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185" w14:textId="77777777" w:rsidR="003A27F6" w:rsidRPr="003A27F6" w:rsidRDefault="003A27F6" w:rsidP="003A27F6">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ascii="Arial" w:eastAsia="Arial MT" w:hAnsi="Arial" w:cs="Arial"/>
          <w:color w:val="FF0000"/>
          <w:spacing w:val="-4"/>
          <w:sz w:val="18"/>
          <w:szCs w:val="18"/>
          <w:lang w:val="es-419" w:eastAsia="fr-FR"/>
        </w:rPr>
      </w:pPr>
      <w:bookmarkStart w:id="0" w:name="_Hlk129768580"/>
      <w:r w:rsidRPr="003A27F6">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D42EC9" w14:textId="77777777" w:rsidR="003A27F6" w:rsidRPr="003A27F6" w:rsidRDefault="003A27F6" w:rsidP="003A27F6">
      <w:pPr>
        <w:widowControl w:val="0"/>
        <w:autoSpaceDE w:val="0"/>
        <w:autoSpaceDN w:val="0"/>
        <w:spacing w:line="240" w:lineRule="auto"/>
        <w:jc w:val="both"/>
        <w:rPr>
          <w:rFonts w:ascii="Arial" w:eastAsia="Arial MT" w:hAnsi="Arial" w:cs="Arial"/>
          <w:lang w:val="es-419" w:eastAsia="en-US"/>
        </w:rPr>
      </w:pPr>
    </w:p>
    <w:p w14:paraId="791B9D33" w14:textId="0B2916EA" w:rsidR="0001362F" w:rsidRPr="0001362F" w:rsidRDefault="0001362F" w:rsidP="0001362F">
      <w:pPr>
        <w:widowControl w:val="0"/>
        <w:autoSpaceDE w:val="0"/>
        <w:autoSpaceDN w:val="0"/>
        <w:spacing w:line="240" w:lineRule="auto"/>
        <w:jc w:val="both"/>
        <w:rPr>
          <w:rFonts w:ascii="Arial" w:eastAsia="Arial MT" w:hAnsi="Arial" w:cs="Arial"/>
          <w:lang w:val="es-419" w:eastAsia="en-US"/>
        </w:rPr>
      </w:pPr>
      <w:r w:rsidRPr="0001362F">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01362F">
        <w:rPr>
          <w:rFonts w:ascii="Arial" w:eastAsia="Arial MT" w:hAnsi="Arial" w:cs="Arial"/>
          <w:lang w:val="es-419" w:eastAsia="en-US"/>
        </w:rPr>
        <w:t>Acción de tutela – Primera instancia</w:t>
      </w:r>
    </w:p>
    <w:p w14:paraId="336AB167" w14:textId="4260D0CC" w:rsidR="0001362F" w:rsidRPr="0001362F" w:rsidRDefault="0001362F" w:rsidP="0001362F">
      <w:pPr>
        <w:widowControl w:val="0"/>
        <w:autoSpaceDE w:val="0"/>
        <w:autoSpaceDN w:val="0"/>
        <w:spacing w:line="240" w:lineRule="auto"/>
        <w:jc w:val="both"/>
        <w:rPr>
          <w:rFonts w:ascii="Arial" w:eastAsia="Arial MT" w:hAnsi="Arial" w:cs="Arial"/>
          <w:lang w:val="es-419" w:eastAsia="en-US"/>
        </w:rPr>
      </w:pPr>
      <w:r w:rsidRPr="0001362F">
        <w:rPr>
          <w:rFonts w:ascii="Arial" w:eastAsia="Arial MT" w:hAnsi="Arial" w:cs="Arial"/>
          <w:lang w:val="es-419" w:eastAsia="en-US"/>
        </w:rPr>
        <w:t>Accionante</w:t>
      </w:r>
      <w:r w:rsidRPr="0001362F">
        <w:rPr>
          <w:rFonts w:ascii="Arial" w:eastAsia="Arial MT" w:hAnsi="Arial" w:cs="Arial"/>
          <w:lang w:val="es-419" w:eastAsia="en-US"/>
        </w:rPr>
        <w:tab/>
        <w:t xml:space="preserve">Seguros del Estado S.A. </w:t>
      </w:r>
    </w:p>
    <w:p w14:paraId="1F248A45" w14:textId="77777777" w:rsidR="0001362F" w:rsidRPr="0001362F" w:rsidRDefault="0001362F" w:rsidP="0001362F">
      <w:pPr>
        <w:widowControl w:val="0"/>
        <w:autoSpaceDE w:val="0"/>
        <w:autoSpaceDN w:val="0"/>
        <w:spacing w:line="240" w:lineRule="auto"/>
        <w:jc w:val="both"/>
        <w:rPr>
          <w:rFonts w:ascii="Arial" w:eastAsia="Arial MT" w:hAnsi="Arial" w:cs="Arial"/>
          <w:lang w:val="es-419" w:eastAsia="en-US"/>
        </w:rPr>
      </w:pPr>
      <w:r w:rsidRPr="0001362F">
        <w:rPr>
          <w:rFonts w:ascii="Arial" w:eastAsia="Arial MT" w:hAnsi="Arial" w:cs="Arial"/>
          <w:lang w:val="es-419" w:eastAsia="en-US"/>
        </w:rPr>
        <w:t>Accionado</w:t>
      </w:r>
      <w:r w:rsidRPr="0001362F">
        <w:rPr>
          <w:rFonts w:ascii="Arial" w:eastAsia="Arial MT" w:hAnsi="Arial" w:cs="Arial"/>
          <w:lang w:val="es-419" w:eastAsia="en-US"/>
        </w:rPr>
        <w:tab/>
        <w:t>Juzgado Quinto Civil del Circuito de Pereira</w:t>
      </w:r>
    </w:p>
    <w:p w14:paraId="57D94857" w14:textId="4279B78D" w:rsidR="0001362F" w:rsidRDefault="0001362F" w:rsidP="0001362F">
      <w:pPr>
        <w:widowControl w:val="0"/>
        <w:autoSpaceDE w:val="0"/>
        <w:autoSpaceDN w:val="0"/>
        <w:spacing w:line="240" w:lineRule="auto"/>
        <w:jc w:val="both"/>
        <w:rPr>
          <w:rFonts w:ascii="Arial" w:eastAsia="Arial MT" w:hAnsi="Arial" w:cs="Arial"/>
          <w:lang w:val="es-419" w:eastAsia="en-US"/>
        </w:rPr>
      </w:pPr>
      <w:r w:rsidRPr="0001362F">
        <w:rPr>
          <w:rFonts w:ascii="Arial" w:eastAsia="Arial MT" w:hAnsi="Arial" w:cs="Arial"/>
          <w:lang w:val="es-419" w:eastAsia="en-US"/>
        </w:rPr>
        <w:t>Vinculada</w:t>
      </w:r>
      <w:r w:rsidRPr="0001362F">
        <w:rPr>
          <w:rFonts w:ascii="Arial" w:eastAsia="Arial MT" w:hAnsi="Arial" w:cs="Arial"/>
          <w:lang w:val="es-419" w:eastAsia="en-US"/>
        </w:rPr>
        <w:tab/>
      </w:r>
      <w:proofErr w:type="spellStart"/>
      <w:r w:rsidRPr="0001362F">
        <w:rPr>
          <w:rFonts w:ascii="Arial" w:eastAsia="Arial MT" w:hAnsi="Arial" w:cs="Arial"/>
          <w:lang w:val="es-419" w:eastAsia="en-US"/>
        </w:rPr>
        <w:t>Zeuss</w:t>
      </w:r>
      <w:proofErr w:type="spellEnd"/>
      <w:r w:rsidRPr="0001362F">
        <w:rPr>
          <w:rFonts w:ascii="Arial" w:eastAsia="Arial MT" w:hAnsi="Arial" w:cs="Arial"/>
          <w:lang w:val="es-419" w:eastAsia="en-US"/>
        </w:rPr>
        <w:t xml:space="preserve"> S.A.S</w:t>
      </w:r>
    </w:p>
    <w:p w14:paraId="52837144" w14:textId="0580E68A" w:rsidR="0001362F" w:rsidRPr="0001362F" w:rsidRDefault="0001362F" w:rsidP="0001362F">
      <w:pPr>
        <w:widowControl w:val="0"/>
        <w:autoSpaceDE w:val="0"/>
        <w:autoSpaceDN w:val="0"/>
        <w:spacing w:line="240" w:lineRule="auto"/>
        <w:jc w:val="both"/>
        <w:rPr>
          <w:rFonts w:ascii="Arial" w:eastAsia="Arial MT" w:hAnsi="Arial" w:cs="Arial"/>
          <w:lang w:val="es-419" w:eastAsia="en-US"/>
        </w:rPr>
      </w:pPr>
      <w:r w:rsidRPr="0001362F">
        <w:rPr>
          <w:rFonts w:ascii="Arial" w:eastAsia="Arial MT" w:hAnsi="Arial" w:cs="Arial"/>
          <w:lang w:val="es-419" w:eastAsia="en-US"/>
        </w:rPr>
        <w:t>Radica</w:t>
      </w:r>
      <w:r>
        <w:rPr>
          <w:rFonts w:ascii="Arial" w:eastAsia="Arial MT" w:hAnsi="Arial" w:cs="Arial"/>
          <w:lang w:val="es-419" w:eastAsia="en-US"/>
        </w:rPr>
        <w:t>ción</w:t>
      </w:r>
      <w:r>
        <w:rPr>
          <w:rFonts w:ascii="Arial" w:eastAsia="Arial MT" w:hAnsi="Arial" w:cs="Arial"/>
          <w:lang w:val="es-419" w:eastAsia="en-US"/>
        </w:rPr>
        <w:tab/>
      </w:r>
      <w:r w:rsidRPr="0001362F">
        <w:rPr>
          <w:rFonts w:ascii="Arial" w:eastAsia="Arial MT" w:hAnsi="Arial" w:cs="Arial"/>
          <w:lang w:val="es-419" w:eastAsia="en-US"/>
        </w:rPr>
        <w:t>66001221300020230001400</w:t>
      </w:r>
    </w:p>
    <w:p w14:paraId="3A60ED8B" w14:textId="77777777" w:rsidR="0001362F" w:rsidRPr="003A27F6" w:rsidRDefault="0001362F" w:rsidP="0001362F">
      <w:pPr>
        <w:widowControl w:val="0"/>
        <w:autoSpaceDE w:val="0"/>
        <w:autoSpaceDN w:val="0"/>
        <w:spacing w:line="240" w:lineRule="auto"/>
        <w:jc w:val="both"/>
        <w:rPr>
          <w:rFonts w:ascii="Arial" w:eastAsia="Arial MT" w:hAnsi="Arial" w:cs="Arial"/>
          <w:lang w:val="es-419" w:eastAsia="en-US"/>
        </w:rPr>
      </w:pPr>
    </w:p>
    <w:p w14:paraId="1B02462C" w14:textId="12F777F5" w:rsidR="003A27F6" w:rsidRPr="003A27F6" w:rsidRDefault="00D30B3E" w:rsidP="003A27F6">
      <w:pPr>
        <w:overflowPunct w:val="0"/>
        <w:autoSpaceDE w:val="0"/>
        <w:autoSpaceDN w:val="0"/>
        <w:adjustRightInd w:val="0"/>
        <w:spacing w:line="240" w:lineRule="auto"/>
        <w:jc w:val="both"/>
        <w:rPr>
          <w:rFonts w:ascii="Arial" w:eastAsia="Times New Roman" w:hAnsi="Arial" w:cs="Arial"/>
          <w:lang w:val="es-ES"/>
        </w:rPr>
      </w:pPr>
      <w:r w:rsidRPr="003A27F6">
        <w:rPr>
          <w:rFonts w:ascii="Arial" w:eastAsia="Times New Roman" w:hAnsi="Arial" w:cs="Arial"/>
          <w:b/>
          <w:bCs/>
          <w:iCs/>
          <w:u w:val="single"/>
          <w:lang w:val="es-419" w:eastAsia="fr-FR"/>
        </w:rPr>
        <w:t>TEMAS:</w:t>
      </w:r>
      <w:r w:rsidRPr="003A27F6">
        <w:rPr>
          <w:rFonts w:ascii="Arial" w:eastAsia="Times New Roman" w:hAnsi="Arial" w:cs="Arial"/>
          <w:b/>
          <w:bCs/>
          <w:iCs/>
          <w:lang w:val="es-419" w:eastAsia="fr-FR"/>
        </w:rPr>
        <w:tab/>
        <w:t xml:space="preserve">DEBIDO PROCESO / </w:t>
      </w:r>
      <w:r w:rsidRPr="0001362F">
        <w:rPr>
          <w:rFonts w:ascii="Arial" w:eastAsia="Times New Roman" w:hAnsi="Arial" w:cs="Arial"/>
          <w:b/>
          <w:bCs/>
          <w:iCs/>
          <w:lang w:val="es-419" w:eastAsia="fr-FR"/>
        </w:rPr>
        <w:t>TUTELA CONTRA PROVIDENCIA JUDICIAL</w:t>
      </w:r>
      <w:r>
        <w:rPr>
          <w:rFonts w:ascii="Arial" w:eastAsia="Times New Roman" w:hAnsi="Arial" w:cs="Arial"/>
          <w:b/>
          <w:bCs/>
          <w:iCs/>
          <w:lang w:val="es-419" w:eastAsia="fr-FR"/>
        </w:rPr>
        <w:t xml:space="preserve"> / PRINCIPIO DE </w:t>
      </w:r>
      <w:r w:rsidRPr="0001362F">
        <w:rPr>
          <w:rFonts w:ascii="Arial" w:eastAsia="Times New Roman" w:hAnsi="Arial" w:cs="Arial"/>
          <w:b/>
          <w:bCs/>
          <w:iCs/>
          <w:lang w:val="es-419" w:eastAsia="fr-FR"/>
        </w:rPr>
        <w:t>INMEDIATEZ</w:t>
      </w:r>
      <w:r>
        <w:rPr>
          <w:rFonts w:ascii="Arial" w:eastAsia="Times New Roman" w:hAnsi="Arial" w:cs="Arial"/>
          <w:b/>
          <w:bCs/>
          <w:iCs/>
          <w:lang w:val="es-419" w:eastAsia="fr-FR"/>
        </w:rPr>
        <w:t xml:space="preserve"> / TÉRMINO RAZONABLE, 6 MESES / PRINCIPIO DE SUBSIDIARIEDAD / NO SE PLANTEÓ ANTE EL JUEZ LO AHORA ALEGADO.</w:t>
      </w:r>
    </w:p>
    <w:p w14:paraId="414AD389"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6EA20888" w14:textId="16FDEF9C" w:rsidR="003A27F6" w:rsidRPr="003A27F6" w:rsidRDefault="00847ACD"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Pr>
          <w:rFonts w:ascii="Arial" w:eastAsia="Times New Roman" w:hAnsi="Arial" w:cs="Arial"/>
          <w:lang w:val="es-ES"/>
        </w:rPr>
        <w:t>… la q</w:t>
      </w:r>
      <w:r w:rsidRPr="00847ACD">
        <w:rPr>
          <w:rFonts w:ascii="Arial" w:eastAsia="Times New Roman" w:hAnsi="Arial" w:cs="Arial"/>
          <w:lang w:val="es-ES"/>
        </w:rPr>
        <w:t>ueja constitucional del accionante se erige frente al auto que ordenó seguir adelante la ejecución adelantada en su contra, a pesar de que el título ejecutivo correspondiente no cumple las exigencias de ley para su cobro. Así mismo, reprocha que el juzgado de conocimiento no haya dado trámite a las excepciones que adecuadamente planteó contra la demanda ejecutiva.</w:t>
      </w:r>
    </w:p>
    <w:p w14:paraId="592E3A79"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5D86118A" w14:textId="46979753" w:rsidR="003A27F6" w:rsidRPr="003A27F6" w:rsidRDefault="00067EC5"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Pr>
          <w:rFonts w:ascii="Arial" w:eastAsia="Times New Roman" w:hAnsi="Arial" w:cs="Arial"/>
          <w:lang w:val="es-ES"/>
        </w:rPr>
        <w:t xml:space="preserve">… </w:t>
      </w:r>
      <w:r w:rsidRPr="00067EC5">
        <w:rPr>
          <w:rFonts w:ascii="Arial" w:eastAsia="Times New Roman" w:hAnsi="Arial" w:cs="Arial"/>
          <w:lang w:val="es-ES"/>
        </w:rPr>
        <w:t>del examen de los requisitos generales fijados por la jurisprudencia para la procedencia del amparo en contra de providencias judiciales, la aspiración de la sociedad demandante no supera el requisito de inmediatez. Lo a</w:t>
      </w:r>
      <w:bookmarkStart w:id="1" w:name="_GoBack"/>
      <w:bookmarkEnd w:id="1"/>
      <w:r w:rsidRPr="00067EC5">
        <w:rPr>
          <w:rFonts w:ascii="Arial" w:eastAsia="Times New Roman" w:hAnsi="Arial" w:cs="Arial"/>
          <w:lang w:val="es-ES"/>
        </w:rPr>
        <w:t>nterior porque, en verdad, lo que se pretende con esta acción es revivir un debate que al interior del proceso judicial quedó zanjado desde el 30 de junio de 2022, pues allí se resolvió no reponer el mandamiento de pago proferido</w:t>
      </w:r>
      <w:r>
        <w:rPr>
          <w:rFonts w:ascii="Arial" w:eastAsia="Times New Roman" w:hAnsi="Arial" w:cs="Arial"/>
          <w:lang w:val="es-ES"/>
        </w:rPr>
        <w:t>…</w:t>
      </w:r>
      <w:r w:rsidRPr="00067EC5">
        <w:rPr>
          <w:rFonts w:ascii="Arial" w:eastAsia="Times New Roman" w:hAnsi="Arial" w:cs="Arial"/>
          <w:lang w:val="es-ES"/>
        </w:rPr>
        <w:t xml:space="preserve"> Siendo ello así, como en realidad lo es, resulta notorio que se supera el término de seis meses que, en regla de principio, se ha señalado como razonable para acudir a la solicitud de amparo</w:t>
      </w:r>
      <w:r w:rsidR="00AC4301">
        <w:rPr>
          <w:rFonts w:ascii="Arial" w:eastAsia="Times New Roman" w:hAnsi="Arial" w:cs="Arial"/>
          <w:lang w:val="es-ES"/>
        </w:rPr>
        <w:t>…</w:t>
      </w:r>
    </w:p>
    <w:p w14:paraId="7B5BD650"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D39AC95" w14:textId="66523C27" w:rsidR="003A27F6" w:rsidRPr="003A27F6" w:rsidRDefault="00AC4301"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AC4301">
        <w:rPr>
          <w:rFonts w:ascii="Arial" w:eastAsia="Times New Roman" w:hAnsi="Arial" w:cs="Arial"/>
          <w:lang w:val="es-ES"/>
        </w:rPr>
        <w:t>Ahora, no desconoce la Sala que la actora estructura un defecto procedimental a partir de la supuesta omisión del juzgador de, en acatamiento de la jurisprudencia patria, hacer un análisis oficioso de los requisitos del título al momento de proferir la providencia que ordenó continuar la ejecución proferida el 18 de octubre de 2022</w:t>
      </w:r>
      <w:r>
        <w:rPr>
          <w:rFonts w:ascii="Arial" w:eastAsia="Times New Roman" w:hAnsi="Arial" w:cs="Arial"/>
          <w:lang w:val="es-ES"/>
        </w:rPr>
        <w:t>…</w:t>
      </w:r>
    </w:p>
    <w:p w14:paraId="789E8ACB"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753F9690" w14:textId="36B5D40D" w:rsidR="003A27F6" w:rsidRDefault="003B7358"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3B7358">
        <w:rPr>
          <w:rFonts w:ascii="Arial" w:eastAsia="Times New Roman" w:hAnsi="Arial" w:cs="Arial"/>
          <w:lang w:val="es-ES"/>
        </w:rPr>
        <w:t>No comparte esta Corporación tal postura pues, más allá de evidenciarse lo que denuncia la actora, la realidad es que en el caso los presupuestos del ejecutivo sí se analizaron por el juzgado, incluso por petición o recurso de la misma accionada contra el mandamiento de pago; distinto es, entonces, que no se encuentre conforme con las conclusiones a las que se arribaron por la dependencia judicial cuestionada en providencia judicial anterior</w:t>
      </w:r>
      <w:r>
        <w:rPr>
          <w:rFonts w:ascii="Arial" w:eastAsia="Times New Roman" w:hAnsi="Arial" w:cs="Arial"/>
          <w:lang w:val="es-ES"/>
        </w:rPr>
        <w:t>…</w:t>
      </w:r>
    </w:p>
    <w:p w14:paraId="7894CF36" w14:textId="7FDE384F" w:rsidR="003B7358" w:rsidRDefault="003B7358"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B232BE8" w14:textId="3F0121B8" w:rsidR="003B7358" w:rsidRDefault="003B7358"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3B7358">
        <w:rPr>
          <w:rFonts w:ascii="Arial" w:eastAsia="Times New Roman" w:hAnsi="Arial" w:cs="Arial"/>
          <w:lang w:val="es-ES"/>
        </w:rPr>
        <w:t>Frente al otro alegato de la parte actora, relativo a la supuesta falta de trámite de las excepciones de mérito propuestas, se advierte en primer lugar incoherencia en el comportamiento de la accionante</w:t>
      </w:r>
      <w:r>
        <w:rPr>
          <w:rFonts w:ascii="Arial" w:eastAsia="Times New Roman" w:hAnsi="Arial" w:cs="Arial"/>
          <w:lang w:val="es-ES"/>
        </w:rPr>
        <w:t>…</w:t>
      </w:r>
    </w:p>
    <w:p w14:paraId="29776184" w14:textId="63E4DE57" w:rsidR="003B7358" w:rsidRDefault="003B7358"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5E32A431" w14:textId="05E42648" w:rsidR="003B7358" w:rsidRDefault="000F6A32"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0F6A32">
        <w:rPr>
          <w:rFonts w:ascii="Arial" w:eastAsia="Times New Roman" w:hAnsi="Arial" w:cs="Arial"/>
          <w:lang w:val="es-ES"/>
        </w:rPr>
        <w:t>De cara a ese preciso aspecto la tutela resulta improcedente, por desconocer el principio de subsidiariedad. Ello por cuanto se trata de un alegato nuevo, que solo se planteó ante el juez de tutela, pero, respecto del cual, el juzgado accionado jamás tuvo ocasión de pronunciarse.</w:t>
      </w:r>
    </w:p>
    <w:p w14:paraId="293B4C5A" w14:textId="77777777" w:rsidR="003B7358" w:rsidRPr="003A27F6" w:rsidRDefault="003B7358"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2380063B"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17BB8EA" w14:textId="77777777" w:rsidR="003A27F6" w:rsidRPr="003A27F6" w:rsidRDefault="003A27F6" w:rsidP="003A27F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2719452" w14:textId="1C9D4A49"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REPÚBLICA DE COLOMBIA</w:t>
      </w:r>
    </w:p>
    <w:p w14:paraId="5A53C0D1" w14:textId="77777777"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hAnsi="Arial Narrow"/>
          <w:b/>
          <w:noProof/>
          <w:sz w:val="26"/>
          <w:szCs w:val="26"/>
          <w:lang w:val="es-ES_tradnl"/>
        </w:rPr>
        <w:drawing>
          <wp:inline distT="0" distB="0" distL="0" distR="0" wp14:anchorId="0EF88937" wp14:editId="6FB4BF5F">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A18EBA6" w14:textId="77777777"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RAMA JUDICIAL DEL PODER PÚBLICO </w:t>
      </w:r>
    </w:p>
    <w:p w14:paraId="0915291B" w14:textId="77777777"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bCs/>
          <w:color w:val="000000" w:themeColor="text1"/>
          <w:sz w:val="26"/>
          <w:szCs w:val="26"/>
          <w:lang w:val="es-ES"/>
        </w:rPr>
        <w:t>TRIBUNAL SUPERIOR DE DISTRITO JUDICIAL</w:t>
      </w:r>
      <w:r w:rsidRPr="003A27F6">
        <w:rPr>
          <w:rFonts w:ascii="Arial Narrow" w:eastAsia="Georgia" w:hAnsi="Arial Narrow" w:cs="Georgia"/>
          <w:b/>
          <w:color w:val="000000" w:themeColor="text1"/>
          <w:sz w:val="26"/>
          <w:szCs w:val="26"/>
          <w:lang w:val="es-ES"/>
        </w:rPr>
        <w:t> </w:t>
      </w:r>
    </w:p>
    <w:p w14:paraId="0BD6B692" w14:textId="77777777"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DISTRITO DE PEREIRA </w:t>
      </w:r>
    </w:p>
    <w:p w14:paraId="4726B6A3" w14:textId="77777777" w:rsidR="003A27F6" w:rsidRPr="003A27F6" w:rsidRDefault="003A27F6" w:rsidP="003A27F6">
      <w:pPr>
        <w:overflowPunct w:val="0"/>
        <w:autoSpaceDE w:val="0"/>
        <w:autoSpaceDN w:val="0"/>
        <w:adjustRightInd w:val="0"/>
        <w:spacing w:line="276" w:lineRule="auto"/>
        <w:jc w:val="center"/>
        <w:rPr>
          <w:rFonts w:ascii="Arial Narrow" w:eastAsia="Georgia" w:hAnsi="Arial Narrow" w:cs="Georgia"/>
          <w:b/>
          <w:color w:val="000000" w:themeColor="text1"/>
          <w:sz w:val="26"/>
          <w:szCs w:val="26"/>
          <w:lang w:val="es-ES"/>
        </w:rPr>
      </w:pPr>
      <w:r w:rsidRPr="003A27F6">
        <w:rPr>
          <w:rFonts w:ascii="Arial Narrow" w:eastAsia="Georgia" w:hAnsi="Arial Narrow" w:cs="Georgia"/>
          <w:b/>
          <w:color w:val="000000" w:themeColor="text1"/>
          <w:sz w:val="26"/>
          <w:szCs w:val="26"/>
          <w:lang w:val="es-ES"/>
        </w:rPr>
        <w:t>SALA DE DECISIÓN CIVIL – FAMILIA</w:t>
      </w:r>
    </w:p>
    <w:p w14:paraId="33395C83" w14:textId="77777777" w:rsidR="003A27F6" w:rsidRPr="003A27F6" w:rsidRDefault="003A27F6" w:rsidP="003A27F6">
      <w:pPr>
        <w:overflowPunct w:val="0"/>
        <w:autoSpaceDE w:val="0"/>
        <w:autoSpaceDN w:val="0"/>
        <w:adjustRightInd w:val="0"/>
        <w:spacing w:line="276" w:lineRule="auto"/>
        <w:rPr>
          <w:rFonts w:ascii="Arial Narrow" w:eastAsia="Georgia" w:hAnsi="Arial Narrow" w:cs="Georgia"/>
          <w:color w:val="000000" w:themeColor="text1"/>
          <w:sz w:val="26"/>
          <w:szCs w:val="26"/>
          <w:lang w:val="es-ES_tradnl"/>
        </w:rPr>
      </w:pPr>
    </w:p>
    <w:p w14:paraId="3A9EEA80" w14:textId="77777777" w:rsidR="003A27F6" w:rsidRPr="003A27F6" w:rsidRDefault="003A27F6" w:rsidP="00ED2484">
      <w:pPr>
        <w:widowControl w:val="0"/>
        <w:autoSpaceDE w:val="0"/>
        <w:autoSpaceDN w:val="0"/>
        <w:adjustRightInd w:val="0"/>
        <w:spacing w:line="276" w:lineRule="auto"/>
        <w:jc w:val="center"/>
        <w:rPr>
          <w:rFonts w:ascii="Arial Narrow" w:eastAsia="Georgia" w:hAnsi="Arial Narrow" w:cs="Georgia"/>
          <w:bCs/>
          <w:color w:val="000000" w:themeColor="text1"/>
          <w:sz w:val="26"/>
          <w:szCs w:val="26"/>
          <w:lang w:val="es-ES_tradnl"/>
        </w:rPr>
      </w:pPr>
      <w:r w:rsidRPr="003A27F6">
        <w:rPr>
          <w:rFonts w:ascii="Arial Narrow" w:eastAsia="Georgia" w:hAnsi="Arial Narrow" w:cs="Georgia"/>
          <w:bCs/>
          <w:color w:val="000000" w:themeColor="text1"/>
          <w:sz w:val="26"/>
          <w:szCs w:val="26"/>
          <w:lang w:val="es-ES_tradnl"/>
        </w:rPr>
        <w:t xml:space="preserve">Magistrado sustanciador: Carlos Mauricio García Barajas </w:t>
      </w:r>
    </w:p>
    <w:p w14:paraId="7D971354" w14:textId="77777777" w:rsidR="003A27F6" w:rsidRPr="003A27F6" w:rsidRDefault="003A27F6" w:rsidP="00ED2484">
      <w:pPr>
        <w:widowControl w:val="0"/>
        <w:autoSpaceDE w:val="0"/>
        <w:autoSpaceDN w:val="0"/>
        <w:adjustRightInd w:val="0"/>
        <w:spacing w:line="276" w:lineRule="auto"/>
        <w:jc w:val="center"/>
        <w:rPr>
          <w:rFonts w:ascii="Arial Narrow" w:eastAsia="Georgia" w:hAnsi="Arial Narrow" w:cs="Georgia"/>
          <w:b/>
          <w:bCs/>
          <w:color w:val="000000" w:themeColor="text1"/>
          <w:sz w:val="26"/>
          <w:szCs w:val="26"/>
          <w:lang w:val="pt-BR"/>
        </w:rPr>
      </w:pPr>
    </w:p>
    <w:p w14:paraId="27CD6DC3" w14:textId="77777777" w:rsidR="003A27F6" w:rsidRPr="003A27F6" w:rsidRDefault="003A27F6" w:rsidP="00ED2484">
      <w:pPr>
        <w:widowControl w:val="0"/>
        <w:autoSpaceDE w:val="0"/>
        <w:autoSpaceDN w:val="0"/>
        <w:adjustRightInd w:val="0"/>
        <w:spacing w:line="276" w:lineRule="auto"/>
        <w:jc w:val="center"/>
        <w:rPr>
          <w:rFonts w:ascii="Arial Narrow" w:eastAsia="Georgia" w:hAnsi="Arial Narrow" w:cs="Georgia"/>
          <w:b/>
          <w:bCs/>
          <w:color w:val="000000" w:themeColor="text1"/>
          <w:sz w:val="26"/>
          <w:szCs w:val="26"/>
          <w:lang w:val="pt-BR"/>
        </w:rPr>
      </w:pPr>
    </w:p>
    <w:bookmarkEnd w:id="0"/>
    <w:p w14:paraId="14A4DED4" w14:textId="5F81DD4B" w:rsidR="59FE2486" w:rsidRPr="00ED2484" w:rsidRDefault="59FE2486" w:rsidP="00ED2484">
      <w:pPr>
        <w:pStyle w:val="Sinespaciado"/>
        <w:spacing w:line="276" w:lineRule="auto"/>
        <w:jc w:val="both"/>
        <w:rPr>
          <w:rFonts w:ascii="Arial Narrow" w:eastAsia="Georgia" w:hAnsi="Arial Narrow" w:cs="Georgia"/>
          <w:bCs/>
          <w:color w:val="000000" w:themeColor="text1"/>
          <w:sz w:val="26"/>
          <w:szCs w:val="26"/>
        </w:rPr>
      </w:pPr>
      <w:r w:rsidRPr="00ED2484">
        <w:rPr>
          <w:rFonts w:ascii="Arial Narrow" w:eastAsia="Georgia" w:hAnsi="Arial Narrow" w:cs="Georgia"/>
          <w:bCs/>
          <w:color w:val="000000" w:themeColor="text1"/>
          <w:sz w:val="26"/>
          <w:szCs w:val="26"/>
        </w:rPr>
        <w:t>Sentencia</w:t>
      </w:r>
      <w:r w:rsidR="00ED2484" w:rsidRPr="00ED2484">
        <w:rPr>
          <w:rFonts w:ascii="Arial Narrow" w:eastAsia="Georgia" w:hAnsi="Arial Narrow" w:cs="Georgia"/>
          <w:bCs/>
          <w:color w:val="000000" w:themeColor="text1"/>
          <w:sz w:val="26"/>
          <w:szCs w:val="26"/>
        </w:rPr>
        <w:tab/>
      </w:r>
      <w:r w:rsidRPr="00ED2484">
        <w:rPr>
          <w:rFonts w:ascii="Arial Narrow" w:eastAsia="Georgia" w:hAnsi="Arial Narrow" w:cs="Georgia"/>
          <w:bCs/>
          <w:color w:val="000000" w:themeColor="text1"/>
          <w:sz w:val="26"/>
          <w:szCs w:val="26"/>
        </w:rPr>
        <w:t>ST1-</w:t>
      </w:r>
      <w:r w:rsidR="008B725F" w:rsidRPr="00ED2484">
        <w:rPr>
          <w:rFonts w:ascii="Arial Narrow" w:eastAsia="Georgia" w:hAnsi="Arial Narrow" w:cs="Georgia"/>
          <w:bCs/>
          <w:color w:val="000000" w:themeColor="text1"/>
          <w:sz w:val="26"/>
          <w:szCs w:val="26"/>
        </w:rPr>
        <w:t>0</w:t>
      </w:r>
      <w:r w:rsidR="00FA6056" w:rsidRPr="00ED2484">
        <w:rPr>
          <w:rFonts w:ascii="Arial Narrow" w:eastAsia="Georgia" w:hAnsi="Arial Narrow" w:cs="Georgia"/>
          <w:bCs/>
          <w:color w:val="000000" w:themeColor="text1"/>
          <w:sz w:val="26"/>
          <w:szCs w:val="26"/>
        </w:rPr>
        <w:t>028</w:t>
      </w:r>
      <w:r w:rsidRPr="00ED2484">
        <w:rPr>
          <w:rFonts w:ascii="Arial Narrow" w:eastAsia="Georgia" w:hAnsi="Arial Narrow" w:cs="Georgia"/>
          <w:bCs/>
          <w:color w:val="000000" w:themeColor="text1"/>
          <w:sz w:val="26"/>
          <w:szCs w:val="26"/>
        </w:rPr>
        <w:t>-202</w:t>
      </w:r>
      <w:r w:rsidR="009021B2" w:rsidRPr="00ED2484">
        <w:rPr>
          <w:rFonts w:ascii="Arial Narrow" w:eastAsia="Georgia" w:hAnsi="Arial Narrow" w:cs="Georgia"/>
          <w:bCs/>
          <w:color w:val="000000" w:themeColor="text1"/>
          <w:sz w:val="26"/>
          <w:szCs w:val="26"/>
        </w:rPr>
        <w:t>3</w:t>
      </w:r>
    </w:p>
    <w:p w14:paraId="3545F1C7" w14:textId="693DEC15" w:rsidR="0606C6B8" w:rsidRPr="00ED2484" w:rsidRDefault="0001362F" w:rsidP="00ED2484">
      <w:pPr>
        <w:spacing w:line="276" w:lineRule="auto"/>
        <w:jc w:val="both"/>
        <w:rPr>
          <w:rFonts w:ascii="Arial Narrow" w:eastAsia="Georgia" w:hAnsi="Arial Narrow" w:cs="Georgia"/>
          <w:color w:val="000000" w:themeColor="text1"/>
          <w:sz w:val="26"/>
          <w:szCs w:val="26"/>
          <w:lang w:val="es-ES"/>
        </w:rPr>
      </w:pPr>
      <w:r w:rsidRPr="00ED2484">
        <w:rPr>
          <w:rFonts w:ascii="Arial Narrow" w:eastAsia="Georgia" w:hAnsi="Arial Narrow" w:cs="Georgia"/>
          <w:color w:val="000000" w:themeColor="text1"/>
          <w:sz w:val="26"/>
          <w:szCs w:val="26"/>
          <w:lang w:val="es-ES"/>
        </w:rPr>
        <w:t>Acta número</w:t>
      </w:r>
      <w:r w:rsidRPr="00ED2484">
        <w:rPr>
          <w:rFonts w:ascii="Arial Narrow" w:eastAsia="Georgia" w:hAnsi="Arial Narrow" w:cs="Georgia"/>
          <w:color w:val="000000" w:themeColor="text1"/>
          <w:sz w:val="26"/>
          <w:szCs w:val="26"/>
          <w:lang w:val="es-ES"/>
        </w:rPr>
        <w:tab/>
        <w:t>040 de 06-02-2023</w:t>
      </w:r>
    </w:p>
    <w:p w14:paraId="33385D99" w14:textId="77777777" w:rsidR="008B725F" w:rsidRPr="00ED2484" w:rsidRDefault="008B725F" w:rsidP="00ED2484">
      <w:pPr>
        <w:spacing w:line="276" w:lineRule="auto"/>
        <w:rPr>
          <w:rFonts w:ascii="Arial Narrow" w:eastAsia="Georgia" w:hAnsi="Arial Narrow" w:cs="Georgia"/>
          <w:color w:val="000000" w:themeColor="text1"/>
          <w:sz w:val="26"/>
          <w:szCs w:val="26"/>
          <w:lang w:val="es-ES"/>
        </w:rPr>
      </w:pPr>
    </w:p>
    <w:p w14:paraId="146B9046" w14:textId="5187EA41" w:rsidR="008B725F" w:rsidRPr="00ED2484" w:rsidRDefault="001C3ADA" w:rsidP="00ED2484">
      <w:pPr>
        <w:pStyle w:val="Sinespaciado"/>
        <w:spacing w:line="276" w:lineRule="auto"/>
        <w:jc w:val="center"/>
        <w:rPr>
          <w:rFonts w:ascii="Arial Narrow" w:eastAsia="Georgia" w:hAnsi="Arial Narrow" w:cs="Georgia"/>
          <w:b/>
          <w:bCs/>
          <w:color w:val="000000" w:themeColor="text1"/>
          <w:sz w:val="26"/>
          <w:szCs w:val="26"/>
        </w:rPr>
      </w:pPr>
      <w:r w:rsidRPr="00ED2484">
        <w:rPr>
          <w:rFonts w:ascii="Arial Narrow" w:eastAsia="Georgia" w:hAnsi="Arial Narrow" w:cs="Georgia"/>
          <w:b/>
          <w:bCs/>
          <w:color w:val="000000" w:themeColor="text1"/>
          <w:sz w:val="26"/>
          <w:szCs w:val="26"/>
        </w:rPr>
        <w:t>Seis</w:t>
      </w:r>
      <w:r w:rsidR="008B725F" w:rsidRPr="00ED2484">
        <w:rPr>
          <w:rFonts w:ascii="Arial Narrow" w:eastAsia="Georgia" w:hAnsi="Arial Narrow" w:cs="Georgia"/>
          <w:b/>
          <w:bCs/>
          <w:color w:val="000000" w:themeColor="text1"/>
          <w:sz w:val="26"/>
          <w:szCs w:val="26"/>
        </w:rPr>
        <w:t xml:space="preserve"> (</w:t>
      </w:r>
      <w:r w:rsidRPr="00ED2484">
        <w:rPr>
          <w:rFonts w:ascii="Arial Narrow" w:eastAsia="Georgia" w:hAnsi="Arial Narrow" w:cs="Georgia"/>
          <w:b/>
          <w:bCs/>
          <w:color w:val="000000" w:themeColor="text1"/>
          <w:sz w:val="26"/>
          <w:szCs w:val="26"/>
        </w:rPr>
        <w:t>06</w:t>
      </w:r>
      <w:r w:rsidR="008B725F" w:rsidRPr="00ED2484">
        <w:rPr>
          <w:rFonts w:ascii="Arial Narrow" w:eastAsia="Georgia" w:hAnsi="Arial Narrow" w:cs="Georgia"/>
          <w:b/>
          <w:bCs/>
          <w:color w:val="000000" w:themeColor="text1"/>
          <w:sz w:val="26"/>
          <w:szCs w:val="26"/>
        </w:rPr>
        <w:t xml:space="preserve">) de </w:t>
      </w:r>
      <w:r w:rsidR="005B36DE" w:rsidRPr="00ED2484">
        <w:rPr>
          <w:rFonts w:ascii="Arial Narrow" w:eastAsia="Georgia" w:hAnsi="Arial Narrow" w:cs="Georgia"/>
          <w:b/>
          <w:bCs/>
          <w:color w:val="000000" w:themeColor="text1"/>
          <w:sz w:val="26"/>
          <w:szCs w:val="26"/>
        </w:rPr>
        <w:t>febrero</w:t>
      </w:r>
      <w:r w:rsidR="008B725F" w:rsidRPr="00ED2484">
        <w:rPr>
          <w:rFonts w:ascii="Arial Narrow" w:eastAsia="Georgia" w:hAnsi="Arial Narrow" w:cs="Georgia"/>
          <w:b/>
          <w:bCs/>
          <w:color w:val="000000" w:themeColor="text1"/>
          <w:sz w:val="26"/>
          <w:szCs w:val="26"/>
        </w:rPr>
        <w:t xml:space="preserve"> de dos mil veintitrés (2023)</w:t>
      </w:r>
    </w:p>
    <w:p w14:paraId="14761AEC" w14:textId="7A9AF46E" w:rsidR="0606C6B8" w:rsidRPr="00ED2484" w:rsidRDefault="0606C6B8" w:rsidP="00ED2484">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ED2484" w:rsidRDefault="00E20047" w:rsidP="00ED2484">
      <w:pPr>
        <w:pStyle w:val="Sinespaciado"/>
        <w:spacing w:line="276" w:lineRule="auto"/>
        <w:jc w:val="center"/>
        <w:rPr>
          <w:rFonts w:ascii="Arial Narrow" w:hAnsi="Arial Narrow"/>
          <w:sz w:val="26"/>
          <w:szCs w:val="26"/>
        </w:rPr>
      </w:pPr>
      <w:r w:rsidRPr="00ED2484">
        <w:rPr>
          <w:rFonts w:ascii="Arial Narrow" w:hAnsi="Arial Narrow"/>
          <w:b/>
          <w:bCs/>
          <w:sz w:val="26"/>
          <w:szCs w:val="26"/>
        </w:rPr>
        <w:t>ASUNTO</w:t>
      </w:r>
    </w:p>
    <w:p w14:paraId="5A39BBE3" w14:textId="77777777" w:rsidR="00E20047" w:rsidRPr="00ED2484" w:rsidRDefault="00E20047" w:rsidP="00ED2484">
      <w:pPr>
        <w:pStyle w:val="Sinespaciado"/>
        <w:spacing w:line="276" w:lineRule="auto"/>
        <w:jc w:val="center"/>
        <w:rPr>
          <w:rFonts w:ascii="Arial Narrow" w:hAnsi="Arial Narrow"/>
          <w:sz w:val="26"/>
          <w:szCs w:val="26"/>
        </w:rPr>
      </w:pPr>
    </w:p>
    <w:p w14:paraId="2555EC98" w14:textId="0C22644A" w:rsidR="003A08A4" w:rsidRPr="00ED2484" w:rsidRDefault="00434ACF" w:rsidP="00ED2484">
      <w:pPr>
        <w:pStyle w:val="Sinespaciado"/>
        <w:spacing w:line="276" w:lineRule="auto"/>
        <w:jc w:val="both"/>
        <w:rPr>
          <w:rFonts w:ascii="Arial Narrow" w:hAnsi="Arial Narrow"/>
          <w:sz w:val="26"/>
          <w:szCs w:val="26"/>
        </w:rPr>
      </w:pPr>
      <w:r w:rsidRPr="00ED2484">
        <w:rPr>
          <w:rFonts w:ascii="Arial Narrow" w:hAnsi="Arial Narrow"/>
          <w:sz w:val="26"/>
          <w:szCs w:val="26"/>
        </w:rPr>
        <w:t>Se</w:t>
      </w:r>
      <w:r w:rsidR="00E20047" w:rsidRPr="00ED2484">
        <w:rPr>
          <w:rFonts w:ascii="Arial Narrow" w:hAnsi="Arial Narrow"/>
          <w:sz w:val="26"/>
          <w:szCs w:val="26"/>
        </w:rPr>
        <w:t xml:space="preserve"> res</w:t>
      </w:r>
      <w:r w:rsidRPr="00ED2484">
        <w:rPr>
          <w:rFonts w:ascii="Arial Narrow" w:hAnsi="Arial Narrow"/>
          <w:sz w:val="26"/>
          <w:szCs w:val="26"/>
        </w:rPr>
        <w:t>uelve</w:t>
      </w:r>
      <w:r w:rsidR="627AF631" w:rsidRPr="00ED2484">
        <w:rPr>
          <w:rFonts w:ascii="Arial Narrow" w:hAnsi="Arial Narrow"/>
          <w:sz w:val="26"/>
          <w:szCs w:val="26"/>
        </w:rPr>
        <w:t xml:space="preserve"> en primera instancia</w:t>
      </w:r>
      <w:r w:rsidRPr="00ED2484">
        <w:rPr>
          <w:rFonts w:ascii="Arial Narrow" w:hAnsi="Arial Narrow"/>
          <w:sz w:val="26"/>
          <w:szCs w:val="26"/>
        </w:rPr>
        <w:t xml:space="preserve"> </w:t>
      </w:r>
      <w:r w:rsidR="00E20047" w:rsidRPr="00ED2484">
        <w:rPr>
          <w:rFonts w:ascii="Arial Narrow" w:hAnsi="Arial Narrow"/>
          <w:sz w:val="26"/>
          <w:szCs w:val="26"/>
        </w:rPr>
        <w:t xml:space="preserve">la acción de tutela </w:t>
      </w:r>
      <w:r w:rsidR="2274E7C1" w:rsidRPr="00ED2484">
        <w:rPr>
          <w:rFonts w:ascii="Arial Narrow" w:hAnsi="Arial Narrow"/>
          <w:sz w:val="26"/>
          <w:szCs w:val="26"/>
        </w:rPr>
        <w:t>de la referencia.</w:t>
      </w:r>
    </w:p>
    <w:p w14:paraId="5F16B999" w14:textId="6BE745EC" w:rsidR="0606C6B8" w:rsidRPr="00ED2484" w:rsidRDefault="0606C6B8" w:rsidP="00ED2484">
      <w:pPr>
        <w:pStyle w:val="Sinespaciado"/>
        <w:spacing w:line="276" w:lineRule="auto"/>
        <w:jc w:val="both"/>
        <w:rPr>
          <w:rFonts w:ascii="Arial Narrow" w:hAnsi="Arial Narrow"/>
          <w:sz w:val="26"/>
          <w:szCs w:val="26"/>
        </w:rPr>
      </w:pPr>
    </w:p>
    <w:p w14:paraId="0F10BAA5" w14:textId="77777777" w:rsidR="00E20047" w:rsidRPr="00ED2484" w:rsidRDefault="00E20047" w:rsidP="00ED2484">
      <w:pPr>
        <w:pStyle w:val="Sinespaciado"/>
        <w:spacing w:line="276" w:lineRule="auto"/>
        <w:jc w:val="center"/>
        <w:rPr>
          <w:rFonts w:ascii="Arial Narrow" w:hAnsi="Arial Narrow"/>
          <w:sz w:val="26"/>
          <w:szCs w:val="26"/>
        </w:rPr>
      </w:pPr>
      <w:r w:rsidRPr="00ED2484">
        <w:rPr>
          <w:rFonts w:ascii="Arial Narrow" w:hAnsi="Arial Narrow"/>
          <w:b/>
          <w:bCs/>
          <w:sz w:val="26"/>
          <w:szCs w:val="26"/>
        </w:rPr>
        <w:t>ANTECEDENTES</w:t>
      </w:r>
    </w:p>
    <w:p w14:paraId="72A3D3EC" w14:textId="77777777" w:rsidR="00E20047" w:rsidRPr="00ED2484" w:rsidRDefault="00E20047" w:rsidP="00ED2484">
      <w:pPr>
        <w:pStyle w:val="Sinespaciado"/>
        <w:spacing w:line="276" w:lineRule="auto"/>
        <w:jc w:val="both"/>
        <w:rPr>
          <w:rFonts w:ascii="Arial Narrow" w:hAnsi="Arial Narrow"/>
          <w:sz w:val="26"/>
          <w:szCs w:val="26"/>
        </w:rPr>
      </w:pPr>
    </w:p>
    <w:p w14:paraId="4F35542B" w14:textId="7B6ACD01" w:rsidR="008D3325" w:rsidRPr="00ED2484" w:rsidRDefault="04480BC5" w:rsidP="00ED2484">
      <w:pPr>
        <w:spacing w:line="276" w:lineRule="auto"/>
        <w:jc w:val="both"/>
        <w:rPr>
          <w:rFonts w:ascii="Arial Narrow" w:hAnsi="Arial Narrow"/>
          <w:sz w:val="26"/>
          <w:szCs w:val="26"/>
        </w:rPr>
      </w:pPr>
      <w:r w:rsidRPr="00ED2484">
        <w:rPr>
          <w:rFonts w:ascii="Arial Narrow" w:hAnsi="Arial Narrow"/>
          <w:b/>
          <w:bCs/>
          <w:sz w:val="26"/>
          <w:szCs w:val="26"/>
        </w:rPr>
        <w:t>1.</w:t>
      </w:r>
      <w:r w:rsidR="2FF006AF" w:rsidRPr="00ED2484">
        <w:rPr>
          <w:rFonts w:ascii="Arial Narrow" w:hAnsi="Arial Narrow"/>
          <w:b/>
          <w:bCs/>
          <w:sz w:val="26"/>
          <w:szCs w:val="26"/>
        </w:rPr>
        <w:t xml:space="preserve"> </w:t>
      </w:r>
      <w:r w:rsidR="00E95B37" w:rsidRPr="00ED2484">
        <w:rPr>
          <w:rFonts w:ascii="Arial Narrow" w:hAnsi="Arial Narrow"/>
          <w:sz w:val="26"/>
          <w:szCs w:val="26"/>
        </w:rPr>
        <w:t>Se narró en el escrito de tutela que</w:t>
      </w:r>
      <w:r w:rsidR="008C0E4A" w:rsidRPr="00ED2484">
        <w:rPr>
          <w:rFonts w:ascii="Arial Narrow" w:hAnsi="Arial Narrow"/>
          <w:sz w:val="26"/>
          <w:szCs w:val="26"/>
        </w:rPr>
        <w:t xml:space="preserve"> el juzgado accionado libró mandamiento ejecutivo a favor de</w:t>
      </w:r>
      <w:r w:rsidR="001F08F6" w:rsidRPr="00ED2484">
        <w:rPr>
          <w:rFonts w:ascii="Arial Narrow" w:hAnsi="Arial Narrow"/>
          <w:sz w:val="26"/>
          <w:szCs w:val="26"/>
        </w:rPr>
        <w:t xml:space="preserve"> </w:t>
      </w:r>
      <w:r w:rsidR="008123AE" w:rsidRPr="00ED2484">
        <w:rPr>
          <w:rFonts w:ascii="Arial Narrow" w:hAnsi="Arial Narrow"/>
          <w:sz w:val="26"/>
          <w:szCs w:val="26"/>
        </w:rPr>
        <w:t xml:space="preserve">la sociedad </w:t>
      </w:r>
      <w:proofErr w:type="spellStart"/>
      <w:r w:rsidR="0072536F" w:rsidRPr="00ED2484">
        <w:rPr>
          <w:rFonts w:ascii="Arial Narrow" w:hAnsi="Arial Narrow"/>
          <w:sz w:val="26"/>
          <w:szCs w:val="26"/>
        </w:rPr>
        <w:t>Zeuss</w:t>
      </w:r>
      <w:proofErr w:type="spellEnd"/>
      <w:r w:rsidR="008123AE" w:rsidRPr="00ED2484">
        <w:rPr>
          <w:rFonts w:ascii="Arial Narrow" w:hAnsi="Arial Narrow"/>
          <w:sz w:val="26"/>
          <w:szCs w:val="26"/>
        </w:rPr>
        <w:t xml:space="preserve"> S.A.S.</w:t>
      </w:r>
      <w:r w:rsidR="0072536F" w:rsidRPr="00ED2484">
        <w:rPr>
          <w:rFonts w:ascii="Arial Narrow" w:hAnsi="Arial Narrow"/>
          <w:sz w:val="26"/>
          <w:szCs w:val="26"/>
        </w:rPr>
        <w:t xml:space="preserve"> y en contra de la </w:t>
      </w:r>
      <w:r w:rsidR="00AE65BC" w:rsidRPr="00ED2484">
        <w:rPr>
          <w:rFonts w:ascii="Arial Narrow" w:hAnsi="Arial Narrow"/>
          <w:sz w:val="26"/>
          <w:szCs w:val="26"/>
        </w:rPr>
        <w:t xml:space="preserve">accionante, </w:t>
      </w:r>
      <w:r w:rsidR="0072536F" w:rsidRPr="00ED2484">
        <w:rPr>
          <w:rFonts w:ascii="Arial Narrow" w:hAnsi="Arial Narrow"/>
          <w:sz w:val="26"/>
          <w:szCs w:val="26"/>
        </w:rPr>
        <w:t>en virtud del</w:t>
      </w:r>
      <w:r w:rsidR="008123AE" w:rsidRPr="00ED2484">
        <w:rPr>
          <w:rFonts w:ascii="Arial Narrow" w:hAnsi="Arial Narrow"/>
          <w:sz w:val="26"/>
          <w:szCs w:val="26"/>
        </w:rPr>
        <w:t xml:space="preserve"> </w:t>
      </w:r>
      <w:r w:rsidR="00725E1C" w:rsidRPr="00ED2484">
        <w:rPr>
          <w:rFonts w:ascii="Arial Narrow" w:hAnsi="Arial Narrow"/>
          <w:sz w:val="26"/>
          <w:szCs w:val="26"/>
        </w:rPr>
        <w:t>título ejecutivo</w:t>
      </w:r>
      <w:r w:rsidR="0072536F" w:rsidRPr="00ED2484">
        <w:rPr>
          <w:rFonts w:ascii="Arial Narrow" w:hAnsi="Arial Narrow"/>
          <w:sz w:val="26"/>
          <w:szCs w:val="26"/>
        </w:rPr>
        <w:t xml:space="preserve"> </w:t>
      </w:r>
      <w:r w:rsidR="00725E1C" w:rsidRPr="00ED2484">
        <w:rPr>
          <w:rFonts w:ascii="Arial Narrow" w:hAnsi="Arial Narrow"/>
          <w:sz w:val="26"/>
          <w:szCs w:val="26"/>
        </w:rPr>
        <w:t xml:space="preserve">conformado por las reclamaciones </w:t>
      </w:r>
      <w:r w:rsidR="008D3325" w:rsidRPr="00ED2484">
        <w:rPr>
          <w:rFonts w:ascii="Arial Narrow" w:hAnsi="Arial Narrow"/>
          <w:sz w:val="26"/>
          <w:szCs w:val="26"/>
        </w:rPr>
        <w:t>realizadas con ocasión a</w:t>
      </w:r>
      <w:r w:rsidR="00725E1C" w:rsidRPr="00ED2484">
        <w:rPr>
          <w:rFonts w:ascii="Arial Narrow" w:hAnsi="Arial Narrow"/>
          <w:sz w:val="26"/>
          <w:szCs w:val="26"/>
        </w:rPr>
        <w:t xml:space="preserve"> los amparos de “Cumplimiento” y “Buen manejo del anticipo”, </w:t>
      </w:r>
      <w:r w:rsidR="008D3325" w:rsidRPr="00ED2484">
        <w:rPr>
          <w:rFonts w:ascii="Arial Narrow" w:hAnsi="Arial Narrow"/>
          <w:sz w:val="26"/>
          <w:szCs w:val="26"/>
        </w:rPr>
        <w:t>de</w:t>
      </w:r>
      <w:r w:rsidR="00725E1C" w:rsidRPr="00ED2484">
        <w:rPr>
          <w:rFonts w:ascii="Arial Narrow" w:hAnsi="Arial Narrow"/>
          <w:sz w:val="26"/>
          <w:szCs w:val="26"/>
        </w:rPr>
        <w:t xml:space="preserve"> </w:t>
      </w:r>
      <w:r w:rsidR="008D3325" w:rsidRPr="00ED2484">
        <w:rPr>
          <w:rFonts w:ascii="Arial Narrow" w:hAnsi="Arial Narrow"/>
          <w:sz w:val="26"/>
          <w:szCs w:val="26"/>
        </w:rPr>
        <w:t>p</w:t>
      </w:r>
      <w:r w:rsidR="00725E1C" w:rsidRPr="00ED2484">
        <w:rPr>
          <w:rFonts w:ascii="Arial Narrow" w:hAnsi="Arial Narrow"/>
          <w:sz w:val="26"/>
          <w:szCs w:val="26"/>
        </w:rPr>
        <w:t>óliza de</w:t>
      </w:r>
      <w:r w:rsidR="00A2553D" w:rsidRPr="00ED2484">
        <w:rPr>
          <w:rFonts w:ascii="Arial Narrow" w:hAnsi="Arial Narrow"/>
          <w:sz w:val="26"/>
          <w:szCs w:val="26"/>
        </w:rPr>
        <w:t xml:space="preserve"> </w:t>
      </w:r>
      <w:r w:rsidR="008D3325" w:rsidRPr="00ED2484">
        <w:rPr>
          <w:rFonts w:ascii="Arial Narrow" w:hAnsi="Arial Narrow"/>
          <w:sz w:val="26"/>
          <w:szCs w:val="26"/>
        </w:rPr>
        <w:t>s</w:t>
      </w:r>
      <w:r w:rsidR="00725E1C" w:rsidRPr="00ED2484">
        <w:rPr>
          <w:rFonts w:ascii="Arial Narrow" w:hAnsi="Arial Narrow"/>
          <w:sz w:val="26"/>
          <w:szCs w:val="26"/>
        </w:rPr>
        <w:t>eguro d</w:t>
      </w:r>
      <w:r w:rsidR="00A2553D" w:rsidRPr="00ED2484">
        <w:rPr>
          <w:rFonts w:ascii="Arial Narrow" w:hAnsi="Arial Narrow"/>
          <w:sz w:val="26"/>
          <w:szCs w:val="26"/>
        </w:rPr>
        <w:t>e</w:t>
      </w:r>
      <w:r w:rsidR="00725E1C" w:rsidRPr="00ED2484">
        <w:rPr>
          <w:rFonts w:ascii="Arial Narrow" w:hAnsi="Arial Narrow"/>
          <w:sz w:val="26"/>
          <w:szCs w:val="26"/>
        </w:rPr>
        <w:t xml:space="preserve"> </w:t>
      </w:r>
      <w:r w:rsidR="008D3325" w:rsidRPr="00ED2484">
        <w:rPr>
          <w:rFonts w:ascii="Arial Narrow" w:hAnsi="Arial Narrow"/>
          <w:sz w:val="26"/>
          <w:szCs w:val="26"/>
        </w:rPr>
        <w:t>c</w:t>
      </w:r>
      <w:r w:rsidR="00725E1C" w:rsidRPr="00ED2484">
        <w:rPr>
          <w:rFonts w:ascii="Arial Narrow" w:hAnsi="Arial Narrow"/>
          <w:sz w:val="26"/>
          <w:szCs w:val="26"/>
        </w:rPr>
        <w:t xml:space="preserve">umplimiento </w:t>
      </w:r>
      <w:r w:rsidR="008D3325" w:rsidRPr="00ED2484">
        <w:rPr>
          <w:rFonts w:ascii="Arial Narrow" w:hAnsi="Arial Narrow"/>
          <w:sz w:val="26"/>
          <w:szCs w:val="26"/>
        </w:rPr>
        <w:t>p</w:t>
      </w:r>
      <w:r w:rsidR="00725E1C" w:rsidRPr="00ED2484">
        <w:rPr>
          <w:rFonts w:ascii="Arial Narrow" w:hAnsi="Arial Narrow"/>
          <w:sz w:val="26"/>
          <w:szCs w:val="26"/>
        </w:rPr>
        <w:t>articular</w:t>
      </w:r>
      <w:r w:rsidR="008D3325" w:rsidRPr="00ED2484">
        <w:rPr>
          <w:rFonts w:ascii="Arial Narrow" w:hAnsi="Arial Narrow"/>
          <w:sz w:val="26"/>
          <w:szCs w:val="26"/>
        </w:rPr>
        <w:t>.</w:t>
      </w:r>
    </w:p>
    <w:p w14:paraId="0C6A596B" w14:textId="77777777" w:rsidR="008D3325" w:rsidRPr="00ED2484" w:rsidRDefault="008D3325" w:rsidP="00ED2484">
      <w:pPr>
        <w:spacing w:line="276" w:lineRule="auto"/>
        <w:jc w:val="both"/>
        <w:rPr>
          <w:rFonts w:ascii="Arial Narrow" w:hAnsi="Arial Narrow"/>
          <w:sz w:val="26"/>
          <w:szCs w:val="26"/>
        </w:rPr>
      </w:pPr>
    </w:p>
    <w:p w14:paraId="0CA0502F" w14:textId="59D64BA4" w:rsidR="00B927B5" w:rsidRPr="00ED2484" w:rsidRDefault="00DB0257" w:rsidP="00ED2484">
      <w:pPr>
        <w:spacing w:line="276" w:lineRule="auto"/>
        <w:jc w:val="both"/>
        <w:rPr>
          <w:rFonts w:ascii="Arial Narrow" w:hAnsi="Arial Narrow"/>
          <w:sz w:val="26"/>
          <w:szCs w:val="26"/>
        </w:rPr>
      </w:pPr>
      <w:r w:rsidRPr="00ED2484">
        <w:rPr>
          <w:rFonts w:ascii="Arial Narrow" w:hAnsi="Arial Narrow"/>
          <w:sz w:val="26"/>
          <w:szCs w:val="26"/>
        </w:rPr>
        <w:t xml:space="preserve">Contra </w:t>
      </w:r>
      <w:r w:rsidR="0072536F" w:rsidRPr="00ED2484">
        <w:rPr>
          <w:rFonts w:ascii="Arial Narrow" w:hAnsi="Arial Narrow"/>
          <w:sz w:val="26"/>
          <w:szCs w:val="26"/>
        </w:rPr>
        <w:t xml:space="preserve">esa </w:t>
      </w:r>
      <w:r w:rsidRPr="00ED2484">
        <w:rPr>
          <w:rFonts w:ascii="Arial Narrow" w:hAnsi="Arial Narrow"/>
          <w:sz w:val="26"/>
          <w:szCs w:val="26"/>
        </w:rPr>
        <w:t xml:space="preserve">decisión la </w:t>
      </w:r>
      <w:r w:rsidR="0072536F" w:rsidRPr="00ED2484">
        <w:rPr>
          <w:rFonts w:ascii="Arial Narrow" w:hAnsi="Arial Narrow"/>
          <w:sz w:val="26"/>
          <w:szCs w:val="26"/>
        </w:rPr>
        <w:t>ejecutada interpuso recurso de reposición</w:t>
      </w:r>
      <w:r w:rsidRPr="00ED2484">
        <w:rPr>
          <w:rFonts w:ascii="Arial Narrow" w:hAnsi="Arial Narrow"/>
          <w:sz w:val="26"/>
          <w:szCs w:val="26"/>
        </w:rPr>
        <w:t xml:space="preserve"> </w:t>
      </w:r>
      <w:r w:rsidR="003A7015" w:rsidRPr="00ED2484">
        <w:rPr>
          <w:rFonts w:ascii="Arial Narrow" w:hAnsi="Arial Narrow"/>
          <w:sz w:val="26"/>
          <w:szCs w:val="26"/>
        </w:rPr>
        <w:t>para plantear las</w:t>
      </w:r>
      <w:r w:rsidRPr="00ED2484">
        <w:rPr>
          <w:rFonts w:ascii="Arial Narrow" w:hAnsi="Arial Narrow"/>
          <w:sz w:val="26"/>
          <w:szCs w:val="26"/>
        </w:rPr>
        <w:t xml:space="preserve"> excepciones previas </w:t>
      </w:r>
      <w:r w:rsidR="003A7015" w:rsidRPr="00ED2484">
        <w:rPr>
          <w:rFonts w:ascii="Arial Narrow" w:hAnsi="Arial Narrow"/>
          <w:sz w:val="26"/>
          <w:szCs w:val="26"/>
        </w:rPr>
        <w:t xml:space="preserve">de ausencia de requisitos necesarios para la consolidación del título </w:t>
      </w:r>
      <w:r w:rsidR="002B074A" w:rsidRPr="00ED2484">
        <w:rPr>
          <w:rFonts w:ascii="Arial Narrow" w:hAnsi="Arial Narrow"/>
          <w:sz w:val="26"/>
          <w:szCs w:val="26"/>
        </w:rPr>
        <w:t>e</w:t>
      </w:r>
      <w:r w:rsidR="003A7015" w:rsidRPr="00ED2484">
        <w:rPr>
          <w:rFonts w:ascii="Arial Narrow" w:hAnsi="Arial Narrow"/>
          <w:sz w:val="26"/>
          <w:szCs w:val="26"/>
        </w:rPr>
        <w:t xml:space="preserve"> inexistencia del título </w:t>
      </w:r>
      <w:r w:rsidR="00AE65BC" w:rsidRPr="00ED2484">
        <w:rPr>
          <w:rFonts w:ascii="Arial Narrow" w:hAnsi="Arial Narrow"/>
          <w:sz w:val="26"/>
          <w:szCs w:val="26"/>
        </w:rPr>
        <w:t>por</w:t>
      </w:r>
      <w:r w:rsidR="003A7015" w:rsidRPr="00ED2484">
        <w:rPr>
          <w:rFonts w:ascii="Arial Narrow" w:hAnsi="Arial Narrow"/>
          <w:sz w:val="26"/>
          <w:szCs w:val="26"/>
        </w:rPr>
        <w:t xml:space="preserve"> carencia de </w:t>
      </w:r>
      <w:r w:rsidR="00AE65BC" w:rsidRPr="00ED2484">
        <w:rPr>
          <w:rFonts w:ascii="Arial Narrow" w:hAnsi="Arial Narrow"/>
          <w:sz w:val="26"/>
          <w:szCs w:val="26"/>
        </w:rPr>
        <w:t>obligación</w:t>
      </w:r>
      <w:r w:rsidR="003A7015" w:rsidRPr="00ED2484">
        <w:rPr>
          <w:rFonts w:ascii="Arial Narrow" w:hAnsi="Arial Narrow"/>
          <w:sz w:val="26"/>
          <w:szCs w:val="26"/>
        </w:rPr>
        <w:t xml:space="preserve"> expres</w:t>
      </w:r>
      <w:r w:rsidR="00AE65BC" w:rsidRPr="00ED2484">
        <w:rPr>
          <w:rFonts w:ascii="Arial Narrow" w:hAnsi="Arial Narrow"/>
          <w:sz w:val="26"/>
          <w:szCs w:val="26"/>
        </w:rPr>
        <w:t>a</w:t>
      </w:r>
      <w:r w:rsidR="003A7015" w:rsidRPr="00ED2484">
        <w:rPr>
          <w:rFonts w:ascii="Arial Narrow" w:hAnsi="Arial Narrow"/>
          <w:sz w:val="26"/>
          <w:szCs w:val="26"/>
        </w:rPr>
        <w:t>, clar</w:t>
      </w:r>
      <w:r w:rsidR="00AE65BC" w:rsidRPr="00ED2484">
        <w:rPr>
          <w:rFonts w:ascii="Arial Narrow" w:hAnsi="Arial Narrow"/>
          <w:sz w:val="26"/>
          <w:szCs w:val="26"/>
        </w:rPr>
        <w:t>a</w:t>
      </w:r>
      <w:r w:rsidR="003A7015" w:rsidRPr="00ED2484">
        <w:rPr>
          <w:rFonts w:ascii="Arial Narrow" w:hAnsi="Arial Narrow"/>
          <w:sz w:val="26"/>
          <w:szCs w:val="26"/>
        </w:rPr>
        <w:t xml:space="preserve"> y exigible</w:t>
      </w:r>
      <w:r w:rsidR="0071176D" w:rsidRPr="00ED2484">
        <w:rPr>
          <w:rFonts w:ascii="Arial Narrow" w:hAnsi="Arial Narrow"/>
          <w:sz w:val="26"/>
          <w:szCs w:val="26"/>
        </w:rPr>
        <w:t xml:space="preserve">. Sin embargo, </w:t>
      </w:r>
      <w:r w:rsidR="00BD3235" w:rsidRPr="00ED2484">
        <w:rPr>
          <w:rFonts w:ascii="Arial Narrow" w:hAnsi="Arial Narrow"/>
          <w:sz w:val="26"/>
          <w:szCs w:val="26"/>
        </w:rPr>
        <w:t xml:space="preserve">el juzgado de conocimiento </w:t>
      </w:r>
      <w:r w:rsidR="568B730D" w:rsidRPr="00ED2484">
        <w:rPr>
          <w:rFonts w:ascii="Arial Narrow" w:eastAsia="Georgia" w:hAnsi="Arial Narrow" w:cs="Georgia"/>
          <w:color w:val="000000" w:themeColor="text1"/>
          <w:sz w:val="26"/>
          <w:szCs w:val="26"/>
          <w:lang w:val="es-ES"/>
        </w:rPr>
        <w:t>no</w:t>
      </w:r>
      <w:r w:rsidR="568B730D" w:rsidRPr="00ED2484">
        <w:rPr>
          <w:rFonts w:ascii="Arial Narrow" w:hAnsi="Arial Narrow"/>
          <w:sz w:val="26"/>
          <w:szCs w:val="26"/>
        </w:rPr>
        <w:t xml:space="preserve"> </w:t>
      </w:r>
      <w:r w:rsidR="00BD3235" w:rsidRPr="00ED2484">
        <w:rPr>
          <w:rFonts w:ascii="Arial Narrow" w:hAnsi="Arial Narrow"/>
          <w:sz w:val="26"/>
          <w:szCs w:val="26"/>
        </w:rPr>
        <w:t>la repuso</w:t>
      </w:r>
      <w:r w:rsidR="002B074A" w:rsidRPr="00ED2484">
        <w:rPr>
          <w:rFonts w:ascii="Arial Narrow" w:hAnsi="Arial Narrow"/>
          <w:sz w:val="26"/>
          <w:szCs w:val="26"/>
        </w:rPr>
        <w:t>, con</w:t>
      </w:r>
      <w:r w:rsidR="003E09F1" w:rsidRPr="00ED2484">
        <w:rPr>
          <w:rFonts w:ascii="Arial Narrow" w:hAnsi="Arial Narrow"/>
          <w:sz w:val="26"/>
          <w:szCs w:val="26"/>
        </w:rPr>
        <w:t xml:space="preserve"> sustento</w:t>
      </w:r>
      <w:r w:rsidR="002B074A" w:rsidRPr="00ED2484">
        <w:rPr>
          <w:rFonts w:ascii="Arial Narrow" w:hAnsi="Arial Narrow"/>
          <w:sz w:val="26"/>
          <w:szCs w:val="26"/>
        </w:rPr>
        <w:t xml:space="preserve"> en que </w:t>
      </w:r>
      <w:r w:rsidR="00AE65BC" w:rsidRPr="00ED2484">
        <w:rPr>
          <w:rFonts w:ascii="Arial Narrow" w:hAnsi="Arial Narrow"/>
          <w:sz w:val="26"/>
          <w:szCs w:val="26"/>
        </w:rPr>
        <w:t>realizada la reclamación la compañía</w:t>
      </w:r>
      <w:r w:rsidR="003E09F1" w:rsidRPr="00ED2484">
        <w:rPr>
          <w:rFonts w:ascii="Arial Narrow" w:hAnsi="Arial Narrow"/>
          <w:sz w:val="26"/>
          <w:szCs w:val="26"/>
        </w:rPr>
        <w:t xml:space="preserve"> dejó de objetarla</w:t>
      </w:r>
      <w:r w:rsidR="00AE65BC" w:rsidRPr="00ED2484">
        <w:rPr>
          <w:rFonts w:ascii="Arial Narrow" w:hAnsi="Arial Narrow"/>
          <w:sz w:val="26"/>
          <w:szCs w:val="26"/>
        </w:rPr>
        <w:t>, “</w:t>
      </w:r>
      <w:r w:rsidR="00B927B5" w:rsidRPr="00586491">
        <w:rPr>
          <w:rFonts w:ascii="Arial Narrow" w:hAnsi="Arial Narrow"/>
          <w:sz w:val="24"/>
          <w:szCs w:val="26"/>
        </w:rPr>
        <w:t>sin detenerse a analizar que el titulo</w:t>
      </w:r>
      <w:r w:rsidR="00341C8E" w:rsidRPr="00586491">
        <w:rPr>
          <w:rFonts w:ascii="Arial Narrow" w:hAnsi="Arial Narrow"/>
          <w:sz w:val="24"/>
          <w:szCs w:val="26"/>
        </w:rPr>
        <w:t xml:space="preserve"> (sic)</w:t>
      </w:r>
      <w:r w:rsidR="00B927B5" w:rsidRPr="00586491">
        <w:rPr>
          <w:rFonts w:ascii="Arial Narrow" w:hAnsi="Arial Narrow"/>
          <w:sz w:val="24"/>
          <w:szCs w:val="26"/>
        </w:rPr>
        <w:t xml:space="preserve"> valor </w:t>
      </w:r>
      <w:r w:rsidR="00AE65BC" w:rsidRPr="00586491">
        <w:rPr>
          <w:rFonts w:ascii="Arial Narrow" w:hAnsi="Arial Narrow"/>
          <w:sz w:val="24"/>
          <w:szCs w:val="26"/>
        </w:rPr>
        <w:t xml:space="preserve">(sic) </w:t>
      </w:r>
      <w:r w:rsidR="00B927B5" w:rsidRPr="00586491">
        <w:rPr>
          <w:rFonts w:ascii="Arial Narrow" w:hAnsi="Arial Narrow"/>
          <w:sz w:val="24"/>
          <w:szCs w:val="26"/>
        </w:rPr>
        <w:t>que sirvió de fundamento para solicitar la orden de mandamiento, se trata de un título ejecutivo complejo</w:t>
      </w:r>
      <w:r w:rsidR="002B074A" w:rsidRPr="00ED2484">
        <w:rPr>
          <w:rFonts w:ascii="Arial Narrow" w:hAnsi="Arial Narrow"/>
          <w:sz w:val="26"/>
          <w:szCs w:val="26"/>
        </w:rPr>
        <w:t>”</w:t>
      </w:r>
      <w:r w:rsidR="003F1725" w:rsidRPr="00ED2484">
        <w:rPr>
          <w:rFonts w:ascii="Arial Narrow" w:hAnsi="Arial Narrow"/>
          <w:sz w:val="26"/>
          <w:szCs w:val="26"/>
        </w:rPr>
        <w:t>.</w:t>
      </w:r>
    </w:p>
    <w:p w14:paraId="3EF180BC" w14:textId="77777777" w:rsidR="003F0E29" w:rsidRPr="00ED2484" w:rsidRDefault="003F0E29" w:rsidP="00ED2484">
      <w:pPr>
        <w:spacing w:line="276" w:lineRule="auto"/>
        <w:jc w:val="both"/>
        <w:rPr>
          <w:rFonts w:ascii="Arial Narrow" w:hAnsi="Arial Narrow"/>
          <w:sz w:val="26"/>
          <w:szCs w:val="26"/>
        </w:rPr>
      </w:pPr>
    </w:p>
    <w:p w14:paraId="33EC0D4A" w14:textId="33D5C9D4" w:rsidR="00456D58" w:rsidRPr="00ED2484" w:rsidRDefault="003F0E29" w:rsidP="00ED2484">
      <w:pPr>
        <w:spacing w:line="276" w:lineRule="auto"/>
        <w:jc w:val="both"/>
        <w:rPr>
          <w:rFonts w:ascii="Arial Narrow" w:hAnsi="Arial Narrow"/>
          <w:sz w:val="26"/>
          <w:szCs w:val="26"/>
        </w:rPr>
      </w:pPr>
      <w:r w:rsidRPr="00ED2484">
        <w:rPr>
          <w:rFonts w:ascii="Arial Narrow" w:hAnsi="Arial Narrow"/>
          <w:sz w:val="26"/>
          <w:szCs w:val="26"/>
        </w:rPr>
        <w:t xml:space="preserve">Ese despacho, con posterioridad, emitió orden de seguir adelante con la ejecución, </w:t>
      </w:r>
      <w:r w:rsidR="003F1725" w:rsidRPr="00ED2484">
        <w:rPr>
          <w:rFonts w:ascii="Arial Narrow" w:hAnsi="Arial Narrow"/>
          <w:sz w:val="26"/>
          <w:szCs w:val="26"/>
        </w:rPr>
        <w:t>providencia</w:t>
      </w:r>
      <w:r w:rsidR="00CD23CE" w:rsidRPr="00ED2484">
        <w:rPr>
          <w:rFonts w:ascii="Arial Narrow" w:hAnsi="Arial Narrow"/>
          <w:sz w:val="26"/>
          <w:szCs w:val="26"/>
        </w:rPr>
        <w:t xml:space="preserve"> </w:t>
      </w:r>
      <w:r w:rsidR="00E51CDC" w:rsidRPr="00ED2484">
        <w:rPr>
          <w:rFonts w:ascii="Arial Narrow" w:hAnsi="Arial Narrow"/>
          <w:sz w:val="26"/>
          <w:szCs w:val="26"/>
        </w:rPr>
        <w:t xml:space="preserve">donde </w:t>
      </w:r>
      <w:r w:rsidRPr="00ED2484">
        <w:rPr>
          <w:rFonts w:ascii="Arial Narrow" w:hAnsi="Arial Narrow"/>
          <w:sz w:val="26"/>
          <w:szCs w:val="26"/>
        </w:rPr>
        <w:t xml:space="preserve">desconoció </w:t>
      </w:r>
      <w:r w:rsidR="00CD23CE" w:rsidRPr="00ED2484">
        <w:rPr>
          <w:rFonts w:ascii="Arial Narrow" w:hAnsi="Arial Narrow"/>
          <w:sz w:val="26"/>
          <w:szCs w:val="26"/>
        </w:rPr>
        <w:t>los</w:t>
      </w:r>
      <w:r w:rsidRPr="00ED2484">
        <w:rPr>
          <w:rFonts w:ascii="Arial Narrow" w:hAnsi="Arial Narrow"/>
          <w:sz w:val="26"/>
          <w:szCs w:val="26"/>
        </w:rPr>
        <w:t xml:space="preserve"> deber</w:t>
      </w:r>
      <w:r w:rsidR="00874DDD" w:rsidRPr="00ED2484">
        <w:rPr>
          <w:rFonts w:ascii="Arial Narrow" w:hAnsi="Arial Narrow"/>
          <w:sz w:val="26"/>
          <w:szCs w:val="26"/>
        </w:rPr>
        <w:t>es</w:t>
      </w:r>
      <w:r w:rsidRPr="00ED2484">
        <w:rPr>
          <w:rFonts w:ascii="Arial Narrow" w:hAnsi="Arial Narrow"/>
          <w:sz w:val="26"/>
          <w:szCs w:val="26"/>
        </w:rPr>
        <w:t xml:space="preserve"> de hacer uso de la facultad oficiosa de revisar los títulos que sirv</w:t>
      </w:r>
      <w:r w:rsidR="005B36DE" w:rsidRPr="00ED2484">
        <w:rPr>
          <w:rFonts w:ascii="Arial Narrow" w:hAnsi="Arial Narrow"/>
          <w:sz w:val="26"/>
          <w:szCs w:val="26"/>
        </w:rPr>
        <w:t>e</w:t>
      </w:r>
      <w:r w:rsidRPr="00ED2484">
        <w:rPr>
          <w:rFonts w:ascii="Arial Narrow" w:hAnsi="Arial Narrow"/>
          <w:sz w:val="26"/>
          <w:szCs w:val="26"/>
        </w:rPr>
        <w:t xml:space="preserve">n </w:t>
      </w:r>
      <w:r w:rsidR="00E83729" w:rsidRPr="00ED2484">
        <w:rPr>
          <w:rFonts w:ascii="Arial Narrow" w:hAnsi="Arial Narrow"/>
          <w:sz w:val="26"/>
          <w:szCs w:val="26"/>
        </w:rPr>
        <w:t>como</w:t>
      </w:r>
      <w:r w:rsidRPr="00ED2484">
        <w:rPr>
          <w:rFonts w:ascii="Arial Narrow" w:hAnsi="Arial Narrow"/>
          <w:sz w:val="26"/>
          <w:szCs w:val="26"/>
        </w:rPr>
        <w:t xml:space="preserve"> base para el</w:t>
      </w:r>
      <w:r w:rsidR="00E83729" w:rsidRPr="00ED2484">
        <w:rPr>
          <w:rFonts w:ascii="Arial Narrow" w:hAnsi="Arial Narrow"/>
          <w:sz w:val="26"/>
          <w:szCs w:val="26"/>
        </w:rPr>
        <w:t xml:space="preserve"> recaudo</w:t>
      </w:r>
      <w:r w:rsidRPr="00ED2484">
        <w:rPr>
          <w:rFonts w:ascii="Arial Narrow" w:hAnsi="Arial Narrow"/>
          <w:sz w:val="26"/>
          <w:szCs w:val="26"/>
        </w:rPr>
        <w:t xml:space="preserve"> </w:t>
      </w:r>
      <w:r w:rsidR="00383667" w:rsidRPr="00ED2484">
        <w:rPr>
          <w:rFonts w:ascii="Arial Narrow" w:hAnsi="Arial Narrow"/>
          <w:sz w:val="26"/>
          <w:szCs w:val="26"/>
        </w:rPr>
        <w:t xml:space="preserve">y </w:t>
      </w:r>
      <w:r w:rsidR="00874DDD" w:rsidRPr="00ED2484">
        <w:rPr>
          <w:rFonts w:ascii="Arial Narrow" w:hAnsi="Arial Narrow"/>
          <w:sz w:val="26"/>
          <w:szCs w:val="26"/>
        </w:rPr>
        <w:t>de analizar los argumentos</w:t>
      </w:r>
      <w:r w:rsidRPr="00ED2484">
        <w:rPr>
          <w:rFonts w:ascii="Arial Narrow" w:hAnsi="Arial Narrow"/>
          <w:sz w:val="26"/>
          <w:szCs w:val="26"/>
        </w:rPr>
        <w:t xml:space="preserve"> expuestos</w:t>
      </w:r>
      <w:r w:rsidR="00874DDD" w:rsidRPr="00ED2484">
        <w:rPr>
          <w:rFonts w:ascii="Arial Narrow" w:hAnsi="Arial Narrow"/>
          <w:sz w:val="26"/>
          <w:szCs w:val="26"/>
        </w:rPr>
        <w:t xml:space="preserve"> </w:t>
      </w:r>
      <w:r w:rsidRPr="00ED2484">
        <w:rPr>
          <w:rFonts w:ascii="Arial Narrow" w:hAnsi="Arial Narrow"/>
          <w:sz w:val="26"/>
          <w:szCs w:val="26"/>
        </w:rPr>
        <w:t xml:space="preserve">en </w:t>
      </w:r>
      <w:r w:rsidR="00874DDD" w:rsidRPr="00ED2484">
        <w:rPr>
          <w:rFonts w:ascii="Arial Narrow" w:hAnsi="Arial Narrow"/>
          <w:sz w:val="26"/>
          <w:szCs w:val="26"/>
        </w:rPr>
        <w:t>aquel</w:t>
      </w:r>
      <w:r w:rsidRPr="00ED2484">
        <w:rPr>
          <w:rFonts w:ascii="Arial Narrow" w:hAnsi="Arial Narrow"/>
          <w:sz w:val="26"/>
          <w:szCs w:val="26"/>
        </w:rPr>
        <w:t xml:space="preserve"> recurso como excepci</w:t>
      </w:r>
      <w:r w:rsidR="003F1725" w:rsidRPr="00ED2484">
        <w:rPr>
          <w:rFonts w:ascii="Arial Narrow" w:hAnsi="Arial Narrow"/>
          <w:sz w:val="26"/>
          <w:szCs w:val="26"/>
        </w:rPr>
        <w:t>ones</w:t>
      </w:r>
      <w:r w:rsidRPr="00ED2484">
        <w:rPr>
          <w:rFonts w:ascii="Arial Narrow" w:hAnsi="Arial Narrow"/>
          <w:sz w:val="26"/>
          <w:szCs w:val="26"/>
        </w:rPr>
        <w:t xml:space="preserve"> de mérito</w:t>
      </w:r>
      <w:r w:rsidR="00153187" w:rsidRPr="00ED2484">
        <w:rPr>
          <w:rFonts w:ascii="Arial Narrow" w:hAnsi="Arial Narrow"/>
          <w:sz w:val="26"/>
          <w:szCs w:val="26"/>
        </w:rPr>
        <w:t>.</w:t>
      </w:r>
      <w:r w:rsidR="003F1725" w:rsidRPr="00ED2484">
        <w:rPr>
          <w:rFonts w:ascii="Arial Narrow" w:hAnsi="Arial Narrow"/>
          <w:sz w:val="26"/>
          <w:szCs w:val="26"/>
        </w:rPr>
        <w:t xml:space="preserve"> </w:t>
      </w:r>
      <w:r w:rsidR="001D6826" w:rsidRPr="00ED2484">
        <w:rPr>
          <w:rFonts w:ascii="Arial Narrow" w:hAnsi="Arial Narrow"/>
          <w:sz w:val="26"/>
          <w:szCs w:val="26"/>
        </w:rPr>
        <w:t xml:space="preserve">Frente a esto último, explicó la actora que en </w:t>
      </w:r>
      <w:r w:rsidR="0022564E" w:rsidRPr="00ED2484">
        <w:rPr>
          <w:rFonts w:ascii="Arial Narrow" w:hAnsi="Arial Narrow"/>
          <w:sz w:val="26"/>
          <w:szCs w:val="26"/>
        </w:rPr>
        <w:t>la citada reposición</w:t>
      </w:r>
      <w:r w:rsidR="001D6826" w:rsidRPr="00ED2484">
        <w:rPr>
          <w:rFonts w:ascii="Arial Narrow" w:hAnsi="Arial Narrow"/>
          <w:sz w:val="26"/>
          <w:szCs w:val="26"/>
        </w:rPr>
        <w:t xml:space="preserve"> se formularon</w:t>
      </w:r>
      <w:r w:rsidR="00AF2FBC" w:rsidRPr="00ED2484">
        <w:rPr>
          <w:rFonts w:ascii="Arial Narrow" w:hAnsi="Arial Narrow"/>
          <w:sz w:val="26"/>
          <w:szCs w:val="26"/>
        </w:rPr>
        <w:t xml:space="preserve"> </w:t>
      </w:r>
      <w:r w:rsidR="006D641C" w:rsidRPr="00ED2484">
        <w:rPr>
          <w:rFonts w:ascii="Arial Narrow" w:hAnsi="Arial Narrow"/>
          <w:sz w:val="26"/>
          <w:szCs w:val="26"/>
        </w:rPr>
        <w:t>tales medios exceptivos</w:t>
      </w:r>
      <w:r w:rsidR="00082216" w:rsidRPr="00ED2484">
        <w:rPr>
          <w:rFonts w:ascii="Arial Narrow" w:hAnsi="Arial Narrow"/>
          <w:sz w:val="26"/>
          <w:szCs w:val="26"/>
        </w:rPr>
        <w:t>, pero el juzgado de cono</w:t>
      </w:r>
      <w:r w:rsidR="00957236" w:rsidRPr="00ED2484">
        <w:rPr>
          <w:rFonts w:ascii="Arial Narrow" w:hAnsi="Arial Narrow"/>
          <w:sz w:val="26"/>
          <w:szCs w:val="26"/>
        </w:rPr>
        <w:t xml:space="preserve">cimiento </w:t>
      </w:r>
      <w:r w:rsidR="003F1725" w:rsidRPr="00ED2484">
        <w:rPr>
          <w:rFonts w:ascii="Arial Narrow" w:hAnsi="Arial Narrow"/>
          <w:sz w:val="26"/>
          <w:szCs w:val="26"/>
        </w:rPr>
        <w:t>omitió darles</w:t>
      </w:r>
      <w:r w:rsidR="00957236" w:rsidRPr="00ED2484">
        <w:rPr>
          <w:rFonts w:ascii="Arial Narrow" w:hAnsi="Arial Narrow"/>
          <w:sz w:val="26"/>
          <w:szCs w:val="26"/>
        </w:rPr>
        <w:t xml:space="preserve"> trámite “</w:t>
      </w:r>
      <w:r w:rsidR="00AC009C" w:rsidRPr="00586491">
        <w:rPr>
          <w:rFonts w:ascii="Arial Narrow" w:hAnsi="Arial Narrow"/>
          <w:sz w:val="24"/>
          <w:szCs w:val="26"/>
        </w:rPr>
        <w:t>Amén de que las mismas no fueron presentadas en escrito a parte</w:t>
      </w:r>
      <w:r w:rsidR="00957236" w:rsidRPr="00ED2484">
        <w:rPr>
          <w:rFonts w:ascii="Arial Narrow" w:hAnsi="Arial Narrow"/>
          <w:sz w:val="26"/>
          <w:szCs w:val="26"/>
        </w:rPr>
        <w:t>”</w:t>
      </w:r>
      <w:r w:rsidR="003F1725" w:rsidRPr="00ED2484">
        <w:rPr>
          <w:rFonts w:ascii="Arial Narrow" w:hAnsi="Arial Narrow"/>
          <w:sz w:val="26"/>
          <w:szCs w:val="26"/>
        </w:rPr>
        <w:t>.</w:t>
      </w:r>
    </w:p>
    <w:p w14:paraId="4B85DCA7" w14:textId="77777777" w:rsidR="00B10A58" w:rsidRPr="00ED2484" w:rsidRDefault="00B10A58" w:rsidP="00ED2484">
      <w:pPr>
        <w:spacing w:line="276" w:lineRule="auto"/>
        <w:jc w:val="both"/>
        <w:rPr>
          <w:rFonts w:ascii="Arial Narrow" w:hAnsi="Arial Narrow"/>
          <w:sz w:val="26"/>
          <w:szCs w:val="26"/>
        </w:rPr>
      </w:pPr>
    </w:p>
    <w:p w14:paraId="6F841DD2" w14:textId="4E93F720" w:rsidR="008D3325" w:rsidRPr="00ED2484" w:rsidRDefault="002638D8" w:rsidP="00ED2484">
      <w:pPr>
        <w:spacing w:line="276" w:lineRule="auto"/>
        <w:jc w:val="both"/>
        <w:rPr>
          <w:rFonts w:ascii="Arial Narrow" w:hAnsi="Arial Narrow"/>
          <w:sz w:val="26"/>
          <w:szCs w:val="26"/>
        </w:rPr>
      </w:pPr>
      <w:r w:rsidRPr="00ED2484">
        <w:rPr>
          <w:rFonts w:ascii="Arial Narrow" w:hAnsi="Arial Narrow"/>
          <w:sz w:val="26"/>
          <w:szCs w:val="26"/>
        </w:rPr>
        <w:t>Agregó que no es posible ordenar, por vía ejecutiva, el pago</w:t>
      </w:r>
      <w:r w:rsidR="00AC009C" w:rsidRPr="00ED2484">
        <w:rPr>
          <w:rFonts w:ascii="Arial Narrow" w:hAnsi="Arial Narrow"/>
          <w:sz w:val="26"/>
          <w:szCs w:val="26"/>
        </w:rPr>
        <w:t xml:space="preserve"> bajo </w:t>
      </w:r>
      <w:r w:rsidR="0022564E" w:rsidRPr="00ED2484">
        <w:rPr>
          <w:rFonts w:ascii="Arial Narrow" w:hAnsi="Arial Narrow"/>
          <w:sz w:val="26"/>
          <w:szCs w:val="26"/>
        </w:rPr>
        <w:t xml:space="preserve">la </w:t>
      </w:r>
      <w:r w:rsidR="00AC009C" w:rsidRPr="00ED2484">
        <w:rPr>
          <w:rFonts w:ascii="Arial Narrow" w:hAnsi="Arial Narrow"/>
          <w:sz w:val="26"/>
          <w:szCs w:val="26"/>
        </w:rPr>
        <w:t>únic</w:t>
      </w:r>
      <w:r w:rsidR="0022564E" w:rsidRPr="00ED2484">
        <w:rPr>
          <w:rFonts w:ascii="Arial Narrow" w:hAnsi="Arial Narrow"/>
          <w:sz w:val="26"/>
          <w:szCs w:val="26"/>
        </w:rPr>
        <w:t>a</w:t>
      </w:r>
      <w:r w:rsidR="00AC009C" w:rsidRPr="00ED2484">
        <w:rPr>
          <w:rFonts w:ascii="Arial Narrow" w:hAnsi="Arial Narrow"/>
          <w:sz w:val="26"/>
          <w:szCs w:val="26"/>
        </w:rPr>
        <w:t xml:space="preserve"> </w:t>
      </w:r>
      <w:r w:rsidR="0022564E" w:rsidRPr="00ED2484">
        <w:rPr>
          <w:rFonts w:ascii="Arial Narrow" w:hAnsi="Arial Narrow"/>
          <w:sz w:val="26"/>
          <w:szCs w:val="26"/>
        </w:rPr>
        <w:t xml:space="preserve">motivación </w:t>
      </w:r>
      <w:r w:rsidR="00AC009C" w:rsidRPr="00ED2484">
        <w:rPr>
          <w:rFonts w:ascii="Arial Narrow" w:hAnsi="Arial Narrow"/>
          <w:sz w:val="26"/>
          <w:szCs w:val="26"/>
        </w:rPr>
        <w:t xml:space="preserve">de que </w:t>
      </w:r>
      <w:r w:rsidRPr="00ED2484">
        <w:rPr>
          <w:rFonts w:ascii="Arial Narrow" w:hAnsi="Arial Narrow"/>
          <w:sz w:val="26"/>
          <w:szCs w:val="26"/>
        </w:rPr>
        <w:t>“</w:t>
      </w:r>
      <w:r w:rsidR="00AC009C" w:rsidRPr="00586491">
        <w:rPr>
          <w:rFonts w:ascii="Arial Narrow" w:hAnsi="Arial Narrow"/>
          <w:sz w:val="24"/>
          <w:szCs w:val="26"/>
        </w:rPr>
        <w:t>se presentó la reclamación y se pretermitió el t</w:t>
      </w:r>
      <w:r w:rsidR="005B36DE" w:rsidRPr="00586491">
        <w:rPr>
          <w:rFonts w:ascii="Arial Narrow" w:hAnsi="Arial Narrow"/>
          <w:sz w:val="24"/>
          <w:szCs w:val="26"/>
        </w:rPr>
        <w:t>é</w:t>
      </w:r>
      <w:r w:rsidR="00AC009C" w:rsidRPr="00586491">
        <w:rPr>
          <w:rFonts w:ascii="Arial Narrow" w:hAnsi="Arial Narrow"/>
          <w:sz w:val="24"/>
          <w:szCs w:val="26"/>
        </w:rPr>
        <w:t>rmino establecido en el numeral tercero del artículo 1053 del Código de Comercio y presuntamente haberse edificado los presupuestos del artículo 1057 de la misma norma, esto es, estar debidamente acreditado el siniestro y la cuantía del mismo, cuando ello no ha quedado apropiadamente establecido al interior del asunto de la referencia</w:t>
      </w:r>
      <w:r w:rsidR="00FB05CC" w:rsidRPr="00ED2484">
        <w:rPr>
          <w:rFonts w:ascii="Arial Narrow" w:hAnsi="Arial Narrow"/>
          <w:sz w:val="26"/>
          <w:szCs w:val="26"/>
        </w:rPr>
        <w:t>”</w:t>
      </w:r>
      <w:r w:rsidR="00AC009C" w:rsidRPr="00ED2484">
        <w:rPr>
          <w:rFonts w:ascii="Arial Narrow" w:hAnsi="Arial Narrow"/>
          <w:sz w:val="26"/>
          <w:szCs w:val="26"/>
        </w:rPr>
        <w:t xml:space="preserve">. </w:t>
      </w:r>
    </w:p>
    <w:p w14:paraId="4FE1C905" w14:textId="20D0349B" w:rsidR="008D3325" w:rsidRPr="00ED2484" w:rsidRDefault="008D3325" w:rsidP="00ED2484">
      <w:pPr>
        <w:spacing w:line="276" w:lineRule="auto"/>
        <w:jc w:val="both"/>
        <w:rPr>
          <w:rFonts w:ascii="Arial Narrow" w:hAnsi="Arial Narrow"/>
          <w:sz w:val="26"/>
          <w:szCs w:val="26"/>
        </w:rPr>
      </w:pPr>
    </w:p>
    <w:p w14:paraId="67D9FFED" w14:textId="2CA6F6E8" w:rsidR="0000060D" w:rsidRPr="00ED2484" w:rsidRDefault="00FB05CC" w:rsidP="00ED2484">
      <w:pPr>
        <w:spacing w:line="276" w:lineRule="auto"/>
        <w:jc w:val="both"/>
        <w:rPr>
          <w:rFonts w:ascii="Arial Narrow" w:hAnsi="Arial Narrow"/>
          <w:sz w:val="26"/>
          <w:szCs w:val="26"/>
        </w:rPr>
      </w:pPr>
      <w:r w:rsidRPr="00ED2484">
        <w:rPr>
          <w:rFonts w:ascii="Arial Narrow" w:hAnsi="Arial Narrow"/>
          <w:sz w:val="26"/>
          <w:szCs w:val="26"/>
        </w:rPr>
        <w:t xml:space="preserve">Para amparar </w:t>
      </w:r>
      <w:r w:rsidR="00EF27AF" w:rsidRPr="00ED2484">
        <w:rPr>
          <w:rFonts w:ascii="Arial Narrow" w:hAnsi="Arial Narrow"/>
          <w:sz w:val="26"/>
          <w:szCs w:val="26"/>
        </w:rPr>
        <w:t>los derechos a</w:t>
      </w:r>
      <w:r w:rsidR="00833586" w:rsidRPr="00ED2484">
        <w:rPr>
          <w:rFonts w:ascii="Arial Narrow" w:hAnsi="Arial Narrow"/>
          <w:sz w:val="26"/>
          <w:szCs w:val="26"/>
        </w:rPr>
        <w:t xml:space="preserve"> la igualdad, al debido proceso y </w:t>
      </w:r>
      <w:r w:rsidR="00EF27AF" w:rsidRPr="00ED2484">
        <w:rPr>
          <w:rFonts w:ascii="Arial Narrow" w:hAnsi="Arial Narrow"/>
          <w:sz w:val="26"/>
          <w:szCs w:val="26"/>
        </w:rPr>
        <w:t>al</w:t>
      </w:r>
      <w:r w:rsidR="00833586" w:rsidRPr="00ED2484">
        <w:rPr>
          <w:rFonts w:ascii="Arial Narrow" w:hAnsi="Arial Narrow"/>
          <w:sz w:val="26"/>
          <w:szCs w:val="26"/>
        </w:rPr>
        <w:t xml:space="preserve"> acceso a la </w:t>
      </w:r>
      <w:r w:rsidR="005B36DE" w:rsidRPr="00ED2484">
        <w:rPr>
          <w:rFonts w:ascii="Arial Narrow" w:hAnsi="Arial Narrow"/>
          <w:sz w:val="26"/>
          <w:szCs w:val="26"/>
        </w:rPr>
        <w:t>administración de justicia</w:t>
      </w:r>
      <w:r w:rsidR="00833586" w:rsidRPr="00ED2484">
        <w:rPr>
          <w:rFonts w:ascii="Arial Narrow" w:hAnsi="Arial Narrow"/>
          <w:sz w:val="26"/>
          <w:szCs w:val="26"/>
        </w:rPr>
        <w:t xml:space="preserve">, </w:t>
      </w:r>
      <w:r w:rsidR="00E51CDC" w:rsidRPr="00ED2484">
        <w:rPr>
          <w:rFonts w:ascii="Arial Narrow" w:hAnsi="Arial Narrow"/>
          <w:sz w:val="26"/>
          <w:szCs w:val="26"/>
        </w:rPr>
        <w:t xml:space="preserve">así  como  los  principios  de confianza legítima,  seguridad jurídica y prevalencia  del  derecho  sustancial  sobre  el  formal, </w:t>
      </w:r>
      <w:r w:rsidR="00EF27AF" w:rsidRPr="00ED2484">
        <w:rPr>
          <w:rFonts w:ascii="Arial Narrow" w:hAnsi="Arial Narrow"/>
          <w:sz w:val="26"/>
          <w:szCs w:val="26"/>
        </w:rPr>
        <w:t>solicita se</w:t>
      </w:r>
      <w:r w:rsidR="00833586" w:rsidRPr="00ED2484">
        <w:rPr>
          <w:rFonts w:ascii="Arial Narrow" w:hAnsi="Arial Narrow"/>
          <w:sz w:val="26"/>
          <w:szCs w:val="26"/>
        </w:rPr>
        <w:t xml:space="preserve"> deje sin efecto el </w:t>
      </w:r>
      <w:r w:rsidR="00EF27AF" w:rsidRPr="00ED2484">
        <w:rPr>
          <w:rFonts w:ascii="Arial Narrow" w:hAnsi="Arial Narrow"/>
          <w:sz w:val="26"/>
          <w:szCs w:val="26"/>
        </w:rPr>
        <w:t>auto por medio del cual se</w:t>
      </w:r>
      <w:r w:rsidR="00833586" w:rsidRPr="00ED2484">
        <w:rPr>
          <w:rFonts w:ascii="Arial Narrow" w:hAnsi="Arial Narrow"/>
          <w:sz w:val="26"/>
          <w:szCs w:val="26"/>
        </w:rPr>
        <w:t xml:space="preserve"> ordenó seguir adelante con le ejecución</w:t>
      </w:r>
      <w:r w:rsidR="00EF27AF" w:rsidRPr="00ED2484">
        <w:rPr>
          <w:rFonts w:ascii="Arial Narrow" w:hAnsi="Arial Narrow"/>
          <w:sz w:val="26"/>
          <w:szCs w:val="26"/>
        </w:rPr>
        <w:t xml:space="preserve"> y se profiera una nueva providencia en la que se </w:t>
      </w:r>
      <w:r w:rsidR="00833586" w:rsidRPr="00ED2484">
        <w:rPr>
          <w:rFonts w:ascii="Arial Narrow" w:hAnsi="Arial Narrow"/>
          <w:sz w:val="26"/>
          <w:szCs w:val="26"/>
        </w:rPr>
        <w:t xml:space="preserve">valoren de </w:t>
      </w:r>
      <w:r w:rsidR="00FF2AD8" w:rsidRPr="00ED2484">
        <w:rPr>
          <w:rFonts w:ascii="Arial Narrow" w:hAnsi="Arial Narrow"/>
          <w:sz w:val="26"/>
          <w:szCs w:val="26"/>
        </w:rPr>
        <w:t>manera</w:t>
      </w:r>
      <w:r w:rsidR="00833586" w:rsidRPr="00ED2484">
        <w:rPr>
          <w:rFonts w:ascii="Arial Narrow" w:hAnsi="Arial Narrow"/>
          <w:sz w:val="26"/>
          <w:szCs w:val="26"/>
        </w:rPr>
        <w:t xml:space="preserve"> adecuada </w:t>
      </w:r>
      <w:r w:rsidR="00FF2AD8" w:rsidRPr="00ED2484">
        <w:rPr>
          <w:rFonts w:ascii="Arial Narrow" w:hAnsi="Arial Narrow"/>
          <w:sz w:val="26"/>
          <w:szCs w:val="26"/>
        </w:rPr>
        <w:t xml:space="preserve">las pruebas allegadas y se </w:t>
      </w:r>
      <w:r w:rsidR="00833586" w:rsidRPr="00ED2484">
        <w:rPr>
          <w:rFonts w:ascii="Arial Narrow" w:hAnsi="Arial Narrow"/>
          <w:sz w:val="26"/>
          <w:szCs w:val="26"/>
        </w:rPr>
        <w:t>reali</w:t>
      </w:r>
      <w:r w:rsidR="0095454A" w:rsidRPr="00ED2484">
        <w:rPr>
          <w:rFonts w:ascii="Arial Narrow" w:hAnsi="Arial Narrow"/>
          <w:sz w:val="26"/>
          <w:szCs w:val="26"/>
        </w:rPr>
        <w:t>ce</w:t>
      </w:r>
      <w:r w:rsidR="00833586" w:rsidRPr="00ED2484">
        <w:rPr>
          <w:rFonts w:ascii="Arial Narrow" w:hAnsi="Arial Narrow"/>
          <w:sz w:val="26"/>
          <w:szCs w:val="26"/>
        </w:rPr>
        <w:t xml:space="preserve"> un nuevo estudio de los requisitos de validez del título</w:t>
      </w:r>
      <w:r w:rsidR="0095454A" w:rsidRPr="00ED2484">
        <w:rPr>
          <w:rFonts w:ascii="Arial Narrow" w:hAnsi="Arial Narrow"/>
          <w:sz w:val="26"/>
          <w:szCs w:val="26"/>
        </w:rPr>
        <w:t xml:space="preserve"> </w:t>
      </w:r>
      <w:r w:rsidR="00833586" w:rsidRPr="00ED2484">
        <w:rPr>
          <w:rFonts w:ascii="Arial Narrow" w:hAnsi="Arial Narrow"/>
          <w:sz w:val="26"/>
          <w:szCs w:val="26"/>
        </w:rPr>
        <w:t>ejecut</w:t>
      </w:r>
      <w:r w:rsidR="0095454A" w:rsidRPr="00ED2484">
        <w:rPr>
          <w:rFonts w:ascii="Arial Narrow" w:hAnsi="Arial Narrow"/>
          <w:sz w:val="26"/>
          <w:szCs w:val="26"/>
        </w:rPr>
        <w:t>iv</w:t>
      </w:r>
      <w:r w:rsidR="00833586" w:rsidRPr="00ED2484">
        <w:rPr>
          <w:rFonts w:ascii="Arial Narrow" w:hAnsi="Arial Narrow"/>
          <w:sz w:val="26"/>
          <w:szCs w:val="26"/>
        </w:rPr>
        <w:t>o</w:t>
      </w:r>
      <w:r w:rsidR="00E20047" w:rsidRPr="00ED2484">
        <w:rPr>
          <w:rStyle w:val="Refdenotaalpie"/>
          <w:rFonts w:ascii="Arial Narrow" w:eastAsia="Calibri" w:hAnsi="Arial Narrow"/>
          <w:sz w:val="26"/>
          <w:szCs w:val="26"/>
        </w:rPr>
        <w:footnoteReference w:id="1"/>
      </w:r>
      <w:r w:rsidR="64829155" w:rsidRPr="00ED2484">
        <w:rPr>
          <w:rFonts w:ascii="Arial Narrow" w:hAnsi="Arial Narrow"/>
          <w:sz w:val="26"/>
          <w:szCs w:val="26"/>
        </w:rPr>
        <w:t>.</w:t>
      </w:r>
    </w:p>
    <w:p w14:paraId="4D8552D2" w14:textId="711884DA" w:rsidR="001E5A79" w:rsidRPr="00ED2484" w:rsidRDefault="001E5A79" w:rsidP="00ED2484">
      <w:pPr>
        <w:pStyle w:val="Sinespaciado"/>
        <w:spacing w:line="276" w:lineRule="auto"/>
        <w:jc w:val="both"/>
        <w:rPr>
          <w:rFonts w:ascii="Arial Narrow" w:hAnsi="Arial Narrow"/>
          <w:b/>
          <w:bCs/>
          <w:sz w:val="26"/>
          <w:szCs w:val="26"/>
        </w:rPr>
      </w:pPr>
    </w:p>
    <w:p w14:paraId="6D9636C4" w14:textId="542C533E" w:rsidR="001E5A79" w:rsidRPr="00ED2484" w:rsidRDefault="04480BC5" w:rsidP="00ED2484">
      <w:pPr>
        <w:pStyle w:val="Sinespaciado"/>
        <w:spacing w:line="276" w:lineRule="auto"/>
        <w:jc w:val="both"/>
        <w:rPr>
          <w:rFonts w:ascii="Arial Narrow" w:hAnsi="Arial Narrow"/>
          <w:sz w:val="26"/>
          <w:szCs w:val="26"/>
        </w:rPr>
      </w:pPr>
      <w:r w:rsidRPr="00ED2484">
        <w:rPr>
          <w:rFonts w:ascii="Arial Narrow" w:hAnsi="Arial Narrow"/>
          <w:b/>
          <w:bCs/>
          <w:sz w:val="26"/>
          <w:szCs w:val="26"/>
        </w:rPr>
        <w:t xml:space="preserve">2. Trámite: </w:t>
      </w:r>
      <w:r w:rsidR="01245B6B" w:rsidRPr="00ED2484">
        <w:rPr>
          <w:rFonts w:ascii="Arial Narrow" w:hAnsi="Arial Narrow"/>
          <w:sz w:val="26"/>
          <w:szCs w:val="26"/>
        </w:rPr>
        <w:t xml:space="preserve">Por auto del </w:t>
      </w:r>
      <w:r w:rsidR="0095454A" w:rsidRPr="00ED2484">
        <w:rPr>
          <w:rFonts w:ascii="Arial Narrow" w:hAnsi="Arial Narrow"/>
          <w:sz w:val="26"/>
          <w:szCs w:val="26"/>
        </w:rPr>
        <w:t>24</w:t>
      </w:r>
      <w:r w:rsidR="5B208EEF" w:rsidRPr="00ED2484">
        <w:rPr>
          <w:rFonts w:ascii="Arial Narrow" w:hAnsi="Arial Narrow"/>
          <w:sz w:val="26"/>
          <w:szCs w:val="26"/>
        </w:rPr>
        <w:t xml:space="preserve"> </w:t>
      </w:r>
      <w:r w:rsidR="01245B6B" w:rsidRPr="00ED2484">
        <w:rPr>
          <w:rFonts w:ascii="Arial Narrow" w:hAnsi="Arial Narrow"/>
          <w:sz w:val="26"/>
          <w:szCs w:val="26"/>
        </w:rPr>
        <w:t>de</w:t>
      </w:r>
      <w:r w:rsidR="24FE87E5" w:rsidRPr="00ED2484">
        <w:rPr>
          <w:rFonts w:ascii="Arial Narrow" w:hAnsi="Arial Narrow"/>
          <w:sz w:val="26"/>
          <w:szCs w:val="26"/>
        </w:rPr>
        <w:t xml:space="preserve"> </w:t>
      </w:r>
      <w:r w:rsidR="00C919E2" w:rsidRPr="00ED2484">
        <w:rPr>
          <w:rFonts w:ascii="Arial Narrow" w:hAnsi="Arial Narrow"/>
          <w:sz w:val="26"/>
          <w:szCs w:val="26"/>
        </w:rPr>
        <w:t>enero</w:t>
      </w:r>
      <w:r w:rsidR="01245B6B" w:rsidRPr="00ED2484">
        <w:rPr>
          <w:rFonts w:ascii="Arial Narrow" w:hAnsi="Arial Narrow"/>
          <w:sz w:val="26"/>
          <w:szCs w:val="26"/>
        </w:rPr>
        <w:t xml:space="preserve"> pasado, esta Sala </w:t>
      </w:r>
      <w:r w:rsidR="0095454A" w:rsidRPr="00ED2484">
        <w:rPr>
          <w:rFonts w:ascii="Arial Narrow" w:hAnsi="Arial Narrow"/>
          <w:sz w:val="26"/>
          <w:szCs w:val="26"/>
        </w:rPr>
        <w:t>admitió</w:t>
      </w:r>
      <w:r w:rsidR="00C919E2" w:rsidRPr="00ED2484">
        <w:rPr>
          <w:rFonts w:ascii="Arial Narrow" w:hAnsi="Arial Narrow"/>
          <w:sz w:val="26"/>
          <w:szCs w:val="26"/>
        </w:rPr>
        <w:t xml:space="preserve"> </w:t>
      </w:r>
      <w:r w:rsidR="4306E049" w:rsidRPr="00ED2484">
        <w:rPr>
          <w:rFonts w:ascii="Arial Narrow" w:hAnsi="Arial Narrow"/>
          <w:sz w:val="26"/>
          <w:szCs w:val="26"/>
        </w:rPr>
        <w:t>el conocimiento de</w:t>
      </w:r>
      <w:r w:rsidR="01245B6B" w:rsidRPr="00ED2484">
        <w:rPr>
          <w:rFonts w:ascii="Arial Narrow" w:hAnsi="Arial Narrow"/>
          <w:sz w:val="26"/>
          <w:szCs w:val="26"/>
        </w:rPr>
        <w:t xml:space="preserve"> la acción constitucional.</w:t>
      </w:r>
    </w:p>
    <w:p w14:paraId="54D961C5" w14:textId="270D4D60" w:rsidR="00960B52" w:rsidRPr="00ED2484" w:rsidRDefault="00960B52" w:rsidP="00ED2484">
      <w:pPr>
        <w:spacing w:line="276" w:lineRule="auto"/>
        <w:jc w:val="both"/>
        <w:rPr>
          <w:rFonts w:ascii="Arial Narrow" w:hAnsi="Arial Narrow"/>
          <w:sz w:val="26"/>
          <w:szCs w:val="26"/>
        </w:rPr>
      </w:pPr>
    </w:p>
    <w:p w14:paraId="20765479" w14:textId="117243FF" w:rsidR="005D21F7" w:rsidRPr="00ED2484" w:rsidRDefault="5B93F5B3" w:rsidP="00ED2484">
      <w:pPr>
        <w:pStyle w:val="Sinespaciado"/>
        <w:spacing w:line="276" w:lineRule="auto"/>
        <w:jc w:val="both"/>
        <w:rPr>
          <w:rFonts w:ascii="Arial Narrow" w:eastAsia="Georgia" w:hAnsi="Arial Narrow" w:cs="Georgia"/>
          <w:color w:val="000000" w:themeColor="text1"/>
          <w:sz w:val="26"/>
          <w:szCs w:val="26"/>
        </w:rPr>
      </w:pPr>
      <w:r w:rsidRPr="00ED2484">
        <w:rPr>
          <w:rFonts w:ascii="Arial Narrow" w:eastAsia="Georgia" w:hAnsi="Arial Narrow" w:cs="Georgia"/>
          <w:color w:val="000000" w:themeColor="text1"/>
          <w:sz w:val="26"/>
          <w:szCs w:val="26"/>
        </w:rPr>
        <w:lastRenderedPageBreak/>
        <w:t>El juzgado</w:t>
      </w:r>
      <w:r w:rsidR="6CBEFAF9" w:rsidRPr="00ED2484">
        <w:rPr>
          <w:rFonts w:ascii="Arial Narrow" w:eastAsia="Georgia" w:hAnsi="Arial Narrow" w:cs="Georgia"/>
          <w:color w:val="000000" w:themeColor="text1"/>
          <w:sz w:val="26"/>
          <w:szCs w:val="26"/>
        </w:rPr>
        <w:t xml:space="preserve"> </w:t>
      </w:r>
      <w:r w:rsidR="005D21F7" w:rsidRPr="00ED2484">
        <w:rPr>
          <w:rFonts w:ascii="Arial Narrow" w:eastAsia="Georgia" w:hAnsi="Arial Narrow" w:cs="Georgia"/>
          <w:color w:val="000000" w:themeColor="text1"/>
          <w:sz w:val="26"/>
          <w:szCs w:val="26"/>
        </w:rPr>
        <w:t xml:space="preserve">informó que </w:t>
      </w:r>
      <w:r w:rsidR="00EF7F6B" w:rsidRPr="00ED2484">
        <w:rPr>
          <w:rFonts w:ascii="Arial Narrow" w:eastAsia="Georgia" w:hAnsi="Arial Narrow" w:cs="Georgia"/>
          <w:color w:val="000000" w:themeColor="text1"/>
          <w:sz w:val="26"/>
          <w:szCs w:val="26"/>
        </w:rPr>
        <w:t>es</w:t>
      </w:r>
      <w:r w:rsidR="002B0380" w:rsidRPr="00ED2484">
        <w:rPr>
          <w:rFonts w:ascii="Arial Narrow" w:eastAsia="Georgia" w:hAnsi="Arial Narrow" w:cs="Georgia"/>
          <w:color w:val="000000" w:themeColor="text1"/>
          <w:sz w:val="26"/>
          <w:szCs w:val="26"/>
        </w:rPr>
        <w:t>e</w:t>
      </w:r>
      <w:r w:rsidR="00EF7F6B" w:rsidRPr="00ED2484">
        <w:rPr>
          <w:rFonts w:ascii="Arial Narrow" w:eastAsia="Georgia" w:hAnsi="Arial Narrow" w:cs="Georgia"/>
          <w:color w:val="000000" w:themeColor="text1"/>
          <w:sz w:val="26"/>
          <w:szCs w:val="26"/>
        </w:rPr>
        <w:t xml:space="preserve"> despacho </w:t>
      </w:r>
      <w:r w:rsidR="002B0380" w:rsidRPr="00ED2484">
        <w:rPr>
          <w:rFonts w:ascii="Arial Narrow" w:eastAsia="Georgia" w:hAnsi="Arial Narrow" w:cs="Georgia"/>
          <w:color w:val="000000" w:themeColor="text1"/>
          <w:sz w:val="26"/>
          <w:szCs w:val="26"/>
        </w:rPr>
        <w:t>revolvió</w:t>
      </w:r>
      <w:r w:rsidR="00EF7F6B" w:rsidRPr="00ED2484">
        <w:rPr>
          <w:rFonts w:ascii="Arial Narrow" w:eastAsia="Georgia" w:hAnsi="Arial Narrow" w:cs="Georgia"/>
          <w:color w:val="000000" w:themeColor="text1"/>
          <w:sz w:val="26"/>
          <w:szCs w:val="26"/>
        </w:rPr>
        <w:t xml:space="preserve"> no reponer el auto que libró mandamiento ejecutivo porque</w:t>
      </w:r>
      <w:r w:rsidR="005D21F7" w:rsidRPr="00ED2484">
        <w:rPr>
          <w:rFonts w:ascii="Arial Narrow" w:eastAsia="Georgia" w:hAnsi="Arial Narrow" w:cs="Georgia"/>
          <w:color w:val="000000" w:themeColor="text1"/>
          <w:sz w:val="26"/>
          <w:szCs w:val="26"/>
        </w:rPr>
        <w:t xml:space="preserve"> el</w:t>
      </w:r>
      <w:r w:rsidR="001B3E75" w:rsidRPr="00ED2484">
        <w:rPr>
          <w:rFonts w:ascii="Arial Narrow" w:eastAsia="Georgia" w:hAnsi="Arial Narrow" w:cs="Georgia"/>
          <w:color w:val="000000" w:themeColor="text1"/>
          <w:sz w:val="26"/>
          <w:szCs w:val="26"/>
        </w:rPr>
        <w:t xml:space="preserve"> </w:t>
      </w:r>
      <w:r w:rsidR="005D21F7" w:rsidRPr="00ED2484">
        <w:rPr>
          <w:rFonts w:ascii="Arial Narrow" w:eastAsia="Georgia" w:hAnsi="Arial Narrow" w:cs="Georgia"/>
          <w:color w:val="000000" w:themeColor="text1"/>
          <w:sz w:val="26"/>
          <w:szCs w:val="26"/>
        </w:rPr>
        <w:t>título</w:t>
      </w:r>
      <w:r w:rsidR="001B3E75" w:rsidRPr="00ED2484">
        <w:rPr>
          <w:rFonts w:ascii="Arial Narrow" w:eastAsia="Georgia" w:hAnsi="Arial Narrow" w:cs="Georgia"/>
          <w:color w:val="000000" w:themeColor="text1"/>
          <w:sz w:val="26"/>
          <w:szCs w:val="26"/>
        </w:rPr>
        <w:t xml:space="preserve"> </w:t>
      </w:r>
      <w:r w:rsidR="005D21F7" w:rsidRPr="00ED2484">
        <w:rPr>
          <w:rFonts w:ascii="Arial Narrow" w:eastAsia="Georgia" w:hAnsi="Arial Narrow" w:cs="Georgia"/>
          <w:color w:val="000000" w:themeColor="text1"/>
          <w:sz w:val="26"/>
          <w:szCs w:val="26"/>
        </w:rPr>
        <w:t xml:space="preserve">presentado </w:t>
      </w:r>
      <w:r w:rsidR="001B3E75" w:rsidRPr="00ED2484">
        <w:rPr>
          <w:rFonts w:ascii="Arial Narrow" w:eastAsia="Georgia" w:hAnsi="Arial Narrow" w:cs="Georgia"/>
          <w:color w:val="000000" w:themeColor="text1"/>
          <w:sz w:val="26"/>
          <w:szCs w:val="26"/>
        </w:rPr>
        <w:t xml:space="preserve">cumple </w:t>
      </w:r>
      <w:r w:rsidR="005B36DE" w:rsidRPr="00ED2484">
        <w:rPr>
          <w:rFonts w:ascii="Arial Narrow" w:eastAsia="Georgia" w:hAnsi="Arial Narrow" w:cs="Georgia"/>
          <w:color w:val="000000" w:themeColor="text1"/>
          <w:sz w:val="26"/>
          <w:szCs w:val="26"/>
        </w:rPr>
        <w:t>los requisitos</w:t>
      </w:r>
      <w:r w:rsidR="001B3E75" w:rsidRPr="00ED2484">
        <w:rPr>
          <w:rFonts w:ascii="Arial Narrow" w:eastAsia="Georgia" w:hAnsi="Arial Narrow" w:cs="Georgia"/>
          <w:color w:val="000000" w:themeColor="text1"/>
          <w:sz w:val="26"/>
          <w:szCs w:val="26"/>
        </w:rPr>
        <w:t xml:space="preserve"> exigidos por la ley para su cobro. En concreto</w:t>
      </w:r>
      <w:r w:rsidR="002B0380" w:rsidRPr="00ED2484">
        <w:rPr>
          <w:rFonts w:ascii="Arial Narrow" w:eastAsia="Georgia" w:hAnsi="Arial Narrow" w:cs="Georgia"/>
          <w:color w:val="000000" w:themeColor="text1"/>
          <w:sz w:val="26"/>
          <w:szCs w:val="26"/>
        </w:rPr>
        <w:t xml:space="preserve">, </w:t>
      </w:r>
      <w:r w:rsidR="001B3E75" w:rsidRPr="00ED2484">
        <w:rPr>
          <w:rFonts w:ascii="Arial Narrow" w:eastAsia="Georgia" w:hAnsi="Arial Narrow" w:cs="Georgia"/>
          <w:color w:val="000000" w:themeColor="text1"/>
          <w:sz w:val="26"/>
          <w:szCs w:val="26"/>
        </w:rPr>
        <w:t>dijo que para presentar la</w:t>
      </w:r>
      <w:r w:rsidR="005D21F7" w:rsidRPr="00ED2484">
        <w:rPr>
          <w:rFonts w:ascii="Arial Narrow" w:eastAsia="Georgia" w:hAnsi="Arial Narrow" w:cs="Georgia"/>
          <w:color w:val="000000" w:themeColor="text1"/>
          <w:sz w:val="26"/>
          <w:szCs w:val="26"/>
        </w:rPr>
        <w:t xml:space="preserve"> reclamación ante la compañía aseguradora, es necesario que el asegurado </w:t>
      </w:r>
      <w:r w:rsidR="001B3E75" w:rsidRPr="00ED2484">
        <w:rPr>
          <w:rFonts w:ascii="Arial Narrow" w:eastAsia="Georgia" w:hAnsi="Arial Narrow" w:cs="Georgia"/>
          <w:color w:val="000000" w:themeColor="text1"/>
          <w:sz w:val="26"/>
          <w:szCs w:val="26"/>
        </w:rPr>
        <w:t>haga llegar</w:t>
      </w:r>
      <w:r w:rsidR="005D21F7" w:rsidRPr="00ED2484">
        <w:rPr>
          <w:rFonts w:ascii="Arial Narrow" w:eastAsia="Georgia" w:hAnsi="Arial Narrow" w:cs="Georgia"/>
          <w:color w:val="000000" w:themeColor="text1"/>
          <w:sz w:val="26"/>
          <w:szCs w:val="26"/>
        </w:rPr>
        <w:t xml:space="preserve"> los comprobantes sobre la ocurrencia del siniestro, </w:t>
      </w:r>
      <w:r w:rsidR="00CD1809" w:rsidRPr="00ED2484">
        <w:rPr>
          <w:rFonts w:ascii="Arial Narrow" w:eastAsia="Georgia" w:hAnsi="Arial Narrow" w:cs="Georgia"/>
          <w:color w:val="000000" w:themeColor="text1"/>
          <w:sz w:val="26"/>
          <w:szCs w:val="26"/>
        </w:rPr>
        <w:t>frente a lo cual la aseguradora puede</w:t>
      </w:r>
      <w:r w:rsidR="005D21F7" w:rsidRPr="00ED2484">
        <w:rPr>
          <w:rFonts w:ascii="Arial Narrow" w:eastAsia="Georgia" w:hAnsi="Arial Narrow" w:cs="Georgia"/>
          <w:color w:val="000000" w:themeColor="text1"/>
          <w:sz w:val="26"/>
          <w:szCs w:val="26"/>
        </w:rPr>
        <w:t xml:space="preserve">  pagar  la  indemnización  correspondiente  </w:t>
      </w:r>
      <w:r w:rsidR="00CD1809" w:rsidRPr="00ED2484">
        <w:rPr>
          <w:rFonts w:ascii="Arial Narrow" w:eastAsia="Georgia" w:hAnsi="Arial Narrow" w:cs="Georgia"/>
          <w:color w:val="000000" w:themeColor="text1"/>
          <w:sz w:val="26"/>
          <w:szCs w:val="26"/>
        </w:rPr>
        <w:t>u</w:t>
      </w:r>
      <w:r w:rsidR="005D21F7" w:rsidRPr="00ED2484">
        <w:rPr>
          <w:rFonts w:ascii="Arial Narrow" w:eastAsia="Georgia" w:hAnsi="Arial Narrow" w:cs="Georgia"/>
          <w:color w:val="000000" w:themeColor="text1"/>
          <w:sz w:val="26"/>
          <w:szCs w:val="26"/>
        </w:rPr>
        <w:t xml:space="preserve">  objetarla </w:t>
      </w:r>
      <w:r w:rsidR="00CD1809" w:rsidRPr="00ED2484">
        <w:rPr>
          <w:rFonts w:ascii="Arial Narrow" w:eastAsia="Georgia" w:hAnsi="Arial Narrow" w:cs="Georgia"/>
          <w:color w:val="000000" w:themeColor="text1"/>
          <w:sz w:val="26"/>
          <w:szCs w:val="26"/>
        </w:rPr>
        <w:t>“</w:t>
      </w:r>
      <w:r w:rsidR="005D21F7" w:rsidRPr="00586491">
        <w:rPr>
          <w:rFonts w:ascii="Arial Narrow" w:eastAsia="Georgia" w:hAnsi="Arial Narrow" w:cs="Georgia"/>
          <w:color w:val="000000" w:themeColor="text1"/>
          <w:sz w:val="24"/>
          <w:szCs w:val="26"/>
        </w:rPr>
        <w:t>en  este  último  evento  debe  hacerlo dentro  del  mes  siguiente,  so  pena  de  que  tenga  plena  aplicación  lo  que dispone el numeral 3º del Artículo 1053 del Código de Comercio; esto es, que la póliza preste mérito ejecutivo.</w:t>
      </w:r>
      <w:r w:rsidR="00CD1809" w:rsidRPr="00586491">
        <w:rPr>
          <w:rFonts w:ascii="Arial Narrow" w:eastAsia="Georgia" w:hAnsi="Arial Narrow" w:cs="Georgia"/>
          <w:color w:val="000000" w:themeColor="text1"/>
          <w:sz w:val="24"/>
          <w:szCs w:val="26"/>
        </w:rPr>
        <w:t xml:space="preserve"> </w:t>
      </w:r>
      <w:r w:rsidR="005D21F7" w:rsidRPr="00586491">
        <w:rPr>
          <w:rFonts w:ascii="Arial Narrow" w:eastAsia="Georgia" w:hAnsi="Arial Narrow" w:cs="Georgia"/>
          <w:color w:val="000000" w:themeColor="text1"/>
          <w:sz w:val="24"/>
          <w:szCs w:val="26"/>
        </w:rPr>
        <w:t>Concluyó el despacho que, el tiempo que ha transcurrido desde la reclamación hasta cuando la misma ha sido objetada</w:t>
      </w:r>
      <w:r w:rsidR="00786E40" w:rsidRPr="00586491">
        <w:rPr>
          <w:rFonts w:ascii="Arial Narrow" w:eastAsia="Georgia" w:hAnsi="Arial Narrow" w:cs="Georgia"/>
          <w:color w:val="000000" w:themeColor="text1"/>
          <w:sz w:val="24"/>
          <w:szCs w:val="26"/>
        </w:rPr>
        <w:t xml:space="preserve"> </w:t>
      </w:r>
      <w:r w:rsidR="005D21F7" w:rsidRPr="00586491">
        <w:rPr>
          <w:rFonts w:ascii="Arial Narrow" w:eastAsia="Georgia" w:hAnsi="Arial Narrow" w:cs="Georgia"/>
          <w:color w:val="000000" w:themeColor="text1"/>
          <w:sz w:val="24"/>
          <w:szCs w:val="26"/>
        </w:rPr>
        <w:t>es una cuestión meramente</w:t>
      </w:r>
      <w:r w:rsidR="00786E40" w:rsidRPr="00586491">
        <w:rPr>
          <w:rFonts w:ascii="Arial Narrow" w:eastAsia="Georgia" w:hAnsi="Arial Narrow" w:cs="Georgia"/>
          <w:color w:val="000000" w:themeColor="text1"/>
          <w:sz w:val="24"/>
          <w:szCs w:val="26"/>
        </w:rPr>
        <w:t xml:space="preserve"> </w:t>
      </w:r>
      <w:r w:rsidR="005D21F7" w:rsidRPr="00586491">
        <w:rPr>
          <w:rFonts w:ascii="Arial Narrow" w:eastAsia="Georgia" w:hAnsi="Arial Narrow" w:cs="Georgia"/>
          <w:color w:val="000000" w:themeColor="text1"/>
          <w:sz w:val="24"/>
          <w:szCs w:val="26"/>
        </w:rPr>
        <w:t>objetiva</w:t>
      </w:r>
      <w:r w:rsidR="00786E40" w:rsidRPr="00ED2484">
        <w:rPr>
          <w:rFonts w:ascii="Arial Narrow" w:eastAsia="Georgia" w:hAnsi="Arial Narrow" w:cs="Georgia"/>
          <w:color w:val="000000" w:themeColor="text1"/>
          <w:sz w:val="26"/>
          <w:szCs w:val="26"/>
        </w:rPr>
        <w:t xml:space="preserve">”. </w:t>
      </w:r>
      <w:r w:rsidR="005D21F7" w:rsidRPr="00ED2484">
        <w:rPr>
          <w:rFonts w:ascii="Arial Narrow" w:eastAsia="Georgia" w:hAnsi="Arial Narrow" w:cs="Georgia"/>
          <w:color w:val="000000" w:themeColor="text1"/>
          <w:sz w:val="26"/>
          <w:szCs w:val="26"/>
        </w:rPr>
        <w:t xml:space="preserve"> </w:t>
      </w:r>
    </w:p>
    <w:p w14:paraId="60716B4A" w14:textId="77777777" w:rsidR="00786E40" w:rsidRPr="00ED2484" w:rsidRDefault="00786E40" w:rsidP="00ED2484">
      <w:pPr>
        <w:pStyle w:val="Sinespaciado"/>
        <w:spacing w:line="276" w:lineRule="auto"/>
        <w:jc w:val="both"/>
        <w:rPr>
          <w:rFonts w:ascii="Arial Narrow" w:eastAsia="Georgia" w:hAnsi="Arial Narrow" w:cs="Georgia"/>
          <w:color w:val="000000" w:themeColor="text1"/>
          <w:sz w:val="26"/>
          <w:szCs w:val="26"/>
        </w:rPr>
      </w:pPr>
    </w:p>
    <w:p w14:paraId="2A51A350" w14:textId="0321E6DC" w:rsidR="00960B52" w:rsidRPr="00ED2484" w:rsidRDefault="00342CEC" w:rsidP="00ED2484">
      <w:pPr>
        <w:pStyle w:val="Sinespaciado"/>
        <w:spacing w:line="276" w:lineRule="auto"/>
        <w:jc w:val="both"/>
        <w:rPr>
          <w:rFonts w:ascii="Arial Narrow" w:eastAsia="Georgia" w:hAnsi="Arial Narrow" w:cs="Georgia"/>
          <w:color w:val="000000" w:themeColor="text1"/>
          <w:sz w:val="26"/>
          <w:szCs w:val="26"/>
        </w:rPr>
      </w:pPr>
      <w:r w:rsidRPr="00ED2484">
        <w:rPr>
          <w:rFonts w:ascii="Arial Narrow" w:eastAsia="Georgia" w:hAnsi="Arial Narrow" w:cs="Georgia"/>
          <w:color w:val="000000" w:themeColor="text1"/>
          <w:sz w:val="26"/>
          <w:szCs w:val="26"/>
        </w:rPr>
        <w:t xml:space="preserve">En virtud </w:t>
      </w:r>
      <w:r w:rsidR="005D21F7" w:rsidRPr="00ED2484">
        <w:rPr>
          <w:rFonts w:ascii="Arial Narrow" w:eastAsia="Georgia" w:hAnsi="Arial Narrow" w:cs="Georgia"/>
          <w:color w:val="000000" w:themeColor="text1"/>
          <w:sz w:val="26"/>
          <w:szCs w:val="26"/>
        </w:rPr>
        <w:t xml:space="preserve">de la </w:t>
      </w:r>
      <w:r w:rsidRPr="00ED2484">
        <w:rPr>
          <w:rFonts w:ascii="Arial Narrow" w:eastAsia="Georgia" w:hAnsi="Arial Narrow" w:cs="Georgia"/>
          <w:color w:val="000000" w:themeColor="text1"/>
          <w:sz w:val="26"/>
          <w:szCs w:val="26"/>
        </w:rPr>
        <w:t>presentación</w:t>
      </w:r>
      <w:r w:rsidR="005D21F7" w:rsidRPr="00ED2484">
        <w:rPr>
          <w:rFonts w:ascii="Arial Narrow" w:eastAsia="Georgia" w:hAnsi="Arial Narrow" w:cs="Georgia"/>
          <w:color w:val="000000" w:themeColor="text1"/>
          <w:sz w:val="26"/>
          <w:szCs w:val="26"/>
        </w:rPr>
        <w:t xml:space="preserve"> </w:t>
      </w:r>
      <w:r w:rsidR="00C33952" w:rsidRPr="00ED2484">
        <w:rPr>
          <w:rFonts w:ascii="Arial Narrow" w:eastAsia="Georgia" w:hAnsi="Arial Narrow" w:cs="Georgia"/>
          <w:color w:val="000000" w:themeColor="text1"/>
          <w:sz w:val="26"/>
          <w:szCs w:val="26"/>
        </w:rPr>
        <w:t>de la</w:t>
      </w:r>
      <w:r w:rsidR="005D21F7" w:rsidRPr="00ED2484">
        <w:rPr>
          <w:rFonts w:ascii="Arial Narrow" w:eastAsia="Georgia" w:hAnsi="Arial Narrow" w:cs="Georgia"/>
          <w:color w:val="000000" w:themeColor="text1"/>
          <w:sz w:val="26"/>
          <w:szCs w:val="26"/>
        </w:rPr>
        <w:t xml:space="preserve"> reposición, el término </w:t>
      </w:r>
      <w:r w:rsidR="005B36DE" w:rsidRPr="00ED2484">
        <w:rPr>
          <w:rFonts w:ascii="Arial Narrow" w:eastAsia="Georgia" w:hAnsi="Arial Narrow" w:cs="Georgia"/>
          <w:color w:val="000000" w:themeColor="text1"/>
          <w:sz w:val="26"/>
          <w:szCs w:val="26"/>
        </w:rPr>
        <w:t>para proponer excepciones se interrumpió</w:t>
      </w:r>
      <w:r w:rsidRPr="00ED2484">
        <w:rPr>
          <w:rFonts w:ascii="Arial Narrow" w:eastAsia="Georgia" w:hAnsi="Arial Narrow" w:cs="Georgia"/>
          <w:color w:val="000000" w:themeColor="text1"/>
          <w:sz w:val="26"/>
          <w:szCs w:val="26"/>
        </w:rPr>
        <w:t>, es decir que la ejecutada dispuso del</w:t>
      </w:r>
      <w:r w:rsidR="005D21F7" w:rsidRPr="00ED2484">
        <w:rPr>
          <w:rFonts w:ascii="Arial Narrow" w:eastAsia="Georgia" w:hAnsi="Arial Narrow" w:cs="Georgia"/>
          <w:color w:val="000000" w:themeColor="text1"/>
          <w:sz w:val="26"/>
          <w:szCs w:val="26"/>
        </w:rPr>
        <w:t xml:space="preserve"> </w:t>
      </w:r>
      <w:r w:rsidRPr="00ED2484">
        <w:rPr>
          <w:rFonts w:ascii="Arial Narrow" w:eastAsia="Georgia" w:hAnsi="Arial Narrow" w:cs="Georgia"/>
          <w:color w:val="000000" w:themeColor="text1"/>
          <w:sz w:val="26"/>
          <w:szCs w:val="26"/>
        </w:rPr>
        <w:t>0</w:t>
      </w:r>
      <w:r w:rsidR="005D21F7" w:rsidRPr="00ED2484">
        <w:rPr>
          <w:rFonts w:ascii="Arial Narrow" w:eastAsia="Georgia" w:hAnsi="Arial Narrow" w:cs="Georgia"/>
          <w:color w:val="000000" w:themeColor="text1"/>
          <w:sz w:val="26"/>
          <w:szCs w:val="26"/>
        </w:rPr>
        <w:t>5 a</w:t>
      </w:r>
      <w:r w:rsidR="00C33952" w:rsidRPr="00ED2484">
        <w:rPr>
          <w:rFonts w:ascii="Arial Narrow" w:eastAsia="Georgia" w:hAnsi="Arial Narrow" w:cs="Georgia"/>
          <w:color w:val="000000" w:themeColor="text1"/>
          <w:sz w:val="26"/>
          <w:szCs w:val="26"/>
        </w:rPr>
        <w:t>l</w:t>
      </w:r>
      <w:r w:rsidR="005D21F7" w:rsidRPr="00ED2484">
        <w:rPr>
          <w:rFonts w:ascii="Arial Narrow" w:eastAsia="Georgia" w:hAnsi="Arial Narrow" w:cs="Georgia"/>
          <w:color w:val="000000" w:themeColor="text1"/>
          <w:sz w:val="26"/>
          <w:szCs w:val="26"/>
        </w:rPr>
        <w:t xml:space="preserve"> 18 de julio de 2022 para </w:t>
      </w:r>
      <w:r w:rsidRPr="00ED2484">
        <w:rPr>
          <w:rFonts w:ascii="Arial Narrow" w:eastAsia="Georgia" w:hAnsi="Arial Narrow" w:cs="Georgia"/>
          <w:color w:val="000000" w:themeColor="text1"/>
          <w:sz w:val="26"/>
          <w:szCs w:val="26"/>
        </w:rPr>
        <w:t>formular esos medios exceptivos, a lo cual no procedió</w:t>
      </w:r>
      <w:r w:rsidR="00FB2183" w:rsidRPr="00ED2484">
        <w:rPr>
          <w:rFonts w:ascii="Arial Narrow" w:eastAsia="Georgia" w:hAnsi="Arial Narrow" w:cs="Georgia"/>
          <w:color w:val="000000" w:themeColor="text1"/>
          <w:sz w:val="26"/>
          <w:szCs w:val="26"/>
        </w:rPr>
        <w:t>. Por ello, y en cumplimiento de la ley procesal, se dictó auto de continuar la ejecución, proveíd</w:t>
      </w:r>
      <w:r w:rsidR="00E11EBF" w:rsidRPr="00ED2484">
        <w:rPr>
          <w:rFonts w:ascii="Arial Narrow" w:eastAsia="Georgia" w:hAnsi="Arial Narrow" w:cs="Georgia"/>
          <w:color w:val="000000" w:themeColor="text1"/>
          <w:sz w:val="26"/>
          <w:szCs w:val="26"/>
        </w:rPr>
        <w:t>o</w:t>
      </w:r>
      <w:r w:rsidR="00FB2183" w:rsidRPr="00ED2484">
        <w:rPr>
          <w:rFonts w:ascii="Arial Narrow" w:eastAsia="Georgia" w:hAnsi="Arial Narrow" w:cs="Georgia"/>
          <w:color w:val="000000" w:themeColor="text1"/>
          <w:sz w:val="26"/>
          <w:szCs w:val="26"/>
        </w:rPr>
        <w:t xml:space="preserve"> contra el cual no se formuló recurso alguno</w:t>
      </w:r>
      <w:r w:rsidR="00960B52" w:rsidRPr="00ED2484">
        <w:rPr>
          <w:rFonts w:ascii="Arial Narrow" w:eastAsia="Georgia" w:hAnsi="Arial Narrow" w:cs="Georgia"/>
          <w:color w:val="000000" w:themeColor="text1"/>
          <w:sz w:val="26"/>
          <w:szCs w:val="26"/>
          <w:vertAlign w:val="superscript"/>
        </w:rPr>
        <w:footnoteReference w:id="2"/>
      </w:r>
      <w:r w:rsidR="5B93F5B3" w:rsidRPr="00ED2484">
        <w:rPr>
          <w:rFonts w:ascii="Arial Narrow" w:eastAsia="Georgia" w:hAnsi="Arial Narrow" w:cs="Georgia"/>
          <w:color w:val="000000" w:themeColor="text1"/>
          <w:sz w:val="26"/>
          <w:szCs w:val="26"/>
        </w:rPr>
        <w:t>.</w:t>
      </w:r>
    </w:p>
    <w:p w14:paraId="3BBC1001" w14:textId="1FFD8697" w:rsidR="7477195C" w:rsidRPr="00ED2484" w:rsidRDefault="7477195C" w:rsidP="00ED2484">
      <w:pPr>
        <w:pStyle w:val="Sinespaciado"/>
        <w:spacing w:line="276" w:lineRule="auto"/>
        <w:jc w:val="both"/>
        <w:rPr>
          <w:rFonts w:ascii="Arial Narrow" w:eastAsia="Georgia" w:hAnsi="Arial Narrow" w:cs="Georgia"/>
          <w:color w:val="000000" w:themeColor="text1"/>
          <w:sz w:val="26"/>
          <w:szCs w:val="26"/>
        </w:rPr>
      </w:pPr>
    </w:p>
    <w:p w14:paraId="018E8971" w14:textId="72C63D21" w:rsidR="19B34826" w:rsidRPr="00ED2484" w:rsidRDefault="00BC67D0" w:rsidP="00ED2484">
      <w:pPr>
        <w:pStyle w:val="Sinespaciado"/>
        <w:spacing w:line="276" w:lineRule="auto"/>
        <w:jc w:val="both"/>
        <w:rPr>
          <w:rFonts w:ascii="Arial Narrow" w:eastAsia="Georgia" w:hAnsi="Arial Narrow" w:cs="Georgia"/>
          <w:color w:val="000000" w:themeColor="text1"/>
          <w:sz w:val="26"/>
          <w:szCs w:val="26"/>
        </w:rPr>
      </w:pPr>
      <w:proofErr w:type="spellStart"/>
      <w:r w:rsidRPr="00ED2484">
        <w:rPr>
          <w:rFonts w:ascii="Arial Narrow" w:eastAsia="Georgia" w:hAnsi="Arial Narrow" w:cs="Georgia"/>
          <w:color w:val="000000" w:themeColor="text1"/>
          <w:sz w:val="26"/>
          <w:szCs w:val="26"/>
        </w:rPr>
        <w:t>Zeuss</w:t>
      </w:r>
      <w:proofErr w:type="spellEnd"/>
      <w:r w:rsidRPr="00ED2484">
        <w:rPr>
          <w:rFonts w:ascii="Arial Narrow" w:eastAsia="Georgia" w:hAnsi="Arial Narrow" w:cs="Georgia"/>
          <w:color w:val="000000" w:themeColor="text1"/>
          <w:sz w:val="26"/>
          <w:szCs w:val="26"/>
        </w:rPr>
        <w:t xml:space="preserve"> S.A.S. </w:t>
      </w:r>
      <w:r w:rsidR="002C5CCD" w:rsidRPr="00ED2484">
        <w:rPr>
          <w:rFonts w:ascii="Arial Narrow" w:eastAsia="Georgia" w:hAnsi="Arial Narrow" w:cs="Georgia"/>
          <w:color w:val="000000" w:themeColor="text1"/>
          <w:sz w:val="26"/>
          <w:szCs w:val="26"/>
        </w:rPr>
        <w:t xml:space="preserve">manifestó que: (i) Seguros del Estado no objetó </w:t>
      </w:r>
      <w:r w:rsidR="009F529F" w:rsidRPr="00ED2484">
        <w:rPr>
          <w:rFonts w:ascii="Arial Narrow" w:eastAsia="Georgia" w:hAnsi="Arial Narrow" w:cs="Georgia"/>
          <w:color w:val="000000" w:themeColor="text1"/>
          <w:sz w:val="26"/>
          <w:szCs w:val="26"/>
        </w:rPr>
        <w:t>la reclamación presentada por esa sociedad frente al cumplimiento de la póliza ni contestó la demanda ejecutiva</w:t>
      </w:r>
      <w:r w:rsidR="00F01F72" w:rsidRPr="00ED2484">
        <w:rPr>
          <w:rFonts w:ascii="Arial Narrow" w:eastAsia="Georgia" w:hAnsi="Arial Narrow" w:cs="Georgia"/>
          <w:color w:val="000000" w:themeColor="text1"/>
          <w:sz w:val="26"/>
          <w:szCs w:val="26"/>
        </w:rPr>
        <w:t>. Tampoco se opuso al auto que ordenó seguir adelante con la ejecución</w:t>
      </w:r>
      <w:r w:rsidR="00E11EBF" w:rsidRPr="00ED2484">
        <w:rPr>
          <w:rFonts w:ascii="Arial Narrow" w:eastAsia="Georgia" w:hAnsi="Arial Narrow" w:cs="Georgia"/>
          <w:color w:val="000000" w:themeColor="text1"/>
          <w:sz w:val="26"/>
          <w:szCs w:val="26"/>
        </w:rPr>
        <w:t xml:space="preserve">; (ii) la ejecutada contaba con la posibilidad </w:t>
      </w:r>
      <w:r w:rsidR="009B35C7" w:rsidRPr="00ED2484">
        <w:rPr>
          <w:rFonts w:ascii="Arial Narrow" w:eastAsia="Georgia" w:hAnsi="Arial Narrow" w:cs="Georgia"/>
          <w:color w:val="000000" w:themeColor="text1"/>
          <w:sz w:val="26"/>
          <w:szCs w:val="26"/>
        </w:rPr>
        <w:t>de proponer excepciones de mérito distintas a las de pago, compensación, confusión, novación, remisión, prescripción, transacción, pérdida de la cosa debi</w:t>
      </w:r>
      <w:r w:rsidR="00F76CB6" w:rsidRPr="00ED2484">
        <w:rPr>
          <w:rFonts w:ascii="Arial Narrow" w:eastAsia="Georgia" w:hAnsi="Arial Narrow" w:cs="Georgia"/>
          <w:color w:val="000000" w:themeColor="text1"/>
          <w:sz w:val="26"/>
          <w:szCs w:val="26"/>
        </w:rPr>
        <w:t>da o nulidad por indebida representación o notificación</w:t>
      </w:r>
      <w:r w:rsidR="00AF6CC3" w:rsidRPr="00ED2484">
        <w:rPr>
          <w:rFonts w:ascii="Arial Narrow" w:eastAsia="Georgia" w:hAnsi="Arial Narrow" w:cs="Georgia"/>
          <w:color w:val="000000" w:themeColor="text1"/>
          <w:sz w:val="26"/>
          <w:szCs w:val="26"/>
        </w:rPr>
        <w:t xml:space="preserve"> y (iii) el juzgado accionado ha respetado las garantías procesales de las partes</w:t>
      </w:r>
      <w:r w:rsidR="19B34826" w:rsidRPr="00ED2484">
        <w:rPr>
          <w:rFonts w:ascii="Arial Narrow" w:eastAsia="Georgia" w:hAnsi="Arial Narrow" w:cs="Georgia"/>
          <w:color w:val="000000" w:themeColor="text1"/>
          <w:sz w:val="26"/>
          <w:szCs w:val="26"/>
          <w:vertAlign w:val="superscript"/>
        </w:rPr>
        <w:footnoteReference w:id="3"/>
      </w:r>
      <w:r w:rsidR="19B34826" w:rsidRPr="00ED2484">
        <w:rPr>
          <w:rFonts w:ascii="Arial Narrow" w:eastAsia="Georgia" w:hAnsi="Arial Narrow" w:cs="Georgia"/>
          <w:color w:val="000000" w:themeColor="text1"/>
          <w:sz w:val="26"/>
          <w:szCs w:val="26"/>
        </w:rPr>
        <w:t>.</w:t>
      </w:r>
    </w:p>
    <w:p w14:paraId="656AD257" w14:textId="77777777" w:rsidR="004219C1" w:rsidRPr="00ED2484" w:rsidRDefault="004219C1" w:rsidP="00ED2484">
      <w:pPr>
        <w:pStyle w:val="Sinespaciado"/>
        <w:spacing w:line="276" w:lineRule="auto"/>
        <w:jc w:val="both"/>
        <w:rPr>
          <w:rFonts w:ascii="Arial Narrow" w:eastAsia="Georgia" w:hAnsi="Arial Narrow" w:cs="Georgia"/>
          <w:color w:val="000000" w:themeColor="text1"/>
          <w:sz w:val="26"/>
          <w:szCs w:val="26"/>
        </w:rPr>
      </w:pPr>
    </w:p>
    <w:p w14:paraId="23ED0B6C" w14:textId="5798C4F5" w:rsidR="00D97C88" w:rsidRPr="00ED2484" w:rsidRDefault="00E20047" w:rsidP="00ED2484">
      <w:pPr>
        <w:pStyle w:val="Sinespaciado"/>
        <w:spacing w:line="276" w:lineRule="auto"/>
        <w:jc w:val="center"/>
        <w:rPr>
          <w:rFonts w:ascii="Arial Narrow" w:hAnsi="Arial Narrow"/>
          <w:sz w:val="26"/>
          <w:szCs w:val="26"/>
        </w:rPr>
      </w:pPr>
      <w:r w:rsidRPr="00ED2484">
        <w:rPr>
          <w:rFonts w:ascii="Arial Narrow" w:hAnsi="Arial Narrow"/>
          <w:b/>
          <w:bCs/>
          <w:sz w:val="26"/>
          <w:szCs w:val="26"/>
        </w:rPr>
        <w:t>CONSIDERACIONES</w:t>
      </w:r>
      <w:r w:rsidR="7D6C275D" w:rsidRPr="00ED2484">
        <w:rPr>
          <w:rFonts w:ascii="Arial Narrow" w:hAnsi="Arial Narrow"/>
          <w:b/>
          <w:bCs/>
          <w:sz w:val="26"/>
          <w:szCs w:val="26"/>
        </w:rPr>
        <w:t xml:space="preserve"> </w:t>
      </w:r>
    </w:p>
    <w:p w14:paraId="688F9475" w14:textId="55FDDB3C" w:rsidR="00D97C88" w:rsidRPr="00ED2484" w:rsidRDefault="00D97C88" w:rsidP="00ED2484">
      <w:pPr>
        <w:pStyle w:val="Sinespaciado"/>
        <w:spacing w:line="276" w:lineRule="auto"/>
        <w:jc w:val="center"/>
        <w:rPr>
          <w:rFonts w:ascii="Arial Narrow" w:hAnsi="Arial Narrow"/>
          <w:b/>
          <w:bCs/>
          <w:sz w:val="26"/>
          <w:szCs w:val="26"/>
        </w:rPr>
      </w:pPr>
    </w:p>
    <w:p w14:paraId="68CA8DFF" w14:textId="0EBC8CFC" w:rsidR="00D97C88" w:rsidRPr="00ED2484" w:rsidRDefault="00D97C88" w:rsidP="00ED2484">
      <w:pPr>
        <w:pStyle w:val="Sinespaciado"/>
        <w:spacing w:line="276" w:lineRule="auto"/>
        <w:jc w:val="both"/>
        <w:rPr>
          <w:rFonts w:ascii="Arial Narrow" w:hAnsi="Arial Narrow"/>
          <w:sz w:val="26"/>
          <w:szCs w:val="26"/>
        </w:rPr>
      </w:pPr>
      <w:r w:rsidRPr="00ED2484">
        <w:rPr>
          <w:rFonts w:ascii="Arial Narrow" w:hAnsi="Arial Narrow"/>
          <w:b/>
          <w:bCs/>
          <w:sz w:val="26"/>
          <w:szCs w:val="26"/>
        </w:rPr>
        <w:t xml:space="preserve">1. </w:t>
      </w:r>
      <w:r w:rsidRPr="00ED248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5BAACBB" w14:textId="1BF03887" w:rsidR="00D97C88" w:rsidRPr="00ED2484" w:rsidRDefault="00D97C88" w:rsidP="00ED2484">
      <w:pPr>
        <w:pStyle w:val="Sinespaciado"/>
        <w:spacing w:line="276" w:lineRule="auto"/>
        <w:jc w:val="both"/>
        <w:rPr>
          <w:rFonts w:ascii="Arial Narrow" w:hAnsi="Arial Narrow"/>
          <w:sz w:val="26"/>
          <w:szCs w:val="26"/>
        </w:rPr>
      </w:pPr>
    </w:p>
    <w:p w14:paraId="445264B8" w14:textId="1C4824D0" w:rsidR="009A5E15" w:rsidRPr="00ED2484" w:rsidRDefault="009A5E15"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2.</w:t>
      </w:r>
      <w:r w:rsidRPr="00ED2484">
        <w:rPr>
          <w:rFonts w:ascii="Arial Narrow" w:eastAsia="Georgia" w:hAnsi="Arial Narrow" w:cs="Georgia"/>
          <w:bCs/>
          <w:color w:val="000000" w:themeColor="text1"/>
          <w:sz w:val="26"/>
          <w:szCs w:val="26"/>
          <w:lang w:val="es-ES"/>
        </w:rPr>
        <w:t xml:space="preserve"> En el caso sometido a consideración, se observa que la queja constitucional del accionante </w:t>
      </w:r>
      <w:r w:rsidR="00B728A3" w:rsidRPr="00ED2484">
        <w:rPr>
          <w:rFonts w:ascii="Arial Narrow" w:eastAsia="Georgia" w:hAnsi="Arial Narrow" w:cs="Georgia"/>
          <w:bCs/>
          <w:color w:val="000000" w:themeColor="text1"/>
          <w:sz w:val="26"/>
          <w:szCs w:val="26"/>
          <w:lang w:val="es-ES"/>
        </w:rPr>
        <w:t xml:space="preserve">se erige frente al auto que ordenó seguir adelante la ejecución adelantada en su contra, a pesar de que el título </w:t>
      </w:r>
      <w:r w:rsidR="005B36DE" w:rsidRPr="00ED2484">
        <w:rPr>
          <w:rFonts w:ascii="Arial Narrow" w:eastAsia="Georgia" w:hAnsi="Arial Narrow" w:cs="Georgia"/>
          <w:bCs/>
          <w:color w:val="000000" w:themeColor="text1"/>
          <w:sz w:val="26"/>
          <w:szCs w:val="26"/>
          <w:lang w:val="es-ES"/>
        </w:rPr>
        <w:t>ejecutivo</w:t>
      </w:r>
      <w:r w:rsidR="00B728A3" w:rsidRPr="00ED2484">
        <w:rPr>
          <w:rFonts w:ascii="Arial Narrow" w:eastAsia="Georgia" w:hAnsi="Arial Narrow" w:cs="Georgia"/>
          <w:bCs/>
          <w:color w:val="000000" w:themeColor="text1"/>
          <w:sz w:val="26"/>
          <w:szCs w:val="26"/>
          <w:lang w:val="es-ES"/>
        </w:rPr>
        <w:t xml:space="preserve"> correspondiente no cumple las exigencias de ley para su cobro. Así mismo</w:t>
      </w:r>
      <w:r w:rsidR="00195C06" w:rsidRPr="00ED2484">
        <w:rPr>
          <w:rFonts w:ascii="Arial Narrow" w:eastAsia="Georgia" w:hAnsi="Arial Narrow" w:cs="Georgia"/>
          <w:bCs/>
          <w:color w:val="000000" w:themeColor="text1"/>
          <w:sz w:val="26"/>
          <w:szCs w:val="26"/>
          <w:lang w:val="es-ES"/>
        </w:rPr>
        <w:t>, reprocha</w:t>
      </w:r>
      <w:r w:rsidR="00B728A3" w:rsidRPr="00ED2484">
        <w:rPr>
          <w:rFonts w:ascii="Arial Narrow" w:eastAsia="Georgia" w:hAnsi="Arial Narrow" w:cs="Georgia"/>
          <w:bCs/>
          <w:color w:val="000000" w:themeColor="text1"/>
          <w:sz w:val="26"/>
          <w:szCs w:val="26"/>
          <w:lang w:val="es-ES"/>
        </w:rPr>
        <w:t xml:space="preserve"> que el juzgado de conocimiento no </w:t>
      </w:r>
      <w:r w:rsidR="00195C06" w:rsidRPr="00ED2484">
        <w:rPr>
          <w:rFonts w:ascii="Arial Narrow" w:eastAsia="Georgia" w:hAnsi="Arial Narrow" w:cs="Georgia"/>
          <w:bCs/>
          <w:color w:val="000000" w:themeColor="text1"/>
          <w:sz w:val="26"/>
          <w:szCs w:val="26"/>
          <w:lang w:val="es-ES"/>
        </w:rPr>
        <w:t>haya dado</w:t>
      </w:r>
      <w:r w:rsidR="00B728A3" w:rsidRPr="00ED2484">
        <w:rPr>
          <w:rFonts w:ascii="Arial Narrow" w:eastAsia="Georgia" w:hAnsi="Arial Narrow" w:cs="Georgia"/>
          <w:bCs/>
          <w:color w:val="000000" w:themeColor="text1"/>
          <w:sz w:val="26"/>
          <w:szCs w:val="26"/>
          <w:lang w:val="es-ES"/>
        </w:rPr>
        <w:t xml:space="preserve"> trámite a las excepciones que adecuadamente planteó contra la demanda ejecutiva. </w:t>
      </w:r>
    </w:p>
    <w:p w14:paraId="0E60357A" w14:textId="77777777" w:rsidR="009A5E15" w:rsidRPr="00ED2484" w:rsidRDefault="009A5E15" w:rsidP="00ED2484">
      <w:pPr>
        <w:pStyle w:val="Sinespaciado"/>
        <w:spacing w:line="276" w:lineRule="auto"/>
        <w:jc w:val="both"/>
        <w:rPr>
          <w:rFonts w:ascii="Arial Narrow" w:hAnsi="Arial Narrow"/>
          <w:sz w:val="26"/>
          <w:szCs w:val="26"/>
        </w:rPr>
      </w:pPr>
    </w:p>
    <w:p w14:paraId="55A21A25"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Cs/>
          <w:color w:val="000000" w:themeColor="text1"/>
          <w:sz w:val="26"/>
          <w:szCs w:val="26"/>
          <w:lang w:val="es-ES"/>
        </w:rPr>
        <w:t xml:space="preserve">De conformidad con lo anterior, el problema jurídico a resolver reside en definir si la acción de tutela resulta procedente y, en caso positivo, si en esa actuación el juzgado demandado incurrió en lesión al debido proceso.  </w:t>
      </w:r>
    </w:p>
    <w:p w14:paraId="46D1D1BC"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p>
    <w:p w14:paraId="2AEEB981" w14:textId="20035559" w:rsidR="00F12F55"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lastRenderedPageBreak/>
        <w:t>3.</w:t>
      </w:r>
      <w:r w:rsidRPr="00ED2484">
        <w:rPr>
          <w:rFonts w:ascii="Arial Narrow" w:eastAsia="Georgia" w:hAnsi="Arial Narrow" w:cs="Georgia"/>
          <w:bCs/>
          <w:color w:val="000000" w:themeColor="text1"/>
          <w:sz w:val="26"/>
          <w:szCs w:val="26"/>
          <w:lang w:val="es-ES"/>
        </w:rPr>
        <w:t xml:space="preserve"> Es clara la legitimación para intervenir en este amparo superlativo. Por el extremo activo lo hace </w:t>
      </w:r>
      <w:r w:rsidR="00E736A0" w:rsidRPr="00ED2484">
        <w:rPr>
          <w:rFonts w:ascii="Arial Narrow" w:eastAsia="Georgia" w:hAnsi="Arial Narrow" w:cs="Georgia"/>
          <w:bCs/>
          <w:color w:val="000000" w:themeColor="text1"/>
          <w:sz w:val="26"/>
          <w:szCs w:val="26"/>
          <w:lang w:val="es-ES"/>
        </w:rPr>
        <w:t>Seguros del Estado</w:t>
      </w:r>
      <w:r w:rsidR="00F12F55" w:rsidRPr="00ED2484">
        <w:rPr>
          <w:rFonts w:ascii="Arial Narrow" w:eastAsia="Georgia" w:hAnsi="Arial Narrow" w:cs="Georgia"/>
          <w:bCs/>
          <w:color w:val="000000" w:themeColor="text1"/>
          <w:sz w:val="26"/>
          <w:szCs w:val="26"/>
          <w:lang w:val="es-ES"/>
        </w:rPr>
        <w:t xml:space="preserve"> S.A., en su calidad de demandada</w:t>
      </w:r>
      <w:r w:rsidRPr="00ED2484">
        <w:rPr>
          <w:rFonts w:ascii="Arial Narrow" w:eastAsia="Georgia" w:hAnsi="Arial Narrow" w:cs="Georgia"/>
          <w:bCs/>
          <w:color w:val="000000" w:themeColor="text1"/>
          <w:sz w:val="26"/>
          <w:szCs w:val="26"/>
          <w:lang w:val="es-ES"/>
        </w:rPr>
        <w:t xml:space="preserve"> en aquel proceso</w:t>
      </w:r>
      <w:r w:rsidR="00F12F55" w:rsidRPr="00ED2484">
        <w:rPr>
          <w:rFonts w:ascii="Arial Narrow" w:eastAsia="Georgia" w:hAnsi="Arial Narrow" w:cs="Georgia"/>
          <w:bCs/>
          <w:color w:val="000000" w:themeColor="text1"/>
          <w:sz w:val="26"/>
          <w:szCs w:val="26"/>
          <w:lang w:val="es-ES"/>
        </w:rPr>
        <w:t xml:space="preserve"> ejecutivo</w:t>
      </w:r>
      <w:r w:rsidRPr="00ED2484">
        <w:rPr>
          <w:rFonts w:ascii="Arial Narrow" w:eastAsia="Georgia" w:hAnsi="Arial Narrow" w:cs="Georgia"/>
          <w:bCs/>
          <w:color w:val="000000" w:themeColor="text1"/>
          <w:sz w:val="26"/>
          <w:szCs w:val="26"/>
          <w:lang w:val="es-ES"/>
        </w:rPr>
        <w:t>.</w:t>
      </w:r>
      <w:r w:rsidR="00F12F55" w:rsidRPr="00ED2484">
        <w:rPr>
          <w:rFonts w:ascii="Arial Narrow" w:eastAsia="Georgia" w:hAnsi="Arial Narrow" w:cs="Georgia"/>
          <w:bCs/>
          <w:color w:val="000000" w:themeColor="text1"/>
          <w:sz w:val="26"/>
          <w:szCs w:val="26"/>
          <w:lang w:val="es-ES"/>
        </w:rPr>
        <w:t xml:space="preserve"> Esa entidad actúa por intermedio de su representante legal, quien concedió poder especial a profesional del derecho para actuar en esta acción constitucional</w:t>
      </w:r>
      <w:r w:rsidR="00F12F55" w:rsidRPr="00ED2484">
        <w:rPr>
          <w:rStyle w:val="Refdenotaalpie"/>
          <w:rFonts w:ascii="Arial Narrow" w:eastAsia="Georgia" w:hAnsi="Arial Narrow" w:cs="Georgia"/>
          <w:bCs/>
          <w:color w:val="000000" w:themeColor="text1"/>
          <w:sz w:val="26"/>
          <w:szCs w:val="26"/>
          <w:lang w:val="es-ES"/>
        </w:rPr>
        <w:footnoteReference w:id="4"/>
      </w:r>
      <w:r w:rsidR="00F12F55" w:rsidRPr="00ED2484">
        <w:rPr>
          <w:rFonts w:ascii="Arial Narrow" w:eastAsia="Georgia" w:hAnsi="Arial Narrow" w:cs="Georgia"/>
          <w:bCs/>
          <w:color w:val="000000" w:themeColor="text1"/>
          <w:sz w:val="26"/>
          <w:szCs w:val="26"/>
          <w:lang w:val="es-ES"/>
        </w:rPr>
        <w:t>.</w:t>
      </w:r>
    </w:p>
    <w:p w14:paraId="37F2DF17" w14:textId="77777777" w:rsidR="00F12F55" w:rsidRPr="00ED2484" w:rsidRDefault="00F12F55" w:rsidP="00ED2484">
      <w:pPr>
        <w:spacing w:line="276" w:lineRule="auto"/>
        <w:jc w:val="both"/>
        <w:rPr>
          <w:rFonts w:ascii="Arial Narrow" w:eastAsia="Georgia" w:hAnsi="Arial Narrow" w:cs="Georgia"/>
          <w:bCs/>
          <w:color w:val="000000" w:themeColor="text1"/>
          <w:sz w:val="26"/>
          <w:szCs w:val="26"/>
          <w:lang w:val="es-ES"/>
        </w:rPr>
      </w:pPr>
    </w:p>
    <w:p w14:paraId="7A680065" w14:textId="4668AE8B"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Cs/>
          <w:color w:val="000000" w:themeColor="text1"/>
          <w:sz w:val="26"/>
          <w:szCs w:val="26"/>
          <w:lang w:val="es-ES"/>
        </w:rPr>
        <w:t xml:space="preserve">En el extremo pasivo, por su parte, se encuentra convocado el Juzgado </w:t>
      </w:r>
      <w:r w:rsidR="00B648EE" w:rsidRPr="00ED2484">
        <w:rPr>
          <w:rFonts w:ascii="Arial Narrow" w:eastAsia="Georgia" w:hAnsi="Arial Narrow" w:cs="Georgia"/>
          <w:bCs/>
          <w:color w:val="000000" w:themeColor="text1"/>
          <w:sz w:val="26"/>
          <w:szCs w:val="26"/>
          <w:lang w:val="es-ES"/>
        </w:rPr>
        <w:t>Quinto</w:t>
      </w:r>
      <w:r w:rsidRPr="00ED2484">
        <w:rPr>
          <w:rFonts w:ascii="Arial Narrow" w:eastAsia="Georgia" w:hAnsi="Arial Narrow" w:cs="Georgia"/>
          <w:bCs/>
          <w:color w:val="000000" w:themeColor="text1"/>
          <w:sz w:val="26"/>
          <w:szCs w:val="26"/>
          <w:lang w:val="es-ES"/>
        </w:rPr>
        <w:t xml:space="preserve"> Civil del Circuito de Pereira como autoridad que conoce del proceso criticado.</w:t>
      </w:r>
    </w:p>
    <w:p w14:paraId="02E42080"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p>
    <w:p w14:paraId="04BF8115"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4.</w:t>
      </w:r>
      <w:r w:rsidRPr="00ED2484">
        <w:rPr>
          <w:rFonts w:ascii="Arial Narrow" w:eastAsia="Georgia" w:hAnsi="Arial Narrow" w:cs="Georgia"/>
          <w:bCs/>
          <w:color w:val="000000" w:themeColor="text1"/>
          <w:sz w:val="26"/>
          <w:szCs w:val="26"/>
          <w:lang w:val="es-ES"/>
        </w:rPr>
        <w:t xml:space="preserve"> Revisadas las pruebas incorporadas, se obtiene lo siguiente: </w:t>
      </w:r>
    </w:p>
    <w:p w14:paraId="41C7A70C"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p>
    <w:p w14:paraId="6F207851" w14:textId="30DF3E60" w:rsidR="00D23CC7"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4.1.</w:t>
      </w:r>
      <w:r w:rsidR="0037454E" w:rsidRPr="00ED2484">
        <w:rPr>
          <w:rFonts w:ascii="Arial Narrow" w:eastAsia="Georgia" w:hAnsi="Arial Narrow" w:cs="Georgia"/>
          <w:b/>
          <w:bCs/>
          <w:color w:val="000000" w:themeColor="text1"/>
          <w:sz w:val="26"/>
          <w:szCs w:val="26"/>
          <w:lang w:val="es-ES"/>
        </w:rPr>
        <w:t xml:space="preserve"> </w:t>
      </w:r>
      <w:r w:rsidR="00640E9B" w:rsidRPr="00ED2484">
        <w:rPr>
          <w:rFonts w:ascii="Arial Narrow" w:eastAsia="Georgia" w:hAnsi="Arial Narrow" w:cs="Georgia"/>
          <w:bCs/>
          <w:color w:val="000000" w:themeColor="text1"/>
          <w:sz w:val="26"/>
          <w:szCs w:val="26"/>
          <w:lang w:val="es-ES"/>
        </w:rPr>
        <w:t>Mediante proveído del</w:t>
      </w:r>
      <w:r w:rsidR="0037454E" w:rsidRPr="00ED2484">
        <w:rPr>
          <w:rFonts w:ascii="Arial Narrow" w:eastAsia="Georgia" w:hAnsi="Arial Narrow" w:cs="Georgia"/>
          <w:bCs/>
          <w:color w:val="000000" w:themeColor="text1"/>
          <w:sz w:val="26"/>
          <w:szCs w:val="26"/>
          <w:lang w:val="es-ES"/>
        </w:rPr>
        <w:t xml:space="preserve"> </w:t>
      </w:r>
      <w:r w:rsidR="00640E9B" w:rsidRPr="00ED2484">
        <w:rPr>
          <w:rFonts w:ascii="Arial Narrow" w:eastAsia="Georgia" w:hAnsi="Arial Narrow" w:cs="Georgia"/>
          <w:bCs/>
          <w:color w:val="000000" w:themeColor="text1"/>
          <w:sz w:val="26"/>
          <w:szCs w:val="26"/>
          <w:lang w:val="es-ES"/>
        </w:rPr>
        <w:t>0</w:t>
      </w:r>
      <w:r w:rsidR="0037454E" w:rsidRPr="00ED2484">
        <w:rPr>
          <w:rFonts w:ascii="Arial Narrow" w:eastAsia="Georgia" w:hAnsi="Arial Narrow" w:cs="Georgia"/>
          <w:bCs/>
          <w:color w:val="000000" w:themeColor="text1"/>
          <w:sz w:val="26"/>
          <w:szCs w:val="26"/>
          <w:lang w:val="es-ES"/>
        </w:rPr>
        <w:t xml:space="preserve">8 de noviembre de 2021 </w:t>
      </w:r>
      <w:r w:rsidR="00640E9B" w:rsidRPr="00ED2484">
        <w:rPr>
          <w:rFonts w:ascii="Arial Narrow" w:eastAsia="Georgia" w:hAnsi="Arial Narrow" w:cs="Georgia"/>
          <w:bCs/>
          <w:color w:val="000000" w:themeColor="text1"/>
          <w:sz w:val="26"/>
          <w:szCs w:val="26"/>
          <w:lang w:val="es-ES"/>
        </w:rPr>
        <w:t>el Juzgado Quinto Civil del Circuito local</w:t>
      </w:r>
      <w:r w:rsidR="0037454E" w:rsidRPr="00ED2484">
        <w:rPr>
          <w:rFonts w:ascii="Arial Narrow" w:eastAsia="Georgia" w:hAnsi="Arial Narrow" w:cs="Georgia"/>
          <w:bCs/>
          <w:color w:val="000000" w:themeColor="text1"/>
          <w:sz w:val="26"/>
          <w:szCs w:val="26"/>
          <w:lang w:val="es-ES"/>
        </w:rPr>
        <w:t xml:space="preserve"> libró mandamiento de pago en favor de la sociedad </w:t>
      </w:r>
      <w:proofErr w:type="spellStart"/>
      <w:r w:rsidR="0037454E" w:rsidRPr="00ED2484">
        <w:rPr>
          <w:rFonts w:ascii="Arial Narrow" w:eastAsia="Georgia" w:hAnsi="Arial Narrow" w:cs="Georgia"/>
          <w:bCs/>
          <w:color w:val="000000" w:themeColor="text1"/>
          <w:sz w:val="26"/>
          <w:szCs w:val="26"/>
          <w:lang w:val="es-ES"/>
        </w:rPr>
        <w:t>Z</w:t>
      </w:r>
      <w:r w:rsidR="00D23CC7" w:rsidRPr="00ED2484">
        <w:rPr>
          <w:rFonts w:ascii="Arial Narrow" w:eastAsia="Georgia" w:hAnsi="Arial Narrow" w:cs="Georgia"/>
          <w:bCs/>
          <w:color w:val="000000" w:themeColor="text1"/>
          <w:sz w:val="26"/>
          <w:szCs w:val="26"/>
          <w:lang w:val="es-ES"/>
        </w:rPr>
        <w:t>euss</w:t>
      </w:r>
      <w:proofErr w:type="spellEnd"/>
      <w:r w:rsidR="0037454E" w:rsidRPr="00ED2484">
        <w:rPr>
          <w:rFonts w:ascii="Arial Narrow" w:eastAsia="Georgia" w:hAnsi="Arial Narrow" w:cs="Georgia"/>
          <w:bCs/>
          <w:color w:val="000000" w:themeColor="text1"/>
          <w:sz w:val="26"/>
          <w:szCs w:val="26"/>
          <w:lang w:val="es-ES"/>
        </w:rPr>
        <w:t xml:space="preserve"> S.A.S.</w:t>
      </w:r>
      <w:r w:rsidR="00D23CC7" w:rsidRPr="00ED2484">
        <w:rPr>
          <w:rFonts w:ascii="Arial Narrow" w:eastAsia="Georgia" w:hAnsi="Arial Narrow" w:cs="Georgia"/>
          <w:bCs/>
          <w:color w:val="000000" w:themeColor="text1"/>
          <w:sz w:val="26"/>
          <w:szCs w:val="26"/>
          <w:lang w:val="es-ES"/>
        </w:rPr>
        <w:t xml:space="preserve"> y</w:t>
      </w:r>
      <w:r w:rsidR="0037454E" w:rsidRPr="00ED2484">
        <w:rPr>
          <w:rFonts w:ascii="Arial Narrow" w:eastAsia="Georgia" w:hAnsi="Arial Narrow" w:cs="Georgia"/>
          <w:bCs/>
          <w:color w:val="000000" w:themeColor="text1"/>
          <w:sz w:val="26"/>
          <w:szCs w:val="26"/>
          <w:lang w:val="es-ES"/>
        </w:rPr>
        <w:t xml:space="preserve"> en contra de </w:t>
      </w:r>
      <w:r w:rsidR="00D23CC7" w:rsidRPr="00ED2484">
        <w:rPr>
          <w:rFonts w:ascii="Arial Narrow" w:eastAsia="Georgia" w:hAnsi="Arial Narrow" w:cs="Georgia"/>
          <w:bCs/>
          <w:color w:val="000000" w:themeColor="text1"/>
          <w:sz w:val="26"/>
          <w:szCs w:val="26"/>
          <w:lang w:val="es-ES"/>
        </w:rPr>
        <w:t xml:space="preserve">Seguros del Estado </w:t>
      </w:r>
      <w:r w:rsidR="0037454E" w:rsidRPr="00ED2484">
        <w:rPr>
          <w:rFonts w:ascii="Arial Narrow" w:eastAsia="Georgia" w:hAnsi="Arial Narrow" w:cs="Georgia"/>
          <w:bCs/>
          <w:color w:val="000000" w:themeColor="text1"/>
          <w:sz w:val="26"/>
          <w:szCs w:val="26"/>
          <w:lang w:val="es-ES"/>
        </w:rPr>
        <w:t>S.A.</w:t>
      </w:r>
      <w:r w:rsidR="00D07589" w:rsidRPr="00ED2484">
        <w:rPr>
          <w:rFonts w:ascii="Arial Narrow" w:eastAsia="Georgia" w:hAnsi="Arial Narrow" w:cs="Georgia"/>
          <w:bCs/>
          <w:color w:val="000000" w:themeColor="text1"/>
          <w:sz w:val="26"/>
          <w:szCs w:val="26"/>
          <w:lang w:val="es-ES"/>
        </w:rPr>
        <w:t xml:space="preserve"> en la forma deprecada en la demanda, esto es, por los valores asegurados amparados en póliza de seguro de cumplimiento.</w:t>
      </w:r>
      <w:r w:rsidR="00D23CC7" w:rsidRPr="00ED2484">
        <w:rPr>
          <w:rStyle w:val="Refdenotaalpie"/>
          <w:rFonts w:ascii="Arial Narrow" w:eastAsia="Georgia" w:hAnsi="Arial Narrow" w:cs="Georgia"/>
          <w:bCs/>
          <w:color w:val="000000" w:themeColor="text1"/>
          <w:sz w:val="26"/>
          <w:szCs w:val="26"/>
          <w:lang w:val="es-ES"/>
        </w:rPr>
        <w:footnoteReference w:id="5"/>
      </w:r>
      <w:r w:rsidR="0037454E" w:rsidRPr="00ED2484">
        <w:rPr>
          <w:rFonts w:ascii="Arial Narrow" w:eastAsia="Georgia" w:hAnsi="Arial Narrow" w:cs="Georgia"/>
          <w:bCs/>
          <w:color w:val="000000" w:themeColor="text1"/>
          <w:sz w:val="26"/>
          <w:szCs w:val="26"/>
          <w:lang w:val="es-ES"/>
        </w:rPr>
        <w:t xml:space="preserve"> </w:t>
      </w:r>
    </w:p>
    <w:p w14:paraId="6CFF7EB8" w14:textId="1714D088" w:rsidR="00D23CC7" w:rsidRPr="00ED2484" w:rsidRDefault="00D23CC7" w:rsidP="00ED2484">
      <w:pPr>
        <w:spacing w:line="276" w:lineRule="auto"/>
        <w:jc w:val="both"/>
        <w:rPr>
          <w:rFonts w:ascii="Arial Narrow" w:eastAsia="Georgia" w:hAnsi="Arial Narrow" w:cs="Georgia"/>
          <w:bCs/>
          <w:color w:val="000000" w:themeColor="text1"/>
          <w:sz w:val="26"/>
          <w:szCs w:val="26"/>
          <w:lang w:val="es-ES"/>
        </w:rPr>
      </w:pPr>
    </w:p>
    <w:p w14:paraId="22767255" w14:textId="3F5F2123" w:rsidR="0076615A" w:rsidRPr="00ED2484" w:rsidRDefault="00D23CC7"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 xml:space="preserve">4.2. </w:t>
      </w:r>
      <w:r w:rsidRPr="00ED2484">
        <w:rPr>
          <w:rFonts w:ascii="Arial Narrow" w:eastAsia="Georgia" w:hAnsi="Arial Narrow" w:cs="Georgia"/>
          <w:bCs/>
          <w:color w:val="000000" w:themeColor="text1"/>
          <w:sz w:val="26"/>
          <w:szCs w:val="26"/>
          <w:lang w:val="es-ES"/>
        </w:rPr>
        <w:t xml:space="preserve">Contra esa decisión la ejecutada </w:t>
      </w:r>
      <w:r w:rsidR="0037454E" w:rsidRPr="00ED2484">
        <w:rPr>
          <w:rFonts w:ascii="Arial Narrow" w:eastAsia="Georgia" w:hAnsi="Arial Narrow" w:cs="Georgia"/>
          <w:bCs/>
          <w:color w:val="000000" w:themeColor="text1"/>
          <w:sz w:val="26"/>
          <w:szCs w:val="26"/>
          <w:lang w:val="es-ES"/>
        </w:rPr>
        <w:t>interpuso recurso de reposición</w:t>
      </w:r>
      <w:r w:rsidR="00C95462" w:rsidRPr="00ED2484">
        <w:rPr>
          <w:rFonts w:ascii="Arial Narrow" w:eastAsia="Georgia" w:hAnsi="Arial Narrow" w:cs="Georgia"/>
          <w:bCs/>
          <w:color w:val="000000" w:themeColor="text1"/>
          <w:sz w:val="26"/>
          <w:szCs w:val="26"/>
          <w:lang w:val="es-ES"/>
        </w:rPr>
        <w:t>, con sustento en</w:t>
      </w:r>
      <w:r w:rsidR="0082149B" w:rsidRPr="00ED2484">
        <w:rPr>
          <w:rFonts w:ascii="Arial Narrow" w:eastAsia="Georgia" w:hAnsi="Arial Narrow" w:cs="Georgia"/>
          <w:bCs/>
          <w:color w:val="000000" w:themeColor="text1"/>
          <w:sz w:val="26"/>
          <w:szCs w:val="26"/>
          <w:lang w:val="es-ES"/>
        </w:rPr>
        <w:t xml:space="preserve"> que</w:t>
      </w:r>
      <w:r w:rsidR="009607EE" w:rsidRPr="00ED2484">
        <w:rPr>
          <w:rFonts w:ascii="Arial Narrow" w:eastAsia="Georgia" w:hAnsi="Arial Narrow" w:cs="Georgia"/>
          <w:bCs/>
          <w:color w:val="000000" w:themeColor="text1"/>
          <w:sz w:val="26"/>
          <w:szCs w:val="26"/>
          <w:lang w:val="es-ES"/>
        </w:rPr>
        <w:t xml:space="preserve"> </w:t>
      </w:r>
      <w:r w:rsidR="00525827" w:rsidRPr="00ED2484">
        <w:rPr>
          <w:rFonts w:ascii="Arial Narrow" w:eastAsia="Georgia" w:hAnsi="Arial Narrow" w:cs="Georgia"/>
          <w:bCs/>
          <w:color w:val="000000" w:themeColor="text1"/>
          <w:sz w:val="26"/>
          <w:szCs w:val="26"/>
          <w:lang w:val="es-ES"/>
        </w:rPr>
        <w:t>el</w:t>
      </w:r>
      <w:r w:rsidR="009607EE" w:rsidRPr="00ED2484">
        <w:rPr>
          <w:rFonts w:ascii="Arial Narrow" w:eastAsia="Georgia" w:hAnsi="Arial Narrow" w:cs="Georgia"/>
          <w:bCs/>
          <w:color w:val="000000" w:themeColor="text1"/>
          <w:sz w:val="26"/>
          <w:szCs w:val="26"/>
          <w:lang w:val="es-ES"/>
        </w:rPr>
        <w:t xml:space="preserve"> título </w:t>
      </w:r>
      <w:r w:rsidR="00525827" w:rsidRPr="00ED2484">
        <w:rPr>
          <w:rFonts w:ascii="Arial Narrow" w:eastAsia="Georgia" w:hAnsi="Arial Narrow" w:cs="Georgia"/>
          <w:bCs/>
          <w:color w:val="000000" w:themeColor="text1"/>
          <w:sz w:val="26"/>
          <w:szCs w:val="26"/>
          <w:lang w:val="es-ES"/>
        </w:rPr>
        <w:t xml:space="preserve">ejecutivo </w:t>
      </w:r>
      <w:r w:rsidR="009607EE" w:rsidRPr="00ED2484">
        <w:rPr>
          <w:rFonts w:ascii="Arial Narrow" w:eastAsia="Georgia" w:hAnsi="Arial Narrow" w:cs="Georgia"/>
          <w:bCs/>
          <w:color w:val="000000" w:themeColor="text1"/>
          <w:sz w:val="26"/>
          <w:szCs w:val="26"/>
          <w:lang w:val="es-ES"/>
        </w:rPr>
        <w:t xml:space="preserve">carece de los requisitos necesarios para </w:t>
      </w:r>
      <w:r w:rsidR="00C95462" w:rsidRPr="00ED2484">
        <w:rPr>
          <w:rFonts w:ascii="Arial Narrow" w:eastAsia="Georgia" w:hAnsi="Arial Narrow" w:cs="Georgia"/>
          <w:bCs/>
          <w:color w:val="000000" w:themeColor="text1"/>
          <w:sz w:val="26"/>
          <w:szCs w:val="26"/>
          <w:lang w:val="es-ES"/>
        </w:rPr>
        <w:t>su consolidación</w:t>
      </w:r>
      <w:r w:rsidR="007C7112" w:rsidRPr="00ED2484">
        <w:rPr>
          <w:rFonts w:ascii="Arial Narrow" w:eastAsia="Georgia" w:hAnsi="Arial Narrow" w:cs="Georgia"/>
          <w:bCs/>
          <w:color w:val="000000" w:themeColor="text1"/>
          <w:sz w:val="26"/>
          <w:szCs w:val="26"/>
          <w:lang w:val="es-ES"/>
        </w:rPr>
        <w:t>,</w:t>
      </w:r>
      <w:r w:rsidR="00C95462" w:rsidRPr="00ED2484">
        <w:rPr>
          <w:rFonts w:ascii="Arial Narrow" w:eastAsia="Georgia" w:hAnsi="Arial Narrow" w:cs="Georgia"/>
          <w:bCs/>
          <w:color w:val="000000" w:themeColor="text1"/>
          <w:sz w:val="26"/>
          <w:szCs w:val="26"/>
          <w:lang w:val="es-ES"/>
        </w:rPr>
        <w:t xml:space="preserve"> pues no es</w:t>
      </w:r>
      <w:r w:rsidR="009607EE" w:rsidRPr="00ED2484">
        <w:rPr>
          <w:rFonts w:ascii="Arial Narrow" w:eastAsia="Georgia" w:hAnsi="Arial Narrow" w:cs="Georgia"/>
          <w:bCs/>
          <w:color w:val="000000" w:themeColor="text1"/>
          <w:sz w:val="26"/>
          <w:szCs w:val="26"/>
          <w:lang w:val="es-ES"/>
        </w:rPr>
        <w:t xml:space="preserve"> expreso, claro </w:t>
      </w:r>
      <w:r w:rsidR="007C7112" w:rsidRPr="00ED2484">
        <w:rPr>
          <w:rFonts w:ascii="Arial Narrow" w:eastAsia="Georgia" w:hAnsi="Arial Narrow" w:cs="Georgia"/>
          <w:bCs/>
          <w:color w:val="000000" w:themeColor="text1"/>
          <w:sz w:val="26"/>
          <w:szCs w:val="26"/>
          <w:lang w:val="es-ES"/>
        </w:rPr>
        <w:t>ni</w:t>
      </w:r>
      <w:r w:rsidR="009607EE" w:rsidRPr="00ED2484">
        <w:rPr>
          <w:rFonts w:ascii="Arial Narrow" w:eastAsia="Georgia" w:hAnsi="Arial Narrow" w:cs="Georgia"/>
          <w:bCs/>
          <w:color w:val="000000" w:themeColor="text1"/>
          <w:sz w:val="26"/>
          <w:szCs w:val="26"/>
          <w:lang w:val="es-ES"/>
        </w:rPr>
        <w:t xml:space="preserve"> exigible</w:t>
      </w:r>
      <w:r w:rsidR="0076615A" w:rsidRPr="00ED2484">
        <w:rPr>
          <w:rStyle w:val="Refdenotaalpie"/>
          <w:rFonts w:ascii="Arial Narrow" w:eastAsia="Georgia" w:hAnsi="Arial Narrow" w:cs="Georgia"/>
          <w:bCs/>
          <w:color w:val="000000" w:themeColor="text1"/>
          <w:sz w:val="26"/>
          <w:szCs w:val="26"/>
          <w:lang w:val="es-ES"/>
        </w:rPr>
        <w:footnoteReference w:id="6"/>
      </w:r>
      <w:r w:rsidR="00E51CDC" w:rsidRPr="00ED2484">
        <w:rPr>
          <w:rFonts w:ascii="Arial Narrow" w:eastAsia="Georgia" w:hAnsi="Arial Narrow" w:cs="Georgia"/>
          <w:bCs/>
          <w:color w:val="000000" w:themeColor="text1"/>
          <w:sz w:val="26"/>
          <w:szCs w:val="26"/>
          <w:lang w:val="es-ES"/>
        </w:rPr>
        <w:t>. Dijo actuar al amparo del inciso segundo del artículo 430 de la norma procesal general, en cuanto que “</w:t>
      </w:r>
      <w:r w:rsidR="00E51CDC" w:rsidRPr="00586491">
        <w:rPr>
          <w:rFonts w:ascii="Arial Narrow" w:eastAsia="Georgia" w:hAnsi="Arial Narrow" w:cs="Georgia"/>
          <w:bCs/>
          <w:color w:val="000000" w:themeColor="text1"/>
          <w:sz w:val="24"/>
          <w:szCs w:val="26"/>
          <w:lang w:val="es-ES"/>
        </w:rPr>
        <w:t>los requisitos formales del título ejecutivo sólo podrán discutirse mediante recurso de reposición contra el mandamiento ejecutivo</w:t>
      </w:r>
      <w:r w:rsidR="00E51CDC" w:rsidRPr="00ED2484">
        <w:rPr>
          <w:rFonts w:ascii="Arial Narrow" w:eastAsia="Georgia" w:hAnsi="Arial Narrow" w:cs="Georgia"/>
          <w:bCs/>
          <w:color w:val="000000" w:themeColor="text1"/>
          <w:sz w:val="26"/>
          <w:szCs w:val="26"/>
          <w:lang w:val="es-ES"/>
        </w:rPr>
        <w:t>”.</w:t>
      </w:r>
    </w:p>
    <w:p w14:paraId="4DE49182" w14:textId="77777777" w:rsidR="009607EE" w:rsidRPr="00ED2484" w:rsidRDefault="009607EE" w:rsidP="00ED2484">
      <w:pPr>
        <w:spacing w:line="276" w:lineRule="auto"/>
        <w:jc w:val="both"/>
        <w:rPr>
          <w:rFonts w:ascii="Arial Narrow" w:eastAsia="Georgia" w:hAnsi="Arial Narrow" w:cs="Georgia"/>
          <w:bCs/>
          <w:color w:val="000000" w:themeColor="text1"/>
          <w:sz w:val="26"/>
          <w:szCs w:val="26"/>
          <w:lang w:val="es-ES"/>
        </w:rPr>
      </w:pPr>
    </w:p>
    <w:p w14:paraId="23604C78" w14:textId="3284D2FB" w:rsidR="008A08DF" w:rsidRPr="00ED2484" w:rsidRDefault="009607EE"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4.3.</w:t>
      </w:r>
      <w:r w:rsidRPr="00ED2484">
        <w:rPr>
          <w:rFonts w:ascii="Arial Narrow" w:eastAsia="Georgia" w:hAnsi="Arial Narrow" w:cs="Georgia"/>
          <w:bCs/>
          <w:color w:val="000000" w:themeColor="text1"/>
          <w:sz w:val="26"/>
          <w:szCs w:val="26"/>
          <w:lang w:val="es-ES"/>
        </w:rPr>
        <w:t xml:space="preserve"> </w:t>
      </w:r>
      <w:r w:rsidR="009A157E" w:rsidRPr="00ED2484">
        <w:rPr>
          <w:rFonts w:ascii="Arial Narrow" w:eastAsia="Georgia" w:hAnsi="Arial Narrow" w:cs="Georgia"/>
          <w:bCs/>
          <w:color w:val="000000" w:themeColor="text1"/>
          <w:sz w:val="26"/>
          <w:szCs w:val="26"/>
          <w:lang w:val="es-ES"/>
        </w:rPr>
        <w:t>Por auto del</w:t>
      </w:r>
      <w:r w:rsidR="0037454E" w:rsidRPr="00ED2484">
        <w:rPr>
          <w:rFonts w:ascii="Arial Narrow" w:eastAsia="Georgia" w:hAnsi="Arial Narrow" w:cs="Georgia"/>
          <w:bCs/>
          <w:color w:val="000000" w:themeColor="text1"/>
          <w:sz w:val="26"/>
          <w:szCs w:val="26"/>
          <w:lang w:val="es-ES"/>
        </w:rPr>
        <w:t xml:space="preserve"> 30 de junio de 2022 </w:t>
      </w:r>
      <w:r w:rsidR="00996805" w:rsidRPr="00ED2484">
        <w:rPr>
          <w:rFonts w:ascii="Arial Narrow" w:eastAsia="Georgia" w:hAnsi="Arial Narrow" w:cs="Georgia"/>
          <w:bCs/>
          <w:color w:val="000000" w:themeColor="text1"/>
          <w:sz w:val="26"/>
          <w:szCs w:val="26"/>
          <w:lang w:val="es-ES"/>
        </w:rPr>
        <w:t>se</w:t>
      </w:r>
      <w:r w:rsidR="0037454E" w:rsidRPr="00ED2484">
        <w:rPr>
          <w:rFonts w:ascii="Arial Narrow" w:eastAsia="Georgia" w:hAnsi="Arial Narrow" w:cs="Georgia"/>
          <w:bCs/>
          <w:color w:val="000000" w:themeColor="text1"/>
          <w:sz w:val="26"/>
          <w:szCs w:val="26"/>
          <w:lang w:val="es-ES"/>
        </w:rPr>
        <w:t xml:space="preserve"> decidió no reponer la decisión </w:t>
      </w:r>
      <w:r w:rsidR="00E71021" w:rsidRPr="00ED2484">
        <w:rPr>
          <w:rFonts w:ascii="Arial Narrow" w:eastAsia="Georgia" w:hAnsi="Arial Narrow" w:cs="Georgia"/>
          <w:bCs/>
          <w:color w:val="000000" w:themeColor="text1"/>
          <w:sz w:val="26"/>
          <w:szCs w:val="26"/>
          <w:lang w:val="es-ES"/>
        </w:rPr>
        <w:t xml:space="preserve">cuestionada </w:t>
      </w:r>
      <w:r w:rsidR="00525827" w:rsidRPr="00ED2484">
        <w:rPr>
          <w:rFonts w:ascii="Arial Narrow" w:eastAsia="Georgia" w:hAnsi="Arial Narrow" w:cs="Georgia"/>
          <w:bCs/>
          <w:color w:val="000000" w:themeColor="text1"/>
          <w:sz w:val="26"/>
          <w:szCs w:val="26"/>
          <w:lang w:val="es-ES"/>
        </w:rPr>
        <w:t>a</w:t>
      </w:r>
      <w:r w:rsidR="00E71021" w:rsidRPr="00ED2484">
        <w:rPr>
          <w:rFonts w:ascii="Arial Narrow" w:eastAsia="Georgia" w:hAnsi="Arial Narrow" w:cs="Georgia"/>
          <w:bCs/>
          <w:color w:val="000000" w:themeColor="text1"/>
          <w:sz w:val="26"/>
          <w:szCs w:val="26"/>
          <w:lang w:val="es-ES"/>
        </w:rPr>
        <w:t>l concluir</w:t>
      </w:r>
      <w:r w:rsidR="007C7112" w:rsidRPr="00ED2484">
        <w:rPr>
          <w:rFonts w:ascii="Arial Narrow" w:eastAsia="Georgia" w:hAnsi="Arial Narrow" w:cs="Georgia"/>
          <w:bCs/>
          <w:color w:val="000000" w:themeColor="text1"/>
          <w:sz w:val="26"/>
          <w:szCs w:val="26"/>
          <w:lang w:val="es-ES"/>
        </w:rPr>
        <w:t>se</w:t>
      </w:r>
      <w:r w:rsidR="00E71021" w:rsidRPr="00ED2484">
        <w:rPr>
          <w:rFonts w:ascii="Arial Narrow" w:eastAsia="Georgia" w:hAnsi="Arial Narrow" w:cs="Georgia"/>
          <w:bCs/>
          <w:color w:val="000000" w:themeColor="text1"/>
          <w:sz w:val="26"/>
          <w:szCs w:val="26"/>
          <w:lang w:val="es-ES"/>
        </w:rPr>
        <w:t>, básicamente, que el título presentado como base del recaudo</w:t>
      </w:r>
      <w:r w:rsidR="0037454E" w:rsidRPr="00ED2484">
        <w:rPr>
          <w:rFonts w:ascii="Arial Narrow" w:eastAsia="Georgia" w:hAnsi="Arial Narrow" w:cs="Georgia"/>
          <w:bCs/>
          <w:color w:val="000000" w:themeColor="text1"/>
          <w:sz w:val="26"/>
          <w:szCs w:val="26"/>
          <w:lang w:val="es-ES"/>
        </w:rPr>
        <w:t xml:space="preserve"> </w:t>
      </w:r>
      <w:r w:rsidR="00E51CDC" w:rsidRPr="00ED2484">
        <w:rPr>
          <w:rFonts w:ascii="Arial Narrow" w:eastAsia="Georgia" w:hAnsi="Arial Narrow" w:cs="Georgia"/>
          <w:bCs/>
          <w:color w:val="000000" w:themeColor="text1"/>
          <w:sz w:val="26"/>
          <w:szCs w:val="26"/>
          <w:lang w:val="es-ES"/>
        </w:rPr>
        <w:t>satisface los requisitos</w:t>
      </w:r>
      <w:r w:rsidR="0037454E" w:rsidRPr="00ED2484">
        <w:rPr>
          <w:rFonts w:ascii="Arial Narrow" w:eastAsia="Georgia" w:hAnsi="Arial Narrow" w:cs="Georgia"/>
          <w:bCs/>
          <w:color w:val="000000" w:themeColor="text1"/>
          <w:sz w:val="26"/>
          <w:szCs w:val="26"/>
          <w:lang w:val="es-ES"/>
        </w:rPr>
        <w:t xml:space="preserve"> </w:t>
      </w:r>
      <w:r w:rsidR="00E71021" w:rsidRPr="00ED2484">
        <w:rPr>
          <w:rFonts w:ascii="Arial Narrow" w:eastAsia="Georgia" w:hAnsi="Arial Narrow" w:cs="Georgia"/>
          <w:bCs/>
          <w:color w:val="000000" w:themeColor="text1"/>
          <w:sz w:val="26"/>
          <w:szCs w:val="26"/>
          <w:lang w:val="es-ES"/>
        </w:rPr>
        <w:t xml:space="preserve">exigidos </w:t>
      </w:r>
      <w:r w:rsidR="00E51CDC" w:rsidRPr="00ED2484">
        <w:rPr>
          <w:rFonts w:ascii="Arial Narrow" w:eastAsia="Georgia" w:hAnsi="Arial Narrow" w:cs="Georgia"/>
          <w:bCs/>
          <w:color w:val="000000" w:themeColor="text1"/>
          <w:sz w:val="26"/>
          <w:szCs w:val="26"/>
          <w:lang w:val="es-ES"/>
        </w:rPr>
        <w:t>por los artículos 430</w:t>
      </w:r>
      <w:r w:rsidR="0037454E" w:rsidRPr="00ED2484">
        <w:rPr>
          <w:rFonts w:ascii="Arial Narrow" w:eastAsia="Georgia" w:hAnsi="Arial Narrow" w:cs="Georgia"/>
          <w:bCs/>
          <w:color w:val="000000" w:themeColor="text1"/>
          <w:sz w:val="26"/>
          <w:szCs w:val="26"/>
          <w:lang w:val="es-ES"/>
        </w:rPr>
        <w:t xml:space="preserve"> del Código General del Proceso y 1053 del Código de Comercio.</w:t>
      </w:r>
      <w:r w:rsidR="00996805" w:rsidRPr="00ED2484">
        <w:rPr>
          <w:rStyle w:val="Refdenotaalpie"/>
          <w:rFonts w:ascii="Arial Narrow" w:eastAsia="Georgia" w:hAnsi="Arial Narrow" w:cs="Georgia"/>
          <w:bCs/>
          <w:color w:val="000000" w:themeColor="text1"/>
          <w:sz w:val="26"/>
          <w:szCs w:val="26"/>
          <w:lang w:val="es-ES"/>
        </w:rPr>
        <w:footnoteReference w:id="7"/>
      </w:r>
    </w:p>
    <w:p w14:paraId="40626F56" w14:textId="77777777"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Cs/>
          <w:color w:val="000000" w:themeColor="text1"/>
          <w:sz w:val="26"/>
          <w:szCs w:val="26"/>
          <w:lang w:val="es-ES"/>
        </w:rPr>
        <w:t xml:space="preserve"> </w:t>
      </w:r>
    </w:p>
    <w:p w14:paraId="1B56049F" w14:textId="256F7728"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4.</w:t>
      </w:r>
      <w:r w:rsidR="00996805" w:rsidRPr="00ED2484">
        <w:rPr>
          <w:rFonts w:ascii="Arial Narrow" w:eastAsia="Georgia" w:hAnsi="Arial Narrow" w:cs="Georgia"/>
          <w:b/>
          <w:bCs/>
          <w:color w:val="000000" w:themeColor="text1"/>
          <w:sz w:val="26"/>
          <w:szCs w:val="26"/>
          <w:lang w:val="es-ES"/>
        </w:rPr>
        <w:t>4</w:t>
      </w:r>
      <w:r w:rsidRPr="00ED2484">
        <w:rPr>
          <w:rFonts w:ascii="Arial Narrow" w:eastAsia="Georgia" w:hAnsi="Arial Narrow" w:cs="Georgia"/>
          <w:b/>
          <w:bCs/>
          <w:color w:val="000000" w:themeColor="text1"/>
          <w:sz w:val="26"/>
          <w:szCs w:val="26"/>
          <w:lang w:val="es-ES"/>
        </w:rPr>
        <w:t>.</w:t>
      </w:r>
      <w:r w:rsidRPr="00ED2484">
        <w:rPr>
          <w:rFonts w:ascii="Arial Narrow" w:eastAsia="Georgia" w:hAnsi="Arial Narrow" w:cs="Georgia"/>
          <w:bCs/>
          <w:color w:val="000000" w:themeColor="text1"/>
          <w:sz w:val="26"/>
          <w:szCs w:val="26"/>
          <w:lang w:val="es-ES"/>
        </w:rPr>
        <w:t xml:space="preserve"> </w:t>
      </w:r>
      <w:r w:rsidR="00996805" w:rsidRPr="00ED2484">
        <w:rPr>
          <w:rFonts w:ascii="Arial Narrow" w:eastAsia="Georgia" w:hAnsi="Arial Narrow" w:cs="Georgia"/>
          <w:bCs/>
          <w:color w:val="000000" w:themeColor="text1"/>
          <w:sz w:val="26"/>
          <w:szCs w:val="26"/>
          <w:lang w:val="es-ES"/>
        </w:rPr>
        <w:t xml:space="preserve">El 18 de octubre siguiente </w:t>
      </w:r>
      <w:r w:rsidR="003A6BAD" w:rsidRPr="00ED2484">
        <w:rPr>
          <w:rFonts w:ascii="Arial Narrow" w:eastAsia="Georgia" w:hAnsi="Arial Narrow" w:cs="Georgia"/>
          <w:bCs/>
          <w:color w:val="000000" w:themeColor="text1"/>
          <w:sz w:val="26"/>
          <w:szCs w:val="26"/>
          <w:lang w:val="es-ES"/>
        </w:rPr>
        <w:t>se dispuso seguir adelante con la ejecución</w:t>
      </w:r>
      <w:r w:rsidR="003A6BAD" w:rsidRPr="00ED2484">
        <w:rPr>
          <w:rStyle w:val="Refdenotaalpie"/>
          <w:rFonts w:ascii="Arial Narrow" w:eastAsia="Georgia" w:hAnsi="Arial Narrow" w:cs="Georgia"/>
          <w:bCs/>
          <w:color w:val="000000" w:themeColor="text1"/>
          <w:sz w:val="26"/>
          <w:szCs w:val="26"/>
          <w:lang w:val="es-ES"/>
        </w:rPr>
        <w:footnoteReference w:id="8"/>
      </w:r>
      <w:r w:rsidR="003A6BAD" w:rsidRPr="00ED2484">
        <w:rPr>
          <w:rFonts w:ascii="Arial Narrow" w:eastAsia="Georgia" w:hAnsi="Arial Narrow" w:cs="Georgia"/>
          <w:bCs/>
          <w:color w:val="000000" w:themeColor="text1"/>
          <w:sz w:val="26"/>
          <w:szCs w:val="26"/>
          <w:lang w:val="es-ES"/>
        </w:rPr>
        <w:t>.</w:t>
      </w:r>
      <w:r w:rsidR="00E51CDC" w:rsidRPr="00ED2484">
        <w:rPr>
          <w:rFonts w:ascii="Arial Narrow" w:eastAsia="Georgia" w:hAnsi="Arial Narrow" w:cs="Georgia"/>
          <w:bCs/>
          <w:color w:val="000000" w:themeColor="text1"/>
          <w:sz w:val="26"/>
          <w:szCs w:val="26"/>
          <w:lang w:val="es-ES"/>
        </w:rPr>
        <w:t xml:space="preserve"> Ese mismo día la aseguradora ejecutada, a través de su apoderada especial, presentó escrito con excepciones de mérito frente al cual no se evidencia aún, pronunciamiento alguno.</w:t>
      </w:r>
    </w:p>
    <w:p w14:paraId="601F04FC" w14:textId="403AEDC2" w:rsidR="008A08DF" w:rsidRPr="00ED2484" w:rsidRDefault="008A08DF" w:rsidP="00ED2484">
      <w:pPr>
        <w:spacing w:line="276" w:lineRule="auto"/>
        <w:jc w:val="both"/>
        <w:rPr>
          <w:rFonts w:ascii="Arial Narrow" w:eastAsia="Georgia" w:hAnsi="Arial Narrow" w:cs="Georgia"/>
          <w:bCs/>
          <w:color w:val="000000" w:themeColor="text1"/>
          <w:sz w:val="26"/>
          <w:szCs w:val="26"/>
          <w:lang w:val="es-ES"/>
        </w:rPr>
      </w:pPr>
    </w:p>
    <w:p w14:paraId="53728A5E" w14:textId="282A9F38" w:rsidR="00EC498C" w:rsidRPr="00ED2484" w:rsidRDefault="00E51CDC"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
          <w:bCs/>
          <w:color w:val="000000" w:themeColor="text1"/>
          <w:sz w:val="26"/>
          <w:szCs w:val="26"/>
          <w:lang w:val="es-ES"/>
        </w:rPr>
        <w:t xml:space="preserve">4.5. </w:t>
      </w:r>
      <w:r w:rsidRPr="00ED2484">
        <w:rPr>
          <w:rFonts w:ascii="Arial Narrow" w:eastAsia="Georgia" w:hAnsi="Arial Narrow" w:cs="Georgia"/>
          <w:bCs/>
          <w:color w:val="000000" w:themeColor="text1"/>
          <w:sz w:val="26"/>
          <w:szCs w:val="26"/>
          <w:lang w:val="es-ES"/>
        </w:rPr>
        <w:t xml:space="preserve">En lo sucesivo, la aseguradora ejecutada ha </w:t>
      </w:r>
      <w:r w:rsidR="006619C6" w:rsidRPr="00ED2484">
        <w:rPr>
          <w:rFonts w:ascii="Arial Narrow" w:eastAsia="Georgia" w:hAnsi="Arial Narrow" w:cs="Georgia"/>
          <w:bCs/>
          <w:color w:val="000000" w:themeColor="text1"/>
          <w:sz w:val="26"/>
          <w:szCs w:val="26"/>
          <w:lang w:val="es-ES"/>
        </w:rPr>
        <w:t xml:space="preserve">intervenido </w:t>
      </w:r>
      <w:r w:rsidRPr="00ED2484">
        <w:rPr>
          <w:rFonts w:ascii="Arial Narrow" w:eastAsia="Georgia" w:hAnsi="Arial Narrow" w:cs="Georgia"/>
          <w:bCs/>
          <w:color w:val="000000" w:themeColor="text1"/>
          <w:sz w:val="26"/>
          <w:szCs w:val="26"/>
          <w:lang w:val="es-ES"/>
        </w:rPr>
        <w:t xml:space="preserve">para objetar la liquidación del crédito y oponerse a la </w:t>
      </w:r>
      <w:r w:rsidR="00EC498C" w:rsidRPr="00ED2484">
        <w:rPr>
          <w:rFonts w:ascii="Arial Narrow" w:eastAsia="Georgia" w:hAnsi="Arial Narrow" w:cs="Georgia"/>
          <w:bCs/>
          <w:color w:val="000000" w:themeColor="text1"/>
          <w:sz w:val="26"/>
          <w:szCs w:val="26"/>
          <w:lang w:val="es-ES"/>
        </w:rPr>
        <w:t>ejecución contra la aseguradora que emitió la caución judicial para levantar medidas cautelares, asuntos pendientes de decisión por parte de la funcionaria accionada.</w:t>
      </w:r>
    </w:p>
    <w:p w14:paraId="5F7823E4" w14:textId="77777777" w:rsidR="00EC498C" w:rsidRPr="00ED2484" w:rsidRDefault="00EC498C" w:rsidP="00ED2484">
      <w:pPr>
        <w:spacing w:line="276" w:lineRule="auto"/>
        <w:jc w:val="both"/>
        <w:rPr>
          <w:rFonts w:ascii="Arial Narrow" w:eastAsia="Georgia" w:hAnsi="Arial Narrow" w:cs="Georgia"/>
          <w:bCs/>
          <w:color w:val="000000" w:themeColor="text1"/>
          <w:sz w:val="26"/>
          <w:szCs w:val="26"/>
          <w:lang w:val="es-ES"/>
        </w:rPr>
      </w:pPr>
    </w:p>
    <w:p w14:paraId="5C38C617" w14:textId="1DA32437" w:rsidR="00267211" w:rsidRPr="00ED2484" w:rsidRDefault="008A08DF" w:rsidP="00ED2484">
      <w:pPr>
        <w:spacing w:line="276" w:lineRule="auto"/>
        <w:jc w:val="both"/>
        <w:rPr>
          <w:rFonts w:ascii="Arial Narrow" w:hAnsi="Arial Narrow"/>
          <w:sz w:val="26"/>
          <w:szCs w:val="26"/>
        </w:rPr>
      </w:pPr>
      <w:r w:rsidRPr="00ED2484">
        <w:rPr>
          <w:rFonts w:ascii="Arial Narrow" w:eastAsia="Georgia" w:hAnsi="Arial Narrow" w:cs="Georgia"/>
          <w:b/>
          <w:bCs/>
          <w:color w:val="000000" w:themeColor="text1"/>
          <w:sz w:val="26"/>
          <w:szCs w:val="26"/>
          <w:lang w:val="es-ES"/>
        </w:rPr>
        <w:t>5.</w:t>
      </w:r>
      <w:r w:rsidRPr="00ED2484">
        <w:rPr>
          <w:rFonts w:ascii="Arial Narrow" w:eastAsia="Georgia" w:hAnsi="Arial Narrow" w:cs="Georgia"/>
          <w:color w:val="000000" w:themeColor="text1"/>
          <w:sz w:val="26"/>
          <w:szCs w:val="26"/>
          <w:lang w:val="es-ES"/>
        </w:rPr>
        <w:t xml:space="preserve"> </w:t>
      </w:r>
      <w:r w:rsidR="00267211" w:rsidRPr="00ED2484">
        <w:rPr>
          <w:rFonts w:ascii="Arial Narrow" w:eastAsia="Georgia" w:hAnsi="Arial Narrow" w:cs="Georgia"/>
          <w:color w:val="000000" w:themeColor="text1"/>
          <w:sz w:val="26"/>
          <w:szCs w:val="26"/>
          <w:lang w:val="es-ES"/>
        </w:rPr>
        <w:t xml:space="preserve">Se repite que </w:t>
      </w:r>
      <w:r w:rsidR="002820F7" w:rsidRPr="00ED2484">
        <w:rPr>
          <w:rFonts w:ascii="Arial Narrow" w:eastAsia="Georgia" w:hAnsi="Arial Narrow" w:cs="Georgia"/>
          <w:color w:val="000000" w:themeColor="text1"/>
          <w:sz w:val="26"/>
          <w:szCs w:val="26"/>
          <w:lang w:val="es-ES"/>
        </w:rPr>
        <w:t>la actuación que reprocha la parte actora en este caso, tiene que ver</w:t>
      </w:r>
      <w:r w:rsidR="007C7112" w:rsidRPr="00ED2484">
        <w:rPr>
          <w:rFonts w:ascii="Arial Narrow" w:eastAsia="Georgia" w:hAnsi="Arial Narrow" w:cs="Georgia"/>
          <w:color w:val="000000" w:themeColor="text1"/>
          <w:sz w:val="26"/>
          <w:szCs w:val="26"/>
          <w:lang w:val="es-ES"/>
        </w:rPr>
        <w:t>, primero,</w:t>
      </w:r>
      <w:r w:rsidR="002820F7" w:rsidRPr="00ED2484">
        <w:rPr>
          <w:rFonts w:ascii="Arial Narrow" w:eastAsia="Georgia" w:hAnsi="Arial Narrow" w:cs="Georgia"/>
          <w:color w:val="000000" w:themeColor="text1"/>
          <w:sz w:val="26"/>
          <w:szCs w:val="26"/>
          <w:lang w:val="es-ES"/>
        </w:rPr>
        <w:t xml:space="preserve"> con el estudio de los presupuestos legales del título </w:t>
      </w:r>
      <w:r w:rsidR="00525827" w:rsidRPr="00ED2484">
        <w:rPr>
          <w:rFonts w:ascii="Arial Narrow" w:eastAsia="Georgia" w:hAnsi="Arial Narrow" w:cs="Georgia"/>
          <w:color w:val="000000" w:themeColor="text1"/>
          <w:sz w:val="26"/>
          <w:szCs w:val="26"/>
          <w:lang w:val="es-ES"/>
        </w:rPr>
        <w:t>ejecutivo</w:t>
      </w:r>
      <w:r w:rsidR="00DE24C1" w:rsidRPr="00ED2484">
        <w:rPr>
          <w:rFonts w:ascii="Arial Narrow" w:eastAsia="Georgia" w:hAnsi="Arial Narrow" w:cs="Georgia"/>
          <w:color w:val="000000" w:themeColor="text1"/>
          <w:sz w:val="26"/>
          <w:szCs w:val="26"/>
          <w:lang w:val="es-ES"/>
        </w:rPr>
        <w:t xml:space="preserve">, de cara a la </w:t>
      </w:r>
      <w:r w:rsidR="00EC498C" w:rsidRPr="00ED2484">
        <w:rPr>
          <w:rFonts w:ascii="Arial Narrow" w:eastAsia="Georgia" w:hAnsi="Arial Narrow" w:cs="Georgia"/>
          <w:color w:val="000000" w:themeColor="text1"/>
          <w:sz w:val="26"/>
          <w:szCs w:val="26"/>
          <w:lang w:val="es-ES"/>
        </w:rPr>
        <w:t xml:space="preserve">existencia de una </w:t>
      </w:r>
      <w:r w:rsidR="00DE24C1" w:rsidRPr="00ED2484">
        <w:rPr>
          <w:rFonts w:ascii="Arial Narrow" w:eastAsia="Georgia" w:hAnsi="Arial Narrow" w:cs="Georgia"/>
          <w:color w:val="000000" w:themeColor="text1"/>
          <w:sz w:val="26"/>
          <w:szCs w:val="26"/>
          <w:lang w:val="es-ES"/>
        </w:rPr>
        <w:t>obligación</w:t>
      </w:r>
      <w:r w:rsidR="00267211" w:rsidRPr="00ED2484">
        <w:rPr>
          <w:rFonts w:ascii="Arial Narrow" w:hAnsi="Arial Narrow"/>
          <w:sz w:val="26"/>
          <w:szCs w:val="26"/>
        </w:rPr>
        <w:t xml:space="preserve"> expres</w:t>
      </w:r>
      <w:r w:rsidR="00DE24C1" w:rsidRPr="00ED2484">
        <w:rPr>
          <w:rFonts w:ascii="Arial Narrow" w:hAnsi="Arial Narrow"/>
          <w:sz w:val="26"/>
          <w:szCs w:val="26"/>
        </w:rPr>
        <w:t>a</w:t>
      </w:r>
      <w:r w:rsidR="00267211" w:rsidRPr="00ED2484">
        <w:rPr>
          <w:rFonts w:ascii="Arial Narrow" w:hAnsi="Arial Narrow"/>
          <w:sz w:val="26"/>
          <w:szCs w:val="26"/>
        </w:rPr>
        <w:t>, clar</w:t>
      </w:r>
      <w:r w:rsidR="00DE24C1" w:rsidRPr="00ED2484">
        <w:rPr>
          <w:rFonts w:ascii="Arial Narrow" w:hAnsi="Arial Narrow"/>
          <w:sz w:val="26"/>
          <w:szCs w:val="26"/>
        </w:rPr>
        <w:t>a</w:t>
      </w:r>
      <w:r w:rsidR="00267211" w:rsidRPr="00ED2484">
        <w:rPr>
          <w:rFonts w:ascii="Arial Narrow" w:hAnsi="Arial Narrow"/>
          <w:sz w:val="26"/>
          <w:szCs w:val="26"/>
        </w:rPr>
        <w:t xml:space="preserve"> y exigible</w:t>
      </w:r>
      <w:r w:rsidR="00DE24C1" w:rsidRPr="00ED2484">
        <w:rPr>
          <w:rFonts w:ascii="Arial Narrow" w:hAnsi="Arial Narrow"/>
          <w:sz w:val="26"/>
          <w:szCs w:val="26"/>
        </w:rPr>
        <w:t xml:space="preserve"> que debe contener y</w:t>
      </w:r>
      <w:r w:rsidR="007C7112" w:rsidRPr="00ED2484">
        <w:rPr>
          <w:rFonts w:ascii="Arial Narrow" w:hAnsi="Arial Narrow"/>
          <w:sz w:val="26"/>
          <w:szCs w:val="26"/>
        </w:rPr>
        <w:t>, segundo,</w:t>
      </w:r>
      <w:r w:rsidR="00F06DC4" w:rsidRPr="00ED2484">
        <w:rPr>
          <w:rFonts w:ascii="Arial Narrow" w:hAnsi="Arial Narrow"/>
          <w:sz w:val="26"/>
          <w:szCs w:val="26"/>
        </w:rPr>
        <w:t xml:space="preserve"> con</w:t>
      </w:r>
      <w:r w:rsidR="00DE24C1" w:rsidRPr="00ED2484">
        <w:rPr>
          <w:rFonts w:ascii="Arial Narrow" w:hAnsi="Arial Narrow"/>
          <w:sz w:val="26"/>
          <w:szCs w:val="26"/>
        </w:rPr>
        <w:t xml:space="preserve"> </w:t>
      </w:r>
      <w:r w:rsidR="000321A4" w:rsidRPr="00ED2484">
        <w:rPr>
          <w:rFonts w:ascii="Arial Narrow" w:hAnsi="Arial Narrow"/>
          <w:sz w:val="26"/>
          <w:szCs w:val="26"/>
        </w:rPr>
        <w:t>el</w:t>
      </w:r>
      <w:r w:rsidR="00DE24C1" w:rsidRPr="00ED2484">
        <w:rPr>
          <w:rFonts w:ascii="Arial Narrow" w:hAnsi="Arial Narrow"/>
          <w:sz w:val="26"/>
          <w:szCs w:val="26"/>
        </w:rPr>
        <w:t xml:space="preserve"> trámite de las excepciones de mérito que</w:t>
      </w:r>
      <w:r w:rsidR="0000351B" w:rsidRPr="00ED2484">
        <w:rPr>
          <w:rFonts w:ascii="Arial Narrow" w:hAnsi="Arial Narrow"/>
          <w:sz w:val="26"/>
          <w:szCs w:val="26"/>
        </w:rPr>
        <w:t xml:space="preserve">, dice, planteó </w:t>
      </w:r>
      <w:r w:rsidR="00F06DC4" w:rsidRPr="00ED2484">
        <w:rPr>
          <w:rFonts w:ascii="Arial Narrow" w:hAnsi="Arial Narrow"/>
          <w:sz w:val="26"/>
          <w:szCs w:val="26"/>
        </w:rPr>
        <w:t xml:space="preserve">junto con el recurso de reposición que interpuso contra el mandamiento de pago </w:t>
      </w:r>
      <w:r w:rsidR="00525827" w:rsidRPr="00ED2484">
        <w:rPr>
          <w:rFonts w:ascii="Arial Narrow" w:hAnsi="Arial Narrow"/>
          <w:sz w:val="26"/>
          <w:szCs w:val="26"/>
        </w:rPr>
        <w:t xml:space="preserve">librado </w:t>
      </w:r>
      <w:r w:rsidR="003522C4" w:rsidRPr="00ED2484">
        <w:rPr>
          <w:rFonts w:ascii="Arial Narrow" w:hAnsi="Arial Narrow"/>
          <w:sz w:val="26"/>
          <w:szCs w:val="26"/>
        </w:rPr>
        <w:t>en su contra</w:t>
      </w:r>
      <w:r w:rsidR="00F06DC4" w:rsidRPr="00ED2484">
        <w:rPr>
          <w:rFonts w:ascii="Arial Narrow" w:hAnsi="Arial Narrow"/>
          <w:sz w:val="26"/>
          <w:szCs w:val="26"/>
        </w:rPr>
        <w:t>.</w:t>
      </w:r>
    </w:p>
    <w:p w14:paraId="340BECAB" w14:textId="48831B23" w:rsidR="00F06DC4" w:rsidRPr="00ED2484" w:rsidRDefault="00F06DC4" w:rsidP="00ED2484">
      <w:pPr>
        <w:spacing w:line="276" w:lineRule="auto"/>
        <w:jc w:val="both"/>
        <w:rPr>
          <w:rFonts w:ascii="Arial Narrow" w:hAnsi="Arial Narrow"/>
          <w:sz w:val="26"/>
          <w:szCs w:val="26"/>
        </w:rPr>
      </w:pPr>
    </w:p>
    <w:p w14:paraId="75B9E38A" w14:textId="1301650C" w:rsidR="00213A3A" w:rsidRPr="00ED2484" w:rsidRDefault="00F06DC4" w:rsidP="00ED2484">
      <w:pPr>
        <w:spacing w:line="276" w:lineRule="auto"/>
        <w:jc w:val="both"/>
        <w:rPr>
          <w:rFonts w:ascii="Arial Narrow" w:hAnsi="Arial Narrow"/>
          <w:sz w:val="26"/>
          <w:szCs w:val="26"/>
        </w:rPr>
      </w:pPr>
      <w:r w:rsidRPr="00ED2484">
        <w:rPr>
          <w:rFonts w:ascii="Arial Narrow" w:hAnsi="Arial Narrow"/>
          <w:b/>
          <w:sz w:val="26"/>
          <w:szCs w:val="26"/>
        </w:rPr>
        <w:t>6.</w:t>
      </w:r>
      <w:r w:rsidRPr="00ED2484">
        <w:rPr>
          <w:rFonts w:ascii="Arial Narrow" w:hAnsi="Arial Narrow"/>
          <w:sz w:val="26"/>
          <w:szCs w:val="26"/>
        </w:rPr>
        <w:t xml:space="preserve"> Dichas </w:t>
      </w:r>
      <w:r w:rsidR="00FE0AA6" w:rsidRPr="00ED2484">
        <w:rPr>
          <w:rFonts w:ascii="Arial Narrow" w:hAnsi="Arial Narrow"/>
          <w:sz w:val="26"/>
          <w:szCs w:val="26"/>
        </w:rPr>
        <w:t>objeciones</w:t>
      </w:r>
      <w:r w:rsidR="00213A3A" w:rsidRPr="00ED2484">
        <w:rPr>
          <w:rFonts w:ascii="Arial Narrow" w:hAnsi="Arial Narrow"/>
          <w:sz w:val="26"/>
          <w:szCs w:val="26"/>
        </w:rPr>
        <w:t>,</w:t>
      </w:r>
      <w:r w:rsidR="00FE0AA6" w:rsidRPr="00ED2484">
        <w:rPr>
          <w:rFonts w:ascii="Arial Narrow" w:hAnsi="Arial Narrow"/>
          <w:sz w:val="26"/>
          <w:szCs w:val="26"/>
        </w:rPr>
        <w:t xml:space="preserve"> </w:t>
      </w:r>
      <w:r w:rsidR="00525827" w:rsidRPr="00ED2484">
        <w:rPr>
          <w:rFonts w:ascii="Arial Narrow" w:hAnsi="Arial Narrow"/>
          <w:sz w:val="26"/>
          <w:szCs w:val="26"/>
        </w:rPr>
        <w:t xml:space="preserve">en el caso concreto, </w:t>
      </w:r>
      <w:r w:rsidR="00FE0AA6" w:rsidRPr="00ED2484">
        <w:rPr>
          <w:rFonts w:ascii="Arial Narrow" w:hAnsi="Arial Narrow"/>
          <w:sz w:val="26"/>
          <w:szCs w:val="26"/>
        </w:rPr>
        <w:t>no encuentran en la tutela el medio procedente para</w:t>
      </w:r>
      <w:r w:rsidR="00213A3A" w:rsidRPr="00ED2484">
        <w:rPr>
          <w:rFonts w:ascii="Arial Narrow" w:hAnsi="Arial Narrow"/>
          <w:sz w:val="26"/>
          <w:szCs w:val="26"/>
        </w:rPr>
        <w:t xml:space="preserve"> debatirlas.</w:t>
      </w:r>
    </w:p>
    <w:p w14:paraId="7C5B6117" w14:textId="77777777" w:rsidR="00213A3A" w:rsidRPr="00ED2484" w:rsidRDefault="00213A3A" w:rsidP="00ED2484">
      <w:pPr>
        <w:spacing w:line="276" w:lineRule="auto"/>
        <w:jc w:val="both"/>
        <w:rPr>
          <w:rFonts w:ascii="Arial Narrow" w:hAnsi="Arial Narrow"/>
          <w:sz w:val="26"/>
          <w:szCs w:val="26"/>
        </w:rPr>
      </w:pPr>
    </w:p>
    <w:p w14:paraId="4BCDD2AA" w14:textId="27FA4C62" w:rsidR="008A08DF" w:rsidRPr="00ED2484" w:rsidRDefault="00213A3A" w:rsidP="00ED2484">
      <w:pPr>
        <w:spacing w:line="276" w:lineRule="auto"/>
        <w:jc w:val="both"/>
        <w:rPr>
          <w:rFonts w:ascii="Arial Narrow" w:eastAsia="Georgia" w:hAnsi="Arial Narrow" w:cs="Georgia"/>
          <w:color w:val="000000" w:themeColor="text1"/>
          <w:sz w:val="26"/>
          <w:szCs w:val="26"/>
          <w:lang w:val="es-ES"/>
        </w:rPr>
      </w:pPr>
      <w:r w:rsidRPr="00ED2484">
        <w:rPr>
          <w:rFonts w:ascii="Arial Narrow" w:hAnsi="Arial Narrow"/>
          <w:sz w:val="26"/>
          <w:szCs w:val="26"/>
        </w:rPr>
        <w:t xml:space="preserve">En efecto, del </w:t>
      </w:r>
      <w:r w:rsidR="008A08DF" w:rsidRPr="00ED2484">
        <w:rPr>
          <w:rFonts w:ascii="Arial Narrow" w:eastAsia="Georgia" w:hAnsi="Arial Narrow" w:cs="Georgia"/>
          <w:color w:val="000000" w:themeColor="text1"/>
          <w:sz w:val="26"/>
          <w:szCs w:val="26"/>
          <w:lang w:val="es-ES"/>
        </w:rPr>
        <w:t>examen de los</w:t>
      </w:r>
      <w:r w:rsidR="00C33952" w:rsidRPr="00ED2484">
        <w:rPr>
          <w:rFonts w:ascii="Arial Narrow" w:eastAsia="Georgia" w:hAnsi="Arial Narrow" w:cs="Georgia"/>
          <w:color w:val="000000" w:themeColor="text1"/>
          <w:sz w:val="26"/>
          <w:szCs w:val="26"/>
          <w:lang w:val="es-ES"/>
        </w:rPr>
        <w:t xml:space="preserve"> requisitos</w:t>
      </w:r>
      <w:r w:rsidR="008A08DF" w:rsidRPr="00ED2484">
        <w:rPr>
          <w:rFonts w:ascii="Arial Narrow" w:eastAsia="Georgia" w:hAnsi="Arial Narrow" w:cs="Georgia"/>
          <w:color w:val="000000" w:themeColor="text1"/>
          <w:sz w:val="26"/>
          <w:szCs w:val="26"/>
          <w:lang w:val="es-ES"/>
        </w:rPr>
        <w:t xml:space="preserve"> generales fijados por la jurisprudencia para la procedencia del amparo en contra de providencias judiciales</w:t>
      </w:r>
      <w:r w:rsidR="008A08DF" w:rsidRPr="00ED2484">
        <w:rPr>
          <w:rStyle w:val="Refdenotaalpie"/>
          <w:rFonts w:ascii="Arial Narrow" w:eastAsia="Georgia" w:hAnsi="Arial Narrow" w:cs="Georgia"/>
          <w:color w:val="000000" w:themeColor="text1"/>
          <w:sz w:val="26"/>
          <w:szCs w:val="26"/>
          <w:lang w:val="es-ES"/>
        </w:rPr>
        <w:footnoteReference w:id="9"/>
      </w:r>
      <w:r w:rsidR="008A08DF" w:rsidRPr="00ED2484">
        <w:rPr>
          <w:rFonts w:ascii="Arial Narrow" w:eastAsia="Georgia" w:hAnsi="Arial Narrow" w:cs="Georgia"/>
          <w:color w:val="000000" w:themeColor="text1"/>
          <w:sz w:val="26"/>
          <w:szCs w:val="26"/>
          <w:lang w:val="es-ES"/>
        </w:rPr>
        <w:t>, la aspiración de</w:t>
      </w:r>
      <w:r w:rsidR="008B5C65" w:rsidRPr="00ED2484">
        <w:rPr>
          <w:rFonts w:ascii="Arial Narrow" w:eastAsia="Georgia" w:hAnsi="Arial Narrow" w:cs="Georgia"/>
          <w:color w:val="000000" w:themeColor="text1"/>
          <w:sz w:val="26"/>
          <w:szCs w:val="26"/>
          <w:lang w:val="es-ES"/>
        </w:rPr>
        <w:t xml:space="preserve"> </w:t>
      </w:r>
      <w:r w:rsidR="008A08DF" w:rsidRPr="00ED2484">
        <w:rPr>
          <w:rFonts w:ascii="Arial Narrow" w:eastAsia="Georgia" w:hAnsi="Arial Narrow" w:cs="Georgia"/>
          <w:color w:val="000000" w:themeColor="text1"/>
          <w:sz w:val="26"/>
          <w:szCs w:val="26"/>
          <w:lang w:val="es-ES"/>
        </w:rPr>
        <w:t>l</w:t>
      </w:r>
      <w:r w:rsidR="008B5C65" w:rsidRPr="00ED2484">
        <w:rPr>
          <w:rFonts w:ascii="Arial Narrow" w:eastAsia="Georgia" w:hAnsi="Arial Narrow" w:cs="Georgia"/>
          <w:color w:val="000000" w:themeColor="text1"/>
          <w:sz w:val="26"/>
          <w:szCs w:val="26"/>
          <w:lang w:val="es-ES"/>
        </w:rPr>
        <w:t>a sociedad demandante</w:t>
      </w:r>
      <w:r w:rsidR="008A08DF" w:rsidRPr="00ED2484">
        <w:rPr>
          <w:rFonts w:ascii="Arial Narrow" w:eastAsia="Georgia" w:hAnsi="Arial Narrow" w:cs="Georgia"/>
          <w:color w:val="000000" w:themeColor="text1"/>
          <w:sz w:val="26"/>
          <w:szCs w:val="26"/>
          <w:lang w:val="es-ES"/>
        </w:rPr>
        <w:t xml:space="preserve"> </w:t>
      </w:r>
      <w:r w:rsidR="467DF932" w:rsidRPr="00ED2484">
        <w:rPr>
          <w:rFonts w:ascii="Arial Narrow" w:eastAsia="Georgia" w:hAnsi="Arial Narrow" w:cs="Georgia"/>
          <w:color w:val="000000" w:themeColor="text1"/>
          <w:sz w:val="26"/>
          <w:szCs w:val="26"/>
          <w:lang w:val="es-ES"/>
        </w:rPr>
        <w:t xml:space="preserve">no </w:t>
      </w:r>
      <w:r w:rsidR="008A08DF" w:rsidRPr="00ED2484">
        <w:rPr>
          <w:rFonts w:ascii="Arial Narrow" w:eastAsia="Georgia" w:hAnsi="Arial Narrow" w:cs="Georgia"/>
          <w:color w:val="000000" w:themeColor="text1"/>
          <w:sz w:val="26"/>
          <w:szCs w:val="26"/>
          <w:lang w:val="es-ES"/>
        </w:rPr>
        <w:t xml:space="preserve">supera el requisito de </w:t>
      </w:r>
      <w:r w:rsidR="008A08DF" w:rsidRPr="00ED2484">
        <w:rPr>
          <w:rFonts w:ascii="Arial Narrow" w:eastAsia="Georgia" w:hAnsi="Arial Narrow" w:cs="Georgia"/>
          <w:b/>
          <w:bCs/>
          <w:color w:val="000000" w:themeColor="text1"/>
          <w:sz w:val="26"/>
          <w:szCs w:val="26"/>
          <w:lang w:val="es-ES"/>
        </w:rPr>
        <w:t>inmediatez</w:t>
      </w:r>
      <w:r w:rsidR="008A08DF" w:rsidRPr="00ED2484">
        <w:rPr>
          <w:rFonts w:ascii="Arial Narrow" w:eastAsia="Georgia" w:hAnsi="Arial Narrow" w:cs="Georgia"/>
          <w:color w:val="000000" w:themeColor="text1"/>
          <w:sz w:val="26"/>
          <w:szCs w:val="26"/>
          <w:lang w:val="es-ES"/>
        </w:rPr>
        <w:t xml:space="preserve">. </w:t>
      </w:r>
      <w:r w:rsidR="00C54354" w:rsidRPr="00ED2484">
        <w:rPr>
          <w:rFonts w:ascii="Arial Narrow" w:eastAsia="Georgia" w:hAnsi="Arial Narrow" w:cs="Georgia"/>
          <w:color w:val="000000" w:themeColor="text1"/>
          <w:sz w:val="26"/>
          <w:szCs w:val="26"/>
          <w:lang w:val="es-ES"/>
        </w:rPr>
        <w:t>Lo anterior porque, e</w:t>
      </w:r>
      <w:r w:rsidR="008A08DF" w:rsidRPr="00ED2484">
        <w:rPr>
          <w:rFonts w:ascii="Arial Narrow" w:eastAsia="Georgia" w:hAnsi="Arial Narrow" w:cs="Georgia"/>
          <w:color w:val="000000" w:themeColor="text1"/>
          <w:sz w:val="26"/>
          <w:szCs w:val="26"/>
          <w:lang w:val="es-ES"/>
        </w:rPr>
        <w:t>n verdad</w:t>
      </w:r>
      <w:r w:rsidR="00C54354" w:rsidRPr="00ED2484">
        <w:rPr>
          <w:rFonts w:ascii="Arial Narrow" w:eastAsia="Georgia" w:hAnsi="Arial Narrow" w:cs="Georgia"/>
          <w:color w:val="000000" w:themeColor="text1"/>
          <w:sz w:val="26"/>
          <w:szCs w:val="26"/>
          <w:lang w:val="es-ES"/>
        </w:rPr>
        <w:t>,</w:t>
      </w:r>
      <w:r w:rsidR="008A08DF" w:rsidRPr="00ED2484">
        <w:rPr>
          <w:rFonts w:ascii="Arial Narrow" w:eastAsia="Georgia" w:hAnsi="Arial Narrow" w:cs="Georgia"/>
          <w:color w:val="000000" w:themeColor="text1"/>
          <w:sz w:val="26"/>
          <w:szCs w:val="26"/>
          <w:lang w:val="es-ES"/>
        </w:rPr>
        <w:t xml:space="preserve"> lo que se pretende con esta acción es revivir un debate que al interior del proceso judicial quedó zanjado desde el </w:t>
      </w:r>
      <w:r w:rsidR="002E1F17" w:rsidRPr="00ED2484">
        <w:rPr>
          <w:rFonts w:ascii="Arial Narrow" w:eastAsia="Georgia" w:hAnsi="Arial Narrow" w:cs="Georgia"/>
          <w:color w:val="000000" w:themeColor="text1"/>
          <w:sz w:val="26"/>
          <w:szCs w:val="26"/>
          <w:lang w:val="es-ES"/>
        </w:rPr>
        <w:t>30 de junio de 2022</w:t>
      </w:r>
      <w:r w:rsidR="008A08DF" w:rsidRPr="00ED2484">
        <w:rPr>
          <w:rFonts w:ascii="Arial Narrow" w:eastAsia="Georgia" w:hAnsi="Arial Narrow" w:cs="Georgia"/>
          <w:color w:val="000000" w:themeColor="text1"/>
          <w:sz w:val="26"/>
          <w:szCs w:val="26"/>
          <w:lang w:val="es-ES"/>
        </w:rPr>
        <w:t xml:space="preserve">, </w:t>
      </w:r>
      <w:r w:rsidR="00EB163E" w:rsidRPr="00ED2484">
        <w:rPr>
          <w:rFonts w:ascii="Arial Narrow" w:eastAsia="Georgia" w:hAnsi="Arial Narrow" w:cs="Georgia"/>
          <w:color w:val="000000" w:themeColor="text1"/>
          <w:sz w:val="26"/>
          <w:szCs w:val="26"/>
          <w:lang w:val="es-ES"/>
        </w:rPr>
        <w:t>pues allí se</w:t>
      </w:r>
      <w:r w:rsidR="00F24DEF" w:rsidRPr="00ED2484">
        <w:rPr>
          <w:rFonts w:ascii="Arial Narrow" w:eastAsia="Georgia" w:hAnsi="Arial Narrow" w:cs="Georgia"/>
          <w:color w:val="000000" w:themeColor="text1"/>
          <w:sz w:val="26"/>
          <w:szCs w:val="26"/>
          <w:lang w:val="es-ES"/>
        </w:rPr>
        <w:t xml:space="preserve"> resolvió </w:t>
      </w:r>
      <w:r w:rsidR="00EB163E" w:rsidRPr="00ED2484">
        <w:rPr>
          <w:rFonts w:ascii="Arial Narrow" w:eastAsia="Georgia" w:hAnsi="Arial Narrow" w:cs="Georgia"/>
          <w:color w:val="000000" w:themeColor="text1"/>
          <w:sz w:val="26"/>
          <w:szCs w:val="26"/>
          <w:lang w:val="es-ES"/>
        </w:rPr>
        <w:t xml:space="preserve">no reponer el mandamiento de pago </w:t>
      </w:r>
      <w:r w:rsidR="00525827" w:rsidRPr="00ED2484">
        <w:rPr>
          <w:rFonts w:ascii="Arial Narrow" w:eastAsia="Georgia" w:hAnsi="Arial Narrow" w:cs="Georgia"/>
          <w:color w:val="000000" w:themeColor="text1"/>
          <w:sz w:val="26"/>
          <w:szCs w:val="26"/>
          <w:lang w:val="es-ES"/>
        </w:rPr>
        <w:t>proferido</w:t>
      </w:r>
      <w:r w:rsidR="00EB163E" w:rsidRPr="00ED2484">
        <w:rPr>
          <w:rFonts w:ascii="Arial Narrow" w:eastAsia="Georgia" w:hAnsi="Arial Narrow" w:cs="Georgia"/>
          <w:color w:val="000000" w:themeColor="text1"/>
          <w:sz w:val="26"/>
          <w:szCs w:val="26"/>
          <w:lang w:val="es-ES"/>
        </w:rPr>
        <w:t xml:space="preserve">, </w:t>
      </w:r>
      <w:r w:rsidR="00C54354" w:rsidRPr="00ED2484">
        <w:rPr>
          <w:rFonts w:ascii="Arial Narrow" w:eastAsia="Georgia" w:hAnsi="Arial Narrow" w:cs="Georgia"/>
          <w:color w:val="000000" w:themeColor="text1"/>
          <w:sz w:val="26"/>
          <w:szCs w:val="26"/>
          <w:lang w:val="es-ES"/>
        </w:rPr>
        <w:t xml:space="preserve">sin acogerse </w:t>
      </w:r>
      <w:r w:rsidR="00EB163E" w:rsidRPr="00ED2484">
        <w:rPr>
          <w:rFonts w:ascii="Arial Narrow" w:eastAsia="Georgia" w:hAnsi="Arial Narrow" w:cs="Georgia"/>
          <w:color w:val="000000" w:themeColor="text1"/>
          <w:sz w:val="26"/>
          <w:szCs w:val="26"/>
          <w:lang w:val="es-ES"/>
        </w:rPr>
        <w:t xml:space="preserve">el alegato de la parte ejecutada sobre que el título </w:t>
      </w:r>
      <w:r w:rsidR="00525827" w:rsidRPr="00ED2484">
        <w:rPr>
          <w:rFonts w:ascii="Arial Narrow" w:eastAsia="Georgia" w:hAnsi="Arial Narrow" w:cs="Georgia"/>
          <w:color w:val="000000" w:themeColor="text1"/>
          <w:sz w:val="26"/>
          <w:szCs w:val="26"/>
          <w:lang w:val="es-ES"/>
        </w:rPr>
        <w:t xml:space="preserve">ejecutivo </w:t>
      </w:r>
      <w:r w:rsidR="1B80CA5B" w:rsidRPr="00ED2484">
        <w:rPr>
          <w:rFonts w:ascii="Arial Narrow" w:eastAsia="Georgia" w:hAnsi="Arial Narrow" w:cs="Georgia"/>
          <w:color w:val="000000" w:themeColor="text1"/>
          <w:sz w:val="26"/>
          <w:szCs w:val="26"/>
          <w:lang w:val="es-ES"/>
        </w:rPr>
        <w:t xml:space="preserve">no </w:t>
      </w:r>
      <w:r w:rsidR="00EB163E" w:rsidRPr="00ED2484">
        <w:rPr>
          <w:rFonts w:ascii="Arial Narrow" w:eastAsia="Georgia" w:hAnsi="Arial Narrow" w:cs="Georgia"/>
          <w:color w:val="000000" w:themeColor="text1"/>
          <w:sz w:val="26"/>
          <w:szCs w:val="26"/>
          <w:lang w:val="es-ES"/>
        </w:rPr>
        <w:t>cumple los presupuestos legales para su recaudo</w:t>
      </w:r>
      <w:r w:rsidR="00C54354" w:rsidRPr="00ED2484">
        <w:rPr>
          <w:rFonts w:ascii="Arial Narrow" w:eastAsia="Georgia" w:hAnsi="Arial Narrow" w:cs="Georgia"/>
          <w:color w:val="000000" w:themeColor="text1"/>
          <w:sz w:val="26"/>
          <w:szCs w:val="26"/>
          <w:lang w:val="es-ES"/>
        </w:rPr>
        <w:t>. Siendo ello así, como en realidad lo</w:t>
      </w:r>
      <w:r w:rsidR="006619C6" w:rsidRPr="00ED2484">
        <w:rPr>
          <w:rFonts w:ascii="Arial Narrow" w:eastAsia="Georgia" w:hAnsi="Arial Narrow" w:cs="Georgia"/>
          <w:color w:val="000000" w:themeColor="text1"/>
          <w:sz w:val="26"/>
          <w:szCs w:val="26"/>
          <w:lang w:val="es-ES"/>
        </w:rPr>
        <w:t xml:space="preserve"> </w:t>
      </w:r>
      <w:r w:rsidR="00C54354" w:rsidRPr="00ED2484">
        <w:rPr>
          <w:rFonts w:ascii="Arial Narrow" w:eastAsia="Georgia" w:hAnsi="Arial Narrow" w:cs="Georgia"/>
          <w:color w:val="000000" w:themeColor="text1"/>
          <w:sz w:val="26"/>
          <w:szCs w:val="26"/>
          <w:lang w:val="es-ES"/>
        </w:rPr>
        <w:t xml:space="preserve">es, resulta </w:t>
      </w:r>
      <w:r w:rsidR="008A08DF" w:rsidRPr="00ED2484">
        <w:rPr>
          <w:rFonts w:ascii="Arial Narrow" w:eastAsia="Georgia" w:hAnsi="Arial Narrow" w:cs="Georgia"/>
          <w:color w:val="000000" w:themeColor="text1"/>
          <w:sz w:val="26"/>
          <w:szCs w:val="26"/>
          <w:lang w:val="es-ES"/>
        </w:rPr>
        <w:t xml:space="preserve">notorio que se supera el término de seis meses que, en regla de principio, se ha señalado como razonable para acudir a la solicitud de amparo, ya que en este caso se ejerció la tutela solo hasta el </w:t>
      </w:r>
      <w:r w:rsidR="00302D81" w:rsidRPr="00ED2484">
        <w:rPr>
          <w:rFonts w:ascii="Arial Narrow" w:eastAsia="Georgia" w:hAnsi="Arial Narrow" w:cs="Georgia"/>
          <w:color w:val="000000" w:themeColor="text1"/>
          <w:sz w:val="26"/>
          <w:szCs w:val="26"/>
          <w:lang w:val="es-ES"/>
        </w:rPr>
        <w:t>23</w:t>
      </w:r>
      <w:r w:rsidR="008A08DF" w:rsidRPr="00ED2484">
        <w:rPr>
          <w:rFonts w:ascii="Arial Narrow" w:eastAsia="Georgia" w:hAnsi="Arial Narrow" w:cs="Georgia"/>
          <w:color w:val="000000" w:themeColor="text1"/>
          <w:sz w:val="26"/>
          <w:szCs w:val="26"/>
          <w:lang w:val="es-ES"/>
        </w:rPr>
        <w:t xml:space="preserve"> de </w:t>
      </w:r>
      <w:r w:rsidR="00302D81" w:rsidRPr="00ED2484">
        <w:rPr>
          <w:rFonts w:ascii="Arial Narrow" w:eastAsia="Georgia" w:hAnsi="Arial Narrow" w:cs="Georgia"/>
          <w:color w:val="000000" w:themeColor="text1"/>
          <w:sz w:val="26"/>
          <w:szCs w:val="26"/>
          <w:lang w:val="es-ES"/>
        </w:rPr>
        <w:t>enero último</w:t>
      </w:r>
      <w:r w:rsidR="008A08DF" w:rsidRPr="00ED2484">
        <w:rPr>
          <w:rStyle w:val="Refdenotaalpie"/>
          <w:rFonts w:ascii="Arial Narrow" w:eastAsia="Georgia" w:hAnsi="Arial Narrow" w:cs="Georgia"/>
          <w:color w:val="000000" w:themeColor="text1"/>
          <w:sz w:val="26"/>
          <w:szCs w:val="26"/>
          <w:lang w:val="es-ES"/>
        </w:rPr>
        <w:footnoteReference w:id="10"/>
      </w:r>
      <w:r w:rsidR="008A08DF" w:rsidRPr="00ED2484">
        <w:rPr>
          <w:rFonts w:ascii="Arial Narrow" w:eastAsia="Georgia" w:hAnsi="Arial Narrow" w:cs="Georgia"/>
          <w:color w:val="000000" w:themeColor="text1"/>
          <w:sz w:val="26"/>
          <w:szCs w:val="26"/>
          <w:lang w:val="es-ES"/>
        </w:rPr>
        <w:t xml:space="preserve">. </w:t>
      </w:r>
    </w:p>
    <w:p w14:paraId="241EFDA8" w14:textId="4DB8CF20" w:rsidR="00EC498C" w:rsidRPr="00ED2484" w:rsidRDefault="00EC498C" w:rsidP="00ED2484">
      <w:pPr>
        <w:spacing w:line="276" w:lineRule="auto"/>
        <w:jc w:val="both"/>
        <w:rPr>
          <w:rFonts w:ascii="Arial Narrow" w:eastAsia="Georgia" w:hAnsi="Arial Narrow" w:cs="Georgia"/>
          <w:bCs/>
          <w:color w:val="000000" w:themeColor="text1"/>
          <w:sz w:val="26"/>
          <w:szCs w:val="26"/>
          <w:lang w:val="es-ES"/>
        </w:rPr>
      </w:pPr>
    </w:p>
    <w:p w14:paraId="79DE7D46" w14:textId="77777777" w:rsidR="00D33453" w:rsidRPr="00ED2484" w:rsidRDefault="00D33453" w:rsidP="00ED2484">
      <w:pPr>
        <w:spacing w:line="276" w:lineRule="auto"/>
        <w:jc w:val="both"/>
        <w:rPr>
          <w:rFonts w:ascii="Arial Narrow" w:eastAsia="Georgia" w:hAnsi="Arial Narrow" w:cs="Georgia"/>
          <w:bCs/>
          <w:color w:val="000000" w:themeColor="text1"/>
          <w:sz w:val="26"/>
          <w:szCs w:val="26"/>
          <w:lang w:val="es-ES"/>
        </w:rPr>
      </w:pPr>
      <w:r w:rsidRPr="00ED2484">
        <w:rPr>
          <w:rFonts w:ascii="Arial Narrow" w:eastAsia="Georgia" w:hAnsi="Arial Narrow" w:cs="Georgia"/>
          <w:bCs/>
          <w:color w:val="000000" w:themeColor="text1"/>
          <w:sz w:val="26"/>
          <w:szCs w:val="26"/>
          <w:lang w:val="es-ES"/>
        </w:rPr>
        <w:t>La demandante tampoco expuso situación especial que le impidiera hacer uso de este medio constitucional en un plazo razonable.</w:t>
      </w:r>
    </w:p>
    <w:p w14:paraId="45EEEBF2" w14:textId="77777777" w:rsidR="00D33453" w:rsidRPr="00ED2484" w:rsidRDefault="00D33453" w:rsidP="00ED2484">
      <w:pPr>
        <w:spacing w:line="276" w:lineRule="auto"/>
        <w:jc w:val="both"/>
        <w:rPr>
          <w:rFonts w:ascii="Arial Narrow" w:eastAsia="Georgia" w:hAnsi="Arial Narrow" w:cs="Georgia"/>
          <w:bCs/>
          <w:color w:val="000000" w:themeColor="text1"/>
          <w:sz w:val="26"/>
          <w:szCs w:val="26"/>
          <w:lang w:val="es-ES"/>
        </w:rPr>
      </w:pPr>
    </w:p>
    <w:p w14:paraId="21A47E5E" w14:textId="77777777" w:rsidR="006619C6" w:rsidRPr="00ED2484" w:rsidRDefault="00C54354" w:rsidP="00ED2484">
      <w:pPr>
        <w:spacing w:line="276" w:lineRule="auto"/>
        <w:jc w:val="both"/>
        <w:rPr>
          <w:rFonts w:ascii="Arial Narrow" w:hAnsi="Arial Narrow"/>
          <w:sz w:val="26"/>
          <w:szCs w:val="26"/>
        </w:rPr>
      </w:pPr>
      <w:r w:rsidRPr="00ED2484">
        <w:rPr>
          <w:rFonts w:ascii="Arial Narrow" w:eastAsia="Georgia" w:hAnsi="Arial Narrow" w:cs="Georgia"/>
          <w:color w:val="000000" w:themeColor="text1"/>
          <w:sz w:val="26"/>
          <w:szCs w:val="26"/>
          <w:lang w:val="es-ES"/>
        </w:rPr>
        <w:t>Ahora, no desconoce la Sala que la actora estructura un defecto procedimental a partir de la supuesta omisión del juzgador de, en acatamiento de la jurisprudencia patria, hacer un análisis oficioso de los requisitos del título al momento de proferir la providencia que ordenó continuar la ejecución</w:t>
      </w:r>
      <w:r w:rsidR="006619C6" w:rsidRPr="00ED2484">
        <w:rPr>
          <w:rFonts w:ascii="Arial Narrow" w:eastAsia="Georgia" w:hAnsi="Arial Narrow" w:cs="Georgia"/>
          <w:color w:val="000000" w:themeColor="text1"/>
          <w:sz w:val="26"/>
          <w:szCs w:val="26"/>
          <w:lang w:val="es-ES"/>
        </w:rPr>
        <w:t xml:space="preserve"> proferida el 18 de octubre de 2022</w:t>
      </w:r>
      <w:r w:rsidRPr="00ED2484">
        <w:rPr>
          <w:rFonts w:ascii="Arial Narrow" w:eastAsia="Georgia" w:hAnsi="Arial Narrow" w:cs="Georgia"/>
          <w:color w:val="000000" w:themeColor="text1"/>
          <w:sz w:val="26"/>
          <w:szCs w:val="26"/>
          <w:lang w:val="es-ES"/>
        </w:rPr>
        <w:t xml:space="preserve">. De allí, además, deriva la vulneración de su derecho a la igualdad, </w:t>
      </w:r>
      <w:r w:rsidRPr="00ED2484">
        <w:rPr>
          <w:rFonts w:ascii="Arial Narrow" w:hAnsi="Arial Narrow"/>
          <w:sz w:val="26"/>
          <w:szCs w:val="26"/>
        </w:rPr>
        <w:t xml:space="preserve">y el desconocimiento de los principios de confianza legítima, seguridad jurídica y prevalencia del derecho sustancial sobre el formal, denunciando además la existencia de un exceso ritual manifiesto. </w:t>
      </w:r>
    </w:p>
    <w:p w14:paraId="4FB3E751" w14:textId="77777777" w:rsidR="006619C6" w:rsidRPr="00ED2484" w:rsidRDefault="006619C6" w:rsidP="00ED2484">
      <w:pPr>
        <w:spacing w:line="276" w:lineRule="auto"/>
        <w:jc w:val="both"/>
        <w:rPr>
          <w:rFonts w:ascii="Arial Narrow" w:hAnsi="Arial Narrow"/>
          <w:sz w:val="26"/>
          <w:szCs w:val="26"/>
        </w:rPr>
      </w:pPr>
    </w:p>
    <w:p w14:paraId="45FCD5B8" w14:textId="3E742956" w:rsidR="00EC498C" w:rsidRPr="00ED2484" w:rsidRDefault="00C54354" w:rsidP="00ED2484">
      <w:pPr>
        <w:spacing w:line="276" w:lineRule="auto"/>
        <w:jc w:val="both"/>
        <w:rPr>
          <w:rFonts w:ascii="Arial Narrow" w:eastAsia="Georgia" w:hAnsi="Arial Narrow" w:cs="Georgia"/>
          <w:color w:val="000000" w:themeColor="text1"/>
          <w:sz w:val="26"/>
          <w:szCs w:val="26"/>
          <w:lang w:val="es-ES"/>
        </w:rPr>
      </w:pPr>
      <w:bookmarkStart w:id="2" w:name="_Hlk129855891"/>
      <w:r w:rsidRPr="00ED2484">
        <w:rPr>
          <w:rFonts w:ascii="Arial Narrow" w:hAnsi="Arial Narrow"/>
          <w:sz w:val="26"/>
          <w:szCs w:val="26"/>
        </w:rPr>
        <w:t xml:space="preserve">No comparte esta Corporación tal postura pues, más allá de evidenciarse lo que denuncia la actora, </w:t>
      </w:r>
      <w:r w:rsidR="006619C6" w:rsidRPr="00ED2484">
        <w:rPr>
          <w:rFonts w:ascii="Arial Narrow" w:hAnsi="Arial Narrow"/>
          <w:sz w:val="26"/>
          <w:szCs w:val="26"/>
        </w:rPr>
        <w:t>la</w:t>
      </w:r>
      <w:r w:rsidRPr="00ED2484">
        <w:rPr>
          <w:rFonts w:ascii="Arial Narrow" w:hAnsi="Arial Narrow"/>
          <w:sz w:val="26"/>
          <w:szCs w:val="26"/>
        </w:rPr>
        <w:t xml:space="preserve"> realidad es que en el caso los</w:t>
      </w:r>
      <w:r w:rsidR="00105ACA" w:rsidRPr="00ED2484">
        <w:rPr>
          <w:rFonts w:ascii="Arial Narrow" w:hAnsi="Arial Narrow"/>
          <w:sz w:val="26"/>
          <w:szCs w:val="26"/>
        </w:rPr>
        <w:t xml:space="preserve"> presupuestos del</w:t>
      </w:r>
      <w:r w:rsidRPr="00ED2484">
        <w:rPr>
          <w:rFonts w:ascii="Arial Narrow" w:hAnsi="Arial Narrow"/>
          <w:sz w:val="26"/>
          <w:szCs w:val="26"/>
        </w:rPr>
        <w:t xml:space="preserve"> </w:t>
      </w:r>
      <w:r w:rsidR="006619C6" w:rsidRPr="00ED2484">
        <w:rPr>
          <w:rFonts w:ascii="Arial Narrow" w:hAnsi="Arial Narrow"/>
          <w:sz w:val="26"/>
          <w:szCs w:val="26"/>
        </w:rPr>
        <w:t xml:space="preserve">ejecutivo </w:t>
      </w:r>
      <w:r w:rsidRPr="00ED2484">
        <w:rPr>
          <w:rFonts w:ascii="Arial Narrow" w:hAnsi="Arial Narrow"/>
          <w:sz w:val="26"/>
          <w:szCs w:val="26"/>
        </w:rPr>
        <w:t xml:space="preserve">sí se analizaron por el juzgado, incluso por petición o recurso de la misma accionada contra el mandamiento de pago; distinto es, entonces, que no se encuentre </w:t>
      </w:r>
      <w:r w:rsidR="006619C6" w:rsidRPr="00ED2484">
        <w:rPr>
          <w:rFonts w:ascii="Arial Narrow" w:hAnsi="Arial Narrow"/>
          <w:sz w:val="26"/>
          <w:szCs w:val="26"/>
        </w:rPr>
        <w:t xml:space="preserve">conforme </w:t>
      </w:r>
      <w:r w:rsidRPr="00ED2484">
        <w:rPr>
          <w:rFonts w:ascii="Arial Narrow" w:hAnsi="Arial Narrow"/>
          <w:sz w:val="26"/>
          <w:szCs w:val="26"/>
        </w:rPr>
        <w:t>con las conclusiones a las que se arribaron por la dependencia judicial cuestionada</w:t>
      </w:r>
      <w:r w:rsidR="006619C6" w:rsidRPr="00ED2484">
        <w:rPr>
          <w:rFonts w:ascii="Arial Narrow" w:hAnsi="Arial Narrow"/>
          <w:sz w:val="26"/>
          <w:szCs w:val="26"/>
        </w:rPr>
        <w:t xml:space="preserve"> en providencia judicial anterior</w:t>
      </w:r>
      <w:bookmarkEnd w:id="2"/>
      <w:r w:rsidR="006619C6" w:rsidRPr="00ED2484">
        <w:rPr>
          <w:rFonts w:ascii="Arial Narrow" w:hAnsi="Arial Narrow"/>
          <w:sz w:val="26"/>
          <w:szCs w:val="26"/>
        </w:rPr>
        <w:t xml:space="preserve">, que se ratificó en </w:t>
      </w:r>
      <w:r w:rsidR="00105ACA" w:rsidRPr="00ED2484">
        <w:rPr>
          <w:rFonts w:ascii="Arial Narrow" w:hAnsi="Arial Narrow"/>
          <w:sz w:val="26"/>
          <w:szCs w:val="26"/>
        </w:rPr>
        <w:t>el proveído</w:t>
      </w:r>
      <w:r w:rsidR="006619C6" w:rsidRPr="00ED2484">
        <w:rPr>
          <w:rFonts w:ascii="Arial Narrow" w:hAnsi="Arial Narrow"/>
          <w:sz w:val="26"/>
          <w:szCs w:val="26"/>
        </w:rPr>
        <w:t xml:space="preserve"> de octubre bajo la fórmula “</w:t>
      </w:r>
      <w:r w:rsidR="006619C6" w:rsidRPr="00586491">
        <w:rPr>
          <w:rFonts w:ascii="Arial Narrow" w:hAnsi="Arial Narrow"/>
          <w:sz w:val="24"/>
          <w:szCs w:val="26"/>
        </w:rPr>
        <w:t>siendo que la orden de pago se libró conforme lo estableció la normativa vigente al momento de presentación de la demanda, con base en títulos ejecutivos que contienen obligaciones expresas, claras y exigibles</w:t>
      </w:r>
      <w:r w:rsidR="006619C6" w:rsidRPr="00ED2484">
        <w:rPr>
          <w:rFonts w:ascii="Arial Narrow" w:hAnsi="Arial Narrow"/>
          <w:sz w:val="26"/>
          <w:szCs w:val="26"/>
        </w:rPr>
        <w:t>”, contenida en sus consideraciones.</w:t>
      </w:r>
    </w:p>
    <w:p w14:paraId="1ECC0EE6" w14:textId="15644382" w:rsidR="00912976" w:rsidRPr="00ED2484" w:rsidRDefault="00912976" w:rsidP="00ED2484">
      <w:pPr>
        <w:spacing w:line="276" w:lineRule="auto"/>
        <w:jc w:val="both"/>
        <w:rPr>
          <w:rFonts w:ascii="Arial Narrow" w:hAnsi="Arial Narrow"/>
          <w:sz w:val="26"/>
          <w:szCs w:val="26"/>
        </w:rPr>
      </w:pPr>
    </w:p>
    <w:p w14:paraId="2DF64A1F" w14:textId="6E0A8BBA" w:rsidR="00D33453" w:rsidRPr="00ED2484" w:rsidRDefault="00D33453" w:rsidP="00ED2484">
      <w:pPr>
        <w:spacing w:line="276" w:lineRule="auto"/>
        <w:jc w:val="both"/>
        <w:rPr>
          <w:rFonts w:ascii="Arial Narrow" w:hAnsi="Arial Narrow"/>
          <w:sz w:val="26"/>
          <w:szCs w:val="26"/>
        </w:rPr>
      </w:pPr>
      <w:bookmarkStart w:id="3" w:name="_Hlk129855944"/>
      <w:r w:rsidRPr="00ED2484">
        <w:rPr>
          <w:rFonts w:ascii="Arial Narrow" w:hAnsi="Arial Narrow"/>
          <w:sz w:val="26"/>
          <w:szCs w:val="26"/>
        </w:rPr>
        <w:t>Fr</w:t>
      </w:r>
      <w:r w:rsidR="001B47DF" w:rsidRPr="00ED2484">
        <w:rPr>
          <w:rFonts w:ascii="Arial Narrow" w:hAnsi="Arial Narrow"/>
          <w:sz w:val="26"/>
          <w:szCs w:val="26"/>
        </w:rPr>
        <w:t xml:space="preserve">ente </w:t>
      </w:r>
      <w:r w:rsidR="00DB23F9" w:rsidRPr="00ED2484">
        <w:rPr>
          <w:rFonts w:ascii="Arial Narrow" w:hAnsi="Arial Narrow"/>
          <w:sz w:val="26"/>
          <w:szCs w:val="26"/>
        </w:rPr>
        <w:t>a</w:t>
      </w:r>
      <w:r w:rsidR="001B47DF" w:rsidRPr="00ED2484">
        <w:rPr>
          <w:rFonts w:ascii="Arial Narrow" w:hAnsi="Arial Narrow"/>
          <w:sz w:val="26"/>
          <w:szCs w:val="26"/>
        </w:rPr>
        <w:t>l</w:t>
      </w:r>
      <w:r w:rsidR="00DB23F9" w:rsidRPr="00ED2484">
        <w:rPr>
          <w:rFonts w:ascii="Arial Narrow" w:hAnsi="Arial Narrow"/>
          <w:sz w:val="26"/>
          <w:szCs w:val="26"/>
        </w:rPr>
        <w:t xml:space="preserve"> otro alegato de la</w:t>
      </w:r>
      <w:r w:rsidR="00DD5EE4" w:rsidRPr="00ED2484">
        <w:rPr>
          <w:rFonts w:ascii="Arial Narrow" w:hAnsi="Arial Narrow"/>
          <w:sz w:val="26"/>
          <w:szCs w:val="26"/>
        </w:rPr>
        <w:t xml:space="preserve"> parte</w:t>
      </w:r>
      <w:r w:rsidR="00DB23F9" w:rsidRPr="00ED2484">
        <w:rPr>
          <w:rFonts w:ascii="Arial Narrow" w:hAnsi="Arial Narrow"/>
          <w:sz w:val="26"/>
          <w:szCs w:val="26"/>
        </w:rPr>
        <w:t xml:space="preserve"> actora</w:t>
      </w:r>
      <w:r w:rsidR="00DD5EE4" w:rsidRPr="00ED2484">
        <w:rPr>
          <w:rFonts w:ascii="Arial Narrow" w:hAnsi="Arial Narrow"/>
          <w:sz w:val="26"/>
          <w:szCs w:val="26"/>
        </w:rPr>
        <w:t xml:space="preserve">, </w:t>
      </w:r>
      <w:r w:rsidR="00E40852" w:rsidRPr="00ED2484">
        <w:rPr>
          <w:rFonts w:ascii="Arial Narrow" w:hAnsi="Arial Narrow"/>
          <w:sz w:val="26"/>
          <w:szCs w:val="26"/>
        </w:rPr>
        <w:t xml:space="preserve">relativo a la supuesta falta </w:t>
      </w:r>
      <w:r w:rsidR="00DB23F9" w:rsidRPr="00ED2484">
        <w:rPr>
          <w:rFonts w:ascii="Arial Narrow" w:hAnsi="Arial Narrow"/>
          <w:sz w:val="26"/>
          <w:szCs w:val="26"/>
        </w:rPr>
        <w:t xml:space="preserve">de </w:t>
      </w:r>
      <w:r w:rsidR="001B47DF" w:rsidRPr="00ED2484">
        <w:rPr>
          <w:rFonts w:ascii="Arial Narrow" w:hAnsi="Arial Narrow"/>
          <w:sz w:val="26"/>
          <w:szCs w:val="26"/>
        </w:rPr>
        <w:t>trámite</w:t>
      </w:r>
      <w:r w:rsidR="00DB23F9" w:rsidRPr="00ED2484">
        <w:rPr>
          <w:rFonts w:ascii="Arial Narrow" w:hAnsi="Arial Narrow"/>
          <w:sz w:val="26"/>
          <w:szCs w:val="26"/>
        </w:rPr>
        <w:t xml:space="preserve"> de las excepciones</w:t>
      </w:r>
      <w:r w:rsidRPr="00ED2484">
        <w:rPr>
          <w:rFonts w:ascii="Arial Narrow" w:hAnsi="Arial Narrow"/>
          <w:sz w:val="26"/>
          <w:szCs w:val="26"/>
        </w:rPr>
        <w:t xml:space="preserve"> de mérito propuestas, se advierte en primer lugar incoherencia en el comportamiento de la accionante</w:t>
      </w:r>
      <w:bookmarkEnd w:id="3"/>
      <w:r w:rsidRPr="00ED2484">
        <w:rPr>
          <w:rFonts w:ascii="Arial Narrow" w:hAnsi="Arial Narrow"/>
          <w:sz w:val="26"/>
          <w:szCs w:val="26"/>
        </w:rPr>
        <w:t>. Ello</w:t>
      </w:r>
      <w:r w:rsidR="00105ACA" w:rsidRPr="00ED2484">
        <w:rPr>
          <w:rFonts w:ascii="Arial Narrow" w:hAnsi="Arial Narrow"/>
          <w:sz w:val="26"/>
          <w:szCs w:val="26"/>
        </w:rPr>
        <w:t>,</w:t>
      </w:r>
      <w:r w:rsidRPr="00ED2484">
        <w:rPr>
          <w:rFonts w:ascii="Arial Narrow" w:hAnsi="Arial Narrow"/>
          <w:sz w:val="26"/>
          <w:szCs w:val="26"/>
        </w:rPr>
        <w:t xml:space="preserve"> </w:t>
      </w:r>
      <w:r w:rsidR="00CC4B16" w:rsidRPr="00ED2484">
        <w:rPr>
          <w:rFonts w:ascii="Arial Narrow" w:hAnsi="Arial Narrow"/>
          <w:sz w:val="26"/>
          <w:szCs w:val="26"/>
        </w:rPr>
        <w:t>porque, para</w:t>
      </w:r>
      <w:r w:rsidR="006619C6" w:rsidRPr="00ED2484">
        <w:rPr>
          <w:rFonts w:ascii="Arial Narrow" w:hAnsi="Arial Narrow"/>
          <w:sz w:val="26"/>
          <w:szCs w:val="26"/>
        </w:rPr>
        <w:t xml:space="preserve"> sortear la subsidiariedad </w:t>
      </w:r>
      <w:r w:rsidRPr="00ED2484">
        <w:rPr>
          <w:rFonts w:ascii="Arial Narrow" w:hAnsi="Arial Narrow"/>
          <w:sz w:val="26"/>
          <w:szCs w:val="26"/>
        </w:rPr>
        <w:t xml:space="preserve">sostiene que contra el auto que ordenó continuar la ejecución </w:t>
      </w:r>
      <w:r w:rsidR="5850CCB8" w:rsidRPr="00ED2484">
        <w:rPr>
          <w:rFonts w:ascii="Arial Narrow" w:eastAsia="Georgia" w:hAnsi="Arial Narrow" w:cs="Georgia"/>
          <w:color w:val="000000" w:themeColor="text1"/>
          <w:sz w:val="26"/>
          <w:szCs w:val="26"/>
          <w:lang w:val="es-ES"/>
        </w:rPr>
        <w:t>no</w:t>
      </w:r>
      <w:r w:rsidR="5850CCB8" w:rsidRPr="00ED2484">
        <w:rPr>
          <w:rFonts w:ascii="Arial Narrow" w:hAnsi="Arial Narrow"/>
          <w:sz w:val="26"/>
          <w:szCs w:val="26"/>
        </w:rPr>
        <w:t xml:space="preserve"> </w:t>
      </w:r>
      <w:r w:rsidRPr="00ED2484">
        <w:rPr>
          <w:rFonts w:ascii="Arial Narrow" w:hAnsi="Arial Narrow"/>
          <w:sz w:val="26"/>
          <w:szCs w:val="26"/>
        </w:rPr>
        <w:t xml:space="preserve">procedía recurso, evento que solo opera de tal forma cuando el ejecutado </w:t>
      </w:r>
      <w:r w:rsidR="09406C66" w:rsidRPr="00ED2484">
        <w:rPr>
          <w:rFonts w:ascii="Arial Narrow" w:eastAsia="Georgia" w:hAnsi="Arial Narrow" w:cs="Georgia"/>
          <w:color w:val="000000" w:themeColor="text1"/>
          <w:sz w:val="26"/>
          <w:szCs w:val="26"/>
          <w:lang w:val="es-ES"/>
        </w:rPr>
        <w:t>no</w:t>
      </w:r>
      <w:r w:rsidR="09406C66" w:rsidRPr="00ED2484">
        <w:rPr>
          <w:rFonts w:ascii="Arial Narrow" w:hAnsi="Arial Narrow"/>
          <w:sz w:val="26"/>
          <w:szCs w:val="26"/>
        </w:rPr>
        <w:t xml:space="preserve"> </w:t>
      </w:r>
      <w:r w:rsidRPr="00ED2484">
        <w:rPr>
          <w:rFonts w:ascii="Arial Narrow" w:hAnsi="Arial Narrow"/>
          <w:sz w:val="26"/>
          <w:szCs w:val="26"/>
        </w:rPr>
        <w:t xml:space="preserve">propone excepciones de mérito (Art. 440 CGP), a la vez </w:t>
      </w:r>
      <w:r w:rsidR="006619C6" w:rsidRPr="00ED2484">
        <w:rPr>
          <w:rFonts w:ascii="Arial Narrow" w:hAnsi="Arial Narrow"/>
          <w:sz w:val="26"/>
          <w:szCs w:val="26"/>
        </w:rPr>
        <w:t xml:space="preserve">afirma </w:t>
      </w:r>
      <w:r w:rsidRPr="00ED2484">
        <w:rPr>
          <w:rFonts w:ascii="Arial Narrow" w:hAnsi="Arial Narrow"/>
          <w:sz w:val="26"/>
          <w:szCs w:val="26"/>
        </w:rPr>
        <w:t xml:space="preserve">que sí las propuso, pero </w:t>
      </w:r>
      <w:r w:rsidR="4FA407AA" w:rsidRPr="00ED2484">
        <w:rPr>
          <w:rFonts w:ascii="Arial Narrow" w:eastAsia="Georgia" w:hAnsi="Arial Narrow" w:cs="Georgia"/>
          <w:color w:val="000000" w:themeColor="text1"/>
          <w:sz w:val="26"/>
          <w:szCs w:val="26"/>
          <w:lang w:val="es-ES"/>
        </w:rPr>
        <w:t>no</w:t>
      </w:r>
      <w:r w:rsidR="4FA407AA" w:rsidRPr="00ED2484">
        <w:rPr>
          <w:rFonts w:ascii="Arial Narrow" w:hAnsi="Arial Narrow"/>
          <w:sz w:val="26"/>
          <w:szCs w:val="26"/>
        </w:rPr>
        <w:t xml:space="preserve"> </w:t>
      </w:r>
      <w:r w:rsidRPr="00ED2484">
        <w:rPr>
          <w:rFonts w:ascii="Arial Narrow" w:hAnsi="Arial Narrow"/>
          <w:sz w:val="26"/>
          <w:szCs w:val="26"/>
        </w:rPr>
        <w:t xml:space="preserve">se las tramitaron. </w:t>
      </w:r>
    </w:p>
    <w:p w14:paraId="28F1E382" w14:textId="647781E0" w:rsidR="00D33453" w:rsidRPr="00ED2484" w:rsidRDefault="00D33453" w:rsidP="00ED2484">
      <w:pPr>
        <w:spacing w:line="276" w:lineRule="auto"/>
        <w:jc w:val="both"/>
        <w:rPr>
          <w:rFonts w:ascii="Arial Narrow" w:hAnsi="Arial Narrow"/>
          <w:sz w:val="26"/>
          <w:szCs w:val="26"/>
        </w:rPr>
      </w:pPr>
    </w:p>
    <w:p w14:paraId="58FF10A9" w14:textId="3AC4314A" w:rsidR="00D33453" w:rsidRPr="00ED2484" w:rsidRDefault="00D33453" w:rsidP="00ED2484">
      <w:pPr>
        <w:spacing w:line="276" w:lineRule="auto"/>
        <w:jc w:val="both"/>
        <w:rPr>
          <w:rFonts w:ascii="Arial Narrow" w:hAnsi="Arial Narrow"/>
          <w:sz w:val="26"/>
          <w:szCs w:val="26"/>
        </w:rPr>
      </w:pPr>
      <w:r w:rsidRPr="00ED2484">
        <w:rPr>
          <w:rFonts w:ascii="Arial Narrow" w:hAnsi="Arial Narrow"/>
          <w:sz w:val="26"/>
          <w:szCs w:val="26"/>
        </w:rPr>
        <w:lastRenderedPageBreak/>
        <w:t xml:space="preserve">De cara a ese preciso aspecto la tutela resulta improcedente, por desconocer el principio de </w:t>
      </w:r>
      <w:r w:rsidRPr="00ED2484">
        <w:rPr>
          <w:rFonts w:ascii="Arial Narrow" w:hAnsi="Arial Narrow"/>
          <w:b/>
          <w:bCs/>
          <w:sz w:val="26"/>
          <w:szCs w:val="26"/>
        </w:rPr>
        <w:t>subsidiariedad</w:t>
      </w:r>
      <w:r w:rsidRPr="00ED2484">
        <w:rPr>
          <w:rFonts w:ascii="Arial Narrow" w:hAnsi="Arial Narrow"/>
          <w:sz w:val="26"/>
          <w:szCs w:val="26"/>
        </w:rPr>
        <w:t>. Ello por cuanto se trata de un alegato nuevo, que solo se planteó ante el juez de tutela, pero, respecto del cual, el juzgado accionado jamás tuvo ocasión de pronunciarse. S</w:t>
      </w:r>
      <w:r w:rsidR="00E045A7" w:rsidRPr="00ED2484">
        <w:rPr>
          <w:rFonts w:ascii="Arial Narrow" w:hAnsi="Arial Narrow"/>
          <w:sz w:val="26"/>
          <w:szCs w:val="26"/>
        </w:rPr>
        <w:t>i en</w:t>
      </w:r>
      <w:r w:rsidRPr="00ED2484">
        <w:rPr>
          <w:rFonts w:ascii="Arial Narrow" w:hAnsi="Arial Narrow"/>
          <w:sz w:val="26"/>
          <w:szCs w:val="26"/>
        </w:rPr>
        <w:t xml:space="preserve"> realidad el juzgado </w:t>
      </w:r>
      <w:r w:rsidR="00B76B63" w:rsidRPr="00ED2484">
        <w:rPr>
          <w:rFonts w:ascii="Arial Narrow" w:hAnsi="Arial Narrow"/>
          <w:sz w:val="26"/>
          <w:szCs w:val="26"/>
        </w:rPr>
        <w:t>omitió</w:t>
      </w:r>
      <w:r w:rsidR="00F36E60" w:rsidRPr="00ED2484">
        <w:rPr>
          <w:rFonts w:ascii="Arial Narrow" w:hAnsi="Arial Narrow"/>
          <w:sz w:val="26"/>
          <w:szCs w:val="26"/>
        </w:rPr>
        <w:t xml:space="preserve"> referirse</w:t>
      </w:r>
      <w:r w:rsidRPr="00ED2484">
        <w:rPr>
          <w:rFonts w:ascii="Arial Narrow" w:hAnsi="Arial Narrow"/>
          <w:sz w:val="26"/>
          <w:szCs w:val="26"/>
        </w:rPr>
        <w:t xml:space="preserve"> o dar trámite </w:t>
      </w:r>
      <w:r w:rsidR="00F36E60" w:rsidRPr="00ED2484">
        <w:rPr>
          <w:rFonts w:ascii="Arial Narrow" w:hAnsi="Arial Narrow"/>
          <w:sz w:val="26"/>
          <w:szCs w:val="26"/>
        </w:rPr>
        <w:t>a medios exceptivo</w:t>
      </w:r>
      <w:r w:rsidR="00B76B63" w:rsidRPr="00ED2484">
        <w:rPr>
          <w:rFonts w:ascii="Arial Narrow" w:hAnsi="Arial Narrow"/>
          <w:sz w:val="26"/>
          <w:szCs w:val="26"/>
        </w:rPr>
        <w:t>s</w:t>
      </w:r>
      <w:r w:rsidR="00F36E60" w:rsidRPr="00ED2484">
        <w:rPr>
          <w:rFonts w:ascii="Arial Narrow" w:hAnsi="Arial Narrow"/>
          <w:sz w:val="26"/>
          <w:szCs w:val="26"/>
        </w:rPr>
        <w:t xml:space="preserve"> </w:t>
      </w:r>
      <w:r w:rsidRPr="00ED2484">
        <w:rPr>
          <w:rFonts w:ascii="Arial Narrow" w:hAnsi="Arial Narrow"/>
          <w:sz w:val="26"/>
          <w:szCs w:val="26"/>
        </w:rPr>
        <w:t>de fondo q</w:t>
      </w:r>
      <w:r w:rsidR="00F36E60" w:rsidRPr="00ED2484">
        <w:rPr>
          <w:rFonts w:ascii="Arial Narrow" w:hAnsi="Arial Narrow"/>
          <w:sz w:val="26"/>
          <w:szCs w:val="26"/>
        </w:rPr>
        <w:t>ue</w:t>
      </w:r>
      <w:r w:rsidRPr="00ED2484">
        <w:rPr>
          <w:rFonts w:ascii="Arial Narrow" w:hAnsi="Arial Narrow"/>
          <w:sz w:val="26"/>
          <w:szCs w:val="26"/>
        </w:rPr>
        <w:t>,</w:t>
      </w:r>
      <w:r w:rsidR="00F36E60" w:rsidRPr="00ED2484">
        <w:rPr>
          <w:rFonts w:ascii="Arial Narrow" w:hAnsi="Arial Narrow"/>
          <w:sz w:val="26"/>
          <w:szCs w:val="26"/>
        </w:rPr>
        <w:t xml:space="preserve"> según dice la parte actora</w:t>
      </w:r>
      <w:r w:rsidRPr="00ED2484">
        <w:rPr>
          <w:rFonts w:ascii="Arial Narrow" w:hAnsi="Arial Narrow"/>
          <w:sz w:val="26"/>
          <w:szCs w:val="26"/>
        </w:rPr>
        <w:t>,</w:t>
      </w:r>
      <w:r w:rsidR="00F36E60" w:rsidRPr="00ED2484">
        <w:rPr>
          <w:rFonts w:ascii="Arial Narrow" w:hAnsi="Arial Narrow"/>
          <w:sz w:val="26"/>
          <w:szCs w:val="26"/>
        </w:rPr>
        <w:t xml:space="preserve"> formuló, </w:t>
      </w:r>
      <w:r w:rsidRPr="00ED2484">
        <w:rPr>
          <w:rFonts w:ascii="Arial Narrow" w:hAnsi="Arial Narrow"/>
          <w:sz w:val="26"/>
          <w:szCs w:val="26"/>
        </w:rPr>
        <w:t xml:space="preserve">esa presunta irregularidad procesal debe alegarse y resolverse en primer lugar por el juez natural del asunto, y no plantearse de manera directa ante el juez constitucional. </w:t>
      </w:r>
    </w:p>
    <w:p w14:paraId="45984BB9" w14:textId="77777777" w:rsidR="00D33453" w:rsidRPr="00ED2484" w:rsidRDefault="00D33453" w:rsidP="00ED2484">
      <w:pPr>
        <w:spacing w:line="276" w:lineRule="auto"/>
        <w:jc w:val="both"/>
        <w:rPr>
          <w:rFonts w:ascii="Arial Narrow" w:hAnsi="Arial Narrow"/>
          <w:sz w:val="26"/>
          <w:szCs w:val="26"/>
        </w:rPr>
      </w:pPr>
    </w:p>
    <w:p w14:paraId="05D4D0F1" w14:textId="76E1383D" w:rsidR="1780C966" w:rsidRPr="00ED2484" w:rsidRDefault="001F6706" w:rsidP="00ED2484">
      <w:pPr>
        <w:pStyle w:val="Sinespaciado"/>
        <w:spacing w:line="276" w:lineRule="auto"/>
        <w:jc w:val="both"/>
        <w:rPr>
          <w:rFonts w:ascii="Arial Narrow" w:hAnsi="Arial Narrow"/>
          <w:bCs/>
          <w:i/>
          <w:sz w:val="26"/>
          <w:szCs w:val="26"/>
        </w:rPr>
      </w:pPr>
      <w:r w:rsidRPr="00ED2484">
        <w:rPr>
          <w:rFonts w:ascii="Arial Narrow" w:hAnsi="Arial Narrow"/>
          <w:b/>
          <w:sz w:val="26"/>
          <w:szCs w:val="26"/>
        </w:rPr>
        <w:t>7.</w:t>
      </w:r>
      <w:r w:rsidRPr="00ED2484">
        <w:rPr>
          <w:rFonts w:ascii="Arial Narrow" w:hAnsi="Arial Narrow"/>
          <w:sz w:val="26"/>
          <w:szCs w:val="26"/>
        </w:rPr>
        <w:t xml:space="preserve"> </w:t>
      </w:r>
      <w:r w:rsidR="1780C966" w:rsidRPr="00ED2484">
        <w:rPr>
          <w:rFonts w:ascii="Arial Narrow" w:eastAsia="Georgia" w:hAnsi="Arial Narrow" w:cs="Georgia"/>
          <w:sz w:val="26"/>
          <w:szCs w:val="26"/>
        </w:rPr>
        <w:t>Por todo lo considerado, la Sala</w:t>
      </w:r>
      <w:r w:rsidR="00EC3EA2" w:rsidRPr="00ED2484">
        <w:rPr>
          <w:rFonts w:ascii="Arial Narrow" w:eastAsia="Georgia" w:hAnsi="Arial Narrow" w:cs="Georgia"/>
          <w:sz w:val="26"/>
          <w:szCs w:val="26"/>
        </w:rPr>
        <w:t xml:space="preserve"> declarará la improcedencia del amparo invocado.</w:t>
      </w:r>
    </w:p>
    <w:p w14:paraId="202D6B70" w14:textId="28FC478A" w:rsidR="7477195C" w:rsidRPr="00ED2484" w:rsidRDefault="7477195C" w:rsidP="00ED2484">
      <w:pPr>
        <w:pStyle w:val="Sinespaciado"/>
        <w:spacing w:line="276" w:lineRule="auto"/>
        <w:jc w:val="both"/>
        <w:rPr>
          <w:rFonts w:ascii="Arial Narrow" w:eastAsia="Georgia" w:hAnsi="Arial Narrow" w:cs="Georgia"/>
          <w:sz w:val="26"/>
          <w:szCs w:val="26"/>
        </w:rPr>
      </w:pPr>
    </w:p>
    <w:p w14:paraId="7D9A0602" w14:textId="16596EF5" w:rsidR="56C1F515" w:rsidRPr="00ED2484" w:rsidRDefault="4782EB56" w:rsidP="00ED2484">
      <w:pPr>
        <w:pStyle w:val="Sinespaciado"/>
        <w:spacing w:line="276" w:lineRule="auto"/>
        <w:jc w:val="both"/>
        <w:rPr>
          <w:rFonts w:ascii="Arial Narrow" w:eastAsia="Georgia" w:hAnsi="Arial Narrow" w:cs="Georgia"/>
          <w:color w:val="000000" w:themeColor="text1"/>
          <w:sz w:val="26"/>
          <w:szCs w:val="26"/>
          <w:lang w:val="es-CO"/>
        </w:rPr>
      </w:pPr>
      <w:r w:rsidRPr="00ED2484">
        <w:rPr>
          <w:rFonts w:ascii="Arial Narrow" w:eastAsia="Georgia" w:hAnsi="Arial Narrow" w:cs="Georgia"/>
          <w:color w:val="000000" w:themeColor="text1"/>
          <w:sz w:val="26"/>
          <w:szCs w:val="26"/>
        </w:rPr>
        <w:t xml:space="preserve">Por lo expuesto, la Sala Civil Familia del Tribunal Superior de Pereira, Risaralda, administrando justicia en nombre de la República y por autoridad de la ley, </w:t>
      </w:r>
    </w:p>
    <w:p w14:paraId="1949B1A4" w14:textId="1C050EAC" w:rsidR="56C1F515" w:rsidRPr="00ED2484" w:rsidRDefault="56C1F515" w:rsidP="00ED2484">
      <w:pPr>
        <w:spacing w:line="276" w:lineRule="auto"/>
        <w:jc w:val="both"/>
        <w:rPr>
          <w:rFonts w:ascii="Arial Narrow" w:eastAsia="Georgia" w:hAnsi="Arial Narrow" w:cs="Georgia"/>
          <w:color w:val="000000" w:themeColor="text1"/>
          <w:sz w:val="26"/>
          <w:szCs w:val="26"/>
        </w:rPr>
      </w:pPr>
    </w:p>
    <w:p w14:paraId="374B6C16" w14:textId="2DFD38EF" w:rsidR="56C1F515" w:rsidRPr="00ED2484" w:rsidRDefault="4782EB56" w:rsidP="00ED2484">
      <w:pPr>
        <w:pStyle w:val="Sinespaciado"/>
        <w:spacing w:line="276" w:lineRule="auto"/>
        <w:jc w:val="center"/>
        <w:rPr>
          <w:rFonts w:ascii="Arial Narrow" w:eastAsia="Georgia" w:hAnsi="Arial Narrow" w:cs="Georgia"/>
          <w:color w:val="000000" w:themeColor="text1"/>
          <w:sz w:val="26"/>
          <w:szCs w:val="26"/>
          <w:lang w:val="es-CO"/>
        </w:rPr>
      </w:pPr>
      <w:r w:rsidRPr="00ED2484">
        <w:rPr>
          <w:rFonts w:ascii="Arial Narrow" w:eastAsia="Georgia" w:hAnsi="Arial Narrow" w:cs="Georgia"/>
          <w:b/>
          <w:bCs/>
          <w:color w:val="000000" w:themeColor="text1"/>
          <w:sz w:val="26"/>
          <w:szCs w:val="26"/>
        </w:rPr>
        <w:t>RESUELVE</w:t>
      </w:r>
    </w:p>
    <w:p w14:paraId="5B35E201" w14:textId="29B2CBF2" w:rsidR="56C1F515" w:rsidRPr="00ED2484" w:rsidRDefault="56C1F515" w:rsidP="00ED2484">
      <w:pPr>
        <w:spacing w:line="276" w:lineRule="auto"/>
        <w:jc w:val="both"/>
        <w:rPr>
          <w:rFonts w:ascii="Arial Narrow" w:eastAsia="Georgia" w:hAnsi="Arial Narrow" w:cs="Georgia"/>
          <w:color w:val="000000" w:themeColor="text1"/>
          <w:sz w:val="26"/>
          <w:szCs w:val="26"/>
        </w:rPr>
      </w:pPr>
    </w:p>
    <w:p w14:paraId="32B72288" w14:textId="6DF6296F" w:rsidR="56C1F515" w:rsidRPr="00ED2484" w:rsidRDefault="4782EB56" w:rsidP="00ED2484">
      <w:pPr>
        <w:pStyle w:val="Sinespaciado"/>
        <w:spacing w:line="276" w:lineRule="auto"/>
        <w:jc w:val="both"/>
        <w:rPr>
          <w:rFonts w:ascii="Arial Narrow" w:eastAsia="Georgia" w:hAnsi="Arial Narrow" w:cs="Georgia"/>
          <w:sz w:val="26"/>
          <w:szCs w:val="26"/>
        </w:rPr>
      </w:pPr>
      <w:r w:rsidRPr="00ED2484">
        <w:rPr>
          <w:rFonts w:ascii="Arial Narrow" w:eastAsia="Georgia" w:hAnsi="Arial Narrow" w:cs="Georgia"/>
          <w:b/>
          <w:bCs/>
          <w:color w:val="000000" w:themeColor="text1"/>
          <w:sz w:val="26"/>
          <w:szCs w:val="26"/>
          <w:lang w:val="es-CO"/>
        </w:rPr>
        <w:t xml:space="preserve">PRIMERO: </w:t>
      </w:r>
      <w:r w:rsidR="00B6426B" w:rsidRPr="00ED2484">
        <w:rPr>
          <w:rStyle w:val="normaltextrun"/>
          <w:rFonts w:ascii="Arial Narrow" w:hAnsi="Arial Narrow"/>
          <w:b/>
          <w:bCs/>
          <w:color w:val="000000"/>
          <w:sz w:val="26"/>
          <w:szCs w:val="26"/>
          <w:shd w:val="clear" w:color="auto" w:fill="FFFFFF"/>
        </w:rPr>
        <w:t>Declarar improcedente</w:t>
      </w:r>
      <w:r w:rsidR="77853811" w:rsidRPr="00ED2484">
        <w:rPr>
          <w:rStyle w:val="normaltextrun"/>
          <w:rFonts w:ascii="Arial Narrow" w:hAnsi="Arial Narrow"/>
          <w:b/>
          <w:bCs/>
          <w:color w:val="000000"/>
          <w:sz w:val="26"/>
          <w:szCs w:val="26"/>
          <w:shd w:val="clear" w:color="auto" w:fill="FFFFFF"/>
        </w:rPr>
        <w:t xml:space="preserve"> </w:t>
      </w:r>
      <w:r w:rsidR="77853811" w:rsidRPr="00ED2484">
        <w:rPr>
          <w:rStyle w:val="normaltextrun"/>
          <w:rFonts w:ascii="Arial Narrow" w:hAnsi="Arial Narrow"/>
          <w:color w:val="000000"/>
          <w:sz w:val="26"/>
          <w:szCs w:val="26"/>
          <w:shd w:val="clear" w:color="auto" w:fill="FFFFFF"/>
        </w:rPr>
        <w:t xml:space="preserve">el amparo </w:t>
      </w:r>
      <w:r w:rsidR="00B6426B" w:rsidRPr="00ED2484">
        <w:rPr>
          <w:rStyle w:val="normaltextrun"/>
          <w:rFonts w:ascii="Arial Narrow" w:hAnsi="Arial Narrow"/>
          <w:color w:val="000000"/>
          <w:sz w:val="26"/>
          <w:szCs w:val="26"/>
          <w:shd w:val="clear" w:color="auto" w:fill="FFFFFF"/>
        </w:rPr>
        <w:t>constitucional invocado.</w:t>
      </w:r>
    </w:p>
    <w:p w14:paraId="46C7DE0A" w14:textId="2EAC3ACC" w:rsidR="56C1F515" w:rsidRPr="00ED2484" w:rsidRDefault="56C1F515" w:rsidP="00ED2484">
      <w:pPr>
        <w:pStyle w:val="Sinespaciado"/>
        <w:spacing w:line="276" w:lineRule="auto"/>
        <w:jc w:val="both"/>
        <w:rPr>
          <w:rFonts w:ascii="Arial Narrow" w:hAnsi="Arial Narrow"/>
          <w:sz w:val="26"/>
          <w:szCs w:val="26"/>
          <w:lang w:val="es-CO"/>
        </w:rPr>
      </w:pPr>
    </w:p>
    <w:p w14:paraId="5EA861CC" w14:textId="77777777" w:rsidR="00E20047" w:rsidRPr="00ED2484" w:rsidRDefault="00E20047" w:rsidP="00ED2484">
      <w:pPr>
        <w:pStyle w:val="Sinespaciado"/>
        <w:spacing w:line="276" w:lineRule="auto"/>
        <w:jc w:val="both"/>
        <w:rPr>
          <w:rFonts w:ascii="Arial Narrow" w:hAnsi="Arial Narrow" w:cs="Arial"/>
          <w:sz w:val="26"/>
          <w:szCs w:val="26"/>
          <w:lang w:val="es-MX"/>
        </w:rPr>
      </w:pPr>
      <w:r w:rsidRPr="00ED2484">
        <w:rPr>
          <w:rFonts w:ascii="Arial Narrow" w:hAnsi="Arial Narrow" w:cs="Arial"/>
          <w:b/>
          <w:bCs/>
          <w:sz w:val="26"/>
          <w:szCs w:val="26"/>
        </w:rPr>
        <w:t>SEGUNDO</w:t>
      </w:r>
      <w:r w:rsidRPr="00ED2484">
        <w:rPr>
          <w:rFonts w:ascii="Arial Narrow" w:hAnsi="Arial Narrow" w:cs="Arial"/>
          <w:sz w:val="26"/>
          <w:szCs w:val="26"/>
        </w:rPr>
        <w:t xml:space="preserve">: </w:t>
      </w:r>
      <w:r w:rsidRPr="00ED2484">
        <w:rPr>
          <w:rFonts w:ascii="Arial Narrow" w:hAnsi="Arial Narrow" w:cs="Arial"/>
          <w:b/>
          <w:bCs/>
          <w:sz w:val="26"/>
          <w:szCs w:val="26"/>
        </w:rPr>
        <w:t>NOTIFICAR</w:t>
      </w:r>
      <w:r w:rsidRPr="00ED2484">
        <w:rPr>
          <w:rFonts w:ascii="Arial Narrow" w:hAnsi="Arial Narrow" w:cs="Arial"/>
          <w:sz w:val="26"/>
          <w:szCs w:val="26"/>
        </w:rPr>
        <w:t xml:space="preserve"> a las partes lo aquí resuelto en la forma más expedita y eficaz posible.</w:t>
      </w:r>
    </w:p>
    <w:p w14:paraId="6D98A12B" w14:textId="77777777" w:rsidR="00AE1EDE" w:rsidRPr="00ED2484" w:rsidRDefault="00AE1EDE" w:rsidP="00ED2484">
      <w:pPr>
        <w:pStyle w:val="Sinespaciado"/>
        <w:spacing w:line="276" w:lineRule="auto"/>
        <w:jc w:val="both"/>
        <w:rPr>
          <w:rFonts w:ascii="Arial Narrow" w:hAnsi="Arial Narrow" w:cs="Arial Narrow"/>
          <w:sz w:val="26"/>
          <w:szCs w:val="26"/>
          <w:lang w:eastAsia="es-MX"/>
        </w:rPr>
      </w:pPr>
    </w:p>
    <w:p w14:paraId="2DDCF5F9" w14:textId="77777777" w:rsidR="00CA5B4D" w:rsidRPr="00ED2484" w:rsidRDefault="00E20047" w:rsidP="00ED2484">
      <w:pPr>
        <w:pStyle w:val="Sinespaciado"/>
        <w:spacing w:line="276" w:lineRule="auto"/>
        <w:jc w:val="both"/>
        <w:rPr>
          <w:rFonts w:ascii="Arial Narrow" w:hAnsi="Arial Narrow"/>
          <w:sz w:val="26"/>
          <w:szCs w:val="26"/>
        </w:rPr>
      </w:pPr>
      <w:r w:rsidRPr="00ED2484">
        <w:rPr>
          <w:rFonts w:ascii="Arial Narrow" w:hAnsi="Arial Narrow" w:cs="Arial"/>
          <w:b/>
          <w:bCs/>
          <w:sz w:val="26"/>
          <w:szCs w:val="26"/>
        </w:rPr>
        <w:t>TERCERO: ENVIAR</w:t>
      </w:r>
      <w:r w:rsidRPr="00ED2484">
        <w:rPr>
          <w:rFonts w:ascii="Arial Narrow" w:hAnsi="Arial Narrow" w:cs="Arial"/>
          <w:sz w:val="26"/>
          <w:szCs w:val="26"/>
        </w:rPr>
        <w:t xml:space="preserve"> oportunamente el presente expediente a la </w:t>
      </w:r>
      <w:r w:rsidR="00063B0B" w:rsidRPr="00ED2484">
        <w:rPr>
          <w:rFonts w:ascii="Arial Narrow" w:hAnsi="Arial Narrow" w:cs="Arial"/>
          <w:sz w:val="26"/>
          <w:szCs w:val="26"/>
        </w:rPr>
        <w:t>h</w:t>
      </w:r>
      <w:r w:rsidRPr="00ED2484">
        <w:rPr>
          <w:rFonts w:ascii="Arial Narrow" w:hAnsi="Arial Narrow" w:cs="Arial"/>
          <w:sz w:val="26"/>
          <w:szCs w:val="26"/>
        </w:rPr>
        <w:t>onorable Corte Constitucional para su eventual revisión</w:t>
      </w:r>
      <w:r w:rsidRPr="00ED2484">
        <w:rPr>
          <w:rFonts w:ascii="Arial Narrow" w:hAnsi="Arial Narrow"/>
          <w:sz w:val="26"/>
          <w:szCs w:val="26"/>
        </w:rPr>
        <w:t>.</w:t>
      </w:r>
    </w:p>
    <w:p w14:paraId="03B5A11C" w14:textId="77777777" w:rsidR="004E0203" w:rsidRPr="00ED2484" w:rsidRDefault="004E0203" w:rsidP="00ED2484">
      <w:pPr>
        <w:pStyle w:val="Sinespaciado"/>
        <w:spacing w:line="276" w:lineRule="auto"/>
        <w:jc w:val="both"/>
        <w:rPr>
          <w:rFonts w:ascii="Arial Narrow" w:hAnsi="Arial Narrow"/>
          <w:sz w:val="26"/>
          <w:szCs w:val="26"/>
        </w:rPr>
      </w:pPr>
    </w:p>
    <w:p w14:paraId="2378B9E3" w14:textId="77777777" w:rsidR="00905982" w:rsidRPr="00ED2484" w:rsidRDefault="00905982" w:rsidP="007A1540">
      <w:pPr>
        <w:pStyle w:val="Sinespaciado"/>
        <w:spacing w:line="276" w:lineRule="auto"/>
        <w:jc w:val="both"/>
        <w:rPr>
          <w:rFonts w:ascii="Arial Narrow" w:hAnsi="Arial Narrow" w:cs="Arial Narrow"/>
          <w:sz w:val="26"/>
          <w:szCs w:val="26"/>
          <w:lang w:eastAsia="es-MX"/>
        </w:rPr>
      </w:pPr>
      <w:r w:rsidRPr="00ED2484">
        <w:rPr>
          <w:rFonts w:ascii="Arial Narrow" w:hAnsi="Arial Narrow" w:cs="Arial"/>
          <w:b/>
          <w:bCs/>
          <w:sz w:val="26"/>
          <w:szCs w:val="26"/>
        </w:rPr>
        <w:t xml:space="preserve">CUARTO: ARCHIVAR </w:t>
      </w:r>
      <w:r w:rsidRPr="00ED2484">
        <w:rPr>
          <w:rFonts w:ascii="Arial Narrow" w:hAnsi="Arial Narrow" w:cs="Arial"/>
          <w:sz w:val="26"/>
          <w:szCs w:val="26"/>
        </w:rPr>
        <w:t xml:space="preserve">el expediente, previa anotación en los libros </w:t>
      </w:r>
      <w:proofErr w:type="spellStart"/>
      <w:r w:rsidRPr="00ED2484">
        <w:rPr>
          <w:rFonts w:ascii="Arial Narrow" w:hAnsi="Arial Narrow" w:cs="Arial"/>
          <w:sz w:val="26"/>
          <w:szCs w:val="26"/>
        </w:rPr>
        <w:t>radicadores</w:t>
      </w:r>
      <w:proofErr w:type="spellEnd"/>
      <w:r w:rsidRPr="00ED2484">
        <w:rPr>
          <w:rFonts w:ascii="Arial Narrow" w:hAnsi="Arial Narrow" w:cs="Arial"/>
          <w:sz w:val="26"/>
          <w:szCs w:val="26"/>
        </w:rPr>
        <w:t>, una vez agotado el trámite ante la Corte Constitucional, siempre y cuando no exista actuación pendiente alguna</w:t>
      </w:r>
    </w:p>
    <w:p w14:paraId="48CCFA5E" w14:textId="77777777" w:rsidR="00ED2484" w:rsidRPr="00ED2484" w:rsidRDefault="00ED2484" w:rsidP="007A1540">
      <w:pPr>
        <w:widowControl w:val="0"/>
        <w:autoSpaceDE w:val="0"/>
        <w:autoSpaceDN w:val="0"/>
        <w:adjustRightInd w:val="0"/>
        <w:spacing w:line="276" w:lineRule="auto"/>
        <w:jc w:val="both"/>
        <w:rPr>
          <w:rFonts w:ascii="Arial Narrow" w:eastAsia="Georgia" w:hAnsi="Arial Narrow" w:cs="Georgia"/>
          <w:sz w:val="26"/>
          <w:szCs w:val="26"/>
          <w:lang w:val="es-ES"/>
        </w:rPr>
      </w:pPr>
      <w:bookmarkStart w:id="4" w:name="_Hlk129768847"/>
    </w:p>
    <w:p w14:paraId="7AADB4F2" w14:textId="77777777" w:rsidR="00ED2484" w:rsidRPr="00ED2484" w:rsidRDefault="00ED2484" w:rsidP="007A1540">
      <w:pPr>
        <w:overflowPunct w:val="0"/>
        <w:autoSpaceDE w:val="0"/>
        <w:autoSpaceDN w:val="0"/>
        <w:adjustRightInd w:val="0"/>
        <w:spacing w:line="276" w:lineRule="auto"/>
        <w:ind w:right="49"/>
        <w:jc w:val="both"/>
        <w:rPr>
          <w:rFonts w:ascii="Arial Narrow" w:eastAsia="Georgia" w:hAnsi="Arial Narrow" w:cs="Georgia"/>
          <w:b/>
          <w:bCs/>
          <w:sz w:val="26"/>
          <w:szCs w:val="26"/>
          <w:lang w:val="es-ES"/>
        </w:rPr>
      </w:pPr>
      <w:r w:rsidRPr="00ED2484">
        <w:rPr>
          <w:rFonts w:ascii="Arial Narrow" w:eastAsia="Georgia" w:hAnsi="Arial Narrow" w:cs="Georgia"/>
          <w:b/>
          <w:bCs/>
          <w:sz w:val="26"/>
          <w:szCs w:val="26"/>
          <w:lang w:val="es-ES"/>
        </w:rPr>
        <w:t>NOTIFÍQUESE Y CÚMPLASE</w:t>
      </w:r>
    </w:p>
    <w:p w14:paraId="7503AF15" w14:textId="77777777" w:rsidR="00ED2484" w:rsidRPr="00ED2484" w:rsidRDefault="00ED2484" w:rsidP="007A1540">
      <w:pPr>
        <w:widowControl w:val="0"/>
        <w:autoSpaceDE w:val="0"/>
        <w:autoSpaceDN w:val="0"/>
        <w:spacing w:line="276" w:lineRule="auto"/>
        <w:jc w:val="both"/>
        <w:rPr>
          <w:rFonts w:ascii="Arial Narrow" w:eastAsia="Arial MT" w:hAnsi="Arial Narrow" w:cs="Arial"/>
          <w:sz w:val="26"/>
          <w:szCs w:val="26"/>
          <w:lang w:val="es-ES" w:eastAsia="en-US"/>
        </w:rPr>
      </w:pPr>
    </w:p>
    <w:p w14:paraId="2960AC8B" w14:textId="77777777" w:rsidR="00ED2484" w:rsidRPr="00ED2484" w:rsidRDefault="00ED2484" w:rsidP="007A1540">
      <w:pPr>
        <w:widowControl w:val="0"/>
        <w:autoSpaceDE w:val="0"/>
        <w:autoSpaceDN w:val="0"/>
        <w:spacing w:line="276" w:lineRule="auto"/>
        <w:jc w:val="both"/>
        <w:rPr>
          <w:rFonts w:ascii="Arial Narrow" w:eastAsia="Arial MT" w:hAnsi="Arial Narrow" w:cs="Arial"/>
          <w:sz w:val="26"/>
          <w:szCs w:val="26"/>
          <w:lang w:val="es-ES" w:eastAsia="en-US"/>
        </w:rPr>
      </w:pPr>
      <w:r w:rsidRPr="00ED2484">
        <w:rPr>
          <w:rFonts w:ascii="Arial Narrow" w:eastAsia="Arial MT" w:hAnsi="Arial Narrow" w:cs="Arial"/>
          <w:sz w:val="26"/>
          <w:szCs w:val="26"/>
          <w:lang w:val="es-ES" w:eastAsia="en-US"/>
        </w:rPr>
        <w:t>Los Magistrados</w:t>
      </w:r>
    </w:p>
    <w:p w14:paraId="7CC82A55" w14:textId="77777777" w:rsidR="00ED2484" w:rsidRPr="00ED2484" w:rsidRDefault="00ED2484" w:rsidP="007A1540">
      <w:pPr>
        <w:widowControl w:val="0"/>
        <w:autoSpaceDE w:val="0"/>
        <w:autoSpaceDN w:val="0"/>
        <w:spacing w:line="276" w:lineRule="auto"/>
        <w:jc w:val="both"/>
        <w:rPr>
          <w:rFonts w:ascii="Arial Narrow" w:eastAsia="Arial MT" w:hAnsi="Arial Narrow" w:cs="Arial"/>
          <w:sz w:val="26"/>
          <w:szCs w:val="26"/>
          <w:lang w:val="es-ES" w:eastAsia="en-US"/>
        </w:rPr>
      </w:pPr>
    </w:p>
    <w:p w14:paraId="260CF6EA" w14:textId="77777777" w:rsidR="00ED2484" w:rsidRPr="00ED2484" w:rsidRDefault="00ED2484" w:rsidP="007A1540">
      <w:pPr>
        <w:widowControl w:val="0"/>
        <w:autoSpaceDE w:val="0"/>
        <w:autoSpaceDN w:val="0"/>
        <w:spacing w:line="276" w:lineRule="auto"/>
        <w:jc w:val="both"/>
        <w:rPr>
          <w:rFonts w:ascii="Arial Narrow" w:eastAsia="Arial MT" w:hAnsi="Arial Narrow" w:cs="Arial"/>
          <w:sz w:val="26"/>
          <w:szCs w:val="26"/>
          <w:lang w:val="es-ES" w:eastAsia="en-US"/>
        </w:rPr>
      </w:pPr>
    </w:p>
    <w:p w14:paraId="5A69488C" w14:textId="77777777" w:rsidR="00ED2484" w:rsidRPr="00ED2484" w:rsidRDefault="00ED2484" w:rsidP="007A1540">
      <w:pPr>
        <w:widowControl w:val="0"/>
        <w:autoSpaceDE w:val="0"/>
        <w:autoSpaceDN w:val="0"/>
        <w:spacing w:line="276" w:lineRule="auto"/>
        <w:jc w:val="center"/>
        <w:rPr>
          <w:rFonts w:ascii="Arial Narrow" w:eastAsia="Arial MT" w:hAnsi="Arial Narrow" w:cs="Arial"/>
          <w:b/>
          <w:sz w:val="26"/>
          <w:szCs w:val="26"/>
          <w:lang w:val="es-ES" w:eastAsia="en-US"/>
        </w:rPr>
      </w:pPr>
      <w:r w:rsidRPr="00ED2484">
        <w:rPr>
          <w:rFonts w:ascii="Arial Narrow" w:eastAsia="Arial MT" w:hAnsi="Arial Narrow" w:cs="Arial"/>
          <w:b/>
          <w:sz w:val="26"/>
          <w:szCs w:val="26"/>
          <w:lang w:val="es-ES" w:eastAsia="en-US"/>
        </w:rPr>
        <w:t>CARLOS MAURICIO GARCÍA BARAJAS</w:t>
      </w:r>
    </w:p>
    <w:p w14:paraId="1410FF06" w14:textId="77777777" w:rsidR="00ED2484" w:rsidRPr="00ED2484" w:rsidRDefault="00ED2484" w:rsidP="007A1540">
      <w:pPr>
        <w:widowControl w:val="0"/>
        <w:autoSpaceDE w:val="0"/>
        <w:autoSpaceDN w:val="0"/>
        <w:spacing w:line="276" w:lineRule="auto"/>
        <w:jc w:val="center"/>
        <w:rPr>
          <w:rFonts w:ascii="Arial Narrow" w:eastAsia="Arial MT" w:hAnsi="Arial Narrow" w:cs="Arial"/>
          <w:sz w:val="26"/>
          <w:szCs w:val="26"/>
          <w:lang w:val="es-ES" w:eastAsia="en-US"/>
        </w:rPr>
      </w:pPr>
    </w:p>
    <w:p w14:paraId="6B144CB0" w14:textId="77777777" w:rsidR="00ED2484" w:rsidRPr="00ED2484" w:rsidRDefault="00ED2484" w:rsidP="007A1540">
      <w:pPr>
        <w:widowControl w:val="0"/>
        <w:autoSpaceDE w:val="0"/>
        <w:autoSpaceDN w:val="0"/>
        <w:spacing w:line="276" w:lineRule="auto"/>
        <w:jc w:val="center"/>
        <w:rPr>
          <w:rFonts w:ascii="Arial Narrow" w:eastAsia="Arial MT" w:hAnsi="Arial Narrow" w:cs="Arial"/>
          <w:sz w:val="26"/>
          <w:szCs w:val="26"/>
          <w:lang w:val="es-ES" w:eastAsia="en-US"/>
        </w:rPr>
      </w:pPr>
    </w:p>
    <w:p w14:paraId="04CEEF08" w14:textId="77777777" w:rsidR="00ED2484" w:rsidRPr="00ED2484" w:rsidRDefault="00ED2484" w:rsidP="007A1540">
      <w:pPr>
        <w:widowControl w:val="0"/>
        <w:autoSpaceDE w:val="0"/>
        <w:autoSpaceDN w:val="0"/>
        <w:spacing w:line="276" w:lineRule="auto"/>
        <w:jc w:val="center"/>
        <w:rPr>
          <w:rFonts w:ascii="Arial Narrow" w:eastAsia="Arial MT" w:hAnsi="Arial Narrow" w:cs="Arial"/>
          <w:b/>
          <w:sz w:val="26"/>
          <w:szCs w:val="26"/>
          <w:lang w:val="es-ES" w:eastAsia="en-US"/>
        </w:rPr>
      </w:pPr>
      <w:r w:rsidRPr="00ED2484">
        <w:rPr>
          <w:rFonts w:ascii="Arial Narrow" w:eastAsia="Arial MT" w:hAnsi="Arial Narrow" w:cs="Arial"/>
          <w:b/>
          <w:sz w:val="26"/>
          <w:szCs w:val="26"/>
          <w:lang w:val="es-ES" w:eastAsia="en-US"/>
        </w:rPr>
        <w:t>DUBERNEY GRISALES HERRERA</w:t>
      </w:r>
    </w:p>
    <w:p w14:paraId="5D38B646" w14:textId="77777777" w:rsidR="00ED2484" w:rsidRPr="00ED2484" w:rsidRDefault="00ED2484" w:rsidP="007A1540">
      <w:pPr>
        <w:widowControl w:val="0"/>
        <w:autoSpaceDE w:val="0"/>
        <w:autoSpaceDN w:val="0"/>
        <w:spacing w:line="276" w:lineRule="auto"/>
        <w:jc w:val="center"/>
        <w:rPr>
          <w:rFonts w:ascii="Arial Narrow" w:eastAsia="Arial MT" w:hAnsi="Arial Narrow" w:cs="Arial"/>
          <w:sz w:val="26"/>
          <w:szCs w:val="26"/>
          <w:lang w:val="es-ES" w:eastAsia="en-US"/>
        </w:rPr>
      </w:pPr>
    </w:p>
    <w:p w14:paraId="63B574D1" w14:textId="77777777" w:rsidR="00ED2484" w:rsidRPr="00ED2484" w:rsidRDefault="00ED2484" w:rsidP="007A1540">
      <w:pPr>
        <w:widowControl w:val="0"/>
        <w:autoSpaceDE w:val="0"/>
        <w:autoSpaceDN w:val="0"/>
        <w:spacing w:line="276" w:lineRule="auto"/>
        <w:jc w:val="center"/>
        <w:rPr>
          <w:rFonts w:ascii="Arial Narrow" w:eastAsia="Arial MT" w:hAnsi="Arial Narrow" w:cs="Arial"/>
          <w:sz w:val="26"/>
          <w:szCs w:val="26"/>
          <w:lang w:val="es-ES" w:eastAsia="en-US"/>
        </w:rPr>
      </w:pPr>
    </w:p>
    <w:p w14:paraId="2D7D370E" w14:textId="434F6A84" w:rsidR="00B5635E" w:rsidRPr="00ED2484" w:rsidRDefault="00ED2484" w:rsidP="007A1540">
      <w:pPr>
        <w:pStyle w:val="Sinespaciado"/>
        <w:spacing w:line="276" w:lineRule="auto"/>
        <w:jc w:val="center"/>
        <w:rPr>
          <w:rFonts w:ascii="Arial Narrow" w:hAnsi="Arial Narrow" w:cs="Arial"/>
          <w:b/>
          <w:bCs/>
          <w:sz w:val="26"/>
          <w:szCs w:val="26"/>
        </w:rPr>
      </w:pPr>
      <w:r w:rsidRPr="00ED2484">
        <w:rPr>
          <w:rFonts w:ascii="Arial Narrow" w:eastAsia="Arial MT" w:hAnsi="Arial Narrow" w:cs="Arial"/>
          <w:b/>
          <w:sz w:val="26"/>
          <w:szCs w:val="26"/>
          <w:lang w:eastAsia="en-US"/>
        </w:rPr>
        <w:t>EDDER JIMMY SANCHEZ CALAMBAS</w:t>
      </w:r>
      <w:bookmarkEnd w:id="4"/>
    </w:p>
    <w:sectPr w:rsidR="00B5635E" w:rsidRPr="00ED2484" w:rsidSect="004433F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A2283" w16cex:dateUtc="2022-12-19T16:36:17.045Z"/>
  <w16cex:commentExtensible w16cex:durableId="6FB216A3" w16cex:dateUtc="2023-01-24T19:34:53.93Z"/>
  <w16cex:commentExtensible w16cex:durableId="0E72EC80" w16cex:dateUtc="2023-02-06T14:31:41.402Z"/>
  <w16cex:commentExtensible w16cex:durableId="059D2DC5" w16cex:dateUtc="2023-02-06T14:37:18.2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5A5A" w14:textId="77777777" w:rsidR="00B520AC" w:rsidRDefault="00B520AC" w:rsidP="00E20047">
      <w:r>
        <w:separator/>
      </w:r>
    </w:p>
  </w:endnote>
  <w:endnote w:type="continuationSeparator" w:id="0">
    <w:p w14:paraId="76EECC7D" w14:textId="77777777" w:rsidR="00B520AC" w:rsidRDefault="00B520AC"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7477195C">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6CD2" w14:textId="77777777" w:rsidR="00B520AC" w:rsidRDefault="00B520AC" w:rsidP="00E20047">
      <w:r>
        <w:separator/>
      </w:r>
    </w:p>
  </w:footnote>
  <w:footnote w:type="continuationSeparator" w:id="0">
    <w:p w14:paraId="3150CC9E" w14:textId="77777777" w:rsidR="00B520AC" w:rsidRDefault="00B520AC" w:rsidP="00E20047">
      <w:r>
        <w:continuationSeparator/>
      </w:r>
    </w:p>
  </w:footnote>
  <w:footnote w:id="1">
    <w:p w14:paraId="2D6F8A1E" w14:textId="06D2EA61" w:rsidR="56C1F515" w:rsidRPr="004433F1" w:rsidRDefault="56C1F515" w:rsidP="004433F1">
      <w:pPr>
        <w:pStyle w:val="Textonotapie"/>
        <w:spacing w:line="240" w:lineRule="auto"/>
        <w:jc w:val="both"/>
        <w:rPr>
          <w:rFonts w:ascii="Arial" w:eastAsia="Georgia" w:hAnsi="Arial" w:cs="Arial"/>
          <w:sz w:val="18"/>
          <w:szCs w:val="18"/>
        </w:rPr>
      </w:pPr>
      <w:r w:rsidRPr="004433F1">
        <w:rPr>
          <w:rStyle w:val="Refdenotaalpie"/>
          <w:rFonts w:ascii="Arial" w:eastAsia="Georgia" w:hAnsi="Arial" w:cs="Arial"/>
          <w:sz w:val="18"/>
          <w:szCs w:val="18"/>
        </w:rPr>
        <w:footnoteRef/>
      </w:r>
      <w:r w:rsidR="7477195C" w:rsidRPr="004433F1">
        <w:rPr>
          <w:rFonts w:ascii="Arial" w:eastAsia="Georgia" w:hAnsi="Arial" w:cs="Arial"/>
          <w:sz w:val="18"/>
          <w:szCs w:val="18"/>
        </w:rPr>
        <w:t xml:space="preserve"> Archivo 02 de </w:t>
      </w:r>
      <w:r w:rsidR="0095454A" w:rsidRPr="004433F1">
        <w:rPr>
          <w:rFonts w:ascii="Arial" w:eastAsia="Georgia" w:hAnsi="Arial" w:cs="Arial"/>
          <w:sz w:val="18"/>
          <w:szCs w:val="18"/>
        </w:rPr>
        <w:t>este cuaderno</w:t>
      </w:r>
    </w:p>
  </w:footnote>
  <w:footnote w:id="2">
    <w:p w14:paraId="6B3C5318" w14:textId="3CD49FFB" w:rsidR="193417FC" w:rsidRPr="004433F1" w:rsidRDefault="193417FC" w:rsidP="004433F1">
      <w:pPr>
        <w:spacing w:line="240" w:lineRule="auto"/>
        <w:jc w:val="both"/>
        <w:rPr>
          <w:rFonts w:ascii="Arial" w:eastAsia="Georgia" w:hAnsi="Arial" w:cs="Arial"/>
          <w:sz w:val="18"/>
          <w:szCs w:val="18"/>
        </w:rPr>
      </w:pPr>
      <w:r w:rsidRPr="004433F1">
        <w:rPr>
          <w:rFonts w:ascii="Arial" w:eastAsia="Georgia" w:hAnsi="Arial" w:cs="Arial"/>
          <w:sz w:val="18"/>
          <w:szCs w:val="18"/>
          <w:vertAlign w:val="superscript"/>
        </w:rPr>
        <w:footnoteRef/>
      </w:r>
      <w:r w:rsidR="7477195C" w:rsidRPr="004433F1">
        <w:rPr>
          <w:rFonts w:ascii="Arial" w:eastAsia="Georgia" w:hAnsi="Arial" w:cs="Arial"/>
          <w:sz w:val="18"/>
          <w:szCs w:val="18"/>
        </w:rPr>
        <w:t xml:space="preserve"> Archivo </w:t>
      </w:r>
      <w:r w:rsidR="005D21F7" w:rsidRPr="004433F1">
        <w:rPr>
          <w:rFonts w:ascii="Arial" w:eastAsia="Georgia" w:hAnsi="Arial" w:cs="Arial"/>
          <w:sz w:val="18"/>
          <w:szCs w:val="18"/>
        </w:rPr>
        <w:t>24 de este cuaderno</w:t>
      </w:r>
    </w:p>
  </w:footnote>
  <w:footnote w:id="3">
    <w:p w14:paraId="6B6599CC" w14:textId="10AB9E83" w:rsidR="7477195C" w:rsidRPr="004433F1" w:rsidRDefault="7477195C" w:rsidP="004433F1">
      <w:pPr>
        <w:spacing w:line="240" w:lineRule="auto"/>
        <w:jc w:val="both"/>
        <w:rPr>
          <w:rFonts w:ascii="Arial" w:eastAsia="Georgia" w:hAnsi="Arial" w:cs="Arial"/>
          <w:sz w:val="18"/>
          <w:szCs w:val="18"/>
        </w:rPr>
      </w:pPr>
      <w:r w:rsidRPr="004433F1">
        <w:rPr>
          <w:rFonts w:ascii="Arial" w:eastAsia="Georgia" w:hAnsi="Arial" w:cs="Arial"/>
          <w:sz w:val="18"/>
          <w:szCs w:val="18"/>
          <w:vertAlign w:val="superscript"/>
        </w:rPr>
        <w:footnoteRef/>
      </w:r>
      <w:r w:rsidRPr="004433F1">
        <w:rPr>
          <w:rFonts w:ascii="Arial" w:eastAsia="Georgia" w:hAnsi="Arial" w:cs="Arial"/>
          <w:sz w:val="18"/>
          <w:szCs w:val="18"/>
        </w:rPr>
        <w:t xml:space="preserve"> </w:t>
      </w:r>
      <w:r w:rsidR="00AF6CC3" w:rsidRPr="004433F1">
        <w:rPr>
          <w:rFonts w:ascii="Arial" w:eastAsia="Georgia" w:hAnsi="Arial" w:cs="Arial"/>
          <w:sz w:val="18"/>
          <w:szCs w:val="18"/>
        </w:rPr>
        <w:t>Archivo 29 de este cuaderno</w:t>
      </w:r>
    </w:p>
  </w:footnote>
  <w:footnote w:id="4">
    <w:p w14:paraId="02A70344" w14:textId="0AF61292" w:rsidR="00F12F55" w:rsidRPr="004433F1" w:rsidRDefault="00F12F55" w:rsidP="004433F1">
      <w:pPr>
        <w:pStyle w:val="Textonotapie"/>
        <w:spacing w:line="240" w:lineRule="auto"/>
        <w:jc w:val="both"/>
        <w:rPr>
          <w:rFonts w:ascii="Arial" w:hAnsi="Arial" w:cs="Arial"/>
          <w:sz w:val="18"/>
          <w:szCs w:val="18"/>
        </w:rPr>
      </w:pPr>
      <w:r w:rsidRPr="004433F1">
        <w:rPr>
          <w:rStyle w:val="Refdenotaalpie"/>
          <w:rFonts w:ascii="Arial" w:hAnsi="Arial" w:cs="Arial"/>
          <w:sz w:val="18"/>
          <w:szCs w:val="18"/>
        </w:rPr>
        <w:footnoteRef/>
      </w:r>
      <w:r w:rsidRPr="004433F1">
        <w:rPr>
          <w:rFonts w:ascii="Arial" w:hAnsi="Arial" w:cs="Arial"/>
          <w:sz w:val="18"/>
          <w:szCs w:val="18"/>
        </w:rPr>
        <w:t xml:space="preserve"> </w:t>
      </w:r>
      <w:r w:rsidR="008E53A1" w:rsidRPr="004433F1">
        <w:rPr>
          <w:rFonts w:ascii="Arial" w:hAnsi="Arial" w:cs="Arial"/>
          <w:sz w:val="18"/>
          <w:szCs w:val="18"/>
        </w:rPr>
        <w:t>Archivo 21 de este cuaderno</w:t>
      </w:r>
    </w:p>
  </w:footnote>
  <w:footnote w:id="5">
    <w:p w14:paraId="21A45089" w14:textId="77777777" w:rsidR="00D23CC7" w:rsidRPr="004433F1" w:rsidRDefault="00D23CC7"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w:t>
      </w:r>
      <w:r w:rsidRPr="004433F1">
        <w:rPr>
          <w:rFonts w:ascii="Arial" w:hAnsi="Arial" w:cs="Arial"/>
          <w:sz w:val="18"/>
          <w:szCs w:val="18"/>
          <w:lang w:val="es-ES"/>
        </w:rPr>
        <w:t>Archivo 24 del expediente al que se accede desde el enlace que obra en el documento 23 de este cuaderno</w:t>
      </w:r>
    </w:p>
  </w:footnote>
  <w:footnote w:id="6">
    <w:p w14:paraId="4C3621E7" w14:textId="72930C49" w:rsidR="0076615A" w:rsidRPr="004433F1" w:rsidRDefault="0076615A"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w:t>
      </w:r>
      <w:r w:rsidRPr="004433F1">
        <w:rPr>
          <w:rFonts w:ascii="Arial" w:hAnsi="Arial" w:cs="Arial"/>
          <w:sz w:val="18"/>
          <w:szCs w:val="18"/>
          <w:lang w:val="es-ES"/>
        </w:rPr>
        <w:t>Archivo 29 del expediente al que se accede desde el enlace que obra en el documento 23 de este cuaderno</w:t>
      </w:r>
    </w:p>
  </w:footnote>
  <w:footnote w:id="7">
    <w:p w14:paraId="547F5981" w14:textId="60E341EF" w:rsidR="00996805" w:rsidRPr="004433F1" w:rsidRDefault="00996805"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w:t>
      </w:r>
      <w:r w:rsidRPr="004433F1">
        <w:rPr>
          <w:rFonts w:ascii="Arial" w:hAnsi="Arial" w:cs="Arial"/>
          <w:sz w:val="18"/>
          <w:szCs w:val="18"/>
          <w:lang w:val="es-ES"/>
        </w:rPr>
        <w:t>Archivo 36 del expediente al que se accede desde el enlace que obra en el documento 23 de este cuaderno</w:t>
      </w:r>
    </w:p>
  </w:footnote>
  <w:footnote w:id="8">
    <w:p w14:paraId="286C5868" w14:textId="253C0F53" w:rsidR="003A6BAD" w:rsidRPr="004433F1" w:rsidRDefault="003A6BAD"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w:t>
      </w:r>
      <w:r w:rsidRPr="004433F1">
        <w:rPr>
          <w:rFonts w:ascii="Arial" w:hAnsi="Arial" w:cs="Arial"/>
          <w:sz w:val="18"/>
          <w:szCs w:val="18"/>
          <w:lang w:val="es-ES"/>
        </w:rPr>
        <w:t>Archivo 37 del expediente al que se accede desde el enlace que obra en el documento 23 de este cuaderno</w:t>
      </w:r>
    </w:p>
  </w:footnote>
  <w:footnote w:id="9">
    <w:p w14:paraId="00D0C509" w14:textId="77777777" w:rsidR="008A08DF" w:rsidRPr="004433F1" w:rsidRDefault="008A08DF"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Condensados desde la sentencia T-307 de 2015 así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4433F1">
        <w:rPr>
          <w:rFonts w:ascii="Arial" w:hAnsi="Arial" w:cs="Arial"/>
          <w:sz w:val="18"/>
          <w:szCs w:val="18"/>
        </w:rPr>
        <w:t>iusfundamental</w:t>
      </w:r>
      <w:proofErr w:type="spellEnd"/>
      <w:r w:rsidRPr="004433F1">
        <w:rPr>
          <w:rFonts w:ascii="Arial" w:hAnsi="Arial" w:cs="Arial"/>
          <w:sz w:val="18"/>
          <w:szCs w:val="18"/>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p>
  </w:footnote>
  <w:footnote w:id="10">
    <w:p w14:paraId="64239966" w14:textId="17817F19" w:rsidR="008A08DF" w:rsidRPr="004433F1" w:rsidRDefault="008A08DF" w:rsidP="004433F1">
      <w:pPr>
        <w:pStyle w:val="Textonotapie"/>
        <w:spacing w:line="240" w:lineRule="auto"/>
        <w:jc w:val="both"/>
        <w:rPr>
          <w:rFonts w:ascii="Arial" w:hAnsi="Arial" w:cs="Arial"/>
          <w:sz w:val="18"/>
          <w:szCs w:val="18"/>
          <w:lang w:val="es-ES"/>
        </w:rPr>
      </w:pPr>
      <w:r w:rsidRPr="004433F1">
        <w:rPr>
          <w:rStyle w:val="Refdenotaalpie"/>
          <w:rFonts w:ascii="Arial" w:hAnsi="Arial" w:cs="Arial"/>
          <w:sz w:val="18"/>
          <w:szCs w:val="18"/>
        </w:rPr>
        <w:footnoteRef/>
      </w:r>
      <w:r w:rsidRPr="004433F1">
        <w:rPr>
          <w:rFonts w:ascii="Arial" w:hAnsi="Arial" w:cs="Arial"/>
          <w:sz w:val="18"/>
          <w:szCs w:val="18"/>
        </w:rPr>
        <w:t xml:space="preserve"> </w:t>
      </w:r>
      <w:r w:rsidRPr="004433F1">
        <w:rPr>
          <w:rFonts w:ascii="Arial" w:hAnsi="Arial" w:cs="Arial"/>
          <w:sz w:val="18"/>
          <w:szCs w:val="18"/>
          <w:lang w:val="es-ES"/>
        </w:rPr>
        <w:t xml:space="preserve">Archivo </w:t>
      </w:r>
      <w:r w:rsidR="00302D81" w:rsidRPr="004433F1">
        <w:rPr>
          <w:rFonts w:ascii="Arial" w:hAnsi="Arial" w:cs="Arial"/>
          <w:sz w:val="18"/>
          <w:szCs w:val="18"/>
          <w:lang w:val="es-ES"/>
        </w:rPr>
        <w:t>14</w:t>
      </w:r>
      <w:r w:rsidRPr="004433F1">
        <w:rPr>
          <w:rFonts w:ascii="Arial" w:hAnsi="Arial" w:cs="Arial"/>
          <w:sz w:val="18"/>
          <w:szCs w:val="18"/>
          <w:lang w:val="es-ES"/>
        </w:rPr>
        <w:t xml:space="preserve">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4433F1" w:rsidRDefault="7477195C" w:rsidP="004433F1">
    <w:pPr>
      <w:pStyle w:val="Encabezado"/>
      <w:spacing w:line="240" w:lineRule="auto"/>
      <w:jc w:val="both"/>
      <w:rPr>
        <w:rFonts w:ascii="Arial" w:eastAsiaTheme="minorEastAsia" w:hAnsi="Arial" w:cs="Arial"/>
        <w:sz w:val="18"/>
        <w:szCs w:val="14"/>
        <w:lang w:eastAsia="en-US"/>
      </w:rPr>
    </w:pPr>
    <w:r w:rsidRPr="004433F1">
      <w:rPr>
        <w:rFonts w:ascii="Arial" w:hAnsi="Arial" w:cs="Arial"/>
        <w:bCs/>
        <w:sz w:val="18"/>
        <w:szCs w:val="14"/>
      </w:rPr>
      <w:t>ACCIÓN DE TUTELA</w:t>
    </w:r>
    <w:r w:rsidRPr="004433F1">
      <w:rPr>
        <w:rFonts w:ascii="Arial" w:hAnsi="Arial" w:cs="Arial"/>
        <w:sz w:val="18"/>
        <w:szCs w:val="14"/>
      </w:rPr>
      <w:t xml:space="preserve"> </w:t>
    </w:r>
  </w:p>
  <w:p w14:paraId="4041F5E1" w14:textId="51C64C00" w:rsidR="00903059" w:rsidRPr="004433F1" w:rsidRDefault="7477195C" w:rsidP="004433F1">
    <w:pPr>
      <w:pStyle w:val="Encabezado"/>
      <w:spacing w:line="240" w:lineRule="auto"/>
      <w:jc w:val="both"/>
      <w:rPr>
        <w:rFonts w:ascii="Arial" w:hAnsi="Arial" w:cs="Arial"/>
        <w:sz w:val="18"/>
        <w:szCs w:val="14"/>
        <w:lang w:val="es-MX"/>
      </w:rPr>
    </w:pPr>
    <w:bookmarkStart w:id="5" w:name="_Hlk129767979"/>
    <w:r w:rsidRPr="004433F1">
      <w:rPr>
        <w:rFonts w:ascii="Arial" w:hAnsi="Arial" w:cs="Arial"/>
        <w:sz w:val="18"/>
        <w:szCs w:val="14"/>
      </w:rPr>
      <w:t>Radicado: 6600122130002023000</w:t>
    </w:r>
    <w:r w:rsidR="0011130A" w:rsidRPr="004433F1">
      <w:rPr>
        <w:rFonts w:ascii="Arial" w:hAnsi="Arial" w:cs="Arial"/>
        <w:sz w:val="18"/>
        <w:szCs w:val="14"/>
      </w:rPr>
      <w:t>14</w:t>
    </w:r>
    <w:r w:rsidRPr="004433F1">
      <w:rPr>
        <w:rFonts w:ascii="Arial" w:hAnsi="Arial" w:cs="Arial"/>
        <w:sz w:val="18"/>
        <w:szCs w:val="14"/>
      </w:rPr>
      <w:t>00</w:t>
    </w:r>
  </w:p>
  <w:bookmarkEnd w:id="5"/>
  <w:p w14:paraId="07547A01" w14:textId="77777777" w:rsidR="00903059" w:rsidRDefault="00903059" w:rsidP="00903059">
    <w:pPr>
      <w:pStyle w:val="Encabezado"/>
      <w:rPr>
        <w:rFonts w:ascii="Arial Narrow" w:hAnsi="Arial Narrow"/>
        <w:color w:val="000000"/>
        <w:sz w:val="18"/>
        <w:szCs w:val="18"/>
        <w:shd w:val="clear" w:color="auto" w:fill="FFFFFF"/>
      </w:rPr>
    </w:pPr>
    <w:r>
      <w:rPr>
        <w:rFonts w:ascii="Arial Narrow" w:hAnsi="Arial Narrow"/>
        <w:bCs/>
        <w:sz w:val="18"/>
        <w:szCs w:val="18"/>
        <w:lang w:val="es-MX"/>
      </w:rPr>
      <w:tab/>
    </w:r>
  </w:p>
  <w:p w14:paraId="5043CB0F" w14:textId="77777777" w:rsidR="00903059" w:rsidRDefault="00903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51B"/>
    <w:rsid w:val="00003D63"/>
    <w:rsid w:val="0000585C"/>
    <w:rsid w:val="000064D6"/>
    <w:rsid w:val="0000718E"/>
    <w:rsid w:val="000072E8"/>
    <w:rsid w:val="00007C3C"/>
    <w:rsid w:val="00010CCA"/>
    <w:rsid w:val="0001187B"/>
    <w:rsid w:val="0001362F"/>
    <w:rsid w:val="00015D57"/>
    <w:rsid w:val="0002095B"/>
    <w:rsid w:val="0002202E"/>
    <w:rsid w:val="0002520F"/>
    <w:rsid w:val="00025D76"/>
    <w:rsid w:val="00026B3B"/>
    <w:rsid w:val="00027EDC"/>
    <w:rsid w:val="00031287"/>
    <w:rsid w:val="0003198D"/>
    <w:rsid w:val="000321A4"/>
    <w:rsid w:val="00033092"/>
    <w:rsid w:val="00034C95"/>
    <w:rsid w:val="000406D7"/>
    <w:rsid w:val="000413AD"/>
    <w:rsid w:val="00041DB4"/>
    <w:rsid w:val="00043438"/>
    <w:rsid w:val="00046835"/>
    <w:rsid w:val="00047B8B"/>
    <w:rsid w:val="00051F39"/>
    <w:rsid w:val="000522BE"/>
    <w:rsid w:val="00054EF2"/>
    <w:rsid w:val="00060EA0"/>
    <w:rsid w:val="00063141"/>
    <w:rsid w:val="00063B0B"/>
    <w:rsid w:val="00066CA0"/>
    <w:rsid w:val="00067EC5"/>
    <w:rsid w:val="0007061B"/>
    <w:rsid w:val="00073CDC"/>
    <w:rsid w:val="000817C5"/>
    <w:rsid w:val="00081859"/>
    <w:rsid w:val="00082216"/>
    <w:rsid w:val="00083AC6"/>
    <w:rsid w:val="00084F22"/>
    <w:rsid w:val="000877FF"/>
    <w:rsid w:val="00091AB2"/>
    <w:rsid w:val="0009273F"/>
    <w:rsid w:val="0009423A"/>
    <w:rsid w:val="00095903"/>
    <w:rsid w:val="000960D8"/>
    <w:rsid w:val="00096E29"/>
    <w:rsid w:val="000A0894"/>
    <w:rsid w:val="000A1C66"/>
    <w:rsid w:val="000A2BA3"/>
    <w:rsid w:val="000A3B4F"/>
    <w:rsid w:val="000A566F"/>
    <w:rsid w:val="000A78FC"/>
    <w:rsid w:val="000B0153"/>
    <w:rsid w:val="000B0403"/>
    <w:rsid w:val="000B0773"/>
    <w:rsid w:val="000B3279"/>
    <w:rsid w:val="000B3EDE"/>
    <w:rsid w:val="000B4B27"/>
    <w:rsid w:val="000B68C7"/>
    <w:rsid w:val="000C243E"/>
    <w:rsid w:val="000C3DD0"/>
    <w:rsid w:val="000C5026"/>
    <w:rsid w:val="000D058C"/>
    <w:rsid w:val="000D4C39"/>
    <w:rsid w:val="000D5B0D"/>
    <w:rsid w:val="000E1012"/>
    <w:rsid w:val="000E1229"/>
    <w:rsid w:val="000E1474"/>
    <w:rsid w:val="000E1F91"/>
    <w:rsid w:val="000E6626"/>
    <w:rsid w:val="000F2151"/>
    <w:rsid w:val="000F3445"/>
    <w:rsid w:val="000F3635"/>
    <w:rsid w:val="000F4256"/>
    <w:rsid w:val="000F615C"/>
    <w:rsid w:val="000F6A32"/>
    <w:rsid w:val="001002AD"/>
    <w:rsid w:val="0010101E"/>
    <w:rsid w:val="001029F6"/>
    <w:rsid w:val="00102BBA"/>
    <w:rsid w:val="00105091"/>
    <w:rsid w:val="00105ACA"/>
    <w:rsid w:val="0011130A"/>
    <w:rsid w:val="00111C14"/>
    <w:rsid w:val="0011223D"/>
    <w:rsid w:val="00114592"/>
    <w:rsid w:val="00116554"/>
    <w:rsid w:val="00116A73"/>
    <w:rsid w:val="001178C5"/>
    <w:rsid w:val="0012361F"/>
    <w:rsid w:val="00125ACD"/>
    <w:rsid w:val="00125CC9"/>
    <w:rsid w:val="00130824"/>
    <w:rsid w:val="00133E82"/>
    <w:rsid w:val="00134906"/>
    <w:rsid w:val="00136986"/>
    <w:rsid w:val="00136F2F"/>
    <w:rsid w:val="00141199"/>
    <w:rsid w:val="00144CAA"/>
    <w:rsid w:val="00146E78"/>
    <w:rsid w:val="00152AC7"/>
    <w:rsid w:val="00153187"/>
    <w:rsid w:val="00155562"/>
    <w:rsid w:val="00155FD2"/>
    <w:rsid w:val="001568A5"/>
    <w:rsid w:val="00165FC6"/>
    <w:rsid w:val="00167A06"/>
    <w:rsid w:val="00170B86"/>
    <w:rsid w:val="00171A16"/>
    <w:rsid w:val="00173D57"/>
    <w:rsid w:val="00177ECF"/>
    <w:rsid w:val="00180178"/>
    <w:rsid w:val="00181314"/>
    <w:rsid w:val="001819BE"/>
    <w:rsid w:val="0018271D"/>
    <w:rsid w:val="00184B5E"/>
    <w:rsid w:val="00186C87"/>
    <w:rsid w:val="00190B0C"/>
    <w:rsid w:val="00190B9E"/>
    <w:rsid w:val="00192F52"/>
    <w:rsid w:val="00193E4D"/>
    <w:rsid w:val="001958D2"/>
    <w:rsid w:val="00195C06"/>
    <w:rsid w:val="001966E8"/>
    <w:rsid w:val="00196C3C"/>
    <w:rsid w:val="00197F90"/>
    <w:rsid w:val="001A26EC"/>
    <w:rsid w:val="001A31F6"/>
    <w:rsid w:val="001A3969"/>
    <w:rsid w:val="001A5F8C"/>
    <w:rsid w:val="001A78AC"/>
    <w:rsid w:val="001AFC3D"/>
    <w:rsid w:val="001B3E75"/>
    <w:rsid w:val="001B47DF"/>
    <w:rsid w:val="001C0CF0"/>
    <w:rsid w:val="001C2827"/>
    <w:rsid w:val="001C3ADA"/>
    <w:rsid w:val="001C3BA9"/>
    <w:rsid w:val="001C67E1"/>
    <w:rsid w:val="001D0C0D"/>
    <w:rsid w:val="001D1D5E"/>
    <w:rsid w:val="001D2BB2"/>
    <w:rsid w:val="001D670F"/>
    <w:rsid w:val="001D6826"/>
    <w:rsid w:val="001D6E80"/>
    <w:rsid w:val="001E01C2"/>
    <w:rsid w:val="001E07DE"/>
    <w:rsid w:val="001E1AE5"/>
    <w:rsid w:val="001E5138"/>
    <w:rsid w:val="001E5840"/>
    <w:rsid w:val="001E5A79"/>
    <w:rsid w:val="001E622E"/>
    <w:rsid w:val="001E6552"/>
    <w:rsid w:val="001E72E2"/>
    <w:rsid w:val="001F08F6"/>
    <w:rsid w:val="001F4026"/>
    <w:rsid w:val="001F6706"/>
    <w:rsid w:val="0020245F"/>
    <w:rsid w:val="00203CAF"/>
    <w:rsid w:val="002042B9"/>
    <w:rsid w:val="00204B84"/>
    <w:rsid w:val="002063F3"/>
    <w:rsid w:val="00207F09"/>
    <w:rsid w:val="0021022A"/>
    <w:rsid w:val="00211642"/>
    <w:rsid w:val="00211F54"/>
    <w:rsid w:val="002128A0"/>
    <w:rsid w:val="00213A3A"/>
    <w:rsid w:val="00213F45"/>
    <w:rsid w:val="00220218"/>
    <w:rsid w:val="0022280B"/>
    <w:rsid w:val="00224676"/>
    <w:rsid w:val="0022564E"/>
    <w:rsid w:val="00225E42"/>
    <w:rsid w:val="002263C2"/>
    <w:rsid w:val="00230865"/>
    <w:rsid w:val="00232E76"/>
    <w:rsid w:val="00232F79"/>
    <w:rsid w:val="00244682"/>
    <w:rsid w:val="00246279"/>
    <w:rsid w:val="00251D54"/>
    <w:rsid w:val="002530CA"/>
    <w:rsid w:val="00253EC6"/>
    <w:rsid w:val="00255846"/>
    <w:rsid w:val="00256F03"/>
    <w:rsid w:val="00262FC8"/>
    <w:rsid w:val="002638D8"/>
    <w:rsid w:val="00265365"/>
    <w:rsid w:val="00265636"/>
    <w:rsid w:val="00267211"/>
    <w:rsid w:val="00270B55"/>
    <w:rsid w:val="0027234F"/>
    <w:rsid w:val="00272D1E"/>
    <w:rsid w:val="00273E37"/>
    <w:rsid w:val="0027FCFF"/>
    <w:rsid w:val="002820F7"/>
    <w:rsid w:val="0028300E"/>
    <w:rsid w:val="00283706"/>
    <w:rsid w:val="00284B10"/>
    <w:rsid w:val="00287042"/>
    <w:rsid w:val="00287462"/>
    <w:rsid w:val="00290DDD"/>
    <w:rsid w:val="002939DD"/>
    <w:rsid w:val="00295251"/>
    <w:rsid w:val="00296CF8"/>
    <w:rsid w:val="002A502B"/>
    <w:rsid w:val="002A6C3E"/>
    <w:rsid w:val="002A7399"/>
    <w:rsid w:val="002B0305"/>
    <w:rsid w:val="002B0380"/>
    <w:rsid w:val="002B074A"/>
    <w:rsid w:val="002B0FDE"/>
    <w:rsid w:val="002B1D44"/>
    <w:rsid w:val="002C4A63"/>
    <w:rsid w:val="002C5169"/>
    <w:rsid w:val="002C5CCD"/>
    <w:rsid w:val="002C666B"/>
    <w:rsid w:val="002C743A"/>
    <w:rsid w:val="002C76E1"/>
    <w:rsid w:val="002C772A"/>
    <w:rsid w:val="002D2FF2"/>
    <w:rsid w:val="002D4D53"/>
    <w:rsid w:val="002D6283"/>
    <w:rsid w:val="002E07B5"/>
    <w:rsid w:val="002E1F17"/>
    <w:rsid w:val="002E4CBA"/>
    <w:rsid w:val="002E72D5"/>
    <w:rsid w:val="002E7B70"/>
    <w:rsid w:val="002F07B3"/>
    <w:rsid w:val="002F1056"/>
    <w:rsid w:val="002F267C"/>
    <w:rsid w:val="002F48D5"/>
    <w:rsid w:val="002F58B7"/>
    <w:rsid w:val="002F7B22"/>
    <w:rsid w:val="002F7FF9"/>
    <w:rsid w:val="003015EC"/>
    <w:rsid w:val="00301647"/>
    <w:rsid w:val="00301818"/>
    <w:rsid w:val="00302D81"/>
    <w:rsid w:val="00305C35"/>
    <w:rsid w:val="0030600D"/>
    <w:rsid w:val="0031184B"/>
    <w:rsid w:val="003124B4"/>
    <w:rsid w:val="00312A09"/>
    <w:rsid w:val="00313B8F"/>
    <w:rsid w:val="003145B8"/>
    <w:rsid w:val="00314AF0"/>
    <w:rsid w:val="00317589"/>
    <w:rsid w:val="00320CE2"/>
    <w:rsid w:val="00323B13"/>
    <w:rsid w:val="003253ED"/>
    <w:rsid w:val="00325A65"/>
    <w:rsid w:val="00330F18"/>
    <w:rsid w:val="0033676C"/>
    <w:rsid w:val="00340C70"/>
    <w:rsid w:val="00341C8E"/>
    <w:rsid w:val="00342CEC"/>
    <w:rsid w:val="00346BCF"/>
    <w:rsid w:val="00346D5E"/>
    <w:rsid w:val="00347824"/>
    <w:rsid w:val="003506C3"/>
    <w:rsid w:val="003522C4"/>
    <w:rsid w:val="003524BB"/>
    <w:rsid w:val="003534C5"/>
    <w:rsid w:val="003542E9"/>
    <w:rsid w:val="003553D3"/>
    <w:rsid w:val="00357137"/>
    <w:rsid w:val="003578FE"/>
    <w:rsid w:val="00357B82"/>
    <w:rsid w:val="00362E18"/>
    <w:rsid w:val="00363F9C"/>
    <w:rsid w:val="0036459F"/>
    <w:rsid w:val="00364D17"/>
    <w:rsid w:val="00370C03"/>
    <w:rsid w:val="003715E3"/>
    <w:rsid w:val="00372157"/>
    <w:rsid w:val="00372EAA"/>
    <w:rsid w:val="0037454E"/>
    <w:rsid w:val="00375698"/>
    <w:rsid w:val="003759CF"/>
    <w:rsid w:val="00380225"/>
    <w:rsid w:val="00383667"/>
    <w:rsid w:val="0038596B"/>
    <w:rsid w:val="003862DB"/>
    <w:rsid w:val="003863EC"/>
    <w:rsid w:val="0038691D"/>
    <w:rsid w:val="00391520"/>
    <w:rsid w:val="00392AF9"/>
    <w:rsid w:val="00393722"/>
    <w:rsid w:val="00394270"/>
    <w:rsid w:val="0039730A"/>
    <w:rsid w:val="00397B3F"/>
    <w:rsid w:val="00397F62"/>
    <w:rsid w:val="0039AC80"/>
    <w:rsid w:val="003A08A4"/>
    <w:rsid w:val="003A0D4E"/>
    <w:rsid w:val="003A27F6"/>
    <w:rsid w:val="003A5D4F"/>
    <w:rsid w:val="003A6BAD"/>
    <w:rsid w:val="003A7015"/>
    <w:rsid w:val="003A7983"/>
    <w:rsid w:val="003B24AD"/>
    <w:rsid w:val="003B278A"/>
    <w:rsid w:val="003B47F2"/>
    <w:rsid w:val="003B536C"/>
    <w:rsid w:val="003B6477"/>
    <w:rsid w:val="003B6E9E"/>
    <w:rsid w:val="003B7358"/>
    <w:rsid w:val="003C0033"/>
    <w:rsid w:val="003C4D2E"/>
    <w:rsid w:val="003C4F3B"/>
    <w:rsid w:val="003C5087"/>
    <w:rsid w:val="003C5158"/>
    <w:rsid w:val="003C698C"/>
    <w:rsid w:val="003C78FF"/>
    <w:rsid w:val="003D0292"/>
    <w:rsid w:val="003D141B"/>
    <w:rsid w:val="003D1E8F"/>
    <w:rsid w:val="003D2594"/>
    <w:rsid w:val="003D4A77"/>
    <w:rsid w:val="003D4BC0"/>
    <w:rsid w:val="003E018E"/>
    <w:rsid w:val="003E09F1"/>
    <w:rsid w:val="003F0E29"/>
    <w:rsid w:val="003F1725"/>
    <w:rsid w:val="003F2F24"/>
    <w:rsid w:val="003F3292"/>
    <w:rsid w:val="003F32C9"/>
    <w:rsid w:val="003F4AA1"/>
    <w:rsid w:val="003F6051"/>
    <w:rsid w:val="003F6A1D"/>
    <w:rsid w:val="0040101B"/>
    <w:rsid w:val="0040147E"/>
    <w:rsid w:val="004025E3"/>
    <w:rsid w:val="0040342D"/>
    <w:rsid w:val="004036EB"/>
    <w:rsid w:val="00404290"/>
    <w:rsid w:val="00410091"/>
    <w:rsid w:val="00415147"/>
    <w:rsid w:val="004153F1"/>
    <w:rsid w:val="00415929"/>
    <w:rsid w:val="00415FDF"/>
    <w:rsid w:val="00417B88"/>
    <w:rsid w:val="004219C1"/>
    <w:rsid w:val="00423C41"/>
    <w:rsid w:val="00424F9D"/>
    <w:rsid w:val="0042574F"/>
    <w:rsid w:val="00425E05"/>
    <w:rsid w:val="004266FB"/>
    <w:rsid w:val="004276BB"/>
    <w:rsid w:val="00431387"/>
    <w:rsid w:val="00432710"/>
    <w:rsid w:val="00432F6D"/>
    <w:rsid w:val="00433E45"/>
    <w:rsid w:val="00434ACF"/>
    <w:rsid w:val="00436566"/>
    <w:rsid w:val="0043703E"/>
    <w:rsid w:val="00441B40"/>
    <w:rsid w:val="00442151"/>
    <w:rsid w:val="004433F1"/>
    <w:rsid w:val="00445DD3"/>
    <w:rsid w:val="00445E5B"/>
    <w:rsid w:val="004506BB"/>
    <w:rsid w:val="00452494"/>
    <w:rsid w:val="00452FF5"/>
    <w:rsid w:val="00453964"/>
    <w:rsid w:val="00454153"/>
    <w:rsid w:val="00456D58"/>
    <w:rsid w:val="00457F7A"/>
    <w:rsid w:val="00462FFA"/>
    <w:rsid w:val="00463673"/>
    <w:rsid w:val="00467342"/>
    <w:rsid w:val="00467F23"/>
    <w:rsid w:val="00470384"/>
    <w:rsid w:val="00472948"/>
    <w:rsid w:val="00472E0A"/>
    <w:rsid w:val="0047348E"/>
    <w:rsid w:val="0047498F"/>
    <w:rsid w:val="00475EEE"/>
    <w:rsid w:val="004766DF"/>
    <w:rsid w:val="00480CC0"/>
    <w:rsid w:val="00482EAB"/>
    <w:rsid w:val="00486910"/>
    <w:rsid w:val="00487A02"/>
    <w:rsid w:val="00493835"/>
    <w:rsid w:val="00494205"/>
    <w:rsid w:val="0049713A"/>
    <w:rsid w:val="004A4CD1"/>
    <w:rsid w:val="004A5156"/>
    <w:rsid w:val="004A648F"/>
    <w:rsid w:val="004A6A02"/>
    <w:rsid w:val="004A7FE6"/>
    <w:rsid w:val="004B143C"/>
    <w:rsid w:val="004B37FD"/>
    <w:rsid w:val="004B6D7F"/>
    <w:rsid w:val="004B7B9A"/>
    <w:rsid w:val="004C0241"/>
    <w:rsid w:val="004C5BF7"/>
    <w:rsid w:val="004C5C63"/>
    <w:rsid w:val="004C7826"/>
    <w:rsid w:val="004D0541"/>
    <w:rsid w:val="004D2C6E"/>
    <w:rsid w:val="004D2EA6"/>
    <w:rsid w:val="004D2EDA"/>
    <w:rsid w:val="004D3052"/>
    <w:rsid w:val="004D620A"/>
    <w:rsid w:val="004E0203"/>
    <w:rsid w:val="004E1C9F"/>
    <w:rsid w:val="004E3268"/>
    <w:rsid w:val="004E6B0F"/>
    <w:rsid w:val="004F1762"/>
    <w:rsid w:val="004F33A2"/>
    <w:rsid w:val="004F577C"/>
    <w:rsid w:val="004F5DA8"/>
    <w:rsid w:val="004F82E6"/>
    <w:rsid w:val="005017A1"/>
    <w:rsid w:val="0050325C"/>
    <w:rsid w:val="005042B1"/>
    <w:rsid w:val="005059C1"/>
    <w:rsid w:val="005066C1"/>
    <w:rsid w:val="00507F47"/>
    <w:rsid w:val="00510086"/>
    <w:rsid w:val="005100B9"/>
    <w:rsid w:val="005104C9"/>
    <w:rsid w:val="005109EF"/>
    <w:rsid w:val="00511320"/>
    <w:rsid w:val="0051357C"/>
    <w:rsid w:val="00515E80"/>
    <w:rsid w:val="005251BC"/>
    <w:rsid w:val="00525827"/>
    <w:rsid w:val="005268E9"/>
    <w:rsid w:val="00527744"/>
    <w:rsid w:val="005309E7"/>
    <w:rsid w:val="00530C56"/>
    <w:rsid w:val="00532054"/>
    <w:rsid w:val="00541973"/>
    <w:rsid w:val="00542012"/>
    <w:rsid w:val="0054440A"/>
    <w:rsid w:val="0054545A"/>
    <w:rsid w:val="00547C41"/>
    <w:rsid w:val="00550922"/>
    <w:rsid w:val="00551FDD"/>
    <w:rsid w:val="00556C9C"/>
    <w:rsid w:val="00556F27"/>
    <w:rsid w:val="005606CF"/>
    <w:rsid w:val="00564DB0"/>
    <w:rsid w:val="00567620"/>
    <w:rsid w:val="005721BE"/>
    <w:rsid w:val="00582462"/>
    <w:rsid w:val="00585B0A"/>
    <w:rsid w:val="00586491"/>
    <w:rsid w:val="0058732C"/>
    <w:rsid w:val="00591C59"/>
    <w:rsid w:val="005930CF"/>
    <w:rsid w:val="005935A4"/>
    <w:rsid w:val="005945C8"/>
    <w:rsid w:val="005968E5"/>
    <w:rsid w:val="005A2F1E"/>
    <w:rsid w:val="005A4DA2"/>
    <w:rsid w:val="005A6F64"/>
    <w:rsid w:val="005B1F46"/>
    <w:rsid w:val="005B36DE"/>
    <w:rsid w:val="005C003F"/>
    <w:rsid w:val="005C3D3D"/>
    <w:rsid w:val="005C46CF"/>
    <w:rsid w:val="005C4B35"/>
    <w:rsid w:val="005C4E3F"/>
    <w:rsid w:val="005D0280"/>
    <w:rsid w:val="005D08EB"/>
    <w:rsid w:val="005D0F31"/>
    <w:rsid w:val="005D107F"/>
    <w:rsid w:val="005D1FEA"/>
    <w:rsid w:val="005D21F7"/>
    <w:rsid w:val="005D5748"/>
    <w:rsid w:val="005E1713"/>
    <w:rsid w:val="005E17AC"/>
    <w:rsid w:val="005E32A9"/>
    <w:rsid w:val="005E5DE3"/>
    <w:rsid w:val="005F0E5D"/>
    <w:rsid w:val="005F15BF"/>
    <w:rsid w:val="005F313A"/>
    <w:rsid w:val="005F438B"/>
    <w:rsid w:val="006012EB"/>
    <w:rsid w:val="00606446"/>
    <w:rsid w:val="006100DA"/>
    <w:rsid w:val="00611AF2"/>
    <w:rsid w:val="00612405"/>
    <w:rsid w:val="00613B63"/>
    <w:rsid w:val="006142C6"/>
    <w:rsid w:val="006149E9"/>
    <w:rsid w:val="00615059"/>
    <w:rsid w:val="0062180E"/>
    <w:rsid w:val="00621F2F"/>
    <w:rsid w:val="006227C7"/>
    <w:rsid w:val="00626990"/>
    <w:rsid w:val="00630A7D"/>
    <w:rsid w:val="0063264B"/>
    <w:rsid w:val="00636C7B"/>
    <w:rsid w:val="006407F5"/>
    <w:rsid w:val="00640E9B"/>
    <w:rsid w:val="006431F7"/>
    <w:rsid w:val="006432C7"/>
    <w:rsid w:val="006434AD"/>
    <w:rsid w:val="00647692"/>
    <w:rsid w:val="0065373B"/>
    <w:rsid w:val="00653BF8"/>
    <w:rsid w:val="00654CE0"/>
    <w:rsid w:val="0065529D"/>
    <w:rsid w:val="00656A5C"/>
    <w:rsid w:val="006570B9"/>
    <w:rsid w:val="006575B4"/>
    <w:rsid w:val="006577B9"/>
    <w:rsid w:val="006619C6"/>
    <w:rsid w:val="00665769"/>
    <w:rsid w:val="006666C4"/>
    <w:rsid w:val="00667774"/>
    <w:rsid w:val="00670372"/>
    <w:rsid w:val="00670786"/>
    <w:rsid w:val="00672277"/>
    <w:rsid w:val="00673160"/>
    <w:rsid w:val="00674B1D"/>
    <w:rsid w:val="00675D5D"/>
    <w:rsid w:val="00676181"/>
    <w:rsid w:val="00676AEC"/>
    <w:rsid w:val="006775B0"/>
    <w:rsid w:val="00677700"/>
    <w:rsid w:val="0068145A"/>
    <w:rsid w:val="00686183"/>
    <w:rsid w:val="006868C7"/>
    <w:rsid w:val="00687333"/>
    <w:rsid w:val="006876FF"/>
    <w:rsid w:val="00687A52"/>
    <w:rsid w:val="00687F94"/>
    <w:rsid w:val="00690461"/>
    <w:rsid w:val="006908E5"/>
    <w:rsid w:val="006924D0"/>
    <w:rsid w:val="00697AA2"/>
    <w:rsid w:val="00697BDA"/>
    <w:rsid w:val="00697C90"/>
    <w:rsid w:val="006A37CB"/>
    <w:rsid w:val="006A462E"/>
    <w:rsid w:val="006A5429"/>
    <w:rsid w:val="006A5645"/>
    <w:rsid w:val="006A606F"/>
    <w:rsid w:val="006A793A"/>
    <w:rsid w:val="006B0A3C"/>
    <w:rsid w:val="006B0E0F"/>
    <w:rsid w:val="006B11DA"/>
    <w:rsid w:val="006B1CB7"/>
    <w:rsid w:val="006B305D"/>
    <w:rsid w:val="006B422E"/>
    <w:rsid w:val="006B4263"/>
    <w:rsid w:val="006B7E7C"/>
    <w:rsid w:val="006C008F"/>
    <w:rsid w:val="006C350E"/>
    <w:rsid w:val="006C5BAB"/>
    <w:rsid w:val="006C6404"/>
    <w:rsid w:val="006D00AD"/>
    <w:rsid w:val="006D09C4"/>
    <w:rsid w:val="006D21B0"/>
    <w:rsid w:val="006D2BCD"/>
    <w:rsid w:val="006D3338"/>
    <w:rsid w:val="006D4292"/>
    <w:rsid w:val="006D4C3E"/>
    <w:rsid w:val="006D5CAF"/>
    <w:rsid w:val="006D641C"/>
    <w:rsid w:val="006E0199"/>
    <w:rsid w:val="006E07B7"/>
    <w:rsid w:val="006E11E7"/>
    <w:rsid w:val="006E1765"/>
    <w:rsid w:val="006E1B3F"/>
    <w:rsid w:val="006E228E"/>
    <w:rsid w:val="006E3BBB"/>
    <w:rsid w:val="006E51F0"/>
    <w:rsid w:val="006E7FEE"/>
    <w:rsid w:val="006F2372"/>
    <w:rsid w:val="006F4284"/>
    <w:rsid w:val="006F449C"/>
    <w:rsid w:val="006F4649"/>
    <w:rsid w:val="006F48F9"/>
    <w:rsid w:val="006F601F"/>
    <w:rsid w:val="006F7538"/>
    <w:rsid w:val="006F753B"/>
    <w:rsid w:val="006F7552"/>
    <w:rsid w:val="007041BE"/>
    <w:rsid w:val="00704CE1"/>
    <w:rsid w:val="00705BAA"/>
    <w:rsid w:val="007068EF"/>
    <w:rsid w:val="00707749"/>
    <w:rsid w:val="0071022C"/>
    <w:rsid w:val="00710630"/>
    <w:rsid w:val="00710A61"/>
    <w:rsid w:val="0071176D"/>
    <w:rsid w:val="00716E78"/>
    <w:rsid w:val="00720E86"/>
    <w:rsid w:val="0072536F"/>
    <w:rsid w:val="00725E1C"/>
    <w:rsid w:val="007316B3"/>
    <w:rsid w:val="00734D96"/>
    <w:rsid w:val="00735621"/>
    <w:rsid w:val="00736B76"/>
    <w:rsid w:val="00741BFA"/>
    <w:rsid w:val="00742032"/>
    <w:rsid w:val="00743C0E"/>
    <w:rsid w:val="007469BE"/>
    <w:rsid w:val="00747F2F"/>
    <w:rsid w:val="007510C9"/>
    <w:rsid w:val="0075222E"/>
    <w:rsid w:val="007530CB"/>
    <w:rsid w:val="007601EE"/>
    <w:rsid w:val="007606A0"/>
    <w:rsid w:val="00760941"/>
    <w:rsid w:val="007612F0"/>
    <w:rsid w:val="0076390E"/>
    <w:rsid w:val="007656A4"/>
    <w:rsid w:val="0076615A"/>
    <w:rsid w:val="00771856"/>
    <w:rsid w:val="007743C9"/>
    <w:rsid w:val="007743EE"/>
    <w:rsid w:val="00774E25"/>
    <w:rsid w:val="007777D9"/>
    <w:rsid w:val="0078052C"/>
    <w:rsid w:val="0078114D"/>
    <w:rsid w:val="00781623"/>
    <w:rsid w:val="00782F5A"/>
    <w:rsid w:val="00784111"/>
    <w:rsid w:val="00784B89"/>
    <w:rsid w:val="00786E40"/>
    <w:rsid w:val="007870F1"/>
    <w:rsid w:val="00787F83"/>
    <w:rsid w:val="00792CD4"/>
    <w:rsid w:val="00794A07"/>
    <w:rsid w:val="00797EC7"/>
    <w:rsid w:val="007A1540"/>
    <w:rsid w:val="007A2698"/>
    <w:rsid w:val="007A2D5C"/>
    <w:rsid w:val="007A4D7A"/>
    <w:rsid w:val="007A4E48"/>
    <w:rsid w:val="007A59CE"/>
    <w:rsid w:val="007A6901"/>
    <w:rsid w:val="007A6D7B"/>
    <w:rsid w:val="007B22C6"/>
    <w:rsid w:val="007B33E0"/>
    <w:rsid w:val="007B4033"/>
    <w:rsid w:val="007B46BD"/>
    <w:rsid w:val="007B51E1"/>
    <w:rsid w:val="007B74BC"/>
    <w:rsid w:val="007C012D"/>
    <w:rsid w:val="007C1DF3"/>
    <w:rsid w:val="007C1E46"/>
    <w:rsid w:val="007C298D"/>
    <w:rsid w:val="007C3003"/>
    <w:rsid w:val="007C633B"/>
    <w:rsid w:val="007C7112"/>
    <w:rsid w:val="007D7E35"/>
    <w:rsid w:val="007E187A"/>
    <w:rsid w:val="007E2307"/>
    <w:rsid w:val="007E6B18"/>
    <w:rsid w:val="007E7128"/>
    <w:rsid w:val="007E730B"/>
    <w:rsid w:val="007EF8F2"/>
    <w:rsid w:val="007F040B"/>
    <w:rsid w:val="007F2F89"/>
    <w:rsid w:val="007F3701"/>
    <w:rsid w:val="007F3B5F"/>
    <w:rsid w:val="007F4150"/>
    <w:rsid w:val="007F6132"/>
    <w:rsid w:val="007F78D6"/>
    <w:rsid w:val="007F7C05"/>
    <w:rsid w:val="0080254B"/>
    <w:rsid w:val="00803DC3"/>
    <w:rsid w:val="00803FEF"/>
    <w:rsid w:val="00806190"/>
    <w:rsid w:val="00807B47"/>
    <w:rsid w:val="00810F4B"/>
    <w:rsid w:val="008123AE"/>
    <w:rsid w:val="00812F97"/>
    <w:rsid w:val="00815070"/>
    <w:rsid w:val="00815AE3"/>
    <w:rsid w:val="00815C4D"/>
    <w:rsid w:val="00815DB0"/>
    <w:rsid w:val="00816A3F"/>
    <w:rsid w:val="00820A89"/>
    <w:rsid w:val="0082149B"/>
    <w:rsid w:val="00823019"/>
    <w:rsid w:val="0082386B"/>
    <w:rsid w:val="00826365"/>
    <w:rsid w:val="008263E8"/>
    <w:rsid w:val="00826549"/>
    <w:rsid w:val="00827B49"/>
    <w:rsid w:val="0083032E"/>
    <w:rsid w:val="00832145"/>
    <w:rsid w:val="00833586"/>
    <w:rsid w:val="00834988"/>
    <w:rsid w:val="00837ADA"/>
    <w:rsid w:val="00840187"/>
    <w:rsid w:val="00840AB8"/>
    <w:rsid w:val="00840FBA"/>
    <w:rsid w:val="00842014"/>
    <w:rsid w:val="00842625"/>
    <w:rsid w:val="00843A23"/>
    <w:rsid w:val="00844401"/>
    <w:rsid w:val="0084512A"/>
    <w:rsid w:val="00847ACD"/>
    <w:rsid w:val="00847E0B"/>
    <w:rsid w:val="00847E53"/>
    <w:rsid w:val="00851203"/>
    <w:rsid w:val="00852C83"/>
    <w:rsid w:val="008564D7"/>
    <w:rsid w:val="00856A99"/>
    <w:rsid w:val="00861414"/>
    <w:rsid w:val="008629C4"/>
    <w:rsid w:val="00863893"/>
    <w:rsid w:val="00872DA7"/>
    <w:rsid w:val="00873C3D"/>
    <w:rsid w:val="00874DDD"/>
    <w:rsid w:val="00875B45"/>
    <w:rsid w:val="008760A8"/>
    <w:rsid w:val="0087665D"/>
    <w:rsid w:val="00880468"/>
    <w:rsid w:val="008828AA"/>
    <w:rsid w:val="00885F39"/>
    <w:rsid w:val="0088620D"/>
    <w:rsid w:val="00886BB0"/>
    <w:rsid w:val="00892306"/>
    <w:rsid w:val="00895CC1"/>
    <w:rsid w:val="00895E0A"/>
    <w:rsid w:val="00896246"/>
    <w:rsid w:val="008975AA"/>
    <w:rsid w:val="008A08DF"/>
    <w:rsid w:val="008A2247"/>
    <w:rsid w:val="008A37F9"/>
    <w:rsid w:val="008A4538"/>
    <w:rsid w:val="008A46E6"/>
    <w:rsid w:val="008A51CD"/>
    <w:rsid w:val="008A7D9E"/>
    <w:rsid w:val="008A7F2E"/>
    <w:rsid w:val="008B0A47"/>
    <w:rsid w:val="008B2008"/>
    <w:rsid w:val="008B3E84"/>
    <w:rsid w:val="008B5C65"/>
    <w:rsid w:val="008B725F"/>
    <w:rsid w:val="008C0040"/>
    <w:rsid w:val="008C090B"/>
    <w:rsid w:val="008C0E4A"/>
    <w:rsid w:val="008C162D"/>
    <w:rsid w:val="008C23D1"/>
    <w:rsid w:val="008C3880"/>
    <w:rsid w:val="008C3E74"/>
    <w:rsid w:val="008C5129"/>
    <w:rsid w:val="008C68B2"/>
    <w:rsid w:val="008D1C97"/>
    <w:rsid w:val="008D21FF"/>
    <w:rsid w:val="008D3325"/>
    <w:rsid w:val="008D442A"/>
    <w:rsid w:val="008E0A93"/>
    <w:rsid w:val="008E2101"/>
    <w:rsid w:val="008E295C"/>
    <w:rsid w:val="008E522E"/>
    <w:rsid w:val="008E53A1"/>
    <w:rsid w:val="008E53A3"/>
    <w:rsid w:val="008E6E0B"/>
    <w:rsid w:val="008F049E"/>
    <w:rsid w:val="008F32F1"/>
    <w:rsid w:val="008F5D0D"/>
    <w:rsid w:val="008F794C"/>
    <w:rsid w:val="008F7BAA"/>
    <w:rsid w:val="00900943"/>
    <w:rsid w:val="009009B3"/>
    <w:rsid w:val="009021B2"/>
    <w:rsid w:val="00902BFC"/>
    <w:rsid w:val="00903059"/>
    <w:rsid w:val="00903B0F"/>
    <w:rsid w:val="00904721"/>
    <w:rsid w:val="00905982"/>
    <w:rsid w:val="00912976"/>
    <w:rsid w:val="009161D7"/>
    <w:rsid w:val="00917656"/>
    <w:rsid w:val="00921384"/>
    <w:rsid w:val="00923C75"/>
    <w:rsid w:val="00926AC3"/>
    <w:rsid w:val="00927112"/>
    <w:rsid w:val="00931812"/>
    <w:rsid w:val="0093191D"/>
    <w:rsid w:val="00931D5F"/>
    <w:rsid w:val="00933838"/>
    <w:rsid w:val="00936E8A"/>
    <w:rsid w:val="00940EFD"/>
    <w:rsid w:val="009425D7"/>
    <w:rsid w:val="00947A8A"/>
    <w:rsid w:val="00952FC8"/>
    <w:rsid w:val="00953284"/>
    <w:rsid w:val="0095341F"/>
    <w:rsid w:val="0095454A"/>
    <w:rsid w:val="00954C56"/>
    <w:rsid w:val="00955C49"/>
    <w:rsid w:val="009571B2"/>
    <w:rsid w:val="00957236"/>
    <w:rsid w:val="00957514"/>
    <w:rsid w:val="00960548"/>
    <w:rsid w:val="009607EE"/>
    <w:rsid w:val="00960B52"/>
    <w:rsid w:val="00962244"/>
    <w:rsid w:val="00962489"/>
    <w:rsid w:val="0096263F"/>
    <w:rsid w:val="00964F6B"/>
    <w:rsid w:val="00967DD9"/>
    <w:rsid w:val="00972835"/>
    <w:rsid w:val="009734FC"/>
    <w:rsid w:val="00973C48"/>
    <w:rsid w:val="0097450F"/>
    <w:rsid w:val="009754A6"/>
    <w:rsid w:val="009777DF"/>
    <w:rsid w:val="00981ADA"/>
    <w:rsid w:val="00982B60"/>
    <w:rsid w:val="00983CA1"/>
    <w:rsid w:val="009843D5"/>
    <w:rsid w:val="00984E4C"/>
    <w:rsid w:val="009857A7"/>
    <w:rsid w:val="00990611"/>
    <w:rsid w:val="00992341"/>
    <w:rsid w:val="009924B5"/>
    <w:rsid w:val="009936FC"/>
    <w:rsid w:val="009949D5"/>
    <w:rsid w:val="00996620"/>
    <w:rsid w:val="00996805"/>
    <w:rsid w:val="00997428"/>
    <w:rsid w:val="009A0E66"/>
    <w:rsid w:val="009A157E"/>
    <w:rsid w:val="009A5506"/>
    <w:rsid w:val="009A5A28"/>
    <w:rsid w:val="009A5E15"/>
    <w:rsid w:val="009B2234"/>
    <w:rsid w:val="009B2920"/>
    <w:rsid w:val="009B2ADA"/>
    <w:rsid w:val="009B35C7"/>
    <w:rsid w:val="009B3FD6"/>
    <w:rsid w:val="009B40B3"/>
    <w:rsid w:val="009B780F"/>
    <w:rsid w:val="009C438D"/>
    <w:rsid w:val="009C6C92"/>
    <w:rsid w:val="009C7F69"/>
    <w:rsid w:val="009D0EC0"/>
    <w:rsid w:val="009D2F31"/>
    <w:rsid w:val="009E215C"/>
    <w:rsid w:val="009E3720"/>
    <w:rsid w:val="009E3F4C"/>
    <w:rsid w:val="009F0519"/>
    <w:rsid w:val="009F47FF"/>
    <w:rsid w:val="009F529F"/>
    <w:rsid w:val="009F5358"/>
    <w:rsid w:val="009F6366"/>
    <w:rsid w:val="009F6D96"/>
    <w:rsid w:val="009F7DF5"/>
    <w:rsid w:val="009F7F53"/>
    <w:rsid w:val="00A003DE"/>
    <w:rsid w:val="00A028BD"/>
    <w:rsid w:val="00A0477F"/>
    <w:rsid w:val="00A102B8"/>
    <w:rsid w:val="00A126A8"/>
    <w:rsid w:val="00A13835"/>
    <w:rsid w:val="00A1623D"/>
    <w:rsid w:val="00A173CF"/>
    <w:rsid w:val="00A205EC"/>
    <w:rsid w:val="00A2070B"/>
    <w:rsid w:val="00A20B7A"/>
    <w:rsid w:val="00A22F58"/>
    <w:rsid w:val="00A2553D"/>
    <w:rsid w:val="00A266F8"/>
    <w:rsid w:val="00A3053E"/>
    <w:rsid w:val="00A31BFF"/>
    <w:rsid w:val="00A35D5A"/>
    <w:rsid w:val="00A3652F"/>
    <w:rsid w:val="00A36A82"/>
    <w:rsid w:val="00A37F1C"/>
    <w:rsid w:val="00A42C84"/>
    <w:rsid w:val="00A43253"/>
    <w:rsid w:val="00A447A5"/>
    <w:rsid w:val="00A515A7"/>
    <w:rsid w:val="00A51C52"/>
    <w:rsid w:val="00A556ED"/>
    <w:rsid w:val="00A55E56"/>
    <w:rsid w:val="00A562DC"/>
    <w:rsid w:val="00A566D1"/>
    <w:rsid w:val="00A57BBE"/>
    <w:rsid w:val="00A60111"/>
    <w:rsid w:val="00A64C00"/>
    <w:rsid w:val="00A713B8"/>
    <w:rsid w:val="00A74E69"/>
    <w:rsid w:val="00A75EB6"/>
    <w:rsid w:val="00A77A1B"/>
    <w:rsid w:val="00A812EB"/>
    <w:rsid w:val="00A82DEB"/>
    <w:rsid w:val="00A84036"/>
    <w:rsid w:val="00A840CE"/>
    <w:rsid w:val="00A85048"/>
    <w:rsid w:val="00A90428"/>
    <w:rsid w:val="00A91F96"/>
    <w:rsid w:val="00A929C7"/>
    <w:rsid w:val="00A941CD"/>
    <w:rsid w:val="00A95992"/>
    <w:rsid w:val="00AA09CB"/>
    <w:rsid w:val="00AA2E2C"/>
    <w:rsid w:val="00AA487F"/>
    <w:rsid w:val="00AA4B42"/>
    <w:rsid w:val="00AA6C99"/>
    <w:rsid w:val="00AA6D08"/>
    <w:rsid w:val="00AA7419"/>
    <w:rsid w:val="00AB11A6"/>
    <w:rsid w:val="00AB4AE8"/>
    <w:rsid w:val="00AC009C"/>
    <w:rsid w:val="00AC0715"/>
    <w:rsid w:val="00AC3921"/>
    <w:rsid w:val="00AC4301"/>
    <w:rsid w:val="00AC6898"/>
    <w:rsid w:val="00AD057D"/>
    <w:rsid w:val="00AD27B6"/>
    <w:rsid w:val="00AD3C04"/>
    <w:rsid w:val="00AD567C"/>
    <w:rsid w:val="00AD6034"/>
    <w:rsid w:val="00AD6762"/>
    <w:rsid w:val="00AD735F"/>
    <w:rsid w:val="00AD780B"/>
    <w:rsid w:val="00AD79B4"/>
    <w:rsid w:val="00AE1EDE"/>
    <w:rsid w:val="00AE29D0"/>
    <w:rsid w:val="00AE2FF1"/>
    <w:rsid w:val="00AE3CC2"/>
    <w:rsid w:val="00AE47D0"/>
    <w:rsid w:val="00AE49DF"/>
    <w:rsid w:val="00AE5140"/>
    <w:rsid w:val="00AE65BC"/>
    <w:rsid w:val="00AF09CC"/>
    <w:rsid w:val="00AF17DC"/>
    <w:rsid w:val="00AF2FBC"/>
    <w:rsid w:val="00AF4D3C"/>
    <w:rsid w:val="00AF51E7"/>
    <w:rsid w:val="00AF6952"/>
    <w:rsid w:val="00AF695F"/>
    <w:rsid w:val="00AF6CC3"/>
    <w:rsid w:val="00AF6F55"/>
    <w:rsid w:val="00AF7CFC"/>
    <w:rsid w:val="00B0097C"/>
    <w:rsid w:val="00B01E5C"/>
    <w:rsid w:val="00B022C6"/>
    <w:rsid w:val="00B03A61"/>
    <w:rsid w:val="00B053CB"/>
    <w:rsid w:val="00B10A58"/>
    <w:rsid w:val="00B152C1"/>
    <w:rsid w:val="00B165CC"/>
    <w:rsid w:val="00B1678D"/>
    <w:rsid w:val="00B17470"/>
    <w:rsid w:val="00B17EBC"/>
    <w:rsid w:val="00B20695"/>
    <w:rsid w:val="00B20E60"/>
    <w:rsid w:val="00B23A07"/>
    <w:rsid w:val="00B25EAC"/>
    <w:rsid w:val="00B261AE"/>
    <w:rsid w:val="00B31923"/>
    <w:rsid w:val="00B325C2"/>
    <w:rsid w:val="00B3568B"/>
    <w:rsid w:val="00B404B8"/>
    <w:rsid w:val="00B42B9E"/>
    <w:rsid w:val="00B437CB"/>
    <w:rsid w:val="00B44230"/>
    <w:rsid w:val="00B44490"/>
    <w:rsid w:val="00B46980"/>
    <w:rsid w:val="00B520AC"/>
    <w:rsid w:val="00B5348D"/>
    <w:rsid w:val="00B5635E"/>
    <w:rsid w:val="00B56A0D"/>
    <w:rsid w:val="00B61C15"/>
    <w:rsid w:val="00B62C5C"/>
    <w:rsid w:val="00B63BD2"/>
    <w:rsid w:val="00B6426B"/>
    <w:rsid w:val="00B648EE"/>
    <w:rsid w:val="00B64988"/>
    <w:rsid w:val="00B71B6B"/>
    <w:rsid w:val="00B728A3"/>
    <w:rsid w:val="00B74DD0"/>
    <w:rsid w:val="00B75BA7"/>
    <w:rsid w:val="00B75BDF"/>
    <w:rsid w:val="00B76B63"/>
    <w:rsid w:val="00B76EC6"/>
    <w:rsid w:val="00B8658B"/>
    <w:rsid w:val="00B901B5"/>
    <w:rsid w:val="00B90AA2"/>
    <w:rsid w:val="00B90ABF"/>
    <w:rsid w:val="00B927B5"/>
    <w:rsid w:val="00B93483"/>
    <w:rsid w:val="00B938B5"/>
    <w:rsid w:val="00B94F9B"/>
    <w:rsid w:val="00BA16F1"/>
    <w:rsid w:val="00BA46D9"/>
    <w:rsid w:val="00BA4C37"/>
    <w:rsid w:val="00BA59E7"/>
    <w:rsid w:val="00BA63E2"/>
    <w:rsid w:val="00BB1914"/>
    <w:rsid w:val="00BB2383"/>
    <w:rsid w:val="00BB7294"/>
    <w:rsid w:val="00BC0B06"/>
    <w:rsid w:val="00BC0E8D"/>
    <w:rsid w:val="00BC17B1"/>
    <w:rsid w:val="00BC20A3"/>
    <w:rsid w:val="00BC41A8"/>
    <w:rsid w:val="00BC62BA"/>
    <w:rsid w:val="00BC67D0"/>
    <w:rsid w:val="00BD02F5"/>
    <w:rsid w:val="00BD03A2"/>
    <w:rsid w:val="00BD3235"/>
    <w:rsid w:val="00BD588D"/>
    <w:rsid w:val="00BE15E5"/>
    <w:rsid w:val="00BE1A48"/>
    <w:rsid w:val="00BE45F5"/>
    <w:rsid w:val="00BE5B4F"/>
    <w:rsid w:val="00BE5C54"/>
    <w:rsid w:val="00BF3D2D"/>
    <w:rsid w:val="00BF4AC1"/>
    <w:rsid w:val="00C02798"/>
    <w:rsid w:val="00C0472C"/>
    <w:rsid w:val="00C05ACB"/>
    <w:rsid w:val="00C069C6"/>
    <w:rsid w:val="00C1031A"/>
    <w:rsid w:val="00C1059F"/>
    <w:rsid w:val="00C11B20"/>
    <w:rsid w:val="00C12305"/>
    <w:rsid w:val="00C1340F"/>
    <w:rsid w:val="00C15AB0"/>
    <w:rsid w:val="00C15CD4"/>
    <w:rsid w:val="00C203D5"/>
    <w:rsid w:val="00C278CA"/>
    <w:rsid w:val="00C3240E"/>
    <w:rsid w:val="00C32C08"/>
    <w:rsid w:val="00C33257"/>
    <w:rsid w:val="00C33952"/>
    <w:rsid w:val="00C34092"/>
    <w:rsid w:val="00C35B2B"/>
    <w:rsid w:val="00C378BB"/>
    <w:rsid w:val="00C41106"/>
    <w:rsid w:val="00C41E43"/>
    <w:rsid w:val="00C42219"/>
    <w:rsid w:val="00C4442C"/>
    <w:rsid w:val="00C51F66"/>
    <w:rsid w:val="00C5279E"/>
    <w:rsid w:val="00C52D92"/>
    <w:rsid w:val="00C53F2B"/>
    <w:rsid w:val="00C54354"/>
    <w:rsid w:val="00C54D6B"/>
    <w:rsid w:val="00C558F9"/>
    <w:rsid w:val="00C57347"/>
    <w:rsid w:val="00C601DD"/>
    <w:rsid w:val="00C62C17"/>
    <w:rsid w:val="00C64984"/>
    <w:rsid w:val="00C67686"/>
    <w:rsid w:val="00C711CC"/>
    <w:rsid w:val="00C733C5"/>
    <w:rsid w:val="00C73CEC"/>
    <w:rsid w:val="00C74777"/>
    <w:rsid w:val="00C76286"/>
    <w:rsid w:val="00C802F8"/>
    <w:rsid w:val="00C80F44"/>
    <w:rsid w:val="00C83CC6"/>
    <w:rsid w:val="00C875A9"/>
    <w:rsid w:val="00C919B9"/>
    <w:rsid w:val="00C919E2"/>
    <w:rsid w:val="00C94B14"/>
    <w:rsid w:val="00C95415"/>
    <w:rsid w:val="00C95462"/>
    <w:rsid w:val="00C9552B"/>
    <w:rsid w:val="00CA0BEF"/>
    <w:rsid w:val="00CA153C"/>
    <w:rsid w:val="00CA4573"/>
    <w:rsid w:val="00CA5B4D"/>
    <w:rsid w:val="00CB1AF4"/>
    <w:rsid w:val="00CB3796"/>
    <w:rsid w:val="00CB5444"/>
    <w:rsid w:val="00CB7BE1"/>
    <w:rsid w:val="00CC089F"/>
    <w:rsid w:val="00CC1BAE"/>
    <w:rsid w:val="00CC44D5"/>
    <w:rsid w:val="00CC4B16"/>
    <w:rsid w:val="00CC4BA3"/>
    <w:rsid w:val="00CC5256"/>
    <w:rsid w:val="00CD07D2"/>
    <w:rsid w:val="00CD15E4"/>
    <w:rsid w:val="00CD1809"/>
    <w:rsid w:val="00CD1CA1"/>
    <w:rsid w:val="00CD23CE"/>
    <w:rsid w:val="00CE2CA3"/>
    <w:rsid w:val="00CE32BD"/>
    <w:rsid w:val="00CE469A"/>
    <w:rsid w:val="00CE7E4A"/>
    <w:rsid w:val="00CF2E39"/>
    <w:rsid w:val="00CF394B"/>
    <w:rsid w:val="00CF4384"/>
    <w:rsid w:val="00CF70BB"/>
    <w:rsid w:val="00D027EB"/>
    <w:rsid w:val="00D0409A"/>
    <w:rsid w:val="00D0683C"/>
    <w:rsid w:val="00D07589"/>
    <w:rsid w:val="00D07F3C"/>
    <w:rsid w:val="00D10C24"/>
    <w:rsid w:val="00D11BA7"/>
    <w:rsid w:val="00D11E54"/>
    <w:rsid w:val="00D1359A"/>
    <w:rsid w:val="00D1429C"/>
    <w:rsid w:val="00D159DE"/>
    <w:rsid w:val="00D15CDC"/>
    <w:rsid w:val="00D2122E"/>
    <w:rsid w:val="00D21D63"/>
    <w:rsid w:val="00D23CC7"/>
    <w:rsid w:val="00D2447A"/>
    <w:rsid w:val="00D25D2E"/>
    <w:rsid w:val="00D27CC3"/>
    <w:rsid w:val="00D30B3E"/>
    <w:rsid w:val="00D317D1"/>
    <w:rsid w:val="00D33453"/>
    <w:rsid w:val="00D34565"/>
    <w:rsid w:val="00D35A7F"/>
    <w:rsid w:val="00D402F1"/>
    <w:rsid w:val="00D40F5B"/>
    <w:rsid w:val="00D4306A"/>
    <w:rsid w:val="00D44486"/>
    <w:rsid w:val="00D462F8"/>
    <w:rsid w:val="00D465F8"/>
    <w:rsid w:val="00D504E6"/>
    <w:rsid w:val="00D51CE0"/>
    <w:rsid w:val="00D530B4"/>
    <w:rsid w:val="00D53A62"/>
    <w:rsid w:val="00D54ADF"/>
    <w:rsid w:val="00D54E68"/>
    <w:rsid w:val="00D57057"/>
    <w:rsid w:val="00D60090"/>
    <w:rsid w:val="00D65F22"/>
    <w:rsid w:val="00D6604D"/>
    <w:rsid w:val="00D66CFC"/>
    <w:rsid w:val="00D70E70"/>
    <w:rsid w:val="00D71D1A"/>
    <w:rsid w:val="00D75811"/>
    <w:rsid w:val="00D75D3F"/>
    <w:rsid w:val="00D75EB1"/>
    <w:rsid w:val="00D762CC"/>
    <w:rsid w:val="00D820D3"/>
    <w:rsid w:val="00D824EC"/>
    <w:rsid w:val="00D846B2"/>
    <w:rsid w:val="00D847FC"/>
    <w:rsid w:val="00D85C2A"/>
    <w:rsid w:val="00D86F2E"/>
    <w:rsid w:val="00D94D50"/>
    <w:rsid w:val="00D967D3"/>
    <w:rsid w:val="00D97C88"/>
    <w:rsid w:val="00DA17E3"/>
    <w:rsid w:val="00DA323D"/>
    <w:rsid w:val="00DA3D29"/>
    <w:rsid w:val="00DA54B3"/>
    <w:rsid w:val="00DA54C2"/>
    <w:rsid w:val="00DB0257"/>
    <w:rsid w:val="00DB1316"/>
    <w:rsid w:val="00DB1674"/>
    <w:rsid w:val="00DB210D"/>
    <w:rsid w:val="00DB23F0"/>
    <w:rsid w:val="00DB23F9"/>
    <w:rsid w:val="00DB2D71"/>
    <w:rsid w:val="00DB3728"/>
    <w:rsid w:val="00DC310E"/>
    <w:rsid w:val="00DC7BD2"/>
    <w:rsid w:val="00DC7D85"/>
    <w:rsid w:val="00DD0D3D"/>
    <w:rsid w:val="00DD1783"/>
    <w:rsid w:val="00DD2929"/>
    <w:rsid w:val="00DD4D86"/>
    <w:rsid w:val="00DD5C54"/>
    <w:rsid w:val="00DD5EE2"/>
    <w:rsid w:val="00DD5EE4"/>
    <w:rsid w:val="00DD68ED"/>
    <w:rsid w:val="00DE24C1"/>
    <w:rsid w:val="00DE3717"/>
    <w:rsid w:val="00DE624C"/>
    <w:rsid w:val="00DE7123"/>
    <w:rsid w:val="00DE7478"/>
    <w:rsid w:val="00DF07BF"/>
    <w:rsid w:val="00DF2654"/>
    <w:rsid w:val="00DF6527"/>
    <w:rsid w:val="00DF6F27"/>
    <w:rsid w:val="00DF70C0"/>
    <w:rsid w:val="00E02503"/>
    <w:rsid w:val="00E02521"/>
    <w:rsid w:val="00E037D1"/>
    <w:rsid w:val="00E045A7"/>
    <w:rsid w:val="00E05125"/>
    <w:rsid w:val="00E05175"/>
    <w:rsid w:val="00E060D2"/>
    <w:rsid w:val="00E106A5"/>
    <w:rsid w:val="00E11EBF"/>
    <w:rsid w:val="00E135F2"/>
    <w:rsid w:val="00E15901"/>
    <w:rsid w:val="00E1702D"/>
    <w:rsid w:val="00E20047"/>
    <w:rsid w:val="00E203AD"/>
    <w:rsid w:val="00E2240C"/>
    <w:rsid w:val="00E22989"/>
    <w:rsid w:val="00E27794"/>
    <w:rsid w:val="00E32A1E"/>
    <w:rsid w:val="00E32EE0"/>
    <w:rsid w:val="00E343F4"/>
    <w:rsid w:val="00E350DC"/>
    <w:rsid w:val="00E37524"/>
    <w:rsid w:val="00E40852"/>
    <w:rsid w:val="00E43A02"/>
    <w:rsid w:val="00E442DD"/>
    <w:rsid w:val="00E46B73"/>
    <w:rsid w:val="00E47630"/>
    <w:rsid w:val="00E51CDC"/>
    <w:rsid w:val="00E5237F"/>
    <w:rsid w:val="00E545E1"/>
    <w:rsid w:val="00E54A30"/>
    <w:rsid w:val="00E572E9"/>
    <w:rsid w:val="00E61700"/>
    <w:rsid w:val="00E70F80"/>
    <w:rsid w:val="00E71021"/>
    <w:rsid w:val="00E72D2B"/>
    <w:rsid w:val="00E736A0"/>
    <w:rsid w:val="00E73E2B"/>
    <w:rsid w:val="00E754D7"/>
    <w:rsid w:val="00E761E6"/>
    <w:rsid w:val="00E76AAB"/>
    <w:rsid w:val="00E77CD1"/>
    <w:rsid w:val="00E7EDC5"/>
    <w:rsid w:val="00E8085B"/>
    <w:rsid w:val="00E81362"/>
    <w:rsid w:val="00E8224D"/>
    <w:rsid w:val="00E83729"/>
    <w:rsid w:val="00E84084"/>
    <w:rsid w:val="00E85A3E"/>
    <w:rsid w:val="00E93CC3"/>
    <w:rsid w:val="00E95B37"/>
    <w:rsid w:val="00E95E38"/>
    <w:rsid w:val="00E964A5"/>
    <w:rsid w:val="00E969C7"/>
    <w:rsid w:val="00E9F175"/>
    <w:rsid w:val="00EA0D62"/>
    <w:rsid w:val="00EA2720"/>
    <w:rsid w:val="00EA32ED"/>
    <w:rsid w:val="00EA44BF"/>
    <w:rsid w:val="00EA53A8"/>
    <w:rsid w:val="00EA5FA0"/>
    <w:rsid w:val="00EA70BC"/>
    <w:rsid w:val="00EB07A7"/>
    <w:rsid w:val="00EB163E"/>
    <w:rsid w:val="00EB554B"/>
    <w:rsid w:val="00EB5901"/>
    <w:rsid w:val="00EB6BDE"/>
    <w:rsid w:val="00EC0758"/>
    <w:rsid w:val="00EC09C6"/>
    <w:rsid w:val="00EC3EA2"/>
    <w:rsid w:val="00EC498C"/>
    <w:rsid w:val="00EC5AAA"/>
    <w:rsid w:val="00ED0478"/>
    <w:rsid w:val="00ED2484"/>
    <w:rsid w:val="00ED6765"/>
    <w:rsid w:val="00ED745A"/>
    <w:rsid w:val="00EE4B31"/>
    <w:rsid w:val="00EE63BD"/>
    <w:rsid w:val="00EE73FD"/>
    <w:rsid w:val="00EF1140"/>
    <w:rsid w:val="00EF12A3"/>
    <w:rsid w:val="00EF1361"/>
    <w:rsid w:val="00EF141A"/>
    <w:rsid w:val="00EF27AF"/>
    <w:rsid w:val="00EF27E8"/>
    <w:rsid w:val="00EF396D"/>
    <w:rsid w:val="00EF3B42"/>
    <w:rsid w:val="00EF7F6B"/>
    <w:rsid w:val="00F01093"/>
    <w:rsid w:val="00F01660"/>
    <w:rsid w:val="00F01F72"/>
    <w:rsid w:val="00F0271A"/>
    <w:rsid w:val="00F03A5E"/>
    <w:rsid w:val="00F0644D"/>
    <w:rsid w:val="00F06DC4"/>
    <w:rsid w:val="00F0755D"/>
    <w:rsid w:val="00F12F55"/>
    <w:rsid w:val="00F15EAF"/>
    <w:rsid w:val="00F2124A"/>
    <w:rsid w:val="00F2448C"/>
    <w:rsid w:val="00F24ABC"/>
    <w:rsid w:val="00F24DEF"/>
    <w:rsid w:val="00F2501F"/>
    <w:rsid w:val="00F27486"/>
    <w:rsid w:val="00F30522"/>
    <w:rsid w:val="00F32E70"/>
    <w:rsid w:val="00F3636C"/>
    <w:rsid w:val="00F36E60"/>
    <w:rsid w:val="00F4037D"/>
    <w:rsid w:val="00F426F2"/>
    <w:rsid w:val="00F4579A"/>
    <w:rsid w:val="00F46C97"/>
    <w:rsid w:val="00F47551"/>
    <w:rsid w:val="00F479AA"/>
    <w:rsid w:val="00F507D9"/>
    <w:rsid w:val="00F52641"/>
    <w:rsid w:val="00F539E6"/>
    <w:rsid w:val="00F54C6C"/>
    <w:rsid w:val="00F550D6"/>
    <w:rsid w:val="00F5520B"/>
    <w:rsid w:val="00F557EF"/>
    <w:rsid w:val="00F55B79"/>
    <w:rsid w:val="00F605DA"/>
    <w:rsid w:val="00F60D4F"/>
    <w:rsid w:val="00F60FCE"/>
    <w:rsid w:val="00F61E32"/>
    <w:rsid w:val="00F63119"/>
    <w:rsid w:val="00F63EA1"/>
    <w:rsid w:val="00F65190"/>
    <w:rsid w:val="00F651F0"/>
    <w:rsid w:val="00F703BF"/>
    <w:rsid w:val="00F72B76"/>
    <w:rsid w:val="00F7403B"/>
    <w:rsid w:val="00F74580"/>
    <w:rsid w:val="00F74EEA"/>
    <w:rsid w:val="00F75620"/>
    <w:rsid w:val="00F76CB6"/>
    <w:rsid w:val="00F8033E"/>
    <w:rsid w:val="00F803A3"/>
    <w:rsid w:val="00F80A00"/>
    <w:rsid w:val="00F82466"/>
    <w:rsid w:val="00F82929"/>
    <w:rsid w:val="00F863C2"/>
    <w:rsid w:val="00F925B9"/>
    <w:rsid w:val="00F926D1"/>
    <w:rsid w:val="00F93EE2"/>
    <w:rsid w:val="00F9413F"/>
    <w:rsid w:val="00F948C8"/>
    <w:rsid w:val="00F96A83"/>
    <w:rsid w:val="00FA0BA7"/>
    <w:rsid w:val="00FA0CC6"/>
    <w:rsid w:val="00FA5060"/>
    <w:rsid w:val="00FA6056"/>
    <w:rsid w:val="00FA6C4F"/>
    <w:rsid w:val="00FB04B6"/>
    <w:rsid w:val="00FB05CC"/>
    <w:rsid w:val="00FB0915"/>
    <w:rsid w:val="00FB0BC3"/>
    <w:rsid w:val="00FB20F6"/>
    <w:rsid w:val="00FB2183"/>
    <w:rsid w:val="00FB4DC9"/>
    <w:rsid w:val="00FB53B8"/>
    <w:rsid w:val="00FB57F9"/>
    <w:rsid w:val="00FB5B70"/>
    <w:rsid w:val="00FB6045"/>
    <w:rsid w:val="00FB64E8"/>
    <w:rsid w:val="00FB762E"/>
    <w:rsid w:val="00FC2155"/>
    <w:rsid w:val="00FC5FE9"/>
    <w:rsid w:val="00FC61AE"/>
    <w:rsid w:val="00FC7B49"/>
    <w:rsid w:val="00FD0774"/>
    <w:rsid w:val="00FD35BF"/>
    <w:rsid w:val="00FD43EF"/>
    <w:rsid w:val="00FD6284"/>
    <w:rsid w:val="00FD6499"/>
    <w:rsid w:val="00FD76AE"/>
    <w:rsid w:val="00FE0AA6"/>
    <w:rsid w:val="00FE13AA"/>
    <w:rsid w:val="00FE440D"/>
    <w:rsid w:val="00FE4C2F"/>
    <w:rsid w:val="00FE4D84"/>
    <w:rsid w:val="00FE7C5F"/>
    <w:rsid w:val="00FF07CD"/>
    <w:rsid w:val="00FF08BE"/>
    <w:rsid w:val="00FF2004"/>
    <w:rsid w:val="00FF24DA"/>
    <w:rsid w:val="00FF2AD8"/>
    <w:rsid w:val="00FF59C9"/>
    <w:rsid w:val="00FF7A79"/>
    <w:rsid w:val="00FF7DE0"/>
    <w:rsid w:val="0103C2A1"/>
    <w:rsid w:val="011388E1"/>
    <w:rsid w:val="011BDCAE"/>
    <w:rsid w:val="011BEF7C"/>
    <w:rsid w:val="01245B6B"/>
    <w:rsid w:val="012C8370"/>
    <w:rsid w:val="012EFAF3"/>
    <w:rsid w:val="01448314"/>
    <w:rsid w:val="0144A4E2"/>
    <w:rsid w:val="014DD715"/>
    <w:rsid w:val="016F7C0A"/>
    <w:rsid w:val="01B01D16"/>
    <w:rsid w:val="01BD8E3C"/>
    <w:rsid w:val="01F8A70A"/>
    <w:rsid w:val="0227EC89"/>
    <w:rsid w:val="0235BB8F"/>
    <w:rsid w:val="02589725"/>
    <w:rsid w:val="025E613B"/>
    <w:rsid w:val="026F72AB"/>
    <w:rsid w:val="0291B575"/>
    <w:rsid w:val="02978E09"/>
    <w:rsid w:val="029A200E"/>
    <w:rsid w:val="029C88DD"/>
    <w:rsid w:val="02A9E164"/>
    <w:rsid w:val="02ACE611"/>
    <w:rsid w:val="02B0AB5C"/>
    <w:rsid w:val="02B62E98"/>
    <w:rsid w:val="02B6C63D"/>
    <w:rsid w:val="02BCCE26"/>
    <w:rsid w:val="02C0ABCE"/>
    <w:rsid w:val="02D64497"/>
    <w:rsid w:val="02DFA03C"/>
    <w:rsid w:val="02E24AF0"/>
    <w:rsid w:val="02E9A776"/>
    <w:rsid w:val="0314AB14"/>
    <w:rsid w:val="032BDBD8"/>
    <w:rsid w:val="03329F5D"/>
    <w:rsid w:val="033B64A5"/>
    <w:rsid w:val="033EAA4C"/>
    <w:rsid w:val="034D445D"/>
    <w:rsid w:val="0362E86B"/>
    <w:rsid w:val="036DE145"/>
    <w:rsid w:val="03765CD3"/>
    <w:rsid w:val="03A84D78"/>
    <w:rsid w:val="03AAF96E"/>
    <w:rsid w:val="03AF15DC"/>
    <w:rsid w:val="03B639F9"/>
    <w:rsid w:val="03CE353B"/>
    <w:rsid w:val="03D5046D"/>
    <w:rsid w:val="03F76E54"/>
    <w:rsid w:val="0405E239"/>
    <w:rsid w:val="0408C9BC"/>
    <w:rsid w:val="041171BE"/>
    <w:rsid w:val="0429588D"/>
    <w:rsid w:val="0444819D"/>
    <w:rsid w:val="04480BC5"/>
    <w:rsid w:val="044E24F6"/>
    <w:rsid w:val="0467737E"/>
    <w:rsid w:val="046EFC75"/>
    <w:rsid w:val="0473A3B5"/>
    <w:rsid w:val="0494A1F3"/>
    <w:rsid w:val="04B0FEB0"/>
    <w:rsid w:val="04B5A339"/>
    <w:rsid w:val="04BDE006"/>
    <w:rsid w:val="04E82142"/>
    <w:rsid w:val="04FACB30"/>
    <w:rsid w:val="04FBA5C3"/>
    <w:rsid w:val="04FE6255"/>
    <w:rsid w:val="0508FB23"/>
    <w:rsid w:val="051C4A6E"/>
    <w:rsid w:val="05676D21"/>
    <w:rsid w:val="0567D7BD"/>
    <w:rsid w:val="0583F762"/>
    <w:rsid w:val="05867CC9"/>
    <w:rsid w:val="05888F15"/>
    <w:rsid w:val="058A681F"/>
    <w:rsid w:val="05AE1FE0"/>
    <w:rsid w:val="05B325CA"/>
    <w:rsid w:val="05F63F80"/>
    <w:rsid w:val="05FE43D7"/>
    <w:rsid w:val="0606C6B8"/>
    <w:rsid w:val="060ACCD6"/>
    <w:rsid w:val="061E5B49"/>
    <w:rsid w:val="06269870"/>
    <w:rsid w:val="0630FB0E"/>
    <w:rsid w:val="06486863"/>
    <w:rsid w:val="064CD2D7"/>
    <w:rsid w:val="0659BCAD"/>
    <w:rsid w:val="06765B47"/>
    <w:rsid w:val="067A89E5"/>
    <w:rsid w:val="067B4BA5"/>
    <w:rsid w:val="06846F33"/>
    <w:rsid w:val="0684E51F"/>
    <w:rsid w:val="0687DECF"/>
    <w:rsid w:val="06904CF2"/>
    <w:rsid w:val="06A3D570"/>
    <w:rsid w:val="06D90409"/>
    <w:rsid w:val="06F32EDF"/>
    <w:rsid w:val="06FA283C"/>
    <w:rsid w:val="0723005B"/>
    <w:rsid w:val="0726E756"/>
    <w:rsid w:val="073657CD"/>
    <w:rsid w:val="0759B8DB"/>
    <w:rsid w:val="07779D33"/>
    <w:rsid w:val="078B2BAE"/>
    <w:rsid w:val="07941CF1"/>
    <w:rsid w:val="07A0BA72"/>
    <w:rsid w:val="07A88717"/>
    <w:rsid w:val="07B1B660"/>
    <w:rsid w:val="07C82964"/>
    <w:rsid w:val="07D7BD79"/>
    <w:rsid w:val="07DA0898"/>
    <w:rsid w:val="0815C65C"/>
    <w:rsid w:val="081DC49B"/>
    <w:rsid w:val="08228D97"/>
    <w:rsid w:val="08256C52"/>
    <w:rsid w:val="0826A904"/>
    <w:rsid w:val="0830412E"/>
    <w:rsid w:val="08354699"/>
    <w:rsid w:val="08537DCA"/>
    <w:rsid w:val="08570A5C"/>
    <w:rsid w:val="08675FE9"/>
    <w:rsid w:val="086A8C04"/>
    <w:rsid w:val="086E1D25"/>
    <w:rsid w:val="087DD5AA"/>
    <w:rsid w:val="08AC945A"/>
    <w:rsid w:val="08C00389"/>
    <w:rsid w:val="08EBA9FB"/>
    <w:rsid w:val="090EAFE3"/>
    <w:rsid w:val="0921E11A"/>
    <w:rsid w:val="0927101D"/>
    <w:rsid w:val="092C95F1"/>
    <w:rsid w:val="093AE3C3"/>
    <w:rsid w:val="09406C66"/>
    <w:rsid w:val="0951D24D"/>
    <w:rsid w:val="095729D7"/>
    <w:rsid w:val="095BED0E"/>
    <w:rsid w:val="0979E18E"/>
    <w:rsid w:val="097B4178"/>
    <w:rsid w:val="099AA82C"/>
    <w:rsid w:val="09B1BBB8"/>
    <w:rsid w:val="09C83BF7"/>
    <w:rsid w:val="09CC35E3"/>
    <w:rsid w:val="09D35669"/>
    <w:rsid w:val="09E8112F"/>
    <w:rsid w:val="0A0626B4"/>
    <w:rsid w:val="0A11D541"/>
    <w:rsid w:val="0A1A184D"/>
    <w:rsid w:val="0A435622"/>
    <w:rsid w:val="0A43D4AF"/>
    <w:rsid w:val="0A59C860"/>
    <w:rsid w:val="0A6BA801"/>
    <w:rsid w:val="0AB70247"/>
    <w:rsid w:val="0ABDAD04"/>
    <w:rsid w:val="0AC37D28"/>
    <w:rsid w:val="0AC9A0FF"/>
    <w:rsid w:val="0ACDF35E"/>
    <w:rsid w:val="0AD25E58"/>
    <w:rsid w:val="0AFD45CF"/>
    <w:rsid w:val="0B0870D0"/>
    <w:rsid w:val="0B1B2529"/>
    <w:rsid w:val="0B42AE0B"/>
    <w:rsid w:val="0B55F957"/>
    <w:rsid w:val="0B5A4A81"/>
    <w:rsid w:val="0B7A3B38"/>
    <w:rsid w:val="0B958DA9"/>
    <w:rsid w:val="0BA96909"/>
    <w:rsid w:val="0BBC2599"/>
    <w:rsid w:val="0BF444C4"/>
    <w:rsid w:val="0C0989EA"/>
    <w:rsid w:val="0C0AA7A5"/>
    <w:rsid w:val="0C20A684"/>
    <w:rsid w:val="0C501B60"/>
    <w:rsid w:val="0C5066FD"/>
    <w:rsid w:val="0C6436B3"/>
    <w:rsid w:val="0C66CBCD"/>
    <w:rsid w:val="0C7C2002"/>
    <w:rsid w:val="0CA25355"/>
    <w:rsid w:val="0CA44131"/>
    <w:rsid w:val="0CB0CDE3"/>
    <w:rsid w:val="0CB84E73"/>
    <w:rsid w:val="0CC74A94"/>
    <w:rsid w:val="0CC7EC34"/>
    <w:rsid w:val="0CF3B0B7"/>
    <w:rsid w:val="0D0931CF"/>
    <w:rsid w:val="0D096D66"/>
    <w:rsid w:val="0D15FE9E"/>
    <w:rsid w:val="0D3BD876"/>
    <w:rsid w:val="0D5E61B5"/>
    <w:rsid w:val="0D7590EB"/>
    <w:rsid w:val="0D7D3237"/>
    <w:rsid w:val="0D87153B"/>
    <w:rsid w:val="0D901525"/>
    <w:rsid w:val="0D917A67"/>
    <w:rsid w:val="0D9241DF"/>
    <w:rsid w:val="0DAD3A41"/>
    <w:rsid w:val="0DBE600B"/>
    <w:rsid w:val="0DF2AE4F"/>
    <w:rsid w:val="0DFA7A9B"/>
    <w:rsid w:val="0DFBA0D1"/>
    <w:rsid w:val="0E0C09CF"/>
    <w:rsid w:val="0E0DDDB0"/>
    <w:rsid w:val="0E1761CB"/>
    <w:rsid w:val="0E4C9E44"/>
    <w:rsid w:val="0E508167"/>
    <w:rsid w:val="0E97A626"/>
    <w:rsid w:val="0EB656CE"/>
    <w:rsid w:val="0EBB7C73"/>
    <w:rsid w:val="0EE191CC"/>
    <w:rsid w:val="0EE26A7B"/>
    <w:rsid w:val="0F037AEA"/>
    <w:rsid w:val="0F04CA33"/>
    <w:rsid w:val="0F26C848"/>
    <w:rsid w:val="0F3EE719"/>
    <w:rsid w:val="0F412D41"/>
    <w:rsid w:val="0F63CEA1"/>
    <w:rsid w:val="0F78CE46"/>
    <w:rsid w:val="0F825EAE"/>
    <w:rsid w:val="0F9991D5"/>
    <w:rsid w:val="0FDAE5D4"/>
    <w:rsid w:val="0FFFE5E5"/>
    <w:rsid w:val="100BF27D"/>
    <w:rsid w:val="101736D2"/>
    <w:rsid w:val="1029660F"/>
    <w:rsid w:val="10337687"/>
    <w:rsid w:val="10359CAA"/>
    <w:rsid w:val="104E1159"/>
    <w:rsid w:val="1050D162"/>
    <w:rsid w:val="1087DD15"/>
    <w:rsid w:val="109FA3B1"/>
    <w:rsid w:val="10BD8673"/>
    <w:rsid w:val="10CC3E64"/>
    <w:rsid w:val="10D440F4"/>
    <w:rsid w:val="10EC1E7C"/>
    <w:rsid w:val="10F7AA3A"/>
    <w:rsid w:val="1103F8C9"/>
    <w:rsid w:val="111D98AB"/>
    <w:rsid w:val="112A247F"/>
    <w:rsid w:val="113E1447"/>
    <w:rsid w:val="116DD81D"/>
    <w:rsid w:val="11985A69"/>
    <w:rsid w:val="11A873DA"/>
    <w:rsid w:val="11EAA2E4"/>
    <w:rsid w:val="11FA127E"/>
    <w:rsid w:val="11FEBF5A"/>
    <w:rsid w:val="1212EEEA"/>
    <w:rsid w:val="123A5CF8"/>
    <w:rsid w:val="124B7885"/>
    <w:rsid w:val="12502A30"/>
    <w:rsid w:val="125FFAA4"/>
    <w:rsid w:val="1272882A"/>
    <w:rsid w:val="12FEF45A"/>
    <w:rsid w:val="1305FB33"/>
    <w:rsid w:val="1337DF0D"/>
    <w:rsid w:val="135B4696"/>
    <w:rsid w:val="137E41D1"/>
    <w:rsid w:val="13902E75"/>
    <w:rsid w:val="13A13DF8"/>
    <w:rsid w:val="13C02A25"/>
    <w:rsid w:val="13C1B556"/>
    <w:rsid w:val="13C5952E"/>
    <w:rsid w:val="13D62D59"/>
    <w:rsid w:val="13DCD568"/>
    <w:rsid w:val="13E1BA11"/>
    <w:rsid w:val="13ECBB49"/>
    <w:rsid w:val="13FBB278"/>
    <w:rsid w:val="1425B307"/>
    <w:rsid w:val="1432536C"/>
    <w:rsid w:val="14386581"/>
    <w:rsid w:val="143C4C2F"/>
    <w:rsid w:val="144A1E95"/>
    <w:rsid w:val="14505C21"/>
    <w:rsid w:val="1456B07B"/>
    <w:rsid w:val="145FAE20"/>
    <w:rsid w:val="146DEEB1"/>
    <w:rsid w:val="14769ED0"/>
    <w:rsid w:val="148535CB"/>
    <w:rsid w:val="14946281"/>
    <w:rsid w:val="149BD957"/>
    <w:rsid w:val="14A3F822"/>
    <w:rsid w:val="14B91347"/>
    <w:rsid w:val="14D1A42E"/>
    <w:rsid w:val="14DBC819"/>
    <w:rsid w:val="14E7D700"/>
    <w:rsid w:val="1558D55D"/>
    <w:rsid w:val="159782D9"/>
    <w:rsid w:val="15A47692"/>
    <w:rsid w:val="15B6B33A"/>
    <w:rsid w:val="15BCEF29"/>
    <w:rsid w:val="15C46ACF"/>
    <w:rsid w:val="15C72BEE"/>
    <w:rsid w:val="15CC8A13"/>
    <w:rsid w:val="15ED9770"/>
    <w:rsid w:val="15EE14AA"/>
    <w:rsid w:val="15F2858F"/>
    <w:rsid w:val="15FE634E"/>
    <w:rsid w:val="1613DB24"/>
    <w:rsid w:val="16208161"/>
    <w:rsid w:val="16309881"/>
    <w:rsid w:val="165512FE"/>
    <w:rsid w:val="1674EA4B"/>
    <w:rsid w:val="1683704B"/>
    <w:rsid w:val="16999537"/>
    <w:rsid w:val="16A0AE9E"/>
    <w:rsid w:val="16D1529C"/>
    <w:rsid w:val="16D3301B"/>
    <w:rsid w:val="16DB4B8B"/>
    <w:rsid w:val="16DECE6B"/>
    <w:rsid w:val="16F383A9"/>
    <w:rsid w:val="17042B9C"/>
    <w:rsid w:val="171618D5"/>
    <w:rsid w:val="172DDAC1"/>
    <w:rsid w:val="17307F2D"/>
    <w:rsid w:val="173102AC"/>
    <w:rsid w:val="1733533A"/>
    <w:rsid w:val="17385CAD"/>
    <w:rsid w:val="174812F8"/>
    <w:rsid w:val="1764EB92"/>
    <w:rsid w:val="1773D077"/>
    <w:rsid w:val="17793DD5"/>
    <w:rsid w:val="1780C966"/>
    <w:rsid w:val="1782DC0C"/>
    <w:rsid w:val="1787FCE3"/>
    <w:rsid w:val="1788F8D8"/>
    <w:rsid w:val="17915E0A"/>
    <w:rsid w:val="17AA6940"/>
    <w:rsid w:val="17BE0A0F"/>
    <w:rsid w:val="180214F1"/>
    <w:rsid w:val="181B4B58"/>
    <w:rsid w:val="183BEBD9"/>
    <w:rsid w:val="18675B46"/>
    <w:rsid w:val="18851B95"/>
    <w:rsid w:val="188A4468"/>
    <w:rsid w:val="1891E21C"/>
    <w:rsid w:val="18B1E936"/>
    <w:rsid w:val="18B6F4E5"/>
    <w:rsid w:val="18B95EA8"/>
    <w:rsid w:val="18C9D53A"/>
    <w:rsid w:val="18CC4F8E"/>
    <w:rsid w:val="18E0A92D"/>
    <w:rsid w:val="191A434F"/>
    <w:rsid w:val="191F90E4"/>
    <w:rsid w:val="192272C7"/>
    <w:rsid w:val="1929B66D"/>
    <w:rsid w:val="193417FC"/>
    <w:rsid w:val="193C2DF6"/>
    <w:rsid w:val="194CC556"/>
    <w:rsid w:val="195DD1ED"/>
    <w:rsid w:val="19B34826"/>
    <w:rsid w:val="19B3AE4A"/>
    <w:rsid w:val="19C91DF6"/>
    <w:rsid w:val="19E50723"/>
    <w:rsid w:val="19EB9ABB"/>
    <w:rsid w:val="19F3EA13"/>
    <w:rsid w:val="1A17CE98"/>
    <w:rsid w:val="1A21D97D"/>
    <w:rsid w:val="1A581821"/>
    <w:rsid w:val="1A5FE5D7"/>
    <w:rsid w:val="1A634699"/>
    <w:rsid w:val="1A702C5A"/>
    <w:rsid w:val="1A877555"/>
    <w:rsid w:val="1A8B2FD0"/>
    <w:rsid w:val="1A8B8CD3"/>
    <w:rsid w:val="1A9A9D11"/>
    <w:rsid w:val="1AA15014"/>
    <w:rsid w:val="1AA649F3"/>
    <w:rsid w:val="1ABED5FA"/>
    <w:rsid w:val="1AC0999A"/>
    <w:rsid w:val="1AD7CC43"/>
    <w:rsid w:val="1AE940E7"/>
    <w:rsid w:val="1AF3C53C"/>
    <w:rsid w:val="1AFEA2AB"/>
    <w:rsid w:val="1B13C015"/>
    <w:rsid w:val="1B3157D1"/>
    <w:rsid w:val="1B4C467C"/>
    <w:rsid w:val="1B57C1A0"/>
    <w:rsid w:val="1B611F89"/>
    <w:rsid w:val="1B7CC68A"/>
    <w:rsid w:val="1B80CA5B"/>
    <w:rsid w:val="1B84479F"/>
    <w:rsid w:val="1B85E047"/>
    <w:rsid w:val="1B86E7DD"/>
    <w:rsid w:val="1B964DF7"/>
    <w:rsid w:val="1C1849EF"/>
    <w:rsid w:val="1C1A83F6"/>
    <w:rsid w:val="1C2AB04E"/>
    <w:rsid w:val="1C37D9CB"/>
    <w:rsid w:val="1C3E54D1"/>
    <w:rsid w:val="1C5BA5A7"/>
    <w:rsid w:val="1C5EC57A"/>
    <w:rsid w:val="1C7CC22F"/>
    <w:rsid w:val="1C9572AF"/>
    <w:rsid w:val="1C9CE5CF"/>
    <w:rsid w:val="1CAC4A16"/>
    <w:rsid w:val="1CBFAF28"/>
    <w:rsid w:val="1D1689E9"/>
    <w:rsid w:val="1D2900A4"/>
    <w:rsid w:val="1D3F2DA4"/>
    <w:rsid w:val="1D4564CF"/>
    <w:rsid w:val="1D45F2FC"/>
    <w:rsid w:val="1D54F513"/>
    <w:rsid w:val="1D55D194"/>
    <w:rsid w:val="1D8907A2"/>
    <w:rsid w:val="1D90FAF2"/>
    <w:rsid w:val="1DAD32C6"/>
    <w:rsid w:val="1DB5D519"/>
    <w:rsid w:val="1DB7BB78"/>
    <w:rsid w:val="1DBB8E26"/>
    <w:rsid w:val="1DC37738"/>
    <w:rsid w:val="1DC680AF"/>
    <w:rsid w:val="1DD3AA2C"/>
    <w:rsid w:val="1DD65B2B"/>
    <w:rsid w:val="1DD9A457"/>
    <w:rsid w:val="1DDD74D9"/>
    <w:rsid w:val="1DEEEE12"/>
    <w:rsid w:val="1DFA95DB"/>
    <w:rsid w:val="1E169548"/>
    <w:rsid w:val="1E21EAEB"/>
    <w:rsid w:val="1E2BEF00"/>
    <w:rsid w:val="1E314310"/>
    <w:rsid w:val="1E4F3933"/>
    <w:rsid w:val="1E6EB7CA"/>
    <w:rsid w:val="1E7A4B41"/>
    <w:rsid w:val="1E819BE1"/>
    <w:rsid w:val="1E822782"/>
    <w:rsid w:val="1E95A1F9"/>
    <w:rsid w:val="1EA75DF0"/>
    <w:rsid w:val="1EDC1305"/>
    <w:rsid w:val="1F008190"/>
    <w:rsid w:val="1F1D7207"/>
    <w:rsid w:val="1F36B7BC"/>
    <w:rsid w:val="1F3B3A0A"/>
    <w:rsid w:val="1F433466"/>
    <w:rsid w:val="1F489F56"/>
    <w:rsid w:val="1F4E3BEF"/>
    <w:rsid w:val="1F506556"/>
    <w:rsid w:val="1F6B29A0"/>
    <w:rsid w:val="1F7F1E8C"/>
    <w:rsid w:val="1FAE3B4A"/>
    <w:rsid w:val="1FBADC82"/>
    <w:rsid w:val="1FC385B7"/>
    <w:rsid w:val="1FF38BE2"/>
    <w:rsid w:val="1FFE07D7"/>
    <w:rsid w:val="2001736C"/>
    <w:rsid w:val="2006FF6C"/>
    <w:rsid w:val="20162FB1"/>
    <w:rsid w:val="20222680"/>
    <w:rsid w:val="203A54C0"/>
    <w:rsid w:val="2046E7D0"/>
    <w:rsid w:val="2064D683"/>
    <w:rsid w:val="2077E366"/>
    <w:rsid w:val="20890D3F"/>
    <w:rsid w:val="20954FD6"/>
    <w:rsid w:val="20A9D4BE"/>
    <w:rsid w:val="20D2881D"/>
    <w:rsid w:val="20DF04C7"/>
    <w:rsid w:val="20F0B2D9"/>
    <w:rsid w:val="210133C1"/>
    <w:rsid w:val="2116284D"/>
    <w:rsid w:val="211B0B26"/>
    <w:rsid w:val="212C35C7"/>
    <w:rsid w:val="2139BB41"/>
    <w:rsid w:val="213C90C9"/>
    <w:rsid w:val="215433C1"/>
    <w:rsid w:val="215AC424"/>
    <w:rsid w:val="215DA7E3"/>
    <w:rsid w:val="21A71069"/>
    <w:rsid w:val="21B15008"/>
    <w:rsid w:val="21B7186A"/>
    <w:rsid w:val="21C1DAA9"/>
    <w:rsid w:val="21F23249"/>
    <w:rsid w:val="21F92DE4"/>
    <w:rsid w:val="221D0971"/>
    <w:rsid w:val="22334FA3"/>
    <w:rsid w:val="2240A4DD"/>
    <w:rsid w:val="225DAA7D"/>
    <w:rsid w:val="225ECB48"/>
    <w:rsid w:val="22621FE4"/>
    <w:rsid w:val="226F2A9F"/>
    <w:rsid w:val="2270F96C"/>
    <w:rsid w:val="2274E7C1"/>
    <w:rsid w:val="22ABC4B2"/>
    <w:rsid w:val="22AC558B"/>
    <w:rsid w:val="22C8C6A7"/>
    <w:rsid w:val="22C9E7DF"/>
    <w:rsid w:val="22D8963F"/>
    <w:rsid w:val="22D9861C"/>
    <w:rsid w:val="22F1A9C7"/>
    <w:rsid w:val="230026AE"/>
    <w:rsid w:val="230A70A1"/>
    <w:rsid w:val="231E5372"/>
    <w:rsid w:val="23443199"/>
    <w:rsid w:val="236EE8D8"/>
    <w:rsid w:val="237F9C75"/>
    <w:rsid w:val="2381DAC6"/>
    <w:rsid w:val="2391BF43"/>
    <w:rsid w:val="23EA9DC2"/>
    <w:rsid w:val="23F65AB2"/>
    <w:rsid w:val="23FB6F4C"/>
    <w:rsid w:val="24134697"/>
    <w:rsid w:val="24157EF1"/>
    <w:rsid w:val="241CE17E"/>
    <w:rsid w:val="24237338"/>
    <w:rsid w:val="24343C13"/>
    <w:rsid w:val="245BD5A9"/>
    <w:rsid w:val="248FB600"/>
    <w:rsid w:val="24C158E5"/>
    <w:rsid w:val="24C802D3"/>
    <w:rsid w:val="24CE7FDD"/>
    <w:rsid w:val="24DCA0B1"/>
    <w:rsid w:val="24E2CCC1"/>
    <w:rsid w:val="24F16906"/>
    <w:rsid w:val="24F241C3"/>
    <w:rsid w:val="24FE87E5"/>
    <w:rsid w:val="251E21FA"/>
    <w:rsid w:val="2533467C"/>
    <w:rsid w:val="2533A7D9"/>
    <w:rsid w:val="2547E97A"/>
    <w:rsid w:val="254D8147"/>
    <w:rsid w:val="25635E59"/>
    <w:rsid w:val="2568C0F9"/>
    <w:rsid w:val="257704A2"/>
    <w:rsid w:val="258705F1"/>
    <w:rsid w:val="259CF793"/>
    <w:rsid w:val="25BD3E62"/>
    <w:rsid w:val="25DF1FF9"/>
    <w:rsid w:val="25E58DCD"/>
    <w:rsid w:val="2631F2CD"/>
    <w:rsid w:val="2636A151"/>
    <w:rsid w:val="26436340"/>
    <w:rsid w:val="264C0C98"/>
    <w:rsid w:val="2667C654"/>
    <w:rsid w:val="2671435A"/>
    <w:rsid w:val="26994551"/>
    <w:rsid w:val="269D00F7"/>
    <w:rsid w:val="26A12D25"/>
    <w:rsid w:val="26C0C95B"/>
    <w:rsid w:val="26C86830"/>
    <w:rsid w:val="26E04D72"/>
    <w:rsid w:val="27229B2E"/>
    <w:rsid w:val="272D7A9A"/>
    <w:rsid w:val="273E0456"/>
    <w:rsid w:val="27452CFF"/>
    <w:rsid w:val="274F5B74"/>
    <w:rsid w:val="2764709C"/>
    <w:rsid w:val="2771C225"/>
    <w:rsid w:val="277EB6D0"/>
    <w:rsid w:val="278BB3D5"/>
    <w:rsid w:val="278E5BC7"/>
    <w:rsid w:val="27933705"/>
    <w:rsid w:val="27970843"/>
    <w:rsid w:val="27972F1C"/>
    <w:rsid w:val="27BCA38E"/>
    <w:rsid w:val="27CD7112"/>
    <w:rsid w:val="27D087EB"/>
    <w:rsid w:val="27FE87A1"/>
    <w:rsid w:val="27FE8C7B"/>
    <w:rsid w:val="280318AF"/>
    <w:rsid w:val="280A5F32"/>
    <w:rsid w:val="28121151"/>
    <w:rsid w:val="281C5716"/>
    <w:rsid w:val="2827B5CB"/>
    <w:rsid w:val="2828710D"/>
    <w:rsid w:val="28299ACE"/>
    <w:rsid w:val="283F3A0C"/>
    <w:rsid w:val="285F43C7"/>
    <w:rsid w:val="288071E6"/>
    <w:rsid w:val="288D6F87"/>
    <w:rsid w:val="2898843B"/>
    <w:rsid w:val="289BC36A"/>
    <w:rsid w:val="289BFDA5"/>
    <w:rsid w:val="28C94AFB"/>
    <w:rsid w:val="28CFBA1A"/>
    <w:rsid w:val="28EB2BD5"/>
    <w:rsid w:val="28EB5FC3"/>
    <w:rsid w:val="28F2C1D7"/>
    <w:rsid w:val="29075B18"/>
    <w:rsid w:val="290DAEC1"/>
    <w:rsid w:val="292B5BD5"/>
    <w:rsid w:val="2934D00D"/>
    <w:rsid w:val="293776C5"/>
    <w:rsid w:val="293AD6A6"/>
    <w:rsid w:val="29421635"/>
    <w:rsid w:val="294E6AFF"/>
    <w:rsid w:val="297EC20E"/>
    <w:rsid w:val="29894CB8"/>
    <w:rsid w:val="29B28035"/>
    <w:rsid w:val="29B3251B"/>
    <w:rsid w:val="29B3ED57"/>
    <w:rsid w:val="29C45048"/>
    <w:rsid w:val="29CE1898"/>
    <w:rsid w:val="29D4A1B9"/>
    <w:rsid w:val="29D8CDE7"/>
    <w:rsid w:val="29E340AD"/>
    <w:rsid w:val="29F96C01"/>
    <w:rsid w:val="2A0167A9"/>
    <w:rsid w:val="2A17FB8D"/>
    <w:rsid w:val="2A1B1C97"/>
    <w:rsid w:val="2A1DA71F"/>
    <w:rsid w:val="2A4B1B13"/>
    <w:rsid w:val="2A4E904D"/>
    <w:rsid w:val="2A52A76B"/>
    <w:rsid w:val="2A64F623"/>
    <w:rsid w:val="2A80E8D1"/>
    <w:rsid w:val="2A9349D3"/>
    <w:rsid w:val="2AABCF6D"/>
    <w:rsid w:val="2AAD1DC1"/>
    <w:rsid w:val="2ABCDFF2"/>
    <w:rsid w:val="2AC4A354"/>
    <w:rsid w:val="2AD18F9E"/>
    <w:rsid w:val="2AE18F1A"/>
    <w:rsid w:val="2AE4BD90"/>
    <w:rsid w:val="2AFB0455"/>
    <w:rsid w:val="2B0F2414"/>
    <w:rsid w:val="2B1A926F"/>
    <w:rsid w:val="2B37FE9E"/>
    <w:rsid w:val="2B3A097C"/>
    <w:rsid w:val="2B79AA00"/>
    <w:rsid w:val="2B953AFA"/>
    <w:rsid w:val="2B953C62"/>
    <w:rsid w:val="2B9D9FBB"/>
    <w:rsid w:val="2BB22B38"/>
    <w:rsid w:val="2BB5B7D5"/>
    <w:rsid w:val="2BBA0D68"/>
    <w:rsid w:val="2BCA8C68"/>
    <w:rsid w:val="2BCDE9AD"/>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C8C30"/>
    <w:rsid w:val="2CFF7274"/>
    <w:rsid w:val="2D090829"/>
    <w:rsid w:val="2D106EA9"/>
    <w:rsid w:val="2D268408"/>
    <w:rsid w:val="2D39D302"/>
    <w:rsid w:val="2D5143D8"/>
    <w:rsid w:val="2D66EE03"/>
    <w:rsid w:val="2D72D712"/>
    <w:rsid w:val="2D7343F6"/>
    <w:rsid w:val="2D9C0CA5"/>
    <w:rsid w:val="2DA2C3B2"/>
    <w:rsid w:val="2DA8B81B"/>
    <w:rsid w:val="2DAD1275"/>
    <w:rsid w:val="2DB0AECE"/>
    <w:rsid w:val="2DB88993"/>
    <w:rsid w:val="2DCB0700"/>
    <w:rsid w:val="2DD0D477"/>
    <w:rsid w:val="2DE8619D"/>
    <w:rsid w:val="2E0BE169"/>
    <w:rsid w:val="2E18E64C"/>
    <w:rsid w:val="2E402DBA"/>
    <w:rsid w:val="2E5B1E4F"/>
    <w:rsid w:val="2E5FA419"/>
    <w:rsid w:val="2E79A0B6"/>
    <w:rsid w:val="2E7A0054"/>
    <w:rsid w:val="2E82AE16"/>
    <w:rsid w:val="2EA37761"/>
    <w:rsid w:val="2EA69CF9"/>
    <w:rsid w:val="2EA812DC"/>
    <w:rsid w:val="2EC0CCC1"/>
    <w:rsid w:val="2ED4F463"/>
    <w:rsid w:val="2EDB170D"/>
    <w:rsid w:val="2EF8477F"/>
    <w:rsid w:val="2EFB65DB"/>
    <w:rsid w:val="2F27C727"/>
    <w:rsid w:val="2F4DC489"/>
    <w:rsid w:val="2F703608"/>
    <w:rsid w:val="2F7F88E8"/>
    <w:rsid w:val="2FCC3A6E"/>
    <w:rsid w:val="2FD020CC"/>
    <w:rsid w:val="2FD188F2"/>
    <w:rsid w:val="2FD9C874"/>
    <w:rsid w:val="2FDBFE1B"/>
    <w:rsid w:val="2FEFB0ED"/>
    <w:rsid w:val="2FF006AF"/>
    <w:rsid w:val="30274BDC"/>
    <w:rsid w:val="3040A911"/>
    <w:rsid w:val="30480F6B"/>
    <w:rsid w:val="30593685"/>
    <w:rsid w:val="30646952"/>
    <w:rsid w:val="30743178"/>
    <w:rsid w:val="308F8203"/>
    <w:rsid w:val="309603F4"/>
    <w:rsid w:val="30983243"/>
    <w:rsid w:val="30A9DD38"/>
    <w:rsid w:val="30B3F3E0"/>
    <w:rsid w:val="30CF6D99"/>
    <w:rsid w:val="30D9411A"/>
    <w:rsid w:val="30DB5E99"/>
    <w:rsid w:val="30EA3802"/>
    <w:rsid w:val="30FECD50"/>
    <w:rsid w:val="310E5AA9"/>
    <w:rsid w:val="3112DCAA"/>
    <w:rsid w:val="3114245D"/>
    <w:rsid w:val="311AABBF"/>
    <w:rsid w:val="311C9C0F"/>
    <w:rsid w:val="3120EA8A"/>
    <w:rsid w:val="313125DA"/>
    <w:rsid w:val="313FE0FC"/>
    <w:rsid w:val="314C28CE"/>
    <w:rsid w:val="315D6C69"/>
    <w:rsid w:val="318C4664"/>
    <w:rsid w:val="31914CAA"/>
    <w:rsid w:val="31D1E4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AB5F61"/>
    <w:rsid w:val="32B0E093"/>
    <w:rsid w:val="32B72E19"/>
    <w:rsid w:val="32BABB35"/>
    <w:rsid w:val="32CA77A6"/>
    <w:rsid w:val="32CFD01E"/>
    <w:rsid w:val="32D13B6B"/>
    <w:rsid w:val="32DEF1F1"/>
    <w:rsid w:val="32E2A71C"/>
    <w:rsid w:val="3303DD99"/>
    <w:rsid w:val="3312A368"/>
    <w:rsid w:val="33178994"/>
    <w:rsid w:val="3351D7A6"/>
    <w:rsid w:val="335E9FFC"/>
    <w:rsid w:val="335FC70D"/>
    <w:rsid w:val="336CAFAB"/>
    <w:rsid w:val="337AA8A3"/>
    <w:rsid w:val="33886DFB"/>
    <w:rsid w:val="33A441C0"/>
    <w:rsid w:val="33BA33FE"/>
    <w:rsid w:val="33BACAF8"/>
    <w:rsid w:val="33C448D8"/>
    <w:rsid w:val="33DDF08C"/>
    <w:rsid w:val="33E3C465"/>
    <w:rsid w:val="33F54414"/>
    <w:rsid w:val="34013C82"/>
    <w:rsid w:val="340CE3F6"/>
    <w:rsid w:val="344EBAE1"/>
    <w:rsid w:val="34531B49"/>
    <w:rsid w:val="3462ACE1"/>
    <w:rsid w:val="347781BE"/>
    <w:rsid w:val="348B7C5C"/>
    <w:rsid w:val="34A30E9B"/>
    <w:rsid w:val="34B72BF5"/>
    <w:rsid w:val="34B910D6"/>
    <w:rsid w:val="34D99400"/>
    <w:rsid w:val="34EDA000"/>
    <w:rsid w:val="34FDBB54"/>
    <w:rsid w:val="350FA4B4"/>
    <w:rsid w:val="351CC968"/>
    <w:rsid w:val="35365B0F"/>
    <w:rsid w:val="35375985"/>
    <w:rsid w:val="353FAD1E"/>
    <w:rsid w:val="35433BF9"/>
    <w:rsid w:val="354CD26D"/>
    <w:rsid w:val="35514135"/>
    <w:rsid w:val="35556904"/>
    <w:rsid w:val="355E3D12"/>
    <w:rsid w:val="358A6AE6"/>
    <w:rsid w:val="359DEEC1"/>
    <w:rsid w:val="35A7B79D"/>
    <w:rsid w:val="35AAFB5D"/>
    <w:rsid w:val="35B7DCEA"/>
    <w:rsid w:val="35CA8423"/>
    <w:rsid w:val="35CEB7AE"/>
    <w:rsid w:val="35E22FA6"/>
    <w:rsid w:val="35E9A4B2"/>
    <w:rsid w:val="35FB6108"/>
    <w:rsid w:val="361EB00A"/>
    <w:rsid w:val="362FE19B"/>
    <w:rsid w:val="36307B15"/>
    <w:rsid w:val="36316BD0"/>
    <w:rsid w:val="3647F104"/>
    <w:rsid w:val="365C7BD5"/>
    <w:rsid w:val="365C981E"/>
    <w:rsid w:val="367404E5"/>
    <w:rsid w:val="36819B45"/>
    <w:rsid w:val="36A1A638"/>
    <w:rsid w:val="36C4BDF6"/>
    <w:rsid w:val="36F726F0"/>
    <w:rsid w:val="3700C04C"/>
    <w:rsid w:val="37327B60"/>
    <w:rsid w:val="373FC466"/>
    <w:rsid w:val="37553677"/>
    <w:rsid w:val="376BCA52"/>
    <w:rsid w:val="37712A18"/>
    <w:rsid w:val="378C5BD2"/>
    <w:rsid w:val="3798D429"/>
    <w:rsid w:val="37C9F409"/>
    <w:rsid w:val="37EAFAB7"/>
    <w:rsid w:val="37FA416D"/>
    <w:rsid w:val="3800891D"/>
    <w:rsid w:val="380C0E4E"/>
    <w:rsid w:val="3810449B"/>
    <w:rsid w:val="381126F0"/>
    <w:rsid w:val="381824A4"/>
    <w:rsid w:val="381B65E1"/>
    <w:rsid w:val="385E2583"/>
    <w:rsid w:val="38678424"/>
    <w:rsid w:val="386A22D1"/>
    <w:rsid w:val="386B4AD2"/>
    <w:rsid w:val="387DAE7C"/>
    <w:rsid w:val="38BF07B2"/>
    <w:rsid w:val="38CF2BCF"/>
    <w:rsid w:val="38F51481"/>
    <w:rsid w:val="38F79C14"/>
    <w:rsid w:val="3902503A"/>
    <w:rsid w:val="39111DDE"/>
    <w:rsid w:val="3912CDC0"/>
    <w:rsid w:val="39134A7B"/>
    <w:rsid w:val="392E6501"/>
    <w:rsid w:val="39342FBF"/>
    <w:rsid w:val="39368780"/>
    <w:rsid w:val="39422B4F"/>
    <w:rsid w:val="395DD194"/>
    <w:rsid w:val="3960458E"/>
    <w:rsid w:val="399245FA"/>
    <w:rsid w:val="39A2E501"/>
    <w:rsid w:val="39AC14FC"/>
    <w:rsid w:val="39BB1DDF"/>
    <w:rsid w:val="39BDE134"/>
    <w:rsid w:val="39C1E6DB"/>
    <w:rsid w:val="39DB0F38"/>
    <w:rsid w:val="39DC6DCC"/>
    <w:rsid w:val="39E805FC"/>
    <w:rsid w:val="39EF045F"/>
    <w:rsid w:val="39FE1154"/>
    <w:rsid w:val="3A00601B"/>
    <w:rsid w:val="3A0928BC"/>
    <w:rsid w:val="3A0A548D"/>
    <w:rsid w:val="3A0AED91"/>
    <w:rsid w:val="3A107ECA"/>
    <w:rsid w:val="3A217979"/>
    <w:rsid w:val="3A3BB86F"/>
    <w:rsid w:val="3A71F89F"/>
    <w:rsid w:val="3A9B41F4"/>
    <w:rsid w:val="3AA228D1"/>
    <w:rsid w:val="3AA2CA1B"/>
    <w:rsid w:val="3AA4EDD7"/>
    <w:rsid w:val="3AADABFE"/>
    <w:rsid w:val="3AB12A9C"/>
    <w:rsid w:val="3AD00020"/>
    <w:rsid w:val="3AD9A434"/>
    <w:rsid w:val="3ADAE203"/>
    <w:rsid w:val="3ADB5DF9"/>
    <w:rsid w:val="3AFCC9D7"/>
    <w:rsid w:val="3B3502BC"/>
    <w:rsid w:val="3B3BE36F"/>
    <w:rsid w:val="3B48458E"/>
    <w:rsid w:val="3B497792"/>
    <w:rsid w:val="3B666C3A"/>
    <w:rsid w:val="3B67CB55"/>
    <w:rsid w:val="3B76DF99"/>
    <w:rsid w:val="3B7B7D41"/>
    <w:rsid w:val="3B8471EE"/>
    <w:rsid w:val="3BA2EB94"/>
    <w:rsid w:val="3BA4F91D"/>
    <w:rsid w:val="3BAC4F2B"/>
    <w:rsid w:val="3BAEB7A3"/>
    <w:rsid w:val="3BB7D799"/>
    <w:rsid w:val="3BD74718"/>
    <w:rsid w:val="3BDEF66E"/>
    <w:rsid w:val="3BF692B7"/>
    <w:rsid w:val="3C05075C"/>
    <w:rsid w:val="3C35BD21"/>
    <w:rsid w:val="3C4EB910"/>
    <w:rsid w:val="3C4F3E0D"/>
    <w:rsid w:val="3C57D9E3"/>
    <w:rsid w:val="3C6AB43B"/>
    <w:rsid w:val="3C6BD081"/>
    <w:rsid w:val="3C7416D1"/>
    <w:rsid w:val="3C7D10D2"/>
    <w:rsid w:val="3C8CAC38"/>
    <w:rsid w:val="3C8E1D9B"/>
    <w:rsid w:val="3C9F93B0"/>
    <w:rsid w:val="3CD95F6C"/>
    <w:rsid w:val="3CEC7300"/>
    <w:rsid w:val="3D186A1B"/>
    <w:rsid w:val="3D3EBBF5"/>
    <w:rsid w:val="3D4A8804"/>
    <w:rsid w:val="3D55BB04"/>
    <w:rsid w:val="3D5E2B9E"/>
    <w:rsid w:val="3D63CCEC"/>
    <w:rsid w:val="3D6BE766"/>
    <w:rsid w:val="3D81D359"/>
    <w:rsid w:val="3D999C43"/>
    <w:rsid w:val="3DA9C672"/>
    <w:rsid w:val="3DAAB384"/>
    <w:rsid w:val="3DD815B4"/>
    <w:rsid w:val="3DF6F628"/>
    <w:rsid w:val="3E118379"/>
    <w:rsid w:val="3E2EEEF3"/>
    <w:rsid w:val="3E3AA78B"/>
    <w:rsid w:val="3E80CD22"/>
    <w:rsid w:val="3E8A33E2"/>
    <w:rsid w:val="3ED1DE44"/>
    <w:rsid w:val="3EE88572"/>
    <w:rsid w:val="3F062AD3"/>
    <w:rsid w:val="3F10D4FA"/>
    <w:rsid w:val="3F51E2F0"/>
    <w:rsid w:val="3F7B2514"/>
    <w:rsid w:val="3F811D21"/>
    <w:rsid w:val="3FA7F43D"/>
    <w:rsid w:val="3FD953EE"/>
    <w:rsid w:val="3FDC4655"/>
    <w:rsid w:val="3FE96845"/>
    <w:rsid w:val="3FF83C91"/>
    <w:rsid w:val="3FF8841F"/>
    <w:rsid w:val="4001F32E"/>
    <w:rsid w:val="400481BF"/>
    <w:rsid w:val="40254A5D"/>
    <w:rsid w:val="402579BF"/>
    <w:rsid w:val="403904A0"/>
    <w:rsid w:val="405374E2"/>
    <w:rsid w:val="405D2863"/>
    <w:rsid w:val="4060F4DA"/>
    <w:rsid w:val="408C9533"/>
    <w:rsid w:val="408CF829"/>
    <w:rsid w:val="40A7A292"/>
    <w:rsid w:val="40A7AC0E"/>
    <w:rsid w:val="40A9ADB7"/>
    <w:rsid w:val="40C0CAEF"/>
    <w:rsid w:val="40C78336"/>
    <w:rsid w:val="40CCC18C"/>
    <w:rsid w:val="40DF2E19"/>
    <w:rsid w:val="40E366B9"/>
    <w:rsid w:val="40F439C2"/>
    <w:rsid w:val="40FBE2EA"/>
    <w:rsid w:val="4109ED0E"/>
    <w:rsid w:val="41128962"/>
    <w:rsid w:val="41198B4B"/>
    <w:rsid w:val="411CED82"/>
    <w:rsid w:val="4136D1F6"/>
    <w:rsid w:val="414A2387"/>
    <w:rsid w:val="414E1ECF"/>
    <w:rsid w:val="415682D3"/>
    <w:rsid w:val="416C7A48"/>
    <w:rsid w:val="416CD0A9"/>
    <w:rsid w:val="416EF60C"/>
    <w:rsid w:val="4181E656"/>
    <w:rsid w:val="419524EE"/>
    <w:rsid w:val="4196BB84"/>
    <w:rsid w:val="419DC38F"/>
    <w:rsid w:val="41A3B1BE"/>
    <w:rsid w:val="41BA76F8"/>
    <w:rsid w:val="41C8988D"/>
    <w:rsid w:val="41CC2B7F"/>
    <w:rsid w:val="41CE5754"/>
    <w:rsid w:val="41DEE4BF"/>
    <w:rsid w:val="421B8D7D"/>
    <w:rsid w:val="42388E02"/>
    <w:rsid w:val="425CCB9E"/>
    <w:rsid w:val="42665735"/>
    <w:rsid w:val="426A71EC"/>
    <w:rsid w:val="4272335D"/>
    <w:rsid w:val="428029ED"/>
    <w:rsid w:val="42837D71"/>
    <w:rsid w:val="42879E3E"/>
    <w:rsid w:val="42C09AED"/>
    <w:rsid w:val="42C0BBB3"/>
    <w:rsid w:val="42DDF417"/>
    <w:rsid w:val="4306E049"/>
    <w:rsid w:val="43116C58"/>
    <w:rsid w:val="43180EA4"/>
    <w:rsid w:val="432AEBB8"/>
    <w:rsid w:val="43358CD1"/>
    <w:rsid w:val="433FA9CE"/>
    <w:rsid w:val="43502649"/>
    <w:rsid w:val="43682167"/>
    <w:rsid w:val="436D09F2"/>
    <w:rsid w:val="437EFB38"/>
    <w:rsid w:val="43A54F67"/>
    <w:rsid w:val="43A681EE"/>
    <w:rsid w:val="43AAE36D"/>
    <w:rsid w:val="43C21983"/>
    <w:rsid w:val="43EAFE82"/>
    <w:rsid w:val="43F632B3"/>
    <w:rsid w:val="4406424D"/>
    <w:rsid w:val="44106423"/>
    <w:rsid w:val="441149E8"/>
    <w:rsid w:val="4418F26A"/>
    <w:rsid w:val="4420A056"/>
    <w:rsid w:val="4433C269"/>
    <w:rsid w:val="444C139C"/>
    <w:rsid w:val="44513821"/>
    <w:rsid w:val="44696040"/>
    <w:rsid w:val="448E2395"/>
    <w:rsid w:val="4498A8ED"/>
    <w:rsid w:val="449B24B1"/>
    <w:rsid w:val="44B434CB"/>
    <w:rsid w:val="44B5AB49"/>
    <w:rsid w:val="44BE6316"/>
    <w:rsid w:val="44C6BD89"/>
    <w:rsid w:val="44F83ED8"/>
    <w:rsid w:val="44FBA84C"/>
    <w:rsid w:val="4514B899"/>
    <w:rsid w:val="45298368"/>
    <w:rsid w:val="4549CDDA"/>
    <w:rsid w:val="455535AD"/>
    <w:rsid w:val="457BF036"/>
    <w:rsid w:val="457C4E62"/>
    <w:rsid w:val="457CE1A7"/>
    <w:rsid w:val="4593C998"/>
    <w:rsid w:val="459C04F9"/>
    <w:rsid w:val="459D7C83"/>
    <w:rsid w:val="45A02D9E"/>
    <w:rsid w:val="45AE67F7"/>
    <w:rsid w:val="45B5F30A"/>
    <w:rsid w:val="45BA0DCE"/>
    <w:rsid w:val="45D9A09A"/>
    <w:rsid w:val="4604571A"/>
    <w:rsid w:val="46233F8F"/>
    <w:rsid w:val="466CBE85"/>
    <w:rsid w:val="467DF932"/>
    <w:rsid w:val="467F7B2C"/>
    <w:rsid w:val="4682DA54"/>
    <w:rsid w:val="4684AAC9"/>
    <w:rsid w:val="468DCD20"/>
    <w:rsid w:val="4697166B"/>
    <w:rsid w:val="46AC5334"/>
    <w:rsid w:val="46C5D2E1"/>
    <w:rsid w:val="46D13611"/>
    <w:rsid w:val="46E59E3B"/>
    <w:rsid w:val="46ED6F71"/>
    <w:rsid w:val="46ED8BC1"/>
    <w:rsid w:val="47113CB8"/>
    <w:rsid w:val="473020B0"/>
    <w:rsid w:val="47541C22"/>
    <w:rsid w:val="477CD9AA"/>
    <w:rsid w:val="4782EB56"/>
    <w:rsid w:val="47863B7F"/>
    <w:rsid w:val="47BBDD91"/>
    <w:rsid w:val="47BFFFE3"/>
    <w:rsid w:val="47C75356"/>
    <w:rsid w:val="47CA4EE2"/>
    <w:rsid w:val="47E4302C"/>
    <w:rsid w:val="4832E6CC"/>
    <w:rsid w:val="484E7559"/>
    <w:rsid w:val="4853D1EB"/>
    <w:rsid w:val="486F71EF"/>
    <w:rsid w:val="487E9FA7"/>
    <w:rsid w:val="4887DC9E"/>
    <w:rsid w:val="4888F406"/>
    <w:rsid w:val="4893E4BC"/>
    <w:rsid w:val="48ACC8E1"/>
    <w:rsid w:val="48BC6569"/>
    <w:rsid w:val="48D6D899"/>
    <w:rsid w:val="48EC638D"/>
    <w:rsid w:val="490E3FC4"/>
    <w:rsid w:val="49289ABB"/>
    <w:rsid w:val="49371697"/>
    <w:rsid w:val="493BF7DC"/>
    <w:rsid w:val="4945E1C2"/>
    <w:rsid w:val="494DCF00"/>
    <w:rsid w:val="49561DA7"/>
    <w:rsid w:val="495FAF30"/>
    <w:rsid w:val="4984E32D"/>
    <w:rsid w:val="49A1A0F1"/>
    <w:rsid w:val="49AFC612"/>
    <w:rsid w:val="49C69A05"/>
    <w:rsid w:val="49CEB72D"/>
    <w:rsid w:val="49DE92E9"/>
    <w:rsid w:val="49DFE6E6"/>
    <w:rsid w:val="49E03C0C"/>
    <w:rsid w:val="49FF2FB2"/>
    <w:rsid w:val="4A1A7008"/>
    <w:rsid w:val="4A1E9A00"/>
    <w:rsid w:val="4A3B2035"/>
    <w:rsid w:val="4A481DCC"/>
    <w:rsid w:val="4A4E84D8"/>
    <w:rsid w:val="4A61DFA3"/>
    <w:rsid w:val="4A6EBC76"/>
    <w:rsid w:val="4A8C262B"/>
    <w:rsid w:val="4A93C889"/>
    <w:rsid w:val="4AA208F3"/>
    <w:rsid w:val="4AAAB958"/>
    <w:rsid w:val="4AB0F634"/>
    <w:rsid w:val="4AB86521"/>
    <w:rsid w:val="4ABFFB82"/>
    <w:rsid w:val="4AC46B1C"/>
    <w:rsid w:val="4AD163B6"/>
    <w:rsid w:val="4AD35E26"/>
    <w:rsid w:val="4AF08873"/>
    <w:rsid w:val="4B04E47D"/>
    <w:rsid w:val="4B12B6F0"/>
    <w:rsid w:val="4B1EB76A"/>
    <w:rsid w:val="4B1F10C6"/>
    <w:rsid w:val="4B2D4036"/>
    <w:rsid w:val="4B746610"/>
    <w:rsid w:val="4B7F426E"/>
    <w:rsid w:val="4B84F5B6"/>
    <w:rsid w:val="4B9029BB"/>
    <w:rsid w:val="4B9A58B2"/>
    <w:rsid w:val="4BC1898B"/>
    <w:rsid w:val="4BF8D093"/>
    <w:rsid w:val="4C09EECE"/>
    <w:rsid w:val="4C0A8CD7"/>
    <w:rsid w:val="4C6B17A9"/>
    <w:rsid w:val="4C73989E"/>
    <w:rsid w:val="4C81F44B"/>
    <w:rsid w:val="4C873CED"/>
    <w:rsid w:val="4C8FDD35"/>
    <w:rsid w:val="4C9FAD02"/>
    <w:rsid w:val="4CBAE127"/>
    <w:rsid w:val="4CD3E1FE"/>
    <w:rsid w:val="4CD8558F"/>
    <w:rsid w:val="4CE68EA9"/>
    <w:rsid w:val="4CED4F05"/>
    <w:rsid w:val="4CF20CAE"/>
    <w:rsid w:val="4D0657EF"/>
    <w:rsid w:val="4D0A6B35"/>
    <w:rsid w:val="4D103671"/>
    <w:rsid w:val="4D12213D"/>
    <w:rsid w:val="4D13AC11"/>
    <w:rsid w:val="4D240A75"/>
    <w:rsid w:val="4D45EC9D"/>
    <w:rsid w:val="4D6308C4"/>
    <w:rsid w:val="4D72F36E"/>
    <w:rsid w:val="4D783165"/>
    <w:rsid w:val="4D7DB81E"/>
    <w:rsid w:val="4DA13DCC"/>
    <w:rsid w:val="4DBA6629"/>
    <w:rsid w:val="4DBACFBA"/>
    <w:rsid w:val="4DEADEDD"/>
    <w:rsid w:val="4DF640A2"/>
    <w:rsid w:val="4DFE7CEC"/>
    <w:rsid w:val="4E09D731"/>
    <w:rsid w:val="4E298ECA"/>
    <w:rsid w:val="4E36208E"/>
    <w:rsid w:val="4E49BE18"/>
    <w:rsid w:val="4E5044E4"/>
    <w:rsid w:val="4E59AF2B"/>
    <w:rsid w:val="4E6DE6E7"/>
    <w:rsid w:val="4E7F0330"/>
    <w:rsid w:val="4E833735"/>
    <w:rsid w:val="4E98D635"/>
    <w:rsid w:val="4EA62102"/>
    <w:rsid w:val="4EA63B96"/>
    <w:rsid w:val="4EAC06D2"/>
    <w:rsid w:val="4EB6E330"/>
    <w:rsid w:val="4EE1F85F"/>
    <w:rsid w:val="4EE2E91D"/>
    <w:rsid w:val="4EED3685"/>
    <w:rsid w:val="4F032640"/>
    <w:rsid w:val="4F040579"/>
    <w:rsid w:val="4F13917E"/>
    <w:rsid w:val="4F1F8955"/>
    <w:rsid w:val="4F470FE4"/>
    <w:rsid w:val="4F52B5F5"/>
    <w:rsid w:val="4FA407AA"/>
    <w:rsid w:val="4FAB3960"/>
    <w:rsid w:val="4FB8FA9D"/>
    <w:rsid w:val="4FC6E454"/>
    <w:rsid w:val="4FDFCDB8"/>
    <w:rsid w:val="4FE47313"/>
    <w:rsid w:val="50091D51"/>
    <w:rsid w:val="500C4589"/>
    <w:rsid w:val="5019FEF6"/>
    <w:rsid w:val="501D9005"/>
    <w:rsid w:val="504079D1"/>
    <w:rsid w:val="5042B69A"/>
    <w:rsid w:val="5061072D"/>
    <w:rsid w:val="5068846D"/>
    <w:rsid w:val="506D92D0"/>
    <w:rsid w:val="506E250F"/>
    <w:rsid w:val="50771832"/>
    <w:rsid w:val="508748B8"/>
    <w:rsid w:val="508AD1D3"/>
    <w:rsid w:val="5099E4B1"/>
    <w:rsid w:val="509F1186"/>
    <w:rsid w:val="50A532F2"/>
    <w:rsid w:val="50BB59B6"/>
    <w:rsid w:val="50D6C42C"/>
    <w:rsid w:val="50D8DE8E"/>
    <w:rsid w:val="50E051AE"/>
    <w:rsid w:val="50E1BF1D"/>
    <w:rsid w:val="50E7C5DA"/>
    <w:rsid w:val="51013169"/>
    <w:rsid w:val="51235435"/>
    <w:rsid w:val="512BFAD8"/>
    <w:rsid w:val="51571A1E"/>
    <w:rsid w:val="51707EAE"/>
    <w:rsid w:val="5194C049"/>
    <w:rsid w:val="51962CA1"/>
    <w:rsid w:val="5196E74C"/>
    <w:rsid w:val="519860F2"/>
    <w:rsid w:val="519AB0BA"/>
    <w:rsid w:val="51BF5FEB"/>
    <w:rsid w:val="51F310F4"/>
    <w:rsid w:val="520297BB"/>
    <w:rsid w:val="5202BA05"/>
    <w:rsid w:val="52096331"/>
    <w:rsid w:val="520F4645"/>
    <w:rsid w:val="52714D10"/>
    <w:rsid w:val="527A74A6"/>
    <w:rsid w:val="528E9A49"/>
    <w:rsid w:val="52B5AA6E"/>
    <w:rsid w:val="52C0E686"/>
    <w:rsid w:val="52D6CF33"/>
    <w:rsid w:val="52D7A67B"/>
    <w:rsid w:val="52DDC20F"/>
    <w:rsid w:val="52EEAC81"/>
    <w:rsid w:val="52EFAF5D"/>
    <w:rsid w:val="52F0FE47"/>
    <w:rsid w:val="52F5C629"/>
    <w:rsid w:val="52F9030F"/>
    <w:rsid w:val="5302EB78"/>
    <w:rsid w:val="53134D96"/>
    <w:rsid w:val="531F7EE4"/>
    <w:rsid w:val="53277AEB"/>
    <w:rsid w:val="53291048"/>
    <w:rsid w:val="53340B8E"/>
    <w:rsid w:val="53375C67"/>
    <w:rsid w:val="5372184C"/>
    <w:rsid w:val="537681B6"/>
    <w:rsid w:val="5386BC44"/>
    <w:rsid w:val="5387135E"/>
    <w:rsid w:val="53AB44FE"/>
    <w:rsid w:val="53B675B1"/>
    <w:rsid w:val="53BAAC92"/>
    <w:rsid w:val="53C56F51"/>
    <w:rsid w:val="53CA1BA9"/>
    <w:rsid w:val="53EEDB59"/>
    <w:rsid w:val="540017B9"/>
    <w:rsid w:val="540F974E"/>
    <w:rsid w:val="54176EFB"/>
    <w:rsid w:val="541907B7"/>
    <w:rsid w:val="542A8D5E"/>
    <w:rsid w:val="544509AE"/>
    <w:rsid w:val="5461D775"/>
    <w:rsid w:val="5467C165"/>
    <w:rsid w:val="547593F1"/>
    <w:rsid w:val="547FA6A2"/>
    <w:rsid w:val="548A3D6D"/>
    <w:rsid w:val="5496436E"/>
    <w:rsid w:val="54A13984"/>
    <w:rsid w:val="54B66793"/>
    <w:rsid w:val="54B8C055"/>
    <w:rsid w:val="54C5F30C"/>
    <w:rsid w:val="54CC4465"/>
    <w:rsid w:val="54FCAF3F"/>
    <w:rsid w:val="550C0793"/>
    <w:rsid w:val="552624B4"/>
    <w:rsid w:val="5539C6D7"/>
    <w:rsid w:val="553B74EA"/>
    <w:rsid w:val="554CDF92"/>
    <w:rsid w:val="5567A609"/>
    <w:rsid w:val="556BEEC8"/>
    <w:rsid w:val="5571800F"/>
    <w:rsid w:val="55843980"/>
    <w:rsid w:val="55A5F11F"/>
    <w:rsid w:val="55ED4B30"/>
    <w:rsid w:val="55EEBA0F"/>
    <w:rsid w:val="55F60A45"/>
    <w:rsid w:val="55FB4E45"/>
    <w:rsid w:val="55FF6BFB"/>
    <w:rsid w:val="5602D23F"/>
    <w:rsid w:val="560CDEE3"/>
    <w:rsid w:val="561F9AEF"/>
    <w:rsid w:val="5630C417"/>
    <w:rsid w:val="56315EB3"/>
    <w:rsid w:val="5653B497"/>
    <w:rsid w:val="56616819"/>
    <w:rsid w:val="5661C36D"/>
    <w:rsid w:val="566DA43A"/>
    <w:rsid w:val="567003EE"/>
    <w:rsid w:val="567D86CB"/>
    <w:rsid w:val="568575AF"/>
    <w:rsid w:val="568B730D"/>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949A6"/>
    <w:rsid w:val="577E03BF"/>
    <w:rsid w:val="5783A57E"/>
    <w:rsid w:val="5793A3EA"/>
    <w:rsid w:val="57B74764"/>
    <w:rsid w:val="57D8A789"/>
    <w:rsid w:val="57DC2F8C"/>
    <w:rsid w:val="57DC61A7"/>
    <w:rsid w:val="57DD1216"/>
    <w:rsid w:val="57EAFEC5"/>
    <w:rsid w:val="57ECC6EC"/>
    <w:rsid w:val="57EF84F8"/>
    <w:rsid w:val="57F8164F"/>
    <w:rsid w:val="57FB6D92"/>
    <w:rsid w:val="58049CCA"/>
    <w:rsid w:val="58087EF7"/>
    <w:rsid w:val="5809CB54"/>
    <w:rsid w:val="58107E75"/>
    <w:rsid w:val="58138598"/>
    <w:rsid w:val="58141528"/>
    <w:rsid w:val="5814C795"/>
    <w:rsid w:val="5828210B"/>
    <w:rsid w:val="58416718"/>
    <w:rsid w:val="5845E4BC"/>
    <w:rsid w:val="584DF0EA"/>
    <w:rsid w:val="5850CCB8"/>
    <w:rsid w:val="586FB248"/>
    <w:rsid w:val="5878E250"/>
    <w:rsid w:val="5890223C"/>
    <w:rsid w:val="58AA236B"/>
    <w:rsid w:val="58AD433E"/>
    <w:rsid w:val="58B770E1"/>
    <w:rsid w:val="58C75C0C"/>
    <w:rsid w:val="58C94350"/>
    <w:rsid w:val="58D7CAB9"/>
    <w:rsid w:val="58F5DFB0"/>
    <w:rsid w:val="58F6CF44"/>
    <w:rsid w:val="58FAD1C7"/>
    <w:rsid w:val="5917B038"/>
    <w:rsid w:val="593066F8"/>
    <w:rsid w:val="59513283"/>
    <w:rsid w:val="59517356"/>
    <w:rsid w:val="595FE77B"/>
    <w:rsid w:val="59847D02"/>
    <w:rsid w:val="599156C1"/>
    <w:rsid w:val="5998550F"/>
    <w:rsid w:val="599E1482"/>
    <w:rsid w:val="59C29360"/>
    <w:rsid w:val="59C3F16C"/>
    <w:rsid w:val="59CA71D0"/>
    <w:rsid w:val="59D51618"/>
    <w:rsid w:val="59DF78B6"/>
    <w:rsid w:val="59FB10CF"/>
    <w:rsid w:val="59FE2486"/>
    <w:rsid w:val="5A051C39"/>
    <w:rsid w:val="5A0FE567"/>
    <w:rsid w:val="5A1556D3"/>
    <w:rsid w:val="5A17874F"/>
    <w:rsid w:val="5A19A7A6"/>
    <w:rsid w:val="5A357E06"/>
    <w:rsid w:val="5A3F94E3"/>
    <w:rsid w:val="5A42FF6F"/>
    <w:rsid w:val="5A6B6E9B"/>
    <w:rsid w:val="5A6DD0CD"/>
    <w:rsid w:val="5A76331A"/>
    <w:rsid w:val="5A9CD59F"/>
    <w:rsid w:val="5A9FAABC"/>
    <w:rsid w:val="5AB4B338"/>
    <w:rsid w:val="5B04353A"/>
    <w:rsid w:val="5B208EEF"/>
    <w:rsid w:val="5B2ED4DC"/>
    <w:rsid w:val="5B399BDA"/>
    <w:rsid w:val="5B429A99"/>
    <w:rsid w:val="5B4A0A4B"/>
    <w:rsid w:val="5B5622ED"/>
    <w:rsid w:val="5B59C21F"/>
    <w:rsid w:val="5B6345A3"/>
    <w:rsid w:val="5B89E99D"/>
    <w:rsid w:val="5B8A453A"/>
    <w:rsid w:val="5B91B22A"/>
    <w:rsid w:val="5B93F5B3"/>
    <w:rsid w:val="5B99C897"/>
    <w:rsid w:val="5BA62825"/>
    <w:rsid w:val="5BD10B3F"/>
    <w:rsid w:val="5BEAF252"/>
    <w:rsid w:val="5BF1181E"/>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65A6B4"/>
    <w:rsid w:val="5D848D66"/>
    <w:rsid w:val="5D86B009"/>
    <w:rsid w:val="5DB55E64"/>
    <w:rsid w:val="5DC6E0A5"/>
    <w:rsid w:val="5DDF5424"/>
    <w:rsid w:val="5DE0C00F"/>
    <w:rsid w:val="5DF0CE1A"/>
    <w:rsid w:val="5E048844"/>
    <w:rsid w:val="5E0BD12F"/>
    <w:rsid w:val="5E14C8D4"/>
    <w:rsid w:val="5E6673C8"/>
    <w:rsid w:val="5E7420DF"/>
    <w:rsid w:val="5E816A98"/>
    <w:rsid w:val="5E894126"/>
    <w:rsid w:val="5E8CFA05"/>
    <w:rsid w:val="5EB919BD"/>
    <w:rsid w:val="5EBDCB93"/>
    <w:rsid w:val="5EF9DDA9"/>
    <w:rsid w:val="5EFF478A"/>
    <w:rsid w:val="5F03EECA"/>
    <w:rsid w:val="5F05CB2B"/>
    <w:rsid w:val="5F167092"/>
    <w:rsid w:val="5F20DFF3"/>
    <w:rsid w:val="5F2B6907"/>
    <w:rsid w:val="5F302535"/>
    <w:rsid w:val="5F3A9EE2"/>
    <w:rsid w:val="5F3BDCC4"/>
    <w:rsid w:val="5F4F6374"/>
    <w:rsid w:val="5F5814BC"/>
    <w:rsid w:val="5F6B836E"/>
    <w:rsid w:val="5F8C9E7B"/>
    <w:rsid w:val="5F8CD06E"/>
    <w:rsid w:val="5FA415BB"/>
    <w:rsid w:val="5FB09935"/>
    <w:rsid w:val="5FD8AB3E"/>
    <w:rsid w:val="5FEA0C6E"/>
    <w:rsid w:val="5FFEEB73"/>
    <w:rsid w:val="600E03DA"/>
    <w:rsid w:val="6015629B"/>
    <w:rsid w:val="6029C26D"/>
    <w:rsid w:val="60698786"/>
    <w:rsid w:val="607E84E7"/>
    <w:rsid w:val="608BD269"/>
    <w:rsid w:val="60A3DF94"/>
    <w:rsid w:val="60B4C450"/>
    <w:rsid w:val="610060A3"/>
    <w:rsid w:val="6103E302"/>
    <w:rsid w:val="6108C716"/>
    <w:rsid w:val="610A932D"/>
    <w:rsid w:val="611945BC"/>
    <w:rsid w:val="612C79CC"/>
    <w:rsid w:val="6132DE7D"/>
    <w:rsid w:val="6136DC94"/>
    <w:rsid w:val="613AEE9C"/>
    <w:rsid w:val="613CE850"/>
    <w:rsid w:val="61441567"/>
    <w:rsid w:val="615A9D79"/>
    <w:rsid w:val="6168C115"/>
    <w:rsid w:val="6198B3C0"/>
    <w:rsid w:val="61A3B6D7"/>
    <w:rsid w:val="61BA8777"/>
    <w:rsid w:val="61BAF76E"/>
    <w:rsid w:val="61D63A45"/>
    <w:rsid w:val="61D7895C"/>
    <w:rsid w:val="61DC7AF5"/>
    <w:rsid w:val="6202842B"/>
    <w:rsid w:val="62052FEB"/>
    <w:rsid w:val="621C83B8"/>
    <w:rsid w:val="62203A05"/>
    <w:rsid w:val="6225FC8D"/>
    <w:rsid w:val="622CFEFE"/>
    <w:rsid w:val="623120FE"/>
    <w:rsid w:val="6249DC7F"/>
    <w:rsid w:val="6263AEC3"/>
    <w:rsid w:val="627AF631"/>
    <w:rsid w:val="62881EC9"/>
    <w:rsid w:val="6297DFAB"/>
    <w:rsid w:val="62981181"/>
    <w:rsid w:val="629FF6A4"/>
    <w:rsid w:val="62A7D694"/>
    <w:rsid w:val="62B139DE"/>
    <w:rsid w:val="62D6BEFD"/>
    <w:rsid w:val="62DFEA73"/>
    <w:rsid w:val="62E5FB6B"/>
    <w:rsid w:val="630D5FF1"/>
    <w:rsid w:val="63351A09"/>
    <w:rsid w:val="633E69BB"/>
    <w:rsid w:val="634833FB"/>
    <w:rsid w:val="6365346C"/>
    <w:rsid w:val="6365A266"/>
    <w:rsid w:val="6378243F"/>
    <w:rsid w:val="6379109E"/>
    <w:rsid w:val="638263DE"/>
    <w:rsid w:val="63901FB3"/>
    <w:rsid w:val="6395D0FA"/>
    <w:rsid w:val="639A32C2"/>
    <w:rsid w:val="639AF73D"/>
    <w:rsid w:val="63D0028F"/>
    <w:rsid w:val="63EFDD19"/>
    <w:rsid w:val="63F4C398"/>
    <w:rsid w:val="641EEE94"/>
    <w:rsid w:val="642E90A0"/>
    <w:rsid w:val="644B673A"/>
    <w:rsid w:val="645554F9"/>
    <w:rsid w:val="646F2640"/>
    <w:rsid w:val="648225E7"/>
    <w:rsid w:val="64829155"/>
    <w:rsid w:val="64839376"/>
    <w:rsid w:val="64840A58"/>
    <w:rsid w:val="648A72FE"/>
    <w:rsid w:val="64DDF09F"/>
    <w:rsid w:val="64E4045C"/>
    <w:rsid w:val="64E84871"/>
    <w:rsid w:val="64E8679F"/>
    <w:rsid w:val="64FB8DE6"/>
    <w:rsid w:val="65043900"/>
    <w:rsid w:val="6505C7B3"/>
    <w:rsid w:val="6517A386"/>
    <w:rsid w:val="652461F7"/>
    <w:rsid w:val="65264188"/>
    <w:rsid w:val="65369FDF"/>
    <w:rsid w:val="65570375"/>
    <w:rsid w:val="655E0C31"/>
    <w:rsid w:val="65646423"/>
    <w:rsid w:val="6568B6FC"/>
    <w:rsid w:val="65714F81"/>
    <w:rsid w:val="65793AC6"/>
    <w:rsid w:val="657F0508"/>
    <w:rsid w:val="65B347D8"/>
    <w:rsid w:val="65B65810"/>
    <w:rsid w:val="65C6D7C8"/>
    <w:rsid w:val="65F366D2"/>
    <w:rsid w:val="6600E76A"/>
    <w:rsid w:val="660955CD"/>
    <w:rsid w:val="660EB93B"/>
    <w:rsid w:val="6616E314"/>
    <w:rsid w:val="664156FF"/>
    <w:rsid w:val="664DE80A"/>
    <w:rsid w:val="664EF6B8"/>
    <w:rsid w:val="66549412"/>
    <w:rsid w:val="667082AD"/>
    <w:rsid w:val="667530F6"/>
    <w:rsid w:val="66760F91"/>
    <w:rsid w:val="667FD4BD"/>
    <w:rsid w:val="66B67C9C"/>
    <w:rsid w:val="66C58CDA"/>
    <w:rsid w:val="66FDD03E"/>
    <w:rsid w:val="670D8BD9"/>
    <w:rsid w:val="67132118"/>
    <w:rsid w:val="671965DA"/>
    <w:rsid w:val="673B5A87"/>
    <w:rsid w:val="6774819C"/>
    <w:rsid w:val="677A4A5F"/>
    <w:rsid w:val="678B2E4B"/>
    <w:rsid w:val="678CF5BB"/>
    <w:rsid w:val="6790DE06"/>
    <w:rsid w:val="67BB3438"/>
    <w:rsid w:val="67CF5779"/>
    <w:rsid w:val="67D6A6A3"/>
    <w:rsid w:val="67DFC0E2"/>
    <w:rsid w:val="67E64821"/>
    <w:rsid w:val="67EC8065"/>
    <w:rsid w:val="67FDF837"/>
    <w:rsid w:val="67FED9C9"/>
    <w:rsid w:val="68173A7B"/>
    <w:rsid w:val="681BA51E"/>
    <w:rsid w:val="684272EC"/>
    <w:rsid w:val="687168E3"/>
    <w:rsid w:val="68826C28"/>
    <w:rsid w:val="688BFABC"/>
    <w:rsid w:val="68938514"/>
    <w:rsid w:val="689B0F00"/>
    <w:rsid w:val="68A95C3A"/>
    <w:rsid w:val="68B2640B"/>
    <w:rsid w:val="68B5A3B6"/>
    <w:rsid w:val="68B77CE5"/>
    <w:rsid w:val="68EBAB2B"/>
    <w:rsid w:val="68F36FC5"/>
    <w:rsid w:val="68F78C9C"/>
    <w:rsid w:val="68F93D57"/>
    <w:rsid w:val="691265B4"/>
    <w:rsid w:val="6917783B"/>
    <w:rsid w:val="69240D63"/>
    <w:rsid w:val="692886CF"/>
    <w:rsid w:val="692DCE91"/>
    <w:rsid w:val="693466B5"/>
    <w:rsid w:val="693F50FE"/>
    <w:rsid w:val="6960146F"/>
    <w:rsid w:val="697715EF"/>
    <w:rsid w:val="69870293"/>
    <w:rsid w:val="69B47527"/>
    <w:rsid w:val="69B924A8"/>
    <w:rsid w:val="69C18427"/>
    <w:rsid w:val="69C221ED"/>
    <w:rsid w:val="69C8CF28"/>
    <w:rsid w:val="69D7B1E7"/>
    <w:rsid w:val="69DA748A"/>
    <w:rsid w:val="69DEB08A"/>
    <w:rsid w:val="69E5620C"/>
    <w:rsid w:val="69ED6428"/>
    <w:rsid w:val="6A0599FE"/>
    <w:rsid w:val="6A1C7C8B"/>
    <w:rsid w:val="6A3ECCE7"/>
    <w:rsid w:val="6A6FE5A2"/>
    <w:rsid w:val="6A7C13B9"/>
    <w:rsid w:val="6A88BB2C"/>
    <w:rsid w:val="6A946599"/>
    <w:rsid w:val="6A993E41"/>
    <w:rsid w:val="6A9C5315"/>
    <w:rsid w:val="6A9C57F6"/>
    <w:rsid w:val="6AAE3615"/>
    <w:rsid w:val="6AB3E113"/>
    <w:rsid w:val="6AC9BADD"/>
    <w:rsid w:val="6ACD1618"/>
    <w:rsid w:val="6AD6F6F8"/>
    <w:rsid w:val="6AEF8F53"/>
    <w:rsid w:val="6AF1B893"/>
    <w:rsid w:val="6B00F6CF"/>
    <w:rsid w:val="6B173499"/>
    <w:rsid w:val="6B242127"/>
    <w:rsid w:val="6B2604D6"/>
    <w:rsid w:val="6B3C88F8"/>
    <w:rsid w:val="6B52FA5C"/>
    <w:rsid w:val="6B61D9B4"/>
    <w:rsid w:val="6B665123"/>
    <w:rsid w:val="6B717116"/>
    <w:rsid w:val="6B845381"/>
    <w:rsid w:val="6BA2763C"/>
    <w:rsid w:val="6BA35061"/>
    <w:rsid w:val="6BC9C782"/>
    <w:rsid w:val="6BD41C1B"/>
    <w:rsid w:val="6BDA9D48"/>
    <w:rsid w:val="6BE134A8"/>
    <w:rsid w:val="6BE4042E"/>
    <w:rsid w:val="6BEA5393"/>
    <w:rsid w:val="6BF361C5"/>
    <w:rsid w:val="6C1BAD00"/>
    <w:rsid w:val="6C43ED01"/>
    <w:rsid w:val="6C618455"/>
    <w:rsid w:val="6C6FCCCC"/>
    <w:rsid w:val="6C7B4C24"/>
    <w:rsid w:val="6C7C54BE"/>
    <w:rsid w:val="6C7CA79F"/>
    <w:rsid w:val="6C862498"/>
    <w:rsid w:val="6C8B5FB4"/>
    <w:rsid w:val="6C93B08A"/>
    <w:rsid w:val="6CAEB6B1"/>
    <w:rsid w:val="6CBEFAF9"/>
    <w:rsid w:val="6CC7DF0E"/>
    <w:rsid w:val="6CEAB49A"/>
    <w:rsid w:val="6CF924E9"/>
    <w:rsid w:val="6D06A089"/>
    <w:rsid w:val="6D0C4F95"/>
    <w:rsid w:val="6D21772C"/>
    <w:rsid w:val="6D2198B6"/>
    <w:rsid w:val="6D2374C0"/>
    <w:rsid w:val="6D41D9A3"/>
    <w:rsid w:val="6D4A9B36"/>
    <w:rsid w:val="6D55013A"/>
    <w:rsid w:val="6D7FFC3E"/>
    <w:rsid w:val="6D8341D5"/>
    <w:rsid w:val="6D90C3FB"/>
    <w:rsid w:val="6DA035C4"/>
    <w:rsid w:val="6DA64A55"/>
    <w:rsid w:val="6DA73EFF"/>
    <w:rsid w:val="6DCCAE7A"/>
    <w:rsid w:val="6DDBAF09"/>
    <w:rsid w:val="6DF1C4AF"/>
    <w:rsid w:val="6E00B3EF"/>
    <w:rsid w:val="6E0F71BD"/>
    <w:rsid w:val="6E1ECF45"/>
    <w:rsid w:val="6E30A1B4"/>
    <w:rsid w:val="6E376948"/>
    <w:rsid w:val="6E3836F9"/>
    <w:rsid w:val="6E5B015D"/>
    <w:rsid w:val="6E7614D3"/>
    <w:rsid w:val="6E7ED47E"/>
    <w:rsid w:val="6E7F27E5"/>
    <w:rsid w:val="6E84B936"/>
    <w:rsid w:val="6EAE6C48"/>
    <w:rsid w:val="6EBC0C66"/>
    <w:rsid w:val="6ECD3E07"/>
    <w:rsid w:val="6EE432DE"/>
    <w:rsid w:val="6EE5D0F2"/>
    <w:rsid w:val="6F14A327"/>
    <w:rsid w:val="6F26AC0F"/>
    <w:rsid w:val="6F52EFEB"/>
    <w:rsid w:val="6F7E54C0"/>
    <w:rsid w:val="6F8FCAB4"/>
    <w:rsid w:val="6F986DAF"/>
    <w:rsid w:val="6F9B0A3E"/>
    <w:rsid w:val="6FA3974A"/>
    <w:rsid w:val="6FB168F8"/>
    <w:rsid w:val="6FCFB22C"/>
    <w:rsid w:val="6FDD7D7F"/>
    <w:rsid w:val="6FF7924A"/>
    <w:rsid w:val="7001BFF1"/>
    <w:rsid w:val="7014C7C6"/>
    <w:rsid w:val="701646C7"/>
    <w:rsid w:val="703631DB"/>
    <w:rsid w:val="703E8DD2"/>
    <w:rsid w:val="704570A6"/>
    <w:rsid w:val="70494731"/>
    <w:rsid w:val="704F75BD"/>
    <w:rsid w:val="70549492"/>
    <w:rsid w:val="70581633"/>
    <w:rsid w:val="706391FF"/>
    <w:rsid w:val="7066568C"/>
    <w:rsid w:val="70777522"/>
    <w:rsid w:val="707D5CDB"/>
    <w:rsid w:val="708E5320"/>
    <w:rsid w:val="708F5290"/>
    <w:rsid w:val="7094E60E"/>
    <w:rsid w:val="70990366"/>
    <w:rsid w:val="709C5D38"/>
    <w:rsid w:val="70AD0487"/>
    <w:rsid w:val="70CC6469"/>
    <w:rsid w:val="70CEFE45"/>
    <w:rsid w:val="70D31073"/>
    <w:rsid w:val="70D346A0"/>
    <w:rsid w:val="70DD6633"/>
    <w:rsid w:val="70DEF6B7"/>
    <w:rsid w:val="70E92BEF"/>
    <w:rsid w:val="711EF55B"/>
    <w:rsid w:val="712CA3C0"/>
    <w:rsid w:val="7149D97C"/>
    <w:rsid w:val="714B614A"/>
    <w:rsid w:val="7154AD78"/>
    <w:rsid w:val="71577A6D"/>
    <w:rsid w:val="7171B704"/>
    <w:rsid w:val="71A6B804"/>
    <w:rsid w:val="71AE83F4"/>
    <w:rsid w:val="71AF61F5"/>
    <w:rsid w:val="71C09466"/>
    <w:rsid w:val="71C4FAC2"/>
    <w:rsid w:val="71D63F55"/>
    <w:rsid w:val="71D9710D"/>
    <w:rsid w:val="71F4FFA3"/>
    <w:rsid w:val="71F86389"/>
    <w:rsid w:val="7208B50B"/>
    <w:rsid w:val="721D3572"/>
    <w:rsid w:val="72201A27"/>
    <w:rsid w:val="72201B64"/>
    <w:rsid w:val="722B22F1"/>
    <w:rsid w:val="7230B66F"/>
    <w:rsid w:val="723F502A"/>
    <w:rsid w:val="724C87E7"/>
    <w:rsid w:val="72510825"/>
    <w:rsid w:val="7253FAF3"/>
    <w:rsid w:val="72577578"/>
    <w:rsid w:val="728E9C1D"/>
    <w:rsid w:val="72999BBE"/>
    <w:rsid w:val="72E2D7F6"/>
    <w:rsid w:val="72E4CD20"/>
    <w:rsid w:val="72F71CFE"/>
    <w:rsid w:val="731807C6"/>
    <w:rsid w:val="7357F811"/>
    <w:rsid w:val="7362BF0F"/>
    <w:rsid w:val="7386DBF2"/>
    <w:rsid w:val="739C39E8"/>
    <w:rsid w:val="73AE634D"/>
    <w:rsid w:val="73CD4E48"/>
    <w:rsid w:val="73CF6C2E"/>
    <w:rsid w:val="73E6B2AA"/>
    <w:rsid w:val="73F56578"/>
    <w:rsid w:val="7405DEF2"/>
    <w:rsid w:val="740E30F6"/>
    <w:rsid w:val="74229319"/>
    <w:rsid w:val="74337E20"/>
    <w:rsid w:val="7455185B"/>
    <w:rsid w:val="74640318"/>
    <w:rsid w:val="74691BF0"/>
    <w:rsid w:val="746C32A9"/>
    <w:rsid w:val="746D8FC1"/>
    <w:rsid w:val="7477195C"/>
    <w:rsid w:val="74AF40C2"/>
    <w:rsid w:val="74C7CA79"/>
    <w:rsid w:val="74D3357C"/>
    <w:rsid w:val="74DBD4C3"/>
    <w:rsid w:val="751ACE7A"/>
    <w:rsid w:val="751B8010"/>
    <w:rsid w:val="7522A23C"/>
    <w:rsid w:val="75275D8B"/>
    <w:rsid w:val="75288549"/>
    <w:rsid w:val="752DA015"/>
    <w:rsid w:val="752FB2F1"/>
    <w:rsid w:val="753DE5E4"/>
    <w:rsid w:val="753FCFB8"/>
    <w:rsid w:val="75460F91"/>
    <w:rsid w:val="757157B9"/>
    <w:rsid w:val="757B2B7D"/>
    <w:rsid w:val="759D0FAC"/>
    <w:rsid w:val="75B2C5C5"/>
    <w:rsid w:val="75DA3B3F"/>
    <w:rsid w:val="75E1CD4B"/>
    <w:rsid w:val="75E55291"/>
    <w:rsid w:val="75F0E8BC"/>
    <w:rsid w:val="75FAF2F1"/>
    <w:rsid w:val="75FBF494"/>
    <w:rsid w:val="75FE0A6B"/>
    <w:rsid w:val="7609BE71"/>
    <w:rsid w:val="761AE810"/>
    <w:rsid w:val="76349DBD"/>
    <w:rsid w:val="763CA16F"/>
    <w:rsid w:val="767022FA"/>
    <w:rsid w:val="76749279"/>
    <w:rsid w:val="76767076"/>
    <w:rsid w:val="76770D71"/>
    <w:rsid w:val="76A0072F"/>
    <w:rsid w:val="76A97FAF"/>
    <w:rsid w:val="76AF6412"/>
    <w:rsid w:val="76BBDE97"/>
    <w:rsid w:val="76CD04DB"/>
    <w:rsid w:val="76ED1DD6"/>
    <w:rsid w:val="76EF47BB"/>
    <w:rsid w:val="76F86E9C"/>
    <w:rsid w:val="76FE8345"/>
    <w:rsid w:val="77267EC4"/>
    <w:rsid w:val="77298561"/>
    <w:rsid w:val="7736399A"/>
    <w:rsid w:val="773C326D"/>
    <w:rsid w:val="777EB6FA"/>
    <w:rsid w:val="77853811"/>
    <w:rsid w:val="7796C352"/>
    <w:rsid w:val="7799BE66"/>
    <w:rsid w:val="77A45780"/>
    <w:rsid w:val="77A5FE5E"/>
    <w:rsid w:val="77AE8F62"/>
    <w:rsid w:val="77CB1110"/>
    <w:rsid w:val="77DF3A26"/>
    <w:rsid w:val="77E6F69F"/>
    <w:rsid w:val="7817CA42"/>
    <w:rsid w:val="7843E1D2"/>
    <w:rsid w:val="78513335"/>
    <w:rsid w:val="7864DC30"/>
    <w:rsid w:val="787CC000"/>
    <w:rsid w:val="78942D69"/>
    <w:rsid w:val="789E58FF"/>
    <w:rsid w:val="78A27D11"/>
    <w:rsid w:val="78A371D5"/>
    <w:rsid w:val="78A8A842"/>
    <w:rsid w:val="78B92050"/>
    <w:rsid w:val="78BE9809"/>
    <w:rsid w:val="78CA8815"/>
    <w:rsid w:val="78CC7EDB"/>
    <w:rsid w:val="78D086B8"/>
    <w:rsid w:val="78EC569F"/>
    <w:rsid w:val="790FBF4D"/>
    <w:rsid w:val="7928897E"/>
    <w:rsid w:val="79378940"/>
    <w:rsid w:val="793FDBBC"/>
    <w:rsid w:val="7941F43D"/>
    <w:rsid w:val="794AAB7A"/>
    <w:rsid w:val="79532920"/>
    <w:rsid w:val="7985AFB0"/>
    <w:rsid w:val="7989719B"/>
    <w:rsid w:val="79B50221"/>
    <w:rsid w:val="79C8CA09"/>
    <w:rsid w:val="79FEA6EA"/>
    <w:rsid w:val="7A33778F"/>
    <w:rsid w:val="7A62656D"/>
    <w:rsid w:val="7A639A11"/>
    <w:rsid w:val="7A745E7B"/>
    <w:rsid w:val="7A94478A"/>
    <w:rsid w:val="7A9E37D7"/>
    <w:rsid w:val="7AA03771"/>
    <w:rsid w:val="7ABCCA1C"/>
    <w:rsid w:val="7ACA876A"/>
    <w:rsid w:val="7AD4D0FD"/>
    <w:rsid w:val="7AD5F6A5"/>
    <w:rsid w:val="7AD6BA37"/>
    <w:rsid w:val="7AE2A7CD"/>
    <w:rsid w:val="7AE8EA11"/>
    <w:rsid w:val="7B1BB2F5"/>
    <w:rsid w:val="7B215E5E"/>
    <w:rsid w:val="7B2D5BD5"/>
    <w:rsid w:val="7B32C324"/>
    <w:rsid w:val="7B4A9339"/>
    <w:rsid w:val="7B53BBFB"/>
    <w:rsid w:val="7B55F6C9"/>
    <w:rsid w:val="7B60B4A6"/>
    <w:rsid w:val="7B678CD3"/>
    <w:rsid w:val="7B76EDA8"/>
    <w:rsid w:val="7B860365"/>
    <w:rsid w:val="7B94563B"/>
    <w:rsid w:val="7B9E3221"/>
    <w:rsid w:val="7BB0E662"/>
    <w:rsid w:val="7BC5398C"/>
    <w:rsid w:val="7BC74C84"/>
    <w:rsid w:val="7BC8CEF1"/>
    <w:rsid w:val="7BCED99E"/>
    <w:rsid w:val="7BFCBBB7"/>
    <w:rsid w:val="7C093379"/>
    <w:rsid w:val="7C2B21D1"/>
    <w:rsid w:val="7C3456D2"/>
    <w:rsid w:val="7C5070F2"/>
    <w:rsid w:val="7C5B8DCA"/>
    <w:rsid w:val="7C6DDAEB"/>
    <w:rsid w:val="7C8AF840"/>
    <w:rsid w:val="7CC76145"/>
    <w:rsid w:val="7CD0A0CF"/>
    <w:rsid w:val="7CE5B1FA"/>
    <w:rsid w:val="7D083097"/>
    <w:rsid w:val="7D08E0D9"/>
    <w:rsid w:val="7D17119A"/>
    <w:rsid w:val="7D26E176"/>
    <w:rsid w:val="7D3E0CC7"/>
    <w:rsid w:val="7D414F19"/>
    <w:rsid w:val="7D51A345"/>
    <w:rsid w:val="7D6907E0"/>
    <w:rsid w:val="7D6B8B96"/>
    <w:rsid w:val="7D6C275D"/>
    <w:rsid w:val="7D736916"/>
    <w:rsid w:val="7D80029A"/>
    <w:rsid w:val="7D835306"/>
    <w:rsid w:val="7D85E7F1"/>
    <w:rsid w:val="7D874B8F"/>
    <w:rsid w:val="7DB0BF52"/>
    <w:rsid w:val="7DD530DA"/>
    <w:rsid w:val="7DD8D597"/>
    <w:rsid w:val="7DE36076"/>
    <w:rsid w:val="7DE51B07"/>
    <w:rsid w:val="7DF9A7A2"/>
    <w:rsid w:val="7E119C6E"/>
    <w:rsid w:val="7E1B8E80"/>
    <w:rsid w:val="7E2D18E8"/>
    <w:rsid w:val="7E2D9F29"/>
    <w:rsid w:val="7E850F3B"/>
    <w:rsid w:val="7E9A7BD7"/>
    <w:rsid w:val="7EBBEF6E"/>
    <w:rsid w:val="7EC8734B"/>
    <w:rsid w:val="7EDCE173"/>
    <w:rsid w:val="7F01F954"/>
    <w:rsid w:val="7F1CE627"/>
    <w:rsid w:val="7F27C421"/>
    <w:rsid w:val="7F2861D4"/>
    <w:rsid w:val="7F315A08"/>
    <w:rsid w:val="7F6BD5DD"/>
    <w:rsid w:val="7F9192AD"/>
    <w:rsid w:val="7F93E357"/>
    <w:rsid w:val="7FA5E8B1"/>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477195C"/>
    <w:pPr>
      <w:spacing w:after="0"/>
    </w:pPr>
    <w:rPr>
      <w:rFonts w:ascii="Cambria Math" w:eastAsia="Cambria Math" w:hAnsi="Cambria Math" w:cs="Cambria Math"/>
      <w:sz w:val="20"/>
      <w:szCs w:val="20"/>
      <w:lang w:eastAsia="es-ES"/>
    </w:rPr>
  </w:style>
  <w:style w:type="paragraph" w:styleId="Ttulo1">
    <w:name w:val="heading 1"/>
    <w:basedOn w:val="Normal"/>
    <w:next w:val="Normal"/>
    <w:link w:val="Ttulo1Car"/>
    <w:uiPriority w:val="9"/>
    <w:qFormat/>
    <w:rsid w:val="747719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4771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477195C"/>
    <w:pPr>
      <w:keepNext/>
      <w:keepLines/>
      <w:spacing w:before="4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477195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477195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477195C"/>
    <w:pPr>
      <w:keepNext/>
      <w:keepLines/>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477195C"/>
    <w:pPr>
      <w:keepNext/>
      <w:keepLines/>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477195C"/>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477195C"/>
    <w:pPr>
      <w:keepNext/>
      <w:keepLines/>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7477195C"/>
    <w:rPr>
      <w:noProof w:val="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7477195C"/>
    <w:pPr>
      <w:jc w:val="both"/>
    </w:pPr>
    <w:rPr>
      <w:sz w:val="22"/>
      <w:szCs w:val="22"/>
      <w:vertAlign w:val="superscript"/>
      <w:lang w:eastAsia="en-US"/>
    </w:rPr>
  </w:style>
  <w:style w:type="paragraph" w:styleId="Encabezado">
    <w:name w:val="header"/>
    <w:basedOn w:val="Normal"/>
    <w:link w:val="EncabezadoCar"/>
    <w:uiPriority w:val="99"/>
    <w:unhideWhenUsed/>
    <w:rsid w:val="7477195C"/>
    <w:pPr>
      <w:tabs>
        <w:tab w:val="center" w:pos="4419"/>
        <w:tab w:val="right" w:pos="8838"/>
      </w:tabs>
    </w:pPr>
  </w:style>
  <w:style w:type="character" w:customStyle="1" w:styleId="EncabezadoCar">
    <w:name w:val="Encabezado Car"/>
    <w:basedOn w:val="Fuentedeprrafopredeter"/>
    <w:link w:val="Encabezado"/>
    <w:uiPriority w:val="99"/>
    <w:rsid w:val="7477195C"/>
    <w:rPr>
      <w:rFonts w:ascii="Cambria Math" w:eastAsia="Cambria Math" w:hAnsi="Cambria Math" w:cs="Cambria Math"/>
      <w:noProof w:val="0"/>
      <w:sz w:val="20"/>
      <w:szCs w:val="20"/>
      <w:lang w:val="es-CO"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7477195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7477195C"/>
    <w:rPr>
      <w:rFonts w:ascii="Cambria Math" w:eastAsia="Cambria Math" w:hAnsi="Cambria Math" w:cs="Cambria Math"/>
      <w:noProof w:val="0"/>
      <w:sz w:val="20"/>
      <w:szCs w:val="20"/>
      <w:lang w:val="es-CO" w:eastAsia="es-ES"/>
    </w:rPr>
  </w:style>
  <w:style w:type="paragraph" w:styleId="Piedepgina">
    <w:name w:val="footer"/>
    <w:basedOn w:val="Normal"/>
    <w:link w:val="PiedepginaCar"/>
    <w:uiPriority w:val="99"/>
    <w:unhideWhenUsed/>
    <w:rsid w:val="7477195C"/>
    <w:pPr>
      <w:tabs>
        <w:tab w:val="center" w:pos="4419"/>
        <w:tab w:val="right" w:pos="8838"/>
      </w:tabs>
    </w:pPr>
  </w:style>
  <w:style w:type="character" w:customStyle="1" w:styleId="PiedepginaCar">
    <w:name w:val="Pie de página Car"/>
    <w:basedOn w:val="Fuentedeprrafopredeter"/>
    <w:link w:val="Piedepgina"/>
    <w:uiPriority w:val="99"/>
    <w:rsid w:val="7477195C"/>
    <w:rPr>
      <w:rFonts w:ascii="Cambria Math" w:eastAsia="Cambria Math" w:hAnsi="Cambria Math" w:cs="Cambria Math"/>
      <w:noProof w:val="0"/>
      <w:sz w:val="20"/>
      <w:szCs w:val="20"/>
      <w:lang w:val="es-CO"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7477195C"/>
  </w:style>
  <w:style w:type="character" w:customStyle="1" w:styleId="TextocomentarioCar">
    <w:name w:val="Texto comentario Car"/>
    <w:basedOn w:val="Fuentedeprrafopredeter"/>
    <w:link w:val="Textocomentario"/>
    <w:uiPriority w:val="99"/>
    <w:semiHidden/>
    <w:rsid w:val="7477195C"/>
    <w:rPr>
      <w:rFonts w:ascii="Cambria Math" w:eastAsia="Cambria Math" w:hAnsi="Cambria Math" w:cs="Cambria Math"/>
      <w:noProof w:val="0"/>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7477195C"/>
    <w:rPr>
      <w:b/>
      <w:bCs/>
    </w:rPr>
  </w:style>
  <w:style w:type="character" w:customStyle="1" w:styleId="AsuntodelcomentarioCar">
    <w:name w:val="Asunto del comentario Car"/>
    <w:basedOn w:val="TextocomentarioCar"/>
    <w:link w:val="Asuntodelcomentario"/>
    <w:uiPriority w:val="99"/>
    <w:semiHidden/>
    <w:rsid w:val="7477195C"/>
    <w:rPr>
      <w:rFonts w:ascii="Cambria Math" w:eastAsia="Cambria Math" w:hAnsi="Cambria Math" w:cs="Cambria Math"/>
      <w:b/>
      <w:bCs/>
      <w:noProof w:val="0"/>
      <w:sz w:val="20"/>
      <w:szCs w:val="20"/>
      <w:lang w:val="es-CO" w:eastAsia="es-ES"/>
    </w:rPr>
  </w:style>
  <w:style w:type="paragraph" w:styleId="Textodeglobo">
    <w:name w:val="Balloon Text"/>
    <w:basedOn w:val="Normal"/>
    <w:link w:val="TextodegloboCar"/>
    <w:uiPriority w:val="1"/>
    <w:unhideWhenUsed/>
    <w:rsid w:val="7477195C"/>
    <w:rPr>
      <w:rFonts w:ascii="Tahoma" w:hAnsi="Tahoma" w:cs="Tahoma"/>
      <w:sz w:val="16"/>
      <w:szCs w:val="16"/>
    </w:rPr>
  </w:style>
  <w:style w:type="character" w:customStyle="1" w:styleId="TextodegloboCar">
    <w:name w:val="Texto de globo Car"/>
    <w:basedOn w:val="Fuentedeprrafopredeter"/>
    <w:link w:val="Textodeglobo"/>
    <w:uiPriority w:val="1"/>
    <w:rsid w:val="7477195C"/>
    <w:rPr>
      <w:rFonts w:ascii="Tahoma" w:eastAsia="Cambria Math" w:hAnsi="Tahoma" w:cs="Tahoma"/>
      <w:noProof w:val="0"/>
      <w:sz w:val="16"/>
      <w:szCs w:val="16"/>
      <w:lang w:val="es-CO"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uiPriority w:val="1"/>
    <w:rsid w:val="7477195C"/>
    <w:pPr>
      <w:spacing w:beforeAutospacing="1" w:afterAutospacing="1"/>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0B4B27"/>
  </w:style>
  <w:style w:type="paragraph" w:styleId="Ttulo">
    <w:name w:val="Title"/>
    <w:basedOn w:val="Normal"/>
    <w:next w:val="Normal"/>
    <w:link w:val="TtuloCar"/>
    <w:uiPriority w:val="10"/>
    <w:qFormat/>
    <w:rsid w:val="7477195C"/>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477195C"/>
    <w:rPr>
      <w:rFonts w:eastAsiaTheme="minorEastAsia"/>
      <w:color w:val="5A5A5A"/>
    </w:rPr>
  </w:style>
  <w:style w:type="paragraph" w:styleId="Cita">
    <w:name w:val="Quote"/>
    <w:basedOn w:val="Normal"/>
    <w:next w:val="Normal"/>
    <w:link w:val="CitaCar"/>
    <w:uiPriority w:val="29"/>
    <w:qFormat/>
    <w:rsid w:val="7477195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477195C"/>
    <w:pPr>
      <w:spacing w:before="360" w:after="360"/>
      <w:ind w:left="864" w:right="864"/>
      <w:jc w:val="center"/>
    </w:pPr>
    <w:rPr>
      <w:i/>
      <w:iCs/>
      <w:color w:val="4472C4" w:themeColor="accent1"/>
    </w:rPr>
  </w:style>
  <w:style w:type="paragraph" w:styleId="Prrafodelista">
    <w:name w:val="List Paragraph"/>
    <w:basedOn w:val="Normal"/>
    <w:uiPriority w:val="34"/>
    <w:qFormat/>
    <w:rsid w:val="7477195C"/>
    <w:pPr>
      <w:ind w:left="720"/>
      <w:contextualSpacing/>
    </w:pPr>
  </w:style>
  <w:style w:type="character" w:customStyle="1" w:styleId="Ttulo1Car">
    <w:name w:val="Título 1 Car"/>
    <w:basedOn w:val="Fuentedeprrafopredeter"/>
    <w:link w:val="Ttulo1"/>
    <w:uiPriority w:val="9"/>
    <w:rsid w:val="7477195C"/>
    <w:rPr>
      <w:rFonts w:asciiTheme="majorHAnsi" w:eastAsiaTheme="majorEastAsia" w:hAnsiTheme="majorHAnsi" w:cstheme="majorBidi"/>
      <w:noProof w:val="0"/>
      <w:color w:val="2F5496" w:themeColor="accent1" w:themeShade="BF"/>
      <w:sz w:val="32"/>
      <w:szCs w:val="32"/>
      <w:lang w:val="es-CO"/>
    </w:rPr>
  </w:style>
  <w:style w:type="character" w:customStyle="1" w:styleId="Ttulo2Car">
    <w:name w:val="Título 2 Car"/>
    <w:basedOn w:val="Fuentedeprrafopredeter"/>
    <w:link w:val="Ttulo2"/>
    <w:uiPriority w:val="9"/>
    <w:rsid w:val="7477195C"/>
    <w:rPr>
      <w:rFonts w:asciiTheme="majorHAnsi" w:eastAsiaTheme="majorEastAsia" w:hAnsiTheme="majorHAnsi" w:cstheme="majorBidi"/>
      <w:noProof w:val="0"/>
      <w:color w:val="2F5496" w:themeColor="accent1" w:themeShade="BF"/>
      <w:sz w:val="26"/>
      <w:szCs w:val="26"/>
      <w:lang w:val="es-CO"/>
    </w:rPr>
  </w:style>
  <w:style w:type="character" w:customStyle="1" w:styleId="Ttulo3Car">
    <w:name w:val="Título 3 Car"/>
    <w:basedOn w:val="Fuentedeprrafopredeter"/>
    <w:link w:val="Ttulo3"/>
    <w:uiPriority w:val="9"/>
    <w:rsid w:val="7477195C"/>
    <w:rPr>
      <w:rFonts w:asciiTheme="majorHAnsi" w:eastAsiaTheme="majorEastAsia" w:hAnsiTheme="majorHAnsi" w:cstheme="majorBidi"/>
      <w:noProof w:val="0"/>
      <w:color w:val="1F3763"/>
      <w:sz w:val="24"/>
      <w:szCs w:val="24"/>
      <w:lang w:val="es-CO"/>
    </w:rPr>
  </w:style>
  <w:style w:type="character" w:customStyle="1" w:styleId="Ttulo4Car">
    <w:name w:val="Título 4 Car"/>
    <w:basedOn w:val="Fuentedeprrafopredeter"/>
    <w:link w:val="Ttulo4"/>
    <w:uiPriority w:val="9"/>
    <w:rsid w:val="7477195C"/>
    <w:rPr>
      <w:rFonts w:asciiTheme="majorHAnsi" w:eastAsiaTheme="majorEastAsia" w:hAnsiTheme="majorHAnsi" w:cstheme="majorBidi"/>
      <w:i/>
      <w:iCs/>
      <w:noProof w:val="0"/>
      <w:color w:val="2F5496" w:themeColor="accent1" w:themeShade="BF"/>
      <w:lang w:val="es-CO"/>
    </w:rPr>
  </w:style>
  <w:style w:type="character" w:customStyle="1" w:styleId="Ttulo5Car">
    <w:name w:val="Título 5 Car"/>
    <w:basedOn w:val="Fuentedeprrafopredeter"/>
    <w:link w:val="Ttulo5"/>
    <w:uiPriority w:val="9"/>
    <w:rsid w:val="7477195C"/>
    <w:rPr>
      <w:rFonts w:asciiTheme="majorHAnsi" w:eastAsiaTheme="majorEastAsia" w:hAnsiTheme="majorHAnsi" w:cstheme="majorBidi"/>
      <w:noProof w:val="0"/>
      <w:color w:val="2F5496" w:themeColor="accent1" w:themeShade="BF"/>
      <w:lang w:val="es-CO"/>
    </w:rPr>
  </w:style>
  <w:style w:type="character" w:customStyle="1" w:styleId="Ttulo6Car">
    <w:name w:val="Título 6 Car"/>
    <w:basedOn w:val="Fuentedeprrafopredeter"/>
    <w:link w:val="Ttulo6"/>
    <w:uiPriority w:val="9"/>
    <w:rsid w:val="7477195C"/>
    <w:rPr>
      <w:rFonts w:asciiTheme="majorHAnsi" w:eastAsiaTheme="majorEastAsia" w:hAnsiTheme="majorHAnsi" w:cstheme="majorBidi"/>
      <w:noProof w:val="0"/>
      <w:color w:val="1F3763"/>
      <w:lang w:val="es-CO"/>
    </w:rPr>
  </w:style>
  <w:style w:type="character" w:customStyle="1" w:styleId="Ttulo7Car">
    <w:name w:val="Título 7 Car"/>
    <w:basedOn w:val="Fuentedeprrafopredeter"/>
    <w:link w:val="Ttulo7"/>
    <w:uiPriority w:val="9"/>
    <w:rsid w:val="7477195C"/>
    <w:rPr>
      <w:rFonts w:asciiTheme="majorHAnsi" w:eastAsiaTheme="majorEastAsia" w:hAnsiTheme="majorHAnsi" w:cstheme="majorBidi"/>
      <w:i/>
      <w:iCs/>
      <w:noProof w:val="0"/>
      <w:color w:val="1F3763"/>
      <w:lang w:val="es-CO"/>
    </w:rPr>
  </w:style>
  <w:style w:type="character" w:customStyle="1" w:styleId="Ttulo8Car">
    <w:name w:val="Título 8 Car"/>
    <w:basedOn w:val="Fuentedeprrafopredeter"/>
    <w:link w:val="Ttulo8"/>
    <w:uiPriority w:val="9"/>
    <w:rsid w:val="7477195C"/>
    <w:rPr>
      <w:rFonts w:asciiTheme="majorHAnsi" w:eastAsiaTheme="majorEastAsia" w:hAnsiTheme="majorHAnsi" w:cstheme="majorBidi"/>
      <w:noProof w:val="0"/>
      <w:color w:val="272727"/>
      <w:sz w:val="21"/>
      <w:szCs w:val="21"/>
      <w:lang w:val="es-CO"/>
    </w:rPr>
  </w:style>
  <w:style w:type="character" w:customStyle="1" w:styleId="Ttulo9Car">
    <w:name w:val="Título 9 Car"/>
    <w:basedOn w:val="Fuentedeprrafopredeter"/>
    <w:link w:val="Ttulo9"/>
    <w:uiPriority w:val="9"/>
    <w:rsid w:val="7477195C"/>
    <w:rPr>
      <w:rFonts w:asciiTheme="majorHAnsi" w:eastAsiaTheme="majorEastAsia" w:hAnsiTheme="majorHAnsi" w:cstheme="majorBidi"/>
      <w:i/>
      <w:iCs/>
      <w:noProof w:val="0"/>
      <w:color w:val="272727"/>
      <w:sz w:val="21"/>
      <w:szCs w:val="21"/>
      <w:lang w:val="es-CO"/>
    </w:rPr>
  </w:style>
  <w:style w:type="character" w:customStyle="1" w:styleId="TtuloCar">
    <w:name w:val="Título Car"/>
    <w:basedOn w:val="Fuentedeprrafopredeter"/>
    <w:link w:val="Ttulo"/>
    <w:uiPriority w:val="10"/>
    <w:rsid w:val="7477195C"/>
    <w:rPr>
      <w:rFonts w:asciiTheme="majorHAnsi" w:eastAsiaTheme="majorEastAsia" w:hAnsiTheme="majorHAnsi" w:cstheme="majorBidi"/>
      <w:noProof w:val="0"/>
      <w:sz w:val="56"/>
      <w:szCs w:val="56"/>
      <w:lang w:val="es-CO"/>
    </w:rPr>
  </w:style>
  <w:style w:type="character" w:customStyle="1" w:styleId="SubttuloCar">
    <w:name w:val="Subtítulo Car"/>
    <w:basedOn w:val="Fuentedeprrafopredeter"/>
    <w:link w:val="Subttulo"/>
    <w:uiPriority w:val="11"/>
    <w:rsid w:val="7477195C"/>
    <w:rPr>
      <w:rFonts w:asciiTheme="minorHAnsi" w:eastAsiaTheme="minorEastAsia" w:hAnsiTheme="minorHAnsi" w:cstheme="minorBidi"/>
      <w:noProof w:val="0"/>
      <w:color w:val="5A5A5A"/>
      <w:lang w:val="es-CO"/>
    </w:rPr>
  </w:style>
  <w:style w:type="character" w:customStyle="1" w:styleId="CitaCar">
    <w:name w:val="Cita Car"/>
    <w:basedOn w:val="Fuentedeprrafopredeter"/>
    <w:link w:val="Cita"/>
    <w:uiPriority w:val="29"/>
    <w:rsid w:val="7477195C"/>
    <w:rPr>
      <w:i/>
      <w:iCs/>
      <w:noProof w:val="0"/>
      <w:color w:val="404040" w:themeColor="text1" w:themeTint="BF"/>
      <w:lang w:val="es-CO"/>
    </w:rPr>
  </w:style>
  <w:style w:type="character" w:customStyle="1" w:styleId="CitadestacadaCar">
    <w:name w:val="Cita destacada Car"/>
    <w:basedOn w:val="Fuentedeprrafopredeter"/>
    <w:link w:val="Citadestacada"/>
    <w:uiPriority w:val="30"/>
    <w:rsid w:val="7477195C"/>
    <w:rPr>
      <w:i/>
      <w:iCs/>
      <w:noProof w:val="0"/>
      <w:color w:val="4472C4" w:themeColor="accent1"/>
      <w:lang w:val="es-CO"/>
    </w:rPr>
  </w:style>
  <w:style w:type="paragraph" w:styleId="TDC1">
    <w:name w:val="toc 1"/>
    <w:basedOn w:val="Normal"/>
    <w:next w:val="Normal"/>
    <w:uiPriority w:val="39"/>
    <w:unhideWhenUsed/>
    <w:rsid w:val="7477195C"/>
    <w:pPr>
      <w:spacing w:after="100"/>
    </w:pPr>
  </w:style>
  <w:style w:type="paragraph" w:styleId="TDC2">
    <w:name w:val="toc 2"/>
    <w:basedOn w:val="Normal"/>
    <w:next w:val="Normal"/>
    <w:uiPriority w:val="39"/>
    <w:unhideWhenUsed/>
    <w:rsid w:val="7477195C"/>
    <w:pPr>
      <w:spacing w:after="100"/>
      <w:ind w:left="220"/>
    </w:pPr>
  </w:style>
  <w:style w:type="paragraph" w:styleId="TDC3">
    <w:name w:val="toc 3"/>
    <w:basedOn w:val="Normal"/>
    <w:next w:val="Normal"/>
    <w:uiPriority w:val="39"/>
    <w:unhideWhenUsed/>
    <w:rsid w:val="7477195C"/>
    <w:pPr>
      <w:spacing w:after="100"/>
      <w:ind w:left="440"/>
    </w:pPr>
  </w:style>
  <w:style w:type="paragraph" w:styleId="TDC4">
    <w:name w:val="toc 4"/>
    <w:basedOn w:val="Normal"/>
    <w:next w:val="Normal"/>
    <w:uiPriority w:val="39"/>
    <w:unhideWhenUsed/>
    <w:rsid w:val="7477195C"/>
    <w:pPr>
      <w:spacing w:after="100"/>
      <w:ind w:left="660"/>
    </w:pPr>
  </w:style>
  <w:style w:type="paragraph" w:styleId="TDC5">
    <w:name w:val="toc 5"/>
    <w:basedOn w:val="Normal"/>
    <w:next w:val="Normal"/>
    <w:uiPriority w:val="39"/>
    <w:unhideWhenUsed/>
    <w:rsid w:val="7477195C"/>
    <w:pPr>
      <w:spacing w:after="100"/>
      <w:ind w:left="880"/>
    </w:pPr>
  </w:style>
  <w:style w:type="paragraph" w:styleId="TDC6">
    <w:name w:val="toc 6"/>
    <w:basedOn w:val="Normal"/>
    <w:next w:val="Normal"/>
    <w:uiPriority w:val="39"/>
    <w:unhideWhenUsed/>
    <w:rsid w:val="7477195C"/>
    <w:pPr>
      <w:spacing w:after="100"/>
      <w:ind w:left="1100"/>
    </w:pPr>
  </w:style>
  <w:style w:type="paragraph" w:styleId="TDC7">
    <w:name w:val="toc 7"/>
    <w:basedOn w:val="Normal"/>
    <w:next w:val="Normal"/>
    <w:uiPriority w:val="39"/>
    <w:unhideWhenUsed/>
    <w:rsid w:val="7477195C"/>
    <w:pPr>
      <w:spacing w:after="100"/>
      <w:ind w:left="1320"/>
    </w:pPr>
  </w:style>
  <w:style w:type="paragraph" w:styleId="TDC8">
    <w:name w:val="toc 8"/>
    <w:basedOn w:val="Normal"/>
    <w:next w:val="Normal"/>
    <w:uiPriority w:val="39"/>
    <w:unhideWhenUsed/>
    <w:rsid w:val="7477195C"/>
    <w:pPr>
      <w:spacing w:after="100"/>
      <w:ind w:left="1540"/>
    </w:pPr>
  </w:style>
  <w:style w:type="paragraph" w:styleId="TDC9">
    <w:name w:val="toc 9"/>
    <w:basedOn w:val="Normal"/>
    <w:next w:val="Normal"/>
    <w:uiPriority w:val="39"/>
    <w:unhideWhenUsed/>
    <w:rsid w:val="7477195C"/>
    <w:pPr>
      <w:spacing w:after="100"/>
      <w:ind w:left="1760"/>
    </w:pPr>
  </w:style>
  <w:style w:type="paragraph" w:styleId="Textonotaalfinal">
    <w:name w:val="endnote text"/>
    <w:basedOn w:val="Normal"/>
    <w:link w:val="TextonotaalfinalCar"/>
    <w:uiPriority w:val="99"/>
    <w:semiHidden/>
    <w:unhideWhenUsed/>
    <w:rsid w:val="7477195C"/>
  </w:style>
  <w:style w:type="character" w:customStyle="1" w:styleId="TextonotaalfinalCar">
    <w:name w:val="Texto nota al final Car"/>
    <w:basedOn w:val="Fuentedeprrafopredeter"/>
    <w:link w:val="Textonotaalfinal"/>
    <w:uiPriority w:val="99"/>
    <w:semiHidden/>
    <w:rsid w:val="7477195C"/>
    <w:rPr>
      <w:noProof w:val="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836">
      <w:bodyDiv w:val="1"/>
      <w:marLeft w:val="0"/>
      <w:marRight w:val="0"/>
      <w:marTop w:val="0"/>
      <w:marBottom w:val="0"/>
      <w:divBdr>
        <w:top w:val="none" w:sz="0" w:space="0" w:color="auto"/>
        <w:left w:val="none" w:sz="0" w:space="0" w:color="auto"/>
        <w:bottom w:val="none" w:sz="0" w:space="0" w:color="auto"/>
        <w:right w:val="none" w:sz="0" w:space="0" w:color="auto"/>
      </w:divBdr>
      <w:divsChild>
        <w:div w:id="1390422580">
          <w:marLeft w:val="0"/>
          <w:marRight w:val="0"/>
          <w:marTop w:val="0"/>
          <w:marBottom w:val="0"/>
          <w:divBdr>
            <w:top w:val="none" w:sz="0" w:space="0" w:color="auto"/>
            <w:left w:val="none" w:sz="0" w:space="0" w:color="auto"/>
            <w:bottom w:val="none" w:sz="0" w:space="0" w:color="auto"/>
            <w:right w:val="none" w:sz="0" w:space="0" w:color="auto"/>
          </w:divBdr>
        </w:div>
        <w:div w:id="713775599">
          <w:marLeft w:val="0"/>
          <w:marRight w:val="0"/>
          <w:marTop w:val="0"/>
          <w:marBottom w:val="0"/>
          <w:divBdr>
            <w:top w:val="none" w:sz="0" w:space="0" w:color="auto"/>
            <w:left w:val="none" w:sz="0" w:space="0" w:color="auto"/>
            <w:bottom w:val="none" w:sz="0" w:space="0" w:color="auto"/>
            <w:right w:val="none" w:sz="0" w:space="0" w:color="auto"/>
          </w:divBdr>
        </w:div>
        <w:div w:id="1109619959">
          <w:marLeft w:val="0"/>
          <w:marRight w:val="0"/>
          <w:marTop w:val="0"/>
          <w:marBottom w:val="0"/>
          <w:divBdr>
            <w:top w:val="none" w:sz="0" w:space="0" w:color="auto"/>
            <w:left w:val="none" w:sz="0" w:space="0" w:color="auto"/>
            <w:bottom w:val="none" w:sz="0" w:space="0" w:color="auto"/>
            <w:right w:val="none" w:sz="0" w:space="0" w:color="auto"/>
          </w:divBdr>
        </w:div>
        <w:div w:id="1199320233">
          <w:marLeft w:val="0"/>
          <w:marRight w:val="0"/>
          <w:marTop w:val="0"/>
          <w:marBottom w:val="0"/>
          <w:divBdr>
            <w:top w:val="none" w:sz="0" w:space="0" w:color="auto"/>
            <w:left w:val="none" w:sz="0" w:space="0" w:color="auto"/>
            <w:bottom w:val="none" w:sz="0" w:space="0" w:color="auto"/>
            <w:right w:val="none" w:sz="0" w:space="0" w:color="auto"/>
          </w:divBdr>
        </w:div>
        <w:div w:id="1486580128">
          <w:marLeft w:val="0"/>
          <w:marRight w:val="0"/>
          <w:marTop w:val="0"/>
          <w:marBottom w:val="0"/>
          <w:divBdr>
            <w:top w:val="none" w:sz="0" w:space="0" w:color="auto"/>
            <w:left w:val="none" w:sz="0" w:space="0" w:color="auto"/>
            <w:bottom w:val="none" w:sz="0" w:space="0" w:color="auto"/>
            <w:right w:val="none" w:sz="0" w:space="0" w:color="auto"/>
          </w:divBdr>
        </w:div>
        <w:div w:id="1192691604">
          <w:marLeft w:val="0"/>
          <w:marRight w:val="0"/>
          <w:marTop w:val="0"/>
          <w:marBottom w:val="0"/>
          <w:divBdr>
            <w:top w:val="none" w:sz="0" w:space="0" w:color="auto"/>
            <w:left w:val="none" w:sz="0" w:space="0" w:color="auto"/>
            <w:bottom w:val="none" w:sz="0" w:space="0" w:color="auto"/>
            <w:right w:val="none" w:sz="0" w:space="0" w:color="auto"/>
          </w:divBdr>
        </w:div>
        <w:div w:id="1068378668">
          <w:marLeft w:val="0"/>
          <w:marRight w:val="0"/>
          <w:marTop w:val="0"/>
          <w:marBottom w:val="0"/>
          <w:divBdr>
            <w:top w:val="none" w:sz="0" w:space="0" w:color="auto"/>
            <w:left w:val="none" w:sz="0" w:space="0" w:color="auto"/>
            <w:bottom w:val="none" w:sz="0" w:space="0" w:color="auto"/>
            <w:right w:val="none" w:sz="0" w:space="0" w:color="auto"/>
          </w:divBdr>
        </w:div>
        <w:div w:id="1881742450">
          <w:marLeft w:val="0"/>
          <w:marRight w:val="0"/>
          <w:marTop w:val="0"/>
          <w:marBottom w:val="0"/>
          <w:divBdr>
            <w:top w:val="none" w:sz="0" w:space="0" w:color="auto"/>
            <w:left w:val="none" w:sz="0" w:space="0" w:color="auto"/>
            <w:bottom w:val="none" w:sz="0" w:space="0" w:color="auto"/>
            <w:right w:val="none" w:sz="0" w:space="0" w:color="auto"/>
          </w:divBdr>
        </w:div>
        <w:div w:id="1086612307">
          <w:marLeft w:val="0"/>
          <w:marRight w:val="0"/>
          <w:marTop w:val="0"/>
          <w:marBottom w:val="0"/>
          <w:divBdr>
            <w:top w:val="none" w:sz="0" w:space="0" w:color="auto"/>
            <w:left w:val="none" w:sz="0" w:space="0" w:color="auto"/>
            <w:bottom w:val="none" w:sz="0" w:space="0" w:color="auto"/>
            <w:right w:val="none" w:sz="0" w:space="0" w:color="auto"/>
          </w:divBdr>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84754095">
      <w:bodyDiv w:val="1"/>
      <w:marLeft w:val="0"/>
      <w:marRight w:val="0"/>
      <w:marTop w:val="0"/>
      <w:marBottom w:val="0"/>
      <w:divBdr>
        <w:top w:val="none" w:sz="0" w:space="0" w:color="auto"/>
        <w:left w:val="none" w:sz="0" w:space="0" w:color="auto"/>
        <w:bottom w:val="none" w:sz="0" w:space="0" w:color="auto"/>
        <w:right w:val="none" w:sz="0" w:space="0" w:color="auto"/>
      </w:divBdr>
      <w:divsChild>
        <w:div w:id="447745151">
          <w:marLeft w:val="0"/>
          <w:marRight w:val="0"/>
          <w:marTop w:val="0"/>
          <w:marBottom w:val="120"/>
          <w:divBdr>
            <w:top w:val="none" w:sz="0" w:space="0" w:color="auto"/>
            <w:left w:val="none" w:sz="0" w:space="0" w:color="auto"/>
            <w:bottom w:val="none" w:sz="0" w:space="0" w:color="auto"/>
            <w:right w:val="none" w:sz="0" w:space="0" w:color="auto"/>
          </w:divBdr>
          <w:divsChild>
            <w:div w:id="1357805453">
              <w:marLeft w:val="0"/>
              <w:marRight w:val="0"/>
              <w:marTop w:val="0"/>
              <w:marBottom w:val="0"/>
              <w:divBdr>
                <w:top w:val="none" w:sz="0" w:space="0" w:color="auto"/>
                <w:left w:val="none" w:sz="0" w:space="0" w:color="auto"/>
                <w:bottom w:val="none" w:sz="0" w:space="0" w:color="auto"/>
                <w:right w:val="none" w:sz="0" w:space="0" w:color="auto"/>
              </w:divBdr>
            </w:div>
          </w:divsChild>
        </w:div>
        <w:div w:id="1664311020">
          <w:marLeft w:val="0"/>
          <w:marRight w:val="0"/>
          <w:marTop w:val="0"/>
          <w:marBottom w:val="120"/>
          <w:divBdr>
            <w:top w:val="none" w:sz="0" w:space="0" w:color="auto"/>
            <w:left w:val="none" w:sz="0" w:space="0" w:color="auto"/>
            <w:bottom w:val="none" w:sz="0" w:space="0" w:color="auto"/>
            <w:right w:val="none" w:sz="0" w:space="0" w:color="auto"/>
          </w:divBdr>
          <w:divsChild>
            <w:div w:id="1858422154">
              <w:marLeft w:val="0"/>
              <w:marRight w:val="0"/>
              <w:marTop w:val="0"/>
              <w:marBottom w:val="0"/>
              <w:divBdr>
                <w:top w:val="none" w:sz="0" w:space="0" w:color="auto"/>
                <w:left w:val="none" w:sz="0" w:space="0" w:color="auto"/>
                <w:bottom w:val="none" w:sz="0" w:space="0" w:color="auto"/>
                <w:right w:val="none" w:sz="0" w:space="0" w:color="auto"/>
              </w:divBdr>
            </w:div>
          </w:divsChild>
        </w:div>
        <w:div w:id="1375813457">
          <w:marLeft w:val="0"/>
          <w:marRight w:val="0"/>
          <w:marTop w:val="0"/>
          <w:marBottom w:val="120"/>
          <w:divBdr>
            <w:top w:val="none" w:sz="0" w:space="0" w:color="auto"/>
            <w:left w:val="none" w:sz="0" w:space="0" w:color="auto"/>
            <w:bottom w:val="none" w:sz="0" w:space="0" w:color="auto"/>
            <w:right w:val="none" w:sz="0" w:space="0" w:color="auto"/>
          </w:divBdr>
          <w:divsChild>
            <w:div w:id="645550214">
              <w:marLeft w:val="0"/>
              <w:marRight w:val="0"/>
              <w:marTop w:val="0"/>
              <w:marBottom w:val="0"/>
              <w:divBdr>
                <w:top w:val="none" w:sz="0" w:space="0" w:color="auto"/>
                <w:left w:val="none" w:sz="0" w:space="0" w:color="auto"/>
                <w:bottom w:val="none" w:sz="0" w:space="0" w:color="auto"/>
                <w:right w:val="none" w:sz="0" w:space="0" w:color="auto"/>
              </w:divBdr>
            </w:div>
          </w:divsChild>
        </w:div>
        <w:div w:id="87966909">
          <w:marLeft w:val="0"/>
          <w:marRight w:val="0"/>
          <w:marTop w:val="0"/>
          <w:marBottom w:val="120"/>
          <w:divBdr>
            <w:top w:val="none" w:sz="0" w:space="0" w:color="auto"/>
            <w:left w:val="none" w:sz="0" w:space="0" w:color="auto"/>
            <w:bottom w:val="none" w:sz="0" w:space="0" w:color="auto"/>
            <w:right w:val="none" w:sz="0" w:space="0" w:color="auto"/>
          </w:divBdr>
          <w:divsChild>
            <w:div w:id="286006070">
              <w:marLeft w:val="0"/>
              <w:marRight w:val="0"/>
              <w:marTop w:val="0"/>
              <w:marBottom w:val="0"/>
              <w:divBdr>
                <w:top w:val="none" w:sz="0" w:space="0" w:color="auto"/>
                <w:left w:val="none" w:sz="0" w:space="0" w:color="auto"/>
                <w:bottom w:val="none" w:sz="0" w:space="0" w:color="auto"/>
                <w:right w:val="none" w:sz="0" w:space="0" w:color="auto"/>
              </w:divBdr>
            </w:div>
          </w:divsChild>
        </w:div>
        <w:div w:id="1596397970">
          <w:marLeft w:val="0"/>
          <w:marRight w:val="0"/>
          <w:marTop w:val="0"/>
          <w:marBottom w:val="120"/>
          <w:divBdr>
            <w:top w:val="none" w:sz="0" w:space="0" w:color="auto"/>
            <w:left w:val="none" w:sz="0" w:space="0" w:color="auto"/>
            <w:bottom w:val="none" w:sz="0" w:space="0" w:color="auto"/>
            <w:right w:val="none" w:sz="0" w:space="0" w:color="auto"/>
          </w:divBdr>
          <w:divsChild>
            <w:div w:id="366025222">
              <w:marLeft w:val="0"/>
              <w:marRight w:val="0"/>
              <w:marTop w:val="0"/>
              <w:marBottom w:val="0"/>
              <w:divBdr>
                <w:top w:val="none" w:sz="0" w:space="0" w:color="auto"/>
                <w:left w:val="none" w:sz="0" w:space="0" w:color="auto"/>
                <w:bottom w:val="none" w:sz="0" w:space="0" w:color="auto"/>
                <w:right w:val="none" w:sz="0" w:space="0" w:color="auto"/>
              </w:divBdr>
            </w:div>
          </w:divsChild>
        </w:div>
        <w:div w:id="229118922">
          <w:marLeft w:val="0"/>
          <w:marRight w:val="0"/>
          <w:marTop w:val="0"/>
          <w:marBottom w:val="120"/>
          <w:divBdr>
            <w:top w:val="none" w:sz="0" w:space="0" w:color="auto"/>
            <w:left w:val="none" w:sz="0" w:space="0" w:color="auto"/>
            <w:bottom w:val="none" w:sz="0" w:space="0" w:color="auto"/>
            <w:right w:val="none" w:sz="0" w:space="0" w:color="auto"/>
          </w:divBdr>
          <w:divsChild>
            <w:div w:id="375735555">
              <w:marLeft w:val="0"/>
              <w:marRight w:val="0"/>
              <w:marTop w:val="0"/>
              <w:marBottom w:val="0"/>
              <w:divBdr>
                <w:top w:val="none" w:sz="0" w:space="0" w:color="auto"/>
                <w:left w:val="none" w:sz="0" w:space="0" w:color="auto"/>
                <w:bottom w:val="none" w:sz="0" w:space="0" w:color="auto"/>
                <w:right w:val="none" w:sz="0" w:space="0" w:color="auto"/>
              </w:divBdr>
            </w:div>
          </w:divsChild>
        </w:div>
        <w:div w:id="1523520163">
          <w:marLeft w:val="0"/>
          <w:marRight w:val="0"/>
          <w:marTop w:val="0"/>
          <w:marBottom w:val="120"/>
          <w:divBdr>
            <w:top w:val="none" w:sz="0" w:space="0" w:color="auto"/>
            <w:left w:val="none" w:sz="0" w:space="0" w:color="auto"/>
            <w:bottom w:val="none" w:sz="0" w:space="0" w:color="auto"/>
            <w:right w:val="none" w:sz="0" w:space="0" w:color="auto"/>
          </w:divBdr>
          <w:divsChild>
            <w:div w:id="764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68">
      <w:bodyDiv w:val="1"/>
      <w:marLeft w:val="0"/>
      <w:marRight w:val="0"/>
      <w:marTop w:val="0"/>
      <w:marBottom w:val="0"/>
      <w:divBdr>
        <w:top w:val="none" w:sz="0" w:space="0" w:color="auto"/>
        <w:left w:val="none" w:sz="0" w:space="0" w:color="auto"/>
        <w:bottom w:val="none" w:sz="0" w:space="0" w:color="auto"/>
        <w:right w:val="none" w:sz="0" w:space="0" w:color="auto"/>
      </w:divBdr>
      <w:divsChild>
        <w:div w:id="865673466">
          <w:marLeft w:val="0"/>
          <w:marRight w:val="0"/>
          <w:marTop w:val="0"/>
          <w:marBottom w:val="0"/>
          <w:divBdr>
            <w:top w:val="none" w:sz="0" w:space="0" w:color="auto"/>
            <w:left w:val="none" w:sz="0" w:space="0" w:color="auto"/>
            <w:bottom w:val="none" w:sz="0" w:space="0" w:color="auto"/>
            <w:right w:val="none" w:sz="0" w:space="0" w:color="auto"/>
          </w:divBdr>
        </w:div>
        <w:div w:id="727067445">
          <w:marLeft w:val="0"/>
          <w:marRight w:val="0"/>
          <w:marTop w:val="0"/>
          <w:marBottom w:val="0"/>
          <w:divBdr>
            <w:top w:val="none" w:sz="0" w:space="0" w:color="auto"/>
            <w:left w:val="none" w:sz="0" w:space="0" w:color="auto"/>
            <w:bottom w:val="none" w:sz="0" w:space="0" w:color="auto"/>
            <w:right w:val="none" w:sz="0" w:space="0" w:color="auto"/>
          </w:divBdr>
        </w:div>
        <w:div w:id="454299296">
          <w:marLeft w:val="0"/>
          <w:marRight w:val="0"/>
          <w:marTop w:val="0"/>
          <w:marBottom w:val="0"/>
          <w:divBdr>
            <w:top w:val="none" w:sz="0" w:space="0" w:color="auto"/>
            <w:left w:val="none" w:sz="0" w:space="0" w:color="auto"/>
            <w:bottom w:val="none" w:sz="0" w:space="0" w:color="auto"/>
            <w:right w:val="none" w:sz="0" w:space="0" w:color="auto"/>
          </w:divBdr>
        </w:div>
      </w:divsChild>
    </w:div>
    <w:div w:id="472676133">
      <w:bodyDiv w:val="1"/>
      <w:marLeft w:val="0"/>
      <w:marRight w:val="0"/>
      <w:marTop w:val="0"/>
      <w:marBottom w:val="0"/>
      <w:divBdr>
        <w:top w:val="none" w:sz="0" w:space="0" w:color="auto"/>
        <w:left w:val="none" w:sz="0" w:space="0" w:color="auto"/>
        <w:bottom w:val="none" w:sz="0" w:space="0" w:color="auto"/>
        <w:right w:val="none" w:sz="0" w:space="0" w:color="auto"/>
      </w:divBdr>
      <w:divsChild>
        <w:div w:id="2001494236">
          <w:marLeft w:val="0"/>
          <w:marRight w:val="0"/>
          <w:marTop w:val="120"/>
          <w:marBottom w:val="120"/>
          <w:divBdr>
            <w:top w:val="none" w:sz="0" w:space="0" w:color="auto"/>
            <w:left w:val="none" w:sz="0" w:space="0" w:color="auto"/>
            <w:bottom w:val="none" w:sz="0" w:space="0" w:color="auto"/>
            <w:right w:val="none" w:sz="0" w:space="0" w:color="auto"/>
          </w:divBdr>
          <w:divsChild>
            <w:div w:id="2081629510">
              <w:marLeft w:val="0"/>
              <w:marRight w:val="0"/>
              <w:marTop w:val="0"/>
              <w:marBottom w:val="0"/>
              <w:divBdr>
                <w:top w:val="none" w:sz="0" w:space="0" w:color="auto"/>
                <w:left w:val="none" w:sz="0" w:space="0" w:color="auto"/>
                <w:bottom w:val="none" w:sz="0" w:space="0" w:color="auto"/>
                <w:right w:val="none" w:sz="0" w:space="0" w:color="auto"/>
              </w:divBdr>
            </w:div>
          </w:divsChild>
        </w:div>
        <w:div w:id="1238132994">
          <w:marLeft w:val="0"/>
          <w:marRight w:val="0"/>
          <w:marTop w:val="0"/>
          <w:marBottom w:val="120"/>
          <w:divBdr>
            <w:top w:val="none" w:sz="0" w:space="0" w:color="auto"/>
            <w:left w:val="none" w:sz="0" w:space="0" w:color="auto"/>
            <w:bottom w:val="none" w:sz="0" w:space="0" w:color="auto"/>
            <w:right w:val="none" w:sz="0" w:space="0" w:color="auto"/>
          </w:divBdr>
          <w:divsChild>
            <w:div w:id="172309867">
              <w:marLeft w:val="0"/>
              <w:marRight w:val="0"/>
              <w:marTop w:val="0"/>
              <w:marBottom w:val="0"/>
              <w:divBdr>
                <w:top w:val="none" w:sz="0" w:space="0" w:color="auto"/>
                <w:left w:val="none" w:sz="0" w:space="0" w:color="auto"/>
                <w:bottom w:val="none" w:sz="0" w:space="0" w:color="auto"/>
                <w:right w:val="none" w:sz="0" w:space="0" w:color="auto"/>
              </w:divBdr>
            </w:div>
          </w:divsChild>
        </w:div>
        <w:div w:id="1720938958">
          <w:marLeft w:val="0"/>
          <w:marRight w:val="0"/>
          <w:marTop w:val="0"/>
          <w:marBottom w:val="120"/>
          <w:divBdr>
            <w:top w:val="none" w:sz="0" w:space="0" w:color="auto"/>
            <w:left w:val="none" w:sz="0" w:space="0" w:color="auto"/>
            <w:bottom w:val="none" w:sz="0" w:space="0" w:color="auto"/>
            <w:right w:val="none" w:sz="0" w:space="0" w:color="auto"/>
          </w:divBdr>
          <w:divsChild>
            <w:div w:id="659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21295500">
      <w:bodyDiv w:val="1"/>
      <w:marLeft w:val="0"/>
      <w:marRight w:val="0"/>
      <w:marTop w:val="0"/>
      <w:marBottom w:val="0"/>
      <w:divBdr>
        <w:top w:val="none" w:sz="0" w:space="0" w:color="auto"/>
        <w:left w:val="none" w:sz="0" w:space="0" w:color="auto"/>
        <w:bottom w:val="none" w:sz="0" w:space="0" w:color="auto"/>
        <w:right w:val="none" w:sz="0" w:space="0" w:color="auto"/>
      </w:divBdr>
      <w:divsChild>
        <w:div w:id="776146002">
          <w:marLeft w:val="0"/>
          <w:marRight w:val="0"/>
          <w:marTop w:val="120"/>
          <w:marBottom w:val="120"/>
          <w:divBdr>
            <w:top w:val="none" w:sz="0" w:space="0" w:color="auto"/>
            <w:left w:val="none" w:sz="0" w:space="0" w:color="auto"/>
            <w:bottom w:val="none" w:sz="0" w:space="0" w:color="auto"/>
            <w:right w:val="none" w:sz="0" w:space="0" w:color="auto"/>
          </w:divBdr>
          <w:divsChild>
            <w:div w:id="354312370">
              <w:marLeft w:val="0"/>
              <w:marRight w:val="0"/>
              <w:marTop w:val="0"/>
              <w:marBottom w:val="0"/>
              <w:divBdr>
                <w:top w:val="none" w:sz="0" w:space="0" w:color="auto"/>
                <w:left w:val="none" w:sz="0" w:space="0" w:color="auto"/>
                <w:bottom w:val="none" w:sz="0" w:space="0" w:color="auto"/>
                <w:right w:val="none" w:sz="0" w:space="0" w:color="auto"/>
              </w:divBdr>
            </w:div>
          </w:divsChild>
        </w:div>
        <w:div w:id="1328090229">
          <w:marLeft w:val="0"/>
          <w:marRight w:val="0"/>
          <w:marTop w:val="0"/>
          <w:marBottom w:val="120"/>
          <w:divBdr>
            <w:top w:val="none" w:sz="0" w:space="0" w:color="auto"/>
            <w:left w:val="none" w:sz="0" w:space="0" w:color="auto"/>
            <w:bottom w:val="none" w:sz="0" w:space="0" w:color="auto"/>
            <w:right w:val="none" w:sz="0" w:space="0" w:color="auto"/>
          </w:divBdr>
          <w:divsChild>
            <w:div w:id="7778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630">
      <w:bodyDiv w:val="1"/>
      <w:marLeft w:val="0"/>
      <w:marRight w:val="0"/>
      <w:marTop w:val="0"/>
      <w:marBottom w:val="0"/>
      <w:divBdr>
        <w:top w:val="none" w:sz="0" w:space="0" w:color="auto"/>
        <w:left w:val="none" w:sz="0" w:space="0" w:color="auto"/>
        <w:bottom w:val="none" w:sz="0" w:space="0" w:color="auto"/>
        <w:right w:val="none" w:sz="0" w:space="0" w:color="auto"/>
      </w:divBdr>
      <w:divsChild>
        <w:div w:id="1291740567">
          <w:marLeft w:val="0"/>
          <w:marRight w:val="0"/>
          <w:marTop w:val="0"/>
          <w:marBottom w:val="120"/>
          <w:divBdr>
            <w:top w:val="none" w:sz="0" w:space="0" w:color="auto"/>
            <w:left w:val="none" w:sz="0" w:space="0" w:color="auto"/>
            <w:bottom w:val="none" w:sz="0" w:space="0" w:color="auto"/>
            <w:right w:val="none" w:sz="0" w:space="0" w:color="auto"/>
          </w:divBdr>
          <w:divsChild>
            <w:div w:id="153759486">
              <w:marLeft w:val="0"/>
              <w:marRight w:val="0"/>
              <w:marTop w:val="0"/>
              <w:marBottom w:val="0"/>
              <w:divBdr>
                <w:top w:val="none" w:sz="0" w:space="0" w:color="auto"/>
                <w:left w:val="none" w:sz="0" w:space="0" w:color="auto"/>
                <w:bottom w:val="none" w:sz="0" w:space="0" w:color="auto"/>
                <w:right w:val="none" w:sz="0" w:space="0" w:color="auto"/>
              </w:divBdr>
            </w:div>
          </w:divsChild>
        </w:div>
        <w:div w:id="1500660666">
          <w:marLeft w:val="0"/>
          <w:marRight w:val="0"/>
          <w:marTop w:val="0"/>
          <w:marBottom w:val="120"/>
          <w:divBdr>
            <w:top w:val="none" w:sz="0" w:space="0" w:color="auto"/>
            <w:left w:val="none" w:sz="0" w:space="0" w:color="auto"/>
            <w:bottom w:val="none" w:sz="0" w:space="0" w:color="auto"/>
            <w:right w:val="none" w:sz="0" w:space="0" w:color="auto"/>
          </w:divBdr>
          <w:divsChild>
            <w:div w:id="1863663349">
              <w:marLeft w:val="0"/>
              <w:marRight w:val="0"/>
              <w:marTop w:val="0"/>
              <w:marBottom w:val="0"/>
              <w:divBdr>
                <w:top w:val="none" w:sz="0" w:space="0" w:color="auto"/>
                <w:left w:val="none" w:sz="0" w:space="0" w:color="auto"/>
                <w:bottom w:val="none" w:sz="0" w:space="0" w:color="auto"/>
                <w:right w:val="none" w:sz="0" w:space="0" w:color="auto"/>
              </w:divBdr>
            </w:div>
          </w:divsChild>
        </w:div>
        <w:div w:id="120418527">
          <w:marLeft w:val="0"/>
          <w:marRight w:val="0"/>
          <w:marTop w:val="0"/>
          <w:marBottom w:val="120"/>
          <w:divBdr>
            <w:top w:val="none" w:sz="0" w:space="0" w:color="auto"/>
            <w:left w:val="none" w:sz="0" w:space="0" w:color="auto"/>
            <w:bottom w:val="none" w:sz="0" w:space="0" w:color="auto"/>
            <w:right w:val="none" w:sz="0" w:space="0" w:color="auto"/>
          </w:divBdr>
          <w:divsChild>
            <w:div w:id="1277523476">
              <w:marLeft w:val="0"/>
              <w:marRight w:val="0"/>
              <w:marTop w:val="0"/>
              <w:marBottom w:val="0"/>
              <w:divBdr>
                <w:top w:val="none" w:sz="0" w:space="0" w:color="auto"/>
                <w:left w:val="none" w:sz="0" w:space="0" w:color="auto"/>
                <w:bottom w:val="none" w:sz="0" w:space="0" w:color="auto"/>
                <w:right w:val="none" w:sz="0" w:space="0" w:color="auto"/>
              </w:divBdr>
            </w:div>
          </w:divsChild>
        </w:div>
        <w:div w:id="466820590">
          <w:marLeft w:val="0"/>
          <w:marRight w:val="0"/>
          <w:marTop w:val="0"/>
          <w:marBottom w:val="120"/>
          <w:divBdr>
            <w:top w:val="none" w:sz="0" w:space="0" w:color="auto"/>
            <w:left w:val="none" w:sz="0" w:space="0" w:color="auto"/>
            <w:bottom w:val="none" w:sz="0" w:space="0" w:color="auto"/>
            <w:right w:val="none" w:sz="0" w:space="0" w:color="auto"/>
          </w:divBdr>
          <w:divsChild>
            <w:div w:id="1142388298">
              <w:marLeft w:val="0"/>
              <w:marRight w:val="0"/>
              <w:marTop w:val="0"/>
              <w:marBottom w:val="0"/>
              <w:divBdr>
                <w:top w:val="none" w:sz="0" w:space="0" w:color="auto"/>
                <w:left w:val="none" w:sz="0" w:space="0" w:color="auto"/>
                <w:bottom w:val="none" w:sz="0" w:space="0" w:color="auto"/>
                <w:right w:val="none" w:sz="0" w:space="0" w:color="auto"/>
              </w:divBdr>
            </w:div>
          </w:divsChild>
        </w:div>
        <w:div w:id="978846811">
          <w:marLeft w:val="0"/>
          <w:marRight w:val="0"/>
          <w:marTop w:val="0"/>
          <w:marBottom w:val="120"/>
          <w:divBdr>
            <w:top w:val="none" w:sz="0" w:space="0" w:color="auto"/>
            <w:left w:val="none" w:sz="0" w:space="0" w:color="auto"/>
            <w:bottom w:val="none" w:sz="0" w:space="0" w:color="auto"/>
            <w:right w:val="none" w:sz="0" w:space="0" w:color="auto"/>
          </w:divBdr>
          <w:divsChild>
            <w:div w:id="901258180">
              <w:marLeft w:val="0"/>
              <w:marRight w:val="0"/>
              <w:marTop w:val="0"/>
              <w:marBottom w:val="0"/>
              <w:divBdr>
                <w:top w:val="none" w:sz="0" w:space="0" w:color="auto"/>
                <w:left w:val="none" w:sz="0" w:space="0" w:color="auto"/>
                <w:bottom w:val="none" w:sz="0" w:space="0" w:color="auto"/>
                <w:right w:val="none" w:sz="0" w:space="0" w:color="auto"/>
              </w:divBdr>
            </w:div>
          </w:divsChild>
        </w:div>
        <w:div w:id="1129399777">
          <w:marLeft w:val="0"/>
          <w:marRight w:val="0"/>
          <w:marTop w:val="0"/>
          <w:marBottom w:val="120"/>
          <w:divBdr>
            <w:top w:val="none" w:sz="0" w:space="0" w:color="auto"/>
            <w:left w:val="none" w:sz="0" w:space="0" w:color="auto"/>
            <w:bottom w:val="none" w:sz="0" w:space="0" w:color="auto"/>
            <w:right w:val="none" w:sz="0" w:space="0" w:color="auto"/>
          </w:divBdr>
          <w:divsChild>
            <w:div w:id="739138254">
              <w:marLeft w:val="0"/>
              <w:marRight w:val="0"/>
              <w:marTop w:val="0"/>
              <w:marBottom w:val="0"/>
              <w:divBdr>
                <w:top w:val="none" w:sz="0" w:space="0" w:color="auto"/>
                <w:left w:val="none" w:sz="0" w:space="0" w:color="auto"/>
                <w:bottom w:val="none" w:sz="0" w:space="0" w:color="auto"/>
                <w:right w:val="none" w:sz="0" w:space="0" w:color="auto"/>
              </w:divBdr>
            </w:div>
          </w:divsChild>
        </w:div>
        <w:div w:id="1481196501">
          <w:marLeft w:val="0"/>
          <w:marRight w:val="0"/>
          <w:marTop w:val="0"/>
          <w:marBottom w:val="120"/>
          <w:divBdr>
            <w:top w:val="none" w:sz="0" w:space="0" w:color="auto"/>
            <w:left w:val="none" w:sz="0" w:space="0" w:color="auto"/>
            <w:bottom w:val="none" w:sz="0" w:space="0" w:color="auto"/>
            <w:right w:val="none" w:sz="0" w:space="0" w:color="auto"/>
          </w:divBdr>
          <w:divsChild>
            <w:div w:id="1860898209">
              <w:marLeft w:val="0"/>
              <w:marRight w:val="0"/>
              <w:marTop w:val="0"/>
              <w:marBottom w:val="0"/>
              <w:divBdr>
                <w:top w:val="none" w:sz="0" w:space="0" w:color="auto"/>
                <w:left w:val="none" w:sz="0" w:space="0" w:color="auto"/>
                <w:bottom w:val="none" w:sz="0" w:space="0" w:color="auto"/>
                <w:right w:val="none" w:sz="0" w:space="0" w:color="auto"/>
              </w:divBdr>
            </w:div>
          </w:divsChild>
        </w:div>
        <w:div w:id="627902823">
          <w:marLeft w:val="0"/>
          <w:marRight w:val="0"/>
          <w:marTop w:val="0"/>
          <w:marBottom w:val="120"/>
          <w:divBdr>
            <w:top w:val="none" w:sz="0" w:space="0" w:color="auto"/>
            <w:left w:val="none" w:sz="0" w:space="0" w:color="auto"/>
            <w:bottom w:val="none" w:sz="0" w:space="0" w:color="auto"/>
            <w:right w:val="none" w:sz="0" w:space="0" w:color="auto"/>
          </w:divBdr>
          <w:divsChild>
            <w:div w:id="13073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132942091">
      <w:bodyDiv w:val="1"/>
      <w:marLeft w:val="0"/>
      <w:marRight w:val="0"/>
      <w:marTop w:val="0"/>
      <w:marBottom w:val="0"/>
      <w:divBdr>
        <w:top w:val="none" w:sz="0" w:space="0" w:color="auto"/>
        <w:left w:val="none" w:sz="0" w:space="0" w:color="auto"/>
        <w:bottom w:val="none" w:sz="0" w:space="0" w:color="auto"/>
        <w:right w:val="none" w:sz="0" w:space="0" w:color="auto"/>
      </w:divBdr>
      <w:divsChild>
        <w:div w:id="820001081">
          <w:marLeft w:val="0"/>
          <w:marRight w:val="0"/>
          <w:marTop w:val="0"/>
          <w:marBottom w:val="120"/>
          <w:divBdr>
            <w:top w:val="none" w:sz="0" w:space="0" w:color="auto"/>
            <w:left w:val="none" w:sz="0" w:space="0" w:color="auto"/>
            <w:bottom w:val="none" w:sz="0" w:space="0" w:color="auto"/>
            <w:right w:val="none" w:sz="0" w:space="0" w:color="auto"/>
          </w:divBdr>
          <w:divsChild>
            <w:div w:id="1127698405">
              <w:marLeft w:val="0"/>
              <w:marRight w:val="0"/>
              <w:marTop w:val="0"/>
              <w:marBottom w:val="0"/>
              <w:divBdr>
                <w:top w:val="none" w:sz="0" w:space="0" w:color="auto"/>
                <w:left w:val="none" w:sz="0" w:space="0" w:color="auto"/>
                <w:bottom w:val="none" w:sz="0" w:space="0" w:color="auto"/>
                <w:right w:val="none" w:sz="0" w:space="0" w:color="auto"/>
              </w:divBdr>
            </w:div>
          </w:divsChild>
        </w:div>
        <w:div w:id="881819031">
          <w:marLeft w:val="0"/>
          <w:marRight w:val="0"/>
          <w:marTop w:val="0"/>
          <w:marBottom w:val="120"/>
          <w:divBdr>
            <w:top w:val="none" w:sz="0" w:space="0" w:color="auto"/>
            <w:left w:val="none" w:sz="0" w:space="0" w:color="auto"/>
            <w:bottom w:val="none" w:sz="0" w:space="0" w:color="auto"/>
            <w:right w:val="none" w:sz="0" w:space="0" w:color="auto"/>
          </w:divBdr>
          <w:divsChild>
            <w:div w:id="1634865144">
              <w:marLeft w:val="0"/>
              <w:marRight w:val="0"/>
              <w:marTop w:val="0"/>
              <w:marBottom w:val="0"/>
              <w:divBdr>
                <w:top w:val="none" w:sz="0" w:space="0" w:color="auto"/>
                <w:left w:val="none" w:sz="0" w:space="0" w:color="auto"/>
                <w:bottom w:val="none" w:sz="0" w:space="0" w:color="auto"/>
                <w:right w:val="none" w:sz="0" w:space="0" w:color="auto"/>
              </w:divBdr>
            </w:div>
          </w:divsChild>
        </w:div>
        <w:div w:id="726296996">
          <w:marLeft w:val="0"/>
          <w:marRight w:val="0"/>
          <w:marTop w:val="0"/>
          <w:marBottom w:val="120"/>
          <w:divBdr>
            <w:top w:val="none" w:sz="0" w:space="0" w:color="auto"/>
            <w:left w:val="none" w:sz="0" w:space="0" w:color="auto"/>
            <w:bottom w:val="none" w:sz="0" w:space="0" w:color="auto"/>
            <w:right w:val="none" w:sz="0" w:space="0" w:color="auto"/>
          </w:divBdr>
          <w:divsChild>
            <w:div w:id="1153373420">
              <w:marLeft w:val="0"/>
              <w:marRight w:val="0"/>
              <w:marTop w:val="0"/>
              <w:marBottom w:val="0"/>
              <w:divBdr>
                <w:top w:val="none" w:sz="0" w:space="0" w:color="auto"/>
                <w:left w:val="none" w:sz="0" w:space="0" w:color="auto"/>
                <w:bottom w:val="none" w:sz="0" w:space="0" w:color="auto"/>
                <w:right w:val="none" w:sz="0" w:space="0" w:color="auto"/>
              </w:divBdr>
            </w:div>
          </w:divsChild>
        </w:div>
        <w:div w:id="1740058538">
          <w:marLeft w:val="0"/>
          <w:marRight w:val="0"/>
          <w:marTop w:val="0"/>
          <w:marBottom w:val="120"/>
          <w:divBdr>
            <w:top w:val="none" w:sz="0" w:space="0" w:color="auto"/>
            <w:left w:val="none" w:sz="0" w:space="0" w:color="auto"/>
            <w:bottom w:val="none" w:sz="0" w:space="0" w:color="auto"/>
            <w:right w:val="none" w:sz="0" w:space="0" w:color="auto"/>
          </w:divBdr>
          <w:divsChild>
            <w:div w:id="1795129205">
              <w:marLeft w:val="0"/>
              <w:marRight w:val="0"/>
              <w:marTop w:val="0"/>
              <w:marBottom w:val="0"/>
              <w:divBdr>
                <w:top w:val="none" w:sz="0" w:space="0" w:color="auto"/>
                <w:left w:val="none" w:sz="0" w:space="0" w:color="auto"/>
                <w:bottom w:val="none" w:sz="0" w:space="0" w:color="auto"/>
                <w:right w:val="none" w:sz="0" w:space="0" w:color="auto"/>
              </w:divBdr>
            </w:div>
          </w:divsChild>
        </w:div>
        <w:div w:id="2024474321">
          <w:marLeft w:val="0"/>
          <w:marRight w:val="0"/>
          <w:marTop w:val="0"/>
          <w:marBottom w:val="120"/>
          <w:divBdr>
            <w:top w:val="none" w:sz="0" w:space="0" w:color="auto"/>
            <w:left w:val="none" w:sz="0" w:space="0" w:color="auto"/>
            <w:bottom w:val="none" w:sz="0" w:space="0" w:color="auto"/>
            <w:right w:val="none" w:sz="0" w:space="0" w:color="auto"/>
          </w:divBdr>
          <w:divsChild>
            <w:div w:id="435250923">
              <w:marLeft w:val="0"/>
              <w:marRight w:val="0"/>
              <w:marTop w:val="0"/>
              <w:marBottom w:val="0"/>
              <w:divBdr>
                <w:top w:val="none" w:sz="0" w:space="0" w:color="auto"/>
                <w:left w:val="none" w:sz="0" w:space="0" w:color="auto"/>
                <w:bottom w:val="none" w:sz="0" w:space="0" w:color="auto"/>
                <w:right w:val="none" w:sz="0" w:space="0" w:color="auto"/>
              </w:divBdr>
            </w:div>
          </w:divsChild>
        </w:div>
        <w:div w:id="1119642179">
          <w:marLeft w:val="0"/>
          <w:marRight w:val="0"/>
          <w:marTop w:val="0"/>
          <w:marBottom w:val="120"/>
          <w:divBdr>
            <w:top w:val="none" w:sz="0" w:space="0" w:color="auto"/>
            <w:left w:val="none" w:sz="0" w:space="0" w:color="auto"/>
            <w:bottom w:val="none" w:sz="0" w:space="0" w:color="auto"/>
            <w:right w:val="none" w:sz="0" w:space="0" w:color="auto"/>
          </w:divBdr>
          <w:divsChild>
            <w:div w:id="234705811">
              <w:marLeft w:val="0"/>
              <w:marRight w:val="0"/>
              <w:marTop w:val="0"/>
              <w:marBottom w:val="0"/>
              <w:divBdr>
                <w:top w:val="none" w:sz="0" w:space="0" w:color="auto"/>
                <w:left w:val="none" w:sz="0" w:space="0" w:color="auto"/>
                <w:bottom w:val="none" w:sz="0" w:space="0" w:color="auto"/>
                <w:right w:val="none" w:sz="0" w:space="0" w:color="auto"/>
              </w:divBdr>
            </w:div>
          </w:divsChild>
        </w:div>
        <w:div w:id="1733036220">
          <w:marLeft w:val="0"/>
          <w:marRight w:val="0"/>
          <w:marTop w:val="0"/>
          <w:marBottom w:val="120"/>
          <w:divBdr>
            <w:top w:val="none" w:sz="0" w:space="0" w:color="auto"/>
            <w:left w:val="none" w:sz="0" w:space="0" w:color="auto"/>
            <w:bottom w:val="none" w:sz="0" w:space="0" w:color="auto"/>
            <w:right w:val="none" w:sz="0" w:space="0" w:color="auto"/>
          </w:divBdr>
          <w:divsChild>
            <w:div w:id="963080246">
              <w:marLeft w:val="0"/>
              <w:marRight w:val="0"/>
              <w:marTop w:val="0"/>
              <w:marBottom w:val="0"/>
              <w:divBdr>
                <w:top w:val="none" w:sz="0" w:space="0" w:color="auto"/>
                <w:left w:val="none" w:sz="0" w:space="0" w:color="auto"/>
                <w:bottom w:val="none" w:sz="0" w:space="0" w:color="auto"/>
                <w:right w:val="none" w:sz="0" w:space="0" w:color="auto"/>
              </w:divBdr>
            </w:div>
          </w:divsChild>
        </w:div>
        <w:div w:id="1013797882">
          <w:marLeft w:val="0"/>
          <w:marRight w:val="0"/>
          <w:marTop w:val="0"/>
          <w:marBottom w:val="120"/>
          <w:divBdr>
            <w:top w:val="none" w:sz="0" w:space="0" w:color="auto"/>
            <w:left w:val="none" w:sz="0" w:space="0" w:color="auto"/>
            <w:bottom w:val="none" w:sz="0" w:space="0" w:color="auto"/>
            <w:right w:val="none" w:sz="0" w:space="0" w:color="auto"/>
          </w:divBdr>
          <w:divsChild>
            <w:div w:id="4151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47486942">
      <w:bodyDiv w:val="1"/>
      <w:marLeft w:val="0"/>
      <w:marRight w:val="0"/>
      <w:marTop w:val="0"/>
      <w:marBottom w:val="0"/>
      <w:divBdr>
        <w:top w:val="none" w:sz="0" w:space="0" w:color="auto"/>
        <w:left w:val="none" w:sz="0" w:space="0" w:color="auto"/>
        <w:bottom w:val="none" w:sz="0" w:space="0" w:color="auto"/>
        <w:right w:val="none" w:sz="0" w:space="0" w:color="auto"/>
      </w:divBdr>
      <w:divsChild>
        <w:div w:id="108934510">
          <w:marLeft w:val="0"/>
          <w:marRight w:val="0"/>
          <w:marTop w:val="0"/>
          <w:marBottom w:val="0"/>
          <w:divBdr>
            <w:top w:val="none" w:sz="0" w:space="0" w:color="auto"/>
            <w:left w:val="none" w:sz="0" w:space="0" w:color="auto"/>
            <w:bottom w:val="none" w:sz="0" w:space="0" w:color="auto"/>
            <w:right w:val="none" w:sz="0" w:space="0" w:color="auto"/>
          </w:divBdr>
        </w:div>
        <w:div w:id="1157921492">
          <w:marLeft w:val="0"/>
          <w:marRight w:val="0"/>
          <w:marTop w:val="0"/>
          <w:marBottom w:val="0"/>
          <w:divBdr>
            <w:top w:val="none" w:sz="0" w:space="0" w:color="auto"/>
            <w:left w:val="none" w:sz="0" w:space="0" w:color="auto"/>
            <w:bottom w:val="none" w:sz="0" w:space="0" w:color="auto"/>
            <w:right w:val="none" w:sz="0" w:space="0" w:color="auto"/>
          </w:divBdr>
        </w:div>
        <w:div w:id="1067728711">
          <w:marLeft w:val="0"/>
          <w:marRight w:val="0"/>
          <w:marTop w:val="0"/>
          <w:marBottom w:val="0"/>
          <w:divBdr>
            <w:top w:val="none" w:sz="0" w:space="0" w:color="auto"/>
            <w:left w:val="none" w:sz="0" w:space="0" w:color="auto"/>
            <w:bottom w:val="none" w:sz="0" w:space="0" w:color="auto"/>
            <w:right w:val="none" w:sz="0" w:space="0" w:color="auto"/>
          </w:divBdr>
        </w:div>
        <w:div w:id="632370974">
          <w:marLeft w:val="0"/>
          <w:marRight w:val="0"/>
          <w:marTop w:val="0"/>
          <w:marBottom w:val="0"/>
          <w:divBdr>
            <w:top w:val="none" w:sz="0" w:space="0" w:color="auto"/>
            <w:left w:val="none" w:sz="0" w:space="0" w:color="auto"/>
            <w:bottom w:val="none" w:sz="0" w:space="0" w:color="auto"/>
            <w:right w:val="none" w:sz="0" w:space="0" w:color="auto"/>
          </w:divBdr>
        </w:div>
        <w:div w:id="337542624">
          <w:marLeft w:val="0"/>
          <w:marRight w:val="0"/>
          <w:marTop w:val="0"/>
          <w:marBottom w:val="0"/>
          <w:divBdr>
            <w:top w:val="none" w:sz="0" w:space="0" w:color="auto"/>
            <w:left w:val="none" w:sz="0" w:space="0" w:color="auto"/>
            <w:bottom w:val="none" w:sz="0" w:space="0" w:color="auto"/>
            <w:right w:val="none" w:sz="0" w:space="0" w:color="auto"/>
          </w:divBdr>
        </w:div>
        <w:div w:id="802503325">
          <w:marLeft w:val="0"/>
          <w:marRight w:val="0"/>
          <w:marTop w:val="0"/>
          <w:marBottom w:val="0"/>
          <w:divBdr>
            <w:top w:val="none" w:sz="0" w:space="0" w:color="auto"/>
            <w:left w:val="none" w:sz="0" w:space="0" w:color="auto"/>
            <w:bottom w:val="none" w:sz="0" w:space="0" w:color="auto"/>
            <w:right w:val="none" w:sz="0" w:space="0" w:color="auto"/>
          </w:divBdr>
        </w:div>
        <w:div w:id="884872439">
          <w:marLeft w:val="0"/>
          <w:marRight w:val="0"/>
          <w:marTop w:val="0"/>
          <w:marBottom w:val="0"/>
          <w:divBdr>
            <w:top w:val="none" w:sz="0" w:space="0" w:color="auto"/>
            <w:left w:val="none" w:sz="0" w:space="0" w:color="auto"/>
            <w:bottom w:val="none" w:sz="0" w:space="0" w:color="auto"/>
            <w:right w:val="none" w:sz="0" w:space="0" w:color="auto"/>
          </w:divBdr>
        </w:div>
        <w:div w:id="1316688428">
          <w:marLeft w:val="0"/>
          <w:marRight w:val="0"/>
          <w:marTop w:val="0"/>
          <w:marBottom w:val="0"/>
          <w:divBdr>
            <w:top w:val="none" w:sz="0" w:space="0" w:color="auto"/>
            <w:left w:val="none" w:sz="0" w:space="0" w:color="auto"/>
            <w:bottom w:val="none" w:sz="0" w:space="0" w:color="auto"/>
            <w:right w:val="none" w:sz="0" w:space="0" w:color="auto"/>
          </w:divBdr>
        </w:div>
        <w:div w:id="519664784">
          <w:marLeft w:val="0"/>
          <w:marRight w:val="0"/>
          <w:marTop w:val="0"/>
          <w:marBottom w:val="0"/>
          <w:divBdr>
            <w:top w:val="none" w:sz="0" w:space="0" w:color="auto"/>
            <w:left w:val="none" w:sz="0" w:space="0" w:color="auto"/>
            <w:bottom w:val="none" w:sz="0" w:space="0" w:color="auto"/>
            <w:right w:val="none" w:sz="0" w:space="0" w:color="auto"/>
          </w:divBdr>
        </w:div>
      </w:divsChild>
    </w:div>
    <w:div w:id="1538733716">
      <w:bodyDiv w:val="1"/>
      <w:marLeft w:val="0"/>
      <w:marRight w:val="0"/>
      <w:marTop w:val="0"/>
      <w:marBottom w:val="0"/>
      <w:divBdr>
        <w:top w:val="none" w:sz="0" w:space="0" w:color="auto"/>
        <w:left w:val="none" w:sz="0" w:space="0" w:color="auto"/>
        <w:bottom w:val="none" w:sz="0" w:space="0" w:color="auto"/>
        <w:right w:val="none" w:sz="0" w:space="0" w:color="auto"/>
      </w:divBdr>
      <w:divsChild>
        <w:div w:id="1137722201">
          <w:marLeft w:val="0"/>
          <w:marRight w:val="0"/>
          <w:marTop w:val="0"/>
          <w:marBottom w:val="120"/>
          <w:divBdr>
            <w:top w:val="none" w:sz="0" w:space="0" w:color="auto"/>
            <w:left w:val="none" w:sz="0" w:space="0" w:color="auto"/>
            <w:bottom w:val="none" w:sz="0" w:space="0" w:color="auto"/>
            <w:right w:val="none" w:sz="0" w:space="0" w:color="auto"/>
          </w:divBdr>
          <w:divsChild>
            <w:div w:id="983003312">
              <w:marLeft w:val="0"/>
              <w:marRight w:val="0"/>
              <w:marTop w:val="0"/>
              <w:marBottom w:val="0"/>
              <w:divBdr>
                <w:top w:val="none" w:sz="0" w:space="0" w:color="auto"/>
                <w:left w:val="none" w:sz="0" w:space="0" w:color="auto"/>
                <w:bottom w:val="none" w:sz="0" w:space="0" w:color="auto"/>
                <w:right w:val="none" w:sz="0" w:space="0" w:color="auto"/>
              </w:divBdr>
            </w:div>
          </w:divsChild>
        </w:div>
        <w:div w:id="1321077047">
          <w:marLeft w:val="0"/>
          <w:marRight w:val="0"/>
          <w:marTop w:val="0"/>
          <w:marBottom w:val="120"/>
          <w:divBdr>
            <w:top w:val="none" w:sz="0" w:space="0" w:color="auto"/>
            <w:left w:val="none" w:sz="0" w:space="0" w:color="auto"/>
            <w:bottom w:val="none" w:sz="0" w:space="0" w:color="auto"/>
            <w:right w:val="none" w:sz="0" w:space="0" w:color="auto"/>
          </w:divBdr>
          <w:divsChild>
            <w:div w:id="950473931">
              <w:marLeft w:val="0"/>
              <w:marRight w:val="0"/>
              <w:marTop w:val="0"/>
              <w:marBottom w:val="0"/>
              <w:divBdr>
                <w:top w:val="none" w:sz="0" w:space="0" w:color="auto"/>
                <w:left w:val="none" w:sz="0" w:space="0" w:color="auto"/>
                <w:bottom w:val="none" w:sz="0" w:space="0" w:color="auto"/>
                <w:right w:val="none" w:sz="0" w:space="0" w:color="auto"/>
              </w:divBdr>
            </w:div>
          </w:divsChild>
        </w:div>
        <w:div w:id="1565942813">
          <w:marLeft w:val="0"/>
          <w:marRight w:val="0"/>
          <w:marTop w:val="0"/>
          <w:marBottom w:val="120"/>
          <w:divBdr>
            <w:top w:val="none" w:sz="0" w:space="0" w:color="auto"/>
            <w:left w:val="none" w:sz="0" w:space="0" w:color="auto"/>
            <w:bottom w:val="none" w:sz="0" w:space="0" w:color="auto"/>
            <w:right w:val="none" w:sz="0" w:space="0" w:color="auto"/>
          </w:divBdr>
          <w:divsChild>
            <w:div w:id="395469159">
              <w:marLeft w:val="0"/>
              <w:marRight w:val="0"/>
              <w:marTop w:val="0"/>
              <w:marBottom w:val="0"/>
              <w:divBdr>
                <w:top w:val="none" w:sz="0" w:space="0" w:color="auto"/>
                <w:left w:val="none" w:sz="0" w:space="0" w:color="auto"/>
                <w:bottom w:val="none" w:sz="0" w:space="0" w:color="auto"/>
                <w:right w:val="none" w:sz="0" w:space="0" w:color="auto"/>
              </w:divBdr>
            </w:div>
          </w:divsChild>
        </w:div>
        <w:div w:id="1997341764">
          <w:marLeft w:val="0"/>
          <w:marRight w:val="0"/>
          <w:marTop w:val="0"/>
          <w:marBottom w:val="120"/>
          <w:divBdr>
            <w:top w:val="none" w:sz="0" w:space="0" w:color="auto"/>
            <w:left w:val="none" w:sz="0" w:space="0" w:color="auto"/>
            <w:bottom w:val="none" w:sz="0" w:space="0" w:color="auto"/>
            <w:right w:val="none" w:sz="0" w:space="0" w:color="auto"/>
          </w:divBdr>
          <w:divsChild>
            <w:div w:id="1567446505">
              <w:marLeft w:val="0"/>
              <w:marRight w:val="0"/>
              <w:marTop w:val="0"/>
              <w:marBottom w:val="0"/>
              <w:divBdr>
                <w:top w:val="none" w:sz="0" w:space="0" w:color="auto"/>
                <w:left w:val="none" w:sz="0" w:space="0" w:color="auto"/>
                <w:bottom w:val="none" w:sz="0" w:space="0" w:color="auto"/>
                <w:right w:val="none" w:sz="0" w:space="0" w:color="auto"/>
              </w:divBdr>
            </w:div>
          </w:divsChild>
        </w:div>
        <w:div w:id="1822430434">
          <w:marLeft w:val="0"/>
          <w:marRight w:val="0"/>
          <w:marTop w:val="0"/>
          <w:marBottom w:val="120"/>
          <w:divBdr>
            <w:top w:val="none" w:sz="0" w:space="0" w:color="auto"/>
            <w:left w:val="none" w:sz="0" w:space="0" w:color="auto"/>
            <w:bottom w:val="none" w:sz="0" w:space="0" w:color="auto"/>
            <w:right w:val="none" w:sz="0" w:space="0" w:color="auto"/>
          </w:divBdr>
          <w:divsChild>
            <w:div w:id="470438560">
              <w:marLeft w:val="0"/>
              <w:marRight w:val="0"/>
              <w:marTop w:val="0"/>
              <w:marBottom w:val="0"/>
              <w:divBdr>
                <w:top w:val="none" w:sz="0" w:space="0" w:color="auto"/>
                <w:left w:val="none" w:sz="0" w:space="0" w:color="auto"/>
                <w:bottom w:val="none" w:sz="0" w:space="0" w:color="auto"/>
                <w:right w:val="none" w:sz="0" w:space="0" w:color="auto"/>
              </w:divBdr>
            </w:div>
          </w:divsChild>
        </w:div>
        <w:div w:id="1086607398">
          <w:marLeft w:val="0"/>
          <w:marRight w:val="0"/>
          <w:marTop w:val="0"/>
          <w:marBottom w:val="120"/>
          <w:divBdr>
            <w:top w:val="none" w:sz="0" w:space="0" w:color="auto"/>
            <w:left w:val="none" w:sz="0" w:space="0" w:color="auto"/>
            <w:bottom w:val="none" w:sz="0" w:space="0" w:color="auto"/>
            <w:right w:val="none" w:sz="0" w:space="0" w:color="auto"/>
          </w:divBdr>
          <w:divsChild>
            <w:div w:id="520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786190606">
      <w:bodyDiv w:val="1"/>
      <w:marLeft w:val="0"/>
      <w:marRight w:val="0"/>
      <w:marTop w:val="0"/>
      <w:marBottom w:val="0"/>
      <w:divBdr>
        <w:top w:val="none" w:sz="0" w:space="0" w:color="auto"/>
        <w:left w:val="none" w:sz="0" w:space="0" w:color="auto"/>
        <w:bottom w:val="none" w:sz="0" w:space="0" w:color="auto"/>
        <w:right w:val="none" w:sz="0" w:space="0" w:color="auto"/>
      </w:divBdr>
      <w:divsChild>
        <w:div w:id="680741785">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 w:id="626469183">
          <w:marLeft w:val="0"/>
          <w:marRight w:val="0"/>
          <w:marTop w:val="0"/>
          <w:marBottom w:val="0"/>
          <w:divBdr>
            <w:top w:val="none" w:sz="0" w:space="0" w:color="auto"/>
            <w:left w:val="none" w:sz="0" w:space="0" w:color="auto"/>
            <w:bottom w:val="none" w:sz="0" w:space="0" w:color="auto"/>
            <w:right w:val="none" w:sz="0" w:space="0" w:color="auto"/>
          </w:divBdr>
        </w:div>
        <w:div w:id="1630236246">
          <w:marLeft w:val="0"/>
          <w:marRight w:val="0"/>
          <w:marTop w:val="0"/>
          <w:marBottom w:val="0"/>
          <w:divBdr>
            <w:top w:val="none" w:sz="0" w:space="0" w:color="auto"/>
            <w:left w:val="none" w:sz="0" w:space="0" w:color="auto"/>
            <w:bottom w:val="none" w:sz="0" w:space="0" w:color="auto"/>
            <w:right w:val="none" w:sz="0" w:space="0" w:color="auto"/>
          </w:divBdr>
        </w:div>
        <w:div w:id="1906842041">
          <w:marLeft w:val="0"/>
          <w:marRight w:val="0"/>
          <w:marTop w:val="0"/>
          <w:marBottom w:val="0"/>
          <w:divBdr>
            <w:top w:val="none" w:sz="0" w:space="0" w:color="auto"/>
            <w:left w:val="none" w:sz="0" w:space="0" w:color="auto"/>
            <w:bottom w:val="none" w:sz="0" w:space="0" w:color="auto"/>
            <w:right w:val="none" w:sz="0" w:space="0" w:color="auto"/>
          </w:divBdr>
        </w:div>
        <w:div w:id="1409694238">
          <w:marLeft w:val="0"/>
          <w:marRight w:val="0"/>
          <w:marTop w:val="0"/>
          <w:marBottom w:val="0"/>
          <w:divBdr>
            <w:top w:val="none" w:sz="0" w:space="0" w:color="auto"/>
            <w:left w:val="none" w:sz="0" w:space="0" w:color="auto"/>
            <w:bottom w:val="none" w:sz="0" w:space="0" w:color="auto"/>
            <w:right w:val="none" w:sz="0" w:space="0" w:color="auto"/>
          </w:divBdr>
        </w:div>
        <w:div w:id="894317898">
          <w:marLeft w:val="0"/>
          <w:marRight w:val="0"/>
          <w:marTop w:val="0"/>
          <w:marBottom w:val="0"/>
          <w:divBdr>
            <w:top w:val="none" w:sz="0" w:space="0" w:color="auto"/>
            <w:left w:val="none" w:sz="0" w:space="0" w:color="auto"/>
            <w:bottom w:val="none" w:sz="0" w:space="0" w:color="auto"/>
            <w:right w:val="none" w:sz="0" w:space="0" w:color="auto"/>
          </w:divBdr>
        </w:div>
        <w:div w:id="2098012759">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1907060996">
          <w:marLeft w:val="0"/>
          <w:marRight w:val="0"/>
          <w:marTop w:val="0"/>
          <w:marBottom w:val="0"/>
          <w:divBdr>
            <w:top w:val="none" w:sz="0" w:space="0" w:color="auto"/>
            <w:left w:val="none" w:sz="0" w:space="0" w:color="auto"/>
            <w:bottom w:val="none" w:sz="0" w:space="0" w:color="auto"/>
            <w:right w:val="none" w:sz="0" w:space="0" w:color="auto"/>
          </w:divBdr>
        </w:div>
        <w:div w:id="1390227804">
          <w:marLeft w:val="0"/>
          <w:marRight w:val="0"/>
          <w:marTop w:val="0"/>
          <w:marBottom w:val="0"/>
          <w:divBdr>
            <w:top w:val="none" w:sz="0" w:space="0" w:color="auto"/>
            <w:left w:val="none" w:sz="0" w:space="0" w:color="auto"/>
            <w:bottom w:val="none" w:sz="0" w:space="0" w:color="auto"/>
            <w:right w:val="none" w:sz="0" w:space="0" w:color="auto"/>
          </w:divBdr>
        </w:div>
        <w:div w:id="649402607">
          <w:marLeft w:val="0"/>
          <w:marRight w:val="0"/>
          <w:marTop w:val="0"/>
          <w:marBottom w:val="0"/>
          <w:divBdr>
            <w:top w:val="none" w:sz="0" w:space="0" w:color="auto"/>
            <w:left w:val="none" w:sz="0" w:space="0" w:color="auto"/>
            <w:bottom w:val="none" w:sz="0" w:space="0" w:color="auto"/>
            <w:right w:val="none" w:sz="0" w:space="0" w:color="auto"/>
          </w:divBdr>
        </w:div>
        <w:div w:id="186992063">
          <w:marLeft w:val="0"/>
          <w:marRight w:val="0"/>
          <w:marTop w:val="0"/>
          <w:marBottom w:val="0"/>
          <w:divBdr>
            <w:top w:val="none" w:sz="0" w:space="0" w:color="auto"/>
            <w:left w:val="none" w:sz="0" w:space="0" w:color="auto"/>
            <w:bottom w:val="none" w:sz="0" w:space="0" w:color="auto"/>
            <w:right w:val="none" w:sz="0" w:space="0" w:color="auto"/>
          </w:divBdr>
        </w:div>
        <w:div w:id="1145315834">
          <w:marLeft w:val="0"/>
          <w:marRight w:val="0"/>
          <w:marTop w:val="0"/>
          <w:marBottom w:val="0"/>
          <w:divBdr>
            <w:top w:val="none" w:sz="0" w:space="0" w:color="auto"/>
            <w:left w:val="none" w:sz="0" w:space="0" w:color="auto"/>
            <w:bottom w:val="none" w:sz="0" w:space="0" w:color="auto"/>
            <w:right w:val="none" w:sz="0" w:space="0" w:color="auto"/>
          </w:divBdr>
        </w:div>
        <w:div w:id="330328501">
          <w:marLeft w:val="0"/>
          <w:marRight w:val="0"/>
          <w:marTop w:val="0"/>
          <w:marBottom w:val="0"/>
          <w:divBdr>
            <w:top w:val="none" w:sz="0" w:space="0" w:color="auto"/>
            <w:left w:val="none" w:sz="0" w:space="0" w:color="auto"/>
            <w:bottom w:val="none" w:sz="0" w:space="0" w:color="auto"/>
            <w:right w:val="none" w:sz="0" w:space="0" w:color="auto"/>
          </w:divBdr>
        </w:div>
        <w:div w:id="1599826435">
          <w:marLeft w:val="0"/>
          <w:marRight w:val="0"/>
          <w:marTop w:val="0"/>
          <w:marBottom w:val="0"/>
          <w:divBdr>
            <w:top w:val="none" w:sz="0" w:space="0" w:color="auto"/>
            <w:left w:val="none" w:sz="0" w:space="0" w:color="auto"/>
            <w:bottom w:val="none" w:sz="0" w:space="0" w:color="auto"/>
            <w:right w:val="none" w:sz="0" w:space="0" w:color="auto"/>
          </w:divBdr>
        </w:div>
        <w:div w:id="198129817">
          <w:marLeft w:val="0"/>
          <w:marRight w:val="0"/>
          <w:marTop w:val="0"/>
          <w:marBottom w:val="0"/>
          <w:divBdr>
            <w:top w:val="none" w:sz="0" w:space="0" w:color="auto"/>
            <w:left w:val="none" w:sz="0" w:space="0" w:color="auto"/>
            <w:bottom w:val="none" w:sz="0" w:space="0" w:color="auto"/>
            <w:right w:val="none" w:sz="0" w:space="0" w:color="auto"/>
          </w:divBdr>
        </w:div>
        <w:div w:id="1605918153">
          <w:marLeft w:val="0"/>
          <w:marRight w:val="0"/>
          <w:marTop w:val="0"/>
          <w:marBottom w:val="0"/>
          <w:divBdr>
            <w:top w:val="none" w:sz="0" w:space="0" w:color="auto"/>
            <w:left w:val="none" w:sz="0" w:space="0" w:color="auto"/>
            <w:bottom w:val="none" w:sz="0" w:space="0" w:color="auto"/>
            <w:right w:val="none" w:sz="0" w:space="0" w:color="auto"/>
          </w:divBdr>
        </w:div>
        <w:div w:id="438334219">
          <w:marLeft w:val="0"/>
          <w:marRight w:val="0"/>
          <w:marTop w:val="0"/>
          <w:marBottom w:val="0"/>
          <w:divBdr>
            <w:top w:val="none" w:sz="0" w:space="0" w:color="auto"/>
            <w:left w:val="none" w:sz="0" w:space="0" w:color="auto"/>
            <w:bottom w:val="none" w:sz="0" w:space="0" w:color="auto"/>
            <w:right w:val="none" w:sz="0" w:space="0" w:color="auto"/>
          </w:divBdr>
        </w:div>
        <w:div w:id="442111503">
          <w:marLeft w:val="0"/>
          <w:marRight w:val="0"/>
          <w:marTop w:val="0"/>
          <w:marBottom w:val="0"/>
          <w:divBdr>
            <w:top w:val="none" w:sz="0" w:space="0" w:color="auto"/>
            <w:left w:val="none" w:sz="0" w:space="0" w:color="auto"/>
            <w:bottom w:val="none" w:sz="0" w:space="0" w:color="auto"/>
            <w:right w:val="none" w:sz="0" w:space="0" w:color="auto"/>
          </w:divBdr>
        </w:div>
        <w:div w:id="1272667950">
          <w:marLeft w:val="0"/>
          <w:marRight w:val="0"/>
          <w:marTop w:val="0"/>
          <w:marBottom w:val="0"/>
          <w:divBdr>
            <w:top w:val="none" w:sz="0" w:space="0" w:color="auto"/>
            <w:left w:val="none" w:sz="0" w:space="0" w:color="auto"/>
            <w:bottom w:val="none" w:sz="0" w:space="0" w:color="auto"/>
            <w:right w:val="none" w:sz="0" w:space="0" w:color="auto"/>
          </w:divBdr>
        </w:div>
        <w:div w:id="345251556">
          <w:marLeft w:val="0"/>
          <w:marRight w:val="0"/>
          <w:marTop w:val="0"/>
          <w:marBottom w:val="0"/>
          <w:divBdr>
            <w:top w:val="none" w:sz="0" w:space="0" w:color="auto"/>
            <w:left w:val="none" w:sz="0" w:space="0" w:color="auto"/>
            <w:bottom w:val="none" w:sz="0" w:space="0" w:color="auto"/>
            <w:right w:val="none" w:sz="0" w:space="0" w:color="auto"/>
          </w:divBdr>
        </w:div>
        <w:div w:id="356541590">
          <w:marLeft w:val="0"/>
          <w:marRight w:val="0"/>
          <w:marTop w:val="0"/>
          <w:marBottom w:val="0"/>
          <w:divBdr>
            <w:top w:val="none" w:sz="0" w:space="0" w:color="auto"/>
            <w:left w:val="none" w:sz="0" w:space="0" w:color="auto"/>
            <w:bottom w:val="none" w:sz="0" w:space="0" w:color="auto"/>
            <w:right w:val="none" w:sz="0" w:space="0" w:color="auto"/>
          </w:divBdr>
        </w:div>
        <w:div w:id="1867867973">
          <w:marLeft w:val="0"/>
          <w:marRight w:val="0"/>
          <w:marTop w:val="0"/>
          <w:marBottom w:val="0"/>
          <w:divBdr>
            <w:top w:val="none" w:sz="0" w:space="0" w:color="auto"/>
            <w:left w:val="none" w:sz="0" w:space="0" w:color="auto"/>
            <w:bottom w:val="none" w:sz="0" w:space="0" w:color="auto"/>
            <w:right w:val="none" w:sz="0" w:space="0" w:color="auto"/>
          </w:divBdr>
        </w:div>
      </w:divsChild>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652">
      <w:bodyDiv w:val="1"/>
      <w:marLeft w:val="0"/>
      <w:marRight w:val="0"/>
      <w:marTop w:val="0"/>
      <w:marBottom w:val="0"/>
      <w:divBdr>
        <w:top w:val="none" w:sz="0" w:space="0" w:color="auto"/>
        <w:left w:val="none" w:sz="0" w:space="0" w:color="auto"/>
        <w:bottom w:val="none" w:sz="0" w:space="0" w:color="auto"/>
        <w:right w:val="none" w:sz="0" w:space="0" w:color="auto"/>
      </w:divBdr>
      <w:divsChild>
        <w:div w:id="411784299">
          <w:marLeft w:val="0"/>
          <w:marRight w:val="0"/>
          <w:marTop w:val="0"/>
          <w:marBottom w:val="120"/>
          <w:divBdr>
            <w:top w:val="none" w:sz="0" w:space="0" w:color="auto"/>
            <w:left w:val="none" w:sz="0" w:space="0" w:color="auto"/>
            <w:bottom w:val="none" w:sz="0" w:space="0" w:color="auto"/>
            <w:right w:val="none" w:sz="0" w:space="0" w:color="auto"/>
          </w:divBdr>
          <w:divsChild>
            <w:div w:id="760489810">
              <w:marLeft w:val="0"/>
              <w:marRight w:val="0"/>
              <w:marTop w:val="0"/>
              <w:marBottom w:val="0"/>
              <w:divBdr>
                <w:top w:val="none" w:sz="0" w:space="0" w:color="auto"/>
                <w:left w:val="none" w:sz="0" w:space="0" w:color="auto"/>
                <w:bottom w:val="none" w:sz="0" w:space="0" w:color="auto"/>
                <w:right w:val="none" w:sz="0" w:space="0" w:color="auto"/>
              </w:divBdr>
            </w:div>
          </w:divsChild>
        </w:div>
        <w:div w:id="924992937">
          <w:marLeft w:val="0"/>
          <w:marRight w:val="0"/>
          <w:marTop w:val="0"/>
          <w:marBottom w:val="120"/>
          <w:divBdr>
            <w:top w:val="none" w:sz="0" w:space="0" w:color="auto"/>
            <w:left w:val="none" w:sz="0" w:space="0" w:color="auto"/>
            <w:bottom w:val="none" w:sz="0" w:space="0" w:color="auto"/>
            <w:right w:val="none" w:sz="0" w:space="0" w:color="auto"/>
          </w:divBdr>
          <w:divsChild>
            <w:div w:id="4777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5c8c5c665f94ff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14301-BAA0-42D4-B559-44FF06CD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2452</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35</cp:revision>
  <dcterms:created xsi:type="dcterms:W3CDTF">2023-01-18T16:18:00Z</dcterms:created>
  <dcterms:modified xsi:type="dcterms:W3CDTF">2023-03-16T15:50:00Z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