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5949" w14:textId="77777777" w:rsidR="001E365B" w:rsidRPr="001E365B" w:rsidRDefault="001E365B" w:rsidP="001E365B">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1E365B">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4C383B" w14:textId="77777777" w:rsidR="001E365B" w:rsidRPr="001E365B" w:rsidRDefault="001E365B" w:rsidP="001E365B">
      <w:pPr>
        <w:widowControl w:val="0"/>
        <w:overflowPunct/>
        <w:adjustRightInd/>
        <w:jc w:val="both"/>
        <w:rPr>
          <w:rFonts w:ascii="Arial" w:eastAsia="Arial MT" w:hAnsi="Arial" w:cs="Arial"/>
          <w:lang w:val="es-419" w:eastAsia="en-US"/>
        </w:rPr>
      </w:pPr>
    </w:p>
    <w:p w14:paraId="42F043C2" w14:textId="77777777" w:rsidR="009328EE" w:rsidRPr="001E365B" w:rsidRDefault="001E365B" w:rsidP="009328EE">
      <w:pPr>
        <w:widowControl w:val="0"/>
        <w:overflowPunct/>
        <w:adjustRightInd/>
        <w:jc w:val="both"/>
        <w:rPr>
          <w:rFonts w:ascii="Arial" w:eastAsia="Arial MT" w:hAnsi="Arial" w:cs="Arial"/>
          <w:lang w:val="es-419" w:eastAsia="en-US"/>
        </w:rPr>
      </w:pPr>
      <w:r w:rsidRPr="001E365B">
        <w:rPr>
          <w:rFonts w:ascii="Arial" w:eastAsia="Arial MT" w:hAnsi="Arial" w:cs="Arial"/>
          <w:lang w:val="es-419" w:eastAsia="en-US"/>
        </w:rPr>
        <w:t>Asunto</w:t>
      </w:r>
      <w:r w:rsidR="009328EE">
        <w:rPr>
          <w:rFonts w:ascii="Arial" w:eastAsia="Arial MT" w:hAnsi="Arial" w:cs="Arial"/>
          <w:lang w:val="es-419" w:eastAsia="en-US"/>
        </w:rPr>
        <w:tab/>
      </w:r>
      <w:r w:rsidR="009328EE">
        <w:rPr>
          <w:rFonts w:ascii="Arial" w:eastAsia="Arial MT" w:hAnsi="Arial" w:cs="Arial"/>
          <w:lang w:val="es-419" w:eastAsia="en-US"/>
        </w:rPr>
        <w:tab/>
      </w:r>
      <w:r w:rsidR="009328EE" w:rsidRPr="001E365B">
        <w:rPr>
          <w:rFonts w:ascii="Arial" w:eastAsia="Arial MT" w:hAnsi="Arial" w:cs="Arial"/>
          <w:lang w:val="es-419" w:eastAsia="en-US"/>
        </w:rPr>
        <w:t>Acción de tutela – Segunda instancia</w:t>
      </w:r>
    </w:p>
    <w:p w14:paraId="1EF628D1" w14:textId="17781738" w:rsidR="001E365B" w:rsidRPr="001E365B" w:rsidRDefault="001E365B" w:rsidP="001E365B">
      <w:pPr>
        <w:widowControl w:val="0"/>
        <w:overflowPunct/>
        <w:adjustRightInd/>
        <w:jc w:val="both"/>
        <w:rPr>
          <w:rFonts w:ascii="Arial" w:eastAsia="Arial MT" w:hAnsi="Arial" w:cs="Arial"/>
          <w:lang w:val="es-419" w:eastAsia="en-US"/>
        </w:rPr>
      </w:pPr>
      <w:r w:rsidRPr="001E365B">
        <w:rPr>
          <w:rFonts w:ascii="Arial" w:eastAsia="Arial MT" w:hAnsi="Arial" w:cs="Arial"/>
          <w:lang w:val="es-419" w:eastAsia="en-US"/>
        </w:rPr>
        <w:t>Origen</w:t>
      </w:r>
      <w:r w:rsidR="009328EE">
        <w:rPr>
          <w:rFonts w:ascii="Arial" w:eastAsia="Arial MT" w:hAnsi="Arial" w:cs="Arial"/>
          <w:lang w:val="es-419" w:eastAsia="en-US"/>
        </w:rPr>
        <w:tab/>
      </w:r>
      <w:r w:rsidR="009328EE">
        <w:rPr>
          <w:rFonts w:ascii="Arial" w:eastAsia="Arial MT" w:hAnsi="Arial" w:cs="Arial"/>
          <w:lang w:val="es-419" w:eastAsia="en-US"/>
        </w:rPr>
        <w:tab/>
      </w:r>
      <w:r w:rsidR="009328EE" w:rsidRPr="001E365B">
        <w:rPr>
          <w:rFonts w:ascii="Arial" w:eastAsia="Arial MT" w:hAnsi="Arial" w:cs="Arial"/>
          <w:lang w:val="es-419" w:eastAsia="en-US"/>
        </w:rPr>
        <w:t>Juzgado Primero Civil del Circuito Especializado en Restitución de Tierras de Pereira</w:t>
      </w:r>
    </w:p>
    <w:p w14:paraId="2DC04DF8" w14:textId="77777777" w:rsidR="009328EE" w:rsidRPr="001E365B" w:rsidRDefault="001E365B" w:rsidP="009328EE">
      <w:pPr>
        <w:widowControl w:val="0"/>
        <w:overflowPunct/>
        <w:adjustRightInd/>
        <w:jc w:val="both"/>
        <w:rPr>
          <w:rFonts w:ascii="Arial" w:eastAsia="Arial MT" w:hAnsi="Arial" w:cs="Arial"/>
          <w:lang w:val="es-419" w:eastAsia="en-US"/>
        </w:rPr>
      </w:pPr>
      <w:r w:rsidRPr="001E365B">
        <w:rPr>
          <w:rFonts w:ascii="Arial" w:eastAsia="Arial MT" w:hAnsi="Arial" w:cs="Arial"/>
          <w:lang w:val="es-419" w:eastAsia="en-US"/>
        </w:rPr>
        <w:t>Accionante</w:t>
      </w:r>
      <w:r w:rsidR="009328EE">
        <w:rPr>
          <w:rFonts w:ascii="Arial" w:eastAsia="Arial MT" w:hAnsi="Arial" w:cs="Arial"/>
          <w:lang w:val="es-419" w:eastAsia="en-US"/>
        </w:rPr>
        <w:tab/>
      </w:r>
      <w:r w:rsidR="009328EE" w:rsidRPr="001E365B">
        <w:rPr>
          <w:rFonts w:ascii="Arial" w:eastAsia="Arial MT" w:hAnsi="Arial" w:cs="Arial"/>
          <w:lang w:val="es-419" w:eastAsia="en-US"/>
        </w:rPr>
        <w:t>Filomena Bedoya González</w:t>
      </w:r>
    </w:p>
    <w:p w14:paraId="621871EA" w14:textId="305CC200" w:rsidR="009328EE" w:rsidRPr="001E365B" w:rsidRDefault="001E365B" w:rsidP="009328EE">
      <w:pPr>
        <w:widowControl w:val="0"/>
        <w:overflowPunct/>
        <w:adjustRightInd/>
        <w:jc w:val="both"/>
        <w:rPr>
          <w:rFonts w:ascii="Arial" w:eastAsia="Arial MT" w:hAnsi="Arial" w:cs="Arial"/>
          <w:lang w:val="es-419" w:eastAsia="en-US"/>
        </w:rPr>
      </w:pPr>
      <w:r w:rsidRPr="001E365B">
        <w:rPr>
          <w:rFonts w:ascii="Arial" w:eastAsia="Arial MT" w:hAnsi="Arial" w:cs="Arial"/>
          <w:lang w:val="es-419" w:eastAsia="en-US"/>
        </w:rPr>
        <w:t>Accionados</w:t>
      </w:r>
      <w:r w:rsidR="009328EE">
        <w:rPr>
          <w:rFonts w:ascii="Arial" w:eastAsia="Arial MT" w:hAnsi="Arial" w:cs="Arial"/>
          <w:lang w:val="es-419" w:eastAsia="en-US"/>
        </w:rPr>
        <w:tab/>
      </w:r>
      <w:r w:rsidR="009328EE" w:rsidRPr="001E365B">
        <w:rPr>
          <w:rFonts w:ascii="Arial" w:eastAsia="Arial MT" w:hAnsi="Arial" w:cs="Arial"/>
          <w:lang w:val="es-419" w:eastAsia="en-US"/>
        </w:rPr>
        <w:t>Grupo de Nóminas Fiduprevisora S.A.</w:t>
      </w:r>
      <w:r w:rsidR="009328EE">
        <w:rPr>
          <w:rFonts w:ascii="Arial" w:eastAsia="Arial MT" w:hAnsi="Arial" w:cs="Arial"/>
          <w:lang w:val="es-419" w:eastAsia="en-US"/>
        </w:rPr>
        <w:t xml:space="preserve"> y </w:t>
      </w:r>
      <w:r w:rsidR="009328EE" w:rsidRPr="001E365B">
        <w:rPr>
          <w:rFonts w:ascii="Arial" w:eastAsia="Arial MT" w:hAnsi="Arial" w:cs="Arial"/>
          <w:lang w:val="es-419" w:eastAsia="en-US"/>
        </w:rPr>
        <w:t>Secretaría de Educación Municipal de Pereira</w:t>
      </w:r>
    </w:p>
    <w:p w14:paraId="37EDE616" w14:textId="5F2EF108" w:rsidR="001E365B" w:rsidRPr="001E365B" w:rsidRDefault="001E365B" w:rsidP="001E365B">
      <w:pPr>
        <w:widowControl w:val="0"/>
        <w:overflowPunct/>
        <w:adjustRightInd/>
        <w:jc w:val="both"/>
        <w:rPr>
          <w:rFonts w:ascii="Arial" w:eastAsia="Arial MT" w:hAnsi="Arial" w:cs="Arial"/>
          <w:lang w:val="es-419" w:eastAsia="en-US"/>
        </w:rPr>
      </w:pPr>
      <w:r w:rsidRPr="001E365B">
        <w:rPr>
          <w:rFonts w:ascii="Arial" w:eastAsia="Arial MT" w:hAnsi="Arial" w:cs="Arial"/>
          <w:lang w:val="es-419" w:eastAsia="en-US"/>
        </w:rPr>
        <w:t>Vinculado</w:t>
      </w:r>
      <w:r w:rsidRPr="001E365B">
        <w:rPr>
          <w:rFonts w:ascii="Arial" w:eastAsia="Arial MT" w:hAnsi="Arial" w:cs="Arial"/>
          <w:lang w:val="es-419" w:eastAsia="en-US"/>
        </w:rPr>
        <w:tab/>
        <w:t>Gerente de Servicio al Cliente de la Fiduprevisora S.A.</w:t>
      </w:r>
    </w:p>
    <w:p w14:paraId="7390CBC0" w14:textId="77777777" w:rsidR="001E365B" w:rsidRPr="001E365B" w:rsidRDefault="001E365B" w:rsidP="001E365B">
      <w:pPr>
        <w:widowControl w:val="0"/>
        <w:overflowPunct/>
        <w:adjustRightInd/>
        <w:jc w:val="both"/>
        <w:rPr>
          <w:rFonts w:ascii="Arial" w:eastAsia="Arial MT" w:hAnsi="Arial" w:cs="Arial"/>
          <w:lang w:val="es-419" w:eastAsia="en-US"/>
        </w:rPr>
      </w:pPr>
    </w:p>
    <w:p w14:paraId="7BFA8F63" w14:textId="7D519B6B" w:rsidR="001E365B" w:rsidRPr="001E365B" w:rsidRDefault="0085223C" w:rsidP="009328EE">
      <w:pPr>
        <w:widowControl w:val="0"/>
        <w:overflowPunct/>
        <w:adjustRightInd/>
        <w:jc w:val="both"/>
        <w:rPr>
          <w:rFonts w:ascii="Arial" w:eastAsia="Times New Roman" w:hAnsi="Arial" w:cs="Arial"/>
          <w:lang w:val="es-ES"/>
        </w:rPr>
      </w:pPr>
      <w:r w:rsidRPr="001E365B">
        <w:rPr>
          <w:rFonts w:ascii="Arial" w:eastAsia="Times New Roman" w:hAnsi="Arial" w:cs="Arial"/>
          <w:b/>
          <w:bCs/>
          <w:iCs/>
          <w:u w:val="single"/>
          <w:lang w:val="es-419" w:eastAsia="fr-FR"/>
        </w:rPr>
        <w:t>TEMAS:</w:t>
      </w:r>
      <w:r w:rsidRPr="001E365B">
        <w:rPr>
          <w:rFonts w:ascii="Arial" w:eastAsia="Times New Roman" w:hAnsi="Arial" w:cs="Arial"/>
          <w:b/>
          <w:bCs/>
          <w:iCs/>
          <w:lang w:val="es-419" w:eastAsia="fr-FR"/>
        </w:rPr>
        <w:tab/>
      </w:r>
      <w:r w:rsidRPr="009328EE">
        <w:rPr>
          <w:rFonts w:ascii="Arial" w:eastAsia="Times New Roman" w:hAnsi="Arial" w:cs="Arial"/>
          <w:b/>
          <w:bCs/>
          <w:iCs/>
          <w:lang w:val="es-419" w:eastAsia="fr-FR"/>
        </w:rPr>
        <w:t>DERECHO DE PETICIÓN</w:t>
      </w:r>
      <w:r>
        <w:rPr>
          <w:rFonts w:ascii="Arial" w:eastAsia="Times New Roman" w:hAnsi="Arial" w:cs="Arial"/>
          <w:b/>
          <w:bCs/>
          <w:iCs/>
          <w:lang w:val="es-419" w:eastAsia="fr-FR"/>
        </w:rPr>
        <w:t xml:space="preserve"> / SOLICITUD DE PAGO DE SANCIÓN MORATORIA / MAGISTERIO / VIOLACIÓN POR </w:t>
      </w:r>
      <w:r w:rsidRPr="009328EE">
        <w:rPr>
          <w:rFonts w:ascii="Arial" w:eastAsia="Times New Roman" w:hAnsi="Arial" w:cs="Arial"/>
          <w:b/>
          <w:bCs/>
          <w:iCs/>
          <w:lang w:val="es-419" w:eastAsia="fr-FR"/>
        </w:rPr>
        <w:t>INEXISTENCIA DE RESPUESTA DE FONDO</w:t>
      </w:r>
      <w:r>
        <w:rPr>
          <w:rFonts w:ascii="Arial" w:eastAsia="Times New Roman" w:hAnsi="Arial" w:cs="Arial"/>
          <w:b/>
          <w:bCs/>
          <w:iCs/>
          <w:lang w:val="es-419" w:eastAsia="fr-FR"/>
        </w:rPr>
        <w:t xml:space="preserve"> / CONTROVERSIA ENTRE LAS ENTIDADES OBLIGADAS / NO PUEDEN AFECTAR AL INTERESADO</w:t>
      </w:r>
      <w:r w:rsidR="009328EE" w:rsidRPr="009328EE">
        <w:rPr>
          <w:rFonts w:ascii="Arial" w:eastAsia="Times New Roman" w:hAnsi="Arial" w:cs="Arial"/>
          <w:b/>
          <w:bCs/>
          <w:iCs/>
          <w:lang w:val="es-419" w:eastAsia="fr-FR"/>
        </w:rPr>
        <w:t>.</w:t>
      </w:r>
    </w:p>
    <w:p w14:paraId="565BC4E5" w14:textId="77777777" w:rsidR="001E365B" w:rsidRPr="001E365B" w:rsidRDefault="001E365B" w:rsidP="001E365B">
      <w:pPr>
        <w:jc w:val="both"/>
        <w:rPr>
          <w:rFonts w:ascii="Arial" w:eastAsia="Times New Roman" w:hAnsi="Arial" w:cs="Arial"/>
          <w:lang w:val="es-ES"/>
        </w:rPr>
      </w:pPr>
    </w:p>
    <w:p w14:paraId="199D6FD1" w14:textId="074C73F5" w:rsidR="001E365B" w:rsidRPr="001E365B" w:rsidRDefault="004F00DB" w:rsidP="001E365B">
      <w:pPr>
        <w:jc w:val="both"/>
        <w:rPr>
          <w:rFonts w:ascii="Arial" w:eastAsia="Times New Roman" w:hAnsi="Arial" w:cs="Arial"/>
          <w:lang w:val="es-ES"/>
        </w:rPr>
      </w:pPr>
      <w:r>
        <w:rPr>
          <w:rFonts w:ascii="Arial" w:eastAsia="Times New Roman" w:hAnsi="Arial" w:cs="Arial"/>
          <w:lang w:val="es-ES"/>
        </w:rPr>
        <w:t xml:space="preserve">… </w:t>
      </w:r>
      <w:r w:rsidRPr="004F00DB">
        <w:rPr>
          <w:rFonts w:ascii="Arial" w:eastAsia="Times New Roman" w:hAnsi="Arial" w:cs="Arial"/>
          <w:lang w:val="es-ES"/>
        </w:rPr>
        <w:t>la queja constitucional se plantea</w:t>
      </w:r>
      <w:r>
        <w:rPr>
          <w:rFonts w:ascii="Arial" w:eastAsia="Times New Roman" w:hAnsi="Arial" w:cs="Arial"/>
          <w:lang w:val="es-ES"/>
        </w:rPr>
        <w:t>…</w:t>
      </w:r>
      <w:r w:rsidRPr="004F00DB">
        <w:rPr>
          <w:rFonts w:ascii="Arial" w:eastAsia="Times New Roman" w:hAnsi="Arial" w:cs="Arial"/>
          <w:lang w:val="es-ES"/>
        </w:rPr>
        <w:t xml:space="preserve"> contra la Fiduprevisora S.A. y la Secretaría de Educación Municipal de Pereira al no atender en término las solicitudes relacionadas con el trámite del pago de la sanción moratoria, reconocida en sentencia judicial a favor de la actora</w:t>
      </w:r>
      <w:r>
        <w:rPr>
          <w:rFonts w:ascii="Arial" w:eastAsia="Times New Roman" w:hAnsi="Arial" w:cs="Arial"/>
          <w:lang w:val="es-ES"/>
        </w:rPr>
        <w:t>…</w:t>
      </w:r>
    </w:p>
    <w:p w14:paraId="47D76A9C" w14:textId="77777777" w:rsidR="001E365B" w:rsidRPr="001E365B" w:rsidRDefault="001E365B" w:rsidP="001E365B">
      <w:pPr>
        <w:jc w:val="both"/>
        <w:rPr>
          <w:rFonts w:ascii="Arial" w:eastAsia="Times New Roman" w:hAnsi="Arial" w:cs="Arial"/>
          <w:lang w:val="es-ES"/>
        </w:rPr>
      </w:pPr>
    </w:p>
    <w:p w14:paraId="2E21B9AA" w14:textId="0E8F545C" w:rsidR="001E365B" w:rsidRPr="001E365B" w:rsidRDefault="00F31758" w:rsidP="001E365B">
      <w:pPr>
        <w:jc w:val="both"/>
        <w:rPr>
          <w:rFonts w:ascii="Arial" w:eastAsia="Times New Roman" w:hAnsi="Arial" w:cs="Arial"/>
          <w:lang w:val="es-ES"/>
        </w:rPr>
      </w:pPr>
      <w:r w:rsidRPr="00F31758">
        <w:rPr>
          <w:rFonts w:ascii="Arial" w:eastAsia="Times New Roman" w:hAnsi="Arial" w:cs="Arial"/>
          <w:lang w:val="es-ES"/>
        </w:rPr>
        <w:t>Surge de las</w:t>
      </w:r>
      <w:r>
        <w:rPr>
          <w:rFonts w:ascii="Arial" w:eastAsia="Times New Roman" w:hAnsi="Arial" w:cs="Arial"/>
          <w:lang w:val="es-ES"/>
        </w:rPr>
        <w:t>…</w:t>
      </w:r>
      <w:r w:rsidRPr="00F31758">
        <w:rPr>
          <w:rFonts w:ascii="Arial" w:eastAsia="Times New Roman" w:hAnsi="Arial" w:cs="Arial"/>
          <w:lang w:val="es-ES"/>
        </w:rPr>
        <w:t xml:space="preserve"> pruebas que pese a que desde el 22 de julio de 2022, la demandante elevó aquella solicitud prestacional, no encontró resolución oportuna en ninguna de las entidades accionadas, porque la primera se limitó a radicar el asunto en el aplicativo de la Fiduprevisora, por ser esta quien debe autorizar el acto administrativo; y ante la segunda petición radicada en aquella institución financiera, ella alegó su falta de competencia</w:t>
      </w:r>
      <w:r>
        <w:rPr>
          <w:rFonts w:ascii="Arial" w:eastAsia="Times New Roman" w:hAnsi="Arial" w:cs="Arial"/>
          <w:lang w:val="es-ES"/>
        </w:rPr>
        <w:t>…</w:t>
      </w:r>
    </w:p>
    <w:p w14:paraId="5EDC842D" w14:textId="77777777" w:rsidR="001E365B" w:rsidRPr="001E365B" w:rsidRDefault="001E365B" w:rsidP="001E365B">
      <w:pPr>
        <w:jc w:val="both"/>
        <w:rPr>
          <w:rFonts w:ascii="Arial" w:eastAsia="Times New Roman" w:hAnsi="Arial" w:cs="Arial"/>
          <w:lang w:val="es-ES"/>
        </w:rPr>
      </w:pPr>
    </w:p>
    <w:p w14:paraId="4CC78EE2" w14:textId="343FF1F8" w:rsidR="001E365B" w:rsidRDefault="00A85279" w:rsidP="001E365B">
      <w:pPr>
        <w:jc w:val="both"/>
        <w:rPr>
          <w:rFonts w:ascii="Arial" w:eastAsia="Times New Roman" w:hAnsi="Arial" w:cs="Arial"/>
          <w:lang w:val="es-ES"/>
        </w:rPr>
      </w:pPr>
      <w:r w:rsidRPr="00A85279">
        <w:rPr>
          <w:rFonts w:ascii="Arial" w:eastAsia="Times New Roman" w:hAnsi="Arial" w:cs="Arial"/>
          <w:lang w:val="es-ES"/>
        </w:rPr>
        <w:t>Tomando como referencia las</w:t>
      </w:r>
      <w:r>
        <w:rPr>
          <w:rFonts w:ascii="Arial" w:eastAsia="Times New Roman" w:hAnsi="Arial" w:cs="Arial"/>
          <w:lang w:val="es-ES"/>
        </w:rPr>
        <w:t>…</w:t>
      </w:r>
      <w:r w:rsidRPr="00A85279">
        <w:rPr>
          <w:rFonts w:ascii="Arial" w:eastAsia="Times New Roman" w:hAnsi="Arial" w:cs="Arial"/>
          <w:lang w:val="es-ES"/>
        </w:rPr>
        <w:t xml:space="preserve"> regulaciones, se concluye que para el caso objeto de estudio la Secretaría de Educación Municipal de Pereira debía recibir la solicitud de pago de la sanción moratoria y resolverla de fondo, previa gestión de aprobación del acto administrativo correspondiente ante la Fiduprevisora. Así mismo, que la entidad a la cual sea imputable el sufragar de manera extemporánea las cesantías, debería asumir el pago de aquella sanción con su propio patrimonio</w:t>
      </w:r>
      <w:r>
        <w:rPr>
          <w:rFonts w:ascii="Arial" w:eastAsia="Times New Roman" w:hAnsi="Arial" w:cs="Arial"/>
          <w:lang w:val="es-ES"/>
        </w:rPr>
        <w:t>…</w:t>
      </w:r>
    </w:p>
    <w:p w14:paraId="14327ECE" w14:textId="703751CA" w:rsidR="00A85279" w:rsidRDefault="00A85279" w:rsidP="001E365B">
      <w:pPr>
        <w:jc w:val="both"/>
        <w:rPr>
          <w:rFonts w:ascii="Arial" w:eastAsia="Times New Roman" w:hAnsi="Arial" w:cs="Arial"/>
          <w:lang w:val="es-ES"/>
        </w:rPr>
      </w:pPr>
    </w:p>
    <w:p w14:paraId="1549B1FD" w14:textId="3A580E58" w:rsidR="00A85279" w:rsidRDefault="00A85279" w:rsidP="001E365B">
      <w:pPr>
        <w:jc w:val="both"/>
        <w:rPr>
          <w:rFonts w:ascii="Arial" w:eastAsia="Times New Roman" w:hAnsi="Arial" w:cs="Arial"/>
          <w:lang w:val="es-ES"/>
        </w:rPr>
      </w:pPr>
      <w:r>
        <w:rPr>
          <w:rFonts w:ascii="Arial" w:eastAsia="Times New Roman" w:hAnsi="Arial" w:cs="Arial"/>
          <w:lang w:val="es-ES"/>
        </w:rPr>
        <w:t xml:space="preserve">… </w:t>
      </w:r>
      <w:r w:rsidRPr="00A85279">
        <w:rPr>
          <w:rFonts w:ascii="Arial" w:eastAsia="Times New Roman" w:hAnsi="Arial" w:cs="Arial"/>
          <w:lang w:val="es-ES"/>
        </w:rPr>
        <w:t>es sabido que las controversias entre autoridades que intervengan en trámites prestacionales, acerca de cuál de ellas depende su reconocimiento y pago, no pueden afectar al ciudadano que aguarda una contestación de fondo a su solicitud, derecho que queda en vilo si las entidades simplemente alegan su falta de responsabilidad en el procedimiento correspondiente, en vez de surtir entre ambas la gestión interadministrativa del caso para definir la competencia correspondiente</w:t>
      </w:r>
      <w:r>
        <w:rPr>
          <w:rFonts w:ascii="Arial" w:eastAsia="Times New Roman" w:hAnsi="Arial" w:cs="Arial"/>
          <w:lang w:val="es-ES"/>
        </w:rPr>
        <w:t>.</w:t>
      </w:r>
    </w:p>
    <w:p w14:paraId="003A6677" w14:textId="77777777" w:rsidR="00A85279" w:rsidRPr="001E365B" w:rsidRDefault="00A85279" w:rsidP="001E365B">
      <w:pPr>
        <w:jc w:val="both"/>
        <w:rPr>
          <w:rFonts w:ascii="Arial" w:eastAsia="Times New Roman" w:hAnsi="Arial" w:cs="Arial"/>
          <w:lang w:val="es-ES"/>
        </w:rPr>
      </w:pPr>
    </w:p>
    <w:p w14:paraId="1EC15A75" w14:textId="77777777" w:rsidR="001E365B" w:rsidRPr="001E365B" w:rsidRDefault="001E365B" w:rsidP="001E365B">
      <w:pPr>
        <w:jc w:val="both"/>
        <w:rPr>
          <w:rFonts w:ascii="Arial" w:eastAsia="Times New Roman" w:hAnsi="Arial" w:cs="Arial"/>
          <w:lang w:val="es-ES"/>
        </w:rPr>
      </w:pPr>
    </w:p>
    <w:p w14:paraId="7AB7F29F" w14:textId="77777777" w:rsidR="001E365B" w:rsidRPr="001E365B" w:rsidRDefault="001E365B" w:rsidP="001E365B">
      <w:pPr>
        <w:jc w:val="both"/>
        <w:rPr>
          <w:rFonts w:ascii="Arial" w:eastAsia="Times New Roman" w:hAnsi="Arial" w:cs="Arial"/>
          <w:lang w:val="es-ES"/>
        </w:rPr>
      </w:pPr>
    </w:p>
    <w:p w14:paraId="7DE3BFD5" w14:textId="77777777" w:rsidR="001E365B" w:rsidRPr="001E365B" w:rsidRDefault="001E365B" w:rsidP="001E365B">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REPÚBLICA DE COLOMBIA</w:t>
      </w:r>
    </w:p>
    <w:p w14:paraId="25435B2C" w14:textId="77777777" w:rsidR="001E365B" w:rsidRPr="001E365B" w:rsidRDefault="001E365B" w:rsidP="001E365B">
      <w:pPr>
        <w:spacing w:line="276" w:lineRule="auto"/>
        <w:jc w:val="center"/>
        <w:rPr>
          <w:rFonts w:ascii="Arial Narrow" w:eastAsia="Georgia" w:hAnsi="Arial Narrow" w:cs="Georgia"/>
          <w:b/>
          <w:color w:val="000000"/>
          <w:sz w:val="26"/>
          <w:szCs w:val="26"/>
          <w:lang w:val="es-ES"/>
        </w:rPr>
      </w:pPr>
      <w:r w:rsidRPr="001E365B">
        <w:rPr>
          <w:rFonts w:ascii="Arial Narrow" w:hAnsi="Arial Narrow"/>
          <w:b/>
          <w:noProof/>
          <w:sz w:val="26"/>
          <w:szCs w:val="26"/>
          <w:lang w:val="es-ES"/>
        </w:rPr>
        <w:drawing>
          <wp:inline distT="0" distB="0" distL="0" distR="0" wp14:anchorId="11DC2A76" wp14:editId="4655A458">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240D6627" w14:textId="77777777" w:rsidR="001E365B" w:rsidRPr="001E365B" w:rsidRDefault="001E365B" w:rsidP="001E365B">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RAMA JUDICIAL DEL PODER PÚBLICO</w:t>
      </w:r>
    </w:p>
    <w:p w14:paraId="31149E5E" w14:textId="77777777" w:rsidR="001E365B" w:rsidRPr="001E365B" w:rsidRDefault="001E365B" w:rsidP="001E365B">
      <w:pPr>
        <w:spacing w:line="276" w:lineRule="auto"/>
        <w:jc w:val="center"/>
        <w:rPr>
          <w:rFonts w:ascii="Arial Narrow" w:eastAsia="Georgia" w:hAnsi="Arial Narrow" w:cs="Georgia"/>
          <w:b/>
          <w:bCs/>
          <w:color w:val="000000"/>
          <w:sz w:val="26"/>
          <w:szCs w:val="26"/>
          <w:lang w:val="es-ES"/>
        </w:rPr>
      </w:pPr>
    </w:p>
    <w:p w14:paraId="7F0C3876" w14:textId="77777777" w:rsidR="001E365B" w:rsidRPr="001E365B" w:rsidRDefault="001E365B" w:rsidP="001E365B">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bCs/>
          <w:color w:val="000000"/>
          <w:sz w:val="26"/>
          <w:szCs w:val="26"/>
          <w:lang w:val="es-ES"/>
        </w:rPr>
        <w:t>TRIBUNAL SUPERIOR DE DISTRITO JUDICIAL</w:t>
      </w:r>
    </w:p>
    <w:p w14:paraId="12DF0F8A" w14:textId="77777777" w:rsidR="001E365B" w:rsidRPr="001E365B" w:rsidRDefault="001E365B" w:rsidP="001E365B">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DISTRITO DE PEREIRA</w:t>
      </w:r>
    </w:p>
    <w:p w14:paraId="1263E09A" w14:textId="77777777" w:rsidR="001E365B" w:rsidRPr="001E365B" w:rsidRDefault="001E365B" w:rsidP="001E365B">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SALA DE DECISIÓN CIVIL – FAMILIA</w:t>
      </w:r>
    </w:p>
    <w:p w14:paraId="1CAC21A7" w14:textId="77777777" w:rsidR="001E365B" w:rsidRPr="001E365B" w:rsidRDefault="001E365B" w:rsidP="001E365B">
      <w:pPr>
        <w:spacing w:line="276" w:lineRule="auto"/>
        <w:rPr>
          <w:rFonts w:ascii="Arial Narrow" w:eastAsia="Georgia" w:hAnsi="Arial Narrow" w:cs="Georgia"/>
          <w:color w:val="000000"/>
          <w:sz w:val="26"/>
          <w:szCs w:val="26"/>
        </w:rPr>
      </w:pPr>
    </w:p>
    <w:p w14:paraId="1293D5DE" w14:textId="77777777" w:rsidR="001E365B" w:rsidRPr="001E365B" w:rsidRDefault="001E365B" w:rsidP="001E365B">
      <w:pPr>
        <w:widowControl w:val="0"/>
        <w:overflowPunct/>
        <w:spacing w:line="276" w:lineRule="auto"/>
        <w:jc w:val="center"/>
        <w:rPr>
          <w:rFonts w:ascii="Arial Narrow" w:eastAsia="Georgia" w:hAnsi="Arial Narrow" w:cs="Georgia"/>
          <w:bCs/>
          <w:color w:val="000000"/>
          <w:sz w:val="26"/>
          <w:szCs w:val="26"/>
        </w:rPr>
      </w:pPr>
      <w:r w:rsidRPr="001E365B">
        <w:rPr>
          <w:rFonts w:ascii="Arial Narrow" w:eastAsia="Georgia" w:hAnsi="Arial Narrow" w:cs="Georgia"/>
          <w:bCs/>
          <w:color w:val="000000"/>
          <w:sz w:val="26"/>
          <w:szCs w:val="26"/>
        </w:rPr>
        <w:t xml:space="preserve">Magistrado sustanciador: Carlos Mauricio García Barajas </w:t>
      </w:r>
    </w:p>
    <w:p w14:paraId="4C806317" w14:textId="38AABC32" w:rsidR="001E365B" w:rsidRDefault="001E365B" w:rsidP="001E365B">
      <w:pPr>
        <w:overflowPunct/>
        <w:autoSpaceDE/>
        <w:autoSpaceDN/>
        <w:adjustRightInd/>
        <w:spacing w:line="276" w:lineRule="auto"/>
        <w:ind w:right="157"/>
        <w:jc w:val="both"/>
        <w:rPr>
          <w:rFonts w:ascii="Arial Narrow" w:eastAsia="Times New Roman" w:hAnsi="Arial Narrow" w:cs="Arial Narrow"/>
          <w:sz w:val="26"/>
          <w:szCs w:val="26"/>
          <w:lang w:val="es-ES"/>
        </w:rPr>
      </w:pPr>
    </w:p>
    <w:p w14:paraId="0902A74E" w14:textId="77777777" w:rsidR="000E425B" w:rsidRPr="001E365B" w:rsidRDefault="000E425B" w:rsidP="001E365B">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8159EF2" w14:textId="089D23BC" w:rsidR="003E5CA4" w:rsidRPr="00B34242" w:rsidRDefault="3AE07120" w:rsidP="00B34242">
      <w:pPr>
        <w:pStyle w:val="Sinespaciado"/>
        <w:spacing w:line="276" w:lineRule="auto"/>
        <w:rPr>
          <w:rFonts w:ascii="Arial Narrow" w:eastAsia="Georgia" w:hAnsi="Arial Narrow" w:cs="Georgia"/>
          <w:bCs/>
          <w:color w:val="000000" w:themeColor="text1"/>
          <w:sz w:val="26"/>
          <w:szCs w:val="26"/>
        </w:rPr>
      </w:pPr>
      <w:r w:rsidRPr="00B34242">
        <w:rPr>
          <w:rFonts w:ascii="Arial Narrow" w:eastAsia="Georgia" w:hAnsi="Arial Narrow" w:cs="Georgia"/>
          <w:bCs/>
          <w:color w:val="000000" w:themeColor="text1"/>
          <w:sz w:val="26"/>
          <w:szCs w:val="26"/>
          <w:lang w:val="pt-BR"/>
        </w:rPr>
        <w:t>Sentencia</w:t>
      </w:r>
      <w:r w:rsidR="009328EE" w:rsidRPr="00B34242">
        <w:rPr>
          <w:rFonts w:ascii="Arial Narrow" w:eastAsia="Georgia" w:hAnsi="Arial Narrow" w:cs="Georgia"/>
          <w:bCs/>
          <w:color w:val="000000" w:themeColor="text1"/>
          <w:sz w:val="26"/>
          <w:szCs w:val="26"/>
          <w:lang w:val="pt-BR"/>
        </w:rPr>
        <w:tab/>
      </w:r>
      <w:r w:rsidRPr="00B34242">
        <w:rPr>
          <w:rFonts w:ascii="Arial Narrow" w:eastAsia="Georgia" w:hAnsi="Arial Narrow" w:cs="Georgia"/>
          <w:bCs/>
          <w:color w:val="000000" w:themeColor="text1"/>
          <w:sz w:val="26"/>
          <w:szCs w:val="26"/>
          <w:lang w:val="pt-BR"/>
        </w:rPr>
        <w:t>ST</w:t>
      </w:r>
      <w:r w:rsidRPr="00B34242">
        <w:rPr>
          <w:rFonts w:ascii="Arial Narrow" w:eastAsia="Georgia" w:hAnsi="Arial Narrow" w:cs="Georgia"/>
          <w:bCs/>
          <w:color w:val="000000" w:themeColor="text1"/>
          <w:sz w:val="26"/>
          <w:szCs w:val="26"/>
        </w:rPr>
        <w:t>2</w:t>
      </w:r>
      <w:r w:rsidR="00500233" w:rsidRPr="00B34242">
        <w:rPr>
          <w:rFonts w:ascii="Arial Narrow" w:eastAsia="Georgia" w:hAnsi="Arial Narrow" w:cs="Georgia"/>
          <w:bCs/>
          <w:color w:val="000000" w:themeColor="text1"/>
          <w:sz w:val="26"/>
          <w:szCs w:val="26"/>
        </w:rPr>
        <w:t>-</w:t>
      </w:r>
      <w:r w:rsidR="001A344E" w:rsidRPr="00B34242">
        <w:rPr>
          <w:rFonts w:ascii="Arial Narrow" w:eastAsia="Georgia" w:hAnsi="Arial Narrow" w:cs="Georgia"/>
          <w:bCs/>
          <w:color w:val="000000" w:themeColor="text1"/>
          <w:sz w:val="26"/>
          <w:szCs w:val="26"/>
        </w:rPr>
        <w:t>0</w:t>
      </w:r>
      <w:r w:rsidR="009C5203" w:rsidRPr="00B34242">
        <w:rPr>
          <w:rFonts w:ascii="Arial Narrow" w:eastAsia="Georgia" w:hAnsi="Arial Narrow" w:cs="Georgia"/>
          <w:bCs/>
          <w:color w:val="000000" w:themeColor="text1"/>
          <w:sz w:val="26"/>
          <w:szCs w:val="26"/>
        </w:rPr>
        <w:t>126</w:t>
      </w:r>
      <w:r w:rsidRPr="00B34242">
        <w:rPr>
          <w:rFonts w:ascii="Arial Narrow" w:eastAsia="Georgia" w:hAnsi="Arial Narrow" w:cs="Georgia"/>
          <w:bCs/>
          <w:color w:val="000000" w:themeColor="text1"/>
          <w:sz w:val="26"/>
          <w:szCs w:val="26"/>
        </w:rPr>
        <w:t>-202</w:t>
      </w:r>
      <w:r w:rsidR="009B6B08" w:rsidRPr="00B34242">
        <w:rPr>
          <w:rFonts w:ascii="Arial Narrow" w:eastAsia="Georgia" w:hAnsi="Arial Narrow" w:cs="Georgia"/>
          <w:bCs/>
          <w:color w:val="000000" w:themeColor="text1"/>
          <w:sz w:val="26"/>
          <w:szCs w:val="26"/>
        </w:rPr>
        <w:t>3</w:t>
      </w:r>
    </w:p>
    <w:p w14:paraId="708AA540" w14:textId="77777777" w:rsidR="001E365B" w:rsidRPr="00B34242" w:rsidRDefault="001E365B" w:rsidP="00B34242">
      <w:pPr>
        <w:widowControl w:val="0"/>
        <w:overflowPunct/>
        <w:adjustRightInd/>
        <w:spacing w:line="276" w:lineRule="auto"/>
        <w:jc w:val="both"/>
        <w:rPr>
          <w:rFonts w:ascii="Arial Narrow" w:eastAsia="Arial MT" w:hAnsi="Arial Narrow" w:cs="Arial"/>
          <w:sz w:val="26"/>
          <w:szCs w:val="26"/>
          <w:lang w:val="es-419" w:eastAsia="en-US"/>
        </w:rPr>
      </w:pPr>
      <w:r w:rsidRPr="00B34242">
        <w:rPr>
          <w:rFonts w:ascii="Arial Narrow" w:eastAsia="Arial MT" w:hAnsi="Arial Narrow" w:cs="Arial"/>
          <w:sz w:val="26"/>
          <w:szCs w:val="26"/>
          <w:lang w:val="es-419" w:eastAsia="en-US"/>
        </w:rPr>
        <w:t>Acta número</w:t>
      </w:r>
      <w:r w:rsidRPr="00B34242">
        <w:rPr>
          <w:rFonts w:ascii="Arial Narrow" w:eastAsia="Arial MT" w:hAnsi="Arial Narrow" w:cs="Arial"/>
          <w:sz w:val="26"/>
          <w:szCs w:val="26"/>
          <w:lang w:val="es-419" w:eastAsia="en-US"/>
        </w:rPr>
        <w:tab/>
        <w:t>205 de 02-05-2023</w:t>
      </w:r>
    </w:p>
    <w:p w14:paraId="03671341" w14:textId="5D4C008A" w:rsidR="009328EE" w:rsidRDefault="009328EE" w:rsidP="00B34242">
      <w:pPr>
        <w:spacing w:line="276" w:lineRule="auto"/>
        <w:rPr>
          <w:rFonts w:ascii="Arial Narrow" w:eastAsia="Georgia" w:hAnsi="Arial Narrow" w:cs="Georgia"/>
          <w:color w:val="000000" w:themeColor="text1"/>
          <w:sz w:val="26"/>
          <w:szCs w:val="26"/>
          <w:lang w:val="es-ES"/>
        </w:rPr>
      </w:pPr>
    </w:p>
    <w:p w14:paraId="47BD9EC0" w14:textId="77777777" w:rsidR="000E425B" w:rsidRPr="00B34242" w:rsidRDefault="000E425B" w:rsidP="00B34242">
      <w:pPr>
        <w:spacing w:line="276" w:lineRule="auto"/>
        <w:rPr>
          <w:rFonts w:ascii="Arial Narrow" w:eastAsia="Georgia" w:hAnsi="Arial Narrow" w:cs="Georgia"/>
          <w:color w:val="000000" w:themeColor="text1"/>
          <w:sz w:val="26"/>
          <w:szCs w:val="26"/>
          <w:lang w:val="es-ES"/>
        </w:rPr>
      </w:pPr>
    </w:p>
    <w:p w14:paraId="0A0DEA22" w14:textId="26679B3A" w:rsidR="001A344E" w:rsidRPr="00B34242" w:rsidRDefault="00CE0C17" w:rsidP="00B34242">
      <w:pPr>
        <w:pStyle w:val="Sinespaciado"/>
        <w:spacing w:line="276" w:lineRule="auto"/>
        <w:jc w:val="center"/>
        <w:rPr>
          <w:rFonts w:ascii="Arial Narrow" w:eastAsia="Georgia" w:hAnsi="Arial Narrow" w:cs="Georgia"/>
          <w:bCs/>
          <w:color w:val="000000" w:themeColor="text1"/>
          <w:sz w:val="26"/>
          <w:szCs w:val="26"/>
        </w:rPr>
      </w:pPr>
      <w:bookmarkStart w:id="0" w:name="_Hlk116471928"/>
      <w:bookmarkStart w:id="1" w:name="_Hlk121209321"/>
      <w:bookmarkStart w:id="2" w:name="_Hlk133934130"/>
      <w:r w:rsidRPr="00B34242">
        <w:rPr>
          <w:rFonts w:ascii="Arial Narrow" w:eastAsia="Georgia" w:hAnsi="Arial Narrow" w:cs="Georgia"/>
          <w:bCs/>
          <w:color w:val="000000" w:themeColor="text1"/>
          <w:sz w:val="26"/>
          <w:szCs w:val="26"/>
        </w:rPr>
        <w:t>Dos</w:t>
      </w:r>
      <w:r w:rsidR="001A344E" w:rsidRPr="00B34242">
        <w:rPr>
          <w:rFonts w:ascii="Arial Narrow" w:eastAsia="Georgia" w:hAnsi="Arial Narrow" w:cs="Georgia"/>
          <w:bCs/>
          <w:color w:val="000000" w:themeColor="text1"/>
          <w:sz w:val="26"/>
          <w:szCs w:val="26"/>
        </w:rPr>
        <w:t xml:space="preserve"> (</w:t>
      </w:r>
      <w:r w:rsidRPr="00B34242">
        <w:rPr>
          <w:rFonts w:ascii="Arial Narrow" w:eastAsia="Georgia" w:hAnsi="Arial Narrow" w:cs="Georgia"/>
          <w:bCs/>
          <w:color w:val="000000" w:themeColor="text1"/>
          <w:sz w:val="26"/>
          <w:szCs w:val="26"/>
        </w:rPr>
        <w:t>02</w:t>
      </w:r>
      <w:r w:rsidR="001A344E" w:rsidRPr="00B34242">
        <w:rPr>
          <w:rFonts w:ascii="Arial Narrow" w:eastAsia="Georgia" w:hAnsi="Arial Narrow" w:cs="Georgia"/>
          <w:bCs/>
          <w:color w:val="000000" w:themeColor="text1"/>
          <w:sz w:val="26"/>
          <w:szCs w:val="26"/>
        </w:rPr>
        <w:t xml:space="preserve">) de </w:t>
      </w:r>
      <w:r w:rsidR="00B6083F" w:rsidRPr="00B34242">
        <w:rPr>
          <w:rFonts w:ascii="Arial Narrow" w:eastAsia="Georgia" w:hAnsi="Arial Narrow" w:cs="Georgia"/>
          <w:bCs/>
          <w:color w:val="000000" w:themeColor="text1"/>
          <w:sz w:val="26"/>
          <w:szCs w:val="26"/>
        </w:rPr>
        <w:t>mayo</w:t>
      </w:r>
      <w:r w:rsidR="00B2778B" w:rsidRPr="00B34242">
        <w:rPr>
          <w:rFonts w:ascii="Arial Narrow" w:eastAsia="Georgia" w:hAnsi="Arial Narrow" w:cs="Georgia"/>
          <w:bCs/>
          <w:color w:val="000000" w:themeColor="text1"/>
          <w:sz w:val="26"/>
          <w:szCs w:val="26"/>
        </w:rPr>
        <w:t xml:space="preserve"> de</w:t>
      </w:r>
      <w:r w:rsidR="001A344E" w:rsidRPr="00B34242">
        <w:rPr>
          <w:rFonts w:ascii="Arial Narrow" w:eastAsia="Georgia" w:hAnsi="Arial Narrow" w:cs="Georgia"/>
          <w:bCs/>
          <w:color w:val="000000" w:themeColor="text1"/>
          <w:sz w:val="26"/>
          <w:szCs w:val="26"/>
        </w:rPr>
        <w:t xml:space="preserve"> dos mil veinti</w:t>
      </w:r>
      <w:r w:rsidR="00B2778B" w:rsidRPr="00B34242">
        <w:rPr>
          <w:rFonts w:ascii="Arial Narrow" w:eastAsia="Georgia" w:hAnsi="Arial Narrow" w:cs="Georgia"/>
          <w:bCs/>
          <w:color w:val="000000" w:themeColor="text1"/>
          <w:sz w:val="26"/>
          <w:szCs w:val="26"/>
        </w:rPr>
        <w:t>trés</w:t>
      </w:r>
      <w:r w:rsidR="001A344E" w:rsidRPr="00B34242">
        <w:rPr>
          <w:rFonts w:ascii="Arial Narrow" w:eastAsia="Georgia" w:hAnsi="Arial Narrow" w:cs="Georgia"/>
          <w:bCs/>
          <w:color w:val="000000" w:themeColor="text1"/>
          <w:sz w:val="26"/>
          <w:szCs w:val="26"/>
        </w:rPr>
        <w:t xml:space="preserve"> (202</w:t>
      </w:r>
      <w:r w:rsidR="00B2778B" w:rsidRPr="00B34242">
        <w:rPr>
          <w:rFonts w:ascii="Arial Narrow" w:eastAsia="Georgia" w:hAnsi="Arial Narrow" w:cs="Georgia"/>
          <w:bCs/>
          <w:color w:val="000000" w:themeColor="text1"/>
          <w:sz w:val="26"/>
          <w:szCs w:val="26"/>
        </w:rPr>
        <w:t>3</w:t>
      </w:r>
      <w:r w:rsidR="001A344E" w:rsidRPr="00B34242">
        <w:rPr>
          <w:rFonts w:ascii="Arial Narrow" w:eastAsia="Georgia" w:hAnsi="Arial Narrow" w:cs="Georgia"/>
          <w:bCs/>
          <w:color w:val="000000" w:themeColor="text1"/>
          <w:sz w:val="26"/>
          <w:szCs w:val="26"/>
        </w:rPr>
        <w:t>)</w:t>
      </w:r>
      <w:bookmarkEnd w:id="0"/>
      <w:bookmarkEnd w:id="1"/>
    </w:p>
    <w:bookmarkEnd w:id="2"/>
    <w:p w14:paraId="47C1282F" w14:textId="0E3A5739" w:rsidR="003E5CA4" w:rsidRPr="00B34242" w:rsidRDefault="3AE07120" w:rsidP="00B34242">
      <w:pPr>
        <w:spacing w:line="276" w:lineRule="auto"/>
        <w:jc w:val="center"/>
        <w:rPr>
          <w:rFonts w:ascii="Arial Narrow" w:eastAsia="Georgia" w:hAnsi="Arial Narrow" w:cs="Georgia"/>
          <w:color w:val="000000" w:themeColor="text1"/>
          <w:sz w:val="26"/>
          <w:szCs w:val="26"/>
          <w:lang w:val="es-ES"/>
        </w:rPr>
      </w:pPr>
      <w:r w:rsidRPr="00B34242">
        <w:rPr>
          <w:rStyle w:val="eop"/>
          <w:rFonts w:ascii="Arial Narrow" w:eastAsia="Georgia" w:hAnsi="Arial Narrow" w:cs="Georgia"/>
          <w:color w:val="000000" w:themeColor="text1"/>
          <w:sz w:val="26"/>
          <w:szCs w:val="26"/>
          <w:lang w:val="es-CO"/>
        </w:rPr>
        <w:t> </w:t>
      </w:r>
    </w:p>
    <w:p w14:paraId="47C12830" w14:textId="77777777" w:rsidR="00AA072B" w:rsidRPr="00B34242" w:rsidRDefault="00AA072B" w:rsidP="00B34242">
      <w:pPr>
        <w:pStyle w:val="Sinespaciado"/>
        <w:spacing w:line="276" w:lineRule="auto"/>
        <w:jc w:val="center"/>
        <w:rPr>
          <w:rFonts w:ascii="Arial Narrow" w:eastAsia="Georgia" w:hAnsi="Arial Narrow" w:cs="Georgia"/>
          <w:sz w:val="26"/>
          <w:szCs w:val="26"/>
        </w:rPr>
      </w:pPr>
      <w:r w:rsidRPr="00B34242">
        <w:rPr>
          <w:rFonts w:ascii="Arial Narrow" w:eastAsia="Georgia" w:hAnsi="Arial Narrow" w:cs="Georgia"/>
          <w:b/>
          <w:bCs/>
          <w:sz w:val="26"/>
          <w:szCs w:val="26"/>
        </w:rPr>
        <w:t>ASUNTO</w:t>
      </w:r>
    </w:p>
    <w:p w14:paraId="47C12831" w14:textId="77777777" w:rsidR="00AA072B" w:rsidRPr="00B34242" w:rsidRDefault="00AA072B" w:rsidP="00B34242">
      <w:pPr>
        <w:pStyle w:val="Sinespaciado"/>
        <w:spacing w:line="276" w:lineRule="auto"/>
        <w:jc w:val="both"/>
        <w:rPr>
          <w:rFonts w:ascii="Arial Narrow" w:eastAsia="Georgia" w:hAnsi="Arial Narrow" w:cs="Georgia"/>
          <w:sz w:val="26"/>
          <w:szCs w:val="26"/>
        </w:rPr>
      </w:pPr>
    </w:p>
    <w:p w14:paraId="55549D55" w14:textId="2C002C8F" w:rsidR="00BD7E59" w:rsidRPr="000E425B" w:rsidRDefault="00AA072B" w:rsidP="00B34242">
      <w:pPr>
        <w:pStyle w:val="Sinespaciado"/>
        <w:tabs>
          <w:tab w:val="left" w:pos="1750"/>
        </w:tabs>
        <w:spacing w:line="276" w:lineRule="auto"/>
        <w:jc w:val="both"/>
        <w:rPr>
          <w:rFonts w:ascii="Arial Narrow" w:eastAsia="Georgia" w:hAnsi="Arial Narrow" w:cs="Georgia"/>
          <w:spacing w:val="-4"/>
          <w:sz w:val="26"/>
          <w:szCs w:val="26"/>
        </w:rPr>
      </w:pPr>
      <w:bookmarkStart w:id="3" w:name="_GoBack"/>
      <w:bookmarkEnd w:id="3"/>
      <w:r w:rsidRPr="000E425B">
        <w:rPr>
          <w:rFonts w:ascii="Arial Narrow" w:eastAsia="Georgia" w:hAnsi="Arial Narrow" w:cs="Georgia"/>
          <w:spacing w:val="-4"/>
          <w:sz w:val="26"/>
          <w:szCs w:val="26"/>
        </w:rPr>
        <w:lastRenderedPageBreak/>
        <w:t xml:space="preserve">Procede la Sala a resolver </w:t>
      </w:r>
      <w:r w:rsidR="235C4081" w:rsidRPr="000E425B">
        <w:rPr>
          <w:rFonts w:ascii="Arial Narrow" w:eastAsia="Georgia" w:hAnsi="Arial Narrow" w:cs="Georgia"/>
          <w:spacing w:val="-4"/>
          <w:sz w:val="26"/>
          <w:szCs w:val="26"/>
        </w:rPr>
        <w:t>la impugnación interpuesta</w:t>
      </w:r>
      <w:r w:rsidR="2FC9B189" w:rsidRPr="000E425B">
        <w:rPr>
          <w:rFonts w:ascii="Arial Narrow" w:eastAsia="Georgia" w:hAnsi="Arial Narrow" w:cs="Georgia"/>
          <w:spacing w:val="-4"/>
          <w:sz w:val="26"/>
          <w:szCs w:val="26"/>
        </w:rPr>
        <w:t xml:space="preserve"> </w:t>
      </w:r>
      <w:r w:rsidR="235C4081" w:rsidRPr="000E425B">
        <w:rPr>
          <w:rFonts w:ascii="Arial Narrow" w:eastAsia="Georgia" w:hAnsi="Arial Narrow" w:cs="Georgia"/>
          <w:spacing w:val="-4"/>
          <w:sz w:val="26"/>
          <w:szCs w:val="26"/>
        </w:rPr>
        <w:t xml:space="preserve">por </w:t>
      </w:r>
      <w:r w:rsidR="00BB7EC5" w:rsidRPr="000E425B">
        <w:rPr>
          <w:rFonts w:ascii="Arial Narrow" w:eastAsia="Georgia" w:hAnsi="Arial Narrow" w:cs="Georgia"/>
          <w:spacing w:val="-4"/>
          <w:sz w:val="26"/>
          <w:szCs w:val="26"/>
        </w:rPr>
        <w:t>la p</w:t>
      </w:r>
      <w:r w:rsidR="00EA43AC" w:rsidRPr="000E425B">
        <w:rPr>
          <w:rFonts w:ascii="Arial Narrow" w:eastAsia="Georgia" w:hAnsi="Arial Narrow" w:cs="Georgia"/>
          <w:spacing w:val="-4"/>
          <w:sz w:val="26"/>
          <w:szCs w:val="26"/>
        </w:rPr>
        <w:t>a</w:t>
      </w:r>
      <w:r w:rsidR="00BB7EC5" w:rsidRPr="000E425B">
        <w:rPr>
          <w:rFonts w:ascii="Arial Narrow" w:eastAsia="Georgia" w:hAnsi="Arial Narrow" w:cs="Georgia"/>
          <w:spacing w:val="-4"/>
          <w:sz w:val="26"/>
          <w:szCs w:val="26"/>
        </w:rPr>
        <w:t>rte actora</w:t>
      </w:r>
      <w:r w:rsidR="235C4081" w:rsidRPr="000E425B">
        <w:rPr>
          <w:rFonts w:ascii="Arial Narrow" w:eastAsia="Georgia" w:hAnsi="Arial Narrow" w:cs="Georgia"/>
          <w:spacing w:val="-4"/>
          <w:sz w:val="26"/>
          <w:szCs w:val="26"/>
        </w:rPr>
        <w:t xml:space="preserve"> contra el fallo proferido el </w:t>
      </w:r>
      <w:r w:rsidR="00B6083F" w:rsidRPr="000E425B">
        <w:rPr>
          <w:rFonts w:ascii="Arial Narrow" w:eastAsia="Georgia" w:hAnsi="Arial Narrow" w:cs="Georgia"/>
          <w:spacing w:val="-4"/>
          <w:sz w:val="26"/>
          <w:szCs w:val="26"/>
        </w:rPr>
        <w:t>13</w:t>
      </w:r>
      <w:r w:rsidR="235C4081" w:rsidRPr="000E425B">
        <w:rPr>
          <w:rFonts w:ascii="Arial Narrow" w:eastAsia="Georgia" w:hAnsi="Arial Narrow" w:cs="Georgia"/>
          <w:spacing w:val="-4"/>
          <w:sz w:val="26"/>
          <w:szCs w:val="26"/>
        </w:rPr>
        <w:t xml:space="preserve"> de </w:t>
      </w:r>
      <w:r w:rsidR="00B6083F" w:rsidRPr="000E425B">
        <w:rPr>
          <w:rFonts w:ascii="Arial Narrow" w:eastAsia="Georgia" w:hAnsi="Arial Narrow" w:cs="Georgia"/>
          <w:spacing w:val="-4"/>
          <w:sz w:val="26"/>
          <w:szCs w:val="26"/>
        </w:rPr>
        <w:t xml:space="preserve">marzo </w:t>
      </w:r>
      <w:r w:rsidR="235C4081" w:rsidRPr="000E425B">
        <w:rPr>
          <w:rFonts w:ascii="Arial Narrow" w:eastAsia="Georgia" w:hAnsi="Arial Narrow" w:cs="Georgia"/>
          <w:spacing w:val="-4"/>
          <w:sz w:val="26"/>
          <w:szCs w:val="26"/>
        </w:rPr>
        <w:t xml:space="preserve">pasado, dentro de la acción de tutela </w:t>
      </w:r>
      <w:r w:rsidR="336CA871" w:rsidRPr="000E425B">
        <w:rPr>
          <w:rFonts w:ascii="Arial Narrow" w:eastAsia="Georgia" w:hAnsi="Arial Narrow" w:cs="Georgia"/>
          <w:spacing w:val="-4"/>
          <w:sz w:val="26"/>
          <w:szCs w:val="26"/>
        </w:rPr>
        <w:t>de la referencia.</w:t>
      </w:r>
    </w:p>
    <w:p w14:paraId="47C12833" w14:textId="21833F1A" w:rsidR="00BD7E59" w:rsidRPr="000E425B" w:rsidRDefault="3C5282A8" w:rsidP="00B34242">
      <w:pPr>
        <w:pStyle w:val="Sinespaciado"/>
        <w:tabs>
          <w:tab w:val="left" w:pos="1750"/>
        </w:tabs>
        <w:spacing w:line="276" w:lineRule="auto"/>
        <w:jc w:val="both"/>
        <w:rPr>
          <w:rFonts w:ascii="Arial Narrow" w:eastAsia="Georgia" w:hAnsi="Arial Narrow" w:cs="Georgia"/>
          <w:spacing w:val="-4"/>
          <w:sz w:val="26"/>
          <w:szCs w:val="26"/>
          <w:lang w:val="es-CO"/>
        </w:rPr>
      </w:pPr>
      <w:r w:rsidRPr="000E425B">
        <w:rPr>
          <w:rFonts w:ascii="Arial Narrow" w:eastAsia="Georgia" w:hAnsi="Arial Narrow" w:cs="Georgia"/>
          <w:spacing w:val="-4"/>
          <w:sz w:val="26"/>
          <w:szCs w:val="26"/>
          <w:lang w:val="es-CO"/>
        </w:rPr>
        <w:t xml:space="preserve"> </w:t>
      </w:r>
    </w:p>
    <w:p w14:paraId="47C12834" w14:textId="77777777" w:rsidR="00AA072B" w:rsidRPr="000E425B" w:rsidRDefault="00AA072B" w:rsidP="00B34242">
      <w:pPr>
        <w:pStyle w:val="Sinespaciado"/>
        <w:spacing w:line="276" w:lineRule="auto"/>
        <w:jc w:val="center"/>
        <w:rPr>
          <w:rFonts w:ascii="Arial Narrow" w:eastAsia="Georgia" w:hAnsi="Arial Narrow" w:cs="Georgia"/>
          <w:spacing w:val="-4"/>
          <w:sz w:val="26"/>
          <w:szCs w:val="26"/>
        </w:rPr>
      </w:pPr>
      <w:r w:rsidRPr="000E425B">
        <w:rPr>
          <w:rFonts w:ascii="Arial Narrow" w:eastAsia="Georgia" w:hAnsi="Arial Narrow" w:cs="Georgia"/>
          <w:b/>
          <w:bCs/>
          <w:spacing w:val="-4"/>
          <w:sz w:val="26"/>
          <w:szCs w:val="26"/>
        </w:rPr>
        <w:t>ANTECEDENTES</w:t>
      </w:r>
    </w:p>
    <w:p w14:paraId="47C12835" w14:textId="77777777" w:rsidR="00AA072B" w:rsidRPr="000E425B" w:rsidRDefault="00AA072B" w:rsidP="00B34242">
      <w:pPr>
        <w:pStyle w:val="Sinespaciado"/>
        <w:spacing w:line="276" w:lineRule="auto"/>
        <w:jc w:val="both"/>
        <w:rPr>
          <w:rFonts w:ascii="Arial Narrow" w:eastAsia="Georgia" w:hAnsi="Arial Narrow" w:cs="Georgia"/>
          <w:spacing w:val="-4"/>
          <w:sz w:val="26"/>
          <w:szCs w:val="26"/>
        </w:rPr>
      </w:pPr>
    </w:p>
    <w:p w14:paraId="235FA6F2" w14:textId="0B7111D8" w:rsidR="00E1739B" w:rsidRPr="000E425B" w:rsidRDefault="00CE4C5C" w:rsidP="00B34242">
      <w:pPr>
        <w:pStyle w:val="Sinespaciado"/>
        <w:spacing w:line="276" w:lineRule="auto"/>
        <w:jc w:val="both"/>
        <w:rPr>
          <w:rFonts w:ascii="Arial Narrow" w:eastAsia="Georgia" w:hAnsi="Arial Narrow" w:cs="Georgia"/>
          <w:spacing w:val="-4"/>
          <w:sz w:val="26"/>
          <w:szCs w:val="26"/>
        </w:rPr>
      </w:pPr>
      <w:r w:rsidRPr="000E425B">
        <w:rPr>
          <w:rFonts w:ascii="Arial Narrow" w:eastAsia="Georgia" w:hAnsi="Arial Narrow" w:cs="Georgia"/>
          <w:b/>
          <w:bCs/>
          <w:spacing w:val="-4"/>
          <w:sz w:val="26"/>
          <w:szCs w:val="26"/>
        </w:rPr>
        <w:t xml:space="preserve">1. </w:t>
      </w:r>
      <w:r w:rsidR="00B6083F" w:rsidRPr="000E425B">
        <w:rPr>
          <w:rFonts w:ascii="Arial Narrow" w:eastAsia="Georgia" w:hAnsi="Arial Narrow" w:cs="Georgia"/>
          <w:spacing w:val="-4"/>
          <w:sz w:val="26"/>
          <w:szCs w:val="26"/>
        </w:rPr>
        <w:t xml:space="preserve">Se expuso en la demanda que </w:t>
      </w:r>
      <w:r w:rsidR="00706FDB" w:rsidRPr="000E425B">
        <w:rPr>
          <w:rFonts w:ascii="Arial Narrow" w:eastAsia="Georgia" w:hAnsi="Arial Narrow" w:cs="Georgia"/>
          <w:spacing w:val="-4"/>
          <w:sz w:val="26"/>
          <w:szCs w:val="26"/>
        </w:rPr>
        <w:t xml:space="preserve">el </w:t>
      </w:r>
      <w:r w:rsidR="00706FDB" w:rsidRPr="000E425B">
        <w:rPr>
          <w:rFonts w:ascii="Arial Narrow" w:eastAsia="Georgia" w:hAnsi="Arial Narrow" w:cs="Georgia"/>
          <w:b/>
          <w:spacing w:val="-4"/>
          <w:sz w:val="26"/>
          <w:szCs w:val="26"/>
        </w:rPr>
        <w:t>22 de julio de 2022</w:t>
      </w:r>
      <w:r w:rsidR="00706FDB" w:rsidRPr="000E425B">
        <w:rPr>
          <w:rFonts w:ascii="Arial Narrow" w:eastAsia="Georgia" w:hAnsi="Arial Narrow" w:cs="Georgia"/>
          <w:spacing w:val="-4"/>
          <w:sz w:val="26"/>
          <w:szCs w:val="26"/>
        </w:rPr>
        <w:t xml:space="preserve"> la a</w:t>
      </w:r>
      <w:r w:rsidR="00203FC5" w:rsidRPr="000E425B">
        <w:rPr>
          <w:rFonts w:ascii="Arial Narrow" w:eastAsia="Georgia" w:hAnsi="Arial Narrow" w:cs="Georgia"/>
          <w:spacing w:val="-4"/>
          <w:sz w:val="26"/>
          <w:szCs w:val="26"/>
        </w:rPr>
        <w:t>ctora</w:t>
      </w:r>
      <w:r w:rsidR="00706FDB" w:rsidRPr="000E425B">
        <w:rPr>
          <w:rFonts w:ascii="Arial Narrow" w:eastAsia="Georgia" w:hAnsi="Arial Narrow" w:cs="Georgia"/>
          <w:spacing w:val="-4"/>
          <w:sz w:val="26"/>
          <w:szCs w:val="26"/>
        </w:rPr>
        <w:t xml:space="preserve"> presentó ante la Secretaría de Educación del Municipio de Pereira, cuenta de cobro </w:t>
      </w:r>
      <w:r w:rsidR="00016243" w:rsidRPr="000E425B">
        <w:rPr>
          <w:rFonts w:ascii="Arial Narrow" w:eastAsia="Georgia" w:hAnsi="Arial Narrow" w:cs="Georgia"/>
          <w:spacing w:val="-4"/>
          <w:sz w:val="26"/>
          <w:szCs w:val="26"/>
        </w:rPr>
        <w:t>sobre</w:t>
      </w:r>
      <w:r w:rsidR="00706FDB" w:rsidRPr="000E425B">
        <w:rPr>
          <w:rFonts w:ascii="Arial Narrow" w:eastAsia="Georgia" w:hAnsi="Arial Narrow" w:cs="Georgia"/>
          <w:spacing w:val="-4"/>
          <w:sz w:val="26"/>
          <w:szCs w:val="26"/>
        </w:rPr>
        <w:t xml:space="preserve"> la sanción moratoria </w:t>
      </w:r>
      <w:r w:rsidR="00BE47CE" w:rsidRPr="000E425B">
        <w:rPr>
          <w:rFonts w:ascii="Arial Narrow" w:eastAsia="Georgia" w:hAnsi="Arial Narrow" w:cs="Georgia"/>
          <w:spacing w:val="-4"/>
          <w:sz w:val="26"/>
          <w:szCs w:val="26"/>
        </w:rPr>
        <w:t xml:space="preserve">par pago tardío de cesantías </w:t>
      </w:r>
      <w:r w:rsidR="00706FDB" w:rsidRPr="000E425B">
        <w:rPr>
          <w:rFonts w:ascii="Arial Narrow" w:eastAsia="Georgia" w:hAnsi="Arial Narrow" w:cs="Georgia"/>
          <w:spacing w:val="-4"/>
          <w:sz w:val="26"/>
          <w:szCs w:val="26"/>
        </w:rPr>
        <w:t xml:space="preserve">reconocida </w:t>
      </w:r>
      <w:r w:rsidR="00016243" w:rsidRPr="000E425B">
        <w:rPr>
          <w:rFonts w:ascii="Arial Narrow" w:eastAsia="Georgia" w:hAnsi="Arial Narrow" w:cs="Georgia"/>
          <w:spacing w:val="-4"/>
          <w:sz w:val="26"/>
          <w:szCs w:val="26"/>
        </w:rPr>
        <w:t>mediante</w:t>
      </w:r>
      <w:r w:rsidR="00866CCC" w:rsidRPr="000E425B">
        <w:rPr>
          <w:rFonts w:ascii="Arial Narrow" w:eastAsia="Georgia" w:hAnsi="Arial Narrow" w:cs="Georgia"/>
          <w:spacing w:val="-4"/>
          <w:sz w:val="26"/>
          <w:szCs w:val="26"/>
        </w:rPr>
        <w:t xml:space="preserve"> </w:t>
      </w:r>
      <w:r w:rsidR="00706FDB" w:rsidRPr="000E425B">
        <w:rPr>
          <w:rFonts w:ascii="Arial Narrow" w:eastAsia="Georgia" w:hAnsi="Arial Narrow" w:cs="Georgia"/>
          <w:spacing w:val="-4"/>
          <w:sz w:val="26"/>
          <w:szCs w:val="26"/>
        </w:rPr>
        <w:t>sentencia judicial</w:t>
      </w:r>
      <w:r w:rsidR="00E1739B" w:rsidRPr="000E425B">
        <w:rPr>
          <w:rFonts w:ascii="Arial Narrow" w:eastAsia="Georgia" w:hAnsi="Arial Narrow" w:cs="Georgia"/>
          <w:spacing w:val="-4"/>
          <w:sz w:val="26"/>
          <w:szCs w:val="26"/>
        </w:rPr>
        <w:t>.</w:t>
      </w:r>
    </w:p>
    <w:p w14:paraId="2FFEA459" w14:textId="77777777" w:rsidR="00016243" w:rsidRPr="000E425B" w:rsidRDefault="00016243" w:rsidP="00B34242">
      <w:pPr>
        <w:pStyle w:val="Sinespaciado"/>
        <w:spacing w:line="276" w:lineRule="auto"/>
        <w:jc w:val="both"/>
        <w:rPr>
          <w:rFonts w:ascii="Arial Narrow" w:eastAsia="Georgia" w:hAnsi="Arial Narrow" w:cs="Georgia"/>
          <w:spacing w:val="-4"/>
          <w:sz w:val="26"/>
          <w:szCs w:val="26"/>
        </w:rPr>
      </w:pPr>
    </w:p>
    <w:p w14:paraId="5E5393A7" w14:textId="7B1F01B5" w:rsidR="00C85580" w:rsidRPr="000E425B" w:rsidRDefault="00E1739B" w:rsidP="00B34242">
      <w:pPr>
        <w:pStyle w:val="Sinespaciado"/>
        <w:spacing w:line="276" w:lineRule="auto"/>
        <w:jc w:val="both"/>
        <w:rPr>
          <w:rFonts w:ascii="Arial Narrow" w:eastAsia="Georgia" w:hAnsi="Arial Narrow" w:cs="Georgia"/>
          <w:spacing w:val="-4"/>
          <w:sz w:val="26"/>
          <w:szCs w:val="26"/>
        </w:rPr>
      </w:pPr>
      <w:r w:rsidRPr="000E425B">
        <w:rPr>
          <w:rFonts w:ascii="Arial Narrow" w:eastAsia="Georgia" w:hAnsi="Arial Narrow" w:cs="Georgia"/>
          <w:spacing w:val="-4"/>
          <w:sz w:val="26"/>
          <w:szCs w:val="26"/>
        </w:rPr>
        <w:t>Al no haber</w:t>
      </w:r>
      <w:r w:rsidR="00C85580" w:rsidRPr="000E425B">
        <w:rPr>
          <w:rFonts w:ascii="Arial Narrow" w:eastAsia="Georgia" w:hAnsi="Arial Narrow" w:cs="Georgia"/>
          <w:spacing w:val="-4"/>
          <w:sz w:val="26"/>
          <w:szCs w:val="26"/>
        </w:rPr>
        <w:t>se suministrado</w:t>
      </w:r>
      <w:r w:rsidRPr="000E425B">
        <w:rPr>
          <w:rFonts w:ascii="Arial Narrow" w:eastAsia="Georgia" w:hAnsi="Arial Narrow" w:cs="Georgia"/>
          <w:spacing w:val="-4"/>
          <w:sz w:val="26"/>
          <w:szCs w:val="26"/>
        </w:rPr>
        <w:t xml:space="preserve"> respuesta alguna, el </w:t>
      </w:r>
      <w:r w:rsidR="00AC66AB" w:rsidRPr="000E425B">
        <w:rPr>
          <w:rFonts w:ascii="Arial Narrow" w:eastAsia="Georgia" w:hAnsi="Arial Narrow" w:cs="Georgia"/>
          <w:spacing w:val="-4"/>
          <w:sz w:val="26"/>
          <w:szCs w:val="26"/>
        </w:rPr>
        <w:t xml:space="preserve">13 de octubre de 2022 </w:t>
      </w:r>
      <w:r w:rsidRPr="000E425B">
        <w:rPr>
          <w:rFonts w:ascii="Arial Narrow" w:eastAsia="Georgia" w:hAnsi="Arial Narrow" w:cs="Georgia"/>
          <w:spacing w:val="-4"/>
          <w:sz w:val="26"/>
          <w:szCs w:val="26"/>
        </w:rPr>
        <w:t>elevó solicitud a la</w:t>
      </w:r>
      <w:r w:rsidR="00AC66AB" w:rsidRPr="000E425B">
        <w:rPr>
          <w:rFonts w:ascii="Arial Narrow" w:eastAsia="Georgia" w:hAnsi="Arial Narrow" w:cs="Georgia"/>
          <w:spacing w:val="-4"/>
          <w:sz w:val="26"/>
          <w:szCs w:val="26"/>
        </w:rPr>
        <w:t xml:space="preserve"> Fiduprevisora S.A., </w:t>
      </w:r>
      <w:r w:rsidR="00C85580" w:rsidRPr="000E425B">
        <w:rPr>
          <w:rFonts w:ascii="Arial Narrow" w:eastAsia="Georgia" w:hAnsi="Arial Narrow" w:cs="Georgia"/>
          <w:spacing w:val="-4"/>
          <w:sz w:val="26"/>
          <w:szCs w:val="26"/>
        </w:rPr>
        <w:t xml:space="preserve">para obtener información sobre </w:t>
      </w:r>
      <w:r w:rsidR="00AC66AB" w:rsidRPr="000E425B">
        <w:rPr>
          <w:rFonts w:ascii="Arial Narrow" w:eastAsia="Georgia" w:hAnsi="Arial Narrow" w:cs="Georgia"/>
          <w:spacing w:val="-4"/>
          <w:sz w:val="26"/>
          <w:szCs w:val="26"/>
        </w:rPr>
        <w:t xml:space="preserve">el pago </w:t>
      </w:r>
      <w:r w:rsidR="00C85580" w:rsidRPr="000E425B">
        <w:rPr>
          <w:rFonts w:ascii="Arial Narrow" w:eastAsia="Georgia" w:hAnsi="Arial Narrow" w:cs="Georgia"/>
          <w:spacing w:val="-4"/>
          <w:sz w:val="26"/>
          <w:szCs w:val="26"/>
        </w:rPr>
        <w:t xml:space="preserve">de aquella prestación, sin que a la fecha </w:t>
      </w:r>
      <w:r w:rsidR="00B20A72" w:rsidRPr="000E425B">
        <w:rPr>
          <w:rFonts w:ascii="Arial Narrow" w:eastAsia="Georgia" w:hAnsi="Arial Narrow" w:cs="Georgia"/>
          <w:spacing w:val="-4"/>
          <w:sz w:val="26"/>
          <w:szCs w:val="26"/>
        </w:rPr>
        <w:t>tampoco se haya resuelto sobre el particular.</w:t>
      </w:r>
    </w:p>
    <w:p w14:paraId="6123AF0B" w14:textId="7C4F95FF" w:rsidR="00B86335" w:rsidRPr="000E425B" w:rsidRDefault="00B86335" w:rsidP="00B34242">
      <w:pPr>
        <w:pStyle w:val="Sinespaciado"/>
        <w:spacing w:line="276" w:lineRule="auto"/>
        <w:jc w:val="both"/>
        <w:rPr>
          <w:rFonts w:ascii="Arial Narrow" w:eastAsia="Georgia" w:hAnsi="Arial Narrow" w:cs="Georgia"/>
          <w:spacing w:val="-4"/>
          <w:sz w:val="26"/>
          <w:szCs w:val="26"/>
        </w:rPr>
      </w:pPr>
    </w:p>
    <w:p w14:paraId="79365AB9" w14:textId="053D04BC" w:rsidR="00D826A6" w:rsidRPr="000E425B" w:rsidRDefault="00343C10" w:rsidP="00B34242">
      <w:pPr>
        <w:pStyle w:val="Sinespaciado"/>
        <w:spacing w:line="276" w:lineRule="auto"/>
        <w:jc w:val="both"/>
        <w:rPr>
          <w:rFonts w:ascii="Arial Narrow" w:eastAsia="Georgia" w:hAnsi="Arial Narrow" w:cs="Georgia"/>
          <w:spacing w:val="-4"/>
          <w:sz w:val="26"/>
          <w:szCs w:val="26"/>
        </w:rPr>
      </w:pPr>
      <w:r w:rsidRPr="000E425B">
        <w:rPr>
          <w:rFonts w:ascii="Arial Narrow" w:eastAsia="Georgia" w:hAnsi="Arial Narrow" w:cs="Georgia"/>
          <w:spacing w:val="-4"/>
          <w:sz w:val="26"/>
          <w:szCs w:val="26"/>
        </w:rPr>
        <w:t>Finalmente señaló que al reunir la calidad de persona</w:t>
      </w:r>
      <w:r w:rsidR="00AC66AB" w:rsidRPr="000E425B">
        <w:rPr>
          <w:rFonts w:ascii="Arial Narrow" w:eastAsia="Georgia" w:hAnsi="Arial Narrow" w:cs="Georgia"/>
          <w:spacing w:val="-4"/>
          <w:sz w:val="26"/>
          <w:szCs w:val="26"/>
        </w:rPr>
        <w:t xml:space="preserve"> de la tercera edad y </w:t>
      </w:r>
      <w:r w:rsidR="00BF102A" w:rsidRPr="000E425B">
        <w:rPr>
          <w:rFonts w:ascii="Arial Narrow" w:eastAsia="Georgia" w:hAnsi="Arial Narrow" w:cs="Georgia"/>
          <w:spacing w:val="-4"/>
          <w:sz w:val="26"/>
          <w:szCs w:val="26"/>
        </w:rPr>
        <w:t>de haber sido diagnosticada con varias enfermedades</w:t>
      </w:r>
      <w:r w:rsidR="00062257" w:rsidRPr="000E425B">
        <w:rPr>
          <w:rFonts w:ascii="Arial Narrow" w:eastAsia="Georgia" w:hAnsi="Arial Narrow" w:cs="Georgia"/>
          <w:spacing w:val="-4"/>
          <w:sz w:val="26"/>
          <w:szCs w:val="26"/>
        </w:rPr>
        <w:t xml:space="preserve">, </w:t>
      </w:r>
      <w:r w:rsidR="00D826A6" w:rsidRPr="000E425B">
        <w:rPr>
          <w:rFonts w:ascii="Arial Narrow" w:eastAsia="Georgia" w:hAnsi="Arial Narrow" w:cs="Georgia"/>
          <w:spacing w:val="-4"/>
          <w:sz w:val="26"/>
          <w:szCs w:val="26"/>
        </w:rPr>
        <w:t>someter</w:t>
      </w:r>
      <w:r w:rsidR="00062257" w:rsidRPr="000E425B">
        <w:rPr>
          <w:rFonts w:ascii="Arial Narrow" w:eastAsia="Georgia" w:hAnsi="Arial Narrow" w:cs="Georgia"/>
          <w:spacing w:val="-4"/>
          <w:sz w:val="26"/>
          <w:szCs w:val="26"/>
        </w:rPr>
        <w:t>la</w:t>
      </w:r>
      <w:r w:rsidR="00D826A6" w:rsidRPr="000E425B">
        <w:rPr>
          <w:rFonts w:ascii="Arial Narrow" w:eastAsia="Georgia" w:hAnsi="Arial Narrow" w:cs="Georgia"/>
          <w:spacing w:val="-4"/>
          <w:sz w:val="26"/>
          <w:szCs w:val="26"/>
        </w:rPr>
        <w:t xml:space="preserve"> a una prolongada espera para</w:t>
      </w:r>
      <w:r w:rsidR="00866CCC" w:rsidRPr="000E425B">
        <w:rPr>
          <w:rFonts w:ascii="Arial Narrow" w:eastAsia="Georgia" w:hAnsi="Arial Narrow" w:cs="Georgia"/>
          <w:spacing w:val="-4"/>
          <w:sz w:val="26"/>
          <w:szCs w:val="26"/>
        </w:rPr>
        <w:t xml:space="preserve"> recibir resolución al caso y </w:t>
      </w:r>
      <w:r w:rsidR="00AD2071" w:rsidRPr="000E425B">
        <w:rPr>
          <w:rFonts w:ascii="Arial Narrow" w:eastAsia="Georgia" w:hAnsi="Arial Narrow" w:cs="Georgia"/>
          <w:spacing w:val="-4"/>
          <w:sz w:val="26"/>
          <w:szCs w:val="26"/>
        </w:rPr>
        <w:t>acceder a aquel</w:t>
      </w:r>
      <w:r w:rsidR="00D826A6" w:rsidRPr="000E425B">
        <w:rPr>
          <w:rFonts w:ascii="Arial Narrow" w:eastAsia="Georgia" w:hAnsi="Arial Narrow" w:cs="Georgia"/>
          <w:spacing w:val="-4"/>
          <w:sz w:val="26"/>
          <w:szCs w:val="26"/>
        </w:rPr>
        <w:t xml:space="preserve"> pago</w:t>
      </w:r>
      <w:r w:rsidR="00062257" w:rsidRPr="000E425B">
        <w:rPr>
          <w:rFonts w:ascii="Arial Narrow" w:eastAsia="Georgia" w:hAnsi="Arial Narrow" w:cs="Georgia"/>
          <w:spacing w:val="-4"/>
          <w:sz w:val="26"/>
          <w:szCs w:val="26"/>
        </w:rPr>
        <w:t>, le genera un perjuicio irremediable.</w:t>
      </w:r>
    </w:p>
    <w:p w14:paraId="271728E5" w14:textId="77777777" w:rsidR="00203FC5" w:rsidRPr="000E425B" w:rsidRDefault="00203FC5" w:rsidP="00B34242">
      <w:pPr>
        <w:pStyle w:val="Sinespaciado"/>
        <w:spacing w:line="276" w:lineRule="auto"/>
        <w:jc w:val="both"/>
        <w:rPr>
          <w:rFonts w:ascii="Arial Narrow" w:eastAsia="Georgia" w:hAnsi="Arial Narrow" w:cs="Georgia"/>
          <w:spacing w:val="-4"/>
          <w:sz w:val="26"/>
          <w:szCs w:val="26"/>
        </w:rPr>
      </w:pPr>
    </w:p>
    <w:p w14:paraId="168A1BC6" w14:textId="527B4116" w:rsidR="00CE4C5C" w:rsidRPr="000E425B" w:rsidRDefault="00203FC5" w:rsidP="00B34242">
      <w:pPr>
        <w:pStyle w:val="Sinespaciado"/>
        <w:spacing w:line="276" w:lineRule="auto"/>
        <w:jc w:val="both"/>
        <w:rPr>
          <w:rFonts w:ascii="Arial Narrow" w:eastAsia="Georgia" w:hAnsi="Arial Narrow" w:cs="Georgia"/>
          <w:spacing w:val="-4"/>
          <w:sz w:val="26"/>
          <w:szCs w:val="26"/>
        </w:rPr>
      </w:pPr>
      <w:r w:rsidRPr="000E425B">
        <w:rPr>
          <w:rFonts w:ascii="Arial Narrow" w:eastAsia="Georgia" w:hAnsi="Arial Narrow" w:cs="Georgia"/>
          <w:spacing w:val="-4"/>
          <w:sz w:val="26"/>
          <w:szCs w:val="26"/>
        </w:rPr>
        <w:t xml:space="preserve">Se consideran lesionados los derechos </w:t>
      </w:r>
      <w:r w:rsidR="00AC66AB" w:rsidRPr="000E425B">
        <w:rPr>
          <w:rFonts w:ascii="Arial Narrow" w:eastAsia="Georgia" w:hAnsi="Arial Narrow" w:cs="Georgia"/>
          <w:spacing w:val="-4"/>
          <w:sz w:val="26"/>
          <w:szCs w:val="26"/>
        </w:rPr>
        <w:t>de petición, igualdad, debido</w:t>
      </w:r>
      <w:r w:rsidR="004F00DB" w:rsidRPr="000E425B">
        <w:rPr>
          <w:rFonts w:ascii="Arial Narrow" w:eastAsia="Georgia" w:hAnsi="Arial Narrow" w:cs="Georgia"/>
          <w:spacing w:val="-4"/>
          <w:sz w:val="26"/>
          <w:szCs w:val="26"/>
        </w:rPr>
        <w:t xml:space="preserve"> </w:t>
      </w:r>
      <w:r w:rsidR="00AC66AB" w:rsidRPr="000E425B">
        <w:rPr>
          <w:rFonts w:ascii="Arial Narrow" w:eastAsia="Georgia" w:hAnsi="Arial Narrow" w:cs="Georgia"/>
          <w:spacing w:val="-4"/>
          <w:sz w:val="26"/>
          <w:szCs w:val="26"/>
        </w:rPr>
        <w:t>proceso y seguridad social</w:t>
      </w:r>
      <w:r w:rsidRPr="000E425B">
        <w:rPr>
          <w:rFonts w:ascii="Arial Narrow" w:eastAsia="Georgia" w:hAnsi="Arial Narrow" w:cs="Georgia"/>
          <w:spacing w:val="-4"/>
          <w:sz w:val="26"/>
          <w:szCs w:val="26"/>
        </w:rPr>
        <w:t xml:space="preserve"> y</w:t>
      </w:r>
      <w:r w:rsidR="00252D0C" w:rsidRPr="000E425B">
        <w:rPr>
          <w:rFonts w:ascii="Arial Narrow" w:eastAsia="Georgia" w:hAnsi="Arial Narrow" w:cs="Georgia"/>
          <w:spacing w:val="-4"/>
          <w:sz w:val="26"/>
          <w:szCs w:val="26"/>
        </w:rPr>
        <w:t>,</w:t>
      </w:r>
      <w:r w:rsidRPr="000E425B">
        <w:rPr>
          <w:rFonts w:ascii="Arial Narrow" w:eastAsia="Georgia" w:hAnsi="Arial Narrow" w:cs="Georgia"/>
          <w:spacing w:val="-4"/>
          <w:sz w:val="26"/>
          <w:szCs w:val="26"/>
        </w:rPr>
        <w:t xml:space="preserve"> en consecuencia</w:t>
      </w:r>
      <w:r w:rsidR="00252D0C" w:rsidRPr="000E425B">
        <w:rPr>
          <w:rFonts w:ascii="Arial Narrow" w:eastAsia="Georgia" w:hAnsi="Arial Narrow" w:cs="Georgia"/>
          <w:spacing w:val="-4"/>
          <w:sz w:val="26"/>
          <w:szCs w:val="26"/>
        </w:rPr>
        <w:t>,</w:t>
      </w:r>
      <w:r w:rsidRPr="000E425B">
        <w:rPr>
          <w:rFonts w:ascii="Arial Narrow" w:eastAsia="Georgia" w:hAnsi="Arial Narrow" w:cs="Georgia"/>
          <w:spacing w:val="-4"/>
          <w:sz w:val="26"/>
          <w:szCs w:val="26"/>
        </w:rPr>
        <w:t xml:space="preserve"> se solicita ordenar a las entidades accionadas </w:t>
      </w:r>
      <w:r w:rsidR="00AC66AB" w:rsidRPr="000E425B">
        <w:rPr>
          <w:rFonts w:ascii="Arial Narrow" w:eastAsia="Georgia" w:hAnsi="Arial Narrow" w:cs="Georgia"/>
          <w:spacing w:val="-4"/>
          <w:sz w:val="26"/>
          <w:szCs w:val="26"/>
        </w:rPr>
        <w:t>resolver lo concerniente al</w:t>
      </w:r>
      <w:r w:rsidR="00955AA9" w:rsidRPr="000E425B">
        <w:rPr>
          <w:rFonts w:ascii="Arial Narrow" w:eastAsia="Georgia" w:hAnsi="Arial Narrow" w:cs="Georgia"/>
          <w:spacing w:val="-4"/>
          <w:sz w:val="26"/>
          <w:szCs w:val="26"/>
        </w:rPr>
        <w:t xml:space="preserve"> mencionado</w:t>
      </w:r>
      <w:r w:rsidR="00AC66AB" w:rsidRPr="000E425B">
        <w:rPr>
          <w:rFonts w:ascii="Arial Narrow" w:eastAsia="Georgia" w:hAnsi="Arial Narrow" w:cs="Georgia"/>
          <w:spacing w:val="-4"/>
          <w:sz w:val="26"/>
          <w:szCs w:val="26"/>
        </w:rPr>
        <w:t xml:space="preserve"> pago</w:t>
      </w:r>
      <w:r w:rsidR="00955AA9" w:rsidRPr="000E425B">
        <w:rPr>
          <w:rFonts w:ascii="Arial Narrow" w:eastAsia="Georgia" w:hAnsi="Arial Narrow" w:cs="Georgia"/>
          <w:spacing w:val="-4"/>
          <w:sz w:val="26"/>
          <w:szCs w:val="26"/>
        </w:rPr>
        <w:t>,</w:t>
      </w:r>
      <w:r w:rsidR="00AC66AB" w:rsidRPr="000E425B">
        <w:rPr>
          <w:rFonts w:ascii="Arial Narrow" w:eastAsia="Georgia" w:hAnsi="Arial Narrow" w:cs="Georgia"/>
          <w:spacing w:val="-4"/>
          <w:sz w:val="26"/>
          <w:szCs w:val="26"/>
        </w:rPr>
        <w:t xml:space="preserve"> </w:t>
      </w:r>
      <w:r w:rsidR="00955AA9" w:rsidRPr="000E425B">
        <w:rPr>
          <w:rFonts w:ascii="Arial Narrow" w:eastAsia="Georgia" w:hAnsi="Arial Narrow" w:cs="Georgia"/>
          <w:spacing w:val="-4"/>
          <w:sz w:val="26"/>
          <w:szCs w:val="26"/>
        </w:rPr>
        <w:t>con indicación de la fecha en que se</w:t>
      </w:r>
      <w:r w:rsidR="00252D0C" w:rsidRPr="000E425B">
        <w:rPr>
          <w:rFonts w:ascii="Arial Narrow" w:eastAsia="Georgia" w:hAnsi="Arial Narrow" w:cs="Georgia"/>
          <w:spacing w:val="-4"/>
          <w:sz w:val="26"/>
          <w:szCs w:val="26"/>
        </w:rPr>
        <w:t>rá</w:t>
      </w:r>
      <w:r w:rsidR="00955AA9" w:rsidRPr="000E425B">
        <w:rPr>
          <w:rFonts w:ascii="Arial Narrow" w:eastAsia="Georgia" w:hAnsi="Arial Narrow" w:cs="Georgia"/>
          <w:spacing w:val="-4"/>
          <w:sz w:val="26"/>
          <w:szCs w:val="26"/>
        </w:rPr>
        <w:t xml:space="preserve"> realiza</w:t>
      </w:r>
      <w:r w:rsidR="00252D0C" w:rsidRPr="000E425B">
        <w:rPr>
          <w:rFonts w:ascii="Arial Narrow" w:eastAsia="Georgia" w:hAnsi="Arial Narrow" w:cs="Georgia"/>
          <w:spacing w:val="-4"/>
          <w:sz w:val="26"/>
          <w:szCs w:val="26"/>
        </w:rPr>
        <w:t>do</w:t>
      </w:r>
      <w:r w:rsidR="00304012" w:rsidRPr="000E425B">
        <w:rPr>
          <w:rStyle w:val="Refdenotaalpie"/>
          <w:rFonts w:ascii="Arial Narrow" w:eastAsia="Georgia" w:hAnsi="Arial Narrow" w:cs="Georgia"/>
          <w:spacing w:val="-4"/>
          <w:sz w:val="26"/>
          <w:szCs w:val="26"/>
        </w:rPr>
        <w:footnoteReference w:id="2"/>
      </w:r>
      <w:r w:rsidR="00CE4C5C" w:rsidRPr="000E425B">
        <w:rPr>
          <w:rFonts w:ascii="Arial Narrow" w:eastAsia="Georgia" w:hAnsi="Arial Narrow" w:cs="Georgia"/>
          <w:spacing w:val="-4"/>
          <w:sz w:val="26"/>
          <w:szCs w:val="26"/>
        </w:rPr>
        <w:t>.</w:t>
      </w:r>
    </w:p>
    <w:p w14:paraId="4B582DA8" w14:textId="77777777" w:rsidR="00CE4C5C" w:rsidRPr="000E425B" w:rsidRDefault="00CE4C5C" w:rsidP="00B34242">
      <w:pPr>
        <w:pStyle w:val="Sinespaciado"/>
        <w:spacing w:line="276" w:lineRule="auto"/>
        <w:jc w:val="both"/>
        <w:rPr>
          <w:rFonts w:ascii="Arial Narrow" w:eastAsia="Georgia" w:hAnsi="Arial Narrow" w:cs="Georgia"/>
          <w:b/>
          <w:bCs/>
          <w:spacing w:val="-4"/>
          <w:sz w:val="26"/>
          <w:szCs w:val="26"/>
        </w:rPr>
      </w:pPr>
    </w:p>
    <w:p w14:paraId="6D6477F9" w14:textId="22221D41" w:rsidR="00D24753" w:rsidRPr="000E425B" w:rsidRDefault="00CE4C5C" w:rsidP="00B34242">
      <w:pPr>
        <w:pStyle w:val="Sinespaciado"/>
        <w:spacing w:line="276" w:lineRule="auto"/>
        <w:jc w:val="both"/>
        <w:rPr>
          <w:rFonts w:ascii="Arial Narrow" w:eastAsia="Georgia" w:hAnsi="Arial Narrow" w:cs="Georgia"/>
          <w:spacing w:val="-4"/>
          <w:sz w:val="26"/>
          <w:szCs w:val="26"/>
        </w:rPr>
      </w:pPr>
      <w:r w:rsidRPr="000E425B">
        <w:rPr>
          <w:rFonts w:ascii="Arial Narrow" w:eastAsia="Georgia" w:hAnsi="Arial Narrow" w:cs="Georgia"/>
          <w:b/>
          <w:bCs/>
          <w:spacing w:val="-4"/>
          <w:sz w:val="26"/>
          <w:szCs w:val="26"/>
        </w:rPr>
        <w:t xml:space="preserve">2. </w:t>
      </w:r>
      <w:r w:rsidR="00252D0C" w:rsidRPr="000E425B">
        <w:rPr>
          <w:rFonts w:ascii="Arial Narrow" w:eastAsia="Georgia" w:hAnsi="Arial Narrow" w:cs="Georgia"/>
          <w:b/>
          <w:bCs/>
          <w:spacing w:val="-4"/>
          <w:sz w:val="26"/>
          <w:szCs w:val="26"/>
        </w:rPr>
        <w:t>Intervenciones</w:t>
      </w:r>
      <w:r w:rsidR="00FE740A" w:rsidRPr="000E425B">
        <w:rPr>
          <w:rFonts w:ascii="Arial Narrow" w:eastAsia="Georgia" w:hAnsi="Arial Narrow" w:cs="Georgia"/>
          <w:b/>
          <w:bCs/>
          <w:spacing w:val="-4"/>
          <w:sz w:val="26"/>
          <w:szCs w:val="26"/>
        </w:rPr>
        <w:t xml:space="preserve">: </w:t>
      </w:r>
      <w:r w:rsidR="00BE47CE" w:rsidRPr="000E425B">
        <w:rPr>
          <w:rFonts w:ascii="Arial Narrow" w:eastAsia="Georgia" w:hAnsi="Arial Narrow" w:cs="Georgia"/>
          <w:bCs/>
          <w:spacing w:val="-4"/>
          <w:sz w:val="26"/>
          <w:szCs w:val="26"/>
        </w:rPr>
        <w:t>Notificada la admisión</w:t>
      </w:r>
      <w:r w:rsidR="00BE47CE" w:rsidRPr="000E425B">
        <w:rPr>
          <w:rStyle w:val="Refdenotaalpie"/>
          <w:rFonts w:ascii="Arial Narrow" w:eastAsia="Georgia" w:hAnsi="Arial Narrow" w:cs="Georgia"/>
          <w:bCs/>
          <w:spacing w:val="-4"/>
          <w:sz w:val="26"/>
          <w:szCs w:val="26"/>
        </w:rPr>
        <w:footnoteReference w:id="3"/>
      </w:r>
      <w:r w:rsidRPr="000E425B">
        <w:rPr>
          <w:rFonts w:ascii="Arial Narrow" w:eastAsia="Georgia" w:hAnsi="Arial Narrow" w:cs="Georgia"/>
          <w:spacing w:val="-4"/>
          <w:sz w:val="26"/>
          <w:szCs w:val="26"/>
        </w:rPr>
        <w:t xml:space="preserve">, </w:t>
      </w:r>
      <w:r w:rsidR="00BE47CE" w:rsidRPr="000E425B">
        <w:rPr>
          <w:rFonts w:ascii="Arial Narrow" w:eastAsia="Georgia" w:hAnsi="Arial Narrow" w:cs="Georgia"/>
          <w:spacing w:val="-4"/>
          <w:sz w:val="26"/>
          <w:szCs w:val="26"/>
        </w:rPr>
        <w:t>l</w:t>
      </w:r>
      <w:r w:rsidR="009268C6" w:rsidRPr="000E425B">
        <w:rPr>
          <w:rFonts w:ascii="Arial Narrow" w:eastAsia="Georgia" w:hAnsi="Arial Narrow" w:cs="Georgia"/>
          <w:spacing w:val="-4"/>
          <w:sz w:val="26"/>
          <w:szCs w:val="26"/>
        </w:rPr>
        <w:t xml:space="preserve">a Secretaria de Educación Municipal de Pereira manifestó </w:t>
      </w:r>
      <w:r w:rsidR="000F0780" w:rsidRPr="000E425B">
        <w:rPr>
          <w:rFonts w:ascii="Arial Narrow" w:eastAsia="Georgia" w:hAnsi="Arial Narrow" w:cs="Georgia"/>
          <w:spacing w:val="-4"/>
          <w:sz w:val="26"/>
          <w:szCs w:val="26"/>
        </w:rPr>
        <w:t xml:space="preserve">que </w:t>
      </w:r>
      <w:r w:rsidR="00BE47CE" w:rsidRPr="000E425B">
        <w:rPr>
          <w:rFonts w:ascii="Arial Narrow" w:eastAsia="Georgia" w:hAnsi="Arial Narrow" w:cs="Georgia"/>
          <w:spacing w:val="-4"/>
          <w:sz w:val="26"/>
          <w:szCs w:val="26"/>
        </w:rPr>
        <w:t xml:space="preserve">bajo el radicado 2022-CES-012492 de fecha 22 de julio de 2022, incluyó </w:t>
      </w:r>
      <w:r w:rsidR="000F0780" w:rsidRPr="000E425B">
        <w:rPr>
          <w:rFonts w:ascii="Arial Narrow" w:eastAsia="Georgia" w:hAnsi="Arial Narrow" w:cs="Georgia"/>
          <w:spacing w:val="-4"/>
          <w:sz w:val="26"/>
          <w:szCs w:val="26"/>
        </w:rPr>
        <w:t>l</w:t>
      </w:r>
      <w:r w:rsidR="00BE47CE" w:rsidRPr="000E425B">
        <w:rPr>
          <w:rFonts w:ascii="Arial Narrow" w:eastAsia="Georgia" w:hAnsi="Arial Narrow" w:cs="Georgia"/>
          <w:spacing w:val="-4"/>
          <w:sz w:val="26"/>
          <w:szCs w:val="26"/>
        </w:rPr>
        <w:t xml:space="preserve">a petición de la actora </w:t>
      </w:r>
      <w:r w:rsidR="00F05914" w:rsidRPr="000E425B">
        <w:rPr>
          <w:rFonts w:ascii="Arial Narrow" w:eastAsia="Georgia" w:hAnsi="Arial Narrow" w:cs="Georgia"/>
          <w:spacing w:val="-4"/>
          <w:sz w:val="26"/>
          <w:szCs w:val="26"/>
        </w:rPr>
        <w:t>en la plataforma</w:t>
      </w:r>
      <w:r w:rsidR="00D24753" w:rsidRPr="000E425B">
        <w:rPr>
          <w:rFonts w:ascii="Arial Narrow" w:eastAsia="Georgia" w:hAnsi="Arial Narrow" w:cs="Georgia"/>
          <w:spacing w:val="-4"/>
          <w:sz w:val="26"/>
          <w:szCs w:val="26"/>
        </w:rPr>
        <w:t xml:space="preserve"> designad</w:t>
      </w:r>
      <w:r w:rsidR="00F05914" w:rsidRPr="000E425B">
        <w:rPr>
          <w:rFonts w:ascii="Arial Narrow" w:eastAsia="Georgia" w:hAnsi="Arial Narrow" w:cs="Georgia"/>
          <w:spacing w:val="-4"/>
          <w:sz w:val="26"/>
          <w:szCs w:val="26"/>
        </w:rPr>
        <w:t>a</w:t>
      </w:r>
      <w:r w:rsidR="00D24753" w:rsidRPr="000E425B">
        <w:rPr>
          <w:rFonts w:ascii="Arial Narrow" w:eastAsia="Georgia" w:hAnsi="Arial Narrow" w:cs="Georgia"/>
          <w:spacing w:val="-4"/>
          <w:sz w:val="26"/>
          <w:szCs w:val="26"/>
        </w:rPr>
        <w:t xml:space="preserve"> por</w:t>
      </w:r>
      <w:r w:rsidR="00F05914" w:rsidRPr="000E425B">
        <w:rPr>
          <w:rFonts w:ascii="Arial Narrow" w:eastAsia="Georgia" w:hAnsi="Arial Narrow" w:cs="Georgia"/>
          <w:spacing w:val="-4"/>
          <w:sz w:val="26"/>
          <w:szCs w:val="26"/>
        </w:rPr>
        <w:t xml:space="preserve"> la</w:t>
      </w:r>
      <w:r w:rsidR="00D24753" w:rsidRPr="000E425B">
        <w:rPr>
          <w:rFonts w:ascii="Arial Narrow" w:eastAsia="Georgia" w:hAnsi="Arial Narrow" w:cs="Georgia"/>
          <w:spacing w:val="-4"/>
          <w:sz w:val="26"/>
          <w:szCs w:val="26"/>
        </w:rPr>
        <w:t xml:space="preserve"> Fiduprevisora</w:t>
      </w:r>
      <w:r w:rsidR="00BE47CE" w:rsidRPr="000E425B">
        <w:rPr>
          <w:rFonts w:ascii="Arial Narrow" w:eastAsia="Georgia" w:hAnsi="Arial Narrow" w:cs="Georgia"/>
          <w:spacing w:val="-4"/>
          <w:sz w:val="26"/>
          <w:szCs w:val="26"/>
        </w:rPr>
        <w:t>,</w:t>
      </w:r>
      <w:r w:rsidR="00D62F59" w:rsidRPr="000E425B">
        <w:rPr>
          <w:rFonts w:ascii="Arial Narrow" w:eastAsia="Georgia" w:hAnsi="Arial Narrow" w:cs="Georgia"/>
          <w:spacing w:val="-4"/>
          <w:sz w:val="26"/>
          <w:szCs w:val="26"/>
        </w:rPr>
        <w:t xml:space="preserve"> “</w:t>
      </w:r>
      <w:r w:rsidR="00D24753" w:rsidRPr="000E425B">
        <w:rPr>
          <w:rFonts w:ascii="Arial Narrow" w:eastAsia="Georgia" w:hAnsi="Arial Narrow" w:cs="Georgia"/>
          <w:spacing w:val="-4"/>
          <w:sz w:val="24"/>
          <w:szCs w:val="26"/>
        </w:rPr>
        <w:t>en virtud de las competencias que</w:t>
      </w:r>
      <w:r w:rsidR="00BE47CE" w:rsidRPr="000E425B">
        <w:rPr>
          <w:rFonts w:ascii="Arial Narrow" w:eastAsia="Georgia" w:hAnsi="Arial Narrow" w:cs="Georgia"/>
          <w:spacing w:val="-4"/>
          <w:sz w:val="26"/>
          <w:szCs w:val="26"/>
        </w:rPr>
        <w:t>” a ese ente</w:t>
      </w:r>
      <w:r w:rsidR="00D24753" w:rsidRPr="000E425B">
        <w:rPr>
          <w:rFonts w:ascii="Arial Narrow" w:eastAsia="Georgia" w:hAnsi="Arial Narrow" w:cs="Georgia"/>
          <w:spacing w:val="-4"/>
          <w:sz w:val="26"/>
          <w:szCs w:val="26"/>
        </w:rPr>
        <w:t xml:space="preserve"> le fueron asignadas.</w:t>
      </w:r>
      <w:r w:rsidR="00D62F59" w:rsidRPr="000E425B">
        <w:rPr>
          <w:rFonts w:ascii="Arial Narrow" w:eastAsia="Georgia" w:hAnsi="Arial Narrow" w:cs="Georgia"/>
          <w:spacing w:val="-4"/>
          <w:sz w:val="26"/>
          <w:szCs w:val="26"/>
        </w:rPr>
        <w:t xml:space="preserve"> Luego</w:t>
      </w:r>
      <w:r w:rsidR="00BE47CE" w:rsidRPr="000E425B">
        <w:rPr>
          <w:rFonts w:ascii="Arial Narrow" w:eastAsia="Georgia" w:hAnsi="Arial Narrow" w:cs="Georgia"/>
          <w:spacing w:val="-4"/>
          <w:sz w:val="26"/>
          <w:szCs w:val="26"/>
        </w:rPr>
        <w:t xml:space="preserve">, </w:t>
      </w:r>
      <w:r w:rsidR="00D62F59" w:rsidRPr="000E425B">
        <w:rPr>
          <w:rFonts w:ascii="Arial Narrow" w:eastAsia="Georgia" w:hAnsi="Arial Narrow" w:cs="Georgia"/>
          <w:spacing w:val="-4"/>
          <w:sz w:val="26"/>
          <w:szCs w:val="26"/>
        </w:rPr>
        <w:t xml:space="preserve">cumplió con </w:t>
      </w:r>
      <w:r w:rsidR="00BE47CE" w:rsidRPr="000E425B">
        <w:rPr>
          <w:rFonts w:ascii="Arial Narrow" w:eastAsia="Georgia" w:hAnsi="Arial Narrow" w:cs="Georgia"/>
          <w:spacing w:val="-4"/>
          <w:sz w:val="26"/>
          <w:szCs w:val="26"/>
        </w:rPr>
        <w:t>su</w:t>
      </w:r>
      <w:r w:rsidR="00D62F59" w:rsidRPr="000E425B">
        <w:rPr>
          <w:rFonts w:ascii="Arial Narrow" w:eastAsia="Georgia" w:hAnsi="Arial Narrow" w:cs="Georgia"/>
          <w:spacing w:val="-4"/>
          <w:sz w:val="26"/>
          <w:szCs w:val="26"/>
        </w:rPr>
        <w:t xml:space="preserve"> carga </w:t>
      </w:r>
      <w:r w:rsidR="00BE47CE" w:rsidRPr="000E425B">
        <w:rPr>
          <w:rFonts w:ascii="Arial Narrow" w:eastAsia="Georgia" w:hAnsi="Arial Narrow" w:cs="Georgia"/>
          <w:spacing w:val="-4"/>
          <w:sz w:val="26"/>
          <w:szCs w:val="26"/>
        </w:rPr>
        <w:t xml:space="preserve">y reclama </w:t>
      </w:r>
      <w:r w:rsidR="00D62F59" w:rsidRPr="000E425B">
        <w:rPr>
          <w:rFonts w:ascii="Arial Narrow" w:eastAsia="Georgia" w:hAnsi="Arial Narrow" w:cs="Georgia"/>
          <w:spacing w:val="-4"/>
          <w:sz w:val="26"/>
          <w:szCs w:val="26"/>
        </w:rPr>
        <w:t>una carencia actual de objeto por hecho superado</w:t>
      </w:r>
      <w:r w:rsidR="00D62F59" w:rsidRPr="000E425B">
        <w:rPr>
          <w:rStyle w:val="Refdenotaalpie"/>
          <w:rFonts w:ascii="Arial Narrow" w:eastAsia="Georgia" w:hAnsi="Arial Narrow" w:cs="Georgia"/>
          <w:spacing w:val="-4"/>
          <w:sz w:val="26"/>
          <w:szCs w:val="26"/>
        </w:rPr>
        <w:footnoteReference w:id="4"/>
      </w:r>
      <w:r w:rsidR="00D62F59" w:rsidRPr="000E425B">
        <w:rPr>
          <w:rFonts w:ascii="Arial Narrow" w:eastAsia="Georgia" w:hAnsi="Arial Narrow" w:cs="Georgia"/>
          <w:spacing w:val="-4"/>
          <w:sz w:val="26"/>
          <w:szCs w:val="26"/>
        </w:rPr>
        <w:t>.</w:t>
      </w:r>
    </w:p>
    <w:p w14:paraId="71900528" w14:textId="77777777" w:rsidR="00EB2177" w:rsidRPr="000E425B" w:rsidRDefault="00EB2177" w:rsidP="00B34242">
      <w:pPr>
        <w:pStyle w:val="Sinespaciado"/>
        <w:spacing w:line="276" w:lineRule="auto"/>
        <w:jc w:val="both"/>
        <w:rPr>
          <w:rFonts w:ascii="Arial Narrow" w:eastAsia="Georgia" w:hAnsi="Arial Narrow" w:cs="Georgia"/>
          <w:spacing w:val="-4"/>
          <w:sz w:val="26"/>
          <w:szCs w:val="26"/>
        </w:rPr>
      </w:pPr>
    </w:p>
    <w:p w14:paraId="4B5BDEA7" w14:textId="519D023D" w:rsidR="00A73EF8" w:rsidRPr="000E425B" w:rsidRDefault="00953150" w:rsidP="00B34242">
      <w:pPr>
        <w:pStyle w:val="Sinespaciado"/>
        <w:spacing w:line="276" w:lineRule="auto"/>
        <w:jc w:val="both"/>
        <w:rPr>
          <w:rFonts w:ascii="Arial Narrow" w:eastAsia="Georgia" w:hAnsi="Arial Narrow" w:cs="Georgia"/>
          <w:spacing w:val="-4"/>
          <w:sz w:val="26"/>
          <w:szCs w:val="26"/>
        </w:rPr>
      </w:pPr>
      <w:r w:rsidRPr="000E425B">
        <w:rPr>
          <w:rFonts w:ascii="Arial Narrow" w:eastAsia="Georgia" w:hAnsi="Arial Narrow" w:cs="Georgia"/>
          <w:spacing w:val="-4"/>
          <w:sz w:val="26"/>
          <w:szCs w:val="26"/>
        </w:rPr>
        <w:t xml:space="preserve">La Fiduprevisora </w:t>
      </w:r>
      <w:r w:rsidR="00C01855" w:rsidRPr="000E425B">
        <w:rPr>
          <w:rFonts w:ascii="Arial Narrow" w:eastAsia="Georgia" w:hAnsi="Arial Narrow" w:cs="Georgia"/>
          <w:spacing w:val="-4"/>
          <w:sz w:val="26"/>
          <w:szCs w:val="26"/>
        </w:rPr>
        <w:t xml:space="preserve">refirió que dio respuesta de fondo a la solicitud </w:t>
      </w:r>
      <w:r w:rsidR="00BE47CE" w:rsidRPr="000E425B">
        <w:rPr>
          <w:rFonts w:ascii="Arial Narrow" w:eastAsia="Georgia" w:hAnsi="Arial Narrow" w:cs="Georgia"/>
          <w:spacing w:val="-4"/>
          <w:sz w:val="26"/>
          <w:szCs w:val="26"/>
        </w:rPr>
        <w:t>con</w:t>
      </w:r>
      <w:r w:rsidR="00F965F4" w:rsidRPr="000E425B">
        <w:rPr>
          <w:rFonts w:ascii="Arial Narrow" w:eastAsia="Georgia" w:hAnsi="Arial Narrow" w:cs="Georgia"/>
          <w:spacing w:val="-4"/>
          <w:sz w:val="26"/>
          <w:szCs w:val="26"/>
        </w:rPr>
        <w:t xml:space="preserve"> oficio del 13 de diciembre de 2022, </w:t>
      </w:r>
      <w:r w:rsidR="00BE47CE" w:rsidRPr="000E425B">
        <w:rPr>
          <w:rFonts w:ascii="Arial Narrow" w:eastAsia="Georgia" w:hAnsi="Arial Narrow" w:cs="Georgia"/>
          <w:spacing w:val="-4"/>
          <w:sz w:val="26"/>
          <w:szCs w:val="26"/>
        </w:rPr>
        <w:t xml:space="preserve">donde </w:t>
      </w:r>
      <w:r w:rsidR="00F965F4" w:rsidRPr="000E425B">
        <w:rPr>
          <w:rFonts w:ascii="Arial Narrow" w:eastAsia="Georgia" w:hAnsi="Arial Narrow" w:cs="Georgia"/>
          <w:spacing w:val="-4"/>
          <w:sz w:val="26"/>
          <w:szCs w:val="26"/>
        </w:rPr>
        <w:t>informó</w:t>
      </w:r>
      <w:r w:rsidR="00BE47CE" w:rsidRPr="000E425B">
        <w:rPr>
          <w:rFonts w:ascii="Arial Narrow" w:eastAsia="Georgia" w:hAnsi="Arial Narrow" w:cs="Georgia"/>
          <w:spacing w:val="-4"/>
          <w:sz w:val="26"/>
          <w:szCs w:val="26"/>
        </w:rPr>
        <w:t xml:space="preserve"> su falta de competencia (</w:t>
      </w:r>
      <w:r w:rsidR="00333B4A" w:rsidRPr="000E425B">
        <w:rPr>
          <w:rFonts w:ascii="Arial Narrow" w:eastAsia="Georgia" w:hAnsi="Arial Narrow" w:cs="Georgia"/>
          <w:spacing w:val="-4"/>
          <w:sz w:val="26"/>
          <w:szCs w:val="26"/>
        </w:rPr>
        <w:t>Decreto 942 de 2022</w:t>
      </w:r>
      <w:r w:rsidR="00BE47CE" w:rsidRPr="000E425B">
        <w:rPr>
          <w:rFonts w:ascii="Arial Narrow" w:eastAsia="Georgia" w:hAnsi="Arial Narrow" w:cs="Georgia"/>
          <w:spacing w:val="-4"/>
          <w:sz w:val="26"/>
          <w:szCs w:val="26"/>
        </w:rPr>
        <w:t>) y remitió el asunto al ente territorial</w:t>
      </w:r>
      <w:r w:rsidR="00EA00E7" w:rsidRPr="000E425B">
        <w:rPr>
          <w:rStyle w:val="Refdenotaalpie"/>
          <w:rFonts w:ascii="Arial Narrow" w:eastAsia="Georgia" w:hAnsi="Arial Narrow" w:cs="Georgia"/>
          <w:spacing w:val="-4"/>
          <w:sz w:val="26"/>
          <w:szCs w:val="26"/>
        </w:rPr>
        <w:footnoteReference w:id="5"/>
      </w:r>
      <w:r w:rsidR="00EA00E7" w:rsidRPr="000E425B">
        <w:rPr>
          <w:rFonts w:ascii="Arial Narrow" w:eastAsia="Georgia" w:hAnsi="Arial Narrow" w:cs="Georgia"/>
          <w:spacing w:val="-4"/>
          <w:sz w:val="26"/>
          <w:szCs w:val="26"/>
        </w:rPr>
        <w:t>.</w:t>
      </w:r>
      <w:r w:rsidR="00995FD9" w:rsidRPr="000E425B">
        <w:rPr>
          <w:rFonts w:ascii="Arial Narrow" w:eastAsia="Georgia" w:hAnsi="Arial Narrow" w:cs="Georgia"/>
          <w:spacing w:val="-4"/>
          <w:sz w:val="26"/>
          <w:szCs w:val="26"/>
        </w:rPr>
        <w:t xml:space="preserve"> </w:t>
      </w:r>
    </w:p>
    <w:p w14:paraId="2C427601" w14:textId="77777777" w:rsidR="00EA00E7" w:rsidRPr="000E425B" w:rsidRDefault="00EA00E7" w:rsidP="00B34242">
      <w:pPr>
        <w:pStyle w:val="Sinespaciado"/>
        <w:spacing w:line="276" w:lineRule="auto"/>
        <w:jc w:val="both"/>
        <w:rPr>
          <w:rFonts w:ascii="Arial Narrow" w:eastAsia="Georgia" w:hAnsi="Arial Narrow" w:cs="Georgia"/>
          <w:spacing w:val="-4"/>
          <w:sz w:val="26"/>
          <w:szCs w:val="26"/>
        </w:rPr>
      </w:pPr>
    </w:p>
    <w:p w14:paraId="2630979B" w14:textId="7E23F3CE" w:rsidR="00655006" w:rsidRPr="000E425B" w:rsidRDefault="00CE4C5C" w:rsidP="00B34242">
      <w:pPr>
        <w:pStyle w:val="Sinespaciado"/>
        <w:spacing w:line="276" w:lineRule="auto"/>
        <w:jc w:val="both"/>
        <w:rPr>
          <w:rFonts w:ascii="Arial Narrow" w:eastAsia="Georgia" w:hAnsi="Arial Narrow" w:cs="Georgia"/>
          <w:spacing w:val="-4"/>
          <w:sz w:val="26"/>
          <w:szCs w:val="26"/>
        </w:rPr>
      </w:pPr>
      <w:r w:rsidRPr="000E425B">
        <w:rPr>
          <w:rFonts w:ascii="Arial Narrow" w:eastAsia="Georgia" w:hAnsi="Arial Narrow" w:cs="Georgia"/>
          <w:b/>
          <w:bCs/>
          <w:spacing w:val="-4"/>
          <w:sz w:val="26"/>
          <w:szCs w:val="26"/>
        </w:rPr>
        <w:t>3. Sentencia impugnada:</w:t>
      </w:r>
      <w:r w:rsidRPr="000E425B">
        <w:rPr>
          <w:rFonts w:ascii="Arial Narrow" w:eastAsia="Georgia" w:hAnsi="Arial Narrow" w:cs="Georgia"/>
          <w:spacing w:val="-4"/>
          <w:sz w:val="26"/>
          <w:szCs w:val="26"/>
        </w:rPr>
        <w:t xml:space="preserve"> En providencia del </w:t>
      </w:r>
      <w:r w:rsidR="00655006" w:rsidRPr="000E425B">
        <w:rPr>
          <w:rFonts w:ascii="Arial Narrow" w:eastAsia="Georgia" w:hAnsi="Arial Narrow" w:cs="Georgia"/>
          <w:spacing w:val="-4"/>
          <w:sz w:val="26"/>
          <w:szCs w:val="26"/>
        </w:rPr>
        <w:t>13</w:t>
      </w:r>
      <w:r w:rsidRPr="000E425B">
        <w:rPr>
          <w:rFonts w:ascii="Arial Narrow" w:eastAsia="Georgia" w:hAnsi="Arial Narrow" w:cs="Georgia"/>
          <w:spacing w:val="-4"/>
          <w:sz w:val="26"/>
          <w:szCs w:val="26"/>
        </w:rPr>
        <w:t xml:space="preserve"> de </w:t>
      </w:r>
      <w:r w:rsidR="00655006" w:rsidRPr="000E425B">
        <w:rPr>
          <w:rFonts w:ascii="Arial Narrow" w:eastAsia="Georgia" w:hAnsi="Arial Narrow" w:cs="Georgia"/>
          <w:spacing w:val="-4"/>
          <w:sz w:val="26"/>
          <w:szCs w:val="26"/>
        </w:rPr>
        <w:t>marzo</w:t>
      </w:r>
      <w:r w:rsidRPr="000E425B">
        <w:rPr>
          <w:rFonts w:ascii="Arial Narrow" w:eastAsia="Georgia" w:hAnsi="Arial Narrow" w:cs="Georgia"/>
          <w:spacing w:val="-4"/>
          <w:sz w:val="26"/>
          <w:szCs w:val="26"/>
        </w:rPr>
        <w:t xml:space="preserve"> </w:t>
      </w:r>
      <w:r w:rsidR="00F301DE" w:rsidRPr="000E425B">
        <w:rPr>
          <w:rFonts w:ascii="Arial Narrow" w:eastAsia="Georgia" w:hAnsi="Arial Narrow" w:cs="Georgia"/>
          <w:spacing w:val="-4"/>
          <w:sz w:val="26"/>
          <w:szCs w:val="26"/>
        </w:rPr>
        <w:t>pasado</w:t>
      </w:r>
      <w:r w:rsidRPr="000E425B">
        <w:rPr>
          <w:rFonts w:ascii="Arial Narrow" w:eastAsia="Georgia" w:hAnsi="Arial Narrow" w:cs="Georgia"/>
          <w:spacing w:val="-4"/>
          <w:sz w:val="26"/>
          <w:szCs w:val="26"/>
        </w:rPr>
        <w:t>, el juzgado de primera instancia</w:t>
      </w:r>
      <w:r w:rsidR="00492BC8" w:rsidRPr="000E425B">
        <w:rPr>
          <w:rFonts w:ascii="Arial Narrow" w:eastAsia="Georgia" w:hAnsi="Arial Narrow" w:cs="Georgia"/>
          <w:spacing w:val="-4"/>
          <w:sz w:val="26"/>
          <w:szCs w:val="26"/>
        </w:rPr>
        <w:t xml:space="preserve"> </w:t>
      </w:r>
      <w:r w:rsidR="00EB2177" w:rsidRPr="000E425B">
        <w:rPr>
          <w:rFonts w:ascii="Arial Narrow" w:eastAsia="Georgia" w:hAnsi="Arial Narrow" w:cs="Georgia"/>
          <w:spacing w:val="-4"/>
          <w:sz w:val="26"/>
          <w:szCs w:val="26"/>
        </w:rPr>
        <w:t>ampar</w:t>
      </w:r>
      <w:r w:rsidR="00BE47CE" w:rsidRPr="000E425B">
        <w:rPr>
          <w:rFonts w:ascii="Arial Narrow" w:eastAsia="Georgia" w:hAnsi="Arial Narrow" w:cs="Georgia"/>
          <w:spacing w:val="-4"/>
          <w:sz w:val="26"/>
          <w:szCs w:val="26"/>
        </w:rPr>
        <w:t>ó</w:t>
      </w:r>
      <w:r w:rsidR="00EB2177" w:rsidRPr="000E425B">
        <w:rPr>
          <w:rFonts w:ascii="Arial Narrow" w:eastAsia="Georgia" w:hAnsi="Arial Narrow" w:cs="Georgia"/>
          <w:spacing w:val="-4"/>
          <w:sz w:val="26"/>
          <w:szCs w:val="26"/>
        </w:rPr>
        <w:t xml:space="preserve"> </w:t>
      </w:r>
      <w:r w:rsidR="00BE47CE" w:rsidRPr="000E425B">
        <w:rPr>
          <w:rFonts w:ascii="Arial Narrow" w:eastAsia="Georgia" w:hAnsi="Arial Narrow" w:cs="Georgia"/>
          <w:spacing w:val="-4"/>
          <w:sz w:val="26"/>
          <w:szCs w:val="26"/>
        </w:rPr>
        <w:t>e</w:t>
      </w:r>
      <w:r w:rsidR="00EB2177" w:rsidRPr="000E425B">
        <w:rPr>
          <w:rFonts w:ascii="Arial Narrow" w:eastAsia="Georgia" w:hAnsi="Arial Narrow" w:cs="Georgia"/>
          <w:spacing w:val="-4"/>
          <w:sz w:val="26"/>
          <w:szCs w:val="26"/>
        </w:rPr>
        <w:t>l</w:t>
      </w:r>
      <w:r w:rsidR="00492BC8" w:rsidRPr="000E425B">
        <w:rPr>
          <w:rFonts w:ascii="Arial Narrow" w:eastAsia="Georgia" w:hAnsi="Arial Narrow" w:cs="Georgia"/>
          <w:spacing w:val="-4"/>
          <w:sz w:val="26"/>
          <w:szCs w:val="26"/>
        </w:rPr>
        <w:t xml:space="preserve"> derecho de petición y ordenó a las accionadas</w:t>
      </w:r>
      <w:r w:rsidR="00BE47CE" w:rsidRPr="000E425B">
        <w:rPr>
          <w:rFonts w:ascii="Arial Narrow" w:eastAsia="Georgia" w:hAnsi="Arial Narrow" w:cs="Georgia"/>
          <w:spacing w:val="-4"/>
          <w:sz w:val="26"/>
          <w:szCs w:val="26"/>
        </w:rPr>
        <w:t>,</w:t>
      </w:r>
      <w:r w:rsidR="00492BC8" w:rsidRPr="000E425B">
        <w:rPr>
          <w:rFonts w:ascii="Arial Narrow" w:eastAsia="Georgia" w:hAnsi="Arial Narrow" w:cs="Georgia"/>
          <w:spacing w:val="-4"/>
          <w:sz w:val="26"/>
          <w:szCs w:val="26"/>
        </w:rPr>
        <w:t xml:space="preserve"> brindar </w:t>
      </w:r>
      <w:r w:rsidR="00655006" w:rsidRPr="000E425B">
        <w:rPr>
          <w:rFonts w:ascii="Arial Narrow" w:eastAsia="Georgia" w:hAnsi="Arial Narrow" w:cs="Georgia"/>
          <w:spacing w:val="-4"/>
          <w:sz w:val="26"/>
          <w:szCs w:val="26"/>
        </w:rPr>
        <w:t>respuesta de fondo, clara, concreta y congruente a l</w:t>
      </w:r>
      <w:r w:rsidR="00492BC8" w:rsidRPr="000E425B">
        <w:rPr>
          <w:rFonts w:ascii="Arial Narrow" w:eastAsia="Georgia" w:hAnsi="Arial Narrow" w:cs="Georgia"/>
          <w:spacing w:val="-4"/>
          <w:sz w:val="26"/>
          <w:szCs w:val="26"/>
        </w:rPr>
        <w:t xml:space="preserve">as solicitudes remitidas el </w:t>
      </w:r>
      <w:r w:rsidR="00655006" w:rsidRPr="000E425B">
        <w:rPr>
          <w:rFonts w:ascii="Arial Narrow" w:eastAsia="Georgia" w:hAnsi="Arial Narrow" w:cs="Georgia"/>
          <w:spacing w:val="-4"/>
          <w:sz w:val="26"/>
          <w:szCs w:val="26"/>
        </w:rPr>
        <w:t xml:space="preserve">22 de julio </w:t>
      </w:r>
      <w:r w:rsidR="00492BC8" w:rsidRPr="000E425B">
        <w:rPr>
          <w:rFonts w:ascii="Arial Narrow" w:eastAsia="Georgia" w:hAnsi="Arial Narrow" w:cs="Georgia"/>
          <w:spacing w:val="-4"/>
          <w:sz w:val="26"/>
          <w:szCs w:val="26"/>
        </w:rPr>
        <w:t>y</w:t>
      </w:r>
      <w:r w:rsidR="00655006" w:rsidRPr="000E425B">
        <w:rPr>
          <w:rFonts w:ascii="Arial Narrow" w:eastAsia="Georgia" w:hAnsi="Arial Narrow" w:cs="Georgia"/>
          <w:spacing w:val="-4"/>
          <w:sz w:val="26"/>
          <w:szCs w:val="26"/>
        </w:rPr>
        <w:t xml:space="preserve"> 13 de octubre de 2022</w:t>
      </w:r>
      <w:r w:rsidR="00492BC8" w:rsidRPr="000E425B">
        <w:rPr>
          <w:rFonts w:ascii="Arial Narrow" w:eastAsia="Georgia" w:hAnsi="Arial Narrow" w:cs="Georgia"/>
          <w:spacing w:val="-4"/>
          <w:sz w:val="26"/>
          <w:szCs w:val="26"/>
        </w:rPr>
        <w:t>.</w:t>
      </w:r>
    </w:p>
    <w:p w14:paraId="04006886" w14:textId="1EB68E5C" w:rsidR="00B64DE9" w:rsidRPr="000E425B" w:rsidRDefault="00B64DE9" w:rsidP="00B34242">
      <w:pPr>
        <w:pStyle w:val="Sinespaciado"/>
        <w:spacing w:line="276" w:lineRule="auto"/>
        <w:jc w:val="both"/>
        <w:rPr>
          <w:rFonts w:ascii="Arial Narrow" w:eastAsia="Georgia" w:hAnsi="Arial Narrow" w:cs="Georgia"/>
          <w:spacing w:val="-4"/>
          <w:sz w:val="26"/>
          <w:szCs w:val="26"/>
        </w:rPr>
      </w:pPr>
    </w:p>
    <w:p w14:paraId="7A44594D" w14:textId="03B5D01D" w:rsidR="00CE4C5C" w:rsidRPr="000E425B" w:rsidRDefault="00BE47CE" w:rsidP="00B34242">
      <w:pPr>
        <w:pStyle w:val="Sinespaciado"/>
        <w:spacing w:line="276" w:lineRule="auto"/>
        <w:jc w:val="both"/>
        <w:rPr>
          <w:rFonts w:ascii="Arial Narrow" w:eastAsia="Georgia" w:hAnsi="Arial Narrow" w:cs="Georgia"/>
          <w:spacing w:val="-4"/>
          <w:sz w:val="26"/>
          <w:szCs w:val="26"/>
        </w:rPr>
      </w:pPr>
      <w:r w:rsidRPr="000E425B">
        <w:rPr>
          <w:rFonts w:ascii="Arial Narrow" w:eastAsia="Georgia" w:hAnsi="Arial Narrow" w:cs="Georgia"/>
          <w:spacing w:val="-4"/>
          <w:sz w:val="26"/>
          <w:szCs w:val="26"/>
        </w:rPr>
        <w:t>C</w:t>
      </w:r>
      <w:r w:rsidR="00F1452D" w:rsidRPr="000E425B">
        <w:rPr>
          <w:rFonts w:ascii="Arial Narrow" w:eastAsia="Georgia" w:hAnsi="Arial Narrow" w:cs="Georgia"/>
          <w:spacing w:val="-4"/>
          <w:sz w:val="26"/>
          <w:szCs w:val="26"/>
        </w:rPr>
        <w:t>onsideró que las entidades accionadas han omitido atender de fondo la cuestión planteada</w:t>
      </w:r>
      <w:r w:rsidR="00DF0CCA" w:rsidRPr="000E425B">
        <w:rPr>
          <w:rFonts w:ascii="Arial Narrow" w:eastAsia="Georgia" w:hAnsi="Arial Narrow" w:cs="Georgia"/>
          <w:spacing w:val="-4"/>
          <w:sz w:val="26"/>
          <w:szCs w:val="26"/>
        </w:rPr>
        <w:t>,</w:t>
      </w:r>
      <w:r w:rsidR="00F1452D" w:rsidRPr="000E425B">
        <w:rPr>
          <w:rFonts w:ascii="Arial Narrow" w:eastAsia="Georgia" w:hAnsi="Arial Narrow" w:cs="Georgia"/>
          <w:spacing w:val="-4"/>
          <w:sz w:val="26"/>
          <w:szCs w:val="26"/>
        </w:rPr>
        <w:t xml:space="preserve"> sin que la enunciación de los trámites </w:t>
      </w:r>
      <w:r w:rsidR="00655006" w:rsidRPr="000E425B">
        <w:rPr>
          <w:rFonts w:ascii="Arial Narrow" w:eastAsia="Georgia" w:hAnsi="Arial Narrow" w:cs="Georgia"/>
          <w:spacing w:val="-4"/>
          <w:sz w:val="26"/>
          <w:szCs w:val="26"/>
        </w:rPr>
        <w:t>administrativos que deba</w:t>
      </w:r>
      <w:r w:rsidR="00677B10" w:rsidRPr="000E425B">
        <w:rPr>
          <w:rFonts w:ascii="Arial Narrow" w:eastAsia="Georgia" w:hAnsi="Arial Narrow" w:cs="Georgia"/>
          <w:spacing w:val="-4"/>
          <w:sz w:val="26"/>
          <w:szCs w:val="26"/>
        </w:rPr>
        <w:t>n adelantar esas autoridades</w:t>
      </w:r>
      <w:r w:rsidR="00655006" w:rsidRPr="000E425B">
        <w:rPr>
          <w:rFonts w:ascii="Arial Narrow" w:eastAsia="Georgia" w:hAnsi="Arial Narrow" w:cs="Georgia"/>
          <w:spacing w:val="-4"/>
          <w:sz w:val="26"/>
          <w:szCs w:val="26"/>
        </w:rPr>
        <w:t xml:space="preserve"> de manera interna</w:t>
      </w:r>
      <w:r w:rsidR="007428B5" w:rsidRPr="000E425B">
        <w:rPr>
          <w:rFonts w:ascii="Arial Narrow" w:eastAsia="Georgia" w:hAnsi="Arial Narrow" w:cs="Georgia"/>
          <w:spacing w:val="-4"/>
          <w:sz w:val="26"/>
          <w:szCs w:val="26"/>
        </w:rPr>
        <w:t>,</w:t>
      </w:r>
      <w:r w:rsidR="00677B10" w:rsidRPr="000E425B">
        <w:rPr>
          <w:rFonts w:ascii="Arial Narrow" w:eastAsia="Georgia" w:hAnsi="Arial Narrow" w:cs="Georgia"/>
          <w:spacing w:val="-4"/>
          <w:sz w:val="26"/>
          <w:szCs w:val="26"/>
        </w:rPr>
        <w:t xml:space="preserve"> constituya una respuesta adecuada </w:t>
      </w:r>
      <w:r w:rsidR="00835B10" w:rsidRPr="000E425B">
        <w:rPr>
          <w:rFonts w:ascii="Arial Narrow" w:eastAsia="Georgia" w:hAnsi="Arial Narrow" w:cs="Georgia"/>
          <w:spacing w:val="-4"/>
          <w:sz w:val="26"/>
          <w:szCs w:val="26"/>
        </w:rPr>
        <w:t>a</w:t>
      </w:r>
      <w:r w:rsidR="00D62082" w:rsidRPr="000E425B">
        <w:rPr>
          <w:rFonts w:ascii="Arial Narrow" w:eastAsia="Georgia" w:hAnsi="Arial Narrow" w:cs="Georgia"/>
          <w:spacing w:val="-4"/>
          <w:sz w:val="26"/>
          <w:szCs w:val="26"/>
        </w:rPr>
        <w:t xml:space="preserve"> la reclamación</w:t>
      </w:r>
      <w:r w:rsidR="007428B5" w:rsidRPr="000E425B">
        <w:rPr>
          <w:rFonts w:ascii="Arial Narrow" w:eastAsia="Georgia" w:hAnsi="Arial Narrow" w:cs="Georgia"/>
          <w:spacing w:val="-4"/>
          <w:sz w:val="26"/>
          <w:szCs w:val="26"/>
        </w:rPr>
        <w:t>,</w:t>
      </w:r>
      <w:r w:rsidR="00655006" w:rsidRPr="000E425B">
        <w:rPr>
          <w:rFonts w:ascii="Arial Narrow" w:eastAsia="Georgia" w:hAnsi="Arial Narrow" w:cs="Georgia"/>
          <w:spacing w:val="-4"/>
          <w:sz w:val="26"/>
          <w:szCs w:val="26"/>
        </w:rPr>
        <w:t xml:space="preserve"> </w:t>
      </w:r>
      <w:r w:rsidR="0083197E" w:rsidRPr="000E425B">
        <w:rPr>
          <w:rFonts w:ascii="Arial Narrow" w:eastAsia="Georgia" w:hAnsi="Arial Narrow" w:cs="Georgia"/>
          <w:spacing w:val="-4"/>
          <w:sz w:val="26"/>
          <w:szCs w:val="26"/>
        </w:rPr>
        <w:t>toda vez que</w:t>
      </w:r>
      <w:r w:rsidR="007428B5" w:rsidRPr="000E425B">
        <w:rPr>
          <w:rFonts w:ascii="Arial Narrow" w:eastAsia="Georgia" w:hAnsi="Arial Narrow" w:cs="Georgia"/>
          <w:spacing w:val="-4"/>
          <w:sz w:val="26"/>
          <w:szCs w:val="26"/>
        </w:rPr>
        <w:t>, en últimas,</w:t>
      </w:r>
      <w:r w:rsidR="0083197E" w:rsidRPr="000E425B">
        <w:rPr>
          <w:rFonts w:ascii="Arial Narrow" w:eastAsia="Georgia" w:hAnsi="Arial Narrow" w:cs="Georgia"/>
          <w:spacing w:val="-4"/>
          <w:sz w:val="26"/>
          <w:szCs w:val="26"/>
        </w:rPr>
        <w:t xml:space="preserve"> no define lo relativo al pago de la </w:t>
      </w:r>
      <w:r w:rsidR="00655006" w:rsidRPr="000E425B">
        <w:rPr>
          <w:rFonts w:ascii="Arial Narrow" w:eastAsia="Georgia" w:hAnsi="Arial Narrow" w:cs="Georgia"/>
          <w:spacing w:val="-4"/>
          <w:sz w:val="26"/>
          <w:szCs w:val="26"/>
        </w:rPr>
        <w:t xml:space="preserve">sanción moratoria </w:t>
      </w:r>
      <w:r w:rsidR="0083197E" w:rsidRPr="000E425B">
        <w:rPr>
          <w:rFonts w:ascii="Arial Narrow" w:eastAsia="Georgia" w:hAnsi="Arial Narrow" w:cs="Georgia"/>
          <w:spacing w:val="-4"/>
          <w:sz w:val="26"/>
          <w:szCs w:val="26"/>
        </w:rPr>
        <w:t>reconocida</w:t>
      </w:r>
      <w:r w:rsidR="00313F2E" w:rsidRPr="000E425B">
        <w:rPr>
          <w:rFonts w:ascii="Arial Narrow" w:eastAsia="Georgia" w:hAnsi="Arial Narrow" w:cs="Georgia"/>
          <w:spacing w:val="-4"/>
          <w:sz w:val="26"/>
          <w:szCs w:val="26"/>
        </w:rPr>
        <w:t xml:space="preserve"> judicialmente </w:t>
      </w:r>
      <w:r w:rsidR="00F301DE" w:rsidRPr="000E425B">
        <w:rPr>
          <w:rStyle w:val="Refdenotaalpie"/>
          <w:rFonts w:ascii="Arial Narrow" w:eastAsia="Georgia" w:hAnsi="Arial Narrow" w:cs="Georgia"/>
          <w:spacing w:val="-4"/>
          <w:sz w:val="26"/>
          <w:szCs w:val="26"/>
        </w:rPr>
        <w:footnoteReference w:id="6"/>
      </w:r>
      <w:r w:rsidR="00CE4C5C" w:rsidRPr="000E425B">
        <w:rPr>
          <w:rFonts w:ascii="Arial Narrow" w:eastAsia="Georgia" w:hAnsi="Arial Narrow" w:cs="Georgia"/>
          <w:spacing w:val="-4"/>
          <w:sz w:val="26"/>
          <w:szCs w:val="26"/>
        </w:rPr>
        <w:t>.</w:t>
      </w:r>
    </w:p>
    <w:p w14:paraId="2B22D390" w14:textId="77777777" w:rsidR="00CE4C5C" w:rsidRPr="000E425B" w:rsidRDefault="00CE4C5C" w:rsidP="00B34242">
      <w:pPr>
        <w:pStyle w:val="Sinespaciado"/>
        <w:spacing w:line="276" w:lineRule="auto"/>
        <w:jc w:val="both"/>
        <w:rPr>
          <w:rFonts w:ascii="Arial Narrow" w:eastAsia="Georgia" w:hAnsi="Arial Narrow" w:cs="Georgia"/>
          <w:b/>
          <w:bCs/>
          <w:spacing w:val="-4"/>
          <w:sz w:val="26"/>
          <w:szCs w:val="26"/>
        </w:rPr>
      </w:pPr>
    </w:p>
    <w:p w14:paraId="721B0710" w14:textId="4774A6DE" w:rsidR="00CE4C5C" w:rsidRPr="000E425B" w:rsidRDefault="00CE4C5C" w:rsidP="00B34242">
      <w:pPr>
        <w:pStyle w:val="Sinespaciado"/>
        <w:spacing w:line="276" w:lineRule="auto"/>
        <w:jc w:val="both"/>
        <w:rPr>
          <w:rFonts w:ascii="Arial Narrow" w:eastAsia="Georgia" w:hAnsi="Arial Narrow" w:cs="Georgia"/>
          <w:bCs/>
          <w:spacing w:val="-4"/>
          <w:sz w:val="26"/>
          <w:szCs w:val="26"/>
        </w:rPr>
      </w:pPr>
      <w:r w:rsidRPr="000E425B">
        <w:rPr>
          <w:rFonts w:ascii="Arial Narrow" w:eastAsia="Georgia" w:hAnsi="Arial Narrow" w:cs="Georgia"/>
          <w:b/>
          <w:bCs/>
          <w:spacing w:val="-4"/>
          <w:sz w:val="26"/>
          <w:szCs w:val="26"/>
        </w:rPr>
        <w:t xml:space="preserve">4. Impugnación: </w:t>
      </w:r>
      <w:r w:rsidR="00ED1441" w:rsidRPr="000E425B">
        <w:rPr>
          <w:rFonts w:ascii="Arial Narrow" w:eastAsia="Georgia" w:hAnsi="Arial Narrow" w:cs="Georgia"/>
          <w:bCs/>
          <w:spacing w:val="-4"/>
          <w:sz w:val="26"/>
          <w:szCs w:val="26"/>
        </w:rPr>
        <w:t xml:space="preserve">La </w:t>
      </w:r>
      <w:r w:rsidR="004A4366" w:rsidRPr="000E425B">
        <w:rPr>
          <w:rFonts w:ascii="Arial Narrow" w:eastAsia="Georgia" w:hAnsi="Arial Narrow" w:cs="Georgia"/>
          <w:bCs/>
          <w:spacing w:val="-4"/>
          <w:sz w:val="26"/>
          <w:szCs w:val="26"/>
        </w:rPr>
        <w:t>Secretar</w:t>
      </w:r>
      <w:r w:rsidR="00906C36" w:rsidRPr="000E425B">
        <w:rPr>
          <w:rFonts w:ascii="Arial Narrow" w:eastAsia="Georgia" w:hAnsi="Arial Narrow" w:cs="Georgia"/>
          <w:bCs/>
          <w:spacing w:val="-4"/>
          <w:sz w:val="26"/>
          <w:szCs w:val="26"/>
        </w:rPr>
        <w:t>í</w:t>
      </w:r>
      <w:r w:rsidR="004A4366" w:rsidRPr="000E425B">
        <w:rPr>
          <w:rFonts w:ascii="Arial Narrow" w:eastAsia="Georgia" w:hAnsi="Arial Narrow" w:cs="Georgia"/>
          <w:bCs/>
          <w:spacing w:val="-4"/>
          <w:sz w:val="26"/>
          <w:szCs w:val="26"/>
        </w:rPr>
        <w:t>a</w:t>
      </w:r>
      <w:r w:rsidR="000111DB" w:rsidRPr="000E425B">
        <w:rPr>
          <w:rFonts w:ascii="Arial Narrow" w:eastAsia="Georgia" w:hAnsi="Arial Narrow" w:cs="Georgia"/>
          <w:bCs/>
          <w:spacing w:val="-4"/>
          <w:sz w:val="26"/>
          <w:szCs w:val="26"/>
        </w:rPr>
        <w:t xml:space="preserve"> de Educación Municipal de Pereira </w:t>
      </w:r>
      <w:r w:rsidR="00767A1C" w:rsidRPr="000E425B">
        <w:rPr>
          <w:rFonts w:ascii="Arial Narrow" w:eastAsia="Georgia" w:hAnsi="Arial Narrow" w:cs="Georgia"/>
          <w:bCs/>
          <w:spacing w:val="-4"/>
          <w:sz w:val="26"/>
          <w:szCs w:val="26"/>
        </w:rPr>
        <w:t>insiste en que cumplió la obligación a su cargo (</w:t>
      </w:r>
      <w:r w:rsidR="0060351C" w:rsidRPr="000E425B">
        <w:rPr>
          <w:rFonts w:ascii="Arial Narrow" w:eastAsia="Georgia" w:hAnsi="Arial Narrow" w:cs="Georgia"/>
          <w:bCs/>
          <w:spacing w:val="-4"/>
          <w:sz w:val="26"/>
          <w:szCs w:val="26"/>
        </w:rPr>
        <w:t>radica</w:t>
      </w:r>
      <w:r w:rsidR="00767A1C" w:rsidRPr="000E425B">
        <w:rPr>
          <w:rFonts w:ascii="Arial Narrow" w:eastAsia="Georgia" w:hAnsi="Arial Narrow" w:cs="Georgia"/>
          <w:bCs/>
          <w:spacing w:val="-4"/>
          <w:sz w:val="26"/>
          <w:szCs w:val="26"/>
        </w:rPr>
        <w:t xml:space="preserve">r </w:t>
      </w:r>
      <w:r w:rsidR="000111DB" w:rsidRPr="000E425B">
        <w:rPr>
          <w:rFonts w:ascii="Arial Narrow" w:eastAsia="Georgia" w:hAnsi="Arial Narrow" w:cs="Georgia"/>
          <w:bCs/>
          <w:spacing w:val="-4"/>
          <w:sz w:val="26"/>
          <w:szCs w:val="26"/>
        </w:rPr>
        <w:t xml:space="preserve">los documentos en el aplicativo que </w:t>
      </w:r>
      <w:r w:rsidR="0060351C" w:rsidRPr="000E425B">
        <w:rPr>
          <w:rFonts w:ascii="Arial Narrow" w:eastAsia="Georgia" w:hAnsi="Arial Narrow" w:cs="Georgia"/>
          <w:bCs/>
          <w:spacing w:val="-4"/>
          <w:sz w:val="26"/>
          <w:szCs w:val="26"/>
        </w:rPr>
        <w:t xml:space="preserve">la </w:t>
      </w:r>
      <w:r w:rsidR="000111DB" w:rsidRPr="000E425B">
        <w:rPr>
          <w:rFonts w:ascii="Arial Narrow" w:eastAsia="Georgia" w:hAnsi="Arial Narrow" w:cs="Georgia"/>
          <w:bCs/>
          <w:spacing w:val="-4"/>
          <w:sz w:val="26"/>
          <w:szCs w:val="26"/>
        </w:rPr>
        <w:t>Fiduprevisora</w:t>
      </w:r>
      <w:r w:rsidR="00767A1C" w:rsidRPr="000E425B">
        <w:rPr>
          <w:rFonts w:ascii="Arial Narrow" w:eastAsia="Georgia" w:hAnsi="Arial Narrow" w:cs="Georgia"/>
          <w:bCs/>
          <w:spacing w:val="-4"/>
          <w:sz w:val="26"/>
          <w:szCs w:val="26"/>
        </w:rPr>
        <w:t xml:space="preserve">), recayendo en esta </w:t>
      </w:r>
      <w:r w:rsidR="00BE0379" w:rsidRPr="000E425B">
        <w:rPr>
          <w:rFonts w:ascii="Arial Narrow" w:eastAsia="Georgia" w:hAnsi="Arial Narrow" w:cs="Georgia"/>
          <w:bCs/>
          <w:spacing w:val="-4"/>
          <w:sz w:val="26"/>
          <w:szCs w:val="26"/>
        </w:rPr>
        <w:t xml:space="preserve">entidad </w:t>
      </w:r>
      <w:r w:rsidR="00633141" w:rsidRPr="000E425B">
        <w:rPr>
          <w:rFonts w:ascii="Arial Narrow" w:eastAsia="Georgia" w:hAnsi="Arial Narrow" w:cs="Georgia"/>
          <w:bCs/>
          <w:spacing w:val="-4"/>
          <w:sz w:val="26"/>
          <w:szCs w:val="26"/>
        </w:rPr>
        <w:t>la funci</w:t>
      </w:r>
      <w:r w:rsidR="00767A1C" w:rsidRPr="000E425B">
        <w:rPr>
          <w:rFonts w:ascii="Arial Narrow" w:eastAsia="Georgia" w:hAnsi="Arial Narrow" w:cs="Georgia"/>
          <w:bCs/>
          <w:spacing w:val="-4"/>
          <w:sz w:val="26"/>
          <w:szCs w:val="26"/>
        </w:rPr>
        <w:t>ó</w:t>
      </w:r>
      <w:r w:rsidR="00633141" w:rsidRPr="000E425B">
        <w:rPr>
          <w:rFonts w:ascii="Arial Narrow" w:eastAsia="Georgia" w:hAnsi="Arial Narrow" w:cs="Georgia"/>
          <w:bCs/>
          <w:spacing w:val="-4"/>
          <w:sz w:val="26"/>
          <w:szCs w:val="26"/>
        </w:rPr>
        <w:t>n de “</w:t>
      </w:r>
      <w:r w:rsidR="00633141" w:rsidRPr="000E425B">
        <w:rPr>
          <w:rFonts w:ascii="Arial Narrow" w:eastAsia="Georgia" w:hAnsi="Arial Narrow" w:cs="Georgia"/>
          <w:bCs/>
          <w:spacing w:val="-4"/>
          <w:sz w:val="24"/>
          <w:szCs w:val="26"/>
        </w:rPr>
        <w:t>aprobar, negar o efectivizar el pago de la sanción moratoria</w:t>
      </w:r>
      <w:r w:rsidR="00633141" w:rsidRPr="000E425B">
        <w:rPr>
          <w:rFonts w:ascii="Arial Narrow" w:eastAsia="Georgia" w:hAnsi="Arial Narrow" w:cs="Georgia"/>
          <w:bCs/>
          <w:spacing w:val="-4"/>
          <w:sz w:val="26"/>
          <w:szCs w:val="26"/>
        </w:rPr>
        <w:t>”</w:t>
      </w:r>
      <w:r w:rsidR="00767A1C" w:rsidRPr="000E425B">
        <w:rPr>
          <w:rFonts w:ascii="Arial Narrow" w:eastAsia="Georgia" w:hAnsi="Arial Narrow" w:cs="Georgia"/>
          <w:bCs/>
          <w:spacing w:val="-4"/>
          <w:sz w:val="26"/>
          <w:szCs w:val="26"/>
        </w:rPr>
        <w:t xml:space="preserve">. Agrega que </w:t>
      </w:r>
      <w:r w:rsidR="001130B0" w:rsidRPr="000E425B">
        <w:rPr>
          <w:rFonts w:ascii="Arial Narrow" w:eastAsia="Georgia" w:hAnsi="Arial Narrow" w:cs="Georgia"/>
          <w:bCs/>
          <w:spacing w:val="-4"/>
          <w:sz w:val="26"/>
          <w:szCs w:val="26"/>
        </w:rPr>
        <w:t xml:space="preserve">la Secretaría de </w:t>
      </w:r>
      <w:r w:rsidR="001130B0" w:rsidRPr="000E425B">
        <w:rPr>
          <w:rFonts w:ascii="Arial Narrow" w:eastAsia="Georgia" w:hAnsi="Arial Narrow" w:cs="Georgia"/>
          <w:bCs/>
          <w:spacing w:val="-4"/>
          <w:sz w:val="26"/>
          <w:szCs w:val="26"/>
        </w:rPr>
        <w:lastRenderedPageBreak/>
        <w:t xml:space="preserve">Educación </w:t>
      </w:r>
      <w:r w:rsidR="00767A1C" w:rsidRPr="000E425B">
        <w:rPr>
          <w:rFonts w:ascii="Arial Narrow" w:eastAsia="Georgia" w:hAnsi="Arial Narrow" w:cs="Georgia"/>
          <w:bCs/>
          <w:spacing w:val="-4"/>
          <w:sz w:val="26"/>
          <w:szCs w:val="26"/>
        </w:rPr>
        <w:t xml:space="preserve">no puede emitir </w:t>
      </w:r>
      <w:r w:rsidR="001130B0" w:rsidRPr="000E425B">
        <w:rPr>
          <w:rFonts w:ascii="Arial Narrow" w:eastAsia="Georgia" w:hAnsi="Arial Narrow" w:cs="Georgia"/>
          <w:bCs/>
          <w:spacing w:val="-4"/>
          <w:sz w:val="26"/>
          <w:szCs w:val="26"/>
        </w:rPr>
        <w:t xml:space="preserve">actos administrativos, sin previa aprobación de la </w:t>
      </w:r>
      <w:r w:rsidR="00767A1C" w:rsidRPr="000E425B">
        <w:rPr>
          <w:rFonts w:ascii="Arial Narrow" w:eastAsia="Georgia" w:hAnsi="Arial Narrow" w:cs="Georgia"/>
          <w:bCs/>
          <w:spacing w:val="-4"/>
          <w:sz w:val="26"/>
          <w:szCs w:val="26"/>
        </w:rPr>
        <w:t>fiduciaria</w:t>
      </w:r>
      <w:r w:rsidR="00A541F9" w:rsidRPr="000E425B">
        <w:rPr>
          <w:rStyle w:val="Refdenotaalpie"/>
          <w:rFonts w:ascii="Arial Narrow" w:eastAsia="Georgia" w:hAnsi="Arial Narrow" w:cs="Georgia"/>
          <w:spacing w:val="-4"/>
          <w:sz w:val="26"/>
          <w:szCs w:val="26"/>
        </w:rPr>
        <w:footnoteReference w:id="7"/>
      </w:r>
      <w:r w:rsidR="00A541F9" w:rsidRPr="000E425B">
        <w:rPr>
          <w:rFonts w:ascii="Arial Narrow" w:eastAsia="Georgia" w:hAnsi="Arial Narrow" w:cs="Georgia"/>
          <w:spacing w:val="-4"/>
          <w:sz w:val="26"/>
          <w:szCs w:val="26"/>
        </w:rPr>
        <w:t>.</w:t>
      </w:r>
      <w:r w:rsidRPr="000E425B">
        <w:rPr>
          <w:rFonts w:ascii="Arial Narrow" w:eastAsia="Georgia" w:hAnsi="Arial Narrow" w:cs="Georgia"/>
          <w:b/>
          <w:bCs/>
          <w:spacing w:val="-4"/>
          <w:sz w:val="26"/>
          <w:szCs w:val="26"/>
        </w:rPr>
        <w:t xml:space="preserve"> </w:t>
      </w:r>
    </w:p>
    <w:p w14:paraId="11EAE328" w14:textId="77777777" w:rsidR="00CE4C5C" w:rsidRPr="000E425B" w:rsidRDefault="00CE4C5C" w:rsidP="00B34242">
      <w:pPr>
        <w:pStyle w:val="Sinespaciado"/>
        <w:spacing w:line="276" w:lineRule="auto"/>
        <w:jc w:val="both"/>
        <w:rPr>
          <w:rFonts w:ascii="Arial Narrow" w:eastAsia="Georgia" w:hAnsi="Arial Narrow" w:cs="Georgia"/>
          <w:b/>
          <w:bCs/>
          <w:spacing w:val="-4"/>
          <w:sz w:val="26"/>
          <w:szCs w:val="26"/>
        </w:rPr>
      </w:pPr>
    </w:p>
    <w:p w14:paraId="7B193032" w14:textId="7E6DDEEF" w:rsidR="00CE4C5C" w:rsidRPr="000E425B" w:rsidRDefault="00CE4C5C" w:rsidP="00B34242">
      <w:pPr>
        <w:pStyle w:val="Sinespaciado"/>
        <w:spacing w:line="276" w:lineRule="auto"/>
        <w:jc w:val="center"/>
        <w:rPr>
          <w:rFonts w:ascii="Arial Narrow" w:eastAsia="Georgia" w:hAnsi="Arial Narrow" w:cs="Georgia"/>
          <w:b/>
          <w:bCs/>
          <w:spacing w:val="-4"/>
          <w:sz w:val="26"/>
          <w:szCs w:val="26"/>
        </w:rPr>
      </w:pPr>
      <w:r w:rsidRPr="000E425B">
        <w:rPr>
          <w:rFonts w:ascii="Arial Narrow" w:eastAsia="Georgia" w:hAnsi="Arial Narrow" w:cs="Georgia"/>
          <w:b/>
          <w:bCs/>
          <w:spacing w:val="-4"/>
          <w:sz w:val="26"/>
          <w:szCs w:val="26"/>
        </w:rPr>
        <w:t>CONSIDERACIONES</w:t>
      </w:r>
    </w:p>
    <w:p w14:paraId="105AF6FD" w14:textId="02435C6D" w:rsidR="00CE4C5C" w:rsidRPr="000E425B" w:rsidRDefault="00CE4C5C" w:rsidP="00B34242">
      <w:pPr>
        <w:pStyle w:val="Sinespaciado"/>
        <w:spacing w:line="276" w:lineRule="auto"/>
        <w:jc w:val="both"/>
        <w:rPr>
          <w:rFonts w:ascii="Arial Narrow" w:eastAsia="Georgia" w:hAnsi="Arial Narrow" w:cs="Georgia"/>
          <w:b/>
          <w:bCs/>
          <w:spacing w:val="-4"/>
          <w:sz w:val="26"/>
          <w:szCs w:val="26"/>
        </w:rPr>
      </w:pPr>
    </w:p>
    <w:p w14:paraId="17469C6A" w14:textId="26127C47" w:rsidR="006032CE" w:rsidRPr="000E425B" w:rsidRDefault="00FB33BF" w:rsidP="00B34242">
      <w:pPr>
        <w:pStyle w:val="paragraph"/>
        <w:spacing w:before="0" w:beforeAutospacing="0" w:after="0" w:afterAutospacing="0" w:line="276" w:lineRule="auto"/>
        <w:jc w:val="both"/>
        <w:textAlignment w:val="baseline"/>
        <w:rPr>
          <w:rFonts w:ascii="Arial Narrow" w:hAnsi="Arial Narrow" w:cs="Segoe UI"/>
          <w:spacing w:val="-4"/>
          <w:sz w:val="26"/>
          <w:szCs w:val="26"/>
        </w:rPr>
      </w:pPr>
      <w:r w:rsidRPr="000E425B">
        <w:rPr>
          <w:rFonts w:ascii="Arial Narrow" w:eastAsia="Georgia" w:hAnsi="Arial Narrow" w:cs="Georgia"/>
          <w:b/>
          <w:bCs/>
          <w:spacing w:val="-4"/>
          <w:sz w:val="26"/>
          <w:szCs w:val="26"/>
        </w:rPr>
        <w:t xml:space="preserve">1. </w:t>
      </w:r>
      <w:r w:rsidR="00704836" w:rsidRPr="000E425B">
        <w:rPr>
          <w:rFonts w:ascii="Arial Narrow" w:eastAsia="Georgia" w:hAnsi="Arial Narrow" w:cs="Georgia"/>
          <w:spacing w:val="-4"/>
          <w:sz w:val="26"/>
          <w:szCs w:val="26"/>
        </w:rPr>
        <w:t>En el caso concreto la queja constitucional se plantea</w:t>
      </w:r>
      <w:r w:rsidR="00F06259" w:rsidRPr="000E425B">
        <w:rPr>
          <w:rFonts w:ascii="Arial Narrow" w:eastAsia="Georgia" w:hAnsi="Arial Narrow" w:cs="Georgia"/>
          <w:spacing w:val="-4"/>
          <w:sz w:val="26"/>
          <w:szCs w:val="26"/>
        </w:rPr>
        <w:t>, al amparo del artículo 86 de la Constitución Política,</w:t>
      </w:r>
      <w:r w:rsidR="00704836" w:rsidRPr="000E425B">
        <w:rPr>
          <w:rFonts w:ascii="Arial Narrow" w:eastAsia="Georgia" w:hAnsi="Arial Narrow" w:cs="Georgia"/>
          <w:spacing w:val="-4"/>
          <w:sz w:val="26"/>
          <w:szCs w:val="26"/>
        </w:rPr>
        <w:t xml:space="preserve"> </w:t>
      </w:r>
      <w:r w:rsidR="006032CE" w:rsidRPr="000E425B">
        <w:rPr>
          <w:rStyle w:val="normaltextrun"/>
          <w:rFonts w:ascii="Arial Narrow" w:hAnsi="Arial Narrow" w:cs="Segoe UI"/>
          <w:spacing w:val="-4"/>
          <w:sz w:val="26"/>
          <w:szCs w:val="26"/>
          <w:lang w:val="es-ES"/>
        </w:rPr>
        <w:t xml:space="preserve">contra </w:t>
      </w:r>
      <w:r w:rsidR="0065620B" w:rsidRPr="000E425B">
        <w:rPr>
          <w:rStyle w:val="normaltextrun"/>
          <w:rFonts w:ascii="Arial Narrow" w:hAnsi="Arial Narrow" w:cs="Segoe UI"/>
          <w:spacing w:val="-4"/>
          <w:sz w:val="26"/>
          <w:szCs w:val="26"/>
          <w:lang w:val="es-ES"/>
        </w:rPr>
        <w:t>la Fiduprevisora S.A. y la Secretaría de Educación Municipal de Pereira</w:t>
      </w:r>
      <w:r w:rsidR="006032CE" w:rsidRPr="000E425B">
        <w:rPr>
          <w:rStyle w:val="normaltextrun"/>
          <w:rFonts w:ascii="Arial Narrow" w:hAnsi="Arial Narrow" w:cs="Segoe UI"/>
          <w:spacing w:val="-4"/>
          <w:sz w:val="26"/>
          <w:szCs w:val="26"/>
          <w:lang w:val="es-ES"/>
        </w:rPr>
        <w:t xml:space="preserve"> al no atender </w:t>
      </w:r>
      <w:r w:rsidR="00FB19CE" w:rsidRPr="000E425B">
        <w:rPr>
          <w:rStyle w:val="normaltextrun"/>
          <w:rFonts w:ascii="Arial Narrow" w:hAnsi="Arial Narrow" w:cs="Segoe UI"/>
          <w:spacing w:val="-4"/>
          <w:sz w:val="26"/>
          <w:szCs w:val="26"/>
          <w:lang w:val="es-ES"/>
        </w:rPr>
        <w:t xml:space="preserve">en término </w:t>
      </w:r>
      <w:r w:rsidR="00CA2314" w:rsidRPr="000E425B">
        <w:rPr>
          <w:rStyle w:val="normaltextrun"/>
          <w:rFonts w:ascii="Arial Narrow" w:hAnsi="Arial Narrow" w:cs="Segoe UI"/>
          <w:spacing w:val="-4"/>
          <w:sz w:val="26"/>
          <w:szCs w:val="26"/>
          <w:lang w:val="es-ES"/>
        </w:rPr>
        <w:t>la</w:t>
      </w:r>
      <w:r w:rsidR="0065620B" w:rsidRPr="000E425B">
        <w:rPr>
          <w:rStyle w:val="normaltextrun"/>
          <w:rFonts w:ascii="Arial Narrow" w:hAnsi="Arial Narrow" w:cs="Segoe UI"/>
          <w:spacing w:val="-4"/>
          <w:sz w:val="26"/>
          <w:szCs w:val="26"/>
          <w:lang w:val="es-ES"/>
        </w:rPr>
        <w:t>s</w:t>
      </w:r>
      <w:r w:rsidR="00CA2314" w:rsidRPr="000E425B">
        <w:rPr>
          <w:rStyle w:val="normaltextrun"/>
          <w:rFonts w:ascii="Arial Narrow" w:hAnsi="Arial Narrow" w:cs="Segoe UI"/>
          <w:spacing w:val="-4"/>
          <w:sz w:val="26"/>
          <w:szCs w:val="26"/>
          <w:lang w:val="es-ES"/>
        </w:rPr>
        <w:t xml:space="preserve"> solicitud</w:t>
      </w:r>
      <w:r w:rsidR="0065620B" w:rsidRPr="000E425B">
        <w:rPr>
          <w:rStyle w:val="normaltextrun"/>
          <w:rFonts w:ascii="Arial Narrow" w:hAnsi="Arial Narrow" w:cs="Segoe UI"/>
          <w:spacing w:val="-4"/>
          <w:sz w:val="26"/>
          <w:szCs w:val="26"/>
          <w:lang w:val="es-ES"/>
        </w:rPr>
        <w:t>es relacionadas con el trámite del pago de la sanción moratoria, reconocida</w:t>
      </w:r>
      <w:r w:rsidR="004A4366" w:rsidRPr="000E425B">
        <w:rPr>
          <w:rStyle w:val="normaltextrun"/>
          <w:rFonts w:ascii="Arial Narrow" w:hAnsi="Arial Narrow" w:cs="Segoe UI"/>
          <w:spacing w:val="-4"/>
          <w:sz w:val="26"/>
          <w:szCs w:val="26"/>
          <w:lang w:val="es-ES"/>
        </w:rPr>
        <w:t xml:space="preserve"> en sentencia judicial</w:t>
      </w:r>
      <w:r w:rsidR="0065620B" w:rsidRPr="000E425B">
        <w:rPr>
          <w:rStyle w:val="normaltextrun"/>
          <w:rFonts w:ascii="Arial Narrow" w:hAnsi="Arial Narrow" w:cs="Segoe UI"/>
          <w:spacing w:val="-4"/>
          <w:sz w:val="26"/>
          <w:szCs w:val="26"/>
          <w:lang w:val="es-ES"/>
        </w:rPr>
        <w:t xml:space="preserve"> </w:t>
      </w:r>
      <w:r w:rsidR="004A4366" w:rsidRPr="000E425B">
        <w:rPr>
          <w:rStyle w:val="normaltextrun"/>
          <w:rFonts w:ascii="Arial Narrow" w:hAnsi="Arial Narrow" w:cs="Segoe UI"/>
          <w:spacing w:val="-4"/>
          <w:sz w:val="26"/>
          <w:szCs w:val="26"/>
          <w:lang w:val="es-ES"/>
        </w:rPr>
        <w:t>a</w:t>
      </w:r>
      <w:r w:rsidR="0065620B" w:rsidRPr="000E425B">
        <w:rPr>
          <w:rStyle w:val="normaltextrun"/>
          <w:rFonts w:ascii="Arial Narrow" w:hAnsi="Arial Narrow" w:cs="Segoe UI"/>
          <w:spacing w:val="-4"/>
          <w:sz w:val="26"/>
          <w:szCs w:val="26"/>
          <w:lang w:val="es-ES"/>
        </w:rPr>
        <w:t xml:space="preserve"> favor de la actora</w:t>
      </w:r>
      <w:r w:rsidR="006032CE" w:rsidRPr="000E425B">
        <w:rPr>
          <w:rStyle w:val="normaltextrun"/>
          <w:rFonts w:ascii="Arial Narrow" w:hAnsi="Arial Narrow" w:cs="Segoe UI"/>
          <w:spacing w:val="-4"/>
          <w:sz w:val="26"/>
          <w:szCs w:val="26"/>
          <w:lang w:val="es-ES"/>
        </w:rPr>
        <w:t xml:space="preserve">. Frente a esa situación, la primera instancia, </w:t>
      </w:r>
      <w:r w:rsidR="00021D50" w:rsidRPr="000E425B">
        <w:rPr>
          <w:rStyle w:val="normaltextrun"/>
          <w:rFonts w:ascii="Arial Narrow" w:hAnsi="Arial Narrow" w:cs="Segoe UI"/>
          <w:spacing w:val="-4"/>
          <w:sz w:val="26"/>
          <w:szCs w:val="26"/>
          <w:lang w:val="es-ES"/>
        </w:rPr>
        <w:t xml:space="preserve">consideró que efectivamente el derecho de petición había sido vulnerado por aquellas entidades al abstenerse de resolver de fondo </w:t>
      </w:r>
      <w:r w:rsidR="0034087B" w:rsidRPr="000E425B">
        <w:rPr>
          <w:rStyle w:val="normaltextrun"/>
          <w:rFonts w:ascii="Arial Narrow" w:hAnsi="Arial Narrow" w:cs="Segoe UI"/>
          <w:spacing w:val="-4"/>
          <w:sz w:val="26"/>
          <w:szCs w:val="26"/>
          <w:lang w:val="es-ES"/>
        </w:rPr>
        <w:t>el asunto planteado</w:t>
      </w:r>
      <w:r w:rsidR="006032CE" w:rsidRPr="000E425B">
        <w:rPr>
          <w:rStyle w:val="normaltextrun"/>
          <w:rFonts w:ascii="Arial Narrow" w:hAnsi="Arial Narrow" w:cs="Segoe UI"/>
          <w:spacing w:val="-4"/>
          <w:sz w:val="26"/>
          <w:szCs w:val="26"/>
          <w:lang w:val="es-ES"/>
        </w:rPr>
        <w:t xml:space="preserve">. Mientras que el </w:t>
      </w:r>
      <w:r w:rsidR="0034087B" w:rsidRPr="000E425B">
        <w:rPr>
          <w:rStyle w:val="normaltextrun"/>
          <w:rFonts w:ascii="Arial Narrow" w:hAnsi="Arial Narrow" w:cs="Segoe UI"/>
          <w:spacing w:val="-4"/>
          <w:sz w:val="26"/>
          <w:szCs w:val="26"/>
          <w:lang w:val="es-ES"/>
        </w:rPr>
        <w:t>ente territorial impugnante aleg</w:t>
      </w:r>
      <w:r w:rsidR="004A4366" w:rsidRPr="000E425B">
        <w:rPr>
          <w:rStyle w:val="normaltextrun"/>
          <w:rFonts w:ascii="Arial Narrow" w:hAnsi="Arial Narrow" w:cs="Segoe UI"/>
          <w:spacing w:val="-4"/>
          <w:sz w:val="26"/>
          <w:szCs w:val="26"/>
          <w:lang w:val="es-ES"/>
        </w:rPr>
        <w:t>ó</w:t>
      </w:r>
      <w:r w:rsidR="0034087B" w:rsidRPr="000E425B">
        <w:rPr>
          <w:rStyle w:val="normaltextrun"/>
          <w:rFonts w:ascii="Arial Narrow" w:hAnsi="Arial Narrow" w:cs="Segoe UI"/>
          <w:spacing w:val="-4"/>
          <w:sz w:val="26"/>
          <w:szCs w:val="26"/>
          <w:lang w:val="es-ES"/>
        </w:rPr>
        <w:t xml:space="preserve"> que surtió todas las actuaciones administrativas que le competen y que el deber de aprobar el </w:t>
      </w:r>
      <w:r w:rsidR="008F1BFB" w:rsidRPr="000E425B">
        <w:rPr>
          <w:rStyle w:val="normaltextrun"/>
          <w:rFonts w:ascii="Arial Narrow" w:hAnsi="Arial Narrow" w:cs="Segoe UI"/>
          <w:spacing w:val="-4"/>
          <w:sz w:val="26"/>
          <w:szCs w:val="26"/>
          <w:lang w:val="es-ES"/>
        </w:rPr>
        <w:t>pago de la sanción moratoria es de la Fiduprevisora</w:t>
      </w:r>
      <w:r w:rsidR="006032CE" w:rsidRPr="000E425B">
        <w:rPr>
          <w:rStyle w:val="normaltextrun"/>
          <w:rFonts w:ascii="Arial Narrow" w:hAnsi="Arial Narrow" w:cs="Segoe UI"/>
          <w:spacing w:val="-4"/>
          <w:sz w:val="26"/>
          <w:szCs w:val="26"/>
          <w:lang w:val="es-ES"/>
        </w:rPr>
        <w:t>. </w:t>
      </w:r>
      <w:r w:rsidR="006032CE" w:rsidRPr="000E425B">
        <w:rPr>
          <w:rStyle w:val="eop"/>
          <w:rFonts w:ascii="Arial Narrow" w:hAnsi="Arial Narrow" w:cs="Segoe UI"/>
          <w:spacing w:val="-4"/>
          <w:sz w:val="26"/>
          <w:szCs w:val="26"/>
        </w:rPr>
        <w:t> </w:t>
      </w:r>
    </w:p>
    <w:p w14:paraId="0AEB3B78" w14:textId="77777777" w:rsidR="006032CE" w:rsidRPr="000E425B" w:rsidRDefault="006032CE" w:rsidP="00B34242">
      <w:pPr>
        <w:pStyle w:val="paragraph"/>
        <w:spacing w:before="0" w:beforeAutospacing="0" w:after="0" w:afterAutospacing="0" w:line="276" w:lineRule="auto"/>
        <w:jc w:val="both"/>
        <w:textAlignment w:val="baseline"/>
        <w:rPr>
          <w:rFonts w:ascii="Arial Narrow" w:hAnsi="Arial Narrow" w:cs="Segoe UI"/>
          <w:spacing w:val="-4"/>
          <w:sz w:val="26"/>
          <w:szCs w:val="26"/>
        </w:rPr>
      </w:pPr>
      <w:r w:rsidRPr="000E425B">
        <w:rPr>
          <w:rStyle w:val="eop"/>
          <w:rFonts w:ascii="Arial Narrow" w:hAnsi="Arial Narrow" w:cs="Segoe UI"/>
          <w:spacing w:val="-4"/>
          <w:sz w:val="26"/>
          <w:szCs w:val="26"/>
        </w:rPr>
        <w:t> </w:t>
      </w:r>
    </w:p>
    <w:p w14:paraId="7D551D77" w14:textId="3C93B2D9" w:rsidR="006032CE" w:rsidRPr="000E425B" w:rsidRDefault="006032CE" w:rsidP="00B34242">
      <w:pPr>
        <w:pStyle w:val="paragraph"/>
        <w:spacing w:before="0" w:beforeAutospacing="0" w:after="0" w:afterAutospacing="0" w:line="276" w:lineRule="auto"/>
        <w:jc w:val="both"/>
        <w:textAlignment w:val="baseline"/>
        <w:rPr>
          <w:rFonts w:ascii="Arial Narrow" w:hAnsi="Arial Narrow" w:cs="Segoe UI"/>
          <w:spacing w:val="-4"/>
          <w:sz w:val="26"/>
          <w:szCs w:val="26"/>
        </w:rPr>
      </w:pPr>
      <w:r w:rsidRPr="000E425B">
        <w:rPr>
          <w:rStyle w:val="normaltextrun"/>
          <w:rFonts w:ascii="Arial Narrow" w:hAnsi="Arial Narrow" w:cs="Segoe UI"/>
          <w:spacing w:val="-4"/>
          <w:sz w:val="26"/>
          <w:szCs w:val="26"/>
          <w:lang w:val="es-ES"/>
        </w:rPr>
        <w:t>De conformidad con lo anterior, el problema jurídico consiste en determinar si el amparo resulta o no procedente para resolver el debate planteado y, en caso positivo, si las demandadas incurrieron en lesión de los derechos de</w:t>
      </w:r>
      <w:r w:rsidR="003A6C9F" w:rsidRPr="000E425B">
        <w:rPr>
          <w:rStyle w:val="normaltextrun"/>
          <w:rFonts w:ascii="Arial Narrow" w:hAnsi="Arial Narrow" w:cs="Segoe UI"/>
          <w:spacing w:val="-4"/>
          <w:sz w:val="26"/>
          <w:szCs w:val="26"/>
          <w:lang w:val="es-ES"/>
        </w:rPr>
        <w:t xml:space="preserve"> </w:t>
      </w:r>
      <w:r w:rsidRPr="000E425B">
        <w:rPr>
          <w:rStyle w:val="normaltextrun"/>
          <w:rFonts w:ascii="Arial Narrow" w:hAnsi="Arial Narrow" w:cs="Segoe UI"/>
          <w:spacing w:val="-4"/>
          <w:sz w:val="26"/>
          <w:szCs w:val="26"/>
          <w:lang w:val="es-ES"/>
        </w:rPr>
        <w:t>l</w:t>
      </w:r>
      <w:r w:rsidR="003A6C9F" w:rsidRPr="000E425B">
        <w:rPr>
          <w:rStyle w:val="normaltextrun"/>
          <w:rFonts w:ascii="Arial Narrow" w:hAnsi="Arial Narrow" w:cs="Segoe UI"/>
          <w:spacing w:val="-4"/>
          <w:sz w:val="26"/>
          <w:szCs w:val="26"/>
          <w:lang w:val="es-ES"/>
        </w:rPr>
        <w:t>a</w:t>
      </w:r>
      <w:r w:rsidRPr="000E425B">
        <w:rPr>
          <w:rStyle w:val="normaltextrun"/>
          <w:rFonts w:ascii="Arial Narrow" w:hAnsi="Arial Narrow" w:cs="Segoe UI"/>
          <w:spacing w:val="-4"/>
          <w:sz w:val="26"/>
          <w:szCs w:val="26"/>
          <w:lang w:val="es-ES"/>
        </w:rPr>
        <w:t xml:space="preserve"> accionante.</w:t>
      </w:r>
      <w:r w:rsidRPr="000E425B">
        <w:rPr>
          <w:rStyle w:val="eop"/>
          <w:rFonts w:ascii="Arial Narrow" w:hAnsi="Arial Narrow" w:cs="Segoe UI"/>
          <w:spacing w:val="-4"/>
          <w:sz w:val="26"/>
          <w:szCs w:val="26"/>
        </w:rPr>
        <w:t> </w:t>
      </w:r>
    </w:p>
    <w:p w14:paraId="45586B3F" w14:textId="77777777" w:rsidR="006032CE" w:rsidRPr="000E425B" w:rsidRDefault="006032CE" w:rsidP="00B34242">
      <w:pPr>
        <w:pStyle w:val="paragraph"/>
        <w:spacing w:before="0" w:beforeAutospacing="0" w:after="0" w:afterAutospacing="0" w:line="276" w:lineRule="auto"/>
        <w:jc w:val="both"/>
        <w:textAlignment w:val="baseline"/>
        <w:rPr>
          <w:rFonts w:ascii="Arial Narrow" w:hAnsi="Arial Narrow" w:cs="Segoe UI"/>
          <w:spacing w:val="-4"/>
          <w:sz w:val="26"/>
          <w:szCs w:val="26"/>
        </w:rPr>
      </w:pPr>
      <w:r w:rsidRPr="000E425B">
        <w:rPr>
          <w:rStyle w:val="eop"/>
          <w:rFonts w:ascii="Arial Narrow" w:hAnsi="Arial Narrow" w:cs="Segoe UI"/>
          <w:spacing w:val="-4"/>
          <w:sz w:val="26"/>
          <w:szCs w:val="26"/>
        </w:rPr>
        <w:t> </w:t>
      </w:r>
    </w:p>
    <w:p w14:paraId="6C172407" w14:textId="5E7C18B4" w:rsidR="006032CE" w:rsidRPr="000E425B" w:rsidRDefault="006032CE" w:rsidP="00B34242">
      <w:pPr>
        <w:pStyle w:val="paragraph"/>
        <w:spacing w:before="0" w:beforeAutospacing="0" w:after="0" w:afterAutospacing="0" w:line="276" w:lineRule="auto"/>
        <w:jc w:val="both"/>
        <w:textAlignment w:val="baseline"/>
        <w:rPr>
          <w:rStyle w:val="eop"/>
          <w:rFonts w:ascii="Arial Narrow" w:hAnsi="Arial Narrow" w:cs="Segoe UI"/>
          <w:spacing w:val="-4"/>
          <w:sz w:val="26"/>
          <w:szCs w:val="26"/>
        </w:rPr>
      </w:pPr>
      <w:r w:rsidRPr="000E425B">
        <w:rPr>
          <w:rStyle w:val="normaltextrun"/>
          <w:rFonts w:ascii="Arial Narrow" w:hAnsi="Arial Narrow" w:cs="Segoe UI"/>
          <w:b/>
          <w:bCs/>
          <w:spacing w:val="-4"/>
          <w:sz w:val="26"/>
          <w:szCs w:val="26"/>
          <w:lang w:val="es-ES"/>
        </w:rPr>
        <w:t xml:space="preserve">3. </w:t>
      </w:r>
      <w:r w:rsidR="00765A00" w:rsidRPr="000E425B">
        <w:rPr>
          <w:rStyle w:val="normaltextrun"/>
          <w:rFonts w:ascii="Arial Narrow" w:hAnsi="Arial Narrow" w:cs="Segoe UI"/>
          <w:spacing w:val="-4"/>
          <w:sz w:val="26"/>
          <w:szCs w:val="26"/>
        </w:rPr>
        <w:t>La</w:t>
      </w:r>
      <w:r w:rsidRPr="000E425B">
        <w:rPr>
          <w:rStyle w:val="normaltextrun"/>
          <w:rFonts w:ascii="Arial Narrow" w:hAnsi="Arial Narrow" w:cs="Segoe UI"/>
          <w:spacing w:val="-4"/>
          <w:sz w:val="26"/>
          <w:szCs w:val="26"/>
        </w:rPr>
        <w:t xml:space="preserve"> </w:t>
      </w:r>
      <w:r w:rsidR="003A6C9F" w:rsidRPr="000E425B">
        <w:rPr>
          <w:rStyle w:val="normaltextrun"/>
          <w:rFonts w:ascii="Arial Narrow" w:hAnsi="Arial Narrow" w:cs="Segoe UI"/>
          <w:spacing w:val="-4"/>
          <w:sz w:val="26"/>
          <w:szCs w:val="26"/>
        </w:rPr>
        <w:t>demandante</w:t>
      </w:r>
      <w:r w:rsidRPr="000E425B">
        <w:rPr>
          <w:rStyle w:val="normaltextrun"/>
          <w:rFonts w:ascii="Arial Narrow" w:hAnsi="Arial Narrow" w:cs="Segoe UI"/>
          <w:spacing w:val="-4"/>
          <w:sz w:val="26"/>
          <w:szCs w:val="26"/>
        </w:rPr>
        <w:t xml:space="preserve"> </w:t>
      </w:r>
      <w:r w:rsidRPr="000E425B">
        <w:rPr>
          <w:rStyle w:val="normaltextrun"/>
          <w:rFonts w:ascii="Arial Narrow" w:hAnsi="Arial Narrow" w:cs="Segoe UI"/>
          <w:spacing w:val="-4"/>
          <w:sz w:val="26"/>
          <w:szCs w:val="26"/>
          <w:lang w:val="es-ES"/>
        </w:rPr>
        <w:t>está legitimad</w:t>
      </w:r>
      <w:r w:rsidR="00F35893" w:rsidRPr="000E425B">
        <w:rPr>
          <w:rStyle w:val="normaltextrun"/>
          <w:rFonts w:ascii="Arial Narrow" w:hAnsi="Arial Narrow" w:cs="Segoe UI"/>
          <w:spacing w:val="-4"/>
          <w:sz w:val="26"/>
          <w:szCs w:val="26"/>
          <w:lang w:val="es-ES"/>
        </w:rPr>
        <w:t>a</w:t>
      </w:r>
      <w:r w:rsidRPr="000E425B">
        <w:rPr>
          <w:rStyle w:val="normaltextrun"/>
          <w:rFonts w:ascii="Arial Narrow" w:hAnsi="Arial Narrow" w:cs="Segoe UI"/>
          <w:spacing w:val="-4"/>
          <w:sz w:val="26"/>
          <w:szCs w:val="26"/>
          <w:lang w:val="es-ES"/>
        </w:rPr>
        <w:t xml:space="preserve"> en la causa por activa, al ser la persona que </w:t>
      </w:r>
      <w:r w:rsidR="00F35893" w:rsidRPr="000E425B">
        <w:rPr>
          <w:rStyle w:val="normaltextrun"/>
          <w:rFonts w:ascii="Arial Narrow" w:hAnsi="Arial Narrow" w:cs="Segoe UI"/>
          <w:spacing w:val="-4"/>
          <w:sz w:val="26"/>
          <w:szCs w:val="26"/>
          <w:lang w:val="es-ES"/>
        </w:rPr>
        <w:t>presentó</w:t>
      </w:r>
      <w:r w:rsidRPr="000E425B">
        <w:rPr>
          <w:rStyle w:val="normaltextrun"/>
          <w:rFonts w:ascii="Arial Narrow" w:hAnsi="Arial Narrow" w:cs="Segoe UI"/>
          <w:spacing w:val="-4"/>
          <w:sz w:val="26"/>
          <w:szCs w:val="26"/>
          <w:lang w:val="es-ES"/>
        </w:rPr>
        <w:t xml:space="preserve"> aquel</w:t>
      </w:r>
      <w:r w:rsidR="004F31A6" w:rsidRPr="000E425B">
        <w:rPr>
          <w:rStyle w:val="normaltextrun"/>
          <w:rFonts w:ascii="Arial Narrow" w:hAnsi="Arial Narrow" w:cs="Segoe UI"/>
          <w:spacing w:val="-4"/>
          <w:sz w:val="26"/>
          <w:szCs w:val="26"/>
          <w:lang w:val="es-ES"/>
        </w:rPr>
        <w:t xml:space="preserve">la </w:t>
      </w:r>
      <w:r w:rsidR="00F35893" w:rsidRPr="000E425B">
        <w:rPr>
          <w:rStyle w:val="normaltextrun"/>
          <w:rFonts w:ascii="Arial Narrow" w:hAnsi="Arial Narrow" w:cs="Segoe UI"/>
          <w:spacing w:val="-4"/>
          <w:sz w:val="26"/>
          <w:szCs w:val="26"/>
          <w:lang w:val="es-ES"/>
        </w:rPr>
        <w:t>cuenta de cobro</w:t>
      </w:r>
      <w:r w:rsidRPr="000E425B">
        <w:rPr>
          <w:rStyle w:val="normaltextrun"/>
          <w:rFonts w:ascii="Arial Narrow" w:hAnsi="Arial Narrow" w:cs="Segoe UI"/>
          <w:spacing w:val="-4"/>
          <w:sz w:val="26"/>
          <w:szCs w:val="26"/>
          <w:lang w:val="es-ES"/>
        </w:rPr>
        <w:t xml:space="preserve">. También están legitimadas por pasiva </w:t>
      </w:r>
      <w:r w:rsidR="00AD2A7C" w:rsidRPr="000E425B">
        <w:rPr>
          <w:rStyle w:val="normaltextrun"/>
          <w:rFonts w:ascii="Arial Narrow" w:hAnsi="Arial Narrow" w:cs="Segoe UI"/>
          <w:spacing w:val="-4"/>
          <w:sz w:val="26"/>
          <w:szCs w:val="26"/>
          <w:lang w:val="es-ES"/>
        </w:rPr>
        <w:t xml:space="preserve">la Fiduprevisora S.A. </w:t>
      </w:r>
      <w:r w:rsidR="009A3E66" w:rsidRPr="000E425B">
        <w:rPr>
          <w:rStyle w:val="normaltextrun"/>
          <w:rFonts w:ascii="Arial Narrow" w:hAnsi="Arial Narrow" w:cs="Segoe UI"/>
          <w:spacing w:val="-4"/>
          <w:sz w:val="26"/>
          <w:szCs w:val="26"/>
          <w:lang w:val="es-ES"/>
        </w:rPr>
        <w:t xml:space="preserve">y su Gerente de Servicio al Cliente, como funcionario que emitió respuesta a la solicitud de información, </w:t>
      </w:r>
      <w:r w:rsidR="00AD2A7C" w:rsidRPr="000E425B">
        <w:rPr>
          <w:rStyle w:val="normaltextrun"/>
          <w:rFonts w:ascii="Arial Narrow" w:hAnsi="Arial Narrow" w:cs="Segoe UI"/>
          <w:spacing w:val="-4"/>
          <w:sz w:val="26"/>
          <w:szCs w:val="26"/>
          <w:lang w:val="es-ES"/>
        </w:rPr>
        <w:t>y la Secretaría de Educación Municipal de Pereira</w:t>
      </w:r>
      <w:r w:rsidR="007D08DB" w:rsidRPr="000E425B">
        <w:rPr>
          <w:rStyle w:val="normaltextrun"/>
          <w:rFonts w:ascii="Arial Narrow" w:hAnsi="Arial Narrow" w:cs="Segoe UI"/>
          <w:spacing w:val="-4"/>
          <w:sz w:val="26"/>
          <w:szCs w:val="26"/>
          <w:lang w:val="es-ES"/>
        </w:rPr>
        <w:t xml:space="preserve">, autoridades </w:t>
      </w:r>
      <w:r w:rsidR="009A3E66" w:rsidRPr="000E425B">
        <w:rPr>
          <w:rStyle w:val="normaltextrun"/>
          <w:rFonts w:ascii="Arial Narrow" w:hAnsi="Arial Narrow" w:cs="Segoe UI"/>
          <w:spacing w:val="-4"/>
          <w:sz w:val="26"/>
          <w:szCs w:val="26"/>
          <w:lang w:val="es-ES"/>
        </w:rPr>
        <w:t xml:space="preserve">estas </w:t>
      </w:r>
      <w:r w:rsidR="007D08DB" w:rsidRPr="000E425B">
        <w:rPr>
          <w:rStyle w:val="normaltextrun"/>
          <w:rFonts w:ascii="Arial Narrow" w:hAnsi="Arial Narrow" w:cs="Segoe UI"/>
          <w:spacing w:val="-4"/>
          <w:sz w:val="26"/>
          <w:szCs w:val="26"/>
          <w:lang w:val="es-ES"/>
        </w:rPr>
        <w:t xml:space="preserve">que </w:t>
      </w:r>
      <w:r w:rsidR="00755E4D" w:rsidRPr="000E425B">
        <w:rPr>
          <w:rStyle w:val="normaltextrun"/>
          <w:rFonts w:ascii="Arial Narrow" w:hAnsi="Arial Narrow" w:cs="Segoe UI"/>
          <w:spacing w:val="-4"/>
          <w:sz w:val="26"/>
          <w:szCs w:val="26"/>
          <w:lang w:val="es-ES"/>
        </w:rPr>
        <w:t>intervienen en</w:t>
      </w:r>
      <w:r w:rsidR="007D08DB" w:rsidRPr="000E425B">
        <w:rPr>
          <w:rStyle w:val="normaltextrun"/>
          <w:rFonts w:ascii="Arial Narrow" w:hAnsi="Arial Narrow" w:cs="Segoe UI"/>
          <w:spacing w:val="-4"/>
          <w:sz w:val="26"/>
          <w:szCs w:val="26"/>
          <w:lang w:val="es-ES"/>
        </w:rPr>
        <w:t xml:space="preserve"> el trámite</w:t>
      </w:r>
      <w:r w:rsidR="00AD2A7C" w:rsidRPr="000E425B">
        <w:rPr>
          <w:rStyle w:val="normaltextrun"/>
          <w:rFonts w:ascii="Arial Narrow" w:hAnsi="Arial Narrow" w:cs="Segoe UI"/>
          <w:spacing w:val="-4"/>
          <w:sz w:val="26"/>
          <w:szCs w:val="26"/>
          <w:lang w:val="es-ES"/>
        </w:rPr>
        <w:t xml:space="preserve"> prestacional</w:t>
      </w:r>
      <w:r w:rsidR="007D08DB" w:rsidRPr="000E425B">
        <w:rPr>
          <w:rStyle w:val="normaltextrun"/>
          <w:rFonts w:ascii="Arial Narrow" w:hAnsi="Arial Narrow" w:cs="Segoe UI"/>
          <w:spacing w:val="-4"/>
          <w:sz w:val="26"/>
          <w:szCs w:val="26"/>
          <w:lang w:val="es-ES"/>
        </w:rPr>
        <w:t xml:space="preserve"> </w:t>
      </w:r>
      <w:r w:rsidR="00EE5C66" w:rsidRPr="000E425B">
        <w:rPr>
          <w:rStyle w:val="normaltextrun"/>
          <w:rFonts w:ascii="Arial Narrow" w:hAnsi="Arial Narrow" w:cs="Segoe UI"/>
          <w:spacing w:val="-4"/>
          <w:sz w:val="26"/>
          <w:szCs w:val="26"/>
          <w:lang w:val="es-ES"/>
        </w:rPr>
        <w:t>adelantad</w:t>
      </w:r>
      <w:r w:rsidR="00755E4D" w:rsidRPr="000E425B">
        <w:rPr>
          <w:rStyle w:val="normaltextrun"/>
          <w:rFonts w:ascii="Arial Narrow" w:hAnsi="Arial Narrow" w:cs="Segoe UI"/>
          <w:spacing w:val="-4"/>
          <w:sz w:val="26"/>
          <w:szCs w:val="26"/>
          <w:lang w:val="es-ES"/>
        </w:rPr>
        <w:t>o</w:t>
      </w:r>
      <w:r w:rsidR="009A3E66" w:rsidRPr="000E425B">
        <w:rPr>
          <w:rStyle w:val="normaltextrun"/>
          <w:rFonts w:ascii="Arial Narrow" w:hAnsi="Arial Narrow" w:cs="Segoe UI"/>
          <w:spacing w:val="-4"/>
          <w:sz w:val="26"/>
          <w:szCs w:val="26"/>
          <w:lang w:val="es-ES"/>
        </w:rPr>
        <w:t xml:space="preserve"> </w:t>
      </w:r>
      <w:r w:rsidR="001679C0" w:rsidRPr="000E425B">
        <w:rPr>
          <w:rStyle w:val="normaltextrun"/>
          <w:rFonts w:ascii="Arial Narrow" w:hAnsi="Arial Narrow" w:cs="Segoe UI"/>
          <w:spacing w:val="-4"/>
          <w:sz w:val="26"/>
          <w:szCs w:val="26"/>
          <w:lang w:val="es-ES"/>
        </w:rPr>
        <w:t>por la actora</w:t>
      </w:r>
      <w:r w:rsidRPr="000E425B">
        <w:rPr>
          <w:rStyle w:val="normaltextrun"/>
          <w:rFonts w:ascii="Arial Narrow" w:hAnsi="Arial Narrow" w:cs="Segoe UI"/>
          <w:spacing w:val="-4"/>
          <w:sz w:val="26"/>
          <w:szCs w:val="26"/>
          <w:lang w:val="es-ES"/>
        </w:rPr>
        <w:t>.</w:t>
      </w:r>
      <w:r w:rsidRPr="000E425B">
        <w:rPr>
          <w:rStyle w:val="eop"/>
          <w:rFonts w:ascii="Arial Narrow" w:hAnsi="Arial Narrow" w:cs="Segoe UI"/>
          <w:spacing w:val="-4"/>
          <w:sz w:val="26"/>
          <w:szCs w:val="26"/>
        </w:rPr>
        <w:t> </w:t>
      </w:r>
    </w:p>
    <w:p w14:paraId="22FC002A" w14:textId="389F113E" w:rsidR="000116AA" w:rsidRPr="000E425B" w:rsidRDefault="000116AA" w:rsidP="00B34242">
      <w:pPr>
        <w:pStyle w:val="paragraph"/>
        <w:spacing w:before="0" w:beforeAutospacing="0" w:after="0" w:afterAutospacing="0" w:line="276" w:lineRule="auto"/>
        <w:jc w:val="both"/>
        <w:textAlignment w:val="baseline"/>
        <w:rPr>
          <w:rStyle w:val="eop"/>
          <w:rFonts w:ascii="Arial Narrow" w:hAnsi="Arial Narrow" w:cs="Segoe UI"/>
          <w:spacing w:val="-4"/>
          <w:sz w:val="26"/>
          <w:szCs w:val="26"/>
        </w:rPr>
      </w:pPr>
    </w:p>
    <w:p w14:paraId="1D1A46F5" w14:textId="2277CAA1" w:rsidR="000116AA" w:rsidRPr="000E425B" w:rsidRDefault="000116AA" w:rsidP="00B34242">
      <w:pPr>
        <w:pStyle w:val="paragraph"/>
        <w:spacing w:before="0" w:beforeAutospacing="0" w:after="0" w:afterAutospacing="0" w:line="276" w:lineRule="auto"/>
        <w:jc w:val="both"/>
        <w:textAlignment w:val="baseline"/>
        <w:rPr>
          <w:rStyle w:val="eop"/>
          <w:rFonts w:ascii="Arial Narrow" w:hAnsi="Arial Narrow" w:cs="Segoe UI"/>
          <w:spacing w:val="-4"/>
          <w:sz w:val="26"/>
          <w:szCs w:val="26"/>
        </w:rPr>
      </w:pPr>
      <w:r w:rsidRPr="000E425B">
        <w:rPr>
          <w:rStyle w:val="eop"/>
          <w:rFonts w:ascii="Arial Narrow" w:hAnsi="Arial Narrow" w:cs="Segoe UI"/>
          <w:b/>
          <w:spacing w:val="-4"/>
          <w:sz w:val="26"/>
          <w:szCs w:val="26"/>
        </w:rPr>
        <w:t>4.</w:t>
      </w:r>
      <w:r w:rsidRPr="000E425B">
        <w:rPr>
          <w:rStyle w:val="eop"/>
          <w:rFonts w:ascii="Arial Narrow" w:hAnsi="Arial Narrow" w:cs="Segoe UI"/>
          <w:spacing w:val="-4"/>
          <w:sz w:val="26"/>
          <w:szCs w:val="26"/>
        </w:rPr>
        <w:t xml:space="preserve"> Continuado con el análisis de los presupuestos de procedencia del amparo constitucional, </w:t>
      </w:r>
      <w:r w:rsidR="00966FCF" w:rsidRPr="000E425B">
        <w:rPr>
          <w:rStyle w:val="eop"/>
          <w:rFonts w:ascii="Arial Narrow" w:hAnsi="Arial Narrow" w:cs="Segoe UI"/>
          <w:spacing w:val="-4"/>
          <w:sz w:val="26"/>
          <w:szCs w:val="26"/>
        </w:rPr>
        <w:t>se evidencia que</w:t>
      </w:r>
      <w:r w:rsidRPr="000E425B">
        <w:rPr>
          <w:rStyle w:val="eop"/>
          <w:rFonts w:ascii="Arial Narrow" w:hAnsi="Arial Narrow" w:cs="Segoe UI"/>
          <w:spacing w:val="-4"/>
          <w:sz w:val="26"/>
          <w:szCs w:val="26"/>
        </w:rPr>
        <w:t xml:space="preserve"> al estar bajo debate el derecho fundamental </w:t>
      </w:r>
      <w:r w:rsidR="00FE008F" w:rsidRPr="000E425B">
        <w:rPr>
          <w:rStyle w:val="eop"/>
          <w:rFonts w:ascii="Arial Narrow" w:hAnsi="Arial Narrow" w:cs="Segoe UI"/>
          <w:spacing w:val="-4"/>
          <w:sz w:val="26"/>
          <w:szCs w:val="26"/>
        </w:rPr>
        <w:t>de</w:t>
      </w:r>
      <w:r w:rsidRPr="000E425B">
        <w:rPr>
          <w:rStyle w:val="eop"/>
          <w:rFonts w:ascii="Arial Narrow" w:hAnsi="Arial Narrow" w:cs="Segoe UI"/>
          <w:spacing w:val="-4"/>
          <w:sz w:val="26"/>
          <w:szCs w:val="26"/>
        </w:rPr>
        <w:t xml:space="preserve"> petici</w:t>
      </w:r>
      <w:r w:rsidR="00FE008F" w:rsidRPr="000E425B">
        <w:rPr>
          <w:rStyle w:val="eop"/>
          <w:rFonts w:ascii="Arial Narrow" w:hAnsi="Arial Narrow" w:cs="Segoe UI"/>
          <w:spacing w:val="-4"/>
          <w:sz w:val="26"/>
          <w:szCs w:val="26"/>
        </w:rPr>
        <w:t>ó</w:t>
      </w:r>
      <w:r w:rsidRPr="000E425B">
        <w:rPr>
          <w:rStyle w:val="eop"/>
          <w:rFonts w:ascii="Arial Narrow" w:hAnsi="Arial Narrow" w:cs="Segoe UI"/>
          <w:spacing w:val="-4"/>
          <w:sz w:val="26"/>
          <w:szCs w:val="26"/>
        </w:rPr>
        <w:t>n</w:t>
      </w:r>
      <w:r w:rsidR="00FE008F" w:rsidRPr="000E425B">
        <w:rPr>
          <w:rStyle w:val="eop"/>
          <w:rFonts w:ascii="Arial Narrow" w:hAnsi="Arial Narrow" w:cs="Segoe UI"/>
          <w:spacing w:val="-4"/>
          <w:sz w:val="26"/>
          <w:szCs w:val="26"/>
        </w:rPr>
        <w:t>,</w:t>
      </w:r>
      <w:r w:rsidRPr="000E425B">
        <w:rPr>
          <w:rStyle w:val="eop"/>
          <w:rFonts w:ascii="Arial Narrow" w:hAnsi="Arial Narrow" w:cs="Segoe UI"/>
          <w:spacing w:val="-4"/>
          <w:sz w:val="26"/>
          <w:szCs w:val="26"/>
        </w:rPr>
        <w:t xml:space="preserve"> la tutela se convierte en el mecanismo por excelencia para ventilar la controversia</w:t>
      </w:r>
      <w:r w:rsidR="00966FCF" w:rsidRPr="000E425B">
        <w:rPr>
          <w:rStyle w:val="eop"/>
          <w:rFonts w:ascii="Arial Narrow" w:hAnsi="Arial Narrow" w:cs="Segoe UI"/>
          <w:spacing w:val="-4"/>
          <w:sz w:val="26"/>
          <w:szCs w:val="26"/>
        </w:rPr>
        <w:t xml:space="preserve">, luego se colma el </w:t>
      </w:r>
      <w:r w:rsidR="00A16393" w:rsidRPr="000E425B">
        <w:rPr>
          <w:rStyle w:val="eop"/>
          <w:rFonts w:ascii="Arial Narrow" w:hAnsi="Arial Narrow" w:cs="Segoe UI"/>
          <w:spacing w:val="-4"/>
          <w:sz w:val="26"/>
          <w:szCs w:val="26"/>
        </w:rPr>
        <w:t>requisito</w:t>
      </w:r>
      <w:r w:rsidR="00966FCF" w:rsidRPr="000E425B">
        <w:rPr>
          <w:rStyle w:val="eop"/>
          <w:rFonts w:ascii="Arial Narrow" w:hAnsi="Arial Narrow" w:cs="Segoe UI"/>
          <w:spacing w:val="-4"/>
          <w:sz w:val="26"/>
          <w:szCs w:val="26"/>
        </w:rPr>
        <w:t xml:space="preserve"> de la subsidiariedad</w:t>
      </w:r>
      <w:r w:rsidRPr="000E425B">
        <w:rPr>
          <w:rStyle w:val="eop"/>
          <w:rFonts w:ascii="Arial Narrow" w:hAnsi="Arial Narrow" w:cs="Segoe UI"/>
          <w:spacing w:val="-4"/>
          <w:sz w:val="26"/>
          <w:szCs w:val="26"/>
        </w:rPr>
        <w:t xml:space="preserve">.  </w:t>
      </w:r>
    </w:p>
    <w:p w14:paraId="06B46A7B" w14:textId="77777777" w:rsidR="000116AA" w:rsidRPr="000E425B" w:rsidRDefault="000116AA" w:rsidP="00B34242">
      <w:pPr>
        <w:pStyle w:val="paragraph"/>
        <w:spacing w:before="0" w:beforeAutospacing="0" w:after="0" w:afterAutospacing="0" w:line="276" w:lineRule="auto"/>
        <w:jc w:val="both"/>
        <w:textAlignment w:val="baseline"/>
        <w:rPr>
          <w:rStyle w:val="eop"/>
          <w:rFonts w:ascii="Arial Narrow" w:hAnsi="Arial Narrow" w:cs="Segoe UI"/>
          <w:spacing w:val="-4"/>
          <w:sz w:val="26"/>
          <w:szCs w:val="26"/>
        </w:rPr>
      </w:pPr>
    </w:p>
    <w:p w14:paraId="49654406" w14:textId="3B63A6BC" w:rsidR="000116AA" w:rsidRPr="000E425B" w:rsidRDefault="000116AA" w:rsidP="00B34242">
      <w:pPr>
        <w:pStyle w:val="paragraph"/>
        <w:spacing w:before="0" w:beforeAutospacing="0" w:after="0" w:afterAutospacing="0" w:line="276" w:lineRule="auto"/>
        <w:jc w:val="both"/>
        <w:textAlignment w:val="baseline"/>
        <w:rPr>
          <w:rStyle w:val="eop"/>
          <w:rFonts w:ascii="Arial Narrow" w:hAnsi="Arial Narrow" w:cs="Segoe UI"/>
          <w:spacing w:val="-4"/>
          <w:sz w:val="26"/>
          <w:szCs w:val="26"/>
        </w:rPr>
      </w:pPr>
      <w:r w:rsidRPr="000E425B">
        <w:rPr>
          <w:rStyle w:val="eop"/>
          <w:rFonts w:ascii="Arial Narrow" w:hAnsi="Arial Narrow" w:cs="Segoe UI"/>
          <w:spacing w:val="-4"/>
          <w:sz w:val="26"/>
          <w:szCs w:val="26"/>
        </w:rPr>
        <w:t xml:space="preserve">Así mismo, se satisface el de la inmediatez, en consideración a </w:t>
      </w:r>
      <w:r w:rsidR="00B2286F" w:rsidRPr="000E425B">
        <w:rPr>
          <w:rStyle w:val="eop"/>
          <w:rFonts w:ascii="Arial Narrow" w:hAnsi="Arial Narrow" w:cs="Segoe UI"/>
          <w:spacing w:val="-4"/>
          <w:sz w:val="26"/>
          <w:szCs w:val="26"/>
        </w:rPr>
        <w:t>que la</w:t>
      </w:r>
      <w:r w:rsidR="00F81115" w:rsidRPr="000E425B">
        <w:rPr>
          <w:rStyle w:val="eop"/>
          <w:rFonts w:ascii="Arial Narrow" w:hAnsi="Arial Narrow" w:cs="Segoe UI"/>
          <w:spacing w:val="-4"/>
          <w:sz w:val="26"/>
          <w:szCs w:val="26"/>
        </w:rPr>
        <w:t xml:space="preserve"> última </w:t>
      </w:r>
      <w:r w:rsidRPr="000E425B">
        <w:rPr>
          <w:rStyle w:val="eop"/>
          <w:rFonts w:ascii="Arial Narrow" w:hAnsi="Arial Narrow" w:cs="Segoe UI"/>
          <w:spacing w:val="-4"/>
          <w:sz w:val="26"/>
          <w:szCs w:val="26"/>
        </w:rPr>
        <w:t xml:space="preserve">la solicitud que </w:t>
      </w:r>
      <w:r w:rsidR="00F81115" w:rsidRPr="000E425B">
        <w:rPr>
          <w:rStyle w:val="eop"/>
          <w:rFonts w:ascii="Arial Narrow" w:hAnsi="Arial Narrow" w:cs="Segoe UI"/>
          <w:spacing w:val="-4"/>
          <w:sz w:val="26"/>
          <w:szCs w:val="26"/>
        </w:rPr>
        <w:t>formuló la actora, relacionada con el trámite del pago d</w:t>
      </w:r>
      <w:r w:rsidR="00E5026D" w:rsidRPr="000E425B">
        <w:rPr>
          <w:rStyle w:val="eop"/>
          <w:rFonts w:ascii="Arial Narrow" w:hAnsi="Arial Narrow" w:cs="Segoe UI"/>
          <w:spacing w:val="-4"/>
          <w:sz w:val="26"/>
          <w:szCs w:val="26"/>
        </w:rPr>
        <w:t>e aquella prestación</w:t>
      </w:r>
      <w:r w:rsidRPr="000E425B">
        <w:rPr>
          <w:rStyle w:val="eop"/>
          <w:rFonts w:ascii="Arial Narrow" w:hAnsi="Arial Narrow" w:cs="Segoe UI"/>
          <w:spacing w:val="-4"/>
          <w:sz w:val="26"/>
          <w:szCs w:val="26"/>
        </w:rPr>
        <w:t>,</w:t>
      </w:r>
      <w:r w:rsidR="006673EA" w:rsidRPr="000E425B">
        <w:rPr>
          <w:rStyle w:val="eop"/>
          <w:rFonts w:ascii="Arial Narrow" w:hAnsi="Arial Narrow" w:cs="Segoe UI"/>
          <w:spacing w:val="-4"/>
          <w:sz w:val="26"/>
          <w:szCs w:val="26"/>
        </w:rPr>
        <w:t xml:space="preserve"> se radicó el 13 de octubre de 2022</w:t>
      </w:r>
      <w:r w:rsidR="00E5026D" w:rsidRPr="000E425B">
        <w:rPr>
          <w:rStyle w:val="eop"/>
          <w:rFonts w:ascii="Arial Narrow" w:hAnsi="Arial Narrow" w:cs="Segoe UI"/>
          <w:spacing w:val="-4"/>
          <w:sz w:val="26"/>
          <w:szCs w:val="26"/>
        </w:rPr>
        <w:t xml:space="preserve"> y la tutela se interpuso el 02 de marzo de este año</w:t>
      </w:r>
      <w:r w:rsidR="00AE2441" w:rsidRPr="000E425B">
        <w:rPr>
          <w:rStyle w:val="Refdenotaalpie"/>
          <w:rFonts w:ascii="Arial Narrow" w:hAnsi="Arial Narrow" w:cs="Segoe UI"/>
          <w:spacing w:val="-4"/>
          <w:sz w:val="26"/>
          <w:szCs w:val="26"/>
        </w:rPr>
        <w:footnoteReference w:id="8"/>
      </w:r>
      <w:r w:rsidR="00E5026D" w:rsidRPr="000E425B">
        <w:rPr>
          <w:rStyle w:val="eop"/>
          <w:rFonts w:ascii="Arial Narrow" w:hAnsi="Arial Narrow" w:cs="Segoe UI"/>
          <w:spacing w:val="-4"/>
          <w:sz w:val="26"/>
          <w:szCs w:val="26"/>
        </w:rPr>
        <w:t xml:space="preserve">, </w:t>
      </w:r>
      <w:r w:rsidR="00AE2441" w:rsidRPr="000E425B">
        <w:rPr>
          <w:rStyle w:val="eop"/>
          <w:rFonts w:ascii="Arial Narrow" w:hAnsi="Arial Narrow" w:cs="Segoe UI"/>
          <w:spacing w:val="-4"/>
          <w:sz w:val="26"/>
          <w:szCs w:val="26"/>
        </w:rPr>
        <w:t>extremos temporales entre los que no</w:t>
      </w:r>
      <w:r w:rsidR="00B2286F" w:rsidRPr="000E425B">
        <w:rPr>
          <w:rStyle w:val="eop"/>
          <w:rFonts w:ascii="Arial Narrow" w:hAnsi="Arial Narrow" w:cs="Segoe UI"/>
          <w:spacing w:val="-4"/>
          <w:sz w:val="26"/>
          <w:szCs w:val="26"/>
        </w:rPr>
        <w:t xml:space="preserve"> alcanzó a transcurrir</w:t>
      </w:r>
      <w:r w:rsidR="00AE2441" w:rsidRPr="000E425B">
        <w:rPr>
          <w:rStyle w:val="eop"/>
          <w:rFonts w:ascii="Arial Narrow" w:hAnsi="Arial Narrow" w:cs="Segoe UI"/>
          <w:spacing w:val="-4"/>
          <w:sz w:val="26"/>
          <w:szCs w:val="26"/>
        </w:rPr>
        <w:t xml:space="preserve"> el término de seis meses, considerado, en línea de principio, como el </w:t>
      </w:r>
      <w:r w:rsidR="00FE008F" w:rsidRPr="000E425B">
        <w:rPr>
          <w:rStyle w:val="eop"/>
          <w:rFonts w:ascii="Arial Narrow" w:hAnsi="Arial Narrow" w:cs="Segoe UI"/>
          <w:spacing w:val="-4"/>
          <w:sz w:val="26"/>
          <w:szCs w:val="26"/>
        </w:rPr>
        <w:t>razonable</w:t>
      </w:r>
      <w:r w:rsidR="00AE2441" w:rsidRPr="000E425B">
        <w:rPr>
          <w:rStyle w:val="eop"/>
          <w:rFonts w:ascii="Arial Narrow" w:hAnsi="Arial Narrow" w:cs="Segoe UI"/>
          <w:spacing w:val="-4"/>
          <w:sz w:val="26"/>
          <w:szCs w:val="26"/>
        </w:rPr>
        <w:t xml:space="preserve"> para ejercer el amparo.</w:t>
      </w:r>
    </w:p>
    <w:p w14:paraId="4ECE2012" w14:textId="77777777" w:rsidR="006032CE" w:rsidRPr="000E425B" w:rsidRDefault="006032CE" w:rsidP="00B34242">
      <w:pPr>
        <w:pStyle w:val="paragraph"/>
        <w:spacing w:before="0" w:beforeAutospacing="0" w:after="0" w:afterAutospacing="0" w:line="276" w:lineRule="auto"/>
        <w:jc w:val="both"/>
        <w:textAlignment w:val="baseline"/>
        <w:rPr>
          <w:rFonts w:ascii="Arial Narrow" w:hAnsi="Arial Narrow" w:cs="Segoe UI"/>
          <w:spacing w:val="-4"/>
          <w:sz w:val="26"/>
          <w:szCs w:val="26"/>
        </w:rPr>
      </w:pPr>
      <w:r w:rsidRPr="000E425B">
        <w:rPr>
          <w:rStyle w:val="eop"/>
          <w:rFonts w:ascii="Arial Narrow" w:hAnsi="Arial Narrow" w:cs="Segoe UI"/>
          <w:spacing w:val="-4"/>
          <w:sz w:val="26"/>
          <w:szCs w:val="26"/>
        </w:rPr>
        <w:t> </w:t>
      </w:r>
    </w:p>
    <w:p w14:paraId="54B1325F" w14:textId="2ED1F46D" w:rsidR="006032CE" w:rsidRPr="000E425B" w:rsidRDefault="00AE2441" w:rsidP="00B34242">
      <w:pPr>
        <w:pStyle w:val="paragraph"/>
        <w:spacing w:before="0" w:beforeAutospacing="0" w:after="0" w:afterAutospacing="0" w:line="276" w:lineRule="auto"/>
        <w:jc w:val="both"/>
        <w:textAlignment w:val="baseline"/>
        <w:rPr>
          <w:rStyle w:val="normaltextrun"/>
          <w:rFonts w:ascii="Arial Narrow" w:hAnsi="Arial Narrow" w:cs="Segoe UI"/>
          <w:spacing w:val="-4"/>
          <w:sz w:val="26"/>
          <w:szCs w:val="26"/>
          <w:lang w:val="es-ES"/>
        </w:rPr>
      </w:pPr>
      <w:r w:rsidRPr="000E425B">
        <w:rPr>
          <w:rStyle w:val="normaltextrun"/>
          <w:rFonts w:ascii="Arial Narrow" w:hAnsi="Arial Narrow" w:cs="Segoe UI"/>
          <w:b/>
          <w:bCs/>
          <w:spacing w:val="-4"/>
          <w:sz w:val="26"/>
          <w:szCs w:val="26"/>
          <w:lang w:val="es-ES"/>
        </w:rPr>
        <w:t>5</w:t>
      </w:r>
      <w:r w:rsidR="006032CE" w:rsidRPr="000E425B">
        <w:rPr>
          <w:rStyle w:val="normaltextrun"/>
          <w:rFonts w:ascii="Arial Narrow" w:hAnsi="Arial Narrow" w:cs="Segoe UI"/>
          <w:b/>
          <w:bCs/>
          <w:spacing w:val="-4"/>
          <w:sz w:val="26"/>
          <w:szCs w:val="26"/>
          <w:lang w:val="es-ES"/>
        </w:rPr>
        <w:t>.</w:t>
      </w:r>
      <w:r w:rsidR="006032CE" w:rsidRPr="000E425B">
        <w:rPr>
          <w:rStyle w:val="normaltextrun"/>
          <w:rFonts w:ascii="Arial Narrow" w:hAnsi="Arial Narrow" w:cs="Segoe UI"/>
          <w:spacing w:val="-4"/>
          <w:sz w:val="26"/>
          <w:szCs w:val="26"/>
          <w:lang w:val="es-ES"/>
        </w:rPr>
        <w:t xml:space="preserve"> </w:t>
      </w:r>
      <w:r w:rsidR="0070771B" w:rsidRPr="000E425B">
        <w:rPr>
          <w:rStyle w:val="normaltextrun"/>
          <w:rFonts w:ascii="Arial Narrow" w:hAnsi="Arial Narrow" w:cs="Segoe UI"/>
          <w:spacing w:val="-4"/>
          <w:sz w:val="26"/>
          <w:szCs w:val="26"/>
          <w:lang w:val="es-ES"/>
        </w:rPr>
        <w:t xml:space="preserve">Las pruebas </w:t>
      </w:r>
      <w:r w:rsidR="008B6D00" w:rsidRPr="000E425B">
        <w:rPr>
          <w:rStyle w:val="normaltextrun"/>
          <w:rFonts w:ascii="Arial Narrow" w:hAnsi="Arial Narrow" w:cs="Segoe UI"/>
          <w:spacing w:val="-4"/>
          <w:sz w:val="26"/>
          <w:szCs w:val="26"/>
          <w:lang w:val="es-ES"/>
        </w:rPr>
        <w:t>incorporadas al expediente permiten tener por acreditados los siguientes hechos:</w:t>
      </w:r>
    </w:p>
    <w:p w14:paraId="2CE64C91" w14:textId="7D2E46B4" w:rsidR="006032CE" w:rsidRPr="000E425B" w:rsidRDefault="006032CE" w:rsidP="00B34242">
      <w:pPr>
        <w:pStyle w:val="paragraph"/>
        <w:spacing w:before="0" w:beforeAutospacing="0" w:after="0" w:afterAutospacing="0" w:line="276" w:lineRule="auto"/>
        <w:jc w:val="both"/>
        <w:textAlignment w:val="baseline"/>
        <w:rPr>
          <w:rFonts w:ascii="Arial Narrow" w:hAnsi="Arial Narrow" w:cs="Segoe UI"/>
          <w:spacing w:val="-4"/>
          <w:sz w:val="26"/>
          <w:szCs w:val="26"/>
        </w:rPr>
      </w:pPr>
    </w:p>
    <w:p w14:paraId="7E3F341E" w14:textId="3118E79E" w:rsidR="009B7E0A" w:rsidRPr="000E425B" w:rsidRDefault="008B6D00" w:rsidP="00B34242">
      <w:pPr>
        <w:pStyle w:val="paragraph"/>
        <w:spacing w:before="0" w:beforeAutospacing="0" w:after="0" w:afterAutospacing="0" w:line="276" w:lineRule="auto"/>
        <w:jc w:val="both"/>
        <w:textAlignment w:val="baseline"/>
        <w:rPr>
          <w:rStyle w:val="normaltextrun"/>
          <w:rFonts w:ascii="Arial Narrow" w:hAnsi="Arial Narrow" w:cs="Segoe UI"/>
          <w:spacing w:val="-4"/>
          <w:sz w:val="26"/>
          <w:szCs w:val="26"/>
          <w:lang w:val="es-ES"/>
        </w:rPr>
      </w:pPr>
      <w:r w:rsidRPr="000E425B">
        <w:rPr>
          <w:rStyle w:val="normaltextrun"/>
          <w:rFonts w:ascii="Arial Narrow" w:hAnsi="Arial Narrow" w:cs="Segoe UI"/>
          <w:b/>
          <w:bCs/>
          <w:spacing w:val="-4"/>
          <w:sz w:val="26"/>
          <w:szCs w:val="26"/>
          <w:lang w:val="es-ES"/>
        </w:rPr>
        <w:t>5</w:t>
      </w:r>
      <w:r w:rsidR="006032CE" w:rsidRPr="000E425B">
        <w:rPr>
          <w:rStyle w:val="normaltextrun"/>
          <w:rFonts w:ascii="Arial Narrow" w:hAnsi="Arial Narrow" w:cs="Segoe UI"/>
          <w:b/>
          <w:bCs/>
          <w:spacing w:val="-4"/>
          <w:sz w:val="26"/>
          <w:szCs w:val="26"/>
          <w:lang w:val="es-ES"/>
        </w:rPr>
        <w:t>.1.</w:t>
      </w:r>
      <w:r w:rsidR="006032CE" w:rsidRPr="000E425B">
        <w:rPr>
          <w:rStyle w:val="normaltextrun"/>
          <w:rFonts w:ascii="Arial Narrow" w:hAnsi="Arial Narrow" w:cs="Segoe UI"/>
          <w:spacing w:val="-4"/>
          <w:sz w:val="26"/>
          <w:szCs w:val="26"/>
          <w:lang w:val="es-ES"/>
        </w:rPr>
        <w:t xml:space="preserve"> </w:t>
      </w:r>
      <w:r w:rsidR="009B7E0A" w:rsidRPr="000E425B">
        <w:rPr>
          <w:rStyle w:val="normaltextrun"/>
          <w:rFonts w:ascii="Arial Narrow" w:hAnsi="Arial Narrow" w:cs="Segoe UI"/>
          <w:spacing w:val="-4"/>
          <w:sz w:val="26"/>
          <w:szCs w:val="26"/>
          <w:lang w:val="es-ES"/>
        </w:rPr>
        <w:t xml:space="preserve">El </w:t>
      </w:r>
      <w:r w:rsidR="00755F11" w:rsidRPr="000E425B">
        <w:rPr>
          <w:rStyle w:val="normaltextrun"/>
          <w:rFonts w:ascii="Arial Narrow" w:hAnsi="Arial Narrow" w:cs="Segoe UI"/>
          <w:spacing w:val="-4"/>
          <w:sz w:val="26"/>
          <w:szCs w:val="26"/>
          <w:lang w:val="es-ES"/>
        </w:rPr>
        <w:t xml:space="preserve">22 de julio de </w:t>
      </w:r>
      <w:r w:rsidR="009B7E0A" w:rsidRPr="000E425B">
        <w:rPr>
          <w:rStyle w:val="normaltextrun"/>
          <w:rFonts w:ascii="Arial Narrow" w:hAnsi="Arial Narrow" w:cs="Segoe UI"/>
          <w:spacing w:val="-4"/>
          <w:sz w:val="26"/>
          <w:szCs w:val="26"/>
          <w:lang w:val="es-ES"/>
        </w:rPr>
        <w:t xml:space="preserve">2022, </w:t>
      </w:r>
      <w:r w:rsidR="00755F11" w:rsidRPr="000E425B">
        <w:rPr>
          <w:rStyle w:val="normaltextrun"/>
          <w:rFonts w:ascii="Arial Narrow" w:hAnsi="Arial Narrow" w:cs="Segoe UI"/>
          <w:spacing w:val="-4"/>
          <w:sz w:val="26"/>
          <w:szCs w:val="26"/>
          <w:lang w:val="es-ES"/>
        </w:rPr>
        <w:t>la accionante radicó ante</w:t>
      </w:r>
      <w:r w:rsidR="004E259F" w:rsidRPr="000E425B">
        <w:rPr>
          <w:rStyle w:val="normaltextrun"/>
          <w:rFonts w:ascii="Arial Narrow" w:hAnsi="Arial Narrow" w:cs="Segoe UI"/>
          <w:spacing w:val="-4"/>
          <w:sz w:val="26"/>
          <w:szCs w:val="26"/>
          <w:lang w:val="es-ES"/>
        </w:rPr>
        <w:t xml:space="preserve"> la Secretaría de Educación Municipal de Pereira cuenta de cobro respecto de la sanción moratoria por </w:t>
      </w:r>
      <w:r w:rsidR="00F07637" w:rsidRPr="000E425B">
        <w:rPr>
          <w:rStyle w:val="normaltextrun"/>
          <w:rFonts w:ascii="Arial Narrow" w:hAnsi="Arial Narrow" w:cs="Segoe UI"/>
          <w:spacing w:val="-4"/>
          <w:sz w:val="26"/>
          <w:szCs w:val="26"/>
          <w:lang w:val="es-ES"/>
        </w:rPr>
        <w:t>cesantías</w:t>
      </w:r>
      <w:r w:rsidR="004E259F" w:rsidRPr="000E425B">
        <w:rPr>
          <w:rStyle w:val="normaltextrun"/>
          <w:rFonts w:ascii="Arial Narrow" w:hAnsi="Arial Narrow" w:cs="Segoe UI"/>
          <w:spacing w:val="-4"/>
          <w:sz w:val="26"/>
          <w:szCs w:val="26"/>
          <w:lang w:val="es-ES"/>
        </w:rPr>
        <w:t>, reconocida</w:t>
      </w:r>
      <w:r w:rsidR="00F07637" w:rsidRPr="000E425B">
        <w:rPr>
          <w:rStyle w:val="normaltextrun"/>
          <w:rFonts w:ascii="Arial Narrow" w:hAnsi="Arial Narrow" w:cs="Segoe UI"/>
          <w:spacing w:val="-4"/>
          <w:sz w:val="26"/>
          <w:szCs w:val="26"/>
          <w:lang w:val="es-ES"/>
        </w:rPr>
        <w:t xml:space="preserve"> </w:t>
      </w:r>
      <w:r w:rsidR="00DA0B81" w:rsidRPr="000E425B">
        <w:rPr>
          <w:rStyle w:val="normaltextrun"/>
          <w:rFonts w:ascii="Arial Narrow" w:hAnsi="Arial Narrow" w:cs="Segoe UI"/>
          <w:spacing w:val="-4"/>
          <w:sz w:val="26"/>
          <w:szCs w:val="26"/>
          <w:lang w:val="es-ES"/>
        </w:rPr>
        <w:t>medi</w:t>
      </w:r>
      <w:r w:rsidR="00046508" w:rsidRPr="000E425B">
        <w:rPr>
          <w:rStyle w:val="normaltextrun"/>
          <w:rFonts w:ascii="Arial Narrow" w:hAnsi="Arial Narrow" w:cs="Segoe UI"/>
          <w:spacing w:val="-4"/>
          <w:sz w:val="26"/>
          <w:szCs w:val="26"/>
          <w:lang w:val="es-ES"/>
        </w:rPr>
        <w:t>a</w:t>
      </w:r>
      <w:r w:rsidR="00DA0B81" w:rsidRPr="000E425B">
        <w:rPr>
          <w:rStyle w:val="normaltextrun"/>
          <w:rFonts w:ascii="Arial Narrow" w:hAnsi="Arial Narrow" w:cs="Segoe UI"/>
          <w:spacing w:val="-4"/>
          <w:sz w:val="26"/>
          <w:szCs w:val="26"/>
          <w:lang w:val="es-ES"/>
        </w:rPr>
        <w:t>nte</w:t>
      </w:r>
      <w:r w:rsidR="00F07637" w:rsidRPr="000E425B">
        <w:rPr>
          <w:rStyle w:val="normaltextrun"/>
          <w:rFonts w:ascii="Arial Narrow" w:hAnsi="Arial Narrow" w:cs="Segoe UI"/>
          <w:spacing w:val="-4"/>
          <w:sz w:val="26"/>
          <w:szCs w:val="26"/>
          <w:lang w:val="es-ES"/>
        </w:rPr>
        <w:t xml:space="preserve"> sentencia judicial</w:t>
      </w:r>
      <w:r w:rsidR="00077358" w:rsidRPr="000E425B">
        <w:rPr>
          <w:rStyle w:val="Refdenotaalpie"/>
          <w:rFonts w:ascii="Arial Narrow" w:hAnsi="Arial Narrow" w:cs="Segoe UI"/>
          <w:spacing w:val="-4"/>
          <w:sz w:val="26"/>
          <w:szCs w:val="26"/>
          <w:lang w:val="es-ES"/>
        </w:rPr>
        <w:footnoteReference w:id="9"/>
      </w:r>
      <w:r w:rsidR="009B7E0A" w:rsidRPr="000E425B">
        <w:rPr>
          <w:rStyle w:val="normaltextrun"/>
          <w:rFonts w:ascii="Arial Narrow" w:hAnsi="Arial Narrow" w:cs="Segoe UI"/>
          <w:spacing w:val="-4"/>
          <w:sz w:val="26"/>
          <w:szCs w:val="26"/>
          <w:lang w:val="es-ES"/>
        </w:rPr>
        <w:t>.</w:t>
      </w:r>
    </w:p>
    <w:p w14:paraId="1FC23D54" w14:textId="404878E8" w:rsidR="009B7E0A" w:rsidRPr="000E425B" w:rsidRDefault="009B7E0A" w:rsidP="00B34242">
      <w:pPr>
        <w:pStyle w:val="paragraph"/>
        <w:spacing w:before="0" w:beforeAutospacing="0" w:after="0" w:afterAutospacing="0" w:line="276" w:lineRule="auto"/>
        <w:jc w:val="both"/>
        <w:textAlignment w:val="baseline"/>
        <w:rPr>
          <w:rStyle w:val="normaltextrun"/>
          <w:rFonts w:ascii="Arial Narrow" w:hAnsi="Arial Narrow" w:cs="Segoe UI"/>
          <w:spacing w:val="-4"/>
          <w:sz w:val="26"/>
          <w:szCs w:val="26"/>
          <w:lang w:val="es-ES"/>
        </w:rPr>
      </w:pPr>
    </w:p>
    <w:p w14:paraId="3070EC8F" w14:textId="43C334E3" w:rsidR="002B16E8" w:rsidRPr="000E425B" w:rsidRDefault="00365720" w:rsidP="00B34242">
      <w:pPr>
        <w:pStyle w:val="paragraph"/>
        <w:spacing w:before="0" w:beforeAutospacing="0" w:after="0" w:afterAutospacing="0" w:line="276" w:lineRule="auto"/>
        <w:jc w:val="both"/>
        <w:textAlignment w:val="baseline"/>
        <w:rPr>
          <w:rStyle w:val="eop"/>
          <w:rFonts w:ascii="Arial Narrow" w:hAnsi="Arial Narrow" w:cs="Segoe UI"/>
          <w:spacing w:val="-4"/>
          <w:sz w:val="26"/>
          <w:szCs w:val="26"/>
        </w:rPr>
      </w:pPr>
      <w:r w:rsidRPr="000E425B">
        <w:rPr>
          <w:rStyle w:val="normaltextrun"/>
          <w:rFonts w:ascii="Arial Narrow" w:hAnsi="Arial Narrow" w:cs="Segoe UI"/>
          <w:b/>
          <w:bCs/>
          <w:spacing w:val="-4"/>
          <w:sz w:val="26"/>
          <w:szCs w:val="26"/>
          <w:lang w:val="es-ES"/>
        </w:rPr>
        <w:t>5</w:t>
      </w:r>
      <w:r w:rsidR="00077358" w:rsidRPr="000E425B">
        <w:rPr>
          <w:rStyle w:val="normaltextrun"/>
          <w:rFonts w:ascii="Arial Narrow" w:hAnsi="Arial Narrow" w:cs="Segoe UI"/>
          <w:b/>
          <w:bCs/>
          <w:spacing w:val="-4"/>
          <w:sz w:val="26"/>
          <w:szCs w:val="26"/>
          <w:lang w:val="es-ES"/>
        </w:rPr>
        <w:t>.2.</w:t>
      </w:r>
      <w:r w:rsidR="00077358" w:rsidRPr="000E425B">
        <w:rPr>
          <w:rStyle w:val="normaltextrun"/>
          <w:rFonts w:ascii="Arial Narrow" w:hAnsi="Arial Narrow" w:cs="Segoe UI"/>
          <w:spacing w:val="-4"/>
          <w:sz w:val="26"/>
          <w:szCs w:val="26"/>
          <w:lang w:val="es-ES"/>
        </w:rPr>
        <w:t xml:space="preserve"> </w:t>
      </w:r>
      <w:r w:rsidR="009C37B3" w:rsidRPr="000E425B">
        <w:rPr>
          <w:rStyle w:val="normaltextrun"/>
          <w:rFonts w:ascii="Arial Narrow" w:hAnsi="Arial Narrow" w:cs="Segoe UI"/>
          <w:spacing w:val="-4"/>
          <w:sz w:val="26"/>
          <w:szCs w:val="26"/>
          <w:lang w:val="es-ES"/>
        </w:rPr>
        <w:t xml:space="preserve">Por oficio del día siguiente </w:t>
      </w:r>
      <w:r w:rsidR="00024F47" w:rsidRPr="000E425B">
        <w:rPr>
          <w:rStyle w:val="normaltextrun"/>
          <w:rFonts w:ascii="Arial Narrow" w:hAnsi="Arial Narrow" w:cs="Segoe UI"/>
          <w:spacing w:val="-4"/>
          <w:sz w:val="26"/>
          <w:szCs w:val="26"/>
          <w:lang w:val="es-ES"/>
        </w:rPr>
        <w:t xml:space="preserve">ese ente territorial remitió tal reclamación a la Fiduprevisora para </w:t>
      </w:r>
      <w:r w:rsidR="001F07C5" w:rsidRPr="000E425B">
        <w:rPr>
          <w:rStyle w:val="normaltextrun"/>
          <w:rFonts w:ascii="Arial Narrow" w:hAnsi="Arial Narrow" w:cs="Segoe UI"/>
          <w:spacing w:val="-4"/>
          <w:sz w:val="26"/>
          <w:szCs w:val="26"/>
          <w:lang w:val="es-ES"/>
        </w:rPr>
        <w:t xml:space="preserve">efecto de </w:t>
      </w:r>
      <w:r w:rsidR="00024F47" w:rsidRPr="000E425B">
        <w:rPr>
          <w:rStyle w:val="normaltextrun"/>
          <w:rFonts w:ascii="Arial Narrow" w:hAnsi="Arial Narrow" w:cs="Segoe UI"/>
          <w:spacing w:val="-4"/>
          <w:sz w:val="26"/>
          <w:szCs w:val="26"/>
          <w:lang w:val="es-ES"/>
        </w:rPr>
        <w:t>su aprobación</w:t>
      </w:r>
      <w:r w:rsidR="0069338C" w:rsidRPr="000E425B">
        <w:rPr>
          <w:rStyle w:val="Refdenotaalpie"/>
          <w:rFonts w:ascii="Arial Narrow" w:hAnsi="Arial Narrow" w:cs="Segoe UI"/>
          <w:spacing w:val="-4"/>
          <w:sz w:val="26"/>
          <w:szCs w:val="26"/>
          <w:lang w:val="es-ES"/>
        </w:rPr>
        <w:footnoteReference w:id="10"/>
      </w:r>
      <w:r w:rsidR="00077358" w:rsidRPr="000E425B">
        <w:rPr>
          <w:rStyle w:val="normaltextrun"/>
          <w:rFonts w:ascii="Arial Narrow" w:hAnsi="Arial Narrow" w:cs="Segoe UI"/>
          <w:spacing w:val="-4"/>
          <w:sz w:val="26"/>
          <w:szCs w:val="26"/>
          <w:lang w:val="es-ES"/>
        </w:rPr>
        <w:t>.</w:t>
      </w:r>
      <w:r w:rsidR="00077358" w:rsidRPr="000E425B">
        <w:rPr>
          <w:rStyle w:val="eop"/>
          <w:rFonts w:ascii="Arial Narrow" w:hAnsi="Arial Narrow" w:cs="Segoe UI"/>
          <w:spacing w:val="-4"/>
          <w:sz w:val="26"/>
          <w:szCs w:val="26"/>
        </w:rPr>
        <w:t>  </w:t>
      </w:r>
    </w:p>
    <w:p w14:paraId="194B60A8" w14:textId="77777777" w:rsidR="0053507A" w:rsidRPr="000E425B" w:rsidRDefault="0053507A" w:rsidP="00B34242">
      <w:pPr>
        <w:pStyle w:val="paragraph"/>
        <w:spacing w:before="0" w:beforeAutospacing="0" w:after="0" w:afterAutospacing="0" w:line="276" w:lineRule="auto"/>
        <w:jc w:val="both"/>
        <w:textAlignment w:val="baseline"/>
        <w:rPr>
          <w:rStyle w:val="eop"/>
          <w:rFonts w:ascii="Arial Narrow" w:hAnsi="Arial Narrow" w:cs="Segoe UI"/>
          <w:spacing w:val="-4"/>
          <w:sz w:val="26"/>
          <w:szCs w:val="26"/>
        </w:rPr>
      </w:pPr>
    </w:p>
    <w:p w14:paraId="61DC9014" w14:textId="77777777" w:rsidR="005E2A5F" w:rsidRPr="000E425B" w:rsidRDefault="005E2A5F" w:rsidP="00B34242">
      <w:pPr>
        <w:pStyle w:val="paragraph"/>
        <w:spacing w:before="0" w:beforeAutospacing="0" w:after="0" w:afterAutospacing="0" w:line="276" w:lineRule="auto"/>
        <w:jc w:val="both"/>
        <w:textAlignment w:val="baseline"/>
        <w:rPr>
          <w:rFonts w:ascii="Arial Narrow" w:hAnsi="Arial Narrow" w:cs="Segoe UI"/>
          <w:spacing w:val="-4"/>
          <w:sz w:val="26"/>
          <w:szCs w:val="26"/>
        </w:rPr>
      </w:pPr>
    </w:p>
    <w:p w14:paraId="3D04CB95" w14:textId="6B79BA1B" w:rsidR="00E44762" w:rsidRPr="000E425B" w:rsidRDefault="00365720" w:rsidP="00B34242">
      <w:pPr>
        <w:pStyle w:val="paragraph"/>
        <w:spacing w:before="0" w:beforeAutospacing="0" w:after="0" w:afterAutospacing="0" w:line="276" w:lineRule="auto"/>
        <w:jc w:val="both"/>
        <w:textAlignment w:val="baseline"/>
        <w:rPr>
          <w:rStyle w:val="normaltextrun"/>
          <w:rFonts w:ascii="Arial Narrow" w:hAnsi="Arial Narrow" w:cs="Segoe UI"/>
          <w:spacing w:val="-4"/>
          <w:sz w:val="26"/>
          <w:szCs w:val="26"/>
          <w:lang w:val="es-ES"/>
        </w:rPr>
      </w:pPr>
      <w:r w:rsidRPr="000E425B">
        <w:rPr>
          <w:rStyle w:val="normaltextrun"/>
          <w:rFonts w:ascii="Arial Narrow" w:hAnsi="Arial Narrow" w:cs="Segoe UI"/>
          <w:b/>
          <w:bCs/>
          <w:spacing w:val="-4"/>
          <w:sz w:val="26"/>
          <w:szCs w:val="26"/>
          <w:lang w:val="es-ES"/>
        </w:rPr>
        <w:t>5</w:t>
      </w:r>
      <w:r w:rsidR="00077358" w:rsidRPr="000E425B">
        <w:rPr>
          <w:rStyle w:val="normaltextrun"/>
          <w:rFonts w:ascii="Arial Narrow" w:hAnsi="Arial Narrow" w:cs="Segoe UI"/>
          <w:b/>
          <w:bCs/>
          <w:spacing w:val="-4"/>
          <w:sz w:val="26"/>
          <w:szCs w:val="26"/>
          <w:lang w:val="es-ES"/>
        </w:rPr>
        <w:t>.3.</w:t>
      </w:r>
      <w:r w:rsidR="00E21EE1" w:rsidRPr="000E425B">
        <w:rPr>
          <w:rStyle w:val="normaltextrun"/>
          <w:rFonts w:ascii="Arial Narrow" w:hAnsi="Arial Narrow" w:cs="Segoe UI"/>
          <w:spacing w:val="-4"/>
          <w:sz w:val="26"/>
          <w:szCs w:val="26"/>
          <w:lang w:val="es-ES"/>
        </w:rPr>
        <w:t xml:space="preserve"> El 13 de octubre de 2022 la parte </w:t>
      </w:r>
      <w:r w:rsidR="003E2396" w:rsidRPr="000E425B">
        <w:rPr>
          <w:rStyle w:val="normaltextrun"/>
          <w:rFonts w:ascii="Arial Narrow" w:hAnsi="Arial Narrow" w:cs="Segoe UI"/>
          <w:spacing w:val="-4"/>
          <w:sz w:val="26"/>
          <w:szCs w:val="26"/>
          <w:lang w:val="es-ES"/>
        </w:rPr>
        <w:t>accionante</w:t>
      </w:r>
      <w:r w:rsidR="00E21EE1" w:rsidRPr="000E425B">
        <w:rPr>
          <w:rStyle w:val="normaltextrun"/>
          <w:rFonts w:ascii="Arial Narrow" w:hAnsi="Arial Narrow" w:cs="Segoe UI"/>
          <w:spacing w:val="-4"/>
          <w:sz w:val="26"/>
          <w:szCs w:val="26"/>
          <w:lang w:val="es-ES"/>
        </w:rPr>
        <w:t xml:space="preserve"> solicitó a la aludida </w:t>
      </w:r>
      <w:r w:rsidR="003E2396" w:rsidRPr="000E425B">
        <w:rPr>
          <w:rStyle w:val="normaltextrun"/>
          <w:rFonts w:ascii="Arial Narrow" w:hAnsi="Arial Narrow" w:cs="Segoe UI"/>
          <w:spacing w:val="-4"/>
          <w:sz w:val="26"/>
          <w:szCs w:val="26"/>
          <w:lang w:val="es-ES"/>
        </w:rPr>
        <w:t>fiduciaria brindar información sobre el trámite de</w:t>
      </w:r>
      <w:r w:rsidR="00DA0B81" w:rsidRPr="000E425B">
        <w:rPr>
          <w:rStyle w:val="normaltextrun"/>
          <w:rFonts w:ascii="Arial Narrow" w:hAnsi="Arial Narrow" w:cs="Segoe UI"/>
          <w:spacing w:val="-4"/>
          <w:sz w:val="26"/>
          <w:szCs w:val="26"/>
          <w:lang w:val="es-ES"/>
        </w:rPr>
        <w:t>l</w:t>
      </w:r>
      <w:r w:rsidR="003E2396" w:rsidRPr="000E425B">
        <w:rPr>
          <w:rStyle w:val="normaltextrun"/>
          <w:rFonts w:ascii="Arial Narrow" w:hAnsi="Arial Narrow" w:cs="Segoe UI"/>
          <w:spacing w:val="-4"/>
          <w:sz w:val="26"/>
          <w:szCs w:val="26"/>
          <w:lang w:val="es-ES"/>
        </w:rPr>
        <w:t xml:space="preserve"> pago de</w:t>
      </w:r>
      <w:r w:rsidR="00DA0B81" w:rsidRPr="000E425B">
        <w:rPr>
          <w:rStyle w:val="normaltextrun"/>
          <w:rFonts w:ascii="Arial Narrow" w:hAnsi="Arial Narrow" w:cs="Segoe UI"/>
          <w:spacing w:val="-4"/>
          <w:sz w:val="26"/>
          <w:szCs w:val="26"/>
          <w:lang w:val="es-ES"/>
        </w:rPr>
        <w:t xml:space="preserve"> la mencionada</w:t>
      </w:r>
      <w:r w:rsidR="003E2396" w:rsidRPr="000E425B">
        <w:rPr>
          <w:rStyle w:val="normaltextrun"/>
          <w:rFonts w:ascii="Arial Narrow" w:hAnsi="Arial Narrow" w:cs="Segoe UI"/>
          <w:spacing w:val="-4"/>
          <w:sz w:val="26"/>
          <w:szCs w:val="26"/>
          <w:lang w:val="es-ES"/>
        </w:rPr>
        <w:t xml:space="preserve"> sanción</w:t>
      </w:r>
      <w:r w:rsidR="00F26957" w:rsidRPr="000E425B">
        <w:rPr>
          <w:rStyle w:val="Refdenotaalpie"/>
          <w:rFonts w:ascii="Arial Narrow" w:hAnsi="Arial Narrow" w:cs="Segoe UI"/>
          <w:spacing w:val="-4"/>
          <w:sz w:val="26"/>
          <w:szCs w:val="26"/>
          <w:lang w:val="es-ES"/>
        </w:rPr>
        <w:footnoteReference w:id="11"/>
      </w:r>
      <w:r w:rsidR="00095E74" w:rsidRPr="000E425B">
        <w:rPr>
          <w:rStyle w:val="normaltextrun"/>
          <w:rFonts w:ascii="Arial Narrow" w:hAnsi="Arial Narrow" w:cs="Segoe UI"/>
          <w:spacing w:val="-4"/>
          <w:sz w:val="26"/>
          <w:szCs w:val="26"/>
          <w:lang w:val="es-ES"/>
        </w:rPr>
        <w:t>.</w:t>
      </w:r>
    </w:p>
    <w:p w14:paraId="3A46BD45" w14:textId="77777777" w:rsidR="0069137E" w:rsidRPr="000E425B" w:rsidRDefault="0069137E" w:rsidP="00B34242">
      <w:pPr>
        <w:pStyle w:val="paragraph"/>
        <w:spacing w:before="0" w:beforeAutospacing="0" w:after="0" w:afterAutospacing="0" w:line="276" w:lineRule="auto"/>
        <w:jc w:val="both"/>
        <w:textAlignment w:val="baseline"/>
        <w:rPr>
          <w:rStyle w:val="normaltextrun"/>
          <w:rFonts w:ascii="Arial Narrow" w:hAnsi="Arial Narrow" w:cs="Segoe UI"/>
          <w:b/>
          <w:bCs/>
          <w:spacing w:val="-4"/>
          <w:sz w:val="26"/>
          <w:szCs w:val="26"/>
          <w:lang w:val="es-ES"/>
        </w:rPr>
      </w:pPr>
    </w:p>
    <w:p w14:paraId="5D716425" w14:textId="082773AC" w:rsidR="008675D2" w:rsidRPr="000E425B" w:rsidRDefault="00365720" w:rsidP="00B34242">
      <w:pPr>
        <w:pStyle w:val="paragraph"/>
        <w:spacing w:before="0" w:beforeAutospacing="0" w:after="0" w:afterAutospacing="0" w:line="276" w:lineRule="auto"/>
        <w:jc w:val="both"/>
        <w:textAlignment w:val="baseline"/>
        <w:rPr>
          <w:rStyle w:val="eop"/>
          <w:rFonts w:ascii="Arial Narrow" w:hAnsi="Arial Narrow" w:cs="Segoe UI"/>
          <w:spacing w:val="-4"/>
          <w:sz w:val="26"/>
          <w:szCs w:val="26"/>
          <w:lang w:val="es-ES"/>
        </w:rPr>
      </w:pPr>
      <w:r w:rsidRPr="000E425B">
        <w:rPr>
          <w:rStyle w:val="normaltextrun"/>
          <w:rFonts w:ascii="Arial Narrow" w:hAnsi="Arial Narrow" w:cs="Segoe UI"/>
          <w:b/>
          <w:bCs/>
          <w:spacing w:val="-4"/>
          <w:sz w:val="26"/>
          <w:szCs w:val="26"/>
          <w:lang w:val="es-ES"/>
        </w:rPr>
        <w:t>5</w:t>
      </w:r>
      <w:r w:rsidR="00077358" w:rsidRPr="000E425B">
        <w:rPr>
          <w:rStyle w:val="normaltextrun"/>
          <w:rFonts w:ascii="Arial Narrow" w:hAnsi="Arial Narrow" w:cs="Segoe UI"/>
          <w:b/>
          <w:bCs/>
          <w:spacing w:val="-4"/>
          <w:sz w:val="26"/>
          <w:szCs w:val="26"/>
          <w:lang w:val="es-ES"/>
        </w:rPr>
        <w:t>.4.</w:t>
      </w:r>
      <w:r w:rsidR="00077358" w:rsidRPr="000E425B">
        <w:rPr>
          <w:rStyle w:val="normaltextrun"/>
          <w:rFonts w:ascii="Arial Narrow" w:hAnsi="Arial Narrow" w:cs="Segoe UI"/>
          <w:spacing w:val="-4"/>
          <w:sz w:val="26"/>
          <w:szCs w:val="26"/>
          <w:lang w:val="es-ES"/>
        </w:rPr>
        <w:t xml:space="preserve"> </w:t>
      </w:r>
      <w:r w:rsidR="00DA0B81" w:rsidRPr="000E425B">
        <w:rPr>
          <w:rStyle w:val="normaltextrun"/>
          <w:rFonts w:ascii="Arial Narrow" w:hAnsi="Arial Narrow" w:cs="Segoe UI"/>
          <w:spacing w:val="-4"/>
          <w:sz w:val="26"/>
          <w:szCs w:val="26"/>
          <w:lang w:val="es-ES"/>
        </w:rPr>
        <w:t>Por medio de</w:t>
      </w:r>
      <w:r w:rsidR="006032CE" w:rsidRPr="000E425B">
        <w:rPr>
          <w:rStyle w:val="normaltextrun"/>
          <w:rFonts w:ascii="Arial Narrow" w:hAnsi="Arial Narrow" w:cs="Segoe UI"/>
          <w:spacing w:val="-4"/>
          <w:sz w:val="26"/>
          <w:szCs w:val="26"/>
          <w:lang w:val="es-ES"/>
        </w:rPr>
        <w:t xml:space="preserve"> </w:t>
      </w:r>
      <w:r w:rsidR="00F451B7" w:rsidRPr="000E425B">
        <w:rPr>
          <w:rStyle w:val="normaltextrun"/>
          <w:rFonts w:ascii="Arial Narrow" w:hAnsi="Arial Narrow" w:cs="Segoe UI"/>
          <w:spacing w:val="-4"/>
          <w:sz w:val="26"/>
          <w:szCs w:val="26"/>
          <w:lang w:val="es-ES"/>
        </w:rPr>
        <w:t xml:space="preserve">comunicación del </w:t>
      </w:r>
      <w:r w:rsidR="00055BCB" w:rsidRPr="000E425B">
        <w:rPr>
          <w:rStyle w:val="normaltextrun"/>
          <w:rFonts w:ascii="Arial Narrow" w:hAnsi="Arial Narrow" w:cs="Segoe UI"/>
          <w:spacing w:val="-4"/>
          <w:sz w:val="26"/>
          <w:szCs w:val="26"/>
          <w:lang w:val="es-ES"/>
        </w:rPr>
        <w:t xml:space="preserve">13 de diciembre de 2022 el Gerente de Servicio al Cliente de la Fiduprevisora </w:t>
      </w:r>
      <w:r w:rsidR="00901D3B" w:rsidRPr="000E425B">
        <w:rPr>
          <w:rStyle w:val="normaltextrun"/>
          <w:rFonts w:ascii="Arial Narrow" w:hAnsi="Arial Narrow" w:cs="Segoe UI"/>
          <w:spacing w:val="-4"/>
          <w:sz w:val="26"/>
          <w:szCs w:val="26"/>
          <w:lang w:val="es-ES"/>
        </w:rPr>
        <w:t>le informó al accionante que</w:t>
      </w:r>
      <w:r w:rsidR="00AD61EA" w:rsidRPr="000E425B">
        <w:rPr>
          <w:rStyle w:val="normaltextrun"/>
          <w:rFonts w:ascii="Arial Narrow" w:hAnsi="Arial Narrow" w:cs="Segoe UI"/>
          <w:spacing w:val="-4"/>
          <w:sz w:val="26"/>
          <w:szCs w:val="26"/>
          <w:lang w:val="es-ES"/>
        </w:rPr>
        <w:t>: “</w:t>
      </w:r>
      <w:r w:rsidR="00AD61EA" w:rsidRPr="000E425B">
        <w:rPr>
          <w:rStyle w:val="normaltextrun"/>
          <w:rFonts w:ascii="Arial Narrow" w:hAnsi="Arial Narrow" w:cs="Segoe UI"/>
          <w:i/>
          <w:iCs/>
          <w:spacing w:val="-4"/>
          <w:szCs w:val="26"/>
          <w:lang w:val="es-ES"/>
        </w:rPr>
        <w:t>procede a trasladar por competencia su petición a la Entidad Territorial, en virtud de que este fondo prestacional carece de competencia para tramitar su solicitud</w:t>
      </w:r>
      <w:r w:rsidR="001B64E9" w:rsidRPr="000E425B">
        <w:rPr>
          <w:rStyle w:val="normaltextrun"/>
          <w:rFonts w:ascii="Arial Narrow" w:hAnsi="Arial Narrow" w:cs="Segoe UI"/>
          <w:i/>
          <w:iCs/>
          <w:spacing w:val="-4"/>
          <w:szCs w:val="26"/>
          <w:lang w:val="es-ES"/>
        </w:rPr>
        <w:t xml:space="preserve">… </w:t>
      </w:r>
      <w:r w:rsidR="00AD61EA" w:rsidRPr="000E425B">
        <w:rPr>
          <w:rStyle w:val="normaltextrun"/>
          <w:rFonts w:ascii="Arial Narrow" w:hAnsi="Arial Narrow" w:cs="Segoe UI"/>
          <w:i/>
          <w:iCs/>
          <w:spacing w:val="-4"/>
          <w:szCs w:val="26"/>
          <w:lang w:val="es-ES"/>
        </w:rPr>
        <w:t>En consecuencia, la Entidad Territorial que expidió el Acto administrativo de reconocimiento de cesantía respecto de la cual versa su reclamación, deberá resolver de fondo su solicitud</w:t>
      </w:r>
      <w:r w:rsidR="008613F2" w:rsidRPr="000E425B">
        <w:rPr>
          <w:rStyle w:val="normaltextrun"/>
          <w:rFonts w:ascii="Arial Narrow" w:hAnsi="Arial Narrow" w:cs="Segoe UI"/>
          <w:i/>
          <w:iCs/>
          <w:spacing w:val="-4"/>
          <w:szCs w:val="26"/>
          <w:lang w:val="es-ES"/>
        </w:rPr>
        <w:t xml:space="preserve">… </w:t>
      </w:r>
      <w:r w:rsidR="00AD61EA" w:rsidRPr="000E425B">
        <w:rPr>
          <w:rStyle w:val="normaltextrun"/>
          <w:rFonts w:ascii="Arial Narrow" w:hAnsi="Arial Narrow" w:cs="Segoe UI"/>
          <w:i/>
          <w:iCs/>
          <w:spacing w:val="-4"/>
          <w:szCs w:val="26"/>
          <w:lang w:val="es-ES"/>
        </w:rPr>
        <w:t>En ese orden de ideas, remitimos a la Secretaría de</w:t>
      </w:r>
      <w:r w:rsidR="001B64E9" w:rsidRPr="000E425B">
        <w:rPr>
          <w:rStyle w:val="normaltextrun"/>
          <w:rFonts w:ascii="Arial Narrow" w:hAnsi="Arial Narrow" w:cs="Segoe UI"/>
          <w:i/>
          <w:iCs/>
          <w:spacing w:val="-4"/>
          <w:szCs w:val="26"/>
          <w:lang w:val="es-ES"/>
        </w:rPr>
        <w:t xml:space="preserve"> </w:t>
      </w:r>
      <w:r w:rsidR="00AD61EA" w:rsidRPr="000E425B">
        <w:rPr>
          <w:rStyle w:val="normaltextrun"/>
          <w:rFonts w:ascii="Arial Narrow" w:hAnsi="Arial Narrow" w:cs="Segoe UI"/>
          <w:i/>
          <w:iCs/>
          <w:spacing w:val="-4"/>
          <w:szCs w:val="26"/>
          <w:lang w:val="es-ES"/>
        </w:rPr>
        <w:t>Educación de Pereira, con el radicado de salida No. 20221072998461</w:t>
      </w:r>
      <w:r w:rsidR="001B64E9" w:rsidRPr="000E425B">
        <w:rPr>
          <w:rStyle w:val="normaltextrun"/>
          <w:rFonts w:ascii="Arial Narrow" w:hAnsi="Arial Narrow" w:cs="Segoe UI"/>
          <w:spacing w:val="-4"/>
          <w:sz w:val="26"/>
          <w:szCs w:val="26"/>
          <w:lang w:val="es-ES"/>
        </w:rPr>
        <w:t>”</w:t>
      </w:r>
      <w:r w:rsidR="005E3945" w:rsidRPr="000E425B">
        <w:rPr>
          <w:rStyle w:val="Refdenotaalpie"/>
          <w:rFonts w:ascii="Arial Narrow" w:hAnsi="Arial Narrow" w:cs="Segoe UI"/>
          <w:spacing w:val="-4"/>
          <w:sz w:val="26"/>
          <w:szCs w:val="26"/>
          <w:lang w:val="es-ES"/>
        </w:rPr>
        <w:footnoteReference w:id="12"/>
      </w:r>
      <w:r w:rsidR="008675D2" w:rsidRPr="000E425B">
        <w:rPr>
          <w:rStyle w:val="eop"/>
          <w:rFonts w:ascii="Arial Narrow" w:hAnsi="Arial Narrow" w:cs="Segoe UI"/>
          <w:spacing w:val="-4"/>
          <w:sz w:val="26"/>
          <w:szCs w:val="26"/>
        </w:rPr>
        <w:t>.</w:t>
      </w:r>
    </w:p>
    <w:p w14:paraId="286BEEF6" w14:textId="5F5800BC" w:rsidR="006032CE" w:rsidRPr="000E425B" w:rsidRDefault="006032CE" w:rsidP="00B34242">
      <w:pPr>
        <w:pStyle w:val="paragraph"/>
        <w:spacing w:before="0" w:beforeAutospacing="0" w:after="0" w:afterAutospacing="0" w:line="276" w:lineRule="auto"/>
        <w:jc w:val="both"/>
        <w:textAlignment w:val="baseline"/>
        <w:rPr>
          <w:rFonts w:ascii="Arial Narrow" w:hAnsi="Arial Narrow" w:cs="Segoe UI"/>
          <w:spacing w:val="-4"/>
          <w:sz w:val="26"/>
          <w:szCs w:val="26"/>
        </w:rPr>
      </w:pPr>
      <w:r w:rsidRPr="000E425B">
        <w:rPr>
          <w:rStyle w:val="eop"/>
          <w:rFonts w:ascii="Arial Narrow" w:hAnsi="Arial Narrow" w:cs="Segoe UI"/>
          <w:spacing w:val="-4"/>
          <w:sz w:val="26"/>
          <w:szCs w:val="26"/>
        </w:rPr>
        <w:t> </w:t>
      </w:r>
    </w:p>
    <w:p w14:paraId="201350B7" w14:textId="5FFC6D06" w:rsidR="00344CBC" w:rsidRPr="000E425B" w:rsidRDefault="001B64E9" w:rsidP="00B34242">
      <w:pPr>
        <w:pStyle w:val="paragraph"/>
        <w:spacing w:before="0" w:beforeAutospacing="0" w:after="0" w:afterAutospacing="0" w:line="276" w:lineRule="auto"/>
        <w:jc w:val="both"/>
        <w:textAlignment w:val="baseline"/>
        <w:rPr>
          <w:rFonts w:ascii="Arial Narrow" w:eastAsia="Georgia" w:hAnsi="Arial Narrow" w:cs="Georgia"/>
          <w:spacing w:val="-4"/>
          <w:sz w:val="26"/>
          <w:szCs w:val="26"/>
        </w:rPr>
      </w:pPr>
      <w:r w:rsidRPr="000E425B">
        <w:rPr>
          <w:rStyle w:val="normaltextrun"/>
          <w:rFonts w:ascii="Arial Narrow" w:hAnsi="Arial Narrow" w:cs="Segoe UI"/>
          <w:b/>
          <w:bCs/>
          <w:spacing w:val="-4"/>
          <w:sz w:val="26"/>
          <w:szCs w:val="26"/>
          <w:lang w:val="es-ES"/>
        </w:rPr>
        <w:t>6</w:t>
      </w:r>
      <w:r w:rsidR="006032CE" w:rsidRPr="000E425B">
        <w:rPr>
          <w:rStyle w:val="normaltextrun"/>
          <w:rFonts w:ascii="Arial Narrow" w:hAnsi="Arial Narrow" w:cs="Segoe UI"/>
          <w:b/>
          <w:bCs/>
          <w:spacing w:val="-4"/>
          <w:sz w:val="26"/>
          <w:szCs w:val="26"/>
          <w:lang w:val="es-ES"/>
        </w:rPr>
        <w:t>.</w:t>
      </w:r>
      <w:r w:rsidRPr="000E425B">
        <w:rPr>
          <w:rStyle w:val="normaltextrun"/>
          <w:rFonts w:ascii="Arial Narrow" w:hAnsi="Arial Narrow" w:cs="Segoe UI"/>
          <w:b/>
          <w:bCs/>
          <w:spacing w:val="-4"/>
          <w:sz w:val="26"/>
          <w:szCs w:val="26"/>
          <w:lang w:val="es-ES"/>
        </w:rPr>
        <w:t xml:space="preserve"> </w:t>
      </w:r>
      <w:r w:rsidR="000467D4" w:rsidRPr="000E425B">
        <w:rPr>
          <w:rStyle w:val="normaltextrun"/>
          <w:rFonts w:ascii="Arial Narrow" w:hAnsi="Arial Narrow" w:cs="Segoe UI"/>
          <w:spacing w:val="-4"/>
          <w:sz w:val="26"/>
          <w:szCs w:val="26"/>
          <w:lang w:val="es-ES"/>
        </w:rPr>
        <w:t>Surge de las anteriores pruebas</w:t>
      </w:r>
      <w:r w:rsidR="008419AA" w:rsidRPr="000E425B">
        <w:rPr>
          <w:rStyle w:val="normaltextrun"/>
          <w:rFonts w:ascii="Arial Narrow" w:hAnsi="Arial Narrow" w:cs="Segoe UI"/>
          <w:spacing w:val="-4"/>
          <w:sz w:val="26"/>
          <w:szCs w:val="26"/>
          <w:lang w:val="es-ES"/>
        </w:rPr>
        <w:t xml:space="preserve"> </w:t>
      </w:r>
      <w:r w:rsidR="000467D4" w:rsidRPr="000E425B">
        <w:rPr>
          <w:rStyle w:val="normaltextrun"/>
          <w:rFonts w:ascii="Arial Narrow" w:hAnsi="Arial Narrow" w:cs="Segoe UI"/>
          <w:spacing w:val="-4"/>
          <w:sz w:val="26"/>
          <w:szCs w:val="26"/>
          <w:lang w:val="es-ES"/>
        </w:rPr>
        <w:t xml:space="preserve">que </w:t>
      </w:r>
      <w:r w:rsidR="008419AA" w:rsidRPr="000E425B">
        <w:rPr>
          <w:rStyle w:val="normaltextrun"/>
          <w:rFonts w:ascii="Arial Narrow" w:hAnsi="Arial Narrow" w:cs="Segoe UI"/>
          <w:spacing w:val="-4"/>
          <w:sz w:val="26"/>
          <w:szCs w:val="26"/>
          <w:lang w:val="es-ES"/>
        </w:rPr>
        <w:t>pese a que desde el 22 de julio de 2022</w:t>
      </w:r>
      <w:r w:rsidR="006934AB" w:rsidRPr="000E425B">
        <w:rPr>
          <w:rStyle w:val="normaltextrun"/>
          <w:rFonts w:ascii="Arial Narrow" w:hAnsi="Arial Narrow" w:cs="Segoe UI"/>
          <w:spacing w:val="-4"/>
          <w:sz w:val="26"/>
          <w:szCs w:val="26"/>
          <w:lang w:val="es-ES"/>
        </w:rPr>
        <w:t>,</w:t>
      </w:r>
      <w:r w:rsidR="002B16E8" w:rsidRPr="000E425B">
        <w:rPr>
          <w:rStyle w:val="normaltextrun"/>
          <w:rFonts w:ascii="Arial Narrow" w:hAnsi="Arial Narrow" w:cs="Segoe UI"/>
          <w:spacing w:val="-4"/>
          <w:sz w:val="26"/>
          <w:szCs w:val="26"/>
          <w:lang w:val="es-ES"/>
        </w:rPr>
        <w:t xml:space="preserve"> </w:t>
      </w:r>
      <w:r w:rsidR="008419AA" w:rsidRPr="000E425B">
        <w:rPr>
          <w:rStyle w:val="normaltextrun"/>
          <w:rFonts w:ascii="Arial Narrow" w:hAnsi="Arial Narrow" w:cs="Segoe UI"/>
          <w:spacing w:val="-4"/>
          <w:sz w:val="26"/>
          <w:szCs w:val="26"/>
          <w:lang w:val="es-ES"/>
        </w:rPr>
        <w:t>la demandante</w:t>
      </w:r>
      <w:r w:rsidR="002B16E8" w:rsidRPr="000E425B">
        <w:rPr>
          <w:rStyle w:val="normaltextrun"/>
          <w:rFonts w:ascii="Arial Narrow" w:hAnsi="Arial Narrow" w:cs="Segoe UI"/>
          <w:spacing w:val="-4"/>
          <w:sz w:val="26"/>
          <w:szCs w:val="26"/>
          <w:lang w:val="es-ES"/>
        </w:rPr>
        <w:t xml:space="preserve"> elevó aquella solicitud </w:t>
      </w:r>
      <w:r w:rsidR="008419AA" w:rsidRPr="000E425B">
        <w:rPr>
          <w:rStyle w:val="normaltextrun"/>
          <w:rFonts w:ascii="Arial Narrow" w:hAnsi="Arial Narrow" w:cs="Segoe UI"/>
          <w:spacing w:val="-4"/>
          <w:sz w:val="26"/>
          <w:szCs w:val="26"/>
          <w:lang w:val="es-ES"/>
        </w:rPr>
        <w:t>prestacional</w:t>
      </w:r>
      <w:r w:rsidR="006934AB" w:rsidRPr="000E425B">
        <w:rPr>
          <w:rStyle w:val="normaltextrun"/>
          <w:rFonts w:ascii="Arial Narrow" w:hAnsi="Arial Narrow" w:cs="Segoe UI"/>
          <w:spacing w:val="-4"/>
          <w:sz w:val="26"/>
          <w:szCs w:val="26"/>
          <w:lang w:val="es-ES"/>
        </w:rPr>
        <w:t>,</w:t>
      </w:r>
      <w:r w:rsidR="008419AA" w:rsidRPr="000E425B">
        <w:rPr>
          <w:rStyle w:val="normaltextrun"/>
          <w:rFonts w:ascii="Arial Narrow" w:hAnsi="Arial Narrow" w:cs="Segoe UI"/>
          <w:spacing w:val="-4"/>
          <w:sz w:val="26"/>
          <w:szCs w:val="26"/>
          <w:lang w:val="es-ES"/>
        </w:rPr>
        <w:t xml:space="preserve"> no encontró resolución oportuna en ninguna de las entidades</w:t>
      </w:r>
      <w:r w:rsidR="001B24E6" w:rsidRPr="000E425B">
        <w:rPr>
          <w:rStyle w:val="normaltextrun"/>
          <w:rFonts w:ascii="Arial Narrow" w:hAnsi="Arial Narrow" w:cs="Segoe UI"/>
          <w:spacing w:val="-4"/>
          <w:sz w:val="26"/>
          <w:szCs w:val="26"/>
          <w:lang w:val="es-ES"/>
        </w:rPr>
        <w:t xml:space="preserve"> accionadas, porque </w:t>
      </w:r>
      <w:r w:rsidR="00753F66" w:rsidRPr="000E425B">
        <w:rPr>
          <w:rStyle w:val="normaltextrun"/>
          <w:rFonts w:ascii="Arial Narrow" w:hAnsi="Arial Narrow" w:cs="Segoe UI"/>
          <w:spacing w:val="-4"/>
          <w:sz w:val="26"/>
          <w:szCs w:val="26"/>
          <w:lang w:val="es-ES"/>
        </w:rPr>
        <w:t xml:space="preserve">la primera se limitó a radicar el asunto en el aplicativo de la Fiduprevisora, por ser esta quien debe autorizar el acto administrativo; y ante la segunda petición radicada en aquella institución financiera, ella </w:t>
      </w:r>
      <w:r w:rsidR="001B24E6" w:rsidRPr="000E425B">
        <w:rPr>
          <w:rStyle w:val="normaltextrun"/>
          <w:rFonts w:ascii="Arial Narrow" w:hAnsi="Arial Narrow" w:cs="Segoe UI"/>
          <w:spacing w:val="-4"/>
          <w:sz w:val="26"/>
          <w:szCs w:val="26"/>
          <w:lang w:val="es-ES"/>
        </w:rPr>
        <w:t>aleg</w:t>
      </w:r>
      <w:r w:rsidR="00753F66" w:rsidRPr="000E425B">
        <w:rPr>
          <w:rStyle w:val="normaltextrun"/>
          <w:rFonts w:ascii="Arial Narrow" w:hAnsi="Arial Narrow" w:cs="Segoe UI"/>
          <w:spacing w:val="-4"/>
          <w:sz w:val="26"/>
          <w:szCs w:val="26"/>
          <w:lang w:val="es-ES"/>
        </w:rPr>
        <w:t>ó</w:t>
      </w:r>
      <w:r w:rsidR="001B24E6" w:rsidRPr="000E425B">
        <w:rPr>
          <w:rStyle w:val="normaltextrun"/>
          <w:rFonts w:ascii="Arial Narrow" w:hAnsi="Arial Narrow" w:cs="Segoe UI"/>
          <w:spacing w:val="-4"/>
          <w:sz w:val="26"/>
          <w:szCs w:val="26"/>
          <w:lang w:val="es-ES"/>
        </w:rPr>
        <w:t xml:space="preserve"> su falta de competencia</w:t>
      </w:r>
      <w:r w:rsidR="00300CCF" w:rsidRPr="000E425B">
        <w:rPr>
          <w:rStyle w:val="normaltextrun"/>
          <w:rFonts w:ascii="Arial Narrow" w:hAnsi="Arial Narrow" w:cs="Segoe UI"/>
          <w:spacing w:val="-4"/>
          <w:sz w:val="26"/>
          <w:szCs w:val="26"/>
          <w:lang w:val="es-ES"/>
        </w:rPr>
        <w:t xml:space="preserve">, misma postura que observaron en este trámite. </w:t>
      </w:r>
    </w:p>
    <w:p w14:paraId="70F5D527" w14:textId="21FF2897" w:rsidR="004907B1" w:rsidRPr="000E425B" w:rsidRDefault="004907B1" w:rsidP="00B34242">
      <w:pPr>
        <w:pStyle w:val="paragraph"/>
        <w:spacing w:before="0" w:beforeAutospacing="0" w:after="0" w:afterAutospacing="0" w:line="276" w:lineRule="auto"/>
        <w:jc w:val="both"/>
        <w:textAlignment w:val="baseline"/>
        <w:rPr>
          <w:rStyle w:val="normaltextrun"/>
          <w:rFonts w:ascii="Arial Narrow" w:hAnsi="Arial Narrow" w:cs="Segoe UI"/>
          <w:spacing w:val="-4"/>
          <w:sz w:val="26"/>
          <w:szCs w:val="26"/>
          <w:lang w:val="es-ES"/>
        </w:rPr>
      </w:pPr>
    </w:p>
    <w:p w14:paraId="65D850D4" w14:textId="1CD2E2CF" w:rsidR="00973DBB" w:rsidRPr="000E425B" w:rsidRDefault="004907B1" w:rsidP="00B34242">
      <w:pPr>
        <w:pStyle w:val="paragraph"/>
        <w:spacing w:before="0" w:beforeAutospacing="0" w:after="0" w:afterAutospacing="0" w:line="276" w:lineRule="auto"/>
        <w:jc w:val="both"/>
        <w:textAlignment w:val="baseline"/>
        <w:rPr>
          <w:rStyle w:val="normaltextrun"/>
          <w:rFonts w:ascii="Arial Narrow" w:hAnsi="Arial Narrow" w:cs="Segoe UI"/>
          <w:i/>
          <w:spacing w:val="-4"/>
          <w:sz w:val="26"/>
          <w:szCs w:val="26"/>
          <w:lang w:val="es-ES"/>
        </w:rPr>
      </w:pPr>
      <w:r w:rsidRPr="000E425B">
        <w:rPr>
          <w:rStyle w:val="normaltextrun"/>
          <w:rFonts w:ascii="Arial Narrow" w:hAnsi="Arial Narrow" w:cs="Segoe UI"/>
          <w:spacing w:val="-4"/>
          <w:sz w:val="26"/>
          <w:szCs w:val="26"/>
          <w:lang w:val="es-ES"/>
        </w:rPr>
        <w:t xml:space="preserve">De la revisión de las disposiciones contenidas en </w:t>
      </w:r>
      <w:r w:rsidR="00300CCF" w:rsidRPr="000E425B">
        <w:rPr>
          <w:rFonts w:ascii="Arial Narrow" w:eastAsia="Georgia" w:hAnsi="Arial Narrow" w:cs="Georgia"/>
          <w:spacing w:val="-4"/>
          <w:sz w:val="26"/>
          <w:szCs w:val="26"/>
        </w:rPr>
        <w:t>el Decreto 942 de 2022, invocado por la Fiduciaria, s</w:t>
      </w:r>
      <w:proofErr w:type="spellStart"/>
      <w:r w:rsidRPr="000E425B">
        <w:rPr>
          <w:rStyle w:val="normaltextrun"/>
          <w:rFonts w:ascii="Arial Narrow" w:hAnsi="Arial Narrow" w:cs="Segoe UI"/>
          <w:spacing w:val="-4"/>
          <w:sz w:val="26"/>
          <w:szCs w:val="26"/>
          <w:lang w:val="es-ES"/>
        </w:rPr>
        <w:t>e</w:t>
      </w:r>
      <w:proofErr w:type="spellEnd"/>
      <w:r w:rsidRPr="000E425B">
        <w:rPr>
          <w:rStyle w:val="normaltextrun"/>
          <w:rFonts w:ascii="Arial Narrow" w:hAnsi="Arial Narrow" w:cs="Segoe UI"/>
          <w:spacing w:val="-4"/>
          <w:sz w:val="26"/>
          <w:szCs w:val="26"/>
          <w:lang w:val="es-ES"/>
        </w:rPr>
        <w:t xml:space="preserve"> evidencia que para el caso concreto son aplicables l</w:t>
      </w:r>
      <w:r w:rsidR="00EA42DF" w:rsidRPr="000E425B">
        <w:rPr>
          <w:rStyle w:val="normaltextrun"/>
          <w:rFonts w:ascii="Arial Narrow" w:hAnsi="Arial Narrow" w:cs="Segoe UI"/>
          <w:spacing w:val="-4"/>
          <w:sz w:val="26"/>
          <w:szCs w:val="26"/>
          <w:lang w:val="es-ES"/>
        </w:rPr>
        <w:t>as</w:t>
      </w:r>
      <w:r w:rsidRPr="000E425B">
        <w:rPr>
          <w:rStyle w:val="normaltextrun"/>
          <w:rFonts w:ascii="Arial Narrow" w:hAnsi="Arial Narrow" w:cs="Segoe UI"/>
          <w:spacing w:val="-4"/>
          <w:sz w:val="26"/>
          <w:szCs w:val="26"/>
          <w:lang w:val="es-ES"/>
        </w:rPr>
        <w:t xml:space="preserve"> siguientes</w:t>
      </w:r>
      <w:r w:rsidR="00EA42DF" w:rsidRPr="000E425B">
        <w:rPr>
          <w:rStyle w:val="normaltextrun"/>
          <w:rFonts w:ascii="Arial Narrow" w:hAnsi="Arial Narrow" w:cs="Segoe UI"/>
          <w:spacing w:val="-4"/>
          <w:sz w:val="26"/>
          <w:szCs w:val="26"/>
          <w:lang w:val="es-ES"/>
        </w:rPr>
        <w:t xml:space="preserve"> disposiciones</w:t>
      </w:r>
      <w:r w:rsidRPr="000E425B">
        <w:rPr>
          <w:rStyle w:val="normaltextrun"/>
          <w:rFonts w:ascii="Arial Narrow" w:hAnsi="Arial Narrow" w:cs="Segoe UI"/>
          <w:spacing w:val="-4"/>
          <w:sz w:val="26"/>
          <w:szCs w:val="26"/>
          <w:lang w:val="es-ES"/>
        </w:rPr>
        <w:t>:</w:t>
      </w:r>
      <w:r w:rsidR="00046508" w:rsidRPr="000E425B">
        <w:rPr>
          <w:rStyle w:val="normaltextrun"/>
          <w:rFonts w:ascii="Arial Narrow" w:hAnsi="Arial Narrow" w:cs="Segoe UI"/>
          <w:spacing w:val="-4"/>
          <w:sz w:val="26"/>
          <w:szCs w:val="26"/>
          <w:lang w:val="es-ES"/>
        </w:rPr>
        <w:t xml:space="preserve"> </w:t>
      </w:r>
      <w:r w:rsidR="00EA42DF" w:rsidRPr="000E425B">
        <w:rPr>
          <w:rStyle w:val="normaltextrun"/>
          <w:rFonts w:ascii="Arial Narrow" w:hAnsi="Arial Narrow" w:cs="Segoe UI"/>
          <w:iCs/>
          <w:spacing w:val="-4"/>
          <w:sz w:val="26"/>
          <w:szCs w:val="26"/>
          <w:lang w:val="es-ES"/>
        </w:rPr>
        <w:t xml:space="preserve">Artículo </w:t>
      </w:r>
      <w:r w:rsidR="00480B1F" w:rsidRPr="000E425B">
        <w:rPr>
          <w:rStyle w:val="normaltextrun"/>
          <w:rFonts w:ascii="Arial Narrow" w:hAnsi="Arial Narrow" w:cs="Segoe UI"/>
          <w:iCs/>
          <w:spacing w:val="-4"/>
          <w:sz w:val="26"/>
          <w:szCs w:val="26"/>
          <w:lang w:val="es-ES"/>
        </w:rPr>
        <w:t>2.4.4.2.3.2.28</w:t>
      </w:r>
      <w:r w:rsidR="00046508" w:rsidRPr="000E425B">
        <w:rPr>
          <w:rStyle w:val="Refdenotaalpie"/>
          <w:rFonts w:ascii="Arial Narrow" w:hAnsi="Arial Narrow" w:cs="Segoe UI"/>
          <w:i/>
          <w:spacing w:val="-4"/>
          <w:sz w:val="26"/>
          <w:szCs w:val="26"/>
          <w:lang w:val="es-ES"/>
        </w:rPr>
        <w:footnoteReference w:id="13"/>
      </w:r>
      <w:r w:rsidR="00046508" w:rsidRPr="000E425B">
        <w:rPr>
          <w:rStyle w:val="normaltextrun"/>
          <w:rFonts w:ascii="Arial Narrow" w:hAnsi="Arial Narrow" w:cs="Segoe UI"/>
          <w:i/>
          <w:spacing w:val="-4"/>
          <w:sz w:val="26"/>
          <w:szCs w:val="26"/>
          <w:lang w:val="es-ES"/>
        </w:rPr>
        <w:t xml:space="preserve"> </w:t>
      </w:r>
      <w:r w:rsidR="00046508" w:rsidRPr="000E425B">
        <w:rPr>
          <w:rStyle w:val="normaltextrun"/>
          <w:rFonts w:ascii="Arial Narrow" w:hAnsi="Arial Narrow" w:cs="Segoe UI"/>
          <w:iCs/>
          <w:spacing w:val="-4"/>
          <w:sz w:val="26"/>
          <w:szCs w:val="26"/>
          <w:lang w:val="es-ES"/>
        </w:rPr>
        <w:t xml:space="preserve">y </w:t>
      </w:r>
      <w:r w:rsidR="00973DBB" w:rsidRPr="000E425B">
        <w:rPr>
          <w:rStyle w:val="normaltextrun"/>
          <w:rFonts w:ascii="Arial Narrow" w:hAnsi="Arial Narrow" w:cs="Segoe UI"/>
          <w:iCs/>
          <w:spacing w:val="-4"/>
          <w:sz w:val="26"/>
          <w:szCs w:val="26"/>
          <w:lang w:val="es-ES"/>
        </w:rPr>
        <w:t>2.4.4.2.3.2.29</w:t>
      </w:r>
      <w:r w:rsidR="00046508" w:rsidRPr="000E425B">
        <w:rPr>
          <w:rStyle w:val="Refdenotaalpie"/>
          <w:rFonts w:ascii="Arial Narrow" w:hAnsi="Arial Narrow" w:cs="Segoe UI"/>
          <w:iCs/>
          <w:spacing w:val="-4"/>
          <w:sz w:val="26"/>
          <w:szCs w:val="26"/>
          <w:lang w:val="es-ES"/>
        </w:rPr>
        <w:footnoteReference w:id="14"/>
      </w:r>
      <w:r w:rsidR="00973DBB" w:rsidRPr="000E425B">
        <w:rPr>
          <w:rStyle w:val="normaltextrun"/>
          <w:rFonts w:ascii="Arial Narrow" w:hAnsi="Arial Narrow" w:cs="Segoe UI"/>
          <w:i/>
          <w:spacing w:val="-4"/>
          <w:sz w:val="26"/>
          <w:szCs w:val="26"/>
          <w:lang w:val="es-ES"/>
        </w:rPr>
        <w:t xml:space="preserve">. </w:t>
      </w:r>
    </w:p>
    <w:p w14:paraId="7261162A" w14:textId="041A8084" w:rsidR="00344CBC" w:rsidRPr="000E425B" w:rsidRDefault="00344CBC" w:rsidP="00B34242">
      <w:pPr>
        <w:pStyle w:val="paragraph"/>
        <w:spacing w:before="0" w:beforeAutospacing="0" w:after="0" w:afterAutospacing="0" w:line="276" w:lineRule="auto"/>
        <w:jc w:val="both"/>
        <w:textAlignment w:val="baseline"/>
        <w:rPr>
          <w:rFonts w:ascii="Arial Narrow" w:hAnsi="Arial Narrow" w:cs="Segoe UI"/>
          <w:spacing w:val="-4"/>
          <w:sz w:val="26"/>
          <w:szCs w:val="26"/>
          <w:lang w:val="es-ES"/>
        </w:rPr>
      </w:pPr>
    </w:p>
    <w:p w14:paraId="5C4CFBCE" w14:textId="60140E86" w:rsidR="00D01684" w:rsidRPr="000E425B" w:rsidRDefault="00F77D63" w:rsidP="00B34242">
      <w:pPr>
        <w:pStyle w:val="paragraph"/>
        <w:spacing w:before="0" w:beforeAutospacing="0" w:after="0" w:afterAutospacing="0" w:line="276" w:lineRule="auto"/>
        <w:jc w:val="both"/>
        <w:textAlignment w:val="baseline"/>
        <w:rPr>
          <w:rFonts w:ascii="Arial Narrow" w:hAnsi="Arial Narrow" w:cs="Segoe UI"/>
          <w:spacing w:val="-4"/>
          <w:sz w:val="26"/>
          <w:szCs w:val="26"/>
          <w:lang w:val="es-ES"/>
        </w:rPr>
      </w:pPr>
      <w:r w:rsidRPr="000E425B">
        <w:rPr>
          <w:rFonts w:ascii="Arial Narrow" w:hAnsi="Arial Narrow" w:cs="Segoe UI"/>
          <w:spacing w:val="-4"/>
          <w:sz w:val="26"/>
          <w:szCs w:val="26"/>
          <w:lang w:val="es-ES"/>
        </w:rPr>
        <w:t>Tomando</w:t>
      </w:r>
      <w:r w:rsidR="00D369B6" w:rsidRPr="000E425B">
        <w:rPr>
          <w:rFonts w:ascii="Arial Narrow" w:hAnsi="Arial Narrow" w:cs="Segoe UI"/>
          <w:spacing w:val="-4"/>
          <w:sz w:val="26"/>
          <w:szCs w:val="26"/>
          <w:lang w:val="es-ES"/>
        </w:rPr>
        <w:t xml:space="preserve"> como referencia las anteriores regulaciones, se concluye que para el caso objeto de estudio la Secretaría de Educación Municipal de Pereira debía recibir la solicitud de pago de la sanción moratoria </w:t>
      </w:r>
      <w:r w:rsidR="0017407E" w:rsidRPr="000E425B">
        <w:rPr>
          <w:rFonts w:ascii="Arial Narrow" w:hAnsi="Arial Narrow" w:cs="Segoe UI"/>
          <w:spacing w:val="-4"/>
          <w:sz w:val="26"/>
          <w:szCs w:val="26"/>
          <w:lang w:val="es-ES"/>
        </w:rPr>
        <w:t>y resolverla de fondo</w:t>
      </w:r>
      <w:r w:rsidR="00A72B71" w:rsidRPr="000E425B">
        <w:rPr>
          <w:rFonts w:ascii="Arial Narrow" w:hAnsi="Arial Narrow" w:cs="Segoe UI"/>
          <w:spacing w:val="-4"/>
          <w:sz w:val="26"/>
          <w:szCs w:val="26"/>
          <w:lang w:val="es-ES"/>
        </w:rPr>
        <w:t>, previa gestión de aprobación del acto administrativo correspondiente ante la Fiduprevisor</w:t>
      </w:r>
      <w:r w:rsidR="00D01684" w:rsidRPr="000E425B">
        <w:rPr>
          <w:rFonts w:ascii="Arial Narrow" w:hAnsi="Arial Narrow" w:cs="Segoe UI"/>
          <w:spacing w:val="-4"/>
          <w:sz w:val="26"/>
          <w:szCs w:val="26"/>
          <w:lang w:val="es-ES"/>
        </w:rPr>
        <w:t>a. Así mismo,</w:t>
      </w:r>
      <w:r w:rsidR="00A36881" w:rsidRPr="000E425B">
        <w:rPr>
          <w:rFonts w:ascii="Arial Narrow" w:hAnsi="Arial Narrow" w:cs="Segoe UI"/>
          <w:spacing w:val="-4"/>
          <w:sz w:val="26"/>
          <w:szCs w:val="26"/>
          <w:lang w:val="es-ES"/>
        </w:rPr>
        <w:t xml:space="preserve"> </w:t>
      </w:r>
      <w:r w:rsidR="005976C3" w:rsidRPr="000E425B">
        <w:rPr>
          <w:rFonts w:ascii="Arial Narrow" w:hAnsi="Arial Narrow" w:cs="Segoe UI"/>
          <w:spacing w:val="-4"/>
          <w:sz w:val="26"/>
          <w:szCs w:val="26"/>
          <w:lang w:val="es-ES"/>
        </w:rPr>
        <w:t>que la</w:t>
      </w:r>
      <w:r w:rsidR="00A36881" w:rsidRPr="000E425B">
        <w:rPr>
          <w:rFonts w:ascii="Arial Narrow" w:hAnsi="Arial Narrow" w:cs="Segoe UI"/>
          <w:spacing w:val="-4"/>
          <w:sz w:val="26"/>
          <w:szCs w:val="26"/>
          <w:lang w:val="es-ES"/>
        </w:rPr>
        <w:t xml:space="preserve"> entidad</w:t>
      </w:r>
      <w:r w:rsidR="005976C3" w:rsidRPr="000E425B">
        <w:rPr>
          <w:rFonts w:ascii="Arial Narrow" w:hAnsi="Arial Narrow" w:cs="Segoe UI"/>
          <w:spacing w:val="-4"/>
          <w:sz w:val="26"/>
          <w:szCs w:val="26"/>
          <w:lang w:val="es-ES"/>
        </w:rPr>
        <w:t xml:space="preserve"> a la cual</w:t>
      </w:r>
      <w:r w:rsidR="00A36881" w:rsidRPr="000E425B">
        <w:rPr>
          <w:rFonts w:ascii="Arial Narrow" w:hAnsi="Arial Narrow" w:cs="Segoe UI"/>
          <w:spacing w:val="-4"/>
          <w:sz w:val="26"/>
          <w:szCs w:val="26"/>
          <w:lang w:val="es-ES"/>
        </w:rPr>
        <w:t xml:space="preserve"> sea imputable </w:t>
      </w:r>
      <w:r w:rsidR="00EF2B79" w:rsidRPr="000E425B">
        <w:rPr>
          <w:rFonts w:ascii="Arial Narrow" w:hAnsi="Arial Narrow" w:cs="Segoe UI"/>
          <w:spacing w:val="-4"/>
          <w:sz w:val="26"/>
          <w:szCs w:val="26"/>
          <w:lang w:val="es-ES"/>
        </w:rPr>
        <w:t>el sufragar de manera</w:t>
      </w:r>
      <w:r w:rsidR="00A36881" w:rsidRPr="000E425B">
        <w:rPr>
          <w:rFonts w:ascii="Arial Narrow" w:hAnsi="Arial Narrow" w:cs="Segoe UI"/>
          <w:spacing w:val="-4"/>
          <w:sz w:val="26"/>
          <w:szCs w:val="26"/>
          <w:lang w:val="es-ES"/>
        </w:rPr>
        <w:t xml:space="preserve"> </w:t>
      </w:r>
      <w:r w:rsidR="00913872" w:rsidRPr="000E425B">
        <w:rPr>
          <w:rFonts w:ascii="Arial Narrow" w:hAnsi="Arial Narrow" w:cs="Segoe UI"/>
          <w:spacing w:val="-4"/>
          <w:sz w:val="26"/>
          <w:szCs w:val="26"/>
          <w:lang w:val="es-ES"/>
        </w:rPr>
        <w:t>extemporánea</w:t>
      </w:r>
      <w:r w:rsidR="00A36881" w:rsidRPr="000E425B">
        <w:rPr>
          <w:rFonts w:ascii="Arial Narrow" w:hAnsi="Arial Narrow" w:cs="Segoe UI"/>
          <w:spacing w:val="-4"/>
          <w:sz w:val="26"/>
          <w:szCs w:val="26"/>
          <w:lang w:val="es-ES"/>
        </w:rPr>
        <w:t xml:space="preserve"> las cesantías, </w:t>
      </w:r>
      <w:r w:rsidR="005976C3" w:rsidRPr="000E425B">
        <w:rPr>
          <w:rFonts w:ascii="Arial Narrow" w:hAnsi="Arial Narrow" w:cs="Segoe UI"/>
          <w:spacing w:val="-4"/>
          <w:sz w:val="26"/>
          <w:szCs w:val="26"/>
          <w:lang w:val="es-ES"/>
        </w:rPr>
        <w:t>deber</w:t>
      </w:r>
      <w:r w:rsidR="00FA78B5" w:rsidRPr="000E425B">
        <w:rPr>
          <w:rFonts w:ascii="Arial Narrow" w:hAnsi="Arial Narrow" w:cs="Segoe UI"/>
          <w:spacing w:val="-4"/>
          <w:sz w:val="26"/>
          <w:szCs w:val="26"/>
          <w:lang w:val="es-ES"/>
        </w:rPr>
        <w:t>ía</w:t>
      </w:r>
      <w:r w:rsidR="005976C3" w:rsidRPr="000E425B">
        <w:rPr>
          <w:rFonts w:ascii="Arial Narrow" w:hAnsi="Arial Narrow" w:cs="Segoe UI"/>
          <w:spacing w:val="-4"/>
          <w:sz w:val="26"/>
          <w:szCs w:val="26"/>
          <w:lang w:val="es-ES"/>
        </w:rPr>
        <w:t xml:space="preserve"> asumir el pago de aquella sanción</w:t>
      </w:r>
      <w:r w:rsidR="00D0633D" w:rsidRPr="000E425B">
        <w:rPr>
          <w:rFonts w:ascii="Arial Narrow" w:hAnsi="Arial Narrow" w:cs="Segoe UI"/>
          <w:spacing w:val="-4"/>
          <w:sz w:val="26"/>
          <w:szCs w:val="26"/>
          <w:lang w:val="es-ES"/>
        </w:rPr>
        <w:t xml:space="preserve"> con su propio patrimonio, asunto que debe quedar definido en el acto administrativo</w:t>
      </w:r>
      <w:r w:rsidR="005976C3" w:rsidRPr="000E425B">
        <w:rPr>
          <w:rFonts w:ascii="Arial Narrow" w:hAnsi="Arial Narrow" w:cs="Segoe UI"/>
          <w:spacing w:val="-4"/>
          <w:sz w:val="26"/>
          <w:szCs w:val="26"/>
          <w:lang w:val="es-ES"/>
        </w:rPr>
        <w:t>.</w:t>
      </w:r>
    </w:p>
    <w:p w14:paraId="315B6D95" w14:textId="1B87AF85" w:rsidR="00FE6EAC" w:rsidRPr="000E425B" w:rsidRDefault="00FE6EAC" w:rsidP="00B34242">
      <w:pPr>
        <w:pStyle w:val="paragraph"/>
        <w:spacing w:before="0" w:beforeAutospacing="0" w:after="0" w:afterAutospacing="0" w:line="276" w:lineRule="auto"/>
        <w:jc w:val="both"/>
        <w:textAlignment w:val="baseline"/>
        <w:rPr>
          <w:rFonts w:ascii="Arial Narrow" w:hAnsi="Arial Narrow" w:cs="Segoe UI"/>
          <w:spacing w:val="-4"/>
          <w:sz w:val="26"/>
          <w:szCs w:val="26"/>
          <w:lang w:val="es-ES"/>
        </w:rPr>
      </w:pPr>
    </w:p>
    <w:p w14:paraId="2E399DF5" w14:textId="77777777" w:rsidR="00D64849" w:rsidRPr="000E425B" w:rsidRDefault="00FE6EAC" w:rsidP="00B34242">
      <w:pPr>
        <w:pStyle w:val="paragraph"/>
        <w:spacing w:before="0" w:beforeAutospacing="0" w:after="0" w:afterAutospacing="0" w:line="276" w:lineRule="auto"/>
        <w:jc w:val="both"/>
        <w:textAlignment w:val="baseline"/>
        <w:rPr>
          <w:rFonts w:ascii="Arial Narrow" w:hAnsi="Arial Narrow" w:cs="Segoe UI"/>
          <w:spacing w:val="-4"/>
          <w:sz w:val="26"/>
          <w:szCs w:val="26"/>
          <w:lang w:val="es-ES"/>
        </w:rPr>
      </w:pPr>
      <w:r w:rsidRPr="000E425B">
        <w:rPr>
          <w:rFonts w:ascii="Arial Narrow" w:hAnsi="Arial Narrow" w:cs="Segoe UI"/>
          <w:spacing w:val="-4"/>
          <w:sz w:val="26"/>
          <w:szCs w:val="26"/>
          <w:lang w:val="es-ES"/>
        </w:rPr>
        <w:t xml:space="preserve">La primera etapa de ese trámite se evidencia cumplidas por el ente territorial, </w:t>
      </w:r>
      <w:r w:rsidR="00D0633D" w:rsidRPr="000E425B">
        <w:rPr>
          <w:rFonts w:ascii="Arial Narrow" w:hAnsi="Arial Narrow" w:cs="Segoe UI"/>
          <w:spacing w:val="-4"/>
          <w:sz w:val="26"/>
          <w:szCs w:val="26"/>
          <w:lang w:val="es-ES"/>
        </w:rPr>
        <w:t xml:space="preserve">pues recibió la solicitud y la tramitó ante la Fiduprevisora. Sin embargo, lo </w:t>
      </w:r>
      <w:r w:rsidRPr="000E425B">
        <w:rPr>
          <w:rFonts w:ascii="Arial Narrow" w:hAnsi="Arial Narrow" w:cs="Segoe UI"/>
          <w:spacing w:val="-4"/>
          <w:sz w:val="26"/>
          <w:szCs w:val="26"/>
          <w:lang w:val="es-ES"/>
        </w:rPr>
        <w:t>restante</w:t>
      </w:r>
      <w:r w:rsidR="00D0633D" w:rsidRPr="000E425B">
        <w:rPr>
          <w:rFonts w:ascii="Arial Narrow" w:hAnsi="Arial Narrow" w:cs="Segoe UI"/>
          <w:spacing w:val="-4"/>
          <w:sz w:val="26"/>
          <w:szCs w:val="26"/>
          <w:lang w:val="es-ES"/>
        </w:rPr>
        <w:t>,</w:t>
      </w:r>
      <w:r w:rsidRPr="000E425B">
        <w:rPr>
          <w:rFonts w:ascii="Arial Narrow" w:hAnsi="Arial Narrow" w:cs="Segoe UI"/>
          <w:spacing w:val="-4"/>
          <w:sz w:val="26"/>
          <w:szCs w:val="26"/>
          <w:lang w:val="es-ES"/>
        </w:rPr>
        <w:t xml:space="preserve"> relativ</w:t>
      </w:r>
      <w:r w:rsidR="00D0633D" w:rsidRPr="000E425B">
        <w:rPr>
          <w:rFonts w:ascii="Arial Narrow" w:hAnsi="Arial Narrow" w:cs="Segoe UI"/>
          <w:spacing w:val="-4"/>
          <w:sz w:val="26"/>
          <w:szCs w:val="26"/>
          <w:lang w:val="es-ES"/>
        </w:rPr>
        <w:t>o</w:t>
      </w:r>
      <w:r w:rsidRPr="000E425B">
        <w:rPr>
          <w:rFonts w:ascii="Arial Narrow" w:hAnsi="Arial Narrow" w:cs="Segoe UI"/>
          <w:spacing w:val="-4"/>
          <w:sz w:val="26"/>
          <w:szCs w:val="26"/>
          <w:lang w:val="es-ES"/>
        </w:rPr>
        <w:t xml:space="preserve"> a la aprobación del acto administrativo por parte de la fiduciaria</w:t>
      </w:r>
      <w:r w:rsidR="000A22FE" w:rsidRPr="000E425B">
        <w:rPr>
          <w:rFonts w:ascii="Arial Narrow" w:hAnsi="Arial Narrow" w:cs="Segoe UI"/>
          <w:spacing w:val="-4"/>
          <w:sz w:val="26"/>
          <w:szCs w:val="26"/>
          <w:lang w:val="es-ES"/>
        </w:rPr>
        <w:t xml:space="preserve"> y a la disposición del pago</w:t>
      </w:r>
      <w:r w:rsidR="00FE1910" w:rsidRPr="000E425B">
        <w:rPr>
          <w:rFonts w:ascii="Arial Narrow" w:hAnsi="Arial Narrow" w:cs="Segoe UI"/>
          <w:spacing w:val="-4"/>
          <w:sz w:val="26"/>
          <w:szCs w:val="26"/>
          <w:lang w:val="es-ES"/>
        </w:rPr>
        <w:t xml:space="preserve"> correspondiente</w:t>
      </w:r>
      <w:r w:rsidR="00D0633D" w:rsidRPr="000E425B">
        <w:rPr>
          <w:rFonts w:ascii="Arial Narrow" w:hAnsi="Arial Narrow" w:cs="Segoe UI"/>
          <w:spacing w:val="-4"/>
          <w:sz w:val="26"/>
          <w:szCs w:val="26"/>
          <w:lang w:val="es-ES"/>
        </w:rPr>
        <w:t xml:space="preserve">, no aparece cumplido. </w:t>
      </w:r>
      <w:r w:rsidR="000A22FE" w:rsidRPr="000E425B">
        <w:rPr>
          <w:rFonts w:ascii="Arial Narrow" w:hAnsi="Arial Narrow" w:cs="Segoe UI"/>
          <w:spacing w:val="-4"/>
          <w:sz w:val="26"/>
          <w:szCs w:val="26"/>
          <w:lang w:val="es-ES"/>
        </w:rPr>
        <w:t xml:space="preserve">Frente a </w:t>
      </w:r>
      <w:r w:rsidR="000A22FE" w:rsidRPr="000E425B">
        <w:rPr>
          <w:rFonts w:ascii="Arial Narrow" w:hAnsi="Arial Narrow" w:cs="Segoe UI"/>
          <w:spacing w:val="-4"/>
          <w:sz w:val="26"/>
          <w:szCs w:val="26"/>
          <w:lang w:val="es-ES"/>
        </w:rPr>
        <w:lastRenderedPageBreak/>
        <w:t>esto último</w:t>
      </w:r>
      <w:r w:rsidR="0040374C" w:rsidRPr="000E425B">
        <w:rPr>
          <w:rFonts w:ascii="Arial Narrow" w:hAnsi="Arial Narrow" w:cs="Segoe UI"/>
          <w:spacing w:val="-4"/>
          <w:sz w:val="26"/>
          <w:szCs w:val="26"/>
          <w:lang w:val="es-ES"/>
        </w:rPr>
        <w:t xml:space="preserve">, no existe certeza sobre la entidad que debe asumir ese pago, </w:t>
      </w:r>
      <w:r w:rsidR="006F22C5" w:rsidRPr="000E425B">
        <w:rPr>
          <w:rFonts w:ascii="Arial Narrow" w:hAnsi="Arial Narrow" w:cs="Segoe UI"/>
          <w:spacing w:val="-4"/>
          <w:sz w:val="26"/>
          <w:szCs w:val="26"/>
          <w:lang w:val="es-ES"/>
        </w:rPr>
        <w:t xml:space="preserve">pues se desconoce </w:t>
      </w:r>
      <w:r w:rsidR="000A22FE" w:rsidRPr="000E425B">
        <w:rPr>
          <w:rFonts w:ascii="Arial Narrow" w:hAnsi="Arial Narrow" w:cs="Segoe UI"/>
          <w:spacing w:val="-4"/>
          <w:sz w:val="26"/>
          <w:szCs w:val="26"/>
          <w:lang w:val="es-ES"/>
        </w:rPr>
        <w:t xml:space="preserve">a cuál de ellas </w:t>
      </w:r>
      <w:r w:rsidR="00301849" w:rsidRPr="000E425B">
        <w:rPr>
          <w:rFonts w:ascii="Arial Narrow" w:hAnsi="Arial Narrow" w:cs="Segoe UI"/>
          <w:spacing w:val="-4"/>
          <w:sz w:val="26"/>
          <w:szCs w:val="26"/>
          <w:lang w:val="es-ES"/>
        </w:rPr>
        <w:t xml:space="preserve">es atribuible la omisión en el </w:t>
      </w:r>
      <w:r w:rsidR="00C91A23" w:rsidRPr="000E425B">
        <w:rPr>
          <w:rFonts w:ascii="Arial Narrow" w:hAnsi="Arial Narrow" w:cs="Segoe UI"/>
          <w:spacing w:val="-4"/>
          <w:sz w:val="26"/>
          <w:szCs w:val="26"/>
          <w:lang w:val="es-ES"/>
        </w:rPr>
        <w:t>pago</w:t>
      </w:r>
      <w:r w:rsidR="00301849" w:rsidRPr="000E425B">
        <w:rPr>
          <w:rFonts w:ascii="Arial Narrow" w:hAnsi="Arial Narrow" w:cs="Segoe UI"/>
          <w:spacing w:val="-4"/>
          <w:sz w:val="26"/>
          <w:szCs w:val="26"/>
          <w:lang w:val="es-ES"/>
        </w:rPr>
        <w:t xml:space="preserve"> oportuno de las cesa</w:t>
      </w:r>
      <w:r w:rsidR="002E0531" w:rsidRPr="000E425B">
        <w:rPr>
          <w:rFonts w:ascii="Arial Narrow" w:hAnsi="Arial Narrow" w:cs="Segoe UI"/>
          <w:spacing w:val="-4"/>
          <w:sz w:val="26"/>
          <w:szCs w:val="26"/>
          <w:lang w:val="es-ES"/>
        </w:rPr>
        <w:t>n</w:t>
      </w:r>
      <w:r w:rsidR="00301849" w:rsidRPr="000E425B">
        <w:rPr>
          <w:rFonts w:ascii="Arial Narrow" w:hAnsi="Arial Narrow" w:cs="Segoe UI"/>
          <w:spacing w:val="-4"/>
          <w:sz w:val="26"/>
          <w:szCs w:val="26"/>
          <w:lang w:val="es-ES"/>
        </w:rPr>
        <w:t>tías</w:t>
      </w:r>
      <w:r w:rsidR="00D51107" w:rsidRPr="000E425B">
        <w:rPr>
          <w:rFonts w:ascii="Arial Narrow" w:hAnsi="Arial Narrow" w:cs="Segoe UI"/>
          <w:spacing w:val="-4"/>
          <w:sz w:val="26"/>
          <w:szCs w:val="26"/>
          <w:lang w:val="es-ES"/>
        </w:rPr>
        <w:t xml:space="preserve">, </w:t>
      </w:r>
      <w:r w:rsidR="00547786" w:rsidRPr="000E425B">
        <w:rPr>
          <w:rFonts w:ascii="Arial Narrow" w:hAnsi="Arial Narrow" w:cs="Segoe UI"/>
          <w:spacing w:val="-4"/>
          <w:sz w:val="26"/>
          <w:szCs w:val="26"/>
          <w:lang w:val="es-ES"/>
        </w:rPr>
        <w:t xml:space="preserve">ni se aportó copia de la sentencia judicial que así lo dispuso, pero esa incertidumbre no es razón para </w:t>
      </w:r>
      <w:r w:rsidR="000A22FE" w:rsidRPr="000E425B">
        <w:rPr>
          <w:rFonts w:ascii="Arial Narrow" w:hAnsi="Arial Narrow" w:cs="Segoe UI"/>
          <w:spacing w:val="-4"/>
          <w:sz w:val="26"/>
          <w:szCs w:val="26"/>
          <w:lang w:val="es-ES"/>
        </w:rPr>
        <w:t xml:space="preserve">perjudicar a la </w:t>
      </w:r>
      <w:r w:rsidR="00301849" w:rsidRPr="000E425B">
        <w:rPr>
          <w:rFonts w:ascii="Arial Narrow" w:hAnsi="Arial Narrow" w:cs="Segoe UI"/>
          <w:spacing w:val="-4"/>
          <w:sz w:val="26"/>
          <w:szCs w:val="26"/>
          <w:lang w:val="es-ES"/>
        </w:rPr>
        <w:t>demandante</w:t>
      </w:r>
      <w:r w:rsidR="00D64849" w:rsidRPr="000E425B">
        <w:rPr>
          <w:rFonts w:ascii="Arial Narrow" w:hAnsi="Arial Narrow" w:cs="Segoe UI"/>
          <w:spacing w:val="-4"/>
          <w:sz w:val="26"/>
          <w:szCs w:val="26"/>
          <w:lang w:val="es-ES"/>
        </w:rPr>
        <w:t>.</w:t>
      </w:r>
    </w:p>
    <w:p w14:paraId="4A587752" w14:textId="77777777" w:rsidR="00D64849" w:rsidRPr="000E425B" w:rsidRDefault="00D64849" w:rsidP="00B34242">
      <w:pPr>
        <w:pStyle w:val="paragraph"/>
        <w:spacing w:before="0" w:beforeAutospacing="0" w:after="0" w:afterAutospacing="0" w:line="276" w:lineRule="auto"/>
        <w:jc w:val="both"/>
        <w:textAlignment w:val="baseline"/>
        <w:rPr>
          <w:rFonts w:ascii="Arial Narrow" w:hAnsi="Arial Narrow" w:cs="Segoe UI"/>
          <w:spacing w:val="-4"/>
          <w:sz w:val="26"/>
          <w:szCs w:val="26"/>
          <w:lang w:val="es-ES"/>
        </w:rPr>
      </w:pPr>
    </w:p>
    <w:p w14:paraId="1EE5AA9B" w14:textId="52C37536" w:rsidR="000A22FE" w:rsidRPr="000E425B" w:rsidRDefault="00D64849" w:rsidP="00B34242">
      <w:pPr>
        <w:pStyle w:val="paragraph"/>
        <w:spacing w:before="0" w:beforeAutospacing="0" w:after="0" w:afterAutospacing="0" w:line="276" w:lineRule="auto"/>
        <w:jc w:val="both"/>
        <w:textAlignment w:val="baseline"/>
        <w:rPr>
          <w:rFonts w:ascii="Arial Narrow" w:hAnsi="Arial Narrow" w:cs="Segoe UI"/>
          <w:spacing w:val="-4"/>
          <w:sz w:val="26"/>
          <w:szCs w:val="26"/>
          <w:lang w:val="es-ES"/>
        </w:rPr>
      </w:pPr>
      <w:r w:rsidRPr="000E425B">
        <w:rPr>
          <w:rFonts w:ascii="Arial Narrow" w:hAnsi="Arial Narrow" w:cs="Segoe UI"/>
          <w:spacing w:val="-4"/>
          <w:sz w:val="26"/>
          <w:szCs w:val="26"/>
          <w:lang w:val="es-ES"/>
        </w:rPr>
        <w:t xml:space="preserve">En efecto, </w:t>
      </w:r>
      <w:r w:rsidR="000C7B70" w:rsidRPr="000E425B">
        <w:rPr>
          <w:rFonts w:ascii="Arial Narrow" w:hAnsi="Arial Narrow" w:cs="Segoe UI"/>
          <w:spacing w:val="-4"/>
          <w:sz w:val="26"/>
          <w:szCs w:val="26"/>
          <w:lang w:val="es-ES"/>
        </w:rPr>
        <w:t xml:space="preserve">es sabido que </w:t>
      </w:r>
      <w:r w:rsidR="00310E3E" w:rsidRPr="000E425B">
        <w:rPr>
          <w:rFonts w:ascii="Arial Narrow" w:hAnsi="Arial Narrow" w:cs="Segoe UI"/>
          <w:spacing w:val="-4"/>
          <w:sz w:val="26"/>
          <w:szCs w:val="26"/>
          <w:lang w:val="es-ES"/>
        </w:rPr>
        <w:t>las controversias entre autoridades que intervengan en trámites prestacionales</w:t>
      </w:r>
      <w:r w:rsidR="00FA7A41" w:rsidRPr="000E425B">
        <w:rPr>
          <w:rFonts w:ascii="Arial Narrow" w:hAnsi="Arial Narrow" w:cs="Segoe UI"/>
          <w:spacing w:val="-4"/>
          <w:sz w:val="26"/>
          <w:szCs w:val="26"/>
          <w:lang w:val="es-ES"/>
        </w:rPr>
        <w:t>, acerca</w:t>
      </w:r>
      <w:r w:rsidR="00CD190B" w:rsidRPr="000E425B">
        <w:rPr>
          <w:rFonts w:ascii="Arial Narrow" w:hAnsi="Arial Narrow" w:cs="Segoe UI"/>
          <w:spacing w:val="-4"/>
          <w:sz w:val="26"/>
          <w:szCs w:val="26"/>
          <w:lang w:val="es-ES"/>
        </w:rPr>
        <w:t xml:space="preserve"> de cuál</w:t>
      </w:r>
      <w:r w:rsidR="00FA7A41" w:rsidRPr="000E425B">
        <w:rPr>
          <w:rFonts w:ascii="Arial Narrow" w:hAnsi="Arial Narrow" w:cs="Segoe UI"/>
          <w:spacing w:val="-4"/>
          <w:sz w:val="26"/>
          <w:szCs w:val="26"/>
          <w:lang w:val="es-ES"/>
        </w:rPr>
        <w:t xml:space="preserve"> de ellas</w:t>
      </w:r>
      <w:r w:rsidR="00CD190B" w:rsidRPr="000E425B">
        <w:rPr>
          <w:rFonts w:ascii="Arial Narrow" w:hAnsi="Arial Narrow" w:cs="Segoe UI"/>
          <w:spacing w:val="-4"/>
          <w:sz w:val="26"/>
          <w:szCs w:val="26"/>
          <w:lang w:val="es-ES"/>
        </w:rPr>
        <w:t xml:space="preserve"> depende su reconocimiento y pago,</w:t>
      </w:r>
      <w:r w:rsidR="00310E3E" w:rsidRPr="000E425B">
        <w:rPr>
          <w:rFonts w:ascii="Arial Narrow" w:hAnsi="Arial Narrow" w:cs="Segoe UI"/>
          <w:spacing w:val="-4"/>
          <w:sz w:val="26"/>
          <w:szCs w:val="26"/>
          <w:lang w:val="es-ES"/>
        </w:rPr>
        <w:t xml:space="preserve"> no pueden</w:t>
      </w:r>
      <w:r w:rsidR="00CD190B" w:rsidRPr="000E425B">
        <w:rPr>
          <w:rFonts w:ascii="Arial Narrow" w:hAnsi="Arial Narrow" w:cs="Segoe UI"/>
          <w:spacing w:val="-4"/>
          <w:sz w:val="26"/>
          <w:szCs w:val="26"/>
          <w:lang w:val="es-ES"/>
        </w:rPr>
        <w:t xml:space="preserve"> </w:t>
      </w:r>
      <w:r w:rsidR="003B0919" w:rsidRPr="000E425B">
        <w:rPr>
          <w:rFonts w:ascii="Arial Narrow" w:hAnsi="Arial Narrow" w:cs="Segoe UI"/>
          <w:spacing w:val="-4"/>
          <w:sz w:val="26"/>
          <w:szCs w:val="26"/>
          <w:lang w:val="es-ES"/>
        </w:rPr>
        <w:t>afectar</w:t>
      </w:r>
      <w:r w:rsidR="00CD190B" w:rsidRPr="000E425B">
        <w:rPr>
          <w:rFonts w:ascii="Arial Narrow" w:hAnsi="Arial Narrow" w:cs="Segoe UI"/>
          <w:spacing w:val="-4"/>
          <w:sz w:val="26"/>
          <w:szCs w:val="26"/>
          <w:lang w:val="es-ES"/>
        </w:rPr>
        <w:t xml:space="preserve"> al ciudadano que aguarda una </w:t>
      </w:r>
      <w:r w:rsidR="00F12761" w:rsidRPr="000E425B">
        <w:rPr>
          <w:rFonts w:ascii="Arial Narrow" w:hAnsi="Arial Narrow" w:cs="Segoe UI"/>
          <w:spacing w:val="-4"/>
          <w:sz w:val="26"/>
          <w:szCs w:val="26"/>
          <w:lang w:val="es-ES"/>
        </w:rPr>
        <w:t>contestación</w:t>
      </w:r>
      <w:r w:rsidR="00CD190B" w:rsidRPr="000E425B">
        <w:rPr>
          <w:rFonts w:ascii="Arial Narrow" w:hAnsi="Arial Narrow" w:cs="Segoe UI"/>
          <w:spacing w:val="-4"/>
          <w:sz w:val="26"/>
          <w:szCs w:val="26"/>
          <w:lang w:val="es-ES"/>
        </w:rPr>
        <w:t xml:space="preserve"> de fondo a su solicitud</w:t>
      </w:r>
      <w:r w:rsidR="004456F1" w:rsidRPr="000E425B">
        <w:rPr>
          <w:rFonts w:ascii="Arial Narrow" w:hAnsi="Arial Narrow" w:cs="Segoe UI"/>
          <w:spacing w:val="-4"/>
          <w:sz w:val="26"/>
          <w:szCs w:val="26"/>
          <w:lang w:val="es-ES"/>
        </w:rPr>
        <w:t>, derecho que queda en vilo si las entidades simplemente alegan su</w:t>
      </w:r>
      <w:r w:rsidR="00310E3E" w:rsidRPr="000E425B">
        <w:rPr>
          <w:rFonts w:ascii="Arial Narrow" w:hAnsi="Arial Narrow" w:cs="Segoe UI"/>
          <w:spacing w:val="-4"/>
          <w:sz w:val="26"/>
          <w:szCs w:val="26"/>
          <w:lang w:val="es-ES"/>
        </w:rPr>
        <w:t xml:space="preserve"> falta de responsabilidad en</w:t>
      </w:r>
      <w:r w:rsidR="006E62F3" w:rsidRPr="000E425B">
        <w:rPr>
          <w:rFonts w:ascii="Arial Narrow" w:hAnsi="Arial Narrow" w:cs="Segoe UI"/>
          <w:spacing w:val="-4"/>
          <w:sz w:val="26"/>
          <w:szCs w:val="26"/>
          <w:lang w:val="es-ES"/>
        </w:rPr>
        <w:t xml:space="preserve"> </w:t>
      </w:r>
      <w:r w:rsidR="004456F1" w:rsidRPr="000E425B">
        <w:rPr>
          <w:rFonts w:ascii="Arial Narrow" w:hAnsi="Arial Narrow" w:cs="Segoe UI"/>
          <w:spacing w:val="-4"/>
          <w:sz w:val="26"/>
          <w:szCs w:val="26"/>
          <w:lang w:val="es-ES"/>
        </w:rPr>
        <w:t>el</w:t>
      </w:r>
      <w:r w:rsidR="006E62F3" w:rsidRPr="000E425B">
        <w:rPr>
          <w:rFonts w:ascii="Arial Narrow" w:hAnsi="Arial Narrow" w:cs="Segoe UI"/>
          <w:spacing w:val="-4"/>
          <w:sz w:val="26"/>
          <w:szCs w:val="26"/>
          <w:lang w:val="es-ES"/>
        </w:rPr>
        <w:t xml:space="preserve"> procedimiento</w:t>
      </w:r>
      <w:r w:rsidR="004456F1" w:rsidRPr="000E425B">
        <w:rPr>
          <w:rFonts w:ascii="Arial Narrow" w:hAnsi="Arial Narrow" w:cs="Segoe UI"/>
          <w:spacing w:val="-4"/>
          <w:sz w:val="26"/>
          <w:szCs w:val="26"/>
          <w:lang w:val="es-ES"/>
        </w:rPr>
        <w:t xml:space="preserve"> correspondiente, en vez de surtir</w:t>
      </w:r>
      <w:r w:rsidR="00FA7A41" w:rsidRPr="000E425B">
        <w:rPr>
          <w:rFonts w:ascii="Arial Narrow" w:hAnsi="Arial Narrow" w:cs="Segoe UI"/>
          <w:spacing w:val="-4"/>
          <w:sz w:val="26"/>
          <w:szCs w:val="26"/>
          <w:lang w:val="es-ES"/>
        </w:rPr>
        <w:t xml:space="preserve"> entre ambas</w:t>
      </w:r>
      <w:r w:rsidR="004456F1" w:rsidRPr="000E425B">
        <w:rPr>
          <w:rFonts w:ascii="Arial Narrow" w:hAnsi="Arial Narrow" w:cs="Segoe UI"/>
          <w:spacing w:val="-4"/>
          <w:sz w:val="26"/>
          <w:szCs w:val="26"/>
          <w:lang w:val="es-ES"/>
        </w:rPr>
        <w:t xml:space="preserve"> la gestión interadministrativa de</w:t>
      </w:r>
      <w:r w:rsidR="00FA7A41" w:rsidRPr="000E425B">
        <w:rPr>
          <w:rFonts w:ascii="Arial Narrow" w:hAnsi="Arial Narrow" w:cs="Segoe UI"/>
          <w:spacing w:val="-4"/>
          <w:sz w:val="26"/>
          <w:szCs w:val="26"/>
          <w:lang w:val="es-ES"/>
        </w:rPr>
        <w:t>l</w:t>
      </w:r>
      <w:r w:rsidR="004456F1" w:rsidRPr="000E425B">
        <w:rPr>
          <w:rFonts w:ascii="Arial Narrow" w:hAnsi="Arial Narrow" w:cs="Segoe UI"/>
          <w:spacing w:val="-4"/>
          <w:sz w:val="26"/>
          <w:szCs w:val="26"/>
          <w:lang w:val="es-ES"/>
        </w:rPr>
        <w:t xml:space="preserve"> caso para</w:t>
      </w:r>
      <w:r w:rsidR="00FA7A41" w:rsidRPr="000E425B">
        <w:rPr>
          <w:rFonts w:ascii="Arial Narrow" w:hAnsi="Arial Narrow" w:cs="Segoe UI"/>
          <w:spacing w:val="-4"/>
          <w:sz w:val="26"/>
          <w:szCs w:val="26"/>
          <w:lang w:val="es-ES"/>
        </w:rPr>
        <w:t xml:space="preserve"> definir la competencia correspondiente. (Sentencia T-265 de 2018)</w:t>
      </w:r>
      <w:r w:rsidR="004456F1" w:rsidRPr="000E425B">
        <w:rPr>
          <w:rFonts w:ascii="Arial Narrow" w:hAnsi="Arial Narrow" w:cs="Segoe UI"/>
          <w:spacing w:val="-4"/>
          <w:sz w:val="26"/>
          <w:szCs w:val="26"/>
          <w:lang w:val="es-ES"/>
        </w:rPr>
        <w:t xml:space="preserve">  </w:t>
      </w:r>
      <w:r w:rsidR="006E62F3" w:rsidRPr="000E425B">
        <w:rPr>
          <w:rFonts w:ascii="Arial Narrow" w:hAnsi="Arial Narrow" w:cs="Segoe UI"/>
          <w:spacing w:val="-4"/>
          <w:sz w:val="26"/>
          <w:szCs w:val="26"/>
          <w:lang w:val="es-ES"/>
        </w:rPr>
        <w:t xml:space="preserve">  </w:t>
      </w:r>
      <w:r w:rsidR="00310E3E" w:rsidRPr="000E425B">
        <w:rPr>
          <w:rFonts w:ascii="Arial Narrow" w:hAnsi="Arial Narrow" w:cs="Segoe UI"/>
          <w:spacing w:val="-4"/>
          <w:sz w:val="26"/>
          <w:szCs w:val="26"/>
          <w:lang w:val="es-ES"/>
        </w:rPr>
        <w:t xml:space="preserve">  </w:t>
      </w:r>
    </w:p>
    <w:p w14:paraId="0CBDA67B" w14:textId="77777777" w:rsidR="006032CE" w:rsidRPr="000E425B" w:rsidRDefault="006032CE" w:rsidP="00B34242">
      <w:pPr>
        <w:pStyle w:val="paragraph"/>
        <w:spacing w:before="0" w:beforeAutospacing="0" w:after="0" w:afterAutospacing="0" w:line="276" w:lineRule="auto"/>
        <w:jc w:val="both"/>
        <w:textAlignment w:val="baseline"/>
        <w:rPr>
          <w:rFonts w:ascii="Arial Narrow" w:hAnsi="Arial Narrow" w:cs="Segoe UI"/>
          <w:spacing w:val="-4"/>
          <w:sz w:val="26"/>
          <w:szCs w:val="26"/>
        </w:rPr>
      </w:pPr>
      <w:r w:rsidRPr="000E425B">
        <w:rPr>
          <w:rStyle w:val="eop"/>
          <w:rFonts w:ascii="Arial Narrow" w:hAnsi="Arial Narrow" w:cs="Segoe UI"/>
          <w:spacing w:val="-4"/>
          <w:sz w:val="26"/>
          <w:szCs w:val="26"/>
        </w:rPr>
        <w:t> </w:t>
      </w:r>
    </w:p>
    <w:p w14:paraId="136CBF42" w14:textId="3BA457F4" w:rsidR="00F5456A" w:rsidRPr="000E425B" w:rsidRDefault="006032CE" w:rsidP="00B34242">
      <w:pPr>
        <w:pStyle w:val="paragraph"/>
        <w:spacing w:before="0" w:beforeAutospacing="0" w:after="0" w:afterAutospacing="0" w:line="276" w:lineRule="auto"/>
        <w:jc w:val="both"/>
        <w:textAlignment w:val="baseline"/>
        <w:rPr>
          <w:rStyle w:val="normaltextrun"/>
          <w:rFonts w:ascii="Arial Narrow" w:hAnsi="Arial Narrow" w:cs="Segoe UI"/>
          <w:spacing w:val="-4"/>
          <w:sz w:val="26"/>
          <w:szCs w:val="26"/>
          <w:lang w:val="es-ES"/>
        </w:rPr>
      </w:pPr>
      <w:r w:rsidRPr="000E425B">
        <w:rPr>
          <w:rStyle w:val="normaltextrun"/>
          <w:rFonts w:ascii="Arial Narrow" w:hAnsi="Arial Narrow" w:cs="Segoe UI"/>
          <w:spacing w:val="-4"/>
          <w:sz w:val="26"/>
          <w:szCs w:val="26"/>
          <w:lang w:val="es-ES"/>
        </w:rPr>
        <w:t>En resumen</w:t>
      </w:r>
      <w:r w:rsidR="00C76C40" w:rsidRPr="000E425B">
        <w:rPr>
          <w:rStyle w:val="normaltextrun"/>
          <w:rFonts w:ascii="Arial Narrow" w:hAnsi="Arial Narrow" w:cs="Segoe UI"/>
          <w:spacing w:val="-4"/>
          <w:sz w:val="26"/>
          <w:szCs w:val="26"/>
          <w:lang w:val="es-ES"/>
        </w:rPr>
        <w:t>,</w:t>
      </w:r>
      <w:r w:rsidRPr="000E425B">
        <w:rPr>
          <w:rStyle w:val="normaltextrun"/>
          <w:rFonts w:ascii="Arial Narrow" w:hAnsi="Arial Narrow" w:cs="Segoe UI"/>
          <w:spacing w:val="-4"/>
          <w:sz w:val="26"/>
          <w:szCs w:val="26"/>
          <w:lang w:val="es-ES"/>
        </w:rPr>
        <w:t xml:space="preserve"> </w:t>
      </w:r>
      <w:r w:rsidR="00FA7A41" w:rsidRPr="000E425B">
        <w:rPr>
          <w:rStyle w:val="normaltextrun"/>
          <w:rFonts w:ascii="Arial Narrow" w:hAnsi="Arial Narrow" w:cs="Segoe UI"/>
          <w:spacing w:val="-4"/>
          <w:sz w:val="26"/>
          <w:szCs w:val="26"/>
          <w:lang w:val="es-ES"/>
        </w:rPr>
        <w:t>las entidades demandadas</w:t>
      </w:r>
      <w:r w:rsidRPr="000E425B">
        <w:rPr>
          <w:rStyle w:val="normaltextrun"/>
          <w:rFonts w:ascii="Arial Narrow" w:hAnsi="Arial Narrow" w:cs="Segoe UI"/>
          <w:spacing w:val="-4"/>
          <w:sz w:val="26"/>
          <w:szCs w:val="26"/>
          <w:lang w:val="es-ES"/>
        </w:rPr>
        <w:t xml:space="preserve"> </w:t>
      </w:r>
      <w:r w:rsidR="004B5A36" w:rsidRPr="000E425B">
        <w:rPr>
          <w:rStyle w:val="normaltextrun"/>
          <w:rFonts w:ascii="Arial Narrow" w:hAnsi="Arial Narrow" w:cs="Segoe UI"/>
          <w:spacing w:val="-4"/>
          <w:sz w:val="26"/>
          <w:szCs w:val="26"/>
          <w:lang w:val="es-ES"/>
        </w:rPr>
        <w:t>incurri</w:t>
      </w:r>
      <w:r w:rsidR="00FA7A41" w:rsidRPr="000E425B">
        <w:rPr>
          <w:rStyle w:val="normaltextrun"/>
          <w:rFonts w:ascii="Arial Narrow" w:hAnsi="Arial Narrow" w:cs="Segoe UI"/>
          <w:spacing w:val="-4"/>
          <w:sz w:val="26"/>
          <w:szCs w:val="26"/>
          <w:lang w:val="es-ES"/>
        </w:rPr>
        <w:t>eron</w:t>
      </w:r>
      <w:r w:rsidR="004B5A36" w:rsidRPr="000E425B">
        <w:rPr>
          <w:rStyle w:val="normaltextrun"/>
          <w:rFonts w:ascii="Arial Narrow" w:hAnsi="Arial Narrow" w:cs="Segoe UI"/>
          <w:spacing w:val="-4"/>
          <w:sz w:val="26"/>
          <w:szCs w:val="26"/>
          <w:lang w:val="es-ES"/>
        </w:rPr>
        <w:t xml:space="preserve"> en evidente lesión al derecho a realizar peticiones respetuosas</w:t>
      </w:r>
      <w:r w:rsidR="007B35A7" w:rsidRPr="000E425B">
        <w:rPr>
          <w:rStyle w:val="normaltextrun"/>
          <w:rFonts w:ascii="Arial Narrow" w:hAnsi="Arial Narrow" w:cs="Segoe UI"/>
          <w:spacing w:val="-4"/>
          <w:sz w:val="26"/>
          <w:szCs w:val="26"/>
          <w:lang w:val="es-ES"/>
        </w:rPr>
        <w:t xml:space="preserve"> y en tal sentido el mandato impuesto en primera instancia para que entre ambas resolvieran de fondo la solicitud elevada será confirmado.</w:t>
      </w:r>
      <w:r w:rsidR="00DA4A4C" w:rsidRPr="000E425B">
        <w:rPr>
          <w:rStyle w:val="normaltextrun"/>
          <w:rFonts w:ascii="Arial Narrow" w:hAnsi="Arial Narrow" w:cs="Segoe UI"/>
          <w:spacing w:val="-4"/>
          <w:sz w:val="26"/>
          <w:szCs w:val="26"/>
          <w:lang w:val="es-ES"/>
        </w:rPr>
        <w:t xml:space="preserve"> </w:t>
      </w:r>
    </w:p>
    <w:p w14:paraId="4C30589C" w14:textId="367CCF11" w:rsidR="00FB33BF" w:rsidRPr="000E425B" w:rsidRDefault="00FB33BF" w:rsidP="00B34242">
      <w:pPr>
        <w:pStyle w:val="Sinespaciado"/>
        <w:spacing w:line="276" w:lineRule="auto"/>
        <w:jc w:val="both"/>
        <w:rPr>
          <w:rFonts w:ascii="Arial Narrow" w:eastAsia="Georgia" w:hAnsi="Arial Narrow" w:cs="Georgia"/>
          <w:color w:val="000000" w:themeColor="text1"/>
          <w:spacing w:val="-4"/>
          <w:sz w:val="26"/>
          <w:szCs w:val="26"/>
          <w:lang w:val="es-CO"/>
        </w:rPr>
      </w:pPr>
    </w:p>
    <w:p w14:paraId="745752A9" w14:textId="79FD82A6" w:rsidR="07232372" w:rsidRPr="000E425B" w:rsidRDefault="07232372" w:rsidP="00B34242">
      <w:pPr>
        <w:pStyle w:val="Sinespaciado"/>
        <w:spacing w:line="276" w:lineRule="auto"/>
        <w:jc w:val="both"/>
        <w:rPr>
          <w:rFonts w:ascii="Arial Narrow" w:eastAsia="Georgia" w:hAnsi="Arial Narrow" w:cs="Georgia"/>
          <w:color w:val="000000" w:themeColor="text1"/>
          <w:spacing w:val="-4"/>
          <w:sz w:val="26"/>
          <w:szCs w:val="26"/>
        </w:rPr>
      </w:pPr>
      <w:r w:rsidRPr="000E425B">
        <w:rPr>
          <w:rFonts w:ascii="Arial Narrow" w:eastAsia="Georgia" w:hAnsi="Arial Narrow" w:cs="Georgia"/>
          <w:color w:val="000000" w:themeColor="text1"/>
          <w:spacing w:val="-4"/>
          <w:sz w:val="26"/>
          <w:szCs w:val="26"/>
        </w:rPr>
        <w:t>Por lo expuesto, la Sala Civil Familia del Tribunal Superior de Pereira, Risaralda, administrando justicia en nombre de la República de Colombia y por autoridad de la ley,</w:t>
      </w:r>
    </w:p>
    <w:p w14:paraId="2CFAADD2" w14:textId="73ECEB3D" w:rsidR="7361666A" w:rsidRPr="000E425B" w:rsidRDefault="7361666A" w:rsidP="00B34242">
      <w:pPr>
        <w:spacing w:line="276" w:lineRule="auto"/>
        <w:jc w:val="both"/>
        <w:rPr>
          <w:rFonts w:ascii="Arial Narrow" w:eastAsia="Georgia" w:hAnsi="Arial Narrow" w:cs="Georgia"/>
          <w:color w:val="000000" w:themeColor="text1"/>
          <w:spacing w:val="-4"/>
          <w:sz w:val="26"/>
          <w:szCs w:val="26"/>
          <w:lang w:val="es-ES"/>
        </w:rPr>
      </w:pPr>
    </w:p>
    <w:p w14:paraId="4EE6FCF1" w14:textId="50BD54FE" w:rsidR="07232372" w:rsidRPr="000E425B" w:rsidRDefault="07232372" w:rsidP="00B34242">
      <w:pPr>
        <w:pStyle w:val="Sinespaciado"/>
        <w:spacing w:line="276" w:lineRule="auto"/>
        <w:jc w:val="center"/>
        <w:rPr>
          <w:rFonts w:ascii="Arial Narrow" w:eastAsia="Georgia" w:hAnsi="Arial Narrow" w:cs="Georgia"/>
          <w:color w:val="000000" w:themeColor="text1"/>
          <w:spacing w:val="-4"/>
          <w:sz w:val="26"/>
          <w:szCs w:val="26"/>
        </w:rPr>
      </w:pPr>
      <w:r w:rsidRPr="000E425B">
        <w:rPr>
          <w:rFonts w:ascii="Arial Narrow" w:eastAsia="Georgia" w:hAnsi="Arial Narrow" w:cs="Georgia"/>
          <w:b/>
          <w:bCs/>
          <w:color w:val="000000" w:themeColor="text1"/>
          <w:spacing w:val="-4"/>
          <w:sz w:val="26"/>
          <w:szCs w:val="26"/>
        </w:rPr>
        <w:t>RESUELVE</w:t>
      </w:r>
    </w:p>
    <w:p w14:paraId="25295375" w14:textId="77777777" w:rsidR="009B524B" w:rsidRPr="000E425B" w:rsidRDefault="009B524B" w:rsidP="00B34242">
      <w:pPr>
        <w:pStyle w:val="Sinespaciado"/>
        <w:spacing w:line="276" w:lineRule="auto"/>
        <w:jc w:val="center"/>
        <w:rPr>
          <w:rFonts w:ascii="Arial Narrow" w:eastAsia="Georgia" w:hAnsi="Arial Narrow" w:cs="Georgia"/>
          <w:color w:val="000000" w:themeColor="text1"/>
          <w:spacing w:val="-4"/>
          <w:sz w:val="26"/>
          <w:szCs w:val="26"/>
        </w:rPr>
      </w:pPr>
    </w:p>
    <w:p w14:paraId="22B612EB" w14:textId="2CC07CE5" w:rsidR="006E1940" w:rsidRPr="000E425B" w:rsidRDefault="07232372" w:rsidP="00B34242">
      <w:pPr>
        <w:pStyle w:val="Sinespaciado"/>
        <w:spacing w:line="276" w:lineRule="auto"/>
        <w:jc w:val="both"/>
        <w:rPr>
          <w:rFonts w:ascii="Arial Narrow" w:eastAsia="Georgia" w:hAnsi="Arial Narrow" w:cs="Georgia"/>
          <w:spacing w:val="-4"/>
          <w:sz w:val="26"/>
          <w:szCs w:val="26"/>
        </w:rPr>
      </w:pPr>
      <w:r w:rsidRPr="000E425B">
        <w:rPr>
          <w:rFonts w:ascii="Arial Narrow" w:eastAsia="Georgia" w:hAnsi="Arial Narrow" w:cs="Georgia"/>
          <w:b/>
          <w:bCs/>
          <w:color w:val="000000" w:themeColor="text1"/>
          <w:spacing w:val="-4"/>
          <w:sz w:val="26"/>
          <w:szCs w:val="26"/>
          <w:lang w:val="es-MX"/>
        </w:rPr>
        <w:t xml:space="preserve">PRIMERO: </w:t>
      </w:r>
      <w:r w:rsidR="00D34AEE" w:rsidRPr="000E425B">
        <w:rPr>
          <w:rFonts w:ascii="Arial Narrow" w:eastAsia="Georgia" w:hAnsi="Arial Narrow" w:cs="Georgia"/>
          <w:b/>
          <w:bCs/>
          <w:color w:val="000000" w:themeColor="text1"/>
          <w:spacing w:val="-4"/>
          <w:sz w:val="26"/>
          <w:szCs w:val="26"/>
          <w:lang w:val="es-MX"/>
        </w:rPr>
        <w:t>CONFIRMAR</w:t>
      </w:r>
      <w:r w:rsidR="00DB113E" w:rsidRPr="000E425B">
        <w:rPr>
          <w:rFonts w:ascii="Arial Narrow" w:eastAsia="Georgia" w:hAnsi="Arial Narrow" w:cs="Georgia"/>
          <w:b/>
          <w:bCs/>
          <w:color w:val="000000" w:themeColor="text1"/>
          <w:spacing w:val="-4"/>
          <w:sz w:val="26"/>
          <w:szCs w:val="26"/>
          <w:lang w:val="es-MX"/>
        </w:rPr>
        <w:t xml:space="preserve"> </w:t>
      </w:r>
      <w:r w:rsidRPr="000E425B">
        <w:rPr>
          <w:rFonts w:ascii="Arial Narrow" w:eastAsia="Georgia" w:hAnsi="Arial Narrow" w:cs="Georgia"/>
          <w:color w:val="000000" w:themeColor="text1"/>
          <w:spacing w:val="-4"/>
          <w:sz w:val="26"/>
          <w:szCs w:val="26"/>
          <w:lang w:val="es-MX"/>
        </w:rPr>
        <w:t xml:space="preserve">la </w:t>
      </w:r>
      <w:r w:rsidRPr="000E425B">
        <w:rPr>
          <w:rFonts w:ascii="Arial Narrow" w:eastAsia="Georgia" w:hAnsi="Arial Narrow" w:cs="Georgia"/>
          <w:color w:val="000000" w:themeColor="text1"/>
          <w:spacing w:val="-4"/>
          <w:sz w:val="26"/>
          <w:szCs w:val="26"/>
        </w:rPr>
        <w:t>sentencia de fecha y procedencia anotadas</w:t>
      </w:r>
      <w:r w:rsidR="003A6C9F" w:rsidRPr="000E425B">
        <w:rPr>
          <w:rFonts w:ascii="Arial Narrow" w:eastAsia="Georgia" w:hAnsi="Arial Narrow" w:cs="Georgia"/>
          <w:color w:val="000000" w:themeColor="text1"/>
          <w:spacing w:val="-4"/>
          <w:sz w:val="26"/>
          <w:szCs w:val="26"/>
        </w:rPr>
        <w:t>.</w:t>
      </w:r>
    </w:p>
    <w:p w14:paraId="39DCAD56" w14:textId="4FC436FC" w:rsidR="00E6677A" w:rsidRPr="000E425B" w:rsidRDefault="00E6677A" w:rsidP="00B34242">
      <w:pPr>
        <w:pStyle w:val="Sinespaciado"/>
        <w:spacing w:line="276" w:lineRule="auto"/>
        <w:jc w:val="both"/>
        <w:rPr>
          <w:rFonts w:ascii="Arial Narrow" w:eastAsia="Georgia" w:hAnsi="Arial Narrow" w:cs="Georgia"/>
          <w:spacing w:val="-4"/>
          <w:sz w:val="26"/>
          <w:szCs w:val="26"/>
        </w:rPr>
      </w:pPr>
    </w:p>
    <w:p w14:paraId="20904F07" w14:textId="71A107D1" w:rsidR="003B573B" w:rsidRPr="000E425B" w:rsidRDefault="00787C89" w:rsidP="00B34242">
      <w:pPr>
        <w:pStyle w:val="Sinespaciado"/>
        <w:spacing w:line="276" w:lineRule="auto"/>
        <w:jc w:val="both"/>
        <w:rPr>
          <w:rFonts w:ascii="Arial Narrow" w:eastAsia="Georgia" w:hAnsi="Arial Narrow" w:cs="Georgia"/>
          <w:spacing w:val="-4"/>
          <w:sz w:val="26"/>
          <w:szCs w:val="26"/>
        </w:rPr>
      </w:pPr>
      <w:r w:rsidRPr="000E425B">
        <w:rPr>
          <w:rFonts w:ascii="Arial Narrow" w:eastAsia="Georgia" w:hAnsi="Arial Narrow" w:cs="Georgia"/>
          <w:b/>
          <w:bCs/>
          <w:spacing w:val="-4"/>
          <w:sz w:val="26"/>
          <w:szCs w:val="26"/>
        </w:rPr>
        <w:t>SEGUNDO</w:t>
      </w:r>
      <w:r w:rsidR="00DB113E" w:rsidRPr="000E425B">
        <w:rPr>
          <w:rFonts w:ascii="Arial Narrow" w:eastAsia="Georgia" w:hAnsi="Arial Narrow" w:cs="Georgia"/>
          <w:b/>
          <w:bCs/>
          <w:spacing w:val="-4"/>
          <w:sz w:val="26"/>
          <w:szCs w:val="26"/>
        </w:rPr>
        <w:t xml:space="preserve">: </w:t>
      </w:r>
      <w:r w:rsidR="003B573B" w:rsidRPr="000E425B">
        <w:rPr>
          <w:rFonts w:ascii="Arial Narrow" w:eastAsia="Georgia" w:hAnsi="Arial Narrow" w:cs="Georgia"/>
          <w:spacing w:val="-4"/>
          <w:sz w:val="26"/>
          <w:szCs w:val="26"/>
        </w:rPr>
        <w:t>Notificar a las partes lo aquí resuelto en la forma más expedita y eficaz posible. Comuníquese de igual forma al Juzgado de primera instancia.</w:t>
      </w:r>
    </w:p>
    <w:p w14:paraId="5B348659" w14:textId="77777777" w:rsidR="003B573B" w:rsidRPr="000E425B" w:rsidRDefault="003B573B" w:rsidP="00B34242">
      <w:pPr>
        <w:pStyle w:val="Sinespaciado"/>
        <w:spacing w:line="276" w:lineRule="auto"/>
        <w:jc w:val="both"/>
        <w:rPr>
          <w:rFonts w:ascii="Arial Narrow" w:eastAsia="Georgia" w:hAnsi="Arial Narrow" w:cs="Georgia"/>
          <w:spacing w:val="-4"/>
          <w:sz w:val="26"/>
          <w:szCs w:val="26"/>
        </w:rPr>
      </w:pPr>
    </w:p>
    <w:p w14:paraId="0912F720" w14:textId="3FE45D9E" w:rsidR="003B573B" w:rsidRPr="000E425B" w:rsidRDefault="00787C89" w:rsidP="00B34242">
      <w:pPr>
        <w:pStyle w:val="Sinespaciado"/>
        <w:spacing w:line="276" w:lineRule="auto"/>
        <w:jc w:val="both"/>
        <w:rPr>
          <w:rFonts w:ascii="Arial Narrow" w:eastAsia="Georgia" w:hAnsi="Arial Narrow" w:cs="Georgia"/>
          <w:b/>
          <w:bCs/>
          <w:spacing w:val="-4"/>
          <w:sz w:val="26"/>
          <w:szCs w:val="26"/>
        </w:rPr>
      </w:pPr>
      <w:r w:rsidRPr="000E425B">
        <w:rPr>
          <w:rFonts w:ascii="Arial Narrow" w:eastAsia="Georgia" w:hAnsi="Arial Narrow" w:cs="Georgia"/>
          <w:b/>
          <w:bCs/>
          <w:spacing w:val="-4"/>
          <w:sz w:val="26"/>
          <w:szCs w:val="26"/>
        </w:rPr>
        <w:t>TERCERO:</w:t>
      </w:r>
      <w:r w:rsidRPr="000E425B">
        <w:rPr>
          <w:rFonts w:ascii="Arial Narrow" w:eastAsia="Georgia" w:hAnsi="Arial Narrow" w:cs="Georgia"/>
          <w:spacing w:val="-4"/>
          <w:sz w:val="26"/>
          <w:szCs w:val="26"/>
        </w:rPr>
        <w:t xml:space="preserve"> </w:t>
      </w:r>
      <w:r w:rsidR="003B573B" w:rsidRPr="000E425B">
        <w:rPr>
          <w:rFonts w:ascii="Arial Narrow" w:eastAsia="Georgia" w:hAnsi="Arial Narrow" w:cs="Georgia"/>
          <w:spacing w:val="-4"/>
          <w:sz w:val="26"/>
          <w:szCs w:val="26"/>
        </w:rPr>
        <w:t xml:space="preserve">Enviar oportunamente, el presente expediente a la </w:t>
      </w:r>
      <w:r w:rsidR="5880BFC4" w:rsidRPr="000E425B">
        <w:rPr>
          <w:rFonts w:ascii="Arial Narrow" w:eastAsia="Georgia" w:hAnsi="Arial Narrow" w:cs="Georgia"/>
          <w:spacing w:val="-4"/>
          <w:sz w:val="26"/>
          <w:szCs w:val="26"/>
        </w:rPr>
        <w:t>h</w:t>
      </w:r>
      <w:r w:rsidR="003B573B" w:rsidRPr="000E425B">
        <w:rPr>
          <w:rFonts w:ascii="Arial Narrow" w:eastAsia="Georgia" w:hAnsi="Arial Narrow" w:cs="Georgia"/>
          <w:spacing w:val="-4"/>
          <w:sz w:val="26"/>
          <w:szCs w:val="26"/>
        </w:rPr>
        <w:t>onorable Corte Constitucional para su eventual revisión.</w:t>
      </w:r>
    </w:p>
    <w:p w14:paraId="4D20C0CF" w14:textId="77777777" w:rsidR="00B34242" w:rsidRPr="00B34242" w:rsidRDefault="00B34242" w:rsidP="00B34242">
      <w:pPr>
        <w:widowControl w:val="0"/>
        <w:overflowPunct/>
        <w:spacing w:line="300" w:lineRule="auto"/>
        <w:jc w:val="both"/>
        <w:rPr>
          <w:rFonts w:ascii="Arial Narrow" w:eastAsia="Georgia" w:hAnsi="Arial Narrow" w:cs="Georgia"/>
          <w:sz w:val="26"/>
          <w:szCs w:val="26"/>
          <w:lang w:val="es-ES"/>
        </w:rPr>
      </w:pPr>
      <w:bookmarkStart w:id="4" w:name="_Hlk133408959"/>
    </w:p>
    <w:p w14:paraId="7C91A10F" w14:textId="77777777" w:rsidR="00B34242" w:rsidRPr="00B34242" w:rsidRDefault="00B34242" w:rsidP="00B34242">
      <w:pPr>
        <w:spacing w:line="300" w:lineRule="auto"/>
        <w:ind w:right="49"/>
        <w:jc w:val="both"/>
        <w:rPr>
          <w:rFonts w:ascii="Arial Narrow" w:eastAsia="Georgia" w:hAnsi="Arial Narrow" w:cs="Georgia"/>
          <w:b/>
          <w:bCs/>
          <w:sz w:val="26"/>
          <w:szCs w:val="26"/>
          <w:lang w:val="es-ES"/>
        </w:rPr>
      </w:pPr>
      <w:r w:rsidRPr="00B34242">
        <w:rPr>
          <w:rFonts w:ascii="Arial Narrow" w:eastAsia="Georgia" w:hAnsi="Arial Narrow" w:cs="Georgia"/>
          <w:b/>
          <w:bCs/>
          <w:sz w:val="26"/>
          <w:szCs w:val="26"/>
          <w:lang w:val="es-ES"/>
        </w:rPr>
        <w:t>NOTIFÍQUESE Y CÚMPLASE</w:t>
      </w:r>
    </w:p>
    <w:p w14:paraId="79DCB0CF" w14:textId="77777777" w:rsidR="00B34242" w:rsidRPr="00B34242" w:rsidRDefault="00B34242" w:rsidP="00B34242">
      <w:pPr>
        <w:widowControl w:val="0"/>
        <w:overflowPunct/>
        <w:adjustRightInd/>
        <w:spacing w:line="300" w:lineRule="auto"/>
        <w:jc w:val="both"/>
        <w:rPr>
          <w:rFonts w:ascii="Arial Narrow" w:eastAsia="Arial MT" w:hAnsi="Arial Narrow" w:cs="Arial"/>
          <w:sz w:val="26"/>
          <w:szCs w:val="26"/>
          <w:lang w:val="es-ES" w:eastAsia="en-US"/>
        </w:rPr>
      </w:pPr>
      <w:bookmarkStart w:id="5" w:name="_Hlk133406886"/>
    </w:p>
    <w:p w14:paraId="2277F8DA" w14:textId="77777777" w:rsidR="00B34242" w:rsidRPr="00B34242" w:rsidRDefault="00B34242" w:rsidP="00B34242">
      <w:pPr>
        <w:widowControl w:val="0"/>
        <w:overflowPunct/>
        <w:adjustRightInd/>
        <w:spacing w:line="300" w:lineRule="auto"/>
        <w:jc w:val="both"/>
        <w:rPr>
          <w:rFonts w:ascii="Arial Narrow" w:eastAsia="Arial MT" w:hAnsi="Arial Narrow" w:cs="Arial"/>
          <w:sz w:val="26"/>
          <w:szCs w:val="26"/>
          <w:lang w:val="es-ES" w:eastAsia="en-US"/>
        </w:rPr>
      </w:pPr>
      <w:bookmarkStart w:id="6" w:name="_Hlk133406334"/>
      <w:r w:rsidRPr="00B34242">
        <w:rPr>
          <w:rFonts w:ascii="Arial Narrow" w:eastAsia="Arial MT" w:hAnsi="Arial Narrow" w:cs="Arial"/>
          <w:sz w:val="26"/>
          <w:szCs w:val="26"/>
          <w:lang w:val="es-ES" w:eastAsia="en-US"/>
        </w:rPr>
        <w:t>Los Magistrados</w:t>
      </w:r>
    </w:p>
    <w:p w14:paraId="6F927C37" w14:textId="77777777" w:rsidR="00B34242" w:rsidRPr="00B34242" w:rsidRDefault="00B34242" w:rsidP="00B34242">
      <w:pPr>
        <w:widowControl w:val="0"/>
        <w:overflowPunct/>
        <w:adjustRightInd/>
        <w:spacing w:line="300" w:lineRule="auto"/>
        <w:jc w:val="both"/>
        <w:rPr>
          <w:rFonts w:ascii="Arial Narrow" w:eastAsia="Arial MT" w:hAnsi="Arial Narrow" w:cs="Arial"/>
          <w:sz w:val="26"/>
          <w:szCs w:val="26"/>
          <w:lang w:val="es-ES" w:eastAsia="en-US"/>
        </w:rPr>
      </w:pPr>
    </w:p>
    <w:p w14:paraId="61B42C96" w14:textId="77777777" w:rsidR="00B34242" w:rsidRPr="00B34242" w:rsidRDefault="00B34242" w:rsidP="00B34242">
      <w:pPr>
        <w:widowControl w:val="0"/>
        <w:overflowPunct/>
        <w:adjustRightInd/>
        <w:spacing w:line="300" w:lineRule="auto"/>
        <w:jc w:val="both"/>
        <w:rPr>
          <w:rFonts w:ascii="Arial Narrow" w:eastAsia="Arial MT" w:hAnsi="Arial Narrow" w:cs="Arial"/>
          <w:sz w:val="26"/>
          <w:szCs w:val="26"/>
          <w:lang w:val="es-ES" w:eastAsia="en-US"/>
        </w:rPr>
      </w:pPr>
    </w:p>
    <w:p w14:paraId="581F51D4" w14:textId="77777777" w:rsidR="00B34242" w:rsidRPr="00B34242" w:rsidRDefault="00B34242" w:rsidP="00B34242">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CARLOS MAURICIO GARCÍA BARAJAS</w:t>
      </w:r>
    </w:p>
    <w:p w14:paraId="44931BF7" w14:textId="77777777" w:rsidR="00B34242" w:rsidRPr="00B34242" w:rsidRDefault="00B34242" w:rsidP="00B34242">
      <w:pPr>
        <w:widowControl w:val="0"/>
        <w:overflowPunct/>
        <w:adjustRightInd/>
        <w:spacing w:line="300" w:lineRule="auto"/>
        <w:jc w:val="center"/>
        <w:rPr>
          <w:rFonts w:ascii="Arial Narrow" w:eastAsia="Arial MT" w:hAnsi="Arial Narrow" w:cs="Arial"/>
          <w:sz w:val="26"/>
          <w:szCs w:val="26"/>
          <w:lang w:val="es-ES" w:eastAsia="en-US"/>
        </w:rPr>
      </w:pPr>
    </w:p>
    <w:p w14:paraId="5AA4A66D" w14:textId="77777777" w:rsidR="00B34242" w:rsidRPr="00B34242" w:rsidRDefault="00B34242" w:rsidP="00B34242">
      <w:pPr>
        <w:widowControl w:val="0"/>
        <w:overflowPunct/>
        <w:adjustRightInd/>
        <w:spacing w:line="300" w:lineRule="auto"/>
        <w:jc w:val="center"/>
        <w:rPr>
          <w:rFonts w:ascii="Arial Narrow" w:eastAsia="Arial MT" w:hAnsi="Arial Narrow" w:cs="Arial"/>
          <w:sz w:val="26"/>
          <w:szCs w:val="26"/>
          <w:lang w:val="es-ES" w:eastAsia="en-US"/>
        </w:rPr>
      </w:pPr>
    </w:p>
    <w:p w14:paraId="79917950" w14:textId="77777777" w:rsidR="00B34242" w:rsidRPr="00B34242" w:rsidRDefault="00B34242" w:rsidP="00B34242">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DUBERNEY GRISALES HERRERA</w:t>
      </w:r>
    </w:p>
    <w:p w14:paraId="5CE7EA79" w14:textId="77777777" w:rsidR="00B34242" w:rsidRPr="00B34242" w:rsidRDefault="00B34242" w:rsidP="00B34242">
      <w:pPr>
        <w:widowControl w:val="0"/>
        <w:overflowPunct/>
        <w:adjustRightInd/>
        <w:spacing w:line="300" w:lineRule="auto"/>
        <w:jc w:val="center"/>
        <w:rPr>
          <w:rFonts w:ascii="Arial Narrow" w:eastAsia="Arial MT" w:hAnsi="Arial Narrow" w:cs="Arial"/>
          <w:sz w:val="26"/>
          <w:szCs w:val="26"/>
          <w:lang w:val="es-ES" w:eastAsia="en-US"/>
        </w:rPr>
      </w:pPr>
    </w:p>
    <w:p w14:paraId="481AF9E6" w14:textId="77777777" w:rsidR="00B34242" w:rsidRPr="00B34242" w:rsidRDefault="00B34242" w:rsidP="00B34242">
      <w:pPr>
        <w:widowControl w:val="0"/>
        <w:overflowPunct/>
        <w:adjustRightInd/>
        <w:spacing w:line="300" w:lineRule="auto"/>
        <w:jc w:val="center"/>
        <w:rPr>
          <w:rFonts w:ascii="Arial Narrow" w:eastAsia="Arial MT" w:hAnsi="Arial Narrow" w:cs="Arial"/>
          <w:sz w:val="26"/>
          <w:szCs w:val="26"/>
          <w:lang w:val="es-ES" w:eastAsia="en-US"/>
        </w:rPr>
      </w:pPr>
    </w:p>
    <w:p w14:paraId="4DF1D381" w14:textId="77777777" w:rsidR="00B34242" w:rsidRPr="00B34242" w:rsidRDefault="00B34242" w:rsidP="00B34242">
      <w:pPr>
        <w:widowControl w:val="0"/>
        <w:overflowPunct/>
        <w:spacing w:line="276" w:lineRule="auto"/>
        <w:jc w:val="center"/>
        <w:rPr>
          <w:rFonts w:ascii="Arial Narrow" w:eastAsia="Times New Roman" w:hAnsi="Arial Narrow" w:cs="Arial"/>
          <w:b/>
          <w:bCs/>
          <w:sz w:val="26"/>
          <w:szCs w:val="26"/>
          <w:lang w:val="es-ES"/>
        </w:rPr>
      </w:pPr>
      <w:r w:rsidRPr="00B34242">
        <w:rPr>
          <w:rFonts w:ascii="Arial Narrow" w:eastAsia="Arial MT" w:hAnsi="Arial Narrow" w:cs="Arial"/>
          <w:b/>
          <w:sz w:val="26"/>
          <w:szCs w:val="26"/>
          <w:lang w:val="es-ES" w:eastAsia="en-US"/>
        </w:rPr>
        <w:t>EDDER JIMMY SANCHEZ CALAMBAS</w:t>
      </w:r>
      <w:bookmarkEnd w:id="4"/>
      <w:bookmarkEnd w:id="5"/>
      <w:bookmarkEnd w:id="6"/>
    </w:p>
    <w:p w14:paraId="4EDA252D" w14:textId="414ED70F" w:rsidR="002129C9" w:rsidRPr="00B34242" w:rsidRDefault="00B34242" w:rsidP="00B34242">
      <w:pPr>
        <w:spacing w:line="276" w:lineRule="auto"/>
        <w:ind w:right="49"/>
        <w:jc w:val="center"/>
        <w:rPr>
          <w:rFonts w:ascii="Arial Narrow" w:eastAsia="Georgia" w:hAnsi="Arial Narrow" w:cs="Georgia"/>
          <w:bCs/>
          <w:sz w:val="26"/>
          <w:szCs w:val="26"/>
        </w:rPr>
      </w:pPr>
      <w:r w:rsidRPr="00B34242">
        <w:rPr>
          <w:rFonts w:ascii="Arial Narrow" w:eastAsia="Georgia" w:hAnsi="Arial Narrow" w:cs="Georgia"/>
          <w:b/>
          <w:bCs/>
          <w:sz w:val="26"/>
          <w:szCs w:val="26"/>
        </w:rPr>
        <w:t xml:space="preserve"> </w:t>
      </w:r>
      <w:r w:rsidR="002129C9" w:rsidRPr="00B34242">
        <w:rPr>
          <w:rFonts w:ascii="Arial Narrow" w:eastAsia="Georgia" w:hAnsi="Arial Narrow" w:cs="Georgia"/>
          <w:bCs/>
          <w:sz w:val="26"/>
          <w:szCs w:val="26"/>
        </w:rPr>
        <w:t>Ausente con causa justificada</w:t>
      </w:r>
    </w:p>
    <w:sectPr w:rsidR="002129C9" w:rsidRPr="00B34242" w:rsidSect="000E425B">
      <w:headerReference w:type="default" r:id="rId12"/>
      <w:footerReference w:type="default" r:id="rId13"/>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1F75BF" w16cex:dateUtc="2023-05-02T19:50:53.2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16AF9" w14:textId="77777777" w:rsidR="005A64D2" w:rsidRDefault="005A64D2" w:rsidP="003E5CA4">
      <w:r>
        <w:separator/>
      </w:r>
    </w:p>
  </w:endnote>
  <w:endnote w:type="continuationSeparator" w:id="0">
    <w:p w14:paraId="25726FEF" w14:textId="77777777" w:rsidR="005A64D2" w:rsidRDefault="005A64D2" w:rsidP="003E5CA4">
      <w:r>
        <w:continuationSeparator/>
      </w:r>
    </w:p>
  </w:endnote>
  <w:endnote w:type="continuationNotice" w:id="1">
    <w:p w14:paraId="65B198E6" w14:textId="77777777" w:rsidR="005A64D2" w:rsidRDefault="005A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6032CE" w14:paraId="0FB3BE6A" w14:textId="77777777" w:rsidTr="5D7267DC">
      <w:tc>
        <w:tcPr>
          <w:tcW w:w="2755" w:type="dxa"/>
        </w:tcPr>
        <w:p w14:paraId="79F87B68" w14:textId="61A4A730" w:rsidR="006032CE" w:rsidRDefault="006032CE" w:rsidP="5D7267DC">
          <w:pPr>
            <w:pStyle w:val="Encabezado"/>
            <w:ind w:left="-115"/>
          </w:pPr>
        </w:p>
      </w:tc>
      <w:tc>
        <w:tcPr>
          <w:tcW w:w="2755" w:type="dxa"/>
        </w:tcPr>
        <w:p w14:paraId="6426B95A" w14:textId="0CF54184" w:rsidR="006032CE" w:rsidRDefault="006032CE" w:rsidP="5D7267DC">
          <w:pPr>
            <w:pStyle w:val="Encabezado"/>
            <w:jc w:val="center"/>
          </w:pPr>
        </w:p>
      </w:tc>
      <w:tc>
        <w:tcPr>
          <w:tcW w:w="2755" w:type="dxa"/>
        </w:tcPr>
        <w:p w14:paraId="03B42630" w14:textId="4E4213AB" w:rsidR="006032CE" w:rsidRDefault="006032CE" w:rsidP="5D7267DC">
          <w:pPr>
            <w:pStyle w:val="Encabezado"/>
            <w:ind w:right="-115"/>
            <w:jc w:val="right"/>
          </w:pPr>
        </w:p>
      </w:tc>
    </w:tr>
  </w:tbl>
  <w:p w14:paraId="5A4D3859" w14:textId="1D5061FF" w:rsidR="006032CE" w:rsidRDefault="006032CE"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5EE59" w14:textId="77777777" w:rsidR="005A64D2" w:rsidRDefault="005A64D2" w:rsidP="003E5CA4">
      <w:r>
        <w:separator/>
      </w:r>
    </w:p>
  </w:footnote>
  <w:footnote w:type="continuationSeparator" w:id="0">
    <w:p w14:paraId="1D7C3927" w14:textId="77777777" w:rsidR="005A64D2" w:rsidRDefault="005A64D2" w:rsidP="003E5CA4">
      <w:r>
        <w:continuationSeparator/>
      </w:r>
    </w:p>
  </w:footnote>
  <w:footnote w:type="continuationNotice" w:id="1">
    <w:p w14:paraId="19CAB5F2" w14:textId="77777777" w:rsidR="005A64D2" w:rsidRDefault="005A64D2"/>
  </w:footnote>
  <w:footnote w:id="2">
    <w:p w14:paraId="36C844B5" w14:textId="65F48286" w:rsidR="006032CE" w:rsidRPr="00F31758" w:rsidRDefault="006032CE" w:rsidP="00F31758">
      <w:pPr>
        <w:pStyle w:val="Sinespaciado"/>
        <w:jc w:val="both"/>
        <w:rPr>
          <w:rFonts w:ascii="Arial" w:hAnsi="Arial" w:cs="Arial"/>
          <w:sz w:val="18"/>
          <w:szCs w:val="16"/>
        </w:rPr>
      </w:pPr>
      <w:r w:rsidRPr="00F31758">
        <w:rPr>
          <w:rStyle w:val="Refdenotaalpie"/>
          <w:rFonts w:ascii="Arial" w:hAnsi="Arial" w:cs="Arial"/>
          <w:sz w:val="18"/>
          <w:szCs w:val="16"/>
          <w:vertAlign w:val="baseline"/>
        </w:rPr>
        <w:footnoteRef/>
      </w:r>
      <w:r w:rsidRPr="00F31758">
        <w:rPr>
          <w:rFonts w:ascii="Arial" w:hAnsi="Arial" w:cs="Arial"/>
          <w:sz w:val="18"/>
          <w:szCs w:val="16"/>
        </w:rPr>
        <w:t xml:space="preserve"> Archivo 0</w:t>
      </w:r>
      <w:r w:rsidR="00955AA9" w:rsidRPr="00F31758">
        <w:rPr>
          <w:rFonts w:ascii="Arial" w:hAnsi="Arial" w:cs="Arial"/>
          <w:sz w:val="18"/>
          <w:szCs w:val="16"/>
        </w:rPr>
        <w:t>1</w:t>
      </w:r>
      <w:r w:rsidRPr="00F31758">
        <w:rPr>
          <w:rFonts w:ascii="Arial" w:hAnsi="Arial" w:cs="Arial"/>
          <w:sz w:val="18"/>
          <w:szCs w:val="16"/>
        </w:rPr>
        <w:t xml:space="preserve"> del cuaderno de primera instancia</w:t>
      </w:r>
    </w:p>
  </w:footnote>
  <w:footnote w:id="3">
    <w:p w14:paraId="4D4F5138" w14:textId="19764546" w:rsidR="00BE47CE" w:rsidRPr="00F31758" w:rsidRDefault="00BE47CE" w:rsidP="00F31758">
      <w:pPr>
        <w:pStyle w:val="Sinespaciado"/>
        <w:jc w:val="both"/>
        <w:rPr>
          <w:rStyle w:val="Refdenotaalpie"/>
          <w:rFonts w:ascii="Arial" w:hAnsi="Arial" w:cs="Arial"/>
          <w:sz w:val="18"/>
          <w:szCs w:val="16"/>
          <w:vertAlign w:val="baseline"/>
        </w:rPr>
      </w:pPr>
      <w:r w:rsidRPr="00F31758">
        <w:rPr>
          <w:rStyle w:val="Refdenotaalpie"/>
          <w:rFonts w:ascii="Arial" w:hAnsi="Arial" w:cs="Arial"/>
          <w:sz w:val="18"/>
          <w:szCs w:val="16"/>
          <w:vertAlign w:val="baseline"/>
        </w:rPr>
        <w:footnoteRef/>
      </w:r>
      <w:r w:rsidRPr="00F31758">
        <w:rPr>
          <w:rStyle w:val="Refdenotaalpie"/>
          <w:rFonts w:ascii="Arial" w:hAnsi="Arial" w:cs="Arial"/>
          <w:sz w:val="18"/>
          <w:szCs w:val="16"/>
          <w:vertAlign w:val="baseline"/>
        </w:rPr>
        <w:t xml:space="preserve"> </w:t>
      </w:r>
      <w:r w:rsidRPr="00F31758">
        <w:rPr>
          <w:rFonts w:ascii="Arial" w:hAnsi="Arial" w:cs="Arial"/>
          <w:sz w:val="18"/>
          <w:szCs w:val="16"/>
        </w:rPr>
        <w:t>Auto del 02 de marzo de este año</w:t>
      </w:r>
    </w:p>
  </w:footnote>
  <w:footnote w:id="4">
    <w:p w14:paraId="16DCAEE8" w14:textId="65F6A237" w:rsidR="00D62F59" w:rsidRPr="00F31758" w:rsidRDefault="00D62F59" w:rsidP="00F31758">
      <w:pPr>
        <w:pStyle w:val="Sinespaciado"/>
        <w:jc w:val="both"/>
        <w:rPr>
          <w:rFonts w:ascii="Arial" w:hAnsi="Arial" w:cs="Arial"/>
          <w:sz w:val="18"/>
          <w:szCs w:val="16"/>
        </w:rPr>
      </w:pPr>
      <w:r w:rsidRPr="00F31758">
        <w:rPr>
          <w:rStyle w:val="Refdenotaalpie"/>
          <w:rFonts w:ascii="Arial" w:hAnsi="Arial" w:cs="Arial"/>
          <w:sz w:val="18"/>
          <w:szCs w:val="16"/>
          <w:vertAlign w:val="baseline"/>
        </w:rPr>
        <w:footnoteRef/>
      </w:r>
      <w:r w:rsidRPr="00F31758">
        <w:rPr>
          <w:rFonts w:ascii="Arial" w:hAnsi="Arial" w:cs="Arial"/>
          <w:sz w:val="18"/>
          <w:szCs w:val="16"/>
        </w:rPr>
        <w:t xml:space="preserve"> Archivo 08 del cuaderno de primera instancia</w:t>
      </w:r>
    </w:p>
  </w:footnote>
  <w:footnote w:id="5">
    <w:p w14:paraId="37680A95" w14:textId="08C80BDE" w:rsidR="00EA00E7" w:rsidRPr="00F31758" w:rsidRDefault="00EA00E7" w:rsidP="00F31758">
      <w:pPr>
        <w:pStyle w:val="Sinespaciado"/>
        <w:jc w:val="both"/>
        <w:rPr>
          <w:rFonts w:ascii="Arial" w:hAnsi="Arial" w:cs="Arial"/>
          <w:sz w:val="18"/>
          <w:szCs w:val="16"/>
        </w:rPr>
      </w:pPr>
      <w:r w:rsidRPr="00F31758">
        <w:rPr>
          <w:rStyle w:val="Refdenotaalpie"/>
          <w:rFonts w:ascii="Arial" w:hAnsi="Arial" w:cs="Arial"/>
          <w:sz w:val="18"/>
          <w:szCs w:val="16"/>
          <w:vertAlign w:val="baseline"/>
        </w:rPr>
        <w:footnoteRef/>
      </w:r>
      <w:r w:rsidRPr="00F31758">
        <w:rPr>
          <w:rFonts w:ascii="Arial" w:hAnsi="Arial" w:cs="Arial"/>
          <w:sz w:val="18"/>
          <w:szCs w:val="16"/>
        </w:rPr>
        <w:t xml:space="preserve"> Archivo 15 del cuaderno de primera instancia</w:t>
      </w:r>
    </w:p>
  </w:footnote>
  <w:footnote w:id="6">
    <w:p w14:paraId="128E2653" w14:textId="5E34CA4F" w:rsidR="006032CE" w:rsidRPr="00F31758" w:rsidRDefault="006032CE" w:rsidP="00F31758">
      <w:pPr>
        <w:pStyle w:val="Sinespaciado"/>
        <w:jc w:val="both"/>
        <w:rPr>
          <w:rFonts w:ascii="Arial" w:hAnsi="Arial" w:cs="Arial"/>
          <w:sz w:val="18"/>
          <w:szCs w:val="16"/>
        </w:rPr>
      </w:pPr>
      <w:r w:rsidRPr="00F31758">
        <w:rPr>
          <w:rStyle w:val="Refdenotaalpie"/>
          <w:rFonts w:ascii="Arial" w:hAnsi="Arial" w:cs="Arial"/>
          <w:sz w:val="18"/>
          <w:szCs w:val="16"/>
          <w:vertAlign w:val="baseline"/>
        </w:rPr>
        <w:footnoteRef/>
      </w:r>
      <w:r w:rsidRPr="00F31758">
        <w:rPr>
          <w:rFonts w:ascii="Arial" w:hAnsi="Arial" w:cs="Arial"/>
          <w:sz w:val="18"/>
          <w:szCs w:val="16"/>
        </w:rPr>
        <w:t xml:space="preserve"> Archivo 1</w:t>
      </w:r>
      <w:r w:rsidR="002B514D" w:rsidRPr="00F31758">
        <w:rPr>
          <w:rFonts w:ascii="Arial" w:hAnsi="Arial" w:cs="Arial"/>
          <w:sz w:val="18"/>
          <w:szCs w:val="16"/>
        </w:rPr>
        <w:t>8</w:t>
      </w:r>
      <w:r w:rsidRPr="00F31758">
        <w:rPr>
          <w:rFonts w:ascii="Arial" w:hAnsi="Arial" w:cs="Arial"/>
          <w:sz w:val="18"/>
          <w:szCs w:val="16"/>
        </w:rPr>
        <w:t xml:space="preserve"> del cuaderno de primera instancia</w:t>
      </w:r>
    </w:p>
  </w:footnote>
  <w:footnote w:id="7">
    <w:p w14:paraId="7A83BA3A" w14:textId="4E3422BC" w:rsidR="006032CE" w:rsidRPr="00F31758" w:rsidRDefault="006032CE" w:rsidP="00F31758">
      <w:pPr>
        <w:pStyle w:val="Sinespaciado"/>
        <w:jc w:val="both"/>
        <w:rPr>
          <w:rFonts w:ascii="Arial" w:hAnsi="Arial" w:cs="Arial"/>
          <w:sz w:val="18"/>
          <w:szCs w:val="16"/>
        </w:rPr>
      </w:pPr>
      <w:r w:rsidRPr="00F31758">
        <w:rPr>
          <w:rStyle w:val="Refdenotaalpie"/>
          <w:rFonts w:ascii="Arial" w:hAnsi="Arial" w:cs="Arial"/>
          <w:sz w:val="18"/>
          <w:szCs w:val="16"/>
          <w:vertAlign w:val="baseline"/>
        </w:rPr>
        <w:footnoteRef/>
      </w:r>
      <w:r w:rsidRPr="00F31758">
        <w:rPr>
          <w:rFonts w:ascii="Arial" w:hAnsi="Arial" w:cs="Arial"/>
          <w:sz w:val="18"/>
          <w:szCs w:val="16"/>
        </w:rPr>
        <w:t xml:space="preserve"> Archivo </w:t>
      </w:r>
      <w:r w:rsidR="003A2073" w:rsidRPr="00F31758">
        <w:rPr>
          <w:rFonts w:ascii="Arial" w:hAnsi="Arial" w:cs="Arial"/>
          <w:sz w:val="18"/>
          <w:szCs w:val="16"/>
        </w:rPr>
        <w:t>20</w:t>
      </w:r>
      <w:r w:rsidRPr="00F31758">
        <w:rPr>
          <w:rFonts w:ascii="Arial" w:hAnsi="Arial" w:cs="Arial"/>
          <w:sz w:val="18"/>
          <w:szCs w:val="16"/>
        </w:rPr>
        <w:t xml:space="preserve"> del cuaderno de primera instancia</w:t>
      </w:r>
    </w:p>
  </w:footnote>
  <w:footnote w:id="8">
    <w:p w14:paraId="1F07614C" w14:textId="77FEDFBF" w:rsidR="00AE2441" w:rsidRPr="00F31758" w:rsidRDefault="00AE2441" w:rsidP="00F31758">
      <w:pPr>
        <w:pStyle w:val="Sinespaciado"/>
        <w:jc w:val="both"/>
        <w:rPr>
          <w:rFonts w:ascii="Arial" w:hAnsi="Arial" w:cs="Arial"/>
          <w:sz w:val="18"/>
          <w:szCs w:val="16"/>
        </w:rPr>
      </w:pPr>
      <w:r w:rsidRPr="00F31758">
        <w:rPr>
          <w:rStyle w:val="Refdenotaalpie"/>
          <w:rFonts w:ascii="Arial" w:hAnsi="Arial" w:cs="Arial"/>
          <w:sz w:val="18"/>
          <w:szCs w:val="16"/>
          <w:vertAlign w:val="baseline"/>
        </w:rPr>
        <w:footnoteRef/>
      </w:r>
      <w:r w:rsidRPr="00F31758">
        <w:rPr>
          <w:rFonts w:ascii="Arial" w:hAnsi="Arial" w:cs="Arial"/>
          <w:sz w:val="18"/>
          <w:szCs w:val="16"/>
        </w:rPr>
        <w:t xml:space="preserve"> Archivo 03 del cuaderno de primera instancia</w:t>
      </w:r>
    </w:p>
  </w:footnote>
  <w:footnote w:id="9">
    <w:p w14:paraId="3BD0E3CF" w14:textId="2A8BF0B3" w:rsidR="00077358" w:rsidRPr="00F31758" w:rsidRDefault="00077358" w:rsidP="00F31758">
      <w:pPr>
        <w:pStyle w:val="Sinespaciado"/>
        <w:jc w:val="both"/>
        <w:rPr>
          <w:rFonts w:ascii="Arial" w:hAnsi="Arial" w:cs="Arial"/>
          <w:sz w:val="18"/>
          <w:szCs w:val="16"/>
        </w:rPr>
      </w:pPr>
      <w:r w:rsidRPr="00F31758">
        <w:rPr>
          <w:rStyle w:val="Refdenotaalpie"/>
          <w:rFonts w:ascii="Arial" w:hAnsi="Arial" w:cs="Arial"/>
          <w:sz w:val="18"/>
          <w:szCs w:val="16"/>
          <w:vertAlign w:val="baseline"/>
        </w:rPr>
        <w:footnoteRef/>
      </w:r>
      <w:r w:rsidRPr="00F31758">
        <w:rPr>
          <w:rFonts w:ascii="Arial" w:hAnsi="Arial" w:cs="Arial"/>
          <w:sz w:val="18"/>
          <w:szCs w:val="16"/>
        </w:rPr>
        <w:t xml:space="preserve"> Folio</w:t>
      </w:r>
      <w:r w:rsidR="00F07637" w:rsidRPr="00F31758">
        <w:rPr>
          <w:rFonts w:ascii="Arial" w:hAnsi="Arial" w:cs="Arial"/>
          <w:sz w:val="18"/>
          <w:szCs w:val="16"/>
        </w:rPr>
        <w:t xml:space="preserve"> 02 </w:t>
      </w:r>
      <w:r w:rsidRPr="00F31758">
        <w:rPr>
          <w:rFonts w:ascii="Arial" w:hAnsi="Arial" w:cs="Arial"/>
          <w:sz w:val="18"/>
          <w:szCs w:val="16"/>
        </w:rPr>
        <w:t>del archivo 02 del cuaderno de primera instancia</w:t>
      </w:r>
    </w:p>
  </w:footnote>
  <w:footnote w:id="10">
    <w:p w14:paraId="3FC56729" w14:textId="3296A4D9" w:rsidR="0069338C" w:rsidRPr="00F31758" w:rsidRDefault="0069338C" w:rsidP="00F31758">
      <w:pPr>
        <w:pStyle w:val="Sinespaciado"/>
        <w:jc w:val="both"/>
        <w:rPr>
          <w:rFonts w:ascii="Arial" w:hAnsi="Arial" w:cs="Arial"/>
          <w:sz w:val="18"/>
          <w:szCs w:val="16"/>
        </w:rPr>
      </w:pPr>
      <w:r w:rsidRPr="00F31758">
        <w:rPr>
          <w:rStyle w:val="Refdenotaalpie"/>
          <w:rFonts w:ascii="Arial" w:hAnsi="Arial" w:cs="Arial"/>
          <w:sz w:val="18"/>
          <w:szCs w:val="16"/>
          <w:vertAlign w:val="baseline"/>
        </w:rPr>
        <w:footnoteRef/>
      </w:r>
      <w:r w:rsidRPr="00F31758">
        <w:rPr>
          <w:rFonts w:ascii="Arial" w:hAnsi="Arial" w:cs="Arial"/>
          <w:sz w:val="18"/>
          <w:szCs w:val="16"/>
        </w:rPr>
        <w:t xml:space="preserve"> </w:t>
      </w:r>
      <w:r w:rsidR="00024F47" w:rsidRPr="00F31758">
        <w:rPr>
          <w:rFonts w:ascii="Arial" w:hAnsi="Arial" w:cs="Arial"/>
          <w:sz w:val="18"/>
          <w:szCs w:val="16"/>
        </w:rPr>
        <w:t>A</w:t>
      </w:r>
      <w:r w:rsidRPr="00F31758">
        <w:rPr>
          <w:rFonts w:ascii="Arial" w:hAnsi="Arial" w:cs="Arial"/>
          <w:sz w:val="18"/>
          <w:szCs w:val="16"/>
        </w:rPr>
        <w:t xml:space="preserve">rchivo </w:t>
      </w:r>
      <w:r w:rsidR="00024F47" w:rsidRPr="00F31758">
        <w:rPr>
          <w:rFonts w:ascii="Arial" w:hAnsi="Arial" w:cs="Arial"/>
          <w:sz w:val="18"/>
          <w:szCs w:val="16"/>
        </w:rPr>
        <w:t>11</w:t>
      </w:r>
      <w:r w:rsidRPr="00F31758">
        <w:rPr>
          <w:rFonts w:ascii="Arial" w:hAnsi="Arial" w:cs="Arial"/>
          <w:sz w:val="18"/>
          <w:szCs w:val="16"/>
        </w:rPr>
        <w:t xml:space="preserve"> del cuaderno de primera instancia</w:t>
      </w:r>
    </w:p>
  </w:footnote>
  <w:footnote w:id="11">
    <w:p w14:paraId="3E2CE7F0" w14:textId="6CF57C56" w:rsidR="00F26957" w:rsidRPr="00F31758" w:rsidRDefault="00F26957" w:rsidP="00F31758">
      <w:pPr>
        <w:pStyle w:val="Sinespaciado"/>
        <w:jc w:val="both"/>
        <w:rPr>
          <w:rFonts w:ascii="Arial" w:hAnsi="Arial" w:cs="Arial"/>
          <w:sz w:val="18"/>
          <w:szCs w:val="16"/>
        </w:rPr>
      </w:pPr>
      <w:r w:rsidRPr="00F31758">
        <w:rPr>
          <w:rStyle w:val="Refdenotaalpie"/>
          <w:rFonts w:ascii="Arial" w:hAnsi="Arial" w:cs="Arial"/>
          <w:sz w:val="18"/>
          <w:szCs w:val="16"/>
          <w:vertAlign w:val="baseline"/>
        </w:rPr>
        <w:footnoteRef/>
      </w:r>
      <w:r w:rsidRPr="00F31758">
        <w:rPr>
          <w:rFonts w:ascii="Arial" w:hAnsi="Arial" w:cs="Arial"/>
          <w:sz w:val="18"/>
          <w:szCs w:val="16"/>
        </w:rPr>
        <w:t xml:space="preserve"> </w:t>
      </w:r>
      <w:r w:rsidR="003E2396" w:rsidRPr="00F31758">
        <w:rPr>
          <w:rFonts w:ascii="Arial" w:hAnsi="Arial" w:cs="Arial"/>
          <w:sz w:val="18"/>
          <w:szCs w:val="16"/>
        </w:rPr>
        <w:t>Folios 03 a 05 del archivo 02 del cuaderno de primera instancia</w:t>
      </w:r>
    </w:p>
  </w:footnote>
  <w:footnote w:id="12">
    <w:p w14:paraId="4BFFF9CB" w14:textId="0A501F4D" w:rsidR="005E3945" w:rsidRPr="00F31758" w:rsidRDefault="005E3945" w:rsidP="00F31758">
      <w:pPr>
        <w:pStyle w:val="Sinespaciado"/>
        <w:jc w:val="both"/>
        <w:rPr>
          <w:rFonts w:ascii="Arial" w:hAnsi="Arial" w:cs="Arial"/>
          <w:sz w:val="18"/>
          <w:szCs w:val="16"/>
        </w:rPr>
      </w:pPr>
      <w:r w:rsidRPr="00F31758">
        <w:rPr>
          <w:rStyle w:val="Refdenotaalpie"/>
          <w:rFonts w:ascii="Arial" w:hAnsi="Arial" w:cs="Arial"/>
          <w:sz w:val="18"/>
          <w:szCs w:val="16"/>
          <w:vertAlign w:val="baseline"/>
        </w:rPr>
        <w:footnoteRef/>
      </w:r>
      <w:r w:rsidRPr="00F31758">
        <w:rPr>
          <w:rFonts w:ascii="Arial" w:hAnsi="Arial" w:cs="Arial"/>
          <w:sz w:val="18"/>
          <w:szCs w:val="16"/>
        </w:rPr>
        <w:t xml:space="preserve"> Archivo </w:t>
      </w:r>
      <w:r w:rsidR="001B64E9" w:rsidRPr="00F31758">
        <w:rPr>
          <w:rFonts w:ascii="Arial" w:hAnsi="Arial" w:cs="Arial"/>
          <w:sz w:val="18"/>
          <w:szCs w:val="16"/>
        </w:rPr>
        <w:t>16</w:t>
      </w:r>
      <w:r w:rsidRPr="00F31758">
        <w:rPr>
          <w:rFonts w:ascii="Arial" w:hAnsi="Arial" w:cs="Arial"/>
          <w:sz w:val="18"/>
          <w:szCs w:val="16"/>
        </w:rPr>
        <w:t xml:space="preserve"> del cuaderno de </w:t>
      </w:r>
      <w:r w:rsidR="001B64E9" w:rsidRPr="00F31758">
        <w:rPr>
          <w:rFonts w:ascii="Arial" w:hAnsi="Arial" w:cs="Arial"/>
          <w:sz w:val="18"/>
          <w:szCs w:val="16"/>
        </w:rPr>
        <w:t>primera</w:t>
      </w:r>
      <w:r w:rsidR="00594DCC" w:rsidRPr="00F31758">
        <w:rPr>
          <w:rFonts w:ascii="Arial" w:hAnsi="Arial" w:cs="Arial"/>
          <w:sz w:val="18"/>
          <w:szCs w:val="16"/>
        </w:rPr>
        <w:t xml:space="preserve"> </w:t>
      </w:r>
      <w:r w:rsidRPr="00F31758">
        <w:rPr>
          <w:rFonts w:ascii="Arial" w:hAnsi="Arial" w:cs="Arial"/>
          <w:sz w:val="18"/>
          <w:szCs w:val="16"/>
        </w:rPr>
        <w:t>instancia</w:t>
      </w:r>
    </w:p>
  </w:footnote>
  <w:footnote w:id="13">
    <w:p w14:paraId="60FD2E6E" w14:textId="77777777" w:rsidR="00046508" w:rsidRPr="00F31758" w:rsidRDefault="00046508" w:rsidP="00F31758">
      <w:pPr>
        <w:pStyle w:val="Sinespaciado"/>
        <w:jc w:val="both"/>
        <w:rPr>
          <w:rStyle w:val="normaltextrun"/>
          <w:rFonts w:ascii="Arial" w:hAnsi="Arial" w:cs="Arial"/>
          <w:sz w:val="18"/>
          <w:szCs w:val="16"/>
        </w:rPr>
      </w:pPr>
      <w:r w:rsidRPr="00F31758">
        <w:rPr>
          <w:rStyle w:val="Refdenotaalpie"/>
          <w:rFonts w:ascii="Arial" w:hAnsi="Arial" w:cs="Arial"/>
          <w:sz w:val="18"/>
          <w:szCs w:val="16"/>
          <w:vertAlign w:val="baseline"/>
        </w:rPr>
        <w:footnoteRef/>
      </w:r>
      <w:r w:rsidRPr="00F31758">
        <w:rPr>
          <w:rFonts w:ascii="Arial" w:hAnsi="Arial" w:cs="Arial"/>
          <w:sz w:val="18"/>
          <w:szCs w:val="16"/>
        </w:rPr>
        <w:t xml:space="preserve"> </w:t>
      </w:r>
      <w:r w:rsidRPr="00F31758">
        <w:rPr>
          <w:rStyle w:val="normaltextrun"/>
          <w:rFonts w:ascii="Arial" w:hAnsi="Arial" w:cs="Arial"/>
          <w:sz w:val="18"/>
          <w:szCs w:val="16"/>
        </w:rPr>
        <w:t>Sanción moratoria. La Entidad Territorial Certificada en Educación y la sociedad fiduciaria encargada del manejo de los recursos del Fondo Nacional de Prestaciones Sociales del Magisterio, serán las responsables del pago de la sanción por mora en el pago tardío de las cesantías… PARÁGRAFO. La entidad territorial será responsable de pagar la sanción por mora en el pago de las cesantías en aquellos eventos en los que el pago extemporáneo de la prestación se generó como consecuencia del incumplimiento de los plazos previstos para la radicación o entrega de la solicitud de pago de cesantías al Fondo Nacional de Prestaciones Sociales del Magisterio. En caso de que se presenten demoras en el pago de las cesantías imputables a la sociedad fiduciaria encargada de la administración de los recursos del Fondo Nacional de Prestaciones Sociales del Magisterio que ocasionen sanción moratoria, deberá ser cubierta con el patrimonio de la sociedad fiduciaria.</w:t>
      </w:r>
    </w:p>
    <w:p w14:paraId="789F2F99" w14:textId="55F0778E" w:rsidR="00046508" w:rsidRPr="00F31758" w:rsidRDefault="00046508" w:rsidP="00F31758">
      <w:pPr>
        <w:pStyle w:val="Sinespaciado"/>
        <w:jc w:val="both"/>
        <w:rPr>
          <w:rFonts w:ascii="Arial" w:hAnsi="Arial" w:cs="Arial"/>
          <w:sz w:val="18"/>
          <w:szCs w:val="16"/>
        </w:rPr>
      </w:pPr>
      <w:r w:rsidRPr="00F31758">
        <w:rPr>
          <w:rStyle w:val="normaltextrun"/>
          <w:rFonts w:ascii="Arial" w:hAnsi="Arial" w:cs="Arial"/>
          <w:sz w:val="18"/>
          <w:szCs w:val="16"/>
        </w:rPr>
        <w:t>En el evento en que la sanción por mora resulte imputable a las dos entidades antes enunciadas, ésta deberá calcularse y pagarse de forma proporcional según los días de retraso en el reconocimiento o el pago que corresponda para cada entidad.”</w:t>
      </w:r>
    </w:p>
  </w:footnote>
  <w:footnote w:id="14">
    <w:p w14:paraId="75802827" w14:textId="142EBFAD" w:rsidR="00046508" w:rsidRPr="00F31758" w:rsidRDefault="00046508" w:rsidP="00F31758">
      <w:pPr>
        <w:pStyle w:val="Sinespaciado"/>
        <w:jc w:val="both"/>
        <w:rPr>
          <w:rFonts w:ascii="Arial" w:hAnsi="Arial" w:cs="Arial"/>
          <w:sz w:val="24"/>
          <w:lang w:val="es-MX"/>
        </w:rPr>
      </w:pPr>
      <w:r w:rsidRPr="00F31758">
        <w:rPr>
          <w:rStyle w:val="Refdenotaalpie"/>
          <w:rFonts w:ascii="Arial" w:hAnsi="Arial" w:cs="Arial"/>
          <w:sz w:val="18"/>
          <w:szCs w:val="16"/>
          <w:vertAlign w:val="baseline"/>
        </w:rPr>
        <w:footnoteRef/>
      </w:r>
      <w:r w:rsidRPr="00F31758">
        <w:rPr>
          <w:rFonts w:ascii="Arial" w:hAnsi="Arial" w:cs="Arial"/>
          <w:sz w:val="18"/>
          <w:szCs w:val="16"/>
        </w:rPr>
        <w:t xml:space="preserve"> </w:t>
      </w:r>
      <w:r w:rsidRPr="00F31758">
        <w:rPr>
          <w:rStyle w:val="normaltextrun"/>
          <w:rFonts w:ascii="Arial" w:hAnsi="Arial" w:cs="Arial"/>
          <w:sz w:val="18"/>
          <w:szCs w:val="16"/>
        </w:rPr>
        <w:t>Solicitudes de reconocimiento y pago de la sanción moratoria. El solicitante deberá radicar ante la Entidad Territorial Certificada que expidió el acto administrativo de reconocimiento de cesantías parciales o definitivas, la solicitud de pago de la mora en el trámite tardío de su reconocimiento y pago de que trata el artículo 5 de la Ley 1071 de 2006. La Entidad Territorial Certificada contará con un término de quince (15) días hábiles para pronunciarse sobre su responsabilidad y dar respuesta de fondo a la solicitud, en la cual deberá pronunciarse sobre el reconocimiento y pago de la mora e incluirá las fechas en las cuales se radicó el trámite ante la entidad, expidió, notificó y gestionó el acto administrativo de reconocimiento de la prestación ante la sociedad fiduciaria para su pago, garantizando la fidelidad de la información respecto del reconocimiento y pago efectuado, que para el efecto brinde la herramienta tecnológica dispuesta para tal fin.”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41A1EB82" w:rsidR="006032CE" w:rsidRPr="006018B1" w:rsidRDefault="006032CE" w:rsidP="00B34242">
    <w:pPr>
      <w:pStyle w:val="Encabezado"/>
      <w:jc w:val="both"/>
      <w:rPr>
        <w:rFonts w:ascii="Arial" w:eastAsia="Georgia" w:hAnsi="Arial" w:cs="Arial"/>
        <w:sz w:val="18"/>
        <w:szCs w:val="16"/>
        <w:lang w:val="es-ES" w:eastAsia="es-MX"/>
      </w:rPr>
    </w:pPr>
    <w:r w:rsidRPr="006018B1">
      <w:rPr>
        <w:rFonts w:ascii="Arial" w:eastAsia="Georgia" w:hAnsi="Arial" w:cs="Arial"/>
        <w:bCs/>
        <w:sz w:val="18"/>
        <w:szCs w:val="16"/>
        <w:lang w:val="es-ES" w:eastAsia="es-MX"/>
      </w:rPr>
      <w:t>ACCIÓN DE TUTELA (SEGUNDA INSTANCIA)</w:t>
    </w:r>
  </w:p>
  <w:p w14:paraId="7BD4BF27" w14:textId="295AB3A7" w:rsidR="006018B1" w:rsidRPr="006018B1" w:rsidRDefault="006018B1" w:rsidP="00B34242">
    <w:pPr>
      <w:pStyle w:val="Encabezado"/>
      <w:jc w:val="both"/>
      <w:rPr>
        <w:rFonts w:ascii="Arial" w:eastAsia="Georgia" w:hAnsi="Arial" w:cs="Arial"/>
        <w:sz w:val="18"/>
        <w:szCs w:val="16"/>
        <w:lang w:val="es-ES" w:eastAsia="es-MX"/>
      </w:rPr>
    </w:pPr>
    <w:r w:rsidRPr="006018B1">
      <w:rPr>
        <w:rFonts w:ascii="Arial" w:eastAsia="Georgia" w:hAnsi="Arial" w:cs="Arial"/>
        <w:color w:val="000000"/>
        <w:sz w:val="18"/>
        <w:szCs w:val="16"/>
        <w:lang w:val="es-ES"/>
      </w:rPr>
      <w:t>Radicado:</w:t>
    </w:r>
    <w:r w:rsidRPr="006018B1">
      <w:rPr>
        <w:rFonts w:ascii="Arial" w:hAnsi="Arial" w:cs="Arial"/>
        <w:sz w:val="22"/>
      </w:rPr>
      <w:t xml:space="preserve"> </w:t>
    </w:r>
    <w:r w:rsidRPr="006018B1">
      <w:rPr>
        <w:rFonts w:ascii="Arial" w:eastAsia="Georgia" w:hAnsi="Arial" w:cs="Arial"/>
        <w:color w:val="000000"/>
        <w:sz w:val="18"/>
        <w:szCs w:val="16"/>
        <w:lang w:val="es-ES"/>
      </w:rPr>
      <w:t>66001</w:t>
    </w:r>
    <w:r w:rsidR="00B34242">
      <w:rPr>
        <w:rFonts w:ascii="Arial" w:eastAsia="Georgia" w:hAnsi="Arial" w:cs="Arial"/>
        <w:color w:val="000000"/>
        <w:sz w:val="18"/>
        <w:szCs w:val="16"/>
        <w:lang w:val="es-ES"/>
      </w:rPr>
      <w:t>-</w:t>
    </w:r>
    <w:r w:rsidRPr="006018B1">
      <w:rPr>
        <w:rFonts w:ascii="Arial" w:eastAsia="Georgia" w:hAnsi="Arial" w:cs="Arial"/>
        <w:color w:val="000000"/>
        <w:sz w:val="18"/>
        <w:szCs w:val="16"/>
        <w:lang w:val="es-ES"/>
      </w:rPr>
      <w:t>31</w:t>
    </w:r>
    <w:r w:rsidR="00B34242">
      <w:rPr>
        <w:rFonts w:ascii="Arial" w:eastAsia="Georgia" w:hAnsi="Arial" w:cs="Arial"/>
        <w:color w:val="000000"/>
        <w:sz w:val="18"/>
        <w:szCs w:val="16"/>
        <w:lang w:val="es-ES"/>
      </w:rPr>
      <w:t>-</w:t>
    </w:r>
    <w:r w:rsidRPr="006018B1">
      <w:rPr>
        <w:rFonts w:ascii="Arial" w:eastAsia="Georgia" w:hAnsi="Arial" w:cs="Arial"/>
        <w:color w:val="000000"/>
        <w:sz w:val="18"/>
        <w:szCs w:val="16"/>
        <w:lang w:val="es-ES"/>
      </w:rPr>
      <w:t>21</w:t>
    </w:r>
    <w:r w:rsidR="00B34242">
      <w:rPr>
        <w:rFonts w:ascii="Arial" w:eastAsia="Georgia" w:hAnsi="Arial" w:cs="Arial"/>
        <w:color w:val="000000"/>
        <w:sz w:val="18"/>
        <w:szCs w:val="16"/>
        <w:lang w:val="es-ES"/>
      </w:rPr>
      <w:t>-</w:t>
    </w:r>
    <w:r w:rsidRPr="006018B1">
      <w:rPr>
        <w:rFonts w:ascii="Arial" w:eastAsia="Georgia" w:hAnsi="Arial" w:cs="Arial"/>
        <w:color w:val="000000"/>
        <w:sz w:val="18"/>
        <w:szCs w:val="16"/>
        <w:lang w:val="es-ES"/>
      </w:rPr>
      <w:t>001</w:t>
    </w:r>
    <w:r w:rsidR="00B34242">
      <w:rPr>
        <w:rFonts w:ascii="Arial" w:eastAsia="Georgia" w:hAnsi="Arial" w:cs="Arial"/>
        <w:color w:val="000000"/>
        <w:sz w:val="18"/>
        <w:szCs w:val="16"/>
        <w:lang w:val="es-ES"/>
      </w:rPr>
      <w:t>-</w:t>
    </w:r>
    <w:r w:rsidRPr="006018B1">
      <w:rPr>
        <w:rFonts w:ascii="Arial" w:eastAsia="Georgia" w:hAnsi="Arial" w:cs="Arial"/>
        <w:color w:val="000000"/>
        <w:sz w:val="18"/>
        <w:szCs w:val="16"/>
        <w:lang w:val="es-ES"/>
      </w:rPr>
      <w:t>2023</w:t>
    </w:r>
    <w:r w:rsidR="00B34242">
      <w:rPr>
        <w:rFonts w:ascii="Arial" w:eastAsia="Georgia" w:hAnsi="Arial" w:cs="Arial"/>
        <w:color w:val="000000"/>
        <w:sz w:val="18"/>
        <w:szCs w:val="16"/>
        <w:lang w:val="es-ES"/>
      </w:rPr>
      <w:t>-</w:t>
    </w:r>
    <w:r w:rsidRPr="006018B1">
      <w:rPr>
        <w:rFonts w:ascii="Arial" w:eastAsia="Georgia" w:hAnsi="Arial" w:cs="Arial"/>
        <w:color w:val="000000"/>
        <w:sz w:val="18"/>
        <w:szCs w:val="16"/>
        <w:lang w:val="es-ES"/>
      </w:rPr>
      <w:t>10023</w:t>
    </w:r>
    <w:r w:rsidR="00B34242">
      <w:rPr>
        <w:rFonts w:ascii="Arial" w:eastAsia="Georgia" w:hAnsi="Arial" w:cs="Arial"/>
        <w:color w:val="000000"/>
        <w:sz w:val="18"/>
        <w:szCs w:val="16"/>
        <w:lang w:val="es-ES"/>
      </w:rPr>
      <w:t>-</w:t>
    </w:r>
    <w:r w:rsidRPr="006018B1">
      <w:rPr>
        <w:rFonts w:ascii="Arial" w:eastAsia="Georgia" w:hAnsi="Arial" w:cs="Arial"/>
        <w:color w:val="000000"/>
        <w:sz w:val="18"/>
        <w:szCs w:val="16"/>
        <w:lang w:val="es-E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EB7"/>
    <w:rsid w:val="00002AFF"/>
    <w:rsid w:val="00003887"/>
    <w:rsid w:val="0000502D"/>
    <w:rsid w:val="000057FB"/>
    <w:rsid w:val="00005A3D"/>
    <w:rsid w:val="00005B7C"/>
    <w:rsid w:val="000071A9"/>
    <w:rsid w:val="00007C73"/>
    <w:rsid w:val="00010580"/>
    <w:rsid w:val="00010D5F"/>
    <w:rsid w:val="00010ECF"/>
    <w:rsid w:val="00010F20"/>
    <w:rsid w:val="00011091"/>
    <w:rsid w:val="000111DB"/>
    <w:rsid w:val="0001120A"/>
    <w:rsid w:val="0001153F"/>
    <w:rsid w:val="000116AA"/>
    <w:rsid w:val="0001289D"/>
    <w:rsid w:val="00013CF3"/>
    <w:rsid w:val="000145BE"/>
    <w:rsid w:val="00014605"/>
    <w:rsid w:val="00014933"/>
    <w:rsid w:val="00014A06"/>
    <w:rsid w:val="0001578D"/>
    <w:rsid w:val="00015DBE"/>
    <w:rsid w:val="00016243"/>
    <w:rsid w:val="000173A2"/>
    <w:rsid w:val="000178DF"/>
    <w:rsid w:val="00017C01"/>
    <w:rsid w:val="0002034E"/>
    <w:rsid w:val="000208BD"/>
    <w:rsid w:val="00020A6A"/>
    <w:rsid w:val="0002108A"/>
    <w:rsid w:val="00021D50"/>
    <w:rsid w:val="00022511"/>
    <w:rsid w:val="0002276F"/>
    <w:rsid w:val="0002337E"/>
    <w:rsid w:val="00024F47"/>
    <w:rsid w:val="00025594"/>
    <w:rsid w:val="000258AA"/>
    <w:rsid w:val="00025ADA"/>
    <w:rsid w:val="00026603"/>
    <w:rsid w:val="00026BED"/>
    <w:rsid w:val="000278FB"/>
    <w:rsid w:val="00031048"/>
    <w:rsid w:val="00031687"/>
    <w:rsid w:val="00032420"/>
    <w:rsid w:val="000324A7"/>
    <w:rsid w:val="00032A23"/>
    <w:rsid w:val="00032AE2"/>
    <w:rsid w:val="00032B8F"/>
    <w:rsid w:val="00032D01"/>
    <w:rsid w:val="00032DE5"/>
    <w:rsid w:val="000335C2"/>
    <w:rsid w:val="00034905"/>
    <w:rsid w:val="0003503F"/>
    <w:rsid w:val="00035FEF"/>
    <w:rsid w:val="000370D5"/>
    <w:rsid w:val="00040235"/>
    <w:rsid w:val="000414F0"/>
    <w:rsid w:val="000425C3"/>
    <w:rsid w:val="00043062"/>
    <w:rsid w:val="00045407"/>
    <w:rsid w:val="00045F98"/>
    <w:rsid w:val="00046508"/>
    <w:rsid w:val="0004677B"/>
    <w:rsid w:val="00046789"/>
    <w:rsid w:val="000467D4"/>
    <w:rsid w:val="00047536"/>
    <w:rsid w:val="00050186"/>
    <w:rsid w:val="000514EF"/>
    <w:rsid w:val="00052159"/>
    <w:rsid w:val="00052C1A"/>
    <w:rsid w:val="00053161"/>
    <w:rsid w:val="0005371F"/>
    <w:rsid w:val="00053A0D"/>
    <w:rsid w:val="00054E7A"/>
    <w:rsid w:val="00055202"/>
    <w:rsid w:val="000559A5"/>
    <w:rsid w:val="00055BCB"/>
    <w:rsid w:val="000566CD"/>
    <w:rsid w:val="00057F4D"/>
    <w:rsid w:val="00060B73"/>
    <w:rsid w:val="0006174C"/>
    <w:rsid w:val="00062103"/>
    <w:rsid w:val="00062257"/>
    <w:rsid w:val="00062DD0"/>
    <w:rsid w:val="00063020"/>
    <w:rsid w:val="00063BB9"/>
    <w:rsid w:val="000655DF"/>
    <w:rsid w:val="0006628F"/>
    <w:rsid w:val="00066464"/>
    <w:rsid w:val="000672BC"/>
    <w:rsid w:val="00067D7C"/>
    <w:rsid w:val="00071622"/>
    <w:rsid w:val="00071A01"/>
    <w:rsid w:val="00071C21"/>
    <w:rsid w:val="00072A75"/>
    <w:rsid w:val="00072F46"/>
    <w:rsid w:val="00074A22"/>
    <w:rsid w:val="000759ED"/>
    <w:rsid w:val="00075C74"/>
    <w:rsid w:val="0007644B"/>
    <w:rsid w:val="0007676A"/>
    <w:rsid w:val="00076920"/>
    <w:rsid w:val="00077358"/>
    <w:rsid w:val="00077CF3"/>
    <w:rsid w:val="0008102D"/>
    <w:rsid w:val="00081839"/>
    <w:rsid w:val="00082EBF"/>
    <w:rsid w:val="00082FC7"/>
    <w:rsid w:val="00083585"/>
    <w:rsid w:val="00083B6F"/>
    <w:rsid w:val="00083C9F"/>
    <w:rsid w:val="00085079"/>
    <w:rsid w:val="0008565D"/>
    <w:rsid w:val="0009096D"/>
    <w:rsid w:val="00091832"/>
    <w:rsid w:val="00091911"/>
    <w:rsid w:val="000922A8"/>
    <w:rsid w:val="00092F64"/>
    <w:rsid w:val="00093EAF"/>
    <w:rsid w:val="00094CC3"/>
    <w:rsid w:val="00095E74"/>
    <w:rsid w:val="00096576"/>
    <w:rsid w:val="000A071F"/>
    <w:rsid w:val="000A1333"/>
    <w:rsid w:val="000A22FE"/>
    <w:rsid w:val="000A3B81"/>
    <w:rsid w:val="000A3CBC"/>
    <w:rsid w:val="000A4258"/>
    <w:rsid w:val="000A58C1"/>
    <w:rsid w:val="000A5A77"/>
    <w:rsid w:val="000A638A"/>
    <w:rsid w:val="000A63EC"/>
    <w:rsid w:val="000A6590"/>
    <w:rsid w:val="000A6B98"/>
    <w:rsid w:val="000A6EEC"/>
    <w:rsid w:val="000A72EE"/>
    <w:rsid w:val="000A741F"/>
    <w:rsid w:val="000B076A"/>
    <w:rsid w:val="000B209D"/>
    <w:rsid w:val="000B20A5"/>
    <w:rsid w:val="000B22DE"/>
    <w:rsid w:val="000B2C61"/>
    <w:rsid w:val="000B48E5"/>
    <w:rsid w:val="000B5128"/>
    <w:rsid w:val="000B60EB"/>
    <w:rsid w:val="000B72F4"/>
    <w:rsid w:val="000B7A5F"/>
    <w:rsid w:val="000B7B58"/>
    <w:rsid w:val="000C03CA"/>
    <w:rsid w:val="000C05DA"/>
    <w:rsid w:val="000C1BEA"/>
    <w:rsid w:val="000C2A7C"/>
    <w:rsid w:val="000C334C"/>
    <w:rsid w:val="000C3CF8"/>
    <w:rsid w:val="000C4AA5"/>
    <w:rsid w:val="000C4C73"/>
    <w:rsid w:val="000C4D05"/>
    <w:rsid w:val="000C63A9"/>
    <w:rsid w:val="000C664D"/>
    <w:rsid w:val="000C7320"/>
    <w:rsid w:val="000C7B70"/>
    <w:rsid w:val="000D0AE3"/>
    <w:rsid w:val="000D0AEE"/>
    <w:rsid w:val="000D0F1E"/>
    <w:rsid w:val="000D2E75"/>
    <w:rsid w:val="000D3109"/>
    <w:rsid w:val="000D3127"/>
    <w:rsid w:val="000D3CC1"/>
    <w:rsid w:val="000D4372"/>
    <w:rsid w:val="000D442C"/>
    <w:rsid w:val="000D485D"/>
    <w:rsid w:val="000D4C10"/>
    <w:rsid w:val="000D73DE"/>
    <w:rsid w:val="000D74C1"/>
    <w:rsid w:val="000E0001"/>
    <w:rsid w:val="000E0B8B"/>
    <w:rsid w:val="000E0D8E"/>
    <w:rsid w:val="000E1346"/>
    <w:rsid w:val="000E17B5"/>
    <w:rsid w:val="000E1BAD"/>
    <w:rsid w:val="000E2601"/>
    <w:rsid w:val="000E3043"/>
    <w:rsid w:val="000E425B"/>
    <w:rsid w:val="000E4AAE"/>
    <w:rsid w:val="000E51F9"/>
    <w:rsid w:val="000E540A"/>
    <w:rsid w:val="000E6943"/>
    <w:rsid w:val="000E6BBD"/>
    <w:rsid w:val="000E7240"/>
    <w:rsid w:val="000E7BEA"/>
    <w:rsid w:val="000F0780"/>
    <w:rsid w:val="000F2E37"/>
    <w:rsid w:val="000F2F20"/>
    <w:rsid w:val="000F3E46"/>
    <w:rsid w:val="000F612E"/>
    <w:rsid w:val="000F657B"/>
    <w:rsid w:val="000F6756"/>
    <w:rsid w:val="000F7261"/>
    <w:rsid w:val="000F7E5A"/>
    <w:rsid w:val="00100B33"/>
    <w:rsid w:val="00101479"/>
    <w:rsid w:val="00102430"/>
    <w:rsid w:val="001025CF"/>
    <w:rsid w:val="0010284A"/>
    <w:rsid w:val="00105CD5"/>
    <w:rsid w:val="0010614D"/>
    <w:rsid w:val="001079BC"/>
    <w:rsid w:val="00107AF9"/>
    <w:rsid w:val="0011089F"/>
    <w:rsid w:val="001113F1"/>
    <w:rsid w:val="00112281"/>
    <w:rsid w:val="00112303"/>
    <w:rsid w:val="00112B93"/>
    <w:rsid w:val="001130B0"/>
    <w:rsid w:val="0011469F"/>
    <w:rsid w:val="0011555E"/>
    <w:rsid w:val="001170B6"/>
    <w:rsid w:val="00117106"/>
    <w:rsid w:val="00117ED2"/>
    <w:rsid w:val="0012083B"/>
    <w:rsid w:val="001219DD"/>
    <w:rsid w:val="00121B13"/>
    <w:rsid w:val="00121C9A"/>
    <w:rsid w:val="00122908"/>
    <w:rsid w:val="00122938"/>
    <w:rsid w:val="0012336C"/>
    <w:rsid w:val="00123CA5"/>
    <w:rsid w:val="00124230"/>
    <w:rsid w:val="00124CF6"/>
    <w:rsid w:val="0012560F"/>
    <w:rsid w:val="00126C9B"/>
    <w:rsid w:val="001314ED"/>
    <w:rsid w:val="00133F40"/>
    <w:rsid w:val="001343DA"/>
    <w:rsid w:val="00134748"/>
    <w:rsid w:val="00134C51"/>
    <w:rsid w:val="00134EF1"/>
    <w:rsid w:val="001350E0"/>
    <w:rsid w:val="001359CF"/>
    <w:rsid w:val="00136034"/>
    <w:rsid w:val="0013639C"/>
    <w:rsid w:val="001366AB"/>
    <w:rsid w:val="00136775"/>
    <w:rsid w:val="001369BD"/>
    <w:rsid w:val="001374FD"/>
    <w:rsid w:val="00137798"/>
    <w:rsid w:val="00137F93"/>
    <w:rsid w:val="0014020C"/>
    <w:rsid w:val="00140812"/>
    <w:rsid w:val="00140E23"/>
    <w:rsid w:val="00141F6D"/>
    <w:rsid w:val="001425A7"/>
    <w:rsid w:val="0014337D"/>
    <w:rsid w:val="001450D6"/>
    <w:rsid w:val="00146301"/>
    <w:rsid w:val="00146CCF"/>
    <w:rsid w:val="001478E0"/>
    <w:rsid w:val="00147FBF"/>
    <w:rsid w:val="00150429"/>
    <w:rsid w:val="001529A6"/>
    <w:rsid w:val="00152EF3"/>
    <w:rsid w:val="00153B2D"/>
    <w:rsid w:val="001550E2"/>
    <w:rsid w:val="00155BCB"/>
    <w:rsid w:val="00155D81"/>
    <w:rsid w:val="001575E0"/>
    <w:rsid w:val="00157A83"/>
    <w:rsid w:val="00160643"/>
    <w:rsid w:val="0016064A"/>
    <w:rsid w:val="00160BB3"/>
    <w:rsid w:val="00160C79"/>
    <w:rsid w:val="00161302"/>
    <w:rsid w:val="0016223E"/>
    <w:rsid w:val="001623D8"/>
    <w:rsid w:val="0016476D"/>
    <w:rsid w:val="0016626B"/>
    <w:rsid w:val="001679C0"/>
    <w:rsid w:val="00170458"/>
    <w:rsid w:val="0017061F"/>
    <w:rsid w:val="00170E3E"/>
    <w:rsid w:val="001726C1"/>
    <w:rsid w:val="0017407E"/>
    <w:rsid w:val="00175AE4"/>
    <w:rsid w:val="00175C8B"/>
    <w:rsid w:val="0017688B"/>
    <w:rsid w:val="00177169"/>
    <w:rsid w:val="00177FE3"/>
    <w:rsid w:val="00180091"/>
    <w:rsid w:val="00181FAC"/>
    <w:rsid w:val="001831D0"/>
    <w:rsid w:val="0018492B"/>
    <w:rsid w:val="00184FAD"/>
    <w:rsid w:val="001864B7"/>
    <w:rsid w:val="001864BD"/>
    <w:rsid w:val="00186A22"/>
    <w:rsid w:val="001876A6"/>
    <w:rsid w:val="00187D38"/>
    <w:rsid w:val="001901CE"/>
    <w:rsid w:val="00190425"/>
    <w:rsid w:val="001927A7"/>
    <w:rsid w:val="00193373"/>
    <w:rsid w:val="00193851"/>
    <w:rsid w:val="0019454A"/>
    <w:rsid w:val="00194865"/>
    <w:rsid w:val="00195330"/>
    <w:rsid w:val="00195629"/>
    <w:rsid w:val="00196C16"/>
    <w:rsid w:val="00197A1A"/>
    <w:rsid w:val="0019A4BA"/>
    <w:rsid w:val="001A17FA"/>
    <w:rsid w:val="001A1D1D"/>
    <w:rsid w:val="001A1FED"/>
    <w:rsid w:val="001A30FB"/>
    <w:rsid w:val="001A344E"/>
    <w:rsid w:val="001A5C4B"/>
    <w:rsid w:val="001A5F71"/>
    <w:rsid w:val="001A5FD6"/>
    <w:rsid w:val="001B1E94"/>
    <w:rsid w:val="001B2263"/>
    <w:rsid w:val="001B24C2"/>
    <w:rsid w:val="001B24E6"/>
    <w:rsid w:val="001B2F2B"/>
    <w:rsid w:val="001B34B7"/>
    <w:rsid w:val="001B35E6"/>
    <w:rsid w:val="001B426E"/>
    <w:rsid w:val="001B43A8"/>
    <w:rsid w:val="001B49E2"/>
    <w:rsid w:val="001B52A2"/>
    <w:rsid w:val="001B5856"/>
    <w:rsid w:val="001B6001"/>
    <w:rsid w:val="001B64E9"/>
    <w:rsid w:val="001B680E"/>
    <w:rsid w:val="001B6E17"/>
    <w:rsid w:val="001B710E"/>
    <w:rsid w:val="001B7A9D"/>
    <w:rsid w:val="001C06E0"/>
    <w:rsid w:val="001C0A8E"/>
    <w:rsid w:val="001C1881"/>
    <w:rsid w:val="001C1C81"/>
    <w:rsid w:val="001C1C82"/>
    <w:rsid w:val="001C1D18"/>
    <w:rsid w:val="001C2D94"/>
    <w:rsid w:val="001C41B5"/>
    <w:rsid w:val="001C41FF"/>
    <w:rsid w:val="001C4735"/>
    <w:rsid w:val="001C4760"/>
    <w:rsid w:val="001C490A"/>
    <w:rsid w:val="001C5952"/>
    <w:rsid w:val="001C5AB2"/>
    <w:rsid w:val="001C5B0A"/>
    <w:rsid w:val="001C6069"/>
    <w:rsid w:val="001C65DD"/>
    <w:rsid w:val="001C6B71"/>
    <w:rsid w:val="001C6CC3"/>
    <w:rsid w:val="001C74EE"/>
    <w:rsid w:val="001D0305"/>
    <w:rsid w:val="001D051A"/>
    <w:rsid w:val="001D10BE"/>
    <w:rsid w:val="001D39E3"/>
    <w:rsid w:val="001D4017"/>
    <w:rsid w:val="001D4185"/>
    <w:rsid w:val="001D48C9"/>
    <w:rsid w:val="001D52FD"/>
    <w:rsid w:val="001D5665"/>
    <w:rsid w:val="001D5CF2"/>
    <w:rsid w:val="001D6C25"/>
    <w:rsid w:val="001DC648"/>
    <w:rsid w:val="001E0FCD"/>
    <w:rsid w:val="001E29E2"/>
    <w:rsid w:val="001E2A97"/>
    <w:rsid w:val="001E2D93"/>
    <w:rsid w:val="001E3567"/>
    <w:rsid w:val="001E365B"/>
    <w:rsid w:val="001E3B0D"/>
    <w:rsid w:val="001E3B85"/>
    <w:rsid w:val="001E5718"/>
    <w:rsid w:val="001E5972"/>
    <w:rsid w:val="001E5D73"/>
    <w:rsid w:val="001E61EB"/>
    <w:rsid w:val="001E66B6"/>
    <w:rsid w:val="001E6840"/>
    <w:rsid w:val="001E7599"/>
    <w:rsid w:val="001F07C5"/>
    <w:rsid w:val="001F09B3"/>
    <w:rsid w:val="001F0B31"/>
    <w:rsid w:val="001F1D78"/>
    <w:rsid w:val="001F21B4"/>
    <w:rsid w:val="001F4DC7"/>
    <w:rsid w:val="001F6037"/>
    <w:rsid w:val="001F6380"/>
    <w:rsid w:val="001F65AA"/>
    <w:rsid w:val="001F7510"/>
    <w:rsid w:val="00200D41"/>
    <w:rsid w:val="00201068"/>
    <w:rsid w:val="002024AA"/>
    <w:rsid w:val="002034D8"/>
    <w:rsid w:val="00203F9D"/>
    <w:rsid w:val="00203FC5"/>
    <w:rsid w:val="00204599"/>
    <w:rsid w:val="0020565C"/>
    <w:rsid w:val="0020680F"/>
    <w:rsid w:val="002074B9"/>
    <w:rsid w:val="00211827"/>
    <w:rsid w:val="002128F1"/>
    <w:rsid w:val="002129C9"/>
    <w:rsid w:val="0021352A"/>
    <w:rsid w:val="00213C2F"/>
    <w:rsid w:val="00213EF5"/>
    <w:rsid w:val="00214FCD"/>
    <w:rsid w:val="00215781"/>
    <w:rsid w:val="0021594C"/>
    <w:rsid w:val="002162F4"/>
    <w:rsid w:val="00216E12"/>
    <w:rsid w:val="002170DD"/>
    <w:rsid w:val="00217D6C"/>
    <w:rsid w:val="002208E9"/>
    <w:rsid w:val="00221097"/>
    <w:rsid w:val="00221501"/>
    <w:rsid w:val="00221C1E"/>
    <w:rsid w:val="00221C90"/>
    <w:rsid w:val="00222F63"/>
    <w:rsid w:val="00224965"/>
    <w:rsid w:val="00225267"/>
    <w:rsid w:val="002256BA"/>
    <w:rsid w:val="0022577C"/>
    <w:rsid w:val="00225B97"/>
    <w:rsid w:val="00226AE5"/>
    <w:rsid w:val="00227290"/>
    <w:rsid w:val="002278E8"/>
    <w:rsid w:val="002279F3"/>
    <w:rsid w:val="0023059C"/>
    <w:rsid w:val="00230760"/>
    <w:rsid w:val="00230D85"/>
    <w:rsid w:val="00232B2E"/>
    <w:rsid w:val="00233428"/>
    <w:rsid w:val="0023384D"/>
    <w:rsid w:val="00234BE0"/>
    <w:rsid w:val="0023554B"/>
    <w:rsid w:val="00235D1E"/>
    <w:rsid w:val="0023606E"/>
    <w:rsid w:val="002404F1"/>
    <w:rsid w:val="00241D3C"/>
    <w:rsid w:val="00241D51"/>
    <w:rsid w:val="00242785"/>
    <w:rsid w:val="00242B35"/>
    <w:rsid w:val="00243E72"/>
    <w:rsid w:val="00244582"/>
    <w:rsid w:val="002447BB"/>
    <w:rsid w:val="002447E0"/>
    <w:rsid w:val="00244A97"/>
    <w:rsid w:val="00245E9E"/>
    <w:rsid w:val="0024660E"/>
    <w:rsid w:val="0024678B"/>
    <w:rsid w:val="00246BF7"/>
    <w:rsid w:val="00247FEB"/>
    <w:rsid w:val="00250835"/>
    <w:rsid w:val="002514C3"/>
    <w:rsid w:val="0025169F"/>
    <w:rsid w:val="00252D0C"/>
    <w:rsid w:val="00252E74"/>
    <w:rsid w:val="00253055"/>
    <w:rsid w:val="00253AF0"/>
    <w:rsid w:val="0025441D"/>
    <w:rsid w:val="00254FB9"/>
    <w:rsid w:val="00255F49"/>
    <w:rsid w:val="00257086"/>
    <w:rsid w:val="00260785"/>
    <w:rsid w:val="002612E2"/>
    <w:rsid w:val="00263585"/>
    <w:rsid w:val="00263EF0"/>
    <w:rsid w:val="002646A2"/>
    <w:rsid w:val="00265009"/>
    <w:rsid w:val="00266B6B"/>
    <w:rsid w:val="0026707A"/>
    <w:rsid w:val="00267977"/>
    <w:rsid w:val="00267AC6"/>
    <w:rsid w:val="00270D2C"/>
    <w:rsid w:val="00271867"/>
    <w:rsid w:val="00273C64"/>
    <w:rsid w:val="00273F6F"/>
    <w:rsid w:val="002740F3"/>
    <w:rsid w:val="00275247"/>
    <w:rsid w:val="002754E5"/>
    <w:rsid w:val="0027550C"/>
    <w:rsid w:val="00276AC1"/>
    <w:rsid w:val="00277F07"/>
    <w:rsid w:val="00280350"/>
    <w:rsid w:val="00280EEE"/>
    <w:rsid w:val="00282BD6"/>
    <w:rsid w:val="002839AC"/>
    <w:rsid w:val="00283BA2"/>
    <w:rsid w:val="002845EE"/>
    <w:rsid w:val="0028460F"/>
    <w:rsid w:val="00284EC4"/>
    <w:rsid w:val="00286E1D"/>
    <w:rsid w:val="00287EA6"/>
    <w:rsid w:val="002917B4"/>
    <w:rsid w:val="00291999"/>
    <w:rsid w:val="002928FF"/>
    <w:rsid w:val="00292BF7"/>
    <w:rsid w:val="00292C92"/>
    <w:rsid w:val="0029392C"/>
    <w:rsid w:val="00295A78"/>
    <w:rsid w:val="00295C2F"/>
    <w:rsid w:val="00295F0A"/>
    <w:rsid w:val="002965E4"/>
    <w:rsid w:val="002966C0"/>
    <w:rsid w:val="002A0C97"/>
    <w:rsid w:val="002A11FE"/>
    <w:rsid w:val="002A1259"/>
    <w:rsid w:val="002A247D"/>
    <w:rsid w:val="002A3D9F"/>
    <w:rsid w:val="002A4D07"/>
    <w:rsid w:val="002A50DF"/>
    <w:rsid w:val="002A6214"/>
    <w:rsid w:val="002A70C4"/>
    <w:rsid w:val="002A7282"/>
    <w:rsid w:val="002A7467"/>
    <w:rsid w:val="002A792A"/>
    <w:rsid w:val="002A7FC5"/>
    <w:rsid w:val="002B0368"/>
    <w:rsid w:val="002B0D86"/>
    <w:rsid w:val="002B16E8"/>
    <w:rsid w:val="002B3E40"/>
    <w:rsid w:val="002B4266"/>
    <w:rsid w:val="002B514D"/>
    <w:rsid w:val="002B544B"/>
    <w:rsid w:val="002B58B5"/>
    <w:rsid w:val="002B5AD7"/>
    <w:rsid w:val="002B5BBA"/>
    <w:rsid w:val="002B5FCA"/>
    <w:rsid w:val="002B73EE"/>
    <w:rsid w:val="002C0256"/>
    <w:rsid w:val="002C0DAB"/>
    <w:rsid w:val="002C253B"/>
    <w:rsid w:val="002C2AC6"/>
    <w:rsid w:val="002C389D"/>
    <w:rsid w:val="002C5148"/>
    <w:rsid w:val="002C5DCB"/>
    <w:rsid w:val="002C7D86"/>
    <w:rsid w:val="002D1053"/>
    <w:rsid w:val="002D17A2"/>
    <w:rsid w:val="002D1E4A"/>
    <w:rsid w:val="002D1EE5"/>
    <w:rsid w:val="002D26D1"/>
    <w:rsid w:val="002D2E60"/>
    <w:rsid w:val="002D3B47"/>
    <w:rsid w:val="002D4D8A"/>
    <w:rsid w:val="002D5CFF"/>
    <w:rsid w:val="002D65B4"/>
    <w:rsid w:val="002D79C2"/>
    <w:rsid w:val="002D7D39"/>
    <w:rsid w:val="002E03D9"/>
    <w:rsid w:val="002E0531"/>
    <w:rsid w:val="002E253E"/>
    <w:rsid w:val="002E317A"/>
    <w:rsid w:val="002E4254"/>
    <w:rsid w:val="002E4C7E"/>
    <w:rsid w:val="002E5095"/>
    <w:rsid w:val="002E65E1"/>
    <w:rsid w:val="002E66D2"/>
    <w:rsid w:val="002E6C54"/>
    <w:rsid w:val="002E74B9"/>
    <w:rsid w:val="002F16EF"/>
    <w:rsid w:val="002F18A0"/>
    <w:rsid w:val="002F2E24"/>
    <w:rsid w:val="002F347F"/>
    <w:rsid w:val="002F55FC"/>
    <w:rsid w:val="002F6E13"/>
    <w:rsid w:val="002F7A6E"/>
    <w:rsid w:val="0030006F"/>
    <w:rsid w:val="00300C9C"/>
    <w:rsid w:val="00300CCF"/>
    <w:rsid w:val="003010AE"/>
    <w:rsid w:val="00301849"/>
    <w:rsid w:val="003023B2"/>
    <w:rsid w:val="00302598"/>
    <w:rsid w:val="00302FD8"/>
    <w:rsid w:val="00303902"/>
    <w:rsid w:val="00303AEC"/>
    <w:rsid w:val="00304012"/>
    <w:rsid w:val="00304C63"/>
    <w:rsid w:val="00305230"/>
    <w:rsid w:val="003052E9"/>
    <w:rsid w:val="003057A5"/>
    <w:rsid w:val="0030653A"/>
    <w:rsid w:val="00310C88"/>
    <w:rsid w:val="00310E3E"/>
    <w:rsid w:val="00312259"/>
    <w:rsid w:val="003124F6"/>
    <w:rsid w:val="00313F2E"/>
    <w:rsid w:val="0031566C"/>
    <w:rsid w:val="003171D1"/>
    <w:rsid w:val="00317591"/>
    <w:rsid w:val="003207A2"/>
    <w:rsid w:val="003219DF"/>
    <w:rsid w:val="00321E6E"/>
    <w:rsid w:val="003232F2"/>
    <w:rsid w:val="0032439B"/>
    <w:rsid w:val="0032540F"/>
    <w:rsid w:val="00325846"/>
    <w:rsid w:val="00326E4D"/>
    <w:rsid w:val="00327BFF"/>
    <w:rsid w:val="003300A8"/>
    <w:rsid w:val="00330D37"/>
    <w:rsid w:val="00331815"/>
    <w:rsid w:val="0033184A"/>
    <w:rsid w:val="003319E7"/>
    <w:rsid w:val="0033341D"/>
    <w:rsid w:val="003335B4"/>
    <w:rsid w:val="00333B4A"/>
    <w:rsid w:val="00334249"/>
    <w:rsid w:val="0033566A"/>
    <w:rsid w:val="00335B9A"/>
    <w:rsid w:val="003373F4"/>
    <w:rsid w:val="00337646"/>
    <w:rsid w:val="003376F6"/>
    <w:rsid w:val="00338CAF"/>
    <w:rsid w:val="0034024A"/>
    <w:rsid w:val="00340287"/>
    <w:rsid w:val="0034087B"/>
    <w:rsid w:val="00340BDA"/>
    <w:rsid w:val="00340D60"/>
    <w:rsid w:val="00341371"/>
    <w:rsid w:val="00342524"/>
    <w:rsid w:val="0034329B"/>
    <w:rsid w:val="0034337E"/>
    <w:rsid w:val="003437CF"/>
    <w:rsid w:val="00343C10"/>
    <w:rsid w:val="00343E16"/>
    <w:rsid w:val="00343ED6"/>
    <w:rsid w:val="0034447F"/>
    <w:rsid w:val="00344BE7"/>
    <w:rsid w:val="00344CBC"/>
    <w:rsid w:val="00344D90"/>
    <w:rsid w:val="00346953"/>
    <w:rsid w:val="00346CFB"/>
    <w:rsid w:val="00346E09"/>
    <w:rsid w:val="00347714"/>
    <w:rsid w:val="00347DE3"/>
    <w:rsid w:val="00350447"/>
    <w:rsid w:val="00350BBF"/>
    <w:rsid w:val="00351762"/>
    <w:rsid w:val="00351C03"/>
    <w:rsid w:val="00351CB1"/>
    <w:rsid w:val="00351F3E"/>
    <w:rsid w:val="003528B9"/>
    <w:rsid w:val="00352BD2"/>
    <w:rsid w:val="00352C0E"/>
    <w:rsid w:val="00353E27"/>
    <w:rsid w:val="00353E99"/>
    <w:rsid w:val="003547C8"/>
    <w:rsid w:val="00354C56"/>
    <w:rsid w:val="00356A43"/>
    <w:rsid w:val="00356CCB"/>
    <w:rsid w:val="00356DBE"/>
    <w:rsid w:val="003571C5"/>
    <w:rsid w:val="003571CF"/>
    <w:rsid w:val="0036015B"/>
    <w:rsid w:val="00361E94"/>
    <w:rsid w:val="0036300A"/>
    <w:rsid w:val="003635B7"/>
    <w:rsid w:val="003635DF"/>
    <w:rsid w:val="00363D9B"/>
    <w:rsid w:val="003643F3"/>
    <w:rsid w:val="00365720"/>
    <w:rsid w:val="0036648D"/>
    <w:rsid w:val="00367096"/>
    <w:rsid w:val="0036789C"/>
    <w:rsid w:val="003703F1"/>
    <w:rsid w:val="00370D40"/>
    <w:rsid w:val="00371BED"/>
    <w:rsid w:val="00373072"/>
    <w:rsid w:val="00374B1C"/>
    <w:rsid w:val="00375A6E"/>
    <w:rsid w:val="003764EB"/>
    <w:rsid w:val="00376561"/>
    <w:rsid w:val="00376998"/>
    <w:rsid w:val="003769BA"/>
    <w:rsid w:val="0038041A"/>
    <w:rsid w:val="0038067F"/>
    <w:rsid w:val="003806A1"/>
    <w:rsid w:val="003810BB"/>
    <w:rsid w:val="00381F30"/>
    <w:rsid w:val="00381FCE"/>
    <w:rsid w:val="00382E83"/>
    <w:rsid w:val="003830A2"/>
    <w:rsid w:val="00384548"/>
    <w:rsid w:val="00384F23"/>
    <w:rsid w:val="00386D72"/>
    <w:rsid w:val="00387A45"/>
    <w:rsid w:val="00387DE2"/>
    <w:rsid w:val="003900A5"/>
    <w:rsid w:val="00391976"/>
    <w:rsid w:val="00391E0B"/>
    <w:rsid w:val="00391EA1"/>
    <w:rsid w:val="00392390"/>
    <w:rsid w:val="00394FB6"/>
    <w:rsid w:val="003953E2"/>
    <w:rsid w:val="0039771E"/>
    <w:rsid w:val="003A2073"/>
    <w:rsid w:val="003A2219"/>
    <w:rsid w:val="003A22AE"/>
    <w:rsid w:val="003A2653"/>
    <w:rsid w:val="003A2C96"/>
    <w:rsid w:val="003A37BF"/>
    <w:rsid w:val="003A3CB0"/>
    <w:rsid w:val="003A4CD7"/>
    <w:rsid w:val="003A4F1A"/>
    <w:rsid w:val="003A521B"/>
    <w:rsid w:val="003A686B"/>
    <w:rsid w:val="003A6C9F"/>
    <w:rsid w:val="003A71CF"/>
    <w:rsid w:val="003A7C79"/>
    <w:rsid w:val="003B005E"/>
    <w:rsid w:val="003B0919"/>
    <w:rsid w:val="003B3405"/>
    <w:rsid w:val="003B3D46"/>
    <w:rsid w:val="003B3F0C"/>
    <w:rsid w:val="003B4861"/>
    <w:rsid w:val="003B4C40"/>
    <w:rsid w:val="003B5075"/>
    <w:rsid w:val="003B5541"/>
    <w:rsid w:val="003B573B"/>
    <w:rsid w:val="003B61D0"/>
    <w:rsid w:val="003B75BA"/>
    <w:rsid w:val="003C2D62"/>
    <w:rsid w:val="003C3340"/>
    <w:rsid w:val="003C3EF2"/>
    <w:rsid w:val="003C47EE"/>
    <w:rsid w:val="003C4C6C"/>
    <w:rsid w:val="003C573A"/>
    <w:rsid w:val="003C60EC"/>
    <w:rsid w:val="003C6558"/>
    <w:rsid w:val="003C77F0"/>
    <w:rsid w:val="003C7B07"/>
    <w:rsid w:val="003D02D6"/>
    <w:rsid w:val="003D0626"/>
    <w:rsid w:val="003D0A61"/>
    <w:rsid w:val="003D0C53"/>
    <w:rsid w:val="003D0D83"/>
    <w:rsid w:val="003D13B0"/>
    <w:rsid w:val="003D14EA"/>
    <w:rsid w:val="003D1871"/>
    <w:rsid w:val="003D20D9"/>
    <w:rsid w:val="003D282F"/>
    <w:rsid w:val="003D3CFD"/>
    <w:rsid w:val="003D4440"/>
    <w:rsid w:val="003D5721"/>
    <w:rsid w:val="003D7435"/>
    <w:rsid w:val="003D769A"/>
    <w:rsid w:val="003D7A83"/>
    <w:rsid w:val="003E0F3C"/>
    <w:rsid w:val="003E1012"/>
    <w:rsid w:val="003E1081"/>
    <w:rsid w:val="003E2396"/>
    <w:rsid w:val="003E2910"/>
    <w:rsid w:val="003E30A5"/>
    <w:rsid w:val="003E386E"/>
    <w:rsid w:val="003E497A"/>
    <w:rsid w:val="003E4BEA"/>
    <w:rsid w:val="003E4E87"/>
    <w:rsid w:val="003E566F"/>
    <w:rsid w:val="003E5A42"/>
    <w:rsid w:val="003E5A63"/>
    <w:rsid w:val="003E5AC5"/>
    <w:rsid w:val="003E5BFE"/>
    <w:rsid w:val="003E5CA4"/>
    <w:rsid w:val="003E5DDF"/>
    <w:rsid w:val="003E7DA2"/>
    <w:rsid w:val="003F1608"/>
    <w:rsid w:val="003F27A2"/>
    <w:rsid w:val="003F2DC6"/>
    <w:rsid w:val="003F35F6"/>
    <w:rsid w:val="003F3D19"/>
    <w:rsid w:val="003F5015"/>
    <w:rsid w:val="003F66D4"/>
    <w:rsid w:val="003F742B"/>
    <w:rsid w:val="003F7751"/>
    <w:rsid w:val="003F7802"/>
    <w:rsid w:val="004033AA"/>
    <w:rsid w:val="00403735"/>
    <w:rsid w:val="0040374C"/>
    <w:rsid w:val="00403B74"/>
    <w:rsid w:val="004040FF"/>
    <w:rsid w:val="004042FF"/>
    <w:rsid w:val="004054A5"/>
    <w:rsid w:val="0040613E"/>
    <w:rsid w:val="0040647B"/>
    <w:rsid w:val="00406A75"/>
    <w:rsid w:val="00407651"/>
    <w:rsid w:val="0041001F"/>
    <w:rsid w:val="004103D9"/>
    <w:rsid w:val="00410562"/>
    <w:rsid w:val="00411123"/>
    <w:rsid w:val="004112E2"/>
    <w:rsid w:val="004112E7"/>
    <w:rsid w:val="00412A0A"/>
    <w:rsid w:val="004137FC"/>
    <w:rsid w:val="00413964"/>
    <w:rsid w:val="00414A32"/>
    <w:rsid w:val="00415412"/>
    <w:rsid w:val="00416704"/>
    <w:rsid w:val="00416FC0"/>
    <w:rsid w:val="00420283"/>
    <w:rsid w:val="004211BB"/>
    <w:rsid w:val="00421313"/>
    <w:rsid w:val="00421EB6"/>
    <w:rsid w:val="0042226C"/>
    <w:rsid w:val="004239B0"/>
    <w:rsid w:val="00424E84"/>
    <w:rsid w:val="00425C73"/>
    <w:rsid w:val="004264A2"/>
    <w:rsid w:val="00427D09"/>
    <w:rsid w:val="00427E17"/>
    <w:rsid w:val="004307F8"/>
    <w:rsid w:val="00430939"/>
    <w:rsid w:val="00430EF5"/>
    <w:rsid w:val="0043243E"/>
    <w:rsid w:val="00432710"/>
    <w:rsid w:val="00432A66"/>
    <w:rsid w:val="00432ABF"/>
    <w:rsid w:val="00432D92"/>
    <w:rsid w:val="00432E41"/>
    <w:rsid w:val="0043357E"/>
    <w:rsid w:val="0043362C"/>
    <w:rsid w:val="00433A88"/>
    <w:rsid w:val="00433E36"/>
    <w:rsid w:val="0043677A"/>
    <w:rsid w:val="0043708A"/>
    <w:rsid w:val="0043767D"/>
    <w:rsid w:val="00437811"/>
    <w:rsid w:val="00437F89"/>
    <w:rsid w:val="00440046"/>
    <w:rsid w:val="00440AA2"/>
    <w:rsid w:val="00441833"/>
    <w:rsid w:val="00441D93"/>
    <w:rsid w:val="004424E9"/>
    <w:rsid w:val="0044258C"/>
    <w:rsid w:val="00442C31"/>
    <w:rsid w:val="00442CBD"/>
    <w:rsid w:val="0044308A"/>
    <w:rsid w:val="00443599"/>
    <w:rsid w:val="00443936"/>
    <w:rsid w:val="00443A35"/>
    <w:rsid w:val="00444175"/>
    <w:rsid w:val="004441DA"/>
    <w:rsid w:val="004456F1"/>
    <w:rsid w:val="00445C08"/>
    <w:rsid w:val="00446356"/>
    <w:rsid w:val="004469F4"/>
    <w:rsid w:val="0044700D"/>
    <w:rsid w:val="0044767E"/>
    <w:rsid w:val="00447E16"/>
    <w:rsid w:val="00447F19"/>
    <w:rsid w:val="00447F70"/>
    <w:rsid w:val="0045065C"/>
    <w:rsid w:val="00450926"/>
    <w:rsid w:val="00450DB3"/>
    <w:rsid w:val="00451D8F"/>
    <w:rsid w:val="00453B3A"/>
    <w:rsid w:val="00454A7E"/>
    <w:rsid w:val="004557C9"/>
    <w:rsid w:val="00456AD6"/>
    <w:rsid w:val="004575AC"/>
    <w:rsid w:val="00457CD9"/>
    <w:rsid w:val="00457F16"/>
    <w:rsid w:val="0046046B"/>
    <w:rsid w:val="00460FBC"/>
    <w:rsid w:val="004619E1"/>
    <w:rsid w:val="00461B08"/>
    <w:rsid w:val="00461C3E"/>
    <w:rsid w:val="0046368D"/>
    <w:rsid w:val="00463D67"/>
    <w:rsid w:val="00464F5D"/>
    <w:rsid w:val="004654D7"/>
    <w:rsid w:val="00465745"/>
    <w:rsid w:val="00465A8E"/>
    <w:rsid w:val="00465D6B"/>
    <w:rsid w:val="00466082"/>
    <w:rsid w:val="004665A8"/>
    <w:rsid w:val="0046713F"/>
    <w:rsid w:val="00467F2E"/>
    <w:rsid w:val="00470059"/>
    <w:rsid w:val="00470387"/>
    <w:rsid w:val="00470AC9"/>
    <w:rsid w:val="004715A4"/>
    <w:rsid w:val="0047257F"/>
    <w:rsid w:val="00472C50"/>
    <w:rsid w:val="00473391"/>
    <w:rsid w:val="00474A20"/>
    <w:rsid w:val="00474E64"/>
    <w:rsid w:val="00475DDB"/>
    <w:rsid w:val="004762AA"/>
    <w:rsid w:val="004770F5"/>
    <w:rsid w:val="00477A31"/>
    <w:rsid w:val="00477DC2"/>
    <w:rsid w:val="00477F71"/>
    <w:rsid w:val="00477FEC"/>
    <w:rsid w:val="00480154"/>
    <w:rsid w:val="00480B1F"/>
    <w:rsid w:val="0048138C"/>
    <w:rsid w:val="004841C3"/>
    <w:rsid w:val="00484718"/>
    <w:rsid w:val="004850C0"/>
    <w:rsid w:val="00485493"/>
    <w:rsid w:val="004859F9"/>
    <w:rsid w:val="0048655E"/>
    <w:rsid w:val="00486579"/>
    <w:rsid w:val="004866A6"/>
    <w:rsid w:val="004907B1"/>
    <w:rsid w:val="0049185A"/>
    <w:rsid w:val="00492A8B"/>
    <w:rsid w:val="00492BC8"/>
    <w:rsid w:val="0049351A"/>
    <w:rsid w:val="00493D38"/>
    <w:rsid w:val="004940E2"/>
    <w:rsid w:val="00494106"/>
    <w:rsid w:val="00495421"/>
    <w:rsid w:val="004972FB"/>
    <w:rsid w:val="004A027A"/>
    <w:rsid w:val="004A07A9"/>
    <w:rsid w:val="004A0C30"/>
    <w:rsid w:val="004A2088"/>
    <w:rsid w:val="004A26BA"/>
    <w:rsid w:val="004A2CE9"/>
    <w:rsid w:val="004A39F1"/>
    <w:rsid w:val="004A3AA3"/>
    <w:rsid w:val="004A3B9E"/>
    <w:rsid w:val="004A4366"/>
    <w:rsid w:val="004A48D2"/>
    <w:rsid w:val="004A5012"/>
    <w:rsid w:val="004A5817"/>
    <w:rsid w:val="004A5821"/>
    <w:rsid w:val="004A6513"/>
    <w:rsid w:val="004B1AAE"/>
    <w:rsid w:val="004B29B4"/>
    <w:rsid w:val="004B3345"/>
    <w:rsid w:val="004B38F1"/>
    <w:rsid w:val="004B3CC1"/>
    <w:rsid w:val="004B41A7"/>
    <w:rsid w:val="004B5A36"/>
    <w:rsid w:val="004B604C"/>
    <w:rsid w:val="004B6913"/>
    <w:rsid w:val="004B6E9A"/>
    <w:rsid w:val="004B764E"/>
    <w:rsid w:val="004B78A4"/>
    <w:rsid w:val="004C046D"/>
    <w:rsid w:val="004C1404"/>
    <w:rsid w:val="004C1851"/>
    <w:rsid w:val="004C2BB5"/>
    <w:rsid w:val="004C36F1"/>
    <w:rsid w:val="004C3C46"/>
    <w:rsid w:val="004C57CF"/>
    <w:rsid w:val="004C5CA9"/>
    <w:rsid w:val="004C68BF"/>
    <w:rsid w:val="004C73F6"/>
    <w:rsid w:val="004C7D41"/>
    <w:rsid w:val="004D03E2"/>
    <w:rsid w:val="004D0453"/>
    <w:rsid w:val="004D1587"/>
    <w:rsid w:val="004D2A95"/>
    <w:rsid w:val="004D2F76"/>
    <w:rsid w:val="004D42CE"/>
    <w:rsid w:val="004D48AE"/>
    <w:rsid w:val="004D6B82"/>
    <w:rsid w:val="004D719D"/>
    <w:rsid w:val="004D74FD"/>
    <w:rsid w:val="004D79D7"/>
    <w:rsid w:val="004D7C7B"/>
    <w:rsid w:val="004E0D43"/>
    <w:rsid w:val="004E15F3"/>
    <w:rsid w:val="004E2251"/>
    <w:rsid w:val="004E259F"/>
    <w:rsid w:val="004E4C39"/>
    <w:rsid w:val="004E533F"/>
    <w:rsid w:val="004E5F42"/>
    <w:rsid w:val="004E6937"/>
    <w:rsid w:val="004E6996"/>
    <w:rsid w:val="004E77A0"/>
    <w:rsid w:val="004F00DB"/>
    <w:rsid w:val="004F0876"/>
    <w:rsid w:val="004F08EF"/>
    <w:rsid w:val="004F1E2E"/>
    <w:rsid w:val="004F22AC"/>
    <w:rsid w:val="004F25CF"/>
    <w:rsid w:val="004F273C"/>
    <w:rsid w:val="004F31A6"/>
    <w:rsid w:val="004F3FDC"/>
    <w:rsid w:val="004F5DB9"/>
    <w:rsid w:val="004F7D57"/>
    <w:rsid w:val="004F7DCA"/>
    <w:rsid w:val="00500195"/>
    <w:rsid w:val="00500233"/>
    <w:rsid w:val="005018F2"/>
    <w:rsid w:val="00501DE7"/>
    <w:rsid w:val="00502A07"/>
    <w:rsid w:val="00502D5B"/>
    <w:rsid w:val="00503D01"/>
    <w:rsid w:val="0050412D"/>
    <w:rsid w:val="00504502"/>
    <w:rsid w:val="005046B3"/>
    <w:rsid w:val="00504B41"/>
    <w:rsid w:val="00504C5A"/>
    <w:rsid w:val="00505641"/>
    <w:rsid w:val="00507696"/>
    <w:rsid w:val="005102E6"/>
    <w:rsid w:val="00510A35"/>
    <w:rsid w:val="005111A9"/>
    <w:rsid w:val="0051132A"/>
    <w:rsid w:val="00511E30"/>
    <w:rsid w:val="00511F1B"/>
    <w:rsid w:val="005122E5"/>
    <w:rsid w:val="00512975"/>
    <w:rsid w:val="00514855"/>
    <w:rsid w:val="00514D49"/>
    <w:rsid w:val="00515E89"/>
    <w:rsid w:val="00516354"/>
    <w:rsid w:val="005171C6"/>
    <w:rsid w:val="00517BD2"/>
    <w:rsid w:val="00517E0A"/>
    <w:rsid w:val="005207EB"/>
    <w:rsid w:val="00520B9C"/>
    <w:rsid w:val="005217E6"/>
    <w:rsid w:val="0052261A"/>
    <w:rsid w:val="00522BDA"/>
    <w:rsid w:val="005231D5"/>
    <w:rsid w:val="005232F4"/>
    <w:rsid w:val="005239AC"/>
    <w:rsid w:val="005245CA"/>
    <w:rsid w:val="0052600D"/>
    <w:rsid w:val="0052645B"/>
    <w:rsid w:val="0052654C"/>
    <w:rsid w:val="005267ED"/>
    <w:rsid w:val="00530E0F"/>
    <w:rsid w:val="005315F1"/>
    <w:rsid w:val="00531A01"/>
    <w:rsid w:val="00532337"/>
    <w:rsid w:val="0053260B"/>
    <w:rsid w:val="0053316D"/>
    <w:rsid w:val="00534180"/>
    <w:rsid w:val="00534F21"/>
    <w:rsid w:val="0053507A"/>
    <w:rsid w:val="005352DE"/>
    <w:rsid w:val="00535606"/>
    <w:rsid w:val="00535CED"/>
    <w:rsid w:val="0053618A"/>
    <w:rsid w:val="00537839"/>
    <w:rsid w:val="00541BFC"/>
    <w:rsid w:val="00543A94"/>
    <w:rsid w:val="00544338"/>
    <w:rsid w:val="005444A5"/>
    <w:rsid w:val="005448CF"/>
    <w:rsid w:val="00544EB1"/>
    <w:rsid w:val="00544F91"/>
    <w:rsid w:val="005450E8"/>
    <w:rsid w:val="00547786"/>
    <w:rsid w:val="0055028C"/>
    <w:rsid w:val="005507A9"/>
    <w:rsid w:val="00550EE6"/>
    <w:rsid w:val="00551B2A"/>
    <w:rsid w:val="00552567"/>
    <w:rsid w:val="00553914"/>
    <w:rsid w:val="00554134"/>
    <w:rsid w:val="00555578"/>
    <w:rsid w:val="00555A6B"/>
    <w:rsid w:val="00557B13"/>
    <w:rsid w:val="0056000E"/>
    <w:rsid w:val="00561248"/>
    <w:rsid w:val="00562524"/>
    <w:rsid w:val="00562B57"/>
    <w:rsid w:val="00563394"/>
    <w:rsid w:val="00563A1B"/>
    <w:rsid w:val="00564508"/>
    <w:rsid w:val="005650F5"/>
    <w:rsid w:val="00566BC1"/>
    <w:rsid w:val="00566DA4"/>
    <w:rsid w:val="005675F9"/>
    <w:rsid w:val="00567713"/>
    <w:rsid w:val="00567744"/>
    <w:rsid w:val="00567C03"/>
    <w:rsid w:val="00570D3C"/>
    <w:rsid w:val="00571DB9"/>
    <w:rsid w:val="0057374F"/>
    <w:rsid w:val="00573901"/>
    <w:rsid w:val="00573A14"/>
    <w:rsid w:val="00574E59"/>
    <w:rsid w:val="005759D7"/>
    <w:rsid w:val="0057719E"/>
    <w:rsid w:val="00577C5F"/>
    <w:rsid w:val="00580AFB"/>
    <w:rsid w:val="00582BF2"/>
    <w:rsid w:val="00582C50"/>
    <w:rsid w:val="00583133"/>
    <w:rsid w:val="0058336F"/>
    <w:rsid w:val="00583541"/>
    <w:rsid w:val="00583BF7"/>
    <w:rsid w:val="00583E7B"/>
    <w:rsid w:val="00584E76"/>
    <w:rsid w:val="00584F47"/>
    <w:rsid w:val="00587431"/>
    <w:rsid w:val="005877CF"/>
    <w:rsid w:val="00590418"/>
    <w:rsid w:val="005909F0"/>
    <w:rsid w:val="00591084"/>
    <w:rsid w:val="005929F1"/>
    <w:rsid w:val="00592F66"/>
    <w:rsid w:val="005931A2"/>
    <w:rsid w:val="00593896"/>
    <w:rsid w:val="0059460F"/>
    <w:rsid w:val="00594DCC"/>
    <w:rsid w:val="005958DA"/>
    <w:rsid w:val="00595B4C"/>
    <w:rsid w:val="005976C3"/>
    <w:rsid w:val="00597792"/>
    <w:rsid w:val="005A0975"/>
    <w:rsid w:val="005A1000"/>
    <w:rsid w:val="005A2648"/>
    <w:rsid w:val="005A2ED2"/>
    <w:rsid w:val="005A3A94"/>
    <w:rsid w:val="005A3F17"/>
    <w:rsid w:val="005A57EB"/>
    <w:rsid w:val="005A5B64"/>
    <w:rsid w:val="005A6495"/>
    <w:rsid w:val="005A64D2"/>
    <w:rsid w:val="005A7262"/>
    <w:rsid w:val="005B0446"/>
    <w:rsid w:val="005B1E43"/>
    <w:rsid w:val="005B26A1"/>
    <w:rsid w:val="005B2D23"/>
    <w:rsid w:val="005B3AB2"/>
    <w:rsid w:val="005B3EC1"/>
    <w:rsid w:val="005B4443"/>
    <w:rsid w:val="005B45F6"/>
    <w:rsid w:val="005B4FCB"/>
    <w:rsid w:val="005B5C98"/>
    <w:rsid w:val="005B5CD0"/>
    <w:rsid w:val="005B6BBA"/>
    <w:rsid w:val="005B7424"/>
    <w:rsid w:val="005B78E0"/>
    <w:rsid w:val="005C0221"/>
    <w:rsid w:val="005C0FF4"/>
    <w:rsid w:val="005C1358"/>
    <w:rsid w:val="005C22F7"/>
    <w:rsid w:val="005C3306"/>
    <w:rsid w:val="005C3394"/>
    <w:rsid w:val="005C4251"/>
    <w:rsid w:val="005C4A42"/>
    <w:rsid w:val="005C4D1B"/>
    <w:rsid w:val="005C537C"/>
    <w:rsid w:val="005C56DF"/>
    <w:rsid w:val="005C72F3"/>
    <w:rsid w:val="005D0667"/>
    <w:rsid w:val="005D0EC4"/>
    <w:rsid w:val="005D1BC0"/>
    <w:rsid w:val="005D2F9C"/>
    <w:rsid w:val="005D328B"/>
    <w:rsid w:val="005D3A51"/>
    <w:rsid w:val="005D3EA4"/>
    <w:rsid w:val="005D3F6A"/>
    <w:rsid w:val="005D4044"/>
    <w:rsid w:val="005D6121"/>
    <w:rsid w:val="005D69A2"/>
    <w:rsid w:val="005D7F97"/>
    <w:rsid w:val="005E0068"/>
    <w:rsid w:val="005E0CE7"/>
    <w:rsid w:val="005E0FD3"/>
    <w:rsid w:val="005E17E1"/>
    <w:rsid w:val="005E2030"/>
    <w:rsid w:val="005E27B6"/>
    <w:rsid w:val="005E2A5F"/>
    <w:rsid w:val="005E3017"/>
    <w:rsid w:val="005E35E6"/>
    <w:rsid w:val="005E3945"/>
    <w:rsid w:val="005E4A7E"/>
    <w:rsid w:val="005E66B2"/>
    <w:rsid w:val="005E6D01"/>
    <w:rsid w:val="005E7462"/>
    <w:rsid w:val="005E7BA8"/>
    <w:rsid w:val="005E7C10"/>
    <w:rsid w:val="005E7FFA"/>
    <w:rsid w:val="005F0C16"/>
    <w:rsid w:val="005F0CE2"/>
    <w:rsid w:val="005F107E"/>
    <w:rsid w:val="005F16F7"/>
    <w:rsid w:val="005F2390"/>
    <w:rsid w:val="005F266C"/>
    <w:rsid w:val="005F2DAF"/>
    <w:rsid w:val="005F42D1"/>
    <w:rsid w:val="005F4CEF"/>
    <w:rsid w:val="005F4F88"/>
    <w:rsid w:val="005F5FEE"/>
    <w:rsid w:val="005F6933"/>
    <w:rsid w:val="00601308"/>
    <w:rsid w:val="006017B2"/>
    <w:rsid w:val="006018B1"/>
    <w:rsid w:val="00602065"/>
    <w:rsid w:val="00602733"/>
    <w:rsid w:val="006027FC"/>
    <w:rsid w:val="00603040"/>
    <w:rsid w:val="006032CE"/>
    <w:rsid w:val="0060351C"/>
    <w:rsid w:val="006038C0"/>
    <w:rsid w:val="006042FB"/>
    <w:rsid w:val="0060684B"/>
    <w:rsid w:val="00607A0A"/>
    <w:rsid w:val="0061028D"/>
    <w:rsid w:val="0061029D"/>
    <w:rsid w:val="00610B5B"/>
    <w:rsid w:val="00611A4C"/>
    <w:rsid w:val="00611E72"/>
    <w:rsid w:val="00612C33"/>
    <w:rsid w:val="00612FAC"/>
    <w:rsid w:val="00613A43"/>
    <w:rsid w:val="00614257"/>
    <w:rsid w:val="006147F2"/>
    <w:rsid w:val="00615A3D"/>
    <w:rsid w:val="00616AB6"/>
    <w:rsid w:val="00616FFF"/>
    <w:rsid w:val="00617EA4"/>
    <w:rsid w:val="00620F92"/>
    <w:rsid w:val="0062121C"/>
    <w:rsid w:val="006218DD"/>
    <w:rsid w:val="00622BCD"/>
    <w:rsid w:val="00622E40"/>
    <w:rsid w:val="00623C39"/>
    <w:rsid w:val="00624813"/>
    <w:rsid w:val="0062500C"/>
    <w:rsid w:val="00625528"/>
    <w:rsid w:val="0062590D"/>
    <w:rsid w:val="00625B8F"/>
    <w:rsid w:val="00626A22"/>
    <w:rsid w:val="00627445"/>
    <w:rsid w:val="00630FE7"/>
    <w:rsid w:val="006312DE"/>
    <w:rsid w:val="00632D19"/>
    <w:rsid w:val="006330EE"/>
    <w:rsid w:val="00633141"/>
    <w:rsid w:val="006340F9"/>
    <w:rsid w:val="00634118"/>
    <w:rsid w:val="00634CE4"/>
    <w:rsid w:val="00634EEC"/>
    <w:rsid w:val="00634F41"/>
    <w:rsid w:val="00636C5A"/>
    <w:rsid w:val="006375F0"/>
    <w:rsid w:val="00637C74"/>
    <w:rsid w:val="006410F3"/>
    <w:rsid w:val="00641609"/>
    <w:rsid w:val="006429E6"/>
    <w:rsid w:val="00642BD4"/>
    <w:rsid w:val="00643D84"/>
    <w:rsid w:val="00644B38"/>
    <w:rsid w:val="006457AC"/>
    <w:rsid w:val="006459E3"/>
    <w:rsid w:val="00645A55"/>
    <w:rsid w:val="00645E8F"/>
    <w:rsid w:val="006475D9"/>
    <w:rsid w:val="0065071A"/>
    <w:rsid w:val="00650CB8"/>
    <w:rsid w:val="00650E9F"/>
    <w:rsid w:val="00651274"/>
    <w:rsid w:val="00651953"/>
    <w:rsid w:val="00655006"/>
    <w:rsid w:val="006558EA"/>
    <w:rsid w:val="00655921"/>
    <w:rsid w:val="00655B6C"/>
    <w:rsid w:val="0065616E"/>
    <w:rsid w:val="0065620B"/>
    <w:rsid w:val="00656A81"/>
    <w:rsid w:val="00656AC0"/>
    <w:rsid w:val="006601AB"/>
    <w:rsid w:val="00660E15"/>
    <w:rsid w:val="00660ECB"/>
    <w:rsid w:val="00661185"/>
    <w:rsid w:val="006611FA"/>
    <w:rsid w:val="00662221"/>
    <w:rsid w:val="00662732"/>
    <w:rsid w:val="006631F8"/>
    <w:rsid w:val="00664215"/>
    <w:rsid w:val="006647D7"/>
    <w:rsid w:val="00665092"/>
    <w:rsid w:val="00665240"/>
    <w:rsid w:val="0066586A"/>
    <w:rsid w:val="006673EA"/>
    <w:rsid w:val="006700BB"/>
    <w:rsid w:val="0067011F"/>
    <w:rsid w:val="00670A6E"/>
    <w:rsid w:val="0067197F"/>
    <w:rsid w:val="0067248F"/>
    <w:rsid w:val="00672626"/>
    <w:rsid w:val="006749B5"/>
    <w:rsid w:val="00674D73"/>
    <w:rsid w:val="006759D9"/>
    <w:rsid w:val="00676C71"/>
    <w:rsid w:val="006779CB"/>
    <w:rsid w:val="00677B10"/>
    <w:rsid w:val="00681078"/>
    <w:rsid w:val="00682180"/>
    <w:rsid w:val="00682401"/>
    <w:rsid w:val="00682523"/>
    <w:rsid w:val="00682D54"/>
    <w:rsid w:val="0068354A"/>
    <w:rsid w:val="00684373"/>
    <w:rsid w:val="00685504"/>
    <w:rsid w:val="00686AB0"/>
    <w:rsid w:val="00687426"/>
    <w:rsid w:val="0068773F"/>
    <w:rsid w:val="00687B0F"/>
    <w:rsid w:val="00687E16"/>
    <w:rsid w:val="00687EE2"/>
    <w:rsid w:val="00690D66"/>
    <w:rsid w:val="0069137E"/>
    <w:rsid w:val="00691DC7"/>
    <w:rsid w:val="0069229C"/>
    <w:rsid w:val="00692C81"/>
    <w:rsid w:val="00692E50"/>
    <w:rsid w:val="0069338C"/>
    <w:rsid w:val="006934AB"/>
    <w:rsid w:val="00693F81"/>
    <w:rsid w:val="00694C9F"/>
    <w:rsid w:val="00695142"/>
    <w:rsid w:val="0069552C"/>
    <w:rsid w:val="00697F66"/>
    <w:rsid w:val="006A0766"/>
    <w:rsid w:val="006A1161"/>
    <w:rsid w:val="006A1551"/>
    <w:rsid w:val="006A3CA3"/>
    <w:rsid w:val="006A46AF"/>
    <w:rsid w:val="006A4B01"/>
    <w:rsid w:val="006A4CC3"/>
    <w:rsid w:val="006A5D0A"/>
    <w:rsid w:val="006A792B"/>
    <w:rsid w:val="006A7F94"/>
    <w:rsid w:val="006B0A3C"/>
    <w:rsid w:val="006B196C"/>
    <w:rsid w:val="006B1E43"/>
    <w:rsid w:val="006B271E"/>
    <w:rsid w:val="006B2753"/>
    <w:rsid w:val="006B363D"/>
    <w:rsid w:val="006B7602"/>
    <w:rsid w:val="006B779A"/>
    <w:rsid w:val="006B785E"/>
    <w:rsid w:val="006C017F"/>
    <w:rsid w:val="006C07D6"/>
    <w:rsid w:val="006C10D8"/>
    <w:rsid w:val="006C4291"/>
    <w:rsid w:val="006C45B1"/>
    <w:rsid w:val="006C706C"/>
    <w:rsid w:val="006C7FFE"/>
    <w:rsid w:val="006D09E3"/>
    <w:rsid w:val="006D1568"/>
    <w:rsid w:val="006D3E2D"/>
    <w:rsid w:val="006D4CD1"/>
    <w:rsid w:val="006D55ED"/>
    <w:rsid w:val="006D56C3"/>
    <w:rsid w:val="006D5775"/>
    <w:rsid w:val="006D58AE"/>
    <w:rsid w:val="006D59D0"/>
    <w:rsid w:val="006D5D23"/>
    <w:rsid w:val="006D63B9"/>
    <w:rsid w:val="006D6AF3"/>
    <w:rsid w:val="006D77DD"/>
    <w:rsid w:val="006D7E4B"/>
    <w:rsid w:val="006E181C"/>
    <w:rsid w:val="006E1940"/>
    <w:rsid w:val="006E2A06"/>
    <w:rsid w:val="006E36EF"/>
    <w:rsid w:val="006E3860"/>
    <w:rsid w:val="006E43F6"/>
    <w:rsid w:val="006E4996"/>
    <w:rsid w:val="006E62F3"/>
    <w:rsid w:val="006E6702"/>
    <w:rsid w:val="006E70EE"/>
    <w:rsid w:val="006E71BA"/>
    <w:rsid w:val="006E72F7"/>
    <w:rsid w:val="006E749E"/>
    <w:rsid w:val="006E7C35"/>
    <w:rsid w:val="006E7DBA"/>
    <w:rsid w:val="006E7FA1"/>
    <w:rsid w:val="006E7FD8"/>
    <w:rsid w:val="006F0841"/>
    <w:rsid w:val="006F09C8"/>
    <w:rsid w:val="006F1D4C"/>
    <w:rsid w:val="006F22C5"/>
    <w:rsid w:val="006F419F"/>
    <w:rsid w:val="006F4BC1"/>
    <w:rsid w:val="006F4D5F"/>
    <w:rsid w:val="006F509A"/>
    <w:rsid w:val="006F57BC"/>
    <w:rsid w:val="006F5833"/>
    <w:rsid w:val="006F586D"/>
    <w:rsid w:val="006F5C2C"/>
    <w:rsid w:val="006F6D7E"/>
    <w:rsid w:val="007006A1"/>
    <w:rsid w:val="007006ED"/>
    <w:rsid w:val="0070070F"/>
    <w:rsid w:val="00700F59"/>
    <w:rsid w:val="007023FE"/>
    <w:rsid w:val="0070300E"/>
    <w:rsid w:val="00704836"/>
    <w:rsid w:val="00704CFF"/>
    <w:rsid w:val="00705473"/>
    <w:rsid w:val="00705498"/>
    <w:rsid w:val="00705BFA"/>
    <w:rsid w:val="00705CDD"/>
    <w:rsid w:val="007061E4"/>
    <w:rsid w:val="00706DDD"/>
    <w:rsid w:val="00706FDB"/>
    <w:rsid w:val="0070771B"/>
    <w:rsid w:val="00710860"/>
    <w:rsid w:val="00710EE9"/>
    <w:rsid w:val="007113D4"/>
    <w:rsid w:val="007121D2"/>
    <w:rsid w:val="00712A42"/>
    <w:rsid w:val="00712BDF"/>
    <w:rsid w:val="007134F9"/>
    <w:rsid w:val="0071371B"/>
    <w:rsid w:val="00713B7F"/>
    <w:rsid w:val="00713ED2"/>
    <w:rsid w:val="007141F6"/>
    <w:rsid w:val="00714319"/>
    <w:rsid w:val="0071453A"/>
    <w:rsid w:val="007152DD"/>
    <w:rsid w:val="00716101"/>
    <w:rsid w:val="00720822"/>
    <w:rsid w:val="00722D01"/>
    <w:rsid w:val="007232A7"/>
    <w:rsid w:val="00723A03"/>
    <w:rsid w:val="00724EC4"/>
    <w:rsid w:val="0072643F"/>
    <w:rsid w:val="00726A4C"/>
    <w:rsid w:val="007279B9"/>
    <w:rsid w:val="00730B6B"/>
    <w:rsid w:val="00730BD6"/>
    <w:rsid w:val="007320B1"/>
    <w:rsid w:val="00732202"/>
    <w:rsid w:val="00732962"/>
    <w:rsid w:val="00732CC8"/>
    <w:rsid w:val="00733399"/>
    <w:rsid w:val="00733B8A"/>
    <w:rsid w:val="00735262"/>
    <w:rsid w:val="00735498"/>
    <w:rsid w:val="00736921"/>
    <w:rsid w:val="00736D0D"/>
    <w:rsid w:val="0073730D"/>
    <w:rsid w:val="0073743E"/>
    <w:rsid w:val="007414BD"/>
    <w:rsid w:val="00741D2E"/>
    <w:rsid w:val="0074246D"/>
    <w:rsid w:val="00742752"/>
    <w:rsid w:val="007427A0"/>
    <w:rsid w:val="007428B5"/>
    <w:rsid w:val="00742C1F"/>
    <w:rsid w:val="007432DC"/>
    <w:rsid w:val="007433BA"/>
    <w:rsid w:val="0074378D"/>
    <w:rsid w:val="00743907"/>
    <w:rsid w:val="00744B10"/>
    <w:rsid w:val="0074706E"/>
    <w:rsid w:val="0074721F"/>
    <w:rsid w:val="00747F5E"/>
    <w:rsid w:val="00750615"/>
    <w:rsid w:val="0075121F"/>
    <w:rsid w:val="00751819"/>
    <w:rsid w:val="0075190B"/>
    <w:rsid w:val="00752029"/>
    <w:rsid w:val="00753F66"/>
    <w:rsid w:val="00754532"/>
    <w:rsid w:val="00755E1B"/>
    <w:rsid w:val="00755E4D"/>
    <w:rsid w:val="00755E50"/>
    <w:rsid w:val="00755F11"/>
    <w:rsid w:val="0075612B"/>
    <w:rsid w:val="00756401"/>
    <w:rsid w:val="00756611"/>
    <w:rsid w:val="00756908"/>
    <w:rsid w:val="00757D7C"/>
    <w:rsid w:val="00760F57"/>
    <w:rsid w:val="00761EDD"/>
    <w:rsid w:val="00762041"/>
    <w:rsid w:val="007651C7"/>
    <w:rsid w:val="00765A00"/>
    <w:rsid w:val="00765FA2"/>
    <w:rsid w:val="00766A31"/>
    <w:rsid w:val="0076749A"/>
    <w:rsid w:val="00767592"/>
    <w:rsid w:val="00767A1C"/>
    <w:rsid w:val="0077008F"/>
    <w:rsid w:val="0077062D"/>
    <w:rsid w:val="00770750"/>
    <w:rsid w:val="00770A70"/>
    <w:rsid w:val="00770B53"/>
    <w:rsid w:val="0077189F"/>
    <w:rsid w:val="007719DF"/>
    <w:rsid w:val="007722D6"/>
    <w:rsid w:val="007722EB"/>
    <w:rsid w:val="00772B0F"/>
    <w:rsid w:val="0077307A"/>
    <w:rsid w:val="0077331B"/>
    <w:rsid w:val="007735BF"/>
    <w:rsid w:val="00773AFD"/>
    <w:rsid w:val="007742E1"/>
    <w:rsid w:val="00777ADC"/>
    <w:rsid w:val="00777CF2"/>
    <w:rsid w:val="0078025A"/>
    <w:rsid w:val="00780BED"/>
    <w:rsid w:val="00780FC4"/>
    <w:rsid w:val="00781001"/>
    <w:rsid w:val="007814A3"/>
    <w:rsid w:val="007839D0"/>
    <w:rsid w:val="007841C2"/>
    <w:rsid w:val="00784EA3"/>
    <w:rsid w:val="007856DE"/>
    <w:rsid w:val="007868DB"/>
    <w:rsid w:val="00786A03"/>
    <w:rsid w:val="00787C3B"/>
    <w:rsid w:val="00787C89"/>
    <w:rsid w:val="0079052F"/>
    <w:rsid w:val="0079072C"/>
    <w:rsid w:val="0079119F"/>
    <w:rsid w:val="00791D78"/>
    <w:rsid w:val="00792C99"/>
    <w:rsid w:val="00793329"/>
    <w:rsid w:val="007948F1"/>
    <w:rsid w:val="0079507C"/>
    <w:rsid w:val="00795EBA"/>
    <w:rsid w:val="00796AD0"/>
    <w:rsid w:val="00797821"/>
    <w:rsid w:val="007A0180"/>
    <w:rsid w:val="007A0526"/>
    <w:rsid w:val="007A293F"/>
    <w:rsid w:val="007A3C8B"/>
    <w:rsid w:val="007A43B3"/>
    <w:rsid w:val="007A4BB6"/>
    <w:rsid w:val="007A4BD3"/>
    <w:rsid w:val="007A6CE6"/>
    <w:rsid w:val="007A705B"/>
    <w:rsid w:val="007A70B9"/>
    <w:rsid w:val="007B0876"/>
    <w:rsid w:val="007B35A7"/>
    <w:rsid w:val="007B392B"/>
    <w:rsid w:val="007B39BA"/>
    <w:rsid w:val="007B5375"/>
    <w:rsid w:val="007B5B0F"/>
    <w:rsid w:val="007B5EC5"/>
    <w:rsid w:val="007B60E0"/>
    <w:rsid w:val="007B6490"/>
    <w:rsid w:val="007B6A98"/>
    <w:rsid w:val="007B7373"/>
    <w:rsid w:val="007B75EF"/>
    <w:rsid w:val="007BF91B"/>
    <w:rsid w:val="007C0A85"/>
    <w:rsid w:val="007C0CA3"/>
    <w:rsid w:val="007C101C"/>
    <w:rsid w:val="007C1779"/>
    <w:rsid w:val="007C2600"/>
    <w:rsid w:val="007C34D1"/>
    <w:rsid w:val="007C594D"/>
    <w:rsid w:val="007C5ABB"/>
    <w:rsid w:val="007C5FB7"/>
    <w:rsid w:val="007C74EB"/>
    <w:rsid w:val="007C7F7F"/>
    <w:rsid w:val="007D06C1"/>
    <w:rsid w:val="007D08DB"/>
    <w:rsid w:val="007D2411"/>
    <w:rsid w:val="007D2D2C"/>
    <w:rsid w:val="007D356F"/>
    <w:rsid w:val="007D3849"/>
    <w:rsid w:val="007D3F53"/>
    <w:rsid w:val="007D48A0"/>
    <w:rsid w:val="007D4A91"/>
    <w:rsid w:val="007D4B3D"/>
    <w:rsid w:val="007D4BDD"/>
    <w:rsid w:val="007D5740"/>
    <w:rsid w:val="007D61B7"/>
    <w:rsid w:val="007D66CC"/>
    <w:rsid w:val="007D709F"/>
    <w:rsid w:val="007E0425"/>
    <w:rsid w:val="007E0672"/>
    <w:rsid w:val="007E0DBF"/>
    <w:rsid w:val="007E0DC2"/>
    <w:rsid w:val="007E1E5F"/>
    <w:rsid w:val="007E24CC"/>
    <w:rsid w:val="007E27CE"/>
    <w:rsid w:val="007E316A"/>
    <w:rsid w:val="007E3E18"/>
    <w:rsid w:val="007E47C1"/>
    <w:rsid w:val="007E54BA"/>
    <w:rsid w:val="007E5A77"/>
    <w:rsid w:val="007E66B8"/>
    <w:rsid w:val="007E6EC7"/>
    <w:rsid w:val="007E7FB3"/>
    <w:rsid w:val="007F08F9"/>
    <w:rsid w:val="007F094A"/>
    <w:rsid w:val="007F0E9C"/>
    <w:rsid w:val="007F0F82"/>
    <w:rsid w:val="007F1533"/>
    <w:rsid w:val="007F1682"/>
    <w:rsid w:val="007F172D"/>
    <w:rsid w:val="007F3309"/>
    <w:rsid w:val="007F4156"/>
    <w:rsid w:val="007F6784"/>
    <w:rsid w:val="007F6D57"/>
    <w:rsid w:val="008005CC"/>
    <w:rsid w:val="00800987"/>
    <w:rsid w:val="008010F2"/>
    <w:rsid w:val="00801CC5"/>
    <w:rsid w:val="00801E71"/>
    <w:rsid w:val="00802442"/>
    <w:rsid w:val="00802537"/>
    <w:rsid w:val="00802FB8"/>
    <w:rsid w:val="008030FD"/>
    <w:rsid w:val="008032E4"/>
    <w:rsid w:val="008034F9"/>
    <w:rsid w:val="00805AB5"/>
    <w:rsid w:val="008061E4"/>
    <w:rsid w:val="00806637"/>
    <w:rsid w:val="008067B9"/>
    <w:rsid w:val="008072AB"/>
    <w:rsid w:val="008079FE"/>
    <w:rsid w:val="00807C26"/>
    <w:rsid w:val="00810268"/>
    <w:rsid w:val="008103C0"/>
    <w:rsid w:val="00810430"/>
    <w:rsid w:val="00810CEE"/>
    <w:rsid w:val="008120CE"/>
    <w:rsid w:val="0081239A"/>
    <w:rsid w:val="00813155"/>
    <w:rsid w:val="0081344C"/>
    <w:rsid w:val="00814A7B"/>
    <w:rsid w:val="0081526C"/>
    <w:rsid w:val="00815707"/>
    <w:rsid w:val="00815789"/>
    <w:rsid w:val="00817064"/>
    <w:rsid w:val="008201A4"/>
    <w:rsid w:val="00820B5D"/>
    <w:rsid w:val="00821B4D"/>
    <w:rsid w:val="0082230D"/>
    <w:rsid w:val="008225CA"/>
    <w:rsid w:val="00823449"/>
    <w:rsid w:val="0082372E"/>
    <w:rsid w:val="008239BC"/>
    <w:rsid w:val="008257DF"/>
    <w:rsid w:val="0082632A"/>
    <w:rsid w:val="00826E90"/>
    <w:rsid w:val="00826FBE"/>
    <w:rsid w:val="0082704D"/>
    <w:rsid w:val="00827A0D"/>
    <w:rsid w:val="00827F15"/>
    <w:rsid w:val="0083122B"/>
    <w:rsid w:val="0083197E"/>
    <w:rsid w:val="00832799"/>
    <w:rsid w:val="008344E5"/>
    <w:rsid w:val="008357CF"/>
    <w:rsid w:val="00835B10"/>
    <w:rsid w:val="008364ED"/>
    <w:rsid w:val="00841585"/>
    <w:rsid w:val="00841749"/>
    <w:rsid w:val="008419AA"/>
    <w:rsid w:val="00842430"/>
    <w:rsid w:val="00843A67"/>
    <w:rsid w:val="0084450E"/>
    <w:rsid w:val="00845476"/>
    <w:rsid w:val="00845520"/>
    <w:rsid w:val="00845C59"/>
    <w:rsid w:val="0084626D"/>
    <w:rsid w:val="0084707B"/>
    <w:rsid w:val="00847B99"/>
    <w:rsid w:val="00850010"/>
    <w:rsid w:val="00850278"/>
    <w:rsid w:val="0085223C"/>
    <w:rsid w:val="0085274A"/>
    <w:rsid w:val="0085355A"/>
    <w:rsid w:val="008551D6"/>
    <w:rsid w:val="00855287"/>
    <w:rsid w:val="00855D73"/>
    <w:rsid w:val="0085697A"/>
    <w:rsid w:val="008574D8"/>
    <w:rsid w:val="008576DC"/>
    <w:rsid w:val="00857E8F"/>
    <w:rsid w:val="0086063D"/>
    <w:rsid w:val="008613F2"/>
    <w:rsid w:val="00861A07"/>
    <w:rsid w:val="00862E00"/>
    <w:rsid w:val="0086312C"/>
    <w:rsid w:val="0086512D"/>
    <w:rsid w:val="00866CCC"/>
    <w:rsid w:val="008675D2"/>
    <w:rsid w:val="00867ADC"/>
    <w:rsid w:val="00870CFC"/>
    <w:rsid w:val="008716C2"/>
    <w:rsid w:val="008717AA"/>
    <w:rsid w:val="008735A3"/>
    <w:rsid w:val="00874898"/>
    <w:rsid w:val="00875B75"/>
    <w:rsid w:val="00875EB2"/>
    <w:rsid w:val="008765B6"/>
    <w:rsid w:val="00877968"/>
    <w:rsid w:val="008804FC"/>
    <w:rsid w:val="0088071C"/>
    <w:rsid w:val="00880730"/>
    <w:rsid w:val="00881740"/>
    <w:rsid w:val="00881882"/>
    <w:rsid w:val="00882AB9"/>
    <w:rsid w:val="00882D62"/>
    <w:rsid w:val="008840BA"/>
    <w:rsid w:val="00886279"/>
    <w:rsid w:val="00886E35"/>
    <w:rsid w:val="008916AA"/>
    <w:rsid w:val="00897FB0"/>
    <w:rsid w:val="008A0AB0"/>
    <w:rsid w:val="008A1F7A"/>
    <w:rsid w:val="008A2D0B"/>
    <w:rsid w:val="008A2F00"/>
    <w:rsid w:val="008A35CF"/>
    <w:rsid w:val="008A4393"/>
    <w:rsid w:val="008A43A3"/>
    <w:rsid w:val="008A4A76"/>
    <w:rsid w:val="008A54EA"/>
    <w:rsid w:val="008A66A2"/>
    <w:rsid w:val="008A66C8"/>
    <w:rsid w:val="008A68BC"/>
    <w:rsid w:val="008A69D6"/>
    <w:rsid w:val="008A6B7B"/>
    <w:rsid w:val="008A78E8"/>
    <w:rsid w:val="008B0E77"/>
    <w:rsid w:val="008B11ED"/>
    <w:rsid w:val="008B1B02"/>
    <w:rsid w:val="008B2697"/>
    <w:rsid w:val="008B2748"/>
    <w:rsid w:val="008B3A88"/>
    <w:rsid w:val="008B3BF2"/>
    <w:rsid w:val="008B3CEC"/>
    <w:rsid w:val="008B4C21"/>
    <w:rsid w:val="008B547A"/>
    <w:rsid w:val="008B5D2F"/>
    <w:rsid w:val="008B6300"/>
    <w:rsid w:val="008B6D00"/>
    <w:rsid w:val="008B702F"/>
    <w:rsid w:val="008B7506"/>
    <w:rsid w:val="008B7EE1"/>
    <w:rsid w:val="008C1AF9"/>
    <w:rsid w:val="008C2A08"/>
    <w:rsid w:val="008C2B0E"/>
    <w:rsid w:val="008C330F"/>
    <w:rsid w:val="008C3570"/>
    <w:rsid w:val="008C3A06"/>
    <w:rsid w:val="008C451C"/>
    <w:rsid w:val="008C45EF"/>
    <w:rsid w:val="008C4EFC"/>
    <w:rsid w:val="008C6034"/>
    <w:rsid w:val="008C720C"/>
    <w:rsid w:val="008C745F"/>
    <w:rsid w:val="008C748E"/>
    <w:rsid w:val="008D02B5"/>
    <w:rsid w:val="008D08E9"/>
    <w:rsid w:val="008D1630"/>
    <w:rsid w:val="008D1D6A"/>
    <w:rsid w:val="008D33E5"/>
    <w:rsid w:val="008D37CB"/>
    <w:rsid w:val="008D470B"/>
    <w:rsid w:val="008D49B0"/>
    <w:rsid w:val="008D5409"/>
    <w:rsid w:val="008D6921"/>
    <w:rsid w:val="008D7436"/>
    <w:rsid w:val="008D7896"/>
    <w:rsid w:val="008E0B68"/>
    <w:rsid w:val="008E13DA"/>
    <w:rsid w:val="008E3952"/>
    <w:rsid w:val="008E422B"/>
    <w:rsid w:val="008E4A5E"/>
    <w:rsid w:val="008E5530"/>
    <w:rsid w:val="008E5808"/>
    <w:rsid w:val="008E5C21"/>
    <w:rsid w:val="008E5CB9"/>
    <w:rsid w:val="008E61B2"/>
    <w:rsid w:val="008E7318"/>
    <w:rsid w:val="008F05C8"/>
    <w:rsid w:val="008F0899"/>
    <w:rsid w:val="008F08F0"/>
    <w:rsid w:val="008F1BFB"/>
    <w:rsid w:val="008F2EB4"/>
    <w:rsid w:val="008F2FFB"/>
    <w:rsid w:val="008F3C02"/>
    <w:rsid w:val="008F44D7"/>
    <w:rsid w:val="008F4607"/>
    <w:rsid w:val="008F5DF3"/>
    <w:rsid w:val="008F6EC9"/>
    <w:rsid w:val="008F7FED"/>
    <w:rsid w:val="0090053B"/>
    <w:rsid w:val="0090089B"/>
    <w:rsid w:val="009018E2"/>
    <w:rsid w:val="00901D3B"/>
    <w:rsid w:val="0090425F"/>
    <w:rsid w:val="0090645C"/>
    <w:rsid w:val="009065EB"/>
    <w:rsid w:val="00906C36"/>
    <w:rsid w:val="0091140E"/>
    <w:rsid w:val="00911A2C"/>
    <w:rsid w:val="009125DF"/>
    <w:rsid w:val="00912D4A"/>
    <w:rsid w:val="00912EB7"/>
    <w:rsid w:val="00913872"/>
    <w:rsid w:val="00914173"/>
    <w:rsid w:val="00915917"/>
    <w:rsid w:val="00915B6A"/>
    <w:rsid w:val="0091668D"/>
    <w:rsid w:val="0091703D"/>
    <w:rsid w:val="00921490"/>
    <w:rsid w:val="00921722"/>
    <w:rsid w:val="00921C51"/>
    <w:rsid w:val="00922948"/>
    <w:rsid w:val="0092335F"/>
    <w:rsid w:val="0092337B"/>
    <w:rsid w:val="00923431"/>
    <w:rsid w:val="0092354E"/>
    <w:rsid w:val="009239B6"/>
    <w:rsid w:val="00923F14"/>
    <w:rsid w:val="0092425C"/>
    <w:rsid w:val="00924384"/>
    <w:rsid w:val="00924753"/>
    <w:rsid w:val="0092496F"/>
    <w:rsid w:val="009261CE"/>
    <w:rsid w:val="009268C6"/>
    <w:rsid w:val="00930F83"/>
    <w:rsid w:val="00931337"/>
    <w:rsid w:val="00932410"/>
    <w:rsid w:val="009328EE"/>
    <w:rsid w:val="00932FC5"/>
    <w:rsid w:val="00933198"/>
    <w:rsid w:val="009331AC"/>
    <w:rsid w:val="0093327B"/>
    <w:rsid w:val="00934079"/>
    <w:rsid w:val="0093429B"/>
    <w:rsid w:val="00934701"/>
    <w:rsid w:val="00935BF8"/>
    <w:rsid w:val="00936507"/>
    <w:rsid w:val="00936CE4"/>
    <w:rsid w:val="00937214"/>
    <w:rsid w:val="0093757B"/>
    <w:rsid w:val="00940434"/>
    <w:rsid w:val="00941DFE"/>
    <w:rsid w:val="0094322C"/>
    <w:rsid w:val="00945E26"/>
    <w:rsid w:val="009470B0"/>
    <w:rsid w:val="00947C24"/>
    <w:rsid w:val="0095003E"/>
    <w:rsid w:val="0095138F"/>
    <w:rsid w:val="009515E4"/>
    <w:rsid w:val="00951630"/>
    <w:rsid w:val="00951EE6"/>
    <w:rsid w:val="00953150"/>
    <w:rsid w:val="009537BE"/>
    <w:rsid w:val="00954014"/>
    <w:rsid w:val="00955AA9"/>
    <w:rsid w:val="009563B3"/>
    <w:rsid w:val="0095745D"/>
    <w:rsid w:val="00957F8F"/>
    <w:rsid w:val="00961481"/>
    <w:rsid w:val="00961BAC"/>
    <w:rsid w:val="00961FE3"/>
    <w:rsid w:val="00962A8D"/>
    <w:rsid w:val="00963567"/>
    <w:rsid w:val="009637C2"/>
    <w:rsid w:val="00963E9B"/>
    <w:rsid w:val="009644B7"/>
    <w:rsid w:val="009655F8"/>
    <w:rsid w:val="009657C3"/>
    <w:rsid w:val="009659DE"/>
    <w:rsid w:val="00966FCF"/>
    <w:rsid w:val="00967766"/>
    <w:rsid w:val="00970236"/>
    <w:rsid w:val="0097033B"/>
    <w:rsid w:val="009710E9"/>
    <w:rsid w:val="009711B6"/>
    <w:rsid w:val="00971319"/>
    <w:rsid w:val="00971415"/>
    <w:rsid w:val="0097180D"/>
    <w:rsid w:val="00972AB4"/>
    <w:rsid w:val="00973DBB"/>
    <w:rsid w:val="00975B15"/>
    <w:rsid w:val="00975E82"/>
    <w:rsid w:val="00976D4E"/>
    <w:rsid w:val="00976E69"/>
    <w:rsid w:val="00977951"/>
    <w:rsid w:val="00980071"/>
    <w:rsid w:val="00981380"/>
    <w:rsid w:val="00983A88"/>
    <w:rsid w:val="00983CDA"/>
    <w:rsid w:val="009844E0"/>
    <w:rsid w:val="00984E5E"/>
    <w:rsid w:val="0098513A"/>
    <w:rsid w:val="00985866"/>
    <w:rsid w:val="009861BF"/>
    <w:rsid w:val="009876D5"/>
    <w:rsid w:val="00987CC3"/>
    <w:rsid w:val="00990881"/>
    <w:rsid w:val="00990FB3"/>
    <w:rsid w:val="009917E4"/>
    <w:rsid w:val="0099196E"/>
    <w:rsid w:val="00991A6B"/>
    <w:rsid w:val="00992BB7"/>
    <w:rsid w:val="00995658"/>
    <w:rsid w:val="00995FD9"/>
    <w:rsid w:val="00996401"/>
    <w:rsid w:val="009978B6"/>
    <w:rsid w:val="009A0CDD"/>
    <w:rsid w:val="009A127E"/>
    <w:rsid w:val="009A1359"/>
    <w:rsid w:val="009A1458"/>
    <w:rsid w:val="009A14DD"/>
    <w:rsid w:val="009A1B65"/>
    <w:rsid w:val="009A1DE8"/>
    <w:rsid w:val="009A2415"/>
    <w:rsid w:val="009A27AA"/>
    <w:rsid w:val="009A2E4B"/>
    <w:rsid w:val="009A2FFC"/>
    <w:rsid w:val="009A3506"/>
    <w:rsid w:val="009A3662"/>
    <w:rsid w:val="009A3E66"/>
    <w:rsid w:val="009A44AC"/>
    <w:rsid w:val="009A5678"/>
    <w:rsid w:val="009A71F6"/>
    <w:rsid w:val="009B07AB"/>
    <w:rsid w:val="009B0E09"/>
    <w:rsid w:val="009B108B"/>
    <w:rsid w:val="009B1238"/>
    <w:rsid w:val="009B1882"/>
    <w:rsid w:val="009B2B0D"/>
    <w:rsid w:val="009B313B"/>
    <w:rsid w:val="009B3732"/>
    <w:rsid w:val="009B4016"/>
    <w:rsid w:val="009B524B"/>
    <w:rsid w:val="009B5B74"/>
    <w:rsid w:val="009B5CDC"/>
    <w:rsid w:val="009B5E31"/>
    <w:rsid w:val="009B6110"/>
    <w:rsid w:val="009B6B08"/>
    <w:rsid w:val="009B75BD"/>
    <w:rsid w:val="009B7E0A"/>
    <w:rsid w:val="009C0D9F"/>
    <w:rsid w:val="009C1FF6"/>
    <w:rsid w:val="009C2272"/>
    <w:rsid w:val="009C2455"/>
    <w:rsid w:val="009C373D"/>
    <w:rsid w:val="009C37B3"/>
    <w:rsid w:val="009C40DF"/>
    <w:rsid w:val="009C43C4"/>
    <w:rsid w:val="009C4BD0"/>
    <w:rsid w:val="009C5203"/>
    <w:rsid w:val="009C5E22"/>
    <w:rsid w:val="009C6BF6"/>
    <w:rsid w:val="009D0930"/>
    <w:rsid w:val="009D0C76"/>
    <w:rsid w:val="009D19DF"/>
    <w:rsid w:val="009D5259"/>
    <w:rsid w:val="009D5755"/>
    <w:rsid w:val="009D7673"/>
    <w:rsid w:val="009D7FB2"/>
    <w:rsid w:val="009E085A"/>
    <w:rsid w:val="009E0D0D"/>
    <w:rsid w:val="009E0F7F"/>
    <w:rsid w:val="009E1868"/>
    <w:rsid w:val="009E18D5"/>
    <w:rsid w:val="009E1CCF"/>
    <w:rsid w:val="009E45C8"/>
    <w:rsid w:val="009E4AE9"/>
    <w:rsid w:val="009E5D2E"/>
    <w:rsid w:val="009E6167"/>
    <w:rsid w:val="009E71A3"/>
    <w:rsid w:val="009E71DE"/>
    <w:rsid w:val="009F0838"/>
    <w:rsid w:val="009F0C65"/>
    <w:rsid w:val="009F270A"/>
    <w:rsid w:val="009F335C"/>
    <w:rsid w:val="009F4054"/>
    <w:rsid w:val="009F4336"/>
    <w:rsid w:val="009F50C5"/>
    <w:rsid w:val="009F607B"/>
    <w:rsid w:val="009F7718"/>
    <w:rsid w:val="009F78FF"/>
    <w:rsid w:val="009F7E83"/>
    <w:rsid w:val="009F7EF5"/>
    <w:rsid w:val="009FD328"/>
    <w:rsid w:val="00A00059"/>
    <w:rsid w:val="00A01EC6"/>
    <w:rsid w:val="00A028ED"/>
    <w:rsid w:val="00A034C9"/>
    <w:rsid w:val="00A0439D"/>
    <w:rsid w:val="00A04B78"/>
    <w:rsid w:val="00A053D3"/>
    <w:rsid w:val="00A06F67"/>
    <w:rsid w:val="00A0797A"/>
    <w:rsid w:val="00A102CC"/>
    <w:rsid w:val="00A1473A"/>
    <w:rsid w:val="00A16393"/>
    <w:rsid w:val="00A16AE2"/>
    <w:rsid w:val="00A17D48"/>
    <w:rsid w:val="00A20663"/>
    <w:rsid w:val="00A20A7B"/>
    <w:rsid w:val="00A2153D"/>
    <w:rsid w:val="00A22E45"/>
    <w:rsid w:val="00A23A86"/>
    <w:rsid w:val="00A23BBD"/>
    <w:rsid w:val="00A23C76"/>
    <w:rsid w:val="00A2405C"/>
    <w:rsid w:val="00A25559"/>
    <w:rsid w:val="00A25661"/>
    <w:rsid w:val="00A259B0"/>
    <w:rsid w:val="00A26298"/>
    <w:rsid w:val="00A268D6"/>
    <w:rsid w:val="00A3166F"/>
    <w:rsid w:val="00A31807"/>
    <w:rsid w:val="00A3187E"/>
    <w:rsid w:val="00A318C9"/>
    <w:rsid w:val="00A327F0"/>
    <w:rsid w:val="00A32BE9"/>
    <w:rsid w:val="00A331F5"/>
    <w:rsid w:val="00A334C6"/>
    <w:rsid w:val="00A33893"/>
    <w:rsid w:val="00A34067"/>
    <w:rsid w:val="00A340F6"/>
    <w:rsid w:val="00A34AC0"/>
    <w:rsid w:val="00A34E44"/>
    <w:rsid w:val="00A355DC"/>
    <w:rsid w:val="00A36881"/>
    <w:rsid w:val="00A37F7B"/>
    <w:rsid w:val="00A40439"/>
    <w:rsid w:val="00A41FC6"/>
    <w:rsid w:val="00A4254C"/>
    <w:rsid w:val="00A42F66"/>
    <w:rsid w:val="00A4416B"/>
    <w:rsid w:val="00A446CF"/>
    <w:rsid w:val="00A44AB7"/>
    <w:rsid w:val="00A45508"/>
    <w:rsid w:val="00A45E15"/>
    <w:rsid w:val="00A46E66"/>
    <w:rsid w:val="00A47CD5"/>
    <w:rsid w:val="00A506D5"/>
    <w:rsid w:val="00A50B5F"/>
    <w:rsid w:val="00A5256E"/>
    <w:rsid w:val="00A53201"/>
    <w:rsid w:val="00A53701"/>
    <w:rsid w:val="00A541F9"/>
    <w:rsid w:val="00A543B1"/>
    <w:rsid w:val="00A54873"/>
    <w:rsid w:val="00A554D1"/>
    <w:rsid w:val="00A55A7B"/>
    <w:rsid w:val="00A55C16"/>
    <w:rsid w:val="00A561D0"/>
    <w:rsid w:val="00A56D0D"/>
    <w:rsid w:val="00A56F11"/>
    <w:rsid w:val="00A573A6"/>
    <w:rsid w:val="00A60F98"/>
    <w:rsid w:val="00A61510"/>
    <w:rsid w:val="00A638F6"/>
    <w:rsid w:val="00A63E52"/>
    <w:rsid w:val="00A64570"/>
    <w:rsid w:val="00A64B8A"/>
    <w:rsid w:val="00A662BF"/>
    <w:rsid w:val="00A67907"/>
    <w:rsid w:val="00A67D7A"/>
    <w:rsid w:val="00A67F31"/>
    <w:rsid w:val="00A70E0F"/>
    <w:rsid w:val="00A72B71"/>
    <w:rsid w:val="00A736E7"/>
    <w:rsid w:val="00A7397F"/>
    <w:rsid w:val="00A73EF8"/>
    <w:rsid w:val="00A74A41"/>
    <w:rsid w:val="00A74AE3"/>
    <w:rsid w:val="00A74C1C"/>
    <w:rsid w:val="00A74D38"/>
    <w:rsid w:val="00A74EE7"/>
    <w:rsid w:val="00A7530D"/>
    <w:rsid w:val="00A763A6"/>
    <w:rsid w:val="00A76A62"/>
    <w:rsid w:val="00A76E1B"/>
    <w:rsid w:val="00A76EF3"/>
    <w:rsid w:val="00A7716D"/>
    <w:rsid w:val="00A77C1D"/>
    <w:rsid w:val="00A8039F"/>
    <w:rsid w:val="00A83434"/>
    <w:rsid w:val="00A83AFF"/>
    <w:rsid w:val="00A8513F"/>
    <w:rsid w:val="00A85279"/>
    <w:rsid w:val="00A85F0E"/>
    <w:rsid w:val="00A863B9"/>
    <w:rsid w:val="00A869E9"/>
    <w:rsid w:val="00A8719B"/>
    <w:rsid w:val="00A87373"/>
    <w:rsid w:val="00A873BE"/>
    <w:rsid w:val="00A87694"/>
    <w:rsid w:val="00A876E4"/>
    <w:rsid w:val="00A911CB"/>
    <w:rsid w:val="00A91725"/>
    <w:rsid w:val="00A9196F"/>
    <w:rsid w:val="00A92F96"/>
    <w:rsid w:val="00A9343E"/>
    <w:rsid w:val="00A948D3"/>
    <w:rsid w:val="00A95D39"/>
    <w:rsid w:val="00A95FEE"/>
    <w:rsid w:val="00A97085"/>
    <w:rsid w:val="00A97740"/>
    <w:rsid w:val="00AA0244"/>
    <w:rsid w:val="00AA072B"/>
    <w:rsid w:val="00AA188F"/>
    <w:rsid w:val="00AA268A"/>
    <w:rsid w:val="00AA369A"/>
    <w:rsid w:val="00AA3DD9"/>
    <w:rsid w:val="00AA540D"/>
    <w:rsid w:val="00AB1A38"/>
    <w:rsid w:val="00AB1CBC"/>
    <w:rsid w:val="00AB2640"/>
    <w:rsid w:val="00AB2ED8"/>
    <w:rsid w:val="00AB3CDA"/>
    <w:rsid w:val="00AB3E7E"/>
    <w:rsid w:val="00AB3F96"/>
    <w:rsid w:val="00AB477E"/>
    <w:rsid w:val="00AB4BB4"/>
    <w:rsid w:val="00AB55CB"/>
    <w:rsid w:val="00AB5885"/>
    <w:rsid w:val="00AB77CD"/>
    <w:rsid w:val="00AB7ECE"/>
    <w:rsid w:val="00AC011A"/>
    <w:rsid w:val="00AC06AA"/>
    <w:rsid w:val="00AC06DA"/>
    <w:rsid w:val="00AC116C"/>
    <w:rsid w:val="00AC1784"/>
    <w:rsid w:val="00AC1DCF"/>
    <w:rsid w:val="00AC236F"/>
    <w:rsid w:val="00AC3285"/>
    <w:rsid w:val="00AC66AB"/>
    <w:rsid w:val="00AC6B87"/>
    <w:rsid w:val="00AC6DEA"/>
    <w:rsid w:val="00AC6F82"/>
    <w:rsid w:val="00AC7EAE"/>
    <w:rsid w:val="00AD1A0F"/>
    <w:rsid w:val="00AD1BD9"/>
    <w:rsid w:val="00AD2071"/>
    <w:rsid w:val="00AD20C2"/>
    <w:rsid w:val="00AD23E6"/>
    <w:rsid w:val="00AD2713"/>
    <w:rsid w:val="00AD2A7C"/>
    <w:rsid w:val="00AD2D8F"/>
    <w:rsid w:val="00AD338C"/>
    <w:rsid w:val="00AD36CC"/>
    <w:rsid w:val="00AD38B8"/>
    <w:rsid w:val="00AD3FB9"/>
    <w:rsid w:val="00AD497D"/>
    <w:rsid w:val="00AD5133"/>
    <w:rsid w:val="00AD5441"/>
    <w:rsid w:val="00AD5C29"/>
    <w:rsid w:val="00AD61EA"/>
    <w:rsid w:val="00AD623F"/>
    <w:rsid w:val="00AE0BCE"/>
    <w:rsid w:val="00AE13E6"/>
    <w:rsid w:val="00AE1500"/>
    <w:rsid w:val="00AE1588"/>
    <w:rsid w:val="00AE1780"/>
    <w:rsid w:val="00AE17D1"/>
    <w:rsid w:val="00AE227F"/>
    <w:rsid w:val="00AE2441"/>
    <w:rsid w:val="00AE2DF1"/>
    <w:rsid w:val="00AE3317"/>
    <w:rsid w:val="00AE38C5"/>
    <w:rsid w:val="00AE3FCF"/>
    <w:rsid w:val="00AE47A4"/>
    <w:rsid w:val="00AE5516"/>
    <w:rsid w:val="00AE60D4"/>
    <w:rsid w:val="00AE6849"/>
    <w:rsid w:val="00AE6FB2"/>
    <w:rsid w:val="00AE7EC4"/>
    <w:rsid w:val="00AF0490"/>
    <w:rsid w:val="00AF1D41"/>
    <w:rsid w:val="00AF2579"/>
    <w:rsid w:val="00AF26E3"/>
    <w:rsid w:val="00AF26EC"/>
    <w:rsid w:val="00AF38CC"/>
    <w:rsid w:val="00AF3EBB"/>
    <w:rsid w:val="00AF439A"/>
    <w:rsid w:val="00AF5E33"/>
    <w:rsid w:val="00AF634B"/>
    <w:rsid w:val="00AF67C3"/>
    <w:rsid w:val="00AF6860"/>
    <w:rsid w:val="00AF6C1D"/>
    <w:rsid w:val="00B01278"/>
    <w:rsid w:val="00B01533"/>
    <w:rsid w:val="00B01D03"/>
    <w:rsid w:val="00B02509"/>
    <w:rsid w:val="00B0251B"/>
    <w:rsid w:val="00B026AF"/>
    <w:rsid w:val="00B02AC6"/>
    <w:rsid w:val="00B0383F"/>
    <w:rsid w:val="00B0404E"/>
    <w:rsid w:val="00B05CC3"/>
    <w:rsid w:val="00B06141"/>
    <w:rsid w:val="00B06C56"/>
    <w:rsid w:val="00B07BA5"/>
    <w:rsid w:val="00B07CBE"/>
    <w:rsid w:val="00B10F59"/>
    <w:rsid w:val="00B112FB"/>
    <w:rsid w:val="00B11FDA"/>
    <w:rsid w:val="00B12C03"/>
    <w:rsid w:val="00B14A5F"/>
    <w:rsid w:val="00B15037"/>
    <w:rsid w:val="00B151C0"/>
    <w:rsid w:val="00B153D9"/>
    <w:rsid w:val="00B1649E"/>
    <w:rsid w:val="00B16983"/>
    <w:rsid w:val="00B16F0B"/>
    <w:rsid w:val="00B17D5B"/>
    <w:rsid w:val="00B20759"/>
    <w:rsid w:val="00B20A72"/>
    <w:rsid w:val="00B21221"/>
    <w:rsid w:val="00B212DB"/>
    <w:rsid w:val="00B213E5"/>
    <w:rsid w:val="00B21CAA"/>
    <w:rsid w:val="00B2286F"/>
    <w:rsid w:val="00B23289"/>
    <w:rsid w:val="00B24B4E"/>
    <w:rsid w:val="00B25314"/>
    <w:rsid w:val="00B25A48"/>
    <w:rsid w:val="00B27192"/>
    <w:rsid w:val="00B27223"/>
    <w:rsid w:val="00B273D1"/>
    <w:rsid w:val="00B27486"/>
    <w:rsid w:val="00B2778B"/>
    <w:rsid w:val="00B27DB6"/>
    <w:rsid w:val="00B30354"/>
    <w:rsid w:val="00B3184D"/>
    <w:rsid w:val="00B32EAF"/>
    <w:rsid w:val="00B32F2E"/>
    <w:rsid w:val="00B3342B"/>
    <w:rsid w:val="00B33EB2"/>
    <w:rsid w:val="00B34242"/>
    <w:rsid w:val="00B3444A"/>
    <w:rsid w:val="00B349F7"/>
    <w:rsid w:val="00B35517"/>
    <w:rsid w:val="00B365F9"/>
    <w:rsid w:val="00B402F9"/>
    <w:rsid w:val="00B4098F"/>
    <w:rsid w:val="00B4103E"/>
    <w:rsid w:val="00B42369"/>
    <w:rsid w:val="00B4346A"/>
    <w:rsid w:val="00B43D6E"/>
    <w:rsid w:val="00B4590D"/>
    <w:rsid w:val="00B46900"/>
    <w:rsid w:val="00B46D10"/>
    <w:rsid w:val="00B47986"/>
    <w:rsid w:val="00B50519"/>
    <w:rsid w:val="00B52903"/>
    <w:rsid w:val="00B53288"/>
    <w:rsid w:val="00B532ED"/>
    <w:rsid w:val="00B53536"/>
    <w:rsid w:val="00B54240"/>
    <w:rsid w:val="00B54953"/>
    <w:rsid w:val="00B54ABE"/>
    <w:rsid w:val="00B54B58"/>
    <w:rsid w:val="00B550D1"/>
    <w:rsid w:val="00B565F9"/>
    <w:rsid w:val="00B57014"/>
    <w:rsid w:val="00B57CAF"/>
    <w:rsid w:val="00B6083F"/>
    <w:rsid w:val="00B6129B"/>
    <w:rsid w:val="00B612D9"/>
    <w:rsid w:val="00B61F18"/>
    <w:rsid w:val="00B62036"/>
    <w:rsid w:val="00B625FF"/>
    <w:rsid w:val="00B62835"/>
    <w:rsid w:val="00B62BDD"/>
    <w:rsid w:val="00B637CA"/>
    <w:rsid w:val="00B645A8"/>
    <w:rsid w:val="00B64DE9"/>
    <w:rsid w:val="00B6738A"/>
    <w:rsid w:val="00B710AE"/>
    <w:rsid w:val="00B71191"/>
    <w:rsid w:val="00B71612"/>
    <w:rsid w:val="00B71E69"/>
    <w:rsid w:val="00B734D9"/>
    <w:rsid w:val="00B73EF9"/>
    <w:rsid w:val="00B7516B"/>
    <w:rsid w:val="00B756EB"/>
    <w:rsid w:val="00B76BBA"/>
    <w:rsid w:val="00B82158"/>
    <w:rsid w:val="00B8342E"/>
    <w:rsid w:val="00B83E77"/>
    <w:rsid w:val="00B84B2C"/>
    <w:rsid w:val="00B8503C"/>
    <w:rsid w:val="00B85168"/>
    <w:rsid w:val="00B854B6"/>
    <w:rsid w:val="00B8571B"/>
    <w:rsid w:val="00B86335"/>
    <w:rsid w:val="00B912AE"/>
    <w:rsid w:val="00B935DA"/>
    <w:rsid w:val="00B93BFE"/>
    <w:rsid w:val="00B93F10"/>
    <w:rsid w:val="00B94CA6"/>
    <w:rsid w:val="00B9535D"/>
    <w:rsid w:val="00B9538A"/>
    <w:rsid w:val="00B96C53"/>
    <w:rsid w:val="00B96E0F"/>
    <w:rsid w:val="00B96FBF"/>
    <w:rsid w:val="00B9717F"/>
    <w:rsid w:val="00B977F3"/>
    <w:rsid w:val="00BA0D2F"/>
    <w:rsid w:val="00BA1EC4"/>
    <w:rsid w:val="00BA2C2D"/>
    <w:rsid w:val="00BA2C85"/>
    <w:rsid w:val="00BA2DA2"/>
    <w:rsid w:val="00BA34A6"/>
    <w:rsid w:val="00BA3692"/>
    <w:rsid w:val="00BA3AED"/>
    <w:rsid w:val="00BA4263"/>
    <w:rsid w:val="00BA4B43"/>
    <w:rsid w:val="00BA4EAA"/>
    <w:rsid w:val="00BA5368"/>
    <w:rsid w:val="00BA5D9D"/>
    <w:rsid w:val="00BA60A4"/>
    <w:rsid w:val="00BA6687"/>
    <w:rsid w:val="00BA6D23"/>
    <w:rsid w:val="00BA74F6"/>
    <w:rsid w:val="00BA7DAD"/>
    <w:rsid w:val="00BB1FF0"/>
    <w:rsid w:val="00BB287D"/>
    <w:rsid w:val="00BB2A07"/>
    <w:rsid w:val="00BB477F"/>
    <w:rsid w:val="00BB4B5C"/>
    <w:rsid w:val="00BB4CC5"/>
    <w:rsid w:val="00BB5C23"/>
    <w:rsid w:val="00BB66BA"/>
    <w:rsid w:val="00BB7442"/>
    <w:rsid w:val="00BB7EC5"/>
    <w:rsid w:val="00BC2E36"/>
    <w:rsid w:val="00BC3F8B"/>
    <w:rsid w:val="00BC4337"/>
    <w:rsid w:val="00BC487F"/>
    <w:rsid w:val="00BC58B2"/>
    <w:rsid w:val="00BC5CD5"/>
    <w:rsid w:val="00BC66A3"/>
    <w:rsid w:val="00BC76A6"/>
    <w:rsid w:val="00BCB692"/>
    <w:rsid w:val="00BD0038"/>
    <w:rsid w:val="00BD0254"/>
    <w:rsid w:val="00BD0FBE"/>
    <w:rsid w:val="00BD1D4E"/>
    <w:rsid w:val="00BD2612"/>
    <w:rsid w:val="00BD29C6"/>
    <w:rsid w:val="00BD364F"/>
    <w:rsid w:val="00BD3BF7"/>
    <w:rsid w:val="00BD4796"/>
    <w:rsid w:val="00BD566F"/>
    <w:rsid w:val="00BD5E23"/>
    <w:rsid w:val="00BD6039"/>
    <w:rsid w:val="00BD6B78"/>
    <w:rsid w:val="00BD75FB"/>
    <w:rsid w:val="00BD7AD6"/>
    <w:rsid w:val="00BD7E59"/>
    <w:rsid w:val="00BE0379"/>
    <w:rsid w:val="00BE064B"/>
    <w:rsid w:val="00BE10EB"/>
    <w:rsid w:val="00BE11CD"/>
    <w:rsid w:val="00BE2B52"/>
    <w:rsid w:val="00BE2BCF"/>
    <w:rsid w:val="00BE3799"/>
    <w:rsid w:val="00BE3C56"/>
    <w:rsid w:val="00BE4064"/>
    <w:rsid w:val="00BE47CE"/>
    <w:rsid w:val="00BE620A"/>
    <w:rsid w:val="00BE65CA"/>
    <w:rsid w:val="00BE7302"/>
    <w:rsid w:val="00BF0A62"/>
    <w:rsid w:val="00BF0BD2"/>
    <w:rsid w:val="00BF0C88"/>
    <w:rsid w:val="00BF102A"/>
    <w:rsid w:val="00BF1373"/>
    <w:rsid w:val="00BF32AE"/>
    <w:rsid w:val="00BF349A"/>
    <w:rsid w:val="00BF511A"/>
    <w:rsid w:val="00BF7406"/>
    <w:rsid w:val="00BFFCD8"/>
    <w:rsid w:val="00C006D9"/>
    <w:rsid w:val="00C00766"/>
    <w:rsid w:val="00C01855"/>
    <w:rsid w:val="00C01B87"/>
    <w:rsid w:val="00C01C3A"/>
    <w:rsid w:val="00C02369"/>
    <w:rsid w:val="00C029E0"/>
    <w:rsid w:val="00C02A52"/>
    <w:rsid w:val="00C045FD"/>
    <w:rsid w:val="00C046AC"/>
    <w:rsid w:val="00C04A45"/>
    <w:rsid w:val="00C050C5"/>
    <w:rsid w:val="00C05B22"/>
    <w:rsid w:val="00C05BFA"/>
    <w:rsid w:val="00C05EA5"/>
    <w:rsid w:val="00C064E8"/>
    <w:rsid w:val="00C06BFB"/>
    <w:rsid w:val="00C10263"/>
    <w:rsid w:val="00C103CE"/>
    <w:rsid w:val="00C117E1"/>
    <w:rsid w:val="00C11CF5"/>
    <w:rsid w:val="00C11E81"/>
    <w:rsid w:val="00C12886"/>
    <w:rsid w:val="00C12BE1"/>
    <w:rsid w:val="00C1345B"/>
    <w:rsid w:val="00C13608"/>
    <w:rsid w:val="00C1396F"/>
    <w:rsid w:val="00C14ACD"/>
    <w:rsid w:val="00C14E62"/>
    <w:rsid w:val="00C1507A"/>
    <w:rsid w:val="00C1570E"/>
    <w:rsid w:val="00C1674A"/>
    <w:rsid w:val="00C16D74"/>
    <w:rsid w:val="00C16DBF"/>
    <w:rsid w:val="00C210A5"/>
    <w:rsid w:val="00C21188"/>
    <w:rsid w:val="00C21E5D"/>
    <w:rsid w:val="00C22197"/>
    <w:rsid w:val="00C22766"/>
    <w:rsid w:val="00C233B6"/>
    <w:rsid w:val="00C2444A"/>
    <w:rsid w:val="00C24763"/>
    <w:rsid w:val="00C24FD3"/>
    <w:rsid w:val="00C259DA"/>
    <w:rsid w:val="00C26478"/>
    <w:rsid w:val="00C26F68"/>
    <w:rsid w:val="00C27C7A"/>
    <w:rsid w:val="00C300DA"/>
    <w:rsid w:val="00C30A41"/>
    <w:rsid w:val="00C31879"/>
    <w:rsid w:val="00C31B1F"/>
    <w:rsid w:val="00C32569"/>
    <w:rsid w:val="00C326E8"/>
    <w:rsid w:val="00C32A2A"/>
    <w:rsid w:val="00C3498A"/>
    <w:rsid w:val="00C353F8"/>
    <w:rsid w:val="00C35C93"/>
    <w:rsid w:val="00C35DE4"/>
    <w:rsid w:val="00C3667B"/>
    <w:rsid w:val="00C372C5"/>
    <w:rsid w:val="00C41583"/>
    <w:rsid w:val="00C41868"/>
    <w:rsid w:val="00C42AAF"/>
    <w:rsid w:val="00C448C1"/>
    <w:rsid w:val="00C44BA3"/>
    <w:rsid w:val="00C4601F"/>
    <w:rsid w:val="00C46184"/>
    <w:rsid w:val="00C46ED7"/>
    <w:rsid w:val="00C50D91"/>
    <w:rsid w:val="00C5131F"/>
    <w:rsid w:val="00C525AA"/>
    <w:rsid w:val="00C52ACD"/>
    <w:rsid w:val="00C55D2A"/>
    <w:rsid w:val="00C55F50"/>
    <w:rsid w:val="00C567D2"/>
    <w:rsid w:val="00C57E1E"/>
    <w:rsid w:val="00C60E30"/>
    <w:rsid w:val="00C62FD5"/>
    <w:rsid w:val="00C6392B"/>
    <w:rsid w:val="00C646B1"/>
    <w:rsid w:val="00C64E07"/>
    <w:rsid w:val="00C66498"/>
    <w:rsid w:val="00C66C9B"/>
    <w:rsid w:val="00C70043"/>
    <w:rsid w:val="00C70469"/>
    <w:rsid w:val="00C70950"/>
    <w:rsid w:val="00C70B77"/>
    <w:rsid w:val="00C70C60"/>
    <w:rsid w:val="00C72D86"/>
    <w:rsid w:val="00C73085"/>
    <w:rsid w:val="00C741A1"/>
    <w:rsid w:val="00C746CF"/>
    <w:rsid w:val="00C7488B"/>
    <w:rsid w:val="00C74FDC"/>
    <w:rsid w:val="00C759EA"/>
    <w:rsid w:val="00C75EDB"/>
    <w:rsid w:val="00C76C40"/>
    <w:rsid w:val="00C77E45"/>
    <w:rsid w:val="00C80A30"/>
    <w:rsid w:val="00C812DD"/>
    <w:rsid w:val="00C84603"/>
    <w:rsid w:val="00C85580"/>
    <w:rsid w:val="00C8583B"/>
    <w:rsid w:val="00C86FCC"/>
    <w:rsid w:val="00C876B1"/>
    <w:rsid w:val="00C877FC"/>
    <w:rsid w:val="00C9034E"/>
    <w:rsid w:val="00C90388"/>
    <w:rsid w:val="00C91A23"/>
    <w:rsid w:val="00C92B14"/>
    <w:rsid w:val="00C9525D"/>
    <w:rsid w:val="00C96987"/>
    <w:rsid w:val="00C971D6"/>
    <w:rsid w:val="00C9751B"/>
    <w:rsid w:val="00C97CBC"/>
    <w:rsid w:val="00CA0170"/>
    <w:rsid w:val="00CA0A94"/>
    <w:rsid w:val="00CA2312"/>
    <w:rsid w:val="00CA2314"/>
    <w:rsid w:val="00CA241E"/>
    <w:rsid w:val="00CA2F04"/>
    <w:rsid w:val="00CA2FF9"/>
    <w:rsid w:val="00CA3D2F"/>
    <w:rsid w:val="00CA427A"/>
    <w:rsid w:val="00CA457D"/>
    <w:rsid w:val="00CA4795"/>
    <w:rsid w:val="00CA5072"/>
    <w:rsid w:val="00CA547D"/>
    <w:rsid w:val="00CA57C6"/>
    <w:rsid w:val="00CA593F"/>
    <w:rsid w:val="00CA7363"/>
    <w:rsid w:val="00CA74F2"/>
    <w:rsid w:val="00CA7C2D"/>
    <w:rsid w:val="00CB01E8"/>
    <w:rsid w:val="00CB0EF3"/>
    <w:rsid w:val="00CB1F1D"/>
    <w:rsid w:val="00CB26D3"/>
    <w:rsid w:val="00CB2A4D"/>
    <w:rsid w:val="00CB39CE"/>
    <w:rsid w:val="00CB5158"/>
    <w:rsid w:val="00CB5322"/>
    <w:rsid w:val="00CB58CB"/>
    <w:rsid w:val="00CB5B53"/>
    <w:rsid w:val="00CB632E"/>
    <w:rsid w:val="00CB7E11"/>
    <w:rsid w:val="00CC1045"/>
    <w:rsid w:val="00CC1310"/>
    <w:rsid w:val="00CC28DC"/>
    <w:rsid w:val="00CC3253"/>
    <w:rsid w:val="00CC37FD"/>
    <w:rsid w:val="00CC3878"/>
    <w:rsid w:val="00CC4A36"/>
    <w:rsid w:val="00CC5559"/>
    <w:rsid w:val="00CC6CB6"/>
    <w:rsid w:val="00CD1194"/>
    <w:rsid w:val="00CD190B"/>
    <w:rsid w:val="00CD206E"/>
    <w:rsid w:val="00CD210C"/>
    <w:rsid w:val="00CD2458"/>
    <w:rsid w:val="00CD25C7"/>
    <w:rsid w:val="00CD4D2F"/>
    <w:rsid w:val="00CD6A0F"/>
    <w:rsid w:val="00CD72E4"/>
    <w:rsid w:val="00CD7876"/>
    <w:rsid w:val="00CE002F"/>
    <w:rsid w:val="00CE01E1"/>
    <w:rsid w:val="00CE0375"/>
    <w:rsid w:val="00CE0849"/>
    <w:rsid w:val="00CE0C17"/>
    <w:rsid w:val="00CE1DAA"/>
    <w:rsid w:val="00CE1E6A"/>
    <w:rsid w:val="00CE216B"/>
    <w:rsid w:val="00CE27A2"/>
    <w:rsid w:val="00CE28F9"/>
    <w:rsid w:val="00CE2F63"/>
    <w:rsid w:val="00CE42D0"/>
    <w:rsid w:val="00CE4C5C"/>
    <w:rsid w:val="00CE5ABA"/>
    <w:rsid w:val="00CE601B"/>
    <w:rsid w:val="00CE698D"/>
    <w:rsid w:val="00CE6D4A"/>
    <w:rsid w:val="00CE7F03"/>
    <w:rsid w:val="00CF0834"/>
    <w:rsid w:val="00CF0E26"/>
    <w:rsid w:val="00CF0F88"/>
    <w:rsid w:val="00CF10B4"/>
    <w:rsid w:val="00CF4485"/>
    <w:rsid w:val="00CF53EA"/>
    <w:rsid w:val="00CF7507"/>
    <w:rsid w:val="00D00AFE"/>
    <w:rsid w:val="00D00B7E"/>
    <w:rsid w:val="00D01233"/>
    <w:rsid w:val="00D01684"/>
    <w:rsid w:val="00D01B49"/>
    <w:rsid w:val="00D022E6"/>
    <w:rsid w:val="00D02E6E"/>
    <w:rsid w:val="00D02F78"/>
    <w:rsid w:val="00D03516"/>
    <w:rsid w:val="00D03771"/>
    <w:rsid w:val="00D05EF4"/>
    <w:rsid w:val="00D060D5"/>
    <w:rsid w:val="00D0633D"/>
    <w:rsid w:val="00D0678F"/>
    <w:rsid w:val="00D07D58"/>
    <w:rsid w:val="00D10585"/>
    <w:rsid w:val="00D109F4"/>
    <w:rsid w:val="00D10F88"/>
    <w:rsid w:val="00D136BA"/>
    <w:rsid w:val="00D1532B"/>
    <w:rsid w:val="00D15640"/>
    <w:rsid w:val="00D16DAA"/>
    <w:rsid w:val="00D16EA5"/>
    <w:rsid w:val="00D174AE"/>
    <w:rsid w:val="00D176E9"/>
    <w:rsid w:val="00D210FB"/>
    <w:rsid w:val="00D21839"/>
    <w:rsid w:val="00D21B66"/>
    <w:rsid w:val="00D22269"/>
    <w:rsid w:val="00D24753"/>
    <w:rsid w:val="00D2484D"/>
    <w:rsid w:val="00D2515A"/>
    <w:rsid w:val="00D25302"/>
    <w:rsid w:val="00D26B04"/>
    <w:rsid w:val="00D3033F"/>
    <w:rsid w:val="00D316CD"/>
    <w:rsid w:val="00D31864"/>
    <w:rsid w:val="00D330ED"/>
    <w:rsid w:val="00D33310"/>
    <w:rsid w:val="00D34AEE"/>
    <w:rsid w:val="00D3531C"/>
    <w:rsid w:val="00D369B6"/>
    <w:rsid w:val="00D3741C"/>
    <w:rsid w:val="00D40294"/>
    <w:rsid w:val="00D4046A"/>
    <w:rsid w:val="00D411F1"/>
    <w:rsid w:val="00D414D3"/>
    <w:rsid w:val="00D42013"/>
    <w:rsid w:val="00D433B7"/>
    <w:rsid w:val="00D4399B"/>
    <w:rsid w:val="00D4552F"/>
    <w:rsid w:val="00D45575"/>
    <w:rsid w:val="00D46736"/>
    <w:rsid w:val="00D47693"/>
    <w:rsid w:val="00D47E2C"/>
    <w:rsid w:val="00D51107"/>
    <w:rsid w:val="00D52697"/>
    <w:rsid w:val="00D528A6"/>
    <w:rsid w:val="00D52921"/>
    <w:rsid w:val="00D52F51"/>
    <w:rsid w:val="00D534E7"/>
    <w:rsid w:val="00D542D3"/>
    <w:rsid w:val="00D54997"/>
    <w:rsid w:val="00D5551C"/>
    <w:rsid w:val="00D56CA2"/>
    <w:rsid w:val="00D576BD"/>
    <w:rsid w:val="00D57999"/>
    <w:rsid w:val="00D607D3"/>
    <w:rsid w:val="00D60FC3"/>
    <w:rsid w:val="00D61033"/>
    <w:rsid w:val="00D61FBB"/>
    <w:rsid w:val="00D62082"/>
    <w:rsid w:val="00D62503"/>
    <w:rsid w:val="00D62F59"/>
    <w:rsid w:val="00D64849"/>
    <w:rsid w:val="00D64CA2"/>
    <w:rsid w:val="00D64FEE"/>
    <w:rsid w:val="00D6619E"/>
    <w:rsid w:val="00D663BA"/>
    <w:rsid w:val="00D6658C"/>
    <w:rsid w:val="00D6670F"/>
    <w:rsid w:val="00D66AB4"/>
    <w:rsid w:val="00D671DB"/>
    <w:rsid w:val="00D705B4"/>
    <w:rsid w:val="00D70A79"/>
    <w:rsid w:val="00D70BA3"/>
    <w:rsid w:val="00D70F2C"/>
    <w:rsid w:val="00D71224"/>
    <w:rsid w:val="00D72318"/>
    <w:rsid w:val="00D72B32"/>
    <w:rsid w:val="00D72F24"/>
    <w:rsid w:val="00D748C5"/>
    <w:rsid w:val="00D755FC"/>
    <w:rsid w:val="00D760BF"/>
    <w:rsid w:val="00D76223"/>
    <w:rsid w:val="00D76F44"/>
    <w:rsid w:val="00D77437"/>
    <w:rsid w:val="00D802CA"/>
    <w:rsid w:val="00D811CA"/>
    <w:rsid w:val="00D81281"/>
    <w:rsid w:val="00D826A6"/>
    <w:rsid w:val="00D82788"/>
    <w:rsid w:val="00D831D3"/>
    <w:rsid w:val="00D83D4B"/>
    <w:rsid w:val="00D83F72"/>
    <w:rsid w:val="00D8464A"/>
    <w:rsid w:val="00D87BC5"/>
    <w:rsid w:val="00D910B2"/>
    <w:rsid w:val="00D91906"/>
    <w:rsid w:val="00D91B53"/>
    <w:rsid w:val="00D92098"/>
    <w:rsid w:val="00D92408"/>
    <w:rsid w:val="00D9290B"/>
    <w:rsid w:val="00D92EF6"/>
    <w:rsid w:val="00D956C1"/>
    <w:rsid w:val="00DA0B81"/>
    <w:rsid w:val="00DA30D4"/>
    <w:rsid w:val="00DA43EA"/>
    <w:rsid w:val="00DA4A4C"/>
    <w:rsid w:val="00DA539C"/>
    <w:rsid w:val="00DA6347"/>
    <w:rsid w:val="00DB0E7B"/>
    <w:rsid w:val="00DB113E"/>
    <w:rsid w:val="00DB17CF"/>
    <w:rsid w:val="00DB1B2E"/>
    <w:rsid w:val="00DB2778"/>
    <w:rsid w:val="00DB2AE7"/>
    <w:rsid w:val="00DB3139"/>
    <w:rsid w:val="00DB42BF"/>
    <w:rsid w:val="00DB5079"/>
    <w:rsid w:val="00DB6857"/>
    <w:rsid w:val="00DB69C2"/>
    <w:rsid w:val="00DB7360"/>
    <w:rsid w:val="00DB7976"/>
    <w:rsid w:val="00DB7BA8"/>
    <w:rsid w:val="00DC04A3"/>
    <w:rsid w:val="00DC2208"/>
    <w:rsid w:val="00DC229A"/>
    <w:rsid w:val="00DC4A4C"/>
    <w:rsid w:val="00DC5687"/>
    <w:rsid w:val="00DC5A05"/>
    <w:rsid w:val="00DC5B9E"/>
    <w:rsid w:val="00DC6A93"/>
    <w:rsid w:val="00DC6C86"/>
    <w:rsid w:val="00DC6C98"/>
    <w:rsid w:val="00DD03ED"/>
    <w:rsid w:val="00DD1B2A"/>
    <w:rsid w:val="00DD2206"/>
    <w:rsid w:val="00DD2D4A"/>
    <w:rsid w:val="00DD3390"/>
    <w:rsid w:val="00DD3DC1"/>
    <w:rsid w:val="00DD3EC1"/>
    <w:rsid w:val="00DD4764"/>
    <w:rsid w:val="00DD5185"/>
    <w:rsid w:val="00DD574E"/>
    <w:rsid w:val="00DD6C7B"/>
    <w:rsid w:val="00DD6FE4"/>
    <w:rsid w:val="00DD7D9E"/>
    <w:rsid w:val="00DE0675"/>
    <w:rsid w:val="00DE11BC"/>
    <w:rsid w:val="00DE1772"/>
    <w:rsid w:val="00DE2491"/>
    <w:rsid w:val="00DE2992"/>
    <w:rsid w:val="00DE2F29"/>
    <w:rsid w:val="00DE37E9"/>
    <w:rsid w:val="00DE3BD8"/>
    <w:rsid w:val="00DE5029"/>
    <w:rsid w:val="00DE6C10"/>
    <w:rsid w:val="00DE6C91"/>
    <w:rsid w:val="00DE6C9E"/>
    <w:rsid w:val="00DE6F07"/>
    <w:rsid w:val="00DE6F77"/>
    <w:rsid w:val="00DE73AD"/>
    <w:rsid w:val="00DE7720"/>
    <w:rsid w:val="00DE788C"/>
    <w:rsid w:val="00DE7978"/>
    <w:rsid w:val="00DF0206"/>
    <w:rsid w:val="00DF079A"/>
    <w:rsid w:val="00DF0CCA"/>
    <w:rsid w:val="00DF171F"/>
    <w:rsid w:val="00DF2264"/>
    <w:rsid w:val="00DF340D"/>
    <w:rsid w:val="00DF5534"/>
    <w:rsid w:val="00E012B9"/>
    <w:rsid w:val="00E01815"/>
    <w:rsid w:val="00E01F33"/>
    <w:rsid w:val="00E025BA"/>
    <w:rsid w:val="00E0290C"/>
    <w:rsid w:val="00E02DAF"/>
    <w:rsid w:val="00E046EC"/>
    <w:rsid w:val="00E04997"/>
    <w:rsid w:val="00E04BEF"/>
    <w:rsid w:val="00E04C28"/>
    <w:rsid w:val="00E051F8"/>
    <w:rsid w:val="00E06530"/>
    <w:rsid w:val="00E07677"/>
    <w:rsid w:val="00E10C2C"/>
    <w:rsid w:val="00E1135B"/>
    <w:rsid w:val="00E11A99"/>
    <w:rsid w:val="00E12624"/>
    <w:rsid w:val="00E12F8C"/>
    <w:rsid w:val="00E13930"/>
    <w:rsid w:val="00E14C6B"/>
    <w:rsid w:val="00E14F04"/>
    <w:rsid w:val="00E15D2D"/>
    <w:rsid w:val="00E1659F"/>
    <w:rsid w:val="00E1739B"/>
    <w:rsid w:val="00E176BC"/>
    <w:rsid w:val="00E17B1D"/>
    <w:rsid w:val="00E207D1"/>
    <w:rsid w:val="00E20853"/>
    <w:rsid w:val="00E2094D"/>
    <w:rsid w:val="00E217E8"/>
    <w:rsid w:val="00E2187D"/>
    <w:rsid w:val="00E2193C"/>
    <w:rsid w:val="00E21EE1"/>
    <w:rsid w:val="00E24F6F"/>
    <w:rsid w:val="00E25CAF"/>
    <w:rsid w:val="00E25DE3"/>
    <w:rsid w:val="00E25E0C"/>
    <w:rsid w:val="00E25F20"/>
    <w:rsid w:val="00E26610"/>
    <w:rsid w:val="00E26814"/>
    <w:rsid w:val="00E26821"/>
    <w:rsid w:val="00E268D4"/>
    <w:rsid w:val="00E27026"/>
    <w:rsid w:val="00E276ED"/>
    <w:rsid w:val="00E3011D"/>
    <w:rsid w:val="00E3019B"/>
    <w:rsid w:val="00E308EC"/>
    <w:rsid w:val="00E31057"/>
    <w:rsid w:val="00E3152C"/>
    <w:rsid w:val="00E32A77"/>
    <w:rsid w:val="00E33426"/>
    <w:rsid w:val="00E34123"/>
    <w:rsid w:val="00E347D3"/>
    <w:rsid w:val="00E34A8F"/>
    <w:rsid w:val="00E34AC0"/>
    <w:rsid w:val="00E35485"/>
    <w:rsid w:val="00E401C8"/>
    <w:rsid w:val="00E407C8"/>
    <w:rsid w:val="00E409D2"/>
    <w:rsid w:val="00E42A7D"/>
    <w:rsid w:val="00E4362D"/>
    <w:rsid w:val="00E43F7F"/>
    <w:rsid w:val="00E44256"/>
    <w:rsid w:val="00E44762"/>
    <w:rsid w:val="00E44C65"/>
    <w:rsid w:val="00E44D99"/>
    <w:rsid w:val="00E4566F"/>
    <w:rsid w:val="00E45B65"/>
    <w:rsid w:val="00E45D8B"/>
    <w:rsid w:val="00E46C7A"/>
    <w:rsid w:val="00E470E9"/>
    <w:rsid w:val="00E472F5"/>
    <w:rsid w:val="00E473D4"/>
    <w:rsid w:val="00E478BE"/>
    <w:rsid w:val="00E479C0"/>
    <w:rsid w:val="00E5026D"/>
    <w:rsid w:val="00E5092F"/>
    <w:rsid w:val="00E51ECE"/>
    <w:rsid w:val="00E520D8"/>
    <w:rsid w:val="00E528EE"/>
    <w:rsid w:val="00E53A88"/>
    <w:rsid w:val="00E53E9D"/>
    <w:rsid w:val="00E5454E"/>
    <w:rsid w:val="00E545E1"/>
    <w:rsid w:val="00E5463C"/>
    <w:rsid w:val="00E54BE6"/>
    <w:rsid w:val="00E553B1"/>
    <w:rsid w:val="00E55A5E"/>
    <w:rsid w:val="00E55BF9"/>
    <w:rsid w:val="00E56059"/>
    <w:rsid w:val="00E5750E"/>
    <w:rsid w:val="00E579F0"/>
    <w:rsid w:val="00E57DAC"/>
    <w:rsid w:val="00E60624"/>
    <w:rsid w:val="00E60A5E"/>
    <w:rsid w:val="00E60C5E"/>
    <w:rsid w:val="00E60F0E"/>
    <w:rsid w:val="00E61139"/>
    <w:rsid w:val="00E615CC"/>
    <w:rsid w:val="00E619CF"/>
    <w:rsid w:val="00E635D8"/>
    <w:rsid w:val="00E635EC"/>
    <w:rsid w:val="00E637B1"/>
    <w:rsid w:val="00E6385A"/>
    <w:rsid w:val="00E63F56"/>
    <w:rsid w:val="00E650BC"/>
    <w:rsid w:val="00E650CB"/>
    <w:rsid w:val="00E65768"/>
    <w:rsid w:val="00E66706"/>
    <w:rsid w:val="00E6677A"/>
    <w:rsid w:val="00E66D33"/>
    <w:rsid w:val="00E67469"/>
    <w:rsid w:val="00E677C5"/>
    <w:rsid w:val="00E703EC"/>
    <w:rsid w:val="00E70CFA"/>
    <w:rsid w:val="00E733CD"/>
    <w:rsid w:val="00E73962"/>
    <w:rsid w:val="00E74A4B"/>
    <w:rsid w:val="00E74E5E"/>
    <w:rsid w:val="00E75097"/>
    <w:rsid w:val="00E75503"/>
    <w:rsid w:val="00E761FE"/>
    <w:rsid w:val="00E76685"/>
    <w:rsid w:val="00E772A0"/>
    <w:rsid w:val="00E7730B"/>
    <w:rsid w:val="00E776B2"/>
    <w:rsid w:val="00E7777D"/>
    <w:rsid w:val="00E821BF"/>
    <w:rsid w:val="00E836D4"/>
    <w:rsid w:val="00E83A4A"/>
    <w:rsid w:val="00E843A9"/>
    <w:rsid w:val="00E847A9"/>
    <w:rsid w:val="00E85281"/>
    <w:rsid w:val="00E86255"/>
    <w:rsid w:val="00E86882"/>
    <w:rsid w:val="00E8738E"/>
    <w:rsid w:val="00E87398"/>
    <w:rsid w:val="00E8753A"/>
    <w:rsid w:val="00E87A22"/>
    <w:rsid w:val="00E87EDF"/>
    <w:rsid w:val="00E87FD8"/>
    <w:rsid w:val="00E92387"/>
    <w:rsid w:val="00E933DE"/>
    <w:rsid w:val="00E939A3"/>
    <w:rsid w:val="00E941DA"/>
    <w:rsid w:val="00E9431A"/>
    <w:rsid w:val="00E944B3"/>
    <w:rsid w:val="00E946EC"/>
    <w:rsid w:val="00E94A77"/>
    <w:rsid w:val="00E94C92"/>
    <w:rsid w:val="00E953AE"/>
    <w:rsid w:val="00E96FF7"/>
    <w:rsid w:val="00EA00E7"/>
    <w:rsid w:val="00EA0D36"/>
    <w:rsid w:val="00EA1819"/>
    <w:rsid w:val="00EA20C5"/>
    <w:rsid w:val="00EA2116"/>
    <w:rsid w:val="00EA3151"/>
    <w:rsid w:val="00EA360B"/>
    <w:rsid w:val="00EA3611"/>
    <w:rsid w:val="00EA3747"/>
    <w:rsid w:val="00EA42DF"/>
    <w:rsid w:val="00EA43AC"/>
    <w:rsid w:val="00EA618E"/>
    <w:rsid w:val="00EA6E94"/>
    <w:rsid w:val="00EA70A6"/>
    <w:rsid w:val="00EA713A"/>
    <w:rsid w:val="00EA7ABC"/>
    <w:rsid w:val="00EB107A"/>
    <w:rsid w:val="00EB1433"/>
    <w:rsid w:val="00EB2177"/>
    <w:rsid w:val="00EB2717"/>
    <w:rsid w:val="00EB3482"/>
    <w:rsid w:val="00EB3EA5"/>
    <w:rsid w:val="00EB4BED"/>
    <w:rsid w:val="00EB4DE3"/>
    <w:rsid w:val="00EB6068"/>
    <w:rsid w:val="00EB6DF7"/>
    <w:rsid w:val="00EB6E5A"/>
    <w:rsid w:val="00EB72DE"/>
    <w:rsid w:val="00EC00E8"/>
    <w:rsid w:val="00EC025B"/>
    <w:rsid w:val="00EC45A5"/>
    <w:rsid w:val="00EC6AA5"/>
    <w:rsid w:val="00ED127B"/>
    <w:rsid w:val="00ED1441"/>
    <w:rsid w:val="00ED1576"/>
    <w:rsid w:val="00ED1C1B"/>
    <w:rsid w:val="00ED2246"/>
    <w:rsid w:val="00ED45C3"/>
    <w:rsid w:val="00ED53EC"/>
    <w:rsid w:val="00ED5AE3"/>
    <w:rsid w:val="00ED768D"/>
    <w:rsid w:val="00EE1121"/>
    <w:rsid w:val="00EE2291"/>
    <w:rsid w:val="00EE245B"/>
    <w:rsid w:val="00EE255A"/>
    <w:rsid w:val="00EE3C94"/>
    <w:rsid w:val="00EE4E57"/>
    <w:rsid w:val="00EE526A"/>
    <w:rsid w:val="00EE5B09"/>
    <w:rsid w:val="00EE5C66"/>
    <w:rsid w:val="00EE6783"/>
    <w:rsid w:val="00EE6926"/>
    <w:rsid w:val="00EE6D00"/>
    <w:rsid w:val="00EF0E94"/>
    <w:rsid w:val="00EF12C6"/>
    <w:rsid w:val="00EF130B"/>
    <w:rsid w:val="00EF2B79"/>
    <w:rsid w:val="00EF337C"/>
    <w:rsid w:val="00EF6144"/>
    <w:rsid w:val="00EF66DC"/>
    <w:rsid w:val="00EF6CC9"/>
    <w:rsid w:val="00EF75F1"/>
    <w:rsid w:val="00F00271"/>
    <w:rsid w:val="00F00C18"/>
    <w:rsid w:val="00F01822"/>
    <w:rsid w:val="00F01977"/>
    <w:rsid w:val="00F01CB4"/>
    <w:rsid w:val="00F02195"/>
    <w:rsid w:val="00F03DC4"/>
    <w:rsid w:val="00F04C92"/>
    <w:rsid w:val="00F0510D"/>
    <w:rsid w:val="00F0547D"/>
    <w:rsid w:val="00F05914"/>
    <w:rsid w:val="00F05A66"/>
    <w:rsid w:val="00F06259"/>
    <w:rsid w:val="00F074CD"/>
    <w:rsid w:val="00F07637"/>
    <w:rsid w:val="00F07D9B"/>
    <w:rsid w:val="00F113FA"/>
    <w:rsid w:val="00F11A70"/>
    <w:rsid w:val="00F120A6"/>
    <w:rsid w:val="00F1240B"/>
    <w:rsid w:val="00F12761"/>
    <w:rsid w:val="00F13C77"/>
    <w:rsid w:val="00F14251"/>
    <w:rsid w:val="00F1452D"/>
    <w:rsid w:val="00F14B0C"/>
    <w:rsid w:val="00F15E1A"/>
    <w:rsid w:val="00F16552"/>
    <w:rsid w:val="00F16705"/>
    <w:rsid w:val="00F2098C"/>
    <w:rsid w:val="00F20B29"/>
    <w:rsid w:val="00F2152C"/>
    <w:rsid w:val="00F217A4"/>
    <w:rsid w:val="00F219FC"/>
    <w:rsid w:val="00F24084"/>
    <w:rsid w:val="00F249C2"/>
    <w:rsid w:val="00F24FBF"/>
    <w:rsid w:val="00F256BF"/>
    <w:rsid w:val="00F264B1"/>
    <w:rsid w:val="00F26957"/>
    <w:rsid w:val="00F301DE"/>
    <w:rsid w:val="00F30C75"/>
    <w:rsid w:val="00F30EE8"/>
    <w:rsid w:val="00F31758"/>
    <w:rsid w:val="00F3296A"/>
    <w:rsid w:val="00F33106"/>
    <w:rsid w:val="00F33A6E"/>
    <w:rsid w:val="00F33F50"/>
    <w:rsid w:val="00F353BF"/>
    <w:rsid w:val="00F35893"/>
    <w:rsid w:val="00F36E34"/>
    <w:rsid w:val="00F37568"/>
    <w:rsid w:val="00F41151"/>
    <w:rsid w:val="00F41A9B"/>
    <w:rsid w:val="00F42276"/>
    <w:rsid w:val="00F42401"/>
    <w:rsid w:val="00F42D60"/>
    <w:rsid w:val="00F4375F"/>
    <w:rsid w:val="00F43877"/>
    <w:rsid w:val="00F440FE"/>
    <w:rsid w:val="00F446FA"/>
    <w:rsid w:val="00F44E14"/>
    <w:rsid w:val="00F44F15"/>
    <w:rsid w:val="00F451B7"/>
    <w:rsid w:val="00F45602"/>
    <w:rsid w:val="00F4604A"/>
    <w:rsid w:val="00F47FB3"/>
    <w:rsid w:val="00F50836"/>
    <w:rsid w:val="00F51EEA"/>
    <w:rsid w:val="00F5214E"/>
    <w:rsid w:val="00F52858"/>
    <w:rsid w:val="00F52FBB"/>
    <w:rsid w:val="00F530D6"/>
    <w:rsid w:val="00F537A0"/>
    <w:rsid w:val="00F53D10"/>
    <w:rsid w:val="00F54053"/>
    <w:rsid w:val="00F54435"/>
    <w:rsid w:val="00F5456A"/>
    <w:rsid w:val="00F54D12"/>
    <w:rsid w:val="00F5562F"/>
    <w:rsid w:val="00F563DA"/>
    <w:rsid w:val="00F602E2"/>
    <w:rsid w:val="00F61A27"/>
    <w:rsid w:val="00F61F19"/>
    <w:rsid w:val="00F62F8B"/>
    <w:rsid w:val="00F6354C"/>
    <w:rsid w:val="00F63909"/>
    <w:rsid w:val="00F640F4"/>
    <w:rsid w:val="00F64240"/>
    <w:rsid w:val="00F65B82"/>
    <w:rsid w:val="00F65E96"/>
    <w:rsid w:val="00F66C6D"/>
    <w:rsid w:val="00F673A3"/>
    <w:rsid w:val="00F67AE8"/>
    <w:rsid w:val="00F67F90"/>
    <w:rsid w:val="00F70385"/>
    <w:rsid w:val="00F70728"/>
    <w:rsid w:val="00F70BC3"/>
    <w:rsid w:val="00F711AB"/>
    <w:rsid w:val="00F721FF"/>
    <w:rsid w:val="00F726B9"/>
    <w:rsid w:val="00F73D22"/>
    <w:rsid w:val="00F7405A"/>
    <w:rsid w:val="00F749AE"/>
    <w:rsid w:val="00F752BB"/>
    <w:rsid w:val="00F75349"/>
    <w:rsid w:val="00F75DB2"/>
    <w:rsid w:val="00F7627B"/>
    <w:rsid w:val="00F76A00"/>
    <w:rsid w:val="00F77509"/>
    <w:rsid w:val="00F77A36"/>
    <w:rsid w:val="00F77D63"/>
    <w:rsid w:val="00F80658"/>
    <w:rsid w:val="00F81115"/>
    <w:rsid w:val="00F81B33"/>
    <w:rsid w:val="00F81C7D"/>
    <w:rsid w:val="00F82FCF"/>
    <w:rsid w:val="00F83883"/>
    <w:rsid w:val="00F853C4"/>
    <w:rsid w:val="00F8555B"/>
    <w:rsid w:val="00F85E66"/>
    <w:rsid w:val="00F8613C"/>
    <w:rsid w:val="00F868B6"/>
    <w:rsid w:val="00F86FAD"/>
    <w:rsid w:val="00F878C1"/>
    <w:rsid w:val="00F87909"/>
    <w:rsid w:val="00F90352"/>
    <w:rsid w:val="00F9194E"/>
    <w:rsid w:val="00F93140"/>
    <w:rsid w:val="00F944EC"/>
    <w:rsid w:val="00F94ECD"/>
    <w:rsid w:val="00F9517A"/>
    <w:rsid w:val="00F95474"/>
    <w:rsid w:val="00F95778"/>
    <w:rsid w:val="00F95ABC"/>
    <w:rsid w:val="00F95CF2"/>
    <w:rsid w:val="00F9611C"/>
    <w:rsid w:val="00F965F4"/>
    <w:rsid w:val="00F967AE"/>
    <w:rsid w:val="00F96E08"/>
    <w:rsid w:val="00F9759C"/>
    <w:rsid w:val="00FA09BD"/>
    <w:rsid w:val="00FA0FB7"/>
    <w:rsid w:val="00FA2C48"/>
    <w:rsid w:val="00FA350E"/>
    <w:rsid w:val="00FA40C5"/>
    <w:rsid w:val="00FA40EB"/>
    <w:rsid w:val="00FA428A"/>
    <w:rsid w:val="00FA4A31"/>
    <w:rsid w:val="00FA4D46"/>
    <w:rsid w:val="00FA5841"/>
    <w:rsid w:val="00FA5E42"/>
    <w:rsid w:val="00FA5F93"/>
    <w:rsid w:val="00FA6779"/>
    <w:rsid w:val="00FA6C8E"/>
    <w:rsid w:val="00FA6CB6"/>
    <w:rsid w:val="00FA78B5"/>
    <w:rsid w:val="00FA7A41"/>
    <w:rsid w:val="00FB19CE"/>
    <w:rsid w:val="00FB2078"/>
    <w:rsid w:val="00FB255B"/>
    <w:rsid w:val="00FB281E"/>
    <w:rsid w:val="00FB33BF"/>
    <w:rsid w:val="00FB4495"/>
    <w:rsid w:val="00FB4DB6"/>
    <w:rsid w:val="00FB4E5F"/>
    <w:rsid w:val="00FB525A"/>
    <w:rsid w:val="00FB57BA"/>
    <w:rsid w:val="00FB6728"/>
    <w:rsid w:val="00FB687D"/>
    <w:rsid w:val="00FB730C"/>
    <w:rsid w:val="00FC002B"/>
    <w:rsid w:val="00FC0B10"/>
    <w:rsid w:val="00FC16BB"/>
    <w:rsid w:val="00FC2D40"/>
    <w:rsid w:val="00FC4363"/>
    <w:rsid w:val="00FC49F9"/>
    <w:rsid w:val="00FC537E"/>
    <w:rsid w:val="00FC65ED"/>
    <w:rsid w:val="00FC6E8D"/>
    <w:rsid w:val="00FD0889"/>
    <w:rsid w:val="00FD230A"/>
    <w:rsid w:val="00FD2F4C"/>
    <w:rsid w:val="00FD35C1"/>
    <w:rsid w:val="00FD4056"/>
    <w:rsid w:val="00FD4255"/>
    <w:rsid w:val="00FD42A3"/>
    <w:rsid w:val="00FD4F67"/>
    <w:rsid w:val="00FD4F71"/>
    <w:rsid w:val="00FD6666"/>
    <w:rsid w:val="00FD6EAA"/>
    <w:rsid w:val="00FD7D87"/>
    <w:rsid w:val="00FD7DBA"/>
    <w:rsid w:val="00FE008F"/>
    <w:rsid w:val="00FE0D7B"/>
    <w:rsid w:val="00FE1153"/>
    <w:rsid w:val="00FE1910"/>
    <w:rsid w:val="00FE1BC9"/>
    <w:rsid w:val="00FE1F1F"/>
    <w:rsid w:val="00FE2098"/>
    <w:rsid w:val="00FE244D"/>
    <w:rsid w:val="00FE3045"/>
    <w:rsid w:val="00FE342B"/>
    <w:rsid w:val="00FE34C2"/>
    <w:rsid w:val="00FE375D"/>
    <w:rsid w:val="00FE4605"/>
    <w:rsid w:val="00FE4A7D"/>
    <w:rsid w:val="00FE4CD6"/>
    <w:rsid w:val="00FE4F3E"/>
    <w:rsid w:val="00FE51B0"/>
    <w:rsid w:val="00FE57C5"/>
    <w:rsid w:val="00FE5985"/>
    <w:rsid w:val="00FE5A1B"/>
    <w:rsid w:val="00FE6EAC"/>
    <w:rsid w:val="00FE72A3"/>
    <w:rsid w:val="00FE740A"/>
    <w:rsid w:val="00FE7F3E"/>
    <w:rsid w:val="00FF0680"/>
    <w:rsid w:val="00FF164B"/>
    <w:rsid w:val="00FF18B2"/>
    <w:rsid w:val="00FF1EB2"/>
    <w:rsid w:val="00FF26C4"/>
    <w:rsid w:val="00FF290B"/>
    <w:rsid w:val="00FF2CF5"/>
    <w:rsid w:val="00FF2E88"/>
    <w:rsid w:val="00FF42C5"/>
    <w:rsid w:val="00FF49F8"/>
    <w:rsid w:val="00FF4AFE"/>
    <w:rsid w:val="00FF54E7"/>
    <w:rsid w:val="00FF7A73"/>
    <w:rsid w:val="00FFAE05"/>
    <w:rsid w:val="01162E9E"/>
    <w:rsid w:val="0117D68B"/>
    <w:rsid w:val="011973AD"/>
    <w:rsid w:val="0133DD1A"/>
    <w:rsid w:val="013C3FCB"/>
    <w:rsid w:val="01491E98"/>
    <w:rsid w:val="0169AA49"/>
    <w:rsid w:val="0174386F"/>
    <w:rsid w:val="01877ACA"/>
    <w:rsid w:val="020FB562"/>
    <w:rsid w:val="02125825"/>
    <w:rsid w:val="021BDBFF"/>
    <w:rsid w:val="023725A5"/>
    <w:rsid w:val="023A10BC"/>
    <w:rsid w:val="0251A1D4"/>
    <w:rsid w:val="02657917"/>
    <w:rsid w:val="026EB79D"/>
    <w:rsid w:val="028544B2"/>
    <w:rsid w:val="028D2AA8"/>
    <w:rsid w:val="0291707F"/>
    <w:rsid w:val="0298A514"/>
    <w:rsid w:val="0299484C"/>
    <w:rsid w:val="02B64E08"/>
    <w:rsid w:val="02BC0804"/>
    <w:rsid w:val="02DC72D9"/>
    <w:rsid w:val="02E32BA6"/>
    <w:rsid w:val="02E4EEF9"/>
    <w:rsid w:val="02EEDF55"/>
    <w:rsid w:val="02F4F277"/>
    <w:rsid w:val="03065A40"/>
    <w:rsid w:val="0309FB4D"/>
    <w:rsid w:val="031262D6"/>
    <w:rsid w:val="031BCFA6"/>
    <w:rsid w:val="032476EE"/>
    <w:rsid w:val="03308E53"/>
    <w:rsid w:val="0339EF1A"/>
    <w:rsid w:val="0349F4CB"/>
    <w:rsid w:val="035036A2"/>
    <w:rsid w:val="0355670A"/>
    <w:rsid w:val="035C0818"/>
    <w:rsid w:val="035D5490"/>
    <w:rsid w:val="035E7EC4"/>
    <w:rsid w:val="03949433"/>
    <w:rsid w:val="03C8B747"/>
    <w:rsid w:val="03E9E4EF"/>
    <w:rsid w:val="03F4C9C5"/>
    <w:rsid w:val="0404DB6D"/>
    <w:rsid w:val="0417F736"/>
    <w:rsid w:val="0464EA8A"/>
    <w:rsid w:val="046B2BB9"/>
    <w:rsid w:val="048B566E"/>
    <w:rsid w:val="048F6E81"/>
    <w:rsid w:val="04902878"/>
    <w:rsid w:val="04DAD8FD"/>
    <w:rsid w:val="04E06AF6"/>
    <w:rsid w:val="0508A7AD"/>
    <w:rsid w:val="051AB207"/>
    <w:rsid w:val="0525E50A"/>
    <w:rsid w:val="05309356"/>
    <w:rsid w:val="053E1AAD"/>
    <w:rsid w:val="05575058"/>
    <w:rsid w:val="0580B6AE"/>
    <w:rsid w:val="059D8C20"/>
    <w:rsid w:val="05A008DE"/>
    <w:rsid w:val="05A6585F"/>
    <w:rsid w:val="05B6D480"/>
    <w:rsid w:val="05BF3531"/>
    <w:rsid w:val="05CCFC35"/>
    <w:rsid w:val="05D6075A"/>
    <w:rsid w:val="05F32AAD"/>
    <w:rsid w:val="061FE1A7"/>
    <w:rsid w:val="0623BA82"/>
    <w:rsid w:val="062F8B6D"/>
    <w:rsid w:val="063B06A5"/>
    <w:rsid w:val="0661935F"/>
    <w:rsid w:val="0694F552"/>
    <w:rsid w:val="06A046A3"/>
    <w:rsid w:val="06ACD7F0"/>
    <w:rsid w:val="06AD1543"/>
    <w:rsid w:val="06AF78AD"/>
    <w:rsid w:val="06B3B650"/>
    <w:rsid w:val="06B8044C"/>
    <w:rsid w:val="06BBDFC3"/>
    <w:rsid w:val="06CCB9B7"/>
    <w:rsid w:val="06D2EB4E"/>
    <w:rsid w:val="070ED14F"/>
    <w:rsid w:val="07188485"/>
    <w:rsid w:val="07232372"/>
    <w:rsid w:val="073118F0"/>
    <w:rsid w:val="073FD954"/>
    <w:rsid w:val="074F5725"/>
    <w:rsid w:val="0752E1BF"/>
    <w:rsid w:val="076A61BE"/>
    <w:rsid w:val="076F0E5A"/>
    <w:rsid w:val="07739097"/>
    <w:rsid w:val="077525F2"/>
    <w:rsid w:val="0778AD0E"/>
    <w:rsid w:val="078C0ED5"/>
    <w:rsid w:val="07BD8B1B"/>
    <w:rsid w:val="07C74977"/>
    <w:rsid w:val="07D6D706"/>
    <w:rsid w:val="07E1F0DB"/>
    <w:rsid w:val="07EAC21A"/>
    <w:rsid w:val="07ECCA2D"/>
    <w:rsid w:val="080D78B0"/>
    <w:rsid w:val="080FEBE8"/>
    <w:rsid w:val="0811FAC0"/>
    <w:rsid w:val="081D8451"/>
    <w:rsid w:val="082224CD"/>
    <w:rsid w:val="082F6ABC"/>
    <w:rsid w:val="085EE692"/>
    <w:rsid w:val="0865F3DA"/>
    <w:rsid w:val="08731822"/>
    <w:rsid w:val="08866C58"/>
    <w:rsid w:val="089F2201"/>
    <w:rsid w:val="08A5F06F"/>
    <w:rsid w:val="08B383B5"/>
    <w:rsid w:val="08BC5725"/>
    <w:rsid w:val="08EA199F"/>
    <w:rsid w:val="08EFF4C9"/>
    <w:rsid w:val="08F902EA"/>
    <w:rsid w:val="091660A7"/>
    <w:rsid w:val="092A1D43"/>
    <w:rsid w:val="092A6FA1"/>
    <w:rsid w:val="093B2909"/>
    <w:rsid w:val="095DC1B4"/>
    <w:rsid w:val="095F6CF2"/>
    <w:rsid w:val="096C2C26"/>
    <w:rsid w:val="096C7D0E"/>
    <w:rsid w:val="096E8200"/>
    <w:rsid w:val="0972682A"/>
    <w:rsid w:val="0973E1D1"/>
    <w:rsid w:val="09744858"/>
    <w:rsid w:val="098C5683"/>
    <w:rsid w:val="09AE56C5"/>
    <w:rsid w:val="09BA8590"/>
    <w:rsid w:val="09C05F9F"/>
    <w:rsid w:val="09C08656"/>
    <w:rsid w:val="09C44F8E"/>
    <w:rsid w:val="09C7EF03"/>
    <w:rsid w:val="09D89C5C"/>
    <w:rsid w:val="09DF17B6"/>
    <w:rsid w:val="09E8E5D3"/>
    <w:rsid w:val="09F25237"/>
    <w:rsid w:val="0A3205FC"/>
    <w:rsid w:val="0A4CC56C"/>
    <w:rsid w:val="0A4F2FA3"/>
    <w:rsid w:val="0A4F5416"/>
    <w:rsid w:val="0A507B53"/>
    <w:rsid w:val="0A5B2A8B"/>
    <w:rsid w:val="0A6363AC"/>
    <w:rsid w:val="0A7943A0"/>
    <w:rsid w:val="0A7DD121"/>
    <w:rsid w:val="0A7FEF59"/>
    <w:rsid w:val="0A832CD4"/>
    <w:rsid w:val="0A9AC882"/>
    <w:rsid w:val="0AA0F7B7"/>
    <w:rsid w:val="0AB101BC"/>
    <w:rsid w:val="0AB22271"/>
    <w:rsid w:val="0AB3911D"/>
    <w:rsid w:val="0AC19CAD"/>
    <w:rsid w:val="0AC404DC"/>
    <w:rsid w:val="0AC62CA7"/>
    <w:rsid w:val="0AD7A01F"/>
    <w:rsid w:val="0AE13331"/>
    <w:rsid w:val="0B0CA265"/>
    <w:rsid w:val="0B1C14BC"/>
    <w:rsid w:val="0B1C7681"/>
    <w:rsid w:val="0B3A0A2C"/>
    <w:rsid w:val="0B3E89D6"/>
    <w:rsid w:val="0B3F1F5B"/>
    <w:rsid w:val="0B433B79"/>
    <w:rsid w:val="0B5447C5"/>
    <w:rsid w:val="0B5C67C6"/>
    <w:rsid w:val="0B690F19"/>
    <w:rsid w:val="0B75935E"/>
    <w:rsid w:val="0B8E2298"/>
    <w:rsid w:val="0BD318E5"/>
    <w:rsid w:val="0BDBCFE9"/>
    <w:rsid w:val="0BE36B9A"/>
    <w:rsid w:val="0BF6FAEC"/>
    <w:rsid w:val="0C0C5255"/>
    <w:rsid w:val="0C0C5B5D"/>
    <w:rsid w:val="0C1EFD35"/>
    <w:rsid w:val="0C28D39D"/>
    <w:rsid w:val="0C328A28"/>
    <w:rsid w:val="0C32EA5D"/>
    <w:rsid w:val="0C3977F7"/>
    <w:rsid w:val="0C3B09FE"/>
    <w:rsid w:val="0C4D4A1B"/>
    <w:rsid w:val="0C551364"/>
    <w:rsid w:val="0C9169EA"/>
    <w:rsid w:val="0C995D09"/>
    <w:rsid w:val="0C99ECB5"/>
    <w:rsid w:val="0CB27C5E"/>
    <w:rsid w:val="0CB2AA73"/>
    <w:rsid w:val="0CB4DAEA"/>
    <w:rsid w:val="0CCBE984"/>
    <w:rsid w:val="0CE44EC0"/>
    <w:rsid w:val="0CF077AD"/>
    <w:rsid w:val="0CF2B608"/>
    <w:rsid w:val="0CFD4502"/>
    <w:rsid w:val="0D17E67C"/>
    <w:rsid w:val="0D2D4329"/>
    <w:rsid w:val="0D36B79F"/>
    <w:rsid w:val="0D3AD136"/>
    <w:rsid w:val="0D40B13C"/>
    <w:rsid w:val="0D4309BD"/>
    <w:rsid w:val="0D76E06C"/>
    <w:rsid w:val="0D86F4D8"/>
    <w:rsid w:val="0DA759C7"/>
    <w:rsid w:val="0DA7C1BE"/>
    <w:rsid w:val="0DA8879D"/>
    <w:rsid w:val="0DAF909C"/>
    <w:rsid w:val="0DAF91A4"/>
    <w:rsid w:val="0DCA2333"/>
    <w:rsid w:val="0DCEBABE"/>
    <w:rsid w:val="0DD0FB32"/>
    <w:rsid w:val="0DD225EF"/>
    <w:rsid w:val="0DD93E42"/>
    <w:rsid w:val="0DE9A18F"/>
    <w:rsid w:val="0DFD8E66"/>
    <w:rsid w:val="0E01C869"/>
    <w:rsid w:val="0E184A01"/>
    <w:rsid w:val="0E1B4839"/>
    <w:rsid w:val="0E2A726C"/>
    <w:rsid w:val="0E3BBEB0"/>
    <w:rsid w:val="0E3EF58D"/>
    <w:rsid w:val="0E7A0A47"/>
    <w:rsid w:val="0E816158"/>
    <w:rsid w:val="0E99A82C"/>
    <w:rsid w:val="0EA4C1CD"/>
    <w:rsid w:val="0EAF6C39"/>
    <w:rsid w:val="0EB76AD6"/>
    <w:rsid w:val="0EE719D7"/>
    <w:rsid w:val="0EEA0E18"/>
    <w:rsid w:val="0EF15159"/>
    <w:rsid w:val="0EF63DE4"/>
    <w:rsid w:val="0F166BF3"/>
    <w:rsid w:val="0F204878"/>
    <w:rsid w:val="0F3532C7"/>
    <w:rsid w:val="0F421658"/>
    <w:rsid w:val="0F4CA22D"/>
    <w:rsid w:val="0F595CB7"/>
    <w:rsid w:val="0F5DB1F1"/>
    <w:rsid w:val="0F63A75F"/>
    <w:rsid w:val="0F6A8B1F"/>
    <w:rsid w:val="0F8D06D8"/>
    <w:rsid w:val="0F90BE0D"/>
    <w:rsid w:val="0F9E6984"/>
    <w:rsid w:val="0FA4A721"/>
    <w:rsid w:val="0FA8EBA5"/>
    <w:rsid w:val="0FBE3071"/>
    <w:rsid w:val="0FC6496B"/>
    <w:rsid w:val="0FD08990"/>
    <w:rsid w:val="0FD122D8"/>
    <w:rsid w:val="102D1609"/>
    <w:rsid w:val="102FD8E9"/>
    <w:rsid w:val="103BD798"/>
    <w:rsid w:val="10443FC1"/>
    <w:rsid w:val="10444BC5"/>
    <w:rsid w:val="104B3C9A"/>
    <w:rsid w:val="1050DC84"/>
    <w:rsid w:val="105B0FAB"/>
    <w:rsid w:val="106193BB"/>
    <w:rsid w:val="106345D4"/>
    <w:rsid w:val="1079DFDA"/>
    <w:rsid w:val="1082A69E"/>
    <w:rsid w:val="1085ECE7"/>
    <w:rsid w:val="108C946A"/>
    <w:rsid w:val="1095E483"/>
    <w:rsid w:val="109898C5"/>
    <w:rsid w:val="10A0AA7E"/>
    <w:rsid w:val="10D7E8E2"/>
    <w:rsid w:val="10DF3DF5"/>
    <w:rsid w:val="10E6BB9A"/>
    <w:rsid w:val="10F552C4"/>
    <w:rsid w:val="11022F7F"/>
    <w:rsid w:val="11149171"/>
    <w:rsid w:val="111CCAE7"/>
    <w:rsid w:val="1136AC07"/>
    <w:rsid w:val="113B53B6"/>
    <w:rsid w:val="11425732"/>
    <w:rsid w:val="115937CB"/>
    <w:rsid w:val="11740659"/>
    <w:rsid w:val="1177E5C2"/>
    <w:rsid w:val="117BA93A"/>
    <w:rsid w:val="11824E70"/>
    <w:rsid w:val="11893BAF"/>
    <w:rsid w:val="11BEEE86"/>
    <w:rsid w:val="11C5D6D1"/>
    <w:rsid w:val="12132972"/>
    <w:rsid w:val="12211788"/>
    <w:rsid w:val="123BA412"/>
    <w:rsid w:val="12498D6F"/>
    <w:rsid w:val="124CCEDC"/>
    <w:rsid w:val="124CDA7C"/>
    <w:rsid w:val="125A1535"/>
    <w:rsid w:val="126579B4"/>
    <w:rsid w:val="127463E2"/>
    <w:rsid w:val="12912325"/>
    <w:rsid w:val="12973F2C"/>
    <w:rsid w:val="12A585E0"/>
    <w:rsid w:val="12BA7E7F"/>
    <w:rsid w:val="12BC8FD2"/>
    <w:rsid w:val="12C37D66"/>
    <w:rsid w:val="12C59D3C"/>
    <w:rsid w:val="12CA9829"/>
    <w:rsid w:val="12CBDB3A"/>
    <w:rsid w:val="12D54EE9"/>
    <w:rsid w:val="12E02E4F"/>
    <w:rsid w:val="12F5E9E1"/>
    <w:rsid w:val="1305A046"/>
    <w:rsid w:val="130FD6BA"/>
    <w:rsid w:val="1317799B"/>
    <w:rsid w:val="1317B44A"/>
    <w:rsid w:val="13250C10"/>
    <w:rsid w:val="13351524"/>
    <w:rsid w:val="133CD7F8"/>
    <w:rsid w:val="13494553"/>
    <w:rsid w:val="1355390B"/>
    <w:rsid w:val="13563777"/>
    <w:rsid w:val="135A4FFD"/>
    <w:rsid w:val="135D2967"/>
    <w:rsid w:val="136C9FAA"/>
    <w:rsid w:val="136EBF06"/>
    <w:rsid w:val="1373DEC0"/>
    <w:rsid w:val="13962E12"/>
    <w:rsid w:val="13D5D34D"/>
    <w:rsid w:val="13DC0FFE"/>
    <w:rsid w:val="1403F036"/>
    <w:rsid w:val="14054B00"/>
    <w:rsid w:val="1407836B"/>
    <w:rsid w:val="1410E6BD"/>
    <w:rsid w:val="1414098B"/>
    <w:rsid w:val="141FD734"/>
    <w:rsid w:val="14205D04"/>
    <w:rsid w:val="14244B2B"/>
    <w:rsid w:val="14246558"/>
    <w:rsid w:val="144C259A"/>
    <w:rsid w:val="146BE0B0"/>
    <w:rsid w:val="149F5619"/>
    <w:rsid w:val="14B968F0"/>
    <w:rsid w:val="14BCE1F2"/>
    <w:rsid w:val="14C9EA81"/>
    <w:rsid w:val="14FEA2B8"/>
    <w:rsid w:val="15131D91"/>
    <w:rsid w:val="15427A4A"/>
    <w:rsid w:val="15726A01"/>
    <w:rsid w:val="157D0257"/>
    <w:rsid w:val="1580212A"/>
    <w:rsid w:val="15840536"/>
    <w:rsid w:val="158983ED"/>
    <w:rsid w:val="159B4B6F"/>
    <w:rsid w:val="159EA325"/>
    <w:rsid w:val="15A0CF07"/>
    <w:rsid w:val="15C270B5"/>
    <w:rsid w:val="15C58CC0"/>
    <w:rsid w:val="15D1A6EB"/>
    <w:rsid w:val="1652AABE"/>
    <w:rsid w:val="1654060C"/>
    <w:rsid w:val="165B0B75"/>
    <w:rsid w:val="166F8D8E"/>
    <w:rsid w:val="16830EC0"/>
    <w:rsid w:val="169F1A6D"/>
    <w:rsid w:val="169F4853"/>
    <w:rsid w:val="16A3EF78"/>
    <w:rsid w:val="16B1AA83"/>
    <w:rsid w:val="16C53C79"/>
    <w:rsid w:val="16E7FD06"/>
    <w:rsid w:val="16EACB07"/>
    <w:rsid w:val="16FD116A"/>
    <w:rsid w:val="16FE8ACE"/>
    <w:rsid w:val="1712A153"/>
    <w:rsid w:val="172CE29F"/>
    <w:rsid w:val="172DD71E"/>
    <w:rsid w:val="173B94BE"/>
    <w:rsid w:val="174C9365"/>
    <w:rsid w:val="175EB2EA"/>
    <w:rsid w:val="1774BEBE"/>
    <w:rsid w:val="177A3C65"/>
    <w:rsid w:val="17904372"/>
    <w:rsid w:val="1790E5BD"/>
    <w:rsid w:val="17A37810"/>
    <w:rsid w:val="17A5740B"/>
    <w:rsid w:val="17AC5E32"/>
    <w:rsid w:val="17CB84BE"/>
    <w:rsid w:val="17CC0270"/>
    <w:rsid w:val="17CFDAAC"/>
    <w:rsid w:val="17E93179"/>
    <w:rsid w:val="17FCC94E"/>
    <w:rsid w:val="1821E31E"/>
    <w:rsid w:val="18221EE4"/>
    <w:rsid w:val="18303124"/>
    <w:rsid w:val="1830FEDB"/>
    <w:rsid w:val="18320AD2"/>
    <w:rsid w:val="1832978A"/>
    <w:rsid w:val="18331B3C"/>
    <w:rsid w:val="183AEACE"/>
    <w:rsid w:val="1853411A"/>
    <w:rsid w:val="18708D42"/>
    <w:rsid w:val="18759060"/>
    <w:rsid w:val="187CAA6A"/>
    <w:rsid w:val="187FBC0F"/>
    <w:rsid w:val="18809546"/>
    <w:rsid w:val="189FAF13"/>
    <w:rsid w:val="18AE71B4"/>
    <w:rsid w:val="18B54F75"/>
    <w:rsid w:val="18BC7EE5"/>
    <w:rsid w:val="18CBAB90"/>
    <w:rsid w:val="18D650A4"/>
    <w:rsid w:val="18D8E44B"/>
    <w:rsid w:val="18E3B8DB"/>
    <w:rsid w:val="190064A9"/>
    <w:rsid w:val="19018C23"/>
    <w:rsid w:val="19115070"/>
    <w:rsid w:val="1936055F"/>
    <w:rsid w:val="19506E2F"/>
    <w:rsid w:val="19553564"/>
    <w:rsid w:val="196D58FA"/>
    <w:rsid w:val="197F376F"/>
    <w:rsid w:val="198E0584"/>
    <w:rsid w:val="199899AF"/>
    <w:rsid w:val="199CDB9B"/>
    <w:rsid w:val="19A38098"/>
    <w:rsid w:val="19B08833"/>
    <w:rsid w:val="19B362A4"/>
    <w:rsid w:val="19CC0185"/>
    <w:rsid w:val="19CDE5F6"/>
    <w:rsid w:val="19DFFCF0"/>
    <w:rsid w:val="19E33BF4"/>
    <w:rsid w:val="19E77474"/>
    <w:rsid w:val="19EA209D"/>
    <w:rsid w:val="19EF4DA4"/>
    <w:rsid w:val="19F8A4F8"/>
    <w:rsid w:val="1A14E887"/>
    <w:rsid w:val="1A17F2C4"/>
    <w:rsid w:val="1A1F05B2"/>
    <w:rsid w:val="1A328C6B"/>
    <w:rsid w:val="1A3996E8"/>
    <w:rsid w:val="1A3B9FDF"/>
    <w:rsid w:val="1A6E6724"/>
    <w:rsid w:val="1A75B0A8"/>
    <w:rsid w:val="1A83886C"/>
    <w:rsid w:val="1A8476D2"/>
    <w:rsid w:val="1A9450AA"/>
    <w:rsid w:val="1AB3C8BF"/>
    <w:rsid w:val="1ACAB6F6"/>
    <w:rsid w:val="1AD6E337"/>
    <w:rsid w:val="1ADEE146"/>
    <w:rsid w:val="1AF1408F"/>
    <w:rsid w:val="1B13A8F0"/>
    <w:rsid w:val="1B185050"/>
    <w:rsid w:val="1B346A10"/>
    <w:rsid w:val="1B3A07FE"/>
    <w:rsid w:val="1B6A7C70"/>
    <w:rsid w:val="1BE73223"/>
    <w:rsid w:val="1C12486B"/>
    <w:rsid w:val="1C16291E"/>
    <w:rsid w:val="1C221528"/>
    <w:rsid w:val="1C36C6F8"/>
    <w:rsid w:val="1C6E42DB"/>
    <w:rsid w:val="1C935C2A"/>
    <w:rsid w:val="1CB380BF"/>
    <w:rsid w:val="1CD4B865"/>
    <w:rsid w:val="1CD6987D"/>
    <w:rsid w:val="1CEAACBB"/>
    <w:rsid w:val="1D2789FB"/>
    <w:rsid w:val="1D2C6465"/>
    <w:rsid w:val="1D2FC5FC"/>
    <w:rsid w:val="1D31AD28"/>
    <w:rsid w:val="1D361A10"/>
    <w:rsid w:val="1D3FAC22"/>
    <w:rsid w:val="1D4DEEAE"/>
    <w:rsid w:val="1D59030B"/>
    <w:rsid w:val="1D5CA0A7"/>
    <w:rsid w:val="1D8E8A1E"/>
    <w:rsid w:val="1DA54F35"/>
    <w:rsid w:val="1DC98DEC"/>
    <w:rsid w:val="1DD18FC0"/>
    <w:rsid w:val="1DD4FD46"/>
    <w:rsid w:val="1DE51DCA"/>
    <w:rsid w:val="1DF61F6A"/>
    <w:rsid w:val="1DFFAF28"/>
    <w:rsid w:val="1E06B26B"/>
    <w:rsid w:val="1E3FD795"/>
    <w:rsid w:val="1E419473"/>
    <w:rsid w:val="1E494E6F"/>
    <w:rsid w:val="1E50361E"/>
    <w:rsid w:val="1E634BDD"/>
    <w:rsid w:val="1E63696A"/>
    <w:rsid w:val="1E6ED133"/>
    <w:rsid w:val="1E7BC5DE"/>
    <w:rsid w:val="1E91524A"/>
    <w:rsid w:val="1E99B1A0"/>
    <w:rsid w:val="1E9CA66D"/>
    <w:rsid w:val="1EAAF1DD"/>
    <w:rsid w:val="1EAF97DC"/>
    <w:rsid w:val="1ECB4570"/>
    <w:rsid w:val="1EEFE28C"/>
    <w:rsid w:val="1F0DF4A7"/>
    <w:rsid w:val="1F0F62A9"/>
    <w:rsid w:val="1F3F3934"/>
    <w:rsid w:val="1F586191"/>
    <w:rsid w:val="1F71BD75"/>
    <w:rsid w:val="1F721FB8"/>
    <w:rsid w:val="1F895BD2"/>
    <w:rsid w:val="1FB2E633"/>
    <w:rsid w:val="1FD783B9"/>
    <w:rsid w:val="1FE41EAB"/>
    <w:rsid w:val="1FE8B0E0"/>
    <w:rsid w:val="1FF06048"/>
    <w:rsid w:val="1FF5E1BF"/>
    <w:rsid w:val="200DC33C"/>
    <w:rsid w:val="20122558"/>
    <w:rsid w:val="201957C4"/>
    <w:rsid w:val="20355411"/>
    <w:rsid w:val="2035AE78"/>
    <w:rsid w:val="203850CF"/>
    <w:rsid w:val="204C2CA9"/>
    <w:rsid w:val="2068DBDB"/>
    <w:rsid w:val="206A21E9"/>
    <w:rsid w:val="206B4EFB"/>
    <w:rsid w:val="206D988E"/>
    <w:rsid w:val="209CD94C"/>
    <w:rsid w:val="20AA6B86"/>
    <w:rsid w:val="20BD7415"/>
    <w:rsid w:val="20C2E5C9"/>
    <w:rsid w:val="20C34754"/>
    <w:rsid w:val="20DD781B"/>
    <w:rsid w:val="20E14803"/>
    <w:rsid w:val="20F60C7E"/>
    <w:rsid w:val="210BC11A"/>
    <w:rsid w:val="210C9E08"/>
    <w:rsid w:val="211FD949"/>
    <w:rsid w:val="21271264"/>
    <w:rsid w:val="212B2221"/>
    <w:rsid w:val="212B8BAF"/>
    <w:rsid w:val="2137E749"/>
    <w:rsid w:val="214905A1"/>
    <w:rsid w:val="217A4E82"/>
    <w:rsid w:val="217FEF0C"/>
    <w:rsid w:val="218C30A9"/>
    <w:rsid w:val="21972BF3"/>
    <w:rsid w:val="21A671F5"/>
    <w:rsid w:val="21B37EDE"/>
    <w:rsid w:val="21B4E3ED"/>
    <w:rsid w:val="21BC6C90"/>
    <w:rsid w:val="21EA1511"/>
    <w:rsid w:val="21F00457"/>
    <w:rsid w:val="21FEEA1D"/>
    <w:rsid w:val="2213B0A0"/>
    <w:rsid w:val="22599EF2"/>
    <w:rsid w:val="226C376D"/>
    <w:rsid w:val="228A9B21"/>
    <w:rsid w:val="22BC4CA9"/>
    <w:rsid w:val="22C2BC15"/>
    <w:rsid w:val="22C86659"/>
    <w:rsid w:val="22CD0BBC"/>
    <w:rsid w:val="22FE3892"/>
    <w:rsid w:val="234411D5"/>
    <w:rsid w:val="234BA139"/>
    <w:rsid w:val="234CA761"/>
    <w:rsid w:val="235C4081"/>
    <w:rsid w:val="23734A5B"/>
    <w:rsid w:val="238D4351"/>
    <w:rsid w:val="23942EF7"/>
    <w:rsid w:val="23A699FD"/>
    <w:rsid w:val="23AC42CF"/>
    <w:rsid w:val="23AE314E"/>
    <w:rsid w:val="23B51348"/>
    <w:rsid w:val="23C3891D"/>
    <w:rsid w:val="23C95D0D"/>
    <w:rsid w:val="23DB0792"/>
    <w:rsid w:val="23FE3A76"/>
    <w:rsid w:val="241007D0"/>
    <w:rsid w:val="242B5918"/>
    <w:rsid w:val="242E7490"/>
    <w:rsid w:val="2431F8E2"/>
    <w:rsid w:val="24351C51"/>
    <w:rsid w:val="2438DCD6"/>
    <w:rsid w:val="244610F6"/>
    <w:rsid w:val="245390B7"/>
    <w:rsid w:val="2459EC4F"/>
    <w:rsid w:val="247E0647"/>
    <w:rsid w:val="24876DBF"/>
    <w:rsid w:val="24CA3DD5"/>
    <w:rsid w:val="24D2D46A"/>
    <w:rsid w:val="24D62BF3"/>
    <w:rsid w:val="24DE8E81"/>
    <w:rsid w:val="24EF82CB"/>
    <w:rsid w:val="25075467"/>
    <w:rsid w:val="251A2E75"/>
    <w:rsid w:val="253CDF64"/>
    <w:rsid w:val="256A0F89"/>
    <w:rsid w:val="257986C3"/>
    <w:rsid w:val="25A1E21A"/>
    <w:rsid w:val="25A9B640"/>
    <w:rsid w:val="25CE386D"/>
    <w:rsid w:val="25E51F43"/>
    <w:rsid w:val="25F1311D"/>
    <w:rsid w:val="25FA68C2"/>
    <w:rsid w:val="2623E704"/>
    <w:rsid w:val="26379C78"/>
    <w:rsid w:val="26418CD4"/>
    <w:rsid w:val="26466A77"/>
    <w:rsid w:val="264976AA"/>
    <w:rsid w:val="264DBFA5"/>
    <w:rsid w:val="26625C40"/>
    <w:rsid w:val="2667F05C"/>
    <w:rsid w:val="267F2DB7"/>
    <w:rsid w:val="268A74ED"/>
    <w:rsid w:val="2692C597"/>
    <w:rsid w:val="269824D3"/>
    <w:rsid w:val="26B9FAB4"/>
    <w:rsid w:val="26BFAB4E"/>
    <w:rsid w:val="26E0B92A"/>
    <w:rsid w:val="26EE1C04"/>
    <w:rsid w:val="26F588D3"/>
    <w:rsid w:val="270576C5"/>
    <w:rsid w:val="2707D3C3"/>
    <w:rsid w:val="271E9F22"/>
    <w:rsid w:val="271FC276"/>
    <w:rsid w:val="272AA732"/>
    <w:rsid w:val="272C4BB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575D9"/>
    <w:rsid w:val="27E947FC"/>
    <w:rsid w:val="27EDCFCA"/>
    <w:rsid w:val="27EE3D41"/>
    <w:rsid w:val="27F63366"/>
    <w:rsid w:val="281080B3"/>
    <w:rsid w:val="281B7A51"/>
    <w:rsid w:val="2825E582"/>
    <w:rsid w:val="282FE28D"/>
    <w:rsid w:val="283FCC64"/>
    <w:rsid w:val="285552A8"/>
    <w:rsid w:val="288EAAE7"/>
    <w:rsid w:val="2892F0E5"/>
    <w:rsid w:val="28930540"/>
    <w:rsid w:val="28994422"/>
    <w:rsid w:val="28B644EF"/>
    <w:rsid w:val="28B91206"/>
    <w:rsid w:val="28C54990"/>
    <w:rsid w:val="28C81C13"/>
    <w:rsid w:val="28F2CC88"/>
    <w:rsid w:val="28FA05AE"/>
    <w:rsid w:val="291917BA"/>
    <w:rsid w:val="291E7F80"/>
    <w:rsid w:val="292D5D72"/>
    <w:rsid w:val="293088CC"/>
    <w:rsid w:val="2932ED60"/>
    <w:rsid w:val="2934EA7D"/>
    <w:rsid w:val="293BA95B"/>
    <w:rsid w:val="2970D001"/>
    <w:rsid w:val="2981176C"/>
    <w:rsid w:val="29856067"/>
    <w:rsid w:val="29AE6EB6"/>
    <w:rsid w:val="29BFC3EF"/>
    <w:rsid w:val="29C900DF"/>
    <w:rsid w:val="29D51640"/>
    <w:rsid w:val="29E38A4B"/>
    <w:rsid w:val="29FE1404"/>
    <w:rsid w:val="2A064467"/>
    <w:rsid w:val="2A2A94C4"/>
    <w:rsid w:val="2A370455"/>
    <w:rsid w:val="2A386FC9"/>
    <w:rsid w:val="2A77B42E"/>
    <w:rsid w:val="2A876808"/>
    <w:rsid w:val="2A931E6B"/>
    <w:rsid w:val="2A959E86"/>
    <w:rsid w:val="2AA24577"/>
    <w:rsid w:val="2AA546CD"/>
    <w:rsid w:val="2AAB4619"/>
    <w:rsid w:val="2AAC2509"/>
    <w:rsid w:val="2AC2D23B"/>
    <w:rsid w:val="2AC96950"/>
    <w:rsid w:val="2AD0C07E"/>
    <w:rsid w:val="2AE9691E"/>
    <w:rsid w:val="2AF74D0B"/>
    <w:rsid w:val="2AF93461"/>
    <w:rsid w:val="2B002464"/>
    <w:rsid w:val="2B0F990F"/>
    <w:rsid w:val="2B28C72F"/>
    <w:rsid w:val="2B2C23F0"/>
    <w:rsid w:val="2B2D311D"/>
    <w:rsid w:val="2B2E31F8"/>
    <w:rsid w:val="2B39DD7D"/>
    <w:rsid w:val="2B505F1C"/>
    <w:rsid w:val="2B5491F8"/>
    <w:rsid w:val="2B6FF8E2"/>
    <w:rsid w:val="2B70E6A1"/>
    <w:rsid w:val="2B76DE9B"/>
    <w:rsid w:val="2B772DE5"/>
    <w:rsid w:val="2B7B322A"/>
    <w:rsid w:val="2BBCB939"/>
    <w:rsid w:val="2C04F3E2"/>
    <w:rsid w:val="2C06620F"/>
    <w:rsid w:val="2C13BA50"/>
    <w:rsid w:val="2C1A40CA"/>
    <w:rsid w:val="2C30A6A0"/>
    <w:rsid w:val="2C393EB3"/>
    <w:rsid w:val="2C47E674"/>
    <w:rsid w:val="2C4BC98A"/>
    <w:rsid w:val="2C6752A5"/>
    <w:rsid w:val="2C6F489F"/>
    <w:rsid w:val="2C7317C3"/>
    <w:rsid w:val="2CA205F4"/>
    <w:rsid w:val="2CAF5984"/>
    <w:rsid w:val="2CBB06DA"/>
    <w:rsid w:val="2CC9A489"/>
    <w:rsid w:val="2CD6B7DD"/>
    <w:rsid w:val="2CE48408"/>
    <w:rsid w:val="2CED704C"/>
    <w:rsid w:val="2CF08A10"/>
    <w:rsid w:val="2D18B974"/>
    <w:rsid w:val="2D1A4553"/>
    <w:rsid w:val="2D28C3CB"/>
    <w:rsid w:val="2D2F5CB3"/>
    <w:rsid w:val="2D387847"/>
    <w:rsid w:val="2D4E23EE"/>
    <w:rsid w:val="2D55B4B5"/>
    <w:rsid w:val="2D5DEB57"/>
    <w:rsid w:val="2D5E6481"/>
    <w:rsid w:val="2D637BE0"/>
    <w:rsid w:val="2D7A2539"/>
    <w:rsid w:val="2DDCEE4D"/>
    <w:rsid w:val="2DF0131A"/>
    <w:rsid w:val="2DF8616D"/>
    <w:rsid w:val="2E038240"/>
    <w:rsid w:val="2E0ADC79"/>
    <w:rsid w:val="2E174426"/>
    <w:rsid w:val="2E201697"/>
    <w:rsid w:val="2E22540A"/>
    <w:rsid w:val="2E22F189"/>
    <w:rsid w:val="2E239585"/>
    <w:rsid w:val="2E246DD3"/>
    <w:rsid w:val="2E2AAC0E"/>
    <w:rsid w:val="2E5E013C"/>
    <w:rsid w:val="2E640BE2"/>
    <w:rsid w:val="2E69D724"/>
    <w:rsid w:val="2E72A902"/>
    <w:rsid w:val="2E7FC465"/>
    <w:rsid w:val="2E824485"/>
    <w:rsid w:val="2E892EDD"/>
    <w:rsid w:val="2EA02C1C"/>
    <w:rsid w:val="2EA7E1A3"/>
    <w:rsid w:val="2EE0D25F"/>
    <w:rsid w:val="2EE4E60F"/>
    <w:rsid w:val="2EE70275"/>
    <w:rsid w:val="2EF127B8"/>
    <w:rsid w:val="2F0A5309"/>
    <w:rsid w:val="2F0AFDCB"/>
    <w:rsid w:val="2F12ED0E"/>
    <w:rsid w:val="2F13D570"/>
    <w:rsid w:val="2F1F4DD5"/>
    <w:rsid w:val="2F35B179"/>
    <w:rsid w:val="2F452077"/>
    <w:rsid w:val="2F5450A9"/>
    <w:rsid w:val="2F58F77B"/>
    <w:rsid w:val="2F647687"/>
    <w:rsid w:val="2F8DFBC7"/>
    <w:rsid w:val="2F9AD9B1"/>
    <w:rsid w:val="2FA6E961"/>
    <w:rsid w:val="2FC9B189"/>
    <w:rsid w:val="2FCCB9DA"/>
    <w:rsid w:val="2FDBEEA2"/>
    <w:rsid w:val="2FDBF56F"/>
    <w:rsid w:val="2FE9BF5D"/>
    <w:rsid w:val="30186733"/>
    <w:rsid w:val="3052AA92"/>
    <w:rsid w:val="30574ABB"/>
    <w:rsid w:val="3064BBCF"/>
    <w:rsid w:val="30688E05"/>
    <w:rsid w:val="3068B5A9"/>
    <w:rsid w:val="3078D77C"/>
    <w:rsid w:val="3096FCA1"/>
    <w:rsid w:val="30AE8900"/>
    <w:rsid w:val="30D02D24"/>
    <w:rsid w:val="30D410E3"/>
    <w:rsid w:val="30DC005F"/>
    <w:rsid w:val="31001435"/>
    <w:rsid w:val="3118EB62"/>
    <w:rsid w:val="311FAD1E"/>
    <w:rsid w:val="313AB89C"/>
    <w:rsid w:val="314EECFE"/>
    <w:rsid w:val="31573B0E"/>
    <w:rsid w:val="31826BAD"/>
    <w:rsid w:val="31BC1E89"/>
    <w:rsid w:val="31D33564"/>
    <w:rsid w:val="31D6C4D3"/>
    <w:rsid w:val="31DF379D"/>
    <w:rsid w:val="31E34AF3"/>
    <w:rsid w:val="31E4D87C"/>
    <w:rsid w:val="31EFE499"/>
    <w:rsid w:val="31F86FB4"/>
    <w:rsid w:val="32013F29"/>
    <w:rsid w:val="321388E1"/>
    <w:rsid w:val="32271AD2"/>
    <w:rsid w:val="324B7E26"/>
    <w:rsid w:val="324F8DA3"/>
    <w:rsid w:val="3272A596"/>
    <w:rsid w:val="327DFA66"/>
    <w:rsid w:val="327EEA17"/>
    <w:rsid w:val="328AE522"/>
    <w:rsid w:val="328AEDBA"/>
    <w:rsid w:val="329459DB"/>
    <w:rsid w:val="32A398DF"/>
    <w:rsid w:val="32A8AC71"/>
    <w:rsid w:val="330B7243"/>
    <w:rsid w:val="3312D4C1"/>
    <w:rsid w:val="331BD264"/>
    <w:rsid w:val="3338B268"/>
    <w:rsid w:val="333C1E4E"/>
    <w:rsid w:val="3368E4BE"/>
    <w:rsid w:val="336CA871"/>
    <w:rsid w:val="337686EE"/>
    <w:rsid w:val="3390D90D"/>
    <w:rsid w:val="33A0D97C"/>
    <w:rsid w:val="33D6E917"/>
    <w:rsid w:val="33F3FB35"/>
    <w:rsid w:val="341A2D11"/>
    <w:rsid w:val="342397DA"/>
    <w:rsid w:val="3432BE7B"/>
    <w:rsid w:val="344927BD"/>
    <w:rsid w:val="34715DF9"/>
    <w:rsid w:val="3474D870"/>
    <w:rsid w:val="347A7DE8"/>
    <w:rsid w:val="3491BA12"/>
    <w:rsid w:val="34A824E1"/>
    <w:rsid w:val="34B29317"/>
    <w:rsid w:val="34B32A75"/>
    <w:rsid w:val="34BC3D85"/>
    <w:rsid w:val="34BC67DD"/>
    <w:rsid w:val="34BF4CB7"/>
    <w:rsid w:val="34CEED20"/>
    <w:rsid w:val="34F5AA2E"/>
    <w:rsid w:val="35232E10"/>
    <w:rsid w:val="35321053"/>
    <w:rsid w:val="3534FD2A"/>
    <w:rsid w:val="35350D04"/>
    <w:rsid w:val="3535885F"/>
    <w:rsid w:val="353DCEEC"/>
    <w:rsid w:val="3547D19A"/>
    <w:rsid w:val="3548386B"/>
    <w:rsid w:val="3571942F"/>
    <w:rsid w:val="357BD309"/>
    <w:rsid w:val="35812A5D"/>
    <w:rsid w:val="358915D9"/>
    <w:rsid w:val="3593D0AD"/>
    <w:rsid w:val="3593F573"/>
    <w:rsid w:val="3594C7F7"/>
    <w:rsid w:val="35A20666"/>
    <w:rsid w:val="35B461FB"/>
    <w:rsid w:val="35BE64F4"/>
    <w:rsid w:val="35BF11E5"/>
    <w:rsid w:val="35C3922D"/>
    <w:rsid w:val="35E6E432"/>
    <w:rsid w:val="35EF9E41"/>
    <w:rsid w:val="35F1DB4D"/>
    <w:rsid w:val="360BFD59"/>
    <w:rsid w:val="361219BC"/>
    <w:rsid w:val="362E516C"/>
    <w:rsid w:val="36366156"/>
    <w:rsid w:val="363BB343"/>
    <w:rsid w:val="36508698"/>
    <w:rsid w:val="365D5453"/>
    <w:rsid w:val="365F9E24"/>
    <w:rsid w:val="367280B6"/>
    <w:rsid w:val="36880A3C"/>
    <w:rsid w:val="36A7E68A"/>
    <w:rsid w:val="36BACC8F"/>
    <w:rsid w:val="36BD07B2"/>
    <w:rsid w:val="36BE64A1"/>
    <w:rsid w:val="36C2044B"/>
    <w:rsid w:val="36F8F867"/>
    <w:rsid w:val="3724A108"/>
    <w:rsid w:val="37279396"/>
    <w:rsid w:val="372F4971"/>
    <w:rsid w:val="375BC3CB"/>
    <w:rsid w:val="375DF271"/>
    <w:rsid w:val="376B9342"/>
    <w:rsid w:val="37715D16"/>
    <w:rsid w:val="37749C16"/>
    <w:rsid w:val="3776DCC9"/>
    <w:rsid w:val="37821A90"/>
    <w:rsid w:val="37882CE6"/>
    <w:rsid w:val="378AABDB"/>
    <w:rsid w:val="37ADEA1D"/>
    <w:rsid w:val="37E4D6EA"/>
    <w:rsid w:val="37E53297"/>
    <w:rsid w:val="3815B178"/>
    <w:rsid w:val="381D73F9"/>
    <w:rsid w:val="382F2ADC"/>
    <w:rsid w:val="383066F0"/>
    <w:rsid w:val="383D77FF"/>
    <w:rsid w:val="3843B6EB"/>
    <w:rsid w:val="3849BF64"/>
    <w:rsid w:val="38588ACE"/>
    <w:rsid w:val="38629675"/>
    <w:rsid w:val="386CD21A"/>
    <w:rsid w:val="387FD92D"/>
    <w:rsid w:val="3884E392"/>
    <w:rsid w:val="388980D2"/>
    <w:rsid w:val="389349A1"/>
    <w:rsid w:val="38C4EB6D"/>
    <w:rsid w:val="38CB19D2"/>
    <w:rsid w:val="38CE1F9A"/>
    <w:rsid w:val="38E1E062"/>
    <w:rsid w:val="38F1E8E0"/>
    <w:rsid w:val="38F376C3"/>
    <w:rsid w:val="38F7D48B"/>
    <w:rsid w:val="390337AE"/>
    <w:rsid w:val="391DEAF1"/>
    <w:rsid w:val="392ED5D9"/>
    <w:rsid w:val="393759FB"/>
    <w:rsid w:val="394C58E9"/>
    <w:rsid w:val="397D4073"/>
    <w:rsid w:val="39869B98"/>
    <w:rsid w:val="39936A35"/>
    <w:rsid w:val="39AB534C"/>
    <w:rsid w:val="39B443D3"/>
    <w:rsid w:val="39BC8BE6"/>
    <w:rsid w:val="39CF952A"/>
    <w:rsid w:val="39D1D877"/>
    <w:rsid w:val="39D6A804"/>
    <w:rsid w:val="39FA09F4"/>
    <w:rsid w:val="3A0113FB"/>
    <w:rsid w:val="3A3A24D5"/>
    <w:rsid w:val="3A513765"/>
    <w:rsid w:val="3A5A1012"/>
    <w:rsid w:val="3A79B101"/>
    <w:rsid w:val="3AA48530"/>
    <w:rsid w:val="3AA67D3D"/>
    <w:rsid w:val="3AB32658"/>
    <w:rsid w:val="3AB3531E"/>
    <w:rsid w:val="3AC3937F"/>
    <w:rsid w:val="3AD34A3F"/>
    <w:rsid w:val="3AD70B84"/>
    <w:rsid w:val="3AE07120"/>
    <w:rsid w:val="3AE140E5"/>
    <w:rsid w:val="3AECE27D"/>
    <w:rsid w:val="3B059252"/>
    <w:rsid w:val="3B24F05D"/>
    <w:rsid w:val="3B2C9388"/>
    <w:rsid w:val="3B3479F2"/>
    <w:rsid w:val="3B380881"/>
    <w:rsid w:val="3B64072A"/>
    <w:rsid w:val="3B7518C1"/>
    <w:rsid w:val="3B7801BE"/>
    <w:rsid w:val="3B886F37"/>
    <w:rsid w:val="3B91801A"/>
    <w:rsid w:val="3B95756E"/>
    <w:rsid w:val="3B9854B1"/>
    <w:rsid w:val="3BA333FB"/>
    <w:rsid w:val="3BA44E88"/>
    <w:rsid w:val="3BA6C657"/>
    <w:rsid w:val="3BA8C8DF"/>
    <w:rsid w:val="3BC560D2"/>
    <w:rsid w:val="3C0A7B22"/>
    <w:rsid w:val="3C0FCB76"/>
    <w:rsid w:val="3C1E8689"/>
    <w:rsid w:val="3C3276AA"/>
    <w:rsid w:val="3C3717DA"/>
    <w:rsid w:val="3C42DF7B"/>
    <w:rsid w:val="3C5282A8"/>
    <w:rsid w:val="3C5DD90E"/>
    <w:rsid w:val="3C70CAFE"/>
    <w:rsid w:val="3C716A0C"/>
    <w:rsid w:val="3C87461A"/>
    <w:rsid w:val="3C8F4778"/>
    <w:rsid w:val="3C9436D1"/>
    <w:rsid w:val="3C9D7BC4"/>
    <w:rsid w:val="3CE10A43"/>
    <w:rsid w:val="3CFCE242"/>
    <w:rsid w:val="3D0752BC"/>
    <w:rsid w:val="3D0E1E96"/>
    <w:rsid w:val="3D1BF6F1"/>
    <w:rsid w:val="3D1FA0E0"/>
    <w:rsid w:val="3D3716FA"/>
    <w:rsid w:val="3D604CD0"/>
    <w:rsid w:val="3D64A300"/>
    <w:rsid w:val="3D64AC62"/>
    <w:rsid w:val="3D775835"/>
    <w:rsid w:val="3D80F28B"/>
    <w:rsid w:val="3D8C7D6C"/>
    <w:rsid w:val="3D952697"/>
    <w:rsid w:val="3DA13A8C"/>
    <w:rsid w:val="3DAEF049"/>
    <w:rsid w:val="3DAFB56E"/>
    <w:rsid w:val="3DC588B0"/>
    <w:rsid w:val="3DC818A6"/>
    <w:rsid w:val="3DEAC71A"/>
    <w:rsid w:val="3DF2DAFD"/>
    <w:rsid w:val="3E0D0F6A"/>
    <w:rsid w:val="3E105410"/>
    <w:rsid w:val="3E126C11"/>
    <w:rsid w:val="3E144F5F"/>
    <w:rsid w:val="3E16E361"/>
    <w:rsid w:val="3E1B3653"/>
    <w:rsid w:val="3E268FD3"/>
    <w:rsid w:val="3E2DE4E6"/>
    <w:rsid w:val="3E381D43"/>
    <w:rsid w:val="3E53444E"/>
    <w:rsid w:val="3E62557C"/>
    <w:rsid w:val="3E64EEAD"/>
    <w:rsid w:val="3EB13A38"/>
    <w:rsid w:val="3EB5F319"/>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86977B"/>
    <w:rsid w:val="3F968981"/>
    <w:rsid w:val="3F9E703E"/>
    <w:rsid w:val="3FA9061F"/>
    <w:rsid w:val="3FB31BC3"/>
    <w:rsid w:val="3FB67A06"/>
    <w:rsid w:val="3FB8661A"/>
    <w:rsid w:val="3FBD456B"/>
    <w:rsid w:val="3FC19FC7"/>
    <w:rsid w:val="3FC26034"/>
    <w:rsid w:val="3FC30CF6"/>
    <w:rsid w:val="3FD4EF60"/>
    <w:rsid w:val="3FE81E34"/>
    <w:rsid w:val="3FE8844F"/>
    <w:rsid w:val="3FEFAB32"/>
    <w:rsid w:val="4013C48A"/>
    <w:rsid w:val="401644D3"/>
    <w:rsid w:val="40355A8D"/>
    <w:rsid w:val="4036267D"/>
    <w:rsid w:val="403B517E"/>
    <w:rsid w:val="404079DC"/>
    <w:rsid w:val="4045EAB6"/>
    <w:rsid w:val="4052CC69"/>
    <w:rsid w:val="405905C2"/>
    <w:rsid w:val="405E3766"/>
    <w:rsid w:val="405FE128"/>
    <w:rsid w:val="40727CC5"/>
    <w:rsid w:val="40781753"/>
    <w:rsid w:val="40784D11"/>
    <w:rsid w:val="40890334"/>
    <w:rsid w:val="40A8196A"/>
    <w:rsid w:val="40C6E52B"/>
    <w:rsid w:val="40D68DEC"/>
    <w:rsid w:val="40DC4F68"/>
    <w:rsid w:val="40E5604B"/>
    <w:rsid w:val="40EDCFDF"/>
    <w:rsid w:val="40FBD30D"/>
    <w:rsid w:val="40FE5EBD"/>
    <w:rsid w:val="410B9018"/>
    <w:rsid w:val="4113F3D6"/>
    <w:rsid w:val="4128B043"/>
    <w:rsid w:val="4128FCD6"/>
    <w:rsid w:val="41369FA6"/>
    <w:rsid w:val="413838F2"/>
    <w:rsid w:val="414038F0"/>
    <w:rsid w:val="41498914"/>
    <w:rsid w:val="4154CC63"/>
    <w:rsid w:val="417E8C0A"/>
    <w:rsid w:val="41837590"/>
    <w:rsid w:val="418B86C1"/>
    <w:rsid w:val="41988979"/>
    <w:rsid w:val="4198ECD7"/>
    <w:rsid w:val="41A13413"/>
    <w:rsid w:val="41AE60A3"/>
    <w:rsid w:val="41D8AF88"/>
    <w:rsid w:val="41E50BD8"/>
    <w:rsid w:val="41F9B934"/>
    <w:rsid w:val="4204316F"/>
    <w:rsid w:val="42046FC6"/>
    <w:rsid w:val="420C906E"/>
    <w:rsid w:val="42140791"/>
    <w:rsid w:val="4216C2CD"/>
    <w:rsid w:val="421A28DE"/>
    <w:rsid w:val="4224D395"/>
    <w:rsid w:val="4234A256"/>
    <w:rsid w:val="423A5504"/>
    <w:rsid w:val="424698A8"/>
    <w:rsid w:val="424875B9"/>
    <w:rsid w:val="42526F02"/>
    <w:rsid w:val="4256EA8A"/>
    <w:rsid w:val="4264597A"/>
    <w:rsid w:val="4264E1B5"/>
    <w:rsid w:val="427B3F4E"/>
    <w:rsid w:val="4292D677"/>
    <w:rsid w:val="42A30EB3"/>
    <w:rsid w:val="42A63807"/>
    <w:rsid w:val="42AA9574"/>
    <w:rsid w:val="42BE383D"/>
    <w:rsid w:val="42C1DA29"/>
    <w:rsid w:val="42C43C80"/>
    <w:rsid w:val="42C7D875"/>
    <w:rsid w:val="43058F33"/>
    <w:rsid w:val="43102489"/>
    <w:rsid w:val="431C310F"/>
    <w:rsid w:val="4326FDC2"/>
    <w:rsid w:val="434381AE"/>
    <w:rsid w:val="4366059E"/>
    <w:rsid w:val="439E2A6C"/>
    <w:rsid w:val="43A95CE4"/>
    <w:rsid w:val="43BA7409"/>
    <w:rsid w:val="43C0460D"/>
    <w:rsid w:val="43D072B7"/>
    <w:rsid w:val="43DD2C15"/>
    <w:rsid w:val="43ED4A57"/>
    <w:rsid w:val="44107C10"/>
    <w:rsid w:val="44155900"/>
    <w:rsid w:val="4416C8B4"/>
    <w:rsid w:val="4417A9AC"/>
    <w:rsid w:val="441B4D4D"/>
    <w:rsid w:val="444E4BA5"/>
    <w:rsid w:val="4459D036"/>
    <w:rsid w:val="4463A8D6"/>
    <w:rsid w:val="4471B976"/>
    <w:rsid w:val="447B146B"/>
    <w:rsid w:val="44A371DB"/>
    <w:rsid w:val="44B17F57"/>
    <w:rsid w:val="44CAA733"/>
    <w:rsid w:val="44D0720D"/>
    <w:rsid w:val="44D4709E"/>
    <w:rsid w:val="44E5B8BE"/>
    <w:rsid w:val="44F4EAFB"/>
    <w:rsid w:val="450C2FC6"/>
    <w:rsid w:val="452C0112"/>
    <w:rsid w:val="4538FD05"/>
    <w:rsid w:val="45492377"/>
    <w:rsid w:val="455743D5"/>
    <w:rsid w:val="455F32EB"/>
    <w:rsid w:val="45689F9D"/>
    <w:rsid w:val="456FBE32"/>
    <w:rsid w:val="45727A6A"/>
    <w:rsid w:val="45785FB7"/>
    <w:rsid w:val="458911D0"/>
    <w:rsid w:val="4589B5E7"/>
    <w:rsid w:val="45A522B3"/>
    <w:rsid w:val="45AACACF"/>
    <w:rsid w:val="45AC4C71"/>
    <w:rsid w:val="45AD6165"/>
    <w:rsid w:val="45B48873"/>
    <w:rsid w:val="45B88BDF"/>
    <w:rsid w:val="45E3786D"/>
    <w:rsid w:val="45E440D2"/>
    <w:rsid w:val="45FBE050"/>
    <w:rsid w:val="45FF7937"/>
    <w:rsid w:val="46060AC4"/>
    <w:rsid w:val="46073B70"/>
    <w:rsid w:val="4616FB52"/>
    <w:rsid w:val="4645AAFB"/>
    <w:rsid w:val="464AEFB1"/>
    <w:rsid w:val="4670EC00"/>
    <w:rsid w:val="4674147C"/>
    <w:rsid w:val="467E2B9A"/>
    <w:rsid w:val="4696F207"/>
    <w:rsid w:val="469C02AF"/>
    <w:rsid w:val="46D7F6F9"/>
    <w:rsid w:val="46EE0740"/>
    <w:rsid w:val="46F2E479"/>
    <w:rsid w:val="471795CA"/>
    <w:rsid w:val="47481CD2"/>
    <w:rsid w:val="475A7FF1"/>
    <w:rsid w:val="475EC848"/>
    <w:rsid w:val="47725492"/>
    <w:rsid w:val="4776D05E"/>
    <w:rsid w:val="477F48CE"/>
    <w:rsid w:val="47882649"/>
    <w:rsid w:val="4796B60E"/>
    <w:rsid w:val="47A77A76"/>
    <w:rsid w:val="47BC0A39"/>
    <w:rsid w:val="47D28029"/>
    <w:rsid w:val="47DC3FD2"/>
    <w:rsid w:val="47F2BDBF"/>
    <w:rsid w:val="480ADAC9"/>
    <w:rsid w:val="4816CAF1"/>
    <w:rsid w:val="48224DB1"/>
    <w:rsid w:val="483117A1"/>
    <w:rsid w:val="4850F71E"/>
    <w:rsid w:val="4854E7B2"/>
    <w:rsid w:val="486B64D6"/>
    <w:rsid w:val="486D2582"/>
    <w:rsid w:val="4890554E"/>
    <w:rsid w:val="48BB8277"/>
    <w:rsid w:val="48D0F351"/>
    <w:rsid w:val="48E83EEE"/>
    <w:rsid w:val="48E9F73E"/>
    <w:rsid w:val="48F1BB61"/>
    <w:rsid w:val="48F2F263"/>
    <w:rsid w:val="48F77C2E"/>
    <w:rsid w:val="48FCDDEF"/>
    <w:rsid w:val="4904BED6"/>
    <w:rsid w:val="4919443F"/>
    <w:rsid w:val="493DAB86"/>
    <w:rsid w:val="493EF571"/>
    <w:rsid w:val="49624851"/>
    <w:rsid w:val="4980A130"/>
    <w:rsid w:val="4984037E"/>
    <w:rsid w:val="49871AB6"/>
    <w:rsid w:val="4989BFEA"/>
    <w:rsid w:val="498BC126"/>
    <w:rsid w:val="499BAD14"/>
    <w:rsid w:val="49A0A55F"/>
    <w:rsid w:val="49A14C37"/>
    <w:rsid w:val="49B23D26"/>
    <w:rsid w:val="49B48AA8"/>
    <w:rsid w:val="49C3D844"/>
    <w:rsid w:val="49C85C1E"/>
    <w:rsid w:val="49CDFEB9"/>
    <w:rsid w:val="49ED3A44"/>
    <w:rsid w:val="49EF4C4C"/>
    <w:rsid w:val="49F60968"/>
    <w:rsid w:val="49F92CF6"/>
    <w:rsid w:val="4A0D5740"/>
    <w:rsid w:val="4A118C9B"/>
    <w:rsid w:val="4A3F0C1D"/>
    <w:rsid w:val="4A3FB43B"/>
    <w:rsid w:val="4A41E418"/>
    <w:rsid w:val="4A54CB27"/>
    <w:rsid w:val="4A6804A3"/>
    <w:rsid w:val="4A6A24BE"/>
    <w:rsid w:val="4A98A84C"/>
    <w:rsid w:val="4A9F42F8"/>
    <w:rsid w:val="4AB929D9"/>
    <w:rsid w:val="4AC1C9D0"/>
    <w:rsid w:val="4AD8AF3D"/>
    <w:rsid w:val="4AE07A28"/>
    <w:rsid w:val="4AF16BCC"/>
    <w:rsid w:val="4B09444D"/>
    <w:rsid w:val="4B324CFA"/>
    <w:rsid w:val="4B407D49"/>
    <w:rsid w:val="4B62350D"/>
    <w:rsid w:val="4B7142FD"/>
    <w:rsid w:val="4B78CBED"/>
    <w:rsid w:val="4B8B4D9E"/>
    <w:rsid w:val="4BA3F70C"/>
    <w:rsid w:val="4BA7F0FE"/>
    <w:rsid w:val="4BAD5CFC"/>
    <w:rsid w:val="4BC5747D"/>
    <w:rsid w:val="4BC6DD9A"/>
    <w:rsid w:val="4BD65496"/>
    <w:rsid w:val="4BDD8490"/>
    <w:rsid w:val="4BF9089D"/>
    <w:rsid w:val="4C1FDFB0"/>
    <w:rsid w:val="4C41E29F"/>
    <w:rsid w:val="4C564527"/>
    <w:rsid w:val="4C6299F8"/>
    <w:rsid w:val="4C672D1A"/>
    <w:rsid w:val="4C75D870"/>
    <w:rsid w:val="4C8C0BAE"/>
    <w:rsid w:val="4CB4F4FE"/>
    <w:rsid w:val="4CB773E9"/>
    <w:rsid w:val="4CBBA440"/>
    <w:rsid w:val="4CDF144A"/>
    <w:rsid w:val="4CE40E3B"/>
    <w:rsid w:val="4CEBD475"/>
    <w:rsid w:val="4CF0DF13"/>
    <w:rsid w:val="4CF3D091"/>
    <w:rsid w:val="4CF4D833"/>
    <w:rsid w:val="4D1DD3E6"/>
    <w:rsid w:val="4D2009F1"/>
    <w:rsid w:val="4D46E416"/>
    <w:rsid w:val="4D68A305"/>
    <w:rsid w:val="4D908168"/>
    <w:rsid w:val="4D9BFB42"/>
    <w:rsid w:val="4DA13163"/>
    <w:rsid w:val="4DB75E56"/>
    <w:rsid w:val="4DC66386"/>
    <w:rsid w:val="4DC8868B"/>
    <w:rsid w:val="4DC96F54"/>
    <w:rsid w:val="4DE2511F"/>
    <w:rsid w:val="4DFBF2B6"/>
    <w:rsid w:val="4E067A6E"/>
    <w:rsid w:val="4E16BBFA"/>
    <w:rsid w:val="4E19002C"/>
    <w:rsid w:val="4E237098"/>
    <w:rsid w:val="4E29C519"/>
    <w:rsid w:val="4E35A33E"/>
    <w:rsid w:val="4E3BC7DE"/>
    <w:rsid w:val="4E3C5F3A"/>
    <w:rsid w:val="4E6283F7"/>
    <w:rsid w:val="4E639A37"/>
    <w:rsid w:val="4E7B0857"/>
    <w:rsid w:val="4EA0725C"/>
    <w:rsid w:val="4EA2D68D"/>
    <w:rsid w:val="4EA34193"/>
    <w:rsid w:val="4EA62317"/>
    <w:rsid w:val="4EAA06EB"/>
    <w:rsid w:val="4EC1346D"/>
    <w:rsid w:val="4EC4D18D"/>
    <w:rsid w:val="4ECC9357"/>
    <w:rsid w:val="4ED1FB3A"/>
    <w:rsid w:val="4ED4603B"/>
    <w:rsid w:val="4ED97C48"/>
    <w:rsid w:val="4EDC1D78"/>
    <w:rsid w:val="4EEA1C48"/>
    <w:rsid w:val="4EEFCB5F"/>
    <w:rsid w:val="4F12EA4C"/>
    <w:rsid w:val="4F15419F"/>
    <w:rsid w:val="4F2708AF"/>
    <w:rsid w:val="4F271599"/>
    <w:rsid w:val="4F2FD990"/>
    <w:rsid w:val="4F362AE5"/>
    <w:rsid w:val="4F3F9E3F"/>
    <w:rsid w:val="4F532EB7"/>
    <w:rsid w:val="4F73FFAA"/>
    <w:rsid w:val="4FA17A6D"/>
    <w:rsid w:val="4FC822AB"/>
    <w:rsid w:val="4FCCADAA"/>
    <w:rsid w:val="4FD48B56"/>
    <w:rsid w:val="4FE9FA7F"/>
    <w:rsid w:val="4FF2E310"/>
    <w:rsid w:val="4FF357DB"/>
    <w:rsid w:val="4FF4C2FA"/>
    <w:rsid w:val="5008E2AD"/>
    <w:rsid w:val="500A5A1E"/>
    <w:rsid w:val="500C8175"/>
    <w:rsid w:val="501C027A"/>
    <w:rsid w:val="502A6D2B"/>
    <w:rsid w:val="503A2BF5"/>
    <w:rsid w:val="503DE084"/>
    <w:rsid w:val="503F3EE4"/>
    <w:rsid w:val="50574DFA"/>
    <w:rsid w:val="505E3692"/>
    <w:rsid w:val="506AF3EE"/>
    <w:rsid w:val="50A277AF"/>
    <w:rsid w:val="50A7E557"/>
    <w:rsid w:val="50B5D9D5"/>
    <w:rsid w:val="50C5D231"/>
    <w:rsid w:val="50CAC75D"/>
    <w:rsid w:val="50F6EC9E"/>
    <w:rsid w:val="50FB0191"/>
    <w:rsid w:val="51068FDD"/>
    <w:rsid w:val="510F81F9"/>
    <w:rsid w:val="512BA45E"/>
    <w:rsid w:val="514E811D"/>
    <w:rsid w:val="5160315B"/>
    <w:rsid w:val="516113DF"/>
    <w:rsid w:val="5163F30C"/>
    <w:rsid w:val="516A39BC"/>
    <w:rsid w:val="51803CF9"/>
    <w:rsid w:val="51988EDC"/>
    <w:rsid w:val="51A5E423"/>
    <w:rsid w:val="51AAA53D"/>
    <w:rsid w:val="51AE1957"/>
    <w:rsid w:val="51B43226"/>
    <w:rsid w:val="51C35BF1"/>
    <w:rsid w:val="51CAE031"/>
    <w:rsid w:val="51CF2971"/>
    <w:rsid w:val="51D47681"/>
    <w:rsid w:val="51D79A9F"/>
    <w:rsid w:val="51D9B0E5"/>
    <w:rsid w:val="51F0658F"/>
    <w:rsid w:val="51F4223F"/>
    <w:rsid w:val="51FF8373"/>
    <w:rsid w:val="52139AC3"/>
    <w:rsid w:val="5213E4CB"/>
    <w:rsid w:val="522D848D"/>
    <w:rsid w:val="52564408"/>
    <w:rsid w:val="5259EE2B"/>
    <w:rsid w:val="525E1D38"/>
    <w:rsid w:val="526EC0CF"/>
    <w:rsid w:val="529D7200"/>
    <w:rsid w:val="529F9374"/>
    <w:rsid w:val="52A98D78"/>
    <w:rsid w:val="52D531A0"/>
    <w:rsid w:val="52E0A615"/>
    <w:rsid w:val="530E3CCE"/>
    <w:rsid w:val="53137A65"/>
    <w:rsid w:val="5346AA57"/>
    <w:rsid w:val="5350B027"/>
    <w:rsid w:val="53534FBF"/>
    <w:rsid w:val="537046E2"/>
    <w:rsid w:val="5389B833"/>
    <w:rsid w:val="53A60FE2"/>
    <w:rsid w:val="53A9B5AA"/>
    <w:rsid w:val="53CAB66D"/>
    <w:rsid w:val="53E20A57"/>
    <w:rsid w:val="54080591"/>
    <w:rsid w:val="54090653"/>
    <w:rsid w:val="54110597"/>
    <w:rsid w:val="542602A8"/>
    <w:rsid w:val="542BDA5C"/>
    <w:rsid w:val="542C4414"/>
    <w:rsid w:val="54398221"/>
    <w:rsid w:val="5467B19A"/>
    <w:rsid w:val="5476730D"/>
    <w:rsid w:val="54767B3E"/>
    <w:rsid w:val="54B6949C"/>
    <w:rsid w:val="54C7BA78"/>
    <w:rsid w:val="54D5F74C"/>
    <w:rsid w:val="54D7D66C"/>
    <w:rsid w:val="54DAC20B"/>
    <w:rsid w:val="54E5BA19"/>
    <w:rsid w:val="550C772E"/>
    <w:rsid w:val="550D627A"/>
    <w:rsid w:val="551F2DDD"/>
    <w:rsid w:val="552967FD"/>
    <w:rsid w:val="552E1B52"/>
    <w:rsid w:val="555E0657"/>
    <w:rsid w:val="5570E668"/>
    <w:rsid w:val="557AC9FB"/>
    <w:rsid w:val="557EDFC9"/>
    <w:rsid w:val="558010BD"/>
    <w:rsid w:val="558229B9"/>
    <w:rsid w:val="55837237"/>
    <w:rsid w:val="55868FB7"/>
    <w:rsid w:val="558DC635"/>
    <w:rsid w:val="55A2BED3"/>
    <w:rsid w:val="55AA3F3E"/>
    <w:rsid w:val="55C525D8"/>
    <w:rsid w:val="55CAAFED"/>
    <w:rsid w:val="55D7273C"/>
    <w:rsid w:val="55EB5C53"/>
    <w:rsid w:val="55F4508A"/>
    <w:rsid w:val="55FED1B8"/>
    <w:rsid w:val="5613F6BF"/>
    <w:rsid w:val="56269897"/>
    <w:rsid w:val="56348502"/>
    <w:rsid w:val="563BEF2E"/>
    <w:rsid w:val="5650ACAD"/>
    <w:rsid w:val="5657DE81"/>
    <w:rsid w:val="5659DE9E"/>
    <w:rsid w:val="56690287"/>
    <w:rsid w:val="56764FC1"/>
    <w:rsid w:val="568063AB"/>
    <w:rsid w:val="568281C4"/>
    <w:rsid w:val="56964593"/>
    <w:rsid w:val="56A1175E"/>
    <w:rsid w:val="56A98FCE"/>
    <w:rsid w:val="56AD2208"/>
    <w:rsid w:val="56DB0AB7"/>
    <w:rsid w:val="571EE119"/>
    <w:rsid w:val="572818D1"/>
    <w:rsid w:val="5733AB25"/>
    <w:rsid w:val="575BA603"/>
    <w:rsid w:val="579551B2"/>
    <w:rsid w:val="579BA8D0"/>
    <w:rsid w:val="57AD986D"/>
    <w:rsid w:val="57AFC720"/>
    <w:rsid w:val="57B64FAA"/>
    <w:rsid w:val="57B8877F"/>
    <w:rsid w:val="57BFE10C"/>
    <w:rsid w:val="57BFF079"/>
    <w:rsid w:val="57F4B873"/>
    <w:rsid w:val="58123E2B"/>
    <w:rsid w:val="581F06CA"/>
    <w:rsid w:val="5834308C"/>
    <w:rsid w:val="583DEC29"/>
    <w:rsid w:val="585846A9"/>
    <w:rsid w:val="585B40D4"/>
    <w:rsid w:val="58625930"/>
    <w:rsid w:val="58687AFE"/>
    <w:rsid w:val="5880BFC4"/>
    <w:rsid w:val="58840DA4"/>
    <w:rsid w:val="58843D23"/>
    <w:rsid w:val="588A4F7E"/>
    <w:rsid w:val="58B4CC47"/>
    <w:rsid w:val="58C2947F"/>
    <w:rsid w:val="58C836BB"/>
    <w:rsid w:val="58D73665"/>
    <w:rsid w:val="58DE7C19"/>
    <w:rsid w:val="58DF4486"/>
    <w:rsid w:val="592F39F4"/>
    <w:rsid w:val="59377931"/>
    <w:rsid w:val="594B9781"/>
    <w:rsid w:val="596ADE28"/>
    <w:rsid w:val="597B6A8B"/>
    <w:rsid w:val="59873B00"/>
    <w:rsid w:val="599AD458"/>
    <w:rsid w:val="59A5ED5B"/>
    <w:rsid w:val="59A85B47"/>
    <w:rsid w:val="59ACC3C7"/>
    <w:rsid w:val="59D4CBAE"/>
    <w:rsid w:val="59D703DC"/>
    <w:rsid w:val="59E6CB82"/>
    <w:rsid w:val="59EA69D3"/>
    <w:rsid w:val="5A02EDC3"/>
    <w:rsid w:val="5A2D1CF6"/>
    <w:rsid w:val="5A3F51AC"/>
    <w:rsid w:val="5A4CA553"/>
    <w:rsid w:val="5A55302F"/>
    <w:rsid w:val="5A5A00DA"/>
    <w:rsid w:val="5A692F1D"/>
    <w:rsid w:val="5A6A6253"/>
    <w:rsid w:val="5AB410E9"/>
    <w:rsid w:val="5AD44C45"/>
    <w:rsid w:val="5ADFBF61"/>
    <w:rsid w:val="5B015870"/>
    <w:rsid w:val="5B0C88EA"/>
    <w:rsid w:val="5B1B7358"/>
    <w:rsid w:val="5B2676AE"/>
    <w:rsid w:val="5B271F3F"/>
    <w:rsid w:val="5B273524"/>
    <w:rsid w:val="5B2A9F12"/>
    <w:rsid w:val="5B7E7F29"/>
    <w:rsid w:val="5B94B1B6"/>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D8680"/>
    <w:rsid w:val="5CCB371C"/>
    <w:rsid w:val="5CCBFFB7"/>
    <w:rsid w:val="5CD6C50A"/>
    <w:rsid w:val="5CDCCCC8"/>
    <w:rsid w:val="5CEEDC7D"/>
    <w:rsid w:val="5CF69A53"/>
    <w:rsid w:val="5CF95273"/>
    <w:rsid w:val="5D266A1B"/>
    <w:rsid w:val="5D283449"/>
    <w:rsid w:val="5D3E96D1"/>
    <w:rsid w:val="5D554D84"/>
    <w:rsid w:val="5D7267DC"/>
    <w:rsid w:val="5D91A19C"/>
    <w:rsid w:val="5DA37BAC"/>
    <w:rsid w:val="5DBB248F"/>
    <w:rsid w:val="5DD56FA6"/>
    <w:rsid w:val="5DEE62F0"/>
    <w:rsid w:val="5DF69350"/>
    <w:rsid w:val="5DFB4314"/>
    <w:rsid w:val="5DFDD1BE"/>
    <w:rsid w:val="5E25C265"/>
    <w:rsid w:val="5E278A8E"/>
    <w:rsid w:val="5E35F90D"/>
    <w:rsid w:val="5E37A276"/>
    <w:rsid w:val="5E3E48B5"/>
    <w:rsid w:val="5E41CAFE"/>
    <w:rsid w:val="5E5B4ED7"/>
    <w:rsid w:val="5E63C49C"/>
    <w:rsid w:val="5E71119D"/>
    <w:rsid w:val="5E7CEC7F"/>
    <w:rsid w:val="5E88B361"/>
    <w:rsid w:val="5E91F0BC"/>
    <w:rsid w:val="5E95C390"/>
    <w:rsid w:val="5E95CF97"/>
    <w:rsid w:val="5E9FFABB"/>
    <w:rsid w:val="5EBAF94C"/>
    <w:rsid w:val="5ED4AEE9"/>
    <w:rsid w:val="5ED5DC08"/>
    <w:rsid w:val="5EDD73C2"/>
    <w:rsid w:val="5EDE36AE"/>
    <w:rsid w:val="5EF32AD7"/>
    <w:rsid w:val="5EFE25FF"/>
    <w:rsid w:val="5F22F8FA"/>
    <w:rsid w:val="5F603ECD"/>
    <w:rsid w:val="5F63A088"/>
    <w:rsid w:val="5F66059D"/>
    <w:rsid w:val="5F8C8BA1"/>
    <w:rsid w:val="5F8F9AB2"/>
    <w:rsid w:val="5F93F329"/>
    <w:rsid w:val="5FB0868D"/>
    <w:rsid w:val="5FB2A6F3"/>
    <w:rsid w:val="5FB6B535"/>
    <w:rsid w:val="5FB8EBA3"/>
    <w:rsid w:val="5FBAD905"/>
    <w:rsid w:val="5FBD882C"/>
    <w:rsid w:val="5FC1C81F"/>
    <w:rsid w:val="5FCA75AC"/>
    <w:rsid w:val="5FE0C41D"/>
    <w:rsid w:val="5FF8B495"/>
    <w:rsid w:val="5FFCF066"/>
    <w:rsid w:val="600BD144"/>
    <w:rsid w:val="6030F335"/>
    <w:rsid w:val="6033346F"/>
    <w:rsid w:val="6039E3CE"/>
    <w:rsid w:val="604C2919"/>
    <w:rsid w:val="60590ED3"/>
    <w:rsid w:val="605B0943"/>
    <w:rsid w:val="60701F10"/>
    <w:rsid w:val="60733DCC"/>
    <w:rsid w:val="607EE9F4"/>
    <w:rsid w:val="6087F2EA"/>
    <w:rsid w:val="609FBDD0"/>
    <w:rsid w:val="60A20E7B"/>
    <w:rsid w:val="60A4428A"/>
    <w:rsid w:val="60B2B47E"/>
    <w:rsid w:val="60BFDE2C"/>
    <w:rsid w:val="60DD40F5"/>
    <w:rsid w:val="60E3C8C8"/>
    <w:rsid w:val="60EE0743"/>
    <w:rsid w:val="60F94103"/>
    <w:rsid w:val="60F973D4"/>
    <w:rsid w:val="610B8EC6"/>
    <w:rsid w:val="61158301"/>
    <w:rsid w:val="613AD090"/>
    <w:rsid w:val="613C220F"/>
    <w:rsid w:val="614FD465"/>
    <w:rsid w:val="61509EEE"/>
    <w:rsid w:val="6168AC39"/>
    <w:rsid w:val="616F7AA8"/>
    <w:rsid w:val="617258B1"/>
    <w:rsid w:val="617513D6"/>
    <w:rsid w:val="619E7661"/>
    <w:rsid w:val="61A141F0"/>
    <w:rsid w:val="61B3A11F"/>
    <w:rsid w:val="61C8008C"/>
    <w:rsid w:val="61CF04D0"/>
    <w:rsid w:val="61D90018"/>
    <w:rsid w:val="61F2C0CF"/>
    <w:rsid w:val="61F49E6C"/>
    <w:rsid w:val="61F9795D"/>
    <w:rsid w:val="61FCF87C"/>
    <w:rsid w:val="6204718E"/>
    <w:rsid w:val="620E7104"/>
    <w:rsid w:val="6212F8E2"/>
    <w:rsid w:val="623C62D1"/>
    <w:rsid w:val="623DDEDC"/>
    <w:rsid w:val="623E4DCE"/>
    <w:rsid w:val="62512800"/>
    <w:rsid w:val="625B18A5"/>
    <w:rsid w:val="62617B9C"/>
    <w:rsid w:val="626C67D2"/>
    <w:rsid w:val="6284BBA1"/>
    <w:rsid w:val="62D071F9"/>
    <w:rsid w:val="62D325EF"/>
    <w:rsid w:val="62F7732B"/>
    <w:rsid w:val="63031A56"/>
    <w:rsid w:val="6307D454"/>
    <w:rsid w:val="630918C3"/>
    <w:rsid w:val="6309D124"/>
    <w:rsid w:val="630FFEBB"/>
    <w:rsid w:val="63170777"/>
    <w:rsid w:val="631C62C6"/>
    <w:rsid w:val="63565187"/>
    <w:rsid w:val="636871A4"/>
    <w:rsid w:val="636893F7"/>
    <w:rsid w:val="6368F252"/>
    <w:rsid w:val="636908C3"/>
    <w:rsid w:val="638182DF"/>
    <w:rsid w:val="639CE052"/>
    <w:rsid w:val="63B417E5"/>
    <w:rsid w:val="63BD93CF"/>
    <w:rsid w:val="63CD07ED"/>
    <w:rsid w:val="63CF425C"/>
    <w:rsid w:val="63DB557F"/>
    <w:rsid w:val="63DE2E31"/>
    <w:rsid w:val="63E417C0"/>
    <w:rsid w:val="63EFFDAF"/>
    <w:rsid w:val="63F6E906"/>
    <w:rsid w:val="63F905D0"/>
    <w:rsid w:val="63FD4BFD"/>
    <w:rsid w:val="6402C6DB"/>
    <w:rsid w:val="642B4973"/>
    <w:rsid w:val="6437C83B"/>
    <w:rsid w:val="643E001C"/>
    <w:rsid w:val="6462835C"/>
    <w:rsid w:val="64664947"/>
    <w:rsid w:val="6481A432"/>
    <w:rsid w:val="64890DEF"/>
    <w:rsid w:val="6493C615"/>
    <w:rsid w:val="64A44108"/>
    <w:rsid w:val="65317147"/>
    <w:rsid w:val="6552E527"/>
    <w:rsid w:val="6553E858"/>
    <w:rsid w:val="655812CE"/>
    <w:rsid w:val="6568D84E"/>
    <w:rsid w:val="656CB9F8"/>
    <w:rsid w:val="6575E9A4"/>
    <w:rsid w:val="6577B2EF"/>
    <w:rsid w:val="6586DA40"/>
    <w:rsid w:val="65B16023"/>
    <w:rsid w:val="65B9AA11"/>
    <w:rsid w:val="65C0512A"/>
    <w:rsid w:val="65C283DB"/>
    <w:rsid w:val="65E4696F"/>
    <w:rsid w:val="65F09820"/>
    <w:rsid w:val="65F51374"/>
    <w:rsid w:val="660188C7"/>
    <w:rsid w:val="660AE7B4"/>
    <w:rsid w:val="660EBDD1"/>
    <w:rsid w:val="66158278"/>
    <w:rsid w:val="661DB8E2"/>
    <w:rsid w:val="664C8C04"/>
    <w:rsid w:val="665AEECC"/>
    <w:rsid w:val="668035E4"/>
    <w:rsid w:val="66876AB7"/>
    <w:rsid w:val="66A645AC"/>
    <w:rsid w:val="66B5BB6F"/>
    <w:rsid w:val="66B8EB4C"/>
    <w:rsid w:val="66BB1C21"/>
    <w:rsid w:val="66C631F2"/>
    <w:rsid w:val="66C7A11E"/>
    <w:rsid w:val="66E63185"/>
    <w:rsid w:val="6700BBC1"/>
    <w:rsid w:val="670B8DC5"/>
    <w:rsid w:val="670CAF10"/>
    <w:rsid w:val="67373678"/>
    <w:rsid w:val="674969EB"/>
    <w:rsid w:val="67558A10"/>
    <w:rsid w:val="6761033C"/>
    <w:rsid w:val="6769339A"/>
    <w:rsid w:val="676D09D2"/>
    <w:rsid w:val="678690C4"/>
    <w:rsid w:val="6794D1D8"/>
    <w:rsid w:val="679BE3B8"/>
    <w:rsid w:val="67A45595"/>
    <w:rsid w:val="67A4B404"/>
    <w:rsid w:val="67B62C29"/>
    <w:rsid w:val="67B98A09"/>
    <w:rsid w:val="67CDD870"/>
    <w:rsid w:val="67DB712E"/>
    <w:rsid w:val="67F6825F"/>
    <w:rsid w:val="67F8C476"/>
    <w:rsid w:val="6812A20C"/>
    <w:rsid w:val="681B786A"/>
    <w:rsid w:val="683B6C2B"/>
    <w:rsid w:val="68486F1A"/>
    <w:rsid w:val="6856EC82"/>
    <w:rsid w:val="68671FE3"/>
    <w:rsid w:val="6871D219"/>
    <w:rsid w:val="68725AA6"/>
    <w:rsid w:val="688342C6"/>
    <w:rsid w:val="6883CE39"/>
    <w:rsid w:val="68845608"/>
    <w:rsid w:val="68895BE0"/>
    <w:rsid w:val="68994828"/>
    <w:rsid w:val="689FC4F2"/>
    <w:rsid w:val="68A70E0A"/>
    <w:rsid w:val="68B079F9"/>
    <w:rsid w:val="68B1F30A"/>
    <w:rsid w:val="68B5BE03"/>
    <w:rsid w:val="68E3853D"/>
    <w:rsid w:val="68EF1547"/>
    <w:rsid w:val="68F15A71"/>
    <w:rsid w:val="68FA249D"/>
    <w:rsid w:val="6909A0A3"/>
    <w:rsid w:val="691FFAF9"/>
    <w:rsid w:val="693B586B"/>
    <w:rsid w:val="693E4EBE"/>
    <w:rsid w:val="693E86CE"/>
    <w:rsid w:val="696F950D"/>
    <w:rsid w:val="6976951F"/>
    <w:rsid w:val="69786909"/>
    <w:rsid w:val="6979EDEB"/>
    <w:rsid w:val="698170FD"/>
    <w:rsid w:val="69842CC6"/>
    <w:rsid w:val="69920A24"/>
    <w:rsid w:val="6992AE13"/>
    <w:rsid w:val="69A3629A"/>
    <w:rsid w:val="69A50995"/>
    <w:rsid w:val="69ABFFD9"/>
    <w:rsid w:val="69C064BC"/>
    <w:rsid w:val="69C682D3"/>
    <w:rsid w:val="69CA7107"/>
    <w:rsid w:val="69D7B10B"/>
    <w:rsid w:val="69E40A1F"/>
    <w:rsid w:val="69FAE31F"/>
    <w:rsid w:val="69FF41E0"/>
    <w:rsid w:val="6A02D41A"/>
    <w:rsid w:val="6A032C78"/>
    <w:rsid w:val="6A14388A"/>
    <w:rsid w:val="6A3C4971"/>
    <w:rsid w:val="6A47326C"/>
    <w:rsid w:val="6A662A8A"/>
    <w:rsid w:val="6A6F38E5"/>
    <w:rsid w:val="6A7EA254"/>
    <w:rsid w:val="6A89EC57"/>
    <w:rsid w:val="6AA0D45C"/>
    <w:rsid w:val="6AA4A8C4"/>
    <w:rsid w:val="6ABDA766"/>
    <w:rsid w:val="6AD6451A"/>
    <w:rsid w:val="6AD725C0"/>
    <w:rsid w:val="6B09B3F1"/>
    <w:rsid w:val="6B1D9F47"/>
    <w:rsid w:val="6B2774AB"/>
    <w:rsid w:val="6B407B55"/>
    <w:rsid w:val="6B4D4026"/>
    <w:rsid w:val="6B53A707"/>
    <w:rsid w:val="6B6494C3"/>
    <w:rsid w:val="6B666710"/>
    <w:rsid w:val="6B6AFD68"/>
    <w:rsid w:val="6B72C2B6"/>
    <w:rsid w:val="6B79B6CF"/>
    <w:rsid w:val="6B8373DA"/>
    <w:rsid w:val="6B8B61F9"/>
    <w:rsid w:val="6B8F098E"/>
    <w:rsid w:val="6BA514B9"/>
    <w:rsid w:val="6BBE3722"/>
    <w:rsid w:val="6BD08E6E"/>
    <w:rsid w:val="6C04A349"/>
    <w:rsid w:val="6C26375A"/>
    <w:rsid w:val="6C28FB33"/>
    <w:rsid w:val="6C2DDEBB"/>
    <w:rsid w:val="6C3AA67F"/>
    <w:rsid w:val="6C3CA4BD"/>
    <w:rsid w:val="6C3DBEEB"/>
    <w:rsid w:val="6C4245E3"/>
    <w:rsid w:val="6C44E610"/>
    <w:rsid w:val="6C557E65"/>
    <w:rsid w:val="6C573D99"/>
    <w:rsid w:val="6C5B2373"/>
    <w:rsid w:val="6C8D6608"/>
    <w:rsid w:val="6C9B2405"/>
    <w:rsid w:val="6C9D3894"/>
    <w:rsid w:val="6CA88263"/>
    <w:rsid w:val="6CA96F29"/>
    <w:rsid w:val="6CAEE251"/>
    <w:rsid w:val="6CB009CB"/>
    <w:rsid w:val="6CBA476A"/>
    <w:rsid w:val="6CC3450C"/>
    <w:rsid w:val="6CCF913F"/>
    <w:rsid w:val="6CEF7768"/>
    <w:rsid w:val="6CF18ED1"/>
    <w:rsid w:val="6D006FBB"/>
    <w:rsid w:val="6D101ED0"/>
    <w:rsid w:val="6D16D4DE"/>
    <w:rsid w:val="6D5A7168"/>
    <w:rsid w:val="6D617CDD"/>
    <w:rsid w:val="6D6189A1"/>
    <w:rsid w:val="6D67047F"/>
    <w:rsid w:val="6D6C5ECF"/>
    <w:rsid w:val="6D740F98"/>
    <w:rsid w:val="6D81079A"/>
    <w:rsid w:val="6D9080C4"/>
    <w:rsid w:val="6D98906B"/>
    <w:rsid w:val="6DA651F5"/>
    <w:rsid w:val="6DA78773"/>
    <w:rsid w:val="6DBE1FA6"/>
    <w:rsid w:val="6DC1630D"/>
    <w:rsid w:val="6DEA6F2E"/>
    <w:rsid w:val="6DFB6957"/>
    <w:rsid w:val="6DFDE150"/>
    <w:rsid w:val="6E293669"/>
    <w:rsid w:val="6E3F8DCF"/>
    <w:rsid w:val="6E415372"/>
    <w:rsid w:val="6E549C92"/>
    <w:rsid w:val="6E5814E1"/>
    <w:rsid w:val="6E637A0A"/>
    <w:rsid w:val="6E669898"/>
    <w:rsid w:val="6E99F3F6"/>
    <w:rsid w:val="6E9F14C5"/>
    <w:rsid w:val="6EA66772"/>
    <w:rsid w:val="6EBD1CE0"/>
    <w:rsid w:val="6ECE6A08"/>
    <w:rsid w:val="6EE99CE8"/>
    <w:rsid w:val="6EEDE78F"/>
    <w:rsid w:val="6EF0DC1C"/>
    <w:rsid w:val="6EF4729A"/>
    <w:rsid w:val="6F002061"/>
    <w:rsid w:val="6F082F30"/>
    <w:rsid w:val="6F0EB17B"/>
    <w:rsid w:val="6F17105D"/>
    <w:rsid w:val="6F2860D6"/>
    <w:rsid w:val="6F2981AB"/>
    <w:rsid w:val="6F418933"/>
    <w:rsid w:val="6F52D860"/>
    <w:rsid w:val="6F5D336E"/>
    <w:rsid w:val="6F66D524"/>
    <w:rsid w:val="6F776C7F"/>
    <w:rsid w:val="6F8CCF98"/>
    <w:rsid w:val="6F8EB2D9"/>
    <w:rsid w:val="6FA33C61"/>
    <w:rsid w:val="6FBDC595"/>
    <w:rsid w:val="6FCBBD46"/>
    <w:rsid w:val="6FCE67C1"/>
    <w:rsid w:val="6FCEC4DB"/>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B13C52"/>
    <w:rsid w:val="70B86E9D"/>
    <w:rsid w:val="70C12278"/>
    <w:rsid w:val="70C95C09"/>
    <w:rsid w:val="70CE8437"/>
    <w:rsid w:val="70D8305B"/>
    <w:rsid w:val="70D9DFD0"/>
    <w:rsid w:val="70E5631E"/>
    <w:rsid w:val="70F903CF"/>
    <w:rsid w:val="710AD22F"/>
    <w:rsid w:val="71146376"/>
    <w:rsid w:val="711C70C2"/>
    <w:rsid w:val="712B95BE"/>
    <w:rsid w:val="7135FF96"/>
    <w:rsid w:val="713783BC"/>
    <w:rsid w:val="71421F29"/>
    <w:rsid w:val="714395B1"/>
    <w:rsid w:val="716A953C"/>
    <w:rsid w:val="716EA577"/>
    <w:rsid w:val="71724017"/>
    <w:rsid w:val="7172F6D9"/>
    <w:rsid w:val="717387B8"/>
    <w:rsid w:val="71837AEE"/>
    <w:rsid w:val="71A49D12"/>
    <w:rsid w:val="71AB4D8A"/>
    <w:rsid w:val="71ABC981"/>
    <w:rsid w:val="71B53013"/>
    <w:rsid w:val="71BC9B3B"/>
    <w:rsid w:val="71C3A8D3"/>
    <w:rsid w:val="71D28A04"/>
    <w:rsid w:val="720DF3CA"/>
    <w:rsid w:val="720E712E"/>
    <w:rsid w:val="720F2EFE"/>
    <w:rsid w:val="7212089F"/>
    <w:rsid w:val="721D0AC1"/>
    <w:rsid w:val="72240A79"/>
    <w:rsid w:val="72338A69"/>
    <w:rsid w:val="7234FAC4"/>
    <w:rsid w:val="7235BE3E"/>
    <w:rsid w:val="7239A1DB"/>
    <w:rsid w:val="72415287"/>
    <w:rsid w:val="724DF050"/>
    <w:rsid w:val="726B39AD"/>
    <w:rsid w:val="7271A54C"/>
    <w:rsid w:val="727FA08F"/>
    <w:rsid w:val="7285CAE3"/>
    <w:rsid w:val="7295A23A"/>
    <w:rsid w:val="72ABBF04"/>
    <w:rsid w:val="72ADB785"/>
    <w:rsid w:val="72BEE84B"/>
    <w:rsid w:val="72E0D406"/>
    <w:rsid w:val="7306659D"/>
    <w:rsid w:val="7306DF39"/>
    <w:rsid w:val="73089FDD"/>
    <w:rsid w:val="7310E22C"/>
    <w:rsid w:val="731DD13C"/>
    <w:rsid w:val="7320B167"/>
    <w:rsid w:val="73437485"/>
    <w:rsid w:val="735E6CA8"/>
    <w:rsid w:val="7361666A"/>
    <w:rsid w:val="736D6933"/>
    <w:rsid w:val="7386A547"/>
    <w:rsid w:val="7394F036"/>
    <w:rsid w:val="73A62426"/>
    <w:rsid w:val="73B272BF"/>
    <w:rsid w:val="73C1B305"/>
    <w:rsid w:val="73C860C3"/>
    <w:rsid w:val="73D47A0C"/>
    <w:rsid w:val="73DF26F7"/>
    <w:rsid w:val="73DF286C"/>
    <w:rsid w:val="73E05DC3"/>
    <w:rsid w:val="73F625E6"/>
    <w:rsid w:val="73FA16B6"/>
    <w:rsid w:val="73FAEFE5"/>
    <w:rsid w:val="73FCF2CE"/>
    <w:rsid w:val="741EB148"/>
    <w:rsid w:val="74247888"/>
    <w:rsid w:val="7431A2EA"/>
    <w:rsid w:val="7442CE4B"/>
    <w:rsid w:val="744772CB"/>
    <w:rsid w:val="744E8F5F"/>
    <w:rsid w:val="74571FD2"/>
    <w:rsid w:val="749D9C75"/>
    <w:rsid w:val="74BB1BB0"/>
    <w:rsid w:val="74BDB188"/>
    <w:rsid w:val="74C6CC82"/>
    <w:rsid w:val="74CCCC18"/>
    <w:rsid w:val="74D2B35A"/>
    <w:rsid w:val="74E14433"/>
    <w:rsid w:val="74ECD0D5"/>
    <w:rsid w:val="74FE4AA5"/>
    <w:rsid w:val="75092B4E"/>
    <w:rsid w:val="750AFBB3"/>
    <w:rsid w:val="750DCEB1"/>
    <w:rsid w:val="751765E7"/>
    <w:rsid w:val="751A1841"/>
    <w:rsid w:val="75257391"/>
    <w:rsid w:val="75409551"/>
    <w:rsid w:val="75493966"/>
    <w:rsid w:val="75650F10"/>
    <w:rsid w:val="7574099A"/>
    <w:rsid w:val="7575C183"/>
    <w:rsid w:val="75760687"/>
    <w:rsid w:val="757F2456"/>
    <w:rsid w:val="7597E5FB"/>
    <w:rsid w:val="75A4F3A0"/>
    <w:rsid w:val="75BE53D2"/>
    <w:rsid w:val="75DE2426"/>
    <w:rsid w:val="75DE9EAC"/>
    <w:rsid w:val="75E3E89D"/>
    <w:rsid w:val="76155A9B"/>
    <w:rsid w:val="76346861"/>
    <w:rsid w:val="764EFE5B"/>
    <w:rsid w:val="76543BB1"/>
    <w:rsid w:val="7656A85B"/>
    <w:rsid w:val="7656EC11"/>
    <w:rsid w:val="765ED997"/>
    <w:rsid w:val="76630EF2"/>
    <w:rsid w:val="76664C64"/>
    <w:rsid w:val="766851F0"/>
    <w:rsid w:val="767530A3"/>
    <w:rsid w:val="7677B8F7"/>
    <w:rsid w:val="76780E35"/>
    <w:rsid w:val="767949A7"/>
    <w:rsid w:val="767D1494"/>
    <w:rsid w:val="769B4EFC"/>
    <w:rsid w:val="769DB8BC"/>
    <w:rsid w:val="76A1C9E5"/>
    <w:rsid w:val="76D0AB71"/>
    <w:rsid w:val="76ED04AE"/>
    <w:rsid w:val="7706BC60"/>
    <w:rsid w:val="77086BE7"/>
    <w:rsid w:val="7721C803"/>
    <w:rsid w:val="77308DA5"/>
    <w:rsid w:val="7740B9DB"/>
    <w:rsid w:val="774F2BDA"/>
    <w:rsid w:val="775AB906"/>
    <w:rsid w:val="7762E7FD"/>
    <w:rsid w:val="776F2B4C"/>
    <w:rsid w:val="77933453"/>
    <w:rsid w:val="7797086A"/>
    <w:rsid w:val="7799C031"/>
    <w:rsid w:val="77CE34F5"/>
    <w:rsid w:val="77F2BC72"/>
    <w:rsid w:val="77F5FF0D"/>
    <w:rsid w:val="77F8FABD"/>
    <w:rsid w:val="78079A55"/>
    <w:rsid w:val="7808252A"/>
    <w:rsid w:val="78133E2D"/>
    <w:rsid w:val="7813DE96"/>
    <w:rsid w:val="78243EB0"/>
    <w:rsid w:val="78266D01"/>
    <w:rsid w:val="782BC935"/>
    <w:rsid w:val="7835EB67"/>
    <w:rsid w:val="7846CCDE"/>
    <w:rsid w:val="784D22B1"/>
    <w:rsid w:val="7854E0D3"/>
    <w:rsid w:val="785973B8"/>
    <w:rsid w:val="785C057E"/>
    <w:rsid w:val="786D104C"/>
    <w:rsid w:val="78822A1F"/>
    <w:rsid w:val="788420B6"/>
    <w:rsid w:val="788F4395"/>
    <w:rsid w:val="789CC0E5"/>
    <w:rsid w:val="78A292DD"/>
    <w:rsid w:val="78AC2411"/>
    <w:rsid w:val="78C1830A"/>
    <w:rsid w:val="78EE2DDC"/>
    <w:rsid w:val="78FF70BE"/>
    <w:rsid w:val="7902ED3F"/>
    <w:rsid w:val="79125568"/>
    <w:rsid w:val="7928FF00"/>
    <w:rsid w:val="79432EFC"/>
    <w:rsid w:val="794B626E"/>
    <w:rsid w:val="796099C6"/>
    <w:rsid w:val="796A655C"/>
    <w:rsid w:val="797D51FC"/>
    <w:rsid w:val="79802E6F"/>
    <w:rsid w:val="79967A59"/>
    <w:rsid w:val="799AD03C"/>
    <w:rsid w:val="799DABDA"/>
    <w:rsid w:val="79A1207C"/>
    <w:rsid w:val="79A53D64"/>
    <w:rsid w:val="79C5185F"/>
    <w:rsid w:val="79C7B977"/>
    <w:rsid w:val="79CF704F"/>
    <w:rsid w:val="79CFAAAD"/>
    <w:rsid w:val="79DF078F"/>
    <w:rsid w:val="79E64C66"/>
    <w:rsid w:val="79EC8D05"/>
    <w:rsid w:val="79F61553"/>
    <w:rsid w:val="79FAE591"/>
    <w:rsid w:val="7A17E5DD"/>
    <w:rsid w:val="7A1ED8A0"/>
    <w:rsid w:val="7A363BEE"/>
    <w:rsid w:val="7A3EE55A"/>
    <w:rsid w:val="7A4B93BE"/>
    <w:rsid w:val="7A7F9EBD"/>
    <w:rsid w:val="7A9AFDB7"/>
    <w:rsid w:val="7AB872CF"/>
    <w:rsid w:val="7ADBD8E1"/>
    <w:rsid w:val="7ADBE888"/>
    <w:rsid w:val="7AE87595"/>
    <w:rsid w:val="7AFA6616"/>
    <w:rsid w:val="7B05C80A"/>
    <w:rsid w:val="7B154C53"/>
    <w:rsid w:val="7B211649"/>
    <w:rsid w:val="7B2E2A3B"/>
    <w:rsid w:val="7B3C5022"/>
    <w:rsid w:val="7B3CF0DD"/>
    <w:rsid w:val="7B471A71"/>
    <w:rsid w:val="7B6FC1B2"/>
    <w:rsid w:val="7B7C5355"/>
    <w:rsid w:val="7B8AFDDE"/>
    <w:rsid w:val="7B94E128"/>
    <w:rsid w:val="7BBE0CFB"/>
    <w:rsid w:val="7BBEE393"/>
    <w:rsid w:val="7BC06B1E"/>
    <w:rsid w:val="7BC83086"/>
    <w:rsid w:val="7BCAA7B0"/>
    <w:rsid w:val="7BDF6840"/>
    <w:rsid w:val="7BE45F46"/>
    <w:rsid w:val="7BF7AAE1"/>
    <w:rsid w:val="7BF9EC1B"/>
    <w:rsid w:val="7BFABF12"/>
    <w:rsid w:val="7C062C88"/>
    <w:rsid w:val="7C10DDF8"/>
    <w:rsid w:val="7C1496FD"/>
    <w:rsid w:val="7C279DEB"/>
    <w:rsid w:val="7C579249"/>
    <w:rsid w:val="7C5E5E0F"/>
    <w:rsid w:val="7C68A9EC"/>
    <w:rsid w:val="7C6F5DA1"/>
    <w:rsid w:val="7C7BAFD9"/>
    <w:rsid w:val="7C981E76"/>
    <w:rsid w:val="7C983A88"/>
    <w:rsid w:val="7CB1A90E"/>
    <w:rsid w:val="7CCE1B1B"/>
    <w:rsid w:val="7CD25076"/>
    <w:rsid w:val="7CD780F8"/>
    <w:rsid w:val="7CDAFCFC"/>
    <w:rsid w:val="7CEE8DAE"/>
    <w:rsid w:val="7CF41B8D"/>
    <w:rsid w:val="7CFB7455"/>
    <w:rsid w:val="7D2C2EA2"/>
    <w:rsid w:val="7D35F105"/>
    <w:rsid w:val="7D3EFFCD"/>
    <w:rsid w:val="7D449416"/>
    <w:rsid w:val="7D51C110"/>
    <w:rsid w:val="7D53EB45"/>
    <w:rsid w:val="7D652ED8"/>
    <w:rsid w:val="7D673DCB"/>
    <w:rsid w:val="7D7B38A1"/>
    <w:rsid w:val="7D7DB98C"/>
    <w:rsid w:val="7D801626"/>
    <w:rsid w:val="7D8515CF"/>
    <w:rsid w:val="7D9207F3"/>
    <w:rsid w:val="7DA63999"/>
    <w:rsid w:val="7DAB3050"/>
    <w:rsid w:val="7DAC8BE8"/>
    <w:rsid w:val="7DBEAD70"/>
    <w:rsid w:val="7E235643"/>
    <w:rsid w:val="7E340AE9"/>
    <w:rsid w:val="7E56C495"/>
    <w:rsid w:val="7E60C1C9"/>
    <w:rsid w:val="7E724076"/>
    <w:rsid w:val="7E735159"/>
    <w:rsid w:val="7E74844D"/>
    <w:rsid w:val="7E74919F"/>
    <w:rsid w:val="7E7D6B97"/>
    <w:rsid w:val="7E83201A"/>
    <w:rsid w:val="7E859542"/>
    <w:rsid w:val="7E8B33B9"/>
    <w:rsid w:val="7E94CC3D"/>
    <w:rsid w:val="7EAF9120"/>
    <w:rsid w:val="7EC42235"/>
    <w:rsid w:val="7EDBC2F7"/>
    <w:rsid w:val="7EE14183"/>
    <w:rsid w:val="7EE19DF7"/>
    <w:rsid w:val="7EEF9C49"/>
    <w:rsid w:val="7EF664DD"/>
    <w:rsid w:val="7F0E4713"/>
    <w:rsid w:val="7F18FA6D"/>
    <w:rsid w:val="7F25AB8D"/>
    <w:rsid w:val="7F412DA2"/>
    <w:rsid w:val="7F4FD3CD"/>
    <w:rsid w:val="7F515E66"/>
    <w:rsid w:val="7F610451"/>
    <w:rsid w:val="7F653B42"/>
    <w:rsid w:val="7F6548DC"/>
    <w:rsid w:val="7F780157"/>
    <w:rsid w:val="7F8AC367"/>
    <w:rsid w:val="7F9108D0"/>
    <w:rsid w:val="7F9F09D1"/>
    <w:rsid w:val="7FA1AFA4"/>
    <w:rsid w:val="7FA50E16"/>
    <w:rsid w:val="7FB1C44A"/>
    <w:rsid w:val="7FB3636C"/>
    <w:rsid w:val="7FB851D7"/>
    <w:rsid w:val="7FBEA9F2"/>
    <w:rsid w:val="7FC8BE72"/>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character" w:customStyle="1" w:styleId="Smbolodenotaalpie">
    <w:name w:val="Símbolo de nota al pie"/>
    <w:rsid w:val="003B61D0"/>
    <w:rPr>
      <w:vertAlign w:val="superscript"/>
    </w:rPr>
  </w:style>
  <w:style w:type="character" w:styleId="Mencinsinresolver">
    <w:name w:val="Unresolved Mention"/>
    <w:basedOn w:val="Fuentedeprrafopredeter"/>
    <w:uiPriority w:val="99"/>
    <w:semiHidden/>
    <w:unhideWhenUsed/>
    <w:rsid w:val="00E93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6869">
      <w:bodyDiv w:val="1"/>
      <w:marLeft w:val="0"/>
      <w:marRight w:val="0"/>
      <w:marTop w:val="0"/>
      <w:marBottom w:val="0"/>
      <w:divBdr>
        <w:top w:val="none" w:sz="0" w:space="0" w:color="auto"/>
        <w:left w:val="none" w:sz="0" w:space="0" w:color="auto"/>
        <w:bottom w:val="none" w:sz="0" w:space="0" w:color="auto"/>
        <w:right w:val="none" w:sz="0" w:space="0" w:color="auto"/>
      </w:divBdr>
      <w:divsChild>
        <w:div w:id="1415978063">
          <w:marLeft w:val="0"/>
          <w:marRight w:val="0"/>
          <w:marTop w:val="0"/>
          <w:marBottom w:val="0"/>
          <w:divBdr>
            <w:top w:val="none" w:sz="0" w:space="0" w:color="auto"/>
            <w:left w:val="none" w:sz="0" w:space="0" w:color="auto"/>
            <w:bottom w:val="none" w:sz="0" w:space="0" w:color="auto"/>
            <w:right w:val="none" w:sz="0" w:space="0" w:color="auto"/>
          </w:divBdr>
        </w:div>
        <w:div w:id="447428783">
          <w:marLeft w:val="0"/>
          <w:marRight w:val="0"/>
          <w:marTop w:val="0"/>
          <w:marBottom w:val="0"/>
          <w:divBdr>
            <w:top w:val="none" w:sz="0" w:space="0" w:color="auto"/>
            <w:left w:val="none" w:sz="0" w:space="0" w:color="auto"/>
            <w:bottom w:val="none" w:sz="0" w:space="0" w:color="auto"/>
            <w:right w:val="none" w:sz="0" w:space="0" w:color="auto"/>
          </w:divBdr>
        </w:div>
        <w:div w:id="929004945">
          <w:marLeft w:val="0"/>
          <w:marRight w:val="0"/>
          <w:marTop w:val="0"/>
          <w:marBottom w:val="0"/>
          <w:divBdr>
            <w:top w:val="none" w:sz="0" w:space="0" w:color="auto"/>
            <w:left w:val="none" w:sz="0" w:space="0" w:color="auto"/>
            <w:bottom w:val="none" w:sz="0" w:space="0" w:color="auto"/>
            <w:right w:val="none" w:sz="0" w:space="0" w:color="auto"/>
          </w:divBdr>
        </w:div>
        <w:div w:id="1431973122">
          <w:marLeft w:val="0"/>
          <w:marRight w:val="0"/>
          <w:marTop w:val="0"/>
          <w:marBottom w:val="0"/>
          <w:divBdr>
            <w:top w:val="none" w:sz="0" w:space="0" w:color="auto"/>
            <w:left w:val="none" w:sz="0" w:space="0" w:color="auto"/>
            <w:bottom w:val="none" w:sz="0" w:space="0" w:color="auto"/>
            <w:right w:val="none" w:sz="0" w:space="0" w:color="auto"/>
          </w:divBdr>
        </w:div>
        <w:div w:id="1197235834">
          <w:marLeft w:val="0"/>
          <w:marRight w:val="0"/>
          <w:marTop w:val="0"/>
          <w:marBottom w:val="0"/>
          <w:divBdr>
            <w:top w:val="none" w:sz="0" w:space="0" w:color="auto"/>
            <w:left w:val="none" w:sz="0" w:space="0" w:color="auto"/>
            <w:bottom w:val="none" w:sz="0" w:space="0" w:color="auto"/>
            <w:right w:val="none" w:sz="0" w:space="0" w:color="auto"/>
          </w:divBdr>
        </w:div>
      </w:divsChild>
    </w:div>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69301469">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863">
      <w:bodyDiv w:val="1"/>
      <w:marLeft w:val="0"/>
      <w:marRight w:val="0"/>
      <w:marTop w:val="0"/>
      <w:marBottom w:val="0"/>
      <w:divBdr>
        <w:top w:val="none" w:sz="0" w:space="0" w:color="auto"/>
        <w:left w:val="none" w:sz="0" w:space="0" w:color="auto"/>
        <w:bottom w:val="none" w:sz="0" w:space="0" w:color="auto"/>
        <w:right w:val="none" w:sz="0" w:space="0" w:color="auto"/>
      </w:divBdr>
      <w:divsChild>
        <w:div w:id="986469142">
          <w:marLeft w:val="0"/>
          <w:marRight w:val="0"/>
          <w:marTop w:val="0"/>
          <w:marBottom w:val="0"/>
          <w:divBdr>
            <w:top w:val="none" w:sz="0" w:space="0" w:color="auto"/>
            <w:left w:val="none" w:sz="0" w:space="0" w:color="auto"/>
            <w:bottom w:val="none" w:sz="0" w:space="0" w:color="auto"/>
            <w:right w:val="none" w:sz="0" w:space="0" w:color="auto"/>
          </w:divBdr>
        </w:div>
        <w:div w:id="28994153">
          <w:marLeft w:val="0"/>
          <w:marRight w:val="0"/>
          <w:marTop w:val="0"/>
          <w:marBottom w:val="0"/>
          <w:divBdr>
            <w:top w:val="none" w:sz="0" w:space="0" w:color="auto"/>
            <w:left w:val="none" w:sz="0" w:space="0" w:color="auto"/>
            <w:bottom w:val="none" w:sz="0" w:space="0" w:color="auto"/>
            <w:right w:val="none" w:sz="0" w:space="0" w:color="auto"/>
          </w:divBdr>
        </w:div>
        <w:div w:id="1870138885">
          <w:marLeft w:val="0"/>
          <w:marRight w:val="0"/>
          <w:marTop w:val="0"/>
          <w:marBottom w:val="0"/>
          <w:divBdr>
            <w:top w:val="none" w:sz="0" w:space="0" w:color="auto"/>
            <w:left w:val="none" w:sz="0" w:space="0" w:color="auto"/>
            <w:bottom w:val="none" w:sz="0" w:space="0" w:color="auto"/>
            <w:right w:val="none" w:sz="0" w:space="0" w:color="auto"/>
          </w:divBdr>
        </w:div>
        <w:div w:id="1855530207">
          <w:marLeft w:val="0"/>
          <w:marRight w:val="0"/>
          <w:marTop w:val="0"/>
          <w:marBottom w:val="0"/>
          <w:divBdr>
            <w:top w:val="none" w:sz="0" w:space="0" w:color="auto"/>
            <w:left w:val="none" w:sz="0" w:space="0" w:color="auto"/>
            <w:bottom w:val="none" w:sz="0" w:space="0" w:color="auto"/>
            <w:right w:val="none" w:sz="0" w:space="0" w:color="auto"/>
          </w:divBdr>
        </w:div>
        <w:div w:id="402338415">
          <w:marLeft w:val="0"/>
          <w:marRight w:val="0"/>
          <w:marTop w:val="0"/>
          <w:marBottom w:val="0"/>
          <w:divBdr>
            <w:top w:val="none" w:sz="0" w:space="0" w:color="auto"/>
            <w:left w:val="none" w:sz="0" w:space="0" w:color="auto"/>
            <w:bottom w:val="none" w:sz="0" w:space="0" w:color="auto"/>
            <w:right w:val="none" w:sz="0" w:space="0" w:color="auto"/>
          </w:divBdr>
        </w:div>
        <w:div w:id="1840270032">
          <w:marLeft w:val="0"/>
          <w:marRight w:val="0"/>
          <w:marTop w:val="0"/>
          <w:marBottom w:val="0"/>
          <w:divBdr>
            <w:top w:val="none" w:sz="0" w:space="0" w:color="auto"/>
            <w:left w:val="none" w:sz="0" w:space="0" w:color="auto"/>
            <w:bottom w:val="none" w:sz="0" w:space="0" w:color="auto"/>
            <w:right w:val="none" w:sz="0" w:space="0" w:color="auto"/>
          </w:divBdr>
        </w:div>
        <w:div w:id="480469407">
          <w:marLeft w:val="0"/>
          <w:marRight w:val="0"/>
          <w:marTop w:val="0"/>
          <w:marBottom w:val="0"/>
          <w:divBdr>
            <w:top w:val="none" w:sz="0" w:space="0" w:color="auto"/>
            <w:left w:val="none" w:sz="0" w:space="0" w:color="auto"/>
            <w:bottom w:val="none" w:sz="0" w:space="0" w:color="auto"/>
            <w:right w:val="none" w:sz="0" w:space="0" w:color="auto"/>
          </w:divBdr>
        </w:div>
        <w:div w:id="718213697">
          <w:marLeft w:val="0"/>
          <w:marRight w:val="0"/>
          <w:marTop w:val="0"/>
          <w:marBottom w:val="0"/>
          <w:divBdr>
            <w:top w:val="none" w:sz="0" w:space="0" w:color="auto"/>
            <w:left w:val="none" w:sz="0" w:space="0" w:color="auto"/>
            <w:bottom w:val="none" w:sz="0" w:space="0" w:color="auto"/>
            <w:right w:val="none" w:sz="0" w:space="0" w:color="auto"/>
          </w:divBdr>
        </w:div>
        <w:div w:id="1194461522">
          <w:marLeft w:val="0"/>
          <w:marRight w:val="0"/>
          <w:marTop w:val="0"/>
          <w:marBottom w:val="0"/>
          <w:divBdr>
            <w:top w:val="none" w:sz="0" w:space="0" w:color="auto"/>
            <w:left w:val="none" w:sz="0" w:space="0" w:color="auto"/>
            <w:bottom w:val="none" w:sz="0" w:space="0" w:color="auto"/>
            <w:right w:val="none" w:sz="0" w:space="0" w:color="auto"/>
          </w:divBdr>
        </w:div>
        <w:div w:id="150142990">
          <w:marLeft w:val="0"/>
          <w:marRight w:val="0"/>
          <w:marTop w:val="0"/>
          <w:marBottom w:val="0"/>
          <w:divBdr>
            <w:top w:val="none" w:sz="0" w:space="0" w:color="auto"/>
            <w:left w:val="none" w:sz="0" w:space="0" w:color="auto"/>
            <w:bottom w:val="none" w:sz="0" w:space="0" w:color="auto"/>
            <w:right w:val="none" w:sz="0" w:space="0" w:color="auto"/>
          </w:divBdr>
        </w:div>
        <w:div w:id="489175451">
          <w:marLeft w:val="0"/>
          <w:marRight w:val="0"/>
          <w:marTop w:val="0"/>
          <w:marBottom w:val="0"/>
          <w:divBdr>
            <w:top w:val="none" w:sz="0" w:space="0" w:color="auto"/>
            <w:left w:val="none" w:sz="0" w:space="0" w:color="auto"/>
            <w:bottom w:val="none" w:sz="0" w:space="0" w:color="auto"/>
            <w:right w:val="none" w:sz="0" w:space="0" w:color="auto"/>
          </w:divBdr>
        </w:div>
      </w:divsChild>
    </w:div>
    <w:div w:id="335034510">
      <w:bodyDiv w:val="1"/>
      <w:marLeft w:val="0"/>
      <w:marRight w:val="0"/>
      <w:marTop w:val="0"/>
      <w:marBottom w:val="0"/>
      <w:divBdr>
        <w:top w:val="none" w:sz="0" w:space="0" w:color="auto"/>
        <w:left w:val="none" w:sz="0" w:space="0" w:color="auto"/>
        <w:bottom w:val="none" w:sz="0" w:space="0" w:color="auto"/>
        <w:right w:val="none" w:sz="0" w:space="0" w:color="auto"/>
      </w:divBdr>
    </w:div>
    <w:div w:id="534586933">
      <w:bodyDiv w:val="1"/>
      <w:marLeft w:val="0"/>
      <w:marRight w:val="0"/>
      <w:marTop w:val="0"/>
      <w:marBottom w:val="0"/>
      <w:divBdr>
        <w:top w:val="none" w:sz="0" w:space="0" w:color="auto"/>
        <w:left w:val="none" w:sz="0" w:space="0" w:color="auto"/>
        <w:bottom w:val="none" w:sz="0" w:space="0" w:color="auto"/>
        <w:right w:val="none" w:sz="0" w:space="0" w:color="auto"/>
      </w:divBdr>
      <w:divsChild>
        <w:div w:id="1902716236">
          <w:marLeft w:val="0"/>
          <w:marRight w:val="0"/>
          <w:marTop w:val="0"/>
          <w:marBottom w:val="0"/>
          <w:divBdr>
            <w:top w:val="none" w:sz="0" w:space="0" w:color="auto"/>
            <w:left w:val="none" w:sz="0" w:space="0" w:color="auto"/>
            <w:bottom w:val="none" w:sz="0" w:space="0" w:color="auto"/>
            <w:right w:val="none" w:sz="0" w:space="0" w:color="auto"/>
          </w:divBdr>
        </w:div>
        <w:div w:id="1695497344">
          <w:marLeft w:val="0"/>
          <w:marRight w:val="0"/>
          <w:marTop w:val="0"/>
          <w:marBottom w:val="0"/>
          <w:divBdr>
            <w:top w:val="none" w:sz="0" w:space="0" w:color="auto"/>
            <w:left w:val="none" w:sz="0" w:space="0" w:color="auto"/>
            <w:bottom w:val="none" w:sz="0" w:space="0" w:color="auto"/>
            <w:right w:val="none" w:sz="0" w:space="0" w:color="auto"/>
          </w:divBdr>
        </w:div>
        <w:div w:id="528640204">
          <w:marLeft w:val="0"/>
          <w:marRight w:val="0"/>
          <w:marTop w:val="0"/>
          <w:marBottom w:val="0"/>
          <w:divBdr>
            <w:top w:val="none" w:sz="0" w:space="0" w:color="auto"/>
            <w:left w:val="none" w:sz="0" w:space="0" w:color="auto"/>
            <w:bottom w:val="none" w:sz="0" w:space="0" w:color="auto"/>
            <w:right w:val="none" w:sz="0" w:space="0" w:color="auto"/>
          </w:divBdr>
        </w:div>
        <w:div w:id="205879068">
          <w:marLeft w:val="0"/>
          <w:marRight w:val="0"/>
          <w:marTop w:val="0"/>
          <w:marBottom w:val="0"/>
          <w:divBdr>
            <w:top w:val="none" w:sz="0" w:space="0" w:color="auto"/>
            <w:left w:val="none" w:sz="0" w:space="0" w:color="auto"/>
            <w:bottom w:val="none" w:sz="0" w:space="0" w:color="auto"/>
            <w:right w:val="none" w:sz="0" w:space="0" w:color="auto"/>
          </w:divBdr>
        </w:div>
        <w:div w:id="640044183">
          <w:marLeft w:val="0"/>
          <w:marRight w:val="0"/>
          <w:marTop w:val="0"/>
          <w:marBottom w:val="0"/>
          <w:divBdr>
            <w:top w:val="none" w:sz="0" w:space="0" w:color="auto"/>
            <w:left w:val="none" w:sz="0" w:space="0" w:color="auto"/>
            <w:bottom w:val="none" w:sz="0" w:space="0" w:color="auto"/>
            <w:right w:val="none" w:sz="0" w:space="0" w:color="auto"/>
          </w:divBdr>
        </w:div>
        <w:div w:id="1652053910">
          <w:marLeft w:val="0"/>
          <w:marRight w:val="0"/>
          <w:marTop w:val="0"/>
          <w:marBottom w:val="0"/>
          <w:divBdr>
            <w:top w:val="none" w:sz="0" w:space="0" w:color="auto"/>
            <w:left w:val="none" w:sz="0" w:space="0" w:color="auto"/>
            <w:bottom w:val="none" w:sz="0" w:space="0" w:color="auto"/>
            <w:right w:val="none" w:sz="0" w:space="0" w:color="auto"/>
          </w:divBdr>
        </w:div>
        <w:div w:id="1229148876">
          <w:marLeft w:val="0"/>
          <w:marRight w:val="0"/>
          <w:marTop w:val="0"/>
          <w:marBottom w:val="0"/>
          <w:divBdr>
            <w:top w:val="none" w:sz="0" w:space="0" w:color="auto"/>
            <w:left w:val="none" w:sz="0" w:space="0" w:color="auto"/>
            <w:bottom w:val="none" w:sz="0" w:space="0" w:color="auto"/>
            <w:right w:val="none" w:sz="0" w:space="0" w:color="auto"/>
          </w:divBdr>
        </w:div>
        <w:div w:id="58670719">
          <w:marLeft w:val="0"/>
          <w:marRight w:val="0"/>
          <w:marTop w:val="0"/>
          <w:marBottom w:val="0"/>
          <w:divBdr>
            <w:top w:val="none" w:sz="0" w:space="0" w:color="auto"/>
            <w:left w:val="none" w:sz="0" w:space="0" w:color="auto"/>
            <w:bottom w:val="none" w:sz="0" w:space="0" w:color="auto"/>
            <w:right w:val="none" w:sz="0" w:space="0" w:color="auto"/>
          </w:divBdr>
        </w:div>
        <w:div w:id="755831682">
          <w:marLeft w:val="0"/>
          <w:marRight w:val="0"/>
          <w:marTop w:val="0"/>
          <w:marBottom w:val="0"/>
          <w:divBdr>
            <w:top w:val="none" w:sz="0" w:space="0" w:color="auto"/>
            <w:left w:val="none" w:sz="0" w:space="0" w:color="auto"/>
            <w:bottom w:val="none" w:sz="0" w:space="0" w:color="auto"/>
            <w:right w:val="none" w:sz="0" w:space="0" w:color="auto"/>
          </w:divBdr>
        </w:div>
        <w:div w:id="1918900241">
          <w:marLeft w:val="0"/>
          <w:marRight w:val="0"/>
          <w:marTop w:val="0"/>
          <w:marBottom w:val="0"/>
          <w:divBdr>
            <w:top w:val="none" w:sz="0" w:space="0" w:color="auto"/>
            <w:left w:val="none" w:sz="0" w:space="0" w:color="auto"/>
            <w:bottom w:val="none" w:sz="0" w:space="0" w:color="auto"/>
            <w:right w:val="none" w:sz="0" w:space="0" w:color="auto"/>
          </w:divBdr>
        </w:div>
        <w:div w:id="1324045749">
          <w:marLeft w:val="0"/>
          <w:marRight w:val="0"/>
          <w:marTop w:val="0"/>
          <w:marBottom w:val="0"/>
          <w:divBdr>
            <w:top w:val="none" w:sz="0" w:space="0" w:color="auto"/>
            <w:left w:val="none" w:sz="0" w:space="0" w:color="auto"/>
            <w:bottom w:val="none" w:sz="0" w:space="0" w:color="auto"/>
            <w:right w:val="none" w:sz="0" w:space="0" w:color="auto"/>
          </w:divBdr>
        </w:div>
      </w:divsChild>
    </w:div>
    <w:div w:id="573930911">
      <w:bodyDiv w:val="1"/>
      <w:marLeft w:val="0"/>
      <w:marRight w:val="0"/>
      <w:marTop w:val="0"/>
      <w:marBottom w:val="0"/>
      <w:divBdr>
        <w:top w:val="none" w:sz="0" w:space="0" w:color="auto"/>
        <w:left w:val="none" w:sz="0" w:space="0" w:color="auto"/>
        <w:bottom w:val="none" w:sz="0" w:space="0" w:color="auto"/>
        <w:right w:val="none" w:sz="0" w:space="0" w:color="auto"/>
      </w:divBdr>
      <w:divsChild>
        <w:div w:id="1817407641">
          <w:marLeft w:val="0"/>
          <w:marRight w:val="0"/>
          <w:marTop w:val="0"/>
          <w:marBottom w:val="0"/>
          <w:divBdr>
            <w:top w:val="none" w:sz="0" w:space="0" w:color="auto"/>
            <w:left w:val="none" w:sz="0" w:space="0" w:color="auto"/>
            <w:bottom w:val="none" w:sz="0" w:space="0" w:color="auto"/>
            <w:right w:val="none" w:sz="0" w:space="0" w:color="auto"/>
          </w:divBdr>
        </w:div>
        <w:div w:id="1065880765">
          <w:marLeft w:val="0"/>
          <w:marRight w:val="0"/>
          <w:marTop w:val="0"/>
          <w:marBottom w:val="0"/>
          <w:divBdr>
            <w:top w:val="none" w:sz="0" w:space="0" w:color="auto"/>
            <w:left w:val="none" w:sz="0" w:space="0" w:color="auto"/>
            <w:bottom w:val="none" w:sz="0" w:space="0" w:color="auto"/>
            <w:right w:val="none" w:sz="0" w:space="0" w:color="auto"/>
          </w:divBdr>
        </w:div>
        <w:div w:id="733545845">
          <w:marLeft w:val="0"/>
          <w:marRight w:val="0"/>
          <w:marTop w:val="0"/>
          <w:marBottom w:val="0"/>
          <w:divBdr>
            <w:top w:val="none" w:sz="0" w:space="0" w:color="auto"/>
            <w:left w:val="none" w:sz="0" w:space="0" w:color="auto"/>
            <w:bottom w:val="none" w:sz="0" w:space="0" w:color="auto"/>
            <w:right w:val="none" w:sz="0" w:space="0" w:color="auto"/>
          </w:divBdr>
        </w:div>
        <w:div w:id="1398892002">
          <w:marLeft w:val="0"/>
          <w:marRight w:val="0"/>
          <w:marTop w:val="0"/>
          <w:marBottom w:val="0"/>
          <w:divBdr>
            <w:top w:val="none" w:sz="0" w:space="0" w:color="auto"/>
            <w:left w:val="none" w:sz="0" w:space="0" w:color="auto"/>
            <w:bottom w:val="none" w:sz="0" w:space="0" w:color="auto"/>
            <w:right w:val="none" w:sz="0" w:space="0" w:color="auto"/>
          </w:divBdr>
        </w:div>
        <w:div w:id="655455675">
          <w:marLeft w:val="0"/>
          <w:marRight w:val="0"/>
          <w:marTop w:val="0"/>
          <w:marBottom w:val="0"/>
          <w:divBdr>
            <w:top w:val="none" w:sz="0" w:space="0" w:color="auto"/>
            <w:left w:val="none" w:sz="0" w:space="0" w:color="auto"/>
            <w:bottom w:val="none" w:sz="0" w:space="0" w:color="auto"/>
            <w:right w:val="none" w:sz="0" w:space="0" w:color="auto"/>
          </w:divBdr>
        </w:div>
        <w:div w:id="523056644">
          <w:marLeft w:val="0"/>
          <w:marRight w:val="0"/>
          <w:marTop w:val="0"/>
          <w:marBottom w:val="0"/>
          <w:divBdr>
            <w:top w:val="none" w:sz="0" w:space="0" w:color="auto"/>
            <w:left w:val="none" w:sz="0" w:space="0" w:color="auto"/>
            <w:bottom w:val="none" w:sz="0" w:space="0" w:color="auto"/>
            <w:right w:val="none" w:sz="0" w:space="0" w:color="auto"/>
          </w:divBdr>
        </w:div>
        <w:div w:id="1111632284">
          <w:marLeft w:val="0"/>
          <w:marRight w:val="0"/>
          <w:marTop w:val="0"/>
          <w:marBottom w:val="0"/>
          <w:divBdr>
            <w:top w:val="none" w:sz="0" w:space="0" w:color="auto"/>
            <w:left w:val="none" w:sz="0" w:space="0" w:color="auto"/>
            <w:bottom w:val="none" w:sz="0" w:space="0" w:color="auto"/>
            <w:right w:val="none" w:sz="0" w:space="0" w:color="auto"/>
          </w:divBdr>
        </w:div>
        <w:div w:id="1279486670">
          <w:marLeft w:val="0"/>
          <w:marRight w:val="0"/>
          <w:marTop w:val="0"/>
          <w:marBottom w:val="0"/>
          <w:divBdr>
            <w:top w:val="none" w:sz="0" w:space="0" w:color="auto"/>
            <w:left w:val="none" w:sz="0" w:space="0" w:color="auto"/>
            <w:bottom w:val="none" w:sz="0" w:space="0" w:color="auto"/>
            <w:right w:val="none" w:sz="0" w:space="0" w:color="auto"/>
          </w:divBdr>
        </w:div>
        <w:div w:id="2006395115">
          <w:marLeft w:val="0"/>
          <w:marRight w:val="0"/>
          <w:marTop w:val="0"/>
          <w:marBottom w:val="0"/>
          <w:divBdr>
            <w:top w:val="none" w:sz="0" w:space="0" w:color="auto"/>
            <w:left w:val="none" w:sz="0" w:space="0" w:color="auto"/>
            <w:bottom w:val="none" w:sz="0" w:space="0" w:color="auto"/>
            <w:right w:val="none" w:sz="0" w:space="0" w:color="auto"/>
          </w:divBdr>
        </w:div>
        <w:div w:id="1570504767">
          <w:marLeft w:val="0"/>
          <w:marRight w:val="0"/>
          <w:marTop w:val="0"/>
          <w:marBottom w:val="0"/>
          <w:divBdr>
            <w:top w:val="none" w:sz="0" w:space="0" w:color="auto"/>
            <w:left w:val="none" w:sz="0" w:space="0" w:color="auto"/>
            <w:bottom w:val="none" w:sz="0" w:space="0" w:color="auto"/>
            <w:right w:val="none" w:sz="0" w:space="0" w:color="auto"/>
          </w:divBdr>
        </w:div>
        <w:div w:id="1718779899">
          <w:marLeft w:val="0"/>
          <w:marRight w:val="0"/>
          <w:marTop w:val="0"/>
          <w:marBottom w:val="0"/>
          <w:divBdr>
            <w:top w:val="none" w:sz="0" w:space="0" w:color="auto"/>
            <w:left w:val="none" w:sz="0" w:space="0" w:color="auto"/>
            <w:bottom w:val="none" w:sz="0" w:space="0" w:color="auto"/>
            <w:right w:val="none" w:sz="0" w:space="0" w:color="auto"/>
          </w:divBdr>
        </w:div>
        <w:div w:id="1542399438">
          <w:marLeft w:val="0"/>
          <w:marRight w:val="0"/>
          <w:marTop w:val="0"/>
          <w:marBottom w:val="0"/>
          <w:divBdr>
            <w:top w:val="none" w:sz="0" w:space="0" w:color="auto"/>
            <w:left w:val="none" w:sz="0" w:space="0" w:color="auto"/>
            <w:bottom w:val="none" w:sz="0" w:space="0" w:color="auto"/>
            <w:right w:val="none" w:sz="0" w:space="0" w:color="auto"/>
          </w:divBdr>
        </w:div>
        <w:div w:id="1618558786">
          <w:marLeft w:val="0"/>
          <w:marRight w:val="0"/>
          <w:marTop w:val="0"/>
          <w:marBottom w:val="0"/>
          <w:divBdr>
            <w:top w:val="none" w:sz="0" w:space="0" w:color="auto"/>
            <w:left w:val="none" w:sz="0" w:space="0" w:color="auto"/>
            <w:bottom w:val="none" w:sz="0" w:space="0" w:color="auto"/>
            <w:right w:val="none" w:sz="0" w:space="0" w:color="auto"/>
          </w:divBdr>
        </w:div>
        <w:div w:id="1451819402">
          <w:marLeft w:val="0"/>
          <w:marRight w:val="0"/>
          <w:marTop w:val="0"/>
          <w:marBottom w:val="0"/>
          <w:divBdr>
            <w:top w:val="none" w:sz="0" w:space="0" w:color="auto"/>
            <w:left w:val="none" w:sz="0" w:space="0" w:color="auto"/>
            <w:bottom w:val="none" w:sz="0" w:space="0" w:color="auto"/>
            <w:right w:val="none" w:sz="0" w:space="0" w:color="auto"/>
          </w:divBdr>
        </w:div>
        <w:div w:id="572396775">
          <w:marLeft w:val="0"/>
          <w:marRight w:val="0"/>
          <w:marTop w:val="0"/>
          <w:marBottom w:val="0"/>
          <w:divBdr>
            <w:top w:val="none" w:sz="0" w:space="0" w:color="auto"/>
            <w:left w:val="none" w:sz="0" w:space="0" w:color="auto"/>
            <w:bottom w:val="none" w:sz="0" w:space="0" w:color="auto"/>
            <w:right w:val="none" w:sz="0" w:space="0" w:color="auto"/>
          </w:divBdr>
        </w:div>
        <w:div w:id="1785348745">
          <w:marLeft w:val="0"/>
          <w:marRight w:val="0"/>
          <w:marTop w:val="0"/>
          <w:marBottom w:val="0"/>
          <w:divBdr>
            <w:top w:val="none" w:sz="0" w:space="0" w:color="auto"/>
            <w:left w:val="none" w:sz="0" w:space="0" w:color="auto"/>
            <w:bottom w:val="none" w:sz="0" w:space="0" w:color="auto"/>
            <w:right w:val="none" w:sz="0" w:space="0" w:color="auto"/>
          </w:divBdr>
        </w:div>
        <w:div w:id="332148147">
          <w:marLeft w:val="0"/>
          <w:marRight w:val="0"/>
          <w:marTop w:val="0"/>
          <w:marBottom w:val="0"/>
          <w:divBdr>
            <w:top w:val="none" w:sz="0" w:space="0" w:color="auto"/>
            <w:left w:val="none" w:sz="0" w:space="0" w:color="auto"/>
            <w:bottom w:val="none" w:sz="0" w:space="0" w:color="auto"/>
            <w:right w:val="none" w:sz="0" w:space="0" w:color="auto"/>
          </w:divBdr>
        </w:div>
        <w:div w:id="1120414318">
          <w:marLeft w:val="0"/>
          <w:marRight w:val="0"/>
          <w:marTop w:val="0"/>
          <w:marBottom w:val="0"/>
          <w:divBdr>
            <w:top w:val="none" w:sz="0" w:space="0" w:color="auto"/>
            <w:left w:val="none" w:sz="0" w:space="0" w:color="auto"/>
            <w:bottom w:val="none" w:sz="0" w:space="0" w:color="auto"/>
            <w:right w:val="none" w:sz="0" w:space="0" w:color="auto"/>
          </w:divBdr>
        </w:div>
        <w:div w:id="1519351409">
          <w:marLeft w:val="0"/>
          <w:marRight w:val="0"/>
          <w:marTop w:val="0"/>
          <w:marBottom w:val="0"/>
          <w:divBdr>
            <w:top w:val="none" w:sz="0" w:space="0" w:color="auto"/>
            <w:left w:val="none" w:sz="0" w:space="0" w:color="auto"/>
            <w:bottom w:val="none" w:sz="0" w:space="0" w:color="auto"/>
            <w:right w:val="none" w:sz="0" w:space="0" w:color="auto"/>
          </w:divBdr>
        </w:div>
        <w:div w:id="1952010858">
          <w:marLeft w:val="0"/>
          <w:marRight w:val="0"/>
          <w:marTop w:val="0"/>
          <w:marBottom w:val="0"/>
          <w:divBdr>
            <w:top w:val="none" w:sz="0" w:space="0" w:color="auto"/>
            <w:left w:val="none" w:sz="0" w:space="0" w:color="auto"/>
            <w:bottom w:val="none" w:sz="0" w:space="0" w:color="auto"/>
            <w:right w:val="none" w:sz="0" w:space="0" w:color="auto"/>
          </w:divBdr>
        </w:div>
        <w:div w:id="1520508818">
          <w:marLeft w:val="0"/>
          <w:marRight w:val="0"/>
          <w:marTop w:val="0"/>
          <w:marBottom w:val="0"/>
          <w:divBdr>
            <w:top w:val="none" w:sz="0" w:space="0" w:color="auto"/>
            <w:left w:val="none" w:sz="0" w:space="0" w:color="auto"/>
            <w:bottom w:val="none" w:sz="0" w:space="0" w:color="auto"/>
            <w:right w:val="none" w:sz="0" w:space="0" w:color="auto"/>
          </w:divBdr>
        </w:div>
        <w:div w:id="1092429710">
          <w:marLeft w:val="0"/>
          <w:marRight w:val="0"/>
          <w:marTop w:val="0"/>
          <w:marBottom w:val="0"/>
          <w:divBdr>
            <w:top w:val="none" w:sz="0" w:space="0" w:color="auto"/>
            <w:left w:val="none" w:sz="0" w:space="0" w:color="auto"/>
            <w:bottom w:val="none" w:sz="0" w:space="0" w:color="auto"/>
            <w:right w:val="none" w:sz="0" w:space="0" w:color="auto"/>
          </w:divBdr>
        </w:div>
        <w:div w:id="398598813">
          <w:marLeft w:val="0"/>
          <w:marRight w:val="0"/>
          <w:marTop w:val="0"/>
          <w:marBottom w:val="0"/>
          <w:divBdr>
            <w:top w:val="none" w:sz="0" w:space="0" w:color="auto"/>
            <w:left w:val="none" w:sz="0" w:space="0" w:color="auto"/>
            <w:bottom w:val="none" w:sz="0" w:space="0" w:color="auto"/>
            <w:right w:val="none" w:sz="0" w:space="0" w:color="auto"/>
          </w:divBdr>
        </w:div>
        <w:div w:id="2007978582">
          <w:marLeft w:val="0"/>
          <w:marRight w:val="0"/>
          <w:marTop w:val="0"/>
          <w:marBottom w:val="0"/>
          <w:divBdr>
            <w:top w:val="none" w:sz="0" w:space="0" w:color="auto"/>
            <w:left w:val="none" w:sz="0" w:space="0" w:color="auto"/>
            <w:bottom w:val="none" w:sz="0" w:space="0" w:color="auto"/>
            <w:right w:val="none" w:sz="0" w:space="0" w:color="auto"/>
          </w:divBdr>
        </w:div>
        <w:div w:id="1250308591">
          <w:marLeft w:val="0"/>
          <w:marRight w:val="0"/>
          <w:marTop w:val="0"/>
          <w:marBottom w:val="0"/>
          <w:divBdr>
            <w:top w:val="none" w:sz="0" w:space="0" w:color="auto"/>
            <w:left w:val="none" w:sz="0" w:space="0" w:color="auto"/>
            <w:bottom w:val="none" w:sz="0" w:space="0" w:color="auto"/>
            <w:right w:val="none" w:sz="0" w:space="0" w:color="auto"/>
          </w:divBdr>
        </w:div>
        <w:div w:id="710110053">
          <w:marLeft w:val="0"/>
          <w:marRight w:val="0"/>
          <w:marTop w:val="0"/>
          <w:marBottom w:val="0"/>
          <w:divBdr>
            <w:top w:val="none" w:sz="0" w:space="0" w:color="auto"/>
            <w:left w:val="none" w:sz="0" w:space="0" w:color="auto"/>
            <w:bottom w:val="none" w:sz="0" w:space="0" w:color="auto"/>
            <w:right w:val="none" w:sz="0" w:space="0" w:color="auto"/>
          </w:divBdr>
        </w:div>
        <w:div w:id="699092419">
          <w:marLeft w:val="0"/>
          <w:marRight w:val="0"/>
          <w:marTop w:val="0"/>
          <w:marBottom w:val="0"/>
          <w:divBdr>
            <w:top w:val="none" w:sz="0" w:space="0" w:color="auto"/>
            <w:left w:val="none" w:sz="0" w:space="0" w:color="auto"/>
            <w:bottom w:val="none" w:sz="0" w:space="0" w:color="auto"/>
            <w:right w:val="none" w:sz="0" w:space="0" w:color="auto"/>
          </w:divBdr>
        </w:div>
        <w:div w:id="1124927939">
          <w:marLeft w:val="0"/>
          <w:marRight w:val="0"/>
          <w:marTop w:val="0"/>
          <w:marBottom w:val="0"/>
          <w:divBdr>
            <w:top w:val="none" w:sz="0" w:space="0" w:color="auto"/>
            <w:left w:val="none" w:sz="0" w:space="0" w:color="auto"/>
            <w:bottom w:val="none" w:sz="0" w:space="0" w:color="auto"/>
            <w:right w:val="none" w:sz="0" w:space="0" w:color="auto"/>
          </w:divBdr>
        </w:div>
        <w:div w:id="3165551">
          <w:marLeft w:val="0"/>
          <w:marRight w:val="0"/>
          <w:marTop w:val="0"/>
          <w:marBottom w:val="0"/>
          <w:divBdr>
            <w:top w:val="none" w:sz="0" w:space="0" w:color="auto"/>
            <w:left w:val="none" w:sz="0" w:space="0" w:color="auto"/>
            <w:bottom w:val="none" w:sz="0" w:space="0" w:color="auto"/>
            <w:right w:val="none" w:sz="0" w:space="0" w:color="auto"/>
          </w:divBdr>
        </w:div>
        <w:div w:id="1002126665">
          <w:marLeft w:val="0"/>
          <w:marRight w:val="0"/>
          <w:marTop w:val="0"/>
          <w:marBottom w:val="0"/>
          <w:divBdr>
            <w:top w:val="none" w:sz="0" w:space="0" w:color="auto"/>
            <w:left w:val="none" w:sz="0" w:space="0" w:color="auto"/>
            <w:bottom w:val="none" w:sz="0" w:space="0" w:color="auto"/>
            <w:right w:val="none" w:sz="0" w:space="0" w:color="auto"/>
          </w:divBdr>
        </w:div>
        <w:div w:id="1149901563">
          <w:marLeft w:val="0"/>
          <w:marRight w:val="0"/>
          <w:marTop w:val="0"/>
          <w:marBottom w:val="0"/>
          <w:divBdr>
            <w:top w:val="none" w:sz="0" w:space="0" w:color="auto"/>
            <w:left w:val="none" w:sz="0" w:space="0" w:color="auto"/>
            <w:bottom w:val="none" w:sz="0" w:space="0" w:color="auto"/>
            <w:right w:val="none" w:sz="0" w:space="0" w:color="auto"/>
          </w:divBdr>
        </w:div>
        <w:div w:id="244194736">
          <w:marLeft w:val="0"/>
          <w:marRight w:val="0"/>
          <w:marTop w:val="0"/>
          <w:marBottom w:val="0"/>
          <w:divBdr>
            <w:top w:val="none" w:sz="0" w:space="0" w:color="auto"/>
            <w:left w:val="none" w:sz="0" w:space="0" w:color="auto"/>
            <w:bottom w:val="none" w:sz="0" w:space="0" w:color="auto"/>
            <w:right w:val="none" w:sz="0" w:space="0" w:color="auto"/>
          </w:divBdr>
        </w:div>
        <w:div w:id="50036576">
          <w:marLeft w:val="0"/>
          <w:marRight w:val="0"/>
          <w:marTop w:val="0"/>
          <w:marBottom w:val="0"/>
          <w:divBdr>
            <w:top w:val="none" w:sz="0" w:space="0" w:color="auto"/>
            <w:left w:val="none" w:sz="0" w:space="0" w:color="auto"/>
            <w:bottom w:val="none" w:sz="0" w:space="0" w:color="auto"/>
            <w:right w:val="none" w:sz="0" w:space="0" w:color="auto"/>
          </w:divBdr>
        </w:div>
        <w:div w:id="1005086539">
          <w:marLeft w:val="0"/>
          <w:marRight w:val="0"/>
          <w:marTop w:val="0"/>
          <w:marBottom w:val="0"/>
          <w:divBdr>
            <w:top w:val="none" w:sz="0" w:space="0" w:color="auto"/>
            <w:left w:val="none" w:sz="0" w:space="0" w:color="auto"/>
            <w:bottom w:val="none" w:sz="0" w:space="0" w:color="auto"/>
            <w:right w:val="none" w:sz="0" w:space="0" w:color="auto"/>
          </w:divBdr>
        </w:div>
        <w:div w:id="1293362576">
          <w:marLeft w:val="0"/>
          <w:marRight w:val="0"/>
          <w:marTop w:val="0"/>
          <w:marBottom w:val="0"/>
          <w:divBdr>
            <w:top w:val="none" w:sz="0" w:space="0" w:color="auto"/>
            <w:left w:val="none" w:sz="0" w:space="0" w:color="auto"/>
            <w:bottom w:val="none" w:sz="0" w:space="0" w:color="auto"/>
            <w:right w:val="none" w:sz="0" w:space="0" w:color="auto"/>
          </w:divBdr>
        </w:div>
        <w:div w:id="231427971">
          <w:marLeft w:val="0"/>
          <w:marRight w:val="0"/>
          <w:marTop w:val="0"/>
          <w:marBottom w:val="0"/>
          <w:divBdr>
            <w:top w:val="none" w:sz="0" w:space="0" w:color="auto"/>
            <w:left w:val="none" w:sz="0" w:space="0" w:color="auto"/>
            <w:bottom w:val="none" w:sz="0" w:space="0" w:color="auto"/>
            <w:right w:val="none" w:sz="0" w:space="0" w:color="auto"/>
          </w:divBdr>
        </w:div>
        <w:div w:id="2138449249">
          <w:marLeft w:val="0"/>
          <w:marRight w:val="0"/>
          <w:marTop w:val="0"/>
          <w:marBottom w:val="0"/>
          <w:divBdr>
            <w:top w:val="none" w:sz="0" w:space="0" w:color="auto"/>
            <w:left w:val="none" w:sz="0" w:space="0" w:color="auto"/>
            <w:bottom w:val="none" w:sz="0" w:space="0" w:color="auto"/>
            <w:right w:val="none" w:sz="0" w:space="0" w:color="auto"/>
          </w:divBdr>
        </w:div>
        <w:div w:id="142625426">
          <w:marLeft w:val="0"/>
          <w:marRight w:val="0"/>
          <w:marTop w:val="0"/>
          <w:marBottom w:val="0"/>
          <w:divBdr>
            <w:top w:val="none" w:sz="0" w:space="0" w:color="auto"/>
            <w:left w:val="none" w:sz="0" w:space="0" w:color="auto"/>
            <w:bottom w:val="none" w:sz="0" w:space="0" w:color="auto"/>
            <w:right w:val="none" w:sz="0" w:space="0" w:color="auto"/>
          </w:divBdr>
        </w:div>
        <w:div w:id="1511524600">
          <w:marLeft w:val="0"/>
          <w:marRight w:val="0"/>
          <w:marTop w:val="0"/>
          <w:marBottom w:val="0"/>
          <w:divBdr>
            <w:top w:val="none" w:sz="0" w:space="0" w:color="auto"/>
            <w:left w:val="none" w:sz="0" w:space="0" w:color="auto"/>
            <w:bottom w:val="none" w:sz="0" w:space="0" w:color="auto"/>
            <w:right w:val="none" w:sz="0" w:space="0" w:color="auto"/>
          </w:divBdr>
        </w:div>
        <w:div w:id="739670461">
          <w:marLeft w:val="0"/>
          <w:marRight w:val="0"/>
          <w:marTop w:val="0"/>
          <w:marBottom w:val="0"/>
          <w:divBdr>
            <w:top w:val="none" w:sz="0" w:space="0" w:color="auto"/>
            <w:left w:val="none" w:sz="0" w:space="0" w:color="auto"/>
            <w:bottom w:val="none" w:sz="0" w:space="0" w:color="auto"/>
            <w:right w:val="none" w:sz="0" w:space="0" w:color="auto"/>
          </w:divBdr>
        </w:div>
        <w:div w:id="1872573287">
          <w:marLeft w:val="0"/>
          <w:marRight w:val="0"/>
          <w:marTop w:val="0"/>
          <w:marBottom w:val="0"/>
          <w:divBdr>
            <w:top w:val="none" w:sz="0" w:space="0" w:color="auto"/>
            <w:left w:val="none" w:sz="0" w:space="0" w:color="auto"/>
            <w:bottom w:val="none" w:sz="0" w:space="0" w:color="auto"/>
            <w:right w:val="none" w:sz="0" w:space="0" w:color="auto"/>
          </w:divBdr>
        </w:div>
        <w:div w:id="33701570">
          <w:marLeft w:val="0"/>
          <w:marRight w:val="0"/>
          <w:marTop w:val="0"/>
          <w:marBottom w:val="0"/>
          <w:divBdr>
            <w:top w:val="none" w:sz="0" w:space="0" w:color="auto"/>
            <w:left w:val="none" w:sz="0" w:space="0" w:color="auto"/>
            <w:bottom w:val="none" w:sz="0" w:space="0" w:color="auto"/>
            <w:right w:val="none" w:sz="0" w:space="0" w:color="auto"/>
          </w:divBdr>
        </w:div>
      </w:divsChild>
    </w:div>
    <w:div w:id="596328781">
      <w:bodyDiv w:val="1"/>
      <w:marLeft w:val="0"/>
      <w:marRight w:val="0"/>
      <w:marTop w:val="0"/>
      <w:marBottom w:val="0"/>
      <w:divBdr>
        <w:top w:val="none" w:sz="0" w:space="0" w:color="auto"/>
        <w:left w:val="none" w:sz="0" w:space="0" w:color="auto"/>
        <w:bottom w:val="none" w:sz="0" w:space="0" w:color="auto"/>
        <w:right w:val="none" w:sz="0" w:space="0" w:color="auto"/>
      </w:divBdr>
      <w:divsChild>
        <w:div w:id="1076131753">
          <w:marLeft w:val="0"/>
          <w:marRight w:val="0"/>
          <w:marTop w:val="0"/>
          <w:marBottom w:val="0"/>
          <w:divBdr>
            <w:top w:val="none" w:sz="0" w:space="0" w:color="auto"/>
            <w:left w:val="none" w:sz="0" w:space="0" w:color="auto"/>
            <w:bottom w:val="none" w:sz="0" w:space="0" w:color="auto"/>
            <w:right w:val="none" w:sz="0" w:space="0" w:color="auto"/>
          </w:divBdr>
        </w:div>
        <w:div w:id="1220357115">
          <w:marLeft w:val="0"/>
          <w:marRight w:val="0"/>
          <w:marTop w:val="0"/>
          <w:marBottom w:val="0"/>
          <w:divBdr>
            <w:top w:val="none" w:sz="0" w:space="0" w:color="auto"/>
            <w:left w:val="none" w:sz="0" w:space="0" w:color="auto"/>
            <w:bottom w:val="none" w:sz="0" w:space="0" w:color="auto"/>
            <w:right w:val="none" w:sz="0" w:space="0" w:color="auto"/>
          </w:divBdr>
        </w:div>
        <w:div w:id="1407344147">
          <w:marLeft w:val="0"/>
          <w:marRight w:val="0"/>
          <w:marTop w:val="0"/>
          <w:marBottom w:val="0"/>
          <w:divBdr>
            <w:top w:val="none" w:sz="0" w:space="0" w:color="auto"/>
            <w:left w:val="none" w:sz="0" w:space="0" w:color="auto"/>
            <w:bottom w:val="none" w:sz="0" w:space="0" w:color="auto"/>
            <w:right w:val="none" w:sz="0" w:space="0" w:color="auto"/>
          </w:divBdr>
        </w:div>
        <w:div w:id="503589851">
          <w:marLeft w:val="0"/>
          <w:marRight w:val="0"/>
          <w:marTop w:val="0"/>
          <w:marBottom w:val="0"/>
          <w:divBdr>
            <w:top w:val="none" w:sz="0" w:space="0" w:color="auto"/>
            <w:left w:val="none" w:sz="0" w:space="0" w:color="auto"/>
            <w:bottom w:val="none" w:sz="0" w:space="0" w:color="auto"/>
            <w:right w:val="none" w:sz="0" w:space="0" w:color="auto"/>
          </w:divBdr>
        </w:div>
        <w:div w:id="144661414">
          <w:marLeft w:val="0"/>
          <w:marRight w:val="0"/>
          <w:marTop w:val="0"/>
          <w:marBottom w:val="0"/>
          <w:divBdr>
            <w:top w:val="none" w:sz="0" w:space="0" w:color="auto"/>
            <w:left w:val="none" w:sz="0" w:space="0" w:color="auto"/>
            <w:bottom w:val="none" w:sz="0" w:space="0" w:color="auto"/>
            <w:right w:val="none" w:sz="0" w:space="0" w:color="auto"/>
          </w:divBdr>
        </w:div>
      </w:divsChild>
    </w:div>
    <w:div w:id="606354892">
      <w:bodyDiv w:val="1"/>
      <w:marLeft w:val="0"/>
      <w:marRight w:val="0"/>
      <w:marTop w:val="0"/>
      <w:marBottom w:val="0"/>
      <w:divBdr>
        <w:top w:val="none" w:sz="0" w:space="0" w:color="auto"/>
        <w:left w:val="none" w:sz="0" w:space="0" w:color="auto"/>
        <w:bottom w:val="none" w:sz="0" w:space="0" w:color="auto"/>
        <w:right w:val="none" w:sz="0" w:space="0" w:color="auto"/>
      </w:divBdr>
      <w:divsChild>
        <w:div w:id="1957591780">
          <w:marLeft w:val="0"/>
          <w:marRight w:val="0"/>
          <w:marTop w:val="0"/>
          <w:marBottom w:val="0"/>
          <w:divBdr>
            <w:top w:val="none" w:sz="0" w:space="0" w:color="auto"/>
            <w:left w:val="none" w:sz="0" w:space="0" w:color="auto"/>
            <w:bottom w:val="none" w:sz="0" w:space="0" w:color="auto"/>
            <w:right w:val="none" w:sz="0" w:space="0" w:color="auto"/>
          </w:divBdr>
        </w:div>
        <w:div w:id="472991931">
          <w:marLeft w:val="0"/>
          <w:marRight w:val="0"/>
          <w:marTop w:val="0"/>
          <w:marBottom w:val="0"/>
          <w:divBdr>
            <w:top w:val="none" w:sz="0" w:space="0" w:color="auto"/>
            <w:left w:val="none" w:sz="0" w:space="0" w:color="auto"/>
            <w:bottom w:val="none" w:sz="0" w:space="0" w:color="auto"/>
            <w:right w:val="none" w:sz="0" w:space="0" w:color="auto"/>
          </w:divBdr>
        </w:div>
        <w:div w:id="1533419208">
          <w:marLeft w:val="0"/>
          <w:marRight w:val="0"/>
          <w:marTop w:val="0"/>
          <w:marBottom w:val="0"/>
          <w:divBdr>
            <w:top w:val="none" w:sz="0" w:space="0" w:color="auto"/>
            <w:left w:val="none" w:sz="0" w:space="0" w:color="auto"/>
            <w:bottom w:val="none" w:sz="0" w:space="0" w:color="auto"/>
            <w:right w:val="none" w:sz="0" w:space="0" w:color="auto"/>
          </w:divBdr>
        </w:div>
        <w:div w:id="1836530568">
          <w:marLeft w:val="0"/>
          <w:marRight w:val="0"/>
          <w:marTop w:val="0"/>
          <w:marBottom w:val="0"/>
          <w:divBdr>
            <w:top w:val="none" w:sz="0" w:space="0" w:color="auto"/>
            <w:left w:val="none" w:sz="0" w:space="0" w:color="auto"/>
            <w:bottom w:val="none" w:sz="0" w:space="0" w:color="auto"/>
            <w:right w:val="none" w:sz="0" w:space="0" w:color="auto"/>
          </w:divBdr>
        </w:div>
        <w:div w:id="1639604661">
          <w:marLeft w:val="0"/>
          <w:marRight w:val="0"/>
          <w:marTop w:val="0"/>
          <w:marBottom w:val="0"/>
          <w:divBdr>
            <w:top w:val="none" w:sz="0" w:space="0" w:color="auto"/>
            <w:left w:val="none" w:sz="0" w:space="0" w:color="auto"/>
            <w:bottom w:val="none" w:sz="0" w:space="0" w:color="auto"/>
            <w:right w:val="none" w:sz="0" w:space="0" w:color="auto"/>
          </w:divBdr>
        </w:div>
        <w:div w:id="1960837178">
          <w:marLeft w:val="0"/>
          <w:marRight w:val="0"/>
          <w:marTop w:val="0"/>
          <w:marBottom w:val="0"/>
          <w:divBdr>
            <w:top w:val="none" w:sz="0" w:space="0" w:color="auto"/>
            <w:left w:val="none" w:sz="0" w:space="0" w:color="auto"/>
            <w:bottom w:val="none" w:sz="0" w:space="0" w:color="auto"/>
            <w:right w:val="none" w:sz="0" w:space="0" w:color="auto"/>
          </w:divBdr>
        </w:div>
        <w:div w:id="928807191">
          <w:marLeft w:val="0"/>
          <w:marRight w:val="0"/>
          <w:marTop w:val="0"/>
          <w:marBottom w:val="0"/>
          <w:divBdr>
            <w:top w:val="none" w:sz="0" w:space="0" w:color="auto"/>
            <w:left w:val="none" w:sz="0" w:space="0" w:color="auto"/>
            <w:bottom w:val="none" w:sz="0" w:space="0" w:color="auto"/>
            <w:right w:val="none" w:sz="0" w:space="0" w:color="auto"/>
          </w:divBdr>
        </w:div>
        <w:div w:id="121047656">
          <w:marLeft w:val="0"/>
          <w:marRight w:val="0"/>
          <w:marTop w:val="0"/>
          <w:marBottom w:val="0"/>
          <w:divBdr>
            <w:top w:val="none" w:sz="0" w:space="0" w:color="auto"/>
            <w:left w:val="none" w:sz="0" w:space="0" w:color="auto"/>
            <w:bottom w:val="none" w:sz="0" w:space="0" w:color="auto"/>
            <w:right w:val="none" w:sz="0" w:space="0" w:color="auto"/>
          </w:divBdr>
        </w:div>
        <w:div w:id="1348748765">
          <w:marLeft w:val="0"/>
          <w:marRight w:val="0"/>
          <w:marTop w:val="0"/>
          <w:marBottom w:val="0"/>
          <w:divBdr>
            <w:top w:val="none" w:sz="0" w:space="0" w:color="auto"/>
            <w:left w:val="none" w:sz="0" w:space="0" w:color="auto"/>
            <w:bottom w:val="none" w:sz="0" w:space="0" w:color="auto"/>
            <w:right w:val="none" w:sz="0" w:space="0" w:color="auto"/>
          </w:divBdr>
        </w:div>
        <w:div w:id="1159229972">
          <w:marLeft w:val="0"/>
          <w:marRight w:val="0"/>
          <w:marTop w:val="0"/>
          <w:marBottom w:val="0"/>
          <w:divBdr>
            <w:top w:val="none" w:sz="0" w:space="0" w:color="auto"/>
            <w:left w:val="none" w:sz="0" w:space="0" w:color="auto"/>
            <w:bottom w:val="none" w:sz="0" w:space="0" w:color="auto"/>
            <w:right w:val="none" w:sz="0" w:space="0" w:color="auto"/>
          </w:divBdr>
        </w:div>
        <w:div w:id="384569823">
          <w:marLeft w:val="0"/>
          <w:marRight w:val="0"/>
          <w:marTop w:val="0"/>
          <w:marBottom w:val="0"/>
          <w:divBdr>
            <w:top w:val="none" w:sz="0" w:space="0" w:color="auto"/>
            <w:left w:val="none" w:sz="0" w:space="0" w:color="auto"/>
            <w:bottom w:val="none" w:sz="0" w:space="0" w:color="auto"/>
            <w:right w:val="none" w:sz="0" w:space="0" w:color="auto"/>
          </w:divBdr>
        </w:div>
        <w:div w:id="762385796">
          <w:marLeft w:val="0"/>
          <w:marRight w:val="0"/>
          <w:marTop w:val="0"/>
          <w:marBottom w:val="0"/>
          <w:divBdr>
            <w:top w:val="none" w:sz="0" w:space="0" w:color="auto"/>
            <w:left w:val="none" w:sz="0" w:space="0" w:color="auto"/>
            <w:bottom w:val="none" w:sz="0" w:space="0" w:color="auto"/>
            <w:right w:val="none" w:sz="0" w:space="0" w:color="auto"/>
          </w:divBdr>
        </w:div>
        <w:div w:id="1684940779">
          <w:marLeft w:val="0"/>
          <w:marRight w:val="0"/>
          <w:marTop w:val="0"/>
          <w:marBottom w:val="0"/>
          <w:divBdr>
            <w:top w:val="none" w:sz="0" w:space="0" w:color="auto"/>
            <w:left w:val="none" w:sz="0" w:space="0" w:color="auto"/>
            <w:bottom w:val="none" w:sz="0" w:space="0" w:color="auto"/>
            <w:right w:val="none" w:sz="0" w:space="0" w:color="auto"/>
          </w:divBdr>
        </w:div>
        <w:div w:id="2083411597">
          <w:marLeft w:val="0"/>
          <w:marRight w:val="0"/>
          <w:marTop w:val="0"/>
          <w:marBottom w:val="0"/>
          <w:divBdr>
            <w:top w:val="none" w:sz="0" w:space="0" w:color="auto"/>
            <w:left w:val="none" w:sz="0" w:space="0" w:color="auto"/>
            <w:bottom w:val="none" w:sz="0" w:space="0" w:color="auto"/>
            <w:right w:val="none" w:sz="0" w:space="0" w:color="auto"/>
          </w:divBdr>
        </w:div>
        <w:div w:id="1883781113">
          <w:marLeft w:val="0"/>
          <w:marRight w:val="0"/>
          <w:marTop w:val="0"/>
          <w:marBottom w:val="0"/>
          <w:divBdr>
            <w:top w:val="none" w:sz="0" w:space="0" w:color="auto"/>
            <w:left w:val="none" w:sz="0" w:space="0" w:color="auto"/>
            <w:bottom w:val="none" w:sz="0" w:space="0" w:color="auto"/>
            <w:right w:val="none" w:sz="0" w:space="0" w:color="auto"/>
          </w:divBdr>
        </w:div>
        <w:div w:id="1973751182">
          <w:marLeft w:val="0"/>
          <w:marRight w:val="0"/>
          <w:marTop w:val="0"/>
          <w:marBottom w:val="0"/>
          <w:divBdr>
            <w:top w:val="none" w:sz="0" w:space="0" w:color="auto"/>
            <w:left w:val="none" w:sz="0" w:space="0" w:color="auto"/>
            <w:bottom w:val="none" w:sz="0" w:space="0" w:color="auto"/>
            <w:right w:val="none" w:sz="0" w:space="0" w:color="auto"/>
          </w:divBdr>
        </w:div>
        <w:div w:id="387192655">
          <w:marLeft w:val="0"/>
          <w:marRight w:val="0"/>
          <w:marTop w:val="0"/>
          <w:marBottom w:val="0"/>
          <w:divBdr>
            <w:top w:val="none" w:sz="0" w:space="0" w:color="auto"/>
            <w:left w:val="none" w:sz="0" w:space="0" w:color="auto"/>
            <w:bottom w:val="none" w:sz="0" w:space="0" w:color="auto"/>
            <w:right w:val="none" w:sz="0" w:space="0" w:color="auto"/>
          </w:divBdr>
        </w:div>
        <w:div w:id="1171800487">
          <w:marLeft w:val="0"/>
          <w:marRight w:val="0"/>
          <w:marTop w:val="0"/>
          <w:marBottom w:val="0"/>
          <w:divBdr>
            <w:top w:val="none" w:sz="0" w:space="0" w:color="auto"/>
            <w:left w:val="none" w:sz="0" w:space="0" w:color="auto"/>
            <w:bottom w:val="none" w:sz="0" w:space="0" w:color="auto"/>
            <w:right w:val="none" w:sz="0" w:space="0" w:color="auto"/>
          </w:divBdr>
        </w:div>
        <w:div w:id="1014960468">
          <w:marLeft w:val="0"/>
          <w:marRight w:val="0"/>
          <w:marTop w:val="0"/>
          <w:marBottom w:val="0"/>
          <w:divBdr>
            <w:top w:val="none" w:sz="0" w:space="0" w:color="auto"/>
            <w:left w:val="none" w:sz="0" w:space="0" w:color="auto"/>
            <w:bottom w:val="none" w:sz="0" w:space="0" w:color="auto"/>
            <w:right w:val="none" w:sz="0" w:space="0" w:color="auto"/>
          </w:divBdr>
        </w:div>
        <w:div w:id="1051199140">
          <w:marLeft w:val="0"/>
          <w:marRight w:val="0"/>
          <w:marTop w:val="0"/>
          <w:marBottom w:val="0"/>
          <w:divBdr>
            <w:top w:val="none" w:sz="0" w:space="0" w:color="auto"/>
            <w:left w:val="none" w:sz="0" w:space="0" w:color="auto"/>
            <w:bottom w:val="none" w:sz="0" w:space="0" w:color="auto"/>
            <w:right w:val="none" w:sz="0" w:space="0" w:color="auto"/>
          </w:divBdr>
        </w:div>
        <w:div w:id="1215507770">
          <w:marLeft w:val="0"/>
          <w:marRight w:val="0"/>
          <w:marTop w:val="0"/>
          <w:marBottom w:val="0"/>
          <w:divBdr>
            <w:top w:val="none" w:sz="0" w:space="0" w:color="auto"/>
            <w:left w:val="none" w:sz="0" w:space="0" w:color="auto"/>
            <w:bottom w:val="none" w:sz="0" w:space="0" w:color="auto"/>
            <w:right w:val="none" w:sz="0" w:space="0" w:color="auto"/>
          </w:divBdr>
        </w:div>
        <w:div w:id="312098974">
          <w:marLeft w:val="0"/>
          <w:marRight w:val="0"/>
          <w:marTop w:val="0"/>
          <w:marBottom w:val="0"/>
          <w:divBdr>
            <w:top w:val="none" w:sz="0" w:space="0" w:color="auto"/>
            <w:left w:val="none" w:sz="0" w:space="0" w:color="auto"/>
            <w:bottom w:val="none" w:sz="0" w:space="0" w:color="auto"/>
            <w:right w:val="none" w:sz="0" w:space="0" w:color="auto"/>
          </w:divBdr>
        </w:div>
        <w:div w:id="440220568">
          <w:marLeft w:val="0"/>
          <w:marRight w:val="0"/>
          <w:marTop w:val="0"/>
          <w:marBottom w:val="0"/>
          <w:divBdr>
            <w:top w:val="none" w:sz="0" w:space="0" w:color="auto"/>
            <w:left w:val="none" w:sz="0" w:space="0" w:color="auto"/>
            <w:bottom w:val="none" w:sz="0" w:space="0" w:color="auto"/>
            <w:right w:val="none" w:sz="0" w:space="0" w:color="auto"/>
          </w:divBdr>
        </w:div>
        <w:div w:id="1339625599">
          <w:marLeft w:val="0"/>
          <w:marRight w:val="0"/>
          <w:marTop w:val="0"/>
          <w:marBottom w:val="0"/>
          <w:divBdr>
            <w:top w:val="none" w:sz="0" w:space="0" w:color="auto"/>
            <w:left w:val="none" w:sz="0" w:space="0" w:color="auto"/>
            <w:bottom w:val="none" w:sz="0" w:space="0" w:color="auto"/>
            <w:right w:val="none" w:sz="0" w:space="0" w:color="auto"/>
          </w:divBdr>
        </w:div>
        <w:div w:id="1837957154">
          <w:marLeft w:val="0"/>
          <w:marRight w:val="0"/>
          <w:marTop w:val="0"/>
          <w:marBottom w:val="0"/>
          <w:divBdr>
            <w:top w:val="none" w:sz="0" w:space="0" w:color="auto"/>
            <w:left w:val="none" w:sz="0" w:space="0" w:color="auto"/>
            <w:bottom w:val="none" w:sz="0" w:space="0" w:color="auto"/>
            <w:right w:val="none" w:sz="0" w:space="0" w:color="auto"/>
          </w:divBdr>
        </w:div>
        <w:div w:id="731000097">
          <w:marLeft w:val="0"/>
          <w:marRight w:val="0"/>
          <w:marTop w:val="0"/>
          <w:marBottom w:val="0"/>
          <w:divBdr>
            <w:top w:val="none" w:sz="0" w:space="0" w:color="auto"/>
            <w:left w:val="none" w:sz="0" w:space="0" w:color="auto"/>
            <w:bottom w:val="none" w:sz="0" w:space="0" w:color="auto"/>
            <w:right w:val="none" w:sz="0" w:space="0" w:color="auto"/>
          </w:divBdr>
        </w:div>
        <w:div w:id="1339884824">
          <w:marLeft w:val="0"/>
          <w:marRight w:val="0"/>
          <w:marTop w:val="0"/>
          <w:marBottom w:val="0"/>
          <w:divBdr>
            <w:top w:val="none" w:sz="0" w:space="0" w:color="auto"/>
            <w:left w:val="none" w:sz="0" w:space="0" w:color="auto"/>
            <w:bottom w:val="none" w:sz="0" w:space="0" w:color="auto"/>
            <w:right w:val="none" w:sz="0" w:space="0" w:color="auto"/>
          </w:divBdr>
        </w:div>
        <w:div w:id="2050102685">
          <w:marLeft w:val="0"/>
          <w:marRight w:val="0"/>
          <w:marTop w:val="0"/>
          <w:marBottom w:val="0"/>
          <w:divBdr>
            <w:top w:val="none" w:sz="0" w:space="0" w:color="auto"/>
            <w:left w:val="none" w:sz="0" w:space="0" w:color="auto"/>
            <w:bottom w:val="none" w:sz="0" w:space="0" w:color="auto"/>
            <w:right w:val="none" w:sz="0" w:space="0" w:color="auto"/>
          </w:divBdr>
        </w:div>
        <w:div w:id="787430507">
          <w:marLeft w:val="0"/>
          <w:marRight w:val="0"/>
          <w:marTop w:val="0"/>
          <w:marBottom w:val="0"/>
          <w:divBdr>
            <w:top w:val="none" w:sz="0" w:space="0" w:color="auto"/>
            <w:left w:val="none" w:sz="0" w:space="0" w:color="auto"/>
            <w:bottom w:val="none" w:sz="0" w:space="0" w:color="auto"/>
            <w:right w:val="none" w:sz="0" w:space="0" w:color="auto"/>
          </w:divBdr>
        </w:div>
        <w:div w:id="1767341874">
          <w:marLeft w:val="0"/>
          <w:marRight w:val="0"/>
          <w:marTop w:val="0"/>
          <w:marBottom w:val="0"/>
          <w:divBdr>
            <w:top w:val="none" w:sz="0" w:space="0" w:color="auto"/>
            <w:left w:val="none" w:sz="0" w:space="0" w:color="auto"/>
            <w:bottom w:val="none" w:sz="0" w:space="0" w:color="auto"/>
            <w:right w:val="none" w:sz="0" w:space="0" w:color="auto"/>
          </w:divBdr>
        </w:div>
        <w:div w:id="1175073054">
          <w:marLeft w:val="0"/>
          <w:marRight w:val="0"/>
          <w:marTop w:val="0"/>
          <w:marBottom w:val="0"/>
          <w:divBdr>
            <w:top w:val="none" w:sz="0" w:space="0" w:color="auto"/>
            <w:left w:val="none" w:sz="0" w:space="0" w:color="auto"/>
            <w:bottom w:val="none" w:sz="0" w:space="0" w:color="auto"/>
            <w:right w:val="none" w:sz="0" w:space="0" w:color="auto"/>
          </w:divBdr>
        </w:div>
        <w:div w:id="1351252362">
          <w:marLeft w:val="0"/>
          <w:marRight w:val="0"/>
          <w:marTop w:val="0"/>
          <w:marBottom w:val="0"/>
          <w:divBdr>
            <w:top w:val="none" w:sz="0" w:space="0" w:color="auto"/>
            <w:left w:val="none" w:sz="0" w:space="0" w:color="auto"/>
            <w:bottom w:val="none" w:sz="0" w:space="0" w:color="auto"/>
            <w:right w:val="none" w:sz="0" w:space="0" w:color="auto"/>
          </w:divBdr>
        </w:div>
        <w:div w:id="1569151466">
          <w:marLeft w:val="0"/>
          <w:marRight w:val="0"/>
          <w:marTop w:val="0"/>
          <w:marBottom w:val="0"/>
          <w:divBdr>
            <w:top w:val="none" w:sz="0" w:space="0" w:color="auto"/>
            <w:left w:val="none" w:sz="0" w:space="0" w:color="auto"/>
            <w:bottom w:val="none" w:sz="0" w:space="0" w:color="auto"/>
            <w:right w:val="none" w:sz="0" w:space="0" w:color="auto"/>
          </w:divBdr>
        </w:div>
        <w:div w:id="2136287017">
          <w:marLeft w:val="0"/>
          <w:marRight w:val="0"/>
          <w:marTop w:val="0"/>
          <w:marBottom w:val="0"/>
          <w:divBdr>
            <w:top w:val="none" w:sz="0" w:space="0" w:color="auto"/>
            <w:left w:val="none" w:sz="0" w:space="0" w:color="auto"/>
            <w:bottom w:val="none" w:sz="0" w:space="0" w:color="auto"/>
            <w:right w:val="none" w:sz="0" w:space="0" w:color="auto"/>
          </w:divBdr>
        </w:div>
        <w:div w:id="1561165514">
          <w:marLeft w:val="0"/>
          <w:marRight w:val="0"/>
          <w:marTop w:val="0"/>
          <w:marBottom w:val="0"/>
          <w:divBdr>
            <w:top w:val="none" w:sz="0" w:space="0" w:color="auto"/>
            <w:left w:val="none" w:sz="0" w:space="0" w:color="auto"/>
            <w:bottom w:val="none" w:sz="0" w:space="0" w:color="auto"/>
            <w:right w:val="none" w:sz="0" w:space="0" w:color="auto"/>
          </w:divBdr>
        </w:div>
        <w:div w:id="1241869921">
          <w:marLeft w:val="0"/>
          <w:marRight w:val="0"/>
          <w:marTop w:val="0"/>
          <w:marBottom w:val="0"/>
          <w:divBdr>
            <w:top w:val="none" w:sz="0" w:space="0" w:color="auto"/>
            <w:left w:val="none" w:sz="0" w:space="0" w:color="auto"/>
            <w:bottom w:val="none" w:sz="0" w:space="0" w:color="auto"/>
            <w:right w:val="none" w:sz="0" w:space="0" w:color="auto"/>
          </w:divBdr>
        </w:div>
        <w:div w:id="484974255">
          <w:marLeft w:val="0"/>
          <w:marRight w:val="0"/>
          <w:marTop w:val="0"/>
          <w:marBottom w:val="0"/>
          <w:divBdr>
            <w:top w:val="none" w:sz="0" w:space="0" w:color="auto"/>
            <w:left w:val="none" w:sz="0" w:space="0" w:color="auto"/>
            <w:bottom w:val="none" w:sz="0" w:space="0" w:color="auto"/>
            <w:right w:val="none" w:sz="0" w:space="0" w:color="auto"/>
          </w:divBdr>
        </w:div>
        <w:div w:id="951976892">
          <w:marLeft w:val="0"/>
          <w:marRight w:val="0"/>
          <w:marTop w:val="0"/>
          <w:marBottom w:val="0"/>
          <w:divBdr>
            <w:top w:val="none" w:sz="0" w:space="0" w:color="auto"/>
            <w:left w:val="none" w:sz="0" w:space="0" w:color="auto"/>
            <w:bottom w:val="none" w:sz="0" w:space="0" w:color="auto"/>
            <w:right w:val="none" w:sz="0" w:space="0" w:color="auto"/>
          </w:divBdr>
        </w:div>
        <w:div w:id="1327440160">
          <w:marLeft w:val="0"/>
          <w:marRight w:val="0"/>
          <w:marTop w:val="0"/>
          <w:marBottom w:val="0"/>
          <w:divBdr>
            <w:top w:val="none" w:sz="0" w:space="0" w:color="auto"/>
            <w:left w:val="none" w:sz="0" w:space="0" w:color="auto"/>
            <w:bottom w:val="none" w:sz="0" w:space="0" w:color="auto"/>
            <w:right w:val="none" w:sz="0" w:space="0" w:color="auto"/>
          </w:divBdr>
        </w:div>
        <w:div w:id="1258100462">
          <w:marLeft w:val="0"/>
          <w:marRight w:val="0"/>
          <w:marTop w:val="0"/>
          <w:marBottom w:val="0"/>
          <w:divBdr>
            <w:top w:val="none" w:sz="0" w:space="0" w:color="auto"/>
            <w:left w:val="none" w:sz="0" w:space="0" w:color="auto"/>
            <w:bottom w:val="none" w:sz="0" w:space="0" w:color="auto"/>
            <w:right w:val="none" w:sz="0" w:space="0" w:color="auto"/>
          </w:divBdr>
        </w:div>
        <w:div w:id="727269240">
          <w:marLeft w:val="0"/>
          <w:marRight w:val="0"/>
          <w:marTop w:val="0"/>
          <w:marBottom w:val="0"/>
          <w:divBdr>
            <w:top w:val="none" w:sz="0" w:space="0" w:color="auto"/>
            <w:left w:val="none" w:sz="0" w:space="0" w:color="auto"/>
            <w:bottom w:val="none" w:sz="0" w:space="0" w:color="auto"/>
            <w:right w:val="none" w:sz="0" w:space="0" w:color="auto"/>
          </w:divBdr>
        </w:div>
        <w:div w:id="1961298478">
          <w:marLeft w:val="0"/>
          <w:marRight w:val="0"/>
          <w:marTop w:val="0"/>
          <w:marBottom w:val="0"/>
          <w:divBdr>
            <w:top w:val="none" w:sz="0" w:space="0" w:color="auto"/>
            <w:left w:val="none" w:sz="0" w:space="0" w:color="auto"/>
            <w:bottom w:val="none" w:sz="0" w:space="0" w:color="auto"/>
            <w:right w:val="none" w:sz="0" w:space="0" w:color="auto"/>
          </w:divBdr>
        </w:div>
      </w:divsChild>
    </w:div>
    <w:div w:id="610010049">
      <w:bodyDiv w:val="1"/>
      <w:marLeft w:val="0"/>
      <w:marRight w:val="0"/>
      <w:marTop w:val="0"/>
      <w:marBottom w:val="0"/>
      <w:divBdr>
        <w:top w:val="none" w:sz="0" w:space="0" w:color="auto"/>
        <w:left w:val="none" w:sz="0" w:space="0" w:color="auto"/>
        <w:bottom w:val="none" w:sz="0" w:space="0" w:color="auto"/>
        <w:right w:val="none" w:sz="0" w:space="0" w:color="auto"/>
      </w:divBdr>
      <w:divsChild>
        <w:div w:id="1756395757">
          <w:marLeft w:val="0"/>
          <w:marRight w:val="0"/>
          <w:marTop w:val="0"/>
          <w:marBottom w:val="0"/>
          <w:divBdr>
            <w:top w:val="none" w:sz="0" w:space="0" w:color="auto"/>
            <w:left w:val="none" w:sz="0" w:space="0" w:color="auto"/>
            <w:bottom w:val="none" w:sz="0" w:space="0" w:color="auto"/>
            <w:right w:val="none" w:sz="0" w:space="0" w:color="auto"/>
          </w:divBdr>
        </w:div>
        <w:div w:id="1529173283">
          <w:marLeft w:val="0"/>
          <w:marRight w:val="0"/>
          <w:marTop w:val="0"/>
          <w:marBottom w:val="0"/>
          <w:divBdr>
            <w:top w:val="none" w:sz="0" w:space="0" w:color="auto"/>
            <w:left w:val="none" w:sz="0" w:space="0" w:color="auto"/>
            <w:bottom w:val="none" w:sz="0" w:space="0" w:color="auto"/>
            <w:right w:val="none" w:sz="0" w:space="0" w:color="auto"/>
          </w:divBdr>
        </w:div>
        <w:div w:id="1399401687">
          <w:marLeft w:val="0"/>
          <w:marRight w:val="0"/>
          <w:marTop w:val="0"/>
          <w:marBottom w:val="0"/>
          <w:divBdr>
            <w:top w:val="none" w:sz="0" w:space="0" w:color="auto"/>
            <w:left w:val="none" w:sz="0" w:space="0" w:color="auto"/>
            <w:bottom w:val="none" w:sz="0" w:space="0" w:color="auto"/>
            <w:right w:val="none" w:sz="0" w:space="0" w:color="auto"/>
          </w:divBdr>
        </w:div>
        <w:div w:id="1221677048">
          <w:marLeft w:val="0"/>
          <w:marRight w:val="0"/>
          <w:marTop w:val="0"/>
          <w:marBottom w:val="0"/>
          <w:divBdr>
            <w:top w:val="none" w:sz="0" w:space="0" w:color="auto"/>
            <w:left w:val="none" w:sz="0" w:space="0" w:color="auto"/>
            <w:bottom w:val="none" w:sz="0" w:space="0" w:color="auto"/>
            <w:right w:val="none" w:sz="0" w:space="0" w:color="auto"/>
          </w:divBdr>
        </w:div>
        <w:div w:id="269826338">
          <w:marLeft w:val="0"/>
          <w:marRight w:val="0"/>
          <w:marTop w:val="0"/>
          <w:marBottom w:val="0"/>
          <w:divBdr>
            <w:top w:val="none" w:sz="0" w:space="0" w:color="auto"/>
            <w:left w:val="none" w:sz="0" w:space="0" w:color="auto"/>
            <w:bottom w:val="none" w:sz="0" w:space="0" w:color="auto"/>
            <w:right w:val="none" w:sz="0" w:space="0" w:color="auto"/>
          </w:divBdr>
        </w:div>
        <w:div w:id="1763453140">
          <w:marLeft w:val="0"/>
          <w:marRight w:val="0"/>
          <w:marTop w:val="0"/>
          <w:marBottom w:val="0"/>
          <w:divBdr>
            <w:top w:val="none" w:sz="0" w:space="0" w:color="auto"/>
            <w:left w:val="none" w:sz="0" w:space="0" w:color="auto"/>
            <w:bottom w:val="none" w:sz="0" w:space="0" w:color="auto"/>
            <w:right w:val="none" w:sz="0" w:space="0" w:color="auto"/>
          </w:divBdr>
        </w:div>
        <w:div w:id="1505171649">
          <w:marLeft w:val="0"/>
          <w:marRight w:val="0"/>
          <w:marTop w:val="0"/>
          <w:marBottom w:val="0"/>
          <w:divBdr>
            <w:top w:val="none" w:sz="0" w:space="0" w:color="auto"/>
            <w:left w:val="none" w:sz="0" w:space="0" w:color="auto"/>
            <w:bottom w:val="none" w:sz="0" w:space="0" w:color="auto"/>
            <w:right w:val="none" w:sz="0" w:space="0" w:color="auto"/>
          </w:divBdr>
        </w:div>
        <w:div w:id="953634984">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885169949">
          <w:marLeft w:val="0"/>
          <w:marRight w:val="0"/>
          <w:marTop w:val="0"/>
          <w:marBottom w:val="0"/>
          <w:divBdr>
            <w:top w:val="none" w:sz="0" w:space="0" w:color="auto"/>
            <w:left w:val="none" w:sz="0" w:space="0" w:color="auto"/>
            <w:bottom w:val="none" w:sz="0" w:space="0" w:color="auto"/>
            <w:right w:val="none" w:sz="0" w:space="0" w:color="auto"/>
          </w:divBdr>
        </w:div>
        <w:div w:id="444542600">
          <w:marLeft w:val="0"/>
          <w:marRight w:val="0"/>
          <w:marTop w:val="0"/>
          <w:marBottom w:val="0"/>
          <w:divBdr>
            <w:top w:val="none" w:sz="0" w:space="0" w:color="auto"/>
            <w:left w:val="none" w:sz="0" w:space="0" w:color="auto"/>
            <w:bottom w:val="none" w:sz="0" w:space="0" w:color="auto"/>
            <w:right w:val="none" w:sz="0" w:space="0" w:color="auto"/>
          </w:divBdr>
        </w:div>
        <w:div w:id="821384977">
          <w:marLeft w:val="0"/>
          <w:marRight w:val="0"/>
          <w:marTop w:val="0"/>
          <w:marBottom w:val="0"/>
          <w:divBdr>
            <w:top w:val="none" w:sz="0" w:space="0" w:color="auto"/>
            <w:left w:val="none" w:sz="0" w:space="0" w:color="auto"/>
            <w:bottom w:val="none" w:sz="0" w:space="0" w:color="auto"/>
            <w:right w:val="none" w:sz="0" w:space="0" w:color="auto"/>
          </w:divBdr>
        </w:div>
        <w:div w:id="917863029">
          <w:marLeft w:val="0"/>
          <w:marRight w:val="0"/>
          <w:marTop w:val="0"/>
          <w:marBottom w:val="0"/>
          <w:divBdr>
            <w:top w:val="none" w:sz="0" w:space="0" w:color="auto"/>
            <w:left w:val="none" w:sz="0" w:space="0" w:color="auto"/>
            <w:bottom w:val="none" w:sz="0" w:space="0" w:color="auto"/>
            <w:right w:val="none" w:sz="0" w:space="0" w:color="auto"/>
          </w:divBdr>
        </w:div>
        <w:div w:id="2010137167">
          <w:marLeft w:val="0"/>
          <w:marRight w:val="0"/>
          <w:marTop w:val="0"/>
          <w:marBottom w:val="0"/>
          <w:divBdr>
            <w:top w:val="none" w:sz="0" w:space="0" w:color="auto"/>
            <w:left w:val="none" w:sz="0" w:space="0" w:color="auto"/>
            <w:bottom w:val="none" w:sz="0" w:space="0" w:color="auto"/>
            <w:right w:val="none" w:sz="0" w:space="0" w:color="auto"/>
          </w:divBdr>
        </w:div>
        <w:div w:id="1696496133">
          <w:marLeft w:val="0"/>
          <w:marRight w:val="0"/>
          <w:marTop w:val="0"/>
          <w:marBottom w:val="0"/>
          <w:divBdr>
            <w:top w:val="none" w:sz="0" w:space="0" w:color="auto"/>
            <w:left w:val="none" w:sz="0" w:space="0" w:color="auto"/>
            <w:bottom w:val="none" w:sz="0" w:space="0" w:color="auto"/>
            <w:right w:val="none" w:sz="0" w:space="0" w:color="auto"/>
          </w:divBdr>
        </w:div>
        <w:div w:id="743184434">
          <w:marLeft w:val="0"/>
          <w:marRight w:val="0"/>
          <w:marTop w:val="0"/>
          <w:marBottom w:val="0"/>
          <w:divBdr>
            <w:top w:val="none" w:sz="0" w:space="0" w:color="auto"/>
            <w:left w:val="none" w:sz="0" w:space="0" w:color="auto"/>
            <w:bottom w:val="none" w:sz="0" w:space="0" w:color="auto"/>
            <w:right w:val="none" w:sz="0" w:space="0" w:color="auto"/>
          </w:divBdr>
        </w:div>
        <w:div w:id="1220745312">
          <w:marLeft w:val="0"/>
          <w:marRight w:val="0"/>
          <w:marTop w:val="0"/>
          <w:marBottom w:val="0"/>
          <w:divBdr>
            <w:top w:val="none" w:sz="0" w:space="0" w:color="auto"/>
            <w:left w:val="none" w:sz="0" w:space="0" w:color="auto"/>
            <w:bottom w:val="none" w:sz="0" w:space="0" w:color="auto"/>
            <w:right w:val="none" w:sz="0" w:space="0" w:color="auto"/>
          </w:divBdr>
        </w:div>
        <w:div w:id="911240022">
          <w:marLeft w:val="0"/>
          <w:marRight w:val="0"/>
          <w:marTop w:val="0"/>
          <w:marBottom w:val="0"/>
          <w:divBdr>
            <w:top w:val="none" w:sz="0" w:space="0" w:color="auto"/>
            <w:left w:val="none" w:sz="0" w:space="0" w:color="auto"/>
            <w:bottom w:val="none" w:sz="0" w:space="0" w:color="auto"/>
            <w:right w:val="none" w:sz="0" w:space="0" w:color="auto"/>
          </w:divBdr>
        </w:div>
        <w:div w:id="2028361740">
          <w:marLeft w:val="0"/>
          <w:marRight w:val="0"/>
          <w:marTop w:val="0"/>
          <w:marBottom w:val="0"/>
          <w:divBdr>
            <w:top w:val="none" w:sz="0" w:space="0" w:color="auto"/>
            <w:left w:val="none" w:sz="0" w:space="0" w:color="auto"/>
            <w:bottom w:val="none" w:sz="0" w:space="0" w:color="auto"/>
            <w:right w:val="none" w:sz="0" w:space="0" w:color="auto"/>
          </w:divBdr>
        </w:div>
        <w:div w:id="1655447672">
          <w:marLeft w:val="0"/>
          <w:marRight w:val="0"/>
          <w:marTop w:val="0"/>
          <w:marBottom w:val="0"/>
          <w:divBdr>
            <w:top w:val="none" w:sz="0" w:space="0" w:color="auto"/>
            <w:left w:val="none" w:sz="0" w:space="0" w:color="auto"/>
            <w:bottom w:val="none" w:sz="0" w:space="0" w:color="auto"/>
            <w:right w:val="none" w:sz="0" w:space="0" w:color="auto"/>
          </w:divBdr>
        </w:div>
        <w:div w:id="1074473096">
          <w:marLeft w:val="0"/>
          <w:marRight w:val="0"/>
          <w:marTop w:val="0"/>
          <w:marBottom w:val="0"/>
          <w:divBdr>
            <w:top w:val="none" w:sz="0" w:space="0" w:color="auto"/>
            <w:left w:val="none" w:sz="0" w:space="0" w:color="auto"/>
            <w:bottom w:val="none" w:sz="0" w:space="0" w:color="auto"/>
            <w:right w:val="none" w:sz="0" w:space="0" w:color="auto"/>
          </w:divBdr>
        </w:div>
        <w:div w:id="1798600039">
          <w:marLeft w:val="0"/>
          <w:marRight w:val="0"/>
          <w:marTop w:val="0"/>
          <w:marBottom w:val="0"/>
          <w:divBdr>
            <w:top w:val="none" w:sz="0" w:space="0" w:color="auto"/>
            <w:left w:val="none" w:sz="0" w:space="0" w:color="auto"/>
            <w:bottom w:val="none" w:sz="0" w:space="0" w:color="auto"/>
            <w:right w:val="none" w:sz="0" w:space="0" w:color="auto"/>
          </w:divBdr>
        </w:div>
        <w:div w:id="187451208">
          <w:marLeft w:val="0"/>
          <w:marRight w:val="0"/>
          <w:marTop w:val="0"/>
          <w:marBottom w:val="0"/>
          <w:divBdr>
            <w:top w:val="none" w:sz="0" w:space="0" w:color="auto"/>
            <w:left w:val="none" w:sz="0" w:space="0" w:color="auto"/>
            <w:bottom w:val="none" w:sz="0" w:space="0" w:color="auto"/>
            <w:right w:val="none" w:sz="0" w:space="0" w:color="auto"/>
          </w:divBdr>
        </w:div>
        <w:div w:id="1022978890">
          <w:marLeft w:val="0"/>
          <w:marRight w:val="0"/>
          <w:marTop w:val="0"/>
          <w:marBottom w:val="0"/>
          <w:divBdr>
            <w:top w:val="none" w:sz="0" w:space="0" w:color="auto"/>
            <w:left w:val="none" w:sz="0" w:space="0" w:color="auto"/>
            <w:bottom w:val="none" w:sz="0" w:space="0" w:color="auto"/>
            <w:right w:val="none" w:sz="0" w:space="0" w:color="auto"/>
          </w:divBdr>
        </w:div>
        <w:div w:id="512843873">
          <w:marLeft w:val="0"/>
          <w:marRight w:val="0"/>
          <w:marTop w:val="0"/>
          <w:marBottom w:val="0"/>
          <w:divBdr>
            <w:top w:val="none" w:sz="0" w:space="0" w:color="auto"/>
            <w:left w:val="none" w:sz="0" w:space="0" w:color="auto"/>
            <w:bottom w:val="none" w:sz="0" w:space="0" w:color="auto"/>
            <w:right w:val="none" w:sz="0" w:space="0" w:color="auto"/>
          </w:divBdr>
        </w:div>
        <w:div w:id="467824625">
          <w:marLeft w:val="0"/>
          <w:marRight w:val="0"/>
          <w:marTop w:val="0"/>
          <w:marBottom w:val="0"/>
          <w:divBdr>
            <w:top w:val="none" w:sz="0" w:space="0" w:color="auto"/>
            <w:left w:val="none" w:sz="0" w:space="0" w:color="auto"/>
            <w:bottom w:val="none" w:sz="0" w:space="0" w:color="auto"/>
            <w:right w:val="none" w:sz="0" w:space="0" w:color="auto"/>
          </w:divBdr>
        </w:div>
        <w:div w:id="153424200">
          <w:marLeft w:val="0"/>
          <w:marRight w:val="0"/>
          <w:marTop w:val="0"/>
          <w:marBottom w:val="0"/>
          <w:divBdr>
            <w:top w:val="none" w:sz="0" w:space="0" w:color="auto"/>
            <w:left w:val="none" w:sz="0" w:space="0" w:color="auto"/>
            <w:bottom w:val="none" w:sz="0" w:space="0" w:color="auto"/>
            <w:right w:val="none" w:sz="0" w:space="0" w:color="auto"/>
          </w:divBdr>
        </w:div>
        <w:div w:id="2091730400">
          <w:marLeft w:val="0"/>
          <w:marRight w:val="0"/>
          <w:marTop w:val="0"/>
          <w:marBottom w:val="0"/>
          <w:divBdr>
            <w:top w:val="none" w:sz="0" w:space="0" w:color="auto"/>
            <w:left w:val="none" w:sz="0" w:space="0" w:color="auto"/>
            <w:bottom w:val="none" w:sz="0" w:space="0" w:color="auto"/>
            <w:right w:val="none" w:sz="0" w:space="0" w:color="auto"/>
          </w:divBdr>
        </w:div>
        <w:div w:id="821771497">
          <w:marLeft w:val="0"/>
          <w:marRight w:val="0"/>
          <w:marTop w:val="0"/>
          <w:marBottom w:val="0"/>
          <w:divBdr>
            <w:top w:val="none" w:sz="0" w:space="0" w:color="auto"/>
            <w:left w:val="none" w:sz="0" w:space="0" w:color="auto"/>
            <w:bottom w:val="none" w:sz="0" w:space="0" w:color="auto"/>
            <w:right w:val="none" w:sz="0" w:space="0" w:color="auto"/>
          </w:divBdr>
        </w:div>
        <w:div w:id="1340811001">
          <w:marLeft w:val="0"/>
          <w:marRight w:val="0"/>
          <w:marTop w:val="0"/>
          <w:marBottom w:val="0"/>
          <w:divBdr>
            <w:top w:val="none" w:sz="0" w:space="0" w:color="auto"/>
            <w:left w:val="none" w:sz="0" w:space="0" w:color="auto"/>
            <w:bottom w:val="none" w:sz="0" w:space="0" w:color="auto"/>
            <w:right w:val="none" w:sz="0" w:space="0" w:color="auto"/>
          </w:divBdr>
        </w:div>
        <w:div w:id="598831390">
          <w:marLeft w:val="0"/>
          <w:marRight w:val="0"/>
          <w:marTop w:val="0"/>
          <w:marBottom w:val="0"/>
          <w:divBdr>
            <w:top w:val="none" w:sz="0" w:space="0" w:color="auto"/>
            <w:left w:val="none" w:sz="0" w:space="0" w:color="auto"/>
            <w:bottom w:val="none" w:sz="0" w:space="0" w:color="auto"/>
            <w:right w:val="none" w:sz="0" w:space="0" w:color="auto"/>
          </w:divBdr>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1323">
      <w:bodyDiv w:val="1"/>
      <w:marLeft w:val="0"/>
      <w:marRight w:val="0"/>
      <w:marTop w:val="0"/>
      <w:marBottom w:val="0"/>
      <w:divBdr>
        <w:top w:val="none" w:sz="0" w:space="0" w:color="auto"/>
        <w:left w:val="none" w:sz="0" w:space="0" w:color="auto"/>
        <w:bottom w:val="none" w:sz="0" w:space="0" w:color="auto"/>
        <w:right w:val="none" w:sz="0" w:space="0" w:color="auto"/>
      </w:divBdr>
      <w:divsChild>
        <w:div w:id="1761441108">
          <w:marLeft w:val="0"/>
          <w:marRight w:val="0"/>
          <w:marTop w:val="0"/>
          <w:marBottom w:val="0"/>
          <w:divBdr>
            <w:top w:val="none" w:sz="0" w:space="0" w:color="auto"/>
            <w:left w:val="none" w:sz="0" w:space="0" w:color="auto"/>
            <w:bottom w:val="none" w:sz="0" w:space="0" w:color="auto"/>
            <w:right w:val="none" w:sz="0" w:space="0" w:color="auto"/>
          </w:divBdr>
        </w:div>
        <w:div w:id="1137574364">
          <w:marLeft w:val="0"/>
          <w:marRight w:val="0"/>
          <w:marTop w:val="0"/>
          <w:marBottom w:val="0"/>
          <w:divBdr>
            <w:top w:val="none" w:sz="0" w:space="0" w:color="auto"/>
            <w:left w:val="none" w:sz="0" w:space="0" w:color="auto"/>
            <w:bottom w:val="none" w:sz="0" w:space="0" w:color="auto"/>
            <w:right w:val="none" w:sz="0" w:space="0" w:color="auto"/>
          </w:divBdr>
        </w:div>
        <w:div w:id="1616325507">
          <w:marLeft w:val="0"/>
          <w:marRight w:val="0"/>
          <w:marTop w:val="0"/>
          <w:marBottom w:val="0"/>
          <w:divBdr>
            <w:top w:val="none" w:sz="0" w:space="0" w:color="auto"/>
            <w:left w:val="none" w:sz="0" w:space="0" w:color="auto"/>
            <w:bottom w:val="none" w:sz="0" w:space="0" w:color="auto"/>
            <w:right w:val="none" w:sz="0" w:space="0" w:color="auto"/>
          </w:divBdr>
        </w:div>
        <w:div w:id="1166096749">
          <w:marLeft w:val="0"/>
          <w:marRight w:val="0"/>
          <w:marTop w:val="0"/>
          <w:marBottom w:val="0"/>
          <w:divBdr>
            <w:top w:val="none" w:sz="0" w:space="0" w:color="auto"/>
            <w:left w:val="none" w:sz="0" w:space="0" w:color="auto"/>
            <w:bottom w:val="none" w:sz="0" w:space="0" w:color="auto"/>
            <w:right w:val="none" w:sz="0" w:space="0" w:color="auto"/>
          </w:divBdr>
        </w:div>
        <w:div w:id="493767548">
          <w:marLeft w:val="0"/>
          <w:marRight w:val="0"/>
          <w:marTop w:val="0"/>
          <w:marBottom w:val="0"/>
          <w:divBdr>
            <w:top w:val="none" w:sz="0" w:space="0" w:color="auto"/>
            <w:left w:val="none" w:sz="0" w:space="0" w:color="auto"/>
            <w:bottom w:val="none" w:sz="0" w:space="0" w:color="auto"/>
            <w:right w:val="none" w:sz="0" w:space="0" w:color="auto"/>
          </w:divBdr>
        </w:div>
        <w:div w:id="2122022279">
          <w:marLeft w:val="0"/>
          <w:marRight w:val="0"/>
          <w:marTop w:val="0"/>
          <w:marBottom w:val="0"/>
          <w:divBdr>
            <w:top w:val="none" w:sz="0" w:space="0" w:color="auto"/>
            <w:left w:val="none" w:sz="0" w:space="0" w:color="auto"/>
            <w:bottom w:val="none" w:sz="0" w:space="0" w:color="auto"/>
            <w:right w:val="none" w:sz="0" w:space="0" w:color="auto"/>
          </w:divBdr>
        </w:div>
        <w:div w:id="1433670524">
          <w:marLeft w:val="0"/>
          <w:marRight w:val="0"/>
          <w:marTop w:val="0"/>
          <w:marBottom w:val="0"/>
          <w:divBdr>
            <w:top w:val="none" w:sz="0" w:space="0" w:color="auto"/>
            <w:left w:val="none" w:sz="0" w:space="0" w:color="auto"/>
            <w:bottom w:val="none" w:sz="0" w:space="0" w:color="auto"/>
            <w:right w:val="none" w:sz="0" w:space="0" w:color="auto"/>
          </w:divBdr>
        </w:div>
        <w:div w:id="463620612">
          <w:marLeft w:val="0"/>
          <w:marRight w:val="0"/>
          <w:marTop w:val="0"/>
          <w:marBottom w:val="0"/>
          <w:divBdr>
            <w:top w:val="none" w:sz="0" w:space="0" w:color="auto"/>
            <w:left w:val="none" w:sz="0" w:space="0" w:color="auto"/>
            <w:bottom w:val="none" w:sz="0" w:space="0" w:color="auto"/>
            <w:right w:val="none" w:sz="0" w:space="0" w:color="auto"/>
          </w:divBdr>
        </w:div>
        <w:div w:id="523904022">
          <w:marLeft w:val="0"/>
          <w:marRight w:val="0"/>
          <w:marTop w:val="0"/>
          <w:marBottom w:val="0"/>
          <w:divBdr>
            <w:top w:val="none" w:sz="0" w:space="0" w:color="auto"/>
            <w:left w:val="none" w:sz="0" w:space="0" w:color="auto"/>
            <w:bottom w:val="none" w:sz="0" w:space="0" w:color="auto"/>
            <w:right w:val="none" w:sz="0" w:space="0" w:color="auto"/>
          </w:divBdr>
        </w:div>
        <w:div w:id="1998000201">
          <w:marLeft w:val="0"/>
          <w:marRight w:val="0"/>
          <w:marTop w:val="0"/>
          <w:marBottom w:val="0"/>
          <w:divBdr>
            <w:top w:val="none" w:sz="0" w:space="0" w:color="auto"/>
            <w:left w:val="none" w:sz="0" w:space="0" w:color="auto"/>
            <w:bottom w:val="none" w:sz="0" w:space="0" w:color="auto"/>
            <w:right w:val="none" w:sz="0" w:space="0" w:color="auto"/>
          </w:divBdr>
        </w:div>
        <w:div w:id="1028681358">
          <w:marLeft w:val="0"/>
          <w:marRight w:val="0"/>
          <w:marTop w:val="0"/>
          <w:marBottom w:val="0"/>
          <w:divBdr>
            <w:top w:val="none" w:sz="0" w:space="0" w:color="auto"/>
            <w:left w:val="none" w:sz="0" w:space="0" w:color="auto"/>
            <w:bottom w:val="none" w:sz="0" w:space="0" w:color="auto"/>
            <w:right w:val="none" w:sz="0" w:space="0" w:color="auto"/>
          </w:divBdr>
        </w:div>
        <w:div w:id="1408645649">
          <w:marLeft w:val="0"/>
          <w:marRight w:val="0"/>
          <w:marTop w:val="0"/>
          <w:marBottom w:val="0"/>
          <w:divBdr>
            <w:top w:val="none" w:sz="0" w:space="0" w:color="auto"/>
            <w:left w:val="none" w:sz="0" w:space="0" w:color="auto"/>
            <w:bottom w:val="none" w:sz="0" w:space="0" w:color="auto"/>
            <w:right w:val="none" w:sz="0" w:space="0" w:color="auto"/>
          </w:divBdr>
        </w:div>
        <w:div w:id="915436400">
          <w:marLeft w:val="0"/>
          <w:marRight w:val="0"/>
          <w:marTop w:val="0"/>
          <w:marBottom w:val="0"/>
          <w:divBdr>
            <w:top w:val="none" w:sz="0" w:space="0" w:color="auto"/>
            <w:left w:val="none" w:sz="0" w:space="0" w:color="auto"/>
            <w:bottom w:val="none" w:sz="0" w:space="0" w:color="auto"/>
            <w:right w:val="none" w:sz="0" w:space="0" w:color="auto"/>
          </w:divBdr>
        </w:div>
        <w:div w:id="1137646597">
          <w:marLeft w:val="0"/>
          <w:marRight w:val="0"/>
          <w:marTop w:val="0"/>
          <w:marBottom w:val="0"/>
          <w:divBdr>
            <w:top w:val="none" w:sz="0" w:space="0" w:color="auto"/>
            <w:left w:val="none" w:sz="0" w:space="0" w:color="auto"/>
            <w:bottom w:val="none" w:sz="0" w:space="0" w:color="auto"/>
            <w:right w:val="none" w:sz="0" w:space="0" w:color="auto"/>
          </w:divBdr>
        </w:div>
        <w:div w:id="48039547">
          <w:marLeft w:val="0"/>
          <w:marRight w:val="0"/>
          <w:marTop w:val="0"/>
          <w:marBottom w:val="0"/>
          <w:divBdr>
            <w:top w:val="none" w:sz="0" w:space="0" w:color="auto"/>
            <w:left w:val="none" w:sz="0" w:space="0" w:color="auto"/>
            <w:bottom w:val="none" w:sz="0" w:space="0" w:color="auto"/>
            <w:right w:val="none" w:sz="0" w:space="0" w:color="auto"/>
          </w:divBdr>
        </w:div>
        <w:div w:id="949045616">
          <w:marLeft w:val="0"/>
          <w:marRight w:val="0"/>
          <w:marTop w:val="0"/>
          <w:marBottom w:val="0"/>
          <w:divBdr>
            <w:top w:val="none" w:sz="0" w:space="0" w:color="auto"/>
            <w:left w:val="none" w:sz="0" w:space="0" w:color="auto"/>
            <w:bottom w:val="none" w:sz="0" w:space="0" w:color="auto"/>
            <w:right w:val="none" w:sz="0" w:space="0" w:color="auto"/>
          </w:divBdr>
        </w:div>
        <w:div w:id="1560243087">
          <w:marLeft w:val="0"/>
          <w:marRight w:val="0"/>
          <w:marTop w:val="0"/>
          <w:marBottom w:val="0"/>
          <w:divBdr>
            <w:top w:val="none" w:sz="0" w:space="0" w:color="auto"/>
            <w:left w:val="none" w:sz="0" w:space="0" w:color="auto"/>
            <w:bottom w:val="none" w:sz="0" w:space="0" w:color="auto"/>
            <w:right w:val="none" w:sz="0" w:space="0" w:color="auto"/>
          </w:divBdr>
        </w:div>
        <w:div w:id="1835559846">
          <w:marLeft w:val="0"/>
          <w:marRight w:val="0"/>
          <w:marTop w:val="0"/>
          <w:marBottom w:val="0"/>
          <w:divBdr>
            <w:top w:val="none" w:sz="0" w:space="0" w:color="auto"/>
            <w:left w:val="none" w:sz="0" w:space="0" w:color="auto"/>
            <w:bottom w:val="none" w:sz="0" w:space="0" w:color="auto"/>
            <w:right w:val="none" w:sz="0" w:space="0" w:color="auto"/>
          </w:divBdr>
        </w:div>
        <w:div w:id="1718048507">
          <w:marLeft w:val="0"/>
          <w:marRight w:val="0"/>
          <w:marTop w:val="0"/>
          <w:marBottom w:val="0"/>
          <w:divBdr>
            <w:top w:val="none" w:sz="0" w:space="0" w:color="auto"/>
            <w:left w:val="none" w:sz="0" w:space="0" w:color="auto"/>
            <w:bottom w:val="none" w:sz="0" w:space="0" w:color="auto"/>
            <w:right w:val="none" w:sz="0" w:space="0" w:color="auto"/>
          </w:divBdr>
        </w:div>
        <w:div w:id="1874922517">
          <w:marLeft w:val="0"/>
          <w:marRight w:val="0"/>
          <w:marTop w:val="0"/>
          <w:marBottom w:val="0"/>
          <w:divBdr>
            <w:top w:val="none" w:sz="0" w:space="0" w:color="auto"/>
            <w:left w:val="none" w:sz="0" w:space="0" w:color="auto"/>
            <w:bottom w:val="none" w:sz="0" w:space="0" w:color="auto"/>
            <w:right w:val="none" w:sz="0" w:space="0" w:color="auto"/>
          </w:divBdr>
        </w:div>
        <w:div w:id="428546078">
          <w:marLeft w:val="0"/>
          <w:marRight w:val="0"/>
          <w:marTop w:val="0"/>
          <w:marBottom w:val="0"/>
          <w:divBdr>
            <w:top w:val="none" w:sz="0" w:space="0" w:color="auto"/>
            <w:left w:val="none" w:sz="0" w:space="0" w:color="auto"/>
            <w:bottom w:val="none" w:sz="0" w:space="0" w:color="auto"/>
            <w:right w:val="none" w:sz="0" w:space="0" w:color="auto"/>
          </w:divBdr>
        </w:div>
        <w:div w:id="1025206859">
          <w:marLeft w:val="0"/>
          <w:marRight w:val="0"/>
          <w:marTop w:val="0"/>
          <w:marBottom w:val="0"/>
          <w:divBdr>
            <w:top w:val="none" w:sz="0" w:space="0" w:color="auto"/>
            <w:left w:val="none" w:sz="0" w:space="0" w:color="auto"/>
            <w:bottom w:val="none" w:sz="0" w:space="0" w:color="auto"/>
            <w:right w:val="none" w:sz="0" w:space="0" w:color="auto"/>
          </w:divBdr>
        </w:div>
        <w:div w:id="1408457436">
          <w:marLeft w:val="0"/>
          <w:marRight w:val="0"/>
          <w:marTop w:val="0"/>
          <w:marBottom w:val="0"/>
          <w:divBdr>
            <w:top w:val="none" w:sz="0" w:space="0" w:color="auto"/>
            <w:left w:val="none" w:sz="0" w:space="0" w:color="auto"/>
            <w:bottom w:val="none" w:sz="0" w:space="0" w:color="auto"/>
            <w:right w:val="none" w:sz="0" w:space="0" w:color="auto"/>
          </w:divBdr>
        </w:div>
        <w:div w:id="1486437386">
          <w:marLeft w:val="0"/>
          <w:marRight w:val="0"/>
          <w:marTop w:val="0"/>
          <w:marBottom w:val="0"/>
          <w:divBdr>
            <w:top w:val="none" w:sz="0" w:space="0" w:color="auto"/>
            <w:left w:val="none" w:sz="0" w:space="0" w:color="auto"/>
            <w:bottom w:val="none" w:sz="0" w:space="0" w:color="auto"/>
            <w:right w:val="none" w:sz="0" w:space="0" w:color="auto"/>
          </w:divBdr>
        </w:div>
        <w:div w:id="1426459714">
          <w:marLeft w:val="0"/>
          <w:marRight w:val="0"/>
          <w:marTop w:val="0"/>
          <w:marBottom w:val="0"/>
          <w:divBdr>
            <w:top w:val="none" w:sz="0" w:space="0" w:color="auto"/>
            <w:left w:val="none" w:sz="0" w:space="0" w:color="auto"/>
            <w:bottom w:val="none" w:sz="0" w:space="0" w:color="auto"/>
            <w:right w:val="none" w:sz="0" w:space="0" w:color="auto"/>
          </w:divBdr>
        </w:div>
        <w:div w:id="1332030295">
          <w:marLeft w:val="0"/>
          <w:marRight w:val="0"/>
          <w:marTop w:val="0"/>
          <w:marBottom w:val="0"/>
          <w:divBdr>
            <w:top w:val="none" w:sz="0" w:space="0" w:color="auto"/>
            <w:left w:val="none" w:sz="0" w:space="0" w:color="auto"/>
            <w:bottom w:val="none" w:sz="0" w:space="0" w:color="auto"/>
            <w:right w:val="none" w:sz="0" w:space="0" w:color="auto"/>
          </w:divBdr>
        </w:div>
        <w:div w:id="807209079">
          <w:marLeft w:val="0"/>
          <w:marRight w:val="0"/>
          <w:marTop w:val="0"/>
          <w:marBottom w:val="0"/>
          <w:divBdr>
            <w:top w:val="none" w:sz="0" w:space="0" w:color="auto"/>
            <w:left w:val="none" w:sz="0" w:space="0" w:color="auto"/>
            <w:bottom w:val="none" w:sz="0" w:space="0" w:color="auto"/>
            <w:right w:val="none" w:sz="0" w:space="0" w:color="auto"/>
          </w:divBdr>
        </w:div>
        <w:div w:id="1068042746">
          <w:marLeft w:val="0"/>
          <w:marRight w:val="0"/>
          <w:marTop w:val="0"/>
          <w:marBottom w:val="0"/>
          <w:divBdr>
            <w:top w:val="none" w:sz="0" w:space="0" w:color="auto"/>
            <w:left w:val="none" w:sz="0" w:space="0" w:color="auto"/>
            <w:bottom w:val="none" w:sz="0" w:space="0" w:color="auto"/>
            <w:right w:val="none" w:sz="0" w:space="0" w:color="auto"/>
          </w:divBdr>
        </w:div>
        <w:div w:id="1468939039">
          <w:marLeft w:val="0"/>
          <w:marRight w:val="0"/>
          <w:marTop w:val="0"/>
          <w:marBottom w:val="0"/>
          <w:divBdr>
            <w:top w:val="none" w:sz="0" w:space="0" w:color="auto"/>
            <w:left w:val="none" w:sz="0" w:space="0" w:color="auto"/>
            <w:bottom w:val="none" w:sz="0" w:space="0" w:color="auto"/>
            <w:right w:val="none" w:sz="0" w:space="0" w:color="auto"/>
          </w:divBdr>
        </w:div>
        <w:div w:id="502549454">
          <w:marLeft w:val="0"/>
          <w:marRight w:val="0"/>
          <w:marTop w:val="0"/>
          <w:marBottom w:val="0"/>
          <w:divBdr>
            <w:top w:val="none" w:sz="0" w:space="0" w:color="auto"/>
            <w:left w:val="none" w:sz="0" w:space="0" w:color="auto"/>
            <w:bottom w:val="none" w:sz="0" w:space="0" w:color="auto"/>
            <w:right w:val="none" w:sz="0" w:space="0" w:color="auto"/>
          </w:divBdr>
        </w:div>
        <w:div w:id="1209300408">
          <w:marLeft w:val="0"/>
          <w:marRight w:val="0"/>
          <w:marTop w:val="0"/>
          <w:marBottom w:val="0"/>
          <w:divBdr>
            <w:top w:val="none" w:sz="0" w:space="0" w:color="auto"/>
            <w:left w:val="none" w:sz="0" w:space="0" w:color="auto"/>
            <w:bottom w:val="none" w:sz="0" w:space="0" w:color="auto"/>
            <w:right w:val="none" w:sz="0" w:space="0" w:color="auto"/>
          </w:divBdr>
        </w:div>
      </w:divsChild>
    </w:div>
    <w:div w:id="908466875">
      <w:bodyDiv w:val="1"/>
      <w:marLeft w:val="0"/>
      <w:marRight w:val="0"/>
      <w:marTop w:val="0"/>
      <w:marBottom w:val="0"/>
      <w:divBdr>
        <w:top w:val="none" w:sz="0" w:space="0" w:color="auto"/>
        <w:left w:val="none" w:sz="0" w:space="0" w:color="auto"/>
        <w:bottom w:val="none" w:sz="0" w:space="0" w:color="auto"/>
        <w:right w:val="none" w:sz="0" w:space="0" w:color="auto"/>
      </w:divBdr>
      <w:divsChild>
        <w:div w:id="607201478">
          <w:marLeft w:val="0"/>
          <w:marRight w:val="0"/>
          <w:marTop w:val="0"/>
          <w:marBottom w:val="0"/>
          <w:divBdr>
            <w:top w:val="none" w:sz="0" w:space="0" w:color="auto"/>
            <w:left w:val="none" w:sz="0" w:space="0" w:color="auto"/>
            <w:bottom w:val="none" w:sz="0" w:space="0" w:color="auto"/>
            <w:right w:val="none" w:sz="0" w:space="0" w:color="auto"/>
          </w:divBdr>
        </w:div>
        <w:div w:id="1357271529">
          <w:marLeft w:val="0"/>
          <w:marRight w:val="0"/>
          <w:marTop w:val="0"/>
          <w:marBottom w:val="0"/>
          <w:divBdr>
            <w:top w:val="none" w:sz="0" w:space="0" w:color="auto"/>
            <w:left w:val="none" w:sz="0" w:space="0" w:color="auto"/>
            <w:bottom w:val="none" w:sz="0" w:space="0" w:color="auto"/>
            <w:right w:val="none" w:sz="0" w:space="0" w:color="auto"/>
          </w:divBdr>
        </w:div>
        <w:div w:id="1857227272">
          <w:marLeft w:val="0"/>
          <w:marRight w:val="0"/>
          <w:marTop w:val="0"/>
          <w:marBottom w:val="0"/>
          <w:divBdr>
            <w:top w:val="none" w:sz="0" w:space="0" w:color="auto"/>
            <w:left w:val="none" w:sz="0" w:space="0" w:color="auto"/>
            <w:bottom w:val="none" w:sz="0" w:space="0" w:color="auto"/>
            <w:right w:val="none" w:sz="0" w:space="0" w:color="auto"/>
          </w:divBdr>
        </w:div>
        <w:div w:id="1378623696">
          <w:marLeft w:val="0"/>
          <w:marRight w:val="0"/>
          <w:marTop w:val="0"/>
          <w:marBottom w:val="0"/>
          <w:divBdr>
            <w:top w:val="none" w:sz="0" w:space="0" w:color="auto"/>
            <w:left w:val="none" w:sz="0" w:space="0" w:color="auto"/>
            <w:bottom w:val="none" w:sz="0" w:space="0" w:color="auto"/>
            <w:right w:val="none" w:sz="0" w:space="0" w:color="auto"/>
          </w:divBdr>
        </w:div>
        <w:div w:id="1700620304">
          <w:marLeft w:val="0"/>
          <w:marRight w:val="0"/>
          <w:marTop w:val="0"/>
          <w:marBottom w:val="0"/>
          <w:divBdr>
            <w:top w:val="none" w:sz="0" w:space="0" w:color="auto"/>
            <w:left w:val="none" w:sz="0" w:space="0" w:color="auto"/>
            <w:bottom w:val="none" w:sz="0" w:space="0" w:color="auto"/>
            <w:right w:val="none" w:sz="0" w:space="0" w:color="auto"/>
          </w:divBdr>
        </w:div>
        <w:div w:id="1184855190">
          <w:marLeft w:val="0"/>
          <w:marRight w:val="0"/>
          <w:marTop w:val="0"/>
          <w:marBottom w:val="0"/>
          <w:divBdr>
            <w:top w:val="none" w:sz="0" w:space="0" w:color="auto"/>
            <w:left w:val="none" w:sz="0" w:space="0" w:color="auto"/>
            <w:bottom w:val="none" w:sz="0" w:space="0" w:color="auto"/>
            <w:right w:val="none" w:sz="0" w:space="0" w:color="auto"/>
          </w:divBdr>
        </w:div>
        <w:div w:id="974792652">
          <w:marLeft w:val="0"/>
          <w:marRight w:val="0"/>
          <w:marTop w:val="0"/>
          <w:marBottom w:val="0"/>
          <w:divBdr>
            <w:top w:val="none" w:sz="0" w:space="0" w:color="auto"/>
            <w:left w:val="none" w:sz="0" w:space="0" w:color="auto"/>
            <w:bottom w:val="none" w:sz="0" w:space="0" w:color="auto"/>
            <w:right w:val="none" w:sz="0" w:space="0" w:color="auto"/>
          </w:divBdr>
        </w:div>
        <w:div w:id="1052730139">
          <w:marLeft w:val="0"/>
          <w:marRight w:val="0"/>
          <w:marTop w:val="0"/>
          <w:marBottom w:val="0"/>
          <w:divBdr>
            <w:top w:val="none" w:sz="0" w:space="0" w:color="auto"/>
            <w:left w:val="none" w:sz="0" w:space="0" w:color="auto"/>
            <w:bottom w:val="none" w:sz="0" w:space="0" w:color="auto"/>
            <w:right w:val="none" w:sz="0" w:space="0" w:color="auto"/>
          </w:divBdr>
        </w:div>
        <w:div w:id="503252668">
          <w:marLeft w:val="0"/>
          <w:marRight w:val="0"/>
          <w:marTop w:val="0"/>
          <w:marBottom w:val="0"/>
          <w:divBdr>
            <w:top w:val="none" w:sz="0" w:space="0" w:color="auto"/>
            <w:left w:val="none" w:sz="0" w:space="0" w:color="auto"/>
            <w:bottom w:val="none" w:sz="0" w:space="0" w:color="auto"/>
            <w:right w:val="none" w:sz="0" w:space="0" w:color="auto"/>
          </w:divBdr>
        </w:div>
        <w:div w:id="1708948733">
          <w:marLeft w:val="0"/>
          <w:marRight w:val="0"/>
          <w:marTop w:val="0"/>
          <w:marBottom w:val="0"/>
          <w:divBdr>
            <w:top w:val="none" w:sz="0" w:space="0" w:color="auto"/>
            <w:left w:val="none" w:sz="0" w:space="0" w:color="auto"/>
            <w:bottom w:val="none" w:sz="0" w:space="0" w:color="auto"/>
            <w:right w:val="none" w:sz="0" w:space="0" w:color="auto"/>
          </w:divBdr>
        </w:div>
        <w:div w:id="763381514">
          <w:marLeft w:val="0"/>
          <w:marRight w:val="0"/>
          <w:marTop w:val="0"/>
          <w:marBottom w:val="0"/>
          <w:divBdr>
            <w:top w:val="none" w:sz="0" w:space="0" w:color="auto"/>
            <w:left w:val="none" w:sz="0" w:space="0" w:color="auto"/>
            <w:bottom w:val="none" w:sz="0" w:space="0" w:color="auto"/>
            <w:right w:val="none" w:sz="0" w:space="0" w:color="auto"/>
          </w:divBdr>
        </w:div>
        <w:div w:id="1528567886">
          <w:marLeft w:val="0"/>
          <w:marRight w:val="0"/>
          <w:marTop w:val="0"/>
          <w:marBottom w:val="0"/>
          <w:divBdr>
            <w:top w:val="none" w:sz="0" w:space="0" w:color="auto"/>
            <w:left w:val="none" w:sz="0" w:space="0" w:color="auto"/>
            <w:bottom w:val="none" w:sz="0" w:space="0" w:color="auto"/>
            <w:right w:val="none" w:sz="0" w:space="0" w:color="auto"/>
          </w:divBdr>
        </w:div>
        <w:div w:id="2078161785">
          <w:marLeft w:val="0"/>
          <w:marRight w:val="0"/>
          <w:marTop w:val="0"/>
          <w:marBottom w:val="0"/>
          <w:divBdr>
            <w:top w:val="none" w:sz="0" w:space="0" w:color="auto"/>
            <w:left w:val="none" w:sz="0" w:space="0" w:color="auto"/>
            <w:bottom w:val="none" w:sz="0" w:space="0" w:color="auto"/>
            <w:right w:val="none" w:sz="0" w:space="0" w:color="auto"/>
          </w:divBdr>
        </w:div>
        <w:div w:id="425883236">
          <w:marLeft w:val="0"/>
          <w:marRight w:val="0"/>
          <w:marTop w:val="0"/>
          <w:marBottom w:val="0"/>
          <w:divBdr>
            <w:top w:val="none" w:sz="0" w:space="0" w:color="auto"/>
            <w:left w:val="none" w:sz="0" w:space="0" w:color="auto"/>
            <w:bottom w:val="none" w:sz="0" w:space="0" w:color="auto"/>
            <w:right w:val="none" w:sz="0" w:space="0" w:color="auto"/>
          </w:divBdr>
        </w:div>
        <w:div w:id="2056460864">
          <w:marLeft w:val="0"/>
          <w:marRight w:val="0"/>
          <w:marTop w:val="0"/>
          <w:marBottom w:val="0"/>
          <w:divBdr>
            <w:top w:val="none" w:sz="0" w:space="0" w:color="auto"/>
            <w:left w:val="none" w:sz="0" w:space="0" w:color="auto"/>
            <w:bottom w:val="none" w:sz="0" w:space="0" w:color="auto"/>
            <w:right w:val="none" w:sz="0" w:space="0" w:color="auto"/>
          </w:divBdr>
        </w:div>
        <w:div w:id="666176350">
          <w:marLeft w:val="0"/>
          <w:marRight w:val="0"/>
          <w:marTop w:val="0"/>
          <w:marBottom w:val="0"/>
          <w:divBdr>
            <w:top w:val="none" w:sz="0" w:space="0" w:color="auto"/>
            <w:left w:val="none" w:sz="0" w:space="0" w:color="auto"/>
            <w:bottom w:val="none" w:sz="0" w:space="0" w:color="auto"/>
            <w:right w:val="none" w:sz="0" w:space="0" w:color="auto"/>
          </w:divBdr>
        </w:div>
        <w:div w:id="554465161">
          <w:marLeft w:val="0"/>
          <w:marRight w:val="0"/>
          <w:marTop w:val="0"/>
          <w:marBottom w:val="0"/>
          <w:divBdr>
            <w:top w:val="none" w:sz="0" w:space="0" w:color="auto"/>
            <w:left w:val="none" w:sz="0" w:space="0" w:color="auto"/>
            <w:bottom w:val="none" w:sz="0" w:space="0" w:color="auto"/>
            <w:right w:val="none" w:sz="0" w:space="0" w:color="auto"/>
          </w:divBdr>
        </w:div>
        <w:div w:id="1823814652">
          <w:marLeft w:val="0"/>
          <w:marRight w:val="0"/>
          <w:marTop w:val="0"/>
          <w:marBottom w:val="0"/>
          <w:divBdr>
            <w:top w:val="none" w:sz="0" w:space="0" w:color="auto"/>
            <w:left w:val="none" w:sz="0" w:space="0" w:color="auto"/>
            <w:bottom w:val="none" w:sz="0" w:space="0" w:color="auto"/>
            <w:right w:val="none" w:sz="0" w:space="0" w:color="auto"/>
          </w:divBdr>
        </w:div>
        <w:div w:id="1924872782">
          <w:marLeft w:val="0"/>
          <w:marRight w:val="0"/>
          <w:marTop w:val="0"/>
          <w:marBottom w:val="0"/>
          <w:divBdr>
            <w:top w:val="none" w:sz="0" w:space="0" w:color="auto"/>
            <w:left w:val="none" w:sz="0" w:space="0" w:color="auto"/>
            <w:bottom w:val="none" w:sz="0" w:space="0" w:color="auto"/>
            <w:right w:val="none" w:sz="0" w:space="0" w:color="auto"/>
          </w:divBdr>
        </w:div>
        <w:div w:id="1526628198">
          <w:marLeft w:val="0"/>
          <w:marRight w:val="0"/>
          <w:marTop w:val="0"/>
          <w:marBottom w:val="0"/>
          <w:divBdr>
            <w:top w:val="none" w:sz="0" w:space="0" w:color="auto"/>
            <w:left w:val="none" w:sz="0" w:space="0" w:color="auto"/>
            <w:bottom w:val="none" w:sz="0" w:space="0" w:color="auto"/>
            <w:right w:val="none" w:sz="0" w:space="0" w:color="auto"/>
          </w:divBdr>
        </w:div>
        <w:div w:id="193227007">
          <w:marLeft w:val="0"/>
          <w:marRight w:val="0"/>
          <w:marTop w:val="0"/>
          <w:marBottom w:val="0"/>
          <w:divBdr>
            <w:top w:val="none" w:sz="0" w:space="0" w:color="auto"/>
            <w:left w:val="none" w:sz="0" w:space="0" w:color="auto"/>
            <w:bottom w:val="none" w:sz="0" w:space="0" w:color="auto"/>
            <w:right w:val="none" w:sz="0" w:space="0" w:color="auto"/>
          </w:divBdr>
        </w:div>
        <w:div w:id="688291540">
          <w:marLeft w:val="0"/>
          <w:marRight w:val="0"/>
          <w:marTop w:val="0"/>
          <w:marBottom w:val="0"/>
          <w:divBdr>
            <w:top w:val="none" w:sz="0" w:space="0" w:color="auto"/>
            <w:left w:val="none" w:sz="0" w:space="0" w:color="auto"/>
            <w:bottom w:val="none" w:sz="0" w:space="0" w:color="auto"/>
            <w:right w:val="none" w:sz="0" w:space="0" w:color="auto"/>
          </w:divBdr>
        </w:div>
        <w:div w:id="718166745">
          <w:marLeft w:val="0"/>
          <w:marRight w:val="0"/>
          <w:marTop w:val="0"/>
          <w:marBottom w:val="0"/>
          <w:divBdr>
            <w:top w:val="none" w:sz="0" w:space="0" w:color="auto"/>
            <w:left w:val="none" w:sz="0" w:space="0" w:color="auto"/>
            <w:bottom w:val="none" w:sz="0" w:space="0" w:color="auto"/>
            <w:right w:val="none" w:sz="0" w:space="0" w:color="auto"/>
          </w:divBdr>
        </w:div>
        <w:div w:id="1510875115">
          <w:marLeft w:val="0"/>
          <w:marRight w:val="0"/>
          <w:marTop w:val="0"/>
          <w:marBottom w:val="0"/>
          <w:divBdr>
            <w:top w:val="none" w:sz="0" w:space="0" w:color="auto"/>
            <w:left w:val="none" w:sz="0" w:space="0" w:color="auto"/>
            <w:bottom w:val="none" w:sz="0" w:space="0" w:color="auto"/>
            <w:right w:val="none" w:sz="0" w:space="0" w:color="auto"/>
          </w:divBdr>
        </w:div>
        <w:div w:id="2092458555">
          <w:marLeft w:val="0"/>
          <w:marRight w:val="0"/>
          <w:marTop w:val="0"/>
          <w:marBottom w:val="0"/>
          <w:divBdr>
            <w:top w:val="none" w:sz="0" w:space="0" w:color="auto"/>
            <w:left w:val="none" w:sz="0" w:space="0" w:color="auto"/>
            <w:bottom w:val="none" w:sz="0" w:space="0" w:color="auto"/>
            <w:right w:val="none" w:sz="0" w:space="0" w:color="auto"/>
          </w:divBdr>
        </w:div>
        <w:div w:id="124198320">
          <w:marLeft w:val="0"/>
          <w:marRight w:val="0"/>
          <w:marTop w:val="0"/>
          <w:marBottom w:val="0"/>
          <w:divBdr>
            <w:top w:val="none" w:sz="0" w:space="0" w:color="auto"/>
            <w:left w:val="none" w:sz="0" w:space="0" w:color="auto"/>
            <w:bottom w:val="none" w:sz="0" w:space="0" w:color="auto"/>
            <w:right w:val="none" w:sz="0" w:space="0" w:color="auto"/>
          </w:divBdr>
        </w:div>
        <w:div w:id="1740057772">
          <w:marLeft w:val="0"/>
          <w:marRight w:val="0"/>
          <w:marTop w:val="0"/>
          <w:marBottom w:val="0"/>
          <w:divBdr>
            <w:top w:val="none" w:sz="0" w:space="0" w:color="auto"/>
            <w:left w:val="none" w:sz="0" w:space="0" w:color="auto"/>
            <w:bottom w:val="none" w:sz="0" w:space="0" w:color="auto"/>
            <w:right w:val="none" w:sz="0" w:space="0" w:color="auto"/>
          </w:divBdr>
        </w:div>
        <w:div w:id="1569992554">
          <w:marLeft w:val="0"/>
          <w:marRight w:val="0"/>
          <w:marTop w:val="0"/>
          <w:marBottom w:val="0"/>
          <w:divBdr>
            <w:top w:val="none" w:sz="0" w:space="0" w:color="auto"/>
            <w:left w:val="none" w:sz="0" w:space="0" w:color="auto"/>
            <w:bottom w:val="none" w:sz="0" w:space="0" w:color="auto"/>
            <w:right w:val="none" w:sz="0" w:space="0" w:color="auto"/>
          </w:divBdr>
        </w:div>
        <w:div w:id="467822902">
          <w:marLeft w:val="0"/>
          <w:marRight w:val="0"/>
          <w:marTop w:val="0"/>
          <w:marBottom w:val="0"/>
          <w:divBdr>
            <w:top w:val="none" w:sz="0" w:space="0" w:color="auto"/>
            <w:left w:val="none" w:sz="0" w:space="0" w:color="auto"/>
            <w:bottom w:val="none" w:sz="0" w:space="0" w:color="auto"/>
            <w:right w:val="none" w:sz="0" w:space="0" w:color="auto"/>
          </w:divBdr>
        </w:div>
        <w:div w:id="1609197902">
          <w:marLeft w:val="0"/>
          <w:marRight w:val="0"/>
          <w:marTop w:val="0"/>
          <w:marBottom w:val="0"/>
          <w:divBdr>
            <w:top w:val="none" w:sz="0" w:space="0" w:color="auto"/>
            <w:left w:val="none" w:sz="0" w:space="0" w:color="auto"/>
            <w:bottom w:val="none" w:sz="0" w:space="0" w:color="auto"/>
            <w:right w:val="none" w:sz="0" w:space="0" w:color="auto"/>
          </w:divBdr>
        </w:div>
        <w:div w:id="1831559618">
          <w:marLeft w:val="0"/>
          <w:marRight w:val="0"/>
          <w:marTop w:val="0"/>
          <w:marBottom w:val="0"/>
          <w:divBdr>
            <w:top w:val="none" w:sz="0" w:space="0" w:color="auto"/>
            <w:left w:val="none" w:sz="0" w:space="0" w:color="auto"/>
            <w:bottom w:val="none" w:sz="0" w:space="0" w:color="auto"/>
            <w:right w:val="none" w:sz="0" w:space="0" w:color="auto"/>
          </w:divBdr>
        </w:div>
        <w:div w:id="2031491168">
          <w:marLeft w:val="0"/>
          <w:marRight w:val="0"/>
          <w:marTop w:val="0"/>
          <w:marBottom w:val="0"/>
          <w:divBdr>
            <w:top w:val="none" w:sz="0" w:space="0" w:color="auto"/>
            <w:left w:val="none" w:sz="0" w:space="0" w:color="auto"/>
            <w:bottom w:val="none" w:sz="0" w:space="0" w:color="auto"/>
            <w:right w:val="none" w:sz="0" w:space="0" w:color="auto"/>
          </w:divBdr>
        </w:div>
        <w:div w:id="977998427">
          <w:marLeft w:val="0"/>
          <w:marRight w:val="0"/>
          <w:marTop w:val="0"/>
          <w:marBottom w:val="0"/>
          <w:divBdr>
            <w:top w:val="none" w:sz="0" w:space="0" w:color="auto"/>
            <w:left w:val="none" w:sz="0" w:space="0" w:color="auto"/>
            <w:bottom w:val="none" w:sz="0" w:space="0" w:color="auto"/>
            <w:right w:val="none" w:sz="0" w:space="0" w:color="auto"/>
          </w:divBdr>
        </w:div>
        <w:div w:id="983124764">
          <w:marLeft w:val="0"/>
          <w:marRight w:val="0"/>
          <w:marTop w:val="0"/>
          <w:marBottom w:val="0"/>
          <w:divBdr>
            <w:top w:val="none" w:sz="0" w:space="0" w:color="auto"/>
            <w:left w:val="none" w:sz="0" w:space="0" w:color="auto"/>
            <w:bottom w:val="none" w:sz="0" w:space="0" w:color="auto"/>
            <w:right w:val="none" w:sz="0" w:space="0" w:color="auto"/>
          </w:divBdr>
        </w:div>
        <w:div w:id="140470321">
          <w:marLeft w:val="0"/>
          <w:marRight w:val="0"/>
          <w:marTop w:val="0"/>
          <w:marBottom w:val="0"/>
          <w:divBdr>
            <w:top w:val="none" w:sz="0" w:space="0" w:color="auto"/>
            <w:left w:val="none" w:sz="0" w:space="0" w:color="auto"/>
            <w:bottom w:val="none" w:sz="0" w:space="0" w:color="auto"/>
            <w:right w:val="none" w:sz="0" w:space="0" w:color="auto"/>
          </w:divBdr>
        </w:div>
        <w:div w:id="1383942795">
          <w:marLeft w:val="0"/>
          <w:marRight w:val="0"/>
          <w:marTop w:val="0"/>
          <w:marBottom w:val="0"/>
          <w:divBdr>
            <w:top w:val="none" w:sz="0" w:space="0" w:color="auto"/>
            <w:left w:val="none" w:sz="0" w:space="0" w:color="auto"/>
            <w:bottom w:val="none" w:sz="0" w:space="0" w:color="auto"/>
            <w:right w:val="none" w:sz="0" w:space="0" w:color="auto"/>
          </w:divBdr>
        </w:div>
        <w:div w:id="1671787353">
          <w:marLeft w:val="0"/>
          <w:marRight w:val="0"/>
          <w:marTop w:val="0"/>
          <w:marBottom w:val="0"/>
          <w:divBdr>
            <w:top w:val="none" w:sz="0" w:space="0" w:color="auto"/>
            <w:left w:val="none" w:sz="0" w:space="0" w:color="auto"/>
            <w:bottom w:val="none" w:sz="0" w:space="0" w:color="auto"/>
            <w:right w:val="none" w:sz="0" w:space="0" w:color="auto"/>
          </w:divBdr>
        </w:div>
        <w:div w:id="1464539014">
          <w:marLeft w:val="0"/>
          <w:marRight w:val="0"/>
          <w:marTop w:val="0"/>
          <w:marBottom w:val="0"/>
          <w:divBdr>
            <w:top w:val="none" w:sz="0" w:space="0" w:color="auto"/>
            <w:left w:val="none" w:sz="0" w:space="0" w:color="auto"/>
            <w:bottom w:val="none" w:sz="0" w:space="0" w:color="auto"/>
            <w:right w:val="none" w:sz="0" w:space="0" w:color="auto"/>
          </w:divBdr>
        </w:div>
        <w:div w:id="1962149830">
          <w:marLeft w:val="0"/>
          <w:marRight w:val="0"/>
          <w:marTop w:val="0"/>
          <w:marBottom w:val="0"/>
          <w:divBdr>
            <w:top w:val="none" w:sz="0" w:space="0" w:color="auto"/>
            <w:left w:val="none" w:sz="0" w:space="0" w:color="auto"/>
            <w:bottom w:val="none" w:sz="0" w:space="0" w:color="auto"/>
            <w:right w:val="none" w:sz="0" w:space="0" w:color="auto"/>
          </w:divBdr>
        </w:div>
        <w:div w:id="1303657247">
          <w:marLeft w:val="0"/>
          <w:marRight w:val="0"/>
          <w:marTop w:val="0"/>
          <w:marBottom w:val="0"/>
          <w:divBdr>
            <w:top w:val="none" w:sz="0" w:space="0" w:color="auto"/>
            <w:left w:val="none" w:sz="0" w:space="0" w:color="auto"/>
            <w:bottom w:val="none" w:sz="0" w:space="0" w:color="auto"/>
            <w:right w:val="none" w:sz="0" w:space="0" w:color="auto"/>
          </w:divBdr>
        </w:div>
        <w:div w:id="486551169">
          <w:marLeft w:val="0"/>
          <w:marRight w:val="0"/>
          <w:marTop w:val="0"/>
          <w:marBottom w:val="0"/>
          <w:divBdr>
            <w:top w:val="none" w:sz="0" w:space="0" w:color="auto"/>
            <w:left w:val="none" w:sz="0" w:space="0" w:color="auto"/>
            <w:bottom w:val="none" w:sz="0" w:space="0" w:color="auto"/>
            <w:right w:val="none" w:sz="0" w:space="0" w:color="auto"/>
          </w:divBdr>
        </w:div>
        <w:div w:id="866867559">
          <w:marLeft w:val="0"/>
          <w:marRight w:val="0"/>
          <w:marTop w:val="0"/>
          <w:marBottom w:val="0"/>
          <w:divBdr>
            <w:top w:val="none" w:sz="0" w:space="0" w:color="auto"/>
            <w:left w:val="none" w:sz="0" w:space="0" w:color="auto"/>
            <w:bottom w:val="none" w:sz="0" w:space="0" w:color="auto"/>
            <w:right w:val="none" w:sz="0" w:space="0" w:color="auto"/>
          </w:divBdr>
        </w:div>
        <w:div w:id="1497501300">
          <w:marLeft w:val="0"/>
          <w:marRight w:val="0"/>
          <w:marTop w:val="0"/>
          <w:marBottom w:val="0"/>
          <w:divBdr>
            <w:top w:val="none" w:sz="0" w:space="0" w:color="auto"/>
            <w:left w:val="none" w:sz="0" w:space="0" w:color="auto"/>
            <w:bottom w:val="none" w:sz="0" w:space="0" w:color="auto"/>
            <w:right w:val="none" w:sz="0" w:space="0" w:color="auto"/>
          </w:divBdr>
        </w:div>
        <w:div w:id="43217033">
          <w:marLeft w:val="0"/>
          <w:marRight w:val="0"/>
          <w:marTop w:val="0"/>
          <w:marBottom w:val="0"/>
          <w:divBdr>
            <w:top w:val="none" w:sz="0" w:space="0" w:color="auto"/>
            <w:left w:val="none" w:sz="0" w:space="0" w:color="auto"/>
            <w:bottom w:val="none" w:sz="0" w:space="0" w:color="auto"/>
            <w:right w:val="none" w:sz="0" w:space="0" w:color="auto"/>
          </w:divBdr>
        </w:div>
        <w:div w:id="1449616551">
          <w:marLeft w:val="0"/>
          <w:marRight w:val="0"/>
          <w:marTop w:val="0"/>
          <w:marBottom w:val="0"/>
          <w:divBdr>
            <w:top w:val="none" w:sz="0" w:space="0" w:color="auto"/>
            <w:left w:val="none" w:sz="0" w:space="0" w:color="auto"/>
            <w:bottom w:val="none" w:sz="0" w:space="0" w:color="auto"/>
            <w:right w:val="none" w:sz="0" w:space="0" w:color="auto"/>
          </w:divBdr>
        </w:div>
        <w:div w:id="115148150">
          <w:marLeft w:val="0"/>
          <w:marRight w:val="0"/>
          <w:marTop w:val="0"/>
          <w:marBottom w:val="0"/>
          <w:divBdr>
            <w:top w:val="none" w:sz="0" w:space="0" w:color="auto"/>
            <w:left w:val="none" w:sz="0" w:space="0" w:color="auto"/>
            <w:bottom w:val="none" w:sz="0" w:space="0" w:color="auto"/>
            <w:right w:val="none" w:sz="0" w:space="0" w:color="auto"/>
          </w:divBdr>
        </w:div>
        <w:div w:id="122846715">
          <w:marLeft w:val="0"/>
          <w:marRight w:val="0"/>
          <w:marTop w:val="0"/>
          <w:marBottom w:val="0"/>
          <w:divBdr>
            <w:top w:val="none" w:sz="0" w:space="0" w:color="auto"/>
            <w:left w:val="none" w:sz="0" w:space="0" w:color="auto"/>
            <w:bottom w:val="none" w:sz="0" w:space="0" w:color="auto"/>
            <w:right w:val="none" w:sz="0" w:space="0" w:color="auto"/>
          </w:divBdr>
        </w:div>
        <w:div w:id="988824825">
          <w:marLeft w:val="0"/>
          <w:marRight w:val="0"/>
          <w:marTop w:val="0"/>
          <w:marBottom w:val="0"/>
          <w:divBdr>
            <w:top w:val="none" w:sz="0" w:space="0" w:color="auto"/>
            <w:left w:val="none" w:sz="0" w:space="0" w:color="auto"/>
            <w:bottom w:val="none" w:sz="0" w:space="0" w:color="auto"/>
            <w:right w:val="none" w:sz="0" w:space="0" w:color="auto"/>
          </w:divBdr>
        </w:div>
        <w:div w:id="667943143">
          <w:marLeft w:val="0"/>
          <w:marRight w:val="0"/>
          <w:marTop w:val="0"/>
          <w:marBottom w:val="0"/>
          <w:divBdr>
            <w:top w:val="none" w:sz="0" w:space="0" w:color="auto"/>
            <w:left w:val="none" w:sz="0" w:space="0" w:color="auto"/>
            <w:bottom w:val="none" w:sz="0" w:space="0" w:color="auto"/>
            <w:right w:val="none" w:sz="0" w:space="0" w:color="auto"/>
          </w:divBdr>
        </w:div>
        <w:div w:id="366294707">
          <w:marLeft w:val="0"/>
          <w:marRight w:val="0"/>
          <w:marTop w:val="0"/>
          <w:marBottom w:val="0"/>
          <w:divBdr>
            <w:top w:val="none" w:sz="0" w:space="0" w:color="auto"/>
            <w:left w:val="none" w:sz="0" w:space="0" w:color="auto"/>
            <w:bottom w:val="none" w:sz="0" w:space="0" w:color="auto"/>
            <w:right w:val="none" w:sz="0" w:space="0" w:color="auto"/>
          </w:divBdr>
        </w:div>
        <w:div w:id="2111125417">
          <w:marLeft w:val="0"/>
          <w:marRight w:val="0"/>
          <w:marTop w:val="0"/>
          <w:marBottom w:val="0"/>
          <w:divBdr>
            <w:top w:val="none" w:sz="0" w:space="0" w:color="auto"/>
            <w:left w:val="none" w:sz="0" w:space="0" w:color="auto"/>
            <w:bottom w:val="none" w:sz="0" w:space="0" w:color="auto"/>
            <w:right w:val="none" w:sz="0" w:space="0" w:color="auto"/>
          </w:divBdr>
        </w:div>
        <w:div w:id="1450778601">
          <w:marLeft w:val="0"/>
          <w:marRight w:val="0"/>
          <w:marTop w:val="0"/>
          <w:marBottom w:val="0"/>
          <w:divBdr>
            <w:top w:val="none" w:sz="0" w:space="0" w:color="auto"/>
            <w:left w:val="none" w:sz="0" w:space="0" w:color="auto"/>
            <w:bottom w:val="none" w:sz="0" w:space="0" w:color="auto"/>
            <w:right w:val="none" w:sz="0" w:space="0" w:color="auto"/>
          </w:divBdr>
        </w:div>
        <w:div w:id="1291522139">
          <w:marLeft w:val="0"/>
          <w:marRight w:val="0"/>
          <w:marTop w:val="0"/>
          <w:marBottom w:val="0"/>
          <w:divBdr>
            <w:top w:val="none" w:sz="0" w:space="0" w:color="auto"/>
            <w:left w:val="none" w:sz="0" w:space="0" w:color="auto"/>
            <w:bottom w:val="none" w:sz="0" w:space="0" w:color="auto"/>
            <w:right w:val="none" w:sz="0" w:space="0" w:color="auto"/>
          </w:divBdr>
        </w:div>
        <w:div w:id="1895775070">
          <w:marLeft w:val="0"/>
          <w:marRight w:val="0"/>
          <w:marTop w:val="0"/>
          <w:marBottom w:val="0"/>
          <w:divBdr>
            <w:top w:val="none" w:sz="0" w:space="0" w:color="auto"/>
            <w:left w:val="none" w:sz="0" w:space="0" w:color="auto"/>
            <w:bottom w:val="none" w:sz="0" w:space="0" w:color="auto"/>
            <w:right w:val="none" w:sz="0" w:space="0" w:color="auto"/>
          </w:divBdr>
        </w:div>
        <w:div w:id="772438447">
          <w:marLeft w:val="0"/>
          <w:marRight w:val="0"/>
          <w:marTop w:val="0"/>
          <w:marBottom w:val="0"/>
          <w:divBdr>
            <w:top w:val="none" w:sz="0" w:space="0" w:color="auto"/>
            <w:left w:val="none" w:sz="0" w:space="0" w:color="auto"/>
            <w:bottom w:val="none" w:sz="0" w:space="0" w:color="auto"/>
            <w:right w:val="none" w:sz="0" w:space="0" w:color="auto"/>
          </w:divBdr>
        </w:div>
        <w:div w:id="1599945821">
          <w:marLeft w:val="0"/>
          <w:marRight w:val="0"/>
          <w:marTop w:val="0"/>
          <w:marBottom w:val="0"/>
          <w:divBdr>
            <w:top w:val="none" w:sz="0" w:space="0" w:color="auto"/>
            <w:left w:val="none" w:sz="0" w:space="0" w:color="auto"/>
            <w:bottom w:val="none" w:sz="0" w:space="0" w:color="auto"/>
            <w:right w:val="none" w:sz="0" w:space="0" w:color="auto"/>
          </w:divBdr>
        </w:div>
        <w:div w:id="1524978183">
          <w:marLeft w:val="0"/>
          <w:marRight w:val="0"/>
          <w:marTop w:val="0"/>
          <w:marBottom w:val="0"/>
          <w:divBdr>
            <w:top w:val="none" w:sz="0" w:space="0" w:color="auto"/>
            <w:left w:val="none" w:sz="0" w:space="0" w:color="auto"/>
            <w:bottom w:val="none" w:sz="0" w:space="0" w:color="auto"/>
            <w:right w:val="none" w:sz="0" w:space="0" w:color="auto"/>
          </w:divBdr>
        </w:div>
        <w:div w:id="1808472507">
          <w:marLeft w:val="0"/>
          <w:marRight w:val="0"/>
          <w:marTop w:val="0"/>
          <w:marBottom w:val="0"/>
          <w:divBdr>
            <w:top w:val="none" w:sz="0" w:space="0" w:color="auto"/>
            <w:left w:val="none" w:sz="0" w:space="0" w:color="auto"/>
            <w:bottom w:val="none" w:sz="0" w:space="0" w:color="auto"/>
            <w:right w:val="none" w:sz="0" w:space="0" w:color="auto"/>
          </w:divBdr>
        </w:div>
      </w:divsChild>
    </w:div>
    <w:div w:id="924653029">
      <w:bodyDiv w:val="1"/>
      <w:marLeft w:val="0"/>
      <w:marRight w:val="0"/>
      <w:marTop w:val="0"/>
      <w:marBottom w:val="0"/>
      <w:divBdr>
        <w:top w:val="none" w:sz="0" w:space="0" w:color="auto"/>
        <w:left w:val="none" w:sz="0" w:space="0" w:color="auto"/>
        <w:bottom w:val="none" w:sz="0" w:space="0" w:color="auto"/>
        <w:right w:val="none" w:sz="0" w:space="0" w:color="auto"/>
      </w:divBdr>
      <w:divsChild>
        <w:div w:id="1856532013">
          <w:marLeft w:val="0"/>
          <w:marRight w:val="0"/>
          <w:marTop w:val="0"/>
          <w:marBottom w:val="0"/>
          <w:divBdr>
            <w:top w:val="none" w:sz="0" w:space="0" w:color="auto"/>
            <w:left w:val="none" w:sz="0" w:space="0" w:color="auto"/>
            <w:bottom w:val="none" w:sz="0" w:space="0" w:color="auto"/>
            <w:right w:val="none" w:sz="0" w:space="0" w:color="auto"/>
          </w:divBdr>
        </w:div>
        <w:div w:id="1531214928">
          <w:marLeft w:val="0"/>
          <w:marRight w:val="0"/>
          <w:marTop w:val="0"/>
          <w:marBottom w:val="0"/>
          <w:divBdr>
            <w:top w:val="none" w:sz="0" w:space="0" w:color="auto"/>
            <w:left w:val="none" w:sz="0" w:space="0" w:color="auto"/>
            <w:bottom w:val="none" w:sz="0" w:space="0" w:color="auto"/>
            <w:right w:val="none" w:sz="0" w:space="0" w:color="auto"/>
          </w:divBdr>
        </w:div>
        <w:div w:id="785739878">
          <w:marLeft w:val="0"/>
          <w:marRight w:val="0"/>
          <w:marTop w:val="0"/>
          <w:marBottom w:val="0"/>
          <w:divBdr>
            <w:top w:val="none" w:sz="0" w:space="0" w:color="auto"/>
            <w:left w:val="none" w:sz="0" w:space="0" w:color="auto"/>
            <w:bottom w:val="none" w:sz="0" w:space="0" w:color="auto"/>
            <w:right w:val="none" w:sz="0" w:space="0" w:color="auto"/>
          </w:divBdr>
        </w:div>
        <w:div w:id="349263104">
          <w:marLeft w:val="0"/>
          <w:marRight w:val="0"/>
          <w:marTop w:val="0"/>
          <w:marBottom w:val="0"/>
          <w:divBdr>
            <w:top w:val="none" w:sz="0" w:space="0" w:color="auto"/>
            <w:left w:val="none" w:sz="0" w:space="0" w:color="auto"/>
            <w:bottom w:val="none" w:sz="0" w:space="0" w:color="auto"/>
            <w:right w:val="none" w:sz="0" w:space="0" w:color="auto"/>
          </w:divBdr>
        </w:div>
        <w:div w:id="246883090">
          <w:marLeft w:val="0"/>
          <w:marRight w:val="0"/>
          <w:marTop w:val="0"/>
          <w:marBottom w:val="0"/>
          <w:divBdr>
            <w:top w:val="none" w:sz="0" w:space="0" w:color="auto"/>
            <w:left w:val="none" w:sz="0" w:space="0" w:color="auto"/>
            <w:bottom w:val="none" w:sz="0" w:space="0" w:color="auto"/>
            <w:right w:val="none" w:sz="0" w:space="0" w:color="auto"/>
          </w:divBdr>
        </w:div>
        <w:div w:id="2020496230">
          <w:marLeft w:val="0"/>
          <w:marRight w:val="0"/>
          <w:marTop w:val="0"/>
          <w:marBottom w:val="0"/>
          <w:divBdr>
            <w:top w:val="none" w:sz="0" w:space="0" w:color="auto"/>
            <w:left w:val="none" w:sz="0" w:space="0" w:color="auto"/>
            <w:bottom w:val="none" w:sz="0" w:space="0" w:color="auto"/>
            <w:right w:val="none" w:sz="0" w:space="0" w:color="auto"/>
          </w:divBdr>
        </w:div>
        <w:div w:id="105388611">
          <w:marLeft w:val="0"/>
          <w:marRight w:val="0"/>
          <w:marTop w:val="0"/>
          <w:marBottom w:val="0"/>
          <w:divBdr>
            <w:top w:val="none" w:sz="0" w:space="0" w:color="auto"/>
            <w:left w:val="none" w:sz="0" w:space="0" w:color="auto"/>
            <w:bottom w:val="none" w:sz="0" w:space="0" w:color="auto"/>
            <w:right w:val="none" w:sz="0" w:space="0" w:color="auto"/>
          </w:divBdr>
        </w:div>
        <w:div w:id="6103773">
          <w:marLeft w:val="0"/>
          <w:marRight w:val="0"/>
          <w:marTop w:val="0"/>
          <w:marBottom w:val="0"/>
          <w:divBdr>
            <w:top w:val="none" w:sz="0" w:space="0" w:color="auto"/>
            <w:left w:val="none" w:sz="0" w:space="0" w:color="auto"/>
            <w:bottom w:val="none" w:sz="0" w:space="0" w:color="auto"/>
            <w:right w:val="none" w:sz="0" w:space="0" w:color="auto"/>
          </w:divBdr>
        </w:div>
        <w:div w:id="18243416">
          <w:marLeft w:val="0"/>
          <w:marRight w:val="0"/>
          <w:marTop w:val="0"/>
          <w:marBottom w:val="0"/>
          <w:divBdr>
            <w:top w:val="none" w:sz="0" w:space="0" w:color="auto"/>
            <w:left w:val="none" w:sz="0" w:space="0" w:color="auto"/>
            <w:bottom w:val="none" w:sz="0" w:space="0" w:color="auto"/>
            <w:right w:val="none" w:sz="0" w:space="0" w:color="auto"/>
          </w:divBdr>
        </w:div>
        <w:div w:id="1496140633">
          <w:marLeft w:val="0"/>
          <w:marRight w:val="0"/>
          <w:marTop w:val="0"/>
          <w:marBottom w:val="0"/>
          <w:divBdr>
            <w:top w:val="none" w:sz="0" w:space="0" w:color="auto"/>
            <w:left w:val="none" w:sz="0" w:space="0" w:color="auto"/>
            <w:bottom w:val="none" w:sz="0" w:space="0" w:color="auto"/>
            <w:right w:val="none" w:sz="0" w:space="0" w:color="auto"/>
          </w:divBdr>
        </w:div>
        <w:div w:id="594560180">
          <w:marLeft w:val="0"/>
          <w:marRight w:val="0"/>
          <w:marTop w:val="0"/>
          <w:marBottom w:val="0"/>
          <w:divBdr>
            <w:top w:val="none" w:sz="0" w:space="0" w:color="auto"/>
            <w:left w:val="none" w:sz="0" w:space="0" w:color="auto"/>
            <w:bottom w:val="none" w:sz="0" w:space="0" w:color="auto"/>
            <w:right w:val="none" w:sz="0" w:space="0" w:color="auto"/>
          </w:divBdr>
        </w:div>
      </w:divsChild>
    </w:div>
    <w:div w:id="937375674">
      <w:bodyDiv w:val="1"/>
      <w:marLeft w:val="0"/>
      <w:marRight w:val="0"/>
      <w:marTop w:val="0"/>
      <w:marBottom w:val="0"/>
      <w:divBdr>
        <w:top w:val="none" w:sz="0" w:space="0" w:color="auto"/>
        <w:left w:val="none" w:sz="0" w:space="0" w:color="auto"/>
        <w:bottom w:val="none" w:sz="0" w:space="0" w:color="auto"/>
        <w:right w:val="none" w:sz="0" w:space="0" w:color="auto"/>
      </w:divBdr>
      <w:divsChild>
        <w:div w:id="1957055435">
          <w:marLeft w:val="0"/>
          <w:marRight w:val="0"/>
          <w:marTop w:val="0"/>
          <w:marBottom w:val="0"/>
          <w:divBdr>
            <w:top w:val="none" w:sz="0" w:space="0" w:color="auto"/>
            <w:left w:val="none" w:sz="0" w:space="0" w:color="auto"/>
            <w:bottom w:val="none" w:sz="0" w:space="0" w:color="auto"/>
            <w:right w:val="none" w:sz="0" w:space="0" w:color="auto"/>
          </w:divBdr>
        </w:div>
        <w:div w:id="1537768394">
          <w:marLeft w:val="0"/>
          <w:marRight w:val="0"/>
          <w:marTop w:val="0"/>
          <w:marBottom w:val="0"/>
          <w:divBdr>
            <w:top w:val="none" w:sz="0" w:space="0" w:color="auto"/>
            <w:left w:val="none" w:sz="0" w:space="0" w:color="auto"/>
            <w:bottom w:val="none" w:sz="0" w:space="0" w:color="auto"/>
            <w:right w:val="none" w:sz="0" w:space="0" w:color="auto"/>
          </w:divBdr>
        </w:div>
        <w:div w:id="285700328">
          <w:marLeft w:val="0"/>
          <w:marRight w:val="0"/>
          <w:marTop w:val="0"/>
          <w:marBottom w:val="0"/>
          <w:divBdr>
            <w:top w:val="none" w:sz="0" w:space="0" w:color="auto"/>
            <w:left w:val="none" w:sz="0" w:space="0" w:color="auto"/>
            <w:bottom w:val="none" w:sz="0" w:space="0" w:color="auto"/>
            <w:right w:val="none" w:sz="0" w:space="0" w:color="auto"/>
          </w:divBdr>
        </w:div>
        <w:div w:id="664743225">
          <w:marLeft w:val="0"/>
          <w:marRight w:val="0"/>
          <w:marTop w:val="0"/>
          <w:marBottom w:val="0"/>
          <w:divBdr>
            <w:top w:val="none" w:sz="0" w:space="0" w:color="auto"/>
            <w:left w:val="none" w:sz="0" w:space="0" w:color="auto"/>
            <w:bottom w:val="none" w:sz="0" w:space="0" w:color="auto"/>
            <w:right w:val="none" w:sz="0" w:space="0" w:color="auto"/>
          </w:divBdr>
        </w:div>
        <w:div w:id="60446277">
          <w:marLeft w:val="0"/>
          <w:marRight w:val="0"/>
          <w:marTop w:val="0"/>
          <w:marBottom w:val="0"/>
          <w:divBdr>
            <w:top w:val="none" w:sz="0" w:space="0" w:color="auto"/>
            <w:left w:val="none" w:sz="0" w:space="0" w:color="auto"/>
            <w:bottom w:val="none" w:sz="0" w:space="0" w:color="auto"/>
            <w:right w:val="none" w:sz="0" w:space="0" w:color="auto"/>
          </w:divBdr>
        </w:div>
        <w:div w:id="660234221">
          <w:marLeft w:val="0"/>
          <w:marRight w:val="0"/>
          <w:marTop w:val="0"/>
          <w:marBottom w:val="0"/>
          <w:divBdr>
            <w:top w:val="none" w:sz="0" w:space="0" w:color="auto"/>
            <w:left w:val="none" w:sz="0" w:space="0" w:color="auto"/>
            <w:bottom w:val="none" w:sz="0" w:space="0" w:color="auto"/>
            <w:right w:val="none" w:sz="0" w:space="0" w:color="auto"/>
          </w:divBdr>
        </w:div>
        <w:div w:id="771437462">
          <w:marLeft w:val="0"/>
          <w:marRight w:val="0"/>
          <w:marTop w:val="0"/>
          <w:marBottom w:val="0"/>
          <w:divBdr>
            <w:top w:val="none" w:sz="0" w:space="0" w:color="auto"/>
            <w:left w:val="none" w:sz="0" w:space="0" w:color="auto"/>
            <w:bottom w:val="none" w:sz="0" w:space="0" w:color="auto"/>
            <w:right w:val="none" w:sz="0" w:space="0" w:color="auto"/>
          </w:divBdr>
        </w:div>
        <w:div w:id="255287680">
          <w:marLeft w:val="0"/>
          <w:marRight w:val="0"/>
          <w:marTop w:val="0"/>
          <w:marBottom w:val="0"/>
          <w:divBdr>
            <w:top w:val="none" w:sz="0" w:space="0" w:color="auto"/>
            <w:left w:val="none" w:sz="0" w:space="0" w:color="auto"/>
            <w:bottom w:val="none" w:sz="0" w:space="0" w:color="auto"/>
            <w:right w:val="none" w:sz="0" w:space="0" w:color="auto"/>
          </w:divBdr>
        </w:div>
        <w:div w:id="185799460">
          <w:marLeft w:val="0"/>
          <w:marRight w:val="0"/>
          <w:marTop w:val="0"/>
          <w:marBottom w:val="0"/>
          <w:divBdr>
            <w:top w:val="none" w:sz="0" w:space="0" w:color="auto"/>
            <w:left w:val="none" w:sz="0" w:space="0" w:color="auto"/>
            <w:bottom w:val="none" w:sz="0" w:space="0" w:color="auto"/>
            <w:right w:val="none" w:sz="0" w:space="0" w:color="auto"/>
          </w:divBdr>
        </w:div>
        <w:div w:id="1464467877">
          <w:marLeft w:val="0"/>
          <w:marRight w:val="0"/>
          <w:marTop w:val="0"/>
          <w:marBottom w:val="0"/>
          <w:divBdr>
            <w:top w:val="none" w:sz="0" w:space="0" w:color="auto"/>
            <w:left w:val="none" w:sz="0" w:space="0" w:color="auto"/>
            <w:bottom w:val="none" w:sz="0" w:space="0" w:color="auto"/>
            <w:right w:val="none" w:sz="0" w:space="0" w:color="auto"/>
          </w:divBdr>
        </w:div>
        <w:div w:id="212814818">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07219192">
      <w:bodyDiv w:val="1"/>
      <w:marLeft w:val="0"/>
      <w:marRight w:val="0"/>
      <w:marTop w:val="0"/>
      <w:marBottom w:val="0"/>
      <w:divBdr>
        <w:top w:val="none" w:sz="0" w:space="0" w:color="auto"/>
        <w:left w:val="none" w:sz="0" w:space="0" w:color="auto"/>
        <w:bottom w:val="none" w:sz="0" w:space="0" w:color="auto"/>
        <w:right w:val="none" w:sz="0" w:space="0" w:color="auto"/>
      </w:divBdr>
      <w:divsChild>
        <w:div w:id="1319846363">
          <w:marLeft w:val="0"/>
          <w:marRight w:val="0"/>
          <w:marTop w:val="0"/>
          <w:marBottom w:val="0"/>
          <w:divBdr>
            <w:top w:val="none" w:sz="0" w:space="0" w:color="auto"/>
            <w:left w:val="none" w:sz="0" w:space="0" w:color="auto"/>
            <w:bottom w:val="none" w:sz="0" w:space="0" w:color="auto"/>
            <w:right w:val="none" w:sz="0" w:space="0" w:color="auto"/>
          </w:divBdr>
        </w:div>
        <w:div w:id="325205716">
          <w:marLeft w:val="0"/>
          <w:marRight w:val="0"/>
          <w:marTop w:val="0"/>
          <w:marBottom w:val="0"/>
          <w:divBdr>
            <w:top w:val="none" w:sz="0" w:space="0" w:color="auto"/>
            <w:left w:val="none" w:sz="0" w:space="0" w:color="auto"/>
            <w:bottom w:val="none" w:sz="0" w:space="0" w:color="auto"/>
            <w:right w:val="none" w:sz="0" w:space="0" w:color="auto"/>
          </w:divBdr>
        </w:div>
        <w:div w:id="2005039461">
          <w:marLeft w:val="0"/>
          <w:marRight w:val="0"/>
          <w:marTop w:val="0"/>
          <w:marBottom w:val="0"/>
          <w:divBdr>
            <w:top w:val="none" w:sz="0" w:space="0" w:color="auto"/>
            <w:left w:val="none" w:sz="0" w:space="0" w:color="auto"/>
            <w:bottom w:val="none" w:sz="0" w:space="0" w:color="auto"/>
            <w:right w:val="none" w:sz="0" w:space="0" w:color="auto"/>
          </w:divBdr>
        </w:div>
      </w:divsChild>
    </w:div>
    <w:div w:id="1464809274">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899895387">
      <w:bodyDiv w:val="1"/>
      <w:marLeft w:val="0"/>
      <w:marRight w:val="0"/>
      <w:marTop w:val="0"/>
      <w:marBottom w:val="0"/>
      <w:divBdr>
        <w:top w:val="none" w:sz="0" w:space="0" w:color="auto"/>
        <w:left w:val="none" w:sz="0" w:space="0" w:color="auto"/>
        <w:bottom w:val="none" w:sz="0" w:space="0" w:color="auto"/>
        <w:right w:val="none" w:sz="0" w:space="0" w:color="auto"/>
      </w:divBdr>
      <w:divsChild>
        <w:div w:id="728386688">
          <w:marLeft w:val="0"/>
          <w:marRight w:val="0"/>
          <w:marTop w:val="0"/>
          <w:marBottom w:val="0"/>
          <w:divBdr>
            <w:top w:val="none" w:sz="0" w:space="0" w:color="auto"/>
            <w:left w:val="none" w:sz="0" w:space="0" w:color="auto"/>
            <w:bottom w:val="none" w:sz="0" w:space="0" w:color="auto"/>
            <w:right w:val="none" w:sz="0" w:space="0" w:color="auto"/>
          </w:divBdr>
        </w:div>
        <w:div w:id="1669674894">
          <w:marLeft w:val="0"/>
          <w:marRight w:val="0"/>
          <w:marTop w:val="0"/>
          <w:marBottom w:val="0"/>
          <w:divBdr>
            <w:top w:val="none" w:sz="0" w:space="0" w:color="auto"/>
            <w:left w:val="none" w:sz="0" w:space="0" w:color="auto"/>
            <w:bottom w:val="none" w:sz="0" w:space="0" w:color="auto"/>
            <w:right w:val="none" w:sz="0" w:space="0" w:color="auto"/>
          </w:divBdr>
        </w:div>
        <w:div w:id="1344088409">
          <w:marLeft w:val="0"/>
          <w:marRight w:val="0"/>
          <w:marTop w:val="0"/>
          <w:marBottom w:val="0"/>
          <w:divBdr>
            <w:top w:val="none" w:sz="0" w:space="0" w:color="auto"/>
            <w:left w:val="none" w:sz="0" w:space="0" w:color="auto"/>
            <w:bottom w:val="none" w:sz="0" w:space="0" w:color="auto"/>
            <w:right w:val="none" w:sz="0" w:space="0" w:color="auto"/>
          </w:divBdr>
        </w:div>
        <w:div w:id="1487631342">
          <w:marLeft w:val="0"/>
          <w:marRight w:val="0"/>
          <w:marTop w:val="0"/>
          <w:marBottom w:val="0"/>
          <w:divBdr>
            <w:top w:val="none" w:sz="0" w:space="0" w:color="auto"/>
            <w:left w:val="none" w:sz="0" w:space="0" w:color="auto"/>
            <w:bottom w:val="none" w:sz="0" w:space="0" w:color="auto"/>
            <w:right w:val="none" w:sz="0" w:space="0" w:color="auto"/>
          </w:divBdr>
        </w:div>
        <w:div w:id="526598398">
          <w:marLeft w:val="0"/>
          <w:marRight w:val="0"/>
          <w:marTop w:val="0"/>
          <w:marBottom w:val="0"/>
          <w:divBdr>
            <w:top w:val="none" w:sz="0" w:space="0" w:color="auto"/>
            <w:left w:val="none" w:sz="0" w:space="0" w:color="auto"/>
            <w:bottom w:val="none" w:sz="0" w:space="0" w:color="auto"/>
            <w:right w:val="none" w:sz="0" w:space="0" w:color="auto"/>
          </w:divBdr>
        </w:div>
        <w:div w:id="1974285479">
          <w:marLeft w:val="0"/>
          <w:marRight w:val="0"/>
          <w:marTop w:val="0"/>
          <w:marBottom w:val="0"/>
          <w:divBdr>
            <w:top w:val="none" w:sz="0" w:space="0" w:color="auto"/>
            <w:left w:val="none" w:sz="0" w:space="0" w:color="auto"/>
            <w:bottom w:val="none" w:sz="0" w:space="0" w:color="auto"/>
            <w:right w:val="none" w:sz="0" w:space="0" w:color="auto"/>
          </w:divBdr>
        </w:div>
        <w:div w:id="180709747">
          <w:marLeft w:val="0"/>
          <w:marRight w:val="0"/>
          <w:marTop w:val="0"/>
          <w:marBottom w:val="0"/>
          <w:divBdr>
            <w:top w:val="none" w:sz="0" w:space="0" w:color="auto"/>
            <w:left w:val="none" w:sz="0" w:space="0" w:color="auto"/>
            <w:bottom w:val="none" w:sz="0" w:space="0" w:color="auto"/>
            <w:right w:val="none" w:sz="0" w:space="0" w:color="auto"/>
          </w:divBdr>
        </w:div>
        <w:div w:id="28997719">
          <w:marLeft w:val="0"/>
          <w:marRight w:val="0"/>
          <w:marTop w:val="0"/>
          <w:marBottom w:val="0"/>
          <w:divBdr>
            <w:top w:val="none" w:sz="0" w:space="0" w:color="auto"/>
            <w:left w:val="none" w:sz="0" w:space="0" w:color="auto"/>
            <w:bottom w:val="none" w:sz="0" w:space="0" w:color="auto"/>
            <w:right w:val="none" w:sz="0" w:space="0" w:color="auto"/>
          </w:divBdr>
        </w:div>
        <w:div w:id="1428112837">
          <w:marLeft w:val="0"/>
          <w:marRight w:val="0"/>
          <w:marTop w:val="0"/>
          <w:marBottom w:val="0"/>
          <w:divBdr>
            <w:top w:val="none" w:sz="0" w:space="0" w:color="auto"/>
            <w:left w:val="none" w:sz="0" w:space="0" w:color="auto"/>
            <w:bottom w:val="none" w:sz="0" w:space="0" w:color="auto"/>
            <w:right w:val="none" w:sz="0" w:space="0" w:color="auto"/>
          </w:divBdr>
        </w:div>
        <w:div w:id="609632791">
          <w:marLeft w:val="0"/>
          <w:marRight w:val="0"/>
          <w:marTop w:val="0"/>
          <w:marBottom w:val="0"/>
          <w:divBdr>
            <w:top w:val="none" w:sz="0" w:space="0" w:color="auto"/>
            <w:left w:val="none" w:sz="0" w:space="0" w:color="auto"/>
            <w:bottom w:val="none" w:sz="0" w:space="0" w:color="auto"/>
            <w:right w:val="none" w:sz="0" w:space="0" w:color="auto"/>
          </w:divBdr>
        </w:div>
        <w:div w:id="266812750">
          <w:marLeft w:val="0"/>
          <w:marRight w:val="0"/>
          <w:marTop w:val="0"/>
          <w:marBottom w:val="0"/>
          <w:divBdr>
            <w:top w:val="none" w:sz="0" w:space="0" w:color="auto"/>
            <w:left w:val="none" w:sz="0" w:space="0" w:color="auto"/>
            <w:bottom w:val="none" w:sz="0" w:space="0" w:color="auto"/>
            <w:right w:val="none" w:sz="0" w:space="0" w:color="auto"/>
          </w:divBdr>
        </w:div>
      </w:divsChild>
    </w:div>
    <w:div w:id="1922642467">
      <w:bodyDiv w:val="1"/>
      <w:marLeft w:val="0"/>
      <w:marRight w:val="0"/>
      <w:marTop w:val="0"/>
      <w:marBottom w:val="0"/>
      <w:divBdr>
        <w:top w:val="none" w:sz="0" w:space="0" w:color="auto"/>
        <w:left w:val="none" w:sz="0" w:space="0" w:color="auto"/>
        <w:bottom w:val="none" w:sz="0" w:space="0" w:color="auto"/>
        <w:right w:val="none" w:sz="0" w:space="0" w:color="auto"/>
      </w:divBdr>
      <w:divsChild>
        <w:div w:id="216549734">
          <w:marLeft w:val="0"/>
          <w:marRight w:val="0"/>
          <w:marTop w:val="0"/>
          <w:marBottom w:val="0"/>
          <w:divBdr>
            <w:top w:val="none" w:sz="0" w:space="0" w:color="auto"/>
            <w:left w:val="none" w:sz="0" w:space="0" w:color="auto"/>
            <w:bottom w:val="none" w:sz="0" w:space="0" w:color="auto"/>
            <w:right w:val="none" w:sz="0" w:space="0" w:color="auto"/>
          </w:divBdr>
        </w:div>
        <w:div w:id="1682050407">
          <w:marLeft w:val="0"/>
          <w:marRight w:val="0"/>
          <w:marTop w:val="0"/>
          <w:marBottom w:val="0"/>
          <w:divBdr>
            <w:top w:val="none" w:sz="0" w:space="0" w:color="auto"/>
            <w:left w:val="none" w:sz="0" w:space="0" w:color="auto"/>
            <w:bottom w:val="none" w:sz="0" w:space="0" w:color="auto"/>
            <w:right w:val="none" w:sz="0" w:space="0" w:color="auto"/>
          </w:divBdr>
        </w:div>
        <w:div w:id="856310130">
          <w:marLeft w:val="0"/>
          <w:marRight w:val="0"/>
          <w:marTop w:val="0"/>
          <w:marBottom w:val="0"/>
          <w:divBdr>
            <w:top w:val="none" w:sz="0" w:space="0" w:color="auto"/>
            <w:left w:val="none" w:sz="0" w:space="0" w:color="auto"/>
            <w:bottom w:val="none" w:sz="0" w:space="0" w:color="auto"/>
            <w:right w:val="none" w:sz="0" w:space="0" w:color="auto"/>
          </w:divBdr>
        </w:div>
        <w:div w:id="1360855648">
          <w:marLeft w:val="0"/>
          <w:marRight w:val="0"/>
          <w:marTop w:val="0"/>
          <w:marBottom w:val="0"/>
          <w:divBdr>
            <w:top w:val="none" w:sz="0" w:space="0" w:color="auto"/>
            <w:left w:val="none" w:sz="0" w:space="0" w:color="auto"/>
            <w:bottom w:val="none" w:sz="0" w:space="0" w:color="auto"/>
            <w:right w:val="none" w:sz="0" w:space="0" w:color="auto"/>
          </w:divBdr>
        </w:div>
        <w:div w:id="383601194">
          <w:marLeft w:val="0"/>
          <w:marRight w:val="0"/>
          <w:marTop w:val="0"/>
          <w:marBottom w:val="0"/>
          <w:divBdr>
            <w:top w:val="none" w:sz="0" w:space="0" w:color="auto"/>
            <w:left w:val="none" w:sz="0" w:space="0" w:color="auto"/>
            <w:bottom w:val="none" w:sz="0" w:space="0" w:color="auto"/>
            <w:right w:val="none" w:sz="0" w:space="0" w:color="auto"/>
          </w:divBdr>
        </w:div>
        <w:div w:id="1512379898">
          <w:marLeft w:val="0"/>
          <w:marRight w:val="0"/>
          <w:marTop w:val="0"/>
          <w:marBottom w:val="0"/>
          <w:divBdr>
            <w:top w:val="none" w:sz="0" w:space="0" w:color="auto"/>
            <w:left w:val="none" w:sz="0" w:space="0" w:color="auto"/>
            <w:bottom w:val="none" w:sz="0" w:space="0" w:color="auto"/>
            <w:right w:val="none" w:sz="0" w:space="0" w:color="auto"/>
          </w:divBdr>
        </w:div>
        <w:div w:id="339936306">
          <w:marLeft w:val="0"/>
          <w:marRight w:val="0"/>
          <w:marTop w:val="0"/>
          <w:marBottom w:val="0"/>
          <w:divBdr>
            <w:top w:val="none" w:sz="0" w:space="0" w:color="auto"/>
            <w:left w:val="none" w:sz="0" w:space="0" w:color="auto"/>
            <w:bottom w:val="none" w:sz="0" w:space="0" w:color="auto"/>
            <w:right w:val="none" w:sz="0" w:space="0" w:color="auto"/>
          </w:divBdr>
        </w:div>
      </w:divsChild>
    </w:div>
    <w:div w:id="1939949369">
      <w:bodyDiv w:val="1"/>
      <w:marLeft w:val="0"/>
      <w:marRight w:val="0"/>
      <w:marTop w:val="0"/>
      <w:marBottom w:val="0"/>
      <w:divBdr>
        <w:top w:val="none" w:sz="0" w:space="0" w:color="auto"/>
        <w:left w:val="none" w:sz="0" w:space="0" w:color="auto"/>
        <w:bottom w:val="none" w:sz="0" w:space="0" w:color="auto"/>
        <w:right w:val="none" w:sz="0" w:space="0" w:color="auto"/>
      </w:divBdr>
    </w:div>
    <w:div w:id="203800308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90ed505a142f4816"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3C7479A4-1131-48F7-AEA5-20901040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1904</Words>
  <Characters>10472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33</cp:revision>
  <dcterms:created xsi:type="dcterms:W3CDTF">2023-04-26T20:01:00Z</dcterms:created>
  <dcterms:modified xsi:type="dcterms:W3CDTF">2023-07-04T23:19:00Z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