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98DC30F" w14:textId="77777777" w:rsidR="00F6267C" w:rsidRPr="00F6267C" w:rsidRDefault="00F6267C" w:rsidP="00F6267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F6267C">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81027F" w14:textId="77777777" w:rsidR="00F6267C" w:rsidRPr="00F6267C" w:rsidRDefault="00F6267C" w:rsidP="00F6267C">
      <w:pPr>
        <w:widowControl/>
        <w:overflowPunct/>
        <w:autoSpaceDE/>
        <w:autoSpaceDN/>
        <w:adjustRightInd/>
        <w:jc w:val="both"/>
        <w:rPr>
          <w:rFonts w:ascii="Arial" w:hAnsi="Arial" w:cs="Arial"/>
          <w:kern w:val="0"/>
          <w:lang w:val="es-419"/>
        </w:rPr>
      </w:pPr>
    </w:p>
    <w:p w14:paraId="5019305B" w14:textId="34C0B7EB"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Asunto</w:t>
      </w:r>
      <w:r w:rsidRPr="00F6267C">
        <w:rPr>
          <w:rFonts w:ascii="Arial" w:hAnsi="Arial" w:cs="Arial"/>
          <w:kern w:val="0"/>
          <w:lang w:val="es-CO"/>
        </w:rPr>
        <w:tab/>
      </w:r>
      <w:r w:rsidRPr="00F6267C">
        <w:rPr>
          <w:rFonts w:ascii="Arial" w:hAnsi="Arial" w:cs="Arial"/>
          <w:kern w:val="0"/>
          <w:lang w:val="es-CO"/>
        </w:rPr>
        <w:tab/>
      </w:r>
      <w:r>
        <w:rPr>
          <w:rFonts w:ascii="Arial" w:hAnsi="Arial" w:cs="Arial"/>
          <w:kern w:val="0"/>
          <w:lang w:val="es-CO"/>
        </w:rPr>
        <w:tab/>
      </w:r>
      <w:r w:rsidRPr="00F6267C">
        <w:rPr>
          <w:rFonts w:ascii="Arial" w:hAnsi="Arial" w:cs="Arial"/>
          <w:kern w:val="0"/>
          <w:lang w:val="es-CO"/>
        </w:rPr>
        <w:t xml:space="preserve">: Sentencia de segundo grado </w:t>
      </w:r>
      <w:r>
        <w:rPr>
          <w:rFonts w:ascii="Arial" w:hAnsi="Arial" w:cs="Arial"/>
          <w:kern w:val="0"/>
          <w:lang w:val="es-CO"/>
        </w:rPr>
        <w:t>–</w:t>
      </w:r>
      <w:r w:rsidRPr="00F6267C">
        <w:rPr>
          <w:rFonts w:ascii="Arial" w:hAnsi="Arial" w:cs="Arial"/>
          <w:kern w:val="0"/>
          <w:lang w:val="es-CO"/>
        </w:rPr>
        <w:t xml:space="preserve"> Civil</w:t>
      </w:r>
    </w:p>
    <w:p w14:paraId="716104B9" w14:textId="50719C21"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Tipo de proceso</w:t>
      </w:r>
      <w:r w:rsidRPr="00F6267C">
        <w:rPr>
          <w:rFonts w:ascii="Arial" w:hAnsi="Arial" w:cs="Arial"/>
          <w:kern w:val="0"/>
          <w:lang w:val="es-CO"/>
        </w:rPr>
        <w:tab/>
        <w:t xml:space="preserve">: Verbal </w:t>
      </w:r>
      <w:r w:rsidR="00F6267C" w:rsidRPr="00F6267C">
        <w:rPr>
          <w:rFonts w:ascii="Arial" w:hAnsi="Arial" w:cs="Arial"/>
          <w:kern w:val="0"/>
          <w:lang w:val="es-CO"/>
        </w:rPr>
        <w:t xml:space="preserve">– </w:t>
      </w:r>
      <w:r w:rsidRPr="00F6267C">
        <w:rPr>
          <w:rFonts w:ascii="Arial" w:hAnsi="Arial" w:cs="Arial"/>
          <w:kern w:val="0"/>
          <w:lang w:val="es-CO"/>
        </w:rPr>
        <w:t xml:space="preserve">Responsabilidad extracontractual </w:t>
      </w:r>
    </w:p>
    <w:p w14:paraId="31FF1C1A" w14:textId="222D7E4A"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Demandantes</w:t>
      </w:r>
      <w:r>
        <w:rPr>
          <w:rFonts w:ascii="Arial" w:hAnsi="Arial" w:cs="Arial"/>
          <w:kern w:val="0"/>
          <w:lang w:val="es-CO"/>
        </w:rPr>
        <w:tab/>
      </w:r>
      <w:r w:rsidRPr="00F6267C">
        <w:rPr>
          <w:rFonts w:ascii="Arial" w:hAnsi="Arial" w:cs="Arial"/>
          <w:kern w:val="0"/>
          <w:lang w:val="es-CO"/>
        </w:rPr>
        <w:tab/>
        <w:t xml:space="preserve">: José </w:t>
      </w:r>
      <w:r w:rsidR="00F6267C" w:rsidRPr="00F6267C">
        <w:rPr>
          <w:rFonts w:ascii="Arial" w:hAnsi="Arial" w:cs="Arial"/>
          <w:kern w:val="0"/>
          <w:lang w:val="es-CO"/>
        </w:rPr>
        <w:t xml:space="preserve">A. </w:t>
      </w:r>
      <w:r w:rsidRPr="00F6267C">
        <w:rPr>
          <w:rFonts w:ascii="Arial" w:hAnsi="Arial" w:cs="Arial"/>
          <w:kern w:val="0"/>
          <w:lang w:val="es-CO"/>
        </w:rPr>
        <w:t xml:space="preserve">Ramírez </w:t>
      </w:r>
      <w:r w:rsidR="00F6267C" w:rsidRPr="00F6267C">
        <w:rPr>
          <w:rFonts w:ascii="Arial" w:hAnsi="Arial" w:cs="Arial"/>
          <w:kern w:val="0"/>
          <w:lang w:val="es-CO"/>
        </w:rPr>
        <w:t>G., M</w:t>
      </w:r>
      <w:r>
        <w:rPr>
          <w:rFonts w:ascii="Arial" w:hAnsi="Arial" w:cs="Arial"/>
          <w:kern w:val="0"/>
          <w:lang w:val="es-CO"/>
        </w:rPr>
        <w:t>a</w:t>
      </w:r>
      <w:r w:rsidR="00F6267C" w:rsidRPr="00F6267C">
        <w:rPr>
          <w:rFonts w:ascii="Arial" w:hAnsi="Arial" w:cs="Arial"/>
          <w:kern w:val="0"/>
          <w:lang w:val="es-CO"/>
        </w:rPr>
        <w:t xml:space="preserve">. </w:t>
      </w:r>
      <w:r w:rsidRPr="00F6267C">
        <w:rPr>
          <w:rFonts w:ascii="Arial" w:hAnsi="Arial" w:cs="Arial"/>
          <w:kern w:val="0"/>
          <w:lang w:val="es-CO"/>
        </w:rPr>
        <w:t>del Carmen Arias</w:t>
      </w:r>
      <w:r w:rsidR="00F6267C" w:rsidRPr="00F6267C">
        <w:rPr>
          <w:rFonts w:ascii="Arial" w:hAnsi="Arial" w:cs="Arial"/>
          <w:kern w:val="0"/>
          <w:lang w:val="es-CO"/>
        </w:rPr>
        <w:t xml:space="preserve"> </w:t>
      </w:r>
      <w:r w:rsidRPr="00F6267C">
        <w:rPr>
          <w:rFonts w:ascii="Arial" w:hAnsi="Arial" w:cs="Arial"/>
          <w:kern w:val="0"/>
          <w:lang w:val="es-CO"/>
        </w:rPr>
        <w:t>y otros (iniciales)</w:t>
      </w:r>
    </w:p>
    <w:p w14:paraId="22E5E4B1" w14:textId="5C940F4E" w:rsidR="00F6267C" w:rsidRPr="00F6267C" w:rsidRDefault="00761CE9" w:rsidP="00761CE9">
      <w:pPr>
        <w:widowControl/>
        <w:overflowPunct/>
        <w:autoSpaceDE/>
        <w:autoSpaceDN/>
        <w:adjustRightInd/>
        <w:ind w:left="1416" w:firstLine="708"/>
        <w:jc w:val="both"/>
        <w:rPr>
          <w:rFonts w:ascii="Arial" w:hAnsi="Arial" w:cs="Arial"/>
          <w:kern w:val="0"/>
          <w:lang w:val="es-CO"/>
        </w:rPr>
      </w:pPr>
      <w:r>
        <w:rPr>
          <w:rFonts w:ascii="Arial" w:hAnsi="Arial" w:cs="Arial"/>
          <w:kern w:val="0"/>
          <w:lang w:val="es-CO"/>
        </w:rPr>
        <w:t xml:space="preserve">: </w:t>
      </w:r>
      <w:proofErr w:type="spellStart"/>
      <w:r w:rsidRPr="00F6267C">
        <w:rPr>
          <w:rFonts w:ascii="Arial" w:hAnsi="Arial" w:cs="Arial"/>
          <w:kern w:val="0"/>
          <w:lang w:val="es-CO"/>
        </w:rPr>
        <w:t>Yhony</w:t>
      </w:r>
      <w:proofErr w:type="spellEnd"/>
      <w:r w:rsidRPr="00F6267C">
        <w:rPr>
          <w:rFonts w:ascii="Arial" w:hAnsi="Arial" w:cs="Arial"/>
          <w:kern w:val="0"/>
          <w:lang w:val="es-CO"/>
        </w:rPr>
        <w:t xml:space="preserve"> Otero</w:t>
      </w:r>
      <w:r w:rsidR="00F6267C" w:rsidRPr="00F6267C">
        <w:rPr>
          <w:rFonts w:ascii="Arial" w:hAnsi="Arial" w:cs="Arial"/>
          <w:kern w:val="0"/>
          <w:lang w:val="es-CO"/>
        </w:rPr>
        <w:t xml:space="preserve"> B., </w:t>
      </w:r>
      <w:r w:rsidRPr="00F6267C">
        <w:rPr>
          <w:rFonts w:ascii="Arial" w:hAnsi="Arial" w:cs="Arial"/>
          <w:kern w:val="0"/>
          <w:lang w:val="es-CO"/>
        </w:rPr>
        <w:t xml:space="preserve">Erika </w:t>
      </w:r>
      <w:r w:rsidR="00F6267C" w:rsidRPr="00F6267C">
        <w:rPr>
          <w:rFonts w:ascii="Arial" w:hAnsi="Arial" w:cs="Arial"/>
          <w:kern w:val="0"/>
          <w:lang w:val="es-CO"/>
        </w:rPr>
        <w:t xml:space="preserve">J. </w:t>
      </w:r>
      <w:r w:rsidRPr="00F6267C">
        <w:rPr>
          <w:rFonts w:ascii="Arial" w:hAnsi="Arial" w:cs="Arial"/>
          <w:kern w:val="0"/>
          <w:lang w:val="es-CO"/>
        </w:rPr>
        <w:t xml:space="preserve">Benavides </w:t>
      </w:r>
      <w:r w:rsidR="00F6267C" w:rsidRPr="00F6267C">
        <w:rPr>
          <w:rFonts w:ascii="Arial" w:hAnsi="Arial" w:cs="Arial"/>
          <w:kern w:val="0"/>
          <w:lang w:val="es-CO"/>
        </w:rPr>
        <w:t xml:space="preserve">V. </w:t>
      </w:r>
      <w:r w:rsidRPr="00F6267C">
        <w:rPr>
          <w:rFonts w:ascii="Arial" w:hAnsi="Arial" w:cs="Arial"/>
          <w:kern w:val="0"/>
          <w:lang w:val="es-CO"/>
        </w:rPr>
        <w:t>y otros (acumulados)</w:t>
      </w:r>
    </w:p>
    <w:p w14:paraId="68832C92" w14:textId="10BE1906"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Demandados</w:t>
      </w:r>
      <w:r w:rsidRPr="00F6267C">
        <w:rPr>
          <w:rFonts w:ascii="Arial" w:hAnsi="Arial" w:cs="Arial"/>
          <w:kern w:val="0"/>
          <w:lang w:val="es-CO"/>
        </w:rPr>
        <w:tab/>
      </w:r>
      <w:r>
        <w:rPr>
          <w:rFonts w:ascii="Arial" w:hAnsi="Arial" w:cs="Arial"/>
          <w:kern w:val="0"/>
          <w:lang w:val="es-CO"/>
        </w:rPr>
        <w:tab/>
      </w:r>
      <w:r w:rsidRPr="00F6267C">
        <w:rPr>
          <w:rFonts w:ascii="Arial" w:hAnsi="Arial" w:cs="Arial"/>
          <w:kern w:val="0"/>
          <w:lang w:val="es-CO"/>
        </w:rPr>
        <w:t xml:space="preserve">: Alpopular Cargo </w:t>
      </w:r>
      <w:r w:rsidR="00F6267C" w:rsidRPr="00F6267C">
        <w:rPr>
          <w:rFonts w:ascii="Arial" w:hAnsi="Arial" w:cs="Arial"/>
          <w:kern w:val="0"/>
          <w:lang w:val="es-CO"/>
        </w:rPr>
        <w:t xml:space="preserve">SAS, </w:t>
      </w:r>
      <w:r w:rsidRPr="00F6267C">
        <w:rPr>
          <w:rFonts w:ascii="Arial" w:hAnsi="Arial" w:cs="Arial"/>
          <w:kern w:val="0"/>
          <w:lang w:val="es-CO"/>
        </w:rPr>
        <w:t xml:space="preserve">Duván </w:t>
      </w:r>
      <w:r w:rsidR="00F6267C" w:rsidRPr="00F6267C">
        <w:rPr>
          <w:rFonts w:ascii="Arial" w:hAnsi="Arial" w:cs="Arial"/>
          <w:kern w:val="0"/>
          <w:lang w:val="es-CO"/>
        </w:rPr>
        <w:t xml:space="preserve">F. </w:t>
      </w:r>
      <w:r w:rsidRPr="00F6267C">
        <w:rPr>
          <w:rFonts w:ascii="Arial" w:hAnsi="Arial" w:cs="Arial"/>
          <w:kern w:val="0"/>
          <w:lang w:val="es-CO"/>
        </w:rPr>
        <w:t xml:space="preserve">Ríos </w:t>
      </w:r>
      <w:r w:rsidR="00F6267C" w:rsidRPr="00F6267C">
        <w:rPr>
          <w:rFonts w:ascii="Arial" w:hAnsi="Arial" w:cs="Arial"/>
          <w:kern w:val="0"/>
          <w:lang w:val="es-CO"/>
        </w:rPr>
        <w:t>S</w:t>
      </w:r>
      <w:r w:rsidRPr="00F6267C">
        <w:rPr>
          <w:rFonts w:ascii="Arial" w:hAnsi="Arial" w:cs="Arial"/>
          <w:kern w:val="0"/>
          <w:lang w:val="es-CO"/>
        </w:rPr>
        <w:t>. y otra</w:t>
      </w:r>
    </w:p>
    <w:p w14:paraId="0B51C7D1" w14:textId="71CAE660"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Procedencia</w:t>
      </w:r>
      <w:r w:rsidRPr="00F6267C">
        <w:rPr>
          <w:rFonts w:ascii="Arial" w:hAnsi="Arial" w:cs="Arial"/>
          <w:kern w:val="0"/>
          <w:lang w:val="es-CO"/>
        </w:rPr>
        <w:tab/>
      </w:r>
      <w:r>
        <w:rPr>
          <w:rFonts w:ascii="Arial" w:hAnsi="Arial" w:cs="Arial"/>
          <w:kern w:val="0"/>
          <w:lang w:val="es-CO"/>
        </w:rPr>
        <w:tab/>
      </w:r>
      <w:r w:rsidRPr="00F6267C">
        <w:rPr>
          <w:rFonts w:ascii="Arial" w:hAnsi="Arial" w:cs="Arial"/>
          <w:kern w:val="0"/>
          <w:lang w:val="es-CO"/>
        </w:rPr>
        <w:t>: Juzgado Tercero Civil del Circuito de Pereira</w:t>
      </w:r>
      <w:r w:rsidR="00F6267C" w:rsidRPr="00F6267C">
        <w:rPr>
          <w:rFonts w:ascii="Arial" w:hAnsi="Arial" w:cs="Arial"/>
          <w:kern w:val="0"/>
          <w:lang w:val="es-CO"/>
        </w:rPr>
        <w:t>, R.</w:t>
      </w:r>
    </w:p>
    <w:p w14:paraId="5B6B4A2E" w14:textId="68C3AFA2"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Radicación</w:t>
      </w:r>
      <w:r w:rsidRPr="00F6267C">
        <w:rPr>
          <w:rFonts w:ascii="Arial" w:hAnsi="Arial" w:cs="Arial"/>
          <w:kern w:val="0"/>
          <w:lang w:val="es-CO"/>
        </w:rPr>
        <w:tab/>
      </w:r>
      <w:r w:rsidRPr="00F6267C">
        <w:rPr>
          <w:rFonts w:ascii="Arial" w:hAnsi="Arial" w:cs="Arial"/>
          <w:kern w:val="0"/>
          <w:lang w:val="es-CO"/>
        </w:rPr>
        <w:tab/>
        <w:t xml:space="preserve">: </w:t>
      </w:r>
      <w:r w:rsidR="00F6267C" w:rsidRPr="00F6267C">
        <w:rPr>
          <w:rFonts w:ascii="Arial" w:hAnsi="Arial" w:cs="Arial"/>
          <w:kern w:val="0"/>
          <w:lang w:val="es-CO"/>
        </w:rPr>
        <w:t>66001-31-03-003-</w:t>
      </w:r>
      <w:bookmarkStart w:id="0" w:name="_GoBack"/>
      <w:r w:rsidR="00F6267C" w:rsidRPr="00F6267C">
        <w:rPr>
          <w:rFonts w:ascii="Arial" w:hAnsi="Arial" w:cs="Arial"/>
          <w:kern w:val="0"/>
          <w:lang w:val="es-CO"/>
        </w:rPr>
        <w:t>2016-00598</w:t>
      </w:r>
      <w:bookmarkEnd w:id="0"/>
      <w:r w:rsidR="00F6267C" w:rsidRPr="00F6267C">
        <w:rPr>
          <w:rFonts w:ascii="Arial" w:hAnsi="Arial" w:cs="Arial"/>
          <w:kern w:val="0"/>
          <w:lang w:val="es-CO"/>
        </w:rPr>
        <w:t>-02</w:t>
      </w:r>
    </w:p>
    <w:p w14:paraId="167763D3" w14:textId="1A518030" w:rsidR="00F6267C" w:rsidRPr="00F6267C" w:rsidRDefault="00761CE9" w:rsidP="00F6267C">
      <w:pPr>
        <w:widowControl/>
        <w:overflowPunct/>
        <w:autoSpaceDE/>
        <w:autoSpaceDN/>
        <w:adjustRightInd/>
        <w:jc w:val="both"/>
        <w:rPr>
          <w:rFonts w:ascii="Arial" w:hAnsi="Arial" w:cs="Arial"/>
          <w:kern w:val="0"/>
          <w:lang w:val="es-CO"/>
        </w:rPr>
      </w:pPr>
      <w:proofErr w:type="spellStart"/>
      <w:r w:rsidRPr="00F6267C">
        <w:rPr>
          <w:rFonts w:ascii="Arial" w:hAnsi="Arial" w:cs="Arial"/>
          <w:kern w:val="0"/>
          <w:lang w:val="es-CO"/>
        </w:rPr>
        <w:t>Mag</w:t>
      </w:r>
      <w:proofErr w:type="spellEnd"/>
      <w:r w:rsidRPr="00F6267C">
        <w:rPr>
          <w:rFonts w:ascii="Arial" w:hAnsi="Arial" w:cs="Arial"/>
          <w:kern w:val="0"/>
          <w:lang w:val="es-CO"/>
        </w:rPr>
        <w:t>. Sustanciador</w:t>
      </w:r>
      <w:r w:rsidR="00F6267C" w:rsidRPr="00F6267C">
        <w:rPr>
          <w:rFonts w:ascii="Arial" w:hAnsi="Arial" w:cs="Arial"/>
          <w:kern w:val="0"/>
          <w:lang w:val="es-CO"/>
        </w:rPr>
        <w:tab/>
        <w:t>: DUBERNEY GRISALES HERRERA</w:t>
      </w:r>
    </w:p>
    <w:p w14:paraId="1E6C2B14" w14:textId="3BB96F81" w:rsidR="00F6267C" w:rsidRPr="00F6267C" w:rsidRDefault="00761CE9" w:rsidP="00F6267C">
      <w:pPr>
        <w:widowControl/>
        <w:overflowPunct/>
        <w:autoSpaceDE/>
        <w:autoSpaceDN/>
        <w:adjustRightInd/>
        <w:jc w:val="both"/>
        <w:rPr>
          <w:rFonts w:ascii="Arial" w:hAnsi="Arial" w:cs="Arial"/>
          <w:kern w:val="0"/>
          <w:lang w:val="es-CO"/>
        </w:rPr>
      </w:pPr>
      <w:r w:rsidRPr="00F6267C">
        <w:rPr>
          <w:rFonts w:ascii="Arial" w:hAnsi="Arial" w:cs="Arial"/>
          <w:kern w:val="0"/>
          <w:lang w:val="es-CO"/>
        </w:rPr>
        <w:t>Aprobada en sesión</w:t>
      </w:r>
      <w:r w:rsidR="00F6267C" w:rsidRPr="00F6267C">
        <w:rPr>
          <w:rFonts w:ascii="Arial" w:hAnsi="Arial" w:cs="Arial"/>
          <w:kern w:val="0"/>
          <w:lang w:val="es-CO"/>
        </w:rPr>
        <w:tab/>
        <w:t>: 58 DE 14-02-2023</w:t>
      </w:r>
    </w:p>
    <w:p w14:paraId="36BD5D22" w14:textId="77777777" w:rsidR="00F6267C" w:rsidRPr="00F6267C" w:rsidRDefault="00F6267C" w:rsidP="00F6267C">
      <w:pPr>
        <w:widowControl/>
        <w:overflowPunct/>
        <w:autoSpaceDE/>
        <w:autoSpaceDN/>
        <w:adjustRightInd/>
        <w:jc w:val="both"/>
        <w:rPr>
          <w:rFonts w:ascii="Arial" w:hAnsi="Arial" w:cs="Arial"/>
          <w:kern w:val="0"/>
          <w:lang w:val="es-419"/>
        </w:rPr>
      </w:pPr>
    </w:p>
    <w:p w14:paraId="377E6EE1" w14:textId="00AC3040" w:rsidR="006A3893" w:rsidRPr="00A348E7" w:rsidRDefault="00A234D4" w:rsidP="006A3893">
      <w:pPr>
        <w:jc w:val="both"/>
        <w:rPr>
          <w:rFonts w:ascii="Arial" w:hAnsi="Arial" w:cs="Arial"/>
          <w:b/>
          <w:bCs/>
          <w:iCs/>
          <w:kern w:val="0"/>
          <w:lang w:val="es-419" w:eastAsia="fr-FR"/>
        </w:rPr>
      </w:pPr>
      <w:r w:rsidRPr="00F6267C">
        <w:rPr>
          <w:rFonts w:ascii="Arial" w:hAnsi="Arial" w:cs="Arial"/>
          <w:b/>
          <w:bCs/>
          <w:iCs/>
          <w:kern w:val="0"/>
          <w:u w:val="single"/>
          <w:lang w:val="es-419" w:eastAsia="fr-FR"/>
        </w:rPr>
        <w:t>TEMAS:</w:t>
      </w:r>
      <w:r w:rsidRPr="00F6267C">
        <w:rPr>
          <w:rFonts w:ascii="Arial" w:hAnsi="Arial" w:cs="Arial"/>
          <w:b/>
          <w:bCs/>
          <w:iCs/>
          <w:kern w:val="0"/>
          <w:lang w:val="es-419" w:eastAsia="fr-FR"/>
        </w:rPr>
        <w:tab/>
      </w:r>
      <w:r w:rsidRPr="00A348E7">
        <w:rPr>
          <w:rFonts w:ascii="Arial" w:hAnsi="Arial" w:cs="Arial"/>
          <w:b/>
          <w:kern w:val="0"/>
          <w:lang w:val="es-419"/>
        </w:rPr>
        <w:t>RESPONSABILIDAD CIVIL EXTRACONTRACTUAL / EJERCICIO DE ACTIVIDADES PELIGROSAS /</w:t>
      </w:r>
      <w:r>
        <w:rPr>
          <w:rFonts w:ascii="Arial" w:hAnsi="Arial" w:cs="Arial"/>
          <w:b/>
          <w:kern w:val="0"/>
          <w:lang w:val="es-419"/>
        </w:rPr>
        <w:t xml:space="preserve"> </w:t>
      </w:r>
      <w:r w:rsidRPr="00A348E7">
        <w:rPr>
          <w:rFonts w:ascii="Arial" w:hAnsi="Arial" w:cs="Arial"/>
          <w:b/>
          <w:kern w:val="0"/>
          <w:lang w:val="es-419"/>
        </w:rPr>
        <w:t xml:space="preserve">CONDUCCIÓN DE VEHÍCULOS / </w:t>
      </w:r>
      <w:r>
        <w:rPr>
          <w:rFonts w:ascii="Arial" w:hAnsi="Arial" w:cs="Arial"/>
          <w:b/>
          <w:kern w:val="0"/>
          <w:lang w:val="es-419"/>
        </w:rPr>
        <w:t xml:space="preserve">CONCURRENCIA DE CULPAS / GRADO DE INCIDENCIA CAUSAL </w:t>
      </w:r>
      <w:r w:rsidRPr="00A348E7">
        <w:rPr>
          <w:rFonts w:ascii="Arial" w:hAnsi="Arial" w:cs="Arial"/>
          <w:b/>
          <w:kern w:val="0"/>
          <w:lang w:val="es-419"/>
        </w:rPr>
        <w:t>/ EXONERACIÓN DE LA CULPA / HECHO EXCLUSIVO DE LA VÍCTIMA / VALORACIÓN PROBATORIA.</w:t>
      </w:r>
    </w:p>
    <w:p w14:paraId="4263E06F" w14:textId="15C4BC74" w:rsidR="00F6267C" w:rsidRPr="00F6267C" w:rsidRDefault="00F6267C" w:rsidP="006A3893">
      <w:pPr>
        <w:overflowPunct/>
        <w:jc w:val="both"/>
        <w:rPr>
          <w:rFonts w:ascii="Arial" w:hAnsi="Arial" w:cs="Arial"/>
          <w:kern w:val="0"/>
          <w:lang w:val="es-419"/>
        </w:rPr>
      </w:pPr>
    </w:p>
    <w:p w14:paraId="0CA5E323" w14:textId="01BCD3C2" w:rsidR="00F6267C" w:rsidRPr="00F6267C" w:rsidRDefault="00983EBF" w:rsidP="00F6267C">
      <w:pPr>
        <w:widowControl/>
        <w:overflowPunct/>
        <w:autoSpaceDE/>
        <w:autoSpaceDN/>
        <w:adjustRightInd/>
        <w:jc w:val="both"/>
        <w:rPr>
          <w:rFonts w:ascii="Arial" w:hAnsi="Arial" w:cs="Arial"/>
          <w:kern w:val="0"/>
          <w:lang w:val="es-419"/>
        </w:rPr>
      </w:pPr>
      <w:r w:rsidRPr="00983EBF">
        <w:rPr>
          <w:rFonts w:ascii="Arial" w:hAnsi="Arial" w:cs="Arial"/>
          <w:kern w:val="0"/>
          <w:lang w:val="es-419"/>
        </w:rPr>
        <w:t>EL GRADO DE INTERVENCIÓN CAUSAL. Para resolver el litigio, en seguimiento del precedente judicial, se aplicará esta teoría, dado que hubo concurrencia de actividades peligrosas</w:t>
      </w:r>
      <w:r w:rsidR="00FE5E15">
        <w:rPr>
          <w:rFonts w:ascii="Arial" w:hAnsi="Arial" w:cs="Arial"/>
          <w:kern w:val="0"/>
          <w:lang w:val="es-419"/>
        </w:rPr>
        <w:t>…</w:t>
      </w:r>
    </w:p>
    <w:p w14:paraId="53075CE7" w14:textId="77777777" w:rsidR="00F6267C" w:rsidRPr="00F6267C" w:rsidRDefault="00F6267C" w:rsidP="00F6267C">
      <w:pPr>
        <w:widowControl/>
        <w:overflowPunct/>
        <w:autoSpaceDE/>
        <w:autoSpaceDN/>
        <w:adjustRightInd/>
        <w:jc w:val="both"/>
        <w:rPr>
          <w:rFonts w:ascii="Arial" w:hAnsi="Arial" w:cs="Arial"/>
          <w:kern w:val="0"/>
          <w:lang w:val="es-419"/>
        </w:rPr>
      </w:pPr>
    </w:p>
    <w:p w14:paraId="5C83E3AE" w14:textId="59F84AB3" w:rsidR="00F6267C" w:rsidRPr="00F6267C" w:rsidRDefault="00A612FA" w:rsidP="00F6267C">
      <w:pPr>
        <w:widowControl/>
        <w:overflowPunct/>
        <w:autoSpaceDE/>
        <w:autoSpaceDN/>
        <w:adjustRightInd/>
        <w:jc w:val="both"/>
        <w:rPr>
          <w:rFonts w:ascii="Arial" w:hAnsi="Arial" w:cs="Arial"/>
          <w:kern w:val="0"/>
          <w:lang w:val="es-419"/>
        </w:rPr>
      </w:pPr>
      <w:r w:rsidRPr="00A612FA">
        <w:rPr>
          <w:rFonts w:ascii="Arial" w:hAnsi="Arial" w:cs="Arial"/>
          <w:kern w:val="0"/>
          <w:lang w:val="es-419"/>
        </w:rPr>
        <w:t>Explica el profesor Uribe G.: “La determinación del grado de intervención causal opera de oficio. Cuando el juez resuelve el grado de intervención causal lo hace de oficio y no está supeditado a que una de las partes lo haya solicitado o argumentado, bien sea en la demanda o su contestación, con fundamento en el primer inciso del artículo 282 del Código General del Proceso”.</w:t>
      </w:r>
    </w:p>
    <w:p w14:paraId="4AC27B47" w14:textId="44146143" w:rsidR="00F6267C" w:rsidRDefault="00F6267C" w:rsidP="00F6267C">
      <w:pPr>
        <w:widowControl/>
        <w:overflowPunct/>
        <w:autoSpaceDE/>
        <w:autoSpaceDN/>
        <w:adjustRightInd/>
        <w:jc w:val="both"/>
        <w:rPr>
          <w:rFonts w:ascii="Arial" w:hAnsi="Arial" w:cs="Arial"/>
          <w:kern w:val="0"/>
          <w:lang w:val="es-419"/>
        </w:rPr>
      </w:pPr>
    </w:p>
    <w:p w14:paraId="579F53AC" w14:textId="5BBC7DF4" w:rsidR="00FE5E15" w:rsidRPr="00FE5E15" w:rsidRDefault="00FE5E15" w:rsidP="00FE5E15">
      <w:pPr>
        <w:widowControl/>
        <w:overflowPunct/>
        <w:autoSpaceDE/>
        <w:autoSpaceDN/>
        <w:adjustRightInd/>
        <w:jc w:val="both"/>
        <w:rPr>
          <w:rFonts w:ascii="Arial" w:hAnsi="Arial" w:cs="Arial"/>
          <w:kern w:val="0"/>
          <w:lang w:val="es-419"/>
        </w:rPr>
      </w:pPr>
      <w:r w:rsidRPr="00FE5E15">
        <w:rPr>
          <w:rFonts w:ascii="Arial" w:hAnsi="Arial" w:cs="Arial"/>
          <w:kern w:val="0"/>
          <w:lang w:val="es-419"/>
        </w:rPr>
        <w:t>El régimen imperante, a voces del criterio actual del órgano de cierre de la especialidad (CSJ), es la intervención causal o el grado de incidencia causal, definida y documentada</w:t>
      </w:r>
      <w:r>
        <w:rPr>
          <w:rFonts w:ascii="Arial" w:hAnsi="Arial" w:cs="Arial"/>
          <w:kern w:val="0"/>
          <w:lang w:val="es-419"/>
        </w:rPr>
        <w:t>…</w:t>
      </w:r>
      <w:r w:rsidRPr="00FE5E15">
        <w:rPr>
          <w:rFonts w:ascii="Arial" w:hAnsi="Arial" w:cs="Arial"/>
          <w:kern w:val="0"/>
          <w:lang w:val="es-419"/>
        </w:rPr>
        <w:t>, por esta Magistratura en épocas anteriores</w:t>
      </w:r>
      <w:r>
        <w:rPr>
          <w:rFonts w:ascii="Arial" w:hAnsi="Arial" w:cs="Arial"/>
          <w:kern w:val="0"/>
          <w:lang w:val="es-419"/>
        </w:rPr>
        <w:t>…</w:t>
      </w:r>
    </w:p>
    <w:p w14:paraId="1659C681" w14:textId="77777777" w:rsidR="00FE5E15" w:rsidRPr="00FE5E15" w:rsidRDefault="00FE5E15" w:rsidP="00FE5E15">
      <w:pPr>
        <w:widowControl/>
        <w:overflowPunct/>
        <w:autoSpaceDE/>
        <w:autoSpaceDN/>
        <w:adjustRightInd/>
        <w:jc w:val="both"/>
        <w:rPr>
          <w:rFonts w:ascii="Arial" w:hAnsi="Arial" w:cs="Arial"/>
          <w:kern w:val="0"/>
          <w:lang w:val="es-419"/>
        </w:rPr>
      </w:pPr>
    </w:p>
    <w:p w14:paraId="5CE4327D" w14:textId="6938CE28" w:rsidR="00FE5E15" w:rsidRPr="00F6267C" w:rsidRDefault="00FE5E15" w:rsidP="00FE5E15">
      <w:pPr>
        <w:widowControl/>
        <w:overflowPunct/>
        <w:autoSpaceDE/>
        <w:autoSpaceDN/>
        <w:adjustRightInd/>
        <w:jc w:val="both"/>
        <w:rPr>
          <w:rFonts w:ascii="Arial" w:hAnsi="Arial" w:cs="Arial"/>
          <w:kern w:val="0"/>
          <w:lang w:val="es-419"/>
        </w:rPr>
      </w:pPr>
      <w:r w:rsidRPr="00FE5E15">
        <w:rPr>
          <w:rFonts w:ascii="Arial" w:hAnsi="Arial" w:cs="Arial"/>
          <w:kern w:val="0"/>
          <w:lang w:val="es-419"/>
        </w:rPr>
        <w:t>En reciente sentencia (2021) la alta corporación insistió en la posición y reiteró la impropiedad (De igual forma, algún sector en Italia ) de acuñarla como “compensación de culpas”, y comentó: “(…) figura que tradicionalmente se ha denominado concurrencia de culpas, pero de manera más exacta se le llama “incidencia causal (…)”, luego asentó con claridad: “La también denominada compensación de culpas es una forma de con causalidad, que en verdad no califica la negligencia o imprudencia del sujeto, sino el grado en que su conducta incidió en el daño”.</w:t>
      </w:r>
    </w:p>
    <w:p w14:paraId="2200304E" w14:textId="2556A0A0" w:rsidR="00F6267C" w:rsidRDefault="00F6267C" w:rsidP="00F6267C">
      <w:pPr>
        <w:widowControl/>
        <w:overflowPunct/>
        <w:autoSpaceDE/>
        <w:autoSpaceDN/>
        <w:adjustRightInd/>
        <w:jc w:val="both"/>
        <w:rPr>
          <w:rFonts w:ascii="Arial" w:hAnsi="Arial" w:cs="Arial"/>
          <w:kern w:val="0"/>
          <w:lang w:val="es-419"/>
        </w:rPr>
      </w:pPr>
    </w:p>
    <w:p w14:paraId="075CEDAD" w14:textId="43764B75" w:rsidR="00A612FA" w:rsidRDefault="00F32C75" w:rsidP="00F6267C">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F32C75">
        <w:rPr>
          <w:rFonts w:ascii="Arial" w:hAnsi="Arial" w:cs="Arial"/>
          <w:kern w:val="0"/>
          <w:lang w:val="es-419"/>
        </w:rPr>
        <w:t>se trata de determinar la relevancia causal de los comportamientos de los conductores y no quién transgredió las reglas de tránsito: exceso de velocidad, indebido estacionamiento, irrespeto a la distancia de seguridad; estos supuestos fácticos interesan siempre que muestren idoneidad como condición antecedente del suceso lesivo, de tal manera que se califiquen como causa única o concausa, para exonerar o reducir la indemnización</w:t>
      </w:r>
      <w:r>
        <w:rPr>
          <w:rFonts w:ascii="Arial" w:hAnsi="Arial" w:cs="Arial"/>
          <w:kern w:val="0"/>
          <w:lang w:val="es-419"/>
        </w:rPr>
        <w:t>.</w:t>
      </w:r>
      <w:r w:rsidR="008A7480">
        <w:rPr>
          <w:rFonts w:ascii="Arial" w:hAnsi="Arial" w:cs="Arial"/>
          <w:kern w:val="0"/>
          <w:lang w:val="es-419"/>
        </w:rPr>
        <w:t xml:space="preserve"> (…)</w:t>
      </w:r>
    </w:p>
    <w:p w14:paraId="671BB5FD" w14:textId="2D21A665" w:rsidR="00A612FA" w:rsidRDefault="00A612FA" w:rsidP="00F6267C">
      <w:pPr>
        <w:widowControl/>
        <w:overflowPunct/>
        <w:autoSpaceDE/>
        <w:autoSpaceDN/>
        <w:adjustRightInd/>
        <w:jc w:val="both"/>
        <w:rPr>
          <w:rFonts w:ascii="Arial" w:hAnsi="Arial" w:cs="Arial"/>
          <w:kern w:val="0"/>
          <w:lang w:val="es-419"/>
        </w:rPr>
      </w:pPr>
    </w:p>
    <w:p w14:paraId="7EF9315A" w14:textId="6F315D00" w:rsidR="00A612FA" w:rsidRDefault="008A7480" w:rsidP="00F6267C">
      <w:pPr>
        <w:widowControl/>
        <w:overflowPunct/>
        <w:autoSpaceDE/>
        <w:autoSpaceDN/>
        <w:adjustRightInd/>
        <w:jc w:val="both"/>
        <w:rPr>
          <w:rFonts w:ascii="Arial" w:hAnsi="Arial" w:cs="Arial"/>
          <w:kern w:val="0"/>
          <w:lang w:val="es-419"/>
        </w:rPr>
      </w:pPr>
      <w:r w:rsidRPr="008A7480">
        <w:rPr>
          <w:rFonts w:ascii="Arial" w:hAnsi="Arial" w:cs="Arial"/>
          <w:kern w:val="0"/>
          <w:lang w:val="es-419"/>
        </w:rPr>
        <w:t>La disposición del Código Nacional de Tránsito, artículo 108, estatuye en todos los casos, los conductores deberán tener en cuenta el estado del suelo, la humedad, la visibilidad, el peso del vehículo y otras condiciones que puedan alterar su capacidad de frenado, luego finaliza en forma literal así: “(…) manteniendo una distancia prudente con el vehículo que antecede”.</w:t>
      </w:r>
    </w:p>
    <w:p w14:paraId="15490788" w14:textId="77777777" w:rsidR="00A612FA" w:rsidRPr="00F6267C" w:rsidRDefault="00A612FA" w:rsidP="00F6267C">
      <w:pPr>
        <w:widowControl/>
        <w:overflowPunct/>
        <w:autoSpaceDE/>
        <w:autoSpaceDN/>
        <w:adjustRightInd/>
        <w:jc w:val="both"/>
        <w:rPr>
          <w:rFonts w:ascii="Arial" w:hAnsi="Arial" w:cs="Arial"/>
          <w:kern w:val="0"/>
          <w:lang w:val="es-419"/>
        </w:rPr>
      </w:pPr>
    </w:p>
    <w:p w14:paraId="7C49EE2F" w14:textId="77777777" w:rsidR="00F6267C" w:rsidRPr="00F6267C" w:rsidRDefault="00F6267C" w:rsidP="00F6267C">
      <w:pPr>
        <w:widowControl/>
        <w:overflowPunct/>
        <w:autoSpaceDE/>
        <w:autoSpaceDN/>
        <w:adjustRightInd/>
        <w:jc w:val="both"/>
        <w:rPr>
          <w:rFonts w:ascii="Arial" w:hAnsi="Arial" w:cs="Arial"/>
          <w:kern w:val="0"/>
          <w:lang w:val="es-419"/>
        </w:rPr>
      </w:pPr>
    </w:p>
    <w:p w14:paraId="3B4376B6" w14:textId="77777777" w:rsidR="00F6267C" w:rsidRPr="00F6267C" w:rsidRDefault="00F6267C" w:rsidP="00F6267C">
      <w:pPr>
        <w:widowControl/>
        <w:overflowPunct/>
        <w:autoSpaceDE/>
        <w:autoSpaceDN/>
        <w:adjustRightInd/>
        <w:jc w:val="both"/>
        <w:rPr>
          <w:rFonts w:ascii="Arial" w:hAnsi="Arial" w:cs="Arial"/>
          <w:kern w:val="0"/>
          <w:lang w:val="es-419"/>
        </w:rPr>
      </w:pPr>
    </w:p>
    <w:p w14:paraId="262E04DA" w14:textId="77777777" w:rsidR="00F6267C" w:rsidRPr="00F6267C" w:rsidRDefault="00F6267C" w:rsidP="00F6267C">
      <w:pPr>
        <w:widowControl/>
        <w:overflowPunct/>
        <w:autoSpaceDE/>
        <w:autoSpaceDN/>
        <w:adjustRightInd/>
        <w:jc w:val="both"/>
        <w:rPr>
          <w:rFonts w:ascii="Arial" w:hAnsi="Arial" w:cs="Arial"/>
          <w:spacing w:val="4"/>
          <w:kern w:val="0"/>
          <w:lang w:val="es-419"/>
        </w:rPr>
      </w:pPr>
      <w:r w:rsidRPr="00F6267C">
        <w:rPr>
          <w:rFonts w:ascii="Georgia" w:hAnsi="Georgia"/>
          <w:noProof/>
          <w:kern w:val="0"/>
          <w:sz w:val="24"/>
          <w:szCs w:val="24"/>
          <w:lang w:val="es-CO" w:eastAsia="es-CO"/>
        </w:rPr>
        <w:drawing>
          <wp:anchor distT="0" distB="0" distL="114300" distR="114300" simplePos="0" relativeHeight="251660288" behindDoc="0" locked="0" layoutInCell="1" allowOverlap="1" wp14:anchorId="79422069" wp14:editId="78E242DE">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CE5C7" w14:textId="77777777" w:rsidR="00F6267C" w:rsidRPr="00F6267C" w:rsidRDefault="00F6267C" w:rsidP="00F6267C">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2887E12E" w14:textId="77777777" w:rsidR="00F6267C" w:rsidRPr="00F6267C" w:rsidRDefault="00F6267C" w:rsidP="00F6267C">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7FD66C09" w14:textId="77777777" w:rsidR="00F6267C" w:rsidRPr="00F6267C" w:rsidRDefault="00F6267C" w:rsidP="00F6267C">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F6267C">
        <w:rPr>
          <w:rFonts w:ascii="Georgia" w:hAnsi="Georgia" w:cs="Arial"/>
          <w:spacing w:val="4"/>
          <w:w w:val="140"/>
          <w:kern w:val="0"/>
          <w:sz w:val="14"/>
          <w:szCs w:val="22"/>
          <w:lang w:val="es-CO"/>
        </w:rPr>
        <w:t>REPUBLICA DE COLOMBIA</w:t>
      </w:r>
    </w:p>
    <w:p w14:paraId="5FFB9CAA" w14:textId="77777777" w:rsidR="00F6267C" w:rsidRPr="00F6267C" w:rsidRDefault="00F6267C" w:rsidP="00F6267C">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F6267C">
        <w:rPr>
          <w:rFonts w:ascii="Georgia" w:hAnsi="Georgia" w:cs="Arial"/>
          <w:spacing w:val="4"/>
          <w:w w:val="140"/>
          <w:kern w:val="0"/>
          <w:sz w:val="14"/>
          <w:szCs w:val="22"/>
          <w:lang w:val="es-CO"/>
        </w:rPr>
        <w:t>RAMA JUDICIAL DEL PODER PÚBLICO</w:t>
      </w:r>
    </w:p>
    <w:p w14:paraId="52B6084A" w14:textId="77777777" w:rsidR="00F6267C" w:rsidRPr="00F6267C" w:rsidRDefault="00F6267C" w:rsidP="00F6267C">
      <w:pPr>
        <w:widowControl/>
        <w:overflowPunct/>
        <w:autoSpaceDE/>
        <w:autoSpaceDN/>
        <w:adjustRightInd/>
        <w:spacing w:line="360" w:lineRule="auto"/>
        <w:jc w:val="center"/>
        <w:rPr>
          <w:rFonts w:ascii="Georgia" w:hAnsi="Georgia" w:cs="Arial"/>
          <w:b/>
          <w:spacing w:val="4"/>
          <w:w w:val="140"/>
          <w:kern w:val="0"/>
          <w:sz w:val="16"/>
          <w:szCs w:val="22"/>
          <w:lang w:val="es-CO"/>
        </w:rPr>
      </w:pPr>
      <w:r w:rsidRPr="00F6267C">
        <w:rPr>
          <w:rFonts w:ascii="Georgia" w:hAnsi="Georgia" w:cs="Arial"/>
          <w:b/>
          <w:spacing w:val="4"/>
          <w:w w:val="140"/>
          <w:kern w:val="0"/>
          <w:sz w:val="18"/>
          <w:szCs w:val="22"/>
          <w:lang w:val="es-CO"/>
        </w:rPr>
        <w:t>T</w:t>
      </w:r>
      <w:r w:rsidRPr="00F6267C">
        <w:rPr>
          <w:rFonts w:ascii="Georgia" w:hAnsi="Georgia" w:cs="Arial"/>
          <w:b/>
          <w:spacing w:val="4"/>
          <w:w w:val="140"/>
          <w:kern w:val="0"/>
          <w:sz w:val="16"/>
          <w:szCs w:val="22"/>
          <w:lang w:val="es-CO"/>
        </w:rPr>
        <w:t>RIBUNAL</w:t>
      </w:r>
      <w:r w:rsidRPr="00F6267C">
        <w:rPr>
          <w:rFonts w:ascii="Georgia" w:hAnsi="Georgia" w:cs="Arial"/>
          <w:b/>
          <w:spacing w:val="4"/>
          <w:w w:val="140"/>
          <w:kern w:val="0"/>
          <w:sz w:val="18"/>
          <w:szCs w:val="22"/>
          <w:lang w:val="es-CO"/>
        </w:rPr>
        <w:t xml:space="preserve"> S</w:t>
      </w:r>
      <w:r w:rsidRPr="00F6267C">
        <w:rPr>
          <w:rFonts w:ascii="Georgia" w:hAnsi="Georgia" w:cs="Arial"/>
          <w:b/>
          <w:spacing w:val="4"/>
          <w:w w:val="140"/>
          <w:kern w:val="0"/>
          <w:sz w:val="16"/>
          <w:szCs w:val="22"/>
          <w:lang w:val="es-CO"/>
        </w:rPr>
        <w:t xml:space="preserve">UPERIOR DEL </w:t>
      </w:r>
      <w:r w:rsidRPr="00F6267C">
        <w:rPr>
          <w:rFonts w:ascii="Georgia" w:hAnsi="Georgia" w:cs="Arial"/>
          <w:b/>
          <w:spacing w:val="4"/>
          <w:w w:val="140"/>
          <w:kern w:val="0"/>
          <w:sz w:val="18"/>
          <w:szCs w:val="22"/>
          <w:lang w:val="es-CO"/>
        </w:rPr>
        <w:t>D</w:t>
      </w:r>
      <w:r w:rsidRPr="00F6267C">
        <w:rPr>
          <w:rFonts w:ascii="Georgia" w:hAnsi="Georgia" w:cs="Arial"/>
          <w:b/>
          <w:spacing w:val="4"/>
          <w:w w:val="140"/>
          <w:kern w:val="0"/>
          <w:sz w:val="16"/>
          <w:szCs w:val="22"/>
          <w:lang w:val="es-CO"/>
        </w:rPr>
        <w:t>ISTRITO</w:t>
      </w:r>
      <w:r w:rsidRPr="00F6267C">
        <w:rPr>
          <w:rFonts w:ascii="Georgia" w:hAnsi="Georgia" w:cs="Arial"/>
          <w:b/>
          <w:spacing w:val="4"/>
          <w:w w:val="140"/>
          <w:kern w:val="0"/>
          <w:sz w:val="18"/>
          <w:szCs w:val="22"/>
          <w:lang w:val="es-CO"/>
        </w:rPr>
        <w:t xml:space="preserve"> J</w:t>
      </w:r>
      <w:r w:rsidRPr="00F6267C">
        <w:rPr>
          <w:rFonts w:ascii="Georgia" w:hAnsi="Georgia" w:cs="Arial"/>
          <w:b/>
          <w:spacing w:val="4"/>
          <w:w w:val="140"/>
          <w:kern w:val="0"/>
          <w:sz w:val="16"/>
          <w:szCs w:val="22"/>
          <w:lang w:val="es-CO"/>
        </w:rPr>
        <w:t>UDICIAL</w:t>
      </w:r>
    </w:p>
    <w:p w14:paraId="2C68D341" w14:textId="77777777" w:rsidR="00F6267C" w:rsidRPr="00F6267C" w:rsidRDefault="00F6267C" w:rsidP="00F6267C">
      <w:pPr>
        <w:widowControl/>
        <w:overflowPunct/>
        <w:autoSpaceDE/>
        <w:autoSpaceDN/>
        <w:adjustRightInd/>
        <w:spacing w:line="360" w:lineRule="auto"/>
        <w:jc w:val="center"/>
        <w:rPr>
          <w:rFonts w:ascii="Georgia" w:hAnsi="Georgia" w:cs="Arial"/>
          <w:spacing w:val="4"/>
          <w:w w:val="140"/>
          <w:kern w:val="0"/>
          <w:sz w:val="16"/>
          <w:szCs w:val="18"/>
          <w:lang w:val="es-CO"/>
        </w:rPr>
      </w:pPr>
      <w:r w:rsidRPr="00F6267C">
        <w:rPr>
          <w:rFonts w:ascii="Georgia" w:hAnsi="Georgia" w:cs="Arial"/>
          <w:spacing w:val="4"/>
          <w:w w:val="140"/>
          <w:kern w:val="0"/>
          <w:sz w:val="18"/>
          <w:szCs w:val="16"/>
          <w:lang w:val="es-CO"/>
        </w:rPr>
        <w:t>S</w:t>
      </w:r>
      <w:r w:rsidRPr="00F6267C">
        <w:rPr>
          <w:rFonts w:ascii="Georgia" w:hAnsi="Georgia" w:cs="Arial"/>
          <w:spacing w:val="4"/>
          <w:w w:val="140"/>
          <w:kern w:val="0"/>
          <w:sz w:val="16"/>
          <w:szCs w:val="14"/>
          <w:lang w:val="es-CO"/>
        </w:rPr>
        <w:t xml:space="preserve">ALA </w:t>
      </w:r>
      <w:r w:rsidRPr="00F6267C">
        <w:rPr>
          <w:rFonts w:ascii="Georgia" w:hAnsi="Georgia" w:cs="Arial"/>
          <w:spacing w:val="4"/>
          <w:w w:val="140"/>
          <w:kern w:val="0"/>
          <w:sz w:val="18"/>
          <w:szCs w:val="18"/>
          <w:lang w:val="es-CO"/>
        </w:rPr>
        <w:t>U</w:t>
      </w:r>
      <w:r w:rsidRPr="00F6267C">
        <w:rPr>
          <w:rFonts w:ascii="Georgia" w:hAnsi="Georgia" w:cs="Arial"/>
          <w:spacing w:val="4"/>
          <w:w w:val="140"/>
          <w:kern w:val="0"/>
          <w:sz w:val="16"/>
          <w:szCs w:val="16"/>
          <w:lang w:val="es-CO"/>
        </w:rPr>
        <w:t>NITARIA</w:t>
      </w:r>
      <w:r w:rsidRPr="00F6267C">
        <w:rPr>
          <w:rFonts w:ascii="Georgia" w:hAnsi="Georgia" w:cs="Arial"/>
          <w:spacing w:val="4"/>
          <w:w w:val="140"/>
          <w:kern w:val="0"/>
          <w:sz w:val="14"/>
          <w:szCs w:val="14"/>
          <w:lang w:val="es-CO"/>
        </w:rPr>
        <w:t xml:space="preserve"> </w:t>
      </w:r>
      <w:r w:rsidRPr="00F6267C">
        <w:rPr>
          <w:rFonts w:ascii="Georgia" w:hAnsi="Georgia" w:cs="Arial"/>
          <w:spacing w:val="4"/>
          <w:w w:val="140"/>
          <w:kern w:val="0"/>
          <w:sz w:val="18"/>
          <w:szCs w:val="16"/>
          <w:lang w:val="es-CO"/>
        </w:rPr>
        <w:t>C</w:t>
      </w:r>
      <w:r w:rsidRPr="00F6267C">
        <w:rPr>
          <w:rFonts w:ascii="Georgia" w:hAnsi="Georgia" w:cs="Arial"/>
          <w:spacing w:val="4"/>
          <w:w w:val="140"/>
          <w:kern w:val="0"/>
          <w:sz w:val="16"/>
          <w:szCs w:val="16"/>
          <w:lang w:val="es-CO"/>
        </w:rPr>
        <w:t>IVIL</w:t>
      </w:r>
      <w:r w:rsidRPr="00F6267C">
        <w:rPr>
          <w:rFonts w:ascii="Georgia" w:hAnsi="Georgia" w:cs="Arial"/>
          <w:spacing w:val="4"/>
          <w:w w:val="140"/>
          <w:kern w:val="0"/>
          <w:sz w:val="14"/>
          <w:szCs w:val="14"/>
          <w:lang w:val="es-CO"/>
        </w:rPr>
        <w:t xml:space="preserve">– </w:t>
      </w:r>
      <w:r w:rsidRPr="00F6267C">
        <w:rPr>
          <w:rFonts w:ascii="Georgia" w:hAnsi="Georgia" w:cs="Arial"/>
          <w:spacing w:val="4"/>
          <w:w w:val="140"/>
          <w:kern w:val="0"/>
          <w:sz w:val="18"/>
          <w:szCs w:val="16"/>
          <w:lang w:val="es-CO"/>
        </w:rPr>
        <w:t>F</w:t>
      </w:r>
      <w:r w:rsidRPr="00F6267C">
        <w:rPr>
          <w:rFonts w:ascii="Georgia" w:hAnsi="Georgia" w:cs="Arial"/>
          <w:spacing w:val="4"/>
          <w:w w:val="140"/>
          <w:kern w:val="0"/>
          <w:sz w:val="16"/>
          <w:szCs w:val="16"/>
          <w:lang w:val="es-CO"/>
        </w:rPr>
        <w:t xml:space="preserve">AMILIA – </w:t>
      </w:r>
      <w:r w:rsidRPr="00F6267C">
        <w:rPr>
          <w:rFonts w:ascii="Georgia" w:hAnsi="Georgia" w:cs="Arial"/>
          <w:spacing w:val="4"/>
          <w:w w:val="140"/>
          <w:kern w:val="0"/>
          <w:sz w:val="18"/>
          <w:szCs w:val="16"/>
          <w:lang w:val="es-CO"/>
        </w:rPr>
        <w:t>D</w:t>
      </w:r>
      <w:r w:rsidRPr="00F6267C">
        <w:rPr>
          <w:rFonts w:ascii="Georgia" w:hAnsi="Georgia" w:cs="Arial"/>
          <w:spacing w:val="4"/>
          <w:w w:val="140"/>
          <w:kern w:val="0"/>
          <w:sz w:val="16"/>
          <w:szCs w:val="16"/>
          <w:lang w:val="es-CO"/>
        </w:rPr>
        <w:t xml:space="preserve">ISTRITO DE </w:t>
      </w:r>
      <w:r w:rsidRPr="00F6267C">
        <w:rPr>
          <w:rFonts w:ascii="Georgia" w:hAnsi="Georgia" w:cs="Arial"/>
          <w:spacing w:val="4"/>
          <w:w w:val="140"/>
          <w:kern w:val="0"/>
          <w:sz w:val="18"/>
          <w:szCs w:val="16"/>
          <w:lang w:val="es-CO"/>
        </w:rPr>
        <w:t>P</w:t>
      </w:r>
      <w:r w:rsidRPr="00F6267C">
        <w:rPr>
          <w:rFonts w:ascii="Georgia" w:hAnsi="Georgia" w:cs="Arial"/>
          <w:spacing w:val="4"/>
          <w:w w:val="140"/>
          <w:kern w:val="0"/>
          <w:sz w:val="16"/>
          <w:szCs w:val="16"/>
          <w:lang w:val="es-CO"/>
        </w:rPr>
        <w:t>EREIRA</w:t>
      </w:r>
    </w:p>
    <w:p w14:paraId="4C7D2C52" w14:textId="77777777" w:rsidR="00F6267C" w:rsidRPr="00F6267C" w:rsidRDefault="00F6267C" w:rsidP="00F6267C">
      <w:pPr>
        <w:widowControl/>
        <w:overflowPunct/>
        <w:autoSpaceDE/>
        <w:autoSpaceDN/>
        <w:adjustRightInd/>
        <w:spacing w:line="360" w:lineRule="auto"/>
        <w:jc w:val="center"/>
        <w:rPr>
          <w:rFonts w:ascii="Georgia" w:hAnsi="Georgia" w:cs="Arial"/>
          <w:spacing w:val="4"/>
          <w:w w:val="140"/>
          <w:kern w:val="0"/>
          <w:sz w:val="16"/>
          <w:szCs w:val="16"/>
          <w:lang w:val="es-CO"/>
        </w:rPr>
      </w:pPr>
      <w:r w:rsidRPr="00F6267C">
        <w:rPr>
          <w:rFonts w:ascii="Georgia" w:hAnsi="Georgia" w:cs="Arial"/>
          <w:spacing w:val="4"/>
          <w:w w:val="140"/>
          <w:kern w:val="0"/>
          <w:sz w:val="16"/>
          <w:szCs w:val="18"/>
          <w:lang w:val="es-CO"/>
        </w:rPr>
        <w:t xml:space="preserve">D </w:t>
      </w:r>
      <w:r w:rsidRPr="00F6267C">
        <w:rPr>
          <w:rFonts w:ascii="Georgia" w:hAnsi="Georgia" w:cs="Arial"/>
          <w:spacing w:val="4"/>
          <w:w w:val="140"/>
          <w:kern w:val="0"/>
          <w:sz w:val="14"/>
          <w:szCs w:val="16"/>
          <w:lang w:val="es-CO"/>
        </w:rPr>
        <w:t xml:space="preserve">E P A R T A M E N T O   D E L </w:t>
      </w:r>
      <w:r w:rsidRPr="00F6267C">
        <w:rPr>
          <w:rFonts w:ascii="Georgia" w:hAnsi="Georgia" w:cs="Arial"/>
          <w:spacing w:val="4"/>
          <w:w w:val="140"/>
          <w:kern w:val="0"/>
          <w:sz w:val="12"/>
          <w:szCs w:val="14"/>
          <w:lang w:val="es-CO"/>
        </w:rPr>
        <w:t xml:space="preserve">   </w:t>
      </w:r>
      <w:r w:rsidRPr="00F6267C">
        <w:rPr>
          <w:rFonts w:ascii="Georgia" w:hAnsi="Georgia" w:cs="Arial"/>
          <w:spacing w:val="4"/>
          <w:w w:val="140"/>
          <w:kern w:val="0"/>
          <w:sz w:val="16"/>
          <w:szCs w:val="16"/>
          <w:lang w:val="es-CO"/>
        </w:rPr>
        <w:t xml:space="preserve">R </w:t>
      </w:r>
      <w:r w:rsidRPr="00F6267C">
        <w:rPr>
          <w:rFonts w:ascii="Georgia" w:hAnsi="Georgia" w:cs="Arial"/>
          <w:spacing w:val="4"/>
          <w:w w:val="140"/>
          <w:kern w:val="0"/>
          <w:sz w:val="14"/>
          <w:szCs w:val="16"/>
          <w:lang w:val="es-CO"/>
        </w:rPr>
        <w:t>I S A R A L D A</w:t>
      </w:r>
    </w:p>
    <w:p w14:paraId="791A191B" w14:textId="77777777" w:rsidR="00F6267C" w:rsidRPr="00F6267C" w:rsidRDefault="00F6267C" w:rsidP="00E67E7C">
      <w:pPr>
        <w:widowControl/>
        <w:overflowPunct/>
        <w:autoSpaceDE/>
        <w:autoSpaceDN/>
        <w:adjustRightInd/>
        <w:spacing w:line="276" w:lineRule="auto"/>
        <w:jc w:val="center"/>
        <w:rPr>
          <w:rFonts w:ascii="Georgia" w:hAnsi="Georgia" w:cs="Arial"/>
          <w:b/>
          <w:bCs/>
          <w:spacing w:val="4"/>
          <w:kern w:val="0"/>
          <w:sz w:val="24"/>
          <w:szCs w:val="24"/>
          <w:lang w:val="es-CO"/>
        </w:rPr>
      </w:pPr>
    </w:p>
    <w:p w14:paraId="17F02628" w14:textId="12EB2247" w:rsidR="00042BDB" w:rsidRPr="00E67E7C" w:rsidRDefault="00042BDB" w:rsidP="00E67E7C">
      <w:pPr>
        <w:pStyle w:val="Textoindependiente"/>
        <w:spacing w:line="276" w:lineRule="auto"/>
        <w:jc w:val="center"/>
        <w:rPr>
          <w:rFonts w:ascii="Georgia" w:hAnsi="Georgia" w:cs="Arial"/>
          <w:smallCaps/>
          <w:szCs w:val="24"/>
          <w:lang w:val="es-CO"/>
        </w:rPr>
      </w:pPr>
      <w:r w:rsidRPr="00E67E7C">
        <w:rPr>
          <w:rFonts w:ascii="Georgia" w:hAnsi="Georgia" w:cs="Arial"/>
          <w:b/>
          <w:smallCaps/>
          <w:szCs w:val="24"/>
          <w:lang w:val="es-CO"/>
        </w:rPr>
        <w:t>SC-00</w:t>
      </w:r>
      <w:r w:rsidR="0043173E" w:rsidRPr="00E67E7C">
        <w:rPr>
          <w:rFonts w:ascii="Georgia" w:hAnsi="Georgia" w:cs="Arial"/>
          <w:b/>
          <w:smallCaps/>
          <w:szCs w:val="24"/>
          <w:lang w:val="es-CO"/>
        </w:rPr>
        <w:t>06</w:t>
      </w:r>
      <w:r w:rsidRPr="00E67E7C">
        <w:rPr>
          <w:rFonts w:ascii="Georgia" w:hAnsi="Georgia" w:cs="Arial"/>
          <w:b/>
          <w:smallCaps/>
          <w:szCs w:val="24"/>
          <w:lang w:val="es-CO"/>
        </w:rPr>
        <w:t>-2023</w:t>
      </w:r>
    </w:p>
    <w:p w14:paraId="4BB67AB3" w14:textId="77777777" w:rsidR="009D4AE3" w:rsidRPr="00E67E7C" w:rsidRDefault="009D4AE3" w:rsidP="00E67E7C">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E67E7C" w:rsidRDefault="00F30DAC" w:rsidP="00E67E7C">
      <w:pPr>
        <w:spacing w:line="276" w:lineRule="auto"/>
        <w:jc w:val="center"/>
        <w:rPr>
          <w:rFonts w:ascii="Georgia" w:hAnsi="Georgia" w:cs="Arial"/>
          <w:bCs/>
          <w:sz w:val="24"/>
          <w:szCs w:val="24"/>
          <w:lang w:val="es-CO"/>
        </w:rPr>
      </w:pPr>
    </w:p>
    <w:p w14:paraId="0FDE02B7" w14:textId="0B9F0EC9" w:rsidR="004A3993" w:rsidRPr="00E67E7C" w:rsidRDefault="0043173E" w:rsidP="00E67E7C">
      <w:pPr>
        <w:spacing w:line="276" w:lineRule="auto"/>
        <w:jc w:val="center"/>
        <w:rPr>
          <w:rFonts w:ascii="Georgia" w:hAnsi="Georgia" w:cs="Arial"/>
          <w:b/>
          <w:sz w:val="24"/>
          <w:szCs w:val="24"/>
          <w:lang w:val="es-CO"/>
        </w:rPr>
      </w:pPr>
      <w:r w:rsidRPr="00E67E7C">
        <w:rPr>
          <w:rFonts w:ascii="Georgia" w:hAnsi="Georgia" w:cs="Arial"/>
          <w:b/>
          <w:smallCaps/>
          <w:sz w:val="24"/>
          <w:szCs w:val="24"/>
          <w:lang w:val="es-CO"/>
        </w:rPr>
        <w:t xml:space="preserve">Catorce </w:t>
      </w:r>
      <w:r w:rsidR="004A3993" w:rsidRPr="00E67E7C">
        <w:rPr>
          <w:rFonts w:ascii="Georgia" w:hAnsi="Georgia" w:cs="Arial"/>
          <w:b/>
          <w:smallCaps/>
          <w:sz w:val="24"/>
          <w:szCs w:val="24"/>
          <w:lang w:val="es-CO"/>
        </w:rPr>
        <w:t>(</w:t>
      </w:r>
      <w:r w:rsidRPr="00E67E7C">
        <w:rPr>
          <w:rFonts w:ascii="Georgia" w:hAnsi="Georgia" w:cs="Arial"/>
          <w:b/>
          <w:smallCaps/>
          <w:sz w:val="24"/>
          <w:szCs w:val="24"/>
          <w:lang w:val="es-CO"/>
        </w:rPr>
        <w:t>14</w:t>
      </w:r>
      <w:r w:rsidR="004A3993" w:rsidRPr="00E67E7C">
        <w:rPr>
          <w:rFonts w:ascii="Georgia" w:hAnsi="Georgia" w:cs="Arial"/>
          <w:b/>
          <w:smallCaps/>
          <w:sz w:val="24"/>
          <w:szCs w:val="24"/>
          <w:lang w:val="es-CO"/>
        </w:rPr>
        <w:t xml:space="preserve">) de </w:t>
      </w:r>
      <w:r w:rsidRPr="00E67E7C">
        <w:rPr>
          <w:rFonts w:ascii="Georgia" w:hAnsi="Georgia" w:cs="Arial"/>
          <w:b/>
          <w:smallCaps/>
          <w:sz w:val="24"/>
          <w:szCs w:val="24"/>
          <w:lang w:val="es-CO"/>
        </w:rPr>
        <w:t>febrero</w:t>
      </w:r>
      <w:r w:rsidR="00484CDF" w:rsidRPr="00E67E7C">
        <w:rPr>
          <w:rFonts w:ascii="Georgia" w:hAnsi="Georgia" w:cs="Arial"/>
          <w:b/>
          <w:smallCaps/>
          <w:sz w:val="24"/>
          <w:szCs w:val="24"/>
          <w:lang w:val="es-CO"/>
        </w:rPr>
        <w:t xml:space="preserve"> </w:t>
      </w:r>
      <w:r w:rsidR="004A3993" w:rsidRPr="00E67E7C">
        <w:rPr>
          <w:rFonts w:ascii="Georgia" w:hAnsi="Georgia" w:cs="Arial"/>
          <w:b/>
          <w:smallCaps/>
          <w:sz w:val="24"/>
          <w:szCs w:val="24"/>
          <w:lang w:val="es-CO"/>
        </w:rPr>
        <w:t xml:space="preserve">de dos mil </w:t>
      </w:r>
      <w:r w:rsidR="00484CDF" w:rsidRPr="00E67E7C">
        <w:rPr>
          <w:rFonts w:ascii="Georgia" w:hAnsi="Georgia" w:cs="Arial"/>
          <w:b/>
          <w:smallCaps/>
          <w:sz w:val="24"/>
          <w:szCs w:val="24"/>
          <w:lang w:val="es-CO"/>
        </w:rPr>
        <w:t xml:space="preserve">veintitrés </w:t>
      </w:r>
      <w:r w:rsidR="004A3993" w:rsidRPr="00E67E7C">
        <w:rPr>
          <w:rFonts w:ascii="Georgia" w:hAnsi="Georgia" w:cs="Arial"/>
          <w:b/>
          <w:smallCaps/>
          <w:sz w:val="24"/>
          <w:szCs w:val="24"/>
          <w:lang w:val="es-CO"/>
        </w:rPr>
        <w:t>(202</w:t>
      </w:r>
      <w:r w:rsidR="00484CDF" w:rsidRPr="00E67E7C">
        <w:rPr>
          <w:rFonts w:ascii="Georgia" w:hAnsi="Georgia" w:cs="Arial"/>
          <w:b/>
          <w:smallCaps/>
          <w:sz w:val="24"/>
          <w:szCs w:val="24"/>
          <w:lang w:val="es-CO"/>
        </w:rPr>
        <w:t>3</w:t>
      </w:r>
      <w:r w:rsidR="004A3993" w:rsidRPr="00E67E7C">
        <w:rPr>
          <w:rFonts w:ascii="Georgia" w:hAnsi="Georgia" w:cs="Arial"/>
          <w:b/>
          <w:smallCaps/>
          <w:sz w:val="24"/>
          <w:szCs w:val="24"/>
          <w:lang w:val="es-CO"/>
        </w:rPr>
        <w:t>)</w:t>
      </w:r>
      <w:r w:rsidR="004A3993" w:rsidRPr="00E67E7C">
        <w:rPr>
          <w:rFonts w:ascii="Georgia" w:hAnsi="Georgia" w:cs="Arial"/>
          <w:b/>
          <w:sz w:val="24"/>
          <w:szCs w:val="24"/>
          <w:lang w:val="es-CO"/>
        </w:rPr>
        <w:t>.</w:t>
      </w:r>
    </w:p>
    <w:p w14:paraId="33CFBCE5" w14:textId="434245AF" w:rsidR="00826B84" w:rsidRPr="00E67E7C" w:rsidRDefault="00826B84" w:rsidP="00E67E7C">
      <w:pPr>
        <w:spacing w:line="276" w:lineRule="auto"/>
        <w:rPr>
          <w:rFonts w:ascii="Georgia" w:hAnsi="Georgia" w:cs="Arial"/>
          <w:bCs/>
          <w:sz w:val="24"/>
          <w:szCs w:val="24"/>
          <w:lang w:val="es-CO"/>
        </w:rPr>
      </w:pPr>
    </w:p>
    <w:p w14:paraId="60782FE0" w14:textId="77777777" w:rsidR="007C671F" w:rsidRPr="00E67E7C" w:rsidRDefault="007C671F" w:rsidP="00E67E7C">
      <w:pPr>
        <w:spacing w:line="276" w:lineRule="auto"/>
        <w:rPr>
          <w:rFonts w:ascii="Georgia" w:hAnsi="Georgia" w:cs="Arial"/>
          <w:bCs/>
          <w:sz w:val="24"/>
          <w:szCs w:val="24"/>
          <w:lang w:val="es-CO"/>
        </w:rPr>
      </w:pPr>
    </w:p>
    <w:p w14:paraId="5C676CBA" w14:textId="77777777" w:rsidR="00AD236F" w:rsidRPr="00E67E7C" w:rsidRDefault="00AD236F" w:rsidP="00E67E7C">
      <w:pPr>
        <w:pStyle w:val="Ttulo2"/>
        <w:numPr>
          <w:ilvl w:val="0"/>
          <w:numId w:val="2"/>
        </w:numPr>
        <w:spacing w:line="276" w:lineRule="auto"/>
        <w:jc w:val="left"/>
        <w:rPr>
          <w:rFonts w:ascii="Georgia" w:hAnsi="Georgia"/>
          <w:bCs w:val="0"/>
          <w:sz w:val="24"/>
          <w:lang w:val="es-CO"/>
        </w:rPr>
      </w:pPr>
      <w:r w:rsidRPr="00E67E7C">
        <w:rPr>
          <w:rFonts w:ascii="Georgia" w:hAnsi="Georgia"/>
          <w:bCs w:val="0"/>
          <w:smallCaps/>
          <w:sz w:val="24"/>
          <w:lang w:val="es-CO"/>
        </w:rPr>
        <w:t>El asunto por decidir</w:t>
      </w:r>
    </w:p>
    <w:p w14:paraId="06C2FCFB" w14:textId="77777777" w:rsidR="00AD236F" w:rsidRPr="00E67E7C" w:rsidRDefault="00AD236F" w:rsidP="00E67E7C">
      <w:pPr>
        <w:spacing w:line="276" w:lineRule="auto"/>
        <w:jc w:val="both"/>
        <w:rPr>
          <w:rFonts w:ascii="Georgia" w:hAnsi="Georgia" w:cs="Arial"/>
          <w:sz w:val="24"/>
          <w:szCs w:val="24"/>
          <w:lang w:val="es-CO"/>
        </w:rPr>
      </w:pPr>
    </w:p>
    <w:p w14:paraId="1EA17DFF" w14:textId="7B317BCF" w:rsidR="001C2E96" w:rsidRPr="00E67E7C" w:rsidRDefault="00AB09EE" w:rsidP="00E67E7C">
      <w:pPr>
        <w:spacing w:line="276" w:lineRule="auto"/>
        <w:jc w:val="both"/>
        <w:rPr>
          <w:rFonts w:ascii="Georgia" w:hAnsi="Georgia" w:cs="Arial"/>
          <w:sz w:val="24"/>
          <w:szCs w:val="24"/>
        </w:rPr>
      </w:pPr>
      <w:r w:rsidRPr="00E67E7C">
        <w:rPr>
          <w:rFonts w:ascii="Georgia" w:hAnsi="Georgia" w:cs="Arial"/>
          <w:sz w:val="24"/>
          <w:szCs w:val="24"/>
          <w:lang w:val="es-CO"/>
        </w:rPr>
        <w:t>L</w:t>
      </w:r>
      <w:r w:rsidR="004330CD" w:rsidRPr="00E67E7C">
        <w:rPr>
          <w:rFonts w:ascii="Georgia" w:hAnsi="Georgia" w:cs="Arial"/>
          <w:sz w:val="24"/>
          <w:szCs w:val="24"/>
          <w:lang w:val="es-CO"/>
        </w:rPr>
        <w:t>a</w:t>
      </w:r>
      <w:r w:rsidR="00D56BAF" w:rsidRPr="00E67E7C">
        <w:rPr>
          <w:rFonts w:ascii="Georgia" w:hAnsi="Georgia" w:cs="Arial"/>
          <w:sz w:val="24"/>
          <w:szCs w:val="24"/>
          <w:lang w:val="es-CO"/>
        </w:rPr>
        <w:t>s</w:t>
      </w:r>
      <w:r w:rsidR="004330CD" w:rsidRPr="00E67E7C">
        <w:rPr>
          <w:rFonts w:ascii="Georgia" w:hAnsi="Georgia" w:cs="Arial"/>
          <w:sz w:val="24"/>
          <w:szCs w:val="24"/>
          <w:lang w:val="es-CO"/>
        </w:rPr>
        <w:t xml:space="preserve"> apelaci</w:t>
      </w:r>
      <w:r w:rsidR="00D56BAF" w:rsidRPr="00E67E7C">
        <w:rPr>
          <w:rFonts w:ascii="Georgia" w:hAnsi="Georgia" w:cs="Arial"/>
          <w:sz w:val="24"/>
          <w:szCs w:val="24"/>
          <w:lang w:val="es-CO"/>
        </w:rPr>
        <w:t xml:space="preserve">ones de </w:t>
      </w:r>
      <w:r w:rsidR="004C5EBF" w:rsidRPr="00E67E7C">
        <w:rPr>
          <w:rFonts w:ascii="Georgia" w:hAnsi="Georgia" w:cs="Arial"/>
          <w:sz w:val="24"/>
          <w:szCs w:val="24"/>
          <w:lang w:val="es-CO"/>
        </w:rPr>
        <w:t>tod</w:t>
      </w:r>
      <w:r w:rsidR="00685F4E" w:rsidRPr="00E67E7C">
        <w:rPr>
          <w:rFonts w:ascii="Georgia" w:hAnsi="Georgia" w:cs="Arial"/>
          <w:sz w:val="24"/>
          <w:szCs w:val="24"/>
          <w:lang w:val="es-CO"/>
        </w:rPr>
        <w:t>a</w:t>
      </w:r>
      <w:r w:rsidR="004C5EBF" w:rsidRPr="00E67E7C">
        <w:rPr>
          <w:rFonts w:ascii="Georgia" w:hAnsi="Georgia" w:cs="Arial"/>
          <w:sz w:val="24"/>
          <w:szCs w:val="24"/>
          <w:lang w:val="es-CO"/>
        </w:rPr>
        <w:t>s l</w:t>
      </w:r>
      <w:r w:rsidR="00685F4E" w:rsidRPr="00E67E7C">
        <w:rPr>
          <w:rFonts w:ascii="Georgia" w:hAnsi="Georgia" w:cs="Arial"/>
          <w:sz w:val="24"/>
          <w:szCs w:val="24"/>
          <w:lang w:val="es-CO"/>
        </w:rPr>
        <w:t>a</w:t>
      </w:r>
      <w:r w:rsidR="004C5EBF" w:rsidRPr="00E67E7C">
        <w:rPr>
          <w:rFonts w:ascii="Georgia" w:hAnsi="Georgia" w:cs="Arial"/>
          <w:sz w:val="24"/>
          <w:szCs w:val="24"/>
          <w:lang w:val="es-CO"/>
        </w:rPr>
        <w:t xml:space="preserve">s </w:t>
      </w:r>
      <w:r w:rsidR="00685F4E" w:rsidRPr="00E67E7C">
        <w:rPr>
          <w:rFonts w:ascii="Georgia" w:hAnsi="Georgia" w:cs="Arial"/>
          <w:sz w:val="24"/>
          <w:szCs w:val="24"/>
          <w:lang w:val="es-CO"/>
        </w:rPr>
        <w:t>partes</w:t>
      </w:r>
      <w:r w:rsidR="00FA050D" w:rsidRPr="00E67E7C">
        <w:rPr>
          <w:rFonts w:ascii="Georgia" w:hAnsi="Georgia" w:cs="Arial"/>
          <w:sz w:val="24"/>
          <w:szCs w:val="24"/>
          <w:lang w:val="es-CO"/>
        </w:rPr>
        <w:t xml:space="preserve">, </w:t>
      </w:r>
      <w:r w:rsidR="00AD236F" w:rsidRPr="00E67E7C">
        <w:rPr>
          <w:rFonts w:ascii="Georgia" w:hAnsi="Georgia" w:cs="Arial"/>
          <w:sz w:val="24"/>
          <w:szCs w:val="24"/>
          <w:lang w:val="es-CO"/>
        </w:rPr>
        <w:t xml:space="preserve">contra </w:t>
      </w:r>
      <w:r w:rsidR="00685F4E" w:rsidRPr="00E67E7C">
        <w:rPr>
          <w:rFonts w:ascii="Georgia" w:hAnsi="Georgia" w:cs="Arial"/>
          <w:sz w:val="24"/>
          <w:szCs w:val="24"/>
          <w:lang w:val="es-CO"/>
        </w:rPr>
        <w:t xml:space="preserve">el fallo </w:t>
      </w:r>
      <w:r w:rsidR="005E7211" w:rsidRPr="00E67E7C">
        <w:rPr>
          <w:rFonts w:ascii="Georgia" w:hAnsi="Georgia" w:cs="Arial"/>
          <w:sz w:val="24"/>
          <w:szCs w:val="24"/>
          <w:lang w:val="es-CO"/>
        </w:rPr>
        <w:t>d</w:t>
      </w:r>
      <w:r w:rsidR="00AD236F" w:rsidRPr="00E67E7C">
        <w:rPr>
          <w:rFonts w:ascii="Georgia" w:hAnsi="Georgia" w:cs="Arial"/>
          <w:sz w:val="24"/>
          <w:szCs w:val="24"/>
          <w:lang w:val="es-CO"/>
        </w:rPr>
        <w:t xml:space="preserve">el </w:t>
      </w:r>
      <w:r w:rsidR="00D51E52" w:rsidRPr="00E67E7C">
        <w:rPr>
          <w:rFonts w:ascii="Georgia" w:hAnsi="Georgia" w:cs="Arial"/>
          <w:b/>
          <w:bCs/>
          <w:sz w:val="24"/>
          <w:szCs w:val="24"/>
          <w:lang w:val="es-CO"/>
        </w:rPr>
        <w:t>2</w:t>
      </w:r>
      <w:r w:rsidR="00484CDF" w:rsidRPr="00E67E7C">
        <w:rPr>
          <w:rFonts w:ascii="Georgia" w:hAnsi="Georgia" w:cs="Arial"/>
          <w:b/>
          <w:bCs/>
          <w:sz w:val="24"/>
          <w:szCs w:val="24"/>
          <w:lang w:val="es-CO"/>
        </w:rPr>
        <w:t>5</w:t>
      </w:r>
      <w:r w:rsidR="006A17E6" w:rsidRPr="00E67E7C">
        <w:rPr>
          <w:rFonts w:ascii="Georgia" w:hAnsi="Georgia" w:cs="Arial"/>
          <w:b/>
          <w:bCs/>
          <w:sz w:val="24"/>
          <w:szCs w:val="24"/>
          <w:lang w:val="es-CO"/>
        </w:rPr>
        <w:t>-</w:t>
      </w:r>
      <w:r w:rsidR="00484CDF" w:rsidRPr="00E67E7C">
        <w:rPr>
          <w:rFonts w:ascii="Georgia" w:hAnsi="Georgia" w:cs="Arial"/>
          <w:b/>
          <w:bCs/>
          <w:sz w:val="24"/>
          <w:szCs w:val="24"/>
          <w:lang w:val="es-CO"/>
        </w:rPr>
        <w:t>11</w:t>
      </w:r>
      <w:r w:rsidR="006A17E6" w:rsidRPr="00E67E7C">
        <w:rPr>
          <w:rFonts w:ascii="Georgia" w:hAnsi="Georgia" w:cs="Arial"/>
          <w:b/>
          <w:bCs/>
          <w:sz w:val="24"/>
          <w:szCs w:val="24"/>
          <w:lang w:val="es-CO"/>
        </w:rPr>
        <w:t>-20</w:t>
      </w:r>
      <w:r w:rsidR="002A5732" w:rsidRPr="00E67E7C">
        <w:rPr>
          <w:rFonts w:ascii="Georgia" w:hAnsi="Georgia" w:cs="Arial"/>
          <w:b/>
          <w:bCs/>
          <w:sz w:val="24"/>
          <w:szCs w:val="24"/>
          <w:lang w:val="es-CO"/>
        </w:rPr>
        <w:t>2</w:t>
      </w:r>
      <w:r w:rsidR="00484CDF" w:rsidRPr="00E67E7C">
        <w:rPr>
          <w:rFonts w:ascii="Georgia" w:hAnsi="Georgia" w:cs="Arial"/>
          <w:b/>
          <w:bCs/>
          <w:sz w:val="24"/>
          <w:szCs w:val="24"/>
          <w:lang w:val="es-CO"/>
        </w:rPr>
        <w:t>1</w:t>
      </w:r>
      <w:r w:rsidR="00B0452D" w:rsidRPr="00E67E7C">
        <w:rPr>
          <w:rFonts w:ascii="Georgia" w:hAnsi="Georgia" w:cs="Arial"/>
          <w:b/>
          <w:bCs/>
          <w:sz w:val="24"/>
          <w:szCs w:val="24"/>
          <w:lang w:val="es-CO"/>
        </w:rPr>
        <w:t xml:space="preserve"> </w:t>
      </w:r>
      <w:r w:rsidR="00B0452D" w:rsidRPr="00E67E7C">
        <w:rPr>
          <w:rFonts w:ascii="Georgia" w:hAnsi="Georgia" w:cs="Arial"/>
          <w:sz w:val="24"/>
          <w:szCs w:val="24"/>
          <w:lang w:val="es-CO"/>
        </w:rPr>
        <w:t>(</w:t>
      </w:r>
      <w:r w:rsidR="00D51E52" w:rsidRPr="00E67E7C">
        <w:rPr>
          <w:rFonts w:ascii="Georgia" w:hAnsi="Georgia" w:cs="Arial"/>
          <w:sz w:val="24"/>
          <w:szCs w:val="24"/>
          <w:lang w:val="es-CO"/>
        </w:rPr>
        <w:t>Expediente r</w:t>
      </w:r>
      <w:r w:rsidR="00B0452D" w:rsidRPr="00E67E7C">
        <w:rPr>
          <w:rFonts w:ascii="Georgia" w:hAnsi="Georgia" w:cs="Arial"/>
          <w:sz w:val="24"/>
          <w:szCs w:val="24"/>
          <w:lang w:val="es-CO"/>
        </w:rPr>
        <w:t xml:space="preserve">ecibido el </w:t>
      </w:r>
      <w:r w:rsidR="00484CDF" w:rsidRPr="00E67E7C">
        <w:rPr>
          <w:rFonts w:ascii="Georgia" w:hAnsi="Georgia" w:cs="Arial"/>
          <w:sz w:val="24"/>
          <w:szCs w:val="24"/>
          <w:lang w:val="es-CO"/>
        </w:rPr>
        <w:t>20</w:t>
      </w:r>
      <w:r w:rsidR="00B0452D" w:rsidRPr="00E67E7C">
        <w:rPr>
          <w:rFonts w:ascii="Georgia" w:hAnsi="Georgia" w:cs="Arial"/>
          <w:bCs/>
          <w:sz w:val="24"/>
          <w:szCs w:val="24"/>
          <w:lang w:val="es-CO"/>
        </w:rPr>
        <w:t>-0</w:t>
      </w:r>
      <w:r w:rsidR="00484CDF" w:rsidRPr="00E67E7C">
        <w:rPr>
          <w:rFonts w:ascii="Georgia" w:hAnsi="Georgia" w:cs="Arial"/>
          <w:bCs/>
          <w:sz w:val="24"/>
          <w:szCs w:val="24"/>
          <w:lang w:val="es-CO"/>
        </w:rPr>
        <w:t>1</w:t>
      </w:r>
      <w:r w:rsidR="00B0452D" w:rsidRPr="00E67E7C">
        <w:rPr>
          <w:rFonts w:ascii="Georgia" w:hAnsi="Georgia" w:cs="Arial"/>
          <w:sz w:val="24"/>
          <w:szCs w:val="24"/>
          <w:lang w:val="es-CO"/>
        </w:rPr>
        <w:t>-202</w:t>
      </w:r>
      <w:r w:rsidR="00484CDF" w:rsidRPr="00E67E7C">
        <w:rPr>
          <w:rFonts w:ascii="Georgia" w:hAnsi="Georgia" w:cs="Arial"/>
          <w:sz w:val="24"/>
          <w:szCs w:val="24"/>
          <w:lang w:val="es-CO"/>
        </w:rPr>
        <w:t>2</w:t>
      </w:r>
      <w:r w:rsidR="00B0452D" w:rsidRPr="00E67E7C">
        <w:rPr>
          <w:rFonts w:ascii="Georgia" w:hAnsi="Georgia" w:cs="Arial"/>
          <w:sz w:val="24"/>
          <w:szCs w:val="24"/>
          <w:lang w:val="es-CO"/>
        </w:rPr>
        <w:t>)</w:t>
      </w:r>
      <w:r w:rsidR="00AD236F" w:rsidRPr="00E67E7C">
        <w:rPr>
          <w:rFonts w:ascii="Georgia" w:hAnsi="Georgia" w:cs="Arial"/>
          <w:sz w:val="24"/>
          <w:szCs w:val="24"/>
          <w:lang w:val="es-CO"/>
        </w:rPr>
        <w:t xml:space="preserve">, </w:t>
      </w:r>
      <w:r w:rsidR="00076439" w:rsidRPr="00E67E7C">
        <w:rPr>
          <w:rFonts w:ascii="Georgia" w:hAnsi="Georgia" w:cs="Arial"/>
          <w:sz w:val="24"/>
          <w:szCs w:val="24"/>
          <w:lang w:val="es-CO"/>
        </w:rPr>
        <w:t xml:space="preserve">que </w:t>
      </w:r>
      <w:r w:rsidR="00685F4E" w:rsidRPr="00E67E7C">
        <w:rPr>
          <w:rFonts w:ascii="Georgia" w:hAnsi="Georgia" w:cs="Arial"/>
          <w:sz w:val="24"/>
          <w:szCs w:val="24"/>
          <w:lang w:val="es-CO"/>
        </w:rPr>
        <w:t xml:space="preserve">clausuró </w:t>
      </w:r>
      <w:r w:rsidR="001C2E96" w:rsidRPr="00E67E7C">
        <w:rPr>
          <w:rFonts w:ascii="Georgia" w:hAnsi="Georgia" w:cs="Arial"/>
          <w:sz w:val="24"/>
          <w:szCs w:val="24"/>
        </w:rPr>
        <w:t xml:space="preserve">la </w:t>
      </w:r>
      <w:r w:rsidR="00FE2AB8" w:rsidRPr="00E67E7C">
        <w:rPr>
          <w:rFonts w:ascii="Georgia" w:hAnsi="Georgia" w:cs="Arial"/>
          <w:sz w:val="24"/>
          <w:szCs w:val="24"/>
        </w:rPr>
        <w:t xml:space="preserve">primera </w:t>
      </w:r>
      <w:r w:rsidR="001C2E96" w:rsidRPr="00E67E7C">
        <w:rPr>
          <w:rFonts w:ascii="Georgia" w:hAnsi="Georgia" w:cs="Arial"/>
          <w:sz w:val="24"/>
          <w:szCs w:val="24"/>
        </w:rPr>
        <w:t>instancia en el proceso</w:t>
      </w:r>
      <w:r w:rsidR="00FC1CE2" w:rsidRPr="00E67E7C">
        <w:rPr>
          <w:rFonts w:ascii="Georgia" w:hAnsi="Georgia" w:cs="Arial"/>
          <w:sz w:val="24"/>
          <w:szCs w:val="24"/>
        </w:rPr>
        <w:t xml:space="preserve"> arriba referenciado</w:t>
      </w:r>
      <w:r w:rsidR="00B5377A" w:rsidRPr="00E67E7C">
        <w:rPr>
          <w:rFonts w:ascii="Georgia" w:hAnsi="Georgia" w:cs="Arial"/>
          <w:sz w:val="24"/>
          <w:szCs w:val="24"/>
        </w:rPr>
        <w:t>.</w:t>
      </w:r>
    </w:p>
    <w:p w14:paraId="31E97822" w14:textId="65076017" w:rsidR="00737279" w:rsidRPr="00E67E7C" w:rsidRDefault="00737279" w:rsidP="00E67E7C">
      <w:pPr>
        <w:spacing w:line="276" w:lineRule="auto"/>
        <w:rPr>
          <w:rFonts w:ascii="Georgia" w:hAnsi="Georgia" w:cs="Arial"/>
          <w:bCs/>
          <w:sz w:val="24"/>
          <w:szCs w:val="24"/>
          <w:lang w:val="es-CO"/>
        </w:rPr>
      </w:pPr>
    </w:p>
    <w:p w14:paraId="66FE424C" w14:textId="77777777" w:rsidR="007C671F" w:rsidRPr="00E67E7C" w:rsidRDefault="007C671F" w:rsidP="00E67E7C">
      <w:pPr>
        <w:spacing w:line="276" w:lineRule="auto"/>
        <w:rPr>
          <w:rFonts w:ascii="Georgia" w:hAnsi="Georgia" w:cs="Arial"/>
          <w:bCs/>
          <w:sz w:val="24"/>
          <w:szCs w:val="24"/>
          <w:lang w:val="es-CO"/>
        </w:rPr>
      </w:pPr>
    </w:p>
    <w:p w14:paraId="2509ABAC" w14:textId="77777777" w:rsidR="00501C65" w:rsidRPr="00E67E7C" w:rsidRDefault="00501C65" w:rsidP="00E67E7C">
      <w:pPr>
        <w:pStyle w:val="Ttulo2"/>
        <w:numPr>
          <w:ilvl w:val="0"/>
          <w:numId w:val="2"/>
        </w:numPr>
        <w:spacing w:line="276" w:lineRule="auto"/>
        <w:jc w:val="left"/>
        <w:rPr>
          <w:rFonts w:ascii="Georgia" w:hAnsi="Georgia"/>
          <w:bCs w:val="0"/>
          <w:smallCaps/>
          <w:sz w:val="24"/>
          <w:lang w:val="es-CO"/>
        </w:rPr>
      </w:pPr>
      <w:r w:rsidRPr="00E67E7C">
        <w:rPr>
          <w:rFonts w:ascii="Georgia" w:hAnsi="Georgia"/>
          <w:bCs w:val="0"/>
          <w:smallCaps/>
          <w:sz w:val="24"/>
          <w:lang w:val="es-CO"/>
        </w:rPr>
        <w:t>La síntesis de la demanda</w:t>
      </w:r>
    </w:p>
    <w:p w14:paraId="7F0BA4B9" w14:textId="77777777" w:rsidR="00E17FC1" w:rsidRPr="00E67E7C" w:rsidRDefault="00E17FC1" w:rsidP="00E67E7C">
      <w:pPr>
        <w:spacing w:line="276" w:lineRule="auto"/>
        <w:rPr>
          <w:rFonts w:ascii="Georgia" w:hAnsi="Georgia"/>
          <w:sz w:val="24"/>
          <w:szCs w:val="24"/>
          <w:lang w:val="es-CO"/>
        </w:rPr>
      </w:pPr>
    </w:p>
    <w:p w14:paraId="42C2C6AE" w14:textId="196A3385" w:rsidR="00B93AF4" w:rsidRPr="00E67E7C" w:rsidRDefault="00501C65" w:rsidP="00E67E7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E67E7C">
        <w:rPr>
          <w:rFonts w:ascii="Georgia" w:hAnsi="Georgia" w:cs="Arial"/>
          <w:iCs/>
          <w:smallCaps/>
          <w:sz w:val="24"/>
          <w:szCs w:val="24"/>
          <w:lang w:val="es-CO"/>
        </w:rPr>
        <w:t xml:space="preserve">Los </w:t>
      </w:r>
      <w:r w:rsidR="0022387D" w:rsidRPr="00E67E7C">
        <w:rPr>
          <w:rFonts w:ascii="Georgia" w:hAnsi="Georgia" w:cs="Arial"/>
          <w:iCs/>
          <w:smallCaps/>
          <w:sz w:val="24"/>
          <w:szCs w:val="24"/>
          <w:lang w:val="es-CO"/>
        </w:rPr>
        <w:t xml:space="preserve">hechos </w:t>
      </w:r>
      <w:r w:rsidRPr="00E67E7C">
        <w:rPr>
          <w:rFonts w:ascii="Georgia" w:hAnsi="Georgia" w:cs="Arial"/>
          <w:iCs/>
          <w:smallCaps/>
          <w:sz w:val="24"/>
          <w:szCs w:val="24"/>
          <w:lang w:val="es-CO"/>
        </w:rPr>
        <w:t>relevantes</w:t>
      </w:r>
      <w:r w:rsidR="00C20430" w:rsidRPr="00E67E7C">
        <w:rPr>
          <w:rFonts w:ascii="Georgia" w:hAnsi="Georgia" w:cs="Arial"/>
          <w:iCs/>
          <w:smallCaps/>
          <w:sz w:val="24"/>
          <w:szCs w:val="24"/>
          <w:lang w:val="es-CO"/>
        </w:rPr>
        <w:t xml:space="preserve">. </w:t>
      </w:r>
      <w:r w:rsidRPr="00E67E7C">
        <w:rPr>
          <w:rFonts w:ascii="Georgia" w:hAnsi="Georgia" w:cs="Arial"/>
          <w:sz w:val="24"/>
          <w:szCs w:val="24"/>
          <w:lang w:val="es-CO"/>
        </w:rPr>
        <w:t xml:space="preserve">El día </w:t>
      </w:r>
      <w:r w:rsidR="00700916" w:rsidRPr="00E67E7C">
        <w:rPr>
          <w:rFonts w:ascii="Georgia" w:hAnsi="Georgia" w:cs="Arial"/>
          <w:sz w:val="24"/>
          <w:szCs w:val="24"/>
          <w:lang w:val="es-CO"/>
        </w:rPr>
        <w:t>27-01-2016</w:t>
      </w:r>
      <w:r w:rsidR="0039267E" w:rsidRPr="00E67E7C">
        <w:rPr>
          <w:rFonts w:ascii="Georgia" w:hAnsi="Georgia" w:cs="Arial"/>
          <w:sz w:val="24"/>
          <w:szCs w:val="24"/>
          <w:lang w:val="es-CO"/>
        </w:rPr>
        <w:t xml:space="preserve"> </w:t>
      </w:r>
      <w:r w:rsidR="009B3F9A" w:rsidRPr="00E67E7C">
        <w:rPr>
          <w:rFonts w:ascii="Georgia" w:hAnsi="Georgia" w:cs="Arial"/>
          <w:sz w:val="24"/>
          <w:szCs w:val="24"/>
          <w:lang w:val="es-CO"/>
        </w:rPr>
        <w:t>se desplazaba</w:t>
      </w:r>
      <w:r w:rsidR="00DE4839" w:rsidRPr="00E67E7C">
        <w:rPr>
          <w:rFonts w:ascii="Georgia" w:hAnsi="Georgia" w:cs="Arial"/>
          <w:sz w:val="24"/>
          <w:szCs w:val="24"/>
          <w:lang w:val="es-CO"/>
        </w:rPr>
        <w:t>n e</w:t>
      </w:r>
      <w:r w:rsidR="009B3F9A" w:rsidRPr="00E67E7C">
        <w:rPr>
          <w:rFonts w:ascii="Georgia" w:hAnsi="Georgia" w:cs="Arial"/>
          <w:sz w:val="24"/>
          <w:szCs w:val="24"/>
          <w:lang w:val="es-CO"/>
        </w:rPr>
        <w:t xml:space="preserve">n </w:t>
      </w:r>
      <w:r w:rsidR="00607320" w:rsidRPr="00E67E7C">
        <w:rPr>
          <w:rFonts w:ascii="Georgia" w:hAnsi="Georgia" w:cs="Arial"/>
          <w:sz w:val="24"/>
          <w:szCs w:val="24"/>
          <w:lang w:val="es-CO"/>
        </w:rPr>
        <w:t>motocicleta</w:t>
      </w:r>
      <w:r w:rsidR="00DE4839" w:rsidRPr="00E67E7C">
        <w:rPr>
          <w:rFonts w:ascii="Georgia" w:hAnsi="Georgia" w:cs="Arial"/>
          <w:sz w:val="24"/>
          <w:szCs w:val="24"/>
          <w:lang w:val="es-CO"/>
        </w:rPr>
        <w:t xml:space="preserve">, </w:t>
      </w:r>
      <w:proofErr w:type="spellStart"/>
      <w:r w:rsidR="00DE4839" w:rsidRPr="00E67E7C">
        <w:rPr>
          <w:rFonts w:ascii="Georgia" w:hAnsi="Georgia" w:cs="Arial"/>
          <w:sz w:val="24"/>
          <w:szCs w:val="24"/>
          <w:lang w:val="es-CO"/>
        </w:rPr>
        <w:t>Duberney</w:t>
      </w:r>
      <w:proofErr w:type="spellEnd"/>
      <w:r w:rsidR="00DE4839" w:rsidRPr="00E67E7C">
        <w:rPr>
          <w:rFonts w:ascii="Georgia" w:hAnsi="Georgia" w:cs="Arial"/>
          <w:sz w:val="24"/>
          <w:szCs w:val="24"/>
          <w:lang w:val="es-CO"/>
        </w:rPr>
        <w:t xml:space="preserve"> Ramírez A. y </w:t>
      </w:r>
      <w:proofErr w:type="spellStart"/>
      <w:r w:rsidR="00DE4839" w:rsidRPr="00E67E7C">
        <w:rPr>
          <w:rFonts w:ascii="Georgia" w:hAnsi="Georgia" w:cs="Arial"/>
          <w:sz w:val="24"/>
          <w:szCs w:val="24"/>
          <w:lang w:val="es-CO"/>
        </w:rPr>
        <w:t>Yhony</w:t>
      </w:r>
      <w:proofErr w:type="spellEnd"/>
      <w:r w:rsidR="00DE4839" w:rsidRPr="00E67E7C">
        <w:rPr>
          <w:rFonts w:ascii="Georgia" w:hAnsi="Georgia" w:cs="Arial"/>
          <w:sz w:val="24"/>
          <w:szCs w:val="24"/>
          <w:lang w:val="es-CO"/>
        </w:rPr>
        <w:t xml:space="preserve"> </w:t>
      </w:r>
      <w:r w:rsidR="00B93AF4" w:rsidRPr="00E67E7C">
        <w:rPr>
          <w:rFonts w:ascii="Georgia" w:hAnsi="Georgia" w:cs="Arial"/>
          <w:sz w:val="24"/>
          <w:szCs w:val="24"/>
          <w:lang w:val="es-CO"/>
        </w:rPr>
        <w:t>Otero B.</w:t>
      </w:r>
      <w:r w:rsidR="00685F4E" w:rsidRPr="00E67E7C">
        <w:rPr>
          <w:rFonts w:ascii="Georgia" w:hAnsi="Georgia" w:cs="Arial"/>
          <w:sz w:val="24"/>
          <w:szCs w:val="24"/>
          <w:lang w:val="es-CO"/>
        </w:rPr>
        <w:t>,</w:t>
      </w:r>
      <w:r w:rsidR="00B93AF4" w:rsidRPr="00E67E7C">
        <w:rPr>
          <w:rFonts w:ascii="Georgia" w:hAnsi="Georgia" w:cs="Arial"/>
          <w:sz w:val="24"/>
          <w:szCs w:val="24"/>
          <w:lang w:val="es-CO"/>
        </w:rPr>
        <w:t xml:space="preserve"> conducida por este; </w:t>
      </w:r>
      <w:r w:rsidR="00685F4E" w:rsidRPr="00E67E7C">
        <w:rPr>
          <w:rFonts w:ascii="Georgia" w:hAnsi="Georgia" w:cs="Arial"/>
          <w:sz w:val="24"/>
          <w:szCs w:val="24"/>
          <w:lang w:val="es-CO"/>
        </w:rPr>
        <w:t xml:space="preserve">al </w:t>
      </w:r>
      <w:r w:rsidR="00B93AF4" w:rsidRPr="00E67E7C">
        <w:rPr>
          <w:rFonts w:ascii="Georgia" w:hAnsi="Georgia" w:cs="Arial"/>
          <w:sz w:val="24"/>
          <w:szCs w:val="24"/>
          <w:lang w:val="es-CO"/>
        </w:rPr>
        <w:t>transita</w:t>
      </w:r>
      <w:r w:rsidR="00685F4E" w:rsidRPr="00E67E7C">
        <w:rPr>
          <w:rFonts w:ascii="Georgia" w:hAnsi="Georgia" w:cs="Arial"/>
          <w:sz w:val="24"/>
          <w:szCs w:val="24"/>
          <w:lang w:val="es-CO"/>
        </w:rPr>
        <w:t>r</w:t>
      </w:r>
      <w:r w:rsidR="00B93AF4" w:rsidRPr="00E67E7C">
        <w:rPr>
          <w:rFonts w:ascii="Georgia" w:hAnsi="Georgia" w:cs="Arial"/>
          <w:sz w:val="24"/>
          <w:szCs w:val="24"/>
          <w:lang w:val="es-CO"/>
        </w:rPr>
        <w:t xml:space="preserve"> por la “Y” de Cerritos vía a Andalucía, colisionaron </w:t>
      </w:r>
      <w:r w:rsidR="00F034C5" w:rsidRPr="00E67E7C">
        <w:rPr>
          <w:rFonts w:ascii="Georgia" w:hAnsi="Georgia" w:cs="Arial"/>
          <w:sz w:val="24"/>
          <w:szCs w:val="24"/>
          <w:lang w:val="es-CO"/>
        </w:rPr>
        <w:t xml:space="preserve">con la parte trasera </w:t>
      </w:r>
      <w:r w:rsidR="00B93AF4" w:rsidRPr="00E67E7C">
        <w:rPr>
          <w:rFonts w:ascii="Georgia" w:hAnsi="Georgia" w:cs="Arial"/>
          <w:sz w:val="24"/>
          <w:szCs w:val="24"/>
          <w:lang w:val="es-CO"/>
        </w:rPr>
        <w:t xml:space="preserve">del </w:t>
      </w:r>
      <w:r w:rsidR="00F034C5" w:rsidRPr="00E67E7C">
        <w:rPr>
          <w:rFonts w:ascii="Georgia" w:hAnsi="Georgia" w:cs="Arial"/>
          <w:sz w:val="24"/>
          <w:szCs w:val="24"/>
          <w:lang w:val="es-CO"/>
        </w:rPr>
        <w:t xml:space="preserve">camión </w:t>
      </w:r>
      <w:r w:rsidR="00B93AF4" w:rsidRPr="00E67E7C">
        <w:rPr>
          <w:rFonts w:ascii="Georgia" w:hAnsi="Georgia" w:cs="Arial"/>
          <w:sz w:val="24"/>
          <w:szCs w:val="24"/>
          <w:lang w:val="es-CO"/>
        </w:rPr>
        <w:t>de placas TBZ572</w:t>
      </w:r>
      <w:r w:rsidR="00685F4E" w:rsidRPr="00E67E7C">
        <w:rPr>
          <w:rFonts w:ascii="Georgia" w:hAnsi="Georgia" w:cs="Arial"/>
          <w:sz w:val="24"/>
          <w:szCs w:val="24"/>
          <w:lang w:val="es-CO"/>
        </w:rPr>
        <w:t>,</w:t>
      </w:r>
      <w:r w:rsidR="00B93AF4" w:rsidRPr="00E67E7C">
        <w:rPr>
          <w:rFonts w:ascii="Georgia" w:hAnsi="Georgia" w:cs="Arial"/>
          <w:sz w:val="24"/>
          <w:szCs w:val="24"/>
          <w:lang w:val="es-CO"/>
        </w:rPr>
        <w:t xml:space="preserve"> que estaba parqueado </w:t>
      </w:r>
      <w:r w:rsidR="00B30491" w:rsidRPr="00E67E7C">
        <w:rPr>
          <w:rFonts w:ascii="Georgia" w:hAnsi="Georgia" w:cs="Arial"/>
          <w:sz w:val="24"/>
          <w:szCs w:val="24"/>
          <w:lang w:val="es-CO"/>
        </w:rPr>
        <w:t>a</w:t>
      </w:r>
      <w:r w:rsidR="00B93AF4" w:rsidRPr="00E67E7C">
        <w:rPr>
          <w:rFonts w:ascii="Georgia" w:hAnsi="Georgia" w:cs="Arial"/>
          <w:sz w:val="24"/>
          <w:szCs w:val="24"/>
          <w:lang w:val="es-CO"/>
        </w:rPr>
        <w:t xml:space="preserve"> un costado de la vía</w:t>
      </w:r>
      <w:r w:rsidR="00F90494" w:rsidRPr="00E67E7C">
        <w:rPr>
          <w:rFonts w:ascii="Georgia" w:hAnsi="Georgia" w:cs="Arial"/>
          <w:sz w:val="24"/>
          <w:szCs w:val="24"/>
          <w:lang w:val="es-CO"/>
        </w:rPr>
        <w:t xml:space="preserve">, su </w:t>
      </w:r>
      <w:r w:rsidR="00685F4E" w:rsidRPr="00E67E7C">
        <w:rPr>
          <w:rFonts w:ascii="Georgia" w:hAnsi="Georgia" w:cs="Arial"/>
          <w:sz w:val="24"/>
          <w:szCs w:val="24"/>
          <w:lang w:val="es-CO"/>
        </w:rPr>
        <w:t>conduc</w:t>
      </w:r>
      <w:r w:rsidR="00F90494" w:rsidRPr="00E67E7C">
        <w:rPr>
          <w:rFonts w:ascii="Georgia" w:hAnsi="Georgia" w:cs="Arial"/>
          <w:sz w:val="24"/>
          <w:szCs w:val="24"/>
          <w:lang w:val="es-CO"/>
        </w:rPr>
        <w:t>tor era</w:t>
      </w:r>
      <w:r w:rsidR="00F666B3" w:rsidRPr="00E67E7C">
        <w:rPr>
          <w:rFonts w:ascii="Georgia" w:hAnsi="Georgia" w:cs="Arial"/>
          <w:sz w:val="24"/>
          <w:szCs w:val="24"/>
          <w:lang w:val="es-CO"/>
        </w:rPr>
        <w:t xml:space="preserve"> Duván F. Ríos S.</w:t>
      </w:r>
      <w:r w:rsidR="00F90494" w:rsidRPr="00E67E7C">
        <w:rPr>
          <w:rFonts w:ascii="Georgia" w:hAnsi="Georgia" w:cs="Arial"/>
          <w:sz w:val="24"/>
          <w:szCs w:val="24"/>
          <w:lang w:val="es-CO"/>
        </w:rPr>
        <w:t xml:space="preserve">; </w:t>
      </w:r>
      <w:r w:rsidR="00CC632A" w:rsidRPr="00E67E7C">
        <w:rPr>
          <w:rFonts w:ascii="Georgia" w:hAnsi="Georgia" w:cs="Arial"/>
          <w:sz w:val="24"/>
          <w:szCs w:val="24"/>
          <w:lang w:val="es-CO"/>
        </w:rPr>
        <w:t>Alpopular Cargos SAS</w:t>
      </w:r>
      <w:r w:rsidR="00F90494" w:rsidRPr="00E67E7C">
        <w:rPr>
          <w:rFonts w:ascii="Georgia" w:hAnsi="Georgia" w:cs="Arial"/>
          <w:sz w:val="24"/>
          <w:szCs w:val="24"/>
          <w:lang w:val="es-CO"/>
        </w:rPr>
        <w:t xml:space="preserve"> la dueña del carro estacionado, que </w:t>
      </w:r>
      <w:r w:rsidR="00CC632A" w:rsidRPr="00E67E7C">
        <w:rPr>
          <w:rFonts w:ascii="Georgia" w:hAnsi="Georgia" w:cs="Arial"/>
          <w:sz w:val="24"/>
          <w:szCs w:val="24"/>
          <w:lang w:val="es-CO"/>
        </w:rPr>
        <w:t xml:space="preserve">contaba con póliza de responsabilidad civil </w:t>
      </w:r>
      <w:r w:rsidR="00685F4E" w:rsidRPr="00E67E7C">
        <w:rPr>
          <w:rFonts w:ascii="Georgia" w:hAnsi="Georgia" w:cs="Arial"/>
          <w:sz w:val="24"/>
          <w:szCs w:val="24"/>
          <w:lang w:val="es-CO"/>
        </w:rPr>
        <w:t xml:space="preserve">de </w:t>
      </w:r>
      <w:r w:rsidR="00CC632A" w:rsidRPr="00E67E7C">
        <w:rPr>
          <w:rFonts w:ascii="Georgia" w:hAnsi="Georgia" w:cs="Arial"/>
          <w:sz w:val="24"/>
          <w:szCs w:val="24"/>
          <w:lang w:val="es-CO"/>
        </w:rPr>
        <w:t>Allianz Seguros SA.</w:t>
      </w:r>
    </w:p>
    <w:p w14:paraId="42452930" w14:textId="77777777" w:rsidR="00D52D2A" w:rsidRPr="00E67E7C" w:rsidRDefault="00D52D2A" w:rsidP="00E67E7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ADAAC42" w14:textId="0B5D5C21" w:rsidR="00175339" w:rsidRPr="00E67E7C" w:rsidRDefault="00B93AF4" w:rsidP="00E67E7C">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E67E7C">
        <w:rPr>
          <w:rFonts w:ascii="Georgia" w:hAnsi="Georgia" w:cs="Arial"/>
          <w:sz w:val="24"/>
          <w:szCs w:val="24"/>
          <w:lang w:val="es-CO"/>
        </w:rPr>
        <w:t xml:space="preserve">En el siniestro falleció </w:t>
      </w:r>
      <w:proofErr w:type="spellStart"/>
      <w:r w:rsidRPr="00E67E7C">
        <w:rPr>
          <w:rFonts w:ascii="Georgia" w:hAnsi="Georgia" w:cs="Arial"/>
          <w:sz w:val="24"/>
          <w:szCs w:val="24"/>
          <w:lang w:val="es-CO"/>
        </w:rPr>
        <w:t>Duberney</w:t>
      </w:r>
      <w:proofErr w:type="spellEnd"/>
      <w:r w:rsidRPr="00E67E7C">
        <w:rPr>
          <w:rFonts w:ascii="Georgia" w:hAnsi="Georgia" w:cs="Arial"/>
          <w:sz w:val="24"/>
          <w:szCs w:val="24"/>
          <w:lang w:val="es-CO"/>
        </w:rPr>
        <w:t xml:space="preserve"> Ramírez A., </w:t>
      </w:r>
      <w:r w:rsidR="0057465F" w:rsidRPr="00E67E7C">
        <w:rPr>
          <w:rFonts w:ascii="Georgia" w:hAnsi="Georgia" w:cs="Arial"/>
          <w:sz w:val="24"/>
          <w:szCs w:val="24"/>
          <w:lang w:val="es-CO"/>
        </w:rPr>
        <w:t xml:space="preserve">su </w:t>
      </w:r>
      <w:r w:rsidRPr="00E67E7C">
        <w:rPr>
          <w:rFonts w:ascii="Georgia" w:hAnsi="Georgia" w:cs="Arial"/>
          <w:sz w:val="24"/>
          <w:szCs w:val="24"/>
          <w:lang w:val="es-CO"/>
        </w:rPr>
        <w:t>núcleo familiar integrado por p</w:t>
      </w:r>
      <w:r w:rsidR="00F90494" w:rsidRPr="00E67E7C">
        <w:rPr>
          <w:rFonts w:ascii="Georgia" w:hAnsi="Georgia" w:cs="Arial"/>
          <w:sz w:val="24"/>
          <w:szCs w:val="24"/>
          <w:lang w:val="es-CO"/>
        </w:rPr>
        <w:t>adres</w:t>
      </w:r>
      <w:r w:rsidRPr="00E67E7C">
        <w:rPr>
          <w:rFonts w:ascii="Georgia" w:hAnsi="Georgia" w:cs="Arial"/>
          <w:sz w:val="24"/>
          <w:szCs w:val="24"/>
          <w:lang w:val="es-CO"/>
        </w:rPr>
        <w:t xml:space="preserve"> y </w:t>
      </w:r>
      <w:r w:rsidR="00F90494" w:rsidRPr="00E67E7C">
        <w:rPr>
          <w:rFonts w:ascii="Georgia" w:hAnsi="Georgia" w:cs="Arial"/>
          <w:sz w:val="24"/>
          <w:szCs w:val="24"/>
          <w:lang w:val="es-CO"/>
        </w:rPr>
        <w:t xml:space="preserve">la </w:t>
      </w:r>
      <w:r w:rsidRPr="00E67E7C">
        <w:rPr>
          <w:rFonts w:ascii="Georgia" w:hAnsi="Georgia" w:cs="Arial"/>
          <w:sz w:val="24"/>
          <w:szCs w:val="24"/>
          <w:lang w:val="es-CO"/>
        </w:rPr>
        <w:t>compañera permanente, se afecta</w:t>
      </w:r>
      <w:r w:rsidR="00685F4E" w:rsidRPr="00E67E7C">
        <w:rPr>
          <w:rFonts w:ascii="Georgia" w:hAnsi="Georgia" w:cs="Arial"/>
          <w:sz w:val="24"/>
          <w:szCs w:val="24"/>
          <w:lang w:val="es-CO"/>
        </w:rPr>
        <w:t xml:space="preserve">ron </w:t>
      </w:r>
      <w:r w:rsidR="0057465F" w:rsidRPr="00E67E7C">
        <w:rPr>
          <w:rFonts w:ascii="Georgia" w:hAnsi="Georgia" w:cs="Arial"/>
          <w:sz w:val="24"/>
          <w:szCs w:val="24"/>
          <w:lang w:val="es-CO"/>
        </w:rPr>
        <w:t>ya que sos</w:t>
      </w:r>
      <w:r w:rsidRPr="00E67E7C">
        <w:rPr>
          <w:rFonts w:ascii="Georgia" w:hAnsi="Georgia" w:cs="Arial"/>
          <w:sz w:val="24"/>
          <w:szCs w:val="24"/>
          <w:lang w:val="es-CO"/>
        </w:rPr>
        <w:t>tenían una estrecha comunidad de vida, afecto y socorro mutuo</w:t>
      </w:r>
      <w:r w:rsidR="00CC632A" w:rsidRPr="00E67E7C">
        <w:rPr>
          <w:rFonts w:ascii="Georgia" w:hAnsi="Georgia" w:cs="Arial"/>
          <w:sz w:val="24"/>
          <w:szCs w:val="24"/>
          <w:lang w:val="es-CO"/>
        </w:rPr>
        <w:t>. Aquel era laboralmente activo</w:t>
      </w:r>
      <w:r w:rsidRPr="00E67E7C">
        <w:rPr>
          <w:rFonts w:ascii="Georgia" w:hAnsi="Georgia" w:cs="Arial"/>
          <w:sz w:val="24"/>
          <w:szCs w:val="24"/>
          <w:lang w:val="es-CO"/>
        </w:rPr>
        <w:t xml:space="preserve"> </w:t>
      </w:r>
      <w:r w:rsidR="00D31D89" w:rsidRPr="00E67E7C">
        <w:rPr>
          <w:rFonts w:ascii="Georgia" w:hAnsi="Georgia" w:cs="Arial"/>
          <w:sz w:val="24"/>
          <w:szCs w:val="24"/>
          <w:lang w:val="es-CO"/>
        </w:rPr>
        <w:t>(</w:t>
      </w:r>
      <w:r w:rsidR="00584F39" w:rsidRPr="00E67E7C">
        <w:rPr>
          <w:rFonts w:ascii="Georgia" w:hAnsi="Georgia" w:cs="Arial"/>
          <w:sz w:val="24"/>
          <w:szCs w:val="24"/>
          <w:lang w:val="es-CO"/>
        </w:rPr>
        <w:t xml:space="preserve">Carpeta </w:t>
      </w:r>
      <w:r w:rsidR="00382274" w:rsidRPr="00E67E7C">
        <w:rPr>
          <w:rFonts w:ascii="Georgia" w:hAnsi="Georgia" w:cs="Arial"/>
          <w:sz w:val="24"/>
          <w:szCs w:val="24"/>
          <w:lang w:val="es-CO"/>
        </w:rPr>
        <w:t>01</w:t>
      </w:r>
      <w:r w:rsidRPr="00E67E7C">
        <w:rPr>
          <w:rFonts w:ascii="Georgia" w:hAnsi="Georgia" w:cs="Arial"/>
          <w:sz w:val="24"/>
          <w:szCs w:val="24"/>
          <w:lang w:val="es-CO"/>
        </w:rPr>
        <w:t xml:space="preserve">PrimeraInstancia, </w:t>
      </w:r>
      <w:r w:rsidR="005D0AB0" w:rsidRPr="00E67E7C">
        <w:rPr>
          <w:rFonts w:ascii="Georgia" w:hAnsi="Georgia" w:cs="Arial"/>
          <w:sz w:val="24"/>
          <w:szCs w:val="24"/>
          <w:lang w:val="es-CO"/>
        </w:rPr>
        <w:t>c</w:t>
      </w:r>
      <w:r w:rsidRPr="00E67E7C">
        <w:rPr>
          <w:rFonts w:ascii="Georgia" w:hAnsi="Georgia" w:cs="Arial"/>
          <w:sz w:val="24"/>
          <w:szCs w:val="24"/>
          <w:lang w:val="es-CO"/>
        </w:rPr>
        <w:t>arpeta 01PrimeraInstancia</w:t>
      </w:r>
      <w:r w:rsidR="005D0AB0" w:rsidRPr="00E67E7C">
        <w:rPr>
          <w:rFonts w:ascii="Georgia" w:hAnsi="Georgia" w:cs="Arial"/>
          <w:sz w:val="24"/>
          <w:szCs w:val="24"/>
          <w:lang w:val="es-CO"/>
        </w:rPr>
        <w:t xml:space="preserve">, carpeta </w:t>
      </w:r>
      <w:r w:rsidR="00E27ABC" w:rsidRPr="00E67E7C">
        <w:rPr>
          <w:rFonts w:ascii="Georgia" w:hAnsi="Georgia" w:cs="Arial"/>
          <w:sz w:val="24"/>
          <w:szCs w:val="24"/>
          <w:lang w:val="es-CO"/>
        </w:rPr>
        <w:t>Cuaderno</w:t>
      </w:r>
      <w:r w:rsidR="005D0AB0" w:rsidRPr="00E67E7C">
        <w:rPr>
          <w:rFonts w:ascii="Georgia" w:hAnsi="Georgia" w:cs="Arial"/>
          <w:sz w:val="24"/>
          <w:szCs w:val="24"/>
          <w:lang w:val="es-CO"/>
        </w:rPr>
        <w:t xml:space="preserve"> 1 Principal</w:t>
      </w:r>
      <w:r w:rsidR="00E27ABC" w:rsidRPr="00E67E7C">
        <w:rPr>
          <w:rFonts w:ascii="Georgia" w:hAnsi="Georgia" w:cs="Arial"/>
          <w:sz w:val="24"/>
          <w:szCs w:val="24"/>
          <w:lang w:val="es-CO"/>
        </w:rPr>
        <w:t>, pdf</w:t>
      </w:r>
      <w:r w:rsidR="00584F39" w:rsidRPr="00E67E7C">
        <w:rPr>
          <w:rFonts w:ascii="Georgia" w:hAnsi="Georgia" w:cs="Arial"/>
          <w:sz w:val="24"/>
          <w:szCs w:val="24"/>
          <w:lang w:val="es-CO"/>
        </w:rPr>
        <w:t xml:space="preserve"> </w:t>
      </w:r>
      <w:r w:rsidR="003541B0" w:rsidRPr="00E67E7C">
        <w:rPr>
          <w:rFonts w:ascii="Georgia" w:hAnsi="Georgia" w:cs="Arial"/>
          <w:sz w:val="24"/>
          <w:szCs w:val="24"/>
          <w:lang w:val="es-CO"/>
        </w:rPr>
        <w:t>No.</w:t>
      </w:r>
      <w:r w:rsidR="00584F39" w:rsidRPr="00E67E7C">
        <w:rPr>
          <w:rFonts w:ascii="Georgia" w:hAnsi="Georgia" w:cs="Arial"/>
          <w:sz w:val="24"/>
          <w:szCs w:val="24"/>
          <w:lang w:val="es-CO"/>
        </w:rPr>
        <w:t>0</w:t>
      </w:r>
      <w:r w:rsidR="005D0AB0" w:rsidRPr="00E67E7C">
        <w:rPr>
          <w:rFonts w:ascii="Georgia" w:hAnsi="Georgia" w:cs="Arial"/>
          <w:sz w:val="24"/>
          <w:szCs w:val="24"/>
          <w:lang w:val="es-CO"/>
        </w:rPr>
        <w:t>3</w:t>
      </w:r>
      <w:r w:rsidR="00E27ABC" w:rsidRPr="00E67E7C">
        <w:rPr>
          <w:rFonts w:ascii="Georgia" w:hAnsi="Georgia" w:cs="Arial"/>
          <w:sz w:val="24"/>
          <w:szCs w:val="24"/>
          <w:lang w:val="es-CO"/>
        </w:rPr>
        <w:t xml:space="preserve">, </w:t>
      </w:r>
      <w:r w:rsidR="00584F39" w:rsidRPr="00E67E7C">
        <w:rPr>
          <w:rFonts w:ascii="Georgia" w:hAnsi="Georgia" w:cs="Arial"/>
          <w:sz w:val="24"/>
          <w:szCs w:val="24"/>
          <w:lang w:val="es-CO"/>
        </w:rPr>
        <w:t xml:space="preserve">folios </w:t>
      </w:r>
      <w:r w:rsidR="005D0AB0" w:rsidRPr="00E67E7C">
        <w:rPr>
          <w:rFonts w:ascii="Georgia" w:hAnsi="Georgia" w:cs="Arial"/>
          <w:sz w:val="24"/>
          <w:szCs w:val="24"/>
          <w:lang w:val="es-CO"/>
        </w:rPr>
        <w:t>2-3</w:t>
      </w:r>
      <w:r w:rsidR="00D31D89" w:rsidRPr="00E67E7C">
        <w:rPr>
          <w:rFonts w:ascii="Georgia" w:hAnsi="Georgia" w:cs="Arial"/>
          <w:sz w:val="24"/>
          <w:szCs w:val="24"/>
          <w:lang w:val="es-CO"/>
        </w:rPr>
        <w:t>)</w:t>
      </w:r>
      <w:r w:rsidR="00501C65" w:rsidRPr="00E67E7C">
        <w:rPr>
          <w:rFonts w:ascii="Georgia" w:hAnsi="Georgia" w:cs="Arial"/>
          <w:sz w:val="24"/>
          <w:szCs w:val="24"/>
          <w:lang w:val="es-CO"/>
        </w:rPr>
        <w:t>.</w:t>
      </w:r>
    </w:p>
    <w:p w14:paraId="0396805A" w14:textId="24E17ADC" w:rsidR="00EC711C" w:rsidRPr="00E67E7C" w:rsidRDefault="00EC711C" w:rsidP="00E67E7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3968A797" w14:textId="36EB6855" w:rsidR="006D6F20" w:rsidRPr="00E67E7C" w:rsidRDefault="00F034C5" w:rsidP="00E67E7C">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E67E7C">
        <w:rPr>
          <w:rFonts w:ascii="Georgia" w:hAnsi="Georgia" w:cs="Arial"/>
          <w:sz w:val="24"/>
          <w:szCs w:val="24"/>
          <w:lang w:val="es-CO"/>
        </w:rPr>
        <w:t xml:space="preserve">El señor </w:t>
      </w:r>
      <w:proofErr w:type="spellStart"/>
      <w:r w:rsidR="00CC632A" w:rsidRPr="00E67E7C">
        <w:rPr>
          <w:rFonts w:ascii="Georgia" w:hAnsi="Georgia" w:cs="Arial"/>
          <w:sz w:val="24"/>
          <w:szCs w:val="24"/>
          <w:lang w:val="es-CO"/>
        </w:rPr>
        <w:t>Yhony</w:t>
      </w:r>
      <w:proofErr w:type="spellEnd"/>
      <w:r w:rsidR="00CC632A" w:rsidRPr="00E67E7C">
        <w:rPr>
          <w:rFonts w:ascii="Georgia" w:hAnsi="Georgia" w:cs="Arial"/>
          <w:sz w:val="24"/>
          <w:szCs w:val="24"/>
          <w:lang w:val="es-CO"/>
        </w:rPr>
        <w:t xml:space="preserve"> Otero B</w:t>
      </w:r>
      <w:r w:rsidR="00685F4E" w:rsidRPr="00E67E7C">
        <w:rPr>
          <w:rFonts w:ascii="Georgia" w:hAnsi="Georgia" w:cs="Arial"/>
          <w:sz w:val="24"/>
          <w:szCs w:val="24"/>
          <w:lang w:val="es-CO"/>
        </w:rPr>
        <w:t>.</w:t>
      </w:r>
      <w:r w:rsidR="00CC632A" w:rsidRPr="00E67E7C">
        <w:rPr>
          <w:rFonts w:ascii="Georgia" w:hAnsi="Georgia" w:cs="Arial"/>
          <w:sz w:val="24"/>
          <w:szCs w:val="24"/>
          <w:lang w:val="es-CO"/>
        </w:rPr>
        <w:t xml:space="preserve"> sufrió lesión cervical permanente que le impide caminar</w:t>
      </w:r>
      <w:r w:rsidR="00685F4E" w:rsidRPr="00E67E7C">
        <w:rPr>
          <w:rFonts w:ascii="Georgia" w:hAnsi="Georgia" w:cs="Arial"/>
          <w:sz w:val="24"/>
          <w:szCs w:val="24"/>
          <w:lang w:val="es-CO"/>
        </w:rPr>
        <w:t>,</w:t>
      </w:r>
      <w:r w:rsidR="00CC632A" w:rsidRPr="00E67E7C">
        <w:rPr>
          <w:rFonts w:ascii="Georgia" w:hAnsi="Georgia" w:cs="Arial"/>
          <w:sz w:val="24"/>
          <w:szCs w:val="24"/>
          <w:lang w:val="es-CO"/>
        </w:rPr>
        <w:t xml:space="preserve"> </w:t>
      </w:r>
      <w:r w:rsidR="00F666B3" w:rsidRPr="00E67E7C">
        <w:rPr>
          <w:rFonts w:ascii="Georgia" w:hAnsi="Georgia" w:cs="Arial"/>
          <w:sz w:val="24"/>
          <w:szCs w:val="24"/>
          <w:lang w:val="es-CO"/>
        </w:rPr>
        <w:t xml:space="preserve">quedó </w:t>
      </w:r>
      <w:r w:rsidR="00685F4E" w:rsidRPr="00E67E7C">
        <w:rPr>
          <w:rFonts w:ascii="Georgia" w:hAnsi="Georgia" w:cs="Arial"/>
          <w:sz w:val="24"/>
          <w:szCs w:val="24"/>
          <w:lang w:val="es-CO"/>
        </w:rPr>
        <w:t xml:space="preserve">con </w:t>
      </w:r>
      <w:r w:rsidR="00CC632A" w:rsidRPr="00E67E7C">
        <w:rPr>
          <w:rFonts w:ascii="Georgia" w:hAnsi="Georgia" w:cs="Arial"/>
          <w:sz w:val="24"/>
          <w:szCs w:val="24"/>
          <w:lang w:val="es-CO"/>
        </w:rPr>
        <w:t xml:space="preserve">incontinencia que le obliga </w:t>
      </w:r>
      <w:r w:rsidR="00685F4E" w:rsidRPr="00E67E7C">
        <w:rPr>
          <w:rFonts w:ascii="Georgia" w:hAnsi="Georgia" w:cs="Arial"/>
          <w:sz w:val="24"/>
          <w:szCs w:val="24"/>
          <w:lang w:val="es-CO"/>
        </w:rPr>
        <w:t xml:space="preserve">el uso de </w:t>
      </w:r>
      <w:r w:rsidR="00CC632A" w:rsidRPr="00E67E7C">
        <w:rPr>
          <w:rFonts w:ascii="Georgia" w:hAnsi="Georgia" w:cs="Arial"/>
          <w:sz w:val="24"/>
          <w:szCs w:val="24"/>
          <w:lang w:val="es-CO"/>
        </w:rPr>
        <w:t xml:space="preserve">pañales de por vida. Su pérdida de capacidad laboral fue tasada en 79,40%. </w:t>
      </w:r>
      <w:r w:rsidR="00F77FE9" w:rsidRPr="00E67E7C">
        <w:rPr>
          <w:rFonts w:ascii="Georgia" w:hAnsi="Georgia" w:cs="Arial"/>
          <w:sz w:val="24"/>
          <w:szCs w:val="24"/>
          <w:lang w:val="es-CO"/>
        </w:rPr>
        <w:t>Él y s</w:t>
      </w:r>
      <w:r w:rsidR="00CC632A" w:rsidRPr="00E67E7C">
        <w:rPr>
          <w:rFonts w:ascii="Georgia" w:hAnsi="Georgia" w:cs="Arial"/>
          <w:sz w:val="24"/>
          <w:szCs w:val="24"/>
          <w:lang w:val="es-CO"/>
        </w:rPr>
        <w:t>u grupo familiar</w:t>
      </w:r>
      <w:r w:rsidR="00F77FE9" w:rsidRPr="00E67E7C">
        <w:rPr>
          <w:rFonts w:ascii="Georgia" w:hAnsi="Georgia" w:cs="Arial"/>
          <w:sz w:val="24"/>
          <w:szCs w:val="24"/>
          <w:lang w:val="es-CO"/>
        </w:rPr>
        <w:t xml:space="preserve"> (Madre</w:t>
      </w:r>
      <w:r w:rsidR="00CC632A" w:rsidRPr="00E67E7C">
        <w:rPr>
          <w:rFonts w:ascii="Georgia" w:hAnsi="Georgia" w:cs="Arial"/>
          <w:sz w:val="24"/>
          <w:szCs w:val="24"/>
          <w:lang w:val="es-CO"/>
        </w:rPr>
        <w:t xml:space="preserve">, hermanos, padrastro, </w:t>
      </w:r>
      <w:r w:rsidR="006D6F20" w:rsidRPr="00E67E7C">
        <w:rPr>
          <w:rFonts w:ascii="Georgia" w:hAnsi="Georgia" w:cs="Arial"/>
          <w:sz w:val="24"/>
          <w:szCs w:val="24"/>
          <w:lang w:val="es-CO"/>
        </w:rPr>
        <w:t>compañera permanente</w:t>
      </w:r>
      <w:r w:rsidR="00CC632A" w:rsidRPr="00E67E7C">
        <w:rPr>
          <w:rFonts w:ascii="Georgia" w:hAnsi="Georgia" w:cs="Arial"/>
          <w:sz w:val="24"/>
          <w:szCs w:val="24"/>
          <w:lang w:val="es-CO"/>
        </w:rPr>
        <w:t xml:space="preserve"> e hijo</w:t>
      </w:r>
      <w:r w:rsidR="00F77FE9" w:rsidRPr="00E67E7C">
        <w:rPr>
          <w:rFonts w:ascii="Georgia" w:hAnsi="Georgia" w:cs="Arial"/>
          <w:sz w:val="24"/>
          <w:szCs w:val="24"/>
          <w:lang w:val="es-CO"/>
        </w:rPr>
        <w:t xml:space="preserve">), sufrieron menoscabo </w:t>
      </w:r>
      <w:r w:rsidR="0057465F" w:rsidRPr="00E67E7C">
        <w:rPr>
          <w:rFonts w:ascii="Georgia" w:hAnsi="Georgia" w:cs="Arial"/>
          <w:sz w:val="24"/>
          <w:szCs w:val="24"/>
          <w:lang w:val="es-CO"/>
        </w:rPr>
        <w:t>dad</w:t>
      </w:r>
      <w:r w:rsidR="00685F4E" w:rsidRPr="00E67E7C">
        <w:rPr>
          <w:rFonts w:ascii="Georgia" w:hAnsi="Georgia" w:cs="Arial"/>
          <w:sz w:val="24"/>
          <w:szCs w:val="24"/>
          <w:lang w:val="es-CO"/>
        </w:rPr>
        <w:t>os</w:t>
      </w:r>
      <w:r w:rsidR="00F77FE9" w:rsidRPr="00E67E7C">
        <w:rPr>
          <w:rFonts w:ascii="Georgia" w:hAnsi="Georgia" w:cs="Arial"/>
          <w:sz w:val="24"/>
          <w:szCs w:val="24"/>
          <w:lang w:val="es-CO"/>
        </w:rPr>
        <w:t xml:space="preserve"> </w:t>
      </w:r>
      <w:r w:rsidR="00685F4E" w:rsidRPr="00E67E7C">
        <w:rPr>
          <w:rFonts w:ascii="Georgia" w:hAnsi="Georgia" w:cs="Arial"/>
          <w:sz w:val="24"/>
          <w:szCs w:val="24"/>
          <w:lang w:val="es-CO"/>
        </w:rPr>
        <w:t xml:space="preserve">los </w:t>
      </w:r>
      <w:r w:rsidR="00CC632A" w:rsidRPr="00E67E7C">
        <w:rPr>
          <w:rFonts w:ascii="Georgia" w:hAnsi="Georgia" w:cs="Arial"/>
          <w:sz w:val="24"/>
          <w:szCs w:val="24"/>
          <w:lang w:val="es-CO"/>
        </w:rPr>
        <w:t xml:space="preserve">estrechos lazos de </w:t>
      </w:r>
      <w:r w:rsidR="006D6F20" w:rsidRPr="00E67E7C">
        <w:rPr>
          <w:rFonts w:ascii="Georgia" w:hAnsi="Georgia" w:cs="Arial"/>
          <w:sz w:val="24"/>
          <w:szCs w:val="24"/>
          <w:lang w:val="es-CO"/>
        </w:rPr>
        <w:t xml:space="preserve">afecto y </w:t>
      </w:r>
      <w:r w:rsidR="0057465F" w:rsidRPr="00E67E7C">
        <w:rPr>
          <w:rFonts w:ascii="Georgia" w:hAnsi="Georgia" w:cs="Arial"/>
          <w:sz w:val="24"/>
          <w:szCs w:val="24"/>
          <w:lang w:val="es-CO"/>
        </w:rPr>
        <w:t xml:space="preserve">ayuda </w:t>
      </w:r>
      <w:r w:rsidR="006D6F20" w:rsidRPr="00E67E7C">
        <w:rPr>
          <w:rFonts w:ascii="Georgia" w:hAnsi="Georgia" w:cs="Arial"/>
          <w:sz w:val="24"/>
          <w:szCs w:val="24"/>
          <w:lang w:val="es-CO"/>
        </w:rPr>
        <w:t>mutu</w:t>
      </w:r>
      <w:r w:rsidR="0057465F" w:rsidRPr="00E67E7C">
        <w:rPr>
          <w:rFonts w:ascii="Georgia" w:hAnsi="Georgia" w:cs="Arial"/>
          <w:sz w:val="24"/>
          <w:szCs w:val="24"/>
          <w:lang w:val="es-CO"/>
        </w:rPr>
        <w:t>a</w:t>
      </w:r>
      <w:r w:rsidR="006D6F20" w:rsidRPr="00E67E7C">
        <w:rPr>
          <w:rFonts w:ascii="Georgia" w:hAnsi="Georgia" w:cs="Arial"/>
          <w:sz w:val="24"/>
          <w:szCs w:val="24"/>
          <w:lang w:val="es-CO"/>
        </w:rPr>
        <w:t xml:space="preserve"> (Carpeta 01PrimeraInstancia, carpeta 01PrimeraInstancia, carpeta Cuaderno</w:t>
      </w:r>
      <w:r w:rsidR="00CC632A" w:rsidRPr="00E67E7C">
        <w:rPr>
          <w:rFonts w:ascii="Georgia" w:hAnsi="Georgia" w:cs="Arial"/>
          <w:sz w:val="24"/>
          <w:szCs w:val="24"/>
          <w:lang w:val="es-CO"/>
        </w:rPr>
        <w:t>4</w:t>
      </w:r>
      <w:r w:rsidR="006D6F20" w:rsidRPr="00E67E7C">
        <w:rPr>
          <w:rFonts w:ascii="Georgia" w:hAnsi="Georgia" w:cs="Arial"/>
          <w:sz w:val="24"/>
          <w:szCs w:val="24"/>
          <w:lang w:val="es-CO"/>
        </w:rPr>
        <w:t xml:space="preserve"> </w:t>
      </w:r>
      <w:proofErr w:type="spellStart"/>
      <w:r w:rsidR="00CC632A" w:rsidRPr="00E67E7C">
        <w:rPr>
          <w:rFonts w:ascii="Georgia" w:hAnsi="Georgia" w:cs="Arial"/>
          <w:sz w:val="24"/>
          <w:szCs w:val="24"/>
          <w:lang w:val="es-CO"/>
        </w:rPr>
        <w:t>DemandaAcumulada</w:t>
      </w:r>
      <w:proofErr w:type="spellEnd"/>
      <w:r w:rsidR="006D6F20" w:rsidRPr="00E67E7C">
        <w:rPr>
          <w:rFonts w:ascii="Georgia" w:hAnsi="Georgia" w:cs="Arial"/>
          <w:sz w:val="24"/>
          <w:szCs w:val="24"/>
          <w:lang w:val="es-CO"/>
        </w:rPr>
        <w:t xml:space="preserve">, </w:t>
      </w:r>
      <w:proofErr w:type="spellStart"/>
      <w:r w:rsidR="006D6F20" w:rsidRPr="00E67E7C">
        <w:rPr>
          <w:rFonts w:ascii="Georgia" w:hAnsi="Georgia" w:cs="Arial"/>
          <w:sz w:val="24"/>
          <w:szCs w:val="24"/>
          <w:lang w:val="es-CO"/>
        </w:rPr>
        <w:t>pdf</w:t>
      </w:r>
      <w:proofErr w:type="spellEnd"/>
      <w:r w:rsidR="006D6F20" w:rsidRPr="00E67E7C">
        <w:rPr>
          <w:rFonts w:ascii="Georgia" w:hAnsi="Georgia" w:cs="Arial"/>
          <w:sz w:val="24"/>
          <w:szCs w:val="24"/>
          <w:lang w:val="es-CO"/>
        </w:rPr>
        <w:t xml:space="preserve"> No.0</w:t>
      </w:r>
      <w:r w:rsidR="00CC632A" w:rsidRPr="00E67E7C">
        <w:rPr>
          <w:rFonts w:ascii="Georgia" w:hAnsi="Georgia" w:cs="Arial"/>
          <w:sz w:val="24"/>
          <w:szCs w:val="24"/>
          <w:lang w:val="es-CO"/>
        </w:rPr>
        <w:t>1</w:t>
      </w:r>
      <w:r w:rsidR="006D6F20" w:rsidRPr="00E67E7C">
        <w:rPr>
          <w:rFonts w:ascii="Georgia" w:hAnsi="Georgia" w:cs="Arial"/>
          <w:sz w:val="24"/>
          <w:szCs w:val="24"/>
          <w:lang w:val="es-CO"/>
        </w:rPr>
        <w:t>, folios 2-3).</w:t>
      </w:r>
    </w:p>
    <w:p w14:paraId="7933203C" w14:textId="77777777" w:rsidR="006D6F20" w:rsidRPr="00E67E7C" w:rsidRDefault="006D6F20" w:rsidP="00E67E7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461D07D2" w14:textId="1EF928B4" w:rsidR="0057465F" w:rsidRPr="00E67E7C" w:rsidRDefault="00501C65" w:rsidP="00E67E7C">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E67E7C">
        <w:rPr>
          <w:rFonts w:ascii="Georgia" w:hAnsi="Georgia" w:cs="Arial"/>
          <w:smallCaps/>
          <w:sz w:val="24"/>
          <w:szCs w:val="24"/>
          <w:lang w:val="es-CO"/>
        </w:rPr>
        <w:t>Las pretensiones</w:t>
      </w:r>
      <w:r w:rsidR="0057465F" w:rsidRPr="00E67E7C">
        <w:rPr>
          <w:rFonts w:ascii="Georgia" w:hAnsi="Georgia" w:cs="Arial"/>
          <w:smallCaps/>
          <w:sz w:val="24"/>
          <w:szCs w:val="24"/>
          <w:lang w:val="es-CO"/>
        </w:rPr>
        <w:t>.</w:t>
      </w:r>
      <w:r w:rsidR="005D0AB0" w:rsidRPr="00E67E7C">
        <w:rPr>
          <w:rFonts w:ascii="Georgia" w:hAnsi="Georgia" w:cs="Arial"/>
          <w:smallCaps/>
          <w:sz w:val="24"/>
          <w:szCs w:val="24"/>
          <w:lang w:val="es-CO"/>
        </w:rPr>
        <w:t xml:space="preserve"> </w:t>
      </w:r>
      <w:r w:rsidRPr="00E67E7C">
        <w:rPr>
          <w:rFonts w:ascii="Georgia" w:hAnsi="Georgia" w:cs="Arial"/>
          <w:b/>
          <w:sz w:val="24"/>
          <w:szCs w:val="24"/>
          <w:lang w:val="es-CO"/>
        </w:rPr>
        <w:t>(i)</w:t>
      </w:r>
      <w:r w:rsidRPr="00E67E7C">
        <w:rPr>
          <w:rFonts w:ascii="Georgia" w:hAnsi="Georgia" w:cs="Arial"/>
          <w:smallCaps/>
          <w:sz w:val="24"/>
          <w:szCs w:val="24"/>
          <w:lang w:val="es-CO"/>
        </w:rPr>
        <w:t xml:space="preserve"> </w:t>
      </w:r>
      <w:r w:rsidRPr="00E67E7C">
        <w:rPr>
          <w:rFonts w:ascii="Georgia" w:hAnsi="Georgia" w:cs="Arial"/>
          <w:sz w:val="24"/>
          <w:szCs w:val="24"/>
          <w:lang w:val="es-CO"/>
        </w:rPr>
        <w:t>Declarar</w:t>
      </w:r>
      <w:r w:rsidR="00B70C52" w:rsidRPr="00E67E7C">
        <w:rPr>
          <w:rFonts w:ascii="Georgia" w:hAnsi="Georgia" w:cs="Arial"/>
          <w:sz w:val="24"/>
          <w:szCs w:val="24"/>
          <w:lang w:val="es-CO"/>
        </w:rPr>
        <w:t>,</w:t>
      </w:r>
      <w:r w:rsidR="00AC38A6" w:rsidRPr="00E67E7C">
        <w:rPr>
          <w:rFonts w:ascii="Georgia" w:hAnsi="Georgia" w:cs="Arial"/>
          <w:sz w:val="24"/>
          <w:szCs w:val="24"/>
          <w:lang w:val="es-CO"/>
        </w:rPr>
        <w:t xml:space="preserve"> </w:t>
      </w:r>
      <w:r w:rsidR="00EC711C" w:rsidRPr="00E67E7C">
        <w:rPr>
          <w:rFonts w:ascii="Georgia" w:hAnsi="Georgia" w:cs="Arial"/>
          <w:sz w:val="24"/>
          <w:szCs w:val="24"/>
          <w:lang w:val="es-CO"/>
        </w:rPr>
        <w:t xml:space="preserve">civil y </w:t>
      </w:r>
      <w:r w:rsidR="005D0AB0" w:rsidRPr="00E67E7C">
        <w:rPr>
          <w:rFonts w:ascii="Georgia" w:hAnsi="Georgia" w:cs="Arial"/>
          <w:sz w:val="24"/>
          <w:szCs w:val="24"/>
          <w:lang w:val="es-CO"/>
        </w:rPr>
        <w:t>extracontractualmente</w:t>
      </w:r>
      <w:r w:rsidR="00B70C52" w:rsidRPr="00E67E7C">
        <w:rPr>
          <w:rFonts w:ascii="Georgia" w:hAnsi="Georgia" w:cs="Arial"/>
          <w:sz w:val="24"/>
          <w:szCs w:val="24"/>
          <w:lang w:val="es-CO"/>
        </w:rPr>
        <w:t>,</w:t>
      </w:r>
      <w:r w:rsidR="005D0AB0" w:rsidRPr="00E67E7C">
        <w:rPr>
          <w:rFonts w:ascii="Georgia" w:hAnsi="Georgia" w:cs="Arial"/>
          <w:sz w:val="24"/>
          <w:szCs w:val="24"/>
          <w:lang w:val="es-CO"/>
        </w:rPr>
        <w:t xml:space="preserve"> </w:t>
      </w:r>
      <w:r w:rsidR="00EC711C" w:rsidRPr="00E67E7C">
        <w:rPr>
          <w:rFonts w:ascii="Georgia" w:hAnsi="Georgia" w:cs="Arial"/>
          <w:sz w:val="24"/>
          <w:szCs w:val="24"/>
          <w:lang w:val="es-CO"/>
        </w:rPr>
        <w:t xml:space="preserve">responsables a </w:t>
      </w:r>
      <w:r w:rsidR="000B4B3E" w:rsidRPr="00E67E7C">
        <w:rPr>
          <w:rFonts w:ascii="Georgia" w:hAnsi="Georgia" w:cs="Arial"/>
          <w:sz w:val="24"/>
          <w:szCs w:val="24"/>
          <w:lang w:val="es-CO"/>
        </w:rPr>
        <w:t>los demandados</w:t>
      </w:r>
      <w:r w:rsidR="0057465F" w:rsidRPr="00E67E7C">
        <w:rPr>
          <w:rFonts w:ascii="Georgia" w:hAnsi="Georgia" w:cs="Arial"/>
          <w:sz w:val="24"/>
          <w:szCs w:val="24"/>
          <w:lang w:val="es-CO"/>
        </w:rPr>
        <w:t xml:space="preserve">; </w:t>
      </w:r>
      <w:r w:rsidR="0057465F" w:rsidRPr="00E67E7C">
        <w:rPr>
          <w:rFonts w:ascii="Georgia" w:hAnsi="Georgia" w:cs="Arial"/>
          <w:b/>
          <w:sz w:val="24"/>
          <w:szCs w:val="24"/>
          <w:lang w:val="es-CO"/>
        </w:rPr>
        <w:t xml:space="preserve">(ii) </w:t>
      </w:r>
      <w:r w:rsidR="0057465F" w:rsidRPr="00E67E7C">
        <w:rPr>
          <w:rFonts w:ascii="Georgia" w:hAnsi="Georgia" w:cs="Arial"/>
          <w:sz w:val="24"/>
          <w:szCs w:val="24"/>
          <w:lang w:val="es-CO"/>
        </w:rPr>
        <w:t xml:space="preserve">Condenarlos </w:t>
      </w:r>
      <w:r w:rsidR="006704D3" w:rsidRPr="00E67E7C">
        <w:rPr>
          <w:rFonts w:ascii="Georgia" w:hAnsi="Georgia" w:cs="Arial"/>
          <w:sz w:val="24"/>
          <w:szCs w:val="24"/>
          <w:lang w:val="es-CO"/>
        </w:rPr>
        <w:t>a pag</w:t>
      </w:r>
      <w:r w:rsidR="000E11BC" w:rsidRPr="00E67E7C">
        <w:rPr>
          <w:rFonts w:ascii="Georgia" w:hAnsi="Georgia" w:cs="Arial"/>
          <w:sz w:val="24"/>
          <w:szCs w:val="24"/>
          <w:lang w:val="es-CO"/>
        </w:rPr>
        <w:t>ar</w:t>
      </w:r>
      <w:r w:rsidR="0057465F" w:rsidRPr="00E67E7C">
        <w:rPr>
          <w:rFonts w:ascii="Georgia" w:hAnsi="Georgia" w:cs="Arial"/>
          <w:sz w:val="24"/>
          <w:szCs w:val="24"/>
          <w:lang w:val="es-CO"/>
        </w:rPr>
        <w:t>:</w:t>
      </w:r>
    </w:p>
    <w:p w14:paraId="326F6940" w14:textId="77777777" w:rsidR="0057465F" w:rsidRPr="00E67E7C" w:rsidRDefault="0057465F" w:rsidP="00E67E7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0459E2A2" w14:textId="45C36B79" w:rsidR="0057465F" w:rsidRPr="00E67E7C" w:rsidRDefault="0057465F" w:rsidP="00E67E7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E67E7C">
        <w:rPr>
          <w:rFonts w:ascii="Georgia" w:hAnsi="Georgia" w:cs="Arial"/>
          <w:smallCaps/>
          <w:sz w:val="24"/>
          <w:szCs w:val="24"/>
          <w:lang w:val="es-CO"/>
        </w:rPr>
        <w:t>D</w:t>
      </w:r>
      <w:r w:rsidR="00C20430" w:rsidRPr="00E67E7C">
        <w:rPr>
          <w:rFonts w:ascii="Georgia" w:hAnsi="Georgia" w:cs="Arial"/>
          <w:smallCaps/>
          <w:sz w:val="24"/>
          <w:szCs w:val="24"/>
          <w:lang w:val="es-CO"/>
        </w:rPr>
        <w:t>emanda</w:t>
      </w:r>
      <w:r w:rsidRPr="00E67E7C">
        <w:rPr>
          <w:rFonts w:ascii="Georgia" w:hAnsi="Georgia" w:cs="Arial"/>
          <w:smallCaps/>
          <w:sz w:val="24"/>
          <w:szCs w:val="24"/>
          <w:lang w:val="es-CO"/>
        </w:rPr>
        <w:t xml:space="preserve"> inicial:</w:t>
      </w:r>
      <w:r w:rsidR="006704D3"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Por </w:t>
      </w:r>
      <w:r w:rsidR="00501C65" w:rsidRPr="00E67E7C">
        <w:rPr>
          <w:rFonts w:ascii="Georgia" w:hAnsi="Georgia" w:cs="Arial"/>
          <w:b/>
          <w:sz w:val="24"/>
          <w:szCs w:val="24"/>
          <w:lang w:val="es-CO"/>
        </w:rPr>
        <w:t>(</w:t>
      </w:r>
      <w:r w:rsidR="00FB7FBF" w:rsidRPr="00E67E7C">
        <w:rPr>
          <w:rFonts w:ascii="Georgia" w:hAnsi="Georgia" w:cs="Arial"/>
          <w:b/>
          <w:sz w:val="24"/>
          <w:szCs w:val="24"/>
          <w:lang w:val="es-CO"/>
        </w:rPr>
        <w:t>a</w:t>
      </w:r>
      <w:r w:rsidR="00501C65" w:rsidRPr="00E67E7C">
        <w:rPr>
          <w:rFonts w:ascii="Georgia" w:hAnsi="Georgia" w:cs="Arial"/>
          <w:b/>
          <w:sz w:val="24"/>
          <w:szCs w:val="24"/>
          <w:lang w:val="es-CO"/>
        </w:rPr>
        <w:t>)</w:t>
      </w:r>
      <w:r w:rsidR="00813354"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Daños </w:t>
      </w:r>
      <w:r w:rsidR="005D0AB0" w:rsidRPr="00E67E7C">
        <w:rPr>
          <w:rFonts w:ascii="Georgia" w:hAnsi="Georgia" w:cs="Arial"/>
          <w:sz w:val="24"/>
          <w:szCs w:val="24"/>
          <w:lang w:val="es-CO"/>
        </w:rPr>
        <w:t>morales</w:t>
      </w:r>
      <w:r w:rsidR="00D117BA" w:rsidRPr="00E67E7C">
        <w:rPr>
          <w:rFonts w:ascii="Georgia" w:hAnsi="Georgia" w:cs="Arial"/>
          <w:sz w:val="24"/>
          <w:szCs w:val="24"/>
          <w:lang w:val="es-CO"/>
        </w:rPr>
        <w:t>:</w:t>
      </w:r>
      <w:r w:rsidR="005D0AB0" w:rsidRPr="00E67E7C">
        <w:rPr>
          <w:rFonts w:ascii="Georgia" w:hAnsi="Georgia" w:cs="Arial"/>
          <w:sz w:val="24"/>
          <w:szCs w:val="24"/>
          <w:lang w:val="es-CO"/>
        </w:rPr>
        <w:t xml:space="preserve"> 100 </w:t>
      </w:r>
      <w:r w:rsidR="00CA170B" w:rsidRPr="00E67E7C">
        <w:rPr>
          <w:rFonts w:ascii="Georgia" w:hAnsi="Georgia" w:cs="Arial"/>
          <w:sz w:val="24"/>
          <w:szCs w:val="24"/>
          <w:lang w:val="es-CO"/>
        </w:rPr>
        <w:t xml:space="preserve">salarios </w:t>
      </w:r>
      <w:r w:rsidR="005D0AB0" w:rsidRPr="00E67E7C">
        <w:rPr>
          <w:rFonts w:ascii="Georgia" w:hAnsi="Georgia" w:cs="Arial"/>
          <w:sz w:val="24"/>
          <w:szCs w:val="24"/>
          <w:lang w:val="es-CO"/>
        </w:rPr>
        <w:t xml:space="preserve">mínimos legales mensuales vigentes (En adelante </w:t>
      </w:r>
      <w:proofErr w:type="spellStart"/>
      <w:r w:rsidR="005D0AB0" w:rsidRPr="00E67E7C">
        <w:rPr>
          <w:rFonts w:ascii="Georgia" w:hAnsi="Georgia" w:cs="Arial"/>
          <w:sz w:val="24"/>
          <w:szCs w:val="24"/>
          <w:lang w:val="es-CO"/>
        </w:rPr>
        <w:t>smlmv</w:t>
      </w:r>
      <w:proofErr w:type="spellEnd"/>
      <w:r w:rsidR="005D0AB0" w:rsidRPr="00E67E7C">
        <w:rPr>
          <w:rFonts w:ascii="Georgia" w:hAnsi="Georgia" w:cs="Arial"/>
          <w:sz w:val="24"/>
          <w:szCs w:val="24"/>
          <w:lang w:val="es-CO"/>
        </w:rPr>
        <w:t xml:space="preserve">) a </w:t>
      </w:r>
      <w:r w:rsidR="00237FBD" w:rsidRPr="00E67E7C">
        <w:rPr>
          <w:rFonts w:ascii="Georgia" w:hAnsi="Georgia" w:cs="Arial"/>
          <w:sz w:val="24"/>
          <w:szCs w:val="24"/>
          <w:lang w:val="es-CO"/>
        </w:rPr>
        <w:t>Ma</w:t>
      </w:r>
      <w:r w:rsidR="00F91AA5" w:rsidRPr="00E67E7C">
        <w:rPr>
          <w:rFonts w:ascii="Georgia" w:hAnsi="Georgia" w:cs="Arial"/>
          <w:sz w:val="24"/>
          <w:szCs w:val="24"/>
          <w:lang w:val="es-CO"/>
        </w:rPr>
        <w:t>.</w:t>
      </w:r>
      <w:r w:rsidR="00237FBD" w:rsidRPr="00E67E7C">
        <w:rPr>
          <w:rFonts w:ascii="Georgia" w:hAnsi="Georgia" w:cs="Arial"/>
          <w:sz w:val="24"/>
          <w:szCs w:val="24"/>
          <w:lang w:val="es-CO"/>
        </w:rPr>
        <w:t xml:space="preserve"> del </w:t>
      </w:r>
      <w:r w:rsidR="005D0AB0" w:rsidRPr="00E67E7C">
        <w:rPr>
          <w:rFonts w:ascii="Georgia" w:hAnsi="Georgia" w:cs="Arial"/>
          <w:sz w:val="24"/>
          <w:szCs w:val="24"/>
          <w:lang w:val="es-CO"/>
        </w:rPr>
        <w:t>Carmen Arias R</w:t>
      </w:r>
      <w:r w:rsidR="00F91AA5" w:rsidRPr="00E67E7C">
        <w:rPr>
          <w:rFonts w:ascii="Georgia" w:hAnsi="Georgia" w:cs="Arial"/>
          <w:sz w:val="24"/>
          <w:szCs w:val="24"/>
          <w:lang w:val="es-CO"/>
        </w:rPr>
        <w:t>.</w:t>
      </w:r>
      <w:r w:rsidR="005D0AB0" w:rsidRPr="00E67E7C">
        <w:rPr>
          <w:rFonts w:ascii="Georgia" w:hAnsi="Georgia" w:cs="Arial"/>
          <w:sz w:val="24"/>
          <w:szCs w:val="24"/>
          <w:lang w:val="es-CO"/>
        </w:rPr>
        <w:t xml:space="preserve"> (Madre), José A</w:t>
      </w:r>
      <w:r w:rsidR="00D52D2A" w:rsidRPr="00E67E7C">
        <w:rPr>
          <w:rFonts w:ascii="Georgia" w:hAnsi="Georgia" w:cs="Arial"/>
          <w:sz w:val="24"/>
          <w:szCs w:val="24"/>
          <w:lang w:val="es-CO"/>
        </w:rPr>
        <w:t>.</w:t>
      </w:r>
      <w:r w:rsidR="005D0AB0" w:rsidRPr="00E67E7C">
        <w:rPr>
          <w:rFonts w:ascii="Georgia" w:hAnsi="Georgia" w:cs="Arial"/>
          <w:sz w:val="24"/>
          <w:szCs w:val="24"/>
          <w:lang w:val="es-CO"/>
        </w:rPr>
        <w:t xml:space="preserve"> Ramírez (Padre) y Rosa E</w:t>
      </w:r>
      <w:r w:rsidR="00F91AA5" w:rsidRPr="00E67E7C">
        <w:rPr>
          <w:rFonts w:ascii="Georgia" w:hAnsi="Georgia" w:cs="Arial"/>
          <w:sz w:val="24"/>
          <w:szCs w:val="24"/>
          <w:lang w:val="es-CO"/>
        </w:rPr>
        <w:t xml:space="preserve">. </w:t>
      </w:r>
      <w:r w:rsidR="005D0AB0" w:rsidRPr="00E67E7C">
        <w:rPr>
          <w:rFonts w:ascii="Georgia" w:hAnsi="Georgia" w:cs="Arial"/>
          <w:sz w:val="24"/>
          <w:szCs w:val="24"/>
          <w:lang w:val="es-CO"/>
        </w:rPr>
        <w:t>Mendoza E</w:t>
      </w:r>
      <w:r w:rsidR="00F91AA5" w:rsidRPr="00E67E7C">
        <w:rPr>
          <w:rFonts w:ascii="Georgia" w:hAnsi="Georgia" w:cs="Arial"/>
          <w:sz w:val="24"/>
          <w:szCs w:val="24"/>
          <w:lang w:val="es-CO"/>
        </w:rPr>
        <w:t>.</w:t>
      </w:r>
      <w:r w:rsidR="005D0AB0" w:rsidRPr="00E67E7C">
        <w:rPr>
          <w:rFonts w:ascii="Georgia" w:hAnsi="Georgia" w:cs="Arial"/>
          <w:sz w:val="24"/>
          <w:szCs w:val="24"/>
          <w:lang w:val="es-CO"/>
        </w:rPr>
        <w:t xml:space="preserve"> (Compañera permanente), para cada uno; y, </w:t>
      </w:r>
      <w:r w:rsidR="005D0AB0" w:rsidRPr="00E67E7C">
        <w:rPr>
          <w:rFonts w:ascii="Georgia" w:hAnsi="Georgia" w:cs="Arial"/>
          <w:b/>
          <w:sz w:val="24"/>
          <w:szCs w:val="24"/>
          <w:lang w:val="es-CO"/>
        </w:rPr>
        <w:t>(b)</w:t>
      </w:r>
      <w:r w:rsidR="005D0AB0"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Lucro </w:t>
      </w:r>
      <w:r w:rsidR="00AC38A6" w:rsidRPr="00E67E7C">
        <w:rPr>
          <w:rFonts w:ascii="Georgia" w:hAnsi="Georgia" w:cs="Arial"/>
          <w:sz w:val="24"/>
          <w:szCs w:val="24"/>
          <w:lang w:val="es-CO"/>
        </w:rPr>
        <w:t>cesante</w:t>
      </w:r>
      <w:r w:rsidR="00D117BA" w:rsidRPr="00E67E7C">
        <w:rPr>
          <w:rFonts w:ascii="Georgia" w:hAnsi="Georgia" w:cs="Arial"/>
          <w:sz w:val="24"/>
          <w:szCs w:val="24"/>
          <w:lang w:val="es-CO"/>
        </w:rPr>
        <w:t>:</w:t>
      </w:r>
      <w:r w:rsidR="00AC38A6" w:rsidRPr="00E67E7C">
        <w:rPr>
          <w:rFonts w:ascii="Georgia" w:hAnsi="Georgia" w:cs="Arial"/>
          <w:sz w:val="24"/>
          <w:szCs w:val="24"/>
          <w:lang w:val="es-CO"/>
        </w:rPr>
        <w:t xml:space="preserve"> </w:t>
      </w:r>
      <w:r w:rsidR="00E528E0" w:rsidRPr="00E67E7C">
        <w:rPr>
          <w:rFonts w:ascii="Georgia" w:hAnsi="Georgia" w:cs="Arial"/>
          <w:sz w:val="24"/>
          <w:szCs w:val="24"/>
          <w:lang w:val="es-CO"/>
        </w:rPr>
        <w:t>$</w:t>
      </w:r>
      <w:r w:rsidR="005D0AB0" w:rsidRPr="00E67E7C">
        <w:rPr>
          <w:rFonts w:ascii="Georgia" w:hAnsi="Georgia" w:cs="Arial"/>
          <w:sz w:val="24"/>
          <w:szCs w:val="24"/>
          <w:lang w:val="es-CO"/>
        </w:rPr>
        <w:t>274.001.905 a favor de esta última, con la respectiva actualización</w:t>
      </w:r>
      <w:r w:rsidR="00861B8E" w:rsidRPr="00E67E7C">
        <w:rPr>
          <w:rFonts w:ascii="Georgia" w:hAnsi="Georgia" w:cs="Arial"/>
          <w:sz w:val="24"/>
          <w:szCs w:val="24"/>
          <w:lang w:val="es-CO"/>
        </w:rPr>
        <w:t xml:space="preserve"> (Carpeta 01PrimeraInstancia, carpeta 01PrimeraInstancia, carpeta Cuaderno 1 Principal, pdf No.03, folios 2-3)</w:t>
      </w:r>
      <w:r w:rsidRPr="00E67E7C">
        <w:rPr>
          <w:rFonts w:ascii="Georgia" w:hAnsi="Georgia" w:cs="Arial"/>
          <w:sz w:val="24"/>
          <w:szCs w:val="24"/>
          <w:lang w:val="es-CO"/>
        </w:rPr>
        <w:t>.</w:t>
      </w:r>
    </w:p>
    <w:p w14:paraId="36D731B0" w14:textId="77777777" w:rsidR="0057465F" w:rsidRPr="00E67E7C" w:rsidRDefault="0057465F" w:rsidP="00E67E7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44C5586B" w14:textId="7A18A317" w:rsidR="0057465F" w:rsidRPr="00E67E7C" w:rsidRDefault="0057465F" w:rsidP="00E67E7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E67E7C">
        <w:rPr>
          <w:rFonts w:ascii="Georgia" w:hAnsi="Georgia" w:cs="Arial"/>
          <w:smallCaps/>
          <w:sz w:val="24"/>
          <w:szCs w:val="24"/>
          <w:lang w:val="es-CO"/>
        </w:rPr>
        <w:t>D</w:t>
      </w:r>
      <w:r w:rsidR="00C20430" w:rsidRPr="00E67E7C">
        <w:rPr>
          <w:rFonts w:ascii="Georgia" w:hAnsi="Georgia" w:cs="Arial"/>
          <w:smallCaps/>
          <w:sz w:val="24"/>
          <w:szCs w:val="24"/>
          <w:lang w:val="es-CO"/>
        </w:rPr>
        <w:t>emanda</w:t>
      </w:r>
      <w:r w:rsidRPr="00E67E7C">
        <w:rPr>
          <w:rFonts w:ascii="Georgia" w:hAnsi="Georgia" w:cs="Arial"/>
          <w:smallCaps/>
          <w:sz w:val="24"/>
          <w:szCs w:val="24"/>
          <w:lang w:val="es-CO"/>
        </w:rPr>
        <w:t xml:space="preserve"> acumulada</w:t>
      </w:r>
      <w:r w:rsidR="00C20430" w:rsidRPr="00E67E7C">
        <w:rPr>
          <w:rFonts w:ascii="Georgia" w:hAnsi="Georgia" w:cs="Arial"/>
          <w:smallCaps/>
          <w:sz w:val="24"/>
          <w:szCs w:val="24"/>
          <w:lang w:val="es-CO"/>
        </w:rPr>
        <w:t>:</w:t>
      </w:r>
      <w:r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Por </w:t>
      </w:r>
      <w:r w:rsidRPr="00E67E7C">
        <w:rPr>
          <w:rFonts w:ascii="Georgia" w:hAnsi="Georgia" w:cs="Arial"/>
          <w:b/>
          <w:bCs/>
          <w:sz w:val="24"/>
          <w:szCs w:val="24"/>
          <w:lang w:val="es-CO"/>
        </w:rPr>
        <w:t>(a)</w:t>
      </w:r>
      <w:r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Daños </w:t>
      </w:r>
      <w:r w:rsidRPr="00E67E7C">
        <w:rPr>
          <w:rFonts w:ascii="Georgia" w:hAnsi="Georgia" w:cs="Arial"/>
          <w:sz w:val="24"/>
          <w:szCs w:val="24"/>
          <w:lang w:val="es-CO"/>
        </w:rPr>
        <w:t>morales</w:t>
      </w:r>
      <w:r w:rsidR="00D117BA" w:rsidRPr="00E67E7C">
        <w:rPr>
          <w:rFonts w:ascii="Georgia" w:hAnsi="Georgia" w:cs="Arial"/>
          <w:sz w:val="24"/>
          <w:szCs w:val="24"/>
          <w:lang w:val="es-CO"/>
        </w:rPr>
        <w:t>:</w:t>
      </w:r>
      <w:r w:rsidRPr="00E67E7C">
        <w:rPr>
          <w:rFonts w:ascii="Georgia" w:hAnsi="Georgia" w:cs="Arial"/>
          <w:sz w:val="24"/>
          <w:szCs w:val="24"/>
          <w:lang w:val="es-CO"/>
        </w:rPr>
        <w:t xml:space="preserve"> 100 </w:t>
      </w:r>
      <w:proofErr w:type="spellStart"/>
      <w:r w:rsidRPr="00E67E7C">
        <w:rPr>
          <w:rFonts w:ascii="Georgia" w:hAnsi="Georgia" w:cs="Arial"/>
          <w:sz w:val="24"/>
          <w:szCs w:val="24"/>
          <w:lang w:val="es-CO"/>
        </w:rPr>
        <w:t>smlmv</w:t>
      </w:r>
      <w:proofErr w:type="spellEnd"/>
      <w:r w:rsidRPr="00E67E7C">
        <w:rPr>
          <w:rFonts w:ascii="Georgia" w:hAnsi="Georgia" w:cs="Arial"/>
          <w:sz w:val="24"/>
          <w:szCs w:val="24"/>
          <w:lang w:val="es-CO"/>
        </w:rPr>
        <w:t xml:space="preserve"> a </w:t>
      </w:r>
      <w:proofErr w:type="spellStart"/>
      <w:r w:rsidRPr="00E67E7C">
        <w:rPr>
          <w:rFonts w:ascii="Georgia" w:hAnsi="Georgia" w:cs="Arial"/>
          <w:sz w:val="24"/>
          <w:szCs w:val="24"/>
          <w:lang w:val="es-CO"/>
        </w:rPr>
        <w:t>Yhony</w:t>
      </w:r>
      <w:proofErr w:type="spellEnd"/>
      <w:r w:rsidRPr="00E67E7C">
        <w:rPr>
          <w:rFonts w:ascii="Georgia" w:hAnsi="Georgia" w:cs="Arial"/>
          <w:sz w:val="24"/>
          <w:szCs w:val="24"/>
          <w:lang w:val="es-CO"/>
        </w:rPr>
        <w:t xml:space="preserve"> Otero B</w:t>
      </w:r>
      <w:r w:rsidR="00D52D2A" w:rsidRPr="00E67E7C">
        <w:rPr>
          <w:rFonts w:ascii="Georgia" w:hAnsi="Georgia" w:cs="Arial"/>
          <w:sz w:val="24"/>
          <w:szCs w:val="24"/>
          <w:lang w:val="es-CO"/>
        </w:rPr>
        <w:t>.</w:t>
      </w:r>
      <w:r w:rsidRPr="00E67E7C">
        <w:rPr>
          <w:rFonts w:ascii="Georgia" w:hAnsi="Georgia" w:cs="Arial"/>
          <w:sz w:val="24"/>
          <w:szCs w:val="24"/>
          <w:lang w:val="es-CO"/>
        </w:rPr>
        <w:t xml:space="preserve"> (Víctima directa), </w:t>
      </w:r>
      <w:r w:rsidR="00F91AA5" w:rsidRPr="00E67E7C">
        <w:rPr>
          <w:rFonts w:ascii="Georgia" w:hAnsi="Georgia" w:cs="Arial"/>
          <w:sz w:val="24"/>
          <w:szCs w:val="24"/>
          <w:lang w:val="es-CO"/>
        </w:rPr>
        <w:t>É</w:t>
      </w:r>
      <w:r w:rsidRPr="00E67E7C">
        <w:rPr>
          <w:rFonts w:ascii="Georgia" w:hAnsi="Georgia" w:cs="Arial"/>
          <w:sz w:val="24"/>
          <w:szCs w:val="24"/>
          <w:lang w:val="es-CO"/>
        </w:rPr>
        <w:t>rika J</w:t>
      </w:r>
      <w:r w:rsidR="00D52D2A" w:rsidRPr="00E67E7C">
        <w:rPr>
          <w:rFonts w:ascii="Georgia" w:hAnsi="Georgia" w:cs="Arial"/>
          <w:sz w:val="24"/>
          <w:szCs w:val="24"/>
          <w:lang w:val="es-CO"/>
        </w:rPr>
        <w:t>.</w:t>
      </w:r>
      <w:r w:rsidRPr="00E67E7C">
        <w:rPr>
          <w:rFonts w:ascii="Georgia" w:hAnsi="Georgia" w:cs="Arial"/>
          <w:sz w:val="24"/>
          <w:szCs w:val="24"/>
          <w:lang w:val="es-CO"/>
        </w:rPr>
        <w:t xml:space="preserve"> Benavides V</w:t>
      </w:r>
      <w:r w:rsidR="00F91AA5" w:rsidRPr="00E67E7C">
        <w:rPr>
          <w:rFonts w:ascii="Georgia" w:hAnsi="Georgia" w:cs="Arial"/>
          <w:sz w:val="24"/>
          <w:szCs w:val="24"/>
          <w:lang w:val="es-CO"/>
        </w:rPr>
        <w:t>.</w:t>
      </w:r>
      <w:r w:rsidRPr="00E67E7C">
        <w:rPr>
          <w:rFonts w:ascii="Georgia" w:hAnsi="Georgia" w:cs="Arial"/>
          <w:sz w:val="24"/>
          <w:szCs w:val="24"/>
          <w:lang w:val="es-CO"/>
        </w:rPr>
        <w:t xml:space="preserve"> (Compañera permanente), Jerónimo Otero B. (Hijo)</w:t>
      </w:r>
      <w:r w:rsidR="00D117BA" w:rsidRPr="00E67E7C">
        <w:rPr>
          <w:rFonts w:ascii="Georgia" w:hAnsi="Georgia" w:cs="Arial"/>
          <w:sz w:val="24"/>
          <w:szCs w:val="24"/>
          <w:lang w:val="es-CO"/>
        </w:rPr>
        <w:t xml:space="preserve"> y</w:t>
      </w:r>
      <w:r w:rsidRPr="00E67E7C">
        <w:rPr>
          <w:rFonts w:ascii="Georgia" w:hAnsi="Georgia" w:cs="Arial"/>
          <w:sz w:val="24"/>
          <w:szCs w:val="24"/>
          <w:lang w:val="es-CO"/>
        </w:rPr>
        <w:t xml:space="preserve"> </w:t>
      </w:r>
      <w:proofErr w:type="spellStart"/>
      <w:r w:rsidRPr="00E67E7C">
        <w:rPr>
          <w:rFonts w:ascii="Georgia" w:hAnsi="Georgia" w:cs="Arial"/>
          <w:sz w:val="24"/>
          <w:szCs w:val="24"/>
          <w:lang w:val="es-CO"/>
        </w:rPr>
        <w:t>Suleyma</w:t>
      </w:r>
      <w:proofErr w:type="spellEnd"/>
      <w:r w:rsidRPr="00E67E7C">
        <w:rPr>
          <w:rFonts w:ascii="Georgia" w:hAnsi="Georgia" w:cs="Arial"/>
          <w:sz w:val="24"/>
          <w:szCs w:val="24"/>
          <w:lang w:val="es-CO"/>
        </w:rPr>
        <w:t xml:space="preserve"> Becerra A</w:t>
      </w:r>
      <w:r w:rsidR="00F91AA5" w:rsidRPr="00E67E7C">
        <w:rPr>
          <w:rFonts w:ascii="Georgia" w:hAnsi="Georgia" w:cs="Arial"/>
          <w:sz w:val="24"/>
          <w:szCs w:val="24"/>
          <w:lang w:val="es-CO"/>
        </w:rPr>
        <w:t>.</w:t>
      </w:r>
      <w:r w:rsidRPr="00E67E7C">
        <w:rPr>
          <w:rFonts w:ascii="Georgia" w:hAnsi="Georgia" w:cs="Arial"/>
          <w:sz w:val="24"/>
          <w:szCs w:val="24"/>
          <w:lang w:val="es-CO"/>
        </w:rPr>
        <w:t xml:space="preserve"> (Madre)</w:t>
      </w:r>
      <w:r w:rsidR="00D117BA" w:rsidRPr="00E67E7C">
        <w:rPr>
          <w:rFonts w:ascii="Georgia" w:hAnsi="Georgia" w:cs="Arial"/>
          <w:sz w:val="24"/>
          <w:szCs w:val="24"/>
          <w:lang w:val="es-CO"/>
        </w:rPr>
        <w:t>,</w:t>
      </w:r>
      <w:r w:rsidRPr="00E67E7C">
        <w:rPr>
          <w:rFonts w:ascii="Georgia" w:hAnsi="Georgia" w:cs="Arial"/>
          <w:sz w:val="24"/>
          <w:szCs w:val="24"/>
          <w:lang w:val="es-CO"/>
        </w:rPr>
        <w:t xml:space="preserve"> para cada uno; y 50 </w:t>
      </w:r>
      <w:proofErr w:type="spellStart"/>
      <w:r w:rsidRPr="00E67E7C">
        <w:rPr>
          <w:rFonts w:ascii="Georgia" w:hAnsi="Georgia" w:cs="Arial"/>
          <w:sz w:val="24"/>
          <w:szCs w:val="24"/>
          <w:lang w:val="es-CO"/>
        </w:rPr>
        <w:t>smlmv</w:t>
      </w:r>
      <w:proofErr w:type="spellEnd"/>
      <w:r w:rsidRPr="00E67E7C">
        <w:rPr>
          <w:rFonts w:ascii="Georgia" w:hAnsi="Georgia" w:cs="Arial"/>
          <w:sz w:val="24"/>
          <w:szCs w:val="24"/>
          <w:lang w:val="es-CO"/>
        </w:rPr>
        <w:t xml:space="preserve"> para Luis F</w:t>
      </w:r>
      <w:r w:rsidR="00F91AA5" w:rsidRPr="00E67E7C">
        <w:rPr>
          <w:rFonts w:ascii="Georgia" w:hAnsi="Georgia" w:cs="Arial"/>
          <w:sz w:val="24"/>
          <w:szCs w:val="24"/>
          <w:lang w:val="es-CO"/>
        </w:rPr>
        <w:t>.</w:t>
      </w:r>
      <w:r w:rsidRPr="00E67E7C">
        <w:rPr>
          <w:rFonts w:ascii="Georgia" w:hAnsi="Georgia" w:cs="Arial"/>
          <w:sz w:val="24"/>
          <w:szCs w:val="24"/>
          <w:lang w:val="es-CO"/>
        </w:rPr>
        <w:t xml:space="preserve"> Calero C</w:t>
      </w:r>
      <w:r w:rsidR="00F91AA5" w:rsidRPr="00E67E7C">
        <w:rPr>
          <w:rFonts w:ascii="Georgia" w:hAnsi="Georgia" w:cs="Arial"/>
          <w:sz w:val="24"/>
          <w:szCs w:val="24"/>
          <w:lang w:val="es-CO"/>
        </w:rPr>
        <w:t>.</w:t>
      </w:r>
      <w:r w:rsidRPr="00E67E7C">
        <w:rPr>
          <w:rFonts w:ascii="Georgia" w:hAnsi="Georgia" w:cs="Arial"/>
          <w:sz w:val="24"/>
          <w:szCs w:val="24"/>
          <w:lang w:val="es-CO"/>
        </w:rPr>
        <w:t xml:space="preserve"> (Padrastro), Carlos </w:t>
      </w:r>
      <w:r w:rsidR="00F91AA5" w:rsidRPr="00E67E7C">
        <w:rPr>
          <w:rFonts w:ascii="Georgia" w:hAnsi="Georgia" w:cs="Arial"/>
          <w:sz w:val="24"/>
          <w:szCs w:val="24"/>
          <w:lang w:val="es-CO"/>
        </w:rPr>
        <w:t>É</w:t>
      </w:r>
      <w:r w:rsidR="00D52D2A" w:rsidRPr="00E67E7C">
        <w:rPr>
          <w:rFonts w:ascii="Georgia" w:hAnsi="Georgia" w:cs="Arial"/>
          <w:sz w:val="24"/>
          <w:szCs w:val="24"/>
          <w:lang w:val="es-CO"/>
        </w:rPr>
        <w:t>.</w:t>
      </w:r>
      <w:r w:rsidRPr="00E67E7C">
        <w:rPr>
          <w:rFonts w:ascii="Georgia" w:hAnsi="Georgia" w:cs="Arial"/>
          <w:sz w:val="24"/>
          <w:szCs w:val="24"/>
          <w:lang w:val="es-CO"/>
        </w:rPr>
        <w:t xml:space="preserve"> Herrera B</w:t>
      </w:r>
      <w:r w:rsidR="00F91AA5" w:rsidRPr="00E67E7C">
        <w:rPr>
          <w:rFonts w:ascii="Georgia" w:hAnsi="Georgia" w:cs="Arial"/>
          <w:sz w:val="24"/>
          <w:szCs w:val="24"/>
          <w:lang w:val="es-CO"/>
        </w:rPr>
        <w:t>.</w:t>
      </w:r>
      <w:r w:rsidRPr="00E67E7C">
        <w:rPr>
          <w:rFonts w:ascii="Georgia" w:hAnsi="Georgia" w:cs="Arial"/>
          <w:sz w:val="24"/>
          <w:szCs w:val="24"/>
          <w:lang w:val="es-CO"/>
        </w:rPr>
        <w:t xml:space="preserve"> y Diego F</w:t>
      </w:r>
      <w:r w:rsidR="00F91AA5" w:rsidRPr="00E67E7C">
        <w:rPr>
          <w:rFonts w:ascii="Georgia" w:hAnsi="Georgia" w:cs="Arial"/>
          <w:sz w:val="24"/>
          <w:szCs w:val="24"/>
          <w:lang w:val="es-CO"/>
        </w:rPr>
        <w:t>.</w:t>
      </w:r>
      <w:r w:rsidRPr="00E67E7C">
        <w:rPr>
          <w:rFonts w:ascii="Georgia" w:hAnsi="Georgia" w:cs="Arial"/>
          <w:sz w:val="24"/>
          <w:szCs w:val="24"/>
          <w:lang w:val="es-CO"/>
        </w:rPr>
        <w:t xml:space="preserve"> Calero B</w:t>
      </w:r>
      <w:r w:rsidR="00F91AA5" w:rsidRPr="00E67E7C">
        <w:rPr>
          <w:rFonts w:ascii="Georgia" w:hAnsi="Georgia" w:cs="Arial"/>
          <w:sz w:val="24"/>
          <w:szCs w:val="24"/>
          <w:lang w:val="es-CO"/>
        </w:rPr>
        <w:t>.</w:t>
      </w:r>
      <w:r w:rsidRPr="00E67E7C">
        <w:rPr>
          <w:rFonts w:ascii="Georgia" w:hAnsi="Georgia" w:cs="Arial"/>
          <w:sz w:val="24"/>
          <w:szCs w:val="24"/>
          <w:lang w:val="es-CO"/>
        </w:rPr>
        <w:t xml:space="preserve"> (Hermanos); </w:t>
      </w:r>
      <w:r w:rsidRPr="00E67E7C">
        <w:rPr>
          <w:rFonts w:ascii="Georgia" w:hAnsi="Georgia" w:cs="Arial"/>
          <w:b/>
          <w:bCs/>
          <w:sz w:val="24"/>
          <w:szCs w:val="24"/>
          <w:lang w:val="es-CO"/>
        </w:rPr>
        <w:t>(b)</w:t>
      </w:r>
      <w:r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Daño </w:t>
      </w:r>
      <w:r w:rsidRPr="00E67E7C">
        <w:rPr>
          <w:rFonts w:ascii="Georgia" w:hAnsi="Georgia" w:cs="Arial"/>
          <w:sz w:val="24"/>
          <w:szCs w:val="24"/>
          <w:lang w:val="es-CO"/>
        </w:rPr>
        <w:t>a la vida de relación</w:t>
      </w:r>
      <w:r w:rsidR="00D117BA" w:rsidRPr="00E67E7C">
        <w:rPr>
          <w:rFonts w:ascii="Georgia" w:hAnsi="Georgia" w:cs="Arial"/>
          <w:sz w:val="24"/>
          <w:szCs w:val="24"/>
          <w:lang w:val="es-CO"/>
        </w:rPr>
        <w:t>:</w:t>
      </w:r>
      <w:r w:rsidRPr="00E67E7C">
        <w:rPr>
          <w:rFonts w:ascii="Georgia" w:hAnsi="Georgia" w:cs="Arial"/>
          <w:sz w:val="24"/>
          <w:szCs w:val="24"/>
          <w:lang w:val="es-CO"/>
        </w:rPr>
        <w:t xml:space="preserve"> 200 </w:t>
      </w:r>
      <w:proofErr w:type="spellStart"/>
      <w:r w:rsidRPr="00E67E7C">
        <w:rPr>
          <w:rFonts w:ascii="Georgia" w:hAnsi="Georgia" w:cs="Arial"/>
          <w:sz w:val="24"/>
          <w:szCs w:val="24"/>
          <w:lang w:val="es-CO"/>
        </w:rPr>
        <w:t>smlmv</w:t>
      </w:r>
      <w:proofErr w:type="spellEnd"/>
      <w:r w:rsidRPr="00E67E7C">
        <w:rPr>
          <w:rFonts w:ascii="Georgia" w:hAnsi="Georgia" w:cs="Arial"/>
          <w:sz w:val="24"/>
          <w:szCs w:val="24"/>
          <w:lang w:val="es-CO"/>
        </w:rPr>
        <w:t xml:space="preserve"> para </w:t>
      </w:r>
      <w:proofErr w:type="spellStart"/>
      <w:r w:rsidRPr="00E67E7C">
        <w:rPr>
          <w:rFonts w:ascii="Georgia" w:hAnsi="Georgia" w:cs="Arial"/>
          <w:sz w:val="24"/>
          <w:szCs w:val="24"/>
          <w:lang w:val="es-CO"/>
        </w:rPr>
        <w:t>Yhony</w:t>
      </w:r>
      <w:proofErr w:type="spellEnd"/>
      <w:r w:rsidRPr="00E67E7C">
        <w:rPr>
          <w:rFonts w:ascii="Georgia" w:hAnsi="Georgia" w:cs="Arial"/>
          <w:sz w:val="24"/>
          <w:szCs w:val="24"/>
          <w:lang w:val="es-CO"/>
        </w:rPr>
        <w:t xml:space="preserve"> Otero B. y </w:t>
      </w:r>
      <w:r w:rsidR="00F91AA5" w:rsidRPr="00E67E7C">
        <w:rPr>
          <w:rFonts w:ascii="Georgia" w:hAnsi="Georgia" w:cs="Arial"/>
          <w:sz w:val="24"/>
          <w:szCs w:val="24"/>
          <w:lang w:val="es-CO"/>
        </w:rPr>
        <w:t>É</w:t>
      </w:r>
      <w:r w:rsidRPr="00E67E7C">
        <w:rPr>
          <w:rFonts w:ascii="Georgia" w:hAnsi="Georgia" w:cs="Arial"/>
          <w:sz w:val="24"/>
          <w:szCs w:val="24"/>
          <w:lang w:val="es-CO"/>
        </w:rPr>
        <w:t>rika J. Benavides V.</w:t>
      </w:r>
      <w:r w:rsidR="00D117BA" w:rsidRPr="00E67E7C">
        <w:rPr>
          <w:rFonts w:ascii="Georgia" w:hAnsi="Georgia" w:cs="Arial"/>
          <w:sz w:val="24"/>
          <w:szCs w:val="24"/>
          <w:lang w:val="es-CO"/>
        </w:rPr>
        <w:t>, cada uno</w:t>
      </w:r>
      <w:r w:rsidRPr="00E67E7C">
        <w:rPr>
          <w:rFonts w:ascii="Georgia" w:hAnsi="Georgia" w:cs="Arial"/>
          <w:sz w:val="24"/>
          <w:szCs w:val="24"/>
          <w:lang w:val="es-CO"/>
        </w:rPr>
        <w:t xml:space="preserve">; </w:t>
      </w:r>
      <w:r w:rsidRPr="00E67E7C">
        <w:rPr>
          <w:rFonts w:ascii="Georgia" w:hAnsi="Georgia" w:cs="Arial"/>
          <w:b/>
          <w:bCs/>
          <w:sz w:val="24"/>
          <w:szCs w:val="24"/>
          <w:lang w:val="es-CO"/>
        </w:rPr>
        <w:t>(c)</w:t>
      </w:r>
      <w:r w:rsidRPr="00E67E7C">
        <w:rPr>
          <w:rFonts w:ascii="Georgia" w:hAnsi="Georgia" w:cs="Arial"/>
          <w:sz w:val="24"/>
          <w:szCs w:val="24"/>
          <w:lang w:val="es-CO"/>
        </w:rPr>
        <w:t xml:space="preserve"> </w:t>
      </w:r>
      <w:r w:rsidR="00D117BA" w:rsidRPr="00E67E7C">
        <w:rPr>
          <w:rFonts w:ascii="Georgia" w:hAnsi="Georgia" w:cs="Arial"/>
          <w:sz w:val="24"/>
          <w:szCs w:val="24"/>
          <w:lang w:val="es-CO"/>
        </w:rPr>
        <w:t xml:space="preserve">Lucro </w:t>
      </w:r>
      <w:r w:rsidRPr="00E67E7C">
        <w:rPr>
          <w:rFonts w:ascii="Georgia" w:hAnsi="Georgia" w:cs="Arial"/>
          <w:sz w:val="24"/>
          <w:szCs w:val="24"/>
          <w:lang w:val="es-CO"/>
        </w:rPr>
        <w:t>cesante</w:t>
      </w:r>
      <w:r w:rsidR="00D117BA" w:rsidRPr="00E67E7C">
        <w:rPr>
          <w:rFonts w:ascii="Georgia" w:hAnsi="Georgia" w:cs="Arial"/>
          <w:sz w:val="24"/>
          <w:szCs w:val="24"/>
          <w:lang w:val="es-CO"/>
        </w:rPr>
        <w:t>:</w:t>
      </w:r>
      <w:r w:rsidRPr="00E67E7C">
        <w:rPr>
          <w:rFonts w:ascii="Georgia" w:hAnsi="Georgia" w:cs="Arial"/>
          <w:sz w:val="24"/>
          <w:szCs w:val="24"/>
          <w:lang w:val="es-CO"/>
        </w:rPr>
        <w:t xml:space="preserve"> $213.794.384 para </w:t>
      </w:r>
      <w:proofErr w:type="spellStart"/>
      <w:r w:rsidRPr="00E67E7C">
        <w:rPr>
          <w:rFonts w:ascii="Georgia" w:hAnsi="Georgia" w:cs="Arial"/>
          <w:sz w:val="24"/>
          <w:szCs w:val="24"/>
          <w:lang w:val="es-CO"/>
        </w:rPr>
        <w:t>Yhony</w:t>
      </w:r>
      <w:proofErr w:type="spellEnd"/>
      <w:r w:rsidRPr="00E67E7C">
        <w:rPr>
          <w:rFonts w:ascii="Georgia" w:hAnsi="Georgia" w:cs="Arial"/>
          <w:sz w:val="24"/>
          <w:szCs w:val="24"/>
          <w:lang w:val="es-CO"/>
        </w:rPr>
        <w:t xml:space="preserve"> Otero B</w:t>
      </w:r>
      <w:r w:rsidR="00861B8E" w:rsidRPr="00E67E7C">
        <w:rPr>
          <w:rFonts w:ascii="Georgia" w:hAnsi="Georgia" w:cs="Arial"/>
          <w:sz w:val="24"/>
          <w:szCs w:val="24"/>
          <w:lang w:val="es-CO"/>
        </w:rPr>
        <w:t xml:space="preserve">.; </w:t>
      </w:r>
      <w:r w:rsidR="00F91AA5" w:rsidRPr="00E67E7C">
        <w:rPr>
          <w:rFonts w:ascii="Georgia" w:hAnsi="Georgia" w:cs="Arial"/>
          <w:sz w:val="24"/>
          <w:szCs w:val="24"/>
          <w:lang w:val="es-CO"/>
        </w:rPr>
        <w:t xml:space="preserve">con </w:t>
      </w:r>
      <w:r w:rsidR="00861B8E" w:rsidRPr="00E67E7C">
        <w:rPr>
          <w:rFonts w:ascii="Georgia" w:hAnsi="Georgia" w:cs="Arial"/>
          <w:sz w:val="24"/>
          <w:szCs w:val="24"/>
          <w:lang w:val="es-CO"/>
        </w:rPr>
        <w:t>indexa</w:t>
      </w:r>
      <w:r w:rsidR="00F91AA5" w:rsidRPr="00E67E7C">
        <w:rPr>
          <w:rFonts w:ascii="Georgia" w:hAnsi="Georgia" w:cs="Arial"/>
          <w:sz w:val="24"/>
          <w:szCs w:val="24"/>
          <w:lang w:val="es-CO"/>
        </w:rPr>
        <w:t>ción</w:t>
      </w:r>
      <w:r w:rsidR="00861B8E" w:rsidRPr="00E67E7C">
        <w:rPr>
          <w:rFonts w:ascii="Georgia" w:hAnsi="Georgia" w:cs="Arial"/>
          <w:sz w:val="24"/>
          <w:szCs w:val="24"/>
          <w:lang w:val="es-CO"/>
        </w:rPr>
        <w:t xml:space="preserve"> (Carpeta 01PrimeraInstancia, carpeta 01PrimeraInstancia, carpeta Cuaderno4 </w:t>
      </w:r>
      <w:proofErr w:type="spellStart"/>
      <w:r w:rsidR="00861B8E" w:rsidRPr="00E67E7C">
        <w:rPr>
          <w:rFonts w:ascii="Georgia" w:hAnsi="Georgia" w:cs="Arial"/>
          <w:sz w:val="24"/>
          <w:szCs w:val="24"/>
          <w:lang w:val="es-CO"/>
        </w:rPr>
        <w:t>DemandaAcumulada</w:t>
      </w:r>
      <w:proofErr w:type="spellEnd"/>
      <w:r w:rsidR="00861B8E" w:rsidRPr="00E67E7C">
        <w:rPr>
          <w:rFonts w:ascii="Georgia" w:hAnsi="Georgia" w:cs="Arial"/>
          <w:sz w:val="24"/>
          <w:szCs w:val="24"/>
          <w:lang w:val="es-CO"/>
        </w:rPr>
        <w:t xml:space="preserve">, </w:t>
      </w:r>
      <w:proofErr w:type="spellStart"/>
      <w:r w:rsidR="00861B8E" w:rsidRPr="00E67E7C">
        <w:rPr>
          <w:rFonts w:ascii="Georgia" w:hAnsi="Georgia" w:cs="Arial"/>
          <w:sz w:val="24"/>
          <w:szCs w:val="24"/>
          <w:lang w:val="es-CO"/>
        </w:rPr>
        <w:t>pdf</w:t>
      </w:r>
      <w:proofErr w:type="spellEnd"/>
      <w:r w:rsidR="00861B8E" w:rsidRPr="00E67E7C">
        <w:rPr>
          <w:rFonts w:ascii="Georgia" w:hAnsi="Georgia" w:cs="Arial"/>
          <w:sz w:val="24"/>
          <w:szCs w:val="24"/>
          <w:lang w:val="es-CO"/>
        </w:rPr>
        <w:t xml:space="preserve"> No.01, folios 4-6)</w:t>
      </w:r>
      <w:r w:rsidRPr="00E67E7C">
        <w:rPr>
          <w:rFonts w:ascii="Georgia" w:hAnsi="Georgia" w:cs="Arial"/>
          <w:sz w:val="24"/>
          <w:szCs w:val="24"/>
          <w:lang w:val="es-CO"/>
        </w:rPr>
        <w:t>.</w:t>
      </w:r>
    </w:p>
    <w:p w14:paraId="59D14385" w14:textId="77777777" w:rsidR="0057465F" w:rsidRPr="00E67E7C" w:rsidRDefault="0057465F" w:rsidP="00E67E7C">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lang w:val="es-CO"/>
        </w:rPr>
      </w:pPr>
    </w:p>
    <w:p w14:paraId="20B36657" w14:textId="6EB71C3A" w:rsidR="00501C65" w:rsidRPr="00E67E7C" w:rsidRDefault="00861B8E" w:rsidP="00E67E7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E67E7C">
        <w:rPr>
          <w:rFonts w:ascii="Georgia" w:hAnsi="Georgia" w:cs="Arial"/>
          <w:sz w:val="24"/>
          <w:szCs w:val="24"/>
          <w:lang w:val="es-CO"/>
        </w:rPr>
        <w:lastRenderedPageBreak/>
        <w:t>Finalmente, en ambos casos</w:t>
      </w:r>
      <w:r w:rsidR="004A0F51" w:rsidRPr="00E67E7C">
        <w:rPr>
          <w:rFonts w:ascii="Georgia" w:hAnsi="Georgia" w:cs="Arial"/>
          <w:sz w:val="24"/>
          <w:szCs w:val="24"/>
          <w:lang w:val="es-CO"/>
        </w:rPr>
        <w:t>,</w:t>
      </w:r>
      <w:r w:rsidRPr="00E67E7C">
        <w:rPr>
          <w:rFonts w:ascii="Georgia" w:hAnsi="Georgia" w:cs="Arial"/>
          <w:sz w:val="24"/>
          <w:szCs w:val="24"/>
          <w:lang w:val="es-CO"/>
        </w:rPr>
        <w:t xml:space="preserve"> solicitan</w:t>
      </w:r>
      <w:r w:rsidR="0057465F" w:rsidRPr="00E67E7C">
        <w:rPr>
          <w:rFonts w:ascii="Georgia" w:hAnsi="Georgia" w:cs="Arial"/>
          <w:sz w:val="24"/>
          <w:szCs w:val="24"/>
          <w:lang w:val="es-CO"/>
        </w:rPr>
        <w:t xml:space="preserve"> </w:t>
      </w:r>
      <w:r w:rsidR="00F72D8B" w:rsidRPr="00E67E7C">
        <w:rPr>
          <w:rFonts w:ascii="Georgia" w:hAnsi="Georgia" w:cs="Arial"/>
          <w:b/>
          <w:bCs/>
          <w:sz w:val="24"/>
          <w:szCs w:val="24"/>
          <w:lang w:val="es-CO"/>
        </w:rPr>
        <w:t>(i</w:t>
      </w:r>
      <w:r w:rsidRPr="00E67E7C">
        <w:rPr>
          <w:rFonts w:ascii="Georgia" w:hAnsi="Georgia" w:cs="Arial"/>
          <w:b/>
          <w:bCs/>
          <w:sz w:val="24"/>
          <w:szCs w:val="24"/>
          <w:lang w:val="es-CO"/>
        </w:rPr>
        <w:t>i</w:t>
      </w:r>
      <w:r w:rsidR="00FB7FBF" w:rsidRPr="00E67E7C">
        <w:rPr>
          <w:rFonts w:ascii="Georgia" w:hAnsi="Georgia" w:cs="Arial"/>
          <w:b/>
          <w:bCs/>
          <w:sz w:val="24"/>
          <w:szCs w:val="24"/>
          <w:lang w:val="es-CO"/>
        </w:rPr>
        <w:t>i</w:t>
      </w:r>
      <w:r w:rsidR="00F72D8B" w:rsidRPr="00E67E7C">
        <w:rPr>
          <w:rFonts w:ascii="Georgia" w:hAnsi="Georgia" w:cs="Arial"/>
          <w:b/>
          <w:bCs/>
          <w:sz w:val="24"/>
          <w:szCs w:val="24"/>
          <w:lang w:val="es-CO"/>
        </w:rPr>
        <w:t xml:space="preserve">) </w:t>
      </w:r>
      <w:r w:rsidR="00F72D8B" w:rsidRPr="00E67E7C">
        <w:rPr>
          <w:rFonts w:ascii="Georgia" w:hAnsi="Georgia" w:cs="Arial"/>
          <w:sz w:val="24"/>
          <w:szCs w:val="24"/>
          <w:lang w:val="es-CO"/>
        </w:rPr>
        <w:t>Condenar en costas</w:t>
      </w:r>
      <w:r w:rsidR="005D0AB0" w:rsidRPr="00E67E7C">
        <w:rPr>
          <w:rFonts w:ascii="Georgia" w:hAnsi="Georgia" w:cs="Arial"/>
          <w:sz w:val="24"/>
          <w:szCs w:val="24"/>
          <w:lang w:val="es-CO"/>
        </w:rPr>
        <w:t xml:space="preserve"> (Sic) a</w:t>
      </w:r>
      <w:r w:rsidRPr="00E67E7C">
        <w:rPr>
          <w:rFonts w:ascii="Georgia" w:hAnsi="Georgia" w:cs="Arial"/>
          <w:sz w:val="24"/>
          <w:szCs w:val="24"/>
          <w:lang w:val="es-CO"/>
        </w:rPr>
        <w:t xml:space="preserve"> </w:t>
      </w:r>
      <w:r w:rsidR="005D0AB0" w:rsidRPr="00E67E7C">
        <w:rPr>
          <w:rFonts w:ascii="Georgia" w:hAnsi="Georgia" w:cs="Arial"/>
          <w:sz w:val="24"/>
          <w:szCs w:val="24"/>
          <w:lang w:val="es-CO"/>
        </w:rPr>
        <w:t>l</w:t>
      </w:r>
      <w:r w:rsidRPr="00E67E7C">
        <w:rPr>
          <w:rFonts w:ascii="Georgia" w:hAnsi="Georgia" w:cs="Arial"/>
          <w:sz w:val="24"/>
          <w:szCs w:val="24"/>
          <w:lang w:val="es-CO"/>
        </w:rPr>
        <w:t>os</w:t>
      </w:r>
      <w:r w:rsidR="005D0AB0" w:rsidRPr="00E67E7C">
        <w:rPr>
          <w:rFonts w:ascii="Georgia" w:hAnsi="Georgia" w:cs="Arial"/>
          <w:sz w:val="24"/>
          <w:szCs w:val="24"/>
          <w:lang w:val="es-CO"/>
        </w:rPr>
        <w:t xml:space="preserve"> demandado</w:t>
      </w:r>
      <w:r w:rsidRPr="00E67E7C">
        <w:rPr>
          <w:rFonts w:ascii="Georgia" w:hAnsi="Georgia" w:cs="Arial"/>
          <w:sz w:val="24"/>
          <w:szCs w:val="24"/>
          <w:lang w:val="es-CO"/>
        </w:rPr>
        <w:t>s</w:t>
      </w:r>
      <w:r w:rsidR="00FB7FBF" w:rsidRPr="00E67E7C">
        <w:rPr>
          <w:rFonts w:ascii="Georgia" w:hAnsi="Georgia" w:cs="Arial"/>
          <w:sz w:val="24"/>
          <w:szCs w:val="24"/>
          <w:lang w:val="es-CO"/>
        </w:rPr>
        <w:t>.</w:t>
      </w:r>
    </w:p>
    <w:p w14:paraId="2292A559" w14:textId="77777777" w:rsidR="00CC632A" w:rsidRPr="00E67E7C" w:rsidRDefault="00CC632A" w:rsidP="00E67E7C">
      <w:pPr>
        <w:pStyle w:val="Textoindependiente"/>
        <w:spacing w:line="276" w:lineRule="auto"/>
        <w:rPr>
          <w:rFonts w:ascii="Georgia" w:hAnsi="Georgia" w:cs="Arial"/>
          <w:szCs w:val="24"/>
          <w:lang w:val="es-CO"/>
        </w:rPr>
      </w:pPr>
    </w:p>
    <w:p w14:paraId="4F17F463" w14:textId="77777777" w:rsidR="007C671F" w:rsidRPr="00E67E7C" w:rsidRDefault="007C671F" w:rsidP="00E67E7C">
      <w:pPr>
        <w:pStyle w:val="Textoindependiente"/>
        <w:spacing w:line="276" w:lineRule="auto"/>
        <w:rPr>
          <w:rFonts w:ascii="Georgia" w:hAnsi="Georgia" w:cs="Arial"/>
          <w:szCs w:val="24"/>
          <w:lang w:val="es-CO"/>
        </w:rPr>
      </w:pPr>
    </w:p>
    <w:p w14:paraId="00024666" w14:textId="002B7A2E" w:rsidR="00501C65" w:rsidRPr="00E67E7C" w:rsidRDefault="00501C65" w:rsidP="00E67E7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E67E7C">
        <w:rPr>
          <w:rFonts w:ascii="Georgia" w:hAnsi="Georgia"/>
          <w:b/>
          <w:bCs/>
          <w:smallCaps/>
          <w:sz w:val="24"/>
          <w:szCs w:val="24"/>
          <w:lang w:val="es-CO"/>
        </w:rPr>
        <w:t xml:space="preserve">La </w:t>
      </w:r>
      <w:r w:rsidR="00665BF6" w:rsidRPr="00E67E7C">
        <w:rPr>
          <w:rFonts w:ascii="Georgia" w:hAnsi="Georgia"/>
          <w:b/>
          <w:bCs/>
          <w:smallCaps/>
          <w:sz w:val="24"/>
          <w:szCs w:val="24"/>
          <w:lang w:val="es-CO"/>
        </w:rPr>
        <w:t>defensa de los demandados</w:t>
      </w:r>
    </w:p>
    <w:p w14:paraId="725361E9" w14:textId="5AAB638C" w:rsidR="00643656" w:rsidRPr="00E67E7C" w:rsidRDefault="00643656" w:rsidP="00E67E7C">
      <w:pPr>
        <w:widowControl/>
        <w:overflowPunct/>
        <w:autoSpaceDE/>
        <w:autoSpaceDN/>
        <w:adjustRightInd/>
        <w:spacing w:line="276" w:lineRule="auto"/>
        <w:jc w:val="both"/>
        <w:rPr>
          <w:rFonts w:ascii="Georgia" w:hAnsi="Georgia" w:cs="Arial"/>
          <w:sz w:val="24"/>
          <w:szCs w:val="24"/>
          <w:lang w:val="es-CO"/>
        </w:rPr>
      </w:pPr>
    </w:p>
    <w:p w14:paraId="20FECD1E" w14:textId="25CE5168" w:rsidR="006A57D7" w:rsidRPr="00E67E7C" w:rsidRDefault="00BC61D4" w:rsidP="00E67E7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3.1. </w:t>
      </w:r>
      <w:r w:rsidR="00FA2C45" w:rsidRPr="00E67E7C">
        <w:rPr>
          <w:rFonts w:ascii="Georgia" w:hAnsi="Georgia" w:cs="Arial"/>
          <w:smallCaps/>
          <w:sz w:val="24"/>
          <w:szCs w:val="24"/>
          <w:lang w:val="es-CO"/>
        </w:rPr>
        <w:t>Allianz Seguros SA</w:t>
      </w:r>
      <w:r w:rsidR="00323336" w:rsidRPr="00E67E7C">
        <w:rPr>
          <w:rFonts w:ascii="Georgia" w:hAnsi="Georgia" w:cs="Arial"/>
          <w:smallCaps/>
          <w:sz w:val="24"/>
          <w:szCs w:val="24"/>
          <w:lang w:val="es-CO"/>
        </w:rPr>
        <w:t xml:space="preserve">. </w:t>
      </w:r>
      <w:r w:rsidR="00FA2C45" w:rsidRPr="00E67E7C">
        <w:rPr>
          <w:rFonts w:ascii="Georgia" w:hAnsi="Georgia" w:cs="Arial"/>
          <w:sz w:val="24"/>
          <w:szCs w:val="24"/>
          <w:lang w:val="es-CO"/>
        </w:rPr>
        <w:t xml:space="preserve">Se opuso a las súplicas. </w:t>
      </w:r>
      <w:r w:rsidR="00CE6D38" w:rsidRPr="00E67E7C">
        <w:rPr>
          <w:rFonts w:ascii="Georgia" w:hAnsi="Georgia" w:cs="Arial"/>
          <w:sz w:val="24"/>
          <w:szCs w:val="24"/>
          <w:lang w:val="es-CO"/>
        </w:rPr>
        <w:t>Admitió l</w:t>
      </w:r>
      <w:r w:rsidR="00FA2C45" w:rsidRPr="00E67E7C">
        <w:rPr>
          <w:rFonts w:ascii="Georgia" w:hAnsi="Georgia" w:cs="Arial"/>
          <w:sz w:val="24"/>
          <w:szCs w:val="24"/>
          <w:lang w:val="es-CO"/>
        </w:rPr>
        <w:t xml:space="preserve">os </w:t>
      </w:r>
      <w:r w:rsidR="001D33B7" w:rsidRPr="00E67E7C">
        <w:rPr>
          <w:rFonts w:ascii="Georgia" w:hAnsi="Georgia" w:cs="Arial"/>
          <w:sz w:val="24"/>
          <w:szCs w:val="24"/>
          <w:lang w:val="es-CO"/>
        </w:rPr>
        <w:t>hechos</w:t>
      </w:r>
      <w:r w:rsidR="00FA2C45" w:rsidRPr="00E67E7C">
        <w:rPr>
          <w:rFonts w:ascii="Georgia" w:hAnsi="Georgia" w:cs="Arial"/>
          <w:sz w:val="24"/>
          <w:szCs w:val="24"/>
          <w:lang w:val="es-CO"/>
        </w:rPr>
        <w:t xml:space="preserve"> relativos a la existencia </w:t>
      </w:r>
      <w:r w:rsidR="00A92700" w:rsidRPr="00E67E7C">
        <w:rPr>
          <w:rFonts w:ascii="Georgia" w:hAnsi="Georgia" w:cs="Arial"/>
          <w:sz w:val="24"/>
          <w:szCs w:val="24"/>
          <w:lang w:val="es-CO"/>
        </w:rPr>
        <w:t xml:space="preserve">del suceso </w:t>
      </w:r>
      <w:r w:rsidR="00FA2C45" w:rsidRPr="00E67E7C">
        <w:rPr>
          <w:rFonts w:ascii="Georgia" w:hAnsi="Georgia" w:cs="Arial"/>
          <w:sz w:val="24"/>
          <w:szCs w:val="24"/>
          <w:lang w:val="es-CO"/>
        </w:rPr>
        <w:t xml:space="preserve">y </w:t>
      </w:r>
      <w:r w:rsidR="00CA170B" w:rsidRPr="00E67E7C">
        <w:rPr>
          <w:rFonts w:ascii="Georgia" w:hAnsi="Georgia" w:cs="Arial"/>
          <w:sz w:val="24"/>
          <w:szCs w:val="24"/>
          <w:lang w:val="es-CO"/>
        </w:rPr>
        <w:t xml:space="preserve">lo demás </w:t>
      </w:r>
      <w:r w:rsidR="00F91AA5" w:rsidRPr="00E67E7C">
        <w:rPr>
          <w:rFonts w:ascii="Georgia" w:hAnsi="Georgia" w:cs="Arial"/>
          <w:sz w:val="24"/>
          <w:szCs w:val="24"/>
          <w:lang w:val="es-CO"/>
        </w:rPr>
        <w:t xml:space="preserve">dijo no </w:t>
      </w:r>
      <w:r w:rsidR="00FA2C45" w:rsidRPr="00E67E7C">
        <w:rPr>
          <w:rFonts w:ascii="Georgia" w:hAnsi="Georgia" w:cs="Arial"/>
          <w:sz w:val="24"/>
          <w:szCs w:val="24"/>
          <w:lang w:val="es-CO"/>
        </w:rPr>
        <w:t xml:space="preserve">le constaba. </w:t>
      </w:r>
      <w:r w:rsidR="00C80729" w:rsidRPr="00E67E7C">
        <w:rPr>
          <w:rFonts w:ascii="Georgia" w:hAnsi="Georgia" w:cs="Arial"/>
          <w:sz w:val="24"/>
          <w:szCs w:val="24"/>
          <w:lang w:val="es-CO"/>
        </w:rPr>
        <w:t>Reprochó el juramento estimatorio y e</w:t>
      </w:r>
      <w:r w:rsidR="00FA2C45" w:rsidRPr="00E67E7C">
        <w:rPr>
          <w:rFonts w:ascii="Georgia" w:hAnsi="Georgia" w:cs="Arial"/>
          <w:sz w:val="24"/>
          <w:szCs w:val="24"/>
          <w:lang w:val="es-CO"/>
        </w:rPr>
        <w:t>xcepcionó</w:t>
      </w:r>
      <w:r w:rsidRPr="00E67E7C">
        <w:rPr>
          <w:rFonts w:ascii="Georgia" w:hAnsi="Georgia" w:cs="Arial"/>
          <w:sz w:val="24"/>
          <w:szCs w:val="24"/>
          <w:lang w:val="es-CO"/>
        </w:rPr>
        <w:t xml:space="preserve"> </w:t>
      </w:r>
      <w:r w:rsidR="00555138" w:rsidRPr="00E67E7C">
        <w:rPr>
          <w:rFonts w:ascii="Georgia" w:hAnsi="Georgia" w:cs="Arial"/>
          <w:sz w:val="24"/>
          <w:szCs w:val="24"/>
          <w:lang w:val="es-CO"/>
        </w:rPr>
        <w:t>en</w:t>
      </w:r>
      <w:r w:rsidRPr="00E67E7C">
        <w:rPr>
          <w:rFonts w:ascii="Georgia" w:hAnsi="Georgia" w:cs="Arial"/>
          <w:sz w:val="24"/>
          <w:szCs w:val="24"/>
          <w:lang w:val="es-CO"/>
        </w:rPr>
        <w:t xml:space="preserve"> la </w:t>
      </w:r>
      <w:r w:rsidR="00555138" w:rsidRPr="00E67E7C">
        <w:rPr>
          <w:rFonts w:ascii="Georgia" w:hAnsi="Georgia" w:cs="Arial"/>
          <w:i/>
          <w:sz w:val="24"/>
          <w:szCs w:val="24"/>
          <w:lang w:val="es-CO"/>
        </w:rPr>
        <w:t>demanda inicial</w:t>
      </w:r>
      <w:r w:rsidR="0021418E" w:rsidRPr="00E67E7C">
        <w:rPr>
          <w:rFonts w:ascii="Georgia" w:hAnsi="Georgia" w:cs="Arial"/>
          <w:smallCaps/>
          <w:sz w:val="24"/>
          <w:szCs w:val="24"/>
          <w:lang w:val="es-CO"/>
        </w:rPr>
        <w:t xml:space="preserve">: </w:t>
      </w:r>
      <w:r w:rsidR="00CE6D38" w:rsidRPr="00E67E7C">
        <w:rPr>
          <w:rFonts w:ascii="Georgia" w:hAnsi="Georgia" w:cs="Arial"/>
          <w:b/>
          <w:sz w:val="24"/>
          <w:szCs w:val="24"/>
          <w:lang w:val="es-CO"/>
        </w:rPr>
        <w:t>(i)</w:t>
      </w:r>
      <w:r w:rsidR="00CE6D38" w:rsidRPr="00E67E7C">
        <w:rPr>
          <w:rFonts w:ascii="Georgia" w:hAnsi="Georgia" w:cs="Arial"/>
          <w:sz w:val="24"/>
          <w:szCs w:val="24"/>
          <w:lang w:val="es-CO"/>
        </w:rPr>
        <w:t xml:space="preserve"> Rompimiento del nexo causal por causa extraña</w:t>
      </w:r>
      <w:r w:rsidR="00F91AA5" w:rsidRPr="00E67E7C">
        <w:rPr>
          <w:rFonts w:ascii="Georgia" w:hAnsi="Georgia" w:cs="Arial"/>
          <w:sz w:val="24"/>
          <w:szCs w:val="24"/>
          <w:lang w:val="es-CO"/>
        </w:rPr>
        <w:t xml:space="preserve"> </w:t>
      </w:r>
      <w:r w:rsidR="00CE6D38" w:rsidRPr="00E67E7C">
        <w:rPr>
          <w:rFonts w:ascii="Georgia" w:hAnsi="Georgia" w:cs="Arial"/>
          <w:sz w:val="24"/>
          <w:szCs w:val="24"/>
          <w:lang w:val="es-CO"/>
        </w:rPr>
        <w:t xml:space="preserve">- </w:t>
      </w:r>
      <w:r w:rsidR="00F91AA5" w:rsidRPr="00E67E7C">
        <w:rPr>
          <w:rFonts w:ascii="Georgia" w:hAnsi="Georgia" w:cs="Arial"/>
          <w:sz w:val="24"/>
          <w:szCs w:val="24"/>
          <w:lang w:val="es-CO"/>
        </w:rPr>
        <w:t>c</w:t>
      </w:r>
      <w:r w:rsidR="00CE6D38" w:rsidRPr="00E67E7C">
        <w:rPr>
          <w:rFonts w:ascii="Georgia" w:hAnsi="Georgia" w:cs="Arial"/>
          <w:sz w:val="24"/>
          <w:szCs w:val="24"/>
          <w:lang w:val="es-CO"/>
        </w:rPr>
        <w:t xml:space="preserve">ulpa de un tercero; </w:t>
      </w:r>
      <w:r w:rsidR="00CE6D38" w:rsidRPr="00E67E7C">
        <w:rPr>
          <w:rFonts w:ascii="Georgia" w:hAnsi="Georgia" w:cs="Arial"/>
          <w:b/>
          <w:sz w:val="24"/>
          <w:szCs w:val="24"/>
          <w:lang w:val="es-CO"/>
        </w:rPr>
        <w:t>(ii)</w:t>
      </w:r>
      <w:r w:rsidR="00CE6D38" w:rsidRPr="00E67E7C">
        <w:rPr>
          <w:rFonts w:ascii="Georgia" w:hAnsi="Georgia" w:cs="Arial"/>
          <w:sz w:val="24"/>
          <w:szCs w:val="24"/>
          <w:lang w:val="es-CO"/>
        </w:rPr>
        <w:t xml:space="preserve"> No es cierta la base para calcular el lucro cesante; </w:t>
      </w:r>
      <w:r w:rsidR="00CE6D38" w:rsidRPr="00E67E7C">
        <w:rPr>
          <w:rFonts w:ascii="Georgia" w:hAnsi="Georgia" w:cs="Arial"/>
          <w:b/>
          <w:sz w:val="24"/>
          <w:szCs w:val="24"/>
          <w:lang w:val="es-CO"/>
        </w:rPr>
        <w:t>(iii)</w:t>
      </w:r>
      <w:r w:rsidR="00CE6D38" w:rsidRPr="00E67E7C">
        <w:rPr>
          <w:rFonts w:ascii="Georgia" w:hAnsi="Georgia" w:cs="Arial"/>
          <w:sz w:val="24"/>
          <w:szCs w:val="24"/>
          <w:lang w:val="es-CO"/>
        </w:rPr>
        <w:t xml:space="preserve"> Debe aplicarse el precedente jurisprudencial de la CSJ; </w:t>
      </w:r>
      <w:r w:rsidR="00CE6D38" w:rsidRPr="00E67E7C">
        <w:rPr>
          <w:rFonts w:ascii="Georgia" w:hAnsi="Georgia" w:cs="Arial"/>
          <w:b/>
          <w:sz w:val="24"/>
          <w:szCs w:val="24"/>
          <w:lang w:val="es-CO"/>
        </w:rPr>
        <w:t>(iv)</w:t>
      </w:r>
      <w:r w:rsidR="00CE6D38" w:rsidRPr="00E67E7C">
        <w:rPr>
          <w:rFonts w:ascii="Georgia" w:hAnsi="Georgia" w:cs="Arial"/>
          <w:sz w:val="24"/>
          <w:szCs w:val="24"/>
          <w:lang w:val="es-CO"/>
        </w:rPr>
        <w:t xml:space="preserve"> Límite valor asegurado; y, </w:t>
      </w:r>
      <w:r w:rsidR="00CE6D38" w:rsidRPr="00E67E7C">
        <w:rPr>
          <w:rFonts w:ascii="Georgia" w:hAnsi="Georgia" w:cs="Arial"/>
          <w:b/>
          <w:sz w:val="24"/>
          <w:szCs w:val="24"/>
          <w:lang w:val="es-CO"/>
        </w:rPr>
        <w:t>(v)</w:t>
      </w:r>
      <w:r w:rsidR="00CE6D38" w:rsidRPr="00E67E7C">
        <w:rPr>
          <w:rFonts w:ascii="Georgia" w:hAnsi="Georgia" w:cs="Arial"/>
          <w:sz w:val="24"/>
          <w:szCs w:val="24"/>
          <w:lang w:val="es-CO"/>
        </w:rPr>
        <w:t xml:space="preserve"> Genérica o innominada</w:t>
      </w:r>
      <w:r w:rsidR="00EB4301" w:rsidRPr="00E67E7C">
        <w:rPr>
          <w:rFonts w:ascii="Georgia" w:hAnsi="Georgia" w:cs="Arial"/>
          <w:sz w:val="24"/>
          <w:szCs w:val="24"/>
          <w:lang w:val="es-CO"/>
        </w:rPr>
        <w:t xml:space="preserve"> </w:t>
      </w:r>
      <w:r w:rsidR="000315C2" w:rsidRPr="00E67E7C">
        <w:rPr>
          <w:rFonts w:ascii="Georgia" w:hAnsi="Georgia" w:cs="Arial"/>
          <w:sz w:val="24"/>
          <w:szCs w:val="24"/>
          <w:lang w:val="es-CO"/>
        </w:rPr>
        <w:t>(</w:t>
      </w:r>
      <w:r w:rsidR="00CE6D38" w:rsidRPr="00E67E7C">
        <w:rPr>
          <w:rFonts w:ascii="Georgia" w:hAnsi="Georgia" w:cs="Arial"/>
          <w:sz w:val="24"/>
          <w:szCs w:val="24"/>
          <w:lang w:val="es-CO"/>
        </w:rPr>
        <w:t>Carpeta 01PrimeraInstancia, carpeta 01PrimeraInstancia, carpeta Cuaderno 1 Principal, pdf No.14</w:t>
      </w:r>
      <w:r w:rsidR="000315C2" w:rsidRPr="00E67E7C">
        <w:rPr>
          <w:rFonts w:ascii="Georgia" w:hAnsi="Georgia" w:cs="Arial"/>
          <w:sz w:val="24"/>
          <w:szCs w:val="24"/>
          <w:lang w:val="es-CO"/>
        </w:rPr>
        <w:t>)</w:t>
      </w:r>
      <w:r w:rsidR="00C27785" w:rsidRPr="00E67E7C">
        <w:rPr>
          <w:rFonts w:ascii="Georgia" w:hAnsi="Georgia" w:cs="Arial"/>
          <w:sz w:val="24"/>
          <w:szCs w:val="24"/>
          <w:lang w:val="es-CO"/>
        </w:rPr>
        <w:t>.</w:t>
      </w:r>
      <w:r w:rsidRPr="00E67E7C">
        <w:rPr>
          <w:rFonts w:ascii="Georgia" w:hAnsi="Georgia" w:cs="Arial"/>
          <w:sz w:val="24"/>
          <w:szCs w:val="24"/>
          <w:lang w:val="es-CO"/>
        </w:rPr>
        <w:t xml:space="preserve"> </w:t>
      </w:r>
    </w:p>
    <w:p w14:paraId="13A05F42" w14:textId="77777777" w:rsidR="006A57D7" w:rsidRPr="00E67E7C" w:rsidRDefault="006A57D7" w:rsidP="00E67E7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p>
    <w:p w14:paraId="1657EE59" w14:textId="49B01AFA" w:rsidR="00CC26AD" w:rsidRPr="00E67E7C" w:rsidRDefault="00BC61D4" w:rsidP="00E67E7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Frente a la </w:t>
      </w:r>
      <w:r w:rsidRPr="00E67E7C">
        <w:rPr>
          <w:rFonts w:ascii="Georgia" w:hAnsi="Georgia" w:cs="Arial"/>
          <w:i/>
          <w:iCs/>
          <w:sz w:val="24"/>
          <w:szCs w:val="24"/>
          <w:lang w:val="es-CO"/>
        </w:rPr>
        <w:t>demanda acumulada</w:t>
      </w:r>
      <w:r w:rsidRPr="00E67E7C">
        <w:rPr>
          <w:rFonts w:ascii="Georgia" w:hAnsi="Georgia" w:cs="Arial"/>
          <w:sz w:val="24"/>
          <w:szCs w:val="24"/>
          <w:lang w:val="es-CO"/>
        </w:rPr>
        <w:t xml:space="preserve"> guardó silencio (Carpeta 01PrimeraInstancia, carpeta 01PrimeraInstancia, carpeta Cuaderno4 </w:t>
      </w:r>
      <w:proofErr w:type="spellStart"/>
      <w:r w:rsidRPr="00E67E7C">
        <w:rPr>
          <w:rFonts w:ascii="Georgia" w:hAnsi="Georgia" w:cs="Arial"/>
          <w:sz w:val="24"/>
          <w:szCs w:val="24"/>
          <w:lang w:val="es-CO"/>
        </w:rPr>
        <w:t>DemandaAcumulada</w:t>
      </w:r>
      <w:proofErr w:type="spellEnd"/>
      <w:r w:rsidRPr="00E67E7C">
        <w:rPr>
          <w:rFonts w:ascii="Georgia" w:hAnsi="Georgia" w:cs="Arial"/>
          <w:sz w:val="24"/>
          <w:szCs w:val="24"/>
          <w:lang w:val="es-CO"/>
        </w:rPr>
        <w:t xml:space="preserve">, </w:t>
      </w:r>
      <w:proofErr w:type="spellStart"/>
      <w:r w:rsidRPr="00E67E7C">
        <w:rPr>
          <w:rFonts w:ascii="Georgia" w:hAnsi="Georgia" w:cs="Arial"/>
          <w:sz w:val="24"/>
          <w:szCs w:val="24"/>
          <w:lang w:val="es-CO"/>
        </w:rPr>
        <w:t>pdf</w:t>
      </w:r>
      <w:proofErr w:type="spellEnd"/>
      <w:r w:rsidRPr="00E67E7C">
        <w:rPr>
          <w:rFonts w:ascii="Georgia" w:hAnsi="Georgia" w:cs="Arial"/>
          <w:sz w:val="24"/>
          <w:szCs w:val="24"/>
          <w:lang w:val="es-CO"/>
        </w:rPr>
        <w:t xml:space="preserve"> No.12, constancia en folio 1).</w:t>
      </w:r>
      <w:r w:rsidR="00CC26AD" w:rsidRPr="00E67E7C">
        <w:rPr>
          <w:rFonts w:ascii="Georgia" w:hAnsi="Georgia" w:cs="Arial"/>
          <w:sz w:val="24"/>
          <w:szCs w:val="24"/>
          <w:lang w:val="es-CO"/>
        </w:rPr>
        <w:t xml:space="preserve"> Por su parte, al responder los llamamientos de garantía, admitió los hechos, se opuso al petitorio y excepcionó: </w:t>
      </w:r>
      <w:r w:rsidR="00CC26AD" w:rsidRPr="00E67E7C">
        <w:rPr>
          <w:rFonts w:ascii="Georgia" w:hAnsi="Georgia" w:cs="Arial"/>
          <w:b/>
          <w:bCs/>
          <w:sz w:val="24"/>
          <w:szCs w:val="24"/>
          <w:lang w:val="es-CO"/>
        </w:rPr>
        <w:t>(i)</w:t>
      </w:r>
      <w:r w:rsidR="00CC26AD" w:rsidRPr="00E67E7C">
        <w:rPr>
          <w:rFonts w:ascii="Georgia" w:hAnsi="Georgia" w:cs="Arial"/>
          <w:sz w:val="24"/>
          <w:szCs w:val="24"/>
          <w:lang w:val="es-CO"/>
        </w:rPr>
        <w:t xml:space="preserve"> El asegurado debe asumir deducible; </w:t>
      </w:r>
      <w:r w:rsidR="00CC26AD" w:rsidRPr="00E67E7C">
        <w:rPr>
          <w:rFonts w:ascii="Georgia" w:hAnsi="Georgia" w:cs="Arial"/>
          <w:b/>
          <w:bCs/>
          <w:sz w:val="24"/>
          <w:szCs w:val="24"/>
          <w:lang w:val="es-CO"/>
        </w:rPr>
        <w:t>(ii)</w:t>
      </w:r>
      <w:r w:rsidR="00CC26AD" w:rsidRPr="00E67E7C">
        <w:rPr>
          <w:rFonts w:ascii="Georgia" w:hAnsi="Georgia" w:cs="Arial"/>
          <w:sz w:val="24"/>
          <w:szCs w:val="24"/>
          <w:lang w:val="es-CO"/>
        </w:rPr>
        <w:t xml:space="preserve"> Límite valor asegurado; </w:t>
      </w:r>
      <w:r w:rsidR="00CA170B" w:rsidRPr="00E67E7C">
        <w:rPr>
          <w:rFonts w:ascii="Georgia" w:hAnsi="Georgia" w:cs="Arial"/>
          <w:sz w:val="24"/>
          <w:szCs w:val="24"/>
          <w:lang w:val="es-CO"/>
        </w:rPr>
        <w:t xml:space="preserve">y, </w:t>
      </w:r>
      <w:r w:rsidR="00CC26AD" w:rsidRPr="00E67E7C">
        <w:rPr>
          <w:rFonts w:ascii="Georgia" w:hAnsi="Georgia" w:cs="Arial"/>
          <w:b/>
          <w:bCs/>
          <w:sz w:val="24"/>
          <w:szCs w:val="24"/>
          <w:lang w:val="es-CO"/>
        </w:rPr>
        <w:t>(iii)</w:t>
      </w:r>
      <w:r w:rsidR="00CC26AD" w:rsidRPr="00E67E7C">
        <w:rPr>
          <w:rFonts w:ascii="Georgia" w:hAnsi="Georgia" w:cs="Arial"/>
          <w:sz w:val="24"/>
          <w:szCs w:val="24"/>
          <w:lang w:val="es-CO"/>
        </w:rPr>
        <w:t xml:space="preserve"> Pago por reembolso (Carpeta 01PrimeraInstancia, carpeta 01PrimeraInstancia, carpeta Cuaderno 3LlamamientoGarantía, pdf No.08</w:t>
      </w:r>
      <w:r w:rsidR="00FB0F8C" w:rsidRPr="00E67E7C">
        <w:rPr>
          <w:rFonts w:ascii="Georgia" w:hAnsi="Georgia" w:cs="Arial"/>
          <w:sz w:val="24"/>
          <w:szCs w:val="24"/>
          <w:lang w:val="es-CO"/>
        </w:rPr>
        <w:t xml:space="preserve"> y carpeta Cuaderno6LlamamientoGarantía, pdf No.07</w:t>
      </w:r>
      <w:r w:rsidR="00CC26AD" w:rsidRPr="00E67E7C">
        <w:rPr>
          <w:rFonts w:ascii="Georgia" w:hAnsi="Georgia" w:cs="Arial"/>
          <w:sz w:val="24"/>
          <w:szCs w:val="24"/>
          <w:lang w:val="es-CO"/>
        </w:rPr>
        <w:t>)</w:t>
      </w:r>
      <w:r w:rsidR="00FB0F8C" w:rsidRPr="00E67E7C">
        <w:rPr>
          <w:rFonts w:ascii="Georgia" w:hAnsi="Georgia" w:cs="Arial"/>
          <w:sz w:val="24"/>
          <w:szCs w:val="24"/>
          <w:lang w:val="es-CO"/>
        </w:rPr>
        <w:t>.</w:t>
      </w:r>
    </w:p>
    <w:p w14:paraId="623C7551" w14:textId="77777777" w:rsidR="00FB0F8C" w:rsidRPr="00E67E7C" w:rsidRDefault="00FB0F8C" w:rsidP="00E67E7C">
      <w:pPr>
        <w:widowControl/>
        <w:tabs>
          <w:tab w:val="left" w:pos="567"/>
        </w:tabs>
        <w:overflowPunct/>
        <w:autoSpaceDE/>
        <w:autoSpaceDN/>
        <w:adjustRightInd/>
        <w:spacing w:line="276" w:lineRule="auto"/>
        <w:jc w:val="both"/>
        <w:rPr>
          <w:rFonts w:ascii="Georgia" w:hAnsi="Georgia" w:cs="Arial"/>
          <w:smallCaps/>
          <w:sz w:val="24"/>
          <w:szCs w:val="24"/>
          <w:lang w:val="es-CO"/>
        </w:rPr>
      </w:pPr>
    </w:p>
    <w:p w14:paraId="7B7316FB" w14:textId="0407C330" w:rsidR="007B77C2" w:rsidRPr="00E67E7C" w:rsidRDefault="00BC61D4" w:rsidP="00E67E7C">
      <w:pPr>
        <w:widowControl/>
        <w:tabs>
          <w:tab w:val="left" w:pos="567"/>
        </w:tabs>
        <w:overflowPunct/>
        <w:autoSpaceDE/>
        <w:autoSpaceDN/>
        <w:adjustRightInd/>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3.2. </w:t>
      </w:r>
      <w:r w:rsidR="00C27785" w:rsidRPr="00E67E7C">
        <w:rPr>
          <w:rFonts w:ascii="Georgia" w:hAnsi="Georgia" w:cs="Arial"/>
          <w:smallCaps/>
          <w:sz w:val="24"/>
          <w:szCs w:val="24"/>
          <w:lang w:val="es-CO"/>
        </w:rPr>
        <w:t>Al</w:t>
      </w:r>
      <w:r w:rsidR="00CE6D38" w:rsidRPr="00E67E7C">
        <w:rPr>
          <w:rFonts w:ascii="Georgia" w:hAnsi="Georgia" w:cs="Arial"/>
          <w:smallCaps/>
          <w:sz w:val="24"/>
          <w:szCs w:val="24"/>
          <w:lang w:val="es-CO"/>
        </w:rPr>
        <w:t>popular Cargo SAS</w:t>
      </w:r>
      <w:r w:rsidR="00AA0AE3" w:rsidRPr="00E67E7C">
        <w:rPr>
          <w:rFonts w:ascii="Georgia" w:hAnsi="Georgia" w:cs="Arial"/>
          <w:smallCaps/>
          <w:sz w:val="24"/>
          <w:szCs w:val="24"/>
          <w:lang w:val="es-CO"/>
        </w:rPr>
        <w:t xml:space="preserve">. </w:t>
      </w:r>
      <w:r w:rsidR="00CE6D38" w:rsidRPr="00E67E7C">
        <w:rPr>
          <w:rFonts w:ascii="Georgia" w:hAnsi="Georgia" w:cs="Arial"/>
          <w:sz w:val="24"/>
          <w:szCs w:val="24"/>
          <w:lang w:val="es-CO"/>
        </w:rPr>
        <w:t xml:space="preserve">Rechazó las pretensiones. </w:t>
      </w:r>
      <w:r w:rsidR="00C80729" w:rsidRPr="00E67E7C">
        <w:rPr>
          <w:rFonts w:ascii="Georgia" w:hAnsi="Georgia" w:cs="Arial"/>
          <w:sz w:val="24"/>
          <w:szCs w:val="24"/>
          <w:lang w:val="es-CO"/>
        </w:rPr>
        <w:t xml:space="preserve">Solo admitió </w:t>
      </w:r>
      <w:r w:rsidR="00E543BB" w:rsidRPr="00E67E7C">
        <w:rPr>
          <w:rFonts w:ascii="Georgia" w:hAnsi="Georgia" w:cs="Arial"/>
          <w:sz w:val="24"/>
          <w:szCs w:val="24"/>
          <w:lang w:val="es-CO"/>
        </w:rPr>
        <w:t xml:space="preserve">la </w:t>
      </w:r>
      <w:r w:rsidR="00C80729" w:rsidRPr="00E67E7C">
        <w:rPr>
          <w:rFonts w:ascii="Georgia" w:hAnsi="Georgia" w:cs="Arial"/>
          <w:sz w:val="24"/>
          <w:szCs w:val="24"/>
          <w:lang w:val="es-CO"/>
        </w:rPr>
        <w:t>exist</w:t>
      </w:r>
      <w:r w:rsidR="00E543BB" w:rsidRPr="00E67E7C">
        <w:rPr>
          <w:rFonts w:ascii="Georgia" w:hAnsi="Georgia" w:cs="Arial"/>
          <w:sz w:val="24"/>
          <w:szCs w:val="24"/>
          <w:lang w:val="es-CO"/>
        </w:rPr>
        <w:t>encia</w:t>
      </w:r>
      <w:r w:rsidR="00C80729" w:rsidRPr="00E67E7C">
        <w:rPr>
          <w:rFonts w:ascii="Georgia" w:hAnsi="Georgia" w:cs="Arial"/>
          <w:sz w:val="24"/>
          <w:szCs w:val="24"/>
          <w:lang w:val="es-CO"/>
        </w:rPr>
        <w:t xml:space="preserve"> </w:t>
      </w:r>
      <w:r w:rsidR="00E543BB" w:rsidRPr="00E67E7C">
        <w:rPr>
          <w:rFonts w:ascii="Georgia" w:hAnsi="Georgia" w:cs="Arial"/>
          <w:sz w:val="24"/>
          <w:szCs w:val="24"/>
          <w:lang w:val="es-CO"/>
        </w:rPr>
        <w:t>d</w:t>
      </w:r>
      <w:r w:rsidR="00C80729" w:rsidRPr="00E67E7C">
        <w:rPr>
          <w:rFonts w:ascii="Georgia" w:hAnsi="Georgia" w:cs="Arial"/>
          <w:sz w:val="24"/>
          <w:szCs w:val="24"/>
          <w:lang w:val="es-CO"/>
        </w:rPr>
        <w:t>el accidente</w:t>
      </w:r>
      <w:r w:rsidR="00E543BB" w:rsidRPr="00E67E7C">
        <w:rPr>
          <w:rFonts w:ascii="Georgia" w:hAnsi="Georgia" w:cs="Arial"/>
          <w:sz w:val="24"/>
          <w:szCs w:val="24"/>
          <w:lang w:val="es-CO"/>
        </w:rPr>
        <w:t xml:space="preserve"> y dijo no constarle </w:t>
      </w:r>
      <w:r w:rsidR="00C80729" w:rsidRPr="00E67E7C">
        <w:rPr>
          <w:rFonts w:ascii="Georgia" w:hAnsi="Georgia" w:cs="Arial"/>
          <w:sz w:val="24"/>
          <w:szCs w:val="24"/>
          <w:lang w:val="es-CO"/>
        </w:rPr>
        <w:t xml:space="preserve">lo demás. Objetó el juramento estimatorio y </w:t>
      </w:r>
      <w:r w:rsidR="00C27785" w:rsidRPr="00E67E7C">
        <w:rPr>
          <w:rFonts w:ascii="Georgia" w:hAnsi="Georgia" w:cs="Arial"/>
          <w:sz w:val="24"/>
          <w:szCs w:val="24"/>
          <w:lang w:val="es-CO"/>
        </w:rPr>
        <w:t>excepcion</w:t>
      </w:r>
      <w:r w:rsidR="00E543BB" w:rsidRPr="00E67E7C">
        <w:rPr>
          <w:rFonts w:ascii="Georgia" w:hAnsi="Georgia" w:cs="Arial"/>
          <w:sz w:val="24"/>
          <w:szCs w:val="24"/>
          <w:lang w:val="es-CO"/>
        </w:rPr>
        <w:t>ó</w:t>
      </w:r>
      <w:r w:rsidR="00F666B3" w:rsidRPr="00E67E7C">
        <w:rPr>
          <w:rFonts w:ascii="Georgia" w:hAnsi="Georgia" w:cs="Arial"/>
          <w:sz w:val="24"/>
          <w:szCs w:val="24"/>
          <w:lang w:val="es-CO"/>
        </w:rPr>
        <w:t xml:space="preserve"> </w:t>
      </w:r>
      <w:r w:rsidR="00E543BB" w:rsidRPr="00E67E7C">
        <w:rPr>
          <w:rFonts w:ascii="Georgia" w:hAnsi="Georgia" w:cs="Arial"/>
          <w:sz w:val="24"/>
          <w:szCs w:val="24"/>
          <w:lang w:val="es-CO"/>
        </w:rPr>
        <w:t xml:space="preserve">en la </w:t>
      </w:r>
      <w:r w:rsidR="00C92C2D" w:rsidRPr="00E67E7C">
        <w:rPr>
          <w:rFonts w:ascii="Georgia" w:hAnsi="Georgia" w:cs="Arial"/>
          <w:i/>
          <w:sz w:val="24"/>
          <w:szCs w:val="24"/>
          <w:lang w:val="es-CO"/>
        </w:rPr>
        <w:t>demanda inicial</w:t>
      </w:r>
      <w:r w:rsidR="00C92C2D" w:rsidRPr="00E67E7C">
        <w:rPr>
          <w:rFonts w:ascii="Georgia" w:hAnsi="Georgia" w:cs="Arial"/>
          <w:smallCaps/>
          <w:sz w:val="24"/>
          <w:szCs w:val="24"/>
          <w:lang w:val="es-CO"/>
        </w:rPr>
        <w:t>:</w:t>
      </w:r>
      <w:r w:rsidR="0021418E" w:rsidRPr="00E67E7C">
        <w:rPr>
          <w:rFonts w:ascii="Georgia" w:hAnsi="Georgia" w:cs="Arial"/>
          <w:smallCaps/>
          <w:sz w:val="24"/>
          <w:szCs w:val="24"/>
          <w:lang w:val="es-CO"/>
        </w:rPr>
        <w:t xml:space="preserve"> </w:t>
      </w:r>
      <w:r w:rsidR="00C80729" w:rsidRPr="00E67E7C">
        <w:rPr>
          <w:rFonts w:ascii="Georgia" w:hAnsi="Georgia" w:cs="Arial"/>
          <w:b/>
          <w:sz w:val="24"/>
          <w:szCs w:val="24"/>
          <w:lang w:val="es-CO"/>
        </w:rPr>
        <w:t>(i)</w:t>
      </w:r>
      <w:r w:rsidR="00C80729" w:rsidRPr="00E67E7C">
        <w:rPr>
          <w:rFonts w:ascii="Georgia" w:hAnsi="Georgia" w:cs="Arial"/>
          <w:sz w:val="24"/>
          <w:szCs w:val="24"/>
          <w:lang w:val="es-CO"/>
        </w:rPr>
        <w:t xml:space="preserve"> Falta de solidaridad entre este y los demás demandados; </w:t>
      </w:r>
      <w:r w:rsidR="00C80729" w:rsidRPr="00E67E7C">
        <w:rPr>
          <w:rFonts w:ascii="Georgia" w:hAnsi="Georgia" w:cs="Arial"/>
          <w:b/>
          <w:sz w:val="24"/>
          <w:szCs w:val="24"/>
          <w:lang w:val="es-CO"/>
        </w:rPr>
        <w:t xml:space="preserve">(ii) </w:t>
      </w:r>
      <w:r w:rsidR="00E543BB" w:rsidRPr="00E67E7C">
        <w:rPr>
          <w:rFonts w:ascii="Georgia" w:hAnsi="Georgia" w:cs="Arial"/>
          <w:sz w:val="24"/>
          <w:szCs w:val="24"/>
          <w:lang w:val="es-CO"/>
        </w:rPr>
        <w:t>Inexistencia</w:t>
      </w:r>
      <w:r w:rsidR="00C80729" w:rsidRPr="00E67E7C">
        <w:rPr>
          <w:rFonts w:ascii="Georgia" w:hAnsi="Georgia" w:cs="Arial"/>
          <w:sz w:val="24"/>
          <w:szCs w:val="24"/>
          <w:lang w:val="es-CO"/>
        </w:rPr>
        <w:t xml:space="preserve"> de los elementos de la responsabilidad; </w:t>
      </w:r>
      <w:r w:rsidR="00C80729" w:rsidRPr="00E67E7C">
        <w:rPr>
          <w:rFonts w:ascii="Georgia" w:hAnsi="Georgia" w:cs="Arial"/>
          <w:b/>
          <w:sz w:val="24"/>
          <w:szCs w:val="24"/>
          <w:lang w:val="es-CO"/>
        </w:rPr>
        <w:t xml:space="preserve">(iii) </w:t>
      </w:r>
      <w:r w:rsidR="00C80729" w:rsidRPr="00E67E7C">
        <w:rPr>
          <w:rFonts w:ascii="Georgia" w:hAnsi="Georgia" w:cs="Arial"/>
          <w:sz w:val="24"/>
          <w:szCs w:val="24"/>
          <w:lang w:val="es-CO"/>
        </w:rPr>
        <w:t xml:space="preserve">Exoneración por </w:t>
      </w:r>
      <w:r w:rsidR="00E543BB" w:rsidRPr="00E67E7C">
        <w:rPr>
          <w:rFonts w:ascii="Georgia" w:hAnsi="Georgia" w:cs="Arial"/>
          <w:sz w:val="24"/>
          <w:szCs w:val="24"/>
          <w:lang w:val="es-CO"/>
        </w:rPr>
        <w:t xml:space="preserve">el </w:t>
      </w:r>
      <w:r w:rsidR="00C80729" w:rsidRPr="00E67E7C">
        <w:rPr>
          <w:rFonts w:ascii="Georgia" w:hAnsi="Georgia" w:cs="Arial"/>
          <w:sz w:val="24"/>
          <w:szCs w:val="24"/>
          <w:lang w:val="es-CO"/>
        </w:rPr>
        <w:t xml:space="preserve">hecho de un tercero o culpa exclusiva de la víctima; </w:t>
      </w:r>
      <w:r w:rsidR="00C80729" w:rsidRPr="00E67E7C">
        <w:rPr>
          <w:rFonts w:ascii="Georgia" w:hAnsi="Georgia" w:cs="Arial"/>
          <w:b/>
          <w:sz w:val="24"/>
          <w:szCs w:val="24"/>
          <w:lang w:val="es-CO"/>
        </w:rPr>
        <w:t xml:space="preserve">(iv) </w:t>
      </w:r>
      <w:r w:rsidR="00C80729" w:rsidRPr="00E67E7C">
        <w:rPr>
          <w:rFonts w:ascii="Georgia" w:hAnsi="Georgia" w:cs="Arial"/>
          <w:sz w:val="24"/>
          <w:szCs w:val="24"/>
          <w:lang w:val="es-CO"/>
        </w:rPr>
        <w:t xml:space="preserve">Falta de demostración de perjuicios; </w:t>
      </w:r>
      <w:r w:rsidR="00C80729" w:rsidRPr="00E67E7C">
        <w:rPr>
          <w:rFonts w:ascii="Georgia" w:hAnsi="Georgia" w:cs="Arial"/>
          <w:b/>
          <w:sz w:val="24"/>
          <w:szCs w:val="24"/>
          <w:lang w:val="es-CO"/>
        </w:rPr>
        <w:t xml:space="preserve">(v) </w:t>
      </w:r>
      <w:r w:rsidR="00C80729" w:rsidRPr="00E67E7C">
        <w:rPr>
          <w:rFonts w:ascii="Georgia" w:hAnsi="Georgia" w:cs="Arial"/>
          <w:sz w:val="24"/>
          <w:szCs w:val="24"/>
          <w:lang w:val="es-CO"/>
        </w:rPr>
        <w:t>Genérica</w:t>
      </w:r>
      <w:r w:rsidR="00C80729" w:rsidRPr="00E67E7C">
        <w:rPr>
          <w:rFonts w:ascii="Georgia" w:hAnsi="Georgia" w:cs="Arial"/>
          <w:b/>
          <w:sz w:val="24"/>
          <w:szCs w:val="24"/>
          <w:lang w:val="es-CO"/>
        </w:rPr>
        <w:t xml:space="preserve"> </w:t>
      </w:r>
      <w:r w:rsidR="000315C2" w:rsidRPr="00E67E7C">
        <w:rPr>
          <w:rFonts w:ascii="Georgia" w:hAnsi="Georgia" w:cs="Arial"/>
          <w:sz w:val="24"/>
          <w:szCs w:val="24"/>
          <w:lang w:val="es-CO"/>
        </w:rPr>
        <w:t>(</w:t>
      </w:r>
      <w:r w:rsidR="00C80729" w:rsidRPr="00E67E7C">
        <w:rPr>
          <w:rFonts w:ascii="Georgia" w:hAnsi="Georgia" w:cs="Arial"/>
          <w:sz w:val="24"/>
          <w:szCs w:val="24"/>
          <w:lang w:val="es-CO"/>
        </w:rPr>
        <w:t>Carpeta 01PrimeraInstancia, carpeta 01PrimeraInstancia, carpeta Cuaderno 1 Principal, pdf No.15</w:t>
      </w:r>
      <w:r w:rsidR="000315C2" w:rsidRPr="00E67E7C">
        <w:rPr>
          <w:rFonts w:ascii="Georgia" w:hAnsi="Georgia" w:cs="Arial"/>
          <w:sz w:val="24"/>
          <w:szCs w:val="24"/>
          <w:lang w:val="es-CO"/>
        </w:rPr>
        <w:t>)</w:t>
      </w:r>
      <w:r w:rsidR="00C27785" w:rsidRPr="00E67E7C">
        <w:rPr>
          <w:rFonts w:ascii="Georgia" w:hAnsi="Georgia" w:cs="Arial"/>
          <w:sz w:val="24"/>
          <w:szCs w:val="24"/>
          <w:lang w:val="es-CO"/>
        </w:rPr>
        <w:t>.</w:t>
      </w:r>
    </w:p>
    <w:p w14:paraId="3D2A4BF8" w14:textId="77777777" w:rsidR="00BC61D4" w:rsidRPr="00E67E7C" w:rsidRDefault="00BC61D4" w:rsidP="00E67E7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p>
    <w:p w14:paraId="31C711FB" w14:textId="24AD7CE5" w:rsidR="0021418E" w:rsidRPr="00E67E7C" w:rsidRDefault="00C92C2D" w:rsidP="00E67E7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Al contestar la </w:t>
      </w:r>
      <w:r w:rsidRPr="00E67E7C">
        <w:rPr>
          <w:rFonts w:ascii="Georgia" w:hAnsi="Georgia" w:cs="Arial"/>
          <w:i/>
          <w:iCs/>
          <w:sz w:val="24"/>
          <w:szCs w:val="24"/>
          <w:lang w:val="es-CO"/>
        </w:rPr>
        <w:t xml:space="preserve">demanda </w:t>
      </w:r>
      <w:r w:rsidR="0021418E" w:rsidRPr="00E67E7C">
        <w:rPr>
          <w:rFonts w:ascii="Georgia" w:hAnsi="Georgia" w:cs="Arial"/>
          <w:i/>
          <w:iCs/>
          <w:sz w:val="24"/>
          <w:szCs w:val="24"/>
          <w:lang w:val="es-CO"/>
        </w:rPr>
        <w:t>acumulada</w:t>
      </w:r>
      <w:r w:rsidRPr="00E67E7C">
        <w:rPr>
          <w:rFonts w:ascii="Georgia" w:hAnsi="Georgia" w:cs="Arial"/>
          <w:i/>
          <w:iCs/>
          <w:sz w:val="24"/>
          <w:szCs w:val="24"/>
          <w:lang w:val="es-CO"/>
        </w:rPr>
        <w:t xml:space="preserve"> </w:t>
      </w:r>
      <w:r w:rsidRPr="00E67E7C">
        <w:rPr>
          <w:rFonts w:ascii="Georgia" w:hAnsi="Georgia" w:cs="Arial"/>
          <w:sz w:val="24"/>
          <w:szCs w:val="24"/>
          <w:lang w:val="es-CO"/>
        </w:rPr>
        <w:t>re</w:t>
      </w:r>
      <w:r w:rsidR="0021418E" w:rsidRPr="00E67E7C">
        <w:rPr>
          <w:rFonts w:ascii="Georgia" w:hAnsi="Georgia" w:cs="Arial"/>
          <w:sz w:val="24"/>
          <w:szCs w:val="24"/>
          <w:lang w:val="es-CO"/>
        </w:rPr>
        <w:t>plicó las ya enunciadas y adicionó: Riesgo indemnizado por compañía aseguradora</w:t>
      </w:r>
      <w:r w:rsidR="00E543BB" w:rsidRPr="00E67E7C">
        <w:rPr>
          <w:rFonts w:ascii="Georgia" w:hAnsi="Georgia" w:cs="Arial"/>
          <w:sz w:val="24"/>
          <w:szCs w:val="24"/>
          <w:lang w:val="es-CO"/>
        </w:rPr>
        <w:t xml:space="preserve"> </w:t>
      </w:r>
      <w:r w:rsidR="0021418E" w:rsidRPr="00E67E7C">
        <w:rPr>
          <w:rFonts w:ascii="Georgia" w:hAnsi="Georgia" w:cs="Arial"/>
          <w:sz w:val="24"/>
          <w:szCs w:val="24"/>
          <w:lang w:val="es-CO"/>
        </w:rPr>
        <w:t xml:space="preserve">- Enriquecimiento injustificado (Carpeta 01PrimeraInstancia, carpeta 01PrimeraInstancia, carpeta Cuaderno4 </w:t>
      </w:r>
      <w:proofErr w:type="spellStart"/>
      <w:r w:rsidR="0021418E" w:rsidRPr="00E67E7C">
        <w:rPr>
          <w:rFonts w:ascii="Georgia" w:hAnsi="Georgia" w:cs="Arial"/>
          <w:sz w:val="24"/>
          <w:szCs w:val="24"/>
          <w:lang w:val="es-CO"/>
        </w:rPr>
        <w:t>DemandaAcumulada</w:t>
      </w:r>
      <w:proofErr w:type="spellEnd"/>
      <w:r w:rsidR="0021418E" w:rsidRPr="00E67E7C">
        <w:rPr>
          <w:rFonts w:ascii="Georgia" w:hAnsi="Georgia" w:cs="Arial"/>
          <w:sz w:val="24"/>
          <w:szCs w:val="24"/>
          <w:lang w:val="es-CO"/>
        </w:rPr>
        <w:t xml:space="preserve">, </w:t>
      </w:r>
      <w:proofErr w:type="spellStart"/>
      <w:r w:rsidR="0021418E" w:rsidRPr="00E67E7C">
        <w:rPr>
          <w:rFonts w:ascii="Georgia" w:hAnsi="Georgia" w:cs="Arial"/>
          <w:sz w:val="24"/>
          <w:szCs w:val="24"/>
          <w:lang w:val="es-CO"/>
        </w:rPr>
        <w:t>pdf</w:t>
      </w:r>
      <w:proofErr w:type="spellEnd"/>
      <w:r w:rsidR="0021418E" w:rsidRPr="00E67E7C">
        <w:rPr>
          <w:rFonts w:ascii="Georgia" w:hAnsi="Georgia" w:cs="Arial"/>
          <w:sz w:val="24"/>
          <w:szCs w:val="24"/>
          <w:lang w:val="es-CO"/>
        </w:rPr>
        <w:t xml:space="preserve"> No.10).</w:t>
      </w:r>
    </w:p>
    <w:p w14:paraId="4F6F49E8" w14:textId="6E23A026" w:rsidR="007B77C2" w:rsidRPr="00E67E7C" w:rsidRDefault="007B77C2" w:rsidP="00E67E7C">
      <w:pPr>
        <w:pStyle w:val="Prrafodelista"/>
        <w:widowControl/>
        <w:overflowPunct/>
        <w:autoSpaceDE/>
        <w:autoSpaceDN/>
        <w:adjustRightInd/>
        <w:spacing w:line="276" w:lineRule="auto"/>
        <w:ind w:left="0"/>
        <w:jc w:val="both"/>
        <w:rPr>
          <w:rFonts w:ascii="Georgia" w:hAnsi="Georgia" w:cs="Arial"/>
          <w:sz w:val="24"/>
          <w:szCs w:val="24"/>
          <w:lang w:val="es-CO"/>
        </w:rPr>
      </w:pPr>
    </w:p>
    <w:p w14:paraId="55F76E48" w14:textId="2E9D33F6" w:rsidR="00BC61D4" w:rsidRPr="00E67E7C" w:rsidRDefault="00BC61D4" w:rsidP="00E67E7C">
      <w:pPr>
        <w:widowControl/>
        <w:overflowPunct/>
        <w:autoSpaceDE/>
        <w:adjustRightInd/>
        <w:spacing w:line="276" w:lineRule="auto"/>
        <w:jc w:val="both"/>
        <w:rPr>
          <w:rFonts w:ascii="Georgia" w:hAnsi="Georgia" w:cs="Arial"/>
          <w:sz w:val="24"/>
          <w:szCs w:val="24"/>
        </w:rPr>
      </w:pPr>
      <w:r w:rsidRPr="00E67E7C">
        <w:rPr>
          <w:rFonts w:ascii="Georgia" w:hAnsi="Georgia" w:cs="Arial"/>
          <w:smallCaps/>
          <w:sz w:val="24"/>
          <w:szCs w:val="24"/>
          <w:lang w:val="es-CO"/>
        </w:rPr>
        <w:t xml:space="preserve">3.3. </w:t>
      </w:r>
      <w:r w:rsidR="006A57D7" w:rsidRPr="00E67E7C">
        <w:rPr>
          <w:rFonts w:ascii="Georgia" w:hAnsi="Georgia" w:cs="Arial"/>
          <w:smallCaps/>
          <w:sz w:val="24"/>
          <w:szCs w:val="24"/>
          <w:lang w:val="es-CO"/>
        </w:rPr>
        <w:t>Duván</w:t>
      </w:r>
      <w:r w:rsidRPr="00E67E7C">
        <w:rPr>
          <w:rFonts w:ascii="Georgia" w:hAnsi="Georgia" w:cs="Arial"/>
          <w:smallCaps/>
          <w:sz w:val="24"/>
          <w:szCs w:val="24"/>
          <w:lang w:val="es-CO"/>
        </w:rPr>
        <w:t xml:space="preserve"> Ferney Ríos </w:t>
      </w:r>
      <w:r w:rsidR="006A57D7" w:rsidRPr="00E67E7C">
        <w:rPr>
          <w:rFonts w:ascii="Georgia" w:hAnsi="Georgia" w:cs="Arial"/>
          <w:smallCaps/>
          <w:sz w:val="24"/>
          <w:szCs w:val="24"/>
          <w:lang w:val="es-CO"/>
        </w:rPr>
        <w:t>Suárez</w:t>
      </w:r>
      <w:r w:rsidRPr="00E67E7C">
        <w:rPr>
          <w:rFonts w:ascii="Georgia" w:hAnsi="Georgia" w:cs="Arial"/>
          <w:smallCaps/>
          <w:sz w:val="24"/>
          <w:szCs w:val="24"/>
          <w:lang w:val="es-CO"/>
        </w:rPr>
        <w:t xml:space="preserve">. </w:t>
      </w:r>
      <w:r w:rsidRPr="00E67E7C">
        <w:rPr>
          <w:rFonts w:ascii="Georgia" w:hAnsi="Georgia" w:cs="Arial"/>
          <w:sz w:val="24"/>
          <w:szCs w:val="24"/>
        </w:rPr>
        <w:t xml:space="preserve">Representado por curador </w:t>
      </w:r>
      <w:r w:rsidRPr="00E67E7C">
        <w:rPr>
          <w:rFonts w:ascii="Georgia" w:hAnsi="Georgia" w:cs="Arial"/>
          <w:i/>
          <w:sz w:val="24"/>
          <w:szCs w:val="24"/>
        </w:rPr>
        <w:t>ad litem,</w:t>
      </w:r>
      <w:r w:rsidRPr="00E67E7C">
        <w:rPr>
          <w:rFonts w:ascii="Georgia" w:hAnsi="Georgia" w:cs="Arial"/>
          <w:sz w:val="24"/>
          <w:szCs w:val="24"/>
        </w:rPr>
        <w:t xml:space="preserve"> </w:t>
      </w:r>
      <w:r w:rsidR="006A57D7" w:rsidRPr="00E67E7C">
        <w:rPr>
          <w:rFonts w:ascii="Georgia" w:hAnsi="Georgia" w:cs="Arial"/>
          <w:sz w:val="24"/>
          <w:szCs w:val="24"/>
        </w:rPr>
        <w:t xml:space="preserve">contestó extemporáneamente </w:t>
      </w:r>
      <w:r w:rsidRPr="00E67E7C">
        <w:rPr>
          <w:rFonts w:ascii="Georgia" w:hAnsi="Georgia" w:cs="Arial"/>
          <w:sz w:val="24"/>
          <w:szCs w:val="24"/>
        </w:rPr>
        <w:t xml:space="preserve">(Carpeta 01PrimeraInstancia, </w:t>
      </w:r>
      <w:r w:rsidR="006A57D7" w:rsidRPr="00E67E7C">
        <w:rPr>
          <w:rFonts w:ascii="Georgia" w:hAnsi="Georgia" w:cs="Arial"/>
          <w:sz w:val="24"/>
          <w:szCs w:val="24"/>
          <w:lang w:val="es-CO"/>
        </w:rPr>
        <w:t>carpeta 01PrimeraInstancia, carpeta Cuaderno 1 Principal, pdf No.48</w:t>
      </w:r>
      <w:r w:rsidRPr="00E67E7C">
        <w:rPr>
          <w:rFonts w:ascii="Georgia" w:hAnsi="Georgia" w:cs="Arial"/>
          <w:sz w:val="24"/>
          <w:szCs w:val="24"/>
        </w:rPr>
        <w:t xml:space="preserve">). </w:t>
      </w:r>
    </w:p>
    <w:p w14:paraId="67C3BD66" w14:textId="77777777" w:rsidR="00BC61D4" w:rsidRPr="00E67E7C" w:rsidRDefault="00BC61D4" w:rsidP="00E67E7C">
      <w:pPr>
        <w:pStyle w:val="Prrafodelista"/>
        <w:widowControl/>
        <w:overflowPunct/>
        <w:autoSpaceDE/>
        <w:autoSpaceDN/>
        <w:adjustRightInd/>
        <w:spacing w:line="276" w:lineRule="auto"/>
        <w:ind w:left="0"/>
        <w:jc w:val="both"/>
        <w:rPr>
          <w:rFonts w:ascii="Georgia" w:hAnsi="Georgia" w:cs="Arial"/>
          <w:sz w:val="24"/>
          <w:szCs w:val="24"/>
          <w:lang w:val="es-CO"/>
        </w:rPr>
      </w:pPr>
    </w:p>
    <w:p w14:paraId="2775B8FC" w14:textId="77777777" w:rsidR="00F7202F" w:rsidRPr="00E67E7C" w:rsidRDefault="00F7202F" w:rsidP="00E67E7C">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E67E7C" w:rsidRDefault="00501C65" w:rsidP="00E67E7C">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E67E7C">
        <w:rPr>
          <w:rFonts w:ascii="Georgia" w:hAnsi="Georgia" w:cs="Arial"/>
          <w:b/>
          <w:bCs w:val="0"/>
          <w:smallCaps/>
          <w:szCs w:val="24"/>
          <w:lang w:val="es-CO"/>
        </w:rPr>
        <w:t>El resumen de la sentencia apelada</w:t>
      </w:r>
    </w:p>
    <w:p w14:paraId="005D8240" w14:textId="77777777" w:rsidR="00A32888" w:rsidRPr="00E67E7C" w:rsidRDefault="00A32888"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C5EDFF9" w14:textId="58147171" w:rsidR="00047CEA" w:rsidRPr="00E67E7C" w:rsidRDefault="00EE2EA4" w:rsidP="00E67E7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E67E7C">
        <w:rPr>
          <w:rFonts w:ascii="Georgia" w:hAnsi="Georgia" w:cs="Arial"/>
          <w:szCs w:val="24"/>
          <w:lang w:val="es-CO"/>
        </w:rPr>
        <w:t>En la resolutiva</w:t>
      </w:r>
      <w:r w:rsidR="008F38CF" w:rsidRPr="00E67E7C">
        <w:rPr>
          <w:rFonts w:ascii="Georgia" w:hAnsi="Georgia" w:cs="Arial"/>
          <w:szCs w:val="24"/>
          <w:lang w:val="es-CO"/>
        </w:rPr>
        <w:t xml:space="preserve"> declaró</w:t>
      </w:r>
      <w:r w:rsidR="0065386C" w:rsidRPr="00E67E7C">
        <w:rPr>
          <w:rFonts w:ascii="Georgia" w:hAnsi="Georgia" w:cs="Arial"/>
          <w:szCs w:val="24"/>
          <w:lang w:val="es-CO"/>
        </w:rPr>
        <w:t>:</w:t>
      </w:r>
      <w:r w:rsidR="00CE68AD" w:rsidRPr="00E67E7C">
        <w:rPr>
          <w:rFonts w:ascii="Georgia" w:hAnsi="Georgia" w:cs="Arial"/>
          <w:b/>
          <w:szCs w:val="24"/>
          <w:lang w:val="es-CO"/>
        </w:rPr>
        <w:t xml:space="preserve"> </w:t>
      </w:r>
      <w:r w:rsidR="00501C65" w:rsidRPr="00E67E7C">
        <w:rPr>
          <w:rFonts w:ascii="Georgia" w:hAnsi="Georgia" w:cs="Arial"/>
          <w:b/>
          <w:szCs w:val="24"/>
          <w:lang w:val="es-CO"/>
        </w:rPr>
        <w:t>(i)</w:t>
      </w:r>
      <w:r w:rsidR="00501C65" w:rsidRPr="00E67E7C">
        <w:rPr>
          <w:rFonts w:ascii="Georgia" w:hAnsi="Georgia" w:cs="Arial"/>
          <w:szCs w:val="24"/>
          <w:lang w:val="es-CO"/>
        </w:rPr>
        <w:t xml:space="preserve"> </w:t>
      </w:r>
      <w:r w:rsidR="00555138" w:rsidRPr="00E67E7C">
        <w:rPr>
          <w:rFonts w:ascii="Georgia" w:hAnsi="Georgia" w:cs="Arial"/>
          <w:szCs w:val="24"/>
          <w:lang w:val="es-CO"/>
        </w:rPr>
        <w:t>Im</w:t>
      </w:r>
      <w:r w:rsidR="00213A89" w:rsidRPr="00E67E7C">
        <w:rPr>
          <w:rFonts w:ascii="Georgia" w:hAnsi="Georgia" w:cs="Arial"/>
          <w:szCs w:val="24"/>
          <w:lang w:val="es-CO"/>
        </w:rPr>
        <w:t>probada</w:t>
      </w:r>
      <w:r w:rsidR="00347ABA" w:rsidRPr="00E67E7C">
        <w:rPr>
          <w:rFonts w:ascii="Georgia" w:hAnsi="Georgia" w:cs="Arial"/>
          <w:szCs w:val="24"/>
          <w:lang w:val="es-CO"/>
        </w:rPr>
        <w:t>s</w:t>
      </w:r>
      <w:r w:rsidR="00213A89" w:rsidRPr="00E67E7C">
        <w:rPr>
          <w:rFonts w:ascii="Georgia" w:hAnsi="Georgia" w:cs="Arial"/>
          <w:szCs w:val="24"/>
          <w:lang w:val="es-CO"/>
        </w:rPr>
        <w:t xml:space="preserve"> </w:t>
      </w:r>
      <w:r w:rsidR="00E925C0" w:rsidRPr="00E67E7C">
        <w:rPr>
          <w:rFonts w:ascii="Georgia" w:hAnsi="Georgia" w:cs="Arial"/>
          <w:szCs w:val="24"/>
          <w:lang w:val="es-CO"/>
        </w:rPr>
        <w:t>la</w:t>
      </w:r>
      <w:r w:rsidR="00347ABA" w:rsidRPr="00E67E7C">
        <w:rPr>
          <w:rFonts w:ascii="Georgia" w:hAnsi="Georgia" w:cs="Arial"/>
          <w:szCs w:val="24"/>
          <w:lang w:val="es-CO"/>
        </w:rPr>
        <w:t>s</w:t>
      </w:r>
      <w:r w:rsidR="00E925C0" w:rsidRPr="00E67E7C">
        <w:rPr>
          <w:rFonts w:ascii="Georgia" w:hAnsi="Georgia" w:cs="Arial"/>
          <w:szCs w:val="24"/>
          <w:lang w:val="es-CO"/>
        </w:rPr>
        <w:t xml:space="preserve"> excepci</w:t>
      </w:r>
      <w:r w:rsidR="00347ABA" w:rsidRPr="00E67E7C">
        <w:rPr>
          <w:rFonts w:ascii="Georgia" w:hAnsi="Georgia" w:cs="Arial"/>
          <w:szCs w:val="24"/>
          <w:lang w:val="es-CO"/>
        </w:rPr>
        <w:t>ones</w:t>
      </w:r>
      <w:r w:rsidR="00A96CC8" w:rsidRPr="00E67E7C">
        <w:rPr>
          <w:rFonts w:ascii="Georgia" w:hAnsi="Georgia" w:cs="Arial"/>
          <w:szCs w:val="24"/>
          <w:lang w:val="es-CO"/>
        </w:rPr>
        <w:t xml:space="preserve">; </w:t>
      </w:r>
      <w:r w:rsidR="00E925C0" w:rsidRPr="00E67E7C">
        <w:rPr>
          <w:rFonts w:ascii="Georgia" w:hAnsi="Georgia" w:cs="Arial"/>
          <w:b/>
          <w:szCs w:val="24"/>
          <w:lang w:val="es-CO"/>
        </w:rPr>
        <w:t>(ii)</w:t>
      </w:r>
      <w:r w:rsidR="00E925C0" w:rsidRPr="00E67E7C">
        <w:rPr>
          <w:rFonts w:ascii="Georgia" w:hAnsi="Georgia" w:cs="Arial"/>
          <w:szCs w:val="24"/>
          <w:lang w:val="es-CO"/>
        </w:rPr>
        <w:t xml:space="preserve"> </w:t>
      </w:r>
      <w:r w:rsidR="00484CDF" w:rsidRPr="00E67E7C">
        <w:rPr>
          <w:rFonts w:ascii="Georgia" w:hAnsi="Georgia" w:cs="Arial"/>
          <w:szCs w:val="24"/>
          <w:lang w:val="es-CO"/>
        </w:rPr>
        <w:t>Culpas compartidas de parte de ambos conductores, con injerencia de</w:t>
      </w:r>
      <w:r w:rsidR="00555138" w:rsidRPr="00E67E7C">
        <w:rPr>
          <w:rFonts w:ascii="Georgia" w:hAnsi="Georgia" w:cs="Arial"/>
          <w:szCs w:val="24"/>
          <w:lang w:val="es-CO"/>
        </w:rPr>
        <w:t>l</w:t>
      </w:r>
      <w:r w:rsidR="00484CDF" w:rsidRPr="00E67E7C">
        <w:rPr>
          <w:rFonts w:ascii="Georgia" w:hAnsi="Georgia" w:cs="Arial"/>
          <w:szCs w:val="24"/>
          <w:lang w:val="es-CO"/>
        </w:rPr>
        <w:t xml:space="preserve"> 50%</w:t>
      </w:r>
      <w:r w:rsidR="00555138" w:rsidRPr="00E67E7C">
        <w:rPr>
          <w:rFonts w:ascii="Georgia" w:hAnsi="Georgia" w:cs="Arial"/>
          <w:szCs w:val="24"/>
          <w:lang w:val="es-CO"/>
        </w:rPr>
        <w:t>,</w:t>
      </w:r>
      <w:r w:rsidR="00484CDF" w:rsidRPr="00E67E7C">
        <w:rPr>
          <w:rFonts w:ascii="Georgia" w:hAnsi="Georgia" w:cs="Arial"/>
          <w:szCs w:val="24"/>
          <w:lang w:val="es-CO"/>
        </w:rPr>
        <w:t xml:space="preserve"> cada uno</w:t>
      </w:r>
      <w:r w:rsidR="00E925C0" w:rsidRPr="00E67E7C">
        <w:rPr>
          <w:rFonts w:ascii="Georgia" w:hAnsi="Georgia" w:cs="Arial"/>
          <w:szCs w:val="24"/>
          <w:lang w:val="es-CO"/>
        </w:rPr>
        <w:t>;</w:t>
      </w:r>
      <w:r w:rsidR="00E925C0" w:rsidRPr="00E67E7C">
        <w:rPr>
          <w:rFonts w:ascii="Georgia" w:hAnsi="Georgia" w:cs="Arial"/>
          <w:b/>
          <w:szCs w:val="24"/>
          <w:lang w:val="es-CO"/>
        </w:rPr>
        <w:t xml:space="preserve"> </w:t>
      </w:r>
      <w:r w:rsidR="009E56D5" w:rsidRPr="00E67E7C">
        <w:rPr>
          <w:rFonts w:ascii="Georgia" w:hAnsi="Georgia" w:cs="Arial"/>
          <w:b/>
          <w:szCs w:val="24"/>
          <w:lang w:val="es-CO"/>
        </w:rPr>
        <w:t xml:space="preserve">(iii) </w:t>
      </w:r>
      <w:r w:rsidR="00C92C2D" w:rsidRPr="00E67E7C">
        <w:rPr>
          <w:rFonts w:ascii="Georgia" w:hAnsi="Georgia" w:cs="Arial"/>
          <w:szCs w:val="24"/>
          <w:lang w:val="es-CO"/>
        </w:rPr>
        <w:t>Responsables civil y</w:t>
      </w:r>
      <w:r w:rsidR="00E543BB" w:rsidRPr="00E67E7C">
        <w:rPr>
          <w:rFonts w:ascii="Georgia" w:hAnsi="Georgia" w:cs="Arial"/>
          <w:szCs w:val="24"/>
          <w:lang w:val="es-CO"/>
        </w:rPr>
        <w:t>,</w:t>
      </w:r>
      <w:r w:rsidR="00C92C2D" w:rsidRPr="00E67E7C">
        <w:rPr>
          <w:rFonts w:ascii="Georgia" w:hAnsi="Georgia" w:cs="Arial"/>
          <w:szCs w:val="24"/>
          <w:lang w:val="es-CO"/>
        </w:rPr>
        <w:t xml:space="preserve"> solidariamente</w:t>
      </w:r>
      <w:r w:rsidR="00E543BB" w:rsidRPr="00E67E7C">
        <w:rPr>
          <w:rFonts w:ascii="Georgia" w:hAnsi="Georgia" w:cs="Arial"/>
          <w:szCs w:val="24"/>
          <w:lang w:val="es-CO"/>
        </w:rPr>
        <w:t>,</w:t>
      </w:r>
      <w:r w:rsidR="00C92C2D" w:rsidRPr="00E67E7C">
        <w:rPr>
          <w:rFonts w:ascii="Georgia" w:hAnsi="Georgia" w:cs="Arial"/>
          <w:szCs w:val="24"/>
          <w:lang w:val="es-CO"/>
        </w:rPr>
        <w:t xml:space="preserve"> </w:t>
      </w:r>
      <w:r w:rsidR="00484CDF" w:rsidRPr="00E67E7C">
        <w:rPr>
          <w:rFonts w:ascii="Georgia" w:hAnsi="Georgia" w:cs="Arial"/>
          <w:szCs w:val="24"/>
          <w:lang w:val="es-CO"/>
        </w:rPr>
        <w:t>a los demandados</w:t>
      </w:r>
      <w:r w:rsidR="009E56D5" w:rsidRPr="00E67E7C">
        <w:rPr>
          <w:rFonts w:ascii="Georgia" w:hAnsi="Georgia" w:cs="Arial"/>
          <w:szCs w:val="24"/>
          <w:lang w:val="es-CO"/>
        </w:rPr>
        <w:t>;</w:t>
      </w:r>
      <w:r w:rsidR="009E56D5" w:rsidRPr="00E67E7C">
        <w:rPr>
          <w:rFonts w:ascii="Georgia" w:hAnsi="Georgia" w:cs="Arial"/>
          <w:b/>
          <w:szCs w:val="24"/>
          <w:lang w:val="es-CO"/>
        </w:rPr>
        <w:t xml:space="preserve"> </w:t>
      </w:r>
      <w:r w:rsidR="00484CDF" w:rsidRPr="00E67E7C">
        <w:rPr>
          <w:rFonts w:ascii="Georgia" w:hAnsi="Georgia" w:cs="Arial"/>
          <w:szCs w:val="24"/>
          <w:lang w:val="es-CO"/>
        </w:rPr>
        <w:t>así mismo,</w:t>
      </w:r>
      <w:r w:rsidR="00232ACF" w:rsidRPr="00E67E7C">
        <w:rPr>
          <w:rFonts w:ascii="Georgia" w:hAnsi="Georgia" w:cs="Arial"/>
          <w:szCs w:val="24"/>
          <w:lang w:val="es-CO"/>
        </w:rPr>
        <w:t xml:space="preserve"> </w:t>
      </w:r>
      <w:r w:rsidR="00601AF0" w:rsidRPr="00E67E7C">
        <w:rPr>
          <w:rFonts w:ascii="Georgia" w:hAnsi="Georgia" w:cs="Arial"/>
          <w:b/>
          <w:szCs w:val="24"/>
          <w:lang w:val="es-CO"/>
        </w:rPr>
        <w:t>(</w:t>
      </w:r>
      <w:r w:rsidR="009E56D5" w:rsidRPr="00E67E7C">
        <w:rPr>
          <w:rFonts w:ascii="Georgia" w:hAnsi="Georgia" w:cs="Arial"/>
          <w:b/>
          <w:szCs w:val="24"/>
          <w:lang w:val="es-CO"/>
        </w:rPr>
        <w:t>iv</w:t>
      </w:r>
      <w:r w:rsidR="00601AF0" w:rsidRPr="00E67E7C">
        <w:rPr>
          <w:rFonts w:ascii="Georgia" w:hAnsi="Georgia" w:cs="Arial"/>
          <w:b/>
          <w:szCs w:val="24"/>
          <w:lang w:val="es-CO"/>
        </w:rPr>
        <w:t xml:space="preserve">) </w:t>
      </w:r>
      <w:r w:rsidR="009E56D5" w:rsidRPr="00E67E7C">
        <w:rPr>
          <w:rFonts w:ascii="Georgia" w:hAnsi="Georgia" w:cs="Arial"/>
          <w:szCs w:val="24"/>
          <w:lang w:val="es-CO"/>
        </w:rPr>
        <w:t>Condenó</w:t>
      </w:r>
      <w:r w:rsidR="009E56D5" w:rsidRPr="00E67E7C">
        <w:rPr>
          <w:rFonts w:ascii="Georgia" w:hAnsi="Georgia" w:cs="Arial"/>
          <w:b/>
          <w:szCs w:val="24"/>
          <w:lang w:val="es-CO"/>
        </w:rPr>
        <w:t xml:space="preserve"> </w:t>
      </w:r>
      <w:r w:rsidR="009E56D5" w:rsidRPr="00E67E7C">
        <w:rPr>
          <w:rFonts w:ascii="Georgia" w:hAnsi="Georgia" w:cs="Arial"/>
          <w:szCs w:val="24"/>
          <w:lang w:val="es-CO"/>
        </w:rPr>
        <w:t>a pag</w:t>
      </w:r>
      <w:r w:rsidR="00A81C8A" w:rsidRPr="00E67E7C">
        <w:rPr>
          <w:rFonts w:ascii="Georgia" w:hAnsi="Georgia" w:cs="Arial"/>
          <w:szCs w:val="24"/>
          <w:lang w:val="es-CO"/>
        </w:rPr>
        <w:t>ar</w:t>
      </w:r>
      <w:r w:rsidR="009E56D5" w:rsidRPr="00E67E7C">
        <w:rPr>
          <w:rFonts w:ascii="Georgia" w:hAnsi="Georgia" w:cs="Arial"/>
          <w:szCs w:val="24"/>
          <w:lang w:val="es-CO"/>
        </w:rPr>
        <w:t xml:space="preserve"> </w:t>
      </w:r>
      <w:r w:rsidR="00484CDF" w:rsidRPr="00E67E7C">
        <w:rPr>
          <w:rFonts w:ascii="Georgia" w:hAnsi="Georgia" w:cs="Arial"/>
          <w:szCs w:val="24"/>
          <w:lang w:val="es-CO"/>
        </w:rPr>
        <w:t>el 50% de:</w:t>
      </w:r>
      <w:r w:rsidR="00DC7F12" w:rsidRPr="00E67E7C">
        <w:rPr>
          <w:rFonts w:ascii="Georgia" w:hAnsi="Georgia" w:cs="Arial"/>
          <w:szCs w:val="24"/>
          <w:lang w:val="es-CO"/>
        </w:rPr>
        <w:t xml:space="preserve"> </w:t>
      </w:r>
      <w:r w:rsidR="00555138" w:rsidRPr="00E67E7C">
        <w:rPr>
          <w:rFonts w:ascii="Georgia" w:hAnsi="Georgia" w:cs="Arial"/>
          <w:b/>
          <w:szCs w:val="24"/>
          <w:lang w:val="es-CO"/>
        </w:rPr>
        <w:t>(a)</w:t>
      </w:r>
      <w:r w:rsidR="00484CDF" w:rsidRPr="00E67E7C">
        <w:rPr>
          <w:rFonts w:ascii="Georgia" w:hAnsi="Georgia" w:cs="Arial"/>
          <w:szCs w:val="24"/>
          <w:lang w:val="es-CO"/>
        </w:rPr>
        <w:t xml:space="preserve"> </w:t>
      </w:r>
      <w:r w:rsidR="00DC7F12" w:rsidRPr="00E67E7C">
        <w:rPr>
          <w:rFonts w:ascii="Georgia" w:hAnsi="Georgia" w:cs="Arial"/>
          <w:szCs w:val="24"/>
          <w:lang w:val="es-CO"/>
        </w:rPr>
        <w:t xml:space="preserve">Demandantes </w:t>
      </w:r>
      <w:r w:rsidR="00F458EF" w:rsidRPr="00E67E7C">
        <w:rPr>
          <w:rFonts w:ascii="Georgia" w:hAnsi="Georgia" w:cs="Arial"/>
          <w:szCs w:val="24"/>
          <w:lang w:val="es-CO"/>
        </w:rPr>
        <w:t>acumulados</w:t>
      </w:r>
      <w:r w:rsidR="00DC7F12" w:rsidRPr="00E67E7C">
        <w:rPr>
          <w:rFonts w:ascii="Georgia" w:hAnsi="Georgia" w:cs="Arial"/>
          <w:szCs w:val="24"/>
          <w:lang w:val="es-CO"/>
        </w:rPr>
        <w:t xml:space="preserve">: </w:t>
      </w:r>
      <w:proofErr w:type="spellStart"/>
      <w:r w:rsidR="00F50A03" w:rsidRPr="00E67E7C">
        <w:rPr>
          <w:rFonts w:ascii="Georgia" w:hAnsi="Georgia" w:cs="Arial"/>
          <w:szCs w:val="24"/>
          <w:lang w:val="es-CO"/>
        </w:rPr>
        <w:t>Y</w:t>
      </w:r>
      <w:r w:rsidR="00DC7F12" w:rsidRPr="00E67E7C">
        <w:rPr>
          <w:rFonts w:ascii="Georgia" w:hAnsi="Georgia" w:cs="Arial"/>
          <w:szCs w:val="24"/>
          <w:lang w:val="es-CO"/>
        </w:rPr>
        <w:t>hony</w:t>
      </w:r>
      <w:proofErr w:type="spellEnd"/>
      <w:r w:rsidR="00DC7F12" w:rsidRPr="00E67E7C">
        <w:rPr>
          <w:rFonts w:ascii="Georgia" w:hAnsi="Georgia" w:cs="Arial"/>
          <w:szCs w:val="24"/>
          <w:lang w:val="es-CO"/>
        </w:rPr>
        <w:t xml:space="preserve"> Otero B</w:t>
      </w:r>
      <w:r w:rsidR="00047CEA" w:rsidRPr="00E67E7C">
        <w:rPr>
          <w:rFonts w:ascii="Georgia" w:hAnsi="Georgia" w:cs="Arial"/>
          <w:szCs w:val="24"/>
          <w:lang w:val="es-CO"/>
        </w:rPr>
        <w:t>. p</w:t>
      </w:r>
      <w:r w:rsidR="00DC7F12" w:rsidRPr="00E67E7C">
        <w:rPr>
          <w:rFonts w:ascii="Georgia" w:hAnsi="Georgia" w:cs="Arial"/>
          <w:szCs w:val="24"/>
          <w:lang w:val="es-CO"/>
        </w:rPr>
        <w:t xml:space="preserve">or </w:t>
      </w:r>
      <w:r w:rsidR="00047CEA" w:rsidRPr="00E67E7C">
        <w:rPr>
          <w:rFonts w:ascii="Georgia" w:hAnsi="Georgia" w:cs="Arial"/>
          <w:szCs w:val="24"/>
          <w:lang w:val="es-CO"/>
        </w:rPr>
        <w:t>l</w:t>
      </w:r>
      <w:r w:rsidR="00484CDF" w:rsidRPr="00E67E7C">
        <w:rPr>
          <w:rFonts w:ascii="Georgia" w:hAnsi="Georgia" w:cs="Arial"/>
          <w:szCs w:val="24"/>
          <w:lang w:val="es-CO"/>
        </w:rPr>
        <w:t>ucro cesante consolidado: $20.832.998 y futuro: $192.961.386</w:t>
      </w:r>
      <w:r w:rsidR="00555138" w:rsidRPr="00E67E7C">
        <w:rPr>
          <w:rFonts w:ascii="Georgia" w:hAnsi="Georgia" w:cs="Arial"/>
          <w:szCs w:val="24"/>
          <w:lang w:val="es-CO"/>
        </w:rPr>
        <w:t xml:space="preserve">; </w:t>
      </w:r>
      <w:r w:rsidR="00047CEA" w:rsidRPr="00E67E7C">
        <w:rPr>
          <w:rFonts w:ascii="Georgia" w:hAnsi="Georgia" w:cs="Arial"/>
          <w:szCs w:val="24"/>
          <w:lang w:val="es-CO"/>
        </w:rPr>
        <w:t xml:space="preserve">por perjuicios morales: $60.000.000; también por este último </w:t>
      </w:r>
      <w:r w:rsidR="00C92C2D" w:rsidRPr="00E67E7C">
        <w:rPr>
          <w:rFonts w:ascii="Georgia" w:hAnsi="Georgia" w:cs="Arial"/>
          <w:szCs w:val="24"/>
          <w:lang w:val="es-CO"/>
        </w:rPr>
        <w:t>para</w:t>
      </w:r>
      <w:r w:rsidR="00047CEA" w:rsidRPr="00E67E7C">
        <w:rPr>
          <w:rFonts w:ascii="Georgia" w:hAnsi="Georgia" w:cs="Arial"/>
          <w:szCs w:val="24"/>
          <w:lang w:val="es-CO"/>
        </w:rPr>
        <w:t xml:space="preserve">: </w:t>
      </w:r>
      <w:r w:rsidR="00E543BB" w:rsidRPr="00E67E7C">
        <w:rPr>
          <w:rFonts w:ascii="Georgia" w:hAnsi="Georgia" w:cs="Arial"/>
          <w:szCs w:val="24"/>
          <w:lang w:val="es-CO"/>
        </w:rPr>
        <w:t>É</w:t>
      </w:r>
      <w:r w:rsidR="00047CEA" w:rsidRPr="00E67E7C">
        <w:rPr>
          <w:rFonts w:ascii="Georgia" w:hAnsi="Georgia" w:cs="Arial"/>
          <w:szCs w:val="24"/>
          <w:lang w:val="es-CO"/>
        </w:rPr>
        <w:t>rika J. Benavides</w:t>
      </w:r>
      <w:r w:rsidR="00D52D2A" w:rsidRPr="00E67E7C">
        <w:rPr>
          <w:rFonts w:ascii="Georgia" w:hAnsi="Georgia" w:cs="Arial"/>
          <w:szCs w:val="24"/>
          <w:lang w:val="es-CO"/>
        </w:rPr>
        <w:t xml:space="preserve"> (Compañera permanente)</w:t>
      </w:r>
      <w:r w:rsidR="00047CEA" w:rsidRPr="00E67E7C">
        <w:rPr>
          <w:rFonts w:ascii="Georgia" w:hAnsi="Georgia" w:cs="Arial"/>
          <w:szCs w:val="24"/>
          <w:lang w:val="es-CO"/>
        </w:rPr>
        <w:t>: $60.000.000; Jerónimo Otero B.</w:t>
      </w:r>
      <w:r w:rsidR="004264D8" w:rsidRPr="00E67E7C">
        <w:rPr>
          <w:rFonts w:ascii="Georgia" w:hAnsi="Georgia" w:cs="Arial"/>
          <w:szCs w:val="24"/>
          <w:lang w:val="es-CO"/>
        </w:rPr>
        <w:t xml:space="preserve"> (Hijo)</w:t>
      </w:r>
      <w:r w:rsidR="00047CEA" w:rsidRPr="00E67E7C">
        <w:rPr>
          <w:rFonts w:ascii="Georgia" w:hAnsi="Georgia" w:cs="Arial"/>
          <w:szCs w:val="24"/>
          <w:lang w:val="es-CO"/>
        </w:rPr>
        <w:t xml:space="preserve">, </w:t>
      </w:r>
      <w:proofErr w:type="spellStart"/>
      <w:r w:rsidR="00047CEA" w:rsidRPr="00E67E7C">
        <w:rPr>
          <w:rFonts w:ascii="Georgia" w:hAnsi="Georgia" w:cs="Arial"/>
          <w:szCs w:val="24"/>
          <w:lang w:val="es-CO"/>
        </w:rPr>
        <w:t>Suleyma</w:t>
      </w:r>
      <w:proofErr w:type="spellEnd"/>
      <w:r w:rsidR="00047CEA" w:rsidRPr="00E67E7C">
        <w:rPr>
          <w:rFonts w:ascii="Georgia" w:hAnsi="Georgia" w:cs="Arial"/>
          <w:szCs w:val="24"/>
          <w:lang w:val="es-CO"/>
        </w:rPr>
        <w:t xml:space="preserve"> Becerra A</w:t>
      </w:r>
      <w:r w:rsidR="004264D8" w:rsidRPr="00E67E7C">
        <w:rPr>
          <w:rFonts w:ascii="Georgia" w:hAnsi="Georgia" w:cs="Arial"/>
          <w:szCs w:val="24"/>
          <w:lang w:val="es-CO"/>
        </w:rPr>
        <w:t>. (Madre)</w:t>
      </w:r>
      <w:r w:rsidR="00047CEA" w:rsidRPr="00E67E7C">
        <w:rPr>
          <w:rFonts w:ascii="Georgia" w:hAnsi="Georgia" w:cs="Arial"/>
          <w:szCs w:val="24"/>
          <w:lang w:val="es-CO"/>
        </w:rPr>
        <w:t xml:space="preserve"> y Luis F. </w:t>
      </w:r>
      <w:r w:rsidR="00CA170B" w:rsidRPr="00E67E7C">
        <w:rPr>
          <w:rFonts w:ascii="Georgia" w:hAnsi="Georgia" w:cs="Arial"/>
          <w:szCs w:val="24"/>
          <w:lang w:val="es-CO"/>
        </w:rPr>
        <w:t xml:space="preserve">Calero C. </w:t>
      </w:r>
      <w:r w:rsidR="004264D8" w:rsidRPr="00E67E7C">
        <w:rPr>
          <w:rFonts w:ascii="Georgia" w:hAnsi="Georgia" w:cs="Arial"/>
          <w:szCs w:val="24"/>
          <w:lang w:val="es-CO"/>
        </w:rPr>
        <w:t>(Padrastro)</w:t>
      </w:r>
      <w:r w:rsidR="00047CEA" w:rsidRPr="00E67E7C">
        <w:rPr>
          <w:rFonts w:ascii="Georgia" w:hAnsi="Georgia" w:cs="Arial"/>
          <w:szCs w:val="24"/>
          <w:lang w:val="es-CO"/>
        </w:rPr>
        <w:t>: $40.000.000; Carlos E. Herrera B. y Diego F. Calero B.: $20.000.000</w:t>
      </w:r>
      <w:r w:rsidR="004264D8" w:rsidRPr="00E67E7C">
        <w:rPr>
          <w:rFonts w:ascii="Georgia" w:hAnsi="Georgia" w:cs="Arial"/>
          <w:szCs w:val="24"/>
          <w:lang w:val="es-CO"/>
        </w:rPr>
        <w:t xml:space="preserve"> (Hermanos)</w:t>
      </w:r>
      <w:r w:rsidR="00047CEA" w:rsidRPr="00E67E7C">
        <w:rPr>
          <w:rFonts w:ascii="Georgia" w:hAnsi="Georgia" w:cs="Arial"/>
          <w:szCs w:val="24"/>
          <w:lang w:val="es-CO"/>
        </w:rPr>
        <w:t>.</w:t>
      </w:r>
    </w:p>
    <w:p w14:paraId="743425BF" w14:textId="77777777" w:rsidR="00047CEA" w:rsidRPr="00E67E7C" w:rsidRDefault="00047CEA" w:rsidP="00E67E7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17E8B74B" w14:textId="53CF392E" w:rsidR="009E56D5" w:rsidRPr="00E67E7C" w:rsidRDefault="00555138" w:rsidP="00E67E7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E67E7C">
        <w:rPr>
          <w:rFonts w:ascii="Georgia" w:hAnsi="Georgia" w:cs="Arial"/>
          <w:b/>
          <w:szCs w:val="24"/>
          <w:lang w:val="es-CO"/>
        </w:rPr>
        <w:t>(b)</w:t>
      </w:r>
      <w:r w:rsidRPr="00E67E7C">
        <w:rPr>
          <w:rFonts w:ascii="Georgia" w:hAnsi="Georgia" w:cs="Arial"/>
          <w:szCs w:val="24"/>
          <w:lang w:val="es-CO"/>
        </w:rPr>
        <w:t xml:space="preserve"> </w:t>
      </w:r>
      <w:r w:rsidR="00047CEA" w:rsidRPr="00E67E7C">
        <w:rPr>
          <w:rFonts w:ascii="Georgia" w:hAnsi="Georgia" w:cs="Arial"/>
          <w:szCs w:val="24"/>
          <w:lang w:val="es-CO"/>
        </w:rPr>
        <w:t>Demandantes</w:t>
      </w:r>
      <w:r w:rsidR="00F458EF" w:rsidRPr="00E67E7C">
        <w:rPr>
          <w:rFonts w:ascii="Georgia" w:hAnsi="Georgia" w:cs="Arial"/>
          <w:szCs w:val="24"/>
          <w:lang w:val="es-CO"/>
        </w:rPr>
        <w:t xml:space="preserve"> </w:t>
      </w:r>
      <w:r w:rsidR="00F627BE" w:rsidRPr="00E67E7C">
        <w:rPr>
          <w:rFonts w:ascii="Georgia" w:hAnsi="Georgia" w:cs="Arial"/>
          <w:szCs w:val="24"/>
          <w:lang w:val="es-CO"/>
        </w:rPr>
        <w:t>iniciales</w:t>
      </w:r>
      <w:r w:rsidR="00047CEA" w:rsidRPr="00E67E7C">
        <w:rPr>
          <w:rFonts w:ascii="Georgia" w:hAnsi="Georgia" w:cs="Arial"/>
          <w:szCs w:val="24"/>
          <w:lang w:val="es-CO"/>
        </w:rPr>
        <w:t>: Rosa E. Mendoza E.</w:t>
      </w:r>
      <w:r w:rsidR="004264D8" w:rsidRPr="00E67E7C">
        <w:rPr>
          <w:rFonts w:ascii="Georgia" w:hAnsi="Georgia" w:cs="Arial"/>
          <w:szCs w:val="24"/>
          <w:lang w:val="es-CO"/>
        </w:rPr>
        <w:t xml:space="preserve"> (Compañera permanente)</w:t>
      </w:r>
      <w:r w:rsidR="00047CEA" w:rsidRPr="00E67E7C">
        <w:rPr>
          <w:rFonts w:ascii="Georgia" w:hAnsi="Georgia" w:cs="Arial"/>
          <w:szCs w:val="24"/>
          <w:lang w:val="es-CO"/>
        </w:rPr>
        <w:t xml:space="preserve"> por lucro cesante: $274.001.905 y por daño moral: $60.000.000; así mismo</w:t>
      </w:r>
      <w:r w:rsidR="00AA59EB" w:rsidRPr="00E67E7C">
        <w:rPr>
          <w:rFonts w:ascii="Georgia" w:hAnsi="Georgia" w:cs="Arial"/>
          <w:szCs w:val="24"/>
          <w:lang w:val="es-CO"/>
        </w:rPr>
        <w:t>,</w:t>
      </w:r>
      <w:r w:rsidR="00047CEA" w:rsidRPr="00E67E7C">
        <w:rPr>
          <w:rFonts w:ascii="Georgia" w:hAnsi="Georgia" w:cs="Arial"/>
          <w:szCs w:val="24"/>
          <w:lang w:val="es-CO"/>
        </w:rPr>
        <w:t xml:space="preserve"> por este último a José A. Ramírez </w:t>
      </w:r>
      <w:r w:rsidR="004264D8" w:rsidRPr="00E67E7C">
        <w:rPr>
          <w:rFonts w:ascii="Georgia" w:hAnsi="Georgia" w:cs="Arial"/>
          <w:szCs w:val="24"/>
          <w:lang w:val="es-CO"/>
        </w:rPr>
        <w:t xml:space="preserve">(Padre) </w:t>
      </w:r>
      <w:r w:rsidR="00047CEA" w:rsidRPr="00E67E7C">
        <w:rPr>
          <w:rFonts w:ascii="Georgia" w:hAnsi="Georgia" w:cs="Arial"/>
          <w:szCs w:val="24"/>
          <w:lang w:val="es-CO"/>
        </w:rPr>
        <w:t>y María del C. Arias R.</w:t>
      </w:r>
      <w:r w:rsidR="004264D8" w:rsidRPr="00E67E7C">
        <w:rPr>
          <w:rFonts w:ascii="Georgia" w:hAnsi="Georgia" w:cs="Arial"/>
          <w:szCs w:val="24"/>
          <w:lang w:val="es-CO"/>
        </w:rPr>
        <w:t xml:space="preserve"> (Madre)</w:t>
      </w:r>
      <w:r w:rsidR="00047CEA" w:rsidRPr="00E67E7C">
        <w:rPr>
          <w:rFonts w:ascii="Georgia" w:hAnsi="Georgia" w:cs="Arial"/>
          <w:szCs w:val="24"/>
          <w:lang w:val="es-CO"/>
        </w:rPr>
        <w:t>: $40.000.000</w:t>
      </w:r>
      <w:r w:rsidRPr="00E67E7C">
        <w:rPr>
          <w:rFonts w:ascii="Georgia" w:hAnsi="Georgia" w:cs="Arial"/>
          <w:szCs w:val="24"/>
          <w:lang w:val="es-CO"/>
        </w:rPr>
        <w:t>, cada uno</w:t>
      </w:r>
      <w:r w:rsidR="00047CEA" w:rsidRPr="00E67E7C">
        <w:rPr>
          <w:rFonts w:ascii="Georgia" w:hAnsi="Georgia" w:cs="Arial"/>
          <w:szCs w:val="24"/>
          <w:lang w:val="es-CO"/>
        </w:rPr>
        <w:t xml:space="preserve">; </w:t>
      </w:r>
      <w:r w:rsidR="00A81C8A" w:rsidRPr="00E67E7C">
        <w:rPr>
          <w:rFonts w:ascii="Georgia" w:hAnsi="Georgia" w:cs="Arial"/>
          <w:b/>
          <w:szCs w:val="24"/>
          <w:lang w:val="es-CO"/>
        </w:rPr>
        <w:t>(v)</w:t>
      </w:r>
      <w:r w:rsidR="00A81C8A" w:rsidRPr="00E67E7C">
        <w:rPr>
          <w:rFonts w:ascii="Georgia" w:hAnsi="Georgia" w:cs="Arial"/>
          <w:szCs w:val="24"/>
          <w:lang w:val="es-CO"/>
        </w:rPr>
        <w:t xml:space="preserve"> </w:t>
      </w:r>
      <w:r w:rsidR="00047CEA" w:rsidRPr="00E67E7C">
        <w:rPr>
          <w:rFonts w:ascii="Georgia" w:hAnsi="Georgia" w:cs="Arial"/>
          <w:szCs w:val="24"/>
          <w:lang w:val="es-CO"/>
        </w:rPr>
        <w:t xml:space="preserve">Dispuso que la aseguradora debía pagar lo pactado; y </w:t>
      </w:r>
      <w:r w:rsidR="00047CEA" w:rsidRPr="00E67E7C">
        <w:rPr>
          <w:rFonts w:ascii="Georgia" w:hAnsi="Georgia" w:cs="Arial"/>
          <w:b/>
          <w:szCs w:val="24"/>
          <w:lang w:val="es-CO"/>
        </w:rPr>
        <w:t xml:space="preserve">(vi) </w:t>
      </w:r>
      <w:r w:rsidR="00A81C8A" w:rsidRPr="00E67E7C">
        <w:rPr>
          <w:rFonts w:ascii="Georgia" w:hAnsi="Georgia" w:cs="Arial"/>
          <w:szCs w:val="24"/>
          <w:lang w:val="es-CO"/>
        </w:rPr>
        <w:t>Condenó en costas a los demandados</w:t>
      </w:r>
      <w:r w:rsidR="00047CEA" w:rsidRPr="00E67E7C">
        <w:rPr>
          <w:rFonts w:ascii="Georgia" w:hAnsi="Georgia" w:cs="Arial"/>
          <w:szCs w:val="24"/>
          <w:lang w:val="es-CO"/>
        </w:rPr>
        <w:t xml:space="preserve"> en un 50%</w:t>
      </w:r>
      <w:r w:rsidR="00A81C8A" w:rsidRPr="00E67E7C">
        <w:rPr>
          <w:rFonts w:ascii="Georgia" w:hAnsi="Georgia" w:cs="Arial"/>
          <w:szCs w:val="24"/>
          <w:lang w:val="es-CO"/>
        </w:rPr>
        <w:t>.</w:t>
      </w:r>
    </w:p>
    <w:p w14:paraId="66217743" w14:textId="77777777" w:rsidR="00A81C8A" w:rsidRPr="00E67E7C" w:rsidRDefault="00A81C8A" w:rsidP="00E67E7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szCs w:val="24"/>
          <w:lang w:val="es-CO"/>
        </w:rPr>
      </w:pPr>
    </w:p>
    <w:p w14:paraId="250123C7" w14:textId="6F601694" w:rsidR="0093277B" w:rsidRPr="00E67E7C" w:rsidRDefault="00AA59EB"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E67E7C">
        <w:rPr>
          <w:rFonts w:ascii="Georgia" w:hAnsi="Georgia"/>
          <w:szCs w:val="24"/>
        </w:rPr>
        <w:t xml:space="preserve">Explicó que cuando hay ejercicio conjunto de actividades peligrosas, </w:t>
      </w:r>
      <w:r w:rsidR="0093277B" w:rsidRPr="00E67E7C">
        <w:rPr>
          <w:rFonts w:ascii="Georgia" w:hAnsi="Georgia"/>
          <w:szCs w:val="24"/>
        </w:rPr>
        <w:t xml:space="preserve">la culpa se presume, pero </w:t>
      </w:r>
      <w:r w:rsidRPr="00E67E7C">
        <w:rPr>
          <w:rFonts w:ascii="Georgia" w:hAnsi="Georgia"/>
          <w:szCs w:val="24"/>
        </w:rPr>
        <w:t xml:space="preserve">debe examinarse cuál es la incidencia causal de cada uno de los intervinientes, pues si el siniestro es </w:t>
      </w:r>
      <w:r w:rsidR="00C92C2D" w:rsidRPr="00E67E7C">
        <w:rPr>
          <w:rFonts w:ascii="Georgia" w:hAnsi="Georgia"/>
          <w:szCs w:val="24"/>
        </w:rPr>
        <w:t>“</w:t>
      </w:r>
      <w:r w:rsidRPr="00463E94">
        <w:rPr>
          <w:rFonts w:ascii="Georgia" w:hAnsi="Georgia"/>
          <w:i/>
          <w:sz w:val="22"/>
          <w:szCs w:val="24"/>
        </w:rPr>
        <w:t>culpa de la víctima</w:t>
      </w:r>
      <w:r w:rsidR="0093277B" w:rsidRPr="00463E94">
        <w:rPr>
          <w:rFonts w:ascii="Georgia" w:hAnsi="Georgia"/>
          <w:i/>
          <w:sz w:val="22"/>
          <w:szCs w:val="24"/>
        </w:rPr>
        <w:t>,</w:t>
      </w:r>
      <w:r w:rsidRPr="00463E94">
        <w:rPr>
          <w:rFonts w:ascii="Georgia" w:hAnsi="Georgia"/>
          <w:i/>
          <w:sz w:val="22"/>
          <w:szCs w:val="24"/>
        </w:rPr>
        <w:t xml:space="preserve"> se ex</w:t>
      </w:r>
      <w:r w:rsidR="0093277B" w:rsidRPr="00463E94">
        <w:rPr>
          <w:rFonts w:ascii="Georgia" w:hAnsi="Georgia"/>
          <w:i/>
          <w:sz w:val="22"/>
          <w:szCs w:val="24"/>
        </w:rPr>
        <w:t>onera al autor de la responsabilidad</w:t>
      </w:r>
      <w:r w:rsidR="00C92C2D" w:rsidRPr="00E67E7C">
        <w:rPr>
          <w:rFonts w:ascii="Georgia" w:hAnsi="Georgia"/>
          <w:i/>
          <w:szCs w:val="24"/>
        </w:rPr>
        <w:t>”</w:t>
      </w:r>
      <w:r w:rsidR="0093277B" w:rsidRPr="00E67E7C">
        <w:rPr>
          <w:rFonts w:ascii="Georgia" w:hAnsi="Georgia"/>
          <w:szCs w:val="24"/>
        </w:rPr>
        <w:t xml:space="preserve"> (Sic); </w:t>
      </w:r>
      <w:r w:rsidR="00555138" w:rsidRPr="00E67E7C">
        <w:rPr>
          <w:rFonts w:ascii="Georgia" w:hAnsi="Georgia"/>
          <w:szCs w:val="24"/>
        </w:rPr>
        <w:t>mientras que, ante</w:t>
      </w:r>
      <w:r w:rsidR="0093277B" w:rsidRPr="00E67E7C">
        <w:rPr>
          <w:rFonts w:ascii="Georgia" w:hAnsi="Georgia"/>
          <w:szCs w:val="24"/>
        </w:rPr>
        <w:t xml:space="preserve"> </w:t>
      </w:r>
      <w:r w:rsidR="00555138" w:rsidRPr="00E67E7C">
        <w:rPr>
          <w:rFonts w:ascii="Georgia" w:hAnsi="Georgia"/>
          <w:szCs w:val="24"/>
        </w:rPr>
        <w:t xml:space="preserve">la </w:t>
      </w:r>
      <w:r w:rsidR="0093277B" w:rsidRPr="00E67E7C">
        <w:rPr>
          <w:rFonts w:ascii="Georgia" w:hAnsi="Georgia"/>
          <w:szCs w:val="24"/>
        </w:rPr>
        <w:t>culpa de ambos, se regular</w:t>
      </w:r>
      <w:r w:rsidR="00F604BA" w:rsidRPr="00E67E7C">
        <w:rPr>
          <w:rFonts w:ascii="Georgia" w:hAnsi="Georgia"/>
          <w:szCs w:val="24"/>
        </w:rPr>
        <w:t>á</w:t>
      </w:r>
      <w:r w:rsidR="0093277B" w:rsidRPr="00E67E7C">
        <w:rPr>
          <w:rFonts w:ascii="Georgia" w:hAnsi="Georgia"/>
          <w:szCs w:val="24"/>
        </w:rPr>
        <w:t xml:space="preserve"> según</w:t>
      </w:r>
      <w:r w:rsidR="00F604BA" w:rsidRPr="00E67E7C">
        <w:rPr>
          <w:rFonts w:ascii="Georgia" w:hAnsi="Georgia"/>
          <w:szCs w:val="24"/>
        </w:rPr>
        <w:t xml:space="preserve"> e</w:t>
      </w:r>
      <w:r w:rsidR="0093277B" w:rsidRPr="00E67E7C">
        <w:rPr>
          <w:rFonts w:ascii="Georgia" w:hAnsi="Georgia"/>
          <w:szCs w:val="24"/>
        </w:rPr>
        <w:t>l grado de cada una</w:t>
      </w:r>
      <w:r w:rsidR="00316FDA" w:rsidRPr="00E67E7C">
        <w:rPr>
          <w:rFonts w:ascii="Georgia" w:hAnsi="Georgia"/>
          <w:szCs w:val="24"/>
        </w:rPr>
        <w:t xml:space="preserve"> (Sic)</w:t>
      </w:r>
      <w:r w:rsidR="0093277B" w:rsidRPr="00E67E7C">
        <w:rPr>
          <w:rFonts w:ascii="Georgia" w:hAnsi="Georgia"/>
          <w:szCs w:val="24"/>
        </w:rPr>
        <w:t>.</w:t>
      </w:r>
    </w:p>
    <w:p w14:paraId="7B98EB4F" w14:textId="77777777" w:rsidR="00463E94" w:rsidRDefault="00463E94"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A78BAB3" w14:textId="0521C540" w:rsidR="00EB026F" w:rsidRPr="00E67E7C" w:rsidRDefault="00555138"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E67E7C">
        <w:rPr>
          <w:rFonts w:ascii="Georgia" w:hAnsi="Georgia"/>
          <w:szCs w:val="24"/>
        </w:rPr>
        <w:t xml:space="preserve">La </w:t>
      </w:r>
      <w:r w:rsidR="00827A08" w:rsidRPr="00E67E7C">
        <w:rPr>
          <w:rFonts w:ascii="Georgia" w:hAnsi="Georgia"/>
          <w:szCs w:val="24"/>
        </w:rPr>
        <w:t xml:space="preserve">existencia del </w:t>
      </w:r>
      <w:r w:rsidR="00D43BE6" w:rsidRPr="00E67E7C">
        <w:rPr>
          <w:rFonts w:ascii="Georgia" w:hAnsi="Georgia"/>
          <w:szCs w:val="24"/>
        </w:rPr>
        <w:t>siniestro vial</w:t>
      </w:r>
      <w:r w:rsidR="00827A08" w:rsidRPr="00E67E7C">
        <w:rPr>
          <w:rFonts w:ascii="Georgia" w:hAnsi="Georgia"/>
          <w:szCs w:val="24"/>
        </w:rPr>
        <w:t xml:space="preserve"> </w:t>
      </w:r>
      <w:r w:rsidR="00956021" w:rsidRPr="00E67E7C">
        <w:rPr>
          <w:rFonts w:ascii="Georgia" w:hAnsi="Georgia"/>
          <w:szCs w:val="24"/>
        </w:rPr>
        <w:t>y el deceso del pasajero de la motocicleta</w:t>
      </w:r>
      <w:r w:rsidR="00E543BB" w:rsidRPr="00E67E7C">
        <w:rPr>
          <w:rFonts w:ascii="Georgia" w:hAnsi="Georgia"/>
          <w:szCs w:val="24"/>
        </w:rPr>
        <w:t>,</w:t>
      </w:r>
      <w:r w:rsidR="00C92C2D" w:rsidRPr="00E67E7C">
        <w:rPr>
          <w:rFonts w:ascii="Georgia" w:hAnsi="Georgia"/>
          <w:szCs w:val="24"/>
        </w:rPr>
        <w:t xml:space="preserve"> se probaron</w:t>
      </w:r>
      <w:r w:rsidR="00956021" w:rsidRPr="00E67E7C">
        <w:rPr>
          <w:rFonts w:ascii="Georgia" w:hAnsi="Georgia"/>
          <w:szCs w:val="24"/>
        </w:rPr>
        <w:t xml:space="preserve">. </w:t>
      </w:r>
      <w:r w:rsidR="00AD0435" w:rsidRPr="00E67E7C">
        <w:rPr>
          <w:rFonts w:ascii="Georgia" w:hAnsi="Georgia"/>
          <w:szCs w:val="24"/>
        </w:rPr>
        <w:t xml:space="preserve">Del análisis de las pruebas (Versiones </w:t>
      </w:r>
      <w:r w:rsidR="00EB026F" w:rsidRPr="00E67E7C">
        <w:rPr>
          <w:rFonts w:ascii="Georgia" w:hAnsi="Georgia"/>
          <w:szCs w:val="24"/>
        </w:rPr>
        <w:t xml:space="preserve">de conductores, </w:t>
      </w:r>
      <w:r w:rsidR="00956021" w:rsidRPr="00E67E7C">
        <w:rPr>
          <w:rFonts w:ascii="Georgia" w:hAnsi="Georgia"/>
          <w:szCs w:val="24"/>
        </w:rPr>
        <w:t xml:space="preserve">dictamen y el testimonio de </w:t>
      </w:r>
      <w:proofErr w:type="spellStart"/>
      <w:r w:rsidR="00956021" w:rsidRPr="00E67E7C">
        <w:rPr>
          <w:rFonts w:ascii="Georgia" w:hAnsi="Georgia"/>
          <w:szCs w:val="24"/>
        </w:rPr>
        <w:t>Jhon</w:t>
      </w:r>
      <w:proofErr w:type="spellEnd"/>
      <w:r w:rsidR="00956021" w:rsidRPr="00E67E7C">
        <w:rPr>
          <w:rFonts w:ascii="Georgia" w:hAnsi="Georgia"/>
          <w:szCs w:val="24"/>
        </w:rPr>
        <w:t xml:space="preserve"> Jairo Campuzano</w:t>
      </w:r>
      <w:r w:rsidR="00AD0435" w:rsidRPr="00E67E7C">
        <w:rPr>
          <w:rFonts w:ascii="Georgia" w:hAnsi="Georgia"/>
          <w:szCs w:val="24"/>
        </w:rPr>
        <w:t>)</w:t>
      </w:r>
      <w:r w:rsidR="00956021" w:rsidRPr="00E67E7C">
        <w:rPr>
          <w:rFonts w:ascii="Georgia" w:hAnsi="Georgia"/>
          <w:szCs w:val="24"/>
        </w:rPr>
        <w:t>, infirió que el cami</w:t>
      </w:r>
      <w:r w:rsidR="00824BB0" w:rsidRPr="00E67E7C">
        <w:rPr>
          <w:rFonts w:ascii="Georgia" w:hAnsi="Georgia"/>
          <w:szCs w:val="24"/>
        </w:rPr>
        <w:t xml:space="preserve">onero </w:t>
      </w:r>
      <w:r w:rsidR="00956021" w:rsidRPr="00E67E7C">
        <w:rPr>
          <w:rFonts w:ascii="Georgia" w:hAnsi="Georgia"/>
          <w:szCs w:val="24"/>
        </w:rPr>
        <w:t xml:space="preserve">si bien se orilló y no tenía suficiente espacio vial para hacerlo, pudo </w:t>
      </w:r>
      <w:r w:rsidR="00AD0435" w:rsidRPr="00E67E7C">
        <w:rPr>
          <w:rFonts w:ascii="Georgia" w:hAnsi="Georgia"/>
          <w:szCs w:val="24"/>
        </w:rPr>
        <w:t>estacionar en</w:t>
      </w:r>
      <w:r w:rsidR="00956021" w:rsidRPr="00E67E7C">
        <w:rPr>
          <w:rFonts w:ascii="Georgia" w:hAnsi="Georgia"/>
          <w:szCs w:val="24"/>
        </w:rPr>
        <w:t xml:space="preserve"> zona </w:t>
      </w:r>
      <w:r w:rsidR="00B00F7A" w:rsidRPr="00E67E7C">
        <w:rPr>
          <w:rFonts w:ascii="Georgia" w:hAnsi="Georgia"/>
          <w:szCs w:val="24"/>
        </w:rPr>
        <w:t>verde,</w:t>
      </w:r>
      <w:r w:rsidR="00956021" w:rsidRPr="00E67E7C">
        <w:rPr>
          <w:rFonts w:ascii="Georgia" w:hAnsi="Georgia"/>
          <w:szCs w:val="24"/>
        </w:rPr>
        <w:t xml:space="preserve"> pero </w:t>
      </w:r>
      <w:r w:rsidR="00316FDA" w:rsidRPr="00E67E7C">
        <w:rPr>
          <w:rFonts w:ascii="Georgia" w:hAnsi="Georgia"/>
          <w:szCs w:val="24"/>
        </w:rPr>
        <w:t xml:space="preserve">se abstuvo </w:t>
      </w:r>
      <w:r w:rsidR="00AD0435" w:rsidRPr="00E67E7C">
        <w:rPr>
          <w:rFonts w:ascii="Georgia" w:hAnsi="Georgia"/>
          <w:szCs w:val="24"/>
        </w:rPr>
        <w:t xml:space="preserve">y, por su parte, </w:t>
      </w:r>
      <w:r w:rsidR="00956021" w:rsidRPr="00E67E7C">
        <w:rPr>
          <w:rFonts w:ascii="Georgia" w:hAnsi="Georgia"/>
          <w:szCs w:val="24"/>
        </w:rPr>
        <w:t xml:space="preserve">el </w:t>
      </w:r>
      <w:r w:rsidR="00B00F7A" w:rsidRPr="00E67E7C">
        <w:rPr>
          <w:rFonts w:ascii="Georgia" w:hAnsi="Georgia"/>
          <w:szCs w:val="24"/>
        </w:rPr>
        <w:t>motociclista</w:t>
      </w:r>
      <w:r w:rsidR="00956021" w:rsidRPr="00E67E7C">
        <w:rPr>
          <w:rFonts w:ascii="Georgia" w:hAnsi="Georgia"/>
          <w:szCs w:val="24"/>
        </w:rPr>
        <w:t xml:space="preserve"> </w:t>
      </w:r>
      <w:r w:rsidR="00B00F7A" w:rsidRPr="00E67E7C">
        <w:rPr>
          <w:rFonts w:ascii="Georgia" w:hAnsi="Georgia"/>
          <w:szCs w:val="24"/>
        </w:rPr>
        <w:t>t</w:t>
      </w:r>
      <w:r w:rsidR="00956021" w:rsidRPr="00E67E7C">
        <w:rPr>
          <w:rFonts w:ascii="Georgia" w:hAnsi="Georgia"/>
          <w:szCs w:val="24"/>
        </w:rPr>
        <w:t xml:space="preserve">uvo muy poco tiempo para </w:t>
      </w:r>
      <w:r w:rsidR="00AD0435" w:rsidRPr="00E67E7C">
        <w:rPr>
          <w:rFonts w:ascii="Georgia" w:hAnsi="Georgia"/>
          <w:szCs w:val="24"/>
        </w:rPr>
        <w:t>reaccionar</w:t>
      </w:r>
      <w:r w:rsidR="00CA170B" w:rsidRPr="00E67E7C">
        <w:rPr>
          <w:rFonts w:ascii="Georgia" w:hAnsi="Georgia"/>
          <w:szCs w:val="24"/>
        </w:rPr>
        <w:t xml:space="preserve"> porque </w:t>
      </w:r>
      <w:r w:rsidR="00B00F7A" w:rsidRPr="00E67E7C">
        <w:rPr>
          <w:rFonts w:ascii="Georgia" w:hAnsi="Georgia"/>
          <w:szCs w:val="24"/>
        </w:rPr>
        <w:t>t</w:t>
      </w:r>
      <w:r w:rsidR="00EB026F" w:rsidRPr="00E67E7C">
        <w:rPr>
          <w:rFonts w:ascii="Georgia" w:hAnsi="Georgia"/>
          <w:szCs w:val="24"/>
        </w:rPr>
        <w:t>ransitaba a una velocidad mayor de la permitida</w:t>
      </w:r>
      <w:r w:rsidR="00956021" w:rsidRPr="00E67E7C">
        <w:rPr>
          <w:rFonts w:ascii="Georgia" w:hAnsi="Georgia"/>
          <w:szCs w:val="24"/>
        </w:rPr>
        <w:t xml:space="preserve">; </w:t>
      </w:r>
      <w:r w:rsidR="00AD0435" w:rsidRPr="00E67E7C">
        <w:rPr>
          <w:rFonts w:ascii="Georgia" w:hAnsi="Georgia"/>
          <w:szCs w:val="24"/>
        </w:rPr>
        <w:t>entonces, hay</w:t>
      </w:r>
      <w:r w:rsidR="00956021" w:rsidRPr="00E67E7C">
        <w:rPr>
          <w:rFonts w:ascii="Georgia" w:hAnsi="Georgia"/>
          <w:szCs w:val="24"/>
        </w:rPr>
        <w:t xml:space="preserve"> </w:t>
      </w:r>
      <w:r w:rsidR="00956021" w:rsidRPr="00E67E7C">
        <w:rPr>
          <w:rFonts w:ascii="Georgia" w:hAnsi="Georgia"/>
          <w:i/>
          <w:szCs w:val="24"/>
        </w:rPr>
        <w:t>concurrencia de culpas</w:t>
      </w:r>
      <w:r w:rsidR="00E543BB" w:rsidRPr="00E67E7C">
        <w:rPr>
          <w:rFonts w:ascii="Georgia" w:hAnsi="Georgia"/>
          <w:szCs w:val="24"/>
        </w:rPr>
        <w:t xml:space="preserve"> (¿?)</w:t>
      </w:r>
      <w:r w:rsidR="00EB026F" w:rsidRPr="00E67E7C">
        <w:rPr>
          <w:rFonts w:ascii="Georgia" w:hAnsi="Georgia"/>
          <w:szCs w:val="24"/>
        </w:rPr>
        <w:t>.</w:t>
      </w:r>
      <w:r w:rsidR="00D52D2A" w:rsidRPr="00E67E7C">
        <w:rPr>
          <w:rFonts w:ascii="Georgia" w:hAnsi="Georgia"/>
          <w:szCs w:val="24"/>
        </w:rPr>
        <w:t xml:space="preserve"> Excluyó </w:t>
      </w:r>
      <w:r w:rsidR="00316FDA" w:rsidRPr="00E67E7C">
        <w:rPr>
          <w:rFonts w:ascii="Georgia" w:hAnsi="Georgia"/>
          <w:szCs w:val="24"/>
        </w:rPr>
        <w:t xml:space="preserve">de este examen </w:t>
      </w:r>
      <w:r w:rsidR="00B00F7A" w:rsidRPr="00E67E7C">
        <w:rPr>
          <w:rFonts w:ascii="Georgia" w:hAnsi="Georgia"/>
          <w:szCs w:val="24"/>
        </w:rPr>
        <w:t>el relato de Hernán Atehortúa, porque debió presentarse como testigo técnico y no de los hechos</w:t>
      </w:r>
      <w:r w:rsidR="00E543BB" w:rsidRPr="00E67E7C">
        <w:rPr>
          <w:rFonts w:ascii="Georgia" w:hAnsi="Georgia"/>
          <w:szCs w:val="24"/>
        </w:rPr>
        <w:t xml:space="preserve"> (¿?)</w:t>
      </w:r>
      <w:r w:rsidR="00B00F7A" w:rsidRPr="00E67E7C">
        <w:rPr>
          <w:rFonts w:ascii="Georgia" w:hAnsi="Georgia"/>
          <w:szCs w:val="24"/>
        </w:rPr>
        <w:t>.</w:t>
      </w:r>
    </w:p>
    <w:p w14:paraId="53A1DB9E" w14:textId="77777777" w:rsidR="006A57D7" w:rsidRPr="00E67E7C" w:rsidRDefault="006A57D7"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0B5B9BB4" w14:textId="0E0D1164" w:rsidR="003547EE" w:rsidRPr="00E67E7C" w:rsidRDefault="00B00F7A"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E67E7C">
        <w:rPr>
          <w:rFonts w:ascii="Georgia" w:hAnsi="Georgia"/>
          <w:szCs w:val="24"/>
        </w:rPr>
        <w:t xml:space="preserve">Desechó el alegato de la aseguradora para negar el perjuicio material con fundamento en que </w:t>
      </w:r>
      <w:proofErr w:type="spellStart"/>
      <w:r w:rsidR="00F50A03" w:rsidRPr="00E67E7C">
        <w:rPr>
          <w:rFonts w:ascii="Georgia" w:hAnsi="Georgia" w:cs="Arial"/>
          <w:szCs w:val="24"/>
          <w:lang w:val="es-CO"/>
        </w:rPr>
        <w:t>Yhony</w:t>
      </w:r>
      <w:proofErr w:type="spellEnd"/>
      <w:r w:rsidR="00F50A03" w:rsidRPr="00E67E7C">
        <w:rPr>
          <w:rFonts w:ascii="Georgia" w:hAnsi="Georgia" w:cs="Arial"/>
          <w:szCs w:val="24"/>
          <w:lang w:val="es-CO"/>
        </w:rPr>
        <w:t xml:space="preserve"> </w:t>
      </w:r>
      <w:r w:rsidRPr="00E67E7C">
        <w:rPr>
          <w:rFonts w:ascii="Georgia" w:hAnsi="Georgia"/>
          <w:szCs w:val="24"/>
        </w:rPr>
        <w:t xml:space="preserve">tiene pensión de invalidez, pues son indemnizaciones con origen diferente y, </w:t>
      </w:r>
      <w:r w:rsidR="00AD0435" w:rsidRPr="00E67E7C">
        <w:rPr>
          <w:rFonts w:ascii="Georgia" w:hAnsi="Georgia"/>
          <w:szCs w:val="24"/>
        </w:rPr>
        <w:t>por ende</w:t>
      </w:r>
      <w:r w:rsidRPr="00E67E7C">
        <w:rPr>
          <w:rFonts w:ascii="Georgia" w:hAnsi="Georgia"/>
          <w:szCs w:val="24"/>
        </w:rPr>
        <w:t xml:space="preserve">, </w:t>
      </w:r>
      <w:r w:rsidR="00E543BB" w:rsidRPr="00E67E7C">
        <w:rPr>
          <w:rFonts w:ascii="Georgia" w:hAnsi="Georgia"/>
          <w:szCs w:val="24"/>
        </w:rPr>
        <w:t xml:space="preserve">se </w:t>
      </w:r>
      <w:r w:rsidRPr="00E67E7C">
        <w:rPr>
          <w:rFonts w:ascii="Georgia" w:hAnsi="Georgia"/>
          <w:szCs w:val="24"/>
        </w:rPr>
        <w:t>reconoció</w:t>
      </w:r>
      <w:r w:rsidR="00E543BB" w:rsidRPr="00E67E7C">
        <w:rPr>
          <w:rFonts w:ascii="Georgia" w:hAnsi="Georgia"/>
          <w:szCs w:val="24"/>
        </w:rPr>
        <w:t>,</w:t>
      </w:r>
      <w:r w:rsidR="00237C83" w:rsidRPr="00E67E7C">
        <w:rPr>
          <w:rFonts w:ascii="Georgia" w:hAnsi="Georgia"/>
          <w:szCs w:val="24"/>
        </w:rPr>
        <w:t xml:space="preserve"> </w:t>
      </w:r>
      <w:r w:rsidR="00E543BB" w:rsidRPr="00E67E7C">
        <w:rPr>
          <w:rFonts w:ascii="Georgia" w:hAnsi="Georgia"/>
          <w:szCs w:val="24"/>
        </w:rPr>
        <w:t>así como para</w:t>
      </w:r>
      <w:r w:rsidR="00237C83" w:rsidRPr="00E67E7C">
        <w:rPr>
          <w:rFonts w:ascii="Georgia" w:hAnsi="Georgia"/>
          <w:strike/>
          <w:szCs w:val="24"/>
        </w:rPr>
        <w:t xml:space="preserve"> </w:t>
      </w:r>
      <w:r w:rsidR="00237C83" w:rsidRPr="00E67E7C">
        <w:rPr>
          <w:rFonts w:ascii="Georgia" w:hAnsi="Georgia"/>
          <w:szCs w:val="24"/>
        </w:rPr>
        <w:t>la c</w:t>
      </w:r>
      <w:r w:rsidR="00F458EF" w:rsidRPr="00E67E7C">
        <w:rPr>
          <w:rFonts w:ascii="Georgia" w:hAnsi="Georgia"/>
          <w:szCs w:val="24"/>
        </w:rPr>
        <w:t>ompañera de la víctima fallecida</w:t>
      </w:r>
      <w:r w:rsidRPr="00E67E7C">
        <w:rPr>
          <w:rFonts w:ascii="Georgia" w:hAnsi="Georgia"/>
          <w:szCs w:val="24"/>
        </w:rPr>
        <w:t xml:space="preserve">. </w:t>
      </w:r>
      <w:r w:rsidR="006A0FAF" w:rsidRPr="00E67E7C">
        <w:rPr>
          <w:rFonts w:ascii="Georgia" w:hAnsi="Georgia"/>
          <w:szCs w:val="24"/>
        </w:rPr>
        <w:t xml:space="preserve">Finalmente, </w:t>
      </w:r>
      <w:r w:rsidR="00DE290F" w:rsidRPr="00E67E7C">
        <w:rPr>
          <w:rFonts w:ascii="Georgia" w:hAnsi="Georgia"/>
          <w:szCs w:val="24"/>
        </w:rPr>
        <w:t xml:space="preserve">tasó </w:t>
      </w:r>
      <w:r w:rsidR="006A0FAF" w:rsidRPr="00E67E7C">
        <w:rPr>
          <w:rFonts w:ascii="Georgia" w:hAnsi="Georgia"/>
          <w:szCs w:val="24"/>
        </w:rPr>
        <w:t>el daño moral</w:t>
      </w:r>
      <w:r w:rsidR="00F458EF" w:rsidRPr="00E67E7C">
        <w:rPr>
          <w:rFonts w:ascii="Georgia" w:hAnsi="Georgia"/>
          <w:szCs w:val="24"/>
        </w:rPr>
        <w:t xml:space="preserve"> </w:t>
      </w:r>
      <w:r w:rsidR="00070AFD" w:rsidRPr="00E67E7C">
        <w:rPr>
          <w:rFonts w:ascii="Georgia" w:hAnsi="Georgia" w:cs="Arial"/>
          <w:szCs w:val="24"/>
          <w:lang w:val="es-CO"/>
        </w:rPr>
        <w:t>(</w:t>
      </w:r>
      <w:r w:rsidR="00F458EF" w:rsidRPr="00E67E7C">
        <w:rPr>
          <w:rFonts w:ascii="Georgia" w:hAnsi="Georgia"/>
          <w:szCs w:val="24"/>
        </w:rPr>
        <w:t>Acta en carpeta 0</w:t>
      </w:r>
      <w:r w:rsidR="001A49AF" w:rsidRPr="00E67E7C">
        <w:rPr>
          <w:rFonts w:ascii="Georgia" w:hAnsi="Georgia"/>
          <w:szCs w:val="24"/>
        </w:rPr>
        <w:t>2Segunda</w:t>
      </w:r>
      <w:r w:rsidR="00F458EF" w:rsidRPr="00E67E7C">
        <w:rPr>
          <w:rFonts w:ascii="Georgia" w:hAnsi="Georgia"/>
          <w:szCs w:val="24"/>
        </w:rPr>
        <w:t xml:space="preserve">Instancia, carpeta </w:t>
      </w:r>
      <w:r w:rsidR="001A49AF" w:rsidRPr="00E67E7C">
        <w:rPr>
          <w:rFonts w:ascii="Georgia" w:hAnsi="Georgia"/>
          <w:szCs w:val="24"/>
        </w:rPr>
        <w:t>02C8ApelaciónSentencia</w:t>
      </w:r>
      <w:r w:rsidR="00F458EF" w:rsidRPr="00E67E7C">
        <w:rPr>
          <w:rFonts w:ascii="Georgia" w:hAnsi="Georgia"/>
          <w:szCs w:val="24"/>
        </w:rPr>
        <w:t xml:space="preserve">, pdf No. </w:t>
      </w:r>
      <w:r w:rsidR="001A49AF" w:rsidRPr="00E67E7C">
        <w:rPr>
          <w:rFonts w:ascii="Georgia" w:hAnsi="Georgia"/>
          <w:szCs w:val="24"/>
        </w:rPr>
        <w:t>15</w:t>
      </w:r>
      <w:r w:rsidR="00F458EF" w:rsidRPr="00E67E7C">
        <w:rPr>
          <w:rFonts w:ascii="Georgia" w:hAnsi="Georgia"/>
          <w:szCs w:val="24"/>
        </w:rPr>
        <w:t xml:space="preserve">; </w:t>
      </w:r>
      <w:r w:rsidR="001A49AF" w:rsidRPr="00E67E7C">
        <w:rPr>
          <w:rFonts w:ascii="Georgia" w:hAnsi="Georgia"/>
          <w:szCs w:val="24"/>
        </w:rPr>
        <w:t xml:space="preserve">y audiencia en carpeta 01PrimeraInstancia, carpeta Primera Instancia, carpeta cuaderno 1 </w:t>
      </w:r>
      <w:proofErr w:type="spellStart"/>
      <w:r w:rsidR="001A49AF" w:rsidRPr="00E67E7C">
        <w:rPr>
          <w:rFonts w:ascii="Georgia" w:hAnsi="Georgia"/>
          <w:szCs w:val="24"/>
        </w:rPr>
        <w:t>PrincipalTomoII</w:t>
      </w:r>
      <w:proofErr w:type="spellEnd"/>
      <w:r w:rsidR="001A49AF" w:rsidRPr="00E67E7C">
        <w:rPr>
          <w:rFonts w:ascii="Georgia" w:hAnsi="Georgia"/>
          <w:szCs w:val="24"/>
        </w:rPr>
        <w:t xml:space="preserve">, </w:t>
      </w:r>
      <w:r w:rsidR="00F458EF" w:rsidRPr="00E67E7C">
        <w:rPr>
          <w:rFonts w:ascii="Georgia" w:hAnsi="Georgia"/>
          <w:szCs w:val="24"/>
        </w:rPr>
        <w:t xml:space="preserve">enlace en </w:t>
      </w:r>
      <w:proofErr w:type="spellStart"/>
      <w:r w:rsidR="00F458EF" w:rsidRPr="00E67E7C">
        <w:rPr>
          <w:rFonts w:ascii="Georgia" w:hAnsi="Georgia"/>
          <w:szCs w:val="24"/>
        </w:rPr>
        <w:t>pdf</w:t>
      </w:r>
      <w:proofErr w:type="spellEnd"/>
      <w:r w:rsidR="00F458EF" w:rsidRPr="00E67E7C">
        <w:rPr>
          <w:rFonts w:ascii="Georgia" w:hAnsi="Georgia"/>
          <w:szCs w:val="24"/>
        </w:rPr>
        <w:t xml:space="preserve"> No.34, tiempo 00:56:16 a 01:22:12</w:t>
      </w:r>
      <w:r w:rsidR="00070AFD" w:rsidRPr="00E67E7C">
        <w:rPr>
          <w:rFonts w:ascii="Georgia" w:hAnsi="Georgia" w:cs="Arial"/>
          <w:szCs w:val="24"/>
          <w:lang w:val="es-CO"/>
        </w:rPr>
        <w:t>)</w:t>
      </w:r>
      <w:r w:rsidR="006A5686" w:rsidRPr="00E67E7C">
        <w:rPr>
          <w:rFonts w:ascii="Georgia" w:hAnsi="Georgia"/>
          <w:szCs w:val="24"/>
        </w:rPr>
        <w:t>.</w:t>
      </w:r>
    </w:p>
    <w:p w14:paraId="4BECA72C" w14:textId="67A19783" w:rsidR="00D248B3" w:rsidRPr="00E67E7C" w:rsidRDefault="00D248B3"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204018A" w14:textId="77777777" w:rsidR="00D248B3" w:rsidRPr="00E67E7C" w:rsidRDefault="00D248B3" w:rsidP="00E67E7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6B6C750F" w:rsidR="00501C65" w:rsidRPr="00E67E7C" w:rsidRDefault="00501C65" w:rsidP="00E67E7C">
      <w:pPr>
        <w:numPr>
          <w:ilvl w:val="0"/>
          <w:numId w:val="2"/>
        </w:numPr>
        <w:overflowPunct/>
        <w:spacing w:line="276" w:lineRule="auto"/>
        <w:jc w:val="both"/>
        <w:rPr>
          <w:rFonts w:ascii="Georgia" w:hAnsi="Georgia" w:cs="Arial"/>
          <w:b/>
          <w:bCs/>
          <w:smallCaps/>
          <w:sz w:val="24"/>
          <w:szCs w:val="24"/>
          <w:lang w:val="es-CO"/>
        </w:rPr>
      </w:pPr>
      <w:r w:rsidRPr="00E67E7C">
        <w:rPr>
          <w:rFonts w:ascii="Georgia" w:hAnsi="Georgia" w:cs="Arial"/>
          <w:b/>
          <w:bCs/>
          <w:smallCaps/>
          <w:sz w:val="24"/>
          <w:szCs w:val="24"/>
          <w:lang w:val="es-CO"/>
        </w:rPr>
        <w:t>L</w:t>
      </w:r>
      <w:r w:rsidR="00213812" w:rsidRPr="00E67E7C">
        <w:rPr>
          <w:rFonts w:ascii="Georgia" w:hAnsi="Georgia" w:cs="Arial"/>
          <w:b/>
          <w:bCs/>
          <w:smallCaps/>
          <w:sz w:val="24"/>
          <w:szCs w:val="24"/>
          <w:lang w:val="es-CO"/>
        </w:rPr>
        <w:t>a</w:t>
      </w:r>
      <w:r w:rsidR="00C45BB5" w:rsidRPr="00E67E7C">
        <w:rPr>
          <w:rFonts w:ascii="Georgia" w:hAnsi="Georgia" w:cs="Arial"/>
          <w:b/>
          <w:bCs/>
          <w:smallCaps/>
          <w:sz w:val="24"/>
          <w:szCs w:val="24"/>
          <w:lang w:val="es-CO"/>
        </w:rPr>
        <w:t xml:space="preserve"> </w:t>
      </w:r>
      <w:r w:rsidR="001C17F0" w:rsidRPr="00E67E7C">
        <w:rPr>
          <w:rFonts w:ascii="Georgia" w:hAnsi="Georgia" w:cs="Arial"/>
          <w:b/>
          <w:bCs/>
          <w:smallCaps/>
          <w:sz w:val="24"/>
          <w:szCs w:val="24"/>
          <w:lang w:val="es-CO"/>
        </w:rPr>
        <w:t>s</w:t>
      </w:r>
      <w:r w:rsidR="00A15267" w:rsidRPr="00E67E7C">
        <w:rPr>
          <w:rFonts w:ascii="Georgia" w:hAnsi="Georgia" w:cs="Arial"/>
          <w:b/>
          <w:bCs/>
          <w:smallCaps/>
          <w:sz w:val="24"/>
          <w:szCs w:val="24"/>
          <w:lang w:val="es-CO"/>
        </w:rPr>
        <w:t xml:space="preserve">inopsis </w:t>
      </w:r>
      <w:r w:rsidRPr="00E67E7C">
        <w:rPr>
          <w:rFonts w:ascii="Georgia" w:hAnsi="Georgia" w:cs="Arial"/>
          <w:b/>
          <w:bCs/>
          <w:smallCaps/>
          <w:sz w:val="24"/>
          <w:szCs w:val="24"/>
          <w:lang w:val="es-CO"/>
        </w:rPr>
        <w:t>de la</w:t>
      </w:r>
      <w:r w:rsidR="00646317" w:rsidRPr="00E67E7C">
        <w:rPr>
          <w:rFonts w:ascii="Georgia" w:hAnsi="Georgia" w:cs="Arial"/>
          <w:b/>
          <w:bCs/>
          <w:smallCaps/>
          <w:sz w:val="24"/>
          <w:szCs w:val="24"/>
          <w:lang w:val="es-CO"/>
        </w:rPr>
        <w:t>s</w:t>
      </w:r>
      <w:r w:rsidRPr="00E67E7C">
        <w:rPr>
          <w:rFonts w:ascii="Georgia" w:hAnsi="Georgia" w:cs="Arial"/>
          <w:b/>
          <w:bCs/>
          <w:smallCaps/>
          <w:sz w:val="24"/>
          <w:szCs w:val="24"/>
          <w:lang w:val="es-CO"/>
        </w:rPr>
        <w:t xml:space="preserve"> apelaci</w:t>
      </w:r>
      <w:r w:rsidR="00646317" w:rsidRPr="00E67E7C">
        <w:rPr>
          <w:rFonts w:ascii="Georgia" w:hAnsi="Georgia" w:cs="Arial"/>
          <w:b/>
          <w:bCs/>
          <w:smallCaps/>
          <w:sz w:val="24"/>
          <w:szCs w:val="24"/>
          <w:lang w:val="es-CO"/>
        </w:rPr>
        <w:t>ones</w:t>
      </w:r>
    </w:p>
    <w:p w14:paraId="2BE3426C" w14:textId="77777777" w:rsidR="000B6AC3" w:rsidRPr="00E67E7C" w:rsidRDefault="000B6AC3" w:rsidP="00E67E7C">
      <w:pPr>
        <w:overflowPunct/>
        <w:spacing w:line="276" w:lineRule="auto"/>
        <w:jc w:val="both"/>
        <w:rPr>
          <w:rFonts w:ascii="Georgia" w:hAnsi="Georgia" w:cs="Arial"/>
          <w:b/>
          <w:sz w:val="24"/>
          <w:szCs w:val="24"/>
          <w:lang w:val="es-CO"/>
        </w:rPr>
      </w:pPr>
    </w:p>
    <w:p w14:paraId="54809520" w14:textId="3F09BBB8" w:rsidR="00646317" w:rsidRPr="00E67E7C" w:rsidRDefault="005A1BFF" w:rsidP="00E67E7C">
      <w:pPr>
        <w:pStyle w:val="Prrafodelista"/>
        <w:numPr>
          <w:ilvl w:val="1"/>
          <w:numId w:val="2"/>
        </w:numPr>
        <w:overflowPunct/>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Los reparos concretos </w:t>
      </w:r>
    </w:p>
    <w:p w14:paraId="7483B0DE" w14:textId="40F4443D" w:rsidR="66EB4722" w:rsidRPr="00E67E7C" w:rsidRDefault="66EB4722" w:rsidP="00E67E7C">
      <w:pPr>
        <w:spacing w:line="276" w:lineRule="auto"/>
        <w:jc w:val="both"/>
        <w:rPr>
          <w:rFonts w:ascii="Georgia" w:hAnsi="Georgia" w:cs="Arial"/>
          <w:b/>
          <w:bCs/>
          <w:sz w:val="24"/>
          <w:szCs w:val="24"/>
          <w:lang w:val="es-CO"/>
        </w:rPr>
      </w:pPr>
    </w:p>
    <w:p w14:paraId="6244D456" w14:textId="0676B5D6" w:rsidR="00231979" w:rsidRPr="00E67E7C" w:rsidRDefault="006D5204" w:rsidP="00E67E7C">
      <w:pPr>
        <w:pStyle w:val="Prrafodelista"/>
        <w:numPr>
          <w:ilvl w:val="2"/>
          <w:numId w:val="2"/>
        </w:numPr>
        <w:overflowPunct/>
        <w:spacing w:line="276" w:lineRule="auto"/>
        <w:jc w:val="both"/>
        <w:rPr>
          <w:rFonts w:ascii="Georgia" w:hAnsi="Georgia" w:cs="Arial"/>
          <w:sz w:val="24"/>
          <w:szCs w:val="24"/>
          <w:lang w:val="es-CO"/>
        </w:rPr>
      </w:pPr>
      <w:bookmarkStart w:id="1" w:name="_Hlk120688385"/>
      <w:r w:rsidRPr="00E67E7C">
        <w:rPr>
          <w:rFonts w:ascii="Georgia" w:hAnsi="Georgia" w:cs="Arial"/>
          <w:smallCaps/>
          <w:sz w:val="24"/>
          <w:szCs w:val="24"/>
          <w:lang w:val="es-CO"/>
        </w:rPr>
        <w:t>J</w:t>
      </w:r>
      <w:r w:rsidR="00F458EF" w:rsidRPr="00E67E7C">
        <w:rPr>
          <w:rFonts w:ascii="Georgia" w:hAnsi="Georgia" w:cs="Arial"/>
          <w:smallCaps/>
          <w:sz w:val="24"/>
          <w:szCs w:val="24"/>
          <w:lang w:val="es-CO"/>
        </w:rPr>
        <w:t>osé A. Ramírez G., Ma. del Carmen Arias R. y Rosa E. Mendoza E.</w:t>
      </w:r>
      <w:r w:rsidR="00512007" w:rsidRPr="00E67E7C">
        <w:rPr>
          <w:rFonts w:ascii="Georgia" w:hAnsi="Georgia" w:cs="Arial"/>
          <w:smallCaps/>
          <w:sz w:val="24"/>
          <w:szCs w:val="24"/>
          <w:lang w:val="es-CO"/>
        </w:rPr>
        <w:t xml:space="preserve"> </w:t>
      </w:r>
      <w:r w:rsidR="005A1BFF" w:rsidRPr="00E67E7C">
        <w:rPr>
          <w:rFonts w:ascii="Georgia" w:hAnsi="Georgia" w:cs="Arial"/>
          <w:smallCaps/>
          <w:sz w:val="24"/>
          <w:szCs w:val="24"/>
          <w:lang w:val="es-CO"/>
        </w:rPr>
        <w:t xml:space="preserve"> </w:t>
      </w:r>
      <w:r w:rsidR="00512007" w:rsidRPr="00E67E7C">
        <w:rPr>
          <w:rFonts w:ascii="Georgia" w:hAnsi="Georgia" w:cs="Arial"/>
          <w:smallCaps/>
          <w:sz w:val="24"/>
          <w:szCs w:val="24"/>
          <w:lang w:val="es-CO"/>
        </w:rPr>
        <w:t>(</w:t>
      </w:r>
      <w:r w:rsidR="00F458EF" w:rsidRPr="00E67E7C">
        <w:rPr>
          <w:rFonts w:ascii="Georgia" w:hAnsi="Georgia" w:cs="Arial"/>
          <w:smallCaps/>
          <w:sz w:val="24"/>
          <w:szCs w:val="24"/>
          <w:lang w:val="es-CO"/>
        </w:rPr>
        <w:t xml:space="preserve">Demandantes </w:t>
      </w:r>
      <w:r w:rsidR="0007202B" w:rsidRPr="00E67E7C">
        <w:rPr>
          <w:rFonts w:ascii="Georgia" w:hAnsi="Georgia" w:cs="Arial"/>
          <w:smallCaps/>
          <w:sz w:val="24"/>
          <w:szCs w:val="24"/>
          <w:lang w:val="es-CO"/>
        </w:rPr>
        <w:t>iniciales</w:t>
      </w:r>
      <w:r w:rsidR="00512007" w:rsidRPr="00E67E7C">
        <w:rPr>
          <w:rFonts w:ascii="Georgia" w:hAnsi="Georgia" w:cs="Arial"/>
          <w:smallCaps/>
          <w:sz w:val="24"/>
          <w:szCs w:val="24"/>
          <w:lang w:val="es-CO"/>
        </w:rPr>
        <w:t>)</w:t>
      </w:r>
      <w:r w:rsidR="00B90532" w:rsidRPr="00E67E7C">
        <w:rPr>
          <w:rFonts w:ascii="Georgia" w:hAnsi="Georgia" w:cs="Arial"/>
          <w:smallCaps/>
          <w:sz w:val="24"/>
          <w:szCs w:val="24"/>
          <w:lang w:val="es-CO"/>
        </w:rPr>
        <w:t>.</w:t>
      </w:r>
      <w:r w:rsidR="003D54D9" w:rsidRPr="00E67E7C">
        <w:rPr>
          <w:rFonts w:ascii="Georgia" w:hAnsi="Georgia" w:cs="Arial"/>
          <w:smallCaps/>
          <w:sz w:val="24"/>
          <w:szCs w:val="24"/>
          <w:lang w:val="es-CO"/>
        </w:rPr>
        <w:t xml:space="preserve"> </w:t>
      </w:r>
      <w:r w:rsidR="00F458EF" w:rsidRPr="00E67E7C">
        <w:rPr>
          <w:rFonts w:ascii="Georgia" w:hAnsi="Georgia" w:cs="Arial"/>
          <w:b/>
          <w:sz w:val="24"/>
          <w:szCs w:val="24"/>
          <w:lang w:val="es-CO"/>
        </w:rPr>
        <w:t>(i)</w:t>
      </w:r>
      <w:r w:rsidR="00F458EF" w:rsidRPr="00E67E7C">
        <w:rPr>
          <w:rFonts w:ascii="Georgia" w:hAnsi="Georgia" w:cs="Arial"/>
          <w:smallCaps/>
          <w:sz w:val="24"/>
          <w:szCs w:val="24"/>
          <w:lang w:val="es-CO"/>
        </w:rPr>
        <w:t xml:space="preserve"> </w:t>
      </w:r>
      <w:r w:rsidR="00F458EF" w:rsidRPr="00E67E7C">
        <w:rPr>
          <w:rFonts w:ascii="Georgia" w:hAnsi="Georgia" w:cs="Arial"/>
          <w:sz w:val="24"/>
          <w:szCs w:val="24"/>
          <w:lang w:val="es-CO"/>
        </w:rPr>
        <w:t>La reducción del 50% e</w:t>
      </w:r>
      <w:r w:rsidR="00474D4B" w:rsidRPr="00E67E7C">
        <w:rPr>
          <w:rFonts w:ascii="Georgia" w:hAnsi="Georgia" w:cs="Arial"/>
          <w:sz w:val="24"/>
          <w:szCs w:val="24"/>
          <w:lang w:val="es-CO"/>
        </w:rPr>
        <w:t>ra</w:t>
      </w:r>
      <w:r w:rsidR="00F458EF" w:rsidRPr="00E67E7C">
        <w:rPr>
          <w:rFonts w:ascii="Georgia" w:hAnsi="Georgia" w:cs="Arial"/>
          <w:sz w:val="24"/>
          <w:szCs w:val="24"/>
          <w:lang w:val="es-CO"/>
        </w:rPr>
        <w:t xml:space="preserve"> inaplicable; </w:t>
      </w:r>
      <w:r w:rsidR="00E365AA" w:rsidRPr="00E67E7C">
        <w:rPr>
          <w:rFonts w:ascii="Georgia" w:hAnsi="Georgia" w:cs="Arial"/>
          <w:sz w:val="24"/>
          <w:szCs w:val="24"/>
          <w:lang w:val="es-CO"/>
        </w:rPr>
        <w:t xml:space="preserve">y, </w:t>
      </w:r>
      <w:r w:rsidR="00F458EF" w:rsidRPr="00E67E7C">
        <w:rPr>
          <w:rFonts w:ascii="Georgia" w:hAnsi="Georgia" w:cs="Arial"/>
          <w:b/>
          <w:sz w:val="24"/>
          <w:szCs w:val="24"/>
          <w:lang w:val="es-CO"/>
        </w:rPr>
        <w:t xml:space="preserve">(ii) </w:t>
      </w:r>
      <w:r w:rsidR="00F458EF" w:rsidRPr="00E67E7C">
        <w:rPr>
          <w:rFonts w:ascii="Georgia" w:hAnsi="Georgia" w:cs="Arial"/>
          <w:sz w:val="24"/>
          <w:szCs w:val="24"/>
          <w:lang w:val="es-CO"/>
        </w:rPr>
        <w:t>Los perjuicios</w:t>
      </w:r>
      <w:r w:rsidR="008D6EB8" w:rsidRPr="00E67E7C">
        <w:rPr>
          <w:rFonts w:ascii="Georgia" w:hAnsi="Georgia" w:cs="Arial"/>
          <w:sz w:val="24"/>
          <w:szCs w:val="24"/>
          <w:lang w:val="es-CO"/>
        </w:rPr>
        <w:t xml:space="preserve"> morales y por lucro cesante, debieron </w:t>
      </w:r>
      <w:r w:rsidR="00F458EF" w:rsidRPr="00E67E7C">
        <w:rPr>
          <w:rFonts w:ascii="Georgia" w:hAnsi="Georgia" w:cs="Arial"/>
          <w:sz w:val="24"/>
          <w:szCs w:val="24"/>
          <w:lang w:val="es-CO"/>
        </w:rPr>
        <w:t xml:space="preserve">ser mayores </w:t>
      </w:r>
      <w:r w:rsidR="005F2B62" w:rsidRPr="00E67E7C">
        <w:rPr>
          <w:rFonts w:ascii="Georgia" w:hAnsi="Georgia" w:cs="Arial"/>
          <w:sz w:val="24"/>
          <w:szCs w:val="24"/>
          <w:lang w:val="es-CO"/>
        </w:rPr>
        <w:t>(</w:t>
      </w:r>
      <w:r w:rsidR="00F50A03" w:rsidRPr="00E67E7C">
        <w:rPr>
          <w:rFonts w:ascii="Georgia" w:hAnsi="Georgia"/>
          <w:sz w:val="24"/>
          <w:szCs w:val="24"/>
        </w:rPr>
        <w:t xml:space="preserve">Carpeta 01PrimeraInstancia, carpeta Primera Instancia, carpeta cuaderno 1 </w:t>
      </w:r>
      <w:proofErr w:type="spellStart"/>
      <w:r w:rsidR="00F50A03" w:rsidRPr="00E67E7C">
        <w:rPr>
          <w:rFonts w:ascii="Georgia" w:hAnsi="Georgia"/>
          <w:sz w:val="24"/>
          <w:szCs w:val="24"/>
        </w:rPr>
        <w:t>PrincipalTomoII</w:t>
      </w:r>
      <w:proofErr w:type="spellEnd"/>
      <w:r w:rsidR="00F50A03" w:rsidRPr="00E67E7C">
        <w:rPr>
          <w:rFonts w:ascii="Georgia" w:hAnsi="Georgia"/>
          <w:sz w:val="24"/>
          <w:szCs w:val="24"/>
        </w:rPr>
        <w:t xml:space="preserve">, </w:t>
      </w:r>
      <w:proofErr w:type="spellStart"/>
      <w:r w:rsidR="00F50A03" w:rsidRPr="00E67E7C">
        <w:rPr>
          <w:rFonts w:ascii="Georgia" w:hAnsi="Georgia"/>
          <w:sz w:val="24"/>
          <w:szCs w:val="24"/>
        </w:rPr>
        <w:t>pdf</w:t>
      </w:r>
      <w:proofErr w:type="spellEnd"/>
      <w:r w:rsidR="00F50A03" w:rsidRPr="00E67E7C">
        <w:rPr>
          <w:rFonts w:ascii="Georgia" w:hAnsi="Georgia"/>
          <w:sz w:val="24"/>
          <w:szCs w:val="24"/>
        </w:rPr>
        <w:t xml:space="preserve"> No. 40</w:t>
      </w:r>
      <w:r w:rsidR="005F2B62" w:rsidRPr="00E67E7C">
        <w:rPr>
          <w:rFonts w:ascii="Georgia" w:hAnsi="Georgia" w:cs="Arial"/>
          <w:sz w:val="24"/>
          <w:szCs w:val="24"/>
          <w:lang w:val="es-CO"/>
        </w:rPr>
        <w:t>)</w:t>
      </w:r>
      <w:r w:rsidR="00846079" w:rsidRPr="00E67E7C">
        <w:rPr>
          <w:rFonts w:ascii="Georgia" w:hAnsi="Georgia" w:cs="Arial"/>
          <w:sz w:val="24"/>
          <w:szCs w:val="24"/>
          <w:lang w:val="es-CO"/>
        </w:rPr>
        <w:t>.</w:t>
      </w:r>
    </w:p>
    <w:p w14:paraId="20D27EFC" w14:textId="77777777" w:rsidR="00C20430" w:rsidRPr="00E67E7C" w:rsidRDefault="00C20430" w:rsidP="00E67E7C">
      <w:pPr>
        <w:pStyle w:val="Prrafodelista"/>
        <w:overflowPunct/>
        <w:spacing w:line="276" w:lineRule="auto"/>
        <w:ind w:left="0"/>
        <w:jc w:val="both"/>
        <w:rPr>
          <w:rFonts w:ascii="Georgia" w:hAnsi="Georgia" w:cs="Arial"/>
          <w:sz w:val="24"/>
          <w:szCs w:val="24"/>
          <w:lang w:val="es-CO"/>
        </w:rPr>
      </w:pPr>
    </w:p>
    <w:p w14:paraId="3E3ACD0C" w14:textId="2FA28B0A" w:rsidR="00DA0C3D" w:rsidRPr="00E67E7C" w:rsidRDefault="00F458EF" w:rsidP="00E67E7C">
      <w:pPr>
        <w:pStyle w:val="Prrafodelista"/>
        <w:numPr>
          <w:ilvl w:val="2"/>
          <w:numId w:val="2"/>
        </w:numPr>
        <w:overflowPunct/>
        <w:spacing w:line="276" w:lineRule="auto"/>
        <w:jc w:val="both"/>
        <w:rPr>
          <w:rFonts w:ascii="Georgia" w:hAnsi="Georgia" w:cs="Arial"/>
          <w:sz w:val="24"/>
          <w:szCs w:val="24"/>
          <w:lang w:val="es-CO"/>
        </w:rPr>
      </w:pPr>
      <w:proofErr w:type="spellStart"/>
      <w:r w:rsidRPr="00E67E7C">
        <w:rPr>
          <w:rFonts w:ascii="Georgia" w:hAnsi="Georgia" w:cs="Arial"/>
          <w:smallCaps/>
          <w:sz w:val="24"/>
          <w:szCs w:val="24"/>
          <w:lang w:val="es-CO"/>
        </w:rPr>
        <w:t>Yhony</w:t>
      </w:r>
      <w:proofErr w:type="spellEnd"/>
      <w:r w:rsidRPr="00E67E7C">
        <w:rPr>
          <w:rFonts w:ascii="Georgia" w:hAnsi="Georgia" w:cs="Arial"/>
          <w:smallCaps/>
          <w:sz w:val="24"/>
          <w:szCs w:val="24"/>
          <w:lang w:val="es-CO"/>
        </w:rPr>
        <w:t xml:space="preserve"> Otero B., Erika J. </w:t>
      </w:r>
      <w:r w:rsidR="00DE7E8B" w:rsidRPr="00E67E7C">
        <w:rPr>
          <w:rFonts w:ascii="Georgia" w:hAnsi="Georgia" w:cs="Arial"/>
          <w:smallCaps/>
          <w:sz w:val="24"/>
          <w:szCs w:val="24"/>
          <w:lang w:val="es-CO"/>
        </w:rPr>
        <w:t>B</w:t>
      </w:r>
      <w:r w:rsidRPr="00E67E7C">
        <w:rPr>
          <w:rFonts w:ascii="Georgia" w:hAnsi="Georgia" w:cs="Arial"/>
          <w:smallCaps/>
          <w:sz w:val="24"/>
          <w:szCs w:val="24"/>
          <w:lang w:val="es-CO"/>
        </w:rPr>
        <w:t>enavidez, Jerónimo Otero B.</w:t>
      </w:r>
      <w:r w:rsidR="00DE7E8B" w:rsidRPr="00E67E7C">
        <w:rPr>
          <w:rFonts w:ascii="Georgia" w:hAnsi="Georgia" w:cs="Arial"/>
          <w:smallCaps/>
          <w:sz w:val="24"/>
          <w:szCs w:val="24"/>
          <w:lang w:val="es-CO"/>
        </w:rPr>
        <w:t xml:space="preserve">, </w:t>
      </w:r>
      <w:proofErr w:type="spellStart"/>
      <w:r w:rsidR="00DE7E8B" w:rsidRPr="00E67E7C">
        <w:rPr>
          <w:rFonts w:ascii="Georgia" w:hAnsi="Georgia" w:cs="Arial"/>
          <w:smallCaps/>
          <w:sz w:val="24"/>
          <w:szCs w:val="24"/>
          <w:lang w:val="es-CO"/>
        </w:rPr>
        <w:t>Suleyma</w:t>
      </w:r>
      <w:proofErr w:type="spellEnd"/>
      <w:r w:rsidR="00DE7E8B" w:rsidRPr="00E67E7C">
        <w:rPr>
          <w:rFonts w:ascii="Georgia" w:hAnsi="Georgia" w:cs="Arial"/>
          <w:smallCaps/>
          <w:sz w:val="24"/>
          <w:szCs w:val="24"/>
          <w:lang w:val="es-CO"/>
        </w:rPr>
        <w:t xml:space="preserve"> Becerra A., Luis F. Calero C., Carlos E. Herrera B. y Diego F. Calero B.</w:t>
      </w:r>
      <w:r w:rsidRPr="00E67E7C">
        <w:rPr>
          <w:rFonts w:ascii="Georgia" w:hAnsi="Georgia" w:cs="Arial"/>
          <w:smallCaps/>
          <w:sz w:val="24"/>
          <w:szCs w:val="24"/>
          <w:lang w:val="es-CO"/>
        </w:rPr>
        <w:t xml:space="preserve">  (Demandantes Acumulados)</w:t>
      </w:r>
      <w:r w:rsidR="009E4861" w:rsidRPr="00E67E7C">
        <w:rPr>
          <w:rFonts w:ascii="Georgia" w:hAnsi="Georgia" w:cs="Arial"/>
          <w:smallCaps/>
          <w:sz w:val="24"/>
          <w:szCs w:val="24"/>
          <w:lang w:val="es-CO"/>
        </w:rPr>
        <w:t>.</w:t>
      </w:r>
      <w:r w:rsidR="00DA0C3D" w:rsidRPr="00E67E7C">
        <w:rPr>
          <w:rFonts w:ascii="Georgia" w:hAnsi="Georgia" w:cs="Arial"/>
          <w:smallCaps/>
          <w:sz w:val="24"/>
          <w:szCs w:val="24"/>
          <w:lang w:val="es-CO"/>
        </w:rPr>
        <w:t xml:space="preserve"> </w:t>
      </w:r>
      <w:r w:rsidR="00E624C2" w:rsidRPr="00E67E7C">
        <w:rPr>
          <w:rFonts w:ascii="Georgia" w:hAnsi="Georgia" w:cs="Arial"/>
          <w:b/>
          <w:bCs/>
          <w:sz w:val="24"/>
          <w:szCs w:val="24"/>
          <w:lang w:val="es-CO"/>
        </w:rPr>
        <w:t>(i)</w:t>
      </w:r>
      <w:r w:rsidR="00E624C2" w:rsidRPr="00E67E7C">
        <w:rPr>
          <w:rFonts w:ascii="Georgia" w:hAnsi="Georgia" w:cs="Arial"/>
          <w:sz w:val="24"/>
          <w:szCs w:val="24"/>
          <w:lang w:val="es-CO"/>
        </w:rPr>
        <w:t xml:space="preserve"> </w:t>
      </w:r>
      <w:r w:rsidR="00DE7E8B" w:rsidRPr="00E67E7C">
        <w:rPr>
          <w:rFonts w:ascii="Georgia" w:hAnsi="Georgia" w:cs="Arial"/>
          <w:sz w:val="24"/>
          <w:szCs w:val="24"/>
          <w:lang w:val="es-CO"/>
        </w:rPr>
        <w:t xml:space="preserve">La culpa compartida </w:t>
      </w:r>
      <w:r w:rsidR="00F50A03" w:rsidRPr="00E67E7C">
        <w:rPr>
          <w:rFonts w:ascii="Georgia" w:hAnsi="Georgia" w:cs="Arial"/>
          <w:sz w:val="24"/>
          <w:szCs w:val="24"/>
          <w:lang w:val="es-CO"/>
        </w:rPr>
        <w:t>no se probó</w:t>
      </w:r>
      <w:r w:rsidR="00DE7E8B" w:rsidRPr="00E67E7C">
        <w:rPr>
          <w:rFonts w:ascii="Georgia" w:hAnsi="Georgia" w:cs="Arial"/>
          <w:sz w:val="24"/>
          <w:szCs w:val="24"/>
          <w:lang w:val="es-CO"/>
        </w:rPr>
        <w:t xml:space="preserve">; </w:t>
      </w:r>
      <w:r w:rsidR="00DE7E8B" w:rsidRPr="00E67E7C">
        <w:rPr>
          <w:rFonts w:ascii="Georgia" w:hAnsi="Georgia" w:cs="Arial"/>
          <w:b/>
          <w:sz w:val="24"/>
          <w:szCs w:val="24"/>
          <w:lang w:val="es-CO"/>
        </w:rPr>
        <w:t xml:space="preserve">(ii) </w:t>
      </w:r>
      <w:r w:rsidR="00474D4B" w:rsidRPr="00E67E7C">
        <w:rPr>
          <w:rFonts w:ascii="Georgia" w:hAnsi="Georgia" w:cs="Arial"/>
          <w:sz w:val="24"/>
          <w:szCs w:val="24"/>
          <w:lang w:val="es-CO"/>
        </w:rPr>
        <w:t>La</w:t>
      </w:r>
      <w:r w:rsidR="00474D4B" w:rsidRPr="00E67E7C">
        <w:rPr>
          <w:rFonts w:ascii="Georgia" w:hAnsi="Georgia" w:cs="Arial"/>
          <w:b/>
          <w:sz w:val="24"/>
          <w:szCs w:val="24"/>
          <w:lang w:val="es-CO"/>
        </w:rPr>
        <w:t xml:space="preserve"> </w:t>
      </w:r>
      <w:r w:rsidR="00F50A03" w:rsidRPr="00E67E7C">
        <w:rPr>
          <w:rFonts w:ascii="Georgia" w:hAnsi="Georgia" w:cs="Arial"/>
          <w:sz w:val="24"/>
          <w:szCs w:val="24"/>
          <w:lang w:val="es-CO"/>
        </w:rPr>
        <w:t>versión del conductor del camión</w:t>
      </w:r>
      <w:r w:rsidR="00C92C2D" w:rsidRPr="00E67E7C">
        <w:rPr>
          <w:rFonts w:ascii="Georgia" w:hAnsi="Georgia" w:cs="Arial"/>
          <w:sz w:val="24"/>
          <w:szCs w:val="24"/>
          <w:lang w:val="es-CO"/>
        </w:rPr>
        <w:t>, los</w:t>
      </w:r>
      <w:r w:rsidR="00474D4B" w:rsidRPr="00E67E7C">
        <w:rPr>
          <w:rFonts w:ascii="Georgia" w:hAnsi="Georgia" w:cs="Arial"/>
          <w:sz w:val="24"/>
          <w:szCs w:val="24"/>
          <w:lang w:val="es-CO"/>
        </w:rPr>
        <w:t xml:space="preserve"> </w:t>
      </w:r>
      <w:r w:rsidR="00F50A03" w:rsidRPr="00E67E7C">
        <w:rPr>
          <w:rFonts w:ascii="Georgia" w:hAnsi="Georgia" w:cs="Arial"/>
          <w:sz w:val="24"/>
          <w:szCs w:val="24"/>
          <w:lang w:val="es-CO"/>
        </w:rPr>
        <w:t>informes policial</w:t>
      </w:r>
      <w:r w:rsidR="00C92C2D" w:rsidRPr="00E67E7C">
        <w:rPr>
          <w:rFonts w:ascii="Georgia" w:hAnsi="Georgia" w:cs="Arial"/>
          <w:sz w:val="24"/>
          <w:szCs w:val="24"/>
          <w:lang w:val="es-CO"/>
        </w:rPr>
        <w:t xml:space="preserve"> y </w:t>
      </w:r>
      <w:r w:rsidR="00F50A03" w:rsidRPr="00E67E7C">
        <w:rPr>
          <w:rFonts w:ascii="Georgia" w:hAnsi="Georgia" w:cs="Arial"/>
          <w:sz w:val="24"/>
          <w:szCs w:val="24"/>
          <w:lang w:val="es-CO"/>
        </w:rPr>
        <w:t>técnico pericial de reconstrucción</w:t>
      </w:r>
      <w:r w:rsidR="003004A9" w:rsidRPr="00E67E7C">
        <w:rPr>
          <w:rFonts w:ascii="Georgia" w:hAnsi="Georgia" w:cs="Arial"/>
          <w:sz w:val="24"/>
          <w:szCs w:val="24"/>
          <w:lang w:val="es-CO"/>
        </w:rPr>
        <w:t>,</w:t>
      </w:r>
      <w:r w:rsidR="00474D4B" w:rsidRPr="00E67E7C">
        <w:rPr>
          <w:rFonts w:ascii="Georgia" w:hAnsi="Georgia" w:cs="Arial"/>
          <w:sz w:val="24"/>
          <w:szCs w:val="24"/>
          <w:lang w:val="es-CO"/>
        </w:rPr>
        <w:t xml:space="preserve"> fueron indebidamente valorados</w:t>
      </w:r>
      <w:r w:rsidR="00DE7E8B" w:rsidRPr="00E67E7C">
        <w:rPr>
          <w:rFonts w:ascii="Georgia" w:hAnsi="Georgia" w:cs="Arial"/>
          <w:sz w:val="24"/>
          <w:szCs w:val="24"/>
          <w:lang w:val="es-CO"/>
        </w:rPr>
        <w:t xml:space="preserve">; </w:t>
      </w:r>
      <w:r w:rsidR="00DE7E8B" w:rsidRPr="00E67E7C">
        <w:rPr>
          <w:rFonts w:ascii="Georgia" w:hAnsi="Georgia" w:cs="Arial"/>
          <w:b/>
          <w:sz w:val="24"/>
          <w:szCs w:val="24"/>
          <w:lang w:val="es-CO"/>
        </w:rPr>
        <w:t>(</w:t>
      </w:r>
      <w:r w:rsidR="001E1187" w:rsidRPr="00E67E7C">
        <w:rPr>
          <w:rFonts w:ascii="Georgia" w:hAnsi="Georgia" w:cs="Arial"/>
          <w:b/>
          <w:sz w:val="24"/>
          <w:szCs w:val="24"/>
          <w:lang w:val="es-CO"/>
        </w:rPr>
        <w:t>i</w:t>
      </w:r>
      <w:r w:rsidR="00DE7E8B" w:rsidRPr="00E67E7C">
        <w:rPr>
          <w:rFonts w:ascii="Georgia" w:hAnsi="Georgia" w:cs="Arial"/>
          <w:b/>
          <w:sz w:val="24"/>
          <w:szCs w:val="24"/>
          <w:lang w:val="es-CO"/>
        </w:rPr>
        <w:t xml:space="preserve">ii) </w:t>
      </w:r>
      <w:r w:rsidR="00474D4B" w:rsidRPr="00E67E7C">
        <w:rPr>
          <w:rFonts w:ascii="Georgia" w:hAnsi="Georgia" w:cs="Arial"/>
          <w:sz w:val="24"/>
          <w:szCs w:val="24"/>
          <w:lang w:val="es-CO"/>
        </w:rPr>
        <w:t xml:space="preserve">La compensación de culpas fue </w:t>
      </w:r>
      <w:r w:rsidR="001E1187" w:rsidRPr="00E67E7C">
        <w:rPr>
          <w:rFonts w:ascii="Georgia" w:hAnsi="Georgia" w:cs="Arial"/>
          <w:sz w:val="24"/>
          <w:szCs w:val="24"/>
          <w:lang w:val="es-CO"/>
        </w:rPr>
        <w:t>reconoci</w:t>
      </w:r>
      <w:r w:rsidR="00474D4B" w:rsidRPr="00E67E7C">
        <w:rPr>
          <w:rFonts w:ascii="Georgia" w:hAnsi="Georgia" w:cs="Arial"/>
          <w:sz w:val="24"/>
          <w:szCs w:val="24"/>
          <w:lang w:val="es-CO"/>
        </w:rPr>
        <w:t>da</w:t>
      </w:r>
      <w:r w:rsidR="001E1187" w:rsidRPr="00E67E7C">
        <w:rPr>
          <w:rFonts w:ascii="Georgia" w:hAnsi="Georgia" w:cs="Arial"/>
          <w:sz w:val="24"/>
          <w:szCs w:val="24"/>
          <w:lang w:val="es-CO"/>
        </w:rPr>
        <w:t xml:space="preserve"> sin justificación; </w:t>
      </w:r>
      <w:r w:rsidR="001E1187" w:rsidRPr="00E67E7C">
        <w:rPr>
          <w:rFonts w:ascii="Georgia" w:hAnsi="Georgia" w:cs="Arial"/>
          <w:b/>
          <w:sz w:val="24"/>
          <w:szCs w:val="24"/>
          <w:lang w:val="es-CO"/>
        </w:rPr>
        <w:t xml:space="preserve">(iv) </w:t>
      </w:r>
      <w:r w:rsidR="001E1187" w:rsidRPr="00E67E7C">
        <w:rPr>
          <w:rFonts w:ascii="Georgia" w:hAnsi="Georgia" w:cs="Arial"/>
          <w:sz w:val="24"/>
          <w:szCs w:val="24"/>
          <w:lang w:val="es-CO"/>
        </w:rPr>
        <w:t>La</w:t>
      </w:r>
      <w:r w:rsidR="00DE7E8B" w:rsidRPr="00E67E7C">
        <w:rPr>
          <w:rFonts w:ascii="Georgia" w:hAnsi="Georgia" w:cs="Arial"/>
          <w:sz w:val="24"/>
          <w:szCs w:val="24"/>
          <w:lang w:val="es-CO"/>
        </w:rPr>
        <w:t xml:space="preserve">s </w:t>
      </w:r>
      <w:r w:rsidR="001E1187" w:rsidRPr="00E67E7C">
        <w:rPr>
          <w:rFonts w:ascii="Georgia" w:hAnsi="Georgia" w:cs="Arial"/>
          <w:sz w:val="24"/>
          <w:szCs w:val="24"/>
          <w:lang w:val="es-CO"/>
        </w:rPr>
        <w:t xml:space="preserve">sumas fijadas por daño moral han debido ser </w:t>
      </w:r>
      <w:r w:rsidR="00817F31" w:rsidRPr="00E67E7C">
        <w:rPr>
          <w:rFonts w:ascii="Georgia" w:hAnsi="Georgia" w:cs="Arial"/>
          <w:sz w:val="24"/>
          <w:szCs w:val="24"/>
          <w:lang w:val="es-CO"/>
        </w:rPr>
        <w:t xml:space="preserve">más </w:t>
      </w:r>
      <w:r w:rsidR="00DE7E8B" w:rsidRPr="00E67E7C">
        <w:rPr>
          <w:rFonts w:ascii="Georgia" w:hAnsi="Georgia" w:cs="Arial"/>
          <w:sz w:val="24"/>
          <w:szCs w:val="24"/>
          <w:lang w:val="es-CO"/>
        </w:rPr>
        <w:t>alt</w:t>
      </w:r>
      <w:r w:rsidR="001E1187" w:rsidRPr="00E67E7C">
        <w:rPr>
          <w:rFonts w:ascii="Georgia" w:hAnsi="Georgia" w:cs="Arial"/>
          <w:sz w:val="24"/>
          <w:szCs w:val="24"/>
          <w:lang w:val="es-CO"/>
        </w:rPr>
        <w:t>a</w:t>
      </w:r>
      <w:r w:rsidR="00DE7E8B" w:rsidRPr="00E67E7C">
        <w:rPr>
          <w:rFonts w:ascii="Georgia" w:hAnsi="Georgia" w:cs="Arial"/>
          <w:sz w:val="24"/>
          <w:szCs w:val="24"/>
          <w:lang w:val="es-CO"/>
        </w:rPr>
        <w:t>s</w:t>
      </w:r>
      <w:r w:rsidR="001E1187" w:rsidRPr="00E67E7C">
        <w:rPr>
          <w:rFonts w:ascii="Georgia" w:hAnsi="Georgia" w:cs="Arial"/>
          <w:sz w:val="24"/>
          <w:szCs w:val="24"/>
          <w:lang w:val="es-CO"/>
        </w:rPr>
        <w:t xml:space="preserve">; </w:t>
      </w:r>
      <w:r w:rsidR="001E1187" w:rsidRPr="00E67E7C">
        <w:rPr>
          <w:rFonts w:ascii="Georgia" w:hAnsi="Georgia" w:cs="Arial"/>
          <w:b/>
          <w:sz w:val="24"/>
          <w:szCs w:val="24"/>
          <w:lang w:val="es-CO"/>
        </w:rPr>
        <w:t xml:space="preserve">(v) </w:t>
      </w:r>
      <w:r w:rsidR="001E1187" w:rsidRPr="00E67E7C">
        <w:rPr>
          <w:rFonts w:ascii="Georgia" w:hAnsi="Georgia" w:cs="Arial"/>
          <w:sz w:val="24"/>
          <w:szCs w:val="24"/>
          <w:lang w:val="es-CO"/>
        </w:rPr>
        <w:t>El daño a la vida de relación</w:t>
      </w:r>
      <w:r w:rsidR="00E543BB" w:rsidRPr="00E67E7C">
        <w:rPr>
          <w:rFonts w:ascii="Georgia" w:hAnsi="Georgia" w:cs="Arial"/>
          <w:sz w:val="24"/>
          <w:szCs w:val="24"/>
          <w:lang w:val="es-CO"/>
        </w:rPr>
        <w:t>,</w:t>
      </w:r>
      <w:r w:rsidR="001E1187" w:rsidRPr="00E67E7C">
        <w:rPr>
          <w:rFonts w:ascii="Georgia" w:hAnsi="Georgia" w:cs="Arial"/>
          <w:sz w:val="24"/>
          <w:szCs w:val="24"/>
          <w:lang w:val="es-CO"/>
        </w:rPr>
        <w:t xml:space="preserve"> pese a admitir</w:t>
      </w:r>
      <w:r w:rsidR="00474D4B" w:rsidRPr="00E67E7C">
        <w:rPr>
          <w:rFonts w:ascii="Georgia" w:hAnsi="Georgia" w:cs="Arial"/>
          <w:sz w:val="24"/>
          <w:szCs w:val="24"/>
          <w:lang w:val="es-CO"/>
        </w:rPr>
        <w:t>se</w:t>
      </w:r>
      <w:r w:rsidR="00E543BB" w:rsidRPr="00E67E7C">
        <w:rPr>
          <w:rFonts w:ascii="Georgia" w:hAnsi="Georgia" w:cs="Arial"/>
          <w:sz w:val="24"/>
          <w:szCs w:val="24"/>
          <w:lang w:val="es-CO"/>
        </w:rPr>
        <w:t>,</w:t>
      </w:r>
      <w:r w:rsidR="00474D4B" w:rsidRPr="00E67E7C">
        <w:rPr>
          <w:rFonts w:ascii="Georgia" w:hAnsi="Georgia" w:cs="Arial"/>
          <w:sz w:val="24"/>
          <w:szCs w:val="24"/>
          <w:lang w:val="es-CO"/>
        </w:rPr>
        <w:t xml:space="preserve"> dejó </w:t>
      </w:r>
      <w:r w:rsidR="00E543BB" w:rsidRPr="00E67E7C">
        <w:rPr>
          <w:rFonts w:ascii="Georgia" w:hAnsi="Georgia" w:cs="Arial"/>
          <w:sz w:val="24"/>
          <w:szCs w:val="24"/>
          <w:lang w:val="es-CO"/>
        </w:rPr>
        <w:t>d</w:t>
      </w:r>
      <w:r w:rsidR="00474D4B" w:rsidRPr="00E67E7C">
        <w:rPr>
          <w:rFonts w:ascii="Georgia" w:hAnsi="Georgia" w:cs="Arial"/>
          <w:sz w:val="24"/>
          <w:szCs w:val="24"/>
          <w:lang w:val="es-CO"/>
        </w:rPr>
        <w:t>e tasarse</w:t>
      </w:r>
      <w:r w:rsidR="001E1187" w:rsidRPr="00E67E7C">
        <w:rPr>
          <w:rFonts w:ascii="Georgia" w:hAnsi="Georgia" w:cs="Arial"/>
          <w:sz w:val="24"/>
          <w:szCs w:val="24"/>
          <w:lang w:val="es-CO"/>
        </w:rPr>
        <w:t xml:space="preserve">; y, </w:t>
      </w:r>
      <w:r w:rsidR="001E1187" w:rsidRPr="00E67E7C">
        <w:rPr>
          <w:rFonts w:ascii="Georgia" w:hAnsi="Georgia" w:cs="Arial"/>
          <w:b/>
          <w:sz w:val="24"/>
          <w:szCs w:val="24"/>
          <w:lang w:val="es-CO"/>
        </w:rPr>
        <w:t xml:space="preserve">(vi) </w:t>
      </w:r>
      <w:r w:rsidR="001E1187" w:rsidRPr="00E67E7C">
        <w:rPr>
          <w:rFonts w:ascii="Georgia" w:hAnsi="Georgia" w:cs="Arial"/>
          <w:sz w:val="24"/>
          <w:szCs w:val="24"/>
          <w:lang w:val="es-CO"/>
        </w:rPr>
        <w:t>El valor por lucro cesante deb</w:t>
      </w:r>
      <w:r w:rsidR="00474D4B" w:rsidRPr="00E67E7C">
        <w:rPr>
          <w:rFonts w:ascii="Georgia" w:hAnsi="Georgia" w:cs="Arial"/>
          <w:sz w:val="24"/>
          <w:szCs w:val="24"/>
          <w:lang w:val="es-CO"/>
        </w:rPr>
        <w:t xml:space="preserve">ió </w:t>
      </w:r>
      <w:r w:rsidR="001E1187" w:rsidRPr="00E67E7C">
        <w:rPr>
          <w:rFonts w:ascii="Georgia" w:hAnsi="Georgia" w:cs="Arial"/>
          <w:sz w:val="24"/>
          <w:szCs w:val="24"/>
          <w:lang w:val="es-CO"/>
        </w:rPr>
        <w:t>actualizarse</w:t>
      </w:r>
      <w:r w:rsidR="00DE7E8B" w:rsidRPr="00E67E7C">
        <w:rPr>
          <w:rFonts w:ascii="Georgia" w:hAnsi="Georgia" w:cs="Arial"/>
          <w:sz w:val="24"/>
          <w:szCs w:val="24"/>
          <w:lang w:val="es-CO"/>
        </w:rPr>
        <w:t xml:space="preserve"> (</w:t>
      </w:r>
      <w:r w:rsidR="00F50A03" w:rsidRPr="00E67E7C">
        <w:rPr>
          <w:rFonts w:ascii="Georgia" w:hAnsi="Georgia"/>
          <w:sz w:val="24"/>
          <w:szCs w:val="24"/>
        </w:rPr>
        <w:t xml:space="preserve">Carpeta 01PrimeraInstancia, carpeta Primera Instancia, </w:t>
      </w:r>
      <w:r w:rsidR="00F50A03" w:rsidRPr="00E67E7C">
        <w:rPr>
          <w:rFonts w:ascii="Georgia" w:hAnsi="Georgia"/>
          <w:sz w:val="24"/>
          <w:szCs w:val="24"/>
        </w:rPr>
        <w:lastRenderedPageBreak/>
        <w:t xml:space="preserve">carpeta cuaderno 1 </w:t>
      </w:r>
      <w:proofErr w:type="spellStart"/>
      <w:r w:rsidR="00F50A03" w:rsidRPr="00E67E7C">
        <w:rPr>
          <w:rFonts w:ascii="Georgia" w:hAnsi="Georgia"/>
          <w:sz w:val="24"/>
          <w:szCs w:val="24"/>
        </w:rPr>
        <w:t>PrincipalTomoII</w:t>
      </w:r>
      <w:proofErr w:type="spellEnd"/>
      <w:r w:rsidR="00F50A03" w:rsidRPr="00E67E7C">
        <w:rPr>
          <w:rFonts w:ascii="Georgia" w:hAnsi="Georgia"/>
          <w:sz w:val="24"/>
          <w:szCs w:val="24"/>
        </w:rPr>
        <w:t xml:space="preserve">, </w:t>
      </w:r>
      <w:proofErr w:type="spellStart"/>
      <w:r w:rsidR="00F50A03" w:rsidRPr="00E67E7C">
        <w:rPr>
          <w:rFonts w:ascii="Georgia" w:hAnsi="Georgia"/>
          <w:sz w:val="24"/>
          <w:szCs w:val="24"/>
        </w:rPr>
        <w:t>pdf</w:t>
      </w:r>
      <w:proofErr w:type="spellEnd"/>
      <w:r w:rsidR="00F50A03" w:rsidRPr="00E67E7C">
        <w:rPr>
          <w:rFonts w:ascii="Georgia" w:hAnsi="Georgia"/>
          <w:sz w:val="24"/>
          <w:szCs w:val="24"/>
        </w:rPr>
        <w:t xml:space="preserve"> No. 41</w:t>
      </w:r>
      <w:r w:rsidR="00DE7E8B" w:rsidRPr="00E67E7C">
        <w:rPr>
          <w:rFonts w:ascii="Georgia" w:hAnsi="Georgia" w:cs="Arial"/>
          <w:sz w:val="24"/>
          <w:szCs w:val="24"/>
          <w:lang w:val="es-CO"/>
        </w:rPr>
        <w:t>)</w:t>
      </w:r>
      <w:r w:rsidR="00B90532" w:rsidRPr="00E67E7C">
        <w:rPr>
          <w:rFonts w:ascii="Georgia" w:hAnsi="Georgia" w:cs="Arial"/>
          <w:sz w:val="24"/>
          <w:szCs w:val="24"/>
          <w:lang w:val="es-CO"/>
        </w:rPr>
        <w:t>.</w:t>
      </w:r>
    </w:p>
    <w:p w14:paraId="47F4ECE0" w14:textId="2ECAFB02" w:rsidR="0060620C" w:rsidRPr="00E67E7C" w:rsidRDefault="0060620C" w:rsidP="00E67E7C">
      <w:pPr>
        <w:overflowPunct/>
        <w:spacing w:line="276" w:lineRule="auto"/>
        <w:jc w:val="both"/>
        <w:rPr>
          <w:rFonts w:ascii="Georgia" w:hAnsi="Georgia" w:cs="Arial"/>
          <w:sz w:val="24"/>
          <w:szCs w:val="24"/>
          <w:lang w:val="es-CO"/>
        </w:rPr>
      </w:pPr>
    </w:p>
    <w:p w14:paraId="1AA6F1E3" w14:textId="4E2A9D8F" w:rsidR="008030FA" w:rsidRPr="00E67E7C" w:rsidRDefault="00DE7E8B" w:rsidP="00E67E7C">
      <w:pPr>
        <w:pStyle w:val="Prrafodelista"/>
        <w:numPr>
          <w:ilvl w:val="2"/>
          <w:numId w:val="2"/>
        </w:numPr>
        <w:tabs>
          <w:tab w:val="left" w:pos="851"/>
        </w:tabs>
        <w:overflowPunct/>
        <w:spacing w:line="276" w:lineRule="auto"/>
        <w:jc w:val="both"/>
        <w:rPr>
          <w:rFonts w:ascii="Georgia" w:hAnsi="Georgia" w:cs="Arial"/>
          <w:sz w:val="24"/>
          <w:szCs w:val="24"/>
          <w:lang w:val="es-CO"/>
        </w:rPr>
      </w:pPr>
      <w:r w:rsidRPr="00E67E7C">
        <w:rPr>
          <w:rFonts w:ascii="Georgia" w:hAnsi="Georgia" w:cs="Arial"/>
          <w:smallCaps/>
          <w:sz w:val="24"/>
          <w:szCs w:val="24"/>
          <w:lang w:val="es-CO"/>
        </w:rPr>
        <w:t>Alpopular Cargo SAS</w:t>
      </w:r>
      <w:r w:rsidR="00C31547" w:rsidRPr="00E67E7C">
        <w:rPr>
          <w:rFonts w:ascii="Georgia" w:hAnsi="Georgia" w:cs="Arial"/>
          <w:smallCaps/>
          <w:sz w:val="24"/>
          <w:szCs w:val="24"/>
          <w:lang w:val="es-CO"/>
        </w:rPr>
        <w:t xml:space="preserve"> (</w:t>
      </w:r>
      <w:r w:rsidRPr="00E67E7C">
        <w:rPr>
          <w:rFonts w:ascii="Georgia" w:hAnsi="Georgia" w:cs="Arial"/>
          <w:smallCaps/>
          <w:sz w:val="24"/>
          <w:szCs w:val="24"/>
          <w:lang w:val="es-CO"/>
        </w:rPr>
        <w:t>Codemandada</w:t>
      </w:r>
      <w:r w:rsidR="00C31547" w:rsidRPr="00E67E7C">
        <w:rPr>
          <w:rFonts w:ascii="Georgia" w:hAnsi="Georgia" w:cs="Arial"/>
          <w:smallCaps/>
          <w:sz w:val="24"/>
          <w:szCs w:val="24"/>
          <w:lang w:val="es-CO"/>
        </w:rPr>
        <w:t>)</w:t>
      </w:r>
      <w:r w:rsidR="009E4861" w:rsidRPr="00E67E7C">
        <w:rPr>
          <w:rFonts w:ascii="Georgia" w:hAnsi="Georgia" w:cs="Arial"/>
          <w:smallCaps/>
          <w:sz w:val="24"/>
          <w:szCs w:val="24"/>
          <w:lang w:val="es-CO"/>
        </w:rPr>
        <w:t xml:space="preserve">. </w:t>
      </w:r>
      <w:r w:rsidR="009E4861" w:rsidRPr="00E67E7C">
        <w:rPr>
          <w:rFonts w:ascii="Georgia" w:hAnsi="Georgia" w:cs="Arial"/>
          <w:b/>
          <w:bCs/>
          <w:sz w:val="24"/>
          <w:szCs w:val="24"/>
          <w:lang w:val="es-CO"/>
        </w:rPr>
        <w:t>(i)</w:t>
      </w:r>
      <w:r w:rsidR="009E4861" w:rsidRPr="00E67E7C">
        <w:rPr>
          <w:rFonts w:ascii="Georgia" w:hAnsi="Georgia" w:cs="Arial"/>
          <w:sz w:val="24"/>
          <w:szCs w:val="24"/>
          <w:lang w:val="es-CO"/>
        </w:rPr>
        <w:t xml:space="preserve"> </w:t>
      </w:r>
      <w:r w:rsidR="002A2C57" w:rsidRPr="00E67E7C">
        <w:rPr>
          <w:rFonts w:ascii="Georgia" w:hAnsi="Georgia" w:cs="Arial"/>
          <w:sz w:val="24"/>
          <w:szCs w:val="24"/>
          <w:lang w:val="es-CO"/>
        </w:rPr>
        <w:t xml:space="preserve">La </w:t>
      </w:r>
      <w:r w:rsidRPr="00E67E7C">
        <w:rPr>
          <w:rFonts w:ascii="Georgia" w:hAnsi="Georgia" w:cs="Arial"/>
          <w:sz w:val="24"/>
          <w:szCs w:val="24"/>
          <w:lang w:val="es-CO"/>
        </w:rPr>
        <w:t>responsabilidad en cabeza del conductor del camión no se acreditó</w:t>
      </w:r>
      <w:r w:rsidR="008030FA" w:rsidRPr="00E67E7C">
        <w:rPr>
          <w:rFonts w:ascii="Georgia" w:hAnsi="Georgia" w:cs="Arial"/>
          <w:sz w:val="24"/>
          <w:szCs w:val="24"/>
          <w:lang w:val="es-CO"/>
        </w:rPr>
        <w:t xml:space="preserve">; </w:t>
      </w:r>
      <w:r w:rsidR="008030FA" w:rsidRPr="00E67E7C">
        <w:rPr>
          <w:rFonts w:ascii="Georgia" w:hAnsi="Georgia" w:cs="Arial"/>
          <w:b/>
          <w:bCs/>
          <w:sz w:val="24"/>
          <w:szCs w:val="24"/>
          <w:lang w:val="es-CO"/>
        </w:rPr>
        <w:t>(ii)</w:t>
      </w:r>
      <w:r w:rsidR="008030FA" w:rsidRPr="00E67E7C">
        <w:rPr>
          <w:rFonts w:ascii="Georgia" w:hAnsi="Georgia" w:cs="Arial"/>
          <w:sz w:val="24"/>
          <w:szCs w:val="24"/>
          <w:lang w:val="es-CO"/>
        </w:rPr>
        <w:t xml:space="preserve"> </w:t>
      </w:r>
      <w:r w:rsidR="006F457A" w:rsidRPr="00E67E7C">
        <w:rPr>
          <w:rFonts w:ascii="Georgia" w:hAnsi="Georgia" w:cs="Arial"/>
          <w:sz w:val="24"/>
          <w:szCs w:val="24"/>
          <w:lang w:val="es-CO"/>
        </w:rPr>
        <w:t xml:space="preserve">El </w:t>
      </w:r>
      <w:r w:rsidRPr="00E67E7C">
        <w:rPr>
          <w:rFonts w:ascii="Georgia" w:hAnsi="Georgia" w:cs="Arial"/>
          <w:sz w:val="24"/>
          <w:szCs w:val="24"/>
          <w:lang w:val="es-CO"/>
        </w:rPr>
        <w:t>lucro cesante tampoco</w:t>
      </w:r>
      <w:r w:rsidR="008030FA" w:rsidRPr="00E67E7C">
        <w:rPr>
          <w:rFonts w:ascii="Georgia" w:hAnsi="Georgia" w:cs="Arial"/>
          <w:sz w:val="24"/>
          <w:szCs w:val="24"/>
          <w:lang w:val="es-CO"/>
        </w:rPr>
        <w:t>; y</w:t>
      </w:r>
      <w:r w:rsidR="008C42F9" w:rsidRPr="00E67E7C">
        <w:rPr>
          <w:rFonts w:ascii="Georgia" w:hAnsi="Georgia" w:cs="Arial"/>
          <w:sz w:val="24"/>
          <w:szCs w:val="24"/>
          <w:lang w:val="es-CO"/>
        </w:rPr>
        <w:t>,</w:t>
      </w:r>
      <w:r w:rsidRPr="00E67E7C">
        <w:rPr>
          <w:rFonts w:ascii="Georgia" w:hAnsi="Georgia" w:cs="Arial"/>
          <w:sz w:val="24"/>
          <w:szCs w:val="24"/>
          <w:lang w:val="es-CO"/>
        </w:rPr>
        <w:t xml:space="preserve"> </w:t>
      </w:r>
      <w:r w:rsidR="008030FA" w:rsidRPr="00E67E7C">
        <w:rPr>
          <w:rFonts w:ascii="Georgia" w:hAnsi="Georgia" w:cs="Arial"/>
          <w:b/>
          <w:bCs/>
          <w:sz w:val="24"/>
          <w:szCs w:val="24"/>
          <w:lang w:val="es-CO"/>
        </w:rPr>
        <w:t>(iii)</w:t>
      </w:r>
      <w:r w:rsidR="008030FA" w:rsidRPr="00E67E7C">
        <w:rPr>
          <w:rFonts w:ascii="Georgia" w:hAnsi="Georgia" w:cs="Arial"/>
          <w:sz w:val="24"/>
          <w:szCs w:val="24"/>
          <w:lang w:val="es-CO"/>
        </w:rPr>
        <w:t xml:space="preserve"> </w:t>
      </w:r>
      <w:r w:rsidRPr="00E67E7C">
        <w:rPr>
          <w:rFonts w:ascii="Georgia" w:hAnsi="Georgia" w:cs="Arial"/>
          <w:sz w:val="24"/>
          <w:szCs w:val="24"/>
          <w:lang w:val="es-CO"/>
        </w:rPr>
        <w:t>La sanción por juramento estimatorio debe aplicarse</w:t>
      </w:r>
      <w:r w:rsidR="00EC51B5" w:rsidRPr="00E67E7C">
        <w:rPr>
          <w:rFonts w:ascii="Georgia" w:hAnsi="Georgia" w:cs="Arial"/>
          <w:sz w:val="24"/>
          <w:szCs w:val="24"/>
          <w:lang w:val="es-CO"/>
        </w:rPr>
        <w:t xml:space="preserve"> </w:t>
      </w:r>
      <w:r w:rsidR="00FB0F8C" w:rsidRPr="00E67E7C">
        <w:rPr>
          <w:rFonts w:ascii="Georgia" w:hAnsi="Georgia" w:cs="Arial"/>
          <w:sz w:val="24"/>
          <w:szCs w:val="24"/>
          <w:lang w:val="es-CO"/>
        </w:rPr>
        <w:t>en</w:t>
      </w:r>
      <w:r w:rsidR="00EC51B5" w:rsidRPr="00E67E7C">
        <w:rPr>
          <w:rFonts w:ascii="Georgia" w:hAnsi="Georgia" w:cs="Arial"/>
          <w:sz w:val="24"/>
          <w:szCs w:val="24"/>
          <w:lang w:val="es-CO"/>
        </w:rPr>
        <w:t xml:space="preserve"> la tasación de</w:t>
      </w:r>
      <w:r w:rsidR="00FB0F8C" w:rsidRPr="00E67E7C">
        <w:rPr>
          <w:rFonts w:ascii="Georgia" w:hAnsi="Georgia" w:cs="Arial"/>
          <w:sz w:val="24"/>
          <w:szCs w:val="24"/>
          <w:lang w:val="es-CO"/>
        </w:rPr>
        <w:t xml:space="preserve"> ese</w:t>
      </w:r>
      <w:r w:rsidR="00EC51B5" w:rsidRPr="00E67E7C">
        <w:rPr>
          <w:rFonts w:ascii="Georgia" w:hAnsi="Georgia" w:cs="Arial"/>
          <w:sz w:val="24"/>
          <w:szCs w:val="24"/>
          <w:lang w:val="es-CO"/>
        </w:rPr>
        <w:t xml:space="preserve"> perjuicio</w:t>
      </w:r>
      <w:r w:rsidR="0042294E" w:rsidRPr="00E67E7C">
        <w:rPr>
          <w:rFonts w:ascii="Georgia" w:hAnsi="Georgia" w:cs="Arial"/>
          <w:sz w:val="24"/>
          <w:szCs w:val="24"/>
          <w:lang w:val="es-CO"/>
        </w:rPr>
        <w:t xml:space="preserve"> </w:t>
      </w:r>
      <w:r w:rsidR="00083157" w:rsidRPr="00E67E7C">
        <w:rPr>
          <w:rFonts w:ascii="Georgia" w:hAnsi="Georgia" w:cs="Arial"/>
          <w:sz w:val="24"/>
          <w:szCs w:val="24"/>
          <w:lang w:val="es-CO"/>
        </w:rPr>
        <w:t>(</w:t>
      </w:r>
      <w:r w:rsidR="009B6355" w:rsidRPr="00E67E7C">
        <w:rPr>
          <w:rFonts w:ascii="Georgia" w:hAnsi="Georgia"/>
          <w:sz w:val="24"/>
          <w:szCs w:val="24"/>
        </w:rPr>
        <w:t>Ibidem</w:t>
      </w:r>
      <w:r w:rsidRPr="00E67E7C">
        <w:rPr>
          <w:rFonts w:ascii="Georgia" w:hAnsi="Georgia"/>
          <w:sz w:val="24"/>
          <w:szCs w:val="24"/>
        </w:rPr>
        <w:t xml:space="preserve">, pdf No. </w:t>
      </w:r>
      <w:r w:rsidR="00EC51B5" w:rsidRPr="00E67E7C">
        <w:rPr>
          <w:rFonts w:ascii="Georgia" w:hAnsi="Georgia"/>
          <w:sz w:val="24"/>
          <w:szCs w:val="24"/>
        </w:rPr>
        <w:t>36</w:t>
      </w:r>
      <w:r w:rsidR="00083157" w:rsidRPr="00E67E7C">
        <w:rPr>
          <w:rFonts w:ascii="Georgia" w:hAnsi="Georgia" w:cs="Arial"/>
          <w:sz w:val="24"/>
          <w:szCs w:val="24"/>
          <w:lang w:val="es-CO"/>
        </w:rPr>
        <w:t>)</w:t>
      </w:r>
      <w:r w:rsidR="0042294E" w:rsidRPr="00E67E7C">
        <w:rPr>
          <w:rFonts w:ascii="Georgia" w:hAnsi="Georgia" w:cs="Arial"/>
          <w:sz w:val="24"/>
          <w:szCs w:val="24"/>
          <w:lang w:val="es-CO"/>
        </w:rPr>
        <w:t>.</w:t>
      </w:r>
    </w:p>
    <w:p w14:paraId="46A2F49D" w14:textId="77777777" w:rsidR="00DE7E8B" w:rsidRPr="00E67E7C" w:rsidRDefault="00DE7E8B" w:rsidP="00E67E7C">
      <w:pPr>
        <w:spacing w:line="276" w:lineRule="auto"/>
        <w:rPr>
          <w:rFonts w:ascii="Georgia" w:hAnsi="Georgia" w:cs="Arial"/>
          <w:sz w:val="24"/>
          <w:szCs w:val="24"/>
          <w:lang w:val="es-CO"/>
        </w:rPr>
      </w:pPr>
    </w:p>
    <w:p w14:paraId="0114B082" w14:textId="2FF3EDC4" w:rsidR="00DE7E8B" w:rsidRPr="00E67E7C" w:rsidRDefault="00DE7E8B" w:rsidP="00E67E7C">
      <w:pPr>
        <w:pStyle w:val="Prrafodelista"/>
        <w:numPr>
          <w:ilvl w:val="2"/>
          <w:numId w:val="2"/>
        </w:numPr>
        <w:tabs>
          <w:tab w:val="left" w:pos="851"/>
        </w:tabs>
        <w:overflowPunct/>
        <w:spacing w:line="276" w:lineRule="auto"/>
        <w:jc w:val="both"/>
        <w:rPr>
          <w:rFonts w:ascii="Georgia" w:hAnsi="Georgia" w:cs="Arial"/>
          <w:sz w:val="24"/>
          <w:szCs w:val="24"/>
          <w:lang w:val="es-CO"/>
        </w:rPr>
      </w:pPr>
      <w:r w:rsidRPr="00E67E7C">
        <w:rPr>
          <w:rFonts w:ascii="Georgia" w:hAnsi="Georgia" w:cs="Arial"/>
          <w:smallCaps/>
          <w:sz w:val="24"/>
          <w:szCs w:val="24"/>
          <w:lang w:val="es-CO"/>
        </w:rPr>
        <w:t>Allianz Seguros SA (Codemandada y Llamada en garantía</w:t>
      </w:r>
      <w:r w:rsidR="00193BE7" w:rsidRPr="00E67E7C">
        <w:rPr>
          <w:rFonts w:ascii="Georgia" w:hAnsi="Georgia" w:cs="Arial"/>
          <w:smallCaps/>
          <w:sz w:val="24"/>
          <w:szCs w:val="24"/>
          <w:lang w:val="es-CO"/>
        </w:rPr>
        <w:t>.</w:t>
      </w:r>
      <w:r w:rsidRPr="00E67E7C">
        <w:rPr>
          <w:rFonts w:ascii="Georgia" w:hAnsi="Georgia" w:cs="Arial"/>
          <w:smallCaps/>
          <w:sz w:val="24"/>
          <w:szCs w:val="24"/>
          <w:lang w:val="es-CO"/>
        </w:rPr>
        <w:t xml:space="preserve"> </w:t>
      </w:r>
      <w:r w:rsidRPr="00E67E7C">
        <w:rPr>
          <w:rFonts w:ascii="Georgia" w:hAnsi="Georgia" w:cs="Arial"/>
          <w:b/>
          <w:bCs/>
          <w:sz w:val="24"/>
          <w:szCs w:val="24"/>
          <w:lang w:val="es-CO"/>
        </w:rPr>
        <w:t>(i)</w:t>
      </w:r>
      <w:r w:rsidRPr="00E67E7C">
        <w:rPr>
          <w:rFonts w:ascii="Georgia" w:hAnsi="Georgia" w:cs="Arial"/>
          <w:sz w:val="24"/>
          <w:szCs w:val="24"/>
          <w:lang w:val="es-CO"/>
        </w:rPr>
        <w:t xml:space="preserve"> Las excepciones debieron prosperar; </w:t>
      </w:r>
      <w:r w:rsidRPr="00E67E7C">
        <w:rPr>
          <w:rFonts w:ascii="Georgia" w:hAnsi="Georgia" w:cs="Arial"/>
          <w:b/>
          <w:sz w:val="24"/>
          <w:szCs w:val="24"/>
          <w:lang w:val="es-CO"/>
        </w:rPr>
        <w:t>(ii)</w:t>
      </w:r>
      <w:r w:rsidRPr="00E67E7C">
        <w:rPr>
          <w:rFonts w:ascii="Georgia" w:hAnsi="Georgia" w:cs="Arial"/>
          <w:sz w:val="24"/>
          <w:szCs w:val="24"/>
          <w:lang w:val="es-CO"/>
        </w:rPr>
        <w:t xml:space="preserve"> El dictamen presentado debió aprecia</w:t>
      </w:r>
      <w:r w:rsidR="00EC51B5" w:rsidRPr="00E67E7C">
        <w:rPr>
          <w:rFonts w:ascii="Georgia" w:hAnsi="Georgia" w:cs="Arial"/>
          <w:sz w:val="24"/>
          <w:szCs w:val="24"/>
          <w:lang w:val="es-CO"/>
        </w:rPr>
        <w:t>r</w:t>
      </w:r>
      <w:r w:rsidRPr="00E67E7C">
        <w:rPr>
          <w:rFonts w:ascii="Georgia" w:hAnsi="Georgia" w:cs="Arial"/>
          <w:sz w:val="24"/>
          <w:szCs w:val="24"/>
          <w:lang w:val="es-CO"/>
        </w:rPr>
        <w:t>se</w:t>
      </w:r>
      <w:r w:rsidR="00EC51B5" w:rsidRPr="00E67E7C">
        <w:rPr>
          <w:rFonts w:ascii="Georgia" w:hAnsi="Georgia" w:cs="Arial"/>
          <w:sz w:val="24"/>
          <w:szCs w:val="24"/>
          <w:lang w:val="es-CO"/>
        </w:rPr>
        <w:t xml:space="preserve">; </w:t>
      </w:r>
      <w:r w:rsidRPr="00E67E7C">
        <w:rPr>
          <w:rFonts w:ascii="Georgia" w:hAnsi="Georgia" w:cs="Arial"/>
          <w:b/>
          <w:sz w:val="24"/>
          <w:szCs w:val="24"/>
          <w:lang w:val="es-CO"/>
        </w:rPr>
        <w:t>(iii)</w:t>
      </w:r>
      <w:r w:rsidRPr="00E67E7C">
        <w:rPr>
          <w:rFonts w:ascii="Georgia" w:hAnsi="Georgia" w:cs="Arial"/>
          <w:sz w:val="24"/>
          <w:szCs w:val="24"/>
          <w:lang w:val="es-CO"/>
        </w:rPr>
        <w:t xml:space="preserve"> </w:t>
      </w:r>
      <w:r w:rsidR="00EC51B5" w:rsidRPr="00E67E7C">
        <w:rPr>
          <w:rFonts w:ascii="Georgia" w:hAnsi="Georgia" w:cs="Arial"/>
          <w:sz w:val="24"/>
          <w:szCs w:val="24"/>
          <w:lang w:val="es-CO"/>
        </w:rPr>
        <w:t xml:space="preserve">El reconocimiento de </w:t>
      </w:r>
      <w:r w:rsidRPr="00E67E7C">
        <w:rPr>
          <w:rFonts w:ascii="Georgia" w:hAnsi="Georgia" w:cs="Arial"/>
          <w:sz w:val="24"/>
          <w:szCs w:val="24"/>
          <w:lang w:val="es-CO"/>
        </w:rPr>
        <w:t>lucro cesante</w:t>
      </w:r>
      <w:r w:rsidR="00EC51B5" w:rsidRPr="00E67E7C">
        <w:rPr>
          <w:rFonts w:ascii="Georgia" w:hAnsi="Georgia" w:cs="Arial"/>
          <w:sz w:val="24"/>
          <w:szCs w:val="24"/>
          <w:lang w:val="es-CO"/>
        </w:rPr>
        <w:t xml:space="preserve"> </w:t>
      </w:r>
      <w:r w:rsidR="003105EA" w:rsidRPr="00E67E7C">
        <w:rPr>
          <w:rFonts w:ascii="Georgia" w:hAnsi="Georgia" w:cs="Arial"/>
          <w:sz w:val="24"/>
          <w:szCs w:val="24"/>
          <w:lang w:val="es-CO"/>
        </w:rPr>
        <w:t>carece de motivación</w:t>
      </w:r>
      <w:r w:rsidR="00FB0F8C" w:rsidRPr="00E67E7C">
        <w:rPr>
          <w:rFonts w:ascii="Georgia" w:hAnsi="Georgia" w:cs="Arial"/>
          <w:sz w:val="24"/>
          <w:szCs w:val="24"/>
          <w:lang w:val="es-CO"/>
        </w:rPr>
        <w:t xml:space="preserve"> y las sumas fueron </w:t>
      </w:r>
      <w:r w:rsidR="003105EA" w:rsidRPr="00E67E7C">
        <w:rPr>
          <w:rFonts w:ascii="Georgia" w:hAnsi="Georgia" w:cs="Arial"/>
          <w:sz w:val="24"/>
          <w:szCs w:val="24"/>
          <w:lang w:val="es-CO"/>
        </w:rPr>
        <w:t>fija</w:t>
      </w:r>
      <w:r w:rsidR="00FB0F8C" w:rsidRPr="00E67E7C">
        <w:rPr>
          <w:rFonts w:ascii="Georgia" w:hAnsi="Georgia" w:cs="Arial"/>
          <w:sz w:val="24"/>
          <w:szCs w:val="24"/>
          <w:lang w:val="es-CO"/>
        </w:rPr>
        <w:t xml:space="preserve">das </w:t>
      </w:r>
      <w:r w:rsidR="003105EA" w:rsidRPr="00E67E7C">
        <w:rPr>
          <w:rFonts w:ascii="Georgia" w:hAnsi="Georgia" w:cs="Arial"/>
          <w:sz w:val="24"/>
          <w:szCs w:val="24"/>
          <w:lang w:val="es-CO"/>
        </w:rPr>
        <w:t>sin ningún análisis</w:t>
      </w:r>
      <w:r w:rsidR="00FB0F8C" w:rsidRPr="00E67E7C">
        <w:rPr>
          <w:rFonts w:ascii="Georgia" w:hAnsi="Georgia" w:cs="Arial"/>
          <w:sz w:val="24"/>
          <w:szCs w:val="24"/>
          <w:lang w:val="es-CO"/>
        </w:rPr>
        <w:t xml:space="preserve">; </w:t>
      </w:r>
      <w:r w:rsidRPr="00E67E7C">
        <w:rPr>
          <w:rFonts w:ascii="Georgia" w:hAnsi="Georgia" w:cs="Arial"/>
          <w:b/>
          <w:sz w:val="24"/>
          <w:szCs w:val="24"/>
          <w:lang w:val="es-CO"/>
        </w:rPr>
        <w:t>(iv)</w:t>
      </w:r>
      <w:r w:rsidRPr="00E67E7C">
        <w:rPr>
          <w:rFonts w:ascii="Georgia" w:hAnsi="Georgia" w:cs="Arial"/>
          <w:sz w:val="24"/>
          <w:szCs w:val="24"/>
          <w:lang w:val="es-CO"/>
        </w:rPr>
        <w:t xml:space="preserve"> La</w:t>
      </w:r>
      <w:r w:rsidR="003105EA" w:rsidRPr="00E67E7C">
        <w:rPr>
          <w:rFonts w:ascii="Georgia" w:hAnsi="Georgia" w:cs="Arial"/>
          <w:sz w:val="24"/>
          <w:szCs w:val="24"/>
          <w:lang w:val="es-CO"/>
        </w:rPr>
        <w:t xml:space="preserve"> </w:t>
      </w:r>
      <w:r w:rsidR="00F3719D" w:rsidRPr="00E67E7C">
        <w:rPr>
          <w:rFonts w:ascii="Georgia" w:hAnsi="Georgia" w:cs="Arial"/>
          <w:sz w:val="24"/>
          <w:szCs w:val="24"/>
          <w:lang w:val="es-CO"/>
        </w:rPr>
        <w:t xml:space="preserve">falta </w:t>
      </w:r>
      <w:r w:rsidR="003105EA" w:rsidRPr="00E67E7C">
        <w:rPr>
          <w:rFonts w:ascii="Georgia" w:hAnsi="Georgia" w:cs="Arial"/>
          <w:sz w:val="24"/>
          <w:szCs w:val="24"/>
          <w:lang w:val="es-CO"/>
        </w:rPr>
        <w:t xml:space="preserve">de </w:t>
      </w:r>
      <w:r w:rsidRPr="00E67E7C">
        <w:rPr>
          <w:rFonts w:ascii="Georgia" w:hAnsi="Georgia" w:cs="Arial"/>
          <w:sz w:val="24"/>
          <w:szCs w:val="24"/>
          <w:lang w:val="es-CO"/>
        </w:rPr>
        <w:t xml:space="preserve">sanción por juramento estimatorio debió </w:t>
      </w:r>
      <w:r w:rsidR="003105EA" w:rsidRPr="00E67E7C">
        <w:rPr>
          <w:rFonts w:ascii="Georgia" w:hAnsi="Georgia" w:cs="Arial"/>
          <w:sz w:val="24"/>
          <w:szCs w:val="24"/>
          <w:lang w:val="es-CO"/>
        </w:rPr>
        <w:t>fundamentarse</w:t>
      </w:r>
      <w:r w:rsidRPr="00E67E7C">
        <w:rPr>
          <w:rFonts w:ascii="Georgia" w:hAnsi="Georgia" w:cs="Arial"/>
          <w:sz w:val="24"/>
          <w:szCs w:val="24"/>
          <w:lang w:val="es-CO"/>
        </w:rPr>
        <w:t xml:space="preserve">; </w:t>
      </w:r>
      <w:r w:rsidRPr="00E67E7C">
        <w:rPr>
          <w:rFonts w:ascii="Georgia" w:hAnsi="Georgia" w:cs="Arial"/>
          <w:b/>
          <w:sz w:val="24"/>
          <w:szCs w:val="24"/>
          <w:lang w:val="es-CO"/>
        </w:rPr>
        <w:t xml:space="preserve">(v) </w:t>
      </w:r>
      <w:r w:rsidRPr="00E67E7C">
        <w:rPr>
          <w:rFonts w:ascii="Georgia" w:hAnsi="Georgia" w:cs="Arial"/>
          <w:sz w:val="24"/>
          <w:szCs w:val="24"/>
          <w:lang w:val="es-CO"/>
        </w:rPr>
        <w:t>La culpa compartida era inaplicable; y</w:t>
      </w:r>
      <w:r w:rsidR="00E75474" w:rsidRPr="00E67E7C">
        <w:rPr>
          <w:rFonts w:ascii="Georgia" w:hAnsi="Georgia" w:cs="Arial"/>
          <w:sz w:val="24"/>
          <w:szCs w:val="24"/>
          <w:lang w:val="es-CO"/>
        </w:rPr>
        <w:t>,</w:t>
      </w:r>
      <w:r w:rsidRPr="00E67E7C">
        <w:rPr>
          <w:rFonts w:ascii="Georgia" w:hAnsi="Georgia" w:cs="Arial"/>
          <w:sz w:val="24"/>
          <w:szCs w:val="24"/>
          <w:lang w:val="es-CO"/>
        </w:rPr>
        <w:t xml:space="preserve"> </w:t>
      </w:r>
      <w:r w:rsidRPr="00E67E7C">
        <w:rPr>
          <w:rFonts w:ascii="Georgia" w:hAnsi="Georgia" w:cs="Arial"/>
          <w:b/>
          <w:sz w:val="24"/>
          <w:szCs w:val="24"/>
          <w:lang w:val="es-CO"/>
        </w:rPr>
        <w:t xml:space="preserve">(vi) </w:t>
      </w:r>
      <w:r w:rsidRPr="00E67E7C">
        <w:rPr>
          <w:rFonts w:ascii="Georgia" w:hAnsi="Georgia" w:cs="Arial"/>
          <w:sz w:val="24"/>
          <w:szCs w:val="24"/>
          <w:lang w:val="es-CO"/>
        </w:rPr>
        <w:t>La relación entre asegurado y esa compañía no se analizó</w:t>
      </w:r>
      <w:r w:rsidR="003105EA" w:rsidRPr="00E67E7C">
        <w:rPr>
          <w:rFonts w:ascii="Georgia" w:hAnsi="Georgia" w:cs="Arial"/>
          <w:sz w:val="24"/>
          <w:szCs w:val="24"/>
          <w:lang w:val="es-CO"/>
        </w:rPr>
        <w:t xml:space="preserve">, sobre todo en el caso de los perjuicios materiales del señor </w:t>
      </w:r>
      <w:proofErr w:type="spellStart"/>
      <w:r w:rsidR="003105EA" w:rsidRPr="00E67E7C">
        <w:rPr>
          <w:rFonts w:ascii="Georgia" w:hAnsi="Georgia" w:cs="Arial"/>
          <w:sz w:val="24"/>
          <w:szCs w:val="24"/>
          <w:lang w:val="es-CO"/>
        </w:rPr>
        <w:t>Yhony</w:t>
      </w:r>
      <w:proofErr w:type="spellEnd"/>
      <w:r w:rsidR="00F50A03" w:rsidRPr="00E67E7C">
        <w:rPr>
          <w:rFonts w:ascii="Georgia" w:hAnsi="Georgia" w:cs="Arial"/>
          <w:sz w:val="24"/>
          <w:szCs w:val="24"/>
          <w:lang w:val="es-CO"/>
        </w:rPr>
        <w:t xml:space="preserve"> Otero</w:t>
      </w:r>
      <w:r w:rsidRPr="00E67E7C">
        <w:rPr>
          <w:rFonts w:ascii="Georgia" w:hAnsi="Georgia" w:cs="Arial"/>
          <w:b/>
          <w:sz w:val="24"/>
          <w:szCs w:val="24"/>
          <w:lang w:val="es-CO"/>
        </w:rPr>
        <w:t xml:space="preserve"> </w:t>
      </w:r>
      <w:r w:rsidRPr="00E67E7C">
        <w:rPr>
          <w:rFonts w:ascii="Georgia" w:hAnsi="Georgia" w:cs="Arial"/>
          <w:sz w:val="24"/>
          <w:szCs w:val="24"/>
          <w:lang w:val="es-CO"/>
        </w:rPr>
        <w:t>(</w:t>
      </w:r>
      <w:r w:rsidR="00F50A03" w:rsidRPr="00E67E7C">
        <w:rPr>
          <w:rFonts w:ascii="Georgia" w:hAnsi="Georgia"/>
          <w:sz w:val="24"/>
          <w:szCs w:val="24"/>
        </w:rPr>
        <w:t xml:space="preserve">Carpeta 01PrimeraInstancia, carpeta Primera Instancia, carpeta cuaderno 1 </w:t>
      </w:r>
      <w:proofErr w:type="spellStart"/>
      <w:r w:rsidR="00F50A03" w:rsidRPr="00E67E7C">
        <w:rPr>
          <w:rFonts w:ascii="Georgia" w:hAnsi="Georgia"/>
          <w:sz w:val="24"/>
          <w:szCs w:val="24"/>
        </w:rPr>
        <w:t>PrincipalTomoII</w:t>
      </w:r>
      <w:proofErr w:type="spellEnd"/>
      <w:r w:rsidR="00F50A03" w:rsidRPr="00E67E7C">
        <w:rPr>
          <w:rFonts w:ascii="Georgia" w:hAnsi="Georgia"/>
          <w:sz w:val="24"/>
          <w:szCs w:val="24"/>
        </w:rPr>
        <w:t xml:space="preserve">, </w:t>
      </w:r>
      <w:proofErr w:type="spellStart"/>
      <w:r w:rsidR="00F50A03" w:rsidRPr="00E67E7C">
        <w:rPr>
          <w:rFonts w:ascii="Georgia" w:hAnsi="Georgia"/>
          <w:sz w:val="24"/>
          <w:szCs w:val="24"/>
        </w:rPr>
        <w:t>pdf</w:t>
      </w:r>
      <w:proofErr w:type="spellEnd"/>
      <w:r w:rsidR="00F50A03" w:rsidRPr="00E67E7C">
        <w:rPr>
          <w:rFonts w:ascii="Georgia" w:hAnsi="Georgia"/>
          <w:sz w:val="24"/>
          <w:szCs w:val="24"/>
        </w:rPr>
        <w:t xml:space="preserve"> No. 39</w:t>
      </w:r>
      <w:r w:rsidRPr="00E67E7C">
        <w:rPr>
          <w:rFonts w:ascii="Georgia" w:hAnsi="Georgia" w:cs="Arial"/>
          <w:sz w:val="24"/>
          <w:szCs w:val="24"/>
          <w:lang w:val="es-CO"/>
        </w:rPr>
        <w:t>).</w:t>
      </w:r>
    </w:p>
    <w:p w14:paraId="332C9313" w14:textId="77777777" w:rsidR="00DE7E8B" w:rsidRPr="00E67E7C" w:rsidRDefault="00DE7E8B" w:rsidP="00E67E7C">
      <w:pPr>
        <w:pStyle w:val="Prrafodelista"/>
        <w:spacing w:line="276" w:lineRule="auto"/>
        <w:rPr>
          <w:rFonts w:ascii="Georgia" w:hAnsi="Georgia" w:cs="Arial"/>
          <w:sz w:val="24"/>
          <w:szCs w:val="24"/>
          <w:lang w:val="es-CO"/>
        </w:rPr>
      </w:pPr>
    </w:p>
    <w:p w14:paraId="2AAFBE84" w14:textId="20A7FD50" w:rsidR="00DE7E8B" w:rsidRPr="00E67E7C" w:rsidRDefault="00E75474" w:rsidP="00E67E7C">
      <w:pPr>
        <w:pStyle w:val="Prrafodelista"/>
        <w:numPr>
          <w:ilvl w:val="2"/>
          <w:numId w:val="2"/>
        </w:numPr>
        <w:tabs>
          <w:tab w:val="left" w:pos="851"/>
        </w:tabs>
        <w:overflowPunct/>
        <w:spacing w:line="276" w:lineRule="auto"/>
        <w:jc w:val="both"/>
        <w:rPr>
          <w:rFonts w:ascii="Georgia" w:hAnsi="Georgia" w:cs="Arial"/>
          <w:sz w:val="24"/>
          <w:szCs w:val="24"/>
          <w:lang w:val="es-CO"/>
        </w:rPr>
      </w:pPr>
      <w:r w:rsidRPr="00E67E7C">
        <w:rPr>
          <w:rFonts w:ascii="Georgia" w:hAnsi="Georgia" w:cs="Arial"/>
          <w:smallCaps/>
          <w:sz w:val="24"/>
          <w:szCs w:val="24"/>
          <w:lang w:val="es-CO"/>
        </w:rPr>
        <w:t>Duván F. Ríos S. (Codemandado).</w:t>
      </w:r>
      <w:r w:rsidRPr="00E67E7C">
        <w:rPr>
          <w:rFonts w:ascii="Georgia" w:hAnsi="Georgia" w:cs="Arial"/>
          <w:b/>
          <w:bCs/>
          <w:sz w:val="24"/>
          <w:szCs w:val="24"/>
          <w:lang w:val="es-CO"/>
        </w:rPr>
        <w:t xml:space="preserve"> </w:t>
      </w:r>
      <w:r w:rsidRPr="00E67E7C">
        <w:rPr>
          <w:rFonts w:ascii="Georgia" w:hAnsi="Georgia" w:cs="Arial"/>
          <w:sz w:val="24"/>
          <w:szCs w:val="24"/>
          <w:lang w:val="es-CO"/>
        </w:rPr>
        <w:t xml:space="preserve">Los perjuicios reconocidos </w:t>
      </w:r>
      <w:r w:rsidR="00EC51B5" w:rsidRPr="00E67E7C">
        <w:rPr>
          <w:rFonts w:ascii="Georgia" w:hAnsi="Georgia" w:cs="Arial"/>
          <w:sz w:val="24"/>
          <w:szCs w:val="24"/>
          <w:lang w:val="es-CO"/>
        </w:rPr>
        <w:t>carecen de fundament</w:t>
      </w:r>
      <w:r w:rsidR="00FB0F8C" w:rsidRPr="00E67E7C">
        <w:rPr>
          <w:rFonts w:ascii="Georgia" w:hAnsi="Georgia" w:cs="Arial"/>
          <w:sz w:val="24"/>
          <w:szCs w:val="24"/>
          <w:lang w:val="es-CO"/>
        </w:rPr>
        <w:t xml:space="preserve">ación </w:t>
      </w:r>
      <w:r w:rsidRPr="00E67E7C">
        <w:rPr>
          <w:rFonts w:ascii="Georgia" w:hAnsi="Georgia" w:cs="Arial"/>
          <w:sz w:val="24"/>
          <w:szCs w:val="24"/>
          <w:lang w:val="es-CO"/>
        </w:rPr>
        <w:t>(</w:t>
      </w:r>
      <w:r w:rsidR="00EC51B5" w:rsidRPr="00E67E7C">
        <w:rPr>
          <w:rFonts w:ascii="Georgia" w:hAnsi="Georgia"/>
          <w:sz w:val="24"/>
          <w:szCs w:val="24"/>
        </w:rPr>
        <w:t xml:space="preserve">Carpeta 01PrimeraInstancia, carpeta Primera Instancia, carpeta cuaderno 1 </w:t>
      </w:r>
      <w:proofErr w:type="spellStart"/>
      <w:r w:rsidR="00EC51B5" w:rsidRPr="00E67E7C">
        <w:rPr>
          <w:rFonts w:ascii="Georgia" w:hAnsi="Georgia"/>
          <w:sz w:val="24"/>
          <w:szCs w:val="24"/>
        </w:rPr>
        <w:t>PrincipalTomoII</w:t>
      </w:r>
      <w:proofErr w:type="spellEnd"/>
      <w:r w:rsidR="00EC51B5" w:rsidRPr="00E67E7C">
        <w:rPr>
          <w:rFonts w:ascii="Georgia" w:hAnsi="Georgia"/>
          <w:sz w:val="24"/>
          <w:szCs w:val="24"/>
        </w:rPr>
        <w:t xml:space="preserve">, </w:t>
      </w:r>
      <w:proofErr w:type="spellStart"/>
      <w:r w:rsidR="00EC51B5" w:rsidRPr="00E67E7C">
        <w:rPr>
          <w:rFonts w:ascii="Georgia" w:hAnsi="Georgia"/>
          <w:sz w:val="24"/>
          <w:szCs w:val="24"/>
        </w:rPr>
        <w:t>pdf</w:t>
      </w:r>
      <w:proofErr w:type="spellEnd"/>
      <w:r w:rsidR="00EC51B5" w:rsidRPr="00E67E7C">
        <w:rPr>
          <w:rFonts w:ascii="Georgia" w:hAnsi="Georgia"/>
          <w:sz w:val="24"/>
          <w:szCs w:val="24"/>
        </w:rPr>
        <w:t xml:space="preserve"> No. 38</w:t>
      </w:r>
      <w:r w:rsidRPr="00E67E7C">
        <w:rPr>
          <w:rFonts w:ascii="Georgia" w:hAnsi="Georgia" w:cs="Arial"/>
          <w:sz w:val="24"/>
          <w:szCs w:val="24"/>
          <w:lang w:val="es-CO"/>
        </w:rPr>
        <w:t>).</w:t>
      </w:r>
      <w:bookmarkEnd w:id="1"/>
    </w:p>
    <w:p w14:paraId="6B20066A" w14:textId="77777777" w:rsidR="00DE7E8B" w:rsidRPr="00E67E7C" w:rsidRDefault="00DE7E8B" w:rsidP="00E67E7C">
      <w:pPr>
        <w:pStyle w:val="Prrafodelista"/>
        <w:tabs>
          <w:tab w:val="left" w:pos="851"/>
        </w:tabs>
        <w:overflowPunct/>
        <w:spacing w:line="276" w:lineRule="auto"/>
        <w:ind w:left="0"/>
        <w:jc w:val="both"/>
        <w:rPr>
          <w:rFonts w:ascii="Georgia" w:hAnsi="Georgia" w:cs="Arial"/>
          <w:sz w:val="24"/>
          <w:szCs w:val="24"/>
          <w:lang w:val="es-CO"/>
        </w:rPr>
      </w:pPr>
    </w:p>
    <w:p w14:paraId="15FBA1FE" w14:textId="220FB7A1" w:rsidR="00CD273A" w:rsidRPr="00E67E7C" w:rsidRDefault="00646317" w:rsidP="00E67E7C">
      <w:pPr>
        <w:pStyle w:val="Prrafodelista"/>
        <w:numPr>
          <w:ilvl w:val="1"/>
          <w:numId w:val="2"/>
        </w:numPr>
        <w:tabs>
          <w:tab w:val="left" w:pos="851"/>
        </w:tabs>
        <w:overflowPunct/>
        <w:spacing w:line="276" w:lineRule="auto"/>
        <w:ind w:left="0" w:firstLine="0"/>
        <w:jc w:val="both"/>
        <w:rPr>
          <w:rFonts w:ascii="Georgia" w:hAnsi="Georgia" w:cs="Arial"/>
          <w:sz w:val="24"/>
          <w:szCs w:val="24"/>
          <w:lang w:val="es-CO"/>
        </w:rPr>
      </w:pPr>
      <w:r w:rsidRPr="00E67E7C">
        <w:rPr>
          <w:rFonts w:ascii="Georgia" w:hAnsi="Georgia" w:cs="Arial"/>
          <w:smallCaps/>
          <w:sz w:val="24"/>
          <w:szCs w:val="24"/>
          <w:lang w:val="es-CO"/>
        </w:rPr>
        <w:t>La sustentación de los reparos</w:t>
      </w:r>
      <w:r w:rsidR="00A24488" w:rsidRPr="00E67E7C">
        <w:rPr>
          <w:rFonts w:ascii="Georgia" w:hAnsi="Georgia" w:cs="Arial"/>
          <w:smallCaps/>
          <w:sz w:val="24"/>
          <w:szCs w:val="24"/>
          <w:lang w:val="es-CO"/>
        </w:rPr>
        <w:t xml:space="preserve">. </w:t>
      </w:r>
      <w:r w:rsidR="00763CE9" w:rsidRPr="00E67E7C">
        <w:rPr>
          <w:rFonts w:ascii="Georgia" w:hAnsi="Georgia" w:cs="Arial"/>
          <w:sz w:val="24"/>
          <w:szCs w:val="24"/>
        </w:rPr>
        <w:t>Los</w:t>
      </w:r>
      <w:r w:rsidR="00180EE9" w:rsidRPr="00E67E7C">
        <w:rPr>
          <w:rFonts w:ascii="Georgia" w:hAnsi="Georgia" w:cs="Arial"/>
          <w:sz w:val="24"/>
          <w:szCs w:val="24"/>
        </w:rPr>
        <w:t xml:space="preserve"> recurrentes </w:t>
      </w:r>
      <w:r w:rsidR="00763CE9" w:rsidRPr="00E67E7C">
        <w:rPr>
          <w:rFonts w:ascii="Georgia" w:hAnsi="Georgia" w:cs="Arial"/>
          <w:sz w:val="24"/>
          <w:szCs w:val="24"/>
        </w:rPr>
        <w:t xml:space="preserve">durante el traslado en esta </w:t>
      </w:r>
      <w:r w:rsidR="00083157" w:rsidRPr="00E67E7C">
        <w:rPr>
          <w:rFonts w:ascii="Georgia" w:hAnsi="Georgia" w:cs="Arial"/>
          <w:sz w:val="24"/>
          <w:szCs w:val="24"/>
        </w:rPr>
        <w:t>instancia</w:t>
      </w:r>
      <w:r w:rsidR="00763CE9" w:rsidRPr="00E67E7C">
        <w:rPr>
          <w:rFonts w:ascii="Georgia" w:hAnsi="Georgia" w:cs="Arial"/>
          <w:sz w:val="24"/>
          <w:szCs w:val="24"/>
        </w:rPr>
        <w:t xml:space="preserve"> </w:t>
      </w:r>
      <w:r w:rsidR="00CD273A" w:rsidRPr="00E67E7C">
        <w:rPr>
          <w:rFonts w:ascii="Georgia" w:hAnsi="Georgia" w:cs="Arial"/>
          <w:sz w:val="24"/>
          <w:szCs w:val="24"/>
        </w:rPr>
        <w:t>presentaron</w:t>
      </w:r>
      <w:r w:rsidR="0020731F" w:rsidRPr="00E67E7C">
        <w:rPr>
          <w:rFonts w:ascii="Georgia" w:hAnsi="Georgia" w:cs="Arial"/>
          <w:sz w:val="24"/>
          <w:szCs w:val="24"/>
        </w:rPr>
        <w:t>,</w:t>
      </w:r>
      <w:r w:rsidR="00CD273A" w:rsidRPr="00E67E7C">
        <w:rPr>
          <w:rFonts w:ascii="Georgia" w:hAnsi="Georgia" w:cs="Arial"/>
          <w:sz w:val="24"/>
          <w:szCs w:val="24"/>
        </w:rPr>
        <w:t xml:space="preserve"> por escrito</w:t>
      </w:r>
      <w:r w:rsidR="0020731F" w:rsidRPr="00E67E7C">
        <w:rPr>
          <w:rFonts w:ascii="Georgia" w:hAnsi="Georgia" w:cs="Arial"/>
          <w:sz w:val="24"/>
          <w:szCs w:val="24"/>
        </w:rPr>
        <w:t>,</w:t>
      </w:r>
      <w:r w:rsidR="00CD273A" w:rsidRPr="00E67E7C">
        <w:rPr>
          <w:rFonts w:ascii="Georgia" w:hAnsi="Georgia" w:cs="Arial"/>
          <w:sz w:val="24"/>
          <w:szCs w:val="24"/>
        </w:rPr>
        <w:t xml:space="preserve"> la </w:t>
      </w:r>
      <w:r w:rsidR="000C7F16" w:rsidRPr="00E67E7C">
        <w:rPr>
          <w:rFonts w:ascii="Georgia" w:hAnsi="Georgia" w:cs="Arial"/>
          <w:sz w:val="24"/>
          <w:szCs w:val="24"/>
        </w:rPr>
        <w:t xml:space="preserve">sustentación </w:t>
      </w:r>
      <w:r w:rsidR="33563F47" w:rsidRPr="00E67E7C">
        <w:rPr>
          <w:rFonts w:ascii="Georgia" w:hAnsi="Georgia" w:cs="Arial"/>
          <w:sz w:val="24"/>
          <w:szCs w:val="24"/>
        </w:rPr>
        <w:t xml:space="preserve">respectiva </w:t>
      </w:r>
      <w:r w:rsidR="00CD273A" w:rsidRPr="00E67E7C">
        <w:rPr>
          <w:rFonts w:ascii="Georgia" w:hAnsi="Georgia" w:cs="Arial"/>
          <w:sz w:val="24"/>
          <w:szCs w:val="24"/>
          <w:lang w:val="es-CO"/>
        </w:rPr>
        <w:t>(</w:t>
      </w:r>
      <w:r w:rsidR="00CD273A" w:rsidRPr="00E67E7C">
        <w:rPr>
          <w:rFonts w:ascii="Georgia" w:hAnsi="Georgia" w:cs="Arial"/>
          <w:sz w:val="24"/>
          <w:szCs w:val="24"/>
        </w:rPr>
        <w:t xml:space="preserve">Carpeta </w:t>
      </w:r>
      <w:r w:rsidR="00CD273A" w:rsidRPr="00E67E7C">
        <w:rPr>
          <w:rFonts w:ascii="Georgia" w:hAnsi="Georgia" w:cs="Arial"/>
          <w:sz w:val="24"/>
          <w:szCs w:val="24"/>
          <w:lang w:val="es-CO"/>
        </w:rPr>
        <w:t xml:space="preserve">02SegundaInstancia, carpeta 02C8ApelaciónSentencia, </w:t>
      </w:r>
      <w:r w:rsidR="00CD273A" w:rsidRPr="00E67E7C">
        <w:rPr>
          <w:rFonts w:ascii="Georgia" w:hAnsi="Georgia"/>
          <w:sz w:val="24"/>
          <w:szCs w:val="24"/>
          <w:lang w:val="es-CO"/>
        </w:rPr>
        <w:t xml:space="preserve">pdf </w:t>
      </w:r>
      <w:r w:rsidR="00CD273A" w:rsidRPr="00E67E7C">
        <w:rPr>
          <w:rFonts w:ascii="Georgia" w:hAnsi="Georgia" w:cs="Arial"/>
          <w:sz w:val="24"/>
          <w:szCs w:val="24"/>
          <w:lang w:val="es-CO"/>
        </w:rPr>
        <w:t>Nos.10, 24, 26 y 28)</w:t>
      </w:r>
      <w:r w:rsidR="000C7F16" w:rsidRPr="00E67E7C">
        <w:rPr>
          <w:rFonts w:ascii="Georgia" w:hAnsi="Georgia" w:cs="Arial"/>
          <w:sz w:val="24"/>
          <w:szCs w:val="24"/>
          <w:lang w:val="es-CO"/>
        </w:rPr>
        <w:t xml:space="preserve">, </w:t>
      </w:r>
      <w:r w:rsidR="00CD273A" w:rsidRPr="00E67E7C">
        <w:rPr>
          <w:rFonts w:ascii="Georgia" w:hAnsi="Georgia" w:cs="Arial"/>
          <w:sz w:val="24"/>
          <w:szCs w:val="24"/>
          <w:lang w:val="es-CO"/>
        </w:rPr>
        <w:t>salvo el</w:t>
      </w:r>
      <w:r w:rsidR="00CD273A" w:rsidRPr="00E67E7C">
        <w:rPr>
          <w:rFonts w:ascii="Georgia" w:hAnsi="Georgia" w:cs="Arial"/>
          <w:sz w:val="24"/>
          <w:szCs w:val="24"/>
        </w:rPr>
        <w:t xml:space="preserve"> codemandado Duván F. Ríos S., que se tuvo por </w:t>
      </w:r>
      <w:r w:rsidR="00CD273A" w:rsidRPr="00E67E7C">
        <w:rPr>
          <w:rFonts w:ascii="Georgia" w:hAnsi="Georgia" w:cs="Arial"/>
          <w:sz w:val="24"/>
          <w:szCs w:val="24"/>
          <w:lang w:val="es-CO"/>
        </w:rPr>
        <w:t>sustentado con la fundamentación expuesta en primer grado (</w:t>
      </w:r>
      <w:r w:rsidR="00CD273A" w:rsidRPr="00E67E7C">
        <w:rPr>
          <w:rFonts w:ascii="Georgia" w:hAnsi="Georgia" w:cs="Arial"/>
          <w:sz w:val="24"/>
          <w:szCs w:val="24"/>
        </w:rPr>
        <w:t xml:space="preserve">Carpeta </w:t>
      </w:r>
      <w:r w:rsidR="00CD273A" w:rsidRPr="00E67E7C">
        <w:rPr>
          <w:rFonts w:ascii="Georgia" w:hAnsi="Georgia" w:cs="Arial"/>
          <w:sz w:val="24"/>
          <w:szCs w:val="24"/>
          <w:lang w:val="es-CO"/>
        </w:rPr>
        <w:t xml:space="preserve">02SegundaInstancia, carpeta 02C8ApelaciónSentencia, </w:t>
      </w:r>
      <w:r w:rsidR="00CD273A" w:rsidRPr="00E67E7C">
        <w:rPr>
          <w:rFonts w:ascii="Georgia" w:hAnsi="Georgia"/>
          <w:sz w:val="24"/>
          <w:szCs w:val="24"/>
          <w:lang w:val="es-CO"/>
        </w:rPr>
        <w:t xml:space="preserve">pdf </w:t>
      </w:r>
      <w:r w:rsidR="00CD273A" w:rsidRPr="00E67E7C">
        <w:rPr>
          <w:rFonts w:ascii="Georgia" w:hAnsi="Georgia" w:cs="Arial"/>
          <w:sz w:val="24"/>
          <w:szCs w:val="24"/>
          <w:lang w:val="es-CO"/>
        </w:rPr>
        <w:t>No.</w:t>
      </w:r>
      <w:r w:rsidR="00545A17" w:rsidRPr="00E67E7C">
        <w:rPr>
          <w:rFonts w:ascii="Georgia" w:hAnsi="Georgia" w:cs="Arial"/>
          <w:sz w:val="24"/>
          <w:szCs w:val="24"/>
          <w:lang w:val="es-CO"/>
        </w:rPr>
        <w:t>37</w:t>
      </w:r>
      <w:r w:rsidR="00CD273A" w:rsidRPr="00E67E7C">
        <w:rPr>
          <w:rFonts w:ascii="Georgia" w:hAnsi="Georgia" w:cs="Arial"/>
          <w:sz w:val="24"/>
          <w:szCs w:val="24"/>
          <w:lang w:val="es-CO"/>
        </w:rPr>
        <w:t>). Todos se</w:t>
      </w:r>
      <w:r w:rsidR="00CD273A" w:rsidRPr="00E67E7C">
        <w:rPr>
          <w:rFonts w:ascii="Georgia" w:hAnsi="Georgia" w:cs="Arial"/>
          <w:sz w:val="24"/>
          <w:szCs w:val="24"/>
        </w:rPr>
        <w:t xml:space="preserve"> </w:t>
      </w:r>
      <w:r w:rsidR="00CD273A" w:rsidRPr="00E67E7C">
        <w:rPr>
          <w:rFonts w:ascii="Georgia" w:hAnsi="Georgia" w:cs="Arial"/>
          <w:sz w:val="24"/>
          <w:szCs w:val="24"/>
          <w:lang w:val="es-CO"/>
        </w:rPr>
        <w:t>condensarán más adelante, al resolver.</w:t>
      </w:r>
    </w:p>
    <w:p w14:paraId="60038C6C" w14:textId="0B2CC2D4" w:rsidR="0020731F" w:rsidRPr="00E67E7C" w:rsidRDefault="0020731F" w:rsidP="00E67E7C">
      <w:pPr>
        <w:tabs>
          <w:tab w:val="left" w:pos="851"/>
        </w:tabs>
        <w:overflowPunct/>
        <w:spacing w:line="276" w:lineRule="auto"/>
        <w:jc w:val="both"/>
        <w:rPr>
          <w:rFonts w:ascii="Georgia" w:hAnsi="Georgia" w:cs="Arial"/>
          <w:sz w:val="24"/>
          <w:szCs w:val="24"/>
          <w:lang w:val="es-CO"/>
        </w:rPr>
      </w:pPr>
    </w:p>
    <w:p w14:paraId="4F3AF2A4" w14:textId="77777777" w:rsidR="0020731F" w:rsidRPr="00E67E7C" w:rsidRDefault="0020731F" w:rsidP="00E67E7C">
      <w:pPr>
        <w:tabs>
          <w:tab w:val="left" w:pos="851"/>
        </w:tabs>
        <w:overflowPunct/>
        <w:spacing w:line="276" w:lineRule="auto"/>
        <w:jc w:val="both"/>
        <w:rPr>
          <w:rFonts w:ascii="Georgia" w:hAnsi="Georgia" w:cs="Arial"/>
          <w:sz w:val="24"/>
          <w:szCs w:val="24"/>
          <w:lang w:val="es-CO"/>
        </w:rPr>
      </w:pPr>
    </w:p>
    <w:p w14:paraId="5F012BAE" w14:textId="73866AD6" w:rsidR="00501C65" w:rsidRPr="00E67E7C" w:rsidRDefault="00501C65" w:rsidP="00E67E7C">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E67E7C">
        <w:rPr>
          <w:rFonts w:ascii="Georgia" w:hAnsi="Georgia" w:cs="Arial"/>
          <w:b/>
          <w:bCs/>
          <w:smallCaps/>
          <w:sz w:val="24"/>
          <w:szCs w:val="24"/>
          <w:lang w:val="es-CO"/>
        </w:rPr>
        <w:t>La fundamentación jurídica para decidir</w:t>
      </w:r>
    </w:p>
    <w:p w14:paraId="06BD7767" w14:textId="77777777" w:rsidR="00D21CE8" w:rsidRPr="00E67E7C" w:rsidRDefault="00D21CE8" w:rsidP="00E67E7C">
      <w:pPr>
        <w:widowControl/>
        <w:spacing w:line="276" w:lineRule="auto"/>
        <w:contextualSpacing/>
        <w:jc w:val="both"/>
        <w:textAlignment w:val="baseline"/>
        <w:rPr>
          <w:rFonts w:ascii="Georgia" w:hAnsi="Georgia" w:cs="Arial"/>
          <w:b/>
          <w:bCs/>
          <w:smallCaps/>
          <w:sz w:val="24"/>
          <w:szCs w:val="24"/>
          <w:lang w:val="es-CO"/>
        </w:rPr>
      </w:pPr>
    </w:p>
    <w:p w14:paraId="66D2DAE5" w14:textId="4AB642F2" w:rsidR="00501C65" w:rsidRPr="00E67E7C" w:rsidRDefault="005608D7" w:rsidP="00E67E7C">
      <w:pPr>
        <w:numPr>
          <w:ilvl w:val="1"/>
          <w:numId w:val="2"/>
        </w:numPr>
        <w:overflowPunct/>
        <w:spacing w:line="276" w:lineRule="auto"/>
        <w:ind w:left="0" w:firstLine="0"/>
        <w:jc w:val="both"/>
        <w:rPr>
          <w:rFonts w:ascii="Georgia" w:hAnsi="Georgia" w:cs="Arial"/>
          <w:sz w:val="24"/>
          <w:szCs w:val="24"/>
          <w:lang w:val="es-CO"/>
        </w:rPr>
      </w:pPr>
      <w:r w:rsidRPr="00E67E7C">
        <w:rPr>
          <w:rFonts w:ascii="Georgia" w:hAnsi="Georgia" w:cs="Arial"/>
          <w:smallCaps/>
          <w:sz w:val="24"/>
          <w:szCs w:val="24"/>
          <w:lang w:val="es-CO"/>
        </w:rPr>
        <w:t>Los presupuestos de validez y eficacia procesal</w:t>
      </w:r>
      <w:r w:rsidR="00501C65" w:rsidRPr="00E67E7C">
        <w:rPr>
          <w:rFonts w:ascii="Georgia" w:hAnsi="Georgia" w:cs="Arial"/>
          <w:smallCaps/>
          <w:sz w:val="24"/>
          <w:szCs w:val="24"/>
          <w:lang w:val="es-CO"/>
        </w:rPr>
        <w:t>.</w:t>
      </w:r>
      <w:r w:rsidR="00501C65" w:rsidRPr="00E67E7C">
        <w:rPr>
          <w:rFonts w:ascii="Georgia" w:hAnsi="Georgia" w:cs="Arial"/>
          <w:sz w:val="24"/>
          <w:szCs w:val="24"/>
          <w:lang w:val="es-CO"/>
        </w:rPr>
        <w:t xml:space="preserve"> </w:t>
      </w:r>
      <w:r w:rsidR="00C07801" w:rsidRPr="00E67E7C">
        <w:rPr>
          <w:rFonts w:ascii="Georgia" w:hAnsi="Georgia" w:cs="Arial"/>
          <w:sz w:val="24"/>
          <w:szCs w:val="24"/>
        </w:rPr>
        <w:t xml:space="preserve">El derecho </w:t>
      </w:r>
      <w:r w:rsidR="002A2F0A" w:rsidRPr="00E67E7C">
        <w:rPr>
          <w:rFonts w:ascii="Georgia" w:hAnsi="Georgia" w:cs="Arial"/>
          <w:sz w:val="24"/>
          <w:szCs w:val="24"/>
        </w:rPr>
        <w:t xml:space="preserve">procesal </w:t>
      </w:r>
      <w:r w:rsidR="00C07801" w:rsidRPr="00E67E7C">
        <w:rPr>
          <w:rFonts w:ascii="Georgia" w:hAnsi="Georgia" w:cs="Arial"/>
          <w:sz w:val="24"/>
          <w:szCs w:val="24"/>
        </w:rPr>
        <w:t xml:space="preserve">en forma </w:t>
      </w:r>
      <w:r w:rsidR="002A2F0A" w:rsidRPr="00E67E7C">
        <w:rPr>
          <w:rFonts w:ascii="Georgia" w:hAnsi="Georgia" w:cs="Arial"/>
          <w:sz w:val="24"/>
          <w:szCs w:val="24"/>
        </w:rPr>
        <w:t>mayoritaria</w:t>
      </w:r>
      <w:r w:rsidR="002A2F0A" w:rsidRPr="00E67E7C">
        <w:rPr>
          <w:rStyle w:val="Refdenotaalpie"/>
          <w:rFonts w:ascii="Georgia" w:hAnsi="Georgia"/>
          <w:sz w:val="24"/>
          <w:szCs w:val="24"/>
        </w:rPr>
        <w:footnoteReference w:id="2"/>
      </w:r>
      <w:r w:rsidR="00C07801" w:rsidRPr="00E67E7C">
        <w:rPr>
          <w:rFonts w:ascii="Georgia" w:hAnsi="Georgia" w:cs="Arial"/>
          <w:sz w:val="24"/>
          <w:szCs w:val="24"/>
        </w:rPr>
        <w:t>,</w:t>
      </w:r>
      <w:r w:rsidR="002A2F0A" w:rsidRPr="00E67E7C">
        <w:rPr>
          <w:rFonts w:ascii="Georgia" w:hAnsi="Georgia" w:cs="Arial"/>
          <w:sz w:val="24"/>
          <w:szCs w:val="24"/>
        </w:rPr>
        <w:t xml:space="preserve"> en Colombia</w:t>
      </w:r>
      <w:r w:rsidR="00C07801" w:rsidRPr="00E67E7C">
        <w:rPr>
          <w:rFonts w:ascii="Georgia" w:hAnsi="Georgia" w:cs="Arial"/>
          <w:sz w:val="24"/>
          <w:szCs w:val="24"/>
        </w:rPr>
        <w:t>,</w:t>
      </w:r>
      <w:r w:rsidR="002A2F0A" w:rsidRPr="00E67E7C">
        <w:rPr>
          <w:rFonts w:ascii="Georgia" w:hAnsi="Georgia" w:cs="Arial"/>
          <w:sz w:val="24"/>
          <w:szCs w:val="24"/>
        </w:rPr>
        <w:t xml:space="preserve"> los entiende como los presupuestos procesales. Otro sector</w:t>
      </w:r>
      <w:r w:rsidR="002A2F0A" w:rsidRPr="00E67E7C">
        <w:rPr>
          <w:rStyle w:val="Refdenotaalpie"/>
          <w:rFonts w:ascii="Georgia" w:hAnsi="Georgia"/>
          <w:sz w:val="24"/>
          <w:szCs w:val="24"/>
        </w:rPr>
        <w:footnoteReference w:id="3"/>
      </w:r>
      <w:r w:rsidR="002A2F0A" w:rsidRPr="00E67E7C">
        <w:rPr>
          <w:rFonts w:ascii="Georgia" w:hAnsi="Georgia" w:cs="Arial"/>
          <w:sz w:val="24"/>
          <w:szCs w:val="24"/>
          <w:vertAlign w:val="superscript"/>
        </w:rPr>
        <w:t>-</w:t>
      </w:r>
      <w:r w:rsidR="002A2F0A" w:rsidRPr="00E67E7C">
        <w:rPr>
          <w:rStyle w:val="Refdenotaalpie"/>
          <w:rFonts w:ascii="Georgia" w:hAnsi="Georgia"/>
          <w:sz w:val="24"/>
          <w:szCs w:val="24"/>
        </w:rPr>
        <w:footnoteReference w:id="4"/>
      </w:r>
      <w:r w:rsidR="002A2F0A" w:rsidRPr="00E67E7C">
        <w:rPr>
          <w:rFonts w:ascii="Georgia" w:hAnsi="Georgia" w:cs="Arial"/>
          <w:sz w:val="24"/>
          <w:szCs w:val="24"/>
        </w:rPr>
        <w:t xml:space="preserve"> </w:t>
      </w:r>
      <w:r w:rsidR="00C07801" w:rsidRPr="00E67E7C">
        <w:rPr>
          <w:rFonts w:ascii="Georgia" w:hAnsi="Georgia" w:cs="Arial"/>
          <w:sz w:val="24"/>
          <w:szCs w:val="24"/>
        </w:rPr>
        <w:t xml:space="preserve">los </w:t>
      </w:r>
      <w:r w:rsidR="002A2F0A" w:rsidRPr="00E67E7C">
        <w:rPr>
          <w:rFonts w:ascii="Georgia" w:hAnsi="Georgia" w:cs="Arial"/>
          <w:sz w:val="24"/>
          <w:szCs w:val="24"/>
        </w:rPr>
        <w:t xml:space="preserve">denomina </w:t>
      </w:r>
      <w:r w:rsidR="00C07801" w:rsidRPr="00E67E7C">
        <w:rPr>
          <w:rFonts w:ascii="Georgia" w:hAnsi="Georgia" w:cs="Arial"/>
          <w:sz w:val="24"/>
          <w:szCs w:val="24"/>
        </w:rPr>
        <w:t xml:space="preserve">como en </w:t>
      </w:r>
      <w:r w:rsidR="002A2F0A" w:rsidRPr="00E67E7C">
        <w:rPr>
          <w:rFonts w:ascii="Georgia" w:hAnsi="Georgia" w:cs="Arial"/>
          <w:sz w:val="24"/>
          <w:szCs w:val="24"/>
        </w:rPr>
        <w:t>este epígrafe, habida cuenta de acompasa</w:t>
      </w:r>
      <w:r w:rsidR="00C07801" w:rsidRPr="00E67E7C">
        <w:rPr>
          <w:rFonts w:ascii="Georgia" w:hAnsi="Georgia" w:cs="Arial"/>
          <w:sz w:val="24"/>
          <w:szCs w:val="24"/>
        </w:rPr>
        <w:t>rse</w:t>
      </w:r>
      <w:r w:rsidR="002A2F0A" w:rsidRPr="00E67E7C">
        <w:rPr>
          <w:rFonts w:ascii="Georgia" w:hAnsi="Georgia" w:cs="Arial"/>
          <w:sz w:val="24"/>
          <w:szCs w:val="24"/>
        </w:rPr>
        <w:t xml:space="preserve"> mejor a la sistemática </w:t>
      </w:r>
      <w:r w:rsidR="00C07801" w:rsidRPr="00E67E7C">
        <w:rPr>
          <w:rFonts w:ascii="Georgia" w:hAnsi="Georgia" w:cs="Arial"/>
          <w:sz w:val="24"/>
          <w:szCs w:val="24"/>
        </w:rPr>
        <w:t>instrumental patria</w:t>
      </w:r>
      <w:r w:rsidR="002A2F0A" w:rsidRPr="00E67E7C">
        <w:rPr>
          <w:rFonts w:ascii="Georgia" w:hAnsi="Georgia" w:cs="Arial"/>
          <w:sz w:val="24"/>
          <w:szCs w:val="24"/>
        </w:rPr>
        <w:t xml:space="preserve">. La demanda es </w:t>
      </w:r>
      <w:r w:rsidR="00C07801" w:rsidRPr="00E67E7C">
        <w:rPr>
          <w:rFonts w:ascii="Georgia" w:hAnsi="Georgia" w:cs="Arial"/>
          <w:sz w:val="24"/>
          <w:szCs w:val="24"/>
        </w:rPr>
        <w:t xml:space="preserve">apta </w:t>
      </w:r>
      <w:r w:rsidR="002A2F0A" w:rsidRPr="00E67E7C">
        <w:rPr>
          <w:rFonts w:ascii="Georgia" w:hAnsi="Georgia" w:cs="Arial"/>
          <w:sz w:val="24"/>
          <w:szCs w:val="24"/>
        </w:rPr>
        <w:t xml:space="preserve">y las partes </w:t>
      </w:r>
      <w:r w:rsidR="00C07801" w:rsidRPr="00E67E7C">
        <w:rPr>
          <w:rFonts w:ascii="Georgia" w:hAnsi="Georgia" w:cs="Arial"/>
          <w:sz w:val="24"/>
          <w:szCs w:val="24"/>
        </w:rPr>
        <w:t xml:space="preserve">tienen idoneidad </w:t>
      </w:r>
      <w:r w:rsidR="002A2F0A" w:rsidRPr="00E67E7C">
        <w:rPr>
          <w:rFonts w:ascii="Georgia" w:hAnsi="Georgia" w:cs="Arial"/>
          <w:sz w:val="24"/>
          <w:szCs w:val="24"/>
        </w:rPr>
        <w:t xml:space="preserve">para intervenir. Ninguna causal de invalidación se aprecia, </w:t>
      </w:r>
      <w:r w:rsidR="00C07801" w:rsidRPr="00E67E7C">
        <w:rPr>
          <w:rFonts w:ascii="Georgia" w:hAnsi="Georgia" w:cs="Arial"/>
          <w:sz w:val="24"/>
          <w:szCs w:val="24"/>
        </w:rPr>
        <w:t xml:space="preserve">capaz de </w:t>
      </w:r>
      <w:r w:rsidR="00F61040" w:rsidRPr="00E67E7C">
        <w:rPr>
          <w:rFonts w:ascii="Georgia" w:hAnsi="Georgia" w:cs="Arial"/>
          <w:sz w:val="24"/>
          <w:szCs w:val="24"/>
        </w:rPr>
        <w:t>afectar</w:t>
      </w:r>
      <w:r w:rsidR="002A2F0A" w:rsidRPr="00E67E7C">
        <w:rPr>
          <w:rFonts w:ascii="Georgia" w:hAnsi="Georgia" w:cs="Arial"/>
          <w:sz w:val="24"/>
          <w:szCs w:val="24"/>
        </w:rPr>
        <w:t xml:space="preserve"> la actuación.</w:t>
      </w:r>
    </w:p>
    <w:p w14:paraId="4D332C5C" w14:textId="77777777" w:rsidR="007C4998" w:rsidRPr="00E67E7C" w:rsidRDefault="007C4998" w:rsidP="00E67E7C">
      <w:pPr>
        <w:overflowPunct/>
        <w:spacing w:line="276" w:lineRule="auto"/>
        <w:jc w:val="both"/>
        <w:rPr>
          <w:rFonts w:ascii="Georgia" w:hAnsi="Georgia" w:cs="Arial"/>
          <w:sz w:val="24"/>
          <w:szCs w:val="24"/>
          <w:lang w:val="es-CO"/>
        </w:rPr>
      </w:pPr>
    </w:p>
    <w:p w14:paraId="2B6DD188" w14:textId="031B9416" w:rsidR="002A2F0A" w:rsidRPr="00E67E7C" w:rsidRDefault="005608D7" w:rsidP="00E67E7C">
      <w:pPr>
        <w:numPr>
          <w:ilvl w:val="1"/>
          <w:numId w:val="2"/>
        </w:numPr>
        <w:overflowPunct/>
        <w:spacing w:line="276" w:lineRule="auto"/>
        <w:ind w:left="0" w:firstLine="0"/>
        <w:jc w:val="both"/>
        <w:rPr>
          <w:rFonts w:ascii="Georgia" w:hAnsi="Georgia" w:cs="Arial"/>
          <w:sz w:val="24"/>
          <w:szCs w:val="24"/>
          <w:lang w:val="es-CO"/>
        </w:rPr>
      </w:pPr>
      <w:r w:rsidRPr="00E67E7C">
        <w:rPr>
          <w:rFonts w:ascii="Georgia" w:hAnsi="Georgia" w:cs="Arial"/>
          <w:smallCaps/>
          <w:sz w:val="24"/>
          <w:szCs w:val="24"/>
          <w:lang w:val="es-CO"/>
        </w:rPr>
        <w:t>La legitimación en la causa</w:t>
      </w:r>
      <w:r w:rsidR="002A2F0A" w:rsidRPr="00E67E7C">
        <w:rPr>
          <w:rFonts w:ascii="Georgia" w:hAnsi="Georgia" w:cs="Arial"/>
          <w:smallCaps/>
          <w:sz w:val="24"/>
          <w:szCs w:val="24"/>
          <w:lang w:val="es-CO"/>
        </w:rPr>
        <w:t>.</w:t>
      </w:r>
      <w:r w:rsidR="00501C65" w:rsidRPr="00E67E7C">
        <w:rPr>
          <w:rFonts w:ascii="Georgia" w:hAnsi="Georgia" w:cs="Arial"/>
          <w:smallCaps/>
          <w:sz w:val="24"/>
          <w:szCs w:val="24"/>
          <w:lang w:val="es-CO"/>
        </w:rPr>
        <w:t xml:space="preserve"> </w:t>
      </w:r>
      <w:r w:rsidR="002A2F0A" w:rsidRPr="00E67E7C">
        <w:rPr>
          <w:rFonts w:ascii="Georgia" w:hAnsi="Georgia" w:cs="Arial"/>
          <w:sz w:val="24"/>
          <w:szCs w:val="24"/>
          <w:lang w:val="es-CO"/>
        </w:rPr>
        <w:t xml:space="preserve">En múltiples decisiones se ha dicho que este estudio </w:t>
      </w:r>
      <w:r w:rsidR="00816227" w:rsidRPr="00E67E7C">
        <w:rPr>
          <w:rFonts w:ascii="Georgia" w:hAnsi="Georgia" w:cs="Arial"/>
          <w:sz w:val="24"/>
          <w:szCs w:val="24"/>
          <w:lang w:val="es-CO"/>
        </w:rPr>
        <w:t>es oficioso</w:t>
      </w:r>
      <w:r w:rsidR="00215CF7" w:rsidRPr="00E67E7C">
        <w:rPr>
          <w:rFonts w:ascii="Georgia" w:hAnsi="Georgia" w:cs="Arial"/>
          <w:sz w:val="24"/>
          <w:szCs w:val="24"/>
          <w:lang w:val="es-CO"/>
        </w:rPr>
        <w:t xml:space="preserve"> (2022)</w:t>
      </w:r>
      <w:r w:rsidR="002A2F0A" w:rsidRPr="00E67E7C">
        <w:rPr>
          <w:rStyle w:val="Refdenotaalpie"/>
          <w:rFonts w:ascii="Georgia" w:hAnsi="Georgia"/>
          <w:sz w:val="24"/>
          <w:szCs w:val="24"/>
          <w:lang w:val="es-CO"/>
        </w:rPr>
        <w:footnoteReference w:id="5"/>
      </w:r>
      <w:r w:rsidR="002A2F0A" w:rsidRPr="00E67E7C">
        <w:rPr>
          <w:rFonts w:ascii="Georgia" w:hAnsi="Georgia"/>
          <w:sz w:val="24"/>
          <w:szCs w:val="24"/>
          <w:lang w:val="es-CO"/>
        </w:rPr>
        <w:t>. D</w:t>
      </w:r>
      <w:r w:rsidR="002A2F0A" w:rsidRPr="00E67E7C">
        <w:rPr>
          <w:rFonts w:ascii="Georgia" w:hAnsi="Georgia" w:cs="Arial"/>
          <w:snapToGrid w:val="0"/>
          <w:sz w:val="24"/>
          <w:szCs w:val="24"/>
          <w:lang w:val="es-CO"/>
        </w:rPr>
        <w:t>iferente es el análisis de prosperidad de la súplica.</w:t>
      </w:r>
    </w:p>
    <w:p w14:paraId="3164D412" w14:textId="77777777" w:rsidR="008F18A6" w:rsidRPr="00E67E7C" w:rsidRDefault="008F18A6" w:rsidP="00E67E7C">
      <w:pPr>
        <w:spacing w:line="276" w:lineRule="auto"/>
        <w:rPr>
          <w:rFonts w:ascii="Georgia" w:hAnsi="Georgia" w:cs="Arial"/>
          <w:sz w:val="24"/>
          <w:szCs w:val="24"/>
          <w:lang w:val="es-CO"/>
        </w:rPr>
      </w:pPr>
    </w:p>
    <w:p w14:paraId="340669D3" w14:textId="25659931" w:rsidR="00CC7C09" w:rsidRPr="00E67E7C" w:rsidRDefault="002A2F0A" w:rsidP="00E67E7C">
      <w:pPr>
        <w:overflowPunct/>
        <w:spacing w:line="276" w:lineRule="auto"/>
        <w:jc w:val="both"/>
        <w:rPr>
          <w:rFonts w:ascii="Georgia" w:hAnsi="Georgia" w:cs="Arial"/>
          <w:sz w:val="24"/>
          <w:szCs w:val="24"/>
        </w:rPr>
      </w:pPr>
      <w:r w:rsidRPr="00E67E7C">
        <w:rPr>
          <w:rFonts w:ascii="Georgia" w:hAnsi="Georgia" w:cs="Arial"/>
          <w:sz w:val="24"/>
          <w:szCs w:val="24"/>
        </w:rPr>
        <w:t xml:space="preserve">Expone con consistencia esta Sala que el examen técnico de este aspecto, impone definir la modalidad de la pretensión planteada en ejercicio del derecho de acción, para </w:t>
      </w:r>
      <w:r w:rsidRPr="00E67E7C">
        <w:rPr>
          <w:rFonts w:ascii="Georgia" w:hAnsi="Georgia" w:cs="Arial"/>
          <w:sz w:val="24"/>
          <w:szCs w:val="24"/>
        </w:rPr>
        <w:lastRenderedPageBreak/>
        <w:t xml:space="preserve">identificar quiénes son los habilitados por </w:t>
      </w:r>
      <w:r w:rsidR="00FC41AA" w:rsidRPr="00E67E7C">
        <w:rPr>
          <w:rFonts w:ascii="Georgia" w:hAnsi="Georgia" w:cs="Arial"/>
          <w:sz w:val="24"/>
          <w:szCs w:val="24"/>
        </w:rPr>
        <w:t xml:space="preserve">el </w:t>
      </w:r>
      <w:r w:rsidRPr="00E67E7C">
        <w:rPr>
          <w:rFonts w:ascii="Georgia" w:hAnsi="Georgia" w:cs="Arial"/>
          <w:sz w:val="24"/>
          <w:szCs w:val="24"/>
        </w:rPr>
        <w:t>sistema jurídico, para elevar el pedimento y</w:t>
      </w:r>
      <w:r w:rsidR="00F61040" w:rsidRPr="00E67E7C">
        <w:rPr>
          <w:rFonts w:ascii="Georgia" w:hAnsi="Georgia" w:cs="Arial"/>
          <w:sz w:val="24"/>
          <w:szCs w:val="24"/>
        </w:rPr>
        <w:t xml:space="preserve"> </w:t>
      </w:r>
      <w:r w:rsidRPr="00E67E7C">
        <w:rPr>
          <w:rFonts w:ascii="Georgia" w:hAnsi="Georgia" w:cs="Arial"/>
          <w:sz w:val="24"/>
          <w:szCs w:val="24"/>
        </w:rPr>
        <w:t xml:space="preserve">quiénes para </w:t>
      </w:r>
      <w:r w:rsidR="00FC41AA" w:rsidRPr="00E67E7C">
        <w:rPr>
          <w:rFonts w:ascii="Georgia" w:hAnsi="Georgia" w:cs="Arial"/>
          <w:sz w:val="24"/>
          <w:szCs w:val="24"/>
        </w:rPr>
        <w:t>enfrentarlo</w:t>
      </w:r>
      <w:r w:rsidR="005B2FF5" w:rsidRPr="00E67E7C">
        <w:rPr>
          <w:rFonts w:ascii="Georgia" w:hAnsi="Georgia" w:cs="Arial"/>
          <w:sz w:val="24"/>
          <w:szCs w:val="24"/>
        </w:rPr>
        <w:t xml:space="preserve">. Fijada </w:t>
      </w:r>
      <w:r w:rsidRPr="00E67E7C">
        <w:rPr>
          <w:rFonts w:ascii="Georgia" w:hAnsi="Georgia" w:cs="Arial"/>
          <w:sz w:val="24"/>
          <w:szCs w:val="24"/>
        </w:rPr>
        <w:t>la especie de súplica se verifica la legitimación sustancial de los extremos procesales.</w:t>
      </w:r>
      <w:r w:rsidR="000811AE" w:rsidRPr="00E67E7C">
        <w:rPr>
          <w:rFonts w:ascii="Georgia" w:hAnsi="Georgia" w:cs="Arial"/>
          <w:sz w:val="24"/>
          <w:szCs w:val="24"/>
        </w:rPr>
        <w:t xml:space="preserve"> </w:t>
      </w:r>
      <w:r w:rsidR="00AC3102" w:rsidRPr="00E67E7C">
        <w:rPr>
          <w:rFonts w:ascii="Georgia" w:hAnsi="Georgia" w:cs="Arial"/>
          <w:sz w:val="24"/>
          <w:szCs w:val="24"/>
          <w:lang w:val="es-CO"/>
        </w:rPr>
        <w:t xml:space="preserve">Aquí tal como señaló </w:t>
      </w:r>
      <w:r w:rsidR="00E96050" w:rsidRPr="00E67E7C">
        <w:rPr>
          <w:rFonts w:ascii="Georgia" w:hAnsi="Georgia" w:cs="Arial"/>
          <w:sz w:val="24"/>
          <w:szCs w:val="24"/>
          <w:lang w:val="es-CO"/>
        </w:rPr>
        <w:t xml:space="preserve">el fallo que se revisa, la responsabilidad </w:t>
      </w:r>
      <w:r w:rsidR="007B4A27" w:rsidRPr="00E67E7C">
        <w:rPr>
          <w:rFonts w:ascii="Georgia" w:hAnsi="Georgia" w:cs="Arial"/>
          <w:sz w:val="24"/>
          <w:szCs w:val="24"/>
          <w:lang w:val="es-CO"/>
        </w:rPr>
        <w:t>reclama</w:t>
      </w:r>
      <w:r w:rsidR="003D5123" w:rsidRPr="00E67E7C">
        <w:rPr>
          <w:rFonts w:ascii="Georgia" w:hAnsi="Georgia" w:cs="Arial"/>
          <w:sz w:val="24"/>
          <w:szCs w:val="24"/>
          <w:lang w:val="es-CO"/>
        </w:rPr>
        <w:t>da</w:t>
      </w:r>
      <w:r w:rsidR="007B4A27" w:rsidRPr="00E67E7C">
        <w:rPr>
          <w:rFonts w:ascii="Georgia" w:hAnsi="Georgia" w:cs="Arial"/>
          <w:sz w:val="24"/>
          <w:szCs w:val="24"/>
          <w:lang w:val="es-CO"/>
        </w:rPr>
        <w:t xml:space="preserve"> es </w:t>
      </w:r>
      <w:r w:rsidR="000811AE" w:rsidRPr="00E67E7C">
        <w:rPr>
          <w:rFonts w:ascii="Georgia" w:hAnsi="Georgia" w:cs="Arial"/>
          <w:sz w:val="24"/>
          <w:szCs w:val="24"/>
          <w:lang w:val="es-CO"/>
        </w:rPr>
        <w:t xml:space="preserve">de orden </w:t>
      </w:r>
      <w:r w:rsidR="00E96050" w:rsidRPr="00E67E7C">
        <w:rPr>
          <w:rFonts w:ascii="Georgia" w:hAnsi="Georgia" w:cs="Arial"/>
          <w:sz w:val="24"/>
          <w:szCs w:val="24"/>
          <w:lang w:val="es-CO"/>
        </w:rPr>
        <w:t>extracontractual</w:t>
      </w:r>
      <w:r w:rsidR="006D18A4" w:rsidRPr="00E67E7C">
        <w:rPr>
          <w:rFonts w:ascii="Georgia" w:hAnsi="Georgia" w:cs="Arial"/>
          <w:sz w:val="24"/>
          <w:szCs w:val="24"/>
        </w:rPr>
        <w:t>.</w:t>
      </w:r>
    </w:p>
    <w:p w14:paraId="10D7F2AD" w14:textId="3D88BD5E" w:rsidR="00A96E2C" w:rsidRPr="00E67E7C" w:rsidRDefault="00A96E2C" w:rsidP="00E67E7C">
      <w:pPr>
        <w:overflowPunct/>
        <w:spacing w:line="276" w:lineRule="auto"/>
        <w:jc w:val="both"/>
        <w:rPr>
          <w:rFonts w:ascii="Georgia" w:hAnsi="Georgia"/>
          <w:b/>
          <w:kern w:val="0"/>
          <w:sz w:val="24"/>
          <w:szCs w:val="24"/>
          <w:lang w:val="es-CO" w:eastAsia="es-CO"/>
        </w:rPr>
      </w:pPr>
    </w:p>
    <w:p w14:paraId="7CE1AA41" w14:textId="540CD167" w:rsidR="001323C8" w:rsidRPr="00E67E7C" w:rsidRDefault="005E4D58" w:rsidP="00E67E7C">
      <w:pPr>
        <w:pStyle w:val="Prrafodelista"/>
        <w:numPr>
          <w:ilvl w:val="2"/>
          <w:numId w:val="2"/>
        </w:numPr>
        <w:tabs>
          <w:tab w:val="left" w:pos="851"/>
        </w:tabs>
        <w:overflowPunct/>
        <w:spacing w:line="276" w:lineRule="auto"/>
        <w:jc w:val="both"/>
        <w:rPr>
          <w:rFonts w:ascii="Georgia" w:hAnsi="Georgia" w:cs="Arial"/>
          <w:sz w:val="24"/>
          <w:szCs w:val="24"/>
        </w:rPr>
      </w:pPr>
      <w:r w:rsidRPr="00E67E7C">
        <w:rPr>
          <w:rFonts w:ascii="Georgia" w:hAnsi="Georgia" w:cs="Arial"/>
          <w:smallCaps/>
          <w:snapToGrid w:val="0"/>
          <w:sz w:val="24"/>
          <w:szCs w:val="24"/>
        </w:rPr>
        <w:t xml:space="preserve">Por </w:t>
      </w:r>
      <w:r w:rsidR="00A45198" w:rsidRPr="00E67E7C">
        <w:rPr>
          <w:rFonts w:ascii="Georgia" w:hAnsi="Georgia" w:cs="Arial"/>
          <w:smallCaps/>
          <w:sz w:val="24"/>
          <w:szCs w:val="24"/>
        </w:rPr>
        <w:t>activa</w:t>
      </w:r>
      <w:r w:rsidRPr="00E67E7C">
        <w:rPr>
          <w:rFonts w:ascii="Georgia" w:hAnsi="Georgia" w:cs="Arial"/>
          <w:smallCaps/>
          <w:sz w:val="24"/>
          <w:szCs w:val="24"/>
        </w:rPr>
        <w:t>.</w:t>
      </w:r>
      <w:r w:rsidRPr="00E67E7C">
        <w:rPr>
          <w:rFonts w:ascii="Georgia" w:hAnsi="Georgia" w:cs="Arial"/>
          <w:sz w:val="24"/>
          <w:szCs w:val="24"/>
        </w:rPr>
        <w:t xml:space="preserve"> </w:t>
      </w:r>
      <w:r w:rsidR="00FB5DAB" w:rsidRPr="00E67E7C">
        <w:rPr>
          <w:rFonts w:ascii="Georgia" w:hAnsi="Georgia" w:cs="Arial"/>
          <w:sz w:val="24"/>
          <w:szCs w:val="24"/>
        </w:rPr>
        <w:t>Está</w:t>
      </w:r>
      <w:r w:rsidR="0024452F" w:rsidRPr="00E67E7C">
        <w:rPr>
          <w:rFonts w:ascii="Georgia" w:hAnsi="Georgia" w:cs="Arial"/>
          <w:sz w:val="24"/>
          <w:szCs w:val="24"/>
          <w:lang w:val="es-CO"/>
        </w:rPr>
        <w:t xml:space="preserve"> cumpli</w:t>
      </w:r>
      <w:r w:rsidR="001323C8" w:rsidRPr="00E67E7C">
        <w:rPr>
          <w:rFonts w:ascii="Georgia" w:hAnsi="Georgia" w:cs="Arial"/>
          <w:sz w:val="24"/>
          <w:szCs w:val="24"/>
          <w:lang w:val="es-CO"/>
        </w:rPr>
        <w:t>da,</w:t>
      </w:r>
      <w:r w:rsidR="00FB0F8C" w:rsidRPr="00E67E7C">
        <w:rPr>
          <w:rFonts w:ascii="Georgia" w:hAnsi="Georgia" w:cs="Arial"/>
          <w:sz w:val="24"/>
          <w:szCs w:val="24"/>
          <w:lang w:val="es-CO"/>
        </w:rPr>
        <w:t xml:space="preserve"> formulan pretensiones </w:t>
      </w:r>
      <w:r w:rsidR="004B3125" w:rsidRPr="00E67E7C">
        <w:rPr>
          <w:rFonts w:ascii="Georgia" w:hAnsi="Georgia" w:cs="Arial"/>
          <w:sz w:val="24"/>
          <w:szCs w:val="24"/>
          <w:lang w:val="es-CO"/>
        </w:rPr>
        <w:t xml:space="preserve">quienes </w:t>
      </w:r>
      <w:r w:rsidR="00A45198" w:rsidRPr="00E67E7C">
        <w:rPr>
          <w:rFonts w:ascii="Georgia" w:hAnsi="Georgia" w:cs="Arial"/>
          <w:sz w:val="24"/>
          <w:szCs w:val="24"/>
        </w:rPr>
        <w:t>afirma</w:t>
      </w:r>
      <w:r w:rsidR="004B3125" w:rsidRPr="00E67E7C">
        <w:rPr>
          <w:rFonts w:ascii="Georgia" w:hAnsi="Georgia" w:cs="Arial"/>
          <w:sz w:val="24"/>
          <w:szCs w:val="24"/>
        </w:rPr>
        <w:t>ron</w:t>
      </w:r>
      <w:r w:rsidR="00A45198" w:rsidRPr="00E67E7C">
        <w:rPr>
          <w:rFonts w:ascii="Georgia" w:hAnsi="Georgia" w:cs="Arial"/>
          <w:sz w:val="24"/>
          <w:szCs w:val="24"/>
        </w:rPr>
        <w:t xml:space="preserve"> haber padecido perjuicios en su integridad personal, intereses legítimos</w:t>
      </w:r>
      <w:r w:rsidR="00A45198" w:rsidRPr="00E67E7C">
        <w:rPr>
          <w:rStyle w:val="Refdenotaalpie"/>
          <w:rFonts w:ascii="Georgia" w:hAnsi="Georgia" w:cs="Arial"/>
          <w:sz w:val="24"/>
          <w:szCs w:val="24"/>
        </w:rPr>
        <w:footnoteReference w:id="6"/>
      </w:r>
      <w:r w:rsidR="00A45198" w:rsidRPr="00E67E7C">
        <w:rPr>
          <w:rFonts w:ascii="Georgia" w:hAnsi="Georgia" w:cs="Arial"/>
          <w:sz w:val="24"/>
          <w:szCs w:val="24"/>
          <w:vertAlign w:val="superscript"/>
        </w:rPr>
        <w:t>-</w:t>
      </w:r>
      <w:r w:rsidR="00A45198" w:rsidRPr="00E67E7C">
        <w:rPr>
          <w:rStyle w:val="Refdenotaalpie"/>
          <w:rFonts w:ascii="Georgia" w:hAnsi="Georgia" w:cs="Arial"/>
          <w:sz w:val="24"/>
          <w:szCs w:val="24"/>
        </w:rPr>
        <w:footnoteReference w:id="7"/>
      </w:r>
      <w:r w:rsidR="00555E00" w:rsidRPr="00E67E7C">
        <w:rPr>
          <w:rFonts w:ascii="Georgia" w:hAnsi="Georgia" w:cs="Arial"/>
          <w:sz w:val="24"/>
          <w:szCs w:val="24"/>
          <w:vertAlign w:val="superscript"/>
        </w:rPr>
        <w:t>-</w:t>
      </w:r>
      <w:r w:rsidR="00555E00" w:rsidRPr="00E67E7C">
        <w:rPr>
          <w:rStyle w:val="Refdenotaalpie"/>
          <w:rFonts w:ascii="Georgia" w:hAnsi="Georgia"/>
          <w:sz w:val="24"/>
          <w:szCs w:val="24"/>
        </w:rPr>
        <w:footnoteReference w:id="8"/>
      </w:r>
      <w:r w:rsidR="00A45198" w:rsidRPr="00E67E7C">
        <w:rPr>
          <w:rFonts w:ascii="Georgia" w:hAnsi="Georgia" w:cs="Arial"/>
          <w:sz w:val="24"/>
          <w:szCs w:val="24"/>
        </w:rPr>
        <w:t xml:space="preserve"> susceptibles de tutela judicial</w:t>
      </w:r>
      <w:r w:rsidR="00C23230" w:rsidRPr="00E67E7C">
        <w:rPr>
          <w:rFonts w:ascii="Georgia" w:hAnsi="Georgia" w:cs="Arial"/>
          <w:sz w:val="24"/>
          <w:szCs w:val="24"/>
        </w:rPr>
        <w:t xml:space="preserve"> </w:t>
      </w:r>
      <w:r w:rsidR="00635311" w:rsidRPr="00E67E7C">
        <w:rPr>
          <w:rFonts w:ascii="Georgia" w:hAnsi="Georgia" w:cs="Arial"/>
          <w:sz w:val="24"/>
          <w:szCs w:val="24"/>
        </w:rPr>
        <w:t>[</w:t>
      </w:r>
      <w:r w:rsidR="00C23230" w:rsidRPr="00E67E7C">
        <w:rPr>
          <w:rFonts w:ascii="Georgia" w:hAnsi="Georgia" w:cs="Arial"/>
          <w:sz w:val="24"/>
          <w:szCs w:val="24"/>
        </w:rPr>
        <w:t>Artículos 2341 y 2342, CC</w:t>
      </w:r>
      <w:r w:rsidR="00635311" w:rsidRPr="00E67E7C">
        <w:rPr>
          <w:rFonts w:ascii="Georgia" w:hAnsi="Georgia" w:cs="Arial"/>
          <w:sz w:val="24"/>
          <w:szCs w:val="24"/>
        </w:rPr>
        <w:t>]</w:t>
      </w:r>
      <w:r w:rsidR="001323C8" w:rsidRPr="00E67E7C">
        <w:rPr>
          <w:rFonts w:ascii="Georgia" w:hAnsi="Georgia" w:cs="Arial"/>
          <w:sz w:val="24"/>
          <w:szCs w:val="24"/>
        </w:rPr>
        <w:t>.</w:t>
      </w:r>
    </w:p>
    <w:p w14:paraId="0ACA4C38" w14:textId="77777777" w:rsidR="00F3719D" w:rsidRPr="00E67E7C" w:rsidRDefault="00F3719D" w:rsidP="00E67E7C">
      <w:pPr>
        <w:pStyle w:val="Prrafodelista"/>
        <w:tabs>
          <w:tab w:val="left" w:pos="851"/>
        </w:tabs>
        <w:overflowPunct/>
        <w:spacing w:line="276" w:lineRule="auto"/>
        <w:ind w:left="0"/>
        <w:jc w:val="both"/>
        <w:rPr>
          <w:rFonts w:ascii="Georgia" w:hAnsi="Georgia" w:cs="Arial"/>
          <w:sz w:val="24"/>
          <w:szCs w:val="24"/>
        </w:rPr>
      </w:pPr>
    </w:p>
    <w:p w14:paraId="692AF8D3" w14:textId="09F73083" w:rsidR="005C5F91" w:rsidRPr="00E67E7C" w:rsidRDefault="001323C8" w:rsidP="00E67E7C">
      <w:pPr>
        <w:pStyle w:val="Prrafodelista"/>
        <w:tabs>
          <w:tab w:val="left" w:pos="851"/>
        </w:tabs>
        <w:overflowPunct/>
        <w:spacing w:line="276" w:lineRule="auto"/>
        <w:ind w:left="0"/>
        <w:jc w:val="both"/>
        <w:rPr>
          <w:rFonts w:ascii="Georgia" w:hAnsi="Georgia" w:cs="Arial"/>
          <w:sz w:val="24"/>
          <w:szCs w:val="24"/>
        </w:rPr>
      </w:pPr>
      <w:r w:rsidRPr="00E67E7C">
        <w:rPr>
          <w:rFonts w:ascii="Georgia" w:hAnsi="Georgia" w:cs="Arial"/>
          <w:sz w:val="24"/>
          <w:szCs w:val="24"/>
        </w:rPr>
        <w:t xml:space="preserve">De un lado, </w:t>
      </w:r>
      <w:r w:rsidRPr="00E67E7C">
        <w:rPr>
          <w:rFonts w:ascii="Georgia" w:hAnsi="Georgia" w:cs="Arial"/>
          <w:sz w:val="24"/>
          <w:szCs w:val="24"/>
          <w:lang w:val="es-CO"/>
        </w:rPr>
        <w:t xml:space="preserve">los padres y la compañera permanente </w:t>
      </w:r>
      <w:r w:rsidR="00F3719D" w:rsidRPr="00E67E7C">
        <w:rPr>
          <w:rFonts w:ascii="Georgia" w:hAnsi="Georgia" w:cs="Arial"/>
          <w:sz w:val="24"/>
          <w:szCs w:val="24"/>
        </w:rPr>
        <w:t xml:space="preserve">por la muerte </w:t>
      </w:r>
      <w:r w:rsidRPr="00E67E7C">
        <w:rPr>
          <w:rFonts w:ascii="Georgia" w:hAnsi="Georgia" w:cs="Arial"/>
          <w:sz w:val="24"/>
          <w:szCs w:val="24"/>
        </w:rPr>
        <w:t xml:space="preserve">de </w:t>
      </w:r>
      <w:proofErr w:type="spellStart"/>
      <w:r w:rsidRPr="00E67E7C">
        <w:rPr>
          <w:rFonts w:ascii="Georgia" w:hAnsi="Georgia" w:cs="Arial"/>
          <w:sz w:val="24"/>
          <w:szCs w:val="24"/>
        </w:rPr>
        <w:t>Duberney</w:t>
      </w:r>
      <w:proofErr w:type="spellEnd"/>
      <w:r w:rsidRPr="00E67E7C">
        <w:rPr>
          <w:rFonts w:ascii="Georgia" w:hAnsi="Georgia" w:cs="Arial"/>
          <w:sz w:val="24"/>
          <w:szCs w:val="24"/>
        </w:rPr>
        <w:t xml:space="preserve"> Ramírez A</w:t>
      </w:r>
      <w:r w:rsidR="004264D8" w:rsidRPr="00E67E7C">
        <w:rPr>
          <w:rFonts w:ascii="Georgia" w:hAnsi="Georgia" w:cs="Arial"/>
          <w:sz w:val="24"/>
          <w:szCs w:val="24"/>
        </w:rPr>
        <w:t>.</w:t>
      </w:r>
      <w:r w:rsidRPr="00E67E7C">
        <w:rPr>
          <w:rFonts w:ascii="Georgia" w:hAnsi="Georgia" w:cs="Arial"/>
          <w:sz w:val="24"/>
          <w:szCs w:val="24"/>
        </w:rPr>
        <w:t>,</w:t>
      </w:r>
      <w:r w:rsidRPr="00E67E7C">
        <w:rPr>
          <w:rFonts w:ascii="Georgia" w:hAnsi="Georgia" w:cs="Arial"/>
          <w:sz w:val="24"/>
          <w:szCs w:val="24"/>
          <w:lang w:val="es-CO"/>
        </w:rPr>
        <w:t xml:space="preserve"> </w:t>
      </w:r>
      <w:r w:rsidR="00113F0C" w:rsidRPr="00E67E7C">
        <w:rPr>
          <w:rFonts w:ascii="Georgia" w:hAnsi="Georgia" w:cs="Arial"/>
          <w:sz w:val="24"/>
          <w:szCs w:val="24"/>
        </w:rPr>
        <w:t xml:space="preserve">como </w:t>
      </w:r>
      <w:r w:rsidR="005C5F91" w:rsidRPr="00E67E7C">
        <w:rPr>
          <w:rFonts w:ascii="Georgia" w:hAnsi="Georgia" w:cs="Arial"/>
          <w:sz w:val="24"/>
          <w:szCs w:val="24"/>
        </w:rPr>
        <w:t>víctimas indirectas</w:t>
      </w:r>
      <w:r w:rsidR="00F3719D" w:rsidRPr="00E67E7C">
        <w:rPr>
          <w:rFonts w:ascii="Georgia" w:hAnsi="Georgia" w:cs="Arial"/>
          <w:sz w:val="24"/>
          <w:szCs w:val="24"/>
        </w:rPr>
        <w:t xml:space="preserve">; </w:t>
      </w:r>
      <w:r w:rsidRPr="00E67E7C">
        <w:rPr>
          <w:rFonts w:ascii="Georgia" w:hAnsi="Georgia" w:cs="Arial"/>
          <w:sz w:val="24"/>
          <w:szCs w:val="24"/>
        </w:rPr>
        <w:t xml:space="preserve">señores </w:t>
      </w:r>
      <w:r w:rsidR="00237FBD" w:rsidRPr="00E67E7C">
        <w:rPr>
          <w:rFonts w:ascii="Georgia" w:hAnsi="Georgia" w:cs="Arial"/>
          <w:sz w:val="24"/>
          <w:szCs w:val="24"/>
          <w:lang w:val="es-CO"/>
        </w:rPr>
        <w:t>Ma</w:t>
      </w:r>
      <w:r w:rsidR="004264D8" w:rsidRPr="00E67E7C">
        <w:rPr>
          <w:rFonts w:ascii="Georgia" w:hAnsi="Georgia" w:cs="Arial"/>
          <w:sz w:val="24"/>
          <w:szCs w:val="24"/>
          <w:lang w:val="es-CO"/>
        </w:rPr>
        <w:t>.</w:t>
      </w:r>
      <w:r w:rsidR="00237FBD" w:rsidRPr="00E67E7C">
        <w:rPr>
          <w:rFonts w:ascii="Georgia" w:hAnsi="Georgia" w:cs="Arial"/>
          <w:sz w:val="24"/>
          <w:szCs w:val="24"/>
          <w:lang w:val="es-CO"/>
        </w:rPr>
        <w:t xml:space="preserve"> del Carmen Arias R</w:t>
      </w:r>
      <w:r w:rsidR="004264D8" w:rsidRPr="00E67E7C">
        <w:rPr>
          <w:rFonts w:ascii="Georgia" w:hAnsi="Georgia" w:cs="Arial"/>
          <w:sz w:val="24"/>
          <w:szCs w:val="24"/>
          <w:lang w:val="es-CO"/>
        </w:rPr>
        <w:t>.</w:t>
      </w:r>
      <w:r w:rsidR="00237FBD" w:rsidRPr="00E67E7C">
        <w:rPr>
          <w:rFonts w:ascii="Georgia" w:hAnsi="Georgia" w:cs="Arial"/>
          <w:sz w:val="24"/>
          <w:szCs w:val="24"/>
          <w:lang w:val="es-CO"/>
        </w:rPr>
        <w:t xml:space="preserve"> y José A</w:t>
      </w:r>
      <w:r w:rsidR="004264D8" w:rsidRPr="00E67E7C">
        <w:rPr>
          <w:rFonts w:ascii="Georgia" w:hAnsi="Georgia" w:cs="Arial"/>
          <w:sz w:val="24"/>
          <w:szCs w:val="24"/>
          <w:lang w:val="es-CO"/>
        </w:rPr>
        <w:t>.</w:t>
      </w:r>
      <w:r w:rsidR="00237FBD" w:rsidRPr="00E67E7C">
        <w:rPr>
          <w:rFonts w:ascii="Georgia" w:hAnsi="Georgia" w:cs="Arial"/>
          <w:sz w:val="24"/>
          <w:szCs w:val="24"/>
          <w:lang w:val="es-CO"/>
        </w:rPr>
        <w:t xml:space="preserve"> Ramírez (Padres), se </w:t>
      </w:r>
      <w:r w:rsidR="005C5F91" w:rsidRPr="00E67E7C">
        <w:rPr>
          <w:rFonts w:ascii="Georgia" w:hAnsi="Georgia" w:cs="Arial"/>
          <w:sz w:val="24"/>
          <w:szCs w:val="24"/>
        </w:rPr>
        <w:t>alleg</w:t>
      </w:r>
      <w:r w:rsidR="00237FBD" w:rsidRPr="00E67E7C">
        <w:rPr>
          <w:rFonts w:ascii="Georgia" w:hAnsi="Georgia" w:cs="Arial"/>
          <w:sz w:val="24"/>
          <w:szCs w:val="24"/>
        </w:rPr>
        <w:t>ó</w:t>
      </w:r>
      <w:r w:rsidR="005C5F91" w:rsidRPr="00E67E7C">
        <w:rPr>
          <w:rFonts w:ascii="Georgia" w:hAnsi="Georgia" w:cs="Arial"/>
          <w:sz w:val="24"/>
          <w:szCs w:val="24"/>
        </w:rPr>
        <w:t xml:space="preserve"> </w:t>
      </w:r>
      <w:r w:rsidR="00237FBD" w:rsidRPr="00E67E7C">
        <w:rPr>
          <w:rFonts w:ascii="Georgia" w:hAnsi="Georgia" w:cs="Arial"/>
          <w:sz w:val="24"/>
          <w:szCs w:val="24"/>
        </w:rPr>
        <w:t>e</w:t>
      </w:r>
      <w:r w:rsidR="005C5F91" w:rsidRPr="00E67E7C">
        <w:rPr>
          <w:rFonts w:ascii="Georgia" w:hAnsi="Georgia" w:cs="Arial"/>
          <w:sz w:val="24"/>
          <w:szCs w:val="24"/>
        </w:rPr>
        <w:t xml:space="preserve">l registro civil </w:t>
      </w:r>
      <w:r w:rsidR="00C97F95" w:rsidRPr="00E67E7C">
        <w:rPr>
          <w:rFonts w:ascii="Georgia" w:hAnsi="Georgia" w:cs="Arial"/>
          <w:sz w:val="24"/>
          <w:szCs w:val="24"/>
        </w:rPr>
        <w:t xml:space="preserve">respectivo </w:t>
      </w:r>
      <w:r w:rsidR="00635311" w:rsidRPr="00E67E7C">
        <w:rPr>
          <w:rFonts w:ascii="Georgia" w:hAnsi="Georgia" w:cs="Arial"/>
          <w:sz w:val="24"/>
          <w:szCs w:val="24"/>
        </w:rPr>
        <w:t>(</w:t>
      </w:r>
      <w:r w:rsidR="00237FBD" w:rsidRPr="00E67E7C">
        <w:rPr>
          <w:rFonts w:ascii="Georgia" w:hAnsi="Georgia" w:cs="Arial"/>
          <w:sz w:val="24"/>
          <w:szCs w:val="24"/>
          <w:lang w:val="es-CO"/>
        </w:rPr>
        <w:t>Carpeta 01PrimeraInstancia, carpeta 01PrimeraInstancia, carpeta Cuaderno 1 Principal, pdf No.02, folio 1)</w:t>
      </w:r>
      <w:r w:rsidR="00F3719D" w:rsidRPr="00E67E7C">
        <w:rPr>
          <w:rFonts w:ascii="Georgia" w:hAnsi="Georgia" w:cs="Arial"/>
          <w:sz w:val="24"/>
          <w:szCs w:val="24"/>
          <w:lang w:val="es-CO"/>
        </w:rPr>
        <w:t xml:space="preserve">; y, </w:t>
      </w:r>
      <w:r w:rsidR="00237FBD" w:rsidRPr="00E67E7C">
        <w:rPr>
          <w:rFonts w:ascii="Georgia" w:hAnsi="Georgia" w:cs="Arial"/>
          <w:sz w:val="24"/>
          <w:szCs w:val="24"/>
          <w:lang w:val="es-CO"/>
        </w:rPr>
        <w:t>Rosa E</w:t>
      </w:r>
      <w:r w:rsidR="00817F31" w:rsidRPr="00E67E7C">
        <w:rPr>
          <w:rFonts w:ascii="Georgia" w:hAnsi="Georgia" w:cs="Arial"/>
          <w:sz w:val="24"/>
          <w:szCs w:val="24"/>
          <w:lang w:val="es-CO"/>
        </w:rPr>
        <w:t>.</w:t>
      </w:r>
      <w:r w:rsidR="00237FBD" w:rsidRPr="00E67E7C">
        <w:rPr>
          <w:rFonts w:ascii="Georgia" w:hAnsi="Georgia" w:cs="Arial"/>
          <w:sz w:val="24"/>
          <w:szCs w:val="24"/>
          <w:lang w:val="es-CO"/>
        </w:rPr>
        <w:t xml:space="preserve"> Mendoza E</w:t>
      </w:r>
      <w:r w:rsidR="00817F31" w:rsidRPr="00E67E7C">
        <w:rPr>
          <w:rFonts w:ascii="Georgia" w:hAnsi="Georgia" w:cs="Arial"/>
          <w:sz w:val="24"/>
          <w:szCs w:val="24"/>
          <w:lang w:val="es-CO"/>
        </w:rPr>
        <w:t>.</w:t>
      </w:r>
      <w:r w:rsidR="00237FBD" w:rsidRPr="00E67E7C">
        <w:rPr>
          <w:rFonts w:ascii="Georgia" w:hAnsi="Georgia" w:cs="Arial"/>
          <w:sz w:val="24"/>
          <w:szCs w:val="24"/>
          <w:lang w:val="es-CO"/>
        </w:rPr>
        <w:t xml:space="preserve"> (Compañera permanente)</w:t>
      </w:r>
      <w:r w:rsidR="00F3719D" w:rsidRPr="00E67E7C">
        <w:rPr>
          <w:rFonts w:ascii="Georgia" w:hAnsi="Georgia" w:cs="Arial"/>
          <w:sz w:val="24"/>
          <w:szCs w:val="24"/>
          <w:lang w:val="es-CO"/>
        </w:rPr>
        <w:t xml:space="preserve"> de quien </w:t>
      </w:r>
      <w:r w:rsidR="00EC2200" w:rsidRPr="00E67E7C">
        <w:rPr>
          <w:rFonts w:ascii="Georgia" w:hAnsi="Georgia" w:cs="Arial"/>
          <w:sz w:val="24"/>
          <w:szCs w:val="24"/>
          <w:lang w:val="es-CO"/>
        </w:rPr>
        <w:t xml:space="preserve">se aportaron </w:t>
      </w:r>
      <w:r w:rsidR="00237FBD" w:rsidRPr="00E67E7C">
        <w:rPr>
          <w:rFonts w:ascii="Georgia" w:hAnsi="Georgia" w:cs="Arial"/>
          <w:sz w:val="24"/>
          <w:szCs w:val="24"/>
          <w:lang w:val="es-CO"/>
        </w:rPr>
        <w:t xml:space="preserve">declaraciones </w:t>
      </w:r>
      <w:proofErr w:type="spellStart"/>
      <w:r w:rsidR="00237FBD" w:rsidRPr="00E67E7C">
        <w:rPr>
          <w:rFonts w:ascii="Georgia" w:hAnsi="Georgia" w:cs="Arial"/>
          <w:sz w:val="24"/>
          <w:szCs w:val="24"/>
          <w:lang w:val="es-CO"/>
        </w:rPr>
        <w:t>extrajuicio</w:t>
      </w:r>
      <w:proofErr w:type="spellEnd"/>
      <w:r w:rsidR="00237FBD" w:rsidRPr="00E67E7C">
        <w:rPr>
          <w:rFonts w:ascii="Georgia" w:hAnsi="Georgia" w:cs="Arial"/>
          <w:sz w:val="24"/>
          <w:szCs w:val="24"/>
          <w:lang w:val="es-CO"/>
        </w:rPr>
        <w:t xml:space="preserve"> </w:t>
      </w:r>
      <w:r w:rsidR="00237FBD" w:rsidRPr="00E67E7C">
        <w:rPr>
          <w:rFonts w:ascii="Georgia" w:hAnsi="Georgia" w:cs="Arial"/>
          <w:sz w:val="24"/>
          <w:szCs w:val="24"/>
        </w:rPr>
        <w:t>(</w:t>
      </w:r>
      <w:r w:rsidR="00237FBD" w:rsidRPr="00E67E7C">
        <w:rPr>
          <w:rFonts w:ascii="Georgia" w:hAnsi="Georgia" w:cs="Arial"/>
          <w:sz w:val="24"/>
          <w:szCs w:val="24"/>
          <w:lang w:val="es-CO"/>
        </w:rPr>
        <w:t xml:space="preserve">Carpeta 01PrimeraInstancia, carpeta 01PrimeraInstancia, carpeta Cuaderno 1 Principal, </w:t>
      </w:r>
      <w:proofErr w:type="spellStart"/>
      <w:r w:rsidR="00237FBD" w:rsidRPr="00E67E7C">
        <w:rPr>
          <w:rFonts w:ascii="Georgia" w:hAnsi="Georgia" w:cs="Arial"/>
          <w:sz w:val="24"/>
          <w:szCs w:val="24"/>
          <w:lang w:val="es-CO"/>
        </w:rPr>
        <w:t>pdf</w:t>
      </w:r>
      <w:proofErr w:type="spellEnd"/>
      <w:r w:rsidR="00237FBD" w:rsidRPr="00E67E7C">
        <w:rPr>
          <w:rFonts w:ascii="Georgia" w:hAnsi="Georgia" w:cs="Arial"/>
          <w:sz w:val="24"/>
          <w:szCs w:val="24"/>
          <w:lang w:val="es-CO"/>
        </w:rPr>
        <w:t xml:space="preserve"> No.02, folios 53-56). </w:t>
      </w:r>
    </w:p>
    <w:p w14:paraId="44693DE5" w14:textId="6EDF85B3" w:rsidR="005C5F91" w:rsidRPr="00E67E7C" w:rsidRDefault="005C5F91" w:rsidP="00E67E7C">
      <w:pPr>
        <w:overflowPunct/>
        <w:spacing w:line="276" w:lineRule="auto"/>
        <w:jc w:val="both"/>
        <w:rPr>
          <w:rFonts w:ascii="Georgia" w:hAnsi="Georgia" w:cs="Arial"/>
          <w:sz w:val="24"/>
          <w:szCs w:val="24"/>
        </w:rPr>
      </w:pPr>
    </w:p>
    <w:p w14:paraId="5C962AAD" w14:textId="43011A0E" w:rsidR="00EC2200" w:rsidRPr="00E67E7C" w:rsidRDefault="00F3719D" w:rsidP="00E67E7C">
      <w:pPr>
        <w:pStyle w:val="Prrafodelista"/>
        <w:tabs>
          <w:tab w:val="left" w:pos="851"/>
        </w:tabs>
        <w:overflowPunct/>
        <w:spacing w:line="276" w:lineRule="auto"/>
        <w:ind w:left="0"/>
        <w:jc w:val="both"/>
        <w:rPr>
          <w:rFonts w:ascii="Georgia" w:hAnsi="Georgia" w:cs="Arial"/>
          <w:sz w:val="24"/>
          <w:szCs w:val="24"/>
          <w:lang w:val="es-CO"/>
        </w:rPr>
      </w:pPr>
      <w:r w:rsidRPr="00E67E7C">
        <w:rPr>
          <w:rFonts w:ascii="Georgia" w:hAnsi="Georgia" w:cs="Arial"/>
          <w:sz w:val="24"/>
          <w:szCs w:val="24"/>
          <w:lang w:val="es-CO"/>
        </w:rPr>
        <w:t>Y d</w:t>
      </w:r>
      <w:r w:rsidR="001323C8" w:rsidRPr="00E67E7C">
        <w:rPr>
          <w:rFonts w:ascii="Georgia" w:hAnsi="Georgia" w:cs="Arial"/>
          <w:sz w:val="24"/>
          <w:szCs w:val="24"/>
          <w:lang w:val="es-CO"/>
        </w:rPr>
        <w:t>e otro, c</w:t>
      </w:r>
      <w:r w:rsidR="00040840" w:rsidRPr="00E67E7C">
        <w:rPr>
          <w:rFonts w:ascii="Georgia" w:hAnsi="Georgia" w:cs="Arial"/>
          <w:sz w:val="24"/>
          <w:szCs w:val="24"/>
          <w:lang w:val="es-CO"/>
        </w:rPr>
        <w:t>oncurre</w:t>
      </w:r>
      <w:r w:rsidR="00EC2200" w:rsidRPr="00E67E7C">
        <w:rPr>
          <w:rFonts w:ascii="Georgia" w:hAnsi="Georgia" w:cs="Arial"/>
          <w:sz w:val="24"/>
          <w:szCs w:val="24"/>
          <w:lang w:val="es-CO"/>
        </w:rPr>
        <w:t>n</w:t>
      </w:r>
      <w:r w:rsidR="00040840" w:rsidRPr="00E67E7C">
        <w:rPr>
          <w:rFonts w:ascii="Georgia" w:hAnsi="Georgia" w:cs="Arial"/>
          <w:sz w:val="24"/>
          <w:szCs w:val="24"/>
        </w:rPr>
        <w:t xml:space="preserve"> como víctima directa </w:t>
      </w:r>
      <w:proofErr w:type="spellStart"/>
      <w:r w:rsidR="009A701E" w:rsidRPr="00E67E7C">
        <w:rPr>
          <w:rFonts w:ascii="Georgia" w:hAnsi="Georgia" w:cs="Arial"/>
          <w:sz w:val="24"/>
          <w:szCs w:val="24"/>
        </w:rPr>
        <w:t>Yhony</w:t>
      </w:r>
      <w:proofErr w:type="spellEnd"/>
      <w:r w:rsidR="009A701E" w:rsidRPr="00E67E7C">
        <w:rPr>
          <w:rFonts w:ascii="Georgia" w:hAnsi="Georgia" w:cs="Arial"/>
          <w:sz w:val="24"/>
          <w:szCs w:val="24"/>
        </w:rPr>
        <w:t xml:space="preserve"> Otero Becerra</w:t>
      </w:r>
      <w:r w:rsidR="001323C8" w:rsidRPr="00E67E7C">
        <w:rPr>
          <w:rFonts w:ascii="Georgia" w:hAnsi="Georgia" w:cs="Arial"/>
          <w:sz w:val="24"/>
          <w:szCs w:val="24"/>
        </w:rPr>
        <w:t xml:space="preserve"> y </w:t>
      </w:r>
      <w:r w:rsidR="00040840" w:rsidRPr="00E67E7C">
        <w:rPr>
          <w:rFonts w:ascii="Georgia" w:hAnsi="Georgia" w:cs="Arial"/>
          <w:sz w:val="24"/>
          <w:szCs w:val="24"/>
        </w:rPr>
        <w:t>como víctima</w:t>
      </w:r>
      <w:r w:rsidR="009A701E" w:rsidRPr="00E67E7C">
        <w:rPr>
          <w:rFonts w:ascii="Georgia" w:hAnsi="Georgia" w:cs="Arial"/>
          <w:sz w:val="24"/>
          <w:szCs w:val="24"/>
        </w:rPr>
        <w:t>s</w:t>
      </w:r>
      <w:r w:rsidR="00040840" w:rsidRPr="00E67E7C">
        <w:rPr>
          <w:rFonts w:ascii="Georgia" w:hAnsi="Georgia" w:cs="Arial"/>
          <w:sz w:val="24"/>
          <w:szCs w:val="24"/>
        </w:rPr>
        <w:t xml:space="preserve"> </w:t>
      </w:r>
      <w:r w:rsidR="004264D8" w:rsidRPr="00E67E7C">
        <w:rPr>
          <w:rFonts w:ascii="Georgia" w:hAnsi="Georgia" w:cs="Arial"/>
          <w:sz w:val="24"/>
          <w:szCs w:val="24"/>
        </w:rPr>
        <w:t xml:space="preserve">secundarias </w:t>
      </w:r>
      <w:r w:rsidR="00040840" w:rsidRPr="00E67E7C">
        <w:rPr>
          <w:rFonts w:ascii="Georgia" w:hAnsi="Georgia" w:cs="Arial"/>
          <w:sz w:val="24"/>
          <w:szCs w:val="24"/>
        </w:rPr>
        <w:t xml:space="preserve">por las lesiones de su </w:t>
      </w:r>
      <w:r w:rsidR="00A42713" w:rsidRPr="00E67E7C">
        <w:rPr>
          <w:rFonts w:ascii="Georgia" w:hAnsi="Georgia" w:cs="Arial"/>
          <w:sz w:val="24"/>
          <w:szCs w:val="24"/>
        </w:rPr>
        <w:t>padre, compañero permanente, hijo y hermano</w:t>
      </w:r>
      <w:r w:rsidR="00EC2200" w:rsidRPr="00E67E7C">
        <w:rPr>
          <w:rFonts w:ascii="Georgia" w:hAnsi="Georgia" w:cs="Arial"/>
          <w:sz w:val="24"/>
          <w:szCs w:val="24"/>
        </w:rPr>
        <w:t xml:space="preserve">. En esas calidades </w:t>
      </w:r>
      <w:r w:rsidR="00040840" w:rsidRPr="00E67E7C">
        <w:rPr>
          <w:rFonts w:ascii="Georgia" w:hAnsi="Georgia" w:cs="Arial"/>
          <w:sz w:val="24"/>
          <w:szCs w:val="24"/>
        </w:rPr>
        <w:t>comparece</w:t>
      </w:r>
      <w:r w:rsidR="00A42713" w:rsidRPr="00E67E7C">
        <w:rPr>
          <w:rFonts w:ascii="Georgia" w:hAnsi="Georgia" w:cs="Arial"/>
          <w:sz w:val="24"/>
          <w:szCs w:val="24"/>
        </w:rPr>
        <w:t>n: Jerónimo Otero B</w:t>
      </w:r>
      <w:r w:rsidR="00817F31" w:rsidRPr="00E67E7C">
        <w:rPr>
          <w:rFonts w:ascii="Georgia" w:hAnsi="Georgia" w:cs="Arial"/>
          <w:sz w:val="24"/>
          <w:szCs w:val="24"/>
        </w:rPr>
        <w:t>.</w:t>
      </w:r>
      <w:r w:rsidR="00A42713" w:rsidRPr="00E67E7C">
        <w:rPr>
          <w:rFonts w:ascii="Georgia" w:hAnsi="Georgia" w:cs="Arial"/>
          <w:sz w:val="24"/>
          <w:szCs w:val="24"/>
        </w:rPr>
        <w:t xml:space="preserve"> (Hijo), </w:t>
      </w:r>
      <w:proofErr w:type="spellStart"/>
      <w:r w:rsidR="00A42713" w:rsidRPr="00E67E7C">
        <w:rPr>
          <w:rFonts w:ascii="Georgia" w:hAnsi="Georgia" w:cs="Arial"/>
          <w:sz w:val="24"/>
          <w:szCs w:val="24"/>
        </w:rPr>
        <w:t>Suleyma</w:t>
      </w:r>
      <w:proofErr w:type="spellEnd"/>
      <w:r w:rsidR="00A42713" w:rsidRPr="00E67E7C">
        <w:rPr>
          <w:rFonts w:ascii="Georgia" w:hAnsi="Georgia" w:cs="Arial"/>
          <w:sz w:val="24"/>
          <w:szCs w:val="24"/>
        </w:rPr>
        <w:t xml:space="preserve"> Becerra A</w:t>
      </w:r>
      <w:r w:rsidR="00817F31" w:rsidRPr="00E67E7C">
        <w:rPr>
          <w:rFonts w:ascii="Georgia" w:hAnsi="Georgia" w:cs="Arial"/>
          <w:sz w:val="24"/>
          <w:szCs w:val="24"/>
        </w:rPr>
        <w:t>.</w:t>
      </w:r>
      <w:r w:rsidR="00A42713" w:rsidRPr="00E67E7C">
        <w:rPr>
          <w:rFonts w:ascii="Georgia" w:hAnsi="Georgia" w:cs="Arial"/>
          <w:sz w:val="24"/>
          <w:szCs w:val="24"/>
        </w:rPr>
        <w:t xml:space="preserve"> (Madre)</w:t>
      </w:r>
      <w:r w:rsidR="006E3C4E" w:rsidRPr="00E67E7C">
        <w:rPr>
          <w:rFonts w:ascii="Georgia" w:hAnsi="Georgia" w:cs="Arial"/>
          <w:sz w:val="24"/>
          <w:szCs w:val="24"/>
        </w:rPr>
        <w:t>, Carlos E</w:t>
      </w:r>
      <w:r w:rsidR="00590D09" w:rsidRPr="00E67E7C">
        <w:rPr>
          <w:rFonts w:ascii="Georgia" w:hAnsi="Georgia" w:cs="Arial"/>
          <w:sz w:val="24"/>
          <w:szCs w:val="24"/>
        </w:rPr>
        <w:t>.</w:t>
      </w:r>
      <w:r w:rsidR="006E3C4E" w:rsidRPr="00E67E7C">
        <w:rPr>
          <w:rFonts w:ascii="Georgia" w:hAnsi="Georgia" w:cs="Arial"/>
          <w:sz w:val="24"/>
          <w:szCs w:val="24"/>
        </w:rPr>
        <w:t xml:space="preserve"> Herrera B</w:t>
      </w:r>
      <w:r w:rsidR="00590D09" w:rsidRPr="00E67E7C">
        <w:rPr>
          <w:rFonts w:ascii="Georgia" w:hAnsi="Georgia" w:cs="Arial"/>
          <w:sz w:val="24"/>
          <w:szCs w:val="24"/>
        </w:rPr>
        <w:t>.</w:t>
      </w:r>
      <w:r w:rsidR="006E3C4E" w:rsidRPr="00E67E7C">
        <w:rPr>
          <w:rFonts w:ascii="Georgia" w:hAnsi="Georgia" w:cs="Arial"/>
          <w:sz w:val="24"/>
          <w:szCs w:val="24"/>
        </w:rPr>
        <w:t xml:space="preserve"> y Diego F</w:t>
      </w:r>
      <w:r w:rsidR="00590D09" w:rsidRPr="00E67E7C">
        <w:rPr>
          <w:rFonts w:ascii="Georgia" w:hAnsi="Georgia" w:cs="Arial"/>
          <w:sz w:val="24"/>
          <w:szCs w:val="24"/>
        </w:rPr>
        <w:t>.</w:t>
      </w:r>
      <w:r w:rsidR="006E3C4E" w:rsidRPr="00E67E7C">
        <w:rPr>
          <w:rFonts w:ascii="Georgia" w:hAnsi="Georgia" w:cs="Arial"/>
          <w:sz w:val="24"/>
          <w:szCs w:val="24"/>
        </w:rPr>
        <w:t xml:space="preserve"> Calero B</w:t>
      </w:r>
      <w:r w:rsidR="00590D09" w:rsidRPr="00E67E7C">
        <w:rPr>
          <w:rFonts w:ascii="Georgia" w:hAnsi="Georgia" w:cs="Arial"/>
          <w:sz w:val="24"/>
          <w:szCs w:val="24"/>
        </w:rPr>
        <w:t>.</w:t>
      </w:r>
      <w:r w:rsidR="006E3C4E" w:rsidRPr="00E67E7C">
        <w:rPr>
          <w:rFonts w:ascii="Georgia" w:hAnsi="Georgia" w:cs="Arial"/>
          <w:sz w:val="24"/>
          <w:szCs w:val="24"/>
        </w:rPr>
        <w:t xml:space="preserve"> (Hermanos)</w:t>
      </w:r>
      <w:r w:rsidR="00A42713" w:rsidRPr="00E67E7C">
        <w:rPr>
          <w:rFonts w:ascii="Georgia" w:hAnsi="Georgia" w:cs="Arial"/>
          <w:sz w:val="24"/>
          <w:szCs w:val="24"/>
        </w:rPr>
        <w:t xml:space="preserve">. Se </w:t>
      </w:r>
      <w:r w:rsidR="00040840" w:rsidRPr="00E67E7C">
        <w:rPr>
          <w:rFonts w:ascii="Georgia" w:hAnsi="Georgia" w:cs="Arial"/>
          <w:sz w:val="24"/>
          <w:szCs w:val="24"/>
        </w:rPr>
        <w:t>apareja</w:t>
      </w:r>
      <w:r w:rsidR="00A42713" w:rsidRPr="00E67E7C">
        <w:rPr>
          <w:rFonts w:ascii="Georgia" w:hAnsi="Georgia" w:cs="Arial"/>
          <w:sz w:val="24"/>
          <w:szCs w:val="24"/>
        </w:rPr>
        <w:t xml:space="preserve">ron </w:t>
      </w:r>
      <w:r w:rsidR="00040840" w:rsidRPr="00E67E7C">
        <w:rPr>
          <w:rFonts w:ascii="Georgia" w:hAnsi="Georgia" w:cs="Arial"/>
          <w:sz w:val="24"/>
          <w:szCs w:val="24"/>
        </w:rPr>
        <w:t>l</w:t>
      </w:r>
      <w:r w:rsidR="00A42713" w:rsidRPr="00E67E7C">
        <w:rPr>
          <w:rFonts w:ascii="Georgia" w:hAnsi="Georgia" w:cs="Arial"/>
          <w:sz w:val="24"/>
          <w:szCs w:val="24"/>
        </w:rPr>
        <w:t>os</w:t>
      </w:r>
      <w:r w:rsidR="00040840" w:rsidRPr="00E67E7C">
        <w:rPr>
          <w:rFonts w:ascii="Georgia" w:hAnsi="Georgia" w:cs="Arial"/>
          <w:sz w:val="24"/>
          <w:szCs w:val="24"/>
        </w:rPr>
        <w:t xml:space="preserve"> </w:t>
      </w:r>
      <w:r w:rsidR="00A42713" w:rsidRPr="00E67E7C">
        <w:rPr>
          <w:rFonts w:ascii="Georgia" w:hAnsi="Georgia" w:cs="Arial"/>
          <w:sz w:val="24"/>
          <w:szCs w:val="24"/>
        </w:rPr>
        <w:t xml:space="preserve">respectivos </w:t>
      </w:r>
      <w:r w:rsidR="00040840" w:rsidRPr="00E67E7C">
        <w:rPr>
          <w:rFonts w:ascii="Georgia" w:hAnsi="Georgia" w:cs="Arial"/>
          <w:sz w:val="24"/>
          <w:szCs w:val="24"/>
        </w:rPr>
        <w:t>registro</w:t>
      </w:r>
      <w:r w:rsidR="00A42713" w:rsidRPr="00E67E7C">
        <w:rPr>
          <w:rFonts w:ascii="Georgia" w:hAnsi="Georgia" w:cs="Arial"/>
          <w:sz w:val="24"/>
          <w:szCs w:val="24"/>
        </w:rPr>
        <w:t>s</w:t>
      </w:r>
      <w:r w:rsidR="00040840" w:rsidRPr="00E67E7C">
        <w:rPr>
          <w:rFonts w:ascii="Georgia" w:hAnsi="Georgia" w:cs="Arial"/>
          <w:sz w:val="24"/>
          <w:szCs w:val="24"/>
        </w:rPr>
        <w:t xml:space="preserve"> civil</w:t>
      </w:r>
      <w:r w:rsidR="00A42713" w:rsidRPr="00E67E7C">
        <w:rPr>
          <w:rFonts w:ascii="Georgia" w:hAnsi="Georgia" w:cs="Arial"/>
          <w:sz w:val="24"/>
          <w:szCs w:val="24"/>
        </w:rPr>
        <w:t>es</w:t>
      </w:r>
      <w:r w:rsidR="00040840" w:rsidRPr="00E67E7C">
        <w:rPr>
          <w:rFonts w:ascii="Georgia" w:hAnsi="Georgia" w:cs="Arial"/>
          <w:sz w:val="24"/>
          <w:szCs w:val="24"/>
        </w:rPr>
        <w:t xml:space="preserve"> de nacimiento (</w:t>
      </w:r>
      <w:r w:rsidR="00A42713" w:rsidRPr="00E67E7C">
        <w:rPr>
          <w:rFonts w:ascii="Georgia" w:hAnsi="Georgia" w:cs="Arial"/>
          <w:sz w:val="24"/>
          <w:szCs w:val="24"/>
          <w:lang w:val="es-CO"/>
        </w:rPr>
        <w:t xml:space="preserve">Carpeta 01PrimeraInstancia, carpeta 01PrimeraInstancia, carpeta Cuaderno4 </w:t>
      </w:r>
      <w:proofErr w:type="spellStart"/>
      <w:r w:rsidR="00A42713" w:rsidRPr="00E67E7C">
        <w:rPr>
          <w:rFonts w:ascii="Georgia" w:hAnsi="Georgia" w:cs="Arial"/>
          <w:sz w:val="24"/>
          <w:szCs w:val="24"/>
          <w:lang w:val="es-CO"/>
        </w:rPr>
        <w:t>DemandaAcumulada</w:t>
      </w:r>
      <w:proofErr w:type="spellEnd"/>
      <w:r w:rsidR="00A42713" w:rsidRPr="00E67E7C">
        <w:rPr>
          <w:rFonts w:ascii="Georgia" w:hAnsi="Georgia" w:cs="Arial"/>
          <w:sz w:val="24"/>
          <w:szCs w:val="24"/>
          <w:lang w:val="es-CO"/>
        </w:rPr>
        <w:t xml:space="preserve">, </w:t>
      </w:r>
      <w:proofErr w:type="spellStart"/>
      <w:r w:rsidR="00A42713" w:rsidRPr="00E67E7C">
        <w:rPr>
          <w:rFonts w:ascii="Georgia" w:hAnsi="Georgia" w:cs="Arial"/>
          <w:sz w:val="24"/>
          <w:szCs w:val="24"/>
          <w:lang w:val="es-CO"/>
        </w:rPr>
        <w:t>pdf</w:t>
      </w:r>
      <w:proofErr w:type="spellEnd"/>
      <w:r w:rsidR="00A42713" w:rsidRPr="00E67E7C">
        <w:rPr>
          <w:rFonts w:ascii="Georgia" w:hAnsi="Georgia" w:cs="Arial"/>
          <w:sz w:val="24"/>
          <w:szCs w:val="24"/>
          <w:lang w:val="es-CO"/>
        </w:rPr>
        <w:t xml:space="preserve"> No.0</w:t>
      </w:r>
      <w:r w:rsidR="006E3C4E" w:rsidRPr="00E67E7C">
        <w:rPr>
          <w:rFonts w:ascii="Georgia" w:hAnsi="Georgia" w:cs="Arial"/>
          <w:sz w:val="24"/>
          <w:szCs w:val="24"/>
          <w:lang w:val="es-CO"/>
        </w:rPr>
        <w:t>3</w:t>
      </w:r>
      <w:r w:rsidR="00A42713" w:rsidRPr="00E67E7C">
        <w:rPr>
          <w:rFonts w:ascii="Georgia" w:hAnsi="Georgia" w:cs="Arial"/>
          <w:sz w:val="24"/>
          <w:szCs w:val="24"/>
          <w:lang w:val="es-CO"/>
        </w:rPr>
        <w:t xml:space="preserve">, folios </w:t>
      </w:r>
      <w:r w:rsidR="006E3C4E" w:rsidRPr="00E67E7C">
        <w:rPr>
          <w:rFonts w:ascii="Georgia" w:hAnsi="Georgia" w:cs="Arial"/>
          <w:sz w:val="24"/>
          <w:szCs w:val="24"/>
          <w:lang w:val="es-CO"/>
        </w:rPr>
        <w:t xml:space="preserve">14, 11; así como, </w:t>
      </w:r>
      <w:r w:rsidR="006E3C4E" w:rsidRPr="00E67E7C">
        <w:rPr>
          <w:rFonts w:ascii="Georgia" w:hAnsi="Georgia" w:cs="Arial"/>
          <w:sz w:val="24"/>
          <w:szCs w:val="24"/>
        </w:rPr>
        <w:t xml:space="preserve">Carpeta </w:t>
      </w:r>
      <w:r w:rsidR="006E3C4E" w:rsidRPr="00E67E7C">
        <w:rPr>
          <w:rFonts w:ascii="Georgia" w:hAnsi="Georgia" w:cs="Arial"/>
          <w:sz w:val="24"/>
          <w:szCs w:val="24"/>
          <w:lang w:val="es-CO"/>
        </w:rPr>
        <w:t xml:space="preserve">02SegundaInstancia, carpeta 02C8ApelaciónSentencia, </w:t>
      </w:r>
      <w:r w:rsidR="006E3C4E" w:rsidRPr="00E67E7C">
        <w:rPr>
          <w:rFonts w:ascii="Georgia" w:hAnsi="Georgia"/>
          <w:sz w:val="24"/>
          <w:szCs w:val="24"/>
          <w:lang w:val="es-CO"/>
        </w:rPr>
        <w:t xml:space="preserve">pdf </w:t>
      </w:r>
      <w:r w:rsidR="006E3C4E" w:rsidRPr="00E67E7C">
        <w:rPr>
          <w:rFonts w:ascii="Georgia" w:hAnsi="Georgia" w:cs="Arial"/>
          <w:sz w:val="24"/>
          <w:szCs w:val="24"/>
          <w:lang w:val="es-CO"/>
        </w:rPr>
        <w:t>No.12, folios 1-4</w:t>
      </w:r>
      <w:r w:rsidR="00040840" w:rsidRPr="00E67E7C">
        <w:rPr>
          <w:rFonts w:ascii="Georgia" w:hAnsi="Georgia" w:cs="Arial"/>
          <w:sz w:val="24"/>
          <w:szCs w:val="24"/>
          <w:lang w:val="es-CO"/>
        </w:rPr>
        <w:t>)</w:t>
      </w:r>
      <w:r w:rsidR="00A42713" w:rsidRPr="00E67E7C">
        <w:rPr>
          <w:rFonts w:ascii="Georgia" w:hAnsi="Georgia" w:cs="Arial"/>
          <w:sz w:val="24"/>
          <w:szCs w:val="24"/>
          <w:lang w:val="es-CO"/>
        </w:rPr>
        <w:t>.</w:t>
      </w:r>
      <w:r w:rsidR="00EC2200" w:rsidRPr="00E67E7C">
        <w:rPr>
          <w:rFonts w:ascii="Georgia" w:hAnsi="Georgia" w:cs="Arial"/>
          <w:sz w:val="24"/>
          <w:szCs w:val="24"/>
          <w:lang w:val="es-CO"/>
        </w:rPr>
        <w:t xml:space="preserve"> </w:t>
      </w:r>
      <w:r w:rsidR="00D700B7" w:rsidRPr="00E67E7C">
        <w:rPr>
          <w:rFonts w:ascii="Georgia" w:hAnsi="Georgia" w:cs="Arial"/>
          <w:sz w:val="24"/>
          <w:szCs w:val="24"/>
          <w:lang w:val="es-CO"/>
        </w:rPr>
        <w:t xml:space="preserve">La relación con </w:t>
      </w:r>
      <w:r w:rsidR="00D84487" w:rsidRPr="00E67E7C">
        <w:rPr>
          <w:rFonts w:ascii="Georgia" w:hAnsi="Georgia" w:cs="Arial"/>
          <w:sz w:val="24"/>
          <w:szCs w:val="24"/>
        </w:rPr>
        <w:t>Luis F. Calero C. (Padrastro)</w:t>
      </w:r>
      <w:r w:rsidR="00D700B7" w:rsidRPr="00E67E7C">
        <w:rPr>
          <w:rFonts w:ascii="Georgia" w:hAnsi="Georgia" w:cs="Arial"/>
          <w:sz w:val="24"/>
          <w:szCs w:val="24"/>
        </w:rPr>
        <w:t xml:space="preserve"> se constató en la declaración de </w:t>
      </w:r>
      <w:proofErr w:type="spellStart"/>
      <w:r w:rsidR="00D700B7" w:rsidRPr="00E67E7C">
        <w:rPr>
          <w:rFonts w:ascii="Georgia" w:hAnsi="Georgia" w:cs="Arial"/>
          <w:sz w:val="24"/>
          <w:szCs w:val="24"/>
        </w:rPr>
        <w:t>Suleyma</w:t>
      </w:r>
      <w:proofErr w:type="spellEnd"/>
      <w:r w:rsidR="00D700B7" w:rsidRPr="00E67E7C">
        <w:rPr>
          <w:rFonts w:ascii="Georgia" w:hAnsi="Georgia" w:cs="Arial"/>
          <w:sz w:val="24"/>
          <w:szCs w:val="24"/>
        </w:rPr>
        <w:t xml:space="preserve"> Becerra A. (</w:t>
      </w:r>
      <w:r w:rsidR="00D700B7" w:rsidRPr="00E67E7C">
        <w:rPr>
          <w:rFonts w:ascii="Georgia" w:hAnsi="Georgia" w:cs="Arial"/>
          <w:sz w:val="24"/>
          <w:szCs w:val="24"/>
          <w:lang w:val="es-CO"/>
        </w:rPr>
        <w:t>Carpeta 01PrimeraInstancia, carpeta 01PrimeraInstancia, carpeta Cuaderno1PrincipalTomoII, archivo 16, tiempo 00:58:06 a 01:00:06).</w:t>
      </w:r>
    </w:p>
    <w:p w14:paraId="20FF9D4A" w14:textId="77777777" w:rsidR="00EC2200" w:rsidRPr="00E67E7C" w:rsidRDefault="00EC2200" w:rsidP="00E67E7C">
      <w:pPr>
        <w:pStyle w:val="Prrafodelista"/>
        <w:tabs>
          <w:tab w:val="left" w:pos="851"/>
        </w:tabs>
        <w:overflowPunct/>
        <w:spacing w:line="276" w:lineRule="auto"/>
        <w:ind w:left="0"/>
        <w:jc w:val="both"/>
        <w:rPr>
          <w:rFonts w:ascii="Georgia" w:hAnsi="Georgia" w:cs="Arial"/>
          <w:sz w:val="24"/>
          <w:szCs w:val="24"/>
          <w:lang w:val="es-CO"/>
        </w:rPr>
      </w:pPr>
    </w:p>
    <w:p w14:paraId="7A032069" w14:textId="5CCFB213" w:rsidR="006E3C4E" w:rsidRPr="00E67E7C" w:rsidRDefault="006E3C4E" w:rsidP="00E67E7C">
      <w:pPr>
        <w:pStyle w:val="Prrafodelista"/>
        <w:tabs>
          <w:tab w:val="left" w:pos="851"/>
        </w:tabs>
        <w:overflowPunct/>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También </w:t>
      </w:r>
      <w:r w:rsidR="00F3719D" w:rsidRPr="00E67E7C">
        <w:rPr>
          <w:rFonts w:ascii="Georgia" w:hAnsi="Georgia" w:cs="Arial"/>
          <w:sz w:val="24"/>
          <w:szCs w:val="24"/>
          <w:lang w:val="es-CO"/>
        </w:rPr>
        <w:t xml:space="preserve">demandó </w:t>
      </w:r>
      <w:r w:rsidR="00590D09" w:rsidRPr="00E67E7C">
        <w:rPr>
          <w:rFonts w:ascii="Georgia" w:hAnsi="Georgia" w:cs="Arial"/>
          <w:sz w:val="24"/>
          <w:szCs w:val="24"/>
        </w:rPr>
        <w:t>É</w:t>
      </w:r>
      <w:r w:rsidRPr="00E67E7C">
        <w:rPr>
          <w:rFonts w:ascii="Georgia" w:hAnsi="Georgia" w:cs="Arial"/>
          <w:sz w:val="24"/>
          <w:szCs w:val="24"/>
        </w:rPr>
        <w:t>rika J</w:t>
      </w:r>
      <w:r w:rsidR="00590D09" w:rsidRPr="00E67E7C">
        <w:rPr>
          <w:rFonts w:ascii="Georgia" w:hAnsi="Georgia" w:cs="Arial"/>
          <w:sz w:val="24"/>
          <w:szCs w:val="24"/>
        </w:rPr>
        <w:t>.</w:t>
      </w:r>
      <w:r w:rsidRPr="00E67E7C">
        <w:rPr>
          <w:rFonts w:ascii="Georgia" w:hAnsi="Georgia" w:cs="Arial"/>
          <w:sz w:val="24"/>
          <w:szCs w:val="24"/>
        </w:rPr>
        <w:t xml:space="preserve"> Benavides V</w:t>
      </w:r>
      <w:r w:rsidR="00590D09" w:rsidRPr="00E67E7C">
        <w:rPr>
          <w:rFonts w:ascii="Georgia" w:hAnsi="Georgia" w:cs="Arial"/>
          <w:sz w:val="24"/>
          <w:szCs w:val="24"/>
        </w:rPr>
        <w:t>.</w:t>
      </w:r>
      <w:r w:rsidRPr="00E67E7C">
        <w:rPr>
          <w:rFonts w:ascii="Georgia" w:hAnsi="Georgia" w:cs="Arial"/>
          <w:sz w:val="24"/>
          <w:szCs w:val="24"/>
          <w:lang w:val="es-CO"/>
        </w:rPr>
        <w:t xml:space="preserve"> (Compañera permanente)</w:t>
      </w:r>
      <w:r w:rsidR="00EC2200" w:rsidRPr="00E67E7C">
        <w:rPr>
          <w:rFonts w:ascii="Georgia" w:hAnsi="Georgia" w:cs="Arial"/>
          <w:sz w:val="24"/>
          <w:szCs w:val="24"/>
          <w:lang w:val="es-CO"/>
        </w:rPr>
        <w:t xml:space="preserve"> </w:t>
      </w:r>
      <w:r w:rsidR="004264D8" w:rsidRPr="00E67E7C">
        <w:rPr>
          <w:rFonts w:ascii="Georgia" w:hAnsi="Georgia" w:cs="Arial"/>
          <w:sz w:val="24"/>
          <w:szCs w:val="24"/>
          <w:lang w:val="es-CO"/>
        </w:rPr>
        <w:t xml:space="preserve">y probó su condición con </w:t>
      </w:r>
      <w:r w:rsidR="00590D09" w:rsidRPr="00E67E7C">
        <w:rPr>
          <w:rFonts w:ascii="Georgia" w:hAnsi="Georgia" w:cs="Arial"/>
          <w:sz w:val="24"/>
          <w:szCs w:val="24"/>
          <w:lang w:val="es-CO"/>
        </w:rPr>
        <w:t>d</w:t>
      </w:r>
      <w:r w:rsidRPr="00E67E7C">
        <w:rPr>
          <w:rFonts w:ascii="Georgia" w:hAnsi="Georgia" w:cs="Arial"/>
          <w:sz w:val="24"/>
          <w:szCs w:val="24"/>
          <w:lang w:val="es-CO"/>
        </w:rPr>
        <w:t xml:space="preserve">eclaración </w:t>
      </w:r>
      <w:proofErr w:type="spellStart"/>
      <w:r w:rsidRPr="00E67E7C">
        <w:rPr>
          <w:rFonts w:ascii="Georgia" w:hAnsi="Georgia" w:cs="Arial"/>
          <w:sz w:val="24"/>
          <w:szCs w:val="24"/>
          <w:lang w:val="es-CO"/>
        </w:rPr>
        <w:t>extrajuicio</w:t>
      </w:r>
      <w:proofErr w:type="spellEnd"/>
      <w:r w:rsidRPr="00E67E7C">
        <w:rPr>
          <w:rFonts w:ascii="Georgia" w:hAnsi="Georgia" w:cs="Arial"/>
          <w:sz w:val="24"/>
          <w:szCs w:val="24"/>
          <w:lang w:val="es-CO"/>
        </w:rPr>
        <w:t xml:space="preserve"> </w:t>
      </w:r>
      <w:r w:rsidRPr="00E67E7C">
        <w:rPr>
          <w:rFonts w:ascii="Georgia" w:hAnsi="Georgia" w:cs="Arial"/>
          <w:sz w:val="24"/>
          <w:szCs w:val="24"/>
        </w:rPr>
        <w:t>(</w:t>
      </w:r>
      <w:r w:rsidRPr="00E67E7C">
        <w:rPr>
          <w:rFonts w:ascii="Georgia" w:hAnsi="Georgia" w:cs="Arial"/>
          <w:sz w:val="24"/>
          <w:szCs w:val="24"/>
          <w:lang w:val="es-CO"/>
        </w:rPr>
        <w:t xml:space="preserve">Carpeta 01PrimeraInstancia, carpeta 01PrimeraInstancia, carpeta Cuaderno4 </w:t>
      </w:r>
      <w:proofErr w:type="spellStart"/>
      <w:r w:rsidRPr="00E67E7C">
        <w:rPr>
          <w:rFonts w:ascii="Georgia" w:hAnsi="Georgia" w:cs="Arial"/>
          <w:sz w:val="24"/>
          <w:szCs w:val="24"/>
          <w:lang w:val="es-CO"/>
        </w:rPr>
        <w:t>DemandaAcumulada</w:t>
      </w:r>
      <w:proofErr w:type="spellEnd"/>
      <w:r w:rsidRPr="00E67E7C">
        <w:rPr>
          <w:rFonts w:ascii="Georgia" w:hAnsi="Georgia" w:cs="Arial"/>
          <w:sz w:val="24"/>
          <w:szCs w:val="24"/>
          <w:lang w:val="es-CO"/>
        </w:rPr>
        <w:t xml:space="preserve">, </w:t>
      </w:r>
      <w:proofErr w:type="spellStart"/>
      <w:r w:rsidRPr="00E67E7C">
        <w:rPr>
          <w:rFonts w:ascii="Georgia" w:hAnsi="Georgia" w:cs="Arial"/>
          <w:sz w:val="24"/>
          <w:szCs w:val="24"/>
          <w:lang w:val="es-CO"/>
        </w:rPr>
        <w:t>pdf</w:t>
      </w:r>
      <w:proofErr w:type="spellEnd"/>
      <w:r w:rsidRPr="00E67E7C">
        <w:rPr>
          <w:rFonts w:ascii="Georgia" w:hAnsi="Georgia" w:cs="Arial"/>
          <w:sz w:val="24"/>
          <w:szCs w:val="24"/>
          <w:lang w:val="es-CO"/>
        </w:rPr>
        <w:t xml:space="preserve"> No.03, folios 16-17).</w:t>
      </w:r>
    </w:p>
    <w:p w14:paraId="6A49EC75" w14:textId="3B64980D" w:rsidR="006E3C4E" w:rsidRPr="00E67E7C" w:rsidRDefault="006E3C4E" w:rsidP="00E67E7C">
      <w:pPr>
        <w:pStyle w:val="Prrafodelista"/>
        <w:tabs>
          <w:tab w:val="left" w:pos="851"/>
        </w:tabs>
        <w:overflowPunct/>
        <w:spacing w:line="276" w:lineRule="auto"/>
        <w:ind w:left="0"/>
        <w:jc w:val="both"/>
        <w:rPr>
          <w:rFonts w:ascii="Georgia" w:hAnsi="Georgia" w:cs="Arial"/>
          <w:sz w:val="24"/>
          <w:szCs w:val="24"/>
          <w:lang w:val="es-CO"/>
        </w:rPr>
      </w:pPr>
    </w:p>
    <w:p w14:paraId="6E826B0E" w14:textId="0B6336C9" w:rsidR="001323C8" w:rsidRPr="00E67E7C" w:rsidRDefault="00EC2200" w:rsidP="00E67E7C">
      <w:pPr>
        <w:pStyle w:val="Prrafodelista"/>
        <w:tabs>
          <w:tab w:val="left" w:pos="851"/>
        </w:tabs>
        <w:overflowPunct/>
        <w:spacing w:line="276" w:lineRule="auto"/>
        <w:ind w:left="0"/>
        <w:jc w:val="both"/>
        <w:rPr>
          <w:rFonts w:ascii="Georgia" w:hAnsi="Georgia" w:cs="Arial"/>
          <w:sz w:val="24"/>
          <w:szCs w:val="24"/>
        </w:rPr>
      </w:pPr>
      <w:r w:rsidRPr="00E67E7C">
        <w:rPr>
          <w:rFonts w:ascii="Georgia" w:hAnsi="Georgia" w:cs="Arial"/>
          <w:sz w:val="24"/>
          <w:szCs w:val="24"/>
          <w:lang w:val="es-CO"/>
        </w:rPr>
        <w:t>La acreditación de t</w:t>
      </w:r>
      <w:r w:rsidR="001323C8" w:rsidRPr="00E67E7C">
        <w:rPr>
          <w:rFonts w:ascii="Georgia" w:hAnsi="Georgia" w:cs="Arial"/>
          <w:sz w:val="24"/>
          <w:szCs w:val="24"/>
          <w:lang w:val="es-CO"/>
        </w:rPr>
        <w:t xml:space="preserve">ales </w:t>
      </w:r>
      <w:r w:rsidR="001323C8" w:rsidRPr="00E67E7C">
        <w:rPr>
          <w:rFonts w:ascii="Georgia" w:hAnsi="Georgia" w:cs="Arial"/>
          <w:sz w:val="24"/>
          <w:szCs w:val="24"/>
        </w:rPr>
        <w:t xml:space="preserve">calidades </w:t>
      </w:r>
      <w:r w:rsidRPr="00E67E7C">
        <w:rPr>
          <w:rFonts w:ascii="Georgia" w:hAnsi="Georgia" w:cs="Arial"/>
          <w:sz w:val="24"/>
          <w:szCs w:val="24"/>
        </w:rPr>
        <w:t>e</w:t>
      </w:r>
      <w:r w:rsidR="001323C8" w:rsidRPr="00E67E7C">
        <w:rPr>
          <w:rFonts w:ascii="Georgia" w:hAnsi="Georgia" w:cs="Arial"/>
          <w:sz w:val="24"/>
          <w:szCs w:val="24"/>
        </w:rPr>
        <w:t>s requerida para emitir sentencia y no en los albores del proceso, pues la pretensión es declarativa y la condenatoria es consecuencial.</w:t>
      </w:r>
    </w:p>
    <w:p w14:paraId="1D29FAAC" w14:textId="77777777" w:rsidR="001323C8" w:rsidRPr="00E67E7C" w:rsidRDefault="001323C8" w:rsidP="00E67E7C">
      <w:pPr>
        <w:pStyle w:val="Prrafodelista"/>
        <w:tabs>
          <w:tab w:val="left" w:pos="851"/>
        </w:tabs>
        <w:overflowPunct/>
        <w:spacing w:line="276" w:lineRule="auto"/>
        <w:ind w:left="0"/>
        <w:jc w:val="both"/>
        <w:rPr>
          <w:rFonts w:ascii="Georgia" w:hAnsi="Georgia" w:cs="Arial"/>
          <w:sz w:val="24"/>
          <w:szCs w:val="24"/>
          <w:lang w:val="es-CO"/>
        </w:rPr>
      </w:pPr>
    </w:p>
    <w:p w14:paraId="48DF66E9" w14:textId="29457501" w:rsidR="00444202" w:rsidRPr="00E67E7C" w:rsidRDefault="00AA1B22" w:rsidP="00E67E7C">
      <w:pPr>
        <w:pStyle w:val="Textoindependiente"/>
        <w:numPr>
          <w:ilvl w:val="2"/>
          <w:numId w:val="2"/>
        </w:numPr>
        <w:tabs>
          <w:tab w:val="left" w:pos="993"/>
        </w:tabs>
        <w:spacing w:line="276" w:lineRule="auto"/>
        <w:rPr>
          <w:rFonts w:ascii="Georgia" w:hAnsi="Georgia" w:cs="Arial"/>
          <w:kern w:val="28"/>
          <w:szCs w:val="24"/>
        </w:rPr>
      </w:pPr>
      <w:r w:rsidRPr="00E67E7C">
        <w:rPr>
          <w:rFonts w:ascii="Georgia" w:hAnsi="Georgia" w:cs="Arial"/>
          <w:smallCaps/>
          <w:szCs w:val="24"/>
          <w:lang w:val="es-CO"/>
        </w:rPr>
        <w:t xml:space="preserve">Por </w:t>
      </w:r>
      <w:r w:rsidR="00501C65" w:rsidRPr="00E67E7C">
        <w:rPr>
          <w:rFonts w:ascii="Georgia" w:hAnsi="Georgia" w:cs="Arial"/>
          <w:smallCaps/>
          <w:szCs w:val="24"/>
          <w:lang w:val="es-CO"/>
        </w:rPr>
        <w:t>pasiva</w:t>
      </w:r>
      <w:r w:rsidR="005E4D58" w:rsidRPr="00E67E7C">
        <w:rPr>
          <w:rFonts w:ascii="Georgia" w:hAnsi="Georgia" w:cs="Arial"/>
          <w:smallCaps/>
          <w:szCs w:val="24"/>
          <w:lang w:val="es-CO"/>
        </w:rPr>
        <w:t>.</w:t>
      </w:r>
      <w:r w:rsidR="005E4D58" w:rsidRPr="00E67E7C">
        <w:rPr>
          <w:rFonts w:ascii="Georgia" w:hAnsi="Georgia" w:cs="Arial"/>
          <w:szCs w:val="24"/>
          <w:lang w:val="es-CO"/>
        </w:rPr>
        <w:t xml:space="preserve"> </w:t>
      </w:r>
      <w:r w:rsidR="00251F3A" w:rsidRPr="00E67E7C">
        <w:rPr>
          <w:rFonts w:ascii="Georgia" w:hAnsi="Georgia" w:cs="Arial"/>
          <w:szCs w:val="24"/>
          <w:lang w:val="es-CO"/>
        </w:rPr>
        <w:t>Está legitimad</w:t>
      </w:r>
      <w:r w:rsidR="005B1134" w:rsidRPr="00E67E7C">
        <w:rPr>
          <w:rFonts w:ascii="Georgia" w:hAnsi="Georgia" w:cs="Arial"/>
          <w:szCs w:val="24"/>
          <w:lang w:val="es-CO"/>
        </w:rPr>
        <w:t>o</w:t>
      </w:r>
      <w:r w:rsidR="00251F3A" w:rsidRPr="00E67E7C">
        <w:rPr>
          <w:rFonts w:ascii="Georgia" w:hAnsi="Georgia" w:cs="Arial"/>
          <w:szCs w:val="24"/>
          <w:lang w:val="es-CO"/>
        </w:rPr>
        <w:t xml:space="preserve"> el señor Duván F</w:t>
      </w:r>
      <w:r w:rsidR="00590D09" w:rsidRPr="00E67E7C">
        <w:rPr>
          <w:rFonts w:ascii="Georgia" w:hAnsi="Georgia" w:cs="Arial"/>
          <w:szCs w:val="24"/>
          <w:lang w:val="es-CO"/>
        </w:rPr>
        <w:t>.</w:t>
      </w:r>
      <w:r w:rsidR="00251F3A" w:rsidRPr="00E67E7C">
        <w:rPr>
          <w:rFonts w:ascii="Georgia" w:hAnsi="Georgia" w:cs="Arial"/>
          <w:szCs w:val="24"/>
          <w:lang w:val="es-CO"/>
        </w:rPr>
        <w:t xml:space="preserve"> Ríos S</w:t>
      </w:r>
      <w:r w:rsidR="00590D09" w:rsidRPr="00E67E7C">
        <w:rPr>
          <w:rFonts w:ascii="Georgia" w:hAnsi="Georgia" w:cs="Arial"/>
          <w:szCs w:val="24"/>
          <w:lang w:val="es-CO"/>
        </w:rPr>
        <w:t>.</w:t>
      </w:r>
      <w:r w:rsidR="00251F3A" w:rsidRPr="00E67E7C">
        <w:rPr>
          <w:rFonts w:ascii="Georgia" w:hAnsi="Georgia" w:cs="Arial"/>
          <w:szCs w:val="24"/>
          <w:lang w:val="es-CO"/>
        </w:rPr>
        <w:t xml:space="preserve">, como conductor del vehículo </w:t>
      </w:r>
      <w:r w:rsidR="00251F3A" w:rsidRPr="00E67E7C">
        <w:rPr>
          <w:rFonts w:ascii="Georgia" w:hAnsi="Georgia" w:cs="Arial"/>
          <w:szCs w:val="24"/>
        </w:rPr>
        <w:t>(Guardián material)</w:t>
      </w:r>
      <w:r w:rsidR="00590D09" w:rsidRPr="00E67E7C">
        <w:rPr>
          <w:rFonts w:ascii="Georgia" w:hAnsi="Georgia" w:cs="Arial"/>
          <w:szCs w:val="24"/>
        </w:rPr>
        <w:t>,</w:t>
      </w:r>
      <w:r w:rsidR="00251F3A" w:rsidRPr="00E67E7C">
        <w:rPr>
          <w:rFonts w:ascii="Georgia" w:hAnsi="Georgia" w:cs="Arial"/>
          <w:szCs w:val="24"/>
          <w:lang w:val="es-CO"/>
        </w:rPr>
        <w:t xml:space="preserve"> </w:t>
      </w:r>
      <w:r w:rsidR="00251F3A" w:rsidRPr="00E67E7C">
        <w:rPr>
          <w:rFonts w:ascii="Georgia" w:hAnsi="Georgia" w:cs="Arial"/>
          <w:szCs w:val="24"/>
        </w:rPr>
        <w:t>pues es a quien los demandantes le imputan la conducta ilícita</w:t>
      </w:r>
      <w:r w:rsidR="0020731F" w:rsidRPr="00E67E7C">
        <w:rPr>
          <w:rFonts w:ascii="Georgia" w:hAnsi="Georgia" w:cs="Arial"/>
          <w:szCs w:val="24"/>
        </w:rPr>
        <w:t xml:space="preserve">; así como a </w:t>
      </w:r>
      <w:r w:rsidR="008A4725" w:rsidRPr="00E67E7C">
        <w:rPr>
          <w:rFonts w:ascii="Georgia" w:hAnsi="Georgia" w:cs="Arial"/>
          <w:szCs w:val="24"/>
          <w:lang w:val="es-CO"/>
        </w:rPr>
        <w:t>la s</w:t>
      </w:r>
      <w:r w:rsidR="00444202" w:rsidRPr="00E67E7C">
        <w:rPr>
          <w:rFonts w:ascii="Georgia" w:hAnsi="Georgia" w:cs="Arial"/>
          <w:szCs w:val="24"/>
          <w:lang w:val="es-CO"/>
        </w:rPr>
        <w:t xml:space="preserve">ociedad Alpopular Cargo SA (Antes </w:t>
      </w:r>
      <w:proofErr w:type="spellStart"/>
      <w:r w:rsidR="00444202" w:rsidRPr="00E67E7C">
        <w:rPr>
          <w:rFonts w:ascii="Georgia" w:hAnsi="Georgia" w:cs="Arial"/>
          <w:szCs w:val="24"/>
          <w:lang w:val="es-CO"/>
        </w:rPr>
        <w:t>Aladdin</w:t>
      </w:r>
      <w:proofErr w:type="spellEnd"/>
      <w:r w:rsidR="00444202" w:rsidRPr="00E67E7C">
        <w:rPr>
          <w:rFonts w:ascii="Georgia" w:hAnsi="Georgia" w:cs="Arial"/>
          <w:szCs w:val="24"/>
          <w:lang w:val="es-CO"/>
        </w:rPr>
        <w:t xml:space="preserve"> Cargo SA; carpeta 01PrimeraInstancia, carpeta 01PrimeraInstancia, carpeta Cuaderno 1 Principal, pdf No.02, folios 89-95) </w:t>
      </w:r>
      <w:r w:rsidR="00444202" w:rsidRPr="00E67E7C">
        <w:rPr>
          <w:rFonts w:ascii="Georgia" w:hAnsi="Georgia" w:cs="Arial"/>
          <w:szCs w:val="24"/>
        </w:rPr>
        <w:t xml:space="preserve">como dueña del automotor [Arts. 2343 y 2344, CC], a título de </w:t>
      </w:r>
      <w:r w:rsidR="00444202" w:rsidRPr="00E67E7C">
        <w:rPr>
          <w:rFonts w:ascii="Georgia" w:hAnsi="Georgia" w:cs="Arial"/>
          <w:i/>
          <w:iCs/>
          <w:szCs w:val="24"/>
        </w:rPr>
        <w:lastRenderedPageBreak/>
        <w:t>guardián jurídico</w:t>
      </w:r>
      <w:r w:rsidR="00444202" w:rsidRPr="00E67E7C">
        <w:rPr>
          <w:rStyle w:val="Refdenotaalpie"/>
          <w:rFonts w:ascii="Georgia" w:hAnsi="Georgia"/>
          <w:szCs w:val="24"/>
        </w:rPr>
        <w:footnoteReference w:id="9"/>
      </w:r>
      <w:r w:rsidR="00444202" w:rsidRPr="00E67E7C">
        <w:rPr>
          <w:rFonts w:ascii="Georgia" w:hAnsi="Georgia" w:cs="Arial"/>
          <w:szCs w:val="24"/>
          <w:vertAlign w:val="superscript"/>
        </w:rPr>
        <w:t>-</w:t>
      </w:r>
      <w:r w:rsidR="00444202" w:rsidRPr="00E67E7C">
        <w:rPr>
          <w:rStyle w:val="Refdenotaalpie"/>
          <w:rFonts w:ascii="Georgia" w:hAnsi="Georgia"/>
          <w:szCs w:val="24"/>
        </w:rPr>
        <w:footnoteReference w:id="10"/>
      </w:r>
      <w:r w:rsidR="00444202" w:rsidRPr="00E67E7C">
        <w:rPr>
          <w:rFonts w:ascii="Georgia" w:hAnsi="Georgia" w:cs="Arial"/>
          <w:i/>
          <w:iCs/>
          <w:szCs w:val="24"/>
        </w:rPr>
        <w:t xml:space="preserve">, </w:t>
      </w:r>
      <w:r w:rsidR="00444202" w:rsidRPr="00E67E7C">
        <w:rPr>
          <w:rFonts w:ascii="Georgia" w:hAnsi="Georgia" w:cs="Arial"/>
          <w:szCs w:val="24"/>
        </w:rPr>
        <w:t xml:space="preserve">para el año 2016, época de los hechos </w:t>
      </w:r>
      <w:r w:rsidR="00444202" w:rsidRPr="00E67E7C">
        <w:rPr>
          <w:rFonts w:ascii="Georgia" w:hAnsi="Georgia" w:cs="Arial"/>
          <w:szCs w:val="24"/>
          <w:lang w:val="es-CO"/>
        </w:rPr>
        <w:t>(carpeta 01PrimeraInstancia, carpeta 01PrimeraInstancia, carpeta Cuaderno 1 Principal, pdf No.02, folio 51)</w:t>
      </w:r>
      <w:r w:rsidR="00444202" w:rsidRPr="00E67E7C">
        <w:rPr>
          <w:rFonts w:ascii="Georgia" w:hAnsi="Georgia" w:cs="Arial"/>
          <w:szCs w:val="24"/>
        </w:rPr>
        <w:t>.</w:t>
      </w:r>
    </w:p>
    <w:p w14:paraId="2356846C" w14:textId="77777777" w:rsidR="00444202" w:rsidRPr="00E67E7C" w:rsidRDefault="00444202" w:rsidP="00E67E7C">
      <w:pPr>
        <w:pStyle w:val="Textoindependiente"/>
        <w:spacing w:line="276" w:lineRule="auto"/>
        <w:rPr>
          <w:rFonts w:ascii="Georgia" w:hAnsi="Georgia" w:cs="Arial"/>
          <w:szCs w:val="24"/>
        </w:rPr>
      </w:pPr>
    </w:p>
    <w:p w14:paraId="4BC37D6F" w14:textId="555F7046" w:rsidR="00444202" w:rsidRPr="00E67E7C" w:rsidRDefault="00444202" w:rsidP="00E67E7C">
      <w:pPr>
        <w:overflowPunct/>
        <w:spacing w:line="276" w:lineRule="auto"/>
        <w:jc w:val="both"/>
        <w:rPr>
          <w:rFonts w:ascii="Georgia" w:hAnsi="Georgia" w:cs="Arial"/>
          <w:sz w:val="24"/>
          <w:szCs w:val="24"/>
        </w:rPr>
      </w:pPr>
      <w:r w:rsidRPr="00E67E7C">
        <w:rPr>
          <w:rFonts w:ascii="Georgia" w:hAnsi="Georgia" w:cs="Arial"/>
          <w:sz w:val="24"/>
          <w:szCs w:val="24"/>
          <w:shd w:val="clear" w:color="auto" w:fill="FFFFFF" w:themeFill="background1"/>
        </w:rPr>
        <w:t>El dominio sobre automotores se prueba, en materia civil y comercial, conforme al artículo 47, Ley 769 (Exequible</w:t>
      </w:r>
      <w:r w:rsidRPr="00E67E7C">
        <w:rPr>
          <w:rStyle w:val="Refdenotaalpie"/>
          <w:rFonts w:ascii="Georgia" w:hAnsi="Georgia"/>
          <w:sz w:val="24"/>
          <w:szCs w:val="24"/>
          <w:shd w:val="clear" w:color="auto" w:fill="FFFFFF" w:themeFill="background1"/>
        </w:rPr>
        <w:footnoteReference w:id="11"/>
      </w:r>
      <w:r w:rsidRPr="00E67E7C">
        <w:rPr>
          <w:rFonts w:ascii="Georgia" w:hAnsi="Georgia" w:cs="Arial"/>
          <w:sz w:val="24"/>
          <w:szCs w:val="24"/>
          <w:shd w:val="clear" w:color="auto" w:fill="FFFFFF" w:themeFill="background1"/>
        </w:rPr>
        <w:t xml:space="preserve">), y el artículo 922, CCo, con la inscripción en la oficina de tránsito. </w:t>
      </w:r>
      <w:r w:rsidRPr="00E67E7C">
        <w:rPr>
          <w:rFonts w:ascii="Georgia" w:hAnsi="Georgia" w:cs="Arial"/>
          <w:sz w:val="24"/>
          <w:szCs w:val="24"/>
        </w:rPr>
        <w:t>En este sentido la CSJ</w:t>
      </w:r>
      <w:r w:rsidRPr="00E67E7C">
        <w:rPr>
          <w:rStyle w:val="Refdenotaalpie"/>
          <w:rFonts w:ascii="Georgia" w:hAnsi="Georgia" w:cs="Arial"/>
          <w:sz w:val="24"/>
          <w:szCs w:val="24"/>
        </w:rPr>
        <w:footnoteReference w:id="12"/>
      </w:r>
      <w:r w:rsidRPr="00E67E7C">
        <w:rPr>
          <w:rFonts w:ascii="Georgia" w:hAnsi="Georgia" w:cs="Arial"/>
          <w:sz w:val="24"/>
          <w:szCs w:val="24"/>
        </w:rPr>
        <w:t xml:space="preserve"> como precedente vertical vinculante, y como criterios auxiliares el CE</w:t>
      </w:r>
      <w:r w:rsidRPr="00E67E7C">
        <w:rPr>
          <w:rStyle w:val="Refdenotaalpie"/>
          <w:rFonts w:ascii="Georgia" w:hAnsi="Georgia"/>
          <w:sz w:val="24"/>
          <w:szCs w:val="24"/>
        </w:rPr>
        <w:footnoteReference w:id="13"/>
      </w:r>
      <w:r w:rsidRPr="00E67E7C">
        <w:rPr>
          <w:rFonts w:ascii="Georgia" w:hAnsi="Georgia" w:cs="Arial"/>
          <w:sz w:val="24"/>
          <w:szCs w:val="24"/>
        </w:rPr>
        <w:t xml:space="preserve"> y en la doctrina nacional: los profesores Tamayo L.</w:t>
      </w:r>
      <w:r w:rsidRPr="00E67E7C">
        <w:rPr>
          <w:rStyle w:val="Refdenotaalpie"/>
          <w:rFonts w:ascii="Georgia" w:hAnsi="Georgia" w:cs="Arial"/>
          <w:sz w:val="24"/>
          <w:szCs w:val="24"/>
        </w:rPr>
        <w:footnoteReference w:id="14"/>
      </w:r>
      <w:r w:rsidRPr="00E67E7C">
        <w:rPr>
          <w:rFonts w:ascii="Georgia" w:hAnsi="Georgia" w:cs="Arial"/>
          <w:sz w:val="24"/>
          <w:szCs w:val="24"/>
        </w:rPr>
        <w:t xml:space="preserve"> y Bonivento F.</w:t>
      </w:r>
      <w:r w:rsidRPr="00E67E7C">
        <w:rPr>
          <w:rStyle w:val="Refdenotaalpie"/>
          <w:rFonts w:ascii="Georgia" w:hAnsi="Georgia"/>
          <w:sz w:val="24"/>
          <w:szCs w:val="24"/>
        </w:rPr>
        <w:footnoteReference w:id="15"/>
      </w:r>
      <w:r w:rsidRPr="00E67E7C">
        <w:rPr>
          <w:rFonts w:ascii="Georgia" w:hAnsi="Georgia" w:cs="Arial"/>
          <w:sz w:val="24"/>
          <w:szCs w:val="24"/>
        </w:rPr>
        <w:t>.</w:t>
      </w:r>
      <w:r w:rsidR="00546A2F" w:rsidRPr="00E67E7C">
        <w:rPr>
          <w:rFonts w:ascii="Georgia" w:hAnsi="Georgia" w:cs="Arial"/>
          <w:sz w:val="24"/>
          <w:szCs w:val="24"/>
        </w:rPr>
        <w:t xml:space="preserve"> Esta </w:t>
      </w:r>
      <w:r w:rsidRPr="00E67E7C">
        <w:rPr>
          <w:rFonts w:ascii="Georgia" w:hAnsi="Georgia" w:cs="Arial"/>
          <w:sz w:val="24"/>
          <w:szCs w:val="24"/>
        </w:rPr>
        <w:t xml:space="preserve">referida codemandada </w:t>
      </w:r>
      <w:r w:rsidR="00546A2F" w:rsidRPr="00E67E7C">
        <w:rPr>
          <w:rFonts w:ascii="Georgia" w:hAnsi="Georgia" w:cs="Arial"/>
          <w:sz w:val="24"/>
          <w:szCs w:val="24"/>
        </w:rPr>
        <w:t xml:space="preserve">fue </w:t>
      </w:r>
      <w:r w:rsidRPr="00E67E7C">
        <w:rPr>
          <w:rFonts w:ascii="Georgia" w:hAnsi="Georgia" w:cs="Arial"/>
          <w:sz w:val="24"/>
          <w:szCs w:val="24"/>
        </w:rPr>
        <w:t>convocada en virtud de la “</w:t>
      </w:r>
      <w:r w:rsidRPr="00463E94">
        <w:rPr>
          <w:rFonts w:ascii="Georgia" w:hAnsi="Georgia" w:cs="Arial"/>
          <w:i/>
          <w:sz w:val="22"/>
          <w:szCs w:val="24"/>
        </w:rPr>
        <w:t>coautoría en la producción del perjuicio</w:t>
      </w:r>
      <w:r w:rsidRPr="00E67E7C">
        <w:rPr>
          <w:rFonts w:ascii="Georgia" w:hAnsi="Georgia" w:cs="Arial"/>
          <w:sz w:val="24"/>
          <w:szCs w:val="24"/>
        </w:rPr>
        <w:t>”</w:t>
      </w:r>
      <w:r w:rsidRPr="00E67E7C">
        <w:rPr>
          <w:rStyle w:val="Refdenotaalpie"/>
          <w:rFonts w:ascii="Georgia" w:hAnsi="Georgia"/>
          <w:sz w:val="24"/>
          <w:szCs w:val="24"/>
        </w:rPr>
        <w:footnoteReference w:id="16"/>
      </w:r>
      <w:r w:rsidRPr="00E67E7C">
        <w:rPr>
          <w:rFonts w:ascii="Georgia" w:hAnsi="Georgia" w:cs="Arial"/>
          <w:sz w:val="24"/>
          <w:szCs w:val="24"/>
        </w:rPr>
        <w:t xml:space="preserve"> o solidaridad directa, según la autorizada jurisprudencia de la CSJ</w:t>
      </w:r>
      <w:r w:rsidRPr="00E67E7C">
        <w:rPr>
          <w:rStyle w:val="Refdenotaalpie"/>
          <w:rFonts w:ascii="Georgia" w:hAnsi="Georgia"/>
          <w:sz w:val="24"/>
          <w:szCs w:val="24"/>
        </w:rPr>
        <w:footnoteReference w:id="17"/>
      </w:r>
      <w:r w:rsidRPr="00E67E7C">
        <w:rPr>
          <w:rFonts w:ascii="Georgia" w:hAnsi="Georgia" w:cs="Arial"/>
          <w:sz w:val="24"/>
          <w:szCs w:val="24"/>
        </w:rPr>
        <w:t>.</w:t>
      </w:r>
    </w:p>
    <w:p w14:paraId="25AFDEDF" w14:textId="77777777" w:rsidR="00444202" w:rsidRPr="00E67E7C" w:rsidRDefault="00444202" w:rsidP="00E67E7C">
      <w:pPr>
        <w:overflowPunct/>
        <w:spacing w:line="276" w:lineRule="auto"/>
        <w:jc w:val="both"/>
        <w:rPr>
          <w:rFonts w:ascii="Georgia" w:hAnsi="Georgia" w:cs="Arial"/>
          <w:sz w:val="24"/>
          <w:szCs w:val="24"/>
          <w:lang w:val="es-CO"/>
        </w:rPr>
      </w:pPr>
    </w:p>
    <w:p w14:paraId="42393463" w14:textId="21DDEA0B" w:rsidR="00444202" w:rsidRPr="00E67E7C" w:rsidRDefault="00251F3A"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Tampoco </w:t>
      </w:r>
      <w:r w:rsidR="00444202" w:rsidRPr="00E67E7C">
        <w:rPr>
          <w:rFonts w:ascii="Georgia" w:hAnsi="Georgia" w:cs="Arial"/>
          <w:sz w:val="24"/>
          <w:szCs w:val="24"/>
          <w:lang w:val="es-CO"/>
        </w:rPr>
        <w:t>hay</w:t>
      </w:r>
      <w:r w:rsidR="6D037DA7" w:rsidRPr="00E67E7C">
        <w:rPr>
          <w:rFonts w:ascii="Georgia" w:hAnsi="Georgia" w:cs="Arial"/>
          <w:sz w:val="24"/>
          <w:szCs w:val="24"/>
          <w:lang w:val="es-CO"/>
        </w:rPr>
        <w:t xml:space="preserve"> </w:t>
      </w:r>
      <w:r w:rsidR="50C3A0A0" w:rsidRPr="00E67E7C">
        <w:rPr>
          <w:rFonts w:ascii="Georgia" w:hAnsi="Georgia" w:cs="Arial"/>
          <w:sz w:val="24"/>
          <w:szCs w:val="24"/>
          <w:lang w:val="es-CO"/>
        </w:rPr>
        <w:t xml:space="preserve">desacuerdo </w:t>
      </w:r>
      <w:r w:rsidR="00444202" w:rsidRPr="00E67E7C">
        <w:rPr>
          <w:rFonts w:ascii="Georgia" w:hAnsi="Georgia" w:cs="Arial"/>
          <w:sz w:val="24"/>
          <w:szCs w:val="24"/>
          <w:lang w:val="es-CO"/>
        </w:rPr>
        <w:t xml:space="preserve">en la legitimación de la compañía </w:t>
      </w:r>
      <w:r w:rsidRPr="00E67E7C">
        <w:rPr>
          <w:rFonts w:ascii="Georgia" w:hAnsi="Georgia" w:cs="Arial"/>
          <w:sz w:val="24"/>
          <w:szCs w:val="24"/>
          <w:lang w:val="es-CO"/>
        </w:rPr>
        <w:t>Allianz Seguros SA</w:t>
      </w:r>
      <w:r w:rsidR="00444202" w:rsidRPr="00E67E7C">
        <w:rPr>
          <w:rFonts w:ascii="Georgia" w:hAnsi="Georgia" w:cs="Arial"/>
          <w:sz w:val="24"/>
          <w:szCs w:val="24"/>
          <w:lang w:val="es-CO"/>
        </w:rPr>
        <w:t xml:space="preserve">, dado que </w:t>
      </w:r>
      <w:r w:rsidR="00444202" w:rsidRPr="00E67E7C">
        <w:rPr>
          <w:rFonts w:ascii="Georgia" w:hAnsi="Georgia" w:cs="Arial"/>
          <w:sz w:val="24"/>
          <w:szCs w:val="24"/>
        </w:rPr>
        <w:t>por expresa disposición legal [Art. 1133, CCo], los damnificados tienen acción directa</w:t>
      </w:r>
      <w:r w:rsidR="00444202" w:rsidRPr="00E67E7C">
        <w:rPr>
          <w:rStyle w:val="Refdenotaalpie"/>
          <w:rFonts w:ascii="Georgia" w:hAnsi="Georgia"/>
          <w:sz w:val="24"/>
          <w:szCs w:val="24"/>
        </w:rPr>
        <w:footnoteReference w:id="18"/>
      </w:r>
      <w:r w:rsidR="00444202" w:rsidRPr="00E67E7C">
        <w:rPr>
          <w:rFonts w:ascii="Georgia" w:hAnsi="Georgia" w:cs="Arial"/>
          <w:sz w:val="24"/>
          <w:szCs w:val="24"/>
        </w:rPr>
        <w:t xml:space="preserve">, con fuente en </w:t>
      </w:r>
      <w:r w:rsidR="00444202" w:rsidRPr="00E67E7C">
        <w:rPr>
          <w:rFonts w:ascii="Georgia" w:hAnsi="Georgia" w:cs="Arial"/>
          <w:sz w:val="24"/>
          <w:szCs w:val="24"/>
          <w:lang w:val="es-CO"/>
        </w:rPr>
        <w:t>la póliza arrimada a la foliatura (</w:t>
      </w:r>
      <w:r w:rsidR="00EC2200" w:rsidRPr="00E67E7C">
        <w:rPr>
          <w:rFonts w:ascii="Georgia" w:hAnsi="Georgia" w:cs="Arial"/>
          <w:sz w:val="24"/>
          <w:szCs w:val="24"/>
          <w:lang w:val="es-CO"/>
        </w:rPr>
        <w:t>Ca</w:t>
      </w:r>
      <w:r w:rsidRPr="00E67E7C">
        <w:rPr>
          <w:rFonts w:ascii="Georgia" w:hAnsi="Georgia" w:cs="Arial"/>
          <w:sz w:val="24"/>
          <w:szCs w:val="24"/>
          <w:lang w:val="es-CO"/>
        </w:rPr>
        <w:t>rpeta 01PrimeraInstancia, carpeta 01PrimeraInstancia, carpeta Cuaderno 1 Principal, pdf No.02, folios 5-43</w:t>
      </w:r>
      <w:r w:rsidR="00444202" w:rsidRPr="00E67E7C">
        <w:rPr>
          <w:rFonts w:ascii="Georgia" w:hAnsi="Georgia" w:cs="Arial"/>
          <w:sz w:val="24"/>
          <w:szCs w:val="24"/>
          <w:lang w:val="es-CO"/>
        </w:rPr>
        <w:t>), que estaba vigente (</w:t>
      </w:r>
      <w:r w:rsidR="00444202" w:rsidRPr="00E67E7C">
        <w:rPr>
          <w:rFonts w:ascii="Georgia" w:hAnsi="Georgia" w:cs="Arial"/>
          <w:sz w:val="24"/>
          <w:szCs w:val="24"/>
        </w:rPr>
        <w:t>0</w:t>
      </w:r>
      <w:r w:rsidRPr="00E67E7C">
        <w:rPr>
          <w:rFonts w:ascii="Georgia" w:hAnsi="Georgia" w:cs="Arial"/>
          <w:sz w:val="24"/>
          <w:szCs w:val="24"/>
        </w:rPr>
        <w:t>8</w:t>
      </w:r>
      <w:r w:rsidR="00444202" w:rsidRPr="00E67E7C">
        <w:rPr>
          <w:rFonts w:ascii="Georgia" w:hAnsi="Georgia" w:cs="Arial"/>
          <w:sz w:val="24"/>
          <w:szCs w:val="24"/>
        </w:rPr>
        <w:t>-1</w:t>
      </w:r>
      <w:r w:rsidRPr="00E67E7C">
        <w:rPr>
          <w:rFonts w:ascii="Georgia" w:hAnsi="Georgia" w:cs="Arial"/>
          <w:sz w:val="24"/>
          <w:szCs w:val="24"/>
        </w:rPr>
        <w:t>2</w:t>
      </w:r>
      <w:r w:rsidR="00444202" w:rsidRPr="00E67E7C">
        <w:rPr>
          <w:rFonts w:ascii="Georgia" w:hAnsi="Georgia" w:cs="Arial"/>
          <w:sz w:val="24"/>
          <w:szCs w:val="24"/>
        </w:rPr>
        <w:t>-201</w:t>
      </w:r>
      <w:r w:rsidRPr="00E67E7C">
        <w:rPr>
          <w:rFonts w:ascii="Georgia" w:hAnsi="Georgia" w:cs="Arial"/>
          <w:sz w:val="24"/>
          <w:szCs w:val="24"/>
        </w:rPr>
        <w:t>5</w:t>
      </w:r>
      <w:r w:rsidR="00444202" w:rsidRPr="00E67E7C">
        <w:rPr>
          <w:rFonts w:ascii="Georgia" w:hAnsi="Georgia" w:cs="Arial"/>
          <w:sz w:val="24"/>
          <w:szCs w:val="24"/>
        </w:rPr>
        <w:t xml:space="preserve"> al </w:t>
      </w:r>
      <w:r w:rsidRPr="00E67E7C">
        <w:rPr>
          <w:rFonts w:ascii="Georgia" w:hAnsi="Georgia" w:cs="Arial"/>
          <w:sz w:val="24"/>
          <w:szCs w:val="24"/>
        </w:rPr>
        <w:t>07-12-2016</w:t>
      </w:r>
      <w:r w:rsidR="00444202" w:rsidRPr="00E67E7C">
        <w:rPr>
          <w:rFonts w:ascii="Georgia" w:hAnsi="Georgia" w:cs="Arial"/>
          <w:sz w:val="24"/>
          <w:szCs w:val="24"/>
        </w:rPr>
        <w:t xml:space="preserve">) </w:t>
      </w:r>
      <w:r w:rsidR="00444202" w:rsidRPr="00E67E7C">
        <w:rPr>
          <w:rFonts w:ascii="Georgia" w:hAnsi="Georgia" w:cs="Arial"/>
          <w:sz w:val="24"/>
          <w:szCs w:val="24"/>
          <w:lang w:val="es-CO"/>
        </w:rPr>
        <w:t>para la época del siniestro (</w:t>
      </w:r>
      <w:r w:rsidRPr="00E67E7C">
        <w:rPr>
          <w:rFonts w:ascii="Georgia" w:hAnsi="Georgia" w:cs="Arial"/>
          <w:sz w:val="24"/>
          <w:szCs w:val="24"/>
          <w:lang w:val="es-CO"/>
        </w:rPr>
        <w:t>2</w:t>
      </w:r>
      <w:r w:rsidR="00444202" w:rsidRPr="00E67E7C">
        <w:rPr>
          <w:rFonts w:ascii="Georgia" w:hAnsi="Georgia" w:cs="Arial"/>
          <w:sz w:val="24"/>
          <w:szCs w:val="24"/>
          <w:lang w:val="es-CO"/>
        </w:rPr>
        <w:t>7</w:t>
      </w:r>
      <w:r w:rsidRPr="00E67E7C">
        <w:rPr>
          <w:rFonts w:ascii="Georgia" w:hAnsi="Georgia" w:cs="Arial"/>
          <w:sz w:val="24"/>
          <w:szCs w:val="24"/>
          <w:lang w:val="es-CO"/>
        </w:rPr>
        <w:t>-01</w:t>
      </w:r>
      <w:r w:rsidR="00444202" w:rsidRPr="00E67E7C">
        <w:rPr>
          <w:rFonts w:ascii="Georgia" w:hAnsi="Georgia" w:cs="Arial"/>
          <w:sz w:val="24"/>
          <w:szCs w:val="24"/>
          <w:lang w:val="es-CO"/>
        </w:rPr>
        <w:t>-201</w:t>
      </w:r>
      <w:r w:rsidRPr="00E67E7C">
        <w:rPr>
          <w:rFonts w:ascii="Georgia" w:hAnsi="Georgia" w:cs="Arial"/>
          <w:sz w:val="24"/>
          <w:szCs w:val="24"/>
          <w:lang w:val="es-CO"/>
        </w:rPr>
        <w:t>6</w:t>
      </w:r>
      <w:r w:rsidR="00444202" w:rsidRPr="00E67E7C">
        <w:rPr>
          <w:rFonts w:ascii="Georgia" w:hAnsi="Georgia" w:cs="Arial"/>
          <w:sz w:val="24"/>
          <w:szCs w:val="24"/>
          <w:lang w:val="es-CO"/>
        </w:rPr>
        <w:t>). Importa recordar que el contrato de seguro es consensual</w:t>
      </w:r>
      <w:r w:rsidR="00444202" w:rsidRPr="00E67E7C">
        <w:rPr>
          <w:rStyle w:val="Refdenotaalpie"/>
          <w:rFonts w:ascii="Georgia" w:hAnsi="Georgia"/>
          <w:sz w:val="24"/>
          <w:szCs w:val="24"/>
        </w:rPr>
        <w:footnoteReference w:id="19"/>
      </w:r>
      <w:r w:rsidR="00444202" w:rsidRPr="00E67E7C">
        <w:rPr>
          <w:rFonts w:ascii="Georgia" w:hAnsi="Georgia" w:cs="Arial"/>
          <w:sz w:val="24"/>
          <w:szCs w:val="24"/>
        </w:rPr>
        <w:t xml:space="preserve"> (</w:t>
      </w:r>
      <w:r w:rsidR="000660C5" w:rsidRPr="00E67E7C">
        <w:rPr>
          <w:rFonts w:ascii="Georgia" w:hAnsi="Georgia" w:cs="Arial"/>
          <w:sz w:val="24"/>
          <w:szCs w:val="24"/>
        </w:rPr>
        <w:t>P</w:t>
      </w:r>
      <w:r w:rsidR="00444202" w:rsidRPr="00E67E7C">
        <w:rPr>
          <w:rFonts w:ascii="Georgia" w:hAnsi="Georgia" w:cs="Arial"/>
          <w:sz w:val="24"/>
          <w:szCs w:val="24"/>
        </w:rPr>
        <w:t>uede ser escrito o confes</w:t>
      </w:r>
      <w:r w:rsidR="000660C5" w:rsidRPr="00E67E7C">
        <w:rPr>
          <w:rFonts w:ascii="Georgia" w:hAnsi="Georgia" w:cs="Arial"/>
          <w:sz w:val="24"/>
          <w:szCs w:val="24"/>
        </w:rPr>
        <w:t>ado</w:t>
      </w:r>
      <w:r w:rsidR="00444202" w:rsidRPr="00E67E7C">
        <w:rPr>
          <w:rFonts w:ascii="Georgia" w:hAnsi="Georgia" w:cs="Arial"/>
          <w:sz w:val="24"/>
          <w:szCs w:val="24"/>
        </w:rPr>
        <w:t>, art. 1046, CCo), sin solemnidad alguna, hay libertad probatoria para su demostración.</w:t>
      </w:r>
    </w:p>
    <w:p w14:paraId="70EFEC29" w14:textId="29397C99" w:rsidR="002D2789" w:rsidRPr="00E67E7C" w:rsidRDefault="002D2789" w:rsidP="00E67E7C">
      <w:pPr>
        <w:pStyle w:val="Prrafodelista"/>
        <w:overflowPunct/>
        <w:spacing w:line="276" w:lineRule="auto"/>
        <w:ind w:left="0"/>
        <w:jc w:val="both"/>
        <w:rPr>
          <w:rFonts w:ascii="Georgia" w:hAnsi="Georgia" w:cs="Arial"/>
          <w:sz w:val="24"/>
          <w:szCs w:val="24"/>
          <w:lang w:val="es-CO"/>
        </w:rPr>
      </w:pPr>
    </w:p>
    <w:p w14:paraId="4B17CCBD" w14:textId="25CC4BB4" w:rsidR="00277C5C" w:rsidRPr="00E67E7C" w:rsidRDefault="00277C5C" w:rsidP="00E67E7C">
      <w:pPr>
        <w:pStyle w:val="Prrafodelista"/>
        <w:widowControl/>
        <w:numPr>
          <w:ilvl w:val="2"/>
          <w:numId w:val="2"/>
        </w:numPr>
        <w:overflowPunct/>
        <w:autoSpaceDE/>
        <w:adjustRightInd/>
        <w:spacing w:line="276" w:lineRule="auto"/>
        <w:jc w:val="both"/>
        <w:rPr>
          <w:rFonts w:ascii="Georgia" w:hAnsi="Georgia"/>
          <w:kern w:val="0"/>
          <w:sz w:val="24"/>
          <w:szCs w:val="24"/>
          <w:lang w:val="es-CO" w:eastAsia="es-CO"/>
        </w:rPr>
      </w:pPr>
      <w:r w:rsidRPr="00E67E7C">
        <w:rPr>
          <w:rFonts w:ascii="Georgia" w:hAnsi="Georgia" w:cs="Arial"/>
          <w:smallCaps/>
          <w:sz w:val="24"/>
          <w:szCs w:val="24"/>
        </w:rPr>
        <w:t>El llamamiento en garantía</w:t>
      </w:r>
      <w:r w:rsidR="00193BE7" w:rsidRPr="00E67E7C">
        <w:rPr>
          <w:rFonts w:ascii="Georgia" w:hAnsi="Georgia" w:cs="Arial"/>
          <w:smallCaps/>
          <w:sz w:val="24"/>
          <w:szCs w:val="24"/>
        </w:rPr>
        <w:t xml:space="preserve">. </w:t>
      </w:r>
      <w:r w:rsidRPr="00E67E7C">
        <w:rPr>
          <w:rFonts w:ascii="Georgia" w:hAnsi="Georgia" w:cs="Arial"/>
          <w:sz w:val="24"/>
          <w:szCs w:val="24"/>
        </w:rPr>
        <w:t>Ning</w:t>
      </w:r>
      <w:r w:rsidR="4DB64525" w:rsidRPr="00E67E7C">
        <w:rPr>
          <w:rFonts w:ascii="Georgia" w:hAnsi="Georgia" w:cs="Arial"/>
          <w:sz w:val="24"/>
          <w:szCs w:val="24"/>
        </w:rPr>
        <w:t xml:space="preserve">una discrepancia </w:t>
      </w:r>
      <w:r w:rsidRPr="00E67E7C">
        <w:rPr>
          <w:rFonts w:ascii="Georgia" w:hAnsi="Georgia" w:cs="Arial"/>
          <w:sz w:val="24"/>
          <w:szCs w:val="24"/>
        </w:rPr>
        <w:t xml:space="preserve">hay sobre la vinculación procesal de la </w:t>
      </w:r>
      <w:r w:rsidR="009C361A" w:rsidRPr="00E67E7C">
        <w:rPr>
          <w:rFonts w:ascii="Georgia" w:hAnsi="Georgia" w:cs="Arial"/>
          <w:sz w:val="24"/>
          <w:szCs w:val="24"/>
        </w:rPr>
        <w:t xml:space="preserve">referida </w:t>
      </w:r>
      <w:r w:rsidRPr="00E67E7C">
        <w:rPr>
          <w:rFonts w:ascii="Georgia" w:hAnsi="Georgia" w:cs="Arial"/>
          <w:sz w:val="24"/>
          <w:szCs w:val="24"/>
        </w:rPr>
        <w:t xml:space="preserve">aseguradora, </w:t>
      </w:r>
      <w:r w:rsidR="00193BE7" w:rsidRPr="00E67E7C">
        <w:rPr>
          <w:rFonts w:ascii="Georgia" w:hAnsi="Georgia" w:cs="Arial"/>
          <w:sz w:val="24"/>
          <w:szCs w:val="24"/>
        </w:rPr>
        <w:t>c</w:t>
      </w:r>
      <w:r w:rsidR="009C361A" w:rsidRPr="00E67E7C">
        <w:rPr>
          <w:rFonts w:ascii="Georgia" w:hAnsi="Georgia" w:cs="Arial"/>
          <w:sz w:val="24"/>
          <w:szCs w:val="24"/>
        </w:rPr>
        <w:t xml:space="preserve">onvocada </w:t>
      </w:r>
      <w:r w:rsidRPr="00E67E7C">
        <w:rPr>
          <w:rFonts w:ascii="Georgia" w:hAnsi="Georgia" w:cs="Arial"/>
          <w:sz w:val="24"/>
          <w:szCs w:val="24"/>
        </w:rPr>
        <w:t>en esa calidad, según la referida póliza.</w:t>
      </w:r>
    </w:p>
    <w:p w14:paraId="10F16CB0" w14:textId="77777777" w:rsidR="0020731F" w:rsidRPr="00E67E7C" w:rsidRDefault="0020731F" w:rsidP="00E67E7C">
      <w:pPr>
        <w:pStyle w:val="Prrafodelista"/>
        <w:widowControl/>
        <w:overflowPunct/>
        <w:autoSpaceDE/>
        <w:adjustRightInd/>
        <w:spacing w:line="276" w:lineRule="auto"/>
        <w:ind w:left="0"/>
        <w:jc w:val="both"/>
        <w:rPr>
          <w:rFonts w:ascii="Georgia" w:hAnsi="Georgia"/>
          <w:kern w:val="0"/>
          <w:sz w:val="24"/>
          <w:szCs w:val="24"/>
          <w:lang w:val="es-CO" w:eastAsia="es-CO"/>
        </w:rPr>
      </w:pPr>
    </w:p>
    <w:p w14:paraId="2398079D" w14:textId="15FF864F" w:rsidR="00C52C86" w:rsidRPr="00E67E7C" w:rsidRDefault="00557A20" w:rsidP="00E67E7C">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2" w:name="_Hlk86730563"/>
      <w:r w:rsidRPr="00E67E7C">
        <w:rPr>
          <w:rFonts w:ascii="Georgia" w:hAnsi="Georgia" w:cs="Arial"/>
          <w:smallCaps/>
          <w:sz w:val="24"/>
          <w:szCs w:val="24"/>
          <w:lang w:val="es-CO"/>
        </w:rPr>
        <w:t>E</w:t>
      </w:r>
      <w:r w:rsidR="00980EF1" w:rsidRPr="00E67E7C">
        <w:rPr>
          <w:rFonts w:ascii="Georgia" w:hAnsi="Georgia" w:cs="Arial"/>
          <w:smallCaps/>
          <w:sz w:val="24"/>
          <w:szCs w:val="24"/>
          <w:lang w:val="es-CO"/>
        </w:rPr>
        <w:t>l problema jurídico</w:t>
      </w:r>
      <w:r w:rsidR="00B11F35" w:rsidRPr="00E67E7C">
        <w:rPr>
          <w:rFonts w:ascii="Georgia" w:hAnsi="Georgia" w:cs="Arial"/>
          <w:smallCaps/>
          <w:sz w:val="24"/>
          <w:szCs w:val="24"/>
          <w:lang w:val="es-CO"/>
        </w:rPr>
        <w:t>.</w:t>
      </w:r>
      <w:r w:rsidR="00B11F35" w:rsidRPr="00E67E7C">
        <w:rPr>
          <w:rFonts w:ascii="Georgia" w:hAnsi="Georgia" w:cs="Arial"/>
          <w:i/>
          <w:iCs/>
          <w:smallCaps/>
          <w:sz w:val="24"/>
          <w:szCs w:val="24"/>
          <w:lang w:val="es-CO"/>
        </w:rPr>
        <w:t xml:space="preserve"> </w:t>
      </w:r>
      <w:bookmarkEnd w:id="2"/>
      <w:r w:rsidR="008A1100" w:rsidRPr="00E67E7C">
        <w:rPr>
          <w:rFonts w:ascii="Georgia" w:hAnsi="Georgia"/>
          <w:sz w:val="24"/>
          <w:szCs w:val="24"/>
          <w:lang w:val="es-CO"/>
        </w:rPr>
        <w:t>¿Se debe revocar, confirmar o modificar la sentencia, parcialmente estimatoria</w:t>
      </w:r>
      <w:r w:rsidR="000D56E8" w:rsidRPr="00E67E7C">
        <w:rPr>
          <w:rFonts w:ascii="Georgia" w:hAnsi="Georgia"/>
          <w:sz w:val="24"/>
          <w:szCs w:val="24"/>
          <w:lang w:val="es-CO"/>
        </w:rPr>
        <w:t>,</w:t>
      </w:r>
      <w:r w:rsidR="008A1100" w:rsidRPr="00E67E7C">
        <w:rPr>
          <w:rFonts w:ascii="Georgia" w:hAnsi="Georgia"/>
          <w:sz w:val="24"/>
          <w:szCs w:val="24"/>
          <w:lang w:val="es-CO"/>
        </w:rPr>
        <w:t xml:space="preserve"> proferida por el Juzgado </w:t>
      </w:r>
      <w:r w:rsidR="00A028BF" w:rsidRPr="00E67E7C">
        <w:rPr>
          <w:rFonts w:ascii="Georgia" w:hAnsi="Georgia"/>
          <w:sz w:val="24"/>
          <w:szCs w:val="24"/>
          <w:lang w:val="es-CO"/>
        </w:rPr>
        <w:t>Tercero</w:t>
      </w:r>
      <w:r w:rsidR="008E1521" w:rsidRPr="00E67E7C">
        <w:rPr>
          <w:rFonts w:ascii="Georgia" w:hAnsi="Georgia"/>
          <w:sz w:val="24"/>
          <w:szCs w:val="24"/>
          <w:lang w:val="es-CO"/>
        </w:rPr>
        <w:t xml:space="preserve"> </w:t>
      </w:r>
      <w:r w:rsidR="008A1100" w:rsidRPr="00E67E7C">
        <w:rPr>
          <w:rFonts w:ascii="Georgia" w:hAnsi="Georgia"/>
          <w:sz w:val="24"/>
          <w:szCs w:val="24"/>
          <w:lang w:val="es-CO"/>
        </w:rPr>
        <w:t xml:space="preserve">Civil del Circuito de Pereira, R., </w:t>
      </w:r>
      <w:r w:rsidR="008E1521" w:rsidRPr="00E67E7C">
        <w:rPr>
          <w:rFonts w:ascii="Georgia" w:hAnsi="Georgia"/>
          <w:sz w:val="24"/>
          <w:szCs w:val="24"/>
          <w:lang w:val="es-CO"/>
        </w:rPr>
        <w:t>conforme a los argumentos de la</w:t>
      </w:r>
      <w:r w:rsidR="00A028BF" w:rsidRPr="00E67E7C">
        <w:rPr>
          <w:rFonts w:ascii="Georgia" w:hAnsi="Georgia"/>
          <w:sz w:val="24"/>
          <w:szCs w:val="24"/>
          <w:lang w:val="es-CO"/>
        </w:rPr>
        <w:t>s</w:t>
      </w:r>
      <w:r w:rsidR="008E1521" w:rsidRPr="00E67E7C">
        <w:rPr>
          <w:rFonts w:ascii="Georgia" w:hAnsi="Georgia"/>
          <w:sz w:val="24"/>
          <w:szCs w:val="24"/>
          <w:lang w:val="es-CO"/>
        </w:rPr>
        <w:t xml:space="preserve"> apelaci</w:t>
      </w:r>
      <w:r w:rsidR="00A028BF" w:rsidRPr="00E67E7C">
        <w:rPr>
          <w:rFonts w:ascii="Georgia" w:hAnsi="Georgia"/>
          <w:sz w:val="24"/>
          <w:szCs w:val="24"/>
          <w:lang w:val="es-CO"/>
        </w:rPr>
        <w:t xml:space="preserve">ones </w:t>
      </w:r>
      <w:r w:rsidR="2541CC75" w:rsidRPr="00E67E7C">
        <w:rPr>
          <w:rFonts w:ascii="Georgia" w:hAnsi="Georgia"/>
          <w:sz w:val="24"/>
          <w:szCs w:val="24"/>
          <w:lang w:val="es-CO"/>
        </w:rPr>
        <w:t>interpuestas</w:t>
      </w:r>
      <w:r w:rsidR="008A1100" w:rsidRPr="00E67E7C">
        <w:rPr>
          <w:rFonts w:ascii="Georgia" w:hAnsi="Georgia" w:cs="Arial"/>
          <w:sz w:val="24"/>
          <w:szCs w:val="24"/>
          <w:lang w:val="es-CO"/>
        </w:rPr>
        <w:t>?</w:t>
      </w:r>
      <w:r w:rsidR="00A028BF" w:rsidRPr="00E67E7C">
        <w:rPr>
          <w:rFonts w:ascii="Georgia" w:hAnsi="Georgia" w:cs="Arial"/>
          <w:sz w:val="24"/>
          <w:szCs w:val="24"/>
          <w:lang w:val="es-CO"/>
        </w:rPr>
        <w:t xml:space="preserve"> </w:t>
      </w:r>
    </w:p>
    <w:p w14:paraId="06E2C71A" w14:textId="77777777" w:rsidR="00A028BF" w:rsidRPr="00E67E7C" w:rsidRDefault="00A028BF" w:rsidP="00E67E7C">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E67E7C" w:rsidRDefault="0093448C" w:rsidP="00E67E7C">
      <w:pPr>
        <w:numPr>
          <w:ilvl w:val="1"/>
          <w:numId w:val="2"/>
        </w:numPr>
        <w:spacing w:line="276" w:lineRule="auto"/>
        <w:jc w:val="both"/>
        <w:rPr>
          <w:rFonts w:ascii="Georgia" w:hAnsi="Georgia" w:cs="Arial"/>
          <w:b/>
          <w:bCs/>
          <w:sz w:val="24"/>
          <w:szCs w:val="24"/>
          <w:lang w:val="es-CO"/>
        </w:rPr>
      </w:pPr>
      <w:r w:rsidRPr="00E67E7C">
        <w:rPr>
          <w:rFonts w:ascii="Georgia" w:hAnsi="Georgia" w:cs="Arial"/>
          <w:b/>
          <w:bCs/>
          <w:smallCaps/>
          <w:sz w:val="24"/>
          <w:szCs w:val="24"/>
          <w:lang w:val="es-CO"/>
        </w:rPr>
        <w:t>La resolución del problema jurídico</w:t>
      </w:r>
    </w:p>
    <w:p w14:paraId="2E643691" w14:textId="77777777" w:rsidR="00AA14F7" w:rsidRPr="00E67E7C" w:rsidRDefault="00AA14F7" w:rsidP="00E67E7C">
      <w:pPr>
        <w:spacing w:line="276" w:lineRule="auto"/>
        <w:jc w:val="both"/>
        <w:rPr>
          <w:rFonts w:ascii="Georgia" w:hAnsi="Georgia" w:cs="Arial"/>
          <w:b/>
          <w:bCs/>
          <w:sz w:val="24"/>
          <w:szCs w:val="24"/>
          <w:lang w:val="es-CO"/>
        </w:rPr>
      </w:pPr>
    </w:p>
    <w:p w14:paraId="6653D6C2" w14:textId="6FC66C83" w:rsidR="00847E0D" w:rsidRPr="00E67E7C" w:rsidRDefault="003101EB" w:rsidP="00E67E7C">
      <w:pPr>
        <w:pStyle w:val="Prrafodelista"/>
        <w:numPr>
          <w:ilvl w:val="2"/>
          <w:numId w:val="2"/>
        </w:numPr>
        <w:spacing w:line="276" w:lineRule="auto"/>
        <w:jc w:val="both"/>
        <w:rPr>
          <w:rFonts w:ascii="Georgia" w:hAnsi="Georgia" w:cs="Arial"/>
          <w:bCs/>
          <w:sz w:val="24"/>
          <w:szCs w:val="24"/>
          <w:lang w:val="es-CO"/>
        </w:rPr>
      </w:pPr>
      <w:bookmarkStart w:id="3" w:name="_Hlk86730696"/>
      <w:r w:rsidRPr="00E67E7C">
        <w:rPr>
          <w:rFonts w:ascii="Georgia" w:hAnsi="Georgia" w:cs="Arial"/>
          <w:smallCaps/>
          <w:sz w:val="24"/>
          <w:szCs w:val="24"/>
          <w:lang w:val="es-CO"/>
        </w:rPr>
        <w:t>Los límites de la apelación</w:t>
      </w:r>
      <w:r w:rsidR="00743FD4" w:rsidRPr="00E67E7C">
        <w:rPr>
          <w:rFonts w:ascii="Georgia" w:hAnsi="Georgia" w:cs="Arial"/>
          <w:smallCaps/>
          <w:sz w:val="24"/>
          <w:szCs w:val="24"/>
          <w:lang w:val="es-CO"/>
        </w:rPr>
        <w:t>.</w:t>
      </w:r>
      <w:r w:rsidR="00743FD4" w:rsidRPr="00E67E7C">
        <w:rPr>
          <w:rFonts w:ascii="Georgia" w:hAnsi="Georgia" w:cs="Arial"/>
          <w:sz w:val="24"/>
          <w:szCs w:val="24"/>
          <w:lang w:val="es-CO"/>
        </w:rPr>
        <w:t xml:space="preserve"> </w:t>
      </w:r>
      <w:r w:rsidR="002B7C82" w:rsidRPr="00E67E7C">
        <w:rPr>
          <w:rFonts w:ascii="Georgia" w:hAnsi="Georgia" w:cs="Arial"/>
          <w:sz w:val="24"/>
          <w:szCs w:val="24"/>
          <w:lang w:val="es-CO"/>
        </w:rPr>
        <w:t xml:space="preserve">En </w:t>
      </w:r>
      <w:bookmarkEnd w:id="3"/>
      <w:r w:rsidR="00847E0D" w:rsidRPr="00E67E7C">
        <w:rPr>
          <w:rFonts w:ascii="Georgia" w:hAnsi="Georgia" w:cs="Arial"/>
          <w:sz w:val="24"/>
          <w:szCs w:val="24"/>
          <w:lang w:val="es-CO"/>
        </w:rPr>
        <w:t xml:space="preserve">esta sede se definen por los temas objeto del </w:t>
      </w:r>
      <w:r w:rsidR="00847E0D" w:rsidRPr="00E67E7C">
        <w:rPr>
          <w:rFonts w:ascii="Georgia" w:hAnsi="Georgia" w:cs="Arial"/>
          <w:bCs/>
          <w:sz w:val="24"/>
          <w:szCs w:val="24"/>
          <w:lang w:val="es-CO"/>
        </w:rPr>
        <w:t xml:space="preserve">recurso, patente aplicación </w:t>
      </w:r>
      <w:r w:rsidR="00847E0D" w:rsidRPr="00E67E7C">
        <w:rPr>
          <w:rFonts w:ascii="Georgia" w:hAnsi="Georgia" w:cs="Arial"/>
          <w:sz w:val="24"/>
          <w:szCs w:val="24"/>
          <w:lang w:val="es-CO"/>
        </w:rPr>
        <w:t>del modelo</w:t>
      </w:r>
      <w:r w:rsidR="00847E0D" w:rsidRPr="00E67E7C">
        <w:rPr>
          <w:rFonts w:ascii="Georgia" w:hAnsi="Georgia" w:cs="Arial"/>
          <w:bCs/>
          <w:sz w:val="24"/>
          <w:szCs w:val="24"/>
          <w:lang w:val="es-CO"/>
        </w:rPr>
        <w:t xml:space="preserve"> dispositivo del proceso civil nacional [Arts.  320 y 328, CGP]; se reconoce hoy como la </w:t>
      </w:r>
      <w:r w:rsidR="00847E0D" w:rsidRPr="00E67E7C">
        <w:rPr>
          <w:rFonts w:ascii="Georgia" w:hAnsi="Georgia" w:cs="Arial"/>
          <w:bCs/>
          <w:i/>
          <w:sz w:val="24"/>
          <w:szCs w:val="24"/>
          <w:lang w:val="es-CO"/>
        </w:rPr>
        <w:t xml:space="preserve">pretensión </w:t>
      </w:r>
      <w:proofErr w:type="spellStart"/>
      <w:r w:rsidR="00847E0D" w:rsidRPr="00E67E7C">
        <w:rPr>
          <w:rFonts w:ascii="Georgia" w:hAnsi="Georgia" w:cs="Arial"/>
          <w:bCs/>
          <w:i/>
          <w:sz w:val="24"/>
          <w:szCs w:val="24"/>
          <w:lang w:val="es-CO"/>
        </w:rPr>
        <w:t>impugnaticia</w:t>
      </w:r>
      <w:proofErr w:type="spellEnd"/>
      <w:r w:rsidR="00847E0D" w:rsidRPr="00E67E7C">
        <w:rPr>
          <w:rStyle w:val="Refdenotaalpie"/>
          <w:rFonts w:ascii="Georgia" w:hAnsi="Georgia"/>
          <w:bCs/>
          <w:i/>
          <w:sz w:val="24"/>
          <w:szCs w:val="24"/>
          <w:lang w:val="es-CO"/>
        </w:rPr>
        <w:footnoteReference w:id="20"/>
      </w:r>
      <w:r w:rsidR="00847E0D" w:rsidRPr="00E67E7C">
        <w:rPr>
          <w:rFonts w:ascii="Georgia" w:hAnsi="Georgia" w:cs="Arial"/>
          <w:bCs/>
          <w:sz w:val="24"/>
          <w:szCs w:val="24"/>
          <w:lang w:val="es-CO"/>
        </w:rPr>
        <w:t xml:space="preserve">, </w:t>
      </w:r>
      <w:r w:rsidR="00847E0D" w:rsidRPr="00E67E7C">
        <w:rPr>
          <w:rFonts w:ascii="Georgia" w:hAnsi="Georgia" w:cs="Arial"/>
          <w:sz w:val="24"/>
          <w:szCs w:val="24"/>
          <w:lang w:val="es-CO"/>
        </w:rPr>
        <w:t xml:space="preserve">novedad de la nueva </w:t>
      </w:r>
      <w:r w:rsidR="00847E0D" w:rsidRPr="00E67E7C">
        <w:rPr>
          <w:rFonts w:ascii="Georgia" w:hAnsi="Georgia" w:cs="Arial"/>
          <w:sz w:val="24"/>
          <w:szCs w:val="24"/>
          <w:lang w:val="es-CO"/>
        </w:rPr>
        <w:lastRenderedPageBreak/>
        <w:t>regulación procedimental del CGP, según la literatura especializada, entre ellos el doctor Forero S.</w:t>
      </w:r>
      <w:r w:rsidR="00847E0D" w:rsidRPr="00E67E7C">
        <w:rPr>
          <w:rStyle w:val="Refdenotaalpie"/>
          <w:rFonts w:ascii="Georgia" w:hAnsi="Georgia"/>
          <w:sz w:val="24"/>
          <w:szCs w:val="24"/>
          <w:lang w:val="es-CO"/>
        </w:rPr>
        <w:footnoteReference w:id="21"/>
      </w:r>
      <w:r w:rsidR="00847E0D" w:rsidRPr="00E67E7C">
        <w:rPr>
          <w:rFonts w:ascii="Georgia" w:hAnsi="Georgia" w:cs="Arial"/>
          <w:sz w:val="24"/>
          <w:szCs w:val="24"/>
          <w:lang w:val="es-CO"/>
        </w:rPr>
        <w:t>. El profesor Bejarano G.</w:t>
      </w:r>
      <w:r w:rsidR="00847E0D" w:rsidRPr="00E67E7C">
        <w:rPr>
          <w:rStyle w:val="Refdenotaalpie"/>
          <w:rFonts w:ascii="Georgia" w:hAnsi="Georgia"/>
          <w:sz w:val="24"/>
          <w:szCs w:val="24"/>
          <w:lang w:val="es-CO"/>
        </w:rPr>
        <w:footnoteReference w:id="22"/>
      </w:r>
      <w:r w:rsidR="00847E0D" w:rsidRPr="00E67E7C">
        <w:rPr>
          <w:rFonts w:ascii="Georgia" w:hAnsi="Georgia" w:cs="Arial"/>
          <w:sz w:val="24"/>
          <w:szCs w:val="24"/>
          <w:lang w:val="es-CO"/>
        </w:rPr>
        <w:t xml:space="preserve">, discrepa al entender que contraviene la tutela judicial efectiva, de igual parecer </w:t>
      </w:r>
      <w:r w:rsidR="00847E0D" w:rsidRPr="00E67E7C">
        <w:rPr>
          <w:rFonts w:ascii="Georgia" w:hAnsi="Georgia" w:cs="Arial"/>
          <w:sz w:val="24"/>
          <w:szCs w:val="24"/>
        </w:rPr>
        <w:t>Quintero G.</w:t>
      </w:r>
      <w:r w:rsidR="00847E0D" w:rsidRPr="00E67E7C">
        <w:rPr>
          <w:rStyle w:val="Refdenotaalpie"/>
          <w:rFonts w:ascii="Georgia" w:hAnsi="Georgia"/>
          <w:sz w:val="24"/>
          <w:szCs w:val="24"/>
        </w:rPr>
        <w:footnoteReference w:id="23"/>
      </w:r>
      <w:r w:rsidR="00847E0D" w:rsidRPr="00E67E7C">
        <w:rPr>
          <w:rFonts w:ascii="Georgia" w:hAnsi="Georgia" w:cs="Arial"/>
          <w:sz w:val="24"/>
          <w:szCs w:val="24"/>
        </w:rPr>
        <w:t xml:space="preserve">, más esta </w:t>
      </w:r>
      <w:r w:rsidR="00847E0D" w:rsidRPr="00E67E7C">
        <w:rPr>
          <w:rFonts w:ascii="Georgia" w:hAnsi="Georgia" w:cs="Arial"/>
          <w:sz w:val="24"/>
          <w:szCs w:val="24"/>
          <w:lang w:val="es-CO"/>
        </w:rPr>
        <w:t>Magistratura disiente de esas opiniones, que son minoritarias.</w:t>
      </w:r>
    </w:p>
    <w:p w14:paraId="3962BD93" w14:textId="77777777" w:rsidR="00847E0D" w:rsidRPr="00E67E7C" w:rsidRDefault="00847E0D" w:rsidP="00E67E7C">
      <w:pPr>
        <w:spacing w:line="276" w:lineRule="auto"/>
        <w:jc w:val="both"/>
        <w:rPr>
          <w:rFonts w:ascii="Georgia" w:hAnsi="Georgia" w:cs="Arial"/>
          <w:sz w:val="24"/>
          <w:szCs w:val="24"/>
          <w:lang w:val="es-CO"/>
        </w:rPr>
      </w:pPr>
    </w:p>
    <w:p w14:paraId="1C0F75DD" w14:textId="31FC98BD" w:rsidR="00847E0D" w:rsidRPr="00E67E7C" w:rsidRDefault="00847E0D"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E67E7C">
        <w:rPr>
          <w:rStyle w:val="Refdenotaalpie"/>
          <w:rFonts w:ascii="Georgia" w:hAnsi="Georgia"/>
          <w:sz w:val="24"/>
          <w:szCs w:val="24"/>
          <w:lang w:val="es-CO"/>
        </w:rPr>
        <w:footnoteReference w:id="24"/>
      </w:r>
      <w:r w:rsidRPr="00E67E7C">
        <w:rPr>
          <w:rFonts w:ascii="Georgia" w:hAnsi="Georgia" w:cs="Arial"/>
          <w:sz w:val="24"/>
          <w:szCs w:val="24"/>
          <w:lang w:val="es-CO"/>
        </w:rPr>
        <w:t>. En la última sentencia mencionada, se prohijó lo argüido por la CSJ en 2017</w:t>
      </w:r>
      <w:r w:rsidRPr="00E67E7C">
        <w:rPr>
          <w:rStyle w:val="Refdenotaalpie"/>
          <w:rFonts w:ascii="Georgia" w:hAnsi="Georgia"/>
          <w:sz w:val="24"/>
          <w:szCs w:val="24"/>
          <w:lang w:val="es-CO"/>
        </w:rPr>
        <w:footnoteReference w:id="25"/>
      </w:r>
      <w:r w:rsidRPr="00E67E7C">
        <w:rPr>
          <w:rFonts w:ascii="Georgia" w:hAnsi="Georgia" w:cs="Arial"/>
          <w:sz w:val="24"/>
          <w:szCs w:val="24"/>
          <w:lang w:val="es-CO"/>
        </w:rPr>
        <w:t>, eso sí como criterio auxiliar, ya en decisiones posteriores y más recientes, la CSJ</w:t>
      </w:r>
      <w:r w:rsidRPr="00E67E7C">
        <w:rPr>
          <w:rStyle w:val="Refdenotaalpie"/>
          <w:rFonts w:ascii="Georgia" w:hAnsi="Georgia"/>
          <w:sz w:val="24"/>
          <w:szCs w:val="24"/>
          <w:lang w:val="es-CO"/>
        </w:rPr>
        <w:footnoteReference w:id="26"/>
      </w:r>
      <w:r w:rsidRPr="00E67E7C">
        <w:rPr>
          <w:rFonts w:ascii="Georgia" w:hAnsi="Georgia" w:cs="Arial"/>
          <w:sz w:val="24"/>
          <w:szCs w:val="24"/>
          <w:lang w:val="es-CO"/>
        </w:rPr>
        <w:t xml:space="preserve"> (2019, 2021 y 2022), en sede de casación reiteró la tesis de la referida pretensión.</w:t>
      </w:r>
      <w:bookmarkStart w:id="5" w:name="_Hlk74124785"/>
      <w:r w:rsidRPr="00E67E7C">
        <w:rPr>
          <w:rFonts w:ascii="Georgia" w:hAnsi="Georgia" w:cs="Arial"/>
          <w:sz w:val="24"/>
          <w:szCs w:val="24"/>
          <w:lang w:val="es-CO"/>
        </w:rPr>
        <w:t xml:space="preserve"> El profesor Parra B.</w:t>
      </w:r>
      <w:r w:rsidRPr="00E67E7C">
        <w:rPr>
          <w:rStyle w:val="Refdenotaalpie"/>
          <w:rFonts w:ascii="Georgia" w:hAnsi="Georgia"/>
          <w:sz w:val="24"/>
          <w:szCs w:val="24"/>
          <w:lang w:val="es-CO"/>
        </w:rPr>
        <w:footnoteReference w:id="27"/>
      </w:r>
      <w:r w:rsidRPr="00E67E7C">
        <w:rPr>
          <w:rFonts w:ascii="Georgia" w:hAnsi="Georgia" w:cs="Arial"/>
          <w:sz w:val="24"/>
          <w:szCs w:val="24"/>
          <w:lang w:val="es-CO"/>
        </w:rPr>
        <w:t>, arguye en su obra (2021): “</w:t>
      </w:r>
      <w:r w:rsidRPr="00463E94">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E67E7C">
        <w:rPr>
          <w:rFonts w:ascii="Georgia" w:hAnsi="Georgia" w:cs="Arial"/>
          <w:i/>
          <w:iCs/>
          <w:sz w:val="24"/>
          <w:szCs w:val="24"/>
          <w:lang w:val="es-CO"/>
        </w:rPr>
        <w:t>.</w:t>
      </w:r>
      <w:r w:rsidRPr="00E67E7C">
        <w:rPr>
          <w:rFonts w:ascii="Georgia" w:hAnsi="Georgia" w:cs="Arial"/>
          <w:sz w:val="24"/>
          <w:szCs w:val="24"/>
          <w:lang w:val="es-CO"/>
        </w:rPr>
        <w:t>”</w:t>
      </w:r>
      <w:bookmarkEnd w:id="5"/>
      <w:r w:rsidRPr="00E67E7C">
        <w:rPr>
          <w:rFonts w:ascii="Georgia" w:hAnsi="Georgia" w:cs="Arial"/>
          <w:sz w:val="24"/>
          <w:szCs w:val="24"/>
          <w:lang w:val="es-CO"/>
        </w:rPr>
        <w:t xml:space="preserve"> De igual parecer Sanabria Santos</w:t>
      </w:r>
      <w:r w:rsidRPr="00E67E7C">
        <w:rPr>
          <w:rStyle w:val="Refdenotaalpie"/>
          <w:rFonts w:ascii="Georgia" w:hAnsi="Georgia"/>
          <w:sz w:val="24"/>
          <w:szCs w:val="24"/>
          <w:lang w:val="es-CO"/>
        </w:rPr>
        <w:footnoteReference w:id="28"/>
      </w:r>
      <w:r w:rsidRPr="00E67E7C">
        <w:rPr>
          <w:rFonts w:ascii="Georgia" w:hAnsi="Georgia" w:cs="Arial"/>
          <w:sz w:val="24"/>
          <w:szCs w:val="24"/>
          <w:lang w:val="es-CO"/>
        </w:rPr>
        <w:t xml:space="preserve"> (2021).</w:t>
      </w:r>
    </w:p>
    <w:p w14:paraId="427C4CF9" w14:textId="77777777" w:rsidR="00187FB0" w:rsidRPr="00E67E7C" w:rsidRDefault="00187FB0" w:rsidP="00E67E7C">
      <w:pPr>
        <w:spacing w:line="276" w:lineRule="auto"/>
        <w:jc w:val="both"/>
        <w:rPr>
          <w:rFonts w:ascii="Georgia" w:hAnsi="Georgia" w:cs="Arial"/>
          <w:sz w:val="24"/>
          <w:szCs w:val="24"/>
          <w:lang w:val="es-CO"/>
        </w:rPr>
      </w:pPr>
    </w:p>
    <w:p w14:paraId="06895B4C" w14:textId="77777777" w:rsidR="00847E0D" w:rsidRPr="00E67E7C" w:rsidRDefault="00847E0D" w:rsidP="00E67E7C">
      <w:pPr>
        <w:spacing w:line="276" w:lineRule="auto"/>
        <w:jc w:val="both"/>
        <w:rPr>
          <w:rFonts w:ascii="Georgia" w:hAnsi="Georgia" w:cs="Arial"/>
          <w:sz w:val="24"/>
          <w:szCs w:val="24"/>
          <w:lang w:val="es-CO"/>
        </w:rPr>
      </w:pPr>
      <w:r w:rsidRPr="00E67E7C">
        <w:rPr>
          <w:rFonts w:ascii="Georgia" w:hAnsi="Georgia" w:cs="Arial"/>
          <w:bCs/>
          <w:sz w:val="24"/>
          <w:szCs w:val="24"/>
          <w:lang w:val="es-CO"/>
        </w:rPr>
        <w:t>Ahora, también son límites para la resolución del caso, el principio de congruencia como regla general [</w:t>
      </w:r>
      <w:r w:rsidRPr="00E67E7C">
        <w:rPr>
          <w:rFonts w:ascii="Georgia" w:hAnsi="Georgia" w:cs="Arial"/>
          <w:sz w:val="24"/>
          <w:szCs w:val="24"/>
          <w:lang w:val="es-CO"/>
        </w:rPr>
        <w:t>Art. 281, ibidem]</w:t>
      </w:r>
      <w:r w:rsidRPr="00E67E7C">
        <w:rPr>
          <w:rFonts w:ascii="Georgia" w:hAnsi="Georgia" w:cs="Arial"/>
          <w:bCs/>
          <w:sz w:val="24"/>
          <w:szCs w:val="24"/>
          <w:lang w:val="es-CO"/>
        </w:rPr>
        <w:t xml:space="preserve">. Las excepciones, es decir, aquellos temas que son revisables de oficio son los </w:t>
      </w:r>
      <w:r w:rsidRPr="00E67E7C">
        <w:rPr>
          <w:rFonts w:ascii="Georgia" w:hAnsi="Georgia" w:cs="Arial"/>
          <w:sz w:val="24"/>
          <w:szCs w:val="24"/>
          <w:lang w:val="es-CO"/>
        </w:rPr>
        <w:t>asuntos de familia y agrarios [Art. 281, parágrafos 1º y 2º, ibidem], las excepciones declarables de oficio [Art. 282, ibidem], los presupuestos procesales</w:t>
      </w:r>
      <w:r w:rsidRPr="00E67E7C">
        <w:rPr>
          <w:rStyle w:val="Refdenotaalpie"/>
          <w:rFonts w:ascii="Georgia" w:hAnsi="Georgia"/>
          <w:sz w:val="24"/>
          <w:szCs w:val="24"/>
          <w:lang w:val="es-CO"/>
        </w:rPr>
        <w:footnoteReference w:id="29"/>
      </w:r>
      <w:r w:rsidRPr="00E67E7C">
        <w:rPr>
          <w:rFonts w:ascii="Georgia" w:hAnsi="Georgia" w:cs="Arial"/>
          <w:sz w:val="24"/>
          <w:szCs w:val="24"/>
          <w:lang w:val="es-CO"/>
        </w:rPr>
        <w:t xml:space="preserve"> y sustanciales</w:t>
      </w:r>
      <w:r w:rsidRPr="00E67E7C">
        <w:rPr>
          <w:rStyle w:val="Refdenotaalpie"/>
          <w:rFonts w:ascii="Georgia" w:hAnsi="Georgia"/>
          <w:sz w:val="24"/>
          <w:szCs w:val="24"/>
          <w:lang w:val="es-CO"/>
        </w:rPr>
        <w:footnoteReference w:id="30"/>
      </w:r>
      <w:r w:rsidRPr="00E67E7C">
        <w:rPr>
          <w:rFonts w:ascii="Georgia" w:hAnsi="Georgia" w:cs="Arial"/>
          <w:sz w:val="24"/>
          <w:szCs w:val="24"/>
          <w:lang w:val="es-CO"/>
        </w:rPr>
        <w:t>, las nulidades absolutas [Art. 2º, Ley 50 de 1936], las prestaciones mutuas</w:t>
      </w:r>
      <w:r w:rsidRPr="00E67E7C">
        <w:rPr>
          <w:rStyle w:val="Refdenotaalpie"/>
          <w:rFonts w:ascii="Georgia" w:hAnsi="Georgia"/>
          <w:sz w:val="24"/>
          <w:szCs w:val="24"/>
          <w:lang w:val="es-CO"/>
        </w:rPr>
        <w:footnoteReference w:id="31"/>
      </w:r>
      <w:r w:rsidRPr="00E67E7C">
        <w:rPr>
          <w:rFonts w:ascii="Georgia" w:hAnsi="Georgia" w:cs="Arial"/>
          <w:sz w:val="24"/>
          <w:szCs w:val="24"/>
          <w:lang w:val="es-CO"/>
        </w:rPr>
        <w:t>, las costas procesales</w:t>
      </w:r>
      <w:r w:rsidRPr="00E67E7C">
        <w:rPr>
          <w:rStyle w:val="Refdenotaalpie"/>
          <w:rFonts w:ascii="Georgia" w:hAnsi="Georgia"/>
          <w:sz w:val="24"/>
          <w:szCs w:val="24"/>
          <w:lang w:val="es-CO"/>
        </w:rPr>
        <w:footnoteReference w:id="32"/>
      </w:r>
      <w:r w:rsidRPr="00E67E7C">
        <w:rPr>
          <w:rFonts w:ascii="Georgia" w:hAnsi="Georgia" w:cs="Arial"/>
          <w:sz w:val="24"/>
          <w:szCs w:val="24"/>
          <w:lang w:val="es-CO"/>
        </w:rPr>
        <w:t xml:space="preserve"> y la extensión de la condena en concreto [Art.283, inciso 2º, CGP], entre otros</w:t>
      </w:r>
      <w:r w:rsidRPr="00E67E7C">
        <w:rPr>
          <w:rFonts w:ascii="Georgia" w:hAnsi="Georgia" w:cs="Arial"/>
          <w:bCs/>
          <w:sz w:val="24"/>
          <w:szCs w:val="24"/>
          <w:lang w:val="es-CO"/>
        </w:rPr>
        <w:t>. Por último, la competencia es panorámica cuando ambas partes recurren en lo que les fue desfavorable [Art.328, inciso 2º, CGP].</w:t>
      </w:r>
    </w:p>
    <w:p w14:paraId="25AF52CA" w14:textId="77777777" w:rsidR="004757AB" w:rsidRPr="00E67E7C" w:rsidRDefault="004757AB" w:rsidP="00E67E7C">
      <w:pPr>
        <w:spacing w:line="276" w:lineRule="auto"/>
        <w:jc w:val="both"/>
        <w:rPr>
          <w:rFonts w:ascii="Georgia" w:hAnsi="Georgia" w:cs="Arial"/>
          <w:bCs/>
          <w:sz w:val="24"/>
          <w:szCs w:val="24"/>
          <w:lang w:val="es-CO"/>
        </w:rPr>
      </w:pPr>
    </w:p>
    <w:p w14:paraId="7676E88A" w14:textId="689216ED" w:rsidR="00830E0B" w:rsidRPr="00E67E7C" w:rsidRDefault="00112829" w:rsidP="00E67E7C">
      <w:pPr>
        <w:pStyle w:val="Prrafodelista"/>
        <w:numPr>
          <w:ilvl w:val="2"/>
          <w:numId w:val="2"/>
        </w:numPr>
        <w:tabs>
          <w:tab w:val="left" w:pos="993"/>
        </w:tabs>
        <w:overflowPunct/>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Los temas de la apelación. </w:t>
      </w:r>
      <w:r w:rsidR="00830E0B" w:rsidRPr="00E67E7C">
        <w:rPr>
          <w:rFonts w:ascii="Georgia" w:hAnsi="Georgia" w:cs="Arial"/>
          <w:sz w:val="24"/>
          <w:szCs w:val="24"/>
          <w:lang w:val="es-CO"/>
        </w:rPr>
        <w:t xml:space="preserve">Se desatará la alzada, en </w:t>
      </w:r>
      <w:r w:rsidR="00AC2AC3" w:rsidRPr="00E67E7C">
        <w:rPr>
          <w:rFonts w:ascii="Georgia" w:hAnsi="Georgia" w:cs="Arial"/>
          <w:sz w:val="24"/>
          <w:szCs w:val="24"/>
          <w:lang w:val="es-CO"/>
        </w:rPr>
        <w:t xml:space="preserve">el siguiente </w:t>
      </w:r>
      <w:r w:rsidR="00830E0B" w:rsidRPr="00E67E7C">
        <w:rPr>
          <w:rFonts w:ascii="Georgia" w:hAnsi="Georgia" w:cs="Arial"/>
          <w:sz w:val="24"/>
          <w:szCs w:val="24"/>
          <w:lang w:val="es-CO"/>
        </w:rPr>
        <w:t>orden metodológico</w:t>
      </w:r>
      <w:r w:rsidR="00C13075" w:rsidRPr="00E67E7C">
        <w:rPr>
          <w:rFonts w:ascii="Georgia" w:hAnsi="Georgia" w:cs="Arial"/>
          <w:sz w:val="24"/>
          <w:szCs w:val="24"/>
          <w:lang w:val="es-CO"/>
        </w:rPr>
        <w:t xml:space="preserve">: </w:t>
      </w:r>
      <w:r w:rsidR="00E32F10" w:rsidRPr="00E67E7C">
        <w:rPr>
          <w:rFonts w:ascii="Georgia" w:hAnsi="Georgia" w:cs="Arial"/>
          <w:sz w:val="24"/>
          <w:szCs w:val="24"/>
          <w:lang w:val="es-CO"/>
        </w:rPr>
        <w:t xml:space="preserve">primero </w:t>
      </w:r>
      <w:r w:rsidR="00C13075" w:rsidRPr="00E67E7C">
        <w:rPr>
          <w:rFonts w:ascii="Georgia" w:hAnsi="Georgia" w:cs="Arial"/>
          <w:sz w:val="24"/>
          <w:szCs w:val="24"/>
          <w:lang w:val="es-CO"/>
        </w:rPr>
        <w:t>la pretensión declaratoria</w:t>
      </w:r>
      <w:r w:rsidR="00E32F10" w:rsidRPr="00E67E7C">
        <w:rPr>
          <w:rFonts w:ascii="Georgia" w:hAnsi="Georgia" w:cs="Arial"/>
          <w:sz w:val="24"/>
          <w:szCs w:val="24"/>
          <w:lang w:val="es-CO"/>
        </w:rPr>
        <w:t xml:space="preserve"> (Responsabilidad patrimonial) </w:t>
      </w:r>
      <w:r w:rsidR="00C13075" w:rsidRPr="00E67E7C">
        <w:rPr>
          <w:rFonts w:ascii="Georgia" w:hAnsi="Georgia" w:cs="Arial"/>
          <w:sz w:val="24"/>
          <w:szCs w:val="24"/>
          <w:lang w:val="es-CO"/>
        </w:rPr>
        <w:t>y enseguida</w:t>
      </w:r>
      <w:r w:rsidR="00BC6E55" w:rsidRPr="00E67E7C">
        <w:rPr>
          <w:rFonts w:ascii="Georgia" w:hAnsi="Georgia" w:cs="Arial"/>
          <w:sz w:val="24"/>
          <w:szCs w:val="24"/>
          <w:lang w:val="es-CO"/>
        </w:rPr>
        <w:t>,</w:t>
      </w:r>
      <w:r w:rsidR="00C13075" w:rsidRPr="00E67E7C">
        <w:rPr>
          <w:rFonts w:ascii="Georgia" w:hAnsi="Georgia" w:cs="Arial"/>
          <w:sz w:val="24"/>
          <w:szCs w:val="24"/>
          <w:lang w:val="es-CO"/>
        </w:rPr>
        <w:t xml:space="preserve"> la consecuencial de condena</w:t>
      </w:r>
      <w:r w:rsidR="00E32F10" w:rsidRPr="00E67E7C">
        <w:rPr>
          <w:rFonts w:ascii="Georgia" w:hAnsi="Georgia" w:cs="Arial"/>
          <w:sz w:val="24"/>
          <w:szCs w:val="24"/>
          <w:lang w:val="es-CO"/>
        </w:rPr>
        <w:t xml:space="preserve"> (Perjuicios), así</w:t>
      </w:r>
      <w:r w:rsidR="00830E0B" w:rsidRPr="00E67E7C">
        <w:rPr>
          <w:rFonts w:ascii="Georgia" w:hAnsi="Georgia" w:cs="Arial"/>
          <w:sz w:val="24"/>
          <w:szCs w:val="24"/>
          <w:lang w:val="es-CO"/>
        </w:rPr>
        <w:t xml:space="preserve"> </w:t>
      </w:r>
      <w:r w:rsidR="00C13075" w:rsidRPr="00E67E7C">
        <w:rPr>
          <w:rFonts w:ascii="Georgia" w:hAnsi="Georgia" w:cs="Arial"/>
          <w:b/>
          <w:sz w:val="24"/>
          <w:szCs w:val="24"/>
          <w:lang w:val="es-CO"/>
        </w:rPr>
        <w:t>(i)</w:t>
      </w:r>
      <w:r w:rsidR="00C13075" w:rsidRPr="00E67E7C">
        <w:rPr>
          <w:rFonts w:ascii="Georgia" w:hAnsi="Georgia" w:cs="Arial"/>
          <w:sz w:val="24"/>
          <w:szCs w:val="24"/>
          <w:lang w:val="es-CO"/>
        </w:rPr>
        <w:t xml:space="preserve"> La acreditación del nexo causal y el grado de incidencia de </w:t>
      </w:r>
      <w:r w:rsidR="00C721C0" w:rsidRPr="00E67E7C">
        <w:rPr>
          <w:rFonts w:ascii="Georgia" w:hAnsi="Georgia" w:cs="Arial"/>
          <w:sz w:val="24"/>
          <w:szCs w:val="24"/>
          <w:lang w:val="es-CO"/>
        </w:rPr>
        <w:t xml:space="preserve">los </w:t>
      </w:r>
      <w:r w:rsidR="00F81423" w:rsidRPr="00E67E7C">
        <w:rPr>
          <w:rFonts w:ascii="Georgia" w:hAnsi="Georgia" w:cs="Arial"/>
          <w:sz w:val="24"/>
          <w:szCs w:val="24"/>
          <w:lang w:val="es-CO"/>
        </w:rPr>
        <w:t>partícipe</w:t>
      </w:r>
      <w:r w:rsidR="00C721C0" w:rsidRPr="00E67E7C">
        <w:rPr>
          <w:rFonts w:ascii="Georgia" w:hAnsi="Georgia" w:cs="Arial"/>
          <w:sz w:val="24"/>
          <w:szCs w:val="24"/>
          <w:lang w:val="es-CO"/>
        </w:rPr>
        <w:t>s</w:t>
      </w:r>
      <w:r w:rsidR="00C13075" w:rsidRPr="00E67E7C">
        <w:rPr>
          <w:rFonts w:ascii="Georgia" w:hAnsi="Georgia" w:cs="Arial"/>
          <w:sz w:val="24"/>
          <w:szCs w:val="24"/>
          <w:lang w:val="es-CO"/>
        </w:rPr>
        <w:t xml:space="preserve">; </w:t>
      </w:r>
      <w:r w:rsidR="00C13075" w:rsidRPr="00E67E7C">
        <w:rPr>
          <w:rFonts w:ascii="Georgia" w:hAnsi="Georgia" w:cs="Arial"/>
          <w:b/>
          <w:sz w:val="24"/>
          <w:szCs w:val="24"/>
          <w:lang w:val="es-CO"/>
        </w:rPr>
        <w:t>(ii)</w:t>
      </w:r>
      <w:r w:rsidR="00C13075" w:rsidRPr="00E67E7C">
        <w:rPr>
          <w:rFonts w:ascii="Georgia" w:hAnsi="Georgia" w:cs="Arial"/>
          <w:sz w:val="24"/>
          <w:szCs w:val="24"/>
          <w:lang w:val="es-CO"/>
        </w:rPr>
        <w:t xml:space="preserve"> Demostrada la </w:t>
      </w:r>
      <w:proofErr w:type="spellStart"/>
      <w:r w:rsidR="00C13075" w:rsidRPr="00E67E7C">
        <w:rPr>
          <w:rFonts w:ascii="Georgia" w:hAnsi="Georgia" w:cs="Arial"/>
          <w:sz w:val="24"/>
          <w:szCs w:val="24"/>
          <w:lang w:val="es-CO"/>
        </w:rPr>
        <w:t>concausalidad</w:t>
      </w:r>
      <w:proofErr w:type="spellEnd"/>
      <w:r w:rsidR="00DD1447" w:rsidRPr="00E67E7C">
        <w:rPr>
          <w:rFonts w:ascii="Georgia" w:hAnsi="Georgia" w:cs="Arial"/>
          <w:sz w:val="24"/>
          <w:szCs w:val="24"/>
          <w:lang w:val="es-CO"/>
        </w:rPr>
        <w:t>, no la mal llamada “</w:t>
      </w:r>
      <w:r w:rsidR="00DD1447" w:rsidRPr="00463E94">
        <w:rPr>
          <w:rFonts w:ascii="Georgia" w:hAnsi="Georgia" w:cs="Arial"/>
          <w:i/>
          <w:sz w:val="22"/>
          <w:szCs w:val="24"/>
          <w:lang w:val="es-CO"/>
        </w:rPr>
        <w:t>compensación de culpas</w:t>
      </w:r>
      <w:r w:rsidR="00DD1447" w:rsidRPr="00E67E7C">
        <w:rPr>
          <w:rFonts w:ascii="Georgia" w:hAnsi="Georgia" w:cs="Arial"/>
          <w:sz w:val="24"/>
          <w:szCs w:val="24"/>
          <w:lang w:val="es-CO"/>
        </w:rPr>
        <w:t>”</w:t>
      </w:r>
      <w:r w:rsidR="003479BC" w:rsidRPr="00E67E7C">
        <w:rPr>
          <w:rFonts w:ascii="Georgia" w:hAnsi="Georgia" w:cs="Arial"/>
          <w:sz w:val="24"/>
          <w:szCs w:val="24"/>
          <w:lang w:val="es-CO"/>
        </w:rPr>
        <w:t xml:space="preserve"> </w:t>
      </w:r>
      <w:r w:rsidR="003479BC" w:rsidRPr="00E67E7C">
        <w:rPr>
          <w:rFonts w:ascii="Georgia" w:hAnsi="Georgia" w:cs="Arial"/>
          <w:iCs/>
          <w:sz w:val="24"/>
          <w:szCs w:val="24"/>
          <w:lang w:val="es-CO"/>
        </w:rPr>
        <w:t>(¿?)</w:t>
      </w:r>
      <w:r w:rsidR="00C13075" w:rsidRPr="00E67E7C">
        <w:rPr>
          <w:rFonts w:ascii="Georgia" w:hAnsi="Georgia" w:cs="Arial"/>
          <w:sz w:val="24"/>
          <w:szCs w:val="24"/>
          <w:lang w:val="es-CO"/>
        </w:rPr>
        <w:t xml:space="preserve">, se revisará </w:t>
      </w:r>
      <w:r w:rsidR="00AC2AC3" w:rsidRPr="00E67E7C">
        <w:rPr>
          <w:rFonts w:ascii="Georgia" w:hAnsi="Georgia" w:cs="Arial"/>
          <w:b/>
          <w:sz w:val="24"/>
          <w:szCs w:val="24"/>
          <w:lang w:val="es-CO"/>
        </w:rPr>
        <w:t xml:space="preserve">(iii) </w:t>
      </w:r>
      <w:r w:rsidR="00AC2AC3" w:rsidRPr="00E67E7C">
        <w:rPr>
          <w:rFonts w:ascii="Georgia" w:hAnsi="Georgia" w:cs="Arial"/>
          <w:sz w:val="24"/>
          <w:szCs w:val="24"/>
          <w:lang w:val="es-CO"/>
        </w:rPr>
        <w:t>L</w:t>
      </w:r>
      <w:r w:rsidR="00C13075" w:rsidRPr="00E67E7C">
        <w:rPr>
          <w:rFonts w:ascii="Georgia" w:hAnsi="Georgia" w:cs="Arial"/>
          <w:iCs/>
          <w:sz w:val="24"/>
          <w:szCs w:val="24"/>
          <w:lang w:val="es-CO"/>
        </w:rPr>
        <w:t>a cuantificación de perjuicios reconocidos</w:t>
      </w:r>
      <w:r w:rsidR="00AC2AC3" w:rsidRPr="00E67E7C">
        <w:rPr>
          <w:rFonts w:ascii="Georgia" w:hAnsi="Georgia" w:cs="Arial"/>
          <w:iCs/>
          <w:sz w:val="24"/>
          <w:szCs w:val="24"/>
          <w:lang w:val="es-CO"/>
        </w:rPr>
        <w:t xml:space="preserve"> y negados</w:t>
      </w:r>
      <w:r w:rsidR="00C13075" w:rsidRPr="00E67E7C">
        <w:rPr>
          <w:rFonts w:ascii="Georgia" w:hAnsi="Georgia" w:cs="Arial"/>
          <w:iCs/>
          <w:sz w:val="24"/>
          <w:szCs w:val="24"/>
          <w:lang w:val="es-CO"/>
        </w:rPr>
        <w:t>, según el porcentaje de participación;</w:t>
      </w:r>
      <w:r w:rsidR="00352C13" w:rsidRPr="00E67E7C">
        <w:rPr>
          <w:rFonts w:ascii="Georgia" w:hAnsi="Georgia" w:cs="Arial"/>
          <w:iCs/>
          <w:sz w:val="24"/>
          <w:szCs w:val="24"/>
          <w:lang w:val="es-CO"/>
        </w:rPr>
        <w:t xml:space="preserve"> finalmente, </w:t>
      </w:r>
      <w:r w:rsidR="00162454" w:rsidRPr="00E67E7C">
        <w:rPr>
          <w:rFonts w:ascii="Georgia" w:hAnsi="Georgia" w:cs="Arial"/>
          <w:sz w:val="24"/>
          <w:szCs w:val="24"/>
          <w:lang w:val="es-CO"/>
        </w:rPr>
        <w:t>se estudiará</w:t>
      </w:r>
      <w:r w:rsidR="00162454" w:rsidRPr="00E67E7C">
        <w:rPr>
          <w:rFonts w:ascii="Georgia" w:hAnsi="Georgia" w:cs="Arial"/>
          <w:b/>
          <w:sz w:val="24"/>
          <w:szCs w:val="24"/>
          <w:lang w:val="es-CO"/>
        </w:rPr>
        <w:t xml:space="preserve"> </w:t>
      </w:r>
      <w:r w:rsidR="00C13075" w:rsidRPr="00E67E7C">
        <w:rPr>
          <w:rFonts w:ascii="Georgia" w:hAnsi="Georgia" w:cs="Arial"/>
          <w:b/>
          <w:sz w:val="24"/>
          <w:szCs w:val="24"/>
          <w:lang w:val="es-CO"/>
        </w:rPr>
        <w:t>(iv)</w:t>
      </w:r>
      <w:r w:rsidR="00C13075" w:rsidRPr="00E67E7C">
        <w:rPr>
          <w:rFonts w:ascii="Georgia" w:hAnsi="Georgia" w:cs="Arial"/>
          <w:sz w:val="24"/>
          <w:szCs w:val="24"/>
          <w:lang w:val="es-CO"/>
        </w:rPr>
        <w:t xml:space="preserve"> </w:t>
      </w:r>
      <w:r w:rsidR="00162454" w:rsidRPr="00E67E7C">
        <w:rPr>
          <w:rFonts w:ascii="Georgia" w:hAnsi="Georgia" w:cs="Arial"/>
          <w:sz w:val="24"/>
          <w:szCs w:val="24"/>
          <w:lang w:val="es-CO"/>
        </w:rPr>
        <w:t xml:space="preserve">La </w:t>
      </w:r>
      <w:r w:rsidR="00C13075" w:rsidRPr="00E67E7C">
        <w:rPr>
          <w:rFonts w:ascii="Georgia" w:hAnsi="Georgia" w:cs="Arial"/>
          <w:sz w:val="24"/>
          <w:szCs w:val="24"/>
          <w:lang w:val="es-CO"/>
        </w:rPr>
        <w:t>exclusión de la póliza</w:t>
      </w:r>
      <w:r w:rsidR="00162454" w:rsidRPr="00E67E7C">
        <w:rPr>
          <w:rFonts w:ascii="Georgia" w:hAnsi="Georgia" w:cs="Arial"/>
          <w:sz w:val="24"/>
          <w:szCs w:val="24"/>
          <w:lang w:val="es-CO"/>
        </w:rPr>
        <w:t xml:space="preserve">; y </w:t>
      </w:r>
      <w:r w:rsidR="00162454" w:rsidRPr="00E67E7C">
        <w:rPr>
          <w:rFonts w:ascii="Georgia" w:hAnsi="Georgia" w:cs="Arial"/>
          <w:b/>
          <w:sz w:val="24"/>
          <w:szCs w:val="24"/>
          <w:lang w:val="es-CO"/>
        </w:rPr>
        <w:t xml:space="preserve">(v) </w:t>
      </w:r>
      <w:r w:rsidR="00162454" w:rsidRPr="00E67E7C">
        <w:rPr>
          <w:rFonts w:ascii="Georgia" w:hAnsi="Georgia" w:cs="Arial"/>
          <w:sz w:val="24"/>
          <w:szCs w:val="24"/>
          <w:lang w:val="es-CO"/>
        </w:rPr>
        <w:t>La sanción por juramento estimatorio</w:t>
      </w:r>
      <w:r w:rsidR="00C13075" w:rsidRPr="00E67E7C">
        <w:rPr>
          <w:rFonts w:ascii="Georgia" w:hAnsi="Georgia" w:cs="Arial"/>
          <w:sz w:val="24"/>
          <w:szCs w:val="24"/>
          <w:lang w:val="es-CO"/>
        </w:rPr>
        <w:t>.</w:t>
      </w:r>
    </w:p>
    <w:p w14:paraId="22188DF3" w14:textId="77777777" w:rsidR="00C13075" w:rsidRPr="00E67E7C" w:rsidRDefault="00C13075" w:rsidP="00E67E7C">
      <w:pPr>
        <w:pStyle w:val="Prrafodelista"/>
        <w:tabs>
          <w:tab w:val="left" w:pos="993"/>
        </w:tabs>
        <w:overflowPunct/>
        <w:spacing w:line="276" w:lineRule="auto"/>
        <w:ind w:left="0"/>
        <w:jc w:val="both"/>
        <w:rPr>
          <w:rFonts w:ascii="Georgia" w:hAnsi="Georgia" w:cs="Arial"/>
          <w:sz w:val="24"/>
          <w:szCs w:val="24"/>
          <w:lang w:val="es-CO"/>
        </w:rPr>
      </w:pPr>
    </w:p>
    <w:p w14:paraId="0446A062" w14:textId="35C2F703" w:rsidR="001C13F4" w:rsidRPr="00E67E7C" w:rsidRDefault="001C13F4" w:rsidP="00E67E7C">
      <w:pPr>
        <w:pStyle w:val="Prrafodelista"/>
        <w:tabs>
          <w:tab w:val="left" w:pos="284"/>
        </w:tabs>
        <w:overflowPunct/>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6.4.2.1. </w:t>
      </w:r>
      <w:r w:rsidR="006005B7" w:rsidRPr="00E67E7C">
        <w:rPr>
          <w:rFonts w:ascii="Georgia" w:hAnsi="Georgia" w:cs="Arial"/>
          <w:smallCaps/>
          <w:sz w:val="24"/>
          <w:szCs w:val="24"/>
          <w:lang w:val="es-CO"/>
        </w:rPr>
        <w:t>La sustentación</w:t>
      </w:r>
      <w:r w:rsidR="00B53CE5" w:rsidRPr="00E67E7C">
        <w:rPr>
          <w:rFonts w:ascii="Georgia" w:hAnsi="Georgia" w:cs="Arial"/>
          <w:smallCaps/>
          <w:sz w:val="24"/>
          <w:szCs w:val="24"/>
          <w:lang w:val="es-CO"/>
        </w:rPr>
        <w:t xml:space="preserve"> sobre la causalidad</w:t>
      </w:r>
      <w:r w:rsidR="00D700B7" w:rsidRPr="00E67E7C">
        <w:rPr>
          <w:rFonts w:ascii="Georgia" w:hAnsi="Georgia" w:cs="Arial"/>
          <w:smallCaps/>
          <w:sz w:val="24"/>
          <w:szCs w:val="24"/>
          <w:lang w:val="es-CO"/>
        </w:rPr>
        <w:t>.</w:t>
      </w:r>
      <w:r w:rsidR="00B53CE5" w:rsidRPr="00E67E7C">
        <w:rPr>
          <w:rFonts w:ascii="Georgia" w:hAnsi="Georgia" w:cs="Arial"/>
          <w:smallCaps/>
          <w:sz w:val="24"/>
          <w:szCs w:val="24"/>
          <w:lang w:val="es-CO"/>
        </w:rPr>
        <w:t xml:space="preserve"> </w:t>
      </w:r>
      <w:r w:rsidR="00B53CE5" w:rsidRPr="00E67E7C">
        <w:rPr>
          <w:rFonts w:ascii="Georgia" w:hAnsi="Georgia" w:cs="Arial"/>
          <w:sz w:val="24"/>
          <w:szCs w:val="24"/>
          <w:lang w:val="es-CO"/>
        </w:rPr>
        <w:t xml:space="preserve">Tema </w:t>
      </w:r>
      <w:r w:rsidR="00B53CE5" w:rsidRPr="00E67E7C">
        <w:rPr>
          <w:rFonts w:ascii="Georgia" w:hAnsi="Georgia" w:cs="Arial"/>
          <w:b/>
          <w:bCs/>
          <w:sz w:val="24"/>
          <w:szCs w:val="24"/>
          <w:lang w:val="es-CO"/>
        </w:rPr>
        <w:t>(i)</w:t>
      </w:r>
      <w:r w:rsidR="008022E8" w:rsidRPr="00E67E7C">
        <w:rPr>
          <w:rFonts w:ascii="Georgia" w:hAnsi="Georgia" w:cs="Arial"/>
          <w:smallCaps/>
          <w:sz w:val="24"/>
          <w:szCs w:val="24"/>
          <w:lang w:val="es-CO"/>
        </w:rPr>
        <w:t>.</w:t>
      </w:r>
      <w:r w:rsidRPr="00E67E7C">
        <w:rPr>
          <w:rFonts w:ascii="Georgia" w:hAnsi="Georgia" w:cs="Arial"/>
          <w:smallCaps/>
          <w:sz w:val="24"/>
          <w:szCs w:val="24"/>
          <w:lang w:val="es-CO"/>
        </w:rPr>
        <w:t xml:space="preserve"> </w:t>
      </w:r>
      <w:r w:rsidR="003F1B26" w:rsidRPr="00E67E7C">
        <w:rPr>
          <w:rFonts w:ascii="Georgia" w:hAnsi="Georgia" w:cs="Arial"/>
          <w:sz w:val="24"/>
          <w:szCs w:val="24"/>
          <w:lang w:val="es-CO"/>
        </w:rPr>
        <w:t>Dos</w:t>
      </w:r>
      <w:r w:rsidRPr="00E67E7C">
        <w:rPr>
          <w:rFonts w:ascii="Georgia" w:hAnsi="Georgia" w:cs="Arial"/>
          <w:sz w:val="24"/>
          <w:szCs w:val="24"/>
          <w:lang w:val="es-CO"/>
        </w:rPr>
        <w:t xml:space="preserve"> </w:t>
      </w:r>
      <w:r w:rsidR="0041705B" w:rsidRPr="00E67E7C">
        <w:rPr>
          <w:rFonts w:ascii="Georgia" w:hAnsi="Georgia" w:cs="Arial"/>
          <w:sz w:val="24"/>
          <w:szCs w:val="24"/>
          <w:lang w:val="es-CO"/>
        </w:rPr>
        <w:t xml:space="preserve">(2) </w:t>
      </w:r>
      <w:r w:rsidRPr="00E67E7C">
        <w:rPr>
          <w:rFonts w:ascii="Georgia" w:hAnsi="Georgia" w:cs="Arial"/>
          <w:sz w:val="24"/>
          <w:szCs w:val="24"/>
          <w:lang w:val="es-CO"/>
        </w:rPr>
        <w:t xml:space="preserve">codemandados </w:t>
      </w:r>
      <w:r w:rsidR="0041705B" w:rsidRPr="00E67E7C">
        <w:rPr>
          <w:rFonts w:ascii="Georgia" w:hAnsi="Georgia" w:cs="Arial"/>
          <w:sz w:val="24"/>
          <w:szCs w:val="24"/>
          <w:lang w:val="es-CO"/>
        </w:rPr>
        <w:t xml:space="preserve">señalan </w:t>
      </w:r>
      <w:r w:rsidRPr="00E67E7C">
        <w:rPr>
          <w:rFonts w:ascii="Georgia" w:hAnsi="Georgia" w:cs="Arial"/>
          <w:sz w:val="24"/>
          <w:szCs w:val="24"/>
          <w:lang w:val="es-CO"/>
        </w:rPr>
        <w:t xml:space="preserve">que </w:t>
      </w:r>
      <w:r w:rsidR="003F1B26" w:rsidRPr="00E67E7C">
        <w:rPr>
          <w:rFonts w:ascii="Georgia" w:hAnsi="Georgia" w:cs="Arial"/>
          <w:sz w:val="24"/>
          <w:szCs w:val="24"/>
          <w:lang w:val="es-CO"/>
        </w:rPr>
        <w:t xml:space="preserve">no se demostró </w:t>
      </w:r>
      <w:r w:rsidRPr="00E67E7C">
        <w:rPr>
          <w:rFonts w:ascii="Georgia" w:hAnsi="Georgia" w:cs="Arial"/>
          <w:sz w:val="24"/>
          <w:szCs w:val="24"/>
          <w:lang w:val="es-CO"/>
        </w:rPr>
        <w:t>la responsabilidad del conductor del camión</w:t>
      </w:r>
      <w:r w:rsidR="00193BE7" w:rsidRPr="00E67E7C">
        <w:rPr>
          <w:rFonts w:ascii="Georgia" w:hAnsi="Georgia" w:cs="Arial"/>
          <w:sz w:val="24"/>
          <w:szCs w:val="24"/>
          <w:lang w:val="es-CO"/>
        </w:rPr>
        <w:t xml:space="preserve"> (Causa extraña)</w:t>
      </w:r>
      <w:r w:rsidR="00A4408B" w:rsidRPr="00E67E7C">
        <w:rPr>
          <w:rFonts w:ascii="Georgia" w:hAnsi="Georgia" w:cs="Arial"/>
          <w:sz w:val="24"/>
          <w:szCs w:val="24"/>
          <w:lang w:val="es-CO"/>
        </w:rPr>
        <w:t>; la aseguradora</w:t>
      </w:r>
      <w:r w:rsidR="00001C32" w:rsidRPr="00E67E7C">
        <w:rPr>
          <w:rFonts w:ascii="Georgia" w:hAnsi="Georgia" w:cs="Arial"/>
          <w:sz w:val="24"/>
          <w:szCs w:val="24"/>
          <w:lang w:val="es-CO"/>
        </w:rPr>
        <w:t xml:space="preserve"> y los demandantes </w:t>
      </w:r>
      <w:r w:rsidR="00A4408B" w:rsidRPr="00E67E7C">
        <w:rPr>
          <w:rFonts w:ascii="Georgia" w:hAnsi="Georgia" w:cs="Arial"/>
          <w:sz w:val="24"/>
          <w:szCs w:val="24"/>
          <w:lang w:val="es-CO"/>
        </w:rPr>
        <w:t xml:space="preserve">cuestionan </w:t>
      </w:r>
      <w:r w:rsidR="0041705B" w:rsidRPr="00E67E7C">
        <w:rPr>
          <w:rFonts w:ascii="Georgia" w:hAnsi="Georgia" w:cs="Arial"/>
          <w:sz w:val="24"/>
          <w:szCs w:val="24"/>
          <w:lang w:val="es-CO"/>
        </w:rPr>
        <w:t xml:space="preserve">la aplicación de </w:t>
      </w:r>
      <w:r w:rsidR="00A4408B" w:rsidRPr="00E67E7C">
        <w:rPr>
          <w:rFonts w:ascii="Georgia" w:hAnsi="Georgia" w:cs="Arial"/>
          <w:sz w:val="24"/>
          <w:szCs w:val="24"/>
          <w:lang w:val="es-CO"/>
        </w:rPr>
        <w:t xml:space="preserve">la </w:t>
      </w:r>
      <w:r w:rsidR="003F1B26" w:rsidRPr="00E67E7C">
        <w:rPr>
          <w:rFonts w:ascii="Georgia" w:hAnsi="Georgia" w:cs="Arial"/>
          <w:sz w:val="24"/>
          <w:szCs w:val="24"/>
          <w:lang w:val="es-CO"/>
        </w:rPr>
        <w:t>“</w:t>
      </w:r>
      <w:r w:rsidR="00A4408B" w:rsidRPr="00463E94">
        <w:rPr>
          <w:rFonts w:ascii="Georgia" w:hAnsi="Georgia" w:cs="Arial"/>
          <w:i/>
          <w:iCs/>
          <w:sz w:val="22"/>
          <w:szCs w:val="24"/>
          <w:lang w:val="es-CO"/>
        </w:rPr>
        <w:t xml:space="preserve">culpa </w:t>
      </w:r>
      <w:r w:rsidR="00A4408B" w:rsidRPr="00463E94">
        <w:rPr>
          <w:rFonts w:ascii="Georgia" w:hAnsi="Georgia" w:cs="Arial"/>
          <w:i/>
          <w:iCs/>
          <w:sz w:val="22"/>
          <w:szCs w:val="24"/>
          <w:lang w:val="es-CO"/>
        </w:rPr>
        <w:lastRenderedPageBreak/>
        <w:t>compartida</w:t>
      </w:r>
      <w:r w:rsidR="003F1B26" w:rsidRPr="00E67E7C">
        <w:rPr>
          <w:rFonts w:ascii="Georgia" w:hAnsi="Georgia" w:cs="Arial"/>
          <w:sz w:val="24"/>
          <w:szCs w:val="24"/>
          <w:lang w:val="es-CO"/>
        </w:rPr>
        <w:t>”</w:t>
      </w:r>
      <w:r w:rsidR="0020731F" w:rsidRPr="00E67E7C">
        <w:rPr>
          <w:rFonts w:ascii="Georgia" w:hAnsi="Georgia" w:cs="Arial"/>
          <w:sz w:val="24"/>
          <w:szCs w:val="24"/>
          <w:lang w:val="es-CO"/>
        </w:rPr>
        <w:t xml:space="preserve"> (¿?)</w:t>
      </w:r>
      <w:r w:rsidR="0041705B" w:rsidRPr="00E67E7C">
        <w:rPr>
          <w:rFonts w:ascii="Georgia" w:hAnsi="Georgia" w:cs="Arial"/>
          <w:sz w:val="24"/>
          <w:szCs w:val="24"/>
          <w:lang w:val="es-CO"/>
        </w:rPr>
        <w:t>, aquell</w:t>
      </w:r>
      <w:r w:rsidR="007C19AF" w:rsidRPr="00E67E7C">
        <w:rPr>
          <w:rFonts w:ascii="Georgia" w:hAnsi="Georgia" w:cs="Arial"/>
          <w:sz w:val="24"/>
          <w:szCs w:val="24"/>
          <w:lang w:val="es-CO"/>
        </w:rPr>
        <w:t>a</w:t>
      </w:r>
      <w:r w:rsidR="00001C32" w:rsidRPr="00E67E7C">
        <w:rPr>
          <w:rFonts w:ascii="Georgia" w:hAnsi="Georgia" w:cs="Arial"/>
          <w:sz w:val="24"/>
          <w:szCs w:val="24"/>
          <w:lang w:val="es-CO"/>
        </w:rPr>
        <w:t xml:space="preserve"> </w:t>
      </w:r>
      <w:r w:rsidR="007C19AF" w:rsidRPr="00E67E7C">
        <w:rPr>
          <w:rFonts w:ascii="Georgia" w:hAnsi="Georgia" w:cs="Arial"/>
          <w:sz w:val="24"/>
          <w:szCs w:val="24"/>
          <w:lang w:val="es-CO"/>
        </w:rPr>
        <w:t xml:space="preserve">para exonerarse y estos para criticar </w:t>
      </w:r>
      <w:r w:rsidR="00001C32" w:rsidRPr="00E67E7C">
        <w:rPr>
          <w:rFonts w:ascii="Georgia" w:hAnsi="Georgia" w:cs="Arial"/>
          <w:sz w:val="24"/>
          <w:szCs w:val="24"/>
          <w:lang w:val="es-CO"/>
        </w:rPr>
        <w:t>la reducción de la condena</w:t>
      </w:r>
      <w:r w:rsidR="003F1B26" w:rsidRPr="00E67E7C">
        <w:rPr>
          <w:rFonts w:ascii="Georgia" w:hAnsi="Georgia" w:cs="Arial"/>
          <w:sz w:val="24"/>
          <w:szCs w:val="24"/>
          <w:lang w:val="es-CO"/>
        </w:rPr>
        <w:t xml:space="preserve"> a su favor</w:t>
      </w:r>
      <w:r w:rsidR="007C19AF" w:rsidRPr="00E67E7C">
        <w:rPr>
          <w:rFonts w:ascii="Georgia" w:hAnsi="Georgia" w:cs="Arial"/>
          <w:sz w:val="24"/>
          <w:szCs w:val="24"/>
          <w:lang w:val="es-CO"/>
        </w:rPr>
        <w:t xml:space="preserve">; </w:t>
      </w:r>
      <w:r w:rsidR="008503B4" w:rsidRPr="00E67E7C">
        <w:rPr>
          <w:rFonts w:ascii="Georgia" w:hAnsi="Georgia" w:cs="Arial"/>
          <w:sz w:val="24"/>
          <w:szCs w:val="24"/>
          <w:lang w:val="es-CO"/>
        </w:rPr>
        <w:t>por su parte</w:t>
      </w:r>
      <w:r w:rsidR="007C19AF" w:rsidRPr="00E67E7C">
        <w:rPr>
          <w:rFonts w:ascii="Georgia" w:hAnsi="Georgia" w:cs="Arial"/>
          <w:sz w:val="24"/>
          <w:szCs w:val="24"/>
          <w:lang w:val="es-CO"/>
        </w:rPr>
        <w:t>, la sociedad afiliadora predica falta de prueba de culpa alguna del camionero.</w:t>
      </w:r>
    </w:p>
    <w:p w14:paraId="21C562AE" w14:textId="7EBCF21F" w:rsidR="001C13F4" w:rsidRPr="00E67E7C" w:rsidRDefault="001C13F4" w:rsidP="00E67E7C">
      <w:pPr>
        <w:pStyle w:val="Prrafodelista"/>
        <w:overflowPunct/>
        <w:spacing w:line="276" w:lineRule="auto"/>
        <w:ind w:left="0"/>
        <w:jc w:val="both"/>
        <w:rPr>
          <w:rFonts w:ascii="Georgia" w:hAnsi="Georgia" w:cs="Arial"/>
          <w:sz w:val="24"/>
          <w:szCs w:val="24"/>
          <w:lang w:val="es-CO"/>
        </w:rPr>
      </w:pPr>
    </w:p>
    <w:p w14:paraId="1B16ECB0" w14:textId="4EEED3BE" w:rsidR="00E32F10" w:rsidRPr="0040254F" w:rsidRDefault="004A29CC" w:rsidP="00E67E7C">
      <w:pPr>
        <w:pStyle w:val="Prrafodelista"/>
        <w:numPr>
          <w:ilvl w:val="0"/>
          <w:numId w:val="36"/>
        </w:numPr>
        <w:spacing w:line="276" w:lineRule="auto"/>
        <w:jc w:val="both"/>
        <w:rPr>
          <w:rFonts w:ascii="Georgia" w:hAnsi="Georgia" w:cs="Arial"/>
          <w:sz w:val="24"/>
          <w:szCs w:val="24"/>
          <w:lang w:val="es-CO"/>
        </w:rPr>
      </w:pPr>
      <w:r w:rsidRPr="00E67E7C">
        <w:rPr>
          <w:rFonts w:ascii="Georgia" w:hAnsi="Georgia" w:cs="Arial"/>
          <w:smallCaps/>
          <w:sz w:val="24"/>
          <w:szCs w:val="24"/>
          <w:lang w:val="es-CO"/>
        </w:rPr>
        <w:t>Alpopular Cargo SAS</w:t>
      </w:r>
      <w:r w:rsidR="008503B4" w:rsidRPr="00E67E7C">
        <w:rPr>
          <w:rFonts w:ascii="Georgia" w:hAnsi="Georgia" w:cs="Arial"/>
          <w:smallCaps/>
          <w:sz w:val="24"/>
          <w:szCs w:val="24"/>
          <w:lang w:val="es-CO"/>
        </w:rPr>
        <w:t xml:space="preserve">. </w:t>
      </w:r>
      <w:r w:rsidRPr="00E67E7C">
        <w:rPr>
          <w:rFonts w:ascii="Georgia" w:hAnsi="Georgia" w:cs="Arial"/>
          <w:smallCaps/>
          <w:sz w:val="24"/>
          <w:szCs w:val="24"/>
          <w:lang w:val="es-CO"/>
        </w:rPr>
        <w:t>Codemandada</w:t>
      </w:r>
    </w:p>
    <w:p w14:paraId="3B3DF238" w14:textId="77777777" w:rsidR="0040254F" w:rsidRPr="0040254F" w:rsidRDefault="0040254F" w:rsidP="0040254F">
      <w:pPr>
        <w:spacing w:line="276" w:lineRule="auto"/>
        <w:jc w:val="both"/>
        <w:rPr>
          <w:rFonts w:ascii="Georgia" w:hAnsi="Georgia" w:cs="Arial"/>
          <w:sz w:val="24"/>
          <w:szCs w:val="24"/>
          <w:lang w:val="es-CO"/>
        </w:rPr>
      </w:pPr>
    </w:p>
    <w:p w14:paraId="36EADC38" w14:textId="3E754CE1" w:rsidR="00545A17" w:rsidRPr="00E67E7C" w:rsidRDefault="00545A17"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.1</w:t>
      </w:r>
      <w:r w:rsidR="00862FFA" w:rsidRPr="00E67E7C">
        <w:rPr>
          <w:rFonts w:ascii="Georgia" w:hAnsi="Georgia" w:cs="Arial"/>
          <w:smallCaps/>
          <w:sz w:val="24"/>
          <w:szCs w:val="24"/>
          <w:lang w:val="es-CO"/>
        </w:rPr>
        <w:t>°</w:t>
      </w:r>
      <w:r w:rsidR="004A29CC" w:rsidRPr="00E67E7C">
        <w:rPr>
          <w:rFonts w:ascii="Georgia" w:hAnsi="Georgia" w:cs="Arial"/>
          <w:smallCaps/>
          <w:sz w:val="24"/>
          <w:szCs w:val="24"/>
          <w:lang w:val="es-CO"/>
        </w:rPr>
        <w:t xml:space="preserve">. </w:t>
      </w:r>
      <w:r w:rsidR="004A29CC" w:rsidRPr="00E67E7C">
        <w:rPr>
          <w:rFonts w:ascii="Georgia" w:hAnsi="Georgia" w:cs="Arial"/>
          <w:sz w:val="24"/>
          <w:szCs w:val="24"/>
          <w:lang w:val="es-CO"/>
        </w:rPr>
        <w:t>La responsabilidad del conductor del camión no se acreditó</w:t>
      </w:r>
      <w:r w:rsidR="003B16B9" w:rsidRPr="00E67E7C">
        <w:rPr>
          <w:rFonts w:ascii="Georgia" w:hAnsi="Georgia" w:cs="Arial"/>
          <w:sz w:val="24"/>
          <w:szCs w:val="24"/>
          <w:lang w:val="es-CO"/>
        </w:rPr>
        <w:t>,</w:t>
      </w:r>
      <w:r w:rsidR="00AE736F" w:rsidRPr="00E67E7C">
        <w:rPr>
          <w:rFonts w:ascii="Georgia" w:hAnsi="Georgia" w:cs="Arial"/>
          <w:sz w:val="24"/>
          <w:szCs w:val="24"/>
          <w:lang w:val="es-CO"/>
        </w:rPr>
        <w:t xml:space="preserve"> al contrario</w:t>
      </w:r>
      <w:r w:rsidR="003B16B9" w:rsidRPr="00E67E7C">
        <w:rPr>
          <w:rFonts w:ascii="Georgia" w:hAnsi="Georgia" w:cs="Arial"/>
          <w:sz w:val="24"/>
          <w:szCs w:val="24"/>
          <w:lang w:val="es-CO"/>
        </w:rPr>
        <w:t>,</w:t>
      </w:r>
      <w:r w:rsidR="00AE736F" w:rsidRPr="00E67E7C">
        <w:rPr>
          <w:rFonts w:ascii="Georgia" w:hAnsi="Georgia" w:cs="Arial"/>
          <w:sz w:val="24"/>
          <w:szCs w:val="24"/>
          <w:lang w:val="es-CO"/>
        </w:rPr>
        <w:t xml:space="preserve"> </w:t>
      </w:r>
      <w:r w:rsidR="003B16B9" w:rsidRPr="00E67E7C">
        <w:rPr>
          <w:rFonts w:ascii="Georgia" w:hAnsi="Georgia" w:cs="Arial"/>
          <w:sz w:val="24"/>
          <w:szCs w:val="24"/>
          <w:lang w:val="es-CO"/>
        </w:rPr>
        <w:t xml:space="preserve">quedó </w:t>
      </w:r>
      <w:r w:rsidR="00AE736F" w:rsidRPr="00E67E7C">
        <w:rPr>
          <w:rFonts w:ascii="Georgia" w:hAnsi="Georgia" w:cs="Arial"/>
          <w:sz w:val="24"/>
          <w:szCs w:val="24"/>
          <w:lang w:val="es-CO"/>
        </w:rPr>
        <w:t>demostr</w:t>
      </w:r>
      <w:r w:rsidR="003B16B9" w:rsidRPr="00E67E7C">
        <w:rPr>
          <w:rFonts w:ascii="Georgia" w:hAnsi="Georgia" w:cs="Arial"/>
          <w:sz w:val="24"/>
          <w:szCs w:val="24"/>
          <w:lang w:val="es-CO"/>
        </w:rPr>
        <w:t xml:space="preserve">ado que recae en </w:t>
      </w:r>
      <w:r w:rsidR="00AE736F" w:rsidRPr="00E67E7C">
        <w:rPr>
          <w:rFonts w:ascii="Georgia" w:hAnsi="Georgia" w:cs="Arial"/>
          <w:sz w:val="24"/>
          <w:szCs w:val="24"/>
          <w:lang w:val="es-CO"/>
        </w:rPr>
        <w:t>el motocicl</w:t>
      </w:r>
      <w:r w:rsidR="003B16B9" w:rsidRPr="00E67E7C">
        <w:rPr>
          <w:rFonts w:ascii="Georgia" w:hAnsi="Georgia" w:cs="Arial"/>
          <w:sz w:val="24"/>
          <w:szCs w:val="24"/>
          <w:lang w:val="es-CO"/>
        </w:rPr>
        <w:t>ista</w:t>
      </w:r>
      <w:r w:rsidR="00AE736F" w:rsidRPr="00E67E7C">
        <w:rPr>
          <w:rFonts w:ascii="Georgia" w:hAnsi="Georgia" w:cs="Arial"/>
          <w:sz w:val="24"/>
          <w:szCs w:val="24"/>
          <w:lang w:val="es-CO"/>
        </w:rPr>
        <w:t xml:space="preserve">; </w:t>
      </w:r>
      <w:r w:rsidR="003F1B26" w:rsidRPr="00E67E7C">
        <w:rPr>
          <w:rFonts w:ascii="Georgia" w:hAnsi="Georgia" w:cs="Arial"/>
          <w:sz w:val="24"/>
          <w:szCs w:val="24"/>
          <w:lang w:val="es-CO"/>
        </w:rPr>
        <w:t xml:space="preserve">según </w:t>
      </w:r>
      <w:r w:rsidR="00AE736F" w:rsidRPr="00E67E7C">
        <w:rPr>
          <w:rFonts w:ascii="Georgia" w:hAnsi="Georgia" w:cs="Arial"/>
          <w:sz w:val="24"/>
          <w:szCs w:val="24"/>
          <w:lang w:val="es-CO"/>
        </w:rPr>
        <w:t>el informe de accidentes</w:t>
      </w:r>
      <w:r w:rsidR="003F1B26" w:rsidRPr="00E67E7C">
        <w:rPr>
          <w:rFonts w:ascii="Georgia" w:hAnsi="Georgia" w:cs="Arial"/>
          <w:sz w:val="24"/>
          <w:szCs w:val="24"/>
          <w:lang w:val="es-CO"/>
        </w:rPr>
        <w:t xml:space="preserve">, que </w:t>
      </w:r>
      <w:r w:rsidR="00CC1234" w:rsidRPr="00E67E7C">
        <w:rPr>
          <w:rFonts w:ascii="Georgia" w:hAnsi="Georgia" w:cs="Arial"/>
          <w:sz w:val="24"/>
          <w:szCs w:val="24"/>
          <w:lang w:val="es-CO"/>
        </w:rPr>
        <w:t xml:space="preserve">se </w:t>
      </w:r>
      <w:r w:rsidR="003F1B26" w:rsidRPr="00E67E7C">
        <w:rPr>
          <w:rFonts w:ascii="Georgia" w:hAnsi="Georgia" w:cs="Arial"/>
          <w:sz w:val="24"/>
          <w:szCs w:val="24"/>
          <w:lang w:val="es-CO"/>
        </w:rPr>
        <w:t>presu</w:t>
      </w:r>
      <w:r w:rsidR="00CC1234" w:rsidRPr="00E67E7C">
        <w:rPr>
          <w:rFonts w:ascii="Georgia" w:hAnsi="Georgia" w:cs="Arial"/>
          <w:sz w:val="24"/>
          <w:szCs w:val="24"/>
          <w:lang w:val="es-CO"/>
        </w:rPr>
        <w:t>me</w:t>
      </w:r>
      <w:r w:rsidR="003F1B26" w:rsidRPr="00E67E7C">
        <w:rPr>
          <w:rFonts w:ascii="Georgia" w:hAnsi="Georgia" w:cs="Arial"/>
          <w:sz w:val="24"/>
          <w:szCs w:val="24"/>
          <w:lang w:val="es-CO"/>
        </w:rPr>
        <w:t xml:space="preserve"> legal y vera</w:t>
      </w:r>
      <w:r w:rsidR="00CC1234" w:rsidRPr="00E67E7C">
        <w:rPr>
          <w:rFonts w:ascii="Georgia" w:hAnsi="Georgia" w:cs="Arial"/>
          <w:sz w:val="24"/>
          <w:szCs w:val="24"/>
          <w:lang w:val="es-CO"/>
        </w:rPr>
        <w:t>z</w:t>
      </w:r>
      <w:r w:rsidR="003F1B26" w:rsidRPr="00E67E7C">
        <w:rPr>
          <w:rFonts w:ascii="Georgia" w:hAnsi="Georgia" w:cs="Arial"/>
          <w:sz w:val="24"/>
          <w:szCs w:val="24"/>
          <w:lang w:val="es-CO"/>
        </w:rPr>
        <w:t xml:space="preserve">, </w:t>
      </w:r>
      <w:r w:rsidR="00CC1234" w:rsidRPr="00E67E7C">
        <w:rPr>
          <w:rFonts w:ascii="Georgia" w:hAnsi="Georgia" w:cs="Arial"/>
          <w:sz w:val="24"/>
          <w:szCs w:val="24"/>
          <w:lang w:val="es-CO"/>
        </w:rPr>
        <w:t xml:space="preserve">y </w:t>
      </w:r>
      <w:r w:rsidR="00AB18D3" w:rsidRPr="00E67E7C">
        <w:rPr>
          <w:rFonts w:ascii="Georgia" w:hAnsi="Georgia" w:cs="Arial"/>
          <w:sz w:val="24"/>
          <w:szCs w:val="24"/>
          <w:lang w:val="es-CO"/>
        </w:rPr>
        <w:t>no fue cuestionado</w:t>
      </w:r>
      <w:r w:rsidR="003F1B26" w:rsidRPr="00E67E7C">
        <w:rPr>
          <w:rFonts w:ascii="Georgia" w:hAnsi="Georgia" w:cs="Arial"/>
          <w:sz w:val="24"/>
          <w:szCs w:val="24"/>
          <w:lang w:val="es-CO"/>
        </w:rPr>
        <w:t xml:space="preserve">. Esta probanza concluyó que la </w:t>
      </w:r>
      <w:r w:rsidR="00AE736F" w:rsidRPr="00E67E7C">
        <w:rPr>
          <w:rFonts w:ascii="Georgia" w:hAnsi="Georgia" w:cs="Arial"/>
          <w:sz w:val="24"/>
          <w:szCs w:val="24"/>
          <w:lang w:val="es-CO"/>
        </w:rPr>
        <w:t xml:space="preserve">causa eficiente </w:t>
      </w:r>
      <w:r w:rsidR="003F1B26" w:rsidRPr="00E67E7C">
        <w:rPr>
          <w:rFonts w:ascii="Georgia" w:hAnsi="Georgia" w:cs="Arial"/>
          <w:sz w:val="24"/>
          <w:szCs w:val="24"/>
          <w:lang w:val="es-CO"/>
        </w:rPr>
        <w:t xml:space="preserve">fue la </w:t>
      </w:r>
      <w:r w:rsidR="00AB18D3" w:rsidRPr="00E67E7C">
        <w:rPr>
          <w:rFonts w:ascii="Georgia" w:hAnsi="Georgia" w:cs="Arial"/>
          <w:sz w:val="24"/>
          <w:szCs w:val="24"/>
          <w:lang w:val="es-CO"/>
        </w:rPr>
        <w:t xml:space="preserve">violación de normas de tránsito al </w:t>
      </w:r>
      <w:r w:rsidR="009C361A" w:rsidRPr="00E67E7C">
        <w:rPr>
          <w:rFonts w:ascii="Georgia" w:hAnsi="Georgia" w:cs="Arial"/>
          <w:sz w:val="24"/>
          <w:szCs w:val="24"/>
          <w:lang w:val="es-CO"/>
        </w:rPr>
        <w:t>circular</w:t>
      </w:r>
      <w:r w:rsidR="00AB18D3" w:rsidRPr="00E67E7C">
        <w:rPr>
          <w:rFonts w:ascii="Georgia" w:hAnsi="Georgia" w:cs="Arial"/>
          <w:sz w:val="24"/>
          <w:szCs w:val="24"/>
          <w:lang w:val="es-CO"/>
        </w:rPr>
        <w:t xml:space="preserve"> sin la distancia reglamentaria</w:t>
      </w:r>
      <w:r w:rsidR="003B16B9" w:rsidRPr="00E67E7C">
        <w:rPr>
          <w:rFonts w:ascii="Georgia" w:hAnsi="Georgia" w:cs="Arial"/>
          <w:sz w:val="24"/>
          <w:szCs w:val="24"/>
          <w:lang w:val="es-CO"/>
        </w:rPr>
        <w:t xml:space="preserve">, tesis respaldada </w:t>
      </w:r>
      <w:r w:rsidR="00AB18D3" w:rsidRPr="00E67E7C">
        <w:rPr>
          <w:rFonts w:ascii="Georgia" w:hAnsi="Georgia" w:cs="Arial"/>
          <w:sz w:val="24"/>
          <w:szCs w:val="24"/>
          <w:lang w:val="es-CO"/>
        </w:rPr>
        <w:t xml:space="preserve">por </w:t>
      </w:r>
      <w:r w:rsidR="003B16B9" w:rsidRPr="00E67E7C">
        <w:rPr>
          <w:rFonts w:ascii="Georgia" w:hAnsi="Georgia" w:cs="Arial"/>
          <w:sz w:val="24"/>
          <w:szCs w:val="24"/>
          <w:lang w:val="es-CO"/>
        </w:rPr>
        <w:t xml:space="preserve">el dictamen </w:t>
      </w:r>
      <w:r w:rsidR="003F1B26" w:rsidRPr="00E67E7C">
        <w:rPr>
          <w:rFonts w:ascii="Georgia" w:hAnsi="Georgia" w:cs="Arial"/>
          <w:sz w:val="24"/>
          <w:szCs w:val="24"/>
          <w:lang w:val="es-CO"/>
        </w:rPr>
        <w:t xml:space="preserve">traído por </w:t>
      </w:r>
      <w:r w:rsidR="003B16B9" w:rsidRPr="00E67E7C">
        <w:rPr>
          <w:rFonts w:ascii="Georgia" w:hAnsi="Georgia" w:cs="Arial"/>
          <w:sz w:val="24"/>
          <w:szCs w:val="24"/>
          <w:lang w:val="es-CO"/>
        </w:rPr>
        <w:t>la aseguradora</w:t>
      </w:r>
      <w:r w:rsidR="003F1B26" w:rsidRPr="00E67E7C">
        <w:rPr>
          <w:rFonts w:ascii="Georgia" w:hAnsi="Georgia" w:cs="Arial"/>
          <w:sz w:val="24"/>
          <w:szCs w:val="24"/>
          <w:lang w:val="es-CO"/>
        </w:rPr>
        <w:t>,</w:t>
      </w:r>
      <w:r w:rsidR="003B16B9" w:rsidRPr="00E67E7C">
        <w:rPr>
          <w:rFonts w:ascii="Georgia" w:hAnsi="Georgia" w:cs="Arial"/>
          <w:sz w:val="24"/>
          <w:szCs w:val="24"/>
          <w:lang w:val="es-CO"/>
        </w:rPr>
        <w:t xml:space="preserve"> que </w:t>
      </w:r>
      <w:r w:rsidR="00AB18D3" w:rsidRPr="00E67E7C">
        <w:rPr>
          <w:rFonts w:ascii="Georgia" w:hAnsi="Georgia" w:cs="Arial"/>
          <w:sz w:val="24"/>
          <w:szCs w:val="24"/>
          <w:lang w:val="es-CO"/>
        </w:rPr>
        <w:t xml:space="preserve">dejaron de reprochar </w:t>
      </w:r>
      <w:r w:rsidR="00404C2C" w:rsidRPr="00E67E7C">
        <w:rPr>
          <w:rFonts w:ascii="Georgia" w:hAnsi="Georgia" w:cs="Arial"/>
          <w:sz w:val="24"/>
          <w:szCs w:val="24"/>
          <w:lang w:val="es-CO"/>
        </w:rPr>
        <w:t>los</w:t>
      </w:r>
      <w:r w:rsidR="00670170" w:rsidRPr="00E67E7C">
        <w:rPr>
          <w:rFonts w:ascii="Georgia" w:hAnsi="Georgia" w:cs="Arial"/>
          <w:sz w:val="24"/>
          <w:szCs w:val="24"/>
          <w:lang w:val="es-CO"/>
        </w:rPr>
        <w:t xml:space="preserve"> demandantes</w:t>
      </w:r>
      <w:r w:rsidR="003F1B26" w:rsidRPr="00E67E7C">
        <w:rPr>
          <w:rFonts w:ascii="Georgia" w:hAnsi="Georgia" w:cs="Arial"/>
          <w:sz w:val="24"/>
          <w:szCs w:val="24"/>
          <w:lang w:val="es-CO"/>
        </w:rPr>
        <w:t xml:space="preserve">; </w:t>
      </w:r>
      <w:r w:rsidRPr="00E67E7C">
        <w:rPr>
          <w:rFonts w:ascii="Georgia" w:hAnsi="Georgia" w:cs="Arial"/>
          <w:sz w:val="24"/>
          <w:szCs w:val="24"/>
          <w:lang w:val="es-CO"/>
        </w:rPr>
        <w:t>pretirieron cita</w:t>
      </w:r>
      <w:r w:rsidR="00404C2C" w:rsidRPr="00E67E7C">
        <w:rPr>
          <w:rFonts w:ascii="Georgia" w:hAnsi="Georgia" w:cs="Arial"/>
          <w:sz w:val="24"/>
          <w:szCs w:val="24"/>
          <w:lang w:val="es-CO"/>
        </w:rPr>
        <w:t>r</w:t>
      </w:r>
      <w:r w:rsidRPr="00E67E7C">
        <w:rPr>
          <w:rFonts w:ascii="Georgia" w:hAnsi="Georgia" w:cs="Arial"/>
          <w:sz w:val="24"/>
          <w:szCs w:val="24"/>
          <w:lang w:val="es-CO"/>
        </w:rPr>
        <w:t xml:space="preserve"> </w:t>
      </w:r>
      <w:r w:rsidR="00404C2C" w:rsidRPr="00E67E7C">
        <w:rPr>
          <w:rFonts w:ascii="Georgia" w:hAnsi="Georgia" w:cs="Arial"/>
          <w:sz w:val="24"/>
          <w:szCs w:val="24"/>
          <w:lang w:val="es-CO"/>
        </w:rPr>
        <w:t>a</w:t>
      </w:r>
      <w:r w:rsidRPr="00E67E7C">
        <w:rPr>
          <w:rFonts w:ascii="Georgia" w:hAnsi="Georgia" w:cs="Arial"/>
          <w:sz w:val="24"/>
          <w:szCs w:val="24"/>
          <w:lang w:val="es-CO"/>
        </w:rPr>
        <w:t xml:space="preserve">l perito o </w:t>
      </w:r>
      <w:r w:rsidR="00404C2C" w:rsidRPr="00E67E7C">
        <w:rPr>
          <w:rFonts w:ascii="Georgia" w:hAnsi="Georgia" w:cs="Arial"/>
          <w:sz w:val="24"/>
          <w:szCs w:val="24"/>
          <w:lang w:val="es-CO"/>
        </w:rPr>
        <w:t xml:space="preserve">allegar </w:t>
      </w:r>
      <w:r w:rsidRPr="00E67E7C">
        <w:rPr>
          <w:rFonts w:ascii="Georgia" w:hAnsi="Georgia" w:cs="Arial"/>
          <w:sz w:val="24"/>
          <w:szCs w:val="24"/>
          <w:lang w:val="es-CO"/>
        </w:rPr>
        <w:t xml:space="preserve">otra pericia, </w:t>
      </w:r>
      <w:r w:rsidR="00DA2B2D" w:rsidRPr="00E67E7C">
        <w:rPr>
          <w:rFonts w:ascii="Georgia" w:hAnsi="Georgia" w:cs="Arial"/>
          <w:sz w:val="24"/>
          <w:szCs w:val="24"/>
          <w:lang w:val="es-CO"/>
        </w:rPr>
        <w:t>entonces</w:t>
      </w:r>
      <w:r w:rsidR="00670170" w:rsidRPr="00E67E7C">
        <w:rPr>
          <w:rFonts w:ascii="Georgia" w:hAnsi="Georgia" w:cs="Arial"/>
          <w:sz w:val="24"/>
          <w:szCs w:val="24"/>
          <w:lang w:val="es-CO"/>
        </w:rPr>
        <w:t>, su deducción</w:t>
      </w:r>
      <w:r w:rsidR="00DA2B2D" w:rsidRPr="00E67E7C">
        <w:rPr>
          <w:rFonts w:ascii="Georgia" w:hAnsi="Georgia" w:cs="Arial"/>
          <w:sz w:val="24"/>
          <w:szCs w:val="24"/>
          <w:lang w:val="es-CO"/>
        </w:rPr>
        <w:t xml:space="preserve"> </w:t>
      </w:r>
      <w:r w:rsidR="00AB18D3" w:rsidRPr="00E67E7C">
        <w:rPr>
          <w:rFonts w:ascii="Georgia" w:hAnsi="Georgia" w:cs="Arial"/>
          <w:sz w:val="24"/>
          <w:szCs w:val="24"/>
          <w:lang w:val="es-CO"/>
        </w:rPr>
        <w:t xml:space="preserve">técnica </w:t>
      </w:r>
      <w:r w:rsidR="003F1B26" w:rsidRPr="00E67E7C">
        <w:rPr>
          <w:rFonts w:ascii="Georgia" w:hAnsi="Georgia" w:cs="Arial"/>
          <w:sz w:val="24"/>
          <w:szCs w:val="24"/>
          <w:lang w:val="es-CO"/>
        </w:rPr>
        <w:t>cobró firmeza</w:t>
      </w:r>
      <w:r w:rsidRPr="00E67E7C">
        <w:rPr>
          <w:rFonts w:ascii="Georgia" w:hAnsi="Georgia" w:cs="Arial"/>
          <w:sz w:val="24"/>
          <w:szCs w:val="24"/>
          <w:lang w:val="es-CO"/>
        </w:rPr>
        <w:t>.</w:t>
      </w:r>
    </w:p>
    <w:p w14:paraId="41226F9D" w14:textId="77777777" w:rsidR="00545A17" w:rsidRPr="00E67E7C" w:rsidRDefault="00545A17" w:rsidP="00E67E7C">
      <w:pPr>
        <w:pStyle w:val="Prrafodelista"/>
        <w:spacing w:line="276" w:lineRule="auto"/>
        <w:ind w:left="0"/>
        <w:jc w:val="both"/>
        <w:rPr>
          <w:rFonts w:ascii="Georgia" w:hAnsi="Georgia" w:cs="Arial"/>
          <w:smallCaps/>
          <w:sz w:val="24"/>
          <w:szCs w:val="24"/>
          <w:lang w:val="es-CO"/>
        </w:rPr>
      </w:pPr>
    </w:p>
    <w:p w14:paraId="7F558D40" w14:textId="426FF38C" w:rsidR="003B16B9" w:rsidRPr="00E67E7C" w:rsidRDefault="008E0F3F"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La </w:t>
      </w:r>
      <w:r w:rsidR="00316CAA" w:rsidRPr="00E67E7C">
        <w:rPr>
          <w:rFonts w:ascii="Georgia" w:hAnsi="Georgia" w:cs="Arial"/>
          <w:sz w:val="24"/>
          <w:szCs w:val="24"/>
          <w:lang w:val="es-CO"/>
        </w:rPr>
        <w:t>peritación</w:t>
      </w:r>
      <w:r w:rsidR="00670170" w:rsidRPr="00E67E7C">
        <w:rPr>
          <w:rFonts w:ascii="Georgia" w:hAnsi="Georgia" w:cs="Arial"/>
          <w:sz w:val="24"/>
          <w:szCs w:val="24"/>
          <w:lang w:val="es-CO"/>
        </w:rPr>
        <w:t xml:space="preserve"> </w:t>
      </w:r>
      <w:r w:rsidR="00DA2B2D" w:rsidRPr="00E67E7C">
        <w:rPr>
          <w:rFonts w:ascii="Georgia" w:hAnsi="Georgia" w:cs="Arial"/>
          <w:sz w:val="24"/>
          <w:szCs w:val="24"/>
          <w:lang w:val="es-CO"/>
        </w:rPr>
        <w:t xml:space="preserve">se </w:t>
      </w:r>
      <w:r w:rsidRPr="00E67E7C">
        <w:rPr>
          <w:rFonts w:ascii="Georgia" w:hAnsi="Georgia" w:cs="Arial"/>
          <w:sz w:val="24"/>
          <w:szCs w:val="24"/>
          <w:lang w:val="es-CO"/>
        </w:rPr>
        <w:t xml:space="preserve">omitió </w:t>
      </w:r>
      <w:r w:rsidR="004558DF" w:rsidRPr="00E67E7C">
        <w:rPr>
          <w:rFonts w:ascii="Georgia" w:hAnsi="Georgia" w:cs="Arial"/>
          <w:sz w:val="24"/>
          <w:szCs w:val="24"/>
          <w:lang w:val="es-CO"/>
        </w:rPr>
        <w:t>ponder</w:t>
      </w:r>
      <w:r w:rsidRPr="00E67E7C">
        <w:rPr>
          <w:rFonts w:ascii="Georgia" w:hAnsi="Georgia" w:cs="Arial"/>
          <w:sz w:val="24"/>
          <w:szCs w:val="24"/>
          <w:lang w:val="es-CO"/>
        </w:rPr>
        <w:t>ar</w:t>
      </w:r>
      <w:r w:rsidR="004558DF" w:rsidRPr="00E67E7C">
        <w:rPr>
          <w:rFonts w:ascii="Georgia" w:hAnsi="Georgia" w:cs="Arial"/>
          <w:sz w:val="24"/>
          <w:szCs w:val="24"/>
          <w:lang w:val="es-CO"/>
        </w:rPr>
        <w:t xml:space="preserve"> en debida forma, </w:t>
      </w:r>
      <w:r w:rsidR="00545A17" w:rsidRPr="00E67E7C">
        <w:rPr>
          <w:rFonts w:ascii="Georgia" w:hAnsi="Georgia" w:cs="Arial"/>
          <w:sz w:val="24"/>
          <w:szCs w:val="24"/>
          <w:lang w:val="es-CO"/>
        </w:rPr>
        <w:t xml:space="preserve">pues pese a allegarse </w:t>
      </w:r>
      <w:r w:rsidR="004558DF" w:rsidRPr="00E67E7C">
        <w:rPr>
          <w:rFonts w:ascii="Georgia" w:hAnsi="Georgia" w:cs="Arial"/>
          <w:sz w:val="24"/>
          <w:szCs w:val="24"/>
          <w:lang w:val="es-CO"/>
        </w:rPr>
        <w:t>con el pleno de requisitos</w:t>
      </w:r>
      <w:r w:rsidR="00545A17" w:rsidRPr="00E67E7C">
        <w:rPr>
          <w:rFonts w:ascii="Georgia" w:hAnsi="Georgia" w:cs="Arial"/>
          <w:sz w:val="24"/>
          <w:szCs w:val="24"/>
          <w:lang w:val="es-CO"/>
        </w:rPr>
        <w:t>, sin justificación</w:t>
      </w:r>
      <w:r w:rsidR="00316CAA" w:rsidRPr="00E67E7C">
        <w:rPr>
          <w:rFonts w:ascii="Georgia" w:hAnsi="Georgia" w:cs="Arial"/>
          <w:sz w:val="24"/>
          <w:szCs w:val="24"/>
          <w:lang w:val="es-CO"/>
        </w:rPr>
        <w:t>,</w:t>
      </w:r>
      <w:r w:rsidR="00DA2B2D" w:rsidRPr="00E67E7C">
        <w:rPr>
          <w:rFonts w:ascii="Georgia" w:hAnsi="Georgia" w:cs="Arial"/>
          <w:sz w:val="24"/>
          <w:szCs w:val="24"/>
          <w:lang w:val="es-CO"/>
        </w:rPr>
        <w:t xml:space="preserve"> se le rest</w:t>
      </w:r>
      <w:r w:rsidR="00670170" w:rsidRPr="00E67E7C">
        <w:rPr>
          <w:rFonts w:ascii="Georgia" w:hAnsi="Georgia" w:cs="Arial"/>
          <w:sz w:val="24"/>
          <w:szCs w:val="24"/>
          <w:lang w:val="es-CO"/>
        </w:rPr>
        <w:t xml:space="preserve">ó </w:t>
      </w:r>
      <w:r w:rsidR="00DA2B2D" w:rsidRPr="00E67E7C">
        <w:rPr>
          <w:rFonts w:ascii="Georgia" w:hAnsi="Georgia" w:cs="Arial"/>
          <w:sz w:val="24"/>
          <w:szCs w:val="24"/>
          <w:lang w:val="es-CO"/>
        </w:rPr>
        <w:t>validez a su conclusi</w:t>
      </w:r>
      <w:r w:rsidR="00670170" w:rsidRPr="00E67E7C">
        <w:rPr>
          <w:rFonts w:ascii="Georgia" w:hAnsi="Georgia" w:cs="Arial"/>
          <w:sz w:val="24"/>
          <w:szCs w:val="24"/>
          <w:lang w:val="es-CO"/>
        </w:rPr>
        <w:t>ón</w:t>
      </w:r>
      <w:r w:rsidR="00DA2B2D" w:rsidRPr="00E67E7C">
        <w:rPr>
          <w:rFonts w:ascii="Georgia" w:hAnsi="Georgia" w:cs="Arial"/>
          <w:sz w:val="24"/>
          <w:szCs w:val="24"/>
          <w:lang w:val="es-CO"/>
        </w:rPr>
        <w:t>, por ende, se i</w:t>
      </w:r>
      <w:r w:rsidR="00545A17" w:rsidRPr="00E67E7C">
        <w:rPr>
          <w:rFonts w:ascii="Georgia" w:hAnsi="Georgia" w:cs="Arial"/>
          <w:sz w:val="24"/>
          <w:szCs w:val="24"/>
          <w:lang w:val="es-CO"/>
        </w:rPr>
        <w:t>ncumplió el artículo 176, CGP.</w:t>
      </w:r>
    </w:p>
    <w:p w14:paraId="243835EC" w14:textId="77777777" w:rsidR="003B16B9" w:rsidRPr="00E67E7C" w:rsidRDefault="003B16B9" w:rsidP="00E67E7C">
      <w:pPr>
        <w:pStyle w:val="Prrafodelista"/>
        <w:spacing w:line="276" w:lineRule="auto"/>
        <w:ind w:left="0"/>
        <w:jc w:val="both"/>
        <w:rPr>
          <w:rFonts w:ascii="Georgia" w:hAnsi="Georgia" w:cs="Arial"/>
          <w:smallCaps/>
          <w:sz w:val="24"/>
          <w:szCs w:val="24"/>
          <w:lang w:val="es-CO"/>
        </w:rPr>
      </w:pPr>
    </w:p>
    <w:p w14:paraId="2B7A767F" w14:textId="7201859A" w:rsidR="00DA2B2D" w:rsidRPr="00E67E7C" w:rsidRDefault="00670170"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El único medio presentado </w:t>
      </w:r>
      <w:r w:rsidR="003B16B9" w:rsidRPr="00E67E7C">
        <w:rPr>
          <w:rFonts w:ascii="Georgia" w:hAnsi="Georgia" w:cs="Arial"/>
          <w:sz w:val="24"/>
          <w:szCs w:val="24"/>
          <w:lang w:val="es-CO"/>
        </w:rPr>
        <w:t xml:space="preserve">para </w:t>
      </w:r>
      <w:r w:rsidR="004558DF" w:rsidRPr="00E67E7C">
        <w:rPr>
          <w:rFonts w:ascii="Georgia" w:hAnsi="Georgia" w:cs="Arial"/>
          <w:sz w:val="24"/>
          <w:szCs w:val="24"/>
          <w:lang w:val="es-CO"/>
        </w:rPr>
        <w:t xml:space="preserve">acreditar </w:t>
      </w:r>
      <w:r w:rsidR="003B16B9" w:rsidRPr="00E67E7C">
        <w:rPr>
          <w:rFonts w:ascii="Georgia" w:hAnsi="Georgia" w:cs="Arial"/>
          <w:sz w:val="24"/>
          <w:szCs w:val="24"/>
          <w:lang w:val="es-CO"/>
        </w:rPr>
        <w:t>el supuesto espacio suficiente para que el camión parqueara, fue la versión de Hernán Atehortúa cuya valoración desechó</w:t>
      </w:r>
      <w:r w:rsidR="00DA2B2D" w:rsidRPr="00E67E7C">
        <w:rPr>
          <w:rFonts w:ascii="Georgia" w:hAnsi="Georgia" w:cs="Arial"/>
          <w:sz w:val="24"/>
          <w:szCs w:val="24"/>
          <w:lang w:val="es-CO"/>
        </w:rPr>
        <w:t xml:space="preserve"> el fallo; d</w:t>
      </w:r>
      <w:r w:rsidR="00545A17" w:rsidRPr="00E67E7C">
        <w:rPr>
          <w:rFonts w:ascii="Georgia" w:hAnsi="Georgia" w:cs="Arial"/>
          <w:sz w:val="24"/>
          <w:szCs w:val="24"/>
          <w:lang w:val="es-CO"/>
        </w:rPr>
        <w:t>e manera</w:t>
      </w:r>
      <w:r w:rsidR="00DA2B2D" w:rsidRPr="00E67E7C">
        <w:rPr>
          <w:rFonts w:ascii="Georgia" w:hAnsi="Georgia" w:cs="Arial"/>
          <w:sz w:val="24"/>
          <w:szCs w:val="24"/>
          <w:lang w:val="es-CO"/>
        </w:rPr>
        <w:t xml:space="preserve"> que</w:t>
      </w:r>
      <w:r w:rsidR="00545A17" w:rsidRPr="00E67E7C">
        <w:rPr>
          <w:rFonts w:ascii="Georgia" w:hAnsi="Georgia" w:cs="Arial"/>
          <w:sz w:val="24"/>
          <w:szCs w:val="24"/>
          <w:lang w:val="es-CO"/>
        </w:rPr>
        <w:t xml:space="preserve">, </w:t>
      </w:r>
      <w:r w:rsidRPr="00E67E7C">
        <w:rPr>
          <w:rFonts w:ascii="Georgia" w:hAnsi="Georgia" w:cs="Arial"/>
          <w:sz w:val="24"/>
          <w:szCs w:val="24"/>
          <w:lang w:val="es-CO"/>
        </w:rPr>
        <w:t xml:space="preserve">la inferencia en esa decisión, </w:t>
      </w:r>
      <w:r w:rsidR="003B16B9" w:rsidRPr="00E67E7C">
        <w:rPr>
          <w:rFonts w:ascii="Georgia" w:hAnsi="Georgia" w:cs="Arial"/>
          <w:sz w:val="24"/>
          <w:szCs w:val="24"/>
          <w:lang w:val="es-CO"/>
        </w:rPr>
        <w:t>contrar</w:t>
      </w:r>
      <w:r w:rsidR="00325BFA" w:rsidRPr="00E67E7C">
        <w:rPr>
          <w:rFonts w:ascii="Georgia" w:hAnsi="Georgia" w:cs="Arial"/>
          <w:sz w:val="24"/>
          <w:szCs w:val="24"/>
          <w:lang w:val="es-CO"/>
        </w:rPr>
        <w:t>ía</w:t>
      </w:r>
      <w:r w:rsidR="003B16B9" w:rsidRPr="00E67E7C">
        <w:rPr>
          <w:rFonts w:ascii="Georgia" w:hAnsi="Georgia" w:cs="Arial"/>
          <w:sz w:val="24"/>
          <w:szCs w:val="24"/>
          <w:lang w:val="es-CO"/>
        </w:rPr>
        <w:t xml:space="preserve"> lo probado</w:t>
      </w:r>
      <w:r w:rsidR="004558DF" w:rsidRPr="00E67E7C">
        <w:rPr>
          <w:rFonts w:ascii="Georgia" w:hAnsi="Georgia" w:cs="Arial"/>
          <w:sz w:val="24"/>
          <w:szCs w:val="24"/>
          <w:lang w:val="es-CO"/>
        </w:rPr>
        <w:t xml:space="preserve">, es decir, que el conductor del camión se estaba orillando con reducción de velocidad, aun no parqueaba, como erradamente dijo el testigo John Jairo Campuzano. </w:t>
      </w:r>
    </w:p>
    <w:p w14:paraId="45DC5DBA" w14:textId="77777777" w:rsidR="00DA2B2D" w:rsidRPr="00E67E7C" w:rsidRDefault="00DA2B2D" w:rsidP="00E67E7C">
      <w:pPr>
        <w:pStyle w:val="Prrafodelista"/>
        <w:spacing w:line="276" w:lineRule="auto"/>
        <w:ind w:left="0"/>
        <w:jc w:val="both"/>
        <w:rPr>
          <w:rFonts w:ascii="Georgia" w:hAnsi="Georgia" w:cs="Arial"/>
          <w:sz w:val="24"/>
          <w:szCs w:val="24"/>
          <w:lang w:val="es-CO"/>
        </w:rPr>
      </w:pPr>
    </w:p>
    <w:p w14:paraId="04A0A05F" w14:textId="6EFDC31F" w:rsidR="00A4408B" w:rsidRPr="00E67E7C" w:rsidRDefault="006C421B"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Agregó que ese chofer ninguna sanción tuvo por estar mal estacionado. </w:t>
      </w:r>
      <w:r w:rsidR="004558DF" w:rsidRPr="00E67E7C">
        <w:rPr>
          <w:rFonts w:ascii="Georgia" w:hAnsi="Georgia" w:cs="Arial"/>
          <w:sz w:val="24"/>
          <w:szCs w:val="24"/>
          <w:lang w:val="es-CO"/>
        </w:rPr>
        <w:t xml:space="preserve">En suma, </w:t>
      </w:r>
      <w:r w:rsidR="00F73C3B" w:rsidRPr="00E67E7C">
        <w:rPr>
          <w:rFonts w:ascii="Georgia" w:hAnsi="Georgia" w:cs="Arial"/>
          <w:sz w:val="24"/>
          <w:szCs w:val="24"/>
          <w:lang w:val="es-CO"/>
        </w:rPr>
        <w:t xml:space="preserve">reitera, se </w:t>
      </w:r>
      <w:r w:rsidR="004558DF" w:rsidRPr="00E67E7C">
        <w:rPr>
          <w:rFonts w:ascii="Georgia" w:hAnsi="Georgia" w:cs="Arial"/>
          <w:sz w:val="24"/>
          <w:szCs w:val="24"/>
          <w:lang w:val="es-CO"/>
        </w:rPr>
        <w:t xml:space="preserve">carece de prueba </w:t>
      </w:r>
      <w:r w:rsidR="00316CAA" w:rsidRPr="00E67E7C">
        <w:rPr>
          <w:rFonts w:ascii="Georgia" w:hAnsi="Georgia" w:cs="Arial"/>
          <w:sz w:val="24"/>
          <w:szCs w:val="24"/>
          <w:lang w:val="es-CO"/>
        </w:rPr>
        <w:t xml:space="preserve">de </w:t>
      </w:r>
      <w:r w:rsidR="004558DF" w:rsidRPr="00E67E7C">
        <w:rPr>
          <w:rFonts w:ascii="Georgia" w:hAnsi="Georgia" w:cs="Arial"/>
          <w:sz w:val="24"/>
          <w:szCs w:val="24"/>
          <w:lang w:val="es-CO"/>
        </w:rPr>
        <w:t xml:space="preserve">la </w:t>
      </w:r>
      <w:r w:rsidR="00316CAA" w:rsidRPr="00E67E7C">
        <w:rPr>
          <w:rFonts w:ascii="Georgia" w:hAnsi="Georgia" w:cs="Arial"/>
          <w:sz w:val="24"/>
          <w:szCs w:val="24"/>
          <w:lang w:val="es-CO"/>
        </w:rPr>
        <w:t>“</w:t>
      </w:r>
      <w:r w:rsidR="004558DF" w:rsidRPr="00463E94">
        <w:rPr>
          <w:rFonts w:ascii="Georgia" w:hAnsi="Georgia" w:cs="Arial"/>
          <w:i/>
          <w:sz w:val="22"/>
          <w:szCs w:val="24"/>
          <w:lang w:val="es-CO"/>
        </w:rPr>
        <w:t>culpa compartida</w:t>
      </w:r>
      <w:r w:rsidR="00316CAA" w:rsidRPr="00E67E7C">
        <w:rPr>
          <w:rFonts w:ascii="Georgia" w:hAnsi="Georgia" w:cs="Arial"/>
          <w:sz w:val="24"/>
          <w:szCs w:val="24"/>
          <w:lang w:val="es-CO"/>
        </w:rPr>
        <w:t>”</w:t>
      </w:r>
      <w:r w:rsidR="004558DF" w:rsidRPr="00E67E7C">
        <w:rPr>
          <w:rFonts w:ascii="Georgia" w:hAnsi="Georgia" w:cs="Arial"/>
          <w:sz w:val="24"/>
          <w:szCs w:val="24"/>
          <w:lang w:val="es-CO"/>
        </w:rPr>
        <w:t xml:space="preserve"> declarada </w:t>
      </w:r>
      <w:r w:rsidR="00316CAA" w:rsidRPr="00E67E7C">
        <w:rPr>
          <w:rFonts w:ascii="Georgia" w:hAnsi="Georgia" w:cs="Arial"/>
          <w:sz w:val="24"/>
          <w:szCs w:val="24"/>
          <w:lang w:val="es-CO"/>
        </w:rPr>
        <w:t xml:space="preserve">al fallar </w:t>
      </w:r>
      <w:r w:rsidR="00545A17" w:rsidRPr="00E67E7C">
        <w:rPr>
          <w:rFonts w:ascii="Georgia" w:hAnsi="Georgia" w:cs="Arial"/>
          <w:sz w:val="24"/>
          <w:szCs w:val="24"/>
          <w:lang w:val="es-CO"/>
        </w:rPr>
        <w:t>(</w:t>
      </w:r>
      <w:r w:rsidR="00545A17" w:rsidRPr="00E67E7C">
        <w:rPr>
          <w:rFonts w:ascii="Georgia" w:hAnsi="Georgia" w:cs="Arial"/>
          <w:sz w:val="24"/>
          <w:szCs w:val="24"/>
        </w:rPr>
        <w:t xml:space="preserve">Carpeta </w:t>
      </w:r>
      <w:r w:rsidR="00545A17" w:rsidRPr="00E67E7C">
        <w:rPr>
          <w:rFonts w:ascii="Georgia" w:hAnsi="Georgia" w:cs="Arial"/>
          <w:sz w:val="24"/>
          <w:szCs w:val="24"/>
          <w:lang w:val="es-CO"/>
        </w:rPr>
        <w:t xml:space="preserve">02SegundaInstancia, carpeta 02C8ApelaciónSentencia, </w:t>
      </w:r>
      <w:r w:rsidR="00545A17" w:rsidRPr="00E67E7C">
        <w:rPr>
          <w:rFonts w:ascii="Georgia" w:hAnsi="Georgia"/>
          <w:sz w:val="24"/>
          <w:szCs w:val="24"/>
          <w:lang w:val="es-CO"/>
        </w:rPr>
        <w:t xml:space="preserve">pdf </w:t>
      </w:r>
      <w:r w:rsidR="00545A17" w:rsidRPr="00E67E7C">
        <w:rPr>
          <w:rFonts w:ascii="Georgia" w:hAnsi="Georgia" w:cs="Arial"/>
          <w:sz w:val="24"/>
          <w:szCs w:val="24"/>
          <w:lang w:val="es-CO"/>
        </w:rPr>
        <w:t>No.1o)</w:t>
      </w:r>
      <w:r w:rsidR="004558DF" w:rsidRPr="00E67E7C">
        <w:rPr>
          <w:rFonts w:ascii="Georgia" w:hAnsi="Georgia" w:cs="Arial"/>
          <w:sz w:val="24"/>
          <w:szCs w:val="24"/>
          <w:lang w:val="es-CO"/>
        </w:rPr>
        <w:t>.</w:t>
      </w:r>
    </w:p>
    <w:p w14:paraId="1A1D5591" w14:textId="35E509AA" w:rsidR="00545A17" w:rsidRPr="00E67E7C" w:rsidRDefault="00545A17" w:rsidP="00E67E7C">
      <w:pPr>
        <w:pStyle w:val="Prrafodelista"/>
        <w:spacing w:line="276" w:lineRule="auto"/>
        <w:ind w:left="0"/>
        <w:jc w:val="both"/>
        <w:rPr>
          <w:rFonts w:ascii="Georgia" w:hAnsi="Georgia" w:cs="Arial"/>
          <w:sz w:val="24"/>
          <w:szCs w:val="24"/>
          <w:lang w:val="es-CO"/>
        </w:rPr>
      </w:pPr>
    </w:p>
    <w:p w14:paraId="37E9A278" w14:textId="3E2ECB7D" w:rsidR="00401808" w:rsidRPr="00E67E7C" w:rsidRDefault="00545A17" w:rsidP="00E67E7C">
      <w:pPr>
        <w:pStyle w:val="Prrafodelista"/>
        <w:numPr>
          <w:ilvl w:val="0"/>
          <w:numId w:val="35"/>
        </w:numPr>
        <w:spacing w:line="276" w:lineRule="auto"/>
        <w:jc w:val="both"/>
        <w:rPr>
          <w:rFonts w:ascii="Georgia" w:hAnsi="Georgia" w:cs="Arial"/>
          <w:smallCaps/>
          <w:sz w:val="24"/>
          <w:szCs w:val="24"/>
          <w:lang w:val="es-CO"/>
        </w:rPr>
      </w:pPr>
      <w:r w:rsidRPr="00E67E7C">
        <w:rPr>
          <w:rFonts w:ascii="Georgia" w:hAnsi="Georgia" w:cs="Arial"/>
          <w:smallCaps/>
          <w:sz w:val="24"/>
          <w:szCs w:val="24"/>
          <w:lang w:val="es-CO"/>
        </w:rPr>
        <w:t>Allianz Seguros SA</w:t>
      </w:r>
      <w:r w:rsidR="008503B4" w:rsidRPr="00E67E7C">
        <w:rPr>
          <w:rFonts w:ascii="Georgia" w:hAnsi="Georgia" w:cs="Arial"/>
          <w:smallCaps/>
          <w:sz w:val="24"/>
          <w:szCs w:val="24"/>
          <w:lang w:val="es-CO"/>
        </w:rPr>
        <w:t xml:space="preserve">. </w:t>
      </w:r>
      <w:r w:rsidRPr="00E67E7C">
        <w:rPr>
          <w:rFonts w:ascii="Georgia" w:hAnsi="Georgia" w:cs="Arial"/>
          <w:smallCaps/>
          <w:sz w:val="24"/>
          <w:szCs w:val="24"/>
          <w:lang w:val="es-CO"/>
        </w:rPr>
        <w:t xml:space="preserve">Codemandada y </w:t>
      </w:r>
      <w:r w:rsidR="008503B4" w:rsidRPr="00E67E7C">
        <w:rPr>
          <w:rFonts w:ascii="Georgia" w:hAnsi="Georgia" w:cs="Arial"/>
          <w:smallCaps/>
          <w:sz w:val="24"/>
          <w:szCs w:val="24"/>
          <w:lang w:val="es-CO"/>
        </w:rPr>
        <w:t>l</w:t>
      </w:r>
      <w:r w:rsidRPr="00E67E7C">
        <w:rPr>
          <w:rFonts w:ascii="Georgia" w:hAnsi="Georgia" w:cs="Arial"/>
          <w:smallCaps/>
          <w:sz w:val="24"/>
          <w:szCs w:val="24"/>
          <w:lang w:val="es-CO"/>
        </w:rPr>
        <w:t>lamada en garantía</w:t>
      </w:r>
    </w:p>
    <w:p w14:paraId="46B1ACC2" w14:textId="77777777" w:rsidR="00401808" w:rsidRPr="00E67E7C" w:rsidRDefault="00401808" w:rsidP="00E67E7C">
      <w:pPr>
        <w:pStyle w:val="Prrafodelista"/>
        <w:spacing w:line="276" w:lineRule="auto"/>
        <w:ind w:left="0"/>
        <w:jc w:val="both"/>
        <w:rPr>
          <w:rFonts w:ascii="Georgia" w:hAnsi="Georgia" w:cs="Arial"/>
          <w:smallCaps/>
          <w:sz w:val="24"/>
          <w:szCs w:val="24"/>
          <w:lang w:val="es-CO"/>
        </w:rPr>
      </w:pPr>
    </w:p>
    <w:p w14:paraId="2A3AD41B" w14:textId="1BD5E3B7" w:rsidR="00545A17" w:rsidRPr="00E67E7C" w:rsidRDefault="00545A17"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.1</w:t>
      </w:r>
      <w:r w:rsidR="00862FFA" w:rsidRPr="00E67E7C">
        <w:rPr>
          <w:rFonts w:ascii="Georgia" w:hAnsi="Georgia" w:cs="Arial"/>
          <w:smallCaps/>
          <w:sz w:val="24"/>
          <w:szCs w:val="24"/>
          <w:lang w:val="es-CO"/>
        </w:rPr>
        <w:t>°</w:t>
      </w:r>
      <w:r w:rsidRPr="00E67E7C">
        <w:rPr>
          <w:rFonts w:ascii="Georgia" w:hAnsi="Georgia" w:cs="Arial"/>
          <w:smallCaps/>
          <w:sz w:val="24"/>
          <w:szCs w:val="24"/>
          <w:lang w:val="es-CO"/>
        </w:rPr>
        <w:t xml:space="preserve">. </w:t>
      </w:r>
      <w:r w:rsidRPr="00E67E7C">
        <w:rPr>
          <w:rFonts w:ascii="Georgia" w:hAnsi="Georgia" w:cs="Arial"/>
          <w:sz w:val="24"/>
          <w:szCs w:val="24"/>
          <w:lang w:val="es-CO"/>
        </w:rPr>
        <w:t xml:space="preserve">Las excepciones debieron prosperar porque </w:t>
      </w:r>
      <w:r w:rsidR="00316CAA" w:rsidRPr="00E67E7C">
        <w:rPr>
          <w:rFonts w:ascii="Georgia" w:hAnsi="Georgia" w:cs="Arial"/>
          <w:sz w:val="24"/>
          <w:szCs w:val="24"/>
          <w:lang w:val="es-CO"/>
        </w:rPr>
        <w:t xml:space="preserve">se </w:t>
      </w:r>
      <w:r w:rsidRPr="00E67E7C">
        <w:rPr>
          <w:rFonts w:ascii="Georgia" w:hAnsi="Georgia" w:cs="Arial"/>
          <w:sz w:val="24"/>
          <w:szCs w:val="24"/>
          <w:lang w:val="es-CO"/>
        </w:rPr>
        <w:t xml:space="preserve">demostraron los hechos que </w:t>
      </w:r>
      <w:r w:rsidR="00316CAA" w:rsidRPr="00E67E7C">
        <w:rPr>
          <w:rFonts w:ascii="Georgia" w:hAnsi="Georgia" w:cs="Arial"/>
          <w:sz w:val="24"/>
          <w:szCs w:val="24"/>
          <w:lang w:val="es-CO"/>
        </w:rPr>
        <w:t xml:space="preserve">las </w:t>
      </w:r>
      <w:r w:rsidRPr="00E67E7C">
        <w:rPr>
          <w:rFonts w:ascii="Georgia" w:hAnsi="Georgia" w:cs="Arial"/>
          <w:sz w:val="24"/>
          <w:szCs w:val="24"/>
          <w:lang w:val="es-CO"/>
        </w:rPr>
        <w:t>funda</w:t>
      </w:r>
      <w:r w:rsidR="009468C9" w:rsidRPr="00E67E7C">
        <w:rPr>
          <w:rFonts w:ascii="Georgia" w:hAnsi="Georgia" w:cs="Arial"/>
          <w:sz w:val="24"/>
          <w:szCs w:val="24"/>
          <w:lang w:val="es-CO"/>
        </w:rPr>
        <w:t>n</w:t>
      </w:r>
      <w:r w:rsidR="00E32F10" w:rsidRPr="00E67E7C">
        <w:rPr>
          <w:rFonts w:ascii="Georgia" w:hAnsi="Georgia" w:cs="Arial"/>
          <w:sz w:val="24"/>
          <w:szCs w:val="24"/>
          <w:lang w:val="es-CO"/>
        </w:rPr>
        <w:t xml:space="preserve">, por lo tanto, debió eximirse </w:t>
      </w:r>
      <w:r w:rsidR="00316CAA" w:rsidRPr="00E67E7C">
        <w:rPr>
          <w:rFonts w:ascii="Georgia" w:hAnsi="Georgia" w:cs="Arial"/>
          <w:sz w:val="24"/>
          <w:szCs w:val="24"/>
          <w:lang w:val="es-CO"/>
        </w:rPr>
        <w:t>a</w:t>
      </w:r>
      <w:r w:rsidR="00E32F10" w:rsidRPr="00E67E7C">
        <w:rPr>
          <w:rFonts w:ascii="Georgia" w:hAnsi="Georgia" w:cs="Arial"/>
          <w:sz w:val="24"/>
          <w:szCs w:val="24"/>
          <w:lang w:val="es-CO"/>
        </w:rPr>
        <w:t xml:space="preserve"> todos los demandados</w:t>
      </w:r>
      <w:r w:rsidRPr="00E67E7C">
        <w:rPr>
          <w:rFonts w:ascii="Georgia" w:hAnsi="Georgia" w:cs="Arial"/>
          <w:sz w:val="24"/>
          <w:szCs w:val="24"/>
          <w:lang w:val="es-CO"/>
        </w:rPr>
        <w:t>.</w:t>
      </w:r>
    </w:p>
    <w:p w14:paraId="3A6984E7" w14:textId="3583DC00" w:rsidR="001C4F28" w:rsidRPr="00E67E7C" w:rsidRDefault="001C4F28" w:rsidP="00E67E7C">
      <w:pPr>
        <w:pStyle w:val="Prrafodelista"/>
        <w:spacing w:line="276" w:lineRule="auto"/>
        <w:ind w:left="0"/>
        <w:jc w:val="both"/>
        <w:rPr>
          <w:rFonts w:ascii="Georgia" w:hAnsi="Georgia" w:cs="Arial"/>
          <w:smallCaps/>
          <w:sz w:val="24"/>
          <w:szCs w:val="24"/>
          <w:lang w:val="es-CO"/>
        </w:rPr>
      </w:pPr>
    </w:p>
    <w:p w14:paraId="716C1245" w14:textId="547DC6D6" w:rsidR="009468C9" w:rsidRPr="00E67E7C" w:rsidRDefault="00CF7F3C"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Dijo la sentencia que e</w:t>
      </w:r>
      <w:r w:rsidR="001C4F28" w:rsidRPr="00E67E7C">
        <w:rPr>
          <w:rFonts w:ascii="Georgia" w:hAnsi="Georgia" w:cs="Arial"/>
          <w:sz w:val="24"/>
          <w:szCs w:val="24"/>
          <w:lang w:val="es-CO"/>
        </w:rPr>
        <w:t>l régimen</w:t>
      </w:r>
      <w:r w:rsidRPr="00E67E7C">
        <w:rPr>
          <w:rFonts w:ascii="Georgia" w:hAnsi="Georgia" w:cs="Arial"/>
          <w:sz w:val="24"/>
          <w:szCs w:val="24"/>
          <w:lang w:val="es-CO"/>
        </w:rPr>
        <w:t xml:space="preserve"> aplicable, enseña que </w:t>
      </w:r>
      <w:r w:rsidR="001C4F28" w:rsidRPr="00E67E7C">
        <w:rPr>
          <w:rFonts w:ascii="Georgia" w:hAnsi="Georgia" w:cs="Arial"/>
          <w:sz w:val="24"/>
          <w:szCs w:val="24"/>
          <w:lang w:val="es-CO"/>
        </w:rPr>
        <w:t>cada conductor para li</w:t>
      </w:r>
      <w:r w:rsidR="00C01B60" w:rsidRPr="00E67E7C">
        <w:rPr>
          <w:rFonts w:ascii="Georgia" w:hAnsi="Georgia" w:cs="Arial"/>
          <w:sz w:val="24"/>
          <w:szCs w:val="24"/>
          <w:lang w:val="es-CO"/>
        </w:rPr>
        <w:t xml:space="preserve">brarse </w:t>
      </w:r>
      <w:r w:rsidR="001C4F28" w:rsidRPr="00E67E7C">
        <w:rPr>
          <w:rFonts w:ascii="Georgia" w:hAnsi="Georgia" w:cs="Arial"/>
          <w:sz w:val="24"/>
          <w:szCs w:val="24"/>
          <w:lang w:val="es-CO"/>
        </w:rPr>
        <w:t xml:space="preserve">de responsabilidad debía acreditar el rompimiento del nexo causal. La parte actora presentó el informe del accidente, una versión del chofer del camión y dos testimonios que fueron descalificados por la decisión; </w:t>
      </w:r>
      <w:r w:rsidR="006C421B" w:rsidRPr="00E67E7C">
        <w:rPr>
          <w:rFonts w:ascii="Georgia" w:hAnsi="Georgia" w:cs="Arial"/>
          <w:sz w:val="24"/>
          <w:szCs w:val="24"/>
          <w:lang w:val="es-CO"/>
        </w:rPr>
        <w:t xml:space="preserve">así </w:t>
      </w:r>
      <w:r w:rsidR="00316CAA" w:rsidRPr="00E67E7C">
        <w:rPr>
          <w:rFonts w:ascii="Georgia" w:hAnsi="Georgia" w:cs="Arial"/>
          <w:sz w:val="24"/>
          <w:szCs w:val="24"/>
          <w:lang w:val="es-CO"/>
        </w:rPr>
        <w:t xml:space="preserve">entonces, </w:t>
      </w:r>
      <w:r w:rsidR="001C4F28" w:rsidRPr="00E67E7C">
        <w:rPr>
          <w:rFonts w:ascii="Georgia" w:hAnsi="Georgia" w:cs="Arial"/>
          <w:sz w:val="24"/>
          <w:szCs w:val="24"/>
          <w:lang w:val="es-CO"/>
        </w:rPr>
        <w:t xml:space="preserve">solo queda aquel documento que </w:t>
      </w:r>
      <w:r w:rsidR="006C421B" w:rsidRPr="00E67E7C">
        <w:rPr>
          <w:rFonts w:ascii="Georgia" w:hAnsi="Georgia" w:cs="Arial"/>
          <w:sz w:val="24"/>
          <w:szCs w:val="24"/>
          <w:lang w:val="es-CO"/>
        </w:rPr>
        <w:t xml:space="preserve">no </w:t>
      </w:r>
      <w:r w:rsidR="001C4F28" w:rsidRPr="00E67E7C">
        <w:rPr>
          <w:rFonts w:ascii="Georgia" w:hAnsi="Georgia" w:cs="Arial"/>
          <w:sz w:val="24"/>
          <w:szCs w:val="24"/>
          <w:lang w:val="es-CO"/>
        </w:rPr>
        <w:t>mereció valoración</w:t>
      </w:r>
      <w:r w:rsidR="006C421B" w:rsidRPr="00E67E7C">
        <w:rPr>
          <w:rFonts w:ascii="Georgia" w:hAnsi="Georgia" w:cs="Arial"/>
          <w:sz w:val="24"/>
          <w:szCs w:val="24"/>
          <w:lang w:val="es-CO"/>
        </w:rPr>
        <w:t xml:space="preserve">, </w:t>
      </w:r>
      <w:r w:rsidR="00316CAA" w:rsidRPr="00E67E7C">
        <w:rPr>
          <w:rFonts w:ascii="Georgia" w:hAnsi="Georgia" w:cs="Arial"/>
          <w:sz w:val="24"/>
          <w:szCs w:val="24"/>
          <w:lang w:val="es-CO"/>
        </w:rPr>
        <w:t xml:space="preserve">empero ser auténtico </w:t>
      </w:r>
      <w:r w:rsidR="006C421B" w:rsidRPr="00E67E7C">
        <w:rPr>
          <w:rFonts w:ascii="Georgia" w:hAnsi="Georgia" w:cs="Arial"/>
          <w:sz w:val="24"/>
          <w:szCs w:val="24"/>
          <w:lang w:val="es-CO"/>
        </w:rPr>
        <w:t>y realizado por quien acudió al lugar de los hechos</w:t>
      </w:r>
      <w:r w:rsidR="009468C9" w:rsidRPr="00E67E7C">
        <w:rPr>
          <w:rFonts w:ascii="Georgia" w:hAnsi="Georgia" w:cs="Arial"/>
          <w:sz w:val="24"/>
          <w:szCs w:val="24"/>
          <w:lang w:val="es-CO"/>
        </w:rPr>
        <w:t xml:space="preserve">. Ha debido </w:t>
      </w:r>
      <w:r w:rsidR="006C421B" w:rsidRPr="00E67E7C">
        <w:rPr>
          <w:rFonts w:ascii="Georgia" w:hAnsi="Georgia" w:cs="Arial"/>
          <w:sz w:val="24"/>
          <w:szCs w:val="24"/>
          <w:lang w:val="es-CO"/>
        </w:rPr>
        <w:t>tenerse en cuenta su conclusión</w:t>
      </w:r>
      <w:r w:rsidR="00316CAA" w:rsidRPr="00E67E7C">
        <w:rPr>
          <w:rFonts w:ascii="Georgia" w:hAnsi="Georgia" w:cs="Arial"/>
          <w:sz w:val="24"/>
          <w:szCs w:val="24"/>
          <w:lang w:val="es-CO"/>
        </w:rPr>
        <w:t>:</w:t>
      </w:r>
      <w:r w:rsidR="006C421B" w:rsidRPr="00E67E7C">
        <w:rPr>
          <w:rFonts w:ascii="Georgia" w:hAnsi="Georgia" w:cs="Arial"/>
          <w:sz w:val="24"/>
          <w:szCs w:val="24"/>
          <w:lang w:val="es-CO"/>
        </w:rPr>
        <w:t xml:space="preserve"> la causa eficiente fue la inobservancia de normas </w:t>
      </w:r>
      <w:r w:rsidR="00C01B60" w:rsidRPr="00E67E7C">
        <w:rPr>
          <w:rFonts w:ascii="Georgia" w:hAnsi="Georgia" w:cs="Arial"/>
          <w:sz w:val="24"/>
          <w:szCs w:val="24"/>
          <w:lang w:val="es-CO"/>
        </w:rPr>
        <w:t xml:space="preserve">de tránsito </w:t>
      </w:r>
      <w:r w:rsidR="00316CAA" w:rsidRPr="00E67E7C">
        <w:rPr>
          <w:rFonts w:ascii="Georgia" w:hAnsi="Georgia" w:cs="Arial"/>
          <w:sz w:val="24"/>
          <w:szCs w:val="24"/>
          <w:lang w:val="es-CO"/>
        </w:rPr>
        <w:t xml:space="preserve">por </w:t>
      </w:r>
      <w:r w:rsidR="006C421B" w:rsidRPr="00E67E7C">
        <w:rPr>
          <w:rFonts w:ascii="Georgia" w:hAnsi="Georgia" w:cs="Arial"/>
          <w:sz w:val="24"/>
          <w:szCs w:val="24"/>
          <w:lang w:val="es-CO"/>
        </w:rPr>
        <w:t>el motociclista</w:t>
      </w:r>
      <w:r w:rsidR="0089288C" w:rsidRPr="00E67E7C">
        <w:rPr>
          <w:rFonts w:ascii="Georgia" w:hAnsi="Georgia" w:cs="Arial"/>
          <w:sz w:val="24"/>
          <w:szCs w:val="24"/>
          <w:lang w:val="es-CO"/>
        </w:rPr>
        <w:t xml:space="preserve">, desacatar la distancia de seguridad </w:t>
      </w:r>
      <w:r w:rsidR="009C361A" w:rsidRPr="00E67E7C">
        <w:rPr>
          <w:rFonts w:ascii="Georgia" w:hAnsi="Georgia" w:cs="Arial"/>
          <w:sz w:val="24"/>
          <w:szCs w:val="24"/>
          <w:lang w:val="es-CO"/>
        </w:rPr>
        <w:t>[</w:t>
      </w:r>
      <w:r w:rsidR="0089288C" w:rsidRPr="00E67E7C">
        <w:rPr>
          <w:rFonts w:ascii="Georgia" w:hAnsi="Georgia" w:cs="Arial"/>
          <w:sz w:val="24"/>
          <w:szCs w:val="24"/>
          <w:lang w:val="es-CO"/>
        </w:rPr>
        <w:t>Art.108, Código de Tránsito</w:t>
      </w:r>
      <w:r w:rsidR="009C361A" w:rsidRPr="00E67E7C">
        <w:rPr>
          <w:rFonts w:ascii="Georgia" w:hAnsi="Georgia" w:cs="Arial"/>
          <w:sz w:val="24"/>
          <w:szCs w:val="24"/>
          <w:lang w:val="es-CO"/>
        </w:rPr>
        <w:t>]</w:t>
      </w:r>
      <w:r w:rsidR="0089288C" w:rsidRPr="00E67E7C">
        <w:rPr>
          <w:rFonts w:ascii="Georgia" w:hAnsi="Georgia" w:cs="Arial"/>
          <w:sz w:val="24"/>
          <w:szCs w:val="24"/>
          <w:lang w:val="es-CO"/>
        </w:rPr>
        <w:t>;</w:t>
      </w:r>
      <w:r w:rsidR="00E32F10" w:rsidRPr="00E67E7C">
        <w:rPr>
          <w:rFonts w:ascii="Georgia" w:hAnsi="Georgia" w:cs="Arial"/>
          <w:sz w:val="24"/>
          <w:szCs w:val="24"/>
          <w:lang w:val="es-CO"/>
        </w:rPr>
        <w:t xml:space="preserve"> pero</w:t>
      </w:r>
      <w:r w:rsidR="00316CAA" w:rsidRPr="00E67E7C">
        <w:rPr>
          <w:rFonts w:ascii="Georgia" w:hAnsi="Georgia" w:cs="Arial"/>
          <w:sz w:val="24"/>
          <w:szCs w:val="24"/>
          <w:lang w:val="es-CO"/>
        </w:rPr>
        <w:t xml:space="preserve"> ningún razonamiento ameritó de la falladora.</w:t>
      </w:r>
    </w:p>
    <w:p w14:paraId="2E946655" w14:textId="77777777" w:rsidR="009468C9" w:rsidRPr="00E67E7C" w:rsidRDefault="009468C9" w:rsidP="00E67E7C">
      <w:pPr>
        <w:pStyle w:val="Prrafodelista"/>
        <w:spacing w:line="276" w:lineRule="auto"/>
        <w:ind w:left="0"/>
        <w:jc w:val="both"/>
        <w:rPr>
          <w:rFonts w:ascii="Georgia" w:hAnsi="Georgia" w:cs="Arial"/>
          <w:sz w:val="24"/>
          <w:szCs w:val="24"/>
          <w:lang w:val="es-CO"/>
        </w:rPr>
      </w:pPr>
    </w:p>
    <w:p w14:paraId="59B99280" w14:textId="1D4397E2" w:rsidR="001C4F28" w:rsidRPr="00E67E7C" w:rsidRDefault="006C421B"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Acotó que el historial del conductor del camión ninguna multa </w:t>
      </w:r>
      <w:r w:rsidR="009468C9" w:rsidRPr="00E67E7C">
        <w:rPr>
          <w:rFonts w:ascii="Georgia" w:hAnsi="Georgia" w:cs="Arial"/>
          <w:sz w:val="24"/>
          <w:szCs w:val="24"/>
          <w:lang w:val="es-CO"/>
        </w:rPr>
        <w:t xml:space="preserve">registra sobre </w:t>
      </w:r>
      <w:r w:rsidRPr="00E67E7C">
        <w:rPr>
          <w:rFonts w:ascii="Georgia" w:hAnsi="Georgia" w:cs="Arial"/>
          <w:sz w:val="24"/>
          <w:szCs w:val="24"/>
          <w:lang w:val="es-CO"/>
        </w:rPr>
        <w:t>mal estacionamiento en la fecha del siniestro.</w:t>
      </w:r>
    </w:p>
    <w:p w14:paraId="1E9BCAA3" w14:textId="5A9A53A4" w:rsidR="001C4F28" w:rsidRPr="00E67E7C" w:rsidRDefault="001C4F28" w:rsidP="00E67E7C">
      <w:pPr>
        <w:pStyle w:val="Prrafodelista"/>
        <w:spacing w:line="276" w:lineRule="auto"/>
        <w:ind w:left="0"/>
        <w:jc w:val="both"/>
        <w:rPr>
          <w:rFonts w:ascii="Georgia" w:hAnsi="Georgia" w:cs="Arial"/>
          <w:smallCaps/>
          <w:sz w:val="24"/>
          <w:szCs w:val="24"/>
          <w:lang w:val="es-CO"/>
        </w:rPr>
      </w:pPr>
    </w:p>
    <w:p w14:paraId="6D87B35C" w14:textId="46D58D08" w:rsidR="006C421B" w:rsidRPr="00E67E7C" w:rsidRDefault="0089288C"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E</w:t>
      </w:r>
      <w:r w:rsidR="00994062" w:rsidRPr="00E67E7C">
        <w:rPr>
          <w:rFonts w:ascii="Georgia" w:hAnsi="Georgia" w:cs="Arial"/>
          <w:sz w:val="24"/>
          <w:szCs w:val="24"/>
          <w:lang w:val="es-CO"/>
        </w:rPr>
        <w:t xml:space="preserve">l dictamen de reconstrucción probó, fehacientemente, que el camionero ninguna infracción </w:t>
      </w:r>
      <w:r w:rsidR="009468C9" w:rsidRPr="00E67E7C">
        <w:rPr>
          <w:rFonts w:ascii="Georgia" w:hAnsi="Georgia" w:cs="Arial"/>
          <w:sz w:val="24"/>
          <w:szCs w:val="24"/>
          <w:lang w:val="es-CO"/>
        </w:rPr>
        <w:t>cometió</w:t>
      </w:r>
      <w:r w:rsidRPr="00E67E7C">
        <w:rPr>
          <w:rFonts w:ascii="Georgia" w:hAnsi="Georgia" w:cs="Arial"/>
          <w:sz w:val="24"/>
          <w:szCs w:val="24"/>
          <w:lang w:val="es-CO"/>
        </w:rPr>
        <w:t>,</w:t>
      </w:r>
      <w:r w:rsidR="009468C9" w:rsidRPr="00E67E7C">
        <w:rPr>
          <w:rFonts w:ascii="Georgia" w:hAnsi="Georgia" w:cs="Arial"/>
          <w:sz w:val="24"/>
          <w:szCs w:val="24"/>
          <w:lang w:val="es-CO"/>
        </w:rPr>
        <w:t xml:space="preserve"> </w:t>
      </w:r>
      <w:r w:rsidR="00994062" w:rsidRPr="00E67E7C">
        <w:rPr>
          <w:rFonts w:ascii="Georgia" w:hAnsi="Georgia" w:cs="Arial"/>
          <w:sz w:val="24"/>
          <w:szCs w:val="24"/>
          <w:lang w:val="es-CO"/>
        </w:rPr>
        <w:t xml:space="preserve">que contribuyera al accidente (El perito </w:t>
      </w:r>
      <w:r w:rsidRPr="00E67E7C">
        <w:rPr>
          <w:rFonts w:ascii="Georgia" w:hAnsi="Georgia" w:cs="Arial"/>
          <w:sz w:val="24"/>
          <w:szCs w:val="24"/>
          <w:lang w:val="es-CO"/>
        </w:rPr>
        <w:t xml:space="preserve">se </w:t>
      </w:r>
      <w:r w:rsidR="00994062" w:rsidRPr="00E67E7C">
        <w:rPr>
          <w:rFonts w:ascii="Georgia" w:hAnsi="Georgia" w:cs="Arial"/>
          <w:sz w:val="24"/>
          <w:szCs w:val="24"/>
          <w:lang w:val="es-CO"/>
        </w:rPr>
        <w:t>ratificó en audiencia)</w:t>
      </w:r>
      <w:r w:rsidR="00BD61E2" w:rsidRPr="00E67E7C">
        <w:rPr>
          <w:rFonts w:ascii="Georgia" w:hAnsi="Georgia" w:cs="Arial"/>
          <w:sz w:val="24"/>
          <w:szCs w:val="24"/>
          <w:lang w:val="es-CO"/>
        </w:rPr>
        <w:t>;</w:t>
      </w:r>
      <w:r w:rsidR="00994062" w:rsidRPr="00E67E7C">
        <w:rPr>
          <w:rFonts w:ascii="Georgia" w:hAnsi="Georgia" w:cs="Arial"/>
          <w:sz w:val="24"/>
          <w:szCs w:val="24"/>
          <w:lang w:val="es-CO"/>
        </w:rPr>
        <w:t xml:space="preserve"> en cambio, el motociclista excedía su velocidad</w:t>
      </w:r>
      <w:r w:rsidR="009468C9" w:rsidRPr="00E67E7C">
        <w:rPr>
          <w:rFonts w:ascii="Georgia" w:hAnsi="Georgia" w:cs="Arial"/>
          <w:sz w:val="24"/>
          <w:szCs w:val="24"/>
          <w:lang w:val="es-CO"/>
        </w:rPr>
        <w:t xml:space="preserve">. </w:t>
      </w:r>
      <w:r w:rsidR="00C01B60" w:rsidRPr="00E67E7C">
        <w:rPr>
          <w:rFonts w:ascii="Georgia" w:hAnsi="Georgia" w:cs="Arial"/>
          <w:sz w:val="24"/>
          <w:szCs w:val="24"/>
          <w:lang w:val="es-CO"/>
        </w:rPr>
        <w:t xml:space="preserve">Esta </w:t>
      </w:r>
      <w:r w:rsidR="00994062" w:rsidRPr="00E67E7C">
        <w:rPr>
          <w:rFonts w:ascii="Georgia" w:hAnsi="Georgia" w:cs="Arial"/>
          <w:sz w:val="24"/>
          <w:szCs w:val="24"/>
          <w:lang w:val="es-CO"/>
        </w:rPr>
        <w:t xml:space="preserve">prueba </w:t>
      </w:r>
      <w:r w:rsidR="00C01B60" w:rsidRPr="00E67E7C">
        <w:rPr>
          <w:rFonts w:ascii="Georgia" w:hAnsi="Georgia" w:cs="Arial"/>
          <w:sz w:val="24"/>
          <w:szCs w:val="24"/>
          <w:lang w:val="es-CO"/>
        </w:rPr>
        <w:t xml:space="preserve">no </w:t>
      </w:r>
      <w:r w:rsidR="00994062" w:rsidRPr="00E67E7C">
        <w:rPr>
          <w:rFonts w:ascii="Georgia" w:hAnsi="Georgia" w:cs="Arial"/>
          <w:sz w:val="24"/>
          <w:szCs w:val="24"/>
          <w:lang w:val="es-CO"/>
        </w:rPr>
        <w:t xml:space="preserve">fue apreciada, </w:t>
      </w:r>
      <w:r w:rsidRPr="00E67E7C">
        <w:rPr>
          <w:rFonts w:ascii="Georgia" w:hAnsi="Georgia" w:cs="Arial"/>
          <w:sz w:val="24"/>
          <w:szCs w:val="24"/>
          <w:lang w:val="es-CO"/>
        </w:rPr>
        <w:t xml:space="preserve">a pesar </w:t>
      </w:r>
      <w:r w:rsidRPr="00E67E7C">
        <w:rPr>
          <w:rFonts w:ascii="Georgia" w:hAnsi="Georgia" w:cs="Arial"/>
          <w:sz w:val="24"/>
          <w:szCs w:val="24"/>
          <w:lang w:val="es-CO"/>
        </w:rPr>
        <w:lastRenderedPageBreak/>
        <w:t xml:space="preserve">de </w:t>
      </w:r>
      <w:r w:rsidR="00994062" w:rsidRPr="00E67E7C">
        <w:rPr>
          <w:rFonts w:ascii="Georgia" w:hAnsi="Georgia" w:cs="Arial"/>
          <w:sz w:val="24"/>
          <w:szCs w:val="24"/>
          <w:lang w:val="es-CO"/>
        </w:rPr>
        <w:t xml:space="preserve">coincidir con </w:t>
      </w:r>
      <w:r w:rsidRPr="00E67E7C">
        <w:rPr>
          <w:rFonts w:ascii="Georgia" w:hAnsi="Georgia" w:cs="Arial"/>
          <w:sz w:val="24"/>
          <w:szCs w:val="24"/>
          <w:lang w:val="es-CO"/>
        </w:rPr>
        <w:t xml:space="preserve">la conclusión del </w:t>
      </w:r>
      <w:r w:rsidR="00994062" w:rsidRPr="00E67E7C">
        <w:rPr>
          <w:rFonts w:ascii="Georgia" w:hAnsi="Georgia" w:cs="Arial"/>
          <w:sz w:val="24"/>
          <w:szCs w:val="24"/>
          <w:lang w:val="es-CO"/>
        </w:rPr>
        <w:t>informe polic</w:t>
      </w:r>
      <w:r w:rsidRPr="00E67E7C">
        <w:rPr>
          <w:rFonts w:ascii="Georgia" w:hAnsi="Georgia" w:cs="Arial"/>
          <w:sz w:val="24"/>
          <w:szCs w:val="24"/>
          <w:lang w:val="es-CO"/>
        </w:rPr>
        <w:t>ial</w:t>
      </w:r>
      <w:r w:rsidR="00994062" w:rsidRPr="00E67E7C">
        <w:rPr>
          <w:rFonts w:ascii="Georgia" w:hAnsi="Georgia" w:cs="Arial"/>
          <w:sz w:val="24"/>
          <w:szCs w:val="24"/>
          <w:lang w:val="es-CO"/>
        </w:rPr>
        <w:t xml:space="preserve">. </w:t>
      </w:r>
      <w:r w:rsidR="009468C9" w:rsidRPr="00E67E7C">
        <w:rPr>
          <w:rFonts w:ascii="Georgia" w:hAnsi="Georgia" w:cs="Arial"/>
          <w:sz w:val="24"/>
          <w:szCs w:val="24"/>
          <w:lang w:val="es-CO"/>
        </w:rPr>
        <w:t xml:space="preserve">Recalca </w:t>
      </w:r>
      <w:r w:rsidR="00994062" w:rsidRPr="00E67E7C">
        <w:rPr>
          <w:rFonts w:ascii="Georgia" w:hAnsi="Georgia" w:cs="Arial"/>
          <w:sz w:val="24"/>
          <w:szCs w:val="24"/>
          <w:lang w:val="es-CO"/>
        </w:rPr>
        <w:t>que</w:t>
      </w:r>
      <w:r w:rsidRPr="00E67E7C">
        <w:rPr>
          <w:rFonts w:ascii="Georgia" w:hAnsi="Georgia" w:cs="Arial"/>
          <w:sz w:val="24"/>
          <w:szCs w:val="24"/>
          <w:lang w:val="es-CO"/>
        </w:rPr>
        <w:t xml:space="preserve"> la experticia no fue controvertida</w:t>
      </w:r>
      <w:r w:rsidR="00994062" w:rsidRPr="00E67E7C">
        <w:rPr>
          <w:rFonts w:ascii="Georgia" w:hAnsi="Georgia" w:cs="Arial"/>
          <w:sz w:val="24"/>
          <w:szCs w:val="24"/>
          <w:lang w:val="es-CO"/>
        </w:rPr>
        <w:t xml:space="preserve">, </w:t>
      </w:r>
      <w:r w:rsidRPr="00E67E7C">
        <w:rPr>
          <w:rFonts w:ascii="Georgia" w:hAnsi="Georgia" w:cs="Arial"/>
          <w:sz w:val="24"/>
          <w:szCs w:val="24"/>
          <w:lang w:val="es-CO"/>
        </w:rPr>
        <w:t xml:space="preserve">luego de su traslado </w:t>
      </w:r>
      <w:r w:rsidR="00CF7F3C" w:rsidRPr="00E67E7C">
        <w:rPr>
          <w:rFonts w:ascii="Georgia" w:hAnsi="Georgia" w:cs="Arial"/>
          <w:sz w:val="24"/>
          <w:szCs w:val="24"/>
          <w:lang w:val="es-CO"/>
        </w:rPr>
        <w:t>[</w:t>
      </w:r>
      <w:r w:rsidRPr="00E67E7C">
        <w:rPr>
          <w:rFonts w:ascii="Georgia" w:hAnsi="Georgia" w:cs="Arial"/>
          <w:sz w:val="24"/>
          <w:szCs w:val="24"/>
          <w:lang w:val="es-CO"/>
        </w:rPr>
        <w:t>Art.</w:t>
      </w:r>
      <w:r w:rsidR="00994062" w:rsidRPr="00E67E7C">
        <w:rPr>
          <w:rFonts w:ascii="Georgia" w:hAnsi="Georgia" w:cs="Arial"/>
          <w:sz w:val="24"/>
          <w:szCs w:val="24"/>
          <w:lang w:val="es-CO"/>
        </w:rPr>
        <w:t>228, CGP</w:t>
      </w:r>
      <w:r w:rsidR="00CF7F3C" w:rsidRPr="00E67E7C">
        <w:rPr>
          <w:rFonts w:ascii="Georgia" w:hAnsi="Georgia" w:cs="Arial"/>
          <w:sz w:val="24"/>
          <w:szCs w:val="24"/>
          <w:lang w:val="es-CO"/>
        </w:rPr>
        <w:t>]</w:t>
      </w:r>
      <w:r w:rsidR="00994062" w:rsidRPr="00E67E7C">
        <w:rPr>
          <w:rFonts w:ascii="Georgia" w:hAnsi="Georgia" w:cs="Arial"/>
          <w:sz w:val="24"/>
          <w:szCs w:val="24"/>
          <w:lang w:val="es-CO"/>
        </w:rPr>
        <w:t>.</w:t>
      </w:r>
    </w:p>
    <w:p w14:paraId="436DA508" w14:textId="09299151" w:rsidR="001C4F28" w:rsidRPr="00E67E7C" w:rsidRDefault="001C4F28" w:rsidP="00E67E7C">
      <w:pPr>
        <w:pStyle w:val="Prrafodelista"/>
        <w:spacing w:line="276" w:lineRule="auto"/>
        <w:ind w:left="0"/>
        <w:jc w:val="both"/>
        <w:rPr>
          <w:rFonts w:ascii="Georgia" w:hAnsi="Georgia" w:cs="Arial"/>
          <w:sz w:val="24"/>
          <w:szCs w:val="24"/>
          <w:lang w:val="es-CO"/>
        </w:rPr>
      </w:pPr>
    </w:p>
    <w:p w14:paraId="352195A6" w14:textId="05D3225B" w:rsidR="00994062" w:rsidRPr="00E67E7C" w:rsidRDefault="00994062"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.2</w:t>
      </w:r>
      <w:r w:rsidR="00862FFA" w:rsidRPr="00E67E7C">
        <w:rPr>
          <w:rFonts w:ascii="Georgia" w:hAnsi="Georgia" w:cs="Arial"/>
          <w:smallCaps/>
          <w:sz w:val="24"/>
          <w:szCs w:val="24"/>
          <w:lang w:val="es-CO"/>
        </w:rPr>
        <w:t>°</w:t>
      </w:r>
      <w:r w:rsidRPr="00E67E7C">
        <w:rPr>
          <w:rFonts w:ascii="Georgia" w:hAnsi="Georgia" w:cs="Arial"/>
          <w:smallCaps/>
          <w:sz w:val="24"/>
          <w:szCs w:val="24"/>
          <w:lang w:val="es-CO"/>
        </w:rPr>
        <w:t xml:space="preserve">. </w:t>
      </w:r>
      <w:r w:rsidRPr="00E67E7C">
        <w:rPr>
          <w:rFonts w:ascii="Georgia" w:hAnsi="Georgia" w:cs="Arial"/>
          <w:sz w:val="24"/>
          <w:szCs w:val="24"/>
          <w:lang w:val="es-CO"/>
        </w:rPr>
        <w:t xml:space="preserve">El </w:t>
      </w:r>
      <w:r w:rsidR="0089288C" w:rsidRPr="00E67E7C">
        <w:rPr>
          <w:rFonts w:ascii="Georgia" w:hAnsi="Georgia" w:cs="Arial"/>
          <w:sz w:val="24"/>
          <w:szCs w:val="24"/>
          <w:lang w:val="es-CO"/>
        </w:rPr>
        <w:t xml:space="preserve">peritaje reconstructivo fue desechado sin motivación alguna, </w:t>
      </w:r>
      <w:r w:rsidRPr="00E67E7C">
        <w:rPr>
          <w:rFonts w:ascii="Georgia" w:hAnsi="Georgia" w:cs="Arial"/>
          <w:sz w:val="24"/>
          <w:szCs w:val="24"/>
          <w:lang w:val="es-CO"/>
        </w:rPr>
        <w:t xml:space="preserve">no se justificó </w:t>
      </w:r>
      <w:r w:rsidR="009C361A" w:rsidRPr="00E67E7C">
        <w:rPr>
          <w:rFonts w:ascii="Georgia" w:hAnsi="Georgia" w:cs="Arial"/>
          <w:sz w:val="24"/>
          <w:szCs w:val="24"/>
          <w:lang w:val="es-CO"/>
        </w:rPr>
        <w:t xml:space="preserve">según </w:t>
      </w:r>
      <w:r w:rsidRPr="00E67E7C">
        <w:rPr>
          <w:rFonts w:ascii="Georgia" w:hAnsi="Georgia" w:cs="Arial"/>
          <w:sz w:val="24"/>
          <w:szCs w:val="24"/>
          <w:lang w:val="es-CO"/>
        </w:rPr>
        <w:t>el art</w:t>
      </w:r>
      <w:r w:rsidR="0089288C" w:rsidRPr="00E67E7C">
        <w:rPr>
          <w:rFonts w:ascii="Georgia" w:hAnsi="Georgia" w:cs="Arial"/>
          <w:sz w:val="24"/>
          <w:szCs w:val="24"/>
          <w:lang w:val="es-CO"/>
        </w:rPr>
        <w:t>ículo</w:t>
      </w:r>
      <w:r w:rsidRPr="00E67E7C">
        <w:rPr>
          <w:rFonts w:ascii="Georgia" w:hAnsi="Georgia" w:cs="Arial"/>
          <w:sz w:val="24"/>
          <w:szCs w:val="24"/>
          <w:lang w:val="es-CO"/>
        </w:rPr>
        <w:t xml:space="preserve"> 232, CGP</w:t>
      </w:r>
      <w:r w:rsidR="0089288C" w:rsidRPr="00E67E7C">
        <w:rPr>
          <w:rFonts w:ascii="Georgia" w:hAnsi="Georgia" w:cs="Arial"/>
          <w:sz w:val="24"/>
          <w:szCs w:val="24"/>
          <w:lang w:val="es-CO"/>
        </w:rPr>
        <w:t>.</w:t>
      </w:r>
    </w:p>
    <w:p w14:paraId="59A19157" w14:textId="1CED1647" w:rsidR="00BE62B5" w:rsidRPr="00E67E7C" w:rsidRDefault="00BE62B5" w:rsidP="00E67E7C">
      <w:pPr>
        <w:pStyle w:val="Prrafodelista"/>
        <w:spacing w:line="276" w:lineRule="auto"/>
        <w:ind w:left="0"/>
        <w:jc w:val="both"/>
        <w:rPr>
          <w:rFonts w:ascii="Georgia" w:hAnsi="Georgia" w:cs="Arial"/>
          <w:sz w:val="24"/>
          <w:szCs w:val="24"/>
          <w:lang w:val="es-CO"/>
        </w:rPr>
      </w:pPr>
    </w:p>
    <w:p w14:paraId="550C9B07" w14:textId="0D13C33A" w:rsidR="00DB6D14" w:rsidRPr="00E67E7C" w:rsidRDefault="00DB6D14"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Es deber del juez </w:t>
      </w:r>
      <w:r w:rsidR="009468C9" w:rsidRPr="00E67E7C">
        <w:rPr>
          <w:rFonts w:ascii="Georgia" w:hAnsi="Georgia" w:cs="Arial"/>
          <w:sz w:val="24"/>
          <w:szCs w:val="24"/>
          <w:lang w:val="es-CO"/>
        </w:rPr>
        <w:t>[</w:t>
      </w:r>
      <w:r w:rsidRPr="00E67E7C">
        <w:rPr>
          <w:rFonts w:ascii="Georgia" w:hAnsi="Georgia" w:cs="Arial"/>
          <w:sz w:val="24"/>
          <w:szCs w:val="24"/>
          <w:lang w:val="es-CO"/>
        </w:rPr>
        <w:t>Art</w:t>
      </w:r>
      <w:r w:rsidR="00BE62B5" w:rsidRPr="00E67E7C">
        <w:rPr>
          <w:rFonts w:ascii="Georgia" w:hAnsi="Georgia" w:cs="Arial"/>
          <w:sz w:val="24"/>
          <w:szCs w:val="24"/>
          <w:lang w:val="es-CO"/>
        </w:rPr>
        <w:t>.</w:t>
      </w:r>
      <w:r w:rsidRPr="00E67E7C">
        <w:rPr>
          <w:rFonts w:ascii="Georgia" w:hAnsi="Georgia" w:cs="Arial"/>
          <w:sz w:val="24"/>
          <w:szCs w:val="24"/>
          <w:lang w:val="es-CO"/>
        </w:rPr>
        <w:t xml:space="preserve"> 176</w:t>
      </w:r>
      <w:r w:rsidR="00BE62B5" w:rsidRPr="00E67E7C">
        <w:rPr>
          <w:rFonts w:ascii="Georgia" w:hAnsi="Georgia" w:cs="Arial"/>
          <w:sz w:val="24"/>
          <w:szCs w:val="24"/>
          <w:lang w:val="es-CO"/>
        </w:rPr>
        <w:t>, CGP</w:t>
      </w:r>
      <w:r w:rsidR="009468C9" w:rsidRPr="00E67E7C">
        <w:rPr>
          <w:rFonts w:ascii="Georgia" w:hAnsi="Georgia" w:cs="Arial"/>
          <w:sz w:val="24"/>
          <w:szCs w:val="24"/>
          <w:lang w:val="es-CO"/>
        </w:rPr>
        <w:t>]</w:t>
      </w:r>
      <w:r w:rsidRPr="00E67E7C">
        <w:rPr>
          <w:rFonts w:ascii="Georgia" w:hAnsi="Georgia" w:cs="Arial"/>
          <w:sz w:val="24"/>
          <w:szCs w:val="24"/>
          <w:lang w:val="es-CO"/>
        </w:rPr>
        <w:t xml:space="preserve"> valorar las pruebas </w:t>
      </w:r>
      <w:r w:rsidR="00CF7F3C" w:rsidRPr="00E67E7C">
        <w:rPr>
          <w:rFonts w:ascii="Georgia" w:hAnsi="Georgia" w:cs="Arial"/>
          <w:sz w:val="24"/>
          <w:szCs w:val="24"/>
          <w:lang w:val="es-CO"/>
        </w:rPr>
        <w:t>de acuerdo</w:t>
      </w:r>
      <w:r w:rsidR="009E0A49" w:rsidRPr="00E67E7C">
        <w:rPr>
          <w:rFonts w:ascii="Georgia" w:hAnsi="Georgia" w:cs="Arial"/>
          <w:sz w:val="24"/>
          <w:szCs w:val="24"/>
          <w:lang w:val="es-CO"/>
        </w:rPr>
        <w:t xml:space="preserve"> a</w:t>
      </w:r>
      <w:r w:rsidR="00CF7F3C" w:rsidRPr="00E67E7C">
        <w:rPr>
          <w:rFonts w:ascii="Georgia" w:hAnsi="Georgia" w:cs="Arial"/>
          <w:sz w:val="24"/>
          <w:szCs w:val="24"/>
          <w:lang w:val="es-CO"/>
        </w:rPr>
        <w:t xml:space="preserve"> </w:t>
      </w:r>
      <w:r w:rsidRPr="00E67E7C">
        <w:rPr>
          <w:rFonts w:ascii="Georgia" w:hAnsi="Georgia" w:cs="Arial"/>
          <w:sz w:val="24"/>
          <w:szCs w:val="24"/>
          <w:lang w:val="es-CO"/>
        </w:rPr>
        <w:t xml:space="preserve">la sana crítica y motivar el mérito </w:t>
      </w:r>
      <w:r w:rsidR="00CF7F3C" w:rsidRPr="00E67E7C">
        <w:rPr>
          <w:rFonts w:ascii="Georgia" w:hAnsi="Georgia" w:cs="Arial"/>
          <w:sz w:val="24"/>
          <w:szCs w:val="24"/>
          <w:lang w:val="es-CO"/>
        </w:rPr>
        <w:t xml:space="preserve">para </w:t>
      </w:r>
      <w:r w:rsidRPr="00E67E7C">
        <w:rPr>
          <w:rFonts w:ascii="Georgia" w:hAnsi="Georgia" w:cs="Arial"/>
          <w:sz w:val="24"/>
          <w:szCs w:val="24"/>
          <w:lang w:val="es-CO"/>
        </w:rPr>
        <w:t>cada</w:t>
      </w:r>
      <w:r w:rsidR="00CF7F3C" w:rsidRPr="00E67E7C">
        <w:rPr>
          <w:rFonts w:ascii="Georgia" w:hAnsi="Georgia" w:cs="Arial"/>
          <w:sz w:val="24"/>
          <w:szCs w:val="24"/>
          <w:lang w:val="es-CO"/>
        </w:rPr>
        <w:t xml:space="preserve"> medio de convicción allegado</w:t>
      </w:r>
      <w:r w:rsidRPr="00E67E7C">
        <w:rPr>
          <w:rFonts w:ascii="Georgia" w:hAnsi="Georgia" w:cs="Arial"/>
          <w:sz w:val="24"/>
          <w:szCs w:val="24"/>
          <w:lang w:val="es-CO"/>
        </w:rPr>
        <w:t xml:space="preserve">, así señala la jurisprudencia (CC, auto 024/94 y T-269/12); </w:t>
      </w:r>
      <w:r w:rsidR="009468C9" w:rsidRPr="00E67E7C">
        <w:rPr>
          <w:rFonts w:ascii="Georgia" w:hAnsi="Georgia" w:cs="Arial"/>
          <w:sz w:val="24"/>
          <w:szCs w:val="24"/>
          <w:lang w:val="es-CO"/>
        </w:rPr>
        <w:t xml:space="preserve">en el caso, esa </w:t>
      </w:r>
      <w:r w:rsidRPr="00E67E7C">
        <w:rPr>
          <w:rFonts w:ascii="Georgia" w:hAnsi="Georgia" w:cs="Arial"/>
          <w:sz w:val="24"/>
          <w:szCs w:val="24"/>
          <w:lang w:val="es-CO"/>
        </w:rPr>
        <w:t xml:space="preserve">obligación </w:t>
      </w:r>
      <w:r w:rsidR="009468C9" w:rsidRPr="00E67E7C">
        <w:rPr>
          <w:rFonts w:ascii="Georgia" w:hAnsi="Georgia" w:cs="Arial"/>
          <w:sz w:val="24"/>
          <w:szCs w:val="24"/>
          <w:lang w:val="es-CO"/>
        </w:rPr>
        <w:t xml:space="preserve">se incumplió, </w:t>
      </w:r>
      <w:r w:rsidRPr="00E67E7C">
        <w:rPr>
          <w:rFonts w:ascii="Georgia" w:hAnsi="Georgia" w:cs="Arial"/>
          <w:sz w:val="24"/>
          <w:szCs w:val="24"/>
          <w:lang w:val="es-CO"/>
        </w:rPr>
        <w:t xml:space="preserve">ninguna explicación </w:t>
      </w:r>
      <w:r w:rsidR="009468C9" w:rsidRPr="00E67E7C">
        <w:rPr>
          <w:rFonts w:ascii="Georgia" w:hAnsi="Georgia" w:cs="Arial"/>
          <w:sz w:val="24"/>
          <w:szCs w:val="24"/>
          <w:lang w:val="es-CO"/>
        </w:rPr>
        <w:t xml:space="preserve">se </w:t>
      </w:r>
      <w:r w:rsidRPr="00E67E7C">
        <w:rPr>
          <w:rFonts w:ascii="Georgia" w:hAnsi="Georgia" w:cs="Arial"/>
          <w:sz w:val="24"/>
          <w:szCs w:val="24"/>
          <w:lang w:val="es-CO"/>
        </w:rPr>
        <w:t>dio de por qué apart</w:t>
      </w:r>
      <w:r w:rsidR="009468C9" w:rsidRPr="00E67E7C">
        <w:rPr>
          <w:rFonts w:ascii="Georgia" w:hAnsi="Georgia" w:cs="Arial"/>
          <w:sz w:val="24"/>
          <w:szCs w:val="24"/>
          <w:lang w:val="es-CO"/>
        </w:rPr>
        <w:t>a</w:t>
      </w:r>
      <w:r w:rsidR="00B5128B" w:rsidRPr="00E67E7C">
        <w:rPr>
          <w:rFonts w:ascii="Georgia" w:hAnsi="Georgia" w:cs="Arial"/>
          <w:sz w:val="24"/>
          <w:szCs w:val="24"/>
          <w:lang w:val="es-CO"/>
        </w:rPr>
        <w:t xml:space="preserve">rse </w:t>
      </w:r>
      <w:r w:rsidRPr="00E67E7C">
        <w:rPr>
          <w:rFonts w:ascii="Georgia" w:hAnsi="Georgia" w:cs="Arial"/>
          <w:sz w:val="24"/>
          <w:szCs w:val="24"/>
          <w:lang w:val="es-CO"/>
        </w:rPr>
        <w:t>de las conclusiones de la pericia</w:t>
      </w:r>
      <w:r w:rsidR="009468C9" w:rsidRPr="00E67E7C">
        <w:rPr>
          <w:rFonts w:ascii="Georgia" w:hAnsi="Georgia" w:cs="Arial"/>
          <w:sz w:val="24"/>
          <w:szCs w:val="24"/>
          <w:lang w:val="es-CO"/>
        </w:rPr>
        <w:t xml:space="preserve"> y, tampoco, </w:t>
      </w:r>
      <w:r w:rsidRPr="00E67E7C">
        <w:rPr>
          <w:rFonts w:ascii="Georgia" w:hAnsi="Georgia" w:cs="Arial"/>
          <w:sz w:val="24"/>
          <w:szCs w:val="24"/>
          <w:lang w:val="es-CO"/>
        </w:rPr>
        <w:t xml:space="preserve">justificó la falta de apreciación del informe policial o la constancia de que ninguna sanción se impuso al camionero. </w:t>
      </w:r>
    </w:p>
    <w:p w14:paraId="27DFEB88" w14:textId="545B91B4" w:rsidR="00DB6D14" w:rsidRPr="00E67E7C" w:rsidRDefault="00DB6D14" w:rsidP="00E67E7C">
      <w:pPr>
        <w:pStyle w:val="Prrafodelista"/>
        <w:spacing w:line="276" w:lineRule="auto"/>
        <w:ind w:left="0"/>
        <w:jc w:val="both"/>
        <w:rPr>
          <w:rFonts w:ascii="Georgia" w:hAnsi="Georgia" w:cs="Arial"/>
          <w:sz w:val="24"/>
          <w:szCs w:val="24"/>
          <w:lang w:val="es-CO"/>
        </w:rPr>
      </w:pPr>
    </w:p>
    <w:p w14:paraId="57F1834D" w14:textId="1BED44C5" w:rsidR="00DB6D14" w:rsidRPr="00E67E7C" w:rsidRDefault="003479BC"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Un </w:t>
      </w:r>
      <w:r w:rsidR="00472300" w:rsidRPr="00E67E7C">
        <w:rPr>
          <w:rFonts w:ascii="Georgia" w:hAnsi="Georgia" w:cs="Arial"/>
          <w:sz w:val="24"/>
          <w:szCs w:val="24"/>
          <w:lang w:val="es-CO"/>
        </w:rPr>
        <w:t xml:space="preserve">análisis conjunto de </w:t>
      </w:r>
      <w:r w:rsidR="00DB6D14" w:rsidRPr="00E67E7C">
        <w:rPr>
          <w:rFonts w:ascii="Georgia" w:hAnsi="Georgia" w:cs="Arial"/>
          <w:sz w:val="24"/>
          <w:szCs w:val="24"/>
          <w:lang w:val="es-CO"/>
        </w:rPr>
        <w:t>la</w:t>
      </w:r>
      <w:r w:rsidR="00862FFA" w:rsidRPr="00E67E7C">
        <w:rPr>
          <w:rFonts w:ascii="Georgia" w:hAnsi="Georgia" w:cs="Arial"/>
          <w:sz w:val="24"/>
          <w:szCs w:val="24"/>
          <w:lang w:val="es-CO"/>
        </w:rPr>
        <w:t xml:space="preserve"> reconstrucción del accidente y la</w:t>
      </w:r>
      <w:r w:rsidR="00DB6D14" w:rsidRPr="00E67E7C">
        <w:rPr>
          <w:rFonts w:ascii="Georgia" w:hAnsi="Georgia" w:cs="Arial"/>
          <w:sz w:val="24"/>
          <w:szCs w:val="24"/>
          <w:lang w:val="es-CO"/>
        </w:rPr>
        <w:t>s fotografías</w:t>
      </w:r>
      <w:r w:rsidRPr="00E67E7C">
        <w:rPr>
          <w:rFonts w:ascii="Georgia" w:hAnsi="Georgia" w:cs="Arial"/>
          <w:sz w:val="24"/>
          <w:szCs w:val="24"/>
          <w:lang w:val="es-CO"/>
        </w:rPr>
        <w:t>, sobre</w:t>
      </w:r>
      <w:r w:rsidR="00DB6D14" w:rsidRPr="00E67E7C">
        <w:rPr>
          <w:rFonts w:ascii="Georgia" w:hAnsi="Georgia" w:cs="Arial"/>
          <w:sz w:val="24"/>
          <w:szCs w:val="24"/>
          <w:lang w:val="es-CO"/>
        </w:rPr>
        <w:t xml:space="preserve"> </w:t>
      </w:r>
      <w:r w:rsidR="00862FFA" w:rsidRPr="00E67E7C">
        <w:rPr>
          <w:rFonts w:ascii="Georgia" w:hAnsi="Georgia" w:cs="Arial"/>
          <w:sz w:val="24"/>
          <w:szCs w:val="24"/>
          <w:lang w:val="es-CO"/>
        </w:rPr>
        <w:t xml:space="preserve">la posición final de los vehículos, </w:t>
      </w:r>
      <w:r w:rsidR="00472300" w:rsidRPr="00E67E7C">
        <w:rPr>
          <w:rFonts w:ascii="Georgia" w:hAnsi="Georgia" w:cs="Arial"/>
          <w:sz w:val="24"/>
          <w:szCs w:val="24"/>
          <w:lang w:val="es-CO"/>
        </w:rPr>
        <w:t xml:space="preserve">permite </w:t>
      </w:r>
      <w:r w:rsidR="00862FFA" w:rsidRPr="00E67E7C">
        <w:rPr>
          <w:rFonts w:ascii="Georgia" w:hAnsi="Georgia" w:cs="Arial"/>
          <w:sz w:val="24"/>
          <w:szCs w:val="24"/>
          <w:lang w:val="es-CO"/>
        </w:rPr>
        <w:t>infer</w:t>
      </w:r>
      <w:r w:rsidR="00472300" w:rsidRPr="00E67E7C">
        <w:rPr>
          <w:rFonts w:ascii="Georgia" w:hAnsi="Georgia" w:cs="Arial"/>
          <w:sz w:val="24"/>
          <w:szCs w:val="24"/>
          <w:lang w:val="es-CO"/>
        </w:rPr>
        <w:t xml:space="preserve">ir </w:t>
      </w:r>
      <w:r w:rsidR="00862FFA" w:rsidRPr="00E67E7C">
        <w:rPr>
          <w:rFonts w:ascii="Georgia" w:hAnsi="Georgia" w:cs="Arial"/>
          <w:sz w:val="24"/>
          <w:szCs w:val="24"/>
          <w:lang w:val="es-CO"/>
        </w:rPr>
        <w:t xml:space="preserve">que </w:t>
      </w:r>
      <w:r w:rsidRPr="00E67E7C">
        <w:rPr>
          <w:rFonts w:ascii="Georgia" w:hAnsi="Georgia" w:cs="Arial"/>
          <w:sz w:val="24"/>
          <w:szCs w:val="24"/>
          <w:lang w:val="es-CO"/>
        </w:rPr>
        <w:t xml:space="preserve">en </w:t>
      </w:r>
      <w:r w:rsidR="00CF7F3C" w:rsidRPr="00E67E7C">
        <w:rPr>
          <w:rFonts w:ascii="Georgia" w:hAnsi="Georgia" w:cs="Arial"/>
          <w:sz w:val="24"/>
          <w:szCs w:val="24"/>
          <w:lang w:val="es-CO"/>
        </w:rPr>
        <w:t xml:space="preserve">ninguna </w:t>
      </w:r>
      <w:r w:rsidR="00862FFA" w:rsidRPr="00E67E7C">
        <w:rPr>
          <w:rFonts w:ascii="Georgia" w:hAnsi="Georgia" w:cs="Arial"/>
          <w:sz w:val="24"/>
          <w:szCs w:val="24"/>
          <w:lang w:val="es-CO"/>
        </w:rPr>
        <w:t>infracci</w:t>
      </w:r>
      <w:r w:rsidR="00CF7F3C" w:rsidRPr="00E67E7C">
        <w:rPr>
          <w:rFonts w:ascii="Georgia" w:hAnsi="Georgia" w:cs="Arial"/>
          <w:sz w:val="24"/>
          <w:szCs w:val="24"/>
          <w:lang w:val="es-CO"/>
        </w:rPr>
        <w:t xml:space="preserve">ón </w:t>
      </w:r>
      <w:r w:rsidRPr="00E67E7C">
        <w:rPr>
          <w:rFonts w:ascii="Georgia" w:hAnsi="Georgia" w:cs="Arial"/>
          <w:sz w:val="24"/>
          <w:szCs w:val="24"/>
          <w:lang w:val="es-CO"/>
        </w:rPr>
        <w:t xml:space="preserve">incurrió </w:t>
      </w:r>
      <w:r w:rsidR="00862FFA" w:rsidRPr="00E67E7C">
        <w:rPr>
          <w:rFonts w:ascii="Georgia" w:hAnsi="Georgia" w:cs="Arial"/>
          <w:sz w:val="24"/>
          <w:szCs w:val="24"/>
          <w:lang w:val="es-CO"/>
        </w:rPr>
        <w:t>el chofer del camión. La llanta trasera quedó sobre la línea blanca del borde del carril y, entonces, si el motociclista hubiese estado atento, tenía tiempo para reaccionar y evitar la colisión</w:t>
      </w:r>
      <w:r w:rsidR="00CF7F3C" w:rsidRPr="00E67E7C">
        <w:rPr>
          <w:rFonts w:ascii="Georgia" w:hAnsi="Georgia" w:cs="Arial"/>
          <w:sz w:val="24"/>
          <w:szCs w:val="24"/>
          <w:lang w:val="es-CO"/>
        </w:rPr>
        <w:t xml:space="preserve"> girando a la izquierda, pues estaba despejado, nada obstruía la vía, el estacionamiento del camión no impedía el tránsito.</w:t>
      </w:r>
      <w:r w:rsidR="00862FFA" w:rsidRPr="00E67E7C">
        <w:rPr>
          <w:rFonts w:ascii="Georgia" w:hAnsi="Georgia" w:cs="Arial"/>
          <w:sz w:val="24"/>
          <w:szCs w:val="24"/>
          <w:lang w:val="es-CO"/>
        </w:rPr>
        <w:t xml:space="preserve"> Tal </w:t>
      </w:r>
      <w:r w:rsidR="00472300" w:rsidRPr="00E67E7C">
        <w:rPr>
          <w:rFonts w:ascii="Georgia" w:hAnsi="Georgia" w:cs="Arial"/>
          <w:sz w:val="24"/>
          <w:szCs w:val="24"/>
          <w:lang w:val="es-CO"/>
        </w:rPr>
        <w:t xml:space="preserve">cual </w:t>
      </w:r>
      <w:r w:rsidR="00862FFA" w:rsidRPr="00E67E7C">
        <w:rPr>
          <w:rFonts w:ascii="Georgia" w:hAnsi="Georgia" w:cs="Arial"/>
          <w:sz w:val="24"/>
          <w:szCs w:val="24"/>
          <w:lang w:val="es-CO"/>
        </w:rPr>
        <w:t xml:space="preserve">concluyó la pericia, pero itera, </w:t>
      </w:r>
      <w:r w:rsidRPr="00E67E7C">
        <w:rPr>
          <w:rFonts w:ascii="Georgia" w:hAnsi="Georgia" w:cs="Arial"/>
          <w:sz w:val="24"/>
          <w:szCs w:val="24"/>
          <w:lang w:val="es-CO"/>
        </w:rPr>
        <w:t>se des</w:t>
      </w:r>
      <w:r w:rsidR="00862FFA" w:rsidRPr="00E67E7C">
        <w:rPr>
          <w:rFonts w:ascii="Georgia" w:hAnsi="Georgia" w:cs="Arial"/>
          <w:sz w:val="24"/>
          <w:szCs w:val="24"/>
          <w:lang w:val="es-CO"/>
        </w:rPr>
        <w:t>estim</w:t>
      </w:r>
      <w:r w:rsidRPr="00E67E7C">
        <w:rPr>
          <w:rFonts w:ascii="Georgia" w:hAnsi="Georgia" w:cs="Arial"/>
          <w:sz w:val="24"/>
          <w:szCs w:val="24"/>
          <w:lang w:val="es-CO"/>
        </w:rPr>
        <w:t>ó</w:t>
      </w:r>
      <w:r w:rsidR="00862FFA" w:rsidRPr="00E67E7C">
        <w:rPr>
          <w:rFonts w:ascii="Georgia" w:hAnsi="Georgia" w:cs="Arial"/>
          <w:sz w:val="24"/>
          <w:szCs w:val="24"/>
          <w:lang w:val="es-CO"/>
        </w:rPr>
        <w:t xml:space="preserve"> </w:t>
      </w:r>
      <w:r w:rsidRPr="00E67E7C">
        <w:rPr>
          <w:rFonts w:ascii="Georgia" w:hAnsi="Georgia" w:cs="Arial"/>
          <w:sz w:val="24"/>
          <w:szCs w:val="24"/>
          <w:lang w:val="es-CO"/>
        </w:rPr>
        <w:t>sin fundamento</w:t>
      </w:r>
      <w:r w:rsidR="00862FFA" w:rsidRPr="00E67E7C">
        <w:rPr>
          <w:rFonts w:ascii="Georgia" w:hAnsi="Georgia" w:cs="Arial"/>
          <w:sz w:val="24"/>
          <w:szCs w:val="24"/>
          <w:lang w:val="es-CO"/>
        </w:rPr>
        <w:t>.</w:t>
      </w:r>
    </w:p>
    <w:p w14:paraId="15586D4A" w14:textId="7B17E954" w:rsidR="00BE62B5" w:rsidRPr="00E67E7C" w:rsidRDefault="00BE62B5" w:rsidP="00E67E7C">
      <w:pPr>
        <w:pStyle w:val="Prrafodelista"/>
        <w:spacing w:line="276" w:lineRule="auto"/>
        <w:ind w:left="0"/>
        <w:jc w:val="both"/>
        <w:rPr>
          <w:rFonts w:ascii="Georgia" w:hAnsi="Georgia" w:cs="Arial"/>
          <w:sz w:val="24"/>
          <w:szCs w:val="24"/>
          <w:lang w:val="es-CO"/>
        </w:rPr>
      </w:pPr>
    </w:p>
    <w:p w14:paraId="60892153" w14:textId="44462A8A" w:rsidR="00862FFA" w:rsidRPr="00E67E7C" w:rsidRDefault="00862FFA"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 xml:space="preserve">.4°. </w:t>
      </w:r>
      <w:r w:rsidR="00E32F10" w:rsidRPr="00E67E7C">
        <w:rPr>
          <w:rFonts w:ascii="Georgia" w:hAnsi="Georgia" w:cs="Arial"/>
          <w:sz w:val="24"/>
          <w:szCs w:val="24"/>
          <w:lang w:val="es-CO"/>
        </w:rPr>
        <w:t>La</w:t>
      </w:r>
      <w:r w:rsidR="00CF7F3C" w:rsidRPr="00E67E7C">
        <w:rPr>
          <w:rFonts w:ascii="Georgia" w:hAnsi="Georgia" w:cs="Arial"/>
          <w:sz w:val="24"/>
          <w:szCs w:val="24"/>
          <w:lang w:val="es-CO"/>
        </w:rPr>
        <w:t xml:space="preserve"> “</w:t>
      </w:r>
      <w:r w:rsidRPr="00463E94">
        <w:rPr>
          <w:rFonts w:ascii="Georgia" w:hAnsi="Georgia" w:cs="Arial"/>
          <w:i/>
          <w:sz w:val="22"/>
          <w:szCs w:val="24"/>
          <w:lang w:val="es-CO"/>
        </w:rPr>
        <w:t>culpa compartida</w:t>
      </w:r>
      <w:r w:rsidR="00CF7F3C" w:rsidRPr="00E67E7C">
        <w:rPr>
          <w:rFonts w:ascii="Georgia" w:hAnsi="Georgia" w:cs="Arial"/>
          <w:sz w:val="24"/>
          <w:szCs w:val="24"/>
          <w:lang w:val="es-CO"/>
        </w:rPr>
        <w:t>”</w:t>
      </w:r>
      <w:r w:rsidR="00E32F10" w:rsidRPr="00E67E7C">
        <w:rPr>
          <w:rFonts w:ascii="Georgia" w:hAnsi="Georgia" w:cs="Arial"/>
          <w:sz w:val="24"/>
          <w:szCs w:val="24"/>
          <w:lang w:val="es-CO"/>
        </w:rPr>
        <w:t xml:space="preserve"> (Sic)</w:t>
      </w:r>
      <w:r w:rsidRPr="00E67E7C">
        <w:rPr>
          <w:rFonts w:ascii="Georgia" w:hAnsi="Georgia" w:cs="Arial"/>
          <w:sz w:val="24"/>
          <w:szCs w:val="24"/>
          <w:lang w:val="es-CO"/>
        </w:rPr>
        <w:t xml:space="preserve"> era inaplicable</w:t>
      </w:r>
      <w:r w:rsidR="00E32F10" w:rsidRPr="00E67E7C">
        <w:rPr>
          <w:rFonts w:ascii="Georgia" w:hAnsi="Georgia" w:cs="Arial"/>
          <w:sz w:val="24"/>
          <w:szCs w:val="24"/>
          <w:lang w:val="es-CO"/>
        </w:rPr>
        <w:t>.</w:t>
      </w:r>
      <w:r w:rsidRPr="00E67E7C">
        <w:rPr>
          <w:rFonts w:ascii="Georgia" w:hAnsi="Georgia" w:cs="Arial"/>
          <w:sz w:val="24"/>
          <w:szCs w:val="24"/>
          <w:lang w:val="es-CO"/>
        </w:rPr>
        <w:t xml:space="preserve"> </w:t>
      </w:r>
      <w:r w:rsidR="00E32F10" w:rsidRPr="00E67E7C">
        <w:rPr>
          <w:rFonts w:ascii="Georgia" w:hAnsi="Georgia" w:cs="Arial"/>
          <w:sz w:val="24"/>
          <w:szCs w:val="24"/>
          <w:lang w:val="es-CO"/>
        </w:rPr>
        <w:t>L</w:t>
      </w:r>
      <w:r w:rsidRPr="00E67E7C">
        <w:rPr>
          <w:rFonts w:ascii="Georgia" w:hAnsi="Georgia" w:cs="Arial"/>
          <w:sz w:val="24"/>
          <w:szCs w:val="24"/>
          <w:lang w:val="es-CO"/>
        </w:rPr>
        <w:t xml:space="preserve">os actores </w:t>
      </w:r>
      <w:r w:rsidR="00401808" w:rsidRPr="00E67E7C">
        <w:rPr>
          <w:rFonts w:ascii="Georgia" w:hAnsi="Georgia" w:cs="Arial"/>
          <w:sz w:val="24"/>
          <w:szCs w:val="24"/>
          <w:lang w:val="es-CO"/>
        </w:rPr>
        <w:t xml:space="preserve">nada </w:t>
      </w:r>
      <w:r w:rsidRPr="00E67E7C">
        <w:rPr>
          <w:rFonts w:ascii="Georgia" w:hAnsi="Georgia" w:cs="Arial"/>
          <w:sz w:val="24"/>
          <w:szCs w:val="24"/>
          <w:lang w:val="es-CO"/>
        </w:rPr>
        <w:t>probar</w:t>
      </w:r>
      <w:r w:rsidR="00401808" w:rsidRPr="00E67E7C">
        <w:rPr>
          <w:rFonts w:ascii="Georgia" w:hAnsi="Georgia" w:cs="Arial"/>
          <w:sz w:val="24"/>
          <w:szCs w:val="24"/>
          <w:lang w:val="es-CO"/>
        </w:rPr>
        <w:t xml:space="preserve">on, ni siquiera </w:t>
      </w:r>
      <w:r w:rsidR="00EF7DE6" w:rsidRPr="00E67E7C">
        <w:rPr>
          <w:rFonts w:ascii="Georgia" w:hAnsi="Georgia" w:cs="Arial"/>
          <w:sz w:val="24"/>
          <w:szCs w:val="24"/>
          <w:lang w:val="es-CO"/>
        </w:rPr>
        <w:t xml:space="preserve">la </w:t>
      </w:r>
      <w:r w:rsidRPr="00E67E7C">
        <w:rPr>
          <w:rFonts w:ascii="Georgia" w:hAnsi="Georgia" w:cs="Arial"/>
          <w:sz w:val="24"/>
          <w:szCs w:val="24"/>
          <w:lang w:val="es-CO"/>
        </w:rPr>
        <w:t xml:space="preserve">elevación del riesgo por parte del camionero; el dictamen y el informe del accidente </w:t>
      </w:r>
      <w:r w:rsidR="00E32F10" w:rsidRPr="00E67E7C">
        <w:rPr>
          <w:rFonts w:ascii="Georgia" w:hAnsi="Georgia" w:cs="Arial"/>
          <w:sz w:val="24"/>
          <w:szCs w:val="24"/>
          <w:lang w:val="es-CO"/>
        </w:rPr>
        <w:t xml:space="preserve">demuestran </w:t>
      </w:r>
      <w:r w:rsidRPr="00E67E7C">
        <w:rPr>
          <w:rFonts w:ascii="Georgia" w:hAnsi="Georgia" w:cs="Arial"/>
          <w:sz w:val="24"/>
          <w:szCs w:val="24"/>
          <w:lang w:val="es-CO"/>
        </w:rPr>
        <w:t>que</w:t>
      </w:r>
      <w:r w:rsidR="00EF7DE6" w:rsidRPr="00E67E7C">
        <w:rPr>
          <w:rFonts w:ascii="Georgia" w:hAnsi="Georgia" w:cs="Arial"/>
          <w:sz w:val="24"/>
          <w:szCs w:val="24"/>
          <w:lang w:val="es-CO"/>
        </w:rPr>
        <w:t xml:space="preserve"> </w:t>
      </w:r>
      <w:r w:rsidRPr="00E67E7C">
        <w:rPr>
          <w:rFonts w:ascii="Georgia" w:hAnsi="Georgia" w:cs="Arial"/>
          <w:sz w:val="24"/>
          <w:szCs w:val="24"/>
          <w:lang w:val="es-CO"/>
        </w:rPr>
        <w:t xml:space="preserve">ninguna </w:t>
      </w:r>
      <w:r w:rsidR="009C4C09" w:rsidRPr="00E67E7C">
        <w:rPr>
          <w:rFonts w:ascii="Georgia" w:hAnsi="Georgia" w:cs="Arial"/>
          <w:sz w:val="24"/>
          <w:szCs w:val="24"/>
          <w:lang w:val="es-CO"/>
        </w:rPr>
        <w:t>contravención</w:t>
      </w:r>
      <w:r w:rsidRPr="00E67E7C">
        <w:rPr>
          <w:rFonts w:ascii="Georgia" w:hAnsi="Georgia" w:cs="Arial"/>
          <w:sz w:val="24"/>
          <w:szCs w:val="24"/>
          <w:lang w:val="es-CO"/>
        </w:rPr>
        <w:t xml:space="preserve"> cometió y evidencian que el motorista exced</w:t>
      </w:r>
      <w:r w:rsidR="00E32F10" w:rsidRPr="00E67E7C">
        <w:rPr>
          <w:rFonts w:ascii="Georgia" w:hAnsi="Georgia" w:cs="Arial"/>
          <w:sz w:val="24"/>
          <w:szCs w:val="24"/>
          <w:lang w:val="es-CO"/>
        </w:rPr>
        <w:t>ió</w:t>
      </w:r>
      <w:r w:rsidRPr="00E67E7C">
        <w:rPr>
          <w:rFonts w:ascii="Georgia" w:hAnsi="Georgia" w:cs="Arial"/>
          <w:sz w:val="24"/>
          <w:szCs w:val="24"/>
          <w:lang w:val="es-CO"/>
        </w:rPr>
        <w:t xml:space="preserve"> la velocidad e irrespet</w:t>
      </w:r>
      <w:r w:rsidR="00E32F10" w:rsidRPr="00E67E7C">
        <w:rPr>
          <w:rFonts w:ascii="Georgia" w:hAnsi="Georgia" w:cs="Arial"/>
          <w:sz w:val="24"/>
          <w:szCs w:val="24"/>
          <w:lang w:val="es-CO"/>
        </w:rPr>
        <w:t>ó</w:t>
      </w:r>
      <w:r w:rsidRPr="00E67E7C">
        <w:rPr>
          <w:rFonts w:ascii="Georgia" w:hAnsi="Georgia" w:cs="Arial"/>
          <w:sz w:val="24"/>
          <w:szCs w:val="24"/>
          <w:lang w:val="es-CO"/>
        </w:rPr>
        <w:t xml:space="preserve"> la distancia mínima, </w:t>
      </w:r>
      <w:r w:rsidR="00EF7DE6" w:rsidRPr="00E67E7C">
        <w:rPr>
          <w:rFonts w:ascii="Georgia" w:hAnsi="Georgia" w:cs="Arial"/>
          <w:sz w:val="24"/>
          <w:szCs w:val="24"/>
          <w:lang w:val="es-CO"/>
        </w:rPr>
        <w:t xml:space="preserve">así </w:t>
      </w:r>
      <w:r w:rsidRPr="00E67E7C">
        <w:rPr>
          <w:rFonts w:ascii="Georgia" w:hAnsi="Georgia" w:cs="Arial"/>
          <w:sz w:val="24"/>
          <w:szCs w:val="24"/>
          <w:lang w:val="es-CO"/>
        </w:rPr>
        <w:t xml:space="preserve">la causa única y eficiente recae en él. En suma, es inexplicable reconocer </w:t>
      </w:r>
      <w:r w:rsidR="00F034C5" w:rsidRPr="00E67E7C">
        <w:rPr>
          <w:rFonts w:ascii="Georgia" w:hAnsi="Georgia" w:cs="Arial"/>
          <w:sz w:val="24"/>
          <w:szCs w:val="24"/>
          <w:lang w:val="es-CO"/>
        </w:rPr>
        <w:t>“</w:t>
      </w:r>
      <w:r w:rsidRPr="00463E94">
        <w:rPr>
          <w:rFonts w:ascii="Georgia" w:hAnsi="Georgia" w:cs="Arial"/>
          <w:sz w:val="22"/>
          <w:szCs w:val="24"/>
          <w:lang w:val="es-CO"/>
        </w:rPr>
        <w:t>culpa compartida</w:t>
      </w:r>
      <w:r w:rsidR="00F034C5" w:rsidRPr="00E67E7C">
        <w:rPr>
          <w:rFonts w:ascii="Georgia" w:hAnsi="Georgia" w:cs="Arial"/>
          <w:sz w:val="24"/>
          <w:szCs w:val="24"/>
          <w:lang w:val="es-CO"/>
        </w:rPr>
        <w:t>” (Sic)</w:t>
      </w:r>
      <w:r w:rsidRPr="00E67E7C">
        <w:rPr>
          <w:rFonts w:ascii="Georgia" w:hAnsi="Georgia" w:cs="Arial"/>
          <w:sz w:val="24"/>
          <w:szCs w:val="24"/>
          <w:lang w:val="es-CO"/>
        </w:rPr>
        <w:t xml:space="preserve"> (</w:t>
      </w:r>
      <w:r w:rsidRPr="00E67E7C">
        <w:rPr>
          <w:rFonts w:ascii="Georgia" w:hAnsi="Georgia" w:cs="Arial"/>
          <w:sz w:val="24"/>
          <w:szCs w:val="24"/>
        </w:rPr>
        <w:t xml:space="preserve">Carpeta </w:t>
      </w:r>
      <w:r w:rsidRPr="00E67E7C">
        <w:rPr>
          <w:rFonts w:ascii="Georgia" w:hAnsi="Georgia" w:cs="Arial"/>
          <w:sz w:val="24"/>
          <w:szCs w:val="24"/>
          <w:lang w:val="es-CO"/>
        </w:rPr>
        <w:t xml:space="preserve">02SegundaInstancia, carpeta 02C8ApelaciónSentencia, </w:t>
      </w:r>
      <w:r w:rsidRPr="00E67E7C">
        <w:rPr>
          <w:rFonts w:ascii="Georgia" w:hAnsi="Georgia"/>
          <w:sz w:val="24"/>
          <w:szCs w:val="24"/>
          <w:lang w:val="es-CO"/>
        </w:rPr>
        <w:t xml:space="preserve">pdf </w:t>
      </w:r>
      <w:r w:rsidRPr="00E67E7C">
        <w:rPr>
          <w:rFonts w:ascii="Georgia" w:hAnsi="Georgia" w:cs="Arial"/>
          <w:sz w:val="24"/>
          <w:szCs w:val="24"/>
          <w:lang w:val="es-CO"/>
        </w:rPr>
        <w:t xml:space="preserve">No.24). </w:t>
      </w:r>
    </w:p>
    <w:p w14:paraId="5F5F27DD" w14:textId="778A20E3" w:rsidR="00862FFA" w:rsidRPr="00E67E7C" w:rsidRDefault="00862FFA" w:rsidP="00E67E7C">
      <w:pPr>
        <w:pStyle w:val="Prrafodelista"/>
        <w:spacing w:line="276" w:lineRule="auto"/>
        <w:ind w:left="0"/>
        <w:jc w:val="both"/>
        <w:rPr>
          <w:rFonts w:ascii="Georgia" w:hAnsi="Georgia" w:cs="Arial"/>
          <w:sz w:val="24"/>
          <w:szCs w:val="24"/>
          <w:lang w:val="es-CO"/>
        </w:rPr>
      </w:pPr>
    </w:p>
    <w:p w14:paraId="1021FDC4" w14:textId="3E316453" w:rsidR="00E32F10" w:rsidRPr="00E67E7C" w:rsidRDefault="005C6EED" w:rsidP="00E67E7C">
      <w:pPr>
        <w:pStyle w:val="Prrafodelista"/>
        <w:numPr>
          <w:ilvl w:val="0"/>
          <w:numId w:val="34"/>
        </w:numPr>
        <w:spacing w:line="276" w:lineRule="auto"/>
        <w:jc w:val="both"/>
        <w:rPr>
          <w:rFonts w:ascii="Georgia" w:hAnsi="Georgia" w:cs="Arial"/>
          <w:smallCaps/>
          <w:sz w:val="24"/>
          <w:szCs w:val="24"/>
          <w:lang w:val="es-CO"/>
        </w:rPr>
      </w:pPr>
      <w:proofErr w:type="spellStart"/>
      <w:r w:rsidRPr="00E67E7C">
        <w:rPr>
          <w:rFonts w:ascii="Georgia" w:hAnsi="Georgia" w:cs="Arial"/>
          <w:smallCaps/>
          <w:sz w:val="24"/>
          <w:szCs w:val="24"/>
          <w:lang w:val="es-CO"/>
        </w:rPr>
        <w:t>Yhony</w:t>
      </w:r>
      <w:proofErr w:type="spellEnd"/>
      <w:r w:rsidRPr="00E67E7C">
        <w:rPr>
          <w:rFonts w:ascii="Georgia" w:hAnsi="Georgia" w:cs="Arial"/>
          <w:smallCaps/>
          <w:sz w:val="24"/>
          <w:szCs w:val="24"/>
          <w:lang w:val="es-CO"/>
        </w:rPr>
        <w:t xml:space="preserve"> Otero B. y otros</w:t>
      </w:r>
      <w:r w:rsidR="000F58BF" w:rsidRPr="00E67E7C">
        <w:rPr>
          <w:rFonts w:ascii="Georgia" w:hAnsi="Georgia" w:cs="Arial"/>
          <w:smallCaps/>
          <w:sz w:val="24"/>
          <w:szCs w:val="24"/>
          <w:lang w:val="es-CO"/>
        </w:rPr>
        <w:t xml:space="preserve">. </w:t>
      </w:r>
      <w:r w:rsidRPr="00E67E7C">
        <w:rPr>
          <w:rFonts w:ascii="Georgia" w:hAnsi="Georgia" w:cs="Arial"/>
          <w:smallCaps/>
          <w:sz w:val="24"/>
          <w:szCs w:val="24"/>
          <w:lang w:val="es-CO"/>
        </w:rPr>
        <w:t xml:space="preserve">Demandantes </w:t>
      </w:r>
      <w:r w:rsidR="000F58BF" w:rsidRPr="00E67E7C">
        <w:rPr>
          <w:rFonts w:ascii="Georgia" w:hAnsi="Georgia" w:cs="Arial"/>
          <w:smallCaps/>
          <w:sz w:val="24"/>
          <w:szCs w:val="24"/>
          <w:lang w:val="es-CO"/>
        </w:rPr>
        <w:t>a</w:t>
      </w:r>
      <w:r w:rsidRPr="00E67E7C">
        <w:rPr>
          <w:rFonts w:ascii="Georgia" w:hAnsi="Georgia" w:cs="Arial"/>
          <w:smallCaps/>
          <w:sz w:val="24"/>
          <w:szCs w:val="24"/>
          <w:lang w:val="es-CO"/>
        </w:rPr>
        <w:t>cumulados</w:t>
      </w:r>
    </w:p>
    <w:p w14:paraId="50FC722A" w14:textId="77777777" w:rsidR="00E32F10" w:rsidRPr="00E67E7C" w:rsidRDefault="00E32F10" w:rsidP="00E67E7C">
      <w:pPr>
        <w:pStyle w:val="Prrafodelista"/>
        <w:spacing w:line="276" w:lineRule="auto"/>
        <w:ind w:left="0"/>
        <w:jc w:val="both"/>
        <w:rPr>
          <w:rFonts w:ascii="Georgia" w:hAnsi="Georgia" w:cs="Arial"/>
          <w:smallCaps/>
          <w:sz w:val="24"/>
          <w:szCs w:val="24"/>
          <w:lang w:val="es-CO"/>
        </w:rPr>
      </w:pPr>
    </w:p>
    <w:p w14:paraId="091CA3D9" w14:textId="114A32CE" w:rsidR="00862FFA" w:rsidRPr="00E67E7C" w:rsidRDefault="00862FFA"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Reparo</w:t>
      </w:r>
      <w:r w:rsidR="002E075A" w:rsidRPr="00E67E7C">
        <w:rPr>
          <w:rFonts w:ascii="Georgia" w:hAnsi="Georgia" w:cs="Arial"/>
          <w:smallCaps/>
          <w:sz w:val="24"/>
          <w:szCs w:val="24"/>
          <w:lang w:val="es-CO"/>
        </w:rPr>
        <w:t>s</w:t>
      </w:r>
      <w:r w:rsidRPr="00E67E7C">
        <w:rPr>
          <w:rFonts w:ascii="Georgia" w:hAnsi="Georgia" w:cs="Arial"/>
          <w:smallCaps/>
          <w:sz w:val="24"/>
          <w:szCs w:val="24"/>
          <w:lang w:val="es-CO"/>
        </w:rPr>
        <w:t xml:space="preserve"> </w:t>
      </w:r>
      <w:r w:rsidRPr="00E67E7C">
        <w:rPr>
          <w:rFonts w:ascii="Georgia" w:hAnsi="Georgia" w:cs="Arial"/>
          <w:sz w:val="24"/>
          <w:szCs w:val="24"/>
          <w:lang w:val="es-CO"/>
        </w:rPr>
        <w:t>No</w:t>
      </w:r>
      <w:r w:rsidRPr="00E67E7C">
        <w:rPr>
          <w:rFonts w:ascii="Georgia" w:hAnsi="Georgia" w:cs="Arial"/>
          <w:smallCaps/>
          <w:sz w:val="24"/>
          <w:szCs w:val="24"/>
          <w:lang w:val="es-CO"/>
        </w:rPr>
        <w:t>.1</w:t>
      </w:r>
      <w:r w:rsidR="002E075A" w:rsidRPr="00E67E7C">
        <w:rPr>
          <w:rFonts w:ascii="Georgia" w:hAnsi="Georgia" w:cs="Arial"/>
          <w:smallCaps/>
          <w:sz w:val="24"/>
          <w:szCs w:val="24"/>
          <w:lang w:val="es-CO"/>
        </w:rPr>
        <w:t xml:space="preserve"> </w:t>
      </w:r>
      <w:r w:rsidR="002E075A" w:rsidRPr="00E67E7C">
        <w:rPr>
          <w:rFonts w:ascii="Georgia" w:hAnsi="Georgia" w:cs="Arial"/>
          <w:sz w:val="24"/>
          <w:szCs w:val="24"/>
          <w:lang w:val="es-CO"/>
        </w:rPr>
        <w:t xml:space="preserve">y </w:t>
      </w:r>
      <w:r w:rsidR="002E075A" w:rsidRPr="00E67E7C">
        <w:rPr>
          <w:rFonts w:ascii="Georgia" w:hAnsi="Georgia" w:cs="Arial"/>
          <w:smallCaps/>
          <w:sz w:val="24"/>
          <w:szCs w:val="24"/>
          <w:lang w:val="es-CO"/>
        </w:rPr>
        <w:t>2</w:t>
      </w:r>
      <w:r w:rsidRPr="00E67E7C">
        <w:rPr>
          <w:rFonts w:ascii="Georgia" w:hAnsi="Georgia" w:cs="Arial"/>
          <w:smallCaps/>
          <w:sz w:val="24"/>
          <w:szCs w:val="24"/>
          <w:lang w:val="es-CO"/>
        </w:rPr>
        <w:t xml:space="preserve">°. </w:t>
      </w:r>
      <w:r w:rsidR="005C6EED" w:rsidRPr="00E67E7C">
        <w:rPr>
          <w:rFonts w:ascii="Georgia" w:hAnsi="Georgia" w:cs="Arial"/>
          <w:sz w:val="24"/>
          <w:szCs w:val="24"/>
          <w:lang w:val="es-CO"/>
        </w:rPr>
        <w:t xml:space="preserve">La conclusión de </w:t>
      </w:r>
      <w:r w:rsidR="00C122C6" w:rsidRPr="00E67E7C">
        <w:rPr>
          <w:rFonts w:ascii="Georgia" w:hAnsi="Georgia" w:cs="Arial"/>
          <w:sz w:val="24"/>
          <w:szCs w:val="24"/>
          <w:lang w:val="es-CO"/>
        </w:rPr>
        <w:t>“</w:t>
      </w:r>
      <w:r w:rsidR="005C6EED" w:rsidRPr="00463E94">
        <w:rPr>
          <w:rFonts w:ascii="Georgia" w:hAnsi="Georgia" w:cs="Arial"/>
          <w:sz w:val="22"/>
          <w:szCs w:val="24"/>
          <w:lang w:val="es-CO"/>
        </w:rPr>
        <w:t>culpa compartida</w:t>
      </w:r>
      <w:r w:rsidR="00C122C6" w:rsidRPr="00E67E7C">
        <w:rPr>
          <w:rFonts w:ascii="Georgia" w:hAnsi="Georgia" w:cs="Arial"/>
          <w:sz w:val="24"/>
          <w:szCs w:val="24"/>
          <w:lang w:val="es-CO"/>
        </w:rPr>
        <w:t>” (Sic)</w:t>
      </w:r>
      <w:r w:rsidR="005C6EED" w:rsidRPr="00E67E7C">
        <w:rPr>
          <w:rFonts w:ascii="Georgia" w:hAnsi="Georgia" w:cs="Arial"/>
          <w:sz w:val="24"/>
          <w:szCs w:val="24"/>
          <w:lang w:val="es-CO"/>
        </w:rPr>
        <w:t xml:space="preserve"> es errada</w:t>
      </w:r>
      <w:r w:rsidR="00EF7DE6" w:rsidRPr="00E67E7C">
        <w:rPr>
          <w:rFonts w:ascii="Georgia" w:hAnsi="Georgia" w:cs="Arial"/>
          <w:sz w:val="24"/>
          <w:szCs w:val="24"/>
          <w:lang w:val="es-CO"/>
        </w:rPr>
        <w:t xml:space="preserve">, </w:t>
      </w:r>
      <w:r w:rsidR="003479BC" w:rsidRPr="00E67E7C">
        <w:rPr>
          <w:rFonts w:ascii="Georgia" w:hAnsi="Georgia" w:cs="Arial"/>
          <w:sz w:val="24"/>
          <w:szCs w:val="24"/>
          <w:lang w:val="es-CO"/>
        </w:rPr>
        <w:t xml:space="preserve">hubo </w:t>
      </w:r>
      <w:r w:rsidR="005C6EED" w:rsidRPr="00E67E7C">
        <w:rPr>
          <w:rFonts w:ascii="Georgia" w:hAnsi="Georgia" w:cs="Arial"/>
          <w:sz w:val="24"/>
          <w:szCs w:val="24"/>
          <w:lang w:val="es-CO"/>
        </w:rPr>
        <w:t xml:space="preserve">deficiente valoración </w:t>
      </w:r>
      <w:r w:rsidR="00896D98" w:rsidRPr="00E67E7C">
        <w:rPr>
          <w:rFonts w:ascii="Georgia" w:hAnsi="Georgia" w:cs="Arial"/>
          <w:sz w:val="24"/>
          <w:szCs w:val="24"/>
          <w:lang w:val="es-CO"/>
        </w:rPr>
        <w:t>probatoria</w:t>
      </w:r>
      <w:r w:rsidR="003479BC" w:rsidRPr="00E67E7C">
        <w:rPr>
          <w:rFonts w:ascii="Georgia" w:hAnsi="Georgia" w:cs="Arial"/>
          <w:sz w:val="24"/>
          <w:szCs w:val="24"/>
          <w:lang w:val="es-CO"/>
        </w:rPr>
        <w:t xml:space="preserve">, </w:t>
      </w:r>
      <w:r w:rsidR="00E7570D" w:rsidRPr="00E67E7C">
        <w:rPr>
          <w:rFonts w:ascii="Georgia" w:hAnsi="Georgia" w:cs="Arial"/>
          <w:sz w:val="24"/>
          <w:szCs w:val="24"/>
          <w:lang w:val="es-CO"/>
        </w:rPr>
        <w:t xml:space="preserve">porque </w:t>
      </w:r>
      <w:r w:rsidR="003479BC" w:rsidRPr="00E67E7C">
        <w:rPr>
          <w:rFonts w:ascii="Georgia" w:hAnsi="Georgia" w:cs="Arial"/>
          <w:sz w:val="24"/>
          <w:szCs w:val="24"/>
          <w:lang w:val="es-CO"/>
        </w:rPr>
        <w:t>demuestran que el hecho dañino solo es imputable al conductor del camión.</w:t>
      </w:r>
    </w:p>
    <w:p w14:paraId="4E7C65C1" w14:textId="58A98CF4" w:rsidR="00BE62B5" w:rsidRPr="00E67E7C" w:rsidRDefault="00BE62B5" w:rsidP="00E67E7C">
      <w:pPr>
        <w:pStyle w:val="Prrafodelista"/>
        <w:spacing w:line="276" w:lineRule="auto"/>
        <w:ind w:left="0"/>
        <w:jc w:val="both"/>
        <w:rPr>
          <w:rFonts w:ascii="Georgia" w:hAnsi="Georgia" w:cs="Arial"/>
          <w:sz w:val="24"/>
          <w:szCs w:val="24"/>
          <w:lang w:val="es-CO"/>
        </w:rPr>
      </w:pPr>
    </w:p>
    <w:p w14:paraId="7B915247" w14:textId="636EFB65" w:rsidR="005C6EED" w:rsidRPr="00E67E7C" w:rsidRDefault="005C6EED"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La decisión </w:t>
      </w:r>
      <w:r w:rsidR="003479BC" w:rsidRPr="00E67E7C">
        <w:rPr>
          <w:rFonts w:ascii="Georgia" w:hAnsi="Georgia" w:cs="Arial"/>
          <w:sz w:val="24"/>
          <w:szCs w:val="24"/>
          <w:lang w:val="es-CO"/>
        </w:rPr>
        <w:t xml:space="preserve">omitió </w:t>
      </w:r>
      <w:r w:rsidRPr="00E67E7C">
        <w:rPr>
          <w:rFonts w:ascii="Georgia" w:hAnsi="Georgia" w:cs="Arial"/>
          <w:sz w:val="24"/>
          <w:szCs w:val="24"/>
          <w:lang w:val="es-CO"/>
        </w:rPr>
        <w:t>apreciar la versión de Hernán A</w:t>
      </w:r>
      <w:r w:rsidR="003B76DC" w:rsidRPr="00E67E7C">
        <w:rPr>
          <w:rFonts w:ascii="Georgia" w:hAnsi="Georgia" w:cs="Arial"/>
          <w:sz w:val="24"/>
          <w:szCs w:val="24"/>
          <w:lang w:val="es-CO"/>
        </w:rPr>
        <w:t>.</w:t>
      </w:r>
      <w:r w:rsidRPr="00E67E7C">
        <w:rPr>
          <w:rFonts w:ascii="Georgia" w:hAnsi="Georgia" w:cs="Arial"/>
          <w:sz w:val="24"/>
          <w:szCs w:val="24"/>
          <w:lang w:val="es-CO"/>
        </w:rPr>
        <w:t xml:space="preserve"> Atehortúa, porque se dijo era técnico e incumplía los requisitos de ley para estos; sin embargo, el artículo 220, inciso </w:t>
      </w:r>
      <w:r w:rsidR="00540E85" w:rsidRPr="00E67E7C">
        <w:rPr>
          <w:rFonts w:ascii="Georgia" w:hAnsi="Georgia" w:cs="Arial"/>
          <w:sz w:val="24"/>
          <w:szCs w:val="24"/>
          <w:lang w:val="es-CO"/>
        </w:rPr>
        <w:t>3º</w:t>
      </w:r>
      <w:r w:rsidRPr="00E67E7C">
        <w:rPr>
          <w:rFonts w:ascii="Georgia" w:hAnsi="Georgia" w:cs="Arial"/>
          <w:sz w:val="24"/>
          <w:szCs w:val="24"/>
          <w:lang w:val="es-CO"/>
        </w:rPr>
        <w:t>, CGP</w:t>
      </w:r>
      <w:r w:rsidR="00EF7DE6" w:rsidRPr="00E67E7C">
        <w:rPr>
          <w:rFonts w:ascii="Georgia" w:hAnsi="Georgia" w:cs="Arial"/>
          <w:sz w:val="24"/>
          <w:szCs w:val="24"/>
          <w:lang w:val="es-CO"/>
        </w:rPr>
        <w:t xml:space="preserve">, </w:t>
      </w:r>
      <w:r w:rsidRPr="00E67E7C">
        <w:rPr>
          <w:rFonts w:ascii="Georgia" w:hAnsi="Georgia" w:cs="Arial"/>
          <w:sz w:val="24"/>
          <w:szCs w:val="24"/>
          <w:lang w:val="es-CO"/>
        </w:rPr>
        <w:t>ninguna formalidad establece</w:t>
      </w:r>
      <w:r w:rsidR="00531A86" w:rsidRPr="00E67E7C">
        <w:rPr>
          <w:rFonts w:ascii="Georgia" w:hAnsi="Georgia" w:cs="Arial"/>
          <w:sz w:val="24"/>
          <w:szCs w:val="24"/>
          <w:lang w:val="es-CO"/>
        </w:rPr>
        <w:t xml:space="preserve">, </w:t>
      </w:r>
      <w:r w:rsidR="00540E85" w:rsidRPr="00E67E7C">
        <w:rPr>
          <w:rFonts w:ascii="Georgia" w:hAnsi="Georgia" w:cs="Arial"/>
          <w:sz w:val="24"/>
          <w:szCs w:val="24"/>
          <w:lang w:val="es-CO"/>
        </w:rPr>
        <w:t xml:space="preserve">igual indica </w:t>
      </w:r>
      <w:r w:rsidR="00EF7DE6" w:rsidRPr="00E67E7C">
        <w:rPr>
          <w:rFonts w:ascii="Georgia" w:hAnsi="Georgia" w:cs="Arial"/>
          <w:sz w:val="24"/>
          <w:szCs w:val="24"/>
          <w:lang w:val="es-CO"/>
        </w:rPr>
        <w:t xml:space="preserve">la </w:t>
      </w:r>
      <w:r w:rsidR="00684B20" w:rsidRPr="00E67E7C">
        <w:rPr>
          <w:rFonts w:ascii="Georgia" w:hAnsi="Georgia" w:cs="Arial"/>
          <w:sz w:val="24"/>
          <w:szCs w:val="24"/>
          <w:lang w:val="es-CO"/>
        </w:rPr>
        <w:t>SC</w:t>
      </w:r>
      <w:r w:rsidR="003B76DC" w:rsidRPr="00E67E7C">
        <w:rPr>
          <w:rFonts w:ascii="Georgia" w:hAnsi="Georgia" w:cs="Arial"/>
          <w:sz w:val="24"/>
          <w:szCs w:val="24"/>
          <w:lang w:val="es-CO"/>
        </w:rPr>
        <w:t>-</w:t>
      </w:r>
      <w:r w:rsidR="00684B20" w:rsidRPr="00E67E7C">
        <w:rPr>
          <w:rFonts w:ascii="Georgia" w:hAnsi="Georgia" w:cs="Arial"/>
          <w:sz w:val="24"/>
          <w:szCs w:val="24"/>
          <w:lang w:val="es-CO"/>
        </w:rPr>
        <w:t>9193-2017.</w:t>
      </w:r>
      <w:r w:rsidRPr="00E67E7C">
        <w:rPr>
          <w:rFonts w:ascii="Georgia" w:hAnsi="Georgia" w:cs="Arial"/>
          <w:sz w:val="24"/>
          <w:szCs w:val="24"/>
          <w:lang w:val="es-CO"/>
        </w:rPr>
        <w:t xml:space="preserve"> </w:t>
      </w:r>
      <w:r w:rsidR="00684B20" w:rsidRPr="00E67E7C">
        <w:rPr>
          <w:rFonts w:ascii="Georgia" w:hAnsi="Georgia" w:cs="Arial"/>
          <w:sz w:val="24"/>
          <w:szCs w:val="24"/>
          <w:lang w:val="es-CO"/>
        </w:rPr>
        <w:t>Además, e</w:t>
      </w:r>
      <w:r w:rsidRPr="00E67E7C">
        <w:rPr>
          <w:rFonts w:ascii="Georgia" w:hAnsi="Georgia" w:cs="Arial"/>
          <w:sz w:val="24"/>
          <w:szCs w:val="24"/>
          <w:lang w:val="es-CO"/>
        </w:rPr>
        <w:t>ste declarante relató hechos corroborados personalmente</w:t>
      </w:r>
      <w:r w:rsidR="00C85D4B" w:rsidRPr="00E67E7C">
        <w:rPr>
          <w:rFonts w:ascii="Georgia" w:hAnsi="Georgia" w:cs="Arial"/>
          <w:sz w:val="24"/>
          <w:szCs w:val="24"/>
          <w:lang w:val="es-CO"/>
        </w:rPr>
        <w:t xml:space="preserve">, </w:t>
      </w:r>
      <w:r w:rsidRPr="00E67E7C">
        <w:rPr>
          <w:rFonts w:ascii="Georgia" w:hAnsi="Georgia" w:cs="Arial"/>
          <w:sz w:val="24"/>
          <w:szCs w:val="24"/>
          <w:lang w:val="es-CO"/>
        </w:rPr>
        <w:t xml:space="preserve">expuso </w:t>
      </w:r>
      <w:r w:rsidR="00E7570D" w:rsidRPr="00E67E7C">
        <w:rPr>
          <w:rFonts w:ascii="Georgia" w:hAnsi="Georgia" w:cs="Arial"/>
          <w:sz w:val="24"/>
          <w:szCs w:val="24"/>
          <w:lang w:val="es-CO"/>
        </w:rPr>
        <w:t xml:space="preserve">el dicho del </w:t>
      </w:r>
      <w:r w:rsidRPr="00E67E7C">
        <w:rPr>
          <w:rFonts w:ascii="Georgia" w:hAnsi="Georgia" w:cs="Arial"/>
          <w:sz w:val="24"/>
          <w:szCs w:val="24"/>
          <w:lang w:val="es-CO"/>
        </w:rPr>
        <w:t>conductor del camión</w:t>
      </w:r>
      <w:r w:rsidR="00C85D4B" w:rsidRPr="00E67E7C">
        <w:rPr>
          <w:rFonts w:ascii="Georgia" w:hAnsi="Georgia" w:cs="Arial"/>
          <w:sz w:val="24"/>
          <w:szCs w:val="24"/>
          <w:lang w:val="es-CO"/>
        </w:rPr>
        <w:t xml:space="preserve"> y en la audiencia indicó que el factor determinante del accidente fue el actuar de ese chofer que no tomó las medidas para su parqueo</w:t>
      </w:r>
      <w:r w:rsidRPr="00E67E7C">
        <w:rPr>
          <w:rFonts w:ascii="Georgia" w:hAnsi="Georgia" w:cs="Arial"/>
          <w:sz w:val="24"/>
          <w:szCs w:val="24"/>
          <w:lang w:val="es-CO"/>
        </w:rPr>
        <w:t xml:space="preserve">. </w:t>
      </w:r>
      <w:r w:rsidR="00684B20" w:rsidRPr="00E67E7C">
        <w:rPr>
          <w:rFonts w:ascii="Georgia" w:hAnsi="Georgia" w:cs="Arial"/>
          <w:sz w:val="24"/>
          <w:szCs w:val="24"/>
          <w:lang w:val="es-CO"/>
        </w:rPr>
        <w:t>En suma, esta depo</w:t>
      </w:r>
      <w:r w:rsidR="009C361A" w:rsidRPr="00E67E7C">
        <w:rPr>
          <w:rFonts w:ascii="Georgia" w:hAnsi="Georgia" w:cs="Arial"/>
          <w:sz w:val="24"/>
          <w:szCs w:val="24"/>
          <w:lang w:val="es-CO"/>
        </w:rPr>
        <w:t>sición</w:t>
      </w:r>
      <w:r w:rsidR="00684B20" w:rsidRPr="00E67E7C">
        <w:rPr>
          <w:rFonts w:ascii="Georgia" w:hAnsi="Georgia" w:cs="Arial"/>
          <w:sz w:val="24"/>
          <w:szCs w:val="24"/>
          <w:lang w:val="es-CO"/>
        </w:rPr>
        <w:t xml:space="preserve"> debió apreciarse en conjunto con las demás pruebas.</w:t>
      </w:r>
    </w:p>
    <w:p w14:paraId="1636555A" w14:textId="77777777" w:rsidR="00684B20" w:rsidRPr="00E67E7C" w:rsidRDefault="00684B20" w:rsidP="00E67E7C">
      <w:pPr>
        <w:pStyle w:val="Prrafodelista"/>
        <w:spacing w:line="276" w:lineRule="auto"/>
        <w:ind w:left="0"/>
        <w:jc w:val="both"/>
        <w:rPr>
          <w:rFonts w:ascii="Georgia" w:hAnsi="Georgia" w:cs="Arial"/>
          <w:sz w:val="24"/>
          <w:szCs w:val="24"/>
          <w:lang w:val="es-CO"/>
        </w:rPr>
      </w:pPr>
    </w:p>
    <w:p w14:paraId="2DC77B75" w14:textId="309DDCE1" w:rsidR="005C6EED" w:rsidRPr="00E67E7C" w:rsidRDefault="00EF7DE6"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La </w:t>
      </w:r>
      <w:r w:rsidR="005C6EED" w:rsidRPr="00E67E7C">
        <w:rPr>
          <w:rFonts w:ascii="Georgia" w:hAnsi="Georgia" w:cs="Arial"/>
          <w:sz w:val="24"/>
          <w:szCs w:val="24"/>
          <w:lang w:val="es-CO"/>
        </w:rPr>
        <w:t xml:space="preserve">atestación de </w:t>
      </w:r>
      <w:proofErr w:type="spellStart"/>
      <w:r w:rsidR="005C6EED" w:rsidRPr="00E67E7C">
        <w:rPr>
          <w:rFonts w:ascii="Georgia" w:hAnsi="Georgia" w:cs="Arial"/>
          <w:sz w:val="24"/>
          <w:szCs w:val="24"/>
          <w:lang w:val="es-CO"/>
        </w:rPr>
        <w:t>Jhon</w:t>
      </w:r>
      <w:proofErr w:type="spellEnd"/>
      <w:r w:rsidR="005C6EED" w:rsidRPr="00E67E7C">
        <w:rPr>
          <w:rFonts w:ascii="Georgia" w:hAnsi="Georgia" w:cs="Arial"/>
          <w:sz w:val="24"/>
          <w:szCs w:val="24"/>
          <w:lang w:val="es-CO"/>
        </w:rPr>
        <w:t xml:space="preserve"> J</w:t>
      </w:r>
      <w:r w:rsidR="00D93067" w:rsidRPr="00E67E7C">
        <w:rPr>
          <w:rFonts w:ascii="Georgia" w:hAnsi="Georgia" w:cs="Arial"/>
          <w:sz w:val="24"/>
          <w:szCs w:val="24"/>
          <w:lang w:val="es-CO"/>
        </w:rPr>
        <w:t>.</w:t>
      </w:r>
      <w:r w:rsidR="005C6EED" w:rsidRPr="00E67E7C">
        <w:rPr>
          <w:rFonts w:ascii="Georgia" w:hAnsi="Georgia" w:cs="Arial"/>
          <w:sz w:val="24"/>
          <w:szCs w:val="24"/>
          <w:lang w:val="es-CO"/>
        </w:rPr>
        <w:t xml:space="preserve"> Campuzano</w:t>
      </w:r>
      <w:r w:rsidR="00540E85" w:rsidRPr="00E67E7C">
        <w:rPr>
          <w:rFonts w:ascii="Georgia" w:hAnsi="Georgia" w:cs="Arial"/>
          <w:sz w:val="24"/>
          <w:szCs w:val="24"/>
          <w:lang w:val="es-CO"/>
        </w:rPr>
        <w:t xml:space="preserve"> se desconoció</w:t>
      </w:r>
      <w:r w:rsidR="005C6EED" w:rsidRPr="00E67E7C">
        <w:rPr>
          <w:rFonts w:ascii="Georgia" w:hAnsi="Georgia" w:cs="Arial"/>
          <w:sz w:val="24"/>
          <w:szCs w:val="24"/>
          <w:lang w:val="es-CO"/>
        </w:rPr>
        <w:t xml:space="preserve">, pese a </w:t>
      </w:r>
      <w:r w:rsidRPr="00E67E7C">
        <w:rPr>
          <w:rFonts w:ascii="Georgia" w:hAnsi="Georgia" w:cs="Arial"/>
          <w:sz w:val="24"/>
          <w:szCs w:val="24"/>
          <w:lang w:val="es-CO"/>
        </w:rPr>
        <w:t xml:space="preserve">relatar, </w:t>
      </w:r>
      <w:r w:rsidR="005C6EED" w:rsidRPr="00E67E7C">
        <w:rPr>
          <w:rFonts w:ascii="Georgia" w:hAnsi="Georgia" w:cs="Arial"/>
          <w:sz w:val="24"/>
          <w:szCs w:val="24"/>
          <w:lang w:val="es-CO"/>
        </w:rPr>
        <w:t>de</w:t>
      </w:r>
      <w:r w:rsidR="00684B20" w:rsidRPr="00E67E7C">
        <w:rPr>
          <w:rFonts w:ascii="Georgia" w:hAnsi="Georgia" w:cs="Arial"/>
          <w:sz w:val="24"/>
          <w:szCs w:val="24"/>
          <w:lang w:val="es-CO"/>
        </w:rPr>
        <w:t>talladamente</w:t>
      </w:r>
      <w:r w:rsidRPr="00E67E7C">
        <w:rPr>
          <w:rFonts w:ascii="Georgia" w:hAnsi="Georgia" w:cs="Arial"/>
          <w:sz w:val="24"/>
          <w:szCs w:val="24"/>
          <w:lang w:val="es-CO"/>
        </w:rPr>
        <w:t>,</w:t>
      </w:r>
      <w:r w:rsidR="00684B20" w:rsidRPr="00E67E7C">
        <w:rPr>
          <w:rFonts w:ascii="Georgia" w:hAnsi="Georgia" w:cs="Arial"/>
          <w:sz w:val="24"/>
          <w:szCs w:val="24"/>
          <w:lang w:val="es-CO"/>
        </w:rPr>
        <w:t xml:space="preserve"> </w:t>
      </w:r>
      <w:r w:rsidR="005C6EED" w:rsidRPr="00E67E7C">
        <w:rPr>
          <w:rFonts w:ascii="Georgia" w:hAnsi="Georgia" w:cs="Arial"/>
          <w:sz w:val="24"/>
          <w:szCs w:val="24"/>
          <w:lang w:val="es-CO"/>
        </w:rPr>
        <w:t>momentos previos y posteriores al accidente; se le reprochó no reconocer al pasajero de la moto, cuando era</w:t>
      </w:r>
      <w:r w:rsidR="0088657F" w:rsidRPr="00E67E7C">
        <w:rPr>
          <w:rFonts w:ascii="Georgia" w:hAnsi="Georgia" w:cs="Arial"/>
          <w:sz w:val="24"/>
          <w:szCs w:val="24"/>
          <w:lang w:val="es-CO"/>
        </w:rPr>
        <w:t xml:space="preserve"> factible, por la posición de su cuerpo en el asfalto y </w:t>
      </w:r>
      <w:r w:rsidR="005C6EED" w:rsidRPr="00E67E7C">
        <w:rPr>
          <w:rFonts w:ascii="Georgia" w:hAnsi="Georgia" w:cs="Arial"/>
          <w:sz w:val="24"/>
          <w:szCs w:val="24"/>
          <w:lang w:val="es-CO"/>
        </w:rPr>
        <w:t xml:space="preserve">porque </w:t>
      </w:r>
      <w:r w:rsidR="0088657F" w:rsidRPr="00E67E7C">
        <w:rPr>
          <w:rFonts w:ascii="Georgia" w:hAnsi="Georgia" w:cs="Arial"/>
          <w:sz w:val="24"/>
          <w:szCs w:val="24"/>
          <w:lang w:val="es-CO"/>
        </w:rPr>
        <w:t xml:space="preserve">tenía </w:t>
      </w:r>
      <w:r w:rsidR="005C6EED" w:rsidRPr="00E67E7C">
        <w:rPr>
          <w:rFonts w:ascii="Georgia" w:hAnsi="Georgia" w:cs="Arial"/>
          <w:sz w:val="24"/>
          <w:szCs w:val="24"/>
          <w:lang w:val="es-CO"/>
        </w:rPr>
        <w:t xml:space="preserve">casco que </w:t>
      </w:r>
      <w:r w:rsidR="00540E85" w:rsidRPr="00E67E7C">
        <w:rPr>
          <w:rFonts w:ascii="Georgia" w:hAnsi="Georgia" w:cs="Arial"/>
          <w:sz w:val="24"/>
          <w:szCs w:val="24"/>
          <w:lang w:val="es-CO"/>
        </w:rPr>
        <w:t xml:space="preserve">ocultaba </w:t>
      </w:r>
      <w:r w:rsidR="005C6EED" w:rsidRPr="00E67E7C">
        <w:rPr>
          <w:rFonts w:ascii="Georgia" w:hAnsi="Georgia" w:cs="Arial"/>
          <w:sz w:val="24"/>
          <w:szCs w:val="24"/>
          <w:lang w:val="es-CO"/>
        </w:rPr>
        <w:t>s</w:t>
      </w:r>
      <w:r w:rsidR="00EB0C46" w:rsidRPr="00E67E7C">
        <w:rPr>
          <w:rFonts w:ascii="Georgia" w:hAnsi="Georgia" w:cs="Arial"/>
          <w:sz w:val="24"/>
          <w:szCs w:val="24"/>
          <w:lang w:val="es-CO"/>
        </w:rPr>
        <w:t>u</w:t>
      </w:r>
      <w:r w:rsidR="005C6EED" w:rsidRPr="00E67E7C">
        <w:rPr>
          <w:rFonts w:ascii="Georgia" w:hAnsi="Georgia" w:cs="Arial"/>
          <w:sz w:val="24"/>
          <w:szCs w:val="24"/>
          <w:lang w:val="es-CO"/>
        </w:rPr>
        <w:t xml:space="preserve"> rostro; ninguna inconsistencia más </w:t>
      </w:r>
      <w:r w:rsidR="00460DC7" w:rsidRPr="00E67E7C">
        <w:rPr>
          <w:rFonts w:ascii="Georgia" w:hAnsi="Georgia" w:cs="Arial"/>
          <w:sz w:val="24"/>
          <w:szCs w:val="24"/>
          <w:lang w:val="es-CO"/>
        </w:rPr>
        <w:t>l</w:t>
      </w:r>
      <w:r w:rsidR="005C6EED" w:rsidRPr="00E67E7C">
        <w:rPr>
          <w:rFonts w:ascii="Georgia" w:hAnsi="Georgia" w:cs="Arial"/>
          <w:sz w:val="24"/>
          <w:szCs w:val="24"/>
          <w:lang w:val="es-CO"/>
        </w:rPr>
        <w:t>e enrostr</w:t>
      </w:r>
      <w:r w:rsidR="00460DC7" w:rsidRPr="00E67E7C">
        <w:rPr>
          <w:rFonts w:ascii="Georgia" w:hAnsi="Georgia" w:cs="Arial"/>
          <w:sz w:val="24"/>
          <w:szCs w:val="24"/>
          <w:lang w:val="es-CO"/>
        </w:rPr>
        <w:t>ó la falladora</w:t>
      </w:r>
      <w:r w:rsidR="00C85D4B" w:rsidRPr="00E67E7C">
        <w:rPr>
          <w:rFonts w:ascii="Georgia" w:hAnsi="Georgia" w:cs="Arial"/>
          <w:sz w:val="24"/>
          <w:szCs w:val="24"/>
          <w:lang w:val="es-CO"/>
        </w:rPr>
        <w:t xml:space="preserve">. Este testigo expuso que </w:t>
      </w:r>
      <w:r w:rsidR="00891EF0" w:rsidRPr="00E67E7C">
        <w:rPr>
          <w:rFonts w:ascii="Georgia" w:hAnsi="Georgia" w:cs="Arial"/>
          <w:sz w:val="24"/>
          <w:szCs w:val="24"/>
          <w:lang w:val="es-CO"/>
        </w:rPr>
        <w:t xml:space="preserve">en </w:t>
      </w:r>
      <w:r w:rsidR="000B317A" w:rsidRPr="00E67E7C">
        <w:rPr>
          <w:rFonts w:ascii="Georgia" w:hAnsi="Georgia" w:cs="Arial"/>
          <w:sz w:val="24"/>
          <w:szCs w:val="24"/>
          <w:lang w:val="es-CO"/>
        </w:rPr>
        <w:t xml:space="preserve">el sitio no había conos y que </w:t>
      </w:r>
      <w:r w:rsidR="00C85D4B" w:rsidRPr="00E67E7C">
        <w:rPr>
          <w:rFonts w:ascii="Georgia" w:hAnsi="Georgia" w:cs="Arial"/>
          <w:sz w:val="24"/>
          <w:szCs w:val="24"/>
          <w:lang w:val="es-CO"/>
        </w:rPr>
        <w:t xml:space="preserve">el camión </w:t>
      </w:r>
      <w:r w:rsidR="000B317A" w:rsidRPr="00E67E7C">
        <w:rPr>
          <w:rFonts w:ascii="Georgia" w:hAnsi="Georgia" w:cs="Arial"/>
          <w:sz w:val="24"/>
          <w:szCs w:val="24"/>
          <w:lang w:val="es-CO"/>
        </w:rPr>
        <w:t xml:space="preserve">activó las </w:t>
      </w:r>
      <w:r w:rsidR="00E9717B" w:rsidRPr="00E67E7C">
        <w:rPr>
          <w:rFonts w:ascii="Georgia" w:hAnsi="Georgia" w:cs="Arial"/>
          <w:sz w:val="24"/>
          <w:szCs w:val="24"/>
          <w:lang w:val="es-CO"/>
        </w:rPr>
        <w:t>estacionarias</w:t>
      </w:r>
      <w:r w:rsidR="000B317A" w:rsidRPr="00E67E7C">
        <w:rPr>
          <w:rFonts w:ascii="Georgia" w:hAnsi="Georgia" w:cs="Arial"/>
          <w:sz w:val="24"/>
          <w:szCs w:val="24"/>
          <w:lang w:val="es-CO"/>
        </w:rPr>
        <w:t xml:space="preserve"> después del siniestro</w:t>
      </w:r>
      <w:r w:rsidR="00E9717B" w:rsidRPr="00E67E7C">
        <w:rPr>
          <w:rFonts w:ascii="Georgia" w:hAnsi="Georgia" w:cs="Arial"/>
          <w:sz w:val="24"/>
          <w:szCs w:val="24"/>
          <w:lang w:val="es-CO"/>
        </w:rPr>
        <w:t>.</w:t>
      </w:r>
    </w:p>
    <w:p w14:paraId="6679F8E9" w14:textId="704EE1F3" w:rsidR="00460DC7" w:rsidRPr="00E67E7C" w:rsidRDefault="00460DC7" w:rsidP="00E67E7C">
      <w:pPr>
        <w:pStyle w:val="Prrafodelista"/>
        <w:spacing w:line="276" w:lineRule="auto"/>
        <w:ind w:left="0"/>
        <w:jc w:val="both"/>
        <w:rPr>
          <w:rFonts w:ascii="Georgia" w:hAnsi="Georgia" w:cs="Arial"/>
          <w:sz w:val="24"/>
          <w:szCs w:val="24"/>
          <w:lang w:val="es-CO"/>
        </w:rPr>
      </w:pPr>
    </w:p>
    <w:p w14:paraId="448B9A28" w14:textId="427D5A66" w:rsidR="00460DC7" w:rsidRPr="00E67E7C" w:rsidRDefault="00EB0C46"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lastRenderedPageBreak/>
        <w:t xml:space="preserve">También, </w:t>
      </w:r>
      <w:r w:rsidR="00DD0508" w:rsidRPr="00E67E7C">
        <w:rPr>
          <w:rFonts w:ascii="Georgia" w:hAnsi="Georgia" w:cs="Arial"/>
          <w:sz w:val="24"/>
          <w:szCs w:val="24"/>
          <w:lang w:val="es-CO"/>
        </w:rPr>
        <w:t>se echa de menos al ponderar esta versión</w:t>
      </w:r>
      <w:r w:rsidRPr="00E67E7C">
        <w:rPr>
          <w:rFonts w:ascii="Georgia" w:hAnsi="Georgia" w:cs="Arial"/>
          <w:sz w:val="24"/>
          <w:szCs w:val="24"/>
          <w:lang w:val="es-CO"/>
        </w:rPr>
        <w:t xml:space="preserve">, </w:t>
      </w:r>
      <w:r w:rsidR="00460DC7" w:rsidRPr="00E67E7C">
        <w:rPr>
          <w:rFonts w:ascii="Georgia" w:hAnsi="Georgia" w:cs="Arial"/>
          <w:sz w:val="24"/>
          <w:szCs w:val="24"/>
          <w:lang w:val="es-CO"/>
        </w:rPr>
        <w:t xml:space="preserve">la infracción cometida por el chofer del camión, bien por estar orillándose o estar estacionado en la berma, </w:t>
      </w:r>
      <w:r w:rsidR="00DD0508" w:rsidRPr="00E67E7C">
        <w:rPr>
          <w:rFonts w:ascii="Georgia" w:hAnsi="Georgia" w:cs="Arial"/>
          <w:sz w:val="24"/>
          <w:szCs w:val="24"/>
          <w:lang w:val="es-CO"/>
        </w:rPr>
        <w:t>en ambos eventos hubo des</w:t>
      </w:r>
      <w:r w:rsidR="00460DC7" w:rsidRPr="00E67E7C">
        <w:rPr>
          <w:rFonts w:ascii="Georgia" w:hAnsi="Georgia" w:cs="Arial"/>
          <w:sz w:val="24"/>
          <w:szCs w:val="24"/>
          <w:lang w:val="es-CO"/>
        </w:rPr>
        <w:t>cuid</w:t>
      </w:r>
      <w:r w:rsidR="00DD0508" w:rsidRPr="00E67E7C">
        <w:rPr>
          <w:rFonts w:ascii="Georgia" w:hAnsi="Georgia" w:cs="Arial"/>
          <w:sz w:val="24"/>
          <w:szCs w:val="24"/>
          <w:lang w:val="es-CO"/>
        </w:rPr>
        <w:t>o</w:t>
      </w:r>
      <w:r w:rsidR="00460DC7" w:rsidRPr="00E67E7C">
        <w:rPr>
          <w:rFonts w:ascii="Georgia" w:hAnsi="Georgia" w:cs="Arial"/>
          <w:sz w:val="24"/>
          <w:szCs w:val="24"/>
          <w:lang w:val="es-CO"/>
        </w:rPr>
        <w:t xml:space="preserve">, pudo evitar el hecho y </w:t>
      </w:r>
      <w:r w:rsidR="0088657F" w:rsidRPr="00E67E7C">
        <w:rPr>
          <w:rFonts w:ascii="Georgia" w:hAnsi="Georgia" w:cs="Arial"/>
          <w:sz w:val="24"/>
          <w:szCs w:val="24"/>
          <w:lang w:val="es-CO"/>
        </w:rPr>
        <w:t xml:space="preserve">sus </w:t>
      </w:r>
      <w:r w:rsidR="00460DC7" w:rsidRPr="00E67E7C">
        <w:rPr>
          <w:rFonts w:ascii="Georgia" w:hAnsi="Georgia" w:cs="Arial"/>
          <w:sz w:val="24"/>
          <w:szCs w:val="24"/>
          <w:lang w:val="es-CO"/>
        </w:rPr>
        <w:t>consecuencias</w:t>
      </w:r>
      <w:r w:rsidR="0088657F" w:rsidRPr="00E67E7C">
        <w:rPr>
          <w:rFonts w:ascii="Georgia" w:hAnsi="Georgia" w:cs="Arial"/>
          <w:sz w:val="24"/>
          <w:szCs w:val="24"/>
          <w:lang w:val="es-CO"/>
        </w:rPr>
        <w:t>:</w:t>
      </w:r>
      <w:r w:rsidRPr="00E67E7C">
        <w:rPr>
          <w:rFonts w:ascii="Georgia" w:hAnsi="Georgia" w:cs="Arial"/>
          <w:sz w:val="24"/>
          <w:szCs w:val="24"/>
          <w:lang w:val="es-CO"/>
        </w:rPr>
        <w:t xml:space="preserve"> </w:t>
      </w:r>
      <w:r w:rsidR="00460DC7" w:rsidRPr="00E67E7C">
        <w:rPr>
          <w:rFonts w:ascii="Georgia" w:hAnsi="Georgia" w:cs="Arial"/>
          <w:sz w:val="24"/>
          <w:szCs w:val="24"/>
          <w:lang w:val="es-CO"/>
        </w:rPr>
        <w:t xml:space="preserve">una persona fallecida y otra parapléjica. </w:t>
      </w:r>
      <w:r w:rsidRPr="00E67E7C">
        <w:rPr>
          <w:rFonts w:ascii="Georgia" w:hAnsi="Georgia" w:cs="Arial"/>
          <w:sz w:val="24"/>
          <w:szCs w:val="24"/>
          <w:lang w:val="es-CO"/>
        </w:rPr>
        <w:t xml:space="preserve">La </w:t>
      </w:r>
      <w:r w:rsidR="00460DC7" w:rsidRPr="00E67E7C">
        <w:rPr>
          <w:rFonts w:ascii="Georgia" w:hAnsi="Georgia" w:cs="Arial"/>
          <w:sz w:val="24"/>
          <w:szCs w:val="24"/>
          <w:lang w:val="es-CO"/>
        </w:rPr>
        <w:t xml:space="preserve">versión de Duván F. Ríos ante la Fiscalía, </w:t>
      </w:r>
      <w:r w:rsidRPr="00E67E7C">
        <w:rPr>
          <w:rFonts w:ascii="Georgia" w:hAnsi="Georgia" w:cs="Arial"/>
          <w:sz w:val="24"/>
          <w:szCs w:val="24"/>
          <w:lang w:val="es-CO"/>
        </w:rPr>
        <w:t xml:space="preserve">tampoco se apreció, pese a </w:t>
      </w:r>
      <w:r w:rsidR="003B76DC" w:rsidRPr="00E67E7C">
        <w:rPr>
          <w:rFonts w:ascii="Georgia" w:hAnsi="Georgia" w:cs="Arial"/>
          <w:sz w:val="24"/>
          <w:szCs w:val="24"/>
          <w:lang w:val="es-CO"/>
        </w:rPr>
        <w:t xml:space="preserve">señalar </w:t>
      </w:r>
      <w:r w:rsidR="00460DC7" w:rsidRPr="00E67E7C">
        <w:rPr>
          <w:rFonts w:ascii="Georgia" w:hAnsi="Georgia" w:cs="Arial"/>
          <w:sz w:val="24"/>
          <w:szCs w:val="24"/>
          <w:lang w:val="es-CO"/>
        </w:rPr>
        <w:t xml:space="preserve">que estaba </w:t>
      </w:r>
      <w:r w:rsidR="00684B20" w:rsidRPr="00E67E7C">
        <w:rPr>
          <w:rFonts w:ascii="Georgia" w:hAnsi="Georgia" w:cs="Arial"/>
          <w:sz w:val="24"/>
          <w:szCs w:val="24"/>
          <w:lang w:val="es-CO"/>
        </w:rPr>
        <w:t>en sitio prohibido</w:t>
      </w:r>
      <w:r w:rsidR="003B76DC" w:rsidRPr="00E67E7C">
        <w:rPr>
          <w:rFonts w:ascii="Georgia" w:hAnsi="Georgia" w:cs="Arial"/>
          <w:sz w:val="24"/>
          <w:szCs w:val="24"/>
          <w:lang w:val="es-CO"/>
        </w:rPr>
        <w:t>,</w:t>
      </w:r>
      <w:r w:rsidR="00684B20" w:rsidRPr="00E67E7C">
        <w:rPr>
          <w:rFonts w:ascii="Georgia" w:hAnsi="Georgia" w:cs="Arial"/>
          <w:sz w:val="24"/>
          <w:szCs w:val="24"/>
          <w:lang w:val="es-CO"/>
        </w:rPr>
        <w:t xml:space="preserve"> </w:t>
      </w:r>
      <w:r w:rsidR="00460DC7" w:rsidRPr="00E67E7C">
        <w:rPr>
          <w:rFonts w:ascii="Georgia" w:hAnsi="Georgia" w:cs="Arial"/>
          <w:sz w:val="24"/>
          <w:szCs w:val="24"/>
          <w:lang w:val="es-CO"/>
        </w:rPr>
        <w:t>manipula</w:t>
      </w:r>
      <w:r w:rsidR="003B76DC" w:rsidRPr="00E67E7C">
        <w:rPr>
          <w:rFonts w:ascii="Georgia" w:hAnsi="Georgia" w:cs="Arial"/>
          <w:sz w:val="24"/>
          <w:szCs w:val="24"/>
          <w:lang w:val="es-CO"/>
        </w:rPr>
        <w:t>n</w:t>
      </w:r>
      <w:r w:rsidR="00460DC7" w:rsidRPr="00E67E7C">
        <w:rPr>
          <w:rFonts w:ascii="Georgia" w:hAnsi="Georgia" w:cs="Arial"/>
          <w:sz w:val="24"/>
          <w:szCs w:val="24"/>
          <w:lang w:val="es-CO"/>
        </w:rPr>
        <w:t xml:space="preserve">do su celular </w:t>
      </w:r>
      <w:r w:rsidR="00E9717B" w:rsidRPr="00E67E7C">
        <w:rPr>
          <w:rFonts w:ascii="Georgia" w:hAnsi="Georgia" w:cs="Arial"/>
          <w:sz w:val="24"/>
          <w:szCs w:val="24"/>
          <w:lang w:val="es-CO"/>
        </w:rPr>
        <w:t>en exceso</w:t>
      </w:r>
      <w:r w:rsidR="00330EC1" w:rsidRPr="00E67E7C">
        <w:rPr>
          <w:rFonts w:ascii="Georgia" w:hAnsi="Georgia" w:cs="Arial"/>
          <w:sz w:val="24"/>
          <w:szCs w:val="24"/>
          <w:lang w:val="es-CO"/>
        </w:rPr>
        <w:t xml:space="preserve"> (Probado con certificado del operador telefónico – </w:t>
      </w:r>
      <w:r w:rsidR="00D93067" w:rsidRPr="00E67E7C">
        <w:rPr>
          <w:rFonts w:ascii="Georgia" w:hAnsi="Georgia" w:cs="Arial"/>
          <w:sz w:val="24"/>
          <w:szCs w:val="24"/>
          <w:lang w:val="es-CO"/>
        </w:rPr>
        <w:t>Carpeta 01PrimeraInstancia, carpeta 01PrimeraInstancia, carpeta Cuaderno 1 Principal, pdf Nos.63 y 64</w:t>
      </w:r>
      <w:r w:rsidR="00330EC1" w:rsidRPr="00E67E7C">
        <w:rPr>
          <w:rFonts w:ascii="Georgia" w:hAnsi="Georgia" w:cs="Arial"/>
          <w:sz w:val="24"/>
          <w:szCs w:val="24"/>
          <w:lang w:val="es-CO"/>
        </w:rPr>
        <w:t>)</w:t>
      </w:r>
      <w:r w:rsidR="00E9717B" w:rsidRPr="00E67E7C">
        <w:rPr>
          <w:rFonts w:ascii="Georgia" w:hAnsi="Georgia" w:cs="Arial"/>
          <w:sz w:val="24"/>
          <w:szCs w:val="24"/>
          <w:lang w:val="es-CO"/>
        </w:rPr>
        <w:t xml:space="preserve"> </w:t>
      </w:r>
      <w:r w:rsidR="00460DC7" w:rsidRPr="00E67E7C">
        <w:rPr>
          <w:rFonts w:ascii="Georgia" w:hAnsi="Georgia" w:cs="Arial"/>
          <w:sz w:val="24"/>
          <w:szCs w:val="24"/>
          <w:lang w:val="es-CO"/>
        </w:rPr>
        <w:t>o estaciona</w:t>
      </w:r>
      <w:r w:rsidR="00684B20" w:rsidRPr="00E67E7C">
        <w:rPr>
          <w:rFonts w:ascii="Georgia" w:hAnsi="Georgia" w:cs="Arial"/>
          <w:sz w:val="24"/>
          <w:szCs w:val="24"/>
          <w:lang w:val="es-CO"/>
        </w:rPr>
        <w:t>ndo, es decir, coincide con las hipótesis</w:t>
      </w:r>
      <w:r w:rsidRPr="00E67E7C">
        <w:rPr>
          <w:rFonts w:ascii="Georgia" w:hAnsi="Georgia" w:cs="Arial"/>
          <w:sz w:val="24"/>
          <w:szCs w:val="24"/>
          <w:lang w:val="es-CO"/>
        </w:rPr>
        <w:t xml:space="preserve"> acabadas de referir</w:t>
      </w:r>
      <w:r w:rsidR="00684B20" w:rsidRPr="00E67E7C">
        <w:rPr>
          <w:rFonts w:ascii="Georgia" w:hAnsi="Georgia" w:cs="Arial"/>
          <w:sz w:val="24"/>
          <w:szCs w:val="24"/>
          <w:lang w:val="es-CO"/>
        </w:rPr>
        <w:t>.</w:t>
      </w:r>
    </w:p>
    <w:p w14:paraId="04C874CF" w14:textId="5582D65A" w:rsidR="00E9717B" w:rsidRPr="00E67E7C" w:rsidRDefault="00E9717B" w:rsidP="00E67E7C">
      <w:pPr>
        <w:pStyle w:val="Prrafodelista"/>
        <w:spacing w:line="276" w:lineRule="auto"/>
        <w:ind w:left="0"/>
        <w:jc w:val="both"/>
        <w:rPr>
          <w:rFonts w:ascii="Georgia" w:hAnsi="Georgia" w:cs="Arial"/>
          <w:sz w:val="24"/>
          <w:szCs w:val="24"/>
          <w:lang w:val="es-CO"/>
        </w:rPr>
      </w:pPr>
    </w:p>
    <w:p w14:paraId="3FB8AB1A" w14:textId="47F7B143" w:rsidR="002B3AA3" w:rsidRPr="00E67E7C" w:rsidRDefault="00D14F69"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El </w:t>
      </w:r>
      <w:r w:rsidR="0088669F" w:rsidRPr="00E67E7C">
        <w:rPr>
          <w:rFonts w:ascii="Georgia" w:hAnsi="Georgia" w:cs="Arial"/>
          <w:sz w:val="24"/>
          <w:szCs w:val="24"/>
          <w:lang w:val="es-CO"/>
        </w:rPr>
        <w:t>dictamen de reconstrucción</w:t>
      </w:r>
      <w:r w:rsidR="00EB0C46" w:rsidRPr="00E67E7C">
        <w:rPr>
          <w:rFonts w:ascii="Georgia" w:hAnsi="Georgia" w:cs="Arial"/>
          <w:sz w:val="24"/>
          <w:szCs w:val="24"/>
          <w:lang w:val="es-CO"/>
        </w:rPr>
        <w:t>,</w:t>
      </w:r>
      <w:r w:rsidR="0088669F" w:rsidRPr="00E67E7C">
        <w:rPr>
          <w:rFonts w:ascii="Georgia" w:hAnsi="Georgia" w:cs="Arial"/>
          <w:sz w:val="24"/>
          <w:szCs w:val="24"/>
          <w:lang w:val="es-CO"/>
        </w:rPr>
        <w:t xml:space="preserve"> </w:t>
      </w:r>
      <w:r w:rsidR="00540E85" w:rsidRPr="00E67E7C">
        <w:rPr>
          <w:rFonts w:ascii="Georgia" w:hAnsi="Georgia" w:cs="Arial"/>
          <w:sz w:val="24"/>
          <w:szCs w:val="24"/>
          <w:lang w:val="es-CO"/>
        </w:rPr>
        <w:t xml:space="preserve">es </w:t>
      </w:r>
      <w:r w:rsidR="0088669F" w:rsidRPr="00E67E7C">
        <w:rPr>
          <w:rFonts w:ascii="Georgia" w:hAnsi="Georgia" w:cs="Arial"/>
          <w:sz w:val="24"/>
          <w:szCs w:val="24"/>
          <w:lang w:val="es-CO"/>
        </w:rPr>
        <w:t xml:space="preserve">sesgado </w:t>
      </w:r>
      <w:r w:rsidR="000F58BF" w:rsidRPr="00E67E7C">
        <w:rPr>
          <w:rFonts w:ascii="Georgia" w:hAnsi="Georgia" w:cs="Arial"/>
          <w:sz w:val="24"/>
          <w:szCs w:val="24"/>
          <w:lang w:val="es-CO"/>
        </w:rPr>
        <w:t>dado que</w:t>
      </w:r>
      <w:r w:rsidR="00EB0C46" w:rsidRPr="00E67E7C">
        <w:rPr>
          <w:rFonts w:ascii="Georgia" w:hAnsi="Georgia" w:cs="Arial"/>
          <w:sz w:val="24"/>
          <w:szCs w:val="24"/>
          <w:lang w:val="es-CO"/>
        </w:rPr>
        <w:t xml:space="preserve">: (i) </w:t>
      </w:r>
      <w:r w:rsidR="00540E85" w:rsidRPr="00E67E7C">
        <w:rPr>
          <w:rFonts w:ascii="Georgia" w:hAnsi="Georgia" w:cs="Arial"/>
          <w:sz w:val="24"/>
          <w:szCs w:val="24"/>
          <w:lang w:val="es-CO"/>
        </w:rPr>
        <w:t>Pret</w:t>
      </w:r>
      <w:r w:rsidR="000F58BF" w:rsidRPr="00E67E7C">
        <w:rPr>
          <w:rFonts w:ascii="Georgia" w:hAnsi="Georgia" w:cs="Arial"/>
          <w:sz w:val="24"/>
          <w:szCs w:val="24"/>
          <w:lang w:val="es-CO"/>
        </w:rPr>
        <w:t>irió</w:t>
      </w:r>
      <w:r w:rsidR="00540E85" w:rsidRPr="00E67E7C">
        <w:rPr>
          <w:rFonts w:ascii="Georgia" w:hAnsi="Georgia" w:cs="Arial"/>
          <w:sz w:val="24"/>
          <w:szCs w:val="24"/>
          <w:lang w:val="es-CO"/>
        </w:rPr>
        <w:t xml:space="preserve"> </w:t>
      </w:r>
      <w:r w:rsidR="0088669F" w:rsidRPr="00E67E7C">
        <w:rPr>
          <w:rFonts w:ascii="Georgia" w:hAnsi="Georgia" w:cs="Arial"/>
          <w:sz w:val="24"/>
          <w:szCs w:val="24"/>
          <w:lang w:val="es-CO"/>
        </w:rPr>
        <w:t xml:space="preserve">el área </w:t>
      </w:r>
      <w:r w:rsidR="00540E85" w:rsidRPr="00E67E7C">
        <w:rPr>
          <w:rFonts w:ascii="Georgia" w:hAnsi="Georgia" w:cs="Arial"/>
          <w:sz w:val="24"/>
          <w:szCs w:val="24"/>
          <w:lang w:val="es-CO"/>
        </w:rPr>
        <w:t xml:space="preserve">donde </w:t>
      </w:r>
      <w:r w:rsidR="0088669F" w:rsidRPr="00E67E7C">
        <w:rPr>
          <w:rFonts w:ascii="Georgia" w:hAnsi="Georgia" w:cs="Arial"/>
          <w:sz w:val="24"/>
          <w:szCs w:val="24"/>
          <w:lang w:val="es-CO"/>
        </w:rPr>
        <w:t>pudo parquearse el camión</w:t>
      </w:r>
      <w:r w:rsidR="00EB0C46" w:rsidRPr="00E67E7C">
        <w:rPr>
          <w:rFonts w:ascii="Georgia" w:hAnsi="Georgia" w:cs="Arial"/>
          <w:sz w:val="24"/>
          <w:szCs w:val="24"/>
          <w:lang w:val="es-CO"/>
        </w:rPr>
        <w:t>;</w:t>
      </w:r>
      <w:r w:rsidR="0088669F" w:rsidRPr="00E67E7C">
        <w:rPr>
          <w:rFonts w:ascii="Georgia" w:hAnsi="Georgia" w:cs="Arial"/>
          <w:sz w:val="24"/>
          <w:szCs w:val="24"/>
          <w:lang w:val="es-CO"/>
        </w:rPr>
        <w:t xml:space="preserve"> </w:t>
      </w:r>
      <w:r w:rsidR="00EB0C46" w:rsidRPr="00E67E7C">
        <w:rPr>
          <w:rFonts w:ascii="Georgia" w:hAnsi="Georgia" w:cs="Arial"/>
          <w:sz w:val="24"/>
          <w:szCs w:val="24"/>
          <w:lang w:val="es-CO"/>
        </w:rPr>
        <w:t xml:space="preserve">(ii) </w:t>
      </w:r>
      <w:r w:rsidR="000F58BF" w:rsidRPr="00E67E7C">
        <w:rPr>
          <w:rFonts w:ascii="Georgia" w:hAnsi="Georgia" w:cs="Arial"/>
          <w:sz w:val="24"/>
          <w:szCs w:val="24"/>
          <w:lang w:val="es-CO"/>
        </w:rPr>
        <w:t xml:space="preserve">Se hizo </w:t>
      </w:r>
      <w:r w:rsidR="00EB0C46" w:rsidRPr="00E67E7C">
        <w:rPr>
          <w:rFonts w:ascii="Georgia" w:hAnsi="Georgia" w:cs="Arial"/>
          <w:sz w:val="24"/>
          <w:szCs w:val="24"/>
          <w:lang w:val="es-CO"/>
        </w:rPr>
        <w:t xml:space="preserve">sin </w:t>
      </w:r>
      <w:r w:rsidR="000F58BF" w:rsidRPr="00E67E7C">
        <w:rPr>
          <w:rFonts w:ascii="Georgia" w:hAnsi="Georgia" w:cs="Arial"/>
          <w:sz w:val="24"/>
          <w:szCs w:val="24"/>
          <w:lang w:val="es-CO"/>
        </w:rPr>
        <w:t>visitar e</w:t>
      </w:r>
      <w:r w:rsidR="0088669F" w:rsidRPr="00E67E7C">
        <w:rPr>
          <w:rFonts w:ascii="Georgia" w:hAnsi="Georgia" w:cs="Arial"/>
          <w:sz w:val="24"/>
          <w:szCs w:val="24"/>
          <w:lang w:val="es-CO"/>
        </w:rPr>
        <w:t>l lugar de los hechos</w:t>
      </w:r>
      <w:r w:rsidR="00EB0C46" w:rsidRPr="00E67E7C">
        <w:rPr>
          <w:rFonts w:ascii="Georgia" w:hAnsi="Georgia" w:cs="Arial"/>
          <w:sz w:val="24"/>
          <w:szCs w:val="24"/>
          <w:lang w:val="es-CO"/>
        </w:rPr>
        <w:t xml:space="preserve">, como </w:t>
      </w:r>
      <w:r w:rsidR="00352C13" w:rsidRPr="00E67E7C">
        <w:rPr>
          <w:rFonts w:ascii="Georgia" w:hAnsi="Georgia" w:cs="Arial"/>
          <w:sz w:val="24"/>
          <w:szCs w:val="24"/>
          <w:lang w:val="es-CO"/>
        </w:rPr>
        <w:t>se</w:t>
      </w:r>
      <w:r w:rsidR="00EB0C46" w:rsidRPr="00E67E7C">
        <w:rPr>
          <w:rFonts w:ascii="Georgia" w:hAnsi="Georgia" w:cs="Arial"/>
          <w:sz w:val="24"/>
          <w:szCs w:val="24"/>
          <w:lang w:val="es-CO"/>
        </w:rPr>
        <w:t xml:space="preserve"> dijo en la audiencia; (iii) </w:t>
      </w:r>
      <w:r w:rsidR="000F58BF" w:rsidRPr="00E67E7C">
        <w:rPr>
          <w:rFonts w:ascii="Georgia" w:hAnsi="Georgia" w:cs="Arial"/>
          <w:sz w:val="24"/>
          <w:szCs w:val="24"/>
          <w:lang w:val="es-CO"/>
        </w:rPr>
        <w:t xml:space="preserve">Tiene </w:t>
      </w:r>
      <w:r w:rsidR="0088669F" w:rsidRPr="00E67E7C">
        <w:rPr>
          <w:rFonts w:ascii="Georgia" w:hAnsi="Georgia" w:cs="Arial"/>
          <w:sz w:val="24"/>
          <w:szCs w:val="24"/>
          <w:lang w:val="es-CO"/>
        </w:rPr>
        <w:t>un margen de error superior al 10%</w:t>
      </w:r>
      <w:r w:rsidR="00EB0C46" w:rsidRPr="00E67E7C">
        <w:rPr>
          <w:rFonts w:ascii="Georgia" w:hAnsi="Georgia" w:cs="Arial"/>
          <w:sz w:val="24"/>
          <w:szCs w:val="24"/>
          <w:lang w:val="es-CO"/>
        </w:rPr>
        <w:t xml:space="preserve">; y (iv) </w:t>
      </w:r>
      <w:r w:rsidR="000F58BF" w:rsidRPr="00E67E7C">
        <w:rPr>
          <w:rFonts w:ascii="Georgia" w:hAnsi="Georgia" w:cs="Arial"/>
          <w:sz w:val="24"/>
          <w:szCs w:val="24"/>
          <w:lang w:val="es-CO"/>
        </w:rPr>
        <w:t xml:space="preserve">Está afectado por la </w:t>
      </w:r>
      <w:r w:rsidR="00EB0C46" w:rsidRPr="00E67E7C">
        <w:rPr>
          <w:rFonts w:ascii="Georgia" w:hAnsi="Georgia" w:cs="Arial"/>
          <w:sz w:val="24"/>
          <w:szCs w:val="24"/>
          <w:lang w:val="es-CO"/>
        </w:rPr>
        <w:t xml:space="preserve">relación comercial </w:t>
      </w:r>
      <w:r w:rsidR="000F58BF" w:rsidRPr="00E67E7C">
        <w:rPr>
          <w:rFonts w:ascii="Georgia" w:hAnsi="Georgia" w:cs="Arial"/>
          <w:sz w:val="24"/>
          <w:szCs w:val="24"/>
          <w:lang w:val="es-CO"/>
        </w:rPr>
        <w:t xml:space="preserve">de </w:t>
      </w:r>
      <w:r w:rsidR="00EB0C46" w:rsidRPr="00E67E7C">
        <w:rPr>
          <w:rFonts w:ascii="Georgia" w:hAnsi="Georgia" w:cs="Arial"/>
          <w:sz w:val="24"/>
          <w:szCs w:val="24"/>
          <w:lang w:val="es-CO"/>
        </w:rPr>
        <w:t xml:space="preserve">la aseguradora </w:t>
      </w:r>
      <w:r w:rsidR="000F58BF" w:rsidRPr="00E67E7C">
        <w:rPr>
          <w:rFonts w:ascii="Georgia" w:hAnsi="Georgia" w:cs="Arial"/>
          <w:sz w:val="24"/>
          <w:szCs w:val="24"/>
          <w:lang w:val="es-CO"/>
        </w:rPr>
        <w:t xml:space="preserve">con la </w:t>
      </w:r>
      <w:r w:rsidR="00EB0C46" w:rsidRPr="00E67E7C">
        <w:rPr>
          <w:rFonts w:ascii="Georgia" w:hAnsi="Georgia" w:cs="Arial"/>
          <w:sz w:val="24"/>
          <w:szCs w:val="24"/>
          <w:lang w:val="es-CO"/>
        </w:rPr>
        <w:t>entidad</w:t>
      </w:r>
      <w:r w:rsidR="000F58BF" w:rsidRPr="00E67E7C">
        <w:rPr>
          <w:rFonts w:ascii="Georgia" w:hAnsi="Georgia" w:cs="Arial"/>
          <w:sz w:val="24"/>
          <w:szCs w:val="24"/>
          <w:lang w:val="es-CO"/>
        </w:rPr>
        <w:t xml:space="preserve"> que lo elaboró</w:t>
      </w:r>
      <w:r w:rsidR="00EB0C46" w:rsidRPr="00E67E7C">
        <w:rPr>
          <w:rFonts w:ascii="Georgia" w:hAnsi="Georgia" w:cs="Arial"/>
          <w:sz w:val="24"/>
          <w:szCs w:val="24"/>
          <w:lang w:val="es-CO"/>
        </w:rPr>
        <w:t>.</w:t>
      </w:r>
    </w:p>
    <w:p w14:paraId="5FE126E6" w14:textId="77777777" w:rsidR="002B3AA3" w:rsidRPr="00E67E7C" w:rsidRDefault="002B3AA3" w:rsidP="00E67E7C">
      <w:pPr>
        <w:pStyle w:val="Prrafodelista"/>
        <w:spacing w:line="276" w:lineRule="auto"/>
        <w:ind w:left="0"/>
        <w:jc w:val="both"/>
        <w:rPr>
          <w:rFonts w:ascii="Georgia" w:hAnsi="Georgia" w:cs="Arial"/>
          <w:sz w:val="24"/>
          <w:szCs w:val="24"/>
          <w:lang w:val="es-CO"/>
        </w:rPr>
      </w:pPr>
    </w:p>
    <w:p w14:paraId="3CD8603C" w14:textId="4A7B9A14" w:rsidR="0088669F" w:rsidRPr="00E67E7C" w:rsidRDefault="00EB0C46"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En todo caso, insiste el apelante que</w:t>
      </w:r>
      <w:r w:rsidR="002B3AA3" w:rsidRPr="00E67E7C">
        <w:rPr>
          <w:rFonts w:ascii="Georgia" w:hAnsi="Georgia" w:cs="Arial"/>
          <w:sz w:val="24"/>
          <w:szCs w:val="24"/>
          <w:lang w:val="es-CO"/>
        </w:rPr>
        <w:t>,</w:t>
      </w:r>
      <w:r w:rsidRPr="00E67E7C">
        <w:rPr>
          <w:rFonts w:ascii="Georgia" w:hAnsi="Georgia" w:cs="Arial"/>
          <w:sz w:val="24"/>
          <w:szCs w:val="24"/>
          <w:lang w:val="es-CO"/>
        </w:rPr>
        <w:t xml:space="preserve"> bien porque el camión se estuviera estacionando o ya se hubiera detenido</w:t>
      </w:r>
      <w:r w:rsidR="002B3AA3" w:rsidRPr="00E67E7C">
        <w:rPr>
          <w:rFonts w:ascii="Georgia" w:hAnsi="Georgia" w:cs="Arial"/>
          <w:sz w:val="24"/>
          <w:szCs w:val="24"/>
          <w:lang w:val="es-CO"/>
        </w:rPr>
        <w:t xml:space="preserve"> sin poner conos</w:t>
      </w:r>
      <w:r w:rsidR="00330EC1" w:rsidRPr="00E67E7C">
        <w:rPr>
          <w:rFonts w:ascii="Georgia" w:hAnsi="Georgia" w:cs="Arial"/>
          <w:sz w:val="24"/>
          <w:szCs w:val="24"/>
          <w:lang w:val="es-CO"/>
        </w:rPr>
        <w:t xml:space="preserve">, en </w:t>
      </w:r>
      <w:r w:rsidR="00D14F69" w:rsidRPr="00E67E7C">
        <w:rPr>
          <w:rFonts w:ascii="Georgia" w:hAnsi="Georgia" w:cs="Arial"/>
          <w:sz w:val="24"/>
          <w:szCs w:val="24"/>
          <w:lang w:val="es-CO"/>
        </w:rPr>
        <w:t>cualquiera de esas</w:t>
      </w:r>
      <w:r w:rsidR="002B3AA3" w:rsidRPr="00E67E7C">
        <w:rPr>
          <w:rFonts w:ascii="Georgia" w:hAnsi="Georgia" w:cs="Arial"/>
          <w:sz w:val="24"/>
          <w:szCs w:val="24"/>
          <w:lang w:val="es-CO"/>
        </w:rPr>
        <w:t xml:space="preserve"> circunstancias</w:t>
      </w:r>
      <w:r w:rsidR="00330EC1" w:rsidRPr="00E67E7C">
        <w:rPr>
          <w:rFonts w:ascii="Georgia" w:hAnsi="Georgia" w:cs="Arial"/>
          <w:sz w:val="24"/>
          <w:szCs w:val="24"/>
          <w:lang w:val="es-CO"/>
        </w:rPr>
        <w:t xml:space="preserve">, fue ese </w:t>
      </w:r>
      <w:r w:rsidR="002B3AA3" w:rsidRPr="00E67E7C">
        <w:rPr>
          <w:rFonts w:ascii="Georgia" w:hAnsi="Georgia" w:cs="Arial"/>
          <w:sz w:val="24"/>
          <w:szCs w:val="24"/>
          <w:lang w:val="es-CO"/>
        </w:rPr>
        <w:t xml:space="preserve">hecho generador del </w:t>
      </w:r>
      <w:r w:rsidR="00330EC1" w:rsidRPr="00E67E7C">
        <w:rPr>
          <w:rFonts w:ascii="Georgia" w:hAnsi="Georgia" w:cs="Arial"/>
          <w:sz w:val="24"/>
          <w:szCs w:val="24"/>
          <w:lang w:val="es-CO"/>
        </w:rPr>
        <w:t>accidente.</w:t>
      </w:r>
    </w:p>
    <w:p w14:paraId="40910AAB" w14:textId="17531AB0" w:rsidR="0088669F" w:rsidRPr="00E67E7C" w:rsidRDefault="0088669F" w:rsidP="00E67E7C">
      <w:pPr>
        <w:pStyle w:val="Prrafodelista"/>
        <w:spacing w:line="276" w:lineRule="auto"/>
        <w:ind w:left="0"/>
        <w:jc w:val="both"/>
        <w:rPr>
          <w:rFonts w:ascii="Georgia" w:hAnsi="Georgia" w:cs="Arial"/>
          <w:sz w:val="24"/>
          <w:szCs w:val="24"/>
          <w:lang w:val="es-CO"/>
        </w:rPr>
      </w:pPr>
    </w:p>
    <w:p w14:paraId="6A33A03C" w14:textId="39FD3AB3" w:rsidR="0088669F" w:rsidRPr="00E67E7C" w:rsidRDefault="0088669F"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Finalmente, un examen conjunto de la respuesta del concesionario de la vía con la fotografía posterior al accidente, permite concluir que delante de la curva había espacio suficiente en la berma para estacionar el ca</w:t>
      </w:r>
      <w:r w:rsidR="002E075A" w:rsidRPr="00E67E7C">
        <w:rPr>
          <w:rFonts w:ascii="Georgia" w:hAnsi="Georgia" w:cs="Arial"/>
          <w:sz w:val="24"/>
          <w:szCs w:val="24"/>
          <w:lang w:val="es-CO"/>
        </w:rPr>
        <w:t>mión sin obstaculizar la vía al motociclista.</w:t>
      </w:r>
    </w:p>
    <w:p w14:paraId="578F41FD" w14:textId="000830E7" w:rsidR="0088669F" w:rsidRPr="00E67E7C" w:rsidRDefault="0088669F" w:rsidP="00E67E7C">
      <w:pPr>
        <w:pStyle w:val="Prrafodelista"/>
        <w:spacing w:line="276" w:lineRule="auto"/>
        <w:ind w:left="0"/>
        <w:jc w:val="both"/>
        <w:rPr>
          <w:rFonts w:ascii="Georgia" w:hAnsi="Georgia" w:cs="Arial"/>
          <w:sz w:val="24"/>
          <w:szCs w:val="24"/>
          <w:lang w:val="es-CO"/>
        </w:rPr>
      </w:pPr>
    </w:p>
    <w:p w14:paraId="2ADBF981" w14:textId="36C8748D" w:rsidR="00F13C23" w:rsidRPr="00E67E7C" w:rsidRDefault="002E075A"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 xml:space="preserve">.3°. </w:t>
      </w:r>
      <w:r w:rsidRPr="00E67E7C">
        <w:rPr>
          <w:rFonts w:ascii="Georgia" w:hAnsi="Georgia" w:cs="Arial"/>
          <w:sz w:val="24"/>
          <w:szCs w:val="24"/>
          <w:lang w:val="es-CO"/>
        </w:rPr>
        <w:t xml:space="preserve">La </w:t>
      </w:r>
      <w:r w:rsidR="001E6191" w:rsidRPr="00E67E7C">
        <w:rPr>
          <w:rFonts w:ascii="Georgia" w:hAnsi="Georgia" w:cs="Arial"/>
          <w:sz w:val="24"/>
          <w:szCs w:val="24"/>
          <w:lang w:val="es-CO"/>
        </w:rPr>
        <w:t>sentencia</w:t>
      </w:r>
      <w:r w:rsidRPr="00E67E7C">
        <w:rPr>
          <w:rFonts w:ascii="Georgia" w:hAnsi="Georgia" w:cs="Arial"/>
          <w:b/>
          <w:sz w:val="24"/>
          <w:szCs w:val="24"/>
          <w:lang w:val="es-CO"/>
        </w:rPr>
        <w:t xml:space="preserve"> </w:t>
      </w:r>
      <w:r w:rsidRPr="00E67E7C">
        <w:rPr>
          <w:rFonts w:ascii="Georgia" w:hAnsi="Georgia" w:cs="Arial"/>
          <w:sz w:val="24"/>
          <w:szCs w:val="24"/>
          <w:lang w:val="es-CO"/>
        </w:rPr>
        <w:t>reconoció</w:t>
      </w:r>
      <w:r w:rsidR="00330EC1" w:rsidRPr="00E67E7C">
        <w:rPr>
          <w:rFonts w:ascii="Georgia" w:hAnsi="Georgia" w:cs="Arial"/>
          <w:sz w:val="24"/>
          <w:szCs w:val="24"/>
          <w:lang w:val="es-CO"/>
        </w:rPr>
        <w:t>,</w:t>
      </w:r>
      <w:r w:rsidRPr="00E67E7C">
        <w:rPr>
          <w:rFonts w:ascii="Georgia" w:hAnsi="Georgia" w:cs="Arial"/>
          <w:sz w:val="24"/>
          <w:szCs w:val="24"/>
          <w:lang w:val="es-CO"/>
        </w:rPr>
        <w:t xml:space="preserve"> sin justificación</w:t>
      </w:r>
      <w:r w:rsidR="00330EC1" w:rsidRPr="00E67E7C">
        <w:rPr>
          <w:rFonts w:ascii="Georgia" w:hAnsi="Georgia" w:cs="Arial"/>
          <w:sz w:val="24"/>
          <w:szCs w:val="24"/>
          <w:lang w:val="es-CO"/>
        </w:rPr>
        <w:t>,</w:t>
      </w:r>
      <w:r w:rsidRPr="00E67E7C">
        <w:rPr>
          <w:rFonts w:ascii="Georgia" w:hAnsi="Georgia" w:cs="Arial"/>
          <w:sz w:val="24"/>
          <w:szCs w:val="24"/>
          <w:lang w:val="es-CO"/>
        </w:rPr>
        <w:t xml:space="preserve"> la </w:t>
      </w:r>
      <w:r w:rsidR="00330EC1" w:rsidRPr="00E67E7C">
        <w:rPr>
          <w:rFonts w:ascii="Georgia" w:hAnsi="Georgia" w:cs="Arial"/>
          <w:sz w:val="24"/>
          <w:szCs w:val="24"/>
          <w:lang w:val="es-CO"/>
        </w:rPr>
        <w:t>“</w:t>
      </w:r>
      <w:r w:rsidRPr="00463E94">
        <w:rPr>
          <w:rFonts w:ascii="Georgia" w:hAnsi="Georgia" w:cs="Arial"/>
          <w:i/>
          <w:sz w:val="22"/>
          <w:szCs w:val="24"/>
          <w:lang w:val="es-CO"/>
        </w:rPr>
        <w:t>compensación de culpas</w:t>
      </w:r>
      <w:r w:rsidR="00330EC1" w:rsidRPr="00E67E7C">
        <w:rPr>
          <w:rFonts w:ascii="Georgia" w:hAnsi="Georgia" w:cs="Arial"/>
          <w:sz w:val="24"/>
          <w:szCs w:val="24"/>
          <w:lang w:val="es-CO"/>
        </w:rPr>
        <w:t>” (Sic),</w:t>
      </w:r>
      <w:r w:rsidRPr="00E67E7C">
        <w:rPr>
          <w:rFonts w:ascii="Georgia" w:hAnsi="Georgia" w:cs="Arial"/>
          <w:sz w:val="24"/>
          <w:szCs w:val="24"/>
          <w:lang w:val="es-CO"/>
        </w:rPr>
        <w:t xml:space="preserve"> que no fue pedida por los demandados</w:t>
      </w:r>
      <w:r w:rsidR="00990CB4" w:rsidRPr="00E67E7C">
        <w:rPr>
          <w:rFonts w:ascii="Georgia" w:hAnsi="Georgia" w:cs="Arial"/>
          <w:sz w:val="24"/>
          <w:szCs w:val="24"/>
          <w:lang w:val="es-CO"/>
        </w:rPr>
        <w:t>, hubo extralimitación de la juzgadora</w:t>
      </w:r>
      <w:r w:rsidR="001E6191" w:rsidRPr="00E67E7C">
        <w:rPr>
          <w:rFonts w:ascii="Georgia" w:hAnsi="Georgia" w:cs="Arial"/>
          <w:sz w:val="24"/>
          <w:szCs w:val="24"/>
          <w:lang w:val="es-CO"/>
        </w:rPr>
        <w:t xml:space="preserve"> [Art.</w:t>
      </w:r>
      <w:r w:rsidR="00990CB4" w:rsidRPr="00E67E7C">
        <w:rPr>
          <w:rFonts w:ascii="Georgia" w:hAnsi="Georgia" w:cs="Arial"/>
          <w:sz w:val="24"/>
          <w:szCs w:val="24"/>
          <w:lang w:val="es-CO"/>
        </w:rPr>
        <w:t>282, CGP</w:t>
      </w:r>
      <w:r w:rsidR="001E6191" w:rsidRPr="00E67E7C">
        <w:rPr>
          <w:rFonts w:ascii="Georgia" w:hAnsi="Georgia" w:cs="Arial"/>
          <w:sz w:val="24"/>
          <w:szCs w:val="24"/>
          <w:lang w:val="es-CO"/>
        </w:rPr>
        <w:t>].</w:t>
      </w:r>
      <w:r w:rsidR="00330EC1" w:rsidRPr="00E67E7C">
        <w:rPr>
          <w:rFonts w:ascii="Georgia" w:hAnsi="Georgia" w:cs="Arial"/>
          <w:sz w:val="24"/>
          <w:szCs w:val="24"/>
          <w:lang w:val="es-CO"/>
        </w:rPr>
        <w:t xml:space="preserve"> Esta figura </w:t>
      </w:r>
      <w:r w:rsidR="00990CB4" w:rsidRPr="00E67E7C">
        <w:rPr>
          <w:rFonts w:ascii="Georgia" w:hAnsi="Georgia" w:cs="Arial"/>
          <w:sz w:val="24"/>
          <w:szCs w:val="24"/>
          <w:lang w:val="es-CO"/>
        </w:rPr>
        <w:t>debe reconocerse oficiosamente cuando existen obligaciones mutuas y</w:t>
      </w:r>
      <w:r w:rsidR="001E6191" w:rsidRPr="00E67E7C">
        <w:rPr>
          <w:rFonts w:ascii="Georgia" w:hAnsi="Georgia" w:cs="Arial"/>
          <w:sz w:val="24"/>
          <w:szCs w:val="24"/>
          <w:lang w:val="es-CO"/>
        </w:rPr>
        <w:t xml:space="preserve">, por supuesto, </w:t>
      </w:r>
      <w:r w:rsidR="00990CB4" w:rsidRPr="00E67E7C">
        <w:rPr>
          <w:rFonts w:ascii="Georgia" w:hAnsi="Georgia" w:cs="Arial"/>
          <w:sz w:val="24"/>
          <w:szCs w:val="24"/>
          <w:lang w:val="es-CO"/>
        </w:rPr>
        <w:t>difiere de</w:t>
      </w:r>
      <w:r w:rsidR="00330EC1" w:rsidRPr="00E67E7C">
        <w:rPr>
          <w:rFonts w:ascii="Georgia" w:hAnsi="Georgia" w:cs="Arial"/>
          <w:sz w:val="24"/>
          <w:szCs w:val="24"/>
          <w:lang w:val="es-CO"/>
        </w:rPr>
        <w:t xml:space="preserve"> la </w:t>
      </w:r>
      <w:r w:rsidR="00990CB4" w:rsidRPr="00E67E7C">
        <w:rPr>
          <w:rFonts w:ascii="Georgia" w:hAnsi="Georgia" w:cs="Arial"/>
          <w:sz w:val="24"/>
          <w:szCs w:val="24"/>
          <w:lang w:val="es-CO"/>
        </w:rPr>
        <w:t>responsabilidad civil extracontractual</w:t>
      </w:r>
      <w:r w:rsidR="00330EC1" w:rsidRPr="00E67E7C">
        <w:rPr>
          <w:rFonts w:ascii="Georgia" w:hAnsi="Georgia" w:cs="Arial"/>
          <w:sz w:val="24"/>
          <w:szCs w:val="24"/>
          <w:lang w:val="es-CO"/>
        </w:rPr>
        <w:t xml:space="preserve"> examinada</w:t>
      </w:r>
      <w:r w:rsidR="00990CB4" w:rsidRPr="00E67E7C">
        <w:rPr>
          <w:rFonts w:ascii="Georgia" w:hAnsi="Georgia" w:cs="Arial"/>
          <w:sz w:val="24"/>
          <w:szCs w:val="24"/>
          <w:lang w:val="es-CO"/>
        </w:rPr>
        <w:t>, pues esta</w:t>
      </w:r>
      <w:r w:rsidR="001E6191" w:rsidRPr="00E67E7C">
        <w:rPr>
          <w:rFonts w:ascii="Georgia" w:hAnsi="Georgia" w:cs="Arial"/>
          <w:sz w:val="24"/>
          <w:szCs w:val="24"/>
          <w:lang w:val="es-CO"/>
        </w:rPr>
        <w:t xml:space="preserve"> </w:t>
      </w:r>
      <w:r w:rsidR="00330EC1" w:rsidRPr="00E67E7C">
        <w:rPr>
          <w:rFonts w:ascii="Georgia" w:hAnsi="Georgia" w:cs="Arial"/>
          <w:sz w:val="24"/>
          <w:szCs w:val="24"/>
          <w:lang w:val="es-CO"/>
        </w:rPr>
        <w:t xml:space="preserve">se origina </w:t>
      </w:r>
      <w:r w:rsidR="00990CB4" w:rsidRPr="00E67E7C">
        <w:rPr>
          <w:rFonts w:ascii="Georgia" w:hAnsi="Georgia" w:cs="Arial"/>
          <w:sz w:val="24"/>
          <w:szCs w:val="24"/>
          <w:lang w:val="es-CO"/>
        </w:rPr>
        <w:t>cuando la víctima se expuso imprudentemente</w:t>
      </w:r>
      <w:r w:rsidR="00F13C23" w:rsidRPr="00E67E7C">
        <w:rPr>
          <w:rFonts w:ascii="Georgia" w:hAnsi="Georgia" w:cs="Arial"/>
          <w:sz w:val="24"/>
          <w:szCs w:val="24"/>
          <w:lang w:val="es-CO"/>
        </w:rPr>
        <w:t xml:space="preserve"> (</w:t>
      </w:r>
      <w:r w:rsidR="00F13C23" w:rsidRPr="00E67E7C">
        <w:rPr>
          <w:rFonts w:ascii="Georgia" w:hAnsi="Georgia" w:cs="Arial"/>
          <w:sz w:val="24"/>
          <w:szCs w:val="24"/>
        </w:rPr>
        <w:t xml:space="preserve">Carpeta </w:t>
      </w:r>
      <w:r w:rsidR="00F13C23" w:rsidRPr="00E67E7C">
        <w:rPr>
          <w:rFonts w:ascii="Georgia" w:hAnsi="Georgia" w:cs="Arial"/>
          <w:sz w:val="24"/>
          <w:szCs w:val="24"/>
          <w:lang w:val="es-CO"/>
        </w:rPr>
        <w:t xml:space="preserve">02SegundaInstancia, carpeta 02C8ApelaciónSentencia, </w:t>
      </w:r>
      <w:r w:rsidR="00F13C23" w:rsidRPr="00E67E7C">
        <w:rPr>
          <w:rFonts w:ascii="Georgia" w:hAnsi="Georgia"/>
          <w:sz w:val="24"/>
          <w:szCs w:val="24"/>
          <w:lang w:val="es-CO"/>
        </w:rPr>
        <w:t xml:space="preserve">pdf </w:t>
      </w:r>
      <w:r w:rsidR="00F13C23" w:rsidRPr="00E67E7C">
        <w:rPr>
          <w:rFonts w:ascii="Georgia" w:hAnsi="Georgia" w:cs="Arial"/>
          <w:sz w:val="24"/>
          <w:szCs w:val="24"/>
          <w:lang w:val="es-CO"/>
        </w:rPr>
        <w:t>No.26)</w:t>
      </w:r>
      <w:r w:rsidR="00990CB4" w:rsidRPr="00E67E7C">
        <w:rPr>
          <w:rFonts w:ascii="Georgia" w:hAnsi="Georgia" w:cs="Arial"/>
          <w:sz w:val="24"/>
          <w:szCs w:val="24"/>
          <w:lang w:val="es-CO"/>
        </w:rPr>
        <w:t>.</w:t>
      </w:r>
      <w:r w:rsidR="00F13C23" w:rsidRPr="00E67E7C">
        <w:rPr>
          <w:rFonts w:ascii="Georgia" w:hAnsi="Georgia" w:cs="Arial"/>
          <w:sz w:val="24"/>
          <w:szCs w:val="24"/>
          <w:lang w:val="es-CO"/>
        </w:rPr>
        <w:t xml:space="preserve"> </w:t>
      </w:r>
    </w:p>
    <w:p w14:paraId="0F3E18D4" w14:textId="105E9196" w:rsidR="00F13C23" w:rsidRPr="00E67E7C" w:rsidRDefault="00F13C23" w:rsidP="00E67E7C">
      <w:pPr>
        <w:pStyle w:val="Prrafodelista"/>
        <w:spacing w:line="276" w:lineRule="auto"/>
        <w:ind w:left="0"/>
        <w:jc w:val="both"/>
        <w:rPr>
          <w:rFonts w:ascii="Georgia" w:hAnsi="Georgia" w:cs="Arial"/>
          <w:sz w:val="24"/>
          <w:szCs w:val="24"/>
          <w:lang w:val="es-CO"/>
        </w:rPr>
      </w:pPr>
    </w:p>
    <w:p w14:paraId="4F82ECD6" w14:textId="454FDEA9" w:rsidR="00330EC1" w:rsidRPr="00E67E7C" w:rsidRDefault="00001C32" w:rsidP="00E67E7C">
      <w:pPr>
        <w:pStyle w:val="Prrafodelista"/>
        <w:numPr>
          <w:ilvl w:val="0"/>
          <w:numId w:val="34"/>
        </w:numPr>
        <w:spacing w:line="276" w:lineRule="auto"/>
        <w:jc w:val="both"/>
        <w:rPr>
          <w:rFonts w:ascii="Georgia" w:hAnsi="Georgia" w:cs="Arial"/>
          <w:smallCaps/>
          <w:sz w:val="24"/>
          <w:szCs w:val="24"/>
          <w:lang w:val="es-CO"/>
        </w:rPr>
      </w:pPr>
      <w:r w:rsidRPr="00E67E7C">
        <w:rPr>
          <w:rFonts w:ascii="Georgia" w:hAnsi="Georgia" w:cs="Arial"/>
          <w:smallCaps/>
          <w:sz w:val="24"/>
          <w:szCs w:val="24"/>
          <w:lang w:val="es-CO"/>
        </w:rPr>
        <w:t>José A. Ramírez G. y otros</w:t>
      </w:r>
      <w:r w:rsidR="00066469" w:rsidRPr="00E67E7C">
        <w:rPr>
          <w:rFonts w:ascii="Georgia" w:hAnsi="Georgia" w:cs="Arial"/>
          <w:smallCaps/>
          <w:sz w:val="24"/>
          <w:szCs w:val="24"/>
          <w:lang w:val="es-CO"/>
        </w:rPr>
        <w:t xml:space="preserve">. </w:t>
      </w:r>
      <w:r w:rsidRPr="00E67E7C">
        <w:rPr>
          <w:rFonts w:ascii="Georgia" w:hAnsi="Georgia" w:cs="Arial"/>
          <w:smallCaps/>
          <w:sz w:val="24"/>
          <w:szCs w:val="24"/>
          <w:lang w:val="es-CO"/>
        </w:rPr>
        <w:t>Demandantes iniciales</w:t>
      </w:r>
    </w:p>
    <w:p w14:paraId="0BC2A19E" w14:textId="77777777" w:rsidR="00330EC1" w:rsidRPr="00E67E7C" w:rsidRDefault="00330EC1" w:rsidP="00E67E7C">
      <w:pPr>
        <w:pStyle w:val="Prrafodelista"/>
        <w:spacing w:line="276" w:lineRule="auto"/>
        <w:ind w:left="0"/>
        <w:jc w:val="both"/>
        <w:rPr>
          <w:rFonts w:ascii="Georgia" w:hAnsi="Georgia" w:cs="Arial"/>
          <w:smallCaps/>
          <w:sz w:val="24"/>
          <w:szCs w:val="24"/>
          <w:lang w:val="es-CO"/>
        </w:rPr>
      </w:pPr>
    </w:p>
    <w:p w14:paraId="1703D188" w14:textId="571259CE" w:rsidR="00001C32" w:rsidRPr="00E67E7C" w:rsidRDefault="00001C32" w:rsidP="00E67E7C">
      <w:pPr>
        <w:pStyle w:val="Prrafodelista"/>
        <w:spacing w:line="276" w:lineRule="auto"/>
        <w:ind w:left="0"/>
        <w:jc w:val="both"/>
        <w:rPr>
          <w:rFonts w:ascii="Georgia" w:hAnsi="Georgia" w:cs="Arial"/>
          <w:sz w:val="24"/>
          <w:szCs w:val="24"/>
          <w:lang w:val="es-CO"/>
        </w:rPr>
      </w:pPr>
      <w:r w:rsidRPr="00E67E7C">
        <w:rPr>
          <w:rFonts w:ascii="Georgia" w:hAnsi="Georgia" w:cs="Arial"/>
          <w:smallCaps/>
          <w:sz w:val="24"/>
          <w:szCs w:val="24"/>
          <w:lang w:val="es-CO"/>
        </w:rPr>
        <w:t xml:space="preserve">Reparo </w:t>
      </w:r>
      <w:r w:rsidRPr="00E67E7C">
        <w:rPr>
          <w:rFonts w:ascii="Georgia" w:hAnsi="Georgia" w:cs="Arial"/>
          <w:sz w:val="24"/>
          <w:szCs w:val="24"/>
          <w:lang w:val="es-CO"/>
        </w:rPr>
        <w:t>No</w:t>
      </w:r>
      <w:r w:rsidRPr="00E67E7C">
        <w:rPr>
          <w:rFonts w:ascii="Georgia" w:hAnsi="Georgia" w:cs="Arial"/>
          <w:smallCaps/>
          <w:sz w:val="24"/>
          <w:szCs w:val="24"/>
          <w:lang w:val="es-CO"/>
        </w:rPr>
        <w:t xml:space="preserve">.1°. </w:t>
      </w:r>
      <w:r w:rsidR="007D65D2" w:rsidRPr="00E67E7C">
        <w:rPr>
          <w:rFonts w:ascii="Georgia" w:hAnsi="Georgia" w:cs="Arial"/>
          <w:sz w:val="24"/>
          <w:szCs w:val="24"/>
          <w:lang w:val="es-CO"/>
        </w:rPr>
        <w:t xml:space="preserve">El </w:t>
      </w:r>
      <w:r w:rsidRPr="00E67E7C">
        <w:rPr>
          <w:rFonts w:ascii="Georgia" w:hAnsi="Georgia" w:cs="Arial"/>
          <w:sz w:val="24"/>
          <w:szCs w:val="24"/>
          <w:lang w:val="es-CO"/>
        </w:rPr>
        <w:t>descuento es inaplicable para estos demandantes porque el lugar que ocupaba la víctima</w:t>
      </w:r>
      <w:r w:rsidR="00E9717B" w:rsidRPr="00E67E7C">
        <w:rPr>
          <w:rFonts w:ascii="Georgia" w:hAnsi="Georgia" w:cs="Arial"/>
          <w:sz w:val="24"/>
          <w:szCs w:val="24"/>
          <w:lang w:val="es-CO"/>
        </w:rPr>
        <w:t>,</w:t>
      </w:r>
      <w:r w:rsidRPr="00E67E7C">
        <w:rPr>
          <w:rFonts w:ascii="Georgia" w:hAnsi="Georgia" w:cs="Arial"/>
          <w:sz w:val="24"/>
          <w:szCs w:val="24"/>
          <w:lang w:val="es-CO"/>
        </w:rPr>
        <w:t xml:space="preserve"> al momento del </w:t>
      </w:r>
      <w:r w:rsidR="00607C0B" w:rsidRPr="00E67E7C">
        <w:rPr>
          <w:rFonts w:ascii="Georgia" w:hAnsi="Georgia" w:cs="Arial"/>
          <w:sz w:val="24"/>
          <w:szCs w:val="24"/>
          <w:lang w:val="es-CO"/>
        </w:rPr>
        <w:t>hecho dañino</w:t>
      </w:r>
      <w:r w:rsidR="00E9717B" w:rsidRPr="00E67E7C">
        <w:rPr>
          <w:rFonts w:ascii="Georgia" w:hAnsi="Georgia" w:cs="Arial"/>
          <w:sz w:val="24"/>
          <w:szCs w:val="24"/>
          <w:lang w:val="es-CO"/>
        </w:rPr>
        <w:t>,</w:t>
      </w:r>
      <w:r w:rsidRPr="00E67E7C">
        <w:rPr>
          <w:rFonts w:ascii="Georgia" w:hAnsi="Georgia" w:cs="Arial"/>
          <w:sz w:val="24"/>
          <w:szCs w:val="24"/>
          <w:lang w:val="es-CO"/>
        </w:rPr>
        <w:t xml:space="preserve"> ninguna incidencia causal tuvo</w:t>
      </w:r>
      <w:r w:rsidR="00607C0B" w:rsidRPr="00E67E7C">
        <w:rPr>
          <w:rFonts w:ascii="Georgia" w:hAnsi="Georgia" w:cs="Arial"/>
          <w:sz w:val="24"/>
          <w:szCs w:val="24"/>
          <w:lang w:val="es-CO"/>
        </w:rPr>
        <w:t>;</w:t>
      </w:r>
      <w:r w:rsidRPr="00E67E7C">
        <w:rPr>
          <w:rFonts w:ascii="Georgia" w:hAnsi="Georgia" w:cs="Arial"/>
          <w:sz w:val="24"/>
          <w:szCs w:val="24"/>
          <w:lang w:val="es-CO"/>
        </w:rPr>
        <w:t xml:space="preserve"> además, se reconoció oficiosamente la compensación.</w:t>
      </w:r>
      <w:r w:rsidR="00607C0B" w:rsidRPr="00E67E7C">
        <w:rPr>
          <w:rFonts w:ascii="Georgia" w:hAnsi="Georgia" w:cs="Arial"/>
          <w:sz w:val="24"/>
          <w:szCs w:val="24"/>
          <w:lang w:val="es-CO"/>
        </w:rPr>
        <w:t xml:space="preserve"> </w:t>
      </w:r>
      <w:r w:rsidR="00D93067" w:rsidRPr="00E67E7C">
        <w:rPr>
          <w:rFonts w:ascii="Georgia" w:hAnsi="Georgia" w:cs="Arial"/>
          <w:sz w:val="24"/>
          <w:szCs w:val="24"/>
          <w:lang w:val="es-CO"/>
        </w:rPr>
        <w:t xml:space="preserve">De </w:t>
      </w:r>
      <w:r w:rsidRPr="00E67E7C">
        <w:rPr>
          <w:rFonts w:ascii="Georgia" w:hAnsi="Georgia" w:cs="Arial"/>
          <w:sz w:val="24"/>
          <w:szCs w:val="24"/>
          <w:lang w:val="es-CO"/>
        </w:rPr>
        <w:t xml:space="preserve">confirmarse que ambos conductores contribuyeron al accidente, al ser </w:t>
      </w:r>
      <w:r w:rsidR="00607C0B" w:rsidRPr="00E67E7C">
        <w:rPr>
          <w:rFonts w:ascii="Georgia" w:hAnsi="Georgia" w:cs="Arial"/>
          <w:sz w:val="24"/>
          <w:szCs w:val="24"/>
          <w:lang w:val="es-CO"/>
        </w:rPr>
        <w:t>estos demandantes</w:t>
      </w:r>
      <w:r w:rsidRPr="00E67E7C">
        <w:rPr>
          <w:rFonts w:ascii="Georgia" w:hAnsi="Georgia" w:cs="Arial"/>
          <w:sz w:val="24"/>
          <w:szCs w:val="24"/>
          <w:lang w:val="es-CO"/>
        </w:rPr>
        <w:t xml:space="preserve"> </w:t>
      </w:r>
      <w:r w:rsidR="00607C0B" w:rsidRPr="00E67E7C">
        <w:rPr>
          <w:rFonts w:ascii="Georgia" w:hAnsi="Georgia" w:cs="Arial"/>
          <w:sz w:val="24"/>
          <w:szCs w:val="24"/>
          <w:lang w:val="es-CO"/>
        </w:rPr>
        <w:t xml:space="preserve">ajenos </w:t>
      </w:r>
      <w:r w:rsidRPr="00E67E7C">
        <w:rPr>
          <w:rFonts w:ascii="Georgia" w:hAnsi="Georgia" w:cs="Arial"/>
          <w:sz w:val="24"/>
          <w:szCs w:val="24"/>
          <w:lang w:val="es-CO"/>
        </w:rPr>
        <w:t>a la víctima, es el extremo pasivo quien debe responder por los daños causados (</w:t>
      </w:r>
      <w:r w:rsidRPr="00E67E7C">
        <w:rPr>
          <w:rFonts w:ascii="Georgia" w:hAnsi="Georgia" w:cs="Arial"/>
          <w:sz w:val="24"/>
          <w:szCs w:val="24"/>
        </w:rPr>
        <w:t xml:space="preserve">Carpeta </w:t>
      </w:r>
      <w:r w:rsidRPr="00E67E7C">
        <w:rPr>
          <w:rFonts w:ascii="Georgia" w:hAnsi="Georgia" w:cs="Arial"/>
          <w:sz w:val="24"/>
          <w:szCs w:val="24"/>
          <w:lang w:val="es-CO"/>
        </w:rPr>
        <w:t xml:space="preserve">02SegundaInstancia, carpeta 02C8ApelaciónSentencia, </w:t>
      </w:r>
      <w:r w:rsidRPr="00E67E7C">
        <w:rPr>
          <w:rFonts w:ascii="Georgia" w:hAnsi="Georgia"/>
          <w:sz w:val="24"/>
          <w:szCs w:val="24"/>
          <w:lang w:val="es-CO"/>
        </w:rPr>
        <w:t xml:space="preserve">pdf </w:t>
      </w:r>
      <w:r w:rsidRPr="00E67E7C">
        <w:rPr>
          <w:rFonts w:ascii="Georgia" w:hAnsi="Georgia" w:cs="Arial"/>
          <w:sz w:val="24"/>
          <w:szCs w:val="24"/>
          <w:lang w:val="es-CO"/>
        </w:rPr>
        <w:t>No.28).</w:t>
      </w:r>
    </w:p>
    <w:p w14:paraId="2AF6DE63" w14:textId="77777777" w:rsidR="00001C32" w:rsidRPr="00E67E7C" w:rsidRDefault="00001C32" w:rsidP="00E67E7C">
      <w:pPr>
        <w:pStyle w:val="Prrafodelista"/>
        <w:spacing w:line="276" w:lineRule="auto"/>
        <w:ind w:left="0"/>
        <w:jc w:val="both"/>
        <w:rPr>
          <w:rFonts w:ascii="Georgia" w:hAnsi="Georgia" w:cs="Arial"/>
          <w:sz w:val="24"/>
          <w:szCs w:val="24"/>
          <w:lang w:val="es-CO"/>
        </w:rPr>
      </w:pPr>
    </w:p>
    <w:p w14:paraId="1B246470" w14:textId="5C7507C1" w:rsidR="002F61C6" w:rsidRPr="00E67E7C" w:rsidRDefault="002F61C6" w:rsidP="00E67E7C">
      <w:pPr>
        <w:pStyle w:val="Prrafodelista"/>
        <w:widowControl/>
        <w:tabs>
          <w:tab w:val="left" w:pos="426"/>
        </w:tabs>
        <w:overflowPunct/>
        <w:autoSpaceDE/>
        <w:adjustRightInd/>
        <w:spacing w:line="276" w:lineRule="auto"/>
        <w:ind w:left="0"/>
        <w:jc w:val="both"/>
        <w:rPr>
          <w:rFonts w:ascii="Georgia" w:hAnsi="Georgia" w:cs="Arial"/>
          <w:sz w:val="24"/>
          <w:szCs w:val="24"/>
          <w:highlight w:val="yellow"/>
        </w:rPr>
      </w:pPr>
      <w:r w:rsidRPr="00E67E7C">
        <w:rPr>
          <w:rFonts w:ascii="Georgia" w:hAnsi="Georgia" w:cs="Arial"/>
          <w:smallCaps/>
          <w:sz w:val="24"/>
          <w:szCs w:val="24"/>
          <w:lang w:val="es-CO"/>
        </w:rPr>
        <w:t>La resolución</w:t>
      </w:r>
      <w:r w:rsidR="00DD0508" w:rsidRPr="00E67E7C">
        <w:rPr>
          <w:rFonts w:ascii="Georgia" w:hAnsi="Georgia" w:cs="Arial"/>
          <w:smallCaps/>
          <w:sz w:val="24"/>
          <w:szCs w:val="24"/>
          <w:lang w:val="es-CO"/>
        </w:rPr>
        <w:t xml:space="preserve"> de los reparos sobre la causalidad</w:t>
      </w:r>
      <w:r w:rsidRPr="00E67E7C">
        <w:rPr>
          <w:rFonts w:ascii="Georgia" w:hAnsi="Georgia" w:cs="Arial"/>
          <w:smallCaps/>
          <w:sz w:val="24"/>
          <w:szCs w:val="24"/>
          <w:lang w:val="es-CO"/>
        </w:rPr>
        <w:t>.</w:t>
      </w:r>
      <w:r w:rsidRPr="00E67E7C">
        <w:rPr>
          <w:rFonts w:ascii="Georgia" w:hAnsi="Georgia" w:cs="Arial"/>
          <w:sz w:val="24"/>
          <w:szCs w:val="24"/>
        </w:rPr>
        <w:t xml:space="preserve"> </w:t>
      </w:r>
      <w:r w:rsidRPr="00E67E7C">
        <w:rPr>
          <w:rFonts w:ascii="Georgia" w:hAnsi="Georgia" w:cs="Arial"/>
          <w:b/>
          <w:sz w:val="24"/>
          <w:szCs w:val="24"/>
        </w:rPr>
        <w:t>Fracasan</w:t>
      </w:r>
      <w:r w:rsidR="001A7E1A" w:rsidRPr="00E67E7C">
        <w:rPr>
          <w:rFonts w:ascii="Georgia" w:hAnsi="Georgia" w:cs="Arial"/>
          <w:b/>
          <w:sz w:val="24"/>
          <w:szCs w:val="24"/>
        </w:rPr>
        <w:t xml:space="preserve"> </w:t>
      </w:r>
      <w:r w:rsidR="001A7E1A" w:rsidRPr="00E67E7C">
        <w:rPr>
          <w:rFonts w:ascii="Georgia" w:hAnsi="Georgia" w:cs="Arial"/>
          <w:sz w:val="24"/>
          <w:szCs w:val="24"/>
        </w:rPr>
        <w:t xml:space="preserve">los de la parte demandante y </w:t>
      </w:r>
      <w:r w:rsidR="001A7E1A" w:rsidRPr="00E67E7C">
        <w:rPr>
          <w:rFonts w:ascii="Georgia" w:hAnsi="Georgia" w:cs="Arial"/>
          <w:b/>
          <w:sz w:val="24"/>
          <w:szCs w:val="24"/>
        </w:rPr>
        <w:t>triunfan</w:t>
      </w:r>
      <w:r w:rsidR="001A7E1A" w:rsidRPr="00E67E7C">
        <w:rPr>
          <w:rFonts w:ascii="Georgia" w:hAnsi="Georgia" w:cs="Arial"/>
          <w:sz w:val="24"/>
          <w:szCs w:val="24"/>
        </w:rPr>
        <w:t xml:space="preserve"> los de la demandada</w:t>
      </w:r>
      <w:r w:rsidRPr="00E67E7C">
        <w:rPr>
          <w:rFonts w:ascii="Georgia" w:hAnsi="Georgia" w:cs="Arial"/>
          <w:sz w:val="24"/>
          <w:szCs w:val="24"/>
        </w:rPr>
        <w:t>. El cúmulo demostrativo tiene mérito para acreditar que la producción del suceso dañino fue, en exclusiva, el comportamiento del motociclista.</w:t>
      </w:r>
    </w:p>
    <w:p w14:paraId="0AB4549F" w14:textId="67B0A157" w:rsidR="008B0441" w:rsidRPr="00E67E7C" w:rsidRDefault="008B0441" w:rsidP="00E67E7C">
      <w:pPr>
        <w:spacing w:line="276" w:lineRule="auto"/>
        <w:jc w:val="both"/>
        <w:rPr>
          <w:rFonts w:ascii="Georgia" w:hAnsi="Georgia" w:cs="Arial"/>
          <w:sz w:val="24"/>
          <w:szCs w:val="24"/>
          <w:lang w:val="es-CO"/>
        </w:rPr>
      </w:pPr>
    </w:p>
    <w:p w14:paraId="6DC0345B" w14:textId="382CFBB3" w:rsidR="00430CBA" w:rsidRPr="00E67E7C" w:rsidRDefault="006C30D9"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El grado de intervención causal. </w:t>
      </w:r>
      <w:r w:rsidR="00B11A50" w:rsidRPr="00E67E7C">
        <w:rPr>
          <w:rFonts w:ascii="Georgia" w:hAnsi="Georgia" w:cs="Arial"/>
          <w:sz w:val="24"/>
          <w:szCs w:val="24"/>
          <w:lang w:val="es-CO"/>
        </w:rPr>
        <w:t>P</w:t>
      </w:r>
      <w:r w:rsidR="00774E36" w:rsidRPr="00E67E7C">
        <w:rPr>
          <w:rFonts w:ascii="Georgia" w:hAnsi="Georgia" w:cs="Arial"/>
          <w:sz w:val="24"/>
          <w:szCs w:val="24"/>
          <w:lang w:val="es-CO"/>
        </w:rPr>
        <w:t>ara resol</w:t>
      </w:r>
      <w:r w:rsidR="00B76A67" w:rsidRPr="00E67E7C">
        <w:rPr>
          <w:rFonts w:ascii="Georgia" w:hAnsi="Georgia" w:cs="Arial"/>
          <w:sz w:val="24"/>
          <w:szCs w:val="24"/>
          <w:lang w:val="es-CO"/>
        </w:rPr>
        <w:t>ver</w:t>
      </w:r>
      <w:r w:rsidR="00774E36" w:rsidRPr="00E67E7C">
        <w:rPr>
          <w:rFonts w:ascii="Georgia" w:hAnsi="Georgia" w:cs="Arial"/>
          <w:sz w:val="24"/>
          <w:szCs w:val="24"/>
          <w:lang w:val="es-CO"/>
        </w:rPr>
        <w:t xml:space="preserve"> el </w:t>
      </w:r>
      <w:r w:rsidR="00B76A67" w:rsidRPr="00E67E7C">
        <w:rPr>
          <w:rFonts w:ascii="Georgia" w:hAnsi="Georgia" w:cs="Arial"/>
          <w:sz w:val="24"/>
          <w:szCs w:val="24"/>
          <w:lang w:val="es-CO"/>
        </w:rPr>
        <w:t>litigio</w:t>
      </w:r>
      <w:r w:rsidR="00B11A50" w:rsidRPr="00E67E7C">
        <w:rPr>
          <w:rFonts w:ascii="Georgia" w:hAnsi="Georgia" w:cs="Arial"/>
          <w:sz w:val="24"/>
          <w:szCs w:val="24"/>
          <w:lang w:val="es-CO"/>
        </w:rPr>
        <w:t>,</w:t>
      </w:r>
      <w:r w:rsidR="00774E36" w:rsidRPr="00E67E7C">
        <w:rPr>
          <w:rFonts w:ascii="Georgia" w:hAnsi="Georgia" w:cs="Arial"/>
          <w:sz w:val="24"/>
          <w:szCs w:val="24"/>
          <w:lang w:val="es-CO"/>
        </w:rPr>
        <w:t xml:space="preserve"> </w:t>
      </w:r>
      <w:r w:rsidR="00466587" w:rsidRPr="00E67E7C">
        <w:rPr>
          <w:rFonts w:ascii="Georgia" w:hAnsi="Georgia" w:cs="Arial"/>
          <w:sz w:val="24"/>
          <w:szCs w:val="24"/>
          <w:lang w:val="es-CO"/>
        </w:rPr>
        <w:t xml:space="preserve">en seguimiento del precedente judicial, </w:t>
      </w:r>
      <w:r w:rsidR="00B76A67" w:rsidRPr="00E67E7C">
        <w:rPr>
          <w:rFonts w:ascii="Georgia" w:hAnsi="Georgia" w:cs="Arial"/>
          <w:sz w:val="24"/>
          <w:szCs w:val="24"/>
          <w:lang w:val="es-CO"/>
        </w:rPr>
        <w:t>se aplica</w:t>
      </w:r>
      <w:r w:rsidR="001A7738" w:rsidRPr="00E67E7C">
        <w:rPr>
          <w:rFonts w:ascii="Georgia" w:hAnsi="Georgia" w:cs="Arial"/>
          <w:sz w:val="24"/>
          <w:szCs w:val="24"/>
          <w:lang w:val="es-CO"/>
        </w:rPr>
        <w:t>rá</w:t>
      </w:r>
      <w:r w:rsidR="00D3182F" w:rsidRPr="00E67E7C">
        <w:rPr>
          <w:rFonts w:ascii="Georgia" w:hAnsi="Georgia" w:cs="Arial"/>
          <w:sz w:val="24"/>
          <w:szCs w:val="24"/>
          <w:lang w:val="es-CO"/>
        </w:rPr>
        <w:t xml:space="preserve"> esta </w:t>
      </w:r>
      <w:r w:rsidR="00466587" w:rsidRPr="00E67E7C">
        <w:rPr>
          <w:rFonts w:ascii="Georgia" w:hAnsi="Georgia" w:cs="Arial"/>
          <w:sz w:val="24"/>
          <w:szCs w:val="24"/>
          <w:lang w:val="es-CO"/>
        </w:rPr>
        <w:t>teoría</w:t>
      </w:r>
      <w:r w:rsidR="00B76A67" w:rsidRPr="00E67E7C">
        <w:rPr>
          <w:rFonts w:ascii="Georgia" w:hAnsi="Georgia" w:cs="Arial"/>
          <w:sz w:val="24"/>
          <w:szCs w:val="24"/>
          <w:lang w:val="es-CO"/>
        </w:rPr>
        <w:t xml:space="preserve">, dado que hubo </w:t>
      </w:r>
      <w:r w:rsidR="00774E36" w:rsidRPr="00E67E7C">
        <w:rPr>
          <w:rFonts w:ascii="Georgia" w:hAnsi="Georgia" w:cs="Arial"/>
          <w:sz w:val="24"/>
          <w:szCs w:val="24"/>
          <w:lang w:val="es-CO"/>
        </w:rPr>
        <w:t xml:space="preserve">concurrencia de actividades </w:t>
      </w:r>
      <w:r w:rsidR="00B76A67" w:rsidRPr="00E67E7C">
        <w:rPr>
          <w:rFonts w:ascii="Georgia" w:hAnsi="Georgia" w:cs="Arial"/>
          <w:sz w:val="24"/>
          <w:szCs w:val="24"/>
          <w:lang w:val="es-CO"/>
        </w:rPr>
        <w:t xml:space="preserve">peligrosas, </w:t>
      </w:r>
      <w:r w:rsidR="00774E36" w:rsidRPr="00E67E7C">
        <w:rPr>
          <w:rFonts w:ascii="Georgia" w:hAnsi="Georgia" w:cs="Arial"/>
          <w:sz w:val="24"/>
          <w:szCs w:val="24"/>
          <w:lang w:val="es-CO"/>
        </w:rPr>
        <w:t xml:space="preserve">atendido que </w:t>
      </w:r>
      <w:r w:rsidR="001A7738" w:rsidRPr="00E67E7C">
        <w:rPr>
          <w:rFonts w:ascii="Georgia" w:hAnsi="Georgia" w:cs="Arial"/>
          <w:sz w:val="24"/>
          <w:szCs w:val="24"/>
          <w:lang w:val="es-CO"/>
        </w:rPr>
        <w:t xml:space="preserve">una de </w:t>
      </w:r>
      <w:r w:rsidR="00B11A50" w:rsidRPr="00E67E7C">
        <w:rPr>
          <w:rFonts w:ascii="Georgia" w:hAnsi="Georgia" w:cs="Arial"/>
          <w:sz w:val="24"/>
          <w:szCs w:val="24"/>
          <w:lang w:val="es-CO"/>
        </w:rPr>
        <w:t xml:space="preserve">las </w:t>
      </w:r>
      <w:r w:rsidR="00774E36" w:rsidRPr="00E67E7C">
        <w:rPr>
          <w:rFonts w:ascii="Georgia" w:hAnsi="Georgia" w:cs="Arial"/>
          <w:sz w:val="24"/>
          <w:szCs w:val="24"/>
          <w:lang w:val="es-CO"/>
        </w:rPr>
        <w:t xml:space="preserve">víctimas y </w:t>
      </w:r>
      <w:r w:rsidR="00B11A50" w:rsidRPr="00E67E7C">
        <w:rPr>
          <w:rFonts w:ascii="Georgia" w:hAnsi="Georgia" w:cs="Arial"/>
          <w:sz w:val="24"/>
          <w:szCs w:val="24"/>
          <w:lang w:val="es-CO"/>
        </w:rPr>
        <w:t xml:space="preserve">el </w:t>
      </w:r>
      <w:r w:rsidR="001A7738" w:rsidRPr="00E67E7C">
        <w:rPr>
          <w:rFonts w:ascii="Georgia" w:hAnsi="Georgia" w:cs="Arial"/>
          <w:sz w:val="24"/>
          <w:szCs w:val="24"/>
          <w:lang w:val="es-CO"/>
        </w:rPr>
        <w:t xml:space="preserve">presunto </w:t>
      </w:r>
      <w:r w:rsidR="00774E36" w:rsidRPr="00E67E7C">
        <w:rPr>
          <w:rFonts w:ascii="Georgia" w:hAnsi="Georgia" w:cs="Arial"/>
          <w:sz w:val="24"/>
          <w:szCs w:val="24"/>
          <w:lang w:val="es-CO"/>
        </w:rPr>
        <w:t>agente dañador (</w:t>
      </w:r>
      <w:r w:rsidR="001A7738" w:rsidRPr="00E67E7C">
        <w:rPr>
          <w:rFonts w:ascii="Georgia" w:hAnsi="Georgia" w:cs="Arial"/>
          <w:sz w:val="24"/>
          <w:szCs w:val="24"/>
          <w:lang w:val="es-CO"/>
        </w:rPr>
        <w:t xml:space="preserve">Los </w:t>
      </w:r>
      <w:r w:rsidR="00774E36" w:rsidRPr="00E67E7C">
        <w:rPr>
          <w:rFonts w:ascii="Georgia" w:hAnsi="Georgia" w:cs="Arial"/>
          <w:sz w:val="24"/>
          <w:szCs w:val="24"/>
          <w:lang w:val="es-CO"/>
        </w:rPr>
        <w:t>conductores), ejercían actividades peligrosas que confluyeron en el suceso dañino</w:t>
      </w:r>
      <w:r w:rsidR="009C2CFC" w:rsidRPr="00E67E7C">
        <w:rPr>
          <w:rFonts w:ascii="Georgia" w:hAnsi="Georgia" w:cs="Arial"/>
          <w:sz w:val="24"/>
          <w:szCs w:val="24"/>
          <w:lang w:val="es-CO"/>
        </w:rPr>
        <w:t xml:space="preserve"> </w:t>
      </w:r>
      <w:r w:rsidR="009C2CFC" w:rsidRPr="00E67E7C">
        <w:rPr>
          <w:rFonts w:ascii="Georgia" w:hAnsi="Georgia" w:cs="Arial"/>
          <w:sz w:val="24"/>
          <w:szCs w:val="24"/>
          <w:lang w:val="es-CO"/>
        </w:rPr>
        <w:lastRenderedPageBreak/>
        <w:t>(</w:t>
      </w:r>
      <w:r w:rsidR="0069344F" w:rsidRPr="00E67E7C">
        <w:rPr>
          <w:rFonts w:ascii="Georgia" w:hAnsi="Georgia" w:cs="Arial"/>
          <w:sz w:val="24"/>
          <w:szCs w:val="24"/>
          <w:lang w:val="es-CO"/>
        </w:rPr>
        <w:t>2016-</w:t>
      </w:r>
      <w:r w:rsidR="00FE234A" w:rsidRPr="00E67E7C">
        <w:rPr>
          <w:rFonts w:ascii="Georgia" w:hAnsi="Georgia" w:cs="Arial"/>
          <w:sz w:val="24"/>
          <w:szCs w:val="24"/>
          <w:lang w:val="es-CO"/>
        </w:rPr>
        <w:t>2</w:t>
      </w:r>
      <w:r w:rsidR="009C2CFC" w:rsidRPr="00E67E7C">
        <w:rPr>
          <w:rFonts w:ascii="Georgia" w:hAnsi="Georgia" w:cs="Arial"/>
          <w:sz w:val="24"/>
          <w:szCs w:val="24"/>
          <w:lang w:val="es-CO"/>
        </w:rPr>
        <w:t>022)</w:t>
      </w:r>
      <w:r w:rsidR="00430CBA" w:rsidRPr="00E67E7C">
        <w:rPr>
          <w:rStyle w:val="Refdenotaalpie"/>
          <w:rFonts w:ascii="Georgia" w:hAnsi="Georgia"/>
          <w:sz w:val="24"/>
          <w:szCs w:val="24"/>
          <w:lang w:val="es-CO"/>
        </w:rPr>
        <w:footnoteReference w:id="33"/>
      </w:r>
      <w:r w:rsidR="00B11A50" w:rsidRPr="00E67E7C">
        <w:rPr>
          <w:rFonts w:ascii="Georgia" w:hAnsi="Georgia" w:cs="Arial"/>
          <w:sz w:val="24"/>
          <w:szCs w:val="24"/>
          <w:lang w:val="es-CO"/>
        </w:rPr>
        <w:t xml:space="preserve">, aspecto esencial para </w:t>
      </w:r>
      <w:r w:rsidR="001A7738" w:rsidRPr="00E67E7C">
        <w:rPr>
          <w:rFonts w:ascii="Georgia" w:hAnsi="Georgia" w:cs="Arial"/>
          <w:sz w:val="24"/>
          <w:szCs w:val="24"/>
          <w:lang w:val="es-CO"/>
        </w:rPr>
        <w:t xml:space="preserve">resolver en el escenario de la </w:t>
      </w:r>
      <w:proofErr w:type="spellStart"/>
      <w:r w:rsidR="00B76A67" w:rsidRPr="00E67E7C">
        <w:rPr>
          <w:rFonts w:ascii="Georgia" w:hAnsi="Georgia" w:cs="Arial"/>
          <w:sz w:val="24"/>
          <w:szCs w:val="24"/>
          <w:lang w:val="es-CO"/>
        </w:rPr>
        <w:t>concausalidad</w:t>
      </w:r>
      <w:proofErr w:type="spellEnd"/>
      <w:r w:rsidR="00B76A67" w:rsidRPr="00E67E7C">
        <w:rPr>
          <w:rFonts w:ascii="Georgia" w:hAnsi="Georgia" w:cs="Arial"/>
          <w:sz w:val="24"/>
          <w:szCs w:val="24"/>
          <w:lang w:val="es-CO"/>
        </w:rPr>
        <w:t xml:space="preserve"> o confluencia de causas</w:t>
      </w:r>
      <w:r w:rsidR="00466587" w:rsidRPr="00E67E7C">
        <w:rPr>
          <w:rFonts w:ascii="Georgia" w:hAnsi="Georgia" w:cs="Arial"/>
          <w:sz w:val="24"/>
          <w:szCs w:val="24"/>
          <w:lang w:val="es-CO"/>
        </w:rPr>
        <w:t>. A</w:t>
      </w:r>
      <w:r w:rsidR="00FA6039" w:rsidRPr="00E67E7C">
        <w:rPr>
          <w:rFonts w:ascii="Georgia" w:hAnsi="Georgia" w:cs="Arial"/>
          <w:sz w:val="24"/>
          <w:szCs w:val="24"/>
          <w:lang w:val="es-CO"/>
        </w:rPr>
        <w:t xml:space="preserve">delante se explicará </w:t>
      </w:r>
      <w:r w:rsidR="00466587" w:rsidRPr="00E67E7C">
        <w:rPr>
          <w:rFonts w:ascii="Georgia" w:hAnsi="Georgia" w:cs="Arial"/>
          <w:sz w:val="24"/>
          <w:szCs w:val="24"/>
          <w:lang w:val="es-CO"/>
        </w:rPr>
        <w:t xml:space="preserve">la </w:t>
      </w:r>
      <w:r w:rsidR="00FA6039" w:rsidRPr="00E67E7C">
        <w:rPr>
          <w:rFonts w:ascii="Georgia" w:hAnsi="Georgia" w:cs="Arial"/>
          <w:sz w:val="24"/>
          <w:szCs w:val="24"/>
          <w:lang w:val="es-CO"/>
        </w:rPr>
        <w:t xml:space="preserve">inexacta denominación </w:t>
      </w:r>
      <w:r w:rsidR="00466587" w:rsidRPr="00E67E7C">
        <w:rPr>
          <w:rFonts w:ascii="Georgia" w:hAnsi="Georgia" w:cs="Arial"/>
          <w:sz w:val="24"/>
          <w:szCs w:val="24"/>
          <w:lang w:val="es-CO"/>
        </w:rPr>
        <w:t xml:space="preserve">de </w:t>
      </w:r>
      <w:r w:rsidR="00FA6039" w:rsidRPr="00E67E7C">
        <w:rPr>
          <w:rFonts w:ascii="Georgia" w:hAnsi="Georgia" w:cs="Arial"/>
          <w:sz w:val="24"/>
          <w:szCs w:val="24"/>
          <w:lang w:val="es-CO"/>
        </w:rPr>
        <w:t>“</w:t>
      </w:r>
      <w:r w:rsidR="00FA6039" w:rsidRPr="00463E94">
        <w:rPr>
          <w:rFonts w:ascii="Georgia" w:hAnsi="Georgia" w:cs="Arial"/>
          <w:sz w:val="22"/>
          <w:szCs w:val="24"/>
          <w:lang w:val="es-CO"/>
        </w:rPr>
        <w:t>compensación de culpas</w:t>
      </w:r>
      <w:r w:rsidR="00FA6039" w:rsidRPr="00E67E7C">
        <w:rPr>
          <w:rFonts w:ascii="Georgia" w:hAnsi="Georgia" w:cs="Arial"/>
          <w:sz w:val="24"/>
          <w:szCs w:val="24"/>
          <w:lang w:val="es-CO"/>
        </w:rPr>
        <w:t>”</w:t>
      </w:r>
      <w:r w:rsidR="00466587" w:rsidRPr="00E67E7C">
        <w:rPr>
          <w:rFonts w:ascii="Georgia" w:hAnsi="Georgia" w:cs="Arial"/>
          <w:sz w:val="24"/>
          <w:szCs w:val="24"/>
          <w:lang w:val="es-CO"/>
        </w:rPr>
        <w:t xml:space="preserve">, cuestión </w:t>
      </w:r>
      <w:r w:rsidR="00CF3DBE" w:rsidRPr="00E67E7C">
        <w:rPr>
          <w:rFonts w:ascii="Georgia" w:hAnsi="Georgia" w:cs="Arial"/>
          <w:sz w:val="24"/>
          <w:szCs w:val="24"/>
          <w:lang w:val="es-CO"/>
        </w:rPr>
        <w:t xml:space="preserve">ya definida </w:t>
      </w:r>
      <w:r w:rsidR="00466587" w:rsidRPr="00E67E7C">
        <w:rPr>
          <w:rFonts w:ascii="Georgia" w:hAnsi="Georgia" w:cs="Arial"/>
          <w:sz w:val="24"/>
          <w:szCs w:val="24"/>
          <w:lang w:val="es-CO"/>
        </w:rPr>
        <w:t>por esta Sala, desde antiguo.</w:t>
      </w:r>
    </w:p>
    <w:p w14:paraId="43CA838A" w14:textId="3C24EA02" w:rsidR="00430CBA" w:rsidRPr="00E67E7C" w:rsidRDefault="00430CBA" w:rsidP="00E67E7C">
      <w:pPr>
        <w:spacing w:line="276" w:lineRule="auto"/>
        <w:jc w:val="both"/>
        <w:rPr>
          <w:rFonts w:ascii="Georgia" w:hAnsi="Georgia" w:cs="Arial"/>
          <w:sz w:val="24"/>
          <w:szCs w:val="24"/>
          <w:lang w:val="es-CO"/>
        </w:rPr>
      </w:pPr>
    </w:p>
    <w:p w14:paraId="4E1F68AA" w14:textId="52D862F2" w:rsidR="00B11A50" w:rsidRPr="00E67E7C" w:rsidRDefault="00CF3DBE"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La compensación alegada. </w:t>
      </w:r>
      <w:r w:rsidR="00B11A50" w:rsidRPr="00E67E7C">
        <w:rPr>
          <w:rFonts w:ascii="Georgia" w:hAnsi="Georgia" w:cs="Arial"/>
          <w:sz w:val="24"/>
          <w:szCs w:val="24"/>
          <w:lang w:val="es-CO"/>
        </w:rPr>
        <w:t xml:space="preserve">El recurrente afirma </w:t>
      </w:r>
      <w:r w:rsidRPr="00E67E7C">
        <w:rPr>
          <w:rFonts w:ascii="Georgia" w:hAnsi="Georgia" w:cs="Arial"/>
          <w:sz w:val="24"/>
          <w:szCs w:val="24"/>
          <w:lang w:val="es-CO"/>
        </w:rPr>
        <w:t xml:space="preserve">que </w:t>
      </w:r>
      <w:r w:rsidR="008F64BF" w:rsidRPr="00E67E7C">
        <w:rPr>
          <w:rFonts w:ascii="Georgia" w:hAnsi="Georgia" w:cs="Arial"/>
          <w:sz w:val="24"/>
          <w:szCs w:val="24"/>
          <w:lang w:val="es-CO"/>
        </w:rPr>
        <w:t xml:space="preserve">como </w:t>
      </w:r>
      <w:r w:rsidR="00B11A50" w:rsidRPr="00E67E7C">
        <w:rPr>
          <w:rFonts w:ascii="Georgia" w:hAnsi="Georgia" w:cs="Arial"/>
          <w:sz w:val="24"/>
          <w:szCs w:val="24"/>
          <w:lang w:val="es-CO"/>
        </w:rPr>
        <w:t>la compensación</w:t>
      </w:r>
      <w:r w:rsidR="00FA6039" w:rsidRPr="00E67E7C">
        <w:rPr>
          <w:rFonts w:ascii="Georgia" w:hAnsi="Georgia" w:cs="Arial"/>
          <w:sz w:val="24"/>
          <w:szCs w:val="24"/>
          <w:lang w:val="es-CO"/>
        </w:rPr>
        <w:t xml:space="preserve"> no fue </w:t>
      </w:r>
      <w:r w:rsidR="0089765F" w:rsidRPr="00E67E7C">
        <w:rPr>
          <w:rFonts w:ascii="Georgia" w:hAnsi="Georgia" w:cs="Arial"/>
          <w:sz w:val="24"/>
          <w:szCs w:val="24"/>
          <w:lang w:val="es-CO"/>
        </w:rPr>
        <w:t>invocada</w:t>
      </w:r>
      <w:r w:rsidR="008F64BF" w:rsidRPr="00E67E7C">
        <w:rPr>
          <w:rFonts w:ascii="Georgia" w:hAnsi="Georgia" w:cs="Arial"/>
          <w:sz w:val="24"/>
          <w:szCs w:val="24"/>
          <w:lang w:val="es-CO"/>
        </w:rPr>
        <w:t xml:space="preserve">, </w:t>
      </w:r>
      <w:r w:rsidR="00FA6039" w:rsidRPr="00E67E7C">
        <w:rPr>
          <w:rFonts w:ascii="Georgia" w:hAnsi="Georgia" w:cs="Arial"/>
          <w:sz w:val="24"/>
          <w:szCs w:val="24"/>
          <w:lang w:val="es-CO"/>
        </w:rPr>
        <w:t xml:space="preserve">mal puede </w:t>
      </w:r>
      <w:r w:rsidR="00B11A50" w:rsidRPr="00E67E7C">
        <w:rPr>
          <w:rFonts w:ascii="Georgia" w:hAnsi="Georgia" w:cs="Arial"/>
          <w:sz w:val="24"/>
          <w:szCs w:val="24"/>
          <w:lang w:val="es-CO"/>
        </w:rPr>
        <w:t>reconoce</w:t>
      </w:r>
      <w:r w:rsidR="00FA6039" w:rsidRPr="00E67E7C">
        <w:rPr>
          <w:rFonts w:ascii="Georgia" w:hAnsi="Georgia" w:cs="Arial"/>
          <w:sz w:val="24"/>
          <w:szCs w:val="24"/>
          <w:lang w:val="es-CO"/>
        </w:rPr>
        <w:t>rse</w:t>
      </w:r>
      <w:r w:rsidR="00B11A50" w:rsidRPr="00E67E7C">
        <w:rPr>
          <w:rFonts w:ascii="Georgia" w:hAnsi="Georgia" w:cs="Arial"/>
          <w:sz w:val="24"/>
          <w:szCs w:val="24"/>
          <w:lang w:val="es-CO"/>
        </w:rPr>
        <w:t xml:space="preserve"> de oficio</w:t>
      </w:r>
      <w:r w:rsidR="00FA6039" w:rsidRPr="00E67E7C">
        <w:rPr>
          <w:rFonts w:ascii="Georgia" w:hAnsi="Georgia" w:cs="Arial"/>
          <w:sz w:val="24"/>
          <w:szCs w:val="24"/>
          <w:lang w:val="es-CO"/>
        </w:rPr>
        <w:t>, según el artículo 282, CGP</w:t>
      </w:r>
      <w:r w:rsidRPr="00E67E7C">
        <w:rPr>
          <w:rFonts w:ascii="Georgia" w:hAnsi="Georgia" w:cs="Arial"/>
          <w:sz w:val="24"/>
          <w:szCs w:val="24"/>
          <w:lang w:val="es-CO"/>
        </w:rPr>
        <w:t>;</w:t>
      </w:r>
      <w:r w:rsidR="00B11A50" w:rsidRPr="00E67E7C">
        <w:rPr>
          <w:rFonts w:ascii="Georgia" w:hAnsi="Georgia" w:cs="Arial"/>
          <w:sz w:val="24"/>
          <w:szCs w:val="24"/>
          <w:lang w:val="es-CO"/>
        </w:rPr>
        <w:t xml:space="preserve"> </w:t>
      </w:r>
      <w:r w:rsidR="008F64BF" w:rsidRPr="00E67E7C">
        <w:rPr>
          <w:rFonts w:ascii="Georgia" w:hAnsi="Georgia" w:cs="Arial"/>
          <w:sz w:val="24"/>
          <w:szCs w:val="24"/>
          <w:lang w:val="es-CO"/>
        </w:rPr>
        <w:t xml:space="preserve">comprende que </w:t>
      </w:r>
      <w:r w:rsidR="00FA6039" w:rsidRPr="00E67E7C">
        <w:rPr>
          <w:rFonts w:ascii="Georgia" w:hAnsi="Georgia" w:cs="Arial"/>
          <w:sz w:val="24"/>
          <w:szCs w:val="24"/>
          <w:lang w:val="es-CO"/>
        </w:rPr>
        <w:t xml:space="preserve">aplica para las </w:t>
      </w:r>
      <w:r w:rsidR="00B11A50" w:rsidRPr="00E67E7C">
        <w:rPr>
          <w:rFonts w:ascii="Georgia" w:hAnsi="Georgia" w:cs="Arial"/>
          <w:sz w:val="24"/>
          <w:szCs w:val="24"/>
          <w:lang w:val="es-CO"/>
        </w:rPr>
        <w:t>obligaciones mutuas</w:t>
      </w:r>
      <w:r w:rsidR="00FA6039" w:rsidRPr="00E67E7C">
        <w:rPr>
          <w:rFonts w:ascii="Georgia" w:hAnsi="Georgia" w:cs="Arial"/>
          <w:sz w:val="24"/>
          <w:szCs w:val="24"/>
          <w:lang w:val="es-CO"/>
        </w:rPr>
        <w:t xml:space="preserve">, </w:t>
      </w:r>
      <w:r w:rsidR="00B11A50" w:rsidRPr="00E67E7C">
        <w:rPr>
          <w:rFonts w:ascii="Georgia" w:hAnsi="Georgia" w:cs="Arial"/>
          <w:sz w:val="24"/>
          <w:szCs w:val="24"/>
          <w:lang w:val="es-CO"/>
        </w:rPr>
        <w:t xml:space="preserve">que </w:t>
      </w:r>
      <w:r w:rsidR="00FA6039" w:rsidRPr="00E67E7C">
        <w:rPr>
          <w:rFonts w:ascii="Georgia" w:hAnsi="Georgia" w:cs="Arial"/>
          <w:sz w:val="24"/>
          <w:szCs w:val="24"/>
          <w:lang w:val="es-CO"/>
        </w:rPr>
        <w:t>esa mención d</w:t>
      </w:r>
      <w:r w:rsidR="00B11A50" w:rsidRPr="00E67E7C">
        <w:rPr>
          <w:rFonts w:ascii="Georgia" w:hAnsi="Georgia" w:cs="Arial"/>
          <w:sz w:val="24"/>
          <w:szCs w:val="24"/>
          <w:lang w:val="es-CO"/>
        </w:rPr>
        <w:t xml:space="preserve">el artículo </w:t>
      </w:r>
      <w:r w:rsidR="00FA6039" w:rsidRPr="00E67E7C">
        <w:rPr>
          <w:rFonts w:ascii="Georgia" w:hAnsi="Georgia" w:cs="Arial"/>
          <w:sz w:val="24"/>
          <w:szCs w:val="24"/>
          <w:lang w:val="es-CO"/>
        </w:rPr>
        <w:t xml:space="preserve">equivale a la </w:t>
      </w:r>
      <w:r w:rsidR="00B11A50" w:rsidRPr="00E67E7C">
        <w:rPr>
          <w:rFonts w:ascii="Georgia" w:hAnsi="Georgia" w:cs="Arial"/>
          <w:sz w:val="24"/>
          <w:szCs w:val="24"/>
          <w:lang w:val="es-CO"/>
        </w:rPr>
        <w:t>“</w:t>
      </w:r>
      <w:r w:rsidR="00B11A50" w:rsidRPr="00463E94">
        <w:rPr>
          <w:rFonts w:ascii="Georgia" w:hAnsi="Georgia" w:cs="Arial"/>
          <w:sz w:val="22"/>
          <w:szCs w:val="24"/>
          <w:lang w:val="es-CO"/>
        </w:rPr>
        <w:t>compensación de culpas</w:t>
      </w:r>
      <w:r w:rsidR="00B11A50" w:rsidRPr="00E67E7C">
        <w:rPr>
          <w:rFonts w:ascii="Georgia" w:hAnsi="Georgia" w:cs="Arial"/>
          <w:sz w:val="24"/>
          <w:szCs w:val="24"/>
          <w:lang w:val="es-CO"/>
        </w:rPr>
        <w:t>”</w:t>
      </w:r>
      <w:r w:rsidR="00FA6039" w:rsidRPr="00E67E7C">
        <w:rPr>
          <w:rFonts w:ascii="Georgia" w:hAnsi="Georgia" w:cs="Arial"/>
          <w:sz w:val="24"/>
          <w:szCs w:val="24"/>
          <w:lang w:val="es-CO"/>
        </w:rPr>
        <w:t>.</w:t>
      </w:r>
      <w:r w:rsidR="008F64BF" w:rsidRPr="00E67E7C">
        <w:rPr>
          <w:rFonts w:ascii="Georgia" w:hAnsi="Georgia" w:cs="Arial"/>
          <w:sz w:val="24"/>
          <w:szCs w:val="24"/>
          <w:lang w:val="es-CO"/>
        </w:rPr>
        <w:t xml:space="preserve"> </w:t>
      </w:r>
      <w:r w:rsidR="0089765F" w:rsidRPr="00E67E7C">
        <w:rPr>
          <w:rFonts w:ascii="Georgia" w:hAnsi="Georgia" w:cs="Arial"/>
          <w:sz w:val="24"/>
          <w:szCs w:val="24"/>
          <w:lang w:val="es-CO"/>
        </w:rPr>
        <w:t>L</w:t>
      </w:r>
      <w:r w:rsidR="00B11A50" w:rsidRPr="00E67E7C">
        <w:rPr>
          <w:rFonts w:ascii="Georgia" w:hAnsi="Georgia" w:cs="Arial"/>
          <w:sz w:val="24"/>
          <w:szCs w:val="24"/>
          <w:lang w:val="es-CO"/>
        </w:rPr>
        <w:t xml:space="preserve">a regla </w:t>
      </w:r>
      <w:r w:rsidR="00FA6039" w:rsidRPr="00E67E7C">
        <w:rPr>
          <w:rFonts w:ascii="Georgia" w:hAnsi="Georgia" w:cs="Arial"/>
          <w:sz w:val="24"/>
          <w:szCs w:val="24"/>
          <w:lang w:val="es-CO"/>
        </w:rPr>
        <w:t xml:space="preserve">alude a una de las formas </w:t>
      </w:r>
      <w:r w:rsidR="00B11A50" w:rsidRPr="00E67E7C">
        <w:rPr>
          <w:rFonts w:ascii="Georgia" w:hAnsi="Georgia" w:cs="Arial"/>
          <w:sz w:val="24"/>
          <w:szCs w:val="24"/>
          <w:lang w:val="es-CO"/>
        </w:rPr>
        <w:t>de extin</w:t>
      </w:r>
      <w:r w:rsidR="008F64BF" w:rsidRPr="00E67E7C">
        <w:rPr>
          <w:rFonts w:ascii="Georgia" w:hAnsi="Georgia" w:cs="Arial"/>
          <w:sz w:val="24"/>
          <w:szCs w:val="24"/>
          <w:lang w:val="es-CO"/>
        </w:rPr>
        <w:t>ción de</w:t>
      </w:r>
      <w:r w:rsidR="00FA6039" w:rsidRPr="00E67E7C">
        <w:rPr>
          <w:rFonts w:ascii="Georgia" w:hAnsi="Georgia" w:cs="Arial"/>
          <w:sz w:val="24"/>
          <w:szCs w:val="24"/>
          <w:lang w:val="es-CO"/>
        </w:rPr>
        <w:t xml:space="preserve"> </w:t>
      </w:r>
      <w:r w:rsidR="00B11A50" w:rsidRPr="00E67E7C">
        <w:rPr>
          <w:rFonts w:ascii="Georgia" w:hAnsi="Georgia" w:cs="Arial"/>
          <w:sz w:val="24"/>
          <w:szCs w:val="24"/>
          <w:lang w:val="es-CO"/>
        </w:rPr>
        <w:t xml:space="preserve">las obligaciones </w:t>
      </w:r>
      <w:r w:rsidR="00D93653" w:rsidRPr="00E67E7C">
        <w:rPr>
          <w:rFonts w:ascii="Georgia" w:hAnsi="Georgia" w:cs="Arial"/>
          <w:sz w:val="24"/>
          <w:szCs w:val="24"/>
          <w:lang w:val="es-CO"/>
        </w:rPr>
        <w:t>[</w:t>
      </w:r>
      <w:r w:rsidR="00B11A50" w:rsidRPr="00E67E7C">
        <w:rPr>
          <w:rFonts w:ascii="Georgia" w:hAnsi="Georgia" w:cs="Arial"/>
          <w:sz w:val="24"/>
          <w:szCs w:val="24"/>
          <w:lang w:val="es-CO"/>
        </w:rPr>
        <w:t xml:space="preserve">Art.1714 y </w:t>
      </w:r>
      <w:proofErr w:type="spellStart"/>
      <w:r w:rsidR="00B11A50" w:rsidRPr="00E67E7C">
        <w:rPr>
          <w:rFonts w:ascii="Georgia" w:hAnsi="Georgia" w:cs="Arial"/>
          <w:sz w:val="24"/>
          <w:szCs w:val="24"/>
          <w:lang w:val="es-CO"/>
        </w:rPr>
        <w:t>ss</w:t>
      </w:r>
      <w:proofErr w:type="spellEnd"/>
      <w:r w:rsidR="00B11A50" w:rsidRPr="00E67E7C">
        <w:rPr>
          <w:rFonts w:ascii="Georgia" w:hAnsi="Georgia" w:cs="Arial"/>
          <w:sz w:val="24"/>
          <w:szCs w:val="24"/>
          <w:lang w:val="es-CO"/>
        </w:rPr>
        <w:t>, CC</w:t>
      </w:r>
      <w:r w:rsidR="00D93653" w:rsidRPr="00E67E7C">
        <w:rPr>
          <w:rFonts w:ascii="Georgia" w:hAnsi="Georgia" w:cs="Arial"/>
          <w:sz w:val="24"/>
          <w:szCs w:val="24"/>
          <w:lang w:val="es-CO"/>
        </w:rPr>
        <w:t>]</w:t>
      </w:r>
      <w:r w:rsidR="00B11A50" w:rsidRPr="00E67E7C">
        <w:rPr>
          <w:rFonts w:ascii="Georgia" w:hAnsi="Georgia" w:cs="Arial"/>
          <w:sz w:val="24"/>
          <w:szCs w:val="24"/>
          <w:lang w:val="es-CO"/>
        </w:rPr>
        <w:t>.</w:t>
      </w:r>
    </w:p>
    <w:p w14:paraId="632EC06E" w14:textId="77777777" w:rsidR="00CF3DBE" w:rsidRPr="00E67E7C" w:rsidRDefault="00CF3DBE" w:rsidP="00E67E7C">
      <w:pPr>
        <w:spacing w:line="276" w:lineRule="auto"/>
        <w:jc w:val="both"/>
        <w:rPr>
          <w:rFonts w:ascii="Georgia" w:hAnsi="Georgia" w:cs="Arial"/>
          <w:sz w:val="24"/>
          <w:szCs w:val="24"/>
          <w:lang w:val="es-CO"/>
        </w:rPr>
      </w:pPr>
    </w:p>
    <w:p w14:paraId="5AF1B176" w14:textId="64FE182A" w:rsidR="009A3BAC" w:rsidRPr="00E67E7C" w:rsidRDefault="008F64BF"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En todo caso, </w:t>
      </w:r>
      <w:r w:rsidR="00430CBA" w:rsidRPr="00E67E7C">
        <w:rPr>
          <w:rFonts w:ascii="Georgia" w:hAnsi="Georgia" w:cs="Arial"/>
          <w:sz w:val="24"/>
          <w:szCs w:val="24"/>
          <w:lang w:val="es-CO"/>
        </w:rPr>
        <w:t xml:space="preserve">se descarta </w:t>
      </w:r>
      <w:r w:rsidRPr="00E67E7C">
        <w:rPr>
          <w:rFonts w:ascii="Georgia" w:hAnsi="Georgia" w:cs="Arial"/>
          <w:sz w:val="24"/>
          <w:szCs w:val="24"/>
          <w:lang w:val="es-CO"/>
        </w:rPr>
        <w:t xml:space="preserve">esa </w:t>
      </w:r>
      <w:r w:rsidR="00430CBA" w:rsidRPr="00E67E7C">
        <w:rPr>
          <w:rFonts w:ascii="Georgia" w:hAnsi="Georgia" w:cs="Arial"/>
          <w:sz w:val="24"/>
          <w:szCs w:val="24"/>
          <w:lang w:val="es-CO"/>
        </w:rPr>
        <w:t>censura</w:t>
      </w:r>
      <w:r w:rsidRPr="00E67E7C">
        <w:rPr>
          <w:rFonts w:ascii="Georgia" w:hAnsi="Georgia" w:cs="Arial"/>
          <w:sz w:val="24"/>
          <w:szCs w:val="24"/>
          <w:lang w:val="es-CO"/>
        </w:rPr>
        <w:t xml:space="preserve">, tanto por el </w:t>
      </w:r>
      <w:r w:rsidR="00430CBA" w:rsidRPr="00E67E7C">
        <w:rPr>
          <w:rFonts w:ascii="Georgia" w:hAnsi="Georgia" w:cs="Arial"/>
          <w:sz w:val="24"/>
          <w:szCs w:val="24"/>
          <w:lang w:val="es-CO"/>
        </w:rPr>
        <w:t>examen oficio</w:t>
      </w:r>
      <w:r w:rsidR="008A523C" w:rsidRPr="00E67E7C">
        <w:rPr>
          <w:rFonts w:ascii="Georgia" w:hAnsi="Georgia" w:cs="Arial"/>
          <w:sz w:val="24"/>
          <w:szCs w:val="24"/>
          <w:lang w:val="es-CO"/>
        </w:rPr>
        <w:t>so</w:t>
      </w:r>
      <w:r w:rsidR="00430CBA" w:rsidRPr="00E67E7C">
        <w:rPr>
          <w:rFonts w:ascii="Georgia" w:hAnsi="Georgia" w:cs="Arial"/>
          <w:sz w:val="24"/>
          <w:szCs w:val="24"/>
          <w:lang w:val="es-CO"/>
        </w:rPr>
        <w:t xml:space="preserve"> </w:t>
      </w:r>
      <w:r w:rsidR="008A523C" w:rsidRPr="00E67E7C">
        <w:rPr>
          <w:rFonts w:ascii="Georgia" w:hAnsi="Georgia" w:cs="Arial"/>
          <w:sz w:val="24"/>
          <w:szCs w:val="24"/>
          <w:lang w:val="es-CO"/>
        </w:rPr>
        <w:t>de</w:t>
      </w:r>
      <w:r w:rsidR="00430CBA" w:rsidRPr="00E67E7C">
        <w:rPr>
          <w:rFonts w:ascii="Georgia" w:hAnsi="Georgia" w:cs="Arial"/>
          <w:sz w:val="24"/>
          <w:szCs w:val="24"/>
          <w:lang w:val="es-CO"/>
        </w:rPr>
        <w:t xml:space="preserve"> la juzgadora</w:t>
      </w:r>
      <w:r w:rsidR="00B11A50" w:rsidRPr="00E67E7C">
        <w:rPr>
          <w:rFonts w:ascii="Georgia" w:hAnsi="Georgia" w:cs="Arial"/>
          <w:sz w:val="24"/>
          <w:szCs w:val="24"/>
          <w:lang w:val="es-CO"/>
        </w:rPr>
        <w:t xml:space="preserve"> </w:t>
      </w:r>
      <w:r w:rsidR="008A523C" w:rsidRPr="00E67E7C">
        <w:rPr>
          <w:rFonts w:ascii="Georgia" w:hAnsi="Georgia" w:cs="Arial"/>
          <w:sz w:val="24"/>
          <w:szCs w:val="24"/>
          <w:lang w:val="es-CO"/>
        </w:rPr>
        <w:t xml:space="preserve">de primer grado </w:t>
      </w:r>
      <w:r w:rsidR="00B11A50" w:rsidRPr="00E67E7C">
        <w:rPr>
          <w:rFonts w:ascii="Georgia" w:hAnsi="Georgia" w:cs="Arial"/>
          <w:sz w:val="24"/>
          <w:szCs w:val="24"/>
          <w:lang w:val="es-CO"/>
        </w:rPr>
        <w:t xml:space="preserve">y </w:t>
      </w:r>
      <w:r w:rsidRPr="00E67E7C">
        <w:rPr>
          <w:rFonts w:ascii="Georgia" w:hAnsi="Georgia" w:cs="Arial"/>
          <w:sz w:val="24"/>
          <w:szCs w:val="24"/>
          <w:lang w:val="es-CO"/>
        </w:rPr>
        <w:t xml:space="preserve">de </w:t>
      </w:r>
      <w:r w:rsidR="00B11A50" w:rsidRPr="00E67E7C">
        <w:rPr>
          <w:rFonts w:ascii="Georgia" w:hAnsi="Georgia" w:cs="Arial"/>
          <w:sz w:val="24"/>
          <w:szCs w:val="24"/>
          <w:lang w:val="es-CO"/>
        </w:rPr>
        <w:t>esta judicatura</w:t>
      </w:r>
      <w:r w:rsidR="00430CBA" w:rsidRPr="00E67E7C">
        <w:rPr>
          <w:rFonts w:ascii="Georgia" w:hAnsi="Georgia" w:cs="Arial"/>
          <w:sz w:val="24"/>
          <w:szCs w:val="24"/>
          <w:lang w:val="es-CO"/>
        </w:rPr>
        <w:t xml:space="preserve">, </w:t>
      </w:r>
      <w:r w:rsidRPr="00E67E7C">
        <w:rPr>
          <w:rFonts w:ascii="Georgia" w:hAnsi="Georgia" w:cs="Arial"/>
          <w:sz w:val="24"/>
          <w:szCs w:val="24"/>
          <w:lang w:val="es-CO"/>
        </w:rPr>
        <w:t>en razón a</w:t>
      </w:r>
      <w:r w:rsidR="00430CBA" w:rsidRPr="00E67E7C">
        <w:rPr>
          <w:rFonts w:ascii="Georgia" w:hAnsi="Georgia" w:cs="Arial"/>
          <w:sz w:val="24"/>
          <w:szCs w:val="24"/>
          <w:lang w:val="es-CO"/>
        </w:rPr>
        <w:t>l imperativo enunciado del artículo 282, CGP, estipula: “</w:t>
      </w:r>
      <w:r w:rsidR="00430CBA" w:rsidRPr="00463E94">
        <w:rPr>
          <w:rFonts w:ascii="Georgia" w:hAnsi="Georgia" w:cs="Arial"/>
          <w:i/>
          <w:sz w:val="22"/>
          <w:szCs w:val="24"/>
          <w:lang w:val="es-CO"/>
        </w:rPr>
        <w:t xml:space="preserve">Resolución de excepciones. En cualquier tipo de proceso, </w:t>
      </w:r>
      <w:r w:rsidR="00430CBA" w:rsidRPr="00463E94">
        <w:rPr>
          <w:rFonts w:ascii="Georgia" w:hAnsi="Georgia" w:cs="Arial"/>
          <w:i/>
          <w:sz w:val="22"/>
          <w:szCs w:val="24"/>
          <w:u w:val="single"/>
          <w:lang w:val="es-CO"/>
        </w:rPr>
        <w:t xml:space="preserve">cuando el juez halle probados los hechos que constituyen una excepción </w:t>
      </w:r>
      <w:r w:rsidR="00430CBA" w:rsidRPr="00463E94">
        <w:rPr>
          <w:rFonts w:ascii="Georgia" w:hAnsi="Georgia" w:cs="Arial"/>
          <w:b/>
          <w:i/>
          <w:sz w:val="22"/>
          <w:szCs w:val="24"/>
          <w:u w:val="single"/>
          <w:lang w:val="es-CO"/>
        </w:rPr>
        <w:t>deberá reconocerla oficiosamente en la sentencia</w:t>
      </w:r>
      <w:r w:rsidR="009C2CFC" w:rsidRPr="00463E94">
        <w:rPr>
          <w:rFonts w:ascii="Georgia" w:hAnsi="Georgia" w:cs="Arial"/>
          <w:i/>
          <w:sz w:val="22"/>
          <w:szCs w:val="24"/>
          <w:lang w:val="es-CO"/>
        </w:rPr>
        <w:t>, salvo las de prescripción, compensación y nulidad relativa, que deberán alegarse (…)</w:t>
      </w:r>
      <w:r w:rsidR="009C2CFC" w:rsidRPr="00E67E7C">
        <w:rPr>
          <w:rFonts w:ascii="Georgia" w:hAnsi="Georgia" w:cs="Arial"/>
          <w:i/>
          <w:sz w:val="24"/>
          <w:szCs w:val="24"/>
          <w:lang w:val="es-CO"/>
        </w:rPr>
        <w:t>”.</w:t>
      </w:r>
      <w:r w:rsidR="009C2CFC" w:rsidRPr="00E67E7C">
        <w:rPr>
          <w:rFonts w:ascii="Georgia" w:hAnsi="Georgia" w:cs="Arial"/>
          <w:sz w:val="24"/>
          <w:szCs w:val="24"/>
          <w:lang w:val="es-CO"/>
        </w:rPr>
        <w:t xml:space="preserve"> </w:t>
      </w:r>
      <w:proofErr w:type="spellStart"/>
      <w:r w:rsidR="009C2CFC" w:rsidRPr="00E67E7C">
        <w:rPr>
          <w:rFonts w:ascii="Georgia" w:hAnsi="Georgia" w:cs="Arial"/>
          <w:sz w:val="24"/>
          <w:szCs w:val="24"/>
          <w:lang w:val="es-CO"/>
        </w:rPr>
        <w:t>Sublínea</w:t>
      </w:r>
      <w:proofErr w:type="spellEnd"/>
      <w:r w:rsidR="009C2CFC" w:rsidRPr="00E67E7C">
        <w:rPr>
          <w:rFonts w:ascii="Georgia" w:hAnsi="Georgia" w:cs="Arial"/>
          <w:sz w:val="24"/>
          <w:szCs w:val="24"/>
          <w:lang w:val="es-CO"/>
        </w:rPr>
        <w:t xml:space="preserve"> </w:t>
      </w:r>
      <w:r w:rsidRPr="00E67E7C">
        <w:rPr>
          <w:rFonts w:ascii="Georgia" w:hAnsi="Georgia" w:cs="Arial"/>
          <w:sz w:val="24"/>
          <w:szCs w:val="24"/>
          <w:lang w:val="es-CO"/>
        </w:rPr>
        <w:t xml:space="preserve">y negrilla </w:t>
      </w:r>
      <w:r w:rsidR="009C2CFC" w:rsidRPr="00E67E7C">
        <w:rPr>
          <w:rFonts w:ascii="Georgia" w:hAnsi="Georgia" w:cs="Arial"/>
          <w:sz w:val="24"/>
          <w:szCs w:val="24"/>
          <w:lang w:val="es-CO"/>
        </w:rPr>
        <w:t>de esta Corporación.</w:t>
      </w:r>
    </w:p>
    <w:p w14:paraId="02F1DED3" w14:textId="77777777" w:rsidR="00D700B7" w:rsidRPr="00E67E7C" w:rsidRDefault="00D700B7" w:rsidP="00E67E7C">
      <w:pPr>
        <w:spacing w:line="276" w:lineRule="auto"/>
        <w:jc w:val="both"/>
        <w:rPr>
          <w:rFonts w:ascii="Georgia" w:hAnsi="Georgia" w:cs="Arial"/>
          <w:sz w:val="24"/>
          <w:szCs w:val="24"/>
          <w:lang w:val="es-CO"/>
        </w:rPr>
      </w:pPr>
    </w:p>
    <w:p w14:paraId="588C5A77" w14:textId="46FA9273" w:rsidR="00CF3DBE" w:rsidRPr="00E67E7C" w:rsidRDefault="00EC63A3"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De tal manera que </w:t>
      </w:r>
      <w:r w:rsidR="00CF3DBE" w:rsidRPr="00E67E7C">
        <w:rPr>
          <w:rFonts w:ascii="Georgia" w:hAnsi="Georgia" w:cs="Arial"/>
          <w:sz w:val="24"/>
          <w:szCs w:val="24"/>
          <w:lang w:val="es-CO"/>
        </w:rPr>
        <w:t xml:space="preserve">la hermenéutica </w:t>
      </w:r>
      <w:r w:rsidRPr="00E67E7C">
        <w:rPr>
          <w:rFonts w:ascii="Georgia" w:hAnsi="Georgia" w:cs="Arial"/>
          <w:sz w:val="24"/>
          <w:szCs w:val="24"/>
          <w:lang w:val="es-CO"/>
        </w:rPr>
        <w:t>del pasaje citado, permite inferir</w:t>
      </w:r>
      <w:r w:rsidR="00F81596" w:rsidRPr="00E67E7C">
        <w:rPr>
          <w:rFonts w:ascii="Georgia" w:hAnsi="Georgia" w:cs="Arial"/>
          <w:sz w:val="24"/>
          <w:szCs w:val="24"/>
          <w:lang w:val="es-CO"/>
        </w:rPr>
        <w:t>,</w:t>
      </w:r>
      <w:r w:rsidRPr="00E67E7C">
        <w:rPr>
          <w:rFonts w:ascii="Georgia" w:hAnsi="Georgia" w:cs="Arial"/>
          <w:sz w:val="24"/>
          <w:szCs w:val="24"/>
          <w:lang w:val="es-CO"/>
        </w:rPr>
        <w:t xml:space="preserve"> válidamente</w:t>
      </w:r>
      <w:r w:rsidR="00F81596" w:rsidRPr="00E67E7C">
        <w:rPr>
          <w:rFonts w:ascii="Georgia" w:hAnsi="Georgia" w:cs="Arial"/>
          <w:sz w:val="24"/>
          <w:szCs w:val="24"/>
          <w:lang w:val="es-CO"/>
        </w:rPr>
        <w:t>,</w:t>
      </w:r>
      <w:r w:rsidRPr="00E67E7C">
        <w:rPr>
          <w:rFonts w:ascii="Georgia" w:hAnsi="Georgia" w:cs="Arial"/>
          <w:sz w:val="24"/>
          <w:szCs w:val="24"/>
          <w:lang w:val="es-CO"/>
        </w:rPr>
        <w:t xml:space="preserve"> que tod</w:t>
      </w:r>
      <w:r w:rsidR="00F81596" w:rsidRPr="00E67E7C">
        <w:rPr>
          <w:rFonts w:ascii="Georgia" w:hAnsi="Georgia" w:cs="Arial"/>
          <w:sz w:val="24"/>
          <w:szCs w:val="24"/>
          <w:lang w:val="es-CO"/>
        </w:rPr>
        <w:t>os</w:t>
      </w:r>
      <w:r w:rsidRPr="00E67E7C">
        <w:rPr>
          <w:rFonts w:ascii="Georgia" w:hAnsi="Georgia" w:cs="Arial"/>
          <w:sz w:val="24"/>
          <w:szCs w:val="24"/>
          <w:lang w:val="es-CO"/>
        </w:rPr>
        <w:t xml:space="preserve"> aquell</w:t>
      </w:r>
      <w:r w:rsidR="00F81596" w:rsidRPr="00E67E7C">
        <w:rPr>
          <w:rFonts w:ascii="Georgia" w:hAnsi="Georgia" w:cs="Arial"/>
          <w:sz w:val="24"/>
          <w:szCs w:val="24"/>
          <w:lang w:val="es-CO"/>
        </w:rPr>
        <w:t>o</w:t>
      </w:r>
      <w:r w:rsidRPr="00E67E7C">
        <w:rPr>
          <w:rFonts w:ascii="Georgia" w:hAnsi="Georgia" w:cs="Arial"/>
          <w:sz w:val="24"/>
          <w:szCs w:val="24"/>
          <w:lang w:val="es-CO"/>
        </w:rPr>
        <w:t xml:space="preserve">s </w:t>
      </w:r>
      <w:r w:rsidR="00F81596" w:rsidRPr="00E67E7C">
        <w:rPr>
          <w:rFonts w:ascii="Georgia" w:hAnsi="Georgia" w:cs="Arial"/>
          <w:sz w:val="24"/>
          <w:szCs w:val="24"/>
          <w:lang w:val="es-CO"/>
        </w:rPr>
        <w:t xml:space="preserve">hechos </w:t>
      </w:r>
      <w:r w:rsidR="004459F5" w:rsidRPr="00E67E7C">
        <w:rPr>
          <w:rFonts w:ascii="Georgia" w:hAnsi="Georgia" w:cs="Arial"/>
          <w:sz w:val="24"/>
          <w:szCs w:val="24"/>
          <w:lang w:val="es-CO"/>
        </w:rPr>
        <w:t xml:space="preserve">probados </w:t>
      </w:r>
      <w:r w:rsidRPr="00E67E7C">
        <w:rPr>
          <w:rFonts w:ascii="Georgia" w:hAnsi="Georgia" w:cs="Arial"/>
          <w:sz w:val="24"/>
          <w:szCs w:val="24"/>
          <w:lang w:val="es-CO"/>
        </w:rPr>
        <w:t xml:space="preserve">que afectan </w:t>
      </w:r>
      <w:r w:rsidR="00F81596" w:rsidRPr="00E67E7C">
        <w:rPr>
          <w:rFonts w:ascii="Georgia" w:hAnsi="Georgia" w:cs="Arial"/>
          <w:sz w:val="24"/>
          <w:szCs w:val="24"/>
          <w:lang w:val="es-CO"/>
        </w:rPr>
        <w:t xml:space="preserve">(Modifican o extinguen) </w:t>
      </w:r>
      <w:r w:rsidRPr="00E67E7C">
        <w:rPr>
          <w:rFonts w:ascii="Georgia" w:hAnsi="Georgia" w:cs="Arial"/>
          <w:sz w:val="24"/>
          <w:szCs w:val="24"/>
          <w:lang w:val="es-CO"/>
        </w:rPr>
        <w:t xml:space="preserve">las pretensiones, es decir, las excepciones, sean o no alegadas por la parte demandada, deben reconocerse en el proveído que desata </w:t>
      </w:r>
      <w:r w:rsidR="008F64BF" w:rsidRPr="00E67E7C">
        <w:rPr>
          <w:rFonts w:ascii="Georgia" w:hAnsi="Georgia" w:cs="Arial"/>
          <w:sz w:val="24"/>
          <w:szCs w:val="24"/>
          <w:lang w:val="es-CO"/>
        </w:rPr>
        <w:t xml:space="preserve">la litis; es la hermenéutica jurídica de </w:t>
      </w:r>
      <w:r w:rsidRPr="00E67E7C">
        <w:rPr>
          <w:rFonts w:ascii="Georgia" w:hAnsi="Georgia" w:cs="Arial"/>
          <w:sz w:val="24"/>
          <w:szCs w:val="24"/>
          <w:lang w:val="es-CO"/>
        </w:rPr>
        <w:t>los procesalistas nacionales</w:t>
      </w:r>
      <w:r w:rsidR="00822A03" w:rsidRPr="00E67E7C">
        <w:rPr>
          <w:rStyle w:val="Refdenotaalpie"/>
          <w:rFonts w:ascii="Georgia" w:hAnsi="Georgia"/>
          <w:sz w:val="24"/>
          <w:szCs w:val="24"/>
          <w:lang w:val="es-CO"/>
        </w:rPr>
        <w:footnoteReference w:id="34"/>
      </w:r>
      <w:r w:rsidR="00616F36" w:rsidRPr="00E67E7C">
        <w:rPr>
          <w:rFonts w:ascii="Georgia" w:hAnsi="Georgia" w:cs="Arial"/>
          <w:sz w:val="24"/>
          <w:szCs w:val="24"/>
          <w:vertAlign w:val="superscript"/>
          <w:lang w:val="es-CO"/>
        </w:rPr>
        <w:t>-</w:t>
      </w:r>
      <w:r w:rsidR="00616F36" w:rsidRPr="00E67E7C">
        <w:rPr>
          <w:rStyle w:val="Refdenotaalpie"/>
          <w:rFonts w:ascii="Georgia" w:hAnsi="Georgia"/>
          <w:sz w:val="24"/>
          <w:szCs w:val="24"/>
          <w:lang w:val="es-CO"/>
        </w:rPr>
        <w:footnoteReference w:id="35"/>
      </w:r>
      <w:r w:rsidRPr="00E67E7C">
        <w:rPr>
          <w:rFonts w:ascii="Georgia" w:hAnsi="Georgia" w:cs="Arial"/>
          <w:sz w:val="24"/>
          <w:szCs w:val="24"/>
          <w:lang w:val="es-CO"/>
        </w:rPr>
        <w:t xml:space="preserve">. </w:t>
      </w:r>
    </w:p>
    <w:p w14:paraId="5096E165" w14:textId="77777777" w:rsidR="00CF3DBE" w:rsidRPr="00E67E7C" w:rsidRDefault="00CF3DBE" w:rsidP="00E67E7C">
      <w:pPr>
        <w:spacing w:line="276" w:lineRule="auto"/>
        <w:jc w:val="both"/>
        <w:rPr>
          <w:rFonts w:ascii="Georgia" w:hAnsi="Georgia" w:cs="Arial"/>
          <w:sz w:val="24"/>
          <w:szCs w:val="24"/>
          <w:lang w:val="es-CO"/>
        </w:rPr>
      </w:pPr>
    </w:p>
    <w:p w14:paraId="173277D5" w14:textId="34882558" w:rsidR="00B11A50" w:rsidRPr="00E67E7C" w:rsidRDefault="00753C6E"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Explica el profesor Uribe G.</w:t>
      </w:r>
      <w:r w:rsidR="00B53CE5" w:rsidRPr="00E67E7C">
        <w:rPr>
          <w:rStyle w:val="Refdenotaalpie"/>
          <w:rFonts w:ascii="Georgia" w:hAnsi="Georgia"/>
          <w:sz w:val="24"/>
          <w:szCs w:val="24"/>
        </w:rPr>
        <w:footnoteReference w:id="36"/>
      </w:r>
      <w:r w:rsidRPr="00E67E7C">
        <w:rPr>
          <w:rFonts w:ascii="Georgia" w:hAnsi="Georgia" w:cs="Arial"/>
          <w:sz w:val="24"/>
          <w:szCs w:val="24"/>
          <w:lang w:val="es-CO"/>
        </w:rPr>
        <w:t>: “</w:t>
      </w:r>
      <w:r w:rsidRPr="00463E94">
        <w:rPr>
          <w:rFonts w:ascii="Georgia" w:hAnsi="Georgia" w:cs="Arial"/>
          <w:i/>
          <w:iCs/>
          <w:sz w:val="22"/>
          <w:szCs w:val="24"/>
          <w:lang w:val="es-CO"/>
        </w:rPr>
        <w:t>La determinación del grado de intervención causal opera de oficio. Cuando el juez resuelve el grado de intervención causal lo hace de oficio y no está supeditado a que una de las partes lo haya solicitado o argumentado, bien sea en la demanda o su contestación, con fundamento en el primer inciso del artículo 282 del Código General del Proceso</w:t>
      </w:r>
      <w:r w:rsidRPr="00E67E7C">
        <w:rPr>
          <w:rFonts w:ascii="Georgia" w:hAnsi="Georgia" w:cs="Arial"/>
          <w:sz w:val="24"/>
          <w:szCs w:val="24"/>
          <w:lang w:val="es-CO"/>
        </w:rPr>
        <w:t>”.</w:t>
      </w:r>
    </w:p>
    <w:p w14:paraId="7373F39E" w14:textId="77777777" w:rsidR="00EC63A3" w:rsidRPr="00E67E7C" w:rsidRDefault="00EC63A3" w:rsidP="00E67E7C">
      <w:pPr>
        <w:spacing w:line="276" w:lineRule="auto"/>
        <w:jc w:val="both"/>
        <w:rPr>
          <w:rFonts w:ascii="Georgia" w:hAnsi="Georgia" w:cs="Arial"/>
          <w:sz w:val="24"/>
          <w:szCs w:val="24"/>
          <w:lang w:val="es-CO"/>
        </w:rPr>
      </w:pPr>
    </w:p>
    <w:p w14:paraId="76368F5A" w14:textId="0FCCA416" w:rsidR="006C5AF1" w:rsidRPr="00E67E7C" w:rsidRDefault="006C5AF1"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El proveído apelado</w:t>
      </w:r>
      <w:r w:rsidR="00F63A29" w:rsidRPr="00E67E7C">
        <w:rPr>
          <w:rFonts w:ascii="Georgia" w:hAnsi="Georgia" w:cs="Arial"/>
          <w:sz w:val="24"/>
          <w:szCs w:val="24"/>
          <w:lang w:val="es-CO"/>
        </w:rPr>
        <w:t>, empero referir la teoría del grado de relevancia causal para desatar los casos de confluencia de actividades peligrosas (SC-5885-2016), proh</w:t>
      </w:r>
      <w:r w:rsidR="00CF3DBE" w:rsidRPr="00E67E7C">
        <w:rPr>
          <w:rFonts w:ascii="Georgia" w:hAnsi="Georgia" w:cs="Arial"/>
          <w:sz w:val="24"/>
          <w:szCs w:val="24"/>
          <w:lang w:val="es-CO"/>
        </w:rPr>
        <w:t>i</w:t>
      </w:r>
      <w:r w:rsidR="00F63A29" w:rsidRPr="00E67E7C">
        <w:rPr>
          <w:rFonts w:ascii="Georgia" w:hAnsi="Georgia" w:cs="Arial"/>
          <w:sz w:val="24"/>
          <w:szCs w:val="24"/>
          <w:lang w:val="es-CO"/>
        </w:rPr>
        <w:t>ja</w:t>
      </w:r>
      <w:r w:rsidR="00CF3DBE" w:rsidRPr="00E67E7C">
        <w:rPr>
          <w:rFonts w:ascii="Georgia" w:hAnsi="Georgia" w:cs="Arial"/>
          <w:sz w:val="24"/>
          <w:szCs w:val="24"/>
          <w:lang w:val="es-CO"/>
        </w:rPr>
        <w:t>da</w:t>
      </w:r>
      <w:r w:rsidR="00F63A29" w:rsidRPr="00E67E7C">
        <w:rPr>
          <w:rFonts w:ascii="Georgia" w:hAnsi="Georgia" w:cs="Arial"/>
          <w:sz w:val="24"/>
          <w:szCs w:val="24"/>
          <w:lang w:val="es-CO"/>
        </w:rPr>
        <w:t xml:space="preserve"> </w:t>
      </w:r>
      <w:r w:rsidR="00CF3DBE" w:rsidRPr="00E67E7C">
        <w:rPr>
          <w:rFonts w:ascii="Georgia" w:hAnsi="Georgia" w:cs="Arial"/>
          <w:sz w:val="24"/>
          <w:szCs w:val="24"/>
          <w:lang w:val="es-CO"/>
        </w:rPr>
        <w:t xml:space="preserve">por </w:t>
      </w:r>
      <w:r w:rsidR="00F63A29" w:rsidRPr="00E67E7C">
        <w:rPr>
          <w:rFonts w:ascii="Georgia" w:hAnsi="Georgia" w:cs="Arial"/>
          <w:sz w:val="24"/>
          <w:szCs w:val="24"/>
          <w:lang w:val="es-CO"/>
        </w:rPr>
        <w:t xml:space="preserve">esta Colegiatura de </w:t>
      </w:r>
      <w:r w:rsidR="00A51573" w:rsidRPr="00E67E7C">
        <w:rPr>
          <w:rFonts w:ascii="Georgia" w:hAnsi="Georgia" w:cs="Arial"/>
          <w:sz w:val="24"/>
          <w:szCs w:val="24"/>
          <w:lang w:val="es-CO"/>
        </w:rPr>
        <w:t xml:space="preserve">antaño, es </w:t>
      </w:r>
      <w:r w:rsidR="00F63A29" w:rsidRPr="00E67E7C">
        <w:rPr>
          <w:rFonts w:ascii="Georgia" w:hAnsi="Georgia" w:cs="Arial"/>
          <w:sz w:val="24"/>
          <w:szCs w:val="24"/>
          <w:lang w:val="es-CO"/>
        </w:rPr>
        <w:t>imprecis</w:t>
      </w:r>
      <w:r w:rsidR="00A51573" w:rsidRPr="00E67E7C">
        <w:rPr>
          <w:rFonts w:ascii="Georgia" w:hAnsi="Georgia" w:cs="Arial"/>
          <w:sz w:val="24"/>
          <w:szCs w:val="24"/>
          <w:lang w:val="es-CO"/>
        </w:rPr>
        <w:t>a</w:t>
      </w:r>
      <w:r w:rsidR="00F63A29" w:rsidRPr="00E67E7C">
        <w:rPr>
          <w:rFonts w:ascii="Georgia" w:hAnsi="Georgia" w:cs="Arial"/>
          <w:sz w:val="24"/>
          <w:szCs w:val="24"/>
          <w:lang w:val="es-CO"/>
        </w:rPr>
        <w:t xml:space="preserve"> </w:t>
      </w:r>
      <w:r w:rsidR="00A51573" w:rsidRPr="00E67E7C">
        <w:rPr>
          <w:rFonts w:ascii="Georgia" w:hAnsi="Georgia" w:cs="Arial"/>
          <w:sz w:val="24"/>
          <w:szCs w:val="24"/>
          <w:lang w:val="es-CO"/>
        </w:rPr>
        <w:t xml:space="preserve">y harto confusa </w:t>
      </w:r>
      <w:r w:rsidR="00F63A29" w:rsidRPr="00E67E7C">
        <w:rPr>
          <w:rFonts w:ascii="Georgia" w:hAnsi="Georgia" w:cs="Arial"/>
          <w:sz w:val="24"/>
          <w:szCs w:val="24"/>
          <w:lang w:val="es-CO"/>
        </w:rPr>
        <w:t xml:space="preserve">al </w:t>
      </w:r>
      <w:r w:rsidR="000C0B97" w:rsidRPr="00E67E7C">
        <w:rPr>
          <w:rFonts w:ascii="Georgia" w:hAnsi="Georgia" w:cs="Arial"/>
          <w:sz w:val="24"/>
          <w:szCs w:val="24"/>
          <w:lang w:val="es-CO"/>
        </w:rPr>
        <w:t xml:space="preserve">concluir que </w:t>
      </w:r>
      <w:r w:rsidR="00F63A29" w:rsidRPr="00E67E7C">
        <w:rPr>
          <w:rFonts w:ascii="Georgia" w:hAnsi="Georgia" w:cs="Arial"/>
          <w:sz w:val="24"/>
          <w:szCs w:val="24"/>
          <w:lang w:val="es-CO"/>
        </w:rPr>
        <w:t xml:space="preserve">el factor </w:t>
      </w:r>
      <w:r w:rsidR="007D6EEE" w:rsidRPr="00E67E7C">
        <w:rPr>
          <w:rFonts w:ascii="Georgia" w:hAnsi="Georgia" w:cs="Arial"/>
          <w:sz w:val="24"/>
          <w:szCs w:val="24"/>
          <w:lang w:val="es-CO"/>
        </w:rPr>
        <w:t>“</w:t>
      </w:r>
      <w:r w:rsidR="00F63A29" w:rsidRPr="00E67E7C">
        <w:rPr>
          <w:rFonts w:ascii="Georgia" w:hAnsi="Georgia" w:cs="Arial"/>
          <w:sz w:val="24"/>
          <w:szCs w:val="24"/>
          <w:lang w:val="es-CO"/>
        </w:rPr>
        <w:t>culpa</w:t>
      </w:r>
      <w:r w:rsidR="007D6EEE" w:rsidRPr="00E67E7C">
        <w:rPr>
          <w:rFonts w:ascii="Georgia" w:hAnsi="Georgia" w:cs="Arial"/>
          <w:sz w:val="24"/>
          <w:szCs w:val="24"/>
          <w:lang w:val="es-CO"/>
        </w:rPr>
        <w:t>”</w:t>
      </w:r>
      <w:r w:rsidR="00F63A29" w:rsidRPr="00E67E7C">
        <w:rPr>
          <w:rFonts w:ascii="Georgia" w:hAnsi="Georgia" w:cs="Arial"/>
          <w:sz w:val="24"/>
          <w:szCs w:val="24"/>
          <w:lang w:val="es-CO"/>
        </w:rPr>
        <w:t xml:space="preserve"> </w:t>
      </w:r>
      <w:r w:rsidR="007D6EEE" w:rsidRPr="00E67E7C">
        <w:rPr>
          <w:rFonts w:ascii="Georgia" w:hAnsi="Georgia" w:cs="Arial"/>
          <w:sz w:val="24"/>
          <w:szCs w:val="24"/>
          <w:lang w:val="es-CO"/>
        </w:rPr>
        <w:t xml:space="preserve">es útil </w:t>
      </w:r>
      <w:r w:rsidR="00F63A29" w:rsidRPr="00E67E7C">
        <w:rPr>
          <w:rFonts w:ascii="Georgia" w:hAnsi="Georgia" w:cs="Arial"/>
          <w:sz w:val="24"/>
          <w:szCs w:val="24"/>
          <w:lang w:val="es-CO"/>
        </w:rPr>
        <w:t>para subsumir una mayor por una menor (¿?), o exonerar al proceder de la víctima</w:t>
      </w:r>
      <w:r w:rsidR="007D6EEE" w:rsidRPr="00E67E7C">
        <w:rPr>
          <w:rFonts w:ascii="Georgia" w:hAnsi="Georgia" w:cs="Arial"/>
          <w:sz w:val="24"/>
          <w:szCs w:val="24"/>
          <w:lang w:val="es-CO"/>
        </w:rPr>
        <w:t xml:space="preserve"> cuando actúa con “culpa”</w:t>
      </w:r>
      <w:r w:rsidR="00F63A29" w:rsidRPr="00E67E7C">
        <w:rPr>
          <w:rFonts w:ascii="Georgia" w:hAnsi="Georgia" w:cs="Arial"/>
          <w:sz w:val="24"/>
          <w:szCs w:val="24"/>
          <w:lang w:val="es-CO"/>
        </w:rPr>
        <w:t>, o la regulación de las “culpas” cuando proviene de ambas</w:t>
      </w:r>
      <w:r w:rsidR="007D6EEE" w:rsidRPr="00E67E7C">
        <w:rPr>
          <w:rFonts w:ascii="Georgia" w:hAnsi="Georgia" w:cs="Arial"/>
          <w:sz w:val="24"/>
          <w:szCs w:val="24"/>
          <w:lang w:val="es-CO"/>
        </w:rPr>
        <w:t xml:space="preserve">; </w:t>
      </w:r>
      <w:r w:rsidR="00EE321F" w:rsidRPr="00E67E7C">
        <w:rPr>
          <w:rFonts w:ascii="Georgia" w:hAnsi="Georgia" w:cs="Arial"/>
          <w:sz w:val="24"/>
          <w:szCs w:val="24"/>
          <w:lang w:val="es-CO"/>
        </w:rPr>
        <w:t>tod</w:t>
      </w:r>
      <w:r w:rsidR="00323873" w:rsidRPr="00E67E7C">
        <w:rPr>
          <w:rFonts w:ascii="Georgia" w:hAnsi="Georgia" w:cs="Arial"/>
          <w:sz w:val="24"/>
          <w:szCs w:val="24"/>
          <w:lang w:val="es-CO"/>
        </w:rPr>
        <w:t>a la explicación, va</w:t>
      </w:r>
      <w:r w:rsidR="00EE321F" w:rsidRPr="00E67E7C">
        <w:rPr>
          <w:rFonts w:ascii="Georgia" w:hAnsi="Georgia" w:cs="Arial"/>
          <w:sz w:val="24"/>
          <w:szCs w:val="24"/>
          <w:lang w:val="es-CO"/>
        </w:rPr>
        <w:t xml:space="preserve"> en </w:t>
      </w:r>
      <w:r w:rsidR="00D325E6" w:rsidRPr="00E67E7C">
        <w:rPr>
          <w:rFonts w:ascii="Georgia" w:hAnsi="Georgia" w:cs="Arial"/>
          <w:sz w:val="24"/>
          <w:szCs w:val="24"/>
          <w:lang w:val="es-CO"/>
        </w:rPr>
        <w:t>contrav</w:t>
      </w:r>
      <w:r w:rsidR="00EE321F" w:rsidRPr="00E67E7C">
        <w:rPr>
          <w:rFonts w:ascii="Georgia" w:hAnsi="Georgia" w:cs="Arial"/>
          <w:sz w:val="24"/>
          <w:szCs w:val="24"/>
          <w:lang w:val="es-CO"/>
        </w:rPr>
        <w:t>ía</w:t>
      </w:r>
      <w:r w:rsidR="00D325E6" w:rsidRPr="00E67E7C">
        <w:rPr>
          <w:rFonts w:ascii="Georgia" w:hAnsi="Georgia" w:cs="Arial"/>
          <w:sz w:val="24"/>
          <w:szCs w:val="24"/>
          <w:lang w:val="es-CO"/>
        </w:rPr>
        <w:t xml:space="preserve"> de la </w:t>
      </w:r>
      <w:r w:rsidR="00EE321F" w:rsidRPr="00E67E7C">
        <w:rPr>
          <w:rFonts w:ascii="Georgia" w:hAnsi="Georgia" w:cs="Arial"/>
          <w:sz w:val="24"/>
          <w:szCs w:val="24"/>
          <w:lang w:val="es-CO"/>
        </w:rPr>
        <w:t xml:space="preserve">referida tesis </w:t>
      </w:r>
      <w:r w:rsidR="00D325E6" w:rsidRPr="00E67E7C">
        <w:rPr>
          <w:rFonts w:ascii="Georgia" w:hAnsi="Georgia" w:cs="Arial"/>
          <w:sz w:val="24"/>
          <w:szCs w:val="24"/>
          <w:lang w:val="es-CO"/>
        </w:rPr>
        <w:t xml:space="preserve">que enfatiza </w:t>
      </w:r>
      <w:r w:rsidR="00EE321F" w:rsidRPr="00E67E7C">
        <w:rPr>
          <w:rFonts w:ascii="Georgia" w:hAnsi="Georgia" w:cs="Arial"/>
          <w:sz w:val="24"/>
          <w:szCs w:val="24"/>
          <w:lang w:val="es-CO"/>
        </w:rPr>
        <w:t xml:space="preserve">la resolución </w:t>
      </w:r>
      <w:r w:rsidR="00B92CF9" w:rsidRPr="00E67E7C">
        <w:rPr>
          <w:rFonts w:ascii="Georgia" w:hAnsi="Georgia" w:cs="Arial"/>
          <w:sz w:val="24"/>
          <w:szCs w:val="24"/>
          <w:lang w:val="es-CO"/>
        </w:rPr>
        <w:t xml:space="preserve">al analizar el factor </w:t>
      </w:r>
      <w:r w:rsidR="00D325E6" w:rsidRPr="00E67E7C">
        <w:rPr>
          <w:rFonts w:ascii="Georgia" w:hAnsi="Georgia" w:cs="Arial"/>
          <w:sz w:val="24"/>
          <w:szCs w:val="24"/>
          <w:lang w:val="es-CO"/>
        </w:rPr>
        <w:t>causal.</w:t>
      </w:r>
    </w:p>
    <w:p w14:paraId="4714B541" w14:textId="478EA8B8" w:rsidR="00F63A29" w:rsidRPr="00E67E7C" w:rsidRDefault="00F63A29" w:rsidP="00E67E7C">
      <w:pPr>
        <w:spacing w:line="276" w:lineRule="auto"/>
        <w:jc w:val="both"/>
        <w:rPr>
          <w:rFonts w:ascii="Georgia" w:hAnsi="Georgia" w:cs="Arial"/>
          <w:sz w:val="24"/>
          <w:szCs w:val="24"/>
          <w:lang w:val="es-CO"/>
        </w:rPr>
      </w:pPr>
    </w:p>
    <w:p w14:paraId="46EB63C0" w14:textId="660D6D52" w:rsidR="00FA585F" w:rsidRPr="00E67E7C" w:rsidRDefault="0089765F"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Sin justificación alguna. e</w:t>
      </w:r>
      <w:r w:rsidR="00FA585F" w:rsidRPr="00E67E7C">
        <w:rPr>
          <w:rFonts w:ascii="Georgia" w:hAnsi="Georgia" w:cs="Arial"/>
          <w:sz w:val="24"/>
          <w:szCs w:val="24"/>
          <w:lang w:val="es-CO"/>
        </w:rPr>
        <w:t xml:space="preserve">l veredicto pretirió analizar </w:t>
      </w:r>
      <w:r w:rsidR="00C93BD1" w:rsidRPr="00E67E7C">
        <w:rPr>
          <w:rFonts w:ascii="Georgia" w:hAnsi="Georgia" w:cs="Arial"/>
          <w:sz w:val="24"/>
          <w:szCs w:val="24"/>
          <w:lang w:val="es-CO"/>
        </w:rPr>
        <w:t>la eficacia probatoria o entidad demostrativa de la peritación física de reconstrucción, a la luz de</w:t>
      </w:r>
      <w:r w:rsidR="007E67CC" w:rsidRPr="00E67E7C">
        <w:rPr>
          <w:rFonts w:ascii="Georgia" w:hAnsi="Georgia" w:cs="Arial"/>
          <w:sz w:val="24"/>
          <w:szCs w:val="24"/>
          <w:lang w:val="es-CO"/>
        </w:rPr>
        <w:t xml:space="preserve"> </w:t>
      </w:r>
      <w:r w:rsidR="00C93BD1" w:rsidRPr="00E67E7C">
        <w:rPr>
          <w:rFonts w:ascii="Georgia" w:hAnsi="Georgia" w:cs="Arial"/>
          <w:sz w:val="24"/>
          <w:szCs w:val="24"/>
          <w:lang w:val="es-CO"/>
        </w:rPr>
        <w:t>l</w:t>
      </w:r>
      <w:r w:rsidR="007E67CC" w:rsidRPr="00E67E7C">
        <w:rPr>
          <w:rFonts w:ascii="Georgia" w:hAnsi="Georgia" w:cs="Arial"/>
          <w:sz w:val="24"/>
          <w:szCs w:val="24"/>
          <w:lang w:val="es-CO"/>
        </w:rPr>
        <w:t>os</w:t>
      </w:r>
      <w:r w:rsidR="00C93BD1" w:rsidRPr="00E67E7C">
        <w:rPr>
          <w:rFonts w:ascii="Georgia" w:hAnsi="Georgia" w:cs="Arial"/>
          <w:sz w:val="24"/>
          <w:szCs w:val="24"/>
          <w:lang w:val="es-CO"/>
        </w:rPr>
        <w:t xml:space="preserve"> artículo</w:t>
      </w:r>
      <w:r w:rsidR="007E67CC" w:rsidRPr="00E67E7C">
        <w:rPr>
          <w:rFonts w:ascii="Georgia" w:hAnsi="Georgia" w:cs="Arial"/>
          <w:sz w:val="24"/>
          <w:szCs w:val="24"/>
          <w:lang w:val="es-CO"/>
        </w:rPr>
        <w:t>s</w:t>
      </w:r>
      <w:r w:rsidR="00C93BD1" w:rsidRPr="00E67E7C">
        <w:rPr>
          <w:rFonts w:ascii="Georgia" w:hAnsi="Georgia" w:cs="Arial"/>
          <w:sz w:val="24"/>
          <w:szCs w:val="24"/>
          <w:lang w:val="es-CO"/>
        </w:rPr>
        <w:t xml:space="preserve"> 176, CGP, regla general de valoración que prescribe: “</w:t>
      </w:r>
      <w:r w:rsidR="00C93BD1" w:rsidRPr="00463E94">
        <w:rPr>
          <w:rFonts w:ascii="Georgia" w:hAnsi="Georgia" w:cs="Arial"/>
          <w:i/>
          <w:iCs/>
          <w:sz w:val="22"/>
          <w:szCs w:val="24"/>
          <w:lang w:val="es-CO"/>
        </w:rPr>
        <w:t xml:space="preserve">El juez expondrá siempre </w:t>
      </w:r>
      <w:r w:rsidR="007E67CC" w:rsidRPr="00463E94">
        <w:rPr>
          <w:rFonts w:ascii="Georgia" w:hAnsi="Georgia" w:cs="Arial"/>
          <w:i/>
          <w:iCs/>
          <w:sz w:val="22"/>
          <w:szCs w:val="24"/>
          <w:lang w:val="es-CO"/>
        </w:rPr>
        <w:t>razonadamente el mérito que le asigne a cada prueba</w:t>
      </w:r>
      <w:r w:rsidR="007E67CC" w:rsidRPr="00E67E7C">
        <w:rPr>
          <w:rFonts w:ascii="Georgia" w:hAnsi="Georgia" w:cs="Arial"/>
          <w:sz w:val="24"/>
          <w:szCs w:val="24"/>
          <w:lang w:val="es-CO"/>
        </w:rPr>
        <w:t xml:space="preserve">”, así como el </w:t>
      </w:r>
      <w:r w:rsidRPr="00E67E7C">
        <w:rPr>
          <w:rFonts w:ascii="Georgia" w:hAnsi="Georgia" w:cs="Arial"/>
          <w:sz w:val="24"/>
          <w:szCs w:val="24"/>
          <w:lang w:val="es-CO"/>
        </w:rPr>
        <w:t xml:space="preserve">canon </w:t>
      </w:r>
      <w:r w:rsidR="007E67CC" w:rsidRPr="00E67E7C">
        <w:rPr>
          <w:rFonts w:ascii="Georgia" w:hAnsi="Georgia" w:cs="Arial"/>
          <w:sz w:val="24"/>
          <w:szCs w:val="24"/>
          <w:lang w:val="es-CO"/>
        </w:rPr>
        <w:t>280</w:t>
      </w:r>
      <w:r w:rsidRPr="00E67E7C">
        <w:rPr>
          <w:rFonts w:ascii="Georgia" w:hAnsi="Georgia" w:cs="Arial"/>
          <w:sz w:val="24"/>
          <w:szCs w:val="24"/>
          <w:lang w:val="es-CO"/>
        </w:rPr>
        <w:t>, ob. cit.</w:t>
      </w:r>
      <w:r w:rsidR="00C93BD1" w:rsidRPr="00E67E7C">
        <w:rPr>
          <w:rFonts w:ascii="Georgia" w:hAnsi="Georgia" w:cs="Arial"/>
          <w:sz w:val="24"/>
          <w:szCs w:val="24"/>
          <w:lang w:val="es-CO"/>
        </w:rPr>
        <w:t xml:space="preserve">; y, la especial para </w:t>
      </w:r>
      <w:r w:rsidR="00C93BD1" w:rsidRPr="00E67E7C">
        <w:rPr>
          <w:rFonts w:ascii="Georgia" w:hAnsi="Georgia" w:cs="Arial"/>
          <w:sz w:val="24"/>
          <w:szCs w:val="24"/>
          <w:lang w:val="es-CO"/>
        </w:rPr>
        <w:lastRenderedPageBreak/>
        <w:t>este medio, consagrada en el artículo 232, CGP. Igual sucedió con el informe policivo, solo se asentó que acreditaba la ocurrencia de la colisión, empero dejó de precisarse su fuerza suasoria</w:t>
      </w:r>
      <w:r w:rsidRPr="00E67E7C">
        <w:rPr>
          <w:rFonts w:ascii="Georgia" w:hAnsi="Georgia" w:cs="Arial"/>
          <w:sz w:val="24"/>
          <w:szCs w:val="24"/>
          <w:lang w:val="es-CO"/>
        </w:rPr>
        <w:t xml:space="preserve"> sobre la causa</w:t>
      </w:r>
      <w:r w:rsidR="00C93BD1" w:rsidRPr="00E67E7C">
        <w:rPr>
          <w:rFonts w:ascii="Georgia" w:hAnsi="Georgia" w:cs="Arial"/>
          <w:sz w:val="24"/>
          <w:szCs w:val="24"/>
          <w:lang w:val="es-CO"/>
        </w:rPr>
        <w:t>. La tarea de tasar el caudal obrante, es individual primero y luego conjunta, con la orientación de la sana cr</w:t>
      </w:r>
      <w:r w:rsidR="00D3182F" w:rsidRPr="00E67E7C">
        <w:rPr>
          <w:rFonts w:ascii="Georgia" w:hAnsi="Georgia" w:cs="Arial"/>
          <w:sz w:val="24"/>
          <w:szCs w:val="24"/>
          <w:lang w:val="es-CO"/>
        </w:rPr>
        <w:t>í</w:t>
      </w:r>
      <w:r w:rsidR="00C93BD1" w:rsidRPr="00E67E7C">
        <w:rPr>
          <w:rFonts w:ascii="Georgia" w:hAnsi="Georgia" w:cs="Arial"/>
          <w:sz w:val="24"/>
          <w:szCs w:val="24"/>
          <w:lang w:val="es-CO"/>
        </w:rPr>
        <w:t>tica</w:t>
      </w:r>
      <w:r w:rsidR="007E67CC" w:rsidRPr="00E67E7C">
        <w:rPr>
          <w:rFonts w:ascii="Georgia" w:hAnsi="Georgia" w:cs="Arial"/>
          <w:sz w:val="24"/>
          <w:szCs w:val="24"/>
          <w:lang w:val="es-CO"/>
        </w:rPr>
        <w:t xml:space="preserve">, que resulta un deber </w:t>
      </w:r>
      <w:r w:rsidRPr="00E67E7C">
        <w:rPr>
          <w:rFonts w:ascii="Georgia" w:hAnsi="Georgia" w:cs="Arial"/>
          <w:sz w:val="24"/>
          <w:szCs w:val="24"/>
          <w:lang w:val="es-CO"/>
        </w:rPr>
        <w:t>mandatorio</w:t>
      </w:r>
      <w:r w:rsidR="007E67CC" w:rsidRPr="00E67E7C">
        <w:rPr>
          <w:rFonts w:ascii="Georgia" w:hAnsi="Georgia" w:cs="Arial"/>
          <w:sz w:val="24"/>
          <w:szCs w:val="24"/>
          <w:lang w:val="es-CO"/>
        </w:rPr>
        <w:t xml:space="preserve">, por disposición expresa del artículo 42-7º, de la obra citada. </w:t>
      </w:r>
      <w:r w:rsidR="005209AC" w:rsidRPr="00E67E7C">
        <w:rPr>
          <w:rFonts w:ascii="Georgia" w:hAnsi="Georgia" w:cs="Arial"/>
          <w:sz w:val="24"/>
          <w:szCs w:val="24"/>
          <w:lang w:val="es-CO"/>
        </w:rPr>
        <w:t>Razón asistió a los recurrentes demandados, que resaltaron esta omisión del despacho.</w:t>
      </w:r>
    </w:p>
    <w:p w14:paraId="1C262B3B" w14:textId="77777777" w:rsidR="00134B13" w:rsidRPr="00E67E7C" w:rsidRDefault="00134B13"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4F2D641" w14:textId="721792EC" w:rsidR="00134B13" w:rsidRPr="00E67E7C" w:rsidRDefault="00134B13" w:rsidP="00E67E7C">
      <w:pPr>
        <w:spacing w:line="276" w:lineRule="auto"/>
        <w:jc w:val="both"/>
        <w:rPr>
          <w:rFonts w:ascii="Georgia" w:hAnsi="Georgia" w:cs="Arial"/>
          <w:sz w:val="24"/>
          <w:szCs w:val="24"/>
        </w:rPr>
      </w:pPr>
      <w:r w:rsidRPr="00E67E7C">
        <w:rPr>
          <w:rFonts w:ascii="Georgia" w:hAnsi="Georgia" w:cs="Arial"/>
          <w:smallCaps/>
          <w:sz w:val="24"/>
          <w:szCs w:val="24"/>
          <w:lang w:val="es-CO"/>
        </w:rPr>
        <w:t xml:space="preserve">La colisión </w:t>
      </w:r>
      <w:r w:rsidR="00054334" w:rsidRPr="00E67E7C">
        <w:rPr>
          <w:rFonts w:ascii="Georgia" w:hAnsi="Georgia" w:cs="Arial"/>
          <w:smallCaps/>
          <w:sz w:val="24"/>
          <w:szCs w:val="24"/>
          <w:lang w:val="es-CO"/>
        </w:rPr>
        <w:t>de</w:t>
      </w:r>
      <w:r w:rsidR="00915C3D" w:rsidRPr="00E67E7C">
        <w:rPr>
          <w:rFonts w:ascii="Georgia" w:hAnsi="Georgia" w:cs="Arial"/>
          <w:smallCaps/>
          <w:sz w:val="24"/>
          <w:szCs w:val="24"/>
          <w:lang w:val="es-CO"/>
        </w:rPr>
        <w:t xml:space="preserve"> </w:t>
      </w:r>
      <w:r w:rsidRPr="00E67E7C">
        <w:rPr>
          <w:rFonts w:ascii="Georgia" w:hAnsi="Georgia" w:cs="Arial"/>
          <w:smallCaps/>
          <w:sz w:val="24"/>
          <w:szCs w:val="24"/>
          <w:lang w:val="es-CO"/>
        </w:rPr>
        <w:t>actividades peligrosas</w:t>
      </w:r>
      <w:r w:rsidR="00244544" w:rsidRPr="00E67E7C">
        <w:rPr>
          <w:rFonts w:ascii="Georgia" w:hAnsi="Georgia" w:cs="Arial"/>
          <w:smallCaps/>
          <w:sz w:val="24"/>
          <w:szCs w:val="24"/>
          <w:lang w:val="es-CO"/>
        </w:rPr>
        <w:t>.</w:t>
      </w:r>
      <w:r w:rsidRPr="00E67E7C">
        <w:rPr>
          <w:rFonts w:ascii="Georgia" w:hAnsi="Georgia" w:cs="Arial"/>
          <w:sz w:val="24"/>
          <w:szCs w:val="24"/>
        </w:rPr>
        <w:t xml:space="preserve"> </w:t>
      </w:r>
      <w:r w:rsidR="002B58C5" w:rsidRPr="00E67E7C">
        <w:rPr>
          <w:rFonts w:ascii="Georgia" w:hAnsi="Georgia" w:cs="Arial"/>
          <w:sz w:val="24"/>
          <w:szCs w:val="24"/>
        </w:rPr>
        <w:t>E</w:t>
      </w:r>
      <w:r w:rsidRPr="00E67E7C">
        <w:rPr>
          <w:rFonts w:ascii="Georgia" w:hAnsi="Georgia" w:cs="Arial"/>
          <w:sz w:val="24"/>
          <w:szCs w:val="24"/>
        </w:rPr>
        <w:t xml:space="preserve">l régimen </w:t>
      </w:r>
      <w:r w:rsidR="007D270F" w:rsidRPr="00E67E7C">
        <w:rPr>
          <w:rFonts w:ascii="Georgia" w:hAnsi="Georgia" w:cs="Arial"/>
          <w:sz w:val="24"/>
          <w:szCs w:val="24"/>
        </w:rPr>
        <w:t>imperante</w:t>
      </w:r>
      <w:r w:rsidRPr="00E67E7C">
        <w:rPr>
          <w:rFonts w:ascii="Georgia" w:hAnsi="Georgia" w:cs="Arial"/>
          <w:sz w:val="24"/>
          <w:szCs w:val="24"/>
        </w:rPr>
        <w:t xml:space="preserve">, </w:t>
      </w:r>
      <w:r w:rsidR="2BDE5F31" w:rsidRPr="00E67E7C">
        <w:rPr>
          <w:rFonts w:ascii="Georgia" w:hAnsi="Georgia" w:cs="Arial"/>
          <w:sz w:val="24"/>
          <w:szCs w:val="24"/>
        </w:rPr>
        <w:t xml:space="preserve">a voces </w:t>
      </w:r>
      <w:r w:rsidR="007D270F" w:rsidRPr="00E67E7C">
        <w:rPr>
          <w:rFonts w:ascii="Georgia" w:hAnsi="Georgia" w:cs="Arial"/>
          <w:sz w:val="24"/>
          <w:szCs w:val="24"/>
        </w:rPr>
        <w:t>de</w:t>
      </w:r>
      <w:r w:rsidR="4D01B192" w:rsidRPr="00E67E7C">
        <w:rPr>
          <w:rFonts w:ascii="Georgia" w:hAnsi="Georgia" w:cs="Arial"/>
          <w:sz w:val="24"/>
          <w:szCs w:val="24"/>
        </w:rPr>
        <w:t>l</w:t>
      </w:r>
      <w:r w:rsidR="007D270F" w:rsidRPr="00E67E7C">
        <w:rPr>
          <w:rFonts w:ascii="Georgia" w:hAnsi="Georgia" w:cs="Arial"/>
          <w:sz w:val="24"/>
          <w:szCs w:val="24"/>
        </w:rPr>
        <w:t xml:space="preserve"> </w:t>
      </w:r>
      <w:r w:rsidRPr="00E67E7C">
        <w:rPr>
          <w:rFonts w:ascii="Georgia" w:hAnsi="Georgia" w:cs="Arial"/>
          <w:sz w:val="24"/>
          <w:szCs w:val="24"/>
        </w:rPr>
        <w:t xml:space="preserve">criterio actual del órgano de cierre de la especialidad (CSJ), </w:t>
      </w:r>
      <w:r w:rsidR="00C22274" w:rsidRPr="00E67E7C">
        <w:rPr>
          <w:rFonts w:ascii="Georgia" w:hAnsi="Georgia" w:cs="Arial"/>
          <w:sz w:val="24"/>
          <w:szCs w:val="24"/>
        </w:rPr>
        <w:t xml:space="preserve">es </w:t>
      </w:r>
      <w:r w:rsidRPr="00E67E7C">
        <w:rPr>
          <w:rFonts w:ascii="Georgia" w:hAnsi="Georgia" w:cs="Arial"/>
          <w:sz w:val="24"/>
          <w:szCs w:val="24"/>
        </w:rPr>
        <w:t xml:space="preserve">la intervención causal o el grado de incidencia causal, </w:t>
      </w:r>
      <w:r w:rsidR="007D270F" w:rsidRPr="00E67E7C">
        <w:rPr>
          <w:rFonts w:ascii="Georgia" w:hAnsi="Georgia" w:cs="Arial"/>
          <w:sz w:val="24"/>
          <w:szCs w:val="24"/>
        </w:rPr>
        <w:t xml:space="preserve">definida y </w:t>
      </w:r>
      <w:r w:rsidRPr="00E67E7C">
        <w:rPr>
          <w:rFonts w:ascii="Georgia" w:hAnsi="Georgia" w:cs="Arial"/>
          <w:sz w:val="24"/>
          <w:szCs w:val="24"/>
        </w:rPr>
        <w:t>documentad</w:t>
      </w:r>
      <w:r w:rsidR="007D270F" w:rsidRPr="00E67E7C">
        <w:rPr>
          <w:rFonts w:ascii="Georgia" w:hAnsi="Georgia" w:cs="Arial"/>
          <w:sz w:val="24"/>
          <w:szCs w:val="24"/>
        </w:rPr>
        <w:t xml:space="preserve">a </w:t>
      </w:r>
      <w:r w:rsidR="00C80A51" w:rsidRPr="00E67E7C">
        <w:rPr>
          <w:rFonts w:ascii="Georgia" w:hAnsi="Georgia" w:cs="Arial"/>
          <w:sz w:val="24"/>
          <w:szCs w:val="24"/>
        </w:rPr>
        <w:t>(2017)</w:t>
      </w:r>
      <w:r w:rsidR="00C80A51" w:rsidRPr="00E67E7C">
        <w:rPr>
          <w:rStyle w:val="Refdenotaalpie"/>
          <w:rFonts w:ascii="Georgia" w:hAnsi="Georgia"/>
          <w:sz w:val="24"/>
          <w:szCs w:val="24"/>
        </w:rPr>
        <w:footnoteReference w:id="37"/>
      </w:r>
      <w:r w:rsidR="00C22274" w:rsidRPr="00E67E7C">
        <w:rPr>
          <w:rFonts w:ascii="Georgia" w:hAnsi="Georgia" w:cs="Arial"/>
          <w:sz w:val="24"/>
          <w:szCs w:val="24"/>
        </w:rPr>
        <w:t xml:space="preserve">, por </w:t>
      </w:r>
      <w:r w:rsidRPr="00E67E7C">
        <w:rPr>
          <w:rFonts w:ascii="Georgia" w:hAnsi="Georgia" w:cs="Arial"/>
          <w:sz w:val="24"/>
          <w:szCs w:val="24"/>
        </w:rPr>
        <w:t xml:space="preserve">esta </w:t>
      </w:r>
      <w:r w:rsidR="007D270F" w:rsidRPr="00E67E7C">
        <w:rPr>
          <w:rFonts w:ascii="Georgia" w:hAnsi="Georgia" w:cs="Arial"/>
          <w:sz w:val="24"/>
          <w:szCs w:val="24"/>
        </w:rPr>
        <w:t xml:space="preserve">Magistratura en épocas anteriores </w:t>
      </w:r>
      <w:r w:rsidR="00C22274" w:rsidRPr="00E67E7C">
        <w:rPr>
          <w:rFonts w:ascii="Georgia" w:hAnsi="Georgia" w:cs="Arial"/>
          <w:sz w:val="24"/>
          <w:szCs w:val="24"/>
        </w:rPr>
        <w:t>(2019, 2020 y 2022)</w:t>
      </w:r>
      <w:r w:rsidRPr="00E67E7C">
        <w:rPr>
          <w:rStyle w:val="Refdenotaalpie"/>
          <w:rFonts w:ascii="Georgia" w:hAnsi="Georgia"/>
          <w:sz w:val="24"/>
          <w:szCs w:val="24"/>
        </w:rPr>
        <w:footnoteReference w:id="38"/>
      </w:r>
      <w:r w:rsidRPr="00E67E7C">
        <w:rPr>
          <w:rFonts w:ascii="Georgia" w:hAnsi="Georgia" w:cs="Arial"/>
          <w:sz w:val="24"/>
          <w:szCs w:val="24"/>
        </w:rPr>
        <w:t xml:space="preserve">, a cuya lectura se remite en </w:t>
      </w:r>
      <w:r w:rsidR="007D270F" w:rsidRPr="00E67E7C">
        <w:rPr>
          <w:rFonts w:ascii="Georgia" w:hAnsi="Georgia" w:cs="Arial"/>
          <w:sz w:val="24"/>
          <w:szCs w:val="24"/>
        </w:rPr>
        <w:t xml:space="preserve">obsequio de </w:t>
      </w:r>
      <w:r w:rsidRPr="00E67E7C">
        <w:rPr>
          <w:rFonts w:ascii="Georgia" w:hAnsi="Georgia" w:cs="Arial"/>
          <w:sz w:val="24"/>
          <w:szCs w:val="24"/>
        </w:rPr>
        <w:t>la brevedad.</w:t>
      </w:r>
    </w:p>
    <w:p w14:paraId="4E8152B7" w14:textId="77777777" w:rsidR="00C80A51" w:rsidRPr="00E67E7C" w:rsidRDefault="00C80A51" w:rsidP="00E67E7C">
      <w:pPr>
        <w:spacing w:line="276" w:lineRule="auto"/>
        <w:jc w:val="both"/>
        <w:rPr>
          <w:rFonts w:ascii="Georgia" w:hAnsi="Georgia" w:cs="Arial"/>
          <w:sz w:val="24"/>
          <w:szCs w:val="24"/>
        </w:rPr>
      </w:pPr>
    </w:p>
    <w:p w14:paraId="7312377A" w14:textId="0C035816" w:rsidR="00134B13" w:rsidRPr="00E67E7C" w:rsidRDefault="007D270F" w:rsidP="00E67E7C">
      <w:pPr>
        <w:spacing w:line="276" w:lineRule="auto"/>
        <w:jc w:val="both"/>
        <w:rPr>
          <w:rFonts w:ascii="Georgia" w:hAnsi="Georgia" w:cs="Arial"/>
          <w:sz w:val="24"/>
          <w:szCs w:val="24"/>
        </w:rPr>
      </w:pPr>
      <w:r w:rsidRPr="00E67E7C">
        <w:rPr>
          <w:rFonts w:ascii="Georgia" w:hAnsi="Georgia" w:cs="Arial"/>
          <w:sz w:val="24"/>
          <w:szCs w:val="24"/>
        </w:rPr>
        <w:t>E</w:t>
      </w:r>
      <w:r w:rsidR="00C22274" w:rsidRPr="00E67E7C">
        <w:rPr>
          <w:rFonts w:ascii="Georgia" w:hAnsi="Georgia" w:cs="Arial"/>
          <w:sz w:val="24"/>
          <w:szCs w:val="24"/>
        </w:rPr>
        <w:t xml:space="preserve">n </w:t>
      </w:r>
      <w:r w:rsidR="00134B13" w:rsidRPr="00E67E7C">
        <w:rPr>
          <w:rFonts w:ascii="Georgia" w:hAnsi="Georgia" w:cs="Arial"/>
          <w:sz w:val="24"/>
          <w:szCs w:val="24"/>
        </w:rPr>
        <w:t>reciente sentencia (2021</w:t>
      </w:r>
      <w:r w:rsidR="00134B13" w:rsidRPr="00E67E7C">
        <w:rPr>
          <w:rStyle w:val="Refdenotaalpie"/>
          <w:rFonts w:ascii="Georgia" w:hAnsi="Georgia"/>
          <w:sz w:val="24"/>
          <w:szCs w:val="24"/>
        </w:rPr>
        <w:footnoteReference w:id="39"/>
      </w:r>
      <w:r w:rsidR="00134B13" w:rsidRPr="00E67E7C">
        <w:rPr>
          <w:rFonts w:ascii="Georgia" w:hAnsi="Georgia" w:cs="Arial"/>
          <w:sz w:val="24"/>
          <w:szCs w:val="24"/>
        </w:rPr>
        <w:t>)</w:t>
      </w:r>
      <w:r w:rsidR="00C22274" w:rsidRPr="00E67E7C">
        <w:rPr>
          <w:rFonts w:ascii="Georgia" w:hAnsi="Georgia" w:cs="Arial"/>
          <w:sz w:val="24"/>
          <w:szCs w:val="24"/>
        </w:rPr>
        <w:t xml:space="preserve"> la alta corporación insistió en la posición y </w:t>
      </w:r>
      <w:r w:rsidR="00134B13" w:rsidRPr="00E67E7C">
        <w:rPr>
          <w:rFonts w:ascii="Georgia" w:hAnsi="Georgia" w:cs="Arial"/>
          <w:sz w:val="24"/>
          <w:szCs w:val="24"/>
        </w:rPr>
        <w:t>reiteró la impropiedad (</w:t>
      </w:r>
      <w:r w:rsidRPr="00E67E7C">
        <w:rPr>
          <w:rFonts w:ascii="Georgia" w:hAnsi="Georgia" w:cs="Arial"/>
          <w:sz w:val="24"/>
          <w:szCs w:val="24"/>
        </w:rPr>
        <w:t xml:space="preserve">De igual forma, algún </w:t>
      </w:r>
      <w:r w:rsidR="00134B13" w:rsidRPr="00E67E7C">
        <w:rPr>
          <w:rFonts w:ascii="Georgia" w:hAnsi="Georgia" w:cs="Arial"/>
          <w:sz w:val="24"/>
          <w:szCs w:val="24"/>
        </w:rPr>
        <w:t xml:space="preserve">sector </w:t>
      </w:r>
      <w:r w:rsidRPr="00E67E7C">
        <w:rPr>
          <w:rFonts w:ascii="Georgia" w:hAnsi="Georgia" w:cs="Arial"/>
          <w:sz w:val="24"/>
          <w:szCs w:val="24"/>
        </w:rPr>
        <w:t>en I</w:t>
      </w:r>
      <w:r w:rsidR="00134B13" w:rsidRPr="00E67E7C">
        <w:rPr>
          <w:rFonts w:ascii="Georgia" w:hAnsi="Georgia" w:cs="Arial"/>
          <w:sz w:val="24"/>
          <w:szCs w:val="24"/>
        </w:rPr>
        <w:t>talia</w:t>
      </w:r>
      <w:r w:rsidR="00134B13" w:rsidRPr="00E67E7C">
        <w:rPr>
          <w:rStyle w:val="Refdenotaalpie"/>
          <w:rFonts w:ascii="Georgia" w:hAnsi="Georgia"/>
          <w:sz w:val="24"/>
          <w:szCs w:val="24"/>
        </w:rPr>
        <w:footnoteReference w:id="40"/>
      </w:r>
      <w:r w:rsidR="00134B13" w:rsidRPr="00E67E7C">
        <w:rPr>
          <w:rFonts w:ascii="Georgia" w:hAnsi="Georgia" w:cs="Arial"/>
          <w:sz w:val="24"/>
          <w:szCs w:val="24"/>
        </w:rPr>
        <w:t>) de acuñarla como “</w:t>
      </w:r>
      <w:r w:rsidR="00134B13" w:rsidRPr="00463E94">
        <w:rPr>
          <w:rFonts w:ascii="Georgia" w:hAnsi="Georgia" w:cs="Arial"/>
          <w:i/>
          <w:sz w:val="22"/>
          <w:szCs w:val="24"/>
        </w:rPr>
        <w:t>compensación de culpas</w:t>
      </w:r>
      <w:r w:rsidR="00134B13" w:rsidRPr="00E67E7C">
        <w:rPr>
          <w:rFonts w:ascii="Georgia" w:hAnsi="Georgia" w:cs="Arial"/>
          <w:sz w:val="24"/>
          <w:szCs w:val="24"/>
        </w:rPr>
        <w:t xml:space="preserve">”, y comentó: </w:t>
      </w:r>
      <w:r w:rsidR="00134B13" w:rsidRPr="00E67E7C">
        <w:rPr>
          <w:rFonts w:ascii="Georgia" w:hAnsi="Georgia" w:cs="Arial"/>
          <w:i/>
          <w:sz w:val="24"/>
          <w:szCs w:val="24"/>
        </w:rPr>
        <w:t>“</w:t>
      </w:r>
      <w:r w:rsidR="00134B13" w:rsidRPr="00463E94">
        <w:rPr>
          <w:rFonts w:ascii="Georgia" w:hAnsi="Georgia" w:cs="Arial"/>
          <w:i/>
          <w:sz w:val="22"/>
          <w:szCs w:val="24"/>
        </w:rPr>
        <w:t xml:space="preserve">(…) </w:t>
      </w:r>
      <w:r w:rsidR="00134B13" w:rsidRPr="00463E94">
        <w:rPr>
          <w:rFonts w:ascii="Georgia" w:hAnsi="Georgia"/>
          <w:b/>
          <w:i/>
          <w:spacing w:val="-3"/>
          <w:sz w:val="22"/>
          <w:szCs w:val="24"/>
        </w:rPr>
        <w:t>figura que tradicionalmente se ha denominado concurrencia de culpas, pero de manera más exacta se le llama “incidencia causal</w:t>
      </w:r>
      <w:r w:rsidR="00134B13" w:rsidRPr="00463E94">
        <w:rPr>
          <w:rFonts w:ascii="Georgia" w:hAnsi="Georgia"/>
          <w:i/>
          <w:spacing w:val="-3"/>
          <w:sz w:val="22"/>
          <w:szCs w:val="24"/>
        </w:rPr>
        <w:t xml:space="preserve"> (…)</w:t>
      </w:r>
      <w:r w:rsidR="00134B13" w:rsidRPr="00E67E7C">
        <w:rPr>
          <w:rFonts w:ascii="Georgia" w:hAnsi="Georgia"/>
          <w:i/>
          <w:spacing w:val="-3"/>
          <w:sz w:val="24"/>
          <w:szCs w:val="24"/>
        </w:rPr>
        <w:t xml:space="preserve">”, </w:t>
      </w:r>
      <w:r w:rsidR="00134B13" w:rsidRPr="00E67E7C">
        <w:rPr>
          <w:rFonts w:ascii="Georgia" w:hAnsi="Georgia"/>
          <w:spacing w:val="-3"/>
          <w:sz w:val="24"/>
          <w:szCs w:val="24"/>
        </w:rPr>
        <w:t>luego asentó con claridad:</w:t>
      </w:r>
      <w:r w:rsidR="00134B13" w:rsidRPr="00E67E7C">
        <w:rPr>
          <w:rFonts w:ascii="Georgia" w:hAnsi="Georgia"/>
          <w:i/>
          <w:spacing w:val="-3"/>
          <w:sz w:val="24"/>
          <w:szCs w:val="24"/>
        </w:rPr>
        <w:t xml:space="preserve"> “</w:t>
      </w:r>
      <w:r w:rsidR="00134B13" w:rsidRPr="00463E94">
        <w:rPr>
          <w:rFonts w:ascii="Georgia" w:hAnsi="Georgia" w:cs="Arial"/>
          <w:i/>
          <w:sz w:val="22"/>
          <w:szCs w:val="24"/>
        </w:rPr>
        <w:t xml:space="preserve">La también denominada compensación de culpas es una forma de con causalidad, </w:t>
      </w:r>
      <w:r w:rsidR="00134B13" w:rsidRPr="00463E94">
        <w:rPr>
          <w:rFonts w:ascii="Georgia" w:hAnsi="Georgia" w:cs="Arial"/>
          <w:i/>
          <w:sz w:val="22"/>
          <w:szCs w:val="24"/>
          <w:u w:val="single"/>
        </w:rPr>
        <w:t>que en verdad no califica la negligencia o imprudencia del sujeto, sino el grado en que su conducta incidió en el daño</w:t>
      </w:r>
      <w:r w:rsidR="00134B13" w:rsidRPr="00E67E7C">
        <w:rPr>
          <w:rFonts w:ascii="Georgia" w:hAnsi="Georgia" w:cs="Arial"/>
          <w:sz w:val="24"/>
          <w:szCs w:val="24"/>
        </w:rPr>
        <w:t>”.</w:t>
      </w:r>
      <w:r w:rsidR="00C22274" w:rsidRPr="00E67E7C">
        <w:rPr>
          <w:rFonts w:ascii="Georgia" w:hAnsi="Georgia" w:cs="Arial"/>
          <w:sz w:val="24"/>
          <w:szCs w:val="24"/>
        </w:rPr>
        <w:t xml:space="preserve"> La negrilla</w:t>
      </w:r>
      <w:r w:rsidR="00D3182F" w:rsidRPr="00E67E7C">
        <w:rPr>
          <w:rFonts w:ascii="Georgia" w:hAnsi="Georgia" w:cs="Arial"/>
          <w:sz w:val="24"/>
          <w:szCs w:val="24"/>
        </w:rPr>
        <w:t xml:space="preserve">, </w:t>
      </w:r>
      <w:proofErr w:type="spellStart"/>
      <w:r w:rsidR="00C22274" w:rsidRPr="00E67E7C">
        <w:rPr>
          <w:rFonts w:ascii="Georgia" w:hAnsi="Georgia" w:cs="Arial"/>
          <w:sz w:val="24"/>
          <w:szCs w:val="24"/>
        </w:rPr>
        <w:t>sublínea</w:t>
      </w:r>
      <w:proofErr w:type="spellEnd"/>
      <w:r w:rsidR="00D3182F" w:rsidRPr="00E67E7C">
        <w:rPr>
          <w:rFonts w:ascii="Georgia" w:hAnsi="Georgia" w:cs="Arial"/>
          <w:sz w:val="24"/>
          <w:szCs w:val="24"/>
        </w:rPr>
        <w:t xml:space="preserve"> y coloración</w:t>
      </w:r>
      <w:r w:rsidR="00C22274" w:rsidRPr="00E67E7C">
        <w:rPr>
          <w:rFonts w:ascii="Georgia" w:hAnsi="Georgia" w:cs="Arial"/>
          <w:sz w:val="24"/>
          <w:szCs w:val="24"/>
        </w:rPr>
        <w:t>, es de esta Sala.</w:t>
      </w:r>
    </w:p>
    <w:p w14:paraId="5A2B3277" w14:textId="1407A8BF" w:rsidR="007D270F" w:rsidRPr="00E67E7C" w:rsidRDefault="007D270F" w:rsidP="00E67E7C">
      <w:pPr>
        <w:spacing w:line="276" w:lineRule="auto"/>
        <w:jc w:val="both"/>
        <w:rPr>
          <w:rFonts w:ascii="Georgia" w:hAnsi="Georgia" w:cs="Arial"/>
          <w:sz w:val="24"/>
          <w:szCs w:val="24"/>
        </w:rPr>
      </w:pPr>
    </w:p>
    <w:p w14:paraId="753773F1" w14:textId="15EE0983" w:rsidR="00054334" w:rsidRPr="00E67E7C" w:rsidRDefault="00054334" w:rsidP="00E67E7C">
      <w:pPr>
        <w:widowControl/>
        <w:overflowPunct/>
        <w:autoSpaceDE/>
        <w:autoSpaceDN/>
        <w:adjustRightInd/>
        <w:spacing w:line="276" w:lineRule="auto"/>
        <w:jc w:val="both"/>
        <w:rPr>
          <w:rFonts w:ascii="Georgia" w:hAnsi="Georgia"/>
          <w:kern w:val="0"/>
          <w:sz w:val="24"/>
          <w:szCs w:val="24"/>
          <w:lang w:val="es-CO" w:eastAsia="es-CO"/>
        </w:rPr>
      </w:pPr>
      <w:r w:rsidRPr="00E67E7C">
        <w:rPr>
          <w:rFonts w:ascii="Georgia" w:hAnsi="Georgia" w:cs="Arial"/>
          <w:sz w:val="24"/>
          <w:szCs w:val="24"/>
          <w:lang w:val="es-CO"/>
        </w:rPr>
        <w:t>Para mejor ilustrar el tema, las palabras del maestro Santos Ballesteros</w:t>
      </w:r>
      <w:r w:rsidRPr="00E67E7C">
        <w:rPr>
          <w:rStyle w:val="Refdenotaalpie"/>
          <w:rFonts w:ascii="Georgia" w:hAnsi="Georgia"/>
          <w:sz w:val="24"/>
          <w:szCs w:val="24"/>
          <w:lang w:val="es-CO"/>
        </w:rPr>
        <w:footnoteReference w:id="41"/>
      </w:r>
      <w:r w:rsidRPr="00E67E7C">
        <w:rPr>
          <w:rFonts w:ascii="Georgia" w:hAnsi="Georgia" w:cs="Arial"/>
          <w:sz w:val="24"/>
          <w:szCs w:val="24"/>
          <w:lang w:val="es-CO"/>
        </w:rPr>
        <w:t xml:space="preserve"> en su texto, que cita al italiano Adriano De </w:t>
      </w:r>
      <w:proofErr w:type="spellStart"/>
      <w:r w:rsidRPr="00E67E7C">
        <w:rPr>
          <w:rFonts w:ascii="Georgia" w:hAnsi="Georgia" w:cs="Arial"/>
          <w:sz w:val="24"/>
          <w:szCs w:val="24"/>
          <w:lang w:val="es-CO"/>
        </w:rPr>
        <w:t>Cupis</w:t>
      </w:r>
      <w:proofErr w:type="spellEnd"/>
      <w:r w:rsidRPr="00E67E7C">
        <w:rPr>
          <w:rFonts w:ascii="Georgia" w:hAnsi="Georgia" w:cs="Arial"/>
          <w:sz w:val="24"/>
          <w:szCs w:val="24"/>
          <w:lang w:val="es-CO"/>
        </w:rPr>
        <w:t xml:space="preserve">: </w:t>
      </w:r>
      <w:r w:rsidRPr="00E67E7C">
        <w:rPr>
          <w:rFonts w:ascii="Georgia" w:hAnsi="Georgia" w:cs="Arial"/>
          <w:i/>
          <w:sz w:val="24"/>
          <w:szCs w:val="24"/>
          <w:lang w:val="es-CO"/>
        </w:rPr>
        <w:t>“</w:t>
      </w:r>
      <w:r w:rsidRPr="006428C0">
        <w:rPr>
          <w:rFonts w:ascii="Georgia" w:hAnsi="Georgia" w:cs="Arial"/>
          <w:i/>
          <w:sz w:val="22"/>
          <w:szCs w:val="24"/>
          <w:lang w:val="es-CO"/>
        </w:rPr>
        <w:t>(…) término que se considera inapropiado, pues, su “falta de adecuación puede verse prácticamente con solo observar que el estado de ánimo culposo del perjudicado ni puede eliminar ni reducir el estado de ánimo culposo de la persona que ocasiona el daño; si existe determinado estado psicológico en una persona, no puede destruirse su entidad o disminuirse por la existencia de un análogo estado psicológico en otro sujeto. Por ello es absurdo pensar en la compensación de culpas, como algo precisamente de naturaleza compensatoria, análogamente a lo que se dice respecto a la compensación de créditos</w:t>
      </w:r>
      <w:r w:rsidRPr="00E67E7C">
        <w:rPr>
          <w:rFonts w:ascii="Georgia" w:hAnsi="Georgia" w:cs="Arial"/>
          <w:i/>
          <w:sz w:val="24"/>
          <w:szCs w:val="24"/>
          <w:lang w:val="es-CO"/>
        </w:rPr>
        <w:t>”</w:t>
      </w:r>
      <w:r w:rsidRPr="00E67E7C">
        <w:rPr>
          <w:rFonts w:ascii="Georgia" w:hAnsi="Georgia" w:cs="Arial"/>
          <w:sz w:val="24"/>
          <w:szCs w:val="24"/>
          <w:lang w:val="es-CO"/>
        </w:rPr>
        <w:t>.</w:t>
      </w:r>
    </w:p>
    <w:p w14:paraId="539EF41C" w14:textId="77777777" w:rsidR="00054334" w:rsidRPr="00E67E7C" w:rsidRDefault="00054334" w:rsidP="00E67E7C">
      <w:pPr>
        <w:spacing w:line="276" w:lineRule="auto"/>
        <w:jc w:val="both"/>
        <w:rPr>
          <w:rFonts w:ascii="Georgia" w:hAnsi="Georgia" w:cs="Arial"/>
          <w:sz w:val="24"/>
          <w:szCs w:val="24"/>
        </w:rPr>
      </w:pPr>
    </w:p>
    <w:p w14:paraId="3C6A0EBC" w14:textId="494F4398" w:rsidR="00134B13" w:rsidRPr="00E67E7C" w:rsidRDefault="00134B13" w:rsidP="00E67E7C">
      <w:pPr>
        <w:spacing w:line="276" w:lineRule="auto"/>
        <w:jc w:val="both"/>
        <w:rPr>
          <w:rFonts w:ascii="Georgia" w:hAnsi="Georgia" w:cs="Arial"/>
          <w:sz w:val="24"/>
          <w:szCs w:val="24"/>
        </w:rPr>
      </w:pPr>
      <w:r w:rsidRPr="00E67E7C">
        <w:rPr>
          <w:rFonts w:ascii="Georgia" w:hAnsi="Georgia" w:cs="Arial"/>
          <w:sz w:val="24"/>
          <w:szCs w:val="24"/>
        </w:rPr>
        <w:t xml:space="preserve">Condensa con </w:t>
      </w:r>
      <w:r w:rsidR="0085079E" w:rsidRPr="00E67E7C">
        <w:rPr>
          <w:rFonts w:ascii="Georgia" w:hAnsi="Georgia" w:cs="Arial"/>
          <w:sz w:val="24"/>
          <w:szCs w:val="24"/>
        </w:rPr>
        <w:t xml:space="preserve">claridad y concreción </w:t>
      </w:r>
      <w:r w:rsidRPr="00E67E7C">
        <w:rPr>
          <w:rFonts w:ascii="Georgia" w:hAnsi="Georgia" w:cs="Arial"/>
          <w:sz w:val="24"/>
          <w:szCs w:val="24"/>
        </w:rPr>
        <w:t>el profesor Uribe García, en reciente artículo (2022)</w:t>
      </w:r>
      <w:r w:rsidRPr="00E67E7C">
        <w:rPr>
          <w:rStyle w:val="Refdenotaalpie"/>
          <w:rFonts w:ascii="Georgia" w:hAnsi="Georgia"/>
          <w:sz w:val="24"/>
          <w:szCs w:val="24"/>
        </w:rPr>
        <w:footnoteReference w:id="42"/>
      </w:r>
      <w:r w:rsidRPr="00E67E7C">
        <w:rPr>
          <w:rFonts w:ascii="Georgia" w:hAnsi="Georgia" w:cs="Arial"/>
          <w:sz w:val="24"/>
          <w:szCs w:val="24"/>
        </w:rPr>
        <w:t xml:space="preserve">, el postulado esencial de la </w:t>
      </w:r>
      <w:r w:rsidR="0085079E" w:rsidRPr="00E67E7C">
        <w:rPr>
          <w:rFonts w:ascii="Georgia" w:hAnsi="Georgia" w:cs="Arial"/>
          <w:sz w:val="24"/>
          <w:szCs w:val="24"/>
        </w:rPr>
        <w:t xml:space="preserve">comentada </w:t>
      </w:r>
      <w:r w:rsidRPr="00E67E7C">
        <w:rPr>
          <w:rFonts w:ascii="Georgia" w:hAnsi="Georgia" w:cs="Arial"/>
          <w:sz w:val="24"/>
          <w:szCs w:val="24"/>
        </w:rPr>
        <w:t>te</w:t>
      </w:r>
      <w:r w:rsidR="00BE1A8B" w:rsidRPr="00E67E7C">
        <w:rPr>
          <w:rFonts w:ascii="Georgia" w:hAnsi="Georgia" w:cs="Arial"/>
          <w:sz w:val="24"/>
          <w:szCs w:val="24"/>
        </w:rPr>
        <w:t>oría</w:t>
      </w:r>
      <w:r w:rsidRPr="00E67E7C">
        <w:rPr>
          <w:rFonts w:ascii="Georgia" w:hAnsi="Georgia" w:cs="Arial"/>
          <w:sz w:val="24"/>
          <w:szCs w:val="24"/>
        </w:rPr>
        <w:t>, luego de examinar la línea decisional de nuestra CSJ</w:t>
      </w:r>
      <w:r w:rsidR="00BE1A8B" w:rsidRPr="00E67E7C">
        <w:rPr>
          <w:rFonts w:ascii="Georgia" w:hAnsi="Georgia" w:cs="Arial"/>
          <w:sz w:val="24"/>
          <w:szCs w:val="24"/>
        </w:rPr>
        <w:t xml:space="preserve"> (2009-2021)</w:t>
      </w:r>
      <w:r w:rsidRPr="00E67E7C">
        <w:rPr>
          <w:rFonts w:ascii="Georgia" w:hAnsi="Georgia" w:cs="Arial"/>
          <w:sz w:val="24"/>
          <w:szCs w:val="24"/>
        </w:rPr>
        <w:t xml:space="preserve">: </w:t>
      </w:r>
    </w:p>
    <w:p w14:paraId="4BC416F7" w14:textId="77777777" w:rsidR="00134B13" w:rsidRPr="00E67E7C" w:rsidRDefault="00134B13" w:rsidP="00E67E7C">
      <w:pPr>
        <w:spacing w:line="276" w:lineRule="auto"/>
        <w:jc w:val="both"/>
        <w:rPr>
          <w:rFonts w:ascii="Georgia" w:hAnsi="Georgia" w:cs="Arial"/>
          <w:sz w:val="24"/>
          <w:szCs w:val="24"/>
        </w:rPr>
      </w:pPr>
    </w:p>
    <w:p w14:paraId="3CB1E550" w14:textId="77777777" w:rsidR="00134B13" w:rsidRPr="0040254F" w:rsidRDefault="00134B13" w:rsidP="0040254F">
      <w:pPr>
        <w:ind w:left="426" w:right="420"/>
        <w:jc w:val="both"/>
        <w:rPr>
          <w:rFonts w:ascii="Georgia" w:hAnsi="Georgia" w:cs="Arial"/>
          <w:sz w:val="22"/>
          <w:szCs w:val="24"/>
        </w:rPr>
      </w:pPr>
      <w:r w:rsidRPr="0040254F">
        <w:rPr>
          <w:rFonts w:ascii="Georgia" w:hAnsi="Georgia" w:cs="Arial"/>
          <w:b/>
          <w:bCs/>
          <w:sz w:val="22"/>
          <w:szCs w:val="24"/>
        </w:rPr>
        <w:t>Con el grado de intervención causal no se tiene en cuenta la culpa – ni del demandante ni del demandado -</w:t>
      </w:r>
      <w:r w:rsidRPr="0040254F">
        <w:rPr>
          <w:rFonts w:ascii="Georgia" w:hAnsi="Georgia" w:cs="Arial"/>
          <w:sz w:val="22"/>
          <w:szCs w:val="24"/>
        </w:rPr>
        <w:t>, sino que el juez resuelve con fundamento en criterios objetivos de intervención causal y aprecia el marco de circunstancias en que se produce el daño, sus condiciones de modo, tiempo y lugar; la naturaleza, equivalencia o asimetría de las actividades peligrosas concurrentes; (…) y, en particular la incidencia causal de la conducta de los sujetos, precisando cuál es la causa determinante. De hallar un comportamiento negligente o imprudente, el juez analiza, no para determinar la existencia de culpa, sino cuál es el grado de intervención causal dentro de todo ese marco referencial.</w:t>
      </w:r>
    </w:p>
    <w:p w14:paraId="0FB6F0E7" w14:textId="77777777" w:rsidR="00134B13" w:rsidRPr="00E67E7C" w:rsidRDefault="00134B13" w:rsidP="00E67E7C">
      <w:pPr>
        <w:spacing w:line="276" w:lineRule="auto"/>
        <w:jc w:val="both"/>
        <w:rPr>
          <w:rFonts w:ascii="Georgia" w:hAnsi="Georgia" w:cs="Arial"/>
          <w:sz w:val="24"/>
          <w:szCs w:val="24"/>
        </w:rPr>
      </w:pPr>
    </w:p>
    <w:p w14:paraId="76C72563" w14:textId="48044DC4" w:rsidR="001A7E1A" w:rsidRPr="00E67E7C" w:rsidRDefault="00134B13"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lastRenderedPageBreak/>
        <w:t xml:space="preserve">Con </w:t>
      </w:r>
      <w:r w:rsidR="00915C3D" w:rsidRPr="00E67E7C">
        <w:rPr>
          <w:rFonts w:ascii="Georgia" w:hAnsi="Georgia" w:cs="Arial"/>
          <w:sz w:val="24"/>
          <w:szCs w:val="24"/>
          <w:lang w:val="es-CO"/>
        </w:rPr>
        <w:t xml:space="preserve">las premisas anteriores, </w:t>
      </w:r>
      <w:r w:rsidR="008D4477" w:rsidRPr="00E67E7C">
        <w:rPr>
          <w:rFonts w:ascii="Georgia" w:hAnsi="Georgia" w:cs="Arial"/>
          <w:sz w:val="24"/>
          <w:szCs w:val="24"/>
          <w:lang w:val="es-CO"/>
        </w:rPr>
        <w:t xml:space="preserve">se </w:t>
      </w:r>
      <w:r w:rsidR="00915C3D" w:rsidRPr="00E67E7C">
        <w:rPr>
          <w:rFonts w:ascii="Georgia" w:hAnsi="Georgia" w:cs="Arial"/>
          <w:sz w:val="24"/>
          <w:szCs w:val="24"/>
          <w:lang w:val="es-CO"/>
        </w:rPr>
        <w:t>revisa</w:t>
      </w:r>
      <w:r w:rsidR="008D4477" w:rsidRPr="00E67E7C">
        <w:rPr>
          <w:rFonts w:ascii="Georgia" w:hAnsi="Georgia" w:cs="Arial"/>
          <w:sz w:val="24"/>
          <w:szCs w:val="24"/>
          <w:lang w:val="es-CO"/>
        </w:rPr>
        <w:t>rá</w:t>
      </w:r>
      <w:r w:rsidR="00915C3D" w:rsidRPr="00E67E7C">
        <w:rPr>
          <w:rFonts w:ascii="Georgia" w:hAnsi="Georgia" w:cs="Arial"/>
          <w:sz w:val="24"/>
          <w:szCs w:val="24"/>
          <w:lang w:val="es-CO"/>
        </w:rPr>
        <w:t xml:space="preserve"> </w:t>
      </w:r>
      <w:r w:rsidRPr="00E67E7C">
        <w:rPr>
          <w:rFonts w:ascii="Georgia" w:hAnsi="Georgia" w:cs="Arial"/>
          <w:sz w:val="24"/>
          <w:szCs w:val="24"/>
          <w:lang w:val="es-CO"/>
        </w:rPr>
        <w:t xml:space="preserve">el </w:t>
      </w:r>
      <w:r w:rsidR="00915C3D" w:rsidRPr="00E67E7C">
        <w:rPr>
          <w:rFonts w:ascii="Georgia" w:hAnsi="Georgia" w:cs="Arial"/>
          <w:sz w:val="24"/>
          <w:szCs w:val="24"/>
          <w:lang w:val="es-CO"/>
        </w:rPr>
        <w:t xml:space="preserve">material </w:t>
      </w:r>
      <w:r w:rsidRPr="00E67E7C">
        <w:rPr>
          <w:rFonts w:ascii="Georgia" w:hAnsi="Georgia" w:cs="Arial"/>
          <w:sz w:val="24"/>
          <w:szCs w:val="24"/>
          <w:lang w:val="es-CO"/>
        </w:rPr>
        <w:t>probatorio</w:t>
      </w:r>
      <w:r w:rsidR="00915C3D" w:rsidRPr="00E67E7C">
        <w:rPr>
          <w:rFonts w:ascii="Georgia" w:hAnsi="Georgia" w:cs="Arial"/>
          <w:sz w:val="24"/>
          <w:szCs w:val="24"/>
          <w:lang w:val="es-CO"/>
        </w:rPr>
        <w:t xml:space="preserve"> acopiado</w:t>
      </w:r>
      <w:r w:rsidRPr="00E67E7C">
        <w:rPr>
          <w:rFonts w:ascii="Georgia" w:hAnsi="Georgia" w:cs="Arial"/>
          <w:sz w:val="24"/>
          <w:szCs w:val="24"/>
          <w:lang w:val="es-CO"/>
        </w:rPr>
        <w:t xml:space="preserve">, </w:t>
      </w:r>
      <w:r w:rsidR="00915C3D" w:rsidRPr="00E67E7C">
        <w:rPr>
          <w:rFonts w:ascii="Georgia" w:hAnsi="Georgia" w:cs="Arial"/>
          <w:sz w:val="24"/>
          <w:szCs w:val="24"/>
          <w:lang w:val="es-CO"/>
        </w:rPr>
        <w:t xml:space="preserve">para determinar </w:t>
      </w:r>
      <w:r w:rsidR="0089765F" w:rsidRPr="00E67E7C">
        <w:rPr>
          <w:rFonts w:ascii="Georgia" w:hAnsi="Georgia" w:cs="Arial"/>
          <w:sz w:val="24"/>
          <w:szCs w:val="24"/>
          <w:lang w:val="es-CO"/>
        </w:rPr>
        <w:t xml:space="preserve">que la </w:t>
      </w:r>
      <w:r w:rsidR="00915C3D" w:rsidRPr="00E67E7C">
        <w:rPr>
          <w:rFonts w:ascii="Georgia" w:hAnsi="Georgia" w:cs="Arial"/>
          <w:sz w:val="24"/>
          <w:szCs w:val="24"/>
          <w:lang w:val="es-CO"/>
        </w:rPr>
        <w:t>participación causal del motociclista en la generación del siniestro vial</w:t>
      </w:r>
      <w:r w:rsidR="008D4477" w:rsidRPr="00E67E7C">
        <w:rPr>
          <w:rFonts w:ascii="Georgia" w:hAnsi="Georgia" w:cs="Arial"/>
          <w:sz w:val="24"/>
          <w:szCs w:val="24"/>
          <w:lang w:val="es-CO"/>
        </w:rPr>
        <w:t>, fue exclusiva y</w:t>
      </w:r>
      <w:r w:rsidR="00645EA7" w:rsidRPr="00E67E7C">
        <w:rPr>
          <w:rFonts w:ascii="Georgia" w:hAnsi="Georgia" w:cs="Arial"/>
          <w:sz w:val="24"/>
          <w:szCs w:val="24"/>
          <w:lang w:val="es-CO"/>
        </w:rPr>
        <w:t>,</w:t>
      </w:r>
      <w:r w:rsidR="008D4477" w:rsidRPr="00E67E7C">
        <w:rPr>
          <w:rFonts w:ascii="Georgia" w:hAnsi="Georgia" w:cs="Arial"/>
          <w:sz w:val="24"/>
          <w:szCs w:val="24"/>
          <w:lang w:val="es-CO"/>
        </w:rPr>
        <w:t xml:space="preserve"> por ende, excluyente de responsabilidad al conductor del camión.</w:t>
      </w:r>
    </w:p>
    <w:p w14:paraId="7C505CC8" w14:textId="32046576" w:rsidR="00915C3D" w:rsidRPr="00E67E7C" w:rsidRDefault="00915C3D" w:rsidP="00E67E7C">
      <w:pPr>
        <w:spacing w:line="276" w:lineRule="auto"/>
        <w:jc w:val="both"/>
        <w:rPr>
          <w:rFonts w:ascii="Georgia" w:hAnsi="Georgia" w:cs="Arial"/>
          <w:sz w:val="24"/>
          <w:szCs w:val="24"/>
          <w:lang w:val="es-CO"/>
        </w:rPr>
      </w:pPr>
    </w:p>
    <w:p w14:paraId="36FE76E8" w14:textId="2C63F165" w:rsidR="00915C3D" w:rsidRPr="00E67E7C" w:rsidRDefault="00645EA7"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E67E7C">
        <w:rPr>
          <w:rFonts w:ascii="Georgia" w:hAnsi="Georgia"/>
          <w:sz w:val="24"/>
          <w:szCs w:val="24"/>
        </w:rPr>
        <w:t>E</w:t>
      </w:r>
      <w:r w:rsidR="00B101C5" w:rsidRPr="00E67E7C">
        <w:rPr>
          <w:rFonts w:ascii="Georgia" w:hAnsi="Georgia"/>
          <w:sz w:val="24"/>
          <w:szCs w:val="24"/>
        </w:rPr>
        <w:t>l informe policial de accidente de tránsito (IPAT)</w:t>
      </w:r>
      <w:r w:rsidR="00915C3D" w:rsidRPr="00E67E7C">
        <w:rPr>
          <w:rFonts w:ascii="Georgia" w:hAnsi="Georgia" w:cs="Arial"/>
          <w:sz w:val="24"/>
          <w:szCs w:val="24"/>
        </w:rPr>
        <w:t xml:space="preserve"> </w:t>
      </w:r>
      <w:r w:rsidRPr="00E67E7C">
        <w:rPr>
          <w:rFonts w:ascii="Georgia" w:hAnsi="Georgia" w:cs="Arial"/>
          <w:sz w:val="24"/>
          <w:szCs w:val="24"/>
        </w:rPr>
        <w:t xml:space="preserve">es </w:t>
      </w:r>
      <w:r w:rsidR="00915C3D" w:rsidRPr="00E67E7C">
        <w:rPr>
          <w:rFonts w:ascii="Georgia" w:hAnsi="Georgia" w:cs="Arial"/>
          <w:sz w:val="24"/>
          <w:szCs w:val="24"/>
        </w:rPr>
        <w:t xml:space="preserve">elemento de convicción de </w:t>
      </w:r>
      <w:r w:rsidR="00915C3D" w:rsidRPr="00E67E7C">
        <w:rPr>
          <w:rFonts w:ascii="Georgia" w:hAnsi="Georgia" w:cs="Arial"/>
          <w:iCs/>
          <w:sz w:val="24"/>
          <w:szCs w:val="24"/>
          <w:lang w:val="es-CO"/>
        </w:rPr>
        <w:t xml:space="preserve">naturaleza indirecta, requiere de respaldo </w:t>
      </w:r>
      <w:r w:rsidRPr="00E67E7C">
        <w:rPr>
          <w:rFonts w:ascii="Georgia" w:hAnsi="Georgia" w:cs="Arial"/>
          <w:iCs/>
          <w:sz w:val="24"/>
          <w:szCs w:val="24"/>
          <w:lang w:val="es-CO"/>
        </w:rPr>
        <w:t xml:space="preserve">con </w:t>
      </w:r>
      <w:r w:rsidR="00915C3D" w:rsidRPr="00E67E7C">
        <w:rPr>
          <w:rFonts w:ascii="Georgia" w:hAnsi="Georgia" w:cs="Arial"/>
          <w:iCs/>
          <w:sz w:val="24"/>
          <w:szCs w:val="24"/>
          <w:lang w:val="es-CO"/>
        </w:rPr>
        <w:t xml:space="preserve">otras probanzas. </w:t>
      </w:r>
      <w:r w:rsidRPr="00E67E7C">
        <w:rPr>
          <w:rFonts w:ascii="Georgia" w:hAnsi="Georgia" w:cs="Arial"/>
          <w:iCs/>
          <w:sz w:val="24"/>
          <w:szCs w:val="24"/>
          <w:lang w:val="es-CO"/>
        </w:rPr>
        <w:t>Y, resulta comprensible: s</w:t>
      </w:r>
      <w:r w:rsidR="00915C3D" w:rsidRPr="00E67E7C">
        <w:rPr>
          <w:rFonts w:ascii="Georgia" w:hAnsi="Georgia" w:cs="Arial"/>
          <w:iCs/>
          <w:sz w:val="24"/>
          <w:szCs w:val="24"/>
          <w:lang w:val="es-CO"/>
        </w:rPr>
        <w:t xml:space="preserve">us suscriptores, no </w:t>
      </w:r>
      <w:r w:rsidR="00915C3D" w:rsidRPr="00E67E7C">
        <w:rPr>
          <w:rFonts w:ascii="Georgia" w:hAnsi="Georgia" w:cs="Arial"/>
          <w:sz w:val="24"/>
          <w:szCs w:val="24"/>
        </w:rPr>
        <w:t xml:space="preserve">presencian los hechos que plasman, </w:t>
      </w:r>
      <w:r w:rsidR="008A150B" w:rsidRPr="00E67E7C">
        <w:rPr>
          <w:rFonts w:ascii="Georgia" w:hAnsi="Georgia" w:cs="Arial"/>
          <w:sz w:val="24"/>
          <w:szCs w:val="24"/>
        </w:rPr>
        <w:t xml:space="preserve">de ordinario, </w:t>
      </w:r>
      <w:r w:rsidR="00915C3D" w:rsidRPr="00E67E7C">
        <w:rPr>
          <w:rFonts w:ascii="Georgia" w:hAnsi="Georgia" w:cs="Arial"/>
          <w:sz w:val="24"/>
          <w:szCs w:val="24"/>
        </w:rPr>
        <w:t>llegan al lugar con posterioridad, y, se basan en la información que allí recolectan, tiene dicho esta Corporación (2018, 2021 y 2022</w:t>
      </w:r>
      <w:r w:rsidR="00915C3D" w:rsidRPr="00E67E7C">
        <w:rPr>
          <w:rStyle w:val="Refdenotaalpie"/>
          <w:rFonts w:ascii="Georgia" w:hAnsi="Georgia"/>
          <w:sz w:val="24"/>
          <w:szCs w:val="24"/>
        </w:rPr>
        <w:footnoteReference w:id="43"/>
      </w:r>
      <w:r w:rsidR="00915C3D" w:rsidRPr="00E67E7C">
        <w:rPr>
          <w:rFonts w:ascii="Georgia" w:hAnsi="Georgia" w:cs="Arial"/>
          <w:sz w:val="24"/>
          <w:szCs w:val="24"/>
        </w:rPr>
        <w:t>):</w:t>
      </w:r>
      <w:r w:rsidR="00915C3D" w:rsidRPr="00E67E7C">
        <w:rPr>
          <w:rFonts w:ascii="Georgia" w:hAnsi="Georgia" w:cs="Arial"/>
          <w:i/>
          <w:sz w:val="24"/>
          <w:szCs w:val="24"/>
        </w:rPr>
        <w:t xml:space="preserve"> “</w:t>
      </w:r>
      <w:r w:rsidR="00915C3D" w:rsidRPr="006428C0">
        <w:rPr>
          <w:rFonts w:ascii="Georgia" w:hAnsi="Georgia"/>
          <w:i/>
          <w:sz w:val="22"/>
          <w:szCs w:val="24"/>
        </w:rPr>
        <w:t>Se reconoce que tal informe, corresponde, por regla general a una percepción indirecta y posterior de los acontecimientos, por lo que, anotaciones como la causa probable del accidente, tampoco van más allá de una hipótesis (…)</w:t>
      </w:r>
      <w:r w:rsidR="00915C3D" w:rsidRPr="00E67E7C">
        <w:rPr>
          <w:rFonts w:ascii="Georgia" w:hAnsi="Georgia"/>
          <w:i/>
          <w:sz w:val="24"/>
          <w:szCs w:val="24"/>
        </w:rPr>
        <w:t>”</w:t>
      </w:r>
      <w:r w:rsidR="00915C3D" w:rsidRPr="00E67E7C">
        <w:rPr>
          <w:rFonts w:ascii="Georgia" w:hAnsi="Georgia"/>
          <w:sz w:val="24"/>
          <w:szCs w:val="24"/>
        </w:rPr>
        <w:t>.</w:t>
      </w:r>
    </w:p>
    <w:p w14:paraId="5B247EAB" w14:textId="5AD30001" w:rsidR="00915C3D" w:rsidRPr="00E67E7C" w:rsidRDefault="00915C3D"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221C3E8A" w14:textId="0FBC3C67" w:rsidR="00915C3D" w:rsidRPr="00E67E7C" w:rsidRDefault="00915C3D"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E67E7C">
        <w:rPr>
          <w:rFonts w:ascii="Georgia" w:hAnsi="Georgia"/>
          <w:sz w:val="24"/>
          <w:szCs w:val="24"/>
        </w:rPr>
        <w:t>Este es criterio uniforme de esta Sala Especializada, reiterado por otras Salas de forma reciente (2022)</w:t>
      </w:r>
      <w:r w:rsidRPr="00E67E7C">
        <w:rPr>
          <w:rStyle w:val="Refdenotaalpie"/>
          <w:rFonts w:ascii="Georgia" w:hAnsi="Georgia"/>
          <w:sz w:val="24"/>
          <w:szCs w:val="24"/>
        </w:rPr>
        <w:footnoteReference w:id="44"/>
      </w:r>
      <w:r w:rsidRPr="00E67E7C">
        <w:rPr>
          <w:rFonts w:ascii="Georgia" w:hAnsi="Georgia"/>
          <w:sz w:val="24"/>
          <w:szCs w:val="24"/>
        </w:rPr>
        <w:t>. En refuerzo, atinado el pasaje de la Corte Constitucional</w:t>
      </w:r>
      <w:r w:rsidRPr="00E67E7C">
        <w:rPr>
          <w:rStyle w:val="Refdenotaalpie"/>
          <w:rFonts w:ascii="Georgia" w:hAnsi="Georgia"/>
          <w:sz w:val="24"/>
          <w:szCs w:val="24"/>
        </w:rPr>
        <w:footnoteReference w:id="45"/>
      </w:r>
      <w:r w:rsidRPr="00E67E7C">
        <w:rPr>
          <w:rFonts w:ascii="Georgia" w:hAnsi="Georgia"/>
          <w:sz w:val="24"/>
          <w:szCs w:val="24"/>
        </w:rPr>
        <w:t xml:space="preserve"> en sede de constitucionalidad (Fuerza erga omnes):</w:t>
      </w:r>
    </w:p>
    <w:p w14:paraId="3097F47F" w14:textId="77777777" w:rsidR="00915C3D" w:rsidRPr="00E67E7C" w:rsidRDefault="00915C3D"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508B8719" w14:textId="77777777" w:rsidR="00915C3D" w:rsidRPr="0040254F" w:rsidRDefault="00915C3D" w:rsidP="0040254F">
      <w:pPr>
        <w:pStyle w:val="Sangradetindependiente"/>
        <w:tabs>
          <w:tab w:val="clear" w:pos="7655"/>
        </w:tabs>
        <w:ind w:left="426" w:right="420"/>
        <w:rPr>
          <w:rFonts w:ascii="Georgia" w:hAnsi="Georgia"/>
          <w:i w:val="0"/>
          <w:iCs w:val="0"/>
          <w:sz w:val="22"/>
          <w:szCs w:val="24"/>
          <w:lang w:val="es-ES_tradnl"/>
        </w:rPr>
      </w:pPr>
      <w:r w:rsidRPr="0040254F">
        <w:rPr>
          <w:rFonts w:ascii="Georgia" w:hAnsi="Georgia"/>
          <w:i w:val="0"/>
          <w:iCs w:val="0"/>
          <w:sz w:val="22"/>
          <w:szCs w:val="24"/>
          <w:lang w:val="es-ES_tradnl"/>
        </w:rPr>
        <w:t xml:space="preserve">En este orden de ideas, el informe descriptivo elaborado por una autoridad de tránsito, </w:t>
      </w:r>
      <w:r w:rsidRPr="0040254F">
        <w:rPr>
          <w:rFonts w:ascii="Georgia" w:hAnsi="Georgia"/>
          <w:i w:val="0"/>
          <w:iCs w:val="0"/>
          <w:sz w:val="22"/>
          <w:szCs w:val="24"/>
          <w:u w:val="single"/>
          <w:lang w:val="es-ES_tradnl"/>
        </w:rPr>
        <w:t>constituye un importante instrumento al servicio de la administración de justicia como quiera que en éste se da cuenta de la ocurrencia de un hecho</w:t>
      </w:r>
      <w:r w:rsidRPr="0040254F">
        <w:rPr>
          <w:rFonts w:ascii="Georgia" w:hAnsi="Georgia"/>
          <w:i w:val="0"/>
          <w:iCs w:val="0"/>
          <w:sz w:val="22"/>
          <w:szCs w:val="24"/>
          <w:lang w:val="es-ES_tradnl"/>
        </w:rPr>
        <w:t xml:space="preserve">, en algunos casos con implicaciones de orden civil pero en otros además con carácter penal, en el que aparecen identificados los conductores implicados, así como consignados datos sobre las posibles condiciones en que aquél tuvo lugar, y además estará firmado por los conductores o en su defecto por un testigo. Datos todos estos que resultan fundamentales para orientar una futura investigación o proceso y a partir los cuales se puede producir la prueba que se requiera para establecer la realidad y veracidad de los hechos. </w:t>
      </w:r>
    </w:p>
    <w:p w14:paraId="13CAB78E" w14:textId="77777777" w:rsidR="00915C3D" w:rsidRPr="0040254F" w:rsidRDefault="00915C3D" w:rsidP="0040254F">
      <w:pPr>
        <w:pStyle w:val="Prrafodelista"/>
        <w:widowControl/>
        <w:tabs>
          <w:tab w:val="left" w:pos="426"/>
        </w:tabs>
        <w:overflowPunct/>
        <w:autoSpaceDE/>
        <w:autoSpaceDN/>
        <w:adjustRightInd/>
        <w:ind w:left="426" w:right="420"/>
        <w:jc w:val="both"/>
        <w:rPr>
          <w:rFonts w:ascii="Georgia" w:hAnsi="Georgia"/>
          <w:iCs/>
          <w:sz w:val="22"/>
          <w:szCs w:val="24"/>
          <w:lang w:val="es-ES_tradnl"/>
        </w:rPr>
      </w:pPr>
    </w:p>
    <w:p w14:paraId="62F08485" w14:textId="74074C6E" w:rsidR="00915C3D" w:rsidRPr="0040254F" w:rsidRDefault="00915C3D" w:rsidP="0040254F">
      <w:pPr>
        <w:pStyle w:val="Prrafodelista"/>
        <w:widowControl/>
        <w:tabs>
          <w:tab w:val="left" w:pos="426"/>
        </w:tabs>
        <w:overflowPunct/>
        <w:autoSpaceDE/>
        <w:autoSpaceDN/>
        <w:adjustRightInd/>
        <w:ind w:left="426" w:right="420"/>
        <w:jc w:val="both"/>
        <w:rPr>
          <w:rFonts w:ascii="Georgia" w:hAnsi="Georgia"/>
          <w:sz w:val="22"/>
          <w:szCs w:val="24"/>
        </w:rPr>
      </w:pPr>
      <w:r w:rsidRPr="0040254F">
        <w:rPr>
          <w:rFonts w:ascii="Georgia" w:hAnsi="Georgia"/>
          <w:iCs/>
          <w:sz w:val="22"/>
          <w:szCs w:val="24"/>
          <w:lang w:val="es-ES_tradnl"/>
        </w:rPr>
        <w:t xml:space="preserve">Así pues, en virtud del artículo 148 de la Ley 769 de 2002, el informe descriptivo que elabora un agente de tránsito en los casos de accidentes de esta naturaleza con implicaciones penales, corresponde al ejercicio de una actividad de policía judicial consistente en rendir un informe cuyo contenido y efectos se encuentran regulados por el artículo 149 del nuevo Código Nacional de Tránsito y, en lo pertinente, por los artículos 314 a 321 del C.P.P. De tal suerte que se trata de un documento público cuyo contenido material puede ser desvirtuado en el proceso respectivo y que </w:t>
      </w:r>
      <w:r w:rsidRPr="0040254F">
        <w:rPr>
          <w:rFonts w:ascii="Georgia" w:hAnsi="Georgia"/>
          <w:b/>
          <w:iCs/>
          <w:sz w:val="22"/>
          <w:szCs w:val="24"/>
          <w:lang w:val="es-ES_tradnl"/>
        </w:rPr>
        <w:t>debe ser apreciado por el funcionario judicial de acuerdo a las reglas de la sana crítica a fin de otorgarle el alcance probatorio que corresponda una vez sea valorado en conjunto con todas las pruebas practicadas, bien oficiosamente o bien a petición de parte.</w:t>
      </w:r>
      <w:r w:rsidRPr="0040254F">
        <w:rPr>
          <w:rFonts w:ascii="Georgia" w:hAnsi="Georgia"/>
          <w:iCs/>
          <w:sz w:val="22"/>
          <w:szCs w:val="24"/>
          <w:u w:val="single"/>
          <w:lang w:val="es-ES_tradnl"/>
        </w:rPr>
        <w:t xml:space="preserve"> </w:t>
      </w:r>
      <w:r w:rsidRPr="0040254F">
        <w:rPr>
          <w:rFonts w:ascii="Georgia" w:hAnsi="Georgia"/>
          <w:iCs/>
          <w:sz w:val="22"/>
          <w:szCs w:val="24"/>
          <w:lang w:val="es-ES_tradnl"/>
        </w:rPr>
        <w:t xml:space="preserve">La </w:t>
      </w:r>
      <w:proofErr w:type="spellStart"/>
      <w:r w:rsidR="00763427" w:rsidRPr="0040254F">
        <w:rPr>
          <w:rFonts w:ascii="Georgia" w:hAnsi="Georgia"/>
          <w:iCs/>
          <w:sz w:val="22"/>
          <w:szCs w:val="24"/>
          <w:lang w:val="es-ES_tradnl"/>
        </w:rPr>
        <w:t>sublínea</w:t>
      </w:r>
      <w:proofErr w:type="spellEnd"/>
      <w:r w:rsidR="00763427" w:rsidRPr="0040254F">
        <w:rPr>
          <w:rFonts w:ascii="Georgia" w:hAnsi="Georgia"/>
          <w:iCs/>
          <w:sz w:val="22"/>
          <w:szCs w:val="24"/>
          <w:lang w:val="es-ES_tradnl"/>
        </w:rPr>
        <w:t xml:space="preserve">, el color azul y la </w:t>
      </w:r>
      <w:r w:rsidRPr="0040254F">
        <w:rPr>
          <w:rFonts w:ascii="Georgia" w:hAnsi="Georgia"/>
          <w:iCs/>
          <w:sz w:val="22"/>
          <w:szCs w:val="24"/>
          <w:lang w:val="es-ES_tradnl"/>
        </w:rPr>
        <w:t xml:space="preserve">negrilla </w:t>
      </w:r>
      <w:r w:rsidR="00763427" w:rsidRPr="0040254F">
        <w:rPr>
          <w:rFonts w:ascii="Georgia" w:hAnsi="Georgia"/>
          <w:iCs/>
          <w:sz w:val="22"/>
          <w:szCs w:val="24"/>
          <w:lang w:val="es-ES_tradnl"/>
        </w:rPr>
        <w:t xml:space="preserve">son propios </w:t>
      </w:r>
      <w:r w:rsidRPr="0040254F">
        <w:rPr>
          <w:rFonts w:ascii="Georgia" w:hAnsi="Georgia"/>
          <w:iCs/>
          <w:sz w:val="22"/>
          <w:szCs w:val="24"/>
          <w:lang w:val="es-ES_tradnl"/>
        </w:rPr>
        <w:t>de esta Sala.</w:t>
      </w:r>
    </w:p>
    <w:p w14:paraId="4018DC86" w14:textId="77777777" w:rsidR="00915C3D" w:rsidRPr="00E67E7C" w:rsidRDefault="00915C3D"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099FC6F1" w14:textId="331B2E9C" w:rsidR="008700D1" w:rsidRPr="00E67E7C" w:rsidRDefault="00915C3D"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E67E7C">
        <w:rPr>
          <w:rFonts w:ascii="Georgia" w:hAnsi="Georgia"/>
          <w:sz w:val="24"/>
          <w:szCs w:val="24"/>
        </w:rPr>
        <w:t xml:space="preserve">Tampoco se trata de negar todo peso probatorio, porque muy distinto es que </w:t>
      </w:r>
      <w:r w:rsidR="003A0D8B" w:rsidRPr="00E67E7C">
        <w:rPr>
          <w:rFonts w:ascii="Georgia" w:hAnsi="Georgia"/>
          <w:sz w:val="24"/>
          <w:szCs w:val="24"/>
        </w:rPr>
        <w:t xml:space="preserve">los hechos </w:t>
      </w:r>
      <w:r w:rsidRPr="00E67E7C">
        <w:rPr>
          <w:rFonts w:ascii="Georgia" w:hAnsi="Georgia"/>
          <w:sz w:val="24"/>
          <w:szCs w:val="24"/>
        </w:rPr>
        <w:t xml:space="preserve">allí </w:t>
      </w:r>
      <w:r w:rsidR="008A150B" w:rsidRPr="00E67E7C">
        <w:rPr>
          <w:rFonts w:ascii="Georgia" w:hAnsi="Georgia"/>
          <w:sz w:val="24"/>
          <w:szCs w:val="24"/>
        </w:rPr>
        <w:t>reportados</w:t>
      </w:r>
      <w:r w:rsidRPr="00E67E7C">
        <w:rPr>
          <w:rFonts w:ascii="Georgia" w:hAnsi="Georgia"/>
          <w:sz w:val="24"/>
          <w:szCs w:val="24"/>
        </w:rPr>
        <w:t xml:space="preserve">, </w:t>
      </w:r>
      <w:r w:rsidR="003A0D8B" w:rsidRPr="00E67E7C">
        <w:rPr>
          <w:rFonts w:ascii="Georgia" w:hAnsi="Georgia"/>
          <w:sz w:val="24"/>
          <w:szCs w:val="24"/>
        </w:rPr>
        <w:t xml:space="preserve">aparezcan </w:t>
      </w:r>
      <w:r w:rsidRPr="00E67E7C">
        <w:rPr>
          <w:rFonts w:ascii="Georgia" w:hAnsi="Georgia"/>
          <w:sz w:val="24"/>
          <w:szCs w:val="24"/>
        </w:rPr>
        <w:t xml:space="preserve">debidamente corroborados por otros </w:t>
      </w:r>
      <w:r w:rsidR="008A150B" w:rsidRPr="00E67E7C">
        <w:rPr>
          <w:rFonts w:ascii="Georgia" w:hAnsi="Georgia"/>
          <w:sz w:val="24"/>
          <w:szCs w:val="24"/>
        </w:rPr>
        <w:t xml:space="preserve">instrumentos </w:t>
      </w:r>
      <w:r w:rsidRPr="00E67E7C">
        <w:rPr>
          <w:rFonts w:ascii="Georgia" w:hAnsi="Georgia"/>
          <w:sz w:val="24"/>
          <w:szCs w:val="24"/>
        </w:rPr>
        <w:t xml:space="preserve">de </w:t>
      </w:r>
      <w:r w:rsidR="003A0D8B" w:rsidRPr="00E67E7C">
        <w:rPr>
          <w:rFonts w:ascii="Georgia" w:hAnsi="Georgia"/>
          <w:sz w:val="24"/>
          <w:szCs w:val="24"/>
        </w:rPr>
        <w:t>convicción</w:t>
      </w:r>
      <w:r w:rsidRPr="00E67E7C">
        <w:rPr>
          <w:rFonts w:ascii="Georgia" w:hAnsi="Georgia"/>
          <w:sz w:val="24"/>
          <w:szCs w:val="24"/>
        </w:rPr>
        <w:t xml:space="preserve">, </w:t>
      </w:r>
      <w:r w:rsidR="008A150B" w:rsidRPr="00E67E7C">
        <w:rPr>
          <w:rFonts w:ascii="Georgia" w:hAnsi="Georgia"/>
          <w:sz w:val="24"/>
          <w:szCs w:val="24"/>
        </w:rPr>
        <w:t xml:space="preserve">como </w:t>
      </w:r>
      <w:r w:rsidRPr="00E67E7C">
        <w:rPr>
          <w:rFonts w:ascii="Georgia" w:hAnsi="Georgia"/>
          <w:sz w:val="24"/>
          <w:szCs w:val="24"/>
        </w:rPr>
        <w:t>sucedió en este caso, según aprecia esta Colegiatura.</w:t>
      </w:r>
      <w:r w:rsidR="00D828F5" w:rsidRPr="00E67E7C">
        <w:rPr>
          <w:rFonts w:ascii="Georgia" w:hAnsi="Georgia"/>
          <w:sz w:val="24"/>
          <w:szCs w:val="24"/>
        </w:rPr>
        <w:t xml:space="preserve"> </w:t>
      </w:r>
    </w:p>
    <w:p w14:paraId="7A3C2C85" w14:textId="5D01CEB3" w:rsidR="008700D1" w:rsidRPr="00E67E7C" w:rsidRDefault="008700D1"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6A52884D" w14:textId="5FC597D5" w:rsidR="005527B5" w:rsidRPr="00E67E7C" w:rsidRDefault="005527B5"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E67E7C">
        <w:rPr>
          <w:rFonts w:ascii="Georgia" w:hAnsi="Georgia" w:cs="Arial"/>
          <w:sz w:val="24"/>
          <w:szCs w:val="24"/>
        </w:rPr>
        <w:t xml:space="preserve">Ahora, </w:t>
      </w:r>
      <w:r w:rsidR="1F3EF3E8" w:rsidRPr="00E67E7C">
        <w:rPr>
          <w:rFonts w:ascii="Georgia" w:hAnsi="Georgia" w:cs="Arial"/>
          <w:sz w:val="24"/>
          <w:szCs w:val="24"/>
        </w:rPr>
        <w:t xml:space="preserve">necesario precisar que </w:t>
      </w:r>
      <w:r w:rsidRPr="00E67E7C">
        <w:rPr>
          <w:rFonts w:ascii="Georgia" w:hAnsi="Georgia" w:cs="Arial"/>
          <w:sz w:val="24"/>
          <w:szCs w:val="24"/>
        </w:rPr>
        <w:t>la autenticidad es una noción diferente de la eficacia probatoria</w:t>
      </w:r>
      <w:r w:rsidR="00187FB0" w:rsidRPr="00E67E7C">
        <w:rPr>
          <w:rStyle w:val="Refdenotaalpie"/>
          <w:rFonts w:ascii="Georgia" w:hAnsi="Georgia"/>
          <w:sz w:val="24"/>
          <w:szCs w:val="24"/>
        </w:rPr>
        <w:footnoteReference w:id="46"/>
      </w:r>
      <w:r w:rsidRPr="00E67E7C">
        <w:rPr>
          <w:rFonts w:ascii="Georgia" w:hAnsi="Georgia" w:cs="Arial"/>
          <w:sz w:val="24"/>
          <w:szCs w:val="24"/>
        </w:rPr>
        <w:t xml:space="preserve">, se define por el mismo legislador instrumental </w:t>
      </w:r>
      <w:r w:rsidR="00616F36" w:rsidRPr="00E67E7C">
        <w:rPr>
          <w:rFonts w:ascii="Georgia" w:hAnsi="Georgia" w:cs="Arial"/>
          <w:sz w:val="24"/>
          <w:szCs w:val="24"/>
        </w:rPr>
        <w:t>[</w:t>
      </w:r>
      <w:r w:rsidRPr="00E67E7C">
        <w:rPr>
          <w:rFonts w:ascii="Georgia" w:hAnsi="Georgia" w:cs="Arial"/>
          <w:sz w:val="24"/>
          <w:szCs w:val="24"/>
        </w:rPr>
        <w:t>Art.244, CGP</w:t>
      </w:r>
      <w:r w:rsidR="00616F36" w:rsidRPr="00E67E7C">
        <w:rPr>
          <w:rFonts w:ascii="Georgia" w:hAnsi="Georgia" w:cs="Arial"/>
          <w:sz w:val="24"/>
          <w:szCs w:val="24"/>
        </w:rPr>
        <w:t>]</w:t>
      </w:r>
      <w:r w:rsidRPr="00E67E7C">
        <w:rPr>
          <w:rFonts w:ascii="Georgia" w:hAnsi="Georgia" w:cs="Arial"/>
          <w:sz w:val="24"/>
          <w:szCs w:val="24"/>
        </w:rPr>
        <w:t xml:space="preserve"> como la certeza sobre la persona que lo elaboró, manuscribió y, en forma novedosa introduce </w:t>
      </w:r>
      <w:r w:rsidRPr="00E67E7C">
        <w:rPr>
          <w:rFonts w:ascii="Georgia" w:hAnsi="Georgia" w:cs="Arial"/>
          <w:sz w:val="24"/>
          <w:szCs w:val="24"/>
        </w:rPr>
        <w:lastRenderedPageBreak/>
        <w:t>el CGP, “</w:t>
      </w:r>
      <w:r w:rsidRPr="00E67E7C">
        <w:rPr>
          <w:rFonts w:ascii="Georgia" w:hAnsi="Georgia" w:cs="Arial"/>
          <w:i/>
          <w:iCs/>
          <w:sz w:val="24"/>
          <w:szCs w:val="24"/>
        </w:rPr>
        <w:t>la atribución</w:t>
      </w:r>
      <w:r w:rsidRPr="00E67E7C">
        <w:rPr>
          <w:rFonts w:ascii="Georgia" w:hAnsi="Georgia" w:cs="Arial"/>
          <w:sz w:val="24"/>
          <w:szCs w:val="24"/>
        </w:rPr>
        <w:t>” para conferir tal condición</w:t>
      </w:r>
      <w:r w:rsidRPr="00E67E7C">
        <w:rPr>
          <w:rStyle w:val="Refdenotaalpie"/>
          <w:rFonts w:ascii="Georgia" w:hAnsi="Georgia"/>
          <w:sz w:val="24"/>
          <w:szCs w:val="24"/>
        </w:rPr>
        <w:footnoteReference w:id="47"/>
      </w:r>
      <w:r w:rsidRPr="00E67E7C">
        <w:rPr>
          <w:rFonts w:ascii="Georgia" w:hAnsi="Georgia" w:cs="Arial"/>
          <w:sz w:val="24"/>
          <w:szCs w:val="24"/>
        </w:rPr>
        <w:t>. A diferencia del CPC en el actual régimen, la regla general es la presunción de autenticidad</w:t>
      </w:r>
      <w:r w:rsidRPr="00E67E7C">
        <w:rPr>
          <w:rStyle w:val="Refdenotaalpie"/>
          <w:rFonts w:ascii="Georgia" w:hAnsi="Georgia"/>
          <w:sz w:val="24"/>
          <w:szCs w:val="24"/>
        </w:rPr>
        <w:footnoteReference w:id="48"/>
      </w:r>
      <w:r w:rsidRPr="00E67E7C">
        <w:rPr>
          <w:rFonts w:ascii="Georgia" w:hAnsi="Georgia" w:cs="Arial"/>
          <w:sz w:val="24"/>
          <w:szCs w:val="24"/>
        </w:rPr>
        <w:t xml:space="preserve"> (2021</w:t>
      </w:r>
      <w:r w:rsidRPr="00E67E7C">
        <w:rPr>
          <w:rStyle w:val="Refdenotaalpie"/>
          <w:rFonts w:ascii="Georgia" w:hAnsi="Georgia"/>
          <w:sz w:val="24"/>
          <w:szCs w:val="24"/>
        </w:rPr>
        <w:footnoteReference w:id="49"/>
      </w:r>
      <w:r w:rsidRPr="00E67E7C">
        <w:rPr>
          <w:rFonts w:ascii="Georgia" w:hAnsi="Georgia" w:cs="Arial"/>
          <w:sz w:val="24"/>
          <w:szCs w:val="24"/>
        </w:rPr>
        <w:t>), salvo dos eventos muy particulares que no son el caso.</w:t>
      </w:r>
      <w:r w:rsidR="0F32D8BE" w:rsidRPr="00E67E7C">
        <w:rPr>
          <w:rFonts w:ascii="Georgia" w:hAnsi="Georgia" w:cs="Arial"/>
          <w:sz w:val="24"/>
          <w:szCs w:val="24"/>
        </w:rPr>
        <w:t xml:space="preserve"> La eficacia en cambio</w:t>
      </w:r>
      <w:r w:rsidR="620DDEE8" w:rsidRPr="00E67E7C">
        <w:rPr>
          <w:rFonts w:ascii="Georgia" w:hAnsi="Georgia" w:cs="Arial"/>
          <w:sz w:val="24"/>
          <w:szCs w:val="24"/>
        </w:rPr>
        <w:t>,</w:t>
      </w:r>
      <w:r w:rsidR="0F32D8BE" w:rsidRPr="00E67E7C">
        <w:rPr>
          <w:rFonts w:ascii="Georgia" w:hAnsi="Georgia" w:cs="Arial"/>
          <w:sz w:val="24"/>
          <w:szCs w:val="24"/>
        </w:rPr>
        <w:t xml:space="preserve"> </w:t>
      </w:r>
      <w:r w:rsidR="3F587B55" w:rsidRPr="00E67E7C">
        <w:rPr>
          <w:rFonts w:ascii="Georgia" w:hAnsi="Georgia" w:cs="Arial"/>
          <w:sz w:val="24"/>
          <w:szCs w:val="24"/>
        </w:rPr>
        <w:t xml:space="preserve">se produce en </w:t>
      </w:r>
      <w:r w:rsidR="0F32D8BE" w:rsidRPr="00E67E7C">
        <w:rPr>
          <w:rFonts w:ascii="Georgia" w:hAnsi="Georgia" w:cs="Arial"/>
          <w:sz w:val="24"/>
          <w:szCs w:val="24"/>
        </w:rPr>
        <w:t xml:space="preserve">la etapa </w:t>
      </w:r>
      <w:r w:rsidR="2927D484" w:rsidRPr="00E67E7C">
        <w:rPr>
          <w:rFonts w:ascii="Georgia" w:hAnsi="Georgia" w:cs="Arial"/>
          <w:sz w:val="24"/>
          <w:szCs w:val="24"/>
        </w:rPr>
        <w:t xml:space="preserve">final </w:t>
      </w:r>
      <w:r w:rsidR="0F32D8BE" w:rsidRPr="00E67E7C">
        <w:rPr>
          <w:rFonts w:ascii="Georgia" w:hAnsi="Georgia" w:cs="Arial"/>
          <w:sz w:val="24"/>
          <w:szCs w:val="24"/>
        </w:rPr>
        <w:t xml:space="preserve">del </w:t>
      </w:r>
      <w:proofErr w:type="spellStart"/>
      <w:r w:rsidR="0F32D8BE" w:rsidRPr="00E67E7C">
        <w:rPr>
          <w:rFonts w:ascii="Georgia" w:hAnsi="Georgia" w:cs="Arial"/>
          <w:i/>
          <w:iCs/>
          <w:sz w:val="24"/>
          <w:szCs w:val="24"/>
        </w:rPr>
        <w:t>iter</w:t>
      </w:r>
      <w:proofErr w:type="spellEnd"/>
      <w:r w:rsidR="0F32D8BE" w:rsidRPr="00E67E7C">
        <w:rPr>
          <w:rFonts w:ascii="Georgia" w:hAnsi="Georgia" w:cs="Arial"/>
          <w:i/>
          <w:iCs/>
          <w:sz w:val="24"/>
          <w:szCs w:val="24"/>
        </w:rPr>
        <w:t xml:space="preserve"> </w:t>
      </w:r>
      <w:r w:rsidR="0F32D8BE" w:rsidRPr="00E67E7C">
        <w:rPr>
          <w:rFonts w:ascii="Georgia" w:hAnsi="Georgia" w:cs="Arial"/>
          <w:sz w:val="24"/>
          <w:szCs w:val="24"/>
        </w:rPr>
        <w:t xml:space="preserve">probatorio, </w:t>
      </w:r>
      <w:r w:rsidR="274AD17D" w:rsidRPr="00E67E7C">
        <w:rPr>
          <w:rFonts w:ascii="Georgia" w:hAnsi="Georgia" w:cs="Arial"/>
          <w:sz w:val="24"/>
          <w:szCs w:val="24"/>
        </w:rPr>
        <w:t xml:space="preserve">y consiste en </w:t>
      </w:r>
      <w:r w:rsidR="0F32D8BE" w:rsidRPr="00E67E7C">
        <w:rPr>
          <w:rFonts w:ascii="Georgia" w:hAnsi="Georgia" w:cs="Arial"/>
          <w:sz w:val="24"/>
          <w:szCs w:val="24"/>
        </w:rPr>
        <w:t xml:space="preserve">el valor de convicción </w:t>
      </w:r>
      <w:r w:rsidR="1B4D619C" w:rsidRPr="00E67E7C">
        <w:rPr>
          <w:rFonts w:ascii="Georgia" w:hAnsi="Georgia" w:cs="Arial"/>
          <w:sz w:val="24"/>
          <w:szCs w:val="24"/>
        </w:rPr>
        <w:t xml:space="preserve">o mérito, </w:t>
      </w:r>
      <w:r w:rsidR="5C2B7AA6" w:rsidRPr="00E67E7C">
        <w:rPr>
          <w:rFonts w:ascii="Georgia" w:hAnsi="Georgia" w:cs="Arial"/>
          <w:sz w:val="24"/>
          <w:szCs w:val="24"/>
        </w:rPr>
        <w:t>que el fallador confiere a las probanzas incorporadas al plenario.</w:t>
      </w:r>
      <w:r w:rsidR="3AE0D75C" w:rsidRPr="00E67E7C">
        <w:rPr>
          <w:rFonts w:ascii="Georgia" w:hAnsi="Georgia" w:cs="Arial"/>
          <w:sz w:val="24"/>
          <w:szCs w:val="24"/>
        </w:rPr>
        <w:t xml:space="preserve"> En compendio: autenticidad y veracidad tienen en</w:t>
      </w:r>
      <w:r w:rsidR="634ABDFD" w:rsidRPr="00E67E7C">
        <w:rPr>
          <w:rFonts w:ascii="Georgia" w:hAnsi="Georgia" w:cs="Arial"/>
          <w:sz w:val="24"/>
          <w:szCs w:val="24"/>
        </w:rPr>
        <w:t xml:space="preserve"> común que </w:t>
      </w:r>
      <w:r w:rsidR="3AE0D75C" w:rsidRPr="00E67E7C">
        <w:rPr>
          <w:rFonts w:ascii="Georgia" w:hAnsi="Georgia" w:cs="Arial"/>
          <w:sz w:val="24"/>
          <w:szCs w:val="24"/>
        </w:rPr>
        <w:t xml:space="preserve">son atributos del documento, pero </w:t>
      </w:r>
      <w:r w:rsidR="12D3E117" w:rsidRPr="00E67E7C">
        <w:rPr>
          <w:rFonts w:ascii="Georgia" w:hAnsi="Georgia" w:cs="Arial"/>
          <w:sz w:val="24"/>
          <w:szCs w:val="24"/>
        </w:rPr>
        <w:t>son categorías conceptuales diversas, explica la CSJ</w:t>
      </w:r>
      <w:r w:rsidR="00187FB0" w:rsidRPr="00E67E7C">
        <w:rPr>
          <w:rStyle w:val="Refdenotaalpie"/>
          <w:rFonts w:ascii="Georgia" w:hAnsi="Georgia"/>
          <w:sz w:val="24"/>
          <w:szCs w:val="24"/>
        </w:rPr>
        <w:footnoteReference w:id="50"/>
      </w:r>
      <w:r w:rsidR="12D3E117" w:rsidRPr="00E67E7C">
        <w:rPr>
          <w:rFonts w:ascii="Georgia" w:hAnsi="Georgia" w:cs="Arial"/>
          <w:sz w:val="24"/>
          <w:szCs w:val="24"/>
        </w:rPr>
        <w:t>.</w:t>
      </w:r>
    </w:p>
    <w:p w14:paraId="7B43D865" w14:textId="77777777" w:rsidR="005527B5" w:rsidRPr="00E67E7C" w:rsidRDefault="005527B5"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4D1A681" w14:textId="67EF9FFC" w:rsidR="005527B5" w:rsidRPr="00E67E7C" w:rsidRDefault="005527B5"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E67E7C">
        <w:rPr>
          <w:rFonts w:ascii="Georgia" w:hAnsi="Georgia" w:cs="Arial"/>
          <w:sz w:val="24"/>
          <w:szCs w:val="24"/>
        </w:rPr>
        <w:t xml:space="preserve">Es decir, en palabras de la autorizada doctrina </w:t>
      </w:r>
      <w:proofErr w:type="spellStart"/>
      <w:r w:rsidRPr="00E67E7C">
        <w:rPr>
          <w:rFonts w:ascii="Georgia" w:hAnsi="Georgia" w:cs="Arial"/>
          <w:sz w:val="24"/>
          <w:szCs w:val="24"/>
        </w:rPr>
        <w:t>probatorista</w:t>
      </w:r>
      <w:proofErr w:type="spellEnd"/>
      <w:r w:rsidRPr="00E67E7C">
        <w:rPr>
          <w:rFonts w:ascii="Georgia" w:hAnsi="Georgia" w:cs="Arial"/>
          <w:sz w:val="24"/>
          <w:szCs w:val="24"/>
        </w:rPr>
        <w:t xml:space="preserve"> del maestro López Blanco</w:t>
      </w:r>
      <w:r w:rsidRPr="00E67E7C">
        <w:rPr>
          <w:rStyle w:val="Refdenotaalpie"/>
          <w:rFonts w:ascii="Georgia" w:hAnsi="Georgia"/>
          <w:sz w:val="24"/>
          <w:szCs w:val="24"/>
        </w:rPr>
        <w:footnoteReference w:id="51"/>
      </w:r>
      <w:r w:rsidRPr="00E67E7C">
        <w:rPr>
          <w:rFonts w:ascii="Georgia" w:hAnsi="Georgia" w:cs="Arial"/>
          <w:sz w:val="24"/>
          <w:szCs w:val="24"/>
        </w:rPr>
        <w:t xml:space="preserve"> cuando hay ausencia de dudas sobre la persona creadora del documento; y desde ya, con el mismo autor vale anotar: “</w:t>
      </w:r>
      <w:r w:rsidRPr="006428C0">
        <w:rPr>
          <w:rFonts w:ascii="Georgia" w:hAnsi="Georgia" w:cs="Arial"/>
          <w:i/>
          <w:sz w:val="22"/>
          <w:szCs w:val="24"/>
        </w:rPr>
        <w:t>La autenticidad es un requisito que debe estar cumplido para que el documento pueda ser apreciado y valorado por el juez en lo que intrínsicamente contenga, pero es asunto ajeno a su valor probatorio</w:t>
      </w:r>
      <w:r w:rsidRPr="00E67E7C">
        <w:rPr>
          <w:rFonts w:ascii="Georgia" w:hAnsi="Georgia" w:cs="Arial"/>
          <w:sz w:val="24"/>
          <w:szCs w:val="24"/>
        </w:rPr>
        <w:t xml:space="preserve">”. </w:t>
      </w:r>
    </w:p>
    <w:p w14:paraId="29EDA0F8" w14:textId="77777777" w:rsidR="005527B5" w:rsidRPr="00E67E7C" w:rsidRDefault="005527B5"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9638783" w14:textId="6ED965A1" w:rsidR="005527B5" w:rsidRPr="00E67E7C" w:rsidRDefault="7065A8A4"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E67E7C">
        <w:rPr>
          <w:rFonts w:ascii="Georgia" w:hAnsi="Georgia" w:cs="Arial"/>
          <w:sz w:val="24"/>
          <w:szCs w:val="24"/>
        </w:rPr>
        <w:t>Oportuno precisar que la</w:t>
      </w:r>
      <w:r w:rsidR="005527B5" w:rsidRPr="00E67E7C">
        <w:rPr>
          <w:rFonts w:ascii="Georgia" w:hAnsi="Georgia" w:cs="Arial"/>
          <w:sz w:val="24"/>
          <w:szCs w:val="24"/>
        </w:rPr>
        <w:t xml:space="preserve"> entidad persuasiva del medio es extraña al aspecto anotado, porque ese juicio se centra en el contenido mismo de lo documentado, remarca el citado expositor nacional: “</w:t>
      </w:r>
      <w:r w:rsidR="005527B5" w:rsidRPr="006428C0">
        <w:rPr>
          <w:rFonts w:ascii="Georgia" w:hAnsi="Georgia" w:cs="Arial"/>
          <w:i/>
          <w:iCs/>
          <w:sz w:val="22"/>
          <w:szCs w:val="24"/>
        </w:rPr>
        <w:t>(…) de ahí la necesidad de erradicar el frecuente malentendido de estimar que por ser auténtico un documento tiene más poder de convicción</w:t>
      </w:r>
      <w:r w:rsidR="005527B5" w:rsidRPr="00E67E7C">
        <w:rPr>
          <w:rFonts w:ascii="Georgia" w:hAnsi="Georgia" w:cs="Arial"/>
          <w:sz w:val="24"/>
          <w:szCs w:val="24"/>
        </w:rPr>
        <w:t>”. La autenticidad es un factor para apreciar la eficacia del documento</w:t>
      </w:r>
      <w:r w:rsidR="005527B5" w:rsidRPr="00E67E7C">
        <w:rPr>
          <w:rStyle w:val="Refdenotaalpie"/>
          <w:rFonts w:ascii="Georgia" w:hAnsi="Georgia"/>
          <w:sz w:val="24"/>
          <w:szCs w:val="24"/>
        </w:rPr>
        <w:footnoteReference w:id="52"/>
      </w:r>
      <w:r w:rsidR="005527B5" w:rsidRPr="00E67E7C">
        <w:rPr>
          <w:rFonts w:ascii="Georgia" w:hAnsi="Georgia" w:cs="Arial"/>
          <w:sz w:val="24"/>
          <w:szCs w:val="24"/>
        </w:rPr>
        <w:t>, pero por sí mismo, no adiciona mayor poder de convicción</w:t>
      </w:r>
      <w:r w:rsidR="66EF1C6C" w:rsidRPr="00E67E7C">
        <w:rPr>
          <w:rFonts w:ascii="Georgia" w:hAnsi="Georgia" w:cs="Arial"/>
          <w:sz w:val="24"/>
          <w:szCs w:val="24"/>
        </w:rPr>
        <w:t xml:space="preserve"> sobre el hecho que se aspira a demostrar</w:t>
      </w:r>
      <w:r w:rsidR="005527B5" w:rsidRPr="00E67E7C">
        <w:rPr>
          <w:rFonts w:ascii="Georgia" w:hAnsi="Georgia" w:cs="Arial"/>
          <w:sz w:val="24"/>
          <w:szCs w:val="24"/>
        </w:rPr>
        <w:t>.</w:t>
      </w:r>
    </w:p>
    <w:p w14:paraId="7A06413E" w14:textId="77777777" w:rsidR="005527B5" w:rsidRPr="00E67E7C" w:rsidRDefault="005527B5"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390BFF8F" w14:textId="251CBE96" w:rsidR="00915C3D" w:rsidRPr="00E67E7C" w:rsidRDefault="00B101C5"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E67E7C">
        <w:rPr>
          <w:rFonts w:ascii="Georgia" w:hAnsi="Georgia"/>
          <w:sz w:val="24"/>
          <w:szCs w:val="24"/>
        </w:rPr>
        <w:t xml:space="preserve">El </w:t>
      </w:r>
      <w:r w:rsidR="003A0D8B" w:rsidRPr="00E67E7C">
        <w:rPr>
          <w:rFonts w:ascii="Georgia" w:hAnsi="Georgia"/>
          <w:sz w:val="24"/>
          <w:szCs w:val="24"/>
        </w:rPr>
        <w:t xml:space="preserve">informe vial </w:t>
      </w:r>
      <w:r w:rsidRPr="00E67E7C">
        <w:rPr>
          <w:rFonts w:ascii="Georgia" w:hAnsi="Georgia"/>
          <w:sz w:val="24"/>
          <w:szCs w:val="24"/>
        </w:rPr>
        <w:t xml:space="preserve">señaló </w:t>
      </w:r>
      <w:r w:rsidR="00D828F5" w:rsidRPr="00E67E7C">
        <w:rPr>
          <w:rFonts w:ascii="Georgia" w:hAnsi="Georgia"/>
          <w:sz w:val="24"/>
          <w:szCs w:val="24"/>
        </w:rPr>
        <w:t xml:space="preserve">como hipótesis, la </w:t>
      </w:r>
      <w:r w:rsidR="005219AE" w:rsidRPr="00E67E7C">
        <w:rPr>
          <w:rFonts w:ascii="Georgia" w:hAnsi="Georgia"/>
          <w:sz w:val="24"/>
          <w:szCs w:val="24"/>
        </w:rPr>
        <w:t>No.</w:t>
      </w:r>
      <w:r w:rsidR="00D828F5" w:rsidRPr="00E67E7C">
        <w:rPr>
          <w:rFonts w:ascii="Georgia" w:hAnsi="Georgia"/>
          <w:sz w:val="24"/>
          <w:szCs w:val="24"/>
        </w:rPr>
        <w:t>121</w:t>
      </w:r>
      <w:r w:rsidR="005219AE" w:rsidRPr="00E67E7C">
        <w:rPr>
          <w:rFonts w:ascii="Georgia" w:hAnsi="Georgia"/>
          <w:sz w:val="24"/>
          <w:szCs w:val="24"/>
        </w:rPr>
        <w:t>, prevista en el anexo No.4</w:t>
      </w:r>
      <w:r w:rsidR="00D828F5" w:rsidRPr="00E67E7C">
        <w:rPr>
          <w:rFonts w:ascii="Georgia" w:hAnsi="Georgia"/>
          <w:sz w:val="24"/>
          <w:szCs w:val="24"/>
        </w:rPr>
        <w:t xml:space="preserve"> </w:t>
      </w:r>
      <w:r w:rsidR="005219AE" w:rsidRPr="00E67E7C">
        <w:rPr>
          <w:rFonts w:ascii="Georgia" w:hAnsi="Georgia"/>
          <w:sz w:val="24"/>
          <w:szCs w:val="24"/>
        </w:rPr>
        <w:t xml:space="preserve">del </w:t>
      </w:r>
      <w:r w:rsidRPr="00E67E7C">
        <w:rPr>
          <w:rFonts w:ascii="Georgia" w:hAnsi="Georgia"/>
          <w:sz w:val="24"/>
          <w:szCs w:val="24"/>
        </w:rPr>
        <w:t>Manual para el diligenciamiento del IPAT</w:t>
      </w:r>
      <w:r w:rsidR="005219AE" w:rsidRPr="00E67E7C">
        <w:rPr>
          <w:rFonts w:ascii="Georgia" w:hAnsi="Georgia"/>
          <w:sz w:val="24"/>
          <w:szCs w:val="24"/>
        </w:rPr>
        <w:t xml:space="preserve"> (</w:t>
      </w:r>
      <w:r w:rsidRPr="00E67E7C">
        <w:rPr>
          <w:rFonts w:ascii="Georgia" w:hAnsi="Georgia"/>
          <w:sz w:val="24"/>
          <w:szCs w:val="24"/>
        </w:rPr>
        <w:t>Resolución No.</w:t>
      </w:r>
      <w:r w:rsidR="005D2302" w:rsidRPr="00E67E7C">
        <w:rPr>
          <w:rFonts w:ascii="Georgia" w:hAnsi="Georgia"/>
          <w:sz w:val="24"/>
          <w:szCs w:val="24"/>
        </w:rPr>
        <w:t>004040</w:t>
      </w:r>
      <w:r w:rsidRPr="00E67E7C">
        <w:rPr>
          <w:rFonts w:ascii="Georgia" w:hAnsi="Georgia"/>
          <w:sz w:val="24"/>
          <w:szCs w:val="24"/>
        </w:rPr>
        <w:t xml:space="preserve"> de</w:t>
      </w:r>
      <w:r w:rsidR="005D2302" w:rsidRPr="00E67E7C">
        <w:rPr>
          <w:rFonts w:ascii="Georgia" w:hAnsi="Georgia"/>
          <w:sz w:val="24"/>
          <w:szCs w:val="24"/>
        </w:rPr>
        <w:t>l 28-12-</w:t>
      </w:r>
      <w:r w:rsidRPr="00E67E7C">
        <w:rPr>
          <w:rFonts w:ascii="Georgia" w:hAnsi="Georgia"/>
          <w:sz w:val="24"/>
          <w:szCs w:val="24"/>
        </w:rPr>
        <w:t>20</w:t>
      </w:r>
      <w:r w:rsidR="005D2302" w:rsidRPr="00E67E7C">
        <w:rPr>
          <w:rFonts w:ascii="Georgia" w:hAnsi="Georgia"/>
          <w:sz w:val="24"/>
          <w:szCs w:val="24"/>
        </w:rPr>
        <w:t>04, modificada por la Resolución No.1814 del 13-07-2005</w:t>
      </w:r>
      <w:r w:rsidRPr="00E67E7C">
        <w:rPr>
          <w:rFonts w:ascii="Georgia" w:hAnsi="Georgia"/>
          <w:sz w:val="24"/>
          <w:szCs w:val="24"/>
        </w:rPr>
        <w:t>, expedida por el Ministerio de Transporte)</w:t>
      </w:r>
      <w:r w:rsidR="005219AE" w:rsidRPr="00E67E7C">
        <w:rPr>
          <w:rFonts w:ascii="Georgia" w:hAnsi="Georgia"/>
          <w:sz w:val="24"/>
          <w:szCs w:val="24"/>
        </w:rPr>
        <w:t>, consistente en: “</w:t>
      </w:r>
      <w:r w:rsidR="005219AE" w:rsidRPr="006428C0">
        <w:rPr>
          <w:rFonts w:ascii="Georgia" w:hAnsi="Georgia"/>
          <w:i/>
          <w:sz w:val="22"/>
          <w:szCs w:val="24"/>
        </w:rPr>
        <w:t>No mantener la distancia de seguridad</w:t>
      </w:r>
      <w:r w:rsidR="005219AE" w:rsidRPr="00E67E7C">
        <w:rPr>
          <w:rFonts w:ascii="Georgia" w:hAnsi="Georgia"/>
          <w:sz w:val="24"/>
          <w:szCs w:val="24"/>
        </w:rPr>
        <w:t>” y cuya descripción indica allí mismo: “</w:t>
      </w:r>
      <w:r w:rsidR="005219AE" w:rsidRPr="006428C0">
        <w:rPr>
          <w:rFonts w:ascii="Georgia" w:hAnsi="Georgia"/>
          <w:i/>
          <w:sz w:val="22"/>
          <w:szCs w:val="24"/>
        </w:rPr>
        <w:t>Conducir muy cerca del vehículo de adelante, sin guardar las distancias previstas por el Código Nacional de Tránsito para las diferentes velocidades</w:t>
      </w:r>
      <w:r w:rsidR="005219AE" w:rsidRPr="00E67E7C">
        <w:rPr>
          <w:rFonts w:ascii="Georgia" w:hAnsi="Georgia"/>
          <w:sz w:val="24"/>
          <w:szCs w:val="24"/>
        </w:rPr>
        <w:t>”.</w:t>
      </w:r>
    </w:p>
    <w:p w14:paraId="6DB51CA2" w14:textId="5A15D076" w:rsidR="00915C3D" w:rsidRPr="00E67E7C" w:rsidRDefault="00915C3D" w:rsidP="00E67E7C">
      <w:pPr>
        <w:spacing w:line="276" w:lineRule="auto"/>
        <w:jc w:val="both"/>
        <w:rPr>
          <w:rFonts w:ascii="Georgia" w:hAnsi="Georgia" w:cs="Arial"/>
          <w:sz w:val="24"/>
          <w:szCs w:val="24"/>
          <w:lang w:val="es-CO"/>
        </w:rPr>
      </w:pPr>
    </w:p>
    <w:p w14:paraId="29B774B1" w14:textId="057E9629" w:rsidR="008D4477" w:rsidRPr="00E67E7C" w:rsidRDefault="008D4477"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u w:val="single"/>
        </w:rPr>
      </w:pPr>
      <w:r w:rsidRPr="00E67E7C">
        <w:rPr>
          <w:rFonts w:ascii="Georgia" w:hAnsi="Georgia" w:cs="Arial"/>
          <w:sz w:val="24"/>
          <w:szCs w:val="24"/>
        </w:rPr>
        <w:t xml:space="preserve">Como se ha indicado, se trata de determinar la relevancia causal de los comportamientos de los conductores y no quién transgredió </w:t>
      </w:r>
      <w:r w:rsidR="00B101C5" w:rsidRPr="00E67E7C">
        <w:rPr>
          <w:rFonts w:ascii="Georgia" w:hAnsi="Georgia" w:cs="Arial"/>
          <w:sz w:val="24"/>
          <w:szCs w:val="24"/>
        </w:rPr>
        <w:t xml:space="preserve">las </w:t>
      </w:r>
      <w:r w:rsidRPr="00E67E7C">
        <w:rPr>
          <w:rFonts w:ascii="Georgia" w:hAnsi="Georgia" w:cs="Arial"/>
          <w:sz w:val="24"/>
          <w:szCs w:val="24"/>
        </w:rPr>
        <w:t xml:space="preserve">reglas de tránsito: exceso de velocidad, indebido estacionamiento, irrespeto a la distancia de seguridad; </w:t>
      </w:r>
      <w:r w:rsidRPr="00E67E7C">
        <w:rPr>
          <w:rFonts w:ascii="Georgia" w:hAnsi="Georgia" w:cs="Arial"/>
          <w:sz w:val="24"/>
          <w:szCs w:val="24"/>
          <w:u w:val="single"/>
        </w:rPr>
        <w:t xml:space="preserve">estos </w:t>
      </w:r>
      <w:r w:rsidR="003A0D8B" w:rsidRPr="00E67E7C">
        <w:rPr>
          <w:rFonts w:ascii="Georgia" w:hAnsi="Georgia" w:cs="Arial"/>
          <w:sz w:val="24"/>
          <w:szCs w:val="24"/>
          <w:u w:val="single"/>
        </w:rPr>
        <w:t xml:space="preserve">supuestos fácticos </w:t>
      </w:r>
      <w:r w:rsidRPr="00E67E7C">
        <w:rPr>
          <w:rFonts w:ascii="Georgia" w:hAnsi="Georgia" w:cs="Arial"/>
          <w:sz w:val="24"/>
          <w:szCs w:val="24"/>
          <w:u w:val="single"/>
        </w:rPr>
        <w:t xml:space="preserve">interesan </w:t>
      </w:r>
      <w:r w:rsidRPr="00E67E7C">
        <w:rPr>
          <w:rFonts w:ascii="Georgia" w:hAnsi="Georgia" w:cs="Arial"/>
          <w:b/>
          <w:bCs/>
          <w:sz w:val="24"/>
          <w:szCs w:val="24"/>
          <w:u w:val="single"/>
        </w:rPr>
        <w:t>siempre que</w:t>
      </w:r>
      <w:r w:rsidRPr="00E67E7C">
        <w:rPr>
          <w:rFonts w:ascii="Georgia" w:hAnsi="Georgia" w:cs="Arial"/>
          <w:sz w:val="24"/>
          <w:szCs w:val="24"/>
          <w:u w:val="single"/>
        </w:rPr>
        <w:t xml:space="preserve"> muestren idoneidad como condición antecedente del suceso lesivo, de tal manera que se califiquen como causa </w:t>
      </w:r>
      <w:r w:rsidR="00CC0238" w:rsidRPr="00E67E7C">
        <w:rPr>
          <w:rFonts w:ascii="Georgia" w:hAnsi="Georgia" w:cs="Arial"/>
          <w:sz w:val="24"/>
          <w:szCs w:val="24"/>
          <w:u w:val="single"/>
        </w:rPr>
        <w:t xml:space="preserve">única </w:t>
      </w:r>
      <w:r w:rsidRPr="00E67E7C">
        <w:rPr>
          <w:rFonts w:ascii="Georgia" w:hAnsi="Georgia" w:cs="Arial"/>
          <w:sz w:val="24"/>
          <w:szCs w:val="24"/>
          <w:u w:val="single"/>
        </w:rPr>
        <w:t>o concausa</w:t>
      </w:r>
      <w:r w:rsidR="3E6AA5FA" w:rsidRPr="00E67E7C">
        <w:rPr>
          <w:rFonts w:ascii="Georgia" w:hAnsi="Georgia" w:cs="Arial"/>
          <w:sz w:val="24"/>
          <w:szCs w:val="24"/>
          <w:u w:val="single"/>
        </w:rPr>
        <w:t>, para exonerar o reducir la indemnización</w:t>
      </w:r>
      <w:r w:rsidR="00187FB0" w:rsidRPr="00E67E7C">
        <w:rPr>
          <w:rStyle w:val="Refdenotaalpie"/>
          <w:rFonts w:ascii="Georgia" w:hAnsi="Georgia"/>
          <w:sz w:val="24"/>
          <w:szCs w:val="24"/>
          <w:u w:val="single"/>
        </w:rPr>
        <w:footnoteReference w:id="53"/>
      </w:r>
      <w:r w:rsidR="3E6AA5FA" w:rsidRPr="00E67E7C">
        <w:rPr>
          <w:rFonts w:ascii="Georgia" w:hAnsi="Georgia" w:cs="Arial"/>
          <w:sz w:val="24"/>
          <w:szCs w:val="24"/>
          <w:u w:val="single"/>
        </w:rPr>
        <w:t>.</w:t>
      </w:r>
    </w:p>
    <w:p w14:paraId="4C01D33F" w14:textId="77777777" w:rsidR="0029451F" w:rsidRPr="00E67E7C" w:rsidRDefault="0029451F"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CF53A46" w14:textId="29252941" w:rsidR="008D4477" w:rsidRPr="00E67E7C" w:rsidRDefault="5C0115E3"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Además, </w:t>
      </w:r>
      <w:r w:rsidR="002E2911" w:rsidRPr="00E67E7C">
        <w:rPr>
          <w:rFonts w:ascii="Georgia" w:hAnsi="Georgia" w:cs="Arial"/>
          <w:sz w:val="24"/>
          <w:szCs w:val="24"/>
          <w:lang w:val="es-CO"/>
        </w:rPr>
        <w:t xml:space="preserve">aquella hipótesis concuerda con la expuesta por la pericia física reconstructiva allegada por la demandada, y resulta </w:t>
      </w:r>
      <w:r w:rsidR="008D4477" w:rsidRPr="00E67E7C">
        <w:rPr>
          <w:rFonts w:ascii="Georgia" w:hAnsi="Georgia" w:cs="Arial"/>
          <w:sz w:val="24"/>
          <w:szCs w:val="24"/>
          <w:lang w:val="es-CO"/>
        </w:rPr>
        <w:t>verosímil para esta Sala</w:t>
      </w:r>
      <w:r w:rsidR="002E2911" w:rsidRPr="00E67E7C">
        <w:rPr>
          <w:rFonts w:ascii="Georgia" w:hAnsi="Georgia" w:cs="Arial"/>
          <w:sz w:val="24"/>
          <w:szCs w:val="24"/>
          <w:lang w:val="es-CO"/>
        </w:rPr>
        <w:t>;</w:t>
      </w:r>
      <w:r w:rsidR="008D4477" w:rsidRPr="00E67E7C">
        <w:rPr>
          <w:rFonts w:ascii="Georgia" w:hAnsi="Georgia" w:cs="Arial"/>
          <w:sz w:val="24"/>
          <w:szCs w:val="24"/>
          <w:lang w:val="es-CO"/>
        </w:rPr>
        <w:t xml:space="preserve"> </w:t>
      </w:r>
      <w:r w:rsidR="002E2911" w:rsidRPr="00E67E7C">
        <w:rPr>
          <w:rFonts w:ascii="Georgia" w:hAnsi="Georgia" w:cs="Arial"/>
          <w:sz w:val="24"/>
          <w:szCs w:val="24"/>
          <w:lang w:val="es-CO"/>
        </w:rPr>
        <w:t xml:space="preserve">se </w:t>
      </w:r>
      <w:r w:rsidR="008D4477" w:rsidRPr="00E67E7C">
        <w:rPr>
          <w:rFonts w:ascii="Georgia" w:hAnsi="Georgia" w:cs="Arial"/>
          <w:sz w:val="24"/>
          <w:szCs w:val="24"/>
          <w:lang w:val="es-CO"/>
        </w:rPr>
        <w:t xml:space="preserve">atribuyen la provocación del siniestro a </w:t>
      </w:r>
      <w:r w:rsidR="00CC0238" w:rsidRPr="00E67E7C">
        <w:rPr>
          <w:rFonts w:ascii="Georgia" w:hAnsi="Georgia" w:cs="Arial"/>
          <w:sz w:val="24"/>
          <w:szCs w:val="24"/>
          <w:lang w:val="es-CO"/>
        </w:rPr>
        <w:t>“</w:t>
      </w:r>
      <w:r w:rsidR="00E91774" w:rsidRPr="006428C0">
        <w:rPr>
          <w:rFonts w:ascii="Georgia" w:hAnsi="Georgia" w:cs="Arial"/>
          <w:i/>
          <w:iCs/>
          <w:sz w:val="22"/>
          <w:szCs w:val="24"/>
          <w:lang w:val="es-CO"/>
        </w:rPr>
        <w:t xml:space="preserve">(…) </w:t>
      </w:r>
      <w:r w:rsidR="00CC0238" w:rsidRPr="006428C0">
        <w:rPr>
          <w:rFonts w:ascii="Georgia" w:hAnsi="Georgia" w:cs="Arial"/>
          <w:i/>
          <w:iCs/>
          <w:sz w:val="22"/>
          <w:szCs w:val="24"/>
          <w:lang w:val="es-CO"/>
        </w:rPr>
        <w:t>no tomar las medidas de precaución para transitar detrás de otro vehículo</w:t>
      </w:r>
      <w:r w:rsidR="00CC0238" w:rsidRPr="00E67E7C">
        <w:rPr>
          <w:rFonts w:ascii="Georgia" w:hAnsi="Georgia" w:cs="Arial"/>
          <w:sz w:val="24"/>
          <w:szCs w:val="24"/>
          <w:lang w:val="es-CO"/>
        </w:rPr>
        <w:t>”</w:t>
      </w:r>
      <w:r w:rsidR="00E91774" w:rsidRPr="00E67E7C">
        <w:rPr>
          <w:rFonts w:ascii="Georgia" w:hAnsi="Georgia" w:cs="Arial"/>
          <w:sz w:val="24"/>
          <w:szCs w:val="24"/>
          <w:lang w:val="es-CO"/>
        </w:rPr>
        <w:t xml:space="preserve"> (Carpeta 01PrimeraInstancia, </w:t>
      </w:r>
      <w:r w:rsidR="0052314B" w:rsidRPr="00E67E7C">
        <w:rPr>
          <w:rFonts w:ascii="Georgia" w:hAnsi="Georgia" w:cs="Arial"/>
          <w:sz w:val="24"/>
          <w:szCs w:val="24"/>
          <w:lang w:val="es-CO"/>
        </w:rPr>
        <w:t xml:space="preserve">carpeta Cuaderno1Principal, </w:t>
      </w:r>
      <w:r w:rsidR="00E91774" w:rsidRPr="00E67E7C">
        <w:rPr>
          <w:rFonts w:ascii="Georgia" w:hAnsi="Georgia" w:cs="Arial"/>
          <w:sz w:val="24"/>
          <w:szCs w:val="24"/>
          <w:lang w:val="es-CO"/>
        </w:rPr>
        <w:t>pdf No.</w:t>
      </w:r>
      <w:r w:rsidR="0052314B" w:rsidRPr="00E67E7C">
        <w:rPr>
          <w:rFonts w:ascii="Georgia" w:hAnsi="Georgia" w:cs="Arial"/>
          <w:sz w:val="24"/>
          <w:szCs w:val="24"/>
          <w:lang w:val="es-CO"/>
        </w:rPr>
        <w:t>14, folios 20-57</w:t>
      </w:r>
      <w:r w:rsidR="00E91774" w:rsidRPr="00E67E7C">
        <w:rPr>
          <w:rFonts w:ascii="Georgia" w:hAnsi="Georgia" w:cs="Arial"/>
          <w:sz w:val="24"/>
          <w:szCs w:val="24"/>
          <w:lang w:val="es-CO"/>
        </w:rPr>
        <w:t>).</w:t>
      </w:r>
    </w:p>
    <w:p w14:paraId="3D4261EB" w14:textId="13B8DBE1" w:rsidR="008F05F5" w:rsidRPr="00E67E7C" w:rsidRDefault="008F05F5"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3B5FDF7" w14:textId="4E0499B6" w:rsidR="008D4477" w:rsidRPr="00E67E7C" w:rsidRDefault="008D4477"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E67E7C">
        <w:rPr>
          <w:rFonts w:ascii="Georgia" w:hAnsi="Georgia" w:cs="Arial"/>
          <w:sz w:val="24"/>
          <w:szCs w:val="24"/>
        </w:rPr>
        <w:lastRenderedPageBreak/>
        <w:t>Este dictamen se allana a las exigencias del artículo 226, CGP, fue elaborado por dos (2) profesionales físicos</w:t>
      </w:r>
      <w:r w:rsidR="008A7151" w:rsidRPr="00E67E7C">
        <w:rPr>
          <w:rFonts w:ascii="Georgia" w:hAnsi="Georgia" w:cs="Arial"/>
          <w:sz w:val="24"/>
          <w:szCs w:val="24"/>
        </w:rPr>
        <w:t>: Alejandro Rico L</w:t>
      </w:r>
      <w:r w:rsidR="0052314B" w:rsidRPr="00E67E7C">
        <w:rPr>
          <w:rFonts w:ascii="Georgia" w:hAnsi="Georgia" w:cs="Arial"/>
          <w:sz w:val="24"/>
          <w:szCs w:val="24"/>
        </w:rPr>
        <w:t>.</w:t>
      </w:r>
      <w:r w:rsidR="008A7151" w:rsidRPr="00E67E7C">
        <w:rPr>
          <w:rFonts w:ascii="Georgia" w:hAnsi="Georgia" w:cs="Arial"/>
          <w:sz w:val="24"/>
          <w:szCs w:val="24"/>
        </w:rPr>
        <w:t xml:space="preserve"> y Diego M. López M.</w:t>
      </w:r>
      <w:r w:rsidRPr="00E67E7C">
        <w:rPr>
          <w:rFonts w:ascii="Georgia" w:hAnsi="Georgia" w:cs="Arial"/>
          <w:sz w:val="24"/>
          <w:szCs w:val="24"/>
        </w:rPr>
        <w:t>, especialista</w:t>
      </w:r>
      <w:r w:rsidR="008F05F5" w:rsidRPr="00E67E7C">
        <w:rPr>
          <w:rFonts w:ascii="Georgia" w:hAnsi="Georgia" w:cs="Arial"/>
          <w:sz w:val="24"/>
          <w:szCs w:val="24"/>
        </w:rPr>
        <w:t>s</w:t>
      </w:r>
      <w:r w:rsidRPr="00E67E7C">
        <w:rPr>
          <w:rFonts w:ascii="Georgia" w:hAnsi="Georgia" w:cs="Arial"/>
          <w:sz w:val="24"/>
          <w:szCs w:val="24"/>
        </w:rPr>
        <w:t xml:space="preserve"> en investigación y reconstrucción de accidentes de tránsito, con </w:t>
      </w:r>
      <w:r w:rsidR="008A7151" w:rsidRPr="00E67E7C">
        <w:rPr>
          <w:rFonts w:ascii="Georgia" w:hAnsi="Georgia" w:cs="Arial"/>
          <w:sz w:val="24"/>
          <w:szCs w:val="24"/>
        </w:rPr>
        <w:t xml:space="preserve">larga </w:t>
      </w:r>
      <w:r w:rsidRPr="00E67E7C">
        <w:rPr>
          <w:rFonts w:ascii="Georgia" w:hAnsi="Georgia" w:cs="Arial"/>
          <w:sz w:val="24"/>
          <w:szCs w:val="24"/>
        </w:rPr>
        <w:t xml:space="preserve">experiencia </w:t>
      </w:r>
      <w:r w:rsidR="008F05F5" w:rsidRPr="00E67E7C">
        <w:rPr>
          <w:rFonts w:ascii="Georgia" w:hAnsi="Georgia" w:cs="Arial"/>
          <w:sz w:val="24"/>
          <w:szCs w:val="24"/>
        </w:rPr>
        <w:t>forense</w:t>
      </w:r>
      <w:r w:rsidRPr="00E67E7C">
        <w:rPr>
          <w:rFonts w:ascii="Georgia" w:hAnsi="Georgia" w:cs="Arial"/>
          <w:sz w:val="24"/>
          <w:szCs w:val="24"/>
        </w:rPr>
        <w:t>; ha</w:t>
      </w:r>
      <w:r w:rsidR="008F05F5" w:rsidRPr="00E67E7C">
        <w:rPr>
          <w:rFonts w:ascii="Georgia" w:hAnsi="Georgia" w:cs="Arial"/>
          <w:sz w:val="24"/>
          <w:szCs w:val="24"/>
        </w:rPr>
        <w:t xml:space="preserve">n </w:t>
      </w:r>
      <w:r w:rsidRPr="00E67E7C">
        <w:rPr>
          <w:rFonts w:ascii="Georgia" w:hAnsi="Georgia" w:cs="Arial"/>
          <w:sz w:val="24"/>
          <w:szCs w:val="24"/>
        </w:rPr>
        <w:t xml:space="preserve">conceptuado en </w:t>
      </w:r>
      <w:r w:rsidR="008F05F5" w:rsidRPr="00E67E7C">
        <w:rPr>
          <w:rFonts w:ascii="Georgia" w:hAnsi="Georgia" w:cs="Arial"/>
          <w:sz w:val="24"/>
          <w:szCs w:val="24"/>
        </w:rPr>
        <w:t xml:space="preserve">múltiples ocasiones; docentes universitarios y </w:t>
      </w:r>
      <w:r w:rsidRPr="00E67E7C">
        <w:rPr>
          <w:rFonts w:ascii="Georgia" w:hAnsi="Georgia" w:cs="Arial"/>
          <w:sz w:val="24"/>
          <w:szCs w:val="24"/>
        </w:rPr>
        <w:t xml:space="preserve">con publicaciones científicas afines </w:t>
      </w:r>
      <w:r w:rsidR="008F05F5" w:rsidRPr="00E67E7C">
        <w:rPr>
          <w:rFonts w:ascii="Georgia" w:hAnsi="Georgia" w:cs="Arial"/>
          <w:sz w:val="24"/>
          <w:szCs w:val="24"/>
        </w:rPr>
        <w:t xml:space="preserve">a </w:t>
      </w:r>
      <w:r w:rsidRPr="00E67E7C">
        <w:rPr>
          <w:rFonts w:ascii="Georgia" w:hAnsi="Georgia" w:cs="Arial"/>
          <w:sz w:val="24"/>
          <w:szCs w:val="24"/>
        </w:rPr>
        <w:t xml:space="preserve">la reconstrucción de accidentes de tráfico vehicular </w:t>
      </w:r>
      <w:r w:rsidRPr="00E67E7C">
        <w:rPr>
          <w:rFonts w:ascii="Georgia" w:hAnsi="Georgia" w:cs="Arial"/>
          <w:iCs/>
          <w:sz w:val="24"/>
          <w:szCs w:val="24"/>
          <w:lang w:val="es-CO"/>
        </w:rPr>
        <w:t>(</w:t>
      </w:r>
      <w:r w:rsidR="0052314B" w:rsidRPr="00E67E7C">
        <w:rPr>
          <w:rFonts w:ascii="Georgia" w:hAnsi="Georgia" w:cs="Arial"/>
          <w:sz w:val="24"/>
          <w:szCs w:val="24"/>
          <w:lang w:val="es-CO"/>
        </w:rPr>
        <w:t xml:space="preserve">Carpeta 01PrimeraInstancia, </w:t>
      </w:r>
      <w:r w:rsidR="00116DDF" w:rsidRPr="00E67E7C">
        <w:rPr>
          <w:rFonts w:ascii="Georgia" w:hAnsi="Georgia" w:cs="Arial"/>
          <w:sz w:val="24"/>
          <w:szCs w:val="24"/>
          <w:lang w:val="es-CO"/>
        </w:rPr>
        <w:t xml:space="preserve">carpeta 01PrimeraInstancia, </w:t>
      </w:r>
      <w:r w:rsidR="0052314B" w:rsidRPr="00E67E7C">
        <w:rPr>
          <w:rFonts w:ascii="Georgia" w:hAnsi="Georgia" w:cs="Arial"/>
          <w:sz w:val="24"/>
          <w:szCs w:val="24"/>
          <w:lang w:val="es-CO"/>
        </w:rPr>
        <w:t xml:space="preserve">carpeta Cuaderno1Principal, pdf </w:t>
      </w:r>
      <w:r w:rsidR="0052314B" w:rsidRPr="00E67E7C">
        <w:rPr>
          <w:rFonts w:ascii="Georgia" w:hAnsi="Georgia" w:cs="Arial"/>
          <w:iCs/>
          <w:sz w:val="24"/>
          <w:szCs w:val="24"/>
          <w:lang w:val="es-CO"/>
        </w:rPr>
        <w:t xml:space="preserve">No.14, folio 58 y </w:t>
      </w:r>
      <w:r w:rsidR="0052314B" w:rsidRPr="00E67E7C">
        <w:rPr>
          <w:rFonts w:ascii="Georgia" w:hAnsi="Georgia" w:cs="Arial"/>
          <w:sz w:val="24"/>
          <w:szCs w:val="24"/>
          <w:lang w:val="es-CO"/>
        </w:rPr>
        <w:t>carpeta 01PrimeraInstancia,</w:t>
      </w:r>
      <w:r w:rsidR="00116DDF" w:rsidRPr="00E67E7C">
        <w:rPr>
          <w:rFonts w:ascii="Georgia" w:hAnsi="Georgia" w:cs="Arial"/>
          <w:sz w:val="24"/>
          <w:szCs w:val="24"/>
          <w:lang w:val="es-CO"/>
        </w:rPr>
        <w:t xml:space="preserve"> carpeta 01PrimeraInstancia,</w:t>
      </w:r>
      <w:r w:rsidR="0052314B" w:rsidRPr="00E67E7C">
        <w:rPr>
          <w:rFonts w:ascii="Georgia" w:hAnsi="Georgia" w:cs="Arial"/>
          <w:sz w:val="24"/>
          <w:szCs w:val="24"/>
          <w:lang w:val="es-CO"/>
        </w:rPr>
        <w:t xml:space="preserve"> carpeta Cuaderno1PrincipalTomoII, pdf </w:t>
      </w:r>
      <w:r w:rsidR="0052314B" w:rsidRPr="00E67E7C">
        <w:rPr>
          <w:rFonts w:ascii="Georgia" w:hAnsi="Georgia" w:cs="Arial"/>
          <w:iCs/>
          <w:sz w:val="24"/>
          <w:szCs w:val="24"/>
          <w:lang w:val="es-CO"/>
        </w:rPr>
        <w:t>No.02</w:t>
      </w:r>
      <w:r w:rsidRPr="00E67E7C">
        <w:rPr>
          <w:rFonts w:ascii="Georgia" w:hAnsi="Georgia" w:cs="Arial"/>
          <w:iCs/>
          <w:sz w:val="24"/>
          <w:szCs w:val="24"/>
          <w:lang w:val="es-CO"/>
        </w:rPr>
        <w:t>)</w:t>
      </w:r>
      <w:r w:rsidRPr="00E67E7C">
        <w:rPr>
          <w:rFonts w:ascii="Georgia" w:hAnsi="Georgia" w:cs="Arial"/>
          <w:sz w:val="24"/>
          <w:szCs w:val="24"/>
        </w:rPr>
        <w:t>.</w:t>
      </w:r>
    </w:p>
    <w:p w14:paraId="5174957C" w14:textId="77777777" w:rsidR="008A7151" w:rsidRPr="00E67E7C" w:rsidRDefault="008A7151"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4C899766" w14:textId="52B37196" w:rsidR="008D4477" w:rsidRPr="00E67E7C" w:rsidRDefault="008D4477"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A</w:t>
      </w:r>
      <w:r w:rsidR="6D2B40E5" w:rsidRPr="00E67E7C">
        <w:rPr>
          <w:rFonts w:ascii="Georgia" w:hAnsi="Georgia" w:cs="Arial"/>
          <w:sz w:val="24"/>
          <w:szCs w:val="24"/>
          <w:lang w:val="es-CO"/>
        </w:rPr>
        <w:t xml:space="preserve">simismo, </w:t>
      </w:r>
      <w:r w:rsidR="67CD0EC5" w:rsidRPr="00E67E7C">
        <w:rPr>
          <w:rFonts w:ascii="Georgia" w:hAnsi="Georgia" w:cs="Arial"/>
          <w:sz w:val="24"/>
          <w:szCs w:val="24"/>
          <w:lang w:val="es-CO"/>
        </w:rPr>
        <w:t xml:space="preserve">fue </w:t>
      </w:r>
      <w:r w:rsidRPr="00E67E7C">
        <w:rPr>
          <w:rFonts w:ascii="Georgia" w:hAnsi="Georgia" w:cs="Arial"/>
          <w:sz w:val="24"/>
          <w:szCs w:val="24"/>
          <w:lang w:val="es-CO"/>
        </w:rPr>
        <w:t xml:space="preserve">acreditada </w:t>
      </w:r>
      <w:r w:rsidR="5C12F75F" w:rsidRPr="00E67E7C">
        <w:rPr>
          <w:rFonts w:ascii="Georgia" w:hAnsi="Georgia" w:cs="Arial"/>
          <w:sz w:val="24"/>
          <w:szCs w:val="24"/>
          <w:lang w:val="es-CO"/>
        </w:rPr>
        <w:t xml:space="preserve">la idoneidad </w:t>
      </w:r>
      <w:r w:rsidRPr="00E67E7C">
        <w:rPr>
          <w:rFonts w:ascii="Georgia" w:hAnsi="Georgia" w:cs="Arial"/>
          <w:sz w:val="24"/>
          <w:szCs w:val="24"/>
          <w:lang w:val="es-CO"/>
        </w:rPr>
        <w:t xml:space="preserve">de los expertos, </w:t>
      </w:r>
      <w:r w:rsidR="5849AC60" w:rsidRPr="00E67E7C">
        <w:rPr>
          <w:rFonts w:ascii="Georgia" w:hAnsi="Georgia" w:cs="Arial"/>
          <w:sz w:val="24"/>
          <w:szCs w:val="24"/>
          <w:lang w:val="es-CO"/>
        </w:rPr>
        <w:t xml:space="preserve">las </w:t>
      </w:r>
      <w:r w:rsidRPr="00E67E7C">
        <w:rPr>
          <w:rFonts w:ascii="Georgia" w:hAnsi="Georgia" w:cs="Arial"/>
          <w:sz w:val="24"/>
          <w:szCs w:val="24"/>
        </w:rPr>
        <w:t>premisas y conclusiones</w:t>
      </w:r>
      <w:r w:rsidR="1026C145" w:rsidRPr="00E67E7C">
        <w:rPr>
          <w:rFonts w:ascii="Georgia" w:hAnsi="Georgia" w:cs="Arial"/>
          <w:sz w:val="24"/>
          <w:szCs w:val="24"/>
        </w:rPr>
        <w:t xml:space="preserve"> son claras</w:t>
      </w:r>
      <w:r w:rsidRPr="00E67E7C">
        <w:rPr>
          <w:rFonts w:ascii="Georgia" w:hAnsi="Georgia" w:cs="Arial"/>
          <w:sz w:val="24"/>
          <w:szCs w:val="24"/>
        </w:rPr>
        <w:t xml:space="preserve">, </w:t>
      </w:r>
      <w:r w:rsidR="7734071C" w:rsidRPr="00E67E7C">
        <w:rPr>
          <w:rFonts w:ascii="Georgia" w:hAnsi="Georgia" w:cs="Arial"/>
          <w:sz w:val="24"/>
          <w:szCs w:val="24"/>
        </w:rPr>
        <w:t>las inferencia</w:t>
      </w:r>
      <w:r w:rsidR="6AF93D6A" w:rsidRPr="00E67E7C">
        <w:rPr>
          <w:rFonts w:ascii="Georgia" w:hAnsi="Georgia" w:cs="Arial"/>
          <w:sz w:val="24"/>
          <w:szCs w:val="24"/>
        </w:rPr>
        <w:t>s</w:t>
      </w:r>
      <w:r w:rsidR="7734071C" w:rsidRPr="00E67E7C">
        <w:rPr>
          <w:rFonts w:ascii="Georgia" w:hAnsi="Georgia" w:cs="Arial"/>
          <w:sz w:val="24"/>
          <w:szCs w:val="24"/>
        </w:rPr>
        <w:t xml:space="preserve"> lucen </w:t>
      </w:r>
      <w:r w:rsidRPr="00E67E7C">
        <w:rPr>
          <w:rFonts w:ascii="Georgia" w:hAnsi="Georgia" w:cs="Arial"/>
          <w:sz w:val="24"/>
          <w:szCs w:val="24"/>
        </w:rPr>
        <w:t>detallada</w:t>
      </w:r>
      <w:r w:rsidR="10B835F8" w:rsidRPr="00E67E7C">
        <w:rPr>
          <w:rFonts w:ascii="Georgia" w:hAnsi="Georgia" w:cs="Arial"/>
          <w:sz w:val="24"/>
          <w:szCs w:val="24"/>
        </w:rPr>
        <w:t>s</w:t>
      </w:r>
      <w:r w:rsidRPr="00E67E7C">
        <w:rPr>
          <w:rFonts w:ascii="Georgia" w:hAnsi="Georgia" w:cs="Arial"/>
          <w:sz w:val="24"/>
          <w:szCs w:val="24"/>
        </w:rPr>
        <w:t xml:space="preserve"> porque </w:t>
      </w:r>
      <w:r w:rsidR="6CD17956" w:rsidRPr="00E67E7C">
        <w:rPr>
          <w:rFonts w:ascii="Georgia" w:hAnsi="Georgia" w:cs="Arial"/>
          <w:sz w:val="24"/>
          <w:szCs w:val="24"/>
        </w:rPr>
        <w:t xml:space="preserve">hubo </w:t>
      </w:r>
      <w:r w:rsidRPr="00E67E7C">
        <w:rPr>
          <w:rFonts w:ascii="Georgia" w:hAnsi="Georgia" w:cs="Arial"/>
          <w:sz w:val="24"/>
          <w:szCs w:val="24"/>
        </w:rPr>
        <w:t>esmer</w:t>
      </w:r>
      <w:r w:rsidR="0043173E" w:rsidRPr="00E67E7C">
        <w:rPr>
          <w:rFonts w:ascii="Georgia" w:hAnsi="Georgia" w:cs="Arial"/>
          <w:sz w:val="24"/>
          <w:szCs w:val="24"/>
        </w:rPr>
        <w:t>o</w:t>
      </w:r>
      <w:r w:rsidRPr="00E67E7C">
        <w:rPr>
          <w:rFonts w:ascii="Georgia" w:hAnsi="Georgia" w:cs="Arial"/>
          <w:sz w:val="24"/>
          <w:szCs w:val="24"/>
        </w:rPr>
        <w:t xml:space="preserve"> en fundamentarlas, está debidamente soportada con bibliografía, y finalmente, en la audiencia de presentación del trabajo pericial, fueron responsivos </w:t>
      </w:r>
      <w:r w:rsidR="0036096D" w:rsidRPr="00E67E7C">
        <w:rPr>
          <w:rFonts w:ascii="Georgia" w:hAnsi="Georgia" w:cs="Arial"/>
          <w:sz w:val="24"/>
          <w:szCs w:val="24"/>
        </w:rPr>
        <w:t xml:space="preserve">ante </w:t>
      </w:r>
      <w:r w:rsidRPr="00E67E7C">
        <w:rPr>
          <w:rFonts w:ascii="Georgia" w:hAnsi="Georgia" w:cs="Arial"/>
          <w:sz w:val="24"/>
          <w:szCs w:val="24"/>
        </w:rPr>
        <w:t xml:space="preserve">los cuestionamientos, como bien se notó en respectivo video incorporado al proceso </w:t>
      </w:r>
      <w:r w:rsidRPr="00E67E7C">
        <w:rPr>
          <w:rFonts w:ascii="Georgia" w:hAnsi="Georgia" w:cs="Arial"/>
          <w:sz w:val="24"/>
          <w:szCs w:val="24"/>
          <w:lang w:val="es-CO"/>
        </w:rPr>
        <w:t>(</w:t>
      </w:r>
      <w:r w:rsidR="00E968AE" w:rsidRPr="00E67E7C">
        <w:rPr>
          <w:rFonts w:ascii="Georgia" w:hAnsi="Georgia" w:cs="Arial"/>
          <w:sz w:val="24"/>
          <w:szCs w:val="24"/>
          <w:lang w:val="es-CO"/>
        </w:rPr>
        <w:t xml:space="preserve">Carpeta </w:t>
      </w:r>
      <w:r w:rsidR="0052314B" w:rsidRPr="00E67E7C">
        <w:rPr>
          <w:rFonts w:ascii="Georgia" w:hAnsi="Georgia" w:cs="Arial"/>
          <w:sz w:val="24"/>
          <w:szCs w:val="24"/>
          <w:lang w:val="es-CO"/>
        </w:rPr>
        <w:t xml:space="preserve">01PrimeraInstancia, </w:t>
      </w:r>
      <w:r w:rsidR="00116DDF" w:rsidRPr="00E67E7C">
        <w:rPr>
          <w:rFonts w:ascii="Georgia" w:hAnsi="Georgia" w:cs="Arial"/>
          <w:sz w:val="24"/>
          <w:szCs w:val="24"/>
          <w:lang w:val="es-CO"/>
        </w:rPr>
        <w:t xml:space="preserve">carpeta 01PrimeraInstancia, </w:t>
      </w:r>
      <w:r w:rsidR="0052314B" w:rsidRPr="00E67E7C">
        <w:rPr>
          <w:rFonts w:ascii="Georgia" w:hAnsi="Georgia" w:cs="Arial"/>
          <w:sz w:val="24"/>
          <w:szCs w:val="24"/>
          <w:lang w:val="es-CO"/>
        </w:rPr>
        <w:t>carpeta Cuaderno1PrincipalTomoII,</w:t>
      </w:r>
      <w:r w:rsidRPr="00E67E7C">
        <w:rPr>
          <w:rFonts w:ascii="Georgia" w:hAnsi="Georgia" w:cs="Arial"/>
          <w:sz w:val="24"/>
          <w:szCs w:val="24"/>
          <w:lang w:val="es-CO"/>
        </w:rPr>
        <w:t xml:space="preserve"> a</w:t>
      </w:r>
      <w:r w:rsidR="0052314B" w:rsidRPr="00E67E7C">
        <w:rPr>
          <w:rFonts w:ascii="Georgia" w:hAnsi="Georgia" w:cs="Arial"/>
          <w:sz w:val="24"/>
          <w:szCs w:val="24"/>
          <w:lang w:val="es-CO"/>
        </w:rPr>
        <w:t>rchivo 18,</w:t>
      </w:r>
      <w:r w:rsidRPr="00E67E7C">
        <w:rPr>
          <w:rFonts w:ascii="Georgia" w:hAnsi="Georgia" w:cs="Arial"/>
          <w:sz w:val="24"/>
          <w:szCs w:val="24"/>
          <w:lang w:val="es-CO"/>
        </w:rPr>
        <w:t xml:space="preserve"> tiempo 0</w:t>
      </w:r>
      <w:r w:rsidR="0052314B" w:rsidRPr="00E67E7C">
        <w:rPr>
          <w:rFonts w:ascii="Georgia" w:hAnsi="Georgia" w:cs="Arial"/>
          <w:sz w:val="24"/>
          <w:szCs w:val="24"/>
          <w:lang w:val="es-CO"/>
        </w:rPr>
        <w:t>0</w:t>
      </w:r>
      <w:r w:rsidRPr="00E67E7C">
        <w:rPr>
          <w:rFonts w:ascii="Georgia" w:hAnsi="Georgia" w:cs="Arial"/>
          <w:sz w:val="24"/>
          <w:szCs w:val="24"/>
          <w:lang w:val="es-CO"/>
        </w:rPr>
        <w:t>:</w:t>
      </w:r>
      <w:r w:rsidR="0052314B" w:rsidRPr="00E67E7C">
        <w:rPr>
          <w:rFonts w:ascii="Georgia" w:hAnsi="Georgia" w:cs="Arial"/>
          <w:sz w:val="24"/>
          <w:szCs w:val="24"/>
          <w:lang w:val="es-CO"/>
        </w:rPr>
        <w:t>04:32 a 01:25:52</w:t>
      </w:r>
      <w:r w:rsidRPr="00E67E7C">
        <w:rPr>
          <w:rFonts w:ascii="Georgia" w:hAnsi="Georgia"/>
          <w:sz w:val="24"/>
          <w:szCs w:val="24"/>
        </w:rPr>
        <w:t>)</w:t>
      </w:r>
      <w:r w:rsidRPr="00E67E7C">
        <w:rPr>
          <w:rFonts w:ascii="Georgia" w:hAnsi="Georgia" w:cs="Arial"/>
          <w:sz w:val="24"/>
          <w:szCs w:val="24"/>
          <w:lang w:val="es-CO"/>
        </w:rPr>
        <w:t>.</w:t>
      </w:r>
      <w:r w:rsidR="5694AAA9" w:rsidRPr="00E67E7C">
        <w:rPr>
          <w:rFonts w:ascii="Georgia" w:hAnsi="Georgia" w:cs="Arial"/>
          <w:sz w:val="24"/>
          <w:szCs w:val="24"/>
          <w:lang w:val="es-CO"/>
        </w:rPr>
        <w:t xml:space="preserve"> Por contera, </w:t>
      </w:r>
      <w:r w:rsidR="4736CE13" w:rsidRPr="00E67E7C">
        <w:rPr>
          <w:rFonts w:ascii="Georgia" w:hAnsi="Georgia" w:cs="Arial"/>
          <w:sz w:val="24"/>
          <w:szCs w:val="24"/>
          <w:lang w:val="es-CO"/>
        </w:rPr>
        <w:t>queda satisfecha la legalidad de la pericia aparejada.</w:t>
      </w:r>
    </w:p>
    <w:p w14:paraId="558207A2" w14:textId="77777777" w:rsidR="008D4477" w:rsidRPr="00E67E7C" w:rsidRDefault="008D4477"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86BBB0C" w14:textId="0BE717BE" w:rsidR="008D4477" w:rsidRPr="00E67E7C" w:rsidRDefault="4736CE13"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E67E7C">
        <w:rPr>
          <w:rFonts w:ascii="Georgia" w:hAnsi="Georgia" w:cs="Arial"/>
          <w:sz w:val="24"/>
          <w:szCs w:val="24"/>
        </w:rPr>
        <w:t>De esta forma, s</w:t>
      </w:r>
      <w:r w:rsidR="0036096D" w:rsidRPr="00E67E7C">
        <w:rPr>
          <w:rFonts w:ascii="Georgia" w:hAnsi="Georgia" w:cs="Arial"/>
          <w:sz w:val="24"/>
          <w:szCs w:val="24"/>
        </w:rPr>
        <w:t xml:space="preserve">ustentada </w:t>
      </w:r>
      <w:r w:rsidR="1A404606" w:rsidRPr="00E67E7C">
        <w:rPr>
          <w:rFonts w:ascii="Georgia" w:hAnsi="Georgia" w:cs="Arial"/>
          <w:sz w:val="24"/>
          <w:szCs w:val="24"/>
        </w:rPr>
        <w:t xml:space="preserve">su </w:t>
      </w:r>
      <w:r w:rsidR="0036096D" w:rsidRPr="00E67E7C">
        <w:rPr>
          <w:rFonts w:ascii="Georgia" w:hAnsi="Georgia" w:cs="Arial"/>
          <w:sz w:val="24"/>
          <w:szCs w:val="24"/>
        </w:rPr>
        <w:t xml:space="preserve">validez, </w:t>
      </w:r>
      <w:r w:rsidR="003A0D8B" w:rsidRPr="00E67E7C">
        <w:rPr>
          <w:rFonts w:ascii="Georgia" w:hAnsi="Georgia" w:cs="Arial"/>
          <w:sz w:val="24"/>
          <w:szCs w:val="24"/>
        </w:rPr>
        <w:t xml:space="preserve">subsigue la fase de </w:t>
      </w:r>
      <w:r w:rsidR="0036096D" w:rsidRPr="00E67E7C">
        <w:rPr>
          <w:rFonts w:ascii="Georgia" w:hAnsi="Georgia" w:cs="Arial"/>
          <w:sz w:val="24"/>
          <w:szCs w:val="24"/>
        </w:rPr>
        <w:t xml:space="preserve">tasación </w:t>
      </w:r>
      <w:r w:rsidR="003A0D8B" w:rsidRPr="00E67E7C">
        <w:rPr>
          <w:rFonts w:ascii="Georgia" w:hAnsi="Georgia" w:cs="Arial"/>
          <w:sz w:val="24"/>
          <w:szCs w:val="24"/>
        </w:rPr>
        <w:t xml:space="preserve">y </w:t>
      </w:r>
      <w:r w:rsidR="2CEFD710" w:rsidRPr="00E67E7C">
        <w:rPr>
          <w:rFonts w:ascii="Georgia" w:hAnsi="Georgia" w:cs="Arial"/>
          <w:sz w:val="24"/>
          <w:szCs w:val="24"/>
        </w:rPr>
        <w:t xml:space="preserve">aplicados a tal gestión, </w:t>
      </w:r>
      <w:r w:rsidR="0036096D" w:rsidRPr="00E67E7C">
        <w:rPr>
          <w:rFonts w:ascii="Georgia" w:hAnsi="Georgia" w:cs="Arial"/>
          <w:sz w:val="24"/>
          <w:szCs w:val="24"/>
        </w:rPr>
        <w:t xml:space="preserve">se aprecia eficacia </w:t>
      </w:r>
      <w:r w:rsidR="008D4477" w:rsidRPr="00E67E7C">
        <w:rPr>
          <w:rFonts w:ascii="Georgia" w:hAnsi="Georgia" w:cs="Arial"/>
          <w:sz w:val="24"/>
          <w:szCs w:val="24"/>
        </w:rPr>
        <w:t>demostra</w:t>
      </w:r>
      <w:r w:rsidR="003A0D8B" w:rsidRPr="00E67E7C">
        <w:rPr>
          <w:rFonts w:ascii="Georgia" w:hAnsi="Georgia" w:cs="Arial"/>
          <w:sz w:val="24"/>
          <w:szCs w:val="24"/>
        </w:rPr>
        <w:t>tiva</w:t>
      </w:r>
      <w:r w:rsidR="008D4477" w:rsidRPr="00E67E7C">
        <w:rPr>
          <w:rFonts w:ascii="Georgia" w:hAnsi="Georgia" w:cs="Arial"/>
          <w:sz w:val="24"/>
          <w:szCs w:val="24"/>
        </w:rPr>
        <w:t xml:space="preserve"> </w:t>
      </w:r>
      <w:r w:rsidR="003A0D8B" w:rsidRPr="00E67E7C">
        <w:rPr>
          <w:rFonts w:ascii="Georgia" w:hAnsi="Georgia" w:cs="Arial"/>
          <w:sz w:val="24"/>
          <w:szCs w:val="24"/>
        </w:rPr>
        <w:t xml:space="preserve">sobre </w:t>
      </w:r>
      <w:r w:rsidR="008D4477" w:rsidRPr="00E67E7C">
        <w:rPr>
          <w:rFonts w:ascii="Georgia" w:hAnsi="Georgia" w:cs="Arial"/>
          <w:sz w:val="24"/>
          <w:szCs w:val="24"/>
        </w:rPr>
        <w:t xml:space="preserve">los hechos tema de prueba: la causa </w:t>
      </w:r>
      <w:r w:rsidR="0036096D" w:rsidRPr="00E67E7C">
        <w:rPr>
          <w:rFonts w:ascii="Georgia" w:hAnsi="Georgia" w:cs="Arial"/>
          <w:sz w:val="24"/>
          <w:szCs w:val="24"/>
        </w:rPr>
        <w:t xml:space="preserve">del accidente </w:t>
      </w:r>
      <w:r w:rsidR="008A7151" w:rsidRPr="00E67E7C">
        <w:rPr>
          <w:rFonts w:ascii="Georgia" w:hAnsi="Georgia" w:cs="Arial"/>
          <w:sz w:val="24"/>
          <w:szCs w:val="24"/>
        </w:rPr>
        <w:t>de tránsito de marras</w:t>
      </w:r>
      <w:r w:rsidR="6D801D29" w:rsidRPr="00E67E7C">
        <w:rPr>
          <w:rFonts w:ascii="Georgia" w:hAnsi="Georgia" w:cs="Arial"/>
          <w:sz w:val="24"/>
          <w:szCs w:val="24"/>
        </w:rPr>
        <w:t>. P</w:t>
      </w:r>
      <w:r w:rsidR="0036096D" w:rsidRPr="00E67E7C">
        <w:rPr>
          <w:rFonts w:ascii="Georgia" w:hAnsi="Georgia" w:cs="Arial"/>
          <w:sz w:val="24"/>
          <w:szCs w:val="24"/>
        </w:rPr>
        <w:t>ara esta instancia judicial,</w:t>
      </w:r>
      <w:r w:rsidR="008D4477" w:rsidRPr="00E67E7C">
        <w:rPr>
          <w:rFonts w:ascii="Georgia" w:hAnsi="Georgia" w:cs="Arial"/>
          <w:sz w:val="24"/>
          <w:szCs w:val="24"/>
        </w:rPr>
        <w:t xml:space="preserve"> </w:t>
      </w:r>
      <w:r w:rsidR="4A62FCB8" w:rsidRPr="00E67E7C">
        <w:rPr>
          <w:rFonts w:ascii="Georgia" w:hAnsi="Georgia" w:cs="Arial"/>
          <w:sz w:val="24"/>
          <w:szCs w:val="24"/>
        </w:rPr>
        <w:t xml:space="preserve">la probanza descrita, </w:t>
      </w:r>
      <w:r w:rsidR="008D4477" w:rsidRPr="00E67E7C">
        <w:rPr>
          <w:rFonts w:ascii="Georgia" w:hAnsi="Georgia" w:cs="Arial"/>
          <w:sz w:val="24"/>
          <w:szCs w:val="24"/>
        </w:rPr>
        <w:t>se aviene a los postulados del artículo 232, CGP, está dotad</w:t>
      </w:r>
      <w:r w:rsidR="34A69DCE" w:rsidRPr="00E67E7C">
        <w:rPr>
          <w:rFonts w:ascii="Georgia" w:hAnsi="Georgia" w:cs="Arial"/>
          <w:sz w:val="24"/>
          <w:szCs w:val="24"/>
        </w:rPr>
        <w:t>a</w:t>
      </w:r>
      <w:r w:rsidR="008D4477" w:rsidRPr="00E67E7C">
        <w:rPr>
          <w:rFonts w:ascii="Georgia" w:hAnsi="Georgia" w:cs="Arial"/>
          <w:sz w:val="24"/>
          <w:szCs w:val="24"/>
        </w:rPr>
        <w:t xml:space="preserve"> de precisión y calidad.</w:t>
      </w:r>
    </w:p>
    <w:p w14:paraId="42B77964" w14:textId="11E11E2F" w:rsidR="008F05F5" w:rsidRPr="00E67E7C" w:rsidRDefault="008F05F5"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CF9C1E0" w14:textId="2EFA7871" w:rsidR="00E85D5F" w:rsidRPr="00E67E7C" w:rsidRDefault="1BDC9A9B"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Por otra parte, e</w:t>
      </w:r>
      <w:r w:rsidR="002709BC" w:rsidRPr="00E67E7C">
        <w:rPr>
          <w:rFonts w:ascii="Georgia" w:hAnsi="Georgia" w:cs="Arial"/>
          <w:sz w:val="24"/>
          <w:szCs w:val="24"/>
          <w:lang w:val="es-CO"/>
        </w:rPr>
        <w:t xml:space="preserve">n respuesta a </w:t>
      </w:r>
      <w:r w:rsidR="0036096D" w:rsidRPr="00E67E7C">
        <w:rPr>
          <w:rFonts w:ascii="Georgia" w:hAnsi="Georgia" w:cs="Arial"/>
          <w:sz w:val="24"/>
          <w:szCs w:val="24"/>
          <w:lang w:val="es-CO"/>
        </w:rPr>
        <w:t>las recriminaciones del demandante Otero Becerra y otros,</w:t>
      </w:r>
      <w:r w:rsidR="009A633F" w:rsidRPr="00E67E7C">
        <w:rPr>
          <w:rFonts w:ascii="Georgia" w:hAnsi="Georgia" w:cs="Arial"/>
          <w:sz w:val="24"/>
          <w:szCs w:val="24"/>
          <w:lang w:val="es-CO"/>
        </w:rPr>
        <w:t xml:space="preserve"> </w:t>
      </w:r>
      <w:r w:rsidR="00E85D5F" w:rsidRPr="00E67E7C">
        <w:rPr>
          <w:rFonts w:ascii="Georgia" w:hAnsi="Georgia" w:cs="Arial"/>
          <w:sz w:val="24"/>
          <w:szCs w:val="24"/>
          <w:lang w:val="es-CO"/>
        </w:rPr>
        <w:t xml:space="preserve">cabe </w:t>
      </w:r>
      <w:r w:rsidR="009A633F" w:rsidRPr="00E67E7C">
        <w:rPr>
          <w:rFonts w:ascii="Georgia" w:hAnsi="Georgia" w:cs="Arial"/>
          <w:sz w:val="24"/>
          <w:szCs w:val="24"/>
          <w:lang w:val="es-CO"/>
        </w:rPr>
        <w:t xml:space="preserve">aseverar que la falta de explicación sobre el margen de error superior al 10%, así como la relación comercial entre la sociedad a la que pertenecen los peritos y la aseguradora, </w:t>
      </w:r>
      <w:r w:rsidR="00E85D5F" w:rsidRPr="00E67E7C">
        <w:rPr>
          <w:rFonts w:ascii="Georgia" w:hAnsi="Georgia" w:cs="Arial"/>
          <w:sz w:val="24"/>
          <w:szCs w:val="24"/>
          <w:lang w:val="es-CO"/>
        </w:rPr>
        <w:t xml:space="preserve">impiden </w:t>
      </w:r>
      <w:r w:rsidR="009A633F" w:rsidRPr="00E67E7C">
        <w:rPr>
          <w:rFonts w:ascii="Georgia" w:hAnsi="Georgia" w:cs="Arial"/>
          <w:sz w:val="24"/>
          <w:szCs w:val="24"/>
          <w:lang w:val="es-CO"/>
        </w:rPr>
        <w:t xml:space="preserve">que este juez colegiado realice el condigno análisis de réplica, la mera afirmación no da cuenta de las razones que la soportan, amén de que </w:t>
      </w:r>
      <w:r w:rsidR="00E85D5F" w:rsidRPr="00E67E7C">
        <w:rPr>
          <w:rFonts w:ascii="Georgia" w:hAnsi="Georgia" w:cs="Arial"/>
          <w:sz w:val="24"/>
          <w:szCs w:val="24"/>
          <w:lang w:val="es-CO"/>
        </w:rPr>
        <w:t xml:space="preserve">ninguna prueba respalda </w:t>
      </w:r>
      <w:r w:rsidR="009A633F" w:rsidRPr="00E67E7C">
        <w:rPr>
          <w:rFonts w:ascii="Georgia" w:hAnsi="Georgia" w:cs="Arial"/>
          <w:sz w:val="24"/>
          <w:szCs w:val="24"/>
          <w:lang w:val="es-CO"/>
        </w:rPr>
        <w:t>el nexo comercial, son apenas alegaciones.</w:t>
      </w:r>
      <w:r w:rsidR="006D5DB7" w:rsidRPr="00E67E7C">
        <w:rPr>
          <w:rFonts w:ascii="Georgia" w:hAnsi="Georgia" w:cs="Arial"/>
          <w:sz w:val="24"/>
          <w:szCs w:val="24"/>
          <w:lang w:val="es-CO"/>
        </w:rPr>
        <w:t xml:space="preserve"> </w:t>
      </w:r>
    </w:p>
    <w:p w14:paraId="52C26835" w14:textId="77777777" w:rsidR="00E85D5F" w:rsidRPr="00E67E7C" w:rsidRDefault="00E85D5F"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044FACF2" w14:textId="1D6FAC3E" w:rsidR="0036096D" w:rsidRPr="00E67E7C" w:rsidRDefault="006D5DB7"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E67E7C">
        <w:rPr>
          <w:rFonts w:ascii="Georgia" w:hAnsi="Georgia" w:cs="Arial"/>
          <w:iCs/>
          <w:sz w:val="24"/>
          <w:szCs w:val="24"/>
          <w:lang w:val="es-CO"/>
        </w:rPr>
        <w:t xml:space="preserve">Y, la omisión en el nombre de las partes en </w:t>
      </w:r>
      <w:r w:rsidR="008A7151" w:rsidRPr="00E67E7C">
        <w:rPr>
          <w:rFonts w:ascii="Georgia" w:hAnsi="Georgia" w:cs="Arial"/>
          <w:iCs/>
          <w:sz w:val="24"/>
          <w:szCs w:val="24"/>
          <w:lang w:val="es-CO"/>
        </w:rPr>
        <w:t xml:space="preserve">los </w:t>
      </w:r>
      <w:r w:rsidRPr="00E67E7C">
        <w:rPr>
          <w:rFonts w:ascii="Georgia" w:hAnsi="Georgia" w:cs="Arial"/>
          <w:iCs/>
          <w:sz w:val="24"/>
          <w:szCs w:val="24"/>
          <w:lang w:val="es-CO"/>
        </w:rPr>
        <w:t xml:space="preserve">procesos, </w:t>
      </w:r>
      <w:r w:rsidR="008A7151" w:rsidRPr="00E67E7C">
        <w:rPr>
          <w:rFonts w:ascii="Georgia" w:hAnsi="Georgia" w:cs="Arial"/>
          <w:iCs/>
          <w:sz w:val="24"/>
          <w:szCs w:val="24"/>
          <w:lang w:val="es-CO"/>
        </w:rPr>
        <w:t>es dato innecesario, por cuanto aparece</w:t>
      </w:r>
      <w:r w:rsidR="001C3735" w:rsidRPr="00E67E7C">
        <w:rPr>
          <w:rFonts w:ascii="Georgia" w:hAnsi="Georgia" w:cs="Arial"/>
          <w:iCs/>
          <w:sz w:val="24"/>
          <w:szCs w:val="24"/>
          <w:lang w:val="es-CO"/>
        </w:rPr>
        <w:t>n</w:t>
      </w:r>
      <w:r w:rsidR="008A7151" w:rsidRPr="00E67E7C">
        <w:rPr>
          <w:rFonts w:ascii="Georgia" w:hAnsi="Georgia" w:cs="Arial"/>
          <w:iCs/>
          <w:sz w:val="24"/>
          <w:szCs w:val="24"/>
          <w:lang w:val="es-CO"/>
        </w:rPr>
        <w:t xml:space="preserve"> </w:t>
      </w:r>
      <w:r w:rsidR="001C3735" w:rsidRPr="00E67E7C">
        <w:rPr>
          <w:rFonts w:ascii="Georgia" w:hAnsi="Georgia" w:cs="Arial"/>
          <w:iCs/>
          <w:sz w:val="24"/>
          <w:szCs w:val="24"/>
          <w:lang w:val="es-CO"/>
        </w:rPr>
        <w:t xml:space="preserve">los </w:t>
      </w:r>
      <w:r w:rsidR="008A7151" w:rsidRPr="00E67E7C">
        <w:rPr>
          <w:rFonts w:ascii="Georgia" w:hAnsi="Georgia" w:cs="Arial"/>
          <w:iCs/>
          <w:sz w:val="24"/>
          <w:szCs w:val="24"/>
          <w:lang w:val="es-CO"/>
        </w:rPr>
        <w:t>radicado</w:t>
      </w:r>
      <w:r w:rsidR="001C3735" w:rsidRPr="00E67E7C">
        <w:rPr>
          <w:rFonts w:ascii="Georgia" w:hAnsi="Georgia" w:cs="Arial"/>
          <w:iCs/>
          <w:sz w:val="24"/>
          <w:szCs w:val="24"/>
          <w:lang w:val="es-CO"/>
        </w:rPr>
        <w:t>s</w:t>
      </w:r>
      <w:r w:rsidR="008A7151" w:rsidRPr="00E67E7C">
        <w:rPr>
          <w:rFonts w:ascii="Georgia" w:hAnsi="Georgia" w:cs="Arial"/>
          <w:iCs/>
          <w:sz w:val="24"/>
          <w:szCs w:val="24"/>
          <w:lang w:val="es-CO"/>
        </w:rPr>
        <w:t xml:space="preserve"> respectivo</w:t>
      </w:r>
      <w:r w:rsidR="001C3735" w:rsidRPr="00E67E7C">
        <w:rPr>
          <w:rFonts w:ascii="Georgia" w:hAnsi="Georgia" w:cs="Arial"/>
          <w:iCs/>
          <w:sz w:val="24"/>
          <w:szCs w:val="24"/>
          <w:lang w:val="es-CO"/>
        </w:rPr>
        <w:t>s</w:t>
      </w:r>
      <w:r w:rsidR="008A7151" w:rsidRPr="00E67E7C">
        <w:rPr>
          <w:rFonts w:ascii="Georgia" w:hAnsi="Georgia" w:cs="Arial"/>
          <w:iCs/>
          <w:sz w:val="24"/>
          <w:szCs w:val="24"/>
          <w:lang w:val="es-CO"/>
        </w:rPr>
        <w:t xml:space="preserve">, </w:t>
      </w:r>
      <w:r w:rsidR="001C3735" w:rsidRPr="00E67E7C">
        <w:rPr>
          <w:rFonts w:ascii="Georgia" w:hAnsi="Georgia" w:cs="Arial"/>
          <w:iCs/>
          <w:sz w:val="24"/>
          <w:szCs w:val="24"/>
          <w:lang w:val="es-CO"/>
        </w:rPr>
        <w:t xml:space="preserve">suficientes para </w:t>
      </w:r>
      <w:r w:rsidR="008A7151" w:rsidRPr="00E67E7C">
        <w:rPr>
          <w:rFonts w:ascii="Georgia" w:hAnsi="Georgia" w:cs="Arial"/>
          <w:iCs/>
          <w:sz w:val="24"/>
          <w:szCs w:val="24"/>
          <w:lang w:val="es-CO"/>
        </w:rPr>
        <w:t>identifica</w:t>
      </w:r>
      <w:r w:rsidR="001C3735" w:rsidRPr="00E67E7C">
        <w:rPr>
          <w:rFonts w:ascii="Georgia" w:hAnsi="Georgia" w:cs="Arial"/>
          <w:iCs/>
          <w:sz w:val="24"/>
          <w:szCs w:val="24"/>
          <w:lang w:val="es-CO"/>
        </w:rPr>
        <w:t>rlos</w:t>
      </w:r>
      <w:r w:rsidR="00F35988" w:rsidRPr="00E67E7C">
        <w:rPr>
          <w:rFonts w:ascii="Georgia" w:hAnsi="Georgia" w:cs="Arial"/>
          <w:iCs/>
          <w:sz w:val="24"/>
          <w:szCs w:val="24"/>
          <w:lang w:val="es-CO"/>
        </w:rPr>
        <w:t xml:space="preserve">, como se lee en los anexos </w:t>
      </w:r>
      <w:r w:rsidR="0052314B" w:rsidRPr="00E67E7C">
        <w:rPr>
          <w:rFonts w:ascii="Georgia" w:hAnsi="Georgia" w:cs="Arial"/>
          <w:iCs/>
          <w:sz w:val="24"/>
          <w:szCs w:val="24"/>
          <w:lang w:val="es-CO"/>
        </w:rPr>
        <w:t>(</w:t>
      </w:r>
      <w:r w:rsidR="00116DDF" w:rsidRPr="00E67E7C">
        <w:rPr>
          <w:rFonts w:ascii="Georgia" w:hAnsi="Georgia" w:cs="Arial"/>
          <w:sz w:val="24"/>
          <w:szCs w:val="24"/>
          <w:lang w:val="es-CO"/>
        </w:rPr>
        <w:t>Carpeta 01PrimeraInstancia, carpeta 01PrimeraInstancia, c</w:t>
      </w:r>
      <w:r w:rsidR="0052314B" w:rsidRPr="00E67E7C">
        <w:rPr>
          <w:rFonts w:ascii="Georgia" w:hAnsi="Georgia" w:cs="Arial"/>
          <w:sz w:val="24"/>
          <w:szCs w:val="24"/>
          <w:lang w:val="es-CO"/>
        </w:rPr>
        <w:t xml:space="preserve">arpeta Cuaderno1PrincipalTomoII, pdf </w:t>
      </w:r>
      <w:r w:rsidR="0052314B" w:rsidRPr="00E67E7C">
        <w:rPr>
          <w:rFonts w:ascii="Georgia" w:hAnsi="Georgia" w:cs="Arial"/>
          <w:iCs/>
          <w:sz w:val="24"/>
          <w:szCs w:val="24"/>
          <w:lang w:val="es-CO"/>
        </w:rPr>
        <w:t>No.02, folios 13-18).</w:t>
      </w:r>
    </w:p>
    <w:p w14:paraId="18D08092" w14:textId="77777777" w:rsidR="0036096D" w:rsidRPr="00E67E7C" w:rsidRDefault="0036096D" w:rsidP="00E67E7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10D8ADDA" w14:textId="4A641701" w:rsidR="00187FB0" w:rsidRPr="00E67E7C" w:rsidRDefault="008D4477" w:rsidP="00E67E7C">
      <w:pPr>
        <w:spacing w:line="276" w:lineRule="auto"/>
        <w:jc w:val="both"/>
        <w:rPr>
          <w:rFonts w:ascii="Georgia" w:hAnsi="Georgia" w:cs="Arial"/>
          <w:sz w:val="24"/>
          <w:szCs w:val="24"/>
        </w:rPr>
      </w:pPr>
      <w:r w:rsidRPr="00E67E7C">
        <w:rPr>
          <w:rFonts w:ascii="Georgia" w:hAnsi="Georgia" w:cs="Arial"/>
          <w:sz w:val="24"/>
          <w:szCs w:val="24"/>
          <w:lang w:val="es-CO"/>
        </w:rPr>
        <w:t xml:space="preserve">Las fotografías </w:t>
      </w:r>
      <w:r w:rsidR="00462149" w:rsidRPr="00E67E7C">
        <w:rPr>
          <w:rFonts w:ascii="Georgia" w:hAnsi="Georgia" w:cs="Arial"/>
          <w:sz w:val="24"/>
          <w:szCs w:val="24"/>
          <w:lang w:val="es-CO"/>
        </w:rPr>
        <w:t>usadas en la experticia física, dan cuenta de la ubicación del camión:</w:t>
      </w:r>
      <w:r w:rsidR="00012690" w:rsidRPr="00E67E7C">
        <w:rPr>
          <w:rFonts w:ascii="Georgia" w:hAnsi="Georgia" w:cs="Arial"/>
          <w:sz w:val="24"/>
          <w:szCs w:val="24"/>
          <w:lang w:val="es-CO"/>
        </w:rPr>
        <w:t xml:space="preserve"> parcialmente </w:t>
      </w:r>
      <w:r w:rsidR="00462149" w:rsidRPr="00E67E7C">
        <w:rPr>
          <w:rFonts w:ascii="Georgia" w:hAnsi="Georgia" w:cs="Arial"/>
          <w:sz w:val="24"/>
          <w:szCs w:val="24"/>
          <w:lang w:val="es-CO"/>
        </w:rPr>
        <w:t>sobresal</w:t>
      </w:r>
      <w:r w:rsidR="00012690" w:rsidRPr="00E67E7C">
        <w:rPr>
          <w:rFonts w:ascii="Georgia" w:hAnsi="Georgia" w:cs="Arial"/>
          <w:sz w:val="24"/>
          <w:szCs w:val="24"/>
          <w:lang w:val="es-CO"/>
        </w:rPr>
        <w:t>ido</w:t>
      </w:r>
      <w:r w:rsidR="00462149" w:rsidRPr="00E67E7C">
        <w:rPr>
          <w:rFonts w:ascii="Georgia" w:hAnsi="Georgia" w:cs="Arial"/>
          <w:sz w:val="24"/>
          <w:szCs w:val="24"/>
          <w:lang w:val="es-CO"/>
        </w:rPr>
        <w:t xml:space="preserve"> de la berma; evidencia también las condiciones de la vía: recta saliendo de una curva, con dos (2) carriles en un mismo sentido, línea de carril segmentada</w:t>
      </w:r>
      <w:r w:rsidR="002709BC" w:rsidRPr="00E67E7C">
        <w:rPr>
          <w:rFonts w:ascii="Georgia" w:hAnsi="Georgia" w:cs="Arial"/>
          <w:sz w:val="24"/>
          <w:szCs w:val="24"/>
          <w:lang w:val="es-CO"/>
        </w:rPr>
        <w:t xml:space="preserve"> y</w:t>
      </w:r>
      <w:r w:rsidR="00462149" w:rsidRPr="00E67E7C">
        <w:rPr>
          <w:rFonts w:ascii="Georgia" w:hAnsi="Georgia" w:cs="Arial"/>
          <w:sz w:val="24"/>
          <w:szCs w:val="24"/>
          <w:lang w:val="es-CO"/>
        </w:rPr>
        <w:t xml:space="preserve"> condiciones climáticas normales, </w:t>
      </w:r>
      <w:r w:rsidR="004459F5" w:rsidRPr="00E67E7C">
        <w:rPr>
          <w:rFonts w:ascii="Georgia" w:hAnsi="Georgia" w:cs="Arial"/>
          <w:sz w:val="24"/>
          <w:szCs w:val="24"/>
          <w:lang w:val="es-CO"/>
        </w:rPr>
        <w:t xml:space="preserve">aspectos coincidentes con lo documentado en </w:t>
      </w:r>
      <w:r w:rsidR="00462149" w:rsidRPr="00E67E7C">
        <w:rPr>
          <w:rFonts w:ascii="Georgia" w:hAnsi="Georgia" w:cs="Arial"/>
          <w:sz w:val="24"/>
          <w:szCs w:val="24"/>
          <w:lang w:val="es-CO"/>
        </w:rPr>
        <w:t>el IPAT (</w:t>
      </w:r>
      <w:r w:rsidR="00B4595C" w:rsidRPr="00E67E7C">
        <w:rPr>
          <w:rFonts w:ascii="Georgia" w:hAnsi="Georgia" w:cs="Arial"/>
          <w:sz w:val="24"/>
          <w:szCs w:val="24"/>
          <w:lang w:val="es-CO"/>
        </w:rPr>
        <w:t xml:space="preserve">Carpeta 01PrimeraInstancia, </w:t>
      </w:r>
      <w:r w:rsidR="00116DDF" w:rsidRPr="00E67E7C">
        <w:rPr>
          <w:rFonts w:ascii="Georgia" w:hAnsi="Georgia" w:cs="Arial"/>
          <w:sz w:val="24"/>
          <w:szCs w:val="24"/>
          <w:lang w:val="es-CO"/>
        </w:rPr>
        <w:t>carpeta 01PrimeraInstancia,</w:t>
      </w:r>
      <w:r w:rsidR="00CB7ED1" w:rsidRPr="00E67E7C">
        <w:rPr>
          <w:rFonts w:ascii="Georgia" w:hAnsi="Georgia" w:cs="Arial"/>
          <w:sz w:val="24"/>
          <w:szCs w:val="24"/>
          <w:lang w:val="es-CO"/>
        </w:rPr>
        <w:t xml:space="preserve"> </w:t>
      </w:r>
      <w:r w:rsidR="00B4595C" w:rsidRPr="00E67E7C">
        <w:rPr>
          <w:rFonts w:ascii="Georgia" w:hAnsi="Georgia" w:cs="Arial"/>
          <w:sz w:val="24"/>
          <w:szCs w:val="24"/>
          <w:lang w:val="es-CO"/>
        </w:rPr>
        <w:t>carpeta Cuaderno1Principal, pdf No.14, folio 41</w:t>
      </w:r>
      <w:r w:rsidR="00462149" w:rsidRPr="00E67E7C">
        <w:rPr>
          <w:rFonts w:ascii="Georgia" w:hAnsi="Georgia" w:cs="Arial"/>
          <w:sz w:val="24"/>
          <w:szCs w:val="24"/>
          <w:lang w:val="es-CO"/>
        </w:rPr>
        <w:t>)</w:t>
      </w:r>
      <w:r w:rsidR="00462149" w:rsidRPr="00E67E7C">
        <w:rPr>
          <w:rFonts w:ascii="Georgia" w:hAnsi="Georgia" w:cs="Arial"/>
          <w:sz w:val="24"/>
          <w:szCs w:val="24"/>
        </w:rPr>
        <w:t>.</w:t>
      </w:r>
      <w:r w:rsidR="00CE404A" w:rsidRPr="00E67E7C">
        <w:rPr>
          <w:rFonts w:ascii="Georgia" w:hAnsi="Georgia" w:cs="Arial"/>
          <w:sz w:val="24"/>
          <w:szCs w:val="24"/>
        </w:rPr>
        <w:t xml:space="preserve"> </w:t>
      </w:r>
    </w:p>
    <w:p w14:paraId="7C6B87C6" w14:textId="77777777" w:rsidR="00187FB0" w:rsidRPr="00E67E7C" w:rsidRDefault="00187FB0" w:rsidP="00E67E7C">
      <w:pPr>
        <w:spacing w:line="276" w:lineRule="auto"/>
        <w:jc w:val="both"/>
        <w:rPr>
          <w:rFonts w:ascii="Georgia" w:hAnsi="Georgia" w:cs="Arial"/>
          <w:sz w:val="24"/>
          <w:szCs w:val="24"/>
        </w:rPr>
      </w:pPr>
    </w:p>
    <w:p w14:paraId="4F353440" w14:textId="12DAE83D" w:rsidR="003A0D8B" w:rsidRPr="00E67E7C" w:rsidRDefault="00CE404A" w:rsidP="00E67E7C">
      <w:pPr>
        <w:spacing w:line="276" w:lineRule="auto"/>
        <w:jc w:val="both"/>
        <w:rPr>
          <w:rFonts w:ascii="Georgia" w:hAnsi="Georgia" w:cs="Arial"/>
          <w:sz w:val="24"/>
          <w:szCs w:val="24"/>
        </w:rPr>
      </w:pPr>
      <w:r w:rsidRPr="00E67E7C">
        <w:rPr>
          <w:rFonts w:ascii="Georgia" w:hAnsi="Georgia" w:cs="Arial"/>
          <w:sz w:val="24"/>
          <w:szCs w:val="24"/>
        </w:rPr>
        <w:t xml:space="preserve">La respuesta del concesionario fue que el sector está dentro de la curva </w:t>
      </w:r>
      <w:r w:rsidRPr="00E67E7C">
        <w:rPr>
          <w:rFonts w:ascii="Georgia" w:hAnsi="Georgia" w:cs="Arial"/>
          <w:sz w:val="24"/>
          <w:szCs w:val="24"/>
          <w:lang w:val="es-CO"/>
        </w:rPr>
        <w:t>(</w:t>
      </w:r>
      <w:r w:rsidR="00732BF5" w:rsidRPr="00E67E7C">
        <w:rPr>
          <w:rFonts w:ascii="Georgia" w:hAnsi="Georgia" w:cs="Arial"/>
          <w:sz w:val="24"/>
          <w:szCs w:val="24"/>
          <w:lang w:val="es-CO"/>
        </w:rPr>
        <w:t xml:space="preserve">Carpeta 01PrimeraInstancia, carpeta 01PrimeraInstancia, carpeta Cuaderno1Principal, pdf No.51, folios 8 </w:t>
      </w:r>
      <w:proofErr w:type="spellStart"/>
      <w:r w:rsidR="00732BF5" w:rsidRPr="00E67E7C">
        <w:rPr>
          <w:rFonts w:ascii="Georgia" w:hAnsi="Georgia" w:cs="Arial"/>
          <w:sz w:val="24"/>
          <w:szCs w:val="24"/>
          <w:lang w:val="es-CO"/>
        </w:rPr>
        <w:t>yss</w:t>
      </w:r>
      <w:proofErr w:type="spellEnd"/>
      <w:r w:rsidRPr="00E67E7C">
        <w:rPr>
          <w:rFonts w:ascii="Georgia" w:hAnsi="Georgia" w:cs="Arial"/>
          <w:sz w:val="24"/>
          <w:szCs w:val="24"/>
          <w:lang w:val="es-CO"/>
        </w:rPr>
        <w:t>)</w:t>
      </w:r>
      <w:r w:rsidRPr="00E67E7C">
        <w:rPr>
          <w:rFonts w:ascii="Georgia" w:hAnsi="Georgia" w:cs="Arial"/>
          <w:sz w:val="24"/>
          <w:szCs w:val="24"/>
        </w:rPr>
        <w:t>, no obstante, como en líneas posteriores se estudiará, este aspecto de la vía</w:t>
      </w:r>
      <w:r w:rsidR="004459F5" w:rsidRPr="00E67E7C">
        <w:rPr>
          <w:rFonts w:ascii="Georgia" w:hAnsi="Georgia" w:cs="Arial"/>
          <w:sz w:val="24"/>
          <w:szCs w:val="24"/>
        </w:rPr>
        <w:t xml:space="preserve"> carece de incidencia</w:t>
      </w:r>
      <w:r w:rsidRPr="00E67E7C">
        <w:rPr>
          <w:rFonts w:ascii="Georgia" w:hAnsi="Georgia" w:cs="Arial"/>
          <w:sz w:val="24"/>
          <w:szCs w:val="24"/>
        </w:rPr>
        <w:t>,</w:t>
      </w:r>
      <w:r w:rsidR="003A0D8B" w:rsidRPr="00E67E7C">
        <w:rPr>
          <w:rFonts w:ascii="Georgia" w:hAnsi="Georgia" w:cs="Arial"/>
          <w:sz w:val="24"/>
          <w:szCs w:val="24"/>
        </w:rPr>
        <w:t xml:space="preserve"> la mayor trascendencia está en la </w:t>
      </w:r>
      <w:r w:rsidR="00A50875" w:rsidRPr="00E67E7C">
        <w:rPr>
          <w:rFonts w:ascii="Georgia" w:hAnsi="Georgia" w:cs="Arial"/>
          <w:sz w:val="24"/>
          <w:szCs w:val="24"/>
        </w:rPr>
        <w:t xml:space="preserve">visibilidad </w:t>
      </w:r>
      <w:r w:rsidR="003A0D8B" w:rsidRPr="00E67E7C">
        <w:rPr>
          <w:rFonts w:ascii="Georgia" w:hAnsi="Georgia" w:cs="Arial"/>
          <w:sz w:val="24"/>
          <w:szCs w:val="24"/>
        </w:rPr>
        <w:t>d</w:t>
      </w:r>
      <w:r w:rsidR="00A50875" w:rsidRPr="00E67E7C">
        <w:rPr>
          <w:rFonts w:ascii="Georgia" w:hAnsi="Georgia" w:cs="Arial"/>
          <w:sz w:val="24"/>
          <w:szCs w:val="24"/>
        </w:rPr>
        <w:t>el tramo de la carretera</w:t>
      </w:r>
      <w:r w:rsidR="003A0D8B" w:rsidRPr="00E67E7C">
        <w:rPr>
          <w:rFonts w:ascii="Georgia" w:hAnsi="Georgia" w:cs="Arial"/>
          <w:sz w:val="24"/>
          <w:szCs w:val="24"/>
        </w:rPr>
        <w:t>, más que si era recta, curva o saliendo de la curva.</w:t>
      </w:r>
    </w:p>
    <w:p w14:paraId="690EF83D" w14:textId="34E0F34B" w:rsidR="00462149" w:rsidRPr="00E67E7C" w:rsidRDefault="00462149" w:rsidP="00E67E7C">
      <w:pPr>
        <w:spacing w:line="276" w:lineRule="auto"/>
        <w:jc w:val="both"/>
        <w:rPr>
          <w:rFonts w:ascii="Georgia" w:hAnsi="Georgia" w:cs="Arial"/>
          <w:iCs/>
          <w:sz w:val="24"/>
          <w:szCs w:val="24"/>
          <w:lang w:val="es-CO"/>
        </w:rPr>
      </w:pPr>
    </w:p>
    <w:p w14:paraId="34E24BCE" w14:textId="569618FC" w:rsidR="00256386" w:rsidRPr="00E67E7C" w:rsidRDefault="008E3D49" w:rsidP="00E67E7C">
      <w:pPr>
        <w:spacing w:line="276" w:lineRule="auto"/>
        <w:jc w:val="both"/>
        <w:rPr>
          <w:rFonts w:ascii="Georgia" w:hAnsi="Georgia" w:cs="Arial"/>
          <w:iCs/>
          <w:sz w:val="24"/>
          <w:szCs w:val="24"/>
          <w:lang w:val="es-CO"/>
        </w:rPr>
      </w:pPr>
      <w:r w:rsidRPr="00E67E7C">
        <w:rPr>
          <w:rFonts w:ascii="Georgia" w:hAnsi="Georgia" w:cs="Arial"/>
          <w:iCs/>
          <w:sz w:val="24"/>
          <w:szCs w:val="24"/>
          <w:lang w:val="es-CO"/>
        </w:rPr>
        <w:t>E</w:t>
      </w:r>
      <w:r w:rsidR="00256386" w:rsidRPr="00E67E7C">
        <w:rPr>
          <w:rFonts w:ascii="Georgia" w:hAnsi="Georgia" w:cs="Arial"/>
          <w:iCs/>
          <w:sz w:val="24"/>
          <w:szCs w:val="24"/>
          <w:lang w:val="es-CO"/>
        </w:rPr>
        <w:t>l fallo desech</w:t>
      </w:r>
      <w:r w:rsidRPr="00E67E7C">
        <w:rPr>
          <w:rFonts w:ascii="Georgia" w:hAnsi="Georgia" w:cs="Arial"/>
          <w:iCs/>
          <w:sz w:val="24"/>
          <w:szCs w:val="24"/>
          <w:lang w:val="es-CO"/>
        </w:rPr>
        <w:t>ó</w:t>
      </w:r>
      <w:r w:rsidR="00256386" w:rsidRPr="00E67E7C">
        <w:rPr>
          <w:rFonts w:ascii="Georgia" w:hAnsi="Georgia" w:cs="Arial"/>
          <w:iCs/>
          <w:sz w:val="24"/>
          <w:szCs w:val="24"/>
          <w:lang w:val="es-CO"/>
        </w:rPr>
        <w:t xml:space="preserve"> la declaración de Hernán Atehortúa, técnico en seguridad vial, porque </w:t>
      </w:r>
      <w:r w:rsidRPr="00E67E7C">
        <w:rPr>
          <w:rFonts w:ascii="Georgia" w:hAnsi="Georgia" w:cs="Arial"/>
          <w:iCs/>
          <w:sz w:val="24"/>
          <w:szCs w:val="24"/>
          <w:lang w:val="es-CO"/>
        </w:rPr>
        <w:t xml:space="preserve">como </w:t>
      </w:r>
      <w:r w:rsidR="00256386" w:rsidRPr="00E67E7C">
        <w:rPr>
          <w:rFonts w:ascii="Georgia" w:hAnsi="Georgia" w:cs="Arial"/>
          <w:iCs/>
          <w:sz w:val="24"/>
          <w:szCs w:val="24"/>
          <w:lang w:val="es-CO"/>
        </w:rPr>
        <w:t>testigo técnico</w:t>
      </w:r>
      <w:r w:rsidRPr="00E67E7C">
        <w:rPr>
          <w:rFonts w:ascii="Georgia" w:hAnsi="Georgia" w:cs="Arial"/>
          <w:iCs/>
          <w:sz w:val="24"/>
          <w:szCs w:val="24"/>
          <w:lang w:val="es-CO"/>
        </w:rPr>
        <w:t>, se</w:t>
      </w:r>
      <w:r w:rsidR="00256386" w:rsidRPr="00E67E7C">
        <w:rPr>
          <w:rFonts w:ascii="Georgia" w:hAnsi="Georgia" w:cs="Arial"/>
          <w:iCs/>
          <w:sz w:val="24"/>
          <w:szCs w:val="24"/>
          <w:lang w:val="es-CO"/>
        </w:rPr>
        <w:t xml:space="preserve"> aport</w:t>
      </w:r>
      <w:r w:rsidRPr="00E67E7C">
        <w:rPr>
          <w:rFonts w:ascii="Georgia" w:hAnsi="Georgia" w:cs="Arial"/>
          <w:iCs/>
          <w:sz w:val="24"/>
          <w:szCs w:val="24"/>
          <w:lang w:val="es-CO"/>
        </w:rPr>
        <w:t>ó</w:t>
      </w:r>
      <w:r w:rsidR="00256386" w:rsidRPr="00E67E7C">
        <w:rPr>
          <w:rFonts w:ascii="Georgia" w:hAnsi="Georgia" w:cs="Arial"/>
          <w:iCs/>
          <w:sz w:val="24"/>
          <w:szCs w:val="24"/>
          <w:lang w:val="es-CO"/>
        </w:rPr>
        <w:t xml:space="preserve"> sin apego a las exigencias del artículo 228, CGP</w:t>
      </w:r>
      <w:r w:rsidRPr="00E67E7C">
        <w:rPr>
          <w:rFonts w:ascii="Georgia" w:hAnsi="Georgia" w:cs="Arial"/>
          <w:iCs/>
          <w:sz w:val="24"/>
          <w:szCs w:val="24"/>
          <w:lang w:val="es-CO"/>
        </w:rPr>
        <w:t xml:space="preserve">; y, </w:t>
      </w:r>
      <w:r w:rsidR="001906CC" w:rsidRPr="00E67E7C">
        <w:rPr>
          <w:rFonts w:ascii="Georgia" w:hAnsi="Georgia" w:cs="Arial"/>
          <w:iCs/>
          <w:sz w:val="24"/>
          <w:szCs w:val="24"/>
          <w:lang w:val="es-CO"/>
        </w:rPr>
        <w:t>l</w:t>
      </w:r>
      <w:r w:rsidR="00EC269F" w:rsidRPr="00E67E7C">
        <w:rPr>
          <w:rFonts w:ascii="Georgia" w:hAnsi="Georgia" w:cs="Arial"/>
          <w:iCs/>
          <w:sz w:val="24"/>
          <w:szCs w:val="24"/>
          <w:lang w:val="es-CO"/>
        </w:rPr>
        <w:t xml:space="preserve">a </w:t>
      </w:r>
      <w:r w:rsidR="00EC269F" w:rsidRPr="00E67E7C">
        <w:rPr>
          <w:rFonts w:ascii="Georgia" w:hAnsi="Georgia" w:cs="Arial"/>
          <w:iCs/>
          <w:sz w:val="24"/>
          <w:szCs w:val="24"/>
          <w:lang w:val="es-CO"/>
        </w:rPr>
        <w:lastRenderedPageBreak/>
        <w:t xml:space="preserve">apelación de unos demandantes, insiste en su apreciación. </w:t>
      </w:r>
      <w:r w:rsidRPr="00E67E7C">
        <w:rPr>
          <w:rFonts w:ascii="Georgia" w:hAnsi="Georgia" w:cs="Arial"/>
          <w:iCs/>
          <w:sz w:val="24"/>
          <w:szCs w:val="24"/>
          <w:lang w:val="es-CO"/>
        </w:rPr>
        <w:t xml:space="preserve">En parecer de esta Magistratura, la </w:t>
      </w:r>
      <w:r w:rsidR="00EC269F" w:rsidRPr="00E67E7C">
        <w:rPr>
          <w:rFonts w:ascii="Georgia" w:hAnsi="Georgia" w:cs="Arial"/>
          <w:iCs/>
          <w:sz w:val="24"/>
          <w:szCs w:val="24"/>
          <w:lang w:val="es-CO"/>
        </w:rPr>
        <w:t>decisión de la jueza</w:t>
      </w:r>
      <w:r w:rsidRPr="00E67E7C">
        <w:rPr>
          <w:rFonts w:ascii="Georgia" w:hAnsi="Georgia" w:cs="Arial"/>
          <w:iCs/>
          <w:sz w:val="24"/>
          <w:szCs w:val="24"/>
          <w:lang w:val="es-CO"/>
        </w:rPr>
        <w:t xml:space="preserve"> es acertada</w:t>
      </w:r>
      <w:r w:rsidR="001906CC" w:rsidRPr="00E67E7C">
        <w:rPr>
          <w:rFonts w:ascii="Georgia" w:hAnsi="Georgia" w:cs="Arial"/>
          <w:iCs/>
          <w:sz w:val="24"/>
          <w:szCs w:val="24"/>
          <w:lang w:val="es-CO"/>
        </w:rPr>
        <w:t>, pero</w:t>
      </w:r>
      <w:r w:rsidR="00256386" w:rsidRPr="00E67E7C">
        <w:rPr>
          <w:rFonts w:ascii="Georgia" w:hAnsi="Georgia" w:cs="Arial"/>
          <w:iCs/>
          <w:sz w:val="24"/>
          <w:szCs w:val="24"/>
          <w:lang w:val="es-CO"/>
        </w:rPr>
        <w:t xml:space="preserve"> por </w:t>
      </w:r>
      <w:r w:rsidRPr="00E67E7C">
        <w:rPr>
          <w:rFonts w:ascii="Georgia" w:hAnsi="Georgia" w:cs="Arial"/>
          <w:iCs/>
          <w:sz w:val="24"/>
          <w:szCs w:val="24"/>
          <w:lang w:val="es-CO"/>
        </w:rPr>
        <w:t xml:space="preserve">razones </w:t>
      </w:r>
      <w:r w:rsidR="001906CC" w:rsidRPr="00E67E7C">
        <w:rPr>
          <w:rFonts w:ascii="Georgia" w:hAnsi="Georgia" w:cs="Arial"/>
          <w:iCs/>
          <w:sz w:val="24"/>
          <w:szCs w:val="24"/>
          <w:lang w:val="es-CO"/>
        </w:rPr>
        <w:t>diferente</w:t>
      </w:r>
      <w:r w:rsidRPr="00E67E7C">
        <w:rPr>
          <w:rFonts w:ascii="Georgia" w:hAnsi="Georgia" w:cs="Arial"/>
          <w:iCs/>
          <w:sz w:val="24"/>
          <w:szCs w:val="24"/>
          <w:lang w:val="es-CO"/>
        </w:rPr>
        <w:t>s, como enseguida se expone.</w:t>
      </w:r>
    </w:p>
    <w:p w14:paraId="10305044" w14:textId="2883EB57" w:rsidR="001906CC" w:rsidRPr="00E67E7C" w:rsidRDefault="001906CC" w:rsidP="00E67E7C">
      <w:pPr>
        <w:spacing w:line="276" w:lineRule="auto"/>
        <w:jc w:val="both"/>
        <w:rPr>
          <w:rFonts w:ascii="Georgia" w:hAnsi="Georgia" w:cs="Arial"/>
          <w:iCs/>
          <w:sz w:val="24"/>
          <w:szCs w:val="24"/>
          <w:lang w:val="es-CO"/>
        </w:rPr>
      </w:pPr>
    </w:p>
    <w:p w14:paraId="50926BE4" w14:textId="0982B4C0" w:rsidR="001906CC" w:rsidRPr="00E67E7C" w:rsidRDefault="6B94BC41" w:rsidP="00E67E7C">
      <w:pPr>
        <w:spacing w:line="276" w:lineRule="auto"/>
        <w:jc w:val="both"/>
        <w:rPr>
          <w:rFonts w:ascii="Georgia" w:hAnsi="Georgia" w:cs="Arial"/>
          <w:sz w:val="24"/>
          <w:szCs w:val="24"/>
        </w:rPr>
      </w:pPr>
      <w:r w:rsidRPr="00E67E7C">
        <w:rPr>
          <w:rFonts w:ascii="Georgia" w:hAnsi="Georgia" w:cs="Arial"/>
          <w:sz w:val="24"/>
          <w:szCs w:val="24"/>
        </w:rPr>
        <w:t>En efecto, t</w:t>
      </w:r>
      <w:r w:rsidR="001906CC" w:rsidRPr="00E67E7C">
        <w:rPr>
          <w:rFonts w:ascii="Georgia" w:hAnsi="Georgia" w:cs="Arial"/>
          <w:sz w:val="24"/>
          <w:szCs w:val="24"/>
        </w:rPr>
        <w:t>estigo es la persona que percibió con sus sentidos los hechos que son tema de prueba en cada caso, y reluce con facilidad que el señor Atehortúa carece de esa condición, concurrió para brindar su opinión sobre un aspecto técnico preciso y en tal calidad, realmente, lo que hizo fue opinar desde su conocimiento específico.</w:t>
      </w:r>
    </w:p>
    <w:p w14:paraId="1C41F893" w14:textId="77777777" w:rsidR="001906CC" w:rsidRPr="00E67E7C" w:rsidRDefault="001906CC" w:rsidP="00E67E7C">
      <w:pPr>
        <w:spacing w:line="276" w:lineRule="auto"/>
        <w:jc w:val="both"/>
        <w:rPr>
          <w:rFonts w:ascii="Georgia" w:hAnsi="Georgia" w:cs="Arial"/>
          <w:sz w:val="24"/>
          <w:szCs w:val="24"/>
        </w:rPr>
      </w:pPr>
    </w:p>
    <w:p w14:paraId="67E829A4" w14:textId="740E1EDB" w:rsidR="001906CC" w:rsidRPr="00E67E7C" w:rsidRDefault="001906CC" w:rsidP="00E67E7C">
      <w:pPr>
        <w:spacing w:line="276" w:lineRule="auto"/>
        <w:jc w:val="both"/>
        <w:rPr>
          <w:rFonts w:ascii="Georgia" w:hAnsi="Georgia" w:cs="Arial"/>
          <w:iCs/>
          <w:sz w:val="24"/>
          <w:szCs w:val="24"/>
          <w:lang w:val="es-CO"/>
        </w:rPr>
      </w:pPr>
      <w:r w:rsidRPr="00E67E7C">
        <w:rPr>
          <w:rFonts w:ascii="Georgia" w:hAnsi="Georgia" w:cs="Arial"/>
          <w:sz w:val="24"/>
          <w:szCs w:val="24"/>
        </w:rPr>
        <w:t xml:space="preserve">Para deslindar un testigo técnico de un perito, debe enfatizarse que aquel centra su conocimiento especializado en los hechos </w:t>
      </w:r>
      <w:r w:rsidRPr="00E67E7C">
        <w:rPr>
          <w:rFonts w:ascii="Georgia" w:hAnsi="Georgia" w:cs="Arial"/>
          <w:sz w:val="24"/>
          <w:szCs w:val="24"/>
          <w:u w:val="single"/>
        </w:rPr>
        <w:t>percibidos por sus sentidos</w:t>
      </w:r>
      <w:r w:rsidRPr="00E67E7C">
        <w:rPr>
          <w:rFonts w:ascii="Georgia" w:hAnsi="Georgia" w:cs="Arial"/>
          <w:sz w:val="24"/>
          <w:szCs w:val="24"/>
        </w:rPr>
        <w:t xml:space="preserve">, para luego realizar deducciones científicas o técnicas o artísticas, según el área del saber en la que sea experto; por su parte el perito no captará el tema de prueba en forma directa, se le pide que conceptúe sobre episodios conocidos con ocasión del proceso. Mayor ilustración académica en la doctrina nacional de los profesores </w:t>
      </w:r>
      <w:proofErr w:type="spellStart"/>
      <w:r w:rsidRPr="00E67E7C">
        <w:rPr>
          <w:rFonts w:ascii="Georgia" w:hAnsi="Georgia" w:cs="Arial"/>
          <w:sz w:val="24"/>
          <w:szCs w:val="24"/>
        </w:rPr>
        <w:t>Devis</w:t>
      </w:r>
      <w:proofErr w:type="spellEnd"/>
      <w:r w:rsidRPr="00E67E7C">
        <w:rPr>
          <w:rFonts w:ascii="Georgia" w:hAnsi="Georgia" w:cs="Arial"/>
          <w:sz w:val="24"/>
          <w:szCs w:val="24"/>
        </w:rPr>
        <w:t xml:space="preserve"> E.</w:t>
      </w:r>
      <w:r w:rsidRPr="00E67E7C">
        <w:rPr>
          <w:rStyle w:val="Refdenotaalpie"/>
          <w:rFonts w:ascii="Georgia" w:hAnsi="Georgia"/>
          <w:sz w:val="24"/>
          <w:szCs w:val="24"/>
        </w:rPr>
        <w:footnoteReference w:id="54"/>
      </w:r>
      <w:r w:rsidRPr="00E67E7C">
        <w:rPr>
          <w:rFonts w:ascii="Georgia" w:hAnsi="Georgia" w:cs="Arial"/>
          <w:sz w:val="24"/>
          <w:szCs w:val="24"/>
        </w:rPr>
        <w:t>, Serrano E.</w:t>
      </w:r>
      <w:r w:rsidRPr="00E67E7C">
        <w:rPr>
          <w:rStyle w:val="Refdenotaalpie"/>
          <w:rFonts w:ascii="Georgia" w:hAnsi="Georgia"/>
          <w:sz w:val="24"/>
          <w:szCs w:val="24"/>
        </w:rPr>
        <w:footnoteReference w:id="55"/>
      </w:r>
      <w:r w:rsidRPr="00E67E7C">
        <w:rPr>
          <w:rFonts w:ascii="Georgia" w:hAnsi="Georgia" w:cs="Arial"/>
          <w:sz w:val="24"/>
          <w:szCs w:val="24"/>
        </w:rPr>
        <w:t>,  Bermúdez M.</w:t>
      </w:r>
      <w:r w:rsidRPr="00E67E7C">
        <w:rPr>
          <w:rStyle w:val="Refdenotaalpie"/>
          <w:rFonts w:ascii="Georgia" w:hAnsi="Georgia"/>
          <w:sz w:val="24"/>
          <w:szCs w:val="24"/>
        </w:rPr>
        <w:footnoteReference w:id="56"/>
      </w:r>
      <w:r w:rsidRPr="00E67E7C">
        <w:rPr>
          <w:rFonts w:ascii="Georgia" w:hAnsi="Georgia" w:cs="Arial"/>
          <w:sz w:val="24"/>
          <w:szCs w:val="24"/>
        </w:rPr>
        <w:t xml:space="preserve"> o Rojas G.</w:t>
      </w:r>
      <w:r w:rsidRPr="00E67E7C">
        <w:rPr>
          <w:rStyle w:val="Refdenotaalpie"/>
          <w:rFonts w:ascii="Georgia" w:hAnsi="Georgia"/>
          <w:sz w:val="24"/>
          <w:szCs w:val="24"/>
        </w:rPr>
        <w:footnoteReference w:id="57"/>
      </w:r>
      <w:r w:rsidRPr="00E67E7C">
        <w:rPr>
          <w:rFonts w:ascii="Georgia" w:hAnsi="Georgia" w:cs="Arial"/>
          <w:sz w:val="24"/>
          <w:szCs w:val="24"/>
        </w:rPr>
        <w:t>. Este tema en particular, ha sido decantado por esta Sala desde hace tiempo ya (2017</w:t>
      </w:r>
      <w:r w:rsidRPr="00E67E7C">
        <w:rPr>
          <w:rStyle w:val="Refdenotaalpie"/>
          <w:rFonts w:ascii="Georgia" w:hAnsi="Georgia"/>
          <w:sz w:val="24"/>
          <w:szCs w:val="24"/>
        </w:rPr>
        <w:footnoteReference w:id="58"/>
      </w:r>
      <w:r w:rsidRPr="00E67E7C">
        <w:rPr>
          <w:rFonts w:ascii="Georgia" w:hAnsi="Georgia" w:cs="Arial"/>
          <w:sz w:val="24"/>
          <w:szCs w:val="24"/>
        </w:rPr>
        <w:t>), y es precedente pacífico.</w:t>
      </w:r>
    </w:p>
    <w:p w14:paraId="7B77901F" w14:textId="77777777" w:rsidR="00256386" w:rsidRPr="00E67E7C" w:rsidRDefault="00256386" w:rsidP="00E67E7C">
      <w:pPr>
        <w:spacing w:line="276" w:lineRule="auto"/>
        <w:jc w:val="both"/>
        <w:rPr>
          <w:rFonts w:ascii="Georgia" w:hAnsi="Georgia" w:cs="Arial"/>
          <w:iCs/>
          <w:sz w:val="24"/>
          <w:szCs w:val="24"/>
          <w:lang w:val="es-CO"/>
        </w:rPr>
      </w:pPr>
    </w:p>
    <w:p w14:paraId="2DF52BEA" w14:textId="3C17E5B5" w:rsidR="00FA585F" w:rsidRPr="00E67E7C" w:rsidRDefault="008E3D49"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A</w:t>
      </w:r>
      <w:r w:rsidR="00FA585F" w:rsidRPr="00E67E7C">
        <w:rPr>
          <w:rFonts w:ascii="Georgia" w:hAnsi="Georgia" w:cs="Arial"/>
          <w:sz w:val="24"/>
          <w:szCs w:val="24"/>
          <w:lang w:val="es-CO"/>
        </w:rPr>
        <w:t xml:space="preserve">l testimonio del señor </w:t>
      </w:r>
      <w:proofErr w:type="spellStart"/>
      <w:r w:rsidR="00FA585F" w:rsidRPr="00E67E7C">
        <w:rPr>
          <w:rFonts w:ascii="Georgia" w:hAnsi="Georgia" w:cs="Arial"/>
          <w:sz w:val="24"/>
          <w:szCs w:val="24"/>
          <w:lang w:val="es-CO"/>
        </w:rPr>
        <w:t>Jhon</w:t>
      </w:r>
      <w:proofErr w:type="spellEnd"/>
      <w:r w:rsidR="00FA585F" w:rsidRPr="00E67E7C">
        <w:rPr>
          <w:rFonts w:ascii="Georgia" w:hAnsi="Georgia" w:cs="Arial"/>
          <w:sz w:val="24"/>
          <w:szCs w:val="24"/>
          <w:lang w:val="es-CO"/>
        </w:rPr>
        <w:t xml:space="preserve"> J</w:t>
      </w:r>
      <w:r w:rsidR="0002257D" w:rsidRPr="00E67E7C">
        <w:rPr>
          <w:rFonts w:ascii="Georgia" w:hAnsi="Georgia" w:cs="Arial"/>
          <w:sz w:val="24"/>
          <w:szCs w:val="24"/>
          <w:lang w:val="es-CO"/>
        </w:rPr>
        <w:t>.</w:t>
      </w:r>
      <w:r w:rsidR="00FA585F" w:rsidRPr="00E67E7C">
        <w:rPr>
          <w:rFonts w:ascii="Georgia" w:hAnsi="Georgia" w:cs="Arial"/>
          <w:sz w:val="24"/>
          <w:szCs w:val="24"/>
          <w:lang w:val="es-CO"/>
        </w:rPr>
        <w:t xml:space="preserve"> Campuzano, </w:t>
      </w:r>
      <w:r w:rsidRPr="00E67E7C">
        <w:rPr>
          <w:rFonts w:ascii="Georgia" w:hAnsi="Georgia" w:cs="Arial"/>
          <w:sz w:val="24"/>
          <w:szCs w:val="24"/>
          <w:lang w:val="es-CO"/>
        </w:rPr>
        <w:t xml:space="preserve">no se le creyó </w:t>
      </w:r>
      <w:r w:rsidR="002709BC" w:rsidRPr="00E67E7C">
        <w:rPr>
          <w:rFonts w:ascii="Georgia" w:hAnsi="Georgia" w:cs="Arial"/>
          <w:sz w:val="24"/>
          <w:szCs w:val="24"/>
          <w:lang w:val="es-CO"/>
        </w:rPr>
        <w:t xml:space="preserve">por </w:t>
      </w:r>
      <w:r w:rsidRPr="00E67E7C">
        <w:rPr>
          <w:rFonts w:ascii="Georgia" w:hAnsi="Georgia" w:cs="Arial"/>
          <w:sz w:val="24"/>
          <w:szCs w:val="24"/>
          <w:lang w:val="es-CO"/>
        </w:rPr>
        <w:t>haber</w:t>
      </w:r>
      <w:r w:rsidR="14993111" w:rsidRPr="00E67E7C">
        <w:rPr>
          <w:rFonts w:ascii="Georgia" w:hAnsi="Georgia" w:cs="Arial"/>
          <w:sz w:val="24"/>
          <w:szCs w:val="24"/>
          <w:lang w:val="es-CO"/>
        </w:rPr>
        <w:t xml:space="preserve"> dejado de</w:t>
      </w:r>
      <w:r w:rsidRPr="00E67E7C">
        <w:rPr>
          <w:rFonts w:ascii="Georgia" w:hAnsi="Georgia" w:cs="Arial"/>
          <w:sz w:val="24"/>
          <w:szCs w:val="24"/>
          <w:lang w:val="es-CO"/>
        </w:rPr>
        <w:t xml:space="preserve"> </w:t>
      </w:r>
      <w:r w:rsidR="0BB131B4" w:rsidRPr="00E67E7C">
        <w:rPr>
          <w:rFonts w:ascii="Georgia" w:hAnsi="Georgia" w:cs="Arial"/>
          <w:sz w:val="24"/>
          <w:szCs w:val="24"/>
          <w:lang w:val="es-CO"/>
        </w:rPr>
        <w:t xml:space="preserve">reconocer </w:t>
      </w:r>
      <w:r w:rsidR="002709BC" w:rsidRPr="00E67E7C">
        <w:rPr>
          <w:rFonts w:ascii="Georgia" w:hAnsi="Georgia" w:cs="Arial"/>
          <w:sz w:val="24"/>
          <w:szCs w:val="24"/>
          <w:lang w:val="es-CO"/>
        </w:rPr>
        <w:t>a la víctima</w:t>
      </w:r>
      <w:r w:rsidRPr="00E67E7C">
        <w:rPr>
          <w:rFonts w:ascii="Georgia" w:hAnsi="Georgia" w:cs="Arial"/>
          <w:sz w:val="24"/>
          <w:szCs w:val="24"/>
          <w:lang w:val="es-CO"/>
        </w:rPr>
        <w:t xml:space="preserve"> en el lugar del accidente</w:t>
      </w:r>
      <w:r w:rsidR="002709BC" w:rsidRPr="00E67E7C">
        <w:rPr>
          <w:rFonts w:ascii="Georgia" w:hAnsi="Georgia" w:cs="Arial"/>
          <w:sz w:val="24"/>
          <w:szCs w:val="24"/>
          <w:lang w:val="es-CO"/>
        </w:rPr>
        <w:t xml:space="preserve">, </w:t>
      </w:r>
      <w:r w:rsidRPr="00E67E7C">
        <w:rPr>
          <w:rFonts w:ascii="Georgia" w:hAnsi="Georgia" w:cs="Arial"/>
          <w:sz w:val="24"/>
          <w:szCs w:val="24"/>
          <w:lang w:val="es-CO"/>
        </w:rPr>
        <w:t xml:space="preserve">aseveró la sentencia, y en criterio de esta Sala </w:t>
      </w:r>
      <w:r w:rsidR="002709BC" w:rsidRPr="00E67E7C">
        <w:rPr>
          <w:rFonts w:ascii="Georgia" w:hAnsi="Georgia" w:cs="Arial"/>
          <w:sz w:val="24"/>
          <w:szCs w:val="24"/>
          <w:lang w:val="es-CO"/>
        </w:rPr>
        <w:t>resulta poco eficaz respecto a la causa, puesto que llegó momentos después</w:t>
      </w:r>
      <w:r w:rsidR="00763FC7" w:rsidRPr="00E67E7C">
        <w:rPr>
          <w:rFonts w:ascii="Georgia" w:hAnsi="Georgia" w:cs="Arial"/>
          <w:sz w:val="24"/>
          <w:szCs w:val="24"/>
          <w:lang w:val="es-CO"/>
        </w:rPr>
        <w:t xml:space="preserve"> </w:t>
      </w:r>
      <w:r w:rsidRPr="00E67E7C">
        <w:rPr>
          <w:rFonts w:ascii="Georgia" w:hAnsi="Georgia" w:cs="Arial"/>
          <w:sz w:val="24"/>
          <w:szCs w:val="24"/>
          <w:lang w:val="es-CO"/>
        </w:rPr>
        <w:t>de la ocurrencia de los hechos</w:t>
      </w:r>
      <w:r w:rsidR="002709BC" w:rsidRPr="00E67E7C">
        <w:rPr>
          <w:rFonts w:ascii="Georgia" w:hAnsi="Georgia" w:cs="Arial"/>
          <w:sz w:val="24"/>
          <w:szCs w:val="24"/>
          <w:lang w:val="es-CO"/>
        </w:rPr>
        <w:t xml:space="preserve">; ahora, </w:t>
      </w:r>
      <w:r w:rsidR="00256386" w:rsidRPr="00E67E7C">
        <w:rPr>
          <w:rFonts w:ascii="Georgia" w:hAnsi="Georgia" w:cs="Arial"/>
          <w:sz w:val="24"/>
          <w:szCs w:val="24"/>
          <w:lang w:val="es-CO"/>
        </w:rPr>
        <w:t xml:space="preserve">dijo </w:t>
      </w:r>
      <w:r w:rsidR="002709BC" w:rsidRPr="00E67E7C">
        <w:rPr>
          <w:rFonts w:ascii="Georgia" w:hAnsi="Georgia" w:cs="Arial"/>
          <w:sz w:val="24"/>
          <w:szCs w:val="24"/>
          <w:lang w:val="es-CO"/>
        </w:rPr>
        <w:t>que las luces estacionarias se activaron luego del accidente y que no había conos de señalización, sobre este aspecto entienden los apelantes</w:t>
      </w:r>
      <w:r w:rsidRPr="00E67E7C">
        <w:rPr>
          <w:rFonts w:ascii="Georgia" w:hAnsi="Georgia" w:cs="Arial"/>
          <w:sz w:val="24"/>
          <w:szCs w:val="24"/>
          <w:lang w:val="es-CO"/>
        </w:rPr>
        <w:t>-</w:t>
      </w:r>
      <w:r w:rsidR="002709BC" w:rsidRPr="00E67E7C">
        <w:rPr>
          <w:rFonts w:ascii="Georgia" w:hAnsi="Georgia" w:cs="Arial"/>
          <w:sz w:val="24"/>
          <w:szCs w:val="24"/>
          <w:lang w:val="es-CO"/>
        </w:rPr>
        <w:t>demandantes que se estructura el origen del accidente, sin embargo, tales hechos carecen de la condición de antecedentes necesarios</w:t>
      </w:r>
      <w:r w:rsidRPr="00E67E7C">
        <w:rPr>
          <w:rFonts w:ascii="Georgia" w:hAnsi="Georgia" w:cs="Arial"/>
          <w:sz w:val="24"/>
          <w:szCs w:val="24"/>
          <w:lang w:val="es-CO"/>
        </w:rPr>
        <w:t xml:space="preserve">; en efecto, con estribo en que </w:t>
      </w:r>
      <w:r w:rsidR="00D61386" w:rsidRPr="00E67E7C">
        <w:rPr>
          <w:rFonts w:ascii="Georgia" w:hAnsi="Georgia" w:cs="Arial"/>
          <w:sz w:val="24"/>
          <w:szCs w:val="24"/>
          <w:lang w:val="es-CO"/>
        </w:rPr>
        <w:t xml:space="preserve">la fuente única correspondió a dejar de </w:t>
      </w:r>
      <w:r w:rsidR="002709BC" w:rsidRPr="00E67E7C">
        <w:rPr>
          <w:rFonts w:ascii="Georgia" w:hAnsi="Georgia" w:cs="Arial"/>
          <w:sz w:val="24"/>
          <w:szCs w:val="24"/>
          <w:lang w:val="es-CO"/>
        </w:rPr>
        <w:t>conservar la distancia de seguridad</w:t>
      </w:r>
      <w:r w:rsidR="00D61386" w:rsidRPr="00E67E7C">
        <w:rPr>
          <w:rFonts w:ascii="Georgia" w:hAnsi="Georgia" w:cs="Arial"/>
          <w:sz w:val="24"/>
          <w:szCs w:val="24"/>
          <w:lang w:val="es-CO"/>
        </w:rPr>
        <w:t xml:space="preserve"> mínima</w:t>
      </w:r>
      <w:r w:rsidR="005A3618" w:rsidRPr="00E67E7C">
        <w:rPr>
          <w:rFonts w:ascii="Georgia" w:hAnsi="Georgia" w:cs="Arial"/>
          <w:sz w:val="24"/>
          <w:szCs w:val="24"/>
          <w:lang w:val="es-CO"/>
        </w:rPr>
        <w:t>.</w:t>
      </w:r>
    </w:p>
    <w:p w14:paraId="13EB8FB3" w14:textId="4EF4942D" w:rsidR="005A3618" w:rsidRPr="00E67E7C" w:rsidRDefault="005A3618" w:rsidP="00E67E7C">
      <w:pPr>
        <w:spacing w:line="276" w:lineRule="auto"/>
        <w:jc w:val="both"/>
        <w:rPr>
          <w:rFonts w:ascii="Georgia" w:hAnsi="Georgia" w:cs="Arial"/>
          <w:iCs/>
          <w:sz w:val="24"/>
          <w:szCs w:val="24"/>
          <w:lang w:val="es-CO"/>
        </w:rPr>
      </w:pPr>
    </w:p>
    <w:p w14:paraId="17E56D7F" w14:textId="5AC845F3" w:rsidR="005A3618" w:rsidRPr="00E67E7C" w:rsidRDefault="6D3EB325"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L</w:t>
      </w:r>
      <w:r w:rsidR="005A3618" w:rsidRPr="00E67E7C">
        <w:rPr>
          <w:rFonts w:ascii="Georgia" w:hAnsi="Georgia" w:cs="Arial"/>
          <w:sz w:val="24"/>
          <w:szCs w:val="24"/>
          <w:lang w:val="es-CO"/>
        </w:rPr>
        <w:t>a disposición del Código Nacional de Tránsito</w:t>
      </w:r>
      <w:r w:rsidR="009F76AE" w:rsidRPr="00E67E7C">
        <w:rPr>
          <w:rFonts w:ascii="Georgia" w:hAnsi="Georgia" w:cs="Arial"/>
          <w:sz w:val="24"/>
          <w:szCs w:val="24"/>
          <w:lang w:val="es-CO"/>
        </w:rPr>
        <w:t>, artículo 108,</w:t>
      </w:r>
      <w:r w:rsidR="005A3618" w:rsidRPr="00E67E7C">
        <w:rPr>
          <w:rFonts w:ascii="Georgia" w:hAnsi="Georgia" w:cs="Arial"/>
          <w:sz w:val="24"/>
          <w:szCs w:val="24"/>
          <w:lang w:val="es-CO"/>
        </w:rPr>
        <w:t xml:space="preserve"> estatuye </w:t>
      </w:r>
      <w:r w:rsidR="009234AF" w:rsidRPr="00E67E7C">
        <w:rPr>
          <w:rFonts w:ascii="Georgia" w:hAnsi="Georgia" w:cs="Arial"/>
          <w:sz w:val="24"/>
          <w:szCs w:val="24"/>
          <w:lang w:val="es-CO"/>
        </w:rPr>
        <w:t xml:space="preserve">en </w:t>
      </w:r>
      <w:r w:rsidR="005A3618" w:rsidRPr="00E67E7C">
        <w:rPr>
          <w:rFonts w:ascii="Georgia" w:hAnsi="Georgia"/>
          <w:sz w:val="24"/>
          <w:szCs w:val="24"/>
        </w:rPr>
        <w:t xml:space="preserve">todos los casos, </w:t>
      </w:r>
      <w:r w:rsidR="009234AF" w:rsidRPr="00E67E7C">
        <w:rPr>
          <w:rFonts w:ascii="Georgia" w:hAnsi="Georgia"/>
          <w:sz w:val="24"/>
          <w:szCs w:val="24"/>
        </w:rPr>
        <w:t xml:space="preserve">los </w:t>
      </w:r>
      <w:r w:rsidR="005A3618" w:rsidRPr="00E67E7C">
        <w:rPr>
          <w:rFonts w:ascii="Georgia" w:hAnsi="Georgia"/>
          <w:sz w:val="24"/>
          <w:szCs w:val="24"/>
        </w:rPr>
        <w:t>conductor</w:t>
      </w:r>
      <w:r w:rsidR="009234AF" w:rsidRPr="00E67E7C">
        <w:rPr>
          <w:rFonts w:ascii="Georgia" w:hAnsi="Georgia"/>
          <w:sz w:val="24"/>
          <w:szCs w:val="24"/>
        </w:rPr>
        <w:t>es</w:t>
      </w:r>
      <w:r w:rsidR="005A3618" w:rsidRPr="00E67E7C">
        <w:rPr>
          <w:rFonts w:ascii="Georgia" w:hAnsi="Georgia"/>
          <w:sz w:val="24"/>
          <w:szCs w:val="24"/>
        </w:rPr>
        <w:t xml:space="preserve"> deberá</w:t>
      </w:r>
      <w:r w:rsidR="009234AF" w:rsidRPr="00E67E7C">
        <w:rPr>
          <w:rFonts w:ascii="Georgia" w:hAnsi="Georgia"/>
          <w:sz w:val="24"/>
          <w:szCs w:val="24"/>
        </w:rPr>
        <w:t>n</w:t>
      </w:r>
      <w:r w:rsidR="005A3618" w:rsidRPr="00E67E7C">
        <w:rPr>
          <w:rFonts w:ascii="Georgia" w:hAnsi="Georgia"/>
          <w:sz w:val="24"/>
          <w:szCs w:val="24"/>
        </w:rPr>
        <w:t xml:space="preserve"> </w:t>
      </w:r>
      <w:r w:rsidR="009234AF" w:rsidRPr="00E67E7C">
        <w:rPr>
          <w:rFonts w:ascii="Georgia" w:hAnsi="Georgia"/>
          <w:sz w:val="24"/>
          <w:szCs w:val="24"/>
        </w:rPr>
        <w:t xml:space="preserve">tener en cuenta el </w:t>
      </w:r>
      <w:r w:rsidR="005A3618" w:rsidRPr="00E67E7C">
        <w:rPr>
          <w:rFonts w:ascii="Georgia" w:hAnsi="Georgia"/>
          <w:sz w:val="24"/>
          <w:szCs w:val="24"/>
        </w:rPr>
        <w:t xml:space="preserve">estado del suelo, </w:t>
      </w:r>
      <w:r w:rsidR="009234AF" w:rsidRPr="00E67E7C">
        <w:rPr>
          <w:rFonts w:ascii="Georgia" w:hAnsi="Georgia"/>
          <w:sz w:val="24"/>
          <w:szCs w:val="24"/>
        </w:rPr>
        <w:t xml:space="preserve">la </w:t>
      </w:r>
      <w:r w:rsidR="005A3618" w:rsidRPr="00E67E7C">
        <w:rPr>
          <w:rFonts w:ascii="Georgia" w:hAnsi="Georgia"/>
          <w:sz w:val="24"/>
          <w:szCs w:val="24"/>
        </w:rPr>
        <w:t xml:space="preserve">humedad, </w:t>
      </w:r>
      <w:r w:rsidR="009234AF" w:rsidRPr="00E67E7C">
        <w:rPr>
          <w:rFonts w:ascii="Georgia" w:hAnsi="Georgia"/>
          <w:sz w:val="24"/>
          <w:szCs w:val="24"/>
        </w:rPr>
        <w:t xml:space="preserve">la </w:t>
      </w:r>
      <w:r w:rsidR="005A3618" w:rsidRPr="00E67E7C">
        <w:rPr>
          <w:rFonts w:ascii="Georgia" w:hAnsi="Georgia"/>
          <w:sz w:val="24"/>
          <w:szCs w:val="24"/>
        </w:rPr>
        <w:t xml:space="preserve">visibilidad, </w:t>
      </w:r>
      <w:r w:rsidR="009234AF" w:rsidRPr="00E67E7C">
        <w:rPr>
          <w:rFonts w:ascii="Georgia" w:hAnsi="Georgia"/>
          <w:sz w:val="24"/>
          <w:szCs w:val="24"/>
        </w:rPr>
        <w:t xml:space="preserve">el </w:t>
      </w:r>
      <w:r w:rsidR="005A3618" w:rsidRPr="00E67E7C">
        <w:rPr>
          <w:rFonts w:ascii="Georgia" w:hAnsi="Georgia"/>
          <w:sz w:val="24"/>
          <w:szCs w:val="24"/>
        </w:rPr>
        <w:t xml:space="preserve">peso del vehículo y otras condiciones que puedan alterar </w:t>
      </w:r>
      <w:r w:rsidR="009234AF" w:rsidRPr="00E67E7C">
        <w:rPr>
          <w:rFonts w:ascii="Georgia" w:hAnsi="Georgia"/>
          <w:sz w:val="24"/>
          <w:szCs w:val="24"/>
        </w:rPr>
        <w:t xml:space="preserve">su </w:t>
      </w:r>
      <w:r w:rsidR="005A3618" w:rsidRPr="00E67E7C">
        <w:rPr>
          <w:rFonts w:ascii="Georgia" w:hAnsi="Georgia"/>
          <w:sz w:val="24"/>
          <w:szCs w:val="24"/>
        </w:rPr>
        <w:t xml:space="preserve">capacidad de frenado, </w:t>
      </w:r>
      <w:r w:rsidR="009F76AE" w:rsidRPr="00E67E7C">
        <w:rPr>
          <w:rFonts w:ascii="Georgia" w:hAnsi="Georgia"/>
          <w:sz w:val="24"/>
          <w:szCs w:val="24"/>
        </w:rPr>
        <w:t xml:space="preserve">luego finaliza </w:t>
      </w:r>
      <w:r w:rsidR="009234AF" w:rsidRPr="00E67E7C">
        <w:rPr>
          <w:rFonts w:ascii="Georgia" w:hAnsi="Georgia"/>
          <w:sz w:val="24"/>
          <w:szCs w:val="24"/>
        </w:rPr>
        <w:t xml:space="preserve">en forma literal </w:t>
      </w:r>
      <w:r w:rsidR="009F76AE" w:rsidRPr="00E67E7C">
        <w:rPr>
          <w:rFonts w:ascii="Georgia" w:hAnsi="Georgia"/>
          <w:sz w:val="24"/>
          <w:szCs w:val="24"/>
        </w:rPr>
        <w:t>así</w:t>
      </w:r>
      <w:r w:rsidR="009234AF" w:rsidRPr="00E67E7C">
        <w:rPr>
          <w:rFonts w:ascii="Georgia" w:hAnsi="Georgia"/>
          <w:sz w:val="24"/>
          <w:szCs w:val="24"/>
        </w:rPr>
        <w:t>: “</w:t>
      </w:r>
      <w:r w:rsidR="009234AF" w:rsidRPr="006428C0">
        <w:rPr>
          <w:rFonts w:ascii="Georgia" w:hAnsi="Georgia"/>
          <w:i/>
          <w:iCs/>
          <w:sz w:val="22"/>
          <w:szCs w:val="24"/>
        </w:rPr>
        <w:t xml:space="preserve">(…) </w:t>
      </w:r>
      <w:r w:rsidR="005A3618" w:rsidRPr="006428C0">
        <w:rPr>
          <w:rFonts w:ascii="Georgia" w:hAnsi="Georgia"/>
          <w:i/>
          <w:iCs/>
          <w:sz w:val="22"/>
          <w:szCs w:val="24"/>
        </w:rPr>
        <w:t>manteniendo una distancia prudente con el vehículo que antecede</w:t>
      </w:r>
      <w:r w:rsidR="009234AF" w:rsidRPr="00E67E7C">
        <w:rPr>
          <w:rFonts w:ascii="Georgia" w:hAnsi="Georgia"/>
          <w:i/>
          <w:iCs/>
          <w:sz w:val="24"/>
          <w:szCs w:val="24"/>
        </w:rPr>
        <w:t>”.</w:t>
      </w:r>
      <w:r w:rsidR="009234AF" w:rsidRPr="00E67E7C">
        <w:rPr>
          <w:rFonts w:ascii="Georgia" w:hAnsi="Georgia"/>
          <w:sz w:val="24"/>
          <w:szCs w:val="24"/>
        </w:rPr>
        <w:t xml:space="preserve"> Esta regulación está diseñada con fundamentos físicos y cálculos regulares en el tráfico vehicular, para garantizar la efectividad del sistema de frenos</w:t>
      </w:r>
      <w:r w:rsidR="00341015" w:rsidRPr="00E67E7C">
        <w:rPr>
          <w:rFonts w:ascii="Georgia" w:hAnsi="Georgia"/>
          <w:sz w:val="24"/>
          <w:szCs w:val="24"/>
        </w:rPr>
        <w:t>;</w:t>
      </w:r>
      <w:r w:rsidR="009234AF" w:rsidRPr="00E67E7C">
        <w:rPr>
          <w:rFonts w:ascii="Georgia" w:hAnsi="Georgia"/>
          <w:sz w:val="24"/>
          <w:szCs w:val="24"/>
        </w:rPr>
        <w:t xml:space="preserve"> </w:t>
      </w:r>
      <w:r w:rsidR="00341015" w:rsidRPr="00E67E7C">
        <w:rPr>
          <w:rFonts w:ascii="Georgia" w:hAnsi="Georgia"/>
          <w:sz w:val="24"/>
          <w:szCs w:val="24"/>
        </w:rPr>
        <w:t xml:space="preserve">también </w:t>
      </w:r>
      <w:r w:rsidR="009234AF" w:rsidRPr="00E67E7C">
        <w:rPr>
          <w:rFonts w:ascii="Georgia" w:hAnsi="Georgia"/>
          <w:sz w:val="24"/>
          <w:szCs w:val="24"/>
        </w:rPr>
        <w:t xml:space="preserve">para </w:t>
      </w:r>
      <w:r w:rsidR="00341015" w:rsidRPr="00E67E7C">
        <w:rPr>
          <w:rFonts w:ascii="Georgia" w:hAnsi="Georgia"/>
          <w:sz w:val="24"/>
          <w:szCs w:val="24"/>
        </w:rPr>
        <w:t>tener la opción</w:t>
      </w:r>
      <w:r w:rsidR="009234AF" w:rsidRPr="00E67E7C">
        <w:rPr>
          <w:rFonts w:ascii="Georgia" w:hAnsi="Georgia"/>
          <w:sz w:val="24"/>
          <w:szCs w:val="24"/>
        </w:rPr>
        <w:t xml:space="preserve"> </w:t>
      </w:r>
      <w:r w:rsidR="00341015" w:rsidRPr="00E67E7C">
        <w:rPr>
          <w:rFonts w:ascii="Georgia" w:hAnsi="Georgia"/>
          <w:sz w:val="24"/>
          <w:szCs w:val="24"/>
        </w:rPr>
        <w:t xml:space="preserve">de una maniobra de </w:t>
      </w:r>
      <w:r w:rsidR="009234AF" w:rsidRPr="00E67E7C">
        <w:rPr>
          <w:rFonts w:ascii="Georgia" w:hAnsi="Georgia"/>
          <w:sz w:val="24"/>
          <w:szCs w:val="24"/>
        </w:rPr>
        <w:t>giro</w:t>
      </w:r>
      <w:r w:rsidR="00341015" w:rsidRPr="00E67E7C">
        <w:rPr>
          <w:rFonts w:ascii="Georgia" w:hAnsi="Georgia"/>
          <w:sz w:val="24"/>
          <w:szCs w:val="24"/>
        </w:rPr>
        <w:t xml:space="preserve"> y evitar la colisión.</w:t>
      </w:r>
    </w:p>
    <w:p w14:paraId="0AE99B86" w14:textId="2E6683EE" w:rsidR="005A3618" w:rsidRPr="00E67E7C" w:rsidRDefault="005A3618" w:rsidP="00E67E7C">
      <w:pPr>
        <w:spacing w:line="276" w:lineRule="auto"/>
        <w:jc w:val="both"/>
        <w:rPr>
          <w:rFonts w:ascii="Georgia" w:hAnsi="Georgia" w:cs="Arial"/>
          <w:iCs/>
          <w:sz w:val="24"/>
          <w:szCs w:val="24"/>
          <w:lang w:val="es-CO"/>
        </w:rPr>
      </w:pPr>
    </w:p>
    <w:p w14:paraId="0BE56CAD" w14:textId="5AC4033A" w:rsidR="003D2DF3" w:rsidRPr="00E67E7C" w:rsidRDefault="009F76AE"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El juicio </w:t>
      </w:r>
      <w:proofErr w:type="spellStart"/>
      <w:r w:rsidRPr="00E67E7C">
        <w:rPr>
          <w:rFonts w:ascii="Georgia" w:hAnsi="Georgia" w:cs="Arial"/>
          <w:sz w:val="24"/>
          <w:szCs w:val="24"/>
          <w:lang w:val="es-CO"/>
        </w:rPr>
        <w:t>contrafáctico</w:t>
      </w:r>
      <w:proofErr w:type="spellEnd"/>
      <w:r w:rsidR="0E1B8148" w:rsidRPr="00E67E7C">
        <w:rPr>
          <w:rFonts w:ascii="Georgia" w:hAnsi="Georgia" w:cs="Arial"/>
          <w:sz w:val="24"/>
          <w:szCs w:val="24"/>
          <w:lang w:val="es-CO"/>
        </w:rPr>
        <w:t>,</w:t>
      </w:r>
      <w:r w:rsidRPr="00E67E7C">
        <w:rPr>
          <w:rFonts w:ascii="Georgia" w:hAnsi="Georgia" w:cs="Arial"/>
          <w:sz w:val="24"/>
          <w:szCs w:val="24"/>
          <w:lang w:val="es-CO"/>
        </w:rPr>
        <w:t xml:space="preserve"> para entender que aún con la colocación de conos o las luces de parqueo, enseña que el choque se habría producido de todas formas, pues con la velocidad y la distancia que guardaba la moto al transitar detrás del camión, no lo habría evitado</w:t>
      </w:r>
      <w:r w:rsidR="009D550A" w:rsidRPr="00E67E7C">
        <w:rPr>
          <w:rFonts w:ascii="Georgia" w:hAnsi="Georgia" w:cs="Arial"/>
          <w:sz w:val="24"/>
          <w:szCs w:val="24"/>
          <w:lang w:val="es-CO"/>
        </w:rPr>
        <w:t xml:space="preserve">; </w:t>
      </w:r>
      <w:r w:rsidR="008E3D49" w:rsidRPr="00E67E7C">
        <w:rPr>
          <w:rFonts w:ascii="Georgia" w:hAnsi="Georgia" w:cs="Arial"/>
          <w:sz w:val="24"/>
          <w:szCs w:val="24"/>
          <w:lang w:val="es-CO"/>
        </w:rPr>
        <w:t xml:space="preserve">por eso </w:t>
      </w:r>
      <w:r w:rsidR="009D550A" w:rsidRPr="00E67E7C">
        <w:rPr>
          <w:rFonts w:ascii="Georgia" w:hAnsi="Georgia" w:cs="Arial"/>
          <w:sz w:val="24"/>
          <w:szCs w:val="24"/>
          <w:lang w:val="es-CO"/>
        </w:rPr>
        <w:t xml:space="preserve">la cuestión cardinal radica en </w:t>
      </w:r>
      <w:r w:rsidR="00C47A67" w:rsidRPr="00E67E7C">
        <w:rPr>
          <w:rFonts w:ascii="Georgia" w:hAnsi="Georgia" w:cs="Arial"/>
          <w:sz w:val="24"/>
          <w:szCs w:val="24"/>
          <w:lang w:val="es-CO"/>
        </w:rPr>
        <w:t>el</w:t>
      </w:r>
      <w:r w:rsidR="009D550A" w:rsidRPr="00E67E7C">
        <w:rPr>
          <w:rFonts w:ascii="Georgia" w:hAnsi="Georgia" w:cs="Arial"/>
          <w:sz w:val="24"/>
          <w:szCs w:val="24"/>
          <w:lang w:val="es-CO"/>
        </w:rPr>
        <w:t xml:space="preserve"> espacio y tiempo que debía tener para reaccionar ante </w:t>
      </w:r>
      <w:r w:rsidR="008E3D49" w:rsidRPr="00E67E7C">
        <w:rPr>
          <w:rFonts w:ascii="Georgia" w:hAnsi="Georgia" w:cs="Arial"/>
          <w:sz w:val="24"/>
          <w:szCs w:val="24"/>
          <w:lang w:val="es-CO"/>
        </w:rPr>
        <w:t xml:space="preserve">cualquier </w:t>
      </w:r>
      <w:r w:rsidR="009D550A" w:rsidRPr="00E67E7C">
        <w:rPr>
          <w:rFonts w:ascii="Georgia" w:hAnsi="Georgia" w:cs="Arial"/>
          <w:sz w:val="24"/>
          <w:szCs w:val="24"/>
          <w:lang w:val="es-CO"/>
        </w:rPr>
        <w:t>contingencia del carro que lo precede</w:t>
      </w:r>
      <w:r w:rsidR="006A6C90" w:rsidRPr="00E67E7C">
        <w:rPr>
          <w:rFonts w:ascii="Georgia" w:hAnsi="Georgia" w:cs="Arial"/>
          <w:sz w:val="24"/>
          <w:szCs w:val="24"/>
          <w:lang w:val="es-CO"/>
        </w:rPr>
        <w:t xml:space="preserve">, como se </w:t>
      </w:r>
      <w:r w:rsidR="006A6C90" w:rsidRPr="00E67E7C">
        <w:rPr>
          <w:rFonts w:ascii="Georgia" w:hAnsi="Georgia" w:cs="Arial"/>
          <w:sz w:val="24"/>
          <w:szCs w:val="24"/>
          <w:lang w:val="es-CO"/>
        </w:rPr>
        <w:lastRenderedPageBreak/>
        <w:t>infirió en le IPAT y que se corroboró con el concepto de ciencia, en la pericia incorporada.</w:t>
      </w:r>
    </w:p>
    <w:p w14:paraId="7DDC438C" w14:textId="77777777" w:rsidR="003D2DF3" w:rsidRPr="00E67E7C" w:rsidRDefault="003D2DF3" w:rsidP="00E67E7C">
      <w:pPr>
        <w:spacing w:line="276" w:lineRule="auto"/>
        <w:jc w:val="both"/>
        <w:rPr>
          <w:rFonts w:ascii="Georgia" w:hAnsi="Georgia" w:cs="Arial"/>
          <w:iCs/>
          <w:sz w:val="24"/>
          <w:szCs w:val="24"/>
          <w:lang w:val="es-CO"/>
        </w:rPr>
      </w:pPr>
    </w:p>
    <w:p w14:paraId="09BB0BE6" w14:textId="2CBCA1E9" w:rsidR="00A961C2" w:rsidRPr="00E67E7C" w:rsidRDefault="00217E32" w:rsidP="00E67E7C">
      <w:pPr>
        <w:spacing w:line="276" w:lineRule="auto"/>
        <w:jc w:val="both"/>
        <w:rPr>
          <w:rFonts w:ascii="Georgia" w:hAnsi="Georgia" w:cs="Arial"/>
          <w:iCs/>
          <w:sz w:val="24"/>
          <w:szCs w:val="24"/>
          <w:lang w:val="es-CO"/>
        </w:rPr>
      </w:pPr>
      <w:r w:rsidRPr="00E67E7C">
        <w:rPr>
          <w:rFonts w:ascii="Georgia" w:hAnsi="Georgia" w:cs="Arial"/>
          <w:iCs/>
          <w:sz w:val="24"/>
          <w:szCs w:val="24"/>
          <w:lang w:val="es-CO"/>
        </w:rPr>
        <w:t xml:space="preserve">Si hubiese conservado una distancia </w:t>
      </w:r>
      <w:r w:rsidR="008E3D49" w:rsidRPr="00E67E7C">
        <w:rPr>
          <w:rFonts w:ascii="Georgia" w:hAnsi="Georgia" w:cs="Arial"/>
          <w:iCs/>
          <w:sz w:val="24"/>
          <w:szCs w:val="24"/>
          <w:lang w:val="es-CO"/>
        </w:rPr>
        <w:t xml:space="preserve">suficiente (Que es la calculada por la regla de tránsito) </w:t>
      </w:r>
      <w:r w:rsidRPr="00E67E7C">
        <w:rPr>
          <w:rFonts w:ascii="Georgia" w:hAnsi="Georgia" w:cs="Arial"/>
          <w:iCs/>
          <w:sz w:val="24"/>
          <w:szCs w:val="24"/>
          <w:lang w:val="es-CO"/>
        </w:rPr>
        <w:t xml:space="preserve">o en todo caso prudente, las posibilidades que tenía era sobrepasar al camión por el costado izquierdo, aún a pesar de que </w:t>
      </w:r>
      <w:r w:rsidR="008E3D49" w:rsidRPr="00E67E7C">
        <w:rPr>
          <w:rFonts w:ascii="Georgia" w:hAnsi="Georgia" w:cs="Arial"/>
          <w:iCs/>
          <w:sz w:val="24"/>
          <w:szCs w:val="24"/>
          <w:lang w:val="es-CO"/>
        </w:rPr>
        <w:t xml:space="preserve">estuviera </w:t>
      </w:r>
      <w:r w:rsidRPr="00E67E7C">
        <w:rPr>
          <w:rFonts w:ascii="Georgia" w:hAnsi="Georgia" w:cs="Arial"/>
          <w:iCs/>
          <w:sz w:val="24"/>
          <w:szCs w:val="24"/>
          <w:lang w:val="es-CO"/>
        </w:rPr>
        <w:t>mal estacionado</w:t>
      </w:r>
      <w:r w:rsidR="00DC5B0D" w:rsidRPr="00E67E7C">
        <w:rPr>
          <w:rFonts w:ascii="Georgia" w:hAnsi="Georgia" w:cs="Arial"/>
          <w:iCs/>
          <w:sz w:val="24"/>
          <w:szCs w:val="24"/>
          <w:lang w:val="es-CO"/>
        </w:rPr>
        <w:t xml:space="preserve"> o </w:t>
      </w:r>
      <w:r w:rsidR="008E3D49" w:rsidRPr="00E67E7C">
        <w:rPr>
          <w:rFonts w:ascii="Georgia" w:hAnsi="Georgia" w:cs="Arial"/>
          <w:iCs/>
          <w:sz w:val="24"/>
          <w:szCs w:val="24"/>
          <w:lang w:val="es-CO"/>
        </w:rPr>
        <w:t>lo estuviese haciendo</w:t>
      </w:r>
      <w:r w:rsidRPr="00E67E7C">
        <w:rPr>
          <w:rFonts w:ascii="Georgia" w:hAnsi="Georgia" w:cs="Arial"/>
          <w:iCs/>
          <w:sz w:val="24"/>
          <w:szCs w:val="24"/>
          <w:lang w:val="es-CO"/>
        </w:rPr>
        <w:t xml:space="preserve">, </w:t>
      </w:r>
      <w:r w:rsidR="003D2DF3" w:rsidRPr="00E67E7C">
        <w:rPr>
          <w:rFonts w:ascii="Georgia" w:hAnsi="Georgia" w:cs="Arial"/>
          <w:iCs/>
          <w:sz w:val="24"/>
          <w:szCs w:val="24"/>
          <w:lang w:val="es-CO"/>
        </w:rPr>
        <w:t xml:space="preserve">porque </w:t>
      </w:r>
      <w:r w:rsidRPr="00E67E7C">
        <w:rPr>
          <w:rFonts w:ascii="Georgia" w:hAnsi="Georgia" w:cs="Arial"/>
          <w:iCs/>
          <w:sz w:val="24"/>
          <w:szCs w:val="24"/>
          <w:lang w:val="es-CO"/>
        </w:rPr>
        <w:t xml:space="preserve">en </w:t>
      </w:r>
      <w:r w:rsidR="003D2DF3" w:rsidRPr="00E67E7C">
        <w:rPr>
          <w:rFonts w:ascii="Georgia" w:hAnsi="Georgia" w:cs="Arial"/>
          <w:iCs/>
          <w:sz w:val="24"/>
          <w:szCs w:val="24"/>
          <w:lang w:val="es-CO"/>
        </w:rPr>
        <w:t xml:space="preserve">modo </w:t>
      </w:r>
      <w:r w:rsidRPr="00E67E7C">
        <w:rPr>
          <w:rFonts w:ascii="Georgia" w:hAnsi="Georgia" w:cs="Arial"/>
          <w:iCs/>
          <w:sz w:val="24"/>
          <w:szCs w:val="24"/>
          <w:lang w:val="es-CO"/>
        </w:rPr>
        <w:t>alguno ocupaba todo el carril, ni siquiera un 50%, como puede observarse en las fotografías aducidas al plenario</w:t>
      </w:r>
      <w:r w:rsidR="006A6C90" w:rsidRPr="00E67E7C">
        <w:rPr>
          <w:rFonts w:ascii="Georgia" w:hAnsi="Georgia" w:cs="Arial"/>
          <w:iCs/>
          <w:sz w:val="24"/>
          <w:szCs w:val="24"/>
          <w:lang w:val="es-CO"/>
        </w:rPr>
        <w:t xml:space="preserve">, </w:t>
      </w:r>
      <w:r w:rsidR="003D2DF3" w:rsidRPr="00E67E7C">
        <w:rPr>
          <w:rFonts w:ascii="Georgia" w:hAnsi="Georgia" w:cs="Arial"/>
          <w:iCs/>
          <w:sz w:val="24"/>
          <w:szCs w:val="24"/>
          <w:lang w:val="es-CO"/>
        </w:rPr>
        <w:t xml:space="preserve">es decir, tenía la opción de una maniobra </w:t>
      </w:r>
      <w:r w:rsidR="00510F96" w:rsidRPr="00E67E7C">
        <w:rPr>
          <w:rFonts w:ascii="Georgia" w:hAnsi="Georgia" w:cs="Arial"/>
          <w:iCs/>
          <w:sz w:val="24"/>
          <w:szCs w:val="24"/>
          <w:lang w:val="es-CO"/>
        </w:rPr>
        <w:t>así</w:t>
      </w:r>
      <w:r w:rsidR="003D2DF3" w:rsidRPr="00E67E7C">
        <w:rPr>
          <w:rFonts w:ascii="Georgia" w:hAnsi="Georgia" w:cs="Arial"/>
          <w:iCs/>
          <w:sz w:val="24"/>
          <w:szCs w:val="24"/>
          <w:lang w:val="es-CO"/>
        </w:rPr>
        <w:t xml:space="preserve">, </w:t>
      </w:r>
      <w:r w:rsidR="006A6C90" w:rsidRPr="00E67E7C">
        <w:rPr>
          <w:rFonts w:ascii="Georgia" w:hAnsi="Georgia" w:cs="Arial"/>
          <w:iCs/>
          <w:sz w:val="24"/>
          <w:szCs w:val="24"/>
          <w:lang w:val="es-CO"/>
        </w:rPr>
        <w:t xml:space="preserve">contaba con </w:t>
      </w:r>
      <w:r w:rsidR="003D2DF3" w:rsidRPr="00E67E7C">
        <w:rPr>
          <w:rFonts w:ascii="Georgia" w:hAnsi="Georgia" w:cs="Arial"/>
          <w:iCs/>
          <w:sz w:val="24"/>
          <w:szCs w:val="24"/>
          <w:lang w:val="es-CO"/>
        </w:rPr>
        <w:t xml:space="preserve">más de la mitad del carril </w:t>
      </w:r>
      <w:r w:rsidR="006A6C90" w:rsidRPr="00E67E7C">
        <w:rPr>
          <w:rFonts w:ascii="Georgia" w:hAnsi="Georgia" w:cs="Arial"/>
          <w:iCs/>
          <w:sz w:val="24"/>
          <w:szCs w:val="24"/>
          <w:lang w:val="es-CO"/>
        </w:rPr>
        <w:t>que usaba</w:t>
      </w:r>
      <w:r w:rsidR="00510F96" w:rsidRPr="00E67E7C">
        <w:rPr>
          <w:rFonts w:ascii="Georgia" w:hAnsi="Georgia" w:cs="Arial"/>
          <w:iCs/>
          <w:sz w:val="24"/>
          <w:szCs w:val="24"/>
          <w:lang w:val="es-CO"/>
        </w:rPr>
        <w:t xml:space="preserve">, más </w:t>
      </w:r>
      <w:r w:rsidR="003D2DF3" w:rsidRPr="00E67E7C">
        <w:rPr>
          <w:rFonts w:ascii="Georgia" w:hAnsi="Georgia" w:cs="Arial"/>
          <w:iCs/>
          <w:sz w:val="24"/>
          <w:szCs w:val="24"/>
          <w:lang w:val="es-CO"/>
        </w:rPr>
        <w:t xml:space="preserve">el </w:t>
      </w:r>
      <w:r w:rsidR="006A6C90" w:rsidRPr="00E67E7C">
        <w:rPr>
          <w:rFonts w:ascii="Georgia" w:hAnsi="Georgia" w:cs="Arial"/>
          <w:iCs/>
          <w:sz w:val="24"/>
          <w:szCs w:val="24"/>
          <w:lang w:val="es-CO"/>
        </w:rPr>
        <w:t>todo</w:t>
      </w:r>
      <w:r w:rsidR="003D2DF3" w:rsidRPr="00E67E7C">
        <w:rPr>
          <w:rFonts w:ascii="Georgia" w:hAnsi="Georgia" w:cs="Arial"/>
          <w:iCs/>
          <w:sz w:val="24"/>
          <w:szCs w:val="24"/>
          <w:lang w:val="es-CO"/>
        </w:rPr>
        <w:t>, porque era dos (2) en el mismo sentido</w:t>
      </w:r>
      <w:r w:rsidR="00A961C2" w:rsidRPr="00E67E7C">
        <w:rPr>
          <w:rFonts w:ascii="Georgia" w:hAnsi="Georgia" w:cs="Arial"/>
          <w:iCs/>
          <w:sz w:val="24"/>
          <w:szCs w:val="24"/>
          <w:lang w:val="es-CO"/>
        </w:rPr>
        <w:t>.</w:t>
      </w:r>
    </w:p>
    <w:p w14:paraId="6A5114CD" w14:textId="77777777" w:rsidR="00A961C2" w:rsidRPr="00E67E7C" w:rsidRDefault="00A961C2" w:rsidP="00E67E7C">
      <w:pPr>
        <w:spacing w:line="276" w:lineRule="auto"/>
        <w:jc w:val="both"/>
        <w:rPr>
          <w:rFonts w:ascii="Georgia" w:hAnsi="Georgia" w:cs="Arial"/>
          <w:iCs/>
          <w:sz w:val="24"/>
          <w:szCs w:val="24"/>
          <w:lang w:val="es-CO"/>
        </w:rPr>
      </w:pPr>
    </w:p>
    <w:p w14:paraId="22B02C87" w14:textId="740E0F70" w:rsidR="009F76AE" w:rsidRPr="00E67E7C" w:rsidRDefault="00A961C2" w:rsidP="00E67E7C">
      <w:pPr>
        <w:spacing w:line="276" w:lineRule="auto"/>
        <w:jc w:val="both"/>
        <w:rPr>
          <w:rFonts w:ascii="Georgia" w:hAnsi="Georgia" w:cs="Arial"/>
          <w:iCs/>
          <w:sz w:val="24"/>
          <w:szCs w:val="24"/>
          <w:lang w:val="es-CO"/>
        </w:rPr>
      </w:pPr>
      <w:r w:rsidRPr="00E67E7C">
        <w:rPr>
          <w:rFonts w:ascii="Georgia" w:hAnsi="Georgia" w:cs="Arial"/>
          <w:iCs/>
          <w:sz w:val="24"/>
          <w:szCs w:val="24"/>
          <w:lang w:val="es-CO"/>
        </w:rPr>
        <w:t>A todo lo discernido,</w:t>
      </w:r>
      <w:r w:rsidR="006A6C90" w:rsidRPr="00E67E7C">
        <w:rPr>
          <w:rFonts w:ascii="Georgia" w:hAnsi="Georgia" w:cs="Arial"/>
          <w:iCs/>
          <w:sz w:val="24"/>
          <w:szCs w:val="24"/>
          <w:lang w:val="es-CO"/>
        </w:rPr>
        <w:t xml:space="preserve"> súmese </w:t>
      </w:r>
      <w:r w:rsidR="003D2DF3" w:rsidRPr="00E67E7C">
        <w:rPr>
          <w:rFonts w:ascii="Georgia" w:hAnsi="Georgia" w:cs="Arial"/>
          <w:iCs/>
          <w:sz w:val="24"/>
          <w:szCs w:val="24"/>
          <w:lang w:val="es-CO"/>
        </w:rPr>
        <w:t xml:space="preserve">la </w:t>
      </w:r>
      <w:r w:rsidR="00510F96" w:rsidRPr="00E67E7C">
        <w:rPr>
          <w:rFonts w:ascii="Georgia" w:hAnsi="Georgia" w:cs="Arial"/>
          <w:iCs/>
          <w:sz w:val="24"/>
          <w:szCs w:val="24"/>
          <w:lang w:val="es-CO"/>
        </w:rPr>
        <w:t xml:space="preserve">buena </w:t>
      </w:r>
      <w:r w:rsidR="003D2DF3" w:rsidRPr="00E67E7C">
        <w:rPr>
          <w:rFonts w:ascii="Georgia" w:hAnsi="Georgia" w:cs="Arial"/>
          <w:iCs/>
          <w:sz w:val="24"/>
          <w:szCs w:val="24"/>
          <w:lang w:val="es-CO"/>
        </w:rPr>
        <w:t xml:space="preserve">visibilidad, </w:t>
      </w:r>
      <w:r w:rsidR="006A6C90" w:rsidRPr="00E67E7C">
        <w:rPr>
          <w:rFonts w:ascii="Georgia" w:hAnsi="Georgia" w:cs="Arial"/>
          <w:iCs/>
          <w:sz w:val="24"/>
          <w:szCs w:val="24"/>
          <w:lang w:val="es-CO"/>
        </w:rPr>
        <w:t xml:space="preserve">la superficie de la vía tampoco incidió, </w:t>
      </w:r>
      <w:r w:rsidR="00510F96" w:rsidRPr="00E67E7C">
        <w:rPr>
          <w:rFonts w:ascii="Georgia" w:hAnsi="Georgia" w:cs="Arial"/>
          <w:iCs/>
          <w:sz w:val="24"/>
          <w:szCs w:val="24"/>
          <w:lang w:val="es-CO"/>
        </w:rPr>
        <w:t xml:space="preserve">que </w:t>
      </w:r>
      <w:r w:rsidR="003D2DF3" w:rsidRPr="00E67E7C">
        <w:rPr>
          <w:rFonts w:ascii="Georgia" w:hAnsi="Georgia" w:cs="Arial"/>
          <w:iCs/>
          <w:sz w:val="24"/>
          <w:szCs w:val="24"/>
          <w:lang w:val="es-CO"/>
        </w:rPr>
        <w:t>ningún otro vehículo u objeto impedían al motociclista tal acción, había espacio suficiente para el paso de la moto.</w:t>
      </w:r>
      <w:r w:rsidR="006A6C90" w:rsidRPr="00E67E7C">
        <w:rPr>
          <w:rFonts w:ascii="Georgia" w:hAnsi="Georgia" w:cs="Arial"/>
          <w:iCs/>
          <w:sz w:val="24"/>
          <w:szCs w:val="24"/>
          <w:lang w:val="es-CO"/>
        </w:rPr>
        <w:t xml:space="preserve"> Las fotografías muestran que más allá de que fuera dentro de la curva o saliendo, esa circunstancia en manera alguna </w:t>
      </w:r>
      <w:r w:rsidR="00510F96" w:rsidRPr="00E67E7C">
        <w:rPr>
          <w:rFonts w:ascii="Georgia" w:hAnsi="Georgia" w:cs="Arial"/>
          <w:iCs/>
          <w:sz w:val="24"/>
          <w:szCs w:val="24"/>
          <w:lang w:val="es-CO"/>
        </w:rPr>
        <w:t>incidió en la producción d</w:t>
      </w:r>
      <w:r w:rsidR="006A6C90" w:rsidRPr="00E67E7C">
        <w:rPr>
          <w:rFonts w:ascii="Georgia" w:hAnsi="Georgia" w:cs="Arial"/>
          <w:iCs/>
          <w:sz w:val="24"/>
          <w:szCs w:val="24"/>
          <w:lang w:val="es-CO"/>
        </w:rPr>
        <w:t>el choque.</w:t>
      </w:r>
    </w:p>
    <w:p w14:paraId="0B76B56C" w14:textId="641AAA9A" w:rsidR="003D2DF3" w:rsidRPr="00E67E7C" w:rsidRDefault="003D2DF3" w:rsidP="00E67E7C">
      <w:pPr>
        <w:spacing w:line="276" w:lineRule="auto"/>
        <w:jc w:val="both"/>
        <w:rPr>
          <w:rFonts w:ascii="Georgia" w:hAnsi="Georgia" w:cs="Arial"/>
          <w:iCs/>
          <w:sz w:val="24"/>
          <w:szCs w:val="24"/>
          <w:lang w:val="es-CO"/>
        </w:rPr>
      </w:pPr>
    </w:p>
    <w:p w14:paraId="6E0FC2E3" w14:textId="0270200E" w:rsidR="003D2DF3" w:rsidRPr="00E67E7C" w:rsidRDefault="00A961C2" w:rsidP="00E67E7C">
      <w:pPr>
        <w:spacing w:line="276" w:lineRule="auto"/>
        <w:jc w:val="both"/>
        <w:rPr>
          <w:rFonts w:ascii="Georgia" w:hAnsi="Georgia" w:cs="Arial"/>
          <w:iCs/>
          <w:sz w:val="24"/>
          <w:szCs w:val="24"/>
          <w:lang w:val="es-CO"/>
        </w:rPr>
      </w:pPr>
      <w:r w:rsidRPr="00E67E7C">
        <w:rPr>
          <w:rFonts w:ascii="Georgia" w:hAnsi="Georgia" w:cs="Arial"/>
          <w:iCs/>
          <w:sz w:val="24"/>
          <w:szCs w:val="24"/>
          <w:lang w:val="es-CO"/>
        </w:rPr>
        <w:t>La premisa central es que l</w:t>
      </w:r>
      <w:r w:rsidR="003D2DF3" w:rsidRPr="00E67E7C">
        <w:rPr>
          <w:rFonts w:ascii="Georgia" w:hAnsi="Georgia" w:cs="Arial"/>
          <w:iCs/>
          <w:sz w:val="24"/>
          <w:szCs w:val="24"/>
          <w:lang w:val="es-CO"/>
        </w:rPr>
        <w:t>a distancia de seguridad tiene como propósito brindar al conductor que marcha detrás de otro, la posibilidad de frenar o evitar el impacto, ante cualquier eventualidad que obliguen al vehículo de adelante, a detenerse en forma repentina.</w:t>
      </w:r>
    </w:p>
    <w:p w14:paraId="57D66BBB" w14:textId="77777777" w:rsidR="009F76AE" w:rsidRPr="00E67E7C" w:rsidRDefault="009F76AE" w:rsidP="00E67E7C">
      <w:pPr>
        <w:spacing w:line="276" w:lineRule="auto"/>
        <w:jc w:val="both"/>
        <w:rPr>
          <w:rFonts w:ascii="Georgia" w:hAnsi="Georgia" w:cs="Arial"/>
          <w:iCs/>
          <w:sz w:val="24"/>
          <w:szCs w:val="24"/>
          <w:lang w:val="es-CO"/>
        </w:rPr>
      </w:pPr>
    </w:p>
    <w:p w14:paraId="11EB12F1" w14:textId="660291BC" w:rsidR="008D4477" w:rsidRPr="00E67E7C" w:rsidRDefault="008D4477" w:rsidP="00E67E7C">
      <w:pPr>
        <w:spacing w:line="276" w:lineRule="auto"/>
        <w:jc w:val="both"/>
        <w:rPr>
          <w:rFonts w:ascii="Georgia" w:hAnsi="Georgia" w:cs="Arial"/>
          <w:sz w:val="24"/>
          <w:szCs w:val="24"/>
          <w:lang w:val="es-CO"/>
        </w:rPr>
      </w:pPr>
      <w:r w:rsidRPr="00E67E7C">
        <w:rPr>
          <w:rFonts w:ascii="Georgia" w:hAnsi="Georgia" w:cs="Arial"/>
          <w:sz w:val="24"/>
          <w:szCs w:val="24"/>
        </w:rPr>
        <w:t xml:space="preserve">Subsigue constatar la causalidad, para cuyo efecto tiene dicho </w:t>
      </w:r>
      <w:r w:rsidRPr="00E67E7C">
        <w:rPr>
          <w:rFonts w:ascii="Georgia" w:hAnsi="Georgia"/>
          <w:sz w:val="24"/>
          <w:szCs w:val="24"/>
        </w:rPr>
        <w:t>la Alta Colegiatura, de antaño</w:t>
      </w:r>
      <w:r w:rsidRPr="00E67E7C">
        <w:rPr>
          <w:rStyle w:val="Refdenotaalpie"/>
          <w:rFonts w:ascii="Georgia" w:hAnsi="Georgia"/>
          <w:sz w:val="24"/>
          <w:szCs w:val="24"/>
        </w:rPr>
        <w:footnoteReference w:id="59"/>
      </w:r>
      <w:r w:rsidRPr="00E67E7C">
        <w:rPr>
          <w:rFonts w:ascii="Georgia" w:hAnsi="Georgia"/>
          <w:sz w:val="24"/>
          <w:szCs w:val="24"/>
        </w:rPr>
        <w:t>, que para establecerla se acude a las reglas o máximas de la experiencia, los juicios de probabilidad, criterios de normalidad y el sentido de razonabilidad, salvo asuntos especializados que ameriten conocimientos de alguna ciencia en particular</w:t>
      </w:r>
      <w:r w:rsidRPr="00E67E7C">
        <w:rPr>
          <w:rStyle w:val="Refdenotaalpie"/>
          <w:rFonts w:ascii="Georgia" w:hAnsi="Georgia"/>
          <w:sz w:val="24"/>
          <w:szCs w:val="24"/>
        </w:rPr>
        <w:footnoteReference w:id="60"/>
      </w:r>
      <w:r w:rsidRPr="00E67E7C">
        <w:rPr>
          <w:rFonts w:ascii="Georgia" w:hAnsi="Georgia"/>
          <w:sz w:val="24"/>
          <w:szCs w:val="24"/>
        </w:rPr>
        <w:t xml:space="preserve"> (Medicina, ingeniería, matemáticas, etc.), es decir, empleaba la teoría de la causa adecuada.</w:t>
      </w:r>
    </w:p>
    <w:p w14:paraId="52AB06C7" w14:textId="69D6C069" w:rsidR="001A7E1A" w:rsidRPr="00E67E7C" w:rsidRDefault="001A7E1A" w:rsidP="00E67E7C">
      <w:pPr>
        <w:spacing w:line="276" w:lineRule="auto"/>
        <w:jc w:val="both"/>
        <w:rPr>
          <w:rFonts w:ascii="Georgia" w:hAnsi="Georgia" w:cs="Arial"/>
          <w:sz w:val="24"/>
          <w:szCs w:val="24"/>
          <w:lang w:val="es-CO"/>
        </w:rPr>
      </w:pPr>
    </w:p>
    <w:p w14:paraId="7BCDA5E8" w14:textId="77777777" w:rsidR="005A3618" w:rsidRPr="00E67E7C" w:rsidRDefault="005A3618" w:rsidP="00E67E7C">
      <w:pPr>
        <w:spacing w:line="276" w:lineRule="auto"/>
        <w:jc w:val="both"/>
        <w:rPr>
          <w:rFonts w:ascii="Georgia" w:hAnsi="Georgia"/>
          <w:sz w:val="24"/>
          <w:szCs w:val="24"/>
        </w:rPr>
      </w:pPr>
      <w:r w:rsidRPr="00E67E7C">
        <w:rPr>
          <w:rFonts w:ascii="Georgia" w:hAnsi="Georgia"/>
          <w:sz w:val="24"/>
          <w:szCs w:val="24"/>
        </w:rPr>
        <w:t>En reciente decisión (2020)</w:t>
      </w:r>
      <w:r w:rsidRPr="00E67E7C">
        <w:rPr>
          <w:rStyle w:val="Refdenotaalpie"/>
          <w:rFonts w:ascii="Georgia" w:hAnsi="Georgia"/>
          <w:sz w:val="24"/>
          <w:szCs w:val="24"/>
        </w:rPr>
        <w:footnoteReference w:id="61"/>
      </w:r>
      <w:r w:rsidRPr="00E67E7C">
        <w:rPr>
          <w:rFonts w:ascii="Georgia" w:hAnsi="Georgia"/>
          <w:sz w:val="24"/>
          <w:szCs w:val="24"/>
        </w:rPr>
        <w:t>, precisó que en tal fenómeno concurren elementos fácticos y jurídicos, posición ya expuesta antes, aunque sin la concreción de ahora (2016</w:t>
      </w:r>
      <w:r w:rsidRPr="00E67E7C">
        <w:rPr>
          <w:rStyle w:val="Refdenotaalpie"/>
          <w:rFonts w:ascii="Georgia" w:hAnsi="Georgia"/>
          <w:sz w:val="24"/>
          <w:szCs w:val="24"/>
        </w:rPr>
        <w:footnoteReference w:id="62"/>
      </w:r>
      <w:r w:rsidRPr="00E67E7C">
        <w:rPr>
          <w:rFonts w:ascii="Georgia" w:hAnsi="Georgia"/>
          <w:sz w:val="24"/>
          <w:szCs w:val="24"/>
        </w:rPr>
        <w:t xml:space="preserve"> y 2018</w:t>
      </w:r>
      <w:r w:rsidRPr="00E67E7C">
        <w:rPr>
          <w:rStyle w:val="Refdenotaalpie"/>
          <w:rFonts w:ascii="Georgia" w:hAnsi="Georgia"/>
          <w:sz w:val="24"/>
          <w:szCs w:val="24"/>
        </w:rPr>
        <w:footnoteReference w:id="63"/>
      </w:r>
      <w:r w:rsidRPr="00E67E7C">
        <w:rPr>
          <w:rFonts w:ascii="Georgia" w:hAnsi="Georgia"/>
          <w:sz w:val="24"/>
          <w:szCs w:val="24"/>
        </w:rPr>
        <w:t>); de la mano de la doctrina foránea, distinguió la causa material o física de la jurídica o de derecho</w:t>
      </w:r>
      <w:r w:rsidRPr="00E67E7C">
        <w:rPr>
          <w:rStyle w:val="Refdenotaalpie"/>
          <w:rFonts w:ascii="Georgia" w:hAnsi="Georgia"/>
          <w:sz w:val="24"/>
          <w:szCs w:val="24"/>
        </w:rPr>
        <w:footnoteReference w:id="64"/>
      </w:r>
      <w:r w:rsidRPr="00E67E7C">
        <w:rPr>
          <w:rFonts w:ascii="Georgia" w:hAnsi="Georgia"/>
          <w:sz w:val="24"/>
          <w:szCs w:val="24"/>
        </w:rPr>
        <w:t>. Postura que es hoy doctrina probable (2021</w:t>
      </w:r>
      <w:r w:rsidRPr="00E67E7C">
        <w:rPr>
          <w:rStyle w:val="Refdenotaalpie"/>
          <w:rFonts w:ascii="Georgia" w:hAnsi="Georgia"/>
          <w:sz w:val="24"/>
          <w:szCs w:val="24"/>
        </w:rPr>
        <w:footnoteReference w:id="65"/>
      </w:r>
      <w:r w:rsidRPr="00E67E7C">
        <w:rPr>
          <w:rFonts w:ascii="Georgia" w:hAnsi="Georgia"/>
          <w:sz w:val="24"/>
          <w:szCs w:val="24"/>
        </w:rPr>
        <w:t>).</w:t>
      </w:r>
    </w:p>
    <w:p w14:paraId="1B629D49" w14:textId="77777777" w:rsidR="005A3618" w:rsidRPr="00E67E7C" w:rsidRDefault="005A3618" w:rsidP="00E67E7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3138B17E" w14:textId="6B6EB859" w:rsidR="005A3618" w:rsidRPr="00E67E7C" w:rsidRDefault="005A3618"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E67E7C">
        <w:rPr>
          <w:rFonts w:ascii="Georgia" w:hAnsi="Georgia"/>
          <w:sz w:val="24"/>
          <w:szCs w:val="24"/>
        </w:rPr>
        <w:t xml:space="preserve">Señaló la CSJ que para determinar la primera se emplea el: </w:t>
      </w:r>
      <w:r w:rsidRPr="00E67E7C">
        <w:rPr>
          <w:rFonts w:ascii="Georgia" w:hAnsi="Georgia"/>
          <w:i/>
          <w:sz w:val="24"/>
          <w:szCs w:val="24"/>
        </w:rPr>
        <w:t>“</w:t>
      </w:r>
      <w:r w:rsidRPr="006428C0">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E67E7C">
        <w:rPr>
          <w:rFonts w:ascii="Georgia" w:hAnsi="Georgia" w:cs="Arial"/>
          <w:i/>
          <w:sz w:val="24"/>
          <w:szCs w:val="24"/>
        </w:rPr>
        <w:t xml:space="preserve">”, </w:t>
      </w:r>
      <w:r w:rsidRPr="00E67E7C">
        <w:rPr>
          <w:rFonts w:ascii="Georgia" w:hAnsi="Georgia" w:cs="Arial"/>
          <w:sz w:val="24"/>
          <w:szCs w:val="24"/>
        </w:rPr>
        <w:t>enseguida, respecto a la segunda etapa (Causalidad jurídica) asentó: “</w:t>
      </w:r>
      <w:r w:rsidRPr="006428C0">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E67E7C">
        <w:rPr>
          <w:rFonts w:ascii="Georgia" w:hAnsi="Georgia" w:cs="Arial"/>
          <w:sz w:val="24"/>
          <w:szCs w:val="24"/>
        </w:rPr>
        <w:t xml:space="preserve">”. Esta teoría </w:t>
      </w:r>
      <w:r w:rsidRPr="00E67E7C">
        <w:rPr>
          <w:rFonts w:ascii="Georgia" w:hAnsi="Georgia" w:cs="Arial"/>
          <w:sz w:val="24"/>
          <w:szCs w:val="24"/>
        </w:rPr>
        <w:lastRenderedPageBreak/>
        <w:t xml:space="preserve">sigue el pensamiento especializado mayoritario, </w:t>
      </w:r>
      <w:r w:rsidRPr="00E67E7C">
        <w:rPr>
          <w:rFonts w:ascii="Georgia" w:hAnsi="Georgia" w:cs="Arial"/>
          <w:bCs/>
          <w:sz w:val="24"/>
          <w:szCs w:val="24"/>
        </w:rPr>
        <w:t>Rojas Quiñones</w:t>
      </w:r>
      <w:r w:rsidRPr="00E67E7C">
        <w:rPr>
          <w:rStyle w:val="Refdenotaalpie"/>
          <w:rFonts w:ascii="Georgia" w:hAnsi="Georgia"/>
          <w:bCs/>
          <w:sz w:val="24"/>
          <w:szCs w:val="24"/>
        </w:rPr>
        <w:footnoteReference w:id="66"/>
      </w:r>
      <w:r w:rsidRPr="00E67E7C">
        <w:rPr>
          <w:rFonts w:ascii="Georgia" w:hAnsi="Georgia" w:cs="Arial"/>
          <w:bCs/>
          <w:sz w:val="24"/>
          <w:szCs w:val="24"/>
        </w:rPr>
        <w:t xml:space="preserve">, y otros de recientes obras </w:t>
      </w:r>
      <w:r w:rsidRPr="00E67E7C">
        <w:rPr>
          <w:rFonts w:ascii="Georgia" w:hAnsi="Georgia" w:cs="Arial"/>
          <w:sz w:val="24"/>
          <w:szCs w:val="24"/>
        </w:rPr>
        <w:t>(2020</w:t>
      </w:r>
      <w:r w:rsidRPr="00E67E7C">
        <w:rPr>
          <w:rStyle w:val="Refdenotaalpie"/>
          <w:rFonts w:ascii="Georgia" w:hAnsi="Georgia"/>
          <w:sz w:val="24"/>
          <w:szCs w:val="24"/>
        </w:rPr>
        <w:footnoteReference w:id="67"/>
      </w:r>
      <w:r w:rsidRPr="00E67E7C">
        <w:rPr>
          <w:rFonts w:ascii="Georgia" w:hAnsi="Georgia" w:cs="Arial"/>
          <w:sz w:val="24"/>
          <w:szCs w:val="24"/>
        </w:rPr>
        <w:t>- 2021</w:t>
      </w:r>
      <w:r w:rsidRPr="00E67E7C">
        <w:rPr>
          <w:rStyle w:val="Refdenotaalpie"/>
          <w:rFonts w:ascii="Georgia" w:hAnsi="Georgia"/>
          <w:sz w:val="24"/>
          <w:szCs w:val="24"/>
        </w:rPr>
        <w:footnoteReference w:id="68"/>
      </w:r>
      <w:r w:rsidRPr="00E67E7C">
        <w:rPr>
          <w:rFonts w:ascii="Georgia" w:hAnsi="Georgia" w:cs="Arial"/>
          <w:sz w:val="24"/>
          <w:szCs w:val="24"/>
        </w:rPr>
        <w:t xml:space="preserve">); en el orden foráneo </w:t>
      </w:r>
      <w:r w:rsidRPr="00E67E7C">
        <w:rPr>
          <w:rFonts w:ascii="Georgia" w:hAnsi="Georgia" w:cs="Arial"/>
          <w:bCs/>
          <w:sz w:val="24"/>
          <w:szCs w:val="24"/>
        </w:rPr>
        <w:t xml:space="preserve">Le </w:t>
      </w:r>
      <w:proofErr w:type="spellStart"/>
      <w:r w:rsidRPr="00E67E7C">
        <w:rPr>
          <w:rFonts w:ascii="Georgia" w:hAnsi="Georgia" w:cs="Arial"/>
          <w:bCs/>
          <w:sz w:val="24"/>
          <w:szCs w:val="24"/>
        </w:rPr>
        <w:t>Tourneau</w:t>
      </w:r>
      <w:proofErr w:type="spellEnd"/>
      <w:r w:rsidRPr="00E67E7C">
        <w:rPr>
          <w:rStyle w:val="Refdenotaalpie"/>
          <w:rFonts w:ascii="Georgia" w:hAnsi="Georgia"/>
          <w:bCs/>
          <w:sz w:val="24"/>
          <w:szCs w:val="24"/>
        </w:rPr>
        <w:footnoteReference w:id="69"/>
      </w:r>
      <w:r w:rsidRPr="00E67E7C">
        <w:rPr>
          <w:rFonts w:ascii="Georgia" w:hAnsi="Georgia" w:cs="Arial"/>
          <w:bCs/>
          <w:sz w:val="24"/>
          <w:szCs w:val="24"/>
        </w:rPr>
        <w:t xml:space="preserve">; por último, en la misma línea </w:t>
      </w:r>
      <w:r w:rsidRPr="00E67E7C">
        <w:rPr>
          <w:rFonts w:ascii="Georgia" w:hAnsi="Georgia" w:cs="Arial"/>
          <w:sz w:val="24"/>
          <w:szCs w:val="24"/>
        </w:rPr>
        <w:t xml:space="preserve">los PETL (Principios europeos en derecho de daños - </w:t>
      </w:r>
      <w:proofErr w:type="spellStart"/>
      <w:r w:rsidRPr="00E67E7C">
        <w:rPr>
          <w:rFonts w:ascii="Georgia" w:hAnsi="Georgia" w:cs="Arial"/>
          <w:i/>
          <w:sz w:val="24"/>
          <w:szCs w:val="24"/>
        </w:rPr>
        <w:t>Principles</w:t>
      </w:r>
      <w:proofErr w:type="spellEnd"/>
      <w:r w:rsidRPr="00E67E7C">
        <w:rPr>
          <w:rFonts w:ascii="Georgia" w:hAnsi="Georgia" w:cs="Arial"/>
          <w:i/>
          <w:sz w:val="24"/>
          <w:szCs w:val="24"/>
        </w:rPr>
        <w:t xml:space="preserve"> </w:t>
      </w:r>
      <w:proofErr w:type="spellStart"/>
      <w:r w:rsidRPr="00E67E7C">
        <w:rPr>
          <w:rFonts w:ascii="Georgia" w:hAnsi="Georgia" w:cs="Arial"/>
          <w:i/>
          <w:sz w:val="24"/>
          <w:szCs w:val="24"/>
        </w:rPr>
        <w:t>of</w:t>
      </w:r>
      <w:proofErr w:type="spellEnd"/>
      <w:r w:rsidRPr="00E67E7C">
        <w:rPr>
          <w:rFonts w:ascii="Georgia" w:hAnsi="Georgia" w:cs="Arial"/>
          <w:i/>
          <w:sz w:val="24"/>
          <w:szCs w:val="24"/>
        </w:rPr>
        <w:t xml:space="preserve"> </w:t>
      </w:r>
      <w:proofErr w:type="spellStart"/>
      <w:r w:rsidRPr="00E67E7C">
        <w:rPr>
          <w:rFonts w:ascii="Georgia" w:hAnsi="Georgia" w:cs="Arial"/>
          <w:i/>
          <w:sz w:val="24"/>
          <w:szCs w:val="24"/>
        </w:rPr>
        <w:t>european</w:t>
      </w:r>
      <w:proofErr w:type="spellEnd"/>
      <w:r w:rsidRPr="00E67E7C">
        <w:rPr>
          <w:rFonts w:ascii="Georgia" w:hAnsi="Georgia" w:cs="Arial"/>
          <w:i/>
          <w:sz w:val="24"/>
          <w:szCs w:val="24"/>
        </w:rPr>
        <w:t xml:space="preserve"> </w:t>
      </w:r>
      <w:proofErr w:type="spellStart"/>
      <w:r w:rsidRPr="00E67E7C">
        <w:rPr>
          <w:rFonts w:ascii="Georgia" w:hAnsi="Georgia" w:cs="Arial"/>
          <w:i/>
          <w:sz w:val="24"/>
          <w:szCs w:val="24"/>
        </w:rPr>
        <w:t>tort</w:t>
      </w:r>
      <w:proofErr w:type="spellEnd"/>
      <w:r w:rsidRPr="00E67E7C">
        <w:rPr>
          <w:rFonts w:ascii="Georgia" w:hAnsi="Georgia" w:cs="Arial"/>
          <w:i/>
          <w:sz w:val="24"/>
          <w:szCs w:val="24"/>
        </w:rPr>
        <w:t xml:space="preserve"> </w:t>
      </w:r>
      <w:proofErr w:type="spellStart"/>
      <w:r w:rsidRPr="00E67E7C">
        <w:rPr>
          <w:rFonts w:ascii="Georgia" w:hAnsi="Georgia" w:cs="Arial"/>
          <w:i/>
          <w:sz w:val="24"/>
          <w:szCs w:val="24"/>
        </w:rPr>
        <w:t>law</w:t>
      </w:r>
      <w:proofErr w:type="spellEnd"/>
      <w:r w:rsidRPr="00E67E7C">
        <w:rPr>
          <w:rFonts w:ascii="Georgia" w:hAnsi="Georgia" w:cs="Arial"/>
          <w:sz w:val="24"/>
          <w:szCs w:val="24"/>
        </w:rPr>
        <w:t>).</w:t>
      </w:r>
    </w:p>
    <w:p w14:paraId="66FDFC8C" w14:textId="77777777" w:rsidR="005A3618" w:rsidRPr="00E67E7C" w:rsidRDefault="005A3618"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4DAAB8B" w14:textId="587963A6" w:rsidR="00A961C2" w:rsidRPr="00E67E7C" w:rsidRDefault="005A3618" w:rsidP="00E67E7C">
      <w:pPr>
        <w:spacing w:line="276" w:lineRule="auto"/>
        <w:jc w:val="both"/>
        <w:textAlignment w:val="baseline"/>
        <w:rPr>
          <w:rFonts w:ascii="Georgia" w:eastAsia="Georgia" w:hAnsi="Georgia" w:cs="Georgia"/>
          <w:sz w:val="24"/>
          <w:szCs w:val="24"/>
          <w:lang w:val="es-CO"/>
        </w:rPr>
      </w:pPr>
      <w:r w:rsidRPr="00E67E7C">
        <w:rPr>
          <w:rFonts w:ascii="Georgia" w:hAnsi="Georgia" w:cs="Arial"/>
          <w:sz w:val="24"/>
          <w:szCs w:val="24"/>
          <w:lang w:val="es-CO"/>
        </w:rPr>
        <w:t xml:space="preserve">Al descender en autos, para esta Magistratura, existe causalidad material, pues hay un encadenamiento causal, al darse las siguientes condiciones, de forma concurrente y necesaria: </w:t>
      </w:r>
      <w:r w:rsidRPr="00E67E7C">
        <w:rPr>
          <w:rFonts w:ascii="Georgia" w:hAnsi="Georgia" w:cs="Arial"/>
          <w:b/>
          <w:bCs/>
          <w:sz w:val="24"/>
          <w:szCs w:val="24"/>
          <w:lang w:val="es-CO"/>
        </w:rPr>
        <w:t>(i)</w:t>
      </w:r>
      <w:r w:rsidRPr="00E67E7C">
        <w:rPr>
          <w:rFonts w:ascii="Georgia" w:hAnsi="Georgia" w:cs="Arial"/>
          <w:sz w:val="24"/>
          <w:szCs w:val="24"/>
          <w:lang w:val="es-CO"/>
        </w:rPr>
        <w:t xml:space="preserve"> El tránsito del camión y la motocicleta sobre </w:t>
      </w:r>
      <w:r w:rsidR="00263EAA" w:rsidRPr="00E67E7C">
        <w:rPr>
          <w:rFonts w:ascii="Georgia" w:hAnsi="Georgia" w:cs="Arial"/>
          <w:sz w:val="24"/>
          <w:szCs w:val="24"/>
          <w:lang w:val="es-CO"/>
        </w:rPr>
        <w:t xml:space="preserve">un </w:t>
      </w:r>
      <w:r w:rsidRPr="00E67E7C">
        <w:rPr>
          <w:rFonts w:ascii="Georgia" w:hAnsi="Georgia" w:cs="Arial"/>
          <w:sz w:val="24"/>
          <w:szCs w:val="24"/>
          <w:lang w:val="es-CO"/>
        </w:rPr>
        <w:t>mism</w:t>
      </w:r>
      <w:r w:rsidR="00263EAA" w:rsidRPr="00E67E7C">
        <w:rPr>
          <w:rFonts w:ascii="Georgia" w:hAnsi="Georgia" w:cs="Arial"/>
          <w:sz w:val="24"/>
          <w:szCs w:val="24"/>
          <w:lang w:val="es-CO"/>
        </w:rPr>
        <w:t>o carril, en una vía con doble carril en el mismo sentido</w:t>
      </w:r>
      <w:r w:rsidRPr="00E67E7C">
        <w:rPr>
          <w:rFonts w:ascii="Georgia" w:hAnsi="Georgia" w:cs="Arial"/>
          <w:sz w:val="24"/>
          <w:szCs w:val="24"/>
          <w:lang w:val="es-CO"/>
        </w:rPr>
        <w:t xml:space="preserve">; </w:t>
      </w:r>
      <w:r w:rsidRPr="00E67E7C">
        <w:rPr>
          <w:rFonts w:ascii="Georgia" w:hAnsi="Georgia" w:cs="Arial"/>
          <w:b/>
          <w:bCs/>
          <w:sz w:val="24"/>
          <w:szCs w:val="24"/>
          <w:lang w:val="es-CO"/>
        </w:rPr>
        <w:t>(ii)</w:t>
      </w:r>
      <w:r w:rsidRPr="00E67E7C">
        <w:rPr>
          <w:rFonts w:ascii="Georgia" w:hAnsi="Georgia" w:cs="Arial"/>
          <w:sz w:val="24"/>
          <w:szCs w:val="24"/>
          <w:lang w:val="es-CO"/>
        </w:rPr>
        <w:t xml:space="preserve"> El desplazamiento del camión sobre el carril derecho y la motocicleta detrás; </w:t>
      </w:r>
      <w:r w:rsidRPr="00E67E7C">
        <w:rPr>
          <w:rFonts w:ascii="Georgia" w:hAnsi="Georgia" w:cs="Arial"/>
          <w:b/>
          <w:bCs/>
          <w:sz w:val="24"/>
          <w:szCs w:val="24"/>
          <w:lang w:val="es-CO"/>
        </w:rPr>
        <w:t>(iii)</w:t>
      </w:r>
      <w:r w:rsidRPr="00E67E7C">
        <w:rPr>
          <w:rFonts w:ascii="Georgia" w:hAnsi="Georgia" w:cs="Arial"/>
          <w:sz w:val="24"/>
          <w:szCs w:val="24"/>
          <w:lang w:val="es-CO"/>
        </w:rPr>
        <w:t xml:space="preserve"> La falta de conservación de </w:t>
      </w:r>
      <w:r w:rsidR="00A961C2" w:rsidRPr="00E67E7C">
        <w:rPr>
          <w:rFonts w:ascii="Georgia" w:hAnsi="Georgia" w:cs="Arial"/>
          <w:sz w:val="24"/>
          <w:szCs w:val="24"/>
          <w:lang w:val="es-CO"/>
        </w:rPr>
        <w:t xml:space="preserve">una </w:t>
      </w:r>
      <w:r w:rsidRPr="00E67E7C">
        <w:rPr>
          <w:rFonts w:ascii="Georgia" w:hAnsi="Georgia" w:cs="Arial"/>
          <w:sz w:val="24"/>
          <w:szCs w:val="24"/>
          <w:lang w:val="es-CO"/>
        </w:rPr>
        <w:t>distancia mínima</w:t>
      </w:r>
      <w:r w:rsidR="00B57003" w:rsidRPr="00E67E7C">
        <w:rPr>
          <w:rFonts w:ascii="Georgia" w:hAnsi="Georgia" w:cs="Arial"/>
          <w:sz w:val="24"/>
          <w:szCs w:val="24"/>
          <w:lang w:val="es-CO"/>
        </w:rPr>
        <w:t xml:space="preserve"> por parte del </w:t>
      </w:r>
      <w:r w:rsidR="009A0EEC" w:rsidRPr="00E67E7C">
        <w:rPr>
          <w:rFonts w:ascii="Georgia" w:hAnsi="Georgia" w:cs="Arial"/>
          <w:sz w:val="24"/>
          <w:szCs w:val="24"/>
          <w:lang w:val="es-CO"/>
        </w:rPr>
        <w:t>conductor de la moto</w:t>
      </w:r>
      <w:r w:rsidR="00A961C2" w:rsidRPr="00E67E7C">
        <w:rPr>
          <w:rFonts w:ascii="Georgia" w:hAnsi="Georgia" w:cs="Arial"/>
          <w:sz w:val="24"/>
          <w:szCs w:val="24"/>
          <w:lang w:val="es-CO"/>
        </w:rPr>
        <w:t>, suficiente para reaccionar ante una contingencia del vehículo delant</w:t>
      </w:r>
      <w:r w:rsidR="00263EAA" w:rsidRPr="00E67E7C">
        <w:rPr>
          <w:rFonts w:ascii="Georgia" w:hAnsi="Georgia" w:cs="Arial"/>
          <w:sz w:val="24"/>
          <w:szCs w:val="24"/>
          <w:lang w:val="es-CO"/>
        </w:rPr>
        <w:t>ero</w:t>
      </w:r>
      <w:r w:rsidR="00A961C2" w:rsidRPr="00E67E7C">
        <w:rPr>
          <w:rFonts w:ascii="Georgia" w:hAnsi="Georgia" w:cs="Arial"/>
          <w:sz w:val="24"/>
          <w:szCs w:val="24"/>
          <w:lang w:val="es-CO"/>
        </w:rPr>
        <w:t xml:space="preserve">; y, </w:t>
      </w:r>
      <w:r w:rsidR="00A961C2" w:rsidRPr="00E67E7C">
        <w:rPr>
          <w:rFonts w:ascii="Georgia" w:hAnsi="Georgia" w:cs="Arial"/>
          <w:b/>
          <w:bCs/>
          <w:sz w:val="24"/>
          <w:szCs w:val="24"/>
          <w:lang w:val="es-CO"/>
        </w:rPr>
        <w:t>(iv)</w:t>
      </w:r>
      <w:r w:rsidR="00A961C2" w:rsidRPr="00E67E7C">
        <w:rPr>
          <w:rFonts w:ascii="Georgia" w:hAnsi="Georgia" w:cs="Arial"/>
          <w:sz w:val="24"/>
          <w:szCs w:val="24"/>
          <w:lang w:val="es-CO"/>
        </w:rPr>
        <w:t xml:space="preserve"> La detención del camión </w:t>
      </w:r>
      <w:r w:rsidR="00263EAA" w:rsidRPr="00E67E7C">
        <w:rPr>
          <w:rFonts w:ascii="Georgia" w:hAnsi="Georgia" w:cs="Arial"/>
          <w:sz w:val="24"/>
          <w:szCs w:val="24"/>
          <w:lang w:val="es-CO"/>
        </w:rPr>
        <w:t>a un costado de la vía</w:t>
      </w:r>
      <w:r w:rsidR="00DC5B0D" w:rsidRPr="00E67E7C">
        <w:rPr>
          <w:rFonts w:ascii="Georgia" w:hAnsi="Georgia" w:cs="Arial"/>
          <w:sz w:val="24"/>
          <w:szCs w:val="24"/>
          <w:lang w:val="es-CO"/>
        </w:rPr>
        <w:t xml:space="preserve"> (O inicio del parqueo)</w:t>
      </w:r>
      <w:r w:rsidR="00263EAA" w:rsidRPr="00E67E7C">
        <w:rPr>
          <w:rFonts w:ascii="Georgia" w:hAnsi="Georgia" w:cs="Arial"/>
          <w:sz w:val="24"/>
          <w:szCs w:val="24"/>
          <w:lang w:val="es-CO"/>
        </w:rPr>
        <w:t>, dejando sobresalido una parte sobre el carril, sin obstruir más de la mitad</w:t>
      </w:r>
      <w:r w:rsidR="006546FA" w:rsidRPr="00E67E7C">
        <w:rPr>
          <w:rFonts w:ascii="Georgia" w:hAnsi="Georgia" w:cs="Arial"/>
          <w:sz w:val="24"/>
          <w:szCs w:val="24"/>
          <w:lang w:val="es-CO"/>
        </w:rPr>
        <w:t xml:space="preserve"> del respectivo carril</w:t>
      </w:r>
      <w:r w:rsidR="463AEF8B" w:rsidRPr="00E67E7C">
        <w:rPr>
          <w:rFonts w:ascii="Georgia" w:hAnsi="Georgia" w:cs="Arial"/>
          <w:sz w:val="24"/>
          <w:szCs w:val="24"/>
          <w:lang w:val="es-CO"/>
        </w:rPr>
        <w:t xml:space="preserve">, </w:t>
      </w:r>
      <w:r w:rsidR="463AEF8B" w:rsidRPr="00E67E7C">
        <w:rPr>
          <w:rFonts w:ascii="Georgia" w:eastAsia="Georgia" w:hAnsi="Georgia" w:cs="Georgia"/>
          <w:sz w:val="24"/>
          <w:szCs w:val="24"/>
          <w:lang w:val="es-CO"/>
        </w:rPr>
        <w:t>ni usar luces estacionarias, conos u otras señales.</w:t>
      </w:r>
    </w:p>
    <w:p w14:paraId="637FA0BF" w14:textId="77777777" w:rsidR="005A3618" w:rsidRPr="00E67E7C" w:rsidRDefault="005A3618" w:rsidP="00E67E7C">
      <w:pPr>
        <w:spacing w:line="276" w:lineRule="auto"/>
        <w:jc w:val="both"/>
        <w:textAlignment w:val="baseline"/>
        <w:rPr>
          <w:rFonts w:ascii="Georgia" w:hAnsi="Georgia" w:cs="Arial"/>
          <w:sz w:val="24"/>
          <w:szCs w:val="24"/>
          <w:lang w:val="es-CO"/>
        </w:rPr>
      </w:pPr>
    </w:p>
    <w:p w14:paraId="6EA068A3" w14:textId="02C21924" w:rsidR="00915C3D" w:rsidRPr="00E67E7C" w:rsidRDefault="005A3618"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En aplicación del test </w:t>
      </w:r>
      <w:proofErr w:type="spellStart"/>
      <w:r w:rsidRPr="00E67E7C">
        <w:rPr>
          <w:rFonts w:ascii="Georgia" w:hAnsi="Georgia" w:cs="Arial"/>
          <w:i/>
          <w:sz w:val="24"/>
          <w:szCs w:val="24"/>
          <w:lang w:val="es-CO"/>
        </w:rPr>
        <w:t>conditio</w:t>
      </w:r>
      <w:proofErr w:type="spellEnd"/>
      <w:r w:rsidRPr="00E67E7C">
        <w:rPr>
          <w:rFonts w:ascii="Georgia" w:hAnsi="Georgia" w:cs="Arial"/>
          <w:i/>
          <w:sz w:val="24"/>
          <w:szCs w:val="24"/>
          <w:lang w:val="es-CO"/>
        </w:rPr>
        <w:t xml:space="preserve"> sine qua non</w:t>
      </w:r>
      <w:r w:rsidRPr="00E67E7C">
        <w:rPr>
          <w:rFonts w:ascii="Georgia" w:hAnsi="Georgia" w:cs="Arial"/>
          <w:sz w:val="24"/>
          <w:szCs w:val="24"/>
          <w:lang w:val="es-CO"/>
        </w:rPr>
        <w:t xml:space="preserve"> (CSQN)</w:t>
      </w:r>
      <w:r w:rsidRPr="00E67E7C">
        <w:rPr>
          <w:rStyle w:val="Refdenotaalpie"/>
          <w:rFonts w:ascii="Georgia" w:hAnsi="Georgia"/>
          <w:sz w:val="24"/>
          <w:szCs w:val="24"/>
          <w:lang w:val="es-CO"/>
        </w:rPr>
        <w:footnoteReference w:id="70"/>
      </w:r>
      <w:r w:rsidRPr="00E67E7C">
        <w:rPr>
          <w:rFonts w:ascii="Georgia" w:hAnsi="Georgia" w:cs="Arial"/>
          <w:sz w:val="24"/>
          <w:szCs w:val="24"/>
          <w:lang w:val="es-CO"/>
        </w:rPr>
        <w:t>, es plausible deducir que al suprimir hipotéticamente uno de los acontecimientos indicados, no se elimina el daño, por ende, esas condiciones fácticas generaron la colisión</w:t>
      </w:r>
      <w:r w:rsidR="007613D2" w:rsidRPr="00E67E7C">
        <w:rPr>
          <w:rFonts w:ascii="Georgia" w:hAnsi="Georgia" w:cs="Arial"/>
          <w:sz w:val="24"/>
          <w:szCs w:val="24"/>
          <w:lang w:val="es-CO"/>
        </w:rPr>
        <w:t xml:space="preserve"> de la moto y el camión</w:t>
      </w:r>
      <w:r w:rsidRPr="00E67E7C">
        <w:rPr>
          <w:rFonts w:ascii="Georgia" w:hAnsi="Georgia" w:cs="Arial"/>
          <w:sz w:val="24"/>
          <w:szCs w:val="24"/>
          <w:lang w:val="es-CO"/>
        </w:rPr>
        <w:t xml:space="preserve">, son su causa </w:t>
      </w:r>
      <w:proofErr w:type="spellStart"/>
      <w:r w:rsidRPr="00E67E7C">
        <w:rPr>
          <w:rFonts w:ascii="Georgia" w:hAnsi="Georgia" w:cs="Arial"/>
          <w:sz w:val="24"/>
          <w:szCs w:val="24"/>
          <w:lang w:val="es-CO"/>
        </w:rPr>
        <w:t>naturalística</w:t>
      </w:r>
      <w:proofErr w:type="spellEnd"/>
      <w:r w:rsidRPr="00E67E7C">
        <w:rPr>
          <w:rFonts w:ascii="Georgia" w:hAnsi="Georgia" w:cs="Arial"/>
          <w:sz w:val="24"/>
          <w:szCs w:val="24"/>
          <w:lang w:val="es-CO"/>
        </w:rPr>
        <w:t xml:space="preserve"> o material.</w:t>
      </w:r>
    </w:p>
    <w:p w14:paraId="66B41A95" w14:textId="6B4B22C3" w:rsidR="00915C3D" w:rsidRPr="00E67E7C" w:rsidRDefault="00915C3D" w:rsidP="00E67E7C">
      <w:pPr>
        <w:spacing w:line="276" w:lineRule="auto"/>
        <w:jc w:val="both"/>
        <w:rPr>
          <w:rFonts w:ascii="Georgia" w:hAnsi="Georgia" w:cs="Arial"/>
          <w:sz w:val="24"/>
          <w:szCs w:val="24"/>
          <w:lang w:val="es-CO"/>
        </w:rPr>
      </w:pPr>
    </w:p>
    <w:p w14:paraId="36BE21AB" w14:textId="7BD42A4A" w:rsidR="00DC5B0D" w:rsidRPr="00E67E7C" w:rsidRDefault="007613D2"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Para completar el análisis de comprobación causal, </w:t>
      </w:r>
      <w:r w:rsidR="00DC5B0D" w:rsidRPr="00E67E7C">
        <w:rPr>
          <w:rFonts w:ascii="Georgia" w:hAnsi="Georgia" w:cs="Arial"/>
          <w:sz w:val="24"/>
          <w:szCs w:val="24"/>
          <w:lang w:val="es-CO"/>
        </w:rPr>
        <w:t xml:space="preserve">corresponde </w:t>
      </w:r>
      <w:r w:rsidRPr="00E67E7C">
        <w:rPr>
          <w:rFonts w:ascii="Georgia" w:hAnsi="Georgia" w:cs="Arial"/>
          <w:sz w:val="24"/>
          <w:szCs w:val="24"/>
          <w:lang w:val="es-CO"/>
        </w:rPr>
        <w:t xml:space="preserve">revisar el nivel jurídico, </w:t>
      </w:r>
      <w:r w:rsidR="00DC5B0D" w:rsidRPr="00E67E7C">
        <w:rPr>
          <w:rFonts w:ascii="Georgia" w:hAnsi="Georgia" w:cs="Arial"/>
          <w:sz w:val="24"/>
          <w:szCs w:val="24"/>
          <w:lang w:val="es-CO"/>
        </w:rPr>
        <w:t xml:space="preserve">que </w:t>
      </w:r>
      <w:r w:rsidRPr="00E67E7C">
        <w:rPr>
          <w:rFonts w:ascii="Georgia" w:hAnsi="Georgia" w:cs="Arial"/>
          <w:sz w:val="24"/>
          <w:szCs w:val="24"/>
          <w:lang w:val="es-CO"/>
        </w:rPr>
        <w:t xml:space="preserve">en el derecho anglosajón </w:t>
      </w:r>
      <w:r w:rsidR="00DC5B0D" w:rsidRPr="00E67E7C">
        <w:rPr>
          <w:rFonts w:ascii="Georgia" w:hAnsi="Georgia" w:cs="Arial"/>
          <w:sz w:val="24"/>
          <w:szCs w:val="24"/>
          <w:lang w:val="es-CO"/>
        </w:rPr>
        <w:t xml:space="preserve">se llama </w:t>
      </w:r>
      <w:r w:rsidRPr="00E67E7C">
        <w:rPr>
          <w:rFonts w:ascii="Georgia" w:hAnsi="Georgia" w:cs="Arial"/>
          <w:sz w:val="24"/>
          <w:szCs w:val="24"/>
          <w:lang w:val="es-CO"/>
        </w:rPr>
        <w:t xml:space="preserve">el </w:t>
      </w:r>
      <w:r w:rsidRPr="00E67E7C">
        <w:rPr>
          <w:rFonts w:ascii="Georgia" w:hAnsi="Georgia" w:cs="Arial"/>
          <w:i/>
          <w:iCs/>
          <w:sz w:val="24"/>
          <w:szCs w:val="24"/>
          <w:lang w:val="es-CO"/>
        </w:rPr>
        <w:t>test sobre el alcance de la responsabilidad</w:t>
      </w:r>
      <w:r w:rsidRPr="00E67E7C">
        <w:rPr>
          <w:rStyle w:val="Refdenotaalpie"/>
          <w:rFonts w:ascii="Georgia" w:hAnsi="Georgia"/>
          <w:sz w:val="24"/>
          <w:szCs w:val="24"/>
          <w:lang w:val="es-CO"/>
        </w:rPr>
        <w:footnoteReference w:id="71"/>
      </w:r>
      <w:r w:rsidRPr="00E67E7C">
        <w:rPr>
          <w:rFonts w:ascii="Georgia" w:hAnsi="Georgia" w:cs="Arial"/>
          <w:sz w:val="24"/>
          <w:szCs w:val="24"/>
          <w:lang w:val="es-CO"/>
        </w:rPr>
        <w:t>, donde se aplica la teoría de la causalidad adecuada</w:t>
      </w:r>
      <w:r w:rsidR="412E9628" w:rsidRPr="00E67E7C">
        <w:rPr>
          <w:rFonts w:ascii="Georgia" w:eastAsia="Georgia" w:hAnsi="Georgia" w:cs="Georgia"/>
          <w:sz w:val="24"/>
          <w:szCs w:val="24"/>
          <w:lang w:val="es-CO"/>
        </w:rPr>
        <w:t xml:space="preserve">, es decir, determinar si un suceso es razonable y previsiblemente el más idóneo para provocar </w:t>
      </w:r>
      <w:r w:rsidR="57BBEA54" w:rsidRPr="00E67E7C">
        <w:rPr>
          <w:rFonts w:ascii="Georgia" w:eastAsia="Georgia" w:hAnsi="Georgia" w:cs="Georgia"/>
          <w:sz w:val="24"/>
          <w:szCs w:val="24"/>
          <w:lang w:val="es-CO"/>
        </w:rPr>
        <w:t xml:space="preserve">el </w:t>
      </w:r>
      <w:r w:rsidR="412E9628" w:rsidRPr="00E67E7C">
        <w:rPr>
          <w:rFonts w:ascii="Georgia" w:eastAsia="Georgia" w:hAnsi="Georgia" w:cs="Georgia"/>
          <w:sz w:val="24"/>
          <w:szCs w:val="24"/>
          <w:lang w:val="es-CO"/>
        </w:rPr>
        <w:t xml:space="preserve">resultado </w:t>
      </w:r>
      <w:r w:rsidR="05466244" w:rsidRPr="00E67E7C">
        <w:rPr>
          <w:rFonts w:ascii="Georgia" w:eastAsia="Georgia" w:hAnsi="Georgia" w:cs="Georgia"/>
          <w:sz w:val="24"/>
          <w:szCs w:val="24"/>
          <w:lang w:val="es-CO"/>
        </w:rPr>
        <w:t>dañino</w:t>
      </w:r>
      <w:r w:rsidR="412E9628" w:rsidRPr="00E67E7C">
        <w:rPr>
          <w:rFonts w:ascii="Georgia" w:eastAsia="Georgia" w:hAnsi="Georgia" w:cs="Georgia"/>
          <w:sz w:val="24"/>
          <w:szCs w:val="24"/>
          <w:lang w:val="es-CO"/>
        </w:rPr>
        <w:t>,</w:t>
      </w:r>
      <w:r w:rsidRPr="00E67E7C">
        <w:rPr>
          <w:rFonts w:ascii="Georgia" w:hAnsi="Georgia" w:cs="Arial"/>
          <w:sz w:val="24"/>
          <w:szCs w:val="24"/>
          <w:lang w:val="es-CO"/>
        </w:rPr>
        <w:t xml:space="preserve"> </w:t>
      </w:r>
      <w:r w:rsidR="00DC5B0D" w:rsidRPr="00E67E7C">
        <w:rPr>
          <w:rFonts w:ascii="Georgia" w:hAnsi="Georgia" w:cs="Arial"/>
          <w:sz w:val="24"/>
          <w:szCs w:val="24"/>
          <w:lang w:val="es-CO"/>
        </w:rPr>
        <w:t xml:space="preserve">en este asunto particular </w:t>
      </w:r>
      <w:r w:rsidR="00C9467E" w:rsidRPr="00E67E7C">
        <w:rPr>
          <w:rFonts w:ascii="Georgia" w:hAnsi="Georgia" w:cs="Arial"/>
          <w:sz w:val="24"/>
          <w:szCs w:val="24"/>
          <w:lang w:val="es-CO"/>
        </w:rPr>
        <w:t xml:space="preserve">con </w:t>
      </w:r>
      <w:r w:rsidR="00DC5B0D" w:rsidRPr="00E67E7C">
        <w:rPr>
          <w:rFonts w:ascii="Georgia" w:hAnsi="Georgia" w:cs="Arial"/>
          <w:sz w:val="24"/>
          <w:szCs w:val="24"/>
          <w:lang w:val="es-CO"/>
        </w:rPr>
        <w:t xml:space="preserve">auxilio de la </w:t>
      </w:r>
      <w:r w:rsidRPr="00E67E7C">
        <w:rPr>
          <w:rFonts w:ascii="Georgia" w:hAnsi="Georgia" w:cs="Arial"/>
          <w:sz w:val="24"/>
          <w:szCs w:val="24"/>
          <w:lang w:val="es-CO"/>
        </w:rPr>
        <w:t>física forense</w:t>
      </w:r>
      <w:r w:rsidR="00DC5B0D" w:rsidRPr="00E67E7C">
        <w:rPr>
          <w:rFonts w:ascii="Georgia" w:hAnsi="Georgia" w:cs="Arial"/>
          <w:sz w:val="24"/>
          <w:szCs w:val="24"/>
          <w:lang w:val="es-CO"/>
        </w:rPr>
        <w:t>.</w:t>
      </w:r>
    </w:p>
    <w:p w14:paraId="2852A462" w14:textId="77777777" w:rsidR="00491F87" w:rsidRDefault="00491F87"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5970BFE4" w14:textId="2AB62267" w:rsidR="00C9467E" w:rsidRPr="00E67E7C" w:rsidRDefault="00DC5B0D"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S</w:t>
      </w:r>
      <w:r w:rsidR="007613D2" w:rsidRPr="00E67E7C">
        <w:rPr>
          <w:rFonts w:ascii="Georgia" w:hAnsi="Georgia" w:cs="Arial"/>
          <w:sz w:val="24"/>
          <w:szCs w:val="24"/>
          <w:lang w:val="es-CO"/>
        </w:rPr>
        <w:t xml:space="preserve">egún el estudio </w:t>
      </w:r>
      <w:r w:rsidR="00C9467E" w:rsidRPr="00E67E7C">
        <w:rPr>
          <w:rFonts w:ascii="Georgia" w:hAnsi="Georgia" w:cs="Arial"/>
          <w:sz w:val="24"/>
          <w:szCs w:val="24"/>
          <w:lang w:val="es-CO"/>
        </w:rPr>
        <w:t>hecho para deducir la secuencia probable</w:t>
      </w:r>
      <w:r w:rsidR="007613D2" w:rsidRPr="00E67E7C">
        <w:rPr>
          <w:rFonts w:ascii="Georgia" w:hAnsi="Georgia" w:cs="Arial"/>
          <w:sz w:val="24"/>
          <w:szCs w:val="24"/>
          <w:lang w:val="es-CO"/>
        </w:rPr>
        <w:t xml:space="preserve">, </w:t>
      </w:r>
      <w:r w:rsidR="00C9467E" w:rsidRPr="00E67E7C">
        <w:rPr>
          <w:rFonts w:ascii="Georgia" w:hAnsi="Georgia" w:cs="Arial"/>
          <w:sz w:val="24"/>
          <w:szCs w:val="24"/>
          <w:lang w:val="es-CO"/>
        </w:rPr>
        <w:t>la atribución del origen del siniestro es al conductor de la moto, dado que no mantuvo una distancia reglamentaria suficiente para reaccionar ante la parada del camión que le antecedía, de tal manera que result</w:t>
      </w:r>
      <w:r w:rsidR="00B93BE6" w:rsidRPr="00E67E7C">
        <w:rPr>
          <w:rFonts w:ascii="Georgia" w:hAnsi="Georgia" w:cs="Arial"/>
          <w:sz w:val="24"/>
          <w:szCs w:val="24"/>
          <w:lang w:val="es-CO"/>
        </w:rPr>
        <w:t>ó</w:t>
      </w:r>
      <w:r w:rsidR="00C9467E" w:rsidRPr="00E67E7C">
        <w:rPr>
          <w:rFonts w:ascii="Georgia" w:hAnsi="Georgia" w:cs="Arial"/>
          <w:sz w:val="24"/>
          <w:szCs w:val="24"/>
          <w:lang w:val="es-CO"/>
        </w:rPr>
        <w:t xml:space="preserve"> inevitable el choque en la parte posterior del mencionado automotor </w:t>
      </w:r>
      <w:r w:rsidR="00B93BE6" w:rsidRPr="00E67E7C">
        <w:rPr>
          <w:rFonts w:ascii="Georgia" w:hAnsi="Georgia" w:cs="Arial"/>
          <w:sz w:val="24"/>
          <w:szCs w:val="24"/>
          <w:lang w:val="es-CO"/>
        </w:rPr>
        <w:t>(</w:t>
      </w:r>
      <w:r w:rsidR="002E08D9" w:rsidRPr="00E67E7C">
        <w:rPr>
          <w:rFonts w:ascii="Georgia" w:hAnsi="Georgia" w:cs="Arial"/>
          <w:sz w:val="24"/>
          <w:szCs w:val="24"/>
          <w:lang w:val="es-CO"/>
        </w:rPr>
        <w:t xml:space="preserve">Carpeta 01PrimeraInstancia, </w:t>
      </w:r>
      <w:r w:rsidR="00116DDF" w:rsidRPr="00E67E7C">
        <w:rPr>
          <w:rFonts w:ascii="Georgia" w:hAnsi="Georgia" w:cs="Arial"/>
          <w:sz w:val="24"/>
          <w:szCs w:val="24"/>
          <w:lang w:val="es-CO"/>
        </w:rPr>
        <w:t xml:space="preserve">carpeta 01PrimeraInstancia, </w:t>
      </w:r>
      <w:r w:rsidR="002E08D9" w:rsidRPr="00E67E7C">
        <w:rPr>
          <w:rFonts w:ascii="Georgia" w:hAnsi="Georgia" w:cs="Arial"/>
          <w:sz w:val="24"/>
          <w:szCs w:val="24"/>
          <w:lang w:val="es-CO"/>
        </w:rPr>
        <w:t xml:space="preserve">carpeta Cuaderno1Principal, pdf </w:t>
      </w:r>
      <w:r w:rsidR="002E08D9" w:rsidRPr="00E67E7C">
        <w:rPr>
          <w:rFonts w:ascii="Georgia" w:hAnsi="Georgia" w:cs="Arial"/>
          <w:iCs/>
          <w:sz w:val="24"/>
          <w:szCs w:val="24"/>
          <w:lang w:val="es-CO"/>
        </w:rPr>
        <w:t xml:space="preserve">No.14, folios </w:t>
      </w:r>
      <w:r w:rsidR="006D2344" w:rsidRPr="00E67E7C">
        <w:rPr>
          <w:rFonts w:ascii="Georgia" w:hAnsi="Georgia" w:cs="Arial"/>
          <w:iCs/>
          <w:sz w:val="24"/>
          <w:szCs w:val="24"/>
          <w:lang w:val="es-CO"/>
        </w:rPr>
        <w:t>48 y 56</w:t>
      </w:r>
      <w:r w:rsidR="002E08D9" w:rsidRPr="00E67E7C">
        <w:rPr>
          <w:rFonts w:ascii="Georgia" w:hAnsi="Georgia" w:cs="Arial"/>
          <w:iCs/>
          <w:sz w:val="24"/>
          <w:szCs w:val="24"/>
          <w:lang w:val="es-CO"/>
        </w:rPr>
        <w:t>)</w:t>
      </w:r>
      <w:r w:rsidR="00C9467E" w:rsidRPr="00E67E7C">
        <w:rPr>
          <w:rFonts w:ascii="Georgia" w:hAnsi="Georgia" w:cs="Arial"/>
          <w:sz w:val="24"/>
          <w:szCs w:val="24"/>
          <w:lang w:val="es-CO"/>
        </w:rPr>
        <w:t>.</w:t>
      </w:r>
    </w:p>
    <w:p w14:paraId="71D10973" w14:textId="77777777" w:rsidR="00C9467E" w:rsidRPr="00E67E7C" w:rsidRDefault="00C9467E"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288F1A85" w14:textId="2FC678A2" w:rsidR="007613D2" w:rsidRPr="00E67E7C" w:rsidRDefault="009F3610"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En este orden de ideas, </w:t>
      </w:r>
      <w:r w:rsidR="007613D2" w:rsidRPr="00E67E7C">
        <w:rPr>
          <w:rFonts w:ascii="Georgia" w:hAnsi="Georgia" w:cs="Arial"/>
          <w:sz w:val="24"/>
          <w:szCs w:val="24"/>
          <w:lang w:val="es-CO"/>
        </w:rPr>
        <w:t>el único factor causal</w:t>
      </w:r>
      <w:r w:rsidR="00C9467E" w:rsidRPr="00E67E7C">
        <w:rPr>
          <w:rFonts w:ascii="Georgia" w:hAnsi="Georgia" w:cs="Arial"/>
          <w:sz w:val="24"/>
          <w:szCs w:val="24"/>
          <w:lang w:val="es-CO"/>
        </w:rPr>
        <w:t xml:space="preserve"> en la producción del daño fue el comportamiento de</w:t>
      </w:r>
      <w:r w:rsidR="00EC269F" w:rsidRPr="00E67E7C">
        <w:rPr>
          <w:rFonts w:ascii="Georgia" w:hAnsi="Georgia" w:cs="Arial"/>
          <w:sz w:val="24"/>
          <w:szCs w:val="24"/>
          <w:lang w:val="es-CO"/>
        </w:rPr>
        <w:t>l</w:t>
      </w:r>
      <w:r w:rsidR="00C9467E" w:rsidRPr="00E67E7C">
        <w:rPr>
          <w:rFonts w:ascii="Georgia" w:hAnsi="Georgia" w:cs="Arial"/>
          <w:sz w:val="24"/>
          <w:szCs w:val="24"/>
          <w:lang w:val="es-CO"/>
        </w:rPr>
        <w:t xml:space="preserve"> motociclista</w:t>
      </w:r>
      <w:r w:rsidR="007613D2" w:rsidRPr="00E67E7C">
        <w:rPr>
          <w:rFonts w:ascii="Georgia" w:hAnsi="Georgia" w:cs="Arial"/>
          <w:sz w:val="24"/>
          <w:szCs w:val="24"/>
          <w:lang w:val="es-CO"/>
        </w:rPr>
        <w:t xml:space="preserve">, </w:t>
      </w:r>
      <w:r w:rsidR="00C9467E" w:rsidRPr="00E67E7C">
        <w:rPr>
          <w:rFonts w:ascii="Georgia" w:hAnsi="Georgia" w:cs="Arial"/>
          <w:sz w:val="24"/>
          <w:szCs w:val="24"/>
          <w:lang w:val="es-CO"/>
        </w:rPr>
        <w:t xml:space="preserve">pues </w:t>
      </w:r>
      <w:r w:rsidR="007613D2" w:rsidRPr="00E67E7C">
        <w:rPr>
          <w:rFonts w:ascii="Georgia" w:hAnsi="Georgia" w:cs="Arial"/>
          <w:sz w:val="24"/>
          <w:szCs w:val="24"/>
          <w:lang w:val="es-CO"/>
        </w:rPr>
        <w:t>aniquil</w:t>
      </w:r>
      <w:r w:rsidR="00C9467E" w:rsidRPr="00E67E7C">
        <w:rPr>
          <w:rFonts w:ascii="Georgia" w:hAnsi="Georgia" w:cs="Arial"/>
          <w:sz w:val="24"/>
          <w:szCs w:val="24"/>
          <w:lang w:val="es-CO"/>
        </w:rPr>
        <w:t>ó</w:t>
      </w:r>
      <w:r w:rsidR="007613D2" w:rsidRPr="00E67E7C">
        <w:rPr>
          <w:rFonts w:ascii="Georgia" w:hAnsi="Georgia" w:cs="Arial"/>
          <w:sz w:val="24"/>
          <w:szCs w:val="24"/>
          <w:lang w:val="es-CO"/>
        </w:rPr>
        <w:t xml:space="preserve"> </w:t>
      </w:r>
      <w:r w:rsidR="00C9467E" w:rsidRPr="00E67E7C">
        <w:rPr>
          <w:rFonts w:ascii="Georgia" w:hAnsi="Georgia" w:cs="Arial"/>
          <w:sz w:val="24"/>
          <w:szCs w:val="24"/>
          <w:lang w:val="es-CO"/>
        </w:rPr>
        <w:t xml:space="preserve">sus </w:t>
      </w:r>
      <w:r w:rsidR="007613D2" w:rsidRPr="00E67E7C">
        <w:rPr>
          <w:rFonts w:ascii="Georgia" w:hAnsi="Georgia" w:cs="Arial"/>
          <w:sz w:val="24"/>
          <w:szCs w:val="24"/>
          <w:lang w:val="es-CO"/>
        </w:rPr>
        <w:t>alternativas de maniobrabilidad evasiva</w:t>
      </w:r>
      <w:r w:rsidR="00EC269F" w:rsidRPr="00E67E7C">
        <w:rPr>
          <w:rFonts w:ascii="Georgia" w:hAnsi="Georgia" w:cs="Arial"/>
          <w:sz w:val="24"/>
          <w:szCs w:val="24"/>
          <w:lang w:val="es-CO"/>
        </w:rPr>
        <w:t xml:space="preserve"> y aumentó la peligrosidad derivada de la conducción de vehículos automotores, por manera que insoslayable concluir que quebrantó el deber objetivo de cuidado que le incumbía.</w:t>
      </w:r>
    </w:p>
    <w:p w14:paraId="14F936F0" w14:textId="77777777" w:rsidR="007613D2" w:rsidRPr="00E67E7C" w:rsidRDefault="007613D2"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6D667873" w14:textId="2EDAEA71" w:rsidR="00B531D5" w:rsidRPr="00E67E7C" w:rsidRDefault="00DF50F4"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Analizada la cuestión desde </w:t>
      </w:r>
      <w:r w:rsidR="007613D2" w:rsidRPr="00E67E7C">
        <w:rPr>
          <w:rFonts w:ascii="Georgia" w:hAnsi="Georgia" w:cs="Arial"/>
          <w:sz w:val="24"/>
          <w:szCs w:val="24"/>
          <w:lang w:val="es-CO"/>
        </w:rPr>
        <w:t>el ángulo de</w:t>
      </w:r>
      <w:r w:rsidRPr="00E67E7C">
        <w:rPr>
          <w:rFonts w:ascii="Georgia" w:hAnsi="Georgia" w:cs="Arial"/>
          <w:sz w:val="24"/>
          <w:szCs w:val="24"/>
          <w:lang w:val="es-CO"/>
        </w:rPr>
        <w:t xml:space="preserve"> la parte</w:t>
      </w:r>
      <w:r w:rsidR="007613D2" w:rsidRPr="00E67E7C">
        <w:rPr>
          <w:rFonts w:ascii="Georgia" w:hAnsi="Georgia" w:cs="Arial"/>
          <w:sz w:val="24"/>
          <w:szCs w:val="24"/>
          <w:lang w:val="es-CO"/>
        </w:rPr>
        <w:t xml:space="preserve"> demanda</w:t>
      </w:r>
      <w:r w:rsidRPr="00E67E7C">
        <w:rPr>
          <w:rFonts w:ascii="Georgia" w:hAnsi="Georgia" w:cs="Arial"/>
          <w:sz w:val="24"/>
          <w:szCs w:val="24"/>
          <w:lang w:val="es-CO"/>
        </w:rPr>
        <w:t>da</w:t>
      </w:r>
      <w:r w:rsidR="007613D2" w:rsidRPr="00E67E7C">
        <w:rPr>
          <w:rFonts w:ascii="Georgia" w:hAnsi="Georgia" w:cs="Arial"/>
          <w:sz w:val="24"/>
          <w:szCs w:val="24"/>
          <w:lang w:val="es-CO"/>
        </w:rPr>
        <w:t xml:space="preserve">, </w:t>
      </w:r>
      <w:r w:rsidRPr="00E67E7C">
        <w:rPr>
          <w:rFonts w:ascii="Georgia" w:hAnsi="Georgia" w:cs="Arial"/>
          <w:sz w:val="24"/>
          <w:szCs w:val="24"/>
          <w:lang w:val="es-CO"/>
        </w:rPr>
        <w:t xml:space="preserve">diamantino emerge </w:t>
      </w:r>
      <w:r w:rsidR="007613D2" w:rsidRPr="00E67E7C">
        <w:rPr>
          <w:rFonts w:ascii="Georgia" w:hAnsi="Georgia" w:cs="Arial"/>
          <w:sz w:val="24"/>
          <w:szCs w:val="24"/>
          <w:lang w:val="es-CO"/>
        </w:rPr>
        <w:t xml:space="preserve">que </w:t>
      </w:r>
      <w:r w:rsidRPr="00E67E7C">
        <w:rPr>
          <w:rFonts w:ascii="Georgia" w:hAnsi="Georgia" w:cs="Arial"/>
          <w:sz w:val="24"/>
          <w:szCs w:val="24"/>
          <w:lang w:val="es-CO"/>
        </w:rPr>
        <w:t xml:space="preserve">la conducta </w:t>
      </w:r>
      <w:r w:rsidR="007613D2" w:rsidRPr="00E67E7C">
        <w:rPr>
          <w:rFonts w:ascii="Georgia" w:hAnsi="Georgia" w:cs="Arial"/>
          <w:sz w:val="24"/>
          <w:szCs w:val="24"/>
          <w:lang w:val="es-CO"/>
        </w:rPr>
        <w:t xml:space="preserve">del motociclista </w:t>
      </w:r>
      <w:r w:rsidRPr="00E67E7C">
        <w:rPr>
          <w:rFonts w:ascii="Georgia" w:hAnsi="Georgia" w:cs="Arial"/>
          <w:sz w:val="24"/>
          <w:szCs w:val="24"/>
          <w:lang w:val="es-CO"/>
        </w:rPr>
        <w:t xml:space="preserve">fue </w:t>
      </w:r>
      <w:r w:rsidR="007613D2" w:rsidRPr="00E67E7C">
        <w:rPr>
          <w:rFonts w:ascii="Georgia" w:hAnsi="Georgia" w:cs="Arial"/>
          <w:sz w:val="24"/>
          <w:szCs w:val="24"/>
          <w:lang w:val="es-CO"/>
        </w:rPr>
        <w:t>imprevisible</w:t>
      </w:r>
      <w:r w:rsidRPr="00E67E7C">
        <w:rPr>
          <w:rFonts w:ascii="Georgia" w:hAnsi="Georgia" w:cs="Arial"/>
          <w:sz w:val="24"/>
          <w:szCs w:val="24"/>
          <w:lang w:val="es-CO"/>
        </w:rPr>
        <w:t xml:space="preserve"> para el camionero</w:t>
      </w:r>
      <w:r w:rsidR="007613D2" w:rsidRPr="00E67E7C">
        <w:rPr>
          <w:rFonts w:ascii="Georgia" w:hAnsi="Georgia" w:cs="Arial"/>
          <w:sz w:val="24"/>
          <w:szCs w:val="24"/>
          <w:lang w:val="es-CO"/>
        </w:rPr>
        <w:t xml:space="preserve">, es decir, </w:t>
      </w:r>
      <w:r w:rsidR="00B531D5" w:rsidRPr="00E67E7C">
        <w:rPr>
          <w:rFonts w:ascii="Georgia" w:hAnsi="Georgia" w:cs="Arial"/>
          <w:sz w:val="24"/>
          <w:szCs w:val="24"/>
          <w:lang w:val="es-CO"/>
        </w:rPr>
        <w:t xml:space="preserve">repentino o sorpresivo </w:t>
      </w:r>
      <w:r w:rsidR="007613D2" w:rsidRPr="00E67E7C">
        <w:rPr>
          <w:rFonts w:ascii="Georgia" w:hAnsi="Georgia" w:cs="Arial"/>
          <w:sz w:val="24"/>
          <w:szCs w:val="24"/>
          <w:lang w:val="es-CO"/>
        </w:rPr>
        <w:t xml:space="preserve">que, ante </w:t>
      </w:r>
      <w:r w:rsidRPr="00E67E7C">
        <w:rPr>
          <w:rFonts w:ascii="Georgia" w:hAnsi="Georgia" w:cs="Arial"/>
          <w:sz w:val="24"/>
          <w:szCs w:val="24"/>
          <w:lang w:val="es-CO"/>
        </w:rPr>
        <w:t xml:space="preserve">su detención o inicio de su proceso de parqueo, </w:t>
      </w:r>
      <w:r w:rsidR="007613D2" w:rsidRPr="00E67E7C">
        <w:rPr>
          <w:rFonts w:ascii="Georgia" w:hAnsi="Georgia" w:cs="Arial"/>
          <w:sz w:val="24"/>
          <w:szCs w:val="24"/>
          <w:lang w:val="es-CO"/>
        </w:rPr>
        <w:t xml:space="preserve">el vehículo que </w:t>
      </w:r>
      <w:r w:rsidR="007613D2" w:rsidRPr="00E67E7C">
        <w:rPr>
          <w:rFonts w:ascii="Georgia" w:hAnsi="Georgia" w:cs="Arial"/>
          <w:sz w:val="24"/>
          <w:szCs w:val="24"/>
          <w:lang w:val="es-CO"/>
        </w:rPr>
        <w:lastRenderedPageBreak/>
        <w:t xml:space="preserve">transita </w:t>
      </w:r>
      <w:r w:rsidR="00B531D5" w:rsidRPr="00E67E7C">
        <w:rPr>
          <w:rFonts w:ascii="Georgia" w:hAnsi="Georgia" w:cs="Arial"/>
          <w:sz w:val="24"/>
          <w:szCs w:val="24"/>
          <w:lang w:val="es-CO"/>
        </w:rPr>
        <w:t>detrás suyo</w:t>
      </w:r>
      <w:r w:rsidR="007613D2" w:rsidRPr="00E67E7C">
        <w:rPr>
          <w:rFonts w:ascii="Georgia" w:hAnsi="Georgia" w:cs="Arial"/>
          <w:sz w:val="24"/>
          <w:szCs w:val="24"/>
          <w:lang w:val="es-CO"/>
        </w:rPr>
        <w:t xml:space="preserve">, </w:t>
      </w:r>
      <w:r w:rsidR="00B531D5" w:rsidRPr="00E67E7C">
        <w:rPr>
          <w:rFonts w:ascii="Georgia" w:hAnsi="Georgia" w:cs="Arial"/>
          <w:sz w:val="24"/>
          <w:szCs w:val="24"/>
          <w:lang w:val="es-CO"/>
        </w:rPr>
        <w:t xml:space="preserve">no tenga el espacio de vía y tiempo, necesarios para frenar o maniobrar y evitar la colisión. </w:t>
      </w:r>
      <w:r w:rsidR="007613D2" w:rsidRPr="00E67E7C">
        <w:rPr>
          <w:rFonts w:ascii="Georgia" w:hAnsi="Georgia" w:cs="Arial"/>
          <w:sz w:val="24"/>
          <w:szCs w:val="24"/>
          <w:lang w:val="es-CO"/>
        </w:rPr>
        <w:t xml:space="preserve">Y, también </w:t>
      </w:r>
      <w:r w:rsidR="00B531D5" w:rsidRPr="00E67E7C">
        <w:rPr>
          <w:rFonts w:ascii="Georgia" w:hAnsi="Georgia" w:cs="Arial"/>
          <w:sz w:val="24"/>
          <w:szCs w:val="24"/>
          <w:lang w:val="es-CO"/>
        </w:rPr>
        <w:t xml:space="preserve">es </w:t>
      </w:r>
      <w:r w:rsidR="007613D2" w:rsidRPr="00E67E7C">
        <w:rPr>
          <w:rFonts w:ascii="Georgia" w:hAnsi="Georgia" w:cs="Arial"/>
          <w:sz w:val="24"/>
          <w:szCs w:val="24"/>
          <w:lang w:val="es-CO"/>
        </w:rPr>
        <w:t xml:space="preserve">irresistible en cuanto </w:t>
      </w:r>
      <w:r w:rsidR="00B531D5" w:rsidRPr="00E67E7C">
        <w:rPr>
          <w:rFonts w:ascii="Georgia" w:hAnsi="Georgia" w:cs="Arial"/>
          <w:sz w:val="24"/>
          <w:szCs w:val="24"/>
          <w:lang w:val="es-CO"/>
        </w:rPr>
        <w:t xml:space="preserve">que nada podía hacer para evitar el impacto en la parte posterior, </w:t>
      </w:r>
      <w:r w:rsidR="00341015" w:rsidRPr="00E67E7C">
        <w:rPr>
          <w:rFonts w:ascii="Georgia" w:hAnsi="Georgia" w:cs="Arial"/>
          <w:sz w:val="24"/>
          <w:szCs w:val="24"/>
          <w:lang w:val="es-CO"/>
        </w:rPr>
        <w:t xml:space="preserve">fue un suceso </w:t>
      </w:r>
      <w:r w:rsidR="00B531D5" w:rsidRPr="00E67E7C">
        <w:rPr>
          <w:rFonts w:ascii="Georgia" w:hAnsi="Georgia" w:cs="Arial"/>
          <w:sz w:val="24"/>
          <w:szCs w:val="24"/>
          <w:lang w:val="es-CO"/>
        </w:rPr>
        <w:t xml:space="preserve">inminente. </w:t>
      </w:r>
    </w:p>
    <w:p w14:paraId="7376F4FB" w14:textId="77777777" w:rsidR="007613D2" w:rsidRPr="00E67E7C" w:rsidRDefault="007613D2" w:rsidP="00E67E7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6E3D8E1A" w14:textId="3DBFC5B8" w:rsidR="00510F96" w:rsidRPr="00E67E7C" w:rsidRDefault="00B531D5"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Con claridad se </w:t>
      </w:r>
      <w:r w:rsidR="007613D2" w:rsidRPr="00E67E7C">
        <w:rPr>
          <w:rFonts w:ascii="Georgia" w:hAnsi="Georgia" w:cs="Arial"/>
          <w:sz w:val="24"/>
          <w:szCs w:val="24"/>
          <w:lang w:val="es-CO"/>
        </w:rPr>
        <w:t>infiere</w:t>
      </w:r>
      <w:r w:rsidRPr="00E67E7C">
        <w:rPr>
          <w:rFonts w:ascii="Georgia" w:hAnsi="Georgia" w:cs="Arial"/>
          <w:sz w:val="24"/>
          <w:szCs w:val="24"/>
          <w:lang w:val="es-CO"/>
        </w:rPr>
        <w:t xml:space="preserve"> la concurrencia de </w:t>
      </w:r>
      <w:r w:rsidR="007613D2" w:rsidRPr="00E67E7C">
        <w:rPr>
          <w:rFonts w:ascii="Georgia" w:hAnsi="Georgia" w:cs="Arial"/>
          <w:sz w:val="24"/>
          <w:szCs w:val="24"/>
          <w:lang w:val="es-CO"/>
        </w:rPr>
        <w:t xml:space="preserve">los tres </w:t>
      </w:r>
      <w:r w:rsidRPr="00E67E7C">
        <w:rPr>
          <w:rFonts w:ascii="Georgia" w:hAnsi="Georgia" w:cs="Arial"/>
          <w:sz w:val="24"/>
          <w:szCs w:val="24"/>
          <w:lang w:val="es-CO"/>
        </w:rPr>
        <w:t xml:space="preserve">(3) </w:t>
      </w:r>
      <w:r w:rsidR="007613D2" w:rsidRPr="00E67E7C">
        <w:rPr>
          <w:rFonts w:ascii="Georgia" w:hAnsi="Georgia" w:cs="Arial"/>
          <w:sz w:val="24"/>
          <w:szCs w:val="24"/>
          <w:lang w:val="es-CO"/>
        </w:rPr>
        <w:t xml:space="preserve">elementos </w:t>
      </w:r>
      <w:r w:rsidRPr="00E67E7C">
        <w:rPr>
          <w:rFonts w:ascii="Georgia" w:hAnsi="Georgia" w:cs="Arial"/>
          <w:sz w:val="24"/>
          <w:szCs w:val="24"/>
          <w:lang w:val="es-CO"/>
        </w:rPr>
        <w:t xml:space="preserve">básicos </w:t>
      </w:r>
      <w:r w:rsidR="007613D2" w:rsidRPr="00E67E7C">
        <w:rPr>
          <w:rFonts w:ascii="Georgia" w:hAnsi="Georgia" w:cs="Arial"/>
          <w:sz w:val="24"/>
          <w:szCs w:val="24"/>
          <w:lang w:val="es-CO"/>
        </w:rPr>
        <w:t xml:space="preserve">de la causa extraña: imprevisibilidad, irresistibilidad y ajenidad, este último, evidente porque ninguna intervención hubo del camionero en la circulación </w:t>
      </w:r>
      <w:r w:rsidRPr="00E67E7C">
        <w:rPr>
          <w:rFonts w:ascii="Georgia" w:hAnsi="Georgia" w:cs="Arial"/>
          <w:sz w:val="24"/>
          <w:szCs w:val="24"/>
          <w:lang w:val="es-CO"/>
        </w:rPr>
        <w:t xml:space="preserve">inapropiada </w:t>
      </w:r>
      <w:r w:rsidR="007613D2" w:rsidRPr="00E67E7C">
        <w:rPr>
          <w:rFonts w:ascii="Georgia" w:hAnsi="Georgia" w:cs="Arial"/>
          <w:sz w:val="24"/>
          <w:szCs w:val="24"/>
          <w:lang w:val="es-CO"/>
        </w:rPr>
        <w:t>del</w:t>
      </w:r>
      <w:r w:rsidRPr="00E67E7C">
        <w:rPr>
          <w:rFonts w:ascii="Georgia" w:hAnsi="Georgia" w:cs="Arial"/>
          <w:sz w:val="24"/>
          <w:szCs w:val="24"/>
          <w:lang w:val="es-CO"/>
        </w:rPr>
        <w:t xml:space="preserve"> motociclista.</w:t>
      </w:r>
    </w:p>
    <w:p w14:paraId="0110EFAD" w14:textId="01C76C6F" w:rsidR="00510F96" w:rsidRPr="00E67E7C" w:rsidRDefault="00510F96" w:rsidP="00E67E7C">
      <w:pPr>
        <w:spacing w:line="276" w:lineRule="auto"/>
        <w:jc w:val="both"/>
        <w:rPr>
          <w:rFonts w:ascii="Georgia" w:hAnsi="Georgia" w:cs="Arial"/>
          <w:sz w:val="24"/>
          <w:szCs w:val="24"/>
          <w:lang w:val="es-CO"/>
        </w:rPr>
      </w:pPr>
    </w:p>
    <w:p w14:paraId="5A9794B9" w14:textId="075D22C6" w:rsidR="00510F96" w:rsidRPr="00E67E7C" w:rsidRDefault="00510F96"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Corolario de la exposición anterior, se revocará la sentencia de primer grado para declarar el hecho exclusivo de la víctima como eximente de la responsabilidad pedida.</w:t>
      </w:r>
    </w:p>
    <w:p w14:paraId="7A594FC8" w14:textId="4F56B1B4" w:rsidR="00510F96" w:rsidRPr="00E67E7C" w:rsidRDefault="00510F96" w:rsidP="00E67E7C">
      <w:pPr>
        <w:spacing w:line="276" w:lineRule="auto"/>
        <w:jc w:val="both"/>
        <w:rPr>
          <w:rFonts w:ascii="Georgia" w:hAnsi="Georgia" w:cs="Arial"/>
          <w:sz w:val="24"/>
          <w:szCs w:val="24"/>
          <w:lang w:val="es-CO"/>
        </w:rPr>
      </w:pPr>
    </w:p>
    <w:p w14:paraId="2042B177" w14:textId="2EC527C2" w:rsidR="00975989" w:rsidRPr="00E67E7C" w:rsidRDefault="0053039D" w:rsidP="00E67E7C">
      <w:pPr>
        <w:pStyle w:val="Prrafodelista"/>
        <w:spacing w:line="276" w:lineRule="auto"/>
        <w:ind w:left="0"/>
        <w:jc w:val="both"/>
        <w:rPr>
          <w:rFonts w:ascii="Georgia" w:hAnsi="Georgia" w:cs="Arial"/>
          <w:sz w:val="24"/>
          <w:szCs w:val="24"/>
          <w:lang w:val="es-CO"/>
        </w:rPr>
      </w:pPr>
      <w:r w:rsidRPr="00E67E7C">
        <w:rPr>
          <w:rFonts w:ascii="Georgia" w:hAnsi="Georgia" w:cs="Arial"/>
          <w:sz w:val="24"/>
          <w:szCs w:val="24"/>
          <w:lang w:val="es-CO"/>
        </w:rPr>
        <w:t xml:space="preserve">6.4.2.2. </w:t>
      </w:r>
      <w:r w:rsidRPr="00E67E7C">
        <w:rPr>
          <w:rFonts w:ascii="Georgia" w:hAnsi="Georgia" w:cs="Arial"/>
          <w:smallCaps/>
          <w:sz w:val="24"/>
          <w:szCs w:val="24"/>
          <w:lang w:val="es-CO"/>
        </w:rPr>
        <w:t xml:space="preserve">La sustentación </w:t>
      </w:r>
      <w:r w:rsidR="006D2344" w:rsidRPr="00E67E7C">
        <w:rPr>
          <w:rFonts w:ascii="Georgia" w:hAnsi="Georgia" w:cs="Arial"/>
          <w:smallCaps/>
          <w:sz w:val="24"/>
          <w:szCs w:val="24"/>
          <w:lang w:val="es-CO"/>
        </w:rPr>
        <w:t xml:space="preserve">de la sanción </w:t>
      </w:r>
      <w:r w:rsidR="5073AB20" w:rsidRPr="00E67E7C">
        <w:rPr>
          <w:rFonts w:ascii="Georgia" w:hAnsi="Georgia" w:cs="Arial"/>
          <w:smallCaps/>
          <w:sz w:val="24"/>
          <w:szCs w:val="24"/>
          <w:lang w:val="es-CO"/>
        </w:rPr>
        <w:t xml:space="preserve">por el </w:t>
      </w:r>
      <w:r w:rsidR="006D2344" w:rsidRPr="00E67E7C">
        <w:rPr>
          <w:rFonts w:ascii="Georgia" w:hAnsi="Georgia" w:cs="Arial"/>
          <w:smallCaps/>
          <w:sz w:val="24"/>
          <w:szCs w:val="24"/>
          <w:lang w:val="es-CO"/>
        </w:rPr>
        <w:t>juramento estimatorio</w:t>
      </w:r>
      <w:r w:rsidR="2FC61DB9" w:rsidRPr="00E67E7C">
        <w:rPr>
          <w:rFonts w:ascii="Georgia" w:hAnsi="Georgia" w:cs="Arial"/>
          <w:smallCaps/>
          <w:sz w:val="24"/>
          <w:szCs w:val="24"/>
          <w:lang w:val="es-CO"/>
        </w:rPr>
        <w:t xml:space="preserve">. Tema </w:t>
      </w:r>
      <w:bookmarkStart w:id="6" w:name="_Int_zORUMk7e"/>
      <w:r w:rsidR="2FC61DB9" w:rsidRPr="00E67E7C">
        <w:rPr>
          <w:rFonts w:ascii="Georgia" w:hAnsi="Georgia" w:cs="Arial"/>
          <w:smallCaps/>
          <w:sz w:val="24"/>
          <w:szCs w:val="24"/>
          <w:lang w:val="es-CO"/>
        </w:rPr>
        <w:t>(</w:t>
      </w:r>
      <w:bookmarkEnd w:id="6"/>
      <w:r w:rsidR="2FC61DB9" w:rsidRPr="00E67E7C">
        <w:rPr>
          <w:rFonts w:ascii="Georgia" w:hAnsi="Georgia" w:cs="Arial"/>
          <w:smallCaps/>
          <w:sz w:val="24"/>
          <w:szCs w:val="24"/>
          <w:lang w:val="es-CO"/>
        </w:rPr>
        <w:t>v)</w:t>
      </w:r>
      <w:r w:rsidR="006D2344" w:rsidRPr="00E67E7C">
        <w:rPr>
          <w:rFonts w:ascii="Georgia" w:hAnsi="Georgia" w:cs="Arial"/>
          <w:smallCaps/>
          <w:sz w:val="24"/>
          <w:szCs w:val="24"/>
          <w:lang w:val="es-CO"/>
        </w:rPr>
        <w:t>.</w:t>
      </w:r>
      <w:r w:rsidR="006D2344" w:rsidRPr="00E67E7C">
        <w:rPr>
          <w:rStyle w:val="Refdecomentario"/>
          <w:rFonts w:ascii="Georgia" w:hAnsi="Georgia"/>
          <w:sz w:val="24"/>
          <w:szCs w:val="24"/>
        </w:rPr>
        <w:t xml:space="preserve"> </w:t>
      </w:r>
      <w:r w:rsidRPr="00E67E7C">
        <w:rPr>
          <w:rFonts w:ascii="Georgia" w:hAnsi="Georgia" w:cs="Arial"/>
          <w:smallCaps/>
          <w:sz w:val="24"/>
          <w:szCs w:val="24"/>
          <w:lang w:val="es-CO"/>
        </w:rPr>
        <w:t xml:space="preserve"> </w:t>
      </w:r>
      <w:r w:rsidR="00975989" w:rsidRPr="00E67E7C">
        <w:rPr>
          <w:rFonts w:ascii="Georgia" w:hAnsi="Georgia" w:cs="Arial"/>
          <w:sz w:val="24"/>
          <w:szCs w:val="24"/>
          <w:lang w:val="es-CO"/>
        </w:rPr>
        <w:t>Resta revisar</w:t>
      </w:r>
      <w:r w:rsidR="1F659AD1" w:rsidRPr="00E67E7C">
        <w:rPr>
          <w:rFonts w:ascii="Georgia" w:hAnsi="Georgia" w:cs="Arial"/>
          <w:sz w:val="24"/>
          <w:szCs w:val="24"/>
          <w:lang w:val="es-CO"/>
        </w:rPr>
        <w:t xml:space="preserve">los, </w:t>
      </w:r>
      <w:r w:rsidR="00975989" w:rsidRPr="00E67E7C">
        <w:rPr>
          <w:rFonts w:ascii="Georgia" w:hAnsi="Georgia" w:cs="Arial"/>
          <w:sz w:val="24"/>
          <w:szCs w:val="24"/>
          <w:lang w:val="es-CO"/>
        </w:rPr>
        <w:t xml:space="preserve">según </w:t>
      </w:r>
      <w:r w:rsidR="00AD7C8D" w:rsidRPr="00E67E7C">
        <w:rPr>
          <w:rFonts w:ascii="Georgia" w:hAnsi="Georgia" w:cs="Arial"/>
          <w:sz w:val="24"/>
          <w:szCs w:val="24"/>
          <w:lang w:val="es-CO"/>
        </w:rPr>
        <w:t>reclama la parte demandada.</w:t>
      </w:r>
    </w:p>
    <w:p w14:paraId="0B74FD1C" w14:textId="748A1210" w:rsidR="00AD7C8D" w:rsidRPr="00E67E7C" w:rsidRDefault="00AD7C8D" w:rsidP="00E67E7C">
      <w:pPr>
        <w:pStyle w:val="Prrafodelista"/>
        <w:spacing w:line="276" w:lineRule="auto"/>
        <w:ind w:left="0"/>
        <w:jc w:val="both"/>
        <w:rPr>
          <w:rFonts w:ascii="Georgia" w:hAnsi="Georgia" w:cs="Arial"/>
          <w:iCs/>
          <w:sz w:val="24"/>
          <w:szCs w:val="24"/>
          <w:lang w:val="es-CO"/>
        </w:rPr>
      </w:pPr>
    </w:p>
    <w:p w14:paraId="6F7468DA" w14:textId="60D63A43" w:rsidR="00AD7C8D" w:rsidRPr="00E67E7C" w:rsidRDefault="00AD7C8D"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Alpopular Cargo SAS. Reparo </w:t>
      </w:r>
      <w:r w:rsidRPr="00E67E7C">
        <w:rPr>
          <w:rFonts w:ascii="Georgia" w:hAnsi="Georgia" w:cs="Arial"/>
          <w:sz w:val="24"/>
          <w:szCs w:val="24"/>
          <w:lang w:val="es-CO"/>
        </w:rPr>
        <w:t>No</w:t>
      </w:r>
      <w:r w:rsidRPr="00E67E7C">
        <w:rPr>
          <w:rFonts w:ascii="Georgia" w:hAnsi="Georgia" w:cs="Arial"/>
          <w:smallCaps/>
          <w:sz w:val="24"/>
          <w:szCs w:val="24"/>
          <w:lang w:val="es-CO"/>
        </w:rPr>
        <w:t>.</w:t>
      </w:r>
      <w:r w:rsidR="00A45F49" w:rsidRPr="00E67E7C">
        <w:rPr>
          <w:rFonts w:ascii="Georgia" w:hAnsi="Georgia" w:cs="Arial"/>
          <w:smallCaps/>
          <w:sz w:val="24"/>
          <w:szCs w:val="24"/>
          <w:lang w:val="es-CO"/>
        </w:rPr>
        <w:t>3</w:t>
      </w:r>
      <w:r w:rsidRPr="00E67E7C">
        <w:rPr>
          <w:rFonts w:ascii="Georgia" w:hAnsi="Georgia" w:cs="Arial"/>
          <w:smallCaps/>
          <w:sz w:val="24"/>
          <w:szCs w:val="24"/>
          <w:lang w:val="es-CO"/>
        </w:rPr>
        <w:t xml:space="preserve">°. </w:t>
      </w:r>
      <w:r w:rsidRPr="00E67E7C">
        <w:rPr>
          <w:rFonts w:ascii="Georgia" w:hAnsi="Georgia" w:cs="Arial"/>
          <w:sz w:val="24"/>
          <w:szCs w:val="24"/>
          <w:lang w:val="es-CO"/>
        </w:rPr>
        <w:t xml:space="preserve">Ninguna resolución </w:t>
      </w:r>
      <w:r w:rsidR="00BD47BC" w:rsidRPr="00E67E7C">
        <w:rPr>
          <w:rFonts w:ascii="Georgia" w:hAnsi="Georgia" w:cs="Arial"/>
          <w:sz w:val="24"/>
          <w:szCs w:val="24"/>
          <w:lang w:val="es-CO"/>
        </w:rPr>
        <w:t xml:space="preserve">tomó </w:t>
      </w:r>
      <w:r w:rsidRPr="00E67E7C">
        <w:rPr>
          <w:rFonts w:ascii="Georgia" w:hAnsi="Georgia" w:cs="Arial"/>
          <w:sz w:val="24"/>
          <w:szCs w:val="24"/>
          <w:lang w:val="es-CO"/>
        </w:rPr>
        <w:t>la juzgadora, sobre la objeción hecha al juramento estimatorio.</w:t>
      </w:r>
      <w:r w:rsidR="003203CE" w:rsidRPr="00E67E7C">
        <w:rPr>
          <w:rFonts w:ascii="Georgia" w:hAnsi="Georgia" w:cs="Arial"/>
          <w:sz w:val="24"/>
          <w:szCs w:val="24"/>
          <w:lang w:val="es-CO"/>
        </w:rPr>
        <w:t xml:space="preserve"> Sostuvo que, si se impone condena por lucro cesante, habrá de sancionarse dado que el cálculo según las pautas de la CSJ, sería inferior al 50%.</w:t>
      </w:r>
      <w:r w:rsidR="00A45F49" w:rsidRPr="00E67E7C">
        <w:rPr>
          <w:rFonts w:ascii="Georgia" w:hAnsi="Georgia" w:cs="Arial"/>
          <w:sz w:val="24"/>
          <w:szCs w:val="24"/>
          <w:lang w:val="es-CO"/>
        </w:rPr>
        <w:t xml:space="preserve"> Agregó que, si se declara falta de demostración de los perjuicios, cabe el mismo efecto punitivo, pero no ofreció razones para sustentar el reproche en esta última parte </w:t>
      </w:r>
      <w:r w:rsidRPr="00E67E7C">
        <w:rPr>
          <w:rFonts w:ascii="Georgia" w:hAnsi="Georgia" w:cs="Arial"/>
          <w:sz w:val="24"/>
          <w:szCs w:val="24"/>
          <w:lang w:val="es-CO"/>
        </w:rPr>
        <w:t>(</w:t>
      </w:r>
      <w:r w:rsidR="00116DDF" w:rsidRPr="00E67E7C">
        <w:rPr>
          <w:rFonts w:ascii="Georgia" w:hAnsi="Georgia" w:cs="Arial"/>
          <w:sz w:val="24"/>
          <w:szCs w:val="24"/>
          <w:lang w:val="es-CO"/>
        </w:rPr>
        <w:t xml:space="preserve">Carpeta 02SegundaInstancia, carpeta 02C8ApelaciónSentencia, </w:t>
      </w:r>
      <w:r w:rsidRPr="00E67E7C">
        <w:rPr>
          <w:rFonts w:ascii="Georgia" w:hAnsi="Georgia" w:cs="Arial"/>
          <w:sz w:val="24"/>
          <w:szCs w:val="24"/>
          <w:lang w:val="es-CO"/>
        </w:rPr>
        <w:t>pdf No.</w:t>
      </w:r>
      <w:r w:rsidR="00116DDF" w:rsidRPr="00E67E7C">
        <w:rPr>
          <w:rFonts w:ascii="Georgia" w:hAnsi="Georgia" w:cs="Arial"/>
          <w:sz w:val="24"/>
          <w:szCs w:val="24"/>
          <w:lang w:val="es-CO"/>
        </w:rPr>
        <w:t>10</w:t>
      </w:r>
      <w:r w:rsidRPr="00E67E7C">
        <w:rPr>
          <w:rFonts w:ascii="Georgia" w:hAnsi="Georgia" w:cs="Arial"/>
          <w:sz w:val="24"/>
          <w:szCs w:val="24"/>
          <w:lang w:val="es-CO"/>
        </w:rPr>
        <w:t>)</w:t>
      </w:r>
      <w:r w:rsidR="00116DDF" w:rsidRPr="00E67E7C">
        <w:rPr>
          <w:rFonts w:ascii="Georgia" w:hAnsi="Georgia" w:cs="Arial"/>
          <w:sz w:val="24"/>
          <w:szCs w:val="24"/>
          <w:lang w:val="es-CO"/>
        </w:rPr>
        <w:t>.</w:t>
      </w:r>
    </w:p>
    <w:p w14:paraId="5FE75BDE" w14:textId="2420BF9E" w:rsidR="00AD7C8D" w:rsidRPr="00E67E7C" w:rsidRDefault="00AD7C8D" w:rsidP="00E67E7C">
      <w:pPr>
        <w:spacing w:line="276" w:lineRule="auto"/>
        <w:jc w:val="both"/>
        <w:rPr>
          <w:rFonts w:ascii="Georgia" w:hAnsi="Georgia" w:cs="Arial"/>
          <w:sz w:val="24"/>
          <w:szCs w:val="24"/>
          <w:lang w:val="es-CO"/>
        </w:rPr>
      </w:pPr>
    </w:p>
    <w:p w14:paraId="1763C513" w14:textId="787BBE89" w:rsidR="00AD7C8D" w:rsidRPr="00E67E7C" w:rsidRDefault="00AD7C8D"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Allianz Seguros SA.</w:t>
      </w:r>
      <w:r w:rsidR="00A45F49" w:rsidRPr="00E67E7C">
        <w:rPr>
          <w:rFonts w:ascii="Georgia" w:hAnsi="Georgia" w:cs="Arial"/>
          <w:smallCaps/>
          <w:sz w:val="24"/>
          <w:szCs w:val="24"/>
          <w:lang w:val="es-CO"/>
        </w:rPr>
        <w:t xml:space="preserve"> Reparo </w:t>
      </w:r>
      <w:r w:rsidR="00A45F49" w:rsidRPr="00E67E7C">
        <w:rPr>
          <w:rFonts w:ascii="Georgia" w:hAnsi="Georgia" w:cs="Arial"/>
          <w:sz w:val="24"/>
          <w:szCs w:val="24"/>
          <w:lang w:val="es-CO"/>
        </w:rPr>
        <w:t>No</w:t>
      </w:r>
      <w:r w:rsidR="00A45F49" w:rsidRPr="00E67E7C">
        <w:rPr>
          <w:rFonts w:ascii="Georgia" w:hAnsi="Georgia" w:cs="Arial"/>
          <w:smallCaps/>
          <w:sz w:val="24"/>
          <w:szCs w:val="24"/>
          <w:lang w:val="es-CO"/>
        </w:rPr>
        <w:t xml:space="preserve">.4°. </w:t>
      </w:r>
      <w:r w:rsidR="00A45F49" w:rsidRPr="00E67E7C">
        <w:rPr>
          <w:rFonts w:ascii="Georgia" w:hAnsi="Georgia" w:cs="Arial"/>
          <w:sz w:val="24"/>
          <w:szCs w:val="24"/>
          <w:lang w:val="es-CO"/>
        </w:rPr>
        <w:t>Arguyó que ningún pronunciamiento se hizo por la juzgadora</w:t>
      </w:r>
      <w:r w:rsidR="00AB716B" w:rsidRPr="00E67E7C">
        <w:rPr>
          <w:rFonts w:ascii="Georgia" w:hAnsi="Georgia" w:cs="Arial"/>
          <w:sz w:val="24"/>
          <w:szCs w:val="24"/>
          <w:lang w:val="es-CO"/>
        </w:rPr>
        <w:t xml:space="preserve"> y el monto de los perjuicios materiales debe demostrarse por los demandantes, se incumplió esa carga, </w:t>
      </w:r>
      <w:r w:rsidR="1A3D90C3" w:rsidRPr="00E67E7C">
        <w:rPr>
          <w:rFonts w:ascii="Georgia" w:hAnsi="Georgia" w:cs="Arial"/>
          <w:sz w:val="24"/>
          <w:szCs w:val="24"/>
          <w:lang w:val="es-CO"/>
        </w:rPr>
        <w:t xml:space="preserve">y a pesar de esto, </w:t>
      </w:r>
      <w:r w:rsidR="00AB716B" w:rsidRPr="00E67E7C">
        <w:rPr>
          <w:rFonts w:ascii="Georgia" w:hAnsi="Georgia" w:cs="Arial"/>
          <w:sz w:val="24"/>
          <w:szCs w:val="24"/>
          <w:lang w:val="es-CO"/>
        </w:rPr>
        <w:t>el fallo los reconoció</w:t>
      </w:r>
      <w:r w:rsidR="00E91D18" w:rsidRPr="00E67E7C">
        <w:rPr>
          <w:rFonts w:ascii="Georgia" w:hAnsi="Georgia" w:cs="Arial"/>
          <w:sz w:val="24"/>
          <w:szCs w:val="24"/>
          <w:lang w:val="es-CO"/>
        </w:rPr>
        <w:t xml:space="preserve"> en menor cuantía</w:t>
      </w:r>
      <w:r w:rsidR="008C42F9" w:rsidRPr="00E67E7C">
        <w:rPr>
          <w:rFonts w:ascii="Georgia" w:hAnsi="Georgia" w:cs="Arial"/>
          <w:sz w:val="24"/>
          <w:szCs w:val="24"/>
          <w:lang w:val="es-CO"/>
        </w:rPr>
        <w:t xml:space="preserve"> pero no sancionó</w:t>
      </w:r>
      <w:r w:rsidR="00AB716B" w:rsidRPr="00E67E7C">
        <w:rPr>
          <w:rFonts w:ascii="Georgia" w:hAnsi="Georgia" w:cs="Arial"/>
          <w:sz w:val="24"/>
          <w:szCs w:val="24"/>
          <w:lang w:val="es-CO"/>
        </w:rPr>
        <w:t>.</w:t>
      </w:r>
    </w:p>
    <w:p w14:paraId="2DE7792F" w14:textId="53181547" w:rsidR="00AD7C8D" w:rsidRPr="00E67E7C" w:rsidRDefault="00AD7C8D" w:rsidP="00E67E7C">
      <w:pPr>
        <w:spacing w:line="276" w:lineRule="auto"/>
        <w:jc w:val="both"/>
        <w:rPr>
          <w:rFonts w:ascii="Georgia" w:hAnsi="Georgia" w:cs="Arial"/>
          <w:sz w:val="24"/>
          <w:szCs w:val="24"/>
          <w:lang w:val="es-CO"/>
        </w:rPr>
      </w:pPr>
    </w:p>
    <w:p w14:paraId="46930A15" w14:textId="7CFD70AD" w:rsidR="00C42E67" w:rsidRPr="00E67E7C" w:rsidRDefault="00AD7C8D" w:rsidP="00E67E7C">
      <w:pPr>
        <w:spacing w:line="276" w:lineRule="auto"/>
        <w:jc w:val="both"/>
        <w:rPr>
          <w:rFonts w:ascii="Georgia" w:hAnsi="Georgia" w:cs="Arial"/>
          <w:sz w:val="24"/>
          <w:szCs w:val="24"/>
          <w:lang w:val="es-CO"/>
        </w:rPr>
      </w:pPr>
      <w:r w:rsidRPr="00E67E7C">
        <w:rPr>
          <w:rFonts w:ascii="Georgia" w:hAnsi="Georgia" w:cs="Arial"/>
          <w:smallCaps/>
          <w:sz w:val="24"/>
          <w:szCs w:val="24"/>
          <w:lang w:val="es-CO"/>
        </w:rPr>
        <w:t xml:space="preserve">Resolución. </w:t>
      </w:r>
      <w:r w:rsidR="00BD47BC" w:rsidRPr="00E67E7C">
        <w:rPr>
          <w:rFonts w:ascii="Georgia" w:hAnsi="Georgia" w:cs="Arial"/>
          <w:b/>
          <w:bCs/>
          <w:i/>
          <w:iCs/>
          <w:sz w:val="24"/>
          <w:szCs w:val="24"/>
          <w:lang w:val="es-CO"/>
        </w:rPr>
        <w:t>Fracasa</w:t>
      </w:r>
      <w:r w:rsidR="00BD47BC" w:rsidRPr="00E67E7C">
        <w:rPr>
          <w:rFonts w:ascii="Georgia" w:hAnsi="Georgia" w:cs="Arial"/>
          <w:sz w:val="24"/>
          <w:szCs w:val="24"/>
          <w:lang w:val="es-CO"/>
        </w:rPr>
        <w:t xml:space="preserve">. </w:t>
      </w:r>
      <w:r w:rsidR="00C42E67" w:rsidRPr="00E67E7C">
        <w:rPr>
          <w:rFonts w:ascii="Georgia" w:hAnsi="Georgia" w:cs="Arial"/>
          <w:sz w:val="24"/>
          <w:szCs w:val="24"/>
          <w:lang w:val="es-CO"/>
        </w:rPr>
        <w:t xml:space="preserve">Se comparte el </w:t>
      </w:r>
      <w:r w:rsidR="208D4939" w:rsidRPr="00E67E7C">
        <w:rPr>
          <w:rFonts w:ascii="Georgia" w:hAnsi="Georgia" w:cs="Arial"/>
          <w:sz w:val="24"/>
          <w:szCs w:val="24"/>
          <w:lang w:val="es-CO"/>
        </w:rPr>
        <w:t xml:space="preserve">disenso </w:t>
      </w:r>
      <w:r w:rsidR="00C42E67" w:rsidRPr="00E67E7C">
        <w:rPr>
          <w:rFonts w:ascii="Georgia" w:hAnsi="Georgia" w:cs="Arial"/>
          <w:sz w:val="24"/>
          <w:szCs w:val="24"/>
          <w:lang w:val="es-CO"/>
        </w:rPr>
        <w:t>sobre la ausencia del tema en la providencia definitoria del litigio, pues constituía un aspecto que debía abordarse, tal cual prescriben los artículos 42-7º y 280, CGP</w:t>
      </w:r>
      <w:r w:rsidR="007C2561" w:rsidRPr="00E67E7C">
        <w:rPr>
          <w:rFonts w:ascii="Georgia" w:hAnsi="Georgia" w:cs="Arial"/>
          <w:sz w:val="24"/>
          <w:szCs w:val="24"/>
          <w:lang w:val="es-CO"/>
        </w:rPr>
        <w:t xml:space="preserve">, sin lugar a dudas, se quebrantó el deber prescrito por el estatuto adjetivo. No obstante, las alegaciones resultan insuficientes para </w:t>
      </w:r>
      <w:r w:rsidR="000E20FA" w:rsidRPr="00E67E7C">
        <w:rPr>
          <w:rFonts w:ascii="Georgia" w:hAnsi="Georgia" w:cs="Arial"/>
          <w:sz w:val="24"/>
          <w:szCs w:val="24"/>
          <w:lang w:val="es-CO"/>
        </w:rPr>
        <w:t>fundar la multa pedida.</w:t>
      </w:r>
    </w:p>
    <w:p w14:paraId="7E59AFFD" w14:textId="67D7BF84" w:rsidR="00116DDF" w:rsidRPr="00E67E7C" w:rsidRDefault="00116DDF" w:rsidP="00E67E7C">
      <w:pPr>
        <w:spacing w:line="276" w:lineRule="auto"/>
        <w:jc w:val="both"/>
        <w:rPr>
          <w:rFonts w:ascii="Georgia" w:hAnsi="Georgia" w:cs="Arial"/>
          <w:sz w:val="24"/>
          <w:szCs w:val="24"/>
          <w:lang w:val="es-CO"/>
        </w:rPr>
      </w:pPr>
    </w:p>
    <w:p w14:paraId="6B149411" w14:textId="4CB73B90" w:rsidR="0043173E" w:rsidRPr="00E67E7C" w:rsidRDefault="0043173E" w:rsidP="00E67E7C">
      <w:pPr>
        <w:spacing w:line="276" w:lineRule="auto"/>
        <w:jc w:val="both"/>
        <w:rPr>
          <w:rFonts w:ascii="Georgia" w:hAnsi="Georgia"/>
          <w:i/>
          <w:iCs/>
          <w:sz w:val="24"/>
          <w:szCs w:val="24"/>
        </w:rPr>
      </w:pPr>
      <w:r w:rsidRPr="00E67E7C">
        <w:rPr>
          <w:rFonts w:ascii="Georgia" w:hAnsi="Georgia" w:cs="Arial"/>
          <w:sz w:val="24"/>
          <w:szCs w:val="24"/>
          <w:lang w:val="es-CO"/>
        </w:rPr>
        <w:t xml:space="preserve">La hipótesis que subsume la situación corresponde, según la decisión revocatoria adoptada en esta sede, </w:t>
      </w:r>
      <w:r w:rsidR="053DB818" w:rsidRPr="00E67E7C">
        <w:rPr>
          <w:rFonts w:ascii="Georgia" w:hAnsi="Georgia" w:cs="Arial"/>
          <w:sz w:val="24"/>
          <w:szCs w:val="24"/>
          <w:lang w:val="es-CO"/>
        </w:rPr>
        <w:t>a</w:t>
      </w:r>
      <w:r w:rsidRPr="00E67E7C">
        <w:rPr>
          <w:rFonts w:ascii="Georgia" w:hAnsi="Georgia" w:cs="Arial"/>
          <w:sz w:val="24"/>
          <w:szCs w:val="24"/>
          <w:lang w:val="es-CO"/>
        </w:rPr>
        <w:t>l parágrafo del artículo 282, CPG y al tenor del parágrafo del artículo 206, modifica</w:t>
      </w:r>
      <w:r w:rsidR="18E52AC7" w:rsidRPr="00E67E7C">
        <w:rPr>
          <w:rFonts w:ascii="Georgia" w:hAnsi="Georgia" w:cs="Arial"/>
          <w:sz w:val="24"/>
          <w:szCs w:val="24"/>
          <w:lang w:val="es-CO"/>
        </w:rPr>
        <w:t>do</w:t>
      </w:r>
      <w:r w:rsidRPr="00E67E7C">
        <w:rPr>
          <w:rFonts w:ascii="Georgia" w:hAnsi="Georgia" w:cs="Arial"/>
          <w:sz w:val="24"/>
          <w:szCs w:val="24"/>
          <w:lang w:val="es-CO"/>
        </w:rPr>
        <w:t xml:space="preserve"> </w:t>
      </w:r>
      <w:r w:rsidR="322D3768" w:rsidRPr="00E67E7C">
        <w:rPr>
          <w:rFonts w:ascii="Georgia" w:hAnsi="Georgia" w:cs="Arial"/>
          <w:sz w:val="24"/>
          <w:szCs w:val="24"/>
          <w:lang w:val="es-CO"/>
        </w:rPr>
        <w:t xml:space="preserve">por la </w:t>
      </w:r>
      <w:r w:rsidRPr="00E67E7C">
        <w:rPr>
          <w:rFonts w:ascii="Georgia" w:hAnsi="Georgia" w:cs="Arial"/>
          <w:sz w:val="24"/>
          <w:szCs w:val="24"/>
          <w:lang w:val="es-CO"/>
        </w:rPr>
        <w:t>Ley 1743 [Art.13]</w:t>
      </w:r>
      <w:r w:rsidR="1DD2E21A" w:rsidRPr="00E67E7C">
        <w:rPr>
          <w:rFonts w:ascii="Georgia" w:hAnsi="Georgia" w:cs="Arial"/>
          <w:sz w:val="24"/>
          <w:szCs w:val="24"/>
          <w:lang w:val="es-CO"/>
        </w:rPr>
        <w:t>,</w:t>
      </w:r>
      <w:r w:rsidR="003F2E9A" w:rsidRPr="00E67E7C">
        <w:rPr>
          <w:rFonts w:ascii="Georgia" w:hAnsi="Georgia" w:cs="Arial"/>
          <w:sz w:val="24"/>
          <w:szCs w:val="24"/>
          <w:lang w:val="es-CO"/>
        </w:rPr>
        <w:t xml:space="preserve"> </w:t>
      </w:r>
      <w:r w:rsidR="4062180F" w:rsidRPr="00E67E7C">
        <w:rPr>
          <w:rFonts w:ascii="Georgia" w:hAnsi="Georgia" w:cs="Arial"/>
          <w:sz w:val="24"/>
          <w:szCs w:val="24"/>
          <w:lang w:val="es-CO"/>
        </w:rPr>
        <w:t xml:space="preserve">que acogió </w:t>
      </w:r>
      <w:r w:rsidR="003F2E9A" w:rsidRPr="00E67E7C">
        <w:rPr>
          <w:rFonts w:ascii="Georgia" w:hAnsi="Georgia" w:cs="Arial"/>
          <w:sz w:val="24"/>
          <w:szCs w:val="24"/>
          <w:lang w:val="es-CO"/>
        </w:rPr>
        <w:t xml:space="preserve">la </w:t>
      </w:r>
      <w:r w:rsidR="003F2E9A" w:rsidRPr="00E67E7C">
        <w:rPr>
          <w:rFonts w:ascii="Georgia" w:hAnsi="Georgia"/>
          <w:sz w:val="24"/>
          <w:szCs w:val="24"/>
        </w:rPr>
        <w:t>C-157-2013</w:t>
      </w:r>
      <w:r w:rsidRPr="00E67E7C">
        <w:rPr>
          <w:rFonts w:ascii="Georgia" w:hAnsi="Georgia" w:cs="Arial"/>
          <w:sz w:val="24"/>
          <w:szCs w:val="24"/>
          <w:lang w:val="es-CO"/>
        </w:rPr>
        <w:t xml:space="preserve">: </w:t>
      </w:r>
      <w:r w:rsidRPr="00E67E7C">
        <w:rPr>
          <w:rFonts w:ascii="Georgia" w:hAnsi="Georgia" w:cs="Arial"/>
          <w:i/>
          <w:iCs/>
          <w:sz w:val="24"/>
          <w:szCs w:val="24"/>
          <w:lang w:val="es-CO"/>
        </w:rPr>
        <w:t>“</w:t>
      </w:r>
      <w:r w:rsidRPr="006428C0">
        <w:rPr>
          <w:rFonts w:ascii="Georgia" w:hAnsi="Georgia" w:cs="Arial"/>
          <w:i/>
          <w:iCs/>
          <w:sz w:val="22"/>
          <w:szCs w:val="24"/>
          <w:lang w:val="es-CO"/>
        </w:rPr>
        <w:t>La aplicación de la sanción previstas (…) procederá cuando la causa de la falta de demostración sea imputable al actuar negligente o temerario de la parte (…)</w:t>
      </w:r>
      <w:r w:rsidRPr="00E67E7C">
        <w:rPr>
          <w:rFonts w:ascii="Georgia" w:hAnsi="Georgia" w:cs="Arial"/>
          <w:i/>
          <w:iCs/>
          <w:sz w:val="24"/>
          <w:szCs w:val="24"/>
          <w:lang w:val="es-CO"/>
        </w:rPr>
        <w:t>”</w:t>
      </w:r>
      <w:r w:rsidRPr="00E67E7C">
        <w:rPr>
          <w:rFonts w:ascii="Georgia" w:hAnsi="Georgia"/>
          <w:i/>
          <w:iCs/>
          <w:sz w:val="24"/>
          <w:szCs w:val="24"/>
        </w:rPr>
        <w:t>.</w:t>
      </w:r>
    </w:p>
    <w:p w14:paraId="2C74DA3B" w14:textId="77777777" w:rsidR="008C42F9" w:rsidRPr="00E67E7C" w:rsidRDefault="008C42F9" w:rsidP="00E67E7C">
      <w:pPr>
        <w:spacing w:line="276" w:lineRule="auto"/>
        <w:jc w:val="both"/>
        <w:rPr>
          <w:rFonts w:ascii="Georgia" w:hAnsi="Georgia"/>
          <w:sz w:val="24"/>
          <w:szCs w:val="24"/>
        </w:rPr>
      </w:pPr>
    </w:p>
    <w:p w14:paraId="15D58E8B" w14:textId="680A797B" w:rsidR="00C42E67" w:rsidRPr="00E67E7C" w:rsidRDefault="00CB595A" w:rsidP="00E67E7C">
      <w:pPr>
        <w:spacing w:line="276" w:lineRule="auto"/>
        <w:jc w:val="both"/>
        <w:rPr>
          <w:rFonts w:ascii="Georgia" w:hAnsi="Georgia" w:cs="Arial"/>
          <w:smallCaps/>
          <w:sz w:val="24"/>
          <w:szCs w:val="24"/>
          <w:lang w:val="es-CO"/>
        </w:rPr>
      </w:pPr>
      <w:r w:rsidRPr="00E67E7C">
        <w:rPr>
          <w:rFonts w:ascii="Georgia" w:hAnsi="Georgia"/>
          <w:sz w:val="24"/>
          <w:szCs w:val="24"/>
        </w:rPr>
        <w:t xml:space="preserve">Por manera que, </w:t>
      </w:r>
      <w:r w:rsidR="00BD47BC" w:rsidRPr="00E67E7C">
        <w:rPr>
          <w:rFonts w:ascii="Georgia" w:hAnsi="Georgia"/>
          <w:sz w:val="24"/>
          <w:szCs w:val="24"/>
        </w:rPr>
        <w:t>la condena amerita que se constate un comportamiento culposo</w:t>
      </w:r>
      <w:r w:rsidR="00283B26" w:rsidRPr="00E67E7C">
        <w:rPr>
          <w:rFonts w:ascii="Georgia" w:hAnsi="Georgia"/>
          <w:sz w:val="24"/>
          <w:szCs w:val="24"/>
        </w:rPr>
        <w:t xml:space="preserve"> (Consideración No.6.4.3.2. de fallo acabado de citar)</w:t>
      </w:r>
      <w:r w:rsidR="00BD47BC" w:rsidRPr="00E67E7C">
        <w:rPr>
          <w:rFonts w:ascii="Georgia" w:hAnsi="Georgia"/>
          <w:sz w:val="24"/>
          <w:szCs w:val="24"/>
        </w:rPr>
        <w:t xml:space="preserve"> de la parte</w:t>
      </w:r>
      <w:r w:rsidRPr="00E67E7C">
        <w:rPr>
          <w:rFonts w:ascii="Georgia" w:hAnsi="Georgia"/>
          <w:sz w:val="24"/>
          <w:szCs w:val="24"/>
        </w:rPr>
        <w:t xml:space="preserve"> a la que incumbía la condigna carga probatoria</w:t>
      </w:r>
      <w:r w:rsidR="007C2561" w:rsidRPr="00E67E7C">
        <w:rPr>
          <w:rFonts w:ascii="Georgia" w:hAnsi="Georgia"/>
          <w:sz w:val="24"/>
          <w:szCs w:val="24"/>
        </w:rPr>
        <w:t>, pues de lo contrario sería una responsabilidad objetiva</w:t>
      </w:r>
      <w:r w:rsidR="007C2561" w:rsidRPr="00E67E7C">
        <w:rPr>
          <w:rStyle w:val="Refdenotaalpie"/>
          <w:rFonts w:ascii="Georgia" w:hAnsi="Georgia"/>
          <w:sz w:val="24"/>
          <w:szCs w:val="24"/>
        </w:rPr>
        <w:footnoteReference w:id="72"/>
      </w:r>
      <w:r w:rsidR="007C2561" w:rsidRPr="00E67E7C">
        <w:rPr>
          <w:rFonts w:ascii="Georgia" w:hAnsi="Georgia"/>
          <w:sz w:val="24"/>
          <w:szCs w:val="24"/>
        </w:rPr>
        <w:t>. Pero es que</w:t>
      </w:r>
      <w:r w:rsidR="0027093A" w:rsidRPr="00E67E7C">
        <w:rPr>
          <w:rFonts w:ascii="Georgia" w:hAnsi="Georgia"/>
          <w:sz w:val="24"/>
          <w:szCs w:val="24"/>
        </w:rPr>
        <w:t>,</w:t>
      </w:r>
      <w:r w:rsidR="007C2561" w:rsidRPr="00E67E7C">
        <w:rPr>
          <w:rFonts w:ascii="Georgia" w:hAnsi="Georgia"/>
          <w:sz w:val="24"/>
          <w:szCs w:val="24"/>
        </w:rPr>
        <w:t xml:space="preserve"> con esta orientación interpretativa, </w:t>
      </w:r>
      <w:r w:rsidR="00BD47BC" w:rsidRPr="00E67E7C">
        <w:rPr>
          <w:rFonts w:ascii="Georgia" w:hAnsi="Georgia"/>
          <w:sz w:val="24"/>
          <w:szCs w:val="24"/>
        </w:rPr>
        <w:t>ninguna argumentación</w:t>
      </w:r>
      <w:r w:rsidRPr="00E67E7C">
        <w:rPr>
          <w:rFonts w:ascii="Georgia" w:hAnsi="Georgia"/>
          <w:sz w:val="24"/>
          <w:szCs w:val="24"/>
        </w:rPr>
        <w:t xml:space="preserve"> </w:t>
      </w:r>
      <w:r w:rsidR="0027093A" w:rsidRPr="00E67E7C">
        <w:rPr>
          <w:rFonts w:ascii="Georgia" w:hAnsi="Georgia"/>
          <w:sz w:val="24"/>
          <w:szCs w:val="24"/>
        </w:rPr>
        <w:t xml:space="preserve">se advierte </w:t>
      </w:r>
      <w:r w:rsidRPr="00E67E7C">
        <w:rPr>
          <w:rFonts w:ascii="Georgia" w:hAnsi="Georgia"/>
          <w:sz w:val="24"/>
          <w:szCs w:val="24"/>
        </w:rPr>
        <w:t xml:space="preserve">en los discursos </w:t>
      </w:r>
      <w:proofErr w:type="spellStart"/>
      <w:r w:rsidRPr="00E67E7C">
        <w:rPr>
          <w:rFonts w:ascii="Georgia" w:hAnsi="Georgia"/>
          <w:sz w:val="24"/>
          <w:szCs w:val="24"/>
        </w:rPr>
        <w:t>impugnaticios</w:t>
      </w:r>
      <w:proofErr w:type="spellEnd"/>
      <w:r w:rsidRPr="00E67E7C">
        <w:rPr>
          <w:rFonts w:ascii="Georgia" w:hAnsi="Georgia"/>
          <w:sz w:val="24"/>
          <w:szCs w:val="24"/>
        </w:rPr>
        <w:t xml:space="preserve"> respectivos</w:t>
      </w:r>
      <w:r w:rsidR="007C2561" w:rsidRPr="00E67E7C">
        <w:rPr>
          <w:rFonts w:ascii="Georgia" w:hAnsi="Georgia"/>
          <w:sz w:val="24"/>
          <w:szCs w:val="24"/>
        </w:rPr>
        <w:t xml:space="preserve">, </w:t>
      </w:r>
      <w:r w:rsidR="0027093A" w:rsidRPr="00E67E7C">
        <w:rPr>
          <w:rFonts w:ascii="Georgia" w:hAnsi="Georgia"/>
          <w:sz w:val="24"/>
          <w:szCs w:val="24"/>
        </w:rPr>
        <w:t xml:space="preserve">de tal manera que </w:t>
      </w:r>
      <w:r w:rsidR="007C2561" w:rsidRPr="00E67E7C">
        <w:rPr>
          <w:rFonts w:ascii="Georgia" w:hAnsi="Georgia"/>
          <w:sz w:val="24"/>
          <w:szCs w:val="24"/>
        </w:rPr>
        <w:t>habili</w:t>
      </w:r>
      <w:r w:rsidR="0027093A" w:rsidRPr="00E67E7C">
        <w:rPr>
          <w:rFonts w:ascii="Georgia" w:hAnsi="Georgia"/>
          <w:sz w:val="24"/>
          <w:szCs w:val="24"/>
        </w:rPr>
        <w:t>taran</w:t>
      </w:r>
      <w:r w:rsidR="007C2561" w:rsidRPr="00E67E7C">
        <w:rPr>
          <w:rFonts w:ascii="Georgia" w:hAnsi="Georgia"/>
          <w:sz w:val="24"/>
          <w:szCs w:val="24"/>
        </w:rPr>
        <w:t xml:space="preserve"> el examen de juridicidad, propio de la alzada.</w:t>
      </w:r>
      <w:r w:rsidRPr="00E67E7C">
        <w:rPr>
          <w:rFonts w:ascii="Georgia" w:hAnsi="Georgia"/>
          <w:sz w:val="24"/>
          <w:szCs w:val="24"/>
        </w:rPr>
        <w:t xml:space="preserve"> </w:t>
      </w:r>
      <w:r w:rsidR="007C2561" w:rsidRPr="00E67E7C">
        <w:rPr>
          <w:rFonts w:ascii="Georgia" w:hAnsi="Georgia"/>
          <w:sz w:val="24"/>
          <w:szCs w:val="24"/>
        </w:rPr>
        <w:t xml:space="preserve">Por lo tanto, </w:t>
      </w:r>
      <w:r w:rsidRPr="00E67E7C">
        <w:rPr>
          <w:rFonts w:ascii="Georgia" w:hAnsi="Georgia"/>
          <w:sz w:val="24"/>
          <w:szCs w:val="24"/>
        </w:rPr>
        <w:t>mal p</w:t>
      </w:r>
      <w:r w:rsidR="007C2561" w:rsidRPr="00E67E7C">
        <w:rPr>
          <w:rFonts w:ascii="Georgia" w:hAnsi="Georgia"/>
          <w:sz w:val="24"/>
          <w:szCs w:val="24"/>
        </w:rPr>
        <w:t xml:space="preserve">odría </w:t>
      </w:r>
      <w:r w:rsidRPr="00E67E7C">
        <w:rPr>
          <w:rFonts w:ascii="Georgia" w:hAnsi="Georgia"/>
          <w:sz w:val="24"/>
          <w:szCs w:val="24"/>
        </w:rPr>
        <w:t xml:space="preserve">esta Sala sustituir a las partes en tales ejercicios defensivos, según la </w:t>
      </w:r>
      <w:r w:rsidR="003F2E9A" w:rsidRPr="00E67E7C">
        <w:rPr>
          <w:rFonts w:ascii="Georgia" w:hAnsi="Georgia"/>
          <w:sz w:val="24"/>
          <w:szCs w:val="24"/>
        </w:rPr>
        <w:t>finalidad</w:t>
      </w:r>
      <w:r w:rsidRPr="00E67E7C">
        <w:rPr>
          <w:rFonts w:ascii="Georgia" w:hAnsi="Georgia"/>
          <w:sz w:val="24"/>
          <w:szCs w:val="24"/>
        </w:rPr>
        <w:t xml:space="preserve"> de la pretensión restrictiva, atrás </w:t>
      </w:r>
      <w:r w:rsidRPr="00E67E7C">
        <w:rPr>
          <w:rFonts w:ascii="Georgia" w:hAnsi="Georgia"/>
          <w:sz w:val="24"/>
          <w:szCs w:val="24"/>
        </w:rPr>
        <w:lastRenderedPageBreak/>
        <w:t>explicitada.</w:t>
      </w:r>
    </w:p>
    <w:p w14:paraId="1AF1D19F" w14:textId="1822EB0F" w:rsidR="00AD7C8D" w:rsidRPr="00E67E7C" w:rsidRDefault="00AD7C8D" w:rsidP="00E67E7C">
      <w:pPr>
        <w:pStyle w:val="Prrafodelista"/>
        <w:spacing w:line="276" w:lineRule="auto"/>
        <w:ind w:left="0"/>
        <w:jc w:val="both"/>
        <w:rPr>
          <w:rFonts w:ascii="Georgia" w:hAnsi="Georgia" w:cs="Arial"/>
          <w:iCs/>
          <w:sz w:val="24"/>
          <w:szCs w:val="24"/>
          <w:lang w:val="es-CO"/>
        </w:rPr>
      </w:pPr>
    </w:p>
    <w:p w14:paraId="20ABE04D" w14:textId="77777777" w:rsidR="00F70C51" w:rsidRPr="00E67E7C" w:rsidRDefault="00F70C51" w:rsidP="00E67E7C">
      <w:pPr>
        <w:pStyle w:val="Prrafodelista"/>
        <w:tabs>
          <w:tab w:val="left" w:pos="426"/>
        </w:tabs>
        <w:spacing w:line="276" w:lineRule="auto"/>
        <w:ind w:left="0"/>
        <w:jc w:val="both"/>
        <w:rPr>
          <w:rFonts w:ascii="Georgia" w:hAnsi="Georgia" w:cs="Arial"/>
          <w:sz w:val="24"/>
          <w:szCs w:val="24"/>
          <w:lang w:val="es-CO"/>
        </w:rPr>
      </w:pPr>
    </w:p>
    <w:p w14:paraId="7D4128FE" w14:textId="7B9FA8FC" w:rsidR="00086F53" w:rsidRPr="00E67E7C" w:rsidRDefault="00086F53" w:rsidP="00E67E7C">
      <w:pPr>
        <w:pStyle w:val="Prrafodelista"/>
        <w:numPr>
          <w:ilvl w:val="0"/>
          <w:numId w:val="2"/>
        </w:numPr>
        <w:spacing w:line="276" w:lineRule="auto"/>
        <w:jc w:val="both"/>
        <w:rPr>
          <w:rFonts w:ascii="Georgia" w:hAnsi="Georgia" w:cs="Arial"/>
          <w:b/>
          <w:bCs/>
          <w:sz w:val="24"/>
          <w:szCs w:val="24"/>
          <w:lang w:val="es-CO"/>
        </w:rPr>
      </w:pPr>
      <w:r w:rsidRPr="00E67E7C">
        <w:rPr>
          <w:rFonts w:ascii="Georgia" w:hAnsi="Georgia" w:cs="Arial"/>
          <w:b/>
          <w:bCs/>
          <w:sz w:val="24"/>
          <w:szCs w:val="24"/>
          <w:lang w:val="es-CO"/>
        </w:rPr>
        <w:t>LAS DECISIONES FINALES</w:t>
      </w:r>
    </w:p>
    <w:p w14:paraId="7ED8BAD4" w14:textId="77777777" w:rsidR="0022738F" w:rsidRPr="00E67E7C" w:rsidRDefault="0022738F" w:rsidP="00E67E7C">
      <w:pPr>
        <w:spacing w:line="276" w:lineRule="auto"/>
        <w:jc w:val="both"/>
        <w:rPr>
          <w:rFonts w:ascii="Georgia" w:hAnsi="Georgia"/>
          <w:sz w:val="24"/>
          <w:szCs w:val="24"/>
          <w:lang w:val="es-CO"/>
        </w:rPr>
      </w:pPr>
    </w:p>
    <w:p w14:paraId="29C8D43B" w14:textId="254C7E3E" w:rsidR="00253687" w:rsidRPr="00E67E7C" w:rsidRDefault="00253687" w:rsidP="00E67E7C">
      <w:pPr>
        <w:pStyle w:val="Prrafodelista"/>
        <w:widowControl/>
        <w:autoSpaceDE/>
        <w:autoSpaceDN/>
        <w:spacing w:line="276" w:lineRule="auto"/>
        <w:ind w:left="0"/>
        <w:contextualSpacing/>
        <w:jc w:val="both"/>
        <w:textAlignment w:val="baseline"/>
        <w:rPr>
          <w:rFonts w:ascii="Georgia" w:hAnsi="Georgia"/>
          <w:sz w:val="24"/>
          <w:szCs w:val="24"/>
          <w:highlight w:val="yellow"/>
          <w:lang w:val="es-CO"/>
        </w:rPr>
      </w:pPr>
      <w:r w:rsidRPr="00E67E7C">
        <w:rPr>
          <w:rFonts w:ascii="Georgia" w:hAnsi="Georgia"/>
          <w:sz w:val="24"/>
          <w:szCs w:val="24"/>
          <w:lang w:val="es-CO"/>
        </w:rPr>
        <w:t>Se reconocerá el éxito</w:t>
      </w:r>
      <w:r w:rsidR="00E968AE" w:rsidRPr="00E67E7C">
        <w:rPr>
          <w:rFonts w:ascii="Georgia" w:hAnsi="Georgia"/>
          <w:sz w:val="24"/>
          <w:szCs w:val="24"/>
          <w:lang w:val="es-CO"/>
        </w:rPr>
        <w:t xml:space="preserve">, parcial, </w:t>
      </w:r>
      <w:r w:rsidRPr="00E67E7C">
        <w:rPr>
          <w:rFonts w:ascii="Georgia" w:hAnsi="Georgia"/>
          <w:sz w:val="24"/>
          <w:szCs w:val="24"/>
          <w:lang w:val="es-CO"/>
        </w:rPr>
        <w:t xml:space="preserve">de </w:t>
      </w:r>
      <w:r w:rsidR="00F067C3" w:rsidRPr="00E67E7C">
        <w:rPr>
          <w:rFonts w:ascii="Georgia" w:hAnsi="Georgia"/>
          <w:sz w:val="24"/>
          <w:szCs w:val="24"/>
          <w:lang w:val="es-CO"/>
        </w:rPr>
        <w:t xml:space="preserve">la apelación </w:t>
      </w:r>
      <w:r w:rsidRPr="00E67E7C">
        <w:rPr>
          <w:rFonts w:ascii="Georgia" w:hAnsi="Georgia"/>
          <w:sz w:val="24"/>
          <w:szCs w:val="24"/>
          <w:lang w:val="es-CO"/>
        </w:rPr>
        <w:t xml:space="preserve">interpuesta por </w:t>
      </w:r>
      <w:r w:rsidR="00F067C3" w:rsidRPr="00E67E7C">
        <w:rPr>
          <w:rFonts w:ascii="Georgia" w:hAnsi="Georgia"/>
          <w:sz w:val="24"/>
          <w:szCs w:val="24"/>
          <w:lang w:val="es-CO"/>
        </w:rPr>
        <w:t xml:space="preserve">los </w:t>
      </w:r>
      <w:r w:rsidRPr="00E67E7C">
        <w:rPr>
          <w:rFonts w:ascii="Georgia" w:hAnsi="Georgia"/>
          <w:sz w:val="24"/>
          <w:szCs w:val="24"/>
          <w:lang w:val="es-CO"/>
        </w:rPr>
        <w:t xml:space="preserve">codemandados </w:t>
      </w:r>
      <w:r w:rsidRPr="00E67E7C">
        <w:rPr>
          <w:rFonts w:ascii="Georgia" w:hAnsi="Georgia" w:cs="Arial"/>
          <w:sz w:val="24"/>
          <w:szCs w:val="24"/>
          <w:lang w:val="es-CO"/>
        </w:rPr>
        <w:t xml:space="preserve">Alpopular Cargos SAS y Allianz Seguros SA, </w:t>
      </w:r>
      <w:r w:rsidR="003115D3" w:rsidRPr="00E67E7C">
        <w:rPr>
          <w:rFonts w:ascii="Georgia" w:hAnsi="Georgia" w:cs="Arial"/>
          <w:sz w:val="24"/>
          <w:szCs w:val="24"/>
          <w:lang w:val="es-CO"/>
        </w:rPr>
        <w:t>en consecuencia, se: (i) R</w:t>
      </w:r>
      <w:r w:rsidRPr="00E67E7C">
        <w:rPr>
          <w:rFonts w:ascii="Georgia" w:hAnsi="Georgia" w:cs="Arial"/>
          <w:sz w:val="24"/>
          <w:szCs w:val="24"/>
          <w:lang w:val="es-CO"/>
        </w:rPr>
        <w:t xml:space="preserve">evocará </w:t>
      </w:r>
      <w:r w:rsidR="003115D3" w:rsidRPr="00E67E7C">
        <w:rPr>
          <w:rFonts w:ascii="Georgia" w:hAnsi="Georgia" w:cs="Arial"/>
          <w:sz w:val="24"/>
          <w:szCs w:val="24"/>
          <w:lang w:val="es-CO"/>
        </w:rPr>
        <w:t xml:space="preserve">íntegramente la sentencia recurrida, para en su lugar, absolver de responsabilidad; (ii) Condenará en costas en primera y segunda instancia, a los demandantes iniciales y acumulados </w:t>
      </w:r>
      <w:r w:rsidR="00E968AE" w:rsidRPr="00E67E7C">
        <w:rPr>
          <w:rFonts w:ascii="Georgia" w:hAnsi="Georgia" w:cs="Arial"/>
          <w:sz w:val="24"/>
          <w:szCs w:val="24"/>
          <w:lang w:val="es-CO"/>
        </w:rPr>
        <w:t>[</w:t>
      </w:r>
      <w:r w:rsidR="003115D3" w:rsidRPr="00E67E7C">
        <w:rPr>
          <w:rFonts w:ascii="Georgia" w:hAnsi="Georgia" w:cs="Arial"/>
          <w:sz w:val="24"/>
          <w:szCs w:val="24"/>
          <w:lang w:val="es-CO"/>
        </w:rPr>
        <w:t>Art.365-4º, CGP</w:t>
      </w:r>
      <w:r w:rsidR="00E968AE" w:rsidRPr="00E67E7C">
        <w:rPr>
          <w:rFonts w:ascii="Georgia" w:hAnsi="Georgia" w:cs="Arial"/>
          <w:sz w:val="24"/>
          <w:szCs w:val="24"/>
          <w:lang w:val="es-CO"/>
        </w:rPr>
        <w:t>]</w:t>
      </w:r>
      <w:r w:rsidR="003115D3" w:rsidRPr="00E67E7C">
        <w:rPr>
          <w:rFonts w:ascii="Georgia" w:hAnsi="Georgia" w:cs="Arial"/>
          <w:sz w:val="24"/>
          <w:szCs w:val="24"/>
          <w:lang w:val="es-CO"/>
        </w:rPr>
        <w:t xml:space="preserve">. </w:t>
      </w:r>
    </w:p>
    <w:p w14:paraId="6668F304" w14:textId="77777777" w:rsidR="00253687" w:rsidRPr="00E67E7C" w:rsidRDefault="00253687" w:rsidP="00E67E7C">
      <w:pPr>
        <w:spacing w:line="276" w:lineRule="auto"/>
        <w:jc w:val="both"/>
        <w:rPr>
          <w:rFonts w:ascii="Georgia" w:hAnsi="Georgia"/>
          <w:sz w:val="24"/>
          <w:szCs w:val="24"/>
          <w:lang w:val="es-CO"/>
        </w:rPr>
      </w:pPr>
    </w:p>
    <w:p w14:paraId="4E4F50FC" w14:textId="7AEA6E84" w:rsidR="00661B73" w:rsidRPr="00E67E7C" w:rsidRDefault="00661B73" w:rsidP="00E67E7C">
      <w:pPr>
        <w:spacing w:line="276" w:lineRule="auto"/>
        <w:jc w:val="both"/>
        <w:rPr>
          <w:rFonts w:ascii="Georgia" w:hAnsi="Georgia" w:cs="Arial"/>
          <w:sz w:val="24"/>
          <w:szCs w:val="24"/>
          <w:lang w:val="es-CO"/>
        </w:rPr>
      </w:pPr>
      <w:r w:rsidRPr="00E67E7C">
        <w:rPr>
          <w:rFonts w:ascii="Georgia" w:hAnsi="Georgia" w:cs="Arial"/>
          <w:sz w:val="24"/>
          <w:szCs w:val="24"/>
          <w:lang w:val="es-CO"/>
        </w:rPr>
        <w:t xml:space="preserve">En mérito de lo expuesto, el </w:t>
      </w:r>
      <w:r w:rsidRPr="00E67E7C">
        <w:rPr>
          <w:rFonts w:ascii="Georgia" w:hAnsi="Georgia" w:cs="Arial"/>
          <w:smallCaps/>
          <w:sz w:val="24"/>
          <w:szCs w:val="24"/>
          <w:lang w:val="es-CO"/>
        </w:rPr>
        <w:t>Tribunal Superior del Distrito Judicial de Pereira, Sala de Decisión Civil - Familia</w:t>
      </w:r>
      <w:r w:rsidRPr="00E67E7C">
        <w:rPr>
          <w:rFonts w:ascii="Georgia" w:hAnsi="Georgia" w:cs="Arial"/>
          <w:sz w:val="24"/>
          <w:szCs w:val="24"/>
          <w:lang w:val="es-CO"/>
        </w:rPr>
        <w:t xml:space="preserve">, administrando Justicia, en nombre de la República </w:t>
      </w:r>
      <w:r w:rsidR="00844833" w:rsidRPr="00E67E7C">
        <w:rPr>
          <w:rFonts w:ascii="Georgia" w:hAnsi="Georgia" w:cs="Arial"/>
          <w:sz w:val="24"/>
          <w:szCs w:val="24"/>
          <w:lang w:val="es-CO"/>
        </w:rPr>
        <w:t xml:space="preserve">de Colombia </w:t>
      </w:r>
      <w:r w:rsidRPr="00E67E7C">
        <w:rPr>
          <w:rFonts w:ascii="Georgia" w:hAnsi="Georgia" w:cs="Arial"/>
          <w:sz w:val="24"/>
          <w:szCs w:val="24"/>
          <w:lang w:val="es-CO"/>
        </w:rPr>
        <w:t>y por autoridad de la Ley,</w:t>
      </w:r>
    </w:p>
    <w:p w14:paraId="1AF575E6" w14:textId="4970DC2C" w:rsidR="00114FFD" w:rsidRPr="00E67E7C" w:rsidRDefault="00CF78B3" w:rsidP="00E67E7C">
      <w:pPr>
        <w:tabs>
          <w:tab w:val="left" w:pos="5505"/>
        </w:tabs>
        <w:spacing w:line="276" w:lineRule="auto"/>
        <w:rPr>
          <w:rFonts w:ascii="Georgia" w:hAnsi="Georgia" w:cs="Arial"/>
          <w:b/>
          <w:bCs/>
          <w:sz w:val="24"/>
          <w:szCs w:val="24"/>
          <w:lang w:val="es-CO"/>
        </w:rPr>
      </w:pPr>
      <w:r w:rsidRPr="00E67E7C">
        <w:rPr>
          <w:rFonts w:ascii="Georgia" w:hAnsi="Georgia" w:cs="Arial"/>
          <w:b/>
          <w:bCs/>
          <w:sz w:val="24"/>
          <w:szCs w:val="24"/>
          <w:lang w:val="es-CO"/>
        </w:rPr>
        <w:tab/>
      </w:r>
    </w:p>
    <w:p w14:paraId="39DAA3DF" w14:textId="4CFCD7F3" w:rsidR="00633C80" w:rsidRPr="00E67E7C" w:rsidRDefault="00661B73" w:rsidP="00E67E7C">
      <w:pPr>
        <w:spacing w:line="276" w:lineRule="auto"/>
        <w:jc w:val="center"/>
        <w:rPr>
          <w:rFonts w:ascii="Georgia" w:hAnsi="Georgia" w:cs="Arial"/>
          <w:b/>
          <w:bCs/>
          <w:sz w:val="24"/>
          <w:szCs w:val="24"/>
          <w:lang w:val="es-CO"/>
        </w:rPr>
      </w:pPr>
      <w:r w:rsidRPr="00E67E7C">
        <w:rPr>
          <w:rFonts w:ascii="Georgia" w:hAnsi="Georgia" w:cs="Arial"/>
          <w:b/>
          <w:bCs/>
          <w:sz w:val="24"/>
          <w:szCs w:val="24"/>
          <w:lang w:val="es-CO"/>
        </w:rPr>
        <w:t xml:space="preserve">F A L </w:t>
      </w:r>
      <w:proofErr w:type="spellStart"/>
      <w:r w:rsidR="00734301" w:rsidRPr="00E67E7C">
        <w:rPr>
          <w:rFonts w:ascii="Georgia" w:hAnsi="Georgia" w:cs="Arial"/>
          <w:b/>
          <w:bCs/>
          <w:sz w:val="24"/>
          <w:szCs w:val="24"/>
          <w:lang w:val="es-CO"/>
        </w:rPr>
        <w:t>L</w:t>
      </w:r>
      <w:proofErr w:type="spellEnd"/>
      <w:r w:rsidR="00734301" w:rsidRPr="00E67E7C">
        <w:rPr>
          <w:rFonts w:ascii="Georgia" w:hAnsi="Georgia" w:cs="Arial"/>
          <w:b/>
          <w:bCs/>
          <w:sz w:val="24"/>
          <w:szCs w:val="24"/>
          <w:lang w:val="es-CO"/>
        </w:rPr>
        <w:t xml:space="preserve"> </w:t>
      </w:r>
      <w:r w:rsidRPr="00E67E7C">
        <w:rPr>
          <w:rFonts w:ascii="Georgia" w:hAnsi="Georgia" w:cs="Arial"/>
          <w:b/>
          <w:bCs/>
          <w:sz w:val="24"/>
          <w:szCs w:val="24"/>
          <w:lang w:val="es-CO"/>
        </w:rPr>
        <w:t>A,</w:t>
      </w:r>
    </w:p>
    <w:p w14:paraId="349E153C" w14:textId="77777777" w:rsidR="00937A9B" w:rsidRPr="00E67E7C" w:rsidRDefault="00937A9B" w:rsidP="00E67E7C">
      <w:pPr>
        <w:spacing w:line="276" w:lineRule="auto"/>
        <w:jc w:val="center"/>
        <w:rPr>
          <w:rFonts w:ascii="Georgia" w:hAnsi="Georgia" w:cs="Arial"/>
          <w:b/>
          <w:bCs/>
          <w:sz w:val="24"/>
          <w:szCs w:val="24"/>
          <w:lang w:val="es-CO"/>
        </w:rPr>
      </w:pPr>
    </w:p>
    <w:p w14:paraId="3E1437F0" w14:textId="1A13F2B0" w:rsidR="00AE2D89" w:rsidRPr="00E67E7C" w:rsidRDefault="003115D3" w:rsidP="00E67E7C">
      <w:pPr>
        <w:widowControl/>
        <w:numPr>
          <w:ilvl w:val="0"/>
          <w:numId w:val="1"/>
        </w:numPr>
        <w:overflowPunct/>
        <w:autoSpaceDE/>
        <w:autoSpaceDN/>
        <w:adjustRightInd/>
        <w:spacing w:line="276" w:lineRule="auto"/>
        <w:jc w:val="both"/>
        <w:rPr>
          <w:rFonts w:ascii="Georgia" w:hAnsi="Georgia" w:cs="Arial"/>
          <w:sz w:val="24"/>
          <w:szCs w:val="24"/>
          <w:lang w:val="es-CO"/>
        </w:rPr>
      </w:pPr>
      <w:r w:rsidRPr="00E67E7C">
        <w:rPr>
          <w:rFonts w:ascii="Georgia" w:hAnsi="Georgia" w:cs="Arial"/>
          <w:sz w:val="24"/>
          <w:szCs w:val="24"/>
          <w:lang w:val="es-CO"/>
        </w:rPr>
        <w:t>REVOCAR</w:t>
      </w:r>
      <w:r w:rsidR="00461FB8" w:rsidRPr="00E67E7C">
        <w:rPr>
          <w:rFonts w:ascii="Georgia" w:hAnsi="Georgia" w:cs="Arial"/>
          <w:sz w:val="24"/>
          <w:szCs w:val="24"/>
          <w:lang w:val="es-CO"/>
        </w:rPr>
        <w:t xml:space="preserve">, </w:t>
      </w:r>
      <w:r w:rsidRPr="00E67E7C">
        <w:rPr>
          <w:rFonts w:ascii="Georgia" w:hAnsi="Georgia" w:cs="Arial"/>
          <w:sz w:val="24"/>
          <w:szCs w:val="24"/>
          <w:lang w:val="es-CO"/>
        </w:rPr>
        <w:t>en su totalidad, la sentencia</w:t>
      </w:r>
      <w:r w:rsidR="00461FB8" w:rsidRPr="00E67E7C">
        <w:rPr>
          <w:rFonts w:ascii="Georgia" w:hAnsi="Georgia" w:cs="Arial"/>
          <w:sz w:val="24"/>
          <w:szCs w:val="24"/>
          <w:lang w:val="es-CO"/>
        </w:rPr>
        <w:t xml:space="preserve"> </w:t>
      </w:r>
      <w:r w:rsidR="00155B19" w:rsidRPr="00E67E7C">
        <w:rPr>
          <w:rFonts w:ascii="Georgia" w:hAnsi="Georgia" w:cs="Arial"/>
          <w:sz w:val="24"/>
          <w:szCs w:val="24"/>
          <w:lang w:val="es-CO"/>
        </w:rPr>
        <w:t xml:space="preserve">del </w:t>
      </w:r>
      <w:r w:rsidR="005F7DF1" w:rsidRPr="00E67E7C">
        <w:rPr>
          <w:rFonts w:ascii="Georgia" w:hAnsi="Georgia" w:cs="Arial"/>
          <w:b/>
          <w:sz w:val="24"/>
          <w:szCs w:val="24"/>
          <w:lang w:val="es-CO"/>
        </w:rPr>
        <w:t>2</w:t>
      </w:r>
      <w:r w:rsidR="00AE2D89" w:rsidRPr="00E67E7C">
        <w:rPr>
          <w:rFonts w:ascii="Georgia" w:hAnsi="Georgia" w:cs="Arial"/>
          <w:b/>
          <w:sz w:val="24"/>
          <w:szCs w:val="24"/>
          <w:lang w:val="es-CO"/>
        </w:rPr>
        <w:t>5</w:t>
      </w:r>
      <w:r w:rsidR="0082013D" w:rsidRPr="00E67E7C">
        <w:rPr>
          <w:rFonts w:ascii="Georgia" w:hAnsi="Georgia" w:cs="Arial"/>
          <w:b/>
          <w:sz w:val="24"/>
          <w:szCs w:val="24"/>
          <w:lang w:val="es-CO"/>
        </w:rPr>
        <w:t>-</w:t>
      </w:r>
      <w:r w:rsidR="00AE2D89" w:rsidRPr="00E67E7C">
        <w:rPr>
          <w:rFonts w:ascii="Georgia" w:hAnsi="Georgia" w:cs="Arial"/>
          <w:b/>
          <w:sz w:val="24"/>
          <w:szCs w:val="24"/>
          <w:lang w:val="es-CO"/>
        </w:rPr>
        <w:t>11</w:t>
      </w:r>
      <w:r w:rsidR="0082013D" w:rsidRPr="00E67E7C">
        <w:rPr>
          <w:rFonts w:ascii="Georgia" w:hAnsi="Georgia" w:cs="Arial"/>
          <w:b/>
          <w:sz w:val="24"/>
          <w:szCs w:val="24"/>
          <w:lang w:val="es-CO"/>
        </w:rPr>
        <w:t>-20</w:t>
      </w:r>
      <w:r w:rsidR="005F7DF1" w:rsidRPr="00E67E7C">
        <w:rPr>
          <w:rFonts w:ascii="Georgia" w:hAnsi="Georgia" w:cs="Arial"/>
          <w:b/>
          <w:sz w:val="24"/>
          <w:szCs w:val="24"/>
          <w:lang w:val="es-CO"/>
        </w:rPr>
        <w:t>2</w:t>
      </w:r>
      <w:r w:rsidR="00AE2D89" w:rsidRPr="00E67E7C">
        <w:rPr>
          <w:rFonts w:ascii="Georgia" w:hAnsi="Georgia" w:cs="Arial"/>
          <w:b/>
          <w:sz w:val="24"/>
          <w:szCs w:val="24"/>
          <w:lang w:val="es-CO"/>
        </w:rPr>
        <w:t>1</w:t>
      </w:r>
      <w:r w:rsidR="008765BE" w:rsidRPr="00E67E7C">
        <w:rPr>
          <w:rFonts w:ascii="Georgia" w:hAnsi="Georgia" w:cs="Arial"/>
          <w:b/>
          <w:sz w:val="24"/>
          <w:szCs w:val="24"/>
          <w:lang w:val="es-CO"/>
        </w:rPr>
        <w:t xml:space="preserve">, </w:t>
      </w:r>
      <w:r w:rsidR="008765BE" w:rsidRPr="00E67E7C">
        <w:rPr>
          <w:rFonts w:ascii="Georgia" w:hAnsi="Georgia" w:cs="Arial"/>
          <w:sz w:val="24"/>
          <w:szCs w:val="24"/>
          <w:lang w:val="es-CO"/>
        </w:rPr>
        <w:t>expedid</w:t>
      </w:r>
      <w:r w:rsidR="00AE2D89" w:rsidRPr="00E67E7C">
        <w:rPr>
          <w:rFonts w:ascii="Georgia" w:hAnsi="Georgia" w:cs="Arial"/>
          <w:sz w:val="24"/>
          <w:szCs w:val="24"/>
          <w:lang w:val="es-CO"/>
        </w:rPr>
        <w:t>a</w:t>
      </w:r>
      <w:r w:rsidR="008765BE" w:rsidRPr="00E67E7C">
        <w:rPr>
          <w:rFonts w:ascii="Georgia" w:hAnsi="Georgia" w:cs="Arial"/>
          <w:sz w:val="24"/>
          <w:szCs w:val="24"/>
          <w:lang w:val="es-CO"/>
        </w:rPr>
        <w:t xml:space="preserve"> por</w:t>
      </w:r>
      <w:r w:rsidR="008765BE" w:rsidRPr="00E67E7C">
        <w:rPr>
          <w:rFonts w:ascii="Georgia" w:hAnsi="Georgia" w:cs="Arial"/>
          <w:b/>
          <w:sz w:val="24"/>
          <w:szCs w:val="24"/>
          <w:lang w:val="es-CO"/>
        </w:rPr>
        <w:t xml:space="preserve"> </w:t>
      </w:r>
      <w:r w:rsidR="0082013D" w:rsidRPr="00E67E7C">
        <w:rPr>
          <w:rFonts w:ascii="Georgia" w:hAnsi="Georgia" w:cs="Arial"/>
          <w:sz w:val="24"/>
          <w:szCs w:val="24"/>
          <w:lang w:val="es-CO"/>
        </w:rPr>
        <w:t>el Juzgado</w:t>
      </w:r>
      <w:r w:rsidR="00E4036B" w:rsidRPr="00E67E7C">
        <w:rPr>
          <w:rFonts w:ascii="Georgia" w:hAnsi="Georgia" w:cs="Arial"/>
          <w:sz w:val="24"/>
          <w:szCs w:val="24"/>
          <w:lang w:val="es-CO"/>
        </w:rPr>
        <w:t xml:space="preserve"> </w:t>
      </w:r>
      <w:r w:rsidR="00AE2D89" w:rsidRPr="00E67E7C">
        <w:rPr>
          <w:rFonts w:ascii="Georgia" w:hAnsi="Georgia" w:cs="Arial"/>
          <w:sz w:val="24"/>
          <w:szCs w:val="24"/>
          <w:lang w:val="es-CO"/>
        </w:rPr>
        <w:t xml:space="preserve">Tercero </w:t>
      </w:r>
      <w:r w:rsidR="005F7DF1" w:rsidRPr="00E67E7C">
        <w:rPr>
          <w:rFonts w:ascii="Georgia" w:hAnsi="Georgia" w:cs="Arial"/>
          <w:sz w:val="24"/>
          <w:szCs w:val="24"/>
          <w:lang w:val="es-CO"/>
        </w:rPr>
        <w:t>C</w:t>
      </w:r>
      <w:r w:rsidR="00B636E5" w:rsidRPr="00E67E7C">
        <w:rPr>
          <w:rFonts w:ascii="Georgia" w:hAnsi="Georgia" w:cs="Arial"/>
          <w:sz w:val="24"/>
          <w:szCs w:val="24"/>
          <w:lang w:val="es-CO"/>
        </w:rPr>
        <w:t xml:space="preserve">ivil </w:t>
      </w:r>
      <w:r w:rsidR="00E4036B" w:rsidRPr="00E67E7C">
        <w:rPr>
          <w:rFonts w:ascii="Georgia" w:hAnsi="Georgia" w:cs="Arial"/>
          <w:sz w:val="24"/>
          <w:szCs w:val="24"/>
          <w:lang w:val="es-CO"/>
        </w:rPr>
        <w:t xml:space="preserve">del </w:t>
      </w:r>
      <w:r w:rsidR="0082013D" w:rsidRPr="00E67E7C">
        <w:rPr>
          <w:rFonts w:ascii="Georgia" w:hAnsi="Georgia" w:cs="Arial"/>
          <w:sz w:val="24"/>
          <w:szCs w:val="24"/>
          <w:lang w:val="es-CO"/>
        </w:rPr>
        <w:t xml:space="preserve">Circuito de </w:t>
      </w:r>
      <w:r w:rsidR="008765BE" w:rsidRPr="00E67E7C">
        <w:rPr>
          <w:rFonts w:ascii="Georgia" w:hAnsi="Georgia" w:cs="Arial"/>
          <w:sz w:val="24"/>
          <w:szCs w:val="24"/>
          <w:lang w:val="es-CO"/>
        </w:rPr>
        <w:t>esta ciudad</w:t>
      </w:r>
      <w:r w:rsidR="00AE2D89" w:rsidRPr="00E67E7C">
        <w:rPr>
          <w:rFonts w:ascii="Georgia" w:hAnsi="Georgia" w:cs="Arial"/>
          <w:sz w:val="24"/>
          <w:szCs w:val="24"/>
          <w:lang w:val="es-CO"/>
        </w:rPr>
        <w:t>.</w:t>
      </w:r>
    </w:p>
    <w:p w14:paraId="6EB7354C" w14:textId="77777777" w:rsidR="00AE2D89" w:rsidRPr="00E67E7C" w:rsidRDefault="00AE2D89" w:rsidP="00E67E7C">
      <w:pPr>
        <w:widowControl/>
        <w:overflowPunct/>
        <w:autoSpaceDE/>
        <w:autoSpaceDN/>
        <w:adjustRightInd/>
        <w:spacing w:line="276" w:lineRule="auto"/>
        <w:ind w:left="360"/>
        <w:jc w:val="both"/>
        <w:rPr>
          <w:rFonts w:ascii="Georgia" w:hAnsi="Georgia" w:cs="Arial"/>
          <w:sz w:val="24"/>
          <w:szCs w:val="24"/>
          <w:lang w:val="es-CO"/>
        </w:rPr>
      </w:pPr>
    </w:p>
    <w:p w14:paraId="7C241362" w14:textId="59C2AF3D" w:rsidR="0082013D" w:rsidRPr="00E67E7C" w:rsidRDefault="00AE2D89" w:rsidP="00E67E7C">
      <w:pPr>
        <w:widowControl/>
        <w:numPr>
          <w:ilvl w:val="0"/>
          <w:numId w:val="1"/>
        </w:numPr>
        <w:overflowPunct/>
        <w:autoSpaceDE/>
        <w:autoSpaceDN/>
        <w:adjustRightInd/>
        <w:spacing w:line="276" w:lineRule="auto"/>
        <w:jc w:val="both"/>
        <w:rPr>
          <w:rFonts w:ascii="Georgia" w:hAnsi="Georgia" w:cs="Arial"/>
          <w:sz w:val="24"/>
          <w:szCs w:val="24"/>
          <w:lang w:val="es-CO"/>
        </w:rPr>
      </w:pPr>
      <w:r w:rsidRPr="00E67E7C">
        <w:rPr>
          <w:rFonts w:ascii="Georgia" w:hAnsi="Georgia" w:cs="Arial"/>
          <w:sz w:val="24"/>
          <w:szCs w:val="24"/>
          <w:lang w:val="es-CO"/>
        </w:rPr>
        <w:t xml:space="preserve">ABSOLVER, en consecuencia, </w:t>
      </w:r>
      <w:r w:rsidR="00C53DC0" w:rsidRPr="00E67E7C">
        <w:rPr>
          <w:rFonts w:ascii="Georgia" w:hAnsi="Georgia" w:cs="Arial"/>
          <w:sz w:val="24"/>
          <w:szCs w:val="24"/>
          <w:lang w:val="es-CO"/>
        </w:rPr>
        <w:t>a l</w:t>
      </w:r>
      <w:r w:rsidRPr="00E67E7C">
        <w:rPr>
          <w:rFonts w:ascii="Georgia" w:hAnsi="Georgia" w:cs="Arial"/>
          <w:sz w:val="24"/>
          <w:szCs w:val="24"/>
          <w:lang w:val="es-CO"/>
        </w:rPr>
        <w:t>a</w:t>
      </w:r>
      <w:r w:rsidR="00C53DC0" w:rsidRPr="00E67E7C">
        <w:rPr>
          <w:rFonts w:ascii="Georgia" w:hAnsi="Georgia" w:cs="Arial"/>
          <w:sz w:val="24"/>
          <w:szCs w:val="24"/>
          <w:lang w:val="es-CO"/>
        </w:rPr>
        <w:t xml:space="preserve"> </w:t>
      </w:r>
      <w:r w:rsidRPr="00E67E7C">
        <w:rPr>
          <w:rFonts w:ascii="Georgia" w:hAnsi="Georgia" w:cs="Arial"/>
          <w:sz w:val="24"/>
          <w:szCs w:val="24"/>
          <w:lang w:val="es-CO"/>
        </w:rPr>
        <w:t xml:space="preserve">parte demandada de la responsabilidad imputada, por la existencia de un hecho exclusivo de la víctima, como causal </w:t>
      </w:r>
      <w:proofErr w:type="spellStart"/>
      <w:r w:rsidRPr="00E67E7C">
        <w:rPr>
          <w:rFonts w:ascii="Georgia" w:hAnsi="Georgia" w:cs="Arial"/>
          <w:sz w:val="24"/>
          <w:szCs w:val="24"/>
          <w:lang w:val="es-CO"/>
        </w:rPr>
        <w:t>exonerativa</w:t>
      </w:r>
      <w:proofErr w:type="spellEnd"/>
      <w:r w:rsidRPr="00E67E7C">
        <w:rPr>
          <w:rFonts w:ascii="Georgia" w:hAnsi="Georgia" w:cs="Arial"/>
          <w:sz w:val="24"/>
          <w:szCs w:val="24"/>
          <w:lang w:val="es-CO"/>
        </w:rPr>
        <w:t>.</w:t>
      </w:r>
    </w:p>
    <w:p w14:paraId="41BA6036" w14:textId="20FED828" w:rsidR="00341882" w:rsidRPr="00E67E7C" w:rsidRDefault="00341882" w:rsidP="00E67E7C">
      <w:pPr>
        <w:widowControl/>
        <w:overflowPunct/>
        <w:autoSpaceDE/>
        <w:autoSpaceDN/>
        <w:adjustRightInd/>
        <w:spacing w:line="276" w:lineRule="auto"/>
        <w:ind w:left="360"/>
        <w:jc w:val="both"/>
        <w:rPr>
          <w:rFonts w:ascii="Georgia" w:hAnsi="Georgia" w:cs="Arial"/>
          <w:sz w:val="24"/>
          <w:szCs w:val="24"/>
          <w:lang w:val="es-CO"/>
        </w:rPr>
      </w:pPr>
    </w:p>
    <w:p w14:paraId="21970E18" w14:textId="3EBC8C0F" w:rsidR="00E37389" w:rsidRPr="00E67E7C" w:rsidRDefault="00E37389" w:rsidP="00E67E7C">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E67E7C">
        <w:rPr>
          <w:rFonts w:ascii="Georgia" w:hAnsi="Georgia" w:cs="Arial"/>
          <w:sz w:val="24"/>
          <w:szCs w:val="24"/>
          <w:lang w:val="es-CO"/>
        </w:rPr>
        <w:t>CONDENAR en costas</w:t>
      </w:r>
      <w:r w:rsidR="00AE2D89" w:rsidRPr="00E67E7C">
        <w:rPr>
          <w:rFonts w:ascii="Georgia" w:hAnsi="Georgia" w:cs="Arial"/>
          <w:sz w:val="24"/>
          <w:szCs w:val="24"/>
          <w:lang w:val="es-CO"/>
        </w:rPr>
        <w:t>, de ambas instancias, y favor de la parte demandada, a los señores demandantes iniciales y acumulados</w:t>
      </w:r>
      <w:r w:rsidRPr="00E67E7C">
        <w:rPr>
          <w:rFonts w:ascii="Georgia" w:hAnsi="Georgia" w:cs="Arial"/>
          <w:sz w:val="24"/>
          <w:szCs w:val="24"/>
          <w:lang w:val="es-CO"/>
        </w:rPr>
        <w:t>.</w:t>
      </w:r>
    </w:p>
    <w:p w14:paraId="1BF055F0" w14:textId="77777777" w:rsidR="00A273C3" w:rsidRPr="00E67E7C" w:rsidRDefault="00A273C3" w:rsidP="00E67E7C">
      <w:pPr>
        <w:pStyle w:val="Prrafodelista"/>
        <w:spacing w:line="276" w:lineRule="auto"/>
        <w:rPr>
          <w:rFonts w:ascii="Georgia" w:hAnsi="Georgia" w:cs="Arial"/>
          <w:sz w:val="24"/>
          <w:szCs w:val="24"/>
          <w:lang w:val="es-CO"/>
        </w:rPr>
      </w:pPr>
    </w:p>
    <w:p w14:paraId="67D8A4FE" w14:textId="77777777" w:rsidR="00914794" w:rsidRPr="00E67E7C" w:rsidRDefault="00914794" w:rsidP="00E67E7C">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E67E7C">
        <w:rPr>
          <w:rFonts w:ascii="Georgia" w:hAnsi="Georgia" w:cs="Arial"/>
          <w:bCs/>
          <w:sz w:val="24"/>
          <w:szCs w:val="24"/>
          <w:lang w:val="es-CO"/>
        </w:rPr>
        <w:t>DEVOLVER</w:t>
      </w:r>
      <w:r w:rsidRPr="00E67E7C">
        <w:rPr>
          <w:rFonts w:ascii="Georgia" w:hAnsi="Georgia" w:cs="Arial"/>
          <w:sz w:val="24"/>
          <w:szCs w:val="24"/>
          <w:lang w:val="es-CO"/>
        </w:rPr>
        <w:t xml:space="preserve"> el expediente al Juzgado de origen.</w:t>
      </w:r>
    </w:p>
    <w:p w14:paraId="7A9D1189" w14:textId="77777777" w:rsidR="00E67E7C" w:rsidRPr="00E67E7C" w:rsidRDefault="00E67E7C" w:rsidP="00E67E7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76B6C0F5" w14:textId="77777777" w:rsidR="00E67E7C" w:rsidRPr="00E67E7C" w:rsidRDefault="00E67E7C" w:rsidP="00E67E7C">
      <w:pPr>
        <w:spacing w:line="276" w:lineRule="auto"/>
        <w:jc w:val="center"/>
        <w:rPr>
          <w:rFonts w:ascii="Georgia" w:hAnsi="Georgia" w:cs="Arial"/>
          <w:bCs/>
          <w:smallCaps/>
          <w:spacing w:val="4"/>
          <w:sz w:val="24"/>
          <w:szCs w:val="24"/>
        </w:rPr>
      </w:pPr>
      <w:r w:rsidRPr="00E67E7C">
        <w:rPr>
          <w:rFonts w:ascii="Georgia" w:hAnsi="Georgia" w:cs="Arial"/>
          <w:bCs/>
          <w:smallCaps/>
          <w:spacing w:val="4"/>
          <w:sz w:val="24"/>
          <w:szCs w:val="24"/>
        </w:rPr>
        <w:t>Notifíquese,</w:t>
      </w:r>
    </w:p>
    <w:p w14:paraId="5C157183" w14:textId="77777777" w:rsidR="00E67E7C" w:rsidRPr="00E67E7C" w:rsidRDefault="00E67E7C" w:rsidP="00E67E7C">
      <w:pPr>
        <w:widowControl/>
        <w:spacing w:line="276" w:lineRule="auto"/>
        <w:jc w:val="center"/>
        <w:textAlignment w:val="baseline"/>
        <w:rPr>
          <w:rFonts w:ascii="Georgia" w:hAnsi="Georgia" w:cs="Arial"/>
          <w:bCs/>
          <w:caps/>
          <w:spacing w:val="4"/>
          <w:w w:val="150"/>
          <w:kern w:val="0"/>
          <w:sz w:val="24"/>
          <w:szCs w:val="18"/>
          <w:lang w:val="es-MX"/>
        </w:rPr>
      </w:pPr>
      <w:bookmarkStart w:id="7" w:name="_Hlk76974190"/>
    </w:p>
    <w:p w14:paraId="3DB087D4" w14:textId="77777777" w:rsidR="00E67E7C" w:rsidRPr="00E67E7C" w:rsidRDefault="00E67E7C" w:rsidP="00E67E7C">
      <w:pPr>
        <w:widowControl/>
        <w:spacing w:line="276" w:lineRule="auto"/>
        <w:jc w:val="center"/>
        <w:textAlignment w:val="baseline"/>
        <w:rPr>
          <w:rFonts w:ascii="Georgia" w:hAnsi="Georgia" w:cs="Arial"/>
          <w:bCs/>
          <w:caps/>
          <w:spacing w:val="4"/>
          <w:w w:val="150"/>
          <w:kern w:val="0"/>
          <w:sz w:val="24"/>
          <w:szCs w:val="18"/>
          <w:lang w:val="es-MX"/>
        </w:rPr>
      </w:pPr>
    </w:p>
    <w:p w14:paraId="3857B6AB" w14:textId="77777777" w:rsidR="00E67E7C" w:rsidRPr="00E67E7C" w:rsidRDefault="00E67E7C" w:rsidP="00E67E7C">
      <w:pPr>
        <w:widowControl/>
        <w:spacing w:line="276" w:lineRule="auto"/>
        <w:jc w:val="center"/>
        <w:textAlignment w:val="baseline"/>
        <w:rPr>
          <w:rFonts w:ascii="Georgia" w:hAnsi="Georgia" w:cs="Arial"/>
          <w:bCs/>
          <w:caps/>
          <w:spacing w:val="4"/>
          <w:w w:val="150"/>
          <w:kern w:val="0"/>
          <w:sz w:val="24"/>
          <w:szCs w:val="18"/>
          <w:lang w:val="es-MX"/>
        </w:rPr>
      </w:pPr>
    </w:p>
    <w:p w14:paraId="1807921E" w14:textId="77777777" w:rsidR="00E67E7C" w:rsidRPr="00E67E7C" w:rsidRDefault="00E67E7C" w:rsidP="00E67E7C">
      <w:pPr>
        <w:widowControl/>
        <w:spacing w:line="276" w:lineRule="auto"/>
        <w:jc w:val="center"/>
        <w:textAlignment w:val="baseline"/>
        <w:rPr>
          <w:rFonts w:ascii="Georgia" w:hAnsi="Georgia" w:cs="Arial"/>
          <w:b/>
          <w:bCs/>
          <w:caps/>
          <w:spacing w:val="4"/>
          <w:w w:val="150"/>
          <w:kern w:val="0"/>
          <w:sz w:val="22"/>
          <w:szCs w:val="18"/>
          <w:lang w:val="es-MX"/>
        </w:rPr>
      </w:pPr>
      <w:r w:rsidRPr="00E67E7C">
        <w:rPr>
          <w:rFonts w:ascii="Georgia" w:hAnsi="Georgia" w:cs="Arial"/>
          <w:b/>
          <w:bCs/>
          <w:caps/>
          <w:spacing w:val="4"/>
          <w:w w:val="150"/>
          <w:kern w:val="0"/>
          <w:sz w:val="24"/>
          <w:szCs w:val="18"/>
          <w:lang w:val="es-MX"/>
        </w:rPr>
        <w:t>D</w:t>
      </w:r>
      <w:r w:rsidRPr="00E67E7C">
        <w:rPr>
          <w:rFonts w:ascii="Georgia" w:hAnsi="Georgia" w:cs="Arial"/>
          <w:b/>
          <w:bCs/>
          <w:caps/>
          <w:spacing w:val="4"/>
          <w:w w:val="150"/>
          <w:kern w:val="0"/>
          <w:sz w:val="16"/>
          <w:szCs w:val="18"/>
          <w:lang w:val="es-MX"/>
        </w:rPr>
        <w:t>UBERNEY</w:t>
      </w:r>
      <w:r w:rsidRPr="00E67E7C">
        <w:rPr>
          <w:rFonts w:ascii="Georgia" w:hAnsi="Georgia" w:cs="Arial"/>
          <w:b/>
          <w:bCs/>
          <w:caps/>
          <w:spacing w:val="4"/>
          <w:w w:val="150"/>
          <w:kern w:val="0"/>
          <w:szCs w:val="18"/>
          <w:lang w:val="es-MX"/>
        </w:rPr>
        <w:t xml:space="preserve"> </w:t>
      </w:r>
      <w:r w:rsidRPr="00E67E7C">
        <w:rPr>
          <w:rFonts w:ascii="Georgia" w:hAnsi="Georgia" w:cs="Arial"/>
          <w:b/>
          <w:bCs/>
          <w:caps/>
          <w:spacing w:val="4"/>
          <w:w w:val="150"/>
          <w:kern w:val="0"/>
          <w:sz w:val="24"/>
          <w:szCs w:val="18"/>
          <w:lang w:val="es-MX"/>
        </w:rPr>
        <w:t>G</w:t>
      </w:r>
      <w:r w:rsidRPr="00E67E7C">
        <w:rPr>
          <w:rFonts w:ascii="Georgia" w:hAnsi="Georgia" w:cs="Arial"/>
          <w:b/>
          <w:bCs/>
          <w:caps/>
          <w:spacing w:val="4"/>
          <w:w w:val="150"/>
          <w:kern w:val="0"/>
          <w:sz w:val="16"/>
          <w:szCs w:val="18"/>
          <w:lang w:val="es-MX"/>
        </w:rPr>
        <w:t>RISALES</w:t>
      </w:r>
      <w:r w:rsidRPr="00E67E7C">
        <w:rPr>
          <w:rFonts w:ascii="Georgia" w:hAnsi="Georgia" w:cs="Arial"/>
          <w:b/>
          <w:bCs/>
          <w:caps/>
          <w:spacing w:val="4"/>
          <w:w w:val="150"/>
          <w:kern w:val="0"/>
          <w:szCs w:val="18"/>
          <w:lang w:val="es-MX"/>
        </w:rPr>
        <w:t xml:space="preserve"> </w:t>
      </w:r>
      <w:r w:rsidRPr="00E67E7C">
        <w:rPr>
          <w:rFonts w:ascii="Georgia" w:hAnsi="Georgia" w:cs="Arial"/>
          <w:b/>
          <w:bCs/>
          <w:caps/>
          <w:spacing w:val="4"/>
          <w:w w:val="150"/>
          <w:kern w:val="0"/>
          <w:sz w:val="24"/>
          <w:szCs w:val="18"/>
          <w:lang w:val="es-MX"/>
        </w:rPr>
        <w:t>H</w:t>
      </w:r>
      <w:r w:rsidRPr="00E67E7C">
        <w:rPr>
          <w:rFonts w:ascii="Georgia" w:hAnsi="Georgia" w:cs="Arial"/>
          <w:b/>
          <w:bCs/>
          <w:caps/>
          <w:spacing w:val="4"/>
          <w:w w:val="150"/>
          <w:kern w:val="0"/>
          <w:sz w:val="16"/>
          <w:szCs w:val="18"/>
          <w:lang w:val="es-MX"/>
        </w:rPr>
        <w:t>ERRERA</w:t>
      </w:r>
    </w:p>
    <w:p w14:paraId="757D5420" w14:textId="77777777" w:rsidR="00E67E7C" w:rsidRPr="00E67E7C" w:rsidRDefault="00E67E7C" w:rsidP="00E67E7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E67E7C">
        <w:rPr>
          <w:rFonts w:ascii="Georgia" w:hAnsi="Georgia" w:cs="Arial"/>
          <w:bCs/>
          <w:caps/>
          <w:spacing w:val="4"/>
          <w:w w:val="150"/>
          <w:sz w:val="28"/>
          <w:szCs w:val="22"/>
        </w:rPr>
        <w:t>M</w:t>
      </w:r>
      <w:r w:rsidRPr="00E67E7C">
        <w:rPr>
          <w:rFonts w:ascii="Georgia" w:hAnsi="Georgia" w:cs="Arial"/>
          <w:bCs/>
          <w:caps/>
          <w:spacing w:val="4"/>
          <w:w w:val="150"/>
          <w:sz w:val="18"/>
          <w:szCs w:val="18"/>
        </w:rPr>
        <w:t>agistrado</w:t>
      </w:r>
    </w:p>
    <w:p w14:paraId="6411378C" w14:textId="77777777" w:rsidR="00E67E7C" w:rsidRPr="00E67E7C" w:rsidRDefault="00E67E7C" w:rsidP="00E67E7C">
      <w:pPr>
        <w:widowControl/>
        <w:spacing w:line="276" w:lineRule="auto"/>
        <w:textAlignment w:val="baseline"/>
        <w:rPr>
          <w:rFonts w:ascii="Georgia" w:hAnsi="Georgia" w:cs="Arial"/>
          <w:caps/>
          <w:spacing w:val="4"/>
          <w:w w:val="150"/>
          <w:kern w:val="0"/>
          <w:sz w:val="24"/>
          <w:szCs w:val="28"/>
          <w:lang w:val="es-MX"/>
        </w:rPr>
      </w:pPr>
    </w:p>
    <w:p w14:paraId="038CF3AB" w14:textId="77777777" w:rsidR="00E67E7C" w:rsidRPr="00E67E7C" w:rsidRDefault="00E67E7C" w:rsidP="00E67E7C">
      <w:pPr>
        <w:widowControl/>
        <w:spacing w:line="276" w:lineRule="auto"/>
        <w:textAlignment w:val="baseline"/>
        <w:rPr>
          <w:rFonts w:ascii="Georgia" w:hAnsi="Georgia" w:cs="Arial"/>
          <w:caps/>
          <w:spacing w:val="4"/>
          <w:w w:val="150"/>
          <w:kern w:val="0"/>
          <w:sz w:val="24"/>
          <w:szCs w:val="28"/>
          <w:lang w:val="es-MX"/>
        </w:rPr>
      </w:pPr>
    </w:p>
    <w:p w14:paraId="516C999F" w14:textId="77777777" w:rsidR="00E67E7C" w:rsidRPr="00E67E7C" w:rsidRDefault="00E67E7C" w:rsidP="00E67E7C">
      <w:pPr>
        <w:widowControl/>
        <w:spacing w:line="276" w:lineRule="auto"/>
        <w:textAlignment w:val="baseline"/>
        <w:rPr>
          <w:rFonts w:ascii="Georgia" w:hAnsi="Georgia" w:cs="Arial"/>
          <w:caps/>
          <w:spacing w:val="4"/>
          <w:w w:val="150"/>
          <w:kern w:val="0"/>
          <w:sz w:val="24"/>
          <w:szCs w:val="28"/>
          <w:lang w:val="es-MX"/>
        </w:rPr>
      </w:pPr>
    </w:p>
    <w:p w14:paraId="4E4E52EF" w14:textId="77777777" w:rsidR="00E67E7C" w:rsidRPr="00E67E7C" w:rsidRDefault="00E67E7C" w:rsidP="00E67E7C">
      <w:pPr>
        <w:widowControl/>
        <w:spacing w:line="276" w:lineRule="auto"/>
        <w:textAlignment w:val="baseline"/>
        <w:rPr>
          <w:rFonts w:ascii="Georgia" w:hAnsi="Georgia" w:cs="Arial"/>
          <w:b/>
          <w:caps/>
          <w:spacing w:val="4"/>
          <w:w w:val="150"/>
          <w:kern w:val="0"/>
          <w:sz w:val="16"/>
          <w:szCs w:val="18"/>
          <w:lang w:val="es-MX"/>
        </w:rPr>
      </w:pPr>
      <w:r w:rsidRPr="00E67E7C">
        <w:rPr>
          <w:rFonts w:ascii="Georgia" w:hAnsi="Georgia" w:cs="Arial"/>
          <w:b/>
          <w:caps/>
          <w:spacing w:val="4"/>
          <w:w w:val="150"/>
          <w:kern w:val="0"/>
          <w:sz w:val="24"/>
          <w:szCs w:val="28"/>
          <w:lang w:val="es-MX"/>
        </w:rPr>
        <w:t>E</w:t>
      </w:r>
      <w:r w:rsidRPr="00E67E7C">
        <w:rPr>
          <w:rFonts w:ascii="Georgia" w:hAnsi="Georgia" w:cs="Arial"/>
          <w:b/>
          <w:caps/>
          <w:spacing w:val="4"/>
          <w:w w:val="150"/>
          <w:kern w:val="0"/>
          <w:sz w:val="16"/>
          <w:szCs w:val="18"/>
          <w:lang w:val="es-MX"/>
        </w:rPr>
        <w:t xml:space="preserve">DDER </w:t>
      </w:r>
      <w:r w:rsidRPr="00E67E7C">
        <w:rPr>
          <w:rFonts w:ascii="Georgia" w:hAnsi="Georgia" w:cs="Arial"/>
          <w:b/>
          <w:caps/>
          <w:spacing w:val="4"/>
          <w:w w:val="150"/>
          <w:kern w:val="0"/>
          <w:sz w:val="24"/>
          <w:szCs w:val="28"/>
          <w:lang w:val="es-MX"/>
        </w:rPr>
        <w:t>J</w:t>
      </w:r>
      <w:r w:rsidRPr="00E67E7C">
        <w:rPr>
          <w:rFonts w:ascii="Georgia" w:hAnsi="Georgia" w:cs="Arial"/>
          <w:b/>
          <w:caps/>
          <w:spacing w:val="4"/>
          <w:w w:val="150"/>
          <w:kern w:val="0"/>
          <w:sz w:val="16"/>
          <w:szCs w:val="18"/>
          <w:lang w:val="es-MX"/>
        </w:rPr>
        <w:t xml:space="preserve">. </w:t>
      </w:r>
      <w:r w:rsidRPr="00E67E7C">
        <w:rPr>
          <w:rFonts w:ascii="Georgia" w:hAnsi="Georgia" w:cs="Arial"/>
          <w:b/>
          <w:caps/>
          <w:spacing w:val="4"/>
          <w:w w:val="150"/>
          <w:kern w:val="0"/>
          <w:sz w:val="24"/>
          <w:szCs w:val="28"/>
          <w:lang w:val="es-MX"/>
        </w:rPr>
        <w:t>S</w:t>
      </w:r>
      <w:r w:rsidRPr="00E67E7C">
        <w:rPr>
          <w:rFonts w:ascii="Georgia" w:hAnsi="Georgia" w:cs="Arial"/>
          <w:b/>
          <w:caps/>
          <w:spacing w:val="4"/>
          <w:w w:val="150"/>
          <w:kern w:val="0"/>
          <w:sz w:val="16"/>
          <w:szCs w:val="18"/>
          <w:lang w:val="es-MX"/>
        </w:rPr>
        <w:t xml:space="preserve">ÁNCHEZ </w:t>
      </w:r>
      <w:r w:rsidRPr="00E67E7C">
        <w:rPr>
          <w:rFonts w:ascii="Georgia" w:hAnsi="Georgia" w:cs="Arial"/>
          <w:b/>
          <w:caps/>
          <w:spacing w:val="4"/>
          <w:w w:val="150"/>
          <w:kern w:val="0"/>
          <w:sz w:val="24"/>
          <w:szCs w:val="28"/>
          <w:lang w:val="es-MX"/>
        </w:rPr>
        <w:t>C</w:t>
      </w:r>
      <w:r w:rsidRPr="00E67E7C">
        <w:rPr>
          <w:rFonts w:ascii="Georgia" w:hAnsi="Georgia" w:cs="Arial"/>
          <w:b/>
          <w:caps/>
          <w:spacing w:val="4"/>
          <w:w w:val="150"/>
          <w:kern w:val="0"/>
          <w:sz w:val="16"/>
          <w:szCs w:val="18"/>
          <w:lang w:val="es-MX"/>
        </w:rPr>
        <w:t>.</w:t>
      </w:r>
      <w:r w:rsidRPr="00E67E7C">
        <w:rPr>
          <w:rFonts w:ascii="Georgia" w:hAnsi="Georgia" w:cs="Arial"/>
          <w:b/>
          <w:caps/>
          <w:spacing w:val="4"/>
          <w:w w:val="150"/>
          <w:kern w:val="0"/>
          <w:sz w:val="16"/>
          <w:szCs w:val="18"/>
          <w:lang w:val="es-MX"/>
        </w:rPr>
        <w:tab/>
      </w:r>
      <w:r w:rsidRPr="00E67E7C">
        <w:rPr>
          <w:rFonts w:ascii="Georgia" w:hAnsi="Georgia" w:cs="Arial"/>
          <w:b/>
          <w:caps/>
          <w:spacing w:val="4"/>
          <w:w w:val="150"/>
          <w:kern w:val="0"/>
          <w:sz w:val="16"/>
          <w:szCs w:val="18"/>
          <w:lang w:val="es-MX"/>
        </w:rPr>
        <w:tab/>
      </w:r>
      <w:r w:rsidRPr="00E67E7C">
        <w:rPr>
          <w:rFonts w:ascii="Georgia" w:hAnsi="Georgia" w:cs="Arial"/>
          <w:b/>
          <w:bCs/>
          <w:caps/>
          <w:spacing w:val="4"/>
          <w:w w:val="150"/>
          <w:kern w:val="0"/>
          <w:sz w:val="16"/>
          <w:szCs w:val="10"/>
          <w:lang w:val="es-MX"/>
        </w:rPr>
        <w:tab/>
      </w:r>
      <w:r w:rsidRPr="00E67E7C">
        <w:rPr>
          <w:rFonts w:ascii="Georgia" w:hAnsi="Georgia" w:cs="Arial"/>
          <w:b/>
          <w:caps/>
          <w:spacing w:val="4"/>
          <w:w w:val="150"/>
          <w:kern w:val="0"/>
          <w:sz w:val="24"/>
          <w:szCs w:val="28"/>
          <w:lang w:val="es-MX"/>
        </w:rPr>
        <w:t>J</w:t>
      </w:r>
      <w:r w:rsidRPr="00E67E7C">
        <w:rPr>
          <w:rFonts w:ascii="Georgia" w:hAnsi="Georgia" w:cs="Arial"/>
          <w:b/>
          <w:caps/>
          <w:spacing w:val="4"/>
          <w:w w:val="150"/>
          <w:kern w:val="0"/>
          <w:sz w:val="16"/>
          <w:szCs w:val="18"/>
          <w:lang w:val="es-MX"/>
        </w:rPr>
        <w:t xml:space="preserve">AIME </w:t>
      </w:r>
      <w:r w:rsidRPr="00E67E7C">
        <w:rPr>
          <w:rFonts w:ascii="Georgia" w:hAnsi="Georgia" w:cs="Arial"/>
          <w:b/>
          <w:caps/>
          <w:spacing w:val="4"/>
          <w:w w:val="150"/>
          <w:kern w:val="0"/>
          <w:sz w:val="24"/>
          <w:szCs w:val="28"/>
          <w:lang w:val="es-MX"/>
        </w:rPr>
        <w:t>A</w:t>
      </w:r>
      <w:r w:rsidRPr="00E67E7C">
        <w:rPr>
          <w:rFonts w:ascii="Georgia" w:hAnsi="Georgia" w:cs="Arial"/>
          <w:b/>
          <w:caps/>
          <w:spacing w:val="4"/>
          <w:w w:val="150"/>
          <w:kern w:val="0"/>
          <w:sz w:val="16"/>
          <w:szCs w:val="18"/>
          <w:lang w:val="es-MX"/>
        </w:rPr>
        <w:t xml:space="preserve">. </w:t>
      </w:r>
      <w:r w:rsidRPr="00E67E7C">
        <w:rPr>
          <w:rFonts w:ascii="Georgia" w:hAnsi="Georgia" w:cs="Arial"/>
          <w:b/>
          <w:caps/>
          <w:spacing w:val="4"/>
          <w:w w:val="150"/>
          <w:kern w:val="0"/>
          <w:sz w:val="24"/>
          <w:szCs w:val="28"/>
          <w:lang w:val="es-MX"/>
        </w:rPr>
        <w:t>S</w:t>
      </w:r>
      <w:r w:rsidRPr="00E67E7C">
        <w:rPr>
          <w:rFonts w:ascii="Georgia" w:hAnsi="Georgia" w:cs="Arial"/>
          <w:b/>
          <w:caps/>
          <w:spacing w:val="4"/>
          <w:w w:val="150"/>
          <w:kern w:val="0"/>
          <w:sz w:val="16"/>
          <w:szCs w:val="18"/>
          <w:lang w:val="es-MX"/>
        </w:rPr>
        <w:t xml:space="preserve">ARAZA </w:t>
      </w:r>
      <w:r w:rsidRPr="00E67E7C">
        <w:rPr>
          <w:rFonts w:ascii="Georgia" w:hAnsi="Georgia" w:cs="Arial"/>
          <w:b/>
          <w:caps/>
          <w:spacing w:val="4"/>
          <w:w w:val="150"/>
          <w:kern w:val="0"/>
          <w:sz w:val="24"/>
          <w:szCs w:val="28"/>
          <w:lang w:val="es-MX"/>
        </w:rPr>
        <w:t>N</w:t>
      </w:r>
      <w:r w:rsidRPr="00E67E7C">
        <w:rPr>
          <w:rFonts w:ascii="Georgia" w:hAnsi="Georgia" w:cs="Arial"/>
          <w:b/>
          <w:caps/>
          <w:spacing w:val="4"/>
          <w:w w:val="150"/>
          <w:kern w:val="0"/>
          <w:sz w:val="16"/>
          <w:szCs w:val="18"/>
          <w:lang w:val="es-MX"/>
        </w:rPr>
        <w:t>aranjo</w:t>
      </w:r>
    </w:p>
    <w:p w14:paraId="2440B686" w14:textId="2DD0836D" w:rsidR="007F3F0B" w:rsidRPr="00E67E7C" w:rsidRDefault="00E67E7C" w:rsidP="00E67E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w w:val="150"/>
          <w:sz w:val="24"/>
          <w:szCs w:val="24"/>
          <w:lang w:val="es-CO"/>
        </w:rPr>
      </w:pPr>
      <w:r w:rsidRPr="00E67E7C">
        <w:rPr>
          <w:rFonts w:ascii="Georgia" w:hAnsi="Georgia" w:cs="Arial"/>
          <w:bCs/>
          <w:caps/>
          <w:spacing w:val="4"/>
          <w:w w:val="150"/>
          <w:kern w:val="0"/>
          <w:sz w:val="18"/>
          <w:szCs w:val="10"/>
          <w:lang w:val="en-US"/>
        </w:rPr>
        <w:t>M A G I S T R A D O</w:t>
      </w:r>
      <w:r w:rsidRPr="00E67E7C">
        <w:rPr>
          <w:rFonts w:ascii="Georgia" w:hAnsi="Georgia" w:cs="Arial"/>
          <w:bCs/>
          <w:caps/>
          <w:spacing w:val="4"/>
          <w:w w:val="150"/>
          <w:kern w:val="0"/>
          <w:sz w:val="18"/>
          <w:szCs w:val="10"/>
          <w:lang w:val="en-US"/>
        </w:rPr>
        <w:tab/>
      </w:r>
      <w:r w:rsidRPr="00E67E7C">
        <w:rPr>
          <w:rFonts w:ascii="Georgia" w:hAnsi="Georgia" w:cs="Arial"/>
          <w:bCs/>
          <w:caps/>
          <w:spacing w:val="4"/>
          <w:w w:val="150"/>
          <w:kern w:val="0"/>
          <w:sz w:val="18"/>
          <w:szCs w:val="10"/>
          <w:lang w:val="en-US"/>
        </w:rPr>
        <w:tab/>
      </w:r>
      <w:r w:rsidRPr="00E67E7C">
        <w:rPr>
          <w:rFonts w:ascii="Georgia" w:hAnsi="Georgia" w:cs="Arial"/>
          <w:bCs/>
          <w:caps/>
          <w:spacing w:val="4"/>
          <w:w w:val="150"/>
          <w:kern w:val="0"/>
          <w:sz w:val="18"/>
          <w:szCs w:val="10"/>
          <w:lang w:val="en-US"/>
        </w:rPr>
        <w:tab/>
      </w:r>
      <w:r w:rsidRPr="00E67E7C">
        <w:rPr>
          <w:rFonts w:ascii="Georgia" w:hAnsi="Georgia" w:cs="Arial"/>
          <w:bCs/>
          <w:caps/>
          <w:spacing w:val="4"/>
          <w:w w:val="150"/>
          <w:kern w:val="0"/>
          <w:sz w:val="18"/>
          <w:szCs w:val="10"/>
          <w:lang w:val="en-US"/>
        </w:rPr>
        <w:tab/>
        <w:t>M A G I S T R A D O</w:t>
      </w:r>
      <w:bookmarkEnd w:id="7"/>
    </w:p>
    <w:sectPr w:rsidR="007F3F0B" w:rsidRPr="00E67E7C" w:rsidSect="00F6267C">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FCF724" w16cex:dateUtc="2023-01-29T16:10:32.819Z"/>
  <w16cex:commentExtensible w16cex:durableId="5A7CA633" w16cex:dateUtc="2023-01-29T16:21:25.017Z"/>
  <w16cex:commentExtensible w16cex:durableId="24F75ED0" w16cex:dateUtc="2023-01-30T13:08:55.366Z"/>
  <w16cex:commentExtensible w16cex:durableId="3617DFFE" w16cex:dateUtc="2023-02-13T21:59:15.774Z"/>
  <w16cex:commentExtensible w16cex:durableId="5FEB0F3F" w16cex:dateUtc="2023-02-13T22:00:00.736Z"/>
  <w16cex:commentExtensible w16cex:durableId="5A381ADC" w16cex:dateUtc="2023-02-13T22:01:38.674Z"/>
  <w16cex:commentExtensible w16cex:durableId="67D5D9C0" w16cex:dateUtc="2023-02-13T22:03:23.48Z"/>
  <w16cex:commentExtensible w16cex:durableId="4FBCF2F1" w16cex:dateUtc="2023-02-13T22:04:08.918Z"/>
  <w16cex:commentExtensible w16cex:durableId="348E2E3F" w16cex:dateUtc="2023-02-13T22:06:26.356Z"/>
  <w16cex:commentExtensible w16cex:durableId="609E602C" w16cex:dateUtc="2023-02-13T22:09:09.3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EE03" w14:textId="77777777" w:rsidR="000B295B" w:rsidRDefault="000B295B">
      <w:r>
        <w:separator/>
      </w:r>
    </w:p>
  </w:endnote>
  <w:endnote w:type="continuationSeparator" w:id="0">
    <w:p w14:paraId="172F92C6" w14:textId="77777777" w:rsidR="000B295B" w:rsidRDefault="000B295B">
      <w:r>
        <w:continuationSeparator/>
      </w:r>
    </w:p>
  </w:endnote>
  <w:endnote w:type="continuationNotice" w:id="1">
    <w:p w14:paraId="08FA3BB3" w14:textId="77777777" w:rsidR="000B295B" w:rsidRDefault="000B2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048B" w14:textId="77777777" w:rsidR="00A20D9E" w:rsidRDefault="00A20D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2E0BEB" w:rsidRDefault="002E0BEB"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2E0BEB" w:rsidRPr="00A20D9E" w:rsidRDefault="002E0BEB" w:rsidP="00A20D9E">
    <w:pPr>
      <w:pStyle w:val="Piedepgina"/>
      <w:jc w:val="right"/>
      <w:rPr>
        <w:rFonts w:ascii="Arial" w:hAnsi="Arial" w:cs="Arial"/>
        <w:spacing w:val="20"/>
        <w:w w:val="200"/>
        <w:sz w:val="14"/>
        <w:szCs w:val="10"/>
      </w:rPr>
    </w:pPr>
  </w:p>
  <w:p w14:paraId="2EE60A92" w14:textId="77777777" w:rsidR="002E0BEB" w:rsidRPr="00A20D9E" w:rsidRDefault="002E0BEB" w:rsidP="00A20D9E">
    <w:pPr>
      <w:pStyle w:val="Piedepgina"/>
      <w:jc w:val="right"/>
      <w:rPr>
        <w:rFonts w:ascii="Arial" w:hAnsi="Arial" w:cs="Arial"/>
        <w:spacing w:val="20"/>
        <w:w w:val="200"/>
        <w:sz w:val="10"/>
        <w:szCs w:val="10"/>
      </w:rPr>
    </w:pPr>
    <w:r w:rsidRPr="00A20D9E">
      <w:rPr>
        <w:rFonts w:ascii="Arial" w:hAnsi="Arial" w:cs="Arial"/>
        <w:spacing w:val="20"/>
        <w:w w:val="200"/>
        <w:sz w:val="14"/>
        <w:szCs w:val="10"/>
      </w:rPr>
      <w:t>T</w:t>
    </w:r>
    <w:r w:rsidRPr="00A20D9E">
      <w:rPr>
        <w:rFonts w:ascii="Arial" w:hAnsi="Arial" w:cs="Arial"/>
        <w:spacing w:val="20"/>
        <w:w w:val="200"/>
        <w:sz w:val="10"/>
        <w:szCs w:val="10"/>
      </w:rPr>
      <w:t xml:space="preserve">RIBUNAL </w:t>
    </w:r>
    <w:r w:rsidRPr="00A20D9E">
      <w:rPr>
        <w:rFonts w:ascii="Arial" w:hAnsi="Arial" w:cs="Arial"/>
        <w:spacing w:val="20"/>
        <w:w w:val="200"/>
        <w:sz w:val="14"/>
        <w:szCs w:val="10"/>
      </w:rPr>
      <w:t>S</w:t>
    </w:r>
    <w:r w:rsidRPr="00A20D9E">
      <w:rPr>
        <w:rFonts w:ascii="Arial" w:hAnsi="Arial" w:cs="Arial"/>
        <w:spacing w:val="20"/>
        <w:w w:val="200"/>
        <w:sz w:val="10"/>
        <w:szCs w:val="10"/>
      </w:rPr>
      <w:t>UPERIOR DE</w:t>
    </w:r>
    <w:r w:rsidRPr="00A20D9E">
      <w:rPr>
        <w:rFonts w:ascii="Arial" w:hAnsi="Arial" w:cs="Arial"/>
        <w:spacing w:val="20"/>
        <w:w w:val="200"/>
        <w:sz w:val="14"/>
        <w:szCs w:val="10"/>
      </w:rPr>
      <w:t xml:space="preserve"> P</w:t>
    </w:r>
    <w:r w:rsidRPr="00A20D9E">
      <w:rPr>
        <w:rFonts w:ascii="Arial" w:hAnsi="Arial" w:cs="Arial"/>
        <w:spacing w:val="20"/>
        <w:w w:val="200"/>
        <w:sz w:val="10"/>
        <w:szCs w:val="10"/>
      </w:rPr>
      <w:t>EREIRA</w:t>
    </w:r>
  </w:p>
  <w:p w14:paraId="4A3051CA" w14:textId="77777777" w:rsidR="002E0BEB" w:rsidRPr="00A20D9E" w:rsidRDefault="002E0BEB" w:rsidP="00A20D9E">
    <w:pPr>
      <w:pStyle w:val="Piedepgina"/>
      <w:jc w:val="right"/>
    </w:pPr>
    <w:r w:rsidRPr="00A20D9E">
      <w:rPr>
        <w:rFonts w:ascii="Arial" w:hAnsi="Arial" w:cs="Arial"/>
        <w:spacing w:val="20"/>
        <w:w w:val="200"/>
        <w:sz w:val="8"/>
        <w:szCs w:val="10"/>
      </w:rPr>
      <w:t xml:space="preserve">MP </w:t>
    </w:r>
    <w:r w:rsidRPr="00A20D9E">
      <w:rPr>
        <w:rFonts w:ascii="Arial" w:hAnsi="Arial" w:cs="Arial"/>
        <w:spacing w:val="20"/>
        <w:w w:val="200"/>
        <w:sz w:val="10"/>
        <w:szCs w:val="10"/>
      </w:rPr>
      <w:t>D</w:t>
    </w:r>
    <w:r w:rsidRPr="00A20D9E">
      <w:rPr>
        <w:rFonts w:ascii="Arial" w:hAnsi="Arial" w:cs="Arial"/>
        <w:spacing w:val="20"/>
        <w:w w:val="200"/>
        <w:sz w:val="8"/>
        <w:szCs w:val="10"/>
      </w:rPr>
      <w:t xml:space="preserve">UBERNEY </w:t>
    </w:r>
    <w:r w:rsidRPr="00A20D9E">
      <w:rPr>
        <w:rFonts w:ascii="Arial" w:hAnsi="Arial" w:cs="Arial"/>
        <w:spacing w:val="20"/>
        <w:w w:val="200"/>
        <w:sz w:val="10"/>
        <w:szCs w:val="10"/>
      </w:rPr>
      <w:t>G</w:t>
    </w:r>
    <w:r w:rsidRPr="00A20D9E">
      <w:rPr>
        <w:rFonts w:ascii="Arial" w:hAnsi="Arial" w:cs="Arial"/>
        <w:spacing w:val="20"/>
        <w:w w:val="200"/>
        <w:sz w:val="8"/>
        <w:szCs w:val="10"/>
      </w:rPr>
      <w:t xml:space="preserve">RISALES </w:t>
    </w:r>
    <w:r w:rsidRPr="00A20D9E">
      <w:rPr>
        <w:rFonts w:ascii="Arial" w:hAnsi="Arial" w:cs="Arial"/>
        <w:spacing w:val="20"/>
        <w:w w:val="200"/>
        <w:sz w:val="10"/>
        <w:szCs w:val="10"/>
      </w:rPr>
      <w:t>H</w:t>
    </w:r>
    <w:r w:rsidRPr="00A20D9E">
      <w:rPr>
        <w:rFonts w:ascii="Arial" w:hAnsi="Arial" w:cs="Arial"/>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020F" w14:textId="07651F6E" w:rsidR="002E0BEB" w:rsidRPr="00A20D9E" w:rsidRDefault="002E0BEB" w:rsidP="00A20D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BB2D" w14:textId="77777777" w:rsidR="000B295B" w:rsidRDefault="000B295B">
      <w:r>
        <w:separator/>
      </w:r>
    </w:p>
  </w:footnote>
  <w:footnote w:type="continuationSeparator" w:id="0">
    <w:p w14:paraId="5675BA23" w14:textId="77777777" w:rsidR="000B295B" w:rsidRDefault="000B295B">
      <w:r>
        <w:continuationSeparator/>
      </w:r>
    </w:p>
  </w:footnote>
  <w:footnote w:type="continuationNotice" w:id="1">
    <w:p w14:paraId="32E63CAE" w14:textId="77777777" w:rsidR="000B295B" w:rsidRDefault="000B295B"/>
  </w:footnote>
  <w:footnote w:id="2">
    <w:p w14:paraId="10D3154E"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DEVIS E., Hernando. El proceso civil, parte general, tomo III, volumen I, 7ª edición, Bogotá DC, Diké, 1990, p.266.</w:t>
      </w:r>
    </w:p>
  </w:footnote>
  <w:footnote w:id="3">
    <w:p w14:paraId="0CE51EBE"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LÓPEZ B., Hernán F. Código General del Proceso, parte general, Bogotá DC, Dupre editores, 2019, p.781.</w:t>
      </w:r>
    </w:p>
  </w:footnote>
  <w:footnote w:id="4">
    <w:p w14:paraId="4CD9047D"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ROJAS G., Miguel E. Lecciones de derecho procesal, procedimiento civil, tomo 2, ESAJU, 2020, 7ª edición, Bogotá, p.468.</w:t>
      </w:r>
    </w:p>
  </w:footnote>
  <w:footnote w:id="5">
    <w:p w14:paraId="7E881B6C" w14:textId="6F884CDE"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Civil. Sentencias: </w:t>
      </w:r>
      <w:r w:rsidRPr="00E67E7C">
        <w:rPr>
          <w:rFonts w:ascii="Century" w:hAnsi="Century"/>
          <w:b/>
          <w:sz w:val="18"/>
          <w:szCs w:val="18"/>
        </w:rPr>
        <w:t>(i)</w:t>
      </w:r>
      <w:r w:rsidRPr="00E67E7C">
        <w:rPr>
          <w:rFonts w:ascii="Century" w:hAnsi="Century"/>
          <w:sz w:val="18"/>
          <w:szCs w:val="18"/>
        </w:rPr>
        <w:t xml:space="preserve"> </w:t>
      </w:r>
      <w:r w:rsidRPr="00E67E7C">
        <w:rPr>
          <w:rFonts w:ascii="Century" w:hAnsi="Century"/>
          <w:sz w:val="18"/>
          <w:szCs w:val="18"/>
          <w:lang w:val="es-CO"/>
        </w:rPr>
        <w:t xml:space="preserve">14-03-2002, MP: Castillo R.; </w:t>
      </w:r>
      <w:r w:rsidRPr="00E67E7C">
        <w:rPr>
          <w:rFonts w:ascii="Century" w:hAnsi="Century"/>
          <w:b/>
          <w:sz w:val="18"/>
          <w:szCs w:val="18"/>
          <w:lang w:val="es-CO"/>
        </w:rPr>
        <w:t>(ii)</w:t>
      </w:r>
      <w:r w:rsidRPr="00E67E7C">
        <w:rPr>
          <w:rFonts w:ascii="Century" w:hAnsi="Century"/>
          <w:sz w:val="18"/>
          <w:szCs w:val="18"/>
          <w:lang w:val="es-CO"/>
        </w:rPr>
        <w:t xml:space="preserve"> </w:t>
      </w:r>
      <w:r w:rsidRPr="00E67E7C">
        <w:rPr>
          <w:rFonts w:ascii="Century" w:hAnsi="Century"/>
          <w:sz w:val="18"/>
          <w:szCs w:val="18"/>
        </w:rPr>
        <w:t xml:space="preserve">23-04-2007, MP: Díaz R.; No.1999-00125-01; </w:t>
      </w:r>
      <w:r w:rsidRPr="00E67E7C">
        <w:rPr>
          <w:rFonts w:ascii="Century" w:hAnsi="Century"/>
          <w:b/>
          <w:sz w:val="18"/>
          <w:szCs w:val="18"/>
        </w:rPr>
        <w:t>(iii)</w:t>
      </w:r>
      <w:r w:rsidRPr="00E67E7C">
        <w:rPr>
          <w:rFonts w:ascii="Century" w:hAnsi="Century"/>
          <w:sz w:val="18"/>
          <w:szCs w:val="18"/>
        </w:rPr>
        <w:t xml:space="preserve"> </w:t>
      </w:r>
      <w:r w:rsidRPr="00E67E7C">
        <w:rPr>
          <w:rFonts w:ascii="Century" w:hAnsi="Century"/>
          <w:sz w:val="18"/>
          <w:szCs w:val="18"/>
          <w:lang w:val="es-CO"/>
        </w:rPr>
        <w:t>13-10-2011, MP: Namén V., No.</w:t>
      </w:r>
      <w:r w:rsidRPr="00E67E7C">
        <w:rPr>
          <w:rFonts w:ascii="Century" w:hAnsi="Century"/>
          <w:bCs/>
          <w:sz w:val="18"/>
          <w:szCs w:val="18"/>
        </w:rPr>
        <w:t xml:space="preserve">2002-00083-01; </w:t>
      </w:r>
      <w:r w:rsidRPr="00E67E7C">
        <w:rPr>
          <w:rFonts w:ascii="Century" w:hAnsi="Century"/>
          <w:b/>
          <w:bCs/>
          <w:sz w:val="18"/>
          <w:szCs w:val="18"/>
        </w:rPr>
        <w:t xml:space="preserve">(iv) </w:t>
      </w:r>
      <w:r w:rsidRPr="00E67E7C">
        <w:rPr>
          <w:rFonts w:ascii="Century" w:hAnsi="Century"/>
          <w:bCs/>
          <w:sz w:val="18"/>
          <w:szCs w:val="18"/>
        </w:rPr>
        <w:t>SC</w:t>
      </w:r>
      <w:r w:rsidRPr="00E67E7C">
        <w:rPr>
          <w:rFonts w:ascii="Century" w:hAnsi="Century"/>
          <w:sz w:val="18"/>
          <w:szCs w:val="18"/>
        </w:rPr>
        <w:t xml:space="preserve"> -1182-2016, reiterada en SC-16669-2016 y SC-592-2022.</w:t>
      </w:r>
      <w:r w:rsidRPr="00E67E7C">
        <w:rPr>
          <w:rFonts w:ascii="Century" w:hAnsi="Century"/>
          <w:b/>
          <w:bCs/>
          <w:sz w:val="18"/>
          <w:szCs w:val="18"/>
        </w:rPr>
        <w:t xml:space="preserve"> (iv)</w:t>
      </w:r>
      <w:r w:rsidRPr="00E67E7C">
        <w:rPr>
          <w:rFonts w:ascii="Century" w:hAnsi="Century"/>
          <w:bCs/>
          <w:sz w:val="18"/>
          <w:szCs w:val="18"/>
        </w:rPr>
        <w:t xml:space="preserve"> </w:t>
      </w:r>
      <w:r w:rsidRPr="00E67E7C">
        <w:rPr>
          <w:rFonts w:ascii="Century" w:hAnsi="Century"/>
          <w:sz w:val="18"/>
          <w:szCs w:val="18"/>
          <w:lang w:val="es-CO"/>
        </w:rPr>
        <w:t xml:space="preserve">TS. Pereira, Sala Civil – Familia. Sentencia del </w:t>
      </w:r>
      <w:r w:rsidRPr="00E67E7C">
        <w:rPr>
          <w:rFonts w:ascii="Century" w:hAnsi="Century"/>
          <w:sz w:val="18"/>
          <w:szCs w:val="18"/>
        </w:rPr>
        <w:t>29-03-2017; MP: Grisales H., No.2012-00101-01.</w:t>
      </w:r>
    </w:p>
  </w:footnote>
  <w:footnote w:id="6">
    <w:p w14:paraId="1BB0E6F9"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7">
    <w:p w14:paraId="6C99A21D"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8">
    <w:p w14:paraId="6AC2C6B4" w14:textId="0843FE99"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w:t>
      </w:r>
      <w:r w:rsidRPr="00E67E7C">
        <w:rPr>
          <w:rFonts w:ascii="Century" w:hAnsi="Century"/>
          <w:sz w:val="18"/>
          <w:szCs w:val="18"/>
          <w:lang w:val="es-CO"/>
        </w:rPr>
        <w:t>SC-5686-2018.</w:t>
      </w:r>
    </w:p>
  </w:footnote>
  <w:footnote w:id="9">
    <w:p w14:paraId="3D7BCC44"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10">
    <w:p w14:paraId="51581B74"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E67E7C">
        <w:rPr>
          <w:rFonts w:ascii="Century" w:hAnsi="Century"/>
          <w:sz w:val="18"/>
          <w:szCs w:val="18"/>
        </w:rPr>
        <w:t>.</w:t>
      </w:r>
    </w:p>
  </w:footnote>
  <w:footnote w:id="11">
    <w:p w14:paraId="279BA0FE"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CC. C-532 de 2003.</w:t>
      </w:r>
    </w:p>
  </w:footnote>
  <w:footnote w:id="12">
    <w:p w14:paraId="187C00C0"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Civil. Sentencia del 10-03-</w:t>
      </w:r>
      <w:smartTag w:uri="urn:schemas-microsoft-com:office:smarttags" w:element="metricconverter">
        <w:smartTagPr>
          <w:attr w:name="ProductID" w:val="2005, M"/>
        </w:smartTagPr>
        <w:r w:rsidRPr="00E67E7C">
          <w:rPr>
            <w:rFonts w:ascii="Century" w:hAnsi="Century"/>
            <w:sz w:val="18"/>
            <w:szCs w:val="18"/>
          </w:rPr>
          <w:t>2005, M</w:t>
        </w:r>
      </w:smartTag>
      <w:r w:rsidRPr="00E67E7C">
        <w:rPr>
          <w:rFonts w:ascii="Century" w:hAnsi="Century"/>
          <w:sz w:val="18"/>
          <w:szCs w:val="18"/>
        </w:rPr>
        <w:t>P: Jaime A. Arrubla P., No.1998-0681-02.</w:t>
      </w:r>
    </w:p>
  </w:footnote>
  <w:footnote w:id="13">
    <w:p w14:paraId="68357C5F"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CE, Sección Tercera.  Sentencia del 26-02-2014; CP: Jaime O. Santofimio G., No.27.957.</w:t>
      </w:r>
    </w:p>
  </w:footnote>
  <w:footnote w:id="14">
    <w:p w14:paraId="66F1324F"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TAMAYO L., Alberto. El contrato de compraventa, su régimen civil y comercial, ediciones Doctrina y Ley Ltda., 2004, Bogotá DC, p.31.</w:t>
      </w:r>
    </w:p>
  </w:footnote>
  <w:footnote w:id="15">
    <w:p w14:paraId="4E23ECD2"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BONIVENTO F., José A. Los principales contratos civiles y su paralelo con los comerciales, 19ª edición, Bogotá DC, Ediciones Librería del Profesional, 2015, p.34-38.</w:t>
      </w:r>
    </w:p>
  </w:footnote>
  <w:footnote w:id="16">
    <w:p w14:paraId="53411240"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SANTOS B., Jorge. Responsabilidad civil, tomo I, parte general, 3ª edición, </w:t>
      </w:r>
      <w:r w:rsidRPr="00E67E7C">
        <w:rPr>
          <w:rFonts w:ascii="Century" w:hAnsi="Century"/>
          <w:sz w:val="18"/>
          <w:szCs w:val="18"/>
          <w:lang w:val="es-CO"/>
        </w:rPr>
        <w:t>Bogotá DC, Pontificia Universidad Javeriana de Bogotá y Temis, 2012, p.498.</w:t>
      </w:r>
    </w:p>
  </w:footnote>
  <w:footnote w:id="17">
    <w:p w14:paraId="0265F28D"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SC-2107-2018.</w:t>
      </w:r>
    </w:p>
  </w:footnote>
  <w:footnote w:id="18">
    <w:p w14:paraId="7BB37E65"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w:t>
      </w:r>
      <w:r w:rsidRPr="00E67E7C">
        <w:rPr>
          <w:rFonts w:ascii="Century" w:hAnsi="Century"/>
          <w:sz w:val="18"/>
          <w:szCs w:val="18"/>
          <w:lang w:val="es-CO"/>
        </w:rPr>
        <w:t>SC-5885-2016.</w:t>
      </w:r>
    </w:p>
  </w:footnote>
  <w:footnote w:id="19">
    <w:p w14:paraId="3004DA22"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CSJ. SC-6709-2015.</w:t>
      </w:r>
    </w:p>
  </w:footnote>
  <w:footnote w:id="20">
    <w:p w14:paraId="5E8027A8"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ÁLVAREZ G., Marco A. Variaciones sobre el recurso de apelación en el CGP, </w:t>
      </w:r>
      <w:r w:rsidRPr="00E67E7C">
        <w:rPr>
          <w:rFonts w:ascii="Century" w:hAnsi="Century"/>
          <w:sz w:val="18"/>
          <w:szCs w:val="18"/>
          <w:u w:val="single"/>
          <w:lang w:val="es-CO"/>
        </w:rPr>
        <w:t>En:</w:t>
      </w:r>
      <w:r w:rsidRPr="00E67E7C">
        <w:rPr>
          <w:rFonts w:ascii="Century" w:hAnsi="Century"/>
          <w:sz w:val="18"/>
          <w:szCs w:val="18"/>
          <w:lang w:val="es-CO"/>
        </w:rPr>
        <w:t xml:space="preserve"> </w:t>
      </w:r>
      <w:r w:rsidRPr="00E67E7C">
        <w:rPr>
          <w:rFonts w:ascii="Century" w:hAnsi="Century"/>
          <w:sz w:val="18"/>
          <w:szCs w:val="18"/>
        </w:rPr>
        <w:t>INSTITUTO COLOMBIANO DE DERECHO PROCESAL. Código General del Proceso, Bogotá DC,</w:t>
      </w:r>
      <w:r w:rsidRPr="00E67E7C">
        <w:rPr>
          <w:rFonts w:ascii="Century" w:hAnsi="Century"/>
          <w:sz w:val="18"/>
          <w:szCs w:val="18"/>
          <w:lang w:val="es-CO"/>
        </w:rPr>
        <w:t xml:space="preserve"> editorial, Panamericana Formas e impresos, 2018, p.438-449.</w:t>
      </w:r>
    </w:p>
  </w:footnote>
  <w:footnote w:id="21">
    <w:p w14:paraId="757E48F2"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FORERO S., Jorge. Actividad probatoria en segunda instancia, </w:t>
      </w:r>
      <w:r w:rsidRPr="00E67E7C">
        <w:rPr>
          <w:rFonts w:ascii="Century" w:hAnsi="Century"/>
          <w:sz w:val="18"/>
          <w:szCs w:val="18"/>
          <w:u w:val="single"/>
          <w:lang w:val="es-CO"/>
        </w:rPr>
        <w:t>En:</w:t>
      </w:r>
      <w:r w:rsidRPr="00E67E7C">
        <w:rPr>
          <w:rFonts w:ascii="Century" w:hAnsi="Century"/>
          <w:sz w:val="18"/>
          <w:szCs w:val="18"/>
          <w:lang w:val="es-CO"/>
        </w:rPr>
        <w:t xml:space="preserve"> </w:t>
      </w:r>
      <w:r w:rsidRPr="00E67E7C">
        <w:rPr>
          <w:rFonts w:ascii="Century" w:hAnsi="Century"/>
          <w:sz w:val="18"/>
          <w:szCs w:val="18"/>
        </w:rPr>
        <w:t xml:space="preserve">ICDP. </w:t>
      </w:r>
      <w:r w:rsidRPr="00E67E7C">
        <w:rPr>
          <w:rFonts w:ascii="Century" w:hAnsi="Century"/>
          <w:sz w:val="18"/>
          <w:szCs w:val="18"/>
          <w:lang w:val="es-CO"/>
        </w:rPr>
        <w:t xml:space="preserve">Memorias del XXXIX Congreso de derecho procesal en Cali, </w:t>
      </w:r>
      <w:bookmarkStart w:id="4" w:name="_Hlk53652533"/>
      <w:r w:rsidRPr="00E67E7C">
        <w:rPr>
          <w:rFonts w:ascii="Century" w:hAnsi="Century"/>
          <w:sz w:val="18"/>
          <w:szCs w:val="18"/>
        </w:rPr>
        <w:t>Bogotá DC,</w:t>
      </w:r>
      <w:r w:rsidRPr="00E67E7C">
        <w:rPr>
          <w:rFonts w:ascii="Century" w:hAnsi="Century"/>
          <w:sz w:val="18"/>
          <w:szCs w:val="18"/>
          <w:lang w:val="es-CO"/>
        </w:rPr>
        <w:t xml:space="preserve"> editorial Universidad Libre</w:t>
      </w:r>
      <w:bookmarkEnd w:id="4"/>
      <w:r w:rsidRPr="00E67E7C">
        <w:rPr>
          <w:rFonts w:ascii="Century" w:hAnsi="Century"/>
          <w:sz w:val="18"/>
          <w:szCs w:val="18"/>
          <w:lang w:val="es-CO"/>
        </w:rPr>
        <w:t>, 2018, p.307-324.</w:t>
      </w:r>
    </w:p>
  </w:footnote>
  <w:footnote w:id="22">
    <w:p w14:paraId="08C161DB"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BEJARANO G., Ramiro. </w:t>
      </w:r>
      <w:r w:rsidRPr="00E67E7C">
        <w:rPr>
          <w:rFonts w:ascii="Century" w:hAnsi="Century"/>
          <w:sz w:val="18"/>
          <w:szCs w:val="18"/>
          <w:lang w:val="es-CO"/>
        </w:rPr>
        <w:t xml:space="preserve">Falencias dialécticas del CGP, </w:t>
      </w:r>
      <w:r w:rsidRPr="00E67E7C">
        <w:rPr>
          <w:rFonts w:ascii="Century" w:hAnsi="Century"/>
          <w:sz w:val="18"/>
          <w:szCs w:val="18"/>
          <w:u w:val="single"/>
          <w:lang w:val="es-CO"/>
        </w:rPr>
        <w:t>En:</w:t>
      </w:r>
      <w:r w:rsidRPr="00E67E7C">
        <w:rPr>
          <w:rFonts w:ascii="Century" w:hAnsi="Century"/>
          <w:sz w:val="18"/>
          <w:szCs w:val="18"/>
          <w:lang w:val="es-CO"/>
        </w:rPr>
        <w:t xml:space="preserve"> </w:t>
      </w:r>
      <w:r w:rsidRPr="00E67E7C">
        <w:rPr>
          <w:rFonts w:ascii="Century" w:hAnsi="Century"/>
          <w:sz w:val="18"/>
          <w:szCs w:val="18"/>
        </w:rPr>
        <w:t xml:space="preserve">ICDP. Memorial del Congreso </w:t>
      </w:r>
      <w:r w:rsidRPr="00E67E7C">
        <w:rPr>
          <w:rFonts w:ascii="Century" w:hAnsi="Century"/>
          <w:sz w:val="18"/>
          <w:szCs w:val="18"/>
          <w:lang w:val="es-CO"/>
        </w:rPr>
        <w:t>XXXVIII en Cartagena, editorial Universidad Libre,</w:t>
      </w:r>
      <w:r w:rsidRPr="00E67E7C">
        <w:rPr>
          <w:rFonts w:ascii="Century" w:hAnsi="Century"/>
          <w:sz w:val="18"/>
          <w:szCs w:val="18"/>
        </w:rPr>
        <w:t xml:space="preserve"> Bogotá DC, 2017, p.639-663.</w:t>
      </w:r>
    </w:p>
  </w:footnote>
  <w:footnote w:id="23">
    <w:p w14:paraId="7DD3BE6F" w14:textId="77777777" w:rsidR="002E0BEB" w:rsidRPr="00E67E7C" w:rsidRDefault="002E0BEB" w:rsidP="00E67E7C">
      <w:pPr>
        <w:widowControl/>
        <w:shd w:val="clear" w:color="auto" w:fill="FFFFFF"/>
        <w:overflowPunct/>
        <w:autoSpaceDE/>
        <w:adjustRightInd/>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QUINTERO G., Armando A. El recurso de apelación en el nuevo CGP: un desatino para la justicia colombiana [En línea]. Universidad Santo Tomás, revista virtual: </w:t>
      </w:r>
      <w:r w:rsidRPr="00E67E7C">
        <w:rPr>
          <w:rFonts w:ascii="Century" w:hAnsi="Century"/>
          <w:i/>
          <w:sz w:val="18"/>
          <w:szCs w:val="18"/>
          <w:lang w:val="es-CO"/>
        </w:rPr>
        <w:t>via inveniendi et iudicandi</w:t>
      </w:r>
      <w:r w:rsidRPr="00E67E7C">
        <w:rPr>
          <w:rFonts w:ascii="Century" w:hAnsi="Century"/>
          <w:sz w:val="18"/>
          <w:szCs w:val="18"/>
          <w:lang w:val="es-CO"/>
        </w:rPr>
        <w:t xml:space="preserve">, julio-diciembre 2015 [Visitado el 2020-08-10]. Disponible en internet: </w:t>
      </w:r>
      <w:r w:rsidRPr="00E67E7C">
        <w:rPr>
          <w:rFonts w:ascii="Century" w:hAnsi="Century" w:cs="Arial"/>
          <w:kern w:val="0"/>
          <w:sz w:val="18"/>
          <w:szCs w:val="18"/>
          <w:lang w:val="es-CO" w:eastAsia="es-CO"/>
        </w:rPr>
        <w:t>https://dialnet.unirioja.es/descarga/articulo/6132861.pdf</w:t>
      </w:r>
    </w:p>
  </w:footnote>
  <w:footnote w:id="24">
    <w:p w14:paraId="3F3DAB26"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TS, Civil-Familia. </w:t>
      </w:r>
      <w:r w:rsidRPr="00E67E7C">
        <w:rPr>
          <w:rFonts w:ascii="Century" w:hAnsi="Century"/>
          <w:sz w:val="18"/>
          <w:szCs w:val="18"/>
          <w:lang w:val="es-CO"/>
        </w:rPr>
        <w:t>Sentencias del</w:t>
      </w:r>
      <w:r w:rsidRPr="00E67E7C">
        <w:rPr>
          <w:rFonts w:ascii="Century" w:hAnsi="Century"/>
          <w:sz w:val="18"/>
          <w:szCs w:val="18"/>
        </w:rPr>
        <w:t xml:space="preserve"> </w:t>
      </w:r>
      <w:r w:rsidRPr="00E67E7C">
        <w:rPr>
          <w:rFonts w:ascii="Century" w:hAnsi="Century"/>
          <w:b/>
          <w:sz w:val="18"/>
          <w:szCs w:val="18"/>
        </w:rPr>
        <w:t>(i)</w:t>
      </w:r>
      <w:r w:rsidRPr="00E67E7C">
        <w:rPr>
          <w:rFonts w:ascii="Century" w:hAnsi="Century"/>
          <w:sz w:val="18"/>
          <w:szCs w:val="18"/>
        </w:rPr>
        <w:t xml:space="preserve"> 19-06-2020; MP: Grisales H., No.2019-00046-01</w:t>
      </w:r>
      <w:r w:rsidRPr="00E67E7C">
        <w:rPr>
          <w:rFonts w:ascii="Century" w:eastAsia="DotumChe" w:hAnsi="Century"/>
          <w:spacing w:val="-4"/>
          <w:sz w:val="18"/>
          <w:szCs w:val="18"/>
        </w:rPr>
        <w:t xml:space="preserve"> y </w:t>
      </w:r>
      <w:r w:rsidRPr="00E67E7C">
        <w:rPr>
          <w:rFonts w:ascii="Century" w:eastAsia="DotumChe" w:hAnsi="Century"/>
          <w:b/>
          <w:spacing w:val="-4"/>
          <w:sz w:val="18"/>
          <w:szCs w:val="18"/>
        </w:rPr>
        <w:t>(ii)</w:t>
      </w:r>
      <w:r w:rsidRPr="00E67E7C">
        <w:rPr>
          <w:rFonts w:ascii="Century" w:eastAsia="DotumChe" w:hAnsi="Century"/>
          <w:spacing w:val="-4"/>
          <w:sz w:val="18"/>
          <w:szCs w:val="18"/>
        </w:rPr>
        <w:t xml:space="preserve"> 04</w:t>
      </w:r>
      <w:r w:rsidRPr="00E67E7C">
        <w:rPr>
          <w:rFonts w:ascii="Century" w:hAnsi="Century"/>
          <w:sz w:val="18"/>
          <w:szCs w:val="18"/>
          <w:lang w:val="es-CO"/>
        </w:rPr>
        <w:t>-07-2018; MP: Saraza N., No.</w:t>
      </w:r>
      <w:r w:rsidRPr="00E67E7C">
        <w:rPr>
          <w:rFonts w:ascii="Century" w:hAnsi="Century"/>
          <w:sz w:val="18"/>
          <w:szCs w:val="18"/>
        </w:rPr>
        <w:t>2011-00193-01, entre muchas.</w:t>
      </w:r>
    </w:p>
  </w:footnote>
  <w:footnote w:id="25">
    <w:p w14:paraId="3BDBB057"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STC-9587-2017.</w:t>
      </w:r>
    </w:p>
  </w:footnote>
  <w:footnote w:id="26">
    <w:p w14:paraId="7608C3C8"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SC-2351-2019; SC-3148-2021; y, SC-1303-2022.</w:t>
      </w:r>
    </w:p>
  </w:footnote>
  <w:footnote w:id="27">
    <w:p w14:paraId="494BC91D"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PARRA B., Jorge. Derecho procesal civil, 2ª edición puesta al día, Bogotá DC, Temis, 2021, p.403.</w:t>
      </w:r>
    </w:p>
  </w:footnote>
  <w:footnote w:id="28">
    <w:p w14:paraId="7B6F484E"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SANABRIA S., Henry. Derecho procesal civil, Universidad Externado de Colombia, Bogotá DC, 2021, p.703 ss.</w:t>
      </w:r>
    </w:p>
  </w:footnote>
  <w:footnote w:id="29">
    <w:p w14:paraId="7735D251"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cs="Arial"/>
          <w:sz w:val="18"/>
          <w:szCs w:val="18"/>
        </w:rPr>
        <w:t xml:space="preserve">CSJ, SC-6795-2017. También sentencias: (i) </w:t>
      </w:r>
      <w:r w:rsidRPr="00E67E7C">
        <w:rPr>
          <w:rFonts w:ascii="Century" w:hAnsi="Century"/>
          <w:sz w:val="18"/>
          <w:szCs w:val="18"/>
        </w:rPr>
        <w:t>24-11-1993, MP: Romero S</w:t>
      </w:r>
      <w:r w:rsidRPr="00E67E7C">
        <w:rPr>
          <w:rFonts w:ascii="Century" w:hAnsi="Century"/>
          <w:b/>
          <w:sz w:val="18"/>
          <w:szCs w:val="18"/>
        </w:rPr>
        <w:t>.; (</w:t>
      </w:r>
      <w:r w:rsidRPr="00E67E7C">
        <w:rPr>
          <w:rFonts w:ascii="Century" w:hAnsi="Century"/>
          <w:sz w:val="18"/>
          <w:szCs w:val="18"/>
        </w:rPr>
        <w:t>ii)</w:t>
      </w:r>
      <w:r w:rsidRPr="00E67E7C">
        <w:rPr>
          <w:rFonts w:ascii="Century" w:hAnsi="Century"/>
          <w:b/>
          <w:sz w:val="18"/>
          <w:szCs w:val="18"/>
        </w:rPr>
        <w:t xml:space="preserve"> </w:t>
      </w:r>
      <w:r w:rsidRPr="00E67E7C">
        <w:rPr>
          <w:rFonts w:ascii="Century" w:hAnsi="Century" w:cs="Arial"/>
          <w:sz w:val="18"/>
          <w:szCs w:val="18"/>
        </w:rPr>
        <w:t>06-06-2013, No.2008-01381-00, MP: Díaz R.</w:t>
      </w:r>
    </w:p>
  </w:footnote>
  <w:footnote w:id="30">
    <w:p w14:paraId="66D26289"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SC-1182-2016, reiterada en la SC-16669-2016.</w:t>
      </w:r>
    </w:p>
  </w:footnote>
  <w:footnote w:id="31">
    <w:p w14:paraId="301B1E60"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Civil. Sentencia del 15-06-1995; MP: Romero S., No.4398.</w:t>
      </w:r>
    </w:p>
  </w:footnote>
  <w:footnote w:id="32">
    <w:p w14:paraId="1B692557"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cs="Calibri"/>
          <w:sz w:val="18"/>
          <w:szCs w:val="18"/>
        </w:rPr>
        <w:t>LÓPEZ B., Hernán F.</w:t>
      </w:r>
      <w:r w:rsidRPr="00E67E7C">
        <w:rPr>
          <w:rFonts w:ascii="Century" w:hAnsi="Century"/>
          <w:sz w:val="18"/>
          <w:szCs w:val="18"/>
        </w:rPr>
        <w:t xml:space="preserve"> Código General del Proceso, parte general, Bogotá DC, Dupré, 2019, p.</w:t>
      </w:r>
      <w:r w:rsidRPr="00E67E7C">
        <w:rPr>
          <w:rFonts w:ascii="Century" w:hAnsi="Century" w:cs="Calibri"/>
          <w:sz w:val="18"/>
          <w:szCs w:val="18"/>
        </w:rPr>
        <w:t>1079.</w:t>
      </w:r>
    </w:p>
  </w:footnote>
  <w:footnote w:id="33">
    <w:p w14:paraId="68FFC0A7" w14:textId="37AB85DA"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URIBE G., Saúl. Concurrencia de actividades peligrosas en la responsabilidad civil extracontractual; </w:t>
      </w:r>
      <w:r w:rsidRPr="00E67E7C">
        <w:rPr>
          <w:rFonts w:ascii="Century" w:hAnsi="Century"/>
          <w:sz w:val="18"/>
          <w:szCs w:val="18"/>
          <w:u w:val="single"/>
          <w:lang w:val="es-CO"/>
        </w:rPr>
        <w:t>En</w:t>
      </w:r>
      <w:r w:rsidRPr="00E67E7C">
        <w:rPr>
          <w:rFonts w:ascii="Century" w:hAnsi="Century"/>
          <w:sz w:val="18"/>
          <w:szCs w:val="18"/>
          <w:lang w:val="es-CO"/>
        </w:rPr>
        <w:t xml:space="preserve">: Instituciones de responsabilidad civil, homenaje al maestro Jorge Santos Ballesteros, Bogotá DC, Ibáñez y Unaula, tomo I, 2022, p.541 ss. También: </w:t>
      </w:r>
      <w:r w:rsidRPr="00E67E7C">
        <w:rPr>
          <w:rFonts w:ascii="Century" w:hAnsi="Century"/>
          <w:sz w:val="18"/>
          <w:szCs w:val="18"/>
        </w:rPr>
        <w:t xml:space="preserve">ARAMBURO C., Maximiliano A. Responsabilidad objetiva extracontractual, </w:t>
      </w:r>
      <w:r w:rsidRPr="00E67E7C">
        <w:rPr>
          <w:rFonts w:ascii="Century" w:hAnsi="Century"/>
          <w:sz w:val="18"/>
          <w:szCs w:val="18"/>
          <w:u w:val="single"/>
        </w:rPr>
        <w:t>En</w:t>
      </w:r>
      <w:r w:rsidRPr="00E67E7C">
        <w:rPr>
          <w:rFonts w:ascii="Century" w:hAnsi="Century"/>
          <w:sz w:val="18"/>
          <w:szCs w:val="18"/>
        </w:rPr>
        <w:t>: CASTRO DE C., Marcela (Coordinadora). Derecho de las obligaciones, tomo III, Bogotá DC, Universidad de Los Andes y Temis, 2018, p.369-413.</w:t>
      </w:r>
    </w:p>
  </w:footnote>
  <w:footnote w:id="34">
    <w:p w14:paraId="6580FB91" w14:textId="411D3B8A" w:rsidR="002E0BEB" w:rsidRPr="00E67E7C" w:rsidRDefault="002E0BEB" w:rsidP="00E67E7C">
      <w:pPr>
        <w:pStyle w:val="Textonotapie"/>
        <w:jc w:val="both"/>
        <w:rPr>
          <w:rFonts w:ascii="Century" w:hAnsi="Century"/>
          <w:sz w:val="18"/>
          <w:szCs w:val="18"/>
          <w:lang w:val="es-MX"/>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PARRA B., Jorge. Derecho procesal civil, 2ª edición puesta al día, Bogotá DC, Temis, 2021, p.250.</w:t>
      </w:r>
    </w:p>
  </w:footnote>
  <w:footnote w:id="35">
    <w:p w14:paraId="6C01326B" w14:textId="192F3E6D" w:rsidR="002E0BEB" w:rsidRPr="00E67E7C" w:rsidRDefault="002E0BEB" w:rsidP="00E67E7C">
      <w:pPr>
        <w:pStyle w:val="Textonotapie"/>
        <w:jc w:val="both"/>
        <w:rPr>
          <w:rFonts w:ascii="Century" w:hAnsi="Century"/>
          <w:sz w:val="18"/>
          <w:szCs w:val="18"/>
          <w:lang w:val="es-MX"/>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ROJAS G., Miguel E. Lecciones de derecho procesal, procedimiento civil, tomo II, ESAJU, 2020, 7ª edición, Bogotá, p.308.</w:t>
      </w:r>
    </w:p>
  </w:footnote>
  <w:footnote w:id="36">
    <w:p w14:paraId="57F95C73" w14:textId="5FDA5E32"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URIBE G., Saúl. Concurrencia de actividades peligrosas en la responsabilidad civil extracontractual; </w:t>
      </w:r>
      <w:r w:rsidRPr="00E67E7C">
        <w:rPr>
          <w:rFonts w:ascii="Century" w:hAnsi="Century"/>
          <w:sz w:val="18"/>
          <w:szCs w:val="18"/>
          <w:u w:val="single"/>
          <w:lang w:val="es-CO"/>
        </w:rPr>
        <w:t>En</w:t>
      </w:r>
      <w:r w:rsidRPr="00E67E7C">
        <w:rPr>
          <w:rFonts w:ascii="Century" w:hAnsi="Century"/>
          <w:sz w:val="18"/>
          <w:szCs w:val="18"/>
          <w:lang w:val="es-CO"/>
        </w:rPr>
        <w:t>: Instituciones de responsabilidad civil, homenaje al maestro Jorge Santos Ballesteros, Bogotá DC, Ibáñez y Unaula, tomo I, 2022, p.586.</w:t>
      </w:r>
    </w:p>
  </w:footnote>
  <w:footnote w:id="37">
    <w:p w14:paraId="58F7E8A4"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TSP. Sentencias del </w:t>
      </w:r>
      <w:r w:rsidRPr="00E67E7C">
        <w:rPr>
          <w:rFonts w:ascii="Century" w:hAnsi="Century"/>
          <w:b/>
          <w:sz w:val="18"/>
          <w:szCs w:val="18"/>
        </w:rPr>
        <w:t>(i)</w:t>
      </w:r>
      <w:r w:rsidRPr="00E67E7C">
        <w:rPr>
          <w:rFonts w:ascii="Century" w:hAnsi="Century"/>
          <w:sz w:val="18"/>
          <w:szCs w:val="18"/>
        </w:rPr>
        <w:t xml:space="preserve"> 14-06-2017; No.2010-00184; y, </w:t>
      </w:r>
      <w:r w:rsidRPr="00E67E7C">
        <w:rPr>
          <w:rFonts w:ascii="Century" w:hAnsi="Century"/>
          <w:b/>
          <w:sz w:val="18"/>
          <w:szCs w:val="18"/>
        </w:rPr>
        <w:t>(ii)</w:t>
      </w:r>
      <w:r w:rsidRPr="00E67E7C">
        <w:rPr>
          <w:rFonts w:ascii="Century" w:hAnsi="Century"/>
          <w:sz w:val="18"/>
          <w:szCs w:val="18"/>
        </w:rPr>
        <w:t xml:space="preserve"> 16-02-2018; No.2012-00240.</w:t>
      </w:r>
    </w:p>
  </w:footnote>
  <w:footnote w:id="38">
    <w:p w14:paraId="2B18FE0A" w14:textId="22B6963F"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TSP, Civil-Familia. SC-0025-2022 y SC-0020-2022. </w:t>
      </w:r>
      <w:r w:rsidRPr="00E67E7C">
        <w:rPr>
          <w:rFonts w:ascii="Century" w:hAnsi="Century"/>
          <w:sz w:val="18"/>
          <w:szCs w:val="18"/>
          <w:lang w:val="es-CO"/>
        </w:rPr>
        <w:t xml:space="preserve">Sentencias del: </w:t>
      </w:r>
      <w:r w:rsidRPr="00E67E7C">
        <w:rPr>
          <w:rFonts w:ascii="Century" w:hAnsi="Century"/>
          <w:b/>
          <w:sz w:val="18"/>
          <w:szCs w:val="18"/>
          <w:lang w:val="es-CO"/>
        </w:rPr>
        <w:t>(i)</w:t>
      </w:r>
      <w:r w:rsidRPr="00E67E7C">
        <w:rPr>
          <w:rFonts w:ascii="Century" w:hAnsi="Century"/>
          <w:sz w:val="18"/>
          <w:szCs w:val="18"/>
          <w:lang w:val="es-CO"/>
        </w:rPr>
        <w:t xml:space="preserve"> 13-09</w:t>
      </w:r>
      <w:r w:rsidRPr="00E67E7C">
        <w:rPr>
          <w:rFonts w:ascii="Century" w:hAnsi="Century"/>
          <w:sz w:val="18"/>
          <w:szCs w:val="18"/>
        </w:rPr>
        <w:t xml:space="preserve">-2019; MP: Grisales H., No.2010-00836-01; </w:t>
      </w:r>
      <w:r w:rsidRPr="00E67E7C">
        <w:rPr>
          <w:rFonts w:ascii="Century" w:hAnsi="Century"/>
          <w:b/>
          <w:sz w:val="18"/>
          <w:szCs w:val="18"/>
        </w:rPr>
        <w:t>(ii)</w:t>
      </w:r>
      <w:r w:rsidRPr="00E67E7C">
        <w:rPr>
          <w:rFonts w:ascii="Century" w:hAnsi="Century"/>
          <w:sz w:val="18"/>
          <w:szCs w:val="18"/>
        </w:rPr>
        <w:t xml:space="preserve"> </w:t>
      </w:r>
      <w:r w:rsidRPr="00E67E7C">
        <w:rPr>
          <w:rFonts w:ascii="Century" w:hAnsi="Century"/>
          <w:sz w:val="18"/>
          <w:szCs w:val="18"/>
          <w:lang w:val="es-CO"/>
        </w:rPr>
        <w:t>31-01</w:t>
      </w:r>
      <w:r w:rsidRPr="00E67E7C">
        <w:rPr>
          <w:rFonts w:ascii="Century" w:hAnsi="Century"/>
          <w:sz w:val="18"/>
          <w:szCs w:val="18"/>
        </w:rPr>
        <w:t xml:space="preserve">-2020; MP: Grisales H., No.2012-00104-01; </w:t>
      </w:r>
      <w:r w:rsidRPr="00E67E7C">
        <w:rPr>
          <w:rFonts w:ascii="Century" w:hAnsi="Century"/>
          <w:b/>
          <w:bCs/>
          <w:sz w:val="18"/>
          <w:szCs w:val="18"/>
          <w:lang w:val="es-CO"/>
        </w:rPr>
        <w:t>(iii)</w:t>
      </w:r>
      <w:r w:rsidRPr="00E67E7C">
        <w:rPr>
          <w:rFonts w:ascii="Century" w:hAnsi="Century"/>
          <w:bCs/>
          <w:sz w:val="18"/>
          <w:szCs w:val="18"/>
          <w:lang w:val="es-CO"/>
        </w:rPr>
        <w:t xml:space="preserve"> 18</w:t>
      </w:r>
      <w:r w:rsidRPr="00E67E7C">
        <w:rPr>
          <w:rFonts w:ascii="Century" w:hAnsi="Century"/>
          <w:sz w:val="18"/>
          <w:szCs w:val="18"/>
          <w:lang w:val="es-CO"/>
        </w:rPr>
        <w:t>-11-2020; MP: Grisales H., No.</w:t>
      </w:r>
      <w:r w:rsidRPr="00E67E7C">
        <w:rPr>
          <w:rFonts w:ascii="Century" w:eastAsia="DotumChe" w:hAnsi="Century"/>
          <w:spacing w:val="-4"/>
          <w:sz w:val="18"/>
          <w:szCs w:val="18"/>
        </w:rPr>
        <w:t>2014-00203-01</w:t>
      </w:r>
      <w:r w:rsidRPr="00E67E7C">
        <w:rPr>
          <w:rFonts w:ascii="Century" w:hAnsi="Century"/>
          <w:sz w:val="18"/>
          <w:szCs w:val="18"/>
        </w:rPr>
        <w:t>.</w:t>
      </w:r>
    </w:p>
  </w:footnote>
  <w:footnote w:id="39">
    <w:p w14:paraId="78D69607"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w:t>
      </w:r>
      <w:r w:rsidRPr="00E67E7C">
        <w:rPr>
          <w:rFonts w:ascii="Century" w:hAnsi="Century"/>
          <w:sz w:val="18"/>
          <w:szCs w:val="18"/>
          <w:lang w:val="es-CO"/>
        </w:rPr>
        <w:t>SC-4232-2021.</w:t>
      </w:r>
      <w:r w:rsidRPr="00E67E7C">
        <w:rPr>
          <w:rFonts w:ascii="Century" w:hAnsi="Century" w:cs="Arial"/>
          <w:sz w:val="18"/>
          <w:szCs w:val="18"/>
        </w:rPr>
        <w:t xml:space="preserve"> Con dos (2) aclaraciones de voto, </w:t>
      </w:r>
      <w:r w:rsidRPr="00E67E7C">
        <w:rPr>
          <w:rFonts w:ascii="Century" w:hAnsi="Century" w:cs="Arial"/>
          <w:i/>
          <w:sz w:val="18"/>
          <w:szCs w:val="18"/>
        </w:rPr>
        <w:t>pero no sobre el tema especificado acá</w:t>
      </w:r>
      <w:r w:rsidRPr="00E67E7C">
        <w:rPr>
          <w:rFonts w:ascii="Century" w:hAnsi="Century" w:cs="Arial"/>
          <w:sz w:val="18"/>
          <w:szCs w:val="18"/>
        </w:rPr>
        <w:t>.</w:t>
      </w:r>
    </w:p>
  </w:footnote>
  <w:footnote w:id="40">
    <w:p w14:paraId="5B4686EC"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 ss.</w:t>
      </w:r>
    </w:p>
  </w:footnote>
  <w:footnote w:id="41">
    <w:p w14:paraId="6B67DB03"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SANTOS B., Jorge. Ob. cit., </w:t>
      </w:r>
      <w:r w:rsidRPr="00E67E7C">
        <w:rPr>
          <w:rFonts w:ascii="Century" w:hAnsi="Century"/>
          <w:sz w:val="18"/>
          <w:szCs w:val="18"/>
          <w:lang w:val="es-CO"/>
        </w:rPr>
        <w:t>p.314-315.</w:t>
      </w:r>
    </w:p>
  </w:footnote>
  <w:footnote w:id="42">
    <w:p w14:paraId="541385D0" w14:textId="12B23FE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URIBE G., Saúl.Ob. Cit., p.521 ss.</w:t>
      </w:r>
    </w:p>
  </w:footnote>
  <w:footnote w:id="43">
    <w:p w14:paraId="2CD4810C"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TSP. Sentencias: (i) 16-02-2018; No.2012-00240; MP: Grisales H.; (ii) </w:t>
      </w:r>
      <w:r w:rsidRPr="00E67E7C">
        <w:rPr>
          <w:rFonts w:ascii="Century" w:hAnsi="Century"/>
          <w:sz w:val="18"/>
          <w:szCs w:val="18"/>
          <w:lang w:val="es-CO"/>
        </w:rPr>
        <w:t>SC-0071-2021; y, SC-0020-2022.</w:t>
      </w:r>
    </w:p>
  </w:footnote>
  <w:footnote w:id="44">
    <w:p w14:paraId="6F677FF9"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TSP. SC-0012-2022 y SC-0045-2022.</w:t>
      </w:r>
    </w:p>
  </w:footnote>
  <w:footnote w:id="45">
    <w:p w14:paraId="70A572C2"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CC. C-429-2003.</w:t>
      </w:r>
    </w:p>
  </w:footnote>
  <w:footnote w:id="46">
    <w:p w14:paraId="7FB1295E" w14:textId="00A2517C" w:rsidR="002E0BEB" w:rsidRPr="00E67E7C" w:rsidRDefault="002E0BEB" w:rsidP="00E67E7C">
      <w:pPr>
        <w:pStyle w:val="Textonotapie"/>
        <w:jc w:val="both"/>
        <w:rPr>
          <w:rFonts w:ascii="Century" w:hAnsi="Century"/>
          <w:sz w:val="18"/>
          <w:szCs w:val="18"/>
          <w:lang w:val="es-MX"/>
        </w:rPr>
      </w:pPr>
      <w:r w:rsidRPr="00E67E7C">
        <w:rPr>
          <w:rStyle w:val="Refdenotaalpie"/>
          <w:rFonts w:ascii="Century" w:hAnsi="Century"/>
          <w:sz w:val="18"/>
          <w:szCs w:val="18"/>
        </w:rPr>
        <w:footnoteRef/>
      </w:r>
      <w:r w:rsidRPr="00E67E7C">
        <w:rPr>
          <w:rFonts w:ascii="Century" w:hAnsi="Century"/>
          <w:sz w:val="18"/>
          <w:szCs w:val="18"/>
        </w:rPr>
        <w:t xml:space="preserve"> CANOSA S., Ulises. La prueba en procesos orales civiles y de familia en el CGP, Módulo de aprendizaje auto-dirigido, EJRLB y CSJ, Bogotá DC, 2017, p.147</w:t>
      </w:r>
    </w:p>
  </w:footnote>
  <w:footnote w:id="47">
    <w:p w14:paraId="21CB6D28"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CANOSA S., Ulises. Ob. cit., p.145.</w:t>
      </w:r>
    </w:p>
  </w:footnote>
  <w:footnote w:id="48">
    <w:p w14:paraId="14275726"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ÁLVAREZ G., Marco A. Ob. cit., p.191.</w:t>
      </w:r>
    </w:p>
  </w:footnote>
  <w:footnote w:id="49">
    <w:p w14:paraId="44470873"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 xml:space="preserve">RUIZ A., Phillip F. La prueba documental: una mirada histórica a la presunción de autenticidad, </w:t>
      </w:r>
      <w:r w:rsidRPr="00E67E7C">
        <w:rPr>
          <w:rFonts w:ascii="Century" w:hAnsi="Century"/>
          <w:sz w:val="18"/>
          <w:szCs w:val="18"/>
          <w:u w:val="single"/>
          <w:lang w:val="es-CO"/>
        </w:rPr>
        <w:t>En:</w:t>
      </w:r>
      <w:r w:rsidRPr="00E67E7C">
        <w:rPr>
          <w:rFonts w:ascii="Century" w:hAnsi="Century"/>
          <w:sz w:val="18"/>
          <w:szCs w:val="18"/>
          <w:lang w:val="es-CO"/>
        </w:rPr>
        <w:t xml:space="preserve"> Derecho probatorio: desafíos y perspectivas, Toscano L. Fredy y otros (Editores), Bogotá DC, Universidad Externado de Colombia, 2021, p.415 ss.</w:t>
      </w:r>
    </w:p>
  </w:footnote>
  <w:footnote w:id="50">
    <w:p w14:paraId="3A5EAF81" w14:textId="18D06F10" w:rsidR="002E0BEB" w:rsidRPr="00E67E7C" w:rsidRDefault="002E0BEB" w:rsidP="00E67E7C">
      <w:pPr>
        <w:pStyle w:val="Textonotapie"/>
        <w:jc w:val="both"/>
        <w:rPr>
          <w:rFonts w:ascii="Century" w:hAnsi="Century"/>
          <w:sz w:val="18"/>
          <w:szCs w:val="18"/>
          <w:lang w:val="es-MX"/>
        </w:rPr>
      </w:pPr>
      <w:r w:rsidRPr="00E67E7C">
        <w:rPr>
          <w:rStyle w:val="Refdenotaalpie"/>
          <w:rFonts w:ascii="Century" w:hAnsi="Century"/>
          <w:sz w:val="18"/>
          <w:szCs w:val="18"/>
        </w:rPr>
        <w:footnoteRef/>
      </w:r>
      <w:r w:rsidRPr="00E67E7C">
        <w:rPr>
          <w:rFonts w:ascii="Century" w:hAnsi="Century"/>
          <w:sz w:val="18"/>
          <w:szCs w:val="18"/>
        </w:rPr>
        <w:t xml:space="preserve"> CSJ, Civil. Sentencia del 16-12-2010; MP: Munar C.</w:t>
      </w:r>
    </w:p>
  </w:footnote>
  <w:footnote w:id="51">
    <w:p w14:paraId="741BEDBB"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LÓPEZ B., Hernán F. Ob. cit., p.455.</w:t>
      </w:r>
    </w:p>
  </w:footnote>
  <w:footnote w:id="52">
    <w:p w14:paraId="6E7C037C"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AZULA C., Jaime. Ob. cit., p.233.</w:t>
      </w:r>
    </w:p>
  </w:footnote>
  <w:footnote w:id="53">
    <w:p w14:paraId="645352B2" w14:textId="69EFE089" w:rsidR="002E0BEB" w:rsidRPr="00E67E7C" w:rsidRDefault="002E0BEB" w:rsidP="00E67E7C">
      <w:pPr>
        <w:pStyle w:val="Textonotapie"/>
        <w:jc w:val="both"/>
        <w:rPr>
          <w:rFonts w:ascii="Century" w:hAnsi="Century"/>
          <w:sz w:val="18"/>
          <w:szCs w:val="18"/>
          <w:lang w:val="es-MX"/>
        </w:rPr>
      </w:pPr>
      <w:r w:rsidRPr="00E67E7C">
        <w:rPr>
          <w:rStyle w:val="Refdenotaalpie"/>
          <w:rFonts w:ascii="Century" w:hAnsi="Century"/>
          <w:sz w:val="18"/>
          <w:szCs w:val="18"/>
        </w:rPr>
        <w:footnoteRef/>
      </w:r>
      <w:r w:rsidRPr="00E67E7C">
        <w:rPr>
          <w:rFonts w:ascii="Century" w:hAnsi="Century"/>
          <w:sz w:val="18"/>
          <w:szCs w:val="18"/>
        </w:rPr>
        <w:t xml:space="preserve"> GAVIRIA C., Alejandro. El hecho de la víctima como causa de exoneración de la responsabilidad civil, editorial Ibáñez, Bogotá DC, 2021, p.138</w:t>
      </w:r>
    </w:p>
  </w:footnote>
  <w:footnote w:id="54">
    <w:p w14:paraId="0CF7F4A2"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DEVIS E., Hernando. Teoría general de la prueba judicial, tomo segundo, 5ª edición, Bogotá DC, Temis, 2006, p.65.</w:t>
      </w:r>
    </w:p>
  </w:footnote>
  <w:footnote w:id="55">
    <w:p w14:paraId="1F70AE84"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SERRANO E., Luis G. El régimen probatorio en la responsabilidad médica, 5ª edición, Bogotá DC, Ediciones Doctrina y Ley Ltda, 2012, p.278-281.</w:t>
      </w:r>
    </w:p>
  </w:footnote>
  <w:footnote w:id="56">
    <w:p w14:paraId="40E3B241"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BERMÚDEZ M., Martín. Del dictamen judicial al dictamen de parte, 2ª edición, Bogotá DC, Legis SA, 2016, p.110.</w:t>
      </w:r>
    </w:p>
  </w:footnote>
  <w:footnote w:id="57">
    <w:p w14:paraId="7A3A3935"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ROJAS G., Miguel E. Lecciones de derecho procesal, tomo III, pruebas civiles, ESAJU, Bogotá DC, 2015, p.364.</w:t>
      </w:r>
    </w:p>
  </w:footnote>
  <w:footnote w:id="58">
    <w:p w14:paraId="5CC2A8C6" w14:textId="61DB4F8E"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TSP. Sentencias: (i) 27-07-2017, No.2015-00204-01, MP: Grisales H.; (i) 04-08-2020, No.2014-00224-01, MP: Grisales H.</w:t>
      </w:r>
    </w:p>
  </w:footnote>
  <w:footnote w:id="59">
    <w:p w14:paraId="0B9DC7E5" w14:textId="77777777" w:rsidR="002E0BEB" w:rsidRPr="00E67E7C" w:rsidRDefault="002E0BEB" w:rsidP="00E67E7C">
      <w:pPr>
        <w:pStyle w:val="Textonotapie"/>
        <w:jc w:val="both"/>
        <w:rPr>
          <w:rFonts w:ascii="Century" w:hAnsi="Century"/>
          <w:sz w:val="18"/>
          <w:szCs w:val="18"/>
        </w:rPr>
      </w:pPr>
      <w:r w:rsidRPr="00E67E7C">
        <w:rPr>
          <w:rStyle w:val="Refdenotaalpie"/>
          <w:rFonts w:ascii="Century" w:hAnsi="Century"/>
          <w:sz w:val="18"/>
          <w:szCs w:val="18"/>
        </w:rPr>
        <w:footnoteRef/>
      </w:r>
      <w:r w:rsidRPr="00E67E7C">
        <w:rPr>
          <w:rFonts w:ascii="Century" w:hAnsi="Century"/>
          <w:sz w:val="18"/>
          <w:szCs w:val="18"/>
        </w:rPr>
        <w:t xml:space="preserve"> CSJ, Civil. Sentencia del 26-09-2002; ob. cit.</w:t>
      </w:r>
    </w:p>
  </w:footnote>
  <w:footnote w:id="60">
    <w:p w14:paraId="3F0A5390"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Civil. Sentencias de: (i) 26-09-2002, No.6878; (ii) 15-01-2008, No.2000-67300-01; y, (iii) 09-12-2013, No.2002-00099-01; (iv) </w:t>
      </w:r>
      <w:r w:rsidRPr="00E67E7C">
        <w:rPr>
          <w:rFonts w:ascii="Century" w:hAnsi="Century" w:cs="Arial"/>
          <w:sz w:val="18"/>
          <w:szCs w:val="18"/>
        </w:rPr>
        <w:t>SC-2506-2016.</w:t>
      </w:r>
    </w:p>
  </w:footnote>
  <w:footnote w:id="61">
    <w:p w14:paraId="5A290F77"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SC-3348-2020.</w:t>
      </w:r>
    </w:p>
  </w:footnote>
  <w:footnote w:id="62">
    <w:p w14:paraId="7443266A"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SC-13925-2016.</w:t>
      </w:r>
    </w:p>
  </w:footnote>
  <w:footnote w:id="63">
    <w:p w14:paraId="4F2596B6"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SC-002-2018.</w:t>
      </w:r>
    </w:p>
  </w:footnote>
  <w:footnote w:id="64">
    <w:p w14:paraId="701394AA"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LÓPEZ M., Marcelo. La responsabilidad civil médica, en el nuevo Código Civil y Comercial, derecho comparado, Buenos Aires, A. 2ª edición, 2016, p.433.</w:t>
      </w:r>
    </w:p>
  </w:footnote>
  <w:footnote w:id="65">
    <w:p w14:paraId="3A3B21B6"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CSJ. SC-3604-2021, SC-3919-2021 y SC-4455-2021., </w:t>
      </w:r>
    </w:p>
  </w:footnote>
  <w:footnote w:id="66">
    <w:p w14:paraId="098928F3"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ROJAS Q., Sergio, Responsabilidad civil, la nueva tendencia y su impacto en las instituciones tradicionales, editorial Ibáñez, Bogotá DC, 2014, p.270.</w:t>
      </w:r>
    </w:p>
  </w:footnote>
  <w:footnote w:id="67">
    <w:p w14:paraId="6DF49FFB"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w:t>
      </w:r>
      <w:r w:rsidRPr="00E67E7C">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68">
    <w:p w14:paraId="5CAA58BE"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BAENA A., Felisa. Ob. cit., p.12.</w:t>
      </w:r>
    </w:p>
  </w:footnote>
  <w:footnote w:id="69">
    <w:p w14:paraId="0E1B54E8"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LE TOURNEAU. Philippe. La responsabilidad civil profesional, Bogotá DC, Legis, 2ª edición, traducción de Javier Tamayo J., 2014, p.108.</w:t>
      </w:r>
    </w:p>
  </w:footnote>
  <w:footnote w:id="70">
    <w:p w14:paraId="499500A1"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PRÉVOT, Juan M. Ob. cit. p.51.</w:t>
      </w:r>
    </w:p>
  </w:footnote>
  <w:footnote w:id="71">
    <w:p w14:paraId="022EB491" w14:textId="77777777" w:rsidR="002E0BEB" w:rsidRPr="00E67E7C" w:rsidRDefault="002E0BEB" w:rsidP="00E67E7C">
      <w:pPr>
        <w:pStyle w:val="Textonotapie"/>
        <w:jc w:val="both"/>
        <w:rPr>
          <w:rFonts w:ascii="Century" w:hAnsi="Century"/>
          <w:sz w:val="18"/>
          <w:szCs w:val="18"/>
          <w:lang w:val="es-CO"/>
        </w:rPr>
      </w:pPr>
      <w:r w:rsidRPr="00E67E7C">
        <w:rPr>
          <w:rStyle w:val="Refdenotaalpie"/>
          <w:rFonts w:ascii="Century" w:hAnsi="Century"/>
          <w:sz w:val="18"/>
          <w:szCs w:val="18"/>
        </w:rPr>
        <w:footnoteRef/>
      </w:r>
      <w:r w:rsidRPr="00E67E7C">
        <w:rPr>
          <w:rFonts w:ascii="Century" w:hAnsi="Century"/>
          <w:sz w:val="18"/>
          <w:szCs w:val="18"/>
        </w:rPr>
        <w:t xml:space="preserve"> BAENA A., Felisa. Ob. cit., p.61.</w:t>
      </w:r>
    </w:p>
  </w:footnote>
  <w:footnote w:id="72">
    <w:p w14:paraId="18C0A413" w14:textId="3337172B" w:rsidR="002E0BEB" w:rsidRDefault="002E0BEB" w:rsidP="00E67E7C">
      <w:pPr>
        <w:pStyle w:val="Textonotapie"/>
        <w:jc w:val="both"/>
      </w:pPr>
      <w:r w:rsidRPr="00E67E7C">
        <w:rPr>
          <w:rStyle w:val="Refdenotaalpie"/>
          <w:rFonts w:ascii="Century" w:hAnsi="Century"/>
          <w:sz w:val="18"/>
          <w:szCs w:val="18"/>
        </w:rPr>
        <w:footnoteRef/>
      </w:r>
      <w:r w:rsidRPr="00E67E7C">
        <w:rPr>
          <w:rFonts w:ascii="Century" w:hAnsi="Century"/>
          <w:sz w:val="18"/>
          <w:szCs w:val="18"/>
        </w:rPr>
        <w:t xml:space="preserve"> ÁLVAREZ G., Marco A. Ensayos sobre el Código General del Proceso,</w:t>
      </w:r>
      <w:r w:rsidRPr="00E67E7C">
        <w:rPr>
          <w:rFonts w:ascii="Century" w:hAnsi="Century"/>
          <w:sz w:val="18"/>
          <w:szCs w:val="18"/>
          <w:lang w:val="es-CO"/>
        </w:rPr>
        <w:t xml:space="preserve"> medios probatorios, volumen III, Bogotá DC, editorial Temis SA, </w:t>
      </w:r>
      <w:r w:rsidRPr="00E67E7C">
        <w:rPr>
          <w:rFonts w:ascii="Century" w:hAnsi="Century"/>
          <w:sz w:val="18"/>
          <w:szCs w:val="18"/>
        </w:rPr>
        <w:t>2017, p.39.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2E0BEB" w:rsidRDefault="002E0B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2E0BEB" w:rsidRDefault="002E0BE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2E0BEB" w:rsidRPr="00E67E7C" w:rsidRDefault="002E0BEB" w:rsidP="007825CB">
    <w:pPr>
      <w:pStyle w:val="Encabezado"/>
      <w:pBdr>
        <w:bottom w:val="single" w:sz="4" w:space="1" w:color="D9D9D9"/>
      </w:pBdr>
      <w:jc w:val="right"/>
      <w:rPr>
        <w:rFonts w:ascii="Century" w:hAnsi="Century"/>
        <w:bCs/>
        <w:sz w:val="18"/>
        <w:szCs w:val="18"/>
      </w:rPr>
    </w:pPr>
    <w:r w:rsidRPr="00E67E7C">
      <w:rPr>
        <w:rFonts w:ascii="Century" w:hAnsi="Century"/>
        <w:spacing w:val="60"/>
        <w:sz w:val="18"/>
        <w:szCs w:val="18"/>
      </w:rPr>
      <w:t>Página</w:t>
    </w:r>
    <w:r w:rsidRPr="00E67E7C">
      <w:rPr>
        <w:rFonts w:ascii="Century" w:hAnsi="Century"/>
        <w:sz w:val="18"/>
        <w:szCs w:val="18"/>
      </w:rPr>
      <w:t xml:space="preserve"> | </w:t>
    </w:r>
    <w:r w:rsidRPr="00E67E7C">
      <w:rPr>
        <w:rFonts w:ascii="Century" w:hAnsi="Century"/>
        <w:sz w:val="18"/>
        <w:szCs w:val="18"/>
      </w:rPr>
      <w:fldChar w:fldCharType="begin"/>
    </w:r>
    <w:r w:rsidRPr="00E67E7C">
      <w:rPr>
        <w:rFonts w:ascii="Century" w:hAnsi="Century"/>
        <w:sz w:val="18"/>
        <w:szCs w:val="18"/>
      </w:rPr>
      <w:instrText>PAGE   \* MERGEFORMAT</w:instrText>
    </w:r>
    <w:r w:rsidRPr="00E67E7C">
      <w:rPr>
        <w:rFonts w:ascii="Century" w:hAnsi="Century"/>
        <w:sz w:val="18"/>
        <w:szCs w:val="18"/>
      </w:rPr>
      <w:fldChar w:fldCharType="separate"/>
    </w:r>
    <w:r w:rsidRPr="00E67E7C">
      <w:rPr>
        <w:rFonts w:ascii="Century" w:hAnsi="Century"/>
        <w:bCs/>
        <w:noProof/>
        <w:sz w:val="18"/>
        <w:szCs w:val="18"/>
      </w:rPr>
      <w:t>2</w:t>
    </w:r>
    <w:r w:rsidRPr="00E67E7C">
      <w:rPr>
        <w:rFonts w:ascii="Century" w:hAnsi="Century"/>
        <w:sz w:val="18"/>
        <w:szCs w:val="18"/>
      </w:rPr>
      <w:fldChar w:fldCharType="end"/>
    </w:r>
  </w:p>
  <w:p w14:paraId="3B05C064" w14:textId="55866C26" w:rsidR="002E0BEB" w:rsidRPr="00E67E7C" w:rsidRDefault="002E0BEB" w:rsidP="00E67E7C">
    <w:pPr>
      <w:pStyle w:val="Encabezado"/>
      <w:rPr>
        <w:rFonts w:ascii="Century" w:eastAsia="DotumChe" w:hAnsi="Century"/>
        <w:i/>
        <w:sz w:val="18"/>
        <w:szCs w:val="18"/>
      </w:rPr>
    </w:pPr>
    <w:r w:rsidRPr="00E67E7C">
      <w:rPr>
        <w:rFonts w:ascii="Century" w:eastAsia="DotumChe" w:hAnsi="Century"/>
        <w:i/>
        <w:sz w:val="18"/>
        <w:szCs w:val="18"/>
      </w:rPr>
      <w:t>EXPEDIENTE No.</w:t>
    </w:r>
    <w:r w:rsidR="00E67E7C" w:rsidRPr="00E67E7C">
      <w:rPr>
        <w:rFonts w:ascii="Century" w:eastAsia="DotumChe" w:hAnsi="Century"/>
        <w:i/>
        <w:sz w:val="18"/>
        <w:szCs w:val="18"/>
      </w:rPr>
      <w:t xml:space="preserve"> </w:t>
    </w:r>
    <w:r w:rsidRPr="00E67E7C">
      <w:rPr>
        <w:rFonts w:ascii="Century" w:eastAsia="DotumChe" w:hAnsi="Century"/>
        <w:i/>
        <w:sz w:val="18"/>
        <w:szCs w:val="18"/>
      </w:rPr>
      <w:t>2016-00598-02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EB7" w14:textId="4C94E6C0" w:rsidR="002E0BEB" w:rsidRPr="00A20D9E" w:rsidRDefault="002E0BEB" w:rsidP="00A20D9E">
    <w:pPr>
      <w:pStyle w:val="Encabezado"/>
    </w:pPr>
  </w:p>
</w:hdr>
</file>

<file path=word/intelligence2.xml><?xml version="1.0" encoding="utf-8"?>
<int2:intelligence xmlns:int2="http://schemas.microsoft.com/office/intelligence/2020/intelligence">
  <int2:observations>
    <int2:textHash int2:hashCode="plRUy5PjpdzuAg" int2:id="oAiLTVr1">
      <int2:state int2:type="LegacyProofing" int2:value="Rejected"/>
    </int2:textHash>
    <int2:textHash int2:hashCode="sLgpeEjWBqMltN" int2:id="BXcrMDoJ">
      <int2:state int2:type="LegacyProofing" int2:value="Rejected"/>
    </int2:textHash>
    <int2:textHash int2:hashCode="f82ytk/PtB0N4m" int2:id="0JU03vS2">
      <int2:state int2:type="LegacyProofing" int2:value="Rejected"/>
    </int2:textHash>
    <int2:textHash int2:hashCode="JQEg3GS9dd5rEr" int2:id="er3lP0WY">
      <int2:state int2:type="LegacyProofing" int2:value="Rejected"/>
    </int2:textHash>
    <int2:textHash int2:hashCode="fvqlXbcAgRYIOY" int2:id="CZH5IKjl">
      <int2:state int2:type="LegacyProofing" int2:value="Rejected"/>
    </int2:textHash>
    <int2:textHash int2:hashCode="x0BVggYFm0Zy5v" int2:id="eehFKqPm">
      <int2:state int2:type="LegacyProofing" int2:value="Rejected"/>
    </int2:textHash>
    <int2:textHash int2:hashCode="hhGh6PBglN1HaR" int2:id="ly0VXJ0t">
      <int2:state int2:type="LegacyProofing" int2:value="Rejected"/>
    </int2:textHash>
    <int2:textHash int2:hashCode="wnIkz6g4bc0ruQ" int2:id="S9G1o9Ib">
      <int2:state int2:type="LegacyProofing" int2:value="Rejected"/>
    </int2:textHash>
    <int2:bookmark int2:bookmarkName="_Int_zORUMk7e" int2:invalidationBookmarkName="" int2:hashCode="pAtotWo/HTaOES" int2:id="D7p8o8E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620A4"/>
    <w:multiLevelType w:val="hybridMultilevel"/>
    <w:tmpl w:val="7EF064DA"/>
    <w:lvl w:ilvl="0" w:tplc="C4F6B872">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87426A"/>
    <w:multiLevelType w:val="hybridMultilevel"/>
    <w:tmpl w:val="30E4FA14"/>
    <w:lvl w:ilvl="0" w:tplc="97728A0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7"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8" w15:restartNumberingAfterBreak="0">
    <w:nsid w:val="1BAE2286"/>
    <w:multiLevelType w:val="hybridMultilevel"/>
    <w:tmpl w:val="5E763D52"/>
    <w:lvl w:ilvl="0" w:tplc="1C1E006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1F54B3"/>
    <w:multiLevelType w:val="multilevel"/>
    <w:tmpl w:val="8FCE765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val="0"/>
        <w:i w:val="0"/>
        <w:color w:val="auto"/>
        <w:sz w:val="24"/>
      </w:rPr>
    </w:lvl>
    <w:lvl w:ilvl="2">
      <w:start w:val="1"/>
      <w:numFmt w:val="decimal"/>
      <w:lvlText w:val="%1.%2.%3."/>
      <w:lvlJc w:val="left"/>
      <w:pPr>
        <w:ind w:left="0" w:firstLine="0"/>
      </w:pPr>
      <w:rPr>
        <w:rFonts w:ascii="Georgia" w:hAnsi="Georgia" w:hint="default"/>
        <w:i w:val="0"/>
        <w:color w:val="auto"/>
        <w:sz w:val="24"/>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117634"/>
    <w:multiLevelType w:val="hybridMultilevel"/>
    <w:tmpl w:val="473A09AC"/>
    <w:lvl w:ilvl="0" w:tplc="E9FE4188">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342C1C"/>
    <w:multiLevelType w:val="hybridMultilevel"/>
    <w:tmpl w:val="5E50ABBE"/>
    <w:lvl w:ilvl="0" w:tplc="1C1E006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B9629F"/>
    <w:multiLevelType w:val="hybridMultilevel"/>
    <w:tmpl w:val="87A08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CE177A4"/>
    <w:multiLevelType w:val="hybridMultilevel"/>
    <w:tmpl w:val="2D22C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F2E3BC2"/>
    <w:multiLevelType w:val="hybridMultilevel"/>
    <w:tmpl w:val="A292545C"/>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0"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A362F2D"/>
    <w:multiLevelType w:val="hybridMultilevel"/>
    <w:tmpl w:val="22DA4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15:restartNumberingAfterBreak="0">
    <w:nsid w:val="541B58BE"/>
    <w:multiLevelType w:val="hybridMultilevel"/>
    <w:tmpl w:val="BD5C1F16"/>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7" w15:restartNumberingAfterBreak="0">
    <w:nsid w:val="610F583C"/>
    <w:multiLevelType w:val="hybridMultilevel"/>
    <w:tmpl w:val="8F3EA616"/>
    <w:lvl w:ilvl="0" w:tplc="A96E4E8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9" w15:restartNumberingAfterBreak="0">
    <w:nsid w:val="772478B8"/>
    <w:multiLevelType w:val="hybridMultilevel"/>
    <w:tmpl w:val="CAD28F0A"/>
    <w:lvl w:ilvl="0" w:tplc="71C898FA">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0" w15:restartNumberingAfterBreak="0">
    <w:nsid w:val="78A64484"/>
    <w:multiLevelType w:val="hybridMultilevel"/>
    <w:tmpl w:val="09683104"/>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F4F51D0"/>
    <w:multiLevelType w:val="hybridMultilevel"/>
    <w:tmpl w:val="B42ECB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FB34E82"/>
    <w:multiLevelType w:val="hybridMultilevel"/>
    <w:tmpl w:val="15B88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8"/>
  </w:num>
  <w:num w:numId="2">
    <w:abstractNumId w:val="9"/>
  </w:num>
  <w:num w:numId="3">
    <w:abstractNumId w:val="23"/>
  </w:num>
  <w:num w:numId="4">
    <w:abstractNumId w:val="0"/>
  </w:num>
  <w:num w:numId="5">
    <w:abstractNumId w:val="22"/>
  </w:num>
  <w:num w:numId="6">
    <w:abstractNumId w:val="6"/>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25"/>
  </w:num>
  <w:num w:numId="14">
    <w:abstractNumId w:val="13"/>
  </w:num>
  <w:num w:numId="15">
    <w:abstractNumId w:val="4"/>
  </w:num>
  <w:num w:numId="16">
    <w:abstractNumId w:val="18"/>
  </w:num>
  <w:num w:numId="17">
    <w:abstractNumId w:val="3"/>
  </w:num>
  <w:num w:numId="18">
    <w:abstractNumId w:val="1"/>
  </w:num>
  <w:num w:numId="19">
    <w:abstractNumId w:val="20"/>
  </w:num>
  <w:num w:numId="20">
    <w:abstractNumId w:val="15"/>
  </w:num>
  <w:num w:numId="21">
    <w:abstractNumId w:val="27"/>
  </w:num>
  <w:num w:numId="22">
    <w:abstractNumId w:val="2"/>
  </w:num>
  <w:num w:numId="23">
    <w:abstractNumId w:val="30"/>
  </w:num>
  <w:num w:numId="24">
    <w:abstractNumId w:val="17"/>
  </w:num>
  <w:num w:numId="25">
    <w:abstractNumId w:val="24"/>
  </w:num>
  <w:num w:numId="26">
    <w:abstractNumId w:val="29"/>
  </w:num>
  <w:num w:numId="27">
    <w:abstractNumId w:val="11"/>
  </w:num>
  <w:num w:numId="28">
    <w:abstractNumId w:val="8"/>
  </w:num>
  <w:num w:numId="29">
    <w:abstractNumId w:val="21"/>
  </w:num>
  <w:num w:numId="30">
    <w:abstractNumId w:val="5"/>
  </w:num>
  <w:num w:numId="31">
    <w:abstractNumId w:val="13"/>
  </w:num>
  <w:num w:numId="32">
    <w:abstractNumId w:val="14"/>
  </w:num>
  <w:num w:numId="33">
    <w:abstractNumId w:val="10"/>
  </w:num>
  <w:num w:numId="34">
    <w:abstractNumId w:val="32"/>
  </w:num>
  <w:num w:numId="35">
    <w:abstractNumId w:val="31"/>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AA0"/>
    <w:rsid w:val="00001BD3"/>
    <w:rsid w:val="00001C32"/>
    <w:rsid w:val="00001D41"/>
    <w:rsid w:val="0000205F"/>
    <w:rsid w:val="0000213D"/>
    <w:rsid w:val="00002787"/>
    <w:rsid w:val="00002ABE"/>
    <w:rsid w:val="00002B7A"/>
    <w:rsid w:val="00002C22"/>
    <w:rsid w:val="00002FC9"/>
    <w:rsid w:val="00003183"/>
    <w:rsid w:val="00003265"/>
    <w:rsid w:val="0000356B"/>
    <w:rsid w:val="000037DA"/>
    <w:rsid w:val="000038A9"/>
    <w:rsid w:val="00003ACE"/>
    <w:rsid w:val="00003BC0"/>
    <w:rsid w:val="0000405F"/>
    <w:rsid w:val="00005012"/>
    <w:rsid w:val="000051F7"/>
    <w:rsid w:val="000053C3"/>
    <w:rsid w:val="0000550D"/>
    <w:rsid w:val="00005744"/>
    <w:rsid w:val="00005D24"/>
    <w:rsid w:val="00006291"/>
    <w:rsid w:val="00006403"/>
    <w:rsid w:val="00006652"/>
    <w:rsid w:val="000068B9"/>
    <w:rsid w:val="000068DC"/>
    <w:rsid w:val="00006F00"/>
    <w:rsid w:val="00006F55"/>
    <w:rsid w:val="00007034"/>
    <w:rsid w:val="000075B5"/>
    <w:rsid w:val="0000779C"/>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4A0"/>
    <w:rsid w:val="000114A8"/>
    <w:rsid w:val="000115DD"/>
    <w:rsid w:val="00011981"/>
    <w:rsid w:val="00011B0C"/>
    <w:rsid w:val="00011C61"/>
    <w:rsid w:val="00011DE8"/>
    <w:rsid w:val="00011E10"/>
    <w:rsid w:val="00011EB5"/>
    <w:rsid w:val="00012014"/>
    <w:rsid w:val="000120A5"/>
    <w:rsid w:val="00012303"/>
    <w:rsid w:val="00012413"/>
    <w:rsid w:val="00012690"/>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17A"/>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9EC"/>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A50"/>
    <w:rsid w:val="00021DB5"/>
    <w:rsid w:val="00021F0A"/>
    <w:rsid w:val="000220D3"/>
    <w:rsid w:val="00022487"/>
    <w:rsid w:val="0002257D"/>
    <w:rsid w:val="0002283B"/>
    <w:rsid w:val="00022FA2"/>
    <w:rsid w:val="0002315B"/>
    <w:rsid w:val="000232B3"/>
    <w:rsid w:val="000234AA"/>
    <w:rsid w:val="00023770"/>
    <w:rsid w:val="00023F7C"/>
    <w:rsid w:val="00024043"/>
    <w:rsid w:val="000243A1"/>
    <w:rsid w:val="0002449A"/>
    <w:rsid w:val="000245A8"/>
    <w:rsid w:val="00024B19"/>
    <w:rsid w:val="00024E60"/>
    <w:rsid w:val="00024EC4"/>
    <w:rsid w:val="00025144"/>
    <w:rsid w:val="0002522A"/>
    <w:rsid w:val="00025516"/>
    <w:rsid w:val="00025733"/>
    <w:rsid w:val="000258C3"/>
    <w:rsid w:val="00025A03"/>
    <w:rsid w:val="00025C7D"/>
    <w:rsid w:val="0002621C"/>
    <w:rsid w:val="000264DB"/>
    <w:rsid w:val="0002694C"/>
    <w:rsid w:val="00026AF0"/>
    <w:rsid w:val="000271FD"/>
    <w:rsid w:val="0002779C"/>
    <w:rsid w:val="00030116"/>
    <w:rsid w:val="000302E1"/>
    <w:rsid w:val="00030471"/>
    <w:rsid w:val="000306F7"/>
    <w:rsid w:val="00030781"/>
    <w:rsid w:val="00030C15"/>
    <w:rsid w:val="00030C8A"/>
    <w:rsid w:val="00030D61"/>
    <w:rsid w:val="00030DCB"/>
    <w:rsid w:val="00031084"/>
    <w:rsid w:val="000315C2"/>
    <w:rsid w:val="00031664"/>
    <w:rsid w:val="000316DD"/>
    <w:rsid w:val="0003188E"/>
    <w:rsid w:val="00031ABA"/>
    <w:rsid w:val="00031D09"/>
    <w:rsid w:val="00031D33"/>
    <w:rsid w:val="000321AB"/>
    <w:rsid w:val="000323BB"/>
    <w:rsid w:val="000323DB"/>
    <w:rsid w:val="00032572"/>
    <w:rsid w:val="000327B4"/>
    <w:rsid w:val="00032AD0"/>
    <w:rsid w:val="00032C71"/>
    <w:rsid w:val="00032ED0"/>
    <w:rsid w:val="0003302E"/>
    <w:rsid w:val="000330B6"/>
    <w:rsid w:val="000330BE"/>
    <w:rsid w:val="000335F3"/>
    <w:rsid w:val="000336B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2ED"/>
    <w:rsid w:val="00035540"/>
    <w:rsid w:val="000355DC"/>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840"/>
    <w:rsid w:val="00040C6C"/>
    <w:rsid w:val="00041225"/>
    <w:rsid w:val="00041269"/>
    <w:rsid w:val="000412E5"/>
    <w:rsid w:val="000412F6"/>
    <w:rsid w:val="00041356"/>
    <w:rsid w:val="00041414"/>
    <w:rsid w:val="0004142A"/>
    <w:rsid w:val="000415F8"/>
    <w:rsid w:val="00041A9C"/>
    <w:rsid w:val="00041ACF"/>
    <w:rsid w:val="00041AE4"/>
    <w:rsid w:val="00041C9F"/>
    <w:rsid w:val="0004210C"/>
    <w:rsid w:val="00042521"/>
    <w:rsid w:val="00042900"/>
    <w:rsid w:val="00042B19"/>
    <w:rsid w:val="00042BDB"/>
    <w:rsid w:val="00042CC6"/>
    <w:rsid w:val="00042D42"/>
    <w:rsid w:val="00042DA4"/>
    <w:rsid w:val="000432CD"/>
    <w:rsid w:val="0004364C"/>
    <w:rsid w:val="00043B30"/>
    <w:rsid w:val="0004452E"/>
    <w:rsid w:val="0004456E"/>
    <w:rsid w:val="00044723"/>
    <w:rsid w:val="00044D76"/>
    <w:rsid w:val="00044EF0"/>
    <w:rsid w:val="00044F97"/>
    <w:rsid w:val="00044FF7"/>
    <w:rsid w:val="0004516C"/>
    <w:rsid w:val="000452B4"/>
    <w:rsid w:val="000452D8"/>
    <w:rsid w:val="0004578B"/>
    <w:rsid w:val="000457A2"/>
    <w:rsid w:val="000459E9"/>
    <w:rsid w:val="00045AFD"/>
    <w:rsid w:val="00045B34"/>
    <w:rsid w:val="00045E7B"/>
    <w:rsid w:val="0004610A"/>
    <w:rsid w:val="000465AA"/>
    <w:rsid w:val="000466E3"/>
    <w:rsid w:val="000467C8"/>
    <w:rsid w:val="00046893"/>
    <w:rsid w:val="000469BD"/>
    <w:rsid w:val="00046C74"/>
    <w:rsid w:val="00046CE9"/>
    <w:rsid w:val="00046E7C"/>
    <w:rsid w:val="00047225"/>
    <w:rsid w:val="000472E1"/>
    <w:rsid w:val="00047323"/>
    <w:rsid w:val="000474C0"/>
    <w:rsid w:val="00047832"/>
    <w:rsid w:val="00047945"/>
    <w:rsid w:val="00047BAA"/>
    <w:rsid w:val="00047BB6"/>
    <w:rsid w:val="00047BC1"/>
    <w:rsid w:val="00047CEA"/>
    <w:rsid w:val="000503BD"/>
    <w:rsid w:val="00050410"/>
    <w:rsid w:val="00050529"/>
    <w:rsid w:val="00050604"/>
    <w:rsid w:val="00050622"/>
    <w:rsid w:val="00050794"/>
    <w:rsid w:val="000507D9"/>
    <w:rsid w:val="0005087F"/>
    <w:rsid w:val="00050B8F"/>
    <w:rsid w:val="000510E7"/>
    <w:rsid w:val="0005112C"/>
    <w:rsid w:val="000511CD"/>
    <w:rsid w:val="000511FC"/>
    <w:rsid w:val="000515EE"/>
    <w:rsid w:val="0005192B"/>
    <w:rsid w:val="0005197D"/>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C2"/>
    <w:rsid w:val="00054016"/>
    <w:rsid w:val="00054088"/>
    <w:rsid w:val="0005413E"/>
    <w:rsid w:val="000541C1"/>
    <w:rsid w:val="00054334"/>
    <w:rsid w:val="00054349"/>
    <w:rsid w:val="00054418"/>
    <w:rsid w:val="000545FF"/>
    <w:rsid w:val="00054B3F"/>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750"/>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CE6"/>
    <w:rsid w:val="00061E93"/>
    <w:rsid w:val="0006289F"/>
    <w:rsid w:val="00063027"/>
    <w:rsid w:val="000630A0"/>
    <w:rsid w:val="0006326A"/>
    <w:rsid w:val="000634D2"/>
    <w:rsid w:val="0006394B"/>
    <w:rsid w:val="000639FA"/>
    <w:rsid w:val="00063AC4"/>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0C5"/>
    <w:rsid w:val="000662A1"/>
    <w:rsid w:val="000662D8"/>
    <w:rsid w:val="0006637C"/>
    <w:rsid w:val="00066469"/>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AFD"/>
    <w:rsid w:val="00070EEF"/>
    <w:rsid w:val="000712E6"/>
    <w:rsid w:val="00071361"/>
    <w:rsid w:val="000714E6"/>
    <w:rsid w:val="00071561"/>
    <w:rsid w:val="00071591"/>
    <w:rsid w:val="00071B72"/>
    <w:rsid w:val="00071DCA"/>
    <w:rsid w:val="00071EF7"/>
    <w:rsid w:val="0007202B"/>
    <w:rsid w:val="000722E3"/>
    <w:rsid w:val="000723B6"/>
    <w:rsid w:val="00072444"/>
    <w:rsid w:val="00072541"/>
    <w:rsid w:val="00072600"/>
    <w:rsid w:val="00072855"/>
    <w:rsid w:val="000728D7"/>
    <w:rsid w:val="00072D11"/>
    <w:rsid w:val="000736AF"/>
    <w:rsid w:val="0007374A"/>
    <w:rsid w:val="00073A70"/>
    <w:rsid w:val="00073C0D"/>
    <w:rsid w:val="00073E77"/>
    <w:rsid w:val="00073F5C"/>
    <w:rsid w:val="00074616"/>
    <w:rsid w:val="000748DD"/>
    <w:rsid w:val="00074A47"/>
    <w:rsid w:val="00074E40"/>
    <w:rsid w:val="00074F1D"/>
    <w:rsid w:val="00074FBD"/>
    <w:rsid w:val="0007503D"/>
    <w:rsid w:val="0007517D"/>
    <w:rsid w:val="00075361"/>
    <w:rsid w:val="000755B9"/>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86D"/>
    <w:rsid w:val="00080965"/>
    <w:rsid w:val="00080AB1"/>
    <w:rsid w:val="00080B11"/>
    <w:rsid w:val="00080D2F"/>
    <w:rsid w:val="00080D66"/>
    <w:rsid w:val="00080FFB"/>
    <w:rsid w:val="000811AE"/>
    <w:rsid w:val="00081314"/>
    <w:rsid w:val="00081529"/>
    <w:rsid w:val="00081799"/>
    <w:rsid w:val="0008209E"/>
    <w:rsid w:val="00082276"/>
    <w:rsid w:val="000824B4"/>
    <w:rsid w:val="000827C7"/>
    <w:rsid w:val="000828D7"/>
    <w:rsid w:val="0008296E"/>
    <w:rsid w:val="00082CA4"/>
    <w:rsid w:val="00083157"/>
    <w:rsid w:val="0008321A"/>
    <w:rsid w:val="000833AB"/>
    <w:rsid w:val="0008360D"/>
    <w:rsid w:val="0008362A"/>
    <w:rsid w:val="00083764"/>
    <w:rsid w:val="000837DA"/>
    <w:rsid w:val="00083870"/>
    <w:rsid w:val="000839D9"/>
    <w:rsid w:val="00083C38"/>
    <w:rsid w:val="00083D82"/>
    <w:rsid w:val="00083E77"/>
    <w:rsid w:val="0008401C"/>
    <w:rsid w:val="0008401D"/>
    <w:rsid w:val="00084393"/>
    <w:rsid w:val="00084395"/>
    <w:rsid w:val="0008446A"/>
    <w:rsid w:val="00084688"/>
    <w:rsid w:val="00084D56"/>
    <w:rsid w:val="00084E78"/>
    <w:rsid w:val="00084F43"/>
    <w:rsid w:val="0008506E"/>
    <w:rsid w:val="00085775"/>
    <w:rsid w:val="00085917"/>
    <w:rsid w:val="00085DE2"/>
    <w:rsid w:val="00085F30"/>
    <w:rsid w:val="0008605E"/>
    <w:rsid w:val="000860B7"/>
    <w:rsid w:val="00086900"/>
    <w:rsid w:val="00086941"/>
    <w:rsid w:val="00086E1B"/>
    <w:rsid w:val="00086E8A"/>
    <w:rsid w:val="00086F53"/>
    <w:rsid w:val="00087577"/>
    <w:rsid w:val="00087AD9"/>
    <w:rsid w:val="00087E01"/>
    <w:rsid w:val="00087EDE"/>
    <w:rsid w:val="00090291"/>
    <w:rsid w:val="00090312"/>
    <w:rsid w:val="000904CA"/>
    <w:rsid w:val="0009077C"/>
    <w:rsid w:val="00090850"/>
    <w:rsid w:val="00090E42"/>
    <w:rsid w:val="00090F09"/>
    <w:rsid w:val="00090F0A"/>
    <w:rsid w:val="000913EE"/>
    <w:rsid w:val="000914E4"/>
    <w:rsid w:val="00091697"/>
    <w:rsid w:val="000917B4"/>
    <w:rsid w:val="00091D22"/>
    <w:rsid w:val="0009221A"/>
    <w:rsid w:val="00092249"/>
    <w:rsid w:val="0009226D"/>
    <w:rsid w:val="00092466"/>
    <w:rsid w:val="00092593"/>
    <w:rsid w:val="000925BE"/>
    <w:rsid w:val="000926FB"/>
    <w:rsid w:val="000928E2"/>
    <w:rsid w:val="00092B51"/>
    <w:rsid w:val="00092EAD"/>
    <w:rsid w:val="00093206"/>
    <w:rsid w:val="00093442"/>
    <w:rsid w:val="0009359B"/>
    <w:rsid w:val="000935F9"/>
    <w:rsid w:val="00093901"/>
    <w:rsid w:val="0009397F"/>
    <w:rsid w:val="00093996"/>
    <w:rsid w:val="000939FE"/>
    <w:rsid w:val="00093B8C"/>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A44"/>
    <w:rsid w:val="00096B5A"/>
    <w:rsid w:val="00096E93"/>
    <w:rsid w:val="00097916"/>
    <w:rsid w:val="0009793A"/>
    <w:rsid w:val="00097A59"/>
    <w:rsid w:val="00097B0E"/>
    <w:rsid w:val="00097C17"/>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867"/>
    <w:rsid w:val="000A2B55"/>
    <w:rsid w:val="000A2E93"/>
    <w:rsid w:val="000A2EA9"/>
    <w:rsid w:val="000A30AD"/>
    <w:rsid w:val="000A32DE"/>
    <w:rsid w:val="000A33F2"/>
    <w:rsid w:val="000A34A6"/>
    <w:rsid w:val="000A3641"/>
    <w:rsid w:val="000A375E"/>
    <w:rsid w:val="000A3B06"/>
    <w:rsid w:val="000A3C11"/>
    <w:rsid w:val="000A3D54"/>
    <w:rsid w:val="000A3E6E"/>
    <w:rsid w:val="000A4014"/>
    <w:rsid w:val="000A4053"/>
    <w:rsid w:val="000A449C"/>
    <w:rsid w:val="000A475E"/>
    <w:rsid w:val="000A4B30"/>
    <w:rsid w:val="000A4C4C"/>
    <w:rsid w:val="000A4E22"/>
    <w:rsid w:val="000A4FB8"/>
    <w:rsid w:val="000A5013"/>
    <w:rsid w:val="000A5050"/>
    <w:rsid w:val="000A5066"/>
    <w:rsid w:val="000A5524"/>
    <w:rsid w:val="000A5640"/>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B75"/>
    <w:rsid w:val="000B10C8"/>
    <w:rsid w:val="000B13CA"/>
    <w:rsid w:val="000B1AA4"/>
    <w:rsid w:val="000B1CC4"/>
    <w:rsid w:val="000B1E78"/>
    <w:rsid w:val="000B22C8"/>
    <w:rsid w:val="000B25A3"/>
    <w:rsid w:val="000B295B"/>
    <w:rsid w:val="000B2B09"/>
    <w:rsid w:val="000B313F"/>
    <w:rsid w:val="000B317A"/>
    <w:rsid w:val="000B32B6"/>
    <w:rsid w:val="000B3442"/>
    <w:rsid w:val="000B3A46"/>
    <w:rsid w:val="000B3AAA"/>
    <w:rsid w:val="000B3BEC"/>
    <w:rsid w:val="000B40A4"/>
    <w:rsid w:val="000B40BC"/>
    <w:rsid w:val="000B41FA"/>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6C68"/>
    <w:rsid w:val="000B734E"/>
    <w:rsid w:val="000B77AB"/>
    <w:rsid w:val="000B782D"/>
    <w:rsid w:val="000B7893"/>
    <w:rsid w:val="000B7F83"/>
    <w:rsid w:val="000C016E"/>
    <w:rsid w:val="000C02BF"/>
    <w:rsid w:val="000C0361"/>
    <w:rsid w:val="000C03B6"/>
    <w:rsid w:val="000C0A47"/>
    <w:rsid w:val="000C0A95"/>
    <w:rsid w:val="000C0B97"/>
    <w:rsid w:val="000C0F2B"/>
    <w:rsid w:val="000C1247"/>
    <w:rsid w:val="000C135A"/>
    <w:rsid w:val="000C1703"/>
    <w:rsid w:val="000C1759"/>
    <w:rsid w:val="000C1C1E"/>
    <w:rsid w:val="000C1DDF"/>
    <w:rsid w:val="000C1FDA"/>
    <w:rsid w:val="000C2323"/>
    <w:rsid w:val="000C2429"/>
    <w:rsid w:val="000C2857"/>
    <w:rsid w:val="000C2DA1"/>
    <w:rsid w:val="000C3479"/>
    <w:rsid w:val="000C3BD2"/>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6E70"/>
    <w:rsid w:val="000C70B4"/>
    <w:rsid w:val="000C7133"/>
    <w:rsid w:val="000C7460"/>
    <w:rsid w:val="000C74F2"/>
    <w:rsid w:val="000C75A2"/>
    <w:rsid w:val="000C76C7"/>
    <w:rsid w:val="000C7839"/>
    <w:rsid w:val="000C7844"/>
    <w:rsid w:val="000C793D"/>
    <w:rsid w:val="000C79AE"/>
    <w:rsid w:val="000C7BF3"/>
    <w:rsid w:val="000C7F16"/>
    <w:rsid w:val="000C7FEC"/>
    <w:rsid w:val="000D0249"/>
    <w:rsid w:val="000D0436"/>
    <w:rsid w:val="000D0565"/>
    <w:rsid w:val="000D0770"/>
    <w:rsid w:val="000D0950"/>
    <w:rsid w:val="000D0AB9"/>
    <w:rsid w:val="000D1436"/>
    <w:rsid w:val="000D16C5"/>
    <w:rsid w:val="000D17B0"/>
    <w:rsid w:val="000D1843"/>
    <w:rsid w:val="000D18E0"/>
    <w:rsid w:val="000D1AD8"/>
    <w:rsid w:val="000D1B72"/>
    <w:rsid w:val="000D1C3C"/>
    <w:rsid w:val="000D1D11"/>
    <w:rsid w:val="000D1D18"/>
    <w:rsid w:val="000D261E"/>
    <w:rsid w:val="000D268E"/>
    <w:rsid w:val="000D26D2"/>
    <w:rsid w:val="000D28B2"/>
    <w:rsid w:val="000D2CEE"/>
    <w:rsid w:val="000D3597"/>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C1F"/>
    <w:rsid w:val="000D7F56"/>
    <w:rsid w:val="000E0118"/>
    <w:rsid w:val="000E0A85"/>
    <w:rsid w:val="000E0BA5"/>
    <w:rsid w:val="000E0CD9"/>
    <w:rsid w:val="000E0DAC"/>
    <w:rsid w:val="000E114F"/>
    <w:rsid w:val="000E11BC"/>
    <w:rsid w:val="000E1A83"/>
    <w:rsid w:val="000E1B6B"/>
    <w:rsid w:val="000E20FA"/>
    <w:rsid w:val="000E2436"/>
    <w:rsid w:val="000E2493"/>
    <w:rsid w:val="000E27C7"/>
    <w:rsid w:val="000E28EC"/>
    <w:rsid w:val="000E2B4E"/>
    <w:rsid w:val="000E2D78"/>
    <w:rsid w:val="000E3157"/>
    <w:rsid w:val="000E31C4"/>
    <w:rsid w:val="000E3581"/>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594"/>
    <w:rsid w:val="000E6717"/>
    <w:rsid w:val="000E6A25"/>
    <w:rsid w:val="000E6EB2"/>
    <w:rsid w:val="000E7150"/>
    <w:rsid w:val="000E75B5"/>
    <w:rsid w:val="000E76F3"/>
    <w:rsid w:val="000E7B06"/>
    <w:rsid w:val="000E7CCE"/>
    <w:rsid w:val="000E7D50"/>
    <w:rsid w:val="000E7E22"/>
    <w:rsid w:val="000E7ED2"/>
    <w:rsid w:val="000F0301"/>
    <w:rsid w:val="000F04BA"/>
    <w:rsid w:val="000F08A3"/>
    <w:rsid w:val="000F09C6"/>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B1D"/>
    <w:rsid w:val="000F4D6A"/>
    <w:rsid w:val="000F58BF"/>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12"/>
    <w:rsid w:val="00102B23"/>
    <w:rsid w:val="00102BD4"/>
    <w:rsid w:val="00102DC8"/>
    <w:rsid w:val="00102FE3"/>
    <w:rsid w:val="0010337F"/>
    <w:rsid w:val="001038AD"/>
    <w:rsid w:val="00103925"/>
    <w:rsid w:val="00103AFA"/>
    <w:rsid w:val="00103B02"/>
    <w:rsid w:val="00103D20"/>
    <w:rsid w:val="00103E0F"/>
    <w:rsid w:val="00103FD2"/>
    <w:rsid w:val="001043F8"/>
    <w:rsid w:val="00104AE3"/>
    <w:rsid w:val="00104B05"/>
    <w:rsid w:val="00104B1D"/>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829"/>
    <w:rsid w:val="00112932"/>
    <w:rsid w:val="00112C41"/>
    <w:rsid w:val="00113518"/>
    <w:rsid w:val="00113662"/>
    <w:rsid w:val="00113C2F"/>
    <w:rsid w:val="00113E20"/>
    <w:rsid w:val="00113F0C"/>
    <w:rsid w:val="001141ED"/>
    <w:rsid w:val="0011427C"/>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6DDF"/>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A29"/>
    <w:rsid w:val="00125B28"/>
    <w:rsid w:val="00125B86"/>
    <w:rsid w:val="00125C2D"/>
    <w:rsid w:val="00125DFD"/>
    <w:rsid w:val="00126049"/>
    <w:rsid w:val="0012637C"/>
    <w:rsid w:val="00126481"/>
    <w:rsid w:val="00126522"/>
    <w:rsid w:val="0012664D"/>
    <w:rsid w:val="00126959"/>
    <w:rsid w:val="001269A4"/>
    <w:rsid w:val="00126DFC"/>
    <w:rsid w:val="00126E4A"/>
    <w:rsid w:val="00126F4C"/>
    <w:rsid w:val="0012715F"/>
    <w:rsid w:val="001272B0"/>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440"/>
    <w:rsid w:val="00131CB6"/>
    <w:rsid w:val="00131E0A"/>
    <w:rsid w:val="00131F6E"/>
    <w:rsid w:val="00131FE3"/>
    <w:rsid w:val="001322FA"/>
    <w:rsid w:val="001323C8"/>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13"/>
    <w:rsid w:val="00134B8B"/>
    <w:rsid w:val="00134C41"/>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819"/>
    <w:rsid w:val="00140A64"/>
    <w:rsid w:val="00140C78"/>
    <w:rsid w:val="00140DD0"/>
    <w:rsid w:val="0014134F"/>
    <w:rsid w:val="00141788"/>
    <w:rsid w:val="0014180C"/>
    <w:rsid w:val="0014186E"/>
    <w:rsid w:val="00141F35"/>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8AA"/>
    <w:rsid w:val="00160BD5"/>
    <w:rsid w:val="00160C72"/>
    <w:rsid w:val="00160C80"/>
    <w:rsid w:val="001610BF"/>
    <w:rsid w:val="0016130E"/>
    <w:rsid w:val="001615AD"/>
    <w:rsid w:val="001619CC"/>
    <w:rsid w:val="00162454"/>
    <w:rsid w:val="00162480"/>
    <w:rsid w:val="00162A30"/>
    <w:rsid w:val="00162A80"/>
    <w:rsid w:val="00162AFC"/>
    <w:rsid w:val="00162B36"/>
    <w:rsid w:val="00162C4D"/>
    <w:rsid w:val="00162CF6"/>
    <w:rsid w:val="00162E01"/>
    <w:rsid w:val="001634C4"/>
    <w:rsid w:val="00163C8C"/>
    <w:rsid w:val="0016407E"/>
    <w:rsid w:val="001640AA"/>
    <w:rsid w:val="00164125"/>
    <w:rsid w:val="00164871"/>
    <w:rsid w:val="00164DB4"/>
    <w:rsid w:val="00164E23"/>
    <w:rsid w:val="00165332"/>
    <w:rsid w:val="00165375"/>
    <w:rsid w:val="0016579E"/>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85E"/>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5"/>
    <w:rsid w:val="00172D5D"/>
    <w:rsid w:val="001732B2"/>
    <w:rsid w:val="001735D0"/>
    <w:rsid w:val="001736A6"/>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1AC"/>
    <w:rsid w:val="0017621B"/>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77F7D"/>
    <w:rsid w:val="0018018E"/>
    <w:rsid w:val="001801E8"/>
    <w:rsid w:val="0018054C"/>
    <w:rsid w:val="00180694"/>
    <w:rsid w:val="0018078C"/>
    <w:rsid w:val="001808DB"/>
    <w:rsid w:val="00180AC1"/>
    <w:rsid w:val="00180C0E"/>
    <w:rsid w:val="00180EE9"/>
    <w:rsid w:val="0018137F"/>
    <w:rsid w:val="00181387"/>
    <w:rsid w:val="0018188B"/>
    <w:rsid w:val="001818C7"/>
    <w:rsid w:val="00181B53"/>
    <w:rsid w:val="00181C54"/>
    <w:rsid w:val="00181C70"/>
    <w:rsid w:val="00182041"/>
    <w:rsid w:val="0018227D"/>
    <w:rsid w:val="001828CA"/>
    <w:rsid w:val="00182910"/>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87FB0"/>
    <w:rsid w:val="0019014E"/>
    <w:rsid w:val="00190235"/>
    <w:rsid w:val="001903E5"/>
    <w:rsid w:val="00190610"/>
    <w:rsid w:val="001906CC"/>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C45"/>
    <w:rsid w:val="00192D05"/>
    <w:rsid w:val="00192DDB"/>
    <w:rsid w:val="00192EF5"/>
    <w:rsid w:val="00193344"/>
    <w:rsid w:val="0019338C"/>
    <w:rsid w:val="00193622"/>
    <w:rsid w:val="001936E3"/>
    <w:rsid w:val="00193714"/>
    <w:rsid w:val="0019378A"/>
    <w:rsid w:val="00193BE7"/>
    <w:rsid w:val="00193C4E"/>
    <w:rsid w:val="00193DBC"/>
    <w:rsid w:val="00193DD4"/>
    <w:rsid w:val="00193E25"/>
    <w:rsid w:val="00193EFE"/>
    <w:rsid w:val="001940BB"/>
    <w:rsid w:val="00194190"/>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ED8"/>
    <w:rsid w:val="00196FBA"/>
    <w:rsid w:val="00197114"/>
    <w:rsid w:val="00197333"/>
    <w:rsid w:val="001975FC"/>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9AF"/>
    <w:rsid w:val="001A4CF5"/>
    <w:rsid w:val="001A4E53"/>
    <w:rsid w:val="001A50B6"/>
    <w:rsid w:val="001A51B3"/>
    <w:rsid w:val="001A5401"/>
    <w:rsid w:val="001A5454"/>
    <w:rsid w:val="001A58A6"/>
    <w:rsid w:val="001A5920"/>
    <w:rsid w:val="001A59D2"/>
    <w:rsid w:val="001A5E62"/>
    <w:rsid w:val="001A5E94"/>
    <w:rsid w:val="001A6098"/>
    <w:rsid w:val="001A61F6"/>
    <w:rsid w:val="001A672D"/>
    <w:rsid w:val="001A68B1"/>
    <w:rsid w:val="001A6ACB"/>
    <w:rsid w:val="001A6BCC"/>
    <w:rsid w:val="001A6D10"/>
    <w:rsid w:val="001A6E0F"/>
    <w:rsid w:val="001A6EB0"/>
    <w:rsid w:val="001A70C8"/>
    <w:rsid w:val="001A719E"/>
    <w:rsid w:val="001A75A8"/>
    <w:rsid w:val="001A7738"/>
    <w:rsid w:val="001A786B"/>
    <w:rsid w:val="001A7E1A"/>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22C"/>
    <w:rsid w:val="001B339A"/>
    <w:rsid w:val="001B3921"/>
    <w:rsid w:val="001B3AB4"/>
    <w:rsid w:val="001B3BCA"/>
    <w:rsid w:val="001B3D21"/>
    <w:rsid w:val="001B3E15"/>
    <w:rsid w:val="001B4754"/>
    <w:rsid w:val="001B4968"/>
    <w:rsid w:val="001B4AFD"/>
    <w:rsid w:val="001B4C6D"/>
    <w:rsid w:val="001B4EC0"/>
    <w:rsid w:val="001B5581"/>
    <w:rsid w:val="001B576A"/>
    <w:rsid w:val="001B5C7C"/>
    <w:rsid w:val="001B5E51"/>
    <w:rsid w:val="001B5F76"/>
    <w:rsid w:val="001B6367"/>
    <w:rsid w:val="001B694E"/>
    <w:rsid w:val="001B6C18"/>
    <w:rsid w:val="001B6DA2"/>
    <w:rsid w:val="001B72EF"/>
    <w:rsid w:val="001B73FB"/>
    <w:rsid w:val="001B7811"/>
    <w:rsid w:val="001B7B4E"/>
    <w:rsid w:val="001B7CC9"/>
    <w:rsid w:val="001B7E30"/>
    <w:rsid w:val="001B7FD1"/>
    <w:rsid w:val="001C0273"/>
    <w:rsid w:val="001C0688"/>
    <w:rsid w:val="001C0D0A"/>
    <w:rsid w:val="001C0D97"/>
    <w:rsid w:val="001C101B"/>
    <w:rsid w:val="001C1314"/>
    <w:rsid w:val="001C136D"/>
    <w:rsid w:val="001C1377"/>
    <w:rsid w:val="001C13F4"/>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E96"/>
    <w:rsid w:val="001C31A8"/>
    <w:rsid w:val="001C338B"/>
    <w:rsid w:val="001C34FD"/>
    <w:rsid w:val="001C3661"/>
    <w:rsid w:val="001C3721"/>
    <w:rsid w:val="001C3735"/>
    <w:rsid w:val="001C40B7"/>
    <w:rsid w:val="001C4234"/>
    <w:rsid w:val="001C44FA"/>
    <w:rsid w:val="001C4747"/>
    <w:rsid w:val="001C4BB4"/>
    <w:rsid w:val="001C4D1F"/>
    <w:rsid w:val="001C4EFB"/>
    <w:rsid w:val="001C4F28"/>
    <w:rsid w:val="001C506A"/>
    <w:rsid w:val="001C50D9"/>
    <w:rsid w:val="001C53A4"/>
    <w:rsid w:val="001C56A4"/>
    <w:rsid w:val="001C593B"/>
    <w:rsid w:val="001C59F2"/>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2F9A"/>
    <w:rsid w:val="001D33B7"/>
    <w:rsid w:val="001D395A"/>
    <w:rsid w:val="001D3AD8"/>
    <w:rsid w:val="001D3EDE"/>
    <w:rsid w:val="001D4034"/>
    <w:rsid w:val="001D41D9"/>
    <w:rsid w:val="001D438A"/>
    <w:rsid w:val="001D4411"/>
    <w:rsid w:val="001D45FC"/>
    <w:rsid w:val="001D478A"/>
    <w:rsid w:val="001D50A1"/>
    <w:rsid w:val="001D5120"/>
    <w:rsid w:val="001D51FE"/>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713"/>
    <w:rsid w:val="001E0839"/>
    <w:rsid w:val="001E08FE"/>
    <w:rsid w:val="001E09F8"/>
    <w:rsid w:val="001E0A65"/>
    <w:rsid w:val="001E0A72"/>
    <w:rsid w:val="001E0E25"/>
    <w:rsid w:val="001E10A3"/>
    <w:rsid w:val="001E1187"/>
    <w:rsid w:val="001E1264"/>
    <w:rsid w:val="001E12C6"/>
    <w:rsid w:val="001E14A5"/>
    <w:rsid w:val="001E15E8"/>
    <w:rsid w:val="001E161D"/>
    <w:rsid w:val="001E1A5E"/>
    <w:rsid w:val="001E1E08"/>
    <w:rsid w:val="001E1F9A"/>
    <w:rsid w:val="001E206B"/>
    <w:rsid w:val="001E2196"/>
    <w:rsid w:val="001E2610"/>
    <w:rsid w:val="001E2DB6"/>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191"/>
    <w:rsid w:val="001E669C"/>
    <w:rsid w:val="001E66FE"/>
    <w:rsid w:val="001E685E"/>
    <w:rsid w:val="001E686F"/>
    <w:rsid w:val="001E6B0F"/>
    <w:rsid w:val="001E6C51"/>
    <w:rsid w:val="001E6F7A"/>
    <w:rsid w:val="001E7113"/>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52"/>
    <w:rsid w:val="001F1A85"/>
    <w:rsid w:val="001F1AB6"/>
    <w:rsid w:val="001F1DA7"/>
    <w:rsid w:val="001F1EA6"/>
    <w:rsid w:val="001F220E"/>
    <w:rsid w:val="001F226A"/>
    <w:rsid w:val="001F2573"/>
    <w:rsid w:val="001F261A"/>
    <w:rsid w:val="001F27BD"/>
    <w:rsid w:val="001F292A"/>
    <w:rsid w:val="001F2ECE"/>
    <w:rsid w:val="001F310A"/>
    <w:rsid w:val="001F319F"/>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094"/>
    <w:rsid w:val="001F53F2"/>
    <w:rsid w:val="001F574D"/>
    <w:rsid w:val="001F5794"/>
    <w:rsid w:val="001F5CB2"/>
    <w:rsid w:val="001F6307"/>
    <w:rsid w:val="001F63A6"/>
    <w:rsid w:val="001F6698"/>
    <w:rsid w:val="001F6860"/>
    <w:rsid w:val="001F69C0"/>
    <w:rsid w:val="001F6E9C"/>
    <w:rsid w:val="001F72B3"/>
    <w:rsid w:val="001F7339"/>
    <w:rsid w:val="001F7828"/>
    <w:rsid w:val="001F7C03"/>
    <w:rsid w:val="001F7D70"/>
    <w:rsid w:val="001F7DF4"/>
    <w:rsid w:val="001F7EBA"/>
    <w:rsid w:val="001F7FE5"/>
    <w:rsid w:val="0020009D"/>
    <w:rsid w:val="00200663"/>
    <w:rsid w:val="002006F4"/>
    <w:rsid w:val="00200732"/>
    <w:rsid w:val="002009A7"/>
    <w:rsid w:val="00200A5C"/>
    <w:rsid w:val="00200ABF"/>
    <w:rsid w:val="00200E11"/>
    <w:rsid w:val="002014CB"/>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5B"/>
    <w:rsid w:val="00204BEB"/>
    <w:rsid w:val="00204D14"/>
    <w:rsid w:val="00204EC0"/>
    <w:rsid w:val="0020514A"/>
    <w:rsid w:val="002054DC"/>
    <w:rsid w:val="00205851"/>
    <w:rsid w:val="00205877"/>
    <w:rsid w:val="002059A9"/>
    <w:rsid w:val="00205C8E"/>
    <w:rsid w:val="00205CF6"/>
    <w:rsid w:val="00205E2A"/>
    <w:rsid w:val="002061A2"/>
    <w:rsid w:val="00206225"/>
    <w:rsid w:val="002063AB"/>
    <w:rsid w:val="002064B7"/>
    <w:rsid w:val="002068FF"/>
    <w:rsid w:val="00206AAA"/>
    <w:rsid w:val="00206C53"/>
    <w:rsid w:val="00206C98"/>
    <w:rsid w:val="00206D25"/>
    <w:rsid w:val="00206F1D"/>
    <w:rsid w:val="00207096"/>
    <w:rsid w:val="002070EF"/>
    <w:rsid w:val="0020731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C4E"/>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18E"/>
    <w:rsid w:val="0021422C"/>
    <w:rsid w:val="00214943"/>
    <w:rsid w:val="00214A0D"/>
    <w:rsid w:val="00214D8A"/>
    <w:rsid w:val="00214DC0"/>
    <w:rsid w:val="0021559B"/>
    <w:rsid w:val="002156DF"/>
    <w:rsid w:val="00215703"/>
    <w:rsid w:val="00215A47"/>
    <w:rsid w:val="00215C6A"/>
    <w:rsid w:val="00215CF7"/>
    <w:rsid w:val="00215D56"/>
    <w:rsid w:val="00215FB3"/>
    <w:rsid w:val="002163FE"/>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17E32"/>
    <w:rsid w:val="00220072"/>
    <w:rsid w:val="002201B3"/>
    <w:rsid w:val="002201E0"/>
    <w:rsid w:val="002203B3"/>
    <w:rsid w:val="002204AA"/>
    <w:rsid w:val="00220529"/>
    <w:rsid w:val="0022093C"/>
    <w:rsid w:val="00220AE0"/>
    <w:rsid w:val="00221259"/>
    <w:rsid w:val="002212E0"/>
    <w:rsid w:val="002215BB"/>
    <w:rsid w:val="0022162A"/>
    <w:rsid w:val="00221720"/>
    <w:rsid w:val="0022185D"/>
    <w:rsid w:val="00221A2E"/>
    <w:rsid w:val="00221A45"/>
    <w:rsid w:val="002220DF"/>
    <w:rsid w:val="00222311"/>
    <w:rsid w:val="0022242D"/>
    <w:rsid w:val="00222698"/>
    <w:rsid w:val="0022270C"/>
    <w:rsid w:val="00222D84"/>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0B"/>
    <w:rsid w:val="00226F1C"/>
    <w:rsid w:val="002270F2"/>
    <w:rsid w:val="0022738F"/>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3ED"/>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ACF"/>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8B"/>
    <w:rsid w:val="00235ADA"/>
    <w:rsid w:val="00235F06"/>
    <w:rsid w:val="00235FB9"/>
    <w:rsid w:val="002365F9"/>
    <w:rsid w:val="002367D9"/>
    <w:rsid w:val="00236B04"/>
    <w:rsid w:val="002374EA"/>
    <w:rsid w:val="00237617"/>
    <w:rsid w:val="0023765D"/>
    <w:rsid w:val="00237C83"/>
    <w:rsid w:val="00237EE8"/>
    <w:rsid w:val="00237F49"/>
    <w:rsid w:val="00237FBD"/>
    <w:rsid w:val="00240049"/>
    <w:rsid w:val="0024017D"/>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C94"/>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62A"/>
    <w:rsid w:val="00243895"/>
    <w:rsid w:val="00243DCC"/>
    <w:rsid w:val="00243DEA"/>
    <w:rsid w:val="00244436"/>
    <w:rsid w:val="00244523"/>
    <w:rsid w:val="0024452F"/>
    <w:rsid w:val="00244530"/>
    <w:rsid w:val="00244544"/>
    <w:rsid w:val="00244748"/>
    <w:rsid w:val="002448FA"/>
    <w:rsid w:val="00244AEA"/>
    <w:rsid w:val="00244E10"/>
    <w:rsid w:val="00244E8C"/>
    <w:rsid w:val="0024557E"/>
    <w:rsid w:val="00245622"/>
    <w:rsid w:val="002458CF"/>
    <w:rsid w:val="00245A5F"/>
    <w:rsid w:val="00245D9C"/>
    <w:rsid w:val="00245E00"/>
    <w:rsid w:val="00245E02"/>
    <w:rsid w:val="00246133"/>
    <w:rsid w:val="00246243"/>
    <w:rsid w:val="002462BC"/>
    <w:rsid w:val="0024638F"/>
    <w:rsid w:val="00246701"/>
    <w:rsid w:val="00246A52"/>
    <w:rsid w:val="00246B2B"/>
    <w:rsid w:val="00247096"/>
    <w:rsid w:val="00247396"/>
    <w:rsid w:val="002473A5"/>
    <w:rsid w:val="002476AE"/>
    <w:rsid w:val="0024776D"/>
    <w:rsid w:val="0024778D"/>
    <w:rsid w:val="0024796B"/>
    <w:rsid w:val="00247FEB"/>
    <w:rsid w:val="002504CB"/>
    <w:rsid w:val="002509CC"/>
    <w:rsid w:val="00250A36"/>
    <w:rsid w:val="00250AE2"/>
    <w:rsid w:val="00250D1C"/>
    <w:rsid w:val="00250E01"/>
    <w:rsid w:val="00250E53"/>
    <w:rsid w:val="00250E80"/>
    <w:rsid w:val="00250F9A"/>
    <w:rsid w:val="0025122C"/>
    <w:rsid w:val="0025123F"/>
    <w:rsid w:val="0025139A"/>
    <w:rsid w:val="0025153A"/>
    <w:rsid w:val="00251F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687"/>
    <w:rsid w:val="00253718"/>
    <w:rsid w:val="00253937"/>
    <w:rsid w:val="00253E50"/>
    <w:rsid w:val="00253FD2"/>
    <w:rsid w:val="00254227"/>
    <w:rsid w:val="0025528E"/>
    <w:rsid w:val="002553A9"/>
    <w:rsid w:val="002553AB"/>
    <w:rsid w:val="002557DF"/>
    <w:rsid w:val="002559E5"/>
    <w:rsid w:val="00255C2B"/>
    <w:rsid w:val="00255FB8"/>
    <w:rsid w:val="00256309"/>
    <w:rsid w:val="00256386"/>
    <w:rsid w:val="0025654F"/>
    <w:rsid w:val="002567D8"/>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0CC8"/>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AA"/>
    <w:rsid w:val="00263ED0"/>
    <w:rsid w:val="00264022"/>
    <w:rsid w:val="00264093"/>
    <w:rsid w:val="00264AE4"/>
    <w:rsid w:val="0026515D"/>
    <w:rsid w:val="00265251"/>
    <w:rsid w:val="0026527F"/>
    <w:rsid w:val="002652F3"/>
    <w:rsid w:val="0026589D"/>
    <w:rsid w:val="002658DC"/>
    <w:rsid w:val="002661AD"/>
    <w:rsid w:val="002667DE"/>
    <w:rsid w:val="00266B60"/>
    <w:rsid w:val="00266F35"/>
    <w:rsid w:val="0026701E"/>
    <w:rsid w:val="002670F0"/>
    <w:rsid w:val="00267314"/>
    <w:rsid w:val="00267561"/>
    <w:rsid w:val="00267757"/>
    <w:rsid w:val="002677CF"/>
    <w:rsid w:val="00267932"/>
    <w:rsid w:val="00267974"/>
    <w:rsid w:val="00267978"/>
    <w:rsid w:val="00267BD3"/>
    <w:rsid w:val="00267E5A"/>
    <w:rsid w:val="00270037"/>
    <w:rsid w:val="0027021F"/>
    <w:rsid w:val="00270398"/>
    <w:rsid w:val="00270480"/>
    <w:rsid w:val="0027063D"/>
    <w:rsid w:val="0027088D"/>
    <w:rsid w:val="0027093A"/>
    <w:rsid w:val="002709BC"/>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D0"/>
    <w:rsid w:val="00275D97"/>
    <w:rsid w:val="00275DC2"/>
    <w:rsid w:val="00276163"/>
    <w:rsid w:val="00276995"/>
    <w:rsid w:val="00276FFD"/>
    <w:rsid w:val="00277180"/>
    <w:rsid w:val="00277324"/>
    <w:rsid w:val="00277351"/>
    <w:rsid w:val="002779EB"/>
    <w:rsid w:val="00277BA6"/>
    <w:rsid w:val="00277BD6"/>
    <w:rsid w:val="00277C5C"/>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633"/>
    <w:rsid w:val="00283786"/>
    <w:rsid w:val="002838D9"/>
    <w:rsid w:val="00283A0A"/>
    <w:rsid w:val="00283B10"/>
    <w:rsid w:val="00283B26"/>
    <w:rsid w:val="00283C5B"/>
    <w:rsid w:val="00284490"/>
    <w:rsid w:val="00284726"/>
    <w:rsid w:val="00284B63"/>
    <w:rsid w:val="00284D76"/>
    <w:rsid w:val="00285009"/>
    <w:rsid w:val="002850E8"/>
    <w:rsid w:val="00285230"/>
    <w:rsid w:val="00285497"/>
    <w:rsid w:val="00285511"/>
    <w:rsid w:val="002855F9"/>
    <w:rsid w:val="002857E5"/>
    <w:rsid w:val="00285B97"/>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504"/>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51F"/>
    <w:rsid w:val="0029477E"/>
    <w:rsid w:val="002947F4"/>
    <w:rsid w:val="002948D0"/>
    <w:rsid w:val="00294910"/>
    <w:rsid w:val="00294973"/>
    <w:rsid w:val="00294B6F"/>
    <w:rsid w:val="00294D32"/>
    <w:rsid w:val="0029500D"/>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57"/>
    <w:rsid w:val="002A2CF7"/>
    <w:rsid w:val="002A2F0A"/>
    <w:rsid w:val="002A30A7"/>
    <w:rsid w:val="002A32B2"/>
    <w:rsid w:val="002A3953"/>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6E5D"/>
    <w:rsid w:val="002A7261"/>
    <w:rsid w:val="002A739F"/>
    <w:rsid w:val="002A7424"/>
    <w:rsid w:val="002A767F"/>
    <w:rsid w:val="002A76E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AA3"/>
    <w:rsid w:val="002B3B45"/>
    <w:rsid w:val="002B40F0"/>
    <w:rsid w:val="002B4673"/>
    <w:rsid w:val="002B46CE"/>
    <w:rsid w:val="002B49E8"/>
    <w:rsid w:val="002B4ADE"/>
    <w:rsid w:val="002B4FA0"/>
    <w:rsid w:val="002B512A"/>
    <w:rsid w:val="002B56B7"/>
    <w:rsid w:val="002B58C5"/>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B7FA1"/>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1DC"/>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0EC9"/>
    <w:rsid w:val="002D124A"/>
    <w:rsid w:val="002D1545"/>
    <w:rsid w:val="002D1B7B"/>
    <w:rsid w:val="002D1B9B"/>
    <w:rsid w:val="002D1BC8"/>
    <w:rsid w:val="002D1C78"/>
    <w:rsid w:val="002D1E53"/>
    <w:rsid w:val="002D1ED5"/>
    <w:rsid w:val="002D22E7"/>
    <w:rsid w:val="002D246F"/>
    <w:rsid w:val="002D26DB"/>
    <w:rsid w:val="002D26E9"/>
    <w:rsid w:val="002D278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75A"/>
    <w:rsid w:val="002E08D9"/>
    <w:rsid w:val="002E0908"/>
    <w:rsid w:val="002E0BEB"/>
    <w:rsid w:val="002E0F2D"/>
    <w:rsid w:val="002E1127"/>
    <w:rsid w:val="002E119E"/>
    <w:rsid w:val="002E1342"/>
    <w:rsid w:val="002E1347"/>
    <w:rsid w:val="002E13F4"/>
    <w:rsid w:val="002E1652"/>
    <w:rsid w:val="002E1755"/>
    <w:rsid w:val="002E18CF"/>
    <w:rsid w:val="002E1D7C"/>
    <w:rsid w:val="002E1EAA"/>
    <w:rsid w:val="002E21BE"/>
    <w:rsid w:val="002E2911"/>
    <w:rsid w:val="002E2960"/>
    <w:rsid w:val="002E2AB1"/>
    <w:rsid w:val="002E31FD"/>
    <w:rsid w:val="002E333F"/>
    <w:rsid w:val="002E350C"/>
    <w:rsid w:val="002E3761"/>
    <w:rsid w:val="002E37DF"/>
    <w:rsid w:val="002E3B0E"/>
    <w:rsid w:val="002E4094"/>
    <w:rsid w:val="002E4106"/>
    <w:rsid w:val="002E4229"/>
    <w:rsid w:val="002E425E"/>
    <w:rsid w:val="002E448B"/>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472"/>
    <w:rsid w:val="002E74EB"/>
    <w:rsid w:val="002E78BE"/>
    <w:rsid w:val="002E7993"/>
    <w:rsid w:val="002E7A24"/>
    <w:rsid w:val="002E7DDE"/>
    <w:rsid w:val="002F03B4"/>
    <w:rsid w:val="002F0933"/>
    <w:rsid w:val="002F0A2C"/>
    <w:rsid w:val="002F0B38"/>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1AD"/>
    <w:rsid w:val="002F4270"/>
    <w:rsid w:val="002F4978"/>
    <w:rsid w:val="002F4C32"/>
    <w:rsid w:val="002F507E"/>
    <w:rsid w:val="002F51EF"/>
    <w:rsid w:val="002F5631"/>
    <w:rsid w:val="002F5715"/>
    <w:rsid w:val="002F5786"/>
    <w:rsid w:val="002F5830"/>
    <w:rsid w:val="002F5AD4"/>
    <w:rsid w:val="002F5DE6"/>
    <w:rsid w:val="002F5FEE"/>
    <w:rsid w:val="002F61C6"/>
    <w:rsid w:val="002F687B"/>
    <w:rsid w:val="002F6975"/>
    <w:rsid w:val="002F69EF"/>
    <w:rsid w:val="002F6EB1"/>
    <w:rsid w:val="002F6F2E"/>
    <w:rsid w:val="002F7225"/>
    <w:rsid w:val="002F722B"/>
    <w:rsid w:val="002F740E"/>
    <w:rsid w:val="002F748B"/>
    <w:rsid w:val="002F76D7"/>
    <w:rsid w:val="002F780E"/>
    <w:rsid w:val="002F7BE0"/>
    <w:rsid w:val="002F7CB3"/>
    <w:rsid w:val="003004A9"/>
    <w:rsid w:val="00300508"/>
    <w:rsid w:val="00300542"/>
    <w:rsid w:val="003006D1"/>
    <w:rsid w:val="0030093E"/>
    <w:rsid w:val="00300A27"/>
    <w:rsid w:val="00300B57"/>
    <w:rsid w:val="00300B65"/>
    <w:rsid w:val="00300F6C"/>
    <w:rsid w:val="003012B9"/>
    <w:rsid w:val="00301A1A"/>
    <w:rsid w:val="00301F1F"/>
    <w:rsid w:val="00302016"/>
    <w:rsid w:val="00302215"/>
    <w:rsid w:val="0030243D"/>
    <w:rsid w:val="00302859"/>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303"/>
    <w:rsid w:val="00304352"/>
    <w:rsid w:val="00304574"/>
    <w:rsid w:val="003046A0"/>
    <w:rsid w:val="003046C2"/>
    <w:rsid w:val="00304762"/>
    <w:rsid w:val="00304AEA"/>
    <w:rsid w:val="00304B5C"/>
    <w:rsid w:val="00304E45"/>
    <w:rsid w:val="00305877"/>
    <w:rsid w:val="00305943"/>
    <w:rsid w:val="00305B56"/>
    <w:rsid w:val="00305C9C"/>
    <w:rsid w:val="00305DD0"/>
    <w:rsid w:val="00305E6C"/>
    <w:rsid w:val="003060D2"/>
    <w:rsid w:val="00306100"/>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5EA"/>
    <w:rsid w:val="00310930"/>
    <w:rsid w:val="00311023"/>
    <w:rsid w:val="00311123"/>
    <w:rsid w:val="0031144B"/>
    <w:rsid w:val="0031144F"/>
    <w:rsid w:val="003115D3"/>
    <w:rsid w:val="00311D75"/>
    <w:rsid w:val="00311DBB"/>
    <w:rsid w:val="00311E01"/>
    <w:rsid w:val="00311F54"/>
    <w:rsid w:val="00312888"/>
    <w:rsid w:val="00312A55"/>
    <w:rsid w:val="00312B27"/>
    <w:rsid w:val="00312BE8"/>
    <w:rsid w:val="00312EFF"/>
    <w:rsid w:val="00312F65"/>
    <w:rsid w:val="00312F9C"/>
    <w:rsid w:val="003131DC"/>
    <w:rsid w:val="003132DB"/>
    <w:rsid w:val="0031346D"/>
    <w:rsid w:val="00313828"/>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CAA"/>
    <w:rsid w:val="00316E9B"/>
    <w:rsid w:val="00316F6D"/>
    <w:rsid w:val="00316FDA"/>
    <w:rsid w:val="00317015"/>
    <w:rsid w:val="0031727A"/>
    <w:rsid w:val="003172C3"/>
    <w:rsid w:val="00317B0B"/>
    <w:rsid w:val="00317B5C"/>
    <w:rsid w:val="00317BC1"/>
    <w:rsid w:val="00317C82"/>
    <w:rsid w:val="00317DBF"/>
    <w:rsid w:val="00317E1A"/>
    <w:rsid w:val="00317EAF"/>
    <w:rsid w:val="00320028"/>
    <w:rsid w:val="003201CE"/>
    <w:rsid w:val="003202FE"/>
    <w:rsid w:val="003203C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73"/>
    <w:rsid w:val="00323892"/>
    <w:rsid w:val="00323CD7"/>
    <w:rsid w:val="00323CFC"/>
    <w:rsid w:val="00323EF1"/>
    <w:rsid w:val="003240A5"/>
    <w:rsid w:val="00324686"/>
    <w:rsid w:val="00325077"/>
    <w:rsid w:val="003251AE"/>
    <w:rsid w:val="003253C8"/>
    <w:rsid w:val="00325BFA"/>
    <w:rsid w:val="00325CA6"/>
    <w:rsid w:val="00325E5B"/>
    <w:rsid w:val="00325F25"/>
    <w:rsid w:val="00325F6F"/>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C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6DF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8F9"/>
    <w:rsid w:val="00340A9D"/>
    <w:rsid w:val="00340AD3"/>
    <w:rsid w:val="00340B73"/>
    <w:rsid w:val="00340B76"/>
    <w:rsid w:val="00341015"/>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22C"/>
    <w:rsid w:val="003456AA"/>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9BC"/>
    <w:rsid w:val="00347ABA"/>
    <w:rsid w:val="00347B57"/>
    <w:rsid w:val="00347BAE"/>
    <w:rsid w:val="00347D24"/>
    <w:rsid w:val="00347F11"/>
    <w:rsid w:val="00347F5F"/>
    <w:rsid w:val="00350175"/>
    <w:rsid w:val="0035027C"/>
    <w:rsid w:val="00350360"/>
    <w:rsid w:val="003507B3"/>
    <w:rsid w:val="00350AA6"/>
    <w:rsid w:val="00350D40"/>
    <w:rsid w:val="00350D5E"/>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13"/>
    <w:rsid w:val="00352CA5"/>
    <w:rsid w:val="00352F7F"/>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EE"/>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E5A"/>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96D"/>
    <w:rsid w:val="00360D0D"/>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C3F"/>
    <w:rsid w:val="00363C57"/>
    <w:rsid w:val="00364473"/>
    <w:rsid w:val="00364577"/>
    <w:rsid w:val="00364F10"/>
    <w:rsid w:val="00365292"/>
    <w:rsid w:val="00365552"/>
    <w:rsid w:val="00365590"/>
    <w:rsid w:val="00365693"/>
    <w:rsid w:val="003657FB"/>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A9E"/>
    <w:rsid w:val="00372E5A"/>
    <w:rsid w:val="00372F1A"/>
    <w:rsid w:val="00373358"/>
    <w:rsid w:val="0037363D"/>
    <w:rsid w:val="003737DA"/>
    <w:rsid w:val="003737F3"/>
    <w:rsid w:val="00373938"/>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3DE9"/>
    <w:rsid w:val="00384237"/>
    <w:rsid w:val="00384451"/>
    <w:rsid w:val="003844E7"/>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67E"/>
    <w:rsid w:val="00392942"/>
    <w:rsid w:val="00392A5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0D8B"/>
    <w:rsid w:val="003A142E"/>
    <w:rsid w:val="003A1501"/>
    <w:rsid w:val="003A1516"/>
    <w:rsid w:val="003A179B"/>
    <w:rsid w:val="003A1C86"/>
    <w:rsid w:val="003A1CB4"/>
    <w:rsid w:val="003A2319"/>
    <w:rsid w:val="003A2435"/>
    <w:rsid w:val="003A24A5"/>
    <w:rsid w:val="003A250C"/>
    <w:rsid w:val="003A2946"/>
    <w:rsid w:val="003A3206"/>
    <w:rsid w:val="003A3320"/>
    <w:rsid w:val="003A368C"/>
    <w:rsid w:val="003A39A6"/>
    <w:rsid w:val="003A3F17"/>
    <w:rsid w:val="003A3FB4"/>
    <w:rsid w:val="003A403C"/>
    <w:rsid w:val="003A4429"/>
    <w:rsid w:val="003A47C2"/>
    <w:rsid w:val="003A4AB0"/>
    <w:rsid w:val="003A4C62"/>
    <w:rsid w:val="003A4CCF"/>
    <w:rsid w:val="003A4CE5"/>
    <w:rsid w:val="003A4EE6"/>
    <w:rsid w:val="003A4F45"/>
    <w:rsid w:val="003A5042"/>
    <w:rsid w:val="003A58F8"/>
    <w:rsid w:val="003A5C05"/>
    <w:rsid w:val="003A5CDA"/>
    <w:rsid w:val="003A5FFC"/>
    <w:rsid w:val="003A61A9"/>
    <w:rsid w:val="003A65A2"/>
    <w:rsid w:val="003A6792"/>
    <w:rsid w:val="003A6827"/>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4C2"/>
    <w:rsid w:val="003B050D"/>
    <w:rsid w:val="003B05F3"/>
    <w:rsid w:val="003B0B25"/>
    <w:rsid w:val="003B0C9F"/>
    <w:rsid w:val="003B0E6B"/>
    <w:rsid w:val="003B0FE1"/>
    <w:rsid w:val="003B159A"/>
    <w:rsid w:val="003B16B9"/>
    <w:rsid w:val="003B18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5C0"/>
    <w:rsid w:val="003B49AD"/>
    <w:rsid w:val="003B4E57"/>
    <w:rsid w:val="003B4F47"/>
    <w:rsid w:val="003B514D"/>
    <w:rsid w:val="003B5743"/>
    <w:rsid w:val="003B57C8"/>
    <w:rsid w:val="003B5A3B"/>
    <w:rsid w:val="003B5F86"/>
    <w:rsid w:val="003B6000"/>
    <w:rsid w:val="003B6193"/>
    <w:rsid w:val="003B6202"/>
    <w:rsid w:val="003B6803"/>
    <w:rsid w:val="003B68C7"/>
    <w:rsid w:val="003B6A48"/>
    <w:rsid w:val="003B6A4C"/>
    <w:rsid w:val="003B6D2E"/>
    <w:rsid w:val="003B7449"/>
    <w:rsid w:val="003B76DC"/>
    <w:rsid w:val="003B76FF"/>
    <w:rsid w:val="003B77EC"/>
    <w:rsid w:val="003B782F"/>
    <w:rsid w:val="003B7CB3"/>
    <w:rsid w:val="003B7F5C"/>
    <w:rsid w:val="003C0560"/>
    <w:rsid w:val="003C094C"/>
    <w:rsid w:val="003C0D52"/>
    <w:rsid w:val="003C11DF"/>
    <w:rsid w:val="003C11F6"/>
    <w:rsid w:val="003C15E3"/>
    <w:rsid w:val="003C16E7"/>
    <w:rsid w:val="003C1966"/>
    <w:rsid w:val="003C1C94"/>
    <w:rsid w:val="003C1D45"/>
    <w:rsid w:val="003C1DD1"/>
    <w:rsid w:val="003C20B3"/>
    <w:rsid w:val="003C22EF"/>
    <w:rsid w:val="003C2518"/>
    <w:rsid w:val="003C25E4"/>
    <w:rsid w:val="003C2853"/>
    <w:rsid w:val="003C2B50"/>
    <w:rsid w:val="003C2D71"/>
    <w:rsid w:val="003C39DE"/>
    <w:rsid w:val="003C39F7"/>
    <w:rsid w:val="003C3CC1"/>
    <w:rsid w:val="003C3FDD"/>
    <w:rsid w:val="003C413E"/>
    <w:rsid w:val="003C4439"/>
    <w:rsid w:val="003C49C8"/>
    <w:rsid w:val="003C4B58"/>
    <w:rsid w:val="003C4CA0"/>
    <w:rsid w:val="003C4D85"/>
    <w:rsid w:val="003C5019"/>
    <w:rsid w:val="003C542F"/>
    <w:rsid w:val="003C5546"/>
    <w:rsid w:val="003C5774"/>
    <w:rsid w:val="003C5925"/>
    <w:rsid w:val="003C5993"/>
    <w:rsid w:val="003C5AC3"/>
    <w:rsid w:val="003C5DE9"/>
    <w:rsid w:val="003C626D"/>
    <w:rsid w:val="003C630D"/>
    <w:rsid w:val="003C63E3"/>
    <w:rsid w:val="003C663F"/>
    <w:rsid w:val="003C6AAA"/>
    <w:rsid w:val="003C6AF0"/>
    <w:rsid w:val="003C71E5"/>
    <w:rsid w:val="003C761F"/>
    <w:rsid w:val="003C77C6"/>
    <w:rsid w:val="003C79D7"/>
    <w:rsid w:val="003C7A17"/>
    <w:rsid w:val="003C7B65"/>
    <w:rsid w:val="003C7BBD"/>
    <w:rsid w:val="003C7C04"/>
    <w:rsid w:val="003C7C83"/>
    <w:rsid w:val="003C7EF2"/>
    <w:rsid w:val="003C7FC2"/>
    <w:rsid w:val="003D01A4"/>
    <w:rsid w:val="003D0807"/>
    <w:rsid w:val="003D090B"/>
    <w:rsid w:val="003D0E27"/>
    <w:rsid w:val="003D0EF4"/>
    <w:rsid w:val="003D0F07"/>
    <w:rsid w:val="003D0F2F"/>
    <w:rsid w:val="003D12E5"/>
    <w:rsid w:val="003D1331"/>
    <w:rsid w:val="003D163F"/>
    <w:rsid w:val="003D179C"/>
    <w:rsid w:val="003D1B1E"/>
    <w:rsid w:val="003D20A4"/>
    <w:rsid w:val="003D22AC"/>
    <w:rsid w:val="003D23AE"/>
    <w:rsid w:val="003D23C5"/>
    <w:rsid w:val="003D2527"/>
    <w:rsid w:val="003D27E2"/>
    <w:rsid w:val="003D2AF6"/>
    <w:rsid w:val="003D2D6D"/>
    <w:rsid w:val="003D2DF3"/>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533"/>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23D"/>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20A"/>
    <w:rsid w:val="003E5210"/>
    <w:rsid w:val="003E546F"/>
    <w:rsid w:val="003E54CC"/>
    <w:rsid w:val="003E559F"/>
    <w:rsid w:val="003E55C9"/>
    <w:rsid w:val="003E55D0"/>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0F27"/>
    <w:rsid w:val="003F1285"/>
    <w:rsid w:val="003F1499"/>
    <w:rsid w:val="003F14F6"/>
    <w:rsid w:val="003F1876"/>
    <w:rsid w:val="003F19C2"/>
    <w:rsid w:val="003F1B26"/>
    <w:rsid w:val="003F1D0A"/>
    <w:rsid w:val="003F21BE"/>
    <w:rsid w:val="003F21DB"/>
    <w:rsid w:val="003F259A"/>
    <w:rsid w:val="003F285B"/>
    <w:rsid w:val="003F28E6"/>
    <w:rsid w:val="003F295D"/>
    <w:rsid w:val="003F2A0E"/>
    <w:rsid w:val="003F2E9A"/>
    <w:rsid w:val="003F36F7"/>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272"/>
    <w:rsid w:val="003F74BA"/>
    <w:rsid w:val="003F76E0"/>
    <w:rsid w:val="003F7802"/>
    <w:rsid w:val="003F7935"/>
    <w:rsid w:val="003F797E"/>
    <w:rsid w:val="003F7B06"/>
    <w:rsid w:val="003F7D90"/>
    <w:rsid w:val="003F7D99"/>
    <w:rsid w:val="003F7E83"/>
    <w:rsid w:val="0040001B"/>
    <w:rsid w:val="0040028D"/>
    <w:rsid w:val="00400769"/>
    <w:rsid w:val="00400B91"/>
    <w:rsid w:val="00400BCC"/>
    <w:rsid w:val="00400C59"/>
    <w:rsid w:val="00400F5A"/>
    <w:rsid w:val="0040122E"/>
    <w:rsid w:val="00401471"/>
    <w:rsid w:val="00401568"/>
    <w:rsid w:val="00401808"/>
    <w:rsid w:val="00401A18"/>
    <w:rsid w:val="00401CDE"/>
    <w:rsid w:val="00401DA9"/>
    <w:rsid w:val="00401DCD"/>
    <w:rsid w:val="0040254F"/>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2C"/>
    <w:rsid w:val="00404CCF"/>
    <w:rsid w:val="00404E38"/>
    <w:rsid w:val="00404EE7"/>
    <w:rsid w:val="00405583"/>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1C4"/>
    <w:rsid w:val="00412283"/>
    <w:rsid w:val="00412B0D"/>
    <w:rsid w:val="00412C18"/>
    <w:rsid w:val="00412DC9"/>
    <w:rsid w:val="00412DE3"/>
    <w:rsid w:val="00412E12"/>
    <w:rsid w:val="0041300C"/>
    <w:rsid w:val="004130CD"/>
    <w:rsid w:val="00413120"/>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6F4"/>
    <w:rsid w:val="00415A8E"/>
    <w:rsid w:val="00415EC9"/>
    <w:rsid w:val="004161ED"/>
    <w:rsid w:val="0041663B"/>
    <w:rsid w:val="004169BC"/>
    <w:rsid w:val="004169DD"/>
    <w:rsid w:val="00416DC2"/>
    <w:rsid w:val="0041705B"/>
    <w:rsid w:val="004170D3"/>
    <w:rsid w:val="00417250"/>
    <w:rsid w:val="00417297"/>
    <w:rsid w:val="0041735F"/>
    <w:rsid w:val="00417621"/>
    <w:rsid w:val="00417BC3"/>
    <w:rsid w:val="00420192"/>
    <w:rsid w:val="00420292"/>
    <w:rsid w:val="004203A4"/>
    <w:rsid w:val="004205AA"/>
    <w:rsid w:val="00420827"/>
    <w:rsid w:val="004208D0"/>
    <w:rsid w:val="00420AA5"/>
    <w:rsid w:val="00420E2D"/>
    <w:rsid w:val="00421150"/>
    <w:rsid w:val="00421872"/>
    <w:rsid w:val="00421FBD"/>
    <w:rsid w:val="004220FC"/>
    <w:rsid w:val="00422480"/>
    <w:rsid w:val="004225BC"/>
    <w:rsid w:val="0042294E"/>
    <w:rsid w:val="00422A18"/>
    <w:rsid w:val="00422A9D"/>
    <w:rsid w:val="00422C59"/>
    <w:rsid w:val="00422C95"/>
    <w:rsid w:val="00422D17"/>
    <w:rsid w:val="00422DDF"/>
    <w:rsid w:val="00423272"/>
    <w:rsid w:val="004234BF"/>
    <w:rsid w:val="004234F6"/>
    <w:rsid w:val="004235C0"/>
    <w:rsid w:val="0042379A"/>
    <w:rsid w:val="00423A50"/>
    <w:rsid w:val="00423B2F"/>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5FE"/>
    <w:rsid w:val="00425C2A"/>
    <w:rsid w:val="00425E8C"/>
    <w:rsid w:val="0042641A"/>
    <w:rsid w:val="0042641B"/>
    <w:rsid w:val="004264D8"/>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CBA"/>
    <w:rsid w:val="00430DAA"/>
    <w:rsid w:val="00430FFB"/>
    <w:rsid w:val="00431038"/>
    <w:rsid w:val="004311B4"/>
    <w:rsid w:val="004311F3"/>
    <w:rsid w:val="004312EA"/>
    <w:rsid w:val="004314AC"/>
    <w:rsid w:val="00431645"/>
    <w:rsid w:val="004316D3"/>
    <w:rsid w:val="0043173E"/>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997"/>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12B"/>
    <w:rsid w:val="004416B4"/>
    <w:rsid w:val="00441A59"/>
    <w:rsid w:val="00441CC8"/>
    <w:rsid w:val="00441FE6"/>
    <w:rsid w:val="00442018"/>
    <w:rsid w:val="0044206F"/>
    <w:rsid w:val="0044227B"/>
    <w:rsid w:val="004422C5"/>
    <w:rsid w:val="00442726"/>
    <w:rsid w:val="00442B89"/>
    <w:rsid w:val="004431E8"/>
    <w:rsid w:val="00443547"/>
    <w:rsid w:val="00443671"/>
    <w:rsid w:val="00443673"/>
    <w:rsid w:val="004436D8"/>
    <w:rsid w:val="004437D6"/>
    <w:rsid w:val="00443868"/>
    <w:rsid w:val="00443DAB"/>
    <w:rsid w:val="00443E10"/>
    <w:rsid w:val="00443F0A"/>
    <w:rsid w:val="0044405D"/>
    <w:rsid w:val="00444202"/>
    <w:rsid w:val="004442B4"/>
    <w:rsid w:val="004442D3"/>
    <w:rsid w:val="00444400"/>
    <w:rsid w:val="0044457B"/>
    <w:rsid w:val="00444843"/>
    <w:rsid w:val="004449D7"/>
    <w:rsid w:val="00444B19"/>
    <w:rsid w:val="00444B2E"/>
    <w:rsid w:val="00444B9F"/>
    <w:rsid w:val="00444D45"/>
    <w:rsid w:val="00444D94"/>
    <w:rsid w:val="0044556B"/>
    <w:rsid w:val="004459F5"/>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8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0DC7"/>
    <w:rsid w:val="00461589"/>
    <w:rsid w:val="004615FC"/>
    <w:rsid w:val="00461665"/>
    <w:rsid w:val="00461668"/>
    <w:rsid w:val="004618B6"/>
    <w:rsid w:val="00461B09"/>
    <w:rsid w:val="00461B14"/>
    <w:rsid w:val="00461B28"/>
    <w:rsid w:val="00461C0E"/>
    <w:rsid w:val="00461D2A"/>
    <w:rsid w:val="00461FB8"/>
    <w:rsid w:val="00462015"/>
    <w:rsid w:val="00462149"/>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96C"/>
    <w:rsid w:val="00463BCB"/>
    <w:rsid w:val="00463E94"/>
    <w:rsid w:val="00463EA3"/>
    <w:rsid w:val="00463EF1"/>
    <w:rsid w:val="00464005"/>
    <w:rsid w:val="00464064"/>
    <w:rsid w:val="004644B8"/>
    <w:rsid w:val="00464626"/>
    <w:rsid w:val="00464649"/>
    <w:rsid w:val="004646A9"/>
    <w:rsid w:val="004646B6"/>
    <w:rsid w:val="0046481A"/>
    <w:rsid w:val="0046489A"/>
    <w:rsid w:val="00464A17"/>
    <w:rsid w:val="00464D3A"/>
    <w:rsid w:val="00464DC4"/>
    <w:rsid w:val="00464E8B"/>
    <w:rsid w:val="00464EAD"/>
    <w:rsid w:val="00465135"/>
    <w:rsid w:val="004651B3"/>
    <w:rsid w:val="00465419"/>
    <w:rsid w:val="0046577F"/>
    <w:rsid w:val="00465C27"/>
    <w:rsid w:val="00465DAC"/>
    <w:rsid w:val="00465E66"/>
    <w:rsid w:val="00465EDE"/>
    <w:rsid w:val="00465F81"/>
    <w:rsid w:val="00466064"/>
    <w:rsid w:val="004663DE"/>
    <w:rsid w:val="00466587"/>
    <w:rsid w:val="00466CA7"/>
    <w:rsid w:val="00466D14"/>
    <w:rsid w:val="00467059"/>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09B"/>
    <w:rsid w:val="00471490"/>
    <w:rsid w:val="004716E9"/>
    <w:rsid w:val="00471DCD"/>
    <w:rsid w:val="00471F33"/>
    <w:rsid w:val="0047203E"/>
    <w:rsid w:val="0047229C"/>
    <w:rsid w:val="00472300"/>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B04"/>
    <w:rsid w:val="00474D4B"/>
    <w:rsid w:val="00474E7B"/>
    <w:rsid w:val="00474F8A"/>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095"/>
    <w:rsid w:val="0047739E"/>
    <w:rsid w:val="004774D5"/>
    <w:rsid w:val="004774E9"/>
    <w:rsid w:val="00477B09"/>
    <w:rsid w:val="00477C26"/>
    <w:rsid w:val="00477C85"/>
    <w:rsid w:val="0047C3A9"/>
    <w:rsid w:val="00480141"/>
    <w:rsid w:val="004804D9"/>
    <w:rsid w:val="0048062B"/>
    <w:rsid w:val="00480716"/>
    <w:rsid w:val="0048076A"/>
    <w:rsid w:val="00480A0E"/>
    <w:rsid w:val="00480B25"/>
    <w:rsid w:val="00480E9A"/>
    <w:rsid w:val="00480E9F"/>
    <w:rsid w:val="004810C9"/>
    <w:rsid w:val="004812AF"/>
    <w:rsid w:val="004815B2"/>
    <w:rsid w:val="00481606"/>
    <w:rsid w:val="00481D36"/>
    <w:rsid w:val="00482023"/>
    <w:rsid w:val="00482776"/>
    <w:rsid w:val="00482BBD"/>
    <w:rsid w:val="00482C0F"/>
    <w:rsid w:val="00482F56"/>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CDF"/>
    <w:rsid w:val="00484F8E"/>
    <w:rsid w:val="004852CF"/>
    <w:rsid w:val="004853C6"/>
    <w:rsid w:val="00485757"/>
    <w:rsid w:val="00485973"/>
    <w:rsid w:val="00485B02"/>
    <w:rsid w:val="00485B6E"/>
    <w:rsid w:val="00485BAD"/>
    <w:rsid w:val="00485C20"/>
    <w:rsid w:val="00486433"/>
    <w:rsid w:val="004864E8"/>
    <w:rsid w:val="00486543"/>
    <w:rsid w:val="00486730"/>
    <w:rsid w:val="004869B8"/>
    <w:rsid w:val="00486A4F"/>
    <w:rsid w:val="00486A88"/>
    <w:rsid w:val="00486F6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0D"/>
    <w:rsid w:val="0049144F"/>
    <w:rsid w:val="0049146F"/>
    <w:rsid w:val="004915B5"/>
    <w:rsid w:val="00491666"/>
    <w:rsid w:val="00491710"/>
    <w:rsid w:val="004917B2"/>
    <w:rsid w:val="0049187A"/>
    <w:rsid w:val="004918C2"/>
    <w:rsid w:val="00491B8C"/>
    <w:rsid w:val="00491E08"/>
    <w:rsid w:val="00491F87"/>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B49"/>
    <w:rsid w:val="00494C4F"/>
    <w:rsid w:val="00494EED"/>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4C9"/>
    <w:rsid w:val="004A07F3"/>
    <w:rsid w:val="004A0865"/>
    <w:rsid w:val="004A0BB0"/>
    <w:rsid w:val="004A0C44"/>
    <w:rsid w:val="004A0D8A"/>
    <w:rsid w:val="004A0EFC"/>
    <w:rsid w:val="004A0F51"/>
    <w:rsid w:val="004A1296"/>
    <w:rsid w:val="004A1306"/>
    <w:rsid w:val="004A133E"/>
    <w:rsid w:val="004A15E1"/>
    <w:rsid w:val="004A1960"/>
    <w:rsid w:val="004A1E95"/>
    <w:rsid w:val="004A1EF4"/>
    <w:rsid w:val="004A1EF8"/>
    <w:rsid w:val="004A2450"/>
    <w:rsid w:val="004A24FF"/>
    <w:rsid w:val="004A26F9"/>
    <w:rsid w:val="004A29CC"/>
    <w:rsid w:val="004A2B3F"/>
    <w:rsid w:val="004A2DE0"/>
    <w:rsid w:val="004A332C"/>
    <w:rsid w:val="004A33B0"/>
    <w:rsid w:val="004A3485"/>
    <w:rsid w:val="004A356B"/>
    <w:rsid w:val="004A3656"/>
    <w:rsid w:val="004A3688"/>
    <w:rsid w:val="004A3730"/>
    <w:rsid w:val="004A3993"/>
    <w:rsid w:val="004A3A90"/>
    <w:rsid w:val="004A3ABA"/>
    <w:rsid w:val="004A4096"/>
    <w:rsid w:val="004A4155"/>
    <w:rsid w:val="004A448A"/>
    <w:rsid w:val="004A456B"/>
    <w:rsid w:val="004A48C5"/>
    <w:rsid w:val="004A48DA"/>
    <w:rsid w:val="004A5071"/>
    <w:rsid w:val="004A52C1"/>
    <w:rsid w:val="004A5301"/>
    <w:rsid w:val="004A54A9"/>
    <w:rsid w:val="004A5A53"/>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3C9"/>
    <w:rsid w:val="004B0479"/>
    <w:rsid w:val="004B0BCC"/>
    <w:rsid w:val="004B0D15"/>
    <w:rsid w:val="004B0E24"/>
    <w:rsid w:val="004B0F21"/>
    <w:rsid w:val="004B1099"/>
    <w:rsid w:val="004B110F"/>
    <w:rsid w:val="004B1198"/>
    <w:rsid w:val="004B11B4"/>
    <w:rsid w:val="004B1448"/>
    <w:rsid w:val="004B1D14"/>
    <w:rsid w:val="004B1D52"/>
    <w:rsid w:val="004B1E38"/>
    <w:rsid w:val="004B2147"/>
    <w:rsid w:val="004B2264"/>
    <w:rsid w:val="004B2AB7"/>
    <w:rsid w:val="004B2F1D"/>
    <w:rsid w:val="004B3084"/>
    <w:rsid w:val="004B3125"/>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107"/>
    <w:rsid w:val="004C14AF"/>
    <w:rsid w:val="004C15D1"/>
    <w:rsid w:val="004C1809"/>
    <w:rsid w:val="004C183E"/>
    <w:rsid w:val="004C1A6A"/>
    <w:rsid w:val="004C1B83"/>
    <w:rsid w:val="004C20E8"/>
    <w:rsid w:val="004C2370"/>
    <w:rsid w:val="004C24A2"/>
    <w:rsid w:val="004C24FA"/>
    <w:rsid w:val="004C271A"/>
    <w:rsid w:val="004C27F6"/>
    <w:rsid w:val="004C2DA3"/>
    <w:rsid w:val="004C2F7C"/>
    <w:rsid w:val="004C3620"/>
    <w:rsid w:val="004C3906"/>
    <w:rsid w:val="004C3C5A"/>
    <w:rsid w:val="004C3CAF"/>
    <w:rsid w:val="004C40AF"/>
    <w:rsid w:val="004C4180"/>
    <w:rsid w:val="004C42C1"/>
    <w:rsid w:val="004C449B"/>
    <w:rsid w:val="004C44F2"/>
    <w:rsid w:val="004C4692"/>
    <w:rsid w:val="004C4725"/>
    <w:rsid w:val="004C479E"/>
    <w:rsid w:val="004C48A3"/>
    <w:rsid w:val="004C48D7"/>
    <w:rsid w:val="004C4A5A"/>
    <w:rsid w:val="004C4AA4"/>
    <w:rsid w:val="004C4B3E"/>
    <w:rsid w:val="004C4F60"/>
    <w:rsid w:val="004C5102"/>
    <w:rsid w:val="004C54D1"/>
    <w:rsid w:val="004C54F0"/>
    <w:rsid w:val="004C56F3"/>
    <w:rsid w:val="004C57B5"/>
    <w:rsid w:val="004C5A87"/>
    <w:rsid w:val="004C5C2B"/>
    <w:rsid w:val="004C5EBF"/>
    <w:rsid w:val="004C600A"/>
    <w:rsid w:val="004C6396"/>
    <w:rsid w:val="004C671D"/>
    <w:rsid w:val="004C6782"/>
    <w:rsid w:val="004C6B1C"/>
    <w:rsid w:val="004C6FEF"/>
    <w:rsid w:val="004C7028"/>
    <w:rsid w:val="004C706C"/>
    <w:rsid w:val="004C7720"/>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2DD8"/>
    <w:rsid w:val="004D3047"/>
    <w:rsid w:val="004D316C"/>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03"/>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DB"/>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41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79C"/>
    <w:rsid w:val="00507BBC"/>
    <w:rsid w:val="00510217"/>
    <w:rsid w:val="00510289"/>
    <w:rsid w:val="00510425"/>
    <w:rsid w:val="0051058E"/>
    <w:rsid w:val="005108C5"/>
    <w:rsid w:val="00510CE0"/>
    <w:rsid w:val="00510DB5"/>
    <w:rsid w:val="00510E30"/>
    <w:rsid w:val="00510E99"/>
    <w:rsid w:val="00510F96"/>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5B8"/>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2008E"/>
    <w:rsid w:val="00520658"/>
    <w:rsid w:val="00520669"/>
    <w:rsid w:val="005207C8"/>
    <w:rsid w:val="005208E8"/>
    <w:rsid w:val="005209AC"/>
    <w:rsid w:val="00520CE7"/>
    <w:rsid w:val="00520D97"/>
    <w:rsid w:val="005210A3"/>
    <w:rsid w:val="005211B5"/>
    <w:rsid w:val="0052135F"/>
    <w:rsid w:val="005213C6"/>
    <w:rsid w:val="00521572"/>
    <w:rsid w:val="0052163B"/>
    <w:rsid w:val="00521738"/>
    <w:rsid w:val="00521799"/>
    <w:rsid w:val="005219AE"/>
    <w:rsid w:val="00521B23"/>
    <w:rsid w:val="00521B2C"/>
    <w:rsid w:val="00521F2D"/>
    <w:rsid w:val="005225C0"/>
    <w:rsid w:val="00522A17"/>
    <w:rsid w:val="00522D08"/>
    <w:rsid w:val="00522D41"/>
    <w:rsid w:val="0052314B"/>
    <w:rsid w:val="0052339A"/>
    <w:rsid w:val="00523BAC"/>
    <w:rsid w:val="00523C19"/>
    <w:rsid w:val="00524214"/>
    <w:rsid w:val="005243D3"/>
    <w:rsid w:val="005247EE"/>
    <w:rsid w:val="00524A77"/>
    <w:rsid w:val="00524B1E"/>
    <w:rsid w:val="00524C80"/>
    <w:rsid w:val="00524CD1"/>
    <w:rsid w:val="00524E13"/>
    <w:rsid w:val="00525088"/>
    <w:rsid w:val="00525329"/>
    <w:rsid w:val="00525488"/>
    <w:rsid w:val="005256C6"/>
    <w:rsid w:val="005257A3"/>
    <w:rsid w:val="005259D7"/>
    <w:rsid w:val="0052608C"/>
    <w:rsid w:val="00526788"/>
    <w:rsid w:val="0052679D"/>
    <w:rsid w:val="00526878"/>
    <w:rsid w:val="00526C7B"/>
    <w:rsid w:val="00526C8A"/>
    <w:rsid w:val="00526D10"/>
    <w:rsid w:val="00526D1A"/>
    <w:rsid w:val="00526ED4"/>
    <w:rsid w:val="00526ED8"/>
    <w:rsid w:val="00526FC2"/>
    <w:rsid w:val="005271ED"/>
    <w:rsid w:val="00527932"/>
    <w:rsid w:val="0053023A"/>
    <w:rsid w:val="0053039D"/>
    <w:rsid w:val="00530459"/>
    <w:rsid w:val="00530B1E"/>
    <w:rsid w:val="00530BF6"/>
    <w:rsid w:val="00530CF1"/>
    <w:rsid w:val="00530EF1"/>
    <w:rsid w:val="0053124D"/>
    <w:rsid w:val="0053127E"/>
    <w:rsid w:val="0053129A"/>
    <w:rsid w:val="0053139B"/>
    <w:rsid w:val="00531566"/>
    <w:rsid w:val="00531579"/>
    <w:rsid w:val="00531A27"/>
    <w:rsid w:val="00531A86"/>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33"/>
    <w:rsid w:val="00534358"/>
    <w:rsid w:val="00534553"/>
    <w:rsid w:val="00534BE9"/>
    <w:rsid w:val="00534FD4"/>
    <w:rsid w:val="0053515A"/>
    <w:rsid w:val="0053520F"/>
    <w:rsid w:val="005354D0"/>
    <w:rsid w:val="005355E2"/>
    <w:rsid w:val="00535760"/>
    <w:rsid w:val="00535E70"/>
    <w:rsid w:val="0053663F"/>
    <w:rsid w:val="005368D3"/>
    <w:rsid w:val="00536A1F"/>
    <w:rsid w:val="00536D6C"/>
    <w:rsid w:val="00536E34"/>
    <w:rsid w:val="00536EF3"/>
    <w:rsid w:val="005370B2"/>
    <w:rsid w:val="005370D9"/>
    <w:rsid w:val="0053717C"/>
    <w:rsid w:val="00537456"/>
    <w:rsid w:val="005376EF"/>
    <w:rsid w:val="00537768"/>
    <w:rsid w:val="00537830"/>
    <w:rsid w:val="0053795B"/>
    <w:rsid w:val="00537B06"/>
    <w:rsid w:val="00537B41"/>
    <w:rsid w:val="00537CBE"/>
    <w:rsid w:val="00537FC6"/>
    <w:rsid w:val="0054006B"/>
    <w:rsid w:val="005403F0"/>
    <w:rsid w:val="005406AF"/>
    <w:rsid w:val="00540B04"/>
    <w:rsid w:val="00540E62"/>
    <w:rsid w:val="00540E6B"/>
    <w:rsid w:val="00540E85"/>
    <w:rsid w:val="005411A6"/>
    <w:rsid w:val="00541BCB"/>
    <w:rsid w:val="00541E1E"/>
    <w:rsid w:val="00541E31"/>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940"/>
    <w:rsid w:val="00544BD4"/>
    <w:rsid w:val="00544CE8"/>
    <w:rsid w:val="00544D1E"/>
    <w:rsid w:val="00544E8C"/>
    <w:rsid w:val="0054517C"/>
    <w:rsid w:val="00545278"/>
    <w:rsid w:val="005452C3"/>
    <w:rsid w:val="0054554C"/>
    <w:rsid w:val="005455D7"/>
    <w:rsid w:val="005456DA"/>
    <w:rsid w:val="005457FE"/>
    <w:rsid w:val="00545A17"/>
    <w:rsid w:val="00545B04"/>
    <w:rsid w:val="00546003"/>
    <w:rsid w:val="0054634D"/>
    <w:rsid w:val="00546A2F"/>
    <w:rsid w:val="005470B2"/>
    <w:rsid w:val="005472AD"/>
    <w:rsid w:val="0054753D"/>
    <w:rsid w:val="00547E59"/>
    <w:rsid w:val="0055052B"/>
    <w:rsid w:val="00550614"/>
    <w:rsid w:val="00550634"/>
    <w:rsid w:val="00550A4B"/>
    <w:rsid w:val="00550B79"/>
    <w:rsid w:val="00550C42"/>
    <w:rsid w:val="00550C68"/>
    <w:rsid w:val="005515C6"/>
    <w:rsid w:val="00551774"/>
    <w:rsid w:val="00551CCB"/>
    <w:rsid w:val="005520AE"/>
    <w:rsid w:val="005520F3"/>
    <w:rsid w:val="005525B2"/>
    <w:rsid w:val="00552699"/>
    <w:rsid w:val="005526A0"/>
    <w:rsid w:val="005527B5"/>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5D"/>
    <w:rsid w:val="00554DA9"/>
    <w:rsid w:val="00555138"/>
    <w:rsid w:val="00555172"/>
    <w:rsid w:val="00555448"/>
    <w:rsid w:val="005554B9"/>
    <w:rsid w:val="0055566F"/>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A63"/>
    <w:rsid w:val="00557C78"/>
    <w:rsid w:val="0055FA34"/>
    <w:rsid w:val="00560283"/>
    <w:rsid w:val="005602BB"/>
    <w:rsid w:val="005604EF"/>
    <w:rsid w:val="005608D7"/>
    <w:rsid w:val="00560AF0"/>
    <w:rsid w:val="00561134"/>
    <w:rsid w:val="00561250"/>
    <w:rsid w:val="00561271"/>
    <w:rsid w:val="00561391"/>
    <w:rsid w:val="005617BA"/>
    <w:rsid w:val="00561C07"/>
    <w:rsid w:val="00561FC2"/>
    <w:rsid w:val="00561FF0"/>
    <w:rsid w:val="00562189"/>
    <w:rsid w:val="00562204"/>
    <w:rsid w:val="005622F6"/>
    <w:rsid w:val="0056235C"/>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BCA"/>
    <w:rsid w:val="00565F2A"/>
    <w:rsid w:val="00566085"/>
    <w:rsid w:val="00566121"/>
    <w:rsid w:val="0056636A"/>
    <w:rsid w:val="00566484"/>
    <w:rsid w:val="005666E7"/>
    <w:rsid w:val="00566970"/>
    <w:rsid w:val="00566C56"/>
    <w:rsid w:val="00566FC2"/>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C56"/>
    <w:rsid w:val="00572E3B"/>
    <w:rsid w:val="00573017"/>
    <w:rsid w:val="00573683"/>
    <w:rsid w:val="00573913"/>
    <w:rsid w:val="005739F5"/>
    <w:rsid w:val="00573AD1"/>
    <w:rsid w:val="00573B12"/>
    <w:rsid w:val="00573B38"/>
    <w:rsid w:val="00573CEC"/>
    <w:rsid w:val="00574298"/>
    <w:rsid w:val="0057446B"/>
    <w:rsid w:val="00574529"/>
    <w:rsid w:val="0057465F"/>
    <w:rsid w:val="0057474D"/>
    <w:rsid w:val="0057479E"/>
    <w:rsid w:val="00574801"/>
    <w:rsid w:val="005748AE"/>
    <w:rsid w:val="00574AB6"/>
    <w:rsid w:val="0057500E"/>
    <w:rsid w:val="00575153"/>
    <w:rsid w:val="0057565C"/>
    <w:rsid w:val="005758F3"/>
    <w:rsid w:val="00575D30"/>
    <w:rsid w:val="005760B7"/>
    <w:rsid w:val="00576198"/>
    <w:rsid w:val="00576270"/>
    <w:rsid w:val="0057632E"/>
    <w:rsid w:val="00576D82"/>
    <w:rsid w:val="00576E2E"/>
    <w:rsid w:val="0057707D"/>
    <w:rsid w:val="00577315"/>
    <w:rsid w:val="00577712"/>
    <w:rsid w:val="00577AFE"/>
    <w:rsid w:val="00577CA4"/>
    <w:rsid w:val="00577D30"/>
    <w:rsid w:val="005803CB"/>
    <w:rsid w:val="005805C2"/>
    <w:rsid w:val="00580A28"/>
    <w:rsid w:val="00580C3F"/>
    <w:rsid w:val="005817DE"/>
    <w:rsid w:val="00581922"/>
    <w:rsid w:val="00581B95"/>
    <w:rsid w:val="00581C2E"/>
    <w:rsid w:val="00582147"/>
    <w:rsid w:val="005822AA"/>
    <w:rsid w:val="00582460"/>
    <w:rsid w:val="005824B0"/>
    <w:rsid w:val="0058288D"/>
    <w:rsid w:val="00582D97"/>
    <w:rsid w:val="00582E20"/>
    <w:rsid w:val="00583861"/>
    <w:rsid w:val="00583B8E"/>
    <w:rsid w:val="00583CDC"/>
    <w:rsid w:val="00583F0F"/>
    <w:rsid w:val="00583FBD"/>
    <w:rsid w:val="005841EC"/>
    <w:rsid w:val="00584254"/>
    <w:rsid w:val="00584278"/>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D09"/>
    <w:rsid w:val="00590E34"/>
    <w:rsid w:val="00591105"/>
    <w:rsid w:val="00591476"/>
    <w:rsid w:val="0059174D"/>
    <w:rsid w:val="005917B8"/>
    <w:rsid w:val="005917D7"/>
    <w:rsid w:val="00591DE5"/>
    <w:rsid w:val="0059204D"/>
    <w:rsid w:val="00592107"/>
    <w:rsid w:val="0059248B"/>
    <w:rsid w:val="00592588"/>
    <w:rsid w:val="005928D0"/>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4EFC"/>
    <w:rsid w:val="005950F9"/>
    <w:rsid w:val="00595481"/>
    <w:rsid w:val="00595DBD"/>
    <w:rsid w:val="00595DCC"/>
    <w:rsid w:val="00595F27"/>
    <w:rsid w:val="00595FE8"/>
    <w:rsid w:val="0059637D"/>
    <w:rsid w:val="005967C9"/>
    <w:rsid w:val="005968D3"/>
    <w:rsid w:val="00596919"/>
    <w:rsid w:val="0059710D"/>
    <w:rsid w:val="0059737F"/>
    <w:rsid w:val="0059750C"/>
    <w:rsid w:val="0059771D"/>
    <w:rsid w:val="005978E8"/>
    <w:rsid w:val="00597AC0"/>
    <w:rsid w:val="00597DC5"/>
    <w:rsid w:val="005A0295"/>
    <w:rsid w:val="005A047C"/>
    <w:rsid w:val="005A09ED"/>
    <w:rsid w:val="005A0E1E"/>
    <w:rsid w:val="005A0FE1"/>
    <w:rsid w:val="005A197B"/>
    <w:rsid w:val="005A19FE"/>
    <w:rsid w:val="005A1B57"/>
    <w:rsid w:val="005A1BFF"/>
    <w:rsid w:val="005A2110"/>
    <w:rsid w:val="005A2428"/>
    <w:rsid w:val="005A2508"/>
    <w:rsid w:val="005A2C87"/>
    <w:rsid w:val="005A2DFA"/>
    <w:rsid w:val="005A2F7E"/>
    <w:rsid w:val="005A3582"/>
    <w:rsid w:val="005A35C7"/>
    <w:rsid w:val="005A35F8"/>
    <w:rsid w:val="005A3618"/>
    <w:rsid w:val="005A3733"/>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938"/>
    <w:rsid w:val="005B0A3A"/>
    <w:rsid w:val="005B0A7E"/>
    <w:rsid w:val="005B0C68"/>
    <w:rsid w:val="005B0E33"/>
    <w:rsid w:val="005B1134"/>
    <w:rsid w:val="005B11CB"/>
    <w:rsid w:val="005B1338"/>
    <w:rsid w:val="005B134C"/>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BA3"/>
    <w:rsid w:val="005C3F9A"/>
    <w:rsid w:val="005C40D0"/>
    <w:rsid w:val="005C45AE"/>
    <w:rsid w:val="005C4774"/>
    <w:rsid w:val="005C4827"/>
    <w:rsid w:val="005C4A03"/>
    <w:rsid w:val="005C4DE1"/>
    <w:rsid w:val="005C4EAD"/>
    <w:rsid w:val="005C5030"/>
    <w:rsid w:val="005C5156"/>
    <w:rsid w:val="005C566B"/>
    <w:rsid w:val="005C5E42"/>
    <w:rsid w:val="005C5E6C"/>
    <w:rsid w:val="005C5F91"/>
    <w:rsid w:val="005C6324"/>
    <w:rsid w:val="005C6D2B"/>
    <w:rsid w:val="005C6EB5"/>
    <w:rsid w:val="005C6ED1"/>
    <w:rsid w:val="005C6EED"/>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AB0"/>
    <w:rsid w:val="005D0CFD"/>
    <w:rsid w:val="005D0D4D"/>
    <w:rsid w:val="005D0F0A"/>
    <w:rsid w:val="005D104E"/>
    <w:rsid w:val="005D10BF"/>
    <w:rsid w:val="005D112E"/>
    <w:rsid w:val="005D125D"/>
    <w:rsid w:val="005D1866"/>
    <w:rsid w:val="005D1D1B"/>
    <w:rsid w:val="005D1E51"/>
    <w:rsid w:val="005D1E8C"/>
    <w:rsid w:val="005D21AC"/>
    <w:rsid w:val="005D2302"/>
    <w:rsid w:val="005D23E2"/>
    <w:rsid w:val="005D2602"/>
    <w:rsid w:val="005D2725"/>
    <w:rsid w:val="005D27A6"/>
    <w:rsid w:val="005D2AD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5E3D"/>
    <w:rsid w:val="005D6025"/>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970"/>
    <w:rsid w:val="005E2BA2"/>
    <w:rsid w:val="005E2EC0"/>
    <w:rsid w:val="005E30F6"/>
    <w:rsid w:val="005E3301"/>
    <w:rsid w:val="005E3358"/>
    <w:rsid w:val="005E351B"/>
    <w:rsid w:val="005E376F"/>
    <w:rsid w:val="005E37DF"/>
    <w:rsid w:val="005E387C"/>
    <w:rsid w:val="005E3997"/>
    <w:rsid w:val="005E3B67"/>
    <w:rsid w:val="005E3B7B"/>
    <w:rsid w:val="005E3C4E"/>
    <w:rsid w:val="005E3D53"/>
    <w:rsid w:val="005E3E40"/>
    <w:rsid w:val="005E3EC1"/>
    <w:rsid w:val="005E41B9"/>
    <w:rsid w:val="005E4248"/>
    <w:rsid w:val="005E4332"/>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211"/>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B62"/>
    <w:rsid w:val="005F2CF3"/>
    <w:rsid w:val="005F2EA7"/>
    <w:rsid w:val="005F2EE1"/>
    <w:rsid w:val="005F2FEA"/>
    <w:rsid w:val="005F32B6"/>
    <w:rsid w:val="005F3340"/>
    <w:rsid w:val="005F3395"/>
    <w:rsid w:val="005F33BB"/>
    <w:rsid w:val="005F37F7"/>
    <w:rsid w:val="005F3B06"/>
    <w:rsid w:val="005F3E49"/>
    <w:rsid w:val="005F40E2"/>
    <w:rsid w:val="005F41C6"/>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A76"/>
    <w:rsid w:val="005F7DF1"/>
    <w:rsid w:val="005F7F81"/>
    <w:rsid w:val="00600230"/>
    <w:rsid w:val="006005B7"/>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83B"/>
    <w:rsid w:val="006059A2"/>
    <w:rsid w:val="00605AA5"/>
    <w:rsid w:val="00605BFC"/>
    <w:rsid w:val="00605C67"/>
    <w:rsid w:val="0060615A"/>
    <w:rsid w:val="0060620C"/>
    <w:rsid w:val="006062D9"/>
    <w:rsid w:val="00606493"/>
    <w:rsid w:val="0060672A"/>
    <w:rsid w:val="00606DD0"/>
    <w:rsid w:val="00607042"/>
    <w:rsid w:val="00607296"/>
    <w:rsid w:val="00607320"/>
    <w:rsid w:val="0060736D"/>
    <w:rsid w:val="006073BA"/>
    <w:rsid w:val="00607459"/>
    <w:rsid w:val="006075C6"/>
    <w:rsid w:val="00607842"/>
    <w:rsid w:val="006078BA"/>
    <w:rsid w:val="0060794E"/>
    <w:rsid w:val="00607C0B"/>
    <w:rsid w:val="00607C18"/>
    <w:rsid w:val="00607D7A"/>
    <w:rsid w:val="0061034F"/>
    <w:rsid w:val="00610435"/>
    <w:rsid w:val="0061060C"/>
    <w:rsid w:val="00610810"/>
    <w:rsid w:val="00610A8E"/>
    <w:rsid w:val="00610DED"/>
    <w:rsid w:val="00611129"/>
    <w:rsid w:val="00611404"/>
    <w:rsid w:val="00611443"/>
    <w:rsid w:val="0061177C"/>
    <w:rsid w:val="006117B9"/>
    <w:rsid w:val="006118CF"/>
    <w:rsid w:val="00611FD9"/>
    <w:rsid w:val="00612038"/>
    <w:rsid w:val="0061237E"/>
    <w:rsid w:val="006124F8"/>
    <w:rsid w:val="006128C0"/>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93"/>
    <w:rsid w:val="006147AC"/>
    <w:rsid w:val="006147B7"/>
    <w:rsid w:val="00614801"/>
    <w:rsid w:val="00614988"/>
    <w:rsid w:val="00614AA2"/>
    <w:rsid w:val="00614AB5"/>
    <w:rsid w:val="00614AD0"/>
    <w:rsid w:val="00614E35"/>
    <w:rsid w:val="00614F57"/>
    <w:rsid w:val="006152D7"/>
    <w:rsid w:val="00615334"/>
    <w:rsid w:val="006154C9"/>
    <w:rsid w:val="0061560E"/>
    <w:rsid w:val="006158EC"/>
    <w:rsid w:val="00615D3A"/>
    <w:rsid w:val="00615D92"/>
    <w:rsid w:val="006160C2"/>
    <w:rsid w:val="006160DE"/>
    <w:rsid w:val="00616250"/>
    <w:rsid w:val="00616430"/>
    <w:rsid w:val="006169F5"/>
    <w:rsid w:val="00616B78"/>
    <w:rsid w:val="00616F36"/>
    <w:rsid w:val="0061729E"/>
    <w:rsid w:val="00617541"/>
    <w:rsid w:val="006179DB"/>
    <w:rsid w:val="006179EA"/>
    <w:rsid w:val="00617DBC"/>
    <w:rsid w:val="00617EDD"/>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53F"/>
    <w:rsid w:val="00624592"/>
    <w:rsid w:val="00624670"/>
    <w:rsid w:val="00624855"/>
    <w:rsid w:val="00624980"/>
    <w:rsid w:val="006249F4"/>
    <w:rsid w:val="00624BCB"/>
    <w:rsid w:val="00624BD9"/>
    <w:rsid w:val="00624CFC"/>
    <w:rsid w:val="00624D22"/>
    <w:rsid w:val="00624DAB"/>
    <w:rsid w:val="00624E7D"/>
    <w:rsid w:val="00624F9E"/>
    <w:rsid w:val="006250DB"/>
    <w:rsid w:val="00625292"/>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86A"/>
    <w:rsid w:val="0062791F"/>
    <w:rsid w:val="00627ACC"/>
    <w:rsid w:val="00627C18"/>
    <w:rsid w:val="00627E0A"/>
    <w:rsid w:val="00627E69"/>
    <w:rsid w:val="00627EAD"/>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265"/>
    <w:rsid w:val="006348C3"/>
    <w:rsid w:val="006349CA"/>
    <w:rsid w:val="00634FD9"/>
    <w:rsid w:val="00635074"/>
    <w:rsid w:val="006350D8"/>
    <w:rsid w:val="00635311"/>
    <w:rsid w:val="006353B1"/>
    <w:rsid w:val="0063542C"/>
    <w:rsid w:val="00635444"/>
    <w:rsid w:val="00635769"/>
    <w:rsid w:val="0063582B"/>
    <w:rsid w:val="006359E6"/>
    <w:rsid w:val="006359EF"/>
    <w:rsid w:val="00635ABA"/>
    <w:rsid w:val="00635C3F"/>
    <w:rsid w:val="00635DDD"/>
    <w:rsid w:val="006360C5"/>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17B"/>
    <w:rsid w:val="006412A3"/>
    <w:rsid w:val="006412A9"/>
    <w:rsid w:val="0064177D"/>
    <w:rsid w:val="00641A46"/>
    <w:rsid w:val="00641BE3"/>
    <w:rsid w:val="006423B3"/>
    <w:rsid w:val="006424FF"/>
    <w:rsid w:val="006425BE"/>
    <w:rsid w:val="006425F5"/>
    <w:rsid w:val="0064260E"/>
    <w:rsid w:val="006428C0"/>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77C"/>
    <w:rsid w:val="00644A01"/>
    <w:rsid w:val="00644B1A"/>
    <w:rsid w:val="00644C02"/>
    <w:rsid w:val="0064509A"/>
    <w:rsid w:val="0064552C"/>
    <w:rsid w:val="00645589"/>
    <w:rsid w:val="006457C8"/>
    <w:rsid w:val="00645EA7"/>
    <w:rsid w:val="00645F49"/>
    <w:rsid w:val="00646263"/>
    <w:rsid w:val="00646317"/>
    <w:rsid w:val="006467D8"/>
    <w:rsid w:val="006467EA"/>
    <w:rsid w:val="00646803"/>
    <w:rsid w:val="006468F7"/>
    <w:rsid w:val="00646BA2"/>
    <w:rsid w:val="00646DDE"/>
    <w:rsid w:val="00647036"/>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6FA"/>
    <w:rsid w:val="0065471C"/>
    <w:rsid w:val="0065491A"/>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3A1"/>
    <w:rsid w:val="0066350A"/>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C5C"/>
    <w:rsid w:val="00667F3A"/>
    <w:rsid w:val="00670122"/>
    <w:rsid w:val="00670170"/>
    <w:rsid w:val="0067028C"/>
    <w:rsid w:val="006704D3"/>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823"/>
    <w:rsid w:val="00673AC7"/>
    <w:rsid w:val="00673CDB"/>
    <w:rsid w:val="00673F7E"/>
    <w:rsid w:val="00673F8B"/>
    <w:rsid w:val="0067423C"/>
    <w:rsid w:val="00674582"/>
    <w:rsid w:val="0067470D"/>
    <w:rsid w:val="0067473A"/>
    <w:rsid w:val="00674A01"/>
    <w:rsid w:val="00674AC3"/>
    <w:rsid w:val="00674B26"/>
    <w:rsid w:val="00674CCF"/>
    <w:rsid w:val="00674CD6"/>
    <w:rsid w:val="00674F5A"/>
    <w:rsid w:val="00674FAE"/>
    <w:rsid w:val="00675522"/>
    <w:rsid w:val="0067598E"/>
    <w:rsid w:val="00675F34"/>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26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B20"/>
    <w:rsid w:val="00684CAD"/>
    <w:rsid w:val="00684E35"/>
    <w:rsid w:val="00684F69"/>
    <w:rsid w:val="00684FFA"/>
    <w:rsid w:val="006857DB"/>
    <w:rsid w:val="00685F4E"/>
    <w:rsid w:val="00686096"/>
    <w:rsid w:val="00686213"/>
    <w:rsid w:val="00686222"/>
    <w:rsid w:val="0068627A"/>
    <w:rsid w:val="006866D8"/>
    <w:rsid w:val="0068685C"/>
    <w:rsid w:val="0068693E"/>
    <w:rsid w:val="00686B21"/>
    <w:rsid w:val="00686DED"/>
    <w:rsid w:val="00686E73"/>
    <w:rsid w:val="00686FB8"/>
    <w:rsid w:val="00686FD7"/>
    <w:rsid w:val="0068711F"/>
    <w:rsid w:val="00687132"/>
    <w:rsid w:val="006873F2"/>
    <w:rsid w:val="00687930"/>
    <w:rsid w:val="00687C19"/>
    <w:rsid w:val="00687D1E"/>
    <w:rsid w:val="00687DB3"/>
    <w:rsid w:val="00687E5E"/>
    <w:rsid w:val="006900AD"/>
    <w:rsid w:val="006902C9"/>
    <w:rsid w:val="006903E5"/>
    <w:rsid w:val="00690489"/>
    <w:rsid w:val="00690C39"/>
    <w:rsid w:val="00691208"/>
    <w:rsid w:val="006912F9"/>
    <w:rsid w:val="0069143C"/>
    <w:rsid w:val="00691FE2"/>
    <w:rsid w:val="00692000"/>
    <w:rsid w:val="006923EA"/>
    <w:rsid w:val="00692602"/>
    <w:rsid w:val="00692849"/>
    <w:rsid w:val="006928E4"/>
    <w:rsid w:val="00692A50"/>
    <w:rsid w:val="00692A67"/>
    <w:rsid w:val="00692E86"/>
    <w:rsid w:val="00692FDE"/>
    <w:rsid w:val="006930F1"/>
    <w:rsid w:val="00693249"/>
    <w:rsid w:val="0069344F"/>
    <w:rsid w:val="006937A1"/>
    <w:rsid w:val="00693B67"/>
    <w:rsid w:val="00693D7D"/>
    <w:rsid w:val="0069436D"/>
    <w:rsid w:val="006943DD"/>
    <w:rsid w:val="006944BB"/>
    <w:rsid w:val="00694974"/>
    <w:rsid w:val="00694A89"/>
    <w:rsid w:val="00694D67"/>
    <w:rsid w:val="00695021"/>
    <w:rsid w:val="006951C6"/>
    <w:rsid w:val="006951C7"/>
    <w:rsid w:val="006954A7"/>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0FAF"/>
    <w:rsid w:val="006A1623"/>
    <w:rsid w:val="006A1716"/>
    <w:rsid w:val="006A17C3"/>
    <w:rsid w:val="006A17E6"/>
    <w:rsid w:val="006A1A3F"/>
    <w:rsid w:val="006A1C7F"/>
    <w:rsid w:val="006A1EDA"/>
    <w:rsid w:val="006A1F59"/>
    <w:rsid w:val="006A24DA"/>
    <w:rsid w:val="006A2615"/>
    <w:rsid w:val="006A267B"/>
    <w:rsid w:val="006A2907"/>
    <w:rsid w:val="006A2CC1"/>
    <w:rsid w:val="006A2E2B"/>
    <w:rsid w:val="006A3046"/>
    <w:rsid w:val="006A3441"/>
    <w:rsid w:val="006A350E"/>
    <w:rsid w:val="006A3823"/>
    <w:rsid w:val="006A389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686"/>
    <w:rsid w:val="006A57C4"/>
    <w:rsid w:val="006A57D7"/>
    <w:rsid w:val="006A5B7C"/>
    <w:rsid w:val="006A5BF3"/>
    <w:rsid w:val="006A5E98"/>
    <w:rsid w:val="006A60E6"/>
    <w:rsid w:val="006A65A7"/>
    <w:rsid w:val="006A6C90"/>
    <w:rsid w:val="006A6E3F"/>
    <w:rsid w:val="006A6EA5"/>
    <w:rsid w:val="006A7424"/>
    <w:rsid w:val="006A784E"/>
    <w:rsid w:val="006A785E"/>
    <w:rsid w:val="006A7C2B"/>
    <w:rsid w:val="006A7EC7"/>
    <w:rsid w:val="006A7FB3"/>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BEF"/>
    <w:rsid w:val="006B5C40"/>
    <w:rsid w:val="006B5DA6"/>
    <w:rsid w:val="006B5F5A"/>
    <w:rsid w:val="006B5FA6"/>
    <w:rsid w:val="006B614C"/>
    <w:rsid w:val="006B62DB"/>
    <w:rsid w:val="006B6489"/>
    <w:rsid w:val="006B6588"/>
    <w:rsid w:val="006B6630"/>
    <w:rsid w:val="006B687E"/>
    <w:rsid w:val="006B690A"/>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A53"/>
    <w:rsid w:val="006C0B40"/>
    <w:rsid w:val="006C105A"/>
    <w:rsid w:val="006C1202"/>
    <w:rsid w:val="006C18BB"/>
    <w:rsid w:val="006C1B14"/>
    <w:rsid w:val="006C1B64"/>
    <w:rsid w:val="006C1B6B"/>
    <w:rsid w:val="006C2016"/>
    <w:rsid w:val="006C2022"/>
    <w:rsid w:val="006C2141"/>
    <w:rsid w:val="006C2C70"/>
    <w:rsid w:val="006C2DAC"/>
    <w:rsid w:val="006C2EE5"/>
    <w:rsid w:val="006C2EF1"/>
    <w:rsid w:val="006C2F06"/>
    <w:rsid w:val="006C2FBF"/>
    <w:rsid w:val="006C2FF4"/>
    <w:rsid w:val="006C30D9"/>
    <w:rsid w:val="006C34C0"/>
    <w:rsid w:val="006C389E"/>
    <w:rsid w:val="006C38D6"/>
    <w:rsid w:val="006C38D8"/>
    <w:rsid w:val="006C3918"/>
    <w:rsid w:val="006C3B64"/>
    <w:rsid w:val="006C3E44"/>
    <w:rsid w:val="006C3F11"/>
    <w:rsid w:val="006C421B"/>
    <w:rsid w:val="006C4236"/>
    <w:rsid w:val="006C42D1"/>
    <w:rsid w:val="006C44E0"/>
    <w:rsid w:val="006C4A22"/>
    <w:rsid w:val="006C4AB7"/>
    <w:rsid w:val="006C4D92"/>
    <w:rsid w:val="006C4F81"/>
    <w:rsid w:val="006C50EF"/>
    <w:rsid w:val="006C51AD"/>
    <w:rsid w:val="006C5A1B"/>
    <w:rsid w:val="006C5AF1"/>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44"/>
    <w:rsid w:val="006D23D5"/>
    <w:rsid w:val="006D273E"/>
    <w:rsid w:val="006D3038"/>
    <w:rsid w:val="006D34EF"/>
    <w:rsid w:val="006D3654"/>
    <w:rsid w:val="006D36EE"/>
    <w:rsid w:val="006D3874"/>
    <w:rsid w:val="006D3BC9"/>
    <w:rsid w:val="006D3D67"/>
    <w:rsid w:val="006D3FBB"/>
    <w:rsid w:val="006D44C8"/>
    <w:rsid w:val="006D4AA6"/>
    <w:rsid w:val="006D4BE7"/>
    <w:rsid w:val="006D5204"/>
    <w:rsid w:val="006D5468"/>
    <w:rsid w:val="006D5C3C"/>
    <w:rsid w:val="006D5C70"/>
    <w:rsid w:val="006D5DB7"/>
    <w:rsid w:val="006D6064"/>
    <w:rsid w:val="006D64C0"/>
    <w:rsid w:val="006D653D"/>
    <w:rsid w:val="006D665B"/>
    <w:rsid w:val="006D67AA"/>
    <w:rsid w:val="006D687C"/>
    <w:rsid w:val="006D6AD7"/>
    <w:rsid w:val="006D6B0A"/>
    <w:rsid w:val="006D6B43"/>
    <w:rsid w:val="006D6C88"/>
    <w:rsid w:val="006D6EA1"/>
    <w:rsid w:val="006D6F20"/>
    <w:rsid w:val="006D6F32"/>
    <w:rsid w:val="006D78AD"/>
    <w:rsid w:val="006D7E0E"/>
    <w:rsid w:val="006E01BB"/>
    <w:rsid w:val="006E06E3"/>
    <w:rsid w:val="006E06FF"/>
    <w:rsid w:val="006E0BDB"/>
    <w:rsid w:val="006E0FDD"/>
    <w:rsid w:val="006E11BE"/>
    <w:rsid w:val="006E126C"/>
    <w:rsid w:val="006E12DE"/>
    <w:rsid w:val="006E134A"/>
    <w:rsid w:val="006E1476"/>
    <w:rsid w:val="006E17EF"/>
    <w:rsid w:val="006E1B82"/>
    <w:rsid w:val="006E1E9E"/>
    <w:rsid w:val="006E222C"/>
    <w:rsid w:val="006E2278"/>
    <w:rsid w:val="006E228E"/>
    <w:rsid w:val="006E264E"/>
    <w:rsid w:val="006E28E6"/>
    <w:rsid w:val="006E2948"/>
    <w:rsid w:val="006E2CA0"/>
    <w:rsid w:val="006E2DC4"/>
    <w:rsid w:val="006E305A"/>
    <w:rsid w:val="006E33B5"/>
    <w:rsid w:val="006E37D1"/>
    <w:rsid w:val="006E3C4E"/>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F0"/>
    <w:rsid w:val="006F289D"/>
    <w:rsid w:val="006F28CB"/>
    <w:rsid w:val="006F331E"/>
    <w:rsid w:val="006F33CF"/>
    <w:rsid w:val="006F3429"/>
    <w:rsid w:val="006F352F"/>
    <w:rsid w:val="006F39EA"/>
    <w:rsid w:val="006F3B89"/>
    <w:rsid w:val="006F3C09"/>
    <w:rsid w:val="006F3D87"/>
    <w:rsid w:val="006F3F71"/>
    <w:rsid w:val="006F4285"/>
    <w:rsid w:val="006F457A"/>
    <w:rsid w:val="006F461B"/>
    <w:rsid w:val="006F48BF"/>
    <w:rsid w:val="006F48CD"/>
    <w:rsid w:val="006F49C2"/>
    <w:rsid w:val="006F4A24"/>
    <w:rsid w:val="006F4AE2"/>
    <w:rsid w:val="006F4F02"/>
    <w:rsid w:val="006F523D"/>
    <w:rsid w:val="006F52F0"/>
    <w:rsid w:val="006F5422"/>
    <w:rsid w:val="006F57EC"/>
    <w:rsid w:val="006F5D18"/>
    <w:rsid w:val="006F603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916"/>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CD"/>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4F"/>
    <w:rsid w:val="00706BC1"/>
    <w:rsid w:val="00706C51"/>
    <w:rsid w:val="00706D20"/>
    <w:rsid w:val="0070711C"/>
    <w:rsid w:val="007075F2"/>
    <w:rsid w:val="007077DE"/>
    <w:rsid w:val="00707B22"/>
    <w:rsid w:val="00707BE7"/>
    <w:rsid w:val="0071021B"/>
    <w:rsid w:val="0071042E"/>
    <w:rsid w:val="00710667"/>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B87"/>
    <w:rsid w:val="00721C9B"/>
    <w:rsid w:val="007221E3"/>
    <w:rsid w:val="00722551"/>
    <w:rsid w:val="00722581"/>
    <w:rsid w:val="0072273C"/>
    <w:rsid w:val="0072328F"/>
    <w:rsid w:val="00723319"/>
    <w:rsid w:val="007234A1"/>
    <w:rsid w:val="00723516"/>
    <w:rsid w:val="00723545"/>
    <w:rsid w:val="0072354B"/>
    <w:rsid w:val="00723AA7"/>
    <w:rsid w:val="00723C08"/>
    <w:rsid w:val="00723C47"/>
    <w:rsid w:val="00723F4B"/>
    <w:rsid w:val="00724059"/>
    <w:rsid w:val="0072405B"/>
    <w:rsid w:val="007241A0"/>
    <w:rsid w:val="007241F8"/>
    <w:rsid w:val="00724293"/>
    <w:rsid w:val="007245B0"/>
    <w:rsid w:val="00724CB4"/>
    <w:rsid w:val="00724CC7"/>
    <w:rsid w:val="007251FA"/>
    <w:rsid w:val="00725386"/>
    <w:rsid w:val="007255A0"/>
    <w:rsid w:val="007255D9"/>
    <w:rsid w:val="00725690"/>
    <w:rsid w:val="00725AA8"/>
    <w:rsid w:val="00725C83"/>
    <w:rsid w:val="00726035"/>
    <w:rsid w:val="0072638C"/>
    <w:rsid w:val="0072675F"/>
    <w:rsid w:val="007269D2"/>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C77"/>
    <w:rsid w:val="00732A06"/>
    <w:rsid w:val="00732B12"/>
    <w:rsid w:val="00732BF5"/>
    <w:rsid w:val="00732CCE"/>
    <w:rsid w:val="00732F54"/>
    <w:rsid w:val="00732FBF"/>
    <w:rsid w:val="007333AF"/>
    <w:rsid w:val="00733540"/>
    <w:rsid w:val="0073398F"/>
    <w:rsid w:val="00733BB8"/>
    <w:rsid w:val="00733C0B"/>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4F"/>
    <w:rsid w:val="00741D8D"/>
    <w:rsid w:val="00741DCA"/>
    <w:rsid w:val="007420FA"/>
    <w:rsid w:val="00742454"/>
    <w:rsid w:val="00742550"/>
    <w:rsid w:val="00742F84"/>
    <w:rsid w:val="00743540"/>
    <w:rsid w:val="00743851"/>
    <w:rsid w:val="007439B9"/>
    <w:rsid w:val="007439F2"/>
    <w:rsid w:val="00743CAB"/>
    <w:rsid w:val="00743E4C"/>
    <w:rsid w:val="00743E74"/>
    <w:rsid w:val="00743FD4"/>
    <w:rsid w:val="00744625"/>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973"/>
    <w:rsid w:val="00747A75"/>
    <w:rsid w:val="00747B85"/>
    <w:rsid w:val="00747D2E"/>
    <w:rsid w:val="00747E10"/>
    <w:rsid w:val="00750026"/>
    <w:rsid w:val="007500E9"/>
    <w:rsid w:val="00750437"/>
    <w:rsid w:val="00750B56"/>
    <w:rsid w:val="00750C2E"/>
    <w:rsid w:val="00750D42"/>
    <w:rsid w:val="00750D52"/>
    <w:rsid w:val="00750E46"/>
    <w:rsid w:val="00750FFE"/>
    <w:rsid w:val="0075111C"/>
    <w:rsid w:val="00751189"/>
    <w:rsid w:val="007514E5"/>
    <w:rsid w:val="00751ACF"/>
    <w:rsid w:val="00751BFA"/>
    <w:rsid w:val="00751E18"/>
    <w:rsid w:val="00751F82"/>
    <w:rsid w:val="00752081"/>
    <w:rsid w:val="00752162"/>
    <w:rsid w:val="007523DB"/>
    <w:rsid w:val="00752411"/>
    <w:rsid w:val="0075276B"/>
    <w:rsid w:val="00752898"/>
    <w:rsid w:val="0075322C"/>
    <w:rsid w:val="00753554"/>
    <w:rsid w:val="0075384D"/>
    <w:rsid w:val="00753B2B"/>
    <w:rsid w:val="00753C08"/>
    <w:rsid w:val="00753C6E"/>
    <w:rsid w:val="00754467"/>
    <w:rsid w:val="0075447E"/>
    <w:rsid w:val="00754515"/>
    <w:rsid w:val="00754568"/>
    <w:rsid w:val="00754924"/>
    <w:rsid w:val="00754D6F"/>
    <w:rsid w:val="00754E62"/>
    <w:rsid w:val="0075508D"/>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8BB"/>
    <w:rsid w:val="00760A12"/>
    <w:rsid w:val="00760F75"/>
    <w:rsid w:val="00760FC9"/>
    <w:rsid w:val="007611A7"/>
    <w:rsid w:val="0076130E"/>
    <w:rsid w:val="007613D2"/>
    <w:rsid w:val="00761656"/>
    <w:rsid w:val="00761791"/>
    <w:rsid w:val="00761B1C"/>
    <w:rsid w:val="00761B79"/>
    <w:rsid w:val="00761CE9"/>
    <w:rsid w:val="00761D57"/>
    <w:rsid w:val="00761F95"/>
    <w:rsid w:val="00761FF5"/>
    <w:rsid w:val="007620FE"/>
    <w:rsid w:val="00762185"/>
    <w:rsid w:val="00762350"/>
    <w:rsid w:val="007628B7"/>
    <w:rsid w:val="00762AA3"/>
    <w:rsid w:val="00762C30"/>
    <w:rsid w:val="00762CD8"/>
    <w:rsid w:val="00762F99"/>
    <w:rsid w:val="00762FC5"/>
    <w:rsid w:val="0076310F"/>
    <w:rsid w:val="0076329F"/>
    <w:rsid w:val="00763427"/>
    <w:rsid w:val="00763827"/>
    <w:rsid w:val="00763893"/>
    <w:rsid w:val="00763914"/>
    <w:rsid w:val="00763B51"/>
    <w:rsid w:val="00763B5F"/>
    <w:rsid w:val="00763CE9"/>
    <w:rsid w:val="00763F02"/>
    <w:rsid w:val="00763FC7"/>
    <w:rsid w:val="0076410C"/>
    <w:rsid w:val="0076415B"/>
    <w:rsid w:val="007643BF"/>
    <w:rsid w:val="00764400"/>
    <w:rsid w:val="0076453F"/>
    <w:rsid w:val="00764589"/>
    <w:rsid w:val="00764A03"/>
    <w:rsid w:val="00764BD4"/>
    <w:rsid w:val="00764E0E"/>
    <w:rsid w:val="00764F12"/>
    <w:rsid w:val="007650F7"/>
    <w:rsid w:val="00765180"/>
    <w:rsid w:val="00765208"/>
    <w:rsid w:val="00765624"/>
    <w:rsid w:val="00765662"/>
    <w:rsid w:val="00765BBC"/>
    <w:rsid w:val="00765D37"/>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ADF"/>
    <w:rsid w:val="00771C92"/>
    <w:rsid w:val="00771DEB"/>
    <w:rsid w:val="00771E9F"/>
    <w:rsid w:val="00771F0F"/>
    <w:rsid w:val="00771F34"/>
    <w:rsid w:val="0077200C"/>
    <w:rsid w:val="00772324"/>
    <w:rsid w:val="007725A9"/>
    <w:rsid w:val="007725B1"/>
    <w:rsid w:val="0077288F"/>
    <w:rsid w:val="00772CF7"/>
    <w:rsid w:val="00772E3D"/>
    <w:rsid w:val="00772F32"/>
    <w:rsid w:val="0077344D"/>
    <w:rsid w:val="0077359C"/>
    <w:rsid w:val="00773866"/>
    <w:rsid w:val="00773FD5"/>
    <w:rsid w:val="007740F6"/>
    <w:rsid w:val="0077417B"/>
    <w:rsid w:val="00774756"/>
    <w:rsid w:val="007748BA"/>
    <w:rsid w:val="00774C31"/>
    <w:rsid w:val="00774D52"/>
    <w:rsid w:val="00774E36"/>
    <w:rsid w:val="007754EE"/>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54"/>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EB0"/>
    <w:rsid w:val="00794F58"/>
    <w:rsid w:val="0079502C"/>
    <w:rsid w:val="00795048"/>
    <w:rsid w:val="007953A4"/>
    <w:rsid w:val="00795560"/>
    <w:rsid w:val="007955E7"/>
    <w:rsid w:val="0079595E"/>
    <w:rsid w:val="007959E8"/>
    <w:rsid w:val="00795DCF"/>
    <w:rsid w:val="00795DFE"/>
    <w:rsid w:val="0079628E"/>
    <w:rsid w:val="0079648A"/>
    <w:rsid w:val="00796D9B"/>
    <w:rsid w:val="00796E99"/>
    <w:rsid w:val="00796EF2"/>
    <w:rsid w:val="00796F71"/>
    <w:rsid w:val="0079713A"/>
    <w:rsid w:val="007974CD"/>
    <w:rsid w:val="007975EB"/>
    <w:rsid w:val="0079777B"/>
    <w:rsid w:val="00797841"/>
    <w:rsid w:val="00797C05"/>
    <w:rsid w:val="00797D8E"/>
    <w:rsid w:val="007A0016"/>
    <w:rsid w:val="007A0103"/>
    <w:rsid w:val="007A0250"/>
    <w:rsid w:val="007A0507"/>
    <w:rsid w:val="007A0596"/>
    <w:rsid w:val="007A071C"/>
    <w:rsid w:val="007A07E4"/>
    <w:rsid w:val="007A0A1F"/>
    <w:rsid w:val="007A0A53"/>
    <w:rsid w:val="007A0CA4"/>
    <w:rsid w:val="007A15AB"/>
    <w:rsid w:val="007A1A77"/>
    <w:rsid w:val="007A1C63"/>
    <w:rsid w:val="007A2033"/>
    <w:rsid w:val="007A220E"/>
    <w:rsid w:val="007A2335"/>
    <w:rsid w:val="007A243D"/>
    <w:rsid w:val="007A2653"/>
    <w:rsid w:val="007A2702"/>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2CF"/>
    <w:rsid w:val="007A555D"/>
    <w:rsid w:val="007A5595"/>
    <w:rsid w:val="007A5643"/>
    <w:rsid w:val="007A56A0"/>
    <w:rsid w:val="007A60F3"/>
    <w:rsid w:val="007A63C1"/>
    <w:rsid w:val="007A63FF"/>
    <w:rsid w:val="007A6408"/>
    <w:rsid w:val="007A660B"/>
    <w:rsid w:val="007A6B09"/>
    <w:rsid w:val="007A6E04"/>
    <w:rsid w:val="007A716E"/>
    <w:rsid w:val="007A74A4"/>
    <w:rsid w:val="007A766E"/>
    <w:rsid w:val="007A78A9"/>
    <w:rsid w:val="007A79DA"/>
    <w:rsid w:val="007A7A7F"/>
    <w:rsid w:val="007A7DC1"/>
    <w:rsid w:val="007A7EC8"/>
    <w:rsid w:val="007A7F73"/>
    <w:rsid w:val="007B00FB"/>
    <w:rsid w:val="007B0340"/>
    <w:rsid w:val="007B0CB1"/>
    <w:rsid w:val="007B0E13"/>
    <w:rsid w:val="007B1318"/>
    <w:rsid w:val="007B1A46"/>
    <w:rsid w:val="007B2088"/>
    <w:rsid w:val="007B210F"/>
    <w:rsid w:val="007B2131"/>
    <w:rsid w:val="007B2157"/>
    <w:rsid w:val="007B21A3"/>
    <w:rsid w:val="007B2328"/>
    <w:rsid w:val="007B252E"/>
    <w:rsid w:val="007B253D"/>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51FC"/>
    <w:rsid w:val="007B52D2"/>
    <w:rsid w:val="007B5578"/>
    <w:rsid w:val="007B55CD"/>
    <w:rsid w:val="007B562E"/>
    <w:rsid w:val="007B58D8"/>
    <w:rsid w:val="007B5AF0"/>
    <w:rsid w:val="007B5D7B"/>
    <w:rsid w:val="007B5DA7"/>
    <w:rsid w:val="007B5F14"/>
    <w:rsid w:val="007B63A1"/>
    <w:rsid w:val="007B6776"/>
    <w:rsid w:val="007B6C01"/>
    <w:rsid w:val="007B6C35"/>
    <w:rsid w:val="007B6C46"/>
    <w:rsid w:val="007B6CEC"/>
    <w:rsid w:val="007B6EB5"/>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9AF"/>
    <w:rsid w:val="007C1ADC"/>
    <w:rsid w:val="007C1D29"/>
    <w:rsid w:val="007C1DE8"/>
    <w:rsid w:val="007C1F18"/>
    <w:rsid w:val="007C20B9"/>
    <w:rsid w:val="007C21EA"/>
    <w:rsid w:val="007C2561"/>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4998"/>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D37"/>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70F"/>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5D2"/>
    <w:rsid w:val="007D6903"/>
    <w:rsid w:val="007D6973"/>
    <w:rsid w:val="007D69AC"/>
    <w:rsid w:val="007D6BEE"/>
    <w:rsid w:val="007D6EC4"/>
    <w:rsid w:val="007D6EEE"/>
    <w:rsid w:val="007D70B7"/>
    <w:rsid w:val="007D7466"/>
    <w:rsid w:val="007D74D6"/>
    <w:rsid w:val="007D7B85"/>
    <w:rsid w:val="007D7C1C"/>
    <w:rsid w:val="007D7EC4"/>
    <w:rsid w:val="007E004A"/>
    <w:rsid w:val="007E0075"/>
    <w:rsid w:val="007E0176"/>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421"/>
    <w:rsid w:val="007E2740"/>
    <w:rsid w:val="007E2859"/>
    <w:rsid w:val="007E28AB"/>
    <w:rsid w:val="007E28B3"/>
    <w:rsid w:val="007E2927"/>
    <w:rsid w:val="007E2C22"/>
    <w:rsid w:val="007E2E2B"/>
    <w:rsid w:val="007E2F06"/>
    <w:rsid w:val="007E30B5"/>
    <w:rsid w:val="007E30CC"/>
    <w:rsid w:val="007E3220"/>
    <w:rsid w:val="007E345E"/>
    <w:rsid w:val="007E34F9"/>
    <w:rsid w:val="007E3750"/>
    <w:rsid w:val="007E3B24"/>
    <w:rsid w:val="007E3C05"/>
    <w:rsid w:val="007E3EC9"/>
    <w:rsid w:val="007E3FCC"/>
    <w:rsid w:val="007E423D"/>
    <w:rsid w:val="007E42C2"/>
    <w:rsid w:val="007E4A56"/>
    <w:rsid w:val="007E4BB2"/>
    <w:rsid w:val="007E4D65"/>
    <w:rsid w:val="007E4ED1"/>
    <w:rsid w:val="007E4FB0"/>
    <w:rsid w:val="007E52BC"/>
    <w:rsid w:val="007E5736"/>
    <w:rsid w:val="007E5983"/>
    <w:rsid w:val="007E59FD"/>
    <w:rsid w:val="007E5C5F"/>
    <w:rsid w:val="007E617D"/>
    <w:rsid w:val="007E6187"/>
    <w:rsid w:val="007E6264"/>
    <w:rsid w:val="007E6589"/>
    <w:rsid w:val="007E67CC"/>
    <w:rsid w:val="007E6DD7"/>
    <w:rsid w:val="007E6DDC"/>
    <w:rsid w:val="007E701F"/>
    <w:rsid w:val="007E7422"/>
    <w:rsid w:val="007E79BB"/>
    <w:rsid w:val="007E7C07"/>
    <w:rsid w:val="007E7DD7"/>
    <w:rsid w:val="007F02DB"/>
    <w:rsid w:val="007F03BE"/>
    <w:rsid w:val="007F0476"/>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995"/>
    <w:rsid w:val="007F3B5F"/>
    <w:rsid w:val="007F3D4B"/>
    <w:rsid w:val="007F3F0B"/>
    <w:rsid w:val="007F4421"/>
    <w:rsid w:val="007F4517"/>
    <w:rsid w:val="007F45BA"/>
    <w:rsid w:val="007F465F"/>
    <w:rsid w:val="007F4979"/>
    <w:rsid w:val="007F4A76"/>
    <w:rsid w:val="007F4B2E"/>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2E8"/>
    <w:rsid w:val="008025C2"/>
    <w:rsid w:val="008025CD"/>
    <w:rsid w:val="0080263A"/>
    <w:rsid w:val="00802735"/>
    <w:rsid w:val="00802AFA"/>
    <w:rsid w:val="00802C8D"/>
    <w:rsid w:val="00802CEF"/>
    <w:rsid w:val="00802CFA"/>
    <w:rsid w:val="00802EB4"/>
    <w:rsid w:val="00803002"/>
    <w:rsid w:val="008030FA"/>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99A"/>
    <w:rsid w:val="00806B79"/>
    <w:rsid w:val="00806D5D"/>
    <w:rsid w:val="00806EBB"/>
    <w:rsid w:val="0080720B"/>
    <w:rsid w:val="00807367"/>
    <w:rsid w:val="008079E3"/>
    <w:rsid w:val="00807A53"/>
    <w:rsid w:val="00807AE7"/>
    <w:rsid w:val="00807B19"/>
    <w:rsid w:val="00807B1D"/>
    <w:rsid w:val="00807E25"/>
    <w:rsid w:val="00807F97"/>
    <w:rsid w:val="008103ED"/>
    <w:rsid w:val="00810ED8"/>
    <w:rsid w:val="0081111A"/>
    <w:rsid w:val="00811141"/>
    <w:rsid w:val="008115A9"/>
    <w:rsid w:val="0081160E"/>
    <w:rsid w:val="00811A57"/>
    <w:rsid w:val="00811E85"/>
    <w:rsid w:val="00811EDC"/>
    <w:rsid w:val="00811FD0"/>
    <w:rsid w:val="0081212D"/>
    <w:rsid w:val="008125FC"/>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8B2"/>
    <w:rsid w:val="0081692A"/>
    <w:rsid w:val="00816A56"/>
    <w:rsid w:val="00816E3A"/>
    <w:rsid w:val="00816F61"/>
    <w:rsid w:val="00817372"/>
    <w:rsid w:val="00817442"/>
    <w:rsid w:val="00817458"/>
    <w:rsid w:val="0081745D"/>
    <w:rsid w:val="00817564"/>
    <w:rsid w:val="008175AE"/>
    <w:rsid w:val="008175FB"/>
    <w:rsid w:val="00817E84"/>
    <w:rsid w:val="00817F31"/>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A03"/>
    <w:rsid w:val="00822EEC"/>
    <w:rsid w:val="00822FBB"/>
    <w:rsid w:val="008232A3"/>
    <w:rsid w:val="008232DE"/>
    <w:rsid w:val="0082364C"/>
    <w:rsid w:val="00823BE5"/>
    <w:rsid w:val="00823C2D"/>
    <w:rsid w:val="008241ED"/>
    <w:rsid w:val="0082432B"/>
    <w:rsid w:val="00824979"/>
    <w:rsid w:val="00824AE0"/>
    <w:rsid w:val="00824B06"/>
    <w:rsid w:val="00824BB0"/>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A08"/>
    <w:rsid w:val="00827BAB"/>
    <w:rsid w:val="00827D75"/>
    <w:rsid w:val="0083022A"/>
    <w:rsid w:val="0083034F"/>
    <w:rsid w:val="00830491"/>
    <w:rsid w:val="00830818"/>
    <w:rsid w:val="00830E0B"/>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5FC2"/>
    <w:rsid w:val="0083607E"/>
    <w:rsid w:val="00836092"/>
    <w:rsid w:val="008360EC"/>
    <w:rsid w:val="00836FCE"/>
    <w:rsid w:val="00837241"/>
    <w:rsid w:val="0083736C"/>
    <w:rsid w:val="00837A10"/>
    <w:rsid w:val="00837A86"/>
    <w:rsid w:val="00837CCE"/>
    <w:rsid w:val="00840190"/>
    <w:rsid w:val="00840192"/>
    <w:rsid w:val="008401EA"/>
    <w:rsid w:val="00840225"/>
    <w:rsid w:val="00840341"/>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935"/>
    <w:rsid w:val="00845B08"/>
    <w:rsid w:val="00845BDA"/>
    <w:rsid w:val="00845DED"/>
    <w:rsid w:val="00845FE2"/>
    <w:rsid w:val="0084605F"/>
    <w:rsid w:val="00846079"/>
    <w:rsid w:val="0084615B"/>
    <w:rsid w:val="008462E2"/>
    <w:rsid w:val="0084633B"/>
    <w:rsid w:val="008465A6"/>
    <w:rsid w:val="008467CE"/>
    <w:rsid w:val="008469C9"/>
    <w:rsid w:val="00846CA4"/>
    <w:rsid w:val="00846EEB"/>
    <w:rsid w:val="00847503"/>
    <w:rsid w:val="008475E0"/>
    <w:rsid w:val="00847771"/>
    <w:rsid w:val="00847B20"/>
    <w:rsid w:val="00847C24"/>
    <w:rsid w:val="00847D1B"/>
    <w:rsid w:val="00847D2A"/>
    <w:rsid w:val="00847E0D"/>
    <w:rsid w:val="00847E9A"/>
    <w:rsid w:val="00847EFA"/>
    <w:rsid w:val="008502BC"/>
    <w:rsid w:val="008503B4"/>
    <w:rsid w:val="008503CC"/>
    <w:rsid w:val="0085079E"/>
    <w:rsid w:val="00850844"/>
    <w:rsid w:val="0085094A"/>
    <w:rsid w:val="0085095B"/>
    <w:rsid w:val="00850EA1"/>
    <w:rsid w:val="008513E7"/>
    <w:rsid w:val="00851624"/>
    <w:rsid w:val="008518FE"/>
    <w:rsid w:val="00851948"/>
    <w:rsid w:val="008519BC"/>
    <w:rsid w:val="00851CA8"/>
    <w:rsid w:val="008523A0"/>
    <w:rsid w:val="008526E2"/>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CA5"/>
    <w:rsid w:val="00855E05"/>
    <w:rsid w:val="00855F8A"/>
    <w:rsid w:val="0085627A"/>
    <w:rsid w:val="00856723"/>
    <w:rsid w:val="00857987"/>
    <w:rsid w:val="00857A47"/>
    <w:rsid w:val="00857CDC"/>
    <w:rsid w:val="00857F15"/>
    <w:rsid w:val="008600B0"/>
    <w:rsid w:val="00860406"/>
    <w:rsid w:val="0086085C"/>
    <w:rsid w:val="00861118"/>
    <w:rsid w:val="008611BE"/>
    <w:rsid w:val="00861249"/>
    <w:rsid w:val="00861263"/>
    <w:rsid w:val="0086130C"/>
    <w:rsid w:val="008616C0"/>
    <w:rsid w:val="008617BF"/>
    <w:rsid w:val="008617C9"/>
    <w:rsid w:val="008617EB"/>
    <w:rsid w:val="00861AA4"/>
    <w:rsid w:val="00861B3C"/>
    <w:rsid w:val="00861B8E"/>
    <w:rsid w:val="00861C59"/>
    <w:rsid w:val="00861D40"/>
    <w:rsid w:val="00861E41"/>
    <w:rsid w:val="00861FA5"/>
    <w:rsid w:val="008620CD"/>
    <w:rsid w:val="00862386"/>
    <w:rsid w:val="008626FB"/>
    <w:rsid w:val="008628F9"/>
    <w:rsid w:val="00862BC8"/>
    <w:rsid w:val="00862FFA"/>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A3A"/>
    <w:rsid w:val="00866CE1"/>
    <w:rsid w:val="00866DA8"/>
    <w:rsid w:val="00866DC5"/>
    <w:rsid w:val="0086709F"/>
    <w:rsid w:val="008673E1"/>
    <w:rsid w:val="00867974"/>
    <w:rsid w:val="00867B50"/>
    <w:rsid w:val="00867CB1"/>
    <w:rsid w:val="008700D1"/>
    <w:rsid w:val="00870101"/>
    <w:rsid w:val="008701EB"/>
    <w:rsid w:val="0087064B"/>
    <w:rsid w:val="00870952"/>
    <w:rsid w:val="00870A1E"/>
    <w:rsid w:val="00870A57"/>
    <w:rsid w:val="008713EA"/>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0F6"/>
    <w:rsid w:val="00875306"/>
    <w:rsid w:val="00875358"/>
    <w:rsid w:val="00875590"/>
    <w:rsid w:val="00875647"/>
    <w:rsid w:val="008758EC"/>
    <w:rsid w:val="008759B4"/>
    <w:rsid w:val="00875A01"/>
    <w:rsid w:val="00875B6A"/>
    <w:rsid w:val="00875D2E"/>
    <w:rsid w:val="00875D4D"/>
    <w:rsid w:val="00875E8C"/>
    <w:rsid w:val="00875FAA"/>
    <w:rsid w:val="00876410"/>
    <w:rsid w:val="008765BE"/>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226"/>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3BFB"/>
    <w:rsid w:val="0088402F"/>
    <w:rsid w:val="008840D4"/>
    <w:rsid w:val="00884155"/>
    <w:rsid w:val="0088468A"/>
    <w:rsid w:val="008847D2"/>
    <w:rsid w:val="0088491F"/>
    <w:rsid w:val="0088498C"/>
    <w:rsid w:val="008849C3"/>
    <w:rsid w:val="00884FC8"/>
    <w:rsid w:val="00885037"/>
    <w:rsid w:val="008850DD"/>
    <w:rsid w:val="008851DE"/>
    <w:rsid w:val="008852D5"/>
    <w:rsid w:val="00885BF5"/>
    <w:rsid w:val="008862CD"/>
    <w:rsid w:val="00886550"/>
    <w:rsid w:val="0088657F"/>
    <w:rsid w:val="0088669F"/>
    <w:rsid w:val="00886901"/>
    <w:rsid w:val="00886930"/>
    <w:rsid w:val="00886C2F"/>
    <w:rsid w:val="00886CFA"/>
    <w:rsid w:val="00886D47"/>
    <w:rsid w:val="00887411"/>
    <w:rsid w:val="00887D52"/>
    <w:rsid w:val="00887EBB"/>
    <w:rsid w:val="0089052B"/>
    <w:rsid w:val="008909D3"/>
    <w:rsid w:val="00890B8E"/>
    <w:rsid w:val="00890C55"/>
    <w:rsid w:val="0089123E"/>
    <w:rsid w:val="00891256"/>
    <w:rsid w:val="008913C3"/>
    <w:rsid w:val="008915C8"/>
    <w:rsid w:val="00891818"/>
    <w:rsid w:val="00891BB7"/>
    <w:rsid w:val="00891DDD"/>
    <w:rsid w:val="00891EF0"/>
    <w:rsid w:val="00892205"/>
    <w:rsid w:val="00892252"/>
    <w:rsid w:val="00892300"/>
    <w:rsid w:val="00892354"/>
    <w:rsid w:val="0089257B"/>
    <w:rsid w:val="008925DF"/>
    <w:rsid w:val="008927A3"/>
    <w:rsid w:val="008927DC"/>
    <w:rsid w:val="00892822"/>
    <w:rsid w:val="0089288C"/>
    <w:rsid w:val="0089317E"/>
    <w:rsid w:val="0089342C"/>
    <w:rsid w:val="00893759"/>
    <w:rsid w:val="00893A3D"/>
    <w:rsid w:val="00893AF3"/>
    <w:rsid w:val="00893B42"/>
    <w:rsid w:val="00893B83"/>
    <w:rsid w:val="00893E57"/>
    <w:rsid w:val="008944FC"/>
    <w:rsid w:val="0089458B"/>
    <w:rsid w:val="008949C4"/>
    <w:rsid w:val="00894A25"/>
    <w:rsid w:val="00894B23"/>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6D98"/>
    <w:rsid w:val="008973FD"/>
    <w:rsid w:val="00897460"/>
    <w:rsid w:val="0089765F"/>
    <w:rsid w:val="008976DF"/>
    <w:rsid w:val="008977D4"/>
    <w:rsid w:val="00897889"/>
    <w:rsid w:val="008979B4"/>
    <w:rsid w:val="00897AD5"/>
    <w:rsid w:val="00897C98"/>
    <w:rsid w:val="00897CB6"/>
    <w:rsid w:val="00897CF7"/>
    <w:rsid w:val="008A0348"/>
    <w:rsid w:val="008A08C0"/>
    <w:rsid w:val="008A0A66"/>
    <w:rsid w:val="008A0B26"/>
    <w:rsid w:val="008A0B43"/>
    <w:rsid w:val="008A0BA3"/>
    <w:rsid w:val="008A0E8F"/>
    <w:rsid w:val="008A10B4"/>
    <w:rsid w:val="008A1100"/>
    <w:rsid w:val="008A139F"/>
    <w:rsid w:val="008A1457"/>
    <w:rsid w:val="008A150B"/>
    <w:rsid w:val="008A1529"/>
    <w:rsid w:val="008A153F"/>
    <w:rsid w:val="008A174B"/>
    <w:rsid w:val="008A17A5"/>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834"/>
    <w:rsid w:val="008A3B2C"/>
    <w:rsid w:val="008A3E22"/>
    <w:rsid w:val="008A4162"/>
    <w:rsid w:val="008A423F"/>
    <w:rsid w:val="008A45B3"/>
    <w:rsid w:val="008A4725"/>
    <w:rsid w:val="008A48F4"/>
    <w:rsid w:val="008A497D"/>
    <w:rsid w:val="008A4C40"/>
    <w:rsid w:val="008A523C"/>
    <w:rsid w:val="008A5371"/>
    <w:rsid w:val="008A53A4"/>
    <w:rsid w:val="008A53BE"/>
    <w:rsid w:val="008A5607"/>
    <w:rsid w:val="008A5615"/>
    <w:rsid w:val="008A56A8"/>
    <w:rsid w:val="008A5837"/>
    <w:rsid w:val="008A583D"/>
    <w:rsid w:val="008A5C27"/>
    <w:rsid w:val="008A644B"/>
    <w:rsid w:val="008A6BE9"/>
    <w:rsid w:val="008A6C6B"/>
    <w:rsid w:val="008A7151"/>
    <w:rsid w:val="008A7480"/>
    <w:rsid w:val="008A75B3"/>
    <w:rsid w:val="008A773C"/>
    <w:rsid w:val="008A785E"/>
    <w:rsid w:val="008A7B17"/>
    <w:rsid w:val="008A7DD3"/>
    <w:rsid w:val="008B01CD"/>
    <w:rsid w:val="008B0441"/>
    <w:rsid w:val="008B050A"/>
    <w:rsid w:val="008B0A37"/>
    <w:rsid w:val="008B18DB"/>
    <w:rsid w:val="008B19AE"/>
    <w:rsid w:val="008B1CC4"/>
    <w:rsid w:val="008B1E75"/>
    <w:rsid w:val="008B204E"/>
    <w:rsid w:val="008B20E0"/>
    <w:rsid w:val="008B2B28"/>
    <w:rsid w:val="008B2BA3"/>
    <w:rsid w:val="008B30C5"/>
    <w:rsid w:val="008B3377"/>
    <w:rsid w:val="008B34EC"/>
    <w:rsid w:val="008B3636"/>
    <w:rsid w:val="008B363B"/>
    <w:rsid w:val="008B36D6"/>
    <w:rsid w:val="008B3847"/>
    <w:rsid w:val="008B3980"/>
    <w:rsid w:val="008B39AE"/>
    <w:rsid w:val="008B3D8E"/>
    <w:rsid w:val="008B4035"/>
    <w:rsid w:val="008B409C"/>
    <w:rsid w:val="008B43C3"/>
    <w:rsid w:val="008B44DD"/>
    <w:rsid w:val="008B4783"/>
    <w:rsid w:val="008B47C2"/>
    <w:rsid w:val="008B4BFD"/>
    <w:rsid w:val="008B4D91"/>
    <w:rsid w:val="008B4DF4"/>
    <w:rsid w:val="008B5009"/>
    <w:rsid w:val="008B5328"/>
    <w:rsid w:val="008B592E"/>
    <w:rsid w:val="008B5A1D"/>
    <w:rsid w:val="008B5F72"/>
    <w:rsid w:val="008B6270"/>
    <w:rsid w:val="008B62C8"/>
    <w:rsid w:val="008B685A"/>
    <w:rsid w:val="008B68A7"/>
    <w:rsid w:val="008B6988"/>
    <w:rsid w:val="008B6A8B"/>
    <w:rsid w:val="008B7054"/>
    <w:rsid w:val="008B7236"/>
    <w:rsid w:val="008B72A0"/>
    <w:rsid w:val="008B7457"/>
    <w:rsid w:val="008B7581"/>
    <w:rsid w:val="008B75F7"/>
    <w:rsid w:val="008B7674"/>
    <w:rsid w:val="008B76E2"/>
    <w:rsid w:val="008B784F"/>
    <w:rsid w:val="008B7A17"/>
    <w:rsid w:val="008B7B61"/>
    <w:rsid w:val="008C0161"/>
    <w:rsid w:val="008C01FE"/>
    <w:rsid w:val="008C02F4"/>
    <w:rsid w:val="008C02FC"/>
    <w:rsid w:val="008C038E"/>
    <w:rsid w:val="008C096B"/>
    <w:rsid w:val="008C0A29"/>
    <w:rsid w:val="008C0A3A"/>
    <w:rsid w:val="008C0A8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2F9"/>
    <w:rsid w:val="008C45B8"/>
    <w:rsid w:val="008C47E5"/>
    <w:rsid w:val="008C491E"/>
    <w:rsid w:val="008C49A9"/>
    <w:rsid w:val="008C5004"/>
    <w:rsid w:val="008C5265"/>
    <w:rsid w:val="008C53E5"/>
    <w:rsid w:val="008C549B"/>
    <w:rsid w:val="008C57E0"/>
    <w:rsid w:val="008C58FB"/>
    <w:rsid w:val="008C5969"/>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0ED"/>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77"/>
    <w:rsid w:val="008D449B"/>
    <w:rsid w:val="008D46F7"/>
    <w:rsid w:val="008D4705"/>
    <w:rsid w:val="008D4752"/>
    <w:rsid w:val="008D4DCB"/>
    <w:rsid w:val="008D4E6D"/>
    <w:rsid w:val="008D4F53"/>
    <w:rsid w:val="008D5023"/>
    <w:rsid w:val="008D50DC"/>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8"/>
    <w:rsid w:val="008D6EBF"/>
    <w:rsid w:val="008D7147"/>
    <w:rsid w:val="008D7869"/>
    <w:rsid w:val="008D7C96"/>
    <w:rsid w:val="008D7DF9"/>
    <w:rsid w:val="008E002D"/>
    <w:rsid w:val="008E004B"/>
    <w:rsid w:val="008E032A"/>
    <w:rsid w:val="008E032B"/>
    <w:rsid w:val="008E036E"/>
    <w:rsid w:val="008E0AC2"/>
    <w:rsid w:val="008E0D99"/>
    <w:rsid w:val="008E0E3E"/>
    <w:rsid w:val="008E0F3F"/>
    <w:rsid w:val="008E11E7"/>
    <w:rsid w:val="008E1397"/>
    <w:rsid w:val="008E1521"/>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D49"/>
    <w:rsid w:val="008E3F9E"/>
    <w:rsid w:val="008E40A9"/>
    <w:rsid w:val="008E41B6"/>
    <w:rsid w:val="008E4208"/>
    <w:rsid w:val="008E4436"/>
    <w:rsid w:val="008E4655"/>
    <w:rsid w:val="008E4728"/>
    <w:rsid w:val="008E4912"/>
    <w:rsid w:val="008E4C62"/>
    <w:rsid w:val="008E500B"/>
    <w:rsid w:val="008E502D"/>
    <w:rsid w:val="008E51ED"/>
    <w:rsid w:val="008E5281"/>
    <w:rsid w:val="008E546A"/>
    <w:rsid w:val="008E5913"/>
    <w:rsid w:val="008E5C05"/>
    <w:rsid w:val="008E5C67"/>
    <w:rsid w:val="008E5C8F"/>
    <w:rsid w:val="008E5DB4"/>
    <w:rsid w:val="008E5F8B"/>
    <w:rsid w:val="008E6124"/>
    <w:rsid w:val="008E6288"/>
    <w:rsid w:val="008E632A"/>
    <w:rsid w:val="008E6485"/>
    <w:rsid w:val="008E69B3"/>
    <w:rsid w:val="008E6C67"/>
    <w:rsid w:val="008E6CCB"/>
    <w:rsid w:val="008E6EBE"/>
    <w:rsid w:val="008E73E0"/>
    <w:rsid w:val="008E7612"/>
    <w:rsid w:val="008E7B49"/>
    <w:rsid w:val="008E7B54"/>
    <w:rsid w:val="008E7E78"/>
    <w:rsid w:val="008F0113"/>
    <w:rsid w:val="008F026F"/>
    <w:rsid w:val="008F027F"/>
    <w:rsid w:val="008F02EC"/>
    <w:rsid w:val="008F05F5"/>
    <w:rsid w:val="008F0606"/>
    <w:rsid w:val="008F0C42"/>
    <w:rsid w:val="008F0D03"/>
    <w:rsid w:val="008F0D63"/>
    <w:rsid w:val="008F0E6C"/>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5C3"/>
    <w:rsid w:val="008F2642"/>
    <w:rsid w:val="008F2804"/>
    <w:rsid w:val="008F2BD9"/>
    <w:rsid w:val="008F2C91"/>
    <w:rsid w:val="008F2E6D"/>
    <w:rsid w:val="008F2FC5"/>
    <w:rsid w:val="008F31A6"/>
    <w:rsid w:val="008F3466"/>
    <w:rsid w:val="008F38CF"/>
    <w:rsid w:val="008F396B"/>
    <w:rsid w:val="008F3DBC"/>
    <w:rsid w:val="008F3DCC"/>
    <w:rsid w:val="008F43DF"/>
    <w:rsid w:val="008F443C"/>
    <w:rsid w:val="008F47B7"/>
    <w:rsid w:val="008F4A48"/>
    <w:rsid w:val="008F4C37"/>
    <w:rsid w:val="008F4E89"/>
    <w:rsid w:val="008F54D9"/>
    <w:rsid w:val="008F551D"/>
    <w:rsid w:val="008F557A"/>
    <w:rsid w:val="008F56D6"/>
    <w:rsid w:val="008F573E"/>
    <w:rsid w:val="008F5979"/>
    <w:rsid w:val="008F60BB"/>
    <w:rsid w:val="008F6112"/>
    <w:rsid w:val="008F613F"/>
    <w:rsid w:val="008F63F2"/>
    <w:rsid w:val="008F64BF"/>
    <w:rsid w:val="008F64D0"/>
    <w:rsid w:val="008F6769"/>
    <w:rsid w:val="008F67DE"/>
    <w:rsid w:val="008F6993"/>
    <w:rsid w:val="008F6AA9"/>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5DA"/>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D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A1F"/>
    <w:rsid w:val="00912BB1"/>
    <w:rsid w:val="00912C74"/>
    <w:rsid w:val="00912F0F"/>
    <w:rsid w:val="009130C6"/>
    <w:rsid w:val="009130D6"/>
    <w:rsid w:val="00913130"/>
    <w:rsid w:val="0091322E"/>
    <w:rsid w:val="0091361D"/>
    <w:rsid w:val="00913718"/>
    <w:rsid w:val="0091387D"/>
    <w:rsid w:val="00913B46"/>
    <w:rsid w:val="00913D46"/>
    <w:rsid w:val="00913FE1"/>
    <w:rsid w:val="0091402C"/>
    <w:rsid w:val="00914086"/>
    <w:rsid w:val="0091415B"/>
    <w:rsid w:val="009141A8"/>
    <w:rsid w:val="009141FC"/>
    <w:rsid w:val="009146AB"/>
    <w:rsid w:val="009146D9"/>
    <w:rsid w:val="00914794"/>
    <w:rsid w:val="009147F1"/>
    <w:rsid w:val="009148E3"/>
    <w:rsid w:val="00914950"/>
    <w:rsid w:val="00914976"/>
    <w:rsid w:val="009149EE"/>
    <w:rsid w:val="00914B02"/>
    <w:rsid w:val="00914BB1"/>
    <w:rsid w:val="00914DC5"/>
    <w:rsid w:val="00914DDB"/>
    <w:rsid w:val="00914DE3"/>
    <w:rsid w:val="00914EA7"/>
    <w:rsid w:val="00914EEF"/>
    <w:rsid w:val="0091507E"/>
    <w:rsid w:val="0091513E"/>
    <w:rsid w:val="00915195"/>
    <w:rsid w:val="00915521"/>
    <w:rsid w:val="009156A1"/>
    <w:rsid w:val="00915730"/>
    <w:rsid w:val="009159A9"/>
    <w:rsid w:val="00915A0E"/>
    <w:rsid w:val="00915C3D"/>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52B"/>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CA"/>
    <w:rsid w:val="00923071"/>
    <w:rsid w:val="009231ED"/>
    <w:rsid w:val="009234AF"/>
    <w:rsid w:val="009234E0"/>
    <w:rsid w:val="009234EC"/>
    <w:rsid w:val="009234EF"/>
    <w:rsid w:val="00923731"/>
    <w:rsid w:val="0092374A"/>
    <w:rsid w:val="00923A1E"/>
    <w:rsid w:val="00923B00"/>
    <w:rsid w:val="00923B93"/>
    <w:rsid w:val="00923D04"/>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A01"/>
    <w:rsid w:val="00925B6F"/>
    <w:rsid w:val="009261B7"/>
    <w:rsid w:val="00926324"/>
    <w:rsid w:val="0092639E"/>
    <w:rsid w:val="00926ED4"/>
    <w:rsid w:val="009270AC"/>
    <w:rsid w:val="00927148"/>
    <w:rsid w:val="00927484"/>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77B"/>
    <w:rsid w:val="0093295F"/>
    <w:rsid w:val="00932BF8"/>
    <w:rsid w:val="009330BB"/>
    <w:rsid w:val="009332A8"/>
    <w:rsid w:val="00933416"/>
    <w:rsid w:val="0093351C"/>
    <w:rsid w:val="009341E2"/>
    <w:rsid w:val="00934242"/>
    <w:rsid w:val="00934257"/>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37CD9"/>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1F61"/>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20D"/>
    <w:rsid w:val="009455DE"/>
    <w:rsid w:val="009456CF"/>
    <w:rsid w:val="0094592A"/>
    <w:rsid w:val="00945B52"/>
    <w:rsid w:val="00945CF5"/>
    <w:rsid w:val="00945D44"/>
    <w:rsid w:val="00945ED7"/>
    <w:rsid w:val="00945EE0"/>
    <w:rsid w:val="00945F64"/>
    <w:rsid w:val="00946025"/>
    <w:rsid w:val="009465A7"/>
    <w:rsid w:val="0094683B"/>
    <w:rsid w:val="009468C9"/>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073"/>
    <w:rsid w:val="0095114D"/>
    <w:rsid w:val="009518B0"/>
    <w:rsid w:val="00951922"/>
    <w:rsid w:val="00951D12"/>
    <w:rsid w:val="009527B4"/>
    <w:rsid w:val="009527C2"/>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4E89"/>
    <w:rsid w:val="00955370"/>
    <w:rsid w:val="009554E7"/>
    <w:rsid w:val="009555F8"/>
    <w:rsid w:val="0095563F"/>
    <w:rsid w:val="00955694"/>
    <w:rsid w:val="009556FD"/>
    <w:rsid w:val="00955B4A"/>
    <w:rsid w:val="00955C3F"/>
    <w:rsid w:val="00955D1C"/>
    <w:rsid w:val="00956021"/>
    <w:rsid w:val="0095612E"/>
    <w:rsid w:val="0095650D"/>
    <w:rsid w:val="00956A35"/>
    <w:rsid w:val="00956F13"/>
    <w:rsid w:val="0095712D"/>
    <w:rsid w:val="009571BC"/>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7EA"/>
    <w:rsid w:val="00963877"/>
    <w:rsid w:val="009638EC"/>
    <w:rsid w:val="00963A00"/>
    <w:rsid w:val="00963A39"/>
    <w:rsid w:val="00963B33"/>
    <w:rsid w:val="00964082"/>
    <w:rsid w:val="009640C5"/>
    <w:rsid w:val="0096436B"/>
    <w:rsid w:val="009643EA"/>
    <w:rsid w:val="00964BB5"/>
    <w:rsid w:val="00964C47"/>
    <w:rsid w:val="00964D68"/>
    <w:rsid w:val="00964FE4"/>
    <w:rsid w:val="00965095"/>
    <w:rsid w:val="00965281"/>
    <w:rsid w:val="009656C4"/>
    <w:rsid w:val="0096588A"/>
    <w:rsid w:val="00965A31"/>
    <w:rsid w:val="00965AFA"/>
    <w:rsid w:val="00965B87"/>
    <w:rsid w:val="00965C20"/>
    <w:rsid w:val="00965CC2"/>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59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3B07"/>
    <w:rsid w:val="009748AC"/>
    <w:rsid w:val="0097499F"/>
    <w:rsid w:val="00974B1E"/>
    <w:rsid w:val="009751B8"/>
    <w:rsid w:val="009751F4"/>
    <w:rsid w:val="009753E6"/>
    <w:rsid w:val="0097582F"/>
    <w:rsid w:val="0097597F"/>
    <w:rsid w:val="00975989"/>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261"/>
    <w:rsid w:val="0098276B"/>
    <w:rsid w:val="00982BF9"/>
    <w:rsid w:val="00982CAF"/>
    <w:rsid w:val="00982D38"/>
    <w:rsid w:val="00982D5D"/>
    <w:rsid w:val="00982D84"/>
    <w:rsid w:val="009831E8"/>
    <w:rsid w:val="00983272"/>
    <w:rsid w:val="0098334E"/>
    <w:rsid w:val="00983668"/>
    <w:rsid w:val="00983BCD"/>
    <w:rsid w:val="00983C1C"/>
    <w:rsid w:val="00983D90"/>
    <w:rsid w:val="00983E6B"/>
    <w:rsid w:val="00983EBF"/>
    <w:rsid w:val="009840BE"/>
    <w:rsid w:val="0098412D"/>
    <w:rsid w:val="0098415D"/>
    <w:rsid w:val="00984162"/>
    <w:rsid w:val="00984401"/>
    <w:rsid w:val="009846E5"/>
    <w:rsid w:val="009849AD"/>
    <w:rsid w:val="00984CE7"/>
    <w:rsid w:val="00984CE8"/>
    <w:rsid w:val="0098514B"/>
    <w:rsid w:val="009851CE"/>
    <w:rsid w:val="009854C3"/>
    <w:rsid w:val="009854E3"/>
    <w:rsid w:val="00985609"/>
    <w:rsid w:val="0098578C"/>
    <w:rsid w:val="009857BB"/>
    <w:rsid w:val="0098583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0CB4"/>
    <w:rsid w:val="00990EF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8F5"/>
    <w:rsid w:val="00993B7D"/>
    <w:rsid w:val="00993BF8"/>
    <w:rsid w:val="00993FCC"/>
    <w:rsid w:val="00994062"/>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906"/>
    <w:rsid w:val="00996973"/>
    <w:rsid w:val="00996A6C"/>
    <w:rsid w:val="00996B0F"/>
    <w:rsid w:val="00996B1A"/>
    <w:rsid w:val="00996D4E"/>
    <w:rsid w:val="00996F23"/>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D9E"/>
    <w:rsid w:val="009A0EEC"/>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BAC"/>
    <w:rsid w:val="009A3EB1"/>
    <w:rsid w:val="009A4083"/>
    <w:rsid w:val="009A431B"/>
    <w:rsid w:val="009A478E"/>
    <w:rsid w:val="009A4898"/>
    <w:rsid w:val="009A498D"/>
    <w:rsid w:val="009A4BA7"/>
    <w:rsid w:val="009A4C30"/>
    <w:rsid w:val="009A4D74"/>
    <w:rsid w:val="009A577C"/>
    <w:rsid w:val="009A57B2"/>
    <w:rsid w:val="009A5C75"/>
    <w:rsid w:val="009A5FA6"/>
    <w:rsid w:val="009A612C"/>
    <w:rsid w:val="009A6130"/>
    <w:rsid w:val="009A633F"/>
    <w:rsid w:val="009A63C7"/>
    <w:rsid w:val="009A65C6"/>
    <w:rsid w:val="009A6A06"/>
    <w:rsid w:val="009A6C06"/>
    <w:rsid w:val="009A6DDF"/>
    <w:rsid w:val="009A6FC1"/>
    <w:rsid w:val="009A701E"/>
    <w:rsid w:val="009A713F"/>
    <w:rsid w:val="009A78D1"/>
    <w:rsid w:val="009A7A2A"/>
    <w:rsid w:val="009A7CAF"/>
    <w:rsid w:val="009A7E4B"/>
    <w:rsid w:val="009B005E"/>
    <w:rsid w:val="009B0199"/>
    <w:rsid w:val="009B05FA"/>
    <w:rsid w:val="009B06D6"/>
    <w:rsid w:val="009B0B3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158"/>
    <w:rsid w:val="009B336A"/>
    <w:rsid w:val="009B39B3"/>
    <w:rsid w:val="009B3B72"/>
    <w:rsid w:val="009B3C35"/>
    <w:rsid w:val="009B3C3C"/>
    <w:rsid w:val="009B3F9A"/>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355"/>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CFC"/>
    <w:rsid w:val="009C30DF"/>
    <w:rsid w:val="009C316E"/>
    <w:rsid w:val="009C31A3"/>
    <w:rsid w:val="009C31C9"/>
    <w:rsid w:val="009C31DE"/>
    <w:rsid w:val="009C31E8"/>
    <w:rsid w:val="009C32B5"/>
    <w:rsid w:val="009C33F0"/>
    <w:rsid w:val="009C361A"/>
    <w:rsid w:val="009C368E"/>
    <w:rsid w:val="009C3755"/>
    <w:rsid w:val="009C37C2"/>
    <w:rsid w:val="009C39C0"/>
    <w:rsid w:val="009C3CD7"/>
    <w:rsid w:val="009C4147"/>
    <w:rsid w:val="009C4282"/>
    <w:rsid w:val="009C48AD"/>
    <w:rsid w:val="009C4C09"/>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454"/>
    <w:rsid w:val="009D38C6"/>
    <w:rsid w:val="009D3928"/>
    <w:rsid w:val="009D3D89"/>
    <w:rsid w:val="009D4397"/>
    <w:rsid w:val="009D44AE"/>
    <w:rsid w:val="009D468A"/>
    <w:rsid w:val="009D4910"/>
    <w:rsid w:val="009D4954"/>
    <w:rsid w:val="009D4AE3"/>
    <w:rsid w:val="009D4D39"/>
    <w:rsid w:val="009D4E0A"/>
    <w:rsid w:val="009D4E39"/>
    <w:rsid w:val="009D50B9"/>
    <w:rsid w:val="009D50DC"/>
    <w:rsid w:val="009D53AC"/>
    <w:rsid w:val="009D550A"/>
    <w:rsid w:val="009D5688"/>
    <w:rsid w:val="009D5807"/>
    <w:rsid w:val="009D5A7A"/>
    <w:rsid w:val="009D5A99"/>
    <w:rsid w:val="009D614F"/>
    <w:rsid w:val="009D6213"/>
    <w:rsid w:val="009D6291"/>
    <w:rsid w:val="009D62D1"/>
    <w:rsid w:val="009D659F"/>
    <w:rsid w:val="009D6766"/>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A49"/>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61"/>
    <w:rsid w:val="009E48FD"/>
    <w:rsid w:val="009E4D2A"/>
    <w:rsid w:val="009E4DC9"/>
    <w:rsid w:val="009E56D5"/>
    <w:rsid w:val="009E5784"/>
    <w:rsid w:val="009E593A"/>
    <w:rsid w:val="009E59F9"/>
    <w:rsid w:val="009E5A52"/>
    <w:rsid w:val="009E604F"/>
    <w:rsid w:val="009E60A0"/>
    <w:rsid w:val="009E6936"/>
    <w:rsid w:val="009E6A70"/>
    <w:rsid w:val="009E6AB4"/>
    <w:rsid w:val="009E6B13"/>
    <w:rsid w:val="009E6BA6"/>
    <w:rsid w:val="009E6DA9"/>
    <w:rsid w:val="009E6DBA"/>
    <w:rsid w:val="009E7350"/>
    <w:rsid w:val="009E77DC"/>
    <w:rsid w:val="009E7814"/>
    <w:rsid w:val="009E788D"/>
    <w:rsid w:val="009E7D6B"/>
    <w:rsid w:val="009F0118"/>
    <w:rsid w:val="009F048A"/>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FA5"/>
    <w:rsid w:val="009F2FBB"/>
    <w:rsid w:val="009F2FEF"/>
    <w:rsid w:val="009F309C"/>
    <w:rsid w:val="009F30BF"/>
    <w:rsid w:val="009F3610"/>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5C3"/>
    <w:rsid w:val="009F6D6D"/>
    <w:rsid w:val="009F70D9"/>
    <w:rsid w:val="009F72EA"/>
    <w:rsid w:val="009F76AE"/>
    <w:rsid w:val="009F76BB"/>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8BF"/>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C23"/>
    <w:rsid w:val="00A07D52"/>
    <w:rsid w:val="00A07D63"/>
    <w:rsid w:val="00A07FAE"/>
    <w:rsid w:val="00A10146"/>
    <w:rsid w:val="00A10254"/>
    <w:rsid w:val="00A1069C"/>
    <w:rsid w:val="00A1084A"/>
    <w:rsid w:val="00A1098C"/>
    <w:rsid w:val="00A10B16"/>
    <w:rsid w:val="00A10EB9"/>
    <w:rsid w:val="00A11115"/>
    <w:rsid w:val="00A1145F"/>
    <w:rsid w:val="00A1155E"/>
    <w:rsid w:val="00A11602"/>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27"/>
    <w:rsid w:val="00A13B72"/>
    <w:rsid w:val="00A13E5B"/>
    <w:rsid w:val="00A13EB3"/>
    <w:rsid w:val="00A147D0"/>
    <w:rsid w:val="00A14866"/>
    <w:rsid w:val="00A149BD"/>
    <w:rsid w:val="00A14AC7"/>
    <w:rsid w:val="00A14D44"/>
    <w:rsid w:val="00A14E72"/>
    <w:rsid w:val="00A15267"/>
    <w:rsid w:val="00A15418"/>
    <w:rsid w:val="00A1573F"/>
    <w:rsid w:val="00A15910"/>
    <w:rsid w:val="00A15DC2"/>
    <w:rsid w:val="00A15F08"/>
    <w:rsid w:val="00A15FC2"/>
    <w:rsid w:val="00A1602A"/>
    <w:rsid w:val="00A16120"/>
    <w:rsid w:val="00A16444"/>
    <w:rsid w:val="00A164A4"/>
    <w:rsid w:val="00A1660D"/>
    <w:rsid w:val="00A170DB"/>
    <w:rsid w:val="00A17574"/>
    <w:rsid w:val="00A175F9"/>
    <w:rsid w:val="00A17798"/>
    <w:rsid w:val="00A179E8"/>
    <w:rsid w:val="00A17C09"/>
    <w:rsid w:val="00A17E48"/>
    <w:rsid w:val="00A20562"/>
    <w:rsid w:val="00A20823"/>
    <w:rsid w:val="00A208C8"/>
    <w:rsid w:val="00A20A2C"/>
    <w:rsid w:val="00A20AF8"/>
    <w:rsid w:val="00A20B0F"/>
    <w:rsid w:val="00A20D9E"/>
    <w:rsid w:val="00A20DAA"/>
    <w:rsid w:val="00A20E73"/>
    <w:rsid w:val="00A20F77"/>
    <w:rsid w:val="00A20FE0"/>
    <w:rsid w:val="00A21075"/>
    <w:rsid w:val="00A211B3"/>
    <w:rsid w:val="00A217C1"/>
    <w:rsid w:val="00A2195D"/>
    <w:rsid w:val="00A219AF"/>
    <w:rsid w:val="00A21A91"/>
    <w:rsid w:val="00A21B02"/>
    <w:rsid w:val="00A21B53"/>
    <w:rsid w:val="00A21BF3"/>
    <w:rsid w:val="00A2280E"/>
    <w:rsid w:val="00A2282A"/>
    <w:rsid w:val="00A22C69"/>
    <w:rsid w:val="00A22D4B"/>
    <w:rsid w:val="00A22E69"/>
    <w:rsid w:val="00A23033"/>
    <w:rsid w:val="00A234D4"/>
    <w:rsid w:val="00A23528"/>
    <w:rsid w:val="00A238DC"/>
    <w:rsid w:val="00A2393B"/>
    <w:rsid w:val="00A23AE2"/>
    <w:rsid w:val="00A23D4A"/>
    <w:rsid w:val="00A23E41"/>
    <w:rsid w:val="00A23F36"/>
    <w:rsid w:val="00A23FB0"/>
    <w:rsid w:val="00A2442D"/>
    <w:rsid w:val="00A24488"/>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1BA"/>
    <w:rsid w:val="00A31260"/>
    <w:rsid w:val="00A312B8"/>
    <w:rsid w:val="00A31864"/>
    <w:rsid w:val="00A3187D"/>
    <w:rsid w:val="00A31EB8"/>
    <w:rsid w:val="00A320D1"/>
    <w:rsid w:val="00A32264"/>
    <w:rsid w:val="00A32340"/>
    <w:rsid w:val="00A3277D"/>
    <w:rsid w:val="00A32888"/>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4884"/>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6C7"/>
    <w:rsid w:val="00A378A2"/>
    <w:rsid w:val="00A40A29"/>
    <w:rsid w:val="00A40CB7"/>
    <w:rsid w:val="00A40E4E"/>
    <w:rsid w:val="00A40E94"/>
    <w:rsid w:val="00A41318"/>
    <w:rsid w:val="00A414BE"/>
    <w:rsid w:val="00A41570"/>
    <w:rsid w:val="00A41751"/>
    <w:rsid w:val="00A41F48"/>
    <w:rsid w:val="00A42181"/>
    <w:rsid w:val="00A4230F"/>
    <w:rsid w:val="00A426B4"/>
    <w:rsid w:val="00A42713"/>
    <w:rsid w:val="00A42CDE"/>
    <w:rsid w:val="00A43143"/>
    <w:rsid w:val="00A43211"/>
    <w:rsid w:val="00A43237"/>
    <w:rsid w:val="00A433C5"/>
    <w:rsid w:val="00A436D2"/>
    <w:rsid w:val="00A43954"/>
    <w:rsid w:val="00A43C14"/>
    <w:rsid w:val="00A43D83"/>
    <w:rsid w:val="00A43EA8"/>
    <w:rsid w:val="00A43F7A"/>
    <w:rsid w:val="00A43FDD"/>
    <w:rsid w:val="00A4408B"/>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5F49"/>
    <w:rsid w:val="00A4638B"/>
    <w:rsid w:val="00A464D3"/>
    <w:rsid w:val="00A4662A"/>
    <w:rsid w:val="00A46A0D"/>
    <w:rsid w:val="00A46ACB"/>
    <w:rsid w:val="00A46DD0"/>
    <w:rsid w:val="00A46E8C"/>
    <w:rsid w:val="00A46EAD"/>
    <w:rsid w:val="00A4758C"/>
    <w:rsid w:val="00A47797"/>
    <w:rsid w:val="00A47BD7"/>
    <w:rsid w:val="00A47C77"/>
    <w:rsid w:val="00A47DB7"/>
    <w:rsid w:val="00A47F39"/>
    <w:rsid w:val="00A50298"/>
    <w:rsid w:val="00A502E0"/>
    <w:rsid w:val="00A50504"/>
    <w:rsid w:val="00A50586"/>
    <w:rsid w:val="00A5072F"/>
    <w:rsid w:val="00A507CD"/>
    <w:rsid w:val="00A50875"/>
    <w:rsid w:val="00A50B4D"/>
    <w:rsid w:val="00A50C97"/>
    <w:rsid w:val="00A51132"/>
    <w:rsid w:val="00A51383"/>
    <w:rsid w:val="00A5157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6D3"/>
    <w:rsid w:val="00A57C6A"/>
    <w:rsid w:val="00A60511"/>
    <w:rsid w:val="00A6072A"/>
    <w:rsid w:val="00A60874"/>
    <w:rsid w:val="00A608D3"/>
    <w:rsid w:val="00A60C04"/>
    <w:rsid w:val="00A610A6"/>
    <w:rsid w:val="00A610B6"/>
    <w:rsid w:val="00A612FA"/>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4690"/>
    <w:rsid w:val="00A647D5"/>
    <w:rsid w:val="00A653F4"/>
    <w:rsid w:val="00A6542E"/>
    <w:rsid w:val="00A6550B"/>
    <w:rsid w:val="00A65585"/>
    <w:rsid w:val="00A655F2"/>
    <w:rsid w:val="00A65678"/>
    <w:rsid w:val="00A65809"/>
    <w:rsid w:val="00A658ED"/>
    <w:rsid w:val="00A659C5"/>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497"/>
    <w:rsid w:val="00A70623"/>
    <w:rsid w:val="00A7080B"/>
    <w:rsid w:val="00A709C1"/>
    <w:rsid w:val="00A70A49"/>
    <w:rsid w:val="00A70AF0"/>
    <w:rsid w:val="00A70BC0"/>
    <w:rsid w:val="00A70BE6"/>
    <w:rsid w:val="00A70CCB"/>
    <w:rsid w:val="00A70FA6"/>
    <w:rsid w:val="00A71534"/>
    <w:rsid w:val="00A71831"/>
    <w:rsid w:val="00A71AA9"/>
    <w:rsid w:val="00A71C92"/>
    <w:rsid w:val="00A71DBD"/>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E6"/>
    <w:rsid w:val="00A801CC"/>
    <w:rsid w:val="00A803D0"/>
    <w:rsid w:val="00A8072C"/>
    <w:rsid w:val="00A812D7"/>
    <w:rsid w:val="00A8183C"/>
    <w:rsid w:val="00A819F2"/>
    <w:rsid w:val="00A81AA2"/>
    <w:rsid w:val="00A81B98"/>
    <w:rsid w:val="00A81BBB"/>
    <w:rsid w:val="00A81BEC"/>
    <w:rsid w:val="00A81C62"/>
    <w:rsid w:val="00A81C8A"/>
    <w:rsid w:val="00A81DD2"/>
    <w:rsid w:val="00A81E26"/>
    <w:rsid w:val="00A81F6F"/>
    <w:rsid w:val="00A81FDB"/>
    <w:rsid w:val="00A81FEC"/>
    <w:rsid w:val="00A82070"/>
    <w:rsid w:val="00A8233E"/>
    <w:rsid w:val="00A82358"/>
    <w:rsid w:val="00A82874"/>
    <w:rsid w:val="00A82968"/>
    <w:rsid w:val="00A8298C"/>
    <w:rsid w:val="00A830C9"/>
    <w:rsid w:val="00A830FF"/>
    <w:rsid w:val="00A836ED"/>
    <w:rsid w:val="00A83A4A"/>
    <w:rsid w:val="00A83A5A"/>
    <w:rsid w:val="00A83CD2"/>
    <w:rsid w:val="00A83D9C"/>
    <w:rsid w:val="00A83E0A"/>
    <w:rsid w:val="00A841FF"/>
    <w:rsid w:val="00A843F2"/>
    <w:rsid w:val="00A8451C"/>
    <w:rsid w:val="00A84593"/>
    <w:rsid w:val="00A845E5"/>
    <w:rsid w:val="00A84737"/>
    <w:rsid w:val="00A848BB"/>
    <w:rsid w:val="00A8492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700"/>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34B"/>
    <w:rsid w:val="00A9451C"/>
    <w:rsid w:val="00A9462C"/>
    <w:rsid w:val="00A949EB"/>
    <w:rsid w:val="00A94ACA"/>
    <w:rsid w:val="00A94BCA"/>
    <w:rsid w:val="00A94DFB"/>
    <w:rsid w:val="00A95083"/>
    <w:rsid w:val="00A95180"/>
    <w:rsid w:val="00A951D2"/>
    <w:rsid w:val="00A95631"/>
    <w:rsid w:val="00A95915"/>
    <w:rsid w:val="00A95C98"/>
    <w:rsid w:val="00A95D88"/>
    <w:rsid w:val="00A95D9C"/>
    <w:rsid w:val="00A95EB0"/>
    <w:rsid w:val="00A95F30"/>
    <w:rsid w:val="00A961C2"/>
    <w:rsid w:val="00A961DC"/>
    <w:rsid w:val="00A962EB"/>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CF"/>
    <w:rsid w:val="00AA0AE3"/>
    <w:rsid w:val="00AA0E84"/>
    <w:rsid w:val="00AA10B0"/>
    <w:rsid w:val="00AA14C0"/>
    <w:rsid w:val="00AA14F7"/>
    <w:rsid w:val="00AA1521"/>
    <w:rsid w:val="00AA16F2"/>
    <w:rsid w:val="00AA190F"/>
    <w:rsid w:val="00AA191E"/>
    <w:rsid w:val="00AA1B22"/>
    <w:rsid w:val="00AA1B2F"/>
    <w:rsid w:val="00AA1DE1"/>
    <w:rsid w:val="00AA214C"/>
    <w:rsid w:val="00AA237E"/>
    <w:rsid w:val="00AA24C5"/>
    <w:rsid w:val="00AA2554"/>
    <w:rsid w:val="00AA2637"/>
    <w:rsid w:val="00AA2676"/>
    <w:rsid w:val="00AA29A6"/>
    <w:rsid w:val="00AA2A35"/>
    <w:rsid w:val="00AA3101"/>
    <w:rsid w:val="00AA3259"/>
    <w:rsid w:val="00AA35BE"/>
    <w:rsid w:val="00AA377E"/>
    <w:rsid w:val="00AA38A6"/>
    <w:rsid w:val="00AA3B6A"/>
    <w:rsid w:val="00AA3C94"/>
    <w:rsid w:val="00AA3E46"/>
    <w:rsid w:val="00AA4032"/>
    <w:rsid w:val="00AA40C0"/>
    <w:rsid w:val="00AA4339"/>
    <w:rsid w:val="00AA43AB"/>
    <w:rsid w:val="00AA46AA"/>
    <w:rsid w:val="00AA4768"/>
    <w:rsid w:val="00AA4924"/>
    <w:rsid w:val="00AA4F54"/>
    <w:rsid w:val="00AA52DB"/>
    <w:rsid w:val="00AA5498"/>
    <w:rsid w:val="00AA5524"/>
    <w:rsid w:val="00AA55EF"/>
    <w:rsid w:val="00AA5866"/>
    <w:rsid w:val="00AA59EB"/>
    <w:rsid w:val="00AA5D2D"/>
    <w:rsid w:val="00AA5FF0"/>
    <w:rsid w:val="00AA6388"/>
    <w:rsid w:val="00AA65CE"/>
    <w:rsid w:val="00AA66F7"/>
    <w:rsid w:val="00AA687B"/>
    <w:rsid w:val="00AA692C"/>
    <w:rsid w:val="00AA6A21"/>
    <w:rsid w:val="00AA6AFE"/>
    <w:rsid w:val="00AA6E2A"/>
    <w:rsid w:val="00AA6E8D"/>
    <w:rsid w:val="00AA722A"/>
    <w:rsid w:val="00AA7301"/>
    <w:rsid w:val="00AA747A"/>
    <w:rsid w:val="00AA7564"/>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4A7"/>
    <w:rsid w:val="00AB1500"/>
    <w:rsid w:val="00AB15D5"/>
    <w:rsid w:val="00AB1764"/>
    <w:rsid w:val="00AB18D3"/>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7FD"/>
    <w:rsid w:val="00AB6EE8"/>
    <w:rsid w:val="00AB704F"/>
    <w:rsid w:val="00AB716B"/>
    <w:rsid w:val="00AB7506"/>
    <w:rsid w:val="00AB7886"/>
    <w:rsid w:val="00AB78FE"/>
    <w:rsid w:val="00AB7A30"/>
    <w:rsid w:val="00AB7E08"/>
    <w:rsid w:val="00AB7E2B"/>
    <w:rsid w:val="00AB7EE6"/>
    <w:rsid w:val="00AC04BC"/>
    <w:rsid w:val="00AC073F"/>
    <w:rsid w:val="00AC0941"/>
    <w:rsid w:val="00AC0A58"/>
    <w:rsid w:val="00AC0B2B"/>
    <w:rsid w:val="00AC0BAA"/>
    <w:rsid w:val="00AC0C83"/>
    <w:rsid w:val="00AC19C7"/>
    <w:rsid w:val="00AC1A11"/>
    <w:rsid w:val="00AC1E2C"/>
    <w:rsid w:val="00AC1F0F"/>
    <w:rsid w:val="00AC20A2"/>
    <w:rsid w:val="00AC20C7"/>
    <w:rsid w:val="00AC238F"/>
    <w:rsid w:val="00AC2450"/>
    <w:rsid w:val="00AC251F"/>
    <w:rsid w:val="00AC2592"/>
    <w:rsid w:val="00AC26DB"/>
    <w:rsid w:val="00AC28B0"/>
    <w:rsid w:val="00AC2AC3"/>
    <w:rsid w:val="00AC2C2F"/>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51E"/>
    <w:rsid w:val="00AC6788"/>
    <w:rsid w:val="00AC67A9"/>
    <w:rsid w:val="00AC6D4C"/>
    <w:rsid w:val="00AC6D53"/>
    <w:rsid w:val="00AC6D9D"/>
    <w:rsid w:val="00AC6FE0"/>
    <w:rsid w:val="00AC727F"/>
    <w:rsid w:val="00AC74E2"/>
    <w:rsid w:val="00AC78D7"/>
    <w:rsid w:val="00AC7BDA"/>
    <w:rsid w:val="00AC7DBB"/>
    <w:rsid w:val="00AC7FEE"/>
    <w:rsid w:val="00AD017B"/>
    <w:rsid w:val="00AD0435"/>
    <w:rsid w:val="00AD0AC3"/>
    <w:rsid w:val="00AD0DA4"/>
    <w:rsid w:val="00AD137D"/>
    <w:rsid w:val="00AD1768"/>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714"/>
    <w:rsid w:val="00AD5930"/>
    <w:rsid w:val="00AD5A5E"/>
    <w:rsid w:val="00AD6094"/>
    <w:rsid w:val="00AD6331"/>
    <w:rsid w:val="00AD640B"/>
    <w:rsid w:val="00AD64B8"/>
    <w:rsid w:val="00AD664D"/>
    <w:rsid w:val="00AD67E7"/>
    <w:rsid w:val="00AD6825"/>
    <w:rsid w:val="00AD6998"/>
    <w:rsid w:val="00AD6AE2"/>
    <w:rsid w:val="00AD6BA7"/>
    <w:rsid w:val="00AD6CD0"/>
    <w:rsid w:val="00AD70F4"/>
    <w:rsid w:val="00AD7164"/>
    <w:rsid w:val="00AD7314"/>
    <w:rsid w:val="00AD74C7"/>
    <w:rsid w:val="00AD77B0"/>
    <w:rsid w:val="00AD787F"/>
    <w:rsid w:val="00AD798A"/>
    <w:rsid w:val="00AD7C8D"/>
    <w:rsid w:val="00AE00EE"/>
    <w:rsid w:val="00AE0284"/>
    <w:rsid w:val="00AE0691"/>
    <w:rsid w:val="00AE0BF0"/>
    <w:rsid w:val="00AE0D5E"/>
    <w:rsid w:val="00AE0F1B"/>
    <w:rsid w:val="00AE0F61"/>
    <w:rsid w:val="00AE1226"/>
    <w:rsid w:val="00AE1C44"/>
    <w:rsid w:val="00AE27E5"/>
    <w:rsid w:val="00AE2D89"/>
    <w:rsid w:val="00AE2F73"/>
    <w:rsid w:val="00AE30E4"/>
    <w:rsid w:val="00AE31BB"/>
    <w:rsid w:val="00AE32B5"/>
    <w:rsid w:val="00AE36BE"/>
    <w:rsid w:val="00AE3A21"/>
    <w:rsid w:val="00AE3A6C"/>
    <w:rsid w:val="00AE3A7A"/>
    <w:rsid w:val="00AE3C20"/>
    <w:rsid w:val="00AE3C37"/>
    <w:rsid w:val="00AE3C62"/>
    <w:rsid w:val="00AE3EA1"/>
    <w:rsid w:val="00AE3FF1"/>
    <w:rsid w:val="00AE4130"/>
    <w:rsid w:val="00AE4158"/>
    <w:rsid w:val="00AE417E"/>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36F"/>
    <w:rsid w:val="00AE7613"/>
    <w:rsid w:val="00AE7668"/>
    <w:rsid w:val="00AE77AA"/>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B12"/>
    <w:rsid w:val="00AF7B1D"/>
    <w:rsid w:val="00AF7D83"/>
    <w:rsid w:val="00AF7DAA"/>
    <w:rsid w:val="00B00065"/>
    <w:rsid w:val="00B00093"/>
    <w:rsid w:val="00B001AB"/>
    <w:rsid w:val="00B0075F"/>
    <w:rsid w:val="00B00890"/>
    <w:rsid w:val="00B00B1D"/>
    <w:rsid w:val="00B00C3A"/>
    <w:rsid w:val="00B00EF7"/>
    <w:rsid w:val="00B00F7A"/>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EA"/>
    <w:rsid w:val="00B03BFE"/>
    <w:rsid w:val="00B04494"/>
    <w:rsid w:val="00B0452D"/>
    <w:rsid w:val="00B04543"/>
    <w:rsid w:val="00B046A4"/>
    <w:rsid w:val="00B048C8"/>
    <w:rsid w:val="00B04B5B"/>
    <w:rsid w:val="00B04D76"/>
    <w:rsid w:val="00B052FD"/>
    <w:rsid w:val="00B05677"/>
    <w:rsid w:val="00B0569F"/>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5"/>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A50"/>
    <w:rsid w:val="00B11B40"/>
    <w:rsid w:val="00B11F35"/>
    <w:rsid w:val="00B12100"/>
    <w:rsid w:val="00B127DB"/>
    <w:rsid w:val="00B12826"/>
    <w:rsid w:val="00B12863"/>
    <w:rsid w:val="00B12B22"/>
    <w:rsid w:val="00B12BA2"/>
    <w:rsid w:val="00B12C41"/>
    <w:rsid w:val="00B12D35"/>
    <w:rsid w:val="00B12FCC"/>
    <w:rsid w:val="00B1356C"/>
    <w:rsid w:val="00B136EF"/>
    <w:rsid w:val="00B1384E"/>
    <w:rsid w:val="00B13B4E"/>
    <w:rsid w:val="00B13B92"/>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39D"/>
    <w:rsid w:val="00B2475B"/>
    <w:rsid w:val="00B24B08"/>
    <w:rsid w:val="00B24F2B"/>
    <w:rsid w:val="00B25228"/>
    <w:rsid w:val="00B25B4F"/>
    <w:rsid w:val="00B25CE4"/>
    <w:rsid w:val="00B26181"/>
    <w:rsid w:val="00B261DC"/>
    <w:rsid w:val="00B26279"/>
    <w:rsid w:val="00B26477"/>
    <w:rsid w:val="00B26592"/>
    <w:rsid w:val="00B26C47"/>
    <w:rsid w:val="00B26E19"/>
    <w:rsid w:val="00B26F20"/>
    <w:rsid w:val="00B2708F"/>
    <w:rsid w:val="00B2728D"/>
    <w:rsid w:val="00B27715"/>
    <w:rsid w:val="00B27D4A"/>
    <w:rsid w:val="00B27E29"/>
    <w:rsid w:val="00B27E6F"/>
    <w:rsid w:val="00B3015C"/>
    <w:rsid w:val="00B3048B"/>
    <w:rsid w:val="00B30491"/>
    <w:rsid w:val="00B30643"/>
    <w:rsid w:val="00B306B4"/>
    <w:rsid w:val="00B30ABF"/>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86F"/>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45"/>
    <w:rsid w:val="00B36958"/>
    <w:rsid w:val="00B36AF2"/>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1E1"/>
    <w:rsid w:val="00B422AC"/>
    <w:rsid w:val="00B42427"/>
    <w:rsid w:val="00B424F0"/>
    <w:rsid w:val="00B4260B"/>
    <w:rsid w:val="00B42733"/>
    <w:rsid w:val="00B428E2"/>
    <w:rsid w:val="00B4290E"/>
    <w:rsid w:val="00B42A43"/>
    <w:rsid w:val="00B42F06"/>
    <w:rsid w:val="00B43382"/>
    <w:rsid w:val="00B4357B"/>
    <w:rsid w:val="00B43895"/>
    <w:rsid w:val="00B43988"/>
    <w:rsid w:val="00B439EA"/>
    <w:rsid w:val="00B43B26"/>
    <w:rsid w:val="00B43B62"/>
    <w:rsid w:val="00B43BD6"/>
    <w:rsid w:val="00B43E20"/>
    <w:rsid w:val="00B442D4"/>
    <w:rsid w:val="00B4463D"/>
    <w:rsid w:val="00B44A3E"/>
    <w:rsid w:val="00B44A44"/>
    <w:rsid w:val="00B44F80"/>
    <w:rsid w:val="00B4500D"/>
    <w:rsid w:val="00B453CD"/>
    <w:rsid w:val="00B453FB"/>
    <w:rsid w:val="00B458FF"/>
    <w:rsid w:val="00B4595C"/>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F39"/>
    <w:rsid w:val="00B50FB2"/>
    <w:rsid w:val="00B5128B"/>
    <w:rsid w:val="00B5154F"/>
    <w:rsid w:val="00B51A15"/>
    <w:rsid w:val="00B51B3F"/>
    <w:rsid w:val="00B51C74"/>
    <w:rsid w:val="00B51D4E"/>
    <w:rsid w:val="00B51FD5"/>
    <w:rsid w:val="00B52174"/>
    <w:rsid w:val="00B5239D"/>
    <w:rsid w:val="00B524E7"/>
    <w:rsid w:val="00B52593"/>
    <w:rsid w:val="00B526F7"/>
    <w:rsid w:val="00B52C1D"/>
    <w:rsid w:val="00B52C2D"/>
    <w:rsid w:val="00B52DC4"/>
    <w:rsid w:val="00B52F62"/>
    <w:rsid w:val="00B531D5"/>
    <w:rsid w:val="00B5323A"/>
    <w:rsid w:val="00B53362"/>
    <w:rsid w:val="00B533CE"/>
    <w:rsid w:val="00B53505"/>
    <w:rsid w:val="00B536F7"/>
    <w:rsid w:val="00B5377A"/>
    <w:rsid w:val="00B53A65"/>
    <w:rsid w:val="00B53CE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003"/>
    <w:rsid w:val="00B575E0"/>
    <w:rsid w:val="00B57768"/>
    <w:rsid w:val="00B5785C"/>
    <w:rsid w:val="00B578EB"/>
    <w:rsid w:val="00B57987"/>
    <w:rsid w:val="00B600F4"/>
    <w:rsid w:val="00B606CB"/>
    <w:rsid w:val="00B60944"/>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AB6"/>
    <w:rsid w:val="00B63D15"/>
    <w:rsid w:val="00B63D36"/>
    <w:rsid w:val="00B63D4D"/>
    <w:rsid w:val="00B643B0"/>
    <w:rsid w:val="00B64444"/>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C52"/>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97B"/>
    <w:rsid w:val="00B73CB5"/>
    <w:rsid w:val="00B73F53"/>
    <w:rsid w:val="00B73FFD"/>
    <w:rsid w:val="00B740E5"/>
    <w:rsid w:val="00B74132"/>
    <w:rsid w:val="00B74207"/>
    <w:rsid w:val="00B74294"/>
    <w:rsid w:val="00B74586"/>
    <w:rsid w:val="00B7460E"/>
    <w:rsid w:val="00B746D9"/>
    <w:rsid w:val="00B74C10"/>
    <w:rsid w:val="00B74D8B"/>
    <w:rsid w:val="00B74ED3"/>
    <w:rsid w:val="00B75158"/>
    <w:rsid w:val="00B751C9"/>
    <w:rsid w:val="00B75635"/>
    <w:rsid w:val="00B75E57"/>
    <w:rsid w:val="00B7658E"/>
    <w:rsid w:val="00B76A67"/>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FEB"/>
    <w:rsid w:val="00B8248F"/>
    <w:rsid w:val="00B82742"/>
    <w:rsid w:val="00B828F5"/>
    <w:rsid w:val="00B82916"/>
    <w:rsid w:val="00B8304D"/>
    <w:rsid w:val="00B831E4"/>
    <w:rsid w:val="00B83616"/>
    <w:rsid w:val="00B837EF"/>
    <w:rsid w:val="00B83B75"/>
    <w:rsid w:val="00B83C76"/>
    <w:rsid w:val="00B83F3B"/>
    <w:rsid w:val="00B842E0"/>
    <w:rsid w:val="00B844BF"/>
    <w:rsid w:val="00B84979"/>
    <w:rsid w:val="00B84C4C"/>
    <w:rsid w:val="00B850F5"/>
    <w:rsid w:val="00B855F2"/>
    <w:rsid w:val="00B85B31"/>
    <w:rsid w:val="00B85C8B"/>
    <w:rsid w:val="00B860A2"/>
    <w:rsid w:val="00B86310"/>
    <w:rsid w:val="00B86BAD"/>
    <w:rsid w:val="00B86D42"/>
    <w:rsid w:val="00B87561"/>
    <w:rsid w:val="00B87B62"/>
    <w:rsid w:val="00B87FF7"/>
    <w:rsid w:val="00B90532"/>
    <w:rsid w:val="00B90711"/>
    <w:rsid w:val="00B90C12"/>
    <w:rsid w:val="00B90C76"/>
    <w:rsid w:val="00B90D0A"/>
    <w:rsid w:val="00B90F5A"/>
    <w:rsid w:val="00B90F6D"/>
    <w:rsid w:val="00B91083"/>
    <w:rsid w:val="00B91478"/>
    <w:rsid w:val="00B91924"/>
    <w:rsid w:val="00B91BC2"/>
    <w:rsid w:val="00B91E49"/>
    <w:rsid w:val="00B92150"/>
    <w:rsid w:val="00B921EB"/>
    <w:rsid w:val="00B924E5"/>
    <w:rsid w:val="00B924EE"/>
    <w:rsid w:val="00B9260D"/>
    <w:rsid w:val="00B92C66"/>
    <w:rsid w:val="00B92CF9"/>
    <w:rsid w:val="00B92E67"/>
    <w:rsid w:val="00B932EA"/>
    <w:rsid w:val="00B9348A"/>
    <w:rsid w:val="00B937B9"/>
    <w:rsid w:val="00B93866"/>
    <w:rsid w:val="00B93AF4"/>
    <w:rsid w:val="00B93BE6"/>
    <w:rsid w:val="00B93CBB"/>
    <w:rsid w:val="00B93CCD"/>
    <w:rsid w:val="00B93D2A"/>
    <w:rsid w:val="00B93F3A"/>
    <w:rsid w:val="00B941D3"/>
    <w:rsid w:val="00B9449C"/>
    <w:rsid w:val="00B94502"/>
    <w:rsid w:val="00B9474A"/>
    <w:rsid w:val="00B9492C"/>
    <w:rsid w:val="00B94C42"/>
    <w:rsid w:val="00B94D5F"/>
    <w:rsid w:val="00B94F6C"/>
    <w:rsid w:val="00B94FFC"/>
    <w:rsid w:val="00B95264"/>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1FD"/>
    <w:rsid w:val="00B97708"/>
    <w:rsid w:val="00B97A3A"/>
    <w:rsid w:val="00B97AD2"/>
    <w:rsid w:val="00B97E2B"/>
    <w:rsid w:val="00BA0045"/>
    <w:rsid w:val="00BA00A7"/>
    <w:rsid w:val="00BA0257"/>
    <w:rsid w:val="00BA0314"/>
    <w:rsid w:val="00BA067E"/>
    <w:rsid w:val="00BA0A5B"/>
    <w:rsid w:val="00BA0C0F"/>
    <w:rsid w:val="00BA0C38"/>
    <w:rsid w:val="00BA0EBA"/>
    <w:rsid w:val="00BA0F2E"/>
    <w:rsid w:val="00BA15AA"/>
    <w:rsid w:val="00BA17F3"/>
    <w:rsid w:val="00BA1944"/>
    <w:rsid w:val="00BA1997"/>
    <w:rsid w:val="00BA1AB5"/>
    <w:rsid w:val="00BA1B6F"/>
    <w:rsid w:val="00BA1DA4"/>
    <w:rsid w:val="00BA21C6"/>
    <w:rsid w:val="00BA22CC"/>
    <w:rsid w:val="00BA245B"/>
    <w:rsid w:val="00BA27F3"/>
    <w:rsid w:val="00BA29F6"/>
    <w:rsid w:val="00BA2E01"/>
    <w:rsid w:val="00BA304E"/>
    <w:rsid w:val="00BA3334"/>
    <w:rsid w:val="00BA3AE0"/>
    <w:rsid w:val="00BA3F2C"/>
    <w:rsid w:val="00BA3F75"/>
    <w:rsid w:val="00BA446B"/>
    <w:rsid w:val="00BA44D0"/>
    <w:rsid w:val="00BA46F4"/>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359"/>
    <w:rsid w:val="00BB0583"/>
    <w:rsid w:val="00BB06C9"/>
    <w:rsid w:val="00BB08F1"/>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16"/>
    <w:rsid w:val="00BC2099"/>
    <w:rsid w:val="00BC2226"/>
    <w:rsid w:val="00BC230B"/>
    <w:rsid w:val="00BC27C1"/>
    <w:rsid w:val="00BC2899"/>
    <w:rsid w:val="00BC293B"/>
    <w:rsid w:val="00BC2B87"/>
    <w:rsid w:val="00BC343A"/>
    <w:rsid w:val="00BC3480"/>
    <w:rsid w:val="00BC35B9"/>
    <w:rsid w:val="00BC367A"/>
    <w:rsid w:val="00BC3775"/>
    <w:rsid w:val="00BC378A"/>
    <w:rsid w:val="00BC3A01"/>
    <w:rsid w:val="00BC3A64"/>
    <w:rsid w:val="00BC40C7"/>
    <w:rsid w:val="00BC441D"/>
    <w:rsid w:val="00BC4657"/>
    <w:rsid w:val="00BC489B"/>
    <w:rsid w:val="00BC4A57"/>
    <w:rsid w:val="00BC4D7F"/>
    <w:rsid w:val="00BC4E2D"/>
    <w:rsid w:val="00BC5443"/>
    <w:rsid w:val="00BC5D40"/>
    <w:rsid w:val="00BC5D57"/>
    <w:rsid w:val="00BC5E0B"/>
    <w:rsid w:val="00BC5EEC"/>
    <w:rsid w:val="00BC611D"/>
    <w:rsid w:val="00BC61AE"/>
    <w:rsid w:val="00BC61D4"/>
    <w:rsid w:val="00BC6373"/>
    <w:rsid w:val="00BC6923"/>
    <w:rsid w:val="00BC69D0"/>
    <w:rsid w:val="00BC6A64"/>
    <w:rsid w:val="00BC6D20"/>
    <w:rsid w:val="00BC6E55"/>
    <w:rsid w:val="00BC76E2"/>
    <w:rsid w:val="00BC7927"/>
    <w:rsid w:val="00BC7B48"/>
    <w:rsid w:val="00BC7BDD"/>
    <w:rsid w:val="00BD0161"/>
    <w:rsid w:val="00BD023D"/>
    <w:rsid w:val="00BD030A"/>
    <w:rsid w:val="00BD07FC"/>
    <w:rsid w:val="00BD08C8"/>
    <w:rsid w:val="00BD0A99"/>
    <w:rsid w:val="00BD0AD8"/>
    <w:rsid w:val="00BD0B2B"/>
    <w:rsid w:val="00BD0C6A"/>
    <w:rsid w:val="00BD0CE5"/>
    <w:rsid w:val="00BD0E0B"/>
    <w:rsid w:val="00BD1062"/>
    <w:rsid w:val="00BD1261"/>
    <w:rsid w:val="00BD19DE"/>
    <w:rsid w:val="00BD2075"/>
    <w:rsid w:val="00BD207E"/>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7BC"/>
    <w:rsid w:val="00BD48EC"/>
    <w:rsid w:val="00BD4BE4"/>
    <w:rsid w:val="00BD4EAE"/>
    <w:rsid w:val="00BD5134"/>
    <w:rsid w:val="00BD519D"/>
    <w:rsid w:val="00BD571E"/>
    <w:rsid w:val="00BD5ACA"/>
    <w:rsid w:val="00BD5E3A"/>
    <w:rsid w:val="00BD5EA2"/>
    <w:rsid w:val="00BD5EFB"/>
    <w:rsid w:val="00BD60BD"/>
    <w:rsid w:val="00BD613D"/>
    <w:rsid w:val="00BD61E2"/>
    <w:rsid w:val="00BD62F2"/>
    <w:rsid w:val="00BD6390"/>
    <w:rsid w:val="00BD6410"/>
    <w:rsid w:val="00BD645B"/>
    <w:rsid w:val="00BD6479"/>
    <w:rsid w:val="00BD6595"/>
    <w:rsid w:val="00BD6870"/>
    <w:rsid w:val="00BD6970"/>
    <w:rsid w:val="00BD6AB0"/>
    <w:rsid w:val="00BD6CDF"/>
    <w:rsid w:val="00BD70F2"/>
    <w:rsid w:val="00BD75AD"/>
    <w:rsid w:val="00BD775E"/>
    <w:rsid w:val="00BD7ABC"/>
    <w:rsid w:val="00BD7BB2"/>
    <w:rsid w:val="00BD7D32"/>
    <w:rsid w:val="00BD7EAB"/>
    <w:rsid w:val="00BE0052"/>
    <w:rsid w:val="00BE0208"/>
    <w:rsid w:val="00BE06EC"/>
    <w:rsid w:val="00BE10E3"/>
    <w:rsid w:val="00BE143E"/>
    <w:rsid w:val="00BE17DD"/>
    <w:rsid w:val="00BE1A8B"/>
    <w:rsid w:val="00BE1C11"/>
    <w:rsid w:val="00BE1CA0"/>
    <w:rsid w:val="00BE1DBE"/>
    <w:rsid w:val="00BE1EC1"/>
    <w:rsid w:val="00BE1F02"/>
    <w:rsid w:val="00BE204B"/>
    <w:rsid w:val="00BE2077"/>
    <w:rsid w:val="00BE2136"/>
    <w:rsid w:val="00BE2232"/>
    <w:rsid w:val="00BE2391"/>
    <w:rsid w:val="00BE2620"/>
    <w:rsid w:val="00BE2730"/>
    <w:rsid w:val="00BE2895"/>
    <w:rsid w:val="00BE2ACD"/>
    <w:rsid w:val="00BE2AE5"/>
    <w:rsid w:val="00BE2AEC"/>
    <w:rsid w:val="00BE2C94"/>
    <w:rsid w:val="00BE3183"/>
    <w:rsid w:val="00BE35A3"/>
    <w:rsid w:val="00BE3687"/>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2B5"/>
    <w:rsid w:val="00BE67F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BF8"/>
    <w:rsid w:val="00BF0C15"/>
    <w:rsid w:val="00BF0DD1"/>
    <w:rsid w:val="00BF115B"/>
    <w:rsid w:val="00BF1285"/>
    <w:rsid w:val="00BF16A2"/>
    <w:rsid w:val="00BF1878"/>
    <w:rsid w:val="00BF199F"/>
    <w:rsid w:val="00BF19C3"/>
    <w:rsid w:val="00BF19C4"/>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3B7"/>
    <w:rsid w:val="00BF4414"/>
    <w:rsid w:val="00BF47B3"/>
    <w:rsid w:val="00BF4AF9"/>
    <w:rsid w:val="00BF4DB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1"/>
    <w:rsid w:val="00BF74FE"/>
    <w:rsid w:val="00BF775D"/>
    <w:rsid w:val="00BF7784"/>
    <w:rsid w:val="00BF7B1C"/>
    <w:rsid w:val="00BF7FDC"/>
    <w:rsid w:val="00C00507"/>
    <w:rsid w:val="00C00702"/>
    <w:rsid w:val="00C00C58"/>
    <w:rsid w:val="00C00D68"/>
    <w:rsid w:val="00C01066"/>
    <w:rsid w:val="00C010A6"/>
    <w:rsid w:val="00C012A4"/>
    <w:rsid w:val="00C014B9"/>
    <w:rsid w:val="00C015EB"/>
    <w:rsid w:val="00C0199C"/>
    <w:rsid w:val="00C019C6"/>
    <w:rsid w:val="00C01AD4"/>
    <w:rsid w:val="00C01B42"/>
    <w:rsid w:val="00C01B60"/>
    <w:rsid w:val="00C01F2F"/>
    <w:rsid w:val="00C0228F"/>
    <w:rsid w:val="00C028A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4F9C"/>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2C6"/>
    <w:rsid w:val="00C123E6"/>
    <w:rsid w:val="00C1249F"/>
    <w:rsid w:val="00C124AF"/>
    <w:rsid w:val="00C12A5E"/>
    <w:rsid w:val="00C12BBB"/>
    <w:rsid w:val="00C12C89"/>
    <w:rsid w:val="00C12CCE"/>
    <w:rsid w:val="00C13072"/>
    <w:rsid w:val="00C13075"/>
    <w:rsid w:val="00C130EA"/>
    <w:rsid w:val="00C132FE"/>
    <w:rsid w:val="00C135AF"/>
    <w:rsid w:val="00C138C3"/>
    <w:rsid w:val="00C13DAF"/>
    <w:rsid w:val="00C14754"/>
    <w:rsid w:val="00C14918"/>
    <w:rsid w:val="00C14983"/>
    <w:rsid w:val="00C14D72"/>
    <w:rsid w:val="00C1543A"/>
    <w:rsid w:val="00C15475"/>
    <w:rsid w:val="00C15B95"/>
    <w:rsid w:val="00C15BD1"/>
    <w:rsid w:val="00C15C44"/>
    <w:rsid w:val="00C15E54"/>
    <w:rsid w:val="00C1604E"/>
    <w:rsid w:val="00C160E1"/>
    <w:rsid w:val="00C16327"/>
    <w:rsid w:val="00C16555"/>
    <w:rsid w:val="00C16643"/>
    <w:rsid w:val="00C1665E"/>
    <w:rsid w:val="00C16816"/>
    <w:rsid w:val="00C168F7"/>
    <w:rsid w:val="00C1694A"/>
    <w:rsid w:val="00C169AC"/>
    <w:rsid w:val="00C16BC1"/>
    <w:rsid w:val="00C173B7"/>
    <w:rsid w:val="00C1746F"/>
    <w:rsid w:val="00C17DC5"/>
    <w:rsid w:val="00C17E2D"/>
    <w:rsid w:val="00C17F44"/>
    <w:rsid w:val="00C202DC"/>
    <w:rsid w:val="00C20403"/>
    <w:rsid w:val="00C20416"/>
    <w:rsid w:val="00C20430"/>
    <w:rsid w:val="00C20480"/>
    <w:rsid w:val="00C204DD"/>
    <w:rsid w:val="00C20ABC"/>
    <w:rsid w:val="00C20C34"/>
    <w:rsid w:val="00C20C7A"/>
    <w:rsid w:val="00C20F96"/>
    <w:rsid w:val="00C21062"/>
    <w:rsid w:val="00C21410"/>
    <w:rsid w:val="00C21709"/>
    <w:rsid w:val="00C2192E"/>
    <w:rsid w:val="00C21AB6"/>
    <w:rsid w:val="00C21C29"/>
    <w:rsid w:val="00C21E14"/>
    <w:rsid w:val="00C22274"/>
    <w:rsid w:val="00C22601"/>
    <w:rsid w:val="00C22A82"/>
    <w:rsid w:val="00C22B38"/>
    <w:rsid w:val="00C22BA7"/>
    <w:rsid w:val="00C22BB7"/>
    <w:rsid w:val="00C23230"/>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85"/>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8B"/>
    <w:rsid w:val="00C30EE4"/>
    <w:rsid w:val="00C3129B"/>
    <w:rsid w:val="00C31547"/>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CDA"/>
    <w:rsid w:val="00C33DCE"/>
    <w:rsid w:val="00C33DD5"/>
    <w:rsid w:val="00C33FF1"/>
    <w:rsid w:val="00C342B7"/>
    <w:rsid w:val="00C34455"/>
    <w:rsid w:val="00C346F7"/>
    <w:rsid w:val="00C3476F"/>
    <w:rsid w:val="00C34C5A"/>
    <w:rsid w:val="00C352B4"/>
    <w:rsid w:val="00C357D8"/>
    <w:rsid w:val="00C358CD"/>
    <w:rsid w:val="00C359EF"/>
    <w:rsid w:val="00C359FA"/>
    <w:rsid w:val="00C35B1A"/>
    <w:rsid w:val="00C35B56"/>
    <w:rsid w:val="00C35CE5"/>
    <w:rsid w:val="00C35ECE"/>
    <w:rsid w:val="00C3641C"/>
    <w:rsid w:val="00C367FB"/>
    <w:rsid w:val="00C36C76"/>
    <w:rsid w:val="00C36F7B"/>
    <w:rsid w:val="00C3702C"/>
    <w:rsid w:val="00C3794F"/>
    <w:rsid w:val="00C379EC"/>
    <w:rsid w:val="00C37A8C"/>
    <w:rsid w:val="00C37C0E"/>
    <w:rsid w:val="00C37D75"/>
    <w:rsid w:val="00C37FF9"/>
    <w:rsid w:val="00C40371"/>
    <w:rsid w:val="00C4039E"/>
    <w:rsid w:val="00C403B3"/>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8FC"/>
    <w:rsid w:val="00C42951"/>
    <w:rsid w:val="00C42A44"/>
    <w:rsid w:val="00C42AAE"/>
    <w:rsid w:val="00C42B48"/>
    <w:rsid w:val="00C42DCE"/>
    <w:rsid w:val="00C42E67"/>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20F"/>
    <w:rsid w:val="00C4736B"/>
    <w:rsid w:val="00C476E4"/>
    <w:rsid w:val="00C4776C"/>
    <w:rsid w:val="00C47798"/>
    <w:rsid w:val="00C47818"/>
    <w:rsid w:val="00C478C1"/>
    <w:rsid w:val="00C47994"/>
    <w:rsid w:val="00C47A44"/>
    <w:rsid w:val="00C47A67"/>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3CCC"/>
    <w:rsid w:val="00C53DC0"/>
    <w:rsid w:val="00C5411B"/>
    <w:rsid w:val="00C545BC"/>
    <w:rsid w:val="00C546BC"/>
    <w:rsid w:val="00C547E3"/>
    <w:rsid w:val="00C548DF"/>
    <w:rsid w:val="00C54C00"/>
    <w:rsid w:val="00C54E99"/>
    <w:rsid w:val="00C54F06"/>
    <w:rsid w:val="00C54F58"/>
    <w:rsid w:val="00C55123"/>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0B85"/>
    <w:rsid w:val="00C60C63"/>
    <w:rsid w:val="00C610BE"/>
    <w:rsid w:val="00C610D0"/>
    <w:rsid w:val="00C611E2"/>
    <w:rsid w:val="00C61412"/>
    <w:rsid w:val="00C6147A"/>
    <w:rsid w:val="00C6152F"/>
    <w:rsid w:val="00C615D2"/>
    <w:rsid w:val="00C6167F"/>
    <w:rsid w:val="00C61750"/>
    <w:rsid w:val="00C61833"/>
    <w:rsid w:val="00C61948"/>
    <w:rsid w:val="00C61A7E"/>
    <w:rsid w:val="00C61AAC"/>
    <w:rsid w:val="00C61D67"/>
    <w:rsid w:val="00C61DE1"/>
    <w:rsid w:val="00C624C4"/>
    <w:rsid w:val="00C62863"/>
    <w:rsid w:val="00C62C17"/>
    <w:rsid w:val="00C62CEC"/>
    <w:rsid w:val="00C6349D"/>
    <w:rsid w:val="00C6355E"/>
    <w:rsid w:val="00C636BC"/>
    <w:rsid w:val="00C636FF"/>
    <w:rsid w:val="00C63781"/>
    <w:rsid w:val="00C6379D"/>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00F"/>
    <w:rsid w:val="00C713D0"/>
    <w:rsid w:val="00C716D6"/>
    <w:rsid w:val="00C71B38"/>
    <w:rsid w:val="00C71B8E"/>
    <w:rsid w:val="00C71F3E"/>
    <w:rsid w:val="00C7211D"/>
    <w:rsid w:val="00C721C0"/>
    <w:rsid w:val="00C721C6"/>
    <w:rsid w:val="00C722F9"/>
    <w:rsid w:val="00C72486"/>
    <w:rsid w:val="00C726E6"/>
    <w:rsid w:val="00C7276C"/>
    <w:rsid w:val="00C72929"/>
    <w:rsid w:val="00C72B98"/>
    <w:rsid w:val="00C72EFA"/>
    <w:rsid w:val="00C72FC3"/>
    <w:rsid w:val="00C73192"/>
    <w:rsid w:val="00C73221"/>
    <w:rsid w:val="00C73236"/>
    <w:rsid w:val="00C7340C"/>
    <w:rsid w:val="00C735A0"/>
    <w:rsid w:val="00C735D1"/>
    <w:rsid w:val="00C738A6"/>
    <w:rsid w:val="00C73AC3"/>
    <w:rsid w:val="00C73FF7"/>
    <w:rsid w:val="00C7424A"/>
    <w:rsid w:val="00C7444C"/>
    <w:rsid w:val="00C7474D"/>
    <w:rsid w:val="00C74F8D"/>
    <w:rsid w:val="00C74FA6"/>
    <w:rsid w:val="00C75042"/>
    <w:rsid w:val="00C752C9"/>
    <w:rsid w:val="00C75318"/>
    <w:rsid w:val="00C75AB1"/>
    <w:rsid w:val="00C75CFB"/>
    <w:rsid w:val="00C75DDC"/>
    <w:rsid w:val="00C7620E"/>
    <w:rsid w:val="00C762F0"/>
    <w:rsid w:val="00C764F8"/>
    <w:rsid w:val="00C76786"/>
    <w:rsid w:val="00C7679C"/>
    <w:rsid w:val="00C76A69"/>
    <w:rsid w:val="00C76AB1"/>
    <w:rsid w:val="00C76DEA"/>
    <w:rsid w:val="00C76F16"/>
    <w:rsid w:val="00C7709C"/>
    <w:rsid w:val="00C77526"/>
    <w:rsid w:val="00C7761D"/>
    <w:rsid w:val="00C7761E"/>
    <w:rsid w:val="00C7788D"/>
    <w:rsid w:val="00C77E1B"/>
    <w:rsid w:val="00C77F1E"/>
    <w:rsid w:val="00C77F39"/>
    <w:rsid w:val="00C801FF"/>
    <w:rsid w:val="00C80274"/>
    <w:rsid w:val="00C802C4"/>
    <w:rsid w:val="00C8050E"/>
    <w:rsid w:val="00C8057B"/>
    <w:rsid w:val="00C805B7"/>
    <w:rsid w:val="00C80729"/>
    <w:rsid w:val="00C809C4"/>
    <w:rsid w:val="00C80A51"/>
    <w:rsid w:val="00C80DB8"/>
    <w:rsid w:val="00C8173A"/>
    <w:rsid w:val="00C8180E"/>
    <w:rsid w:val="00C818F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4B"/>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778"/>
    <w:rsid w:val="00C92930"/>
    <w:rsid w:val="00C92B21"/>
    <w:rsid w:val="00C92B77"/>
    <w:rsid w:val="00C92C2D"/>
    <w:rsid w:val="00C92D07"/>
    <w:rsid w:val="00C92D68"/>
    <w:rsid w:val="00C92E5C"/>
    <w:rsid w:val="00C933EC"/>
    <w:rsid w:val="00C9342D"/>
    <w:rsid w:val="00C939E9"/>
    <w:rsid w:val="00C93B75"/>
    <w:rsid w:val="00C93BD1"/>
    <w:rsid w:val="00C93DCC"/>
    <w:rsid w:val="00C93E56"/>
    <w:rsid w:val="00C94180"/>
    <w:rsid w:val="00C941D6"/>
    <w:rsid w:val="00C94461"/>
    <w:rsid w:val="00C9467E"/>
    <w:rsid w:val="00C948C8"/>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95"/>
    <w:rsid w:val="00C97FEE"/>
    <w:rsid w:val="00C97FEF"/>
    <w:rsid w:val="00CA0B7E"/>
    <w:rsid w:val="00CA0C57"/>
    <w:rsid w:val="00CA0C5F"/>
    <w:rsid w:val="00CA0D7D"/>
    <w:rsid w:val="00CA0F67"/>
    <w:rsid w:val="00CA0F72"/>
    <w:rsid w:val="00CA10DF"/>
    <w:rsid w:val="00CA155F"/>
    <w:rsid w:val="00CA1563"/>
    <w:rsid w:val="00CA170B"/>
    <w:rsid w:val="00CA1736"/>
    <w:rsid w:val="00CA193E"/>
    <w:rsid w:val="00CA1B2C"/>
    <w:rsid w:val="00CA2009"/>
    <w:rsid w:val="00CA24D4"/>
    <w:rsid w:val="00CA251A"/>
    <w:rsid w:val="00CA2544"/>
    <w:rsid w:val="00CA2568"/>
    <w:rsid w:val="00CA2720"/>
    <w:rsid w:val="00CA2C5E"/>
    <w:rsid w:val="00CA3033"/>
    <w:rsid w:val="00CA3310"/>
    <w:rsid w:val="00CA3569"/>
    <w:rsid w:val="00CA3681"/>
    <w:rsid w:val="00CA388D"/>
    <w:rsid w:val="00CA396F"/>
    <w:rsid w:val="00CA3B7D"/>
    <w:rsid w:val="00CA3C3D"/>
    <w:rsid w:val="00CA3E79"/>
    <w:rsid w:val="00CA42DC"/>
    <w:rsid w:val="00CA4745"/>
    <w:rsid w:val="00CA523E"/>
    <w:rsid w:val="00CA5616"/>
    <w:rsid w:val="00CA582D"/>
    <w:rsid w:val="00CA5ABA"/>
    <w:rsid w:val="00CA5BEA"/>
    <w:rsid w:val="00CA5C2D"/>
    <w:rsid w:val="00CA5F71"/>
    <w:rsid w:val="00CA612B"/>
    <w:rsid w:val="00CA6164"/>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8A2"/>
    <w:rsid w:val="00CB0920"/>
    <w:rsid w:val="00CB0A80"/>
    <w:rsid w:val="00CB0C19"/>
    <w:rsid w:val="00CB0C3B"/>
    <w:rsid w:val="00CB0FC0"/>
    <w:rsid w:val="00CB13ED"/>
    <w:rsid w:val="00CB142B"/>
    <w:rsid w:val="00CB1455"/>
    <w:rsid w:val="00CB1597"/>
    <w:rsid w:val="00CB1975"/>
    <w:rsid w:val="00CB1A90"/>
    <w:rsid w:val="00CB1C64"/>
    <w:rsid w:val="00CB1DD3"/>
    <w:rsid w:val="00CB291C"/>
    <w:rsid w:val="00CB2A51"/>
    <w:rsid w:val="00CB2AB5"/>
    <w:rsid w:val="00CB2ADF"/>
    <w:rsid w:val="00CB2F71"/>
    <w:rsid w:val="00CB2F98"/>
    <w:rsid w:val="00CB3378"/>
    <w:rsid w:val="00CB38D6"/>
    <w:rsid w:val="00CB39AC"/>
    <w:rsid w:val="00CB3BD8"/>
    <w:rsid w:val="00CB3DBA"/>
    <w:rsid w:val="00CB4216"/>
    <w:rsid w:val="00CB4485"/>
    <w:rsid w:val="00CB469E"/>
    <w:rsid w:val="00CB4B07"/>
    <w:rsid w:val="00CB4CBA"/>
    <w:rsid w:val="00CB52A0"/>
    <w:rsid w:val="00CB595A"/>
    <w:rsid w:val="00CB5BF3"/>
    <w:rsid w:val="00CB62D8"/>
    <w:rsid w:val="00CB63DA"/>
    <w:rsid w:val="00CB68F1"/>
    <w:rsid w:val="00CB6A54"/>
    <w:rsid w:val="00CB7442"/>
    <w:rsid w:val="00CB75A7"/>
    <w:rsid w:val="00CB7616"/>
    <w:rsid w:val="00CB7818"/>
    <w:rsid w:val="00CB78FC"/>
    <w:rsid w:val="00CB7C2C"/>
    <w:rsid w:val="00CB7ED1"/>
    <w:rsid w:val="00CC0235"/>
    <w:rsid w:val="00CC0238"/>
    <w:rsid w:val="00CC0400"/>
    <w:rsid w:val="00CC07DC"/>
    <w:rsid w:val="00CC08E4"/>
    <w:rsid w:val="00CC0FB2"/>
    <w:rsid w:val="00CC1234"/>
    <w:rsid w:val="00CC123B"/>
    <w:rsid w:val="00CC124D"/>
    <w:rsid w:val="00CC12FB"/>
    <w:rsid w:val="00CC140C"/>
    <w:rsid w:val="00CC1543"/>
    <w:rsid w:val="00CC15BC"/>
    <w:rsid w:val="00CC1819"/>
    <w:rsid w:val="00CC19D6"/>
    <w:rsid w:val="00CC1B60"/>
    <w:rsid w:val="00CC1CC8"/>
    <w:rsid w:val="00CC1DAB"/>
    <w:rsid w:val="00CC1E28"/>
    <w:rsid w:val="00CC1EAC"/>
    <w:rsid w:val="00CC2190"/>
    <w:rsid w:val="00CC2250"/>
    <w:rsid w:val="00CC26AD"/>
    <w:rsid w:val="00CC2764"/>
    <w:rsid w:val="00CC27B0"/>
    <w:rsid w:val="00CC27C2"/>
    <w:rsid w:val="00CC2B0F"/>
    <w:rsid w:val="00CC2C52"/>
    <w:rsid w:val="00CC2D44"/>
    <w:rsid w:val="00CC2EA5"/>
    <w:rsid w:val="00CC2EF8"/>
    <w:rsid w:val="00CC31EB"/>
    <w:rsid w:val="00CC3575"/>
    <w:rsid w:val="00CC35AD"/>
    <w:rsid w:val="00CC3894"/>
    <w:rsid w:val="00CC3917"/>
    <w:rsid w:val="00CC3989"/>
    <w:rsid w:val="00CC39A4"/>
    <w:rsid w:val="00CC3A75"/>
    <w:rsid w:val="00CC3A83"/>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32A"/>
    <w:rsid w:val="00CC65A5"/>
    <w:rsid w:val="00CC6934"/>
    <w:rsid w:val="00CC6A4D"/>
    <w:rsid w:val="00CC6A90"/>
    <w:rsid w:val="00CC6B2F"/>
    <w:rsid w:val="00CC7678"/>
    <w:rsid w:val="00CC77EC"/>
    <w:rsid w:val="00CC7841"/>
    <w:rsid w:val="00CC7BE4"/>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92F"/>
    <w:rsid w:val="00CD1BC1"/>
    <w:rsid w:val="00CD1BF4"/>
    <w:rsid w:val="00CD201C"/>
    <w:rsid w:val="00CD24C7"/>
    <w:rsid w:val="00CD273A"/>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574"/>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9FA"/>
    <w:rsid w:val="00CE2AF3"/>
    <w:rsid w:val="00CE2C44"/>
    <w:rsid w:val="00CE2DCD"/>
    <w:rsid w:val="00CE31D7"/>
    <w:rsid w:val="00CE3618"/>
    <w:rsid w:val="00CE39C9"/>
    <w:rsid w:val="00CE3C48"/>
    <w:rsid w:val="00CE3E3E"/>
    <w:rsid w:val="00CE3FAC"/>
    <w:rsid w:val="00CE4010"/>
    <w:rsid w:val="00CE404A"/>
    <w:rsid w:val="00CE40CE"/>
    <w:rsid w:val="00CE4389"/>
    <w:rsid w:val="00CE439A"/>
    <w:rsid w:val="00CE4943"/>
    <w:rsid w:val="00CE49D7"/>
    <w:rsid w:val="00CE4EC7"/>
    <w:rsid w:val="00CE4F7F"/>
    <w:rsid w:val="00CE510A"/>
    <w:rsid w:val="00CE5179"/>
    <w:rsid w:val="00CE55C0"/>
    <w:rsid w:val="00CE5D73"/>
    <w:rsid w:val="00CE5E61"/>
    <w:rsid w:val="00CE5E79"/>
    <w:rsid w:val="00CE600D"/>
    <w:rsid w:val="00CE61C2"/>
    <w:rsid w:val="00CE621E"/>
    <w:rsid w:val="00CE6744"/>
    <w:rsid w:val="00CE68AD"/>
    <w:rsid w:val="00CE6ACF"/>
    <w:rsid w:val="00CE6AF3"/>
    <w:rsid w:val="00CE6B92"/>
    <w:rsid w:val="00CE6D38"/>
    <w:rsid w:val="00CE6EF1"/>
    <w:rsid w:val="00CE71CB"/>
    <w:rsid w:val="00CE727D"/>
    <w:rsid w:val="00CE7399"/>
    <w:rsid w:val="00CE76DE"/>
    <w:rsid w:val="00CE7BA0"/>
    <w:rsid w:val="00CE7E52"/>
    <w:rsid w:val="00CF00AE"/>
    <w:rsid w:val="00CF018C"/>
    <w:rsid w:val="00CF01BA"/>
    <w:rsid w:val="00CF0216"/>
    <w:rsid w:val="00CF0474"/>
    <w:rsid w:val="00CF0805"/>
    <w:rsid w:val="00CF0C30"/>
    <w:rsid w:val="00CF0CB7"/>
    <w:rsid w:val="00CF0D43"/>
    <w:rsid w:val="00CF0E76"/>
    <w:rsid w:val="00CF0F43"/>
    <w:rsid w:val="00CF100F"/>
    <w:rsid w:val="00CF15C1"/>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DBE"/>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8B3"/>
    <w:rsid w:val="00CF7915"/>
    <w:rsid w:val="00CF7A26"/>
    <w:rsid w:val="00CF7B52"/>
    <w:rsid w:val="00CF7EE5"/>
    <w:rsid w:val="00CF7F3C"/>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07B"/>
    <w:rsid w:val="00D1043B"/>
    <w:rsid w:val="00D104EE"/>
    <w:rsid w:val="00D1091E"/>
    <w:rsid w:val="00D10A92"/>
    <w:rsid w:val="00D10B76"/>
    <w:rsid w:val="00D10E0B"/>
    <w:rsid w:val="00D11064"/>
    <w:rsid w:val="00D11076"/>
    <w:rsid w:val="00D111FC"/>
    <w:rsid w:val="00D113DB"/>
    <w:rsid w:val="00D116A6"/>
    <w:rsid w:val="00D1171F"/>
    <w:rsid w:val="00D117BA"/>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4F69"/>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516"/>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5D"/>
    <w:rsid w:val="00D24FBA"/>
    <w:rsid w:val="00D24FFC"/>
    <w:rsid w:val="00D251FD"/>
    <w:rsid w:val="00D25304"/>
    <w:rsid w:val="00D25399"/>
    <w:rsid w:val="00D257C1"/>
    <w:rsid w:val="00D258E8"/>
    <w:rsid w:val="00D258F4"/>
    <w:rsid w:val="00D259C4"/>
    <w:rsid w:val="00D25A99"/>
    <w:rsid w:val="00D25E39"/>
    <w:rsid w:val="00D26061"/>
    <w:rsid w:val="00D2630D"/>
    <w:rsid w:val="00D26582"/>
    <w:rsid w:val="00D267A3"/>
    <w:rsid w:val="00D26831"/>
    <w:rsid w:val="00D2690A"/>
    <w:rsid w:val="00D26962"/>
    <w:rsid w:val="00D26A7E"/>
    <w:rsid w:val="00D26D56"/>
    <w:rsid w:val="00D26F43"/>
    <w:rsid w:val="00D26F7F"/>
    <w:rsid w:val="00D27425"/>
    <w:rsid w:val="00D2762B"/>
    <w:rsid w:val="00D27673"/>
    <w:rsid w:val="00D2789A"/>
    <w:rsid w:val="00D27D3A"/>
    <w:rsid w:val="00D27E08"/>
    <w:rsid w:val="00D302F6"/>
    <w:rsid w:val="00D30356"/>
    <w:rsid w:val="00D3042A"/>
    <w:rsid w:val="00D30634"/>
    <w:rsid w:val="00D30693"/>
    <w:rsid w:val="00D3084C"/>
    <w:rsid w:val="00D30890"/>
    <w:rsid w:val="00D308E0"/>
    <w:rsid w:val="00D3099E"/>
    <w:rsid w:val="00D30BEC"/>
    <w:rsid w:val="00D311EE"/>
    <w:rsid w:val="00D31572"/>
    <w:rsid w:val="00D31639"/>
    <w:rsid w:val="00D3182F"/>
    <w:rsid w:val="00D31918"/>
    <w:rsid w:val="00D31978"/>
    <w:rsid w:val="00D31B56"/>
    <w:rsid w:val="00D31B94"/>
    <w:rsid w:val="00D31D89"/>
    <w:rsid w:val="00D31E8F"/>
    <w:rsid w:val="00D31F9E"/>
    <w:rsid w:val="00D31F9F"/>
    <w:rsid w:val="00D32106"/>
    <w:rsid w:val="00D324CD"/>
    <w:rsid w:val="00D325C1"/>
    <w:rsid w:val="00D325E6"/>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D19"/>
    <w:rsid w:val="00D34D5A"/>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709A"/>
    <w:rsid w:val="00D3725F"/>
    <w:rsid w:val="00D37751"/>
    <w:rsid w:val="00D37910"/>
    <w:rsid w:val="00D3793C"/>
    <w:rsid w:val="00D37A8B"/>
    <w:rsid w:val="00D37AF9"/>
    <w:rsid w:val="00D37BF5"/>
    <w:rsid w:val="00D4001E"/>
    <w:rsid w:val="00D4007E"/>
    <w:rsid w:val="00D401D6"/>
    <w:rsid w:val="00D40699"/>
    <w:rsid w:val="00D406D7"/>
    <w:rsid w:val="00D406FB"/>
    <w:rsid w:val="00D40D7C"/>
    <w:rsid w:val="00D41055"/>
    <w:rsid w:val="00D412CD"/>
    <w:rsid w:val="00D41535"/>
    <w:rsid w:val="00D41706"/>
    <w:rsid w:val="00D418F2"/>
    <w:rsid w:val="00D41925"/>
    <w:rsid w:val="00D41F5C"/>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BE6"/>
    <w:rsid w:val="00D43C97"/>
    <w:rsid w:val="00D43E6A"/>
    <w:rsid w:val="00D43EBB"/>
    <w:rsid w:val="00D43F69"/>
    <w:rsid w:val="00D4426F"/>
    <w:rsid w:val="00D445DF"/>
    <w:rsid w:val="00D4478D"/>
    <w:rsid w:val="00D447E8"/>
    <w:rsid w:val="00D44B58"/>
    <w:rsid w:val="00D44B7B"/>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1A34"/>
    <w:rsid w:val="00D51C42"/>
    <w:rsid w:val="00D51E52"/>
    <w:rsid w:val="00D52275"/>
    <w:rsid w:val="00D5289B"/>
    <w:rsid w:val="00D5295B"/>
    <w:rsid w:val="00D52973"/>
    <w:rsid w:val="00D52D24"/>
    <w:rsid w:val="00D52D2A"/>
    <w:rsid w:val="00D52D39"/>
    <w:rsid w:val="00D52E0F"/>
    <w:rsid w:val="00D52E41"/>
    <w:rsid w:val="00D52EE1"/>
    <w:rsid w:val="00D52F32"/>
    <w:rsid w:val="00D53032"/>
    <w:rsid w:val="00D5353D"/>
    <w:rsid w:val="00D53584"/>
    <w:rsid w:val="00D535F8"/>
    <w:rsid w:val="00D536A0"/>
    <w:rsid w:val="00D53F01"/>
    <w:rsid w:val="00D540F1"/>
    <w:rsid w:val="00D5416B"/>
    <w:rsid w:val="00D5416E"/>
    <w:rsid w:val="00D54290"/>
    <w:rsid w:val="00D5439F"/>
    <w:rsid w:val="00D54404"/>
    <w:rsid w:val="00D54547"/>
    <w:rsid w:val="00D54A7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9F"/>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386"/>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23"/>
    <w:rsid w:val="00D672A1"/>
    <w:rsid w:val="00D6743D"/>
    <w:rsid w:val="00D6750B"/>
    <w:rsid w:val="00D6750D"/>
    <w:rsid w:val="00D6758B"/>
    <w:rsid w:val="00D67662"/>
    <w:rsid w:val="00D676CD"/>
    <w:rsid w:val="00D67781"/>
    <w:rsid w:val="00D6795E"/>
    <w:rsid w:val="00D67AA9"/>
    <w:rsid w:val="00D67E5A"/>
    <w:rsid w:val="00D7000A"/>
    <w:rsid w:val="00D700B7"/>
    <w:rsid w:val="00D7020A"/>
    <w:rsid w:val="00D7044A"/>
    <w:rsid w:val="00D7078D"/>
    <w:rsid w:val="00D7084F"/>
    <w:rsid w:val="00D70E5E"/>
    <w:rsid w:val="00D7115F"/>
    <w:rsid w:val="00D71181"/>
    <w:rsid w:val="00D715A0"/>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4FBE"/>
    <w:rsid w:val="00D75176"/>
    <w:rsid w:val="00D754CB"/>
    <w:rsid w:val="00D75663"/>
    <w:rsid w:val="00D757F2"/>
    <w:rsid w:val="00D75875"/>
    <w:rsid w:val="00D762A6"/>
    <w:rsid w:val="00D763E3"/>
    <w:rsid w:val="00D7697D"/>
    <w:rsid w:val="00D76E59"/>
    <w:rsid w:val="00D76FA2"/>
    <w:rsid w:val="00D770DE"/>
    <w:rsid w:val="00D77451"/>
    <w:rsid w:val="00D77471"/>
    <w:rsid w:val="00D7773C"/>
    <w:rsid w:val="00D778D9"/>
    <w:rsid w:val="00D778F6"/>
    <w:rsid w:val="00D77C31"/>
    <w:rsid w:val="00D77CAE"/>
    <w:rsid w:val="00D77CB0"/>
    <w:rsid w:val="00D804F7"/>
    <w:rsid w:val="00D8057F"/>
    <w:rsid w:val="00D80B28"/>
    <w:rsid w:val="00D80C15"/>
    <w:rsid w:val="00D80C66"/>
    <w:rsid w:val="00D80FBF"/>
    <w:rsid w:val="00D81026"/>
    <w:rsid w:val="00D820DD"/>
    <w:rsid w:val="00D82125"/>
    <w:rsid w:val="00D822D1"/>
    <w:rsid w:val="00D824CF"/>
    <w:rsid w:val="00D8269A"/>
    <w:rsid w:val="00D82893"/>
    <w:rsid w:val="00D828F5"/>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487"/>
    <w:rsid w:val="00D84649"/>
    <w:rsid w:val="00D8467A"/>
    <w:rsid w:val="00D849F9"/>
    <w:rsid w:val="00D84B5D"/>
    <w:rsid w:val="00D84DEE"/>
    <w:rsid w:val="00D85093"/>
    <w:rsid w:val="00D85810"/>
    <w:rsid w:val="00D85BD9"/>
    <w:rsid w:val="00D85C34"/>
    <w:rsid w:val="00D85E47"/>
    <w:rsid w:val="00D85E60"/>
    <w:rsid w:val="00D861AC"/>
    <w:rsid w:val="00D8633A"/>
    <w:rsid w:val="00D86670"/>
    <w:rsid w:val="00D86777"/>
    <w:rsid w:val="00D867E3"/>
    <w:rsid w:val="00D8695B"/>
    <w:rsid w:val="00D86CBE"/>
    <w:rsid w:val="00D8708A"/>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067"/>
    <w:rsid w:val="00D93491"/>
    <w:rsid w:val="00D93653"/>
    <w:rsid w:val="00D936E2"/>
    <w:rsid w:val="00D936F3"/>
    <w:rsid w:val="00D938A7"/>
    <w:rsid w:val="00D93AEC"/>
    <w:rsid w:val="00D93B20"/>
    <w:rsid w:val="00D93BCA"/>
    <w:rsid w:val="00D94124"/>
    <w:rsid w:val="00D9425E"/>
    <w:rsid w:val="00D946ED"/>
    <w:rsid w:val="00D94AFD"/>
    <w:rsid w:val="00D9503A"/>
    <w:rsid w:val="00D953F4"/>
    <w:rsid w:val="00D95489"/>
    <w:rsid w:val="00D956C3"/>
    <w:rsid w:val="00D958DE"/>
    <w:rsid w:val="00D95BA7"/>
    <w:rsid w:val="00D95CDC"/>
    <w:rsid w:val="00D96114"/>
    <w:rsid w:val="00D962B5"/>
    <w:rsid w:val="00D962CD"/>
    <w:rsid w:val="00D9632E"/>
    <w:rsid w:val="00D965DA"/>
    <w:rsid w:val="00D96DFA"/>
    <w:rsid w:val="00D970E9"/>
    <w:rsid w:val="00D97491"/>
    <w:rsid w:val="00D97553"/>
    <w:rsid w:val="00D97801"/>
    <w:rsid w:val="00D97AF8"/>
    <w:rsid w:val="00D97B9F"/>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2B2D"/>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A50"/>
    <w:rsid w:val="00DA7DCD"/>
    <w:rsid w:val="00DB015A"/>
    <w:rsid w:val="00DB05C2"/>
    <w:rsid w:val="00DB0999"/>
    <w:rsid w:val="00DB0A15"/>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73F"/>
    <w:rsid w:val="00DB68B1"/>
    <w:rsid w:val="00DB6947"/>
    <w:rsid w:val="00DB6D14"/>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637"/>
    <w:rsid w:val="00DC176D"/>
    <w:rsid w:val="00DC17C7"/>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B0D"/>
    <w:rsid w:val="00DC5D1A"/>
    <w:rsid w:val="00DC5D24"/>
    <w:rsid w:val="00DC5D8B"/>
    <w:rsid w:val="00DC5DB7"/>
    <w:rsid w:val="00DC639E"/>
    <w:rsid w:val="00DC64C1"/>
    <w:rsid w:val="00DC64CA"/>
    <w:rsid w:val="00DC69EF"/>
    <w:rsid w:val="00DC6C2B"/>
    <w:rsid w:val="00DC6CE9"/>
    <w:rsid w:val="00DC6D0A"/>
    <w:rsid w:val="00DC725D"/>
    <w:rsid w:val="00DC72ED"/>
    <w:rsid w:val="00DC76E2"/>
    <w:rsid w:val="00DC7AC6"/>
    <w:rsid w:val="00DC7C2F"/>
    <w:rsid w:val="00DC7D06"/>
    <w:rsid w:val="00DC7EE4"/>
    <w:rsid w:val="00DC7F12"/>
    <w:rsid w:val="00DD009A"/>
    <w:rsid w:val="00DD0212"/>
    <w:rsid w:val="00DD04E9"/>
    <w:rsid w:val="00DD0508"/>
    <w:rsid w:val="00DD05DA"/>
    <w:rsid w:val="00DD064C"/>
    <w:rsid w:val="00DD073F"/>
    <w:rsid w:val="00DD0825"/>
    <w:rsid w:val="00DD08AF"/>
    <w:rsid w:val="00DD09A1"/>
    <w:rsid w:val="00DD0B53"/>
    <w:rsid w:val="00DD0BF9"/>
    <w:rsid w:val="00DD0F33"/>
    <w:rsid w:val="00DD0F86"/>
    <w:rsid w:val="00DD107E"/>
    <w:rsid w:val="00DD129C"/>
    <w:rsid w:val="00DD1447"/>
    <w:rsid w:val="00DD14C7"/>
    <w:rsid w:val="00DD158E"/>
    <w:rsid w:val="00DD1877"/>
    <w:rsid w:val="00DD1911"/>
    <w:rsid w:val="00DD1937"/>
    <w:rsid w:val="00DD1D3D"/>
    <w:rsid w:val="00DD1DD3"/>
    <w:rsid w:val="00DD1E8E"/>
    <w:rsid w:val="00DD2155"/>
    <w:rsid w:val="00DD2223"/>
    <w:rsid w:val="00DD246B"/>
    <w:rsid w:val="00DD24B6"/>
    <w:rsid w:val="00DD27FE"/>
    <w:rsid w:val="00DD281F"/>
    <w:rsid w:val="00DD2B59"/>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29D"/>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EE9"/>
    <w:rsid w:val="00DE1F2C"/>
    <w:rsid w:val="00DE2216"/>
    <w:rsid w:val="00DE2226"/>
    <w:rsid w:val="00DE24CF"/>
    <w:rsid w:val="00DE2574"/>
    <w:rsid w:val="00DE25F7"/>
    <w:rsid w:val="00DE2618"/>
    <w:rsid w:val="00DE26B9"/>
    <w:rsid w:val="00DE27D9"/>
    <w:rsid w:val="00DE290F"/>
    <w:rsid w:val="00DE29AF"/>
    <w:rsid w:val="00DE2CFF"/>
    <w:rsid w:val="00DE3074"/>
    <w:rsid w:val="00DE32DA"/>
    <w:rsid w:val="00DE35F8"/>
    <w:rsid w:val="00DE365C"/>
    <w:rsid w:val="00DE3660"/>
    <w:rsid w:val="00DE3B28"/>
    <w:rsid w:val="00DE3B55"/>
    <w:rsid w:val="00DE3DB8"/>
    <w:rsid w:val="00DE3EFD"/>
    <w:rsid w:val="00DE406F"/>
    <w:rsid w:val="00DE447B"/>
    <w:rsid w:val="00DE46A4"/>
    <w:rsid w:val="00DE47DD"/>
    <w:rsid w:val="00DE4839"/>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E7E8B"/>
    <w:rsid w:val="00DF031E"/>
    <w:rsid w:val="00DF035F"/>
    <w:rsid w:val="00DF069E"/>
    <w:rsid w:val="00DF0974"/>
    <w:rsid w:val="00DF0BF0"/>
    <w:rsid w:val="00DF1725"/>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CA0"/>
    <w:rsid w:val="00DF4DE4"/>
    <w:rsid w:val="00DF4E30"/>
    <w:rsid w:val="00DF50F4"/>
    <w:rsid w:val="00DF53DF"/>
    <w:rsid w:val="00DF5462"/>
    <w:rsid w:val="00DF5CB1"/>
    <w:rsid w:val="00DF5D68"/>
    <w:rsid w:val="00DF5DD6"/>
    <w:rsid w:val="00DF5F3A"/>
    <w:rsid w:val="00DF6184"/>
    <w:rsid w:val="00DF62EA"/>
    <w:rsid w:val="00DF644B"/>
    <w:rsid w:val="00DF65B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BC7"/>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5E7"/>
    <w:rsid w:val="00E02815"/>
    <w:rsid w:val="00E02D59"/>
    <w:rsid w:val="00E030F4"/>
    <w:rsid w:val="00E030F6"/>
    <w:rsid w:val="00E035D5"/>
    <w:rsid w:val="00E03934"/>
    <w:rsid w:val="00E03980"/>
    <w:rsid w:val="00E04150"/>
    <w:rsid w:val="00E04405"/>
    <w:rsid w:val="00E045F7"/>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FCC"/>
    <w:rsid w:val="00E123C4"/>
    <w:rsid w:val="00E123FD"/>
    <w:rsid w:val="00E124D2"/>
    <w:rsid w:val="00E12716"/>
    <w:rsid w:val="00E1272A"/>
    <w:rsid w:val="00E1280F"/>
    <w:rsid w:val="00E12992"/>
    <w:rsid w:val="00E12A05"/>
    <w:rsid w:val="00E12D61"/>
    <w:rsid w:val="00E12D66"/>
    <w:rsid w:val="00E12D76"/>
    <w:rsid w:val="00E12F40"/>
    <w:rsid w:val="00E131B6"/>
    <w:rsid w:val="00E13219"/>
    <w:rsid w:val="00E1327A"/>
    <w:rsid w:val="00E132D3"/>
    <w:rsid w:val="00E133D4"/>
    <w:rsid w:val="00E13439"/>
    <w:rsid w:val="00E135FC"/>
    <w:rsid w:val="00E137EB"/>
    <w:rsid w:val="00E13908"/>
    <w:rsid w:val="00E1394E"/>
    <w:rsid w:val="00E139BC"/>
    <w:rsid w:val="00E13A5B"/>
    <w:rsid w:val="00E13EF7"/>
    <w:rsid w:val="00E13F19"/>
    <w:rsid w:val="00E13FCF"/>
    <w:rsid w:val="00E14103"/>
    <w:rsid w:val="00E143A5"/>
    <w:rsid w:val="00E143BD"/>
    <w:rsid w:val="00E14609"/>
    <w:rsid w:val="00E14615"/>
    <w:rsid w:val="00E149C9"/>
    <w:rsid w:val="00E14A98"/>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12C"/>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2F27"/>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7EF"/>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D95"/>
    <w:rsid w:val="00E26E6D"/>
    <w:rsid w:val="00E272EA"/>
    <w:rsid w:val="00E27523"/>
    <w:rsid w:val="00E2759E"/>
    <w:rsid w:val="00E278F9"/>
    <w:rsid w:val="00E27ABC"/>
    <w:rsid w:val="00E27BC0"/>
    <w:rsid w:val="00E27F15"/>
    <w:rsid w:val="00E27F74"/>
    <w:rsid w:val="00E27FFD"/>
    <w:rsid w:val="00E300A9"/>
    <w:rsid w:val="00E301A2"/>
    <w:rsid w:val="00E306D0"/>
    <w:rsid w:val="00E3088C"/>
    <w:rsid w:val="00E308E8"/>
    <w:rsid w:val="00E30B66"/>
    <w:rsid w:val="00E30C33"/>
    <w:rsid w:val="00E30C80"/>
    <w:rsid w:val="00E30D7C"/>
    <w:rsid w:val="00E30D9B"/>
    <w:rsid w:val="00E31031"/>
    <w:rsid w:val="00E3141D"/>
    <w:rsid w:val="00E314B2"/>
    <w:rsid w:val="00E3170E"/>
    <w:rsid w:val="00E31B6B"/>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10"/>
    <w:rsid w:val="00E32F96"/>
    <w:rsid w:val="00E32FFE"/>
    <w:rsid w:val="00E33146"/>
    <w:rsid w:val="00E33328"/>
    <w:rsid w:val="00E333C7"/>
    <w:rsid w:val="00E333CD"/>
    <w:rsid w:val="00E334B5"/>
    <w:rsid w:val="00E3373D"/>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5AA"/>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19"/>
    <w:rsid w:val="00E41D91"/>
    <w:rsid w:val="00E41E0D"/>
    <w:rsid w:val="00E41FEE"/>
    <w:rsid w:val="00E42152"/>
    <w:rsid w:val="00E421A8"/>
    <w:rsid w:val="00E422DF"/>
    <w:rsid w:val="00E424AE"/>
    <w:rsid w:val="00E42646"/>
    <w:rsid w:val="00E426FD"/>
    <w:rsid w:val="00E42A5B"/>
    <w:rsid w:val="00E42E66"/>
    <w:rsid w:val="00E43248"/>
    <w:rsid w:val="00E43610"/>
    <w:rsid w:val="00E438F8"/>
    <w:rsid w:val="00E43900"/>
    <w:rsid w:val="00E4399D"/>
    <w:rsid w:val="00E43F59"/>
    <w:rsid w:val="00E4415D"/>
    <w:rsid w:val="00E44234"/>
    <w:rsid w:val="00E4426E"/>
    <w:rsid w:val="00E442B8"/>
    <w:rsid w:val="00E442EF"/>
    <w:rsid w:val="00E44599"/>
    <w:rsid w:val="00E44678"/>
    <w:rsid w:val="00E44741"/>
    <w:rsid w:val="00E44854"/>
    <w:rsid w:val="00E44855"/>
    <w:rsid w:val="00E4490C"/>
    <w:rsid w:val="00E44A95"/>
    <w:rsid w:val="00E44F90"/>
    <w:rsid w:val="00E45319"/>
    <w:rsid w:val="00E455FD"/>
    <w:rsid w:val="00E4585C"/>
    <w:rsid w:val="00E459F8"/>
    <w:rsid w:val="00E45BD5"/>
    <w:rsid w:val="00E46121"/>
    <w:rsid w:val="00E46152"/>
    <w:rsid w:val="00E4626A"/>
    <w:rsid w:val="00E46570"/>
    <w:rsid w:val="00E467E0"/>
    <w:rsid w:val="00E46820"/>
    <w:rsid w:val="00E46E03"/>
    <w:rsid w:val="00E46EA6"/>
    <w:rsid w:val="00E471EE"/>
    <w:rsid w:val="00E47208"/>
    <w:rsid w:val="00E47216"/>
    <w:rsid w:val="00E472E6"/>
    <w:rsid w:val="00E474FC"/>
    <w:rsid w:val="00E47976"/>
    <w:rsid w:val="00E47BDA"/>
    <w:rsid w:val="00E507F4"/>
    <w:rsid w:val="00E50948"/>
    <w:rsid w:val="00E509C5"/>
    <w:rsid w:val="00E50C00"/>
    <w:rsid w:val="00E50D54"/>
    <w:rsid w:val="00E510BA"/>
    <w:rsid w:val="00E513DF"/>
    <w:rsid w:val="00E5188D"/>
    <w:rsid w:val="00E51C97"/>
    <w:rsid w:val="00E51E40"/>
    <w:rsid w:val="00E51E6E"/>
    <w:rsid w:val="00E520D2"/>
    <w:rsid w:val="00E52323"/>
    <w:rsid w:val="00E524AF"/>
    <w:rsid w:val="00E524EE"/>
    <w:rsid w:val="00E525D6"/>
    <w:rsid w:val="00E5285F"/>
    <w:rsid w:val="00E528E0"/>
    <w:rsid w:val="00E529E2"/>
    <w:rsid w:val="00E52B7D"/>
    <w:rsid w:val="00E52C1D"/>
    <w:rsid w:val="00E52E6B"/>
    <w:rsid w:val="00E52F7B"/>
    <w:rsid w:val="00E53161"/>
    <w:rsid w:val="00E53633"/>
    <w:rsid w:val="00E536D6"/>
    <w:rsid w:val="00E53889"/>
    <w:rsid w:val="00E53A60"/>
    <w:rsid w:val="00E53A9A"/>
    <w:rsid w:val="00E53BAC"/>
    <w:rsid w:val="00E53DE8"/>
    <w:rsid w:val="00E540F5"/>
    <w:rsid w:val="00E543BB"/>
    <w:rsid w:val="00E54539"/>
    <w:rsid w:val="00E545A1"/>
    <w:rsid w:val="00E547E3"/>
    <w:rsid w:val="00E5482E"/>
    <w:rsid w:val="00E54850"/>
    <w:rsid w:val="00E549D0"/>
    <w:rsid w:val="00E54A8F"/>
    <w:rsid w:val="00E54AB2"/>
    <w:rsid w:val="00E54EFA"/>
    <w:rsid w:val="00E54F06"/>
    <w:rsid w:val="00E5564F"/>
    <w:rsid w:val="00E55BB7"/>
    <w:rsid w:val="00E55C1C"/>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860"/>
    <w:rsid w:val="00E57990"/>
    <w:rsid w:val="00E57BB5"/>
    <w:rsid w:val="00E57CED"/>
    <w:rsid w:val="00E57D41"/>
    <w:rsid w:val="00E57E3A"/>
    <w:rsid w:val="00E600E0"/>
    <w:rsid w:val="00E601B1"/>
    <w:rsid w:val="00E60663"/>
    <w:rsid w:val="00E60730"/>
    <w:rsid w:val="00E60832"/>
    <w:rsid w:val="00E608E6"/>
    <w:rsid w:val="00E612E4"/>
    <w:rsid w:val="00E6147B"/>
    <w:rsid w:val="00E61589"/>
    <w:rsid w:val="00E61629"/>
    <w:rsid w:val="00E619D8"/>
    <w:rsid w:val="00E61D4B"/>
    <w:rsid w:val="00E61FFD"/>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307"/>
    <w:rsid w:val="00E644E8"/>
    <w:rsid w:val="00E64507"/>
    <w:rsid w:val="00E64ADB"/>
    <w:rsid w:val="00E6515D"/>
    <w:rsid w:val="00E651F8"/>
    <w:rsid w:val="00E657C5"/>
    <w:rsid w:val="00E65B14"/>
    <w:rsid w:val="00E65C7D"/>
    <w:rsid w:val="00E65EF8"/>
    <w:rsid w:val="00E65F3B"/>
    <w:rsid w:val="00E665EB"/>
    <w:rsid w:val="00E66631"/>
    <w:rsid w:val="00E6697D"/>
    <w:rsid w:val="00E66A29"/>
    <w:rsid w:val="00E66BCE"/>
    <w:rsid w:val="00E66C5E"/>
    <w:rsid w:val="00E66D47"/>
    <w:rsid w:val="00E66D76"/>
    <w:rsid w:val="00E66DBA"/>
    <w:rsid w:val="00E67789"/>
    <w:rsid w:val="00E67B5F"/>
    <w:rsid w:val="00E67E7C"/>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DF"/>
    <w:rsid w:val="00E719E1"/>
    <w:rsid w:val="00E71AEF"/>
    <w:rsid w:val="00E71CEE"/>
    <w:rsid w:val="00E71E65"/>
    <w:rsid w:val="00E72251"/>
    <w:rsid w:val="00E72420"/>
    <w:rsid w:val="00E72562"/>
    <w:rsid w:val="00E727CA"/>
    <w:rsid w:val="00E72A5A"/>
    <w:rsid w:val="00E72B1D"/>
    <w:rsid w:val="00E72BC2"/>
    <w:rsid w:val="00E72BCF"/>
    <w:rsid w:val="00E72D08"/>
    <w:rsid w:val="00E730D2"/>
    <w:rsid w:val="00E730D6"/>
    <w:rsid w:val="00E7326B"/>
    <w:rsid w:val="00E733AA"/>
    <w:rsid w:val="00E735CC"/>
    <w:rsid w:val="00E73640"/>
    <w:rsid w:val="00E738DA"/>
    <w:rsid w:val="00E73B26"/>
    <w:rsid w:val="00E73CEC"/>
    <w:rsid w:val="00E73D4B"/>
    <w:rsid w:val="00E73E32"/>
    <w:rsid w:val="00E7407A"/>
    <w:rsid w:val="00E741AB"/>
    <w:rsid w:val="00E74322"/>
    <w:rsid w:val="00E744E9"/>
    <w:rsid w:val="00E74529"/>
    <w:rsid w:val="00E74771"/>
    <w:rsid w:val="00E74AF4"/>
    <w:rsid w:val="00E74D36"/>
    <w:rsid w:val="00E74D84"/>
    <w:rsid w:val="00E75032"/>
    <w:rsid w:val="00E7503D"/>
    <w:rsid w:val="00E752E3"/>
    <w:rsid w:val="00E75474"/>
    <w:rsid w:val="00E7570D"/>
    <w:rsid w:val="00E7595C"/>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C5"/>
    <w:rsid w:val="00E816E8"/>
    <w:rsid w:val="00E81804"/>
    <w:rsid w:val="00E81C88"/>
    <w:rsid w:val="00E81DE5"/>
    <w:rsid w:val="00E821E2"/>
    <w:rsid w:val="00E82376"/>
    <w:rsid w:val="00E82583"/>
    <w:rsid w:val="00E8272D"/>
    <w:rsid w:val="00E8290B"/>
    <w:rsid w:val="00E83493"/>
    <w:rsid w:val="00E837C4"/>
    <w:rsid w:val="00E83B1F"/>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5D5F"/>
    <w:rsid w:val="00E86506"/>
    <w:rsid w:val="00E86699"/>
    <w:rsid w:val="00E866A6"/>
    <w:rsid w:val="00E86720"/>
    <w:rsid w:val="00E86A21"/>
    <w:rsid w:val="00E86BB5"/>
    <w:rsid w:val="00E87260"/>
    <w:rsid w:val="00E87382"/>
    <w:rsid w:val="00E8756F"/>
    <w:rsid w:val="00E87AD2"/>
    <w:rsid w:val="00E87CEF"/>
    <w:rsid w:val="00E87F31"/>
    <w:rsid w:val="00E9002C"/>
    <w:rsid w:val="00E9028A"/>
    <w:rsid w:val="00E90348"/>
    <w:rsid w:val="00E90515"/>
    <w:rsid w:val="00E90715"/>
    <w:rsid w:val="00E90A53"/>
    <w:rsid w:val="00E90C8B"/>
    <w:rsid w:val="00E90DE1"/>
    <w:rsid w:val="00E91291"/>
    <w:rsid w:val="00E912F9"/>
    <w:rsid w:val="00E914ED"/>
    <w:rsid w:val="00E91774"/>
    <w:rsid w:val="00E91A52"/>
    <w:rsid w:val="00E91D18"/>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84"/>
    <w:rsid w:val="00E947D5"/>
    <w:rsid w:val="00E948B2"/>
    <w:rsid w:val="00E94927"/>
    <w:rsid w:val="00E94B18"/>
    <w:rsid w:val="00E94FCE"/>
    <w:rsid w:val="00E95193"/>
    <w:rsid w:val="00E956AE"/>
    <w:rsid w:val="00E957CC"/>
    <w:rsid w:val="00E9594D"/>
    <w:rsid w:val="00E95EFA"/>
    <w:rsid w:val="00E95F57"/>
    <w:rsid w:val="00E96050"/>
    <w:rsid w:val="00E962F1"/>
    <w:rsid w:val="00E9643C"/>
    <w:rsid w:val="00E9666E"/>
    <w:rsid w:val="00E968AE"/>
    <w:rsid w:val="00E96C0F"/>
    <w:rsid w:val="00E96C26"/>
    <w:rsid w:val="00E96FC1"/>
    <w:rsid w:val="00E97131"/>
    <w:rsid w:val="00E9717B"/>
    <w:rsid w:val="00E971F8"/>
    <w:rsid w:val="00E97254"/>
    <w:rsid w:val="00E972D1"/>
    <w:rsid w:val="00E9769D"/>
    <w:rsid w:val="00E97AD6"/>
    <w:rsid w:val="00E97B80"/>
    <w:rsid w:val="00E97C96"/>
    <w:rsid w:val="00EA0163"/>
    <w:rsid w:val="00EA02F5"/>
    <w:rsid w:val="00EA045F"/>
    <w:rsid w:val="00EA04B2"/>
    <w:rsid w:val="00EA0793"/>
    <w:rsid w:val="00EA092F"/>
    <w:rsid w:val="00EA1040"/>
    <w:rsid w:val="00EA1171"/>
    <w:rsid w:val="00EA152B"/>
    <w:rsid w:val="00EA15C0"/>
    <w:rsid w:val="00EA16F2"/>
    <w:rsid w:val="00EA16F4"/>
    <w:rsid w:val="00EA17D8"/>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4D6E"/>
    <w:rsid w:val="00EA5067"/>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DA2"/>
    <w:rsid w:val="00EA7E30"/>
    <w:rsid w:val="00EB01EA"/>
    <w:rsid w:val="00EB026F"/>
    <w:rsid w:val="00EB02C4"/>
    <w:rsid w:val="00EB0538"/>
    <w:rsid w:val="00EB0AFC"/>
    <w:rsid w:val="00EB0BE4"/>
    <w:rsid w:val="00EB0C46"/>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78"/>
    <w:rsid w:val="00EB2EFB"/>
    <w:rsid w:val="00EB30F6"/>
    <w:rsid w:val="00EB3146"/>
    <w:rsid w:val="00EB39CF"/>
    <w:rsid w:val="00EB3B1A"/>
    <w:rsid w:val="00EB3BEB"/>
    <w:rsid w:val="00EB3C0B"/>
    <w:rsid w:val="00EB4003"/>
    <w:rsid w:val="00EB4021"/>
    <w:rsid w:val="00EB426C"/>
    <w:rsid w:val="00EB4301"/>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E2"/>
    <w:rsid w:val="00EC0137"/>
    <w:rsid w:val="00EC0245"/>
    <w:rsid w:val="00EC02B3"/>
    <w:rsid w:val="00EC0576"/>
    <w:rsid w:val="00EC0595"/>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00"/>
    <w:rsid w:val="00EC222F"/>
    <w:rsid w:val="00EC22CA"/>
    <w:rsid w:val="00EC2355"/>
    <w:rsid w:val="00EC2662"/>
    <w:rsid w:val="00EC269F"/>
    <w:rsid w:val="00EC2C27"/>
    <w:rsid w:val="00EC2C9E"/>
    <w:rsid w:val="00EC2CF8"/>
    <w:rsid w:val="00EC2D96"/>
    <w:rsid w:val="00EC2DFB"/>
    <w:rsid w:val="00EC30D1"/>
    <w:rsid w:val="00EC315C"/>
    <w:rsid w:val="00EC31A4"/>
    <w:rsid w:val="00EC332C"/>
    <w:rsid w:val="00EC3340"/>
    <w:rsid w:val="00EC3492"/>
    <w:rsid w:val="00EC359A"/>
    <w:rsid w:val="00EC3894"/>
    <w:rsid w:val="00EC3897"/>
    <w:rsid w:val="00EC3A83"/>
    <w:rsid w:val="00EC3E32"/>
    <w:rsid w:val="00EC3E3B"/>
    <w:rsid w:val="00EC3F2C"/>
    <w:rsid w:val="00EC3FD5"/>
    <w:rsid w:val="00EC3FD8"/>
    <w:rsid w:val="00EC470D"/>
    <w:rsid w:val="00EC47C6"/>
    <w:rsid w:val="00EC47D9"/>
    <w:rsid w:val="00EC4909"/>
    <w:rsid w:val="00EC4B7C"/>
    <w:rsid w:val="00EC4EDF"/>
    <w:rsid w:val="00EC4FC5"/>
    <w:rsid w:val="00EC50B0"/>
    <w:rsid w:val="00EC519B"/>
    <w:rsid w:val="00EC51B5"/>
    <w:rsid w:val="00EC51C3"/>
    <w:rsid w:val="00EC52CA"/>
    <w:rsid w:val="00EC52F2"/>
    <w:rsid w:val="00EC5479"/>
    <w:rsid w:val="00EC5C82"/>
    <w:rsid w:val="00EC5F1E"/>
    <w:rsid w:val="00EC61FC"/>
    <w:rsid w:val="00EC63A3"/>
    <w:rsid w:val="00EC652C"/>
    <w:rsid w:val="00EC65D8"/>
    <w:rsid w:val="00EC65EC"/>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3D2"/>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786"/>
    <w:rsid w:val="00ED5813"/>
    <w:rsid w:val="00ED5C96"/>
    <w:rsid w:val="00ED5D05"/>
    <w:rsid w:val="00ED5DE7"/>
    <w:rsid w:val="00ED5F54"/>
    <w:rsid w:val="00ED6244"/>
    <w:rsid w:val="00ED64D9"/>
    <w:rsid w:val="00ED6972"/>
    <w:rsid w:val="00ED7022"/>
    <w:rsid w:val="00ED70A6"/>
    <w:rsid w:val="00ED72E5"/>
    <w:rsid w:val="00ED7520"/>
    <w:rsid w:val="00ED78EF"/>
    <w:rsid w:val="00ED7987"/>
    <w:rsid w:val="00ED7EA4"/>
    <w:rsid w:val="00EE01D7"/>
    <w:rsid w:val="00EE0423"/>
    <w:rsid w:val="00EE0500"/>
    <w:rsid w:val="00EE068B"/>
    <w:rsid w:val="00EE07D6"/>
    <w:rsid w:val="00EE0A16"/>
    <w:rsid w:val="00EE0A2D"/>
    <w:rsid w:val="00EE0CA3"/>
    <w:rsid w:val="00EE0CA4"/>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1F"/>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5A4"/>
    <w:rsid w:val="00EE7B78"/>
    <w:rsid w:val="00EE7D81"/>
    <w:rsid w:val="00EE7EA2"/>
    <w:rsid w:val="00EE7F55"/>
    <w:rsid w:val="00EF012A"/>
    <w:rsid w:val="00EF04AD"/>
    <w:rsid w:val="00EF0CCB"/>
    <w:rsid w:val="00EF0D16"/>
    <w:rsid w:val="00EF0E81"/>
    <w:rsid w:val="00EF11F2"/>
    <w:rsid w:val="00EF142F"/>
    <w:rsid w:val="00EF155D"/>
    <w:rsid w:val="00EF169C"/>
    <w:rsid w:val="00EF1796"/>
    <w:rsid w:val="00EF19AE"/>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770"/>
    <w:rsid w:val="00EF5A1D"/>
    <w:rsid w:val="00EF5B4A"/>
    <w:rsid w:val="00EF5E77"/>
    <w:rsid w:val="00EF5E94"/>
    <w:rsid w:val="00EF5FC3"/>
    <w:rsid w:val="00EF6039"/>
    <w:rsid w:val="00EF606B"/>
    <w:rsid w:val="00EF63E0"/>
    <w:rsid w:val="00EF64E1"/>
    <w:rsid w:val="00EF65FC"/>
    <w:rsid w:val="00EF673F"/>
    <w:rsid w:val="00EF6758"/>
    <w:rsid w:val="00EF6C50"/>
    <w:rsid w:val="00EF6CC2"/>
    <w:rsid w:val="00EF6DA0"/>
    <w:rsid w:val="00EF6F21"/>
    <w:rsid w:val="00EF761D"/>
    <w:rsid w:val="00EF7911"/>
    <w:rsid w:val="00EF7AF0"/>
    <w:rsid w:val="00EF7DE6"/>
    <w:rsid w:val="00EF7ED0"/>
    <w:rsid w:val="00EF7EDA"/>
    <w:rsid w:val="00F000D3"/>
    <w:rsid w:val="00F001D1"/>
    <w:rsid w:val="00F0075F"/>
    <w:rsid w:val="00F00A2E"/>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0D6"/>
    <w:rsid w:val="00F033FE"/>
    <w:rsid w:val="00F034C5"/>
    <w:rsid w:val="00F0376A"/>
    <w:rsid w:val="00F03833"/>
    <w:rsid w:val="00F03D91"/>
    <w:rsid w:val="00F03F43"/>
    <w:rsid w:val="00F03F8A"/>
    <w:rsid w:val="00F04003"/>
    <w:rsid w:val="00F04261"/>
    <w:rsid w:val="00F0426A"/>
    <w:rsid w:val="00F04457"/>
    <w:rsid w:val="00F0454E"/>
    <w:rsid w:val="00F04991"/>
    <w:rsid w:val="00F04D67"/>
    <w:rsid w:val="00F04D84"/>
    <w:rsid w:val="00F04E1A"/>
    <w:rsid w:val="00F05281"/>
    <w:rsid w:val="00F052AD"/>
    <w:rsid w:val="00F05A4B"/>
    <w:rsid w:val="00F05AE6"/>
    <w:rsid w:val="00F05E78"/>
    <w:rsid w:val="00F05E9F"/>
    <w:rsid w:val="00F05F4B"/>
    <w:rsid w:val="00F06292"/>
    <w:rsid w:val="00F0629E"/>
    <w:rsid w:val="00F067C3"/>
    <w:rsid w:val="00F06D9A"/>
    <w:rsid w:val="00F07305"/>
    <w:rsid w:val="00F0774B"/>
    <w:rsid w:val="00F079A1"/>
    <w:rsid w:val="00F07B9E"/>
    <w:rsid w:val="00F07FD1"/>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142"/>
    <w:rsid w:val="00F13770"/>
    <w:rsid w:val="00F13C23"/>
    <w:rsid w:val="00F13CCE"/>
    <w:rsid w:val="00F13DAB"/>
    <w:rsid w:val="00F13E65"/>
    <w:rsid w:val="00F13EDF"/>
    <w:rsid w:val="00F14161"/>
    <w:rsid w:val="00F14209"/>
    <w:rsid w:val="00F1435A"/>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2FA3"/>
    <w:rsid w:val="00F23141"/>
    <w:rsid w:val="00F234BB"/>
    <w:rsid w:val="00F234E4"/>
    <w:rsid w:val="00F23640"/>
    <w:rsid w:val="00F23641"/>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0D9"/>
    <w:rsid w:val="00F3023C"/>
    <w:rsid w:val="00F303D1"/>
    <w:rsid w:val="00F3048C"/>
    <w:rsid w:val="00F3053E"/>
    <w:rsid w:val="00F305E2"/>
    <w:rsid w:val="00F30DAC"/>
    <w:rsid w:val="00F30FA6"/>
    <w:rsid w:val="00F313B3"/>
    <w:rsid w:val="00F31479"/>
    <w:rsid w:val="00F31786"/>
    <w:rsid w:val="00F317C5"/>
    <w:rsid w:val="00F31AFA"/>
    <w:rsid w:val="00F31BB3"/>
    <w:rsid w:val="00F31E1E"/>
    <w:rsid w:val="00F31F84"/>
    <w:rsid w:val="00F32111"/>
    <w:rsid w:val="00F32646"/>
    <w:rsid w:val="00F32876"/>
    <w:rsid w:val="00F32B17"/>
    <w:rsid w:val="00F32C49"/>
    <w:rsid w:val="00F32C75"/>
    <w:rsid w:val="00F333E3"/>
    <w:rsid w:val="00F3376E"/>
    <w:rsid w:val="00F33B84"/>
    <w:rsid w:val="00F33DD6"/>
    <w:rsid w:val="00F33F27"/>
    <w:rsid w:val="00F342F0"/>
    <w:rsid w:val="00F343D8"/>
    <w:rsid w:val="00F347F2"/>
    <w:rsid w:val="00F34A84"/>
    <w:rsid w:val="00F34B24"/>
    <w:rsid w:val="00F34B9C"/>
    <w:rsid w:val="00F34F35"/>
    <w:rsid w:val="00F3534E"/>
    <w:rsid w:val="00F35482"/>
    <w:rsid w:val="00F35625"/>
    <w:rsid w:val="00F35977"/>
    <w:rsid w:val="00F35988"/>
    <w:rsid w:val="00F35AA6"/>
    <w:rsid w:val="00F35E74"/>
    <w:rsid w:val="00F35FFF"/>
    <w:rsid w:val="00F36247"/>
    <w:rsid w:val="00F362E4"/>
    <w:rsid w:val="00F36392"/>
    <w:rsid w:val="00F3644B"/>
    <w:rsid w:val="00F36553"/>
    <w:rsid w:val="00F36681"/>
    <w:rsid w:val="00F36747"/>
    <w:rsid w:val="00F36750"/>
    <w:rsid w:val="00F367DF"/>
    <w:rsid w:val="00F3693A"/>
    <w:rsid w:val="00F36C90"/>
    <w:rsid w:val="00F36E3B"/>
    <w:rsid w:val="00F36FFE"/>
    <w:rsid w:val="00F3719D"/>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3E00"/>
    <w:rsid w:val="00F44296"/>
    <w:rsid w:val="00F443CE"/>
    <w:rsid w:val="00F446D0"/>
    <w:rsid w:val="00F44914"/>
    <w:rsid w:val="00F44AA8"/>
    <w:rsid w:val="00F44B24"/>
    <w:rsid w:val="00F454E7"/>
    <w:rsid w:val="00F4584E"/>
    <w:rsid w:val="00F458EF"/>
    <w:rsid w:val="00F45D43"/>
    <w:rsid w:val="00F465F5"/>
    <w:rsid w:val="00F468BE"/>
    <w:rsid w:val="00F47369"/>
    <w:rsid w:val="00F47922"/>
    <w:rsid w:val="00F47927"/>
    <w:rsid w:val="00F47B07"/>
    <w:rsid w:val="00F47BB3"/>
    <w:rsid w:val="00F47C09"/>
    <w:rsid w:val="00F47F0E"/>
    <w:rsid w:val="00F47FA2"/>
    <w:rsid w:val="00F5006A"/>
    <w:rsid w:val="00F50259"/>
    <w:rsid w:val="00F50260"/>
    <w:rsid w:val="00F50387"/>
    <w:rsid w:val="00F50581"/>
    <w:rsid w:val="00F50A03"/>
    <w:rsid w:val="00F50F87"/>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4BA"/>
    <w:rsid w:val="00F606BE"/>
    <w:rsid w:val="00F60AFA"/>
    <w:rsid w:val="00F60F6B"/>
    <w:rsid w:val="00F6103E"/>
    <w:rsid w:val="00F61040"/>
    <w:rsid w:val="00F6149C"/>
    <w:rsid w:val="00F61706"/>
    <w:rsid w:val="00F61AF0"/>
    <w:rsid w:val="00F61D12"/>
    <w:rsid w:val="00F61F04"/>
    <w:rsid w:val="00F6267C"/>
    <w:rsid w:val="00F627BE"/>
    <w:rsid w:val="00F62926"/>
    <w:rsid w:val="00F629EF"/>
    <w:rsid w:val="00F62A6E"/>
    <w:rsid w:val="00F62DEE"/>
    <w:rsid w:val="00F630CD"/>
    <w:rsid w:val="00F630D9"/>
    <w:rsid w:val="00F6355B"/>
    <w:rsid w:val="00F63569"/>
    <w:rsid w:val="00F63A2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6B3"/>
    <w:rsid w:val="00F66796"/>
    <w:rsid w:val="00F66BCA"/>
    <w:rsid w:val="00F66DE5"/>
    <w:rsid w:val="00F6751A"/>
    <w:rsid w:val="00F67555"/>
    <w:rsid w:val="00F67F9E"/>
    <w:rsid w:val="00F70012"/>
    <w:rsid w:val="00F700CE"/>
    <w:rsid w:val="00F704DF"/>
    <w:rsid w:val="00F709ED"/>
    <w:rsid w:val="00F70C51"/>
    <w:rsid w:val="00F710A4"/>
    <w:rsid w:val="00F7126F"/>
    <w:rsid w:val="00F715CA"/>
    <w:rsid w:val="00F71915"/>
    <w:rsid w:val="00F71B80"/>
    <w:rsid w:val="00F71D8B"/>
    <w:rsid w:val="00F71F98"/>
    <w:rsid w:val="00F7202F"/>
    <w:rsid w:val="00F7226C"/>
    <w:rsid w:val="00F72475"/>
    <w:rsid w:val="00F729F1"/>
    <w:rsid w:val="00F72B3C"/>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3B"/>
    <w:rsid w:val="00F73CA7"/>
    <w:rsid w:val="00F73D41"/>
    <w:rsid w:val="00F73DAF"/>
    <w:rsid w:val="00F73E5A"/>
    <w:rsid w:val="00F73FEF"/>
    <w:rsid w:val="00F7409C"/>
    <w:rsid w:val="00F74CF6"/>
    <w:rsid w:val="00F74DB7"/>
    <w:rsid w:val="00F74F76"/>
    <w:rsid w:val="00F75664"/>
    <w:rsid w:val="00F758D6"/>
    <w:rsid w:val="00F758E9"/>
    <w:rsid w:val="00F75C3F"/>
    <w:rsid w:val="00F75CE6"/>
    <w:rsid w:val="00F76054"/>
    <w:rsid w:val="00F7609D"/>
    <w:rsid w:val="00F76209"/>
    <w:rsid w:val="00F7638C"/>
    <w:rsid w:val="00F766E5"/>
    <w:rsid w:val="00F76749"/>
    <w:rsid w:val="00F76D2E"/>
    <w:rsid w:val="00F76DD3"/>
    <w:rsid w:val="00F76F61"/>
    <w:rsid w:val="00F77005"/>
    <w:rsid w:val="00F77AB1"/>
    <w:rsid w:val="00F77B2B"/>
    <w:rsid w:val="00F77C85"/>
    <w:rsid w:val="00F77D65"/>
    <w:rsid w:val="00F77E8C"/>
    <w:rsid w:val="00F77FE9"/>
    <w:rsid w:val="00F80045"/>
    <w:rsid w:val="00F80128"/>
    <w:rsid w:val="00F80231"/>
    <w:rsid w:val="00F80238"/>
    <w:rsid w:val="00F80414"/>
    <w:rsid w:val="00F8044A"/>
    <w:rsid w:val="00F80F3C"/>
    <w:rsid w:val="00F81423"/>
    <w:rsid w:val="00F81596"/>
    <w:rsid w:val="00F815DC"/>
    <w:rsid w:val="00F81BA4"/>
    <w:rsid w:val="00F81E29"/>
    <w:rsid w:val="00F81E6D"/>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6F72"/>
    <w:rsid w:val="00F8703A"/>
    <w:rsid w:val="00F8709F"/>
    <w:rsid w:val="00F8714F"/>
    <w:rsid w:val="00F87291"/>
    <w:rsid w:val="00F87360"/>
    <w:rsid w:val="00F874C2"/>
    <w:rsid w:val="00F8761A"/>
    <w:rsid w:val="00F8766C"/>
    <w:rsid w:val="00F877F8"/>
    <w:rsid w:val="00F878FF"/>
    <w:rsid w:val="00F87AFF"/>
    <w:rsid w:val="00F87C91"/>
    <w:rsid w:val="00F900B8"/>
    <w:rsid w:val="00F90333"/>
    <w:rsid w:val="00F9041B"/>
    <w:rsid w:val="00F90494"/>
    <w:rsid w:val="00F90514"/>
    <w:rsid w:val="00F909C1"/>
    <w:rsid w:val="00F90BCA"/>
    <w:rsid w:val="00F91100"/>
    <w:rsid w:val="00F91182"/>
    <w:rsid w:val="00F9143A"/>
    <w:rsid w:val="00F91AA5"/>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988"/>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C45"/>
    <w:rsid w:val="00FA2D22"/>
    <w:rsid w:val="00FA2DC9"/>
    <w:rsid w:val="00FA2F64"/>
    <w:rsid w:val="00FA362F"/>
    <w:rsid w:val="00FA3C87"/>
    <w:rsid w:val="00FA4148"/>
    <w:rsid w:val="00FA4294"/>
    <w:rsid w:val="00FA4413"/>
    <w:rsid w:val="00FA44CA"/>
    <w:rsid w:val="00FA4502"/>
    <w:rsid w:val="00FA45B1"/>
    <w:rsid w:val="00FA4853"/>
    <w:rsid w:val="00FA490F"/>
    <w:rsid w:val="00FA4C4F"/>
    <w:rsid w:val="00FA4CF3"/>
    <w:rsid w:val="00FA4D65"/>
    <w:rsid w:val="00FA4F35"/>
    <w:rsid w:val="00FA5110"/>
    <w:rsid w:val="00FA5159"/>
    <w:rsid w:val="00FA5377"/>
    <w:rsid w:val="00FA5711"/>
    <w:rsid w:val="00FA585F"/>
    <w:rsid w:val="00FA5972"/>
    <w:rsid w:val="00FA5B51"/>
    <w:rsid w:val="00FA5BB9"/>
    <w:rsid w:val="00FA5DB8"/>
    <w:rsid w:val="00FA5E2C"/>
    <w:rsid w:val="00FA5FDC"/>
    <w:rsid w:val="00FA6039"/>
    <w:rsid w:val="00FA6130"/>
    <w:rsid w:val="00FA6268"/>
    <w:rsid w:val="00FA6360"/>
    <w:rsid w:val="00FA6433"/>
    <w:rsid w:val="00FA66B3"/>
    <w:rsid w:val="00FA6B49"/>
    <w:rsid w:val="00FA6BC5"/>
    <w:rsid w:val="00FA6D52"/>
    <w:rsid w:val="00FA78A3"/>
    <w:rsid w:val="00FA7B58"/>
    <w:rsid w:val="00FA7D27"/>
    <w:rsid w:val="00FA7E8D"/>
    <w:rsid w:val="00FA7F4F"/>
    <w:rsid w:val="00FB0060"/>
    <w:rsid w:val="00FB020A"/>
    <w:rsid w:val="00FB039E"/>
    <w:rsid w:val="00FB06D7"/>
    <w:rsid w:val="00FB08A6"/>
    <w:rsid w:val="00FB08CF"/>
    <w:rsid w:val="00FB08F2"/>
    <w:rsid w:val="00FB0F8C"/>
    <w:rsid w:val="00FB12B9"/>
    <w:rsid w:val="00FB1489"/>
    <w:rsid w:val="00FB1745"/>
    <w:rsid w:val="00FB177C"/>
    <w:rsid w:val="00FB17EE"/>
    <w:rsid w:val="00FB192B"/>
    <w:rsid w:val="00FB19B8"/>
    <w:rsid w:val="00FB1C72"/>
    <w:rsid w:val="00FB25EF"/>
    <w:rsid w:val="00FB273E"/>
    <w:rsid w:val="00FB27EF"/>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173"/>
    <w:rsid w:val="00FB63E0"/>
    <w:rsid w:val="00FB6562"/>
    <w:rsid w:val="00FB6609"/>
    <w:rsid w:val="00FB68C5"/>
    <w:rsid w:val="00FB72AB"/>
    <w:rsid w:val="00FB7370"/>
    <w:rsid w:val="00FB73E6"/>
    <w:rsid w:val="00FB7534"/>
    <w:rsid w:val="00FB773C"/>
    <w:rsid w:val="00FB77B7"/>
    <w:rsid w:val="00FB7968"/>
    <w:rsid w:val="00FB7DED"/>
    <w:rsid w:val="00FB7FBF"/>
    <w:rsid w:val="00FC00C7"/>
    <w:rsid w:val="00FC0245"/>
    <w:rsid w:val="00FC0354"/>
    <w:rsid w:val="00FC048D"/>
    <w:rsid w:val="00FC09E6"/>
    <w:rsid w:val="00FC0A4E"/>
    <w:rsid w:val="00FC0CE4"/>
    <w:rsid w:val="00FC0E45"/>
    <w:rsid w:val="00FC0F9D"/>
    <w:rsid w:val="00FC12F3"/>
    <w:rsid w:val="00FC137B"/>
    <w:rsid w:val="00FC146B"/>
    <w:rsid w:val="00FC1CE2"/>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1AA"/>
    <w:rsid w:val="00FC421D"/>
    <w:rsid w:val="00FC4305"/>
    <w:rsid w:val="00FC456F"/>
    <w:rsid w:val="00FC4732"/>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8CB"/>
    <w:rsid w:val="00FD0D2A"/>
    <w:rsid w:val="00FD0D76"/>
    <w:rsid w:val="00FD1280"/>
    <w:rsid w:val="00FD1356"/>
    <w:rsid w:val="00FD1526"/>
    <w:rsid w:val="00FD17A7"/>
    <w:rsid w:val="00FD1855"/>
    <w:rsid w:val="00FD1980"/>
    <w:rsid w:val="00FD1A83"/>
    <w:rsid w:val="00FD1C1F"/>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939"/>
    <w:rsid w:val="00FD7C5B"/>
    <w:rsid w:val="00FE01D9"/>
    <w:rsid w:val="00FE0249"/>
    <w:rsid w:val="00FE036B"/>
    <w:rsid w:val="00FE0780"/>
    <w:rsid w:val="00FE0980"/>
    <w:rsid w:val="00FE0997"/>
    <w:rsid w:val="00FE09AA"/>
    <w:rsid w:val="00FE0BE7"/>
    <w:rsid w:val="00FE0CCC"/>
    <w:rsid w:val="00FE0CF2"/>
    <w:rsid w:val="00FE0E5C"/>
    <w:rsid w:val="00FE14CB"/>
    <w:rsid w:val="00FE15BF"/>
    <w:rsid w:val="00FE1784"/>
    <w:rsid w:val="00FE1996"/>
    <w:rsid w:val="00FE1C44"/>
    <w:rsid w:val="00FE1D72"/>
    <w:rsid w:val="00FE200F"/>
    <w:rsid w:val="00FE221A"/>
    <w:rsid w:val="00FE2268"/>
    <w:rsid w:val="00FE2280"/>
    <w:rsid w:val="00FE234A"/>
    <w:rsid w:val="00FE2408"/>
    <w:rsid w:val="00FE26AB"/>
    <w:rsid w:val="00FE2AB8"/>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15"/>
    <w:rsid w:val="00FE5E88"/>
    <w:rsid w:val="00FE6445"/>
    <w:rsid w:val="00FE6A6F"/>
    <w:rsid w:val="00FE6FE4"/>
    <w:rsid w:val="00FE703F"/>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0FC7"/>
    <w:rsid w:val="00FF1184"/>
    <w:rsid w:val="00FF1429"/>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59"/>
    <w:rsid w:val="00FF3EFD"/>
    <w:rsid w:val="00FF3F34"/>
    <w:rsid w:val="00FF3F3A"/>
    <w:rsid w:val="00FF3F8C"/>
    <w:rsid w:val="00FF3FD1"/>
    <w:rsid w:val="00FF4126"/>
    <w:rsid w:val="00FF416D"/>
    <w:rsid w:val="00FF436B"/>
    <w:rsid w:val="00FF453D"/>
    <w:rsid w:val="00FF458C"/>
    <w:rsid w:val="00FF459F"/>
    <w:rsid w:val="00FF469A"/>
    <w:rsid w:val="00FF47AA"/>
    <w:rsid w:val="00FF498B"/>
    <w:rsid w:val="00FF49BC"/>
    <w:rsid w:val="00FF4A93"/>
    <w:rsid w:val="00FF4AC8"/>
    <w:rsid w:val="00FF4BD8"/>
    <w:rsid w:val="00FF4BF9"/>
    <w:rsid w:val="00FF4C66"/>
    <w:rsid w:val="00FF4DAD"/>
    <w:rsid w:val="00FF4EAB"/>
    <w:rsid w:val="00FF4FED"/>
    <w:rsid w:val="00FF515D"/>
    <w:rsid w:val="00FF52E6"/>
    <w:rsid w:val="00FF552A"/>
    <w:rsid w:val="00FF5769"/>
    <w:rsid w:val="00FF5D28"/>
    <w:rsid w:val="00FF600D"/>
    <w:rsid w:val="00FF63A8"/>
    <w:rsid w:val="00FF6C0A"/>
    <w:rsid w:val="00FF6EF5"/>
    <w:rsid w:val="00FF70F7"/>
    <w:rsid w:val="00FF7298"/>
    <w:rsid w:val="00FF7907"/>
    <w:rsid w:val="00FF796D"/>
    <w:rsid w:val="00FF7D99"/>
    <w:rsid w:val="00FF7ECE"/>
    <w:rsid w:val="01083B8E"/>
    <w:rsid w:val="018C9224"/>
    <w:rsid w:val="0313912A"/>
    <w:rsid w:val="03811F1D"/>
    <w:rsid w:val="03F6C28F"/>
    <w:rsid w:val="043D95EA"/>
    <w:rsid w:val="047EB213"/>
    <w:rsid w:val="04D9D171"/>
    <w:rsid w:val="04DAA6AA"/>
    <w:rsid w:val="053DB818"/>
    <w:rsid w:val="05466244"/>
    <w:rsid w:val="058DA33E"/>
    <w:rsid w:val="05D9664B"/>
    <w:rsid w:val="0634803C"/>
    <w:rsid w:val="06490B96"/>
    <w:rsid w:val="067ABF24"/>
    <w:rsid w:val="06F42F8F"/>
    <w:rsid w:val="07B8A257"/>
    <w:rsid w:val="07C588BE"/>
    <w:rsid w:val="0890120F"/>
    <w:rsid w:val="08B2BC26"/>
    <w:rsid w:val="094A3C50"/>
    <w:rsid w:val="09899A66"/>
    <w:rsid w:val="09A2EB91"/>
    <w:rsid w:val="09D1D4AE"/>
    <w:rsid w:val="0A70D97B"/>
    <w:rsid w:val="0B36ADD2"/>
    <w:rsid w:val="0BB131B4"/>
    <w:rsid w:val="0BBC1994"/>
    <w:rsid w:val="0BDB1A73"/>
    <w:rsid w:val="0C95CC25"/>
    <w:rsid w:val="0C97598E"/>
    <w:rsid w:val="0CEC587D"/>
    <w:rsid w:val="0D9FC84F"/>
    <w:rsid w:val="0DEBAAC4"/>
    <w:rsid w:val="0E1B8148"/>
    <w:rsid w:val="0F32D8BE"/>
    <w:rsid w:val="10269A98"/>
    <w:rsid w:val="1026C145"/>
    <w:rsid w:val="1027E859"/>
    <w:rsid w:val="102E382B"/>
    <w:rsid w:val="10B835F8"/>
    <w:rsid w:val="1128A3B8"/>
    <w:rsid w:val="115209D2"/>
    <w:rsid w:val="1174BC36"/>
    <w:rsid w:val="1270FD50"/>
    <w:rsid w:val="12C47419"/>
    <w:rsid w:val="12D3E117"/>
    <w:rsid w:val="12F18E84"/>
    <w:rsid w:val="12FFB5B4"/>
    <w:rsid w:val="1300EDC0"/>
    <w:rsid w:val="14993111"/>
    <w:rsid w:val="150E893F"/>
    <w:rsid w:val="15188940"/>
    <w:rsid w:val="15DE8BDE"/>
    <w:rsid w:val="160B81D9"/>
    <w:rsid w:val="16C9DC51"/>
    <w:rsid w:val="177964AD"/>
    <w:rsid w:val="17F1167A"/>
    <w:rsid w:val="18149085"/>
    <w:rsid w:val="182A8B57"/>
    <w:rsid w:val="182D1637"/>
    <w:rsid w:val="18E1EBCE"/>
    <w:rsid w:val="18E52AC7"/>
    <w:rsid w:val="1935C49C"/>
    <w:rsid w:val="19C8BEBB"/>
    <w:rsid w:val="19F35F68"/>
    <w:rsid w:val="1A3D90C3"/>
    <w:rsid w:val="1A404606"/>
    <w:rsid w:val="1A9261EA"/>
    <w:rsid w:val="1AB1056F"/>
    <w:rsid w:val="1B4D619C"/>
    <w:rsid w:val="1BCD0203"/>
    <w:rsid w:val="1BDC9A9B"/>
    <w:rsid w:val="1CA3B61C"/>
    <w:rsid w:val="1D6BB8FF"/>
    <w:rsid w:val="1DD2E21A"/>
    <w:rsid w:val="1DE460C7"/>
    <w:rsid w:val="1DE4A50F"/>
    <w:rsid w:val="1E33B615"/>
    <w:rsid w:val="1E85110D"/>
    <w:rsid w:val="1EC32B51"/>
    <w:rsid w:val="1EE8F06E"/>
    <w:rsid w:val="1F3EF3E8"/>
    <w:rsid w:val="1F659AD1"/>
    <w:rsid w:val="1FDF48D5"/>
    <w:rsid w:val="200B5D93"/>
    <w:rsid w:val="2024EDBE"/>
    <w:rsid w:val="208064E1"/>
    <w:rsid w:val="208D4939"/>
    <w:rsid w:val="20DAA79F"/>
    <w:rsid w:val="214E83DB"/>
    <w:rsid w:val="216E674E"/>
    <w:rsid w:val="218EB25A"/>
    <w:rsid w:val="227A2A4C"/>
    <w:rsid w:val="22A948E6"/>
    <w:rsid w:val="236DCD5D"/>
    <w:rsid w:val="246EAA22"/>
    <w:rsid w:val="24A85D41"/>
    <w:rsid w:val="24CCA1A5"/>
    <w:rsid w:val="2541CC75"/>
    <w:rsid w:val="25D10C2C"/>
    <w:rsid w:val="2637F2AD"/>
    <w:rsid w:val="263C0C98"/>
    <w:rsid w:val="26A0D825"/>
    <w:rsid w:val="26B8E9F0"/>
    <w:rsid w:val="26C9B91C"/>
    <w:rsid w:val="274AD17D"/>
    <w:rsid w:val="27772D22"/>
    <w:rsid w:val="2806E2C5"/>
    <w:rsid w:val="291E71C1"/>
    <w:rsid w:val="29227327"/>
    <w:rsid w:val="2927D484"/>
    <w:rsid w:val="2A1A0558"/>
    <w:rsid w:val="2A9CC95E"/>
    <w:rsid w:val="2ACF16BF"/>
    <w:rsid w:val="2B1158A0"/>
    <w:rsid w:val="2B665488"/>
    <w:rsid w:val="2BDE5F31"/>
    <w:rsid w:val="2BDF319E"/>
    <w:rsid w:val="2C880440"/>
    <w:rsid w:val="2CEFD710"/>
    <w:rsid w:val="2DF31FB8"/>
    <w:rsid w:val="2E1BEE67"/>
    <w:rsid w:val="2E33C1F9"/>
    <w:rsid w:val="2E36172A"/>
    <w:rsid w:val="2E526C0B"/>
    <w:rsid w:val="2F1CD6E6"/>
    <w:rsid w:val="2F3E1790"/>
    <w:rsid w:val="2F985FF6"/>
    <w:rsid w:val="2FB0D52D"/>
    <w:rsid w:val="2FC61DB9"/>
    <w:rsid w:val="2FD4916C"/>
    <w:rsid w:val="301BADC6"/>
    <w:rsid w:val="3048A08C"/>
    <w:rsid w:val="3127FF63"/>
    <w:rsid w:val="3154391C"/>
    <w:rsid w:val="3190933C"/>
    <w:rsid w:val="31A6E7B7"/>
    <w:rsid w:val="322D3768"/>
    <w:rsid w:val="3280D188"/>
    <w:rsid w:val="3282AD1F"/>
    <w:rsid w:val="32C153E6"/>
    <w:rsid w:val="333CBAEF"/>
    <w:rsid w:val="33563F47"/>
    <w:rsid w:val="3369A52D"/>
    <w:rsid w:val="336F6153"/>
    <w:rsid w:val="337D1108"/>
    <w:rsid w:val="33BB9CF5"/>
    <w:rsid w:val="33FD1615"/>
    <w:rsid w:val="3432BA6A"/>
    <w:rsid w:val="34A69DCE"/>
    <w:rsid w:val="356F44F1"/>
    <w:rsid w:val="3589AED1"/>
    <w:rsid w:val="35E47749"/>
    <w:rsid w:val="35E71D42"/>
    <w:rsid w:val="35F7FA3A"/>
    <w:rsid w:val="360DD7EF"/>
    <w:rsid w:val="361CDC52"/>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AE0D75C"/>
    <w:rsid w:val="3AE14912"/>
    <w:rsid w:val="3B862017"/>
    <w:rsid w:val="3C03862C"/>
    <w:rsid w:val="3CDB30D9"/>
    <w:rsid w:val="3D20439D"/>
    <w:rsid w:val="3D5CD07A"/>
    <w:rsid w:val="3DAD943D"/>
    <w:rsid w:val="3DC63E8D"/>
    <w:rsid w:val="3E140006"/>
    <w:rsid w:val="3E44F4E4"/>
    <w:rsid w:val="3E6AA5FA"/>
    <w:rsid w:val="3E833BD6"/>
    <w:rsid w:val="3F22DFCC"/>
    <w:rsid w:val="3F587B55"/>
    <w:rsid w:val="3F841C79"/>
    <w:rsid w:val="40295A0C"/>
    <w:rsid w:val="4049E07A"/>
    <w:rsid w:val="405B8170"/>
    <w:rsid w:val="4062180F"/>
    <w:rsid w:val="40F4DBA2"/>
    <w:rsid w:val="412E9628"/>
    <w:rsid w:val="41F6084E"/>
    <w:rsid w:val="422F16A3"/>
    <w:rsid w:val="4244958A"/>
    <w:rsid w:val="42595376"/>
    <w:rsid w:val="426742DB"/>
    <w:rsid w:val="42EC5AF7"/>
    <w:rsid w:val="43371FBB"/>
    <w:rsid w:val="43C8CECB"/>
    <w:rsid w:val="44169B8E"/>
    <w:rsid w:val="4493700A"/>
    <w:rsid w:val="44B753E9"/>
    <w:rsid w:val="44CC911D"/>
    <w:rsid w:val="45346A04"/>
    <w:rsid w:val="463AEF8B"/>
    <w:rsid w:val="46472905"/>
    <w:rsid w:val="469B4F3C"/>
    <w:rsid w:val="46C8EF08"/>
    <w:rsid w:val="46D66990"/>
    <w:rsid w:val="46DAC7E0"/>
    <w:rsid w:val="470B5BB9"/>
    <w:rsid w:val="4736CE13"/>
    <w:rsid w:val="4787856D"/>
    <w:rsid w:val="47BFCC1A"/>
    <w:rsid w:val="4822B27F"/>
    <w:rsid w:val="48CB629F"/>
    <w:rsid w:val="49C3B728"/>
    <w:rsid w:val="49D0F6EB"/>
    <w:rsid w:val="4A08233E"/>
    <w:rsid w:val="4A62FCB8"/>
    <w:rsid w:val="4B198325"/>
    <w:rsid w:val="4BB30947"/>
    <w:rsid w:val="4C577394"/>
    <w:rsid w:val="4CCD4CB0"/>
    <w:rsid w:val="4CF8F163"/>
    <w:rsid w:val="4D01B192"/>
    <w:rsid w:val="4D0897AD"/>
    <w:rsid w:val="4DB64525"/>
    <w:rsid w:val="4DD942E3"/>
    <w:rsid w:val="4DF6316E"/>
    <w:rsid w:val="4E7F9663"/>
    <w:rsid w:val="4ED65FC2"/>
    <w:rsid w:val="4EFC38F9"/>
    <w:rsid w:val="4F03018A"/>
    <w:rsid w:val="4F6BC940"/>
    <w:rsid w:val="4F772F12"/>
    <w:rsid w:val="4FA070F9"/>
    <w:rsid w:val="5073AB20"/>
    <w:rsid w:val="50873425"/>
    <w:rsid w:val="50A57895"/>
    <w:rsid w:val="50C3A0A0"/>
    <w:rsid w:val="50EF736F"/>
    <w:rsid w:val="52AA1F3F"/>
    <w:rsid w:val="53713CC9"/>
    <w:rsid w:val="53F28C1F"/>
    <w:rsid w:val="54AC9B91"/>
    <w:rsid w:val="54B0191E"/>
    <w:rsid w:val="55A171C1"/>
    <w:rsid w:val="56420D09"/>
    <w:rsid w:val="5663FAD2"/>
    <w:rsid w:val="5694AAA9"/>
    <w:rsid w:val="56FEC601"/>
    <w:rsid w:val="577A8649"/>
    <w:rsid w:val="57BBEA54"/>
    <w:rsid w:val="58025D48"/>
    <w:rsid w:val="582B1F7D"/>
    <w:rsid w:val="583EB9C4"/>
    <w:rsid w:val="5849AC60"/>
    <w:rsid w:val="58B01875"/>
    <w:rsid w:val="58EE55A0"/>
    <w:rsid w:val="592B9B61"/>
    <w:rsid w:val="595FEAA2"/>
    <w:rsid w:val="59DBF882"/>
    <w:rsid w:val="5A086E1E"/>
    <w:rsid w:val="5AB9988A"/>
    <w:rsid w:val="5B23B454"/>
    <w:rsid w:val="5B29AD47"/>
    <w:rsid w:val="5B7F603A"/>
    <w:rsid w:val="5B96730E"/>
    <w:rsid w:val="5C0115E3"/>
    <w:rsid w:val="5C12F75F"/>
    <w:rsid w:val="5C2B7AA6"/>
    <w:rsid w:val="5CD10E24"/>
    <w:rsid w:val="5D83FB9D"/>
    <w:rsid w:val="5DF54D05"/>
    <w:rsid w:val="5E5B5516"/>
    <w:rsid w:val="5E7F1676"/>
    <w:rsid w:val="5F1FCBFE"/>
    <w:rsid w:val="5F5E2F15"/>
    <w:rsid w:val="5F6DBEC7"/>
    <w:rsid w:val="60631597"/>
    <w:rsid w:val="60974EA5"/>
    <w:rsid w:val="60983C1A"/>
    <w:rsid w:val="60B7F549"/>
    <w:rsid w:val="60E0F72F"/>
    <w:rsid w:val="6117DAAD"/>
    <w:rsid w:val="6182C714"/>
    <w:rsid w:val="620DDEE8"/>
    <w:rsid w:val="632B2C93"/>
    <w:rsid w:val="634ABDFD"/>
    <w:rsid w:val="6429097A"/>
    <w:rsid w:val="64BD9C58"/>
    <w:rsid w:val="65B63981"/>
    <w:rsid w:val="65D68B69"/>
    <w:rsid w:val="65FBB19F"/>
    <w:rsid w:val="668FBF85"/>
    <w:rsid w:val="66E25E43"/>
    <w:rsid w:val="66EB4722"/>
    <w:rsid w:val="66EF1C6C"/>
    <w:rsid w:val="670D6B8A"/>
    <w:rsid w:val="67CD0EC5"/>
    <w:rsid w:val="68A8033C"/>
    <w:rsid w:val="694A3A3C"/>
    <w:rsid w:val="6989368D"/>
    <w:rsid w:val="6A08B659"/>
    <w:rsid w:val="6A6A6C2B"/>
    <w:rsid w:val="6A6EF9E7"/>
    <w:rsid w:val="6AF93D6A"/>
    <w:rsid w:val="6B768522"/>
    <w:rsid w:val="6B7A4BFF"/>
    <w:rsid w:val="6B8CB219"/>
    <w:rsid w:val="6B94BC41"/>
    <w:rsid w:val="6C17AAFA"/>
    <w:rsid w:val="6CCF063B"/>
    <w:rsid w:val="6CD17956"/>
    <w:rsid w:val="6D037DA7"/>
    <w:rsid w:val="6D2B40E5"/>
    <w:rsid w:val="6D3EB325"/>
    <w:rsid w:val="6D648202"/>
    <w:rsid w:val="6D675A18"/>
    <w:rsid w:val="6D801D29"/>
    <w:rsid w:val="6D88E490"/>
    <w:rsid w:val="6D9C4520"/>
    <w:rsid w:val="6DAC9699"/>
    <w:rsid w:val="6DDD9070"/>
    <w:rsid w:val="6E075520"/>
    <w:rsid w:val="6E0F7A04"/>
    <w:rsid w:val="6E1776CF"/>
    <w:rsid w:val="6E18551E"/>
    <w:rsid w:val="6E63495D"/>
    <w:rsid w:val="6E8FEB0E"/>
    <w:rsid w:val="6EAC02E5"/>
    <w:rsid w:val="6EC8B4B9"/>
    <w:rsid w:val="6EED85BD"/>
    <w:rsid w:val="702F770A"/>
    <w:rsid w:val="7047D346"/>
    <w:rsid w:val="7065A8A4"/>
    <w:rsid w:val="70964F3A"/>
    <w:rsid w:val="71B10728"/>
    <w:rsid w:val="71E54434"/>
    <w:rsid w:val="7247F802"/>
    <w:rsid w:val="7296B626"/>
    <w:rsid w:val="72B374EF"/>
    <w:rsid w:val="732D1F49"/>
    <w:rsid w:val="736898C4"/>
    <w:rsid w:val="73DDD53B"/>
    <w:rsid w:val="73DDEC68"/>
    <w:rsid w:val="740FCA71"/>
    <w:rsid w:val="751F15C2"/>
    <w:rsid w:val="756AA7AF"/>
    <w:rsid w:val="767BE158"/>
    <w:rsid w:val="76910311"/>
    <w:rsid w:val="772FC6D6"/>
    <w:rsid w:val="7734071C"/>
    <w:rsid w:val="78566EA2"/>
    <w:rsid w:val="7A0FAFCC"/>
    <w:rsid w:val="7A355181"/>
    <w:rsid w:val="7A4D100A"/>
    <w:rsid w:val="7A70E16B"/>
    <w:rsid w:val="7B03A275"/>
    <w:rsid w:val="7B822CBC"/>
    <w:rsid w:val="7B854387"/>
    <w:rsid w:val="7BD4E8D0"/>
    <w:rsid w:val="7C3F704F"/>
    <w:rsid w:val="7E47D533"/>
    <w:rsid w:val="7E5D6AB5"/>
    <w:rsid w:val="7E70A9F9"/>
    <w:rsid w:val="7EACF410"/>
    <w:rsid w:val="7ED19B7F"/>
    <w:rsid w:val="7EE63CD6"/>
    <w:rsid w:val="7F28FEB5"/>
    <w:rsid w:val="7F7E2F04"/>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24B32"/>
    <w:rPr>
      <w:sz w:val="24"/>
      <w:szCs w:val="24"/>
    </w:rPr>
  </w:style>
  <w:style w:type="character" w:customStyle="1" w:styleId="PrrafodelistaCar">
    <w:name w:val="Párrafo de lista Car"/>
    <w:link w:val="Prrafodelista"/>
    <w:uiPriority w:val="34"/>
    <w:locked/>
    <w:rsid w:val="00D52D39"/>
    <w:rPr>
      <w:kern w:val="28"/>
      <w:lang w:val="es-ES" w:eastAsia="es-ES"/>
    </w:rPr>
  </w:style>
  <w:style w:type="paragraph" w:customStyle="1" w:styleId="Sangradetindependiente">
    <w:name w:val="Sangría de t. independiente"/>
    <w:basedOn w:val="Normal"/>
    <w:uiPriority w:val="99"/>
    <w:rsid w:val="002F61C6"/>
    <w:pPr>
      <w:widowControl/>
      <w:tabs>
        <w:tab w:val="left" w:pos="7655"/>
      </w:tabs>
      <w:overflowPunct/>
      <w:adjustRightInd/>
      <w:jc w:val="both"/>
    </w:pPr>
    <w:rPr>
      <w:i/>
      <w:iCs/>
      <w:kern w:val="0"/>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703">
      <w:bodyDiv w:val="1"/>
      <w:marLeft w:val="0"/>
      <w:marRight w:val="0"/>
      <w:marTop w:val="0"/>
      <w:marBottom w:val="0"/>
      <w:divBdr>
        <w:top w:val="none" w:sz="0" w:space="0" w:color="auto"/>
        <w:left w:val="none" w:sz="0" w:space="0" w:color="auto"/>
        <w:bottom w:val="none" w:sz="0" w:space="0" w:color="auto"/>
        <w:right w:val="none" w:sz="0" w:space="0" w:color="auto"/>
      </w:divBdr>
    </w:div>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55720222">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2339958">
      <w:bodyDiv w:val="1"/>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68281917">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348231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10403330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0538641">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186402331">
      <w:bodyDiv w:val="1"/>
      <w:marLeft w:val="0"/>
      <w:marRight w:val="0"/>
      <w:marTop w:val="0"/>
      <w:marBottom w:val="0"/>
      <w:divBdr>
        <w:top w:val="none" w:sz="0" w:space="0" w:color="auto"/>
        <w:left w:val="none" w:sz="0" w:space="0" w:color="auto"/>
        <w:bottom w:val="none" w:sz="0" w:space="0" w:color="auto"/>
        <w:right w:val="none" w:sz="0" w:space="0" w:color="auto"/>
      </w:divBdr>
    </w:div>
    <w:div w:id="1257909119">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369530737">
      <w:bodyDiv w:val="1"/>
      <w:marLeft w:val="0"/>
      <w:marRight w:val="0"/>
      <w:marTop w:val="0"/>
      <w:marBottom w:val="0"/>
      <w:divBdr>
        <w:top w:val="none" w:sz="0" w:space="0" w:color="auto"/>
        <w:left w:val="none" w:sz="0" w:space="0" w:color="auto"/>
        <w:bottom w:val="none" w:sz="0" w:space="0" w:color="auto"/>
        <w:right w:val="none" w:sz="0" w:space="0" w:color="auto"/>
      </w:divBdr>
    </w:div>
    <w:div w:id="1401245954">
      <w:bodyDiv w:val="1"/>
      <w:marLeft w:val="0"/>
      <w:marRight w:val="0"/>
      <w:marTop w:val="0"/>
      <w:marBottom w:val="0"/>
      <w:divBdr>
        <w:top w:val="none" w:sz="0" w:space="0" w:color="auto"/>
        <w:left w:val="none" w:sz="0" w:space="0" w:color="auto"/>
        <w:bottom w:val="none" w:sz="0" w:space="0" w:color="auto"/>
        <w:right w:val="none" w:sz="0" w:space="0" w:color="auto"/>
      </w:divBdr>
    </w:div>
    <w:div w:id="1446653306">
      <w:bodyDiv w:val="1"/>
      <w:marLeft w:val="0"/>
      <w:marRight w:val="0"/>
      <w:marTop w:val="0"/>
      <w:marBottom w:val="0"/>
      <w:divBdr>
        <w:top w:val="none" w:sz="0" w:space="0" w:color="auto"/>
        <w:left w:val="none" w:sz="0" w:space="0" w:color="auto"/>
        <w:bottom w:val="none" w:sz="0" w:space="0" w:color="auto"/>
        <w:right w:val="none" w:sz="0" w:space="0" w:color="auto"/>
      </w:divBdr>
    </w:div>
    <w:div w:id="1468818871">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581525180">
      <w:bodyDiv w:val="1"/>
      <w:marLeft w:val="0"/>
      <w:marRight w:val="0"/>
      <w:marTop w:val="0"/>
      <w:marBottom w:val="0"/>
      <w:divBdr>
        <w:top w:val="none" w:sz="0" w:space="0" w:color="auto"/>
        <w:left w:val="none" w:sz="0" w:space="0" w:color="auto"/>
        <w:bottom w:val="none" w:sz="0" w:space="0" w:color="auto"/>
        <w:right w:val="none" w:sz="0" w:space="0" w:color="auto"/>
      </w:divBdr>
    </w:div>
    <w:div w:id="1604604345">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20330833">
      <w:bodyDiv w:val="1"/>
      <w:marLeft w:val="0"/>
      <w:marRight w:val="0"/>
      <w:marTop w:val="0"/>
      <w:marBottom w:val="0"/>
      <w:divBdr>
        <w:top w:val="none" w:sz="0" w:space="0" w:color="auto"/>
        <w:left w:val="none" w:sz="0" w:space="0" w:color="auto"/>
        <w:bottom w:val="none" w:sz="0" w:space="0" w:color="auto"/>
        <w:right w:val="none" w:sz="0" w:space="0" w:color="auto"/>
      </w:divBdr>
    </w:div>
    <w:div w:id="1683127291">
      <w:bodyDiv w:val="1"/>
      <w:marLeft w:val="0"/>
      <w:marRight w:val="0"/>
      <w:marTop w:val="0"/>
      <w:marBottom w:val="0"/>
      <w:divBdr>
        <w:top w:val="none" w:sz="0" w:space="0" w:color="auto"/>
        <w:left w:val="none" w:sz="0" w:space="0" w:color="auto"/>
        <w:bottom w:val="none" w:sz="0" w:space="0" w:color="auto"/>
        <w:right w:val="none" w:sz="0" w:space="0" w:color="auto"/>
      </w:divBdr>
    </w:div>
    <w:div w:id="1690788299">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901555994">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1963920490">
      <w:bodyDiv w:val="1"/>
      <w:marLeft w:val="0"/>
      <w:marRight w:val="0"/>
      <w:marTop w:val="0"/>
      <w:marBottom w:val="0"/>
      <w:divBdr>
        <w:top w:val="none" w:sz="0" w:space="0" w:color="auto"/>
        <w:left w:val="none" w:sz="0" w:space="0" w:color="auto"/>
        <w:bottom w:val="none" w:sz="0" w:space="0" w:color="auto"/>
        <w:right w:val="none" w:sz="0" w:space="0" w:color="auto"/>
      </w:divBdr>
    </w:div>
    <w:div w:id="1986428299">
      <w:bodyDiv w:val="1"/>
      <w:marLeft w:val="0"/>
      <w:marRight w:val="0"/>
      <w:marTop w:val="0"/>
      <w:marBottom w:val="0"/>
      <w:divBdr>
        <w:top w:val="none" w:sz="0" w:space="0" w:color="auto"/>
        <w:left w:val="none" w:sz="0" w:space="0" w:color="auto"/>
        <w:bottom w:val="none" w:sz="0" w:space="0" w:color="auto"/>
        <w:right w:val="none" w:sz="0" w:space="0" w:color="auto"/>
      </w:divBdr>
    </w:div>
    <w:div w:id="1991057443">
      <w:bodyDiv w:val="1"/>
      <w:marLeft w:val="0"/>
      <w:marRight w:val="0"/>
      <w:marTop w:val="0"/>
      <w:marBottom w:val="0"/>
      <w:divBdr>
        <w:top w:val="none" w:sz="0" w:space="0" w:color="auto"/>
        <w:left w:val="none" w:sz="0" w:space="0" w:color="auto"/>
        <w:bottom w:val="none" w:sz="0" w:space="0" w:color="auto"/>
        <w:right w:val="none" w:sz="0" w:space="0" w:color="auto"/>
      </w:divBdr>
    </w:div>
    <w:div w:id="2120292109">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 w:id="2146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8854473c8a46499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b6e274ce69ea481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313FE3F9-967A-453E-8D94-74E12361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C2F9F43A-2D1B-4FAA-B0BF-83235A0E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8924</Words>
  <Characters>49084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19</cp:revision>
  <cp:lastPrinted>2019-07-09T18:52:00Z</cp:lastPrinted>
  <dcterms:created xsi:type="dcterms:W3CDTF">2023-01-30T13:32:00Z</dcterms:created>
  <dcterms:modified xsi:type="dcterms:W3CDTF">2023-03-17T17:01:00Z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