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05BEE" w14:textId="77777777" w:rsidR="008E3FBD" w:rsidRPr="008E3FBD" w:rsidRDefault="008E3FBD" w:rsidP="008E3FB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colFirst="0" w:colLast="0"/>
      <w:bookmarkStart w:id="1" w:name="_Hlk128561346"/>
      <w:bookmarkStart w:id="2" w:name="_Hlk58566252"/>
      <w:bookmarkStart w:id="3" w:name="_Hlk124855674"/>
      <w:bookmarkStart w:id="4" w:name="_Hlk117163896"/>
      <w:bookmarkStart w:id="5" w:name="_GoBack"/>
      <w:bookmarkEnd w:id="0"/>
      <w:bookmarkEnd w:id="5"/>
      <w:r w:rsidRPr="008E3FB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BB3A62E"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5D376687" w14:textId="77777777" w:rsidR="008E3FBD" w:rsidRPr="00F77E30" w:rsidRDefault="008E3FBD" w:rsidP="008E3FBD">
      <w:pPr>
        <w:spacing w:after="0" w:line="240" w:lineRule="auto"/>
        <w:jc w:val="both"/>
        <w:rPr>
          <w:rFonts w:ascii="Arial" w:eastAsia="Tahoma" w:hAnsi="Arial" w:cs="Arial"/>
          <w:sz w:val="20"/>
          <w:szCs w:val="20"/>
          <w:lang w:val="es-419" w:eastAsia="es-CO"/>
        </w:rPr>
      </w:pPr>
      <w:r w:rsidRPr="00F77E30">
        <w:rPr>
          <w:rFonts w:ascii="Arial" w:eastAsia="Tahoma" w:hAnsi="Arial" w:cs="Arial"/>
          <w:sz w:val="20"/>
          <w:szCs w:val="20"/>
          <w:lang w:val="es-419" w:eastAsia="es-CO"/>
        </w:rPr>
        <w:t>Radicado:</w:t>
      </w:r>
      <w:r w:rsidRPr="00F77E30">
        <w:rPr>
          <w:rFonts w:ascii="Arial" w:eastAsia="Tahoma" w:hAnsi="Arial" w:cs="Arial"/>
          <w:sz w:val="20"/>
          <w:szCs w:val="20"/>
          <w:lang w:val="es-419" w:eastAsia="es-CO"/>
        </w:rPr>
        <w:tab/>
        <w:t>66400-31-89-2020-00044-01</w:t>
      </w:r>
    </w:p>
    <w:p w14:paraId="31653863" w14:textId="10802A1C" w:rsidR="008E3FBD" w:rsidRPr="00F77E30" w:rsidRDefault="008E3FBD" w:rsidP="008E3FBD">
      <w:pPr>
        <w:spacing w:after="0" w:line="240" w:lineRule="auto"/>
        <w:jc w:val="both"/>
        <w:rPr>
          <w:rFonts w:ascii="Arial" w:eastAsia="Tahoma" w:hAnsi="Arial" w:cs="Arial"/>
          <w:sz w:val="20"/>
          <w:szCs w:val="20"/>
          <w:lang w:val="es-419" w:eastAsia="es-CO"/>
        </w:rPr>
      </w:pPr>
      <w:r w:rsidRPr="00F77E30">
        <w:rPr>
          <w:rFonts w:ascii="Arial" w:eastAsia="Tahoma" w:hAnsi="Arial" w:cs="Arial"/>
          <w:sz w:val="20"/>
          <w:szCs w:val="20"/>
          <w:lang w:val="es-419" w:eastAsia="es-CO"/>
        </w:rPr>
        <w:t>Demandante:</w:t>
      </w:r>
      <w:r w:rsidRPr="00F77E30">
        <w:rPr>
          <w:rFonts w:ascii="Arial" w:eastAsia="Tahoma" w:hAnsi="Arial" w:cs="Arial"/>
          <w:sz w:val="20"/>
          <w:szCs w:val="20"/>
          <w:lang w:val="es-419" w:eastAsia="es-CO"/>
        </w:rPr>
        <w:tab/>
        <w:t>Luis Gonzalo Bedoya Pulgarín</w:t>
      </w:r>
    </w:p>
    <w:p w14:paraId="133104A9" w14:textId="1FDC3A62" w:rsidR="008E3FBD" w:rsidRPr="00F77E30" w:rsidRDefault="008E3FBD" w:rsidP="008E3FBD">
      <w:pPr>
        <w:spacing w:after="0" w:line="240" w:lineRule="auto"/>
        <w:jc w:val="both"/>
        <w:rPr>
          <w:rFonts w:ascii="Arial" w:eastAsia="Tahoma" w:hAnsi="Arial" w:cs="Arial"/>
          <w:sz w:val="20"/>
          <w:szCs w:val="20"/>
          <w:lang w:val="es-419" w:eastAsia="es-CO"/>
        </w:rPr>
      </w:pPr>
      <w:r w:rsidRPr="00F77E30">
        <w:rPr>
          <w:rFonts w:ascii="Arial" w:eastAsia="Tahoma" w:hAnsi="Arial" w:cs="Arial"/>
          <w:sz w:val="20"/>
          <w:szCs w:val="20"/>
          <w:lang w:val="es-419" w:eastAsia="es-CO"/>
        </w:rPr>
        <w:t>Demandado:</w:t>
      </w:r>
      <w:r w:rsidRPr="00F77E30">
        <w:rPr>
          <w:rFonts w:ascii="Arial" w:eastAsia="Tahoma" w:hAnsi="Arial" w:cs="Arial"/>
          <w:sz w:val="20"/>
          <w:szCs w:val="20"/>
          <w:lang w:val="es-419" w:eastAsia="es-CO"/>
        </w:rPr>
        <w:tab/>
        <w:t>Ingenio Risaralda S.A.</w:t>
      </w:r>
    </w:p>
    <w:p w14:paraId="5A8C80F0" w14:textId="5EB87CA5" w:rsidR="008E3FBD" w:rsidRPr="00F77E30" w:rsidRDefault="008E3FBD" w:rsidP="008E3FBD">
      <w:pPr>
        <w:spacing w:after="0" w:line="240" w:lineRule="auto"/>
        <w:jc w:val="both"/>
        <w:rPr>
          <w:rFonts w:ascii="Arial" w:eastAsia="Tahoma" w:hAnsi="Arial" w:cs="Arial"/>
          <w:sz w:val="20"/>
          <w:szCs w:val="20"/>
          <w:lang w:val="es-419" w:eastAsia="es-CO"/>
        </w:rPr>
      </w:pPr>
      <w:r w:rsidRPr="00F77E30">
        <w:rPr>
          <w:rFonts w:ascii="Arial" w:eastAsia="Tahoma" w:hAnsi="Arial" w:cs="Arial"/>
          <w:sz w:val="20"/>
          <w:szCs w:val="20"/>
          <w:lang w:val="es-419" w:eastAsia="es-CO"/>
        </w:rPr>
        <w:t>Juzgado:</w:t>
      </w:r>
      <w:r w:rsidRPr="00F77E30">
        <w:rPr>
          <w:rFonts w:ascii="Arial" w:eastAsia="Tahoma" w:hAnsi="Arial" w:cs="Arial"/>
          <w:sz w:val="20"/>
          <w:szCs w:val="20"/>
          <w:lang w:val="es-419" w:eastAsia="es-CO"/>
        </w:rPr>
        <w:tab/>
        <w:t>Juzgado Promiscuo del Circuito de la Virginia Risaralda</w:t>
      </w:r>
    </w:p>
    <w:p w14:paraId="0D4A8428" w14:textId="6692A4E0" w:rsidR="008E3FBD" w:rsidRPr="008E3FBD" w:rsidRDefault="008E3FBD" w:rsidP="008E3FBD">
      <w:pPr>
        <w:spacing w:after="0" w:line="240" w:lineRule="auto"/>
        <w:jc w:val="both"/>
        <w:rPr>
          <w:rFonts w:ascii="Arial" w:eastAsia="Tahoma" w:hAnsi="Arial" w:cs="Arial"/>
          <w:sz w:val="20"/>
          <w:szCs w:val="20"/>
          <w:lang w:val="es-419" w:eastAsia="es-CO"/>
        </w:rPr>
      </w:pPr>
      <w:r w:rsidRPr="00F77E30">
        <w:rPr>
          <w:rFonts w:ascii="Arial" w:eastAsia="Tahoma" w:hAnsi="Arial" w:cs="Arial"/>
          <w:sz w:val="20"/>
          <w:szCs w:val="20"/>
          <w:lang w:val="es-419" w:eastAsia="es-CO"/>
        </w:rPr>
        <w:t>Magistrada:</w:t>
      </w:r>
      <w:r w:rsidRPr="00F77E30">
        <w:rPr>
          <w:rFonts w:ascii="Arial" w:eastAsia="Tahoma" w:hAnsi="Arial" w:cs="Arial"/>
          <w:sz w:val="20"/>
          <w:szCs w:val="20"/>
          <w:lang w:val="es-419" w:eastAsia="es-CO"/>
        </w:rPr>
        <w:tab/>
        <w:t>Dra. Ana Lucía Caicedo Calderón</w:t>
      </w:r>
    </w:p>
    <w:p w14:paraId="7EBCAE52" w14:textId="77777777" w:rsidR="008E3FBD" w:rsidRPr="008E3FBD" w:rsidRDefault="008E3FBD" w:rsidP="008E3FBD">
      <w:pPr>
        <w:spacing w:after="0" w:line="240" w:lineRule="auto"/>
        <w:jc w:val="both"/>
        <w:rPr>
          <w:rFonts w:ascii="Arial" w:eastAsia="Tahoma" w:hAnsi="Arial" w:cs="Arial"/>
          <w:color w:val="000000"/>
          <w:sz w:val="20"/>
          <w:szCs w:val="20"/>
          <w:lang w:val="es-ES" w:eastAsia="es-CO"/>
        </w:rPr>
      </w:pPr>
    </w:p>
    <w:p w14:paraId="27787E0C" w14:textId="249C5F39" w:rsidR="008E3FBD" w:rsidRPr="008E3FBD" w:rsidRDefault="00A553F9" w:rsidP="008E3FBD">
      <w:pPr>
        <w:spacing w:after="0" w:line="240" w:lineRule="auto"/>
        <w:jc w:val="both"/>
        <w:rPr>
          <w:rFonts w:ascii="Arial" w:eastAsia="Times New Roman" w:hAnsi="Arial" w:cs="Arial"/>
          <w:b/>
          <w:bCs/>
          <w:iCs/>
          <w:sz w:val="20"/>
          <w:szCs w:val="20"/>
          <w:lang w:val="es-419" w:eastAsia="fr-FR"/>
        </w:rPr>
      </w:pPr>
      <w:r w:rsidRPr="008E3FBD">
        <w:rPr>
          <w:rFonts w:ascii="Arial" w:eastAsia="Times New Roman" w:hAnsi="Arial" w:cs="Arial"/>
          <w:b/>
          <w:bCs/>
          <w:iCs/>
          <w:sz w:val="20"/>
          <w:szCs w:val="20"/>
          <w:u w:val="single"/>
          <w:lang w:val="es-419" w:eastAsia="fr-FR"/>
        </w:rPr>
        <w:t>TEMAS:</w:t>
      </w:r>
      <w:r w:rsidRPr="008E3FB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TRABAJO DOMINICAL / REMUNERACIÓN / DIFIERE SEGÚN SEA TRABAJO HABITUAL O EXCEPCIONAL / EN EL PRIMER CASO, RECARGO 75% / EN EL SEGUNDO, DESCANSO COMPENSATORIO O RECARGO / JORNADA MÁXIMA LEGAL.</w:t>
      </w:r>
    </w:p>
    <w:p w14:paraId="54884862"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37C1407C" w14:textId="3411F8FA" w:rsidR="0009701B" w:rsidRPr="0009701B" w:rsidRDefault="0009701B" w:rsidP="0009701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09701B">
        <w:rPr>
          <w:rFonts w:ascii="Arial" w:eastAsia="Times New Roman" w:hAnsi="Arial" w:cs="Arial"/>
          <w:sz w:val="20"/>
          <w:szCs w:val="20"/>
          <w:lang w:val="es-419" w:eastAsia="es-ES"/>
        </w:rPr>
        <w:t>el artículo 161 del Código Sustantivo del Trabajo consagra que la jornada máxima legal ordinaria de trabajo es de 8 horas al día y 48 horas a la semana</w:t>
      </w:r>
      <w:r>
        <w:rPr>
          <w:rFonts w:ascii="Arial" w:eastAsia="Times New Roman" w:hAnsi="Arial" w:cs="Arial"/>
          <w:sz w:val="20"/>
          <w:szCs w:val="20"/>
          <w:lang w:val="es-419" w:eastAsia="es-ES"/>
        </w:rPr>
        <w:t xml:space="preserve">… </w:t>
      </w:r>
      <w:r w:rsidRPr="0009701B">
        <w:rPr>
          <w:rFonts w:ascii="Arial" w:eastAsia="Times New Roman" w:hAnsi="Arial" w:cs="Arial"/>
          <w:sz w:val="20"/>
          <w:szCs w:val="20"/>
          <w:lang w:val="es-419" w:eastAsia="es-ES"/>
        </w:rPr>
        <w:t xml:space="preserve">el Legislador permite el trabajo durante los días de descanso obligatorio solamente cuando se retribuye económicamente o se otorga un descanso compensatorio remunerado. </w:t>
      </w:r>
    </w:p>
    <w:p w14:paraId="0BD3A3CD" w14:textId="77777777" w:rsidR="0009701B" w:rsidRPr="0009701B" w:rsidRDefault="0009701B" w:rsidP="0009701B">
      <w:pPr>
        <w:spacing w:after="0" w:line="240" w:lineRule="auto"/>
        <w:jc w:val="both"/>
        <w:rPr>
          <w:rFonts w:ascii="Arial" w:eastAsia="Times New Roman" w:hAnsi="Arial" w:cs="Arial"/>
          <w:sz w:val="20"/>
          <w:szCs w:val="20"/>
          <w:lang w:val="es-419" w:eastAsia="es-ES"/>
        </w:rPr>
      </w:pPr>
    </w:p>
    <w:p w14:paraId="0B4DB005" w14:textId="548734AA" w:rsidR="008E3FBD" w:rsidRPr="008E3FBD" w:rsidRDefault="0009701B" w:rsidP="0009701B">
      <w:pPr>
        <w:spacing w:after="0" w:line="240" w:lineRule="auto"/>
        <w:jc w:val="both"/>
        <w:rPr>
          <w:rFonts w:ascii="Arial" w:eastAsia="Times New Roman" w:hAnsi="Arial" w:cs="Arial"/>
          <w:sz w:val="20"/>
          <w:szCs w:val="20"/>
          <w:lang w:val="es-419" w:eastAsia="es-ES"/>
        </w:rPr>
      </w:pPr>
      <w:r w:rsidRPr="0009701B">
        <w:rPr>
          <w:rFonts w:ascii="Arial" w:eastAsia="Times New Roman" w:hAnsi="Arial" w:cs="Arial"/>
          <w:sz w:val="20"/>
          <w:szCs w:val="20"/>
          <w:lang w:val="es-419" w:eastAsia="es-ES"/>
        </w:rPr>
        <w:t>Ahora bien, el artículo 179 del Código Sustantivo del Trabajo indica que el trabajo en domingo y festivos se debe pagar con un recargo del 75% sobre el salario ordinario en proporción a las horas laboradas</w:t>
      </w:r>
      <w:r>
        <w:rPr>
          <w:rFonts w:ascii="Arial" w:eastAsia="Times New Roman" w:hAnsi="Arial" w:cs="Arial"/>
          <w:sz w:val="20"/>
          <w:szCs w:val="20"/>
          <w:lang w:val="es-419" w:eastAsia="es-ES"/>
        </w:rPr>
        <w:t>…</w:t>
      </w:r>
      <w:r w:rsidR="006659F7">
        <w:rPr>
          <w:rFonts w:ascii="Arial" w:eastAsia="Times New Roman" w:hAnsi="Arial" w:cs="Arial"/>
          <w:sz w:val="20"/>
          <w:szCs w:val="20"/>
          <w:lang w:val="es-419" w:eastAsia="es-ES"/>
        </w:rPr>
        <w:t xml:space="preserve"> </w:t>
      </w:r>
      <w:r w:rsidR="000E696D" w:rsidRPr="000E696D">
        <w:rPr>
          <w:rFonts w:ascii="Arial" w:eastAsia="Times New Roman" w:hAnsi="Arial" w:cs="Arial"/>
          <w:sz w:val="20"/>
          <w:szCs w:val="20"/>
          <w:lang w:val="es-419" w:eastAsia="es-ES"/>
        </w:rPr>
        <w:t>resulta necesario mencionar que la legislación laboral le da un tratamiento diferente al trabajador que labora de forma excepcional el día de descanso obligatorio y al trabajador que labora de forma habitual</w:t>
      </w:r>
      <w:r w:rsidR="006659F7">
        <w:rPr>
          <w:rFonts w:ascii="Arial" w:eastAsia="Times New Roman" w:hAnsi="Arial" w:cs="Arial"/>
          <w:sz w:val="20"/>
          <w:szCs w:val="20"/>
          <w:lang w:val="es-419" w:eastAsia="es-ES"/>
        </w:rPr>
        <w:t>…</w:t>
      </w:r>
    </w:p>
    <w:p w14:paraId="3E66702E"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7AEA6FAC" w14:textId="0BD37AAA" w:rsidR="008E3FBD" w:rsidRPr="008E3FBD" w:rsidRDefault="006659F7" w:rsidP="008E3FBD">
      <w:pPr>
        <w:spacing w:after="0" w:line="240" w:lineRule="auto"/>
        <w:jc w:val="both"/>
        <w:rPr>
          <w:rFonts w:ascii="Arial" w:eastAsia="Times New Roman" w:hAnsi="Arial" w:cs="Arial"/>
          <w:sz w:val="20"/>
          <w:szCs w:val="20"/>
          <w:lang w:val="es-419" w:eastAsia="es-ES"/>
        </w:rPr>
      </w:pPr>
      <w:r w:rsidRPr="006659F7">
        <w:rPr>
          <w:rFonts w:ascii="Arial" w:eastAsia="Times New Roman" w:hAnsi="Arial" w:cs="Arial"/>
          <w:sz w:val="20"/>
          <w:szCs w:val="20"/>
          <w:lang w:val="es-419" w:eastAsia="es-ES"/>
        </w:rPr>
        <w:t>Al respecto, la Corte Suprema de Justicia</w:t>
      </w:r>
      <w:r>
        <w:rPr>
          <w:rFonts w:ascii="Arial" w:eastAsia="Times New Roman" w:hAnsi="Arial" w:cs="Arial"/>
          <w:sz w:val="20"/>
          <w:szCs w:val="20"/>
          <w:lang w:val="es-419" w:eastAsia="es-ES"/>
        </w:rPr>
        <w:t>…</w:t>
      </w:r>
      <w:r w:rsidRPr="006659F7">
        <w:rPr>
          <w:rFonts w:ascii="Arial" w:eastAsia="Times New Roman" w:hAnsi="Arial" w:cs="Arial"/>
          <w:sz w:val="20"/>
          <w:szCs w:val="20"/>
          <w:lang w:val="es-419" w:eastAsia="es-ES"/>
        </w:rPr>
        <w:t xml:space="preserve"> explicó:  “Según el artículo 180 ibídem, el trabajador que labore de manera excepcional el día de descanso obligatorio tiene derecho a un descanso compensatorio remunerado dentro del salario ordinario o, en su lugar, a una retribución en dinero por trabajo en domingo o festivo, consistente ésta última en el recargo adicional del 75% sobre el salario ordinario; mientras que el canon 181 ídem establece que la labor habitual da derecho al descanso compensatorio remunerado dentro del salario ordinario más la mencionada suma adicional del 75%</w:t>
      </w:r>
      <w:r>
        <w:rPr>
          <w:rFonts w:ascii="Arial" w:eastAsia="Times New Roman" w:hAnsi="Arial" w:cs="Arial"/>
          <w:sz w:val="20"/>
          <w:szCs w:val="20"/>
          <w:lang w:val="es-419" w:eastAsia="es-ES"/>
        </w:rPr>
        <w:t>...</w:t>
      </w:r>
    </w:p>
    <w:p w14:paraId="0ECB06F5"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1DD6A705" w14:textId="7A6E7710" w:rsidR="008E3FBD" w:rsidRPr="008E3FBD" w:rsidRDefault="006F7B91" w:rsidP="008E3FBD">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006659F7" w:rsidRPr="006659F7">
        <w:rPr>
          <w:rFonts w:ascii="Arial" w:eastAsia="Times New Roman" w:hAnsi="Arial" w:cs="Arial"/>
          <w:sz w:val="20"/>
          <w:szCs w:val="20"/>
          <w:lang w:val="es-419" w:eastAsia="es-ES"/>
        </w:rPr>
        <w:t>el trabajador que pretenda el pago del recargo del 75% por trabajo dominical y festivo y/o el descanso compensatorio remunerado, tiene la carga de demostrar el supuesto fáctico sobre el cual descansa su pretensión</w:t>
      </w:r>
      <w:r>
        <w:rPr>
          <w:rFonts w:ascii="Arial" w:eastAsia="Times New Roman" w:hAnsi="Arial" w:cs="Arial"/>
          <w:sz w:val="20"/>
          <w:szCs w:val="20"/>
          <w:lang w:val="es-419" w:eastAsia="es-ES"/>
        </w:rPr>
        <w:t>…</w:t>
      </w:r>
    </w:p>
    <w:p w14:paraId="4ED21F44"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6E06533C"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p w14:paraId="2EA37DDA" w14:textId="77777777" w:rsidR="008E3FBD" w:rsidRPr="008E3FBD" w:rsidRDefault="008E3FBD" w:rsidP="008E3FBD">
      <w:pPr>
        <w:spacing w:after="0" w:line="240" w:lineRule="auto"/>
        <w:jc w:val="both"/>
        <w:rPr>
          <w:rFonts w:ascii="Arial" w:eastAsia="Times New Roman" w:hAnsi="Arial" w:cs="Arial"/>
          <w:sz w:val="20"/>
          <w:szCs w:val="20"/>
          <w:lang w:val="es-419" w:eastAsia="es-ES"/>
        </w:rPr>
      </w:pPr>
    </w:p>
    <w:bookmarkEnd w:id="1"/>
    <w:bookmarkEnd w:id="2"/>
    <w:bookmarkEnd w:id="3"/>
    <w:bookmarkEnd w:id="4"/>
    <w:p w14:paraId="6219C9E3" w14:textId="77777777"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b/>
          <w:bCs/>
          <w:color w:val="000000"/>
        </w:rPr>
        <w:t>TRIBUNAL SUPERIOR DEL DISTRITO JUDICIAL DE PEREIRA </w:t>
      </w:r>
      <w:r w:rsidRPr="00F77E30">
        <w:rPr>
          <w:rStyle w:val="eop"/>
          <w:rFonts w:ascii="Tahoma" w:hAnsi="Tahoma" w:cs="Tahoma"/>
          <w:color w:val="000000"/>
        </w:rPr>
        <w:t> </w:t>
      </w:r>
    </w:p>
    <w:p w14:paraId="789FA305" w14:textId="761A8B0D" w:rsidR="00890CE3" w:rsidRPr="00F77E30" w:rsidRDefault="00890CE3" w:rsidP="00F77E30">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b/>
          <w:bCs/>
          <w:color w:val="000000"/>
        </w:rPr>
        <w:t xml:space="preserve">SALA </w:t>
      </w:r>
      <w:r w:rsidR="00F77E30">
        <w:rPr>
          <w:rStyle w:val="normaltextrun"/>
          <w:rFonts w:ascii="Tahoma" w:hAnsi="Tahoma" w:cs="Tahoma"/>
          <w:b/>
          <w:bCs/>
          <w:color w:val="000000"/>
        </w:rPr>
        <w:t xml:space="preserve">PRIMERA </w:t>
      </w:r>
      <w:r w:rsidRPr="00F77E30">
        <w:rPr>
          <w:rStyle w:val="normaltextrun"/>
          <w:rFonts w:ascii="Tahoma" w:hAnsi="Tahoma" w:cs="Tahoma"/>
          <w:b/>
          <w:bCs/>
          <w:color w:val="000000"/>
        </w:rPr>
        <w:t>DE DECISION LABORAL</w:t>
      </w:r>
    </w:p>
    <w:p w14:paraId="1F3DEC88" w14:textId="77777777"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color w:val="000000"/>
        </w:rPr>
        <w:t> </w:t>
      </w:r>
      <w:r w:rsidRPr="00F77E30">
        <w:rPr>
          <w:rStyle w:val="eop"/>
          <w:rFonts w:ascii="Tahoma" w:hAnsi="Tahoma" w:cs="Tahoma"/>
          <w:color w:val="000000"/>
        </w:rPr>
        <w:t> </w:t>
      </w:r>
    </w:p>
    <w:p w14:paraId="25A7DEAC" w14:textId="174A3F78"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color w:val="000000"/>
        </w:rPr>
        <w:t>Magistrada Ponente: </w:t>
      </w:r>
      <w:r w:rsidR="004E30E6" w:rsidRPr="00F77E30">
        <w:rPr>
          <w:rStyle w:val="normaltextrun"/>
          <w:rFonts w:ascii="Tahoma" w:hAnsi="Tahoma" w:cs="Tahoma"/>
          <w:color w:val="000000"/>
        </w:rPr>
        <w:t xml:space="preserve"> </w:t>
      </w:r>
      <w:r w:rsidRPr="00F77E30">
        <w:rPr>
          <w:rStyle w:val="normaltextrun"/>
          <w:rFonts w:ascii="Tahoma" w:hAnsi="Tahoma" w:cs="Tahoma"/>
          <w:b/>
          <w:bCs/>
          <w:color w:val="000000"/>
        </w:rPr>
        <w:t>Ana Lucía Caicedo Calderón</w:t>
      </w:r>
      <w:r w:rsidRPr="00F77E30">
        <w:rPr>
          <w:rStyle w:val="normaltextrun"/>
          <w:rFonts w:ascii="Tahoma" w:hAnsi="Tahoma" w:cs="Tahoma"/>
          <w:color w:val="000000"/>
        </w:rPr>
        <w:t> </w:t>
      </w:r>
      <w:r w:rsidRPr="00F77E30">
        <w:rPr>
          <w:rStyle w:val="eop"/>
          <w:rFonts w:ascii="Tahoma" w:hAnsi="Tahoma" w:cs="Tahoma"/>
          <w:color w:val="000000"/>
        </w:rPr>
        <w:t> </w:t>
      </w:r>
    </w:p>
    <w:p w14:paraId="341627FA" w14:textId="77777777"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color w:val="000000"/>
        </w:rPr>
        <w:t> </w:t>
      </w:r>
      <w:r w:rsidRPr="00F77E30">
        <w:rPr>
          <w:rStyle w:val="eop"/>
          <w:rFonts w:ascii="Tahoma" w:hAnsi="Tahoma" w:cs="Tahoma"/>
          <w:color w:val="000000"/>
        </w:rPr>
        <w:t> </w:t>
      </w:r>
    </w:p>
    <w:p w14:paraId="51088433" w14:textId="78EFC105"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color w:val="000000" w:themeColor="text1"/>
        </w:rPr>
        <w:t>Pereira,</w:t>
      </w:r>
      <w:r w:rsidR="000A354A" w:rsidRPr="00F77E30">
        <w:rPr>
          <w:rStyle w:val="normaltextrun"/>
          <w:rFonts w:ascii="Tahoma" w:hAnsi="Tahoma" w:cs="Tahoma"/>
          <w:color w:val="000000" w:themeColor="text1"/>
        </w:rPr>
        <w:t xml:space="preserve"> </w:t>
      </w:r>
      <w:r w:rsidR="00A82A9A" w:rsidRPr="00F77E30">
        <w:rPr>
          <w:rStyle w:val="normaltextrun"/>
          <w:rFonts w:ascii="Tahoma" w:hAnsi="Tahoma" w:cs="Tahoma"/>
          <w:color w:val="000000" w:themeColor="text1"/>
        </w:rPr>
        <w:t>seis</w:t>
      </w:r>
      <w:r w:rsidRPr="00F77E30">
        <w:rPr>
          <w:rStyle w:val="normaltextrun"/>
          <w:rFonts w:ascii="Tahoma" w:hAnsi="Tahoma" w:cs="Tahoma"/>
          <w:color w:val="000000" w:themeColor="text1"/>
        </w:rPr>
        <w:t xml:space="preserve"> (</w:t>
      </w:r>
      <w:r w:rsidR="00A82A9A" w:rsidRPr="00F77E30">
        <w:rPr>
          <w:rStyle w:val="normaltextrun"/>
          <w:rFonts w:ascii="Tahoma" w:hAnsi="Tahoma" w:cs="Tahoma"/>
          <w:color w:val="000000" w:themeColor="text1"/>
        </w:rPr>
        <w:t>06</w:t>
      </w:r>
      <w:r w:rsidRPr="00F77E30">
        <w:rPr>
          <w:rStyle w:val="normaltextrun"/>
          <w:rFonts w:ascii="Tahoma" w:hAnsi="Tahoma" w:cs="Tahoma"/>
          <w:color w:val="000000" w:themeColor="text1"/>
        </w:rPr>
        <w:t xml:space="preserve">) de </w:t>
      </w:r>
      <w:r w:rsidR="00A82A9A" w:rsidRPr="00F77E30">
        <w:rPr>
          <w:rStyle w:val="normaltextrun"/>
          <w:rFonts w:ascii="Tahoma" w:hAnsi="Tahoma" w:cs="Tahoma"/>
          <w:color w:val="000000" w:themeColor="text1"/>
        </w:rPr>
        <w:t>marzo de</w:t>
      </w:r>
      <w:r w:rsidRPr="00F77E30">
        <w:rPr>
          <w:rStyle w:val="normaltextrun"/>
          <w:rFonts w:ascii="Tahoma" w:hAnsi="Tahoma" w:cs="Tahoma"/>
          <w:color w:val="000000" w:themeColor="text1"/>
        </w:rPr>
        <w:t xml:space="preserve"> dos mil </w:t>
      </w:r>
      <w:r w:rsidR="6D5C219F" w:rsidRPr="00F77E30">
        <w:rPr>
          <w:rStyle w:val="normaltextrun"/>
          <w:rFonts w:ascii="Tahoma" w:hAnsi="Tahoma" w:cs="Tahoma"/>
          <w:color w:val="000000" w:themeColor="text1"/>
        </w:rPr>
        <w:t>veintitrés</w:t>
      </w:r>
      <w:r w:rsidRPr="00F77E30">
        <w:rPr>
          <w:rStyle w:val="normaltextrun"/>
          <w:rFonts w:ascii="Tahoma" w:hAnsi="Tahoma" w:cs="Tahoma"/>
          <w:color w:val="000000" w:themeColor="text1"/>
        </w:rPr>
        <w:t xml:space="preserve"> (202</w:t>
      </w:r>
      <w:r w:rsidR="302669C2" w:rsidRPr="00F77E30">
        <w:rPr>
          <w:rStyle w:val="normaltextrun"/>
          <w:rFonts w:ascii="Tahoma" w:hAnsi="Tahoma" w:cs="Tahoma"/>
          <w:color w:val="000000" w:themeColor="text1"/>
        </w:rPr>
        <w:t>3</w:t>
      </w:r>
      <w:r w:rsidRPr="00F77E30">
        <w:rPr>
          <w:rStyle w:val="normaltextrun"/>
          <w:rFonts w:ascii="Tahoma" w:hAnsi="Tahoma" w:cs="Tahoma"/>
          <w:color w:val="000000" w:themeColor="text1"/>
        </w:rPr>
        <w:t>)  </w:t>
      </w:r>
      <w:r w:rsidRPr="00F77E30">
        <w:rPr>
          <w:rStyle w:val="eop"/>
          <w:rFonts w:ascii="Tahoma" w:hAnsi="Tahoma" w:cs="Tahoma"/>
          <w:color w:val="000000" w:themeColor="text1"/>
        </w:rPr>
        <w:t> </w:t>
      </w:r>
    </w:p>
    <w:p w14:paraId="4EC48553" w14:textId="1CBDBAED"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color w:val="000000" w:themeColor="text1"/>
        </w:rPr>
        <w:t> Acta No. </w:t>
      </w:r>
      <w:r w:rsidR="00694674" w:rsidRPr="00F77E30">
        <w:rPr>
          <w:rStyle w:val="normaltextrun"/>
          <w:rFonts w:ascii="Tahoma" w:hAnsi="Tahoma" w:cs="Tahoma"/>
          <w:color w:val="000000" w:themeColor="text1"/>
        </w:rPr>
        <w:t>32</w:t>
      </w:r>
      <w:r w:rsidRPr="00F77E30">
        <w:rPr>
          <w:rStyle w:val="normaltextrun"/>
          <w:rFonts w:ascii="Tahoma" w:hAnsi="Tahoma" w:cs="Tahoma"/>
          <w:color w:val="000000" w:themeColor="text1"/>
        </w:rPr>
        <w:t xml:space="preserve"> del </w:t>
      </w:r>
      <w:r w:rsidR="00A82A9A" w:rsidRPr="00F77E30">
        <w:rPr>
          <w:rStyle w:val="normaltextrun"/>
          <w:rFonts w:ascii="Tahoma" w:hAnsi="Tahoma" w:cs="Tahoma"/>
          <w:color w:val="000000" w:themeColor="text1"/>
        </w:rPr>
        <w:t>02</w:t>
      </w:r>
      <w:r w:rsidR="00B810FC" w:rsidRPr="00F77E30">
        <w:rPr>
          <w:rStyle w:val="normaltextrun"/>
          <w:rFonts w:ascii="Tahoma" w:hAnsi="Tahoma" w:cs="Tahoma"/>
          <w:color w:val="000000" w:themeColor="text1"/>
        </w:rPr>
        <w:t xml:space="preserve"> de </w:t>
      </w:r>
      <w:r w:rsidR="6ECB6171" w:rsidRPr="00F77E30">
        <w:rPr>
          <w:rStyle w:val="normaltextrun"/>
          <w:rFonts w:ascii="Tahoma" w:hAnsi="Tahoma" w:cs="Tahoma"/>
          <w:color w:val="000000" w:themeColor="text1"/>
        </w:rPr>
        <w:t>febrero</w:t>
      </w:r>
      <w:r w:rsidR="00B810FC" w:rsidRPr="00F77E30">
        <w:rPr>
          <w:rStyle w:val="normaltextrun"/>
          <w:rFonts w:ascii="Tahoma" w:hAnsi="Tahoma" w:cs="Tahoma"/>
          <w:color w:val="000000" w:themeColor="text1"/>
        </w:rPr>
        <w:t xml:space="preserve"> </w:t>
      </w:r>
      <w:r w:rsidRPr="00F77E30">
        <w:rPr>
          <w:rStyle w:val="normaltextrun"/>
          <w:rFonts w:ascii="Tahoma" w:hAnsi="Tahoma" w:cs="Tahoma"/>
          <w:color w:val="000000" w:themeColor="text1"/>
        </w:rPr>
        <w:t>de 202</w:t>
      </w:r>
      <w:r w:rsidR="005C2794" w:rsidRPr="00F77E30">
        <w:rPr>
          <w:rStyle w:val="normaltextrun"/>
          <w:rFonts w:ascii="Tahoma" w:hAnsi="Tahoma" w:cs="Tahoma"/>
          <w:color w:val="000000" w:themeColor="text1"/>
        </w:rPr>
        <w:t>2</w:t>
      </w:r>
      <w:r w:rsidRPr="00F77E30">
        <w:rPr>
          <w:rStyle w:val="eop"/>
          <w:rFonts w:ascii="Tahoma" w:hAnsi="Tahoma" w:cs="Tahoma"/>
          <w:color w:val="000000" w:themeColor="text1"/>
        </w:rPr>
        <w:t> </w:t>
      </w:r>
    </w:p>
    <w:p w14:paraId="5C3A6504" w14:textId="56FF6582" w:rsidR="00890CE3" w:rsidRPr="00F77E30" w:rsidRDefault="00890CE3" w:rsidP="00CB07D6">
      <w:pPr>
        <w:pStyle w:val="paragraph"/>
        <w:spacing w:before="0" w:beforeAutospacing="0" w:after="0" w:afterAutospacing="0" w:line="276" w:lineRule="auto"/>
        <w:textAlignment w:val="baseline"/>
        <w:rPr>
          <w:rFonts w:ascii="Tahoma" w:hAnsi="Tahoma" w:cs="Tahoma"/>
        </w:rPr>
      </w:pPr>
      <w:r w:rsidRPr="00F77E30">
        <w:rPr>
          <w:rStyle w:val="eop"/>
          <w:rFonts w:ascii="Tahoma" w:hAnsi="Tahoma" w:cs="Tahoma"/>
        </w:rPr>
        <w:t> </w:t>
      </w:r>
    </w:p>
    <w:p w14:paraId="47422ABC" w14:textId="3EFFFB6F" w:rsidR="00890CE3" w:rsidRPr="00F77E30" w:rsidRDefault="00890CE3" w:rsidP="00CB07D6">
      <w:pPr>
        <w:pStyle w:val="paragraph"/>
        <w:spacing w:before="0" w:beforeAutospacing="0" w:after="0" w:afterAutospacing="0" w:line="276" w:lineRule="auto"/>
        <w:ind w:firstLine="705"/>
        <w:jc w:val="both"/>
        <w:textAlignment w:val="baseline"/>
        <w:rPr>
          <w:rFonts w:ascii="Tahoma" w:hAnsi="Tahoma" w:cs="Tahoma"/>
          <w:b/>
          <w:bCs/>
        </w:rPr>
      </w:pPr>
      <w:r w:rsidRPr="00F77E30">
        <w:rPr>
          <w:rStyle w:val="normaltextrun"/>
          <w:rFonts w:ascii="Tahoma" w:hAnsi="Tahoma" w:cs="Tahoma"/>
          <w:color w:val="000000" w:themeColor="text1"/>
          <w:lang w:val="es-ES"/>
        </w:rPr>
        <w:t xml:space="preserve">Teniendo en cuenta que el artículo 15 del Decreto 806 del </w:t>
      </w:r>
      <w:r w:rsidR="00E046F4" w:rsidRPr="00F77E30">
        <w:rPr>
          <w:rStyle w:val="normaltextrun"/>
          <w:rFonts w:ascii="Tahoma" w:hAnsi="Tahoma" w:cs="Tahoma"/>
          <w:color w:val="000000" w:themeColor="text1"/>
          <w:lang w:val="es-ES"/>
        </w:rPr>
        <w:t>0</w:t>
      </w:r>
      <w:r w:rsidRPr="00F77E30">
        <w:rPr>
          <w:rStyle w:val="normaltextrun"/>
          <w:rFonts w:ascii="Tahoma" w:hAnsi="Tahoma" w:cs="Tahoma"/>
          <w:color w:val="000000" w:themeColor="text1"/>
          <w:lang w:val="es-ES"/>
        </w:rPr>
        <w:t>4 de junio de 2020,</w:t>
      </w:r>
      <w:r w:rsidR="00C92B9A" w:rsidRPr="00F77E30">
        <w:rPr>
          <w:rStyle w:val="normaltextrun"/>
          <w:rFonts w:ascii="Tahoma" w:hAnsi="Tahoma" w:cs="Tahoma"/>
          <w:color w:val="000000" w:themeColor="text1"/>
          <w:lang w:val="es-ES"/>
        </w:rPr>
        <w:t xml:space="preserve"> adoptado como legislación permanente por el artículo 13 de la Ley 2213 de 2022,</w:t>
      </w:r>
      <w:r w:rsidRPr="00F77E30">
        <w:rPr>
          <w:rStyle w:val="normaltextrun"/>
          <w:rFonts w:ascii="Tahoma" w:hAnsi="Tahoma" w:cs="Tahoma"/>
          <w:color w:val="000000" w:themeColor="text1"/>
          <w:lang w:val="es-ES"/>
        </w:rPr>
        <w:t xml:space="preserve"> estableció que en la especialidad laboral se proferirán por escrito</w:t>
      </w:r>
      <w:r w:rsidRPr="00F77E30">
        <w:rPr>
          <w:rStyle w:val="normaltextrun"/>
          <w:rFonts w:ascii="Tahoma" w:hAnsi="Tahoma" w:cs="Tahoma"/>
          <w:color w:val="000000" w:themeColor="text1"/>
        </w:rPr>
        <w:t> </w:t>
      </w:r>
      <w:r w:rsidRPr="00F77E30">
        <w:rPr>
          <w:rStyle w:val="normaltextrun"/>
          <w:rFonts w:ascii="Tahoma" w:hAnsi="Tahoma" w:cs="Tahoma"/>
          <w:color w:val="000000" w:themeColor="text1"/>
          <w:lang w:val="es-ES"/>
        </w:rPr>
        <w:t>las providencias de segunda instancia en las que se surta el grado jurisdiccional de consulta o se resuelva el recurso de apelación de autos o sentencias, </w:t>
      </w:r>
      <w:r w:rsidRPr="00F77E30">
        <w:rPr>
          <w:rStyle w:val="normaltextrun"/>
          <w:rFonts w:ascii="Tahoma" w:hAnsi="Tahoma" w:cs="Tahoma"/>
          <w:color w:val="000000" w:themeColor="text1"/>
        </w:rPr>
        <w:t>la Sala de Decisión Laboral </w:t>
      </w:r>
      <w:r w:rsidRPr="00F77E30">
        <w:rPr>
          <w:rStyle w:val="normaltextrun"/>
          <w:rFonts w:ascii="Tahoma" w:hAnsi="Tahoma" w:cs="Tahoma"/>
          <w:color w:val="000000" w:themeColor="text1"/>
          <w:lang w:val="es-ES"/>
        </w:rPr>
        <w:t>presidida por la Magistrada Ana Lucía Caicedo Calderón -</w:t>
      </w:r>
      <w:r w:rsidRPr="00F77E30">
        <w:rPr>
          <w:rStyle w:val="normaltextrun"/>
          <w:rFonts w:ascii="Tahoma" w:hAnsi="Tahoma" w:cs="Tahoma"/>
          <w:color w:val="000000" w:themeColor="text1"/>
        </w:rPr>
        <w:t>integrada por las</w:t>
      </w:r>
      <w:r w:rsidR="005C2794" w:rsidRPr="00F77E30">
        <w:rPr>
          <w:rStyle w:val="normaltextrun"/>
          <w:rFonts w:ascii="Tahoma" w:hAnsi="Tahoma" w:cs="Tahoma"/>
          <w:color w:val="000000" w:themeColor="text1"/>
        </w:rPr>
        <w:t xml:space="preserve"> </w:t>
      </w:r>
      <w:r w:rsidRPr="00F77E30">
        <w:rPr>
          <w:rStyle w:val="normaltextrun"/>
          <w:rFonts w:ascii="Tahoma" w:hAnsi="Tahoma" w:cs="Tahoma"/>
          <w:color w:val="000000" w:themeColor="text1"/>
        </w:rPr>
        <w:t>Magistradas</w:t>
      </w:r>
      <w:r w:rsidR="005C2794" w:rsidRPr="00F77E30">
        <w:rPr>
          <w:rStyle w:val="normaltextrun"/>
          <w:rFonts w:ascii="Tahoma" w:hAnsi="Tahoma" w:cs="Tahoma"/>
          <w:color w:val="000000" w:themeColor="text1"/>
        </w:rPr>
        <w:t xml:space="preserve"> </w:t>
      </w:r>
      <w:r w:rsidRPr="00F77E30">
        <w:rPr>
          <w:rStyle w:val="normaltextrun"/>
          <w:rFonts w:ascii="Tahoma" w:hAnsi="Tahoma" w:cs="Tahoma"/>
          <w:b/>
          <w:bCs/>
          <w:color w:val="000000" w:themeColor="text1"/>
        </w:rPr>
        <w:t>ANA LUCÍA CAICEDO CALDERÓN</w:t>
      </w:r>
      <w:r w:rsidR="005C2794" w:rsidRPr="00F77E30">
        <w:rPr>
          <w:rStyle w:val="normaltextrun"/>
          <w:rFonts w:ascii="Tahoma" w:hAnsi="Tahoma" w:cs="Tahoma"/>
          <w:color w:val="000000" w:themeColor="text1"/>
        </w:rPr>
        <w:t xml:space="preserve"> </w:t>
      </w:r>
      <w:r w:rsidRPr="00F77E30">
        <w:rPr>
          <w:rStyle w:val="normaltextrun"/>
          <w:rFonts w:ascii="Tahoma" w:hAnsi="Tahoma" w:cs="Tahoma"/>
          <w:color w:val="000000" w:themeColor="text1"/>
        </w:rPr>
        <w:t xml:space="preserve">como Ponente, OLGA LUCÍA HOYOS SEPÚLVEDA y el Magistrado GERMÁN DARIO GÓEZ VINASCO-, procede a proferir la siguiente sentencia escrita dentro del proceso </w:t>
      </w:r>
      <w:r w:rsidRPr="005B0683">
        <w:rPr>
          <w:rStyle w:val="normaltextrun"/>
          <w:rFonts w:ascii="Tahoma" w:hAnsi="Tahoma" w:cs="Tahoma"/>
          <w:b/>
          <w:color w:val="000000" w:themeColor="text1"/>
        </w:rPr>
        <w:t>ordinario laboral</w:t>
      </w:r>
      <w:r w:rsidRPr="00F77E30">
        <w:rPr>
          <w:rStyle w:val="normaltextrun"/>
          <w:rFonts w:ascii="Tahoma" w:hAnsi="Tahoma" w:cs="Tahoma"/>
          <w:color w:val="000000" w:themeColor="text1"/>
        </w:rPr>
        <w:t xml:space="preserve"> instaurado por</w:t>
      </w:r>
      <w:r w:rsidR="00543011" w:rsidRPr="00F77E30">
        <w:rPr>
          <w:rStyle w:val="normaltextrun"/>
          <w:rFonts w:ascii="Tahoma" w:hAnsi="Tahoma" w:cs="Tahoma"/>
          <w:color w:val="000000" w:themeColor="text1"/>
          <w:lang w:val="es-ES"/>
        </w:rPr>
        <w:t xml:space="preserve"> </w:t>
      </w:r>
      <w:r w:rsidR="005B0683" w:rsidRPr="00F77E30">
        <w:rPr>
          <w:rFonts w:ascii="Tahoma" w:hAnsi="Tahoma" w:cs="Tahoma"/>
          <w:b/>
          <w:bCs/>
          <w:color w:val="000000" w:themeColor="text1"/>
        </w:rPr>
        <w:t>Luis Gonzalo Bedoya Pulgarín</w:t>
      </w:r>
      <w:r w:rsidR="005B0683" w:rsidRPr="00F77E30">
        <w:rPr>
          <w:rFonts w:ascii="Tahoma" w:hAnsi="Tahoma" w:cs="Tahoma"/>
          <w:b/>
          <w:bCs/>
          <w:color w:val="000000" w:themeColor="text1"/>
          <w:lang w:val="es-ES"/>
        </w:rPr>
        <w:t xml:space="preserve"> </w:t>
      </w:r>
      <w:r w:rsidR="00F20C31" w:rsidRPr="00F77E30">
        <w:rPr>
          <w:rStyle w:val="normaltextrun"/>
          <w:rFonts w:ascii="Tahoma" w:hAnsi="Tahoma" w:cs="Tahoma"/>
          <w:color w:val="000000" w:themeColor="text1"/>
          <w:lang w:val="es-ES"/>
        </w:rPr>
        <w:t>en contra de</w:t>
      </w:r>
      <w:r w:rsidR="00EE47A1" w:rsidRPr="00F77E30">
        <w:rPr>
          <w:rFonts w:ascii="Tahoma" w:hAnsi="Tahoma" w:cs="Tahoma"/>
        </w:rPr>
        <w:t xml:space="preserve"> </w:t>
      </w:r>
      <w:r w:rsidR="005B0683" w:rsidRPr="00F77E30">
        <w:rPr>
          <w:rFonts w:ascii="Tahoma" w:hAnsi="Tahoma" w:cs="Tahoma"/>
          <w:b/>
          <w:bCs/>
        </w:rPr>
        <w:t xml:space="preserve">Ingenio Risaralda </w:t>
      </w:r>
      <w:r w:rsidR="00F20C31" w:rsidRPr="00F77E30">
        <w:rPr>
          <w:rFonts w:ascii="Tahoma" w:hAnsi="Tahoma" w:cs="Tahoma"/>
          <w:b/>
          <w:bCs/>
        </w:rPr>
        <w:t>S.A.</w:t>
      </w:r>
    </w:p>
    <w:p w14:paraId="506E57CC" w14:textId="77777777" w:rsidR="00890CE3" w:rsidRPr="00F77E30" w:rsidRDefault="00890CE3" w:rsidP="00CB07D6">
      <w:pPr>
        <w:pStyle w:val="paragraph"/>
        <w:spacing w:before="0" w:beforeAutospacing="0" w:after="0" w:afterAutospacing="0" w:line="276" w:lineRule="auto"/>
        <w:ind w:firstLine="705"/>
        <w:jc w:val="both"/>
        <w:textAlignment w:val="baseline"/>
        <w:rPr>
          <w:rStyle w:val="eop"/>
          <w:rFonts w:ascii="Tahoma" w:hAnsi="Tahoma" w:cs="Tahoma"/>
          <w:color w:val="000000"/>
        </w:rPr>
      </w:pPr>
      <w:r w:rsidRPr="00F77E30">
        <w:rPr>
          <w:rStyle w:val="eop"/>
          <w:rFonts w:ascii="Tahoma" w:hAnsi="Tahoma" w:cs="Tahoma"/>
          <w:color w:val="000000"/>
        </w:rPr>
        <w:t> </w:t>
      </w:r>
    </w:p>
    <w:p w14:paraId="342AFD5C" w14:textId="77777777" w:rsidR="00890CE3" w:rsidRPr="00F77E30" w:rsidRDefault="00890CE3" w:rsidP="00CB07D6">
      <w:pPr>
        <w:pStyle w:val="paragraph"/>
        <w:spacing w:before="0" w:beforeAutospacing="0" w:after="0" w:afterAutospacing="0" w:line="276" w:lineRule="auto"/>
        <w:jc w:val="both"/>
        <w:textAlignment w:val="baseline"/>
        <w:rPr>
          <w:rFonts w:ascii="Tahoma" w:hAnsi="Tahoma" w:cs="Tahoma"/>
        </w:rPr>
      </w:pPr>
    </w:p>
    <w:p w14:paraId="70467A80" w14:textId="77777777" w:rsidR="00890CE3" w:rsidRPr="00F77E30" w:rsidRDefault="00890CE3" w:rsidP="00CB07D6">
      <w:pPr>
        <w:pStyle w:val="paragraph"/>
        <w:spacing w:before="0" w:beforeAutospacing="0" w:after="0" w:afterAutospacing="0" w:line="276" w:lineRule="auto"/>
        <w:jc w:val="center"/>
        <w:textAlignment w:val="baseline"/>
        <w:rPr>
          <w:rFonts w:ascii="Tahoma" w:hAnsi="Tahoma" w:cs="Tahoma"/>
        </w:rPr>
      </w:pPr>
      <w:r w:rsidRPr="00F77E30">
        <w:rPr>
          <w:rStyle w:val="normaltextrun"/>
          <w:rFonts w:ascii="Tahoma" w:hAnsi="Tahoma" w:cs="Tahoma"/>
          <w:b/>
          <w:bCs/>
          <w:color w:val="000000"/>
          <w:lang w:val="es-ES"/>
        </w:rPr>
        <w:t>PUNTO A TRATAR</w:t>
      </w:r>
      <w:r w:rsidRPr="00F77E30">
        <w:rPr>
          <w:rStyle w:val="eop"/>
          <w:rFonts w:ascii="Tahoma" w:hAnsi="Tahoma" w:cs="Tahoma"/>
          <w:color w:val="000000"/>
        </w:rPr>
        <w:t> </w:t>
      </w:r>
    </w:p>
    <w:p w14:paraId="5AD676A9" w14:textId="77777777" w:rsidR="00890CE3" w:rsidRPr="00F77E30" w:rsidRDefault="00890CE3" w:rsidP="00CB07D6">
      <w:pPr>
        <w:pStyle w:val="paragraph"/>
        <w:spacing w:before="0" w:beforeAutospacing="0" w:after="0" w:afterAutospacing="0" w:line="276" w:lineRule="auto"/>
        <w:ind w:firstLine="705"/>
        <w:jc w:val="center"/>
        <w:textAlignment w:val="baseline"/>
        <w:rPr>
          <w:rStyle w:val="eop"/>
          <w:rFonts w:ascii="Tahoma" w:hAnsi="Tahoma" w:cs="Tahoma"/>
          <w:color w:val="000000"/>
        </w:rPr>
      </w:pPr>
    </w:p>
    <w:p w14:paraId="56B7F0B9" w14:textId="24BCBDD8" w:rsidR="00890CE3" w:rsidRPr="00F77E30" w:rsidRDefault="00890CE3" w:rsidP="00CB07D6">
      <w:pPr>
        <w:pStyle w:val="paragraph"/>
        <w:spacing w:before="0" w:beforeAutospacing="0" w:after="0" w:afterAutospacing="0" w:line="276" w:lineRule="auto"/>
        <w:ind w:firstLine="703"/>
        <w:jc w:val="both"/>
        <w:textAlignment w:val="baseline"/>
        <w:rPr>
          <w:rStyle w:val="eop"/>
          <w:rFonts w:ascii="Tahoma" w:hAnsi="Tahoma" w:cs="Tahoma"/>
        </w:rPr>
      </w:pPr>
      <w:r w:rsidRPr="00F77E30">
        <w:rPr>
          <w:rStyle w:val="normaltextrun"/>
          <w:rFonts w:ascii="Tahoma" w:hAnsi="Tahoma" w:cs="Tahoma"/>
          <w:color w:val="000000"/>
        </w:rPr>
        <w:t>Por medio de esta providenci</w:t>
      </w:r>
      <w:r w:rsidR="00753F56" w:rsidRPr="00F77E30">
        <w:rPr>
          <w:rStyle w:val="normaltextrun"/>
          <w:rFonts w:ascii="Tahoma" w:hAnsi="Tahoma" w:cs="Tahoma"/>
          <w:color w:val="000000"/>
        </w:rPr>
        <w:t>a procede la Sala a resolver el recurso de apelación interpuesto</w:t>
      </w:r>
      <w:r w:rsidRPr="00F77E30">
        <w:rPr>
          <w:rStyle w:val="normaltextrun"/>
          <w:rFonts w:ascii="Tahoma" w:hAnsi="Tahoma" w:cs="Tahoma"/>
          <w:color w:val="000000"/>
        </w:rPr>
        <w:t xml:space="preserve"> </w:t>
      </w:r>
      <w:r w:rsidR="00753F56" w:rsidRPr="00F77E30">
        <w:rPr>
          <w:rStyle w:val="normaltextrun"/>
          <w:rFonts w:ascii="Tahoma" w:hAnsi="Tahoma" w:cs="Tahoma"/>
          <w:color w:val="000000"/>
        </w:rPr>
        <w:t xml:space="preserve">por </w:t>
      </w:r>
      <w:r w:rsidR="00B01C59" w:rsidRPr="00F77E30">
        <w:rPr>
          <w:rStyle w:val="normaltextrun"/>
          <w:rFonts w:ascii="Tahoma" w:hAnsi="Tahoma" w:cs="Tahoma"/>
          <w:color w:val="000000"/>
        </w:rPr>
        <w:t xml:space="preserve">el </w:t>
      </w:r>
      <w:r w:rsidRPr="00F77E30">
        <w:rPr>
          <w:rStyle w:val="normaltextrun"/>
          <w:rFonts w:ascii="Tahoma" w:hAnsi="Tahoma" w:cs="Tahoma"/>
          <w:color w:val="000000"/>
        </w:rPr>
        <w:t xml:space="preserve">demandante en contra de la sentencia de primera instancia proferida por el </w:t>
      </w:r>
      <w:r w:rsidR="00B01C59" w:rsidRPr="00F77E30">
        <w:rPr>
          <w:rFonts w:ascii="Tahoma" w:hAnsi="Tahoma" w:cs="Tahoma"/>
          <w:color w:val="000000"/>
          <w:lang w:val="es-ES"/>
        </w:rPr>
        <w:t>Juzgado Promiscuo del Circuito de la Virginia Risaralda</w:t>
      </w:r>
      <w:r w:rsidR="00B01C59" w:rsidRPr="00F77E30">
        <w:rPr>
          <w:rFonts w:ascii="Tahoma" w:hAnsi="Tahoma" w:cs="Tahoma"/>
          <w:color w:val="000000"/>
        </w:rPr>
        <w:t xml:space="preserve"> </w:t>
      </w:r>
      <w:r w:rsidRPr="00F77E30">
        <w:rPr>
          <w:rStyle w:val="normaltextrun"/>
          <w:rFonts w:ascii="Tahoma" w:hAnsi="Tahoma" w:cs="Tahoma"/>
          <w:color w:val="000000"/>
        </w:rPr>
        <w:t xml:space="preserve">el </w:t>
      </w:r>
      <w:r w:rsidR="00753F56" w:rsidRPr="00F77E30">
        <w:rPr>
          <w:rStyle w:val="normaltextrun"/>
          <w:rFonts w:ascii="Tahoma" w:hAnsi="Tahoma" w:cs="Tahoma"/>
          <w:color w:val="000000"/>
        </w:rPr>
        <w:t>2</w:t>
      </w:r>
      <w:r w:rsidR="00B01C59" w:rsidRPr="00F77E30">
        <w:rPr>
          <w:rStyle w:val="normaltextrun"/>
          <w:rFonts w:ascii="Tahoma" w:hAnsi="Tahoma" w:cs="Tahoma"/>
          <w:color w:val="000000"/>
        </w:rPr>
        <w:t>2 de noviembre</w:t>
      </w:r>
      <w:r w:rsidRPr="00F77E30">
        <w:rPr>
          <w:rStyle w:val="normaltextrun"/>
          <w:rFonts w:ascii="Tahoma" w:hAnsi="Tahoma" w:cs="Tahoma"/>
          <w:color w:val="000000"/>
        </w:rPr>
        <w:t xml:space="preserve"> de 2021. Para ello</w:t>
      </w:r>
      <w:r w:rsidR="00A23E14" w:rsidRPr="00F77E30">
        <w:rPr>
          <w:rStyle w:val="normaltextrun"/>
          <w:rFonts w:ascii="Tahoma" w:hAnsi="Tahoma" w:cs="Tahoma"/>
          <w:color w:val="000000"/>
        </w:rPr>
        <w:t>,</w:t>
      </w:r>
      <w:r w:rsidRPr="00F77E30">
        <w:rPr>
          <w:rStyle w:val="normaltextrun"/>
          <w:rFonts w:ascii="Tahoma" w:hAnsi="Tahoma" w:cs="Tahoma"/>
          <w:color w:val="000000"/>
        </w:rPr>
        <w:t xml:space="preserve"> se tiene en cuenta lo siguiente:</w:t>
      </w:r>
      <w:r w:rsidRPr="00F77E30">
        <w:rPr>
          <w:rStyle w:val="eop"/>
          <w:rFonts w:ascii="Tahoma" w:hAnsi="Tahoma" w:cs="Tahoma"/>
          <w:color w:val="000000"/>
        </w:rPr>
        <w:t> </w:t>
      </w:r>
    </w:p>
    <w:p w14:paraId="45041B65" w14:textId="13B1830F" w:rsidR="00890CE3" w:rsidRPr="00F77E30" w:rsidRDefault="00890CE3" w:rsidP="00CB07D6">
      <w:pPr>
        <w:spacing w:after="0" w:line="276" w:lineRule="auto"/>
        <w:jc w:val="center"/>
        <w:rPr>
          <w:rFonts w:ascii="Tahoma" w:hAnsi="Tahoma" w:cs="Tahoma"/>
          <w:b/>
          <w:bCs/>
          <w:sz w:val="24"/>
          <w:szCs w:val="24"/>
        </w:rPr>
      </w:pPr>
    </w:p>
    <w:p w14:paraId="1BFDA25B" w14:textId="77777777" w:rsidR="004E3154" w:rsidRPr="00F77E30" w:rsidRDefault="004E3154" w:rsidP="00CB07D6">
      <w:pPr>
        <w:spacing w:after="0" w:line="276" w:lineRule="auto"/>
        <w:jc w:val="center"/>
        <w:rPr>
          <w:rFonts w:ascii="Tahoma" w:hAnsi="Tahoma" w:cs="Tahoma"/>
          <w:b/>
          <w:bCs/>
          <w:sz w:val="24"/>
          <w:szCs w:val="24"/>
        </w:rPr>
      </w:pPr>
    </w:p>
    <w:p w14:paraId="1CA89C68" w14:textId="2BEB31FE" w:rsidR="000816D5" w:rsidRPr="00F77E30" w:rsidRDefault="006006CE" w:rsidP="00CB07D6">
      <w:pPr>
        <w:pStyle w:val="Prrafodelista"/>
        <w:numPr>
          <w:ilvl w:val="0"/>
          <w:numId w:val="3"/>
        </w:numPr>
        <w:spacing w:after="0" w:line="276" w:lineRule="auto"/>
        <w:jc w:val="center"/>
        <w:rPr>
          <w:rFonts w:ascii="Tahoma" w:hAnsi="Tahoma" w:cs="Tahoma"/>
          <w:b/>
          <w:bCs/>
          <w:sz w:val="24"/>
          <w:szCs w:val="24"/>
        </w:rPr>
      </w:pPr>
      <w:r w:rsidRPr="00F77E30">
        <w:rPr>
          <w:rFonts w:ascii="Tahoma" w:hAnsi="Tahoma" w:cs="Tahoma"/>
          <w:b/>
          <w:bCs/>
          <w:sz w:val="24"/>
          <w:szCs w:val="24"/>
        </w:rPr>
        <w:t xml:space="preserve">LA DEMANDA Y </w:t>
      </w:r>
      <w:r w:rsidR="00AE57BD" w:rsidRPr="00F77E30">
        <w:rPr>
          <w:rFonts w:ascii="Tahoma" w:hAnsi="Tahoma" w:cs="Tahoma"/>
          <w:b/>
          <w:bCs/>
          <w:sz w:val="24"/>
          <w:szCs w:val="24"/>
        </w:rPr>
        <w:t xml:space="preserve">LA </w:t>
      </w:r>
      <w:r w:rsidRPr="00F77E30">
        <w:rPr>
          <w:rFonts w:ascii="Tahoma" w:hAnsi="Tahoma" w:cs="Tahoma"/>
          <w:b/>
          <w:bCs/>
          <w:sz w:val="24"/>
          <w:szCs w:val="24"/>
        </w:rPr>
        <w:t>CONTESTACIÓN</w:t>
      </w:r>
      <w:r w:rsidR="00B55048" w:rsidRPr="00F77E30">
        <w:rPr>
          <w:rFonts w:ascii="Tahoma" w:hAnsi="Tahoma" w:cs="Tahoma"/>
          <w:b/>
          <w:bCs/>
          <w:sz w:val="24"/>
          <w:szCs w:val="24"/>
        </w:rPr>
        <w:t xml:space="preserve"> DE LA DEMANDA</w:t>
      </w:r>
    </w:p>
    <w:p w14:paraId="4D441E45" w14:textId="77777777" w:rsidR="000816D5" w:rsidRPr="00F77E30" w:rsidRDefault="000816D5" w:rsidP="00CB07D6">
      <w:pPr>
        <w:spacing w:after="0" w:line="276" w:lineRule="auto"/>
        <w:ind w:firstLine="708"/>
        <w:jc w:val="both"/>
        <w:rPr>
          <w:rFonts w:ascii="Tahoma" w:hAnsi="Tahoma" w:cs="Tahoma"/>
          <w:sz w:val="24"/>
          <w:szCs w:val="24"/>
        </w:rPr>
      </w:pPr>
    </w:p>
    <w:p w14:paraId="2B9CFFFF" w14:textId="59A968AB" w:rsidR="002A18B0" w:rsidRPr="00F77E30" w:rsidRDefault="00D36582" w:rsidP="00CB07D6">
      <w:pPr>
        <w:spacing w:after="0" w:line="276" w:lineRule="auto"/>
        <w:ind w:firstLine="567"/>
        <w:jc w:val="both"/>
        <w:rPr>
          <w:rFonts w:ascii="Tahoma" w:hAnsi="Tahoma" w:cs="Tahoma"/>
          <w:sz w:val="24"/>
          <w:szCs w:val="24"/>
        </w:rPr>
      </w:pPr>
      <w:r w:rsidRPr="00F77E30">
        <w:rPr>
          <w:rFonts w:ascii="Tahoma" w:hAnsi="Tahoma" w:cs="Tahoma"/>
          <w:sz w:val="24"/>
          <w:szCs w:val="24"/>
        </w:rPr>
        <w:t>El</w:t>
      </w:r>
      <w:r w:rsidR="00E046F4" w:rsidRPr="00F77E30">
        <w:rPr>
          <w:rFonts w:ascii="Tahoma" w:hAnsi="Tahoma" w:cs="Tahoma"/>
          <w:sz w:val="24"/>
          <w:szCs w:val="24"/>
        </w:rPr>
        <w:t xml:space="preserve"> demandante</w:t>
      </w:r>
      <w:r w:rsidR="002A18B0" w:rsidRPr="00F77E30">
        <w:rPr>
          <w:rFonts w:ascii="Tahoma" w:hAnsi="Tahoma" w:cs="Tahoma"/>
          <w:sz w:val="24"/>
          <w:szCs w:val="24"/>
        </w:rPr>
        <w:t xml:space="preserve"> solicita</w:t>
      </w:r>
      <w:r w:rsidR="00E046F4" w:rsidRPr="00F77E30">
        <w:rPr>
          <w:rFonts w:ascii="Tahoma" w:hAnsi="Tahoma" w:cs="Tahoma"/>
          <w:sz w:val="24"/>
          <w:szCs w:val="24"/>
        </w:rPr>
        <w:t xml:space="preserve"> que</w:t>
      </w:r>
      <w:r w:rsidR="002A18B0" w:rsidRPr="00F77E30">
        <w:rPr>
          <w:rFonts w:ascii="Tahoma" w:hAnsi="Tahoma" w:cs="Tahoma"/>
          <w:sz w:val="24"/>
          <w:szCs w:val="24"/>
        </w:rPr>
        <w:t xml:space="preserve"> se declare </w:t>
      </w:r>
      <w:r w:rsidR="00E046F4" w:rsidRPr="00F77E30">
        <w:rPr>
          <w:rFonts w:ascii="Tahoma" w:hAnsi="Tahoma" w:cs="Tahoma"/>
          <w:sz w:val="24"/>
          <w:szCs w:val="24"/>
        </w:rPr>
        <w:t xml:space="preserve">que sostuvo </w:t>
      </w:r>
      <w:r w:rsidR="002A18B0" w:rsidRPr="00F77E30">
        <w:rPr>
          <w:rFonts w:ascii="Tahoma" w:hAnsi="Tahoma" w:cs="Tahoma"/>
          <w:sz w:val="24"/>
          <w:szCs w:val="24"/>
        </w:rPr>
        <w:t>un contrato de trabajo a término indefinido desde el 29 de agosto de 1979 hasta el 30 de junio de 2019</w:t>
      </w:r>
      <w:r w:rsidR="00E046F4" w:rsidRPr="00F77E30">
        <w:rPr>
          <w:rFonts w:ascii="Tahoma" w:hAnsi="Tahoma" w:cs="Tahoma"/>
          <w:sz w:val="24"/>
          <w:szCs w:val="24"/>
        </w:rPr>
        <w:t>,</w:t>
      </w:r>
      <w:r w:rsidR="002A18B0" w:rsidRPr="00F77E30">
        <w:rPr>
          <w:rFonts w:ascii="Tahoma" w:hAnsi="Tahoma" w:cs="Tahoma"/>
          <w:sz w:val="24"/>
          <w:szCs w:val="24"/>
        </w:rPr>
        <w:t xml:space="preserve"> sin solución de continuidad </w:t>
      </w:r>
      <w:r w:rsidR="00E046F4" w:rsidRPr="00F77E30">
        <w:rPr>
          <w:rFonts w:ascii="Tahoma" w:hAnsi="Tahoma" w:cs="Tahoma"/>
          <w:sz w:val="24"/>
          <w:szCs w:val="24"/>
        </w:rPr>
        <w:t xml:space="preserve">con la sociedad </w:t>
      </w:r>
      <w:r w:rsidR="002A18B0" w:rsidRPr="00F77E30">
        <w:rPr>
          <w:rFonts w:ascii="Tahoma" w:hAnsi="Tahoma" w:cs="Tahoma"/>
          <w:b/>
          <w:bCs/>
          <w:sz w:val="24"/>
          <w:szCs w:val="24"/>
        </w:rPr>
        <w:t>INGENIO RISARALDA S.A</w:t>
      </w:r>
      <w:r w:rsidR="002A18B0" w:rsidRPr="00F77E30">
        <w:rPr>
          <w:rFonts w:ascii="Tahoma" w:hAnsi="Tahoma" w:cs="Tahoma"/>
          <w:sz w:val="24"/>
          <w:szCs w:val="24"/>
        </w:rPr>
        <w:t xml:space="preserve"> </w:t>
      </w:r>
      <w:r w:rsidR="00E046F4" w:rsidRPr="00F77E30">
        <w:rPr>
          <w:rFonts w:ascii="Tahoma" w:hAnsi="Tahoma" w:cs="Tahoma"/>
          <w:sz w:val="24"/>
          <w:szCs w:val="24"/>
        </w:rPr>
        <w:t xml:space="preserve">y </w:t>
      </w:r>
      <w:r w:rsidR="002A18B0" w:rsidRPr="00F77E30">
        <w:rPr>
          <w:rFonts w:ascii="Tahoma" w:hAnsi="Tahoma" w:cs="Tahoma"/>
          <w:sz w:val="24"/>
          <w:szCs w:val="24"/>
        </w:rPr>
        <w:t>laboró de manera habitual los días domingo</w:t>
      </w:r>
      <w:r w:rsidR="00E046F4" w:rsidRPr="00F77E30">
        <w:rPr>
          <w:rFonts w:ascii="Tahoma" w:hAnsi="Tahoma" w:cs="Tahoma"/>
          <w:sz w:val="24"/>
          <w:szCs w:val="24"/>
        </w:rPr>
        <w:t>,</w:t>
      </w:r>
      <w:r w:rsidR="002A18B0" w:rsidRPr="00F77E30">
        <w:rPr>
          <w:rFonts w:ascii="Tahoma" w:hAnsi="Tahoma" w:cs="Tahoma"/>
          <w:sz w:val="24"/>
          <w:szCs w:val="24"/>
        </w:rPr>
        <w:t xml:space="preserve"> sin que la empresa le h</w:t>
      </w:r>
      <w:r w:rsidR="00E046F4" w:rsidRPr="00F77E30">
        <w:rPr>
          <w:rFonts w:ascii="Tahoma" w:hAnsi="Tahoma" w:cs="Tahoma"/>
          <w:sz w:val="24"/>
          <w:szCs w:val="24"/>
        </w:rPr>
        <w:t>aya</w:t>
      </w:r>
      <w:r w:rsidR="002A18B0" w:rsidRPr="00F77E30">
        <w:rPr>
          <w:rFonts w:ascii="Tahoma" w:hAnsi="Tahoma" w:cs="Tahoma"/>
          <w:sz w:val="24"/>
          <w:szCs w:val="24"/>
        </w:rPr>
        <w:t xml:space="preserve"> pagado los descansos compensatorios</w:t>
      </w:r>
      <w:r w:rsidR="00E046F4" w:rsidRPr="00F77E30">
        <w:rPr>
          <w:rFonts w:ascii="Tahoma" w:hAnsi="Tahoma" w:cs="Tahoma"/>
          <w:sz w:val="24"/>
          <w:szCs w:val="24"/>
        </w:rPr>
        <w:t>. E</w:t>
      </w:r>
      <w:r w:rsidR="002A18B0" w:rsidRPr="00F77E30">
        <w:rPr>
          <w:rFonts w:ascii="Tahoma" w:hAnsi="Tahoma" w:cs="Tahoma"/>
          <w:sz w:val="24"/>
          <w:szCs w:val="24"/>
        </w:rPr>
        <w:t>n consecuencia, se condene al pago de los días domingos laborados de forma habitual y continua, desde el 1 de enero de 1995 hasta el 30 de junio de 2019</w:t>
      </w:r>
      <w:r w:rsidR="00E046F4" w:rsidRPr="00F77E30">
        <w:rPr>
          <w:rFonts w:ascii="Tahoma" w:hAnsi="Tahoma" w:cs="Tahoma"/>
          <w:sz w:val="24"/>
          <w:szCs w:val="24"/>
        </w:rPr>
        <w:t>,</w:t>
      </w:r>
      <w:r w:rsidR="002A18B0" w:rsidRPr="00F77E30">
        <w:rPr>
          <w:rFonts w:ascii="Tahoma" w:hAnsi="Tahoma" w:cs="Tahoma"/>
          <w:sz w:val="24"/>
          <w:szCs w:val="24"/>
        </w:rPr>
        <w:t xml:space="preserve"> dejados de pagar por la demandante; al pago del ajuste de </w:t>
      </w:r>
      <w:r w:rsidR="00E046F4" w:rsidRPr="00F77E30">
        <w:rPr>
          <w:rFonts w:ascii="Tahoma" w:hAnsi="Tahoma" w:cs="Tahoma"/>
          <w:sz w:val="24"/>
          <w:szCs w:val="24"/>
        </w:rPr>
        <w:t>las cesantías</w:t>
      </w:r>
      <w:r w:rsidR="00AF16A4" w:rsidRPr="00F77E30">
        <w:rPr>
          <w:rFonts w:ascii="Tahoma" w:hAnsi="Tahoma" w:cs="Tahoma"/>
          <w:sz w:val="24"/>
          <w:szCs w:val="24"/>
        </w:rPr>
        <w:t xml:space="preserve">, prima de servicios, aportes a pensión, debidamente </w:t>
      </w:r>
      <w:r w:rsidR="000C3296" w:rsidRPr="00F77E30">
        <w:rPr>
          <w:rFonts w:ascii="Tahoma" w:hAnsi="Tahoma" w:cs="Tahoma"/>
          <w:sz w:val="24"/>
          <w:szCs w:val="24"/>
        </w:rPr>
        <w:t xml:space="preserve">indexados; </w:t>
      </w:r>
      <w:r w:rsidR="002A18B0" w:rsidRPr="00F77E30">
        <w:rPr>
          <w:rFonts w:ascii="Tahoma" w:hAnsi="Tahoma" w:cs="Tahoma"/>
          <w:sz w:val="24"/>
          <w:szCs w:val="24"/>
        </w:rPr>
        <w:t xml:space="preserve">al pago de las costas y agencias del proceso; y las demás condenas Extra y Ultrapetita. </w:t>
      </w:r>
    </w:p>
    <w:p w14:paraId="3A71E8A5" w14:textId="77777777" w:rsidR="00206077" w:rsidRPr="00F77E30" w:rsidRDefault="00206077" w:rsidP="00CB07D6">
      <w:pPr>
        <w:spacing w:after="0" w:line="276" w:lineRule="auto"/>
        <w:ind w:firstLine="567"/>
        <w:jc w:val="both"/>
        <w:rPr>
          <w:rFonts w:ascii="Tahoma" w:hAnsi="Tahoma" w:cs="Tahoma"/>
          <w:sz w:val="24"/>
          <w:szCs w:val="24"/>
        </w:rPr>
      </w:pPr>
    </w:p>
    <w:p w14:paraId="1B6D2B87" w14:textId="4A2569A4" w:rsidR="002A18B0" w:rsidRPr="00F77E30" w:rsidRDefault="002A18B0" w:rsidP="00CB07D6">
      <w:pPr>
        <w:spacing w:after="0" w:line="276" w:lineRule="auto"/>
        <w:ind w:firstLine="567"/>
        <w:jc w:val="both"/>
        <w:rPr>
          <w:rFonts w:ascii="Tahoma" w:hAnsi="Tahoma" w:cs="Tahoma"/>
          <w:sz w:val="24"/>
          <w:szCs w:val="24"/>
        </w:rPr>
      </w:pPr>
      <w:r w:rsidRPr="00F77E30">
        <w:rPr>
          <w:rFonts w:ascii="Tahoma" w:hAnsi="Tahoma" w:cs="Tahoma"/>
          <w:sz w:val="24"/>
          <w:szCs w:val="24"/>
        </w:rPr>
        <w:t>Como sustento de sus suplicas, relata que laboró para el Ingenio Risaralda S.A</w:t>
      </w:r>
      <w:r w:rsidR="00E046F4" w:rsidRPr="00F77E30">
        <w:rPr>
          <w:rFonts w:ascii="Tahoma" w:hAnsi="Tahoma" w:cs="Tahoma"/>
          <w:sz w:val="24"/>
          <w:szCs w:val="24"/>
        </w:rPr>
        <w:t>.</w:t>
      </w:r>
      <w:r w:rsidRPr="00F77E30">
        <w:rPr>
          <w:rFonts w:ascii="Tahoma" w:hAnsi="Tahoma" w:cs="Tahoma"/>
          <w:sz w:val="24"/>
          <w:szCs w:val="24"/>
        </w:rPr>
        <w:t xml:space="preserve"> desde el 29 de agosto de 1979 hasta el 30 de junio de 2019</w:t>
      </w:r>
      <w:r w:rsidR="00E046F4" w:rsidRPr="00F77E30">
        <w:rPr>
          <w:rFonts w:ascii="Tahoma" w:hAnsi="Tahoma" w:cs="Tahoma"/>
          <w:sz w:val="24"/>
          <w:szCs w:val="24"/>
        </w:rPr>
        <w:t>,</w:t>
      </w:r>
      <w:r w:rsidRPr="00F77E30">
        <w:rPr>
          <w:rFonts w:ascii="Tahoma" w:hAnsi="Tahoma" w:cs="Tahoma"/>
          <w:sz w:val="24"/>
          <w:szCs w:val="24"/>
        </w:rPr>
        <w:t xml:space="preserve"> de forma continua e ininterrumpida, </w:t>
      </w:r>
      <w:r w:rsidR="00E046F4" w:rsidRPr="00F77E30">
        <w:rPr>
          <w:rFonts w:ascii="Tahoma" w:hAnsi="Tahoma" w:cs="Tahoma"/>
          <w:sz w:val="24"/>
          <w:szCs w:val="24"/>
        </w:rPr>
        <w:t xml:space="preserve">término durante el </w:t>
      </w:r>
      <w:r w:rsidRPr="00F77E30">
        <w:rPr>
          <w:rFonts w:ascii="Tahoma" w:hAnsi="Tahoma" w:cs="Tahoma"/>
          <w:sz w:val="24"/>
          <w:szCs w:val="24"/>
        </w:rPr>
        <w:t>cual</w:t>
      </w:r>
      <w:r w:rsidR="00E046F4" w:rsidRPr="00F77E30">
        <w:rPr>
          <w:rFonts w:ascii="Tahoma" w:hAnsi="Tahoma" w:cs="Tahoma"/>
          <w:sz w:val="24"/>
          <w:szCs w:val="24"/>
        </w:rPr>
        <w:t xml:space="preserve"> se</w:t>
      </w:r>
      <w:r w:rsidRPr="00F77E30">
        <w:rPr>
          <w:rFonts w:ascii="Tahoma" w:hAnsi="Tahoma" w:cs="Tahoma"/>
          <w:sz w:val="24"/>
          <w:szCs w:val="24"/>
        </w:rPr>
        <w:t xml:space="preserve"> desempeñó el cargo de AYUDANTE – SUPERNUMERARIO EN EL DEPARTAMENTO DE ELABORACION</w:t>
      </w:r>
      <w:r w:rsidR="00206077" w:rsidRPr="00F77E30">
        <w:rPr>
          <w:rFonts w:ascii="Tahoma" w:hAnsi="Tahoma" w:cs="Tahoma"/>
          <w:sz w:val="24"/>
          <w:szCs w:val="24"/>
        </w:rPr>
        <w:t>, mediante contrato a término indefinido</w:t>
      </w:r>
      <w:r w:rsidR="006F33E5" w:rsidRPr="00F77E30">
        <w:rPr>
          <w:rFonts w:ascii="Tahoma" w:hAnsi="Tahoma" w:cs="Tahoma"/>
          <w:sz w:val="24"/>
          <w:szCs w:val="24"/>
        </w:rPr>
        <w:t>, sin que le fueran reconocidos los días de descanso compensatorio.</w:t>
      </w:r>
    </w:p>
    <w:p w14:paraId="1E77438C" w14:textId="77777777" w:rsidR="00206077" w:rsidRPr="00F77E30" w:rsidRDefault="00206077" w:rsidP="00CB07D6">
      <w:pPr>
        <w:spacing w:after="0" w:line="276" w:lineRule="auto"/>
        <w:ind w:firstLine="567"/>
        <w:jc w:val="both"/>
        <w:rPr>
          <w:rFonts w:ascii="Tahoma" w:hAnsi="Tahoma" w:cs="Tahoma"/>
          <w:sz w:val="24"/>
          <w:szCs w:val="24"/>
        </w:rPr>
      </w:pPr>
    </w:p>
    <w:p w14:paraId="14A69D90" w14:textId="573158CC" w:rsidR="002A18B0" w:rsidRPr="00F77E30" w:rsidRDefault="002A18B0" w:rsidP="00CB07D6">
      <w:pPr>
        <w:spacing w:after="0" w:line="276" w:lineRule="auto"/>
        <w:ind w:firstLine="567"/>
        <w:jc w:val="both"/>
        <w:rPr>
          <w:rFonts w:ascii="Tahoma" w:hAnsi="Tahoma" w:cs="Tahoma"/>
          <w:sz w:val="24"/>
          <w:szCs w:val="24"/>
        </w:rPr>
      </w:pPr>
      <w:r w:rsidRPr="00F77E30">
        <w:rPr>
          <w:rFonts w:ascii="Tahoma" w:hAnsi="Tahoma" w:cs="Tahoma"/>
          <w:sz w:val="24"/>
          <w:szCs w:val="24"/>
        </w:rPr>
        <w:t xml:space="preserve">Agrega que el horario impuesto </w:t>
      </w:r>
      <w:r w:rsidR="00AC1AF8" w:rsidRPr="00F77E30">
        <w:rPr>
          <w:rFonts w:ascii="Tahoma" w:hAnsi="Tahoma" w:cs="Tahoma"/>
          <w:sz w:val="24"/>
          <w:szCs w:val="24"/>
        </w:rPr>
        <w:t xml:space="preserve">por la demandada se distribuía </w:t>
      </w:r>
      <w:r w:rsidRPr="00F77E30">
        <w:rPr>
          <w:rFonts w:ascii="Tahoma" w:hAnsi="Tahoma" w:cs="Tahoma"/>
          <w:sz w:val="24"/>
          <w:szCs w:val="24"/>
        </w:rPr>
        <w:t xml:space="preserve">en tres (3) turnos </w:t>
      </w:r>
      <w:r w:rsidR="00AC1AF8" w:rsidRPr="00F77E30">
        <w:rPr>
          <w:rFonts w:ascii="Tahoma" w:hAnsi="Tahoma" w:cs="Tahoma"/>
          <w:sz w:val="24"/>
          <w:szCs w:val="24"/>
        </w:rPr>
        <w:t xml:space="preserve">rotativos </w:t>
      </w:r>
      <w:r w:rsidRPr="00F77E30">
        <w:rPr>
          <w:rFonts w:ascii="Tahoma" w:hAnsi="Tahoma" w:cs="Tahoma"/>
          <w:sz w:val="24"/>
          <w:szCs w:val="24"/>
        </w:rPr>
        <w:t>de trabajo semanal, de ocho (8) horas</w:t>
      </w:r>
      <w:r w:rsidR="000A25F6" w:rsidRPr="00F77E30">
        <w:rPr>
          <w:rFonts w:ascii="Tahoma" w:hAnsi="Tahoma" w:cs="Tahoma"/>
          <w:sz w:val="24"/>
          <w:szCs w:val="24"/>
        </w:rPr>
        <w:t xml:space="preserve"> cada uno</w:t>
      </w:r>
      <w:r w:rsidRPr="00F77E30">
        <w:rPr>
          <w:rFonts w:ascii="Tahoma" w:hAnsi="Tahoma" w:cs="Tahoma"/>
          <w:sz w:val="24"/>
          <w:szCs w:val="24"/>
        </w:rPr>
        <w:t xml:space="preserve">, </w:t>
      </w:r>
      <w:r w:rsidR="00AC1AF8" w:rsidRPr="00F77E30">
        <w:rPr>
          <w:rFonts w:ascii="Tahoma" w:hAnsi="Tahoma" w:cs="Tahoma"/>
          <w:sz w:val="24"/>
          <w:szCs w:val="24"/>
        </w:rPr>
        <w:t xml:space="preserve">incluyendo los </w:t>
      </w:r>
      <w:r w:rsidR="000A25F6" w:rsidRPr="00F77E30">
        <w:rPr>
          <w:rFonts w:ascii="Tahoma" w:hAnsi="Tahoma" w:cs="Tahoma"/>
          <w:sz w:val="24"/>
          <w:szCs w:val="24"/>
        </w:rPr>
        <w:t xml:space="preserve">festivos, </w:t>
      </w:r>
      <w:r w:rsidRPr="00F77E30">
        <w:rPr>
          <w:rFonts w:ascii="Tahoma" w:hAnsi="Tahoma" w:cs="Tahoma"/>
          <w:sz w:val="24"/>
          <w:szCs w:val="24"/>
        </w:rPr>
        <w:t xml:space="preserve">de la siguiente manera: un primer turno de seis (6) de la mañana, hasta las dos (2) de la tarde, un segundo turno </w:t>
      </w:r>
      <w:r w:rsidR="005A220B" w:rsidRPr="00F77E30">
        <w:rPr>
          <w:rFonts w:ascii="Tahoma" w:hAnsi="Tahoma" w:cs="Tahoma"/>
          <w:sz w:val="24"/>
          <w:szCs w:val="24"/>
        </w:rPr>
        <w:t xml:space="preserve">de </w:t>
      </w:r>
      <w:r w:rsidRPr="00F77E30">
        <w:rPr>
          <w:rFonts w:ascii="Tahoma" w:hAnsi="Tahoma" w:cs="Tahoma"/>
          <w:sz w:val="24"/>
          <w:szCs w:val="24"/>
        </w:rPr>
        <w:t>dos (2) de la tarde hasta las diez (10) de la noche</w:t>
      </w:r>
      <w:r w:rsidR="005A220B" w:rsidRPr="00F77E30">
        <w:rPr>
          <w:rFonts w:ascii="Tahoma" w:hAnsi="Tahoma" w:cs="Tahoma"/>
          <w:sz w:val="24"/>
          <w:szCs w:val="24"/>
        </w:rPr>
        <w:t xml:space="preserve">, y un tercer turno de diez 10 de la noche hasta las </w:t>
      </w:r>
      <w:r w:rsidRPr="00F77E30">
        <w:rPr>
          <w:rFonts w:ascii="Tahoma" w:hAnsi="Tahoma" w:cs="Tahoma"/>
          <w:sz w:val="24"/>
          <w:szCs w:val="24"/>
        </w:rPr>
        <w:t>seis (6) de la mañana</w:t>
      </w:r>
      <w:r w:rsidR="006F33E5" w:rsidRPr="00F77E30">
        <w:rPr>
          <w:rFonts w:ascii="Tahoma" w:hAnsi="Tahoma" w:cs="Tahoma"/>
          <w:sz w:val="24"/>
          <w:szCs w:val="24"/>
        </w:rPr>
        <w:t>.</w:t>
      </w:r>
    </w:p>
    <w:p w14:paraId="19003B4F" w14:textId="77777777" w:rsidR="006F33E5" w:rsidRPr="00F77E30" w:rsidRDefault="006F33E5" w:rsidP="00CB07D6">
      <w:pPr>
        <w:spacing w:after="0" w:line="276" w:lineRule="auto"/>
        <w:ind w:firstLine="567"/>
        <w:jc w:val="both"/>
        <w:rPr>
          <w:rFonts w:ascii="Tahoma" w:hAnsi="Tahoma" w:cs="Tahoma"/>
          <w:sz w:val="24"/>
          <w:szCs w:val="24"/>
        </w:rPr>
      </w:pPr>
    </w:p>
    <w:p w14:paraId="42FCC654" w14:textId="1B287B41" w:rsidR="00F219C7" w:rsidRPr="00F77E30" w:rsidRDefault="002A18B0" w:rsidP="00CB07D6">
      <w:pPr>
        <w:spacing w:after="0" w:line="276" w:lineRule="auto"/>
        <w:ind w:firstLine="567"/>
        <w:jc w:val="both"/>
        <w:rPr>
          <w:rFonts w:ascii="Tahoma" w:hAnsi="Tahoma" w:cs="Tahoma"/>
          <w:sz w:val="24"/>
          <w:szCs w:val="24"/>
        </w:rPr>
      </w:pPr>
      <w:r w:rsidRPr="00F77E30">
        <w:rPr>
          <w:rFonts w:ascii="Tahoma" w:hAnsi="Tahoma" w:cs="Tahoma"/>
          <w:sz w:val="24"/>
          <w:szCs w:val="24"/>
        </w:rPr>
        <w:t xml:space="preserve">Indica, que </w:t>
      </w:r>
      <w:r w:rsidR="00E046F4" w:rsidRPr="00F77E30">
        <w:rPr>
          <w:rFonts w:ascii="Tahoma" w:hAnsi="Tahoma" w:cs="Tahoma"/>
          <w:sz w:val="24"/>
          <w:szCs w:val="24"/>
        </w:rPr>
        <w:t>su</w:t>
      </w:r>
      <w:r w:rsidRPr="00F77E30">
        <w:rPr>
          <w:rFonts w:ascii="Tahoma" w:hAnsi="Tahoma" w:cs="Tahoma"/>
          <w:sz w:val="24"/>
          <w:szCs w:val="24"/>
        </w:rPr>
        <w:t xml:space="preserve"> salario mensual</w:t>
      </w:r>
      <w:r w:rsidR="00E046F4" w:rsidRPr="00F77E30">
        <w:rPr>
          <w:rFonts w:ascii="Tahoma" w:hAnsi="Tahoma" w:cs="Tahoma"/>
          <w:sz w:val="24"/>
          <w:szCs w:val="24"/>
        </w:rPr>
        <w:t>,</w:t>
      </w:r>
      <w:r w:rsidRPr="00F77E30">
        <w:rPr>
          <w:rFonts w:ascii="Tahoma" w:hAnsi="Tahoma" w:cs="Tahoma"/>
          <w:sz w:val="24"/>
          <w:szCs w:val="24"/>
        </w:rPr>
        <w:t xml:space="preserve"> al momento del retiro de la empresa (30 de junio de 2019)</w:t>
      </w:r>
      <w:r w:rsidR="00E046F4" w:rsidRPr="00F77E30">
        <w:rPr>
          <w:rFonts w:ascii="Tahoma" w:hAnsi="Tahoma" w:cs="Tahoma"/>
          <w:sz w:val="24"/>
          <w:szCs w:val="24"/>
        </w:rPr>
        <w:t>,</w:t>
      </w:r>
      <w:r w:rsidRPr="00F77E30">
        <w:rPr>
          <w:rFonts w:ascii="Tahoma" w:hAnsi="Tahoma" w:cs="Tahoma"/>
          <w:sz w:val="24"/>
          <w:szCs w:val="24"/>
        </w:rPr>
        <w:t xml:space="preserve"> era de $1.120.290, empero la falta de pago del descanso semanal por la labor prestad</w:t>
      </w:r>
      <w:r w:rsidR="00D36582" w:rsidRPr="00F77E30">
        <w:rPr>
          <w:rFonts w:ascii="Tahoma" w:hAnsi="Tahoma" w:cs="Tahoma"/>
          <w:sz w:val="24"/>
          <w:szCs w:val="24"/>
        </w:rPr>
        <w:t>a</w:t>
      </w:r>
      <w:r w:rsidRPr="00F77E30">
        <w:rPr>
          <w:rFonts w:ascii="Tahoma" w:hAnsi="Tahoma" w:cs="Tahoma"/>
          <w:sz w:val="24"/>
          <w:szCs w:val="24"/>
        </w:rPr>
        <w:t xml:space="preserve"> los días domingos, ocasionó no solo un desajuste </w:t>
      </w:r>
      <w:r w:rsidR="00E046F4" w:rsidRPr="00F77E30">
        <w:rPr>
          <w:rFonts w:ascii="Tahoma" w:hAnsi="Tahoma" w:cs="Tahoma"/>
          <w:sz w:val="24"/>
          <w:szCs w:val="24"/>
        </w:rPr>
        <w:t>de su</w:t>
      </w:r>
      <w:r w:rsidRPr="00F77E30">
        <w:rPr>
          <w:rFonts w:ascii="Tahoma" w:hAnsi="Tahoma" w:cs="Tahoma"/>
          <w:sz w:val="24"/>
          <w:szCs w:val="24"/>
        </w:rPr>
        <w:t xml:space="preserve"> promedio pensional, sino también en los pagos por conceptos de prestaciones legales y extralegales además de los aportes a la Seguridad Social en Pensiones. </w:t>
      </w:r>
    </w:p>
    <w:p w14:paraId="667523E5" w14:textId="77777777" w:rsidR="000734DD" w:rsidRPr="00F77E30" w:rsidRDefault="000734DD" w:rsidP="00CB07D6">
      <w:pPr>
        <w:spacing w:after="0" w:line="276" w:lineRule="auto"/>
        <w:ind w:firstLine="567"/>
        <w:jc w:val="both"/>
        <w:rPr>
          <w:rFonts w:ascii="Tahoma" w:hAnsi="Tahoma" w:cs="Tahoma"/>
          <w:sz w:val="24"/>
          <w:szCs w:val="24"/>
        </w:rPr>
      </w:pPr>
    </w:p>
    <w:p w14:paraId="7CC9055E" w14:textId="2D512F9D" w:rsidR="00222001" w:rsidRPr="00F77E30" w:rsidRDefault="000734DD" w:rsidP="00CB07D6">
      <w:pPr>
        <w:spacing w:after="0" w:line="276" w:lineRule="auto"/>
        <w:ind w:firstLine="567"/>
        <w:jc w:val="both"/>
        <w:rPr>
          <w:rFonts w:ascii="Tahoma" w:hAnsi="Tahoma" w:cs="Tahoma"/>
          <w:sz w:val="24"/>
          <w:szCs w:val="24"/>
        </w:rPr>
      </w:pPr>
      <w:r w:rsidRPr="00F77E30">
        <w:rPr>
          <w:rFonts w:ascii="Tahoma" w:hAnsi="Tahoma" w:cs="Tahoma"/>
          <w:sz w:val="24"/>
          <w:szCs w:val="24"/>
        </w:rPr>
        <w:t>En respuesta a la demanda</w:t>
      </w:r>
      <w:r w:rsidR="00EC1CBC" w:rsidRPr="00F77E30">
        <w:rPr>
          <w:rFonts w:ascii="Tahoma" w:hAnsi="Tahoma" w:cs="Tahoma"/>
          <w:sz w:val="24"/>
          <w:szCs w:val="24"/>
        </w:rPr>
        <w:t xml:space="preserve">, la </w:t>
      </w:r>
      <w:r w:rsidR="00EC1CBC" w:rsidRPr="00F77E30">
        <w:rPr>
          <w:rFonts w:ascii="Tahoma" w:hAnsi="Tahoma" w:cs="Tahoma"/>
          <w:caps/>
          <w:sz w:val="24"/>
          <w:szCs w:val="24"/>
        </w:rPr>
        <w:t>sociedad Ingenio de Risaralda S.A</w:t>
      </w:r>
      <w:r w:rsidR="00EC1CBC" w:rsidRPr="00F77E30">
        <w:rPr>
          <w:rFonts w:ascii="Tahoma" w:hAnsi="Tahoma" w:cs="Tahoma"/>
          <w:sz w:val="24"/>
          <w:szCs w:val="24"/>
        </w:rPr>
        <w:t xml:space="preserve">, aceptó la existencia de la relación laboral, </w:t>
      </w:r>
      <w:r w:rsidR="00EC1CBC" w:rsidRPr="00F77E30">
        <w:rPr>
          <w:rFonts w:ascii="Tahoma" w:hAnsi="Tahoma" w:cs="Tahoma"/>
          <w:bCs/>
          <w:sz w:val="24"/>
          <w:szCs w:val="24"/>
        </w:rPr>
        <w:t>empero destac</w:t>
      </w:r>
      <w:r w:rsidR="005B501C" w:rsidRPr="00F77E30">
        <w:rPr>
          <w:rFonts w:ascii="Tahoma" w:hAnsi="Tahoma" w:cs="Tahoma"/>
          <w:bCs/>
          <w:sz w:val="24"/>
          <w:szCs w:val="24"/>
        </w:rPr>
        <w:t xml:space="preserve">ó que el señor Bedoya </w:t>
      </w:r>
      <w:r w:rsidR="005E1796" w:rsidRPr="00F77E30">
        <w:rPr>
          <w:rFonts w:ascii="Tahoma" w:hAnsi="Tahoma" w:cs="Tahoma"/>
          <w:bCs/>
          <w:sz w:val="24"/>
          <w:szCs w:val="24"/>
        </w:rPr>
        <w:t>Pulgarín laboró</w:t>
      </w:r>
      <w:r w:rsidR="00EC1CBC" w:rsidRPr="00F77E30">
        <w:rPr>
          <w:rFonts w:ascii="Tahoma" w:hAnsi="Tahoma" w:cs="Tahoma"/>
          <w:sz w:val="24"/>
          <w:szCs w:val="24"/>
        </w:rPr>
        <w:t xml:space="preserve"> en distintos turnos y jornadas de trabajo programados por sus jefes inmediatos</w:t>
      </w:r>
      <w:r w:rsidR="00E046F4" w:rsidRPr="00F77E30">
        <w:rPr>
          <w:rFonts w:ascii="Tahoma" w:hAnsi="Tahoma" w:cs="Tahoma"/>
          <w:sz w:val="24"/>
          <w:szCs w:val="24"/>
        </w:rPr>
        <w:t>,</w:t>
      </w:r>
      <w:r w:rsidR="00EC1CBC" w:rsidRPr="00F77E30">
        <w:rPr>
          <w:rFonts w:ascii="Tahoma" w:hAnsi="Tahoma" w:cs="Tahoma"/>
          <w:sz w:val="24"/>
          <w:szCs w:val="24"/>
        </w:rPr>
        <w:t xml:space="preserve"> sin exceder la jornada máxima legal permitida, </w:t>
      </w:r>
      <w:r w:rsidR="005B501C" w:rsidRPr="00F77E30">
        <w:rPr>
          <w:rFonts w:ascii="Tahoma" w:hAnsi="Tahoma" w:cs="Tahoma"/>
          <w:sz w:val="24"/>
          <w:szCs w:val="24"/>
        </w:rPr>
        <w:t>y que</w:t>
      </w:r>
      <w:r w:rsidR="00E046F4" w:rsidRPr="00F77E30">
        <w:rPr>
          <w:rFonts w:ascii="Tahoma" w:hAnsi="Tahoma" w:cs="Tahoma"/>
          <w:sz w:val="24"/>
          <w:szCs w:val="24"/>
        </w:rPr>
        <w:t>,</w:t>
      </w:r>
      <w:r w:rsidR="005B501C" w:rsidRPr="00F77E30">
        <w:rPr>
          <w:rFonts w:ascii="Tahoma" w:hAnsi="Tahoma" w:cs="Tahoma"/>
          <w:sz w:val="24"/>
          <w:szCs w:val="24"/>
        </w:rPr>
        <w:t xml:space="preserve"> durante toda la relación labora</w:t>
      </w:r>
      <w:r w:rsidR="00E046F4" w:rsidRPr="00F77E30">
        <w:rPr>
          <w:rFonts w:ascii="Tahoma" w:hAnsi="Tahoma" w:cs="Tahoma"/>
          <w:sz w:val="24"/>
          <w:szCs w:val="24"/>
        </w:rPr>
        <w:t>l,</w:t>
      </w:r>
      <w:r w:rsidR="005B501C" w:rsidRPr="00F77E30">
        <w:rPr>
          <w:rFonts w:ascii="Tahoma" w:hAnsi="Tahoma" w:cs="Tahoma"/>
          <w:sz w:val="24"/>
          <w:szCs w:val="24"/>
        </w:rPr>
        <w:t xml:space="preserve"> el trabajador </w:t>
      </w:r>
      <w:r w:rsidR="005E1796" w:rsidRPr="00F77E30">
        <w:rPr>
          <w:rFonts w:ascii="Tahoma" w:hAnsi="Tahoma" w:cs="Tahoma"/>
          <w:sz w:val="24"/>
          <w:szCs w:val="24"/>
        </w:rPr>
        <w:t xml:space="preserve">percibió la </w:t>
      </w:r>
      <w:r w:rsidR="00EC1CBC" w:rsidRPr="00F77E30">
        <w:rPr>
          <w:rFonts w:ascii="Tahoma" w:hAnsi="Tahoma" w:cs="Tahoma"/>
          <w:sz w:val="24"/>
          <w:szCs w:val="24"/>
        </w:rPr>
        <w:t>correspondiente retribución por dominicales, festivos, descansos compensatorios</w:t>
      </w:r>
      <w:r w:rsidR="00222001" w:rsidRPr="00F77E30">
        <w:rPr>
          <w:rFonts w:ascii="Tahoma" w:hAnsi="Tahoma" w:cs="Tahoma"/>
          <w:sz w:val="24"/>
          <w:szCs w:val="24"/>
        </w:rPr>
        <w:t xml:space="preserve">, </w:t>
      </w:r>
      <w:r w:rsidR="00EC1CBC" w:rsidRPr="00F77E30">
        <w:rPr>
          <w:rFonts w:ascii="Tahoma" w:hAnsi="Tahoma" w:cs="Tahoma"/>
          <w:sz w:val="24"/>
          <w:szCs w:val="24"/>
        </w:rPr>
        <w:t xml:space="preserve">recargos nocturnos, </w:t>
      </w:r>
      <w:r w:rsidR="006856A6" w:rsidRPr="00F77E30">
        <w:rPr>
          <w:rFonts w:ascii="Tahoma" w:hAnsi="Tahoma" w:cs="Tahoma"/>
          <w:sz w:val="24"/>
          <w:szCs w:val="24"/>
        </w:rPr>
        <w:t xml:space="preserve">y </w:t>
      </w:r>
      <w:r w:rsidR="005E1796" w:rsidRPr="00F77E30">
        <w:rPr>
          <w:rFonts w:ascii="Tahoma" w:hAnsi="Tahoma" w:cs="Tahoma"/>
          <w:sz w:val="24"/>
          <w:szCs w:val="24"/>
        </w:rPr>
        <w:t>trabajo suplementario</w:t>
      </w:r>
      <w:r w:rsidR="00222001" w:rsidRPr="00F77E30">
        <w:rPr>
          <w:rFonts w:ascii="Tahoma" w:hAnsi="Tahoma" w:cs="Tahoma"/>
          <w:sz w:val="24"/>
          <w:szCs w:val="24"/>
        </w:rPr>
        <w:t>.</w:t>
      </w:r>
      <w:r w:rsidR="006856A6" w:rsidRPr="00F77E30">
        <w:rPr>
          <w:rFonts w:ascii="Tahoma" w:hAnsi="Tahoma" w:cs="Tahoma"/>
          <w:sz w:val="24"/>
          <w:szCs w:val="24"/>
        </w:rPr>
        <w:t xml:space="preserve"> Además de vacaciones, licencias, y permisos. </w:t>
      </w:r>
    </w:p>
    <w:p w14:paraId="28A10EDB" w14:textId="77777777" w:rsidR="00EC1CBC" w:rsidRPr="00F77E30" w:rsidRDefault="00EC1CBC" w:rsidP="00CB07D6">
      <w:pPr>
        <w:spacing w:after="0" w:line="276" w:lineRule="auto"/>
        <w:jc w:val="both"/>
        <w:rPr>
          <w:rFonts w:ascii="Tahoma" w:hAnsi="Tahoma" w:cs="Tahoma"/>
          <w:sz w:val="24"/>
          <w:szCs w:val="24"/>
        </w:rPr>
      </w:pPr>
    </w:p>
    <w:p w14:paraId="11DF86D6" w14:textId="1A4CE56B" w:rsidR="00EC1CBC" w:rsidRPr="00F77E30" w:rsidRDefault="00E75BE2" w:rsidP="00CB07D6">
      <w:pPr>
        <w:spacing w:after="0" w:line="276" w:lineRule="auto"/>
        <w:ind w:firstLine="567"/>
        <w:jc w:val="both"/>
        <w:rPr>
          <w:rFonts w:ascii="Tahoma" w:hAnsi="Tahoma" w:cs="Tahoma"/>
          <w:sz w:val="24"/>
          <w:szCs w:val="24"/>
        </w:rPr>
      </w:pPr>
      <w:r w:rsidRPr="00F77E30">
        <w:rPr>
          <w:rFonts w:ascii="Tahoma" w:hAnsi="Tahoma" w:cs="Tahoma"/>
          <w:sz w:val="24"/>
          <w:szCs w:val="24"/>
        </w:rPr>
        <w:lastRenderedPageBreak/>
        <w:t xml:space="preserve">Anotó </w:t>
      </w:r>
      <w:r w:rsidR="00EC1CBC" w:rsidRPr="00F77E30">
        <w:rPr>
          <w:rFonts w:ascii="Tahoma" w:hAnsi="Tahoma" w:cs="Tahoma"/>
          <w:sz w:val="24"/>
          <w:szCs w:val="24"/>
        </w:rPr>
        <w:t xml:space="preserve">que los descansos compensatorios no tienen naturaleza jurídica salarial ni prestacional por lo que no generan reliquidación de prestaciones sociales ni mucho menos de aportes a la seguridad social, de tal suerte que ningún concepto salarial, prestacional o indemnizatorio le adeuda la empresa INGENIO DE RISARALDA S.A al actor. Por lo </w:t>
      </w:r>
      <w:r w:rsidRPr="00F77E30">
        <w:rPr>
          <w:rFonts w:ascii="Tahoma" w:hAnsi="Tahoma" w:cs="Tahoma"/>
          <w:sz w:val="24"/>
          <w:szCs w:val="24"/>
        </w:rPr>
        <w:t>tanto,</w:t>
      </w:r>
      <w:r w:rsidR="00EC1CBC" w:rsidRPr="00F77E30">
        <w:rPr>
          <w:rFonts w:ascii="Tahoma" w:hAnsi="Tahoma" w:cs="Tahoma"/>
          <w:sz w:val="24"/>
          <w:szCs w:val="24"/>
        </w:rPr>
        <w:t xml:space="preserve"> expone, que no hay lugar al reconocimiento de pretensión alguna y mucho menos al pago de los ajustes solicitados en la demanda. </w:t>
      </w:r>
    </w:p>
    <w:p w14:paraId="1309E7A8" w14:textId="77777777" w:rsidR="00E75BE2" w:rsidRPr="00F77E30" w:rsidRDefault="00E75BE2" w:rsidP="00CB07D6">
      <w:pPr>
        <w:spacing w:after="0" w:line="276" w:lineRule="auto"/>
        <w:ind w:firstLine="567"/>
        <w:jc w:val="both"/>
        <w:rPr>
          <w:rFonts w:ascii="Tahoma" w:hAnsi="Tahoma" w:cs="Tahoma"/>
          <w:sz w:val="24"/>
          <w:szCs w:val="24"/>
        </w:rPr>
      </w:pPr>
    </w:p>
    <w:p w14:paraId="3EB9F569" w14:textId="78B46940" w:rsidR="00EC1CBC" w:rsidRPr="00F77E30" w:rsidRDefault="00EC1CBC" w:rsidP="00CB07D6">
      <w:pPr>
        <w:spacing w:after="0" w:line="276" w:lineRule="auto"/>
        <w:ind w:firstLine="567"/>
        <w:jc w:val="both"/>
        <w:rPr>
          <w:rFonts w:ascii="Tahoma" w:hAnsi="Tahoma" w:cs="Tahoma"/>
          <w:sz w:val="24"/>
          <w:szCs w:val="24"/>
        </w:rPr>
      </w:pPr>
      <w:r w:rsidRPr="00F77E30">
        <w:rPr>
          <w:rFonts w:ascii="Tahoma" w:hAnsi="Tahoma" w:cs="Tahoma"/>
          <w:sz w:val="24"/>
          <w:szCs w:val="24"/>
        </w:rPr>
        <w:t>En consecuencia, se op</w:t>
      </w:r>
      <w:r w:rsidR="00C116D8" w:rsidRPr="00F77E30">
        <w:rPr>
          <w:rFonts w:ascii="Tahoma" w:hAnsi="Tahoma" w:cs="Tahoma"/>
          <w:sz w:val="24"/>
          <w:szCs w:val="24"/>
        </w:rPr>
        <w:t>uso</w:t>
      </w:r>
      <w:r w:rsidRPr="00F77E30">
        <w:rPr>
          <w:rFonts w:ascii="Tahoma" w:hAnsi="Tahoma" w:cs="Tahoma"/>
          <w:sz w:val="24"/>
          <w:szCs w:val="24"/>
        </w:rPr>
        <w:t xml:space="preserve"> a la totalidad de las pretensiones de la demanda</w:t>
      </w:r>
      <w:r w:rsidR="00C116D8" w:rsidRPr="00F77E30">
        <w:rPr>
          <w:rFonts w:ascii="Tahoma" w:hAnsi="Tahoma" w:cs="Tahoma"/>
          <w:sz w:val="24"/>
          <w:szCs w:val="24"/>
        </w:rPr>
        <w:t>, y como medios defensivos de mérito propuso los que denominó:</w:t>
      </w:r>
      <w:r w:rsidR="00C116D8" w:rsidRPr="00F77E30">
        <w:rPr>
          <w:rFonts w:ascii="Tahoma" w:hAnsi="Tahoma" w:cs="Tahoma"/>
          <w:i/>
          <w:iCs/>
          <w:sz w:val="24"/>
          <w:szCs w:val="24"/>
        </w:rPr>
        <w:t xml:space="preserve"> </w:t>
      </w:r>
      <w:r w:rsidRPr="00F77E30">
        <w:rPr>
          <w:rFonts w:ascii="Tahoma" w:hAnsi="Tahoma" w:cs="Tahoma"/>
          <w:i/>
          <w:iCs/>
          <w:sz w:val="24"/>
          <w:szCs w:val="24"/>
        </w:rPr>
        <w:t>i) inexistencia de las obligaciones y cobro de lo no debido, ii) pago, iii) legalidad de los pagos de dominicales realizados por el Ingenio Risaralda S.A, iv) prescripción, v) buena fe del demandado, vi) mala fe del demandante.</w:t>
      </w:r>
      <w:r w:rsidRPr="00F77E30">
        <w:rPr>
          <w:rFonts w:ascii="Tahoma" w:hAnsi="Tahoma" w:cs="Tahoma"/>
          <w:sz w:val="24"/>
          <w:szCs w:val="24"/>
        </w:rPr>
        <w:t xml:space="preserve"> </w:t>
      </w:r>
    </w:p>
    <w:p w14:paraId="6B0421DE" w14:textId="6C79B359" w:rsidR="000816D5" w:rsidRPr="00F77E30" w:rsidRDefault="000816D5" w:rsidP="00CB07D6">
      <w:pPr>
        <w:spacing w:after="0" w:line="276" w:lineRule="auto"/>
        <w:ind w:firstLine="708"/>
        <w:jc w:val="both"/>
        <w:rPr>
          <w:rFonts w:ascii="Tahoma" w:hAnsi="Tahoma" w:cs="Tahoma"/>
          <w:sz w:val="24"/>
          <w:szCs w:val="24"/>
        </w:rPr>
      </w:pPr>
    </w:p>
    <w:p w14:paraId="13E26122" w14:textId="77777777" w:rsidR="0091405C" w:rsidRPr="00F77E30" w:rsidRDefault="0091405C" w:rsidP="00CB07D6">
      <w:pPr>
        <w:spacing w:after="0" w:line="276" w:lineRule="auto"/>
        <w:ind w:firstLine="708"/>
        <w:jc w:val="both"/>
        <w:rPr>
          <w:rFonts w:ascii="Tahoma" w:hAnsi="Tahoma" w:cs="Tahoma"/>
          <w:sz w:val="24"/>
          <w:szCs w:val="24"/>
        </w:rPr>
      </w:pPr>
    </w:p>
    <w:p w14:paraId="4E1A1482" w14:textId="764F23A7" w:rsidR="000816D5" w:rsidRPr="00F77E30" w:rsidRDefault="000816D5" w:rsidP="00CB07D6">
      <w:pPr>
        <w:pStyle w:val="Prrafodelista"/>
        <w:numPr>
          <w:ilvl w:val="0"/>
          <w:numId w:val="3"/>
        </w:numPr>
        <w:spacing w:after="0" w:line="276" w:lineRule="auto"/>
        <w:jc w:val="center"/>
        <w:rPr>
          <w:rFonts w:ascii="Tahoma" w:hAnsi="Tahoma" w:cs="Tahoma"/>
          <w:b/>
          <w:bCs/>
          <w:sz w:val="24"/>
          <w:szCs w:val="24"/>
        </w:rPr>
      </w:pPr>
      <w:r w:rsidRPr="00F77E30">
        <w:rPr>
          <w:rFonts w:ascii="Tahoma" w:hAnsi="Tahoma" w:cs="Tahoma"/>
          <w:b/>
          <w:bCs/>
          <w:sz w:val="24"/>
          <w:szCs w:val="24"/>
        </w:rPr>
        <w:t>SENTENCIA DE PRIMERA INSTANCIA</w:t>
      </w:r>
    </w:p>
    <w:p w14:paraId="2E12BB41" w14:textId="3A50A3EF" w:rsidR="000816D5" w:rsidRPr="00F77E30" w:rsidRDefault="000816D5" w:rsidP="00CB07D6">
      <w:pPr>
        <w:spacing w:after="0" w:line="276" w:lineRule="auto"/>
        <w:ind w:firstLine="708"/>
        <w:jc w:val="both"/>
        <w:rPr>
          <w:rFonts w:ascii="Tahoma" w:hAnsi="Tahoma" w:cs="Tahoma"/>
          <w:sz w:val="24"/>
          <w:szCs w:val="24"/>
        </w:rPr>
      </w:pPr>
    </w:p>
    <w:p w14:paraId="4D65AFDC" w14:textId="1E9C53BB" w:rsidR="00FC7D2A" w:rsidRPr="00F77E30" w:rsidRDefault="00FC7D2A" w:rsidP="00CB07D6">
      <w:pPr>
        <w:spacing w:after="0" w:line="276" w:lineRule="auto"/>
        <w:ind w:firstLine="709"/>
        <w:jc w:val="both"/>
        <w:rPr>
          <w:rFonts w:ascii="Tahoma" w:hAnsi="Tahoma" w:cs="Tahoma"/>
          <w:sz w:val="24"/>
          <w:szCs w:val="24"/>
        </w:rPr>
      </w:pPr>
      <w:r w:rsidRPr="00F77E30">
        <w:rPr>
          <w:rFonts w:ascii="Tahoma" w:hAnsi="Tahoma" w:cs="Tahoma"/>
          <w:sz w:val="24"/>
          <w:szCs w:val="24"/>
        </w:rPr>
        <w:t>La jueza de primera instancia luego de encontrar saneadas las etapas procesales, agotados los testimonios y realizado el correspondiente análisis probatorio</w:t>
      </w:r>
      <w:r w:rsidR="00E046F4" w:rsidRPr="00F77E30">
        <w:rPr>
          <w:rFonts w:ascii="Tahoma" w:hAnsi="Tahoma" w:cs="Tahoma"/>
          <w:sz w:val="24"/>
          <w:szCs w:val="24"/>
        </w:rPr>
        <w:t>,</w:t>
      </w:r>
      <w:r w:rsidRPr="00F77E30">
        <w:rPr>
          <w:rFonts w:ascii="Tahoma" w:hAnsi="Tahoma" w:cs="Tahoma"/>
          <w:sz w:val="24"/>
          <w:szCs w:val="24"/>
        </w:rPr>
        <w:t xml:space="preserve"> </w:t>
      </w:r>
      <w:r w:rsidR="00F16FF9" w:rsidRPr="00F77E30">
        <w:rPr>
          <w:rFonts w:ascii="Tahoma" w:hAnsi="Tahoma" w:cs="Tahoma"/>
          <w:sz w:val="24"/>
          <w:szCs w:val="24"/>
        </w:rPr>
        <w:t xml:space="preserve">declaró probadas las excepciones de inexistencia de las obligaciones, cobro de lo no debido, pago y legalidad de los pagos dominicales, en </w:t>
      </w:r>
      <w:r w:rsidR="00A45FEF" w:rsidRPr="00F77E30">
        <w:rPr>
          <w:rFonts w:ascii="Tahoma" w:hAnsi="Tahoma" w:cs="Tahoma"/>
          <w:sz w:val="24"/>
          <w:szCs w:val="24"/>
        </w:rPr>
        <w:t>consecuencia,</w:t>
      </w:r>
      <w:r w:rsidR="00F16FF9" w:rsidRPr="00F77E30">
        <w:rPr>
          <w:rFonts w:ascii="Tahoma" w:hAnsi="Tahoma" w:cs="Tahoma"/>
          <w:sz w:val="24"/>
          <w:szCs w:val="24"/>
        </w:rPr>
        <w:t xml:space="preserve"> absolvió a la demandada de to</w:t>
      </w:r>
      <w:r w:rsidR="00A91CC1" w:rsidRPr="00F77E30">
        <w:rPr>
          <w:rFonts w:ascii="Tahoma" w:hAnsi="Tahoma" w:cs="Tahoma"/>
          <w:sz w:val="24"/>
          <w:szCs w:val="24"/>
        </w:rPr>
        <w:t>das</w:t>
      </w:r>
      <w:r w:rsidR="00F16FF9" w:rsidRPr="00F77E30">
        <w:rPr>
          <w:rFonts w:ascii="Tahoma" w:hAnsi="Tahoma" w:cs="Tahoma"/>
          <w:sz w:val="24"/>
          <w:szCs w:val="24"/>
        </w:rPr>
        <w:t xml:space="preserve"> las pretensiones incoadas y condenó en costas al promotor el liti</w:t>
      </w:r>
      <w:r w:rsidR="00531D8B" w:rsidRPr="00F77E30">
        <w:rPr>
          <w:rFonts w:ascii="Tahoma" w:hAnsi="Tahoma" w:cs="Tahoma"/>
          <w:sz w:val="24"/>
          <w:szCs w:val="24"/>
        </w:rPr>
        <w:t xml:space="preserve">gio. </w:t>
      </w:r>
    </w:p>
    <w:p w14:paraId="63F4B510" w14:textId="77777777" w:rsidR="00A45FEF" w:rsidRPr="00F77E30" w:rsidRDefault="00A45FEF" w:rsidP="00CB07D6">
      <w:pPr>
        <w:spacing w:after="0" w:line="276" w:lineRule="auto"/>
        <w:ind w:firstLine="709"/>
        <w:jc w:val="both"/>
        <w:rPr>
          <w:rFonts w:ascii="Tahoma" w:hAnsi="Tahoma" w:cs="Tahoma"/>
          <w:sz w:val="24"/>
          <w:szCs w:val="24"/>
        </w:rPr>
      </w:pPr>
    </w:p>
    <w:p w14:paraId="4D7413FB" w14:textId="36349D66" w:rsidR="00530137" w:rsidRPr="00F77E30" w:rsidRDefault="00A45FEF" w:rsidP="00CB07D6">
      <w:pPr>
        <w:spacing w:after="0" w:line="276" w:lineRule="auto"/>
        <w:ind w:firstLine="709"/>
        <w:jc w:val="both"/>
        <w:rPr>
          <w:rFonts w:ascii="Tahoma" w:hAnsi="Tahoma" w:cs="Tahoma"/>
          <w:sz w:val="24"/>
          <w:szCs w:val="24"/>
        </w:rPr>
      </w:pPr>
      <w:r w:rsidRPr="00F77E30">
        <w:rPr>
          <w:rFonts w:ascii="Tahoma" w:hAnsi="Tahoma" w:cs="Tahoma"/>
          <w:sz w:val="24"/>
          <w:szCs w:val="24"/>
        </w:rPr>
        <w:t>Para a</w:t>
      </w:r>
      <w:r w:rsidR="00B6525D" w:rsidRPr="00F77E30">
        <w:rPr>
          <w:rFonts w:ascii="Tahoma" w:hAnsi="Tahoma" w:cs="Tahoma"/>
          <w:sz w:val="24"/>
          <w:szCs w:val="24"/>
        </w:rPr>
        <w:t>rribar a tal decisión</w:t>
      </w:r>
      <w:r w:rsidR="00531D8B" w:rsidRPr="00F77E30">
        <w:rPr>
          <w:rFonts w:ascii="Tahoma" w:hAnsi="Tahoma" w:cs="Tahoma"/>
          <w:sz w:val="24"/>
          <w:szCs w:val="24"/>
        </w:rPr>
        <w:t>,</w:t>
      </w:r>
      <w:r w:rsidR="00E046F4" w:rsidRPr="00F77E30">
        <w:rPr>
          <w:rFonts w:ascii="Tahoma" w:hAnsi="Tahoma" w:cs="Tahoma"/>
          <w:sz w:val="24"/>
          <w:szCs w:val="24"/>
        </w:rPr>
        <w:t xml:space="preserve"> empezó por señalar</w:t>
      </w:r>
      <w:r w:rsidR="00567505" w:rsidRPr="00F77E30">
        <w:rPr>
          <w:rFonts w:ascii="Tahoma" w:hAnsi="Tahoma" w:cs="Tahoma"/>
          <w:sz w:val="24"/>
          <w:szCs w:val="24"/>
        </w:rPr>
        <w:t xml:space="preserve"> que estaba aceptada </w:t>
      </w:r>
      <w:r w:rsidR="00531D8B" w:rsidRPr="00F77E30">
        <w:rPr>
          <w:rFonts w:ascii="Tahoma" w:hAnsi="Tahoma" w:cs="Tahoma"/>
          <w:sz w:val="24"/>
          <w:szCs w:val="24"/>
        </w:rPr>
        <w:t xml:space="preserve">la existencia de </w:t>
      </w:r>
      <w:r w:rsidR="00FC7D2A" w:rsidRPr="00F77E30">
        <w:rPr>
          <w:rFonts w:ascii="Tahoma" w:hAnsi="Tahoma" w:cs="Tahoma"/>
          <w:sz w:val="24"/>
          <w:szCs w:val="24"/>
        </w:rPr>
        <w:t xml:space="preserve">una relación laboral entre las partes </w:t>
      </w:r>
      <w:r w:rsidR="00567505" w:rsidRPr="00F77E30">
        <w:rPr>
          <w:rFonts w:ascii="Tahoma" w:hAnsi="Tahoma" w:cs="Tahoma"/>
          <w:sz w:val="24"/>
          <w:szCs w:val="24"/>
        </w:rPr>
        <w:t>d</w:t>
      </w:r>
      <w:r w:rsidR="00FC7D2A" w:rsidRPr="00F77E30">
        <w:rPr>
          <w:rFonts w:ascii="Tahoma" w:hAnsi="Tahoma" w:cs="Tahoma"/>
          <w:sz w:val="24"/>
          <w:szCs w:val="24"/>
        </w:rPr>
        <w:t xml:space="preserve">el 29 de agosto de 1979 </w:t>
      </w:r>
      <w:r w:rsidR="00567505" w:rsidRPr="00F77E30">
        <w:rPr>
          <w:rFonts w:ascii="Tahoma" w:hAnsi="Tahoma" w:cs="Tahoma"/>
          <w:sz w:val="24"/>
          <w:szCs w:val="24"/>
        </w:rPr>
        <w:t>a</w:t>
      </w:r>
      <w:r w:rsidR="00FC7D2A" w:rsidRPr="00F77E30">
        <w:rPr>
          <w:rFonts w:ascii="Tahoma" w:hAnsi="Tahoma" w:cs="Tahoma"/>
          <w:sz w:val="24"/>
          <w:szCs w:val="24"/>
        </w:rPr>
        <w:t>l 30 de junio de 2019</w:t>
      </w:r>
      <w:r w:rsidRPr="00F77E30">
        <w:rPr>
          <w:rFonts w:ascii="Tahoma" w:hAnsi="Tahoma" w:cs="Tahoma"/>
          <w:sz w:val="24"/>
          <w:szCs w:val="24"/>
        </w:rPr>
        <w:t>. E</w:t>
      </w:r>
      <w:r w:rsidR="00FC7D2A" w:rsidRPr="00F77E30">
        <w:rPr>
          <w:rFonts w:ascii="Tahoma" w:hAnsi="Tahoma" w:cs="Tahoma"/>
          <w:sz w:val="24"/>
          <w:szCs w:val="24"/>
        </w:rPr>
        <w:t>n cuanto a</w:t>
      </w:r>
      <w:r w:rsidRPr="00F77E30">
        <w:rPr>
          <w:rFonts w:ascii="Tahoma" w:hAnsi="Tahoma" w:cs="Tahoma"/>
          <w:sz w:val="24"/>
          <w:szCs w:val="24"/>
        </w:rPr>
        <w:t xml:space="preserve"> los </w:t>
      </w:r>
      <w:r w:rsidR="00FC7D2A" w:rsidRPr="00F77E30">
        <w:rPr>
          <w:rFonts w:ascii="Tahoma" w:hAnsi="Tahoma" w:cs="Tahoma"/>
          <w:sz w:val="24"/>
          <w:szCs w:val="24"/>
        </w:rPr>
        <w:t>pago</w:t>
      </w:r>
      <w:r w:rsidRPr="00F77E30">
        <w:rPr>
          <w:rFonts w:ascii="Tahoma" w:hAnsi="Tahoma" w:cs="Tahoma"/>
          <w:sz w:val="24"/>
          <w:szCs w:val="24"/>
        </w:rPr>
        <w:t>s</w:t>
      </w:r>
      <w:r w:rsidR="00524178" w:rsidRPr="00F77E30">
        <w:rPr>
          <w:rFonts w:ascii="Tahoma" w:hAnsi="Tahoma" w:cs="Tahoma"/>
          <w:sz w:val="24"/>
          <w:szCs w:val="24"/>
        </w:rPr>
        <w:t xml:space="preserve">, explicó que el testigo Ramírez Ortiz, no otorgaba credibilidad </w:t>
      </w:r>
      <w:r w:rsidR="00530137" w:rsidRPr="00F77E30">
        <w:rPr>
          <w:rFonts w:ascii="Tahoma" w:hAnsi="Tahoma" w:cs="Tahoma"/>
          <w:sz w:val="24"/>
          <w:szCs w:val="24"/>
        </w:rPr>
        <w:t>suficiente para dar por sentado que al demandante no se le reconociera el descanso compensatorio entre semana por labora</w:t>
      </w:r>
      <w:r w:rsidR="00E046F4" w:rsidRPr="00F77E30">
        <w:rPr>
          <w:rFonts w:ascii="Tahoma" w:hAnsi="Tahoma" w:cs="Tahoma"/>
          <w:sz w:val="24"/>
          <w:szCs w:val="24"/>
        </w:rPr>
        <w:t>r</w:t>
      </w:r>
      <w:r w:rsidR="00530137" w:rsidRPr="00F77E30">
        <w:rPr>
          <w:rFonts w:ascii="Tahoma" w:hAnsi="Tahoma" w:cs="Tahoma"/>
          <w:sz w:val="24"/>
          <w:szCs w:val="24"/>
        </w:rPr>
        <w:t xml:space="preserve"> de manera habitual los domingos, durante la vigencia de toda su relación laboral</w:t>
      </w:r>
      <w:r w:rsidR="00E046F4" w:rsidRPr="00F77E30">
        <w:rPr>
          <w:rFonts w:ascii="Tahoma" w:hAnsi="Tahoma" w:cs="Tahoma"/>
          <w:sz w:val="24"/>
          <w:szCs w:val="24"/>
        </w:rPr>
        <w:t>,</w:t>
      </w:r>
      <w:r w:rsidR="00530137" w:rsidRPr="00F77E30">
        <w:rPr>
          <w:rFonts w:ascii="Tahoma" w:hAnsi="Tahoma" w:cs="Tahoma"/>
          <w:sz w:val="24"/>
          <w:szCs w:val="24"/>
        </w:rPr>
        <w:t xml:space="preserve"> toda vez que incurrió en múltiples contradicciones o imprecisiones que restan credibilidad a su declaración.  </w:t>
      </w:r>
    </w:p>
    <w:p w14:paraId="41CCC8E0" w14:textId="792F5028" w:rsidR="00524178" w:rsidRPr="00F77E30" w:rsidRDefault="00524178" w:rsidP="00CB07D6">
      <w:pPr>
        <w:spacing w:after="0" w:line="276" w:lineRule="auto"/>
        <w:ind w:firstLine="709"/>
        <w:jc w:val="both"/>
        <w:rPr>
          <w:rFonts w:ascii="Tahoma" w:hAnsi="Tahoma" w:cs="Tahoma"/>
          <w:sz w:val="24"/>
          <w:szCs w:val="24"/>
        </w:rPr>
      </w:pPr>
    </w:p>
    <w:p w14:paraId="3129FA35" w14:textId="5AB9187D" w:rsidR="00FC7D2A" w:rsidRPr="00F77E30" w:rsidRDefault="00530137" w:rsidP="00CB07D6">
      <w:pPr>
        <w:spacing w:after="0" w:line="276" w:lineRule="auto"/>
        <w:ind w:firstLine="708"/>
        <w:jc w:val="both"/>
        <w:rPr>
          <w:rFonts w:ascii="Tahoma" w:hAnsi="Tahoma" w:cs="Tahoma"/>
          <w:sz w:val="24"/>
          <w:szCs w:val="24"/>
        </w:rPr>
      </w:pPr>
      <w:r w:rsidRPr="00F77E30">
        <w:rPr>
          <w:rFonts w:ascii="Tahoma" w:hAnsi="Tahoma" w:cs="Tahoma"/>
          <w:sz w:val="24"/>
          <w:szCs w:val="24"/>
        </w:rPr>
        <w:t>Además, c</w:t>
      </w:r>
      <w:r w:rsidR="00A45FEF" w:rsidRPr="00F77E30">
        <w:rPr>
          <w:rFonts w:ascii="Tahoma" w:hAnsi="Tahoma" w:cs="Tahoma"/>
          <w:sz w:val="24"/>
          <w:szCs w:val="24"/>
        </w:rPr>
        <w:t>on sustent</w:t>
      </w:r>
      <w:r w:rsidR="00B6525D" w:rsidRPr="00F77E30">
        <w:rPr>
          <w:rFonts w:ascii="Tahoma" w:hAnsi="Tahoma" w:cs="Tahoma"/>
          <w:sz w:val="24"/>
          <w:szCs w:val="24"/>
        </w:rPr>
        <w:t xml:space="preserve">o en </w:t>
      </w:r>
      <w:r w:rsidR="00FC7D2A" w:rsidRPr="00F77E30">
        <w:rPr>
          <w:rFonts w:ascii="Tahoma" w:hAnsi="Tahoma" w:cs="Tahoma"/>
          <w:sz w:val="24"/>
          <w:szCs w:val="24"/>
        </w:rPr>
        <w:t>los artículos 179, 180 y 181 del CST</w:t>
      </w:r>
      <w:r w:rsidR="00B6525D" w:rsidRPr="00F77E30">
        <w:rPr>
          <w:rFonts w:ascii="Tahoma" w:hAnsi="Tahoma" w:cs="Tahoma"/>
          <w:sz w:val="24"/>
          <w:szCs w:val="24"/>
        </w:rPr>
        <w:t xml:space="preserve">, </w:t>
      </w:r>
      <w:r w:rsidRPr="00F77E30">
        <w:rPr>
          <w:rFonts w:ascii="Tahoma" w:hAnsi="Tahoma" w:cs="Tahoma"/>
          <w:sz w:val="24"/>
          <w:szCs w:val="24"/>
        </w:rPr>
        <w:t xml:space="preserve">manifestó </w:t>
      </w:r>
      <w:r w:rsidR="00FC7D2A" w:rsidRPr="00F77E30">
        <w:rPr>
          <w:rFonts w:ascii="Tahoma" w:hAnsi="Tahoma" w:cs="Tahoma"/>
          <w:sz w:val="24"/>
          <w:szCs w:val="24"/>
        </w:rPr>
        <w:t>que el hecho que el trabajador haya trabajado en forma habitual todos los domingos, no implicaría que se le esté adeudando suma alguna por este concepto</w:t>
      </w:r>
      <w:r w:rsidR="00E046F4" w:rsidRPr="00F77E30">
        <w:rPr>
          <w:rFonts w:ascii="Tahoma" w:hAnsi="Tahoma" w:cs="Tahoma"/>
          <w:sz w:val="24"/>
          <w:szCs w:val="24"/>
        </w:rPr>
        <w:t>,</w:t>
      </w:r>
      <w:r w:rsidR="00FC7D2A" w:rsidRPr="00F77E30">
        <w:rPr>
          <w:rFonts w:ascii="Tahoma" w:hAnsi="Tahoma" w:cs="Tahoma"/>
          <w:sz w:val="24"/>
          <w:szCs w:val="24"/>
        </w:rPr>
        <w:t xml:space="preserve"> ya que el pago de las labores ejecutadas en esos días se entiende comprendido en el sueldo ordinario que recib</w:t>
      </w:r>
      <w:r w:rsidR="008F31AF" w:rsidRPr="00F77E30">
        <w:rPr>
          <w:rFonts w:ascii="Tahoma" w:hAnsi="Tahoma" w:cs="Tahoma"/>
          <w:sz w:val="24"/>
          <w:szCs w:val="24"/>
        </w:rPr>
        <w:t>ió</w:t>
      </w:r>
      <w:r w:rsidR="00FC7D2A" w:rsidRPr="00F77E30">
        <w:rPr>
          <w:rFonts w:ascii="Tahoma" w:hAnsi="Tahoma" w:cs="Tahoma"/>
          <w:sz w:val="24"/>
          <w:szCs w:val="24"/>
        </w:rPr>
        <w:t xml:space="preserve"> semanalmente</w:t>
      </w:r>
      <w:r w:rsidR="008F31AF" w:rsidRPr="00F77E30">
        <w:rPr>
          <w:rFonts w:ascii="Tahoma" w:hAnsi="Tahoma" w:cs="Tahoma"/>
          <w:sz w:val="24"/>
          <w:szCs w:val="24"/>
        </w:rPr>
        <w:t>,</w:t>
      </w:r>
      <w:r w:rsidR="00FC7D2A" w:rsidRPr="00F77E30">
        <w:rPr>
          <w:rFonts w:ascii="Tahoma" w:hAnsi="Tahoma" w:cs="Tahoma"/>
          <w:sz w:val="24"/>
          <w:szCs w:val="24"/>
        </w:rPr>
        <w:t xml:space="preserve"> correspondientes al pago de siete días de labores completos</w:t>
      </w:r>
      <w:r w:rsidR="008F31AF" w:rsidRPr="00F77E30">
        <w:rPr>
          <w:rFonts w:ascii="Tahoma" w:hAnsi="Tahoma" w:cs="Tahoma"/>
          <w:sz w:val="24"/>
          <w:szCs w:val="24"/>
        </w:rPr>
        <w:t>,</w:t>
      </w:r>
      <w:r w:rsidR="00FC7D2A" w:rsidRPr="00F77E30">
        <w:rPr>
          <w:rFonts w:ascii="Tahoma" w:hAnsi="Tahoma" w:cs="Tahoma"/>
          <w:sz w:val="24"/>
          <w:szCs w:val="24"/>
        </w:rPr>
        <w:t xml:space="preserve"> sin descuento alguno, tal y como se observa en los desprendibles de nómina que están allegados al proceso</w:t>
      </w:r>
      <w:r w:rsidR="008F31AF" w:rsidRPr="00F77E30">
        <w:rPr>
          <w:rFonts w:ascii="Tahoma" w:hAnsi="Tahoma" w:cs="Tahoma"/>
          <w:sz w:val="24"/>
          <w:szCs w:val="24"/>
        </w:rPr>
        <w:t>,</w:t>
      </w:r>
      <w:r w:rsidR="00FC7D2A" w:rsidRPr="00F77E30">
        <w:rPr>
          <w:rFonts w:ascii="Tahoma" w:hAnsi="Tahoma" w:cs="Tahoma"/>
          <w:sz w:val="24"/>
          <w:szCs w:val="24"/>
        </w:rPr>
        <w:t xml:space="preserve"> de los cuales se extrae</w:t>
      </w:r>
      <w:r w:rsidR="008F31AF" w:rsidRPr="00F77E30">
        <w:rPr>
          <w:rFonts w:ascii="Tahoma" w:hAnsi="Tahoma" w:cs="Tahoma"/>
          <w:sz w:val="24"/>
          <w:szCs w:val="24"/>
        </w:rPr>
        <w:t>,</w:t>
      </w:r>
      <w:r w:rsidR="00FC7D2A" w:rsidRPr="00F77E30">
        <w:rPr>
          <w:rFonts w:ascii="Tahoma" w:hAnsi="Tahoma" w:cs="Tahoma"/>
          <w:sz w:val="24"/>
          <w:szCs w:val="24"/>
        </w:rPr>
        <w:t xml:space="preserve"> además</w:t>
      </w:r>
      <w:r w:rsidR="008F31AF" w:rsidRPr="00F77E30">
        <w:rPr>
          <w:rFonts w:ascii="Tahoma" w:hAnsi="Tahoma" w:cs="Tahoma"/>
          <w:sz w:val="24"/>
          <w:szCs w:val="24"/>
        </w:rPr>
        <w:t>,</w:t>
      </w:r>
      <w:r w:rsidR="00FC7D2A" w:rsidRPr="00F77E30">
        <w:rPr>
          <w:rFonts w:ascii="Tahoma" w:hAnsi="Tahoma" w:cs="Tahoma"/>
          <w:sz w:val="24"/>
          <w:szCs w:val="24"/>
        </w:rPr>
        <w:t xml:space="preserve"> que el demandante recibió igualmente el pago de los recargos dominicales; de lo anterior concluye que en el pago semanal que recibía el demandante se </w:t>
      </w:r>
      <w:r w:rsidR="00627B9A" w:rsidRPr="00F77E30">
        <w:rPr>
          <w:rFonts w:ascii="Tahoma" w:hAnsi="Tahoma" w:cs="Tahoma"/>
          <w:sz w:val="24"/>
          <w:szCs w:val="24"/>
        </w:rPr>
        <w:t>incluyó</w:t>
      </w:r>
      <w:r w:rsidR="00FC7D2A" w:rsidRPr="00F77E30">
        <w:rPr>
          <w:rFonts w:ascii="Tahoma" w:hAnsi="Tahoma" w:cs="Tahoma"/>
          <w:sz w:val="24"/>
          <w:szCs w:val="24"/>
        </w:rPr>
        <w:t xml:space="preserve"> el pago del día de descanso compensatorio por haber laborado de forma habitual los domingos, por lo que</w:t>
      </w:r>
      <w:r w:rsidR="008F31AF" w:rsidRPr="00F77E30">
        <w:rPr>
          <w:rFonts w:ascii="Tahoma" w:hAnsi="Tahoma" w:cs="Tahoma"/>
          <w:sz w:val="24"/>
          <w:szCs w:val="24"/>
        </w:rPr>
        <w:t>,</w:t>
      </w:r>
      <w:r w:rsidR="00FC7D2A" w:rsidRPr="00F77E30">
        <w:rPr>
          <w:rFonts w:ascii="Tahoma" w:hAnsi="Tahoma" w:cs="Tahoma"/>
          <w:sz w:val="24"/>
          <w:szCs w:val="24"/>
        </w:rPr>
        <w:t xml:space="preserve"> a juicio del despacho y </w:t>
      </w:r>
      <w:r w:rsidR="00627B9A" w:rsidRPr="00F77E30">
        <w:rPr>
          <w:rFonts w:ascii="Tahoma" w:hAnsi="Tahoma" w:cs="Tahoma"/>
          <w:sz w:val="24"/>
          <w:szCs w:val="24"/>
        </w:rPr>
        <w:t xml:space="preserve">con arregló en lo manifestado </w:t>
      </w:r>
      <w:r w:rsidR="00FC7D2A" w:rsidRPr="00F77E30">
        <w:rPr>
          <w:rFonts w:ascii="Tahoma" w:hAnsi="Tahoma" w:cs="Tahoma"/>
          <w:sz w:val="24"/>
          <w:szCs w:val="24"/>
        </w:rPr>
        <w:t>por la directora de gestión humana del demandado,</w:t>
      </w:r>
      <w:r w:rsidR="008E314C" w:rsidRPr="00F77E30">
        <w:rPr>
          <w:rFonts w:ascii="Tahoma" w:hAnsi="Tahoma" w:cs="Tahoma"/>
          <w:sz w:val="24"/>
          <w:szCs w:val="24"/>
        </w:rPr>
        <w:t xml:space="preserve"> </w:t>
      </w:r>
      <w:r w:rsidR="00FC7D2A" w:rsidRPr="00F77E30">
        <w:rPr>
          <w:rFonts w:ascii="Tahoma" w:hAnsi="Tahoma" w:cs="Tahoma"/>
          <w:sz w:val="24"/>
          <w:szCs w:val="24"/>
        </w:rPr>
        <w:t>no resulta</w:t>
      </w:r>
      <w:r w:rsidR="008E314C" w:rsidRPr="00F77E30">
        <w:rPr>
          <w:rFonts w:ascii="Tahoma" w:hAnsi="Tahoma" w:cs="Tahoma"/>
          <w:sz w:val="24"/>
          <w:szCs w:val="24"/>
        </w:rPr>
        <w:t>ba</w:t>
      </w:r>
      <w:r w:rsidR="00FC7D2A" w:rsidRPr="00F77E30">
        <w:rPr>
          <w:rFonts w:ascii="Tahoma" w:hAnsi="Tahoma" w:cs="Tahoma"/>
          <w:sz w:val="24"/>
          <w:szCs w:val="24"/>
        </w:rPr>
        <w:t xml:space="preserve"> creíble que el demandando durante</w:t>
      </w:r>
      <w:r w:rsidR="008E314C" w:rsidRPr="00F77E30">
        <w:rPr>
          <w:rFonts w:ascii="Tahoma" w:hAnsi="Tahoma" w:cs="Tahoma"/>
          <w:sz w:val="24"/>
          <w:szCs w:val="24"/>
        </w:rPr>
        <w:t xml:space="preserve"> casi 30 años de relación laboral no hubiera tenido un solo día de descanso, </w:t>
      </w:r>
      <w:r w:rsidR="00FC7D2A" w:rsidRPr="00F77E30">
        <w:rPr>
          <w:rFonts w:ascii="Tahoma" w:hAnsi="Tahoma" w:cs="Tahoma"/>
          <w:sz w:val="24"/>
          <w:szCs w:val="24"/>
        </w:rPr>
        <w:t>ni le manifestara su inconformidad al empleador.</w:t>
      </w:r>
    </w:p>
    <w:p w14:paraId="32707FB9" w14:textId="77777777" w:rsidR="00FC7D2A" w:rsidRPr="00F77E30" w:rsidRDefault="00FC7D2A" w:rsidP="00CB07D6">
      <w:pPr>
        <w:spacing w:line="276" w:lineRule="auto"/>
        <w:jc w:val="both"/>
        <w:rPr>
          <w:rFonts w:ascii="Tahoma" w:hAnsi="Tahoma" w:cs="Tahoma"/>
          <w:sz w:val="24"/>
          <w:szCs w:val="24"/>
        </w:rPr>
      </w:pPr>
    </w:p>
    <w:p w14:paraId="555C5D28" w14:textId="5CEB2518" w:rsidR="00F74482" w:rsidRPr="00F77E30" w:rsidRDefault="00AF3A03" w:rsidP="00CB07D6">
      <w:pPr>
        <w:spacing w:after="0" w:line="276" w:lineRule="auto"/>
        <w:ind w:firstLine="708"/>
        <w:jc w:val="both"/>
        <w:rPr>
          <w:rFonts w:ascii="Tahoma" w:hAnsi="Tahoma" w:cs="Tahoma"/>
          <w:sz w:val="24"/>
          <w:szCs w:val="24"/>
        </w:rPr>
      </w:pPr>
      <w:r w:rsidRPr="00F77E30">
        <w:rPr>
          <w:rFonts w:ascii="Tahoma" w:hAnsi="Tahoma" w:cs="Tahoma"/>
          <w:sz w:val="24"/>
          <w:szCs w:val="24"/>
        </w:rPr>
        <w:lastRenderedPageBreak/>
        <w:t xml:space="preserve">Con base en lo anterior, concluyó </w:t>
      </w:r>
      <w:r w:rsidR="00FC7D2A" w:rsidRPr="00F77E30">
        <w:rPr>
          <w:rFonts w:ascii="Tahoma" w:hAnsi="Tahoma" w:cs="Tahoma"/>
          <w:sz w:val="24"/>
          <w:szCs w:val="24"/>
        </w:rPr>
        <w:t>que el demandante no cumplió con la carga probatoria que le correspondía, esto es de acreditar que nunca recibió el día de descanso compensatorio por la ejecución de labores en días domingos durante toda su relación laboral sin recibir los días compensatorios de descanso</w:t>
      </w:r>
      <w:r w:rsidRPr="00F77E30">
        <w:rPr>
          <w:rFonts w:ascii="Tahoma" w:hAnsi="Tahoma" w:cs="Tahoma"/>
          <w:sz w:val="24"/>
          <w:szCs w:val="24"/>
        </w:rPr>
        <w:t xml:space="preserve">, dado que </w:t>
      </w:r>
      <w:r w:rsidR="009643A5" w:rsidRPr="00F77E30">
        <w:rPr>
          <w:rFonts w:ascii="Tahoma" w:hAnsi="Tahoma" w:cs="Tahoma"/>
          <w:sz w:val="24"/>
          <w:szCs w:val="24"/>
        </w:rPr>
        <w:t>ninguno de los medios de prueba permitía</w:t>
      </w:r>
      <w:r w:rsidRPr="00F77E30">
        <w:rPr>
          <w:rFonts w:ascii="Tahoma" w:hAnsi="Tahoma" w:cs="Tahoma"/>
          <w:sz w:val="24"/>
          <w:szCs w:val="24"/>
        </w:rPr>
        <w:t xml:space="preserve"> acreditar tal situación</w:t>
      </w:r>
      <w:r w:rsidR="009643A5" w:rsidRPr="00F77E30">
        <w:rPr>
          <w:rFonts w:ascii="Tahoma" w:hAnsi="Tahoma" w:cs="Tahoma"/>
          <w:sz w:val="24"/>
          <w:szCs w:val="24"/>
        </w:rPr>
        <w:t>.</w:t>
      </w:r>
    </w:p>
    <w:p w14:paraId="350BDD10" w14:textId="068C7C95" w:rsidR="0091405C" w:rsidRPr="00F77E30" w:rsidRDefault="0091405C" w:rsidP="00CB07D6">
      <w:pPr>
        <w:spacing w:after="0" w:line="276" w:lineRule="auto"/>
        <w:ind w:firstLine="708"/>
        <w:jc w:val="both"/>
        <w:rPr>
          <w:rFonts w:ascii="Tahoma" w:hAnsi="Tahoma" w:cs="Tahoma"/>
          <w:sz w:val="24"/>
          <w:szCs w:val="24"/>
        </w:rPr>
      </w:pPr>
    </w:p>
    <w:p w14:paraId="569416E7" w14:textId="77777777" w:rsidR="009643A5" w:rsidRPr="00F77E30" w:rsidRDefault="009643A5" w:rsidP="00CB07D6">
      <w:pPr>
        <w:spacing w:after="0" w:line="276" w:lineRule="auto"/>
        <w:ind w:firstLine="708"/>
        <w:jc w:val="both"/>
        <w:rPr>
          <w:rFonts w:ascii="Tahoma" w:hAnsi="Tahoma" w:cs="Tahoma"/>
          <w:sz w:val="24"/>
          <w:szCs w:val="24"/>
        </w:rPr>
      </w:pPr>
    </w:p>
    <w:p w14:paraId="2B7178E2" w14:textId="4F9D99A2" w:rsidR="00977316" w:rsidRPr="00F77E30" w:rsidRDefault="00977316" w:rsidP="00CB07D6">
      <w:pPr>
        <w:pStyle w:val="Prrafodelista"/>
        <w:numPr>
          <w:ilvl w:val="0"/>
          <w:numId w:val="3"/>
        </w:numPr>
        <w:spacing w:after="0" w:line="276" w:lineRule="auto"/>
        <w:jc w:val="center"/>
        <w:rPr>
          <w:rFonts w:ascii="Tahoma" w:hAnsi="Tahoma" w:cs="Tahoma"/>
          <w:b/>
          <w:bCs/>
          <w:sz w:val="24"/>
          <w:szCs w:val="24"/>
        </w:rPr>
      </w:pPr>
      <w:r w:rsidRPr="00F77E30">
        <w:rPr>
          <w:rFonts w:ascii="Tahoma" w:hAnsi="Tahoma" w:cs="Tahoma"/>
          <w:b/>
          <w:bCs/>
          <w:sz w:val="24"/>
          <w:szCs w:val="24"/>
        </w:rPr>
        <w:t>RECURSO DE APELACIÓN</w:t>
      </w:r>
    </w:p>
    <w:p w14:paraId="1E96323D" w14:textId="73876B18" w:rsidR="00C913B4" w:rsidRPr="00F77E30" w:rsidRDefault="00C913B4" w:rsidP="00CB07D6">
      <w:pPr>
        <w:spacing w:after="0" w:line="276" w:lineRule="auto"/>
        <w:ind w:firstLine="708"/>
        <w:jc w:val="both"/>
        <w:rPr>
          <w:rFonts w:ascii="Tahoma" w:hAnsi="Tahoma" w:cs="Tahoma"/>
          <w:sz w:val="24"/>
          <w:szCs w:val="24"/>
        </w:rPr>
      </w:pPr>
    </w:p>
    <w:p w14:paraId="4D6C133A" w14:textId="0426FE2B" w:rsidR="009643A5" w:rsidRPr="00F77E30" w:rsidRDefault="009643A5"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Inconforme con la decisión adoptada, la parte activa de la litis </w:t>
      </w:r>
      <w:r w:rsidR="00EC65AA" w:rsidRPr="00F77E30">
        <w:rPr>
          <w:rFonts w:ascii="Tahoma" w:hAnsi="Tahoma" w:cs="Tahoma"/>
          <w:sz w:val="24"/>
          <w:szCs w:val="24"/>
        </w:rPr>
        <w:t xml:space="preserve">interpuso recurso de apelación, con el fin de que fuera revocada la </w:t>
      </w:r>
      <w:r w:rsidR="007557AD" w:rsidRPr="00F77E30">
        <w:rPr>
          <w:rFonts w:ascii="Tahoma" w:hAnsi="Tahoma" w:cs="Tahoma"/>
          <w:sz w:val="24"/>
          <w:szCs w:val="24"/>
        </w:rPr>
        <w:t>sentencia y en su lugar se aceptaran las pretensiones de la demanda. Para el efecto</w:t>
      </w:r>
      <w:r w:rsidR="000B0BCB" w:rsidRPr="00F77E30">
        <w:rPr>
          <w:rFonts w:ascii="Tahoma" w:hAnsi="Tahoma" w:cs="Tahoma"/>
          <w:sz w:val="24"/>
          <w:szCs w:val="24"/>
        </w:rPr>
        <w:t>,</w:t>
      </w:r>
      <w:r w:rsidR="007557AD" w:rsidRPr="00F77E30">
        <w:rPr>
          <w:rFonts w:ascii="Tahoma" w:hAnsi="Tahoma" w:cs="Tahoma"/>
          <w:sz w:val="24"/>
          <w:szCs w:val="24"/>
        </w:rPr>
        <w:t xml:space="preserve"> argumentó que </w:t>
      </w:r>
      <w:r w:rsidR="000B0BCB" w:rsidRPr="00F77E30">
        <w:rPr>
          <w:rFonts w:ascii="Tahoma" w:hAnsi="Tahoma" w:cs="Tahoma"/>
          <w:sz w:val="24"/>
          <w:szCs w:val="24"/>
        </w:rPr>
        <w:t xml:space="preserve">en el plenario se demostró con las pruebas documentales (comprobantes y volantes de pago) que el demandante laboró para el Ingenio de Risaralda todos los </w:t>
      </w:r>
      <w:r w:rsidR="00314A49" w:rsidRPr="00F77E30">
        <w:rPr>
          <w:rFonts w:ascii="Tahoma" w:hAnsi="Tahoma" w:cs="Tahoma"/>
          <w:sz w:val="24"/>
          <w:szCs w:val="24"/>
        </w:rPr>
        <w:t>domingos de manera habitual y permanente</w:t>
      </w:r>
      <w:r w:rsidR="008F31AF" w:rsidRPr="00F77E30">
        <w:rPr>
          <w:rFonts w:ascii="Tahoma" w:hAnsi="Tahoma" w:cs="Tahoma"/>
          <w:sz w:val="24"/>
          <w:szCs w:val="24"/>
        </w:rPr>
        <w:t>, l</w:t>
      </w:r>
      <w:r w:rsidR="00314A49" w:rsidRPr="00F77E30">
        <w:rPr>
          <w:rFonts w:ascii="Tahoma" w:hAnsi="Tahoma" w:cs="Tahoma"/>
          <w:sz w:val="24"/>
          <w:szCs w:val="24"/>
        </w:rPr>
        <w:t>o que obligaba al demandado</w:t>
      </w:r>
      <w:r w:rsidR="000612E2" w:rsidRPr="00F77E30">
        <w:rPr>
          <w:rFonts w:ascii="Tahoma" w:hAnsi="Tahoma" w:cs="Tahoma"/>
          <w:sz w:val="24"/>
          <w:szCs w:val="24"/>
        </w:rPr>
        <w:t xml:space="preserve"> </w:t>
      </w:r>
      <w:r w:rsidRPr="00F77E30">
        <w:rPr>
          <w:rFonts w:ascii="Tahoma" w:hAnsi="Tahoma" w:cs="Tahoma"/>
          <w:sz w:val="24"/>
          <w:szCs w:val="24"/>
        </w:rPr>
        <w:t xml:space="preserve">a otorgar al </w:t>
      </w:r>
      <w:r w:rsidR="000612E2" w:rsidRPr="00F77E30">
        <w:rPr>
          <w:rFonts w:ascii="Tahoma" w:hAnsi="Tahoma" w:cs="Tahoma"/>
          <w:sz w:val="24"/>
          <w:szCs w:val="24"/>
        </w:rPr>
        <w:t xml:space="preserve">trabajador al </w:t>
      </w:r>
      <w:r w:rsidRPr="00F77E30">
        <w:rPr>
          <w:rFonts w:ascii="Tahoma" w:hAnsi="Tahoma" w:cs="Tahoma"/>
          <w:sz w:val="24"/>
          <w:szCs w:val="24"/>
        </w:rPr>
        <w:t>menos un día de descanso compensatorio en la semana siguiente al domingo laborado</w:t>
      </w:r>
      <w:r w:rsidR="008F31AF" w:rsidRPr="00F77E30">
        <w:rPr>
          <w:rFonts w:ascii="Tahoma" w:hAnsi="Tahoma" w:cs="Tahoma"/>
          <w:sz w:val="24"/>
          <w:szCs w:val="24"/>
        </w:rPr>
        <w:t>;</w:t>
      </w:r>
      <w:r w:rsidRPr="00F77E30">
        <w:rPr>
          <w:rFonts w:ascii="Tahoma" w:hAnsi="Tahoma" w:cs="Tahoma"/>
          <w:sz w:val="24"/>
          <w:szCs w:val="24"/>
        </w:rPr>
        <w:t xml:space="preserve"> además agrega que se demostró que </w:t>
      </w:r>
      <w:r w:rsidR="007729B9" w:rsidRPr="00F77E30">
        <w:rPr>
          <w:rFonts w:ascii="Tahoma" w:hAnsi="Tahoma" w:cs="Tahoma"/>
          <w:sz w:val="24"/>
          <w:szCs w:val="24"/>
        </w:rPr>
        <w:t>el concepto de pago de los dominicales era</w:t>
      </w:r>
      <w:r w:rsidR="008F31AF" w:rsidRPr="00F77E30">
        <w:rPr>
          <w:rFonts w:ascii="Tahoma" w:hAnsi="Tahoma" w:cs="Tahoma"/>
          <w:sz w:val="24"/>
          <w:szCs w:val="24"/>
        </w:rPr>
        <w:t>n</w:t>
      </w:r>
      <w:r w:rsidRPr="00F77E30">
        <w:rPr>
          <w:rFonts w:ascii="Tahoma" w:hAnsi="Tahoma" w:cs="Tahoma"/>
          <w:sz w:val="24"/>
          <w:szCs w:val="24"/>
        </w:rPr>
        <w:t xml:space="preserve"> dos (M12 – dominical ordinario, M13 dominical con recargo del 35% si era nocturno)</w:t>
      </w:r>
      <w:r w:rsidR="001E13D0" w:rsidRPr="00F77E30">
        <w:rPr>
          <w:rFonts w:ascii="Tahoma" w:hAnsi="Tahoma" w:cs="Tahoma"/>
          <w:sz w:val="24"/>
          <w:szCs w:val="24"/>
        </w:rPr>
        <w:t xml:space="preserve">, </w:t>
      </w:r>
      <w:r w:rsidRPr="00F77E30">
        <w:rPr>
          <w:rFonts w:ascii="Tahoma" w:hAnsi="Tahoma" w:cs="Tahoma"/>
          <w:sz w:val="24"/>
          <w:szCs w:val="24"/>
        </w:rPr>
        <w:t>pero brilla por su ausencia el concepto de pago o de permiso remunerado por haber laborado el festivo o domingo anterior</w:t>
      </w:r>
      <w:r w:rsidR="00D165CD" w:rsidRPr="00F77E30">
        <w:rPr>
          <w:rFonts w:ascii="Tahoma" w:hAnsi="Tahoma" w:cs="Tahoma"/>
          <w:sz w:val="24"/>
          <w:szCs w:val="24"/>
        </w:rPr>
        <w:t xml:space="preserve">. </w:t>
      </w:r>
    </w:p>
    <w:p w14:paraId="732A425C" w14:textId="3740C247" w:rsidR="00D165CD" w:rsidRPr="00F77E30" w:rsidRDefault="00D165CD" w:rsidP="00CB07D6">
      <w:pPr>
        <w:spacing w:after="0" w:line="276" w:lineRule="auto"/>
        <w:ind w:firstLine="708"/>
        <w:jc w:val="both"/>
        <w:rPr>
          <w:rFonts w:ascii="Tahoma" w:hAnsi="Tahoma" w:cs="Tahoma"/>
          <w:sz w:val="24"/>
          <w:szCs w:val="24"/>
        </w:rPr>
      </w:pPr>
    </w:p>
    <w:p w14:paraId="0C845A5F" w14:textId="336E30BD" w:rsidR="009643A5" w:rsidRPr="00F77E30" w:rsidRDefault="00D165CD" w:rsidP="00CB07D6">
      <w:pPr>
        <w:spacing w:after="0" w:line="276" w:lineRule="auto"/>
        <w:ind w:firstLine="708"/>
        <w:jc w:val="both"/>
        <w:rPr>
          <w:rFonts w:ascii="Tahoma" w:hAnsi="Tahoma" w:cs="Tahoma"/>
          <w:sz w:val="24"/>
          <w:szCs w:val="24"/>
        </w:rPr>
      </w:pPr>
      <w:r w:rsidRPr="00F77E30">
        <w:rPr>
          <w:rFonts w:ascii="Tahoma" w:hAnsi="Tahoma" w:cs="Tahoma"/>
          <w:sz w:val="24"/>
          <w:szCs w:val="24"/>
        </w:rPr>
        <w:t>Expone que la empresa bas</w:t>
      </w:r>
      <w:r w:rsidR="008F31AF" w:rsidRPr="00F77E30">
        <w:rPr>
          <w:rFonts w:ascii="Tahoma" w:hAnsi="Tahoma" w:cs="Tahoma"/>
          <w:sz w:val="24"/>
          <w:szCs w:val="24"/>
        </w:rPr>
        <w:t>ó</w:t>
      </w:r>
      <w:r w:rsidRPr="00F77E30">
        <w:rPr>
          <w:rFonts w:ascii="Tahoma" w:hAnsi="Tahoma" w:cs="Tahoma"/>
          <w:sz w:val="24"/>
          <w:szCs w:val="24"/>
        </w:rPr>
        <w:t xml:space="preserve"> su defensa en que el día de descanso compensatorio se otorgaba a la semana siguiente al domingo o festivo y era otorgado por </w:t>
      </w:r>
      <w:r w:rsidR="0086377F" w:rsidRPr="00F77E30">
        <w:rPr>
          <w:rFonts w:ascii="Tahoma" w:hAnsi="Tahoma" w:cs="Tahoma"/>
          <w:sz w:val="24"/>
          <w:szCs w:val="24"/>
        </w:rPr>
        <w:t xml:space="preserve">un “supervisor”, pero le parece raro, que </w:t>
      </w:r>
      <w:r w:rsidR="008F31AF" w:rsidRPr="00F77E30">
        <w:rPr>
          <w:rFonts w:ascii="Tahoma" w:hAnsi="Tahoma" w:cs="Tahoma"/>
          <w:sz w:val="24"/>
          <w:szCs w:val="24"/>
        </w:rPr>
        <w:t>estos no</w:t>
      </w:r>
      <w:r w:rsidR="0086377F" w:rsidRPr="00F77E30">
        <w:rPr>
          <w:rFonts w:ascii="Tahoma" w:hAnsi="Tahoma" w:cs="Tahoma"/>
          <w:sz w:val="24"/>
          <w:szCs w:val="24"/>
        </w:rPr>
        <w:t xml:space="preserve"> fueran llamados como testigos </w:t>
      </w:r>
      <w:r w:rsidR="008F31AF" w:rsidRPr="00F77E30">
        <w:rPr>
          <w:rFonts w:ascii="Tahoma" w:hAnsi="Tahoma" w:cs="Tahoma"/>
          <w:sz w:val="24"/>
          <w:szCs w:val="24"/>
        </w:rPr>
        <w:t>al</w:t>
      </w:r>
      <w:r w:rsidR="0086377F" w:rsidRPr="00F77E30">
        <w:rPr>
          <w:rFonts w:ascii="Tahoma" w:hAnsi="Tahoma" w:cs="Tahoma"/>
          <w:sz w:val="24"/>
          <w:szCs w:val="24"/>
        </w:rPr>
        <w:t xml:space="preserve"> proceso, ya que </w:t>
      </w:r>
      <w:r w:rsidR="008F31AF" w:rsidRPr="00F77E30">
        <w:rPr>
          <w:rFonts w:ascii="Tahoma" w:hAnsi="Tahoma" w:cs="Tahoma"/>
          <w:sz w:val="24"/>
          <w:szCs w:val="24"/>
        </w:rPr>
        <w:t>serían la prueba estrella</w:t>
      </w:r>
      <w:r w:rsidR="0086377F" w:rsidRPr="00F77E30">
        <w:rPr>
          <w:rFonts w:ascii="Tahoma" w:hAnsi="Tahoma" w:cs="Tahoma"/>
          <w:sz w:val="24"/>
          <w:szCs w:val="24"/>
        </w:rPr>
        <w:t xml:space="preserve"> para aclarar lo dicho por la parte demandante. </w:t>
      </w:r>
      <w:r w:rsidR="007F446D" w:rsidRPr="00F77E30">
        <w:rPr>
          <w:rFonts w:ascii="Tahoma" w:hAnsi="Tahoma" w:cs="Tahoma"/>
          <w:sz w:val="24"/>
          <w:szCs w:val="24"/>
        </w:rPr>
        <w:t>Asimismo,</w:t>
      </w:r>
      <w:r w:rsidR="0086377F" w:rsidRPr="00F77E30">
        <w:rPr>
          <w:rFonts w:ascii="Tahoma" w:hAnsi="Tahoma" w:cs="Tahoma"/>
          <w:sz w:val="24"/>
          <w:szCs w:val="24"/>
        </w:rPr>
        <w:t xml:space="preserve"> manifiesta </w:t>
      </w:r>
      <w:r w:rsidR="007F446D" w:rsidRPr="00F77E30">
        <w:rPr>
          <w:rFonts w:ascii="Tahoma" w:hAnsi="Tahoma" w:cs="Tahoma"/>
          <w:sz w:val="24"/>
          <w:szCs w:val="24"/>
        </w:rPr>
        <w:t>que,</w:t>
      </w:r>
      <w:r w:rsidR="0086377F" w:rsidRPr="00F77E30">
        <w:rPr>
          <w:rFonts w:ascii="Tahoma" w:hAnsi="Tahoma" w:cs="Tahoma"/>
          <w:sz w:val="24"/>
          <w:szCs w:val="24"/>
        </w:rPr>
        <w:t xml:space="preserve"> pese a que </w:t>
      </w:r>
      <w:r w:rsidR="009643A5" w:rsidRPr="00F77E30">
        <w:rPr>
          <w:rFonts w:ascii="Tahoma" w:hAnsi="Tahoma" w:cs="Tahoma"/>
          <w:sz w:val="24"/>
          <w:szCs w:val="24"/>
        </w:rPr>
        <w:t xml:space="preserve">el demandado quedó de presentar la relación de los pagos compensatorios por el tiempo laborado por el trabajador, </w:t>
      </w:r>
      <w:r w:rsidR="007F446D" w:rsidRPr="00F77E30">
        <w:rPr>
          <w:rFonts w:ascii="Tahoma" w:hAnsi="Tahoma" w:cs="Tahoma"/>
          <w:sz w:val="24"/>
          <w:szCs w:val="24"/>
        </w:rPr>
        <w:t xml:space="preserve">al momento de la </w:t>
      </w:r>
      <w:r w:rsidR="009643A5" w:rsidRPr="00F77E30">
        <w:rPr>
          <w:rFonts w:ascii="Tahoma" w:hAnsi="Tahoma" w:cs="Tahoma"/>
          <w:sz w:val="24"/>
          <w:szCs w:val="24"/>
        </w:rPr>
        <w:t xml:space="preserve">audiencia </w:t>
      </w:r>
      <w:r w:rsidR="004C2B56" w:rsidRPr="00F77E30">
        <w:rPr>
          <w:rFonts w:ascii="Tahoma" w:hAnsi="Tahoma" w:cs="Tahoma"/>
          <w:sz w:val="24"/>
          <w:szCs w:val="24"/>
        </w:rPr>
        <w:t>manifest</w:t>
      </w:r>
      <w:r w:rsidR="007F446D" w:rsidRPr="00F77E30">
        <w:rPr>
          <w:rFonts w:ascii="Tahoma" w:hAnsi="Tahoma" w:cs="Tahoma"/>
          <w:sz w:val="24"/>
          <w:szCs w:val="24"/>
        </w:rPr>
        <w:t>ó</w:t>
      </w:r>
      <w:r w:rsidR="009643A5" w:rsidRPr="00F77E30">
        <w:rPr>
          <w:rFonts w:ascii="Tahoma" w:hAnsi="Tahoma" w:cs="Tahoma"/>
          <w:sz w:val="24"/>
          <w:szCs w:val="24"/>
        </w:rPr>
        <w:t xml:space="preserve"> que no c</w:t>
      </w:r>
      <w:r w:rsidR="00C25210" w:rsidRPr="00F77E30">
        <w:rPr>
          <w:rFonts w:ascii="Tahoma" w:hAnsi="Tahoma" w:cs="Tahoma"/>
          <w:sz w:val="24"/>
          <w:szCs w:val="24"/>
        </w:rPr>
        <w:t xml:space="preserve">ontaban con los </w:t>
      </w:r>
      <w:r w:rsidR="009643A5" w:rsidRPr="00F77E30">
        <w:rPr>
          <w:rFonts w:ascii="Tahoma" w:hAnsi="Tahoma" w:cs="Tahoma"/>
          <w:sz w:val="24"/>
          <w:szCs w:val="24"/>
        </w:rPr>
        <w:t xml:space="preserve">archivos, </w:t>
      </w:r>
      <w:r w:rsidR="007F446D" w:rsidRPr="00F77E30">
        <w:rPr>
          <w:rFonts w:ascii="Tahoma" w:hAnsi="Tahoma" w:cs="Tahoma"/>
          <w:sz w:val="24"/>
          <w:szCs w:val="24"/>
        </w:rPr>
        <w:t xml:space="preserve">por cuanto la norma tributaria solo ordena preservar el archivo contable por cinco años. </w:t>
      </w:r>
      <w:r w:rsidR="009643A5" w:rsidRPr="00F77E30">
        <w:rPr>
          <w:rFonts w:ascii="Tahoma" w:hAnsi="Tahoma" w:cs="Tahoma"/>
          <w:sz w:val="24"/>
          <w:szCs w:val="24"/>
        </w:rPr>
        <w:t xml:space="preserve"> </w:t>
      </w:r>
    </w:p>
    <w:p w14:paraId="4C8BA835" w14:textId="77777777" w:rsidR="009643A5" w:rsidRPr="00F77E30" w:rsidRDefault="009643A5" w:rsidP="00CB07D6">
      <w:pPr>
        <w:spacing w:after="0" w:line="276" w:lineRule="auto"/>
        <w:jc w:val="both"/>
        <w:rPr>
          <w:rFonts w:ascii="Tahoma" w:hAnsi="Tahoma" w:cs="Tahoma"/>
          <w:sz w:val="24"/>
          <w:szCs w:val="24"/>
        </w:rPr>
      </w:pPr>
    </w:p>
    <w:p w14:paraId="24C0CDDA" w14:textId="6AEE89DD" w:rsidR="009643A5" w:rsidRPr="00F77E30" w:rsidRDefault="009643A5" w:rsidP="00CB07D6">
      <w:pPr>
        <w:spacing w:after="0" w:line="276" w:lineRule="auto"/>
        <w:ind w:firstLine="708"/>
        <w:jc w:val="both"/>
        <w:rPr>
          <w:rFonts w:ascii="Tahoma" w:hAnsi="Tahoma" w:cs="Tahoma"/>
          <w:sz w:val="24"/>
          <w:szCs w:val="24"/>
        </w:rPr>
      </w:pPr>
      <w:r w:rsidRPr="00F77E30">
        <w:rPr>
          <w:rFonts w:ascii="Tahoma" w:hAnsi="Tahoma" w:cs="Tahoma"/>
          <w:sz w:val="24"/>
          <w:szCs w:val="24"/>
        </w:rPr>
        <w:t>Indica, además, que fuera de los documentos y comprobantes de pago aportados dentro del plenario del expediente, se recibieron testimonios de varios extrabajadores de la empresa demandada -Ingenio de Risaralda S.A- los cuales declararon bajo juramento que el demandando laboraba en el Ingenio todos los domingos de forma habitual y que en ningún momento el Ingenio nunca quiso a pesar de múltiples requerimientos sindicales, pagar el descanso remunerado</w:t>
      </w:r>
      <w:r w:rsidR="007F5269" w:rsidRPr="00F77E30">
        <w:rPr>
          <w:rFonts w:ascii="Tahoma" w:hAnsi="Tahoma" w:cs="Tahoma"/>
          <w:sz w:val="24"/>
          <w:szCs w:val="24"/>
        </w:rPr>
        <w:t>.</w:t>
      </w:r>
    </w:p>
    <w:p w14:paraId="3BAEE925" w14:textId="232C8B0D" w:rsidR="00301430" w:rsidRPr="00F77E30" w:rsidRDefault="00301430" w:rsidP="00CB07D6">
      <w:pPr>
        <w:spacing w:after="0" w:line="276" w:lineRule="auto"/>
        <w:textAlignment w:val="baseline"/>
        <w:rPr>
          <w:rFonts w:ascii="Tahoma" w:hAnsi="Tahoma" w:cs="Tahoma"/>
          <w:sz w:val="24"/>
          <w:szCs w:val="24"/>
        </w:rPr>
      </w:pPr>
    </w:p>
    <w:p w14:paraId="7EDF3C33" w14:textId="77777777" w:rsidR="0091405C" w:rsidRPr="00F77E30" w:rsidRDefault="0091405C" w:rsidP="00CB07D6">
      <w:pPr>
        <w:spacing w:after="0" w:line="276" w:lineRule="auto"/>
        <w:textAlignment w:val="baseline"/>
        <w:rPr>
          <w:rFonts w:ascii="Tahoma" w:hAnsi="Tahoma" w:cs="Tahoma"/>
          <w:sz w:val="24"/>
          <w:szCs w:val="24"/>
        </w:rPr>
      </w:pPr>
    </w:p>
    <w:p w14:paraId="339BC2C7" w14:textId="77777777" w:rsidR="003E2D6C" w:rsidRPr="00F77E30" w:rsidRDefault="003E2D6C" w:rsidP="00CB07D6">
      <w:pPr>
        <w:pStyle w:val="Prrafodelista"/>
        <w:numPr>
          <w:ilvl w:val="0"/>
          <w:numId w:val="3"/>
        </w:numPr>
        <w:spacing w:after="0" w:line="276" w:lineRule="auto"/>
        <w:jc w:val="center"/>
        <w:textAlignment w:val="baseline"/>
        <w:rPr>
          <w:rFonts w:ascii="Tahoma" w:hAnsi="Tahoma" w:cs="Tahoma"/>
          <w:caps/>
          <w:sz w:val="24"/>
          <w:szCs w:val="24"/>
          <w:lang w:eastAsia="es-CO"/>
        </w:rPr>
      </w:pPr>
      <w:r w:rsidRPr="00F77E30">
        <w:rPr>
          <w:rFonts w:ascii="Tahoma" w:hAnsi="Tahoma" w:cs="Tahoma"/>
          <w:b/>
          <w:bCs/>
          <w:caps/>
          <w:sz w:val="24"/>
          <w:szCs w:val="24"/>
          <w:lang w:eastAsia="es-CO"/>
        </w:rPr>
        <w:t>Alegatos de conclusión</w:t>
      </w:r>
      <w:r w:rsidRPr="00F77E30">
        <w:rPr>
          <w:rFonts w:ascii="Tahoma" w:hAnsi="Tahoma" w:cs="Tahoma"/>
          <w:caps/>
          <w:sz w:val="24"/>
          <w:szCs w:val="24"/>
          <w:lang w:eastAsia="es-CO"/>
        </w:rPr>
        <w:t> </w:t>
      </w:r>
      <w:r w:rsidRPr="00F77E30">
        <w:rPr>
          <w:rFonts w:ascii="Tahoma" w:hAnsi="Tahoma" w:cs="Tahoma"/>
          <w:b/>
          <w:caps/>
          <w:sz w:val="24"/>
          <w:szCs w:val="24"/>
          <w:lang w:eastAsia="es-CO"/>
        </w:rPr>
        <w:t>y concepto del Ministerio Público</w:t>
      </w:r>
    </w:p>
    <w:p w14:paraId="798C19FE" w14:textId="77777777" w:rsidR="003E2D6C" w:rsidRPr="00F77E30" w:rsidRDefault="003E2D6C" w:rsidP="00CB07D6">
      <w:pPr>
        <w:spacing w:after="0" w:line="276" w:lineRule="auto"/>
        <w:jc w:val="center"/>
        <w:textAlignment w:val="baseline"/>
        <w:rPr>
          <w:rFonts w:ascii="Tahoma" w:hAnsi="Tahoma" w:cs="Tahoma"/>
          <w:sz w:val="24"/>
          <w:szCs w:val="24"/>
        </w:rPr>
      </w:pPr>
    </w:p>
    <w:p w14:paraId="2CEBCC50" w14:textId="399D0DAB" w:rsidR="003174C5" w:rsidRPr="00F77E30" w:rsidRDefault="005619C5" w:rsidP="00CB07D6">
      <w:pPr>
        <w:spacing w:after="0" w:line="276" w:lineRule="auto"/>
        <w:ind w:firstLine="705"/>
        <w:jc w:val="both"/>
        <w:textAlignment w:val="baseline"/>
        <w:rPr>
          <w:rFonts w:ascii="Tahoma" w:hAnsi="Tahoma" w:cs="Tahoma"/>
          <w:sz w:val="24"/>
          <w:szCs w:val="24"/>
        </w:rPr>
      </w:pPr>
      <w:r w:rsidRPr="00F77E30">
        <w:rPr>
          <w:rFonts w:ascii="Tahoma" w:hAnsi="Tahoma" w:cs="Tahoma"/>
          <w:sz w:val="24"/>
          <w:szCs w:val="24"/>
        </w:rPr>
        <w:t xml:space="preserve">Analizados los alegatos presentados por escrito por </w:t>
      </w:r>
      <w:r w:rsidR="003174C5" w:rsidRPr="00F77E30">
        <w:rPr>
          <w:rFonts w:ascii="Tahoma" w:hAnsi="Tahoma" w:cs="Tahoma"/>
          <w:sz w:val="24"/>
          <w:szCs w:val="24"/>
        </w:rPr>
        <w:t>la</w:t>
      </w:r>
      <w:r w:rsidR="00CA45F3" w:rsidRPr="00F77E30">
        <w:rPr>
          <w:rFonts w:ascii="Tahoma" w:hAnsi="Tahoma" w:cs="Tahoma"/>
          <w:sz w:val="24"/>
          <w:szCs w:val="24"/>
        </w:rPr>
        <w:t xml:space="preserve"> parte demandada</w:t>
      </w:r>
      <w:r w:rsidRPr="00F77E30">
        <w:rPr>
          <w:rFonts w:ascii="Tahoma" w:hAnsi="Tahoma" w:cs="Tahoma"/>
          <w:sz w:val="24"/>
          <w:szCs w:val="24"/>
        </w:rPr>
        <w:t xml:space="preserve">, mismos que obran en el expediente digital y a los cuales nos remitimos por economía procesal en virtud del art. 280 del C.G.P., la Sala encuentra que los argumentos fácticos y jurídicos expresados concuerdan con los puntos objeto de discusión en esta instancia </w:t>
      </w:r>
      <w:r w:rsidRPr="00F77E30">
        <w:rPr>
          <w:rFonts w:ascii="Tahoma" w:hAnsi="Tahoma" w:cs="Tahoma"/>
          <w:sz w:val="24"/>
          <w:szCs w:val="24"/>
        </w:rPr>
        <w:lastRenderedPageBreak/>
        <w:t>y se relacionan con el problema jurídico que se expresa a continuación.</w:t>
      </w:r>
      <w:r w:rsidR="0014070D" w:rsidRPr="00F77E30">
        <w:rPr>
          <w:rFonts w:ascii="Tahoma" w:hAnsi="Tahoma" w:cs="Tahoma"/>
          <w:sz w:val="24"/>
          <w:szCs w:val="24"/>
        </w:rPr>
        <w:t xml:space="preserve"> Por otra parte,</w:t>
      </w:r>
      <w:r w:rsidR="00BC0B7D" w:rsidRPr="00F77E30">
        <w:rPr>
          <w:rFonts w:ascii="Tahoma" w:hAnsi="Tahoma" w:cs="Tahoma"/>
          <w:sz w:val="24"/>
          <w:szCs w:val="24"/>
        </w:rPr>
        <w:t xml:space="preserve"> demandante dejó transcurrir el término otorgado para el efecto en silencio. </w:t>
      </w:r>
      <w:r w:rsidR="0014070D" w:rsidRPr="00F77E30">
        <w:rPr>
          <w:rFonts w:ascii="Tahoma" w:hAnsi="Tahoma" w:cs="Tahoma"/>
          <w:sz w:val="24"/>
          <w:szCs w:val="24"/>
        </w:rPr>
        <w:t xml:space="preserve"> </w:t>
      </w:r>
    </w:p>
    <w:p w14:paraId="321A1532" w14:textId="238225A2" w:rsidR="003174C5" w:rsidRPr="00F77E30" w:rsidRDefault="003174C5" w:rsidP="00CB07D6">
      <w:pPr>
        <w:spacing w:after="0" w:line="276" w:lineRule="auto"/>
        <w:ind w:firstLine="705"/>
        <w:jc w:val="both"/>
        <w:textAlignment w:val="baseline"/>
        <w:rPr>
          <w:rFonts w:ascii="Tahoma" w:hAnsi="Tahoma" w:cs="Tahoma"/>
          <w:sz w:val="24"/>
          <w:szCs w:val="24"/>
        </w:rPr>
      </w:pPr>
    </w:p>
    <w:p w14:paraId="52EA6DE0" w14:textId="77777777" w:rsidR="003174C5" w:rsidRPr="00F77E30" w:rsidRDefault="003174C5" w:rsidP="00CB07D6">
      <w:pPr>
        <w:spacing w:after="0" w:line="276" w:lineRule="auto"/>
        <w:ind w:firstLine="705"/>
        <w:jc w:val="both"/>
        <w:textAlignment w:val="baseline"/>
        <w:rPr>
          <w:rFonts w:ascii="Tahoma" w:hAnsi="Tahoma" w:cs="Tahoma"/>
          <w:sz w:val="24"/>
          <w:szCs w:val="24"/>
        </w:rPr>
      </w:pPr>
    </w:p>
    <w:p w14:paraId="2A1DBB66" w14:textId="1340F670" w:rsidR="005619C5" w:rsidRPr="00F77E30" w:rsidRDefault="003174C5" w:rsidP="00CB07D6">
      <w:pPr>
        <w:pStyle w:val="Prrafodelista"/>
        <w:numPr>
          <w:ilvl w:val="0"/>
          <w:numId w:val="3"/>
        </w:numPr>
        <w:spacing w:after="0" w:line="276" w:lineRule="auto"/>
        <w:jc w:val="center"/>
        <w:textAlignment w:val="baseline"/>
        <w:rPr>
          <w:rFonts w:ascii="Tahoma" w:hAnsi="Tahoma" w:cs="Tahoma"/>
          <w:b/>
          <w:bCs/>
          <w:sz w:val="24"/>
          <w:szCs w:val="24"/>
        </w:rPr>
      </w:pPr>
      <w:r w:rsidRPr="00F77E30">
        <w:rPr>
          <w:rFonts w:ascii="Tahoma" w:hAnsi="Tahoma" w:cs="Tahoma"/>
          <w:b/>
          <w:bCs/>
          <w:sz w:val="24"/>
          <w:szCs w:val="24"/>
        </w:rPr>
        <w:t>PROBLEMA JURÍDICO POR RESOLVER</w:t>
      </w:r>
    </w:p>
    <w:p w14:paraId="7FF34B46" w14:textId="4EFD3DAE" w:rsidR="003E2D6C" w:rsidRPr="00F77E30" w:rsidRDefault="003E2D6C" w:rsidP="00CB07D6">
      <w:pPr>
        <w:spacing w:after="0" w:line="276" w:lineRule="auto"/>
        <w:ind w:firstLine="708"/>
        <w:jc w:val="both"/>
        <w:rPr>
          <w:rFonts w:ascii="Tahoma" w:hAnsi="Tahoma" w:cs="Tahoma"/>
          <w:sz w:val="24"/>
          <w:szCs w:val="24"/>
        </w:rPr>
      </w:pPr>
    </w:p>
    <w:p w14:paraId="71B77565" w14:textId="0D4E8F5F" w:rsidR="003174C5" w:rsidRPr="00F77E30" w:rsidRDefault="00764FDF"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Por el esquema </w:t>
      </w:r>
      <w:r w:rsidR="00AA7C84" w:rsidRPr="00F77E30">
        <w:rPr>
          <w:rFonts w:ascii="Tahoma" w:hAnsi="Tahoma" w:cs="Tahoma"/>
          <w:sz w:val="24"/>
          <w:szCs w:val="24"/>
        </w:rPr>
        <w:t xml:space="preserve">del recurso impetrado </w:t>
      </w:r>
      <w:r w:rsidR="00AA419D" w:rsidRPr="00F77E30">
        <w:rPr>
          <w:rFonts w:ascii="Tahoma" w:hAnsi="Tahoma" w:cs="Tahoma"/>
          <w:sz w:val="24"/>
          <w:szCs w:val="24"/>
        </w:rPr>
        <w:t>por la parte demandante</w:t>
      </w:r>
      <w:r w:rsidRPr="00F77E30">
        <w:rPr>
          <w:rFonts w:ascii="Tahoma" w:hAnsi="Tahoma" w:cs="Tahoma"/>
          <w:sz w:val="24"/>
          <w:szCs w:val="24"/>
        </w:rPr>
        <w:t>, e</w:t>
      </w:r>
      <w:r w:rsidR="003174C5" w:rsidRPr="00F77E30">
        <w:rPr>
          <w:rFonts w:ascii="Tahoma" w:hAnsi="Tahoma" w:cs="Tahoma"/>
          <w:sz w:val="24"/>
          <w:szCs w:val="24"/>
        </w:rPr>
        <w:t xml:space="preserve">l problema jurídico </w:t>
      </w:r>
      <w:r w:rsidRPr="00F77E30">
        <w:rPr>
          <w:rFonts w:ascii="Tahoma" w:hAnsi="Tahoma" w:cs="Tahoma"/>
          <w:sz w:val="24"/>
          <w:szCs w:val="24"/>
        </w:rPr>
        <w:t xml:space="preserve">en este asunto </w:t>
      </w:r>
      <w:r w:rsidR="003174C5" w:rsidRPr="00F77E30">
        <w:rPr>
          <w:rFonts w:ascii="Tahoma" w:hAnsi="Tahoma" w:cs="Tahoma"/>
          <w:sz w:val="24"/>
          <w:szCs w:val="24"/>
        </w:rPr>
        <w:t xml:space="preserve">se circunscribe </w:t>
      </w:r>
      <w:r w:rsidRPr="00F77E30">
        <w:rPr>
          <w:rFonts w:ascii="Tahoma" w:hAnsi="Tahoma" w:cs="Tahoma"/>
          <w:sz w:val="24"/>
          <w:szCs w:val="24"/>
        </w:rPr>
        <w:t>a resolver los siguientes interrogantes: 1) ¿</w:t>
      </w:r>
      <w:r w:rsidR="006B2859" w:rsidRPr="00F77E30">
        <w:rPr>
          <w:rFonts w:ascii="Tahoma" w:hAnsi="Tahoma" w:cs="Tahoma"/>
          <w:sz w:val="24"/>
          <w:szCs w:val="24"/>
        </w:rPr>
        <w:t>Se encuentra demostrado que el actor laboró por el término que duró la relación laboral el domingo de forma habitual</w:t>
      </w:r>
      <w:r w:rsidRPr="00F77E30">
        <w:rPr>
          <w:rFonts w:ascii="Tahoma" w:hAnsi="Tahoma" w:cs="Tahoma"/>
          <w:sz w:val="24"/>
          <w:szCs w:val="24"/>
        </w:rPr>
        <w:t>?</w:t>
      </w:r>
      <w:r w:rsidR="00A62476" w:rsidRPr="00F77E30">
        <w:rPr>
          <w:rFonts w:ascii="Tahoma" w:hAnsi="Tahoma" w:cs="Tahoma"/>
          <w:sz w:val="24"/>
          <w:szCs w:val="24"/>
        </w:rPr>
        <w:t xml:space="preserve"> D</w:t>
      </w:r>
      <w:r w:rsidR="00AA7C84" w:rsidRPr="00F77E30">
        <w:rPr>
          <w:rFonts w:ascii="Tahoma" w:hAnsi="Tahoma" w:cs="Tahoma"/>
          <w:sz w:val="24"/>
          <w:szCs w:val="24"/>
        </w:rPr>
        <w:t>e</w:t>
      </w:r>
      <w:r w:rsidR="00A27739" w:rsidRPr="00F77E30">
        <w:rPr>
          <w:rFonts w:ascii="Tahoma" w:hAnsi="Tahoma" w:cs="Tahoma"/>
          <w:sz w:val="24"/>
          <w:szCs w:val="24"/>
        </w:rPr>
        <w:t xml:space="preserve"> confirma</w:t>
      </w:r>
      <w:r w:rsidR="00AA7C84" w:rsidRPr="00F77E30">
        <w:rPr>
          <w:rFonts w:ascii="Tahoma" w:hAnsi="Tahoma" w:cs="Tahoma"/>
          <w:sz w:val="24"/>
          <w:szCs w:val="24"/>
        </w:rPr>
        <w:t>rse</w:t>
      </w:r>
      <w:r w:rsidR="00A27739" w:rsidRPr="00F77E30">
        <w:rPr>
          <w:rFonts w:ascii="Tahoma" w:hAnsi="Tahoma" w:cs="Tahoma"/>
          <w:sz w:val="24"/>
          <w:szCs w:val="24"/>
        </w:rPr>
        <w:t xml:space="preserve"> </w:t>
      </w:r>
      <w:r w:rsidR="00C911B1" w:rsidRPr="00F77E30">
        <w:rPr>
          <w:rFonts w:ascii="Tahoma" w:hAnsi="Tahoma" w:cs="Tahoma"/>
          <w:sz w:val="24"/>
          <w:szCs w:val="24"/>
        </w:rPr>
        <w:t>lo anterior</w:t>
      </w:r>
      <w:r w:rsidR="00A27739" w:rsidRPr="00F77E30">
        <w:rPr>
          <w:rFonts w:ascii="Tahoma" w:hAnsi="Tahoma" w:cs="Tahoma"/>
          <w:sz w:val="24"/>
          <w:szCs w:val="24"/>
        </w:rPr>
        <w:t xml:space="preserve">, </w:t>
      </w:r>
      <w:r w:rsidR="00352257" w:rsidRPr="00F77E30">
        <w:rPr>
          <w:rFonts w:ascii="Tahoma" w:hAnsi="Tahoma" w:cs="Tahoma"/>
          <w:sz w:val="24"/>
          <w:szCs w:val="24"/>
        </w:rPr>
        <w:t>le corresponde</w:t>
      </w:r>
      <w:r w:rsidR="00AA7C84" w:rsidRPr="00F77E30">
        <w:rPr>
          <w:rFonts w:ascii="Tahoma" w:hAnsi="Tahoma" w:cs="Tahoma"/>
          <w:sz w:val="24"/>
          <w:szCs w:val="24"/>
        </w:rPr>
        <w:t xml:space="preserve"> a la </w:t>
      </w:r>
      <w:r w:rsidR="00E727F8" w:rsidRPr="00F77E30">
        <w:rPr>
          <w:rFonts w:ascii="Tahoma" w:hAnsi="Tahoma" w:cs="Tahoma"/>
          <w:sz w:val="24"/>
          <w:szCs w:val="24"/>
        </w:rPr>
        <w:t>Sa</w:t>
      </w:r>
      <w:r w:rsidR="00D8469D" w:rsidRPr="00F77E30">
        <w:rPr>
          <w:rFonts w:ascii="Tahoma" w:hAnsi="Tahoma" w:cs="Tahoma"/>
          <w:sz w:val="24"/>
          <w:szCs w:val="24"/>
        </w:rPr>
        <w:t>la responde</w:t>
      </w:r>
      <w:r w:rsidR="0014070D" w:rsidRPr="00F77E30">
        <w:rPr>
          <w:rFonts w:ascii="Tahoma" w:hAnsi="Tahoma" w:cs="Tahoma"/>
          <w:sz w:val="24"/>
          <w:szCs w:val="24"/>
        </w:rPr>
        <w:t>r</w:t>
      </w:r>
      <w:r w:rsidR="00D8469D" w:rsidRPr="00F77E30">
        <w:rPr>
          <w:rFonts w:ascii="Tahoma" w:hAnsi="Tahoma" w:cs="Tahoma"/>
          <w:sz w:val="24"/>
          <w:szCs w:val="24"/>
        </w:rPr>
        <w:t xml:space="preserve"> dos puntuales interrogantes: </w:t>
      </w:r>
      <w:r w:rsidR="00A62476" w:rsidRPr="00F77E30">
        <w:rPr>
          <w:rFonts w:ascii="Tahoma" w:hAnsi="Tahoma" w:cs="Tahoma"/>
          <w:sz w:val="24"/>
          <w:szCs w:val="24"/>
        </w:rPr>
        <w:t>2) ¿</w:t>
      </w:r>
      <w:r w:rsidR="00C911B1" w:rsidRPr="00F77E30">
        <w:rPr>
          <w:rFonts w:ascii="Tahoma" w:hAnsi="Tahoma" w:cs="Tahoma"/>
          <w:sz w:val="24"/>
          <w:szCs w:val="24"/>
        </w:rPr>
        <w:t xml:space="preserve">la entidad empleadora </w:t>
      </w:r>
      <w:r w:rsidR="00B92CC6" w:rsidRPr="00F77E30">
        <w:rPr>
          <w:rFonts w:ascii="Tahoma" w:hAnsi="Tahoma" w:cs="Tahoma"/>
          <w:sz w:val="24"/>
          <w:szCs w:val="24"/>
        </w:rPr>
        <w:t xml:space="preserve">le </w:t>
      </w:r>
      <w:r w:rsidR="00C911B1" w:rsidRPr="00F77E30">
        <w:rPr>
          <w:rFonts w:ascii="Tahoma" w:hAnsi="Tahoma" w:cs="Tahoma"/>
          <w:sz w:val="24"/>
          <w:szCs w:val="24"/>
        </w:rPr>
        <w:t>adeuda</w:t>
      </w:r>
      <w:r w:rsidR="00B92CC6" w:rsidRPr="00F77E30">
        <w:rPr>
          <w:rFonts w:ascii="Tahoma" w:hAnsi="Tahoma" w:cs="Tahoma"/>
          <w:sz w:val="24"/>
          <w:szCs w:val="24"/>
        </w:rPr>
        <w:t xml:space="preserve"> al trabajador</w:t>
      </w:r>
      <w:r w:rsidR="00C911B1" w:rsidRPr="00F77E30">
        <w:rPr>
          <w:rFonts w:ascii="Tahoma" w:hAnsi="Tahoma" w:cs="Tahoma"/>
          <w:sz w:val="24"/>
          <w:szCs w:val="24"/>
        </w:rPr>
        <w:t xml:space="preserve"> el pago de los</w:t>
      </w:r>
      <w:r w:rsidR="00B90D4A" w:rsidRPr="00F77E30">
        <w:rPr>
          <w:rFonts w:ascii="Tahoma" w:hAnsi="Tahoma" w:cs="Tahoma"/>
          <w:sz w:val="24"/>
          <w:szCs w:val="24"/>
        </w:rPr>
        <w:t xml:space="preserve"> d</w:t>
      </w:r>
      <w:r w:rsidR="00B92CC6" w:rsidRPr="00F77E30">
        <w:rPr>
          <w:rFonts w:ascii="Tahoma" w:hAnsi="Tahoma" w:cs="Tahoma"/>
          <w:sz w:val="24"/>
          <w:szCs w:val="24"/>
        </w:rPr>
        <w:t xml:space="preserve">ías de </w:t>
      </w:r>
      <w:r w:rsidR="00B90D4A" w:rsidRPr="00F77E30">
        <w:rPr>
          <w:rFonts w:ascii="Tahoma" w:hAnsi="Tahoma" w:cs="Tahoma"/>
          <w:sz w:val="24"/>
          <w:szCs w:val="24"/>
        </w:rPr>
        <w:t>descanso compensatorio remunerado</w:t>
      </w:r>
      <w:r w:rsidR="00B92CC6" w:rsidRPr="00F77E30">
        <w:rPr>
          <w:rFonts w:ascii="Tahoma" w:hAnsi="Tahoma" w:cs="Tahoma"/>
          <w:sz w:val="24"/>
          <w:szCs w:val="24"/>
        </w:rPr>
        <w:t>?</w:t>
      </w:r>
      <w:r w:rsidR="00924044" w:rsidRPr="00F77E30">
        <w:rPr>
          <w:rFonts w:ascii="Tahoma" w:hAnsi="Tahoma" w:cs="Tahoma"/>
          <w:sz w:val="24"/>
          <w:szCs w:val="24"/>
        </w:rPr>
        <w:t xml:space="preserve"> y 3) </w:t>
      </w:r>
      <w:r w:rsidR="00CE1253" w:rsidRPr="00F77E30">
        <w:rPr>
          <w:rFonts w:ascii="Tahoma" w:hAnsi="Tahoma" w:cs="Tahoma"/>
          <w:sz w:val="24"/>
          <w:szCs w:val="24"/>
        </w:rPr>
        <w:t>¿</w:t>
      </w:r>
      <w:r w:rsidR="00182962" w:rsidRPr="00F77E30">
        <w:rPr>
          <w:rFonts w:ascii="Tahoma" w:hAnsi="Tahoma" w:cs="Tahoma"/>
          <w:sz w:val="24"/>
          <w:szCs w:val="24"/>
        </w:rPr>
        <w:t>el día de descanso compensatorio remunerado constitu</w:t>
      </w:r>
      <w:r w:rsidR="00F27FAD" w:rsidRPr="00F77E30">
        <w:rPr>
          <w:rFonts w:ascii="Tahoma" w:hAnsi="Tahoma" w:cs="Tahoma"/>
          <w:sz w:val="24"/>
          <w:szCs w:val="24"/>
        </w:rPr>
        <w:t>ye factor salarial para la reliquidación pretendida</w:t>
      </w:r>
      <w:r w:rsidR="00A62476" w:rsidRPr="00F77E30">
        <w:rPr>
          <w:rFonts w:ascii="Tahoma" w:hAnsi="Tahoma" w:cs="Tahoma"/>
          <w:sz w:val="24"/>
          <w:szCs w:val="24"/>
        </w:rPr>
        <w:t>?</w:t>
      </w:r>
    </w:p>
    <w:p w14:paraId="641A98C5" w14:textId="55155F7F" w:rsidR="00202CDB" w:rsidRPr="00F77E30" w:rsidRDefault="00202CDB" w:rsidP="00CB07D6">
      <w:pPr>
        <w:spacing w:after="0" w:line="276" w:lineRule="auto"/>
        <w:ind w:firstLine="708"/>
        <w:jc w:val="both"/>
        <w:rPr>
          <w:rFonts w:ascii="Tahoma" w:hAnsi="Tahoma" w:cs="Tahoma"/>
          <w:sz w:val="24"/>
          <w:szCs w:val="24"/>
        </w:rPr>
      </w:pPr>
    </w:p>
    <w:p w14:paraId="2FFD656D" w14:textId="77777777" w:rsidR="0091405C" w:rsidRPr="00F77E30" w:rsidRDefault="0091405C" w:rsidP="00CB07D6">
      <w:pPr>
        <w:spacing w:after="0" w:line="276" w:lineRule="auto"/>
        <w:ind w:firstLine="708"/>
        <w:jc w:val="both"/>
        <w:rPr>
          <w:rFonts w:ascii="Tahoma" w:hAnsi="Tahoma" w:cs="Tahoma"/>
          <w:sz w:val="24"/>
          <w:szCs w:val="24"/>
        </w:rPr>
      </w:pPr>
    </w:p>
    <w:p w14:paraId="13400C8B" w14:textId="16A17E00" w:rsidR="00C160C9" w:rsidRPr="00F77E30" w:rsidRDefault="00AE0A15" w:rsidP="00CB07D6">
      <w:pPr>
        <w:pStyle w:val="Prrafodelista"/>
        <w:numPr>
          <w:ilvl w:val="0"/>
          <w:numId w:val="3"/>
        </w:numPr>
        <w:spacing w:after="0" w:line="276" w:lineRule="auto"/>
        <w:jc w:val="center"/>
        <w:rPr>
          <w:rFonts w:ascii="Tahoma" w:hAnsi="Tahoma" w:cs="Tahoma"/>
          <w:b/>
          <w:bCs/>
          <w:sz w:val="24"/>
          <w:szCs w:val="24"/>
        </w:rPr>
      </w:pPr>
      <w:r w:rsidRPr="00F77E30">
        <w:rPr>
          <w:rFonts w:ascii="Tahoma" w:hAnsi="Tahoma" w:cs="Tahoma"/>
          <w:b/>
          <w:bCs/>
          <w:sz w:val="24"/>
          <w:szCs w:val="24"/>
        </w:rPr>
        <w:t>CONSIDERACIONES</w:t>
      </w:r>
    </w:p>
    <w:p w14:paraId="00C0E011" w14:textId="77777777" w:rsidR="00D5048D" w:rsidRPr="00F77E30" w:rsidRDefault="00D5048D" w:rsidP="00CB07D6">
      <w:pPr>
        <w:spacing w:after="0" w:line="276" w:lineRule="auto"/>
        <w:jc w:val="center"/>
        <w:rPr>
          <w:rFonts w:ascii="Tahoma" w:hAnsi="Tahoma" w:cs="Tahoma"/>
          <w:b/>
          <w:bCs/>
          <w:sz w:val="24"/>
          <w:szCs w:val="24"/>
        </w:rPr>
      </w:pPr>
    </w:p>
    <w:p w14:paraId="3D4DBE36" w14:textId="328493B7" w:rsidR="00D5048D" w:rsidRPr="00F77E30" w:rsidRDefault="00973A6C" w:rsidP="00CB07D6">
      <w:pPr>
        <w:pStyle w:val="Prrafodelista"/>
        <w:numPr>
          <w:ilvl w:val="1"/>
          <w:numId w:val="3"/>
        </w:numPr>
        <w:spacing w:after="0" w:line="276" w:lineRule="auto"/>
        <w:jc w:val="both"/>
        <w:rPr>
          <w:rFonts w:ascii="Tahoma" w:hAnsi="Tahoma" w:cs="Tahoma"/>
          <w:b/>
          <w:bCs/>
          <w:sz w:val="24"/>
          <w:szCs w:val="24"/>
        </w:rPr>
      </w:pPr>
      <w:r w:rsidRPr="00F77E30">
        <w:rPr>
          <w:rFonts w:ascii="Tahoma" w:hAnsi="Tahoma" w:cs="Tahoma"/>
          <w:b/>
          <w:bCs/>
          <w:sz w:val="24"/>
          <w:szCs w:val="24"/>
        </w:rPr>
        <w:t>REMUNERACIÓN DEL TRABAJO D</w:t>
      </w:r>
      <w:r w:rsidR="008710D9" w:rsidRPr="00F77E30">
        <w:rPr>
          <w:rFonts w:ascii="Tahoma" w:hAnsi="Tahoma" w:cs="Tahoma"/>
          <w:b/>
          <w:bCs/>
          <w:sz w:val="24"/>
          <w:szCs w:val="24"/>
        </w:rPr>
        <w:t>OMINICAL Y FESTIVO</w:t>
      </w:r>
    </w:p>
    <w:p w14:paraId="508ED832" w14:textId="46669F28" w:rsidR="00D5048D" w:rsidRPr="00F77E30" w:rsidRDefault="00D5048D" w:rsidP="00CB07D6">
      <w:pPr>
        <w:spacing w:after="0" w:line="276" w:lineRule="auto"/>
        <w:jc w:val="both"/>
        <w:rPr>
          <w:rFonts w:ascii="Tahoma" w:hAnsi="Tahoma" w:cs="Tahoma"/>
          <w:sz w:val="24"/>
          <w:szCs w:val="24"/>
        </w:rPr>
      </w:pPr>
      <w:bookmarkStart w:id="6" w:name="_Hlk90388592"/>
    </w:p>
    <w:p w14:paraId="5648C8AE" w14:textId="3234FA7D" w:rsidR="009D5ED9" w:rsidRPr="00F77E30" w:rsidRDefault="00671AD0"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Es </w:t>
      </w:r>
      <w:r w:rsidR="00A4604F" w:rsidRPr="00F77E30">
        <w:rPr>
          <w:rFonts w:ascii="Tahoma" w:hAnsi="Tahoma" w:cs="Tahoma"/>
          <w:sz w:val="24"/>
          <w:szCs w:val="24"/>
        </w:rPr>
        <w:t>preciso mencionar que el artículo 161 del Código Sustantivo del Trabajo consagra que la jornada máxima legal ordinaria de trabajo es de 8 horas al día y 48 horas a la semana, salvo cuando se trate de actividades especialmente peligrosas o con acuerdo entre el trabajador y el empleador, siempre y cuando</w:t>
      </w:r>
      <w:r w:rsidR="009D5ED9" w:rsidRPr="00F77E30">
        <w:rPr>
          <w:rFonts w:ascii="Tahoma" w:hAnsi="Tahoma" w:cs="Tahoma"/>
          <w:sz w:val="24"/>
          <w:szCs w:val="24"/>
        </w:rPr>
        <w:t>, no</w:t>
      </w:r>
      <w:r w:rsidR="00A4604F" w:rsidRPr="00F77E30">
        <w:rPr>
          <w:rFonts w:ascii="Tahoma" w:hAnsi="Tahoma" w:cs="Tahoma"/>
          <w:sz w:val="24"/>
          <w:szCs w:val="24"/>
        </w:rPr>
        <w:t xml:space="preserve"> exceda la jornada máxima legal y se otorgue un día de descanso obligatorio que podrá coincidir</w:t>
      </w:r>
      <w:r w:rsidR="00595B8C" w:rsidRPr="00F77E30">
        <w:rPr>
          <w:rFonts w:ascii="Tahoma" w:hAnsi="Tahoma" w:cs="Tahoma"/>
          <w:sz w:val="24"/>
          <w:szCs w:val="24"/>
        </w:rPr>
        <w:t xml:space="preserve"> o no</w:t>
      </w:r>
      <w:r w:rsidR="00A4604F" w:rsidRPr="00F77E30">
        <w:rPr>
          <w:rFonts w:ascii="Tahoma" w:hAnsi="Tahoma" w:cs="Tahoma"/>
          <w:sz w:val="24"/>
          <w:szCs w:val="24"/>
        </w:rPr>
        <w:t xml:space="preserve"> con el domingo.</w:t>
      </w:r>
      <w:r w:rsidR="0058521E" w:rsidRPr="00F77E30">
        <w:rPr>
          <w:rFonts w:ascii="Tahoma" w:hAnsi="Tahoma" w:cs="Tahoma"/>
          <w:sz w:val="24"/>
          <w:szCs w:val="24"/>
        </w:rPr>
        <w:t xml:space="preserve"> No obstante, el Legislador permite el trabajo durante los días d</w:t>
      </w:r>
      <w:r w:rsidR="009D5ED9" w:rsidRPr="00F77E30">
        <w:rPr>
          <w:rFonts w:ascii="Tahoma" w:hAnsi="Tahoma" w:cs="Tahoma"/>
          <w:sz w:val="24"/>
          <w:szCs w:val="24"/>
        </w:rPr>
        <w:t xml:space="preserve">e descanso obligatorio solamente </w:t>
      </w:r>
      <w:r w:rsidR="0058521E" w:rsidRPr="00F77E30">
        <w:rPr>
          <w:rFonts w:ascii="Tahoma" w:hAnsi="Tahoma" w:cs="Tahoma"/>
          <w:sz w:val="24"/>
          <w:szCs w:val="24"/>
        </w:rPr>
        <w:t>cuando se</w:t>
      </w:r>
      <w:r w:rsidR="009D5ED9" w:rsidRPr="00F77E30">
        <w:rPr>
          <w:rFonts w:ascii="Tahoma" w:hAnsi="Tahoma" w:cs="Tahoma"/>
          <w:sz w:val="24"/>
          <w:szCs w:val="24"/>
        </w:rPr>
        <w:t xml:space="preserve"> </w:t>
      </w:r>
      <w:r w:rsidR="0058521E" w:rsidRPr="00F77E30">
        <w:rPr>
          <w:rFonts w:ascii="Tahoma" w:hAnsi="Tahoma" w:cs="Tahoma"/>
          <w:sz w:val="24"/>
          <w:szCs w:val="24"/>
        </w:rPr>
        <w:t>retribuye económicamente o se otorga un descanso compensatorio</w:t>
      </w:r>
      <w:r w:rsidR="009D5ED9" w:rsidRPr="00F77E30">
        <w:rPr>
          <w:rFonts w:ascii="Tahoma" w:hAnsi="Tahoma" w:cs="Tahoma"/>
          <w:sz w:val="24"/>
          <w:szCs w:val="24"/>
        </w:rPr>
        <w:t xml:space="preserve"> remunerado</w:t>
      </w:r>
      <w:r w:rsidR="0058521E" w:rsidRPr="00F77E30">
        <w:rPr>
          <w:rFonts w:ascii="Tahoma" w:hAnsi="Tahoma" w:cs="Tahoma"/>
          <w:sz w:val="24"/>
          <w:szCs w:val="24"/>
        </w:rPr>
        <w:t xml:space="preserve">. </w:t>
      </w:r>
    </w:p>
    <w:p w14:paraId="757AFF5F" w14:textId="77777777" w:rsidR="009D5ED9" w:rsidRPr="00F77E30" w:rsidRDefault="009D5ED9" w:rsidP="00CB07D6">
      <w:pPr>
        <w:spacing w:after="0" w:line="276" w:lineRule="auto"/>
        <w:ind w:firstLine="708"/>
        <w:jc w:val="both"/>
        <w:rPr>
          <w:rFonts w:ascii="Tahoma" w:hAnsi="Tahoma" w:cs="Tahoma"/>
          <w:sz w:val="24"/>
          <w:szCs w:val="24"/>
        </w:rPr>
      </w:pPr>
    </w:p>
    <w:p w14:paraId="7033F260" w14:textId="329C2E97" w:rsidR="00595B8C" w:rsidRPr="00F77E30" w:rsidRDefault="0058521E"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Ahora bien, el artículo 179 </w:t>
      </w:r>
      <w:r w:rsidR="00595B8C" w:rsidRPr="00F77E30">
        <w:rPr>
          <w:rFonts w:ascii="Tahoma" w:hAnsi="Tahoma" w:cs="Tahoma"/>
          <w:sz w:val="24"/>
          <w:szCs w:val="24"/>
        </w:rPr>
        <w:t xml:space="preserve">del Código Sustantivo del Trabajo </w:t>
      </w:r>
      <w:r w:rsidR="00EC072C" w:rsidRPr="00F77E30">
        <w:rPr>
          <w:rFonts w:ascii="Tahoma" w:hAnsi="Tahoma" w:cs="Tahoma"/>
          <w:sz w:val="24"/>
          <w:szCs w:val="24"/>
        </w:rPr>
        <w:t>indica</w:t>
      </w:r>
      <w:r w:rsidRPr="00F77E30">
        <w:rPr>
          <w:rFonts w:ascii="Tahoma" w:hAnsi="Tahoma" w:cs="Tahoma"/>
          <w:sz w:val="24"/>
          <w:szCs w:val="24"/>
        </w:rPr>
        <w:t xml:space="preserve"> que el trabajo en domingo y </w:t>
      </w:r>
      <w:r w:rsidR="009D5ED9" w:rsidRPr="00F77E30">
        <w:rPr>
          <w:rFonts w:ascii="Tahoma" w:hAnsi="Tahoma" w:cs="Tahoma"/>
          <w:sz w:val="24"/>
          <w:szCs w:val="24"/>
        </w:rPr>
        <w:t>festivos se debe pagar con un recargo del 75% sobre el salario ordinario en proporción a las horas laboradas</w:t>
      </w:r>
      <w:r w:rsidR="00A02A1F" w:rsidRPr="00F77E30">
        <w:rPr>
          <w:rFonts w:ascii="Tahoma" w:hAnsi="Tahoma" w:cs="Tahoma"/>
          <w:sz w:val="24"/>
          <w:szCs w:val="24"/>
        </w:rPr>
        <w:t>; es decir, se concede el pago de una suma porcentual adicional al salario ordinario por haber laborado en días domingo y festivo.</w:t>
      </w:r>
      <w:r w:rsidR="004A4052" w:rsidRPr="00F77E30">
        <w:rPr>
          <w:rFonts w:ascii="Tahoma" w:hAnsi="Tahoma" w:cs="Tahoma"/>
          <w:sz w:val="24"/>
          <w:szCs w:val="24"/>
        </w:rPr>
        <w:t xml:space="preserve"> En este punto, </w:t>
      </w:r>
      <w:bookmarkStart w:id="7" w:name="_Hlk135038053"/>
      <w:r w:rsidR="004A4052" w:rsidRPr="00F77E30">
        <w:rPr>
          <w:rFonts w:ascii="Tahoma" w:hAnsi="Tahoma" w:cs="Tahoma"/>
          <w:sz w:val="24"/>
          <w:szCs w:val="24"/>
        </w:rPr>
        <w:t>resulta necesario mencionar que la legislación laboral</w:t>
      </w:r>
      <w:r w:rsidR="00595B8C" w:rsidRPr="00F77E30">
        <w:rPr>
          <w:rFonts w:ascii="Tahoma" w:hAnsi="Tahoma" w:cs="Tahoma"/>
          <w:sz w:val="24"/>
          <w:szCs w:val="24"/>
        </w:rPr>
        <w:t xml:space="preserve"> le da un tratamiento diferente al trabajador que labora de forma excepcional el día de descanso obligatorio y al trabajador que labora de forma habitual</w:t>
      </w:r>
      <w:bookmarkEnd w:id="7"/>
      <w:r w:rsidR="00595B8C" w:rsidRPr="00F77E30">
        <w:rPr>
          <w:rFonts w:ascii="Tahoma" w:hAnsi="Tahoma" w:cs="Tahoma"/>
          <w:sz w:val="24"/>
          <w:szCs w:val="24"/>
        </w:rPr>
        <w:t xml:space="preserve"> el día de descanso obligatorio. Así, el artículo 180 </w:t>
      </w:r>
      <w:r w:rsidR="00595B8C" w:rsidRPr="00F77E30">
        <w:rPr>
          <w:rFonts w:ascii="Tahoma" w:hAnsi="Tahoma" w:cs="Tahoma"/>
          <w:i/>
          <w:sz w:val="24"/>
          <w:szCs w:val="24"/>
        </w:rPr>
        <w:t>ibídem</w:t>
      </w:r>
      <w:r w:rsidR="002D148F" w:rsidRPr="00F77E30">
        <w:rPr>
          <w:rFonts w:ascii="Tahoma" w:hAnsi="Tahoma" w:cs="Tahoma"/>
          <w:i/>
          <w:sz w:val="24"/>
          <w:szCs w:val="24"/>
        </w:rPr>
        <w:t>,</w:t>
      </w:r>
      <w:r w:rsidR="00595B8C" w:rsidRPr="00F77E30">
        <w:rPr>
          <w:rFonts w:ascii="Tahoma" w:hAnsi="Tahoma" w:cs="Tahoma"/>
          <w:i/>
          <w:sz w:val="24"/>
          <w:szCs w:val="24"/>
        </w:rPr>
        <w:t xml:space="preserve"> </w:t>
      </w:r>
      <w:r w:rsidR="00595B8C" w:rsidRPr="00F77E30">
        <w:rPr>
          <w:rFonts w:ascii="Tahoma" w:hAnsi="Tahoma" w:cs="Tahoma"/>
          <w:sz w:val="24"/>
          <w:szCs w:val="24"/>
        </w:rPr>
        <w:t>subrogado</w:t>
      </w:r>
      <w:r w:rsidR="002D148F" w:rsidRPr="00F77E30">
        <w:rPr>
          <w:rFonts w:ascii="Tahoma" w:hAnsi="Tahoma" w:cs="Tahoma"/>
          <w:sz w:val="24"/>
          <w:szCs w:val="24"/>
        </w:rPr>
        <w:t xml:space="preserve"> por la</w:t>
      </w:r>
      <w:r w:rsidR="00595B8C" w:rsidRPr="00F77E30">
        <w:rPr>
          <w:rFonts w:ascii="Tahoma" w:hAnsi="Tahoma" w:cs="Tahoma"/>
          <w:sz w:val="24"/>
          <w:szCs w:val="24"/>
        </w:rPr>
        <w:t xml:space="preserve"> Ley 50 de 1990</w:t>
      </w:r>
      <w:r w:rsidR="002D148F" w:rsidRPr="00F77E30">
        <w:rPr>
          <w:rFonts w:ascii="Tahoma" w:hAnsi="Tahoma" w:cs="Tahoma"/>
          <w:sz w:val="24"/>
          <w:szCs w:val="24"/>
        </w:rPr>
        <w:t>, en su</w:t>
      </w:r>
      <w:r w:rsidR="00595B8C" w:rsidRPr="00F77E30">
        <w:rPr>
          <w:rFonts w:ascii="Tahoma" w:hAnsi="Tahoma" w:cs="Tahoma"/>
          <w:sz w:val="24"/>
          <w:szCs w:val="24"/>
        </w:rPr>
        <w:t xml:space="preserve"> artículo 30, </w:t>
      </w:r>
      <w:r w:rsidR="00EC072C" w:rsidRPr="00F77E30">
        <w:rPr>
          <w:rFonts w:ascii="Tahoma" w:hAnsi="Tahoma" w:cs="Tahoma"/>
          <w:sz w:val="24"/>
          <w:szCs w:val="24"/>
        </w:rPr>
        <w:t xml:space="preserve">señala que cuando se trata de un trabajo </w:t>
      </w:r>
      <w:r w:rsidR="00EC072C" w:rsidRPr="00F77E30">
        <w:rPr>
          <w:rFonts w:ascii="Tahoma" w:hAnsi="Tahoma" w:cs="Tahoma"/>
          <w:sz w:val="24"/>
          <w:szCs w:val="24"/>
          <w:u w:val="single"/>
        </w:rPr>
        <w:t>excepcional</w:t>
      </w:r>
      <w:r w:rsidR="002770A4" w:rsidRPr="00F77E30">
        <w:rPr>
          <w:rFonts w:ascii="Tahoma" w:hAnsi="Tahoma" w:cs="Tahoma"/>
          <w:sz w:val="24"/>
          <w:szCs w:val="24"/>
        </w:rPr>
        <w:t xml:space="preserve">, esto es, cuando se trabaja hasta dos domingos o </w:t>
      </w:r>
      <w:r w:rsidR="00CE18C6" w:rsidRPr="00F77E30">
        <w:rPr>
          <w:rFonts w:ascii="Tahoma" w:hAnsi="Tahoma" w:cs="Tahoma"/>
          <w:sz w:val="24"/>
          <w:szCs w:val="24"/>
        </w:rPr>
        <w:t>festivos</w:t>
      </w:r>
      <w:r w:rsidR="00EC072C" w:rsidRPr="00F77E30">
        <w:rPr>
          <w:rFonts w:ascii="Tahoma" w:hAnsi="Tahoma" w:cs="Tahoma"/>
          <w:sz w:val="24"/>
          <w:szCs w:val="24"/>
        </w:rPr>
        <w:t>, el empleado tiene derecho a un descanso compensatorio remunerado o</w:t>
      </w:r>
      <w:r w:rsidR="0090014B" w:rsidRPr="00F77E30">
        <w:rPr>
          <w:rFonts w:ascii="Tahoma" w:hAnsi="Tahoma" w:cs="Tahoma"/>
          <w:sz w:val="24"/>
          <w:szCs w:val="24"/>
        </w:rPr>
        <w:t xml:space="preserve"> </w:t>
      </w:r>
      <w:r w:rsidR="00EC072C" w:rsidRPr="00F77E30">
        <w:rPr>
          <w:rFonts w:ascii="Tahoma" w:hAnsi="Tahoma" w:cs="Tahoma"/>
          <w:sz w:val="24"/>
          <w:szCs w:val="24"/>
        </w:rPr>
        <w:t xml:space="preserve">a una retribución en dinero que consiste en el pago del recargo del 75%. Mientras que el artículo 181 </w:t>
      </w:r>
      <w:r w:rsidR="00EC072C" w:rsidRPr="00F77E30">
        <w:rPr>
          <w:rFonts w:ascii="Tahoma" w:hAnsi="Tahoma" w:cs="Tahoma"/>
          <w:i/>
          <w:sz w:val="24"/>
          <w:szCs w:val="24"/>
        </w:rPr>
        <w:t xml:space="preserve">ibídem </w:t>
      </w:r>
      <w:r w:rsidR="00EC072C" w:rsidRPr="00F77E30">
        <w:rPr>
          <w:rFonts w:ascii="Tahoma" w:hAnsi="Tahoma" w:cs="Tahoma"/>
          <w:sz w:val="24"/>
          <w:szCs w:val="24"/>
        </w:rPr>
        <w:t xml:space="preserve">establece que cuando la labor es </w:t>
      </w:r>
      <w:r w:rsidR="00EC072C" w:rsidRPr="00F77E30">
        <w:rPr>
          <w:rFonts w:ascii="Tahoma" w:hAnsi="Tahoma" w:cs="Tahoma"/>
          <w:sz w:val="24"/>
          <w:szCs w:val="24"/>
          <w:u w:val="single"/>
        </w:rPr>
        <w:t>habitual</w:t>
      </w:r>
      <w:r w:rsidR="00EC072C" w:rsidRPr="00F77E30">
        <w:rPr>
          <w:rFonts w:ascii="Tahoma" w:hAnsi="Tahoma" w:cs="Tahoma"/>
          <w:sz w:val="24"/>
          <w:szCs w:val="24"/>
        </w:rPr>
        <w:t>,</w:t>
      </w:r>
      <w:r w:rsidR="00CE18C6" w:rsidRPr="00F77E30">
        <w:rPr>
          <w:rFonts w:ascii="Tahoma" w:hAnsi="Tahoma" w:cs="Tahoma"/>
          <w:sz w:val="24"/>
          <w:szCs w:val="24"/>
        </w:rPr>
        <w:t xml:space="preserve"> es decir, cuando se trabaja tres o más domingos</w:t>
      </w:r>
      <w:r w:rsidR="00EC072C" w:rsidRPr="00F77E30">
        <w:rPr>
          <w:rFonts w:ascii="Tahoma" w:hAnsi="Tahoma" w:cs="Tahoma"/>
          <w:sz w:val="24"/>
          <w:szCs w:val="24"/>
        </w:rPr>
        <w:t xml:space="preserve"> el trabajador tiene derecho </w:t>
      </w:r>
      <w:r w:rsidR="008B0DA4" w:rsidRPr="00F77E30">
        <w:rPr>
          <w:rFonts w:ascii="Tahoma" w:hAnsi="Tahoma" w:cs="Tahoma"/>
          <w:sz w:val="24"/>
          <w:szCs w:val="24"/>
        </w:rPr>
        <w:t xml:space="preserve">tanto </w:t>
      </w:r>
      <w:r w:rsidR="00EC072C" w:rsidRPr="00F77E30">
        <w:rPr>
          <w:rFonts w:ascii="Tahoma" w:hAnsi="Tahoma" w:cs="Tahoma"/>
          <w:sz w:val="24"/>
          <w:szCs w:val="24"/>
        </w:rPr>
        <w:t>al descanso compensato</w:t>
      </w:r>
      <w:r w:rsidR="008B0DA4" w:rsidRPr="00F77E30">
        <w:rPr>
          <w:rFonts w:ascii="Tahoma" w:hAnsi="Tahoma" w:cs="Tahoma"/>
          <w:sz w:val="24"/>
          <w:szCs w:val="24"/>
        </w:rPr>
        <w:t>rio como al pago adicional del 75%.</w:t>
      </w:r>
    </w:p>
    <w:p w14:paraId="5B1AB4B9" w14:textId="77777777" w:rsidR="008B0DA4" w:rsidRPr="00F77E30" w:rsidRDefault="008B0DA4" w:rsidP="00CB07D6">
      <w:pPr>
        <w:spacing w:after="0" w:line="276" w:lineRule="auto"/>
        <w:ind w:firstLine="708"/>
        <w:jc w:val="both"/>
        <w:rPr>
          <w:rFonts w:ascii="Tahoma" w:hAnsi="Tahoma" w:cs="Tahoma"/>
          <w:sz w:val="24"/>
          <w:szCs w:val="24"/>
        </w:rPr>
      </w:pPr>
    </w:p>
    <w:p w14:paraId="0A25D146" w14:textId="501E3D61" w:rsidR="008B0DA4" w:rsidRPr="00F77E30" w:rsidRDefault="008B0DA4" w:rsidP="00CB07D6">
      <w:pPr>
        <w:spacing w:after="0" w:line="276" w:lineRule="auto"/>
        <w:ind w:firstLine="708"/>
        <w:jc w:val="both"/>
        <w:rPr>
          <w:rFonts w:ascii="Tahoma" w:hAnsi="Tahoma" w:cs="Tahoma"/>
          <w:sz w:val="24"/>
          <w:szCs w:val="24"/>
        </w:rPr>
      </w:pPr>
      <w:bookmarkStart w:id="8" w:name="_Hlk135038122"/>
      <w:r w:rsidRPr="00F77E30">
        <w:rPr>
          <w:rFonts w:ascii="Tahoma" w:hAnsi="Tahoma" w:cs="Tahoma"/>
          <w:sz w:val="24"/>
          <w:szCs w:val="24"/>
        </w:rPr>
        <w:t xml:space="preserve">Al respecto, la Corte Suprema de Justicia en sentencia SL3567 del 2019 reiteró lo dicho en </w:t>
      </w:r>
      <w:r w:rsidR="002D148F" w:rsidRPr="00F77E30">
        <w:rPr>
          <w:rFonts w:ascii="Tahoma" w:hAnsi="Tahoma" w:cs="Tahoma"/>
          <w:sz w:val="24"/>
          <w:szCs w:val="24"/>
        </w:rPr>
        <w:t xml:space="preserve">la </w:t>
      </w:r>
      <w:r w:rsidRPr="00F77E30">
        <w:rPr>
          <w:rFonts w:ascii="Tahoma" w:hAnsi="Tahoma" w:cs="Tahoma"/>
          <w:sz w:val="24"/>
          <w:szCs w:val="24"/>
        </w:rPr>
        <w:t>sentencia CSJ SL, 11 dic. 1997, rad. 10079,</w:t>
      </w:r>
      <w:r w:rsidR="001C3C9C" w:rsidRPr="00F77E30">
        <w:rPr>
          <w:rFonts w:ascii="Tahoma" w:hAnsi="Tahoma" w:cs="Tahoma"/>
          <w:sz w:val="24"/>
          <w:szCs w:val="24"/>
        </w:rPr>
        <w:t xml:space="preserve"> y</w:t>
      </w:r>
      <w:r w:rsidRPr="00F77E30">
        <w:rPr>
          <w:rFonts w:ascii="Tahoma" w:hAnsi="Tahoma" w:cs="Tahoma"/>
          <w:sz w:val="24"/>
          <w:szCs w:val="24"/>
        </w:rPr>
        <w:t xml:space="preserve"> explicó</w:t>
      </w:r>
      <w:r w:rsidR="001C3C9C" w:rsidRPr="00F77E30">
        <w:rPr>
          <w:rFonts w:ascii="Tahoma" w:hAnsi="Tahoma" w:cs="Tahoma"/>
          <w:sz w:val="24"/>
          <w:szCs w:val="24"/>
        </w:rPr>
        <w:t xml:space="preserve">: </w:t>
      </w:r>
      <w:r w:rsidRPr="00F77E30">
        <w:rPr>
          <w:rFonts w:ascii="Tahoma" w:hAnsi="Tahoma" w:cs="Tahoma"/>
          <w:sz w:val="24"/>
          <w:szCs w:val="24"/>
        </w:rPr>
        <w:t xml:space="preserve"> </w:t>
      </w:r>
      <w:r w:rsidR="001C3C9C" w:rsidRPr="00F77E30">
        <w:rPr>
          <w:rFonts w:ascii="Tahoma" w:hAnsi="Tahoma" w:cs="Tahoma"/>
          <w:i/>
          <w:iCs/>
          <w:sz w:val="24"/>
          <w:szCs w:val="24"/>
        </w:rPr>
        <w:t>“</w:t>
      </w:r>
      <w:r w:rsidR="001C3C9C" w:rsidRPr="005B0683">
        <w:rPr>
          <w:rFonts w:ascii="Tahoma" w:hAnsi="Tahoma" w:cs="Tahoma"/>
          <w:i/>
          <w:iCs/>
          <w:szCs w:val="24"/>
        </w:rPr>
        <w:t xml:space="preserve">Según el artículo 180 ibídem, el trabajador que labore de manera excepcional el día de descanso obligatorio </w:t>
      </w:r>
      <w:r w:rsidR="001C3C9C" w:rsidRPr="005B0683">
        <w:rPr>
          <w:rFonts w:ascii="Tahoma" w:hAnsi="Tahoma" w:cs="Tahoma"/>
          <w:i/>
          <w:iCs/>
          <w:szCs w:val="24"/>
        </w:rPr>
        <w:lastRenderedPageBreak/>
        <w:t xml:space="preserve">tiene derecho a un descanso compensatorio remunerado dentro del salario ordinario o, en su lugar, a una retribución en dinero por trabajo en domingo o festivo, consistente ésta última en el recargo adicional del 75% sobre el salario ordinario; mientras que el canon 181 ídem establece que la labor habitual da derecho al descanso compensatorio remunerado dentro del salario ordinario más la mencionada suma adicional del 75%. </w:t>
      </w:r>
      <w:bookmarkEnd w:id="8"/>
      <w:r w:rsidR="001C3C9C" w:rsidRPr="005B0683">
        <w:rPr>
          <w:rFonts w:ascii="Tahoma" w:hAnsi="Tahoma" w:cs="Tahoma"/>
          <w:i/>
          <w:iCs/>
          <w:szCs w:val="24"/>
        </w:rPr>
        <w:t>En otras palabras, la diferencia radica en que, en el primer caso, el trabajador se encuentra ante una disyuntiva, esto es, escoger entre el disfrute del descanso compensatorio, sin perjuicio de su remuneración ordinaria, o el recargo adicional en dinero, pues, por el contrario, la persona que labore de forma habitual tiene derecho a percibir ambos beneficios</w:t>
      </w:r>
      <w:r w:rsidR="001C3C9C" w:rsidRPr="00F77E30">
        <w:rPr>
          <w:rFonts w:ascii="Tahoma" w:hAnsi="Tahoma" w:cs="Tahoma"/>
          <w:i/>
          <w:iCs/>
          <w:sz w:val="24"/>
          <w:szCs w:val="24"/>
        </w:rPr>
        <w:t>.”</w:t>
      </w:r>
    </w:p>
    <w:p w14:paraId="288FD26D" w14:textId="77777777" w:rsidR="008B0DA4" w:rsidRPr="00F77E30" w:rsidRDefault="008B0DA4" w:rsidP="00CB07D6">
      <w:pPr>
        <w:spacing w:after="0" w:line="276" w:lineRule="auto"/>
        <w:ind w:firstLine="708"/>
        <w:jc w:val="both"/>
        <w:rPr>
          <w:rFonts w:ascii="Tahoma" w:hAnsi="Tahoma" w:cs="Tahoma"/>
          <w:sz w:val="24"/>
          <w:szCs w:val="24"/>
        </w:rPr>
      </w:pPr>
    </w:p>
    <w:p w14:paraId="30885BC4" w14:textId="6E5C051C" w:rsidR="008B0DA4" w:rsidRPr="00F77E30" w:rsidRDefault="008B0DA4" w:rsidP="00CB07D6">
      <w:pPr>
        <w:spacing w:after="0" w:line="276" w:lineRule="auto"/>
        <w:ind w:firstLine="708"/>
        <w:jc w:val="both"/>
        <w:rPr>
          <w:rFonts w:ascii="Tahoma" w:hAnsi="Tahoma" w:cs="Tahoma"/>
          <w:i/>
          <w:sz w:val="24"/>
          <w:szCs w:val="24"/>
        </w:rPr>
      </w:pPr>
      <w:r w:rsidRPr="00F77E30">
        <w:rPr>
          <w:rFonts w:ascii="Tahoma" w:hAnsi="Tahoma" w:cs="Tahoma"/>
          <w:sz w:val="24"/>
          <w:szCs w:val="24"/>
        </w:rPr>
        <w:t>Sin perjuicio de las aclaraciones c</w:t>
      </w:r>
      <w:r w:rsidR="000F58DE" w:rsidRPr="00F77E30">
        <w:rPr>
          <w:rFonts w:ascii="Tahoma" w:hAnsi="Tahoma" w:cs="Tahoma"/>
          <w:sz w:val="24"/>
          <w:szCs w:val="24"/>
        </w:rPr>
        <w:t>onceptuales antes descritas, el trabajador que pretenda el pago del recargo del 75% por trabajo dominical y festivo y/o el</w:t>
      </w:r>
      <w:r w:rsidR="006662F6" w:rsidRPr="00F77E30">
        <w:rPr>
          <w:rFonts w:ascii="Tahoma" w:hAnsi="Tahoma" w:cs="Tahoma"/>
          <w:sz w:val="24"/>
          <w:szCs w:val="24"/>
        </w:rPr>
        <w:t xml:space="preserve"> </w:t>
      </w:r>
      <w:r w:rsidR="000F58DE" w:rsidRPr="00F77E30">
        <w:rPr>
          <w:rFonts w:ascii="Tahoma" w:hAnsi="Tahoma" w:cs="Tahoma"/>
          <w:sz w:val="24"/>
          <w:szCs w:val="24"/>
        </w:rPr>
        <w:t xml:space="preserve">descanso compensatorio remunerado, tiene la carga de demostrar el supuesto fáctico sobre el cual descansa su pretensión; en otras palabras, el trabajador debe probar que efectivamente laboró en dichos días </w:t>
      </w:r>
      <w:r w:rsidR="001251CC" w:rsidRPr="00F77E30">
        <w:rPr>
          <w:rFonts w:ascii="Tahoma" w:hAnsi="Tahoma" w:cs="Tahoma"/>
          <w:sz w:val="24"/>
          <w:szCs w:val="24"/>
        </w:rPr>
        <w:t>y aportar prueba clara, contundente y concreta en cuanto al tiempo exacto de dichas labores suplementarias, sin que haya lugar a suposiciones</w:t>
      </w:r>
      <w:r w:rsidR="006662F6" w:rsidRPr="00F77E30">
        <w:rPr>
          <w:rFonts w:ascii="Tahoma" w:hAnsi="Tahoma" w:cs="Tahoma"/>
          <w:sz w:val="24"/>
          <w:szCs w:val="24"/>
        </w:rPr>
        <w:t xml:space="preserve"> por parte del juez</w:t>
      </w:r>
      <w:r w:rsidR="001251CC" w:rsidRPr="00F77E30">
        <w:rPr>
          <w:rFonts w:ascii="Tahoma" w:hAnsi="Tahoma" w:cs="Tahoma"/>
          <w:sz w:val="24"/>
          <w:szCs w:val="24"/>
        </w:rPr>
        <w:t xml:space="preserve">. </w:t>
      </w:r>
    </w:p>
    <w:p w14:paraId="202DD8CC" w14:textId="77777777" w:rsidR="002258A9" w:rsidRPr="00F77E30" w:rsidRDefault="00973A6C" w:rsidP="00F77E30">
      <w:pPr>
        <w:spacing w:after="0" w:line="276" w:lineRule="auto"/>
        <w:ind w:firstLine="708"/>
        <w:jc w:val="both"/>
        <w:rPr>
          <w:rFonts w:ascii="Tahoma" w:hAnsi="Tahoma" w:cs="Tahoma"/>
          <w:sz w:val="24"/>
          <w:szCs w:val="24"/>
        </w:rPr>
      </w:pPr>
      <w:r w:rsidRPr="00F77E30">
        <w:rPr>
          <w:rFonts w:ascii="Tahoma" w:hAnsi="Tahoma" w:cs="Tahoma"/>
          <w:sz w:val="24"/>
          <w:szCs w:val="24"/>
        </w:rPr>
        <w:t xml:space="preserve"> </w:t>
      </w:r>
    </w:p>
    <w:bookmarkEnd w:id="6"/>
    <w:p w14:paraId="747A9106" w14:textId="62A32C5C" w:rsidR="003B5B23" w:rsidRPr="00F77E30" w:rsidRDefault="003B5B23" w:rsidP="00F77E30">
      <w:pPr>
        <w:pStyle w:val="Prrafodelista"/>
        <w:numPr>
          <w:ilvl w:val="1"/>
          <w:numId w:val="3"/>
        </w:numPr>
        <w:spacing w:after="0" w:line="276" w:lineRule="auto"/>
        <w:rPr>
          <w:rFonts w:ascii="Tahoma" w:hAnsi="Tahoma" w:cs="Tahoma"/>
          <w:b/>
          <w:bCs/>
          <w:sz w:val="24"/>
          <w:szCs w:val="24"/>
        </w:rPr>
      </w:pPr>
      <w:r w:rsidRPr="00F77E30">
        <w:rPr>
          <w:rFonts w:ascii="Tahoma" w:hAnsi="Tahoma" w:cs="Tahoma"/>
          <w:b/>
          <w:bCs/>
          <w:sz w:val="24"/>
          <w:szCs w:val="24"/>
        </w:rPr>
        <w:t>CASO CONCRETO</w:t>
      </w:r>
    </w:p>
    <w:p w14:paraId="29B9C53B" w14:textId="7D2130FC" w:rsidR="00C160C9" w:rsidRPr="00F77E30" w:rsidRDefault="00C160C9" w:rsidP="00CB07D6">
      <w:pPr>
        <w:spacing w:after="0" w:line="276" w:lineRule="auto"/>
        <w:ind w:firstLine="708"/>
        <w:jc w:val="both"/>
        <w:rPr>
          <w:rFonts w:ascii="Tahoma" w:hAnsi="Tahoma" w:cs="Tahoma"/>
          <w:sz w:val="24"/>
          <w:szCs w:val="24"/>
        </w:rPr>
      </w:pPr>
    </w:p>
    <w:p w14:paraId="44B6C1D7" w14:textId="3B6FBFC2" w:rsidR="00816E8A" w:rsidRPr="00F77E30" w:rsidRDefault="00671AD0" w:rsidP="00CB07D6">
      <w:pPr>
        <w:spacing w:after="0" w:line="276" w:lineRule="auto"/>
        <w:ind w:firstLine="708"/>
        <w:jc w:val="both"/>
        <w:rPr>
          <w:rFonts w:ascii="Tahoma" w:hAnsi="Tahoma" w:cs="Tahoma"/>
          <w:sz w:val="24"/>
          <w:szCs w:val="24"/>
        </w:rPr>
      </w:pPr>
      <w:r w:rsidRPr="00F77E30">
        <w:rPr>
          <w:rFonts w:ascii="Tahoma" w:hAnsi="Tahoma" w:cs="Tahoma"/>
          <w:sz w:val="24"/>
          <w:szCs w:val="24"/>
        </w:rPr>
        <w:t>En procura de resolver el problema jurídico planteado y conforme a los argumentos de la apelación, se encuentra por fuera de discusión</w:t>
      </w:r>
      <w:r w:rsidR="008F31AF" w:rsidRPr="00F77E30">
        <w:rPr>
          <w:rFonts w:ascii="Tahoma" w:hAnsi="Tahoma" w:cs="Tahoma"/>
          <w:sz w:val="24"/>
          <w:szCs w:val="24"/>
        </w:rPr>
        <w:t>,</w:t>
      </w:r>
      <w:r w:rsidRPr="00F77E30">
        <w:rPr>
          <w:rFonts w:ascii="Tahoma" w:hAnsi="Tahoma" w:cs="Tahoma"/>
          <w:sz w:val="24"/>
          <w:szCs w:val="24"/>
        </w:rPr>
        <w:t xml:space="preserve"> </w:t>
      </w:r>
      <w:r w:rsidR="00816E8A" w:rsidRPr="00F77E30">
        <w:rPr>
          <w:rFonts w:ascii="Tahoma" w:hAnsi="Tahoma" w:cs="Tahoma"/>
          <w:sz w:val="24"/>
          <w:szCs w:val="24"/>
        </w:rPr>
        <w:t>por ser hechos aceptados en la contestación de la demanda</w:t>
      </w:r>
      <w:r w:rsidR="008F31AF" w:rsidRPr="00F77E30">
        <w:rPr>
          <w:rFonts w:ascii="Tahoma" w:hAnsi="Tahoma" w:cs="Tahoma"/>
          <w:sz w:val="24"/>
          <w:szCs w:val="24"/>
        </w:rPr>
        <w:t>,</w:t>
      </w:r>
      <w:r w:rsidR="00816E8A" w:rsidRPr="00F77E30">
        <w:rPr>
          <w:rFonts w:ascii="Tahoma" w:hAnsi="Tahoma" w:cs="Tahoma"/>
          <w:sz w:val="24"/>
          <w:szCs w:val="24"/>
        </w:rPr>
        <w:t xml:space="preserve"> </w:t>
      </w:r>
      <w:r w:rsidRPr="00F77E30">
        <w:rPr>
          <w:rFonts w:ascii="Tahoma" w:hAnsi="Tahoma" w:cs="Tahoma"/>
          <w:sz w:val="24"/>
          <w:szCs w:val="24"/>
        </w:rPr>
        <w:t>que</w:t>
      </w:r>
      <w:r w:rsidR="00FD420E" w:rsidRPr="00F77E30">
        <w:rPr>
          <w:rFonts w:ascii="Tahoma" w:hAnsi="Tahoma" w:cs="Tahoma"/>
          <w:sz w:val="24"/>
          <w:szCs w:val="24"/>
        </w:rPr>
        <w:t xml:space="preserve"> </w:t>
      </w:r>
      <w:r w:rsidR="00816E8A" w:rsidRPr="00F77E30">
        <w:rPr>
          <w:rFonts w:ascii="Tahoma" w:hAnsi="Tahoma" w:cs="Tahoma"/>
          <w:sz w:val="24"/>
          <w:szCs w:val="24"/>
        </w:rPr>
        <w:t>el señor Luis Gonzalo Bedoya Pulgarín laboró para</w:t>
      </w:r>
      <w:r w:rsidR="00AD25DB" w:rsidRPr="00F77E30">
        <w:rPr>
          <w:rFonts w:ascii="Tahoma" w:hAnsi="Tahoma" w:cs="Tahoma"/>
          <w:sz w:val="24"/>
          <w:szCs w:val="24"/>
        </w:rPr>
        <w:t xml:space="preserve"> </w:t>
      </w:r>
      <w:r w:rsidR="00816E8A" w:rsidRPr="00F77E30">
        <w:rPr>
          <w:rFonts w:ascii="Tahoma" w:hAnsi="Tahoma" w:cs="Tahoma"/>
          <w:sz w:val="24"/>
          <w:szCs w:val="24"/>
        </w:rPr>
        <w:t>la empresa Ingenio de Risaralda S.A</w:t>
      </w:r>
      <w:r w:rsidR="008F31AF" w:rsidRPr="00F77E30">
        <w:rPr>
          <w:rFonts w:ascii="Tahoma" w:hAnsi="Tahoma" w:cs="Tahoma"/>
          <w:sz w:val="24"/>
          <w:szCs w:val="24"/>
        </w:rPr>
        <w:t>.</w:t>
      </w:r>
      <w:r w:rsidR="00816E8A" w:rsidRPr="00F77E30">
        <w:rPr>
          <w:rFonts w:ascii="Tahoma" w:hAnsi="Tahoma" w:cs="Tahoma"/>
          <w:sz w:val="24"/>
          <w:szCs w:val="24"/>
        </w:rPr>
        <w:t xml:space="preserve"> desde el 29 de agosto de 1979 hasta el 30 de junio de 2019</w:t>
      </w:r>
      <w:r w:rsidR="008F31AF" w:rsidRPr="00F77E30">
        <w:rPr>
          <w:rFonts w:ascii="Tahoma" w:hAnsi="Tahoma" w:cs="Tahoma"/>
          <w:sz w:val="24"/>
          <w:szCs w:val="24"/>
        </w:rPr>
        <w:t>,</w:t>
      </w:r>
      <w:r w:rsidR="00976DA5" w:rsidRPr="00F77E30">
        <w:rPr>
          <w:rFonts w:ascii="Tahoma" w:hAnsi="Tahoma" w:cs="Tahoma"/>
          <w:sz w:val="24"/>
          <w:szCs w:val="24"/>
        </w:rPr>
        <w:t xml:space="preserve"> </w:t>
      </w:r>
      <w:r w:rsidR="00A15FB6" w:rsidRPr="00F77E30">
        <w:rPr>
          <w:rFonts w:ascii="Tahoma" w:hAnsi="Tahoma" w:cs="Tahoma"/>
          <w:sz w:val="24"/>
          <w:szCs w:val="24"/>
        </w:rPr>
        <w:t xml:space="preserve">por medio de un contrato a término indefinido </w:t>
      </w:r>
      <w:r w:rsidR="00976DA5" w:rsidRPr="00F77E30">
        <w:rPr>
          <w:rFonts w:ascii="Tahoma" w:hAnsi="Tahoma" w:cs="Tahoma"/>
          <w:sz w:val="24"/>
          <w:szCs w:val="24"/>
        </w:rPr>
        <w:t>en el cargo de ayudante- supernumerario en el departamento de elaboración</w:t>
      </w:r>
      <w:r w:rsidR="00FD420E" w:rsidRPr="00F77E30">
        <w:rPr>
          <w:rFonts w:ascii="Tahoma" w:hAnsi="Tahoma" w:cs="Tahoma"/>
          <w:sz w:val="24"/>
          <w:szCs w:val="24"/>
        </w:rPr>
        <w:t>.</w:t>
      </w:r>
    </w:p>
    <w:p w14:paraId="7739DEB4" w14:textId="0221849F" w:rsidR="00AD25DB" w:rsidRPr="00F77E30" w:rsidRDefault="00AD25DB" w:rsidP="00CB07D6">
      <w:pPr>
        <w:spacing w:after="0" w:line="276" w:lineRule="auto"/>
        <w:ind w:firstLine="708"/>
        <w:jc w:val="both"/>
        <w:rPr>
          <w:rFonts w:ascii="Tahoma" w:hAnsi="Tahoma" w:cs="Tahoma"/>
          <w:sz w:val="24"/>
          <w:szCs w:val="24"/>
        </w:rPr>
      </w:pPr>
    </w:p>
    <w:p w14:paraId="5AE98A86" w14:textId="0F6C851B" w:rsidR="00AD25DB" w:rsidRPr="00F77E30" w:rsidRDefault="008F31AF"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De otra parte, se aprecia en el caudal probatorio, que </w:t>
      </w:r>
      <w:r w:rsidR="00941C03" w:rsidRPr="00F77E30">
        <w:rPr>
          <w:rFonts w:ascii="Tahoma" w:hAnsi="Tahoma" w:cs="Tahoma"/>
          <w:sz w:val="24"/>
          <w:szCs w:val="24"/>
        </w:rPr>
        <w:t xml:space="preserve">el demandante </w:t>
      </w:r>
      <w:r w:rsidR="00FC3C18" w:rsidRPr="00F77E30">
        <w:rPr>
          <w:rFonts w:ascii="Tahoma" w:hAnsi="Tahoma" w:cs="Tahoma"/>
          <w:sz w:val="24"/>
          <w:szCs w:val="24"/>
        </w:rPr>
        <w:t xml:space="preserve">acompañó </w:t>
      </w:r>
      <w:r w:rsidR="00941C03" w:rsidRPr="00F77E30">
        <w:rPr>
          <w:rFonts w:ascii="Tahoma" w:hAnsi="Tahoma" w:cs="Tahoma"/>
          <w:sz w:val="24"/>
          <w:szCs w:val="24"/>
        </w:rPr>
        <w:t xml:space="preserve">la demanda </w:t>
      </w:r>
      <w:r w:rsidR="00FC3C18" w:rsidRPr="00F77E30">
        <w:rPr>
          <w:rFonts w:ascii="Tahoma" w:hAnsi="Tahoma" w:cs="Tahoma"/>
          <w:sz w:val="24"/>
          <w:szCs w:val="24"/>
        </w:rPr>
        <w:t xml:space="preserve">con </w:t>
      </w:r>
      <w:r w:rsidR="007623C7" w:rsidRPr="00F77E30">
        <w:rPr>
          <w:rFonts w:ascii="Tahoma" w:hAnsi="Tahoma" w:cs="Tahoma"/>
          <w:sz w:val="24"/>
          <w:szCs w:val="24"/>
        </w:rPr>
        <w:t>algunos</w:t>
      </w:r>
      <w:r w:rsidR="00FC3C18" w:rsidRPr="00F77E30">
        <w:rPr>
          <w:rFonts w:ascii="Tahoma" w:hAnsi="Tahoma" w:cs="Tahoma"/>
          <w:sz w:val="24"/>
          <w:szCs w:val="24"/>
        </w:rPr>
        <w:t xml:space="preserve"> </w:t>
      </w:r>
      <w:r w:rsidR="00941C03" w:rsidRPr="00F77E30">
        <w:rPr>
          <w:rFonts w:ascii="Tahoma" w:hAnsi="Tahoma" w:cs="Tahoma"/>
          <w:sz w:val="24"/>
          <w:szCs w:val="24"/>
        </w:rPr>
        <w:t xml:space="preserve">desprendibles de nómina </w:t>
      </w:r>
      <w:r w:rsidR="007623C7" w:rsidRPr="00F77E30">
        <w:rPr>
          <w:rFonts w:ascii="Tahoma" w:hAnsi="Tahoma" w:cs="Tahoma"/>
          <w:sz w:val="24"/>
          <w:szCs w:val="24"/>
        </w:rPr>
        <w:t xml:space="preserve">con una periodicidad semanal por </w:t>
      </w:r>
      <w:r w:rsidR="00941C03" w:rsidRPr="00F77E30">
        <w:rPr>
          <w:rFonts w:ascii="Tahoma" w:hAnsi="Tahoma" w:cs="Tahoma"/>
          <w:sz w:val="24"/>
          <w:szCs w:val="24"/>
        </w:rPr>
        <w:t xml:space="preserve">los años </w:t>
      </w:r>
      <w:r w:rsidR="00FC3C18" w:rsidRPr="00F77E30">
        <w:rPr>
          <w:rFonts w:ascii="Tahoma" w:hAnsi="Tahoma" w:cs="Tahoma"/>
          <w:sz w:val="24"/>
          <w:szCs w:val="24"/>
        </w:rPr>
        <w:t>2016</w:t>
      </w:r>
      <w:r w:rsidR="002F716F" w:rsidRPr="00F77E30">
        <w:rPr>
          <w:rFonts w:ascii="Tahoma" w:hAnsi="Tahoma" w:cs="Tahoma"/>
          <w:sz w:val="24"/>
          <w:szCs w:val="24"/>
        </w:rPr>
        <w:t xml:space="preserve"> a 2018 (archivo 04), </w:t>
      </w:r>
      <w:r w:rsidR="001A77DE" w:rsidRPr="00F77E30">
        <w:rPr>
          <w:rFonts w:ascii="Tahoma" w:hAnsi="Tahoma" w:cs="Tahoma"/>
          <w:sz w:val="24"/>
          <w:szCs w:val="24"/>
        </w:rPr>
        <w:t xml:space="preserve">documental que a su vez aportó la demandada, con una periodicidad mensual </w:t>
      </w:r>
      <w:r w:rsidR="006124E8" w:rsidRPr="00F77E30">
        <w:rPr>
          <w:rFonts w:ascii="Tahoma" w:hAnsi="Tahoma" w:cs="Tahoma"/>
          <w:sz w:val="24"/>
          <w:szCs w:val="24"/>
        </w:rPr>
        <w:t xml:space="preserve">desde el 01 de </w:t>
      </w:r>
      <w:r w:rsidR="008B2C61" w:rsidRPr="00F77E30">
        <w:rPr>
          <w:rFonts w:ascii="Tahoma" w:hAnsi="Tahoma" w:cs="Tahoma"/>
          <w:sz w:val="24"/>
          <w:szCs w:val="24"/>
        </w:rPr>
        <w:t>enero</w:t>
      </w:r>
      <w:r w:rsidR="006124E8" w:rsidRPr="00F77E30">
        <w:rPr>
          <w:rFonts w:ascii="Tahoma" w:hAnsi="Tahoma" w:cs="Tahoma"/>
          <w:sz w:val="24"/>
          <w:szCs w:val="24"/>
        </w:rPr>
        <w:t xml:space="preserve"> de 20</w:t>
      </w:r>
      <w:r w:rsidR="008B2C61" w:rsidRPr="00F77E30">
        <w:rPr>
          <w:rFonts w:ascii="Tahoma" w:hAnsi="Tahoma" w:cs="Tahoma"/>
          <w:sz w:val="24"/>
          <w:szCs w:val="24"/>
        </w:rPr>
        <w:t>09</w:t>
      </w:r>
      <w:r w:rsidR="006124E8" w:rsidRPr="00F77E30">
        <w:rPr>
          <w:rFonts w:ascii="Tahoma" w:hAnsi="Tahoma" w:cs="Tahoma"/>
          <w:sz w:val="24"/>
          <w:szCs w:val="24"/>
        </w:rPr>
        <w:t xml:space="preserve"> hasta el </w:t>
      </w:r>
      <w:r w:rsidR="00B41037" w:rsidRPr="00F77E30">
        <w:rPr>
          <w:rFonts w:ascii="Tahoma" w:hAnsi="Tahoma" w:cs="Tahoma"/>
          <w:sz w:val="24"/>
          <w:szCs w:val="24"/>
        </w:rPr>
        <w:t xml:space="preserve">30 de julio de 2019 (archivo </w:t>
      </w:r>
      <w:r w:rsidR="008B2C61" w:rsidRPr="00F77E30">
        <w:rPr>
          <w:rFonts w:ascii="Tahoma" w:hAnsi="Tahoma" w:cs="Tahoma"/>
          <w:sz w:val="24"/>
          <w:szCs w:val="24"/>
        </w:rPr>
        <w:t>12</w:t>
      </w:r>
      <w:r w:rsidR="00B41037" w:rsidRPr="00F77E30">
        <w:rPr>
          <w:rFonts w:ascii="Tahoma" w:hAnsi="Tahoma" w:cs="Tahoma"/>
          <w:sz w:val="24"/>
          <w:szCs w:val="24"/>
        </w:rPr>
        <w:t xml:space="preserve">, páginas </w:t>
      </w:r>
      <w:r w:rsidR="008B2C61" w:rsidRPr="00F77E30">
        <w:rPr>
          <w:rFonts w:ascii="Tahoma" w:hAnsi="Tahoma" w:cs="Tahoma"/>
          <w:sz w:val="24"/>
          <w:szCs w:val="24"/>
        </w:rPr>
        <w:t>91</w:t>
      </w:r>
      <w:r w:rsidR="006B21F7" w:rsidRPr="00F77E30">
        <w:rPr>
          <w:rFonts w:ascii="Tahoma" w:hAnsi="Tahoma" w:cs="Tahoma"/>
          <w:sz w:val="24"/>
          <w:szCs w:val="24"/>
        </w:rPr>
        <w:t xml:space="preserve"> a </w:t>
      </w:r>
      <w:r w:rsidR="008B2C61" w:rsidRPr="00F77E30">
        <w:rPr>
          <w:rFonts w:ascii="Tahoma" w:hAnsi="Tahoma" w:cs="Tahoma"/>
          <w:sz w:val="24"/>
          <w:szCs w:val="24"/>
        </w:rPr>
        <w:t>180</w:t>
      </w:r>
      <w:r w:rsidR="00231E7B" w:rsidRPr="00F77E30">
        <w:rPr>
          <w:rFonts w:ascii="Tahoma" w:hAnsi="Tahoma" w:cs="Tahoma"/>
          <w:sz w:val="24"/>
          <w:szCs w:val="24"/>
        </w:rPr>
        <w:t xml:space="preserve"> y archivo 06, páginas 50 a 86</w:t>
      </w:r>
      <w:r w:rsidR="006B21F7" w:rsidRPr="00F77E30">
        <w:rPr>
          <w:rFonts w:ascii="Tahoma" w:hAnsi="Tahoma" w:cs="Tahoma"/>
          <w:sz w:val="24"/>
          <w:szCs w:val="24"/>
        </w:rPr>
        <w:t>)</w:t>
      </w:r>
      <w:r w:rsidR="00814002" w:rsidRPr="00F77E30">
        <w:rPr>
          <w:rFonts w:ascii="Tahoma" w:hAnsi="Tahoma" w:cs="Tahoma"/>
          <w:sz w:val="24"/>
          <w:szCs w:val="24"/>
        </w:rPr>
        <w:t xml:space="preserve"> </w:t>
      </w:r>
      <w:r w:rsidR="006D3CF0" w:rsidRPr="00F77E30">
        <w:rPr>
          <w:rFonts w:ascii="Tahoma" w:hAnsi="Tahoma" w:cs="Tahoma"/>
          <w:sz w:val="24"/>
          <w:szCs w:val="24"/>
        </w:rPr>
        <w:t>y también</w:t>
      </w:r>
      <w:r w:rsidR="00814002" w:rsidRPr="00F77E30">
        <w:rPr>
          <w:rFonts w:ascii="Tahoma" w:hAnsi="Tahoma" w:cs="Tahoma"/>
          <w:sz w:val="24"/>
          <w:szCs w:val="24"/>
        </w:rPr>
        <w:t xml:space="preserve"> allegó la liquidación del contrato de trabajo (archivo 06, página 49), la carta de renuncia (</w:t>
      </w:r>
      <w:r w:rsidR="00E37020" w:rsidRPr="00F77E30">
        <w:rPr>
          <w:rFonts w:ascii="Tahoma" w:hAnsi="Tahoma" w:cs="Tahoma"/>
          <w:sz w:val="24"/>
          <w:szCs w:val="24"/>
        </w:rPr>
        <w:t>archivo 06, página 15)</w:t>
      </w:r>
      <w:r w:rsidR="00814002" w:rsidRPr="00F77E30">
        <w:rPr>
          <w:rFonts w:ascii="Tahoma" w:hAnsi="Tahoma" w:cs="Tahoma"/>
          <w:sz w:val="24"/>
          <w:szCs w:val="24"/>
        </w:rPr>
        <w:t xml:space="preserve"> y los certificados de aportes (archivo </w:t>
      </w:r>
      <w:r w:rsidR="004220C2" w:rsidRPr="00F77E30">
        <w:rPr>
          <w:rFonts w:ascii="Tahoma" w:hAnsi="Tahoma" w:cs="Tahoma"/>
          <w:sz w:val="24"/>
          <w:szCs w:val="24"/>
        </w:rPr>
        <w:t xml:space="preserve">12, páginas </w:t>
      </w:r>
      <w:r w:rsidR="008B2C61" w:rsidRPr="00F77E30">
        <w:rPr>
          <w:rFonts w:ascii="Tahoma" w:hAnsi="Tahoma" w:cs="Tahoma"/>
          <w:sz w:val="24"/>
          <w:szCs w:val="24"/>
        </w:rPr>
        <w:t xml:space="preserve">2 </w:t>
      </w:r>
      <w:r w:rsidR="004220C2" w:rsidRPr="00F77E30">
        <w:rPr>
          <w:rFonts w:ascii="Tahoma" w:hAnsi="Tahoma" w:cs="Tahoma"/>
          <w:sz w:val="24"/>
          <w:szCs w:val="24"/>
        </w:rPr>
        <w:t xml:space="preserve">a </w:t>
      </w:r>
      <w:r w:rsidR="008B2C61" w:rsidRPr="00F77E30">
        <w:rPr>
          <w:rFonts w:ascii="Tahoma" w:hAnsi="Tahoma" w:cs="Tahoma"/>
          <w:sz w:val="24"/>
          <w:szCs w:val="24"/>
        </w:rPr>
        <w:t>90</w:t>
      </w:r>
      <w:r w:rsidR="00814002" w:rsidRPr="00F77E30">
        <w:rPr>
          <w:rFonts w:ascii="Tahoma" w:hAnsi="Tahoma" w:cs="Tahoma"/>
          <w:sz w:val="24"/>
          <w:szCs w:val="24"/>
        </w:rPr>
        <w:t>)</w:t>
      </w:r>
      <w:r w:rsidRPr="00F77E30">
        <w:rPr>
          <w:rFonts w:ascii="Tahoma" w:hAnsi="Tahoma" w:cs="Tahoma"/>
          <w:sz w:val="24"/>
          <w:szCs w:val="24"/>
        </w:rPr>
        <w:t>, documentos que serán objeto de análisis líneas abajo.</w:t>
      </w:r>
    </w:p>
    <w:p w14:paraId="76D4A6F8" w14:textId="77777777" w:rsidR="00671AD0" w:rsidRPr="00F77E30" w:rsidRDefault="00671AD0" w:rsidP="00CB07D6">
      <w:pPr>
        <w:spacing w:after="0" w:line="276" w:lineRule="auto"/>
        <w:jc w:val="both"/>
        <w:rPr>
          <w:rFonts w:ascii="Tahoma" w:hAnsi="Tahoma" w:cs="Tahoma"/>
          <w:sz w:val="24"/>
          <w:szCs w:val="24"/>
        </w:rPr>
      </w:pPr>
    </w:p>
    <w:p w14:paraId="43BA40BC" w14:textId="0F2717C4" w:rsidR="00DB19AA" w:rsidRPr="00F77E30" w:rsidRDefault="00DB19AA" w:rsidP="00CB07D6">
      <w:pPr>
        <w:spacing w:after="0" w:line="276" w:lineRule="auto"/>
        <w:ind w:firstLine="708"/>
        <w:jc w:val="both"/>
        <w:rPr>
          <w:rFonts w:ascii="Tahoma" w:hAnsi="Tahoma" w:cs="Tahoma"/>
          <w:sz w:val="24"/>
          <w:szCs w:val="24"/>
        </w:rPr>
      </w:pPr>
      <w:r w:rsidRPr="00F77E30">
        <w:rPr>
          <w:rFonts w:ascii="Tahoma" w:hAnsi="Tahoma" w:cs="Tahoma"/>
          <w:sz w:val="24"/>
          <w:szCs w:val="24"/>
        </w:rPr>
        <w:t>En cuanto a la jornada laboral y tiempos de descanso, fue escuchado</w:t>
      </w:r>
      <w:r w:rsidR="00603A3A" w:rsidRPr="00F77E30">
        <w:rPr>
          <w:rFonts w:ascii="Tahoma" w:hAnsi="Tahoma" w:cs="Tahoma"/>
          <w:sz w:val="24"/>
          <w:szCs w:val="24"/>
        </w:rPr>
        <w:t xml:space="preserve"> </w:t>
      </w:r>
      <w:r w:rsidR="008F31AF" w:rsidRPr="00F77E30">
        <w:rPr>
          <w:rFonts w:ascii="Tahoma" w:hAnsi="Tahoma" w:cs="Tahoma"/>
          <w:sz w:val="24"/>
          <w:szCs w:val="24"/>
        </w:rPr>
        <w:t xml:space="preserve">en interrogatorio de parte </w:t>
      </w:r>
      <w:r w:rsidR="00980C01" w:rsidRPr="00F77E30">
        <w:rPr>
          <w:rFonts w:ascii="Tahoma" w:hAnsi="Tahoma" w:cs="Tahoma"/>
          <w:sz w:val="24"/>
          <w:szCs w:val="24"/>
        </w:rPr>
        <w:t>e</w:t>
      </w:r>
      <w:r w:rsidR="00A11F89" w:rsidRPr="00F77E30">
        <w:rPr>
          <w:rFonts w:ascii="Tahoma" w:hAnsi="Tahoma" w:cs="Tahoma"/>
          <w:sz w:val="24"/>
          <w:szCs w:val="24"/>
        </w:rPr>
        <w:t>l señor Carlos Humberto Blandón Saldana, representante legal del Ingenio de Risaralda</w:t>
      </w:r>
      <w:r w:rsidR="008F31AF" w:rsidRPr="00F77E30">
        <w:rPr>
          <w:rFonts w:ascii="Tahoma" w:hAnsi="Tahoma" w:cs="Tahoma"/>
          <w:sz w:val="24"/>
          <w:szCs w:val="24"/>
        </w:rPr>
        <w:t>. Asimismo, se escucharon</w:t>
      </w:r>
      <w:r w:rsidRPr="00F77E30">
        <w:rPr>
          <w:rFonts w:ascii="Tahoma" w:hAnsi="Tahoma" w:cs="Tahoma"/>
          <w:sz w:val="24"/>
          <w:szCs w:val="24"/>
        </w:rPr>
        <w:t xml:space="preserve"> </w:t>
      </w:r>
      <w:r w:rsidR="00603A3A" w:rsidRPr="00F77E30">
        <w:rPr>
          <w:rFonts w:ascii="Tahoma" w:hAnsi="Tahoma" w:cs="Tahoma"/>
          <w:sz w:val="24"/>
          <w:szCs w:val="24"/>
        </w:rPr>
        <w:t xml:space="preserve">los </w:t>
      </w:r>
      <w:r w:rsidRPr="00F77E30">
        <w:rPr>
          <w:rFonts w:ascii="Tahoma" w:hAnsi="Tahoma" w:cs="Tahoma"/>
          <w:sz w:val="24"/>
          <w:szCs w:val="24"/>
        </w:rPr>
        <w:t>testimonio</w:t>
      </w:r>
      <w:r w:rsidR="00603A3A" w:rsidRPr="00F77E30">
        <w:rPr>
          <w:rFonts w:ascii="Tahoma" w:hAnsi="Tahoma" w:cs="Tahoma"/>
          <w:sz w:val="24"/>
          <w:szCs w:val="24"/>
        </w:rPr>
        <w:t>s</w:t>
      </w:r>
      <w:r w:rsidRPr="00F77E30">
        <w:rPr>
          <w:rFonts w:ascii="Tahoma" w:hAnsi="Tahoma" w:cs="Tahoma"/>
          <w:sz w:val="24"/>
          <w:szCs w:val="24"/>
        </w:rPr>
        <w:t xml:space="preserve"> de</w:t>
      </w:r>
      <w:r w:rsidR="00D47514" w:rsidRPr="00F77E30">
        <w:rPr>
          <w:rFonts w:ascii="Tahoma" w:hAnsi="Tahoma" w:cs="Tahoma"/>
          <w:sz w:val="24"/>
          <w:szCs w:val="24"/>
        </w:rPr>
        <w:t xml:space="preserve"> Rodrigo de Jesús Ramírez Ortiz,</w:t>
      </w:r>
      <w:r w:rsidRPr="00F77E30">
        <w:rPr>
          <w:rFonts w:ascii="Tahoma" w:hAnsi="Tahoma" w:cs="Tahoma"/>
          <w:sz w:val="24"/>
          <w:szCs w:val="24"/>
        </w:rPr>
        <w:t xml:space="preserve"> a petición de la parte activa de la litis</w:t>
      </w:r>
      <w:r w:rsidR="008F31AF" w:rsidRPr="00F77E30">
        <w:rPr>
          <w:rFonts w:ascii="Tahoma" w:hAnsi="Tahoma" w:cs="Tahoma"/>
          <w:sz w:val="24"/>
          <w:szCs w:val="24"/>
        </w:rPr>
        <w:t>,</w:t>
      </w:r>
      <w:r w:rsidRPr="00F77E30">
        <w:rPr>
          <w:rFonts w:ascii="Tahoma" w:hAnsi="Tahoma" w:cs="Tahoma"/>
          <w:sz w:val="24"/>
          <w:szCs w:val="24"/>
        </w:rPr>
        <w:t xml:space="preserve"> y </w:t>
      </w:r>
      <w:r w:rsidR="00D47F45" w:rsidRPr="00F77E30">
        <w:rPr>
          <w:rFonts w:ascii="Tahoma" w:hAnsi="Tahoma" w:cs="Tahoma"/>
          <w:sz w:val="24"/>
          <w:szCs w:val="24"/>
        </w:rPr>
        <w:t>de</w:t>
      </w:r>
      <w:r w:rsidR="00FC78DB" w:rsidRPr="00F77E30">
        <w:rPr>
          <w:rFonts w:ascii="Tahoma" w:hAnsi="Tahoma" w:cs="Tahoma"/>
          <w:sz w:val="24"/>
          <w:szCs w:val="24"/>
        </w:rPr>
        <w:t xml:space="preserve"> </w:t>
      </w:r>
      <w:r w:rsidR="00D47F45" w:rsidRPr="00F77E30">
        <w:rPr>
          <w:rFonts w:ascii="Tahoma" w:hAnsi="Tahoma" w:cs="Tahoma"/>
          <w:sz w:val="24"/>
          <w:szCs w:val="24"/>
        </w:rPr>
        <w:t>Yubany Antonio Gutiérrez</w:t>
      </w:r>
      <w:r w:rsidR="00FC78DB" w:rsidRPr="00F77E30">
        <w:rPr>
          <w:rFonts w:ascii="Tahoma" w:hAnsi="Tahoma" w:cs="Tahoma"/>
          <w:sz w:val="24"/>
          <w:szCs w:val="24"/>
        </w:rPr>
        <w:t xml:space="preserve"> y Johana Andrea Zuluaga Peláez</w:t>
      </w:r>
      <w:r w:rsidR="00D47F45" w:rsidRPr="00F77E30">
        <w:rPr>
          <w:rFonts w:ascii="Tahoma" w:hAnsi="Tahoma" w:cs="Tahoma"/>
          <w:sz w:val="24"/>
          <w:szCs w:val="24"/>
        </w:rPr>
        <w:t xml:space="preserve">, </w:t>
      </w:r>
      <w:r w:rsidRPr="00F77E30">
        <w:rPr>
          <w:rFonts w:ascii="Tahoma" w:hAnsi="Tahoma" w:cs="Tahoma"/>
          <w:sz w:val="24"/>
          <w:szCs w:val="24"/>
        </w:rPr>
        <w:t>a petición de la pasiva.</w:t>
      </w:r>
    </w:p>
    <w:p w14:paraId="353F27B4" w14:textId="52E2E49A" w:rsidR="00320164" w:rsidRPr="00F77E30" w:rsidRDefault="00320164" w:rsidP="00CB07D6">
      <w:pPr>
        <w:spacing w:after="0" w:line="276" w:lineRule="auto"/>
        <w:ind w:firstLine="708"/>
        <w:jc w:val="both"/>
        <w:rPr>
          <w:rFonts w:ascii="Tahoma" w:hAnsi="Tahoma" w:cs="Tahoma"/>
          <w:sz w:val="24"/>
          <w:szCs w:val="24"/>
        </w:rPr>
      </w:pPr>
    </w:p>
    <w:p w14:paraId="6568DB55" w14:textId="7B0D2ABA" w:rsidR="00320164" w:rsidRPr="00F77E30" w:rsidRDefault="00D36582" w:rsidP="00CB07D6">
      <w:pPr>
        <w:spacing w:after="0" w:line="276" w:lineRule="auto"/>
        <w:ind w:firstLine="708"/>
        <w:jc w:val="both"/>
        <w:rPr>
          <w:rFonts w:ascii="Tahoma" w:hAnsi="Tahoma" w:cs="Tahoma"/>
          <w:sz w:val="24"/>
          <w:szCs w:val="24"/>
        </w:rPr>
      </w:pPr>
      <w:bookmarkStart w:id="9" w:name="_Hlk127380785"/>
      <w:r w:rsidRPr="00F77E30">
        <w:rPr>
          <w:rFonts w:ascii="Tahoma" w:hAnsi="Tahoma" w:cs="Tahoma"/>
          <w:sz w:val="24"/>
          <w:szCs w:val="24"/>
        </w:rPr>
        <w:t xml:space="preserve">En este orden, </w:t>
      </w:r>
      <w:r w:rsidR="00320164" w:rsidRPr="00F77E30">
        <w:rPr>
          <w:rFonts w:ascii="Tahoma" w:hAnsi="Tahoma" w:cs="Tahoma"/>
          <w:sz w:val="24"/>
          <w:szCs w:val="24"/>
        </w:rPr>
        <w:t xml:space="preserve">el representante legal de </w:t>
      </w:r>
      <w:r w:rsidR="00603A3A" w:rsidRPr="00F77E30">
        <w:rPr>
          <w:rFonts w:ascii="Tahoma" w:hAnsi="Tahoma" w:cs="Tahoma"/>
          <w:sz w:val="24"/>
          <w:szCs w:val="24"/>
        </w:rPr>
        <w:t>la demandada</w:t>
      </w:r>
      <w:r w:rsidR="00D30C9F" w:rsidRPr="00F77E30">
        <w:rPr>
          <w:rFonts w:ascii="Tahoma" w:hAnsi="Tahoma" w:cs="Tahoma"/>
          <w:sz w:val="24"/>
          <w:szCs w:val="24"/>
        </w:rPr>
        <w:t xml:space="preserve">, informó que en la fábrica </w:t>
      </w:r>
      <w:r w:rsidR="000C444D" w:rsidRPr="00F77E30">
        <w:rPr>
          <w:rFonts w:ascii="Tahoma" w:hAnsi="Tahoma" w:cs="Tahoma"/>
          <w:sz w:val="24"/>
          <w:szCs w:val="24"/>
        </w:rPr>
        <w:t xml:space="preserve">se laboran alrededor de 313 días de los 365 del año, por lo que no se laboran </w:t>
      </w:r>
      <w:r w:rsidR="00D30C9F" w:rsidRPr="00F77E30">
        <w:rPr>
          <w:rFonts w:ascii="Tahoma" w:hAnsi="Tahoma" w:cs="Tahoma"/>
          <w:sz w:val="24"/>
          <w:szCs w:val="24"/>
        </w:rPr>
        <w:t>todos los domingos</w:t>
      </w:r>
      <w:r w:rsidR="002150E1" w:rsidRPr="00F77E30">
        <w:rPr>
          <w:rFonts w:ascii="Tahoma" w:hAnsi="Tahoma" w:cs="Tahoma"/>
          <w:sz w:val="24"/>
          <w:szCs w:val="24"/>
        </w:rPr>
        <w:t>, explica</w:t>
      </w:r>
      <w:r w:rsidR="00C27DA0" w:rsidRPr="00F77E30">
        <w:rPr>
          <w:rFonts w:ascii="Tahoma" w:hAnsi="Tahoma" w:cs="Tahoma"/>
          <w:sz w:val="24"/>
          <w:szCs w:val="24"/>
        </w:rPr>
        <w:t>ndo</w:t>
      </w:r>
      <w:r w:rsidR="002150E1" w:rsidRPr="00F77E30">
        <w:rPr>
          <w:rFonts w:ascii="Tahoma" w:hAnsi="Tahoma" w:cs="Tahoma"/>
          <w:sz w:val="24"/>
          <w:szCs w:val="24"/>
        </w:rPr>
        <w:t xml:space="preserve"> que al ser una f</w:t>
      </w:r>
      <w:r w:rsidR="00A36736" w:rsidRPr="00F77E30">
        <w:rPr>
          <w:rFonts w:ascii="Tahoma" w:hAnsi="Tahoma" w:cs="Tahoma"/>
          <w:sz w:val="24"/>
          <w:szCs w:val="24"/>
        </w:rPr>
        <w:t>á</w:t>
      </w:r>
      <w:r w:rsidR="002150E1" w:rsidRPr="00F77E30">
        <w:rPr>
          <w:rFonts w:ascii="Tahoma" w:hAnsi="Tahoma" w:cs="Tahoma"/>
          <w:sz w:val="24"/>
          <w:szCs w:val="24"/>
        </w:rPr>
        <w:t>brica de alimentos no se puede parar el proceso</w:t>
      </w:r>
      <w:r w:rsidR="000A7D76" w:rsidRPr="00F77E30">
        <w:rPr>
          <w:rFonts w:ascii="Tahoma" w:hAnsi="Tahoma" w:cs="Tahoma"/>
          <w:sz w:val="24"/>
          <w:szCs w:val="24"/>
        </w:rPr>
        <w:t xml:space="preserve">, por lo que el Ingenio </w:t>
      </w:r>
      <w:r w:rsidR="00B03A04" w:rsidRPr="00F77E30">
        <w:rPr>
          <w:rFonts w:ascii="Tahoma" w:hAnsi="Tahoma" w:cs="Tahoma"/>
          <w:sz w:val="24"/>
          <w:szCs w:val="24"/>
        </w:rPr>
        <w:t xml:space="preserve">solo deja de operar </w:t>
      </w:r>
      <w:r w:rsidR="000A7D76" w:rsidRPr="00F77E30">
        <w:rPr>
          <w:rFonts w:ascii="Tahoma" w:hAnsi="Tahoma" w:cs="Tahoma"/>
          <w:sz w:val="24"/>
          <w:szCs w:val="24"/>
        </w:rPr>
        <w:t>dos veces al año,</w:t>
      </w:r>
      <w:r w:rsidR="00B03A04" w:rsidRPr="00F77E30">
        <w:rPr>
          <w:rFonts w:ascii="Tahoma" w:hAnsi="Tahoma" w:cs="Tahoma"/>
          <w:sz w:val="24"/>
          <w:szCs w:val="24"/>
        </w:rPr>
        <w:t xml:space="preserve"> pero</w:t>
      </w:r>
      <w:r w:rsidR="000A7D76" w:rsidRPr="00F77E30">
        <w:rPr>
          <w:rFonts w:ascii="Tahoma" w:hAnsi="Tahoma" w:cs="Tahoma"/>
          <w:sz w:val="24"/>
          <w:szCs w:val="24"/>
        </w:rPr>
        <w:t xml:space="preserve"> hace mantenimientos periódicos cada </w:t>
      </w:r>
      <w:r w:rsidR="00095B4B" w:rsidRPr="00F77E30">
        <w:rPr>
          <w:rFonts w:ascii="Tahoma" w:hAnsi="Tahoma" w:cs="Tahoma"/>
          <w:sz w:val="24"/>
          <w:szCs w:val="24"/>
        </w:rPr>
        <w:t xml:space="preserve">15 o 20 días. </w:t>
      </w:r>
    </w:p>
    <w:p w14:paraId="1844EBDF" w14:textId="271987AF" w:rsidR="00914FA4" w:rsidRPr="00F77E30" w:rsidRDefault="00914FA4" w:rsidP="00CB07D6">
      <w:pPr>
        <w:spacing w:after="0" w:line="276" w:lineRule="auto"/>
        <w:ind w:firstLine="708"/>
        <w:jc w:val="both"/>
        <w:rPr>
          <w:rFonts w:ascii="Tahoma" w:hAnsi="Tahoma" w:cs="Tahoma"/>
          <w:sz w:val="24"/>
          <w:szCs w:val="24"/>
        </w:rPr>
      </w:pPr>
    </w:p>
    <w:p w14:paraId="1976FB80" w14:textId="487C2B90" w:rsidR="00914FA4" w:rsidRPr="00F77E30" w:rsidRDefault="00B03A04" w:rsidP="00CB07D6">
      <w:pPr>
        <w:spacing w:after="0" w:line="276" w:lineRule="auto"/>
        <w:ind w:firstLine="708"/>
        <w:jc w:val="both"/>
        <w:rPr>
          <w:rFonts w:ascii="Tahoma" w:hAnsi="Tahoma" w:cs="Tahoma"/>
          <w:sz w:val="24"/>
          <w:szCs w:val="24"/>
        </w:rPr>
      </w:pPr>
      <w:r w:rsidRPr="00F77E30">
        <w:rPr>
          <w:rFonts w:ascii="Tahoma" w:hAnsi="Tahoma" w:cs="Tahoma"/>
          <w:sz w:val="24"/>
          <w:szCs w:val="24"/>
        </w:rPr>
        <w:t>Por su parte, e</w:t>
      </w:r>
      <w:r w:rsidR="00914FA4" w:rsidRPr="00F77E30">
        <w:rPr>
          <w:rFonts w:ascii="Tahoma" w:hAnsi="Tahoma" w:cs="Tahoma"/>
          <w:sz w:val="24"/>
          <w:szCs w:val="24"/>
        </w:rPr>
        <w:t xml:space="preserve">l testigo </w:t>
      </w:r>
      <w:bookmarkStart w:id="10" w:name="_Hlk127380253"/>
      <w:r w:rsidR="00914FA4" w:rsidRPr="00F77E30">
        <w:rPr>
          <w:rFonts w:ascii="Tahoma" w:hAnsi="Tahoma" w:cs="Tahoma"/>
          <w:sz w:val="24"/>
          <w:szCs w:val="24"/>
        </w:rPr>
        <w:t>Rodrigo de Jesús Ramírez Ortiz</w:t>
      </w:r>
      <w:r w:rsidR="00DD0537" w:rsidRPr="00F77E30">
        <w:rPr>
          <w:rFonts w:ascii="Tahoma" w:hAnsi="Tahoma" w:cs="Tahoma"/>
          <w:sz w:val="24"/>
          <w:szCs w:val="24"/>
        </w:rPr>
        <w:t xml:space="preserve"> </w:t>
      </w:r>
      <w:bookmarkEnd w:id="10"/>
      <w:r w:rsidR="00DD0537" w:rsidRPr="00F77E30">
        <w:rPr>
          <w:rFonts w:ascii="Tahoma" w:hAnsi="Tahoma" w:cs="Tahoma"/>
          <w:sz w:val="24"/>
          <w:szCs w:val="24"/>
        </w:rPr>
        <w:t>(compañero de trabajo del demandante</w:t>
      </w:r>
      <w:r w:rsidRPr="00F77E30">
        <w:rPr>
          <w:rFonts w:ascii="Tahoma" w:hAnsi="Tahoma" w:cs="Tahoma"/>
          <w:sz w:val="24"/>
          <w:szCs w:val="24"/>
        </w:rPr>
        <w:t xml:space="preserve"> entre los años</w:t>
      </w:r>
      <w:r w:rsidR="00DD0537" w:rsidRPr="00F77E30">
        <w:rPr>
          <w:rFonts w:ascii="Tahoma" w:hAnsi="Tahoma" w:cs="Tahoma"/>
          <w:sz w:val="24"/>
          <w:szCs w:val="24"/>
        </w:rPr>
        <w:t xml:space="preserve"> 1983</w:t>
      </w:r>
      <w:r w:rsidR="00654699" w:rsidRPr="00F77E30">
        <w:rPr>
          <w:rFonts w:ascii="Tahoma" w:hAnsi="Tahoma" w:cs="Tahoma"/>
          <w:sz w:val="24"/>
          <w:szCs w:val="24"/>
        </w:rPr>
        <w:t xml:space="preserve"> </w:t>
      </w:r>
      <w:r w:rsidRPr="00F77E30">
        <w:rPr>
          <w:rFonts w:ascii="Tahoma" w:hAnsi="Tahoma" w:cs="Tahoma"/>
          <w:sz w:val="24"/>
          <w:szCs w:val="24"/>
        </w:rPr>
        <w:t>a</w:t>
      </w:r>
      <w:r w:rsidR="00654699" w:rsidRPr="00F77E30">
        <w:rPr>
          <w:rFonts w:ascii="Tahoma" w:hAnsi="Tahoma" w:cs="Tahoma"/>
          <w:sz w:val="24"/>
          <w:szCs w:val="24"/>
        </w:rPr>
        <w:t xml:space="preserve"> 2013)</w:t>
      </w:r>
      <w:r w:rsidR="00DC0BBE" w:rsidRPr="00F77E30">
        <w:rPr>
          <w:rFonts w:ascii="Tahoma" w:hAnsi="Tahoma" w:cs="Tahoma"/>
          <w:sz w:val="24"/>
          <w:szCs w:val="24"/>
        </w:rPr>
        <w:t>, explicó que en la compañía existían tres turnos</w:t>
      </w:r>
      <w:r w:rsidR="00CB5294" w:rsidRPr="00F77E30">
        <w:rPr>
          <w:rFonts w:ascii="Tahoma" w:hAnsi="Tahoma" w:cs="Tahoma"/>
          <w:sz w:val="24"/>
          <w:szCs w:val="24"/>
        </w:rPr>
        <w:t xml:space="preserve"> semanales rotativos de lunes a domingo</w:t>
      </w:r>
      <w:r w:rsidRPr="00F77E30">
        <w:rPr>
          <w:rFonts w:ascii="Tahoma" w:hAnsi="Tahoma" w:cs="Tahoma"/>
          <w:sz w:val="24"/>
          <w:szCs w:val="24"/>
        </w:rPr>
        <w:t>,</w:t>
      </w:r>
      <w:r w:rsidR="00CB5294" w:rsidRPr="00F77E30">
        <w:rPr>
          <w:rFonts w:ascii="Tahoma" w:hAnsi="Tahoma" w:cs="Tahoma"/>
          <w:sz w:val="24"/>
          <w:szCs w:val="24"/>
        </w:rPr>
        <w:t xml:space="preserve"> así</w:t>
      </w:r>
      <w:r w:rsidR="00DC0BBE" w:rsidRPr="00F77E30">
        <w:rPr>
          <w:rFonts w:ascii="Tahoma" w:hAnsi="Tahoma" w:cs="Tahoma"/>
          <w:sz w:val="24"/>
          <w:szCs w:val="24"/>
        </w:rPr>
        <w:t xml:space="preserve">: de 6 a.m. a 2 p.m., 2 p.m. a </w:t>
      </w:r>
      <w:r w:rsidR="006315C2" w:rsidRPr="00F77E30">
        <w:rPr>
          <w:rFonts w:ascii="Tahoma" w:hAnsi="Tahoma" w:cs="Tahoma"/>
          <w:sz w:val="24"/>
          <w:szCs w:val="24"/>
        </w:rPr>
        <w:t>10</w:t>
      </w:r>
      <w:r w:rsidR="00DC0BBE" w:rsidRPr="00F77E30">
        <w:rPr>
          <w:rFonts w:ascii="Tahoma" w:hAnsi="Tahoma" w:cs="Tahoma"/>
          <w:sz w:val="24"/>
          <w:szCs w:val="24"/>
        </w:rPr>
        <w:t xml:space="preserve"> p.m. y de </w:t>
      </w:r>
      <w:r w:rsidR="006315C2" w:rsidRPr="00F77E30">
        <w:rPr>
          <w:rFonts w:ascii="Tahoma" w:hAnsi="Tahoma" w:cs="Tahoma"/>
          <w:sz w:val="24"/>
          <w:szCs w:val="24"/>
        </w:rPr>
        <w:t>10</w:t>
      </w:r>
      <w:r w:rsidR="00DC0BBE" w:rsidRPr="00F77E30">
        <w:rPr>
          <w:rFonts w:ascii="Tahoma" w:hAnsi="Tahoma" w:cs="Tahoma"/>
          <w:sz w:val="24"/>
          <w:szCs w:val="24"/>
        </w:rPr>
        <w:t xml:space="preserve"> p.m. a </w:t>
      </w:r>
      <w:r w:rsidR="006315C2" w:rsidRPr="00F77E30">
        <w:rPr>
          <w:rFonts w:ascii="Tahoma" w:hAnsi="Tahoma" w:cs="Tahoma"/>
          <w:sz w:val="24"/>
          <w:szCs w:val="24"/>
        </w:rPr>
        <w:t>6</w:t>
      </w:r>
      <w:r w:rsidR="00DC0BBE" w:rsidRPr="00F77E30">
        <w:rPr>
          <w:rFonts w:ascii="Tahoma" w:hAnsi="Tahoma" w:cs="Tahoma"/>
          <w:sz w:val="24"/>
          <w:szCs w:val="24"/>
        </w:rPr>
        <w:t xml:space="preserve"> a.m.</w:t>
      </w:r>
      <w:r w:rsidR="006455C0" w:rsidRPr="00F77E30">
        <w:rPr>
          <w:rFonts w:ascii="Tahoma" w:hAnsi="Tahoma" w:cs="Tahoma"/>
          <w:sz w:val="24"/>
          <w:szCs w:val="24"/>
        </w:rPr>
        <w:t xml:space="preserve">, </w:t>
      </w:r>
      <w:r w:rsidR="00295D30" w:rsidRPr="00F77E30">
        <w:rPr>
          <w:rFonts w:ascii="Tahoma" w:hAnsi="Tahoma" w:cs="Tahoma"/>
          <w:sz w:val="24"/>
          <w:szCs w:val="24"/>
        </w:rPr>
        <w:t>organizados por los supervisores</w:t>
      </w:r>
      <w:r w:rsidRPr="00F77E30">
        <w:rPr>
          <w:rFonts w:ascii="Tahoma" w:hAnsi="Tahoma" w:cs="Tahoma"/>
          <w:sz w:val="24"/>
          <w:szCs w:val="24"/>
        </w:rPr>
        <w:t>;</w:t>
      </w:r>
      <w:r w:rsidR="00295D30" w:rsidRPr="00F77E30">
        <w:rPr>
          <w:rFonts w:ascii="Tahoma" w:hAnsi="Tahoma" w:cs="Tahoma"/>
          <w:sz w:val="24"/>
          <w:szCs w:val="24"/>
        </w:rPr>
        <w:t xml:space="preserve"> </w:t>
      </w:r>
      <w:r w:rsidR="006455C0" w:rsidRPr="00F77E30">
        <w:rPr>
          <w:rFonts w:ascii="Tahoma" w:hAnsi="Tahoma" w:cs="Tahoma"/>
          <w:sz w:val="24"/>
          <w:szCs w:val="24"/>
        </w:rPr>
        <w:t>añadió que</w:t>
      </w:r>
      <w:r w:rsidR="00CB5294" w:rsidRPr="00F77E30">
        <w:rPr>
          <w:rFonts w:ascii="Tahoma" w:hAnsi="Tahoma" w:cs="Tahoma"/>
          <w:sz w:val="24"/>
          <w:szCs w:val="24"/>
        </w:rPr>
        <w:t xml:space="preserve"> eran</w:t>
      </w:r>
      <w:r w:rsidR="006455C0" w:rsidRPr="00F77E30">
        <w:rPr>
          <w:rFonts w:ascii="Tahoma" w:hAnsi="Tahoma" w:cs="Tahoma"/>
          <w:sz w:val="24"/>
          <w:szCs w:val="24"/>
        </w:rPr>
        <w:t xml:space="preserve"> transportados </w:t>
      </w:r>
      <w:r w:rsidR="00CB5294" w:rsidRPr="00F77E30">
        <w:rPr>
          <w:rFonts w:ascii="Tahoma" w:hAnsi="Tahoma" w:cs="Tahoma"/>
          <w:sz w:val="24"/>
          <w:szCs w:val="24"/>
        </w:rPr>
        <w:t>por el bus de la empresa</w:t>
      </w:r>
      <w:r w:rsidRPr="00F77E30">
        <w:rPr>
          <w:rFonts w:ascii="Tahoma" w:hAnsi="Tahoma" w:cs="Tahoma"/>
          <w:sz w:val="24"/>
          <w:szCs w:val="24"/>
        </w:rPr>
        <w:t xml:space="preserve"> y</w:t>
      </w:r>
      <w:r w:rsidR="00DE6F4F" w:rsidRPr="00F77E30">
        <w:rPr>
          <w:rFonts w:ascii="Tahoma" w:hAnsi="Tahoma" w:cs="Tahoma"/>
          <w:sz w:val="24"/>
          <w:szCs w:val="24"/>
        </w:rPr>
        <w:t xml:space="preserve"> </w:t>
      </w:r>
      <w:r w:rsidRPr="00F77E30">
        <w:rPr>
          <w:rFonts w:ascii="Tahoma" w:hAnsi="Tahoma" w:cs="Tahoma"/>
          <w:sz w:val="24"/>
          <w:szCs w:val="24"/>
        </w:rPr>
        <w:t>m</w:t>
      </w:r>
      <w:r w:rsidR="000A6BB7" w:rsidRPr="00F77E30">
        <w:rPr>
          <w:rFonts w:ascii="Tahoma" w:hAnsi="Tahoma" w:cs="Tahoma"/>
          <w:sz w:val="24"/>
          <w:szCs w:val="24"/>
        </w:rPr>
        <w:t xml:space="preserve">encionó </w:t>
      </w:r>
      <w:r w:rsidR="00DE6F4F" w:rsidRPr="00F77E30">
        <w:rPr>
          <w:rFonts w:ascii="Tahoma" w:hAnsi="Tahoma" w:cs="Tahoma"/>
          <w:sz w:val="24"/>
          <w:szCs w:val="24"/>
        </w:rPr>
        <w:t>que en el volante de n</w:t>
      </w:r>
      <w:r w:rsidR="007551D8" w:rsidRPr="00F77E30">
        <w:rPr>
          <w:rFonts w:ascii="Tahoma" w:hAnsi="Tahoma" w:cs="Tahoma"/>
          <w:sz w:val="24"/>
          <w:szCs w:val="24"/>
        </w:rPr>
        <w:t>ó</w:t>
      </w:r>
      <w:r w:rsidR="00DE6F4F" w:rsidRPr="00F77E30">
        <w:rPr>
          <w:rFonts w:ascii="Tahoma" w:hAnsi="Tahoma" w:cs="Tahoma"/>
          <w:sz w:val="24"/>
          <w:szCs w:val="24"/>
        </w:rPr>
        <w:t>mina estaba incluido el pago del día domingo</w:t>
      </w:r>
      <w:r w:rsidR="000A6BB7" w:rsidRPr="00F77E30">
        <w:rPr>
          <w:rFonts w:ascii="Tahoma" w:hAnsi="Tahoma" w:cs="Tahoma"/>
          <w:sz w:val="24"/>
          <w:szCs w:val="24"/>
        </w:rPr>
        <w:t>,</w:t>
      </w:r>
      <w:r w:rsidR="00CB5294" w:rsidRPr="00F77E30">
        <w:rPr>
          <w:rFonts w:ascii="Tahoma" w:hAnsi="Tahoma" w:cs="Tahoma"/>
          <w:sz w:val="24"/>
          <w:szCs w:val="24"/>
        </w:rPr>
        <w:t xml:space="preserve"> </w:t>
      </w:r>
      <w:r w:rsidR="003F6CAD" w:rsidRPr="00F77E30">
        <w:rPr>
          <w:rFonts w:ascii="Tahoma" w:hAnsi="Tahoma" w:cs="Tahoma"/>
          <w:sz w:val="24"/>
          <w:szCs w:val="24"/>
        </w:rPr>
        <w:t xml:space="preserve">y que tanto </w:t>
      </w:r>
      <w:r w:rsidR="007F22E5" w:rsidRPr="00F77E30">
        <w:rPr>
          <w:rFonts w:ascii="Tahoma" w:hAnsi="Tahoma" w:cs="Tahoma"/>
          <w:sz w:val="24"/>
          <w:szCs w:val="24"/>
        </w:rPr>
        <w:t>é</w:t>
      </w:r>
      <w:r w:rsidR="003F6CAD" w:rsidRPr="00F77E30">
        <w:rPr>
          <w:rFonts w:ascii="Tahoma" w:hAnsi="Tahoma" w:cs="Tahoma"/>
          <w:sz w:val="24"/>
          <w:szCs w:val="24"/>
        </w:rPr>
        <w:t>l como el demandante siempre lo laboraron</w:t>
      </w:r>
      <w:r w:rsidR="000A6BB7" w:rsidRPr="00F77E30">
        <w:rPr>
          <w:rFonts w:ascii="Tahoma" w:hAnsi="Tahoma" w:cs="Tahoma"/>
          <w:sz w:val="24"/>
          <w:szCs w:val="24"/>
        </w:rPr>
        <w:t xml:space="preserve">, </w:t>
      </w:r>
      <w:r w:rsidR="00315783" w:rsidRPr="00F77E30">
        <w:rPr>
          <w:rFonts w:ascii="Tahoma" w:hAnsi="Tahoma" w:cs="Tahoma"/>
          <w:sz w:val="24"/>
          <w:szCs w:val="24"/>
        </w:rPr>
        <w:t xml:space="preserve">sin </w:t>
      </w:r>
      <w:r w:rsidR="006E60C7" w:rsidRPr="00F77E30">
        <w:rPr>
          <w:rFonts w:ascii="Tahoma" w:hAnsi="Tahoma" w:cs="Tahoma"/>
          <w:sz w:val="24"/>
          <w:szCs w:val="24"/>
        </w:rPr>
        <w:t>embargo,</w:t>
      </w:r>
      <w:r w:rsidR="00315783" w:rsidRPr="00F77E30">
        <w:rPr>
          <w:rFonts w:ascii="Tahoma" w:hAnsi="Tahoma" w:cs="Tahoma"/>
          <w:sz w:val="24"/>
          <w:szCs w:val="24"/>
        </w:rPr>
        <w:t xml:space="preserve"> nunca reclamaron el día compensatorio a la empresa, pero si pusieron en conocimiento</w:t>
      </w:r>
      <w:r w:rsidRPr="00F77E30">
        <w:rPr>
          <w:rFonts w:ascii="Tahoma" w:hAnsi="Tahoma" w:cs="Tahoma"/>
          <w:sz w:val="24"/>
          <w:szCs w:val="24"/>
        </w:rPr>
        <w:t xml:space="preserve"> de</w:t>
      </w:r>
      <w:r w:rsidR="00315783" w:rsidRPr="00F77E30">
        <w:rPr>
          <w:rFonts w:ascii="Tahoma" w:hAnsi="Tahoma" w:cs="Tahoma"/>
          <w:sz w:val="24"/>
          <w:szCs w:val="24"/>
        </w:rPr>
        <w:t xml:space="preserve"> la situación ante el sindicato</w:t>
      </w:r>
      <w:r w:rsidR="007F22E5" w:rsidRPr="00F77E30">
        <w:rPr>
          <w:rFonts w:ascii="Tahoma" w:hAnsi="Tahoma" w:cs="Tahoma"/>
          <w:sz w:val="24"/>
          <w:szCs w:val="24"/>
        </w:rPr>
        <w:t>.</w:t>
      </w:r>
      <w:r w:rsidRPr="00F77E30">
        <w:rPr>
          <w:rFonts w:ascii="Tahoma" w:hAnsi="Tahoma" w:cs="Tahoma"/>
          <w:sz w:val="24"/>
          <w:szCs w:val="24"/>
        </w:rPr>
        <w:t xml:space="preserve"> Finalmente, señaló</w:t>
      </w:r>
      <w:r w:rsidR="000A6BB7" w:rsidRPr="00F77E30">
        <w:rPr>
          <w:rFonts w:ascii="Tahoma" w:hAnsi="Tahoma" w:cs="Tahoma"/>
          <w:sz w:val="24"/>
          <w:szCs w:val="24"/>
        </w:rPr>
        <w:t xml:space="preserve"> que</w:t>
      </w:r>
      <w:r w:rsidR="00F1678B" w:rsidRPr="00F77E30">
        <w:rPr>
          <w:rFonts w:ascii="Tahoma" w:hAnsi="Tahoma" w:cs="Tahoma"/>
          <w:sz w:val="24"/>
          <w:szCs w:val="24"/>
        </w:rPr>
        <w:t xml:space="preserve"> les daban vacaciones cada año</w:t>
      </w:r>
      <w:r w:rsidR="006E60C7" w:rsidRPr="00F77E30">
        <w:rPr>
          <w:rFonts w:ascii="Tahoma" w:hAnsi="Tahoma" w:cs="Tahoma"/>
          <w:sz w:val="24"/>
          <w:szCs w:val="24"/>
        </w:rPr>
        <w:t xml:space="preserve">. </w:t>
      </w:r>
    </w:p>
    <w:p w14:paraId="58ECDB3A" w14:textId="11A3291F" w:rsidR="00295D30" w:rsidRPr="00F77E30" w:rsidRDefault="00295D30" w:rsidP="00CB07D6">
      <w:pPr>
        <w:spacing w:after="0" w:line="276" w:lineRule="auto"/>
        <w:ind w:firstLine="708"/>
        <w:jc w:val="both"/>
        <w:rPr>
          <w:rFonts w:ascii="Tahoma" w:hAnsi="Tahoma" w:cs="Tahoma"/>
          <w:sz w:val="24"/>
          <w:szCs w:val="24"/>
        </w:rPr>
      </w:pPr>
    </w:p>
    <w:p w14:paraId="52F9990B" w14:textId="38ED0A0F" w:rsidR="00C0346F" w:rsidRPr="00F77E30" w:rsidRDefault="00295D30" w:rsidP="00CB07D6">
      <w:pPr>
        <w:spacing w:after="0" w:line="276" w:lineRule="auto"/>
        <w:ind w:firstLine="708"/>
        <w:jc w:val="both"/>
        <w:rPr>
          <w:rFonts w:ascii="Tahoma" w:hAnsi="Tahoma" w:cs="Tahoma"/>
          <w:sz w:val="24"/>
          <w:szCs w:val="24"/>
        </w:rPr>
      </w:pPr>
      <w:r w:rsidRPr="00F77E30">
        <w:rPr>
          <w:rFonts w:ascii="Tahoma" w:hAnsi="Tahoma" w:cs="Tahoma"/>
          <w:sz w:val="24"/>
          <w:szCs w:val="24"/>
        </w:rPr>
        <w:t>Johana Andrea Zuluaga Peláez</w:t>
      </w:r>
      <w:r w:rsidR="00D32659" w:rsidRPr="00F77E30">
        <w:rPr>
          <w:rFonts w:ascii="Tahoma" w:hAnsi="Tahoma" w:cs="Tahoma"/>
          <w:sz w:val="24"/>
          <w:szCs w:val="24"/>
        </w:rPr>
        <w:t xml:space="preserve"> (directora de gestión humana, vinculada desde el año 2016)</w:t>
      </w:r>
      <w:r w:rsidR="000B7AC5" w:rsidRPr="00F77E30">
        <w:rPr>
          <w:rFonts w:ascii="Tahoma" w:hAnsi="Tahoma" w:cs="Tahoma"/>
          <w:sz w:val="24"/>
          <w:szCs w:val="24"/>
        </w:rPr>
        <w:t xml:space="preserve"> narró que el proceso de la producción de azúcar no podía ser interrumpido</w:t>
      </w:r>
      <w:r w:rsidR="00F276E3" w:rsidRPr="00F77E30">
        <w:rPr>
          <w:rFonts w:ascii="Tahoma" w:hAnsi="Tahoma" w:cs="Tahoma"/>
          <w:sz w:val="24"/>
          <w:szCs w:val="24"/>
        </w:rPr>
        <w:t xml:space="preserve">, por eso laboraban todos los días, salvo cuando </w:t>
      </w:r>
      <w:r w:rsidR="00533CEA" w:rsidRPr="00F77E30">
        <w:rPr>
          <w:rFonts w:ascii="Tahoma" w:hAnsi="Tahoma" w:cs="Tahoma"/>
          <w:sz w:val="24"/>
          <w:szCs w:val="24"/>
        </w:rPr>
        <w:t>había</w:t>
      </w:r>
      <w:r w:rsidR="00F276E3" w:rsidRPr="00F77E30">
        <w:rPr>
          <w:rFonts w:ascii="Tahoma" w:hAnsi="Tahoma" w:cs="Tahoma"/>
          <w:sz w:val="24"/>
          <w:szCs w:val="24"/>
        </w:rPr>
        <w:t xml:space="preserve"> paros por mantenimiento</w:t>
      </w:r>
      <w:r w:rsidR="00B03A04" w:rsidRPr="00F77E30">
        <w:rPr>
          <w:rFonts w:ascii="Tahoma" w:hAnsi="Tahoma" w:cs="Tahoma"/>
          <w:sz w:val="24"/>
          <w:szCs w:val="24"/>
        </w:rPr>
        <w:t>,</w:t>
      </w:r>
      <w:r w:rsidR="00F276E3" w:rsidRPr="00F77E30">
        <w:rPr>
          <w:rFonts w:ascii="Tahoma" w:hAnsi="Tahoma" w:cs="Tahoma"/>
          <w:sz w:val="24"/>
          <w:szCs w:val="24"/>
        </w:rPr>
        <w:t xml:space="preserve"> donde se hacia una interrupción genera</w:t>
      </w:r>
      <w:r w:rsidR="0017561E" w:rsidRPr="00F77E30">
        <w:rPr>
          <w:rFonts w:ascii="Tahoma" w:hAnsi="Tahoma" w:cs="Tahoma"/>
          <w:sz w:val="24"/>
          <w:szCs w:val="24"/>
        </w:rPr>
        <w:t>l.</w:t>
      </w:r>
      <w:r w:rsidR="00533CEA" w:rsidRPr="00F77E30">
        <w:rPr>
          <w:rFonts w:ascii="Tahoma" w:hAnsi="Tahoma" w:cs="Tahoma"/>
          <w:sz w:val="24"/>
          <w:szCs w:val="24"/>
        </w:rPr>
        <w:t xml:space="preserve"> Explicó que</w:t>
      </w:r>
      <w:r w:rsidR="00B03A04" w:rsidRPr="00F77E30">
        <w:rPr>
          <w:rFonts w:ascii="Tahoma" w:hAnsi="Tahoma" w:cs="Tahoma"/>
          <w:sz w:val="24"/>
          <w:szCs w:val="24"/>
        </w:rPr>
        <w:t xml:space="preserve"> </w:t>
      </w:r>
      <w:r w:rsidR="00533CEA" w:rsidRPr="00F77E30">
        <w:rPr>
          <w:rFonts w:ascii="Tahoma" w:hAnsi="Tahoma" w:cs="Tahoma"/>
          <w:sz w:val="24"/>
          <w:szCs w:val="24"/>
        </w:rPr>
        <w:t>el ingenio asegura el descanso de los trabajadores</w:t>
      </w:r>
      <w:r w:rsidR="007551D8" w:rsidRPr="00F77E30">
        <w:rPr>
          <w:rFonts w:ascii="Tahoma" w:hAnsi="Tahoma" w:cs="Tahoma"/>
          <w:sz w:val="24"/>
          <w:szCs w:val="24"/>
        </w:rPr>
        <w:t xml:space="preserve"> por medio de turno</w:t>
      </w:r>
      <w:r w:rsidR="008B60A2" w:rsidRPr="00F77E30">
        <w:rPr>
          <w:rFonts w:ascii="Tahoma" w:hAnsi="Tahoma" w:cs="Tahoma"/>
          <w:sz w:val="24"/>
          <w:szCs w:val="24"/>
        </w:rPr>
        <w:t>s rotativos</w:t>
      </w:r>
      <w:r w:rsidR="00B03A04" w:rsidRPr="00F77E30">
        <w:rPr>
          <w:rFonts w:ascii="Tahoma" w:hAnsi="Tahoma" w:cs="Tahoma"/>
          <w:sz w:val="24"/>
          <w:szCs w:val="24"/>
        </w:rPr>
        <w:t>,</w:t>
      </w:r>
      <w:r w:rsidR="008B60A2" w:rsidRPr="00F77E30">
        <w:rPr>
          <w:rFonts w:ascii="Tahoma" w:hAnsi="Tahoma" w:cs="Tahoma"/>
          <w:sz w:val="24"/>
          <w:szCs w:val="24"/>
        </w:rPr>
        <w:t xml:space="preserve"> así: </w:t>
      </w:r>
      <w:r w:rsidR="008F2B21" w:rsidRPr="00F77E30">
        <w:rPr>
          <w:rFonts w:ascii="Tahoma" w:hAnsi="Tahoma" w:cs="Tahoma"/>
          <w:sz w:val="24"/>
          <w:szCs w:val="24"/>
        </w:rPr>
        <w:t>un primer turno de 6 a.m. a 2 p.m.; el segundo de 2 p.m. a 10 p.m. y el tercero de 10 p.m. a 6 a.m.,</w:t>
      </w:r>
      <w:r w:rsidR="00867CDC" w:rsidRPr="00F77E30">
        <w:rPr>
          <w:rFonts w:ascii="Tahoma" w:hAnsi="Tahoma" w:cs="Tahoma"/>
          <w:sz w:val="24"/>
          <w:szCs w:val="24"/>
        </w:rPr>
        <w:t xml:space="preserve"> por tal razón el turno operativo se puede dar el domingo, pero se le reconocen los recargos de ley</w:t>
      </w:r>
      <w:r w:rsidR="009C42CA" w:rsidRPr="00F77E30">
        <w:rPr>
          <w:rFonts w:ascii="Tahoma" w:hAnsi="Tahoma" w:cs="Tahoma"/>
          <w:sz w:val="24"/>
          <w:szCs w:val="24"/>
        </w:rPr>
        <w:t xml:space="preserve"> y el día de descanso compensatorio no necesariamente se les otorga en la semana siguiente</w:t>
      </w:r>
      <w:r w:rsidR="00913B62" w:rsidRPr="00F77E30">
        <w:rPr>
          <w:rFonts w:ascii="Tahoma" w:hAnsi="Tahoma" w:cs="Tahoma"/>
          <w:sz w:val="24"/>
          <w:szCs w:val="24"/>
        </w:rPr>
        <w:t xml:space="preserve">. </w:t>
      </w:r>
      <w:r w:rsidR="00E2726D" w:rsidRPr="00F77E30">
        <w:rPr>
          <w:rFonts w:ascii="Tahoma" w:hAnsi="Tahoma" w:cs="Tahoma"/>
          <w:sz w:val="24"/>
          <w:szCs w:val="24"/>
        </w:rPr>
        <w:t xml:space="preserve">Explicó que la constancia de que los trabajadores reciben el descanso remunerado, reposa en la </w:t>
      </w:r>
      <w:r w:rsidR="00B93894" w:rsidRPr="00F77E30">
        <w:rPr>
          <w:rFonts w:ascii="Tahoma" w:hAnsi="Tahoma" w:cs="Tahoma"/>
          <w:sz w:val="24"/>
          <w:szCs w:val="24"/>
        </w:rPr>
        <w:t>nómina. En</w:t>
      </w:r>
      <w:r w:rsidR="00BA5B55" w:rsidRPr="00F77E30">
        <w:rPr>
          <w:rFonts w:ascii="Tahoma" w:hAnsi="Tahoma" w:cs="Tahoma"/>
          <w:sz w:val="24"/>
          <w:szCs w:val="24"/>
        </w:rPr>
        <w:t xml:space="preserve"> ese orden, la jueza suspendió la practica del testimonio con el fin de que la testigo revisara si al demandante se le habían ot</w:t>
      </w:r>
      <w:r w:rsidR="00F00552" w:rsidRPr="00F77E30">
        <w:rPr>
          <w:rFonts w:ascii="Tahoma" w:hAnsi="Tahoma" w:cs="Tahoma"/>
          <w:sz w:val="24"/>
          <w:szCs w:val="24"/>
        </w:rPr>
        <w:t>orgado el día de descanso compensatorio</w:t>
      </w:r>
      <w:r w:rsidR="007E32D5" w:rsidRPr="00F77E30">
        <w:rPr>
          <w:rFonts w:ascii="Tahoma" w:hAnsi="Tahoma" w:cs="Tahoma"/>
          <w:sz w:val="24"/>
          <w:szCs w:val="24"/>
        </w:rPr>
        <w:t xml:space="preserve"> y si estos fueron cancelados</w:t>
      </w:r>
      <w:r w:rsidR="00C0346F" w:rsidRPr="00F77E30">
        <w:rPr>
          <w:rFonts w:ascii="Tahoma" w:hAnsi="Tahoma" w:cs="Tahoma"/>
          <w:sz w:val="24"/>
          <w:szCs w:val="24"/>
        </w:rPr>
        <w:t xml:space="preserve">. </w:t>
      </w:r>
      <w:r w:rsidR="005C79AA" w:rsidRPr="00F77E30">
        <w:rPr>
          <w:rFonts w:ascii="Tahoma" w:hAnsi="Tahoma" w:cs="Tahoma"/>
          <w:sz w:val="24"/>
          <w:szCs w:val="24"/>
        </w:rPr>
        <w:t>Reanudada</w:t>
      </w:r>
      <w:r w:rsidR="00C0346F" w:rsidRPr="00F77E30">
        <w:rPr>
          <w:rFonts w:ascii="Tahoma" w:hAnsi="Tahoma" w:cs="Tahoma"/>
          <w:sz w:val="24"/>
          <w:szCs w:val="24"/>
        </w:rPr>
        <w:t xml:space="preserve"> la practica del testimonio, </w:t>
      </w:r>
      <w:r w:rsidR="00E862FC" w:rsidRPr="00F77E30">
        <w:rPr>
          <w:rFonts w:ascii="Tahoma" w:hAnsi="Tahoma" w:cs="Tahoma"/>
          <w:sz w:val="24"/>
          <w:szCs w:val="24"/>
        </w:rPr>
        <w:t xml:space="preserve">la testigo </w:t>
      </w:r>
      <w:r w:rsidR="003F0621" w:rsidRPr="00F77E30">
        <w:rPr>
          <w:rFonts w:ascii="Tahoma" w:hAnsi="Tahoma" w:cs="Tahoma"/>
          <w:sz w:val="24"/>
          <w:szCs w:val="24"/>
        </w:rPr>
        <w:t xml:space="preserve">emitió respuesta </w:t>
      </w:r>
      <w:r w:rsidR="00B93894" w:rsidRPr="00F77E30">
        <w:rPr>
          <w:rFonts w:ascii="Tahoma" w:hAnsi="Tahoma" w:cs="Tahoma"/>
          <w:sz w:val="24"/>
          <w:szCs w:val="24"/>
        </w:rPr>
        <w:t xml:space="preserve">a través de </w:t>
      </w:r>
      <w:r w:rsidR="00E862FC" w:rsidRPr="00F77E30">
        <w:rPr>
          <w:rFonts w:ascii="Tahoma" w:hAnsi="Tahoma" w:cs="Tahoma"/>
          <w:sz w:val="24"/>
          <w:szCs w:val="24"/>
        </w:rPr>
        <w:t>certificado</w:t>
      </w:r>
      <w:r w:rsidR="00B93894" w:rsidRPr="00F77E30">
        <w:rPr>
          <w:rFonts w:ascii="Tahoma" w:hAnsi="Tahoma" w:cs="Tahoma"/>
          <w:sz w:val="24"/>
          <w:szCs w:val="24"/>
        </w:rPr>
        <w:t>.</w:t>
      </w:r>
      <w:r w:rsidR="00252178" w:rsidRPr="00F77E30">
        <w:rPr>
          <w:rFonts w:ascii="Tahoma" w:hAnsi="Tahoma" w:cs="Tahoma"/>
          <w:sz w:val="24"/>
          <w:szCs w:val="24"/>
        </w:rPr>
        <w:t xml:space="preserve"> (archivo 15)</w:t>
      </w:r>
      <w:r w:rsidR="00B03A04" w:rsidRPr="00F77E30">
        <w:rPr>
          <w:rFonts w:ascii="Tahoma" w:hAnsi="Tahoma" w:cs="Tahoma"/>
          <w:sz w:val="24"/>
          <w:szCs w:val="24"/>
        </w:rPr>
        <w:t>.</w:t>
      </w:r>
      <w:r w:rsidR="00E862FC" w:rsidRPr="00F77E30">
        <w:rPr>
          <w:rFonts w:ascii="Tahoma" w:hAnsi="Tahoma" w:cs="Tahoma"/>
          <w:sz w:val="24"/>
          <w:szCs w:val="24"/>
        </w:rPr>
        <w:t xml:space="preserve"> </w:t>
      </w:r>
    </w:p>
    <w:p w14:paraId="74C7C9F6" w14:textId="2F9BD0E3" w:rsidR="00067F73" w:rsidRPr="00F77E30" w:rsidRDefault="00067F73" w:rsidP="00CB07D6">
      <w:pPr>
        <w:spacing w:after="0" w:line="276" w:lineRule="auto"/>
        <w:ind w:firstLine="708"/>
        <w:jc w:val="both"/>
        <w:rPr>
          <w:rFonts w:ascii="Tahoma" w:hAnsi="Tahoma" w:cs="Tahoma"/>
          <w:sz w:val="24"/>
          <w:szCs w:val="24"/>
        </w:rPr>
      </w:pPr>
    </w:p>
    <w:p w14:paraId="65D4A2CD" w14:textId="78A7AEB2" w:rsidR="00B93894" w:rsidRPr="00F77E30" w:rsidRDefault="00415045" w:rsidP="00CB07D6">
      <w:pPr>
        <w:spacing w:after="0" w:line="276" w:lineRule="auto"/>
        <w:ind w:firstLine="708"/>
        <w:jc w:val="both"/>
        <w:rPr>
          <w:rFonts w:ascii="Tahoma" w:hAnsi="Tahoma" w:cs="Tahoma"/>
          <w:sz w:val="24"/>
          <w:szCs w:val="24"/>
        </w:rPr>
      </w:pPr>
      <w:r w:rsidRPr="00F77E30">
        <w:rPr>
          <w:rFonts w:ascii="Tahoma" w:hAnsi="Tahoma" w:cs="Tahoma"/>
          <w:sz w:val="24"/>
          <w:szCs w:val="24"/>
        </w:rPr>
        <w:t>A su turno, Yubany Antonio Gutiérrez</w:t>
      </w:r>
      <w:r w:rsidR="00CC4007" w:rsidRPr="00F77E30">
        <w:rPr>
          <w:rFonts w:ascii="Tahoma" w:hAnsi="Tahoma" w:cs="Tahoma"/>
          <w:sz w:val="24"/>
          <w:szCs w:val="24"/>
        </w:rPr>
        <w:t xml:space="preserve"> (auxiliar de </w:t>
      </w:r>
      <w:r w:rsidR="00087389" w:rsidRPr="00F77E30">
        <w:rPr>
          <w:rFonts w:ascii="Tahoma" w:hAnsi="Tahoma" w:cs="Tahoma"/>
          <w:sz w:val="24"/>
          <w:szCs w:val="24"/>
        </w:rPr>
        <w:t>nómina</w:t>
      </w:r>
      <w:r w:rsidR="00CC4007" w:rsidRPr="00F77E30">
        <w:rPr>
          <w:rFonts w:ascii="Tahoma" w:hAnsi="Tahoma" w:cs="Tahoma"/>
          <w:sz w:val="24"/>
          <w:szCs w:val="24"/>
        </w:rPr>
        <w:t xml:space="preserve"> del personal operativo hace 25 años)</w:t>
      </w:r>
      <w:r w:rsidR="00B93894" w:rsidRPr="00F77E30">
        <w:rPr>
          <w:rFonts w:ascii="Tahoma" w:hAnsi="Tahoma" w:cs="Tahoma"/>
          <w:sz w:val="24"/>
          <w:szCs w:val="24"/>
        </w:rPr>
        <w:t xml:space="preserve"> informó que era el encargado de</w:t>
      </w:r>
      <w:r w:rsidR="00087389" w:rsidRPr="00F77E30">
        <w:rPr>
          <w:rFonts w:ascii="Tahoma" w:hAnsi="Tahoma" w:cs="Tahoma"/>
          <w:sz w:val="24"/>
          <w:szCs w:val="24"/>
        </w:rPr>
        <w:t xml:space="preserve"> realiz</w:t>
      </w:r>
      <w:r w:rsidR="00B93894" w:rsidRPr="00F77E30">
        <w:rPr>
          <w:rFonts w:ascii="Tahoma" w:hAnsi="Tahoma" w:cs="Tahoma"/>
          <w:sz w:val="24"/>
          <w:szCs w:val="24"/>
        </w:rPr>
        <w:t>ar</w:t>
      </w:r>
      <w:r w:rsidR="00087389" w:rsidRPr="00F77E30">
        <w:rPr>
          <w:rFonts w:ascii="Tahoma" w:hAnsi="Tahoma" w:cs="Tahoma"/>
          <w:sz w:val="24"/>
          <w:szCs w:val="24"/>
        </w:rPr>
        <w:t xml:space="preserve"> la nómina del demandante</w:t>
      </w:r>
      <w:r w:rsidR="00B93894" w:rsidRPr="00F77E30">
        <w:rPr>
          <w:rFonts w:ascii="Tahoma" w:hAnsi="Tahoma" w:cs="Tahoma"/>
          <w:sz w:val="24"/>
          <w:szCs w:val="24"/>
        </w:rPr>
        <w:t xml:space="preserve"> cada semana</w:t>
      </w:r>
      <w:r w:rsidR="00087389" w:rsidRPr="00F77E30">
        <w:rPr>
          <w:rFonts w:ascii="Tahoma" w:hAnsi="Tahoma" w:cs="Tahoma"/>
          <w:sz w:val="24"/>
          <w:szCs w:val="24"/>
        </w:rPr>
        <w:t xml:space="preserve">, </w:t>
      </w:r>
      <w:r w:rsidR="006C0619" w:rsidRPr="00F77E30">
        <w:rPr>
          <w:rFonts w:ascii="Tahoma" w:hAnsi="Tahoma" w:cs="Tahoma"/>
          <w:sz w:val="24"/>
          <w:szCs w:val="24"/>
        </w:rPr>
        <w:t>explicó q</w:t>
      </w:r>
      <w:r w:rsidR="00B93894" w:rsidRPr="00F77E30">
        <w:rPr>
          <w:rFonts w:ascii="Tahoma" w:hAnsi="Tahoma" w:cs="Tahoma"/>
          <w:sz w:val="24"/>
          <w:szCs w:val="24"/>
        </w:rPr>
        <w:t xml:space="preserve">ue para contabilizar los días laborados por cada trabajador, la empresa tiene un sistema, donde </w:t>
      </w:r>
      <w:r w:rsidR="00617347" w:rsidRPr="00F77E30">
        <w:rPr>
          <w:rFonts w:ascii="Tahoma" w:hAnsi="Tahoma" w:cs="Tahoma"/>
          <w:sz w:val="24"/>
          <w:szCs w:val="24"/>
        </w:rPr>
        <w:t>los supervisores registran la información de cada empleado, pero en ocasiones no reportan los días de descanso compensatorio</w:t>
      </w:r>
      <w:r w:rsidR="00B03A04" w:rsidRPr="00F77E30">
        <w:rPr>
          <w:rFonts w:ascii="Tahoma" w:hAnsi="Tahoma" w:cs="Tahoma"/>
          <w:sz w:val="24"/>
          <w:szCs w:val="24"/>
        </w:rPr>
        <w:t>,</w:t>
      </w:r>
      <w:r w:rsidR="00617347" w:rsidRPr="00F77E30">
        <w:rPr>
          <w:rFonts w:ascii="Tahoma" w:hAnsi="Tahoma" w:cs="Tahoma"/>
          <w:sz w:val="24"/>
          <w:szCs w:val="24"/>
        </w:rPr>
        <w:t xml:space="preserve"> porque </w:t>
      </w:r>
      <w:r w:rsidR="00DE6584" w:rsidRPr="00F77E30">
        <w:rPr>
          <w:rFonts w:ascii="Tahoma" w:hAnsi="Tahoma" w:cs="Tahoma"/>
          <w:sz w:val="24"/>
          <w:szCs w:val="24"/>
        </w:rPr>
        <w:t xml:space="preserve">acuerdan con los trabajadores </w:t>
      </w:r>
      <w:r w:rsidR="003D42DD" w:rsidRPr="00F77E30">
        <w:rPr>
          <w:rFonts w:ascii="Tahoma" w:hAnsi="Tahoma" w:cs="Tahoma"/>
          <w:sz w:val="24"/>
          <w:szCs w:val="24"/>
        </w:rPr>
        <w:t>que los disfruten en otras fechas, para permisos, citas, etc</w:t>
      </w:r>
      <w:r w:rsidR="0046220D" w:rsidRPr="00F77E30">
        <w:rPr>
          <w:rFonts w:ascii="Tahoma" w:hAnsi="Tahoma" w:cs="Tahoma"/>
          <w:sz w:val="24"/>
          <w:szCs w:val="24"/>
        </w:rPr>
        <w:t xml:space="preserve">. Razón por la cual no se refleja en las nóminas. </w:t>
      </w:r>
      <w:r w:rsidR="003D42DD" w:rsidRPr="00F77E30">
        <w:rPr>
          <w:rFonts w:ascii="Tahoma" w:hAnsi="Tahoma" w:cs="Tahoma"/>
          <w:sz w:val="24"/>
          <w:szCs w:val="24"/>
        </w:rPr>
        <w:t xml:space="preserve">Al respecto, añadió que </w:t>
      </w:r>
      <w:r w:rsidR="0046220D" w:rsidRPr="00F77E30">
        <w:rPr>
          <w:rFonts w:ascii="Tahoma" w:hAnsi="Tahoma" w:cs="Tahoma"/>
          <w:sz w:val="24"/>
          <w:szCs w:val="24"/>
        </w:rPr>
        <w:t>en la empresa reposaba un registro de las licencias, vacaciones, permisos y demás solicitados por los trabajadores</w:t>
      </w:r>
      <w:r w:rsidR="0059763B" w:rsidRPr="00F77E30">
        <w:rPr>
          <w:rFonts w:ascii="Tahoma" w:hAnsi="Tahoma" w:cs="Tahoma"/>
          <w:sz w:val="24"/>
          <w:szCs w:val="24"/>
        </w:rPr>
        <w:t xml:space="preserve">, que servía como instrumento para elaborar los volantes de nómina. </w:t>
      </w:r>
      <w:r w:rsidR="003B0AB0" w:rsidRPr="00F77E30">
        <w:rPr>
          <w:rFonts w:ascii="Tahoma" w:hAnsi="Tahoma" w:cs="Tahoma"/>
          <w:sz w:val="24"/>
          <w:szCs w:val="24"/>
        </w:rPr>
        <w:t>Finalmente</w:t>
      </w:r>
      <w:r w:rsidR="0059763B" w:rsidRPr="00F77E30">
        <w:rPr>
          <w:rFonts w:ascii="Tahoma" w:hAnsi="Tahoma" w:cs="Tahoma"/>
          <w:sz w:val="24"/>
          <w:szCs w:val="24"/>
        </w:rPr>
        <w:t xml:space="preserve">, explicó que en la nómina se computan los conceptos de la siguiente manera: </w:t>
      </w:r>
      <w:r w:rsidR="001E411B" w:rsidRPr="00F77E30">
        <w:rPr>
          <w:rFonts w:ascii="Tahoma" w:hAnsi="Tahoma" w:cs="Tahoma"/>
          <w:sz w:val="24"/>
          <w:szCs w:val="24"/>
        </w:rPr>
        <w:t>1M12, domingo laborado; 1M13, recargo nocturno por laborar el domingo; 1M10, recargo ordinario, y 1M40, día de descanso remunerado</w:t>
      </w:r>
      <w:r w:rsidR="003B0AB0" w:rsidRPr="00F77E30">
        <w:rPr>
          <w:rFonts w:ascii="Tahoma" w:hAnsi="Tahoma" w:cs="Tahoma"/>
          <w:sz w:val="24"/>
          <w:szCs w:val="24"/>
        </w:rPr>
        <w:t xml:space="preserve">. Último que no recordaba con precisión debido a que no se utilizaba con mucha frecuencia. </w:t>
      </w:r>
    </w:p>
    <w:bookmarkEnd w:id="9"/>
    <w:p w14:paraId="6D4F4C98" w14:textId="77777777" w:rsidR="003B0AB0" w:rsidRPr="00F77E30" w:rsidRDefault="003B0AB0" w:rsidP="00CB07D6">
      <w:pPr>
        <w:spacing w:after="0" w:line="276" w:lineRule="auto"/>
        <w:rPr>
          <w:rFonts w:ascii="Tahoma" w:hAnsi="Tahoma" w:cs="Tahoma"/>
          <w:b/>
          <w:bCs/>
          <w:sz w:val="24"/>
          <w:szCs w:val="24"/>
        </w:rPr>
      </w:pPr>
    </w:p>
    <w:p w14:paraId="006ECFE7" w14:textId="64965883" w:rsidR="00BA1223" w:rsidRPr="00F77E30" w:rsidRDefault="000355E8" w:rsidP="00CB07D6">
      <w:pPr>
        <w:pStyle w:val="Prrafodelista"/>
        <w:numPr>
          <w:ilvl w:val="2"/>
          <w:numId w:val="3"/>
        </w:numPr>
        <w:spacing w:after="0" w:line="276" w:lineRule="auto"/>
        <w:rPr>
          <w:rFonts w:ascii="Tahoma" w:hAnsi="Tahoma" w:cs="Tahoma"/>
          <w:b/>
          <w:bCs/>
          <w:sz w:val="24"/>
          <w:szCs w:val="24"/>
        </w:rPr>
      </w:pPr>
      <w:r w:rsidRPr="00F77E30">
        <w:rPr>
          <w:rFonts w:ascii="Tahoma" w:hAnsi="Tahoma" w:cs="Tahoma"/>
          <w:b/>
          <w:bCs/>
          <w:sz w:val="24"/>
          <w:szCs w:val="24"/>
        </w:rPr>
        <w:t>Análisis probatorio y resolución de la alzada</w:t>
      </w:r>
    </w:p>
    <w:p w14:paraId="19FA0E20" w14:textId="1A6847BE" w:rsidR="00BA1223" w:rsidRPr="00F77E30" w:rsidRDefault="00BA1223" w:rsidP="00CB07D6">
      <w:pPr>
        <w:spacing w:after="0" w:line="276" w:lineRule="auto"/>
        <w:jc w:val="both"/>
        <w:rPr>
          <w:rFonts w:ascii="Tahoma" w:hAnsi="Tahoma" w:cs="Tahoma"/>
          <w:sz w:val="24"/>
          <w:szCs w:val="24"/>
        </w:rPr>
      </w:pPr>
    </w:p>
    <w:p w14:paraId="6830942B" w14:textId="60905554" w:rsidR="00210F71" w:rsidRPr="00F77E30" w:rsidRDefault="00902040" w:rsidP="00CB07D6">
      <w:pPr>
        <w:spacing w:after="0" w:line="276" w:lineRule="auto"/>
        <w:jc w:val="both"/>
        <w:rPr>
          <w:rFonts w:ascii="Tahoma" w:hAnsi="Tahoma" w:cs="Tahoma"/>
          <w:sz w:val="24"/>
          <w:szCs w:val="24"/>
        </w:rPr>
      </w:pPr>
      <w:r w:rsidRPr="00F77E30">
        <w:rPr>
          <w:rFonts w:ascii="Tahoma" w:hAnsi="Tahoma" w:cs="Tahoma"/>
          <w:sz w:val="24"/>
          <w:szCs w:val="24"/>
        </w:rPr>
        <w:tab/>
      </w:r>
      <w:r w:rsidR="00DF3DDE" w:rsidRPr="00F77E30">
        <w:rPr>
          <w:rFonts w:ascii="Tahoma" w:hAnsi="Tahoma" w:cs="Tahoma"/>
          <w:sz w:val="24"/>
          <w:szCs w:val="24"/>
        </w:rPr>
        <w:t>En el caso objeto de estudio, se encuentra por fuera de discusión el vínculo laboral que ató a las partes</w:t>
      </w:r>
      <w:r w:rsidR="00B01E78" w:rsidRPr="00F77E30">
        <w:rPr>
          <w:rFonts w:ascii="Tahoma" w:hAnsi="Tahoma" w:cs="Tahoma"/>
          <w:sz w:val="24"/>
          <w:szCs w:val="24"/>
        </w:rPr>
        <w:t xml:space="preserve"> y sus extremos</w:t>
      </w:r>
      <w:r w:rsidR="00B03A04" w:rsidRPr="00F77E30">
        <w:rPr>
          <w:rFonts w:ascii="Tahoma" w:hAnsi="Tahoma" w:cs="Tahoma"/>
          <w:sz w:val="24"/>
          <w:szCs w:val="24"/>
        </w:rPr>
        <w:t>.</w:t>
      </w:r>
      <w:r w:rsidR="00B01E78" w:rsidRPr="00F77E30">
        <w:rPr>
          <w:rFonts w:ascii="Tahoma" w:hAnsi="Tahoma" w:cs="Tahoma"/>
          <w:sz w:val="24"/>
          <w:szCs w:val="24"/>
        </w:rPr>
        <w:t xml:space="preserve"> </w:t>
      </w:r>
      <w:r w:rsidR="00B03A04" w:rsidRPr="00F77E30">
        <w:rPr>
          <w:rFonts w:ascii="Tahoma" w:hAnsi="Tahoma" w:cs="Tahoma"/>
          <w:sz w:val="24"/>
          <w:szCs w:val="24"/>
        </w:rPr>
        <w:t>L</w:t>
      </w:r>
      <w:r w:rsidR="00B01E78" w:rsidRPr="00F77E30">
        <w:rPr>
          <w:rFonts w:ascii="Tahoma" w:hAnsi="Tahoma" w:cs="Tahoma"/>
          <w:sz w:val="24"/>
          <w:szCs w:val="24"/>
        </w:rPr>
        <w:t xml:space="preserve">a </w:t>
      </w:r>
      <w:r w:rsidR="00B03A04" w:rsidRPr="00F77E30">
        <w:rPr>
          <w:rFonts w:ascii="Tahoma" w:hAnsi="Tahoma" w:cs="Tahoma"/>
          <w:sz w:val="24"/>
          <w:szCs w:val="24"/>
        </w:rPr>
        <w:t xml:space="preserve">parte </w:t>
      </w:r>
      <w:r w:rsidR="00B01E78" w:rsidRPr="00F77E30">
        <w:rPr>
          <w:rFonts w:ascii="Tahoma" w:hAnsi="Tahoma" w:cs="Tahoma"/>
          <w:sz w:val="24"/>
          <w:szCs w:val="24"/>
        </w:rPr>
        <w:t xml:space="preserve">recurrente solo reprocha </w:t>
      </w:r>
      <w:r w:rsidR="00B03A04" w:rsidRPr="00F77E30">
        <w:rPr>
          <w:rFonts w:ascii="Tahoma" w:hAnsi="Tahoma" w:cs="Tahoma"/>
          <w:sz w:val="24"/>
          <w:szCs w:val="24"/>
        </w:rPr>
        <w:t>la omisión del reconocimiento</w:t>
      </w:r>
      <w:r w:rsidR="005855CC" w:rsidRPr="00F77E30">
        <w:rPr>
          <w:rFonts w:ascii="Tahoma" w:hAnsi="Tahoma" w:cs="Tahoma"/>
          <w:sz w:val="24"/>
          <w:szCs w:val="24"/>
        </w:rPr>
        <w:t xml:space="preserve"> de</w:t>
      </w:r>
      <w:r w:rsidR="00B01E78" w:rsidRPr="00F77E30">
        <w:rPr>
          <w:rFonts w:ascii="Tahoma" w:hAnsi="Tahoma" w:cs="Tahoma"/>
          <w:sz w:val="24"/>
          <w:szCs w:val="24"/>
        </w:rPr>
        <w:t>l día de descanso compensatorio,</w:t>
      </w:r>
      <w:r w:rsidR="005855CC" w:rsidRPr="00F77E30">
        <w:rPr>
          <w:rFonts w:ascii="Tahoma" w:hAnsi="Tahoma" w:cs="Tahoma"/>
          <w:sz w:val="24"/>
          <w:szCs w:val="24"/>
        </w:rPr>
        <w:t xml:space="preserve"> y, por tanto, su correspondiente pago, dado que, al no haber sido disfrutado, se debe pagar y además </w:t>
      </w:r>
      <w:r w:rsidR="005855CC" w:rsidRPr="00F77E30">
        <w:rPr>
          <w:rFonts w:ascii="Tahoma" w:hAnsi="Tahoma" w:cs="Tahoma"/>
          <w:sz w:val="24"/>
          <w:szCs w:val="24"/>
        </w:rPr>
        <w:lastRenderedPageBreak/>
        <w:t>sumarse a la remuneración</w:t>
      </w:r>
      <w:r w:rsidR="007B6FFB" w:rsidRPr="00F77E30">
        <w:rPr>
          <w:rFonts w:ascii="Tahoma" w:hAnsi="Tahoma" w:cs="Tahoma"/>
          <w:sz w:val="24"/>
          <w:szCs w:val="24"/>
        </w:rPr>
        <w:t xml:space="preserve"> como factor salarial</w:t>
      </w:r>
      <w:r w:rsidR="005855CC" w:rsidRPr="00F77E30">
        <w:rPr>
          <w:rFonts w:ascii="Tahoma" w:hAnsi="Tahoma" w:cs="Tahoma"/>
          <w:sz w:val="24"/>
          <w:szCs w:val="24"/>
        </w:rPr>
        <w:t>,</w:t>
      </w:r>
      <w:r w:rsidR="007B6FFB" w:rsidRPr="00F77E30">
        <w:rPr>
          <w:rFonts w:ascii="Tahoma" w:hAnsi="Tahoma" w:cs="Tahoma"/>
          <w:sz w:val="24"/>
          <w:szCs w:val="24"/>
        </w:rPr>
        <w:t xml:space="preserve"> a efectos de liquidar las prestaciones sociales y aportes al sistema general de seguridad social. </w:t>
      </w:r>
    </w:p>
    <w:p w14:paraId="459CE319" w14:textId="77777777" w:rsidR="00210F71" w:rsidRPr="00F77E30" w:rsidRDefault="00210F71" w:rsidP="00CB07D6">
      <w:pPr>
        <w:spacing w:after="0" w:line="276" w:lineRule="auto"/>
        <w:ind w:firstLine="708"/>
        <w:jc w:val="both"/>
        <w:rPr>
          <w:rFonts w:ascii="Tahoma" w:hAnsi="Tahoma" w:cs="Tahoma"/>
          <w:sz w:val="24"/>
          <w:szCs w:val="24"/>
        </w:rPr>
      </w:pPr>
    </w:p>
    <w:p w14:paraId="35E17377" w14:textId="1C265A59" w:rsidR="004B7B4C" w:rsidRPr="00F77E30" w:rsidRDefault="00186320" w:rsidP="00CB07D6">
      <w:pPr>
        <w:spacing w:after="0" w:line="276" w:lineRule="auto"/>
        <w:ind w:firstLine="708"/>
        <w:jc w:val="both"/>
        <w:rPr>
          <w:rFonts w:ascii="Tahoma" w:hAnsi="Tahoma" w:cs="Tahoma"/>
          <w:sz w:val="24"/>
          <w:szCs w:val="24"/>
        </w:rPr>
      </w:pPr>
      <w:r w:rsidRPr="00F77E30">
        <w:rPr>
          <w:rFonts w:ascii="Tahoma" w:hAnsi="Tahoma" w:cs="Tahoma"/>
          <w:sz w:val="24"/>
          <w:szCs w:val="24"/>
        </w:rPr>
        <w:t>Así las cosas, d</w:t>
      </w:r>
      <w:r w:rsidR="00210F71" w:rsidRPr="00F77E30">
        <w:rPr>
          <w:rFonts w:ascii="Tahoma" w:hAnsi="Tahoma" w:cs="Tahoma"/>
          <w:sz w:val="24"/>
          <w:szCs w:val="24"/>
        </w:rPr>
        <w:t xml:space="preserve">e acuerdo con los testimonios rendidos por los testigos arrimados </w:t>
      </w:r>
      <w:r w:rsidR="00A27E1A" w:rsidRPr="00F77E30">
        <w:rPr>
          <w:rFonts w:ascii="Tahoma" w:hAnsi="Tahoma" w:cs="Tahoma"/>
          <w:sz w:val="24"/>
          <w:szCs w:val="24"/>
        </w:rPr>
        <w:t>al</w:t>
      </w:r>
      <w:r w:rsidR="00210F71" w:rsidRPr="00F77E30">
        <w:rPr>
          <w:rFonts w:ascii="Tahoma" w:hAnsi="Tahoma" w:cs="Tahoma"/>
          <w:sz w:val="24"/>
          <w:szCs w:val="24"/>
        </w:rPr>
        <w:t xml:space="preserve"> proceso</w:t>
      </w:r>
      <w:r w:rsidR="00D11E29" w:rsidRPr="00F77E30">
        <w:rPr>
          <w:rFonts w:ascii="Tahoma" w:hAnsi="Tahoma" w:cs="Tahoma"/>
          <w:sz w:val="24"/>
          <w:szCs w:val="24"/>
        </w:rPr>
        <w:t xml:space="preserve">, </w:t>
      </w:r>
      <w:r w:rsidR="00210F71" w:rsidRPr="00F77E30">
        <w:rPr>
          <w:rFonts w:ascii="Tahoma" w:hAnsi="Tahoma" w:cs="Tahoma"/>
          <w:sz w:val="24"/>
          <w:szCs w:val="24"/>
        </w:rPr>
        <w:t xml:space="preserve">se tiene que el departamento </w:t>
      </w:r>
      <w:r w:rsidR="003A2819" w:rsidRPr="00F77E30">
        <w:rPr>
          <w:rFonts w:ascii="Tahoma" w:hAnsi="Tahoma" w:cs="Tahoma"/>
          <w:sz w:val="24"/>
          <w:szCs w:val="24"/>
        </w:rPr>
        <w:t xml:space="preserve">donde prestaba sus servicios el actor, funcionaba de manera continua </w:t>
      </w:r>
      <w:r w:rsidR="00691BF7" w:rsidRPr="00F77E30">
        <w:rPr>
          <w:rFonts w:ascii="Tahoma" w:hAnsi="Tahoma" w:cs="Tahoma"/>
          <w:sz w:val="24"/>
          <w:szCs w:val="24"/>
        </w:rPr>
        <w:t xml:space="preserve">e ininterrumpida y se atendía con 3 turnos </w:t>
      </w:r>
      <w:r w:rsidR="00D11E29" w:rsidRPr="00F77E30">
        <w:rPr>
          <w:rFonts w:ascii="Tahoma" w:hAnsi="Tahoma" w:cs="Tahoma"/>
          <w:sz w:val="24"/>
          <w:szCs w:val="24"/>
        </w:rPr>
        <w:t>rotativos</w:t>
      </w:r>
      <w:r w:rsidR="005855CC" w:rsidRPr="00F77E30">
        <w:rPr>
          <w:rFonts w:ascii="Tahoma" w:hAnsi="Tahoma" w:cs="Tahoma"/>
          <w:sz w:val="24"/>
          <w:szCs w:val="24"/>
        </w:rPr>
        <w:t>,</w:t>
      </w:r>
      <w:r w:rsidR="00D11E29" w:rsidRPr="00F77E30">
        <w:rPr>
          <w:rFonts w:ascii="Tahoma" w:hAnsi="Tahoma" w:cs="Tahoma"/>
          <w:sz w:val="24"/>
          <w:szCs w:val="24"/>
        </w:rPr>
        <w:t xml:space="preserve"> así: un primer turno de 6 a.m. a 2 p.m.; el segundo de 2 p.m. a 10 p.m. y el tercero de 10 p.m. a 6 </w:t>
      </w:r>
      <w:r w:rsidR="00A326F2" w:rsidRPr="00F77E30">
        <w:rPr>
          <w:rFonts w:ascii="Tahoma" w:hAnsi="Tahoma" w:cs="Tahoma"/>
          <w:sz w:val="24"/>
          <w:szCs w:val="24"/>
        </w:rPr>
        <w:t>a.m.</w:t>
      </w:r>
      <w:r w:rsidR="00691BF7" w:rsidRPr="00F77E30">
        <w:rPr>
          <w:rFonts w:ascii="Tahoma" w:hAnsi="Tahoma" w:cs="Tahoma"/>
          <w:sz w:val="24"/>
          <w:szCs w:val="24"/>
        </w:rPr>
        <w:t xml:space="preserve">, </w:t>
      </w:r>
      <w:r w:rsidR="00632BBC" w:rsidRPr="00F77E30">
        <w:rPr>
          <w:rFonts w:ascii="Tahoma" w:hAnsi="Tahoma" w:cs="Tahoma"/>
          <w:sz w:val="24"/>
          <w:szCs w:val="24"/>
        </w:rPr>
        <w:t xml:space="preserve">tal como </w:t>
      </w:r>
      <w:r w:rsidR="00691BF7" w:rsidRPr="00F77E30">
        <w:rPr>
          <w:rFonts w:ascii="Tahoma" w:hAnsi="Tahoma" w:cs="Tahoma"/>
          <w:sz w:val="24"/>
          <w:szCs w:val="24"/>
        </w:rPr>
        <w:t xml:space="preserve">lo explicó Johana Andrea Zuluaga, </w:t>
      </w:r>
      <w:r w:rsidR="00644AF6" w:rsidRPr="00F77E30">
        <w:rPr>
          <w:rFonts w:ascii="Tahoma" w:hAnsi="Tahoma" w:cs="Tahoma"/>
          <w:sz w:val="24"/>
          <w:szCs w:val="24"/>
        </w:rPr>
        <w:t xml:space="preserve">directora </w:t>
      </w:r>
      <w:r w:rsidR="008852CA" w:rsidRPr="00F77E30">
        <w:rPr>
          <w:rFonts w:ascii="Tahoma" w:hAnsi="Tahoma" w:cs="Tahoma"/>
          <w:sz w:val="24"/>
          <w:szCs w:val="24"/>
        </w:rPr>
        <w:t>de gestión humana de la empresa</w:t>
      </w:r>
      <w:r w:rsidR="00644AF6" w:rsidRPr="00F77E30">
        <w:rPr>
          <w:rFonts w:ascii="Tahoma" w:hAnsi="Tahoma" w:cs="Tahoma"/>
          <w:sz w:val="24"/>
          <w:szCs w:val="24"/>
        </w:rPr>
        <w:t xml:space="preserve"> demandada</w:t>
      </w:r>
      <w:r w:rsidR="008852CA" w:rsidRPr="00F77E30">
        <w:rPr>
          <w:rFonts w:ascii="Tahoma" w:hAnsi="Tahoma" w:cs="Tahoma"/>
          <w:sz w:val="24"/>
          <w:szCs w:val="24"/>
        </w:rPr>
        <w:t xml:space="preserve">, </w:t>
      </w:r>
      <w:r w:rsidR="00A256E0" w:rsidRPr="00F77E30">
        <w:rPr>
          <w:rFonts w:ascii="Tahoma" w:hAnsi="Tahoma" w:cs="Tahoma"/>
          <w:sz w:val="24"/>
          <w:szCs w:val="24"/>
        </w:rPr>
        <w:t xml:space="preserve">que </w:t>
      </w:r>
      <w:r w:rsidR="004D7D7D" w:rsidRPr="00F77E30">
        <w:rPr>
          <w:rFonts w:ascii="Tahoma" w:hAnsi="Tahoma" w:cs="Tahoma"/>
          <w:sz w:val="24"/>
          <w:szCs w:val="24"/>
        </w:rPr>
        <w:t>coincide con lo</w:t>
      </w:r>
      <w:r w:rsidR="00644AF6" w:rsidRPr="00F77E30">
        <w:rPr>
          <w:rFonts w:ascii="Tahoma" w:hAnsi="Tahoma" w:cs="Tahoma"/>
          <w:sz w:val="24"/>
          <w:szCs w:val="24"/>
        </w:rPr>
        <w:t xml:space="preserve"> </w:t>
      </w:r>
      <w:r w:rsidR="00347A9C" w:rsidRPr="00F77E30">
        <w:rPr>
          <w:rFonts w:ascii="Tahoma" w:hAnsi="Tahoma" w:cs="Tahoma"/>
          <w:sz w:val="24"/>
          <w:szCs w:val="24"/>
        </w:rPr>
        <w:t>afirmado</w:t>
      </w:r>
      <w:r w:rsidR="00644AF6" w:rsidRPr="00F77E30">
        <w:rPr>
          <w:rFonts w:ascii="Tahoma" w:hAnsi="Tahoma" w:cs="Tahoma"/>
          <w:sz w:val="24"/>
          <w:szCs w:val="24"/>
        </w:rPr>
        <w:t xml:space="preserve"> por el testigo Rodrigo de Jesús Ramírez Ortiz</w:t>
      </w:r>
      <w:r w:rsidR="00347A9C" w:rsidRPr="00F77E30">
        <w:rPr>
          <w:rFonts w:ascii="Tahoma" w:hAnsi="Tahoma" w:cs="Tahoma"/>
          <w:sz w:val="24"/>
          <w:szCs w:val="24"/>
        </w:rPr>
        <w:t>, compañero del demandante por más de 30 años</w:t>
      </w:r>
      <w:r w:rsidR="00A326F2" w:rsidRPr="00F77E30">
        <w:rPr>
          <w:rFonts w:ascii="Tahoma" w:hAnsi="Tahoma" w:cs="Tahoma"/>
          <w:sz w:val="24"/>
          <w:szCs w:val="24"/>
        </w:rPr>
        <w:t>.</w:t>
      </w:r>
    </w:p>
    <w:p w14:paraId="09D103D7" w14:textId="328D10E5" w:rsidR="00D7725D" w:rsidRPr="00F77E30" w:rsidRDefault="00D7725D" w:rsidP="00CB07D6">
      <w:pPr>
        <w:spacing w:after="0" w:line="276" w:lineRule="auto"/>
        <w:ind w:firstLine="708"/>
        <w:jc w:val="both"/>
        <w:rPr>
          <w:rFonts w:ascii="Tahoma" w:hAnsi="Tahoma" w:cs="Tahoma"/>
          <w:sz w:val="24"/>
          <w:szCs w:val="24"/>
        </w:rPr>
      </w:pPr>
    </w:p>
    <w:p w14:paraId="050ADDE8" w14:textId="60BCAF23" w:rsidR="007867B6" w:rsidRPr="00F77E30" w:rsidRDefault="000D2DE5" w:rsidP="00CB07D6">
      <w:pPr>
        <w:spacing w:after="0" w:line="276" w:lineRule="auto"/>
        <w:ind w:firstLine="708"/>
        <w:jc w:val="both"/>
        <w:rPr>
          <w:rFonts w:ascii="Tahoma" w:hAnsi="Tahoma" w:cs="Tahoma"/>
          <w:sz w:val="24"/>
          <w:szCs w:val="24"/>
        </w:rPr>
      </w:pPr>
      <w:r w:rsidRPr="00F77E30">
        <w:rPr>
          <w:rFonts w:ascii="Tahoma" w:hAnsi="Tahoma" w:cs="Tahoma"/>
          <w:sz w:val="24"/>
          <w:szCs w:val="24"/>
        </w:rPr>
        <w:t>En este orden,</w:t>
      </w:r>
      <w:r w:rsidR="00772FE9" w:rsidRPr="00F77E30">
        <w:rPr>
          <w:rFonts w:ascii="Tahoma" w:hAnsi="Tahoma" w:cs="Tahoma"/>
          <w:sz w:val="24"/>
          <w:szCs w:val="24"/>
        </w:rPr>
        <w:t xml:space="preserve"> </w:t>
      </w:r>
      <w:r w:rsidR="007867B6" w:rsidRPr="00F77E30">
        <w:rPr>
          <w:rFonts w:ascii="Tahoma" w:hAnsi="Tahoma" w:cs="Tahoma"/>
          <w:sz w:val="24"/>
          <w:szCs w:val="24"/>
        </w:rPr>
        <w:t>respecto de</w:t>
      </w:r>
      <w:r w:rsidR="00772FE9" w:rsidRPr="00F77E30">
        <w:rPr>
          <w:rFonts w:ascii="Tahoma" w:hAnsi="Tahoma" w:cs="Tahoma"/>
          <w:sz w:val="24"/>
          <w:szCs w:val="24"/>
        </w:rPr>
        <w:t xml:space="preserve"> la frecuencia con que prestó los servicios el demandante </w:t>
      </w:r>
      <w:r w:rsidR="007867B6" w:rsidRPr="00F77E30">
        <w:rPr>
          <w:rFonts w:ascii="Tahoma" w:hAnsi="Tahoma" w:cs="Tahoma"/>
          <w:sz w:val="24"/>
          <w:szCs w:val="24"/>
        </w:rPr>
        <w:t>y los descansos que le eran proporcionados</w:t>
      </w:r>
      <w:r w:rsidR="005855CC" w:rsidRPr="00F77E30">
        <w:rPr>
          <w:rFonts w:ascii="Tahoma" w:hAnsi="Tahoma" w:cs="Tahoma"/>
          <w:sz w:val="24"/>
          <w:szCs w:val="24"/>
        </w:rPr>
        <w:t>,</w:t>
      </w:r>
      <w:r w:rsidR="007867B6" w:rsidRPr="00F77E30">
        <w:rPr>
          <w:rFonts w:ascii="Tahoma" w:hAnsi="Tahoma" w:cs="Tahoma"/>
          <w:sz w:val="24"/>
          <w:szCs w:val="24"/>
        </w:rPr>
        <w:t xml:space="preserve"> </w:t>
      </w:r>
      <w:r w:rsidR="004370B5" w:rsidRPr="00F77E30">
        <w:rPr>
          <w:rFonts w:ascii="Tahoma" w:hAnsi="Tahoma" w:cs="Tahoma"/>
          <w:sz w:val="24"/>
          <w:szCs w:val="24"/>
        </w:rPr>
        <w:t xml:space="preserve">manifestó Rodrigo de Jesús </w:t>
      </w:r>
      <w:r w:rsidR="00CB4574" w:rsidRPr="00F77E30">
        <w:rPr>
          <w:rFonts w:ascii="Tahoma" w:hAnsi="Tahoma" w:cs="Tahoma"/>
          <w:sz w:val="24"/>
          <w:szCs w:val="24"/>
        </w:rPr>
        <w:t>Ramírez</w:t>
      </w:r>
      <w:r w:rsidR="004370B5" w:rsidRPr="00F77E30">
        <w:rPr>
          <w:rFonts w:ascii="Tahoma" w:hAnsi="Tahoma" w:cs="Tahoma"/>
          <w:sz w:val="24"/>
          <w:szCs w:val="24"/>
        </w:rPr>
        <w:t xml:space="preserve"> Ortiz, </w:t>
      </w:r>
      <w:r w:rsidR="00BD3B08" w:rsidRPr="00F77E30">
        <w:rPr>
          <w:rFonts w:ascii="Tahoma" w:hAnsi="Tahoma" w:cs="Tahoma"/>
          <w:sz w:val="24"/>
          <w:szCs w:val="24"/>
        </w:rPr>
        <w:t xml:space="preserve">que </w:t>
      </w:r>
      <w:r w:rsidR="00CB4574" w:rsidRPr="00F77E30">
        <w:rPr>
          <w:rFonts w:ascii="Tahoma" w:hAnsi="Tahoma" w:cs="Tahoma"/>
          <w:sz w:val="24"/>
          <w:szCs w:val="24"/>
        </w:rPr>
        <w:t>el demandante de forma ininterrumpida prestó el servicio todos los domingos</w:t>
      </w:r>
      <w:r w:rsidR="005855CC" w:rsidRPr="00F77E30">
        <w:rPr>
          <w:rFonts w:ascii="Tahoma" w:hAnsi="Tahoma" w:cs="Tahoma"/>
          <w:sz w:val="24"/>
          <w:szCs w:val="24"/>
        </w:rPr>
        <w:t>,</w:t>
      </w:r>
      <w:r w:rsidR="009A4829" w:rsidRPr="00F77E30">
        <w:rPr>
          <w:rFonts w:ascii="Tahoma" w:hAnsi="Tahoma" w:cs="Tahoma"/>
          <w:sz w:val="24"/>
          <w:szCs w:val="24"/>
        </w:rPr>
        <w:t xml:space="preserve"> sin lugar a día de descanso compensatorio</w:t>
      </w:r>
      <w:r w:rsidR="005855CC" w:rsidRPr="00F77E30">
        <w:rPr>
          <w:rFonts w:ascii="Tahoma" w:hAnsi="Tahoma" w:cs="Tahoma"/>
          <w:sz w:val="24"/>
          <w:szCs w:val="24"/>
        </w:rPr>
        <w:t xml:space="preserve"> a la semana siguiente</w:t>
      </w:r>
      <w:r w:rsidR="009A4829" w:rsidRPr="00F77E30">
        <w:rPr>
          <w:rFonts w:ascii="Tahoma" w:hAnsi="Tahoma" w:cs="Tahoma"/>
          <w:sz w:val="24"/>
          <w:szCs w:val="24"/>
        </w:rPr>
        <w:t>,</w:t>
      </w:r>
      <w:r w:rsidR="00B70319" w:rsidRPr="00F77E30">
        <w:rPr>
          <w:rFonts w:ascii="Tahoma" w:hAnsi="Tahoma" w:cs="Tahoma"/>
          <w:sz w:val="24"/>
          <w:szCs w:val="24"/>
        </w:rPr>
        <w:t xml:space="preserve"> </w:t>
      </w:r>
      <w:r w:rsidR="00371E92" w:rsidRPr="00F77E30">
        <w:rPr>
          <w:rFonts w:ascii="Tahoma" w:hAnsi="Tahoma" w:cs="Tahoma"/>
          <w:sz w:val="24"/>
          <w:szCs w:val="24"/>
        </w:rPr>
        <w:t>hecho que le consta porque laboró en las mismas condiciones y</w:t>
      </w:r>
      <w:r w:rsidR="005855CC" w:rsidRPr="00F77E30">
        <w:rPr>
          <w:rFonts w:ascii="Tahoma" w:hAnsi="Tahoma" w:cs="Tahoma"/>
          <w:sz w:val="24"/>
          <w:szCs w:val="24"/>
        </w:rPr>
        <w:t>,</w:t>
      </w:r>
      <w:r w:rsidR="00371E92" w:rsidRPr="00F77E30">
        <w:rPr>
          <w:rFonts w:ascii="Tahoma" w:hAnsi="Tahoma" w:cs="Tahoma"/>
          <w:sz w:val="24"/>
          <w:szCs w:val="24"/>
        </w:rPr>
        <w:t xml:space="preserve"> pese a que no compartió área de trabajo con el demandante, </w:t>
      </w:r>
      <w:r w:rsidR="00A256E0" w:rsidRPr="00F77E30">
        <w:rPr>
          <w:rFonts w:ascii="Tahoma" w:hAnsi="Tahoma" w:cs="Tahoma"/>
          <w:sz w:val="24"/>
          <w:szCs w:val="24"/>
        </w:rPr>
        <w:t>fueron compañeros en</w:t>
      </w:r>
      <w:r w:rsidR="00371E92" w:rsidRPr="00F77E30">
        <w:rPr>
          <w:rFonts w:ascii="Tahoma" w:hAnsi="Tahoma" w:cs="Tahoma"/>
          <w:sz w:val="24"/>
          <w:szCs w:val="24"/>
        </w:rPr>
        <w:t xml:space="preserve"> </w:t>
      </w:r>
      <w:r w:rsidR="00CE4757" w:rsidRPr="00F77E30">
        <w:rPr>
          <w:rFonts w:ascii="Tahoma" w:hAnsi="Tahoma" w:cs="Tahoma"/>
          <w:sz w:val="24"/>
          <w:szCs w:val="24"/>
        </w:rPr>
        <w:t xml:space="preserve">la ruta de transporte del Ingenio de Risaralda por lo menos desde 1983 hasta 2013, cuando </w:t>
      </w:r>
      <w:r w:rsidR="0049301D" w:rsidRPr="00F77E30">
        <w:rPr>
          <w:rFonts w:ascii="Tahoma" w:hAnsi="Tahoma" w:cs="Tahoma"/>
          <w:sz w:val="24"/>
          <w:szCs w:val="24"/>
        </w:rPr>
        <w:t xml:space="preserve">se desvinculó de la empresa demandada. </w:t>
      </w:r>
    </w:p>
    <w:p w14:paraId="5E4ED3B7" w14:textId="111D0334" w:rsidR="0049301D" w:rsidRPr="00F77E30" w:rsidRDefault="0049301D" w:rsidP="00CB07D6">
      <w:pPr>
        <w:spacing w:after="0" w:line="276" w:lineRule="auto"/>
        <w:ind w:firstLine="708"/>
        <w:jc w:val="both"/>
        <w:rPr>
          <w:rFonts w:ascii="Tahoma" w:hAnsi="Tahoma" w:cs="Tahoma"/>
          <w:sz w:val="24"/>
          <w:szCs w:val="24"/>
        </w:rPr>
      </w:pPr>
    </w:p>
    <w:p w14:paraId="340BE375" w14:textId="6BB4EB76" w:rsidR="00C9688A" w:rsidRPr="00F77E30" w:rsidRDefault="0049301D"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En cuanto a los años posteriores, </w:t>
      </w:r>
      <w:r w:rsidR="00966A53" w:rsidRPr="00F77E30">
        <w:rPr>
          <w:rFonts w:ascii="Tahoma" w:hAnsi="Tahoma" w:cs="Tahoma"/>
          <w:sz w:val="24"/>
          <w:szCs w:val="24"/>
        </w:rPr>
        <w:t xml:space="preserve">advierte la </w:t>
      </w:r>
      <w:r w:rsidR="00F12397" w:rsidRPr="00F77E30">
        <w:rPr>
          <w:rFonts w:ascii="Tahoma" w:hAnsi="Tahoma" w:cs="Tahoma"/>
          <w:sz w:val="24"/>
          <w:szCs w:val="24"/>
        </w:rPr>
        <w:t>Sala que</w:t>
      </w:r>
      <w:r w:rsidR="006E2D31" w:rsidRPr="00F77E30">
        <w:rPr>
          <w:rFonts w:ascii="Tahoma" w:hAnsi="Tahoma" w:cs="Tahoma"/>
          <w:sz w:val="24"/>
          <w:szCs w:val="24"/>
        </w:rPr>
        <w:t>, en principio,</w:t>
      </w:r>
      <w:r w:rsidR="00F12397" w:rsidRPr="00F77E30">
        <w:rPr>
          <w:rFonts w:ascii="Tahoma" w:hAnsi="Tahoma" w:cs="Tahoma"/>
          <w:sz w:val="24"/>
          <w:szCs w:val="24"/>
        </w:rPr>
        <w:t xml:space="preserve"> </w:t>
      </w:r>
      <w:r w:rsidR="00953E27" w:rsidRPr="00F77E30">
        <w:rPr>
          <w:rFonts w:ascii="Tahoma" w:hAnsi="Tahoma" w:cs="Tahoma"/>
          <w:sz w:val="24"/>
          <w:szCs w:val="24"/>
        </w:rPr>
        <w:t>no obra prueba que acredite con tal contundencia que el actor laboró de forma ininterrumpida los días domingos</w:t>
      </w:r>
      <w:r w:rsidR="005855CC" w:rsidRPr="00F77E30">
        <w:rPr>
          <w:rFonts w:ascii="Tahoma" w:hAnsi="Tahoma" w:cs="Tahoma"/>
          <w:sz w:val="24"/>
          <w:szCs w:val="24"/>
        </w:rPr>
        <w:t>,</w:t>
      </w:r>
      <w:r w:rsidR="00953E27" w:rsidRPr="00F77E30">
        <w:rPr>
          <w:rFonts w:ascii="Tahoma" w:hAnsi="Tahoma" w:cs="Tahoma"/>
          <w:sz w:val="24"/>
          <w:szCs w:val="24"/>
        </w:rPr>
        <w:t xml:space="preserve"> sin lugar a descanso algun</w:t>
      </w:r>
      <w:r w:rsidR="00072154" w:rsidRPr="00F77E30">
        <w:rPr>
          <w:rFonts w:ascii="Tahoma" w:hAnsi="Tahoma" w:cs="Tahoma"/>
          <w:sz w:val="24"/>
          <w:szCs w:val="24"/>
        </w:rPr>
        <w:t>o</w:t>
      </w:r>
      <w:r w:rsidR="009414FB" w:rsidRPr="00F77E30">
        <w:rPr>
          <w:rFonts w:ascii="Tahoma" w:hAnsi="Tahoma" w:cs="Tahoma"/>
          <w:sz w:val="24"/>
          <w:szCs w:val="24"/>
        </w:rPr>
        <w:t>, ya que</w:t>
      </w:r>
      <w:r w:rsidR="005855CC" w:rsidRPr="00F77E30">
        <w:rPr>
          <w:rFonts w:ascii="Tahoma" w:hAnsi="Tahoma" w:cs="Tahoma"/>
          <w:sz w:val="24"/>
          <w:szCs w:val="24"/>
        </w:rPr>
        <w:t>,</w:t>
      </w:r>
      <w:r w:rsidR="009414FB" w:rsidRPr="00F77E30">
        <w:rPr>
          <w:rFonts w:ascii="Tahoma" w:hAnsi="Tahoma" w:cs="Tahoma"/>
          <w:sz w:val="24"/>
          <w:szCs w:val="24"/>
        </w:rPr>
        <w:t xml:space="preserve"> con posterioridad al 2013</w:t>
      </w:r>
      <w:r w:rsidR="005855CC" w:rsidRPr="00F77E30">
        <w:rPr>
          <w:rFonts w:ascii="Tahoma" w:hAnsi="Tahoma" w:cs="Tahoma"/>
          <w:sz w:val="24"/>
          <w:szCs w:val="24"/>
        </w:rPr>
        <w:t>,</w:t>
      </w:r>
      <w:r w:rsidR="009414FB" w:rsidRPr="00F77E30">
        <w:rPr>
          <w:rFonts w:ascii="Tahoma" w:hAnsi="Tahoma" w:cs="Tahoma"/>
          <w:sz w:val="24"/>
          <w:szCs w:val="24"/>
        </w:rPr>
        <w:t xml:space="preserve"> solo dieron cuenta de las condiciones que rodearon la relación laboral la señora Johana Andrea Zuluaga y Yubany Antonio </w:t>
      </w:r>
      <w:r w:rsidR="00771C2B" w:rsidRPr="00F77E30">
        <w:rPr>
          <w:rFonts w:ascii="Tahoma" w:hAnsi="Tahoma" w:cs="Tahoma"/>
          <w:sz w:val="24"/>
          <w:szCs w:val="24"/>
        </w:rPr>
        <w:t>Gutiérrez</w:t>
      </w:r>
      <w:r w:rsidR="009414FB" w:rsidRPr="00F77E30">
        <w:rPr>
          <w:rFonts w:ascii="Tahoma" w:hAnsi="Tahoma" w:cs="Tahoma"/>
          <w:sz w:val="24"/>
          <w:szCs w:val="24"/>
        </w:rPr>
        <w:t xml:space="preserve">, </w:t>
      </w:r>
      <w:r w:rsidR="00771C2B" w:rsidRPr="00F77E30">
        <w:rPr>
          <w:rFonts w:ascii="Tahoma" w:hAnsi="Tahoma" w:cs="Tahoma"/>
          <w:sz w:val="24"/>
          <w:szCs w:val="24"/>
        </w:rPr>
        <w:t xml:space="preserve">quienes se limitaron a precisar que las condiciones de la relación laboral se consignaron en su totalidad en las nóminas aportadas. </w:t>
      </w:r>
      <w:r w:rsidR="00022FC7" w:rsidRPr="00F77E30">
        <w:rPr>
          <w:rFonts w:ascii="Tahoma" w:hAnsi="Tahoma" w:cs="Tahoma"/>
          <w:sz w:val="24"/>
          <w:szCs w:val="24"/>
        </w:rPr>
        <w:t>Con todo, este tema será analizado más adelante.</w:t>
      </w:r>
    </w:p>
    <w:p w14:paraId="7808E26B" w14:textId="77777777" w:rsidR="003F2481" w:rsidRPr="00F77E30" w:rsidRDefault="003F2481" w:rsidP="00CB07D6">
      <w:pPr>
        <w:spacing w:after="0" w:line="276" w:lineRule="auto"/>
        <w:ind w:firstLine="708"/>
        <w:jc w:val="both"/>
        <w:rPr>
          <w:rFonts w:ascii="Tahoma" w:hAnsi="Tahoma" w:cs="Tahoma"/>
          <w:sz w:val="24"/>
          <w:szCs w:val="24"/>
        </w:rPr>
      </w:pPr>
    </w:p>
    <w:p w14:paraId="27D4301D" w14:textId="2A9095E0" w:rsidR="00F712E8" w:rsidRPr="00F77E30" w:rsidRDefault="001A2A9C" w:rsidP="00CB07D6">
      <w:pPr>
        <w:spacing w:after="0" w:line="276" w:lineRule="auto"/>
        <w:jc w:val="both"/>
        <w:rPr>
          <w:rFonts w:ascii="Tahoma" w:hAnsi="Tahoma" w:cs="Tahoma"/>
          <w:sz w:val="24"/>
          <w:szCs w:val="24"/>
        </w:rPr>
      </w:pPr>
      <w:r w:rsidRPr="00F77E30">
        <w:rPr>
          <w:rFonts w:ascii="Tahoma" w:hAnsi="Tahoma" w:cs="Tahoma"/>
          <w:sz w:val="24"/>
          <w:szCs w:val="24"/>
        </w:rPr>
        <w:tab/>
      </w:r>
      <w:r w:rsidR="005855CC" w:rsidRPr="00F77E30">
        <w:rPr>
          <w:rFonts w:ascii="Tahoma" w:hAnsi="Tahoma" w:cs="Tahoma"/>
          <w:sz w:val="24"/>
          <w:szCs w:val="24"/>
        </w:rPr>
        <w:t>Acorde</w:t>
      </w:r>
      <w:r w:rsidR="00DB5350" w:rsidRPr="00F77E30">
        <w:rPr>
          <w:rFonts w:ascii="Tahoma" w:hAnsi="Tahoma" w:cs="Tahoma"/>
          <w:sz w:val="24"/>
          <w:szCs w:val="24"/>
        </w:rPr>
        <w:t xml:space="preserve"> con </w:t>
      </w:r>
      <w:r w:rsidR="00191DD9" w:rsidRPr="00F77E30">
        <w:rPr>
          <w:rFonts w:ascii="Tahoma" w:hAnsi="Tahoma" w:cs="Tahoma"/>
          <w:sz w:val="24"/>
          <w:szCs w:val="24"/>
        </w:rPr>
        <w:t>dichas respuestas</w:t>
      </w:r>
      <w:r w:rsidR="00DB5350" w:rsidRPr="00F77E30">
        <w:rPr>
          <w:rFonts w:ascii="Tahoma" w:hAnsi="Tahoma" w:cs="Tahoma"/>
          <w:sz w:val="24"/>
          <w:szCs w:val="24"/>
        </w:rPr>
        <w:t>, al revisar las nóminas aportadas, desde enero de 2016 hasta junio de 2019</w:t>
      </w:r>
      <w:r w:rsidR="009D7365" w:rsidRPr="00F77E30">
        <w:rPr>
          <w:rFonts w:ascii="Tahoma" w:hAnsi="Tahoma" w:cs="Tahoma"/>
          <w:sz w:val="24"/>
          <w:szCs w:val="24"/>
        </w:rPr>
        <w:t xml:space="preserve">, restando las horas festivas calendario para cada mensualidad, </w:t>
      </w:r>
      <w:r w:rsidR="00191DD9" w:rsidRPr="00F77E30">
        <w:rPr>
          <w:rFonts w:ascii="Tahoma" w:hAnsi="Tahoma" w:cs="Tahoma"/>
          <w:sz w:val="24"/>
          <w:szCs w:val="24"/>
        </w:rPr>
        <w:t xml:space="preserve">el actor laboró </w:t>
      </w:r>
      <w:r w:rsidR="003F5420" w:rsidRPr="00F77E30">
        <w:rPr>
          <w:rFonts w:ascii="Tahoma" w:hAnsi="Tahoma" w:cs="Tahoma"/>
          <w:sz w:val="24"/>
          <w:szCs w:val="24"/>
        </w:rPr>
        <w:t xml:space="preserve">de forma habitual </w:t>
      </w:r>
      <w:r w:rsidR="00F81AA3" w:rsidRPr="00F77E30">
        <w:rPr>
          <w:rFonts w:ascii="Tahoma" w:hAnsi="Tahoma" w:cs="Tahoma"/>
          <w:sz w:val="24"/>
          <w:szCs w:val="24"/>
        </w:rPr>
        <w:t xml:space="preserve">todos los domingos a excepción de </w:t>
      </w:r>
      <w:r w:rsidR="00C84698" w:rsidRPr="00F77E30">
        <w:rPr>
          <w:rFonts w:ascii="Tahoma" w:hAnsi="Tahoma" w:cs="Tahoma"/>
          <w:sz w:val="24"/>
          <w:szCs w:val="24"/>
        </w:rPr>
        <w:t xml:space="preserve">los meses de </w:t>
      </w:r>
      <w:r w:rsidR="00F81AA3" w:rsidRPr="00F77E30">
        <w:rPr>
          <w:rFonts w:ascii="Tahoma" w:hAnsi="Tahoma" w:cs="Tahoma"/>
          <w:sz w:val="24"/>
          <w:szCs w:val="24"/>
        </w:rPr>
        <w:t>octubre</w:t>
      </w:r>
      <w:r w:rsidR="00931317" w:rsidRPr="00F77E30">
        <w:rPr>
          <w:rFonts w:ascii="Tahoma" w:hAnsi="Tahoma" w:cs="Tahoma"/>
          <w:sz w:val="24"/>
          <w:szCs w:val="24"/>
        </w:rPr>
        <w:t xml:space="preserve"> y diciembre</w:t>
      </w:r>
      <w:r w:rsidR="00F81AA3" w:rsidRPr="00F77E30">
        <w:rPr>
          <w:rFonts w:ascii="Tahoma" w:hAnsi="Tahoma" w:cs="Tahoma"/>
          <w:sz w:val="24"/>
          <w:szCs w:val="24"/>
        </w:rPr>
        <w:t xml:space="preserve"> de 2009</w:t>
      </w:r>
      <w:r w:rsidR="00952BD0" w:rsidRPr="00F77E30">
        <w:rPr>
          <w:rFonts w:ascii="Tahoma" w:hAnsi="Tahoma" w:cs="Tahoma"/>
          <w:sz w:val="24"/>
          <w:szCs w:val="24"/>
        </w:rPr>
        <w:t>;</w:t>
      </w:r>
      <w:r w:rsidR="00F81AA3" w:rsidRPr="00F77E30">
        <w:rPr>
          <w:rFonts w:ascii="Tahoma" w:hAnsi="Tahoma" w:cs="Tahoma"/>
          <w:sz w:val="24"/>
          <w:szCs w:val="24"/>
        </w:rPr>
        <w:t xml:space="preserve"> </w:t>
      </w:r>
      <w:r w:rsidR="003F5420" w:rsidRPr="00F77E30">
        <w:rPr>
          <w:rFonts w:ascii="Tahoma" w:hAnsi="Tahoma" w:cs="Tahoma"/>
          <w:sz w:val="24"/>
          <w:szCs w:val="24"/>
        </w:rPr>
        <w:t>septiembre y diciembre de 2010</w:t>
      </w:r>
      <w:r w:rsidR="00952BD0" w:rsidRPr="00F77E30">
        <w:rPr>
          <w:rFonts w:ascii="Tahoma" w:hAnsi="Tahoma" w:cs="Tahoma"/>
          <w:sz w:val="24"/>
          <w:szCs w:val="24"/>
        </w:rPr>
        <w:t>;</w:t>
      </w:r>
      <w:r w:rsidR="00EF1AD7" w:rsidRPr="00F77E30">
        <w:rPr>
          <w:rFonts w:ascii="Tahoma" w:hAnsi="Tahoma" w:cs="Tahoma"/>
          <w:sz w:val="24"/>
          <w:szCs w:val="24"/>
        </w:rPr>
        <w:t xml:space="preserve"> octubre de 2011</w:t>
      </w:r>
      <w:r w:rsidR="00EF08CB" w:rsidRPr="00F77E30">
        <w:rPr>
          <w:rFonts w:ascii="Tahoma" w:hAnsi="Tahoma" w:cs="Tahoma"/>
          <w:sz w:val="24"/>
          <w:szCs w:val="24"/>
        </w:rPr>
        <w:t>;</w:t>
      </w:r>
      <w:r w:rsidR="00EF1AD7" w:rsidRPr="00F77E30">
        <w:rPr>
          <w:rFonts w:ascii="Tahoma" w:hAnsi="Tahoma" w:cs="Tahoma"/>
          <w:sz w:val="24"/>
          <w:szCs w:val="24"/>
        </w:rPr>
        <w:t xml:space="preserve"> octubre, noviembre y diciembre de 2012</w:t>
      </w:r>
      <w:r w:rsidR="00EF08CB" w:rsidRPr="00F77E30">
        <w:rPr>
          <w:rFonts w:ascii="Tahoma" w:hAnsi="Tahoma" w:cs="Tahoma"/>
          <w:sz w:val="24"/>
          <w:szCs w:val="24"/>
        </w:rPr>
        <w:t>;</w:t>
      </w:r>
      <w:r w:rsidR="00EF1AD7" w:rsidRPr="00F77E30">
        <w:rPr>
          <w:rFonts w:ascii="Tahoma" w:hAnsi="Tahoma" w:cs="Tahoma"/>
          <w:sz w:val="24"/>
          <w:szCs w:val="24"/>
        </w:rPr>
        <w:t xml:space="preserve"> </w:t>
      </w:r>
      <w:r w:rsidR="00952BD0" w:rsidRPr="00F77E30">
        <w:rPr>
          <w:rFonts w:ascii="Tahoma" w:hAnsi="Tahoma" w:cs="Tahoma"/>
          <w:sz w:val="24"/>
          <w:szCs w:val="24"/>
        </w:rPr>
        <w:t>enero, febrero, marzo, junio y diciembre de 2013;</w:t>
      </w:r>
      <w:r w:rsidR="00EF08CB" w:rsidRPr="00F77E30">
        <w:rPr>
          <w:rFonts w:ascii="Tahoma" w:hAnsi="Tahoma" w:cs="Tahoma"/>
          <w:sz w:val="24"/>
          <w:szCs w:val="24"/>
        </w:rPr>
        <w:t xml:space="preserve"> enero y diciembre de 2014; </w:t>
      </w:r>
      <w:r w:rsidR="0096651D" w:rsidRPr="00F77E30">
        <w:rPr>
          <w:rFonts w:ascii="Tahoma" w:hAnsi="Tahoma" w:cs="Tahoma"/>
          <w:sz w:val="24"/>
          <w:szCs w:val="24"/>
        </w:rPr>
        <w:t xml:space="preserve">diciembre de 2015; diciembre de 2016; abril, mayo y agosto de 2017; </w:t>
      </w:r>
      <w:r w:rsidR="00C84698" w:rsidRPr="00F77E30">
        <w:rPr>
          <w:rFonts w:ascii="Tahoma" w:hAnsi="Tahoma" w:cs="Tahoma"/>
          <w:sz w:val="24"/>
          <w:szCs w:val="24"/>
        </w:rPr>
        <w:t>y enero y marzo de 2018, conforme se observa en el siguiente cuadro:</w:t>
      </w:r>
    </w:p>
    <w:p w14:paraId="4622BC6D" w14:textId="77777777" w:rsidR="00C84698" w:rsidRPr="00F77E30" w:rsidRDefault="00C84698" w:rsidP="00CB07D6">
      <w:pPr>
        <w:spacing w:after="0" w:line="276" w:lineRule="auto"/>
        <w:jc w:val="both"/>
        <w:rPr>
          <w:rFonts w:ascii="Tahoma" w:hAnsi="Tahoma" w:cs="Tahoma"/>
          <w:sz w:val="24"/>
          <w:szCs w:val="24"/>
        </w:rPr>
      </w:pPr>
    </w:p>
    <w:tbl>
      <w:tblPr>
        <w:tblW w:w="5000" w:type="pct"/>
        <w:tblCellMar>
          <w:left w:w="70" w:type="dxa"/>
          <w:right w:w="70" w:type="dxa"/>
        </w:tblCellMar>
        <w:tblLook w:val="04A0" w:firstRow="1" w:lastRow="0" w:firstColumn="1" w:lastColumn="0" w:noHBand="0" w:noVBand="1"/>
      </w:tblPr>
      <w:tblGrid>
        <w:gridCol w:w="839"/>
        <w:gridCol w:w="1326"/>
        <w:gridCol w:w="1369"/>
        <w:gridCol w:w="1369"/>
        <w:gridCol w:w="1326"/>
        <w:gridCol w:w="1502"/>
        <w:gridCol w:w="1326"/>
      </w:tblGrid>
      <w:tr w:rsidR="00F712E8" w:rsidRPr="00F77E30" w14:paraId="364B089A" w14:textId="77777777" w:rsidTr="001D2B5E">
        <w:trPr>
          <w:trHeight w:val="1200"/>
        </w:trPr>
        <w:tc>
          <w:tcPr>
            <w:tcW w:w="4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EE1BE"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Año</w:t>
            </w:r>
          </w:p>
        </w:tc>
        <w:tc>
          <w:tcPr>
            <w:tcW w:w="732" w:type="pct"/>
            <w:tcBorders>
              <w:top w:val="single" w:sz="4" w:space="0" w:color="auto"/>
              <w:left w:val="nil"/>
              <w:bottom w:val="single" w:sz="4" w:space="0" w:color="auto"/>
              <w:right w:val="single" w:sz="4" w:space="0" w:color="auto"/>
            </w:tcBorders>
            <w:shd w:val="clear" w:color="auto" w:fill="auto"/>
            <w:noWrap/>
            <w:vAlign w:val="bottom"/>
            <w:hideMark/>
          </w:tcPr>
          <w:p w14:paraId="1E3735E4"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mes</w:t>
            </w:r>
          </w:p>
        </w:tc>
        <w:tc>
          <w:tcPr>
            <w:tcW w:w="756" w:type="pct"/>
            <w:tcBorders>
              <w:top w:val="single" w:sz="4" w:space="0" w:color="auto"/>
              <w:left w:val="nil"/>
              <w:bottom w:val="single" w:sz="4" w:space="0" w:color="auto"/>
              <w:right w:val="single" w:sz="4" w:space="0" w:color="auto"/>
            </w:tcBorders>
            <w:shd w:val="clear" w:color="auto" w:fill="auto"/>
            <w:vAlign w:val="bottom"/>
            <w:hideMark/>
          </w:tcPr>
          <w:p w14:paraId="471B315D"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Horas domingo y festivos liquidadas</w:t>
            </w:r>
          </w:p>
        </w:tc>
        <w:tc>
          <w:tcPr>
            <w:tcW w:w="756" w:type="pct"/>
            <w:tcBorders>
              <w:top w:val="single" w:sz="4" w:space="0" w:color="auto"/>
              <w:left w:val="nil"/>
              <w:bottom w:val="single" w:sz="4" w:space="0" w:color="auto"/>
              <w:right w:val="single" w:sz="4" w:space="0" w:color="auto"/>
            </w:tcBorders>
            <w:shd w:val="clear" w:color="auto" w:fill="auto"/>
            <w:vAlign w:val="bottom"/>
            <w:hideMark/>
          </w:tcPr>
          <w:p w14:paraId="794185D6"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xml:space="preserve">N° horas festivas, según calendario </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61B866C4"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Días vacaciones</w:t>
            </w:r>
          </w:p>
        </w:tc>
        <w:tc>
          <w:tcPr>
            <w:tcW w:w="829" w:type="pct"/>
            <w:tcBorders>
              <w:top w:val="single" w:sz="4" w:space="0" w:color="auto"/>
              <w:left w:val="nil"/>
              <w:bottom w:val="single" w:sz="4" w:space="0" w:color="auto"/>
              <w:right w:val="single" w:sz="4" w:space="0" w:color="auto"/>
            </w:tcBorders>
            <w:shd w:val="clear" w:color="auto" w:fill="auto"/>
            <w:vAlign w:val="bottom"/>
            <w:hideMark/>
          </w:tcPr>
          <w:p w14:paraId="7A4B4923" w14:textId="77777777" w:rsidR="00F712E8" w:rsidRPr="00F77E30" w:rsidRDefault="00F712E8" w:rsidP="00A553F9">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xml:space="preserve">"Día descanso remunerado </w:t>
            </w:r>
            <w:proofErr w:type="spellStart"/>
            <w:r w:rsidRPr="00F77E30">
              <w:rPr>
                <w:rFonts w:ascii="Calibri" w:eastAsia="Times New Roman" w:hAnsi="Calibri" w:cs="Calibri"/>
                <w:b/>
                <w:bCs/>
                <w:color w:val="000000"/>
                <w:lang w:eastAsia="es-CO"/>
              </w:rPr>
              <w:t>domi</w:t>
            </w:r>
            <w:proofErr w:type="spellEnd"/>
            <w:r w:rsidRPr="00F77E30">
              <w:rPr>
                <w:rFonts w:ascii="Calibri" w:eastAsia="Times New Roman" w:hAnsi="Calibri" w:cs="Calibri"/>
                <w:b/>
                <w:bCs/>
                <w:color w:val="000000"/>
                <w:lang w:eastAsia="es-CO"/>
              </w:rPr>
              <w:t>"</w:t>
            </w:r>
          </w:p>
        </w:tc>
        <w:tc>
          <w:tcPr>
            <w:tcW w:w="732" w:type="pct"/>
            <w:tcBorders>
              <w:top w:val="single" w:sz="4" w:space="0" w:color="auto"/>
              <w:left w:val="nil"/>
              <w:bottom w:val="single" w:sz="4" w:space="0" w:color="auto"/>
              <w:right w:val="single" w:sz="4" w:space="0" w:color="auto"/>
            </w:tcBorders>
            <w:shd w:val="clear" w:color="auto" w:fill="auto"/>
            <w:vAlign w:val="bottom"/>
            <w:hideMark/>
          </w:tcPr>
          <w:p w14:paraId="3541BF0C" w14:textId="77777777" w:rsidR="00F712E8" w:rsidRPr="00F77E30" w:rsidRDefault="00F712E8" w:rsidP="00A553F9">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Total horas domingo laboradas</w:t>
            </w:r>
          </w:p>
        </w:tc>
      </w:tr>
      <w:tr w:rsidR="00F712E8" w:rsidRPr="00F77E30" w14:paraId="367F13EA"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795BC3B" w14:textId="77777777" w:rsidR="00F712E8" w:rsidRPr="00F77E30" w:rsidRDefault="00F712E8" w:rsidP="00A553F9">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2009</w:t>
            </w:r>
          </w:p>
        </w:tc>
        <w:tc>
          <w:tcPr>
            <w:tcW w:w="732" w:type="pct"/>
            <w:tcBorders>
              <w:top w:val="nil"/>
              <w:left w:val="nil"/>
              <w:bottom w:val="single" w:sz="4" w:space="0" w:color="auto"/>
              <w:right w:val="single" w:sz="4" w:space="0" w:color="auto"/>
            </w:tcBorders>
            <w:shd w:val="clear" w:color="auto" w:fill="auto"/>
            <w:noWrap/>
            <w:vAlign w:val="bottom"/>
            <w:hideMark/>
          </w:tcPr>
          <w:p w14:paraId="46631DCB"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637AC00C"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77267B40"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A533FDC"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6C5AD46"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6894FB71"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3708C35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42BC722" w14:textId="77777777" w:rsidR="00F712E8" w:rsidRPr="00F77E30" w:rsidRDefault="00F712E8" w:rsidP="00A553F9">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E8335FF"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6ABB5EE3"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36</w:t>
            </w:r>
          </w:p>
        </w:tc>
        <w:tc>
          <w:tcPr>
            <w:tcW w:w="756" w:type="pct"/>
            <w:tcBorders>
              <w:top w:val="nil"/>
              <w:left w:val="nil"/>
              <w:bottom w:val="single" w:sz="4" w:space="0" w:color="auto"/>
              <w:right w:val="single" w:sz="4" w:space="0" w:color="auto"/>
            </w:tcBorders>
            <w:shd w:val="clear" w:color="auto" w:fill="auto"/>
            <w:noWrap/>
            <w:vAlign w:val="bottom"/>
            <w:hideMark/>
          </w:tcPr>
          <w:p w14:paraId="31340FD8"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550A218"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1673747"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FC0805A"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36</w:t>
            </w:r>
          </w:p>
        </w:tc>
      </w:tr>
      <w:tr w:rsidR="00F712E8" w:rsidRPr="00F77E30" w14:paraId="4F58935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63B388C" w14:textId="77777777" w:rsidR="00F712E8" w:rsidRPr="00F77E30" w:rsidRDefault="00F712E8" w:rsidP="00A553F9">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8F53F6F"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438F405E"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69A53515"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1F245CB"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66C2415"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DB12155"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28D0D80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4196C2A" w14:textId="77777777" w:rsidR="00F712E8" w:rsidRPr="00F77E30" w:rsidRDefault="00F712E8" w:rsidP="00A553F9">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E574EE4"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667A4D2E"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47,43</w:t>
            </w:r>
          </w:p>
        </w:tc>
        <w:tc>
          <w:tcPr>
            <w:tcW w:w="756" w:type="pct"/>
            <w:tcBorders>
              <w:top w:val="nil"/>
              <w:left w:val="nil"/>
              <w:bottom w:val="single" w:sz="4" w:space="0" w:color="auto"/>
              <w:right w:val="single" w:sz="4" w:space="0" w:color="auto"/>
            </w:tcBorders>
            <w:shd w:val="clear" w:color="auto" w:fill="auto"/>
            <w:noWrap/>
            <w:vAlign w:val="bottom"/>
            <w:hideMark/>
          </w:tcPr>
          <w:p w14:paraId="7CEFBB11"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3E887D2"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AAF3484"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E7E92C2"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31,43</w:t>
            </w:r>
          </w:p>
        </w:tc>
      </w:tr>
      <w:tr w:rsidR="00F712E8" w:rsidRPr="00F77E30" w14:paraId="3A2BC986"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EFD0758" w14:textId="77777777" w:rsidR="00F712E8" w:rsidRPr="00F77E30" w:rsidRDefault="00F712E8" w:rsidP="00A553F9">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C0FA3A4"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7F05C156"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1AD6FCB3"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4A92DA1"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94841B9"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40E0D94"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C237FD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CDEDC97" w14:textId="77777777" w:rsidR="00F712E8" w:rsidRPr="00F77E30" w:rsidRDefault="00F712E8" w:rsidP="00A553F9">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CC16E90" w14:textId="77777777" w:rsidR="00F712E8" w:rsidRPr="00F77E30" w:rsidRDefault="00F712E8" w:rsidP="00A553F9">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33BB5EC2"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362F0727"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auto" w:fill="auto"/>
            <w:noWrap/>
            <w:vAlign w:val="bottom"/>
            <w:hideMark/>
          </w:tcPr>
          <w:p w14:paraId="4532325E"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1C319C4"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4C030F9" w14:textId="77777777" w:rsidR="00F712E8" w:rsidRPr="00F77E30" w:rsidRDefault="00F712E8" w:rsidP="00A553F9">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0E6D12A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8EC74E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24ECB3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43D6E77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267A2B4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7DA157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4770AB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5E2F21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187E4A8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971450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9728F8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1AFA559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51,42</w:t>
            </w:r>
          </w:p>
        </w:tc>
        <w:tc>
          <w:tcPr>
            <w:tcW w:w="756" w:type="pct"/>
            <w:tcBorders>
              <w:top w:val="nil"/>
              <w:left w:val="nil"/>
              <w:bottom w:val="single" w:sz="4" w:space="0" w:color="auto"/>
              <w:right w:val="single" w:sz="4" w:space="0" w:color="auto"/>
            </w:tcBorders>
            <w:shd w:val="clear" w:color="auto" w:fill="auto"/>
            <w:noWrap/>
            <w:vAlign w:val="bottom"/>
            <w:hideMark/>
          </w:tcPr>
          <w:p w14:paraId="10B33AC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6E1EC5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4345A2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4772C1B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35,42</w:t>
            </w:r>
          </w:p>
        </w:tc>
      </w:tr>
      <w:tr w:rsidR="00F712E8" w:rsidRPr="00F77E30" w14:paraId="78A6738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FFD9D4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F87287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7F27891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43</w:t>
            </w:r>
          </w:p>
        </w:tc>
        <w:tc>
          <w:tcPr>
            <w:tcW w:w="756" w:type="pct"/>
            <w:tcBorders>
              <w:top w:val="nil"/>
              <w:left w:val="nil"/>
              <w:bottom w:val="single" w:sz="4" w:space="0" w:color="auto"/>
              <w:right w:val="single" w:sz="4" w:space="0" w:color="auto"/>
            </w:tcBorders>
            <w:shd w:val="clear" w:color="auto" w:fill="auto"/>
            <w:noWrap/>
            <w:vAlign w:val="bottom"/>
            <w:hideMark/>
          </w:tcPr>
          <w:p w14:paraId="2AC2EB9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2D47DD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CEC31E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C42C5A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43</w:t>
            </w:r>
          </w:p>
        </w:tc>
      </w:tr>
      <w:tr w:rsidR="00F712E8" w:rsidRPr="00F77E30" w14:paraId="6289D62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4AC1C81"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9CE3589"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76E8BD3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56" w:type="pct"/>
            <w:tcBorders>
              <w:top w:val="nil"/>
              <w:left w:val="nil"/>
              <w:bottom w:val="single" w:sz="4" w:space="0" w:color="auto"/>
              <w:right w:val="single" w:sz="4" w:space="0" w:color="auto"/>
            </w:tcBorders>
            <w:shd w:val="clear" w:color="auto" w:fill="auto"/>
            <w:noWrap/>
            <w:vAlign w:val="bottom"/>
            <w:hideMark/>
          </w:tcPr>
          <w:p w14:paraId="59AF7E9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C97FC5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DB9344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517865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r>
      <w:tr w:rsidR="00F712E8" w:rsidRPr="00F77E30" w14:paraId="1CAC91B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CE97D7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480372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45CF6CC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418C602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150FC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AFD2A0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D41B43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A4C33A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35F794B"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0BCFB3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auto" w:fill="auto"/>
            <w:noWrap/>
            <w:vAlign w:val="bottom"/>
            <w:hideMark/>
          </w:tcPr>
          <w:p w14:paraId="0CFEB6C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31,43</w:t>
            </w:r>
          </w:p>
        </w:tc>
        <w:tc>
          <w:tcPr>
            <w:tcW w:w="756" w:type="pct"/>
            <w:tcBorders>
              <w:top w:val="nil"/>
              <w:left w:val="nil"/>
              <w:bottom w:val="single" w:sz="4" w:space="0" w:color="auto"/>
              <w:right w:val="single" w:sz="4" w:space="0" w:color="auto"/>
            </w:tcBorders>
            <w:shd w:val="clear" w:color="auto" w:fill="auto"/>
            <w:noWrap/>
            <w:vAlign w:val="bottom"/>
            <w:hideMark/>
          </w:tcPr>
          <w:p w14:paraId="22B636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35F2A6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4EABCA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C537F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15,43</w:t>
            </w:r>
          </w:p>
        </w:tc>
      </w:tr>
      <w:tr w:rsidR="00F712E8" w:rsidRPr="00F77E30" w14:paraId="10D18B24"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865F982"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2010</w:t>
            </w:r>
          </w:p>
        </w:tc>
        <w:tc>
          <w:tcPr>
            <w:tcW w:w="732" w:type="pct"/>
            <w:tcBorders>
              <w:top w:val="nil"/>
              <w:left w:val="nil"/>
              <w:bottom w:val="single" w:sz="4" w:space="0" w:color="auto"/>
              <w:right w:val="single" w:sz="4" w:space="0" w:color="auto"/>
            </w:tcBorders>
            <w:shd w:val="clear" w:color="auto" w:fill="auto"/>
            <w:noWrap/>
            <w:vAlign w:val="bottom"/>
            <w:hideMark/>
          </w:tcPr>
          <w:p w14:paraId="7B21F5B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60DD949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2F9AA74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5B10CFC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F00A00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4606E02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74DC0396"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1D3912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C759F4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076B38A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3769802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6565A94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81B54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B8267F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59DA9FE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78297E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80AC0C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3F91704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498DF8B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668A530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3A0EEC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FF4B54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4182A08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336707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A843FA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4E8A77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45,72</w:t>
            </w:r>
          </w:p>
        </w:tc>
        <w:tc>
          <w:tcPr>
            <w:tcW w:w="756" w:type="pct"/>
            <w:tcBorders>
              <w:top w:val="nil"/>
              <w:left w:val="nil"/>
              <w:bottom w:val="single" w:sz="4" w:space="0" w:color="auto"/>
              <w:right w:val="single" w:sz="4" w:space="0" w:color="auto"/>
            </w:tcBorders>
            <w:shd w:val="clear" w:color="auto" w:fill="auto"/>
            <w:noWrap/>
            <w:vAlign w:val="bottom"/>
            <w:hideMark/>
          </w:tcPr>
          <w:p w14:paraId="310FC7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5625D2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99BFEE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08FA3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29,72</w:t>
            </w:r>
          </w:p>
        </w:tc>
      </w:tr>
      <w:tr w:rsidR="00F712E8" w:rsidRPr="00F77E30" w14:paraId="036B650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B5462D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F615E4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556A80C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47,43</w:t>
            </w:r>
          </w:p>
        </w:tc>
        <w:tc>
          <w:tcPr>
            <w:tcW w:w="756" w:type="pct"/>
            <w:tcBorders>
              <w:top w:val="nil"/>
              <w:left w:val="nil"/>
              <w:bottom w:val="single" w:sz="4" w:space="0" w:color="auto"/>
              <w:right w:val="single" w:sz="4" w:space="0" w:color="auto"/>
            </w:tcBorders>
            <w:shd w:val="clear" w:color="auto" w:fill="auto"/>
            <w:noWrap/>
            <w:vAlign w:val="bottom"/>
            <w:hideMark/>
          </w:tcPr>
          <w:p w14:paraId="71DBABC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35B09A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68E236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5F1418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31,43</w:t>
            </w:r>
          </w:p>
        </w:tc>
      </w:tr>
      <w:tr w:rsidR="00F712E8" w:rsidRPr="00F77E30" w14:paraId="041D56FD"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A0EC176"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320AD8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07ACD4F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0C734D9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3E75753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B1EE8D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BD777D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r>
      <w:tr w:rsidR="00F712E8" w:rsidRPr="00F77E30" w14:paraId="548CE46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49EE041"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E0E0E3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4C44C79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05A9199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347586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31710C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46EB86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CCF2BD4"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C245EB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A51D3D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1038BEA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50</w:t>
            </w:r>
          </w:p>
        </w:tc>
        <w:tc>
          <w:tcPr>
            <w:tcW w:w="756" w:type="pct"/>
            <w:tcBorders>
              <w:top w:val="nil"/>
              <w:left w:val="nil"/>
              <w:bottom w:val="single" w:sz="4" w:space="0" w:color="auto"/>
              <w:right w:val="single" w:sz="4" w:space="0" w:color="auto"/>
            </w:tcBorders>
            <w:shd w:val="clear" w:color="auto" w:fill="auto"/>
            <w:noWrap/>
            <w:vAlign w:val="bottom"/>
            <w:hideMark/>
          </w:tcPr>
          <w:p w14:paraId="6BF663C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65DDC9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9E3B7D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00F7A2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73ACFA7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2D113E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39F514A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000000" w:fill="FFFF00"/>
            <w:noWrap/>
            <w:vAlign w:val="bottom"/>
            <w:hideMark/>
          </w:tcPr>
          <w:p w14:paraId="0A262A0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56" w:type="pct"/>
            <w:tcBorders>
              <w:top w:val="nil"/>
              <w:left w:val="nil"/>
              <w:bottom w:val="single" w:sz="4" w:space="0" w:color="auto"/>
              <w:right w:val="single" w:sz="4" w:space="0" w:color="auto"/>
            </w:tcBorders>
            <w:shd w:val="clear" w:color="000000" w:fill="FFFF00"/>
            <w:noWrap/>
            <w:vAlign w:val="bottom"/>
            <w:hideMark/>
          </w:tcPr>
          <w:p w14:paraId="7528175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1E13CCD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17</w:t>
            </w:r>
          </w:p>
        </w:tc>
        <w:tc>
          <w:tcPr>
            <w:tcW w:w="829" w:type="pct"/>
            <w:tcBorders>
              <w:top w:val="nil"/>
              <w:left w:val="nil"/>
              <w:bottom w:val="single" w:sz="4" w:space="0" w:color="auto"/>
              <w:right w:val="single" w:sz="4" w:space="0" w:color="auto"/>
            </w:tcBorders>
            <w:shd w:val="clear" w:color="000000" w:fill="FFFF00"/>
            <w:noWrap/>
            <w:vAlign w:val="bottom"/>
            <w:hideMark/>
          </w:tcPr>
          <w:p w14:paraId="78A6B13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2DE98C0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4A6547C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E11D45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D0AF1A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47E67A4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32,85</w:t>
            </w:r>
          </w:p>
        </w:tc>
        <w:tc>
          <w:tcPr>
            <w:tcW w:w="756" w:type="pct"/>
            <w:tcBorders>
              <w:top w:val="nil"/>
              <w:left w:val="nil"/>
              <w:bottom w:val="single" w:sz="4" w:space="0" w:color="auto"/>
              <w:right w:val="single" w:sz="4" w:space="0" w:color="auto"/>
            </w:tcBorders>
            <w:shd w:val="clear" w:color="auto" w:fill="auto"/>
            <w:noWrap/>
            <w:vAlign w:val="bottom"/>
            <w:hideMark/>
          </w:tcPr>
          <w:p w14:paraId="6FEDB60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D6C37C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BA3B67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29BB4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24,85</w:t>
            </w:r>
          </w:p>
        </w:tc>
      </w:tr>
      <w:tr w:rsidR="00F712E8" w:rsidRPr="00F77E30" w14:paraId="1FC05E0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A7EC3FB"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C313A3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67942FF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3B020A7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5857BC3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8DB522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0EC994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0BF6D78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1E51A3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3D2AEB9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329C201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28</w:t>
            </w:r>
          </w:p>
        </w:tc>
        <w:tc>
          <w:tcPr>
            <w:tcW w:w="756" w:type="pct"/>
            <w:tcBorders>
              <w:top w:val="nil"/>
              <w:left w:val="nil"/>
              <w:bottom w:val="single" w:sz="4" w:space="0" w:color="auto"/>
              <w:right w:val="single" w:sz="4" w:space="0" w:color="auto"/>
            </w:tcBorders>
            <w:shd w:val="clear" w:color="000000" w:fill="FFFF00"/>
            <w:noWrap/>
            <w:vAlign w:val="bottom"/>
            <w:hideMark/>
          </w:tcPr>
          <w:p w14:paraId="2A8833A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4633507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39A285D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2AF4CA0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12</w:t>
            </w:r>
          </w:p>
        </w:tc>
      </w:tr>
      <w:tr w:rsidR="00F712E8" w:rsidRPr="00F77E30" w14:paraId="5C75CD44"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7B7AC0A"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2011</w:t>
            </w:r>
          </w:p>
        </w:tc>
        <w:tc>
          <w:tcPr>
            <w:tcW w:w="732" w:type="pct"/>
            <w:tcBorders>
              <w:top w:val="nil"/>
              <w:left w:val="nil"/>
              <w:bottom w:val="single" w:sz="4" w:space="0" w:color="auto"/>
              <w:right w:val="single" w:sz="4" w:space="0" w:color="auto"/>
            </w:tcBorders>
            <w:shd w:val="clear" w:color="auto" w:fill="auto"/>
            <w:noWrap/>
            <w:vAlign w:val="bottom"/>
            <w:hideMark/>
          </w:tcPr>
          <w:p w14:paraId="7C4FCC7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1C64642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5262DB2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357E166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12D24F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BF0B5A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778EE0A"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E507E7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10FC5F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352A537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c>
          <w:tcPr>
            <w:tcW w:w="756" w:type="pct"/>
            <w:tcBorders>
              <w:top w:val="nil"/>
              <w:left w:val="nil"/>
              <w:bottom w:val="single" w:sz="4" w:space="0" w:color="auto"/>
              <w:right w:val="single" w:sz="4" w:space="0" w:color="auto"/>
            </w:tcBorders>
            <w:shd w:val="clear" w:color="auto" w:fill="auto"/>
            <w:noWrap/>
            <w:vAlign w:val="bottom"/>
            <w:hideMark/>
          </w:tcPr>
          <w:p w14:paraId="33D0178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1236B1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6D00B0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644C6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43A950B6"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550BC9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55FC73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566A8B6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5073DDD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8135E8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A1D079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6B9742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1F8D215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18A227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B5932F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6804A0E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44</w:t>
            </w:r>
          </w:p>
        </w:tc>
        <w:tc>
          <w:tcPr>
            <w:tcW w:w="756" w:type="pct"/>
            <w:tcBorders>
              <w:top w:val="nil"/>
              <w:left w:val="nil"/>
              <w:bottom w:val="single" w:sz="4" w:space="0" w:color="auto"/>
              <w:right w:val="single" w:sz="4" w:space="0" w:color="auto"/>
            </w:tcBorders>
            <w:shd w:val="clear" w:color="auto" w:fill="auto"/>
            <w:noWrap/>
            <w:vAlign w:val="bottom"/>
            <w:hideMark/>
          </w:tcPr>
          <w:p w14:paraId="149E2EE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3799A4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B213BA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4FAAB5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28</w:t>
            </w:r>
          </w:p>
        </w:tc>
      </w:tr>
      <w:tr w:rsidR="00F712E8" w:rsidRPr="00F77E30" w14:paraId="7443960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44511E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8CC71B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0633F03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119373A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60C8A9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D13F4C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1A2F9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57F19DA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FDE8EA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814C62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5003E78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40D5A94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5FCB684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96C25B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64EFA09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4348C69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B39B16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F56F2C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65AC0D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149E932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227F8A5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1EB29A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5A919A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r>
      <w:tr w:rsidR="00F712E8" w:rsidRPr="00F77E30" w14:paraId="7BCA6A4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9F6B8C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91AF5F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4A5BF35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4493BAF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72790F9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958F17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434771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4F36803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F5CF2D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BDD57C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057E660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5D1D25D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42414FE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17</w:t>
            </w:r>
          </w:p>
        </w:tc>
        <w:tc>
          <w:tcPr>
            <w:tcW w:w="829" w:type="pct"/>
            <w:tcBorders>
              <w:top w:val="nil"/>
              <w:left w:val="nil"/>
              <w:bottom w:val="single" w:sz="4" w:space="0" w:color="auto"/>
              <w:right w:val="single" w:sz="4" w:space="0" w:color="auto"/>
            </w:tcBorders>
            <w:shd w:val="clear" w:color="auto" w:fill="auto"/>
            <w:noWrap/>
            <w:vAlign w:val="bottom"/>
            <w:hideMark/>
          </w:tcPr>
          <w:p w14:paraId="5EA3C7A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4C2F575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0EBE482D"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8E2A9FB"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A9FEBC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542448C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auto" w:fill="auto"/>
            <w:noWrap/>
            <w:vAlign w:val="bottom"/>
            <w:hideMark/>
          </w:tcPr>
          <w:p w14:paraId="0F08787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53036C3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55A554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586C84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r>
      <w:tr w:rsidR="00F712E8" w:rsidRPr="00F77E30" w14:paraId="35FCF01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4E3ADE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D9362A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3A3CF53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4F990B1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3D4A3FD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4805C4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B60A73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21E8EB9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3941BF1"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2400C81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4D09D90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29,44</w:t>
            </w:r>
          </w:p>
        </w:tc>
        <w:tc>
          <w:tcPr>
            <w:tcW w:w="756" w:type="pct"/>
            <w:tcBorders>
              <w:top w:val="nil"/>
              <w:left w:val="nil"/>
              <w:bottom w:val="single" w:sz="4" w:space="0" w:color="auto"/>
              <w:right w:val="single" w:sz="4" w:space="0" w:color="auto"/>
            </w:tcBorders>
            <w:shd w:val="clear" w:color="000000" w:fill="FFFF00"/>
            <w:noWrap/>
            <w:vAlign w:val="bottom"/>
            <w:hideMark/>
          </w:tcPr>
          <w:p w14:paraId="0DD7A8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000000" w:fill="FFFF00"/>
            <w:noWrap/>
            <w:vAlign w:val="bottom"/>
            <w:hideMark/>
          </w:tcPr>
          <w:p w14:paraId="2576703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4BBBDBD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00ED126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21,44</w:t>
            </w:r>
          </w:p>
        </w:tc>
      </w:tr>
      <w:tr w:rsidR="00F712E8" w:rsidRPr="00F77E30" w14:paraId="48579B4A"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FA1D8D7"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2012</w:t>
            </w:r>
          </w:p>
        </w:tc>
        <w:tc>
          <w:tcPr>
            <w:tcW w:w="732" w:type="pct"/>
            <w:tcBorders>
              <w:top w:val="nil"/>
              <w:left w:val="nil"/>
              <w:bottom w:val="single" w:sz="4" w:space="0" w:color="auto"/>
              <w:right w:val="single" w:sz="4" w:space="0" w:color="auto"/>
            </w:tcBorders>
            <w:shd w:val="clear" w:color="auto" w:fill="auto"/>
            <w:noWrap/>
            <w:vAlign w:val="bottom"/>
            <w:hideMark/>
          </w:tcPr>
          <w:p w14:paraId="7F089A2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080F2EA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497C833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48C2E60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80000A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325B32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394045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3ED4CD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1A9774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7D508CF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163DD5B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D3BFD6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1746BC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4A57563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745984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076DDC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B26541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6875A0F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03AC378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0DB518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8D3317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91E378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441089C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3EEB76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7FEB07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40C50BC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62622B8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B2DEB5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BAAFD2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49BF1E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r>
      <w:tr w:rsidR="00F712E8" w:rsidRPr="00F77E30" w14:paraId="3FECF96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982BB0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74D378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285752C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390EE93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C14DB4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72D5B3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4211CCD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06D68E0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127AF7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A834F0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4A7BC7D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09AE518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7F7B953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319518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D587D9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0C36AA4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014692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A12F49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243EA67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1284FA0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277928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03C947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F1964A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30DDAB0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82EBFA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47B586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2AFB9FD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122EEF7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2DA485B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BAA71C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4DBD74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62710164"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2F74A9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3F65AC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3D0553C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106C61E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8F37AA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FB5664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D21BD8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17AFA76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44F4441"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0FFA2CC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000000" w:fill="FFFF00"/>
            <w:noWrap/>
            <w:vAlign w:val="bottom"/>
            <w:hideMark/>
          </w:tcPr>
          <w:p w14:paraId="0B95C7B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000000" w:fill="FFFF00"/>
            <w:noWrap/>
            <w:vAlign w:val="bottom"/>
            <w:hideMark/>
          </w:tcPr>
          <w:p w14:paraId="0C1B41A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000000" w:fill="FFFF00"/>
            <w:noWrap/>
            <w:vAlign w:val="bottom"/>
            <w:hideMark/>
          </w:tcPr>
          <w:p w14:paraId="0CB331F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829" w:type="pct"/>
            <w:tcBorders>
              <w:top w:val="nil"/>
              <w:left w:val="nil"/>
              <w:bottom w:val="single" w:sz="4" w:space="0" w:color="auto"/>
              <w:right w:val="single" w:sz="4" w:space="0" w:color="auto"/>
            </w:tcBorders>
            <w:shd w:val="clear" w:color="000000" w:fill="FFFF00"/>
            <w:noWrap/>
            <w:vAlign w:val="bottom"/>
            <w:hideMark/>
          </w:tcPr>
          <w:p w14:paraId="518F7E7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08F41AA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0142612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8B5E45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506F51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76F45DD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56" w:type="pct"/>
            <w:tcBorders>
              <w:top w:val="nil"/>
              <w:left w:val="nil"/>
              <w:bottom w:val="single" w:sz="4" w:space="0" w:color="auto"/>
              <w:right w:val="single" w:sz="4" w:space="0" w:color="auto"/>
            </w:tcBorders>
            <w:shd w:val="clear" w:color="auto" w:fill="auto"/>
            <w:noWrap/>
            <w:vAlign w:val="bottom"/>
            <w:hideMark/>
          </w:tcPr>
          <w:p w14:paraId="17C225E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E34EC5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15</w:t>
            </w:r>
          </w:p>
        </w:tc>
        <w:tc>
          <w:tcPr>
            <w:tcW w:w="829" w:type="pct"/>
            <w:tcBorders>
              <w:top w:val="nil"/>
              <w:left w:val="nil"/>
              <w:bottom w:val="single" w:sz="4" w:space="0" w:color="auto"/>
              <w:right w:val="single" w:sz="4" w:space="0" w:color="auto"/>
            </w:tcBorders>
            <w:shd w:val="clear" w:color="auto" w:fill="auto"/>
            <w:noWrap/>
            <w:vAlign w:val="bottom"/>
            <w:hideMark/>
          </w:tcPr>
          <w:p w14:paraId="1F5C25F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D2861F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r>
      <w:tr w:rsidR="00F712E8" w:rsidRPr="00F77E30" w14:paraId="7D67F973"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A94C4C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684E741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24C9761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000000" w:fill="FFFF00"/>
            <w:noWrap/>
            <w:vAlign w:val="bottom"/>
            <w:hideMark/>
          </w:tcPr>
          <w:p w14:paraId="5FC35BD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64A735F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7DCF713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1A38502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78A2E91E"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8D9B8B3"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2013</w:t>
            </w:r>
          </w:p>
        </w:tc>
        <w:tc>
          <w:tcPr>
            <w:tcW w:w="732" w:type="pct"/>
            <w:tcBorders>
              <w:top w:val="nil"/>
              <w:left w:val="nil"/>
              <w:bottom w:val="single" w:sz="4" w:space="0" w:color="auto"/>
              <w:right w:val="single" w:sz="4" w:space="0" w:color="auto"/>
            </w:tcBorders>
            <w:shd w:val="clear" w:color="000000" w:fill="FFFF00"/>
            <w:noWrap/>
            <w:vAlign w:val="bottom"/>
            <w:hideMark/>
          </w:tcPr>
          <w:p w14:paraId="738F71A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000000" w:fill="FFFF00"/>
            <w:noWrap/>
            <w:vAlign w:val="bottom"/>
            <w:hideMark/>
          </w:tcPr>
          <w:p w14:paraId="61092B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c>
          <w:tcPr>
            <w:tcW w:w="756" w:type="pct"/>
            <w:tcBorders>
              <w:top w:val="nil"/>
              <w:left w:val="nil"/>
              <w:bottom w:val="single" w:sz="4" w:space="0" w:color="auto"/>
              <w:right w:val="single" w:sz="4" w:space="0" w:color="auto"/>
            </w:tcBorders>
            <w:shd w:val="clear" w:color="000000" w:fill="FFFF00"/>
            <w:noWrap/>
            <w:vAlign w:val="bottom"/>
            <w:hideMark/>
          </w:tcPr>
          <w:p w14:paraId="37D3E1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5677CFC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4D6A8F4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0C06B6E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10</w:t>
            </w:r>
          </w:p>
        </w:tc>
      </w:tr>
      <w:tr w:rsidR="00F712E8" w:rsidRPr="00F77E30" w14:paraId="13CEF58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CD62F1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5FDA584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000000" w:fill="FFFF00"/>
            <w:noWrap/>
            <w:vAlign w:val="bottom"/>
            <w:hideMark/>
          </w:tcPr>
          <w:p w14:paraId="5678A4F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18,26</w:t>
            </w:r>
          </w:p>
        </w:tc>
        <w:tc>
          <w:tcPr>
            <w:tcW w:w="756" w:type="pct"/>
            <w:tcBorders>
              <w:top w:val="nil"/>
              <w:left w:val="nil"/>
              <w:bottom w:val="single" w:sz="4" w:space="0" w:color="auto"/>
              <w:right w:val="single" w:sz="4" w:space="0" w:color="auto"/>
            </w:tcBorders>
            <w:shd w:val="clear" w:color="000000" w:fill="FFFF00"/>
            <w:noWrap/>
            <w:vAlign w:val="bottom"/>
            <w:hideMark/>
          </w:tcPr>
          <w:p w14:paraId="6D5D21B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28E2899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15C4931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314A8B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18,26</w:t>
            </w:r>
          </w:p>
        </w:tc>
      </w:tr>
      <w:tr w:rsidR="00F712E8" w:rsidRPr="00F77E30" w14:paraId="478F52D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5AEB6E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1AAB9AD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000000" w:fill="FFFF00"/>
            <w:noWrap/>
            <w:vAlign w:val="bottom"/>
            <w:hideMark/>
          </w:tcPr>
          <w:p w14:paraId="44607C5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36,84</w:t>
            </w:r>
          </w:p>
        </w:tc>
        <w:tc>
          <w:tcPr>
            <w:tcW w:w="756" w:type="pct"/>
            <w:tcBorders>
              <w:top w:val="nil"/>
              <w:left w:val="nil"/>
              <w:bottom w:val="single" w:sz="4" w:space="0" w:color="auto"/>
              <w:right w:val="single" w:sz="4" w:space="0" w:color="auto"/>
            </w:tcBorders>
            <w:shd w:val="clear" w:color="000000" w:fill="FFFF00"/>
            <w:noWrap/>
            <w:vAlign w:val="bottom"/>
            <w:hideMark/>
          </w:tcPr>
          <w:p w14:paraId="448F7CC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000000" w:fill="FFFF00"/>
            <w:noWrap/>
            <w:vAlign w:val="bottom"/>
            <w:hideMark/>
          </w:tcPr>
          <w:p w14:paraId="4FB2062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7BA3D52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5735D73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12,84</w:t>
            </w:r>
          </w:p>
        </w:tc>
      </w:tr>
      <w:tr w:rsidR="00F712E8" w:rsidRPr="00F77E30" w14:paraId="5546795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06A02D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DFB817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14A2952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3C4030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593DDC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4AFF07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CA9B30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3D8ADD9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BAA28B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9E7F49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729EA94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4BD10EF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2E38E60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7DDD73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4961AB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3DB0A42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3644CF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09E9686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000000" w:fill="FFFF00"/>
            <w:noWrap/>
            <w:vAlign w:val="bottom"/>
            <w:hideMark/>
          </w:tcPr>
          <w:p w14:paraId="5A57655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000000" w:fill="FFFF00"/>
            <w:noWrap/>
            <w:vAlign w:val="bottom"/>
            <w:hideMark/>
          </w:tcPr>
          <w:p w14:paraId="65D7118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06C8ED0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6539A56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6F8ADF9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37227FA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C9584F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F1BD98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7A75781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078D1F5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BF71DC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23EFDD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59DF0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491ECB3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188247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EEC2AF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653A47D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07E2B65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F7AA43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EF9AB3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B2943E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4F424BE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D67A03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B7AAC5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3C321BD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69639EB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DCD8E0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1CD91E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66441F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r>
      <w:tr w:rsidR="00F712E8" w:rsidRPr="00F77E30" w14:paraId="1FFA70D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D67EF0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74AE71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6F914D7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34562A8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68AA0B0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E76F0A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3FB04F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785F92F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5C6C9C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637DEE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786F880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69C175C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3DCFAD2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3329F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82D995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318BF58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594EB3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3D10515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360DE8A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000000" w:fill="FFFF00"/>
            <w:noWrap/>
            <w:vAlign w:val="bottom"/>
            <w:hideMark/>
          </w:tcPr>
          <w:p w14:paraId="4EA210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000000" w:fill="FFFF00"/>
            <w:noWrap/>
            <w:vAlign w:val="bottom"/>
            <w:hideMark/>
          </w:tcPr>
          <w:p w14:paraId="3A5CF8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19</w:t>
            </w:r>
          </w:p>
        </w:tc>
        <w:tc>
          <w:tcPr>
            <w:tcW w:w="829" w:type="pct"/>
            <w:tcBorders>
              <w:top w:val="nil"/>
              <w:left w:val="nil"/>
              <w:bottom w:val="single" w:sz="4" w:space="0" w:color="auto"/>
              <w:right w:val="single" w:sz="4" w:space="0" w:color="auto"/>
            </w:tcBorders>
            <w:shd w:val="clear" w:color="000000" w:fill="FFFF00"/>
            <w:noWrap/>
            <w:vAlign w:val="bottom"/>
            <w:hideMark/>
          </w:tcPr>
          <w:p w14:paraId="1BAF29A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29DD803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4B940145"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156FD14"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2014</w:t>
            </w:r>
          </w:p>
        </w:tc>
        <w:tc>
          <w:tcPr>
            <w:tcW w:w="732" w:type="pct"/>
            <w:tcBorders>
              <w:top w:val="nil"/>
              <w:left w:val="nil"/>
              <w:bottom w:val="single" w:sz="4" w:space="0" w:color="auto"/>
              <w:right w:val="single" w:sz="4" w:space="0" w:color="auto"/>
            </w:tcBorders>
            <w:shd w:val="clear" w:color="000000" w:fill="FFFF00"/>
            <w:noWrap/>
            <w:vAlign w:val="bottom"/>
            <w:hideMark/>
          </w:tcPr>
          <w:p w14:paraId="6137DB9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000000" w:fill="FFFF00"/>
            <w:noWrap/>
            <w:vAlign w:val="bottom"/>
            <w:hideMark/>
          </w:tcPr>
          <w:p w14:paraId="36EFAB8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000000" w:fill="FFFF00"/>
            <w:noWrap/>
            <w:vAlign w:val="bottom"/>
            <w:hideMark/>
          </w:tcPr>
          <w:p w14:paraId="239385E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6D84A31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1470AD3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41B1584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w:t>
            </w:r>
          </w:p>
        </w:tc>
      </w:tr>
      <w:tr w:rsidR="00F712E8" w:rsidRPr="00F77E30" w14:paraId="716D634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801825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CF322D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568D8CD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auto" w:fill="auto"/>
            <w:noWrap/>
            <w:vAlign w:val="bottom"/>
            <w:hideMark/>
          </w:tcPr>
          <w:p w14:paraId="0F6201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DEFF24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92E753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4652CC1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659D408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C86867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FE15DD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23D90BE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58AB0C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51B3EF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14BF21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992F3B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2042016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CC21F1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E3076B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4447733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041C074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2502A2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86CE6B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732" w:type="pct"/>
            <w:tcBorders>
              <w:top w:val="nil"/>
              <w:left w:val="nil"/>
              <w:bottom w:val="single" w:sz="4" w:space="0" w:color="auto"/>
              <w:right w:val="single" w:sz="4" w:space="0" w:color="auto"/>
            </w:tcBorders>
            <w:shd w:val="clear" w:color="auto" w:fill="auto"/>
            <w:noWrap/>
            <w:vAlign w:val="bottom"/>
            <w:hideMark/>
          </w:tcPr>
          <w:p w14:paraId="24DBD33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38AAB596"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F3C96E6"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275BE2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2A0D051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5089D15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523021F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B92C44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6881050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2821DC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804FF6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2C5F57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3F65DBA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41A842D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auto" w:fill="auto"/>
            <w:noWrap/>
            <w:vAlign w:val="bottom"/>
            <w:hideMark/>
          </w:tcPr>
          <w:p w14:paraId="6F196CF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D768D1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810405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0485B89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4BD4E0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D668029"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104F922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auto" w:fill="auto"/>
            <w:noWrap/>
            <w:vAlign w:val="bottom"/>
            <w:hideMark/>
          </w:tcPr>
          <w:p w14:paraId="57A6429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056BB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A738D9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7E0AEF2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2EA85C83"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906168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999EA1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40B65A0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50</w:t>
            </w:r>
          </w:p>
        </w:tc>
        <w:tc>
          <w:tcPr>
            <w:tcW w:w="756" w:type="pct"/>
            <w:tcBorders>
              <w:top w:val="nil"/>
              <w:left w:val="nil"/>
              <w:bottom w:val="single" w:sz="4" w:space="0" w:color="auto"/>
              <w:right w:val="single" w:sz="4" w:space="0" w:color="auto"/>
            </w:tcBorders>
            <w:shd w:val="clear" w:color="auto" w:fill="auto"/>
            <w:noWrap/>
            <w:vAlign w:val="bottom"/>
            <w:hideMark/>
          </w:tcPr>
          <w:p w14:paraId="2EA8D16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D7636D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B23529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5252FD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1103FB6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BF1E389"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9B2BF5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3963F5E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4ADE663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103C25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84266B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466AF9F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6A6E556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0D1731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E3A1CA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766A8CA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70A20B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13A9A9F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EEAC4F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F924BA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3E53F10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5CF790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3620FB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04022FC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62EFE3F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280A8D6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7DF3AC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9DEAB0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r>
      <w:tr w:rsidR="00F712E8" w:rsidRPr="00F77E30" w14:paraId="5FCAAE0C"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551757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11139E9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38B6AF5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w:t>
            </w:r>
          </w:p>
        </w:tc>
        <w:tc>
          <w:tcPr>
            <w:tcW w:w="756" w:type="pct"/>
            <w:tcBorders>
              <w:top w:val="nil"/>
              <w:left w:val="nil"/>
              <w:bottom w:val="single" w:sz="4" w:space="0" w:color="auto"/>
              <w:right w:val="single" w:sz="4" w:space="0" w:color="auto"/>
            </w:tcBorders>
            <w:shd w:val="clear" w:color="000000" w:fill="FFFF00"/>
            <w:noWrap/>
            <w:vAlign w:val="bottom"/>
            <w:hideMark/>
          </w:tcPr>
          <w:p w14:paraId="53724D5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630DD22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19</w:t>
            </w:r>
          </w:p>
        </w:tc>
        <w:tc>
          <w:tcPr>
            <w:tcW w:w="829" w:type="pct"/>
            <w:tcBorders>
              <w:top w:val="nil"/>
              <w:left w:val="nil"/>
              <w:bottom w:val="single" w:sz="4" w:space="0" w:color="auto"/>
              <w:right w:val="single" w:sz="4" w:space="0" w:color="auto"/>
            </w:tcBorders>
            <w:shd w:val="clear" w:color="000000" w:fill="FFFF00"/>
            <w:noWrap/>
            <w:vAlign w:val="bottom"/>
            <w:hideMark/>
          </w:tcPr>
          <w:p w14:paraId="244504C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06D6215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r>
      <w:tr w:rsidR="00F712E8" w:rsidRPr="00F77E30" w14:paraId="43288445"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D83E436"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2015</w:t>
            </w:r>
          </w:p>
        </w:tc>
        <w:tc>
          <w:tcPr>
            <w:tcW w:w="732" w:type="pct"/>
            <w:tcBorders>
              <w:top w:val="nil"/>
              <w:left w:val="nil"/>
              <w:bottom w:val="single" w:sz="4" w:space="0" w:color="auto"/>
              <w:right w:val="single" w:sz="4" w:space="0" w:color="auto"/>
            </w:tcBorders>
            <w:shd w:val="clear" w:color="auto" w:fill="auto"/>
            <w:noWrap/>
            <w:vAlign w:val="bottom"/>
            <w:hideMark/>
          </w:tcPr>
          <w:p w14:paraId="47D6F45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1C695A4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10B9C62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1F407B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9D88B6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369212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3810AFE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4671506"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19E456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2FD81E3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110BC92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C30796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AAD53C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673806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6917097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3390044"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CCC184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6CCB50A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4EE1E4D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4B14112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BE2B5D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368086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AB8322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3D3275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6984FC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5C38663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7AB65AA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0C03FC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A5BE5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289C78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31C30E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769C1A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F375E0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2A1E8F5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44</w:t>
            </w:r>
          </w:p>
        </w:tc>
        <w:tc>
          <w:tcPr>
            <w:tcW w:w="756" w:type="pct"/>
            <w:tcBorders>
              <w:top w:val="nil"/>
              <w:left w:val="nil"/>
              <w:bottom w:val="single" w:sz="4" w:space="0" w:color="auto"/>
              <w:right w:val="single" w:sz="4" w:space="0" w:color="auto"/>
            </w:tcBorders>
            <w:shd w:val="clear" w:color="auto" w:fill="auto"/>
            <w:noWrap/>
            <w:vAlign w:val="bottom"/>
            <w:hideMark/>
          </w:tcPr>
          <w:p w14:paraId="716D551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A6744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6B4271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84CBDD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28</w:t>
            </w:r>
          </w:p>
        </w:tc>
      </w:tr>
      <w:tr w:rsidR="00F712E8" w:rsidRPr="00F77E30" w14:paraId="52D2BC9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B8C1C0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91C0EC9"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7470117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0A5B7B1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auto" w:fill="auto"/>
            <w:noWrap/>
            <w:vAlign w:val="bottom"/>
            <w:hideMark/>
          </w:tcPr>
          <w:p w14:paraId="728D1DD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ABF3CD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58ED01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3806E47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99A588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14230A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5351E7D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0838D7A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7B6481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6F837B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B7EBC3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0871BDD6"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B769CD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06AC8A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6B9FA61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68</w:t>
            </w:r>
          </w:p>
        </w:tc>
        <w:tc>
          <w:tcPr>
            <w:tcW w:w="756" w:type="pct"/>
            <w:tcBorders>
              <w:top w:val="nil"/>
              <w:left w:val="nil"/>
              <w:bottom w:val="single" w:sz="4" w:space="0" w:color="auto"/>
              <w:right w:val="single" w:sz="4" w:space="0" w:color="auto"/>
            </w:tcBorders>
            <w:shd w:val="clear" w:color="auto" w:fill="auto"/>
            <w:noWrap/>
            <w:vAlign w:val="bottom"/>
            <w:hideMark/>
          </w:tcPr>
          <w:p w14:paraId="66B2FBB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7B6FB35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740B16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7E1B1E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52</w:t>
            </w:r>
          </w:p>
        </w:tc>
      </w:tr>
      <w:tr w:rsidR="00F712E8" w:rsidRPr="00F77E30" w14:paraId="0BC6D24D"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E8C7DF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EC8D0D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39014BE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01C8ED4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4437D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C42013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0B35032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C5D0D8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57E935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3E823E3"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3BB591C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3FA6891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72E5EC4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9A55C9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7DE0B1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33ABE7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8DDFF5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79A798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1C34718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66</w:t>
            </w:r>
          </w:p>
        </w:tc>
        <w:tc>
          <w:tcPr>
            <w:tcW w:w="756" w:type="pct"/>
            <w:tcBorders>
              <w:top w:val="nil"/>
              <w:left w:val="nil"/>
              <w:bottom w:val="single" w:sz="4" w:space="0" w:color="auto"/>
              <w:right w:val="single" w:sz="4" w:space="0" w:color="auto"/>
            </w:tcBorders>
            <w:shd w:val="clear" w:color="auto" w:fill="auto"/>
            <w:noWrap/>
            <w:vAlign w:val="bottom"/>
            <w:hideMark/>
          </w:tcPr>
          <w:p w14:paraId="22F51BB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30343D9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F2C10C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88CF90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50</w:t>
            </w:r>
          </w:p>
        </w:tc>
      </w:tr>
      <w:tr w:rsidR="00F712E8" w:rsidRPr="00F77E30" w14:paraId="35A59DCA"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FA8A54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13DA7A4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3F91C09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c>
          <w:tcPr>
            <w:tcW w:w="756" w:type="pct"/>
            <w:tcBorders>
              <w:top w:val="nil"/>
              <w:left w:val="nil"/>
              <w:bottom w:val="single" w:sz="4" w:space="0" w:color="auto"/>
              <w:right w:val="single" w:sz="4" w:space="0" w:color="auto"/>
            </w:tcBorders>
            <w:shd w:val="clear" w:color="000000" w:fill="FFFF00"/>
            <w:noWrap/>
            <w:vAlign w:val="bottom"/>
            <w:hideMark/>
          </w:tcPr>
          <w:p w14:paraId="5595858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6430090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w:t>
            </w:r>
          </w:p>
        </w:tc>
        <w:tc>
          <w:tcPr>
            <w:tcW w:w="829" w:type="pct"/>
            <w:tcBorders>
              <w:top w:val="nil"/>
              <w:left w:val="nil"/>
              <w:bottom w:val="single" w:sz="4" w:space="0" w:color="auto"/>
              <w:right w:val="single" w:sz="4" w:space="0" w:color="auto"/>
            </w:tcBorders>
            <w:shd w:val="clear" w:color="000000" w:fill="FFFF00"/>
            <w:noWrap/>
            <w:vAlign w:val="bottom"/>
            <w:hideMark/>
          </w:tcPr>
          <w:p w14:paraId="21D7E10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71DFE6C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14</w:t>
            </w:r>
          </w:p>
        </w:tc>
      </w:tr>
      <w:tr w:rsidR="00F712E8" w:rsidRPr="00F77E30" w14:paraId="45848FD8"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2DA31019"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2016</w:t>
            </w:r>
          </w:p>
        </w:tc>
        <w:tc>
          <w:tcPr>
            <w:tcW w:w="732" w:type="pct"/>
            <w:tcBorders>
              <w:top w:val="nil"/>
              <w:left w:val="nil"/>
              <w:bottom w:val="single" w:sz="4" w:space="0" w:color="auto"/>
              <w:right w:val="single" w:sz="4" w:space="0" w:color="auto"/>
            </w:tcBorders>
            <w:shd w:val="clear" w:color="auto" w:fill="auto"/>
            <w:noWrap/>
            <w:vAlign w:val="bottom"/>
            <w:hideMark/>
          </w:tcPr>
          <w:p w14:paraId="63AD4E0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0A9705D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5EC7AB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2D082F6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E0FE5E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32F3941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628783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98F1D6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2669F6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45FEF13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25,5</w:t>
            </w:r>
          </w:p>
        </w:tc>
        <w:tc>
          <w:tcPr>
            <w:tcW w:w="756" w:type="pct"/>
            <w:tcBorders>
              <w:top w:val="nil"/>
              <w:left w:val="nil"/>
              <w:bottom w:val="single" w:sz="4" w:space="0" w:color="auto"/>
              <w:right w:val="single" w:sz="4" w:space="0" w:color="auto"/>
            </w:tcBorders>
            <w:shd w:val="clear" w:color="auto" w:fill="auto"/>
            <w:noWrap/>
            <w:vAlign w:val="bottom"/>
            <w:hideMark/>
          </w:tcPr>
          <w:p w14:paraId="607986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126F8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F1A748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74F5D63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25,5</w:t>
            </w:r>
          </w:p>
        </w:tc>
      </w:tr>
      <w:tr w:rsidR="00F712E8" w:rsidRPr="00F77E30" w14:paraId="0DFFFB3D"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997B2D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BB5919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3F9E33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33390E2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auto" w:fill="auto"/>
            <w:noWrap/>
            <w:vAlign w:val="bottom"/>
            <w:hideMark/>
          </w:tcPr>
          <w:p w14:paraId="2EE1296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EFE9E4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90ACA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617A897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056120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0FE593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68B1F93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auto" w:fill="auto"/>
            <w:noWrap/>
            <w:vAlign w:val="bottom"/>
            <w:hideMark/>
          </w:tcPr>
          <w:p w14:paraId="0EB353A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09E0EB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AA7F19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7EB85D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E2692B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4F82D1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FE782A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5F8D428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493EDFE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C219CF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08F214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DFC2BB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22ADA65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8D6ECB4"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843876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51AE39A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23E6C7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6782978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7FB38E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BC2FE9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331445C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AD26BDB"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580A91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63E4C7C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50</w:t>
            </w:r>
          </w:p>
        </w:tc>
        <w:tc>
          <w:tcPr>
            <w:tcW w:w="756" w:type="pct"/>
            <w:tcBorders>
              <w:top w:val="nil"/>
              <w:left w:val="nil"/>
              <w:bottom w:val="single" w:sz="4" w:space="0" w:color="auto"/>
              <w:right w:val="single" w:sz="4" w:space="0" w:color="auto"/>
            </w:tcBorders>
            <w:shd w:val="clear" w:color="auto" w:fill="auto"/>
            <w:noWrap/>
            <w:vAlign w:val="bottom"/>
            <w:hideMark/>
          </w:tcPr>
          <w:p w14:paraId="5AD0FC1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E635C7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4DFFD5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00074CA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660615E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BC6F74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0B0A626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286DAE9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12CF679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9C4EC8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2B3FD5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5E0AF92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22C1B02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2822D1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70952E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2BBD550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auto" w:fill="auto"/>
            <w:noWrap/>
            <w:vAlign w:val="bottom"/>
            <w:hideMark/>
          </w:tcPr>
          <w:p w14:paraId="1974F9B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79BBB9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C7863D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619B6D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7CCBBF45"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B8FEC4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B67983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3048242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54</w:t>
            </w:r>
          </w:p>
        </w:tc>
        <w:tc>
          <w:tcPr>
            <w:tcW w:w="756" w:type="pct"/>
            <w:tcBorders>
              <w:top w:val="nil"/>
              <w:left w:val="nil"/>
              <w:bottom w:val="single" w:sz="4" w:space="0" w:color="auto"/>
              <w:right w:val="single" w:sz="4" w:space="0" w:color="auto"/>
            </w:tcBorders>
            <w:shd w:val="clear" w:color="auto" w:fill="auto"/>
            <w:noWrap/>
            <w:vAlign w:val="bottom"/>
            <w:hideMark/>
          </w:tcPr>
          <w:p w14:paraId="5AA04E7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52EE80E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2D3B95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F7A2A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0FF13173"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F75A97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FF3D7C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58A9F66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auto" w:fill="auto"/>
            <w:noWrap/>
            <w:vAlign w:val="bottom"/>
            <w:hideMark/>
          </w:tcPr>
          <w:p w14:paraId="0B5F03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5713019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17</w:t>
            </w:r>
          </w:p>
        </w:tc>
        <w:tc>
          <w:tcPr>
            <w:tcW w:w="829" w:type="pct"/>
            <w:tcBorders>
              <w:top w:val="nil"/>
              <w:left w:val="nil"/>
              <w:bottom w:val="single" w:sz="4" w:space="0" w:color="auto"/>
              <w:right w:val="single" w:sz="4" w:space="0" w:color="auto"/>
            </w:tcBorders>
            <w:shd w:val="clear" w:color="auto" w:fill="auto"/>
            <w:noWrap/>
            <w:vAlign w:val="bottom"/>
            <w:hideMark/>
          </w:tcPr>
          <w:p w14:paraId="0F305F3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4DC1694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0992A6F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302BC0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0AF43BA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000000" w:fill="FFFF00"/>
            <w:noWrap/>
            <w:vAlign w:val="bottom"/>
            <w:hideMark/>
          </w:tcPr>
          <w:p w14:paraId="56A21B3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000000" w:fill="FFFF00"/>
            <w:noWrap/>
            <w:vAlign w:val="bottom"/>
            <w:hideMark/>
          </w:tcPr>
          <w:p w14:paraId="23FBC04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000000" w:fill="FFFF00"/>
            <w:noWrap/>
            <w:vAlign w:val="bottom"/>
            <w:hideMark/>
          </w:tcPr>
          <w:p w14:paraId="0C0BA0A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351F307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0892FA2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4F64758D"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A1C4FE9"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2017</w:t>
            </w:r>
          </w:p>
        </w:tc>
        <w:tc>
          <w:tcPr>
            <w:tcW w:w="732" w:type="pct"/>
            <w:tcBorders>
              <w:top w:val="nil"/>
              <w:left w:val="nil"/>
              <w:bottom w:val="single" w:sz="4" w:space="0" w:color="auto"/>
              <w:right w:val="single" w:sz="4" w:space="0" w:color="auto"/>
            </w:tcBorders>
            <w:shd w:val="clear" w:color="auto" w:fill="auto"/>
            <w:noWrap/>
            <w:vAlign w:val="bottom"/>
            <w:hideMark/>
          </w:tcPr>
          <w:p w14:paraId="0B3272F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2972297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1BAE17C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0D3A4D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26844C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523F46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42197D2F"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BFE836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E03F6CF"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09204EB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c>
          <w:tcPr>
            <w:tcW w:w="756" w:type="pct"/>
            <w:tcBorders>
              <w:top w:val="nil"/>
              <w:left w:val="nil"/>
              <w:bottom w:val="single" w:sz="4" w:space="0" w:color="auto"/>
              <w:right w:val="single" w:sz="4" w:space="0" w:color="auto"/>
            </w:tcBorders>
            <w:shd w:val="clear" w:color="auto" w:fill="auto"/>
            <w:noWrap/>
            <w:vAlign w:val="bottom"/>
            <w:hideMark/>
          </w:tcPr>
          <w:p w14:paraId="3778DBC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329479E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05162CA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EBBB4F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20CCDF0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6E442A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DDEAF1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42EF700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76A892C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C12DF6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B10BAB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BD90CC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602F48E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E94DF1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604057F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000000" w:fill="FFFF00"/>
            <w:noWrap/>
            <w:vAlign w:val="bottom"/>
            <w:hideMark/>
          </w:tcPr>
          <w:p w14:paraId="1F7C79E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000000" w:fill="FFFF00"/>
            <w:noWrap/>
            <w:vAlign w:val="bottom"/>
            <w:hideMark/>
          </w:tcPr>
          <w:p w14:paraId="055C4E9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41406E0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5FCA7E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766D750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r>
      <w:tr w:rsidR="00F712E8" w:rsidRPr="00F77E30" w14:paraId="6CBC8B3B"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10C00E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148BB952"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000000" w:fill="FFFF00"/>
            <w:noWrap/>
            <w:vAlign w:val="bottom"/>
            <w:hideMark/>
          </w:tcPr>
          <w:p w14:paraId="4F514DF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000000" w:fill="FFFF00"/>
            <w:noWrap/>
            <w:vAlign w:val="bottom"/>
            <w:hideMark/>
          </w:tcPr>
          <w:p w14:paraId="7D29BC8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453243C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3460420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6BD1DA9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22</w:t>
            </w:r>
          </w:p>
        </w:tc>
      </w:tr>
      <w:tr w:rsidR="00F712E8" w:rsidRPr="00F77E30" w14:paraId="30DD5134"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18363A51"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367EDD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751C6F0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5EDD420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93AED9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4B8CA8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03DE09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4E164F6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580FDA6"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08FA74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1210AD0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64</w:t>
            </w:r>
          </w:p>
        </w:tc>
        <w:tc>
          <w:tcPr>
            <w:tcW w:w="756" w:type="pct"/>
            <w:tcBorders>
              <w:top w:val="nil"/>
              <w:left w:val="nil"/>
              <w:bottom w:val="single" w:sz="4" w:space="0" w:color="auto"/>
              <w:right w:val="single" w:sz="4" w:space="0" w:color="auto"/>
            </w:tcBorders>
            <w:shd w:val="clear" w:color="auto" w:fill="auto"/>
            <w:noWrap/>
            <w:vAlign w:val="bottom"/>
            <w:hideMark/>
          </w:tcPr>
          <w:p w14:paraId="24C9B5E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9548E7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BEAA83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24438A1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r>
      <w:tr w:rsidR="00F712E8" w:rsidRPr="00F77E30" w14:paraId="11FFE65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8F2011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07205F78"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000000" w:fill="FFFF00"/>
            <w:noWrap/>
            <w:vAlign w:val="bottom"/>
            <w:hideMark/>
          </w:tcPr>
          <w:p w14:paraId="7FFB341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c>
          <w:tcPr>
            <w:tcW w:w="756" w:type="pct"/>
            <w:tcBorders>
              <w:top w:val="nil"/>
              <w:left w:val="nil"/>
              <w:bottom w:val="single" w:sz="4" w:space="0" w:color="auto"/>
              <w:right w:val="single" w:sz="4" w:space="0" w:color="auto"/>
            </w:tcBorders>
            <w:shd w:val="clear" w:color="000000" w:fill="FFFF00"/>
            <w:noWrap/>
            <w:vAlign w:val="bottom"/>
            <w:hideMark/>
          </w:tcPr>
          <w:p w14:paraId="630A4AB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1CE1522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0B189B4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000000" w:fill="FFFF00"/>
            <w:noWrap/>
            <w:vAlign w:val="bottom"/>
            <w:hideMark/>
          </w:tcPr>
          <w:p w14:paraId="4A0A8E3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2AE59E9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134A78B"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C0C56B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00676E7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1B04B54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EAC130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A63DE4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452E34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2A7E52B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602D11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751B3F7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315E53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0AC4B9A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81215A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8D4878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C60D95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15DC400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B372EC9"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1F0AB0B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782ADC5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1F549AE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BC65B1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3A25C4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6BAC31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8400C7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D8FFB45"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7A7538B"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auto" w:fill="auto"/>
            <w:noWrap/>
            <w:vAlign w:val="bottom"/>
            <w:hideMark/>
          </w:tcPr>
          <w:p w14:paraId="493CCE4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62</w:t>
            </w:r>
          </w:p>
        </w:tc>
        <w:tc>
          <w:tcPr>
            <w:tcW w:w="756" w:type="pct"/>
            <w:tcBorders>
              <w:top w:val="nil"/>
              <w:left w:val="nil"/>
              <w:bottom w:val="single" w:sz="4" w:space="0" w:color="auto"/>
              <w:right w:val="single" w:sz="4" w:space="0" w:color="auto"/>
            </w:tcBorders>
            <w:shd w:val="clear" w:color="auto" w:fill="auto"/>
            <w:noWrap/>
            <w:vAlign w:val="bottom"/>
            <w:hideMark/>
          </w:tcPr>
          <w:p w14:paraId="3CC2E21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1B67A9A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2E5233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B84FF3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62A04C9B"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2C0EFE"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2018</w:t>
            </w:r>
          </w:p>
        </w:tc>
        <w:tc>
          <w:tcPr>
            <w:tcW w:w="732" w:type="pct"/>
            <w:tcBorders>
              <w:top w:val="nil"/>
              <w:left w:val="nil"/>
              <w:bottom w:val="single" w:sz="4" w:space="0" w:color="auto"/>
              <w:right w:val="single" w:sz="4" w:space="0" w:color="auto"/>
            </w:tcBorders>
            <w:shd w:val="clear" w:color="000000" w:fill="FFFF00"/>
            <w:noWrap/>
            <w:vAlign w:val="bottom"/>
            <w:hideMark/>
          </w:tcPr>
          <w:p w14:paraId="7148229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000000" w:fill="FFFF00"/>
            <w:noWrap/>
            <w:vAlign w:val="bottom"/>
            <w:hideMark/>
          </w:tcPr>
          <w:p w14:paraId="77636EC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000000" w:fill="FFFF00"/>
            <w:noWrap/>
            <w:vAlign w:val="bottom"/>
            <w:hideMark/>
          </w:tcPr>
          <w:p w14:paraId="3C9E324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000000" w:fill="FFFF00"/>
            <w:noWrap/>
            <w:vAlign w:val="bottom"/>
            <w:hideMark/>
          </w:tcPr>
          <w:p w14:paraId="1BFC4B4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38E0A91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000000" w:fill="FFFF00"/>
            <w:noWrap/>
            <w:vAlign w:val="bottom"/>
            <w:hideMark/>
          </w:tcPr>
          <w:p w14:paraId="1DC3264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18</w:t>
            </w:r>
          </w:p>
        </w:tc>
      </w:tr>
      <w:tr w:rsidR="00F712E8" w:rsidRPr="00F77E30" w14:paraId="48FB1A9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3AA7B5D8"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EF7E9A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17CB586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c>
          <w:tcPr>
            <w:tcW w:w="756" w:type="pct"/>
            <w:tcBorders>
              <w:top w:val="nil"/>
              <w:left w:val="nil"/>
              <w:bottom w:val="single" w:sz="4" w:space="0" w:color="auto"/>
              <w:right w:val="single" w:sz="4" w:space="0" w:color="auto"/>
            </w:tcBorders>
            <w:shd w:val="clear" w:color="auto" w:fill="auto"/>
            <w:noWrap/>
            <w:vAlign w:val="bottom"/>
            <w:hideMark/>
          </w:tcPr>
          <w:p w14:paraId="6F0B2BC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A9A57C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E25CD2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7B3C079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38</w:t>
            </w:r>
          </w:p>
        </w:tc>
      </w:tr>
      <w:tr w:rsidR="00F712E8" w:rsidRPr="00F77E30" w14:paraId="2A9164C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437253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000000" w:fill="FFFF00"/>
            <w:noWrap/>
            <w:vAlign w:val="bottom"/>
            <w:hideMark/>
          </w:tcPr>
          <w:p w14:paraId="329C529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000000" w:fill="FFFF00"/>
            <w:noWrap/>
            <w:vAlign w:val="bottom"/>
            <w:hideMark/>
          </w:tcPr>
          <w:p w14:paraId="3219B5B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c>
          <w:tcPr>
            <w:tcW w:w="756" w:type="pct"/>
            <w:tcBorders>
              <w:top w:val="nil"/>
              <w:left w:val="nil"/>
              <w:bottom w:val="single" w:sz="4" w:space="0" w:color="auto"/>
              <w:right w:val="single" w:sz="4" w:space="0" w:color="auto"/>
            </w:tcBorders>
            <w:shd w:val="clear" w:color="000000" w:fill="FFFF00"/>
            <w:noWrap/>
            <w:vAlign w:val="bottom"/>
            <w:hideMark/>
          </w:tcPr>
          <w:p w14:paraId="1F5BEF5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32" w:type="pct"/>
            <w:tcBorders>
              <w:top w:val="nil"/>
              <w:left w:val="nil"/>
              <w:bottom w:val="single" w:sz="4" w:space="0" w:color="auto"/>
              <w:right w:val="single" w:sz="4" w:space="0" w:color="auto"/>
            </w:tcBorders>
            <w:shd w:val="clear" w:color="000000" w:fill="FFFF00"/>
            <w:noWrap/>
            <w:vAlign w:val="bottom"/>
            <w:hideMark/>
          </w:tcPr>
          <w:p w14:paraId="24F8A9C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000000" w:fill="FFFF00"/>
            <w:noWrap/>
            <w:vAlign w:val="bottom"/>
            <w:hideMark/>
          </w:tcPr>
          <w:p w14:paraId="729514D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000000" w:fill="FFFF00"/>
            <w:noWrap/>
            <w:vAlign w:val="bottom"/>
            <w:hideMark/>
          </w:tcPr>
          <w:p w14:paraId="5C4DAA7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r>
      <w:tr w:rsidR="00F712E8" w:rsidRPr="00F77E30" w14:paraId="501B5232"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26D4266C"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3D2C7F0"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384D1FB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c>
          <w:tcPr>
            <w:tcW w:w="756" w:type="pct"/>
            <w:tcBorders>
              <w:top w:val="nil"/>
              <w:left w:val="nil"/>
              <w:bottom w:val="single" w:sz="4" w:space="0" w:color="auto"/>
              <w:right w:val="single" w:sz="4" w:space="0" w:color="auto"/>
            </w:tcBorders>
            <w:shd w:val="clear" w:color="auto" w:fill="auto"/>
            <w:noWrap/>
            <w:vAlign w:val="bottom"/>
            <w:hideMark/>
          </w:tcPr>
          <w:p w14:paraId="01C5E3E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1FC3FE0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CF499A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0EB8518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56</w:t>
            </w:r>
          </w:p>
        </w:tc>
      </w:tr>
      <w:tr w:rsidR="00F712E8" w:rsidRPr="00F77E30" w14:paraId="1AA562DA"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32D38EE"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8EDEA7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1A488F3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6CAA8BA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5BCE76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1B07256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7C31B97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197DE29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5CDFD7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A81A7E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3B1240E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465183F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03F5EB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A22364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6D881AE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8AEF7EA"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D6ABBA9"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2ADFF16"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756" w:type="pct"/>
            <w:tcBorders>
              <w:top w:val="nil"/>
              <w:left w:val="nil"/>
              <w:bottom w:val="single" w:sz="4" w:space="0" w:color="auto"/>
              <w:right w:val="single" w:sz="4" w:space="0" w:color="auto"/>
            </w:tcBorders>
            <w:shd w:val="clear" w:color="auto" w:fill="auto"/>
            <w:noWrap/>
            <w:vAlign w:val="bottom"/>
            <w:hideMark/>
          </w:tcPr>
          <w:p w14:paraId="781FCDC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62</w:t>
            </w:r>
          </w:p>
        </w:tc>
        <w:tc>
          <w:tcPr>
            <w:tcW w:w="756" w:type="pct"/>
            <w:tcBorders>
              <w:top w:val="nil"/>
              <w:left w:val="nil"/>
              <w:bottom w:val="single" w:sz="4" w:space="0" w:color="auto"/>
              <w:right w:val="single" w:sz="4" w:space="0" w:color="auto"/>
            </w:tcBorders>
            <w:shd w:val="clear" w:color="auto" w:fill="auto"/>
            <w:noWrap/>
            <w:vAlign w:val="bottom"/>
            <w:hideMark/>
          </w:tcPr>
          <w:p w14:paraId="77261C8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0C20C9E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0EE3D3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2EAF5DD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r w:rsidR="00F712E8" w:rsidRPr="00F77E30" w14:paraId="7687C623"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B698F7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6BB0CE2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756" w:type="pct"/>
            <w:tcBorders>
              <w:top w:val="nil"/>
              <w:left w:val="nil"/>
              <w:bottom w:val="single" w:sz="4" w:space="0" w:color="auto"/>
              <w:right w:val="single" w:sz="4" w:space="0" w:color="auto"/>
            </w:tcBorders>
            <w:shd w:val="clear" w:color="auto" w:fill="auto"/>
            <w:noWrap/>
            <w:vAlign w:val="bottom"/>
            <w:hideMark/>
          </w:tcPr>
          <w:p w14:paraId="78E24BF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42</w:t>
            </w:r>
          </w:p>
        </w:tc>
        <w:tc>
          <w:tcPr>
            <w:tcW w:w="756" w:type="pct"/>
            <w:tcBorders>
              <w:top w:val="nil"/>
              <w:left w:val="nil"/>
              <w:bottom w:val="single" w:sz="4" w:space="0" w:color="auto"/>
              <w:right w:val="single" w:sz="4" w:space="0" w:color="auto"/>
            </w:tcBorders>
            <w:shd w:val="clear" w:color="auto" w:fill="auto"/>
            <w:noWrap/>
            <w:vAlign w:val="bottom"/>
            <w:hideMark/>
          </w:tcPr>
          <w:p w14:paraId="1C88545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3519385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2393698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6944268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2693758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1C92187"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C1818C7"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756" w:type="pct"/>
            <w:tcBorders>
              <w:top w:val="nil"/>
              <w:left w:val="nil"/>
              <w:bottom w:val="single" w:sz="4" w:space="0" w:color="auto"/>
              <w:right w:val="single" w:sz="4" w:space="0" w:color="auto"/>
            </w:tcBorders>
            <w:shd w:val="clear" w:color="auto" w:fill="auto"/>
            <w:noWrap/>
            <w:vAlign w:val="bottom"/>
            <w:hideMark/>
          </w:tcPr>
          <w:p w14:paraId="337B50E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c>
          <w:tcPr>
            <w:tcW w:w="756" w:type="pct"/>
            <w:tcBorders>
              <w:top w:val="nil"/>
              <w:left w:val="nil"/>
              <w:bottom w:val="single" w:sz="4" w:space="0" w:color="auto"/>
              <w:right w:val="single" w:sz="4" w:space="0" w:color="auto"/>
            </w:tcBorders>
            <w:shd w:val="clear" w:color="auto" w:fill="auto"/>
            <w:noWrap/>
            <w:vAlign w:val="bottom"/>
            <w:hideMark/>
          </w:tcPr>
          <w:p w14:paraId="1CDA7F4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0550F7A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17</w:t>
            </w:r>
          </w:p>
        </w:tc>
        <w:tc>
          <w:tcPr>
            <w:tcW w:w="829" w:type="pct"/>
            <w:tcBorders>
              <w:top w:val="nil"/>
              <w:left w:val="nil"/>
              <w:bottom w:val="single" w:sz="4" w:space="0" w:color="auto"/>
              <w:right w:val="single" w:sz="4" w:space="0" w:color="auto"/>
            </w:tcBorders>
            <w:shd w:val="clear" w:color="auto" w:fill="auto"/>
            <w:noWrap/>
            <w:vAlign w:val="bottom"/>
            <w:hideMark/>
          </w:tcPr>
          <w:p w14:paraId="0E3A3C2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6B22869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r>
      <w:tr w:rsidR="00F712E8" w:rsidRPr="00F77E30" w14:paraId="300BD988"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21087F3"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F3C28D4"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756" w:type="pct"/>
            <w:tcBorders>
              <w:top w:val="nil"/>
              <w:left w:val="nil"/>
              <w:bottom w:val="single" w:sz="4" w:space="0" w:color="auto"/>
              <w:right w:val="single" w:sz="4" w:space="0" w:color="auto"/>
            </w:tcBorders>
            <w:shd w:val="clear" w:color="auto" w:fill="auto"/>
            <w:noWrap/>
            <w:vAlign w:val="bottom"/>
            <w:hideMark/>
          </w:tcPr>
          <w:p w14:paraId="51F725A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116C8A4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0C0297D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A890F1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713DCD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1A9F67E1"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1A4FD70"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19B9305"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756" w:type="pct"/>
            <w:tcBorders>
              <w:top w:val="nil"/>
              <w:left w:val="nil"/>
              <w:bottom w:val="single" w:sz="4" w:space="0" w:color="auto"/>
              <w:right w:val="single" w:sz="4" w:space="0" w:color="auto"/>
            </w:tcBorders>
            <w:shd w:val="clear" w:color="auto" w:fill="auto"/>
            <w:noWrap/>
            <w:vAlign w:val="bottom"/>
            <w:hideMark/>
          </w:tcPr>
          <w:p w14:paraId="0863FEC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57</w:t>
            </w:r>
          </w:p>
        </w:tc>
        <w:tc>
          <w:tcPr>
            <w:tcW w:w="756" w:type="pct"/>
            <w:tcBorders>
              <w:top w:val="nil"/>
              <w:left w:val="nil"/>
              <w:bottom w:val="single" w:sz="4" w:space="0" w:color="auto"/>
              <w:right w:val="single" w:sz="4" w:space="0" w:color="auto"/>
            </w:tcBorders>
            <w:shd w:val="clear" w:color="auto" w:fill="auto"/>
            <w:noWrap/>
            <w:vAlign w:val="bottom"/>
            <w:hideMark/>
          </w:tcPr>
          <w:p w14:paraId="7F3221E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14CC18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8A8A9D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398767A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41</w:t>
            </w:r>
          </w:p>
        </w:tc>
      </w:tr>
      <w:tr w:rsidR="00F712E8" w:rsidRPr="00F77E30" w14:paraId="14B9264A"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060D4C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DD0301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756" w:type="pct"/>
            <w:tcBorders>
              <w:top w:val="nil"/>
              <w:left w:val="nil"/>
              <w:bottom w:val="single" w:sz="4" w:space="0" w:color="auto"/>
              <w:right w:val="single" w:sz="4" w:space="0" w:color="auto"/>
            </w:tcBorders>
            <w:shd w:val="clear" w:color="auto" w:fill="auto"/>
            <w:noWrap/>
            <w:vAlign w:val="bottom"/>
            <w:hideMark/>
          </w:tcPr>
          <w:p w14:paraId="46D27D36"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50</w:t>
            </w:r>
          </w:p>
        </w:tc>
        <w:tc>
          <w:tcPr>
            <w:tcW w:w="756" w:type="pct"/>
            <w:tcBorders>
              <w:top w:val="nil"/>
              <w:left w:val="nil"/>
              <w:bottom w:val="single" w:sz="4" w:space="0" w:color="auto"/>
              <w:right w:val="single" w:sz="4" w:space="0" w:color="auto"/>
            </w:tcBorders>
            <w:shd w:val="clear" w:color="auto" w:fill="auto"/>
            <w:noWrap/>
            <w:vAlign w:val="bottom"/>
            <w:hideMark/>
          </w:tcPr>
          <w:p w14:paraId="141A4EB2"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5049C07B"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86A02E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55FE380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r>
      <w:tr w:rsidR="00F712E8" w:rsidRPr="00F77E30" w14:paraId="7206322C" w14:textId="77777777" w:rsidTr="001D2B5E">
        <w:trPr>
          <w:trHeight w:val="300"/>
        </w:trPr>
        <w:tc>
          <w:tcPr>
            <w:tcW w:w="46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DFE9703" w14:textId="77777777" w:rsidR="00F712E8" w:rsidRPr="00F77E30" w:rsidRDefault="00F712E8" w:rsidP="00F712E8">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2019</w:t>
            </w:r>
          </w:p>
        </w:tc>
        <w:tc>
          <w:tcPr>
            <w:tcW w:w="732" w:type="pct"/>
            <w:tcBorders>
              <w:top w:val="nil"/>
              <w:left w:val="nil"/>
              <w:bottom w:val="single" w:sz="4" w:space="0" w:color="auto"/>
              <w:right w:val="single" w:sz="4" w:space="0" w:color="auto"/>
            </w:tcBorders>
            <w:shd w:val="clear" w:color="auto" w:fill="auto"/>
            <w:noWrap/>
            <w:vAlign w:val="bottom"/>
            <w:hideMark/>
          </w:tcPr>
          <w:p w14:paraId="4AF4156C"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756" w:type="pct"/>
            <w:tcBorders>
              <w:top w:val="nil"/>
              <w:left w:val="nil"/>
              <w:bottom w:val="single" w:sz="4" w:space="0" w:color="auto"/>
              <w:right w:val="single" w:sz="4" w:space="0" w:color="auto"/>
            </w:tcBorders>
            <w:shd w:val="clear" w:color="auto" w:fill="auto"/>
            <w:noWrap/>
            <w:vAlign w:val="bottom"/>
            <w:hideMark/>
          </w:tcPr>
          <w:p w14:paraId="10E6A71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c>
          <w:tcPr>
            <w:tcW w:w="756" w:type="pct"/>
            <w:tcBorders>
              <w:top w:val="nil"/>
              <w:left w:val="nil"/>
              <w:bottom w:val="single" w:sz="4" w:space="0" w:color="auto"/>
              <w:right w:val="single" w:sz="4" w:space="0" w:color="auto"/>
            </w:tcBorders>
            <w:shd w:val="clear" w:color="auto" w:fill="auto"/>
            <w:noWrap/>
            <w:vAlign w:val="bottom"/>
            <w:hideMark/>
          </w:tcPr>
          <w:p w14:paraId="7BA471B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6EAC912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6D49DDE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45D4066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30</w:t>
            </w:r>
          </w:p>
        </w:tc>
      </w:tr>
      <w:tr w:rsidR="00F712E8" w:rsidRPr="00F77E30" w14:paraId="1680163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72BFA7E2"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3D988A81"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756" w:type="pct"/>
            <w:tcBorders>
              <w:top w:val="nil"/>
              <w:left w:val="nil"/>
              <w:bottom w:val="single" w:sz="4" w:space="0" w:color="auto"/>
              <w:right w:val="single" w:sz="4" w:space="0" w:color="auto"/>
            </w:tcBorders>
            <w:shd w:val="clear" w:color="auto" w:fill="auto"/>
            <w:noWrap/>
            <w:vAlign w:val="bottom"/>
            <w:hideMark/>
          </w:tcPr>
          <w:p w14:paraId="2006450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c>
          <w:tcPr>
            <w:tcW w:w="756" w:type="pct"/>
            <w:tcBorders>
              <w:top w:val="nil"/>
              <w:left w:val="nil"/>
              <w:bottom w:val="single" w:sz="4" w:space="0" w:color="auto"/>
              <w:right w:val="single" w:sz="4" w:space="0" w:color="auto"/>
            </w:tcBorders>
            <w:shd w:val="clear" w:color="auto" w:fill="auto"/>
            <w:noWrap/>
            <w:vAlign w:val="bottom"/>
            <w:hideMark/>
          </w:tcPr>
          <w:p w14:paraId="2B926F3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732" w:type="pct"/>
            <w:tcBorders>
              <w:top w:val="nil"/>
              <w:left w:val="nil"/>
              <w:bottom w:val="single" w:sz="4" w:space="0" w:color="auto"/>
              <w:right w:val="single" w:sz="4" w:space="0" w:color="auto"/>
            </w:tcBorders>
            <w:shd w:val="clear" w:color="auto" w:fill="auto"/>
            <w:noWrap/>
            <w:vAlign w:val="bottom"/>
            <w:hideMark/>
          </w:tcPr>
          <w:p w14:paraId="2BC2474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57348F7C"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1671601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24</w:t>
            </w:r>
          </w:p>
        </w:tc>
      </w:tr>
      <w:tr w:rsidR="00F712E8" w:rsidRPr="00F77E30" w14:paraId="42FFBD2E"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4AE211BA"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5DCEF82A"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756" w:type="pct"/>
            <w:tcBorders>
              <w:top w:val="nil"/>
              <w:left w:val="nil"/>
              <w:bottom w:val="single" w:sz="4" w:space="0" w:color="auto"/>
              <w:right w:val="single" w:sz="4" w:space="0" w:color="auto"/>
            </w:tcBorders>
            <w:shd w:val="clear" w:color="auto" w:fill="auto"/>
            <w:noWrap/>
            <w:vAlign w:val="bottom"/>
            <w:hideMark/>
          </w:tcPr>
          <w:p w14:paraId="68135D2A"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49EA026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316B03B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17A0BDF"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7226510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40</w:t>
            </w:r>
          </w:p>
        </w:tc>
      </w:tr>
      <w:tr w:rsidR="00F712E8" w:rsidRPr="00F77E30" w14:paraId="73C47667"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680971B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4D5D4C4E"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756" w:type="pct"/>
            <w:tcBorders>
              <w:top w:val="nil"/>
              <w:left w:val="nil"/>
              <w:bottom w:val="single" w:sz="4" w:space="0" w:color="auto"/>
              <w:right w:val="single" w:sz="4" w:space="0" w:color="auto"/>
            </w:tcBorders>
            <w:shd w:val="clear" w:color="auto" w:fill="auto"/>
            <w:noWrap/>
            <w:vAlign w:val="bottom"/>
            <w:hideMark/>
          </w:tcPr>
          <w:p w14:paraId="0F4534B7"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48</w:t>
            </w:r>
          </w:p>
        </w:tc>
        <w:tc>
          <w:tcPr>
            <w:tcW w:w="756" w:type="pct"/>
            <w:tcBorders>
              <w:top w:val="nil"/>
              <w:left w:val="nil"/>
              <w:bottom w:val="single" w:sz="4" w:space="0" w:color="auto"/>
              <w:right w:val="single" w:sz="4" w:space="0" w:color="auto"/>
            </w:tcBorders>
            <w:shd w:val="clear" w:color="auto" w:fill="auto"/>
            <w:noWrap/>
            <w:vAlign w:val="bottom"/>
            <w:hideMark/>
          </w:tcPr>
          <w:p w14:paraId="6D0404E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4E3DFDF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3B45E9E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42AA9E5"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32</w:t>
            </w:r>
          </w:p>
        </w:tc>
      </w:tr>
      <w:tr w:rsidR="00F712E8" w:rsidRPr="00F77E30" w14:paraId="14DD1AC0"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52FF40CF"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566148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756" w:type="pct"/>
            <w:tcBorders>
              <w:top w:val="nil"/>
              <w:left w:val="nil"/>
              <w:bottom w:val="single" w:sz="4" w:space="0" w:color="auto"/>
              <w:right w:val="single" w:sz="4" w:space="0" w:color="auto"/>
            </w:tcBorders>
            <w:shd w:val="clear" w:color="auto" w:fill="auto"/>
            <w:noWrap/>
            <w:vAlign w:val="bottom"/>
            <w:hideMark/>
          </w:tcPr>
          <w:p w14:paraId="582F266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34</w:t>
            </w:r>
          </w:p>
        </w:tc>
        <w:tc>
          <w:tcPr>
            <w:tcW w:w="756" w:type="pct"/>
            <w:tcBorders>
              <w:top w:val="nil"/>
              <w:left w:val="nil"/>
              <w:bottom w:val="single" w:sz="4" w:space="0" w:color="auto"/>
              <w:right w:val="single" w:sz="4" w:space="0" w:color="auto"/>
            </w:tcBorders>
            <w:shd w:val="clear" w:color="auto" w:fill="auto"/>
            <w:noWrap/>
            <w:vAlign w:val="bottom"/>
            <w:hideMark/>
          </w:tcPr>
          <w:p w14:paraId="23E1650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8</w:t>
            </w:r>
          </w:p>
        </w:tc>
        <w:tc>
          <w:tcPr>
            <w:tcW w:w="732" w:type="pct"/>
            <w:tcBorders>
              <w:top w:val="nil"/>
              <w:left w:val="nil"/>
              <w:bottom w:val="single" w:sz="4" w:space="0" w:color="auto"/>
              <w:right w:val="single" w:sz="4" w:space="0" w:color="auto"/>
            </w:tcBorders>
            <w:shd w:val="clear" w:color="auto" w:fill="auto"/>
            <w:noWrap/>
            <w:vAlign w:val="bottom"/>
            <w:hideMark/>
          </w:tcPr>
          <w:p w14:paraId="18EDCA69"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757AE433"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732" w:type="pct"/>
            <w:tcBorders>
              <w:top w:val="nil"/>
              <w:left w:val="nil"/>
              <w:bottom w:val="single" w:sz="4" w:space="0" w:color="auto"/>
              <w:right w:val="single" w:sz="4" w:space="0" w:color="auto"/>
            </w:tcBorders>
            <w:shd w:val="clear" w:color="auto" w:fill="auto"/>
            <w:noWrap/>
            <w:vAlign w:val="bottom"/>
            <w:hideMark/>
          </w:tcPr>
          <w:p w14:paraId="0691725D"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26</w:t>
            </w:r>
          </w:p>
        </w:tc>
      </w:tr>
      <w:tr w:rsidR="00F712E8" w:rsidRPr="00F77E30" w14:paraId="25F76249" w14:textId="77777777" w:rsidTr="001D2B5E">
        <w:trPr>
          <w:trHeight w:val="300"/>
        </w:trPr>
        <w:tc>
          <w:tcPr>
            <w:tcW w:w="463" w:type="pct"/>
            <w:vMerge/>
            <w:tcBorders>
              <w:top w:val="nil"/>
              <w:left w:val="single" w:sz="4" w:space="0" w:color="auto"/>
              <w:bottom w:val="single" w:sz="4" w:space="0" w:color="auto"/>
              <w:right w:val="single" w:sz="4" w:space="0" w:color="auto"/>
            </w:tcBorders>
            <w:vAlign w:val="center"/>
            <w:hideMark/>
          </w:tcPr>
          <w:p w14:paraId="0157FDBD" w14:textId="77777777" w:rsidR="00F712E8" w:rsidRPr="00F77E30" w:rsidRDefault="00F712E8" w:rsidP="00F712E8">
            <w:pPr>
              <w:spacing w:after="0" w:line="240" w:lineRule="auto"/>
              <w:rPr>
                <w:rFonts w:ascii="Calibri" w:eastAsia="Times New Roman" w:hAnsi="Calibri" w:cs="Calibri"/>
                <w:color w:val="000000"/>
                <w:lang w:eastAsia="es-CO"/>
              </w:rPr>
            </w:pPr>
          </w:p>
        </w:tc>
        <w:tc>
          <w:tcPr>
            <w:tcW w:w="732" w:type="pct"/>
            <w:tcBorders>
              <w:top w:val="nil"/>
              <w:left w:val="nil"/>
              <w:bottom w:val="single" w:sz="4" w:space="0" w:color="auto"/>
              <w:right w:val="single" w:sz="4" w:space="0" w:color="auto"/>
            </w:tcBorders>
            <w:shd w:val="clear" w:color="auto" w:fill="auto"/>
            <w:noWrap/>
            <w:vAlign w:val="bottom"/>
            <w:hideMark/>
          </w:tcPr>
          <w:p w14:paraId="27ADE1CD" w14:textId="77777777" w:rsidR="00F712E8" w:rsidRPr="00F77E30" w:rsidRDefault="00F712E8" w:rsidP="00F712E8">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756" w:type="pct"/>
            <w:tcBorders>
              <w:top w:val="nil"/>
              <w:left w:val="nil"/>
              <w:bottom w:val="single" w:sz="4" w:space="0" w:color="auto"/>
              <w:right w:val="single" w:sz="4" w:space="0" w:color="auto"/>
            </w:tcBorders>
            <w:shd w:val="clear" w:color="auto" w:fill="auto"/>
            <w:noWrap/>
            <w:vAlign w:val="bottom"/>
            <w:hideMark/>
          </w:tcPr>
          <w:p w14:paraId="54BC3A68"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62</w:t>
            </w:r>
          </w:p>
        </w:tc>
        <w:tc>
          <w:tcPr>
            <w:tcW w:w="756" w:type="pct"/>
            <w:tcBorders>
              <w:top w:val="nil"/>
              <w:left w:val="nil"/>
              <w:bottom w:val="single" w:sz="4" w:space="0" w:color="auto"/>
              <w:right w:val="single" w:sz="4" w:space="0" w:color="auto"/>
            </w:tcBorders>
            <w:shd w:val="clear" w:color="auto" w:fill="auto"/>
            <w:noWrap/>
            <w:vAlign w:val="bottom"/>
            <w:hideMark/>
          </w:tcPr>
          <w:p w14:paraId="54199151"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16</w:t>
            </w:r>
          </w:p>
        </w:tc>
        <w:tc>
          <w:tcPr>
            <w:tcW w:w="732" w:type="pct"/>
            <w:tcBorders>
              <w:top w:val="nil"/>
              <w:left w:val="nil"/>
              <w:bottom w:val="single" w:sz="4" w:space="0" w:color="auto"/>
              <w:right w:val="single" w:sz="4" w:space="0" w:color="auto"/>
            </w:tcBorders>
            <w:shd w:val="clear" w:color="auto" w:fill="auto"/>
            <w:noWrap/>
            <w:vAlign w:val="bottom"/>
            <w:hideMark/>
          </w:tcPr>
          <w:p w14:paraId="73E8B760"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No</w:t>
            </w:r>
          </w:p>
        </w:tc>
        <w:tc>
          <w:tcPr>
            <w:tcW w:w="829" w:type="pct"/>
            <w:tcBorders>
              <w:top w:val="nil"/>
              <w:left w:val="nil"/>
              <w:bottom w:val="single" w:sz="4" w:space="0" w:color="auto"/>
              <w:right w:val="single" w:sz="4" w:space="0" w:color="auto"/>
            </w:tcBorders>
            <w:shd w:val="clear" w:color="auto" w:fill="auto"/>
            <w:noWrap/>
            <w:vAlign w:val="bottom"/>
            <w:hideMark/>
          </w:tcPr>
          <w:p w14:paraId="41CFCDBE"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732" w:type="pct"/>
            <w:tcBorders>
              <w:top w:val="nil"/>
              <w:left w:val="nil"/>
              <w:bottom w:val="single" w:sz="4" w:space="0" w:color="auto"/>
              <w:right w:val="single" w:sz="4" w:space="0" w:color="auto"/>
            </w:tcBorders>
            <w:shd w:val="clear" w:color="auto" w:fill="auto"/>
            <w:noWrap/>
            <w:vAlign w:val="bottom"/>
            <w:hideMark/>
          </w:tcPr>
          <w:p w14:paraId="5C14D334" w14:textId="77777777" w:rsidR="00F712E8" w:rsidRPr="00F77E30" w:rsidRDefault="00F712E8" w:rsidP="00F712E8">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46</w:t>
            </w:r>
          </w:p>
        </w:tc>
      </w:tr>
    </w:tbl>
    <w:p w14:paraId="5C4BE0B6" w14:textId="77777777" w:rsidR="00C27DA0" w:rsidRPr="00F77E30" w:rsidRDefault="00C27DA0" w:rsidP="00CB07D6">
      <w:pPr>
        <w:spacing w:after="0" w:line="276" w:lineRule="auto"/>
        <w:ind w:firstLine="708"/>
        <w:jc w:val="both"/>
        <w:rPr>
          <w:rFonts w:ascii="Tahoma" w:hAnsi="Tahoma" w:cs="Tahoma"/>
          <w:sz w:val="24"/>
          <w:szCs w:val="24"/>
        </w:rPr>
      </w:pPr>
    </w:p>
    <w:p w14:paraId="51D1959F" w14:textId="5F410439" w:rsidR="003F2481" w:rsidRPr="00F77E30" w:rsidRDefault="00AD7621"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Ahora bien, </w:t>
      </w:r>
      <w:r w:rsidR="00405DCC" w:rsidRPr="00F77E30">
        <w:rPr>
          <w:rFonts w:ascii="Tahoma" w:hAnsi="Tahoma" w:cs="Tahoma"/>
          <w:sz w:val="24"/>
          <w:szCs w:val="24"/>
        </w:rPr>
        <w:t xml:space="preserve">como se expuso en precedencia, los desprendibles de nómina ponen de relieve que el actor </w:t>
      </w:r>
      <w:r w:rsidR="001138A4" w:rsidRPr="00F77E30">
        <w:rPr>
          <w:rFonts w:ascii="Tahoma" w:hAnsi="Tahoma" w:cs="Tahoma"/>
          <w:sz w:val="24"/>
          <w:szCs w:val="24"/>
        </w:rPr>
        <w:t xml:space="preserve">laboraba mínimo 3 domingos al mes, </w:t>
      </w:r>
      <w:r w:rsidR="00417A76" w:rsidRPr="00F77E30">
        <w:rPr>
          <w:rFonts w:ascii="Tahoma" w:hAnsi="Tahoma" w:cs="Tahoma"/>
          <w:sz w:val="24"/>
          <w:szCs w:val="24"/>
        </w:rPr>
        <w:t xml:space="preserve">pues </w:t>
      </w:r>
      <w:r w:rsidR="003256FD" w:rsidRPr="00F77E30">
        <w:rPr>
          <w:rFonts w:ascii="Tahoma" w:hAnsi="Tahoma" w:cs="Tahoma"/>
          <w:sz w:val="24"/>
          <w:szCs w:val="24"/>
        </w:rPr>
        <w:t>lab</w:t>
      </w:r>
      <w:r w:rsidR="004C2DFC" w:rsidRPr="00F77E30">
        <w:rPr>
          <w:rFonts w:ascii="Tahoma" w:hAnsi="Tahoma" w:cs="Tahoma"/>
          <w:sz w:val="24"/>
          <w:szCs w:val="24"/>
        </w:rPr>
        <w:t>oró</w:t>
      </w:r>
      <w:r w:rsidR="003256FD" w:rsidRPr="00F77E30">
        <w:rPr>
          <w:rFonts w:ascii="Tahoma" w:hAnsi="Tahoma" w:cs="Tahoma"/>
          <w:sz w:val="24"/>
          <w:szCs w:val="24"/>
        </w:rPr>
        <w:t xml:space="preserve"> </w:t>
      </w:r>
      <w:r w:rsidR="004C2DFC" w:rsidRPr="00F77E30">
        <w:rPr>
          <w:rFonts w:ascii="Tahoma" w:hAnsi="Tahoma" w:cs="Tahoma"/>
          <w:sz w:val="24"/>
          <w:szCs w:val="24"/>
        </w:rPr>
        <w:t xml:space="preserve">más de </w:t>
      </w:r>
      <w:r w:rsidR="00417A76" w:rsidRPr="00F77E30">
        <w:rPr>
          <w:rFonts w:ascii="Tahoma" w:hAnsi="Tahoma" w:cs="Tahoma"/>
          <w:sz w:val="24"/>
          <w:szCs w:val="24"/>
        </w:rPr>
        <w:t xml:space="preserve">24 horas dominicales, </w:t>
      </w:r>
      <w:r w:rsidR="004C2DFC" w:rsidRPr="00F77E30">
        <w:rPr>
          <w:rFonts w:ascii="Tahoma" w:hAnsi="Tahoma" w:cs="Tahoma"/>
          <w:sz w:val="24"/>
          <w:szCs w:val="24"/>
        </w:rPr>
        <w:t>a excepción de los meses ya reseñados teniendo</w:t>
      </w:r>
      <w:r w:rsidR="00417A76" w:rsidRPr="00F77E30">
        <w:rPr>
          <w:rFonts w:ascii="Tahoma" w:hAnsi="Tahoma" w:cs="Tahoma"/>
          <w:sz w:val="24"/>
          <w:szCs w:val="24"/>
        </w:rPr>
        <w:t xml:space="preserve"> en cuenta que los tur</w:t>
      </w:r>
      <w:r w:rsidR="002D28A4" w:rsidRPr="00F77E30">
        <w:rPr>
          <w:rFonts w:ascii="Tahoma" w:hAnsi="Tahoma" w:cs="Tahoma"/>
          <w:sz w:val="24"/>
          <w:szCs w:val="24"/>
        </w:rPr>
        <w:t>n</w:t>
      </w:r>
      <w:r w:rsidR="00417A76" w:rsidRPr="00F77E30">
        <w:rPr>
          <w:rFonts w:ascii="Tahoma" w:hAnsi="Tahoma" w:cs="Tahoma"/>
          <w:sz w:val="24"/>
          <w:szCs w:val="24"/>
        </w:rPr>
        <w:t>os del actor no excedían l</w:t>
      </w:r>
      <w:r w:rsidR="005855CC" w:rsidRPr="00F77E30">
        <w:rPr>
          <w:rFonts w:ascii="Tahoma" w:hAnsi="Tahoma" w:cs="Tahoma"/>
          <w:sz w:val="24"/>
          <w:szCs w:val="24"/>
        </w:rPr>
        <w:t xml:space="preserve">as </w:t>
      </w:r>
      <w:r w:rsidR="00417A76" w:rsidRPr="00F77E30">
        <w:rPr>
          <w:rFonts w:ascii="Tahoma" w:hAnsi="Tahoma" w:cs="Tahoma"/>
          <w:sz w:val="24"/>
          <w:szCs w:val="24"/>
        </w:rPr>
        <w:t>8 horas</w:t>
      </w:r>
      <w:r w:rsidR="004C2DFC" w:rsidRPr="00F77E30">
        <w:rPr>
          <w:rFonts w:ascii="Tahoma" w:hAnsi="Tahoma" w:cs="Tahoma"/>
          <w:sz w:val="24"/>
          <w:szCs w:val="24"/>
        </w:rPr>
        <w:t xml:space="preserve"> diarias,</w:t>
      </w:r>
      <w:r w:rsidR="00417A76" w:rsidRPr="00F77E30">
        <w:rPr>
          <w:rFonts w:ascii="Tahoma" w:hAnsi="Tahoma" w:cs="Tahoma"/>
          <w:sz w:val="24"/>
          <w:szCs w:val="24"/>
        </w:rPr>
        <w:t xml:space="preserve"> según </w:t>
      </w:r>
      <w:r w:rsidR="00E44A43" w:rsidRPr="00F77E30">
        <w:rPr>
          <w:rFonts w:ascii="Tahoma" w:hAnsi="Tahoma" w:cs="Tahoma"/>
          <w:sz w:val="24"/>
          <w:szCs w:val="24"/>
        </w:rPr>
        <w:t>expusieron los</w:t>
      </w:r>
      <w:r w:rsidR="00417A76" w:rsidRPr="00F77E30">
        <w:rPr>
          <w:rFonts w:ascii="Tahoma" w:hAnsi="Tahoma" w:cs="Tahoma"/>
          <w:sz w:val="24"/>
          <w:szCs w:val="24"/>
        </w:rPr>
        <w:t xml:space="preserve"> testigos</w:t>
      </w:r>
      <w:r w:rsidR="00A9312F" w:rsidRPr="00F77E30">
        <w:rPr>
          <w:rFonts w:ascii="Tahoma" w:hAnsi="Tahoma" w:cs="Tahoma"/>
          <w:sz w:val="24"/>
          <w:szCs w:val="24"/>
        </w:rPr>
        <w:t>, incluso</w:t>
      </w:r>
      <w:r w:rsidR="005855CC" w:rsidRPr="00F77E30">
        <w:rPr>
          <w:rFonts w:ascii="Tahoma" w:hAnsi="Tahoma" w:cs="Tahoma"/>
          <w:sz w:val="24"/>
          <w:szCs w:val="24"/>
        </w:rPr>
        <w:t>,</w:t>
      </w:r>
      <w:r w:rsidR="00A9312F" w:rsidRPr="00F77E30">
        <w:rPr>
          <w:rFonts w:ascii="Tahoma" w:hAnsi="Tahoma" w:cs="Tahoma"/>
          <w:sz w:val="24"/>
          <w:szCs w:val="24"/>
        </w:rPr>
        <w:t xml:space="preserve"> como se</w:t>
      </w:r>
      <w:r w:rsidR="005855CC" w:rsidRPr="00F77E30">
        <w:rPr>
          <w:rFonts w:ascii="Tahoma" w:hAnsi="Tahoma" w:cs="Tahoma"/>
          <w:sz w:val="24"/>
          <w:szCs w:val="24"/>
        </w:rPr>
        <w:t xml:space="preserve"> puede observar</w:t>
      </w:r>
      <w:r w:rsidR="00A9312F" w:rsidRPr="00F77E30">
        <w:rPr>
          <w:rFonts w:ascii="Tahoma" w:hAnsi="Tahoma" w:cs="Tahoma"/>
          <w:sz w:val="24"/>
          <w:szCs w:val="24"/>
        </w:rPr>
        <w:t>, llegó a laboral más de 32 horas, que equivalen a la totalidad de los domingos mensuales</w:t>
      </w:r>
      <w:r w:rsidR="00996324" w:rsidRPr="00F77E30">
        <w:rPr>
          <w:rFonts w:ascii="Tahoma" w:hAnsi="Tahoma" w:cs="Tahoma"/>
          <w:sz w:val="24"/>
          <w:szCs w:val="24"/>
        </w:rPr>
        <w:t xml:space="preserve">. </w:t>
      </w:r>
    </w:p>
    <w:p w14:paraId="557913F7" w14:textId="20FFDE46" w:rsidR="00A9312F" w:rsidRPr="00F77E30" w:rsidRDefault="00A9312F" w:rsidP="00CB07D6">
      <w:pPr>
        <w:spacing w:after="0" w:line="276" w:lineRule="auto"/>
        <w:ind w:firstLine="708"/>
        <w:jc w:val="both"/>
        <w:rPr>
          <w:rFonts w:ascii="Tahoma" w:hAnsi="Tahoma" w:cs="Tahoma"/>
          <w:sz w:val="24"/>
          <w:szCs w:val="24"/>
        </w:rPr>
      </w:pPr>
    </w:p>
    <w:p w14:paraId="12FEDA5B" w14:textId="59CA50D7" w:rsidR="00A9312F" w:rsidRPr="00F77E30" w:rsidRDefault="00A9312F" w:rsidP="00CB07D6">
      <w:pPr>
        <w:spacing w:after="0" w:line="276" w:lineRule="auto"/>
        <w:ind w:firstLine="708"/>
        <w:jc w:val="both"/>
        <w:rPr>
          <w:rFonts w:ascii="Tahoma" w:hAnsi="Tahoma" w:cs="Tahoma"/>
          <w:sz w:val="24"/>
          <w:szCs w:val="24"/>
        </w:rPr>
      </w:pPr>
      <w:r w:rsidRPr="00F77E30">
        <w:rPr>
          <w:rFonts w:ascii="Tahoma" w:hAnsi="Tahoma" w:cs="Tahoma"/>
          <w:sz w:val="24"/>
          <w:szCs w:val="24"/>
        </w:rPr>
        <w:t>Sin embargo,</w:t>
      </w:r>
      <w:r w:rsidR="004F535C" w:rsidRPr="00F77E30">
        <w:rPr>
          <w:rFonts w:ascii="Tahoma" w:hAnsi="Tahoma" w:cs="Tahoma"/>
          <w:sz w:val="24"/>
          <w:szCs w:val="24"/>
        </w:rPr>
        <w:t xml:space="preserve"> como quiera que en el presente proceso no se discute el reconocimiento del pago del día laborado </w:t>
      </w:r>
      <w:r w:rsidR="005855CC" w:rsidRPr="00F77E30">
        <w:rPr>
          <w:rFonts w:ascii="Tahoma" w:hAnsi="Tahoma" w:cs="Tahoma"/>
          <w:sz w:val="24"/>
          <w:szCs w:val="24"/>
        </w:rPr>
        <w:t>y s</w:t>
      </w:r>
      <w:r w:rsidR="004F535C" w:rsidRPr="00F77E30">
        <w:rPr>
          <w:rFonts w:ascii="Tahoma" w:hAnsi="Tahoma" w:cs="Tahoma"/>
          <w:sz w:val="24"/>
          <w:szCs w:val="24"/>
        </w:rPr>
        <w:t>u correspondiente recargo, sino el día de descanso compensatorio</w:t>
      </w:r>
      <w:r w:rsidR="005855CC" w:rsidRPr="00F77E30">
        <w:rPr>
          <w:rFonts w:ascii="Tahoma" w:hAnsi="Tahoma" w:cs="Tahoma"/>
          <w:sz w:val="24"/>
          <w:szCs w:val="24"/>
        </w:rPr>
        <w:t xml:space="preserve">, cuyo otorgamiento niega </w:t>
      </w:r>
      <w:r w:rsidR="004F535C" w:rsidRPr="00F77E30">
        <w:rPr>
          <w:rFonts w:ascii="Tahoma" w:hAnsi="Tahoma" w:cs="Tahoma"/>
          <w:sz w:val="24"/>
          <w:szCs w:val="24"/>
        </w:rPr>
        <w:t>el actor, no hay duda</w:t>
      </w:r>
      <w:r w:rsidR="005855CC" w:rsidRPr="00F77E30">
        <w:rPr>
          <w:rFonts w:ascii="Tahoma" w:hAnsi="Tahoma" w:cs="Tahoma"/>
          <w:sz w:val="24"/>
          <w:szCs w:val="24"/>
        </w:rPr>
        <w:t xml:space="preserve"> de</w:t>
      </w:r>
      <w:r w:rsidR="004F535C" w:rsidRPr="00F77E30">
        <w:rPr>
          <w:rFonts w:ascii="Tahoma" w:hAnsi="Tahoma" w:cs="Tahoma"/>
          <w:sz w:val="24"/>
          <w:szCs w:val="24"/>
        </w:rPr>
        <w:t xml:space="preserve"> que</w:t>
      </w:r>
      <w:r w:rsidR="005855CC" w:rsidRPr="00F77E30">
        <w:rPr>
          <w:rFonts w:ascii="Tahoma" w:hAnsi="Tahoma" w:cs="Tahoma"/>
          <w:sz w:val="24"/>
          <w:szCs w:val="24"/>
        </w:rPr>
        <w:t>,</w:t>
      </w:r>
      <w:r w:rsidR="004F535C" w:rsidRPr="00F77E30">
        <w:rPr>
          <w:rFonts w:ascii="Tahoma" w:hAnsi="Tahoma" w:cs="Tahoma"/>
          <w:sz w:val="24"/>
          <w:szCs w:val="24"/>
        </w:rPr>
        <w:t xml:space="preserve"> </w:t>
      </w:r>
      <w:r w:rsidR="00022FC7" w:rsidRPr="00F77E30">
        <w:rPr>
          <w:rFonts w:ascii="Tahoma" w:hAnsi="Tahoma" w:cs="Tahoma"/>
          <w:sz w:val="24"/>
          <w:szCs w:val="24"/>
        </w:rPr>
        <w:t>en principio,</w:t>
      </w:r>
      <w:r w:rsidR="004F535C" w:rsidRPr="00F77E30">
        <w:rPr>
          <w:rFonts w:ascii="Tahoma" w:hAnsi="Tahoma" w:cs="Tahoma"/>
          <w:sz w:val="24"/>
          <w:szCs w:val="24"/>
        </w:rPr>
        <w:t xml:space="preserve"> hasta el</w:t>
      </w:r>
      <w:r w:rsidR="005855CC" w:rsidRPr="00F77E30">
        <w:rPr>
          <w:rFonts w:ascii="Tahoma" w:hAnsi="Tahoma" w:cs="Tahoma"/>
          <w:sz w:val="24"/>
          <w:szCs w:val="24"/>
        </w:rPr>
        <w:t xml:space="preserve"> año</w:t>
      </w:r>
      <w:r w:rsidR="004F535C" w:rsidRPr="00F77E30">
        <w:rPr>
          <w:rFonts w:ascii="Tahoma" w:hAnsi="Tahoma" w:cs="Tahoma"/>
          <w:sz w:val="24"/>
          <w:szCs w:val="24"/>
        </w:rPr>
        <w:t xml:space="preserve"> 2013, el actor no descansó </w:t>
      </w:r>
      <w:r w:rsidR="00364879" w:rsidRPr="00F77E30">
        <w:rPr>
          <w:rFonts w:ascii="Tahoma" w:hAnsi="Tahoma" w:cs="Tahoma"/>
          <w:sz w:val="24"/>
          <w:szCs w:val="24"/>
        </w:rPr>
        <w:t>ninguno de los días domingos</w:t>
      </w:r>
      <w:r w:rsidR="005855CC" w:rsidRPr="00F77E30">
        <w:rPr>
          <w:rFonts w:ascii="Tahoma" w:hAnsi="Tahoma" w:cs="Tahoma"/>
          <w:sz w:val="24"/>
          <w:szCs w:val="24"/>
        </w:rPr>
        <w:t>,</w:t>
      </w:r>
      <w:r w:rsidR="00364879" w:rsidRPr="00F77E30">
        <w:rPr>
          <w:rFonts w:ascii="Tahoma" w:hAnsi="Tahoma" w:cs="Tahoma"/>
          <w:sz w:val="24"/>
          <w:szCs w:val="24"/>
        </w:rPr>
        <w:t xml:space="preserve"> conforme lo señaló el testigo</w:t>
      </w:r>
      <w:r w:rsidR="00D40BB2" w:rsidRPr="00F77E30">
        <w:rPr>
          <w:rFonts w:ascii="Tahoma" w:hAnsi="Tahoma" w:cs="Tahoma"/>
          <w:sz w:val="24"/>
          <w:szCs w:val="24"/>
        </w:rPr>
        <w:t xml:space="preserve"> Ramírez Ortiz</w:t>
      </w:r>
      <w:r w:rsidR="00364879" w:rsidRPr="00F77E30">
        <w:rPr>
          <w:rFonts w:ascii="Tahoma" w:hAnsi="Tahoma" w:cs="Tahoma"/>
          <w:sz w:val="24"/>
          <w:szCs w:val="24"/>
        </w:rPr>
        <w:t>, a excepción de aquellos a los que no tenía derecho por no haber laborado los domingos con la habitualidad exigida por la ley, esto es 3 o más domingos al mes</w:t>
      </w:r>
      <w:r w:rsidR="000961FC" w:rsidRPr="00F77E30">
        <w:rPr>
          <w:rFonts w:ascii="Tahoma" w:hAnsi="Tahoma" w:cs="Tahoma"/>
          <w:sz w:val="24"/>
          <w:szCs w:val="24"/>
        </w:rPr>
        <w:t>.</w:t>
      </w:r>
    </w:p>
    <w:p w14:paraId="43513A67" w14:textId="1E3A5843" w:rsidR="000961FC" w:rsidRPr="00F77E30" w:rsidRDefault="000961FC" w:rsidP="00CB07D6">
      <w:pPr>
        <w:spacing w:after="0" w:line="276" w:lineRule="auto"/>
        <w:ind w:firstLine="708"/>
        <w:jc w:val="both"/>
        <w:rPr>
          <w:rFonts w:ascii="Tahoma" w:hAnsi="Tahoma" w:cs="Tahoma"/>
          <w:sz w:val="24"/>
          <w:szCs w:val="24"/>
        </w:rPr>
      </w:pPr>
    </w:p>
    <w:p w14:paraId="5E4BFA7B" w14:textId="457FB2A9" w:rsidR="007202EB" w:rsidRPr="00F77E30" w:rsidRDefault="00164831"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Ahora, aunque </w:t>
      </w:r>
      <w:r w:rsidR="00022FC7" w:rsidRPr="00F77E30">
        <w:rPr>
          <w:rFonts w:ascii="Tahoma" w:hAnsi="Tahoma" w:cs="Tahoma"/>
          <w:sz w:val="24"/>
          <w:szCs w:val="24"/>
        </w:rPr>
        <w:t xml:space="preserve">no se tiene una prueba expresa </w:t>
      </w:r>
      <w:r w:rsidRPr="00F77E30">
        <w:rPr>
          <w:rFonts w:ascii="Tahoma" w:hAnsi="Tahoma" w:cs="Tahoma"/>
          <w:sz w:val="24"/>
          <w:szCs w:val="24"/>
        </w:rPr>
        <w:t xml:space="preserve">de la falta de descanso para los años posteriores al 2013, </w:t>
      </w:r>
      <w:r w:rsidR="00022FC7" w:rsidRPr="00F77E30">
        <w:rPr>
          <w:rFonts w:ascii="Tahoma" w:hAnsi="Tahoma" w:cs="Tahoma"/>
          <w:sz w:val="24"/>
          <w:szCs w:val="24"/>
        </w:rPr>
        <w:t>ello es posible acreditarlo con prueba indiciaria en conjunto con el resto del material probatorio, como se explica a continuación: La</w:t>
      </w:r>
      <w:r w:rsidRPr="00F77E30">
        <w:rPr>
          <w:rFonts w:ascii="Tahoma" w:hAnsi="Tahoma" w:cs="Tahoma"/>
          <w:sz w:val="24"/>
          <w:szCs w:val="24"/>
        </w:rPr>
        <w:t xml:space="preserve"> empresa</w:t>
      </w:r>
      <w:r w:rsidR="00022FC7" w:rsidRPr="00F77E30">
        <w:rPr>
          <w:rFonts w:ascii="Tahoma" w:hAnsi="Tahoma" w:cs="Tahoma"/>
          <w:sz w:val="24"/>
          <w:szCs w:val="24"/>
        </w:rPr>
        <w:t xml:space="preserve">, por ser procesadora de alimentos (azúcar refinada y derivados), </w:t>
      </w:r>
      <w:r w:rsidR="005855CC" w:rsidRPr="00F77E30">
        <w:rPr>
          <w:rFonts w:ascii="Tahoma" w:hAnsi="Tahoma" w:cs="Tahoma"/>
          <w:sz w:val="24"/>
          <w:szCs w:val="24"/>
        </w:rPr>
        <w:t>opera</w:t>
      </w:r>
      <w:r w:rsidR="00740011" w:rsidRPr="00F77E30">
        <w:rPr>
          <w:rFonts w:ascii="Tahoma" w:hAnsi="Tahoma" w:cs="Tahoma"/>
          <w:sz w:val="24"/>
          <w:szCs w:val="24"/>
        </w:rPr>
        <w:t xml:space="preserve"> habitual</w:t>
      </w:r>
      <w:r w:rsidR="00022FC7" w:rsidRPr="00F77E30">
        <w:rPr>
          <w:rFonts w:ascii="Tahoma" w:hAnsi="Tahoma" w:cs="Tahoma"/>
          <w:sz w:val="24"/>
          <w:szCs w:val="24"/>
        </w:rPr>
        <w:t xml:space="preserve">mente </w:t>
      </w:r>
      <w:r w:rsidR="00740011" w:rsidRPr="00F77E30">
        <w:rPr>
          <w:rFonts w:ascii="Tahoma" w:hAnsi="Tahoma" w:cs="Tahoma"/>
          <w:sz w:val="24"/>
          <w:szCs w:val="24"/>
        </w:rPr>
        <w:t xml:space="preserve">los días domingo, conforme se desprende de las nóminas aportadas, </w:t>
      </w:r>
      <w:r w:rsidR="00022FC7" w:rsidRPr="00F77E30">
        <w:rPr>
          <w:rFonts w:ascii="Tahoma" w:hAnsi="Tahoma" w:cs="Tahoma"/>
          <w:sz w:val="24"/>
          <w:szCs w:val="24"/>
        </w:rPr>
        <w:t xml:space="preserve">razón por la cual </w:t>
      </w:r>
      <w:r w:rsidR="00740011" w:rsidRPr="00F77E30">
        <w:rPr>
          <w:rFonts w:ascii="Tahoma" w:hAnsi="Tahoma" w:cs="Tahoma"/>
          <w:sz w:val="24"/>
          <w:szCs w:val="24"/>
        </w:rPr>
        <w:t xml:space="preserve">a la luz del </w:t>
      </w:r>
      <w:r w:rsidR="004B1315" w:rsidRPr="00F77E30">
        <w:rPr>
          <w:rFonts w:ascii="Tahoma" w:hAnsi="Tahoma" w:cs="Tahoma"/>
          <w:sz w:val="24"/>
          <w:szCs w:val="24"/>
        </w:rPr>
        <w:t xml:space="preserve">artículo 185 del C.S.T., </w:t>
      </w:r>
      <w:r w:rsidR="00740011" w:rsidRPr="00F77E30">
        <w:rPr>
          <w:rFonts w:ascii="Tahoma" w:hAnsi="Tahoma" w:cs="Tahoma"/>
          <w:sz w:val="24"/>
          <w:szCs w:val="24"/>
        </w:rPr>
        <w:t>debía fijar</w:t>
      </w:r>
      <w:r w:rsidR="005855CC" w:rsidRPr="00F77E30">
        <w:rPr>
          <w:rFonts w:ascii="Tahoma" w:hAnsi="Tahoma" w:cs="Tahoma"/>
          <w:sz w:val="24"/>
          <w:szCs w:val="24"/>
        </w:rPr>
        <w:t xml:space="preserve"> en</w:t>
      </w:r>
      <w:r w:rsidR="00740011" w:rsidRPr="00F77E30">
        <w:rPr>
          <w:rFonts w:ascii="Tahoma" w:hAnsi="Tahoma" w:cs="Tahoma"/>
          <w:sz w:val="24"/>
          <w:szCs w:val="24"/>
        </w:rPr>
        <w:t xml:space="preserve"> </w:t>
      </w:r>
      <w:r w:rsidR="004B1315" w:rsidRPr="00F77E30">
        <w:rPr>
          <w:rFonts w:ascii="Tahoma" w:hAnsi="Tahoma" w:cs="Tahoma"/>
          <w:i/>
          <w:iCs/>
          <w:sz w:val="24"/>
          <w:szCs w:val="24"/>
        </w:rPr>
        <w:t>“</w:t>
      </w:r>
      <w:r w:rsidR="004B1315" w:rsidRPr="005B0683">
        <w:rPr>
          <w:rFonts w:ascii="Tahoma" w:hAnsi="Tahoma" w:cs="Tahoma"/>
          <w:i/>
          <w:iCs/>
          <w:szCs w:val="24"/>
        </w:rPr>
        <w:t>un lugar público del establecimiento, con anticipación de doce (12) horas por lo menos, la relación del personal de trabajadores que por razones del servicio no puede disponer del descanso dominical (en la que se incluya) también el día y las horas de descanso compensatorio</w:t>
      </w:r>
      <w:r w:rsidR="004B1315" w:rsidRPr="00F77E30">
        <w:rPr>
          <w:rFonts w:ascii="Tahoma" w:hAnsi="Tahoma" w:cs="Tahoma"/>
          <w:sz w:val="24"/>
          <w:szCs w:val="24"/>
        </w:rPr>
        <w:t>.”</w:t>
      </w:r>
      <w:r w:rsidR="00103531" w:rsidRPr="00F77E30">
        <w:rPr>
          <w:rFonts w:ascii="Tahoma" w:hAnsi="Tahoma" w:cs="Tahoma"/>
          <w:sz w:val="24"/>
          <w:szCs w:val="24"/>
        </w:rPr>
        <w:t xml:space="preserve">  No obstante, una vez rendido el testimonio de</w:t>
      </w:r>
      <w:r w:rsidR="0011560A" w:rsidRPr="00F77E30">
        <w:rPr>
          <w:rFonts w:ascii="Tahoma" w:hAnsi="Tahoma" w:cs="Tahoma"/>
          <w:sz w:val="24"/>
          <w:szCs w:val="24"/>
        </w:rPr>
        <w:t xml:space="preserve"> Johana Andrea Zuluaga Peláez (directora de gestión humana, vinculada desde el año 2016), en </w:t>
      </w:r>
      <w:r w:rsidR="009D1BAD" w:rsidRPr="00F77E30">
        <w:rPr>
          <w:rFonts w:ascii="Tahoma" w:hAnsi="Tahoma" w:cs="Tahoma"/>
          <w:sz w:val="24"/>
          <w:szCs w:val="24"/>
        </w:rPr>
        <w:t>respuesta a la solicitud de verificación del otorgamiento del día de descanso compensatorio por parte del actor</w:t>
      </w:r>
      <w:r w:rsidR="00A062AB" w:rsidRPr="00F77E30">
        <w:rPr>
          <w:rFonts w:ascii="Tahoma" w:hAnsi="Tahoma" w:cs="Tahoma"/>
          <w:sz w:val="24"/>
          <w:szCs w:val="24"/>
        </w:rPr>
        <w:t xml:space="preserve">, certificó que </w:t>
      </w:r>
      <w:r w:rsidR="003F2481" w:rsidRPr="00F77E30">
        <w:rPr>
          <w:rFonts w:ascii="Tahoma" w:hAnsi="Tahoma" w:cs="Tahoma"/>
          <w:i/>
          <w:iCs/>
          <w:sz w:val="24"/>
          <w:szCs w:val="24"/>
        </w:rPr>
        <w:t>“</w:t>
      </w:r>
      <w:r w:rsidR="003F2481" w:rsidRPr="005B0683">
        <w:rPr>
          <w:rFonts w:ascii="Tahoma" w:hAnsi="Tahoma" w:cs="Tahoma"/>
          <w:i/>
          <w:iCs/>
          <w:szCs w:val="24"/>
        </w:rPr>
        <w:t xml:space="preserve">el ingenio de Risaralda S.A. </w:t>
      </w:r>
      <w:r w:rsidR="003F2481" w:rsidRPr="005B0683">
        <w:rPr>
          <w:rFonts w:ascii="Tahoma" w:hAnsi="Tahoma" w:cs="Tahoma"/>
          <w:i/>
          <w:iCs/>
          <w:szCs w:val="24"/>
        </w:rPr>
        <w:lastRenderedPageBreak/>
        <w:t>no posee archivos del registro histórico de turnos programados y debidamente laborados por sus trabajadores, de allí que resulte imposible confrontar dicha información con la contenida en los desprendibles de nómina (…)</w:t>
      </w:r>
      <w:r w:rsidR="003F2481" w:rsidRPr="00F77E30">
        <w:rPr>
          <w:rFonts w:ascii="Tahoma" w:hAnsi="Tahoma" w:cs="Tahoma"/>
          <w:i/>
          <w:iCs/>
          <w:sz w:val="24"/>
          <w:szCs w:val="24"/>
        </w:rPr>
        <w:t>”.</w:t>
      </w:r>
      <w:r w:rsidR="003F2481" w:rsidRPr="00F77E30">
        <w:rPr>
          <w:rFonts w:ascii="Tahoma" w:hAnsi="Tahoma" w:cs="Tahoma"/>
          <w:sz w:val="24"/>
          <w:szCs w:val="24"/>
        </w:rPr>
        <w:t xml:space="preserve"> </w:t>
      </w:r>
    </w:p>
    <w:p w14:paraId="6476851C" w14:textId="31DD68A0" w:rsidR="00A062AB" w:rsidRPr="00F77E30" w:rsidRDefault="00A062AB" w:rsidP="00CB07D6">
      <w:pPr>
        <w:spacing w:after="0" w:line="276" w:lineRule="auto"/>
        <w:jc w:val="both"/>
        <w:rPr>
          <w:rFonts w:ascii="Tahoma" w:hAnsi="Tahoma" w:cs="Tahoma"/>
          <w:sz w:val="24"/>
          <w:szCs w:val="24"/>
        </w:rPr>
      </w:pPr>
    </w:p>
    <w:p w14:paraId="160399B8" w14:textId="42B39FC8" w:rsidR="00A062AB" w:rsidRPr="00F77E30" w:rsidRDefault="00A062AB"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Similar </w:t>
      </w:r>
      <w:r w:rsidR="00446ED0" w:rsidRPr="00F77E30">
        <w:rPr>
          <w:rFonts w:ascii="Tahoma" w:hAnsi="Tahoma" w:cs="Tahoma"/>
          <w:sz w:val="24"/>
          <w:szCs w:val="24"/>
        </w:rPr>
        <w:t xml:space="preserve">información, </w:t>
      </w:r>
      <w:r w:rsidR="00A54989" w:rsidRPr="00F77E30">
        <w:rPr>
          <w:rFonts w:ascii="Tahoma" w:hAnsi="Tahoma" w:cs="Tahoma"/>
          <w:sz w:val="24"/>
          <w:szCs w:val="24"/>
        </w:rPr>
        <w:t>emi</w:t>
      </w:r>
      <w:r w:rsidR="003162A8" w:rsidRPr="00F77E30">
        <w:rPr>
          <w:rFonts w:ascii="Tahoma" w:hAnsi="Tahoma" w:cs="Tahoma"/>
          <w:sz w:val="24"/>
          <w:szCs w:val="24"/>
        </w:rPr>
        <w:t>tió la demandada en respuesta a la exhibición de documentos decretada en la audiencia de que trata el artículo 77 del C.P.T y de la S.S.</w:t>
      </w:r>
      <w:r w:rsidR="005855CC" w:rsidRPr="00F77E30">
        <w:rPr>
          <w:rFonts w:ascii="Tahoma" w:hAnsi="Tahoma" w:cs="Tahoma"/>
          <w:sz w:val="24"/>
          <w:szCs w:val="24"/>
        </w:rPr>
        <w:t>,</w:t>
      </w:r>
      <w:r w:rsidR="003162A8" w:rsidRPr="00F77E30">
        <w:rPr>
          <w:rFonts w:ascii="Tahoma" w:hAnsi="Tahoma" w:cs="Tahoma"/>
          <w:sz w:val="24"/>
          <w:szCs w:val="24"/>
        </w:rPr>
        <w:t xml:space="preserve"> </w:t>
      </w:r>
      <w:r w:rsidR="00CC4251" w:rsidRPr="00F77E30">
        <w:rPr>
          <w:rFonts w:ascii="Tahoma" w:hAnsi="Tahoma" w:cs="Tahoma"/>
          <w:sz w:val="24"/>
          <w:szCs w:val="24"/>
        </w:rPr>
        <w:t>donde sólo aportó los comprobantes de nómina de enero de 2009 a junio de 2016</w:t>
      </w:r>
      <w:r w:rsidR="00EB5F92" w:rsidRPr="00F77E30">
        <w:rPr>
          <w:rFonts w:ascii="Tahoma" w:hAnsi="Tahoma" w:cs="Tahoma"/>
          <w:sz w:val="24"/>
          <w:szCs w:val="24"/>
        </w:rPr>
        <w:t xml:space="preserve"> y además expuso: </w:t>
      </w:r>
      <w:r w:rsidR="00494513" w:rsidRPr="00F77E30">
        <w:rPr>
          <w:rFonts w:ascii="Tahoma" w:hAnsi="Tahoma" w:cs="Tahoma"/>
          <w:i/>
          <w:iCs/>
          <w:sz w:val="24"/>
          <w:szCs w:val="24"/>
        </w:rPr>
        <w:t>“</w:t>
      </w:r>
      <w:r w:rsidR="00494513" w:rsidRPr="005B0683">
        <w:rPr>
          <w:rFonts w:ascii="Tahoma" w:hAnsi="Tahoma" w:cs="Tahoma"/>
          <w:i/>
          <w:iCs/>
          <w:szCs w:val="24"/>
        </w:rPr>
        <w:t>se deja constancia que los demás documentos requeridos fueron aportados con la contestación de la demanda sin que en la empresa repose algún otro documento relacionado con el accionante para ser aportado, teniendo en cuenta la antigüedad de muchos de ellos y que no existe una ley que obligue al empleador a la conservación o retención de dichos documentos</w:t>
      </w:r>
      <w:r w:rsidR="00494513" w:rsidRPr="00F77E30">
        <w:rPr>
          <w:rFonts w:ascii="Tahoma" w:hAnsi="Tahoma" w:cs="Tahoma"/>
          <w:i/>
          <w:iCs/>
          <w:sz w:val="24"/>
          <w:szCs w:val="24"/>
        </w:rPr>
        <w:t>”.</w:t>
      </w:r>
      <w:r w:rsidR="00494513" w:rsidRPr="00F77E30">
        <w:rPr>
          <w:rFonts w:ascii="Tahoma" w:hAnsi="Tahoma" w:cs="Tahoma"/>
          <w:sz w:val="24"/>
          <w:szCs w:val="24"/>
        </w:rPr>
        <w:t xml:space="preserve"> </w:t>
      </w:r>
    </w:p>
    <w:p w14:paraId="3AEDEA7B" w14:textId="544946ED" w:rsidR="00494513" w:rsidRPr="00F77E30" w:rsidRDefault="00494513" w:rsidP="00CB07D6">
      <w:pPr>
        <w:spacing w:after="0" w:line="276" w:lineRule="auto"/>
        <w:ind w:firstLine="708"/>
        <w:jc w:val="both"/>
        <w:rPr>
          <w:rFonts w:ascii="Tahoma" w:hAnsi="Tahoma" w:cs="Tahoma"/>
          <w:sz w:val="24"/>
          <w:szCs w:val="24"/>
        </w:rPr>
      </w:pPr>
    </w:p>
    <w:p w14:paraId="7FC32789" w14:textId="59C10349" w:rsidR="002B34CA" w:rsidRPr="00F77E30" w:rsidRDefault="00397F52"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En este orden de ideas, </w:t>
      </w:r>
      <w:r w:rsidR="0020719D" w:rsidRPr="00F77E30">
        <w:rPr>
          <w:rFonts w:ascii="Tahoma" w:hAnsi="Tahoma" w:cs="Tahoma"/>
          <w:sz w:val="24"/>
          <w:szCs w:val="24"/>
        </w:rPr>
        <w:t>la inobservancia del artículo 185 C.S.T</w:t>
      </w:r>
      <w:r w:rsidR="006B059F" w:rsidRPr="00F77E30">
        <w:rPr>
          <w:rFonts w:ascii="Tahoma" w:hAnsi="Tahoma" w:cs="Tahoma"/>
          <w:sz w:val="24"/>
          <w:szCs w:val="24"/>
        </w:rPr>
        <w:t>.</w:t>
      </w:r>
      <w:r w:rsidR="0020719D" w:rsidRPr="00F77E30">
        <w:rPr>
          <w:rFonts w:ascii="Tahoma" w:hAnsi="Tahoma" w:cs="Tahoma"/>
          <w:sz w:val="24"/>
          <w:szCs w:val="24"/>
        </w:rPr>
        <w:t xml:space="preserve"> constituye un </w:t>
      </w:r>
      <w:r w:rsidR="00F959A5" w:rsidRPr="00F77E30">
        <w:rPr>
          <w:rFonts w:ascii="Tahoma" w:hAnsi="Tahoma" w:cs="Tahoma"/>
          <w:sz w:val="24"/>
          <w:szCs w:val="24"/>
        </w:rPr>
        <w:t>indicio</w:t>
      </w:r>
      <w:r w:rsidR="0020719D" w:rsidRPr="00F77E30">
        <w:rPr>
          <w:rFonts w:ascii="Tahoma" w:hAnsi="Tahoma" w:cs="Tahoma"/>
          <w:sz w:val="24"/>
          <w:szCs w:val="24"/>
        </w:rPr>
        <w:t xml:space="preserve"> </w:t>
      </w:r>
      <w:r w:rsidR="00E44AB6" w:rsidRPr="00F77E30">
        <w:rPr>
          <w:rFonts w:ascii="Tahoma" w:hAnsi="Tahoma" w:cs="Tahoma"/>
          <w:sz w:val="24"/>
          <w:szCs w:val="24"/>
        </w:rPr>
        <w:t xml:space="preserve">de </w:t>
      </w:r>
      <w:r w:rsidR="0074208F" w:rsidRPr="00F77E30">
        <w:rPr>
          <w:rFonts w:ascii="Tahoma" w:hAnsi="Tahoma" w:cs="Tahoma"/>
          <w:sz w:val="24"/>
          <w:szCs w:val="24"/>
        </w:rPr>
        <w:t>que los días de descanso no fueron otorgados, pues en caso contrario, el empleador tendría la prueba</w:t>
      </w:r>
      <w:r w:rsidR="00DA2E58" w:rsidRPr="00F77E30">
        <w:rPr>
          <w:rFonts w:ascii="Tahoma" w:hAnsi="Tahoma" w:cs="Tahoma"/>
          <w:sz w:val="24"/>
          <w:szCs w:val="24"/>
        </w:rPr>
        <w:t xml:space="preserve"> de los días</w:t>
      </w:r>
      <w:r w:rsidR="006B059F" w:rsidRPr="00F77E30">
        <w:rPr>
          <w:rFonts w:ascii="Tahoma" w:hAnsi="Tahoma" w:cs="Tahoma"/>
          <w:sz w:val="24"/>
          <w:szCs w:val="24"/>
        </w:rPr>
        <w:t xml:space="preserve"> efectivamente laborados por el actor y de aquellos en que se le reconoció el</w:t>
      </w:r>
      <w:r w:rsidR="00DA2E58" w:rsidRPr="00F77E30">
        <w:rPr>
          <w:rFonts w:ascii="Tahoma" w:hAnsi="Tahoma" w:cs="Tahoma"/>
          <w:sz w:val="24"/>
          <w:szCs w:val="24"/>
        </w:rPr>
        <w:t xml:space="preserve"> descanso compensatorio,</w:t>
      </w:r>
      <w:r w:rsidR="002B34CA" w:rsidRPr="00F77E30">
        <w:rPr>
          <w:rFonts w:ascii="Tahoma" w:hAnsi="Tahoma" w:cs="Tahoma"/>
          <w:sz w:val="24"/>
          <w:szCs w:val="24"/>
        </w:rPr>
        <w:t xml:space="preserve"> hecho que se ratifica con lo </w:t>
      </w:r>
      <w:r w:rsidR="00EB6362" w:rsidRPr="00F77E30">
        <w:rPr>
          <w:rFonts w:ascii="Tahoma" w:hAnsi="Tahoma" w:cs="Tahoma"/>
          <w:sz w:val="24"/>
          <w:szCs w:val="24"/>
        </w:rPr>
        <w:t>declarado por el testigo Yubany Antonio Gutiérrez</w:t>
      </w:r>
      <w:r w:rsidR="00E22D35" w:rsidRPr="00F77E30">
        <w:rPr>
          <w:rFonts w:ascii="Tahoma" w:hAnsi="Tahoma" w:cs="Tahoma"/>
          <w:sz w:val="24"/>
          <w:szCs w:val="24"/>
        </w:rPr>
        <w:t>, al indicar que no recordaba el código del día de descanso remunerado, porque no se utilizaba con mucha frecuencia</w:t>
      </w:r>
      <w:r w:rsidR="006B059F" w:rsidRPr="00F77E30">
        <w:rPr>
          <w:rFonts w:ascii="Tahoma" w:hAnsi="Tahoma" w:cs="Tahoma"/>
          <w:sz w:val="24"/>
          <w:szCs w:val="24"/>
        </w:rPr>
        <w:t xml:space="preserve"> en la liquidación de la nómina y la acotación en torno a que dichos días eran reconocidos de manera discrecional por el jefe de cada área, incluso en semanas no inmediatas a las de su causación. </w:t>
      </w:r>
    </w:p>
    <w:p w14:paraId="0F6D73C5" w14:textId="22B9895E" w:rsidR="008E3661" w:rsidRPr="00F77E30" w:rsidRDefault="008E3661" w:rsidP="00CB07D6">
      <w:pPr>
        <w:spacing w:after="0" w:line="276" w:lineRule="auto"/>
        <w:ind w:firstLine="708"/>
        <w:jc w:val="both"/>
        <w:rPr>
          <w:rFonts w:ascii="Tahoma" w:hAnsi="Tahoma" w:cs="Tahoma"/>
          <w:sz w:val="24"/>
          <w:szCs w:val="24"/>
        </w:rPr>
      </w:pPr>
    </w:p>
    <w:p w14:paraId="7ACFBD9B" w14:textId="3DE5573D" w:rsidR="00F959A5" w:rsidRPr="00F77E30" w:rsidRDefault="008E3661" w:rsidP="00CB07D6">
      <w:pPr>
        <w:spacing w:after="0" w:line="276" w:lineRule="auto"/>
        <w:ind w:firstLine="708"/>
        <w:jc w:val="both"/>
        <w:rPr>
          <w:rFonts w:ascii="Tahoma" w:hAnsi="Tahoma" w:cs="Tahoma"/>
          <w:sz w:val="24"/>
          <w:szCs w:val="24"/>
        </w:rPr>
      </w:pPr>
      <w:r w:rsidRPr="00F77E30">
        <w:rPr>
          <w:rFonts w:ascii="Tahoma" w:hAnsi="Tahoma" w:cs="Tahoma"/>
          <w:sz w:val="24"/>
          <w:szCs w:val="24"/>
        </w:rPr>
        <w:t>Por lo anterior, se concluye que</w:t>
      </w:r>
      <w:r w:rsidR="006B059F" w:rsidRPr="00F77E30">
        <w:rPr>
          <w:rFonts w:ascii="Tahoma" w:hAnsi="Tahoma" w:cs="Tahoma"/>
          <w:sz w:val="24"/>
          <w:szCs w:val="24"/>
        </w:rPr>
        <w:t>,</w:t>
      </w:r>
      <w:r w:rsidRPr="00F77E30">
        <w:rPr>
          <w:rFonts w:ascii="Tahoma" w:hAnsi="Tahoma" w:cs="Tahoma"/>
          <w:sz w:val="24"/>
          <w:szCs w:val="24"/>
        </w:rPr>
        <w:t xml:space="preserve"> por lo menos entre enero de 2009 y junio de 2019, el actor laboró de forma habitual </w:t>
      </w:r>
      <w:r w:rsidR="00542666" w:rsidRPr="00F77E30">
        <w:rPr>
          <w:rFonts w:ascii="Tahoma" w:hAnsi="Tahoma" w:cs="Tahoma"/>
          <w:sz w:val="24"/>
          <w:szCs w:val="24"/>
        </w:rPr>
        <w:t>los días domingo</w:t>
      </w:r>
      <w:r w:rsidR="006B059F" w:rsidRPr="00F77E30">
        <w:rPr>
          <w:rFonts w:ascii="Tahoma" w:hAnsi="Tahoma" w:cs="Tahoma"/>
          <w:sz w:val="24"/>
          <w:szCs w:val="24"/>
        </w:rPr>
        <w:t>,</w:t>
      </w:r>
      <w:r w:rsidR="00542666" w:rsidRPr="00F77E30">
        <w:rPr>
          <w:rFonts w:ascii="Tahoma" w:hAnsi="Tahoma" w:cs="Tahoma"/>
          <w:sz w:val="24"/>
          <w:szCs w:val="24"/>
        </w:rPr>
        <w:t xml:space="preserve"> sin que le hubieran otorgado el día de descanso compensatorio</w:t>
      </w:r>
      <w:r w:rsidR="006B059F" w:rsidRPr="00F77E30">
        <w:rPr>
          <w:rFonts w:ascii="Tahoma" w:hAnsi="Tahoma" w:cs="Tahoma"/>
          <w:sz w:val="24"/>
          <w:szCs w:val="24"/>
        </w:rPr>
        <w:t xml:space="preserve"> a la semana siguiente</w:t>
      </w:r>
      <w:r w:rsidR="00542666" w:rsidRPr="00F77E30">
        <w:rPr>
          <w:rFonts w:ascii="Tahoma" w:hAnsi="Tahoma" w:cs="Tahoma"/>
          <w:sz w:val="24"/>
          <w:szCs w:val="24"/>
        </w:rPr>
        <w:t xml:space="preserve">. </w:t>
      </w:r>
    </w:p>
    <w:p w14:paraId="0DAF0194" w14:textId="0DDC52DA" w:rsidR="00581647" w:rsidRPr="00F77E30" w:rsidRDefault="00581647" w:rsidP="00CB07D6">
      <w:pPr>
        <w:spacing w:after="0" w:line="276" w:lineRule="auto"/>
        <w:ind w:firstLine="708"/>
        <w:jc w:val="both"/>
        <w:rPr>
          <w:rFonts w:ascii="Tahoma" w:hAnsi="Tahoma" w:cs="Tahoma"/>
          <w:sz w:val="24"/>
          <w:szCs w:val="24"/>
        </w:rPr>
      </w:pPr>
    </w:p>
    <w:p w14:paraId="5EADC703" w14:textId="08688993" w:rsidR="00FB7B9B" w:rsidRPr="00F77E30" w:rsidRDefault="00ED386C" w:rsidP="00CB07D6">
      <w:pPr>
        <w:spacing w:after="0" w:line="276" w:lineRule="auto"/>
        <w:ind w:firstLine="708"/>
        <w:jc w:val="both"/>
        <w:rPr>
          <w:rFonts w:ascii="Tahoma" w:hAnsi="Tahoma" w:cs="Tahoma"/>
          <w:sz w:val="24"/>
          <w:szCs w:val="24"/>
        </w:rPr>
      </w:pPr>
      <w:r w:rsidRPr="00F77E30">
        <w:rPr>
          <w:rFonts w:ascii="Tahoma" w:hAnsi="Tahoma" w:cs="Tahoma"/>
          <w:sz w:val="24"/>
          <w:szCs w:val="24"/>
        </w:rPr>
        <w:t>En lo que atañe, a la naturaleza salarial del día de descanso, c</w:t>
      </w:r>
      <w:r w:rsidR="00581647" w:rsidRPr="00F77E30">
        <w:rPr>
          <w:rFonts w:ascii="Tahoma" w:hAnsi="Tahoma" w:cs="Tahoma"/>
          <w:sz w:val="24"/>
          <w:szCs w:val="24"/>
        </w:rPr>
        <w:t>abe a</w:t>
      </w:r>
      <w:r w:rsidR="008B4A50" w:rsidRPr="00F77E30">
        <w:rPr>
          <w:rFonts w:ascii="Tahoma" w:hAnsi="Tahoma" w:cs="Tahoma"/>
          <w:sz w:val="24"/>
          <w:szCs w:val="24"/>
        </w:rPr>
        <w:t xml:space="preserve">clarar </w:t>
      </w:r>
      <w:r w:rsidR="000A169A" w:rsidRPr="00F77E30">
        <w:rPr>
          <w:rFonts w:ascii="Tahoma" w:hAnsi="Tahoma" w:cs="Tahoma"/>
          <w:sz w:val="24"/>
          <w:szCs w:val="24"/>
        </w:rPr>
        <w:t>que,</w:t>
      </w:r>
      <w:r w:rsidR="008B4A50" w:rsidRPr="00F77E30">
        <w:rPr>
          <w:rFonts w:ascii="Tahoma" w:hAnsi="Tahoma" w:cs="Tahoma"/>
          <w:sz w:val="24"/>
          <w:szCs w:val="24"/>
        </w:rPr>
        <w:t xml:space="preserve"> en principio, </w:t>
      </w:r>
      <w:r w:rsidR="001C5FE9" w:rsidRPr="00F77E30">
        <w:rPr>
          <w:rFonts w:ascii="Tahoma" w:hAnsi="Tahoma" w:cs="Tahoma"/>
          <w:sz w:val="24"/>
          <w:szCs w:val="24"/>
        </w:rPr>
        <w:t>se encuentra comprendido en el salario mensual del trabajador, no obstante, ello no ocurre cuando el trabajador labora de forma habitual el día de descanso remunerado, pues en estos caso</w:t>
      </w:r>
      <w:r w:rsidR="008D48B8" w:rsidRPr="00F77E30">
        <w:rPr>
          <w:rFonts w:ascii="Tahoma" w:hAnsi="Tahoma" w:cs="Tahoma"/>
          <w:sz w:val="24"/>
          <w:szCs w:val="24"/>
        </w:rPr>
        <w:t xml:space="preserve">s el trabajador tiene derecho a disfrutar </w:t>
      </w:r>
      <w:r w:rsidR="000A169A" w:rsidRPr="00F77E30">
        <w:rPr>
          <w:rFonts w:ascii="Tahoma" w:hAnsi="Tahoma" w:cs="Tahoma"/>
          <w:sz w:val="24"/>
          <w:szCs w:val="24"/>
        </w:rPr>
        <w:t xml:space="preserve">tanto </w:t>
      </w:r>
      <w:r w:rsidR="008D48B8" w:rsidRPr="00F77E30">
        <w:rPr>
          <w:rFonts w:ascii="Tahoma" w:hAnsi="Tahoma" w:cs="Tahoma"/>
          <w:sz w:val="24"/>
          <w:szCs w:val="24"/>
        </w:rPr>
        <w:t>del recargo</w:t>
      </w:r>
      <w:r w:rsidR="000A169A" w:rsidRPr="00F77E30">
        <w:rPr>
          <w:rFonts w:ascii="Tahoma" w:hAnsi="Tahoma" w:cs="Tahoma"/>
          <w:sz w:val="24"/>
          <w:szCs w:val="24"/>
        </w:rPr>
        <w:t xml:space="preserve">, como </w:t>
      </w:r>
      <w:r w:rsidR="008D48B8" w:rsidRPr="00F77E30">
        <w:rPr>
          <w:rFonts w:ascii="Tahoma" w:hAnsi="Tahoma" w:cs="Tahoma"/>
          <w:sz w:val="24"/>
          <w:szCs w:val="24"/>
        </w:rPr>
        <w:t>del día de descanso remunerado.</w:t>
      </w:r>
    </w:p>
    <w:p w14:paraId="3766D820" w14:textId="2220C838" w:rsidR="00FB7B9B" w:rsidRPr="00F77E30" w:rsidRDefault="008D48B8"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 </w:t>
      </w:r>
    </w:p>
    <w:p w14:paraId="4DF068AE" w14:textId="77D03660" w:rsidR="008B0736" w:rsidRPr="00F77E30" w:rsidRDefault="00FB7B9B" w:rsidP="00CB07D6">
      <w:pPr>
        <w:spacing w:after="0" w:line="276" w:lineRule="auto"/>
        <w:ind w:firstLine="708"/>
        <w:jc w:val="both"/>
        <w:rPr>
          <w:rFonts w:ascii="Tahoma" w:hAnsi="Tahoma" w:cs="Tahoma"/>
          <w:i/>
          <w:iCs/>
          <w:sz w:val="24"/>
          <w:szCs w:val="24"/>
        </w:rPr>
      </w:pPr>
      <w:r w:rsidRPr="00F77E30">
        <w:rPr>
          <w:rFonts w:ascii="Tahoma" w:hAnsi="Tahoma" w:cs="Tahoma"/>
          <w:sz w:val="24"/>
          <w:szCs w:val="24"/>
        </w:rPr>
        <w:t>R</w:t>
      </w:r>
      <w:r w:rsidR="008F27DF" w:rsidRPr="00F77E30">
        <w:rPr>
          <w:rFonts w:ascii="Tahoma" w:hAnsi="Tahoma" w:cs="Tahoma"/>
          <w:sz w:val="24"/>
          <w:szCs w:val="24"/>
        </w:rPr>
        <w:t xml:space="preserve">especto de los días de descanso no disfrutados, </w:t>
      </w:r>
      <w:r w:rsidR="00A42568" w:rsidRPr="00F77E30">
        <w:rPr>
          <w:rFonts w:ascii="Tahoma" w:hAnsi="Tahoma" w:cs="Tahoma"/>
          <w:sz w:val="24"/>
          <w:szCs w:val="24"/>
        </w:rPr>
        <w:t xml:space="preserve">explicó la Corte Suprema de Justicia en </w:t>
      </w:r>
      <w:r w:rsidR="003119FD" w:rsidRPr="00F77E30">
        <w:rPr>
          <w:rFonts w:ascii="Tahoma" w:hAnsi="Tahoma" w:cs="Tahoma"/>
          <w:sz w:val="24"/>
          <w:szCs w:val="24"/>
        </w:rPr>
        <w:t xml:space="preserve">providencia </w:t>
      </w:r>
      <w:r w:rsidR="007848F5" w:rsidRPr="00F77E30">
        <w:rPr>
          <w:rFonts w:ascii="Tahoma" w:hAnsi="Tahoma" w:cs="Tahoma"/>
          <w:sz w:val="24"/>
          <w:szCs w:val="24"/>
        </w:rPr>
        <w:t>Rad. 20029 del 25 de junio de 2003 lo siguiente:</w:t>
      </w:r>
      <w:r w:rsidR="007848F5" w:rsidRPr="00F77E30">
        <w:rPr>
          <w:rFonts w:ascii="Tahoma" w:hAnsi="Tahoma" w:cs="Tahoma"/>
          <w:i/>
          <w:iCs/>
          <w:sz w:val="24"/>
          <w:szCs w:val="24"/>
        </w:rPr>
        <w:t xml:space="preserve"> “</w:t>
      </w:r>
      <w:r w:rsidR="007848F5" w:rsidRPr="00644BF5">
        <w:rPr>
          <w:rFonts w:ascii="Tahoma" w:hAnsi="Tahoma" w:cs="Tahoma"/>
          <w:i/>
          <w:iCs/>
          <w:szCs w:val="24"/>
        </w:rPr>
        <w:t>hay</w:t>
      </w:r>
      <w:r w:rsidR="008B0736" w:rsidRPr="00644BF5">
        <w:rPr>
          <w:rFonts w:ascii="Tahoma" w:hAnsi="Tahoma" w:cs="Tahoma"/>
          <w:i/>
          <w:iCs/>
          <w:szCs w:val="24"/>
        </w:rPr>
        <w:t xml:space="preserve"> que entender que ese disfrute se presenta cuando está vigente el contrato de trabajo, no puede lícitamente llegarse a concluir que aquel a quien se le ha negado ese descanso, teniendo derecho a él, lo pierde porque el contrato de trabajo se terminó. Sin duda alguna </w:t>
      </w:r>
      <w:r w:rsidR="007848F5" w:rsidRPr="00644BF5">
        <w:rPr>
          <w:rFonts w:ascii="Tahoma" w:hAnsi="Tahoma" w:cs="Tahoma"/>
          <w:i/>
          <w:iCs/>
          <w:szCs w:val="24"/>
        </w:rPr>
        <w:t>que,</w:t>
      </w:r>
      <w:r w:rsidR="008B0736" w:rsidRPr="00644BF5">
        <w:rPr>
          <w:rFonts w:ascii="Tahoma" w:hAnsi="Tahoma" w:cs="Tahoma"/>
          <w:i/>
          <w:iCs/>
          <w:szCs w:val="24"/>
        </w:rPr>
        <w:t xml:space="preserve"> finiquitado el vínculo, no puede ya el extrabajador tomar los días debidos y utilizarlos para su descanso físico, como si se tratara de descansos compensatorios; pero eso no implica de ninguna manera que deba perder </w:t>
      </w:r>
      <w:r w:rsidR="008B0736" w:rsidRPr="00644BF5">
        <w:rPr>
          <w:rFonts w:ascii="Tahoma" w:hAnsi="Tahoma" w:cs="Tahoma"/>
          <w:i/>
          <w:iCs/>
          <w:szCs w:val="24"/>
          <w:u w:val="single"/>
        </w:rPr>
        <w:t>su equivalente en salario</w:t>
      </w:r>
      <w:r w:rsidR="008B0736" w:rsidRPr="00644BF5">
        <w:rPr>
          <w:rFonts w:ascii="Tahoma" w:hAnsi="Tahoma" w:cs="Tahoma"/>
          <w:i/>
          <w:iCs/>
          <w:szCs w:val="24"/>
        </w:rPr>
        <w:t>, ya que ello sería tanto como premiar al empleador que incumple la ley</w:t>
      </w:r>
      <w:r w:rsidR="008B0736" w:rsidRPr="00F77E30">
        <w:rPr>
          <w:rFonts w:ascii="Tahoma" w:hAnsi="Tahoma" w:cs="Tahoma"/>
          <w:i/>
          <w:iCs/>
          <w:sz w:val="24"/>
          <w:szCs w:val="24"/>
        </w:rPr>
        <w:t>”</w:t>
      </w:r>
      <w:r w:rsidR="00C852AA" w:rsidRPr="00F77E30">
        <w:rPr>
          <w:rFonts w:ascii="Tahoma" w:hAnsi="Tahoma" w:cs="Tahoma"/>
          <w:i/>
          <w:iCs/>
          <w:sz w:val="24"/>
          <w:szCs w:val="24"/>
        </w:rPr>
        <w:t xml:space="preserve"> (subrayado </w:t>
      </w:r>
      <w:r w:rsidR="00CD1E84" w:rsidRPr="00F77E30">
        <w:rPr>
          <w:rFonts w:ascii="Tahoma" w:hAnsi="Tahoma" w:cs="Tahoma"/>
          <w:i/>
          <w:iCs/>
          <w:sz w:val="24"/>
          <w:szCs w:val="24"/>
        </w:rPr>
        <w:t>fuera del texto original)</w:t>
      </w:r>
      <w:r w:rsidR="006D1316" w:rsidRPr="00F77E30">
        <w:rPr>
          <w:rFonts w:ascii="Tahoma" w:hAnsi="Tahoma" w:cs="Tahoma"/>
          <w:i/>
          <w:iCs/>
          <w:sz w:val="24"/>
          <w:szCs w:val="24"/>
        </w:rPr>
        <w:t xml:space="preserve">. </w:t>
      </w:r>
    </w:p>
    <w:p w14:paraId="09C30234" w14:textId="19384C26" w:rsidR="006D1316" w:rsidRPr="00F77E30" w:rsidRDefault="006D1316" w:rsidP="00CB07D6">
      <w:pPr>
        <w:spacing w:after="0" w:line="276" w:lineRule="auto"/>
        <w:ind w:firstLine="708"/>
        <w:jc w:val="both"/>
        <w:rPr>
          <w:rFonts w:ascii="Tahoma" w:hAnsi="Tahoma" w:cs="Tahoma"/>
          <w:i/>
          <w:iCs/>
          <w:sz w:val="24"/>
          <w:szCs w:val="24"/>
        </w:rPr>
      </w:pPr>
    </w:p>
    <w:p w14:paraId="7FD85BA4" w14:textId="4DFD4CDA" w:rsidR="00576043" w:rsidRPr="00F77E30" w:rsidRDefault="002134AC"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Mismo argumento utilizado </w:t>
      </w:r>
      <w:r w:rsidR="006D1316" w:rsidRPr="00F77E30">
        <w:rPr>
          <w:rFonts w:ascii="Tahoma" w:hAnsi="Tahoma" w:cs="Tahoma"/>
          <w:sz w:val="24"/>
          <w:szCs w:val="24"/>
        </w:rPr>
        <w:t xml:space="preserve">en la sentencia </w:t>
      </w:r>
      <w:r w:rsidR="00A42568" w:rsidRPr="00F77E30">
        <w:rPr>
          <w:rFonts w:ascii="Tahoma" w:hAnsi="Tahoma" w:cs="Tahoma"/>
          <w:sz w:val="24"/>
          <w:szCs w:val="24"/>
        </w:rPr>
        <w:t xml:space="preserve">SL 4813 de 2020 </w:t>
      </w:r>
      <w:r w:rsidRPr="00F77E30">
        <w:rPr>
          <w:rFonts w:ascii="Tahoma" w:hAnsi="Tahoma" w:cs="Tahoma"/>
          <w:sz w:val="24"/>
          <w:szCs w:val="24"/>
        </w:rPr>
        <w:t xml:space="preserve">donde </w:t>
      </w:r>
      <w:r w:rsidR="006D1316" w:rsidRPr="00F77E30">
        <w:rPr>
          <w:rFonts w:ascii="Tahoma" w:hAnsi="Tahoma" w:cs="Tahoma"/>
          <w:sz w:val="24"/>
          <w:szCs w:val="24"/>
        </w:rPr>
        <w:t>precisó:</w:t>
      </w:r>
      <w:r w:rsidR="00A42568" w:rsidRPr="00F77E30">
        <w:rPr>
          <w:rFonts w:ascii="Tahoma" w:hAnsi="Tahoma" w:cs="Tahoma"/>
          <w:sz w:val="24"/>
          <w:szCs w:val="24"/>
        </w:rPr>
        <w:t xml:space="preserve"> </w:t>
      </w:r>
      <w:r w:rsidR="00A42568" w:rsidRPr="00F77E30">
        <w:rPr>
          <w:rFonts w:ascii="Tahoma" w:hAnsi="Tahoma" w:cs="Tahoma"/>
          <w:i/>
          <w:iCs/>
          <w:sz w:val="24"/>
          <w:szCs w:val="24"/>
        </w:rPr>
        <w:t>“</w:t>
      </w:r>
      <w:r w:rsidR="008D48B8" w:rsidRPr="00644BF5">
        <w:rPr>
          <w:rFonts w:ascii="Tahoma" w:hAnsi="Tahoma" w:cs="Tahoma"/>
          <w:i/>
          <w:iCs/>
          <w:szCs w:val="24"/>
        </w:rPr>
        <w:t>si el vínculo laboral finaliza y el trabajador no alcanzó a disfrutar de los compensatorios</w:t>
      </w:r>
      <w:r w:rsidR="008768F8" w:rsidRPr="00644BF5">
        <w:rPr>
          <w:rFonts w:ascii="Tahoma" w:hAnsi="Tahoma" w:cs="Tahoma"/>
          <w:i/>
          <w:iCs/>
          <w:szCs w:val="24"/>
        </w:rPr>
        <w:t xml:space="preserve">, debe pagársele en dinero esos días, dado que, por lógicas razones, el descanso sería imposible  de conceder materialmente, pero eso no significa que el empleador quede exonerado o libre de cualquier consecuencia, beneficiándose del trabajo sin su correspondiente contraprestación, </w:t>
      </w:r>
      <w:r w:rsidR="008768F8" w:rsidRPr="00644BF5">
        <w:rPr>
          <w:rFonts w:ascii="Tahoma" w:hAnsi="Tahoma" w:cs="Tahoma"/>
          <w:i/>
          <w:iCs/>
          <w:szCs w:val="24"/>
        </w:rPr>
        <w:lastRenderedPageBreak/>
        <w:t>lo que implica, que en esos casos debe pagar el valor de tales períodos</w:t>
      </w:r>
      <w:r w:rsidR="00A62AAC" w:rsidRPr="00F77E30">
        <w:rPr>
          <w:rFonts w:ascii="Tahoma" w:hAnsi="Tahoma" w:cs="Tahoma"/>
          <w:i/>
          <w:iCs/>
          <w:sz w:val="24"/>
          <w:szCs w:val="24"/>
        </w:rPr>
        <w:t>”.</w:t>
      </w:r>
      <w:r w:rsidR="003119FD" w:rsidRPr="00F77E30">
        <w:rPr>
          <w:rFonts w:ascii="Tahoma" w:hAnsi="Tahoma" w:cs="Tahoma"/>
          <w:sz w:val="24"/>
          <w:szCs w:val="24"/>
        </w:rPr>
        <w:t xml:space="preserve"> </w:t>
      </w:r>
      <w:r w:rsidRPr="00F77E30">
        <w:rPr>
          <w:rFonts w:ascii="Tahoma" w:hAnsi="Tahoma" w:cs="Tahoma"/>
          <w:sz w:val="24"/>
          <w:szCs w:val="24"/>
        </w:rPr>
        <w:t xml:space="preserve"> Y </w:t>
      </w:r>
      <w:r w:rsidR="00834EAD" w:rsidRPr="00F77E30">
        <w:rPr>
          <w:rFonts w:ascii="Tahoma" w:hAnsi="Tahoma" w:cs="Tahoma"/>
          <w:sz w:val="24"/>
          <w:szCs w:val="24"/>
        </w:rPr>
        <w:t>donde,</w:t>
      </w:r>
      <w:r w:rsidRPr="00F77E30">
        <w:rPr>
          <w:rFonts w:ascii="Tahoma" w:hAnsi="Tahoma" w:cs="Tahoma"/>
          <w:sz w:val="24"/>
          <w:szCs w:val="24"/>
        </w:rPr>
        <w:t xml:space="preserve"> además, </w:t>
      </w:r>
      <w:r w:rsidR="003119FD" w:rsidRPr="00F77E30">
        <w:rPr>
          <w:rFonts w:ascii="Tahoma" w:hAnsi="Tahoma" w:cs="Tahoma"/>
          <w:sz w:val="24"/>
          <w:szCs w:val="24"/>
        </w:rPr>
        <w:t>avaló la condena de la indemnización moratoria del artículo 65 del CST ante el impago del valor de los días compensatorios a la terminación del contrato, sobre la base de que el trabajo en días dominicales constituía salario, al tenor de lo dispuesto en el artículo 127 del CST.</w:t>
      </w:r>
    </w:p>
    <w:p w14:paraId="1A4AC750" w14:textId="41CD0847" w:rsidR="000A169A" w:rsidRPr="00F77E30" w:rsidRDefault="000A169A" w:rsidP="00CB07D6">
      <w:pPr>
        <w:spacing w:after="0" w:line="276" w:lineRule="auto"/>
        <w:jc w:val="both"/>
        <w:rPr>
          <w:rFonts w:ascii="Tahoma" w:hAnsi="Tahoma" w:cs="Tahoma"/>
          <w:sz w:val="24"/>
          <w:szCs w:val="24"/>
        </w:rPr>
      </w:pPr>
    </w:p>
    <w:p w14:paraId="03F4FC11" w14:textId="083C6704" w:rsidR="00C26FAD" w:rsidRPr="00F77E30" w:rsidRDefault="00C26FAD" w:rsidP="00CB07D6">
      <w:pPr>
        <w:spacing w:after="0" w:line="276" w:lineRule="auto"/>
        <w:ind w:firstLine="708"/>
        <w:jc w:val="both"/>
        <w:rPr>
          <w:rFonts w:ascii="Tahoma" w:hAnsi="Tahoma" w:cs="Tahoma"/>
          <w:sz w:val="24"/>
          <w:szCs w:val="24"/>
        </w:rPr>
      </w:pPr>
      <w:r w:rsidRPr="00F77E30">
        <w:rPr>
          <w:rFonts w:ascii="Tahoma" w:hAnsi="Tahoma" w:cs="Tahoma"/>
          <w:sz w:val="24"/>
          <w:szCs w:val="24"/>
        </w:rPr>
        <w:t>Por lo anterior, bajo la misma intelección, se ordenará el reajuste de los aportes a la seguridad social y reliquidación de las prestaciones económicas, teniendo en cuenta que para estas últimas se encuentran prescritos los emolumentos adeudados con posterioridad al 21 de agosto de 2017, debido a que el actor radicó la demanda 21 de agosto de 2020</w:t>
      </w:r>
      <w:r w:rsidR="00451AE6" w:rsidRPr="00F77E30">
        <w:rPr>
          <w:rFonts w:ascii="Tahoma" w:hAnsi="Tahoma" w:cs="Tahoma"/>
          <w:sz w:val="24"/>
          <w:szCs w:val="24"/>
        </w:rPr>
        <w:t>;</w:t>
      </w:r>
      <w:r w:rsidRPr="00F77E30">
        <w:rPr>
          <w:rFonts w:ascii="Tahoma" w:hAnsi="Tahoma" w:cs="Tahoma"/>
          <w:sz w:val="24"/>
          <w:szCs w:val="24"/>
        </w:rPr>
        <w:t xml:space="preserve"> asimismo, se descontarán los días pagados por conceto de descanso remunerado dominical, en virtud de lo cual se declararán probadas parcialmente las excepciones de prescripción y pago, conforme se avizora en los siguientes cuadros: </w:t>
      </w:r>
    </w:p>
    <w:p w14:paraId="6876D40B" w14:textId="77777777" w:rsidR="00C26FAD" w:rsidRPr="00F77E30" w:rsidRDefault="00C26FAD" w:rsidP="00CB07D6">
      <w:pPr>
        <w:spacing w:after="0" w:line="276" w:lineRule="auto"/>
        <w:ind w:firstLine="708"/>
        <w:jc w:val="both"/>
        <w:rPr>
          <w:rFonts w:ascii="Tahoma" w:hAnsi="Tahoma" w:cs="Tahoma"/>
          <w:sz w:val="24"/>
          <w:szCs w:val="24"/>
        </w:rPr>
      </w:pPr>
    </w:p>
    <w:tbl>
      <w:tblPr>
        <w:tblW w:w="5000" w:type="pct"/>
        <w:tblCellMar>
          <w:left w:w="70" w:type="dxa"/>
          <w:right w:w="70" w:type="dxa"/>
        </w:tblCellMar>
        <w:tblLook w:val="04A0" w:firstRow="1" w:lastRow="0" w:firstColumn="1" w:lastColumn="0" w:noHBand="0" w:noVBand="1"/>
      </w:tblPr>
      <w:tblGrid>
        <w:gridCol w:w="799"/>
        <w:gridCol w:w="1480"/>
        <w:gridCol w:w="1193"/>
        <w:gridCol w:w="960"/>
        <w:gridCol w:w="1056"/>
        <w:gridCol w:w="733"/>
        <w:gridCol w:w="1042"/>
        <w:gridCol w:w="1794"/>
      </w:tblGrid>
      <w:tr w:rsidR="00C26FAD" w:rsidRPr="00F77E30" w14:paraId="4FA1C492" w14:textId="77777777" w:rsidTr="00D36582">
        <w:trPr>
          <w:trHeight w:val="300"/>
        </w:trPr>
        <w:tc>
          <w:tcPr>
            <w:tcW w:w="4041"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B188DB"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REAJUSTE DE APORTES</w:t>
            </w:r>
          </w:p>
        </w:tc>
        <w:tc>
          <w:tcPr>
            <w:tcW w:w="95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02DC11C1"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DESCANSO COMPENSATORIO</w:t>
            </w:r>
          </w:p>
        </w:tc>
      </w:tr>
      <w:tr w:rsidR="00C26FAD" w:rsidRPr="00F77E30" w14:paraId="718A34D1" w14:textId="77777777" w:rsidTr="00D36582">
        <w:trPr>
          <w:trHeight w:val="600"/>
        </w:trPr>
        <w:tc>
          <w:tcPr>
            <w:tcW w:w="511" w:type="pct"/>
            <w:tcBorders>
              <w:top w:val="nil"/>
              <w:left w:val="single" w:sz="4" w:space="0" w:color="auto"/>
              <w:bottom w:val="single" w:sz="4" w:space="0" w:color="auto"/>
              <w:right w:val="single" w:sz="4" w:space="0" w:color="auto"/>
            </w:tcBorders>
            <w:shd w:val="clear" w:color="auto" w:fill="auto"/>
            <w:noWrap/>
            <w:vAlign w:val="bottom"/>
            <w:hideMark/>
          </w:tcPr>
          <w:p w14:paraId="0BFEFC5F"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AÑO</w:t>
            </w:r>
          </w:p>
        </w:tc>
        <w:tc>
          <w:tcPr>
            <w:tcW w:w="887" w:type="pct"/>
            <w:tcBorders>
              <w:top w:val="nil"/>
              <w:left w:val="nil"/>
              <w:bottom w:val="single" w:sz="4" w:space="0" w:color="auto"/>
              <w:right w:val="single" w:sz="4" w:space="0" w:color="auto"/>
            </w:tcBorders>
            <w:shd w:val="clear" w:color="auto" w:fill="auto"/>
            <w:noWrap/>
            <w:vAlign w:val="bottom"/>
            <w:hideMark/>
          </w:tcPr>
          <w:p w14:paraId="50247F22"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MES</w:t>
            </w:r>
          </w:p>
        </w:tc>
        <w:tc>
          <w:tcPr>
            <w:tcW w:w="565" w:type="pct"/>
            <w:tcBorders>
              <w:top w:val="nil"/>
              <w:left w:val="nil"/>
              <w:bottom w:val="single" w:sz="4" w:space="0" w:color="auto"/>
              <w:right w:val="single" w:sz="4" w:space="0" w:color="auto"/>
            </w:tcBorders>
            <w:shd w:val="clear" w:color="auto" w:fill="auto"/>
            <w:noWrap/>
            <w:vAlign w:val="bottom"/>
            <w:hideMark/>
          </w:tcPr>
          <w:p w14:paraId="232E2527"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SALARIO</w:t>
            </w:r>
          </w:p>
        </w:tc>
        <w:tc>
          <w:tcPr>
            <w:tcW w:w="511" w:type="pct"/>
            <w:tcBorders>
              <w:top w:val="nil"/>
              <w:left w:val="nil"/>
              <w:bottom w:val="single" w:sz="4" w:space="0" w:color="auto"/>
              <w:right w:val="single" w:sz="4" w:space="0" w:color="auto"/>
            </w:tcBorders>
            <w:shd w:val="clear" w:color="auto" w:fill="auto"/>
            <w:vAlign w:val="bottom"/>
            <w:hideMark/>
          </w:tcPr>
          <w:p w14:paraId="3C540EED"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DIAS DEBIDOS</w:t>
            </w:r>
          </w:p>
        </w:tc>
        <w:tc>
          <w:tcPr>
            <w:tcW w:w="553" w:type="pct"/>
            <w:tcBorders>
              <w:top w:val="nil"/>
              <w:left w:val="nil"/>
              <w:bottom w:val="single" w:sz="4" w:space="0" w:color="auto"/>
              <w:right w:val="single" w:sz="4" w:space="0" w:color="auto"/>
            </w:tcBorders>
            <w:shd w:val="clear" w:color="auto" w:fill="auto"/>
            <w:vAlign w:val="bottom"/>
            <w:hideMark/>
          </w:tcPr>
          <w:p w14:paraId="7FCD780E"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DIAS PAGADOS</w:t>
            </w:r>
          </w:p>
        </w:tc>
        <w:tc>
          <w:tcPr>
            <w:tcW w:w="418" w:type="pct"/>
            <w:tcBorders>
              <w:top w:val="nil"/>
              <w:left w:val="nil"/>
              <w:bottom w:val="single" w:sz="4" w:space="0" w:color="auto"/>
              <w:right w:val="single" w:sz="4" w:space="0" w:color="auto"/>
            </w:tcBorders>
            <w:shd w:val="clear" w:color="auto" w:fill="auto"/>
            <w:vAlign w:val="bottom"/>
            <w:hideMark/>
          </w:tcPr>
          <w:p w14:paraId="0883A8C0"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TOTAL DIAS</w:t>
            </w:r>
          </w:p>
        </w:tc>
        <w:tc>
          <w:tcPr>
            <w:tcW w:w="595" w:type="pct"/>
            <w:tcBorders>
              <w:top w:val="nil"/>
              <w:left w:val="nil"/>
              <w:bottom w:val="single" w:sz="4" w:space="0" w:color="auto"/>
              <w:right w:val="single" w:sz="4" w:space="0" w:color="auto"/>
            </w:tcBorders>
            <w:shd w:val="clear" w:color="auto" w:fill="auto"/>
            <w:vAlign w:val="bottom"/>
            <w:hideMark/>
          </w:tcPr>
          <w:p w14:paraId="3DED8460"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REAJUSTE</w:t>
            </w: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5BFC1A4F" w14:textId="77777777" w:rsidR="00C26FAD" w:rsidRPr="00F77E30" w:rsidRDefault="00C26FAD" w:rsidP="00D36582">
            <w:pPr>
              <w:spacing w:after="0" w:line="240" w:lineRule="auto"/>
              <w:rPr>
                <w:rFonts w:ascii="Calibri" w:eastAsia="Times New Roman" w:hAnsi="Calibri" w:cs="Calibri"/>
                <w:b/>
                <w:bCs/>
                <w:color w:val="000000"/>
                <w:lang w:eastAsia="es-CO"/>
              </w:rPr>
            </w:pPr>
          </w:p>
        </w:tc>
      </w:tr>
      <w:tr w:rsidR="00C26FAD" w:rsidRPr="00F77E30" w14:paraId="7265C9CB"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E193A3F"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2009</w:t>
            </w:r>
          </w:p>
        </w:tc>
        <w:tc>
          <w:tcPr>
            <w:tcW w:w="887" w:type="pct"/>
            <w:tcBorders>
              <w:top w:val="nil"/>
              <w:left w:val="nil"/>
              <w:bottom w:val="single" w:sz="4" w:space="0" w:color="auto"/>
              <w:right w:val="single" w:sz="4" w:space="0" w:color="auto"/>
            </w:tcBorders>
            <w:shd w:val="clear" w:color="auto" w:fill="auto"/>
            <w:vAlign w:val="bottom"/>
            <w:hideMark/>
          </w:tcPr>
          <w:p w14:paraId="08DC7AB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0D5BE98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1A1A21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777AC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51B5C2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5AAEFD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49C0541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6CE843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5FB64B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5854610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381B367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0706374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48428F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D23603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412F26C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w:t>
            </w:r>
          </w:p>
        </w:tc>
        <w:tc>
          <w:tcPr>
            <w:tcW w:w="959" w:type="pct"/>
            <w:tcBorders>
              <w:top w:val="nil"/>
              <w:left w:val="nil"/>
              <w:bottom w:val="single" w:sz="4" w:space="0" w:color="auto"/>
              <w:right w:val="single" w:sz="4" w:space="0" w:color="auto"/>
            </w:tcBorders>
            <w:shd w:val="clear" w:color="auto" w:fill="auto"/>
            <w:noWrap/>
            <w:vAlign w:val="bottom"/>
            <w:hideMark/>
          </w:tcPr>
          <w:p w14:paraId="48F053E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D0484F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BB291D5"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0C919B8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490778E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3EB63C5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035AA3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5CF432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B4F830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0462CAA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608335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16CCE1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162B3F9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1432772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6F11754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BCCC61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49D7202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CF9C89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w:t>
            </w:r>
          </w:p>
        </w:tc>
        <w:tc>
          <w:tcPr>
            <w:tcW w:w="959" w:type="pct"/>
            <w:tcBorders>
              <w:top w:val="nil"/>
              <w:left w:val="nil"/>
              <w:bottom w:val="single" w:sz="4" w:space="0" w:color="auto"/>
              <w:right w:val="single" w:sz="4" w:space="0" w:color="auto"/>
            </w:tcBorders>
            <w:shd w:val="clear" w:color="auto" w:fill="auto"/>
            <w:noWrap/>
            <w:vAlign w:val="bottom"/>
            <w:hideMark/>
          </w:tcPr>
          <w:p w14:paraId="75923BA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AF348E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3A7569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45B2D17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781A11C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1B27DEF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63A0CED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B2C01A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247F43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w:t>
            </w:r>
          </w:p>
        </w:tc>
        <w:tc>
          <w:tcPr>
            <w:tcW w:w="959" w:type="pct"/>
            <w:tcBorders>
              <w:top w:val="nil"/>
              <w:left w:val="nil"/>
              <w:bottom w:val="single" w:sz="4" w:space="0" w:color="auto"/>
              <w:right w:val="single" w:sz="4" w:space="0" w:color="auto"/>
            </w:tcBorders>
            <w:shd w:val="clear" w:color="auto" w:fill="auto"/>
            <w:noWrap/>
            <w:vAlign w:val="bottom"/>
            <w:hideMark/>
          </w:tcPr>
          <w:p w14:paraId="2D71346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CB26EB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23F98D6"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2CD70D1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511E839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1AAB66A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3C8E58A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3BECEBA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B18EA0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55D6637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2BDB80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44D91C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2EDE8DC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2AF3041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47F16BB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3BDC7D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72A72DD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12972CB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4C9B093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E45B2BD"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348F89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5174DCC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0B46426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216EB5F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F47E6A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74685C4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62A9C25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$ 48.663</w:t>
            </w:r>
          </w:p>
        </w:tc>
        <w:tc>
          <w:tcPr>
            <w:tcW w:w="959" w:type="pct"/>
            <w:tcBorders>
              <w:top w:val="nil"/>
              <w:left w:val="nil"/>
              <w:bottom w:val="single" w:sz="4" w:space="0" w:color="auto"/>
              <w:right w:val="single" w:sz="4" w:space="0" w:color="auto"/>
            </w:tcBorders>
            <w:shd w:val="clear" w:color="auto" w:fill="auto"/>
            <w:noWrap/>
            <w:vAlign w:val="bottom"/>
            <w:hideMark/>
          </w:tcPr>
          <w:p w14:paraId="2590C79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97E784F"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2E6D00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3BC8894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1747E4C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3C207AA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50E937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B3C0F8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A2D6D7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2BCD2E8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155E704" w14:textId="77777777" w:rsidTr="00D36582">
        <w:trPr>
          <w:trHeight w:val="285"/>
        </w:trPr>
        <w:tc>
          <w:tcPr>
            <w:tcW w:w="511" w:type="pct"/>
            <w:vMerge/>
            <w:tcBorders>
              <w:top w:val="nil"/>
              <w:left w:val="single" w:sz="4" w:space="0" w:color="auto"/>
              <w:bottom w:val="single" w:sz="4" w:space="0" w:color="auto"/>
              <w:right w:val="single" w:sz="4" w:space="0" w:color="auto"/>
            </w:tcBorders>
            <w:vAlign w:val="center"/>
            <w:hideMark/>
          </w:tcPr>
          <w:p w14:paraId="03DA604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6BACDEC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61EC829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$ 729.950</w:t>
            </w:r>
          </w:p>
        </w:tc>
        <w:tc>
          <w:tcPr>
            <w:tcW w:w="511" w:type="pct"/>
            <w:tcBorders>
              <w:top w:val="nil"/>
              <w:left w:val="nil"/>
              <w:bottom w:val="single" w:sz="4" w:space="0" w:color="auto"/>
              <w:right w:val="single" w:sz="4" w:space="0" w:color="auto"/>
            </w:tcBorders>
            <w:shd w:val="clear" w:color="auto" w:fill="auto"/>
            <w:noWrap/>
            <w:vAlign w:val="bottom"/>
            <w:hideMark/>
          </w:tcPr>
          <w:p w14:paraId="4959C6B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4297D1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6B021E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7E10CF1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$ 97.327</w:t>
            </w:r>
          </w:p>
        </w:tc>
        <w:tc>
          <w:tcPr>
            <w:tcW w:w="959" w:type="pct"/>
            <w:tcBorders>
              <w:top w:val="nil"/>
              <w:left w:val="nil"/>
              <w:bottom w:val="single" w:sz="4" w:space="0" w:color="auto"/>
              <w:right w:val="single" w:sz="4" w:space="0" w:color="auto"/>
            </w:tcBorders>
            <w:shd w:val="clear" w:color="auto" w:fill="auto"/>
            <w:noWrap/>
            <w:vAlign w:val="bottom"/>
            <w:hideMark/>
          </w:tcPr>
          <w:p w14:paraId="65E5861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41955DF"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478C42F1"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2010</w:t>
            </w:r>
          </w:p>
        </w:tc>
        <w:tc>
          <w:tcPr>
            <w:tcW w:w="887" w:type="pct"/>
            <w:tcBorders>
              <w:top w:val="nil"/>
              <w:left w:val="nil"/>
              <w:bottom w:val="single" w:sz="4" w:space="0" w:color="auto"/>
              <w:right w:val="single" w:sz="4" w:space="0" w:color="auto"/>
            </w:tcBorders>
            <w:shd w:val="clear" w:color="auto" w:fill="auto"/>
            <w:vAlign w:val="bottom"/>
            <w:hideMark/>
          </w:tcPr>
          <w:p w14:paraId="6AF1041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3B37FAA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6D98510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76A654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7BAEFB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798BF4E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w:t>
            </w:r>
          </w:p>
        </w:tc>
        <w:tc>
          <w:tcPr>
            <w:tcW w:w="959" w:type="pct"/>
            <w:tcBorders>
              <w:top w:val="nil"/>
              <w:left w:val="nil"/>
              <w:bottom w:val="single" w:sz="4" w:space="0" w:color="auto"/>
              <w:right w:val="single" w:sz="4" w:space="0" w:color="auto"/>
            </w:tcBorders>
            <w:shd w:val="clear" w:color="auto" w:fill="auto"/>
            <w:noWrap/>
            <w:vAlign w:val="bottom"/>
            <w:hideMark/>
          </w:tcPr>
          <w:p w14:paraId="0940556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028DAF5"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AFFEC6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271C311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7F92F4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43C9FD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3708A7B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217827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3AF48DF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$ 50.172</w:t>
            </w:r>
          </w:p>
        </w:tc>
        <w:tc>
          <w:tcPr>
            <w:tcW w:w="959" w:type="pct"/>
            <w:tcBorders>
              <w:top w:val="nil"/>
              <w:left w:val="nil"/>
              <w:bottom w:val="single" w:sz="4" w:space="0" w:color="auto"/>
              <w:right w:val="single" w:sz="4" w:space="0" w:color="auto"/>
            </w:tcBorders>
            <w:shd w:val="clear" w:color="auto" w:fill="auto"/>
            <w:noWrap/>
            <w:vAlign w:val="bottom"/>
            <w:hideMark/>
          </w:tcPr>
          <w:p w14:paraId="52F6C67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1AD7728"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A64E26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2B4DD3B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63BF246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36E5AF2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47E776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2B6FE9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151905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w:t>
            </w:r>
          </w:p>
        </w:tc>
        <w:tc>
          <w:tcPr>
            <w:tcW w:w="959" w:type="pct"/>
            <w:tcBorders>
              <w:top w:val="nil"/>
              <w:left w:val="nil"/>
              <w:bottom w:val="single" w:sz="4" w:space="0" w:color="auto"/>
              <w:right w:val="single" w:sz="4" w:space="0" w:color="auto"/>
            </w:tcBorders>
            <w:shd w:val="clear" w:color="auto" w:fill="auto"/>
            <w:noWrap/>
            <w:vAlign w:val="bottom"/>
            <w:hideMark/>
          </w:tcPr>
          <w:p w14:paraId="111C31C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99C8B1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6C0FC4A"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649B9D0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40E3963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7606AE2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954A0E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3EAEA74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D54EA8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$ 100.344</w:t>
            </w:r>
          </w:p>
        </w:tc>
        <w:tc>
          <w:tcPr>
            <w:tcW w:w="959" w:type="pct"/>
            <w:tcBorders>
              <w:top w:val="nil"/>
              <w:left w:val="nil"/>
              <w:bottom w:val="single" w:sz="4" w:space="0" w:color="auto"/>
              <w:right w:val="single" w:sz="4" w:space="0" w:color="auto"/>
            </w:tcBorders>
            <w:shd w:val="clear" w:color="auto" w:fill="auto"/>
            <w:noWrap/>
            <w:vAlign w:val="bottom"/>
            <w:hideMark/>
          </w:tcPr>
          <w:p w14:paraId="4DB6D1D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C4C813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5916387"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35A3E7E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6C04ECD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13FF2FC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3FD9A5C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BB8FEF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319E40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$ 100.344</w:t>
            </w:r>
          </w:p>
        </w:tc>
        <w:tc>
          <w:tcPr>
            <w:tcW w:w="959" w:type="pct"/>
            <w:tcBorders>
              <w:top w:val="nil"/>
              <w:left w:val="nil"/>
              <w:bottom w:val="single" w:sz="4" w:space="0" w:color="auto"/>
              <w:right w:val="single" w:sz="4" w:space="0" w:color="auto"/>
            </w:tcBorders>
            <w:shd w:val="clear" w:color="auto" w:fill="auto"/>
            <w:noWrap/>
            <w:vAlign w:val="bottom"/>
            <w:hideMark/>
          </w:tcPr>
          <w:p w14:paraId="334DD76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42C77FB"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E06518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4371ADF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7B2C7A8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74649E8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32257A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6789FEA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33FA599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$ 100.344</w:t>
            </w:r>
          </w:p>
        </w:tc>
        <w:tc>
          <w:tcPr>
            <w:tcW w:w="959" w:type="pct"/>
            <w:tcBorders>
              <w:top w:val="nil"/>
              <w:left w:val="nil"/>
              <w:bottom w:val="single" w:sz="4" w:space="0" w:color="auto"/>
              <w:right w:val="single" w:sz="4" w:space="0" w:color="auto"/>
            </w:tcBorders>
            <w:shd w:val="clear" w:color="auto" w:fill="auto"/>
            <w:noWrap/>
            <w:vAlign w:val="bottom"/>
            <w:hideMark/>
          </w:tcPr>
          <w:p w14:paraId="264B5C9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6C7B79D"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903B19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0DC022A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1EFD463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757C847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44F4036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0329B3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078A9C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$ 50.172</w:t>
            </w:r>
          </w:p>
        </w:tc>
        <w:tc>
          <w:tcPr>
            <w:tcW w:w="959" w:type="pct"/>
            <w:tcBorders>
              <w:top w:val="nil"/>
              <w:left w:val="nil"/>
              <w:bottom w:val="single" w:sz="4" w:space="0" w:color="auto"/>
              <w:right w:val="single" w:sz="4" w:space="0" w:color="auto"/>
            </w:tcBorders>
            <w:shd w:val="clear" w:color="auto" w:fill="auto"/>
            <w:noWrap/>
            <w:vAlign w:val="bottom"/>
            <w:hideMark/>
          </w:tcPr>
          <w:p w14:paraId="0015FE4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8BCF5B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6DBDE20"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0BE53BC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743420E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0EE0352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A64328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0F3F7B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A7396B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$ 100.344</w:t>
            </w:r>
          </w:p>
        </w:tc>
        <w:tc>
          <w:tcPr>
            <w:tcW w:w="959" w:type="pct"/>
            <w:tcBorders>
              <w:top w:val="nil"/>
              <w:left w:val="nil"/>
              <w:bottom w:val="single" w:sz="4" w:space="0" w:color="auto"/>
              <w:right w:val="single" w:sz="4" w:space="0" w:color="auto"/>
            </w:tcBorders>
            <w:shd w:val="clear" w:color="auto" w:fill="auto"/>
            <w:noWrap/>
            <w:vAlign w:val="bottom"/>
            <w:hideMark/>
          </w:tcPr>
          <w:p w14:paraId="2F6A369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754269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42C42A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510664A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7D4FA07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72CCA05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F302E0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661B4B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4D5E3D2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$ 50.172</w:t>
            </w:r>
          </w:p>
        </w:tc>
        <w:tc>
          <w:tcPr>
            <w:tcW w:w="959" w:type="pct"/>
            <w:tcBorders>
              <w:top w:val="nil"/>
              <w:left w:val="nil"/>
              <w:bottom w:val="single" w:sz="4" w:space="0" w:color="auto"/>
              <w:right w:val="single" w:sz="4" w:space="0" w:color="auto"/>
            </w:tcBorders>
            <w:shd w:val="clear" w:color="auto" w:fill="auto"/>
            <w:noWrap/>
            <w:vAlign w:val="bottom"/>
            <w:hideMark/>
          </w:tcPr>
          <w:p w14:paraId="335CB9E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F81905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25827C5"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vAlign w:val="bottom"/>
            <w:hideMark/>
          </w:tcPr>
          <w:p w14:paraId="4AFA990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0ACD103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$ 752.580</w:t>
            </w:r>
          </w:p>
        </w:tc>
        <w:tc>
          <w:tcPr>
            <w:tcW w:w="511" w:type="pct"/>
            <w:tcBorders>
              <w:top w:val="nil"/>
              <w:left w:val="nil"/>
              <w:bottom w:val="single" w:sz="4" w:space="0" w:color="auto"/>
              <w:right w:val="single" w:sz="4" w:space="0" w:color="auto"/>
            </w:tcBorders>
            <w:shd w:val="clear" w:color="auto" w:fill="auto"/>
            <w:noWrap/>
            <w:vAlign w:val="bottom"/>
            <w:hideMark/>
          </w:tcPr>
          <w:p w14:paraId="77F4A93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00C472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721332A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58A4DE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$ 75.258</w:t>
            </w:r>
          </w:p>
        </w:tc>
        <w:tc>
          <w:tcPr>
            <w:tcW w:w="959" w:type="pct"/>
            <w:tcBorders>
              <w:top w:val="nil"/>
              <w:left w:val="nil"/>
              <w:bottom w:val="single" w:sz="4" w:space="0" w:color="auto"/>
              <w:right w:val="single" w:sz="4" w:space="0" w:color="auto"/>
            </w:tcBorders>
            <w:shd w:val="clear" w:color="auto" w:fill="auto"/>
            <w:noWrap/>
            <w:vAlign w:val="bottom"/>
            <w:hideMark/>
          </w:tcPr>
          <w:p w14:paraId="05DBE23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D60530C"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vAlign w:val="center"/>
            <w:hideMark/>
          </w:tcPr>
          <w:p w14:paraId="088B8DA9"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2011</w:t>
            </w:r>
          </w:p>
        </w:tc>
        <w:tc>
          <w:tcPr>
            <w:tcW w:w="887" w:type="pct"/>
            <w:tcBorders>
              <w:top w:val="nil"/>
              <w:left w:val="nil"/>
              <w:bottom w:val="single" w:sz="4" w:space="0" w:color="auto"/>
              <w:right w:val="single" w:sz="4" w:space="0" w:color="auto"/>
            </w:tcBorders>
            <w:shd w:val="clear" w:color="auto" w:fill="auto"/>
            <w:noWrap/>
            <w:vAlign w:val="bottom"/>
            <w:hideMark/>
          </w:tcPr>
          <w:p w14:paraId="6CC6526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0F531FB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02F5810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F63F4E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8B762C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E55CF8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$ 104.529</w:t>
            </w:r>
          </w:p>
        </w:tc>
        <w:tc>
          <w:tcPr>
            <w:tcW w:w="959" w:type="pct"/>
            <w:tcBorders>
              <w:top w:val="nil"/>
              <w:left w:val="nil"/>
              <w:bottom w:val="single" w:sz="4" w:space="0" w:color="auto"/>
              <w:right w:val="single" w:sz="4" w:space="0" w:color="auto"/>
            </w:tcBorders>
            <w:shd w:val="clear" w:color="auto" w:fill="auto"/>
            <w:noWrap/>
            <w:vAlign w:val="bottom"/>
            <w:hideMark/>
          </w:tcPr>
          <w:p w14:paraId="0D082AD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C976C2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35EBE2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4B1293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3B862C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25751CD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18E0412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E30D90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6302A3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$ 52.265</w:t>
            </w:r>
          </w:p>
        </w:tc>
        <w:tc>
          <w:tcPr>
            <w:tcW w:w="959" w:type="pct"/>
            <w:tcBorders>
              <w:top w:val="nil"/>
              <w:left w:val="nil"/>
              <w:bottom w:val="single" w:sz="4" w:space="0" w:color="auto"/>
              <w:right w:val="single" w:sz="4" w:space="0" w:color="auto"/>
            </w:tcBorders>
            <w:shd w:val="clear" w:color="auto" w:fill="auto"/>
            <w:noWrap/>
            <w:vAlign w:val="bottom"/>
            <w:hideMark/>
          </w:tcPr>
          <w:p w14:paraId="773AFA0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AC7C38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81C432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F49BB4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4AA1CFB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3CAB236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C7A2A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5CC4C1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98ED67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$ 104.529</w:t>
            </w:r>
          </w:p>
        </w:tc>
        <w:tc>
          <w:tcPr>
            <w:tcW w:w="959" w:type="pct"/>
            <w:tcBorders>
              <w:top w:val="nil"/>
              <w:left w:val="nil"/>
              <w:bottom w:val="single" w:sz="4" w:space="0" w:color="auto"/>
              <w:right w:val="single" w:sz="4" w:space="0" w:color="auto"/>
            </w:tcBorders>
            <w:shd w:val="clear" w:color="auto" w:fill="auto"/>
            <w:noWrap/>
            <w:vAlign w:val="bottom"/>
            <w:hideMark/>
          </w:tcPr>
          <w:p w14:paraId="07C7104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5290985"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CA55FD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F5BC6A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0EE0C9F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60AFCAC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53036F9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45DDB7C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65DFE35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$ 52.265</w:t>
            </w:r>
          </w:p>
        </w:tc>
        <w:tc>
          <w:tcPr>
            <w:tcW w:w="959" w:type="pct"/>
            <w:tcBorders>
              <w:top w:val="nil"/>
              <w:left w:val="nil"/>
              <w:bottom w:val="single" w:sz="4" w:space="0" w:color="auto"/>
              <w:right w:val="single" w:sz="4" w:space="0" w:color="auto"/>
            </w:tcBorders>
            <w:shd w:val="clear" w:color="auto" w:fill="auto"/>
            <w:noWrap/>
            <w:vAlign w:val="bottom"/>
            <w:hideMark/>
          </w:tcPr>
          <w:p w14:paraId="5920AA1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FB3292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25F07C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2B9928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1436A12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0ED12EC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9FC91C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3971B1C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59BDC60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$ 52.265</w:t>
            </w:r>
          </w:p>
        </w:tc>
        <w:tc>
          <w:tcPr>
            <w:tcW w:w="959" w:type="pct"/>
            <w:tcBorders>
              <w:top w:val="nil"/>
              <w:left w:val="nil"/>
              <w:bottom w:val="single" w:sz="4" w:space="0" w:color="auto"/>
              <w:right w:val="single" w:sz="4" w:space="0" w:color="auto"/>
            </w:tcBorders>
            <w:shd w:val="clear" w:color="auto" w:fill="auto"/>
            <w:noWrap/>
            <w:vAlign w:val="bottom"/>
            <w:hideMark/>
          </w:tcPr>
          <w:p w14:paraId="6062F73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7D8790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73DFEF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06B9FC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0BDE534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6B2E133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61A46D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7C0EF0D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643A2DC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$ 52.265</w:t>
            </w:r>
          </w:p>
        </w:tc>
        <w:tc>
          <w:tcPr>
            <w:tcW w:w="959" w:type="pct"/>
            <w:tcBorders>
              <w:top w:val="nil"/>
              <w:left w:val="nil"/>
              <w:bottom w:val="single" w:sz="4" w:space="0" w:color="auto"/>
              <w:right w:val="single" w:sz="4" w:space="0" w:color="auto"/>
            </w:tcBorders>
            <w:shd w:val="clear" w:color="auto" w:fill="auto"/>
            <w:noWrap/>
            <w:vAlign w:val="bottom"/>
            <w:hideMark/>
          </w:tcPr>
          <w:p w14:paraId="26FB758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A8530FF"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6A82290"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B42D56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2E021AF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21D0B52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EC2104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5F64FD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6562278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$ 104.529</w:t>
            </w:r>
          </w:p>
        </w:tc>
        <w:tc>
          <w:tcPr>
            <w:tcW w:w="959" w:type="pct"/>
            <w:tcBorders>
              <w:top w:val="nil"/>
              <w:left w:val="nil"/>
              <w:bottom w:val="single" w:sz="4" w:space="0" w:color="auto"/>
              <w:right w:val="single" w:sz="4" w:space="0" w:color="auto"/>
            </w:tcBorders>
            <w:shd w:val="clear" w:color="auto" w:fill="auto"/>
            <w:noWrap/>
            <w:vAlign w:val="bottom"/>
            <w:hideMark/>
          </w:tcPr>
          <w:p w14:paraId="01941F6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91291E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2B56F2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576A35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03662E1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02039D4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FB63E2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D7A69C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0C39F14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w:t>
            </w:r>
          </w:p>
        </w:tc>
        <w:tc>
          <w:tcPr>
            <w:tcW w:w="959" w:type="pct"/>
            <w:tcBorders>
              <w:top w:val="nil"/>
              <w:left w:val="nil"/>
              <w:bottom w:val="single" w:sz="4" w:space="0" w:color="auto"/>
              <w:right w:val="single" w:sz="4" w:space="0" w:color="auto"/>
            </w:tcBorders>
            <w:shd w:val="clear" w:color="auto" w:fill="auto"/>
            <w:noWrap/>
            <w:vAlign w:val="bottom"/>
            <w:hideMark/>
          </w:tcPr>
          <w:p w14:paraId="25EB25B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C17396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87536F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3CB9ED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65988B0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281A299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EBA597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E076C1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DC9C4B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w:t>
            </w:r>
          </w:p>
        </w:tc>
        <w:tc>
          <w:tcPr>
            <w:tcW w:w="959" w:type="pct"/>
            <w:tcBorders>
              <w:top w:val="nil"/>
              <w:left w:val="nil"/>
              <w:bottom w:val="single" w:sz="4" w:space="0" w:color="auto"/>
              <w:right w:val="single" w:sz="4" w:space="0" w:color="auto"/>
            </w:tcBorders>
            <w:shd w:val="clear" w:color="auto" w:fill="auto"/>
            <w:noWrap/>
            <w:vAlign w:val="bottom"/>
            <w:hideMark/>
          </w:tcPr>
          <w:p w14:paraId="608C293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75D32C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2019390"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186B3E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17AFC44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4D090C0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6F1FC35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30957CB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71DDE3B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w:t>
            </w:r>
          </w:p>
        </w:tc>
        <w:tc>
          <w:tcPr>
            <w:tcW w:w="959" w:type="pct"/>
            <w:tcBorders>
              <w:top w:val="nil"/>
              <w:left w:val="nil"/>
              <w:bottom w:val="single" w:sz="4" w:space="0" w:color="auto"/>
              <w:right w:val="single" w:sz="4" w:space="0" w:color="auto"/>
            </w:tcBorders>
            <w:shd w:val="clear" w:color="auto" w:fill="auto"/>
            <w:noWrap/>
            <w:vAlign w:val="bottom"/>
            <w:hideMark/>
          </w:tcPr>
          <w:p w14:paraId="6876245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136803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D723BA8"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26798C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6B5D417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$ 783.970</w:t>
            </w:r>
          </w:p>
        </w:tc>
        <w:tc>
          <w:tcPr>
            <w:tcW w:w="511" w:type="pct"/>
            <w:tcBorders>
              <w:top w:val="nil"/>
              <w:left w:val="nil"/>
              <w:bottom w:val="single" w:sz="4" w:space="0" w:color="auto"/>
              <w:right w:val="single" w:sz="4" w:space="0" w:color="auto"/>
            </w:tcBorders>
            <w:shd w:val="clear" w:color="auto" w:fill="auto"/>
            <w:noWrap/>
            <w:vAlign w:val="bottom"/>
            <w:hideMark/>
          </w:tcPr>
          <w:p w14:paraId="73A65CE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04629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EAC9CF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F0F5A1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$ 104.529</w:t>
            </w:r>
          </w:p>
        </w:tc>
        <w:tc>
          <w:tcPr>
            <w:tcW w:w="959" w:type="pct"/>
            <w:tcBorders>
              <w:top w:val="nil"/>
              <w:left w:val="nil"/>
              <w:bottom w:val="single" w:sz="4" w:space="0" w:color="auto"/>
              <w:right w:val="single" w:sz="4" w:space="0" w:color="auto"/>
            </w:tcBorders>
            <w:shd w:val="clear" w:color="auto" w:fill="auto"/>
            <w:noWrap/>
            <w:vAlign w:val="bottom"/>
            <w:hideMark/>
          </w:tcPr>
          <w:p w14:paraId="7B002FC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BB07D9D"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2E1DFC0"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lastRenderedPageBreak/>
              <w:t>2012</w:t>
            </w:r>
          </w:p>
        </w:tc>
        <w:tc>
          <w:tcPr>
            <w:tcW w:w="887" w:type="pct"/>
            <w:tcBorders>
              <w:top w:val="nil"/>
              <w:left w:val="nil"/>
              <w:bottom w:val="single" w:sz="4" w:space="0" w:color="auto"/>
              <w:right w:val="single" w:sz="4" w:space="0" w:color="auto"/>
            </w:tcBorders>
            <w:shd w:val="clear" w:color="auto" w:fill="auto"/>
            <w:noWrap/>
            <w:vAlign w:val="bottom"/>
            <w:hideMark/>
          </w:tcPr>
          <w:p w14:paraId="1E51A8C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3DC5E1C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6B74055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CFE616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5EAA0A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3522EFE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185A4FB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E5B5D0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CCFC5F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9EAEEC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74D6EB6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7412E26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3857F6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374C25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314F96F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$ 109.579</w:t>
            </w:r>
          </w:p>
        </w:tc>
        <w:tc>
          <w:tcPr>
            <w:tcW w:w="959" w:type="pct"/>
            <w:tcBorders>
              <w:top w:val="nil"/>
              <w:left w:val="nil"/>
              <w:bottom w:val="single" w:sz="4" w:space="0" w:color="auto"/>
              <w:right w:val="single" w:sz="4" w:space="0" w:color="auto"/>
            </w:tcBorders>
            <w:shd w:val="clear" w:color="auto" w:fill="auto"/>
            <w:noWrap/>
            <w:vAlign w:val="bottom"/>
            <w:hideMark/>
          </w:tcPr>
          <w:p w14:paraId="555F26A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24FAD0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20C35B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974E64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54B3DC6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131A6F3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829AC7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71C9DAA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67D6CE2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$ 109.579</w:t>
            </w:r>
          </w:p>
        </w:tc>
        <w:tc>
          <w:tcPr>
            <w:tcW w:w="959" w:type="pct"/>
            <w:tcBorders>
              <w:top w:val="nil"/>
              <w:left w:val="nil"/>
              <w:bottom w:val="single" w:sz="4" w:space="0" w:color="auto"/>
              <w:right w:val="single" w:sz="4" w:space="0" w:color="auto"/>
            </w:tcBorders>
            <w:shd w:val="clear" w:color="auto" w:fill="auto"/>
            <w:noWrap/>
            <w:vAlign w:val="bottom"/>
            <w:hideMark/>
          </w:tcPr>
          <w:p w14:paraId="36AE932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9B1705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5AE0DC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1529D0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795DD47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1FAC3C9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D9DF7D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0393A9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4E8A4E2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2AE54C6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F1688AB"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72EF69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FB7FCC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2068BE3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6D56746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8BDBD7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121A2A8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0DDCAD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$ 54.789</w:t>
            </w:r>
          </w:p>
        </w:tc>
        <w:tc>
          <w:tcPr>
            <w:tcW w:w="959" w:type="pct"/>
            <w:tcBorders>
              <w:top w:val="nil"/>
              <w:left w:val="nil"/>
              <w:bottom w:val="single" w:sz="4" w:space="0" w:color="auto"/>
              <w:right w:val="single" w:sz="4" w:space="0" w:color="auto"/>
            </w:tcBorders>
            <w:shd w:val="clear" w:color="auto" w:fill="auto"/>
            <w:noWrap/>
            <w:vAlign w:val="bottom"/>
            <w:hideMark/>
          </w:tcPr>
          <w:p w14:paraId="27BB7F7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0B7DD4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E85F30A"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3C9CE8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2005E43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1D12037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571B465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C656EB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A551B6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5E0A003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C24090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8AFF02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09E38A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10F048F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6D2D087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73A9E4E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7BED2D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4EAAB3F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05C6868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5C5DDF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D7AB0B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6DA93F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6A6BD7E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4645A87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795C628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683D911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CF3FF7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579D39F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4211C3B"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2E07A9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8CC898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29C4547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$ 821.840</w:t>
            </w:r>
          </w:p>
        </w:tc>
        <w:tc>
          <w:tcPr>
            <w:tcW w:w="511" w:type="pct"/>
            <w:tcBorders>
              <w:top w:val="nil"/>
              <w:left w:val="nil"/>
              <w:bottom w:val="single" w:sz="4" w:space="0" w:color="auto"/>
              <w:right w:val="single" w:sz="4" w:space="0" w:color="auto"/>
            </w:tcBorders>
            <w:shd w:val="clear" w:color="auto" w:fill="auto"/>
            <w:noWrap/>
            <w:vAlign w:val="bottom"/>
            <w:hideMark/>
          </w:tcPr>
          <w:p w14:paraId="6BE80B1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3FFECA0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C9A13E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2DF9CA0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$ 82.184</w:t>
            </w:r>
          </w:p>
        </w:tc>
        <w:tc>
          <w:tcPr>
            <w:tcW w:w="959" w:type="pct"/>
            <w:tcBorders>
              <w:top w:val="nil"/>
              <w:left w:val="nil"/>
              <w:bottom w:val="single" w:sz="4" w:space="0" w:color="auto"/>
              <w:right w:val="single" w:sz="4" w:space="0" w:color="auto"/>
            </w:tcBorders>
            <w:shd w:val="clear" w:color="auto" w:fill="auto"/>
            <w:noWrap/>
            <w:vAlign w:val="bottom"/>
            <w:hideMark/>
          </w:tcPr>
          <w:p w14:paraId="62C82AD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6D084EC"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544C2E5"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2013</w:t>
            </w:r>
          </w:p>
        </w:tc>
        <w:tc>
          <w:tcPr>
            <w:tcW w:w="887" w:type="pct"/>
            <w:tcBorders>
              <w:top w:val="nil"/>
              <w:left w:val="nil"/>
              <w:bottom w:val="single" w:sz="4" w:space="0" w:color="auto"/>
              <w:right w:val="single" w:sz="4" w:space="0" w:color="auto"/>
            </w:tcBorders>
            <w:shd w:val="clear" w:color="auto" w:fill="auto"/>
            <w:noWrap/>
            <w:vAlign w:val="bottom"/>
            <w:hideMark/>
          </w:tcPr>
          <w:p w14:paraId="69F5C59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14AB5D7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0D2DB65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DB8D0B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62CD82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216CFC7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$ 57.280</w:t>
            </w:r>
          </w:p>
        </w:tc>
        <w:tc>
          <w:tcPr>
            <w:tcW w:w="959" w:type="pct"/>
            <w:tcBorders>
              <w:top w:val="nil"/>
              <w:left w:val="nil"/>
              <w:bottom w:val="single" w:sz="4" w:space="0" w:color="auto"/>
              <w:right w:val="single" w:sz="4" w:space="0" w:color="auto"/>
            </w:tcBorders>
            <w:shd w:val="clear" w:color="auto" w:fill="auto"/>
            <w:noWrap/>
            <w:vAlign w:val="bottom"/>
            <w:hideMark/>
          </w:tcPr>
          <w:p w14:paraId="6D1DAF0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747B08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888226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99DC7D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0508D3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3EABB4B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5C4163B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39A5D8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40226C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w:t>
            </w:r>
          </w:p>
        </w:tc>
        <w:tc>
          <w:tcPr>
            <w:tcW w:w="959" w:type="pct"/>
            <w:tcBorders>
              <w:top w:val="nil"/>
              <w:left w:val="nil"/>
              <w:bottom w:val="single" w:sz="4" w:space="0" w:color="auto"/>
              <w:right w:val="single" w:sz="4" w:space="0" w:color="auto"/>
            </w:tcBorders>
            <w:shd w:val="clear" w:color="auto" w:fill="auto"/>
            <w:noWrap/>
            <w:vAlign w:val="bottom"/>
            <w:hideMark/>
          </w:tcPr>
          <w:p w14:paraId="4195B4D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AA1A18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44C7175"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3A9486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104A97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18B1D9D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9FE3EE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9BF25A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514C23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$ 114.560</w:t>
            </w:r>
          </w:p>
        </w:tc>
        <w:tc>
          <w:tcPr>
            <w:tcW w:w="959" w:type="pct"/>
            <w:tcBorders>
              <w:top w:val="nil"/>
              <w:left w:val="nil"/>
              <w:bottom w:val="single" w:sz="4" w:space="0" w:color="auto"/>
              <w:right w:val="single" w:sz="4" w:space="0" w:color="auto"/>
            </w:tcBorders>
            <w:shd w:val="clear" w:color="auto" w:fill="auto"/>
            <w:noWrap/>
            <w:vAlign w:val="bottom"/>
            <w:hideMark/>
          </w:tcPr>
          <w:p w14:paraId="286AF76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678DE5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5BD941A"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4E772C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5E2BF5A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577B863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38D9E76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A8FC71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8D69C2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w:t>
            </w:r>
          </w:p>
        </w:tc>
        <w:tc>
          <w:tcPr>
            <w:tcW w:w="959" w:type="pct"/>
            <w:tcBorders>
              <w:top w:val="nil"/>
              <w:left w:val="nil"/>
              <w:bottom w:val="single" w:sz="4" w:space="0" w:color="auto"/>
              <w:right w:val="single" w:sz="4" w:space="0" w:color="auto"/>
            </w:tcBorders>
            <w:shd w:val="clear" w:color="auto" w:fill="auto"/>
            <w:noWrap/>
            <w:vAlign w:val="bottom"/>
            <w:hideMark/>
          </w:tcPr>
          <w:p w14:paraId="7C32086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E6B5FA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5F571D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41C0EB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336DF16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1BD3C61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663B5A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A3D8CB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64BD3F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$ 114.560</w:t>
            </w:r>
          </w:p>
        </w:tc>
        <w:tc>
          <w:tcPr>
            <w:tcW w:w="959" w:type="pct"/>
            <w:tcBorders>
              <w:top w:val="nil"/>
              <w:left w:val="nil"/>
              <w:bottom w:val="single" w:sz="4" w:space="0" w:color="auto"/>
              <w:right w:val="single" w:sz="4" w:space="0" w:color="auto"/>
            </w:tcBorders>
            <w:shd w:val="clear" w:color="auto" w:fill="auto"/>
            <w:noWrap/>
            <w:vAlign w:val="bottom"/>
            <w:hideMark/>
          </w:tcPr>
          <w:p w14:paraId="260EBCB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CCD6EA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840431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45B55A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6EF292C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6AF5E0B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5B9BE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71D3796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58E5974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$ 114.560</w:t>
            </w:r>
          </w:p>
        </w:tc>
        <w:tc>
          <w:tcPr>
            <w:tcW w:w="959" w:type="pct"/>
            <w:tcBorders>
              <w:top w:val="nil"/>
              <w:left w:val="nil"/>
              <w:bottom w:val="single" w:sz="4" w:space="0" w:color="auto"/>
              <w:right w:val="single" w:sz="4" w:space="0" w:color="auto"/>
            </w:tcBorders>
            <w:shd w:val="clear" w:color="auto" w:fill="auto"/>
            <w:noWrap/>
            <w:vAlign w:val="bottom"/>
            <w:hideMark/>
          </w:tcPr>
          <w:p w14:paraId="7AE9221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6EBEE3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01B9DD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E8232E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73E7381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$ 859.200</w:t>
            </w:r>
          </w:p>
        </w:tc>
        <w:tc>
          <w:tcPr>
            <w:tcW w:w="511" w:type="pct"/>
            <w:tcBorders>
              <w:top w:val="nil"/>
              <w:left w:val="nil"/>
              <w:bottom w:val="single" w:sz="4" w:space="0" w:color="auto"/>
              <w:right w:val="single" w:sz="4" w:space="0" w:color="auto"/>
            </w:tcBorders>
            <w:shd w:val="clear" w:color="auto" w:fill="auto"/>
            <w:noWrap/>
            <w:vAlign w:val="bottom"/>
            <w:hideMark/>
          </w:tcPr>
          <w:p w14:paraId="0860578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3098E5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50A7367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39E235F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$ 85.920</w:t>
            </w:r>
          </w:p>
        </w:tc>
        <w:tc>
          <w:tcPr>
            <w:tcW w:w="959" w:type="pct"/>
            <w:tcBorders>
              <w:top w:val="nil"/>
              <w:left w:val="nil"/>
              <w:bottom w:val="single" w:sz="4" w:space="0" w:color="auto"/>
              <w:right w:val="single" w:sz="4" w:space="0" w:color="auto"/>
            </w:tcBorders>
            <w:shd w:val="clear" w:color="auto" w:fill="auto"/>
            <w:noWrap/>
            <w:vAlign w:val="bottom"/>
            <w:hideMark/>
          </w:tcPr>
          <w:p w14:paraId="363C6B4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56E6B06"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41D8326"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2014</w:t>
            </w:r>
          </w:p>
        </w:tc>
        <w:tc>
          <w:tcPr>
            <w:tcW w:w="887" w:type="pct"/>
            <w:tcBorders>
              <w:top w:val="nil"/>
              <w:left w:val="nil"/>
              <w:bottom w:val="single" w:sz="4" w:space="0" w:color="auto"/>
              <w:right w:val="single" w:sz="4" w:space="0" w:color="auto"/>
            </w:tcBorders>
            <w:shd w:val="clear" w:color="auto" w:fill="auto"/>
            <w:noWrap/>
            <w:vAlign w:val="bottom"/>
            <w:hideMark/>
          </w:tcPr>
          <w:p w14:paraId="5B3D2F3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5549CFE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0BB90F0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58372E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EDB506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EA81C0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$ 117.929</w:t>
            </w:r>
          </w:p>
        </w:tc>
        <w:tc>
          <w:tcPr>
            <w:tcW w:w="959" w:type="pct"/>
            <w:tcBorders>
              <w:top w:val="nil"/>
              <w:left w:val="nil"/>
              <w:bottom w:val="single" w:sz="4" w:space="0" w:color="auto"/>
              <w:right w:val="single" w:sz="4" w:space="0" w:color="auto"/>
            </w:tcBorders>
            <w:shd w:val="clear" w:color="auto" w:fill="auto"/>
            <w:noWrap/>
            <w:vAlign w:val="bottom"/>
            <w:hideMark/>
          </w:tcPr>
          <w:p w14:paraId="0248945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E07BB7B"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80C943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59F7E1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12B600D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6B4B1DE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3BC82D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9957C8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6D7858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$ 117.929</w:t>
            </w:r>
          </w:p>
        </w:tc>
        <w:tc>
          <w:tcPr>
            <w:tcW w:w="959" w:type="pct"/>
            <w:tcBorders>
              <w:top w:val="nil"/>
              <w:left w:val="nil"/>
              <w:bottom w:val="single" w:sz="4" w:space="0" w:color="auto"/>
              <w:right w:val="single" w:sz="4" w:space="0" w:color="auto"/>
            </w:tcBorders>
            <w:shd w:val="clear" w:color="auto" w:fill="auto"/>
            <w:noWrap/>
            <w:vAlign w:val="bottom"/>
            <w:hideMark/>
          </w:tcPr>
          <w:p w14:paraId="5529C21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60366E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9B0305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73AEDC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7AC05D9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40D2EDC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6F7C9A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418" w:type="pct"/>
            <w:tcBorders>
              <w:top w:val="nil"/>
              <w:left w:val="nil"/>
              <w:bottom w:val="single" w:sz="4" w:space="0" w:color="auto"/>
              <w:right w:val="single" w:sz="4" w:space="0" w:color="auto"/>
            </w:tcBorders>
            <w:shd w:val="clear" w:color="auto" w:fill="auto"/>
            <w:noWrap/>
            <w:vAlign w:val="bottom"/>
            <w:hideMark/>
          </w:tcPr>
          <w:p w14:paraId="1B00AD0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595" w:type="pct"/>
            <w:tcBorders>
              <w:top w:val="nil"/>
              <w:left w:val="nil"/>
              <w:bottom w:val="single" w:sz="4" w:space="0" w:color="auto"/>
              <w:right w:val="single" w:sz="4" w:space="0" w:color="auto"/>
            </w:tcBorders>
            <w:shd w:val="clear" w:color="auto" w:fill="auto"/>
            <w:noWrap/>
            <w:vAlign w:val="bottom"/>
            <w:hideMark/>
          </w:tcPr>
          <w:p w14:paraId="03FB45A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$ 0</w:t>
            </w:r>
          </w:p>
        </w:tc>
        <w:tc>
          <w:tcPr>
            <w:tcW w:w="959" w:type="pct"/>
            <w:tcBorders>
              <w:top w:val="nil"/>
              <w:left w:val="nil"/>
              <w:bottom w:val="single" w:sz="4" w:space="0" w:color="auto"/>
              <w:right w:val="single" w:sz="4" w:space="0" w:color="auto"/>
            </w:tcBorders>
            <w:shd w:val="clear" w:color="auto" w:fill="auto"/>
            <w:noWrap/>
            <w:vAlign w:val="bottom"/>
            <w:hideMark/>
          </w:tcPr>
          <w:p w14:paraId="59ABFC8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4781383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B8EF3D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62E90F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737B731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61FA6DC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F51547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E221A6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D5C55C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$ 117.929</w:t>
            </w:r>
          </w:p>
        </w:tc>
        <w:tc>
          <w:tcPr>
            <w:tcW w:w="959" w:type="pct"/>
            <w:tcBorders>
              <w:top w:val="nil"/>
              <w:left w:val="nil"/>
              <w:bottom w:val="single" w:sz="4" w:space="0" w:color="auto"/>
              <w:right w:val="single" w:sz="4" w:space="0" w:color="auto"/>
            </w:tcBorders>
            <w:shd w:val="clear" w:color="auto" w:fill="auto"/>
            <w:noWrap/>
            <w:vAlign w:val="bottom"/>
            <w:hideMark/>
          </w:tcPr>
          <w:p w14:paraId="2A52D9F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17B261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35775F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D56787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4957B23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445BB0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C82BF4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EF02C0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2ED6F03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w:t>
            </w:r>
          </w:p>
        </w:tc>
        <w:tc>
          <w:tcPr>
            <w:tcW w:w="959" w:type="pct"/>
            <w:tcBorders>
              <w:top w:val="nil"/>
              <w:left w:val="nil"/>
              <w:bottom w:val="single" w:sz="4" w:space="0" w:color="auto"/>
              <w:right w:val="single" w:sz="4" w:space="0" w:color="auto"/>
            </w:tcBorders>
            <w:shd w:val="clear" w:color="auto" w:fill="auto"/>
            <w:noWrap/>
            <w:vAlign w:val="bottom"/>
            <w:hideMark/>
          </w:tcPr>
          <w:p w14:paraId="06C9A99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D5460C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C7161A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4BD067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72ADAF5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0C2D5C1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33318B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1A47814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4436D94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w:t>
            </w:r>
          </w:p>
        </w:tc>
        <w:tc>
          <w:tcPr>
            <w:tcW w:w="959" w:type="pct"/>
            <w:tcBorders>
              <w:top w:val="nil"/>
              <w:left w:val="nil"/>
              <w:bottom w:val="single" w:sz="4" w:space="0" w:color="auto"/>
              <w:right w:val="single" w:sz="4" w:space="0" w:color="auto"/>
            </w:tcBorders>
            <w:shd w:val="clear" w:color="auto" w:fill="auto"/>
            <w:noWrap/>
            <w:vAlign w:val="bottom"/>
            <w:hideMark/>
          </w:tcPr>
          <w:p w14:paraId="073B69B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F69D15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911D2C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BD06C1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45CEBC8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2723D75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509235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6A9C6D7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E20009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$ 117.929</w:t>
            </w:r>
          </w:p>
        </w:tc>
        <w:tc>
          <w:tcPr>
            <w:tcW w:w="959" w:type="pct"/>
            <w:tcBorders>
              <w:top w:val="nil"/>
              <w:left w:val="nil"/>
              <w:bottom w:val="single" w:sz="4" w:space="0" w:color="auto"/>
              <w:right w:val="single" w:sz="4" w:space="0" w:color="auto"/>
            </w:tcBorders>
            <w:shd w:val="clear" w:color="auto" w:fill="auto"/>
            <w:noWrap/>
            <w:vAlign w:val="bottom"/>
            <w:hideMark/>
          </w:tcPr>
          <w:p w14:paraId="7CC3679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53E7E0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98FD296"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D8EAD5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559BDAA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572158B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355663D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4E4006E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09553AF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w:t>
            </w:r>
          </w:p>
        </w:tc>
        <w:tc>
          <w:tcPr>
            <w:tcW w:w="959" w:type="pct"/>
            <w:tcBorders>
              <w:top w:val="nil"/>
              <w:left w:val="nil"/>
              <w:bottom w:val="single" w:sz="4" w:space="0" w:color="auto"/>
              <w:right w:val="single" w:sz="4" w:space="0" w:color="auto"/>
            </w:tcBorders>
            <w:shd w:val="clear" w:color="auto" w:fill="auto"/>
            <w:noWrap/>
            <w:vAlign w:val="bottom"/>
            <w:hideMark/>
          </w:tcPr>
          <w:p w14:paraId="25C4AD7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95B2947"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974977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8E2DB4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520273E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43263C1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CDC14E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121A8D8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FB442F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w:t>
            </w:r>
          </w:p>
        </w:tc>
        <w:tc>
          <w:tcPr>
            <w:tcW w:w="959" w:type="pct"/>
            <w:tcBorders>
              <w:top w:val="nil"/>
              <w:left w:val="nil"/>
              <w:bottom w:val="single" w:sz="4" w:space="0" w:color="auto"/>
              <w:right w:val="single" w:sz="4" w:space="0" w:color="auto"/>
            </w:tcBorders>
            <w:shd w:val="clear" w:color="auto" w:fill="auto"/>
            <w:noWrap/>
            <w:vAlign w:val="bottom"/>
            <w:hideMark/>
          </w:tcPr>
          <w:p w14:paraId="6178FBA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2A09E6D"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94B936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362FE7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27C99EA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$ 884.470</w:t>
            </w:r>
          </w:p>
        </w:tc>
        <w:tc>
          <w:tcPr>
            <w:tcW w:w="511" w:type="pct"/>
            <w:tcBorders>
              <w:top w:val="nil"/>
              <w:left w:val="nil"/>
              <w:bottom w:val="single" w:sz="4" w:space="0" w:color="auto"/>
              <w:right w:val="single" w:sz="4" w:space="0" w:color="auto"/>
            </w:tcBorders>
            <w:shd w:val="clear" w:color="auto" w:fill="auto"/>
            <w:noWrap/>
            <w:vAlign w:val="bottom"/>
            <w:hideMark/>
          </w:tcPr>
          <w:p w14:paraId="7CD7808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26B509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19FF0FD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90E748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$ 88.447</w:t>
            </w:r>
          </w:p>
        </w:tc>
        <w:tc>
          <w:tcPr>
            <w:tcW w:w="959" w:type="pct"/>
            <w:tcBorders>
              <w:top w:val="nil"/>
              <w:left w:val="nil"/>
              <w:bottom w:val="single" w:sz="4" w:space="0" w:color="auto"/>
              <w:right w:val="single" w:sz="4" w:space="0" w:color="auto"/>
            </w:tcBorders>
            <w:shd w:val="clear" w:color="auto" w:fill="auto"/>
            <w:noWrap/>
            <w:vAlign w:val="bottom"/>
            <w:hideMark/>
          </w:tcPr>
          <w:p w14:paraId="6A985FD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E97EABD"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6EAC312"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2015</w:t>
            </w:r>
          </w:p>
        </w:tc>
        <w:tc>
          <w:tcPr>
            <w:tcW w:w="887" w:type="pct"/>
            <w:tcBorders>
              <w:top w:val="nil"/>
              <w:left w:val="nil"/>
              <w:bottom w:val="single" w:sz="4" w:space="0" w:color="auto"/>
              <w:right w:val="single" w:sz="4" w:space="0" w:color="auto"/>
            </w:tcBorders>
            <w:shd w:val="clear" w:color="auto" w:fill="auto"/>
            <w:noWrap/>
            <w:vAlign w:val="bottom"/>
            <w:hideMark/>
          </w:tcPr>
          <w:p w14:paraId="474A4C9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0869793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515C724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6298B6D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17ABB7B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31B3BE4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$ 61.713</w:t>
            </w:r>
          </w:p>
        </w:tc>
        <w:tc>
          <w:tcPr>
            <w:tcW w:w="959" w:type="pct"/>
            <w:tcBorders>
              <w:top w:val="nil"/>
              <w:left w:val="nil"/>
              <w:bottom w:val="single" w:sz="4" w:space="0" w:color="auto"/>
              <w:right w:val="single" w:sz="4" w:space="0" w:color="auto"/>
            </w:tcBorders>
            <w:shd w:val="clear" w:color="auto" w:fill="auto"/>
            <w:noWrap/>
            <w:vAlign w:val="bottom"/>
            <w:hideMark/>
          </w:tcPr>
          <w:p w14:paraId="57965DC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E2BE55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51539E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A5AA28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02196EC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24BAC2F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BD7852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61C3C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43D72B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$ 123.425</w:t>
            </w:r>
          </w:p>
        </w:tc>
        <w:tc>
          <w:tcPr>
            <w:tcW w:w="959" w:type="pct"/>
            <w:tcBorders>
              <w:top w:val="nil"/>
              <w:left w:val="nil"/>
              <w:bottom w:val="single" w:sz="4" w:space="0" w:color="auto"/>
              <w:right w:val="single" w:sz="4" w:space="0" w:color="auto"/>
            </w:tcBorders>
            <w:shd w:val="clear" w:color="auto" w:fill="auto"/>
            <w:noWrap/>
            <w:vAlign w:val="bottom"/>
            <w:hideMark/>
          </w:tcPr>
          <w:p w14:paraId="4466FE05"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DCF0C36"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50A77E0"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DA59F7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05E3A94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09E26EE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4EC5406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0456B6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0235B45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$ 61.713</w:t>
            </w:r>
          </w:p>
        </w:tc>
        <w:tc>
          <w:tcPr>
            <w:tcW w:w="959" w:type="pct"/>
            <w:tcBorders>
              <w:top w:val="nil"/>
              <w:left w:val="nil"/>
              <w:bottom w:val="single" w:sz="4" w:space="0" w:color="auto"/>
              <w:right w:val="single" w:sz="4" w:space="0" w:color="auto"/>
            </w:tcBorders>
            <w:shd w:val="clear" w:color="auto" w:fill="auto"/>
            <w:noWrap/>
            <w:vAlign w:val="bottom"/>
            <w:hideMark/>
          </w:tcPr>
          <w:p w14:paraId="615465B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2F7806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B145F5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79B546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0D025A5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2E50DB2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6EF34FC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749BBB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32B2937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w:t>
            </w:r>
          </w:p>
        </w:tc>
        <w:tc>
          <w:tcPr>
            <w:tcW w:w="959" w:type="pct"/>
            <w:tcBorders>
              <w:top w:val="nil"/>
              <w:left w:val="nil"/>
              <w:bottom w:val="single" w:sz="4" w:space="0" w:color="auto"/>
              <w:right w:val="single" w:sz="4" w:space="0" w:color="auto"/>
            </w:tcBorders>
            <w:shd w:val="clear" w:color="auto" w:fill="auto"/>
            <w:noWrap/>
            <w:vAlign w:val="bottom"/>
            <w:hideMark/>
          </w:tcPr>
          <w:p w14:paraId="07D073C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E9120A5"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C06A03A"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53DA79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1954040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472A8FA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6D4D13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D6B91A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2C0CAD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w:t>
            </w:r>
          </w:p>
        </w:tc>
        <w:tc>
          <w:tcPr>
            <w:tcW w:w="959" w:type="pct"/>
            <w:tcBorders>
              <w:top w:val="nil"/>
              <w:left w:val="nil"/>
              <w:bottom w:val="single" w:sz="4" w:space="0" w:color="auto"/>
              <w:right w:val="single" w:sz="4" w:space="0" w:color="auto"/>
            </w:tcBorders>
            <w:shd w:val="clear" w:color="auto" w:fill="auto"/>
            <w:noWrap/>
            <w:vAlign w:val="bottom"/>
            <w:hideMark/>
          </w:tcPr>
          <w:p w14:paraId="4932025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80079C8"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09E2DA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F499BF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15EFF1E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311ECDE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5CD10B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70756D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F9B0A1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w:t>
            </w:r>
          </w:p>
        </w:tc>
        <w:tc>
          <w:tcPr>
            <w:tcW w:w="959" w:type="pct"/>
            <w:tcBorders>
              <w:top w:val="nil"/>
              <w:left w:val="nil"/>
              <w:bottom w:val="single" w:sz="4" w:space="0" w:color="auto"/>
              <w:right w:val="single" w:sz="4" w:space="0" w:color="auto"/>
            </w:tcBorders>
            <w:shd w:val="clear" w:color="auto" w:fill="auto"/>
            <w:noWrap/>
            <w:vAlign w:val="bottom"/>
            <w:hideMark/>
          </w:tcPr>
          <w:p w14:paraId="59DFC11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E7C371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54CDE5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0FADD5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230B1B3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7C20E6E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547DDE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119A00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F1DA2C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$ 123.425</w:t>
            </w:r>
          </w:p>
        </w:tc>
        <w:tc>
          <w:tcPr>
            <w:tcW w:w="959" w:type="pct"/>
            <w:tcBorders>
              <w:top w:val="nil"/>
              <w:left w:val="nil"/>
              <w:bottom w:val="single" w:sz="4" w:space="0" w:color="auto"/>
              <w:right w:val="single" w:sz="4" w:space="0" w:color="auto"/>
            </w:tcBorders>
            <w:shd w:val="clear" w:color="auto" w:fill="auto"/>
            <w:noWrap/>
            <w:vAlign w:val="bottom"/>
            <w:hideMark/>
          </w:tcPr>
          <w:p w14:paraId="3EF9C15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571ED8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E5A8EE6"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328FF1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56CE367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400D81A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6132BFA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72EF2C0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C79EC6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w:t>
            </w:r>
          </w:p>
        </w:tc>
        <w:tc>
          <w:tcPr>
            <w:tcW w:w="959" w:type="pct"/>
            <w:tcBorders>
              <w:top w:val="nil"/>
              <w:left w:val="nil"/>
              <w:bottom w:val="single" w:sz="4" w:space="0" w:color="auto"/>
              <w:right w:val="single" w:sz="4" w:space="0" w:color="auto"/>
            </w:tcBorders>
            <w:shd w:val="clear" w:color="auto" w:fill="auto"/>
            <w:noWrap/>
            <w:vAlign w:val="bottom"/>
            <w:hideMark/>
          </w:tcPr>
          <w:p w14:paraId="4C6E103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4BF915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EB2D13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D116ED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00D6271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32A76AC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BB8866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5108D3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5A9A5EE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$ 61.713</w:t>
            </w:r>
          </w:p>
        </w:tc>
        <w:tc>
          <w:tcPr>
            <w:tcW w:w="959" w:type="pct"/>
            <w:tcBorders>
              <w:top w:val="nil"/>
              <w:left w:val="nil"/>
              <w:bottom w:val="single" w:sz="4" w:space="0" w:color="auto"/>
              <w:right w:val="single" w:sz="4" w:space="0" w:color="auto"/>
            </w:tcBorders>
            <w:shd w:val="clear" w:color="auto" w:fill="auto"/>
            <w:noWrap/>
            <w:vAlign w:val="bottom"/>
            <w:hideMark/>
          </w:tcPr>
          <w:p w14:paraId="6F36CF6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67FEA27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4367D4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97211F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482841D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4B73B54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30FDE6D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178CB61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0C328C3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$ 61.713</w:t>
            </w:r>
          </w:p>
        </w:tc>
        <w:tc>
          <w:tcPr>
            <w:tcW w:w="959" w:type="pct"/>
            <w:tcBorders>
              <w:top w:val="nil"/>
              <w:left w:val="nil"/>
              <w:bottom w:val="single" w:sz="4" w:space="0" w:color="auto"/>
              <w:right w:val="single" w:sz="4" w:space="0" w:color="auto"/>
            </w:tcBorders>
            <w:shd w:val="clear" w:color="auto" w:fill="auto"/>
            <w:noWrap/>
            <w:vAlign w:val="bottom"/>
            <w:hideMark/>
          </w:tcPr>
          <w:p w14:paraId="0A39D72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4574FF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EAC9AA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EB5110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735BA4D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$ 925.690</w:t>
            </w:r>
          </w:p>
        </w:tc>
        <w:tc>
          <w:tcPr>
            <w:tcW w:w="511" w:type="pct"/>
            <w:tcBorders>
              <w:top w:val="nil"/>
              <w:left w:val="nil"/>
              <w:bottom w:val="single" w:sz="4" w:space="0" w:color="auto"/>
              <w:right w:val="single" w:sz="4" w:space="0" w:color="auto"/>
            </w:tcBorders>
            <w:shd w:val="clear" w:color="auto" w:fill="auto"/>
            <w:noWrap/>
            <w:vAlign w:val="bottom"/>
            <w:hideMark/>
          </w:tcPr>
          <w:p w14:paraId="1DCECD4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1A4FCA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17E25F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6F82E8D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$ 123.425</w:t>
            </w:r>
          </w:p>
        </w:tc>
        <w:tc>
          <w:tcPr>
            <w:tcW w:w="959" w:type="pct"/>
            <w:tcBorders>
              <w:top w:val="nil"/>
              <w:left w:val="nil"/>
              <w:bottom w:val="single" w:sz="4" w:space="0" w:color="auto"/>
              <w:right w:val="single" w:sz="4" w:space="0" w:color="auto"/>
            </w:tcBorders>
            <w:shd w:val="clear" w:color="auto" w:fill="auto"/>
            <w:noWrap/>
            <w:vAlign w:val="bottom"/>
            <w:hideMark/>
          </w:tcPr>
          <w:p w14:paraId="0C2A785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7F2E4E3"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4A46119"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2016</w:t>
            </w:r>
          </w:p>
        </w:tc>
        <w:tc>
          <w:tcPr>
            <w:tcW w:w="887" w:type="pct"/>
            <w:tcBorders>
              <w:top w:val="nil"/>
              <w:left w:val="nil"/>
              <w:bottom w:val="single" w:sz="4" w:space="0" w:color="auto"/>
              <w:right w:val="single" w:sz="4" w:space="0" w:color="auto"/>
            </w:tcBorders>
            <w:shd w:val="clear" w:color="auto" w:fill="auto"/>
            <w:noWrap/>
            <w:vAlign w:val="bottom"/>
            <w:hideMark/>
          </w:tcPr>
          <w:p w14:paraId="212DBAC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7263FF3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014302C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2CD5FE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1BE43CA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DF829C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$ 66.447</w:t>
            </w:r>
          </w:p>
        </w:tc>
        <w:tc>
          <w:tcPr>
            <w:tcW w:w="959" w:type="pct"/>
            <w:tcBorders>
              <w:top w:val="nil"/>
              <w:left w:val="nil"/>
              <w:bottom w:val="single" w:sz="4" w:space="0" w:color="auto"/>
              <w:right w:val="single" w:sz="4" w:space="0" w:color="auto"/>
            </w:tcBorders>
            <w:shd w:val="clear" w:color="auto" w:fill="auto"/>
            <w:noWrap/>
            <w:vAlign w:val="bottom"/>
            <w:hideMark/>
          </w:tcPr>
          <w:p w14:paraId="546669B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9C183C2"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C43D898"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1D90A1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4E643FF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76F7928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12BCC85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6F5E8B2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595" w:type="pct"/>
            <w:tcBorders>
              <w:top w:val="nil"/>
              <w:left w:val="nil"/>
              <w:bottom w:val="single" w:sz="4" w:space="0" w:color="auto"/>
              <w:right w:val="single" w:sz="4" w:space="0" w:color="auto"/>
            </w:tcBorders>
            <w:shd w:val="clear" w:color="auto" w:fill="auto"/>
            <w:noWrap/>
            <w:vAlign w:val="bottom"/>
            <w:hideMark/>
          </w:tcPr>
          <w:p w14:paraId="190CE69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$ 33.223</w:t>
            </w:r>
          </w:p>
        </w:tc>
        <w:tc>
          <w:tcPr>
            <w:tcW w:w="959" w:type="pct"/>
            <w:tcBorders>
              <w:top w:val="nil"/>
              <w:left w:val="nil"/>
              <w:bottom w:val="single" w:sz="4" w:space="0" w:color="auto"/>
              <w:right w:val="single" w:sz="4" w:space="0" w:color="auto"/>
            </w:tcBorders>
            <w:shd w:val="clear" w:color="auto" w:fill="auto"/>
            <w:noWrap/>
            <w:vAlign w:val="bottom"/>
            <w:hideMark/>
          </w:tcPr>
          <w:p w14:paraId="1EF78BF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C4FF49B"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FE87B1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4C65A5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4883F48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09479DE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B80903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E2A434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6641A2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$ 132.893</w:t>
            </w:r>
          </w:p>
        </w:tc>
        <w:tc>
          <w:tcPr>
            <w:tcW w:w="959" w:type="pct"/>
            <w:tcBorders>
              <w:top w:val="nil"/>
              <w:left w:val="nil"/>
              <w:bottom w:val="single" w:sz="4" w:space="0" w:color="auto"/>
              <w:right w:val="single" w:sz="4" w:space="0" w:color="auto"/>
            </w:tcBorders>
            <w:shd w:val="clear" w:color="auto" w:fill="auto"/>
            <w:noWrap/>
            <w:vAlign w:val="bottom"/>
            <w:hideMark/>
          </w:tcPr>
          <w:p w14:paraId="694CA48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F393B3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267AEE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EAECB6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52BD502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43B8FB6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A9175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94F32B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5E5890F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$ 132.893</w:t>
            </w:r>
          </w:p>
        </w:tc>
        <w:tc>
          <w:tcPr>
            <w:tcW w:w="959" w:type="pct"/>
            <w:tcBorders>
              <w:top w:val="nil"/>
              <w:left w:val="nil"/>
              <w:bottom w:val="single" w:sz="4" w:space="0" w:color="auto"/>
              <w:right w:val="single" w:sz="4" w:space="0" w:color="auto"/>
            </w:tcBorders>
            <w:shd w:val="clear" w:color="auto" w:fill="auto"/>
            <w:noWrap/>
            <w:vAlign w:val="bottom"/>
            <w:hideMark/>
          </w:tcPr>
          <w:p w14:paraId="06BDECF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703CB23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1A090C2"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7DE20A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7F9810D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07CA13D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6E67165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3D1B4A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F0CD7A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w:t>
            </w:r>
          </w:p>
        </w:tc>
        <w:tc>
          <w:tcPr>
            <w:tcW w:w="959" w:type="pct"/>
            <w:tcBorders>
              <w:top w:val="nil"/>
              <w:left w:val="nil"/>
              <w:bottom w:val="single" w:sz="4" w:space="0" w:color="auto"/>
              <w:right w:val="single" w:sz="4" w:space="0" w:color="auto"/>
            </w:tcBorders>
            <w:shd w:val="clear" w:color="auto" w:fill="auto"/>
            <w:noWrap/>
            <w:vAlign w:val="bottom"/>
            <w:hideMark/>
          </w:tcPr>
          <w:p w14:paraId="4ABA82E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3491B55"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38D705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41CD38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20EC259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1E6B884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E588F0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674851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7F23ADD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$ 132.893</w:t>
            </w:r>
          </w:p>
        </w:tc>
        <w:tc>
          <w:tcPr>
            <w:tcW w:w="959" w:type="pct"/>
            <w:tcBorders>
              <w:top w:val="nil"/>
              <w:left w:val="nil"/>
              <w:bottom w:val="single" w:sz="4" w:space="0" w:color="auto"/>
              <w:right w:val="single" w:sz="4" w:space="0" w:color="auto"/>
            </w:tcBorders>
            <w:shd w:val="clear" w:color="auto" w:fill="auto"/>
            <w:noWrap/>
            <w:vAlign w:val="bottom"/>
            <w:hideMark/>
          </w:tcPr>
          <w:p w14:paraId="16D1A23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7CE09A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6AA4F5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EB19C2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2EC1AC0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56F1C3F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3F6B2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7A39B37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2A69F8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$ 66.447</w:t>
            </w:r>
          </w:p>
        </w:tc>
        <w:tc>
          <w:tcPr>
            <w:tcW w:w="959" w:type="pct"/>
            <w:tcBorders>
              <w:top w:val="nil"/>
              <w:left w:val="nil"/>
              <w:bottom w:val="single" w:sz="4" w:space="0" w:color="auto"/>
              <w:right w:val="single" w:sz="4" w:space="0" w:color="auto"/>
            </w:tcBorders>
            <w:shd w:val="clear" w:color="auto" w:fill="auto"/>
            <w:noWrap/>
            <w:vAlign w:val="bottom"/>
            <w:hideMark/>
          </w:tcPr>
          <w:p w14:paraId="1D42694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81C2F78"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65560B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46B97B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4EA8BF9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3ACA075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387D9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3DA99E7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2F304BF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w:t>
            </w:r>
          </w:p>
        </w:tc>
        <w:tc>
          <w:tcPr>
            <w:tcW w:w="959" w:type="pct"/>
            <w:tcBorders>
              <w:top w:val="nil"/>
              <w:left w:val="nil"/>
              <w:bottom w:val="single" w:sz="4" w:space="0" w:color="auto"/>
              <w:right w:val="single" w:sz="4" w:space="0" w:color="auto"/>
            </w:tcBorders>
            <w:shd w:val="clear" w:color="auto" w:fill="auto"/>
            <w:noWrap/>
            <w:vAlign w:val="bottom"/>
            <w:hideMark/>
          </w:tcPr>
          <w:p w14:paraId="6ADF005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CB36B3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C55D4CD"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3D19DE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5BA29FA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08D468A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7BF4FA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615F2E4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B7F429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$ 66.447</w:t>
            </w:r>
          </w:p>
        </w:tc>
        <w:tc>
          <w:tcPr>
            <w:tcW w:w="959" w:type="pct"/>
            <w:tcBorders>
              <w:top w:val="nil"/>
              <w:left w:val="nil"/>
              <w:bottom w:val="single" w:sz="4" w:space="0" w:color="auto"/>
              <w:right w:val="single" w:sz="4" w:space="0" w:color="auto"/>
            </w:tcBorders>
            <w:shd w:val="clear" w:color="auto" w:fill="auto"/>
            <w:noWrap/>
            <w:vAlign w:val="bottom"/>
            <w:hideMark/>
          </w:tcPr>
          <w:p w14:paraId="7C2B85A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1BD72BA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A24766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3DEC5A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7450692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4BDF222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A2E57D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EEC778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00B20DC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w:t>
            </w:r>
          </w:p>
        </w:tc>
        <w:tc>
          <w:tcPr>
            <w:tcW w:w="959" w:type="pct"/>
            <w:tcBorders>
              <w:top w:val="nil"/>
              <w:left w:val="nil"/>
              <w:bottom w:val="single" w:sz="4" w:space="0" w:color="auto"/>
              <w:right w:val="single" w:sz="4" w:space="0" w:color="auto"/>
            </w:tcBorders>
            <w:shd w:val="clear" w:color="auto" w:fill="auto"/>
            <w:noWrap/>
            <w:vAlign w:val="bottom"/>
            <w:hideMark/>
          </w:tcPr>
          <w:p w14:paraId="49C814E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AAE0B4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8B17D88"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C298D2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21197E6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$ 996.700</w:t>
            </w:r>
          </w:p>
        </w:tc>
        <w:tc>
          <w:tcPr>
            <w:tcW w:w="511" w:type="pct"/>
            <w:tcBorders>
              <w:top w:val="nil"/>
              <w:left w:val="nil"/>
              <w:bottom w:val="single" w:sz="4" w:space="0" w:color="auto"/>
              <w:right w:val="single" w:sz="4" w:space="0" w:color="auto"/>
            </w:tcBorders>
            <w:shd w:val="clear" w:color="auto" w:fill="auto"/>
            <w:noWrap/>
            <w:vAlign w:val="bottom"/>
            <w:hideMark/>
          </w:tcPr>
          <w:p w14:paraId="6A129F0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676B2A6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1545A17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595" w:type="pct"/>
            <w:tcBorders>
              <w:top w:val="nil"/>
              <w:left w:val="nil"/>
              <w:bottom w:val="single" w:sz="4" w:space="0" w:color="auto"/>
              <w:right w:val="single" w:sz="4" w:space="0" w:color="auto"/>
            </w:tcBorders>
            <w:shd w:val="clear" w:color="auto" w:fill="auto"/>
            <w:noWrap/>
            <w:vAlign w:val="bottom"/>
            <w:hideMark/>
          </w:tcPr>
          <w:p w14:paraId="2B50C82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$ 33.223</w:t>
            </w:r>
          </w:p>
        </w:tc>
        <w:tc>
          <w:tcPr>
            <w:tcW w:w="959" w:type="pct"/>
            <w:tcBorders>
              <w:top w:val="nil"/>
              <w:left w:val="nil"/>
              <w:bottom w:val="single" w:sz="4" w:space="0" w:color="auto"/>
              <w:right w:val="single" w:sz="4" w:space="0" w:color="auto"/>
            </w:tcBorders>
            <w:shd w:val="clear" w:color="auto" w:fill="auto"/>
            <w:noWrap/>
            <w:vAlign w:val="bottom"/>
            <w:hideMark/>
          </w:tcPr>
          <w:p w14:paraId="551B12D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1EECFD3"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1F2BE50"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2017</w:t>
            </w:r>
          </w:p>
        </w:tc>
        <w:tc>
          <w:tcPr>
            <w:tcW w:w="887" w:type="pct"/>
            <w:tcBorders>
              <w:top w:val="nil"/>
              <w:left w:val="nil"/>
              <w:bottom w:val="single" w:sz="4" w:space="0" w:color="auto"/>
              <w:right w:val="single" w:sz="4" w:space="0" w:color="auto"/>
            </w:tcBorders>
            <w:shd w:val="clear" w:color="auto" w:fill="auto"/>
            <w:noWrap/>
            <w:vAlign w:val="bottom"/>
            <w:hideMark/>
          </w:tcPr>
          <w:p w14:paraId="687BED0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75405FC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41A777B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0A95FB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CC978A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8254BB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c>
          <w:tcPr>
            <w:tcW w:w="959" w:type="pct"/>
            <w:tcBorders>
              <w:top w:val="nil"/>
              <w:left w:val="nil"/>
              <w:bottom w:val="single" w:sz="4" w:space="0" w:color="auto"/>
              <w:right w:val="single" w:sz="4" w:space="0" w:color="auto"/>
            </w:tcBorders>
            <w:shd w:val="clear" w:color="auto" w:fill="auto"/>
            <w:noWrap/>
            <w:vAlign w:val="bottom"/>
            <w:hideMark/>
          </w:tcPr>
          <w:p w14:paraId="39D7AC0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5F7638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1A7983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58813A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0067EAE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2DAB80F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77ECCB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4681241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6352270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$ 70.866</w:t>
            </w:r>
          </w:p>
        </w:tc>
        <w:tc>
          <w:tcPr>
            <w:tcW w:w="959" w:type="pct"/>
            <w:tcBorders>
              <w:top w:val="nil"/>
              <w:left w:val="nil"/>
              <w:bottom w:val="single" w:sz="4" w:space="0" w:color="auto"/>
              <w:right w:val="single" w:sz="4" w:space="0" w:color="auto"/>
            </w:tcBorders>
            <w:shd w:val="clear" w:color="auto" w:fill="auto"/>
            <w:noWrap/>
            <w:vAlign w:val="bottom"/>
            <w:hideMark/>
          </w:tcPr>
          <w:p w14:paraId="61AFF283"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57E7338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EB321DD"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9270EF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1A7651A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4828574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4EA91B2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48848C2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20008E5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c>
          <w:tcPr>
            <w:tcW w:w="959" w:type="pct"/>
            <w:tcBorders>
              <w:top w:val="nil"/>
              <w:left w:val="nil"/>
              <w:bottom w:val="single" w:sz="4" w:space="0" w:color="auto"/>
              <w:right w:val="single" w:sz="4" w:space="0" w:color="auto"/>
            </w:tcBorders>
            <w:shd w:val="clear" w:color="auto" w:fill="auto"/>
            <w:noWrap/>
            <w:vAlign w:val="bottom"/>
            <w:hideMark/>
          </w:tcPr>
          <w:p w14:paraId="5061EDA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0C12B758"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BAF9DCC"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7B45955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377E281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7DD4779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5AFC73A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21EED16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1E4F5B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w:t>
            </w:r>
          </w:p>
        </w:tc>
        <w:tc>
          <w:tcPr>
            <w:tcW w:w="959" w:type="pct"/>
            <w:tcBorders>
              <w:top w:val="nil"/>
              <w:left w:val="nil"/>
              <w:bottom w:val="single" w:sz="4" w:space="0" w:color="auto"/>
              <w:right w:val="single" w:sz="4" w:space="0" w:color="auto"/>
            </w:tcBorders>
            <w:shd w:val="clear" w:color="auto" w:fill="auto"/>
            <w:noWrap/>
            <w:vAlign w:val="bottom"/>
            <w:hideMark/>
          </w:tcPr>
          <w:p w14:paraId="27B2A93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2F56C683"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51050F5"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DFEA45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4CF46A1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5795BF5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6D9D95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E74116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15CBC59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w:t>
            </w:r>
          </w:p>
        </w:tc>
        <w:tc>
          <w:tcPr>
            <w:tcW w:w="959" w:type="pct"/>
            <w:tcBorders>
              <w:top w:val="nil"/>
              <w:left w:val="nil"/>
              <w:bottom w:val="single" w:sz="4" w:space="0" w:color="auto"/>
              <w:right w:val="single" w:sz="4" w:space="0" w:color="auto"/>
            </w:tcBorders>
            <w:shd w:val="clear" w:color="auto" w:fill="auto"/>
            <w:noWrap/>
            <w:vAlign w:val="bottom"/>
            <w:hideMark/>
          </w:tcPr>
          <w:p w14:paraId="4567849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Prescrito</w:t>
            </w:r>
          </w:p>
        </w:tc>
      </w:tr>
      <w:tr w:rsidR="00C26FAD" w:rsidRPr="00F77E30" w14:paraId="3717062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F0A5CC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B95A87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776DA2B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4408487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CD1763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5AB10C8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553A43C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w:t>
            </w:r>
          </w:p>
        </w:tc>
        <w:tc>
          <w:tcPr>
            <w:tcW w:w="959" w:type="pct"/>
            <w:tcBorders>
              <w:top w:val="nil"/>
              <w:left w:val="nil"/>
              <w:bottom w:val="single" w:sz="4" w:space="0" w:color="auto"/>
              <w:right w:val="single" w:sz="4" w:space="0" w:color="auto"/>
            </w:tcBorders>
            <w:shd w:val="clear" w:color="auto" w:fill="auto"/>
            <w:noWrap/>
            <w:vAlign w:val="bottom"/>
            <w:hideMark/>
          </w:tcPr>
          <w:p w14:paraId="3746EDA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w:t>
            </w:r>
          </w:p>
        </w:tc>
      </w:tr>
      <w:tr w:rsidR="00C26FAD" w:rsidRPr="00F77E30" w14:paraId="2A154D2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95365F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F7AF11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0A7F188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48DDD15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0B48A3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928104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0104CCD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c>
          <w:tcPr>
            <w:tcW w:w="959" w:type="pct"/>
            <w:tcBorders>
              <w:top w:val="nil"/>
              <w:left w:val="nil"/>
              <w:bottom w:val="single" w:sz="4" w:space="0" w:color="auto"/>
              <w:right w:val="single" w:sz="4" w:space="0" w:color="auto"/>
            </w:tcBorders>
            <w:shd w:val="clear" w:color="auto" w:fill="auto"/>
            <w:noWrap/>
            <w:vAlign w:val="bottom"/>
            <w:hideMark/>
          </w:tcPr>
          <w:p w14:paraId="3032DB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r>
      <w:tr w:rsidR="00C26FAD" w:rsidRPr="00F77E30" w14:paraId="44FED1CA"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0E3E4CEE"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71A05E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0C62292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2CD228D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1574BDB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3A9F86A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4FE693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$ 70.866</w:t>
            </w:r>
          </w:p>
        </w:tc>
        <w:tc>
          <w:tcPr>
            <w:tcW w:w="959" w:type="pct"/>
            <w:tcBorders>
              <w:top w:val="nil"/>
              <w:left w:val="nil"/>
              <w:bottom w:val="single" w:sz="4" w:space="0" w:color="auto"/>
              <w:right w:val="single" w:sz="4" w:space="0" w:color="auto"/>
            </w:tcBorders>
            <w:shd w:val="clear" w:color="auto" w:fill="auto"/>
            <w:noWrap/>
            <w:vAlign w:val="bottom"/>
            <w:hideMark/>
          </w:tcPr>
          <w:p w14:paraId="7F17896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$ 70.866</w:t>
            </w:r>
          </w:p>
        </w:tc>
      </w:tr>
      <w:tr w:rsidR="00C26FAD" w:rsidRPr="00F77E30" w14:paraId="3BBD678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EC31403"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CE3AAEE"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565" w:type="pct"/>
            <w:tcBorders>
              <w:top w:val="nil"/>
              <w:left w:val="nil"/>
              <w:bottom w:val="single" w:sz="4" w:space="0" w:color="auto"/>
              <w:right w:val="single" w:sz="4" w:space="0" w:color="auto"/>
            </w:tcBorders>
            <w:shd w:val="clear" w:color="auto" w:fill="auto"/>
            <w:noWrap/>
            <w:vAlign w:val="bottom"/>
            <w:hideMark/>
          </w:tcPr>
          <w:p w14:paraId="65213F6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$ 1.062.990</w:t>
            </w:r>
          </w:p>
        </w:tc>
        <w:tc>
          <w:tcPr>
            <w:tcW w:w="511" w:type="pct"/>
            <w:tcBorders>
              <w:top w:val="nil"/>
              <w:left w:val="nil"/>
              <w:bottom w:val="single" w:sz="4" w:space="0" w:color="auto"/>
              <w:right w:val="single" w:sz="4" w:space="0" w:color="auto"/>
            </w:tcBorders>
            <w:shd w:val="clear" w:color="auto" w:fill="auto"/>
            <w:noWrap/>
            <w:vAlign w:val="bottom"/>
            <w:hideMark/>
          </w:tcPr>
          <w:p w14:paraId="478A558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1008A6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CC9F07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5A1A489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c>
          <w:tcPr>
            <w:tcW w:w="959" w:type="pct"/>
            <w:tcBorders>
              <w:top w:val="nil"/>
              <w:left w:val="nil"/>
              <w:bottom w:val="single" w:sz="4" w:space="0" w:color="auto"/>
              <w:right w:val="single" w:sz="4" w:space="0" w:color="auto"/>
            </w:tcBorders>
            <w:shd w:val="clear" w:color="auto" w:fill="auto"/>
            <w:noWrap/>
            <w:vAlign w:val="bottom"/>
            <w:hideMark/>
          </w:tcPr>
          <w:p w14:paraId="3D608AE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$ 141.732</w:t>
            </w:r>
          </w:p>
        </w:tc>
      </w:tr>
      <w:tr w:rsidR="00C26FAD" w:rsidRPr="00F77E30" w14:paraId="2DAA11E7"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C3A8FCB"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2018</w:t>
            </w:r>
          </w:p>
        </w:tc>
        <w:tc>
          <w:tcPr>
            <w:tcW w:w="887" w:type="pct"/>
            <w:tcBorders>
              <w:top w:val="nil"/>
              <w:left w:val="nil"/>
              <w:bottom w:val="single" w:sz="4" w:space="0" w:color="auto"/>
              <w:right w:val="single" w:sz="4" w:space="0" w:color="auto"/>
            </w:tcBorders>
            <w:shd w:val="clear" w:color="auto" w:fill="auto"/>
            <w:noWrap/>
            <w:vAlign w:val="bottom"/>
            <w:hideMark/>
          </w:tcPr>
          <w:p w14:paraId="1DAB5D7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522CE49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1F4B1AB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F4D142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6B0C14E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98AED3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c>
          <w:tcPr>
            <w:tcW w:w="959" w:type="pct"/>
            <w:tcBorders>
              <w:top w:val="nil"/>
              <w:left w:val="nil"/>
              <w:bottom w:val="single" w:sz="4" w:space="0" w:color="auto"/>
              <w:right w:val="single" w:sz="4" w:space="0" w:color="auto"/>
            </w:tcBorders>
            <w:shd w:val="clear" w:color="auto" w:fill="auto"/>
            <w:noWrap/>
            <w:vAlign w:val="bottom"/>
            <w:hideMark/>
          </w:tcPr>
          <w:p w14:paraId="71BAFDD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r>
      <w:tr w:rsidR="00C26FAD" w:rsidRPr="00F77E30" w14:paraId="52F086B2"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07DA64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1F5FF59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3F5C692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573B072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0E8F863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331DCF2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9A0710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c>
          <w:tcPr>
            <w:tcW w:w="959" w:type="pct"/>
            <w:tcBorders>
              <w:top w:val="nil"/>
              <w:left w:val="nil"/>
              <w:bottom w:val="single" w:sz="4" w:space="0" w:color="auto"/>
              <w:right w:val="single" w:sz="4" w:space="0" w:color="auto"/>
            </w:tcBorders>
            <w:shd w:val="clear" w:color="auto" w:fill="auto"/>
            <w:noWrap/>
            <w:vAlign w:val="bottom"/>
            <w:hideMark/>
          </w:tcPr>
          <w:p w14:paraId="3B1C979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r>
      <w:tr w:rsidR="00C26FAD" w:rsidRPr="00F77E30" w14:paraId="0D18FBD1"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06C4AC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57CC42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1E7CDCC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372DF63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94B597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5AB53BD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75C5BE1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c>
          <w:tcPr>
            <w:tcW w:w="959" w:type="pct"/>
            <w:tcBorders>
              <w:top w:val="nil"/>
              <w:left w:val="nil"/>
              <w:bottom w:val="single" w:sz="4" w:space="0" w:color="auto"/>
              <w:right w:val="single" w:sz="4" w:space="0" w:color="auto"/>
            </w:tcBorders>
            <w:shd w:val="clear" w:color="auto" w:fill="auto"/>
            <w:noWrap/>
            <w:vAlign w:val="bottom"/>
            <w:hideMark/>
          </w:tcPr>
          <w:p w14:paraId="3E1A2C0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r>
      <w:tr w:rsidR="00C26FAD" w:rsidRPr="00F77E30" w14:paraId="26A65E74"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12813587"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01EF432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52EFF11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5A016CA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3B23D5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67E7804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3730150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c>
          <w:tcPr>
            <w:tcW w:w="959" w:type="pct"/>
            <w:tcBorders>
              <w:top w:val="nil"/>
              <w:left w:val="nil"/>
              <w:bottom w:val="single" w:sz="4" w:space="0" w:color="auto"/>
              <w:right w:val="single" w:sz="4" w:space="0" w:color="auto"/>
            </w:tcBorders>
            <w:shd w:val="clear" w:color="auto" w:fill="auto"/>
            <w:noWrap/>
            <w:vAlign w:val="bottom"/>
            <w:hideMark/>
          </w:tcPr>
          <w:p w14:paraId="4AA492F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r>
      <w:tr w:rsidR="00C26FAD" w:rsidRPr="00F77E30" w14:paraId="74AA68F6"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7824A60"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C6C349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julio</w:t>
            </w:r>
          </w:p>
        </w:tc>
        <w:tc>
          <w:tcPr>
            <w:tcW w:w="565" w:type="pct"/>
            <w:tcBorders>
              <w:top w:val="nil"/>
              <w:left w:val="nil"/>
              <w:bottom w:val="single" w:sz="4" w:space="0" w:color="auto"/>
              <w:right w:val="single" w:sz="4" w:space="0" w:color="auto"/>
            </w:tcBorders>
            <w:shd w:val="clear" w:color="auto" w:fill="auto"/>
            <w:noWrap/>
            <w:vAlign w:val="bottom"/>
            <w:hideMark/>
          </w:tcPr>
          <w:p w14:paraId="1E2A7E6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5F3F8DA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429486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5ECAAAD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2009191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c>
          <w:tcPr>
            <w:tcW w:w="959" w:type="pct"/>
            <w:tcBorders>
              <w:top w:val="nil"/>
              <w:left w:val="nil"/>
              <w:bottom w:val="single" w:sz="4" w:space="0" w:color="auto"/>
              <w:right w:val="single" w:sz="4" w:space="0" w:color="auto"/>
            </w:tcBorders>
            <w:shd w:val="clear" w:color="auto" w:fill="auto"/>
            <w:noWrap/>
            <w:vAlign w:val="bottom"/>
            <w:hideMark/>
          </w:tcPr>
          <w:p w14:paraId="1814E53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r>
      <w:tr w:rsidR="00C26FAD" w:rsidRPr="00F77E30" w14:paraId="236BE817"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8899A7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1F836E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agosto</w:t>
            </w:r>
          </w:p>
        </w:tc>
        <w:tc>
          <w:tcPr>
            <w:tcW w:w="565" w:type="pct"/>
            <w:tcBorders>
              <w:top w:val="nil"/>
              <w:left w:val="nil"/>
              <w:bottom w:val="single" w:sz="4" w:space="0" w:color="auto"/>
              <w:right w:val="single" w:sz="4" w:space="0" w:color="auto"/>
            </w:tcBorders>
            <w:shd w:val="clear" w:color="auto" w:fill="auto"/>
            <w:noWrap/>
            <w:vAlign w:val="bottom"/>
            <w:hideMark/>
          </w:tcPr>
          <w:p w14:paraId="0A5FFE9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1FB5935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13E2067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11F9E6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50BFF8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c>
          <w:tcPr>
            <w:tcW w:w="959" w:type="pct"/>
            <w:tcBorders>
              <w:top w:val="nil"/>
              <w:left w:val="nil"/>
              <w:bottom w:val="single" w:sz="4" w:space="0" w:color="auto"/>
              <w:right w:val="single" w:sz="4" w:space="0" w:color="auto"/>
            </w:tcBorders>
            <w:shd w:val="clear" w:color="auto" w:fill="auto"/>
            <w:noWrap/>
            <w:vAlign w:val="bottom"/>
            <w:hideMark/>
          </w:tcPr>
          <w:p w14:paraId="085797E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r>
      <w:tr w:rsidR="00C26FAD" w:rsidRPr="00F77E30" w14:paraId="5B7FFA00"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7DB38C66"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C1E2149"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septiembre</w:t>
            </w:r>
          </w:p>
        </w:tc>
        <w:tc>
          <w:tcPr>
            <w:tcW w:w="565" w:type="pct"/>
            <w:tcBorders>
              <w:top w:val="nil"/>
              <w:left w:val="nil"/>
              <w:bottom w:val="single" w:sz="4" w:space="0" w:color="auto"/>
              <w:right w:val="single" w:sz="4" w:space="0" w:color="auto"/>
            </w:tcBorders>
            <w:shd w:val="clear" w:color="auto" w:fill="auto"/>
            <w:noWrap/>
            <w:vAlign w:val="bottom"/>
            <w:hideMark/>
          </w:tcPr>
          <w:p w14:paraId="5AEFCDA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3CB15B4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B089EC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14C0BB5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40DF101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c>
          <w:tcPr>
            <w:tcW w:w="959" w:type="pct"/>
            <w:tcBorders>
              <w:top w:val="nil"/>
              <w:left w:val="nil"/>
              <w:bottom w:val="single" w:sz="4" w:space="0" w:color="auto"/>
              <w:right w:val="single" w:sz="4" w:space="0" w:color="auto"/>
            </w:tcBorders>
            <w:shd w:val="clear" w:color="auto" w:fill="auto"/>
            <w:noWrap/>
            <w:vAlign w:val="bottom"/>
            <w:hideMark/>
          </w:tcPr>
          <w:p w14:paraId="4878C08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r>
      <w:tr w:rsidR="00C26FAD" w:rsidRPr="00F77E30" w14:paraId="41751AD5"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7A6B9D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234B098"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octubre</w:t>
            </w:r>
          </w:p>
        </w:tc>
        <w:tc>
          <w:tcPr>
            <w:tcW w:w="565" w:type="pct"/>
            <w:tcBorders>
              <w:top w:val="nil"/>
              <w:left w:val="nil"/>
              <w:bottom w:val="single" w:sz="4" w:space="0" w:color="auto"/>
              <w:right w:val="single" w:sz="4" w:space="0" w:color="auto"/>
            </w:tcBorders>
            <w:shd w:val="clear" w:color="auto" w:fill="auto"/>
            <w:noWrap/>
            <w:vAlign w:val="bottom"/>
            <w:hideMark/>
          </w:tcPr>
          <w:p w14:paraId="2A678D3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61A224B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4676C3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2EAFCE8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2993DD2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c>
          <w:tcPr>
            <w:tcW w:w="959" w:type="pct"/>
            <w:tcBorders>
              <w:top w:val="nil"/>
              <w:left w:val="nil"/>
              <w:bottom w:val="single" w:sz="4" w:space="0" w:color="auto"/>
              <w:right w:val="single" w:sz="4" w:space="0" w:color="auto"/>
            </w:tcBorders>
            <w:shd w:val="clear" w:color="auto" w:fill="auto"/>
            <w:noWrap/>
            <w:vAlign w:val="bottom"/>
            <w:hideMark/>
          </w:tcPr>
          <w:p w14:paraId="2896EFA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r>
      <w:tr w:rsidR="00C26FAD" w:rsidRPr="00F77E30" w14:paraId="61C39EB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4493418F"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6046DF2B"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noviembre</w:t>
            </w:r>
          </w:p>
        </w:tc>
        <w:tc>
          <w:tcPr>
            <w:tcW w:w="565" w:type="pct"/>
            <w:tcBorders>
              <w:top w:val="nil"/>
              <w:left w:val="nil"/>
              <w:bottom w:val="single" w:sz="4" w:space="0" w:color="auto"/>
              <w:right w:val="single" w:sz="4" w:space="0" w:color="auto"/>
            </w:tcBorders>
            <w:shd w:val="clear" w:color="auto" w:fill="auto"/>
            <w:noWrap/>
            <w:vAlign w:val="bottom"/>
            <w:hideMark/>
          </w:tcPr>
          <w:p w14:paraId="19EC54C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1A7C4BA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D70045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3D6344F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2458820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c>
          <w:tcPr>
            <w:tcW w:w="959" w:type="pct"/>
            <w:tcBorders>
              <w:top w:val="nil"/>
              <w:left w:val="nil"/>
              <w:bottom w:val="single" w:sz="4" w:space="0" w:color="auto"/>
              <w:right w:val="single" w:sz="4" w:space="0" w:color="auto"/>
            </w:tcBorders>
            <w:shd w:val="clear" w:color="auto" w:fill="auto"/>
            <w:noWrap/>
            <w:vAlign w:val="bottom"/>
            <w:hideMark/>
          </w:tcPr>
          <w:p w14:paraId="7281346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r>
      <w:tr w:rsidR="00C26FAD" w:rsidRPr="00F77E30" w14:paraId="2871537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28ADC4B4"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D5FF38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diciembre</w:t>
            </w:r>
          </w:p>
        </w:tc>
        <w:tc>
          <w:tcPr>
            <w:tcW w:w="565" w:type="pct"/>
            <w:tcBorders>
              <w:top w:val="nil"/>
              <w:left w:val="nil"/>
              <w:bottom w:val="single" w:sz="4" w:space="0" w:color="auto"/>
              <w:right w:val="single" w:sz="4" w:space="0" w:color="auto"/>
            </w:tcBorders>
            <w:shd w:val="clear" w:color="auto" w:fill="auto"/>
            <w:noWrap/>
            <w:vAlign w:val="bottom"/>
            <w:hideMark/>
          </w:tcPr>
          <w:p w14:paraId="550E361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$ 1.120.290</w:t>
            </w:r>
          </w:p>
        </w:tc>
        <w:tc>
          <w:tcPr>
            <w:tcW w:w="511" w:type="pct"/>
            <w:tcBorders>
              <w:top w:val="nil"/>
              <w:left w:val="nil"/>
              <w:bottom w:val="single" w:sz="4" w:space="0" w:color="auto"/>
              <w:right w:val="single" w:sz="4" w:space="0" w:color="auto"/>
            </w:tcBorders>
            <w:shd w:val="clear" w:color="auto" w:fill="auto"/>
            <w:noWrap/>
            <w:vAlign w:val="bottom"/>
            <w:hideMark/>
          </w:tcPr>
          <w:p w14:paraId="1D3EFFF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4EE126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0</w:t>
            </w:r>
          </w:p>
        </w:tc>
        <w:tc>
          <w:tcPr>
            <w:tcW w:w="418" w:type="pct"/>
            <w:tcBorders>
              <w:top w:val="nil"/>
              <w:left w:val="nil"/>
              <w:bottom w:val="single" w:sz="4" w:space="0" w:color="auto"/>
              <w:right w:val="single" w:sz="4" w:space="0" w:color="auto"/>
            </w:tcBorders>
            <w:shd w:val="clear" w:color="auto" w:fill="auto"/>
            <w:noWrap/>
            <w:vAlign w:val="bottom"/>
            <w:hideMark/>
          </w:tcPr>
          <w:p w14:paraId="0C45B0D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95" w:type="pct"/>
            <w:tcBorders>
              <w:top w:val="nil"/>
              <w:left w:val="nil"/>
              <w:bottom w:val="single" w:sz="4" w:space="0" w:color="auto"/>
              <w:right w:val="single" w:sz="4" w:space="0" w:color="auto"/>
            </w:tcBorders>
            <w:shd w:val="clear" w:color="auto" w:fill="auto"/>
            <w:noWrap/>
            <w:vAlign w:val="bottom"/>
            <w:hideMark/>
          </w:tcPr>
          <w:p w14:paraId="689D3E3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c>
          <w:tcPr>
            <w:tcW w:w="959" w:type="pct"/>
            <w:tcBorders>
              <w:top w:val="nil"/>
              <w:left w:val="nil"/>
              <w:bottom w:val="single" w:sz="4" w:space="0" w:color="auto"/>
              <w:right w:val="single" w:sz="4" w:space="0" w:color="auto"/>
            </w:tcBorders>
            <w:shd w:val="clear" w:color="auto" w:fill="auto"/>
            <w:noWrap/>
            <w:vAlign w:val="bottom"/>
            <w:hideMark/>
          </w:tcPr>
          <w:p w14:paraId="7369446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$ 149.372</w:t>
            </w:r>
          </w:p>
        </w:tc>
      </w:tr>
      <w:tr w:rsidR="00C26FAD" w:rsidRPr="00F77E30" w14:paraId="5249266B" w14:textId="77777777" w:rsidTr="00D36582">
        <w:trPr>
          <w:trHeight w:val="300"/>
        </w:trPr>
        <w:tc>
          <w:tcPr>
            <w:tcW w:w="511"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E9C03C7" w14:textId="77777777" w:rsidR="00C26FAD" w:rsidRPr="00F77E30" w:rsidRDefault="00C26FAD" w:rsidP="00D36582">
            <w:pPr>
              <w:spacing w:after="0" w:line="240" w:lineRule="auto"/>
              <w:jc w:val="center"/>
              <w:rPr>
                <w:rFonts w:ascii="Calibri" w:eastAsia="Times New Roman" w:hAnsi="Calibri" w:cs="Calibri"/>
                <w:color w:val="000000"/>
                <w:lang w:eastAsia="es-CO"/>
              </w:rPr>
            </w:pPr>
            <w:r w:rsidRPr="00F77E30">
              <w:rPr>
                <w:rFonts w:ascii="Calibri" w:eastAsia="Times New Roman" w:hAnsi="Calibri" w:cs="Calibri"/>
                <w:color w:val="000000"/>
                <w:lang w:eastAsia="es-CO"/>
              </w:rPr>
              <w:t>2019</w:t>
            </w:r>
          </w:p>
        </w:tc>
        <w:tc>
          <w:tcPr>
            <w:tcW w:w="887" w:type="pct"/>
            <w:tcBorders>
              <w:top w:val="nil"/>
              <w:left w:val="nil"/>
              <w:bottom w:val="single" w:sz="4" w:space="0" w:color="auto"/>
              <w:right w:val="single" w:sz="4" w:space="0" w:color="auto"/>
            </w:tcBorders>
            <w:shd w:val="clear" w:color="auto" w:fill="auto"/>
            <w:noWrap/>
            <w:vAlign w:val="bottom"/>
            <w:hideMark/>
          </w:tcPr>
          <w:p w14:paraId="6249B35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enero</w:t>
            </w:r>
          </w:p>
        </w:tc>
        <w:tc>
          <w:tcPr>
            <w:tcW w:w="565" w:type="pct"/>
            <w:tcBorders>
              <w:top w:val="nil"/>
              <w:left w:val="nil"/>
              <w:bottom w:val="single" w:sz="4" w:space="0" w:color="auto"/>
              <w:right w:val="single" w:sz="4" w:space="0" w:color="auto"/>
            </w:tcBorders>
            <w:shd w:val="clear" w:color="auto" w:fill="auto"/>
            <w:noWrap/>
            <w:vAlign w:val="bottom"/>
            <w:hideMark/>
          </w:tcPr>
          <w:p w14:paraId="40713C5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532395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730807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3ABDC89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DC56E3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c>
          <w:tcPr>
            <w:tcW w:w="959" w:type="pct"/>
            <w:tcBorders>
              <w:top w:val="nil"/>
              <w:left w:val="nil"/>
              <w:bottom w:val="single" w:sz="4" w:space="0" w:color="auto"/>
              <w:right w:val="single" w:sz="4" w:space="0" w:color="auto"/>
            </w:tcBorders>
            <w:shd w:val="clear" w:color="auto" w:fill="auto"/>
            <w:noWrap/>
            <w:vAlign w:val="bottom"/>
            <w:hideMark/>
          </w:tcPr>
          <w:p w14:paraId="3A2255F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r>
      <w:tr w:rsidR="00C26FAD" w:rsidRPr="00F77E30" w14:paraId="50911CE2"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5B53C577"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7CB43F7"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febrero</w:t>
            </w:r>
          </w:p>
        </w:tc>
        <w:tc>
          <w:tcPr>
            <w:tcW w:w="565" w:type="pct"/>
            <w:tcBorders>
              <w:top w:val="nil"/>
              <w:left w:val="nil"/>
              <w:bottom w:val="single" w:sz="4" w:space="0" w:color="auto"/>
              <w:right w:val="single" w:sz="4" w:space="0" w:color="auto"/>
            </w:tcBorders>
            <w:shd w:val="clear" w:color="auto" w:fill="auto"/>
            <w:noWrap/>
            <w:vAlign w:val="bottom"/>
            <w:hideMark/>
          </w:tcPr>
          <w:p w14:paraId="0BFB3D7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4072A75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0989D68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07F69A9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A9514C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c>
          <w:tcPr>
            <w:tcW w:w="959" w:type="pct"/>
            <w:tcBorders>
              <w:top w:val="nil"/>
              <w:left w:val="nil"/>
              <w:bottom w:val="single" w:sz="4" w:space="0" w:color="auto"/>
              <w:right w:val="single" w:sz="4" w:space="0" w:color="auto"/>
            </w:tcBorders>
            <w:shd w:val="clear" w:color="auto" w:fill="auto"/>
            <w:noWrap/>
            <w:vAlign w:val="bottom"/>
            <w:hideMark/>
          </w:tcPr>
          <w:p w14:paraId="644BF209"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r>
      <w:tr w:rsidR="00C26FAD" w:rsidRPr="00F77E30" w14:paraId="13E5A5CC"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A0DED3B"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3352D630"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marzo</w:t>
            </w:r>
          </w:p>
        </w:tc>
        <w:tc>
          <w:tcPr>
            <w:tcW w:w="565" w:type="pct"/>
            <w:tcBorders>
              <w:top w:val="nil"/>
              <w:left w:val="nil"/>
              <w:bottom w:val="single" w:sz="4" w:space="0" w:color="auto"/>
              <w:right w:val="single" w:sz="4" w:space="0" w:color="auto"/>
            </w:tcBorders>
            <w:shd w:val="clear" w:color="auto" w:fill="auto"/>
            <w:noWrap/>
            <w:vAlign w:val="bottom"/>
            <w:hideMark/>
          </w:tcPr>
          <w:p w14:paraId="0BEFBC8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0720D07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10E9AF3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6FF35F8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6A42DEE"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w:t>
            </w:r>
          </w:p>
        </w:tc>
        <w:tc>
          <w:tcPr>
            <w:tcW w:w="959" w:type="pct"/>
            <w:tcBorders>
              <w:top w:val="nil"/>
              <w:left w:val="nil"/>
              <w:bottom w:val="single" w:sz="4" w:space="0" w:color="auto"/>
              <w:right w:val="single" w:sz="4" w:space="0" w:color="auto"/>
            </w:tcBorders>
            <w:shd w:val="clear" w:color="auto" w:fill="auto"/>
            <w:noWrap/>
            <w:vAlign w:val="bottom"/>
            <w:hideMark/>
          </w:tcPr>
          <w:p w14:paraId="438301B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w:t>
            </w:r>
          </w:p>
        </w:tc>
      </w:tr>
      <w:tr w:rsidR="00C26FAD" w:rsidRPr="00F77E30" w14:paraId="7A8737D9"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6C162E3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29F6F8A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abril</w:t>
            </w:r>
          </w:p>
        </w:tc>
        <w:tc>
          <w:tcPr>
            <w:tcW w:w="565" w:type="pct"/>
            <w:tcBorders>
              <w:top w:val="nil"/>
              <w:left w:val="nil"/>
              <w:bottom w:val="single" w:sz="4" w:space="0" w:color="auto"/>
              <w:right w:val="single" w:sz="4" w:space="0" w:color="auto"/>
            </w:tcBorders>
            <w:shd w:val="clear" w:color="auto" w:fill="auto"/>
            <w:noWrap/>
            <w:vAlign w:val="bottom"/>
            <w:hideMark/>
          </w:tcPr>
          <w:p w14:paraId="02ADD30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6186258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725BD39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47D217C2"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95" w:type="pct"/>
            <w:tcBorders>
              <w:top w:val="nil"/>
              <w:left w:val="nil"/>
              <w:bottom w:val="single" w:sz="4" w:space="0" w:color="auto"/>
              <w:right w:val="single" w:sz="4" w:space="0" w:color="auto"/>
            </w:tcBorders>
            <w:shd w:val="clear" w:color="auto" w:fill="auto"/>
            <w:noWrap/>
            <w:vAlign w:val="bottom"/>
            <w:hideMark/>
          </w:tcPr>
          <w:p w14:paraId="61E652B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w:t>
            </w:r>
          </w:p>
        </w:tc>
        <w:tc>
          <w:tcPr>
            <w:tcW w:w="959" w:type="pct"/>
            <w:tcBorders>
              <w:top w:val="nil"/>
              <w:left w:val="nil"/>
              <w:bottom w:val="single" w:sz="4" w:space="0" w:color="auto"/>
              <w:right w:val="single" w:sz="4" w:space="0" w:color="auto"/>
            </w:tcBorders>
            <w:shd w:val="clear" w:color="auto" w:fill="auto"/>
            <w:noWrap/>
            <w:vAlign w:val="bottom"/>
            <w:hideMark/>
          </w:tcPr>
          <w:p w14:paraId="5BFFAC7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w:t>
            </w:r>
          </w:p>
        </w:tc>
      </w:tr>
      <w:tr w:rsidR="00C26FAD" w:rsidRPr="00F77E30" w14:paraId="16EA59B8"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0768701"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4E25FEEA"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mayo</w:t>
            </w:r>
          </w:p>
        </w:tc>
        <w:tc>
          <w:tcPr>
            <w:tcW w:w="565" w:type="pct"/>
            <w:tcBorders>
              <w:top w:val="nil"/>
              <w:left w:val="nil"/>
              <w:bottom w:val="single" w:sz="4" w:space="0" w:color="auto"/>
              <w:right w:val="single" w:sz="4" w:space="0" w:color="auto"/>
            </w:tcBorders>
            <w:shd w:val="clear" w:color="auto" w:fill="auto"/>
            <w:noWrap/>
            <w:vAlign w:val="bottom"/>
            <w:hideMark/>
          </w:tcPr>
          <w:p w14:paraId="22B130C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02A8E6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3</w:t>
            </w:r>
          </w:p>
        </w:tc>
        <w:tc>
          <w:tcPr>
            <w:tcW w:w="553" w:type="pct"/>
            <w:tcBorders>
              <w:top w:val="nil"/>
              <w:left w:val="nil"/>
              <w:bottom w:val="single" w:sz="4" w:space="0" w:color="auto"/>
              <w:right w:val="single" w:sz="4" w:space="0" w:color="auto"/>
            </w:tcBorders>
            <w:shd w:val="clear" w:color="auto" w:fill="auto"/>
            <w:noWrap/>
            <w:vAlign w:val="bottom"/>
            <w:hideMark/>
          </w:tcPr>
          <w:p w14:paraId="24A4B25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1</w:t>
            </w:r>
          </w:p>
        </w:tc>
        <w:tc>
          <w:tcPr>
            <w:tcW w:w="418" w:type="pct"/>
            <w:tcBorders>
              <w:top w:val="nil"/>
              <w:left w:val="nil"/>
              <w:bottom w:val="single" w:sz="4" w:space="0" w:color="auto"/>
              <w:right w:val="single" w:sz="4" w:space="0" w:color="auto"/>
            </w:tcBorders>
            <w:shd w:val="clear" w:color="auto" w:fill="auto"/>
            <w:noWrap/>
            <w:vAlign w:val="bottom"/>
            <w:hideMark/>
          </w:tcPr>
          <w:p w14:paraId="5D5B67A3"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16A3BE7F"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c>
          <w:tcPr>
            <w:tcW w:w="959" w:type="pct"/>
            <w:tcBorders>
              <w:top w:val="nil"/>
              <w:left w:val="nil"/>
              <w:bottom w:val="single" w:sz="4" w:space="0" w:color="auto"/>
              <w:right w:val="single" w:sz="4" w:space="0" w:color="auto"/>
            </w:tcBorders>
            <w:shd w:val="clear" w:color="auto" w:fill="auto"/>
            <w:noWrap/>
            <w:vAlign w:val="bottom"/>
            <w:hideMark/>
          </w:tcPr>
          <w:p w14:paraId="22CFBF4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r>
      <w:tr w:rsidR="00C26FAD" w:rsidRPr="00F77E30" w14:paraId="49A1F41E" w14:textId="77777777" w:rsidTr="00D36582">
        <w:trPr>
          <w:trHeight w:val="300"/>
        </w:trPr>
        <w:tc>
          <w:tcPr>
            <w:tcW w:w="511" w:type="pct"/>
            <w:vMerge/>
            <w:tcBorders>
              <w:top w:val="nil"/>
              <w:left w:val="single" w:sz="4" w:space="0" w:color="auto"/>
              <w:bottom w:val="single" w:sz="4" w:space="0" w:color="auto"/>
              <w:right w:val="single" w:sz="4" w:space="0" w:color="auto"/>
            </w:tcBorders>
            <w:vAlign w:val="center"/>
            <w:hideMark/>
          </w:tcPr>
          <w:p w14:paraId="3780A789" w14:textId="77777777" w:rsidR="00C26FAD" w:rsidRPr="00F77E30" w:rsidRDefault="00C26FAD" w:rsidP="00D36582">
            <w:pPr>
              <w:spacing w:after="0" w:line="240" w:lineRule="auto"/>
              <w:rPr>
                <w:rFonts w:ascii="Calibri" w:eastAsia="Times New Roman" w:hAnsi="Calibri" w:cs="Calibri"/>
                <w:color w:val="000000"/>
                <w:lang w:eastAsia="es-CO"/>
              </w:rPr>
            </w:pPr>
          </w:p>
        </w:tc>
        <w:tc>
          <w:tcPr>
            <w:tcW w:w="887" w:type="pct"/>
            <w:tcBorders>
              <w:top w:val="nil"/>
              <w:left w:val="nil"/>
              <w:bottom w:val="single" w:sz="4" w:space="0" w:color="auto"/>
              <w:right w:val="single" w:sz="4" w:space="0" w:color="auto"/>
            </w:tcBorders>
            <w:shd w:val="clear" w:color="auto" w:fill="auto"/>
            <w:noWrap/>
            <w:vAlign w:val="bottom"/>
            <w:hideMark/>
          </w:tcPr>
          <w:p w14:paraId="5DA7F561"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junio</w:t>
            </w:r>
          </w:p>
        </w:tc>
        <w:tc>
          <w:tcPr>
            <w:tcW w:w="565" w:type="pct"/>
            <w:tcBorders>
              <w:top w:val="nil"/>
              <w:left w:val="nil"/>
              <w:bottom w:val="single" w:sz="4" w:space="0" w:color="auto"/>
              <w:right w:val="single" w:sz="4" w:space="0" w:color="auto"/>
            </w:tcBorders>
            <w:shd w:val="clear" w:color="auto" w:fill="auto"/>
            <w:noWrap/>
            <w:vAlign w:val="bottom"/>
            <w:hideMark/>
          </w:tcPr>
          <w:p w14:paraId="0F7D767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$ 1.169.360</w:t>
            </w:r>
          </w:p>
        </w:tc>
        <w:tc>
          <w:tcPr>
            <w:tcW w:w="511" w:type="pct"/>
            <w:tcBorders>
              <w:top w:val="nil"/>
              <w:left w:val="nil"/>
              <w:bottom w:val="single" w:sz="4" w:space="0" w:color="auto"/>
              <w:right w:val="single" w:sz="4" w:space="0" w:color="auto"/>
            </w:tcBorders>
            <w:shd w:val="clear" w:color="auto" w:fill="auto"/>
            <w:noWrap/>
            <w:vAlign w:val="bottom"/>
            <w:hideMark/>
          </w:tcPr>
          <w:p w14:paraId="5B356540"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4</w:t>
            </w:r>
          </w:p>
        </w:tc>
        <w:tc>
          <w:tcPr>
            <w:tcW w:w="553" w:type="pct"/>
            <w:tcBorders>
              <w:top w:val="nil"/>
              <w:left w:val="nil"/>
              <w:bottom w:val="single" w:sz="4" w:space="0" w:color="auto"/>
              <w:right w:val="single" w:sz="4" w:space="0" w:color="auto"/>
            </w:tcBorders>
            <w:shd w:val="clear" w:color="auto" w:fill="auto"/>
            <w:noWrap/>
            <w:vAlign w:val="bottom"/>
            <w:hideMark/>
          </w:tcPr>
          <w:p w14:paraId="2A7A3BC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418" w:type="pct"/>
            <w:tcBorders>
              <w:top w:val="nil"/>
              <w:left w:val="nil"/>
              <w:bottom w:val="single" w:sz="4" w:space="0" w:color="auto"/>
              <w:right w:val="single" w:sz="4" w:space="0" w:color="auto"/>
            </w:tcBorders>
            <w:shd w:val="clear" w:color="auto" w:fill="auto"/>
            <w:noWrap/>
            <w:vAlign w:val="bottom"/>
            <w:hideMark/>
          </w:tcPr>
          <w:p w14:paraId="2E5491A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w:t>
            </w:r>
          </w:p>
        </w:tc>
        <w:tc>
          <w:tcPr>
            <w:tcW w:w="595" w:type="pct"/>
            <w:tcBorders>
              <w:top w:val="nil"/>
              <w:left w:val="nil"/>
              <w:bottom w:val="single" w:sz="4" w:space="0" w:color="auto"/>
              <w:right w:val="single" w:sz="4" w:space="0" w:color="auto"/>
            </w:tcBorders>
            <w:shd w:val="clear" w:color="auto" w:fill="auto"/>
            <w:noWrap/>
            <w:vAlign w:val="bottom"/>
            <w:hideMark/>
          </w:tcPr>
          <w:p w14:paraId="7D652C6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c>
          <w:tcPr>
            <w:tcW w:w="959" w:type="pct"/>
            <w:tcBorders>
              <w:top w:val="nil"/>
              <w:left w:val="nil"/>
              <w:bottom w:val="single" w:sz="4" w:space="0" w:color="auto"/>
              <w:right w:val="single" w:sz="4" w:space="0" w:color="auto"/>
            </w:tcBorders>
            <w:shd w:val="clear" w:color="auto" w:fill="auto"/>
            <w:noWrap/>
            <w:vAlign w:val="bottom"/>
            <w:hideMark/>
          </w:tcPr>
          <w:p w14:paraId="2D66539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$ 77.957</w:t>
            </w:r>
          </w:p>
        </w:tc>
      </w:tr>
      <w:tr w:rsidR="00C26FAD" w:rsidRPr="00F77E30" w14:paraId="7FB558E9" w14:textId="77777777" w:rsidTr="00D36582">
        <w:trPr>
          <w:trHeight w:val="300"/>
        </w:trPr>
        <w:tc>
          <w:tcPr>
            <w:tcW w:w="3446" w:type="pct"/>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1EED13"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TOTAL</w:t>
            </w:r>
          </w:p>
        </w:tc>
        <w:tc>
          <w:tcPr>
            <w:tcW w:w="595" w:type="pct"/>
            <w:tcBorders>
              <w:top w:val="nil"/>
              <w:left w:val="nil"/>
              <w:bottom w:val="single" w:sz="4" w:space="0" w:color="auto"/>
              <w:right w:val="single" w:sz="4" w:space="0" w:color="auto"/>
            </w:tcBorders>
            <w:shd w:val="clear" w:color="auto" w:fill="auto"/>
            <w:noWrap/>
            <w:vAlign w:val="bottom"/>
            <w:hideMark/>
          </w:tcPr>
          <w:p w14:paraId="6E79EB5C"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959" w:type="pct"/>
            <w:tcBorders>
              <w:top w:val="nil"/>
              <w:left w:val="nil"/>
              <w:bottom w:val="single" w:sz="4" w:space="0" w:color="auto"/>
              <w:right w:val="single" w:sz="4" w:space="0" w:color="auto"/>
            </w:tcBorders>
            <w:shd w:val="clear" w:color="auto" w:fill="auto"/>
            <w:noWrap/>
            <w:vAlign w:val="bottom"/>
            <w:hideMark/>
          </w:tcPr>
          <w:p w14:paraId="5647131E" w14:textId="77777777" w:rsidR="00C26FAD" w:rsidRPr="00F77E30" w:rsidRDefault="00C26FAD" w:rsidP="00D36582">
            <w:pPr>
              <w:spacing w:after="0" w:line="240" w:lineRule="auto"/>
              <w:jc w:val="right"/>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$ 2.126.620</w:t>
            </w:r>
          </w:p>
        </w:tc>
      </w:tr>
    </w:tbl>
    <w:p w14:paraId="6B20DBE0" w14:textId="77777777" w:rsidR="00C26FAD" w:rsidRPr="00F77E30" w:rsidRDefault="00C26FAD" w:rsidP="00C26FAD">
      <w:pPr>
        <w:spacing w:after="0" w:line="360" w:lineRule="auto"/>
        <w:ind w:firstLine="708"/>
        <w:jc w:val="both"/>
        <w:rPr>
          <w:rFonts w:ascii="Tahoma" w:hAnsi="Tahoma" w:cs="Tahoma"/>
          <w:sz w:val="24"/>
          <w:szCs w:val="24"/>
        </w:rPr>
      </w:pPr>
    </w:p>
    <w:tbl>
      <w:tblPr>
        <w:tblW w:w="5000" w:type="pct"/>
        <w:tblCellMar>
          <w:left w:w="70" w:type="dxa"/>
          <w:right w:w="70" w:type="dxa"/>
        </w:tblCellMar>
        <w:tblLook w:val="04A0" w:firstRow="1" w:lastRow="0" w:firstColumn="1" w:lastColumn="0" w:noHBand="0" w:noVBand="1"/>
      </w:tblPr>
      <w:tblGrid>
        <w:gridCol w:w="1211"/>
        <w:gridCol w:w="1949"/>
        <w:gridCol w:w="2197"/>
        <w:gridCol w:w="1802"/>
        <w:gridCol w:w="1898"/>
      </w:tblGrid>
      <w:tr w:rsidR="00C26FAD" w:rsidRPr="00F77E30" w14:paraId="01FCEE34" w14:textId="77777777" w:rsidTr="00D36582">
        <w:trPr>
          <w:trHeight w:val="900"/>
        </w:trPr>
        <w:tc>
          <w:tcPr>
            <w:tcW w:w="66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01CAE" w14:textId="77777777" w:rsidR="00C26FAD" w:rsidRPr="00F77E30" w:rsidRDefault="00C26FAD" w:rsidP="00D36582">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AÑO</w:t>
            </w:r>
          </w:p>
        </w:tc>
        <w:tc>
          <w:tcPr>
            <w:tcW w:w="1076" w:type="pct"/>
            <w:tcBorders>
              <w:top w:val="single" w:sz="4" w:space="0" w:color="auto"/>
              <w:left w:val="nil"/>
              <w:bottom w:val="single" w:sz="4" w:space="0" w:color="auto"/>
              <w:right w:val="single" w:sz="4" w:space="0" w:color="auto"/>
            </w:tcBorders>
            <w:shd w:val="clear" w:color="auto" w:fill="auto"/>
            <w:vAlign w:val="bottom"/>
            <w:hideMark/>
          </w:tcPr>
          <w:p w14:paraId="2779263D" w14:textId="77777777" w:rsidR="00C26FAD" w:rsidRPr="00F77E30" w:rsidRDefault="00C26FAD" w:rsidP="00D36582">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REAJUSTE PROMEDIO ANUAL</w:t>
            </w:r>
          </w:p>
        </w:tc>
        <w:tc>
          <w:tcPr>
            <w:tcW w:w="1213" w:type="pct"/>
            <w:tcBorders>
              <w:top w:val="single" w:sz="4" w:space="0" w:color="auto"/>
              <w:left w:val="nil"/>
              <w:bottom w:val="single" w:sz="4" w:space="0" w:color="auto"/>
              <w:right w:val="single" w:sz="4" w:space="0" w:color="auto"/>
            </w:tcBorders>
            <w:shd w:val="clear" w:color="auto" w:fill="auto"/>
            <w:vAlign w:val="bottom"/>
            <w:hideMark/>
          </w:tcPr>
          <w:p w14:paraId="6DBCC2A1"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REAJUSTE PROMEDIO SEMESTRAL</w:t>
            </w:r>
          </w:p>
        </w:tc>
        <w:tc>
          <w:tcPr>
            <w:tcW w:w="995" w:type="pct"/>
            <w:tcBorders>
              <w:top w:val="single" w:sz="4" w:space="0" w:color="auto"/>
              <w:left w:val="nil"/>
              <w:bottom w:val="single" w:sz="4" w:space="0" w:color="auto"/>
              <w:right w:val="single" w:sz="4" w:space="0" w:color="auto"/>
            </w:tcBorders>
            <w:shd w:val="clear" w:color="auto" w:fill="auto"/>
            <w:noWrap/>
            <w:vAlign w:val="bottom"/>
            <w:hideMark/>
          </w:tcPr>
          <w:p w14:paraId="7D839DD6" w14:textId="77777777" w:rsidR="00C26FAD" w:rsidRPr="00F77E30" w:rsidRDefault="00C26FAD" w:rsidP="00D36582">
            <w:pPr>
              <w:spacing w:after="0" w:line="240" w:lineRule="auto"/>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xml:space="preserve">CESANTÍAS </w:t>
            </w:r>
          </w:p>
        </w:tc>
        <w:tc>
          <w:tcPr>
            <w:tcW w:w="1049" w:type="pct"/>
            <w:tcBorders>
              <w:top w:val="single" w:sz="4" w:space="0" w:color="auto"/>
              <w:left w:val="nil"/>
              <w:bottom w:val="single" w:sz="4" w:space="0" w:color="auto"/>
              <w:right w:val="single" w:sz="4" w:space="0" w:color="auto"/>
            </w:tcBorders>
            <w:shd w:val="clear" w:color="auto" w:fill="auto"/>
            <w:vAlign w:val="bottom"/>
            <w:hideMark/>
          </w:tcPr>
          <w:p w14:paraId="3D4B049E"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PRIMA DE SERVICIOS</w:t>
            </w:r>
          </w:p>
        </w:tc>
      </w:tr>
      <w:tr w:rsidR="00C26FAD" w:rsidRPr="00F77E30" w14:paraId="58C3B493" w14:textId="77777777" w:rsidTr="00D36582">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5F4AFB5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2017</w:t>
            </w:r>
          </w:p>
        </w:tc>
        <w:tc>
          <w:tcPr>
            <w:tcW w:w="1076" w:type="pct"/>
            <w:tcBorders>
              <w:top w:val="nil"/>
              <w:left w:val="nil"/>
              <w:bottom w:val="single" w:sz="4" w:space="0" w:color="auto"/>
              <w:right w:val="single" w:sz="4" w:space="0" w:color="auto"/>
            </w:tcBorders>
            <w:shd w:val="clear" w:color="auto" w:fill="auto"/>
            <w:noWrap/>
            <w:vAlign w:val="bottom"/>
            <w:hideMark/>
          </w:tcPr>
          <w:p w14:paraId="5A98DFC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$ 85.630</w:t>
            </w:r>
          </w:p>
        </w:tc>
        <w:tc>
          <w:tcPr>
            <w:tcW w:w="1213" w:type="pct"/>
            <w:tcBorders>
              <w:top w:val="nil"/>
              <w:left w:val="nil"/>
              <w:bottom w:val="single" w:sz="4" w:space="0" w:color="auto"/>
              <w:right w:val="single" w:sz="4" w:space="0" w:color="auto"/>
            </w:tcBorders>
            <w:shd w:val="clear" w:color="auto" w:fill="auto"/>
            <w:noWrap/>
            <w:vAlign w:val="bottom"/>
            <w:hideMark/>
          </w:tcPr>
          <w:p w14:paraId="35CE5F8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995" w:type="pct"/>
            <w:tcBorders>
              <w:top w:val="nil"/>
              <w:left w:val="nil"/>
              <w:bottom w:val="single" w:sz="4" w:space="0" w:color="auto"/>
              <w:right w:val="single" w:sz="4" w:space="0" w:color="auto"/>
            </w:tcBorders>
            <w:shd w:val="clear" w:color="auto" w:fill="auto"/>
            <w:noWrap/>
            <w:vAlign w:val="bottom"/>
            <w:hideMark/>
          </w:tcPr>
          <w:p w14:paraId="49330C97"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$ 85.630</w:t>
            </w:r>
          </w:p>
        </w:tc>
        <w:tc>
          <w:tcPr>
            <w:tcW w:w="1049" w:type="pct"/>
            <w:tcBorders>
              <w:top w:val="nil"/>
              <w:left w:val="nil"/>
              <w:bottom w:val="single" w:sz="4" w:space="0" w:color="auto"/>
              <w:right w:val="single" w:sz="4" w:space="0" w:color="auto"/>
            </w:tcBorders>
            <w:shd w:val="clear" w:color="auto" w:fill="auto"/>
            <w:noWrap/>
            <w:vAlign w:val="bottom"/>
            <w:hideMark/>
          </w:tcPr>
          <w:p w14:paraId="4676DB3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Prescrita</w:t>
            </w:r>
          </w:p>
        </w:tc>
      </w:tr>
      <w:tr w:rsidR="00C26FAD" w:rsidRPr="00F77E30" w14:paraId="409D3F78" w14:textId="77777777" w:rsidTr="00D36582">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66F35A12"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076" w:type="pct"/>
            <w:tcBorders>
              <w:top w:val="nil"/>
              <w:left w:val="nil"/>
              <w:bottom w:val="single" w:sz="4" w:space="0" w:color="auto"/>
              <w:right w:val="single" w:sz="4" w:space="0" w:color="auto"/>
            </w:tcBorders>
            <w:shd w:val="clear" w:color="auto" w:fill="auto"/>
            <w:noWrap/>
            <w:vAlign w:val="bottom"/>
            <w:hideMark/>
          </w:tcPr>
          <w:p w14:paraId="20D3493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213" w:type="pct"/>
            <w:tcBorders>
              <w:top w:val="nil"/>
              <w:left w:val="nil"/>
              <w:bottom w:val="single" w:sz="4" w:space="0" w:color="auto"/>
              <w:right w:val="single" w:sz="4" w:space="0" w:color="auto"/>
            </w:tcBorders>
            <w:shd w:val="clear" w:color="auto" w:fill="auto"/>
            <w:noWrap/>
            <w:vAlign w:val="bottom"/>
            <w:hideMark/>
          </w:tcPr>
          <w:p w14:paraId="64ADAE2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$ 94.488</w:t>
            </w:r>
          </w:p>
        </w:tc>
        <w:tc>
          <w:tcPr>
            <w:tcW w:w="995" w:type="pct"/>
            <w:tcBorders>
              <w:top w:val="nil"/>
              <w:left w:val="nil"/>
              <w:bottom w:val="single" w:sz="4" w:space="0" w:color="auto"/>
              <w:right w:val="single" w:sz="4" w:space="0" w:color="auto"/>
            </w:tcBorders>
            <w:shd w:val="clear" w:color="auto" w:fill="auto"/>
            <w:noWrap/>
            <w:vAlign w:val="bottom"/>
            <w:hideMark/>
          </w:tcPr>
          <w:p w14:paraId="75FF1E2D"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049" w:type="pct"/>
            <w:tcBorders>
              <w:top w:val="nil"/>
              <w:left w:val="nil"/>
              <w:bottom w:val="single" w:sz="4" w:space="0" w:color="auto"/>
              <w:right w:val="single" w:sz="4" w:space="0" w:color="auto"/>
            </w:tcBorders>
            <w:shd w:val="clear" w:color="auto" w:fill="auto"/>
            <w:noWrap/>
            <w:vAlign w:val="bottom"/>
            <w:hideMark/>
          </w:tcPr>
          <w:p w14:paraId="5735A8E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$ 47.244</w:t>
            </w:r>
          </w:p>
        </w:tc>
      </w:tr>
      <w:tr w:rsidR="00C26FAD" w:rsidRPr="00F77E30" w14:paraId="6A922D9C" w14:textId="77777777" w:rsidTr="00D36582">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6B98B61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2018</w:t>
            </w:r>
          </w:p>
        </w:tc>
        <w:tc>
          <w:tcPr>
            <w:tcW w:w="1076" w:type="pct"/>
            <w:tcBorders>
              <w:top w:val="nil"/>
              <w:left w:val="nil"/>
              <w:bottom w:val="single" w:sz="4" w:space="0" w:color="auto"/>
              <w:right w:val="single" w:sz="4" w:space="0" w:color="auto"/>
            </w:tcBorders>
            <w:shd w:val="clear" w:color="auto" w:fill="auto"/>
            <w:noWrap/>
            <w:vAlign w:val="bottom"/>
            <w:hideMark/>
          </w:tcPr>
          <w:p w14:paraId="5C8F300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$ 93.358</w:t>
            </w:r>
          </w:p>
        </w:tc>
        <w:tc>
          <w:tcPr>
            <w:tcW w:w="1213" w:type="pct"/>
            <w:tcBorders>
              <w:top w:val="nil"/>
              <w:left w:val="nil"/>
              <w:bottom w:val="single" w:sz="4" w:space="0" w:color="auto"/>
              <w:right w:val="single" w:sz="4" w:space="0" w:color="auto"/>
            </w:tcBorders>
            <w:shd w:val="clear" w:color="auto" w:fill="auto"/>
            <w:noWrap/>
            <w:vAlign w:val="bottom"/>
            <w:hideMark/>
          </w:tcPr>
          <w:p w14:paraId="7C317C7D"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$ 74.686</w:t>
            </w:r>
          </w:p>
        </w:tc>
        <w:tc>
          <w:tcPr>
            <w:tcW w:w="995" w:type="pct"/>
            <w:tcBorders>
              <w:top w:val="nil"/>
              <w:left w:val="nil"/>
              <w:bottom w:val="single" w:sz="4" w:space="0" w:color="auto"/>
              <w:right w:val="single" w:sz="4" w:space="0" w:color="auto"/>
            </w:tcBorders>
            <w:shd w:val="clear" w:color="auto" w:fill="auto"/>
            <w:noWrap/>
            <w:vAlign w:val="bottom"/>
            <w:hideMark/>
          </w:tcPr>
          <w:p w14:paraId="1181B75B"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$ 93.358</w:t>
            </w:r>
          </w:p>
        </w:tc>
        <w:tc>
          <w:tcPr>
            <w:tcW w:w="1049" w:type="pct"/>
            <w:tcBorders>
              <w:top w:val="nil"/>
              <w:left w:val="nil"/>
              <w:bottom w:val="single" w:sz="4" w:space="0" w:color="auto"/>
              <w:right w:val="single" w:sz="4" w:space="0" w:color="auto"/>
            </w:tcBorders>
            <w:shd w:val="clear" w:color="auto" w:fill="auto"/>
            <w:noWrap/>
            <w:vAlign w:val="bottom"/>
            <w:hideMark/>
          </w:tcPr>
          <w:p w14:paraId="3863DFEC"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$ 37.343</w:t>
            </w:r>
          </w:p>
        </w:tc>
      </w:tr>
      <w:tr w:rsidR="00C26FAD" w:rsidRPr="00F77E30" w14:paraId="490B55E1" w14:textId="77777777" w:rsidTr="00D36582">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04ECA174"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076" w:type="pct"/>
            <w:tcBorders>
              <w:top w:val="nil"/>
              <w:left w:val="nil"/>
              <w:bottom w:val="single" w:sz="4" w:space="0" w:color="auto"/>
              <w:right w:val="single" w:sz="4" w:space="0" w:color="auto"/>
            </w:tcBorders>
            <w:shd w:val="clear" w:color="auto" w:fill="auto"/>
            <w:noWrap/>
            <w:vAlign w:val="bottom"/>
            <w:hideMark/>
          </w:tcPr>
          <w:p w14:paraId="04FA8236"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213" w:type="pct"/>
            <w:tcBorders>
              <w:top w:val="nil"/>
              <w:left w:val="nil"/>
              <w:bottom w:val="single" w:sz="4" w:space="0" w:color="auto"/>
              <w:right w:val="single" w:sz="4" w:space="0" w:color="auto"/>
            </w:tcBorders>
            <w:shd w:val="clear" w:color="auto" w:fill="auto"/>
            <w:noWrap/>
            <w:vAlign w:val="bottom"/>
            <w:hideMark/>
          </w:tcPr>
          <w:p w14:paraId="19620565"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$ 112.029</w:t>
            </w:r>
          </w:p>
        </w:tc>
        <w:tc>
          <w:tcPr>
            <w:tcW w:w="995" w:type="pct"/>
            <w:tcBorders>
              <w:top w:val="nil"/>
              <w:left w:val="nil"/>
              <w:bottom w:val="single" w:sz="4" w:space="0" w:color="auto"/>
              <w:right w:val="single" w:sz="4" w:space="0" w:color="auto"/>
            </w:tcBorders>
            <w:shd w:val="clear" w:color="auto" w:fill="auto"/>
            <w:noWrap/>
            <w:vAlign w:val="bottom"/>
            <w:hideMark/>
          </w:tcPr>
          <w:p w14:paraId="6075BADF" w14:textId="77777777" w:rsidR="00C26FAD" w:rsidRPr="00F77E30" w:rsidRDefault="00C26FAD" w:rsidP="00D36582">
            <w:pPr>
              <w:spacing w:after="0" w:line="240" w:lineRule="auto"/>
              <w:rPr>
                <w:rFonts w:ascii="Calibri" w:eastAsia="Times New Roman" w:hAnsi="Calibri" w:cs="Calibri"/>
                <w:color w:val="000000"/>
                <w:lang w:eastAsia="es-CO"/>
              </w:rPr>
            </w:pPr>
            <w:r w:rsidRPr="00F77E30">
              <w:rPr>
                <w:rFonts w:ascii="Calibri" w:eastAsia="Times New Roman" w:hAnsi="Calibri" w:cs="Calibri"/>
                <w:color w:val="000000"/>
                <w:lang w:eastAsia="es-CO"/>
              </w:rPr>
              <w:t> </w:t>
            </w:r>
          </w:p>
        </w:tc>
        <w:tc>
          <w:tcPr>
            <w:tcW w:w="1049" w:type="pct"/>
            <w:tcBorders>
              <w:top w:val="nil"/>
              <w:left w:val="nil"/>
              <w:bottom w:val="single" w:sz="4" w:space="0" w:color="auto"/>
              <w:right w:val="single" w:sz="4" w:space="0" w:color="auto"/>
            </w:tcBorders>
            <w:shd w:val="clear" w:color="auto" w:fill="auto"/>
            <w:noWrap/>
            <w:vAlign w:val="bottom"/>
            <w:hideMark/>
          </w:tcPr>
          <w:p w14:paraId="1F8EEC48"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$ 56.015</w:t>
            </w:r>
          </w:p>
        </w:tc>
      </w:tr>
      <w:tr w:rsidR="00C26FAD" w:rsidRPr="00F77E30" w14:paraId="3778434C" w14:textId="77777777" w:rsidTr="00D36582">
        <w:trPr>
          <w:trHeight w:val="300"/>
        </w:trPr>
        <w:tc>
          <w:tcPr>
            <w:tcW w:w="668" w:type="pct"/>
            <w:tcBorders>
              <w:top w:val="nil"/>
              <w:left w:val="single" w:sz="4" w:space="0" w:color="auto"/>
              <w:bottom w:val="single" w:sz="4" w:space="0" w:color="auto"/>
              <w:right w:val="single" w:sz="4" w:space="0" w:color="auto"/>
            </w:tcBorders>
            <w:shd w:val="clear" w:color="auto" w:fill="auto"/>
            <w:noWrap/>
            <w:vAlign w:val="bottom"/>
            <w:hideMark/>
          </w:tcPr>
          <w:p w14:paraId="52EA7CC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2019</w:t>
            </w:r>
          </w:p>
        </w:tc>
        <w:tc>
          <w:tcPr>
            <w:tcW w:w="1076" w:type="pct"/>
            <w:tcBorders>
              <w:top w:val="nil"/>
              <w:left w:val="nil"/>
              <w:bottom w:val="single" w:sz="4" w:space="0" w:color="auto"/>
              <w:right w:val="single" w:sz="4" w:space="0" w:color="auto"/>
            </w:tcBorders>
            <w:shd w:val="clear" w:color="auto" w:fill="auto"/>
            <w:noWrap/>
            <w:vAlign w:val="bottom"/>
            <w:hideMark/>
          </w:tcPr>
          <w:p w14:paraId="08C157DA"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$ 90.950</w:t>
            </w:r>
          </w:p>
        </w:tc>
        <w:tc>
          <w:tcPr>
            <w:tcW w:w="1213" w:type="pct"/>
            <w:tcBorders>
              <w:top w:val="nil"/>
              <w:left w:val="nil"/>
              <w:bottom w:val="single" w:sz="4" w:space="0" w:color="auto"/>
              <w:right w:val="single" w:sz="4" w:space="0" w:color="auto"/>
            </w:tcBorders>
            <w:shd w:val="clear" w:color="auto" w:fill="auto"/>
            <w:noWrap/>
            <w:vAlign w:val="bottom"/>
            <w:hideMark/>
          </w:tcPr>
          <w:p w14:paraId="7C540834"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$ 90.950</w:t>
            </w:r>
          </w:p>
        </w:tc>
        <w:tc>
          <w:tcPr>
            <w:tcW w:w="995" w:type="pct"/>
            <w:tcBorders>
              <w:top w:val="nil"/>
              <w:left w:val="nil"/>
              <w:bottom w:val="single" w:sz="4" w:space="0" w:color="auto"/>
              <w:right w:val="single" w:sz="4" w:space="0" w:color="auto"/>
            </w:tcBorders>
            <w:shd w:val="clear" w:color="auto" w:fill="auto"/>
            <w:noWrap/>
            <w:vAlign w:val="bottom"/>
            <w:hideMark/>
          </w:tcPr>
          <w:p w14:paraId="3ECBB411"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$ 90.950</w:t>
            </w:r>
          </w:p>
        </w:tc>
        <w:tc>
          <w:tcPr>
            <w:tcW w:w="1049" w:type="pct"/>
            <w:tcBorders>
              <w:top w:val="nil"/>
              <w:left w:val="nil"/>
              <w:bottom w:val="single" w:sz="4" w:space="0" w:color="auto"/>
              <w:right w:val="single" w:sz="4" w:space="0" w:color="auto"/>
            </w:tcBorders>
            <w:shd w:val="clear" w:color="auto" w:fill="auto"/>
            <w:noWrap/>
            <w:vAlign w:val="bottom"/>
            <w:hideMark/>
          </w:tcPr>
          <w:p w14:paraId="27C7CFB6" w14:textId="77777777" w:rsidR="00C26FAD" w:rsidRPr="00F77E30" w:rsidRDefault="00C26FAD" w:rsidP="00D36582">
            <w:pPr>
              <w:spacing w:after="0" w:line="240" w:lineRule="auto"/>
              <w:jc w:val="right"/>
              <w:rPr>
                <w:rFonts w:ascii="Calibri" w:eastAsia="Times New Roman" w:hAnsi="Calibri" w:cs="Calibri"/>
                <w:color w:val="000000"/>
                <w:lang w:eastAsia="es-CO"/>
              </w:rPr>
            </w:pPr>
            <w:r w:rsidRPr="00F77E30">
              <w:rPr>
                <w:rFonts w:ascii="Calibri" w:eastAsia="Times New Roman" w:hAnsi="Calibri" w:cs="Calibri"/>
                <w:color w:val="000000"/>
                <w:lang w:eastAsia="es-CO"/>
              </w:rPr>
              <w:t>$ 45.475</w:t>
            </w:r>
          </w:p>
        </w:tc>
      </w:tr>
      <w:tr w:rsidR="00C26FAD" w:rsidRPr="00F77E30" w14:paraId="3AC0C799" w14:textId="77777777" w:rsidTr="00D36582">
        <w:trPr>
          <w:trHeight w:val="300"/>
        </w:trPr>
        <w:tc>
          <w:tcPr>
            <w:tcW w:w="2956"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BA8DB5" w14:textId="77777777" w:rsidR="00C26FAD" w:rsidRPr="00F77E30" w:rsidRDefault="00C26FAD" w:rsidP="00D36582">
            <w:pPr>
              <w:spacing w:after="0" w:line="240" w:lineRule="auto"/>
              <w:jc w:val="center"/>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TOTAL</w:t>
            </w:r>
          </w:p>
        </w:tc>
        <w:tc>
          <w:tcPr>
            <w:tcW w:w="995" w:type="pct"/>
            <w:tcBorders>
              <w:top w:val="nil"/>
              <w:left w:val="nil"/>
              <w:bottom w:val="single" w:sz="4" w:space="0" w:color="auto"/>
              <w:right w:val="single" w:sz="4" w:space="0" w:color="auto"/>
            </w:tcBorders>
            <w:shd w:val="clear" w:color="auto" w:fill="auto"/>
            <w:noWrap/>
            <w:vAlign w:val="bottom"/>
            <w:hideMark/>
          </w:tcPr>
          <w:p w14:paraId="5EDB1D16" w14:textId="77777777" w:rsidR="00C26FAD" w:rsidRPr="00F77E30" w:rsidRDefault="00C26FAD" w:rsidP="00D36582">
            <w:pPr>
              <w:spacing w:after="0" w:line="240" w:lineRule="auto"/>
              <w:jc w:val="right"/>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$ 269.937</w:t>
            </w:r>
          </w:p>
        </w:tc>
        <w:tc>
          <w:tcPr>
            <w:tcW w:w="1049" w:type="pct"/>
            <w:tcBorders>
              <w:top w:val="nil"/>
              <w:left w:val="nil"/>
              <w:bottom w:val="single" w:sz="4" w:space="0" w:color="auto"/>
              <w:right w:val="single" w:sz="4" w:space="0" w:color="auto"/>
            </w:tcBorders>
            <w:shd w:val="clear" w:color="auto" w:fill="auto"/>
            <w:noWrap/>
            <w:vAlign w:val="bottom"/>
            <w:hideMark/>
          </w:tcPr>
          <w:p w14:paraId="16F7C803" w14:textId="77777777" w:rsidR="00C26FAD" w:rsidRPr="00F77E30" w:rsidRDefault="00C26FAD" w:rsidP="00D36582">
            <w:pPr>
              <w:spacing w:after="0" w:line="240" w:lineRule="auto"/>
              <w:jc w:val="right"/>
              <w:rPr>
                <w:rFonts w:ascii="Calibri" w:eastAsia="Times New Roman" w:hAnsi="Calibri" w:cs="Calibri"/>
                <w:b/>
                <w:bCs/>
                <w:color w:val="000000"/>
                <w:lang w:eastAsia="es-CO"/>
              </w:rPr>
            </w:pPr>
            <w:r w:rsidRPr="00F77E30">
              <w:rPr>
                <w:rFonts w:ascii="Calibri" w:eastAsia="Times New Roman" w:hAnsi="Calibri" w:cs="Calibri"/>
                <w:b/>
                <w:bCs/>
                <w:color w:val="000000"/>
                <w:lang w:eastAsia="es-CO"/>
              </w:rPr>
              <w:t>$ 186.077</w:t>
            </w:r>
          </w:p>
        </w:tc>
      </w:tr>
    </w:tbl>
    <w:p w14:paraId="335251E4" w14:textId="77777777" w:rsidR="00C26FAD" w:rsidRPr="00F77E30" w:rsidRDefault="00C26FAD" w:rsidP="00CB07D6">
      <w:pPr>
        <w:spacing w:after="0" w:line="276" w:lineRule="auto"/>
        <w:ind w:firstLine="708"/>
        <w:jc w:val="both"/>
        <w:rPr>
          <w:rFonts w:ascii="Tahoma" w:hAnsi="Tahoma" w:cs="Tahoma"/>
          <w:sz w:val="24"/>
          <w:szCs w:val="24"/>
        </w:rPr>
      </w:pPr>
    </w:p>
    <w:p w14:paraId="781C6992" w14:textId="33CBD823" w:rsidR="00C26FAD" w:rsidRPr="00F77E30" w:rsidRDefault="00C26FAD" w:rsidP="00CB07D6">
      <w:pPr>
        <w:spacing w:after="0" w:line="276" w:lineRule="auto"/>
        <w:ind w:firstLine="708"/>
        <w:jc w:val="both"/>
        <w:rPr>
          <w:rFonts w:ascii="Tahoma" w:hAnsi="Tahoma" w:cs="Tahoma"/>
          <w:sz w:val="24"/>
          <w:szCs w:val="24"/>
        </w:rPr>
      </w:pPr>
      <w:r w:rsidRPr="00F77E30">
        <w:rPr>
          <w:rFonts w:ascii="Tahoma" w:hAnsi="Tahoma" w:cs="Tahoma"/>
          <w:sz w:val="24"/>
          <w:szCs w:val="24"/>
        </w:rPr>
        <w:t xml:space="preserve">En este sentido, se revocará la sentencia impugnada, para en su lugar declarar la existencia de un contrato de trabajo entre el demandante y el ingenio de Risaralda desde el 29 de agosto de 1979 hasta el 30 de junio de 2019 y, en consecuencia, condenar a la demandada, al pago de $2.126.620 </w:t>
      </w:r>
      <w:r w:rsidRPr="00F77E30">
        <w:rPr>
          <w:rFonts w:ascii="Tahoma" w:hAnsi="Tahoma" w:cs="Tahoma"/>
          <w:iCs/>
          <w:sz w:val="24"/>
          <w:szCs w:val="24"/>
        </w:rPr>
        <w:t xml:space="preserve">por concepto de días de </w:t>
      </w:r>
      <w:r w:rsidRPr="00F77E30">
        <w:rPr>
          <w:rFonts w:ascii="Tahoma" w:hAnsi="Tahoma" w:cs="Tahoma"/>
          <w:sz w:val="24"/>
          <w:szCs w:val="24"/>
        </w:rPr>
        <w:t xml:space="preserve">descanso compensatorio remunerado; $269.937 por reliquidación a las cesantías; $186.077 por prima de servicios, </w:t>
      </w:r>
      <w:r w:rsidR="00451AE6" w:rsidRPr="00F77E30">
        <w:rPr>
          <w:rFonts w:ascii="Tahoma" w:hAnsi="Tahoma" w:cs="Tahoma"/>
          <w:sz w:val="24"/>
          <w:szCs w:val="24"/>
        </w:rPr>
        <w:t xml:space="preserve">todos estos valores </w:t>
      </w:r>
      <w:r w:rsidRPr="00F77E30">
        <w:rPr>
          <w:rFonts w:ascii="Tahoma" w:hAnsi="Tahoma" w:cs="Tahoma"/>
          <w:sz w:val="24"/>
          <w:szCs w:val="24"/>
        </w:rPr>
        <w:t xml:space="preserve">debidamente indexados, y al reajuste de los aporte a la seguridad de conformidad con las sumas mensuales establecidas en la tabla anterior. </w:t>
      </w:r>
    </w:p>
    <w:p w14:paraId="750B0CC2" w14:textId="77777777" w:rsidR="00C26FAD" w:rsidRPr="00F77E30" w:rsidRDefault="00C26FAD" w:rsidP="00CB07D6">
      <w:pPr>
        <w:spacing w:after="0" w:line="276" w:lineRule="auto"/>
        <w:ind w:firstLine="708"/>
        <w:jc w:val="both"/>
        <w:rPr>
          <w:rFonts w:ascii="Tahoma" w:hAnsi="Tahoma" w:cs="Tahoma"/>
          <w:sz w:val="24"/>
          <w:szCs w:val="24"/>
        </w:rPr>
      </w:pPr>
    </w:p>
    <w:p w14:paraId="43F55F18" w14:textId="50FE748C" w:rsidR="00C26FAD" w:rsidRPr="00F77E30" w:rsidRDefault="00C26FAD" w:rsidP="00CB07D6">
      <w:pPr>
        <w:pStyle w:val="paragraph"/>
        <w:spacing w:before="0" w:beforeAutospacing="0" w:after="0" w:afterAutospacing="0" w:line="276" w:lineRule="auto"/>
        <w:ind w:firstLine="705"/>
        <w:jc w:val="both"/>
        <w:textAlignment w:val="baseline"/>
        <w:rPr>
          <w:rFonts w:ascii="Segoe UI" w:hAnsi="Segoe UI" w:cs="Segoe UI"/>
          <w:b/>
          <w:bCs/>
        </w:rPr>
      </w:pPr>
      <w:r w:rsidRPr="00F77E30">
        <w:rPr>
          <w:rFonts w:ascii="Tahoma" w:hAnsi="Tahoma" w:cs="Tahoma"/>
        </w:rPr>
        <w:t xml:space="preserve">Finalmente, habiendo prosperado el recurso de apelación interpuesto se revocará en su totalidad la sentencia impugnada y se condenará en costas de ambas instancias a la pasiva de la litis en un </w:t>
      </w:r>
      <w:r w:rsidR="00451AE6" w:rsidRPr="00F77E30">
        <w:rPr>
          <w:rFonts w:ascii="Tahoma" w:hAnsi="Tahoma" w:cs="Tahoma"/>
        </w:rPr>
        <w:t>8</w:t>
      </w:r>
      <w:r w:rsidRPr="00F77E30">
        <w:rPr>
          <w:rFonts w:ascii="Tahoma" w:hAnsi="Tahoma" w:cs="Tahoma"/>
        </w:rPr>
        <w:t>0% de las causadas ante la prosperidad parcial de las excepciones incoadas, en favor del demandante.</w:t>
      </w:r>
    </w:p>
    <w:p w14:paraId="374DF5DC" w14:textId="77777777" w:rsidR="00C26FAD" w:rsidRPr="00F77E30" w:rsidRDefault="00C26FAD" w:rsidP="00CB07D6">
      <w:pPr>
        <w:spacing w:after="0" w:line="276" w:lineRule="auto"/>
        <w:jc w:val="both"/>
        <w:rPr>
          <w:rFonts w:ascii="Tahoma" w:hAnsi="Tahoma" w:cs="Tahoma"/>
          <w:sz w:val="24"/>
          <w:szCs w:val="24"/>
        </w:rPr>
      </w:pPr>
    </w:p>
    <w:p w14:paraId="44DDC01B" w14:textId="77777777" w:rsidR="00C26FAD" w:rsidRPr="00F77E30" w:rsidRDefault="00C26FAD" w:rsidP="00CB07D6">
      <w:pPr>
        <w:spacing w:after="0" w:line="276" w:lineRule="auto"/>
        <w:ind w:firstLine="705"/>
        <w:jc w:val="both"/>
        <w:rPr>
          <w:sz w:val="24"/>
          <w:szCs w:val="24"/>
        </w:rPr>
      </w:pPr>
      <w:r w:rsidRPr="00F77E30">
        <w:rPr>
          <w:rFonts w:ascii="Tahoma" w:eastAsia="Tahoma" w:hAnsi="Tahoma" w:cs="Tahoma"/>
          <w:sz w:val="24"/>
          <w:szCs w:val="24"/>
        </w:rPr>
        <w:t>En mérito de lo expuesto, el </w:t>
      </w:r>
      <w:r w:rsidRPr="00F77E30">
        <w:rPr>
          <w:rFonts w:ascii="Tahoma" w:eastAsia="Tahoma" w:hAnsi="Tahoma" w:cs="Tahoma"/>
          <w:b/>
          <w:bCs/>
          <w:sz w:val="24"/>
          <w:szCs w:val="24"/>
        </w:rPr>
        <w:t xml:space="preserve">Tribunal Superior del Distrito Judicial de Pereira (Risaralda), Sala Primera de Decisión Laboral, </w:t>
      </w:r>
      <w:r w:rsidRPr="00F77E30">
        <w:rPr>
          <w:rFonts w:ascii="Tahoma" w:eastAsia="Tahoma" w:hAnsi="Tahoma" w:cs="Tahoma"/>
          <w:sz w:val="24"/>
          <w:szCs w:val="24"/>
        </w:rPr>
        <w:t xml:space="preserve">administrando justicia en nombre de la República y por autoridad de la Ley,  </w:t>
      </w:r>
    </w:p>
    <w:p w14:paraId="0A1F94B8" w14:textId="77777777" w:rsidR="00C26FAD" w:rsidRPr="00F77E30" w:rsidRDefault="00C26FAD" w:rsidP="00CB07D6">
      <w:pPr>
        <w:spacing w:after="0" w:line="276" w:lineRule="auto"/>
        <w:jc w:val="center"/>
        <w:rPr>
          <w:sz w:val="24"/>
          <w:szCs w:val="24"/>
        </w:rPr>
      </w:pPr>
      <w:r w:rsidRPr="00F77E30">
        <w:rPr>
          <w:rFonts w:ascii="Tahoma" w:eastAsia="Tahoma" w:hAnsi="Tahoma" w:cs="Tahoma"/>
          <w:sz w:val="24"/>
          <w:szCs w:val="24"/>
        </w:rPr>
        <w:t xml:space="preserve"> </w:t>
      </w:r>
    </w:p>
    <w:p w14:paraId="78990033" w14:textId="77777777" w:rsidR="00C26FAD" w:rsidRPr="00F77E30" w:rsidRDefault="00C26FAD" w:rsidP="00CB07D6">
      <w:pPr>
        <w:spacing w:after="0" w:line="276" w:lineRule="auto"/>
        <w:jc w:val="center"/>
        <w:rPr>
          <w:sz w:val="24"/>
          <w:szCs w:val="24"/>
        </w:rPr>
      </w:pPr>
      <w:r w:rsidRPr="00F77E30">
        <w:rPr>
          <w:rFonts w:ascii="Tahoma" w:eastAsia="Tahoma" w:hAnsi="Tahoma" w:cs="Tahoma"/>
          <w:b/>
          <w:bCs/>
          <w:sz w:val="24"/>
          <w:szCs w:val="24"/>
        </w:rPr>
        <w:t>RESUELVE:</w:t>
      </w:r>
      <w:r w:rsidRPr="00F77E30">
        <w:rPr>
          <w:rFonts w:ascii="Tahoma" w:eastAsia="Tahoma" w:hAnsi="Tahoma" w:cs="Tahoma"/>
          <w:sz w:val="24"/>
          <w:szCs w:val="24"/>
        </w:rPr>
        <w:t xml:space="preserve"> </w:t>
      </w:r>
    </w:p>
    <w:p w14:paraId="20A9AEEC" w14:textId="77777777" w:rsidR="00C26FAD" w:rsidRPr="00F77E30" w:rsidRDefault="00C26FAD" w:rsidP="00CB07D6">
      <w:pPr>
        <w:spacing w:after="0" w:line="276" w:lineRule="auto"/>
        <w:rPr>
          <w:sz w:val="24"/>
          <w:szCs w:val="24"/>
        </w:rPr>
      </w:pPr>
      <w:r w:rsidRPr="00F77E30">
        <w:rPr>
          <w:rFonts w:ascii="Tahoma" w:eastAsia="Tahoma" w:hAnsi="Tahoma" w:cs="Tahoma"/>
          <w:sz w:val="24"/>
          <w:szCs w:val="24"/>
        </w:rPr>
        <w:t xml:space="preserve"> </w:t>
      </w:r>
    </w:p>
    <w:p w14:paraId="28A85A18" w14:textId="4CC9F28E" w:rsidR="00C26FAD" w:rsidRPr="00F77E30" w:rsidRDefault="00C26FAD" w:rsidP="00CB07D6">
      <w:pPr>
        <w:spacing w:after="0" w:line="276" w:lineRule="auto"/>
        <w:ind w:firstLine="703"/>
        <w:jc w:val="both"/>
        <w:rPr>
          <w:rFonts w:ascii="Tahoma" w:hAnsi="Tahoma" w:cs="Tahoma"/>
          <w:b/>
          <w:bCs/>
          <w:sz w:val="24"/>
          <w:szCs w:val="24"/>
        </w:rPr>
      </w:pPr>
      <w:r w:rsidRPr="00F77E30">
        <w:rPr>
          <w:rFonts w:ascii="Tahoma" w:eastAsia="Tahoma" w:hAnsi="Tahoma" w:cs="Tahoma"/>
          <w:b/>
          <w:bCs/>
          <w:sz w:val="24"/>
          <w:szCs w:val="24"/>
        </w:rPr>
        <w:t xml:space="preserve">PRIMERO: REVOCAR </w:t>
      </w:r>
      <w:r w:rsidRPr="00F77E30">
        <w:rPr>
          <w:rFonts w:ascii="Tahoma" w:eastAsia="Tahoma" w:hAnsi="Tahoma" w:cs="Tahoma"/>
          <w:sz w:val="24"/>
          <w:szCs w:val="24"/>
        </w:rPr>
        <w:t xml:space="preserve">la sentencia proferida por el </w:t>
      </w:r>
      <w:r w:rsidRPr="00F77E30">
        <w:rPr>
          <w:rFonts w:ascii="Tahoma" w:eastAsia="Tahoma" w:hAnsi="Tahoma" w:cs="Tahoma"/>
          <w:sz w:val="24"/>
          <w:szCs w:val="24"/>
          <w:lang w:val="es-ES"/>
        </w:rPr>
        <w:t>Juzgado Promiscuo del Circuito de la Virginia Risaralda</w:t>
      </w:r>
      <w:r w:rsidRPr="00F77E30">
        <w:rPr>
          <w:rFonts w:ascii="Tahoma" w:eastAsia="Tahoma" w:hAnsi="Tahoma" w:cs="Tahoma"/>
          <w:sz w:val="24"/>
          <w:szCs w:val="24"/>
        </w:rPr>
        <w:t xml:space="preserve"> el 22 de noviembre de 2021, </w:t>
      </w:r>
      <w:r w:rsidRPr="00F77E30">
        <w:rPr>
          <w:rStyle w:val="normaltextrun"/>
          <w:rFonts w:ascii="Tahoma" w:hAnsi="Tahoma" w:cs="Tahoma"/>
          <w:color w:val="000000"/>
          <w:sz w:val="24"/>
          <w:szCs w:val="24"/>
        </w:rPr>
        <w:t>dentro del proceso ordinario laboral instaurado por</w:t>
      </w:r>
      <w:r w:rsidRPr="00F77E30">
        <w:rPr>
          <w:rStyle w:val="normaltextrun"/>
          <w:rFonts w:ascii="Tahoma" w:hAnsi="Tahoma" w:cs="Tahoma"/>
          <w:color w:val="000000"/>
          <w:sz w:val="24"/>
          <w:szCs w:val="24"/>
          <w:lang w:val="es-ES"/>
        </w:rPr>
        <w:t> </w:t>
      </w:r>
      <w:r w:rsidRPr="00F77E30">
        <w:rPr>
          <w:rFonts w:ascii="Tahoma" w:hAnsi="Tahoma" w:cs="Tahoma"/>
          <w:b/>
          <w:bCs/>
          <w:color w:val="000000"/>
          <w:sz w:val="24"/>
          <w:szCs w:val="24"/>
        </w:rPr>
        <w:t>Luis Gonzalo Bedoya Pulgarín</w:t>
      </w:r>
      <w:r w:rsidRPr="00F77E30">
        <w:rPr>
          <w:rFonts w:ascii="Tahoma" w:hAnsi="Tahoma" w:cs="Tahoma"/>
          <w:b/>
          <w:bCs/>
          <w:color w:val="000000"/>
          <w:sz w:val="24"/>
          <w:szCs w:val="24"/>
          <w:lang w:val="es-ES"/>
        </w:rPr>
        <w:t xml:space="preserve"> </w:t>
      </w:r>
      <w:r w:rsidRPr="00F77E30">
        <w:rPr>
          <w:rStyle w:val="normaltextrun"/>
          <w:rFonts w:ascii="Tahoma" w:hAnsi="Tahoma" w:cs="Tahoma"/>
          <w:color w:val="000000"/>
          <w:sz w:val="24"/>
          <w:szCs w:val="24"/>
          <w:lang w:val="es-ES"/>
        </w:rPr>
        <w:t>en contra de</w:t>
      </w:r>
      <w:r w:rsidRPr="00F77E30">
        <w:rPr>
          <w:rFonts w:ascii="Tahoma" w:hAnsi="Tahoma" w:cs="Tahoma"/>
          <w:sz w:val="24"/>
          <w:szCs w:val="24"/>
        </w:rPr>
        <w:t xml:space="preserve"> </w:t>
      </w:r>
      <w:r w:rsidRPr="00F77E30">
        <w:rPr>
          <w:rFonts w:ascii="Tahoma" w:hAnsi="Tahoma" w:cs="Tahoma"/>
          <w:b/>
          <w:bCs/>
          <w:sz w:val="24"/>
          <w:szCs w:val="24"/>
        </w:rPr>
        <w:t>Ingenio Risaralda S.A.</w:t>
      </w:r>
      <w:r w:rsidR="00451AE6" w:rsidRPr="00F77E30">
        <w:rPr>
          <w:rFonts w:ascii="Tahoma" w:hAnsi="Tahoma" w:cs="Tahoma"/>
          <w:b/>
          <w:bCs/>
          <w:sz w:val="24"/>
          <w:szCs w:val="24"/>
        </w:rPr>
        <w:t xml:space="preserve">, </w:t>
      </w:r>
      <w:r w:rsidR="00451AE6" w:rsidRPr="00F77E30">
        <w:rPr>
          <w:rFonts w:ascii="Tahoma" w:hAnsi="Tahoma" w:cs="Tahoma"/>
          <w:bCs/>
          <w:sz w:val="24"/>
          <w:szCs w:val="24"/>
        </w:rPr>
        <w:t>por las razones expuestas en las consideraciones de esta providencia.</w:t>
      </w:r>
    </w:p>
    <w:p w14:paraId="5D9513B3" w14:textId="77777777" w:rsidR="00C26FAD" w:rsidRPr="00F77E30" w:rsidRDefault="00C26FAD" w:rsidP="00CB07D6">
      <w:pPr>
        <w:spacing w:after="0" w:line="276" w:lineRule="auto"/>
        <w:ind w:firstLine="703"/>
        <w:jc w:val="both"/>
        <w:rPr>
          <w:rFonts w:ascii="Tahoma" w:hAnsi="Tahoma" w:cs="Tahoma"/>
          <w:sz w:val="24"/>
          <w:szCs w:val="24"/>
        </w:rPr>
      </w:pPr>
    </w:p>
    <w:p w14:paraId="59747499" w14:textId="77777777" w:rsidR="00451AE6" w:rsidRPr="00F77E30" w:rsidRDefault="00C26FAD" w:rsidP="00CB07D6">
      <w:pPr>
        <w:spacing w:after="0" w:line="276" w:lineRule="auto"/>
        <w:ind w:firstLine="703"/>
        <w:jc w:val="both"/>
        <w:rPr>
          <w:rFonts w:ascii="Tahoma" w:hAnsi="Tahoma" w:cs="Tahoma"/>
          <w:sz w:val="24"/>
          <w:szCs w:val="24"/>
        </w:rPr>
      </w:pPr>
      <w:r w:rsidRPr="00F77E30">
        <w:rPr>
          <w:rFonts w:ascii="Tahoma" w:hAnsi="Tahoma" w:cs="Tahoma"/>
          <w:b/>
          <w:bCs/>
          <w:sz w:val="24"/>
          <w:szCs w:val="24"/>
        </w:rPr>
        <w:t xml:space="preserve">SEGUNDO: </w:t>
      </w:r>
      <w:r w:rsidR="00451AE6" w:rsidRPr="00F77E30">
        <w:rPr>
          <w:rFonts w:ascii="Tahoma" w:hAnsi="Tahoma" w:cs="Tahoma"/>
          <w:bCs/>
          <w:sz w:val="24"/>
          <w:szCs w:val="24"/>
        </w:rPr>
        <w:t xml:space="preserve">En su lugar </w:t>
      </w:r>
      <w:r w:rsidR="00451AE6" w:rsidRPr="00F77E30">
        <w:rPr>
          <w:rFonts w:ascii="Tahoma" w:hAnsi="Tahoma" w:cs="Tahoma"/>
          <w:b/>
          <w:bCs/>
          <w:sz w:val="24"/>
          <w:szCs w:val="24"/>
        </w:rPr>
        <w:t xml:space="preserve">DECLARAR </w:t>
      </w:r>
      <w:r w:rsidR="00451AE6" w:rsidRPr="00F77E30">
        <w:rPr>
          <w:rFonts w:ascii="Tahoma" w:hAnsi="Tahoma" w:cs="Tahoma"/>
          <w:sz w:val="24"/>
          <w:szCs w:val="24"/>
        </w:rPr>
        <w:t>la existencia de una relación laboral a término indefinido entre Luis Gonzalo Bedoya Pulgarín y el Ingenio Risaralda S.A. desde el 29 de agosto de 1979 hasta el 30 de junio de 2019.</w:t>
      </w:r>
    </w:p>
    <w:p w14:paraId="11B9C2C1" w14:textId="77777777" w:rsidR="00C26FAD" w:rsidRPr="00F77E30" w:rsidRDefault="00C26FAD" w:rsidP="00CB07D6">
      <w:pPr>
        <w:spacing w:after="0" w:line="276" w:lineRule="auto"/>
        <w:ind w:firstLine="703"/>
        <w:jc w:val="both"/>
        <w:rPr>
          <w:rFonts w:ascii="Tahoma" w:hAnsi="Tahoma" w:cs="Tahoma"/>
          <w:sz w:val="24"/>
          <w:szCs w:val="24"/>
        </w:rPr>
      </w:pPr>
    </w:p>
    <w:p w14:paraId="5B8FC031" w14:textId="77777777" w:rsidR="00451AE6" w:rsidRPr="00F77E30" w:rsidRDefault="00C26FAD" w:rsidP="00CB07D6">
      <w:pPr>
        <w:spacing w:after="0" w:line="276" w:lineRule="auto"/>
        <w:ind w:firstLine="703"/>
        <w:jc w:val="both"/>
        <w:rPr>
          <w:rFonts w:ascii="Tahoma" w:hAnsi="Tahoma" w:cs="Tahoma"/>
          <w:sz w:val="24"/>
          <w:szCs w:val="24"/>
        </w:rPr>
      </w:pPr>
      <w:r w:rsidRPr="00F77E30">
        <w:rPr>
          <w:rFonts w:ascii="Tahoma" w:hAnsi="Tahoma" w:cs="Tahoma"/>
          <w:b/>
          <w:bCs/>
          <w:sz w:val="24"/>
          <w:szCs w:val="24"/>
        </w:rPr>
        <w:t xml:space="preserve">TERCERO: </w:t>
      </w:r>
      <w:r w:rsidR="00451AE6" w:rsidRPr="00F77E30">
        <w:rPr>
          <w:rFonts w:ascii="Tahoma" w:hAnsi="Tahoma" w:cs="Tahoma"/>
          <w:b/>
          <w:bCs/>
          <w:sz w:val="24"/>
          <w:szCs w:val="24"/>
        </w:rPr>
        <w:t>DECLARAR</w:t>
      </w:r>
      <w:r w:rsidR="00451AE6" w:rsidRPr="00F77E30">
        <w:rPr>
          <w:rFonts w:ascii="Tahoma" w:hAnsi="Tahoma" w:cs="Tahoma"/>
          <w:sz w:val="24"/>
          <w:szCs w:val="24"/>
        </w:rPr>
        <w:t xml:space="preserve"> probadas parcialmente las excepciones de prescripción y pago.</w:t>
      </w:r>
    </w:p>
    <w:p w14:paraId="76CF666B" w14:textId="77777777" w:rsidR="00C26FAD" w:rsidRPr="00F77E30" w:rsidRDefault="00C26FAD" w:rsidP="00CB07D6">
      <w:pPr>
        <w:spacing w:after="0" w:line="276" w:lineRule="auto"/>
        <w:ind w:firstLine="703"/>
        <w:jc w:val="both"/>
        <w:rPr>
          <w:rFonts w:ascii="Tahoma" w:hAnsi="Tahoma" w:cs="Tahoma"/>
          <w:sz w:val="24"/>
          <w:szCs w:val="24"/>
        </w:rPr>
      </w:pPr>
    </w:p>
    <w:p w14:paraId="0D990372" w14:textId="1E4B07A0" w:rsidR="00C26FAD" w:rsidRPr="00F77E30" w:rsidRDefault="00C26FAD" w:rsidP="00CB07D6">
      <w:pPr>
        <w:spacing w:after="0" w:line="276" w:lineRule="auto"/>
        <w:ind w:firstLine="703"/>
        <w:jc w:val="both"/>
        <w:rPr>
          <w:rFonts w:ascii="Tahoma" w:hAnsi="Tahoma" w:cs="Tahoma"/>
          <w:sz w:val="24"/>
          <w:szCs w:val="24"/>
        </w:rPr>
      </w:pPr>
      <w:r w:rsidRPr="00F77E30">
        <w:rPr>
          <w:rFonts w:ascii="Tahoma" w:hAnsi="Tahoma" w:cs="Tahoma"/>
          <w:b/>
          <w:bCs/>
          <w:sz w:val="24"/>
          <w:szCs w:val="24"/>
        </w:rPr>
        <w:t>CUARTO: CONDENAR</w:t>
      </w:r>
      <w:r w:rsidRPr="00F77E30">
        <w:rPr>
          <w:rFonts w:ascii="Tahoma" w:hAnsi="Tahoma" w:cs="Tahoma"/>
          <w:sz w:val="24"/>
          <w:szCs w:val="24"/>
        </w:rPr>
        <w:t xml:space="preserve"> a la demandada al pago de $2.126.620 </w:t>
      </w:r>
      <w:r w:rsidRPr="00F77E30">
        <w:rPr>
          <w:rFonts w:ascii="Tahoma" w:hAnsi="Tahoma" w:cs="Tahoma"/>
          <w:iCs/>
          <w:sz w:val="24"/>
          <w:szCs w:val="24"/>
        </w:rPr>
        <w:t xml:space="preserve">por concepto de días de </w:t>
      </w:r>
      <w:r w:rsidRPr="00F77E30">
        <w:rPr>
          <w:rFonts w:ascii="Tahoma" w:hAnsi="Tahoma" w:cs="Tahoma"/>
          <w:sz w:val="24"/>
          <w:szCs w:val="24"/>
        </w:rPr>
        <w:t xml:space="preserve">descanso compensatorio remunerado; $269.937 por ajuste a las cesantías; y $186.077 por prima de servicios, </w:t>
      </w:r>
      <w:r w:rsidR="00451AE6" w:rsidRPr="00F77E30">
        <w:rPr>
          <w:rFonts w:ascii="Tahoma" w:hAnsi="Tahoma" w:cs="Tahoma"/>
          <w:sz w:val="24"/>
          <w:szCs w:val="24"/>
        </w:rPr>
        <w:t xml:space="preserve">todos los valores </w:t>
      </w:r>
      <w:r w:rsidRPr="00F77E30">
        <w:rPr>
          <w:rFonts w:ascii="Tahoma" w:hAnsi="Tahoma" w:cs="Tahoma"/>
          <w:sz w:val="24"/>
          <w:szCs w:val="24"/>
        </w:rPr>
        <w:t>debidamente indexados a la fecha de pago.</w:t>
      </w:r>
    </w:p>
    <w:p w14:paraId="3F705932" w14:textId="77777777" w:rsidR="00451AE6" w:rsidRPr="00F77E30" w:rsidRDefault="00451AE6" w:rsidP="00CB07D6">
      <w:pPr>
        <w:spacing w:after="0" w:line="276" w:lineRule="auto"/>
        <w:ind w:firstLine="703"/>
        <w:jc w:val="both"/>
        <w:rPr>
          <w:rFonts w:ascii="Tahoma" w:hAnsi="Tahoma" w:cs="Tahoma"/>
          <w:sz w:val="24"/>
          <w:szCs w:val="24"/>
        </w:rPr>
      </w:pPr>
    </w:p>
    <w:p w14:paraId="4225E788" w14:textId="541AA55C" w:rsidR="00C26FAD" w:rsidRPr="00F77E30" w:rsidRDefault="00C26FAD" w:rsidP="00CB07D6">
      <w:pPr>
        <w:spacing w:after="0" w:line="276" w:lineRule="auto"/>
        <w:ind w:firstLine="703"/>
        <w:jc w:val="both"/>
        <w:rPr>
          <w:rFonts w:ascii="Tahoma" w:hAnsi="Tahoma" w:cs="Tahoma"/>
          <w:b/>
          <w:bCs/>
          <w:sz w:val="24"/>
          <w:szCs w:val="24"/>
        </w:rPr>
      </w:pPr>
      <w:r w:rsidRPr="00F77E30">
        <w:rPr>
          <w:rFonts w:ascii="Tahoma" w:hAnsi="Tahoma" w:cs="Tahoma"/>
          <w:b/>
          <w:bCs/>
          <w:sz w:val="24"/>
          <w:szCs w:val="24"/>
        </w:rPr>
        <w:t xml:space="preserve">QUINTO: CONDENAR </w:t>
      </w:r>
      <w:r w:rsidRPr="00F77E30">
        <w:rPr>
          <w:rFonts w:ascii="Tahoma" w:hAnsi="Tahoma" w:cs="Tahoma"/>
          <w:sz w:val="24"/>
          <w:szCs w:val="24"/>
        </w:rPr>
        <w:t>al Ingenio Risaralda S.A. a cancelar el reajuste de los aporte</w:t>
      </w:r>
      <w:r w:rsidR="00451AE6" w:rsidRPr="00F77E30">
        <w:rPr>
          <w:rFonts w:ascii="Tahoma" w:hAnsi="Tahoma" w:cs="Tahoma"/>
          <w:sz w:val="24"/>
          <w:szCs w:val="24"/>
        </w:rPr>
        <w:t>s</w:t>
      </w:r>
      <w:r w:rsidRPr="00F77E30">
        <w:rPr>
          <w:rFonts w:ascii="Tahoma" w:hAnsi="Tahoma" w:cs="Tahoma"/>
          <w:sz w:val="24"/>
          <w:szCs w:val="24"/>
        </w:rPr>
        <w:t xml:space="preserve"> a la seguridad de conformidad con las sumas mensuales establecidas en la parte motiva.</w:t>
      </w:r>
    </w:p>
    <w:p w14:paraId="4330324F" w14:textId="77777777" w:rsidR="00C26FAD" w:rsidRPr="00F77E30" w:rsidRDefault="00C26FAD" w:rsidP="00CB07D6">
      <w:pPr>
        <w:spacing w:after="0" w:line="276" w:lineRule="auto"/>
        <w:ind w:firstLine="703"/>
        <w:jc w:val="both"/>
        <w:rPr>
          <w:rFonts w:ascii="Tahoma" w:hAnsi="Tahoma" w:cs="Tahoma"/>
          <w:sz w:val="24"/>
          <w:szCs w:val="24"/>
        </w:rPr>
      </w:pPr>
    </w:p>
    <w:p w14:paraId="2B06DBBD" w14:textId="45F9F14D" w:rsidR="00C26FAD" w:rsidRPr="00F77E30" w:rsidRDefault="00C26FAD" w:rsidP="00CB07D6">
      <w:pPr>
        <w:spacing w:after="0" w:line="276" w:lineRule="auto"/>
        <w:ind w:firstLine="703"/>
        <w:jc w:val="both"/>
        <w:rPr>
          <w:rFonts w:ascii="Tahoma" w:hAnsi="Tahoma" w:cs="Tahoma"/>
          <w:b/>
          <w:bCs/>
          <w:sz w:val="24"/>
          <w:szCs w:val="24"/>
        </w:rPr>
      </w:pPr>
      <w:r w:rsidRPr="00F77E30">
        <w:rPr>
          <w:rFonts w:ascii="Tahoma" w:hAnsi="Tahoma" w:cs="Tahoma"/>
          <w:b/>
          <w:bCs/>
          <w:sz w:val="24"/>
          <w:szCs w:val="24"/>
        </w:rPr>
        <w:t>QUINTO: CON</w:t>
      </w:r>
      <w:r w:rsidRPr="00F77E30">
        <w:rPr>
          <w:rFonts w:ascii="Tahoma" w:eastAsia="Tahoma" w:hAnsi="Tahoma" w:cs="Tahoma"/>
          <w:b/>
          <w:bCs/>
          <w:sz w:val="24"/>
          <w:szCs w:val="24"/>
        </w:rPr>
        <w:t xml:space="preserve">DENAR </w:t>
      </w:r>
      <w:r w:rsidRPr="00F77E30">
        <w:rPr>
          <w:rFonts w:ascii="Tahoma" w:eastAsia="Tahoma" w:hAnsi="Tahoma" w:cs="Tahoma"/>
          <w:bCs/>
          <w:sz w:val="24"/>
          <w:szCs w:val="24"/>
        </w:rPr>
        <w:t xml:space="preserve">en costas de ambas instancias a la pasiva de la litis en un </w:t>
      </w:r>
      <w:r w:rsidR="00451AE6" w:rsidRPr="00F77E30">
        <w:rPr>
          <w:rFonts w:ascii="Tahoma" w:eastAsia="Tahoma" w:hAnsi="Tahoma" w:cs="Tahoma"/>
          <w:bCs/>
          <w:sz w:val="24"/>
          <w:szCs w:val="24"/>
        </w:rPr>
        <w:t>8</w:t>
      </w:r>
      <w:r w:rsidRPr="00F77E30">
        <w:rPr>
          <w:rFonts w:ascii="Tahoma" w:eastAsia="Tahoma" w:hAnsi="Tahoma" w:cs="Tahoma"/>
          <w:bCs/>
          <w:sz w:val="24"/>
          <w:szCs w:val="24"/>
        </w:rPr>
        <w:t>0% en favor del demandante. Liquídese por la secretaría del juzgado de origen.</w:t>
      </w:r>
    </w:p>
    <w:p w14:paraId="37CE0082" w14:textId="77777777" w:rsidR="00CB07D6" w:rsidRPr="00CB07D6" w:rsidRDefault="00CB07D6" w:rsidP="00CB07D6">
      <w:pPr>
        <w:spacing w:after="0" w:line="276" w:lineRule="auto"/>
        <w:jc w:val="both"/>
        <w:rPr>
          <w:rFonts w:ascii="Tahoma" w:eastAsia="Calibri" w:hAnsi="Tahoma" w:cs="Tahoma"/>
          <w:sz w:val="24"/>
          <w:szCs w:val="24"/>
        </w:rPr>
      </w:pPr>
      <w:bookmarkStart w:id="11" w:name="_Hlk126574973"/>
    </w:p>
    <w:p w14:paraId="74F655F6" w14:textId="77777777" w:rsidR="00CB07D6" w:rsidRPr="00CB07D6" w:rsidRDefault="00CB07D6" w:rsidP="00CB07D6">
      <w:pPr>
        <w:spacing w:after="0" w:line="276" w:lineRule="auto"/>
        <w:jc w:val="center"/>
        <w:rPr>
          <w:rFonts w:ascii="Tahoma" w:eastAsia="Tahoma" w:hAnsi="Tahoma" w:cs="Tahoma"/>
          <w:b/>
          <w:bCs/>
          <w:sz w:val="24"/>
          <w:szCs w:val="24"/>
        </w:rPr>
      </w:pPr>
      <w:r w:rsidRPr="00CB07D6">
        <w:rPr>
          <w:rFonts w:ascii="Tahoma" w:eastAsia="Tahoma" w:hAnsi="Tahoma" w:cs="Tahoma"/>
          <w:b/>
          <w:bCs/>
          <w:sz w:val="24"/>
          <w:szCs w:val="24"/>
        </w:rPr>
        <w:t>NOTIFÍQUESE Y CÚMPLASE</w:t>
      </w:r>
    </w:p>
    <w:p w14:paraId="294CBD4C" w14:textId="77777777" w:rsidR="00CB07D6" w:rsidRPr="00CB07D6" w:rsidRDefault="00CB07D6" w:rsidP="00CB07D6">
      <w:pPr>
        <w:spacing w:line="276" w:lineRule="auto"/>
        <w:jc w:val="both"/>
        <w:rPr>
          <w:rFonts w:ascii="Tahoma" w:eastAsia="Segoe UI" w:hAnsi="Tahoma" w:cs="Tahoma"/>
          <w:sz w:val="24"/>
          <w:szCs w:val="24"/>
          <w:lang w:eastAsia="es-CO"/>
        </w:rPr>
      </w:pPr>
      <w:r w:rsidRPr="00CB07D6">
        <w:rPr>
          <w:rFonts w:ascii="Tahoma" w:eastAsia="Tahoma" w:hAnsi="Tahoma" w:cs="Tahoma"/>
          <w:sz w:val="24"/>
          <w:szCs w:val="24"/>
        </w:rPr>
        <w:t xml:space="preserve"> </w:t>
      </w:r>
    </w:p>
    <w:p w14:paraId="0006DB10" w14:textId="77777777" w:rsidR="00CB07D6" w:rsidRPr="00CB07D6" w:rsidRDefault="00CB07D6" w:rsidP="00CB07D6">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CB07D6">
        <w:rPr>
          <w:rFonts w:ascii="Tahoma" w:eastAsia="Times New Roman" w:hAnsi="Tahoma" w:cs="Tahoma"/>
          <w:sz w:val="24"/>
          <w:szCs w:val="24"/>
          <w:lang w:val="es-ES" w:eastAsia="es-ES"/>
        </w:rPr>
        <w:tab/>
        <w:t>La Magistrada ponente,</w:t>
      </w:r>
    </w:p>
    <w:p w14:paraId="220EAF1C"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286084CA"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19D302AA"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4F19FFF6" w14:textId="77777777" w:rsidR="00CB07D6" w:rsidRPr="00CB07D6" w:rsidRDefault="00CB07D6" w:rsidP="00CB07D6">
      <w:pPr>
        <w:keepNext/>
        <w:spacing w:after="0" w:line="276" w:lineRule="auto"/>
        <w:jc w:val="center"/>
        <w:outlineLvl w:val="2"/>
        <w:rPr>
          <w:rFonts w:ascii="Tahoma" w:eastAsia="Times New Roman" w:hAnsi="Tahoma" w:cs="Tahoma"/>
          <w:b/>
          <w:bCs/>
          <w:sz w:val="24"/>
          <w:szCs w:val="24"/>
          <w:lang w:val="es-ES" w:eastAsia="es-ES"/>
        </w:rPr>
      </w:pPr>
      <w:r w:rsidRPr="00CB07D6">
        <w:rPr>
          <w:rFonts w:ascii="Tahoma" w:eastAsia="Times New Roman" w:hAnsi="Tahoma" w:cs="Tahoma"/>
          <w:b/>
          <w:bCs/>
          <w:sz w:val="24"/>
          <w:szCs w:val="24"/>
          <w:lang w:val="es-ES" w:eastAsia="es-ES"/>
        </w:rPr>
        <w:t>ANA LUCÍA CAICEDO CALDERÓN</w:t>
      </w:r>
    </w:p>
    <w:p w14:paraId="337D4FCB"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696AE6E6" w14:textId="77777777" w:rsidR="00CB07D6" w:rsidRPr="00CB07D6" w:rsidRDefault="00CB07D6" w:rsidP="00CB07D6">
      <w:pPr>
        <w:spacing w:after="0" w:line="276" w:lineRule="auto"/>
        <w:ind w:firstLine="708"/>
        <w:rPr>
          <w:rFonts w:ascii="Tahoma" w:eastAsia="Times New Roman" w:hAnsi="Tahoma" w:cs="Tahoma"/>
          <w:sz w:val="24"/>
          <w:szCs w:val="24"/>
          <w:lang w:val="es-ES" w:eastAsia="es-ES"/>
        </w:rPr>
      </w:pPr>
      <w:bookmarkStart w:id="12" w:name="_Hlk62478330"/>
      <w:r w:rsidRPr="00CB07D6">
        <w:rPr>
          <w:rFonts w:ascii="Tahoma" w:eastAsia="Times New Roman" w:hAnsi="Tahoma" w:cs="Tahoma"/>
          <w:sz w:val="24"/>
          <w:szCs w:val="24"/>
          <w:lang w:val="es-ES" w:eastAsia="es-ES"/>
        </w:rPr>
        <w:t>La Magistrada y el Magistrado,</w:t>
      </w:r>
    </w:p>
    <w:p w14:paraId="452902AF"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5158DA73"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58C156AD" w14:textId="77777777" w:rsidR="00CB07D6" w:rsidRPr="00CB07D6" w:rsidRDefault="00CB07D6" w:rsidP="00CB07D6">
      <w:pPr>
        <w:spacing w:after="0" w:line="276" w:lineRule="auto"/>
        <w:rPr>
          <w:rFonts w:ascii="Tahoma" w:eastAsia="Times New Roman" w:hAnsi="Tahoma" w:cs="Tahoma"/>
          <w:sz w:val="24"/>
          <w:szCs w:val="24"/>
          <w:lang w:val="es-ES" w:eastAsia="es-ES"/>
        </w:rPr>
      </w:pPr>
    </w:p>
    <w:p w14:paraId="0C271014" w14:textId="77777777" w:rsidR="00CB07D6" w:rsidRPr="00CB07D6" w:rsidRDefault="00CB07D6" w:rsidP="00CB07D6">
      <w:pPr>
        <w:spacing w:after="0" w:line="276" w:lineRule="auto"/>
        <w:jc w:val="both"/>
        <w:rPr>
          <w:rFonts w:ascii="Tahoma" w:eastAsia="Calibri" w:hAnsi="Tahoma" w:cs="Tahoma"/>
          <w:sz w:val="24"/>
          <w:szCs w:val="24"/>
          <w:lang w:val="es-ES"/>
        </w:rPr>
      </w:pPr>
      <w:r w:rsidRPr="00CB07D6">
        <w:rPr>
          <w:rFonts w:ascii="Tahoma" w:eastAsia="Times New Roman" w:hAnsi="Tahoma" w:cs="Tahoma"/>
          <w:b/>
          <w:bCs/>
          <w:sz w:val="24"/>
          <w:szCs w:val="24"/>
          <w:lang w:val="es-ES" w:eastAsia="es-ES"/>
        </w:rPr>
        <w:t>OLGA LUCÍA HOYOS SEPÚLVEDA</w:t>
      </w:r>
      <w:r w:rsidRPr="00CB07D6">
        <w:rPr>
          <w:rFonts w:ascii="Tahoma" w:eastAsia="Times New Roman" w:hAnsi="Tahoma" w:cs="Tahoma"/>
          <w:b/>
          <w:bCs/>
          <w:sz w:val="24"/>
          <w:szCs w:val="24"/>
          <w:lang w:val="es-ES" w:eastAsia="es-ES"/>
        </w:rPr>
        <w:tab/>
      </w:r>
      <w:r w:rsidRPr="00CB07D6">
        <w:rPr>
          <w:rFonts w:ascii="Tahoma" w:eastAsia="Times New Roman" w:hAnsi="Tahoma" w:cs="Tahoma"/>
          <w:b/>
          <w:bCs/>
          <w:sz w:val="24"/>
          <w:szCs w:val="24"/>
          <w:lang w:val="es-ES" w:eastAsia="es-ES"/>
        </w:rPr>
        <w:tab/>
        <w:t>GERMÁN DARÍO GÓEZ VINASCO</w:t>
      </w:r>
      <w:bookmarkEnd w:id="11"/>
      <w:bookmarkEnd w:id="12"/>
    </w:p>
    <w:p w14:paraId="44CA9AFE" w14:textId="180C0A72" w:rsidR="00811B31" w:rsidRPr="00CB07D6" w:rsidRDefault="00CB07D6" w:rsidP="00CB07D6">
      <w:pPr>
        <w:spacing w:after="0" w:line="276" w:lineRule="auto"/>
        <w:rPr>
          <w:rFonts w:ascii="Tahoma" w:eastAsia="Calibri" w:hAnsi="Tahoma" w:cs="Tahoma"/>
          <w:sz w:val="24"/>
          <w:szCs w:val="24"/>
        </w:rPr>
      </w:pPr>
      <w:r w:rsidRPr="00CB07D6">
        <w:rPr>
          <w:rFonts w:ascii="Tahoma" w:eastAsia="Calibri" w:hAnsi="Tahoma" w:cs="Tahoma"/>
          <w:sz w:val="24"/>
          <w:szCs w:val="24"/>
        </w:rPr>
        <w:t>Con ausencia justificada</w:t>
      </w:r>
    </w:p>
    <w:sectPr w:rsidR="00811B31" w:rsidRPr="00CB07D6" w:rsidSect="00A553F9">
      <w:headerReference w:type="default" r:id="rId11"/>
      <w:footerReference w:type="default" r:id="rId12"/>
      <w:pgSz w:w="12242" w:h="18722" w:code="258"/>
      <w:pgMar w:top="1814"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6CC986" w16cex:dateUtc="2023-03-02T20:06:27.38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B351F" w14:textId="77777777" w:rsidR="00306FD2" w:rsidRDefault="00306FD2" w:rsidP="00B810FC">
      <w:pPr>
        <w:spacing w:after="0" w:line="240" w:lineRule="auto"/>
      </w:pPr>
      <w:r>
        <w:separator/>
      </w:r>
    </w:p>
  </w:endnote>
  <w:endnote w:type="continuationSeparator" w:id="0">
    <w:p w14:paraId="6420A1A6" w14:textId="77777777" w:rsidR="00306FD2" w:rsidRDefault="00306FD2" w:rsidP="00B810FC">
      <w:pPr>
        <w:spacing w:after="0" w:line="240" w:lineRule="auto"/>
      </w:pPr>
      <w:r>
        <w:continuationSeparator/>
      </w:r>
    </w:p>
  </w:endnote>
  <w:endnote w:type="continuationNotice" w:id="1">
    <w:p w14:paraId="65C44DC4" w14:textId="77777777" w:rsidR="00306FD2" w:rsidRDefault="00306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8421270"/>
      <w:docPartObj>
        <w:docPartGallery w:val="Page Numbers (Bottom of Page)"/>
        <w:docPartUnique/>
      </w:docPartObj>
    </w:sdtPr>
    <w:sdtContent>
      <w:p w14:paraId="5A9193E6" w14:textId="751CA149" w:rsidR="00AF53D9" w:rsidRDefault="00AF53D9">
        <w:pPr>
          <w:pStyle w:val="Piedepgina"/>
          <w:jc w:val="right"/>
        </w:pPr>
        <w:r w:rsidRPr="005B0683">
          <w:rPr>
            <w:rStyle w:val="normaltextrun"/>
            <w:rFonts w:ascii="Arial" w:eastAsiaTheme="minorEastAsia" w:hAnsi="Arial" w:cs="Arial"/>
            <w:bCs/>
            <w:color w:val="000000"/>
            <w:sz w:val="18"/>
            <w:szCs w:val="18"/>
            <w:lang w:val="es-ES" w:eastAsia="es-CO"/>
          </w:rPr>
          <w:fldChar w:fldCharType="begin"/>
        </w:r>
        <w:r w:rsidRPr="005B0683">
          <w:rPr>
            <w:rStyle w:val="normaltextrun"/>
            <w:rFonts w:ascii="Arial" w:eastAsiaTheme="minorEastAsia" w:hAnsi="Arial" w:cs="Arial"/>
            <w:bCs/>
            <w:color w:val="000000"/>
            <w:sz w:val="18"/>
            <w:szCs w:val="18"/>
            <w:lang w:val="es-ES" w:eastAsia="es-CO"/>
          </w:rPr>
          <w:instrText>PAGE   \* MERGEFORMAT</w:instrText>
        </w:r>
        <w:r w:rsidRPr="005B0683">
          <w:rPr>
            <w:rStyle w:val="normaltextrun"/>
            <w:rFonts w:ascii="Arial" w:eastAsiaTheme="minorEastAsia" w:hAnsi="Arial" w:cs="Arial"/>
            <w:bCs/>
            <w:color w:val="000000"/>
            <w:sz w:val="18"/>
            <w:szCs w:val="18"/>
            <w:lang w:val="es-ES" w:eastAsia="es-CO"/>
          </w:rPr>
          <w:fldChar w:fldCharType="separate"/>
        </w:r>
        <w:r w:rsidRPr="005B0683">
          <w:rPr>
            <w:rStyle w:val="normaltextrun"/>
            <w:rFonts w:ascii="Arial" w:eastAsiaTheme="minorEastAsia" w:hAnsi="Arial" w:cs="Arial"/>
            <w:bCs/>
            <w:color w:val="000000"/>
            <w:sz w:val="18"/>
            <w:szCs w:val="18"/>
            <w:lang w:eastAsia="es-CO"/>
          </w:rPr>
          <w:t>18</w:t>
        </w:r>
        <w:r w:rsidRPr="005B0683">
          <w:rPr>
            <w:rStyle w:val="normaltextrun"/>
            <w:rFonts w:ascii="Arial" w:eastAsiaTheme="minorEastAsia" w:hAnsi="Arial" w:cs="Arial"/>
            <w:bCs/>
            <w:color w:val="000000"/>
            <w:sz w:val="18"/>
            <w:szCs w:val="18"/>
            <w:lang w:val="es-ES"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68B4C" w14:textId="77777777" w:rsidR="00306FD2" w:rsidRDefault="00306FD2" w:rsidP="00B810FC">
      <w:pPr>
        <w:spacing w:after="0" w:line="240" w:lineRule="auto"/>
      </w:pPr>
      <w:r>
        <w:separator/>
      </w:r>
    </w:p>
  </w:footnote>
  <w:footnote w:type="continuationSeparator" w:id="0">
    <w:p w14:paraId="020CE663" w14:textId="77777777" w:rsidR="00306FD2" w:rsidRDefault="00306FD2" w:rsidP="00B810FC">
      <w:pPr>
        <w:spacing w:after="0" w:line="240" w:lineRule="auto"/>
      </w:pPr>
      <w:r>
        <w:continuationSeparator/>
      </w:r>
    </w:p>
  </w:footnote>
  <w:footnote w:type="continuationNotice" w:id="1">
    <w:p w14:paraId="44D66D92" w14:textId="77777777" w:rsidR="00306FD2" w:rsidRDefault="00306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17DAA" w14:textId="77777777" w:rsidR="00AF53D9" w:rsidRPr="005B0683" w:rsidRDefault="00AF53D9" w:rsidP="005B0683">
    <w:pPr>
      <w:pStyle w:val="paragraph"/>
      <w:spacing w:before="0" w:beforeAutospacing="0" w:after="0" w:afterAutospacing="0"/>
      <w:jc w:val="both"/>
      <w:textAlignment w:val="baseline"/>
      <w:rPr>
        <w:rFonts w:ascii="Arial" w:hAnsi="Arial" w:cs="Arial"/>
        <w:sz w:val="18"/>
        <w:szCs w:val="18"/>
      </w:rPr>
    </w:pPr>
    <w:r w:rsidRPr="005B0683">
      <w:rPr>
        <w:rStyle w:val="normaltextrun"/>
        <w:rFonts w:ascii="Arial" w:hAnsi="Arial" w:cs="Arial"/>
        <w:bCs/>
        <w:color w:val="000000"/>
        <w:sz w:val="18"/>
        <w:szCs w:val="18"/>
        <w:lang w:val="es-ES"/>
      </w:rPr>
      <w:t>Radicado:</w:t>
    </w:r>
    <w:r w:rsidRPr="005B0683">
      <w:rPr>
        <w:rStyle w:val="normaltextrun"/>
        <w:rFonts w:ascii="Arial" w:hAnsi="Arial" w:cs="Arial"/>
        <w:bCs/>
        <w:color w:val="000000"/>
        <w:sz w:val="18"/>
        <w:szCs w:val="18"/>
        <w:lang w:val="es-ES"/>
      </w:rPr>
      <w:tab/>
    </w:r>
    <w:r w:rsidRPr="005B0683">
      <w:rPr>
        <w:rStyle w:val="normaltextrun"/>
        <w:rFonts w:ascii="Arial" w:hAnsi="Arial" w:cs="Arial"/>
        <w:color w:val="000000"/>
        <w:sz w:val="18"/>
        <w:szCs w:val="18"/>
        <w:lang w:val="es-ES"/>
      </w:rPr>
      <w:t>66400-31-89-2020-00044-01</w:t>
    </w:r>
  </w:p>
  <w:p w14:paraId="68DECA75" w14:textId="77777777" w:rsidR="00AF53D9" w:rsidRPr="005B0683" w:rsidRDefault="00AF53D9" w:rsidP="005B0683">
    <w:pPr>
      <w:pStyle w:val="paragraph"/>
      <w:spacing w:before="0" w:beforeAutospacing="0" w:after="0" w:afterAutospacing="0"/>
      <w:jc w:val="both"/>
      <w:textAlignment w:val="baseline"/>
      <w:rPr>
        <w:rFonts w:ascii="Arial" w:hAnsi="Arial" w:cs="Arial"/>
        <w:sz w:val="18"/>
        <w:szCs w:val="18"/>
      </w:rPr>
    </w:pPr>
    <w:r w:rsidRPr="005B0683">
      <w:rPr>
        <w:rStyle w:val="normaltextrun"/>
        <w:rFonts w:ascii="Arial" w:hAnsi="Arial" w:cs="Arial"/>
        <w:bCs/>
        <w:color w:val="000000"/>
        <w:sz w:val="18"/>
        <w:szCs w:val="18"/>
        <w:lang w:val="es-ES"/>
      </w:rPr>
      <w:t>Demandante:</w:t>
    </w:r>
    <w:r w:rsidRPr="005B0683">
      <w:rPr>
        <w:rStyle w:val="normaltextrun"/>
        <w:rFonts w:ascii="Arial" w:hAnsi="Arial" w:cs="Arial"/>
        <w:color w:val="000000"/>
        <w:sz w:val="18"/>
        <w:szCs w:val="18"/>
        <w:lang w:val="es-ES"/>
      </w:rPr>
      <w:t> </w:t>
    </w:r>
    <w:r w:rsidRPr="005B0683">
      <w:rPr>
        <w:rStyle w:val="tabchar"/>
        <w:rFonts w:ascii="Arial" w:hAnsi="Arial" w:cs="Arial"/>
        <w:color w:val="000000"/>
        <w:sz w:val="18"/>
        <w:szCs w:val="18"/>
      </w:rPr>
      <w:tab/>
    </w:r>
    <w:r w:rsidRPr="005B0683">
      <w:rPr>
        <w:rStyle w:val="normaltextrun"/>
        <w:rFonts w:ascii="Arial" w:hAnsi="Arial" w:cs="Arial"/>
        <w:color w:val="000000"/>
        <w:sz w:val="18"/>
        <w:szCs w:val="18"/>
      </w:rPr>
      <w:t>Luis Gonzalo Bedoya Pulgarín</w:t>
    </w:r>
  </w:p>
  <w:p w14:paraId="18E1777F" w14:textId="1AFC695F" w:rsidR="00AF53D9" w:rsidRPr="005B0683" w:rsidRDefault="00AF53D9" w:rsidP="005B0683">
    <w:pPr>
      <w:pStyle w:val="paragraph"/>
      <w:spacing w:before="0" w:beforeAutospacing="0" w:after="0" w:afterAutospacing="0"/>
      <w:jc w:val="both"/>
      <w:textAlignment w:val="baseline"/>
      <w:rPr>
        <w:rFonts w:ascii="Arial" w:hAnsi="Arial" w:cs="Arial"/>
        <w:sz w:val="18"/>
        <w:szCs w:val="18"/>
      </w:rPr>
    </w:pPr>
    <w:r w:rsidRPr="005B0683">
      <w:rPr>
        <w:rStyle w:val="normaltextrun"/>
        <w:rFonts w:ascii="Arial" w:hAnsi="Arial" w:cs="Arial"/>
        <w:bCs/>
        <w:color w:val="000000"/>
        <w:sz w:val="18"/>
        <w:szCs w:val="18"/>
        <w:lang w:val="es-ES"/>
      </w:rPr>
      <w:t>Demandado:</w:t>
    </w:r>
    <w:r w:rsidRPr="005B0683">
      <w:rPr>
        <w:rStyle w:val="normaltextrun"/>
        <w:rFonts w:ascii="Arial" w:hAnsi="Arial" w:cs="Arial"/>
        <w:color w:val="000000"/>
        <w:sz w:val="18"/>
        <w:szCs w:val="18"/>
        <w:lang w:val="es-ES"/>
      </w:rPr>
      <w:t> </w:t>
    </w:r>
    <w:r w:rsidRPr="005B0683">
      <w:rPr>
        <w:rStyle w:val="tabchar"/>
        <w:rFonts w:ascii="Arial" w:hAnsi="Arial" w:cs="Arial"/>
        <w:color w:val="000000"/>
        <w:sz w:val="18"/>
        <w:szCs w:val="18"/>
      </w:rPr>
      <w:tab/>
    </w:r>
    <w:r w:rsidRPr="005B0683">
      <w:rPr>
        <w:rStyle w:val="normaltextrun"/>
        <w:rFonts w:ascii="Arial" w:hAnsi="Arial" w:cs="Arial"/>
        <w:color w:val="000000"/>
        <w:sz w:val="18"/>
        <w:szCs w:val="18"/>
        <w:lang w:val="es-ES"/>
      </w:rPr>
      <w:t>Ingenio Risaralda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A56F37"/>
    <w:multiLevelType w:val="hybridMultilevel"/>
    <w:tmpl w:val="5156A940"/>
    <w:lvl w:ilvl="0" w:tplc="1828F980">
      <w:start w:val="4"/>
      <w:numFmt w:val="decimal"/>
      <w:lvlText w:val="%1-"/>
      <w:lvlJc w:val="left"/>
      <w:pPr>
        <w:ind w:left="720" w:hanging="360"/>
      </w:pPr>
      <w:rPr>
        <w:rFonts w:cs="Times New Roman" w:hint="default"/>
        <w:b/>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 w15:restartNumberingAfterBreak="0">
    <w:nsid w:val="3D775206"/>
    <w:multiLevelType w:val="hybridMultilevel"/>
    <w:tmpl w:val="2D125534"/>
    <w:lvl w:ilvl="0" w:tplc="4AE220F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50010BA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C46C50"/>
    <w:multiLevelType w:val="multilevel"/>
    <w:tmpl w:val="D6065DE2"/>
    <w:lvl w:ilvl="0">
      <w:start w:val="1"/>
      <w:numFmt w:val="decimal"/>
      <w:lvlText w:val="%1."/>
      <w:lvlJc w:val="left"/>
      <w:pPr>
        <w:ind w:left="720" w:hanging="360"/>
      </w:pPr>
      <w:rPr>
        <w:rFonts w:ascii="Tahoma" w:hAnsi="Tahoma" w:cs="Tahoma" w:hint="default"/>
        <w:b/>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EB9"/>
    <w:rsid w:val="00011E36"/>
    <w:rsid w:val="00013576"/>
    <w:rsid w:val="00014DB5"/>
    <w:rsid w:val="00016D46"/>
    <w:rsid w:val="00022FC7"/>
    <w:rsid w:val="00030EBB"/>
    <w:rsid w:val="000327A1"/>
    <w:rsid w:val="000355E8"/>
    <w:rsid w:val="00036678"/>
    <w:rsid w:val="00036C3C"/>
    <w:rsid w:val="0003769F"/>
    <w:rsid w:val="00041E92"/>
    <w:rsid w:val="0004294D"/>
    <w:rsid w:val="00047829"/>
    <w:rsid w:val="00051D4A"/>
    <w:rsid w:val="00051F0E"/>
    <w:rsid w:val="000612E2"/>
    <w:rsid w:val="000614D0"/>
    <w:rsid w:val="000624F8"/>
    <w:rsid w:val="00062F84"/>
    <w:rsid w:val="00063343"/>
    <w:rsid w:val="00067F73"/>
    <w:rsid w:val="00070B29"/>
    <w:rsid w:val="00072154"/>
    <w:rsid w:val="000734DD"/>
    <w:rsid w:val="0007688D"/>
    <w:rsid w:val="00077328"/>
    <w:rsid w:val="00080C13"/>
    <w:rsid w:val="00080CC9"/>
    <w:rsid w:val="000816D5"/>
    <w:rsid w:val="00083888"/>
    <w:rsid w:val="00084386"/>
    <w:rsid w:val="00084EEA"/>
    <w:rsid w:val="000868CF"/>
    <w:rsid w:val="00087389"/>
    <w:rsid w:val="00087E06"/>
    <w:rsid w:val="000904EE"/>
    <w:rsid w:val="00093FFE"/>
    <w:rsid w:val="00095B4B"/>
    <w:rsid w:val="000961FC"/>
    <w:rsid w:val="0009701B"/>
    <w:rsid w:val="000A080E"/>
    <w:rsid w:val="000A169A"/>
    <w:rsid w:val="000A25F6"/>
    <w:rsid w:val="000A354A"/>
    <w:rsid w:val="000A5A51"/>
    <w:rsid w:val="000A6BB7"/>
    <w:rsid w:val="000A7D76"/>
    <w:rsid w:val="000B0BCB"/>
    <w:rsid w:val="000B3A76"/>
    <w:rsid w:val="000B6EE8"/>
    <w:rsid w:val="000B7AC5"/>
    <w:rsid w:val="000C319C"/>
    <w:rsid w:val="000C3296"/>
    <w:rsid w:val="000C444D"/>
    <w:rsid w:val="000C4F7F"/>
    <w:rsid w:val="000C52AC"/>
    <w:rsid w:val="000D2BC6"/>
    <w:rsid w:val="000D2DE5"/>
    <w:rsid w:val="000D3603"/>
    <w:rsid w:val="000E109E"/>
    <w:rsid w:val="000E1D50"/>
    <w:rsid w:val="000E345F"/>
    <w:rsid w:val="000E696D"/>
    <w:rsid w:val="000E7900"/>
    <w:rsid w:val="000F58DE"/>
    <w:rsid w:val="00100535"/>
    <w:rsid w:val="00100537"/>
    <w:rsid w:val="00103531"/>
    <w:rsid w:val="00103970"/>
    <w:rsid w:val="00104863"/>
    <w:rsid w:val="00106DE3"/>
    <w:rsid w:val="00110A79"/>
    <w:rsid w:val="0011223E"/>
    <w:rsid w:val="00112960"/>
    <w:rsid w:val="001138A4"/>
    <w:rsid w:val="0011560A"/>
    <w:rsid w:val="00116608"/>
    <w:rsid w:val="0012091B"/>
    <w:rsid w:val="001251CC"/>
    <w:rsid w:val="00126FC4"/>
    <w:rsid w:val="001302D5"/>
    <w:rsid w:val="00131C4B"/>
    <w:rsid w:val="001347E1"/>
    <w:rsid w:val="0014070D"/>
    <w:rsid w:val="00140DC8"/>
    <w:rsid w:val="0014149C"/>
    <w:rsid w:val="001440EE"/>
    <w:rsid w:val="00145107"/>
    <w:rsid w:val="00145B25"/>
    <w:rsid w:val="001515A4"/>
    <w:rsid w:val="00157AFA"/>
    <w:rsid w:val="00164831"/>
    <w:rsid w:val="0017012B"/>
    <w:rsid w:val="00171526"/>
    <w:rsid w:val="0017431A"/>
    <w:rsid w:val="001753CA"/>
    <w:rsid w:val="0017549F"/>
    <w:rsid w:val="0017561E"/>
    <w:rsid w:val="00182962"/>
    <w:rsid w:val="00186320"/>
    <w:rsid w:val="00186D58"/>
    <w:rsid w:val="0018725B"/>
    <w:rsid w:val="00187597"/>
    <w:rsid w:val="0019161E"/>
    <w:rsid w:val="00191DD9"/>
    <w:rsid w:val="001922E9"/>
    <w:rsid w:val="00192B8E"/>
    <w:rsid w:val="001A2A9C"/>
    <w:rsid w:val="001A4A55"/>
    <w:rsid w:val="001A77DE"/>
    <w:rsid w:val="001B0B9B"/>
    <w:rsid w:val="001B1AE3"/>
    <w:rsid w:val="001B45EA"/>
    <w:rsid w:val="001B7E5A"/>
    <w:rsid w:val="001C1834"/>
    <w:rsid w:val="001C3C9C"/>
    <w:rsid w:val="001C4D9B"/>
    <w:rsid w:val="001C5FE9"/>
    <w:rsid w:val="001D0C70"/>
    <w:rsid w:val="001D2B5E"/>
    <w:rsid w:val="001D428C"/>
    <w:rsid w:val="001D5230"/>
    <w:rsid w:val="001E0138"/>
    <w:rsid w:val="001E13D0"/>
    <w:rsid w:val="001E411B"/>
    <w:rsid w:val="001F0901"/>
    <w:rsid w:val="001F3514"/>
    <w:rsid w:val="001F45F1"/>
    <w:rsid w:val="001F6DA7"/>
    <w:rsid w:val="00202CDB"/>
    <w:rsid w:val="00205C33"/>
    <w:rsid w:val="00205ED7"/>
    <w:rsid w:val="00206077"/>
    <w:rsid w:val="0020719D"/>
    <w:rsid w:val="002103DF"/>
    <w:rsid w:val="00210F71"/>
    <w:rsid w:val="002125FF"/>
    <w:rsid w:val="002132BF"/>
    <w:rsid w:val="002134AC"/>
    <w:rsid w:val="00213A5E"/>
    <w:rsid w:val="002150E1"/>
    <w:rsid w:val="00222001"/>
    <w:rsid w:val="00222477"/>
    <w:rsid w:val="002230D6"/>
    <w:rsid w:val="00224A95"/>
    <w:rsid w:val="002258A9"/>
    <w:rsid w:val="00227B5C"/>
    <w:rsid w:val="00230C08"/>
    <w:rsid w:val="00231E7B"/>
    <w:rsid w:val="0023389C"/>
    <w:rsid w:val="00242225"/>
    <w:rsid w:val="002427A9"/>
    <w:rsid w:val="002450F6"/>
    <w:rsid w:val="002506E3"/>
    <w:rsid w:val="00252178"/>
    <w:rsid w:val="002551EB"/>
    <w:rsid w:val="002605E1"/>
    <w:rsid w:val="0027148B"/>
    <w:rsid w:val="0027291F"/>
    <w:rsid w:val="00274AEC"/>
    <w:rsid w:val="00276986"/>
    <w:rsid w:val="002770A4"/>
    <w:rsid w:val="002820E3"/>
    <w:rsid w:val="00282878"/>
    <w:rsid w:val="00283E86"/>
    <w:rsid w:val="002856EC"/>
    <w:rsid w:val="002872C3"/>
    <w:rsid w:val="00287F25"/>
    <w:rsid w:val="002925DB"/>
    <w:rsid w:val="00295D30"/>
    <w:rsid w:val="002A0537"/>
    <w:rsid w:val="002A18B0"/>
    <w:rsid w:val="002A2FA5"/>
    <w:rsid w:val="002B34CA"/>
    <w:rsid w:val="002B56E5"/>
    <w:rsid w:val="002B7187"/>
    <w:rsid w:val="002C3D3A"/>
    <w:rsid w:val="002C3EBA"/>
    <w:rsid w:val="002C4512"/>
    <w:rsid w:val="002D122E"/>
    <w:rsid w:val="002D148F"/>
    <w:rsid w:val="002D28A4"/>
    <w:rsid w:val="002D623A"/>
    <w:rsid w:val="002D7090"/>
    <w:rsid w:val="002E1E96"/>
    <w:rsid w:val="002F0914"/>
    <w:rsid w:val="002F0CC0"/>
    <w:rsid w:val="002F27F8"/>
    <w:rsid w:val="002F716F"/>
    <w:rsid w:val="00301430"/>
    <w:rsid w:val="00305489"/>
    <w:rsid w:val="003059AF"/>
    <w:rsid w:val="00306FD2"/>
    <w:rsid w:val="003119FD"/>
    <w:rsid w:val="00312248"/>
    <w:rsid w:val="003131C2"/>
    <w:rsid w:val="00314A49"/>
    <w:rsid w:val="00315783"/>
    <w:rsid w:val="003162A8"/>
    <w:rsid w:val="003174C5"/>
    <w:rsid w:val="00317F71"/>
    <w:rsid w:val="00320164"/>
    <w:rsid w:val="003231E1"/>
    <w:rsid w:val="00324090"/>
    <w:rsid w:val="003256FD"/>
    <w:rsid w:val="003258F3"/>
    <w:rsid w:val="00325A24"/>
    <w:rsid w:val="00325A74"/>
    <w:rsid w:val="00326841"/>
    <w:rsid w:val="00327680"/>
    <w:rsid w:val="003334C2"/>
    <w:rsid w:val="00341720"/>
    <w:rsid w:val="003424F4"/>
    <w:rsid w:val="00347A9C"/>
    <w:rsid w:val="00351BA2"/>
    <w:rsid w:val="00352257"/>
    <w:rsid w:val="00357B8D"/>
    <w:rsid w:val="00360079"/>
    <w:rsid w:val="00361255"/>
    <w:rsid w:val="00363025"/>
    <w:rsid w:val="00364879"/>
    <w:rsid w:val="003665BF"/>
    <w:rsid w:val="00370FC9"/>
    <w:rsid w:val="00371E92"/>
    <w:rsid w:val="00372DCB"/>
    <w:rsid w:val="00373050"/>
    <w:rsid w:val="00374C65"/>
    <w:rsid w:val="0037508E"/>
    <w:rsid w:val="003757E7"/>
    <w:rsid w:val="0037748D"/>
    <w:rsid w:val="00380CF8"/>
    <w:rsid w:val="00382C92"/>
    <w:rsid w:val="003840D6"/>
    <w:rsid w:val="00393D47"/>
    <w:rsid w:val="003968F4"/>
    <w:rsid w:val="0039784D"/>
    <w:rsid w:val="00397F52"/>
    <w:rsid w:val="003A2819"/>
    <w:rsid w:val="003A6036"/>
    <w:rsid w:val="003B0AB0"/>
    <w:rsid w:val="003B3133"/>
    <w:rsid w:val="003B5872"/>
    <w:rsid w:val="003B5B23"/>
    <w:rsid w:val="003B797E"/>
    <w:rsid w:val="003BA458"/>
    <w:rsid w:val="003C4389"/>
    <w:rsid w:val="003C4B2E"/>
    <w:rsid w:val="003D42DD"/>
    <w:rsid w:val="003D6E45"/>
    <w:rsid w:val="003D7BE6"/>
    <w:rsid w:val="003E2D6C"/>
    <w:rsid w:val="003F008D"/>
    <w:rsid w:val="003F0621"/>
    <w:rsid w:val="003F2481"/>
    <w:rsid w:val="003F35AB"/>
    <w:rsid w:val="003F3B21"/>
    <w:rsid w:val="003F4B46"/>
    <w:rsid w:val="003F5420"/>
    <w:rsid w:val="003F6CAD"/>
    <w:rsid w:val="00401368"/>
    <w:rsid w:val="00405DCC"/>
    <w:rsid w:val="00406C05"/>
    <w:rsid w:val="0040769D"/>
    <w:rsid w:val="00411CDE"/>
    <w:rsid w:val="00415045"/>
    <w:rsid w:val="00417A76"/>
    <w:rsid w:val="004220C2"/>
    <w:rsid w:val="00423F4C"/>
    <w:rsid w:val="004300C4"/>
    <w:rsid w:val="00436A9F"/>
    <w:rsid w:val="004370B5"/>
    <w:rsid w:val="00441BB2"/>
    <w:rsid w:val="004441E0"/>
    <w:rsid w:val="00446ED0"/>
    <w:rsid w:val="004510DE"/>
    <w:rsid w:val="00451AE6"/>
    <w:rsid w:val="00452117"/>
    <w:rsid w:val="00456FAA"/>
    <w:rsid w:val="0046220D"/>
    <w:rsid w:val="00465E14"/>
    <w:rsid w:val="00470D83"/>
    <w:rsid w:val="00470E38"/>
    <w:rsid w:val="004734E3"/>
    <w:rsid w:val="004807F1"/>
    <w:rsid w:val="0048412A"/>
    <w:rsid w:val="00490257"/>
    <w:rsid w:val="0049032D"/>
    <w:rsid w:val="0049301D"/>
    <w:rsid w:val="00494513"/>
    <w:rsid w:val="00494FA9"/>
    <w:rsid w:val="004A062E"/>
    <w:rsid w:val="004A3C18"/>
    <w:rsid w:val="004A4052"/>
    <w:rsid w:val="004A6B56"/>
    <w:rsid w:val="004B1315"/>
    <w:rsid w:val="004B255A"/>
    <w:rsid w:val="004B35EE"/>
    <w:rsid w:val="004B7B4C"/>
    <w:rsid w:val="004C2B56"/>
    <w:rsid w:val="004C2DFC"/>
    <w:rsid w:val="004C2E94"/>
    <w:rsid w:val="004D089F"/>
    <w:rsid w:val="004D3BC1"/>
    <w:rsid w:val="004D44B3"/>
    <w:rsid w:val="004D46F2"/>
    <w:rsid w:val="004D6D05"/>
    <w:rsid w:val="004D701D"/>
    <w:rsid w:val="004D7A66"/>
    <w:rsid w:val="004D7D7D"/>
    <w:rsid w:val="004E21A5"/>
    <w:rsid w:val="004E30E6"/>
    <w:rsid w:val="004E3154"/>
    <w:rsid w:val="004E664D"/>
    <w:rsid w:val="004F262E"/>
    <w:rsid w:val="004F3E26"/>
    <w:rsid w:val="004F535C"/>
    <w:rsid w:val="004F651B"/>
    <w:rsid w:val="004F7230"/>
    <w:rsid w:val="00500FD1"/>
    <w:rsid w:val="0050326A"/>
    <w:rsid w:val="005059F4"/>
    <w:rsid w:val="00506263"/>
    <w:rsid w:val="005075E5"/>
    <w:rsid w:val="00510E16"/>
    <w:rsid w:val="00511AF9"/>
    <w:rsid w:val="00523DD5"/>
    <w:rsid w:val="00524178"/>
    <w:rsid w:val="005262AA"/>
    <w:rsid w:val="00526747"/>
    <w:rsid w:val="00526917"/>
    <w:rsid w:val="00530137"/>
    <w:rsid w:val="00531D8B"/>
    <w:rsid w:val="00531E63"/>
    <w:rsid w:val="005330CA"/>
    <w:rsid w:val="005335CC"/>
    <w:rsid w:val="00533CEA"/>
    <w:rsid w:val="00534EF3"/>
    <w:rsid w:val="00536E71"/>
    <w:rsid w:val="0054080E"/>
    <w:rsid w:val="00542666"/>
    <w:rsid w:val="00543011"/>
    <w:rsid w:val="00543120"/>
    <w:rsid w:val="005519EC"/>
    <w:rsid w:val="00557B07"/>
    <w:rsid w:val="005619C5"/>
    <w:rsid w:val="00563C76"/>
    <w:rsid w:val="00566901"/>
    <w:rsid w:val="00566A2C"/>
    <w:rsid w:val="00566CEC"/>
    <w:rsid w:val="00567505"/>
    <w:rsid w:val="005678C7"/>
    <w:rsid w:val="00567FF2"/>
    <w:rsid w:val="00570D38"/>
    <w:rsid w:val="00571BCC"/>
    <w:rsid w:val="00576043"/>
    <w:rsid w:val="005767CF"/>
    <w:rsid w:val="0057794A"/>
    <w:rsid w:val="00581647"/>
    <w:rsid w:val="005836A7"/>
    <w:rsid w:val="0058521E"/>
    <w:rsid w:val="005855CC"/>
    <w:rsid w:val="005918CA"/>
    <w:rsid w:val="00595B8C"/>
    <w:rsid w:val="0059763B"/>
    <w:rsid w:val="005A220B"/>
    <w:rsid w:val="005B0683"/>
    <w:rsid w:val="005B1E0D"/>
    <w:rsid w:val="005B346C"/>
    <w:rsid w:val="005B501C"/>
    <w:rsid w:val="005C0D5B"/>
    <w:rsid w:val="005C2794"/>
    <w:rsid w:val="005C528E"/>
    <w:rsid w:val="005C55FC"/>
    <w:rsid w:val="005C79AA"/>
    <w:rsid w:val="005C7D0F"/>
    <w:rsid w:val="005D0913"/>
    <w:rsid w:val="005D6E2A"/>
    <w:rsid w:val="005D7251"/>
    <w:rsid w:val="005E01DC"/>
    <w:rsid w:val="005E1796"/>
    <w:rsid w:val="005E3A0F"/>
    <w:rsid w:val="005E4541"/>
    <w:rsid w:val="005F23CD"/>
    <w:rsid w:val="005F543C"/>
    <w:rsid w:val="005F6B69"/>
    <w:rsid w:val="006006CE"/>
    <w:rsid w:val="00603A3A"/>
    <w:rsid w:val="006044AA"/>
    <w:rsid w:val="006065BF"/>
    <w:rsid w:val="006124E8"/>
    <w:rsid w:val="00613AA5"/>
    <w:rsid w:val="00614370"/>
    <w:rsid w:val="00615FB9"/>
    <w:rsid w:val="00617347"/>
    <w:rsid w:val="0062176C"/>
    <w:rsid w:val="00623F16"/>
    <w:rsid w:val="0062426E"/>
    <w:rsid w:val="00627B9A"/>
    <w:rsid w:val="006315C2"/>
    <w:rsid w:val="00632BBC"/>
    <w:rsid w:val="00633C89"/>
    <w:rsid w:val="006366D1"/>
    <w:rsid w:val="0064245D"/>
    <w:rsid w:val="0064408A"/>
    <w:rsid w:val="00644AF6"/>
    <w:rsid w:val="00644BF5"/>
    <w:rsid w:val="006455C0"/>
    <w:rsid w:val="006467B3"/>
    <w:rsid w:val="0065002A"/>
    <w:rsid w:val="0065406C"/>
    <w:rsid w:val="00654699"/>
    <w:rsid w:val="0065506D"/>
    <w:rsid w:val="006555DB"/>
    <w:rsid w:val="006659F7"/>
    <w:rsid w:val="006662F6"/>
    <w:rsid w:val="00667647"/>
    <w:rsid w:val="00671AD0"/>
    <w:rsid w:val="00672116"/>
    <w:rsid w:val="00674065"/>
    <w:rsid w:val="00680FA7"/>
    <w:rsid w:val="0068165A"/>
    <w:rsid w:val="006856A6"/>
    <w:rsid w:val="00691BF7"/>
    <w:rsid w:val="0069298C"/>
    <w:rsid w:val="00694674"/>
    <w:rsid w:val="006A1DFA"/>
    <w:rsid w:val="006B059F"/>
    <w:rsid w:val="006B1BFF"/>
    <w:rsid w:val="006B21F7"/>
    <w:rsid w:val="006B2859"/>
    <w:rsid w:val="006B2ED0"/>
    <w:rsid w:val="006B3311"/>
    <w:rsid w:val="006B7B9B"/>
    <w:rsid w:val="006C0619"/>
    <w:rsid w:val="006C7CC7"/>
    <w:rsid w:val="006D1316"/>
    <w:rsid w:val="006D37E6"/>
    <w:rsid w:val="006D3CF0"/>
    <w:rsid w:val="006D5EE6"/>
    <w:rsid w:val="006D7BE6"/>
    <w:rsid w:val="006E2D31"/>
    <w:rsid w:val="006E60C7"/>
    <w:rsid w:val="006E64F1"/>
    <w:rsid w:val="006E6C6A"/>
    <w:rsid w:val="006F33E5"/>
    <w:rsid w:val="006F7B91"/>
    <w:rsid w:val="00700540"/>
    <w:rsid w:val="007013B0"/>
    <w:rsid w:val="00703DA3"/>
    <w:rsid w:val="0070454D"/>
    <w:rsid w:val="00704733"/>
    <w:rsid w:val="007115C9"/>
    <w:rsid w:val="00713076"/>
    <w:rsid w:val="007136DB"/>
    <w:rsid w:val="00714549"/>
    <w:rsid w:val="00714B3E"/>
    <w:rsid w:val="00717604"/>
    <w:rsid w:val="007202EB"/>
    <w:rsid w:val="00721744"/>
    <w:rsid w:val="00722471"/>
    <w:rsid w:val="0072296F"/>
    <w:rsid w:val="00727F89"/>
    <w:rsid w:val="00730A34"/>
    <w:rsid w:val="007340CE"/>
    <w:rsid w:val="007357AE"/>
    <w:rsid w:val="00740011"/>
    <w:rsid w:val="00740310"/>
    <w:rsid w:val="00741D7D"/>
    <w:rsid w:val="0074208F"/>
    <w:rsid w:val="007435E1"/>
    <w:rsid w:val="007462AA"/>
    <w:rsid w:val="00746ADC"/>
    <w:rsid w:val="00747088"/>
    <w:rsid w:val="0074779A"/>
    <w:rsid w:val="0074787B"/>
    <w:rsid w:val="00753F56"/>
    <w:rsid w:val="007551D8"/>
    <w:rsid w:val="007554CA"/>
    <w:rsid w:val="007557AD"/>
    <w:rsid w:val="007623C7"/>
    <w:rsid w:val="00763E8B"/>
    <w:rsid w:val="00764FDF"/>
    <w:rsid w:val="00770BDB"/>
    <w:rsid w:val="00771C2B"/>
    <w:rsid w:val="00771DE7"/>
    <w:rsid w:val="007729B9"/>
    <w:rsid w:val="00772A23"/>
    <w:rsid w:val="00772FE9"/>
    <w:rsid w:val="00780983"/>
    <w:rsid w:val="00781B09"/>
    <w:rsid w:val="0078217C"/>
    <w:rsid w:val="00782A5C"/>
    <w:rsid w:val="007848F5"/>
    <w:rsid w:val="007867B6"/>
    <w:rsid w:val="00787CB0"/>
    <w:rsid w:val="007B31B7"/>
    <w:rsid w:val="007B6FFB"/>
    <w:rsid w:val="007B7105"/>
    <w:rsid w:val="007C4EF0"/>
    <w:rsid w:val="007D115F"/>
    <w:rsid w:val="007D25C4"/>
    <w:rsid w:val="007D3F94"/>
    <w:rsid w:val="007E087D"/>
    <w:rsid w:val="007E32D5"/>
    <w:rsid w:val="007E5417"/>
    <w:rsid w:val="007F22E5"/>
    <w:rsid w:val="007F3F8D"/>
    <w:rsid w:val="007F446D"/>
    <w:rsid w:val="007F5269"/>
    <w:rsid w:val="007F7AD6"/>
    <w:rsid w:val="00806129"/>
    <w:rsid w:val="00806E91"/>
    <w:rsid w:val="00811B31"/>
    <w:rsid w:val="00814002"/>
    <w:rsid w:val="00816E8A"/>
    <w:rsid w:val="00820D54"/>
    <w:rsid w:val="00830CFE"/>
    <w:rsid w:val="00830E89"/>
    <w:rsid w:val="008319A2"/>
    <w:rsid w:val="00834EAD"/>
    <w:rsid w:val="00835090"/>
    <w:rsid w:val="0083746A"/>
    <w:rsid w:val="00837DA3"/>
    <w:rsid w:val="008536C8"/>
    <w:rsid w:val="00853B27"/>
    <w:rsid w:val="0085685D"/>
    <w:rsid w:val="008611F3"/>
    <w:rsid w:val="0086377F"/>
    <w:rsid w:val="008645CB"/>
    <w:rsid w:val="008646E7"/>
    <w:rsid w:val="008663B3"/>
    <w:rsid w:val="00866D10"/>
    <w:rsid w:val="00866F43"/>
    <w:rsid w:val="00867CDC"/>
    <w:rsid w:val="00871043"/>
    <w:rsid w:val="008710D9"/>
    <w:rsid w:val="0087211A"/>
    <w:rsid w:val="00873935"/>
    <w:rsid w:val="00873FE2"/>
    <w:rsid w:val="008768F8"/>
    <w:rsid w:val="00876BBF"/>
    <w:rsid w:val="00883773"/>
    <w:rsid w:val="008852CA"/>
    <w:rsid w:val="008871A9"/>
    <w:rsid w:val="00887255"/>
    <w:rsid w:val="00890CE3"/>
    <w:rsid w:val="008945E5"/>
    <w:rsid w:val="00895685"/>
    <w:rsid w:val="008962E2"/>
    <w:rsid w:val="0089638C"/>
    <w:rsid w:val="0089780F"/>
    <w:rsid w:val="008A296F"/>
    <w:rsid w:val="008B030D"/>
    <w:rsid w:val="008B0736"/>
    <w:rsid w:val="008B0DA4"/>
    <w:rsid w:val="008B10D0"/>
    <w:rsid w:val="008B2C61"/>
    <w:rsid w:val="008B3F93"/>
    <w:rsid w:val="008B4A50"/>
    <w:rsid w:val="008B4D7D"/>
    <w:rsid w:val="008B60A2"/>
    <w:rsid w:val="008D3DA3"/>
    <w:rsid w:val="008D47C9"/>
    <w:rsid w:val="008D4819"/>
    <w:rsid w:val="008D48B8"/>
    <w:rsid w:val="008E0ECD"/>
    <w:rsid w:val="008E314C"/>
    <w:rsid w:val="008E3661"/>
    <w:rsid w:val="008E3FBD"/>
    <w:rsid w:val="008E6481"/>
    <w:rsid w:val="008F27DF"/>
    <w:rsid w:val="008F2B21"/>
    <w:rsid w:val="008F31AF"/>
    <w:rsid w:val="0090014B"/>
    <w:rsid w:val="00902040"/>
    <w:rsid w:val="009070DE"/>
    <w:rsid w:val="00910140"/>
    <w:rsid w:val="00913972"/>
    <w:rsid w:val="00913B62"/>
    <w:rsid w:val="0091405C"/>
    <w:rsid w:val="00914FA4"/>
    <w:rsid w:val="00920304"/>
    <w:rsid w:val="00921989"/>
    <w:rsid w:val="00922F22"/>
    <w:rsid w:val="00924044"/>
    <w:rsid w:val="009309F9"/>
    <w:rsid w:val="00931317"/>
    <w:rsid w:val="00931B54"/>
    <w:rsid w:val="009331D8"/>
    <w:rsid w:val="00935833"/>
    <w:rsid w:val="009414FB"/>
    <w:rsid w:val="00941527"/>
    <w:rsid w:val="00941C03"/>
    <w:rsid w:val="0094485B"/>
    <w:rsid w:val="009515A7"/>
    <w:rsid w:val="00952BD0"/>
    <w:rsid w:val="00953E27"/>
    <w:rsid w:val="009540FB"/>
    <w:rsid w:val="00956ED8"/>
    <w:rsid w:val="0095762D"/>
    <w:rsid w:val="009602C3"/>
    <w:rsid w:val="00963664"/>
    <w:rsid w:val="009643A5"/>
    <w:rsid w:val="0096558B"/>
    <w:rsid w:val="0096651D"/>
    <w:rsid w:val="00966A53"/>
    <w:rsid w:val="00970354"/>
    <w:rsid w:val="009736AF"/>
    <w:rsid w:val="00973A6C"/>
    <w:rsid w:val="009765E2"/>
    <w:rsid w:val="00976DA5"/>
    <w:rsid w:val="00977316"/>
    <w:rsid w:val="009778B4"/>
    <w:rsid w:val="00980C01"/>
    <w:rsid w:val="00984CCF"/>
    <w:rsid w:val="00985D3C"/>
    <w:rsid w:val="00985DE3"/>
    <w:rsid w:val="00996324"/>
    <w:rsid w:val="009A4426"/>
    <w:rsid w:val="009A4829"/>
    <w:rsid w:val="009B7268"/>
    <w:rsid w:val="009C42CA"/>
    <w:rsid w:val="009C4D09"/>
    <w:rsid w:val="009C657D"/>
    <w:rsid w:val="009C72BF"/>
    <w:rsid w:val="009C7323"/>
    <w:rsid w:val="009D0F5F"/>
    <w:rsid w:val="009D1BAD"/>
    <w:rsid w:val="009D5E76"/>
    <w:rsid w:val="009D5ED9"/>
    <w:rsid w:val="009D7365"/>
    <w:rsid w:val="009E3155"/>
    <w:rsid w:val="009E363B"/>
    <w:rsid w:val="009E76C5"/>
    <w:rsid w:val="009F18B3"/>
    <w:rsid w:val="009F57DD"/>
    <w:rsid w:val="009F707F"/>
    <w:rsid w:val="009F750E"/>
    <w:rsid w:val="00A02A1F"/>
    <w:rsid w:val="00A062AB"/>
    <w:rsid w:val="00A11F89"/>
    <w:rsid w:val="00A15B30"/>
    <w:rsid w:val="00A15FB6"/>
    <w:rsid w:val="00A168AB"/>
    <w:rsid w:val="00A23B15"/>
    <w:rsid w:val="00A23E14"/>
    <w:rsid w:val="00A256E0"/>
    <w:rsid w:val="00A27739"/>
    <w:rsid w:val="00A27E1A"/>
    <w:rsid w:val="00A300F5"/>
    <w:rsid w:val="00A307A8"/>
    <w:rsid w:val="00A31426"/>
    <w:rsid w:val="00A326F2"/>
    <w:rsid w:val="00A36242"/>
    <w:rsid w:val="00A36736"/>
    <w:rsid w:val="00A36BE2"/>
    <w:rsid w:val="00A40DF4"/>
    <w:rsid w:val="00A42568"/>
    <w:rsid w:val="00A43289"/>
    <w:rsid w:val="00A43697"/>
    <w:rsid w:val="00A43770"/>
    <w:rsid w:val="00A45FEF"/>
    <w:rsid w:val="00A4604F"/>
    <w:rsid w:val="00A54074"/>
    <w:rsid w:val="00A547DD"/>
    <w:rsid w:val="00A54989"/>
    <w:rsid w:val="00A553F9"/>
    <w:rsid w:val="00A56A1C"/>
    <w:rsid w:val="00A6120D"/>
    <w:rsid w:val="00A62476"/>
    <w:rsid w:val="00A625D4"/>
    <w:rsid w:val="00A62AAC"/>
    <w:rsid w:val="00A641C7"/>
    <w:rsid w:val="00A6560C"/>
    <w:rsid w:val="00A65C70"/>
    <w:rsid w:val="00A7007D"/>
    <w:rsid w:val="00A722F8"/>
    <w:rsid w:val="00A75E8B"/>
    <w:rsid w:val="00A8121A"/>
    <w:rsid w:val="00A82A9A"/>
    <w:rsid w:val="00A83360"/>
    <w:rsid w:val="00A83D6A"/>
    <w:rsid w:val="00A84C12"/>
    <w:rsid w:val="00A84C3D"/>
    <w:rsid w:val="00A87C0F"/>
    <w:rsid w:val="00A91CC1"/>
    <w:rsid w:val="00A92873"/>
    <w:rsid w:val="00A92AFE"/>
    <w:rsid w:val="00A9312F"/>
    <w:rsid w:val="00A974CA"/>
    <w:rsid w:val="00AA11A2"/>
    <w:rsid w:val="00AA419D"/>
    <w:rsid w:val="00AA7C84"/>
    <w:rsid w:val="00AC1AF8"/>
    <w:rsid w:val="00AC2638"/>
    <w:rsid w:val="00AC58E3"/>
    <w:rsid w:val="00AC7529"/>
    <w:rsid w:val="00AD104F"/>
    <w:rsid w:val="00AD25DB"/>
    <w:rsid w:val="00AD2BB0"/>
    <w:rsid w:val="00AD7621"/>
    <w:rsid w:val="00AE0A15"/>
    <w:rsid w:val="00AE57BD"/>
    <w:rsid w:val="00AF16A4"/>
    <w:rsid w:val="00AF1831"/>
    <w:rsid w:val="00AF35A8"/>
    <w:rsid w:val="00AF3A03"/>
    <w:rsid w:val="00AF5150"/>
    <w:rsid w:val="00AF53D9"/>
    <w:rsid w:val="00B01C59"/>
    <w:rsid w:val="00B01E78"/>
    <w:rsid w:val="00B0334C"/>
    <w:rsid w:val="00B03A04"/>
    <w:rsid w:val="00B0731D"/>
    <w:rsid w:val="00B106CA"/>
    <w:rsid w:val="00B1184B"/>
    <w:rsid w:val="00B11C4F"/>
    <w:rsid w:val="00B14122"/>
    <w:rsid w:val="00B22EB4"/>
    <w:rsid w:val="00B25294"/>
    <w:rsid w:val="00B25791"/>
    <w:rsid w:val="00B30F10"/>
    <w:rsid w:val="00B41037"/>
    <w:rsid w:val="00B43EFB"/>
    <w:rsid w:val="00B44F7C"/>
    <w:rsid w:val="00B46CC7"/>
    <w:rsid w:val="00B47B54"/>
    <w:rsid w:val="00B51C46"/>
    <w:rsid w:val="00B51D33"/>
    <w:rsid w:val="00B539E8"/>
    <w:rsid w:val="00B55048"/>
    <w:rsid w:val="00B605C2"/>
    <w:rsid w:val="00B6169F"/>
    <w:rsid w:val="00B61763"/>
    <w:rsid w:val="00B6525D"/>
    <w:rsid w:val="00B652E8"/>
    <w:rsid w:val="00B65D41"/>
    <w:rsid w:val="00B70319"/>
    <w:rsid w:val="00B72731"/>
    <w:rsid w:val="00B74722"/>
    <w:rsid w:val="00B810FC"/>
    <w:rsid w:val="00B83D87"/>
    <w:rsid w:val="00B90D4A"/>
    <w:rsid w:val="00B92CC6"/>
    <w:rsid w:val="00B93894"/>
    <w:rsid w:val="00B946B0"/>
    <w:rsid w:val="00B974F6"/>
    <w:rsid w:val="00BA1223"/>
    <w:rsid w:val="00BA30EE"/>
    <w:rsid w:val="00BA5B55"/>
    <w:rsid w:val="00BB260C"/>
    <w:rsid w:val="00BB2E49"/>
    <w:rsid w:val="00BB43E6"/>
    <w:rsid w:val="00BB4A53"/>
    <w:rsid w:val="00BB67C7"/>
    <w:rsid w:val="00BC0B7D"/>
    <w:rsid w:val="00BC155E"/>
    <w:rsid w:val="00BC19A8"/>
    <w:rsid w:val="00BD2E87"/>
    <w:rsid w:val="00BD3B08"/>
    <w:rsid w:val="00BE1B79"/>
    <w:rsid w:val="00BE4B20"/>
    <w:rsid w:val="00BF1AEA"/>
    <w:rsid w:val="00BF5302"/>
    <w:rsid w:val="00C01D6F"/>
    <w:rsid w:val="00C033D7"/>
    <w:rsid w:val="00C0346F"/>
    <w:rsid w:val="00C04884"/>
    <w:rsid w:val="00C0610B"/>
    <w:rsid w:val="00C106E7"/>
    <w:rsid w:val="00C116D8"/>
    <w:rsid w:val="00C1526D"/>
    <w:rsid w:val="00C1527F"/>
    <w:rsid w:val="00C15FB3"/>
    <w:rsid w:val="00C160C9"/>
    <w:rsid w:val="00C16F25"/>
    <w:rsid w:val="00C173CC"/>
    <w:rsid w:val="00C176DC"/>
    <w:rsid w:val="00C22949"/>
    <w:rsid w:val="00C2424F"/>
    <w:rsid w:val="00C25210"/>
    <w:rsid w:val="00C26FAD"/>
    <w:rsid w:val="00C27DA0"/>
    <w:rsid w:val="00C32263"/>
    <w:rsid w:val="00C339C3"/>
    <w:rsid w:val="00C36EBA"/>
    <w:rsid w:val="00C44EB7"/>
    <w:rsid w:val="00C50FCF"/>
    <w:rsid w:val="00C51DBC"/>
    <w:rsid w:val="00C51E97"/>
    <w:rsid w:val="00C626CE"/>
    <w:rsid w:val="00C659AA"/>
    <w:rsid w:val="00C73EC9"/>
    <w:rsid w:val="00C8404D"/>
    <w:rsid w:val="00C84698"/>
    <w:rsid w:val="00C852AA"/>
    <w:rsid w:val="00C9052C"/>
    <w:rsid w:val="00C911B1"/>
    <w:rsid w:val="00C913B4"/>
    <w:rsid w:val="00C92225"/>
    <w:rsid w:val="00C92B9A"/>
    <w:rsid w:val="00C92C28"/>
    <w:rsid w:val="00C94F0A"/>
    <w:rsid w:val="00C9629B"/>
    <w:rsid w:val="00C9688A"/>
    <w:rsid w:val="00CA45F3"/>
    <w:rsid w:val="00CA6539"/>
    <w:rsid w:val="00CA740E"/>
    <w:rsid w:val="00CB07D6"/>
    <w:rsid w:val="00CB4574"/>
    <w:rsid w:val="00CB4706"/>
    <w:rsid w:val="00CB4F3E"/>
    <w:rsid w:val="00CB5294"/>
    <w:rsid w:val="00CC3729"/>
    <w:rsid w:val="00CC3C91"/>
    <w:rsid w:val="00CC4007"/>
    <w:rsid w:val="00CC41C2"/>
    <w:rsid w:val="00CC4251"/>
    <w:rsid w:val="00CC7A9F"/>
    <w:rsid w:val="00CD1E84"/>
    <w:rsid w:val="00CD482C"/>
    <w:rsid w:val="00CD7CE3"/>
    <w:rsid w:val="00CE1253"/>
    <w:rsid w:val="00CE18C6"/>
    <w:rsid w:val="00CE1B4C"/>
    <w:rsid w:val="00CE234A"/>
    <w:rsid w:val="00CE4757"/>
    <w:rsid w:val="00CF1B93"/>
    <w:rsid w:val="00CF2BF9"/>
    <w:rsid w:val="00CF742E"/>
    <w:rsid w:val="00CF7885"/>
    <w:rsid w:val="00D012B9"/>
    <w:rsid w:val="00D05610"/>
    <w:rsid w:val="00D11E29"/>
    <w:rsid w:val="00D13707"/>
    <w:rsid w:val="00D165CD"/>
    <w:rsid w:val="00D30C9F"/>
    <w:rsid w:val="00D31D84"/>
    <w:rsid w:val="00D321B4"/>
    <w:rsid w:val="00D32659"/>
    <w:rsid w:val="00D36582"/>
    <w:rsid w:val="00D40495"/>
    <w:rsid w:val="00D40BB2"/>
    <w:rsid w:val="00D45959"/>
    <w:rsid w:val="00D47514"/>
    <w:rsid w:val="00D47F45"/>
    <w:rsid w:val="00D5048D"/>
    <w:rsid w:val="00D51788"/>
    <w:rsid w:val="00D52815"/>
    <w:rsid w:val="00D55F70"/>
    <w:rsid w:val="00D57AD1"/>
    <w:rsid w:val="00D62408"/>
    <w:rsid w:val="00D67407"/>
    <w:rsid w:val="00D70485"/>
    <w:rsid w:val="00D7725D"/>
    <w:rsid w:val="00D8469D"/>
    <w:rsid w:val="00D84D69"/>
    <w:rsid w:val="00D91B99"/>
    <w:rsid w:val="00D97E5A"/>
    <w:rsid w:val="00DA1C5E"/>
    <w:rsid w:val="00DA2E58"/>
    <w:rsid w:val="00DB19AA"/>
    <w:rsid w:val="00DB5350"/>
    <w:rsid w:val="00DB650B"/>
    <w:rsid w:val="00DC0BBE"/>
    <w:rsid w:val="00DC7315"/>
    <w:rsid w:val="00DC74BE"/>
    <w:rsid w:val="00DD0537"/>
    <w:rsid w:val="00DD1845"/>
    <w:rsid w:val="00DD3759"/>
    <w:rsid w:val="00DD402D"/>
    <w:rsid w:val="00DE0CCF"/>
    <w:rsid w:val="00DE15B7"/>
    <w:rsid w:val="00DE6584"/>
    <w:rsid w:val="00DE6F4F"/>
    <w:rsid w:val="00DE7CBF"/>
    <w:rsid w:val="00DF2152"/>
    <w:rsid w:val="00DF3DDE"/>
    <w:rsid w:val="00DF48D0"/>
    <w:rsid w:val="00E00BAC"/>
    <w:rsid w:val="00E029BC"/>
    <w:rsid w:val="00E040BE"/>
    <w:rsid w:val="00E046F4"/>
    <w:rsid w:val="00E05C45"/>
    <w:rsid w:val="00E1579A"/>
    <w:rsid w:val="00E22D35"/>
    <w:rsid w:val="00E2726D"/>
    <w:rsid w:val="00E31C2D"/>
    <w:rsid w:val="00E333BA"/>
    <w:rsid w:val="00E358BF"/>
    <w:rsid w:val="00E37020"/>
    <w:rsid w:val="00E4489C"/>
    <w:rsid w:val="00E44A43"/>
    <w:rsid w:val="00E44AB6"/>
    <w:rsid w:val="00E46B0B"/>
    <w:rsid w:val="00E47F61"/>
    <w:rsid w:val="00E50CDC"/>
    <w:rsid w:val="00E567F7"/>
    <w:rsid w:val="00E56D36"/>
    <w:rsid w:val="00E56EAF"/>
    <w:rsid w:val="00E60C52"/>
    <w:rsid w:val="00E61D49"/>
    <w:rsid w:val="00E62CF4"/>
    <w:rsid w:val="00E713D8"/>
    <w:rsid w:val="00E727F8"/>
    <w:rsid w:val="00E73E7B"/>
    <w:rsid w:val="00E75BE2"/>
    <w:rsid w:val="00E7627E"/>
    <w:rsid w:val="00E862FC"/>
    <w:rsid w:val="00E90304"/>
    <w:rsid w:val="00EA6C52"/>
    <w:rsid w:val="00EB4478"/>
    <w:rsid w:val="00EB45BF"/>
    <w:rsid w:val="00EB5F92"/>
    <w:rsid w:val="00EB6362"/>
    <w:rsid w:val="00EC072C"/>
    <w:rsid w:val="00EC1CBC"/>
    <w:rsid w:val="00EC3437"/>
    <w:rsid w:val="00EC3C14"/>
    <w:rsid w:val="00EC65AA"/>
    <w:rsid w:val="00EC736B"/>
    <w:rsid w:val="00EC7713"/>
    <w:rsid w:val="00ED27D4"/>
    <w:rsid w:val="00ED386C"/>
    <w:rsid w:val="00ED5061"/>
    <w:rsid w:val="00ED7433"/>
    <w:rsid w:val="00EE02FE"/>
    <w:rsid w:val="00EE30F0"/>
    <w:rsid w:val="00EE47A1"/>
    <w:rsid w:val="00EE5EB9"/>
    <w:rsid w:val="00EE7980"/>
    <w:rsid w:val="00EF08CB"/>
    <w:rsid w:val="00EF1AD7"/>
    <w:rsid w:val="00F00552"/>
    <w:rsid w:val="00F04E28"/>
    <w:rsid w:val="00F100EE"/>
    <w:rsid w:val="00F11499"/>
    <w:rsid w:val="00F12341"/>
    <w:rsid w:val="00F12397"/>
    <w:rsid w:val="00F126F5"/>
    <w:rsid w:val="00F1678B"/>
    <w:rsid w:val="00F16FF9"/>
    <w:rsid w:val="00F20C31"/>
    <w:rsid w:val="00F219C7"/>
    <w:rsid w:val="00F21A8D"/>
    <w:rsid w:val="00F27111"/>
    <w:rsid w:val="00F276E3"/>
    <w:rsid w:val="00F27FAD"/>
    <w:rsid w:val="00F3471C"/>
    <w:rsid w:val="00F40035"/>
    <w:rsid w:val="00F43EC5"/>
    <w:rsid w:val="00F46FE4"/>
    <w:rsid w:val="00F50593"/>
    <w:rsid w:val="00F52194"/>
    <w:rsid w:val="00F540DD"/>
    <w:rsid w:val="00F60494"/>
    <w:rsid w:val="00F617D1"/>
    <w:rsid w:val="00F66371"/>
    <w:rsid w:val="00F667A9"/>
    <w:rsid w:val="00F67ED9"/>
    <w:rsid w:val="00F712E8"/>
    <w:rsid w:val="00F73ABB"/>
    <w:rsid w:val="00F74482"/>
    <w:rsid w:val="00F77E30"/>
    <w:rsid w:val="00F808E7"/>
    <w:rsid w:val="00F81AA3"/>
    <w:rsid w:val="00F84101"/>
    <w:rsid w:val="00F85A8C"/>
    <w:rsid w:val="00F874EE"/>
    <w:rsid w:val="00F959A5"/>
    <w:rsid w:val="00F96630"/>
    <w:rsid w:val="00FA30AA"/>
    <w:rsid w:val="00FB06E2"/>
    <w:rsid w:val="00FB5EBD"/>
    <w:rsid w:val="00FB7B9B"/>
    <w:rsid w:val="00FC108C"/>
    <w:rsid w:val="00FC3C18"/>
    <w:rsid w:val="00FC78DB"/>
    <w:rsid w:val="00FC7D2A"/>
    <w:rsid w:val="00FD19AB"/>
    <w:rsid w:val="00FD40AE"/>
    <w:rsid w:val="00FD420E"/>
    <w:rsid w:val="00FD5093"/>
    <w:rsid w:val="00FD58F0"/>
    <w:rsid w:val="00FE083A"/>
    <w:rsid w:val="00FE1112"/>
    <w:rsid w:val="00FE302A"/>
    <w:rsid w:val="00FE65FF"/>
    <w:rsid w:val="00FE66DB"/>
    <w:rsid w:val="00FF16BF"/>
    <w:rsid w:val="00FF1F95"/>
    <w:rsid w:val="00FF3CC8"/>
    <w:rsid w:val="00FF420C"/>
    <w:rsid w:val="01075444"/>
    <w:rsid w:val="011D3326"/>
    <w:rsid w:val="0180B32B"/>
    <w:rsid w:val="01887A53"/>
    <w:rsid w:val="01E5D451"/>
    <w:rsid w:val="023BD293"/>
    <w:rsid w:val="0264FBFB"/>
    <w:rsid w:val="02C38659"/>
    <w:rsid w:val="02C555D7"/>
    <w:rsid w:val="047D9686"/>
    <w:rsid w:val="04F45F92"/>
    <w:rsid w:val="051A09C3"/>
    <w:rsid w:val="054CFBA5"/>
    <w:rsid w:val="055113A6"/>
    <w:rsid w:val="076CC567"/>
    <w:rsid w:val="076F061A"/>
    <w:rsid w:val="07B9CF72"/>
    <w:rsid w:val="080ED248"/>
    <w:rsid w:val="09E7F796"/>
    <w:rsid w:val="0CA91228"/>
    <w:rsid w:val="0CE2436B"/>
    <w:rsid w:val="0DBE2FC9"/>
    <w:rsid w:val="0E002CB3"/>
    <w:rsid w:val="100E1A0C"/>
    <w:rsid w:val="11039ACB"/>
    <w:rsid w:val="1148C48B"/>
    <w:rsid w:val="1207A787"/>
    <w:rsid w:val="1267D1E2"/>
    <w:rsid w:val="129F6B2C"/>
    <w:rsid w:val="143B3B8D"/>
    <w:rsid w:val="14DC1A79"/>
    <w:rsid w:val="165FDC8C"/>
    <w:rsid w:val="1706DD56"/>
    <w:rsid w:val="181B13E6"/>
    <w:rsid w:val="1829B6CC"/>
    <w:rsid w:val="18830E0F"/>
    <w:rsid w:val="18A2ADB7"/>
    <w:rsid w:val="19BEF366"/>
    <w:rsid w:val="1A00AC39"/>
    <w:rsid w:val="1C3EBAF0"/>
    <w:rsid w:val="1E1987AE"/>
    <w:rsid w:val="1EF7A352"/>
    <w:rsid w:val="21415BCD"/>
    <w:rsid w:val="220BCCA4"/>
    <w:rsid w:val="2253D2F2"/>
    <w:rsid w:val="225887A7"/>
    <w:rsid w:val="22A80419"/>
    <w:rsid w:val="22BDAB16"/>
    <w:rsid w:val="23810D84"/>
    <w:rsid w:val="24120481"/>
    <w:rsid w:val="25A31384"/>
    <w:rsid w:val="26938B5F"/>
    <w:rsid w:val="2713A985"/>
    <w:rsid w:val="2722F64E"/>
    <w:rsid w:val="2747A0C2"/>
    <w:rsid w:val="275F3514"/>
    <w:rsid w:val="284E7C40"/>
    <w:rsid w:val="2935BA64"/>
    <w:rsid w:val="29C9E98B"/>
    <w:rsid w:val="29D86247"/>
    <w:rsid w:val="2A0E47B2"/>
    <w:rsid w:val="2B18241D"/>
    <w:rsid w:val="2B558984"/>
    <w:rsid w:val="2CFCA86B"/>
    <w:rsid w:val="2D569F8F"/>
    <w:rsid w:val="2E43FA72"/>
    <w:rsid w:val="2F89B6B0"/>
    <w:rsid w:val="2FC5784E"/>
    <w:rsid w:val="302669C2"/>
    <w:rsid w:val="3038F3F8"/>
    <w:rsid w:val="306A145B"/>
    <w:rsid w:val="30BBA773"/>
    <w:rsid w:val="30C16F14"/>
    <w:rsid w:val="311C187A"/>
    <w:rsid w:val="32A5FF0C"/>
    <w:rsid w:val="32B534EE"/>
    <w:rsid w:val="3328E74E"/>
    <w:rsid w:val="344E52A1"/>
    <w:rsid w:val="360A614C"/>
    <w:rsid w:val="36126BB0"/>
    <w:rsid w:val="3620D04E"/>
    <w:rsid w:val="3621169A"/>
    <w:rsid w:val="36361EB9"/>
    <w:rsid w:val="36F1757F"/>
    <w:rsid w:val="37352B2B"/>
    <w:rsid w:val="376C0BB9"/>
    <w:rsid w:val="382EC7F8"/>
    <w:rsid w:val="392CEF76"/>
    <w:rsid w:val="396FBD9F"/>
    <w:rsid w:val="39E94AC6"/>
    <w:rsid w:val="3A0E6058"/>
    <w:rsid w:val="3A9D4569"/>
    <w:rsid w:val="3B13B1C4"/>
    <w:rsid w:val="3BB1C075"/>
    <w:rsid w:val="3C7F545C"/>
    <w:rsid w:val="3D17A95E"/>
    <w:rsid w:val="3E40F28F"/>
    <w:rsid w:val="3EB51E82"/>
    <w:rsid w:val="3EC3E050"/>
    <w:rsid w:val="3EE7D208"/>
    <w:rsid w:val="3F41BC69"/>
    <w:rsid w:val="4086025A"/>
    <w:rsid w:val="4129E96F"/>
    <w:rsid w:val="41ADC7FD"/>
    <w:rsid w:val="42A864B9"/>
    <w:rsid w:val="43E466D6"/>
    <w:rsid w:val="4460724D"/>
    <w:rsid w:val="44CE2E40"/>
    <w:rsid w:val="48E07F8B"/>
    <w:rsid w:val="496D6931"/>
    <w:rsid w:val="49FD83C5"/>
    <w:rsid w:val="4A6FCA5C"/>
    <w:rsid w:val="4B52E13B"/>
    <w:rsid w:val="4B99EA4D"/>
    <w:rsid w:val="4BC1AD3A"/>
    <w:rsid w:val="4C28384C"/>
    <w:rsid w:val="4D35BAAE"/>
    <w:rsid w:val="4FF8F28C"/>
    <w:rsid w:val="506D61FA"/>
    <w:rsid w:val="55269DD6"/>
    <w:rsid w:val="560AC42C"/>
    <w:rsid w:val="5740AE00"/>
    <w:rsid w:val="585A6B05"/>
    <w:rsid w:val="5913CB4D"/>
    <w:rsid w:val="591C41CF"/>
    <w:rsid w:val="591C8F30"/>
    <w:rsid w:val="5924916C"/>
    <w:rsid w:val="597330A5"/>
    <w:rsid w:val="59CDB7E9"/>
    <w:rsid w:val="5B00773F"/>
    <w:rsid w:val="5B69884A"/>
    <w:rsid w:val="5B78FBA7"/>
    <w:rsid w:val="5BC837C8"/>
    <w:rsid w:val="5C0803B8"/>
    <w:rsid w:val="5C53A875"/>
    <w:rsid w:val="5E027245"/>
    <w:rsid w:val="5F4B8D71"/>
    <w:rsid w:val="60AFDBEB"/>
    <w:rsid w:val="61EC78CA"/>
    <w:rsid w:val="622C9174"/>
    <w:rsid w:val="62347EFA"/>
    <w:rsid w:val="63172CD7"/>
    <w:rsid w:val="648198A3"/>
    <w:rsid w:val="64A2FC6B"/>
    <w:rsid w:val="64A3863E"/>
    <w:rsid w:val="655E2B45"/>
    <w:rsid w:val="65D430EA"/>
    <w:rsid w:val="65FCE2CE"/>
    <w:rsid w:val="6707F01D"/>
    <w:rsid w:val="67795F02"/>
    <w:rsid w:val="689FF81D"/>
    <w:rsid w:val="68CF561B"/>
    <w:rsid w:val="69082F5A"/>
    <w:rsid w:val="693FD40C"/>
    <w:rsid w:val="69655BCD"/>
    <w:rsid w:val="696AD078"/>
    <w:rsid w:val="697A06B8"/>
    <w:rsid w:val="6A801DED"/>
    <w:rsid w:val="6B06A0D9"/>
    <w:rsid w:val="6B0A1CA2"/>
    <w:rsid w:val="6B1D57C3"/>
    <w:rsid w:val="6C05E47E"/>
    <w:rsid w:val="6D5C219F"/>
    <w:rsid w:val="6E32C840"/>
    <w:rsid w:val="6E906494"/>
    <w:rsid w:val="6ECB6171"/>
    <w:rsid w:val="6EE6384B"/>
    <w:rsid w:val="6F0AF8C1"/>
    <w:rsid w:val="70222E68"/>
    <w:rsid w:val="706482C0"/>
    <w:rsid w:val="707E9395"/>
    <w:rsid w:val="70AED263"/>
    <w:rsid w:val="7111B2D2"/>
    <w:rsid w:val="72011B44"/>
    <w:rsid w:val="7338EFDE"/>
    <w:rsid w:val="738144B1"/>
    <w:rsid w:val="73A6E092"/>
    <w:rsid w:val="73B42FD6"/>
    <w:rsid w:val="73B44EF5"/>
    <w:rsid w:val="74171354"/>
    <w:rsid w:val="74313CAA"/>
    <w:rsid w:val="75EEF6BE"/>
    <w:rsid w:val="765FD86E"/>
    <w:rsid w:val="767AEA1F"/>
    <w:rsid w:val="77F92683"/>
    <w:rsid w:val="7887DCDF"/>
    <w:rsid w:val="78CF2890"/>
    <w:rsid w:val="793E9EF5"/>
    <w:rsid w:val="79F7AE10"/>
    <w:rsid w:val="7CCC1FA0"/>
    <w:rsid w:val="7CDB3BA8"/>
    <w:rsid w:val="7DAE19FC"/>
    <w:rsid w:val="7F5270E8"/>
    <w:rsid w:val="7FA5ED9D"/>
    <w:rsid w:val="7FBE4AC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68395F"/>
  <w15:docId w15:val="{8D0C1180-4073-4FD7-8CA5-CA403EF92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01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90CE3"/>
    <w:pPr>
      <w:spacing w:before="100" w:beforeAutospacing="1" w:after="100" w:afterAutospacing="1" w:line="240" w:lineRule="auto"/>
    </w:pPr>
    <w:rPr>
      <w:rFonts w:ascii="Times New Roman" w:eastAsiaTheme="minorEastAsia" w:hAnsi="Times New Roman" w:cs="Times New Roman"/>
      <w:sz w:val="24"/>
      <w:szCs w:val="24"/>
      <w:lang w:eastAsia="es-CO"/>
    </w:rPr>
  </w:style>
  <w:style w:type="character" w:customStyle="1" w:styleId="normaltextrun">
    <w:name w:val="normaltextrun"/>
    <w:basedOn w:val="Fuentedeprrafopredeter"/>
    <w:rsid w:val="00890CE3"/>
    <w:rPr>
      <w:rFonts w:cs="Times New Roman"/>
    </w:rPr>
  </w:style>
  <w:style w:type="character" w:customStyle="1" w:styleId="eop">
    <w:name w:val="eop"/>
    <w:basedOn w:val="Fuentedeprrafopredeter"/>
    <w:rsid w:val="00890CE3"/>
    <w:rPr>
      <w:rFonts w:cs="Times New Roman"/>
    </w:rPr>
  </w:style>
  <w:style w:type="character" w:customStyle="1" w:styleId="tabchar">
    <w:name w:val="tabchar"/>
    <w:basedOn w:val="Fuentedeprrafopredeter"/>
    <w:rsid w:val="00890CE3"/>
    <w:rPr>
      <w:rFonts w:cs="Times New Roman"/>
    </w:rPr>
  </w:style>
  <w:style w:type="paragraph" w:styleId="Prrafodelista">
    <w:name w:val="List Paragraph"/>
    <w:basedOn w:val="Normal"/>
    <w:uiPriority w:val="34"/>
    <w:qFormat/>
    <w:rsid w:val="003E2D6C"/>
    <w:pPr>
      <w:ind w:left="720"/>
      <w:contextualSpacing/>
    </w:pPr>
    <w:rPr>
      <w:rFonts w:eastAsiaTheme="minorEastAsia" w:cs="Times New Roman"/>
    </w:rPr>
  </w:style>
  <w:style w:type="character" w:styleId="Hipervnculo">
    <w:name w:val="Hyperlink"/>
    <w:basedOn w:val="Fuentedeprrafopredeter"/>
    <w:uiPriority w:val="99"/>
    <w:unhideWhenUsed/>
    <w:rsid w:val="00145107"/>
    <w:rPr>
      <w:color w:val="0563C1" w:themeColor="hyperlink"/>
      <w:u w:val="single"/>
    </w:rPr>
  </w:style>
  <w:style w:type="character" w:styleId="nfasis">
    <w:name w:val="Emphasis"/>
    <w:basedOn w:val="Fuentedeprrafopredeter"/>
    <w:uiPriority w:val="20"/>
    <w:qFormat/>
    <w:rsid w:val="0023389C"/>
    <w:rPr>
      <w:i/>
      <w:iCs/>
    </w:rPr>
  </w:style>
  <w:style w:type="paragraph" w:customStyle="1" w:styleId="Textoindependiente21">
    <w:name w:val="Texto independiente 21"/>
    <w:basedOn w:val="Normal"/>
    <w:link w:val="BodyText2Car1"/>
    <w:uiPriority w:val="99"/>
    <w:rsid w:val="006D7BE6"/>
    <w:pPr>
      <w:overflowPunct w:val="0"/>
      <w:autoSpaceDE w:val="0"/>
      <w:autoSpaceDN w:val="0"/>
      <w:adjustRightInd w:val="0"/>
      <w:spacing w:after="0" w:line="360" w:lineRule="auto"/>
      <w:ind w:firstLine="709"/>
      <w:jc w:val="both"/>
      <w:textAlignment w:val="baseline"/>
    </w:pPr>
    <w:rPr>
      <w:rFonts w:ascii="Arial Narrow" w:eastAsia="Times New Roman" w:hAnsi="Arial Narrow" w:cs="Arial Narrow"/>
      <w:sz w:val="30"/>
      <w:szCs w:val="30"/>
      <w:lang w:eastAsia="es-ES"/>
    </w:rPr>
  </w:style>
  <w:style w:type="character" w:customStyle="1" w:styleId="BodyText2Car1">
    <w:name w:val="Body Text 2 Car1"/>
    <w:link w:val="Textoindependiente21"/>
    <w:uiPriority w:val="99"/>
    <w:locked/>
    <w:rsid w:val="006D7BE6"/>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B810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10FC"/>
  </w:style>
  <w:style w:type="paragraph" w:styleId="Piedepgina">
    <w:name w:val="footer"/>
    <w:basedOn w:val="Normal"/>
    <w:link w:val="PiedepginaCar"/>
    <w:uiPriority w:val="99"/>
    <w:unhideWhenUsed/>
    <w:rsid w:val="00B810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10FC"/>
  </w:style>
  <w:style w:type="character" w:styleId="Refdecomentario">
    <w:name w:val="annotation reference"/>
    <w:basedOn w:val="Fuentedeprrafopredeter"/>
    <w:uiPriority w:val="99"/>
    <w:semiHidden/>
    <w:unhideWhenUsed/>
    <w:rsid w:val="00C176DC"/>
    <w:rPr>
      <w:sz w:val="16"/>
      <w:szCs w:val="16"/>
    </w:rPr>
  </w:style>
  <w:style w:type="paragraph" w:styleId="Textocomentario">
    <w:name w:val="annotation text"/>
    <w:basedOn w:val="Normal"/>
    <w:link w:val="TextocomentarioCar"/>
    <w:uiPriority w:val="99"/>
    <w:semiHidden/>
    <w:unhideWhenUsed/>
    <w:rsid w:val="00C176D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6DC"/>
    <w:rPr>
      <w:sz w:val="20"/>
      <w:szCs w:val="20"/>
    </w:rPr>
  </w:style>
  <w:style w:type="paragraph" w:styleId="Asuntodelcomentario">
    <w:name w:val="annotation subject"/>
    <w:basedOn w:val="Textocomentario"/>
    <w:next w:val="Textocomentario"/>
    <w:link w:val="AsuntodelcomentarioCar"/>
    <w:uiPriority w:val="99"/>
    <w:semiHidden/>
    <w:unhideWhenUsed/>
    <w:rsid w:val="00C176DC"/>
    <w:rPr>
      <w:b/>
      <w:bCs/>
    </w:rPr>
  </w:style>
  <w:style w:type="character" w:customStyle="1" w:styleId="AsuntodelcomentarioCar">
    <w:name w:val="Asunto del comentario Car"/>
    <w:basedOn w:val="TextocomentarioCar"/>
    <w:link w:val="Asuntodelcomentario"/>
    <w:uiPriority w:val="99"/>
    <w:semiHidden/>
    <w:rsid w:val="00C176DC"/>
    <w:rPr>
      <w:b/>
      <w:bCs/>
      <w:sz w:val="20"/>
      <w:szCs w:val="20"/>
    </w:rPr>
  </w:style>
  <w:style w:type="paragraph" w:styleId="Textodeglobo">
    <w:name w:val="Balloon Text"/>
    <w:basedOn w:val="Normal"/>
    <w:link w:val="TextodegloboCar"/>
    <w:uiPriority w:val="99"/>
    <w:semiHidden/>
    <w:unhideWhenUsed/>
    <w:rsid w:val="00C176D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6DC"/>
    <w:rPr>
      <w:rFonts w:ascii="Segoe UI" w:hAnsi="Segoe UI" w:cs="Segoe UI"/>
      <w:sz w:val="18"/>
      <w:szCs w:val="18"/>
    </w:rPr>
  </w:style>
  <w:style w:type="paragraph" w:styleId="Textoindependiente">
    <w:name w:val="Body Text"/>
    <w:basedOn w:val="Normal"/>
    <w:link w:val="TextoindependienteCar"/>
    <w:semiHidden/>
    <w:unhideWhenUsed/>
    <w:rsid w:val="004A4052"/>
    <w:pPr>
      <w:spacing w:after="0" w:line="480" w:lineRule="auto"/>
      <w:jc w:val="both"/>
    </w:pPr>
    <w:rPr>
      <w:rFonts w:ascii="Franklin Gothic Book" w:eastAsia="Times New Roman" w:hAnsi="Franklin Gothic Book" w:cs="Times New Roman"/>
      <w:iCs/>
      <w:sz w:val="28"/>
      <w:szCs w:val="24"/>
      <w:lang w:eastAsia="es-ES"/>
    </w:rPr>
  </w:style>
  <w:style w:type="character" w:customStyle="1" w:styleId="TextoindependienteCar">
    <w:name w:val="Texto independiente Car"/>
    <w:basedOn w:val="Fuentedeprrafopredeter"/>
    <w:link w:val="Textoindependiente"/>
    <w:semiHidden/>
    <w:rsid w:val="004A4052"/>
    <w:rPr>
      <w:rFonts w:ascii="Franklin Gothic Book" w:eastAsia="Times New Roman" w:hAnsi="Franklin Gothic Book" w:cs="Times New Roman"/>
      <w:iCs/>
      <w:sz w:val="28"/>
      <w:szCs w:val="24"/>
      <w:lang w:eastAsia="es-ES"/>
    </w:rPr>
  </w:style>
  <w:style w:type="paragraph" w:styleId="Revisin">
    <w:name w:val="Revision"/>
    <w:hidden/>
    <w:uiPriority w:val="99"/>
    <w:semiHidden/>
    <w:rsid w:val="00BC19A8"/>
    <w:pPr>
      <w:spacing w:after="0" w:line="240" w:lineRule="auto"/>
    </w:pPr>
  </w:style>
  <w:style w:type="table" w:styleId="Tablaconcuadrcula">
    <w:name w:val="Table Grid"/>
    <w:basedOn w:val="Tablanormal"/>
    <w:uiPriority w:val="39"/>
    <w:rsid w:val="008B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B747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4722"/>
    <w:rPr>
      <w:sz w:val="20"/>
      <w:szCs w:val="20"/>
    </w:rPr>
  </w:style>
  <w:style w:type="character" w:styleId="Refdenotaalpie">
    <w:name w:val="footnote reference"/>
    <w:basedOn w:val="Fuentedeprrafopredeter"/>
    <w:uiPriority w:val="99"/>
    <w:semiHidden/>
    <w:unhideWhenUsed/>
    <w:rsid w:val="00B74722"/>
    <w:rPr>
      <w:vertAlign w:val="superscript"/>
    </w:rPr>
  </w:style>
  <w:style w:type="character" w:styleId="Hipervnculovisitado">
    <w:name w:val="FollowedHyperlink"/>
    <w:basedOn w:val="Fuentedeprrafopredeter"/>
    <w:uiPriority w:val="99"/>
    <w:semiHidden/>
    <w:unhideWhenUsed/>
    <w:rsid w:val="00F712E8"/>
    <w:rPr>
      <w:color w:val="954F72"/>
      <w:u w:val="single"/>
    </w:rPr>
  </w:style>
  <w:style w:type="paragraph" w:customStyle="1" w:styleId="msonormal0">
    <w:name w:val="msonormal"/>
    <w:basedOn w:val="Normal"/>
    <w:rsid w:val="00F712E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3">
    <w:name w:val="xl63"/>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CO"/>
    </w:rPr>
  </w:style>
  <w:style w:type="paragraph" w:customStyle="1" w:styleId="xl64">
    <w:name w:val="xl64"/>
    <w:basedOn w:val="Normal"/>
    <w:rsid w:val="00F712E8"/>
    <w:pPr>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65">
    <w:name w:val="xl65"/>
    <w:basedOn w:val="Normal"/>
    <w:rsid w:val="00F712E8"/>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6">
    <w:name w:val="xl66"/>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7">
    <w:name w:val="xl67"/>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68">
    <w:name w:val="xl68"/>
    <w:basedOn w:val="Normal"/>
    <w:rsid w:val="00F712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xl69">
    <w:name w:val="xl69"/>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70">
    <w:name w:val="xl70"/>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71">
    <w:name w:val="xl71"/>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CO"/>
    </w:rPr>
  </w:style>
  <w:style w:type="paragraph" w:customStyle="1" w:styleId="xl72">
    <w:name w:val="xl72"/>
    <w:basedOn w:val="Normal"/>
    <w:rsid w:val="00F712E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sz w:val="24"/>
      <w:szCs w:val="24"/>
      <w:lang w:eastAsia="es-CO"/>
    </w:rPr>
  </w:style>
  <w:style w:type="paragraph" w:customStyle="1" w:styleId="xl73">
    <w:name w:val="xl73"/>
    <w:basedOn w:val="Normal"/>
    <w:rsid w:val="00F712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260651">
      <w:bodyDiv w:val="1"/>
      <w:marLeft w:val="0"/>
      <w:marRight w:val="0"/>
      <w:marTop w:val="0"/>
      <w:marBottom w:val="0"/>
      <w:divBdr>
        <w:top w:val="none" w:sz="0" w:space="0" w:color="auto"/>
        <w:left w:val="none" w:sz="0" w:space="0" w:color="auto"/>
        <w:bottom w:val="none" w:sz="0" w:space="0" w:color="auto"/>
        <w:right w:val="none" w:sz="0" w:space="0" w:color="auto"/>
      </w:divBdr>
    </w:div>
    <w:div w:id="524172621">
      <w:bodyDiv w:val="1"/>
      <w:marLeft w:val="0"/>
      <w:marRight w:val="0"/>
      <w:marTop w:val="0"/>
      <w:marBottom w:val="0"/>
      <w:divBdr>
        <w:top w:val="none" w:sz="0" w:space="0" w:color="auto"/>
        <w:left w:val="none" w:sz="0" w:space="0" w:color="auto"/>
        <w:bottom w:val="none" w:sz="0" w:space="0" w:color="auto"/>
        <w:right w:val="none" w:sz="0" w:space="0" w:color="auto"/>
      </w:divBdr>
    </w:div>
    <w:div w:id="776217579">
      <w:bodyDiv w:val="1"/>
      <w:marLeft w:val="0"/>
      <w:marRight w:val="0"/>
      <w:marTop w:val="0"/>
      <w:marBottom w:val="0"/>
      <w:divBdr>
        <w:top w:val="none" w:sz="0" w:space="0" w:color="auto"/>
        <w:left w:val="none" w:sz="0" w:space="0" w:color="auto"/>
        <w:bottom w:val="none" w:sz="0" w:space="0" w:color="auto"/>
        <w:right w:val="none" w:sz="0" w:space="0" w:color="auto"/>
      </w:divBdr>
      <w:divsChild>
        <w:div w:id="282394914">
          <w:marLeft w:val="0"/>
          <w:marRight w:val="0"/>
          <w:marTop w:val="0"/>
          <w:marBottom w:val="0"/>
          <w:divBdr>
            <w:top w:val="none" w:sz="0" w:space="0" w:color="auto"/>
            <w:left w:val="none" w:sz="0" w:space="0" w:color="auto"/>
            <w:bottom w:val="none" w:sz="0" w:space="0" w:color="auto"/>
            <w:right w:val="none" w:sz="0" w:space="0" w:color="auto"/>
          </w:divBdr>
        </w:div>
        <w:div w:id="425082635">
          <w:marLeft w:val="0"/>
          <w:marRight w:val="0"/>
          <w:marTop w:val="0"/>
          <w:marBottom w:val="0"/>
          <w:divBdr>
            <w:top w:val="none" w:sz="0" w:space="0" w:color="auto"/>
            <w:left w:val="none" w:sz="0" w:space="0" w:color="auto"/>
            <w:bottom w:val="none" w:sz="0" w:space="0" w:color="auto"/>
            <w:right w:val="none" w:sz="0" w:space="0" w:color="auto"/>
          </w:divBdr>
        </w:div>
        <w:div w:id="491062560">
          <w:marLeft w:val="0"/>
          <w:marRight w:val="0"/>
          <w:marTop w:val="0"/>
          <w:marBottom w:val="0"/>
          <w:divBdr>
            <w:top w:val="none" w:sz="0" w:space="0" w:color="auto"/>
            <w:left w:val="none" w:sz="0" w:space="0" w:color="auto"/>
            <w:bottom w:val="none" w:sz="0" w:space="0" w:color="auto"/>
            <w:right w:val="none" w:sz="0" w:space="0" w:color="auto"/>
          </w:divBdr>
        </w:div>
        <w:div w:id="525413651">
          <w:marLeft w:val="0"/>
          <w:marRight w:val="0"/>
          <w:marTop w:val="0"/>
          <w:marBottom w:val="0"/>
          <w:divBdr>
            <w:top w:val="none" w:sz="0" w:space="0" w:color="auto"/>
            <w:left w:val="none" w:sz="0" w:space="0" w:color="auto"/>
            <w:bottom w:val="none" w:sz="0" w:space="0" w:color="auto"/>
            <w:right w:val="none" w:sz="0" w:space="0" w:color="auto"/>
          </w:divBdr>
        </w:div>
        <w:div w:id="583030906">
          <w:marLeft w:val="0"/>
          <w:marRight w:val="0"/>
          <w:marTop w:val="0"/>
          <w:marBottom w:val="0"/>
          <w:divBdr>
            <w:top w:val="none" w:sz="0" w:space="0" w:color="auto"/>
            <w:left w:val="none" w:sz="0" w:space="0" w:color="auto"/>
            <w:bottom w:val="none" w:sz="0" w:space="0" w:color="auto"/>
            <w:right w:val="none" w:sz="0" w:space="0" w:color="auto"/>
          </w:divBdr>
        </w:div>
        <w:div w:id="792213015">
          <w:marLeft w:val="0"/>
          <w:marRight w:val="0"/>
          <w:marTop w:val="0"/>
          <w:marBottom w:val="0"/>
          <w:divBdr>
            <w:top w:val="none" w:sz="0" w:space="0" w:color="auto"/>
            <w:left w:val="none" w:sz="0" w:space="0" w:color="auto"/>
            <w:bottom w:val="none" w:sz="0" w:space="0" w:color="auto"/>
            <w:right w:val="none" w:sz="0" w:space="0" w:color="auto"/>
          </w:divBdr>
        </w:div>
        <w:div w:id="855382919">
          <w:marLeft w:val="0"/>
          <w:marRight w:val="0"/>
          <w:marTop w:val="0"/>
          <w:marBottom w:val="0"/>
          <w:divBdr>
            <w:top w:val="none" w:sz="0" w:space="0" w:color="auto"/>
            <w:left w:val="none" w:sz="0" w:space="0" w:color="auto"/>
            <w:bottom w:val="none" w:sz="0" w:space="0" w:color="auto"/>
            <w:right w:val="none" w:sz="0" w:space="0" w:color="auto"/>
          </w:divBdr>
          <w:divsChild>
            <w:div w:id="352075651">
              <w:marLeft w:val="0"/>
              <w:marRight w:val="0"/>
              <w:marTop w:val="0"/>
              <w:marBottom w:val="0"/>
              <w:divBdr>
                <w:top w:val="none" w:sz="0" w:space="0" w:color="auto"/>
                <w:left w:val="none" w:sz="0" w:space="0" w:color="auto"/>
                <w:bottom w:val="none" w:sz="0" w:space="0" w:color="auto"/>
                <w:right w:val="none" w:sz="0" w:space="0" w:color="auto"/>
              </w:divBdr>
            </w:div>
            <w:div w:id="441456162">
              <w:marLeft w:val="0"/>
              <w:marRight w:val="0"/>
              <w:marTop w:val="0"/>
              <w:marBottom w:val="0"/>
              <w:divBdr>
                <w:top w:val="none" w:sz="0" w:space="0" w:color="auto"/>
                <w:left w:val="none" w:sz="0" w:space="0" w:color="auto"/>
                <w:bottom w:val="none" w:sz="0" w:space="0" w:color="auto"/>
                <w:right w:val="none" w:sz="0" w:space="0" w:color="auto"/>
              </w:divBdr>
            </w:div>
            <w:div w:id="953706405">
              <w:marLeft w:val="0"/>
              <w:marRight w:val="0"/>
              <w:marTop w:val="0"/>
              <w:marBottom w:val="0"/>
              <w:divBdr>
                <w:top w:val="none" w:sz="0" w:space="0" w:color="auto"/>
                <w:left w:val="none" w:sz="0" w:space="0" w:color="auto"/>
                <w:bottom w:val="none" w:sz="0" w:space="0" w:color="auto"/>
                <w:right w:val="none" w:sz="0" w:space="0" w:color="auto"/>
              </w:divBdr>
            </w:div>
            <w:div w:id="1581058343">
              <w:marLeft w:val="0"/>
              <w:marRight w:val="0"/>
              <w:marTop w:val="0"/>
              <w:marBottom w:val="0"/>
              <w:divBdr>
                <w:top w:val="none" w:sz="0" w:space="0" w:color="auto"/>
                <w:left w:val="none" w:sz="0" w:space="0" w:color="auto"/>
                <w:bottom w:val="none" w:sz="0" w:space="0" w:color="auto"/>
                <w:right w:val="none" w:sz="0" w:space="0" w:color="auto"/>
              </w:divBdr>
            </w:div>
            <w:div w:id="1921518077">
              <w:marLeft w:val="0"/>
              <w:marRight w:val="0"/>
              <w:marTop w:val="0"/>
              <w:marBottom w:val="0"/>
              <w:divBdr>
                <w:top w:val="none" w:sz="0" w:space="0" w:color="auto"/>
                <w:left w:val="none" w:sz="0" w:space="0" w:color="auto"/>
                <w:bottom w:val="none" w:sz="0" w:space="0" w:color="auto"/>
                <w:right w:val="none" w:sz="0" w:space="0" w:color="auto"/>
              </w:divBdr>
            </w:div>
          </w:divsChild>
        </w:div>
        <w:div w:id="934677399">
          <w:marLeft w:val="0"/>
          <w:marRight w:val="0"/>
          <w:marTop w:val="0"/>
          <w:marBottom w:val="0"/>
          <w:divBdr>
            <w:top w:val="none" w:sz="0" w:space="0" w:color="auto"/>
            <w:left w:val="none" w:sz="0" w:space="0" w:color="auto"/>
            <w:bottom w:val="none" w:sz="0" w:space="0" w:color="auto"/>
            <w:right w:val="none" w:sz="0" w:space="0" w:color="auto"/>
          </w:divBdr>
        </w:div>
        <w:div w:id="1198929789">
          <w:marLeft w:val="0"/>
          <w:marRight w:val="0"/>
          <w:marTop w:val="0"/>
          <w:marBottom w:val="0"/>
          <w:divBdr>
            <w:top w:val="none" w:sz="0" w:space="0" w:color="auto"/>
            <w:left w:val="none" w:sz="0" w:space="0" w:color="auto"/>
            <w:bottom w:val="none" w:sz="0" w:space="0" w:color="auto"/>
            <w:right w:val="none" w:sz="0" w:space="0" w:color="auto"/>
          </w:divBdr>
        </w:div>
        <w:div w:id="1242376652">
          <w:marLeft w:val="0"/>
          <w:marRight w:val="0"/>
          <w:marTop w:val="0"/>
          <w:marBottom w:val="0"/>
          <w:divBdr>
            <w:top w:val="none" w:sz="0" w:space="0" w:color="auto"/>
            <w:left w:val="none" w:sz="0" w:space="0" w:color="auto"/>
            <w:bottom w:val="none" w:sz="0" w:space="0" w:color="auto"/>
            <w:right w:val="none" w:sz="0" w:space="0" w:color="auto"/>
          </w:divBdr>
        </w:div>
        <w:div w:id="1555240538">
          <w:marLeft w:val="0"/>
          <w:marRight w:val="0"/>
          <w:marTop w:val="0"/>
          <w:marBottom w:val="0"/>
          <w:divBdr>
            <w:top w:val="none" w:sz="0" w:space="0" w:color="auto"/>
            <w:left w:val="none" w:sz="0" w:space="0" w:color="auto"/>
            <w:bottom w:val="none" w:sz="0" w:space="0" w:color="auto"/>
            <w:right w:val="none" w:sz="0" w:space="0" w:color="auto"/>
          </w:divBdr>
          <w:divsChild>
            <w:div w:id="450714029">
              <w:marLeft w:val="0"/>
              <w:marRight w:val="0"/>
              <w:marTop w:val="0"/>
              <w:marBottom w:val="0"/>
              <w:divBdr>
                <w:top w:val="none" w:sz="0" w:space="0" w:color="auto"/>
                <w:left w:val="none" w:sz="0" w:space="0" w:color="auto"/>
                <w:bottom w:val="none" w:sz="0" w:space="0" w:color="auto"/>
                <w:right w:val="none" w:sz="0" w:space="0" w:color="auto"/>
              </w:divBdr>
            </w:div>
            <w:div w:id="562184115">
              <w:marLeft w:val="0"/>
              <w:marRight w:val="0"/>
              <w:marTop w:val="0"/>
              <w:marBottom w:val="0"/>
              <w:divBdr>
                <w:top w:val="none" w:sz="0" w:space="0" w:color="auto"/>
                <w:left w:val="none" w:sz="0" w:space="0" w:color="auto"/>
                <w:bottom w:val="none" w:sz="0" w:space="0" w:color="auto"/>
                <w:right w:val="none" w:sz="0" w:space="0" w:color="auto"/>
              </w:divBdr>
            </w:div>
            <w:div w:id="664554295">
              <w:marLeft w:val="0"/>
              <w:marRight w:val="0"/>
              <w:marTop w:val="0"/>
              <w:marBottom w:val="0"/>
              <w:divBdr>
                <w:top w:val="none" w:sz="0" w:space="0" w:color="auto"/>
                <w:left w:val="none" w:sz="0" w:space="0" w:color="auto"/>
                <w:bottom w:val="none" w:sz="0" w:space="0" w:color="auto"/>
                <w:right w:val="none" w:sz="0" w:space="0" w:color="auto"/>
              </w:divBdr>
            </w:div>
            <w:div w:id="815730886">
              <w:marLeft w:val="0"/>
              <w:marRight w:val="0"/>
              <w:marTop w:val="0"/>
              <w:marBottom w:val="0"/>
              <w:divBdr>
                <w:top w:val="none" w:sz="0" w:space="0" w:color="auto"/>
                <w:left w:val="none" w:sz="0" w:space="0" w:color="auto"/>
                <w:bottom w:val="none" w:sz="0" w:space="0" w:color="auto"/>
                <w:right w:val="none" w:sz="0" w:space="0" w:color="auto"/>
              </w:divBdr>
            </w:div>
            <w:div w:id="1406419476">
              <w:marLeft w:val="0"/>
              <w:marRight w:val="0"/>
              <w:marTop w:val="0"/>
              <w:marBottom w:val="0"/>
              <w:divBdr>
                <w:top w:val="none" w:sz="0" w:space="0" w:color="auto"/>
                <w:left w:val="none" w:sz="0" w:space="0" w:color="auto"/>
                <w:bottom w:val="none" w:sz="0" w:space="0" w:color="auto"/>
                <w:right w:val="none" w:sz="0" w:space="0" w:color="auto"/>
              </w:divBdr>
            </w:div>
          </w:divsChild>
        </w:div>
        <w:div w:id="1650817706">
          <w:marLeft w:val="0"/>
          <w:marRight w:val="0"/>
          <w:marTop w:val="0"/>
          <w:marBottom w:val="0"/>
          <w:divBdr>
            <w:top w:val="none" w:sz="0" w:space="0" w:color="auto"/>
            <w:left w:val="none" w:sz="0" w:space="0" w:color="auto"/>
            <w:bottom w:val="none" w:sz="0" w:space="0" w:color="auto"/>
            <w:right w:val="none" w:sz="0" w:space="0" w:color="auto"/>
          </w:divBdr>
        </w:div>
        <w:div w:id="1659193475">
          <w:marLeft w:val="0"/>
          <w:marRight w:val="0"/>
          <w:marTop w:val="0"/>
          <w:marBottom w:val="0"/>
          <w:divBdr>
            <w:top w:val="none" w:sz="0" w:space="0" w:color="auto"/>
            <w:left w:val="none" w:sz="0" w:space="0" w:color="auto"/>
            <w:bottom w:val="none" w:sz="0" w:space="0" w:color="auto"/>
            <w:right w:val="none" w:sz="0" w:space="0" w:color="auto"/>
          </w:divBdr>
        </w:div>
        <w:div w:id="1731221679">
          <w:marLeft w:val="0"/>
          <w:marRight w:val="0"/>
          <w:marTop w:val="0"/>
          <w:marBottom w:val="0"/>
          <w:divBdr>
            <w:top w:val="none" w:sz="0" w:space="0" w:color="auto"/>
            <w:left w:val="none" w:sz="0" w:space="0" w:color="auto"/>
            <w:bottom w:val="none" w:sz="0" w:space="0" w:color="auto"/>
            <w:right w:val="none" w:sz="0" w:space="0" w:color="auto"/>
          </w:divBdr>
        </w:div>
        <w:div w:id="1774276697">
          <w:marLeft w:val="0"/>
          <w:marRight w:val="0"/>
          <w:marTop w:val="0"/>
          <w:marBottom w:val="0"/>
          <w:divBdr>
            <w:top w:val="none" w:sz="0" w:space="0" w:color="auto"/>
            <w:left w:val="none" w:sz="0" w:space="0" w:color="auto"/>
            <w:bottom w:val="none" w:sz="0" w:space="0" w:color="auto"/>
            <w:right w:val="none" w:sz="0" w:space="0" w:color="auto"/>
          </w:divBdr>
        </w:div>
        <w:div w:id="1798379544">
          <w:marLeft w:val="0"/>
          <w:marRight w:val="0"/>
          <w:marTop w:val="0"/>
          <w:marBottom w:val="0"/>
          <w:divBdr>
            <w:top w:val="none" w:sz="0" w:space="0" w:color="auto"/>
            <w:left w:val="none" w:sz="0" w:space="0" w:color="auto"/>
            <w:bottom w:val="none" w:sz="0" w:space="0" w:color="auto"/>
            <w:right w:val="none" w:sz="0" w:space="0" w:color="auto"/>
          </w:divBdr>
        </w:div>
        <w:div w:id="1932010741">
          <w:marLeft w:val="0"/>
          <w:marRight w:val="0"/>
          <w:marTop w:val="0"/>
          <w:marBottom w:val="0"/>
          <w:divBdr>
            <w:top w:val="none" w:sz="0" w:space="0" w:color="auto"/>
            <w:left w:val="none" w:sz="0" w:space="0" w:color="auto"/>
            <w:bottom w:val="none" w:sz="0" w:space="0" w:color="auto"/>
            <w:right w:val="none" w:sz="0" w:space="0" w:color="auto"/>
          </w:divBdr>
        </w:div>
        <w:div w:id="1935283319">
          <w:marLeft w:val="0"/>
          <w:marRight w:val="0"/>
          <w:marTop w:val="0"/>
          <w:marBottom w:val="0"/>
          <w:divBdr>
            <w:top w:val="none" w:sz="0" w:space="0" w:color="auto"/>
            <w:left w:val="none" w:sz="0" w:space="0" w:color="auto"/>
            <w:bottom w:val="none" w:sz="0" w:space="0" w:color="auto"/>
            <w:right w:val="none" w:sz="0" w:space="0" w:color="auto"/>
          </w:divBdr>
        </w:div>
        <w:div w:id="1991053856">
          <w:marLeft w:val="0"/>
          <w:marRight w:val="0"/>
          <w:marTop w:val="0"/>
          <w:marBottom w:val="0"/>
          <w:divBdr>
            <w:top w:val="none" w:sz="0" w:space="0" w:color="auto"/>
            <w:left w:val="none" w:sz="0" w:space="0" w:color="auto"/>
            <w:bottom w:val="none" w:sz="0" w:space="0" w:color="auto"/>
            <w:right w:val="none" w:sz="0" w:space="0" w:color="auto"/>
          </w:divBdr>
        </w:div>
        <w:div w:id="1994867079">
          <w:marLeft w:val="0"/>
          <w:marRight w:val="0"/>
          <w:marTop w:val="0"/>
          <w:marBottom w:val="0"/>
          <w:divBdr>
            <w:top w:val="none" w:sz="0" w:space="0" w:color="auto"/>
            <w:left w:val="none" w:sz="0" w:space="0" w:color="auto"/>
            <w:bottom w:val="none" w:sz="0" w:space="0" w:color="auto"/>
            <w:right w:val="none" w:sz="0" w:space="0" w:color="auto"/>
          </w:divBdr>
          <w:divsChild>
            <w:div w:id="737434308">
              <w:marLeft w:val="0"/>
              <w:marRight w:val="0"/>
              <w:marTop w:val="0"/>
              <w:marBottom w:val="0"/>
              <w:divBdr>
                <w:top w:val="none" w:sz="0" w:space="0" w:color="auto"/>
                <w:left w:val="none" w:sz="0" w:space="0" w:color="auto"/>
                <w:bottom w:val="none" w:sz="0" w:space="0" w:color="auto"/>
                <w:right w:val="none" w:sz="0" w:space="0" w:color="auto"/>
              </w:divBdr>
            </w:div>
            <w:div w:id="750547743">
              <w:marLeft w:val="0"/>
              <w:marRight w:val="0"/>
              <w:marTop w:val="0"/>
              <w:marBottom w:val="0"/>
              <w:divBdr>
                <w:top w:val="none" w:sz="0" w:space="0" w:color="auto"/>
                <w:left w:val="none" w:sz="0" w:space="0" w:color="auto"/>
                <w:bottom w:val="none" w:sz="0" w:space="0" w:color="auto"/>
                <w:right w:val="none" w:sz="0" w:space="0" w:color="auto"/>
              </w:divBdr>
            </w:div>
            <w:div w:id="1361584984">
              <w:marLeft w:val="0"/>
              <w:marRight w:val="0"/>
              <w:marTop w:val="0"/>
              <w:marBottom w:val="0"/>
              <w:divBdr>
                <w:top w:val="none" w:sz="0" w:space="0" w:color="auto"/>
                <w:left w:val="none" w:sz="0" w:space="0" w:color="auto"/>
                <w:bottom w:val="none" w:sz="0" w:space="0" w:color="auto"/>
                <w:right w:val="none" w:sz="0" w:space="0" w:color="auto"/>
              </w:divBdr>
            </w:div>
            <w:div w:id="1508135940">
              <w:marLeft w:val="0"/>
              <w:marRight w:val="0"/>
              <w:marTop w:val="0"/>
              <w:marBottom w:val="0"/>
              <w:divBdr>
                <w:top w:val="none" w:sz="0" w:space="0" w:color="auto"/>
                <w:left w:val="none" w:sz="0" w:space="0" w:color="auto"/>
                <w:bottom w:val="none" w:sz="0" w:space="0" w:color="auto"/>
                <w:right w:val="none" w:sz="0" w:space="0" w:color="auto"/>
              </w:divBdr>
            </w:div>
            <w:div w:id="1592155718">
              <w:marLeft w:val="0"/>
              <w:marRight w:val="0"/>
              <w:marTop w:val="0"/>
              <w:marBottom w:val="0"/>
              <w:divBdr>
                <w:top w:val="none" w:sz="0" w:space="0" w:color="auto"/>
                <w:left w:val="none" w:sz="0" w:space="0" w:color="auto"/>
                <w:bottom w:val="none" w:sz="0" w:space="0" w:color="auto"/>
                <w:right w:val="none" w:sz="0" w:space="0" w:color="auto"/>
              </w:divBdr>
            </w:div>
          </w:divsChild>
        </w:div>
        <w:div w:id="1998610637">
          <w:marLeft w:val="0"/>
          <w:marRight w:val="0"/>
          <w:marTop w:val="0"/>
          <w:marBottom w:val="0"/>
          <w:divBdr>
            <w:top w:val="none" w:sz="0" w:space="0" w:color="auto"/>
            <w:left w:val="none" w:sz="0" w:space="0" w:color="auto"/>
            <w:bottom w:val="none" w:sz="0" w:space="0" w:color="auto"/>
            <w:right w:val="none" w:sz="0" w:space="0" w:color="auto"/>
          </w:divBdr>
        </w:div>
      </w:divsChild>
    </w:div>
    <w:div w:id="1004237528">
      <w:bodyDiv w:val="1"/>
      <w:marLeft w:val="0"/>
      <w:marRight w:val="0"/>
      <w:marTop w:val="0"/>
      <w:marBottom w:val="0"/>
      <w:divBdr>
        <w:top w:val="none" w:sz="0" w:space="0" w:color="auto"/>
        <w:left w:val="none" w:sz="0" w:space="0" w:color="auto"/>
        <w:bottom w:val="none" w:sz="0" w:space="0" w:color="auto"/>
        <w:right w:val="none" w:sz="0" w:space="0" w:color="auto"/>
      </w:divBdr>
      <w:divsChild>
        <w:div w:id="69425724">
          <w:marLeft w:val="0"/>
          <w:marRight w:val="0"/>
          <w:marTop w:val="0"/>
          <w:marBottom w:val="0"/>
          <w:divBdr>
            <w:top w:val="none" w:sz="0" w:space="0" w:color="auto"/>
            <w:left w:val="none" w:sz="0" w:space="0" w:color="auto"/>
            <w:bottom w:val="none" w:sz="0" w:space="0" w:color="auto"/>
            <w:right w:val="none" w:sz="0" w:space="0" w:color="auto"/>
          </w:divBdr>
        </w:div>
        <w:div w:id="282885517">
          <w:marLeft w:val="0"/>
          <w:marRight w:val="0"/>
          <w:marTop w:val="0"/>
          <w:marBottom w:val="0"/>
          <w:divBdr>
            <w:top w:val="none" w:sz="0" w:space="0" w:color="auto"/>
            <w:left w:val="none" w:sz="0" w:space="0" w:color="auto"/>
            <w:bottom w:val="none" w:sz="0" w:space="0" w:color="auto"/>
            <w:right w:val="none" w:sz="0" w:space="0" w:color="auto"/>
          </w:divBdr>
        </w:div>
        <w:div w:id="470904227">
          <w:marLeft w:val="0"/>
          <w:marRight w:val="0"/>
          <w:marTop w:val="0"/>
          <w:marBottom w:val="0"/>
          <w:divBdr>
            <w:top w:val="none" w:sz="0" w:space="0" w:color="auto"/>
            <w:left w:val="none" w:sz="0" w:space="0" w:color="auto"/>
            <w:bottom w:val="none" w:sz="0" w:space="0" w:color="auto"/>
            <w:right w:val="none" w:sz="0" w:space="0" w:color="auto"/>
          </w:divBdr>
        </w:div>
        <w:div w:id="604653970">
          <w:marLeft w:val="0"/>
          <w:marRight w:val="0"/>
          <w:marTop w:val="0"/>
          <w:marBottom w:val="0"/>
          <w:divBdr>
            <w:top w:val="none" w:sz="0" w:space="0" w:color="auto"/>
            <w:left w:val="none" w:sz="0" w:space="0" w:color="auto"/>
            <w:bottom w:val="none" w:sz="0" w:space="0" w:color="auto"/>
            <w:right w:val="none" w:sz="0" w:space="0" w:color="auto"/>
          </w:divBdr>
        </w:div>
        <w:div w:id="649867548">
          <w:marLeft w:val="0"/>
          <w:marRight w:val="0"/>
          <w:marTop w:val="0"/>
          <w:marBottom w:val="0"/>
          <w:divBdr>
            <w:top w:val="none" w:sz="0" w:space="0" w:color="auto"/>
            <w:left w:val="none" w:sz="0" w:space="0" w:color="auto"/>
            <w:bottom w:val="none" w:sz="0" w:space="0" w:color="auto"/>
            <w:right w:val="none" w:sz="0" w:space="0" w:color="auto"/>
          </w:divBdr>
          <w:divsChild>
            <w:div w:id="15472386">
              <w:marLeft w:val="0"/>
              <w:marRight w:val="0"/>
              <w:marTop w:val="0"/>
              <w:marBottom w:val="0"/>
              <w:divBdr>
                <w:top w:val="none" w:sz="0" w:space="0" w:color="auto"/>
                <w:left w:val="none" w:sz="0" w:space="0" w:color="auto"/>
                <w:bottom w:val="none" w:sz="0" w:space="0" w:color="auto"/>
                <w:right w:val="none" w:sz="0" w:space="0" w:color="auto"/>
              </w:divBdr>
            </w:div>
            <w:div w:id="20741489">
              <w:marLeft w:val="0"/>
              <w:marRight w:val="0"/>
              <w:marTop w:val="0"/>
              <w:marBottom w:val="0"/>
              <w:divBdr>
                <w:top w:val="none" w:sz="0" w:space="0" w:color="auto"/>
                <w:left w:val="none" w:sz="0" w:space="0" w:color="auto"/>
                <w:bottom w:val="none" w:sz="0" w:space="0" w:color="auto"/>
                <w:right w:val="none" w:sz="0" w:space="0" w:color="auto"/>
              </w:divBdr>
            </w:div>
            <w:div w:id="22367588">
              <w:marLeft w:val="0"/>
              <w:marRight w:val="0"/>
              <w:marTop w:val="0"/>
              <w:marBottom w:val="0"/>
              <w:divBdr>
                <w:top w:val="none" w:sz="0" w:space="0" w:color="auto"/>
                <w:left w:val="none" w:sz="0" w:space="0" w:color="auto"/>
                <w:bottom w:val="none" w:sz="0" w:space="0" w:color="auto"/>
                <w:right w:val="none" w:sz="0" w:space="0" w:color="auto"/>
              </w:divBdr>
            </w:div>
            <w:div w:id="520313746">
              <w:marLeft w:val="0"/>
              <w:marRight w:val="0"/>
              <w:marTop w:val="0"/>
              <w:marBottom w:val="0"/>
              <w:divBdr>
                <w:top w:val="none" w:sz="0" w:space="0" w:color="auto"/>
                <w:left w:val="none" w:sz="0" w:space="0" w:color="auto"/>
                <w:bottom w:val="none" w:sz="0" w:space="0" w:color="auto"/>
                <w:right w:val="none" w:sz="0" w:space="0" w:color="auto"/>
              </w:divBdr>
            </w:div>
            <w:div w:id="1161698174">
              <w:marLeft w:val="0"/>
              <w:marRight w:val="0"/>
              <w:marTop w:val="0"/>
              <w:marBottom w:val="0"/>
              <w:divBdr>
                <w:top w:val="none" w:sz="0" w:space="0" w:color="auto"/>
                <w:left w:val="none" w:sz="0" w:space="0" w:color="auto"/>
                <w:bottom w:val="none" w:sz="0" w:space="0" w:color="auto"/>
                <w:right w:val="none" w:sz="0" w:space="0" w:color="auto"/>
              </w:divBdr>
            </w:div>
          </w:divsChild>
        </w:div>
        <w:div w:id="651786926">
          <w:marLeft w:val="0"/>
          <w:marRight w:val="0"/>
          <w:marTop w:val="0"/>
          <w:marBottom w:val="0"/>
          <w:divBdr>
            <w:top w:val="none" w:sz="0" w:space="0" w:color="auto"/>
            <w:left w:val="none" w:sz="0" w:space="0" w:color="auto"/>
            <w:bottom w:val="none" w:sz="0" w:space="0" w:color="auto"/>
            <w:right w:val="none" w:sz="0" w:space="0" w:color="auto"/>
          </w:divBdr>
        </w:div>
        <w:div w:id="674966670">
          <w:marLeft w:val="0"/>
          <w:marRight w:val="0"/>
          <w:marTop w:val="0"/>
          <w:marBottom w:val="0"/>
          <w:divBdr>
            <w:top w:val="none" w:sz="0" w:space="0" w:color="auto"/>
            <w:left w:val="none" w:sz="0" w:space="0" w:color="auto"/>
            <w:bottom w:val="none" w:sz="0" w:space="0" w:color="auto"/>
            <w:right w:val="none" w:sz="0" w:space="0" w:color="auto"/>
          </w:divBdr>
        </w:div>
        <w:div w:id="694844858">
          <w:marLeft w:val="0"/>
          <w:marRight w:val="0"/>
          <w:marTop w:val="0"/>
          <w:marBottom w:val="0"/>
          <w:divBdr>
            <w:top w:val="none" w:sz="0" w:space="0" w:color="auto"/>
            <w:left w:val="none" w:sz="0" w:space="0" w:color="auto"/>
            <w:bottom w:val="none" w:sz="0" w:space="0" w:color="auto"/>
            <w:right w:val="none" w:sz="0" w:space="0" w:color="auto"/>
          </w:divBdr>
          <w:divsChild>
            <w:div w:id="329262845">
              <w:marLeft w:val="0"/>
              <w:marRight w:val="0"/>
              <w:marTop w:val="0"/>
              <w:marBottom w:val="0"/>
              <w:divBdr>
                <w:top w:val="none" w:sz="0" w:space="0" w:color="auto"/>
                <w:left w:val="none" w:sz="0" w:space="0" w:color="auto"/>
                <w:bottom w:val="none" w:sz="0" w:space="0" w:color="auto"/>
                <w:right w:val="none" w:sz="0" w:space="0" w:color="auto"/>
              </w:divBdr>
            </w:div>
            <w:div w:id="697465871">
              <w:marLeft w:val="0"/>
              <w:marRight w:val="0"/>
              <w:marTop w:val="0"/>
              <w:marBottom w:val="0"/>
              <w:divBdr>
                <w:top w:val="none" w:sz="0" w:space="0" w:color="auto"/>
                <w:left w:val="none" w:sz="0" w:space="0" w:color="auto"/>
                <w:bottom w:val="none" w:sz="0" w:space="0" w:color="auto"/>
                <w:right w:val="none" w:sz="0" w:space="0" w:color="auto"/>
              </w:divBdr>
            </w:div>
            <w:div w:id="1226599182">
              <w:marLeft w:val="0"/>
              <w:marRight w:val="0"/>
              <w:marTop w:val="0"/>
              <w:marBottom w:val="0"/>
              <w:divBdr>
                <w:top w:val="none" w:sz="0" w:space="0" w:color="auto"/>
                <w:left w:val="none" w:sz="0" w:space="0" w:color="auto"/>
                <w:bottom w:val="none" w:sz="0" w:space="0" w:color="auto"/>
                <w:right w:val="none" w:sz="0" w:space="0" w:color="auto"/>
              </w:divBdr>
            </w:div>
            <w:div w:id="1747678938">
              <w:marLeft w:val="0"/>
              <w:marRight w:val="0"/>
              <w:marTop w:val="0"/>
              <w:marBottom w:val="0"/>
              <w:divBdr>
                <w:top w:val="none" w:sz="0" w:space="0" w:color="auto"/>
                <w:left w:val="none" w:sz="0" w:space="0" w:color="auto"/>
                <w:bottom w:val="none" w:sz="0" w:space="0" w:color="auto"/>
                <w:right w:val="none" w:sz="0" w:space="0" w:color="auto"/>
              </w:divBdr>
            </w:div>
            <w:div w:id="1805729731">
              <w:marLeft w:val="0"/>
              <w:marRight w:val="0"/>
              <w:marTop w:val="0"/>
              <w:marBottom w:val="0"/>
              <w:divBdr>
                <w:top w:val="none" w:sz="0" w:space="0" w:color="auto"/>
                <w:left w:val="none" w:sz="0" w:space="0" w:color="auto"/>
                <w:bottom w:val="none" w:sz="0" w:space="0" w:color="auto"/>
                <w:right w:val="none" w:sz="0" w:space="0" w:color="auto"/>
              </w:divBdr>
            </w:div>
          </w:divsChild>
        </w:div>
        <w:div w:id="744257703">
          <w:marLeft w:val="0"/>
          <w:marRight w:val="0"/>
          <w:marTop w:val="0"/>
          <w:marBottom w:val="0"/>
          <w:divBdr>
            <w:top w:val="none" w:sz="0" w:space="0" w:color="auto"/>
            <w:left w:val="none" w:sz="0" w:space="0" w:color="auto"/>
            <w:bottom w:val="none" w:sz="0" w:space="0" w:color="auto"/>
            <w:right w:val="none" w:sz="0" w:space="0" w:color="auto"/>
          </w:divBdr>
        </w:div>
        <w:div w:id="951938310">
          <w:marLeft w:val="0"/>
          <w:marRight w:val="0"/>
          <w:marTop w:val="0"/>
          <w:marBottom w:val="0"/>
          <w:divBdr>
            <w:top w:val="none" w:sz="0" w:space="0" w:color="auto"/>
            <w:left w:val="none" w:sz="0" w:space="0" w:color="auto"/>
            <w:bottom w:val="none" w:sz="0" w:space="0" w:color="auto"/>
            <w:right w:val="none" w:sz="0" w:space="0" w:color="auto"/>
          </w:divBdr>
        </w:div>
        <w:div w:id="989021151">
          <w:marLeft w:val="0"/>
          <w:marRight w:val="0"/>
          <w:marTop w:val="0"/>
          <w:marBottom w:val="0"/>
          <w:divBdr>
            <w:top w:val="none" w:sz="0" w:space="0" w:color="auto"/>
            <w:left w:val="none" w:sz="0" w:space="0" w:color="auto"/>
            <w:bottom w:val="none" w:sz="0" w:space="0" w:color="auto"/>
            <w:right w:val="none" w:sz="0" w:space="0" w:color="auto"/>
          </w:divBdr>
        </w:div>
        <w:div w:id="1088307393">
          <w:marLeft w:val="0"/>
          <w:marRight w:val="0"/>
          <w:marTop w:val="0"/>
          <w:marBottom w:val="0"/>
          <w:divBdr>
            <w:top w:val="none" w:sz="0" w:space="0" w:color="auto"/>
            <w:left w:val="none" w:sz="0" w:space="0" w:color="auto"/>
            <w:bottom w:val="none" w:sz="0" w:space="0" w:color="auto"/>
            <w:right w:val="none" w:sz="0" w:space="0" w:color="auto"/>
          </w:divBdr>
        </w:div>
        <w:div w:id="1089079205">
          <w:marLeft w:val="0"/>
          <w:marRight w:val="0"/>
          <w:marTop w:val="0"/>
          <w:marBottom w:val="0"/>
          <w:divBdr>
            <w:top w:val="none" w:sz="0" w:space="0" w:color="auto"/>
            <w:left w:val="none" w:sz="0" w:space="0" w:color="auto"/>
            <w:bottom w:val="none" w:sz="0" w:space="0" w:color="auto"/>
            <w:right w:val="none" w:sz="0" w:space="0" w:color="auto"/>
          </w:divBdr>
          <w:divsChild>
            <w:div w:id="67849453">
              <w:marLeft w:val="0"/>
              <w:marRight w:val="0"/>
              <w:marTop w:val="0"/>
              <w:marBottom w:val="0"/>
              <w:divBdr>
                <w:top w:val="none" w:sz="0" w:space="0" w:color="auto"/>
                <w:left w:val="none" w:sz="0" w:space="0" w:color="auto"/>
                <w:bottom w:val="none" w:sz="0" w:space="0" w:color="auto"/>
                <w:right w:val="none" w:sz="0" w:space="0" w:color="auto"/>
              </w:divBdr>
            </w:div>
            <w:div w:id="495418559">
              <w:marLeft w:val="0"/>
              <w:marRight w:val="0"/>
              <w:marTop w:val="0"/>
              <w:marBottom w:val="0"/>
              <w:divBdr>
                <w:top w:val="none" w:sz="0" w:space="0" w:color="auto"/>
                <w:left w:val="none" w:sz="0" w:space="0" w:color="auto"/>
                <w:bottom w:val="none" w:sz="0" w:space="0" w:color="auto"/>
                <w:right w:val="none" w:sz="0" w:space="0" w:color="auto"/>
              </w:divBdr>
            </w:div>
            <w:div w:id="756026259">
              <w:marLeft w:val="0"/>
              <w:marRight w:val="0"/>
              <w:marTop w:val="0"/>
              <w:marBottom w:val="0"/>
              <w:divBdr>
                <w:top w:val="none" w:sz="0" w:space="0" w:color="auto"/>
                <w:left w:val="none" w:sz="0" w:space="0" w:color="auto"/>
                <w:bottom w:val="none" w:sz="0" w:space="0" w:color="auto"/>
                <w:right w:val="none" w:sz="0" w:space="0" w:color="auto"/>
              </w:divBdr>
            </w:div>
            <w:div w:id="934555988">
              <w:marLeft w:val="0"/>
              <w:marRight w:val="0"/>
              <w:marTop w:val="0"/>
              <w:marBottom w:val="0"/>
              <w:divBdr>
                <w:top w:val="none" w:sz="0" w:space="0" w:color="auto"/>
                <w:left w:val="none" w:sz="0" w:space="0" w:color="auto"/>
                <w:bottom w:val="none" w:sz="0" w:space="0" w:color="auto"/>
                <w:right w:val="none" w:sz="0" w:space="0" w:color="auto"/>
              </w:divBdr>
            </w:div>
            <w:div w:id="1979068564">
              <w:marLeft w:val="0"/>
              <w:marRight w:val="0"/>
              <w:marTop w:val="0"/>
              <w:marBottom w:val="0"/>
              <w:divBdr>
                <w:top w:val="none" w:sz="0" w:space="0" w:color="auto"/>
                <w:left w:val="none" w:sz="0" w:space="0" w:color="auto"/>
                <w:bottom w:val="none" w:sz="0" w:space="0" w:color="auto"/>
                <w:right w:val="none" w:sz="0" w:space="0" w:color="auto"/>
              </w:divBdr>
            </w:div>
          </w:divsChild>
        </w:div>
        <w:div w:id="1092437952">
          <w:marLeft w:val="0"/>
          <w:marRight w:val="0"/>
          <w:marTop w:val="0"/>
          <w:marBottom w:val="0"/>
          <w:divBdr>
            <w:top w:val="none" w:sz="0" w:space="0" w:color="auto"/>
            <w:left w:val="none" w:sz="0" w:space="0" w:color="auto"/>
            <w:bottom w:val="none" w:sz="0" w:space="0" w:color="auto"/>
            <w:right w:val="none" w:sz="0" w:space="0" w:color="auto"/>
          </w:divBdr>
        </w:div>
        <w:div w:id="1111245499">
          <w:marLeft w:val="0"/>
          <w:marRight w:val="0"/>
          <w:marTop w:val="0"/>
          <w:marBottom w:val="0"/>
          <w:divBdr>
            <w:top w:val="none" w:sz="0" w:space="0" w:color="auto"/>
            <w:left w:val="none" w:sz="0" w:space="0" w:color="auto"/>
            <w:bottom w:val="none" w:sz="0" w:space="0" w:color="auto"/>
            <w:right w:val="none" w:sz="0" w:space="0" w:color="auto"/>
          </w:divBdr>
        </w:div>
        <w:div w:id="1122846441">
          <w:marLeft w:val="0"/>
          <w:marRight w:val="0"/>
          <w:marTop w:val="0"/>
          <w:marBottom w:val="0"/>
          <w:divBdr>
            <w:top w:val="none" w:sz="0" w:space="0" w:color="auto"/>
            <w:left w:val="none" w:sz="0" w:space="0" w:color="auto"/>
            <w:bottom w:val="none" w:sz="0" w:space="0" w:color="auto"/>
            <w:right w:val="none" w:sz="0" w:space="0" w:color="auto"/>
          </w:divBdr>
        </w:div>
        <w:div w:id="1201552222">
          <w:marLeft w:val="0"/>
          <w:marRight w:val="0"/>
          <w:marTop w:val="0"/>
          <w:marBottom w:val="0"/>
          <w:divBdr>
            <w:top w:val="none" w:sz="0" w:space="0" w:color="auto"/>
            <w:left w:val="none" w:sz="0" w:space="0" w:color="auto"/>
            <w:bottom w:val="none" w:sz="0" w:space="0" w:color="auto"/>
            <w:right w:val="none" w:sz="0" w:space="0" w:color="auto"/>
          </w:divBdr>
        </w:div>
        <w:div w:id="1241479115">
          <w:marLeft w:val="0"/>
          <w:marRight w:val="0"/>
          <w:marTop w:val="0"/>
          <w:marBottom w:val="0"/>
          <w:divBdr>
            <w:top w:val="none" w:sz="0" w:space="0" w:color="auto"/>
            <w:left w:val="none" w:sz="0" w:space="0" w:color="auto"/>
            <w:bottom w:val="none" w:sz="0" w:space="0" w:color="auto"/>
            <w:right w:val="none" w:sz="0" w:space="0" w:color="auto"/>
          </w:divBdr>
        </w:div>
        <w:div w:id="1405687790">
          <w:marLeft w:val="0"/>
          <w:marRight w:val="0"/>
          <w:marTop w:val="0"/>
          <w:marBottom w:val="0"/>
          <w:divBdr>
            <w:top w:val="none" w:sz="0" w:space="0" w:color="auto"/>
            <w:left w:val="none" w:sz="0" w:space="0" w:color="auto"/>
            <w:bottom w:val="none" w:sz="0" w:space="0" w:color="auto"/>
            <w:right w:val="none" w:sz="0" w:space="0" w:color="auto"/>
          </w:divBdr>
        </w:div>
        <w:div w:id="1684820813">
          <w:marLeft w:val="0"/>
          <w:marRight w:val="0"/>
          <w:marTop w:val="0"/>
          <w:marBottom w:val="0"/>
          <w:divBdr>
            <w:top w:val="none" w:sz="0" w:space="0" w:color="auto"/>
            <w:left w:val="none" w:sz="0" w:space="0" w:color="auto"/>
            <w:bottom w:val="none" w:sz="0" w:space="0" w:color="auto"/>
            <w:right w:val="none" w:sz="0" w:space="0" w:color="auto"/>
          </w:divBdr>
        </w:div>
        <w:div w:id="2014531404">
          <w:marLeft w:val="0"/>
          <w:marRight w:val="0"/>
          <w:marTop w:val="0"/>
          <w:marBottom w:val="0"/>
          <w:divBdr>
            <w:top w:val="none" w:sz="0" w:space="0" w:color="auto"/>
            <w:left w:val="none" w:sz="0" w:space="0" w:color="auto"/>
            <w:bottom w:val="none" w:sz="0" w:space="0" w:color="auto"/>
            <w:right w:val="none" w:sz="0" w:space="0" w:color="auto"/>
          </w:divBdr>
        </w:div>
      </w:divsChild>
    </w:div>
    <w:div w:id="1021321777">
      <w:bodyDiv w:val="1"/>
      <w:marLeft w:val="0"/>
      <w:marRight w:val="0"/>
      <w:marTop w:val="0"/>
      <w:marBottom w:val="0"/>
      <w:divBdr>
        <w:top w:val="none" w:sz="0" w:space="0" w:color="auto"/>
        <w:left w:val="none" w:sz="0" w:space="0" w:color="auto"/>
        <w:bottom w:val="none" w:sz="0" w:space="0" w:color="auto"/>
        <w:right w:val="none" w:sz="0" w:space="0" w:color="auto"/>
      </w:divBdr>
    </w:div>
    <w:div w:id="1820227506">
      <w:bodyDiv w:val="1"/>
      <w:marLeft w:val="0"/>
      <w:marRight w:val="0"/>
      <w:marTop w:val="0"/>
      <w:marBottom w:val="0"/>
      <w:divBdr>
        <w:top w:val="none" w:sz="0" w:space="0" w:color="auto"/>
        <w:left w:val="none" w:sz="0" w:space="0" w:color="auto"/>
        <w:bottom w:val="none" w:sz="0" w:space="0" w:color="auto"/>
        <w:right w:val="none" w:sz="0" w:space="0" w:color="auto"/>
      </w:divBdr>
    </w:div>
    <w:div w:id="1909421325">
      <w:bodyDiv w:val="1"/>
      <w:marLeft w:val="0"/>
      <w:marRight w:val="0"/>
      <w:marTop w:val="0"/>
      <w:marBottom w:val="0"/>
      <w:divBdr>
        <w:top w:val="none" w:sz="0" w:space="0" w:color="auto"/>
        <w:left w:val="none" w:sz="0" w:space="0" w:color="auto"/>
        <w:bottom w:val="none" w:sz="0" w:space="0" w:color="auto"/>
        <w:right w:val="none" w:sz="0" w:space="0" w:color="auto"/>
      </w:divBdr>
    </w:div>
    <w:div w:id="1942642096">
      <w:bodyDiv w:val="1"/>
      <w:marLeft w:val="0"/>
      <w:marRight w:val="0"/>
      <w:marTop w:val="0"/>
      <w:marBottom w:val="0"/>
      <w:divBdr>
        <w:top w:val="none" w:sz="0" w:space="0" w:color="auto"/>
        <w:left w:val="none" w:sz="0" w:space="0" w:color="auto"/>
        <w:bottom w:val="none" w:sz="0" w:space="0" w:color="auto"/>
        <w:right w:val="none" w:sz="0" w:space="0" w:color="auto"/>
      </w:divBdr>
    </w:div>
    <w:div w:id="21253404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92844c8ce3a94bee"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3E26-1E38-48C4-8755-F7E4130842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BAD61C-42E1-4CD6-B0DE-34229ABA53A3}">
  <ds:schemaRefs>
    <ds:schemaRef ds:uri="http://schemas.microsoft.com/sharepoint/v3/contenttype/forms"/>
  </ds:schemaRefs>
</ds:datastoreItem>
</file>

<file path=customXml/itemProps3.xml><?xml version="1.0" encoding="utf-8"?>
<ds:datastoreItem xmlns:ds="http://schemas.openxmlformats.org/officeDocument/2006/customXml" ds:itemID="{204C2B28-6153-4A97-8C8F-377E21180B23}">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FEB353BE-09CB-4702-855A-B45A20C7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6238</Words>
  <Characters>34313</Characters>
  <Application>Microsoft Office Word</Application>
  <DocSecurity>0</DocSecurity>
  <Lines>285</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Hermides Alonso Gaviria Ocampo</cp:lastModifiedBy>
  <cp:revision>8</cp:revision>
  <dcterms:created xsi:type="dcterms:W3CDTF">2023-02-24T14:56:00Z</dcterms:created>
  <dcterms:modified xsi:type="dcterms:W3CDTF">2023-05-15T15:25:00Z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57100100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