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8F8C" w14:textId="77777777" w:rsidR="00945374" w:rsidRPr="00945374" w:rsidRDefault="00945374" w:rsidP="0094537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bookmarkStart w:id="1" w:name="_Hlk136339010"/>
      <w:bookmarkStart w:id="2" w:name="OLE_LINK96"/>
      <w:bookmarkStart w:id="3" w:name="OLE_LINK63"/>
      <w:bookmarkStart w:id="4" w:name="_GoBack"/>
      <w:bookmarkEnd w:id="0"/>
      <w:bookmarkEnd w:id="4"/>
      <w:r w:rsidRPr="0094537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A3BFE8" w14:textId="77777777" w:rsidR="00945374" w:rsidRPr="00945374" w:rsidRDefault="00945374" w:rsidP="00945374">
      <w:pPr>
        <w:spacing w:after="0" w:line="240" w:lineRule="auto"/>
        <w:jc w:val="both"/>
        <w:rPr>
          <w:rFonts w:ascii="Arial" w:eastAsia="Times New Roman" w:hAnsi="Arial" w:cs="Arial"/>
          <w:sz w:val="20"/>
          <w:szCs w:val="20"/>
          <w:lang w:val="es-419" w:eastAsia="es-ES"/>
        </w:rPr>
      </w:pPr>
    </w:p>
    <w:p w14:paraId="66E6C1AF" w14:textId="1368C82A" w:rsidR="00945374" w:rsidRPr="00945374" w:rsidRDefault="00945374" w:rsidP="00945374">
      <w:pPr>
        <w:spacing w:after="0" w:line="240" w:lineRule="auto"/>
        <w:jc w:val="both"/>
        <w:rPr>
          <w:rFonts w:ascii="Arial" w:eastAsia="Tahoma" w:hAnsi="Arial" w:cs="Arial"/>
          <w:sz w:val="20"/>
          <w:szCs w:val="20"/>
          <w:lang w:val="es-419" w:eastAsia="es-CO"/>
        </w:rPr>
      </w:pPr>
      <w:r w:rsidRPr="00945374">
        <w:rPr>
          <w:rFonts w:ascii="Arial" w:eastAsia="Tahoma" w:hAnsi="Arial" w:cs="Arial"/>
          <w:sz w:val="20"/>
          <w:szCs w:val="20"/>
          <w:lang w:val="es-419" w:eastAsia="es-CO"/>
        </w:rPr>
        <w:t>Providencia:</w:t>
      </w:r>
      <w:r w:rsidR="009B058D">
        <w:rPr>
          <w:rFonts w:ascii="Arial" w:eastAsia="Tahoma" w:hAnsi="Arial" w:cs="Arial"/>
          <w:sz w:val="20"/>
          <w:szCs w:val="20"/>
          <w:lang w:val="es-419" w:eastAsia="es-CO"/>
        </w:rPr>
        <w:tab/>
      </w:r>
      <w:r w:rsidR="009B058D">
        <w:rPr>
          <w:rFonts w:ascii="Arial" w:eastAsia="Tahoma" w:hAnsi="Arial" w:cs="Arial"/>
          <w:sz w:val="20"/>
          <w:szCs w:val="20"/>
          <w:lang w:val="es-419" w:eastAsia="es-CO"/>
        </w:rPr>
        <w:tab/>
      </w:r>
      <w:r w:rsidRPr="00945374">
        <w:rPr>
          <w:rFonts w:ascii="Arial" w:eastAsia="Tahoma" w:hAnsi="Arial" w:cs="Arial"/>
          <w:sz w:val="20"/>
          <w:szCs w:val="20"/>
          <w:lang w:val="es-419" w:eastAsia="es-CO"/>
        </w:rPr>
        <w:t xml:space="preserve">Sentencia De Segunda Instancia </w:t>
      </w:r>
    </w:p>
    <w:p w14:paraId="3DA1355C" w14:textId="32524DA2" w:rsidR="00945374" w:rsidRPr="00945374" w:rsidRDefault="00945374" w:rsidP="00945374">
      <w:pPr>
        <w:spacing w:after="0" w:line="240" w:lineRule="auto"/>
        <w:jc w:val="both"/>
        <w:rPr>
          <w:rFonts w:ascii="Arial" w:eastAsia="Tahoma" w:hAnsi="Arial" w:cs="Arial"/>
          <w:sz w:val="20"/>
          <w:szCs w:val="20"/>
          <w:lang w:val="es-419" w:eastAsia="es-CO"/>
        </w:rPr>
      </w:pPr>
      <w:r w:rsidRPr="00945374">
        <w:rPr>
          <w:rFonts w:ascii="Arial" w:eastAsia="Tahoma" w:hAnsi="Arial" w:cs="Arial"/>
          <w:sz w:val="20"/>
          <w:szCs w:val="20"/>
          <w:lang w:val="es-419" w:eastAsia="es-CO"/>
        </w:rPr>
        <w:t>Radicación No.:</w:t>
      </w:r>
      <w:r w:rsidR="009B058D">
        <w:rPr>
          <w:rFonts w:ascii="Arial" w:eastAsia="Tahoma" w:hAnsi="Arial" w:cs="Arial"/>
          <w:sz w:val="20"/>
          <w:szCs w:val="20"/>
          <w:lang w:val="es-419" w:eastAsia="es-CO"/>
        </w:rPr>
        <w:tab/>
      </w:r>
      <w:r w:rsidR="009B058D">
        <w:rPr>
          <w:rFonts w:ascii="Arial" w:eastAsia="Tahoma" w:hAnsi="Arial" w:cs="Arial"/>
          <w:sz w:val="20"/>
          <w:szCs w:val="20"/>
          <w:lang w:val="es-419" w:eastAsia="es-CO"/>
        </w:rPr>
        <w:tab/>
      </w:r>
      <w:r w:rsidRPr="00945374">
        <w:rPr>
          <w:rFonts w:ascii="Arial" w:eastAsia="Tahoma" w:hAnsi="Arial" w:cs="Arial"/>
          <w:sz w:val="20"/>
          <w:szCs w:val="20"/>
          <w:lang w:val="es-419" w:eastAsia="es-CO"/>
        </w:rPr>
        <w:t>66001</w:t>
      </w:r>
      <w:r>
        <w:rPr>
          <w:rFonts w:ascii="Arial" w:eastAsia="Tahoma" w:hAnsi="Arial" w:cs="Arial"/>
          <w:sz w:val="20"/>
          <w:szCs w:val="20"/>
          <w:lang w:val="es-419" w:eastAsia="es-CO"/>
        </w:rPr>
        <w:t>-</w:t>
      </w:r>
      <w:r w:rsidRPr="00945374">
        <w:rPr>
          <w:rFonts w:ascii="Arial" w:eastAsia="Tahoma" w:hAnsi="Arial" w:cs="Arial"/>
          <w:sz w:val="20"/>
          <w:szCs w:val="20"/>
          <w:lang w:val="es-419" w:eastAsia="es-CO"/>
        </w:rPr>
        <w:t>31</w:t>
      </w:r>
      <w:r>
        <w:rPr>
          <w:rFonts w:ascii="Arial" w:eastAsia="Tahoma" w:hAnsi="Arial" w:cs="Arial"/>
          <w:sz w:val="20"/>
          <w:szCs w:val="20"/>
          <w:lang w:val="es-419" w:eastAsia="es-CO"/>
        </w:rPr>
        <w:t>-</w:t>
      </w:r>
      <w:r w:rsidRPr="00945374">
        <w:rPr>
          <w:rFonts w:ascii="Arial" w:eastAsia="Tahoma" w:hAnsi="Arial" w:cs="Arial"/>
          <w:sz w:val="20"/>
          <w:szCs w:val="20"/>
          <w:lang w:val="es-419" w:eastAsia="es-CO"/>
        </w:rPr>
        <w:t>05</w:t>
      </w:r>
      <w:r>
        <w:rPr>
          <w:rFonts w:ascii="Arial" w:eastAsia="Tahoma" w:hAnsi="Arial" w:cs="Arial"/>
          <w:sz w:val="20"/>
          <w:szCs w:val="20"/>
          <w:lang w:val="es-419" w:eastAsia="es-CO"/>
        </w:rPr>
        <w:t>-</w:t>
      </w:r>
      <w:r w:rsidRPr="00945374">
        <w:rPr>
          <w:rFonts w:ascii="Arial" w:eastAsia="Tahoma" w:hAnsi="Arial" w:cs="Arial"/>
          <w:sz w:val="20"/>
          <w:szCs w:val="20"/>
          <w:lang w:val="es-419" w:eastAsia="es-CO"/>
        </w:rPr>
        <w:t>003</w:t>
      </w:r>
      <w:r>
        <w:rPr>
          <w:rFonts w:ascii="Arial" w:eastAsia="Tahoma" w:hAnsi="Arial" w:cs="Arial"/>
          <w:sz w:val="20"/>
          <w:szCs w:val="20"/>
          <w:lang w:val="es-419" w:eastAsia="es-CO"/>
        </w:rPr>
        <w:t>-</w:t>
      </w:r>
      <w:r w:rsidRPr="00945374">
        <w:rPr>
          <w:rFonts w:ascii="Arial" w:eastAsia="Tahoma" w:hAnsi="Arial" w:cs="Arial"/>
          <w:sz w:val="20"/>
          <w:szCs w:val="20"/>
          <w:lang w:val="es-419" w:eastAsia="es-CO"/>
        </w:rPr>
        <w:t>2023</w:t>
      </w:r>
      <w:r>
        <w:rPr>
          <w:rFonts w:ascii="Arial" w:eastAsia="Tahoma" w:hAnsi="Arial" w:cs="Arial"/>
          <w:sz w:val="20"/>
          <w:szCs w:val="20"/>
          <w:lang w:val="es-419" w:eastAsia="es-CO"/>
        </w:rPr>
        <w:t>-</w:t>
      </w:r>
      <w:r w:rsidRPr="00945374">
        <w:rPr>
          <w:rFonts w:ascii="Arial" w:eastAsia="Tahoma" w:hAnsi="Arial" w:cs="Arial"/>
          <w:sz w:val="20"/>
          <w:szCs w:val="20"/>
          <w:lang w:val="es-419" w:eastAsia="es-CO"/>
        </w:rPr>
        <w:t>00052</w:t>
      </w:r>
      <w:r>
        <w:rPr>
          <w:rFonts w:ascii="Arial" w:eastAsia="Tahoma" w:hAnsi="Arial" w:cs="Arial"/>
          <w:sz w:val="20"/>
          <w:szCs w:val="20"/>
          <w:lang w:val="es-419" w:eastAsia="es-CO"/>
        </w:rPr>
        <w:t>-</w:t>
      </w:r>
      <w:r w:rsidRPr="00945374">
        <w:rPr>
          <w:rFonts w:ascii="Arial" w:eastAsia="Tahoma" w:hAnsi="Arial" w:cs="Arial"/>
          <w:sz w:val="20"/>
          <w:szCs w:val="20"/>
          <w:lang w:val="es-419" w:eastAsia="es-CO"/>
        </w:rPr>
        <w:t>01</w:t>
      </w:r>
    </w:p>
    <w:p w14:paraId="6C88DBA4" w14:textId="0F760511" w:rsidR="00945374" w:rsidRPr="00945374" w:rsidRDefault="00945374" w:rsidP="00945374">
      <w:pPr>
        <w:spacing w:after="0" w:line="240" w:lineRule="auto"/>
        <w:jc w:val="both"/>
        <w:rPr>
          <w:rFonts w:ascii="Arial" w:eastAsia="Tahoma" w:hAnsi="Arial" w:cs="Arial"/>
          <w:sz w:val="20"/>
          <w:szCs w:val="20"/>
          <w:lang w:val="es-419" w:eastAsia="es-CO"/>
        </w:rPr>
      </w:pPr>
      <w:r w:rsidRPr="00945374">
        <w:rPr>
          <w:rFonts w:ascii="Arial" w:eastAsia="Tahoma" w:hAnsi="Arial" w:cs="Arial"/>
          <w:sz w:val="20"/>
          <w:szCs w:val="20"/>
          <w:lang w:val="es-419" w:eastAsia="es-CO"/>
        </w:rPr>
        <w:t>Proceso:</w:t>
      </w:r>
      <w:r w:rsidR="009B058D">
        <w:rPr>
          <w:rFonts w:ascii="Arial" w:eastAsia="Tahoma" w:hAnsi="Arial" w:cs="Arial"/>
          <w:sz w:val="20"/>
          <w:szCs w:val="20"/>
          <w:lang w:val="es-419" w:eastAsia="es-CO"/>
        </w:rPr>
        <w:tab/>
      </w:r>
      <w:r w:rsidR="009B058D">
        <w:rPr>
          <w:rFonts w:ascii="Arial" w:eastAsia="Tahoma" w:hAnsi="Arial" w:cs="Arial"/>
          <w:sz w:val="20"/>
          <w:szCs w:val="20"/>
          <w:lang w:val="es-419" w:eastAsia="es-CO"/>
        </w:rPr>
        <w:tab/>
      </w:r>
      <w:r w:rsidRPr="00945374">
        <w:rPr>
          <w:rFonts w:ascii="Arial" w:eastAsia="Tahoma" w:hAnsi="Arial" w:cs="Arial"/>
          <w:sz w:val="20"/>
          <w:szCs w:val="20"/>
          <w:lang w:val="es-419" w:eastAsia="es-CO"/>
        </w:rPr>
        <w:t xml:space="preserve">Acción </w:t>
      </w:r>
      <w:r w:rsidR="000B7BB0" w:rsidRPr="00945374">
        <w:rPr>
          <w:rFonts w:ascii="Arial" w:eastAsia="Tahoma" w:hAnsi="Arial" w:cs="Arial"/>
          <w:sz w:val="20"/>
          <w:szCs w:val="20"/>
          <w:lang w:val="es-419" w:eastAsia="es-CO"/>
        </w:rPr>
        <w:t xml:space="preserve">de tutela </w:t>
      </w:r>
      <w:r w:rsidRPr="00945374">
        <w:rPr>
          <w:rFonts w:ascii="Arial" w:eastAsia="Tahoma" w:hAnsi="Arial" w:cs="Arial"/>
          <w:sz w:val="20"/>
          <w:szCs w:val="20"/>
          <w:lang w:val="es-419" w:eastAsia="es-CO"/>
        </w:rPr>
        <w:t>(Impugnación)</w:t>
      </w:r>
    </w:p>
    <w:p w14:paraId="595F1EE2" w14:textId="63580BA6" w:rsidR="00945374" w:rsidRPr="00945374" w:rsidRDefault="00945374" w:rsidP="00945374">
      <w:pPr>
        <w:spacing w:after="0" w:line="240" w:lineRule="auto"/>
        <w:jc w:val="both"/>
        <w:rPr>
          <w:rFonts w:ascii="Arial" w:eastAsia="Tahoma" w:hAnsi="Arial" w:cs="Arial"/>
          <w:sz w:val="20"/>
          <w:szCs w:val="20"/>
          <w:lang w:val="es-419" w:eastAsia="es-CO"/>
        </w:rPr>
      </w:pPr>
      <w:r w:rsidRPr="00945374">
        <w:rPr>
          <w:rFonts w:ascii="Arial" w:eastAsia="Tahoma" w:hAnsi="Arial" w:cs="Arial"/>
          <w:sz w:val="20"/>
          <w:szCs w:val="20"/>
          <w:lang w:val="es-419" w:eastAsia="es-CO"/>
        </w:rPr>
        <w:t>Demandante:</w:t>
      </w:r>
      <w:r w:rsidR="009B058D">
        <w:rPr>
          <w:rFonts w:ascii="Arial" w:eastAsia="Tahoma" w:hAnsi="Arial" w:cs="Arial"/>
          <w:sz w:val="20"/>
          <w:szCs w:val="20"/>
          <w:lang w:val="es-419" w:eastAsia="es-CO"/>
        </w:rPr>
        <w:tab/>
      </w:r>
      <w:r w:rsidR="009B058D">
        <w:rPr>
          <w:rFonts w:ascii="Arial" w:eastAsia="Tahoma" w:hAnsi="Arial" w:cs="Arial"/>
          <w:sz w:val="20"/>
          <w:szCs w:val="20"/>
          <w:lang w:val="es-419" w:eastAsia="es-CO"/>
        </w:rPr>
        <w:tab/>
      </w:r>
      <w:proofErr w:type="spellStart"/>
      <w:r w:rsidRPr="00945374">
        <w:rPr>
          <w:rFonts w:ascii="Arial" w:eastAsia="Tahoma" w:hAnsi="Arial" w:cs="Arial"/>
          <w:sz w:val="20"/>
          <w:szCs w:val="20"/>
          <w:lang w:val="es-419" w:eastAsia="es-CO"/>
        </w:rPr>
        <w:t>Adiela</w:t>
      </w:r>
      <w:proofErr w:type="spellEnd"/>
      <w:r w:rsidRPr="00945374">
        <w:rPr>
          <w:rFonts w:ascii="Arial" w:eastAsia="Tahoma" w:hAnsi="Arial" w:cs="Arial"/>
          <w:sz w:val="20"/>
          <w:szCs w:val="20"/>
          <w:lang w:val="es-419" w:eastAsia="es-CO"/>
        </w:rPr>
        <w:t xml:space="preserve"> García Bedoya.</w:t>
      </w:r>
    </w:p>
    <w:p w14:paraId="3130AB21" w14:textId="0F17C453" w:rsidR="00945374" w:rsidRPr="00945374" w:rsidRDefault="00945374" w:rsidP="00945374">
      <w:pPr>
        <w:spacing w:after="0" w:line="240" w:lineRule="auto"/>
        <w:jc w:val="both"/>
        <w:rPr>
          <w:rFonts w:ascii="Arial" w:eastAsia="Tahoma" w:hAnsi="Arial" w:cs="Arial"/>
          <w:sz w:val="20"/>
          <w:szCs w:val="20"/>
          <w:lang w:val="es-419" w:eastAsia="es-CO"/>
        </w:rPr>
      </w:pPr>
      <w:r w:rsidRPr="00945374">
        <w:rPr>
          <w:rFonts w:ascii="Arial" w:eastAsia="Tahoma" w:hAnsi="Arial" w:cs="Arial"/>
          <w:sz w:val="20"/>
          <w:szCs w:val="20"/>
          <w:lang w:val="es-419" w:eastAsia="es-CO"/>
        </w:rPr>
        <w:t>Demandado:</w:t>
      </w:r>
      <w:r w:rsidR="009B058D">
        <w:rPr>
          <w:rFonts w:ascii="Arial" w:eastAsia="Tahoma" w:hAnsi="Arial" w:cs="Arial"/>
          <w:sz w:val="20"/>
          <w:szCs w:val="20"/>
          <w:lang w:val="es-419" w:eastAsia="es-CO"/>
        </w:rPr>
        <w:tab/>
      </w:r>
      <w:r w:rsidR="009B058D">
        <w:rPr>
          <w:rFonts w:ascii="Arial" w:eastAsia="Tahoma" w:hAnsi="Arial" w:cs="Arial"/>
          <w:sz w:val="20"/>
          <w:szCs w:val="20"/>
          <w:lang w:val="es-419" w:eastAsia="es-CO"/>
        </w:rPr>
        <w:tab/>
      </w:r>
      <w:r w:rsidRPr="00945374">
        <w:rPr>
          <w:rFonts w:ascii="Arial" w:eastAsia="Tahoma" w:hAnsi="Arial" w:cs="Arial"/>
          <w:sz w:val="20"/>
          <w:szCs w:val="20"/>
          <w:lang w:val="es-419" w:eastAsia="es-CO"/>
        </w:rPr>
        <w:t>Colpensiones.</w:t>
      </w:r>
    </w:p>
    <w:p w14:paraId="3321E176" w14:textId="342DEE27" w:rsidR="00945374" w:rsidRPr="00945374" w:rsidRDefault="00945374" w:rsidP="00945374">
      <w:pPr>
        <w:spacing w:after="0" w:line="240" w:lineRule="auto"/>
        <w:jc w:val="both"/>
        <w:rPr>
          <w:rFonts w:ascii="Arial" w:eastAsia="Tahoma" w:hAnsi="Arial" w:cs="Arial"/>
          <w:sz w:val="20"/>
          <w:szCs w:val="20"/>
          <w:lang w:val="es-419" w:eastAsia="es-CO"/>
        </w:rPr>
      </w:pPr>
      <w:r w:rsidRPr="00945374">
        <w:rPr>
          <w:rFonts w:ascii="Arial" w:eastAsia="Tahoma" w:hAnsi="Arial" w:cs="Arial"/>
          <w:sz w:val="20"/>
          <w:szCs w:val="20"/>
          <w:lang w:val="es-419" w:eastAsia="es-CO"/>
        </w:rPr>
        <w:t>Vinculado:</w:t>
      </w:r>
      <w:r w:rsidR="009B058D">
        <w:rPr>
          <w:rFonts w:ascii="Arial" w:eastAsia="Tahoma" w:hAnsi="Arial" w:cs="Arial"/>
          <w:sz w:val="20"/>
          <w:szCs w:val="20"/>
          <w:lang w:val="es-419" w:eastAsia="es-CO"/>
        </w:rPr>
        <w:tab/>
      </w:r>
      <w:r w:rsidR="009B058D">
        <w:rPr>
          <w:rFonts w:ascii="Arial" w:eastAsia="Tahoma" w:hAnsi="Arial" w:cs="Arial"/>
          <w:sz w:val="20"/>
          <w:szCs w:val="20"/>
          <w:lang w:val="es-419" w:eastAsia="es-CO"/>
        </w:rPr>
        <w:tab/>
      </w:r>
      <w:r w:rsidRPr="00945374">
        <w:rPr>
          <w:rFonts w:ascii="Arial" w:eastAsia="Tahoma" w:hAnsi="Arial" w:cs="Arial"/>
          <w:sz w:val="20"/>
          <w:szCs w:val="20"/>
          <w:lang w:val="es-419" w:eastAsia="es-CO"/>
        </w:rPr>
        <w:t>Tribunal Administrativo de Risaralda.</w:t>
      </w:r>
    </w:p>
    <w:p w14:paraId="1D088558" w14:textId="72B49CA9" w:rsidR="00945374" w:rsidRDefault="00945374" w:rsidP="00945374">
      <w:pPr>
        <w:spacing w:after="0" w:line="240" w:lineRule="auto"/>
        <w:jc w:val="both"/>
        <w:rPr>
          <w:rFonts w:ascii="Arial" w:eastAsia="Tahoma" w:hAnsi="Arial" w:cs="Arial"/>
          <w:sz w:val="20"/>
          <w:szCs w:val="20"/>
          <w:lang w:val="es-419" w:eastAsia="es-CO"/>
        </w:rPr>
      </w:pPr>
      <w:r w:rsidRPr="00945374">
        <w:rPr>
          <w:rFonts w:ascii="Arial" w:eastAsia="Tahoma" w:hAnsi="Arial" w:cs="Arial"/>
          <w:sz w:val="20"/>
          <w:szCs w:val="20"/>
          <w:lang w:val="es-419" w:eastAsia="es-CO"/>
        </w:rPr>
        <w:t>Juzgado</w:t>
      </w:r>
      <w:r w:rsidR="00FD599A">
        <w:rPr>
          <w:rFonts w:ascii="Arial" w:eastAsia="Tahoma" w:hAnsi="Arial" w:cs="Arial"/>
          <w:sz w:val="20"/>
          <w:szCs w:val="20"/>
          <w:lang w:val="es-419" w:eastAsia="es-CO"/>
        </w:rPr>
        <w:t xml:space="preserve"> de origen</w:t>
      </w:r>
      <w:r w:rsidRPr="00945374">
        <w:rPr>
          <w:rFonts w:ascii="Arial" w:eastAsia="Tahoma" w:hAnsi="Arial" w:cs="Arial"/>
          <w:sz w:val="20"/>
          <w:szCs w:val="20"/>
          <w:lang w:val="es-419" w:eastAsia="es-CO"/>
        </w:rPr>
        <w:t>:</w:t>
      </w:r>
      <w:r w:rsidR="009B058D">
        <w:rPr>
          <w:rFonts w:ascii="Arial" w:eastAsia="Tahoma" w:hAnsi="Arial" w:cs="Arial"/>
          <w:sz w:val="20"/>
          <w:szCs w:val="20"/>
          <w:lang w:val="es-419" w:eastAsia="es-CO"/>
        </w:rPr>
        <w:tab/>
      </w:r>
      <w:r w:rsidRPr="00945374">
        <w:rPr>
          <w:rFonts w:ascii="Arial" w:eastAsia="Tahoma" w:hAnsi="Arial" w:cs="Arial"/>
          <w:sz w:val="20"/>
          <w:szCs w:val="20"/>
          <w:lang w:val="es-419" w:eastAsia="es-CO"/>
        </w:rPr>
        <w:t>Juzgado Tercero Laboral Del Circuito - Pereira.</w:t>
      </w:r>
    </w:p>
    <w:p w14:paraId="32FBBEEB" w14:textId="26D5B0C9" w:rsidR="00FD599A" w:rsidRPr="00945374" w:rsidRDefault="00FD599A" w:rsidP="00945374">
      <w:pPr>
        <w:spacing w:after="0" w:line="240" w:lineRule="auto"/>
        <w:jc w:val="both"/>
        <w:rPr>
          <w:rFonts w:ascii="Arial" w:eastAsia="Tahoma" w:hAnsi="Arial" w:cs="Arial"/>
          <w:sz w:val="20"/>
          <w:szCs w:val="20"/>
          <w:lang w:val="es-419" w:eastAsia="es-CO"/>
        </w:rPr>
      </w:pPr>
      <w:r w:rsidRPr="00FD599A">
        <w:rPr>
          <w:rFonts w:ascii="Arial" w:eastAsia="Tahoma" w:hAnsi="Arial" w:cs="Arial"/>
          <w:sz w:val="20"/>
          <w:szCs w:val="20"/>
          <w:lang w:val="es-419" w:eastAsia="es-CO"/>
        </w:rPr>
        <w:t>Magistrada ponente:</w:t>
      </w:r>
      <w:r w:rsidR="009B058D">
        <w:rPr>
          <w:rFonts w:ascii="Arial" w:eastAsia="Tahoma" w:hAnsi="Arial" w:cs="Arial"/>
          <w:sz w:val="20"/>
          <w:szCs w:val="20"/>
          <w:lang w:val="es-419" w:eastAsia="es-CO"/>
        </w:rPr>
        <w:tab/>
      </w:r>
      <w:r w:rsidRPr="00FD599A">
        <w:rPr>
          <w:rFonts w:ascii="Arial" w:eastAsia="Tahoma" w:hAnsi="Arial" w:cs="Arial"/>
          <w:sz w:val="20"/>
          <w:szCs w:val="20"/>
          <w:lang w:val="es-419" w:eastAsia="es-CO"/>
        </w:rPr>
        <w:t>Dra. Ana Lucía Caicedo Calderón</w:t>
      </w:r>
    </w:p>
    <w:p w14:paraId="6AF038F0" w14:textId="77777777" w:rsidR="00945374" w:rsidRPr="00945374" w:rsidRDefault="00945374" w:rsidP="00945374">
      <w:pPr>
        <w:spacing w:after="0" w:line="240" w:lineRule="auto"/>
        <w:jc w:val="both"/>
        <w:rPr>
          <w:rFonts w:ascii="Arial" w:eastAsia="Tahoma" w:hAnsi="Arial" w:cs="Arial"/>
          <w:color w:val="000000"/>
          <w:sz w:val="20"/>
          <w:szCs w:val="20"/>
          <w:lang w:val="es-ES" w:eastAsia="es-CO"/>
        </w:rPr>
      </w:pPr>
    </w:p>
    <w:p w14:paraId="1CC54354" w14:textId="485D69AD" w:rsidR="00945374" w:rsidRPr="00945374" w:rsidRDefault="004F74A5" w:rsidP="00945374">
      <w:pPr>
        <w:spacing w:after="0" w:line="240" w:lineRule="auto"/>
        <w:jc w:val="both"/>
        <w:rPr>
          <w:rFonts w:ascii="Arial" w:eastAsia="Times New Roman" w:hAnsi="Arial" w:cs="Arial"/>
          <w:b/>
          <w:bCs/>
          <w:iCs/>
          <w:sz w:val="20"/>
          <w:szCs w:val="20"/>
          <w:lang w:val="es-419" w:eastAsia="fr-FR"/>
        </w:rPr>
      </w:pPr>
      <w:r w:rsidRPr="00945374">
        <w:rPr>
          <w:rFonts w:ascii="Arial" w:eastAsia="Times New Roman" w:hAnsi="Arial" w:cs="Arial"/>
          <w:b/>
          <w:bCs/>
          <w:iCs/>
          <w:sz w:val="20"/>
          <w:szCs w:val="20"/>
          <w:u w:val="single"/>
          <w:lang w:val="es-419" w:eastAsia="fr-FR"/>
        </w:rPr>
        <w:t>TEMAS:</w:t>
      </w:r>
      <w:r w:rsidRPr="00945374">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INCLUSIÓN EN NÓMINA DE PENSIONADOS / PRINCIPIO DE SUBSIDIARIEDAD / PROTECCIÓN DE DERECHOS DE CARÁCTER PRESTACIONAL / REQUISITOS.</w:t>
      </w:r>
    </w:p>
    <w:p w14:paraId="56B4B5F8" w14:textId="77777777" w:rsidR="00945374" w:rsidRPr="00945374" w:rsidRDefault="00945374" w:rsidP="00945374">
      <w:pPr>
        <w:spacing w:after="0" w:line="240" w:lineRule="auto"/>
        <w:jc w:val="both"/>
        <w:rPr>
          <w:rFonts w:ascii="Arial" w:eastAsia="Times New Roman" w:hAnsi="Arial" w:cs="Arial"/>
          <w:sz w:val="20"/>
          <w:szCs w:val="20"/>
          <w:lang w:val="es-419" w:eastAsia="es-ES"/>
        </w:rPr>
      </w:pPr>
    </w:p>
    <w:p w14:paraId="3AC721E6" w14:textId="0B25B1F7" w:rsidR="00263590" w:rsidRPr="00263590" w:rsidRDefault="00263590" w:rsidP="0026359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63590">
        <w:rPr>
          <w:rFonts w:ascii="Arial" w:eastAsia="Times New Roman" w:hAnsi="Arial" w:cs="Arial"/>
          <w:sz w:val="20"/>
          <w:szCs w:val="20"/>
          <w:lang w:val="es-419" w:eastAsia="es-ES"/>
        </w:rPr>
        <w:t>la Corte Constitucional</w:t>
      </w:r>
      <w:r>
        <w:rPr>
          <w:rFonts w:ascii="Arial" w:eastAsia="Times New Roman" w:hAnsi="Arial" w:cs="Arial"/>
          <w:sz w:val="20"/>
          <w:szCs w:val="20"/>
          <w:lang w:val="es-419" w:eastAsia="es-ES"/>
        </w:rPr>
        <w:t xml:space="preserve"> </w:t>
      </w:r>
      <w:r w:rsidRPr="00263590">
        <w:rPr>
          <w:rFonts w:ascii="Arial" w:eastAsia="Times New Roman" w:hAnsi="Arial" w:cs="Arial"/>
          <w:sz w:val="20"/>
          <w:szCs w:val="20"/>
          <w:lang w:val="es-419" w:eastAsia="es-ES"/>
        </w:rPr>
        <w:t>en varias sentencias</w:t>
      </w:r>
      <w:r>
        <w:rPr>
          <w:rFonts w:ascii="Arial" w:eastAsia="Times New Roman" w:hAnsi="Arial" w:cs="Arial"/>
          <w:sz w:val="20"/>
          <w:szCs w:val="20"/>
          <w:lang w:val="es-419" w:eastAsia="es-ES"/>
        </w:rPr>
        <w:t>…</w:t>
      </w:r>
      <w:r w:rsidRPr="00263590">
        <w:rPr>
          <w:rFonts w:ascii="Arial" w:eastAsia="Times New Roman" w:hAnsi="Arial" w:cs="Arial"/>
          <w:sz w:val="20"/>
          <w:szCs w:val="20"/>
          <w:lang w:val="es-419" w:eastAsia="es-ES"/>
        </w:rPr>
        <w:t xml:space="preserve">, ha reiterado el análisis que se debe hacer al principio de subsidiariedad, así: “El principio de subsidiariedad, conforme al artículo 86 de la Constitución, implica que la acción de tutela solo procederá cuando el afectado no disponga de otro medio de defensa judicial, salvo que se utilice como mecanismo transitorio para evitar un perjuicio irremediable”. </w:t>
      </w:r>
    </w:p>
    <w:p w14:paraId="046C51EB" w14:textId="77777777" w:rsidR="00263590" w:rsidRPr="00263590" w:rsidRDefault="00263590" w:rsidP="00263590">
      <w:pPr>
        <w:spacing w:after="0" w:line="240" w:lineRule="auto"/>
        <w:jc w:val="both"/>
        <w:rPr>
          <w:rFonts w:ascii="Arial" w:eastAsia="Times New Roman" w:hAnsi="Arial" w:cs="Arial"/>
          <w:sz w:val="20"/>
          <w:szCs w:val="20"/>
          <w:lang w:val="es-419" w:eastAsia="es-ES"/>
        </w:rPr>
      </w:pPr>
    </w:p>
    <w:p w14:paraId="6DB5DDBB" w14:textId="2859E641" w:rsidR="00945374" w:rsidRPr="00945374" w:rsidRDefault="00263590" w:rsidP="00263590">
      <w:pPr>
        <w:spacing w:after="0" w:line="240" w:lineRule="auto"/>
        <w:jc w:val="both"/>
        <w:rPr>
          <w:rFonts w:ascii="Arial" w:eastAsia="Times New Roman" w:hAnsi="Arial" w:cs="Arial"/>
          <w:sz w:val="20"/>
          <w:szCs w:val="20"/>
          <w:lang w:val="es-419" w:eastAsia="es-ES"/>
        </w:rPr>
      </w:pPr>
      <w:r w:rsidRPr="00263590">
        <w:rPr>
          <w:rFonts w:ascii="Arial" w:eastAsia="Times New Roman" w:hAnsi="Arial" w:cs="Arial"/>
          <w:sz w:val="20"/>
          <w:szCs w:val="20"/>
          <w:lang w:val="es-419" w:eastAsia="es-ES"/>
        </w:rPr>
        <w:t>En el caso objeto de estudio, la parte accionante, antes de interponer la acción de tutela</w:t>
      </w:r>
      <w:r>
        <w:rPr>
          <w:rFonts w:ascii="Arial" w:eastAsia="Times New Roman" w:hAnsi="Arial" w:cs="Arial"/>
          <w:sz w:val="20"/>
          <w:szCs w:val="20"/>
          <w:lang w:val="es-419" w:eastAsia="es-ES"/>
        </w:rPr>
        <w:t>…</w:t>
      </w:r>
      <w:r w:rsidRPr="00263590">
        <w:rPr>
          <w:rFonts w:ascii="Arial" w:eastAsia="Times New Roman" w:hAnsi="Arial" w:cs="Arial"/>
          <w:sz w:val="20"/>
          <w:szCs w:val="20"/>
          <w:lang w:val="es-419" w:eastAsia="es-ES"/>
        </w:rPr>
        <w:t>, recurrió a la vía ordinaria y judicial las cuales, hasta el momento, resultaron no ser idóneas ni eficaces para la protección de sus derechos fundamentales</w:t>
      </w:r>
      <w:r>
        <w:rPr>
          <w:rFonts w:ascii="Arial" w:eastAsia="Times New Roman" w:hAnsi="Arial" w:cs="Arial"/>
          <w:sz w:val="20"/>
          <w:szCs w:val="20"/>
          <w:lang w:val="es-419" w:eastAsia="es-ES"/>
        </w:rPr>
        <w:t>…</w:t>
      </w:r>
    </w:p>
    <w:p w14:paraId="75084BB0" w14:textId="77777777" w:rsidR="00945374" w:rsidRPr="00945374" w:rsidRDefault="00945374" w:rsidP="00945374">
      <w:pPr>
        <w:spacing w:after="0" w:line="240" w:lineRule="auto"/>
        <w:jc w:val="both"/>
        <w:rPr>
          <w:rFonts w:ascii="Arial" w:eastAsia="Times New Roman" w:hAnsi="Arial" w:cs="Arial"/>
          <w:sz w:val="20"/>
          <w:szCs w:val="20"/>
          <w:lang w:val="es-419" w:eastAsia="es-ES"/>
        </w:rPr>
      </w:pPr>
    </w:p>
    <w:p w14:paraId="71887D3F" w14:textId="77777777" w:rsidR="00DE42B3" w:rsidRPr="00DE42B3" w:rsidRDefault="00DE42B3" w:rsidP="00DE42B3">
      <w:pPr>
        <w:spacing w:after="0" w:line="240" w:lineRule="auto"/>
        <w:jc w:val="both"/>
        <w:rPr>
          <w:rFonts w:ascii="Arial" w:eastAsia="Times New Roman" w:hAnsi="Arial" w:cs="Arial"/>
          <w:sz w:val="20"/>
          <w:szCs w:val="20"/>
          <w:lang w:val="es-419" w:eastAsia="es-ES"/>
        </w:rPr>
      </w:pPr>
      <w:r w:rsidRPr="00DE42B3">
        <w:rPr>
          <w:rFonts w:ascii="Arial" w:eastAsia="Times New Roman" w:hAnsi="Arial" w:cs="Arial"/>
          <w:sz w:val="20"/>
          <w:szCs w:val="20"/>
          <w:lang w:val="es-419" w:eastAsia="es-ES"/>
        </w:rPr>
        <w:t>La Corte Constitucional en su sentencia T-009 de 2019 recuerda los presupuestos para la procedencia excepcional de la acción de tutela en la protección de derechos de contenido prestacional:</w:t>
      </w:r>
    </w:p>
    <w:p w14:paraId="1C39C14A" w14:textId="77777777" w:rsidR="00DE42B3" w:rsidRPr="00DE42B3" w:rsidRDefault="00DE42B3" w:rsidP="00DE42B3">
      <w:pPr>
        <w:spacing w:after="0" w:line="240" w:lineRule="auto"/>
        <w:jc w:val="both"/>
        <w:rPr>
          <w:rFonts w:ascii="Arial" w:eastAsia="Times New Roman" w:hAnsi="Arial" w:cs="Arial"/>
          <w:sz w:val="20"/>
          <w:szCs w:val="20"/>
          <w:lang w:val="es-419" w:eastAsia="es-ES"/>
        </w:rPr>
      </w:pPr>
    </w:p>
    <w:p w14:paraId="5A4C8969" w14:textId="50DDBA31" w:rsidR="00945374" w:rsidRPr="00945374" w:rsidRDefault="00DE42B3" w:rsidP="00DE42B3">
      <w:pPr>
        <w:spacing w:after="0" w:line="240" w:lineRule="auto"/>
        <w:jc w:val="both"/>
        <w:rPr>
          <w:rFonts w:ascii="Arial" w:eastAsia="Times New Roman" w:hAnsi="Arial" w:cs="Arial"/>
          <w:sz w:val="20"/>
          <w:szCs w:val="20"/>
          <w:lang w:val="es-419" w:eastAsia="es-ES"/>
        </w:rPr>
      </w:pPr>
      <w:r w:rsidRPr="00DE42B3">
        <w:rPr>
          <w:rFonts w:ascii="Arial" w:eastAsia="Times New Roman" w:hAnsi="Arial" w:cs="Arial"/>
          <w:sz w:val="20"/>
          <w:szCs w:val="20"/>
          <w:lang w:val="es-419" w:eastAsia="es-ES"/>
        </w:rPr>
        <w:t>“Esta Corporación ha admitido la procedencia excepcional de la acción de tutela cuando se trata de la protección de derechos de contenido prestacional, como son las acreencias pensionales, bien sea como mecanismo transitorio para evitar un perjuicio irremediable, o como medio principal cuando las vías de defensa judicial ordinarias no resultan idóneas ni eficaces para la protección de los derechos fundamentales</w:t>
      </w:r>
      <w:r w:rsidR="00211451">
        <w:rPr>
          <w:rFonts w:ascii="Arial" w:eastAsia="Times New Roman" w:hAnsi="Arial" w:cs="Arial"/>
          <w:sz w:val="20"/>
          <w:szCs w:val="20"/>
          <w:lang w:val="es-419" w:eastAsia="es-ES"/>
        </w:rPr>
        <w:t>…</w:t>
      </w:r>
      <w:r>
        <w:rPr>
          <w:rFonts w:ascii="Arial" w:eastAsia="Times New Roman" w:hAnsi="Arial" w:cs="Arial"/>
          <w:sz w:val="20"/>
          <w:szCs w:val="20"/>
          <w:lang w:val="es-419" w:eastAsia="es-ES"/>
        </w:rPr>
        <w:t>”</w:t>
      </w:r>
    </w:p>
    <w:p w14:paraId="45405F54" w14:textId="77777777" w:rsidR="00945374" w:rsidRPr="00945374" w:rsidRDefault="00945374" w:rsidP="00945374">
      <w:pPr>
        <w:spacing w:after="0" w:line="240" w:lineRule="auto"/>
        <w:jc w:val="both"/>
        <w:rPr>
          <w:rFonts w:ascii="Arial" w:eastAsia="Times New Roman" w:hAnsi="Arial" w:cs="Arial"/>
          <w:sz w:val="20"/>
          <w:szCs w:val="20"/>
          <w:lang w:val="es-419" w:eastAsia="es-ES"/>
        </w:rPr>
      </w:pPr>
    </w:p>
    <w:p w14:paraId="5195FFB8" w14:textId="77777777" w:rsidR="00945374" w:rsidRPr="00945374" w:rsidRDefault="00945374" w:rsidP="00945374">
      <w:pPr>
        <w:spacing w:after="0" w:line="240" w:lineRule="auto"/>
        <w:jc w:val="both"/>
        <w:rPr>
          <w:rFonts w:ascii="Arial" w:eastAsia="Times New Roman" w:hAnsi="Arial" w:cs="Arial"/>
          <w:sz w:val="20"/>
          <w:szCs w:val="20"/>
          <w:lang w:val="es-419" w:eastAsia="es-ES"/>
        </w:rPr>
      </w:pPr>
    </w:p>
    <w:p w14:paraId="02800665" w14:textId="77777777" w:rsidR="00945374" w:rsidRPr="00945374" w:rsidRDefault="00945374" w:rsidP="00945374">
      <w:pPr>
        <w:spacing w:after="0" w:line="240" w:lineRule="auto"/>
        <w:jc w:val="both"/>
        <w:rPr>
          <w:rFonts w:ascii="Arial" w:eastAsia="Times New Roman" w:hAnsi="Arial" w:cs="Arial"/>
          <w:sz w:val="20"/>
          <w:szCs w:val="20"/>
          <w:lang w:val="es-419" w:eastAsia="es-ES"/>
        </w:rPr>
      </w:pPr>
    </w:p>
    <w:bookmarkEnd w:id="1"/>
    <w:bookmarkEnd w:id="2"/>
    <w:bookmarkEnd w:id="3"/>
    <w:p w14:paraId="6B60E4AF" w14:textId="77777777" w:rsidR="00DA36EE" w:rsidRPr="00945374" w:rsidRDefault="00DA36EE" w:rsidP="00945374">
      <w:pPr>
        <w:spacing w:after="0" w:line="276" w:lineRule="auto"/>
        <w:ind w:firstLine="709"/>
        <w:jc w:val="center"/>
        <w:rPr>
          <w:rFonts w:ascii="Tahoma" w:hAnsi="Tahoma" w:cs="Tahoma"/>
          <w:b/>
          <w:bCs/>
          <w:sz w:val="24"/>
          <w:szCs w:val="24"/>
          <w:lang w:val="es-419"/>
        </w:rPr>
      </w:pPr>
      <w:r w:rsidRPr="00945374">
        <w:rPr>
          <w:rFonts w:ascii="Tahoma" w:hAnsi="Tahoma" w:cs="Tahoma"/>
          <w:b/>
          <w:bCs/>
          <w:sz w:val="24"/>
          <w:szCs w:val="24"/>
          <w:lang w:val="es-419"/>
        </w:rPr>
        <w:t>TRIBUNAL SUPERIOR DEL DISTRITO JUDICIAL DE PEREIRA</w:t>
      </w:r>
    </w:p>
    <w:p w14:paraId="7F31F233" w14:textId="77777777" w:rsidR="00DA36EE" w:rsidRPr="00945374" w:rsidRDefault="00DA36EE" w:rsidP="00945374">
      <w:pPr>
        <w:spacing w:after="0" w:line="276" w:lineRule="auto"/>
        <w:ind w:firstLine="709"/>
        <w:jc w:val="center"/>
        <w:rPr>
          <w:rFonts w:ascii="Tahoma" w:hAnsi="Tahoma" w:cs="Tahoma"/>
          <w:b/>
          <w:bCs/>
          <w:sz w:val="24"/>
          <w:szCs w:val="24"/>
          <w:lang w:val="es-419"/>
        </w:rPr>
      </w:pPr>
      <w:r w:rsidRPr="00945374">
        <w:rPr>
          <w:rFonts w:ascii="Tahoma" w:hAnsi="Tahoma" w:cs="Tahoma"/>
          <w:b/>
          <w:bCs/>
          <w:sz w:val="24"/>
          <w:szCs w:val="24"/>
          <w:lang w:val="es-419"/>
        </w:rPr>
        <w:t xml:space="preserve">SALA PRIMERA DE DECISIÓN LABORAL </w:t>
      </w:r>
    </w:p>
    <w:p w14:paraId="3A258CA2" w14:textId="77777777" w:rsidR="00DA36EE" w:rsidRPr="00945374" w:rsidRDefault="00DA36EE" w:rsidP="00945374">
      <w:pPr>
        <w:spacing w:after="0" w:line="276" w:lineRule="auto"/>
        <w:ind w:firstLine="709"/>
        <w:jc w:val="center"/>
        <w:rPr>
          <w:rFonts w:ascii="Tahoma" w:hAnsi="Tahoma" w:cs="Tahoma"/>
          <w:b/>
          <w:bCs/>
          <w:sz w:val="24"/>
          <w:szCs w:val="24"/>
          <w:lang w:val="es-419"/>
        </w:rPr>
      </w:pPr>
    </w:p>
    <w:p w14:paraId="4D90F14D" w14:textId="77777777" w:rsidR="00DA36EE" w:rsidRPr="00945374" w:rsidRDefault="00DA36EE" w:rsidP="00945374">
      <w:pPr>
        <w:spacing w:after="0" w:line="276" w:lineRule="auto"/>
        <w:ind w:firstLine="709"/>
        <w:jc w:val="center"/>
        <w:rPr>
          <w:rFonts w:ascii="Tahoma" w:hAnsi="Tahoma" w:cs="Tahoma"/>
          <w:b/>
          <w:bCs/>
          <w:sz w:val="24"/>
          <w:szCs w:val="24"/>
          <w:lang w:val="es-419"/>
        </w:rPr>
      </w:pPr>
      <w:r w:rsidRPr="00945374">
        <w:rPr>
          <w:rFonts w:ascii="Tahoma" w:hAnsi="Tahoma" w:cs="Tahoma"/>
          <w:sz w:val="24"/>
          <w:szCs w:val="24"/>
          <w:lang w:val="es-419"/>
        </w:rPr>
        <w:t>Magistrada Ponente:</w:t>
      </w:r>
      <w:r w:rsidRPr="00945374">
        <w:rPr>
          <w:rFonts w:ascii="Tahoma" w:hAnsi="Tahoma" w:cs="Tahoma"/>
          <w:b/>
          <w:bCs/>
          <w:sz w:val="24"/>
          <w:szCs w:val="24"/>
          <w:lang w:val="es-419"/>
        </w:rPr>
        <w:t xml:space="preserve"> Ana Lucia Caicedo Calderón</w:t>
      </w:r>
    </w:p>
    <w:p w14:paraId="4C85F7A1" w14:textId="01EFDDDF" w:rsidR="00DA36EE" w:rsidRPr="00945374" w:rsidRDefault="00DA36EE" w:rsidP="00945374">
      <w:pPr>
        <w:spacing w:after="0" w:line="276" w:lineRule="auto"/>
        <w:ind w:firstLine="709"/>
        <w:jc w:val="center"/>
        <w:rPr>
          <w:rFonts w:ascii="Tahoma" w:hAnsi="Tahoma" w:cs="Tahoma"/>
          <w:sz w:val="24"/>
          <w:szCs w:val="24"/>
          <w:lang w:val="es-419"/>
        </w:rPr>
      </w:pPr>
      <w:r w:rsidRPr="00945374">
        <w:rPr>
          <w:rFonts w:ascii="Tahoma" w:hAnsi="Tahoma" w:cs="Tahoma"/>
          <w:sz w:val="24"/>
          <w:szCs w:val="24"/>
          <w:lang w:val="es-419"/>
        </w:rPr>
        <w:t xml:space="preserve">Pereira, </w:t>
      </w:r>
      <w:r w:rsidR="00155124" w:rsidRPr="00945374">
        <w:rPr>
          <w:rFonts w:ascii="Tahoma" w:hAnsi="Tahoma" w:cs="Tahoma"/>
          <w:sz w:val="24"/>
          <w:szCs w:val="24"/>
          <w:lang w:val="es-419"/>
        </w:rPr>
        <w:t>dieciocho</w:t>
      </w:r>
      <w:r w:rsidRPr="00945374">
        <w:rPr>
          <w:rFonts w:ascii="Tahoma" w:hAnsi="Tahoma" w:cs="Tahoma"/>
          <w:sz w:val="24"/>
          <w:szCs w:val="24"/>
          <w:lang w:val="es-419"/>
        </w:rPr>
        <w:t xml:space="preserve"> (</w:t>
      </w:r>
      <w:r w:rsidR="00155124" w:rsidRPr="00945374">
        <w:rPr>
          <w:rFonts w:ascii="Tahoma" w:hAnsi="Tahoma" w:cs="Tahoma"/>
          <w:sz w:val="24"/>
          <w:szCs w:val="24"/>
          <w:lang w:val="es-419"/>
        </w:rPr>
        <w:t>18</w:t>
      </w:r>
      <w:r w:rsidRPr="00945374">
        <w:rPr>
          <w:rFonts w:ascii="Tahoma" w:hAnsi="Tahoma" w:cs="Tahoma"/>
          <w:sz w:val="24"/>
          <w:szCs w:val="24"/>
          <w:lang w:val="es-419"/>
        </w:rPr>
        <w:t xml:space="preserve">) de </w:t>
      </w:r>
      <w:r w:rsidR="00627B65" w:rsidRPr="00945374">
        <w:rPr>
          <w:rFonts w:ascii="Tahoma" w:hAnsi="Tahoma" w:cs="Tahoma"/>
          <w:sz w:val="24"/>
          <w:szCs w:val="24"/>
          <w:lang w:val="es-419"/>
        </w:rPr>
        <w:t>abril</w:t>
      </w:r>
      <w:r w:rsidRPr="00945374">
        <w:rPr>
          <w:rFonts w:ascii="Tahoma" w:hAnsi="Tahoma" w:cs="Tahoma"/>
          <w:sz w:val="24"/>
          <w:szCs w:val="24"/>
          <w:lang w:val="es-419"/>
        </w:rPr>
        <w:t xml:space="preserve"> de dos mil </w:t>
      </w:r>
      <w:r w:rsidR="00627B65" w:rsidRPr="00945374">
        <w:rPr>
          <w:rFonts w:ascii="Tahoma" w:hAnsi="Tahoma" w:cs="Tahoma"/>
          <w:sz w:val="24"/>
          <w:szCs w:val="24"/>
          <w:lang w:val="es-419"/>
        </w:rPr>
        <w:t>veintitrés</w:t>
      </w:r>
      <w:r w:rsidRPr="00945374">
        <w:rPr>
          <w:rFonts w:ascii="Tahoma" w:hAnsi="Tahoma" w:cs="Tahoma"/>
          <w:sz w:val="24"/>
          <w:szCs w:val="24"/>
          <w:lang w:val="es-419"/>
        </w:rPr>
        <w:t xml:space="preserve"> (202</w:t>
      </w:r>
      <w:r w:rsidR="00627B65" w:rsidRPr="00945374">
        <w:rPr>
          <w:rFonts w:ascii="Tahoma" w:hAnsi="Tahoma" w:cs="Tahoma"/>
          <w:sz w:val="24"/>
          <w:szCs w:val="24"/>
          <w:lang w:val="es-419"/>
        </w:rPr>
        <w:t>3</w:t>
      </w:r>
      <w:r w:rsidRPr="00945374">
        <w:rPr>
          <w:rFonts w:ascii="Tahoma" w:hAnsi="Tahoma" w:cs="Tahoma"/>
          <w:sz w:val="24"/>
          <w:szCs w:val="24"/>
          <w:lang w:val="es-419"/>
        </w:rPr>
        <w:t>)</w:t>
      </w:r>
    </w:p>
    <w:p w14:paraId="4A79C177" w14:textId="77777777" w:rsidR="00DA36EE" w:rsidRPr="00945374" w:rsidRDefault="00DA36EE" w:rsidP="00945374">
      <w:pPr>
        <w:spacing w:after="0" w:line="276" w:lineRule="auto"/>
        <w:ind w:firstLine="709"/>
        <w:jc w:val="center"/>
        <w:rPr>
          <w:rFonts w:ascii="Tahoma" w:hAnsi="Tahoma" w:cs="Tahoma"/>
          <w:sz w:val="24"/>
          <w:szCs w:val="24"/>
          <w:lang w:val="es-419"/>
        </w:rPr>
      </w:pPr>
    </w:p>
    <w:p w14:paraId="3BFFD43D" w14:textId="33A056DF" w:rsidR="00DA36EE" w:rsidRPr="00BE7324" w:rsidRDefault="00DA36EE" w:rsidP="00945374">
      <w:pPr>
        <w:pStyle w:val="NormalWeb"/>
        <w:spacing w:before="0" w:beforeAutospacing="0" w:after="0" w:afterAutospacing="0" w:line="276" w:lineRule="auto"/>
        <w:jc w:val="both"/>
        <w:rPr>
          <w:rFonts w:ascii="Tahoma" w:hAnsi="Tahoma" w:cs="Tahoma"/>
          <w:shd w:val="clear" w:color="auto" w:fill="FAF9F8"/>
        </w:rPr>
      </w:pPr>
      <w:r w:rsidRPr="00945374">
        <w:rPr>
          <w:rFonts w:ascii="Tahoma" w:hAnsi="Tahoma" w:cs="Tahoma"/>
        </w:rPr>
        <w:t xml:space="preserve">Procede la Judicatura a resolver la impugnación propuesta contra el fallo proferido el </w:t>
      </w:r>
      <w:r w:rsidR="00627B65" w:rsidRPr="00945374">
        <w:rPr>
          <w:rFonts w:ascii="Tahoma" w:hAnsi="Tahoma" w:cs="Tahoma"/>
        </w:rPr>
        <w:t>28 de febrero de 2023</w:t>
      </w:r>
      <w:r w:rsidRPr="00945374">
        <w:rPr>
          <w:rFonts w:ascii="Tahoma" w:hAnsi="Tahoma" w:cs="Tahoma"/>
        </w:rPr>
        <w:t xml:space="preserve">, dentro de la </w:t>
      </w:r>
      <w:r w:rsidR="00BE7324" w:rsidRPr="00BE7324">
        <w:rPr>
          <w:rFonts w:ascii="Tahoma" w:hAnsi="Tahoma" w:cs="Tahoma"/>
          <w:b/>
        </w:rPr>
        <w:t>acción de tutela</w:t>
      </w:r>
      <w:r w:rsidR="00BE7324" w:rsidRPr="00945374">
        <w:rPr>
          <w:rFonts w:ascii="Tahoma" w:hAnsi="Tahoma" w:cs="Tahoma"/>
        </w:rPr>
        <w:t xml:space="preserve"> </w:t>
      </w:r>
      <w:r w:rsidRPr="00945374">
        <w:rPr>
          <w:rFonts w:ascii="Tahoma" w:hAnsi="Tahoma" w:cs="Tahoma"/>
        </w:rPr>
        <w:t xml:space="preserve">impetrada por </w:t>
      </w:r>
      <w:proofErr w:type="spellStart"/>
      <w:r w:rsidR="00BE7324" w:rsidRPr="00945374">
        <w:rPr>
          <w:rFonts w:ascii="Tahoma" w:hAnsi="Tahoma" w:cs="Tahoma"/>
          <w:b/>
          <w:bCs/>
        </w:rPr>
        <w:t>Adiela</w:t>
      </w:r>
      <w:proofErr w:type="spellEnd"/>
      <w:r w:rsidR="00BE7324" w:rsidRPr="00945374">
        <w:rPr>
          <w:rFonts w:ascii="Tahoma" w:hAnsi="Tahoma" w:cs="Tahoma"/>
          <w:b/>
          <w:bCs/>
        </w:rPr>
        <w:t xml:space="preserve"> García Bedoya</w:t>
      </w:r>
      <w:r w:rsidRPr="00945374">
        <w:rPr>
          <w:rFonts w:ascii="Tahoma" w:hAnsi="Tahoma" w:cs="Tahoma"/>
          <w:shd w:val="clear" w:color="auto" w:fill="FAF9F8"/>
        </w:rPr>
        <w:t xml:space="preserve">, en contra de la </w:t>
      </w:r>
      <w:r w:rsidRPr="00945374">
        <w:rPr>
          <w:rFonts w:ascii="Tahoma" w:hAnsi="Tahoma" w:cs="Tahoma"/>
          <w:b/>
          <w:bCs/>
          <w:shd w:val="clear" w:color="auto" w:fill="FAF9F8"/>
        </w:rPr>
        <w:t xml:space="preserve">AFP </w:t>
      </w:r>
      <w:r w:rsidR="00BE7324" w:rsidRPr="00945374">
        <w:rPr>
          <w:rFonts w:ascii="Tahoma" w:hAnsi="Tahoma" w:cs="Tahoma"/>
          <w:b/>
          <w:bCs/>
          <w:shd w:val="clear" w:color="auto" w:fill="FAF9F8"/>
        </w:rPr>
        <w:t xml:space="preserve">Colpensiones </w:t>
      </w:r>
      <w:r w:rsidR="00A81B7B" w:rsidRPr="00945374">
        <w:rPr>
          <w:rFonts w:ascii="Tahoma" w:hAnsi="Tahoma" w:cs="Tahoma"/>
          <w:shd w:val="clear" w:color="auto" w:fill="FAF9F8"/>
        </w:rPr>
        <w:t>p</w:t>
      </w:r>
      <w:r w:rsidRPr="00945374">
        <w:rPr>
          <w:rFonts w:ascii="Tahoma" w:hAnsi="Tahoma" w:cs="Tahoma"/>
          <w:shd w:val="clear" w:color="auto" w:fill="FAF9F8"/>
        </w:rPr>
        <w:t xml:space="preserve">or medio de </w:t>
      </w:r>
      <w:r w:rsidR="00A81B7B" w:rsidRPr="00945374">
        <w:rPr>
          <w:rFonts w:ascii="Tahoma" w:hAnsi="Tahoma" w:cs="Tahoma"/>
          <w:shd w:val="clear" w:color="auto" w:fill="FAF9F8"/>
        </w:rPr>
        <w:t xml:space="preserve">la cual </w:t>
      </w:r>
      <w:r w:rsidRPr="00945374">
        <w:rPr>
          <w:rFonts w:ascii="Tahoma" w:hAnsi="Tahoma" w:cs="Tahoma"/>
          <w:shd w:val="clear" w:color="auto" w:fill="FAF9F8"/>
        </w:rPr>
        <w:t>solicita que se amparen su derecho fundamental a</w:t>
      </w:r>
      <w:r w:rsidR="00627B65" w:rsidRPr="00945374">
        <w:rPr>
          <w:rFonts w:ascii="Tahoma" w:hAnsi="Tahoma" w:cs="Tahoma"/>
          <w:shd w:val="clear" w:color="auto" w:fill="FAF9F8"/>
        </w:rPr>
        <w:t xml:space="preserve">l </w:t>
      </w:r>
      <w:r w:rsidR="00627B65" w:rsidRPr="00945374">
        <w:rPr>
          <w:rFonts w:ascii="Tahoma" w:hAnsi="Tahoma" w:cs="Tahoma"/>
        </w:rPr>
        <w:t>mínimo vital, seguridad social, vejez en condiciones de dignidad y debido proceso</w:t>
      </w:r>
      <w:r w:rsidRPr="00945374">
        <w:rPr>
          <w:rFonts w:ascii="Tahoma" w:hAnsi="Tahoma" w:cs="Tahoma"/>
          <w:shd w:val="clear" w:color="auto" w:fill="FAF9F8"/>
        </w:rPr>
        <w:t>.</w:t>
      </w:r>
      <w:r w:rsidR="00A42C41" w:rsidRPr="00945374">
        <w:rPr>
          <w:rFonts w:ascii="Tahoma" w:hAnsi="Tahoma" w:cs="Tahoma"/>
          <w:shd w:val="clear" w:color="auto" w:fill="FAF9F8"/>
        </w:rPr>
        <w:t xml:space="preserve"> La jueza decidió vincular a esta acción al </w:t>
      </w:r>
      <w:r w:rsidR="00BE7324" w:rsidRPr="00945374">
        <w:rPr>
          <w:rFonts w:ascii="Tahoma" w:hAnsi="Tahoma" w:cs="Tahoma"/>
          <w:b/>
          <w:bCs/>
          <w:shd w:val="clear" w:color="auto" w:fill="FAF9F8"/>
        </w:rPr>
        <w:t>Tribunal Contencioso Administrativo de Risaralda</w:t>
      </w:r>
      <w:r w:rsidR="00BE7324">
        <w:rPr>
          <w:rFonts w:ascii="Tahoma" w:hAnsi="Tahoma" w:cs="Tahoma"/>
          <w:bCs/>
          <w:shd w:val="clear" w:color="auto" w:fill="FAF9F8"/>
        </w:rPr>
        <w:t>.</w:t>
      </w:r>
    </w:p>
    <w:p w14:paraId="607DF21D" w14:textId="77777777" w:rsidR="00DA36EE" w:rsidRPr="00945374" w:rsidRDefault="00DA36EE" w:rsidP="00945374">
      <w:pPr>
        <w:spacing w:after="0" w:line="276" w:lineRule="auto"/>
        <w:rPr>
          <w:rFonts w:ascii="Tahoma" w:hAnsi="Tahoma" w:cs="Tahoma"/>
          <w:sz w:val="24"/>
          <w:szCs w:val="24"/>
          <w:lang w:val="es-ES_tradnl"/>
        </w:rPr>
      </w:pPr>
    </w:p>
    <w:p w14:paraId="5ABE2716" w14:textId="759EE7EE" w:rsidR="00DA36EE" w:rsidRPr="00945374" w:rsidRDefault="00DA36EE" w:rsidP="00945374">
      <w:pPr>
        <w:pStyle w:val="NormalWeb"/>
        <w:numPr>
          <w:ilvl w:val="0"/>
          <w:numId w:val="1"/>
        </w:numPr>
        <w:spacing w:before="0" w:beforeAutospacing="0" w:after="0" w:afterAutospacing="0" w:line="276" w:lineRule="auto"/>
        <w:jc w:val="center"/>
        <w:rPr>
          <w:rFonts w:ascii="Tahoma" w:hAnsi="Tahoma" w:cs="Tahoma"/>
          <w:b/>
          <w:lang w:val="es-ES"/>
        </w:rPr>
      </w:pPr>
      <w:r w:rsidRPr="00945374">
        <w:rPr>
          <w:rFonts w:ascii="Tahoma" w:hAnsi="Tahoma" w:cs="Tahoma"/>
          <w:b/>
          <w:lang w:val="es-ES"/>
        </w:rPr>
        <w:t>LA DEMANDA DE TUTELA</w:t>
      </w:r>
    </w:p>
    <w:p w14:paraId="6C349476" w14:textId="77777777" w:rsidR="00A81B7B" w:rsidRPr="00945374" w:rsidRDefault="00A81B7B" w:rsidP="00945374">
      <w:pPr>
        <w:pStyle w:val="NormalWeb"/>
        <w:spacing w:before="0" w:beforeAutospacing="0" w:after="0" w:afterAutospacing="0" w:line="276" w:lineRule="auto"/>
        <w:ind w:left="720"/>
        <w:rPr>
          <w:rFonts w:ascii="Tahoma" w:hAnsi="Tahoma" w:cs="Tahoma"/>
          <w:b/>
          <w:lang w:val="es-ES"/>
        </w:rPr>
      </w:pPr>
    </w:p>
    <w:p w14:paraId="3B7E31AD" w14:textId="715D855E" w:rsidR="008D3070" w:rsidRPr="00945374" w:rsidRDefault="00DA36EE" w:rsidP="00945374">
      <w:pPr>
        <w:spacing w:after="0" w:line="276" w:lineRule="auto"/>
        <w:jc w:val="both"/>
        <w:rPr>
          <w:rFonts w:ascii="Tahoma" w:hAnsi="Tahoma" w:cs="Tahoma"/>
          <w:sz w:val="24"/>
          <w:szCs w:val="24"/>
        </w:rPr>
      </w:pPr>
      <w:r w:rsidRPr="00945374">
        <w:rPr>
          <w:rFonts w:ascii="Tahoma" w:hAnsi="Tahoma" w:cs="Tahoma"/>
          <w:sz w:val="24"/>
          <w:szCs w:val="24"/>
        </w:rPr>
        <w:t xml:space="preserve">La señora </w:t>
      </w:r>
      <w:proofErr w:type="spellStart"/>
      <w:r w:rsidRPr="00945374">
        <w:rPr>
          <w:rFonts w:ascii="Tahoma" w:hAnsi="Tahoma" w:cs="Tahoma"/>
          <w:sz w:val="24"/>
          <w:szCs w:val="24"/>
        </w:rPr>
        <w:t>Adiela</w:t>
      </w:r>
      <w:proofErr w:type="spellEnd"/>
      <w:r w:rsidRPr="00945374">
        <w:rPr>
          <w:rFonts w:ascii="Tahoma" w:hAnsi="Tahoma" w:cs="Tahoma"/>
          <w:sz w:val="24"/>
          <w:szCs w:val="24"/>
        </w:rPr>
        <w:t xml:space="preserve"> García Bedoya interpuso demanda de tutela en contra de la Administradora Colombiana de Pensiones – Colpensiones, con el fin de que se tutele sus derechos fundamentales al mínimo vital, seguridad social, vejez en condiciones de dignidad y debido proceso</w:t>
      </w:r>
      <w:r w:rsidR="00F90DCA" w:rsidRPr="00945374">
        <w:rPr>
          <w:rFonts w:ascii="Tahoma" w:hAnsi="Tahoma" w:cs="Tahoma"/>
          <w:sz w:val="24"/>
          <w:szCs w:val="24"/>
        </w:rPr>
        <w:t xml:space="preserve">. En consecuencia, solicita que se ordene a Colpensiones que un término perentorio e improrrogable de cuarenta y ocho horas, proceda a reconocer y pagar la pensión de jubilación de la señora </w:t>
      </w:r>
      <w:proofErr w:type="spellStart"/>
      <w:r w:rsidR="00F90DCA" w:rsidRPr="00945374">
        <w:rPr>
          <w:rFonts w:ascii="Tahoma" w:hAnsi="Tahoma" w:cs="Tahoma"/>
          <w:sz w:val="24"/>
          <w:szCs w:val="24"/>
        </w:rPr>
        <w:t>Adiela</w:t>
      </w:r>
      <w:proofErr w:type="spellEnd"/>
      <w:r w:rsidR="00F90DCA" w:rsidRPr="00945374">
        <w:rPr>
          <w:rFonts w:ascii="Tahoma" w:hAnsi="Tahoma" w:cs="Tahoma"/>
          <w:sz w:val="24"/>
          <w:szCs w:val="24"/>
        </w:rPr>
        <w:t xml:space="preserve"> García Bedoya. Así </w:t>
      </w:r>
      <w:r w:rsidR="00F90DCA" w:rsidRPr="00945374">
        <w:rPr>
          <w:rFonts w:ascii="Tahoma" w:hAnsi="Tahoma" w:cs="Tahoma"/>
          <w:sz w:val="24"/>
          <w:szCs w:val="24"/>
        </w:rPr>
        <w:lastRenderedPageBreak/>
        <w:t xml:space="preserve">mismo que se ordene a Colpensiones pagar de manera provisional la pensión de jubilación hasta que se resuelva de manera definitiva el proceso ejecutivo que </w:t>
      </w:r>
      <w:r w:rsidR="002F5842" w:rsidRPr="00945374">
        <w:rPr>
          <w:rFonts w:ascii="Tahoma" w:hAnsi="Tahoma" w:cs="Tahoma"/>
          <w:sz w:val="24"/>
          <w:szCs w:val="24"/>
        </w:rPr>
        <w:t xml:space="preserve">promueve ante el tribunal contencioso administrativo de Risaralda con Rad. 66001233300020150024800. Por último, se solicita que se adopten las medidas que se estimen procedentes o necesarios para garantizar el restablecimiento de los </w:t>
      </w:r>
      <w:r w:rsidR="00EE4E26" w:rsidRPr="00945374">
        <w:rPr>
          <w:rFonts w:ascii="Tahoma" w:hAnsi="Tahoma" w:cs="Tahoma"/>
          <w:sz w:val="24"/>
          <w:szCs w:val="24"/>
        </w:rPr>
        <w:t>derechos fundamentales</w:t>
      </w:r>
      <w:r w:rsidR="002F5842" w:rsidRPr="00945374">
        <w:rPr>
          <w:rFonts w:ascii="Tahoma" w:hAnsi="Tahoma" w:cs="Tahoma"/>
          <w:sz w:val="24"/>
          <w:szCs w:val="24"/>
        </w:rPr>
        <w:t xml:space="preserve"> de la accionante y el cese en su vulneración.</w:t>
      </w:r>
    </w:p>
    <w:p w14:paraId="213F28AE" w14:textId="77777777" w:rsidR="00A81B7B" w:rsidRPr="00945374" w:rsidRDefault="00A81B7B" w:rsidP="00945374">
      <w:pPr>
        <w:spacing w:after="0" w:line="276" w:lineRule="auto"/>
        <w:jc w:val="both"/>
        <w:rPr>
          <w:rFonts w:ascii="Tahoma" w:hAnsi="Tahoma" w:cs="Tahoma"/>
          <w:sz w:val="24"/>
          <w:szCs w:val="24"/>
        </w:rPr>
      </w:pPr>
    </w:p>
    <w:p w14:paraId="241F60B9" w14:textId="3D705F30" w:rsidR="002F5842" w:rsidRPr="00945374" w:rsidRDefault="002F5842" w:rsidP="00945374">
      <w:pPr>
        <w:spacing w:after="0" w:line="276" w:lineRule="auto"/>
        <w:jc w:val="both"/>
        <w:rPr>
          <w:rFonts w:ascii="Tahoma" w:hAnsi="Tahoma" w:cs="Tahoma"/>
          <w:sz w:val="24"/>
          <w:szCs w:val="24"/>
        </w:rPr>
      </w:pPr>
      <w:r w:rsidRPr="00945374">
        <w:rPr>
          <w:rFonts w:ascii="Tahoma" w:hAnsi="Tahoma" w:cs="Tahoma"/>
          <w:sz w:val="24"/>
          <w:szCs w:val="24"/>
        </w:rPr>
        <w:t>Para justificar las anteriores peticiones la actora expone que</w:t>
      </w:r>
      <w:r w:rsidR="00144DF2" w:rsidRPr="00945374">
        <w:rPr>
          <w:rFonts w:ascii="Tahoma" w:hAnsi="Tahoma" w:cs="Tahoma"/>
          <w:sz w:val="24"/>
          <w:szCs w:val="24"/>
        </w:rPr>
        <w:t xml:space="preserve"> nació el día 18 de marzo de 1954 y en la actualidad cuenta con </w:t>
      </w:r>
      <w:r w:rsidR="00EE4E26" w:rsidRPr="00945374">
        <w:rPr>
          <w:rFonts w:ascii="Tahoma" w:hAnsi="Tahoma" w:cs="Tahoma"/>
          <w:sz w:val="24"/>
          <w:szCs w:val="24"/>
        </w:rPr>
        <w:t>más</w:t>
      </w:r>
      <w:r w:rsidR="00144DF2" w:rsidRPr="00945374">
        <w:rPr>
          <w:rFonts w:ascii="Tahoma" w:hAnsi="Tahoma" w:cs="Tahoma"/>
          <w:sz w:val="24"/>
          <w:szCs w:val="24"/>
        </w:rPr>
        <w:t xml:space="preserve"> de 68 años de edad. </w:t>
      </w:r>
      <w:r w:rsidR="00A81B7B" w:rsidRPr="00945374">
        <w:rPr>
          <w:rFonts w:ascii="Tahoma" w:hAnsi="Tahoma" w:cs="Tahoma"/>
          <w:sz w:val="24"/>
          <w:szCs w:val="24"/>
        </w:rPr>
        <w:t>L</w:t>
      </w:r>
      <w:r w:rsidR="00144DF2" w:rsidRPr="00945374">
        <w:rPr>
          <w:rFonts w:ascii="Tahoma" w:hAnsi="Tahoma" w:cs="Tahoma"/>
          <w:sz w:val="24"/>
          <w:szCs w:val="24"/>
        </w:rPr>
        <w:t xml:space="preserve">uego de un largo y dispendioso proceso de nulidad y </w:t>
      </w:r>
      <w:r w:rsidR="00EE4E26" w:rsidRPr="00945374">
        <w:rPr>
          <w:rFonts w:ascii="Tahoma" w:hAnsi="Tahoma" w:cs="Tahoma"/>
          <w:sz w:val="24"/>
          <w:szCs w:val="24"/>
        </w:rPr>
        <w:t>restablecimiento del</w:t>
      </w:r>
      <w:r w:rsidR="00144DF2" w:rsidRPr="00945374">
        <w:rPr>
          <w:rFonts w:ascii="Tahoma" w:hAnsi="Tahoma" w:cs="Tahoma"/>
          <w:sz w:val="24"/>
          <w:szCs w:val="24"/>
        </w:rPr>
        <w:t xml:space="preserve"> derecho promovido por la señora García Bedoya </w:t>
      </w:r>
      <w:r w:rsidR="00A21584" w:rsidRPr="00945374">
        <w:rPr>
          <w:rFonts w:ascii="Tahoma" w:hAnsi="Tahoma" w:cs="Tahoma"/>
          <w:sz w:val="24"/>
          <w:szCs w:val="24"/>
        </w:rPr>
        <w:t xml:space="preserve">desde el año 2015, el honorable </w:t>
      </w:r>
      <w:r w:rsidR="00A81B7B" w:rsidRPr="00945374">
        <w:rPr>
          <w:rFonts w:ascii="Tahoma" w:hAnsi="Tahoma" w:cs="Tahoma"/>
          <w:sz w:val="24"/>
          <w:szCs w:val="24"/>
        </w:rPr>
        <w:t xml:space="preserve">Consejo de Estado </w:t>
      </w:r>
      <w:r w:rsidR="00A21584" w:rsidRPr="00945374">
        <w:rPr>
          <w:rFonts w:ascii="Tahoma" w:hAnsi="Tahoma" w:cs="Tahoma"/>
          <w:sz w:val="24"/>
          <w:szCs w:val="24"/>
        </w:rPr>
        <w:t xml:space="preserve">mediante sentencia del 9 de septiembre de </w:t>
      </w:r>
      <w:r w:rsidR="00EE4E26" w:rsidRPr="00945374">
        <w:rPr>
          <w:rFonts w:ascii="Tahoma" w:hAnsi="Tahoma" w:cs="Tahoma"/>
          <w:sz w:val="24"/>
          <w:szCs w:val="24"/>
        </w:rPr>
        <w:t>2021</w:t>
      </w:r>
      <w:r w:rsidR="00A21584" w:rsidRPr="00945374">
        <w:rPr>
          <w:rFonts w:ascii="Tahoma" w:hAnsi="Tahoma" w:cs="Tahoma"/>
          <w:sz w:val="24"/>
          <w:szCs w:val="24"/>
        </w:rPr>
        <w:t xml:space="preserve"> confirma la sentencia dictada por el tribunal contencioso administrativo de Risaralda el 14 de diciembre de 2017, que ordena a la Administradora Colombiana de Pensiones – Colpensiones a reconocerle y pagarle la pensión de jubilación.</w:t>
      </w:r>
    </w:p>
    <w:p w14:paraId="0A3F8354" w14:textId="77777777" w:rsidR="00A81B7B" w:rsidRPr="00945374" w:rsidRDefault="00A81B7B" w:rsidP="00945374">
      <w:pPr>
        <w:spacing w:after="0" w:line="276" w:lineRule="auto"/>
        <w:jc w:val="both"/>
        <w:rPr>
          <w:rFonts w:ascii="Tahoma" w:hAnsi="Tahoma" w:cs="Tahoma"/>
          <w:sz w:val="24"/>
          <w:szCs w:val="24"/>
        </w:rPr>
      </w:pPr>
    </w:p>
    <w:p w14:paraId="3AEAF9DB" w14:textId="39301D4A" w:rsidR="00A21584" w:rsidRPr="00945374" w:rsidRDefault="00A21584" w:rsidP="00945374">
      <w:pPr>
        <w:spacing w:after="0" w:line="276" w:lineRule="auto"/>
        <w:jc w:val="both"/>
        <w:rPr>
          <w:rFonts w:ascii="Tahoma" w:hAnsi="Tahoma" w:cs="Tahoma"/>
          <w:sz w:val="24"/>
          <w:szCs w:val="24"/>
        </w:rPr>
      </w:pPr>
      <w:r w:rsidRPr="00945374">
        <w:rPr>
          <w:rFonts w:ascii="Tahoma" w:hAnsi="Tahoma" w:cs="Tahoma"/>
          <w:sz w:val="24"/>
          <w:szCs w:val="24"/>
        </w:rPr>
        <w:t xml:space="preserve">El día 25 de marzo de 2022, la accionante solicita a Colpensiones el reconocimiento de su pensión en los términos de la sentencia enunciada. Por oficio BZ2022_3869851 del 1 de </w:t>
      </w:r>
      <w:r w:rsidR="00627B65" w:rsidRPr="00945374">
        <w:rPr>
          <w:rFonts w:ascii="Tahoma" w:hAnsi="Tahoma" w:cs="Tahoma"/>
          <w:sz w:val="24"/>
          <w:szCs w:val="24"/>
        </w:rPr>
        <w:t>septiembre de</w:t>
      </w:r>
      <w:r w:rsidRPr="00945374">
        <w:rPr>
          <w:rFonts w:ascii="Tahoma" w:hAnsi="Tahoma" w:cs="Tahoma"/>
          <w:sz w:val="24"/>
          <w:szCs w:val="24"/>
        </w:rPr>
        <w:t xml:space="preserve"> 2022, Colpensiones sin realizar estudio minucioso de la </w:t>
      </w:r>
      <w:r w:rsidR="00D704FC" w:rsidRPr="00945374">
        <w:rPr>
          <w:rFonts w:ascii="Tahoma" w:hAnsi="Tahoma" w:cs="Tahoma"/>
          <w:sz w:val="24"/>
          <w:szCs w:val="24"/>
        </w:rPr>
        <w:t xml:space="preserve">documentación aportada, informa que la </w:t>
      </w:r>
      <w:r w:rsidR="00EE4E26" w:rsidRPr="00945374">
        <w:rPr>
          <w:rFonts w:ascii="Tahoma" w:hAnsi="Tahoma" w:cs="Tahoma"/>
          <w:sz w:val="24"/>
          <w:szCs w:val="24"/>
        </w:rPr>
        <w:t>cuenta de</w:t>
      </w:r>
      <w:r w:rsidR="00D704FC" w:rsidRPr="00945374">
        <w:rPr>
          <w:rFonts w:ascii="Tahoma" w:hAnsi="Tahoma" w:cs="Tahoma"/>
          <w:sz w:val="24"/>
          <w:szCs w:val="24"/>
        </w:rPr>
        <w:t xml:space="preserve"> cobro había sido remitida al Patrimonio </w:t>
      </w:r>
      <w:r w:rsidR="00EE4E26" w:rsidRPr="00945374">
        <w:rPr>
          <w:rFonts w:ascii="Tahoma" w:hAnsi="Tahoma" w:cs="Tahoma"/>
          <w:sz w:val="24"/>
          <w:szCs w:val="24"/>
        </w:rPr>
        <w:t>Autónomo del</w:t>
      </w:r>
      <w:r w:rsidR="00D704FC" w:rsidRPr="00945374">
        <w:rPr>
          <w:rFonts w:ascii="Tahoma" w:hAnsi="Tahoma" w:cs="Tahoma"/>
          <w:sz w:val="24"/>
          <w:szCs w:val="24"/>
        </w:rPr>
        <w:t xml:space="preserve"> Instituto de Seguros Sociales liquidado para que procurara el cumplimiento de la sentencia. Por escrito del 13 de septiembre de 2022, se solicita a Colpensiones revisar nuevamente la documentación para que procediera con el reconocimiento de la pensión de jubilación, en tanto que, es evidente que el PAR ISS no tiene ninguna </w:t>
      </w:r>
      <w:r w:rsidR="00690373" w:rsidRPr="00945374">
        <w:rPr>
          <w:rFonts w:ascii="Tahoma" w:hAnsi="Tahoma" w:cs="Tahoma"/>
          <w:sz w:val="24"/>
          <w:szCs w:val="24"/>
        </w:rPr>
        <w:t>responsabilidad o</w:t>
      </w:r>
      <w:r w:rsidR="00D704FC" w:rsidRPr="00945374">
        <w:rPr>
          <w:rFonts w:ascii="Tahoma" w:hAnsi="Tahoma" w:cs="Tahoma"/>
          <w:sz w:val="24"/>
          <w:szCs w:val="24"/>
        </w:rPr>
        <w:t xml:space="preserve"> competencia frente al reconocimiento de la prestación reclamada.</w:t>
      </w:r>
    </w:p>
    <w:p w14:paraId="6C198F7E" w14:textId="77777777" w:rsidR="00BE7324" w:rsidRDefault="00BE7324" w:rsidP="00945374">
      <w:pPr>
        <w:spacing w:after="0" w:line="276" w:lineRule="auto"/>
        <w:jc w:val="both"/>
        <w:rPr>
          <w:rFonts w:ascii="Tahoma" w:hAnsi="Tahoma" w:cs="Tahoma"/>
          <w:sz w:val="24"/>
          <w:szCs w:val="24"/>
        </w:rPr>
      </w:pPr>
    </w:p>
    <w:p w14:paraId="19CE16FB" w14:textId="29318720" w:rsidR="00690373" w:rsidRPr="00945374" w:rsidRDefault="00690373" w:rsidP="00945374">
      <w:pPr>
        <w:spacing w:after="0" w:line="276" w:lineRule="auto"/>
        <w:jc w:val="both"/>
        <w:rPr>
          <w:rFonts w:ascii="Tahoma" w:hAnsi="Tahoma" w:cs="Tahoma"/>
          <w:sz w:val="24"/>
          <w:szCs w:val="24"/>
          <w:lang w:val="es-MX"/>
        </w:rPr>
      </w:pPr>
      <w:r w:rsidRPr="00945374">
        <w:rPr>
          <w:rFonts w:ascii="Tahoma" w:hAnsi="Tahoma" w:cs="Tahoma"/>
          <w:sz w:val="24"/>
          <w:szCs w:val="24"/>
        </w:rPr>
        <w:t>El 14 de septiembre de 2022 la señora García Bedoya Presenta solicitud de ejecución de la sentencia ante el Tribunal Contencioso Administrativo de Risaralda. Por auto ADP</w:t>
      </w:r>
      <w:r w:rsidRPr="00945374">
        <w:rPr>
          <w:rFonts w:ascii="Tahoma" w:hAnsi="Tahoma" w:cs="Tahoma"/>
          <w:sz w:val="24"/>
          <w:szCs w:val="24"/>
          <w:lang w:val="es-MX"/>
        </w:rPr>
        <w:t xml:space="preserve"> 006148 del 23 de noviembre de 2022, la Unidad Administrativa Especial de Gestión Pensional y Contribuciones Parafiscales de la Protección Social -UGPP-, informa que remitió por competencia la documentación que recibió del PAR ISS a Colpensiones para que procediera con el reconocimiento de la pensión de jubilación</w:t>
      </w:r>
      <w:r w:rsidR="00435862" w:rsidRPr="00945374">
        <w:rPr>
          <w:rFonts w:ascii="Tahoma" w:hAnsi="Tahoma" w:cs="Tahoma"/>
          <w:sz w:val="24"/>
          <w:szCs w:val="24"/>
          <w:lang w:val="es-MX"/>
        </w:rPr>
        <w:t xml:space="preserve"> de la accionante.</w:t>
      </w:r>
    </w:p>
    <w:p w14:paraId="63C9DF8B" w14:textId="77777777" w:rsidR="00A81B7B" w:rsidRPr="00945374" w:rsidRDefault="00A81B7B" w:rsidP="00945374">
      <w:pPr>
        <w:spacing w:after="0" w:line="276" w:lineRule="auto"/>
        <w:jc w:val="both"/>
        <w:rPr>
          <w:rFonts w:ascii="Tahoma" w:hAnsi="Tahoma" w:cs="Tahoma"/>
          <w:sz w:val="24"/>
          <w:szCs w:val="24"/>
          <w:lang w:val="es-MX"/>
        </w:rPr>
      </w:pPr>
    </w:p>
    <w:p w14:paraId="794E46E0" w14:textId="0A920A24" w:rsidR="00435862" w:rsidRPr="00945374" w:rsidRDefault="00435862" w:rsidP="00945374">
      <w:pPr>
        <w:spacing w:after="0" w:line="276" w:lineRule="auto"/>
        <w:jc w:val="both"/>
        <w:rPr>
          <w:rFonts w:ascii="Tahoma" w:hAnsi="Tahoma" w:cs="Tahoma"/>
          <w:sz w:val="24"/>
          <w:szCs w:val="24"/>
          <w:lang w:val="es-MX"/>
        </w:rPr>
      </w:pPr>
      <w:r w:rsidRPr="00945374">
        <w:rPr>
          <w:rFonts w:ascii="Tahoma" w:hAnsi="Tahoma" w:cs="Tahoma"/>
          <w:sz w:val="24"/>
          <w:szCs w:val="24"/>
          <w:lang w:val="es-MX"/>
        </w:rPr>
        <w:t xml:space="preserve">Mediante el auto del 7 de febrero de 2023, el </w:t>
      </w:r>
      <w:r w:rsidR="00A81B7B" w:rsidRPr="00945374">
        <w:rPr>
          <w:rFonts w:ascii="Tahoma" w:hAnsi="Tahoma" w:cs="Tahoma"/>
          <w:sz w:val="24"/>
          <w:szCs w:val="24"/>
          <w:lang w:val="es-MX"/>
        </w:rPr>
        <w:t xml:space="preserve">Tribunal Contencioso </w:t>
      </w:r>
      <w:r w:rsidRPr="00945374">
        <w:rPr>
          <w:rFonts w:ascii="Tahoma" w:hAnsi="Tahoma" w:cs="Tahoma"/>
          <w:sz w:val="24"/>
          <w:szCs w:val="24"/>
          <w:lang w:val="es-MX"/>
        </w:rPr>
        <w:t>Administrativo de Risaralda libra mandamiento de pago a favor de la accionante por concepto de retroactivo pensional, pero omite referirse al reconocimiento y pago periódico de la pensión de jubilación a favor de la accionante.</w:t>
      </w:r>
    </w:p>
    <w:p w14:paraId="1F9BB1CA" w14:textId="77777777" w:rsidR="00A81B7B" w:rsidRPr="00945374" w:rsidRDefault="00A81B7B" w:rsidP="00945374">
      <w:pPr>
        <w:spacing w:after="0" w:line="276" w:lineRule="auto"/>
        <w:jc w:val="both"/>
        <w:rPr>
          <w:rFonts w:ascii="Tahoma" w:hAnsi="Tahoma" w:cs="Tahoma"/>
          <w:sz w:val="24"/>
          <w:szCs w:val="24"/>
          <w:lang w:val="es-MX"/>
        </w:rPr>
      </w:pPr>
    </w:p>
    <w:p w14:paraId="5D028093" w14:textId="33005A64" w:rsidR="00435862" w:rsidRPr="00945374" w:rsidRDefault="00435862" w:rsidP="00945374">
      <w:pPr>
        <w:spacing w:after="0" w:line="276" w:lineRule="auto"/>
        <w:jc w:val="both"/>
        <w:rPr>
          <w:rFonts w:ascii="Tahoma" w:hAnsi="Tahoma" w:cs="Tahoma"/>
          <w:sz w:val="24"/>
          <w:szCs w:val="24"/>
          <w:lang w:val="es-MX"/>
        </w:rPr>
      </w:pPr>
      <w:r w:rsidRPr="00945374">
        <w:rPr>
          <w:rFonts w:ascii="Tahoma" w:hAnsi="Tahoma" w:cs="Tahoma"/>
          <w:sz w:val="24"/>
          <w:szCs w:val="24"/>
          <w:lang w:val="es-MX"/>
        </w:rPr>
        <w:t>La actora en la actualidad no cuenta con ingresos suficientes para procurarse su congrua subsistencia ni se halla en capacidad de asumir trabajos remuneratorios, por lo que requiere el pago de derecho que justamente ha sido declarado a su favor y para lo cual ha agotado los mecanismos judiciale</w:t>
      </w:r>
      <w:r w:rsidR="0015603C" w:rsidRPr="00945374">
        <w:rPr>
          <w:rFonts w:ascii="Tahoma" w:hAnsi="Tahoma" w:cs="Tahoma"/>
          <w:sz w:val="24"/>
          <w:szCs w:val="24"/>
          <w:lang w:val="es-MX"/>
        </w:rPr>
        <w:t>s ordinarios, los cuales no han sido eficaces o efectivos, toda vez que luego de ocho años de presentada la primera demanda  y de contar con sentencia favorable debidamente ejecutoriada, no ha podido conseguir el reconocimiento de la pensión de jubilación a su favor.</w:t>
      </w:r>
    </w:p>
    <w:p w14:paraId="2F987729" w14:textId="77777777" w:rsidR="00A81B7B" w:rsidRPr="00945374" w:rsidRDefault="00A81B7B" w:rsidP="00945374">
      <w:pPr>
        <w:spacing w:after="0" w:line="276" w:lineRule="auto"/>
        <w:jc w:val="both"/>
        <w:rPr>
          <w:rFonts w:ascii="Tahoma" w:hAnsi="Tahoma" w:cs="Tahoma"/>
          <w:sz w:val="24"/>
          <w:szCs w:val="24"/>
          <w:lang w:val="es-MX"/>
        </w:rPr>
      </w:pPr>
    </w:p>
    <w:p w14:paraId="68871EC6" w14:textId="072028A7" w:rsidR="00B628C1" w:rsidRPr="00945374" w:rsidRDefault="00B628C1" w:rsidP="00945374">
      <w:pPr>
        <w:pStyle w:val="NormalWeb"/>
        <w:numPr>
          <w:ilvl w:val="0"/>
          <w:numId w:val="1"/>
        </w:numPr>
        <w:spacing w:before="0" w:beforeAutospacing="0" w:after="0" w:afterAutospacing="0" w:line="276" w:lineRule="auto"/>
        <w:jc w:val="center"/>
        <w:rPr>
          <w:rFonts w:ascii="Tahoma" w:hAnsi="Tahoma" w:cs="Tahoma"/>
          <w:bCs/>
        </w:rPr>
      </w:pPr>
      <w:r w:rsidRPr="00945374">
        <w:rPr>
          <w:rFonts w:ascii="Tahoma" w:hAnsi="Tahoma" w:cs="Tahoma"/>
          <w:b/>
          <w:bCs/>
        </w:rPr>
        <w:t>CONTESTACIÓN A LA DEMANDA DE TUTELA</w:t>
      </w:r>
    </w:p>
    <w:p w14:paraId="77C45074" w14:textId="77777777" w:rsidR="00A81B7B" w:rsidRPr="00945374" w:rsidRDefault="00A81B7B" w:rsidP="00945374">
      <w:pPr>
        <w:pStyle w:val="NormalWeb"/>
        <w:spacing w:before="0" w:beforeAutospacing="0" w:after="0" w:afterAutospacing="0" w:line="276" w:lineRule="auto"/>
        <w:ind w:left="720"/>
        <w:rPr>
          <w:rFonts w:ascii="Tahoma" w:hAnsi="Tahoma" w:cs="Tahoma"/>
          <w:bCs/>
        </w:rPr>
      </w:pPr>
    </w:p>
    <w:p w14:paraId="7D2DFE71" w14:textId="2BB22360" w:rsidR="00B628C1" w:rsidRPr="00945374" w:rsidRDefault="000B3F62" w:rsidP="00945374">
      <w:pPr>
        <w:spacing w:after="0" w:line="276" w:lineRule="auto"/>
        <w:jc w:val="both"/>
        <w:rPr>
          <w:rFonts w:ascii="Tahoma" w:hAnsi="Tahoma" w:cs="Tahoma"/>
          <w:sz w:val="24"/>
          <w:szCs w:val="24"/>
          <w:lang w:val="es-ES_tradnl"/>
        </w:rPr>
      </w:pPr>
      <w:r w:rsidRPr="00945374">
        <w:rPr>
          <w:rFonts w:ascii="Tahoma" w:hAnsi="Tahoma" w:cs="Tahoma"/>
          <w:sz w:val="24"/>
          <w:szCs w:val="24"/>
          <w:lang w:val="es-ES_tradnl"/>
        </w:rPr>
        <w:t xml:space="preserve">Colpensiones por medio de escrito manifestó que se encuentran adelantando las acciones pertinentes del caso para determinar la competencia del cumplimiento de la </w:t>
      </w:r>
      <w:r w:rsidR="00627B65" w:rsidRPr="00945374">
        <w:rPr>
          <w:rFonts w:ascii="Tahoma" w:hAnsi="Tahoma" w:cs="Tahoma"/>
          <w:sz w:val="24"/>
          <w:szCs w:val="24"/>
          <w:lang w:val="es-ES_tradnl"/>
        </w:rPr>
        <w:t>sentencia ordinaria</w:t>
      </w:r>
      <w:r w:rsidRPr="00945374">
        <w:rPr>
          <w:rFonts w:ascii="Tahoma" w:hAnsi="Tahoma" w:cs="Tahoma"/>
          <w:sz w:val="24"/>
          <w:szCs w:val="24"/>
          <w:lang w:val="es-ES_tradnl"/>
        </w:rPr>
        <w:t xml:space="preserve"> que </w:t>
      </w:r>
      <w:r w:rsidR="00A81B7B" w:rsidRPr="00945374">
        <w:rPr>
          <w:rFonts w:ascii="Tahoma" w:hAnsi="Tahoma" w:cs="Tahoma"/>
          <w:sz w:val="24"/>
          <w:szCs w:val="24"/>
          <w:lang w:val="es-ES_tradnl"/>
        </w:rPr>
        <w:t xml:space="preserve">la </w:t>
      </w:r>
      <w:r w:rsidRPr="00945374">
        <w:rPr>
          <w:rFonts w:ascii="Tahoma" w:hAnsi="Tahoma" w:cs="Tahoma"/>
          <w:sz w:val="24"/>
          <w:szCs w:val="24"/>
          <w:lang w:val="es-ES_tradnl"/>
        </w:rPr>
        <w:t xml:space="preserve">accionante solicita. </w:t>
      </w:r>
      <w:r w:rsidR="00EE4E26" w:rsidRPr="00945374">
        <w:rPr>
          <w:rFonts w:ascii="Tahoma" w:hAnsi="Tahoma" w:cs="Tahoma"/>
          <w:sz w:val="24"/>
          <w:szCs w:val="24"/>
          <w:lang w:val="es-ES_tradnl"/>
        </w:rPr>
        <w:t>Además,</w:t>
      </w:r>
      <w:r w:rsidRPr="00945374">
        <w:rPr>
          <w:rFonts w:ascii="Tahoma" w:hAnsi="Tahoma" w:cs="Tahoma"/>
          <w:sz w:val="24"/>
          <w:szCs w:val="24"/>
          <w:lang w:val="es-ES_tradnl"/>
        </w:rPr>
        <w:t xml:space="preserve"> indican que la accionante adelanta un proceso ejecutivo que posee el mismo fin que la actual acción de tutela, </w:t>
      </w:r>
      <w:r w:rsidR="00A81B7B" w:rsidRPr="00945374">
        <w:rPr>
          <w:rFonts w:ascii="Tahoma" w:hAnsi="Tahoma" w:cs="Tahoma"/>
          <w:sz w:val="24"/>
          <w:szCs w:val="24"/>
          <w:lang w:val="es-ES_tradnl"/>
        </w:rPr>
        <w:t xml:space="preserve">razón por la cual </w:t>
      </w:r>
      <w:r w:rsidRPr="00945374">
        <w:rPr>
          <w:rFonts w:ascii="Tahoma" w:hAnsi="Tahoma" w:cs="Tahoma"/>
          <w:sz w:val="24"/>
          <w:szCs w:val="24"/>
          <w:lang w:val="es-ES_tradnl"/>
        </w:rPr>
        <w:t>se desnaturaliza la acción proteccionista debido a su carácter subsidiario y residual, por ende, no puede se</w:t>
      </w:r>
      <w:r w:rsidR="00EE4E26" w:rsidRPr="00945374">
        <w:rPr>
          <w:rFonts w:ascii="Tahoma" w:hAnsi="Tahoma" w:cs="Tahoma"/>
          <w:sz w:val="24"/>
          <w:szCs w:val="24"/>
          <w:lang w:val="es-ES_tradnl"/>
        </w:rPr>
        <w:t>r</w:t>
      </w:r>
      <w:r w:rsidRPr="00945374">
        <w:rPr>
          <w:rFonts w:ascii="Tahoma" w:hAnsi="Tahoma" w:cs="Tahoma"/>
          <w:sz w:val="24"/>
          <w:szCs w:val="24"/>
          <w:lang w:val="es-ES_tradnl"/>
        </w:rPr>
        <w:t xml:space="preserve"> propuesto de forma </w:t>
      </w:r>
      <w:r w:rsidR="00627B65" w:rsidRPr="00945374">
        <w:rPr>
          <w:rFonts w:ascii="Tahoma" w:hAnsi="Tahoma" w:cs="Tahoma"/>
          <w:sz w:val="24"/>
          <w:szCs w:val="24"/>
          <w:lang w:val="es-ES_tradnl"/>
        </w:rPr>
        <w:t>paralela a</w:t>
      </w:r>
      <w:r w:rsidRPr="00945374">
        <w:rPr>
          <w:rFonts w:ascii="Tahoma" w:hAnsi="Tahoma" w:cs="Tahoma"/>
          <w:sz w:val="24"/>
          <w:szCs w:val="24"/>
          <w:lang w:val="es-ES_tradnl"/>
        </w:rPr>
        <w:t xml:space="preserve"> los procedimientos ordinarios</w:t>
      </w:r>
      <w:r w:rsidR="0063401A" w:rsidRPr="00945374">
        <w:rPr>
          <w:rFonts w:ascii="Tahoma" w:hAnsi="Tahoma" w:cs="Tahoma"/>
          <w:sz w:val="24"/>
          <w:szCs w:val="24"/>
          <w:lang w:val="es-ES_tradnl"/>
        </w:rPr>
        <w:t xml:space="preserve">, puesto que ello conllevaría </w:t>
      </w:r>
      <w:r w:rsidR="00A81B7B" w:rsidRPr="00945374">
        <w:rPr>
          <w:rFonts w:ascii="Tahoma" w:hAnsi="Tahoma" w:cs="Tahoma"/>
          <w:sz w:val="24"/>
          <w:szCs w:val="24"/>
          <w:lang w:val="es-ES_tradnl"/>
        </w:rPr>
        <w:t>e</w:t>
      </w:r>
      <w:r w:rsidR="0063401A" w:rsidRPr="00945374">
        <w:rPr>
          <w:rFonts w:ascii="Tahoma" w:hAnsi="Tahoma" w:cs="Tahoma"/>
          <w:sz w:val="24"/>
          <w:szCs w:val="24"/>
          <w:lang w:val="es-ES_tradnl"/>
        </w:rPr>
        <w:t>l desconocimiento de la normal constitucional.</w:t>
      </w:r>
    </w:p>
    <w:p w14:paraId="456BB0CB" w14:textId="77777777" w:rsidR="00A81B7B" w:rsidRPr="00945374" w:rsidRDefault="00A81B7B" w:rsidP="00945374">
      <w:pPr>
        <w:spacing w:after="0" w:line="276" w:lineRule="auto"/>
        <w:jc w:val="both"/>
        <w:rPr>
          <w:rFonts w:ascii="Tahoma" w:hAnsi="Tahoma" w:cs="Tahoma"/>
          <w:sz w:val="24"/>
          <w:szCs w:val="24"/>
          <w:lang w:val="es-ES_tradnl"/>
        </w:rPr>
      </w:pPr>
    </w:p>
    <w:p w14:paraId="03C25F0D" w14:textId="6D873236" w:rsidR="0063401A" w:rsidRPr="00945374" w:rsidRDefault="0063401A" w:rsidP="00945374">
      <w:pPr>
        <w:spacing w:after="0" w:line="276" w:lineRule="auto"/>
        <w:jc w:val="both"/>
        <w:rPr>
          <w:rFonts w:ascii="Tahoma" w:hAnsi="Tahoma" w:cs="Tahoma"/>
          <w:sz w:val="24"/>
          <w:szCs w:val="24"/>
          <w:lang w:val="es-ES_tradnl"/>
        </w:rPr>
      </w:pPr>
      <w:r w:rsidRPr="00945374">
        <w:rPr>
          <w:rFonts w:ascii="Tahoma" w:hAnsi="Tahoma" w:cs="Tahoma"/>
          <w:sz w:val="24"/>
          <w:szCs w:val="24"/>
          <w:lang w:val="es-ES_tradnl"/>
        </w:rPr>
        <w:t>EL TRIBUNAL ADMINISTRATIVO DE RISARALDA</w:t>
      </w:r>
      <w:r w:rsidR="002D0210" w:rsidRPr="00945374">
        <w:rPr>
          <w:rFonts w:ascii="Tahoma" w:hAnsi="Tahoma" w:cs="Tahoma"/>
          <w:b/>
          <w:bCs/>
          <w:sz w:val="24"/>
          <w:szCs w:val="24"/>
          <w:lang w:val="es-ES_tradnl"/>
        </w:rPr>
        <w:t xml:space="preserve"> </w:t>
      </w:r>
      <w:r w:rsidR="002D0210" w:rsidRPr="00945374">
        <w:rPr>
          <w:rFonts w:ascii="Tahoma" w:hAnsi="Tahoma" w:cs="Tahoma"/>
          <w:sz w:val="24"/>
          <w:szCs w:val="24"/>
          <w:lang w:val="es-ES_tradnl"/>
        </w:rPr>
        <w:t xml:space="preserve">por medio de escrito expuso que se </w:t>
      </w:r>
      <w:r w:rsidR="00627B65" w:rsidRPr="00945374">
        <w:rPr>
          <w:rFonts w:ascii="Tahoma" w:hAnsi="Tahoma" w:cs="Tahoma"/>
          <w:sz w:val="24"/>
          <w:szCs w:val="24"/>
          <w:lang w:val="es-ES_tradnl"/>
        </w:rPr>
        <w:t>libró</w:t>
      </w:r>
      <w:r w:rsidR="002D0210" w:rsidRPr="00945374">
        <w:rPr>
          <w:rFonts w:ascii="Tahoma" w:hAnsi="Tahoma" w:cs="Tahoma"/>
          <w:sz w:val="24"/>
          <w:szCs w:val="24"/>
          <w:lang w:val="es-ES_tradnl"/>
        </w:rPr>
        <w:t xml:space="preserve"> mandamiento de pago en contra de Colpensiones y a favor de la señora </w:t>
      </w:r>
      <w:proofErr w:type="spellStart"/>
      <w:r w:rsidR="002D0210" w:rsidRPr="00945374">
        <w:rPr>
          <w:rFonts w:ascii="Tahoma" w:hAnsi="Tahoma" w:cs="Tahoma"/>
          <w:sz w:val="24"/>
          <w:szCs w:val="24"/>
          <w:lang w:val="es-ES_tradnl"/>
        </w:rPr>
        <w:t>Adiela</w:t>
      </w:r>
      <w:proofErr w:type="spellEnd"/>
      <w:r w:rsidR="002D0210" w:rsidRPr="00945374">
        <w:rPr>
          <w:rFonts w:ascii="Tahoma" w:hAnsi="Tahoma" w:cs="Tahoma"/>
          <w:sz w:val="24"/>
          <w:szCs w:val="24"/>
          <w:lang w:val="es-ES_tradnl"/>
        </w:rPr>
        <w:t xml:space="preserve"> García Bedoya, dentro del proceso ejecutivo que se dio a continuación del proceso declarativo</w:t>
      </w:r>
      <w:r w:rsidR="00D505E8" w:rsidRPr="00945374">
        <w:rPr>
          <w:rFonts w:ascii="Tahoma" w:hAnsi="Tahoma" w:cs="Tahoma"/>
          <w:sz w:val="24"/>
          <w:szCs w:val="24"/>
          <w:lang w:val="es-ES_tradnl"/>
        </w:rPr>
        <w:t xml:space="preserve">, proceso </w:t>
      </w:r>
      <w:r w:rsidR="00A81B7B" w:rsidRPr="00945374">
        <w:rPr>
          <w:rFonts w:ascii="Tahoma" w:hAnsi="Tahoma" w:cs="Tahoma"/>
          <w:sz w:val="24"/>
          <w:szCs w:val="24"/>
          <w:lang w:val="es-ES_tradnl"/>
        </w:rPr>
        <w:t xml:space="preserve">que </w:t>
      </w:r>
      <w:r w:rsidR="00D505E8" w:rsidRPr="00945374">
        <w:rPr>
          <w:rFonts w:ascii="Tahoma" w:hAnsi="Tahoma" w:cs="Tahoma"/>
          <w:sz w:val="24"/>
          <w:szCs w:val="24"/>
          <w:lang w:val="es-ES_tradnl"/>
        </w:rPr>
        <w:t>se encuentra con radicado 66001-23-33-000-2015-00248-00.</w:t>
      </w:r>
      <w:r w:rsidR="00FD7DA8" w:rsidRPr="00945374">
        <w:rPr>
          <w:rFonts w:ascii="Tahoma" w:hAnsi="Tahoma" w:cs="Tahoma"/>
          <w:sz w:val="24"/>
          <w:szCs w:val="24"/>
          <w:lang w:val="es-ES_tradnl"/>
        </w:rPr>
        <w:t xml:space="preserve"> El titulo ejecutivo fue constituido por sentencia del 14 de diciembre del 2017 proferida dentro del proceso de nulidad y restablecimiento del derecho a través del cual se </w:t>
      </w:r>
      <w:r w:rsidR="00627B65" w:rsidRPr="00945374">
        <w:rPr>
          <w:rFonts w:ascii="Tahoma" w:hAnsi="Tahoma" w:cs="Tahoma"/>
          <w:sz w:val="24"/>
          <w:szCs w:val="24"/>
          <w:lang w:val="es-ES_tradnl"/>
        </w:rPr>
        <w:t>ordenó</w:t>
      </w:r>
      <w:r w:rsidR="00FD7DA8" w:rsidRPr="00945374">
        <w:rPr>
          <w:rFonts w:ascii="Tahoma" w:hAnsi="Tahoma" w:cs="Tahoma"/>
          <w:sz w:val="24"/>
          <w:szCs w:val="24"/>
          <w:lang w:val="es-ES_tradnl"/>
        </w:rPr>
        <w:t xml:space="preserve"> reajustar la pensión de vejez de la parte actora, confirmada por el Consejo de Estado mediante la providencia del 9 de septiembre de 2021, ejecutoriada el 19 de octubre de 2021.</w:t>
      </w:r>
    </w:p>
    <w:p w14:paraId="38F7448B" w14:textId="77777777" w:rsidR="00A81B7B" w:rsidRPr="00945374" w:rsidRDefault="00A81B7B" w:rsidP="00945374">
      <w:pPr>
        <w:spacing w:after="0" w:line="276" w:lineRule="auto"/>
        <w:jc w:val="both"/>
        <w:rPr>
          <w:rFonts w:ascii="Tahoma" w:hAnsi="Tahoma" w:cs="Tahoma"/>
          <w:sz w:val="24"/>
          <w:szCs w:val="24"/>
          <w:lang w:val="es-ES_tradnl"/>
        </w:rPr>
      </w:pPr>
    </w:p>
    <w:p w14:paraId="6F532024" w14:textId="260980B4" w:rsidR="00FD7DA8" w:rsidRPr="00945374" w:rsidRDefault="00FD7DA8" w:rsidP="00945374">
      <w:pPr>
        <w:pStyle w:val="NormalWeb"/>
        <w:numPr>
          <w:ilvl w:val="0"/>
          <w:numId w:val="1"/>
        </w:numPr>
        <w:spacing w:before="0" w:beforeAutospacing="0" w:after="0" w:afterAutospacing="0" w:line="276" w:lineRule="auto"/>
        <w:jc w:val="center"/>
        <w:rPr>
          <w:rFonts w:ascii="Tahoma" w:hAnsi="Tahoma" w:cs="Tahoma"/>
          <w:b/>
        </w:rPr>
      </w:pPr>
      <w:r w:rsidRPr="00945374">
        <w:rPr>
          <w:rFonts w:ascii="Tahoma" w:hAnsi="Tahoma" w:cs="Tahoma"/>
          <w:b/>
        </w:rPr>
        <w:t>SENTENCIA DE PRIMERA INSTANCIA</w:t>
      </w:r>
    </w:p>
    <w:p w14:paraId="648F10C6" w14:textId="77777777" w:rsidR="00A81B7B" w:rsidRPr="00945374" w:rsidRDefault="00A81B7B" w:rsidP="00945374">
      <w:pPr>
        <w:spacing w:after="0" w:line="276" w:lineRule="auto"/>
        <w:rPr>
          <w:rFonts w:ascii="Tahoma" w:hAnsi="Tahoma" w:cs="Tahoma"/>
          <w:sz w:val="24"/>
          <w:szCs w:val="24"/>
          <w:lang w:val="es-ES_tradnl"/>
        </w:rPr>
      </w:pPr>
    </w:p>
    <w:p w14:paraId="4F8A9B1E" w14:textId="2EB10100" w:rsidR="00FD7DA8" w:rsidRPr="00945374" w:rsidRDefault="00FD7DA8" w:rsidP="00945374">
      <w:pPr>
        <w:spacing w:after="0" w:line="276" w:lineRule="auto"/>
        <w:jc w:val="both"/>
        <w:rPr>
          <w:rFonts w:ascii="Tahoma" w:hAnsi="Tahoma" w:cs="Tahoma"/>
          <w:sz w:val="24"/>
          <w:szCs w:val="24"/>
          <w:lang w:val="es-ES_tradnl"/>
        </w:rPr>
      </w:pPr>
      <w:r w:rsidRPr="00945374">
        <w:rPr>
          <w:rFonts w:ascii="Tahoma" w:hAnsi="Tahoma" w:cs="Tahoma"/>
          <w:sz w:val="24"/>
          <w:szCs w:val="24"/>
          <w:lang w:val="es-ES_tradnl"/>
        </w:rPr>
        <w:t>La jueza de primera instancia tutel</w:t>
      </w:r>
      <w:r w:rsidR="00A81B7B" w:rsidRPr="00945374">
        <w:rPr>
          <w:rFonts w:ascii="Tahoma" w:hAnsi="Tahoma" w:cs="Tahoma"/>
          <w:sz w:val="24"/>
          <w:szCs w:val="24"/>
          <w:lang w:val="es-ES_tradnl"/>
        </w:rPr>
        <w:t>ó</w:t>
      </w:r>
      <w:r w:rsidRPr="00945374">
        <w:rPr>
          <w:rFonts w:ascii="Tahoma" w:hAnsi="Tahoma" w:cs="Tahoma"/>
          <w:sz w:val="24"/>
          <w:szCs w:val="24"/>
          <w:lang w:val="es-ES_tradnl"/>
        </w:rPr>
        <w:t xml:space="preserve"> el derecho a la seguridad social que</w:t>
      </w:r>
      <w:r w:rsidR="00A81B7B" w:rsidRPr="00945374">
        <w:rPr>
          <w:rFonts w:ascii="Tahoma" w:hAnsi="Tahoma" w:cs="Tahoma"/>
          <w:sz w:val="24"/>
          <w:szCs w:val="24"/>
          <w:lang w:val="es-ES_tradnl"/>
        </w:rPr>
        <w:t>, a su vez,</w:t>
      </w:r>
      <w:r w:rsidRPr="00945374">
        <w:rPr>
          <w:rFonts w:ascii="Tahoma" w:hAnsi="Tahoma" w:cs="Tahoma"/>
          <w:sz w:val="24"/>
          <w:szCs w:val="24"/>
          <w:lang w:val="es-ES_tradnl"/>
        </w:rPr>
        <w:t xml:space="preserve"> </w:t>
      </w:r>
      <w:r w:rsidR="00966D71" w:rsidRPr="00945374">
        <w:rPr>
          <w:rFonts w:ascii="Tahoma" w:hAnsi="Tahoma" w:cs="Tahoma"/>
          <w:sz w:val="24"/>
          <w:szCs w:val="24"/>
          <w:lang w:val="es-ES_tradnl"/>
        </w:rPr>
        <w:t>subsumió</w:t>
      </w:r>
      <w:r w:rsidRPr="00945374">
        <w:rPr>
          <w:rFonts w:ascii="Tahoma" w:hAnsi="Tahoma" w:cs="Tahoma"/>
          <w:sz w:val="24"/>
          <w:szCs w:val="24"/>
          <w:lang w:val="es-ES_tradnl"/>
        </w:rPr>
        <w:t xml:space="preserve"> los </w:t>
      </w:r>
      <w:r w:rsidR="00A81B7B" w:rsidRPr="00945374">
        <w:rPr>
          <w:rFonts w:ascii="Tahoma" w:hAnsi="Tahoma" w:cs="Tahoma"/>
          <w:sz w:val="24"/>
          <w:szCs w:val="24"/>
          <w:lang w:val="es-ES_tradnl"/>
        </w:rPr>
        <w:t xml:space="preserve">otros derechos </w:t>
      </w:r>
      <w:r w:rsidRPr="00945374">
        <w:rPr>
          <w:rFonts w:ascii="Tahoma" w:hAnsi="Tahoma" w:cs="Tahoma"/>
          <w:sz w:val="24"/>
          <w:szCs w:val="24"/>
          <w:lang w:val="es-ES_tradnl"/>
        </w:rPr>
        <w:t>invocados</w:t>
      </w:r>
      <w:r w:rsidR="00A81B7B" w:rsidRPr="00945374">
        <w:rPr>
          <w:rFonts w:ascii="Tahoma" w:hAnsi="Tahoma" w:cs="Tahoma"/>
          <w:sz w:val="24"/>
          <w:szCs w:val="24"/>
          <w:lang w:val="es-ES_tradnl"/>
        </w:rPr>
        <w:t xml:space="preserve"> por </w:t>
      </w:r>
      <w:r w:rsidRPr="00945374">
        <w:rPr>
          <w:rFonts w:ascii="Tahoma" w:hAnsi="Tahoma" w:cs="Tahoma"/>
          <w:sz w:val="24"/>
          <w:szCs w:val="24"/>
          <w:lang w:val="es-ES_tradnl"/>
        </w:rPr>
        <w:t>la señora</w:t>
      </w:r>
      <w:r w:rsidRPr="00945374">
        <w:rPr>
          <w:rFonts w:ascii="Tahoma" w:hAnsi="Tahoma" w:cs="Tahoma"/>
          <w:sz w:val="24"/>
          <w:szCs w:val="24"/>
          <w:lang w:val="es-ES_tradnl"/>
        </w:rPr>
        <w:tab/>
        <w:t xml:space="preserve"> </w:t>
      </w:r>
      <w:proofErr w:type="spellStart"/>
      <w:r w:rsidRPr="00945374">
        <w:rPr>
          <w:rFonts w:ascii="Tahoma" w:hAnsi="Tahoma" w:cs="Tahoma"/>
          <w:sz w:val="24"/>
          <w:szCs w:val="24"/>
          <w:lang w:val="es-ES_tradnl"/>
        </w:rPr>
        <w:t>Adiela</w:t>
      </w:r>
      <w:proofErr w:type="spellEnd"/>
      <w:r w:rsidRPr="00945374">
        <w:rPr>
          <w:rFonts w:ascii="Tahoma" w:hAnsi="Tahoma" w:cs="Tahoma"/>
          <w:sz w:val="24"/>
          <w:szCs w:val="24"/>
          <w:lang w:val="es-ES_tradnl"/>
        </w:rPr>
        <w:t xml:space="preserve"> </w:t>
      </w:r>
      <w:r w:rsidR="00966D71" w:rsidRPr="00945374">
        <w:rPr>
          <w:rFonts w:ascii="Tahoma" w:hAnsi="Tahoma" w:cs="Tahoma"/>
          <w:sz w:val="24"/>
          <w:szCs w:val="24"/>
          <w:lang w:val="es-ES_tradnl"/>
        </w:rPr>
        <w:t>García</w:t>
      </w:r>
      <w:r w:rsidRPr="00945374">
        <w:rPr>
          <w:rFonts w:ascii="Tahoma" w:hAnsi="Tahoma" w:cs="Tahoma"/>
          <w:sz w:val="24"/>
          <w:szCs w:val="24"/>
          <w:lang w:val="es-ES_tradnl"/>
        </w:rPr>
        <w:t xml:space="preserve"> Bedoya, </w:t>
      </w:r>
      <w:r w:rsidR="00966D71" w:rsidRPr="00945374">
        <w:rPr>
          <w:rFonts w:ascii="Tahoma" w:hAnsi="Tahoma" w:cs="Tahoma"/>
          <w:sz w:val="24"/>
          <w:szCs w:val="24"/>
          <w:lang w:val="es-ES_tradnl"/>
        </w:rPr>
        <w:t>por la omisión cometida por Colpensiones. E</w:t>
      </w:r>
      <w:r w:rsidR="00A81B7B" w:rsidRPr="00945374">
        <w:rPr>
          <w:rFonts w:ascii="Tahoma" w:hAnsi="Tahoma" w:cs="Tahoma"/>
          <w:sz w:val="24"/>
          <w:szCs w:val="24"/>
          <w:lang w:val="es-ES_tradnl"/>
        </w:rPr>
        <w:t xml:space="preserve">n consecuencia, </w:t>
      </w:r>
      <w:r w:rsidR="00966D71" w:rsidRPr="00945374">
        <w:rPr>
          <w:rFonts w:ascii="Tahoma" w:hAnsi="Tahoma" w:cs="Tahoma"/>
          <w:sz w:val="24"/>
          <w:szCs w:val="24"/>
          <w:lang w:val="es-ES_tradnl"/>
        </w:rPr>
        <w:t>orden</w:t>
      </w:r>
      <w:r w:rsidR="00A81B7B" w:rsidRPr="00945374">
        <w:rPr>
          <w:rFonts w:ascii="Tahoma" w:hAnsi="Tahoma" w:cs="Tahoma"/>
          <w:sz w:val="24"/>
          <w:szCs w:val="24"/>
          <w:lang w:val="es-ES_tradnl"/>
        </w:rPr>
        <w:t>ó</w:t>
      </w:r>
      <w:r w:rsidR="00966D71" w:rsidRPr="00945374">
        <w:rPr>
          <w:rFonts w:ascii="Tahoma" w:hAnsi="Tahoma" w:cs="Tahoma"/>
          <w:sz w:val="24"/>
          <w:szCs w:val="24"/>
          <w:lang w:val="es-ES_tradnl"/>
        </w:rPr>
        <w:t xml:space="preserve"> a Colpensiones que incluya a la señora </w:t>
      </w:r>
      <w:proofErr w:type="spellStart"/>
      <w:r w:rsidR="00966D71" w:rsidRPr="00945374">
        <w:rPr>
          <w:rFonts w:ascii="Tahoma" w:hAnsi="Tahoma" w:cs="Tahoma"/>
          <w:sz w:val="24"/>
          <w:szCs w:val="24"/>
          <w:lang w:val="es-ES_tradnl"/>
        </w:rPr>
        <w:t>Adiela</w:t>
      </w:r>
      <w:proofErr w:type="spellEnd"/>
      <w:r w:rsidR="00966D71" w:rsidRPr="00945374">
        <w:rPr>
          <w:rFonts w:ascii="Tahoma" w:hAnsi="Tahoma" w:cs="Tahoma"/>
          <w:sz w:val="24"/>
          <w:szCs w:val="24"/>
          <w:lang w:val="es-ES_tradnl"/>
        </w:rPr>
        <w:t xml:space="preserve"> García Bedoya en la </w:t>
      </w:r>
      <w:r w:rsidR="00627B65" w:rsidRPr="00945374">
        <w:rPr>
          <w:rFonts w:ascii="Tahoma" w:hAnsi="Tahoma" w:cs="Tahoma"/>
          <w:sz w:val="24"/>
          <w:szCs w:val="24"/>
          <w:lang w:val="es-ES_tradnl"/>
        </w:rPr>
        <w:t>nómina</w:t>
      </w:r>
      <w:r w:rsidR="00966D71" w:rsidRPr="00945374">
        <w:rPr>
          <w:rFonts w:ascii="Tahoma" w:hAnsi="Tahoma" w:cs="Tahoma"/>
          <w:sz w:val="24"/>
          <w:szCs w:val="24"/>
          <w:lang w:val="es-ES_tradnl"/>
        </w:rPr>
        <w:t xml:space="preserve"> de pensionados del mes de marzo del año que corre y que será pagada en abril, así como las que en adelante se sigan causando. Para ello contaba con un término de diez días que se empezaran a contabilizar a partir de la notificación de la sentencia.</w:t>
      </w:r>
    </w:p>
    <w:p w14:paraId="0121B368" w14:textId="77777777" w:rsidR="00A81B7B" w:rsidRPr="00945374" w:rsidRDefault="00A81B7B" w:rsidP="00945374">
      <w:pPr>
        <w:spacing w:after="0" w:line="276" w:lineRule="auto"/>
        <w:jc w:val="both"/>
        <w:rPr>
          <w:rFonts w:ascii="Tahoma" w:hAnsi="Tahoma" w:cs="Tahoma"/>
          <w:sz w:val="24"/>
          <w:szCs w:val="24"/>
          <w:lang w:val="es-ES_tradnl"/>
        </w:rPr>
      </w:pPr>
    </w:p>
    <w:p w14:paraId="17BE00DB" w14:textId="435A1251" w:rsidR="00241A8A" w:rsidRPr="00945374" w:rsidRDefault="009E3FB7" w:rsidP="00945374">
      <w:pPr>
        <w:spacing w:after="0" w:line="276" w:lineRule="auto"/>
        <w:jc w:val="both"/>
        <w:rPr>
          <w:rFonts w:ascii="Tahoma" w:hAnsi="Tahoma" w:cs="Tahoma"/>
          <w:sz w:val="24"/>
          <w:szCs w:val="24"/>
          <w:lang w:val="es-ES_tradnl"/>
        </w:rPr>
      </w:pPr>
      <w:r w:rsidRPr="00945374">
        <w:rPr>
          <w:rFonts w:ascii="Tahoma" w:hAnsi="Tahoma" w:cs="Tahoma"/>
          <w:sz w:val="24"/>
          <w:szCs w:val="24"/>
          <w:lang w:val="es-ES_tradnl"/>
        </w:rPr>
        <w:t xml:space="preserve">Como fundamento, la jueza argumenta que </w:t>
      </w:r>
      <w:r w:rsidR="00A81B7B" w:rsidRPr="00945374">
        <w:rPr>
          <w:rFonts w:ascii="Tahoma" w:hAnsi="Tahoma" w:cs="Tahoma"/>
          <w:sz w:val="24"/>
          <w:szCs w:val="24"/>
          <w:lang w:val="es-ES_tradnl"/>
        </w:rPr>
        <w:t>COLPENSIONES</w:t>
      </w:r>
      <w:r w:rsidR="00786480" w:rsidRPr="00945374">
        <w:rPr>
          <w:rFonts w:ascii="Tahoma" w:hAnsi="Tahoma" w:cs="Tahoma"/>
          <w:sz w:val="24"/>
          <w:szCs w:val="24"/>
          <w:lang w:val="es-ES_tradnl"/>
        </w:rPr>
        <w:t xml:space="preserve">, además de ser desconocedora de la sentencia que está debidamente ejecutoriada y en firme, </w:t>
      </w:r>
      <w:r w:rsidR="00A81B7B" w:rsidRPr="00945374">
        <w:rPr>
          <w:rFonts w:ascii="Tahoma" w:hAnsi="Tahoma" w:cs="Tahoma"/>
          <w:sz w:val="24"/>
          <w:szCs w:val="24"/>
          <w:lang w:val="es-ES_tradnl"/>
        </w:rPr>
        <w:t xml:space="preserve">mediante la cual, en dos instancias, se </w:t>
      </w:r>
      <w:r w:rsidR="00786480" w:rsidRPr="00945374">
        <w:rPr>
          <w:rFonts w:ascii="Tahoma" w:hAnsi="Tahoma" w:cs="Tahoma"/>
          <w:sz w:val="24"/>
          <w:szCs w:val="24"/>
          <w:lang w:val="es-ES_tradnl"/>
        </w:rPr>
        <w:t>reconoció su derecho a pensión de jubilación,</w:t>
      </w:r>
      <w:r w:rsidR="00A81B7B" w:rsidRPr="00945374">
        <w:rPr>
          <w:rFonts w:ascii="Tahoma" w:hAnsi="Tahoma" w:cs="Tahoma"/>
          <w:sz w:val="24"/>
          <w:szCs w:val="24"/>
          <w:lang w:val="es-ES_tradnl"/>
        </w:rPr>
        <w:t xml:space="preserve"> </w:t>
      </w:r>
      <w:r w:rsidR="00060339" w:rsidRPr="00945374">
        <w:rPr>
          <w:rFonts w:ascii="Tahoma" w:hAnsi="Tahoma" w:cs="Tahoma"/>
          <w:sz w:val="24"/>
          <w:szCs w:val="24"/>
          <w:lang w:val="es-ES_tradnl"/>
        </w:rPr>
        <w:t>la</w:t>
      </w:r>
      <w:r w:rsidR="00A81B7B" w:rsidRPr="00945374">
        <w:rPr>
          <w:rFonts w:ascii="Tahoma" w:hAnsi="Tahoma" w:cs="Tahoma"/>
          <w:sz w:val="24"/>
          <w:szCs w:val="24"/>
          <w:lang w:val="es-ES_tradnl"/>
        </w:rPr>
        <w:t xml:space="preserve"> falta de pago </w:t>
      </w:r>
      <w:r w:rsidR="00786480" w:rsidRPr="00945374">
        <w:rPr>
          <w:rFonts w:ascii="Tahoma" w:hAnsi="Tahoma" w:cs="Tahoma"/>
          <w:sz w:val="24"/>
          <w:szCs w:val="24"/>
          <w:lang w:val="es-ES_tradnl"/>
        </w:rPr>
        <w:t xml:space="preserve">viola abiertamente </w:t>
      </w:r>
      <w:r w:rsidR="00060339" w:rsidRPr="00945374">
        <w:rPr>
          <w:rFonts w:ascii="Tahoma" w:hAnsi="Tahoma" w:cs="Tahoma"/>
          <w:sz w:val="24"/>
          <w:szCs w:val="24"/>
          <w:lang w:val="es-ES_tradnl"/>
        </w:rPr>
        <w:t>el</w:t>
      </w:r>
      <w:r w:rsidR="00786480" w:rsidRPr="00945374">
        <w:rPr>
          <w:rFonts w:ascii="Tahoma" w:hAnsi="Tahoma" w:cs="Tahoma"/>
          <w:sz w:val="24"/>
          <w:szCs w:val="24"/>
          <w:lang w:val="es-ES_tradnl"/>
        </w:rPr>
        <w:t xml:space="preserve"> derecho a una congrua subsistencia y condiciones de vida digna </w:t>
      </w:r>
      <w:r w:rsidR="00060339" w:rsidRPr="00945374">
        <w:rPr>
          <w:rFonts w:ascii="Tahoma" w:hAnsi="Tahoma" w:cs="Tahoma"/>
          <w:sz w:val="24"/>
          <w:szCs w:val="24"/>
          <w:lang w:val="es-ES_tradnl"/>
        </w:rPr>
        <w:t xml:space="preserve">de la actora, las cuales </w:t>
      </w:r>
      <w:r w:rsidR="00786480" w:rsidRPr="00945374">
        <w:rPr>
          <w:rFonts w:ascii="Tahoma" w:hAnsi="Tahoma" w:cs="Tahoma"/>
          <w:sz w:val="24"/>
          <w:szCs w:val="24"/>
          <w:lang w:val="es-ES_tradnl"/>
        </w:rPr>
        <w:t>se agravan</w:t>
      </w:r>
      <w:r w:rsidR="00241A8A" w:rsidRPr="00945374">
        <w:rPr>
          <w:rFonts w:ascii="Tahoma" w:hAnsi="Tahoma" w:cs="Tahoma"/>
          <w:sz w:val="24"/>
          <w:szCs w:val="24"/>
          <w:lang w:val="es-ES_tradnl"/>
        </w:rPr>
        <w:t xml:space="preserve"> por su condición de edad, debido a que cuenta con </w:t>
      </w:r>
      <w:r w:rsidR="00EE4E26" w:rsidRPr="00945374">
        <w:rPr>
          <w:rFonts w:ascii="Tahoma" w:hAnsi="Tahoma" w:cs="Tahoma"/>
          <w:sz w:val="24"/>
          <w:szCs w:val="24"/>
          <w:lang w:val="es-ES_tradnl"/>
        </w:rPr>
        <w:t>más</w:t>
      </w:r>
      <w:r w:rsidR="00241A8A" w:rsidRPr="00945374">
        <w:rPr>
          <w:rFonts w:ascii="Tahoma" w:hAnsi="Tahoma" w:cs="Tahoma"/>
          <w:sz w:val="24"/>
          <w:szCs w:val="24"/>
          <w:lang w:val="es-ES_tradnl"/>
        </w:rPr>
        <w:t xml:space="preserve"> de 68 años de edad. </w:t>
      </w:r>
      <w:r w:rsidR="00D670AA" w:rsidRPr="00945374">
        <w:rPr>
          <w:rFonts w:ascii="Tahoma" w:hAnsi="Tahoma" w:cs="Tahoma"/>
          <w:sz w:val="24"/>
          <w:szCs w:val="24"/>
          <w:lang w:val="es-ES_tradnl"/>
        </w:rPr>
        <w:t>Por otra parte, c</w:t>
      </w:r>
      <w:r w:rsidR="00241A8A" w:rsidRPr="00945374">
        <w:rPr>
          <w:rFonts w:ascii="Tahoma" w:hAnsi="Tahoma" w:cs="Tahoma"/>
          <w:sz w:val="24"/>
          <w:szCs w:val="24"/>
          <w:lang w:val="es-ES_tradnl"/>
        </w:rPr>
        <w:t xml:space="preserve">on apoyo </w:t>
      </w:r>
      <w:r w:rsidR="00A81B7B" w:rsidRPr="00945374">
        <w:rPr>
          <w:rFonts w:ascii="Tahoma" w:hAnsi="Tahoma" w:cs="Tahoma"/>
          <w:sz w:val="24"/>
          <w:szCs w:val="24"/>
          <w:lang w:val="es-ES_tradnl"/>
        </w:rPr>
        <w:t xml:space="preserve">en </w:t>
      </w:r>
      <w:r w:rsidR="00241A8A" w:rsidRPr="00945374">
        <w:rPr>
          <w:rFonts w:ascii="Tahoma" w:hAnsi="Tahoma" w:cs="Tahoma"/>
          <w:sz w:val="24"/>
          <w:szCs w:val="24"/>
          <w:lang w:val="es-ES_tradnl"/>
        </w:rPr>
        <w:t xml:space="preserve">el material probatorio adosado por las partes, </w:t>
      </w:r>
      <w:r w:rsidR="00060339" w:rsidRPr="00945374">
        <w:rPr>
          <w:rFonts w:ascii="Tahoma" w:hAnsi="Tahoma" w:cs="Tahoma"/>
          <w:sz w:val="24"/>
          <w:szCs w:val="24"/>
          <w:lang w:val="es-ES_tradnl"/>
        </w:rPr>
        <w:t>evidenci</w:t>
      </w:r>
      <w:r w:rsidR="00A81B7B" w:rsidRPr="00945374">
        <w:rPr>
          <w:rFonts w:ascii="Tahoma" w:hAnsi="Tahoma" w:cs="Tahoma"/>
          <w:sz w:val="24"/>
          <w:szCs w:val="24"/>
          <w:lang w:val="es-ES_tradnl"/>
        </w:rPr>
        <w:t xml:space="preserve">ó que </w:t>
      </w:r>
      <w:r w:rsidR="00241A8A" w:rsidRPr="00945374">
        <w:rPr>
          <w:rFonts w:ascii="Tahoma" w:hAnsi="Tahoma" w:cs="Tahoma"/>
          <w:sz w:val="24"/>
          <w:szCs w:val="24"/>
          <w:lang w:val="es-ES_tradnl"/>
        </w:rPr>
        <w:t>además de las acciones judiciales que tuvo que agotar la accionante,</w:t>
      </w:r>
      <w:r w:rsidR="00BD3FF4" w:rsidRPr="00945374">
        <w:rPr>
          <w:rFonts w:ascii="Tahoma" w:hAnsi="Tahoma" w:cs="Tahoma"/>
          <w:sz w:val="24"/>
          <w:szCs w:val="24"/>
          <w:lang w:val="es-ES_tradnl"/>
        </w:rPr>
        <w:t xml:space="preserve"> debió continuar ejerciendo acciones, como las administrativas para </w:t>
      </w:r>
      <w:r w:rsidR="00EE4E26" w:rsidRPr="00945374">
        <w:rPr>
          <w:rFonts w:ascii="Tahoma" w:hAnsi="Tahoma" w:cs="Tahoma"/>
          <w:sz w:val="24"/>
          <w:szCs w:val="24"/>
          <w:lang w:val="es-ES_tradnl"/>
        </w:rPr>
        <w:t>lograr la</w:t>
      </w:r>
      <w:r w:rsidR="00BD3FF4" w:rsidRPr="00945374">
        <w:rPr>
          <w:rFonts w:ascii="Tahoma" w:hAnsi="Tahoma" w:cs="Tahoma"/>
          <w:sz w:val="24"/>
          <w:szCs w:val="24"/>
          <w:lang w:val="es-ES_tradnl"/>
        </w:rPr>
        <w:t xml:space="preserve"> efectividad de </w:t>
      </w:r>
      <w:r w:rsidR="00A81B7B" w:rsidRPr="00945374">
        <w:rPr>
          <w:rFonts w:ascii="Tahoma" w:hAnsi="Tahoma" w:cs="Tahoma"/>
          <w:sz w:val="24"/>
          <w:szCs w:val="24"/>
          <w:lang w:val="es-ES_tradnl"/>
        </w:rPr>
        <w:t>la sentencia</w:t>
      </w:r>
      <w:r w:rsidR="00BD3FF4" w:rsidRPr="00945374">
        <w:rPr>
          <w:rFonts w:ascii="Tahoma" w:hAnsi="Tahoma" w:cs="Tahoma"/>
          <w:sz w:val="24"/>
          <w:szCs w:val="24"/>
          <w:lang w:val="es-ES_tradnl"/>
        </w:rPr>
        <w:t xml:space="preserve">, de tal suerte que la accionada contaba con un lapso </w:t>
      </w:r>
      <w:r w:rsidR="00060339" w:rsidRPr="00945374">
        <w:rPr>
          <w:rFonts w:ascii="Tahoma" w:hAnsi="Tahoma" w:cs="Tahoma"/>
          <w:sz w:val="24"/>
          <w:szCs w:val="24"/>
          <w:lang w:val="es-ES_tradnl"/>
        </w:rPr>
        <w:t xml:space="preserve">de </w:t>
      </w:r>
      <w:r w:rsidR="00BD3FF4" w:rsidRPr="00945374">
        <w:rPr>
          <w:rFonts w:ascii="Tahoma" w:hAnsi="Tahoma" w:cs="Tahoma"/>
          <w:sz w:val="24"/>
          <w:szCs w:val="24"/>
          <w:lang w:val="es-ES_tradnl"/>
        </w:rPr>
        <w:t xml:space="preserve">15 </w:t>
      </w:r>
      <w:r w:rsidR="00627B65" w:rsidRPr="00945374">
        <w:rPr>
          <w:rFonts w:ascii="Tahoma" w:hAnsi="Tahoma" w:cs="Tahoma"/>
          <w:sz w:val="24"/>
          <w:szCs w:val="24"/>
          <w:lang w:val="es-ES_tradnl"/>
        </w:rPr>
        <w:t>días</w:t>
      </w:r>
      <w:r w:rsidR="00BD3FF4" w:rsidRPr="00945374">
        <w:rPr>
          <w:rFonts w:ascii="Tahoma" w:hAnsi="Tahoma" w:cs="Tahoma"/>
          <w:sz w:val="24"/>
          <w:szCs w:val="24"/>
          <w:lang w:val="es-ES_tradnl"/>
        </w:rPr>
        <w:t xml:space="preserve"> para la cancelación</w:t>
      </w:r>
      <w:r w:rsidR="00A81B7B" w:rsidRPr="00945374">
        <w:rPr>
          <w:rFonts w:ascii="Tahoma" w:hAnsi="Tahoma" w:cs="Tahoma"/>
          <w:sz w:val="24"/>
          <w:szCs w:val="24"/>
          <w:lang w:val="es-ES_tradnl"/>
        </w:rPr>
        <w:t>, pero ant</w:t>
      </w:r>
      <w:r w:rsidR="00D670AA" w:rsidRPr="00945374">
        <w:rPr>
          <w:rFonts w:ascii="Tahoma" w:hAnsi="Tahoma" w:cs="Tahoma"/>
          <w:sz w:val="24"/>
          <w:szCs w:val="24"/>
          <w:lang w:val="es-ES_tradnl"/>
        </w:rPr>
        <w:t>e</w:t>
      </w:r>
      <w:r w:rsidR="00A81B7B" w:rsidRPr="00945374">
        <w:rPr>
          <w:rFonts w:ascii="Tahoma" w:hAnsi="Tahoma" w:cs="Tahoma"/>
          <w:sz w:val="24"/>
          <w:szCs w:val="24"/>
          <w:lang w:val="es-ES_tradnl"/>
        </w:rPr>
        <w:t xml:space="preserve"> la falta de pago, la actora tuvo que recurrir a las </w:t>
      </w:r>
      <w:r w:rsidR="00BD3FF4" w:rsidRPr="00945374">
        <w:rPr>
          <w:rFonts w:ascii="Tahoma" w:hAnsi="Tahoma" w:cs="Tahoma"/>
          <w:sz w:val="24"/>
          <w:szCs w:val="24"/>
          <w:lang w:val="es-ES_tradnl"/>
        </w:rPr>
        <w:t xml:space="preserve">coercitivas judiciales, </w:t>
      </w:r>
      <w:r w:rsidR="00A81B7B" w:rsidRPr="00945374">
        <w:rPr>
          <w:rFonts w:ascii="Tahoma" w:hAnsi="Tahoma" w:cs="Tahoma"/>
          <w:sz w:val="24"/>
          <w:szCs w:val="24"/>
          <w:lang w:val="es-ES_tradnl"/>
        </w:rPr>
        <w:t xml:space="preserve">ya que </w:t>
      </w:r>
      <w:r w:rsidR="00BD3FF4" w:rsidRPr="00945374">
        <w:rPr>
          <w:rFonts w:ascii="Tahoma" w:hAnsi="Tahoma" w:cs="Tahoma"/>
          <w:sz w:val="24"/>
          <w:szCs w:val="24"/>
          <w:lang w:val="es-ES_tradnl"/>
        </w:rPr>
        <w:t>debió adelantar el proceso ejecutivo.</w:t>
      </w:r>
    </w:p>
    <w:p w14:paraId="5273836C" w14:textId="77777777" w:rsidR="00A81B7B" w:rsidRPr="00945374" w:rsidRDefault="00A81B7B" w:rsidP="00945374">
      <w:pPr>
        <w:spacing w:after="0" w:line="276" w:lineRule="auto"/>
        <w:jc w:val="both"/>
        <w:rPr>
          <w:rFonts w:ascii="Tahoma" w:hAnsi="Tahoma" w:cs="Tahoma"/>
          <w:sz w:val="24"/>
          <w:szCs w:val="24"/>
          <w:lang w:val="es-ES_tradnl"/>
        </w:rPr>
      </w:pPr>
    </w:p>
    <w:p w14:paraId="4260EAF7" w14:textId="414882B5" w:rsidR="00BD3FF4" w:rsidRPr="00945374" w:rsidRDefault="00E610E4" w:rsidP="00945374">
      <w:pPr>
        <w:spacing w:after="0" w:line="276" w:lineRule="auto"/>
        <w:jc w:val="both"/>
        <w:rPr>
          <w:rFonts w:ascii="Tahoma" w:hAnsi="Tahoma" w:cs="Tahoma"/>
          <w:sz w:val="24"/>
          <w:szCs w:val="24"/>
          <w:lang w:val="es-ES_tradnl"/>
        </w:rPr>
      </w:pPr>
      <w:r w:rsidRPr="00945374">
        <w:rPr>
          <w:rFonts w:ascii="Tahoma" w:hAnsi="Tahoma" w:cs="Tahoma"/>
          <w:sz w:val="24"/>
          <w:szCs w:val="24"/>
          <w:lang w:val="es-ES_tradnl"/>
        </w:rPr>
        <w:lastRenderedPageBreak/>
        <w:t xml:space="preserve">La jueza infirió que las actuaciones no han surtido efecto alguno, pues Colpensiones </w:t>
      </w:r>
      <w:r w:rsidR="00D670AA" w:rsidRPr="00945374">
        <w:rPr>
          <w:rFonts w:ascii="Tahoma" w:hAnsi="Tahoma" w:cs="Tahoma"/>
          <w:sz w:val="24"/>
          <w:szCs w:val="24"/>
          <w:lang w:val="es-ES_tradnl"/>
        </w:rPr>
        <w:t xml:space="preserve">en principio afirmó </w:t>
      </w:r>
      <w:r w:rsidRPr="00945374">
        <w:rPr>
          <w:rFonts w:ascii="Tahoma" w:hAnsi="Tahoma" w:cs="Tahoma"/>
          <w:sz w:val="24"/>
          <w:szCs w:val="24"/>
          <w:lang w:val="es-ES_tradnl"/>
        </w:rPr>
        <w:t>no ser la titular de la obligación y traslad</w:t>
      </w:r>
      <w:r w:rsidR="00D670AA" w:rsidRPr="00945374">
        <w:rPr>
          <w:rFonts w:ascii="Tahoma" w:hAnsi="Tahoma" w:cs="Tahoma"/>
          <w:sz w:val="24"/>
          <w:szCs w:val="24"/>
          <w:lang w:val="es-ES_tradnl"/>
        </w:rPr>
        <w:t>ó</w:t>
      </w:r>
      <w:r w:rsidRPr="00945374">
        <w:rPr>
          <w:rFonts w:ascii="Tahoma" w:hAnsi="Tahoma" w:cs="Tahoma"/>
          <w:sz w:val="24"/>
          <w:szCs w:val="24"/>
          <w:lang w:val="es-ES_tradnl"/>
        </w:rPr>
        <w:t xml:space="preserve"> la responsabilidad al Patrimonio </w:t>
      </w:r>
      <w:r w:rsidR="00D670AA" w:rsidRPr="00945374">
        <w:rPr>
          <w:rFonts w:ascii="Tahoma" w:hAnsi="Tahoma" w:cs="Tahoma"/>
          <w:sz w:val="24"/>
          <w:szCs w:val="24"/>
          <w:lang w:val="es-ES_tradnl"/>
        </w:rPr>
        <w:t xml:space="preserve">Autónomo de Remanentes del Instituto de </w:t>
      </w:r>
      <w:r w:rsidR="00A42C41" w:rsidRPr="00945374">
        <w:rPr>
          <w:rFonts w:ascii="Tahoma" w:hAnsi="Tahoma" w:cs="Tahoma"/>
          <w:sz w:val="24"/>
          <w:szCs w:val="24"/>
          <w:lang w:val="es-ES_tradnl"/>
        </w:rPr>
        <w:t>Seguros Sociales</w:t>
      </w:r>
      <w:r w:rsidRPr="00945374">
        <w:rPr>
          <w:rFonts w:ascii="Tahoma" w:hAnsi="Tahoma" w:cs="Tahoma"/>
          <w:sz w:val="24"/>
          <w:szCs w:val="24"/>
          <w:lang w:val="es-ES_tradnl"/>
        </w:rPr>
        <w:t xml:space="preserve"> en liquidación, </w:t>
      </w:r>
      <w:r w:rsidR="00F32755" w:rsidRPr="00945374">
        <w:rPr>
          <w:rFonts w:ascii="Tahoma" w:hAnsi="Tahoma" w:cs="Tahoma"/>
          <w:sz w:val="24"/>
          <w:szCs w:val="24"/>
          <w:lang w:val="es-ES_tradnl"/>
        </w:rPr>
        <w:t xml:space="preserve">traslado </w:t>
      </w:r>
      <w:r w:rsidR="00A42C41" w:rsidRPr="00945374">
        <w:rPr>
          <w:rFonts w:ascii="Tahoma" w:hAnsi="Tahoma" w:cs="Tahoma"/>
          <w:sz w:val="24"/>
          <w:szCs w:val="24"/>
          <w:lang w:val="es-ES_tradnl"/>
        </w:rPr>
        <w:t xml:space="preserve">que </w:t>
      </w:r>
      <w:r w:rsidR="00F32755" w:rsidRPr="00945374">
        <w:rPr>
          <w:rFonts w:ascii="Tahoma" w:hAnsi="Tahoma" w:cs="Tahoma"/>
          <w:sz w:val="24"/>
          <w:szCs w:val="24"/>
          <w:lang w:val="es-ES_tradnl"/>
        </w:rPr>
        <w:t xml:space="preserve">se realizó por medio del </w:t>
      </w:r>
      <w:r w:rsidRPr="00945374">
        <w:rPr>
          <w:rFonts w:ascii="Tahoma" w:hAnsi="Tahoma" w:cs="Tahoma"/>
          <w:sz w:val="24"/>
          <w:szCs w:val="24"/>
          <w:lang w:val="es-ES_tradnl"/>
        </w:rPr>
        <w:t>oficio BZ2022_3869851 del día 1 de septiembre de 2022</w:t>
      </w:r>
      <w:r w:rsidR="00A42C41" w:rsidRPr="00945374">
        <w:rPr>
          <w:rFonts w:ascii="Tahoma" w:hAnsi="Tahoma" w:cs="Tahoma"/>
          <w:sz w:val="24"/>
          <w:szCs w:val="24"/>
          <w:lang w:val="es-ES_tradnl"/>
        </w:rPr>
        <w:t xml:space="preserve">. A su </w:t>
      </w:r>
      <w:r w:rsidR="00485C62" w:rsidRPr="00945374">
        <w:rPr>
          <w:rFonts w:ascii="Tahoma" w:hAnsi="Tahoma" w:cs="Tahoma"/>
          <w:sz w:val="24"/>
          <w:szCs w:val="24"/>
          <w:lang w:val="es-ES_tradnl"/>
        </w:rPr>
        <w:t>vez, el</w:t>
      </w:r>
      <w:r w:rsidR="00F32755" w:rsidRPr="00945374">
        <w:rPr>
          <w:rFonts w:ascii="Tahoma" w:hAnsi="Tahoma" w:cs="Tahoma"/>
          <w:sz w:val="24"/>
          <w:szCs w:val="24"/>
          <w:lang w:val="es-ES_tradnl"/>
        </w:rPr>
        <w:t xml:space="preserve"> Patrimonio Autónomo de Remanentes del Instituto de </w:t>
      </w:r>
      <w:r w:rsidR="00A42C41" w:rsidRPr="00945374">
        <w:rPr>
          <w:rFonts w:ascii="Tahoma" w:hAnsi="Tahoma" w:cs="Tahoma"/>
          <w:sz w:val="24"/>
          <w:szCs w:val="24"/>
          <w:lang w:val="es-ES_tradnl"/>
        </w:rPr>
        <w:t>Seguros Sociales</w:t>
      </w:r>
      <w:r w:rsidR="00F32755" w:rsidRPr="00945374">
        <w:rPr>
          <w:rFonts w:ascii="Tahoma" w:hAnsi="Tahoma" w:cs="Tahoma"/>
          <w:sz w:val="24"/>
          <w:szCs w:val="24"/>
          <w:lang w:val="es-ES_tradnl"/>
        </w:rPr>
        <w:t xml:space="preserve"> en liquidación</w:t>
      </w:r>
      <w:r w:rsidR="00F32755" w:rsidRPr="00945374" w:rsidDel="00F32755">
        <w:rPr>
          <w:rFonts w:ascii="Tahoma" w:hAnsi="Tahoma" w:cs="Tahoma"/>
          <w:sz w:val="24"/>
          <w:szCs w:val="24"/>
          <w:lang w:val="es-ES_tradnl"/>
        </w:rPr>
        <w:t xml:space="preserve"> </w:t>
      </w:r>
      <w:r w:rsidRPr="00945374">
        <w:rPr>
          <w:rFonts w:ascii="Tahoma" w:hAnsi="Tahoma" w:cs="Tahoma"/>
          <w:sz w:val="24"/>
          <w:szCs w:val="24"/>
          <w:lang w:val="es-ES_tradnl"/>
        </w:rPr>
        <w:t>a través de su vocera legal</w:t>
      </w:r>
      <w:r w:rsidR="00A42C41" w:rsidRPr="00945374">
        <w:rPr>
          <w:rFonts w:ascii="Tahoma" w:hAnsi="Tahoma" w:cs="Tahoma"/>
          <w:sz w:val="24"/>
          <w:szCs w:val="24"/>
          <w:lang w:val="es-ES_tradnl"/>
        </w:rPr>
        <w:t>,</w:t>
      </w:r>
      <w:r w:rsidRPr="00945374">
        <w:rPr>
          <w:rFonts w:ascii="Tahoma" w:hAnsi="Tahoma" w:cs="Tahoma"/>
          <w:sz w:val="24"/>
          <w:szCs w:val="24"/>
          <w:lang w:val="es-ES_tradnl"/>
        </w:rPr>
        <w:t xml:space="preserve"> la unidad administrativa especial de gestión pensional y contribuciones parafiscales de protección social “UGPP”</w:t>
      </w:r>
      <w:r w:rsidR="00A42C41" w:rsidRPr="00945374">
        <w:rPr>
          <w:rFonts w:ascii="Tahoma" w:hAnsi="Tahoma" w:cs="Tahoma"/>
          <w:sz w:val="24"/>
          <w:szCs w:val="24"/>
          <w:lang w:val="es-ES_tradnl"/>
        </w:rPr>
        <w:t>,</w:t>
      </w:r>
      <w:r w:rsidR="005C214A" w:rsidRPr="00945374">
        <w:rPr>
          <w:rFonts w:ascii="Tahoma" w:hAnsi="Tahoma" w:cs="Tahoma"/>
          <w:sz w:val="24"/>
          <w:szCs w:val="24"/>
          <w:lang w:val="es-ES_tradnl"/>
        </w:rPr>
        <w:t xml:space="preserve"> </w:t>
      </w:r>
      <w:r w:rsidR="00F32755" w:rsidRPr="00945374">
        <w:rPr>
          <w:rFonts w:ascii="Tahoma" w:hAnsi="Tahoma" w:cs="Tahoma"/>
          <w:sz w:val="24"/>
          <w:szCs w:val="24"/>
          <w:lang w:val="es-ES_tradnl"/>
        </w:rPr>
        <w:t>envió un comunicado a Colpensiones</w:t>
      </w:r>
      <w:r w:rsidR="005C214A" w:rsidRPr="00945374">
        <w:rPr>
          <w:rFonts w:ascii="Tahoma" w:hAnsi="Tahoma" w:cs="Tahoma"/>
          <w:sz w:val="24"/>
          <w:szCs w:val="24"/>
          <w:lang w:val="es-ES_tradnl"/>
        </w:rPr>
        <w:t xml:space="preserve"> mediante a la resolución ADP006148 del 23 de noviembre del 2022, </w:t>
      </w:r>
      <w:r w:rsidR="00D42A48" w:rsidRPr="00945374">
        <w:rPr>
          <w:rFonts w:ascii="Tahoma" w:hAnsi="Tahoma" w:cs="Tahoma"/>
          <w:sz w:val="24"/>
          <w:szCs w:val="24"/>
          <w:lang w:val="es-ES_tradnl"/>
        </w:rPr>
        <w:t>indic</w:t>
      </w:r>
      <w:r w:rsidR="00A42C41" w:rsidRPr="00945374">
        <w:rPr>
          <w:rFonts w:ascii="Tahoma" w:hAnsi="Tahoma" w:cs="Tahoma"/>
          <w:sz w:val="24"/>
          <w:szCs w:val="24"/>
          <w:lang w:val="es-ES_tradnl"/>
        </w:rPr>
        <w:t>ándole</w:t>
      </w:r>
      <w:r w:rsidR="00D42A48" w:rsidRPr="00945374">
        <w:rPr>
          <w:rFonts w:ascii="Tahoma" w:hAnsi="Tahoma" w:cs="Tahoma"/>
          <w:sz w:val="24"/>
          <w:szCs w:val="24"/>
          <w:lang w:val="es-ES_tradnl"/>
        </w:rPr>
        <w:t xml:space="preserve"> </w:t>
      </w:r>
      <w:r w:rsidR="00A42C41" w:rsidRPr="00945374">
        <w:rPr>
          <w:rFonts w:ascii="Tahoma" w:hAnsi="Tahoma" w:cs="Tahoma"/>
          <w:sz w:val="24"/>
          <w:szCs w:val="24"/>
          <w:lang w:val="es-ES_tradnl"/>
        </w:rPr>
        <w:t xml:space="preserve">que </w:t>
      </w:r>
      <w:r w:rsidR="000115BE" w:rsidRPr="00945374">
        <w:rPr>
          <w:rFonts w:ascii="Tahoma" w:hAnsi="Tahoma" w:cs="Tahoma"/>
          <w:sz w:val="24"/>
          <w:szCs w:val="24"/>
          <w:lang w:val="es-ES_tradnl"/>
        </w:rPr>
        <w:t>la</w:t>
      </w:r>
      <w:r w:rsidR="005C214A" w:rsidRPr="00945374">
        <w:rPr>
          <w:rFonts w:ascii="Tahoma" w:hAnsi="Tahoma" w:cs="Tahoma"/>
          <w:sz w:val="24"/>
          <w:szCs w:val="24"/>
          <w:lang w:val="es-ES_tradnl"/>
        </w:rPr>
        <w:t xml:space="preserve"> competente para dar cumplimiento a la sentencia</w:t>
      </w:r>
      <w:r w:rsidR="00A42C41" w:rsidRPr="00945374">
        <w:rPr>
          <w:rFonts w:ascii="Tahoma" w:hAnsi="Tahoma" w:cs="Tahoma"/>
          <w:sz w:val="24"/>
          <w:szCs w:val="24"/>
          <w:lang w:val="es-ES_tradnl"/>
        </w:rPr>
        <w:t xml:space="preserve"> </w:t>
      </w:r>
      <w:r w:rsidR="00263590" w:rsidRPr="00945374">
        <w:rPr>
          <w:rFonts w:ascii="Tahoma" w:hAnsi="Tahoma" w:cs="Tahoma"/>
          <w:sz w:val="24"/>
          <w:szCs w:val="24"/>
          <w:lang w:val="es-ES_tradnl"/>
        </w:rPr>
        <w:t>es Colpensiones</w:t>
      </w:r>
      <w:r w:rsidR="000115BE" w:rsidRPr="00945374">
        <w:rPr>
          <w:rFonts w:ascii="Tahoma" w:hAnsi="Tahoma" w:cs="Tahoma"/>
          <w:sz w:val="24"/>
          <w:szCs w:val="24"/>
          <w:lang w:val="es-ES_tradnl"/>
        </w:rPr>
        <w:t xml:space="preserve">. </w:t>
      </w:r>
      <w:r w:rsidR="00A42C41" w:rsidRPr="00945374">
        <w:rPr>
          <w:rFonts w:ascii="Tahoma" w:hAnsi="Tahoma" w:cs="Tahoma"/>
          <w:sz w:val="24"/>
          <w:szCs w:val="24"/>
          <w:lang w:val="es-ES_tradnl"/>
        </w:rPr>
        <w:t>S</w:t>
      </w:r>
      <w:r w:rsidR="000115BE" w:rsidRPr="00945374">
        <w:rPr>
          <w:rFonts w:ascii="Tahoma" w:hAnsi="Tahoma" w:cs="Tahoma"/>
          <w:sz w:val="24"/>
          <w:szCs w:val="24"/>
          <w:lang w:val="es-ES_tradnl"/>
        </w:rPr>
        <w:t xml:space="preserve">in embargo, Colpensiones </w:t>
      </w:r>
      <w:r w:rsidR="005C214A" w:rsidRPr="00945374">
        <w:rPr>
          <w:rFonts w:ascii="Tahoma" w:hAnsi="Tahoma" w:cs="Tahoma"/>
          <w:sz w:val="24"/>
          <w:szCs w:val="24"/>
          <w:lang w:val="es-ES_tradnl"/>
        </w:rPr>
        <w:t>continua rechazando su deber</w:t>
      </w:r>
      <w:r w:rsidR="00B71B51" w:rsidRPr="00945374">
        <w:rPr>
          <w:rFonts w:ascii="Tahoma" w:hAnsi="Tahoma" w:cs="Tahoma"/>
          <w:sz w:val="24"/>
          <w:szCs w:val="24"/>
          <w:lang w:val="es-ES_tradnl"/>
        </w:rPr>
        <w:t xml:space="preserve"> como se desprende </w:t>
      </w:r>
      <w:r w:rsidR="00A42C41" w:rsidRPr="00945374">
        <w:rPr>
          <w:rFonts w:ascii="Tahoma" w:hAnsi="Tahoma" w:cs="Tahoma"/>
          <w:sz w:val="24"/>
          <w:szCs w:val="24"/>
          <w:lang w:val="es-ES_tradnl"/>
        </w:rPr>
        <w:t>de</w:t>
      </w:r>
      <w:r w:rsidR="00B71B51" w:rsidRPr="00945374">
        <w:rPr>
          <w:rFonts w:ascii="Tahoma" w:hAnsi="Tahoma" w:cs="Tahoma"/>
          <w:sz w:val="24"/>
          <w:szCs w:val="24"/>
          <w:lang w:val="es-ES_tradnl"/>
        </w:rPr>
        <w:t xml:space="preserve">l comunicado radicado BZ2022_3869851-3672118 del 30 de noviembre de 2022, </w:t>
      </w:r>
      <w:r w:rsidR="00A42C41" w:rsidRPr="00945374">
        <w:rPr>
          <w:rFonts w:ascii="Tahoma" w:hAnsi="Tahoma" w:cs="Tahoma"/>
          <w:sz w:val="24"/>
          <w:szCs w:val="24"/>
          <w:lang w:val="es-ES_tradnl"/>
        </w:rPr>
        <w:t xml:space="preserve">donde </w:t>
      </w:r>
      <w:r w:rsidR="00B71B51" w:rsidRPr="00945374">
        <w:rPr>
          <w:rFonts w:ascii="Tahoma" w:hAnsi="Tahoma" w:cs="Tahoma"/>
          <w:sz w:val="24"/>
          <w:szCs w:val="24"/>
          <w:lang w:val="es-ES_tradnl"/>
        </w:rPr>
        <w:t xml:space="preserve">le informa al accionante que su solicitud de cumplimiento había sido enviada a la UGPP, aun después de conocer </w:t>
      </w:r>
      <w:r w:rsidR="000115BE" w:rsidRPr="00945374">
        <w:rPr>
          <w:rFonts w:ascii="Tahoma" w:hAnsi="Tahoma" w:cs="Tahoma"/>
          <w:sz w:val="24"/>
          <w:szCs w:val="24"/>
          <w:lang w:val="es-ES_tradnl"/>
        </w:rPr>
        <w:t>el</w:t>
      </w:r>
      <w:r w:rsidR="00B71B51" w:rsidRPr="00945374">
        <w:rPr>
          <w:rFonts w:ascii="Tahoma" w:hAnsi="Tahoma" w:cs="Tahoma"/>
          <w:sz w:val="24"/>
          <w:szCs w:val="24"/>
          <w:lang w:val="es-ES_tradnl"/>
        </w:rPr>
        <w:t xml:space="preserve"> pronunciamiento</w:t>
      </w:r>
      <w:r w:rsidR="000115BE" w:rsidRPr="00945374">
        <w:rPr>
          <w:rFonts w:ascii="Tahoma" w:hAnsi="Tahoma" w:cs="Tahoma"/>
          <w:sz w:val="24"/>
          <w:szCs w:val="24"/>
          <w:lang w:val="es-ES_tradnl"/>
        </w:rPr>
        <w:t xml:space="preserve"> de dicha entidad</w:t>
      </w:r>
      <w:r w:rsidR="00B71B51" w:rsidRPr="00945374">
        <w:rPr>
          <w:rFonts w:ascii="Tahoma" w:hAnsi="Tahoma" w:cs="Tahoma"/>
          <w:sz w:val="24"/>
          <w:szCs w:val="24"/>
          <w:lang w:val="es-ES_tradnl"/>
        </w:rPr>
        <w:t xml:space="preserve">, </w:t>
      </w:r>
      <w:r w:rsidR="00A42C41" w:rsidRPr="00945374">
        <w:rPr>
          <w:rFonts w:ascii="Tahoma" w:hAnsi="Tahoma" w:cs="Tahoma"/>
          <w:sz w:val="24"/>
          <w:szCs w:val="24"/>
          <w:lang w:val="es-ES_tradnl"/>
        </w:rPr>
        <w:t xml:space="preserve">lo que </w:t>
      </w:r>
      <w:r w:rsidR="00B71B51" w:rsidRPr="00945374">
        <w:rPr>
          <w:rFonts w:ascii="Tahoma" w:hAnsi="Tahoma" w:cs="Tahoma"/>
          <w:sz w:val="24"/>
          <w:szCs w:val="24"/>
          <w:lang w:val="es-ES_tradnl"/>
        </w:rPr>
        <w:t>desdibuja su condición de garante del derecho fundamental de seguridad social de la afiliada</w:t>
      </w:r>
      <w:r w:rsidR="00A42C41" w:rsidRPr="00945374">
        <w:rPr>
          <w:rFonts w:ascii="Tahoma" w:hAnsi="Tahoma" w:cs="Tahoma"/>
          <w:sz w:val="24"/>
          <w:szCs w:val="24"/>
          <w:lang w:val="es-ES_tradnl"/>
        </w:rPr>
        <w:t>,</w:t>
      </w:r>
      <w:r w:rsidR="00B71B51" w:rsidRPr="00945374">
        <w:rPr>
          <w:rFonts w:ascii="Tahoma" w:hAnsi="Tahoma" w:cs="Tahoma"/>
          <w:sz w:val="24"/>
          <w:szCs w:val="24"/>
          <w:lang w:val="es-ES_tradnl"/>
        </w:rPr>
        <w:t xml:space="preserve"> pues </w:t>
      </w:r>
      <w:r w:rsidR="00EE4E26" w:rsidRPr="00945374">
        <w:rPr>
          <w:rFonts w:ascii="Tahoma" w:hAnsi="Tahoma" w:cs="Tahoma"/>
          <w:sz w:val="24"/>
          <w:szCs w:val="24"/>
          <w:lang w:val="es-ES_tradnl"/>
        </w:rPr>
        <w:t>aún</w:t>
      </w:r>
      <w:r w:rsidR="00B71B51" w:rsidRPr="00945374">
        <w:rPr>
          <w:rFonts w:ascii="Tahoma" w:hAnsi="Tahoma" w:cs="Tahoma"/>
          <w:sz w:val="24"/>
          <w:szCs w:val="24"/>
          <w:lang w:val="es-ES_tradnl"/>
        </w:rPr>
        <w:t xml:space="preserve"> vencida en juicio acude a posiciones que, si en gracia de discusión, correspondían a la realidad debió ejercerlas e invocarlas</w:t>
      </w:r>
      <w:r w:rsidR="007165CB" w:rsidRPr="00945374">
        <w:rPr>
          <w:rFonts w:ascii="Tahoma" w:hAnsi="Tahoma" w:cs="Tahoma"/>
          <w:sz w:val="24"/>
          <w:szCs w:val="24"/>
          <w:lang w:val="es-ES_tradnl"/>
        </w:rPr>
        <w:t xml:space="preserve"> en el proceso que en su contra se agotó</w:t>
      </w:r>
      <w:r w:rsidR="000115BE" w:rsidRPr="00945374">
        <w:rPr>
          <w:rFonts w:ascii="Tahoma" w:hAnsi="Tahoma" w:cs="Tahoma"/>
          <w:sz w:val="24"/>
          <w:szCs w:val="24"/>
          <w:lang w:val="es-ES_tradnl"/>
        </w:rPr>
        <w:t xml:space="preserve"> y no endilgárselas a la UGPP pues esta no fue la entidad vencida en juicio</w:t>
      </w:r>
      <w:r w:rsidR="00A42C41" w:rsidRPr="00945374">
        <w:rPr>
          <w:rFonts w:ascii="Tahoma" w:hAnsi="Tahoma" w:cs="Tahoma"/>
          <w:sz w:val="24"/>
          <w:szCs w:val="24"/>
          <w:lang w:val="es-ES_tradnl"/>
        </w:rPr>
        <w:t xml:space="preserve">, concluyen que </w:t>
      </w:r>
      <w:r w:rsidR="009F611A" w:rsidRPr="00945374">
        <w:rPr>
          <w:rFonts w:ascii="Tahoma" w:hAnsi="Tahoma" w:cs="Tahoma"/>
          <w:sz w:val="24"/>
          <w:szCs w:val="24"/>
          <w:lang w:val="es-ES_tradnl"/>
        </w:rPr>
        <w:t xml:space="preserve">este tipo de acciones </w:t>
      </w:r>
      <w:r w:rsidR="007165CB" w:rsidRPr="00945374">
        <w:rPr>
          <w:rFonts w:ascii="Tahoma" w:hAnsi="Tahoma" w:cs="Tahoma"/>
          <w:sz w:val="24"/>
          <w:szCs w:val="24"/>
          <w:lang w:val="es-ES_tradnl"/>
        </w:rPr>
        <w:t>resultan simplemente dilatorias y abusivas</w:t>
      </w:r>
      <w:r w:rsidR="00A42C41" w:rsidRPr="00945374">
        <w:rPr>
          <w:rFonts w:ascii="Tahoma" w:hAnsi="Tahoma" w:cs="Tahoma"/>
          <w:sz w:val="24"/>
          <w:szCs w:val="24"/>
          <w:lang w:val="es-ES_tradnl"/>
        </w:rPr>
        <w:t>. Afirma que ocurre</w:t>
      </w:r>
      <w:r w:rsidR="007165CB" w:rsidRPr="00945374">
        <w:rPr>
          <w:rFonts w:ascii="Tahoma" w:hAnsi="Tahoma" w:cs="Tahoma"/>
          <w:sz w:val="24"/>
          <w:szCs w:val="24"/>
          <w:lang w:val="es-ES_tradnl"/>
        </w:rPr>
        <w:t xml:space="preserve"> lo mismo con las acciones judiciales </w:t>
      </w:r>
      <w:r w:rsidR="00A42C41" w:rsidRPr="00945374">
        <w:rPr>
          <w:rFonts w:ascii="Tahoma" w:hAnsi="Tahoma" w:cs="Tahoma"/>
          <w:sz w:val="24"/>
          <w:szCs w:val="24"/>
          <w:lang w:val="es-ES_tradnl"/>
        </w:rPr>
        <w:t>interpuestas ante e</w:t>
      </w:r>
      <w:r w:rsidR="007165CB" w:rsidRPr="00945374">
        <w:rPr>
          <w:rFonts w:ascii="Tahoma" w:hAnsi="Tahoma" w:cs="Tahoma"/>
          <w:sz w:val="24"/>
          <w:szCs w:val="24"/>
          <w:lang w:val="es-ES_tradnl"/>
        </w:rPr>
        <w:t xml:space="preserve">l Tribunal Administrativo de Risaralda, </w:t>
      </w:r>
      <w:r w:rsidR="00A42C41" w:rsidRPr="00945374">
        <w:rPr>
          <w:rFonts w:ascii="Tahoma" w:hAnsi="Tahoma" w:cs="Tahoma"/>
          <w:sz w:val="24"/>
          <w:szCs w:val="24"/>
          <w:lang w:val="es-ES_tradnl"/>
        </w:rPr>
        <w:t xml:space="preserve">pues </w:t>
      </w:r>
      <w:r w:rsidR="007165CB" w:rsidRPr="00945374">
        <w:rPr>
          <w:rFonts w:ascii="Tahoma" w:hAnsi="Tahoma" w:cs="Tahoma"/>
          <w:sz w:val="24"/>
          <w:szCs w:val="24"/>
          <w:lang w:val="es-ES_tradnl"/>
        </w:rPr>
        <w:t>si bien libr</w:t>
      </w:r>
      <w:r w:rsidR="00A42C41" w:rsidRPr="00945374">
        <w:rPr>
          <w:rFonts w:ascii="Tahoma" w:hAnsi="Tahoma" w:cs="Tahoma"/>
          <w:sz w:val="24"/>
          <w:szCs w:val="24"/>
          <w:lang w:val="es-ES_tradnl"/>
        </w:rPr>
        <w:t>ó</w:t>
      </w:r>
      <w:r w:rsidR="007165CB" w:rsidRPr="00945374">
        <w:rPr>
          <w:rFonts w:ascii="Tahoma" w:hAnsi="Tahoma" w:cs="Tahoma"/>
          <w:sz w:val="24"/>
          <w:szCs w:val="24"/>
          <w:lang w:val="es-ES_tradnl"/>
        </w:rPr>
        <w:t xml:space="preserve"> orden de pago</w:t>
      </w:r>
      <w:r w:rsidR="00A42C41" w:rsidRPr="00945374">
        <w:rPr>
          <w:rFonts w:ascii="Tahoma" w:hAnsi="Tahoma" w:cs="Tahoma"/>
          <w:sz w:val="24"/>
          <w:szCs w:val="24"/>
          <w:lang w:val="es-ES_tradnl"/>
        </w:rPr>
        <w:t xml:space="preserve">, lo hizo de </w:t>
      </w:r>
      <w:r w:rsidR="007165CB" w:rsidRPr="00945374">
        <w:rPr>
          <w:rFonts w:ascii="Tahoma" w:hAnsi="Tahoma" w:cs="Tahoma"/>
          <w:sz w:val="24"/>
          <w:szCs w:val="24"/>
          <w:lang w:val="es-ES_tradnl"/>
        </w:rPr>
        <w:t xml:space="preserve">manera restrictiva, </w:t>
      </w:r>
      <w:r w:rsidR="00A42C41" w:rsidRPr="00945374">
        <w:rPr>
          <w:rFonts w:ascii="Tahoma" w:hAnsi="Tahoma" w:cs="Tahoma"/>
          <w:sz w:val="24"/>
          <w:szCs w:val="24"/>
          <w:lang w:val="es-ES_tradnl"/>
        </w:rPr>
        <w:t xml:space="preserve">ya que </w:t>
      </w:r>
      <w:r w:rsidR="007165CB" w:rsidRPr="00945374">
        <w:rPr>
          <w:rFonts w:ascii="Tahoma" w:hAnsi="Tahoma" w:cs="Tahoma"/>
          <w:sz w:val="24"/>
          <w:szCs w:val="24"/>
          <w:lang w:val="es-ES_tradnl"/>
        </w:rPr>
        <w:t>únicamente se hizo frente al capital e intereses causados hasta el momento de la petición, dejando de lado las mesadas que se siguieran causando a futuro.</w:t>
      </w:r>
    </w:p>
    <w:p w14:paraId="491FA1B4" w14:textId="77777777" w:rsidR="00D670AA" w:rsidRPr="00945374" w:rsidRDefault="00D670AA" w:rsidP="00945374">
      <w:pPr>
        <w:spacing w:after="0" w:line="276" w:lineRule="auto"/>
        <w:jc w:val="both"/>
        <w:rPr>
          <w:rFonts w:ascii="Tahoma" w:hAnsi="Tahoma" w:cs="Tahoma"/>
          <w:sz w:val="24"/>
          <w:szCs w:val="24"/>
          <w:lang w:val="es-ES_tradnl"/>
        </w:rPr>
      </w:pPr>
    </w:p>
    <w:p w14:paraId="18171EC2" w14:textId="6B792692" w:rsidR="00E26509" w:rsidRPr="00945374" w:rsidRDefault="00E26509" w:rsidP="00945374">
      <w:pPr>
        <w:pStyle w:val="Prrafodelista"/>
        <w:numPr>
          <w:ilvl w:val="0"/>
          <w:numId w:val="1"/>
        </w:numPr>
        <w:spacing w:after="0" w:line="276" w:lineRule="auto"/>
        <w:jc w:val="center"/>
        <w:rPr>
          <w:rFonts w:ascii="Tahoma" w:hAnsi="Tahoma" w:cs="Tahoma"/>
          <w:b/>
          <w:sz w:val="24"/>
          <w:szCs w:val="24"/>
        </w:rPr>
      </w:pPr>
      <w:r w:rsidRPr="00945374">
        <w:rPr>
          <w:rFonts w:ascii="Tahoma" w:hAnsi="Tahoma" w:cs="Tahoma"/>
          <w:b/>
          <w:sz w:val="24"/>
          <w:szCs w:val="24"/>
        </w:rPr>
        <w:t>IMPUGNACIÓN</w:t>
      </w:r>
    </w:p>
    <w:p w14:paraId="4432DD60" w14:textId="77777777" w:rsidR="00D670AA" w:rsidRPr="00945374" w:rsidRDefault="00D670AA" w:rsidP="00945374">
      <w:pPr>
        <w:pStyle w:val="Prrafodelista"/>
        <w:spacing w:after="0" w:line="276" w:lineRule="auto"/>
        <w:rPr>
          <w:rFonts w:ascii="Tahoma" w:hAnsi="Tahoma" w:cs="Tahoma"/>
          <w:b/>
          <w:sz w:val="24"/>
          <w:szCs w:val="24"/>
        </w:rPr>
      </w:pPr>
    </w:p>
    <w:p w14:paraId="19EF507B" w14:textId="226239C8" w:rsidR="00AE2E39" w:rsidRPr="00945374" w:rsidRDefault="008C33E6" w:rsidP="00945374">
      <w:pPr>
        <w:spacing w:after="0" w:line="276" w:lineRule="auto"/>
        <w:jc w:val="both"/>
        <w:rPr>
          <w:rFonts w:ascii="Tahoma" w:hAnsi="Tahoma" w:cs="Tahoma"/>
          <w:sz w:val="24"/>
          <w:szCs w:val="24"/>
          <w:lang w:val="es-ES_tradnl"/>
        </w:rPr>
      </w:pPr>
      <w:r w:rsidRPr="00945374">
        <w:rPr>
          <w:rFonts w:ascii="Tahoma" w:hAnsi="Tahoma" w:cs="Tahoma"/>
          <w:sz w:val="24"/>
          <w:szCs w:val="24"/>
          <w:lang w:val="es-ES_tradnl"/>
        </w:rPr>
        <w:t>La anterior decisión fue impugnada oportunamente por Colpensiones manifestando que la pretensión desnaturaliza el mecanismo de protección de carácter subsidiario y residual frente a los derechos invocados cuando no han sido sometidos a los procedimientos pertinentes e idóneos para su solución</w:t>
      </w:r>
      <w:r w:rsidR="00BF42B3" w:rsidRPr="00945374">
        <w:rPr>
          <w:rFonts w:ascii="Tahoma" w:hAnsi="Tahoma" w:cs="Tahoma"/>
          <w:sz w:val="24"/>
          <w:szCs w:val="24"/>
          <w:lang w:val="es-ES_tradnl"/>
        </w:rPr>
        <w:t>,</w:t>
      </w:r>
      <w:r w:rsidRPr="00945374">
        <w:rPr>
          <w:rFonts w:ascii="Tahoma" w:hAnsi="Tahoma" w:cs="Tahoma"/>
          <w:sz w:val="24"/>
          <w:szCs w:val="24"/>
          <w:lang w:val="es-ES_tradnl"/>
        </w:rPr>
        <w:t xml:space="preserve"> desconociendo así la norma constitucional, ya que este no es el mecanismo para realizar este reconocimiento. Las pretensiones que se </w:t>
      </w:r>
      <w:r w:rsidR="00AE2E39" w:rsidRPr="00945374">
        <w:rPr>
          <w:rFonts w:ascii="Tahoma" w:hAnsi="Tahoma" w:cs="Tahoma"/>
          <w:sz w:val="24"/>
          <w:szCs w:val="24"/>
          <w:lang w:val="es-ES_tradnl"/>
        </w:rPr>
        <w:t>estiman debatir en este escenario son abiertamente litigiosas y debe</w:t>
      </w:r>
      <w:r w:rsidR="00BF42B3" w:rsidRPr="00945374">
        <w:rPr>
          <w:rFonts w:ascii="Tahoma" w:hAnsi="Tahoma" w:cs="Tahoma"/>
          <w:sz w:val="24"/>
          <w:szCs w:val="24"/>
          <w:lang w:val="es-ES_tradnl"/>
        </w:rPr>
        <w:t>n</w:t>
      </w:r>
      <w:r w:rsidR="00AE2E39" w:rsidRPr="00945374">
        <w:rPr>
          <w:rFonts w:ascii="Tahoma" w:hAnsi="Tahoma" w:cs="Tahoma"/>
          <w:sz w:val="24"/>
          <w:szCs w:val="24"/>
          <w:lang w:val="es-ES_tradnl"/>
        </w:rPr>
        <w:t xml:space="preserve"> ser objeto de un proceso ordinario, por lo que se debe tener en cuenta que decidir de fondo las pretensiones del accionante y acceder a las mismas, invade la </w:t>
      </w:r>
      <w:r w:rsidR="00EE4E26" w:rsidRPr="00945374">
        <w:rPr>
          <w:rFonts w:ascii="Tahoma" w:hAnsi="Tahoma" w:cs="Tahoma"/>
          <w:sz w:val="24"/>
          <w:szCs w:val="24"/>
          <w:lang w:val="es-ES_tradnl"/>
        </w:rPr>
        <w:t>órbita</w:t>
      </w:r>
      <w:r w:rsidR="00AE2E39" w:rsidRPr="00945374">
        <w:rPr>
          <w:rFonts w:ascii="Tahoma" w:hAnsi="Tahoma" w:cs="Tahoma"/>
          <w:sz w:val="24"/>
          <w:szCs w:val="24"/>
          <w:lang w:val="es-ES_tradnl"/>
        </w:rPr>
        <w:t xml:space="preserve"> del juez ordinario, pero además esto excede la </w:t>
      </w:r>
      <w:r w:rsidR="00E66EAE" w:rsidRPr="00945374">
        <w:rPr>
          <w:rFonts w:ascii="Tahoma" w:hAnsi="Tahoma" w:cs="Tahoma"/>
          <w:sz w:val="24"/>
          <w:szCs w:val="24"/>
          <w:lang w:val="es-ES_tradnl"/>
        </w:rPr>
        <w:t>órbita</w:t>
      </w:r>
      <w:r w:rsidR="00AE2E39" w:rsidRPr="00945374">
        <w:rPr>
          <w:rFonts w:ascii="Tahoma" w:hAnsi="Tahoma" w:cs="Tahoma"/>
          <w:sz w:val="24"/>
          <w:szCs w:val="24"/>
          <w:lang w:val="es-ES_tradnl"/>
        </w:rPr>
        <w:t xml:space="preserve"> del juez constitucional</w:t>
      </w:r>
      <w:r w:rsidR="00E66EAE" w:rsidRPr="00945374">
        <w:rPr>
          <w:rFonts w:ascii="Tahoma" w:hAnsi="Tahoma" w:cs="Tahoma"/>
          <w:sz w:val="24"/>
          <w:szCs w:val="24"/>
          <w:lang w:val="es-ES_tradnl"/>
        </w:rPr>
        <w:t xml:space="preserve">, en la medida que no se </w:t>
      </w:r>
      <w:r w:rsidR="00EE4E26" w:rsidRPr="00945374">
        <w:rPr>
          <w:rFonts w:ascii="Tahoma" w:hAnsi="Tahoma" w:cs="Tahoma"/>
          <w:sz w:val="24"/>
          <w:szCs w:val="24"/>
          <w:lang w:val="es-ES_tradnl"/>
        </w:rPr>
        <w:t>probó</w:t>
      </w:r>
      <w:r w:rsidR="00E66EAE" w:rsidRPr="00945374">
        <w:rPr>
          <w:rFonts w:ascii="Tahoma" w:hAnsi="Tahoma" w:cs="Tahoma"/>
          <w:sz w:val="24"/>
          <w:szCs w:val="24"/>
          <w:lang w:val="es-ES_tradnl"/>
        </w:rPr>
        <w:t xml:space="preserve"> vulneración </w:t>
      </w:r>
      <w:r w:rsidR="00BF42B3" w:rsidRPr="00945374">
        <w:rPr>
          <w:rFonts w:ascii="Tahoma" w:hAnsi="Tahoma" w:cs="Tahoma"/>
          <w:sz w:val="24"/>
          <w:szCs w:val="24"/>
          <w:lang w:val="es-ES_tradnl"/>
        </w:rPr>
        <w:t xml:space="preserve">de </w:t>
      </w:r>
      <w:r w:rsidR="00E66EAE" w:rsidRPr="00945374">
        <w:rPr>
          <w:rFonts w:ascii="Tahoma" w:hAnsi="Tahoma" w:cs="Tahoma"/>
          <w:sz w:val="24"/>
          <w:szCs w:val="24"/>
          <w:lang w:val="es-ES_tradnl"/>
        </w:rPr>
        <w:t>derechos fundamentales, ni la existencia de un perjuicio irremediable que haga viable proteger derecho alguno.</w:t>
      </w:r>
    </w:p>
    <w:p w14:paraId="745D8FE6" w14:textId="77777777" w:rsidR="00BF42B3" w:rsidRPr="00945374" w:rsidRDefault="00BF42B3" w:rsidP="00945374">
      <w:pPr>
        <w:spacing w:after="0" w:line="276" w:lineRule="auto"/>
        <w:jc w:val="both"/>
        <w:rPr>
          <w:rFonts w:ascii="Tahoma" w:hAnsi="Tahoma" w:cs="Tahoma"/>
          <w:sz w:val="24"/>
          <w:szCs w:val="24"/>
          <w:lang w:val="es-ES_tradnl"/>
        </w:rPr>
      </w:pPr>
    </w:p>
    <w:p w14:paraId="7C236825" w14:textId="77777777" w:rsidR="0074387F" w:rsidRPr="00945374" w:rsidRDefault="0074387F" w:rsidP="00945374">
      <w:pPr>
        <w:spacing w:after="0" w:line="276" w:lineRule="auto"/>
        <w:jc w:val="both"/>
        <w:rPr>
          <w:rFonts w:ascii="Tahoma" w:hAnsi="Tahoma" w:cs="Tahoma"/>
          <w:sz w:val="24"/>
          <w:szCs w:val="24"/>
          <w:lang w:val="es-ES_tradnl"/>
        </w:rPr>
      </w:pPr>
      <w:r w:rsidRPr="00945374">
        <w:rPr>
          <w:rFonts w:ascii="Tahoma" w:hAnsi="Tahoma" w:cs="Tahoma"/>
          <w:sz w:val="24"/>
          <w:szCs w:val="24"/>
          <w:lang w:val="es-ES_tradnl"/>
        </w:rPr>
        <w:t>Agregó lo siguiente:</w:t>
      </w:r>
    </w:p>
    <w:p w14:paraId="6574AE8C" w14:textId="77777777" w:rsidR="0074387F" w:rsidRPr="00945374" w:rsidRDefault="0074387F" w:rsidP="00945374">
      <w:pPr>
        <w:spacing w:after="0" w:line="276" w:lineRule="auto"/>
        <w:jc w:val="both"/>
        <w:rPr>
          <w:rFonts w:ascii="Tahoma" w:hAnsi="Tahoma" w:cs="Tahoma"/>
          <w:sz w:val="24"/>
          <w:szCs w:val="24"/>
          <w:lang w:val="es-ES_tradnl"/>
        </w:rPr>
      </w:pPr>
    </w:p>
    <w:p w14:paraId="0F37ACE6" w14:textId="5DE51556" w:rsidR="00E66EAE" w:rsidRPr="00BE7324" w:rsidRDefault="00A03B63" w:rsidP="00BE7324">
      <w:pPr>
        <w:spacing w:after="0" w:line="240" w:lineRule="auto"/>
        <w:ind w:left="426" w:right="420"/>
        <w:jc w:val="both"/>
        <w:rPr>
          <w:rFonts w:ascii="Tahoma" w:hAnsi="Tahoma" w:cs="Tahoma"/>
          <w:i/>
          <w:szCs w:val="24"/>
          <w:lang w:val="es-ES_tradnl"/>
        </w:rPr>
      </w:pPr>
      <w:r w:rsidRPr="00BE7324">
        <w:rPr>
          <w:rFonts w:ascii="Tahoma" w:hAnsi="Tahoma" w:cs="Tahoma"/>
          <w:i/>
          <w:szCs w:val="24"/>
          <w:lang w:val="es-ES_tradnl"/>
        </w:rPr>
        <w:t>"</w:t>
      </w:r>
      <w:r w:rsidR="00553349" w:rsidRPr="00BE7324">
        <w:rPr>
          <w:rFonts w:ascii="Tahoma" w:hAnsi="Tahoma" w:cs="Tahoma"/>
          <w:i/>
          <w:szCs w:val="24"/>
          <w:lang w:val="es-ES_tradnl"/>
        </w:rPr>
        <w:t>No se debe confundir</w:t>
      </w:r>
      <w:r w:rsidR="00321041" w:rsidRPr="00BE7324">
        <w:rPr>
          <w:rFonts w:ascii="Tahoma" w:hAnsi="Tahoma" w:cs="Tahoma"/>
          <w:i/>
          <w:szCs w:val="24"/>
          <w:lang w:val="es-ES_tradnl"/>
        </w:rPr>
        <w:t xml:space="preserve"> el derecho de petición – cuyo núcleo esencial radica en la posibilidad de acudir ante la autoridad y en obtener pronta resolución </w:t>
      </w:r>
      <w:r w:rsidR="00A65D10" w:rsidRPr="00BE7324">
        <w:rPr>
          <w:rFonts w:ascii="Tahoma" w:hAnsi="Tahoma" w:cs="Tahoma"/>
          <w:i/>
          <w:szCs w:val="24"/>
          <w:lang w:val="es-ES_tradnl"/>
        </w:rPr>
        <w:t>– con el contenido de lo que se pid</w:t>
      </w:r>
      <w:r w:rsidRPr="00BE7324">
        <w:rPr>
          <w:rFonts w:ascii="Tahoma" w:hAnsi="Tahoma" w:cs="Tahoma"/>
          <w:i/>
          <w:szCs w:val="24"/>
          <w:lang w:val="es-ES_tradnl"/>
        </w:rPr>
        <w:t xml:space="preserve">e, es decir con materia de la </w:t>
      </w:r>
      <w:r w:rsidR="00776E5B" w:rsidRPr="00BE7324">
        <w:rPr>
          <w:rFonts w:ascii="Tahoma" w:hAnsi="Tahoma" w:cs="Tahoma"/>
          <w:i/>
          <w:szCs w:val="24"/>
          <w:lang w:val="es-ES_tradnl"/>
        </w:rPr>
        <w:t>petición</w:t>
      </w:r>
      <w:r w:rsidR="00A65D10" w:rsidRPr="00BE7324">
        <w:rPr>
          <w:rFonts w:ascii="Tahoma" w:hAnsi="Tahoma" w:cs="Tahoma"/>
          <w:i/>
          <w:szCs w:val="24"/>
          <w:lang w:val="es-ES_tradnl"/>
        </w:rPr>
        <w:t>. La falta de respuesta o la resolución tardía son formas de violación de aquel y son susceptibles de la actuación protectora del juez mediante el uso de la acción de tutela, pues tales casos se conculca un derecho constitucional fundamental. En cambio, lo que se debate ante la jurisdicción cuando se acusa el acto, expreso o presunto, proferido por la administración, alude al fondo de lo pedido</w:t>
      </w:r>
      <w:r w:rsidR="0099542E" w:rsidRPr="00BE7324">
        <w:rPr>
          <w:rFonts w:ascii="Tahoma" w:hAnsi="Tahoma" w:cs="Tahoma"/>
          <w:i/>
          <w:szCs w:val="24"/>
          <w:lang w:val="es-ES_tradnl"/>
        </w:rPr>
        <w:t xml:space="preserve">, de manera independiente del derecho de </w:t>
      </w:r>
      <w:r w:rsidR="0099542E" w:rsidRPr="00BE7324">
        <w:rPr>
          <w:rFonts w:ascii="Tahoma" w:hAnsi="Tahoma" w:cs="Tahoma"/>
          <w:i/>
          <w:szCs w:val="24"/>
          <w:lang w:val="es-ES_tradnl"/>
        </w:rPr>
        <w:lastRenderedPageBreak/>
        <w:t>petición como tal. Es decir, que es suficiente cuando resuelve materialmente la petición y satisface los requerimientos del solicitante, sin perjuicio de que la respuesta sea negativa a sus pretensiones</w:t>
      </w:r>
    </w:p>
    <w:p w14:paraId="2C46F563" w14:textId="77777777" w:rsidR="00BF42B3" w:rsidRPr="00BE7324" w:rsidRDefault="00BF42B3" w:rsidP="00BE7324">
      <w:pPr>
        <w:spacing w:after="0" w:line="240" w:lineRule="auto"/>
        <w:ind w:left="426" w:right="420"/>
        <w:jc w:val="both"/>
        <w:rPr>
          <w:rFonts w:ascii="Tahoma" w:hAnsi="Tahoma" w:cs="Tahoma"/>
          <w:i/>
          <w:szCs w:val="24"/>
          <w:lang w:val="es-ES_tradnl"/>
        </w:rPr>
      </w:pPr>
    </w:p>
    <w:p w14:paraId="3770EFB0" w14:textId="455E7891" w:rsidR="0099542E" w:rsidRPr="00BE7324" w:rsidRDefault="0099542E" w:rsidP="00BE7324">
      <w:pPr>
        <w:spacing w:after="0" w:line="240" w:lineRule="auto"/>
        <w:ind w:left="426" w:right="420"/>
        <w:jc w:val="both"/>
        <w:rPr>
          <w:rFonts w:ascii="Tahoma" w:hAnsi="Tahoma" w:cs="Tahoma"/>
          <w:i/>
          <w:szCs w:val="24"/>
          <w:lang w:val="es-ES_tradnl"/>
        </w:rPr>
      </w:pPr>
      <w:r w:rsidRPr="00BE7324">
        <w:rPr>
          <w:rFonts w:ascii="Tahoma" w:hAnsi="Tahoma" w:cs="Tahoma"/>
          <w:i/>
          <w:szCs w:val="24"/>
          <w:lang w:val="es-ES_tradnl"/>
        </w:rPr>
        <w:t xml:space="preserve">Por consiguiente, </w:t>
      </w:r>
      <w:r w:rsidR="00827661" w:rsidRPr="00BE7324">
        <w:rPr>
          <w:rFonts w:ascii="Tahoma" w:hAnsi="Tahoma" w:cs="Tahoma"/>
          <w:i/>
          <w:szCs w:val="24"/>
          <w:lang w:val="es-ES_tradnl"/>
        </w:rPr>
        <w:t>Colpensiones</w:t>
      </w:r>
      <w:r w:rsidRPr="00BE7324">
        <w:rPr>
          <w:rFonts w:ascii="Tahoma" w:hAnsi="Tahoma" w:cs="Tahoma"/>
          <w:i/>
          <w:szCs w:val="24"/>
          <w:lang w:val="es-ES_tradnl"/>
        </w:rPr>
        <w:t xml:space="preserve"> ha obrado </w:t>
      </w:r>
      <w:r w:rsidR="00BF42B3" w:rsidRPr="00BE7324">
        <w:rPr>
          <w:rFonts w:ascii="Tahoma" w:hAnsi="Tahoma" w:cs="Tahoma"/>
          <w:i/>
          <w:szCs w:val="24"/>
          <w:lang w:val="es-ES_tradnl"/>
        </w:rPr>
        <w:t xml:space="preserve">en </w:t>
      </w:r>
      <w:r w:rsidRPr="00BE7324">
        <w:rPr>
          <w:rFonts w:ascii="Tahoma" w:hAnsi="Tahoma" w:cs="Tahoma"/>
          <w:i/>
          <w:szCs w:val="24"/>
          <w:lang w:val="es-ES_tradnl"/>
        </w:rPr>
        <w:t xml:space="preserve">forma </w:t>
      </w:r>
      <w:r w:rsidR="00EE4E26" w:rsidRPr="00BE7324">
        <w:rPr>
          <w:rFonts w:ascii="Tahoma" w:hAnsi="Tahoma" w:cs="Tahoma"/>
          <w:i/>
          <w:szCs w:val="24"/>
          <w:lang w:val="es-ES_tradnl"/>
        </w:rPr>
        <w:t>responsable y</w:t>
      </w:r>
      <w:r w:rsidRPr="00BE7324">
        <w:rPr>
          <w:rFonts w:ascii="Tahoma" w:hAnsi="Tahoma" w:cs="Tahoma"/>
          <w:i/>
          <w:szCs w:val="24"/>
          <w:lang w:val="es-ES_tradnl"/>
        </w:rPr>
        <w:t xml:space="preserve"> en derecho, toda vez que </w:t>
      </w:r>
      <w:r w:rsidR="00BF42B3" w:rsidRPr="00BE7324">
        <w:rPr>
          <w:rFonts w:ascii="Tahoma" w:hAnsi="Tahoma" w:cs="Tahoma"/>
          <w:i/>
          <w:szCs w:val="24"/>
          <w:lang w:val="es-ES_tradnl"/>
        </w:rPr>
        <w:t xml:space="preserve">hizo </w:t>
      </w:r>
      <w:r w:rsidRPr="00BE7324">
        <w:rPr>
          <w:rFonts w:ascii="Tahoma" w:hAnsi="Tahoma" w:cs="Tahoma"/>
          <w:i/>
          <w:szCs w:val="24"/>
          <w:lang w:val="es-ES_tradnl"/>
        </w:rPr>
        <w:t xml:space="preserve">el debido estudio, sin que exista </w:t>
      </w:r>
      <w:r w:rsidR="00BE584F" w:rsidRPr="00BE7324">
        <w:rPr>
          <w:rFonts w:ascii="Tahoma" w:hAnsi="Tahoma" w:cs="Tahoma"/>
          <w:i/>
          <w:szCs w:val="24"/>
          <w:lang w:val="es-ES_tradnl"/>
        </w:rPr>
        <w:t xml:space="preserve">vulneración alguna </w:t>
      </w:r>
      <w:r w:rsidR="00BF42B3" w:rsidRPr="00BE7324">
        <w:rPr>
          <w:rFonts w:ascii="Tahoma" w:hAnsi="Tahoma" w:cs="Tahoma"/>
          <w:i/>
          <w:szCs w:val="24"/>
          <w:lang w:val="es-ES_tradnl"/>
        </w:rPr>
        <w:t>de</w:t>
      </w:r>
      <w:r w:rsidR="00BE584F" w:rsidRPr="00BE7324">
        <w:rPr>
          <w:rFonts w:ascii="Tahoma" w:hAnsi="Tahoma" w:cs="Tahoma"/>
          <w:i/>
          <w:szCs w:val="24"/>
          <w:lang w:val="es-ES_tradnl"/>
        </w:rPr>
        <w:t xml:space="preserve"> los derechos del ciudadano, por lo que si el accionante</w:t>
      </w:r>
      <w:r w:rsidR="00510B7D" w:rsidRPr="00BE7324">
        <w:rPr>
          <w:rFonts w:ascii="Tahoma" w:hAnsi="Tahoma" w:cs="Tahoma"/>
          <w:i/>
          <w:szCs w:val="24"/>
          <w:lang w:val="es-ES_tradnl"/>
        </w:rPr>
        <w:t xml:space="preserve"> presenta desacuerdo con lo resuelto debe agotar los procedimientos administrativos y judiciales dispuestos para tal fin y no reclamar su pretensión vía acción de tutela, ya que ésta solamente procede ante la inexistencia de otro mecanismo judicial</w:t>
      </w:r>
      <w:r w:rsidR="00827661" w:rsidRPr="00BE7324">
        <w:rPr>
          <w:rFonts w:ascii="Tahoma" w:hAnsi="Tahoma" w:cs="Tahoma"/>
          <w:i/>
          <w:szCs w:val="24"/>
          <w:lang w:val="es-ES_tradnl"/>
        </w:rPr>
        <w:t>.</w:t>
      </w:r>
      <w:r w:rsidR="00A03B63" w:rsidRPr="00BE7324">
        <w:rPr>
          <w:rFonts w:ascii="Tahoma" w:hAnsi="Tahoma" w:cs="Tahoma"/>
          <w:i/>
          <w:szCs w:val="24"/>
          <w:lang w:val="es-ES_tradnl"/>
        </w:rPr>
        <w:t>”</w:t>
      </w:r>
      <w:r w:rsidR="00776E5B" w:rsidRPr="00BE7324">
        <w:rPr>
          <w:rStyle w:val="Refdenotaalpie"/>
          <w:rFonts w:ascii="Tahoma" w:hAnsi="Tahoma" w:cs="Tahoma"/>
          <w:i/>
          <w:szCs w:val="24"/>
          <w:vertAlign w:val="superscript"/>
          <w:lang w:val="es-ES_tradnl"/>
        </w:rPr>
        <w:footnoteReference w:id="1"/>
      </w:r>
    </w:p>
    <w:p w14:paraId="6E6373CE" w14:textId="77777777" w:rsidR="00D670AA" w:rsidRPr="00945374" w:rsidRDefault="00D670AA" w:rsidP="00945374">
      <w:pPr>
        <w:spacing w:after="0" w:line="276" w:lineRule="auto"/>
        <w:jc w:val="both"/>
        <w:rPr>
          <w:rFonts w:ascii="Tahoma" w:hAnsi="Tahoma" w:cs="Tahoma"/>
          <w:sz w:val="24"/>
          <w:szCs w:val="24"/>
          <w:lang w:val="es-ES_tradnl"/>
        </w:rPr>
      </w:pPr>
    </w:p>
    <w:p w14:paraId="12F997FF" w14:textId="3992921B" w:rsidR="00827661" w:rsidRPr="00945374" w:rsidRDefault="00827661" w:rsidP="00945374">
      <w:pPr>
        <w:pStyle w:val="Prrafodelista"/>
        <w:numPr>
          <w:ilvl w:val="0"/>
          <w:numId w:val="1"/>
        </w:numPr>
        <w:spacing w:after="0" w:line="276" w:lineRule="auto"/>
        <w:jc w:val="center"/>
        <w:rPr>
          <w:rFonts w:ascii="Tahoma" w:hAnsi="Tahoma" w:cs="Tahoma"/>
          <w:b/>
          <w:sz w:val="24"/>
          <w:szCs w:val="24"/>
        </w:rPr>
      </w:pPr>
      <w:r w:rsidRPr="00945374">
        <w:rPr>
          <w:rFonts w:ascii="Tahoma" w:hAnsi="Tahoma" w:cs="Tahoma"/>
          <w:b/>
          <w:sz w:val="24"/>
          <w:szCs w:val="24"/>
        </w:rPr>
        <w:t>PROBLEMA JURIDICO</w:t>
      </w:r>
    </w:p>
    <w:p w14:paraId="615F5CF1" w14:textId="77777777" w:rsidR="00827661" w:rsidRPr="00945374" w:rsidRDefault="00827661" w:rsidP="00945374">
      <w:pPr>
        <w:spacing w:after="0" w:line="276" w:lineRule="auto"/>
        <w:jc w:val="both"/>
        <w:rPr>
          <w:rFonts w:ascii="Tahoma" w:hAnsi="Tahoma" w:cs="Tahoma"/>
          <w:sz w:val="24"/>
          <w:szCs w:val="24"/>
          <w:lang w:val="es-ES_tradnl"/>
        </w:rPr>
      </w:pPr>
    </w:p>
    <w:p w14:paraId="6C86C958" w14:textId="0EAFBDCE" w:rsidR="00827661" w:rsidRPr="00945374" w:rsidRDefault="00827661" w:rsidP="00945374">
      <w:pPr>
        <w:spacing w:after="0" w:line="276" w:lineRule="auto"/>
        <w:ind w:firstLine="357"/>
        <w:jc w:val="both"/>
        <w:rPr>
          <w:rFonts w:ascii="Tahoma" w:hAnsi="Tahoma" w:cs="Tahoma"/>
          <w:sz w:val="24"/>
          <w:szCs w:val="24"/>
        </w:rPr>
      </w:pPr>
      <w:r w:rsidRPr="00945374">
        <w:rPr>
          <w:rFonts w:ascii="Tahoma" w:hAnsi="Tahoma" w:cs="Tahoma"/>
          <w:sz w:val="24"/>
          <w:szCs w:val="24"/>
        </w:rPr>
        <w:t>Corresponde determinar a la Sala si</w:t>
      </w:r>
      <w:r w:rsidR="00627B65" w:rsidRPr="00945374">
        <w:rPr>
          <w:rFonts w:ascii="Tahoma" w:hAnsi="Tahoma" w:cs="Tahoma"/>
          <w:sz w:val="24"/>
          <w:szCs w:val="24"/>
        </w:rPr>
        <w:t xml:space="preserve"> </w:t>
      </w:r>
      <w:r w:rsidR="00FC7958" w:rsidRPr="00945374">
        <w:rPr>
          <w:rFonts w:ascii="Tahoma" w:hAnsi="Tahoma" w:cs="Tahoma"/>
          <w:sz w:val="24"/>
          <w:szCs w:val="24"/>
        </w:rPr>
        <w:t xml:space="preserve">la Tutela es el medio idóneo para que la señora </w:t>
      </w:r>
      <w:proofErr w:type="spellStart"/>
      <w:r w:rsidR="00FC7958" w:rsidRPr="00945374">
        <w:rPr>
          <w:rFonts w:ascii="Tahoma" w:hAnsi="Tahoma" w:cs="Tahoma"/>
          <w:sz w:val="24"/>
          <w:szCs w:val="24"/>
        </w:rPr>
        <w:t>Adiela</w:t>
      </w:r>
      <w:proofErr w:type="spellEnd"/>
      <w:r w:rsidR="00FC7958" w:rsidRPr="00945374">
        <w:rPr>
          <w:rFonts w:ascii="Tahoma" w:hAnsi="Tahoma" w:cs="Tahoma"/>
          <w:sz w:val="24"/>
          <w:szCs w:val="24"/>
        </w:rPr>
        <w:t xml:space="preserve"> García Bedoya reclame </w:t>
      </w:r>
      <w:r w:rsidR="00D670AA" w:rsidRPr="00945374">
        <w:rPr>
          <w:rFonts w:ascii="Tahoma" w:hAnsi="Tahoma" w:cs="Tahoma"/>
          <w:sz w:val="24"/>
          <w:szCs w:val="24"/>
        </w:rPr>
        <w:t xml:space="preserve">el </w:t>
      </w:r>
      <w:r w:rsidR="00FC7958" w:rsidRPr="00945374">
        <w:rPr>
          <w:rFonts w:ascii="Tahoma" w:hAnsi="Tahoma" w:cs="Tahoma"/>
          <w:sz w:val="24"/>
          <w:szCs w:val="24"/>
        </w:rPr>
        <w:t xml:space="preserve">pago de </w:t>
      </w:r>
      <w:r w:rsidR="00D670AA" w:rsidRPr="00945374">
        <w:rPr>
          <w:rFonts w:ascii="Tahoma" w:hAnsi="Tahoma" w:cs="Tahoma"/>
          <w:sz w:val="24"/>
          <w:szCs w:val="24"/>
        </w:rPr>
        <w:t xml:space="preserve">su mesada de jubilación, en forma transitoria, mientras se tramita el proceso ejecutivo que interpuso </w:t>
      </w:r>
      <w:r w:rsidR="0074387F" w:rsidRPr="00945374">
        <w:rPr>
          <w:rFonts w:ascii="Tahoma" w:hAnsi="Tahoma" w:cs="Tahoma"/>
          <w:sz w:val="24"/>
          <w:szCs w:val="24"/>
        </w:rPr>
        <w:t xml:space="preserve">en </w:t>
      </w:r>
      <w:r w:rsidR="00FC7958" w:rsidRPr="00945374">
        <w:rPr>
          <w:rFonts w:ascii="Tahoma" w:hAnsi="Tahoma" w:cs="Tahoma"/>
          <w:sz w:val="24"/>
          <w:szCs w:val="24"/>
        </w:rPr>
        <w:t>contra de Colpensiones.</w:t>
      </w:r>
    </w:p>
    <w:p w14:paraId="5F623393" w14:textId="77777777" w:rsidR="00FC7958" w:rsidRPr="00945374" w:rsidRDefault="00FC7958" w:rsidP="00945374">
      <w:pPr>
        <w:spacing w:after="0" w:line="276" w:lineRule="auto"/>
        <w:ind w:firstLine="357"/>
        <w:jc w:val="both"/>
        <w:rPr>
          <w:rFonts w:ascii="Tahoma" w:hAnsi="Tahoma" w:cs="Tahoma"/>
          <w:sz w:val="24"/>
          <w:szCs w:val="24"/>
        </w:rPr>
      </w:pPr>
    </w:p>
    <w:p w14:paraId="41C31ED5" w14:textId="03A0017B" w:rsidR="00827661" w:rsidRPr="00945374" w:rsidRDefault="00827661" w:rsidP="00945374">
      <w:pPr>
        <w:pStyle w:val="Prrafodelista"/>
        <w:numPr>
          <w:ilvl w:val="0"/>
          <w:numId w:val="1"/>
        </w:numPr>
        <w:spacing w:after="0" w:line="276" w:lineRule="auto"/>
        <w:jc w:val="center"/>
        <w:rPr>
          <w:rFonts w:ascii="Tahoma" w:hAnsi="Tahoma" w:cs="Tahoma"/>
          <w:b/>
          <w:bCs/>
          <w:sz w:val="24"/>
          <w:szCs w:val="24"/>
          <w:lang w:val="es-ES_tradnl"/>
        </w:rPr>
      </w:pPr>
      <w:r w:rsidRPr="00945374">
        <w:rPr>
          <w:rFonts w:ascii="Tahoma" w:hAnsi="Tahoma" w:cs="Tahoma"/>
          <w:b/>
          <w:bCs/>
          <w:sz w:val="24"/>
          <w:szCs w:val="24"/>
          <w:lang w:val="es-ES_tradnl"/>
        </w:rPr>
        <w:t>CONSIDER</w:t>
      </w:r>
      <w:r w:rsidR="00BE7324">
        <w:rPr>
          <w:rFonts w:ascii="Tahoma" w:hAnsi="Tahoma" w:cs="Tahoma"/>
          <w:b/>
          <w:bCs/>
          <w:sz w:val="24"/>
          <w:szCs w:val="24"/>
          <w:lang w:val="es-ES_tradnl"/>
        </w:rPr>
        <w:t>A</w:t>
      </w:r>
      <w:r w:rsidRPr="00945374">
        <w:rPr>
          <w:rFonts w:ascii="Tahoma" w:hAnsi="Tahoma" w:cs="Tahoma"/>
          <w:b/>
          <w:bCs/>
          <w:sz w:val="24"/>
          <w:szCs w:val="24"/>
          <w:lang w:val="es-ES_tradnl"/>
        </w:rPr>
        <w:t>CIONES</w:t>
      </w:r>
    </w:p>
    <w:p w14:paraId="75829C61" w14:textId="77777777" w:rsidR="00827661" w:rsidRPr="00945374" w:rsidRDefault="00827661" w:rsidP="00945374">
      <w:pPr>
        <w:spacing w:after="0" w:line="276" w:lineRule="auto"/>
        <w:rPr>
          <w:rFonts w:ascii="Tahoma" w:hAnsi="Tahoma" w:cs="Tahoma"/>
          <w:b/>
          <w:bCs/>
          <w:sz w:val="24"/>
          <w:szCs w:val="24"/>
        </w:rPr>
      </w:pPr>
    </w:p>
    <w:p w14:paraId="2EB62EA0" w14:textId="4457BA01" w:rsidR="00827661" w:rsidRPr="00945374" w:rsidRDefault="00827661" w:rsidP="00945374">
      <w:pPr>
        <w:pStyle w:val="Prrafodelista"/>
        <w:numPr>
          <w:ilvl w:val="1"/>
          <w:numId w:val="1"/>
        </w:numPr>
        <w:spacing w:after="0" w:line="276" w:lineRule="auto"/>
        <w:jc w:val="both"/>
        <w:rPr>
          <w:rFonts w:ascii="Tahoma" w:hAnsi="Tahoma" w:cs="Tahoma"/>
          <w:b/>
          <w:bCs/>
          <w:sz w:val="24"/>
          <w:szCs w:val="24"/>
        </w:rPr>
      </w:pPr>
      <w:r w:rsidRPr="00945374">
        <w:rPr>
          <w:rFonts w:ascii="Tahoma" w:hAnsi="Tahoma" w:cs="Tahoma"/>
          <w:b/>
          <w:bCs/>
          <w:sz w:val="24"/>
          <w:szCs w:val="24"/>
        </w:rPr>
        <w:t>Presupuestos Generales de procedencia</w:t>
      </w:r>
    </w:p>
    <w:p w14:paraId="00547D4E" w14:textId="77777777" w:rsidR="00945374" w:rsidRPr="00945374" w:rsidRDefault="00945374" w:rsidP="00BE7324">
      <w:pPr>
        <w:pStyle w:val="Prrafodelista"/>
        <w:spacing w:after="0" w:line="276" w:lineRule="auto"/>
        <w:ind w:left="1080"/>
        <w:jc w:val="both"/>
        <w:rPr>
          <w:rFonts w:ascii="Tahoma" w:hAnsi="Tahoma" w:cs="Tahoma"/>
          <w:b/>
          <w:bCs/>
          <w:sz w:val="24"/>
          <w:szCs w:val="24"/>
        </w:rPr>
      </w:pPr>
    </w:p>
    <w:p w14:paraId="290C20DC" w14:textId="691A11D1" w:rsidR="003D3508" w:rsidRPr="00945374" w:rsidRDefault="003D3508" w:rsidP="00945374">
      <w:pPr>
        <w:spacing w:after="0" w:line="276" w:lineRule="auto"/>
        <w:ind w:right="420"/>
        <w:jc w:val="both"/>
        <w:rPr>
          <w:rFonts w:ascii="Tahoma" w:hAnsi="Tahoma" w:cs="Tahoma"/>
          <w:b/>
          <w:bCs/>
          <w:sz w:val="24"/>
          <w:szCs w:val="24"/>
        </w:rPr>
      </w:pPr>
      <w:r w:rsidRPr="00945374">
        <w:rPr>
          <w:rFonts w:ascii="Tahoma" w:hAnsi="Tahoma" w:cs="Tahoma"/>
          <w:b/>
          <w:bCs/>
          <w:sz w:val="24"/>
          <w:szCs w:val="24"/>
        </w:rPr>
        <w:t xml:space="preserve">6.1.1. Legitimación por activa. </w:t>
      </w:r>
    </w:p>
    <w:p w14:paraId="515551FE" w14:textId="77777777" w:rsidR="003D3508" w:rsidRPr="00945374" w:rsidRDefault="003D3508" w:rsidP="00945374">
      <w:pPr>
        <w:spacing w:after="0" w:line="276" w:lineRule="auto"/>
        <w:ind w:right="420"/>
        <w:jc w:val="both"/>
        <w:rPr>
          <w:rFonts w:ascii="Tahoma" w:hAnsi="Tahoma" w:cs="Tahoma"/>
          <w:sz w:val="24"/>
          <w:szCs w:val="24"/>
          <w:shd w:val="clear" w:color="auto" w:fill="FFFFFF"/>
          <w:lang w:val="es-ES"/>
        </w:rPr>
      </w:pPr>
    </w:p>
    <w:p w14:paraId="51374E58" w14:textId="77777777" w:rsidR="003D3508" w:rsidRPr="00945374" w:rsidRDefault="003D3508" w:rsidP="00945374">
      <w:pPr>
        <w:spacing w:after="0" w:line="276" w:lineRule="auto"/>
        <w:ind w:right="420" w:firstLine="709"/>
        <w:jc w:val="both"/>
        <w:rPr>
          <w:rFonts w:ascii="Tahoma" w:hAnsi="Tahoma" w:cs="Tahoma"/>
          <w:sz w:val="24"/>
          <w:szCs w:val="24"/>
          <w:shd w:val="clear" w:color="auto" w:fill="FFFFFF"/>
          <w:lang w:val="es-ES"/>
        </w:rPr>
      </w:pPr>
      <w:r w:rsidRPr="00945374">
        <w:rPr>
          <w:rFonts w:ascii="Tahoma" w:hAnsi="Tahoma" w:cs="Tahoma"/>
          <w:sz w:val="24"/>
          <w:szCs w:val="24"/>
          <w:shd w:val="clear" w:color="auto" w:fill="FFFFFF"/>
          <w:lang w:val="es-ES"/>
        </w:rPr>
        <w:t>El artículo 10° del Decreto-Ley 2591 de 1991, predica lo siguiente:</w:t>
      </w:r>
    </w:p>
    <w:p w14:paraId="51C57456" w14:textId="77777777" w:rsidR="003D3508" w:rsidRPr="00945374" w:rsidRDefault="003D3508" w:rsidP="00945374">
      <w:pPr>
        <w:spacing w:after="0" w:line="276" w:lineRule="auto"/>
        <w:ind w:right="420"/>
        <w:jc w:val="both"/>
        <w:rPr>
          <w:rFonts w:ascii="Tahoma" w:hAnsi="Tahoma" w:cs="Tahoma"/>
          <w:sz w:val="24"/>
          <w:szCs w:val="24"/>
          <w:shd w:val="clear" w:color="auto" w:fill="FFFFFF"/>
          <w:lang w:val="es-ES"/>
        </w:rPr>
      </w:pPr>
    </w:p>
    <w:p w14:paraId="1F0CF670" w14:textId="77777777" w:rsidR="003D3508" w:rsidRPr="009B252A" w:rsidRDefault="003D3508" w:rsidP="009B252A">
      <w:pPr>
        <w:spacing w:after="0" w:line="240" w:lineRule="auto"/>
        <w:ind w:left="426" w:right="420"/>
        <w:jc w:val="both"/>
        <w:rPr>
          <w:rFonts w:ascii="Tahoma" w:hAnsi="Tahoma" w:cs="Tahoma"/>
          <w:i/>
          <w:szCs w:val="24"/>
          <w:lang w:val="es-ES_tradnl"/>
        </w:rPr>
      </w:pPr>
      <w:r w:rsidRPr="009B252A">
        <w:rPr>
          <w:rFonts w:ascii="Tahoma" w:hAnsi="Tahoma" w:cs="Tahoma"/>
          <w:i/>
          <w:szCs w:val="24"/>
          <w:lang w:val="es-ES_tradnl"/>
        </w:rPr>
        <w:t>“La acción de tutela podrá ser ejercida, en todo momento y lugar, por cualquier persona vulnerada o amenazada en uno de sus derechos fundamentales, quien actuará por sí misma o a través de representante. Los poderes se presumirán auténticos. También se pueden agenciar derechos ajenos cuando el titular de estos no esté en condiciones de promover su propia defensa. Cuando tal circunstancia ocurra, deberá manifestarse en la solicitud. También podrá ejercerla el Defensor del Pueblo y los personeros municipales”</w:t>
      </w:r>
    </w:p>
    <w:p w14:paraId="4F56EF71" w14:textId="77777777" w:rsidR="003D3508" w:rsidRPr="00945374" w:rsidRDefault="003D3508" w:rsidP="00945374">
      <w:pPr>
        <w:spacing w:after="0" w:line="276" w:lineRule="auto"/>
        <w:ind w:right="420"/>
        <w:jc w:val="both"/>
        <w:rPr>
          <w:rFonts w:ascii="Tahoma" w:hAnsi="Tahoma" w:cs="Tahoma"/>
          <w:sz w:val="24"/>
          <w:szCs w:val="24"/>
          <w:shd w:val="clear" w:color="auto" w:fill="FFFFFF"/>
        </w:rPr>
      </w:pPr>
    </w:p>
    <w:p w14:paraId="552CAA33" w14:textId="1C105793" w:rsidR="003D3508" w:rsidRPr="00945374" w:rsidRDefault="003D3508" w:rsidP="00945374">
      <w:pPr>
        <w:spacing w:after="0" w:line="276" w:lineRule="auto"/>
        <w:ind w:right="20" w:firstLine="709"/>
        <w:jc w:val="both"/>
        <w:rPr>
          <w:rFonts w:ascii="Tahoma" w:hAnsi="Tahoma" w:cs="Tahoma"/>
          <w:sz w:val="24"/>
          <w:szCs w:val="24"/>
          <w:shd w:val="clear" w:color="auto" w:fill="FFFFFF"/>
        </w:rPr>
      </w:pPr>
      <w:r w:rsidRPr="00945374">
        <w:rPr>
          <w:rFonts w:ascii="Tahoma" w:hAnsi="Tahoma" w:cs="Tahoma"/>
          <w:sz w:val="24"/>
          <w:szCs w:val="24"/>
          <w:shd w:val="clear" w:color="auto" w:fill="FFFFFF"/>
        </w:rPr>
        <w:t xml:space="preserve">Para la Sala, la presente acción constitucional cumple con el requisito de legitimación en la causa por activa, siendo la señora </w:t>
      </w:r>
      <w:proofErr w:type="spellStart"/>
      <w:r w:rsidR="00FC7958" w:rsidRPr="00945374">
        <w:rPr>
          <w:rFonts w:ascii="Tahoma" w:hAnsi="Tahoma" w:cs="Tahoma"/>
          <w:sz w:val="24"/>
          <w:szCs w:val="24"/>
        </w:rPr>
        <w:t>Adiela</w:t>
      </w:r>
      <w:proofErr w:type="spellEnd"/>
      <w:r w:rsidR="00FC7958" w:rsidRPr="00945374">
        <w:rPr>
          <w:rFonts w:ascii="Tahoma" w:hAnsi="Tahoma" w:cs="Tahoma"/>
          <w:sz w:val="24"/>
          <w:szCs w:val="24"/>
        </w:rPr>
        <w:t xml:space="preserve"> García Bedoya</w:t>
      </w:r>
      <w:r w:rsidR="00FC7958" w:rsidRPr="00945374">
        <w:rPr>
          <w:rFonts w:ascii="Tahoma" w:hAnsi="Tahoma" w:cs="Tahoma"/>
          <w:sz w:val="24"/>
          <w:szCs w:val="24"/>
          <w:shd w:val="clear" w:color="auto" w:fill="FFFFFF"/>
        </w:rPr>
        <w:t xml:space="preserve"> </w:t>
      </w:r>
      <w:r w:rsidRPr="00945374">
        <w:rPr>
          <w:rFonts w:ascii="Tahoma" w:hAnsi="Tahoma" w:cs="Tahoma"/>
          <w:sz w:val="24"/>
          <w:szCs w:val="24"/>
          <w:shd w:val="clear" w:color="auto" w:fill="FFFFFF"/>
        </w:rPr>
        <w:t>titular de los derechos que se alegan vulnerados, quien a través de su representante legal ejerció la acción de tutela.</w:t>
      </w:r>
    </w:p>
    <w:p w14:paraId="2D8A52CD" w14:textId="77777777" w:rsidR="003D3508" w:rsidRPr="00945374" w:rsidRDefault="003D3508" w:rsidP="00945374">
      <w:pPr>
        <w:spacing w:after="0" w:line="276" w:lineRule="auto"/>
        <w:ind w:right="20" w:firstLine="709"/>
        <w:jc w:val="both"/>
        <w:rPr>
          <w:rFonts w:ascii="Tahoma" w:hAnsi="Tahoma" w:cs="Tahoma"/>
          <w:sz w:val="24"/>
          <w:szCs w:val="24"/>
          <w:shd w:val="clear" w:color="auto" w:fill="FFFFFF"/>
        </w:rPr>
      </w:pPr>
    </w:p>
    <w:p w14:paraId="2E974802" w14:textId="5A538BB3" w:rsidR="003D3508" w:rsidRPr="00945374" w:rsidRDefault="003D3508" w:rsidP="00945374">
      <w:pPr>
        <w:pStyle w:val="Prrafodelista"/>
        <w:numPr>
          <w:ilvl w:val="2"/>
          <w:numId w:val="8"/>
        </w:numPr>
        <w:spacing w:after="0" w:line="276" w:lineRule="auto"/>
        <w:ind w:right="420"/>
        <w:jc w:val="both"/>
        <w:rPr>
          <w:rFonts w:ascii="Tahoma" w:hAnsi="Tahoma" w:cs="Tahoma"/>
          <w:b/>
          <w:bCs/>
          <w:sz w:val="24"/>
          <w:szCs w:val="24"/>
        </w:rPr>
      </w:pPr>
      <w:r w:rsidRPr="00945374">
        <w:rPr>
          <w:rFonts w:ascii="Tahoma" w:hAnsi="Tahoma" w:cs="Tahoma"/>
          <w:b/>
          <w:bCs/>
          <w:sz w:val="24"/>
          <w:szCs w:val="24"/>
        </w:rPr>
        <w:t xml:space="preserve">Legitimación por pasiva. </w:t>
      </w:r>
    </w:p>
    <w:p w14:paraId="7CB23DC7" w14:textId="77777777" w:rsidR="003D3508" w:rsidRPr="00945374" w:rsidRDefault="003D3508" w:rsidP="00945374">
      <w:pPr>
        <w:pStyle w:val="Prrafodelista"/>
        <w:spacing w:after="0" w:line="276" w:lineRule="auto"/>
        <w:ind w:left="1080" w:right="420"/>
        <w:jc w:val="both"/>
        <w:rPr>
          <w:rFonts w:ascii="Tahoma" w:hAnsi="Tahoma" w:cs="Tahoma"/>
          <w:b/>
          <w:bCs/>
          <w:sz w:val="24"/>
          <w:szCs w:val="24"/>
        </w:rPr>
      </w:pPr>
    </w:p>
    <w:p w14:paraId="5CF8FF51" w14:textId="77777777" w:rsidR="003D3508" w:rsidRPr="00945374" w:rsidRDefault="003D3508" w:rsidP="00945374">
      <w:pPr>
        <w:spacing w:after="0" w:line="276" w:lineRule="auto"/>
        <w:ind w:right="20" w:firstLine="709"/>
        <w:jc w:val="both"/>
        <w:rPr>
          <w:rFonts w:ascii="Tahoma" w:hAnsi="Tahoma" w:cs="Tahoma"/>
          <w:bCs/>
          <w:sz w:val="24"/>
          <w:szCs w:val="24"/>
        </w:rPr>
      </w:pPr>
      <w:r w:rsidRPr="00945374">
        <w:rPr>
          <w:rFonts w:ascii="Tahoma" w:hAnsi="Tahoma" w:cs="Tahoma"/>
          <w:bCs/>
          <w:sz w:val="24"/>
          <w:szCs w:val="24"/>
        </w:rPr>
        <w:t>Respecto de la legitimación en la causa por pasiva en la acción de tutela, los artículos 5º, 13 y 42 del Decreto 2591 de 1991, prevén que esta se puede promover contra todas las autoridades y también, contra los particulares que estén encargados de la prestación de un servicio público, o, respecto de quienes el solicitante se halle en situación de subordinación e indefensión.</w:t>
      </w:r>
    </w:p>
    <w:p w14:paraId="5767A25D" w14:textId="77777777" w:rsidR="003D3508" w:rsidRPr="00945374" w:rsidRDefault="003D3508" w:rsidP="00945374">
      <w:pPr>
        <w:spacing w:after="0" w:line="276" w:lineRule="auto"/>
        <w:ind w:right="420" w:firstLine="709"/>
        <w:jc w:val="both"/>
        <w:rPr>
          <w:rFonts w:ascii="Tahoma" w:hAnsi="Tahoma" w:cs="Tahoma"/>
          <w:bCs/>
          <w:sz w:val="24"/>
          <w:szCs w:val="24"/>
        </w:rPr>
      </w:pPr>
    </w:p>
    <w:p w14:paraId="3DCC9EC1" w14:textId="089F40AC" w:rsidR="003D3508" w:rsidRPr="00945374" w:rsidRDefault="003D3508" w:rsidP="00945374">
      <w:pPr>
        <w:spacing w:after="0" w:line="276" w:lineRule="auto"/>
        <w:ind w:right="20" w:firstLine="709"/>
        <w:jc w:val="both"/>
        <w:rPr>
          <w:rFonts w:ascii="Tahoma" w:hAnsi="Tahoma" w:cs="Tahoma"/>
          <w:bCs/>
          <w:sz w:val="24"/>
          <w:szCs w:val="24"/>
        </w:rPr>
      </w:pPr>
      <w:r w:rsidRPr="00945374">
        <w:rPr>
          <w:rFonts w:ascii="Tahoma" w:hAnsi="Tahoma" w:cs="Tahoma"/>
          <w:bCs/>
          <w:sz w:val="24"/>
          <w:szCs w:val="24"/>
        </w:rPr>
        <w:t xml:space="preserve">En efecto, la acción de tutela se dirige contra </w:t>
      </w:r>
      <w:r w:rsidR="00FC7958" w:rsidRPr="00945374">
        <w:rPr>
          <w:rFonts w:ascii="Tahoma" w:hAnsi="Tahoma" w:cs="Tahoma"/>
          <w:bCs/>
          <w:sz w:val="24"/>
          <w:szCs w:val="24"/>
        </w:rPr>
        <w:t>de la Administradora Colombiana de Pensiones</w:t>
      </w:r>
      <w:r w:rsidR="00224BC8" w:rsidRPr="00945374">
        <w:rPr>
          <w:rFonts w:ascii="Tahoma" w:hAnsi="Tahoma" w:cs="Tahoma"/>
          <w:bCs/>
          <w:sz w:val="24"/>
          <w:szCs w:val="24"/>
        </w:rPr>
        <w:t xml:space="preserve"> -</w:t>
      </w:r>
      <w:r w:rsidR="00FC7958" w:rsidRPr="00945374">
        <w:rPr>
          <w:rFonts w:ascii="Tahoma" w:hAnsi="Tahoma" w:cs="Tahoma"/>
          <w:bCs/>
          <w:sz w:val="24"/>
          <w:szCs w:val="24"/>
        </w:rPr>
        <w:t xml:space="preserve"> </w:t>
      </w:r>
      <w:r w:rsidR="00EE4E26" w:rsidRPr="00945374">
        <w:rPr>
          <w:rFonts w:ascii="Tahoma" w:hAnsi="Tahoma" w:cs="Tahoma"/>
          <w:bCs/>
          <w:sz w:val="24"/>
          <w:szCs w:val="24"/>
        </w:rPr>
        <w:t>Colpensiones,</w:t>
      </w:r>
      <w:r w:rsidRPr="00945374">
        <w:rPr>
          <w:rFonts w:ascii="Tahoma" w:hAnsi="Tahoma" w:cs="Tahoma"/>
          <w:bCs/>
          <w:sz w:val="24"/>
          <w:szCs w:val="24"/>
        </w:rPr>
        <w:t xml:space="preserve"> entidad de carácter público, a quien se le endilga la </w:t>
      </w:r>
      <w:r w:rsidRPr="00945374">
        <w:rPr>
          <w:rFonts w:ascii="Tahoma" w:hAnsi="Tahoma" w:cs="Tahoma"/>
          <w:bCs/>
          <w:sz w:val="24"/>
          <w:szCs w:val="24"/>
        </w:rPr>
        <w:lastRenderedPageBreak/>
        <w:t xml:space="preserve">presunta conducta violatoria </w:t>
      </w:r>
      <w:r w:rsidR="00224BC8" w:rsidRPr="00945374">
        <w:rPr>
          <w:rFonts w:ascii="Tahoma" w:hAnsi="Tahoma" w:cs="Tahoma"/>
          <w:sz w:val="24"/>
          <w:szCs w:val="24"/>
        </w:rPr>
        <w:t>al mínimo vital, seguridad social, vejez en condiciones de dignidad y debido proceso</w:t>
      </w:r>
      <w:r w:rsidRPr="00945374">
        <w:rPr>
          <w:rFonts w:ascii="Tahoma" w:hAnsi="Tahoma" w:cs="Tahoma"/>
          <w:bCs/>
          <w:sz w:val="24"/>
          <w:szCs w:val="24"/>
        </w:rPr>
        <w:t xml:space="preserve">. </w:t>
      </w:r>
      <w:r w:rsidR="000576F3" w:rsidRPr="00945374">
        <w:rPr>
          <w:rFonts w:ascii="Tahoma" w:hAnsi="Tahoma" w:cs="Tahoma"/>
          <w:bCs/>
          <w:sz w:val="24"/>
          <w:szCs w:val="24"/>
        </w:rPr>
        <w:t>Por otra parte, l</w:t>
      </w:r>
      <w:r w:rsidRPr="00945374">
        <w:rPr>
          <w:rFonts w:ascii="Tahoma" w:hAnsi="Tahoma" w:cs="Tahoma"/>
          <w:bCs/>
          <w:sz w:val="24"/>
          <w:szCs w:val="24"/>
        </w:rPr>
        <w:t xml:space="preserve">a vinculación del </w:t>
      </w:r>
      <w:r w:rsidR="00224BC8" w:rsidRPr="00945374">
        <w:rPr>
          <w:rFonts w:ascii="Tahoma" w:hAnsi="Tahoma" w:cs="Tahoma"/>
          <w:sz w:val="24"/>
          <w:szCs w:val="24"/>
          <w:shd w:val="clear" w:color="auto" w:fill="FAF9F8"/>
        </w:rPr>
        <w:t>Tribuna</w:t>
      </w:r>
      <w:r w:rsidR="000576F3" w:rsidRPr="00945374">
        <w:rPr>
          <w:rFonts w:ascii="Tahoma" w:hAnsi="Tahoma" w:cs="Tahoma"/>
          <w:sz w:val="24"/>
          <w:szCs w:val="24"/>
          <w:shd w:val="clear" w:color="auto" w:fill="FAF9F8"/>
        </w:rPr>
        <w:t>l</w:t>
      </w:r>
      <w:r w:rsidR="00224BC8" w:rsidRPr="00945374">
        <w:rPr>
          <w:rFonts w:ascii="Tahoma" w:hAnsi="Tahoma" w:cs="Tahoma"/>
          <w:sz w:val="24"/>
          <w:szCs w:val="24"/>
          <w:shd w:val="clear" w:color="auto" w:fill="FAF9F8"/>
        </w:rPr>
        <w:t xml:space="preserve"> Administrativo de Risaralda </w:t>
      </w:r>
      <w:r w:rsidRPr="00945374">
        <w:rPr>
          <w:rFonts w:ascii="Tahoma" w:hAnsi="Tahoma" w:cs="Tahoma"/>
          <w:bCs/>
          <w:sz w:val="24"/>
          <w:szCs w:val="24"/>
        </w:rPr>
        <w:t xml:space="preserve">resulta pertinente toda vez que pueden resultar afectados con la decisión que se tome en la resolución del presente conflicto. </w:t>
      </w:r>
    </w:p>
    <w:p w14:paraId="1E276D7E" w14:textId="77777777" w:rsidR="00827661" w:rsidRPr="00945374" w:rsidRDefault="00827661" w:rsidP="00945374">
      <w:pPr>
        <w:spacing w:after="0" w:line="276" w:lineRule="auto"/>
        <w:ind w:firstLine="709"/>
        <w:jc w:val="both"/>
        <w:rPr>
          <w:rFonts w:ascii="Tahoma" w:hAnsi="Tahoma" w:cs="Tahoma"/>
          <w:sz w:val="24"/>
          <w:szCs w:val="24"/>
          <w:highlight w:val="yellow"/>
        </w:rPr>
      </w:pPr>
    </w:p>
    <w:p w14:paraId="54FF715D" w14:textId="77777777" w:rsidR="000576F3" w:rsidRPr="00945374" w:rsidRDefault="00827661" w:rsidP="00945374">
      <w:pPr>
        <w:pStyle w:val="Prrafodelista"/>
        <w:numPr>
          <w:ilvl w:val="2"/>
          <w:numId w:val="8"/>
        </w:numPr>
        <w:spacing w:after="0" w:line="276" w:lineRule="auto"/>
        <w:jc w:val="both"/>
        <w:rPr>
          <w:rFonts w:ascii="Tahoma" w:hAnsi="Tahoma" w:cs="Tahoma"/>
          <w:sz w:val="24"/>
          <w:szCs w:val="24"/>
          <w:shd w:val="clear" w:color="auto" w:fill="FFFFFF"/>
        </w:rPr>
      </w:pPr>
      <w:r w:rsidRPr="00945374">
        <w:rPr>
          <w:rFonts w:ascii="Tahoma" w:hAnsi="Tahoma" w:cs="Tahoma"/>
          <w:b/>
          <w:bCs/>
          <w:sz w:val="24"/>
          <w:szCs w:val="24"/>
        </w:rPr>
        <w:t xml:space="preserve">Inmediatez. </w:t>
      </w:r>
    </w:p>
    <w:p w14:paraId="71738F7A" w14:textId="77777777" w:rsidR="000576F3" w:rsidRPr="00945374" w:rsidRDefault="000576F3" w:rsidP="00945374">
      <w:pPr>
        <w:spacing w:after="0" w:line="276" w:lineRule="auto"/>
        <w:jc w:val="both"/>
        <w:rPr>
          <w:rFonts w:ascii="Tahoma" w:hAnsi="Tahoma" w:cs="Tahoma"/>
          <w:sz w:val="24"/>
          <w:szCs w:val="24"/>
        </w:rPr>
      </w:pPr>
    </w:p>
    <w:p w14:paraId="20FC6A2C" w14:textId="1745F277" w:rsidR="00224BC8" w:rsidRPr="00945374" w:rsidRDefault="00827661" w:rsidP="00945374">
      <w:pPr>
        <w:spacing w:after="0" w:line="276" w:lineRule="auto"/>
        <w:jc w:val="both"/>
        <w:rPr>
          <w:rFonts w:ascii="Tahoma" w:hAnsi="Tahoma" w:cs="Tahoma"/>
          <w:sz w:val="24"/>
          <w:szCs w:val="24"/>
          <w:shd w:val="clear" w:color="auto" w:fill="FFFFFF"/>
        </w:rPr>
      </w:pPr>
      <w:r w:rsidRPr="00945374">
        <w:rPr>
          <w:rFonts w:ascii="Tahoma" w:hAnsi="Tahoma" w:cs="Tahoma"/>
          <w:sz w:val="24"/>
          <w:szCs w:val="24"/>
        </w:rPr>
        <w:t>La Corte Constitucional ha sostenido en varias sentencias, entre ellas la T-461-19 que: “</w:t>
      </w:r>
      <w:r w:rsidRPr="009B252A">
        <w:rPr>
          <w:rFonts w:ascii="Tahoma" w:hAnsi="Tahoma" w:cs="Tahoma"/>
          <w:i/>
          <w:szCs w:val="24"/>
          <w:lang w:val="es-ES_tradnl"/>
        </w:rPr>
        <w:t>Si bien es cierto que la acción de tutela no está sometida a un término de caducidad, sí debe ser interpuesta en un plazo razonable y proporcionado a partir del hecho generador de la vulneración</w:t>
      </w:r>
      <w:r w:rsidRPr="00945374">
        <w:rPr>
          <w:rFonts w:ascii="Tahoma" w:hAnsi="Tahoma" w:cs="Tahoma"/>
          <w:sz w:val="24"/>
          <w:szCs w:val="24"/>
          <w:shd w:val="clear" w:color="auto" w:fill="FFFFFF"/>
        </w:rPr>
        <w:t xml:space="preserve"> “</w:t>
      </w:r>
      <w:r w:rsidRPr="00945374">
        <w:rPr>
          <w:rFonts w:ascii="Tahoma" w:hAnsi="Tahoma" w:cs="Tahoma"/>
          <w:sz w:val="24"/>
          <w:szCs w:val="24"/>
        </w:rPr>
        <w:t xml:space="preserve">. </w:t>
      </w:r>
    </w:p>
    <w:p w14:paraId="09ACEDD2" w14:textId="77777777" w:rsidR="001F74BF" w:rsidRPr="00945374" w:rsidRDefault="001F74BF" w:rsidP="00945374">
      <w:pPr>
        <w:spacing w:after="0" w:line="276" w:lineRule="auto"/>
        <w:jc w:val="both"/>
        <w:rPr>
          <w:rFonts w:ascii="Tahoma" w:hAnsi="Tahoma" w:cs="Tahoma"/>
          <w:color w:val="0D0D0D" w:themeColor="text1" w:themeTint="F2"/>
          <w:sz w:val="24"/>
          <w:szCs w:val="24"/>
          <w:shd w:val="clear" w:color="auto" w:fill="FFFFFF"/>
        </w:rPr>
      </w:pPr>
    </w:p>
    <w:p w14:paraId="10DA9BB1" w14:textId="6080AE45" w:rsidR="00EE4E26" w:rsidRPr="00945374" w:rsidRDefault="00EE4E26" w:rsidP="00945374">
      <w:pPr>
        <w:spacing w:after="0" w:line="276" w:lineRule="auto"/>
        <w:jc w:val="both"/>
        <w:rPr>
          <w:rFonts w:ascii="Tahoma" w:hAnsi="Tahoma" w:cs="Tahoma"/>
          <w:color w:val="0D0D0D" w:themeColor="text1" w:themeTint="F2"/>
          <w:sz w:val="24"/>
          <w:szCs w:val="24"/>
          <w:shd w:val="clear" w:color="auto" w:fill="FFFFFF"/>
        </w:rPr>
      </w:pPr>
      <w:r w:rsidRPr="00945374">
        <w:rPr>
          <w:rFonts w:ascii="Tahoma" w:hAnsi="Tahoma" w:cs="Tahoma"/>
          <w:color w:val="0D0D0D" w:themeColor="text1" w:themeTint="F2"/>
          <w:sz w:val="24"/>
          <w:szCs w:val="24"/>
          <w:shd w:val="clear" w:color="auto" w:fill="FFFFFF"/>
        </w:rPr>
        <w:t xml:space="preserve">En el caso objeto de estudio, </w:t>
      </w:r>
      <w:bookmarkStart w:id="5" w:name="_Hlk132032036"/>
      <w:r w:rsidRPr="00945374">
        <w:rPr>
          <w:rFonts w:ascii="Tahoma" w:hAnsi="Tahoma" w:cs="Tahoma"/>
          <w:color w:val="0D0D0D" w:themeColor="text1" w:themeTint="F2"/>
          <w:sz w:val="24"/>
          <w:szCs w:val="24"/>
          <w:shd w:val="clear" w:color="auto" w:fill="FFFFFF"/>
        </w:rPr>
        <w:t xml:space="preserve">el Tribunal Contencioso Administrativo de Risaralda el día 7 de febrero del </w:t>
      </w:r>
      <w:r w:rsidR="001F74BF" w:rsidRPr="00945374">
        <w:rPr>
          <w:rFonts w:ascii="Tahoma" w:hAnsi="Tahoma" w:cs="Tahoma"/>
          <w:color w:val="0D0D0D" w:themeColor="text1" w:themeTint="F2"/>
          <w:sz w:val="24"/>
          <w:szCs w:val="24"/>
          <w:shd w:val="clear" w:color="auto" w:fill="FFFFFF"/>
        </w:rPr>
        <w:t>20</w:t>
      </w:r>
      <w:r w:rsidRPr="00945374">
        <w:rPr>
          <w:rFonts w:ascii="Tahoma" w:hAnsi="Tahoma" w:cs="Tahoma"/>
          <w:color w:val="0D0D0D" w:themeColor="text1" w:themeTint="F2"/>
          <w:sz w:val="24"/>
          <w:szCs w:val="24"/>
          <w:shd w:val="clear" w:color="auto" w:fill="FFFFFF"/>
        </w:rPr>
        <w:t>23 libr</w:t>
      </w:r>
      <w:r w:rsidR="001F74BF" w:rsidRPr="00945374">
        <w:rPr>
          <w:rFonts w:ascii="Tahoma" w:hAnsi="Tahoma" w:cs="Tahoma"/>
          <w:color w:val="0D0D0D" w:themeColor="text1" w:themeTint="F2"/>
          <w:sz w:val="24"/>
          <w:szCs w:val="24"/>
          <w:shd w:val="clear" w:color="auto" w:fill="FFFFFF"/>
        </w:rPr>
        <w:t>ó</w:t>
      </w:r>
      <w:r w:rsidRPr="00945374">
        <w:rPr>
          <w:rFonts w:ascii="Tahoma" w:hAnsi="Tahoma" w:cs="Tahoma"/>
          <w:color w:val="0D0D0D" w:themeColor="text1" w:themeTint="F2"/>
          <w:sz w:val="24"/>
          <w:szCs w:val="24"/>
          <w:shd w:val="clear" w:color="auto" w:fill="FFFFFF"/>
        </w:rPr>
        <w:t xml:space="preserve"> mandamiento de pago en contra del Colpensiones y a favor de la accionante</w:t>
      </w:r>
      <w:bookmarkEnd w:id="5"/>
      <w:r w:rsidRPr="00945374">
        <w:rPr>
          <w:rFonts w:ascii="Tahoma" w:hAnsi="Tahoma" w:cs="Tahoma"/>
          <w:color w:val="0D0D0D" w:themeColor="text1" w:themeTint="F2"/>
          <w:sz w:val="24"/>
          <w:szCs w:val="24"/>
          <w:shd w:val="clear" w:color="auto" w:fill="FFFFFF"/>
        </w:rPr>
        <w:t>, el cual no incluyo el reconocimiento y pago periódico de la pensión de jubilación. Teniendo en cuenta las fecha en que se libró el mandamiento de pago es correcto afirmar que la accionante presentó la demanda de tutela dentro de un plazo razonable y proporcionado pues lo hizo el 15 de febrero de 2023</w:t>
      </w:r>
      <w:r w:rsidRPr="00945374">
        <w:rPr>
          <w:rStyle w:val="Refdenotaalpie"/>
          <w:rFonts w:ascii="Tahoma" w:hAnsi="Tahoma" w:cs="Tahoma"/>
          <w:color w:val="0D0D0D" w:themeColor="text1" w:themeTint="F2"/>
          <w:sz w:val="24"/>
          <w:szCs w:val="24"/>
          <w:shd w:val="clear" w:color="auto" w:fill="FFFFFF"/>
        </w:rPr>
        <w:footnoteReference w:id="2"/>
      </w:r>
      <w:r w:rsidRPr="00945374">
        <w:rPr>
          <w:rFonts w:ascii="Tahoma" w:hAnsi="Tahoma" w:cs="Tahoma"/>
          <w:color w:val="0D0D0D" w:themeColor="text1" w:themeTint="F2"/>
          <w:sz w:val="24"/>
          <w:szCs w:val="24"/>
          <w:shd w:val="clear" w:color="auto" w:fill="FFFFFF"/>
        </w:rPr>
        <w:t>.</w:t>
      </w:r>
    </w:p>
    <w:p w14:paraId="457F0C5B" w14:textId="77777777" w:rsidR="00827661" w:rsidRPr="00945374" w:rsidRDefault="00827661" w:rsidP="00945374">
      <w:pPr>
        <w:spacing w:after="0" w:line="276" w:lineRule="auto"/>
        <w:ind w:firstLine="709"/>
        <w:jc w:val="both"/>
        <w:rPr>
          <w:rFonts w:ascii="Tahoma" w:hAnsi="Tahoma" w:cs="Tahoma"/>
          <w:sz w:val="24"/>
          <w:szCs w:val="24"/>
          <w:highlight w:val="yellow"/>
        </w:rPr>
      </w:pPr>
    </w:p>
    <w:p w14:paraId="74E9D9CB" w14:textId="77777777" w:rsidR="001F74BF" w:rsidRPr="00945374" w:rsidRDefault="00827661" w:rsidP="00945374">
      <w:pPr>
        <w:pStyle w:val="Prrafodelista"/>
        <w:numPr>
          <w:ilvl w:val="2"/>
          <w:numId w:val="8"/>
        </w:numPr>
        <w:spacing w:after="0" w:line="276" w:lineRule="auto"/>
        <w:jc w:val="both"/>
        <w:rPr>
          <w:rFonts w:ascii="Tahoma" w:hAnsi="Tahoma" w:cs="Tahoma"/>
          <w:sz w:val="24"/>
          <w:szCs w:val="24"/>
          <w:lang w:eastAsia="es-CO"/>
        </w:rPr>
      </w:pPr>
      <w:r w:rsidRPr="00945374">
        <w:rPr>
          <w:rFonts w:ascii="Tahoma" w:hAnsi="Tahoma" w:cs="Tahoma"/>
          <w:b/>
          <w:bCs/>
          <w:sz w:val="24"/>
          <w:szCs w:val="24"/>
        </w:rPr>
        <w:tab/>
        <w:t>Subsidiariedad</w:t>
      </w:r>
      <w:r w:rsidRPr="00945374">
        <w:rPr>
          <w:rFonts w:ascii="Tahoma" w:hAnsi="Tahoma" w:cs="Tahoma"/>
          <w:sz w:val="24"/>
          <w:szCs w:val="24"/>
        </w:rPr>
        <w:t xml:space="preserve">. </w:t>
      </w:r>
    </w:p>
    <w:p w14:paraId="42FA23FD" w14:textId="77777777" w:rsidR="001F74BF" w:rsidRPr="00945374" w:rsidRDefault="001F74BF" w:rsidP="00945374">
      <w:pPr>
        <w:pStyle w:val="Prrafodelista"/>
        <w:spacing w:after="0" w:line="276" w:lineRule="auto"/>
        <w:ind w:left="1080"/>
        <w:jc w:val="both"/>
        <w:rPr>
          <w:rFonts w:ascii="Tahoma" w:hAnsi="Tahoma" w:cs="Tahoma"/>
          <w:sz w:val="24"/>
          <w:szCs w:val="24"/>
          <w:lang w:eastAsia="es-CO"/>
        </w:rPr>
      </w:pPr>
    </w:p>
    <w:p w14:paraId="60C6FDF3" w14:textId="3B62BED9" w:rsidR="00EE4E26" w:rsidRPr="00945374" w:rsidRDefault="00827661" w:rsidP="00945374">
      <w:pPr>
        <w:spacing w:after="0" w:line="276" w:lineRule="auto"/>
        <w:jc w:val="both"/>
        <w:rPr>
          <w:rFonts w:ascii="Tahoma" w:hAnsi="Tahoma" w:cs="Tahoma"/>
          <w:i/>
          <w:iCs/>
          <w:sz w:val="24"/>
          <w:szCs w:val="24"/>
          <w:shd w:val="clear" w:color="auto" w:fill="FFFFFF"/>
        </w:rPr>
      </w:pPr>
      <w:r w:rsidRPr="00945374">
        <w:rPr>
          <w:rFonts w:ascii="Tahoma" w:hAnsi="Tahoma" w:cs="Tahoma"/>
          <w:sz w:val="24"/>
          <w:szCs w:val="24"/>
        </w:rPr>
        <w:t xml:space="preserve">Sobre el particular, la Corte Constitucional en varias sentencias, entre ellas la T-375-18, ha reiterado el análisis que se debe hacer al principio de subsidiariedad, </w:t>
      </w:r>
      <w:r w:rsidRPr="00945374">
        <w:rPr>
          <w:rFonts w:ascii="Tahoma" w:hAnsi="Tahoma" w:cs="Tahoma"/>
          <w:sz w:val="24"/>
          <w:szCs w:val="24"/>
          <w:shd w:val="clear" w:color="auto" w:fill="FFFFFF"/>
        </w:rPr>
        <w:t>así: “</w:t>
      </w:r>
      <w:r w:rsidRPr="009B252A">
        <w:rPr>
          <w:rFonts w:ascii="Tahoma" w:hAnsi="Tahoma" w:cs="Tahoma"/>
          <w:i/>
          <w:szCs w:val="24"/>
          <w:lang w:val="es-ES_tradnl"/>
        </w:rPr>
        <w:t>El principio de subsidiariedad, conforme al artículo 86 de la Constitución, implica que la acción de tutela solo procederá cuando el afectado no disponga de otro medio de defensa judicial, salvo que se utilice como mecanismo transitorio para evitar un perjuicio irremediable</w:t>
      </w:r>
      <w:r w:rsidRPr="00945374">
        <w:rPr>
          <w:rFonts w:ascii="Tahoma" w:hAnsi="Tahoma" w:cs="Tahoma"/>
          <w:sz w:val="24"/>
          <w:szCs w:val="24"/>
          <w:shd w:val="clear" w:color="auto" w:fill="FFFFFF"/>
        </w:rPr>
        <w:t>”</w:t>
      </w:r>
      <w:r w:rsidRPr="00945374">
        <w:rPr>
          <w:rFonts w:ascii="Tahoma" w:hAnsi="Tahoma" w:cs="Tahoma"/>
          <w:i/>
          <w:iCs/>
          <w:sz w:val="24"/>
          <w:szCs w:val="24"/>
          <w:shd w:val="clear" w:color="auto" w:fill="FFFFFF"/>
        </w:rPr>
        <w:t xml:space="preserve">. </w:t>
      </w:r>
    </w:p>
    <w:p w14:paraId="46807942" w14:textId="77777777" w:rsidR="001F74BF" w:rsidRPr="00945374" w:rsidRDefault="001F74BF" w:rsidP="00945374">
      <w:pPr>
        <w:spacing w:after="0" w:line="276" w:lineRule="auto"/>
        <w:rPr>
          <w:rFonts w:ascii="Tahoma" w:hAnsi="Tahoma" w:cs="Tahoma"/>
          <w:sz w:val="24"/>
          <w:szCs w:val="24"/>
          <w:lang w:eastAsia="es-CO"/>
        </w:rPr>
      </w:pPr>
    </w:p>
    <w:p w14:paraId="57D03CB0" w14:textId="56406725" w:rsidR="00EE4E26" w:rsidRPr="00945374" w:rsidRDefault="00EE4E26" w:rsidP="00945374">
      <w:pPr>
        <w:spacing w:after="0" w:line="276" w:lineRule="auto"/>
        <w:jc w:val="both"/>
        <w:rPr>
          <w:rFonts w:ascii="Tahoma" w:hAnsi="Tahoma" w:cs="Tahoma"/>
          <w:color w:val="000000" w:themeColor="text1"/>
          <w:sz w:val="24"/>
          <w:szCs w:val="24"/>
          <w:shd w:val="clear" w:color="auto" w:fill="FFFFFF"/>
        </w:rPr>
      </w:pPr>
      <w:r w:rsidRPr="00945374">
        <w:rPr>
          <w:rFonts w:ascii="Tahoma" w:hAnsi="Tahoma" w:cs="Tahoma"/>
          <w:color w:val="000000" w:themeColor="text1"/>
          <w:sz w:val="24"/>
          <w:szCs w:val="24"/>
          <w:shd w:val="clear" w:color="auto" w:fill="FFFFFF"/>
        </w:rPr>
        <w:t>En el caso objeto de estudio, la parte accionante, antes de interponer la acción de tutela, el accionante recurrió a la vía ordinaria y judicial las cuales</w:t>
      </w:r>
      <w:r w:rsidR="009D6807" w:rsidRPr="00945374">
        <w:rPr>
          <w:rFonts w:ascii="Tahoma" w:hAnsi="Tahoma" w:cs="Tahoma"/>
          <w:color w:val="000000" w:themeColor="text1"/>
          <w:sz w:val="24"/>
          <w:szCs w:val="24"/>
          <w:shd w:val="clear" w:color="auto" w:fill="FFFFFF"/>
        </w:rPr>
        <w:t xml:space="preserve">, hasta el momento, </w:t>
      </w:r>
      <w:r w:rsidRPr="00945374">
        <w:rPr>
          <w:rFonts w:ascii="Tahoma" w:hAnsi="Tahoma" w:cs="Tahoma"/>
          <w:color w:val="000000" w:themeColor="text1"/>
          <w:sz w:val="24"/>
          <w:szCs w:val="24"/>
          <w:shd w:val="clear" w:color="auto" w:fill="FFFFFF"/>
        </w:rPr>
        <w:t>resultaron no ser idóneas ni eficaces para la protección de sus derechos fundamentales.</w:t>
      </w:r>
      <w:r w:rsidR="009D6807" w:rsidRPr="00945374">
        <w:rPr>
          <w:rFonts w:ascii="Tahoma" w:hAnsi="Tahoma" w:cs="Tahoma"/>
          <w:color w:val="000000" w:themeColor="text1"/>
          <w:sz w:val="24"/>
          <w:szCs w:val="24"/>
          <w:shd w:val="clear" w:color="auto" w:fill="FFFFFF"/>
        </w:rPr>
        <w:t xml:space="preserve"> Así las cosas, a continuación la Sala abordará el análisis de la procedencia de esta acción a pesar de existir la acción ejecutiva para lograr el cumplimiento de la sentencia que reconoció la pensión de jubilación de la tutelante. </w:t>
      </w:r>
    </w:p>
    <w:p w14:paraId="346520EB" w14:textId="77777777" w:rsidR="001F74BF" w:rsidRPr="00945374" w:rsidRDefault="001F74BF" w:rsidP="00945374">
      <w:pPr>
        <w:spacing w:after="0" w:line="276" w:lineRule="auto"/>
        <w:jc w:val="both"/>
        <w:rPr>
          <w:rFonts w:ascii="Tahoma" w:hAnsi="Tahoma" w:cs="Tahoma"/>
          <w:sz w:val="24"/>
          <w:szCs w:val="24"/>
          <w:lang w:eastAsia="es-CO"/>
        </w:rPr>
      </w:pPr>
    </w:p>
    <w:p w14:paraId="5507701B" w14:textId="26AC9BEF" w:rsidR="00827661" w:rsidRPr="00945374" w:rsidRDefault="00CD6172" w:rsidP="00945374">
      <w:pPr>
        <w:pStyle w:val="Prrafodelista"/>
        <w:numPr>
          <w:ilvl w:val="1"/>
          <w:numId w:val="8"/>
        </w:numPr>
        <w:spacing w:after="0" w:line="276" w:lineRule="auto"/>
        <w:jc w:val="both"/>
        <w:rPr>
          <w:rFonts w:ascii="Tahoma" w:hAnsi="Tahoma" w:cs="Tahoma"/>
          <w:b/>
          <w:bCs/>
          <w:sz w:val="24"/>
          <w:szCs w:val="24"/>
          <w:shd w:val="clear" w:color="auto" w:fill="FFFFFF"/>
        </w:rPr>
      </w:pPr>
      <w:r w:rsidRPr="00945374">
        <w:rPr>
          <w:rFonts w:ascii="Tahoma" w:hAnsi="Tahoma" w:cs="Tahoma"/>
          <w:b/>
          <w:bCs/>
          <w:sz w:val="24"/>
          <w:szCs w:val="24"/>
          <w:shd w:val="clear" w:color="auto" w:fill="FFFFFF"/>
        </w:rPr>
        <w:t>ACCION DE TUTELA PARA RECLAMAR EL RECONOCIMIENTO Y PAGO DE DERECHOS PENSIONALES</w:t>
      </w:r>
    </w:p>
    <w:p w14:paraId="46E6DB04" w14:textId="77777777" w:rsidR="001F74BF" w:rsidRPr="00945374" w:rsidRDefault="001F74BF" w:rsidP="00945374">
      <w:pPr>
        <w:pStyle w:val="Prrafodelista"/>
        <w:spacing w:after="0" w:line="276" w:lineRule="auto"/>
        <w:jc w:val="both"/>
        <w:rPr>
          <w:rFonts w:ascii="Tahoma" w:hAnsi="Tahoma" w:cs="Tahoma"/>
          <w:b/>
          <w:bCs/>
          <w:sz w:val="24"/>
          <w:szCs w:val="24"/>
          <w:shd w:val="clear" w:color="auto" w:fill="FFFFFF"/>
        </w:rPr>
      </w:pPr>
    </w:p>
    <w:p w14:paraId="421F457B" w14:textId="4B8AEBEF" w:rsidR="00CD6172" w:rsidRPr="00945374" w:rsidRDefault="001F74BF" w:rsidP="00945374">
      <w:pPr>
        <w:spacing w:after="0" w:line="276" w:lineRule="auto"/>
        <w:jc w:val="both"/>
        <w:rPr>
          <w:rFonts w:ascii="Tahoma" w:hAnsi="Tahoma" w:cs="Tahoma"/>
          <w:sz w:val="24"/>
          <w:szCs w:val="24"/>
        </w:rPr>
      </w:pPr>
      <w:r w:rsidRPr="00945374">
        <w:rPr>
          <w:rFonts w:ascii="Tahoma" w:hAnsi="Tahoma" w:cs="Tahoma"/>
          <w:sz w:val="24"/>
          <w:szCs w:val="24"/>
        </w:rPr>
        <w:t>L</w:t>
      </w:r>
      <w:r w:rsidR="00CD6172" w:rsidRPr="00945374">
        <w:rPr>
          <w:rFonts w:ascii="Tahoma" w:hAnsi="Tahoma" w:cs="Tahoma"/>
          <w:sz w:val="24"/>
          <w:szCs w:val="24"/>
        </w:rPr>
        <w:t xml:space="preserve">a </w:t>
      </w:r>
      <w:r w:rsidR="00413027" w:rsidRPr="00945374">
        <w:rPr>
          <w:rFonts w:ascii="Tahoma" w:hAnsi="Tahoma" w:cs="Tahoma"/>
          <w:sz w:val="24"/>
          <w:szCs w:val="24"/>
        </w:rPr>
        <w:t xml:space="preserve">Corte Constitucional </w:t>
      </w:r>
      <w:r w:rsidR="00CD6172" w:rsidRPr="00945374">
        <w:rPr>
          <w:rFonts w:ascii="Tahoma" w:hAnsi="Tahoma" w:cs="Tahoma"/>
          <w:sz w:val="24"/>
          <w:szCs w:val="24"/>
        </w:rPr>
        <w:t xml:space="preserve">en su sentencia T-009 de 2019 recuerda </w:t>
      </w:r>
      <w:r w:rsidR="00A97211" w:rsidRPr="00945374">
        <w:rPr>
          <w:rFonts w:ascii="Tahoma" w:hAnsi="Tahoma" w:cs="Tahoma"/>
          <w:sz w:val="24"/>
          <w:szCs w:val="24"/>
        </w:rPr>
        <w:t>los presupuestos</w:t>
      </w:r>
      <w:r w:rsidR="00CD6172" w:rsidRPr="00945374">
        <w:rPr>
          <w:rFonts w:ascii="Tahoma" w:hAnsi="Tahoma" w:cs="Tahoma"/>
          <w:sz w:val="24"/>
          <w:szCs w:val="24"/>
        </w:rPr>
        <w:t xml:space="preserve"> para </w:t>
      </w:r>
      <w:r w:rsidR="003D5B72" w:rsidRPr="00945374">
        <w:rPr>
          <w:rFonts w:ascii="Tahoma" w:hAnsi="Tahoma" w:cs="Tahoma"/>
          <w:sz w:val="24"/>
          <w:szCs w:val="24"/>
        </w:rPr>
        <w:t>la</w:t>
      </w:r>
      <w:r w:rsidR="00CD6172" w:rsidRPr="00945374">
        <w:rPr>
          <w:rFonts w:ascii="Tahoma" w:hAnsi="Tahoma" w:cs="Tahoma"/>
          <w:sz w:val="24"/>
          <w:szCs w:val="24"/>
        </w:rPr>
        <w:t xml:space="preserve"> procedencia excepcional de la acción de tutela en la protección de derechos de contenido prestacional:</w:t>
      </w:r>
    </w:p>
    <w:p w14:paraId="25EEC8FE" w14:textId="77777777" w:rsidR="001F74BF" w:rsidRPr="00945374" w:rsidRDefault="001F74BF" w:rsidP="00945374">
      <w:pPr>
        <w:spacing w:after="0" w:line="276" w:lineRule="auto"/>
        <w:jc w:val="both"/>
        <w:rPr>
          <w:rFonts w:ascii="Tahoma" w:hAnsi="Tahoma" w:cs="Tahoma"/>
          <w:sz w:val="24"/>
          <w:szCs w:val="24"/>
        </w:rPr>
      </w:pPr>
    </w:p>
    <w:p w14:paraId="4F90053C" w14:textId="54A172A4" w:rsidR="00CD6172" w:rsidRPr="009B252A" w:rsidRDefault="00CD6172" w:rsidP="009B252A">
      <w:pPr>
        <w:spacing w:after="0" w:line="240" w:lineRule="auto"/>
        <w:ind w:left="426" w:right="420"/>
        <w:jc w:val="both"/>
        <w:rPr>
          <w:rFonts w:ascii="Tahoma" w:hAnsi="Tahoma" w:cs="Tahoma"/>
          <w:i/>
          <w:szCs w:val="24"/>
          <w:lang w:val="es-ES_tradnl"/>
        </w:rPr>
      </w:pPr>
      <w:r w:rsidRPr="009B252A">
        <w:rPr>
          <w:rFonts w:ascii="Tahoma" w:hAnsi="Tahoma" w:cs="Tahoma"/>
          <w:i/>
          <w:szCs w:val="24"/>
          <w:lang w:val="es-ES_tradnl"/>
        </w:rPr>
        <w:t xml:space="preserve">“Esta Corporación ha admitido la procedencia excepcional de la acción de tutela cuando se trata de la protección de derechos de contenido prestacional, como son las acreencias pensionales, bien sea como mecanismo transitorio para evitar un perjuicio irremediable, o como medio principal cuando las vías de defensa judicial ordinarias </w:t>
      </w:r>
      <w:r w:rsidRPr="009B252A">
        <w:rPr>
          <w:rFonts w:ascii="Tahoma" w:hAnsi="Tahoma" w:cs="Tahoma"/>
          <w:i/>
          <w:szCs w:val="24"/>
          <w:lang w:val="es-ES_tradnl"/>
        </w:rPr>
        <w:lastRenderedPageBreak/>
        <w:t>no resultan idóneas ni eficaces para la protección de los derechos fundamentales trasgredidos”</w:t>
      </w:r>
    </w:p>
    <w:p w14:paraId="50B7EA86" w14:textId="77777777" w:rsidR="001F74BF" w:rsidRPr="00945374" w:rsidRDefault="001F74BF" w:rsidP="00945374">
      <w:pPr>
        <w:spacing w:after="0" w:line="276" w:lineRule="auto"/>
        <w:ind w:left="357"/>
        <w:jc w:val="both"/>
        <w:rPr>
          <w:rFonts w:ascii="Tahoma" w:hAnsi="Tahoma" w:cs="Tahoma"/>
          <w:i/>
          <w:iCs/>
          <w:sz w:val="24"/>
          <w:szCs w:val="24"/>
          <w:shd w:val="clear" w:color="auto" w:fill="FFFFFF"/>
        </w:rPr>
      </w:pPr>
    </w:p>
    <w:p w14:paraId="2BE639DC" w14:textId="3D3878A8" w:rsidR="00CD6172" w:rsidRPr="00945374" w:rsidRDefault="003D5B72" w:rsidP="00945374">
      <w:pPr>
        <w:spacing w:after="0" w:line="276" w:lineRule="auto"/>
        <w:jc w:val="both"/>
        <w:rPr>
          <w:rFonts w:ascii="Tahoma" w:hAnsi="Tahoma" w:cs="Tahoma"/>
          <w:sz w:val="24"/>
          <w:szCs w:val="24"/>
          <w:shd w:val="clear" w:color="auto" w:fill="FFFFFF"/>
        </w:rPr>
      </w:pPr>
      <w:r w:rsidRPr="00945374">
        <w:rPr>
          <w:rFonts w:ascii="Tahoma" w:hAnsi="Tahoma" w:cs="Tahoma"/>
          <w:sz w:val="24"/>
          <w:szCs w:val="24"/>
          <w:shd w:val="clear" w:color="auto" w:fill="FFFFFF"/>
        </w:rPr>
        <w:t>D</w:t>
      </w:r>
      <w:r w:rsidR="00CD6172" w:rsidRPr="00945374">
        <w:rPr>
          <w:rFonts w:ascii="Tahoma" w:hAnsi="Tahoma" w:cs="Tahoma"/>
          <w:sz w:val="24"/>
          <w:szCs w:val="24"/>
          <w:shd w:val="clear" w:color="auto" w:fill="FFFFFF"/>
        </w:rPr>
        <w:t xml:space="preserve">entro de la sentencia la </w:t>
      </w:r>
      <w:r w:rsidRPr="00945374">
        <w:rPr>
          <w:rFonts w:ascii="Tahoma" w:hAnsi="Tahoma" w:cs="Tahoma"/>
          <w:sz w:val="24"/>
          <w:szCs w:val="24"/>
          <w:shd w:val="clear" w:color="auto" w:fill="FFFFFF"/>
        </w:rPr>
        <w:t xml:space="preserve">Corte Constitucional establece </w:t>
      </w:r>
      <w:r w:rsidR="00CD6172" w:rsidRPr="00945374">
        <w:rPr>
          <w:rFonts w:ascii="Tahoma" w:hAnsi="Tahoma" w:cs="Tahoma"/>
          <w:sz w:val="24"/>
          <w:szCs w:val="24"/>
          <w:shd w:val="clear" w:color="auto" w:fill="FFFFFF"/>
        </w:rPr>
        <w:t xml:space="preserve">las reglas </w:t>
      </w:r>
      <w:r w:rsidRPr="00945374">
        <w:rPr>
          <w:rFonts w:ascii="Tahoma" w:hAnsi="Tahoma" w:cs="Tahoma"/>
          <w:sz w:val="24"/>
          <w:szCs w:val="24"/>
          <w:shd w:val="clear" w:color="auto" w:fill="FFFFFF"/>
        </w:rPr>
        <w:t xml:space="preserve">para </w:t>
      </w:r>
      <w:r w:rsidR="00CD6172" w:rsidRPr="00945374">
        <w:rPr>
          <w:rFonts w:ascii="Tahoma" w:hAnsi="Tahoma" w:cs="Tahoma"/>
          <w:sz w:val="24"/>
          <w:szCs w:val="24"/>
          <w:shd w:val="clear" w:color="auto" w:fill="FFFFFF"/>
        </w:rPr>
        <w:t xml:space="preserve">el reconocimiento de prestaciones </w:t>
      </w:r>
      <w:r w:rsidR="00A97211" w:rsidRPr="00945374">
        <w:rPr>
          <w:rFonts w:ascii="Tahoma" w:hAnsi="Tahoma" w:cs="Tahoma"/>
          <w:sz w:val="24"/>
          <w:szCs w:val="24"/>
          <w:shd w:val="clear" w:color="auto" w:fill="FFFFFF"/>
        </w:rPr>
        <w:t>pensionales</w:t>
      </w:r>
      <w:r w:rsidRPr="00945374">
        <w:rPr>
          <w:rFonts w:ascii="Tahoma" w:hAnsi="Tahoma" w:cs="Tahoma"/>
          <w:sz w:val="24"/>
          <w:szCs w:val="24"/>
          <w:shd w:val="clear" w:color="auto" w:fill="FFFFFF"/>
        </w:rPr>
        <w:t xml:space="preserve"> como mecanismo excepcional y transitorio, así</w:t>
      </w:r>
      <w:r w:rsidR="00CD6172" w:rsidRPr="00945374">
        <w:rPr>
          <w:rFonts w:ascii="Tahoma" w:hAnsi="Tahoma" w:cs="Tahoma"/>
          <w:sz w:val="24"/>
          <w:szCs w:val="24"/>
          <w:shd w:val="clear" w:color="auto" w:fill="FFFFFF"/>
        </w:rPr>
        <w:t>:</w:t>
      </w:r>
    </w:p>
    <w:p w14:paraId="0865EF02" w14:textId="498ECE08" w:rsidR="003D5B72" w:rsidRPr="00945374" w:rsidRDefault="003D5B72" w:rsidP="00945374">
      <w:pPr>
        <w:spacing w:after="0" w:line="276" w:lineRule="auto"/>
        <w:jc w:val="both"/>
        <w:rPr>
          <w:rFonts w:ascii="Tahoma" w:hAnsi="Tahoma" w:cs="Tahoma"/>
          <w:sz w:val="24"/>
          <w:szCs w:val="24"/>
          <w:shd w:val="clear" w:color="auto" w:fill="FFFFFF"/>
        </w:rPr>
      </w:pPr>
      <w:r w:rsidRPr="00945374">
        <w:rPr>
          <w:rFonts w:ascii="Tahoma" w:hAnsi="Tahoma" w:cs="Tahoma"/>
          <w:sz w:val="24"/>
          <w:szCs w:val="24"/>
          <w:shd w:val="clear" w:color="auto" w:fill="FFFFFF"/>
        </w:rPr>
        <w:t xml:space="preserve"> </w:t>
      </w:r>
    </w:p>
    <w:p w14:paraId="69C73D08" w14:textId="6BBB2F48" w:rsidR="00441D77" w:rsidRPr="009B252A" w:rsidRDefault="00441D77" w:rsidP="009B252A">
      <w:pPr>
        <w:spacing w:after="0" w:line="240" w:lineRule="auto"/>
        <w:ind w:left="426" w:right="420"/>
        <w:jc w:val="both"/>
        <w:rPr>
          <w:rFonts w:ascii="Tahoma" w:hAnsi="Tahoma" w:cs="Tahoma"/>
          <w:i/>
          <w:szCs w:val="24"/>
          <w:lang w:val="es-ES_tradnl"/>
        </w:rPr>
      </w:pPr>
      <w:r w:rsidRPr="009B252A">
        <w:rPr>
          <w:rFonts w:ascii="Tahoma" w:hAnsi="Tahoma" w:cs="Tahoma"/>
          <w:i/>
          <w:szCs w:val="24"/>
          <w:lang w:val="es-ES_tradnl"/>
        </w:rPr>
        <w:t>“Así, la procedencia del amparo para el reconocimiento de prestaciones pensionales se sujeta a las siguientes reglas: (i) procede como </w:t>
      </w:r>
      <w:r w:rsidRPr="009B252A">
        <w:rPr>
          <w:rFonts w:ascii="Tahoma" w:hAnsi="Tahoma" w:cs="Tahoma"/>
          <w:b/>
          <w:i/>
          <w:szCs w:val="24"/>
          <w:lang w:val="es-ES_tradnl"/>
        </w:rPr>
        <w:t>mecanismo transitorio</w:t>
      </w:r>
      <w:r w:rsidRPr="009B252A">
        <w:rPr>
          <w:rFonts w:ascii="Tahoma" w:hAnsi="Tahoma" w:cs="Tahoma"/>
          <w:i/>
          <w:szCs w:val="24"/>
          <w:lang w:val="es-ES_tradnl"/>
        </w:rPr>
        <w:t>, cuando a pesar de la existencia de un medio ordinario de defensa para el reconocimiento de la prestación, este no impide la ocurrencia de un perjuicio irremediable, conforme a la especial situación del peticionario; (ii) procede la tutela como </w:t>
      </w:r>
      <w:r w:rsidRPr="009B252A">
        <w:rPr>
          <w:rFonts w:ascii="Tahoma" w:hAnsi="Tahoma" w:cs="Tahoma"/>
          <w:b/>
          <w:i/>
          <w:szCs w:val="24"/>
          <w:lang w:val="es-ES_tradnl"/>
        </w:rPr>
        <w:t>mecanismo definitivo</w:t>
      </w:r>
      <w:r w:rsidRPr="009B252A">
        <w:rPr>
          <w:rFonts w:ascii="Tahoma" w:hAnsi="Tahoma" w:cs="Tahoma"/>
          <w:i/>
          <w:szCs w:val="24"/>
          <w:lang w:val="es-ES_tradnl"/>
        </w:rPr>
        <w:t xml:space="preserve"> cuando el medio ordinario dispuesto para resolver las controversias no es idóneo y eficaz, conforme a las especiales circunstancias del caso que se estudia. Además, (iii) cuando la acción de tutela es promovida por personas que requieren especial protección constitucional, como los niños y niñas, mujeres cabeza de familia, personas en condición de discapacidad, personas de la tercera edad, entre otros, el examen de procedibilidad de la acción de tutela es menos estricto, a través de criterios de análisis más amplios, pero no menos rigurosos.  </w:t>
      </w:r>
    </w:p>
    <w:p w14:paraId="1B7D41A9" w14:textId="77777777" w:rsidR="00441D77" w:rsidRPr="009B252A" w:rsidRDefault="00441D77" w:rsidP="009B252A">
      <w:pPr>
        <w:spacing w:after="0" w:line="240" w:lineRule="auto"/>
        <w:ind w:left="426" w:right="420"/>
        <w:jc w:val="both"/>
        <w:rPr>
          <w:rFonts w:ascii="Tahoma" w:hAnsi="Tahoma" w:cs="Tahoma"/>
          <w:i/>
          <w:szCs w:val="24"/>
          <w:lang w:val="es-ES_tradnl"/>
        </w:rPr>
      </w:pPr>
      <w:r w:rsidRPr="009B252A">
        <w:rPr>
          <w:rFonts w:ascii="Tahoma" w:hAnsi="Tahoma" w:cs="Tahoma"/>
          <w:i/>
          <w:szCs w:val="24"/>
          <w:lang w:val="es-ES_tradnl"/>
        </w:rPr>
        <w:t> </w:t>
      </w:r>
    </w:p>
    <w:p w14:paraId="2F4CBD7F" w14:textId="2DD27F98" w:rsidR="00441D77" w:rsidRPr="009B252A" w:rsidRDefault="00441D77" w:rsidP="009B252A">
      <w:pPr>
        <w:spacing w:after="0" w:line="240" w:lineRule="auto"/>
        <w:ind w:left="426" w:right="420"/>
        <w:jc w:val="both"/>
        <w:rPr>
          <w:rFonts w:ascii="Tahoma" w:hAnsi="Tahoma" w:cs="Tahoma"/>
          <w:i/>
          <w:szCs w:val="24"/>
          <w:lang w:val="es-ES_tradnl"/>
        </w:rPr>
      </w:pPr>
      <w:r w:rsidRPr="009B252A">
        <w:rPr>
          <w:rFonts w:ascii="Tahoma" w:hAnsi="Tahoma" w:cs="Tahoma"/>
          <w:i/>
          <w:szCs w:val="24"/>
          <w:lang w:val="es-ES_tradnl"/>
        </w:rPr>
        <w:t>No obstante, lo anterior, la Corte ha considerado que la condición de vulnerabilidad o la calidad de sujeto de especial protección constitucional del interesado no son suficientes para que, sólo por esa circunstancia, la tutela sea procedente en materia pensional. Por ello, la Corte ha establecido reglas jurisprudenciales para estudiar las pretensiones que implican otorgar una pensión por vía de la tutela, que consisten en:</w:t>
      </w:r>
    </w:p>
    <w:p w14:paraId="2E0E8775" w14:textId="77777777" w:rsidR="00441D77" w:rsidRPr="009B252A" w:rsidRDefault="00441D77" w:rsidP="009B252A">
      <w:pPr>
        <w:spacing w:after="0" w:line="240" w:lineRule="auto"/>
        <w:ind w:left="426" w:right="420"/>
        <w:jc w:val="both"/>
        <w:rPr>
          <w:rFonts w:ascii="Tahoma" w:hAnsi="Tahoma" w:cs="Tahoma"/>
          <w:i/>
          <w:szCs w:val="24"/>
          <w:lang w:val="es-ES_tradnl"/>
        </w:rPr>
      </w:pPr>
      <w:r w:rsidRPr="009B252A">
        <w:rPr>
          <w:rFonts w:ascii="Tahoma" w:hAnsi="Tahoma" w:cs="Tahoma"/>
          <w:i/>
          <w:szCs w:val="24"/>
          <w:lang w:val="es-ES_tradnl"/>
        </w:rPr>
        <w:t> </w:t>
      </w:r>
    </w:p>
    <w:p w14:paraId="7E6F5091" w14:textId="77777777" w:rsidR="00441D77" w:rsidRPr="009B252A" w:rsidRDefault="00441D77" w:rsidP="009B252A">
      <w:pPr>
        <w:spacing w:after="0" w:line="240" w:lineRule="auto"/>
        <w:ind w:left="426" w:right="420"/>
        <w:jc w:val="both"/>
        <w:rPr>
          <w:rFonts w:ascii="Tahoma" w:hAnsi="Tahoma" w:cs="Tahoma"/>
          <w:i/>
          <w:szCs w:val="24"/>
          <w:lang w:val="es-ES_tradnl"/>
        </w:rPr>
      </w:pPr>
      <w:r w:rsidRPr="009B252A">
        <w:rPr>
          <w:rFonts w:ascii="Tahoma" w:hAnsi="Tahoma" w:cs="Tahoma"/>
          <w:i/>
          <w:szCs w:val="24"/>
          <w:lang w:val="es-ES_tradnl"/>
        </w:rPr>
        <w:t>“a. Que se trate de sujetos de especial protección constitucional.</w:t>
      </w:r>
    </w:p>
    <w:p w14:paraId="0F72CC4E" w14:textId="77777777" w:rsidR="00441D77" w:rsidRPr="009B252A" w:rsidRDefault="00441D77" w:rsidP="009B252A">
      <w:pPr>
        <w:spacing w:after="0" w:line="240" w:lineRule="auto"/>
        <w:ind w:left="426" w:right="420"/>
        <w:jc w:val="both"/>
        <w:rPr>
          <w:rFonts w:ascii="Tahoma" w:hAnsi="Tahoma" w:cs="Tahoma"/>
          <w:i/>
          <w:szCs w:val="24"/>
          <w:lang w:val="es-ES_tradnl"/>
        </w:rPr>
      </w:pPr>
      <w:r w:rsidRPr="009B252A">
        <w:rPr>
          <w:rFonts w:ascii="Tahoma" w:hAnsi="Tahoma" w:cs="Tahoma"/>
          <w:i/>
          <w:szCs w:val="24"/>
          <w:lang w:val="es-ES_tradnl"/>
        </w:rPr>
        <w:t> </w:t>
      </w:r>
    </w:p>
    <w:p w14:paraId="4214891A" w14:textId="174B7CB7" w:rsidR="00441D77" w:rsidRPr="009B252A" w:rsidRDefault="00441D77" w:rsidP="009B252A">
      <w:pPr>
        <w:spacing w:after="0" w:line="240" w:lineRule="auto"/>
        <w:ind w:left="426" w:right="420"/>
        <w:jc w:val="both"/>
        <w:rPr>
          <w:rFonts w:ascii="Tahoma" w:hAnsi="Tahoma" w:cs="Tahoma"/>
          <w:i/>
          <w:szCs w:val="24"/>
          <w:lang w:val="es-ES_tradnl"/>
        </w:rPr>
      </w:pPr>
      <w:r w:rsidRPr="009B252A">
        <w:rPr>
          <w:rFonts w:ascii="Tahoma" w:hAnsi="Tahoma" w:cs="Tahoma"/>
          <w:i/>
          <w:szCs w:val="24"/>
          <w:lang w:val="es-ES_tradnl"/>
        </w:rPr>
        <w:t xml:space="preserve">b. Que la falta de pago de la prestación o su </w:t>
      </w:r>
      <w:r w:rsidR="00EE4E26" w:rsidRPr="009B252A">
        <w:rPr>
          <w:rFonts w:ascii="Tahoma" w:hAnsi="Tahoma" w:cs="Tahoma"/>
          <w:i/>
          <w:szCs w:val="24"/>
          <w:lang w:val="es-ES_tradnl"/>
        </w:rPr>
        <w:t>disminución</w:t>
      </w:r>
      <w:r w:rsidRPr="009B252A">
        <w:rPr>
          <w:rFonts w:ascii="Tahoma" w:hAnsi="Tahoma" w:cs="Tahoma"/>
          <w:i/>
          <w:szCs w:val="24"/>
          <w:lang w:val="es-ES_tradnl"/>
        </w:rPr>
        <w:t xml:space="preserve"> genere un alto grado de afectación de los derechos fundamentales, en particular del derecho al mínimo vital.</w:t>
      </w:r>
    </w:p>
    <w:p w14:paraId="28DC9033" w14:textId="77777777" w:rsidR="00441D77" w:rsidRPr="009B252A" w:rsidRDefault="00441D77" w:rsidP="009B252A">
      <w:pPr>
        <w:spacing w:after="0" w:line="240" w:lineRule="auto"/>
        <w:ind w:left="426" w:right="420"/>
        <w:jc w:val="both"/>
        <w:rPr>
          <w:rFonts w:ascii="Tahoma" w:hAnsi="Tahoma" w:cs="Tahoma"/>
          <w:i/>
          <w:szCs w:val="24"/>
          <w:lang w:val="es-ES_tradnl"/>
        </w:rPr>
      </w:pPr>
      <w:r w:rsidRPr="009B252A">
        <w:rPr>
          <w:rFonts w:ascii="Tahoma" w:hAnsi="Tahoma" w:cs="Tahoma"/>
          <w:i/>
          <w:szCs w:val="24"/>
          <w:lang w:val="es-ES_tradnl"/>
        </w:rPr>
        <w:t> </w:t>
      </w:r>
    </w:p>
    <w:p w14:paraId="3094C1A1" w14:textId="77777777" w:rsidR="00441D77" w:rsidRPr="009B252A" w:rsidRDefault="00441D77" w:rsidP="009B252A">
      <w:pPr>
        <w:spacing w:after="0" w:line="240" w:lineRule="auto"/>
        <w:ind w:left="426" w:right="420"/>
        <w:jc w:val="both"/>
        <w:rPr>
          <w:rFonts w:ascii="Tahoma" w:hAnsi="Tahoma" w:cs="Tahoma"/>
          <w:i/>
          <w:szCs w:val="24"/>
          <w:lang w:val="es-ES_tradnl"/>
        </w:rPr>
      </w:pPr>
      <w:r w:rsidRPr="009B252A">
        <w:rPr>
          <w:rFonts w:ascii="Tahoma" w:hAnsi="Tahoma" w:cs="Tahoma"/>
          <w:i/>
          <w:szCs w:val="24"/>
          <w:lang w:val="es-ES_tradnl"/>
        </w:rPr>
        <w:t>c. Que el accionante haya desplegado cierta actividad administrativa y judicial con el objetivo de que le sea reconocida la prestación reclamada.</w:t>
      </w:r>
    </w:p>
    <w:p w14:paraId="55D513CE" w14:textId="77777777" w:rsidR="00441D77" w:rsidRPr="009B252A" w:rsidRDefault="00441D77" w:rsidP="009B252A">
      <w:pPr>
        <w:spacing w:after="0" w:line="240" w:lineRule="auto"/>
        <w:ind w:left="426" w:right="420"/>
        <w:jc w:val="both"/>
        <w:rPr>
          <w:rFonts w:ascii="Tahoma" w:hAnsi="Tahoma" w:cs="Tahoma"/>
          <w:i/>
          <w:szCs w:val="24"/>
          <w:lang w:val="es-ES_tradnl"/>
        </w:rPr>
      </w:pPr>
      <w:r w:rsidRPr="009B252A">
        <w:rPr>
          <w:rFonts w:ascii="Tahoma" w:hAnsi="Tahoma" w:cs="Tahoma"/>
          <w:i/>
          <w:szCs w:val="24"/>
          <w:lang w:val="es-ES_tradnl"/>
        </w:rPr>
        <w:t> </w:t>
      </w:r>
    </w:p>
    <w:p w14:paraId="6A65A943" w14:textId="77777777" w:rsidR="00441D77" w:rsidRPr="009B252A" w:rsidRDefault="00441D77" w:rsidP="009B252A">
      <w:pPr>
        <w:spacing w:after="0" w:line="240" w:lineRule="auto"/>
        <w:ind w:left="426" w:right="420"/>
        <w:jc w:val="both"/>
        <w:rPr>
          <w:rFonts w:ascii="Tahoma" w:hAnsi="Tahoma" w:cs="Tahoma"/>
          <w:i/>
          <w:szCs w:val="24"/>
          <w:lang w:val="es-ES_tradnl"/>
        </w:rPr>
      </w:pPr>
      <w:r w:rsidRPr="009B252A">
        <w:rPr>
          <w:rFonts w:ascii="Tahoma" w:hAnsi="Tahoma" w:cs="Tahoma"/>
          <w:i/>
          <w:szCs w:val="24"/>
          <w:lang w:val="es-ES_tradnl"/>
        </w:rPr>
        <w:t>d. Que se acredite siquiera sumariamente, las razones por las cuales el medio judicial ordinario es ineficaz para lograr la protección inmediata de los derechos fundamentales presuntamente afectados.”</w:t>
      </w:r>
    </w:p>
    <w:p w14:paraId="7C31CA76" w14:textId="08BBBB1B" w:rsidR="00441D77" w:rsidRPr="00945374" w:rsidRDefault="00441D77" w:rsidP="00945374">
      <w:pPr>
        <w:spacing w:after="0" w:line="276" w:lineRule="auto"/>
        <w:ind w:firstLine="357"/>
        <w:jc w:val="both"/>
        <w:rPr>
          <w:rFonts w:ascii="Tahoma" w:hAnsi="Tahoma" w:cs="Tahoma"/>
          <w:b/>
          <w:sz w:val="24"/>
          <w:szCs w:val="24"/>
        </w:rPr>
      </w:pPr>
    </w:p>
    <w:p w14:paraId="66BC8F86" w14:textId="428D4E68" w:rsidR="0076754B" w:rsidRPr="00945374" w:rsidRDefault="0076754B" w:rsidP="00945374">
      <w:pPr>
        <w:pStyle w:val="Prrafodelista"/>
        <w:numPr>
          <w:ilvl w:val="1"/>
          <w:numId w:val="8"/>
        </w:numPr>
        <w:spacing w:after="0" w:line="276" w:lineRule="auto"/>
        <w:jc w:val="both"/>
        <w:rPr>
          <w:rFonts w:ascii="Tahoma" w:hAnsi="Tahoma" w:cs="Tahoma"/>
          <w:b/>
          <w:sz w:val="24"/>
          <w:szCs w:val="24"/>
        </w:rPr>
      </w:pPr>
      <w:r w:rsidRPr="00945374">
        <w:rPr>
          <w:rFonts w:ascii="Tahoma" w:hAnsi="Tahoma" w:cs="Tahoma"/>
          <w:b/>
          <w:sz w:val="24"/>
          <w:szCs w:val="24"/>
        </w:rPr>
        <w:t>CASO CONCRETO</w:t>
      </w:r>
    </w:p>
    <w:p w14:paraId="4205D308" w14:textId="77777777" w:rsidR="003D5B72" w:rsidRPr="00945374" w:rsidRDefault="003D5B72" w:rsidP="00945374">
      <w:pPr>
        <w:pStyle w:val="Prrafodelista"/>
        <w:spacing w:after="0" w:line="276" w:lineRule="auto"/>
        <w:jc w:val="both"/>
        <w:rPr>
          <w:rFonts w:ascii="Tahoma" w:hAnsi="Tahoma" w:cs="Tahoma"/>
          <w:b/>
          <w:sz w:val="24"/>
          <w:szCs w:val="24"/>
        </w:rPr>
      </w:pPr>
    </w:p>
    <w:p w14:paraId="25E4F9B4" w14:textId="6CE984B6" w:rsidR="001D5431" w:rsidRPr="00945374" w:rsidRDefault="0076754B" w:rsidP="00945374">
      <w:pPr>
        <w:spacing w:after="0" w:line="276" w:lineRule="auto"/>
        <w:jc w:val="both"/>
        <w:rPr>
          <w:rFonts w:ascii="Tahoma" w:hAnsi="Tahoma" w:cs="Tahoma"/>
          <w:sz w:val="24"/>
          <w:szCs w:val="24"/>
          <w:lang w:val="es-MX"/>
        </w:rPr>
      </w:pPr>
      <w:r w:rsidRPr="00945374">
        <w:rPr>
          <w:rFonts w:ascii="Tahoma" w:hAnsi="Tahoma" w:cs="Tahoma"/>
          <w:sz w:val="24"/>
          <w:szCs w:val="24"/>
        </w:rPr>
        <w:t xml:space="preserve">En el caso que ocupa la atención de la </w:t>
      </w:r>
      <w:r w:rsidR="003D5B72" w:rsidRPr="00945374">
        <w:rPr>
          <w:rFonts w:ascii="Tahoma" w:hAnsi="Tahoma" w:cs="Tahoma"/>
          <w:sz w:val="24"/>
          <w:szCs w:val="24"/>
        </w:rPr>
        <w:t>S</w:t>
      </w:r>
      <w:r w:rsidRPr="00945374">
        <w:rPr>
          <w:rFonts w:ascii="Tahoma" w:hAnsi="Tahoma" w:cs="Tahoma"/>
          <w:sz w:val="24"/>
          <w:szCs w:val="24"/>
        </w:rPr>
        <w:t xml:space="preserve">ala, </w:t>
      </w:r>
      <w:r w:rsidR="001D5431" w:rsidRPr="00945374">
        <w:rPr>
          <w:rFonts w:ascii="Tahoma" w:hAnsi="Tahoma" w:cs="Tahoma"/>
          <w:sz w:val="24"/>
          <w:szCs w:val="24"/>
        </w:rPr>
        <w:t xml:space="preserve">la señora </w:t>
      </w:r>
      <w:proofErr w:type="spellStart"/>
      <w:r w:rsidR="001D5431" w:rsidRPr="00945374">
        <w:rPr>
          <w:rFonts w:ascii="Tahoma" w:hAnsi="Tahoma" w:cs="Tahoma"/>
          <w:sz w:val="24"/>
          <w:szCs w:val="24"/>
        </w:rPr>
        <w:t>Adiela</w:t>
      </w:r>
      <w:proofErr w:type="spellEnd"/>
      <w:r w:rsidR="001D5431" w:rsidRPr="00945374">
        <w:rPr>
          <w:rFonts w:ascii="Tahoma" w:hAnsi="Tahoma" w:cs="Tahoma"/>
          <w:sz w:val="24"/>
          <w:szCs w:val="24"/>
        </w:rPr>
        <w:t xml:space="preserve"> García Bedoya</w:t>
      </w:r>
      <w:r w:rsidRPr="00945374">
        <w:rPr>
          <w:rFonts w:ascii="Tahoma" w:hAnsi="Tahoma" w:cs="Tahoma"/>
          <w:sz w:val="24"/>
          <w:szCs w:val="24"/>
        </w:rPr>
        <w:t xml:space="preserve"> acude a la vía de tutela con el propósito de proteger los derechos fundamentales al mínimo vital, seguridad social, vejez en condiciones de dignidad y debido proceso</w:t>
      </w:r>
      <w:r w:rsidR="001D5431" w:rsidRPr="00945374">
        <w:rPr>
          <w:rFonts w:ascii="Tahoma" w:hAnsi="Tahoma" w:cs="Tahoma"/>
          <w:sz w:val="24"/>
          <w:szCs w:val="24"/>
        </w:rPr>
        <w:t xml:space="preserve">, argumentando que </w:t>
      </w:r>
      <w:r w:rsidR="002C7A00" w:rsidRPr="00945374">
        <w:rPr>
          <w:rFonts w:ascii="Tahoma" w:hAnsi="Tahoma" w:cs="Tahoma"/>
          <w:sz w:val="24"/>
          <w:szCs w:val="24"/>
        </w:rPr>
        <w:t xml:space="preserve">Colpensiones se niega a </w:t>
      </w:r>
      <w:r w:rsidR="001D5431" w:rsidRPr="00945374">
        <w:rPr>
          <w:rFonts w:ascii="Tahoma" w:hAnsi="Tahoma" w:cs="Tahoma"/>
          <w:sz w:val="24"/>
          <w:szCs w:val="24"/>
        </w:rPr>
        <w:t>pagar</w:t>
      </w:r>
      <w:r w:rsidR="002C7A00" w:rsidRPr="00945374">
        <w:rPr>
          <w:rFonts w:ascii="Tahoma" w:hAnsi="Tahoma" w:cs="Tahoma"/>
          <w:sz w:val="24"/>
          <w:szCs w:val="24"/>
        </w:rPr>
        <w:t xml:space="preserve"> </w:t>
      </w:r>
      <w:r w:rsidR="001D5431" w:rsidRPr="00945374">
        <w:rPr>
          <w:rFonts w:ascii="Tahoma" w:hAnsi="Tahoma" w:cs="Tahoma"/>
          <w:sz w:val="24"/>
          <w:szCs w:val="24"/>
        </w:rPr>
        <w:t>la</w:t>
      </w:r>
      <w:r w:rsidR="002C7A00" w:rsidRPr="00945374">
        <w:rPr>
          <w:rFonts w:ascii="Tahoma" w:hAnsi="Tahoma" w:cs="Tahoma"/>
          <w:sz w:val="24"/>
          <w:szCs w:val="24"/>
        </w:rPr>
        <w:t xml:space="preserve"> pensión</w:t>
      </w:r>
      <w:r w:rsidR="003D5B72" w:rsidRPr="00945374">
        <w:rPr>
          <w:rFonts w:ascii="Tahoma" w:hAnsi="Tahoma" w:cs="Tahoma"/>
          <w:sz w:val="24"/>
          <w:szCs w:val="24"/>
        </w:rPr>
        <w:t xml:space="preserve"> de jubilación</w:t>
      </w:r>
      <w:r w:rsidR="001D5431" w:rsidRPr="00945374">
        <w:rPr>
          <w:rFonts w:ascii="Tahoma" w:hAnsi="Tahoma" w:cs="Tahoma"/>
          <w:sz w:val="24"/>
          <w:szCs w:val="24"/>
        </w:rPr>
        <w:t xml:space="preserve"> que fue reconocida en su favor </w:t>
      </w:r>
      <w:r w:rsidR="002C7A00" w:rsidRPr="00945374">
        <w:rPr>
          <w:rFonts w:ascii="Tahoma" w:hAnsi="Tahoma" w:cs="Tahoma"/>
          <w:sz w:val="24"/>
          <w:szCs w:val="24"/>
        </w:rPr>
        <w:t xml:space="preserve">mediante sentencia del 14 de diciembre de 2017, proferida por el Tribunal Contencioso Administrativo de Risaralda, confirmada por el Consejo de Estado mediante providencia del 9 de septiembre de 2021. </w:t>
      </w:r>
      <w:r w:rsidR="003D5B72" w:rsidRPr="00945374">
        <w:rPr>
          <w:rFonts w:ascii="Tahoma" w:hAnsi="Tahoma" w:cs="Tahoma"/>
          <w:sz w:val="24"/>
          <w:szCs w:val="24"/>
        </w:rPr>
        <w:t>E</w:t>
      </w:r>
      <w:r w:rsidR="002C7A00" w:rsidRPr="00945374">
        <w:rPr>
          <w:rFonts w:ascii="Tahoma" w:hAnsi="Tahoma" w:cs="Tahoma"/>
          <w:sz w:val="24"/>
          <w:szCs w:val="24"/>
        </w:rPr>
        <w:t>l 25 de marzo de 2022, solicitó ante Colpensiones el reconocimiento de la prestación económica</w:t>
      </w:r>
      <w:r w:rsidR="003D5B72" w:rsidRPr="00945374">
        <w:rPr>
          <w:rFonts w:ascii="Tahoma" w:hAnsi="Tahoma" w:cs="Tahoma"/>
          <w:sz w:val="24"/>
          <w:szCs w:val="24"/>
        </w:rPr>
        <w:t xml:space="preserve">, pero </w:t>
      </w:r>
      <w:r w:rsidR="002C7A00" w:rsidRPr="00945374">
        <w:rPr>
          <w:rFonts w:ascii="Tahoma" w:hAnsi="Tahoma" w:cs="Tahoma"/>
          <w:sz w:val="24"/>
          <w:szCs w:val="24"/>
        </w:rPr>
        <w:t>mediante oficio BZ2022_3869851 del 1º de septiembre de 2022, le informó que la cuenta de cobro fue trasladada al Patrimonio Autónomo del Instituto de Seguros Sociales liquidado, para su cumplimiento.</w:t>
      </w:r>
      <w:r w:rsidR="001D5431" w:rsidRPr="00945374">
        <w:rPr>
          <w:rFonts w:ascii="Tahoma" w:hAnsi="Tahoma" w:cs="Tahoma"/>
          <w:sz w:val="24"/>
          <w:szCs w:val="24"/>
        </w:rPr>
        <w:t xml:space="preserve"> Sin embargo, por auto ADP</w:t>
      </w:r>
      <w:r w:rsidR="001D5431" w:rsidRPr="00945374">
        <w:rPr>
          <w:rFonts w:ascii="Tahoma" w:hAnsi="Tahoma" w:cs="Tahoma"/>
          <w:sz w:val="24"/>
          <w:szCs w:val="24"/>
          <w:lang w:val="es-MX"/>
        </w:rPr>
        <w:t xml:space="preserve"> 006148 del 23 de noviembre de 2022, la Unidad Administrativa Especial de Gestión Pensional y Contribuciones Parafiscales de la Protección Social -UGPP-, devolvió por competencia </w:t>
      </w:r>
      <w:r w:rsidR="001D5431" w:rsidRPr="00945374">
        <w:rPr>
          <w:rFonts w:ascii="Tahoma" w:hAnsi="Tahoma" w:cs="Tahoma"/>
          <w:sz w:val="24"/>
          <w:szCs w:val="24"/>
          <w:lang w:val="es-MX"/>
        </w:rPr>
        <w:lastRenderedPageBreak/>
        <w:t>la documentación a Colpensiones para que procediera con el reconocimiento de la pensión de jubilación de la accionante. La actora narra que instauró el respectivo proceso ejecutivo para el cumplimiento de la sentencia</w:t>
      </w:r>
      <w:r w:rsidR="009D6807" w:rsidRPr="00945374">
        <w:rPr>
          <w:rFonts w:ascii="Tahoma" w:hAnsi="Tahoma" w:cs="Tahoma"/>
          <w:sz w:val="24"/>
          <w:szCs w:val="24"/>
          <w:lang w:val="es-MX"/>
        </w:rPr>
        <w:t xml:space="preserve">, </w:t>
      </w:r>
      <w:r w:rsidR="001D5431" w:rsidRPr="00945374">
        <w:rPr>
          <w:rFonts w:ascii="Tahoma" w:hAnsi="Tahoma" w:cs="Tahoma"/>
          <w:sz w:val="24"/>
          <w:szCs w:val="24"/>
          <w:lang w:val="es-MX"/>
        </w:rPr>
        <w:t xml:space="preserve">pero </w:t>
      </w:r>
      <w:r w:rsidR="009D6807" w:rsidRPr="00945374">
        <w:rPr>
          <w:rFonts w:ascii="Tahoma" w:hAnsi="Tahoma" w:cs="Tahoma"/>
          <w:sz w:val="24"/>
          <w:szCs w:val="24"/>
          <w:lang w:val="es-MX"/>
        </w:rPr>
        <w:t xml:space="preserve">a pesar de que el </w:t>
      </w:r>
      <w:r w:rsidR="001D5431" w:rsidRPr="00945374">
        <w:rPr>
          <w:rFonts w:ascii="Tahoma" w:hAnsi="Tahoma" w:cs="Tahoma"/>
          <w:sz w:val="24"/>
          <w:szCs w:val="24"/>
          <w:lang w:val="es-MX"/>
        </w:rPr>
        <w:t xml:space="preserve">Tribunal Contencioso </w:t>
      </w:r>
      <w:r w:rsidR="009D6807" w:rsidRPr="00945374">
        <w:rPr>
          <w:rFonts w:ascii="Tahoma" w:hAnsi="Tahoma" w:cs="Tahoma"/>
          <w:sz w:val="24"/>
          <w:szCs w:val="24"/>
          <w:lang w:val="es-MX"/>
        </w:rPr>
        <w:t xml:space="preserve">Administrativo de Risaralda libró el mandamiento de pago, sólo lo hizo por el retroactivo más no por el pago de las mesadas pensionales que se están causando. </w:t>
      </w:r>
      <w:r w:rsidR="001D5431" w:rsidRPr="00945374">
        <w:rPr>
          <w:rFonts w:ascii="Tahoma" w:hAnsi="Tahoma" w:cs="Tahoma"/>
          <w:sz w:val="24"/>
          <w:szCs w:val="24"/>
          <w:lang w:val="es-MX"/>
        </w:rPr>
        <w:t xml:space="preserve">La actora </w:t>
      </w:r>
      <w:r w:rsidR="009D6807" w:rsidRPr="00945374">
        <w:rPr>
          <w:rFonts w:ascii="Tahoma" w:hAnsi="Tahoma" w:cs="Tahoma"/>
          <w:sz w:val="24"/>
          <w:szCs w:val="24"/>
          <w:lang w:val="es-MX"/>
        </w:rPr>
        <w:t xml:space="preserve">afirma en su demanda que </w:t>
      </w:r>
      <w:r w:rsidR="001D5431" w:rsidRPr="00945374">
        <w:rPr>
          <w:rFonts w:ascii="Tahoma" w:hAnsi="Tahoma" w:cs="Tahoma"/>
          <w:sz w:val="24"/>
          <w:szCs w:val="24"/>
          <w:lang w:val="es-MX"/>
        </w:rPr>
        <w:t xml:space="preserve">en la actualidad no cuenta con ingresos suficientes para procurarse su congrua subsistencia ni se halla en capacidad de asumir trabajos remuneratorios, por lo que requiere el pago de </w:t>
      </w:r>
      <w:r w:rsidR="009D6807" w:rsidRPr="00945374">
        <w:rPr>
          <w:rFonts w:ascii="Tahoma" w:hAnsi="Tahoma" w:cs="Tahoma"/>
          <w:sz w:val="24"/>
          <w:szCs w:val="24"/>
          <w:lang w:val="es-MX"/>
        </w:rPr>
        <w:t xml:space="preserve">la pensión de jubilación. </w:t>
      </w:r>
    </w:p>
    <w:p w14:paraId="4B7CC2A2" w14:textId="77777777" w:rsidR="003D5B72" w:rsidRPr="00945374" w:rsidRDefault="003D5B72" w:rsidP="00945374">
      <w:pPr>
        <w:spacing w:after="0" w:line="276" w:lineRule="auto"/>
        <w:jc w:val="both"/>
        <w:rPr>
          <w:rFonts w:ascii="Tahoma" w:hAnsi="Tahoma" w:cs="Tahoma"/>
          <w:sz w:val="24"/>
          <w:szCs w:val="24"/>
        </w:rPr>
      </w:pPr>
    </w:p>
    <w:p w14:paraId="499FCD0E" w14:textId="1897135C" w:rsidR="009D6807" w:rsidRPr="00945374" w:rsidRDefault="00AF02A7" w:rsidP="00945374">
      <w:pPr>
        <w:spacing w:after="0" w:line="276" w:lineRule="auto"/>
        <w:jc w:val="both"/>
        <w:rPr>
          <w:rFonts w:ascii="Tahoma" w:hAnsi="Tahoma" w:cs="Tahoma"/>
          <w:sz w:val="24"/>
          <w:szCs w:val="24"/>
          <w:lang w:val="es-ES_tradnl"/>
        </w:rPr>
      </w:pPr>
      <w:r w:rsidRPr="00945374">
        <w:rPr>
          <w:rFonts w:ascii="Tahoma" w:hAnsi="Tahoma" w:cs="Tahoma"/>
          <w:sz w:val="24"/>
          <w:szCs w:val="24"/>
          <w:lang w:val="es-ES_tradnl"/>
        </w:rPr>
        <w:t xml:space="preserve">La jueza de primera instancia decidió tutelar </w:t>
      </w:r>
      <w:r w:rsidR="009D6807" w:rsidRPr="00945374">
        <w:rPr>
          <w:rFonts w:ascii="Tahoma" w:hAnsi="Tahoma" w:cs="Tahoma"/>
          <w:sz w:val="24"/>
          <w:szCs w:val="24"/>
          <w:lang w:val="es-ES_tradnl"/>
        </w:rPr>
        <w:t xml:space="preserve">al </w:t>
      </w:r>
      <w:r w:rsidRPr="00945374">
        <w:rPr>
          <w:rFonts w:ascii="Tahoma" w:hAnsi="Tahoma" w:cs="Tahoma"/>
          <w:sz w:val="24"/>
          <w:szCs w:val="24"/>
          <w:lang w:val="es-ES_tradnl"/>
        </w:rPr>
        <w:t>consider</w:t>
      </w:r>
      <w:r w:rsidR="009D6807" w:rsidRPr="00945374">
        <w:rPr>
          <w:rFonts w:ascii="Tahoma" w:hAnsi="Tahoma" w:cs="Tahoma"/>
          <w:sz w:val="24"/>
          <w:szCs w:val="24"/>
          <w:lang w:val="es-ES_tradnl"/>
        </w:rPr>
        <w:t>ar</w:t>
      </w:r>
      <w:r w:rsidRPr="00945374">
        <w:rPr>
          <w:rFonts w:ascii="Tahoma" w:hAnsi="Tahoma" w:cs="Tahoma"/>
          <w:sz w:val="24"/>
          <w:szCs w:val="24"/>
          <w:lang w:val="es-ES_tradnl"/>
        </w:rPr>
        <w:t xml:space="preserve"> que los derechos fundamentales de la actora estaban siendo vulnerados por Colpensiones debido a las distintas estratagemas que ha</w:t>
      </w:r>
      <w:r w:rsidR="009D6807" w:rsidRPr="00945374">
        <w:rPr>
          <w:rFonts w:ascii="Tahoma" w:hAnsi="Tahoma" w:cs="Tahoma"/>
          <w:sz w:val="24"/>
          <w:szCs w:val="24"/>
          <w:lang w:val="es-ES_tradnl"/>
        </w:rPr>
        <w:t xml:space="preserve"> utilizado</w:t>
      </w:r>
      <w:r w:rsidRPr="00945374">
        <w:rPr>
          <w:rFonts w:ascii="Tahoma" w:hAnsi="Tahoma" w:cs="Tahoma"/>
          <w:sz w:val="24"/>
          <w:szCs w:val="24"/>
          <w:lang w:val="es-ES_tradnl"/>
        </w:rPr>
        <w:t xml:space="preserve"> </w:t>
      </w:r>
      <w:r w:rsidR="009D6807" w:rsidRPr="00945374">
        <w:rPr>
          <w:rFonts w:ascii="Tahoma" w:hAnsi="Tahoma" w:cs="Tahoma"/>
          <w:sz w:val="24"/>
          <w:szCs w:val="24"/>
          <w:lang w:val="es-ES_tradnl"/>
        </w:rPr>
        <w:t xml:space="preserve">para impedir y/o demorar el cumplimiento de la sentencia que reconoció la pensión de jubilación en favor de la actora. </w:t>
      </w:r>
    </w:p>
    <w:p w14:paraId="22CB76DF" w14:textId="729C04E0" w:rsidR="009D6807" w:rsidRPr="00945374" w:rsidRDefault="009D6807" w:rsidP="00945374">
      <w:pPr>
        <w:spacing w:after="0" w:line="276" w:lineRule="auto"/>
        <w:jc w:val="both"/>
        <w:rPr>
          <w:rFonts w:ascii="Tahoma" w:hAnsi="Tahoma" w:cs="Tahoma"/>
          <w:sz w:val="24"/>
          <w:szCs w:val="24"/>
          <w:lang w:val="es-ES_tradnl"/>
        </w:rPr>
      </w:pPr>
    </w:p>
    <w:p w14:paraId="66740A98" w14:textId="76CE7FB1" w:rsidR="009D6807" w:rsidRPr="00945374" w:rsidRDefault="009D6807" w:rsidP="00945374">
      <w:pPr>
        <w:spacing w:after="0" w:line="276" w:lineRule="auto"/>
        <w:jc w:val="both"/>
        <w:rPr>
          <w:rFonts w:ascii="Tahoma" w:hAnsi="Tahoma" w:cs="Tahoma"/>
          <w:sz w:val="24"/>
          <w:szCs w:val="24"/>
          <w:lang w:val="es-ES_tradnl"/>
        </w:rPr>
      </w:pPr>
      <w:r w:rsidRPr="00945374">
        <w:rPr>
          <w:rFonts w:ascii="Tahoma" w:hAnsi="Tahoma" w:cs="Tahoma"/>
          <w:sz w:val="24"/>
          <w:szCs w:val="24"/>
          <w:lang w:val="es-ES_tradnl"/>
        </w:rPr>
        <w:t xml:space="preserve">Colpensiones en su impugnación se limita a reiterar que la presente acción de tutela no cumple el principio de </w:t>
      </w:r>
      <w:r w:rsidR="00197D08" w:rsidRPr="00945374">
        <w:rPr>
          <w:rFonts w:ascii="Tahoma" w:hAnsi="Tahoma" w:cs="Tahoma"/>
          <w:sz w:val="24"/>
          <w:szCs w:val="24"/>
          <w:lang w:val="es-ES_tradnl"/>
        </w:rPr>
        <w:t>subsidiariedad</w:t>
      </w:r>
      <w:r w:rsidRPr="00945374">
        <w:rPr>
          <w:rFonts w:ascii="Tahoma" w:hAnsi="Tahoma" w:cs="Tahoma"/>
          <w:sz w:val="24"/>
          <w:szCs w:val="24"/>
          <w:lang w:val="es-ES_tradnl"/>
        </w:rPr>
        <w:t xml:space="preserve"> por cuanto existen acciones ordinarias para lograr el propósito de la actora. </w:t>
      </w:r>
    </w:p>
    <w:p w14:paraId="6363D461" w14:textId="6D72CAA5" w:rsidR="009D6807" w:rsidRPr="00945374" w:rsidRDefault="009D6807" w:rsidP="00945374">
      <w:pPr>
        <w:spacing w:after="0" w:line="276" w:lineRule="auto"/>
        <w:jc w:val="both"/>
        <w:rPr>
          <w:rFonts w:ascii="Tahoma" w:hAnsi="Tahoma" w:cs="Tahoma"/>
          <w:sz w:val="24"/>
          <w:szCs w:val="24"/>
          <w:lang w:val="es-ES_tradnl"/>
        </w:rPr>
      </w:pPr>
    </w:p>
    <w:p w14:paraId="16DD49AB" w14:textId="76AF02D3" w:rsidR="0002530A" w:rsidRDefault="0002530A" w:rsidP="00945374">
      <w:pPr>
        <w:spacing w:after="0" w:line="276" w:lineRule="auto"/>
        <w:jc w:val="both"/>
        <w:rPr>
          <w:rFonts w:ascii="Tahoma" w:hAnsi="Tahoma" w:cs="Tahoma"/>
          <w:sz w:val="24"/>
          <w:szCs w:val="24"/>
        </w:rPr>
      </w:pPr>
      <w:r w:rsidRPr="00945374">
        <w:rPr>
          <w:rFonts w:ascii="Tahoma" w:hAnsi="Tahoma" w:cs="Tahoma"/>
          <w:sz w:val="24"/>
          <w:szCs w:val="24"/>
          <w:lang w:val="es-ES_tradnl"/>
        </w:rPr>
        <w:t xml:space="preserve">En este orden de ideas, la Sala analizará si el presente asunto cumple los requisitos establecidos por la </w:t>
      </w:r>
      <w:r w:rsidRPr="00945374">
        <w:rPr>
          <w:rFonts w:ascii="Tahoma" w:hAnsi="Tahoma" w:cs="Tahoma"/>
          <w:sz w:val="24"/>
          <w:szCs w:val="24"/>
        </w:rPr>
        <w:t>sentencia T-009 de 2019 respecto a la procedencia excepcional de la acción de tutela en la protección de derechos de contenido prestacional, así:</w:t>
      </w:r>
    </w:p>
    <w:p w14:paraId="330C4646" w14:textId="77777777" w:rsidR="009B252A" w:rsidRPr="00945374" w:rsidRDefault="009B252A" w:rsidP="00945374">
      <w:pPr>
        <w:spacing w:after="0" w:line="276" w:lineRule="auto"/>
        <w:jc w:val="both"/>
        <w:rPr>
          <w:rFonts w:ascii="Tahoma" w:hAnsi="Tahoma" w:cs="Tahoma"/>
          <w:sz w:val="24"/>
          <w:szCs w:val="24"/>
        </w:rPr>
      </w:pPr>
    </w:p>
    <w:p w14:paraId="0B1B2A5A" w14:textId="78F0BB60" w:rsidR="0074387F" w:rsidRPr="00945374" w:rsidRDefault="0002530A" w:rsidP="00945374">
      <w:pPr>
        <w:spacing w:after="0" w:line="276" w:lineRule="auto"/>
        <w:jc w:val="both"/>
        <w:rPr>
          <w:rFonts w:ascii="Tahoma" w:hAnsi="Tahoma" w:cs="Tahoma"/>
          <w:sz w:val="24"/>
          <w:szCs w:val="24"/>
          <w:lang w:val="es-ES_tradnl"/>
        </w:rPr>
      </w:pPr>
      <w:r w:rsidRPr="00945374">
        <w:rPr>
          <w:rFonts w:ascii="Tahoma" w:eastAsia="Times New Roman" w:hAnsi="Tahoma" w:cs="Tahoma"/>
          <w:b/>
          <w:i/>
          <w:iCs/>
          <w:sz w:val="24"/>
          <w:szCs w:val="24"/>
          <w:lang w:val="es-ES_tradnl" w:eastAsia="es-CO"/>
        </w:rPr>
        <w:t>a. Que se trate de sujetos de especial protección constitucional</w:t>
      </w:r>
      <w:r w:rsidR="0074387F" w:rsidRPr="00945374">
        <w:rPr>
          <w:rFonts w:ascii="Tahoma" w:eastAsia="Times New Roman" w:hAnsi="Tahoma" w:cs="Tahoma"/>
          <w:b/>
          <w:i/>
          <w:iCs/>
          <w:sz w:val="24"/>
          <w:szCs w:val="24"/>
          <w:lang w:val="es-ES_tradnl" w:eastAsia="es-CO"/>
        </w:rPr>
        <w:t>:</w:t>
      </w:r>
      <w:r w:rsidR="0074387F" w:rsidRPr="00945374">
        <w:rPr>
          <w:rFonts w:ascii="Tahoma" w:eastAsia="Times New Roman" w:hAnsi="Tahoma" w:cs="Tahoma"/>
          <w:i/>
          <w:iCs/>
          <w:sz w:val="24"/>
          <w:szCs w:val="24"/>
          <w:lang w:val="es-ES_tradnl" w:eastAsia="es-CO"/>
        </w:rPr>
        <w:t xml:space="preserve"> </w:t>
      </w:r>
      <w:r w:rsidR="0074387F" w:rsidRPr="00945374">
        <w:rPr>
          <w:rFonts w:ascii="Tahoma" w:hAnsi="Tahoma" w:cs="Tahoma"/>
          <w:sz w:val="24"/>
          <w:szCs w:val="24"/>
          <w:lang w:val="es-ES_tradnl"/>
        </w:rPr>
        <w:t xml:space="preserve">La </w:t>
      </w:r>
      <w:r w:rsidR="0074387F" w:rsidRPr="00945374">
        <w:rPr>
          <w:rFonts w:ascii="Tahoma" w:hAnsi="Tahoma" w:cs="Tahoma"/>
          <w:sz w:val="24"/>
          <w:szCs w:val="24"/>
        </w:rPr>
        <w:t xml:space="preserve">señora </w:t>
      </w:r>
      <w:proofErr w:type="spellStart"/>
      <w:r w:rsidR="0074387F" w:rsidRPr="00945374">
        <w:rPr>
          <w:rFonts w:ascii="Tahoma" w:hAnsi="Tahoma" w:cs="Tahoma"/>
          <w:sz w:val="24"/>
          <w:szCs w:val="24"/>
        </w:rPr>
        <w:t>Adiela</w:t>
      </w:r>
      <w:proofErr w:type="spellEnd"/>
      <w:r w:rsidR="0074387F" w:rsidRPr="00945374">
        <w:rPr>
          <w:rFonts w:ascii="Tahoma" w:hAnsi="Tahoma" w:cs="Tahoma"/>
          <w:sz w:val="24"/>
          <w:szCs w:val="24"/>
        </w:rPr>
        <w:t xml:space="preserve"> García Bedoya es un sujeto de especial protección constitucional por cuanto se considera un adulto mayor al tener más de 68 años de edad.</w:t>
      </w:r>
    </w:p>
    <w:p w14:paraId="276A2032" w14:textId="77777777" w:rsidR="0002530A" w:rsidRPr="00945374" w:rsidRDefault="0002530A" w:rsidP="00945374">
      <w:pPr>
        <w:shd w:val="clear" w:color="auto" w:fill="FFFFFF"/>
        <w:spacing w:after="0" w:line="276" w:lineRule="auto"/>
        <w:ind w:left="709" w:right="709"/>
        <w:jc w:val="both"/>
        <w:rPr>
          <w:rFonts w:ascii="Tahoma" w:eastAsia="Times New Roman" w:hAnsi="Tahoma" w:cs="Tahoma"/>
          <w:i/>
          <w:iCs/>
          <w:sz w:val="24"/>
          <w:szCs w:val="24"/>
          <w:lang w:eastAsia="es-CO"/>
        </w:rPr>
      </w:pPr>
      <w:r w:rsidRPr="00945374">
        <w:rPr>
          <w:rFonts w:ascii="Tahoma" w:eastAsia="Times New Roman" w:hAnsi="Tahoma" w:cs="Tahoma"/>
          <w:i/>
          <w:iCs/>
          <w:sz w:val="24"/>
          <w:szCs w:val="24"/>
          <w:lang w:val="es-ES_tradnl" w:eastAsia="es-CO"/>
        </w:rPr>
        <w:t> </w:t>
      </w:r>
    </w:p>
    <w:p w14:paraId="1D47875F" w14:textId="77777777" w:rsidR="0074387F" w:rsidRPr="00945374" w:rsidRDefault="0002530A" w:rsidP="00945374">
      <w:pPr>
        <w:spacing w:after="0" w:line="276" w:lineRule="auto"/>
        <w:jc w:val="both"/>
        <w:rPr>
          <w:rFonts w:ascii="Tahoma" w:hAnsi="Tahoma" w:cs="Tahoma"/>
          <w:sz w:val="24"/>
          <w:szCs w:val="24"/>
          <w:lang w:val="es-ES_tradnl"/>
        </w:rPr>
      </w:pPr>
      <w:r w:rsidRPr="00945374">
        <w:rPr>
          <w:rFonts w:ascii="Tahoma" w:eastAsia="Times New Roman" w:hAnsi="Tahoma" w:cs="Tahoma"/>
          <w:b/>
          <w:i/>
          <w:iCs/>
          <w:sz w:val="24"/>
          <w:szCs w:val="24"/>
          <w:lang w:val="es-ES_tradnl" w:eastAsia="es-CO"/>
        </w:rPr>
        <w:t>b. Que la falta de pago de la prestación o su disminución genere un alto grado de afectación de los derechos fundamentales, en particular del derecho al mínimo vital</w:t>
      </w:r>
      <w:r w:rsidR="0074387F" w:rsidRPr="00945374">
        <w:rPr>
          <w:rFonts w:ascii="Tahoma" w:eastAsia="Times New Roman" w:hAnsi="Tahoma" w:cs="Tahoma"/>
          <w:b/>
          <w:i/>
          <w:iCs/>
          <w:sz w:val="24"/>
          <w:szCs w:val="24"/>
          <w:lang w:val="es-ES_tradnl" w:eastAsia="es-CO"/>
        </w:rPr>
        <w:t xml:space="preserve">: </w:t>
      </w:r>
      <w:r w:rsidR="0074387F" w:rsidRPr="00945374">
        <w:rPr>
          <w:rFonts w:ascii="Tahoma" w:hAnsi="Tahoma" w:cs="Tahoma"/>
          <w:sz w:val="24"/>
          <w:szCs w:val="24"/>
        </w:rPr>
        <w:t xml:space="preserve">Efectivamente en este caso en concreto nos encontramos ante un panorama que afecta los derechos fundamentales de la señora </w:t>
      </w:r>
      <w:proofErr w:type="spellStart"/>
      <w:r w:rsidR="0074387F" w:rsidRPr="00945374">
        <w:rPr>
          <w:rFonts w:ascii="Tahoma" w:hAnsi="Tahoma" w:cs="Tahoma"/>
          <w:sz w:val="24"/>
          <w:szCs w:val="24"/>
        </w:rPr>
        <w:t>Adiela</w:t>
      </w:r>
      <w:proofErr w:type="spellEnd"/>
      <w:r w:rsidR="0074387F" w:rsidRPr="00945374">
        <w:rPr>
          <w:rFonts w:ascii="Tahoma" w:hAnsi="Tahoma" w:cs="Tahoma"/>
          <w:sz w:val="24"/>
          <w:szCs w:val="24"/>
        </w:rPr>
        <w:t xml:space="preserve"> García Bedoya pues carece del mínimo vital para su subsistencia.</w:t>
      </w:r>
    </w:p>
    <w:p w14:paraId="1EDF194B" w14:textId="77777777" w:rsidR="0002530A" w:rsidRPr="00945374" w:rsidRDefault="0002530A" w:rsidP="00945374">
      <w:pPr>
        <w:shd w:val="clear" w:color="auto" w:fill="FFFFFF"/>
        <w:spacing w:after="0" w:line="276" w:lineRule="auto"/>
        <w:ind w:right="709"/>
        <w:jc w:val="both"/>
        <w:rPr>
          <w:rFonts w:ascii="Tahoma" w:eastAsia="Times New Roman" w:hAnsi="Tahoma" w:cs="Tahoma"/>
          <w:i/>
          <w:iCs/>
          <w:sz w:val="24"/>
          <w:szCs w:val="24"/>
          <w:lang w:eastAsia="es-CO"/>
        </w:rPr>
      </w:pPr>
      <w:r w:rsidRPr="00945374">
        <w:rPr>
          <w:rFonts w:ascii="Tahoma" w:eastAsia="Times New Roman" w:hAnsi="Tahoma" w:cs="Tahoma"/>
          <w:i/>
          <w:iCs/>
          <w:sz w:val="24"/>
          <w:szCs w:val="24"/>
          <w:lang w:val="es-ES_tradnl" w:eastAsia="es-CO"/>
        </w:rPr>
        <w:t> </w:t>
      </w:r>
    </w:p>
    <w:p w14:paraId="392B6032" w14:textId="51761188" w:rsidR="0074387F" w:rsidRPr="00945374" w:rsidRDefault="0002530A" w:rsidP="00945374">
      <w:pPr>
        <w:spacing w:after="0" w:line="276" w:lineRule="auto"/>
        <w:jc w:val="both"/>
        <w:rPr>
          <w:rFonts w:ascii="Tahoma" w:hAnsi="Tahoma" w:cs="Tahoma"/>
          <w:sz w:val="24"/>
          <w:szCs w:val="24"/>
          <w:lang w:val="es-ES_tradnl"/>
        </w:rPr>
      </w:pPr>
      <w:r w:rsidRPr="00945374">
        <w:rPr>
          <w:rFonts w:ascii="Tahoma" w:eastAsia="Times New Roman" w:hAnsi="Tahoma" w:cs="Tahoma"/>
          <w:b/>
          <w:i/>
          <w:iCs/>
          <w:sz w:val="24"/>
          <w:szCs w:val="24"/>
          <w:lang w:val="es-ES_tradnl" w:eastAsia="es-CO"/>
        </w:rPr>
        <w:t>c. Que el accionante haya desplegado cierta actividad administrativa y judicial con el objetivo de que le sea reconocida la prestación reclamada</w:t>
      </w:r>
      <w:r w:rsidR="0074387F" w:rsidRPr="00945374">
        <w:rPr>
          <w:rFonts w:ascii="Tahoma" w:eastAsia="Times New Roman" w:hAnsi="Tahoma" w:cs="Tahoma"/>
          <w:b/>
          <w:i/>
          <w:iCs/>
          <w:sz w:val="24"/>
          <w:szCs w:val="24"/>
          <w:lang w:val="es-ES_tradnl" w:eastAsia="es-CO"/>
        </w:rPr>
        <w:t xml:space="preserve">: </w:t>
      </w:r>
      <w:r w:rsidR="0074387F" w:rsidRPr="00945374">
        <w:rPr>
          <w:rFonts w:ascii="Tahoma" w:hAnsi="Tahoma" w:cs="Tahoma"/>
          <w:sz w:val="24"/>
          <w:szCs w:val="24"/>
        </w:rPr>
        <w:t xml:space="preserve">Se evidencia que la señora </w:t>
      </w:r>
      <w:proofErr w:type="spellStart"/>
      <w:r w:rsidR="0074387F" w:rsidRPr="00945374">
        <w:rPr>
          <w:rFonts w:ascii="Tahoma" w:hAnsi="Tahoma" w:cs="Tahoma"/>
          <w:sz w:val="24"/>
          <w:szCs w:val="24"/>
        </w:rPr>
        <w:t>Adiela</w:t>
      </w:r>
      <w:proofErr w:type="spellEnd"/>
      <w:r w:rsidR="0074387F" w:rsidRPr="00945374">
        <w:rPr>
          <w:rFonts w:ascii="Tahoma" w:hAnsi="Tahoma" w:cs="Tahoma"/>
          <w:sz w:val="24"/>
          <w:szCs w:val="24"/>
        </w:rPr>
        <w:t xml:space="preserve"> García Bedoya </w:t>
      </w:r>
      <w:r w:rsidR="0074387F" w:rsidRPr="00945374">
        <w:rPr>
          <w:rFonts w:ascii="Tahoma" w:hAnsi="Tahoma" w:cs="Tahoma"/>
          <w:color w:val="000000" w:themeColor="text1"/>
          <w:sz w:val="24"/>
          <w:szCs w:val="24"/>
          <w:shd w:val="clear" w:color="auto" w:fill="FFFFFF"/>
        </w:rPr>
        <w:t xml:space="preserve">antes de interponer la acción de tutela, agotó las actuaciones administrativas ante COLPENSIONES, quien sorpresivamente, a pesar de ser vencida en juicio, envió la solicitud de cumplimiento de la sentencia al </w:t>
      </w:r>
      <w:r w:rsidR="0074387F" w:rsidRPr="00945374">
        <w:rPr>
          <w:rFonts w:ascii="Tahoma" w:hAnsi="Tahoma" w:cs="Tahoma"/>
          <w:sz w:val="24"/>
          <w:szCs w:val="24"/>
        </w:rPr>
        <w:t>Patrimonio Autónomo del Instituto de Seguros Sociales liquidado, quien, a su vez</w:t>
      </w:r>
      <w:r w:rsidR="00EA3CDD" w:rsidRPr="00945374">
        <w:rPr>
          <w:rFonts w:ascii="Tahoma" w:hAnsi="Tahoma" w:cs="Tahoma"/>
          <w:sz w:val="24"/>
          <w:szCs w:val="24"/>
        </w:rPr>
        <w:t>,</w:t>
      </w:r>
      <w:r w:rsidR="0074387F" w:rsidRPr="00945374">
        <w:rPr>
          <w:rFonts w:ascii="Tahoma" w:hAnsi="Tahoma" w:cs="Tahoma"/>
          <w:sz w:val="24"/>
          <w:szCs w:val="24"/>
        </w:rPr>
        <w:t xml:space="preserve"> le devolvió los documentos, argumentando que quien debía cumplir la sentencia era COLPENSIONES. </w:t>
      </w:r>
      <w:r w:rsidR="00EA3CDD" w:rsidRPr="00945374">
        <w:rPr>
          <w:rFonts w:ascii="Tahoma" w:hAnsi="Tahoma" w:cs="Tahoma"/>
          <w:sz w:val="24"/>
          <w:szCs w:val="24"/>
        </w:rPr>
        <w:t xml:space="preserve">En vista </w:t>
      </w:r>
      <w:r w:rsidR="0074387F" w:rsidRPr="00945374">
        <w:rPr>
          <w:rFonts w:ascii="Tahoma" w:hAnsi="Tahoma" w:cs="Tahoma"/>
          <w:sz w:val="24"/>
          <w:szCs w:val="24"/>
        </w:rPr>
        <w:t xml:space="preserve">de lo anterior, </w:t>
      </w:r>
      <w:r w:rsidR="00EA3CDD" w:rsidRPr="00945374">
        <w:rPr>
          <w:rFonts w:ascii="Tahoma" w:hAnsi="Tahoma" w:cs="Tahoma"/>
          <w:sz w:val="24"/>
          <w:szCs w:val="24"/>
        </w:rPr>
        <w:t xml:space="preserve">la actora presentó </w:t>
      </w:r>
      <w:r w:rsidR="0074387F" w:rsidRPr="00945374">
        <w:rPr>
          <w:rFonts w:ascii="Tahoma" w:hAnsi="Tahoma" w:cs="Tahoma"/>
          <w:sz w:val="24"/>
          <w:szCs w:val="24"/>
        </w:rPr>
        <w:t>una nueva solicitud de</w:t>
      </w:r>
      <w:r w:rsidR="00EA3CDD" w:rsidRPr="00945374">
        <w:rPr>
          <w:rFonts w:ascii="Tahoma" w:hAnsi="Tahoma" w:cs="Tahoma"/>
          <w:sz w:val="24"/>
          <w:szCs w:val="24"/>
        </w:rPr>
        <w:t xml:space="preserve"> cumplimiento ante </w:t>
      </w:r>
      <w:r w:rsidR="0074387F" w:rsidRPr="00945374">
        <w:rPr>
          <w:rFonts w:ascii="Tahoma" w:hAnsi="Tahoma" w:cs="Tahoma"/>
          <w:sz w:val="24"/>
          <w:szCs w:val="24"/>
        </w:rPr>
        <w:t>COLPENSIONES</w:t>
      </w:r>
      <w:r w:rsidR="00EA3CDD" w:rsidRPr="00945374">
        <w:rPr>
          <w:rFonts w:ascii="Tahoma" w:hAnsi="Tahoma" w:cs="Tahoma"/>
          <w:sz w:val="24"/>
          <w:szCs w:val="24"/>
        </w:rPr>
        <w:t>, entidad que tozudamente insiste que la entidad competente es Patrimonio Autónomo del Instituto de Seguros Sociales liquidado. Además, la tutelante interpuso la correspondiente demanda ejecutiva ante el Tribunal Contencioso Administrativo con la mala suerte de que el órgano judicial libró mandamiento de pago por las mesadas pensionales causadas, pero no por las que se causen a futuro. En consecuencia, en este caso se cumple con este requisito.</w:t>
      </w:r>
    </w:p>
    <w:p w14:paraId="1B92EAF1" w14:textId="77777777" w:rsidR="0002530A" w:rsidRPr="00945374" w:rsidRDefault="0002530A" w:rsidP="00945374">
      <w:pPr>
        <w:shd w:val="clear" w:color="auto" w:fill="FFFFFF"/>
        <w:spacing w:after="0" w:line="276" w:lineRule="auto"/>
        <w:ind w:left="709" w:right="709"/>
        <w:jc w:val="both"/>
        <w:rPr>
          <w:rFonts w:ascii="Tahoma" w:eastAsia="Times New Roman" w:hAnsi="Tahoma" w:cs="Tahoma"/>
          <w:i/>
          <w:iCs/>
          <w:sz w:val="24"/>
          <w:szCs w:val="24"/>
          <w:lang w:eastAsia="es-CO"/>
        </w:rPr>
      </w:pPr>
      <w:r w:rsidRPr="00945374">
        <w:rPr>
          <w:rFonts w:ascii="Tahoma" w:eastAsia="Times New Roman" w:hAnsi="Tahoma" w:cs="Tahoma"/>
          <w:i/>
          <w:iCs/>
          <w:sz w:val="24"/>
          <w:szCs w:val="24"/>
          <w:lang w:val="es-ES_tradnl" w:eastAsia="es-CO"/>
        </w:rPr>
        <w:lastRenderedPageBreak/>
        <w:t> </w:t>
      </w:r>
    </w:p>
    <w:p w14:paraId="0CF014D4" w14:textId="2CF3771D" w:rsidR="00EA3CDD" w:rsidRPr="00945374" w:rsidRDefault="0002530A" w:rsidP="00945374">
      <w:pPr>
        <w:spacing w:after="0" w:line="276" w:lineRule="auto"/>
        <w:jc w:val="both"/>
        <w:rPr>
          <w:rFonts w:ascii="Tahoma" w:hAnsi="Tahoma" w:cs="Tahoma"/>
          <w:color w:val="000000" w:themeColor="text1"/>
          <w:sz w:val="24"/>
          <w:szCs w:val="24"/>
          <w:shd w:val="clear" w:color="auto" w:fill="FFFFFF"/>
          <w:lang w:val="es-ES_tradnl"/>
        </w:rPr>
      </w:pPr>
      <w:r w:rsidRPr="00945374">
        <w:rPr>
          <w:rFonts w:ascii="Tahoma" w:eastAsia="Times New Roman" w:hAnsi="Tahoma" w:cs="Tahoma"/>
          <w:b/>
          <w:i/>
          <w:iCs/>
          <w:sz w:val="24"/>
          <w:szCs w:val="24"/>
          <w:lang w:val="es-ES_tradnl" w:eastAsia="es-CO"/>
        </w:rPr>
        <w:t>d. Que se acredite siquiera sumariamente, las razones por las cuales el medio judicial ordinario es ineficaz para lograr la protección inmediata de los derechos fundamentales presuntamente afectados</w:t>
      </w:r>
      <w:r w:rsidR="0074387F" w:rsidRPr="00945374">
        <w:rPr>
          <w:rFonts w:ascii="Tahoma" w:eastAsia="Times New Roman" w:hAnsi="Tahoma" w:cs="Tahoma"/>
          <w:b/>
          <w:i/>
          <w:iCs/>
          <w:sz w:val="24"/>
          <w:szCs w:val="24"/>
          <w:lang w:val="es-ES_tradnl" w:eastAsia="es-CO"/>
        </w:rPr>
        <w:t xml:space="preserve">: </w:t>
      </w:r>
      <w:r w:rsidR="00EA3CDD" w:rsidRPr="00945374">
        <w:rPr>
          <w:rFonts w:ascii="Tahoma" w:hAnsi="Tahoma" w:cs="Tahoma"/>
          <w:color w:val="000000" w:themeColor="text1"/>
          <w:sz w:val="24"/>
          <w:szCs w:val="24"/>
          <w:shd w:val="clear" w:color="auto" w:fill="FFFFFF"/>
          <w:lang w:val="es-ES_tradnl"/>
        </w:rPr>
        <w:t xml:space="preserve">Hasta el momento la actora no ha sido incluida en nómina (o ello no está probado en el expediente), de manera que no ha recibido el pago de su mesada pensional ni el pago del retroactivo, con lo cual, hasta la fecha el proceso ejecutivo resulta ineficaz para la protección inmediata de su derecho al mínimo vital, máxime cuando el mandamiento de pago únicamente incluyó el valor del retroactivo pensional más no el pago de las mesadas causadas a futuro. En tal virtud, se cumple este requisito. </w:t>
      </w:r>
    </w:p>
    <w:p w14:paraId="676F1E8A" w14:textId="77777777" w:rsidR="00EA3CDD" w:rsidRPr="00945374" w:rsidRDefault="00EA3CDD" w:rsidP="00945374">
      <w:pPr>
        <w:spacing w:after="0" w:line="276" w:lineRule="auto"/>
        <w:jc w:val="both"/>
        <w:rPr>
          <w:rFonts w:ascii="Tahoma" w:hAnsi="Tahoma" w:cs="Tahoma"/>
          <w:color w:val="000000" w:themeColor="text1"/>
          <w:sz w:val="24"/>
          <w:szCs w:val="24"/>
          <w:shd w:val="clear" w:color="auto" w:fill="FFFFFF"/>
          <w:lang w:val="es-ES_tradnl"/>
        </w:rPr>
      </w:pPr>
    </w:p>
    <w:p w14:paraId="16FFB5FC" w14:textId="78583B07" w:rsidR="00B22496" w:rsidRPr="00945374" w:rsidRDefault="00EA3CDD" w:rsidP="00945374">
      <w:pPr>
        <w:spacing w:after="0" w:line="276" w:lineRule="auto"/>
        <w:jc w:val="both"/>
        <w:rPr>
          <w:rFonts w:ascii="Tahoma" w:hAnsi="Tahoma" w:cs="Tahoma"/>
          <w:sz w:val="24"/>
          <w:szCs w:val="24"/>
        </w:rPr>
      </w:pPr>
      <w:r w:rsidRPr="00945374">
        <w:rPr>
          <w:rFonts w:ascii="Tahoma" w:eastAsia="Times New Roman" w:hAnsi="Tahoma" w:cs="Tahoma"/>
          <w:iCs/>
          <w:sz w:val="24"/>
          <w:szCs w:val="24"/>
          <w:lang w:val="es-ES_tradnl" w:eastAsia="es-CO"/>
        </w:rPr>
        <w:t>En virtud de las</w:t>
      </w:r>
      <w:r w:rsidRPr="00945374">
        <w:rPr>
          <w:rFonts w:ascii="Tahoma" w:hAnsi="Tahoma" w:cs="Tahoma"/>
          <w:sz w:val="24"/>
          <w:szCs w:val="24"/>
          <w:lang w:val="es-ES_tradnl"/>
        </w:rPr>
        <w:t xml:space="preserve"> razones anteriores, la Sala considera que, tal como se dijo en la decisión de primera instancia, </w:t>
      </w:r>
      <w:r w:rsidR="00B22496" w:rsidRPr="00945374">
        <w:rPr>
          <w:rFonts w:ascii="Tahoma" w:hAnsi="Tahoma" w:cs="Tahoma"/>
          <w:sz w:val="24"/>
          <w:szCs w:val="24"/>
          <w:lang w:val="es-ES_tradnl"/>
        </w:rPr>
        <w:t>el presente asunto cumple los requisitos para</w:t>
      </w:r>
      <w:r w:rsidR="00B22496" w:rsidRPr="00945374">
        <w:rPr>
          <w:rFonts w:ascii="Tahoma" w:hAnsi="Tahoma" w:cs="Tahoma"/>
          <w:sz w:val="24"/>
          <w:szCs w:val="24"/>
        </w:rPr>
        <w:t xml:space="preserve"> la procedencia excepcional de la acción de tutela en la protección de derechos de contenido prestacional,</w:t>
      </w:r>
      <w:r w:rsidR="00B22496" w:rsidRPr="00945374">
        <w:rPr>
          <w:rFonts w:ascii="Tahoma" w:hAnsi="Tahoma" w:cs="Tahoma"/>
          <w:sz w:val="24"/>
          <w:szCs w:val="24"/>
          <w:shd w:val="clear" w:color="auto" w:fill="FAF9F8"/>
        </w:rPr>
        <w:t xml:space="preserve"> </w:t>
      </w:r>
      <w:r w:rsidRPr="00945374">
        <w:rPr>
          <w:rFonts w:ascii="Tahoma" w:hAnsi="Tahoma" w:cs="Tahoma"/>
          <w:sz w:val="24"/>
          <w:szCs w:val="24"/>
          <w:shd w:val="clear" w:color="auto" w:fill="FAF9F8"/>
        </w:rPr>
        <w:t xml:space="preserve">razón por la cual se confirmará </w:t>
      </w:r>
      <w:r w:rsidR="00B22496" w:rsidRPr="00945374">
        <w:rPr>
          <w:rFonts w:ascii="Tahoma" w:hAnsi="Tahoma" w:cs="Tahoma"/>
          <w:sz w:val="24"/>
          <w:szCs w:val="24"/>
        </w:rPr>
        <w:t xml:space="preserve">la sentencia </w:t>
      </w:r>
      <w:r w:rsidRPr="00945374">
        <w:rPr>
          <w:rFonts w:ascii="Tahoma" w:hAnsi="Tahoma" w:cs="Tahoma"/>
          <w:sz w:val="24"/>
          <w:szCs w:val="24"/>
        </w:rPr>
        <w:t xml:space="preserve">impugnada. </w:t>
      </w:r>
    </w:p>
    <w:p w14:paraId="16865B15" w14:textId="77777777" w:rsidR="00EA3CDD" w:rsidRPr="00945374" w:rsidRDefault="00EA3CDD" w:rsidP="00945374">
      <w:pPr>
        <w:spacing w:after="0" w:line="276" w:lineRule="auto"/>
        <w:jc w:val="both"/>
        <w:rPr>
          <w:rFonts w:ascii="Tahoma" w:hAnsi="Tahoma" w:cs="Tahoma"/>
          <w:sz w:val="24"/>
          <w:szCs w:val="24"/>
          <w:lang w:val="es-ES_tradnl"/>
        </w:rPr>
      </w:pPr>
    </w:p>
    <w:p w14:paraId="3BBC9D6A" w14:textId="675AA4E1" w:rsidR="00F83B13" w:rsidRDefault="00EA3CDD" w:rsidP="00945374">
      <w:pPr>
        <w:spacing w:after="0" w:line="276" w:lineRule="auto"/>
        <w:jc w:val="both"/>
        <w:rPr>
          <w:rFonts w:ascii="Tahoma" w:hAnsi="Tahoma" w:cs="Tahoma"/>
          <w:sz w:val="24"/>
          <w:szCs w:val="24"/>
          <w:lang w:eastAsia="es-CO"/>
        </w:rPr>
      </w:pPr>
      <w:r w:rsidRPr="00945374">
        <w:rPr>
          <w:rFonts w:ascii="Tahoma" w:hAnsi="Tahoma" w:cs="Tahoma"/>
          <w:sz w:val="24"/>
          <w:szCs w:val="24"/>
          <w:lang w:eastAsia="es-CO"/>
        </w:rPr>
        <w:t xml:space="preserve">En </w:t>
      </w:r>
      <w:r w:rsidR="00F83B13" w:rsidRPr="00945374">
        <w:rPr>
          <w:rFonts w:ascii="Tahoma" w:hAnsi="Tahoma" w:cs="Tahoma"/>
          <w:sz w:val="24"/>
          <w:szCs w:val="24"/>
          <w:lang w:eastAsia="es-CO"/>
        </w:rPr>
        <w:t xml:space="preserve">mérito de lo expuesto, la </w:t>
      </w:r>
      <w:r w:rsidR="00F83B13" w:rsidRPr="00945374">
        <w:rPr>
          <w:rFonts w:ascii="Tahoma" w:hAnsi="Tahoma" w:cs="Tahoma"/>
          <w:b/>
          <w:sz w:val="24"/>
          <w:szCs w:val="24"/>
          <w:lang w:eastAsia="es-CO"/>
        </w:rPr>
        <w:t>Sala de Decisión Laboral No. 1 del Tribunal Superior del Distrito Judicial de Pereira</w:t>
      </w:r>
      <w:r w:rsidR="00F83B13" w:rsidRPr="00945374">
        <w:rPr>
          <w:rFonts w:ascii="Tahoma" w:hAnsi="Tahoma" w:cs="Tahoma"/>
          <w:sz w:val="24"/>
          <w:szCs w:val="24"/>
          <w:lang w:eastAsia="es-CO"/>
        </w:rPr>
        <w:t>, en nombre del Pueblo y por autoridad de la Constitución y la ley,</w:t>
      </w:r>
    </w:p>
    <w:p w14:paraId="1B743803" w14:textId="77777777" w:rsidR="00945374" w:rsidRPr="00945374" w:rsidRDefault="00945374" w:rsidP="00945374">
      <w:pPr>
        <w:spacing w:after="0" w:line="276" w:lineRule="auto"/>
        <w:jc w:val="both"/>
        <w:rPr>
          <w:rFonts w:ascii="Tahoma" w:hAnsi="Tahoma" w:cs="Tahoma"/>
          <w:sz w:val="24"/>
          <w:szCs w:val="24"/>
          <w:lang w:eastAsia="es-CO"/>
        </w:rPr>
      </w:pPr>
    </w:p>
    <w:p w14:paraId="754249A7" w14:textId="3AB70B22" w:rsidR="00F83B13" w:rsidRPr="00945374" w:rsidRDefault="00F83B13" w:rsidP="00945374">
      <w:pPr>
        <w:pStyle w:val="Prrafodelista"/>
        <w:spacing w:after="0" w:line="276" w:lineRule="auto"/>
        <w:ind w:left="714" w:hanging="357"/>
        <w:jc w:val="center"/>
        <w:rPr>
          <w:rFonts w:ascii="Tahoma" w:hAnsi="Tahoma" w:cs="Tahoma"/>
          <w:b/>
          <w:bCs/>
          <w:sz w:val="24"/>
          <w:szCs w:val="24"/>
          <w:lang w:val="es-419"/>
        </w:rPr>
      </w:pPr>
      <w:r w:rsidRPr="00945374">
        <w:rPr>
          <w:rFonts w:ascii="Tahoma" w:hAnsi="Tahoma" w:cs="Tahoma"/>
          <w:b/>
          <w:bCs/>
          <w:sz w:val="24"/>
          <w:szCs w:val="24"/>
          <w:lang w:val="es-419"/>
        </w:rPr>
        <w:t>RESUELVE</w:t>
      </w:r>
    </w:p>
    <w:p w14:paraId="1B32EB0D" w14:textId="77777777" w:rsidR="00EA3CDD" w:rsidRPr="00945374" w:rsidRDefault="00EA3CDD" w:rsidP="00945374">
      <w:pPr>
        <w:pStyle w:val="Prrafodelista"/>
        <w:spacing w:after="0" w:line="276" w:lineRule="auto"/>
        <w:ind w:left="714" w:hanging="357"/>
        <w:jc w:val="center"/>
        <w:rPr>
          <w:rFonts w:ascii="Tahoma" w:hAnsi="Tahoma" w:cs="Tahoma"/>
          <w:b/>
          <w:bCs/>
          <w:sz w:val="24"/>
          <w:szCs w:val="24"/>
          <w:lang w:val="es-419"/>
        </w:rPr>
      </w:pPr>
    </w:p>
    <w:p w14:paraId="5261EB1F" w14:textId="518CDAAD" w:rsidR="00F83B13" w:rsidRDefault="00F83B13" w:rsidP="00945374">
      <w:pPr>
        <w:spacing w:after="0" w:line="276" w:lineRule="auto"/>
        <w:ind w:firstLine="709"/>
        <w:jc w:val="both"/>
        <w:rPr>
          <w:rFonts w:ascii="Tahoma" w:hAnsi="Tahoma" w:cs="Tahoma"/>
          <w:sz w:val="24"/>
          <w:szCs w:val="24"/>
        </w:rPr>
      </w:pPr>
      <w:r w:rsidRPr="00945374">
        <w:rPr>
          <w:rFonts w:ascii="Tahoma" w:hAnsi="Tahoma" w:cs="Tahoma"/>
          <w:b/>
          <w:bCs/>
          <w:sz w:val="24"/>
          <w:szCs w:val="24"/>
          <w:shd w:val="clear" w:color="auto" w:fill="FFFFFF"/>
        </w:rPr>
        <w:t xml:space="preserve">PRIMERO: CONFIRMAR </w:t>
      </w:r>
      <w:r w:rsidRPr="00945374">
        <w:rPr>
          <w:rFonts w:ascii="Tahoma" w:hAnsi="Tahoma" w:cs="Tahoma"/>
          <w:sz w:val="24"/>
          <w:szCs w:val="24"/>
        </w:rPr>
        <w:t>la sentencia proferida por el Juzgado Tercero Laboral del Circuido de Pereira del día 28 de febrero de 2023 por las razones expuestas en la parte motiva de esta providencia.</w:t>
      </w:r>
    </w:p>
    <w:p w14:paraId="23AE0DF8" w14:textId="77777777" w:rsidR="00945374" w:rsidRPr="00945374" w:rsidRDefault="00945374" w:rsidP="00945374">
      <w:pPr>
        <w:spacing w:after="0" w:line="276" w:lineRule="auto"/>
        <w:ind w:firstLine="709"/>
        <w:jc w:val="both"/>
        <w:rPr>
          <w:rFonts w:ascii="Tahoma" w:hAnsi="Tahoma" w:cs="Tahoma"/>
          <w:sz w:val="24"/>
          <w:szCs w:val="24"/>
        </w:rPr>
      </w:pPr>
    </w:p>
    <w:p w14:paraId="0A4EA069" w14:textId="26463637" w:rsidR="00F83B13" w:rsidRDefault="00F83B13" w:rsidP="00945374">
      <w:pPr>
        <w:shd w:val="clear" w:color="auto" w:fill="FFFFFF"/>
        <w:spacing w:after="0" w:line="276" w:lineRule="auto"/>
        <w:ind w:firstLine="708"/>
        <w:jc w:val="both"/>
        <w:rPr>
          <w:rFonts w:ascii="Tahoma" w:eastAsia="Tahoma" w:hAnsi="Tahoma" w:cs="Tahoma"/>
          <w:sz w:val="24"/>
          <w:szCs w:val="24"/>
        </w:rPr>
      </w:pPr>
      <w:r w:rsidRPr="00945374">
        <w:rPr>
          <w:rFonts w:ascii="Tahoma" w:hAnsi="Tahoma" w:cs="Tahoma"/>
          <w:b/>
          <w:bCs/>
          <w:sz w:val="24"/>
          <w:szCs w:val="24"/>
          <w:shd w:val="clear" w:color="auto" w:fill="FFFFFF"/>
        </w:rPr>
        <w:t xml:space="preserve">SEGUNDO: </w:t>
      </w:r>
      <w:r w:rsidRPr="00945374">
        <w:rPr>
          <w:rFonts w:ascii="Tahoma" w:eastAsia="Tahoma" w:hAnsi="Tahoma" w:cs="Tahoma"/>
          <w:sz w:val="24"/>
          <w:szCs w:val="24"/>
        </w:rPr>
        <w:t>Comuníquese esta decisión a los interesados por el medio más eficaz.</w:t>
      </w:r>
    </w:p>
    <w:p w14:paraId="6E9AAA34" w14:textId="77777777" w:rsidR="00AA417A" w:rsidRPr="00945374" w:rsidRDefault="00AA417A" w:rsidP="00945374">
      <w:pPr>
        <w:shd w:val="clear" w:color="auto" w:fill="FFFFFF"/>
        <w:spacing w:after="0" w:line="276" w:lineRule="auto"/>
        <w:ind w:firstLine="708"/>
        <w:jc w:val="both"/>
        <w:rPr>
          <w:rFonts w:ascii="Tahoma" w:eastAsia="Tahoma" w:hAnsi="Tahoma" w:cs="Tahoma"/>
          <w:sz w:val="24"/>
          <w:szCs w:val="24"/>
        </w:rPr>
      </w:pPr>
    </w:p>
    <w:p w14:paraId="617C003F" w14:textId="77777777" w:rsidR="00F83B13" w:rsidRPr="00945374" w:rsidRDefault="00F83B13" w:rsidP="00945374">
      <w:pPr>
        <w:spacing w:after="0" w:line="276" w:lineRule="auto"/>
        <w:ind w:firstLine="709"/>
        <w:jc w:val="both"/>
        <w:rPr>
          <w:rFonts w:ascii="Tahoma" w:hAnsi="Tahoma" w:cs="Tahoma"/>
          <w:color w:val="000000" w:themeColor="text1"/>
          <w:sz w:val="24"/>
          <w:szCs w:val="24"/>
        </w:rPr>
      </w:pPr>
      <w:r w:rsidRPr="00945374">
        <w:rPr>
          <w:rFonts w:ascii="Tahoma" w:eastAsia="Tahoma" w:hAnsi="Tahoma" w:cs="Tahoma"/>
          <w:b/>
          <w:bCs/>
          <w:sz w:val="24"/>
          <w:szCs w:val="24"/>
        </w:rPr>
        <w:t xml:space="preserve">TERCERO: </w:t>
      </w:r>
      <w:r w:rsidRPr="00945374">
        <w:rPr>
          <w:rFonts w:ascii="Tahoma" w:hAnsi="Tahoma" w:cs="Tahoma"/>
          <w:color w:val="000000" w:themeColor="text1"/>
          <w:sz w:val="24"/>
          <w:szCs w:val="24"/>
        </w:rPr>
        <w:t>Remítase el expediente a la Corte Constitucional para su eventual revisión, conforme al artículo 31 del Decreto 2591 de 1991.</w:t>
      </w:r>
    </w:p>
    <w:p w14:paraId="4AB958C4" w14:textId="77777777" w:rsidR="00945374" w:rsidRPr="00945374" w:rsidRDefault="00945374" w:rsidP="00945374">
      <w:pPr>
        <w:spacing w:after="0" w:line="276" w:lineRule="auto"/>
        <w:jc w:val="both"/>
        <w:rPr>
          <w:rFonts w:ascii="Tahoma" w:eastAsia="Calibri" w:hAnsi="Tahoma" w:cs="Tahoma"/>
          <w:sz w:val="24"/>
          <w:szCs w:val="24"/>
        </w:rPr>
      </w:pPr>
      <w:bookmarkStart w:id="6" w:name="_Hlk126574973"/>
    </w:p>
    <w:p w14:paraId="438F2248" w14:textId="77777777" w:rsidR="00945374" w:rsidRPr="00945374" w:rsidRDefault="00945374" w:rsidP="00945374">
      <w:pPr>
        <w:spacing w:after="0" w:line="276" w:lineRule="auto"/>
        <w:jc w:val="center"/>
        <w:rPr>
          <w:rFonts w:ascii="Tahoma" w:eastAsia="Tahoma" w:hAnsi="Tahoma" w:cs="Tahoma"/>
          <w:b/>
          <w:bCs/>
          <w:sz w:val="24"/>
          <w:szCs w:val="24"/>
        </w:rPr>
      </w:pPr>
      <w:r w:rsidRPr="00945374">
        <w:rPr>
          <w:rFonts w:ascii="Tahoma" w:eastAsia="Tahoma" w:hAnsi="Tahoma" w:cs="Tahoma"/>
          <w:b/>
          <w:bCs/>
          <w:sz w:val="24"/>
          <w:szCs w:val="24"/>
        </w:rPr>
        <w:t>NOTIFÍQUESE Y CÚMPLASE</w:t>
      </w:r>
    </w:p>
    <w:p w14:paraId="6522FE25" w14:textId="77777777" w:rsidR="00945374" w:rsidRPr="00945374" w:rsidRDefault="00945374" w:rsidP="00945374">
      <w:pPr>
        <w:spacing w:after="0" w:line="276" w:lineRule="auto"/>
        <w:jc w:val="both"/>
        <w:rPr>
          <w:rFonts w:ascii="Tahoma" w:eastAsia="Calibri" w:hAnsi="Tahoma" w:cs="Tahoma"/>
          <w:sz w:val="24"/>
          <w:szCs w:val="24"/>
        </w:rPr>
      </w:pPr>
      <w:r w:rsidRPr="00945374">
        <w:rPr>
          <w:rFonts w:ascii="Tahoma" w:eastAsia="Calibri" w:hAnsi="Tahoma" w:cs="Tahoma"/>
          <w:sz w:val="24"/>
          <w:szCs w:val="24"/>
        </w:rPr>
        <w:t xml:space="preserve"> </w:t>
      </w:r>
    </w:p>
    <w:p w14:paraId="0A7CB10E" w14:textId="77777777" w:rsidR="00945374" w:rsidRPr="00945374" w:rsidRDefault="00945374" w:rsidP="00945374">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945374">
        <w:rPr>
          <w:rFonts w:ascii="Tahoma" w:eastAsia="Times New Roman" w:hAnsi="Tahoma" w:cs="Tahoma"/>
          <w:sz w:val="24"/>
          <w:szCs w:val="24"/>
          <w:lang w:val="es-ES" w:eastAsia="es-ES"/>
        </w:rPr>
        <w:tab/>
        <w:t>La Magistrada ponente,</w:t>
      </w:r>
    </w:p>
    <w:p w14:paraId="6CA110DE" w14:textId="77777777" w:rsidR="00945374" w:rsidRPr="00945374" w:rsidRDefault="00945374" w:rsidP="00945374">
      <w:pPr>
        <w:spacing w:after="0" w:line="276" w:lineRule="auto"/>
        <w:rPr>
          <w:rFonts w:ascii="Tahoma" w:eastAsia="Times New Roman" w:hAnsi="Tahoma" w:cs="Tahoma"/>
          <w:sz w:val="24"/>
          <w:szCs w:val="24"/>
          <w:lang w:val="es-ES" w:eastAsia="es-ES"/>
        </w:rPr>
      </w:pPr>
    </w:p>
    <w:p w14:paraId="7A1109FC" w14:textId="77777777" w:rsidR="00945374" w:rsidRPr="00945374" w:rsidRDefault="00945374" w:rsidP="00945374">
      <w:pPr>
        <w:spacing w:after="0" w:line="276" w:lineRule="auto"/>
        <w:rPr>
          <w:rFonts w:ascii="Tahoma" w:eastAsia="Times New Roman" w:hAnsi="Tahoma" w:cs="Tahoma"/>
          <w:sz w:val="24"/>
          <w:szCs w:val="24"/>
          <w:lang w:val="es-ES" w:eastAsia="es-ES"/>
        </w:rPr>
      </w:pPr>
    </w:p>
    <w:p w14:paraId="7AB8F3C4" w14:textId="77777777" w:rsidR="00945374" w:rsidRPr="00945374" w:rsidRDefault="00945374" w:rsidP="00945374">
      <w:pPr>
        <w:spacing w:after="0" w:line="276" w:lineRule="auto"/>
        <w:rPr>
          <w:rFonts w:ascii="Tahoma" w:eastAsia="Times New Roman" w:hAnsi="Tahoma" w:cs="Tahoma"/>
          <w:sz w:val="24"/>
          <w:szCs w:val="24"/>
          <w:lang w:val="es-ES" w:eastAsia="es-ES"/>
        </w:rPr>
      </w:pPr>
    </w:p>
    <w:p w14:paraId="246CA3B6" w14:textId="77777777" w:rsidR="00945374" w:rsidRPr="00945374" w:rsidRDefault="00945374" w:rsidP="00945374">
      <w:pPr>
        <w:keepNext/>
        <w:spacing w:after="0" w:line="276" w:lineRule="auto"/>
        <w:jc w:val="center"/>
        <w:outlineLvl w:val="2"/>
        <w:rPr>
          <w:rFonts w:ascii="Tahoma" w:eastAsia="Times New Roman" w:hAnsi="Tahoma" w:cs="Tahoma"/>
          <w:b/>
          <w:bCs/>
          <w:sz w:val="24"/>
          <w:szCs w:val="24"/>
          <w:lang w:val="es-ES" w:eastAsia="es-ES"/>
        </w:rPr>
      </w:pPr>
      <w:r w:rsidRPr="00945374">
        <w:rPr>
          <w:rFonts w:ascii="Tahoma" w:eastAsia="Times New Roman" w:hAnsi="Tahoma" w:cs="Tahoma"/>
          <w:b/>
          <w:bCs/>
          <w:sz w:val="24"/>
          <w:szCs w:val="24"/>
          <w:lang w:val="es-ES" w:eastAsia="es-ES"/>
        </w:rPr>
        <w:t>ANA LUCÍA CAICEDO CALDERÓN</w:t>
      </w:r>
    </w:p>
    <w:p w14:paraId="76D13A2E" w14:textId="77777777" w:rsidR="00945374" w:rsidRPr="00945374" w:rsidRDefault="00945374" w:rsidP="00945374">
      <w:pPr>
        <w:spacing w:after="0" w:line="276" w:lineRule="auto"/>
        <w:rPr>
          <w:rFonts w:ascii="Tahoma" w:eastAsia="Times New Roman" w:hAnsi="Tahoma" w:cs="Tahoma"/>
          <w:sz w:val="24"/>
          <w:szCs w:val="24"/>
          <w:lang w:val="es-ES" w:eastAsia="es-ES"/>
        </w:rPr>
      </w:pPr>
    </w:p>
    <w:p w14:paraId="53B1F856" w14:textId="77777777" w:rsidR="00945374" w:rsidRPr="00945374" w:rsidRDefault="00945374" w:rsidP="00945374">
      <w:pPr>
        <w:spacing w:after="0" w:line="276" w:lineRule="auto"/>
        <w:ind w:firstLine="708"/>
        <w:rPr>
          <w:rFonts w:ascii="Tahoma" w:eastAsia="Times New Roman" w:hAnsi="Tahoma" w:cs="Tahoma"/>
          <w:sz w:val="24"/>
          <w:szCs w:val="24"/>
          <w:lang w:val="es-ES" w:eastAsia="es-ES"/>
        </w:rPr>
      </w:pPr>
      <w:bookmarkStart w:id="7" w:name="_Hlk62478330"/>
      <w:r w:rsidRPr="00945374">
        <w:rPr>
          <w:rFonts w:ascii="Tahoma" w:eastAsia="Times New Roman" w:hAnsi="Tahoma" w:cs="Tahoma"/>
          <w:sz w:val="24"/>
          <w:szCs w:val="24"/>
          <w:lang w:val="es-ES" w:eastAsia="es-ES"/>
        </w:rPr>
        <w:t>La Magistrada y el Magistrado,</w:t>
      </w:r>
    </w:p>
    <w:p w14:paraId="6D90DE5F" w14:textId="77777777" w:rsidR="00945374" w:rsidRPr="00945374" w:rsidRDefault="00945374" w:rsidP="00945374">
      <w:pPr>
        <w:spacing w:after="0" w:line="276" w:lineRule="auto"/>
        <w:rPr>
          <w:rFonts w:ascii="Tahoma" w:eastAsia="Times New Roman" w:hAnsi="Tahoma" w:cs="Tahoma"/>
          <w:sz w:val="24"/>
          <w:szCs w:val="24"/>
          <w:lang w:val="es-ES" w:eastAsia="es-ES"/>
        </w:rPr>
      </w:pPr>
    </w:p>
    <w:p w14:paraId="69AFC843" w14:textId="77777777" w:rsidR="00945374" w:rsidRPr="00945374" w:rsidRDefault="00945374" w:rsidP="00945374">
      <w:pPr>
        <w:spacing w:after="0" w:line="276" w:lineRule="auto"/>
        <w:rPr>
          <w:rFonts w:ascii="Tahoma" w:eastAsia="Times New Roman" w:hAnsi="Tahoma" w:cs="Tahoma"/>
          <w:sz w:val="24"/>
          <w:szCs w:val="24"/>
          <w:lang w:val="es-ES" w:eastAsia="es-ES"/>
        </w:rPr>
      </w:pPr>
    </w:p>
    <w:p w14:paraId="17A2A5F5" w14:textId="77777777" w:rsidR="00945374" w:rsidRPr="00945374" w:rsidRDefault="00945374" w:rsidP="00945374">
      <w:pPr>
        <w:spacing w:after="0" w:line="276" w:lineRule="auto"/>
        <w:rPr>
          <w:rFonts w:ascii="Tahoma" w:eastAsia="Times New Roman" w:hAnsi="Tahoma" w:cs="Tahoma"/>
          <w:sz w:val="24"/>
          <w:szCs w:val="24"/>
          <w:lang w:val="es-ES" w:eastAsia="es-ES"/>
        </w:rPr>
      </w:pPr>
    </w:p>
    <w:p w14:paraId="3E5A70AE" w14:textId="7C5E87CE" w:rsidR="00F83B13" w:rsidRPr="00945374" w:rsidRDefault="00945374" w:rsidP="00945374">
      <w:pPr>
        <w:spacing w:after="0" w:line="276" w:lineRule="auto"/>
        <w:jc w:val="both"/>
        <w:rPr>
          <w:rFonts w:ascii="Tahoma" w:eastAsia="Calibri" w:hAnsi="Tahoma" w:cs="Tahoma"/>
          <w:sz w:val="24"/>
          <w:szCs w:val="24"/>
          <w:lang w:val="es-ES"/>
        </w:rPr>
      </w:pPr>
      <w:r w:rsidRPr="00945374">
        <w:rPr>
          <w:rFonts w:ascii="Tahoma" w:eastAsia="Times New Roman" w:hAnsi="Tahoma" w:cs="Tahoma"/>
          <w:b/>
          <w:bCs/>
          <w:sz w:val="24"/>
          <w:szCs w:val="24"/>
          <w:lang w:val="es-ES" w:eastAsia="es-ES"/>
        </w:rPr>
        <w:t>OLGA LUCÍA HOYOS SEPÚLVEDA</w:t>
      </w:r>
      <w:r w:rsidRPr="00945374">
        <w:rPr>
          <w:rFonts w:ascii="Tahoma" w:eastAsia="Times New Roman" w:hAnsi="Tahoma" w:cs="Tahoma"/>
          <w:b/>
          <w:bCs/>
          <w:sz w:val="24"/>
          <w:szCs w:val="24"/>
          <w:lang w:val="es-ES" w:eastAsia="es-ES"/>
        </w:rPr>
        <w:tab/>
      </w:r>
      <w:r w:rsidRPr="00945374">
        <w:rPr>
          <w:rFonts w:ascii="Tahoma" w:eastAsia="Times New Roman" w:hAnsi="Tahoma" w:cs="Tahoma"/>
          <w:b/>
          <w:bCs/>
          <w:sz w:val="24"/>
          <w:szCs w:val="24"/>
          <w:lang w:val="es-ES" w:eastAsia="es-ES"/>
        </w:rPr>
        <w:tab/>
        <w:t>GERMÁN DARÍO GÓEZ VINASCO</w:t>
      </w:r>
      <w:bookmarkEnd w:id="6"/>
      <w:bookmarkEnd w:id="7"/>
    </w:p>
    <w:sectPr w:rsidR="00F83B13" w:rsidRPr="00945374" w:rsidSect="00065B71">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E281F4" w16cex:dateUtc="2023-04-13T18:28:00Z"/>
  <w16cex:commentExtensible w16cex:durableId="27E28481" w16cex:dateUtc="2023-04-13T18:39:00Z"/>
  <w16cex:commentExtensible w16cex:durableId="27E28FF2" w16cex:dateUtc="2023-04-13T19:28:00Z"/>
  <w16cex:commentExtensible w16cex:durableId="2F928E10" w16cex:dateUtc="2023-04-17T16:44:44.559Z"/>
  <w16cex:commentExtensible w16cex:durableId="35B376D4" w16cex:dateUtc="2023-04-17T21:09:07.0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AC243" w14:textId="77777777" w:rsidR="00353131" w:rsidRDefault="00353131" w:rsidP="00827661">
      <w:pPr>
        <w:spacing w:after="0" w:line="240" w:lineRule="auto"/>
      </w:pPr>
      <w:r>
        <w:separator/>
      </w:r>
    </w:p>
  </w:endnote>
  <w:endnote w:type="continuationSeparator" w:id="0">
    <w:p w14:paraId="4376834B" w14:textId="77777777" w:rsidR="00353131" w:rsidRDefault="00353131" w:rsidP="0082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915B3" w14:textId="77777777" w:rsidR="00353131" w:rsidRDefault="00353131" w:rsidP="00827661">
      <w:pPr>
        <w:spacing w:after="0" w:line="240" w:lineRule="auto"/>
      </w:pPr>
      <w:r>
        <w:separator/>
      </w:r>
    </w:p>
  </w:footnote>
  <w:footnote w:type="continuationSeparator" w:id="0">
    <w:p w14:paraId="60FC59FB" w14:textId="77777777" w:rsidR="00353131" w:rsidRDefault="00353131" w:rsidP="00827661">
      <w:pPr>
        <w:spacing w:after="0" w:line="240" w:lineRule="auto"/>
      </w:pPr>
      <w:r>
        <w:continuationSeparator/>
      </w:r>
    </w:p>
  </w:footnote>
  <w:footnote w:id="1">
    <w:p w14:paraId="32E7CADA" w14:textId="02D383CC" w:rsidR="00776E5B" w:rsidRPr="00BE7324" w:rsidRDefault="00776E5B" w:rsidP="00BE7324">
      <w:pPr>
        <w:pStyle w:val="Textonotapie"/>
        <w:jc w:val="both"/>
        <w:rPr>
          <w:rFonts w:ascii="Arial" w:hAnsi="Arial" w:cs="Arial"/>
          <w:sz w:val="18"/>
          <w:lang w:val="es-MX"/>
        </w:rPr>
      </w:pPr>
      <w:r w:rsidRPr="00BE7324">
        <w:rPr>
          <w:rStyle w:val="Refdenotaalpie"/>
          <w:rFonts w:ascii="Arial" w:hAnsi="Arial" w:cs="Arial"/>
          <w:sz w:val="18"/>
        </w:rPr>
        <w:footnoteRef/>
      </w:r>
      <w:r w:rsidRPr="00BE7324">
        <w:rPr>
          <w:rFonts w:ascii="Arial" w:hAnsi="Arial" w:cs="Arial"/>
          <w:sz w:val="18"/>
        </w:rPr>
        <w:t xml:space="preserve"> </w:t>
      </w:r>
      <w:r w:rsidRPr="00BE7324">
        <w:rPr>
          <w:rFonts w:ascii="Arial" w:hAnsi="Arial" w:cs="Arial"/>
          <w:sz w:val="18"/>
          <w:lang w:val="es-MX"/>
        </w:rPr>
        <w:t>Expediente digital, cuaderno de primera instancia Archivo 13, pág. 16.</w:t>
      </w:r>
    </w:p>
  </w:footnote>
  <w:footnote w:id="2">
    <w:p w14:paraId="56F17CB2" w14:textId="6FFD9FAF" w:rsidR="00EE4E26" w:rsidRPr="00BE7324" w:rsidRDefault="00EE4E26" w:rsidP="00BE7324">
      <w:pPr>
        <w:pStyle w:val="Textonotapie"/>
        <w:jc w:val="both"/>
        <w:rPr>
          <w:rFonts w:ascii="Arial" w:hAnsi="Arial" w:cs="Arial"/>
          <w:sz w:val="18"/>
        </w:rPr>
      </w:pPr>
      <w:r w:rsidRPr="00BE7324">
        <w:rPr>
          <w:rStyle w:val="Refdenotaalpie"/>
          <w:rFonts w:ascii="Arial" w:hAnsi="Arial" w:cs="Arial"/>
          <w:sz w:val="18"/>
        </w:rPr>
        <w:footnoteRef/>
      </w:r>
      <w:r w:rsidRPr="00BE7324">
        <w:rPr>
          <w:rFonts w:ascii="Arial" w:hAnsi="Arial" w:cs="Arial"/>
          <w:sz w:val="18"/>
        </w:rPr>
        <w:t xml:space="preserve"> </w:t>
      </w:r>
      <w:r w:rsidRPr="00BE7324">
        <w:rPr>
          <w:rFonts w:ascii="Arial" w:hAnsi="Arial" w:cs="Arial"/>
          <w:sz w:val="18"/>
          <w:lang w:val="es-MX"/>
        </w:rPr>
        <w:t>Expediente digital, cuaderno de primera instancia Archivo 01, pág. 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B45"/>
    <w:multiLevelType w:val="hybridMultilevel"/>
    <w:tmpl w:val="1FA8D282"/>
    <w:lvl w:ilvl="0" w:tplc="5D7604B0">
      <w:start w:val="1"/>
      <w:numFmt w:val="decimal"/>
      <w:lvlText w:val="%1-"/>
      <w:lvlJc w:val="left"/>
      <w:pPr>
        <w:ind w:left="720" w:hanging="360"/>
      </w:pPr>
      <w:rPr>
        <w:rFonts w:ascii="Tahoma" w:eastAsiaTheme="minorHAnsi" w:hAnsi="Tahoma" w:cs="Tahoma"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3A39A8"/>
    <w:multiLevelType w:val="hybridMultilevel"/>
    <w:tmpl w:val="F14CAC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281573"/>
    <w:multiLevelType w:val="hybridMultilevel"/>
    <w:tmpl w:val="349A67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8314D6"/>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4" w15:restartNumberingAfterBreak="0">
    <w:nsid w:val="22DC0BFA"/>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5" w15:restartNumberingAfterBreak="0">
    <w:nsid w:val="29600B02"/>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6" w15:restartNumberingAfterBreak="0">
    <w:nsid w:val="2C754E2E"/>
    <w:multiLevelType w:val="hybridMultilevel"/>
    <w:tmpl w:val="51FC8520"/>
    <w:lvl w:ilvl="0" w:tplc="256292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5811D05"/>
    <w:multiLevelType w:val="multilevel"/>
    <w:tmpl w:val="F2A659A4"/>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50BA40AC"/>
    <w:multiLevelType w:val="multilevel"/>
    <w:tmpl w:val="75DC0876"/>
    <w:lvl w:ilvl="0">
      <w:start w:val="3"/>
      <w:numFmt w:val="decimal"/>
      <w:lvlText w:val="%1"/>
      <w:lvlJc w:val="left"/>
      <w:pPr>
        <w:ind w:left="375" w:hanging="375"/>
      </w:pPr>
    </w:lvl>
    <w:lvl w:ilvl="1">
      <w:start w:val="1"/>
      <w:numFmt w:val="decimal"/>
      <w:lvlText w:val="%1.%2"/>
      <w:lvlJc w:val="left"/>
      <w:pPr>
        <w:ind w:left="720" w:hanging="720"/>
      </w:pPr>
      <w:rPr>
        <w:b/>
        <w:i w:val="0"/>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9" w15:restartNumberingAfterBreak="0">
    <w:nsid w:val="5AD03364"/>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10" w15:restartNumberingAfterBreak="0">
    <w:nsid w:val="621801CD"/>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11" w15:restartNumberingAfterBreak="0">
    <w:nsid w:val="6A1A3756"/>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1"/>
  </w:num>
  <w:num w:numId="5">
    <w:abstractNumId w:val="10"/>
  </w:num>
  <w:num w:numId="6">
    <w:abstractNumId w:val="3"/>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EE"/>
    <w:rsid w:val="00005F94"/>
    <w:rsid w:val="000115BE"/>
    <w:rsid w:val="00011D04"/>
    <w:rsid w:val="0002530A"/>
    <w:rsid w:val="00044E9F"/>
    <w:rsid w:val="000576F3"/>
    <w:rsid w:val="00060339"/>
    <w:rsid w:val="00065B71"/>
    <w:rsid w:val="000906E9"/>
    <w:rsid w:val="000B3F62"/>
    <w:rsid w:val="000B7BB0"/>
    <w:rsid w:val="000D3BEC"/>
    <w:rsid w:val="000E0137"/>
    <w:rsid w:val="000E4141"/>
    <w:rsid w:val="00144DF2"/>
    <w:rsid w:val="00155124"/>
    <w:rsid w:val="0015603C"/>
    <w:rsid w:val="00162B2A"/>
    <w:rsid w:val="00177FBE"/>
    <w:rsid w:val="00197D08"/>
    <w:rsid w:val="001A7CE7"/>
    <w:rsid w:val="001B2098"/>
    <w:rsid w:val="001D5431"/>
    <w:rsid w:val="001F74BF"/>
    <w:rsid w:val="00211451"/>
    <w:rsid w:val="00224BC8"/>
    <w:rsid w:val="00241A8A"/>
    <w:rsid w:val="00243026"/>
    <w:rsid w:val="00263590"/>
    <w:rsid w:val="002644D9"/>
    <w:rsid w:val="00266C3D"/>
    <w:rsid w:val="002C7A00"/>
    <w:rsid w:val="002D0210"/>
    <w:rsid w:val="002F27C2"/>
    <w:rsid w:val="002F5842"/>
    <w:rsid w:val="00321041"/>
    <w:rsid w:val="003257D2"/>
    <w:rsid w:val="00331144"/>
    <w:rsid w:val="00353131"/>
    <w:rsid w:val="003A5C4F"/>
    <w:rsid w:val="003D3508"/>
    <w:rsid w:val="003D5B72"/>
    <w:rsid w:val="003E1F66"/>
    <w:rsid w:val="00413027"/>
    <w:rsid w:val="00435862"/>
    <w:rsid w:val="00441D77"/>
    <w:rsid w:val="00485C62"/>
    <w:rsid w:val="004F74A5"/>
    <w:rsid w:val="00510B7D"/>
    <w:rsid w:val="00553349"/>
    <w:rsid w:val="005B746B"/>
    <w:rsid w:val="005C214A"/>
    <w:rsid w:val="00625A5E"/>
    <w:rsid w:val="00627B65"/>
    <w:rsid w:val="0063401A"/>
    <w:rsid w:val="006866CB"/>
    <w:rsid w:val="00690373"/>
    <w:rsid w:val="007165CB"/>
    <w:rsid w:val="00735B53"/>
    <w:rsid w:val="0074387F"/>
    <w:rsid w:val="0076754B"/>
    <w:rsid w:val="00776E5B"/>
    <w:rsid w:val="00782D1C"/>
    <w:rsid w:val="00786480"/>
    <w:rsid w:val="007E7644"/>
    <w:rsid w:val="00827661"/>
    <w:rsid w:val="00840084"/>
    <w:rsid w:val="008672F9"/>
    <w:rsid w:val="008C33E6"/>
    <w:rsid w:val="008D3070"/>
    <w:rsid w:val="008E1777"/>
    <w:rsid w:val="009425A2"/>
    <w:rsid w:val="00945374"/>
    <w:rsid w:val="00966D71"/>
    <w:rsid w:val="0099542E"/>
    <w:rsid w:val="009B058D"/>
    <w:rsid w:val="009B252A"/>
    <w:rsid w:val="009D6807"/>
    <w:rsid w:val="009E3FB7"/>
    <w:rsid w:val="009F611A"/>
    <w:rsid w:val="00A03B63"/>
    <w:rsid w:val="00A16705"/>
    <w:rsid w:val="00A21584"/>
    <w:rsid w:val="00A24EA7"/>
    <w:rsid w:val="00A42C41"/>
    <w:rsid w:val="00A65D10"/>
    <w:rsid w:val="00A753F4"/>
    <w:rsid w:val="00A81B7B"/>
    <w:rsid w:val="00A867D3"/>
    <w:rsid w:val="00A97211"/>
    <w:rsid w:val="00AA417A"/>
    <w:rsid w:val="00AE2E39"/>
    <w:rsid w:val="00AE7C99"/>
    <w:rsid w:val="00AF02A7"/>
    <w:rsid w:val="00B22496"/>
    <w:rsid w:val="00B611E2"/>
    <w:rsid w:val="00B628C1"/>
    <w:rsid w:val="00B71B51"/>
    <w:rsid w:val="00BD3FF4"/>
    <w:rsid w:val="00BE584F"/>
    <w:rsid w:val="00BE6C57"/>
    <w:rsid w:val="00BE7324"/>
    <w:rsid w:val="00BF42B3"/>
    <w:rsid w:val="00C634F4"/>
    <w:rsid w:val="00C64264"/>
    <w:rsid w:val="00C80B43"/>
    <w:rsid w:val="00C93CF9"/>
    <w:rsid w:val="00CD6172"/>
    <w:rsid w:val="00D377E5"/>
    <w:rsid w:val="00D42A48"/>
    <w:rsid w:val="00D505E8"/>
    <w:rsid w:val="00D6566A"/>
    <w:rsid w:val="00D670AA"/>
    <w:rsid w:val="00D704FC"/>
    <w:rsid w:val="00D91677"/>
    <w:rsid w:val="00DA2598"/>
    <w:rsid w:val="00DA36EE"/>
    <w:rsid w:val="00DA70F6"/>
    <w:rsid w:val="00DD4A44"/>
    <w:rsid w:val="00DE42B3"/>
    <w:rsid w:val="00E11CBE"/>
    <w:rsid w:val="00E26509"/>
    <w:rsid w:val="00E42B08"/>
    <w:rsid w:val="00E610E4"/>
    <w:rsid w:val="00E66EAE"/>
    <w:rsid w:val="00E86B65"/>
    <w:rsid w:val="00EA3CDD"/>
    <w:rsid w:val="00EE4E26"/>
    <w:rsid w:val="00F046F7"/>
    <w:rsid w:val="00F32755"/>
    <w:rsid w:val="00F62271"/>
    <w:rsid w:val="00F83B13"/>
    <w:rsid w:val="00F84634"/>
    <w:rsid w:val="00F90DCA"/>
    <w:rsid w:val="00FA5BBB"/>
    <w:rsid w:val="00FC7958"/>
    <w:rsid w:val="00FD599A"/>
    <w:rsid w:val="00FD7DA8"/>
    <w:rsid w:val="26CFBB2B"/>
    <w:rsid w:val="451CFA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FD45"/>
  <w15:docId w15:val="{4C0060C3-2E12-4B18-8512-D3351279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6E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A36EE"/>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PrrafodelistaCar">
    <w:name w:val="Párrafo de lista Car"/>
    <w:link w:val="Prrafodelista"/>
    <w:uiPriority w:val="1"/>
    <w:locked/>
    <w:rsid w:val="00E26509"/>
  </w:style>
  <w:style w:type="paragraph" w:styleId="Prrafodelista">
    <w:name w:val="List Paragraph"/>
    <w:basedOn w:val="Normal"/>
    <w:link w:val="PrrafodelistaCar"/>
    <w:uiPriority w:val="1"/>
    <w:qFormat/>
    <w:rsid w:val="00E26509"/>
    <w:pPr>
      <w:ind w:left="720"/>
      <w:contextualSpacing/>
    </w:p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locked/>
    <w:rsid w:val="00827661"/>
    <w:rPr>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
    <w:basedOn w:val="Normal"/>
    <w:link w:val="TextonotapieCar"/>
    <w:uiPriority w:val="99"/>
    <w:semiHidden/>
    <w:unhideWhenUsed/>
    <w:qFormat/>
    <w:rsid w:val="00827661"/>
    <w:pPr>
      <w:spacing w:after="0" w:line="240" w:lineRule="auto"/>
    </w:pPr>
    <w:rPr>
      <w:sz w:val="20"/>
      <w:szCs w:val="20"/>
    </w:rPr>
  </w:style>
  <w:style w:type="character" w:customStyle="1" w:styleId="TextonotapieCar1">
    <w:name w:val="Texto nota pie Car1"/>
    <w:basedOn w:val="Fuentedeprrafopredeter"/>
    <w:uiPriority w:val="99"/>
    <w:semiHidden/>
    <w:rsid w:val="00827661"/>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FC"/>
    <w:basedOn w:val="Fuentedeprrafopredeter"/>
    <w:link w:val="Refdenotaalpie2"/>
    <w:uiPriority w:val="99"/>
    <w:unhideWhenUsed/>
    <w:qFormat/>
    <w:rsid w:val="00827661"/>
  </w:style>
  <w:style w:type="paragraph" w:customStyle="1" w:styleId="Refdenotaalpie2">
    <w:name w:val="Ref. de nota al pie2"/>
    <w:aliases w:val="Nota de pie,Pie de pagina"/>
    <w:basedOn w:val="Normal"/>
    <w:link w:val="Refdenotaalpie"/>
    <w:uiPriority w:val="99"/>
    <w:rsid w:val="00827661"/>
    <w:pPr>
      <w:spacing w:after="0" w:line="240" w:lineRule="exact"/>
      <w:jc w:val="both"/>
    </w:pPr>
  </w:style>
  <w:style w:type="paragraph" w:styleId="Encabezado">
    <w:name w:val="header"/>
    <w:basedOn w:val="Normal"/>
    <w:link w:val="EncabezadoCar"/>
    <w:uiPriority w:val="99"/>
    <w:unhideWhenUsed/>
    <w:rsid w:val="002F27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7C2"/>
  </w:style>
  <w:style w:type="paragraph" w:styleId="Piedepgina">
    <w:name w:val="footer"/>
    <w:basedOn w:val="Normal"/>
    <w:link w:val="PiedepginaCar"/>
    <w:uiPriority w:val="99"/>
    <w:unhideWhenUsed/>
    <w:rsid w:val="002F27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27C2"/>
  </w:style>
  <w:style w:type="character" w:styleId="Refdecomentario">
    <w:name w:val="annotation reference"/>
    <w:basedOn w:val="Fuentedeprrafopredeter"/>
    <w:uiPriority w:val="99"/>
    <w:semiHidden/>
    <w:unhideWhenUsed/>
    <w:rsid w:val="00A81B7B"/>
    <w:rPr>
      <w:sz w:val="16"/>
      <w:szCs w:val="16"/>
    </w:rPr>
  </w:style>
  <w:style w:type="paragraph" w:styleId="Textocomentario">
    <w:name w:val="annotation text"/>
    <w:basedOn w:val="Normal"/>
    <w:link w:val="TextocomentarioCar"/>
    <w:uiPriority w:val="99"/>
    <w:unhideWhenUsed/>
    <w:rsid w:val="00A81B7B"/>
    <w:pPr>
      <w:spacing w:line="240" w:lineRule="auto"/>
    </w:pPr>
    <w:rPr>
      <w:sz w:val="20"/>
      <w:szCs w:val="20"/>
    </w:rPr>
  </w:style>
  <w:style w:type="character" w:customStyle="1" w:styleId="TextocomentarioCar">
    <w:name w:val="Texto comentario Car"/>
    <w:basedOn w:val="Fuentedeprrafopredeter"/>
    <w:link w:val="Textocomentario"/>
    <w:uiPriority w:val="99"/>
    <w:rsid w:val="00A81B7B"/>
    <w:rPr>
      <w:sz w:val="20"/>
      <w:szCs w:val="20"/>
    </w:rPr>
  </w:style>
  <w:style w:type="paragraph" w:styleId="Asuntodelcomentario">
    <w:name w:val="annotation subject"/>
    <w:basedOn w:val="Textocomentario"/>
    <w:next w:val="Textocomentario"/>
    <w:link w:val="AsuntodelcomentarioCar"/>
    <w:uiPriority w:val="99"/>
    <w:semiHidden/>
    <w:unhideWhenUsed/>
    <w:rsid w:val="00A81B7B"/>
    <w:rPr>
      <w:b/>
      <w:bCs/>
    </w:rPr>
  </w:style>
  <w:style w:type="character" w:customStyle="1" w:styleId="AsuntodelcomentarioCar">
    <w:name w:val="Asunto del comentario Car"/>
    <w:basedOn w:val="TextocomentarioCar"/>
    <w:link w:val="Asuntodelcomentario"/>
    <w:uiPriority w:val="99"/>
    <w:semiHidden/>
    <w:rsid w:val="00A81B7B"/>
    <w:rPr>
      <w:b/>
      <w:bCs/>
      <w:sz w:val="20"/>
      <w:szCs w:val="20"/>
    </w:rPr>
  </w:style>
  <w:style w:type="paragraph" w:styleId="Textodeglobo">
    <w:name w:val="Balloon Text"/>
    <w:basedOn w:val="Normal"/>
    <w:link w:val="TextodegloboCar"/>
    <w:uiPriority w:val="99"/>
    <w:semiHidden/>
    <w:unhideWhenUsed/>
    <w:rsid w:val="00A81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B7B"/>
    <w:rPr>
      <w:rFonts w:ascii="Segoe UI" w:hAnsi="Segoe UI" w:cs="Segoe UI"/>
      <w:sz w:val="18"/>
      <w:szCs w:val="18"/>
    </w:rPr>
  </w:style>
  <w:style w:type="paragraph" w:styleId="Revisin">
    <w:name w:val="Revision"/>
    <w:hidden/>
    <w:uiPriority w:val="99"/>
    <w:semiHidden/>
    <w:rsid w:val="00197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61618">
      <w:bodyDiv w:val="1"/>
      <w:marLeft w:val="0"/>
      <w:marRight w:val="0"/>
      <w:marTop w:val="0"/>
      <w:marBottom w:val="0"/>
      <w:divBdr>
        <w:top w:val="none" w:sz="0" w:space="0" w:color="auto"/>
        <w:left w:val="none" w:sz="0" w:space="0" w:color="auto"/>
        <w:bottom w:val="none" w:sz="0" w:space="0" w:color="auto"/>
        <w:right w:val="none" w:sz="0" w:space="0" w:color="auto"/>
      </w:divBdr>
    </w:div>
    <w:div w:id="299000709">
      <w:bodyDiv w:val="1"/>
      <w:marLeft w:val="0"/>
      <w:marRight w:val="0"/>
      <w:marTop w:val="0"/>
      <w:marBottom w:val="0"/>
      <w:divBdr>
        <w:top w:val="none" w:sz="0" w:space="0" w:color="auto"/>
        <w:left w:val="none" w:sz="0" w:space="0" w:color="auto"/>
        <w:bottom w:val="none" w:sz="0" w:space="0" w:color="auto"/>
        <w:right w:val="none" w:sz="0" w:space="0" w:color="auto"/>
      </w:divBdr>
    </w:div>
    <w:div w:id="308288730">
      <w:bodyDiv w:val="1"/>
      <w:marLeft w:val="0"/>
      <w:marRight w:val="0"/>
      <w:marTop w:val="0"/>
      <w:marBottom w:val="0"/>
      <w:divBdr>
        <w:top w:val="none" w:sz="0" w:space="0" w:color="auto"/>
        <w:left w:val="none" w:sz="0" w:space="0" w:color="auto"/>
        <w:bottom w:val="none" w:sz="0" w:space="0" w:color="auto"/>
        <w:right w:val="none" w:sz="0" w:space="0" w:color="auto"/>
      </w:divBdr>
    </w:div>
    <w:div w:id="677007513">
      <w:bodyDiv w:val="1"/>
      <w:marLeft w:val="0"/>
      <w:marRight w:val="0"/>
      <w:marTop w:val="0"/>
      <w:marBottom w:val="0"/>
      <w:divBdr>
        <w:top w:val="none" w:sz="0" w:space="0" w:color="auto"/>
        <w:left w:val="none" w:sz="0" w:space="0" w:color="auto"/>
        <w:bottom w:val="none" w:sz="0" w:space="0" w:color="auto"/>
        <w:right w:val="none" w:sz="0" w:space="0" w:color="auto"/>
      </w:divBdr>
    </w:div>
    <w:div w:id="730154167">
      <w:bodyDiv w:val="1"/>
      <w:marLeft w:val="0"/>
      <w:marRight w:val="0"/>
      <w:marTop w:val="0"/>
      <w:marBottom w:val="0"/>
      <w:divBdr>
        <w:top w:val="none" w:sz="0" w:space="0" w:color="auto"/>
        <w:left w:val="none" w:sz="0" w:space="0" w:color="auto"/>
        <w:bottom w:val="none" w:sz="0" w:space="0" w:color="auto"/>
        <w:right w:val="none" w:sz="0" w:space="0" w:color="auto"/>
      </w:divBdr>
    </w:div>
    <w:div w:id="757017432">
      <w:bodyDiv w:val="1"/>
      <w:marLeft w:val="0"/>
      <w:marRight w:val="0"/>
      <w:marTop w:val="0"/>
      <w:marBottom w:val="0"/>
      <w:divBdr>
        <w:top w:val="none" w:sz="0" w:space="0" w:color="auto"/>
        <w:left w:val="none" w:sz="0" w:space="0" w:color="auto"/>
        <w:bottom w:val="none" w:sz="0" w:space="0" w:color="auto"/>
        <w:right w:val="none" w:sz="0" w:space="0" w:color="auto"/>
      </w:divBdr>
    </w:div>
    <w:div w:id="809395807">
      <w:bodyDiv w:val="1"/>
      <w:marLeft w:val="0"/>
      <w:marRight w:val="0"/>
      <w:marTop w:val="0"/>
      <w:marBottom w:val="0"/>
      <w:divBdr>
        <w:top w:val="none" w:sz="0" w:space="0" w:color="auto"/>
        <w:left w:val="none" w:sz="0" w:space="0" w:color="auto"/>
        <w:bottom w:val="none" w:sz="0" w:space="0" w:color="auto"/>
        <w:right w:val="none" w:sz="0" w:space="0" w:color="auto"/>
      </w:divBdr>
    </w:div>
    <w:div w:id="1098215422">
      <w:bodyDiv w:val="1"/>
      <w:marLeft w:val="0"/>
      <w:marRight w:val="0"/>
      <w:marTop w:val="0"/>
      <w:marBottom w:val="0"/>
      <w:divBdr>
        <w:top w:val="none" w:sz="0" w:space="0" w:color="auto"/>
        <w:left w:val="none" w:sz="0" w:space="0" w:color="auto"/>
        <w:bottom w:val="none" w:sz="0" w:space="0" w:color="auto"/>
        <w:right w:val="none" w:sz="0" w:space="0" w:color="auto"/>
      </w:divBdr>
    </w:div>
    <w:div w:id="1197618461">
      <w:bodyDiv w:val="1"/>
      <w:marLeft w:val="0"/>
      <w:marRight w:val="0"/>
      <w:marTop w:val="0"/>
      <w:marBottom w:val="0"/>
      <w:divBdr>
        <w:top w:val="none" w:sz="0" w:space="0" w:color="auto"/>
        <w:left w:val="none" w:sz="0" w:space="0" w:color="auto"/>
        <w:bottom w:val="none" w:sz="0" w:space="0" w:color="auto"/>
        <w:right w:val="none" w:sz="0" w:space="0" w:color="auto"/>
      </w:divBdr>
    </w:div>
    <w:div w:id="1249659754">
      <w:bodyDiv w:val="1"/>
      <w:marLeft w:val="0"/>
      <w:marRight w:val="0"/>
      <w:marTop w:val="0"/>
      <w:marBottom w:val="0"/>
      <w:divBdr>
        <w:top w:val="none" w:sz="0" w:space="0" w:color="auto"/>
        <w:left w:val="none" w:sz="0" w:space="0" w:color="auto"/>
        <w:bottom w:val="none" w:sz="0" w:space="0" w:color="auto"/>
        <w:right w:val="none" w:sz="0" w:space="0" w:color="auto"/>
      </w:divBdr>
    </w:div>
    <w:div w:id="1514538839">
      <w:bodyDiv w:val="1"/>
      <w:marLeft w:val="0"/>
      <w:marRight w:val="0"/>
      <w:marTop w:val="0"/>
      <w:marBottom w:val="0"/>
      <w:divBdr>
        <w:top w:val="none" w:sz="0" w:space="0" w:color="auto"/>
        <w:left w:val="none" w:sz="0" w:space="0" w:color="auto"/>
        <w:bottom w:val="none" w:sz="0" w:space="0" w:color="auto"/>
        <w:right w:val="none" w:sz="0" w:space="0" w:color="auto"/>
      </w:divBdr>
    </w:div>
    <w:div w:id="1798520901">
      <w:bodyDiv w:val="1"/>
      <w:marLeft w:val="0"/>
      <w:marRight w:val="0"/>
      <w:marTop w:val="0"/>
      <w:marBottom w:val="0"/>
      <w:divBdr>
        <w:top w:val="none" w:sz="0" w:space="0" w:color="auto"/>
        <w:left w:val="none" w:sz="0" w:space="0" w:color="auto"/>
        <w:bottom w:val="none" w:sz="0" w:space="0" w:color="auto"/>
        <w:right w:val="none" w:sz="0" w:space="0" w:color="auto"/>
      </w:divBdr>
    </w:div>
    <w:div w:id="1926912579">
      <w:bodyDiv w:val="1"/>
      <w:marLeft w:val="0"/>
      <w:marRight w:val="0"/>
      <w:marTop w:val="0"/>
      <w:marBottom w:val="0"/>
      <w:divBdr>
        <w:top w:val="none" w:sz="0" w:space="0" w:color="auto"/>
        <w:left w:val="none" w:sz="0" w:space="0" w:color="auto"/>
        <w:bottom w:val="none" w:sz="0" w:space="0" w:color="auto"/>
        <w:right w:val="none" w:sz="0" w:space="0" w:color="auto"/>
      </w:divBdr>
    </w:div>
    <w:div w:id="1996450072">
      <w:bodyDiv w:val="1"/>
      <w:marLeft w:val="0"/>
      <w:marRight w:val="0"/>
      <w:marTop w:val="0"/>
      <w:marBottom w:val="0"/>
      <w:divBdr>
        <w:top w:val="none" w:sz="0" w:space="0" w:color="auto"/>
        <w:left w:val="none" w:sz="0" w:space="0" w:color="auto"/>
        <w:bottom w:val="none" w:sz="0" w:space="0" w:color="auto"/>
        <w:right w:val="none" w:sz="0" w:space="0" w:color="auto"/>
      </w:divBdr>
    </w:div>
    <w:div w:id="2038777042">
      <w:bodyDiv w:val="1"/>
      <w:marLeft w:val="0"/>
      <w:marRight w:val="0"/>
      <w:marTop w:val="0"/>
      <w:marBottom w:val="0"/>
      <w:divBdr>
        <w:top w:val="none" w:sz="0" w:space="0" w:color="auto"/>
        <w:left w:val="none" w:sz="0" w:space="0" w:color="auto"/>
        <w:bottom w:val="none" w:sz="0" w:space="0" w:color="auto"/>
        <w:right w:val="none" w:sz="0" w:space="0" w:color="auto"/>
      </w:divBdr>
    </w:div>
    <w:div w:id="2043557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A495-BE93-4747-9513-736BBA0C1BB2}">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47F6BDB8-7A01-4350-8396-D48D6386B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89EBA-9299-4854-83A8-840B1D4086D4}">
  <ds:schemaRefs>
    <ds:schemaRef ds:uri="http://schemas.microsoft.com/sharepoint/v3/contenttype/forms"/>
  </ds:schemaRefs>
</ds:datastoreItem>
</file>

<file path=customXml/itemProps4.xml><?xml version="1.0" encoding="utf-8"?>
<ds:datastoreItem xmlns:ds="http://schemas.openxmlformats.org/officeDocument/2006/customXml" ds:itemID="{C7567F22-E5C1-4829-8434-795C591C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4008</Words>
  <Characters>22046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11</cp:revision>
  <dcterms:created xsi:type="dcterms:W3CDTF">2023-04-14T22:12:00Z</dcterms:created>
  <dcterms:modified xsi:type="dcterms:W3CDTF">2023-06-07T20:25:00Z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