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55745" w14:textId="77777777" w:rsidR="000778D1" w:rsidRPr="00CC5102" w:rsidRDefault="000778D1" w:rsidP="000778D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C51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0C1BAC0" w14:textId="77777777" w:rsidR="000778D1" w:rsidRPr="00CC5102" w:rsidRDefault="000778D1" w:rsidP="000778D1">
      <w:pPr>
        <w:spacing w:after="0" w:line="240" w:lineRule="auto"/>
        <w:jc w:val="both"/>
        <w:rPr>
          <w:rFonts w:ascii="Arial" w:eastAsia="Times New Roman" w:hAnsi="Arial" w:cs="Arial"/>
          <w:sz w:val="20"/>
          <w:szCs w:val="20"/>
          <w:lang w:val="es-419" w:eastAsia="es-ES"/>
        </w:rPr>
      </w:pPr>
    </w:p>
    <w:p w14:paraId="73261291" w14:textId="41B24689" w:rsidR="000778D1" w:rsidRPr="00CC5102" w:rsidRDefault="009C52D9" w:rsidP="000778D1">
      <w:pPr>
        <w:spacing w:after="0" w:line="240" w:lineRule="auto"/>
        <w:jc w:val="both"/>
        <w:rPr>
          <w:rFonts w:ascii="Arial" w:eastAsia="Arial" w:hAnsi="Arial" w:cs="Arial"/>
          <w:color w:val="000000"/>
          <w:sz w:val="20"/>
          <w:szCs w:val="20"/>
          <w:lang w:val="es-ES" w:eastAsia="es-ES"/>
        </w:rPr>
      </w:pPr>
      <w:r w:rsidRPr="00CC5102">
        <w:rPr>
          <w:rFonts w:ascii="Arial" w:eastAsia="Arial" w:hAnsi="Arial" w:cs="Arial"/>
          <w:b/>
          <w:bCs/>
          <w:color w:val="000000"/>
          <w:sz w:val="20"/>
          <w:szCs w:val="20"/>
          <w:u w:val="single"/>
          <w:lang w:val="es-419"/>
        </w:rPr>
        <w:t>TEMAS:</w:t>
      </w:r>
      <w:r w:rsidRPr="00CC5102">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REGÍMENES PENSIONALES / TRASLADO </w:t>
      </w:r>
      <w:r w:rsidRPr="00CC5102">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CARACTERÍSTICAS / ES LIBRE Y VOLUNTARIO / PROHIBICIÓN / SI FALTAN DIEZ O MENOS AÑOS PARA CUMPLIR LA EDAD PENSIONAL / VALORACIÓN PROBATORIA.</w:t>
      </w:r>
    </w:p>
    <w:p w14:paraId="16A33512" w14:textId="77777777" w:rsidR="000778D1" w:rsidRPr="00CC5102" w:rsidRDefault="000778D1" w:rsidP="000778D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FE5C41A" w14:textId="3A59AB54" w:rsidR="00F91A2E" w:rsidRPr="00F91A2E" w:rsidRDefault="00F91A2E" w:rsidP="00F91A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91A2E">
        <w:rPr>
          <w:rFonts w:ascii="Arial" w:eastAsia="Arial" w:hAnsi="Arial" w:cs="Arial"/>
          <w:color w:val="000000"/>
          <w:sz w:val="20"/>
          <w:szCs w:val="20"/>
          <w:lang w:val="es-ES" w:eastAsia="es-ES"/>
        </w:rPr>
        <w:t>Establece el literal b) del artículo 13 de la ley 100 de 1993 modificado por el artículo 2° de la ley 797 de 2003 que la selección de cualquiera de los regímenes pensionales previstos en el sistema general de pensiones es libre y voluntaria por parte del afiliado</w:t>
      </w:r>
      <w:r>
        <w:rPr>
          <w:rFonts w:ascii="Arial" w:eastAsia="Arial" w:hAnsi="Arial" w:cs="Arial"/>
          <w:color w:val="000000"/>
          <w:sz w:val="20"/>
          <w:szCs w:val="20"/>
          <w:lang w:val="es-ES" w:eastAsia="es-ES"/>
        </w:rPr>
        <w:t>…</w:t>
      </w:r>
    </w:p>
    <w:p w14:paraId="5CA10C3C" w14:textId="77777777" w:rsidR="00F91A2E" w:rsidRPr="00F91A2E" w:rsidRDefault="00F91A2E" w:rsidP="00F91A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E37B8B4" w14:textId="28210DCF" w:rsidR="000778D1" w:rsidRPr="00CC5102" w:rsidRDefault="00F91A2E" w:rsidP="00F91A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91A2E">
        <w:rPr>
          <w:rFonts w:ascii="Arial" w:eastAsia="Arial" w:hAnsi="Arial" w:cs="Arial"/>
          <w:color w:val="000000"/>
          <w:sz w:val="20"/>
          <w:szCs w:val="20"/>
          <w:lang w:val="es-ES" w:eastAsia="es-ES"/>
        </w:rPr>
        <w:t>Sin embargo, para que los traslados entre regímenes pensionales produzcan efectos, el literal e) de la norma en cita establece que esos movimientos solo se podrán hacer una vez cada cinco años, pero prohibiendo que, después de un año de vigencia de la ley 797 de 2003, los afiliados no podrán trasladarse de régimen pensional cuando les faltare diez años o menos para cumplir la edad para tener derecho a la pensión de vejez</w:t>
      </w:r>
      <w:r>
        <w:rPr>
          <w:rFonts w:ascii="Arial" w:eastAsia="Arial" w:hAnsi="Arial" w:cs="Arial"/>
          <w:color w:val="000000"/>
          <w:sz w:val="20"/>
          <w:szCs w:val="20"/>
          <w:lang w:val="es-ES" w:eastAsia="es-ES"/>
        </w:rPr>
        <w:t>…</w:t>
      </w:r>
    </w:p>
    <w:p w14:paraId="0AB5779C" w14:textId="77777777" w:rsidR="000778D1" w:rsidRPr="00CC5102" w:rsidRDefault="000778D1" w:rsidP="000778D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C8631B4" w14:textId="080D8FD7" w:rsidR="000778D1" w:rsidRPr="00CC5102" w:rsidRDefault="00DA28F6" w:rsidP="000778D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A28F6">
        <w:rPr>
          <w:rFonts w:ascii="Arial" w:eastAsia="Arial" w:hAnsi="Arial" w:cs="Arial"/>
          <w:color w:val="000000"/>
          <w:sz w:val="20"/>
          <w:szCs w:val="20"/>
          <w:lang w:val="es-ES" w:eastAsia="es-ES"/>
        </w:rPr>
        <w:t>De acuerdo con los hechos que se encuentran demostrados en el proceso, no cabe ninguna duda que para la fecha en la que el señor Fernando Pérez Buitrago decide trasladarse del régimen de prima media con prestación definida al régimen de ahorro individual -26 de diciembre de 2019-, él</w:t>
      </w:r>
      <w:r w:rsidR="00517678">
        <w:rPr>
          <w:rFonts w:ascii="Arial" w:eastAsia="Arial" w:hAnsi="Arial" w:cs="Arial"/>
          <w:color w:val="000000"/>
          <w:sz w:val="20"/>
          <w:szCs w:val="20"/>
          <w:lang w:val="es-ES" w:eastAsia="es-ES"/>
        </w:rPr>
        <w:t>…</w:t>
      </w:r>
      <w:r w:rsidRPr="00DA28F6">
        <w:rPr>
          <w:rFonts w:ascii="Arial" w:eastAsia="Arial" w:hAnsi="Arial" w:cs="Arial"/>
          <w:color w:val="000000"/>
          <w:sz w:val="20"/>
          <w:szCs w:val="20"/>
          <w:lang w:val="es-ES" w:eastAsia="es-ES"/>
        </w:rPr>
        <w:t xml:space="preserve"> se encontraba inmerso en la prohibición legal prevista en el literal e) de la citada norma, pues al haber nacido el 12 de julio de 1956, tenía cumplidos 63 años de edad</w:t>
      </w:r>
      <w:r>
        <w:rPr>
          <w:rFonts w:ascii="Arial" w:eastAsia="Arial" w:hAnsi="Arial" w:cs="Arial"/>
          <w:color w:val="000000"/>
          <w:sz w:val="20"/>
          <w:szCs w:val="20"/>
          <w:lang w:val="es-ES" w:eastAsia="es-ES"/>
        </w:rPr>
        <w:t>…</w:t>
      </w:r>
      <w:r w:rsidR="00C82014">
        <w:rPr>
          <w:rFonts w:ascii="Arial" w:eastAsia="Arial" w:hAnsi="Arial" w:cs="Arial"/>
          <w:color w:val="000000"/>
          <w:sz w:val="20"/>
          <w:szCs w:val="20"/>
          <w:lang w:val="es-ES" w:eastAsia="es-ES"/>
        </w:rPr>
        <w:t xml:space="preserve"> </w:t>
      </w:r>
      <w:r w:rsidR="00C82014" w:rsidRPr="00C82014">
        <w:rPr>
          <w:rFonts w:ascii="Arial" w:eastAsia="Arial" w:hAnsi="Arial" w:cs="Arial"/>
          <w:color w:val="000000"/>
          <w:sz w:val="20"/>
          <w:szCs w:val="20"/>
          <w:lang w:val="es-ES" w:eastAsia="es-ES"/>
        </w:rPr>
        <w:t>por lo que, como correctamente lo definió la falladora de primera instancia, le corresponderá al fondo privado de pensiones Protección S.A. trasladar las sumas correspondientes a las cotizaciones efectuadas por el demandante en ese régimen pensional junto con sus intereses y rendimientos financieros</w:t>
      </w:r>
      <w:r w:rsidR="00C82014">
        <w:rPr>
          <w:rFonts w:ascii="Arial" w:eastAsia="Arial" w:hAnsi="Arial" w:cs="Arial"/>
          <w:color w:val="000000"/>
          <w:sz w:val="20"/>
          <w:szCs w:val="20"/>
          <w:lang w:val="es-ES" w:eastAsia="es-ES"/>
        </w:rPr>
        <w:t>…</w:t>
      </w:r>
    </w:p>
    <w:p w14:paraId="332D9C09" w14:textId="77777777" w:rsidR="000778D1" w:rsidRPr="00CC5102" w:rsidRDefault="000778D1" w:rsidP="000778D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7C7D058" w14:textId="77777777" w:rsidR="000778D1" w:rsidRPr="00CC5102" w:rsidRDefault="000778D1" w:rsidP="000778D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790C052" w14:textId="77777777" w:rsidR="000778D1" w:rsidRPr="00CC5102" w:rsidRDefault="000778D1" w:rsidP="000778D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72EE97A" w14:textId="77777777" w:rsidR="000778D1" w:rsidRPr="00523D4F" w:rsidRDefault="000778D1" w:rsidP="000778D1">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TRIBUNAL SUPERIOR DEL DISTRITO JUDICIAL</w:t>
      </w:r>
    </w:p>
    <w:p w14:paraId="7DBF9F12" w14:textId="77777777" w:rsidR="000778D1" w:rsidRPr="00523D4F" w:rsidRDefault="000778D1" w:rsidP="000778D1">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SALA DE DECISIÓN LABORAL</w:t>
      </w:r>
    </w:p>
    <w:p w14:paraId="3B4666C2" w14:textId="77777777" w:rsidR="000778D1" w:rsidRPr="00523D4F" w:rsidRDefault="000778D1" w:rsidP="000778D1">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MAGISTRADO PONENTE: JULIO CÉSAR SALAZAR MUÑOZ</w:t>
      </w:r>
    </w:p>
    <w:p w14:paraId="16E0E5A3" w14:textId="77777777" w:rsidR="000778D1" w:rsidRPr="000778D1" w:rsidRDefault="000778D1" w:rsidP="000778D1">
      <w:pPr>
        <w:pStyle w:val="paragraph"/>
        <w:spacing w:before="0" w:beforeAutospacing="0" w:after="0" w:afterAutospacing="0" w:line="276" w:lineRule="auto"/>
        <w:jc w:val="center"/>
        <w:textAlignment w:val="baseline"/>
        <w:rPr>
          <w:rStyle w:val="normaltextrun"/>
          <w:rFonts w:ascii="Arial" w:eastAsia="Calibri" w:hAnsi="Arial" w:cs="Arial"/>
          <w:bCs/>
        </w:rPr>
      </w:pPr>
    </w:p>
    <w:p w14:paraId="65B619B4" w14:textId="411686CF" w:rsidR="003A15DB" w:rsidRPr="000778D1" w:rsidRDefault="000778D1" w:rsidP="000778D1">
      <w:pPr>
        <w:pStyle w:val="paragraph"/>
        <w:spacing w:before="0" w:beforeAutospacing="0" w:after="0" w:afterAutospacing="0" w:line="276" w:lineRule="auto"/>
        <w:jc w:val="center"/>
        <w:textAlignment w:val="baseline"/>
        <w:rPr>
          <w:rStyle w:val="normaltextrun"/>
          <w:rFonts w:ascii="Arial" w:hAnsi="Arial" w:cs="Arial"/>
          <w:bCs/>
        </w:rPr>
      </w:pPr>
      <w:r w:rsidRPr="000778D1">
        <w:rPr>
          <w:rStyle w:val="normaltextrun"/>
          <w:rFonts w:ascii="Arial" w:hAnsi="Arial" w:cs="Arial"/>
          <w:bCs/>
        </w:rPr>
        <w:t>Pereira, primero de marzo de dos mil veintitrés</w:t>
      </w:r>
    </w:p>
    <w:p w14:paraId="1604F3B2" w14:textId="77777777" w:rsidR="003A15DB" w:rsidRPr="000778D1" w:rsidRDefault="003A15DB" w:rsidP="000778D1">
      <w:pPr>
        <w:pStyle w:val="paragraph"/>
        <w:spacing w:before="0" w:beforeAutospacing="0" w:after="0" w:afterAutospacing="0" w:line="276" w:lineRule="auto"/>
        <w:jc w:val="center"/>
        <w:textAlignment w:val="baseline"/>
        <w:rPr>
          <w:rFonts w:ascii="Arial" w:hAnsi="Arial" w:cs="Arial"/>
        </w:rPr>
      </w:pPr>
      <w:r w:rsidRPr="000778D1">
        <w:rPr>
          <w:rFonts w:ascii="Arial" w:hAnsi="Arial" w:cs="Arial"/>
        </w:rPr>
        <w:t>Acta de Sala de Discusión No 30 de 27 de febrero de 2023</w:t>
      </w:r>
    </w:p>
    <w:p w14:paraId="42139C01" w14:textId="77777777" w:rsidR="007C58BB" w:rsidRPr="000778D1" w:rsidRDefault="007C58BB" w:rsidP="000778D1">
      <w:pPr>
        <w:spacing w:after="0"/>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w:t>
      </w:r>
    </w:p>
    <w:p w14:paraId="3EF3A9A8" w14:textId="1153C1D5" w:rsidR="007C58BB" w:rsidRPr="000778D1" w:rsidRDefault="007C58B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xml:space="preserve">Se resuelve el recurso de apelación interpuesto por el demandante </w:t>
      </w:r>
      <w:r w:rsidR="000274A1" w:rsidRPr="000274A1">
        <w:rPr>
          <w:rFonts w:ascii="Arial" w:eastAsia="Times New Roman" w:hAnsi="Arial" w:cs="Arial"/>
          <w:b/>
          <w:sz w:val="24"/>
          <w:szCs w:val="24"/>
          <w:lang w:eastAsia="es-CO"/>
        </w:rPr>
        <w:t>Fernando Pérez Buitrago</w:t>
      </w:r>
      <w:r w:rsidR="000274A1" w:rsidRPr="000778D1">
        <w:rPr>
          <w:rFonts w:ascii="Arial" w:eastAsia="Times New Roman" w:hAnsi="Arial" w:cs="Arial"/>
          <w:sz w:val="24"/>
          <w:szCs w:val="24"/>
          <w:lang w:eastAsia="es-CO"/>
        </w:rPr>
        <w:t xml:space="preserve"> </w:t>
      </w:r>
      <w:r w:rsidRPr="000778D1">
        <w:rPr>
          <w:rFonts w:ascii="Arial" w:eastAsia="Times New Roman" w:hAnsi="Arial" w:cs="Arial"/>
          <w:sz w:val="24"/>
          <w:szCs w:val="24"/>
          <w:lang w:eastAsia="es-CO"/>
        </w:rPr>
        <w:t xml:space="preserve">en contra de la sentencia proferida por el Juzgado Cuarto Laboral del Circuito el </w:t>
      </w:r>
      <w:r w:rsidR="000C21B3" w:rsidRPr="000778D1">
        <w:rPr>
          <w:rFonts w:ascii="Arial" w:eastAsia="Times New Roman" w:hAnsi="Arial" w:cs="Arial"/>
          <w:sz w:val="24"/>
          <w:szCs w:val="24"/>
          <w:lang w:eastAsia="es-CO"/>
        </w:rPr>
        <w:t xml:space="preserve">15 de septiembre de 2022, así como el grado jurisdiccional de consulta dispuesto a favor de la demandada </w:t>
      </w:r>
      <w:r w:rsidR="000274A1" w:rsidRPr="000274A1">
        <w:rPr>
          <w:rFonts w:ascii="Arial" w:eastAsia="Times New Roman" w:hAnsi="Arial" w:cs="Arial"/>
          <w:b/>
          <w:sz w:val="24"/>
          <w:szCs w:val="24"/>
          <w:lang w:eastAsia="es-CO"/>
        </w:rPr>
        <w:t xml:space="preserve">Administradora Colombiana </w:t>
      </w:r>
      <w:r w:rsidR="000274A1">
        <w:rPr>
          <w:rFonts w:ascii="Arial" w:eastAsia="Times New Roman" w:hAnsi="Arial" w:cs="Arial"/>
          <w:b/>
          <w:sz w:val="24"/>
          <w:szCs w:val="24"/>
          <w:lang w:eastAsia="es-CO"/>
        </w:rPr>
        <w:t>d</w:t>
      </w:r>
      <w:r w:rsidR="000274A1" w:rsidRPr="000274A1">
        <w:rPr>
          <w:rFonts w:ascii="Arial" w:eastAsia="Times New Roman" w:hAnsi="Arial" w:cs="Arial"/>
          <w:b/>
          <w:sz w:val="24"/>
          <w:szCs w:val="24"/>
          <w:lang w:eastAsia="es-CO"/>
        </w:rPr>
        <w:t>e Pensiones</w:t>
      </w:r>
      <w:r w:rsidR="008A47C0">
        <w:rPr>
          <w:rFonts w:ascii="Arial" w:eastAsia="Times New Roman" w:hAnsi="Arial" w:cs="Arial"/>
          <w:b/>
          <w:sz w:val="24"/>
          <w:szCs w:val="24"/>
          <w:lang w:eastAsia="es-CO"/>
        </w:rPr>
        <w:t xml:space="preserve"> – Colpensiones</w:t>
      </w:r>
      <w:r w:rsidR="000C21B3" w:rsidRPr="000778D1">
        <w:rPr>
          <w:rFonts w:ascii="Arial" w:eastAsia="Times New Roman" w:hAnsi="Arial" w:cs="Arial"/>
          <w:sz w:val="24"/>
          <w:szCs w:val="24"/>
          <w:lang w:eastAsia="es-CO"/>
        </w:rPr>
        <w:t xml:space="preserve">, </w:t>
      </w:r>
      <w:r w:rsidR="000274A1">
        <w:rPr>
          <w:rFonts w:ascii="Arial" w:eastAsia="Times New Roman" w:hAnsi="Arial" w:cs="Arial"/>
          <w:sz w:val="24"/>
          <w:szCs w:val="24"/>
          <w:lang w:eastAsia="es-CO"/>
        </w:rPr>
        <w:t xml:space="preserve">en el proceso </w:t>
      </w:r>
      <w:r w:rsidR="000274A1">
        <w:rPr>
          <w:rFonts w:ascii="Arial" w:eastAsia="Times New Roman" w:hAnsi="Arial" w:cs="Arial"/>
          <w:b/>
          <w:sz w:val="24"/>
          <w:szCs w:val="24"/>
          <w:lang w:eastAsia="es-CO"/>
        </w:rPr>
        <w:t xml:space="preserve">ordinario laboral </w:t>
      </w:r>
      <w:r w:rsidR="000C21B3" w:rsidRPr="000778D1">
        <w:rPr>
          <w:rFonts w:ascii="Arial" w:eastAsia="Times New Roman" w:hAnsi="Arial" w:cs="Arial"/>
          <w:sz w:val="24"/>
          <w:szCs w:val="24"/>
          <w:lang w:eastAsia="es-CO"/>
        </w:rPr>
        <w:t>cuya radicación corresponde al N°</w:t>
      </w:r>
      <w:r w:rsidR="000274A1">
        <w:rPr>
          <w:rFonts w:ascii="Arial" w:eastAsia="Times New Roman" w:hAnsi="Arial" w:cs="Arial"/>
          <w:sz w:val="24"/>
          <w:szCs w:val="24"/>
          <w:lang w:eastAsia="es-CO"/>
        </w:rPr>
        <w:t xml:space="preserve"> </w:t>
      </w:r>
      <w:bookmarkStart w:id="0" w:name="_GoBack"/>
      <w:bookmarkEnd w:id="0"/>
      <w:r w:rsidR="000C21B3" w:rsidRPr="000778D1">
        <w:rPr>
          <w:rFonts w:ascii="Arial" w:eastAsia="Times New Roman" w:hAnsi="Arial" w:cs="Arial"/>
          <w:sz w:val="24"/>
          <w:szCs w:val="24"/>
          <w:lang w:eastAsia="es-CO"/>
        </w:rPr>
        <w:t>66001</w:t>
      </w:r>
      <w:r w:rsidR="000274A1">
        <w:rPr>
          <w:rFonts w:ascii="Arial" w:eastAsia="Times New Roman" w:hAnsi="Arial" w:cs="Arial"/>
          <w:sz w:val="24"/>
          <w:szCs w:val="24"/>
          <w:lang w:eastAsia="es-CO"/>
        </w:rPr>
        <w:t>-</w:t>
      </w:r>
      <w:r w:rsidR="000C21B3" w:rsidRPr="000778D1">
        <w:rPr>
          <w:rFonts w:ascii="Arial" w:eastAsia="Times New Roman" w:hAnsi="Arial" w:cs="Arial"/>
          <w:sz w:val="24"/>
          <w:szCs w:val="24"/>
          <w:lang w:eastAsia="es-CO"/>
        </w:rPr>
        <w:t>31</w:t>
      </w:r>
      <w:r w:rsidR="000274A1">
        <w:rPr>
          <w:rFonts w:ascii="Arial" w:eastAsia="Times New Roman" w:hAnsi="Arial" w:cs="Arial"/>
          <w:sz w:val="24"/>
          <w:szCs w:val="24"/>
          <w:lang w:eastAsia="es-CO"/>
        </w:rPr>
        <w:t>-</w:t>
      </w:r>
      <w:r w:rsidR="000C21B3" w:rsidRPr="000778D1">
        <w:rPr>
          <w:rFonts w:ascii="Arial" w:eastAsia="Times New Roman" w:hAnsi="Arial" w:cs="Arial"/>
          <w:sz w:val="24"/>
          <w:szCs w:val="24"/>
          <w:lang w:eastAsia="es-CO"/>
        </w:rPr>
        <w:t>05</w:t>
      </w:r>
      <w:r w:rsidR="000274A1">
        <w:rPr>
          <w:rFonts w:ascii="Arial" w:eastAsia="Times New Roman" w:hAnsi="Arial" w:cs="Arial"/>
          <w:sz w:val="24"/>
          <w:szCs w:val="24"/>
          <w:lang w:eastAsia="es-CO"/>
        </w:rPr>
        <w:t>-</w:t>
      </w:r>
      <w:r w:rsidR="000C21B3" w:rsidRPr="000778D1">
        <w:rPr>
          <w:rFonts w:ascii="Arial" w:eastAsia="Times New Roman" w:hAnsi="Arial" w:cs="Arial"/>
          <w:sz w:val="24"/>
          <w:szCs w:val="24"/>
          <w:lang w:eastAsia="es-CO"/>
        </w:rPr>
        <w:t>004</w:t>
      </w:r>
      <w:r w:rsidR="000274A1">
        <w:rPr>
          <w:rFonts w:ascii="Arial" w:eastAsia="Times New Roman" w:hAnsi="Arial" w:cs="Arial"/>
          <w:sz w:val="24"/>
          <w:szCs w:val="24"/>
          <w:lang w:eastAsia="es-CO"/>
        </w:rPr>
        <w:t>-</w:t>
      </w:r>
      <w:r w:rsidR="000C21B3" w:rsidRPr="000778D1">
        <w:rPr>
          <w:rFonts w:ascii="Arial" w:eastAsia="Times New Roman" w:hAnsi="Arial" w:cs="Arial"/>
          <w:sz w:val="24"/>
          <w:szCs w:val="24"/>
          <w:lang w:eastAsia="es-CO"/>
        </w:rPr>
        <w:t>2021</w:t>
      </w:r>
      <w:r w:rsidR="000274A1">
        <w:rPr>
          <w:rFonts w:ascii="Arial" w:eastAsia="Times New Roman" w:hAnsi="Arial" w:cs="Arial"/>
          <w:sz w:val="24"/>
          <w:szCs w:val="24"/>
          <w:lang w:eastAsia="es-CO"/>
        </w:rPr>
        <w:t>-</w:t>
      </w:r>
      <w:r w:rsidR="000C21B3" w:rsidRPr="000778D1">
        <w:rPr>
          <w:rFonts w:ascii="Arial" w:eastAsia="Times New Roman" w:hAnsi="Arial" w:cs="Arial"/>
          <w:sz w:val="24"/>
          <w:szCs w:val="24"/>
          <w:lang w:eastAsia="es-CO"/>
        </w:rPr>
        <w:t>00344</w:t>
      </w:r>
      <w:r w:rsidR="000274A1">
        <w:rPr>
          <w:rFonts w:ascii="Arial" w:eastAsia="Times New Roman" w:hAnsi="Arial" w:cs="Arial"/>
          <w:sz w:val="24"/>
          <w:szCs w:val="24"/>
          <w:lang w:eastAsia="es-CO"/>
        </w:rPr>
        <w:t>-</w:t>
      </w:r>
      <w:r w:rsidR="000C21B3" w:rsidRPr="000778D1">
        <w:rPr>
          <w:rFonts w:ascii="Arial" w:eastAsia="Times New Roman" w:hAnsi="Arial" w:cs="Arial"/>
          <w:sz w:val="24"/>
          <w:szCs w:val="24"/>
          <w:lang w:eastAsia="es-CO"/>
        </w:rPr>
        <w:t xml:space="preserve">01, en el que también están demandadas la </w:t>
      </w:r>
      <w:r w:rsidR="000C21B3" w:rsidRPr="000274A1">
        <w:rPr>
          <w:rFonts w:ascii="Arial" w:eastAsia="Times New Roman" w:hAnsi="Arial" w:cs="Arial"/>
          <w:b/>
          <w:sz w:val="24"/>
          <w:szCs w:val="24"/>
          <w:lang w:eastAsia="es-CO"/>
        </w:rPr>
        <w:t xml:space="preserve">AFP </w:t>
      </w:r>
      <w:r w:rsidR="000274A1" w:rsidRPr="000274A1">
        <w:rPr>
          <w:rFonts w:ascii="Arial" w:eastAsia="Times New Roman" w:hAnsi="Arial" w:cs="Arial"/>
          <w:b/>
          <w:sz w:val="24"/>
          <w:szCs w:val="24"/>
          <w:lang w:eastAsia="es-CO"/>
        </w:rPr>
        <w:t xml:space="preserve">Protección </w:t>
      </w:r>
      <w:r w:rsidR="000C21B3" w:rsidRPr="000274A1">
        <w:rPr>
          <w:rFonts w:ascii="Arial" w:eastAsia="Times New Roman" w:hAnsi="Arial" w:cs="Arial"/>
          <w:b/>
          <w:sz w:val="24"/>
          <w:szCs w:val="24"/>
          <w:lang w:eastAsia="es-CO"/>
        </w:rPr>
        <w:t>S.A.</w:t>
      </w:r>
      <w:r w:rsidR="000C21B3" w:rsidRPr="000778D1">
        <w:rPr>
          <w:rFonts w:ascii="Arial" w:eastAsia="Times New Roman" w:hAnsi="Arial" w:cs="Arial"/>
          <w:sz w:val="24"/>
          <w:szCs w:val="24"/>
          <w:lang w:eastAsia="es-CO"/>
        </w:rPr>
        <w:t xml:space="preserve"> y el </w:t>
      </w:r>
      <w:r w:rsidR="000274A1" w:rsidRPr="000274A1">
        <w:rPr>
          <w:rFonts w:ascii="Arial" w:eastAsia="Times New Roman" w:hAnsi="Arial" w:cs="Arial"/>
          <w:b/>
          <w:sz w:val="24"/>
          <w:szCs w:val="24"/>
          <w:lang w:eastAsia="es-CO"/>
        </w:rPr>
        <w:t>Ministerio de Hacienda y Crédito Público</w:t>
      </w:r>
      <w:r w:rsidR="000C21B3" w:rsidRPr="000778D1">
        <w:rPr>
          <w:rFonts w:ascii="Arial" w:eastAsia="Times New Roman" w:hAnsi="Arial" w:cs="Arial"/>
          <w:sz w:val="24"/>
          <w:szCs w:val="24"/>
          <w:lang w:eastAsia="es-CO"/>
        </w:rPr>
        <w:t>.</w:t>
      </w:r>
    </w:p>
    <w:p w14:paraId="2B6D62F1" w14:textId="1E798BD9" w:rsidR="007C58BB" w:rsidRPr="000778D1" w:rsidRDefault="007C58BB" w:rsidP="000778D1">
      <w:pPr>
        <w:spacing w:after="0"/>
        <w:jc w:val="both"/>
        <w:textAlignment w:val="baseline"/>
        <w:rPr>
          <w:rFonts w:ascii="Arial" w:eastAsia="Times New Roman" w:hAnsi="Arial" w:cs="Arial"/>
          <w:sz w:val="24"/>
          <w:szCs w:val="24"/>
          <w:lang w:eastAsia="es-CO"/>
        </w:rPr>
      </w:pPr>
    </w:p>
    <w:p w14:paraId="75316EB1" w14:textId="77777777" w:rsidR="007C58BB" w:rsidRPr="000778D1" w:rsidRDefault="007C58BB" w:rsidP="000778D1">
      <w:pPr>
        <w:suppressAutoHyphens/>
        <w:spacing w:after="0"/>
        <w:jc w:val="center"/>
        <w:rPr>
          <w:rStyle w:val="normaltextrun"/>
          <w:rFonts w:ascii="Arial" w:eastAsiaTheme="minorHAnsi" w:hAnsi="Arial" w:cs="Arial"/>
          <w:b/>
          <w:bCs/>
          <w:sz w:val="24"/>
          <w:szCs w:val="24"/>
        </w:rPr>
      </w:pPr>
      <w:r w:rsidRPr="000778D1">
        <w:rPr>
          <w:rStyle w:val="normaltextrun"/>
          <w:rFonts w:ascii="Arial" w:hAnsi="Arial" w:cs="Arial"/>
          <w:b/>
          <w:bCs/>
          <w:sz w:val="24"/>
          <w:szCs w:val="24"/>
        </w:rPr>
        <w:t>AUTO</w:t>
      </w:r>
    </w:p>
    <w:p w14:paraId="0470614F" w14:textId="77777777" w:rsidR="007C58BB" w:rsidRPr="000778D1" w:rsidRDefault="007C58BB" w:rsidP="000778D1">
      <w:pPr>
        <w:suppressAutoHyphens/>
        <w:spacing w:after="0"/>
        <w:jc w:val="both"/>
        <w:rPr>
          <w:rStyle w:val="normaltextrun"/>
          <w:rFonts w:ascii="Arial" w:hAnsi="Arial" w:cs="Arial"/>
          <w:sz w:val="24"/>
          <w:szCs w:val="24"/>
        </w:rPr>
      </w:pPr>
    </w:p>
    <w:p w14:paraId="6651C17A" w14:textId="35B4D09E" w:rsidR="007C58BB" w:rsidRPr="000778D1" w:rsidRDefault="000274A1" w:rsidP="000778D1">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2C69E457" w14:textId="77777777" w:rsidR="007C58BB" w:rsidRPr="000778D1" w:rsidRDefault="007C58B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w:t>
      </w:r>
    </w:p>
    <w:p w14:paraId="7569B040" w14:textId="77777777" w:rsidR="007C58BB" w:rsidRPr="000778D1" w:rsidRDefault="007C58BB" w:rsidP="000778D1">
      <w:pPr>
        <w:spacing w:after="0"/>
        <w:jc w:val="center"/>
        <w:textAlignment w:val="baseline"/>
        <w:rPr>
          <w:rFonts w:ascii="Arial" w:eastAsia="Times New Roman" w:hAnsi="Arial" w:cs="Arial"/>
          <w:sz w:val="24"/>
          <w:szCs w:val="24"/>
          <w:lang w:eastAsia="es-CO"/>
        </w:rPr>
      </w:pPr>
      <w:r w:rsidRPr="000778D1">
        <w:rPr>
          <w:rFonts w:ascii="Arial" w:eastAsia="Times New Roman" w:hAnsi="Arial" w:cs="Arial"/>
          <w:b/>
          <w:bCs/>
          <w:sz w:val="24"/>
          <w:szCs w:val="24"/>
          <w:lang w:eastAsia="es-CO"/>
        </w:rPr>
        <w:t>ANTECEDENTES</w:t>
      </w:r>
      <w:r w:rsidRPr="000778D1">
        <w:rPr>
          <w:rFonts w:ascii="Arial" w:eastAsia="Times New Roman" w:hAnsi="Arial" w:cs="Arial"/>
          <w:sz w:val="24"/>
          <w:szCs w:val="24"/>
          <w:lang w:eastAsia="es-CO"/>
        </w:rPr>
        <w:t> </w:t>
      </w:r>
    </w:p>
    <w:p w14:paraId="729B6E80" w14:textId="77777777" w:rsidR="007C58BB" w:rsidRPr="000778D1" w:rsidRDefault="007C58B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w:t>
      </w:r>
    </w:p>
    <w:p w14:paraId="7A945782" w14:textId="0C79E155" w:rsidR="000C21B3" w:rsidRPr="000778D1" w:rsidRDefault="007C58B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Pretende </w:t>
      </w:r>
      <w:r w:rsidR="000C21B3" w:rsidRPr="000778D1">
        <w:rPr>
          <w:rFonts w:ascii="Arial" w:eastAsia="Times New Roman" w:hAnsi="Arial" w:cs="Arial"/>
          <w:sz w:val="24"/>
          <w:szCs w:val="24"/>
          <w:lang w:eastAsia="es-CO"/>
        </w:rPr>
        <w:t>el señor Fernando Pérez Buitrago que la justicia laboral declare que el Ministerio de Hacienda y Crédito Público debe emitir y pagar un bono pensional tipo A en favor de su cuenta de ahorro individual administrada por la AFP Protección S.A., quien una vez reciba la suma de dinero correspondiente, deberá cancelarla a su favor, debidamente actualizada y capitalizada, lo que resulte probado extra y ultra petita, además de las costas procesales a su favor.</w:t>
      </w:r>
    </w:p>
    <w:p w14:paraId="3AC62DA8" w14:textId="5FD24D36" w:rsidR="000C21B3" w:rsidRPr="000778D1" w:rsidRDefault="000C21B3" w:rsidP="000778D1">
      <w:pPr>
        <w:spacing w:after="0"/>
        <w:jc w:val="both"/>
        <w:textAlignment w:val="baseline"/>
        <w:rPr>
          <w:rFonts w:ascii="Arial" w:eastAsia="Times New Roman" w:hAnsi="Arial" w:cs="Arial"/>
          <w:sz w:val="24"/>
          <w:szCs w:val="24"/>
          <w:lang w:eastAsia="es-CO"/>
        </w:rPr>
      </w:pPr>
    </w:p>
    <w:p w14:paraId="5BAF753B" w14:textId="2967A8F1" w:rsidR="000C21B3" w:rsidRPr="000778D1" w:rsidRDefault="000C21B3"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lastRenderedPageBreak/>
        <w:t>Refiere que</w:t>
      </w:r>
      <w:r w:rsidR="00E62918">
        <w:rPr>
          <w:rFonts w:ascii="Arial" w:eastAsia="Times New Roman" w:hAnsi="Arial" w:cs="Arial"/>
          <w:sz w:val="24"/>
          <w:szCs w:val="24"/>
          <w:lang w:eastAsia="es-CO"/>
        </w:rPr>
        <w:t xml:space="preserve"> n</w:t>
      </w:r>
      <w:r w:rsidRPr="000778D1">
        <w:rPr>
          <w:rFonts w:ascii="Arial" w:eastAsia="Times New Roman" w:hAnsi="Arial" w:cs="Arial"/>
          <w:sz w:val="24"/>
          <w:szCs w:val="24"/>
          <w:lang w:eastAsia="es-CO"/>
        </w:rPr>
        <w:t>ació el 12 de julio de 1956, afiliándose al régimen de prima media con prestación definida administrador por el ISS hoy Colpensiones, realizando cotizaciones entre el 3 de febrero de 1977 y el 24 de julio de 1983; el 26 de diciembre de 2019 decidió trasladarse al fondo privado de pensiones Protección S.A., afiliación que surte plen</w:t>
      </w:r>
      <w:r w:rsidR="000F721F" w:rsidRPr="000778D1">
        <w:rPr>
          <w:rFonts w:ascii="Arial" w:eastAsia="Times New Roman" w:hAnsi="Arial" w:cs="Arial"/>
          <w:sz w:val="24"/>
          <w:szCs w:val="24"/>
          <w:lang w:eastAsia="es-CO"/>
        </w:rPr>
        <w:t>o</w:t>
      </w:r>
      <w:r w:rsidRPr="000778D1">
        <w:rPr>
          <w:rFonts w:ascii="Arial" w:eastAsia="Times New Roman" w:hAnsi="Arial" w:cs="Arial"/>
          <w:sz w:val="24"/>
          <w:szCs w:val="24"/>
          <w:lang w:eastAsia="es-CO"/>
        </w:rPr>
        <w:t>s efectos jurídicos, ya que él no se encuentra dentro de las exclusiones del artículo 61 de la ley 100 de 1993</w:t>
      </w:r>
      <w:r w:rsidR="00BE59EB" w:rsidRPr="000778D1">
        <w:rPr>
          <w:rFonts w:ascii="Arial" w:eastAsia="Times New Roman" w:hAnsi="Arial" w:cs="Arial"/>
          <w:sz w:val="24"/>
          <w:szCs w:val="24"/>
          <w:lang w:eastAsia="es-CO"/>
        </w:rPr>
        <w:t xml:space="preserve">; </w:t>
      </w:r>
      <w:r w:rsidR="008A0A65" w:rsidRPr="000778D1">
        <w:rPr>
          <w:rFonts w:ascii="Arial" w:eastAsia="Times New Roman" w:hAnsi="Arial" w:cs="Arial"/>
          <w:sz w:val="24"/>
          <w:szCs w:val="24"/>
          <w:lang w:eastAsia="es-CO"/>
        </w:rPr>
        <w:t>el 7 de julio de 2020 elevó ante Protección S.A. solicitud de reconocimiento y pago de la devolución de saldos</w:t>
      </w:r>
      <w:r w:rsidR="005D2662" w:rsidRPr="000778D1">
        <w:rPr>
          <w:rFonts w:ascii="Arial" w:eastAsia="Times New Roman" w:hAnsi="Arial" w:cs="Arial"/>
          <w:sz w:val="24"/>
          <w:szCs w:val="24"/>
          <w:lang w:eastAsia="es-CO"/>
        </w:rPr>
        <w:t>, quien en comunicación de 6 de octubre de 2020 manifiesta que tiene derecho a esa prestación económica</w:t>
      </w:r>
      <w:r w:rsidR="00EB41B4" w:rsidRPr="000778D1">
        <w:rPr>
          <w:rFonts w:ascii="Arial" w:eastAsia="Times New Roman" w:hAnsi="Arial" w:cs="Arial"/>
          <w:sz w:val="24"/>
          <w:szCs w:val="24"/>
          <w:lang w:eastAsia="es-CO"/>
        </w:rPr>
        <w:t xml:space="preserve">, pero indicando que se encuentran en revisión los periodos de cotización realizados en el RPMPD entre </w:t>
      </w:r>
      <w:r w:rsidR="00E303B0" w:rsidRPr="000778D1">
        <w:rPr>
          <w:rFonts w:ascii="Arial" w:eastAsia="Times New Roman" w:hAnsi="Arial" w:cs="Arial"/>
          <w:sz w:val="24"/>
          <w:szCs w:val="24"/>
          <w:lang w:eastAsia="es-CO"/>
        </w:rPr>
        <w:t xml:space="preserve">los años 1977 y 1983; el 16 de abril de 2021 solicita a la OBP del Ministerio de Hacienda y Crédito Público el reconocimiento y pago del bono pensional a favor de su cuenta de ahorro individual, la cual es negada </w:t>
      </w:r>
      <w:r w:rsidR="0070223C" w:rsidRPr="000778D1">
        <w:rPr>
          <w:rFonts w:ascii="Arial" w:eastAsia="Times New Roman" w:hAnsi="Arial" w:cs="Arial"/>
          <w:sz w:val="24"/>
          <w:szCs w:val="24"/>
          <w:lang w:eastAsia="es-CO"/>
        </w:rPr>
        <w:t xml:space="preserve">en comunicado de 30 de abril de 2021, argumentándose que su traslado al RAIS no era válido; </w:t>
      </w:r>
      <w:r w:rsidR="009711A4" w:rsidRPr="000778D1">
        <w:rPr>
          <w:rFonts w:ascii="Arial" w:eastAsia="Times New Roman" w:hAnsi="Arial" w:cs="Arial"/>
          <w:sz w:val="24"/>
          <w:szCs w:val="24"/>
          <w:lang w:eastAsia="es-CO"/>
        </w:rPr>
        <w:t xml:space="preserve">el 5 de abril de 2021 solicitó ante Colpensiones el reconocimiento del bono pensional, pero </w:t>
      </w:r>
      <w:r w:rsidR="00447854" w:rsidRPr="000778D1">
        <w:rPr>
          <w:rFonts w:ascii="Arial" w:eastAsia="Times New Roman" w:hAnsi="Arial" w:cs="Arial"/>
          <w:sz w:val="24"/>
          <w:szCs w:val="24"/>
          <w:lang w:eastAsia="es-CO"/>
        </w:rPr>
        <w:t>dicha entidad respondió que ese trámite debía ser realizado por la entidad en la que se encontraba afiliado.</w:t>
      </w:r>
    </w:p>
    <w:p w14:paraId="323CA117" w14:textId="5AFCBB1B" w:rsidR="00BE59EB" w:rsidRPr="000778D1" w:rsidRDefault="00BE59EB" w:rsidP="000778D1">
      <w:pPr>
        <w:spacing w:after="0"/>
        <w:jc w:val="both"/>
        <w:textAlignment w:val="baseline"/>
        <w:rPr>
          <w:rFonts w:ascii="Arial" w:eastAsia="Times New Roman" w:hAnsi="Arial" w:cs="Arial"/>
          <w:sz w:val="24"/>
          <w:szCs w:val="24"/>
          <w:lang w:eastAsia="es-CO"/>
        </w:rPr>
      </w:pPr>
    </w:p>
    <w:p w14:paraId="2CA2ED27" w14:textId="74B41F1A" w:rsidR="00BE59EB" w:rsidRPr="000778D1" w:rsidRDefault="00BE59EB" w:rsidP="000778D1">
      <w:pPr>
        <w:spacing w:after="0"/>
        <w:jc w:val="both"/>
        <w:textAlignment w:val="baseline"/>
        <w:rPr>
          <w:rFonts w:ascii="Arial" w:eastAsia="Times New Roman" w:hAnsi="Arial" w:cs="Arial"/>
          <w:i/>
          <w:sz w:val="24"/>
          <w:szCs w:val="24"/>
          <w:lang w:eastAsia="es-CO"/>
        </w:rPr>
      </w:pPr>
      <w:r w:rsidRPr="000778D1">
        <w:rPr>
          <w:rFonts w:ascii="Arial" w:eastAsia="Times New Roman" w:hAnsi="Arial" w:cs="Arial"/>
          <w:sz w:val="24"/>
          <w:szCs w:val="24"/>
          <w:lang w:eastAsia="es-CO"/>
        </w:rPr>
        <w:t xml:space="preserve">Al contestar la demanda -archivo 12 carpeta primera instancia-, la Administradora Colombiana de Pensiones se opuso a las pretensiones elevadas por el actor, argumentando que </w:t>
      </w:r>
      <w:r w:rsidRPr="000778D1">
        <w:rPr>
          <w:rFonts w:ascii="Arial" w:eastAsia="Times New Roman" w:hAnsi="Arial" w:cs="Arial"/>
          <w:i/>
          <w:iCs/>
          <w:sz w:val="24"/>
          <w:szCs w:val="24"/>
          <w:lang w:eastAsia="es-CO"/>
        </w:rPr>
        <w:t>“</w:t>
      </w:r>
      <w:r w:rsidRPr="000274A1">
        <w:rPr>
          <w:rFonts w:ascii="Arial" w:eastAsia="Times New Roman" w:hAnsi="Arial" w:cs="Arial"/>
          <w:i/>
          <w:iCs/>
          <w:szCs w:val="24"/>
          <w:lang w:eastAsia="es-CO"/>
        </w:rPr>
        <w:t>se observa la mala fe del demandante al vincularse a la AFP PROTECCIÓN S.A., con el fin de engañar al sistema de seguridad social en pensiones, ya que contaba con la edad mínima para obtener el estatus, para acceder a su derecho pensional</w:t>
      </w:r>
      <w:r w:rsidRPr="000778D1">
        <w:rPr>
          <w:rFonts w:ascii="Arial" w:eastAsia="Times New Roman" w:hAnsi="Arial" w:cs="Arial"/>
          <w:i/>
          <w:iCs/>
          <w:sz w:val="24"/>
          <w:szCs w:val="24"/>
          <w:lang w:eastAsia="es-CO"/>
        </w:rPr>
        <w:t>”</w:t>
      </w:r>
      <w:r w:rsidRPr="000778D1">
        <w:rPr>
          <w:rFonts w:ascii="Arial" w:eastAsia="Times New Roman" w:hAnsi="Arial" w:cs="Arial"/>
          <w:sz w:val="24"/>
          <w:szCs w:val="24"/>
          <w:lang w:eastAsia="es-CO"/>
        </w:rPr>
        <w:t>, es decir, sostiene que la afiliación del accionante al RAIS no tiene validez</w:t>
      </w:r>
      <w:r w:rsidR="000A5CB2" w:rsidRPr="000778D1">
        <w:rPr>
          <w:rFonts w:ascii="Arial" w:eastAsia="Times New Roman" w:hAnsi="Arial" w:cs="Arial"/>
          <w:sz w:val="24"/>
          <w:szCs w:val="24"/>
          <w:lang w:eastAsia="es-CO"/>
        </w:rPr>
        <w:t xml:space="preserve"> ya que él se encontraba inmerso en la prohibición legal prevista en el literal e) del artículo 13 de la ley 100 de 1993 modificado por el artículo 2° de la ley 797 de 2003</w:t>
      </w:r>
      <w:r w:rsidRPr="000778D1">
        <w:rPr>
          <w:rFonts w:ascii="Arial" w:eastAsia="Times New Roman" w:hAnsi="Arial" w:cs="Arial"/>
          <w:sz w:val="24"/>
          <w:szCs w:val="24"/>
          <w:lang w:eastAsia="es-CO"/>
        </w:rPr>
        <w:t xml:space="preserve">. Formuló las excepciones de mérito que denominó </w:t>
      </w:r>
      <w:r w:rsidR="000A5CB2" w:rsidRPr="000778D1">
        <w:rPr>
          <w:rFonts w:ascii="Arial" w:eastAsia="Times New Roman" w:hAnsi="Arial" w:cs="Arial"/>
          <w:sz w:val="24"/>
          <w:szCs w:val="24"/>
          <w:lang w:eastAsia="es-CO"/>
        </w:rPr>
        <w:t>“</w:t>
      </w:r>
      <w:r w:rsidR="000A5CB2" w:rsidRPr="000778D1">
        <w:rPr>
          <w:rFonts w:ascii="Arial" w:eastAsia="Times New Roman" w:hAnsi="Arial" w:cs="Arial"/>
          <w:i/>
          <w:sz w:val="24"/>
          <w:szCs w:val="24"/>
          <w:lang w:eastAsia="es-CO"/>
        </w:rPr>
        <w:t>Validez de la afiliación al RAIS”, “Nulidad del acto de afiliación al RAIS”, “Prescripción”, “Imposibilidad jurídica para reconocer y pagar derechos por fuera del ordenamiento legal”, “Buena fe: Colpensiones”, “Imposibilidad de condena en costas”, “Mala fe del demandante</w:t>
      </w:r>
      <w:r w:rsidR="000A5CB2" w:rsidRPr="000778D1">
        <w:rPr>
          <w:rFonts w:ascii="Arial" w:eastAsia="Times New Roman" w:hAnsi="Arial" w:cs="Arial"/>
          <w:sz w:val="24"/>
          <w:szCs w:val="24"/>
          <w:lang w:eastAsia="es-CO"/>
        </w:rPr>
        <w:t>”</w:t>
      </w:r>
      <w:r w:rsidR="003A15DB" w:rsidRPr="000778D1">
        <w:rPr>
          <w:rFonts w:ascii="Arial" w:eastAsia="Times New Roman" w:hAnsi="Arial" w:cs="Arial"/>
          <w:sz w:val="24"/>
          <w:szCs w:val="24"/>
          <w:lang w:eastAsia="es-CO"/>
        </w:rPr>
        <w:t xml:space="preserve"> y</w:t>
      </w:r>
      <w:r w:rsidR="000A5CB2" w:rsidRPr="000778D1">
        <w:rPr>
          <w:rFonts w:ascii="Arial" w:eastAsia="Times New Roman" w:hAnsi="Arial" w:cs="Arial"/>
          <w:sz w:val="24"/>
          <w:szCs w:val="24"/>
          <w:lang w:eastAsia="es-CO"/>
        </w:rPr>
        <w:t xml:space="preserve"> “</w:t>
      </w:r>
      <w:r w:rsidR="000A5CB2" w:rsidRPr="000778D1">
        <w:rPr>
          <w:rFonts w:ascii="Arial" w:eastAsia="Times New Roman" w:hAnsi="Arial" w:cs="Arial"/>
          <w:i/>
          <w:sz w:val="24"/>
          <w:szCs w:val="24"/>
          <w:lang w:eastAsia="es-CO"/>
        </w:rPr>
        <w:t>Declaratoria de otras excepciones”.</w:t>
      </w:r>
    </w:p>
    <w:p w14:paraId="17F1E01D" w14:textId="352F7215" w:rsidR="000A5CB2" w:rsidRPr="000778D1" w:rsidRDefault="000A5CB2" w:rsidP="000778D1">
      <w:pPr>
        <w:spacing w:after="0"/>
        <w:jc w:val="both"/>
        <w:textAlignment w:val="baseline"/>
        <w:rPr>
          <w:rFonts w:ascii="Arial" w:eastAsia="Times New Roman" w:hAnsi="Arial" w:cs="Arial"/>
          <w:sz w:val="24"/>
          <w:szCs w:val="24"/>
          <w:lang w:eastAsia="es-CO"/>
        </w:rPr>
      </w:pPr>
    </w:p>
    <w:p w14:paraId="78385648" w14:textId="755E8614" w:rsidR="000A5CB2" w:rsidRPr="000778D1" w:rsidRDefault="000A5CB2"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xml:space="preserve">El fondo privado de pensiones Protección S.A. respondió la demanda -archivo 13 carpeta primera instancia- manifestando que esa entidad ha cumplido con todas las obligaciones que le asistía frente al señor Fernando Pérez Buitrago, aclarando que no es </w:t>
      </w:r>
      <w:r w:rsidR="1E363D43" w:rsidRPr="000778D1">
        <w:rPr>
          <w:rFonts w:ascii="Arial" w:eastAsia="Times New Roman" w:hAnsi="Arial" w:cs="Arial"/>
          <w:sz w:val="24"/>
          <w:szCs w:val="24"/>
          <w:lang w:eastAsia="es-CO"/>
        </w:rPr>
        <w:t>ella</w:t>
      </w:r>
      <w:r w:rsidRPr="000778D1">
        <w:rPr>
          <w:rFonts w:ascii="Arial" w:eastAsia="Times New Roman" w:hAnsi="Arial" w:cs="Arial"/>
          <w:sz w:val="24"/>
          <w:szCs w:val="24"/>
          <w:lang w:eastAsia="es-CO"/>
        </w:rPr>
        <w:t xml:space="preserve"> la llamada a la emisión y pago del bono pensional que el accionante solicita. No se opuso a las pretensiones de la acción y planteó las excepciones de fondo que denominó “</w:t>
      </w:r>
      <w:r w:rsidRPr="000778D1">
        <w:rPr>
          <w:rFonts w:ascii="Arial" w:eastAsia="Times New Roman" w:hAnsi="Arial" w:cs="Arial"/>
          <w:i/>
          <w:sz w:val="24"/>
          <w:szCs w:val="24"/>
          <w:lang w:eastAsia="es-CO"/>
        </w:rPr>
        <w:t>Genérica”, “Buena fe”, “Prescripción”, “Falta de legitimación en la causa por parte de Protección S.A. en la liquidación, emisión y redención del bono pensional”</w:t>
      </w:r>
      <w:r w:rsidR="003A15DB" w:rsidRPr="000778D1">
        <w:rPr>
          <w:rFonts w:ascii="Arial" w:eastAsia="Times New Roman" w:hAnsi="Arial" w:cs="Arial"/>
          <w:i/>
          <w:sz w:val="24"/>
          <w:szCs w:val="24"/>
          <w:lang w:eastAsia="es-CO"/>
        </w:rPr>
        <w:t xml:space="preserve"> y</w:t>
      </w:r>
      <w:r w:rsidRPr="000778D1">
        <w:rPr>
          <w:rFonts w:ascii="Arial" w:eastAsia="Times New Roman" w:hAnsi="Arial" w:cs="Arial"/>
          <w:i/>
          <w:sz w:val="24"/>
          <w:szCs w:val="24"/>
          <w:lang w:eastAsia="es-CO"/>
        </w:rPr>
        <w:t xml:space="preserve"> “Exoneración de condena en costas</w:t>
      </w:r>
      <w:r w:rsidRPr="000778D1">
        <w:rPr>
          <w:rFonts w:ascii="Arial" w:eastAsia="Times New Roman" w:hAnsi="Arial" w:cs="Arial"/>
          <w:sz w:val="24"/>
          <w:szCs w:val="24"/>
          <w:lang w:eastAsia="es-CO"/>
        </w:rPr>
        <w:t xml:space="preserve"> </w:t>
      </w:r>
      <w:r w:rsidRPr="000778D1">
        <w:rPr>
          <w:rFonts w:ascii="Arial" w:eastAsia="Times New Roman" w:hAnsi="Arial" w:cs="Arial"/>
          <w:i/>
          <w:sz w:val="24"/>
          <w:szCs w:val="24"/>
          <w:lang w:eastAsia="es-CO"/>
        </w:rPr>
        <w:t>y de intereses de mora</w:t>
      </w:r>
      <w:r w:rsidRPr="000778D1">
        <w:rPr>
          <w:rFonts w:ascii="Arial" w:eastAsia="Times New Roman" w:hAnsi="Arial" w:cs="Arial"/>
          <w:sz w:val="24"/>
          <w:szCs w:val="24"/>
          <w:lang w:eastAsia="es-CO"/>
        </w:rPr>
        <w:t>”.</w:t>
      </w:r>
    </w:p>
    <w:p w14:paraId="7F717C7F" w14:textId="3FC22041" w:rsidR="0084786F" w:rsidRPr="000778D1" w:rsidRDefault="0084786F" w:rsidP="000778D1">
      <w:pPr>
        <w:spacing w:after="0"/>
        <w:jc w:val="both"/>
        <w:textAlignment w:val="baseline"/>
        <w:rPr>
          <w:rFonts w:ascii="Arial" w:eastAsia="Times New Roman" w:hAnsi="Arial" w:cs="Arial"/>
          <w:sz w:val="24"/>
          <w:szCs w:val="24"/>
          <w:lang w:eastAsia="es-CO"/>
        </w:rPr>
      </w:pPr>
    </w:p>
    <w:p w14:paraId="45B9058A" w14:textId="3E53A62B" w:rsidR="0084786F" w:rsidRPr="000778D1" w:rsidRDefault="0084786F"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xml:space="preserve">Por su parte, el Ministerio de Hacienda y Crédito Público dio respuesta al libelo introductorio -archivo 14 carpeta primera instancia- oponiéndose a la prosperidad de las pretensiones elevadas por el señor Fernando Pérez Buitrago, sosteniendo que su afiliación al RAIS cuando contaba con 63 años de edad, es a todas luces irregular, ya que </w:t>
      </w:r>
      <w:r w:rsidR="6F3AA79F" w:rsidRPr="000778D1">
        <w:rPr>
          <w:rFonts w:ascii="Arial" w:eastAsia="Times New Roman" w:hAnsi="Arial" w:cs="Arial"/>
          <w:sz w:val="24"/>
          <w:szCs w:val="24"/>
          <w:lang w:eastAsia="es-CO"/>
        </w:rPr>
        <w:t>él</w:t>
      </w:r>
      <w:r w:rsidRPr="000778D1">
        <w:rPr>
          <w:rFonts w:ascii="Arial" w:eastAsia="Times New Roman" w:hAnsi="Arial" w:cs="Arial"/>
          <w:sz w:val="24"/>
          <w:szCs w:val="24"/>
          <w:lang w:eastAsia="es-CO"/>
        </w:rPr>
        <w:t xml:space="preserve"> no podía movilizarse entre regímenes pensionales al estar inmerso en la prohibición legal prevista en el literal e) del artículo 13 de la ley 100 de 1993 modificado por el artículo 2° de la ley 797 de 2003, siendo procedente que se declare la nulidad o invalidez de su afiliación a la AFP Protección S.A.. Propuso las excepciones de </w:t>
      </w:r>
      <w:r w:rsidRPr="000778D1">
        <w:rPr>
          <w:rFonts w:ascii="Arial" w:eastAsia="Times New Roman" w:hAnsi="Arial" w:cs="Arial"/>
          <w:sz w:val="24"/>
          <w:szCs w:val="24"/>
          <w:lang w:eastAsia="es-CO"/>
        </w:rPr>
        <w:lastRenderedPageBreak/>
        <w:t>“</w:t>
      </w:r>
      <w:r w:rsidRPr="000778D1">
        <w:rPr>
          <w:rFonts w:ascii="Arial" w:eastAsia="Times New Roman" w:hAnsi="Arial" w:cs="Arial"/>
          <w:i/>
          <w:sz w:val="24"/>
          <w:szCs w:val="24"/>
          <w:lang w:eastAsia="es-CO"/>
        </w:rPr>
        <w:t>Inexistencia de la obligación y ausencia de responsabilidad de la Nación-Ministerio de Hacienda y Crédito Público”, “Buena fe</w:t>
      </w:r>
      <w:r w:rsidRPr="000778D1">
        <w:rPr>
          <w:rFonts w:ascii="Arial" w:eastAsia="Times New Roman" w:hAnsi="Arial" w:cs="Arial"/>
          <w:sz w:val="24"/>
          <w:szCs w:val="24"/>
          <w:lang w:eastAsia="es-CO"/>
        </w:rPr>
        <w:t>”</w:t>
      </w:r>
      <w:r w:rsidR="003A15DB" w:rsidRPr="000778D1">
        <w:rPr>
          <w:rFonts w:ascii="Arial" w:eastAsia="Times New Roman" w:hAnsi="Arial" w:cs="Arial"/>
          <w:sz w:val="24"/>
          <w:szCs w:val="24"/>
          <w:lang w:eastAsia="es-CO"/>
        </w:rPr>
        <w:t xml:space="preserve"> y</w:t>
      </w:r>
      <w:r w:rsidRPr="000778D1">
        <w:rPr>
          <w:rFonts w:ascii="Arial" w:eastAsia="Times New Roman" w:hAnsi="Arial" w:cs="Arial"/>
          <w:sz w:val="24"/>
          <w:szCs w:val="24"/>
          <w:lang w:eastAsia="es-CO"/>
        </w:rPr>
        <w:t xml:space="preserve"> “</w:t>
      </w:r>
      <w:r w:rsidRPr="000778D1">
        <w:rPr>
          <w:rFonts w:ascii="Arial" w:eastAsia="Times New Roman" w:hAnsi="Arial" w:cs="Arial"/>
          <w:i/>
          <w:sz w:val="24"/>
          <w:szCs w:val="24"/>
          <w:lang w:eastAsia="es-CO"/>
        </w:rPr>
        <w:t>Excepción genérica</w:t>
      </w:r>
      <w:r w:rsidRPr="000778D1">
        <w:rPr>
          <w:rFonts w:ascii="Arial" w:eastAsia="Times New Roman" w:hAnsi="Arial" w:cs="Arial"/>
          <w:sz w:val="24"/>
          <w:szCs w:val="24"/>
          <w:lang w:eastAsia="es-CO"/>
        </w:rPr>
        <w:t>”.</w:t>
      </w:r>
    </w:p>
    <w:p w14:paraId="0334D090" w14:textId="77777777" w:rsidR="0084786F" w:rsidRPr="000778D1" w:rsidRDefault="0084786F" w:rsidP="000778D1">
      <w:pPr>
        <w:spacing w:after="0"/>
        <w:jc w:val="both"/>
        <w:textAlignment w:val="baseline"/>
        <w:rPr>
          <w:rFonts w:ascii="Arial" w:eastAsia="Times New Roman" w:hAnsi="Arial" w:cs="Arial"/>
          <w:sz w:val="24"/>
          <w:szCs w:val="24"/>
          <w:lang w:eastAsia="es-CO"/>
        </w:rPr>
      </w:pPr>
    </w:p>
    <w:p w14:paraId="155C2ADE" w14:textId="7018A4F6" w:rsidR="0084786F" w:rsidRPr="000778D1" w:rsidRDefault="0084786F"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xml:space="preserve">En sentencia de 15 de septiembre de 2022, la funcionaria de primera instancia </w:t>
      </w:r>
      <w:r w:rsidR="00DC422B" w:rsidRPr="000778D1">
        <w:rPr>
          <w:rFonts w:ascii="Arial" w:eastAsia="Times New Roman" w:hAnsi="Arial" w:cs="Arial"/>
          <w:sz w:val="24"/>
          <w:szCs w:val="24"/>
          <w:lang w:eastAsia="es-CO"/>
        </w:rPr>
        <w:t>sostuvo que el señor Fernando Pérez Buitrago se afilió al sistema general de pensiones el 3 de febrero de 1977, a través de su vinculación al régimen de prima media con prestación definida administrado por el Instituto de Seguros Sociales</w:t>
      </w:r>
      <w:r w:rsidR="00EB0167">
        <w:rPr>
          <w:rFonts w:ascii="Arial" w:eastAsia="Times New Roman" w:hAnsi="Arial" w:cs="Arial"/>
          <w:sz w:val="24"/>
          <w:szCs w:val="24"/>
          <w:lang w:eastAsia="es-CO"/>
        </w:rPr>
        <w:t>,</w:t>
      </w:r>
      <w:r w:rsidR="00DC422B" w:rsidRPr="000778D1">
        <w:rPr>
          <w:rFonts w:ascii="Arial" w:eastAsia="Times New Roman" w:hAnsi="Arial" w:cs="Arial"/>
          <w:sz w:val="24"/>
          <w:szCs w:val="24"/>
          <w:lang w:eastAsia="es-CO"/>
        </w:rPr>
        <w:t xml:space="preserve"> hoy Colpensiones, en donde hizo cotizaciones solamente hasta el 24 de julio de 1983, permaneciendo vinculado a ese régimen pensional después de que entró en vigencia la ley 100 de 1993, a pesar de no haber hecho más cotizaciones en el RPMPD; sin embargo, habiendo cumplido los 63 años de edad, decidió trasladarse al régimen de ahorro individual con solidaridad el 26 de diciembre de 2019, realizando algunas cotizaciones a ese régimen pensional, para posteriormente solicitar la devolución de saldos, no obstante, determinó que esa afiliación no producía efectos, por cuanto la misma no tenía validez al haberse realizado cuando el afiliado tenía cumplida la edad mínima de pensión exigida en el RPMPD, es decir, que se encontraba inmerso en la prohibición legal establecida en el literal e) del artículo 13 de la ley 100 de 1993 modificado por el artículo 2° de la ley 797 de 2003.</w:t>
      </w:r>
    </w:p>
    <w:p w14:paraId="08A5F50F" w14:textId="61B6ED68" w:rsidR="00DC422B" w:rsidRPr="000778D1" w:rsidRDefault="00DC422B" w:rsidP="000778D1">
      <w:pPr>
        <w:spacing w:after="0"/>
        <w:jc w:val="both"/>
        <w:textAlignment w:val="baseline"/>
        <w:rPr>
          <w:rFonts w:ascii="Arial" w:eastAsia="Times New Roman" w:hAnsi="Arial" w:cs="Arial"/>
          <w:sz w:val="24"/>
          <w:szCs w:val="24"/>
          <w:lang w:eastAsia="es-CO"/>
        </w:rPr>
      </w:pPr>
    </w:p>
    <w:p w14:paraId="6D66BA2B" w14:textId="71EF49C6" w:rsidR="00DC422B" w:rsidRPr="000778D1" w:rsidRDefault="00DC422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Conforme con lo expuesto concluyó que, al no tener validez la afiliación al RAIS del actor cuando había sobrepasado los 62 años, declaró que el actor se encontraba válidamente afiliado al régimen de prima media con prestación definida administrado actualmente por la Administradora Colombiana de Pensiones, lo que conllevó a que condenara a la AFP Protección S.A. a que, en caso de que no hubiere pagado la devolución de saldos por los periodos cotizados en el RAIS, procediera con el traslado de esas cotizaciones con sus respectivos intereses y rendimientos financieros a favor de Colpensiones; negando a continuación las pretensiones elevadas por el actor y condenándolo en costas procesales en un 100%, en favor de las entidades accionadas.</w:t>
      </w:r>
    </w:p>
    <w:p w14:paraId="347309DD" w14:textId="3C4E3A21" w:rsidR="00DC422B" w:rsidRPr="000778D1" w:rsidRDefault="00DC422B" w:rsidP="000778D1">
      <w:pPr>
        <w:spacing w:after="0"/>
        <w:jc w:val="both"/>
        <w:textAlignment w:val="baseline"/>
        <w:rPr>
          <w:rFonts w:ascii="Arial" w:eastAsia="Times New Roman" w:hAnsi="Arial" w:cs="Arial"/>
          <w:sz w:val="24"/>
          <w:szCs w:val="24"/>
          <w:lang w:eastAsia="es-CO"/>
        </w:rPr>
      </w:pPr>
    </w:p>
    <w:p w14:paraId="3A782101" w14:textId="4B62F664" w:rsidR="00DC422B" w:rsidRPr="000778D1" w:rsidRDefault="00DC422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xml:space="preserve">Inconforme con la decisión, el apoderado judicial del señor Fernando Pérez Buitrago interpuso recurso de apelación, argumentando que </w:t>
      </w:r>
      <w:r w:rsidR="00FF67C4" w:rsidRPr="000778D1">
        <w:rPr>
          <w:rFonts w:ascii="Arial" w:eastAsia="Times New Roman" w:hAnsi="Arial" w:cs="Arial"/>
          <w:sz w:val="24"/>
          <w:szCs w:val="24"/>
          <w:lang w:eastAsia="es-CO"/>
        </w:rPr>
        <w:t xml:space="preserve">el derecho a la seguridad social tiene el carácter de irrenunciable, por lo que, al haber realizado el demandante su vinculación al RAIS de manera libre, voluntaria y sin presiones el 26 de diciembre de 2019, él se encuentra válidamente afiliado a ese régimen pensional y por tanto es procedente la devolución de saldos, incluyendo el valor del bono pensional por las cotizaciones efectuadas al régimen de prima media con prestación definida entre el </w:t>
      </w:r>
      <w:r w:rsidRPr="000778D1">
        <w:rPr>
          <w:rFonts w:ascii="Arial" w:eastAsia="Times New Roman" w:hAnsi="Arial" w:cs="Arial"/>
          <w:sz w:val="24"/>
          <w:szCs w:val="24"/>
          <w:lang w:eastAsia="es-CO"/>
        </w:rPr>
        <w:t>3 de febrero de 1977 y el 24 de julio de 1983</w:t>
      </w:r>
      <w:r w:rsidR="00FF67C4" w:rsidRPr="000778D1">
        <w:rPr>
          <w:rFonts w:ascii="Arial" w:eastAsia="Times New Roman" w:hAnsi="Arial" w:cs="Arial"/>
          <w:sz w:val="24"/>
          <w:szCs w:val="24"/>
          <w:lang w:eastAsia="es-CO"/>
        </w:rPr>
        <w:t xml:space="preserve">; motivo por el que solicita que se revoque en su integridad la sentencia proferida por la </w:t>
      </w:r>
      <w:r w:rsidR="00FF67C4" w:rsidRPr="000778D1">
        <w:rPr>
          <w:rFonts w:ascii="Arial" w:eastAsia="Times New Roman" w:hAnsi="Arial" w:cs="Arial"/>
          <w:i/>
          <w:iCs/>
          <w:sz w:val="24"/>
          <w:szCs w:val="24"/>
          <w:lang w:eastAsia="es-CO"/>
        </w:rPr>
        <w:t>a quo</w:t>
      </w:r>
      <w:r w:rsidR="00FF67C4" w:rsidRPr="000778D1">
        <w:rPr>
          <w:rFonts w:ascii="Arial" w:eastAsia="Times New Roman" w:hAnsi="Arial" w:cs="Arial"/>
          <w:sz w:val="24"/>
          <w:szCs w:val="24"/>
          <w:lang w:eastAsia="es-CO"/>
        </w:rPr>
        <w:t>, para que en su lugar se acceda a las pretensiones de la demanda.</w:t>
      </w:r>
    </w:p>
    <w:p w14:paraId="2E934015" w14:textId="620E32BA" w:rsidR="00FF67C4" w:rsidRPr="000778D1" w:rsidRDefault="00FF67C4" w:rsidP="000778D1">
      <w:pPr>
        <w:spacing w:after="0"/>
        <w:jc w:val="both"/>
        <w:textAlignment w:val="baseline"/>
        <w:rPr>
          <w:rFonts w:ascii="Arial" w:eastAsia="Times New Roman" w:hAnsi="Arial" w:cs="Arial"/>
          <w:sz w:val="24"/>
          <w:szCs w:val="24"/>
          <w:lang w:eastAsia="es-CO"/>
        </w:rPr>
      </w:pPr>
    </w:p>
    <w:p w14:paraId="55BD0640" w14:textId="5FF7F0E0" w:rsidR="00FF67C4" w:rsidRPr="000778D1" w:rsidRDefault="00FF67C4"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Al haber resultado afectados los intereses de la Administradora Colombiana de Pensiones, se dispuso también el grado jurisdiccional de consulta a su favor.</w:t>
      </w:r>
    </w:p>
    <w:p w14:paraId="7A1798E8" w14:textId="77777777" w:rsidR="007C58BB" w:rsidRPr="000778D1" w:rsidRDefault="007C58B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w:t>
      </w:r>
    </w:p>
    <w:p w14:paraId="7651E601" w14:textId="77777777" w:rsidR="007C58BB" w:rsidRPr="000778D1" w:rsidRDefault="007C58BB" w:rsidP="000778D1">
      <w:pPr>
        <w:spacing w:after="0"/>
        <w:jc w:val="center"/>
        <w:textAlignment w:val="baseline"/>
        <w:rPr>
          <w:rFonts w:ascii="Arial" w:eastAsia="Times New Roman" w:hAnsi="Arial" w:cs="Arial"/>
          <w:sz w:val="24"/>
          <w:szCs w:val="24"/>
          <w:lang w:eastAsia="es-CO"/>
        </w:rPr>
      </w:pPr>
      <w:r w:rsidRPr="000778D1">
        <w:rPr>
          <w:rFonts w:ascii="Arial" w:eastAsia="Times New Roman" w:hAnsi="Arial" w:cs="Arial"/>
          <w:b/>
          <w:bCs/>
          <w:sz w:val="24"/>
          <w:szCs w:val="24"/>
          <w:lang w:eastAsia="es-CO"/>
        </w:rPr>
        <w:t>ALEGATOS DE CONCLUSIÓN</w:t>
      </w:r>
      <w:r w:rsidRPr="000778D1">
        <w:rPr>
          <w:rFonts w:ascii="Arial" w:eastAsia="Times New Roman" w:hAnsi="Arial" w:cs="Arial"/>
          <w:sz w:val="24"/>
          <w:szCs w:val="24"/>
          <w:lang w:eastAsia="es-CO"/>
        </w:rPr>
        <w:t>  </w:t>
      </w:r>
    </w:p>
    <w:p w14:paraId="3EF19998" w14:textId="77777777" w:rsidR="007C58BB" w:rsidRPr="000778D1" w:rsidRDefault="007C58BB" w:rsidP="000778D1">
      <w:pPr>
        <w:spacing w:after="0"/>
        <w:jc w:val="center"/>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w:t>
      </w:r>
    </w:p>
    <w:p w14:paraId="559E1EFB" w14:textId="74B60DCD" w:rsidR="007C58BB" w:rsidRPr="000778D1" w:rsidRDefault="007C58B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xml:space="preserve">Conforme se dejó plasmado en la constancia emitida por la Secretaría de la Corporación, únicamente </w:t>
      </w:r>
      <w:r w:rsidR="00FF67C4" w:rsidRPr="000778D1">
        <w:rPr>
          <w:rFonts w:ascii="Arial" w:eastAsia="Times New Roman" w:hAnsi="Arial" w:cs="Arial"/>
          <w:sz w:val="24"/>
          <w:szCs w:val="24"/>
          <w:lang w:eastAsia="es-CO"/>
        </w:rPr>
        <w:t>el demandante y</w:t>
      </w:r>
      <w:r w:rsidRPr="000778D1">
        <w:rPr>
          <w:rFonts w:ascii="Arial" w:eastAsia="Times New Roman" w:hAnsi="Arial" w:cs="Arial"/>
          <w:sz w:val="24"/>
          <w:szCs w:val="24"/>
          <w:lang w:eastAsia="es-CO"/>
        </w:rPr>
        <w:t xml:space="preserve"> Administradora Colombiana de Pensiones </w:t>
      </w:r>
      <w:r w:rsidR="001550B4" w:rsidRPr="000778D1">
        <w:rPr>
          <w:rFonts w:ascii="Arial" w:eastAsia="Times New Roman" w:hAnsi="Arial" w:cs="Arial"/>
          <w:sz w:val="24"/>
          <w:szCs w:val="24"/>
          <w:lang w:eastAsia="es-CO"/>
        </w:rPr>
        <w:t>hicieron</w:t>
      </w:r>
      <w:r w:rsidRPr="000778D1">
        <w:rPr>
          <w:rFonts w:ascii="Arial" w:eastAsia="Times New Roman" w:hAnsi="Arial" w:cs="Arial"/>
          <w:sz w:val="24"/>
          <w:szCs w:val="24"/>
          <w:lang w:eastAsia="es-CO"/>
        </w:rPr>
        <w:t xml:space="preserve"> uso del derecho a remitir en término los alegatos de conclusión en esta sede. </w:t>
      </w:r>
    </w:p>
    <w:p w14:paraId="2E1756F4" w14:textId="77777777" w:rsidR="007C58BB" w:rsidRPr="000778D1" w:rsidRDefault="007C58B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lastRenderedPageBreak/>
        <w:t> </w:t>
      </w:r>
    </w:p>
    <w:p w14:paraId="506FAB54" w14:textId="18001A53" w:rsidR="007C58BB" w:rsidRPr="000778D1" w:rsidRDefault="007C58B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En cuanto al contenido de los alegatos de conclusión remitidos por </w:t>
      </w:r>
      <w:r w:rsidR="00F50573" w:rsidRPr="000778D1">
        <w:rPr>
          <w:rFonts w:ascii="Arial" w:eastAsia="Times New Roman" w:hAnsi="Arial" w:cs="Arial"/>
          <w:sz w:val="24"/>
          <w:szCs w:val="24"/>
          <w:lang w:eastAsia="es-CO"/>
        </w:rPr>
        <w:t>el</w:t>
      </w:r>
      <w:r w:rsidRPr="000778D1">
        <w:rPr>
          <w:rFonts w:ascii="Arial" w:eastAsia="Times New Roman" w:hAnsi="Arial" w:cs="Arial"/>
          <w:sz w:val="24"/>
          <w:szCs w:val="24"/>
          <w:lang w:eastAsia="es-CO"/>
        </w:rPr>
        <w:t xml:space="preserve"> apoderad</w:t>
      </w:r>
      <w:r w:rsidR="00F50573" w:rsidRPr="000778D1">
        <w:rPr>
          <w:rFonts w:ascii="Arial" w:eastAsia="Times New Roman" w:hAnsi="Arial" w:cs="Arial"/>
          <w:sz w:val="24"/>
          <w:szCs w:val="24"/>
          <w:lang w:eastAsia="es-CO"/>
        </w:rPr>
        <w:t>o</w:t>
      </w:r>
      <w:r w:rsidRPr="000778D1">
        <w:rPr>
          <w:rFonts w:ascii="Arial" w:eastAsia="Times New Roman" w:hAnsi="Arial" w:cs="Arial"/>
          <w:sz w:val="24"/>
          <w:szCs w:val="24"/>
          <w:lang w:eastAsia="es-CO"/>
        </w:rPr>
        <w:t xml:space="preserve"> judicial de </w:t>
      </w:r>
      <w:r w:rsidR="00F50573" w:rsidRPr="000778D1">
        <w:rPr>
          <w:rFonts w:ascii="Arial" w:eastAsia="Times New Roman" w:hAnsi="Arial" w:cs="Arial"/>
          <w:sz w:val="24"/>
          <w:szCs w:val="24"/>
          <w:lang w:eastAsia="es-CO"/>
        </w:rPr>
        <w:t>la parte actora</w:t>
      </w:r>
      <w:r w:rsidRPr="000778D1">
        <w:rPr>
          <w:rFonts w:ascii="Arial" w:eastAsia="Times New Roman" w:hAnsi="Arial" w:cs="Arial"/>
          <w:sz w:val="24"/>
          <w:szCs w:val="24"/>
          <w:lang w:eastAsia="es-CO"/>
        </w:rPr>
        <w:t>, teniendo en cuenta que el artículo 279 del CGP dispone que </w:t>
      </w:r>
      <w:r w:rsidRPr="000778D1">
        <w:rPr>
          <w:rFonts w:ascii="Arial" w:eastAsia="Times New Roman" w:hAnsi="Arial" w:cs="Arial"/>
          <w:i/>
          <w:iCs/>
          <w:sz w:val="24"/>
          <w:szCs w:val="24"/>
          <w:lang w:eastAsia="es-CO"/>
        </w:rPr>
        <w:t>“</w:t>
      </w:r>
      <w:r w:rsidR="004E367A" w:rsidRPr="004E367A">
        <w:rPr>
          <w:rFonts w:ascii="Arial" w:eastAsia="Times New Roman" w:hAnsi="Arial" w:cs="Arial"/>
          <w:i/>
          <w:iCs/>
          <w:szCs w:val="24"/>
          <w:lang w:eastAsia="es-CO"/>
        </w:rPr>
        <w:t>n</w:t>
      </w:r>
      <w:r w:rsidRPr="004E367A">
        <w:rPr>
          <w:rFonts w:ascii="Arial" w:eastAsia="Times New Roman" w:hAnsi="Arial" w:cs="Arial"/>
          <w:i/>
          <w:iCs/>
          <w:szCs w:val="24"/>
          <w:lang w:eastAsia="es-CO"/>
        </w:rPr>
        <w:t>o se podrá hacer transcripciones o reproducciones de actas, decisiones o conceptos que obren en el expediente</w:t>
      </w:r>
      <w:r w:rsidRPr="000778D1">
        <w:rPr>
          <w:rFonts w:ascii="Arial" w:eastAsia="Times New Roman" w:hAnsi="Arial" w:cs="Arial"/>
          <w:i/>
          <w:iCs/>
          <w:sz w:val="24"/>
          <w:szCs w:val="24"/>
          <w:lang w:eastAsia="es-CO"/>
        </w:rPr>
        <w:t>”, </w:t>
      </w:r>
      <w:r w:rsidRPr="000778D1">
        <w:rPr>
          <w:rFonts w:ascii="Arial" w:eastAsia="Times New Roman" w:hAnsi="Arial" w:cs="Arial"/>
          <w:sz w:val="24"/>
          <w:szCs w:val="24"/>
          <w:lang w:eastAsia="es-CO"/>
        </w:rPr>
        <w:t>baste decir que los argumentos emitidos allí, coinciden con los expuestos en la sustentación del recurso de apelación</w:t>
      </w:r>
      <w:r w:rsidR="00F50573" w:rsidRPr="000778D1">
        <w:rPr>
          <w:rFonts w:ascii="Arial" w:eastAsia="Times New Roman" w:hAnsi="Arial" w:cs="Arial"/>
          <w:sz w:val="24"/>
          <w:szCs w:val="24"/>
          <w:lang w:eastAsia="es-CO"/>
        </w:rPr>
        <w:t>; mientras que los emitidos por la Administradora Colombiana de Pensiones se circunscriben en manifestar que el traslado efectuado por el actor al RAIS no es válido y por tanto él se encuentra afiliado al régimen de prima media con prestación definida, razón por la que pide la confirmación integral de la sentencia de primera instancia.</w:t>
      </w:r>
      <w:r w:rsidRPr="000778D1">
        <w:rPr>
          <w:rFonts w:ascii="Arial" w:eastAsia="Times New Roman" w:hAnsi="Arial" w:cs="Arial"/>
          <w:sz w:val="24"/>
          <w:szCs w:val="24"/>
          <w:lang w:eastAsia="es-CO"/>
        </w:rPr>
        <w:t> </w:t>
      </w:r>
    </w:p>
    <w:p w14:paraId="670C8370" w14:textId="3C2B5CD4" w:rsidR="007C58BB" w:rsidRPr="000778D1" w:rsidRDefault="007C58BB" w:rsidP="000778D1">
      <w:pPr>
        <w:spacing w:after="0"/>
        <w:jc w:val="both"/>
        <w:textAlignment w:val="baseline"/>
        <w:rPr>
          <w:rFonts w:ascii="Arial" w:eastAsia="Times New Roman" w:hAnsi="Arial" w:cs="Arial"/>
          <w:sz w:val="24"/>
          <w:szCs w:val="24"/>
          <w:lang w:eastAsia="es-CO"/>
        </w:rPr>
      </w:pPr>
    </w:p>
    <w:p w14:paraId="661B5C4B" w14:textId="77777777" w:rsidR="007C58BB" w:rsidRPr="000778D1" w:rsidRDefault="007C58B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Atendidas las argumentaciones a esta Sala de Decisión le corresponde resolver los siguientes:</w:t>
      </w:r>
      <w:r w:rsidRPr="000778D1">
        <w:rPr>
          <w:rFonts w:ascii="Arial" w:eastAsia="Times New Roman" w:hAnsi="Arial" w:cs="Arial"/>
          <w:b/>
          <w:bCs/>
          <w:sz w:val="24"/>
          <w:szCs w:val="24"/>
          <w:lang w:eastAsia="es-CO"/>
        </w:rPr>
        <w:t> </w:t>
      </w:r>
      <w:r w:rsidRPr="000778D1">
        <w:rPr>
          <w:rFonts w:ascii="Arial" w:eastAsia="Times New Roman" w:hAnsi="Arial" w:cs="Arial"/>
          <w:sz w:val="24"/>
          <w:szCs w:val="24"/>
          <w:lang w:eastAsia="es-CO"/>
        </w:rPr>
        <w:t>  </w:t>
      </w:r>
    </w:p>
    <w:p w14:paraId="42B085B5" w14:textId="77777777" w:rsidR="007C58BB" w:rsidRPr="000778D1" w:rsidRDefault="007C58BB" w:rsidP="000778D1">
      <w:pPr>
        <w:spacing w:after="0"/>
        <w:jc w:val="both"/>
        <w:textAlignment w:val="baseline"/>
        <w:rPr>
          <w:rFonts w:ascii="Arial" w:eastAsia="Times New Roman" w:hAnsi="Arial" w:cs="Arial"/>
          <w:sz w:val="24"/>
          <w:szCs w:val="24"/>
          <w:lang w:eastAsia="es-CO"/>
        </w:rPr>
      </w:pPr>
    </w:p>
    <w:p w14:paraId="09065024" w14:textId="77777777" w:rsidR="007C58BB" w:rsidRPr="000778D1" w:rsidRDefault="007C58BB" w:rsidP="000778D1">
      <w:pPr>
        <w:spacing w:after="0"/>
        <w:jc w:val="center"/>
        <w:textAlignment w:val="baseline"/>
        <w:rPr>
          <w:rFonts w:ascii="Arial" w:eastAsia="Times New Roman" w:hAnsi="Arial" w:cs="Arial"/>
          <w:sz w:val="24"/>
          <w:szCs w:val="24"/>
          <w:lang w:eastAsia="es-CO"/>
        </w:rPr>
      </w:pPr>
      <w:r w:rsidRPr="000778D1">
        <w:rPr>
          <w:rFonts w:ascii="Arial" w:eastAsia="Times New Roman" w:hAnsi="Arial" w:cs="Arial"/>
          <w:b/>
          <w:bCs/>
          <w:sz w:val="24"/>
          <w:szCs w:val="24"/>
          <w:lang w:eastAsia="es-CO"/>
        </w:rPr>
        <w:t>PROBLEMAS JURÍDICOS </w:t>
      </w:r>
      <w:r w:rsidRPr="000778D1">
        <w:rPr>
          <w:rFonts w:ascii="Arial" w:eastAsia="Times New Roman" w:hAnsi="Arial" w:cs="Arial"/>
          <w:sz w:val="24"/>
          <w:szCs w:val="24"/>
          <w:lang w:eastAsia="es-CO"/>
        </w:rPr>
        <w:t>  </w:t>
      </w:r>
    </w:p>
    <w:p w14:paraId="523D3152" w14:textId="77777777" w:rsidR="007C58BB" w:rsidRPr="000778D1" w:rsidRDefault="007C58BB" w:rsidP="000778D1">
      <w:pPr>
        <w:spacing w:after="0"/>
        <w:jc w:val="center"/>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w:t>
      </w:r>
    </w:p>
    <w:p w14:paraId="1099F221" w14:textId="4035FF39" w:rsidR="007C58BB" w:rsidRPr="000778D1" w:rsidRDefault="007C58BB" w:rsidP="009D2CA8">
      <w:pPr>
        <w:spacing w:after="0"/>
        <w:ind w:left="426" w:right="420"/>
        <w:jc w:val="both"/>
        <w:textAlignment w:val="baseline"/>
        <w:rPr>
          <w:rFonts w:ascii="Arial" w:eastAsia="Times New Roman" w:hAnsi="Arial" w:cs="Arial"/>
          <w:b/>
          <w:bCs/>
          <w:i/>
          <w:sz w:val="24"/>
          <w:szCs w:val="24"/>
          <w:lang w:val="es-ES" w:eastAsia="es-CO"/>
        </w:rPr>
      </w:pPr>
      <w:r w:rsidRPr="000778D1">
        <w:rPr>
          <w:rFonts w:ascii="Arial" w:eastAsia="Times New Roman" w:hAnsi="Arial" w:cs="Arial"/>
          <w:b/>
          <w:bCs/>
          <w:i/>
          <w:sz w:val="24"/>
          <w:szCs w:val="24"/>
          <w:lang w:val="es-ES" w:eastAsia="es-CO"/>
        </w:rPr>
        <w:t>¿</w:t>
      </w:r>
      <w:r w:rsidR="00F50573" w:rsidRPr="000778D1">
        <w:rPr>
          <w:rFonts w:ascii="Arial" w:eastAsia="Times New Roman" w:hAnsi="Arial" w:cs="Arial"/>
          <w:b/>
          <w:bCs/>
          <w:i/>
          <w:sz w:val="24"/>
          <w:szCs w:val="24"/>
          <w:lang w:val="es-ES" w:eastAsia="es-CO"/>
        </w:rPr>
        <w:t>Es válido el traslado efectuado por el señor Fernando Pérez Buitrago al régimen de ahorro individual con solidaridad a través de la AFP Protección S.A.</w:t>
      </w:r>
      <w:r w:rsidRPr="000778D1">
        <w:rPr>
          <w:rFonts w:ascii="Arial" w:eastAsia="Times New Roman" w:hAnsi="Arial" w:cs="Arial"/>
          <w:b/>
          <w:bCs/>
          <w:i/>
          <w:sz w:val="24"/>
          <w:szCs w:val="24"/>
          <w:lang w:val="es-ES" w:eastAsia="es-CO"/>
        </w:rPr>
        <w:t>?</w:t>
      </w:r>
    </w:p>
    <w:p w14:paraId="7CEA9F92" w14:textId="77777777" w:rsidR="007C58BB" w:rsidRPr="000778D1" w:rsidRDefault="007C58BB" w:rsidP="009D2CA8">
      <w:pPr>
        <w:spacing w:after="0"/>
        <w:ind w:left="426" w:right="420"/>
        <w:jc w:val="both"/>
        <w:textAlignment w:val="baseline"/>
        <w:rPr>
          <w:rFonts w:ascii="Arial" w:eastAsia="Times New Roman" w:hAnsi="Arial" w:cs="Arial"/>
          <w:b/>
          <w:bCs/>
          <w:i/>
          <w:sz w:val="24"/>
          <w:szCs w:val="24"/>
          <w:lang w:val="es-ES" w:eastAsia="es-CO"/>
        </w:rPr>
      </w:pPr>
    </w:p>
    <w:p w14:paraId="0FD5FAE1" w14:textId="66BC66A2" w:rsidR="007C58BB" w:rsidRPr="000778D1" w:rsidRDefault="007C58BB" w:rsidP="009D2CA8">
      <w:pPr>
        <w:spacing w:after="0"/>
        <w:ind w:left="426" w:right="420"/>
        <w:jc w:val="both"/>
        <w:textAlignment w:val="baseline"/>
        <w:rPr>
          <w:rFonts w:ascii="Arial" w:eastAsia="Times New Roman" w:hAnsi="Arial" w:cs="Arial"/>
          <w:i/>
          <w:sz w:val="24"/>
          <w:szCs w:val="24"/>
          <w:lang w:eastAsia="es-CO"/>
        </w:rPr>
      </w:pPr>
      <w:r w:rsidRPr="000778D1">
        <w:rPr>
          <w:rFonts w:ascii="Arial" w:eastAsia="Times New Roman" w:hAnsi="Arial" w:cs="Arial"/>
          <w:b/>
          <w:bCs/>
          <w:i/>
          <w:sz w:val="24"/>
          <w:szCs w:val="24"/>
          <w:lang w:val="es-ES" w:eastAsia="es-CO"/>
        </w:rPr>
        <w:t>Con base en la respuesta al interrogante anterior ¿</w:t>
      </w:r>
      <w:r w:rsidR="00F50573" w:rsidRPr="000778D1">
        <w:rPr>
          <w:rFonts w:ascii="Arial" w:eastAsia="Times New Roman" w:hAnsi="Arial" w:cs="Arial"/>
          <w:b/>
          <w:bCs/>
          <w:i/>
          <w:sz w:val="24"/>
          <w:szCs w:val="24"/>
          <w:lang w:val="es-ES" w:eastAsia="es-CO"/>
        </w:rPr>
        <w:t>Hay lugar a acceder a las pretensiones elevadas por el actor</w:t>
      </w:r>
      <w:r w:rsidRPr="000778D1">
        <w:rPr>
          <w:rFonts w:ascii="Arial" w:eastAsia="Times New Roman" w:hAnsi="Arial" w:cs="Arial"/>
          <w:b/>
          <w:bCs/>
          <w:i/>
          <w:sz w:val="24"/>
          <w:szCs w:val="24"/>
          <w:lang w:val="es-ES" w:eastAsia="es-CO"/>
        </w:rPr>
        <w:t xml:space="preserve">? </w:t>
      </w:r>
      <w:r w:rsidRPr="000778D1">
        <w:rPr>
          <w:rFonts w:ascii="Arial" w:eastAsia="Times New Roman" w:hAnsi="Arial" w:cs="Arial"/>
          <w:i/>
          <w:sz w:val="24"/>
          <w:szCs w:val="24"/>
          <w:lang w:eastAsia="es-CO"/>
        </w:rPr>
        <w:t> </w:t>
      </w:r>
    </w:p>
    <w:p w14:paraId="1F063C64" w14:textId="77777777" w:rsidR="007C58BB" w:rsidRPr="000778D1" w:rsidRDefault="007C58BB" w:rsidP="000778D1">
      <w:pPr>
        <w:spacing w:after="0"/>
        <w:ind w:left="840" w:right="465"/>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w:t>
      </w:r>
    </w:p>
    <w:p w14:paraId="4D479A13" w14:textId="2E153020" w:rsidR="007C58BB" w:rsidRPr="000778D1" w:rsidRDefault="007C58B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Con el propósito de dar solución a los interrogantes en el caso concreto, la Sala considera necesario precisar, el siguiente aspecto: </w:t>
      </w:r>
    </w:p>
    <w:p w14:paraId="7DE40401" w14:textId="2F7A8609" w:rsidR="0036624F" w:rsidRPr="000778D1" w:rsidRDefault="0036624F" w:rsidP="000778D1">
      <w:pPr>
        <w:spacing w:after="0"/>
        <w:jc w:val="both"/>
        <w:textAlignment w:val="baseline"/>
        <w:rPr>
          <w:rFonts w:ascii="Arial" w:eastAsia="Times New Roman" w:hAnsi="Arial" w:cs="Arial"/>
          <w:sz w:val="24"/>
          <w:szCs w:val="24"/>
          <w:lang w:eastAsia="es-CO"/>
        </w:rPr>
      </w:pPr>
    </w:p>
    <w:p w14:paraId="0A74E1DD" w14:textId="78B7A094" w:rsidR="0036624F" w:rsidRPr="000778D1" w:rsidRDefault="0036624F" w:rsidP="000778D1">
      <w:pPr>
        <w:spacing w:after="0"/>
        <w:jc w:val="both"/>
        <w:textAlignment w:val="baseline"/>
        <w:rPr>
          <w:rFonts w:ascii="Arial" w:eastAsia="Times New Roman" w:hAnsi="Arial" w:cs="Arial"/>
          <w:b/>
          <w:bCs/>
          <w:sz w:val="24"/>
          <w:szCs w:val="24"/>
          <w:lang w:eastAsia="es-CO"/>
        </w:rPr>
      </w:pPr>
      <w:r w:rsidRPr="000778D1">
        <w:rPr>
          <w:rFonts w:ascii="Arial" w:eastAsia="Times New Roman" w:hAnsi="Arial" w:cs="Arial"/>
          <w:b/>
          <w:bCs/>
          <w:sz w:val="24"/>
          <w:szCs w:val="24"/>
          <w:lang w:eastAsia="es-CO"/>
        </w:rPr>
        <w:t>DE LOS TRASLADOS ENTRE REGÍMENES PENSIONALES.</w:t>
      </w:r>
    </w:p>
    <w:p w14:paraId="37984B45" w14:textId="688C797E" w:rsidR="00054736" w:rsidRPr="000778D1" w:rsidRDefault="00054736" w:rsidP="000778D1">
      <w:pPr>
        <w:spacing w:after="0"/>
        <w:jc w:val="both"/>
        <w:textAlignment w:val="baseline"/>
        <w:rPr>
          <w:rFonts w:ascii="Arial" w:eastAsia="Times New Roman" w:hAnsi="Arial" w:cs="Arial"/>
          <w:b/>
          <w:bCs/>
          <w:sz w:val="24"/>
          <w:szCs w:val="24"/>
          <w:lang w:eastAsia="es-CO"/>
        </w:rPr>
      </w:pPr>
    </w:p>
    <w:p w14:paraId="701DD866" w14:textId="56FE9FD1" w:rsidR="00054736" w:rsidRPr="000778D1" w:rsidRDefault="00054736"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xml:space="preserve">Establece el literal b) del artículo 13 de la ley 100 de 1993 modificado por el artículo 2° de la ley 797 de 2003 que la selección de cualquiera de los regímenes pensionales previstos en el sistema general de pensiones es libre y voluntaria por parte del afiliado, </w:t>
      </w:r>
      <w:r w:rsidRPr="000778D1">
        <w:rPr>
          <w:rFonts w:ascii="Arial" w:eastAsia="Times New Roman" w:hAnsi="Arial" w:cs="Arial"/>
          <w:i/>
          <w:iCs/>
          <w:sz w:val="24"/>
          <w:szCs w:val="24"/>
          <w:lang w:eastAsia="es-CO"/>
        </w:rPr>
        <w:t>“</w:t>
      </w:r>
      <w:r w:rsidRPr="004E367A">
        <w:rPr>
          <w:rFonts w:ascii="Arial" w:eastAsia="Times New Roman" w:hAnsi="Arial" w:cs="Arial"/>
          <w:i/>
          <w:iCs/>
          <w:szCs w:val="24"/>
          <w:lang w:eastAsia="es-CO"/>
        </w:rPr>
        <w:t>quien para tal efecto manifestará por escrito su elección al momento de la vinculación o del traslado</w:t>
      </w:r>
      <w:r w:rsidRPr="000778D1">
        <w:rPr>
          <w:rFonts w:ascii="Arial" w:eastAsia="Times New Roman" w:hAnsi="Arial" w:cs="Arial"/>
          <w:i/>
          <w:iCs/>
          <w:sz w:val="24"/>
          <w:szCs w:val="24"/>
          <w:lang w:eastAsia="es-CO"/>
        </w:rPr>
        <w:t>”.</w:t>
      </w:r>
    </w:p>
    <w:p w14:paraId="4C181588" w14:textId="52FEDD38" w:rsidR="00054736" w:rsidRPr="000778D1" w:rsidRDefault="00054736" w:rsidP="000778D1">
      <w:pPr>
        <w:spacing w:after="0"/>
        <w:jc w:val="both"/>
        <w:textAlignment w:val="baseline"/>
        <w:rPr>
          <w:rFonts w:ascii="Arial" w:eastAsia="Times New Roman" w:hAnsi="Arial" w:cs="Arial"/>
          <w:sz w:val="24"/>
          <w:szCs w:val="24"/>
          <w:lang w:eastAsia="es-CO"/>
        </w:rPr>
      </w:pPr>
    </w:p>
    <w:p w14:paraId="583DBF09" w14:textId="77777777" w:rsidR="00BA47F8" w:rsidRPr="000778D1" w:rsidRDefault="008D3C0F"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xml:space="preserve">Sin embargo, para que los traslados entre regímenes pensionales produzcan efectos, el literal e) de la norma en cita establece que esos movimientos solo se podrán hacer una vez cada cinco años, pero prohibiendo que, después de un año de vigencia de la ley 797 de 2003, los afiliados no podrán trasladarse de régimen pensional </w:t>
      </w:r>
      <w:r w:rsidRPr="000778D1">
        <w:rPr>
          <w:rFonts w:ascii="Arial" w:eastAsia="Times New Roman" w:hAnsi="Arial" w:cs="Arial"/>
          <w:b/>
          <w:bCs/>
          <w:sz w:val="24"/>
          <w:szCs w:val="24"/>
          <w:lang w:eastAsia="es-CO"/>
        </w:rPr>
        <w:t>cuando les faltare diez años o menos para cumplir la edad para tener derecho a la pensión de vejez</w:t>
      </w:r>
      <w:r w:rsidRPr="000778D1">
        <w:rPr>
          <w:rFonts w:ascii="Arial" w:eastAsia="Times New Roman" w:hAnsi="Arial" w:cs="Arial"/>
          <w:sz w:val="24"/>
          <w:szCs w:val="24"/>
          <w:lang w:eastAsia="es-CO"/>
        </w:rPr>
        <w:t xml:space="preserve">; norma que fue declarada exequible </w:t>
      </w:r>
      <w:r w:rsidR="00BA47F8" w:rsidRPr="000778D1">
        <w:rPr>
          <w:rFonts w:ascii="Arial" w:eastAsia="Times New Roman" w:hAnsi="Arial" w:cs="Arial"/>
          <w:sz w:val="24"/>
          <w:szCs w:val="24"/>
          <w:lang w:eastAsia="es-CO"/>
        </w:rPr>
        <w:t xml:space="preserve">por </w:t>
      </w:r>
      <w:r w:rsidRPr="000778D1">
        <w:rPr>
          <w:rFonts w:ascii="Arial" w:eastAsia="Times New Roman" w:hAnsi="Arial" w:cs="Arial"/>
          <w:sz w:val="24"/>
          <w:szCs w:val="24"/>
          <w:lang w:eastAsia="es-CO"/>
        </w:rPr>
        <w:t xml:space="preserve">la Corte Constitucional en la sentencia C-1024 de 2004, </w:t>
      </w:r>
      <w:r w:rsidR="00BA47F8" w:rsidRPr="000778D1">
        <w:rPr>
          <w:rFonts w:ascii="Arial" w:eastAsia="Times New Roman" w:hAnsi="Arial" w:cs="Arial"/>
          <w:sz w:val="24"/>
          <w:szCs w:val="24"/>
          <w:lang w:eastAsia="es-CO"/>
        </w:rPr>
        <w:t>en la que sintetizó dicha prohibición en los siguientes términos:</w:t>
      </w:r>
    </w:p>
    <w:p w14:paraId="6CADC64B" w14:textId="77777777" w:rsidR="00BA47F8" w:rsidRPr="000778D1" w:rsidRDefault="00BA47F8" w:rsidP="000778D1">
      <w:pPr>
        <w:spacing w:after="0"/>
        <w:jc w:val="both"/>
        <w:textAlignment w:val="baseline"/>
        <w:rPr>
          <w:rFonts w:ascii="Arial" w:eastAsia="Times New Roman" w:hAnsi="Arial" w:cs="Arial"/>
          <w:sz w:val="24"/>
          <w:szCs w:val="24"/>
          <w:lang w:eastAsia="es-CO"/>
        </w:rPr>
      </w:pPr>
    </w:p>
    <w:p w14:paraId="7CC0DF54" w14:textId="0AC02D0A" w:rsidR="007C58BB" w:rsidRPr="004E367A" w:rsidRDefault="00BA47F8" w:rsidP="004E367A">
      <w:pPr>
        <w:spacing w:after="0" w:line="240" w:lineRule="auto"/>
        <w:ind w:left="426" w:right="420"/>
        <w:jc w:val="both"/>
        <w:textAlignment w:val="baseline"/>
        <w:rPr>
          <w:rFonts w:ascii="Arial" w:eastAsia="Times New Roman" w:hAnsi="Arial" w:cs="Arial"/>
          <w:i/>
          <w:iCs/>
          <w:szCs w:val="24"/>
          <w:lang w:val="es-ES_tradnl" w:eastAsia="es-CO"/>
        </w:rPr>
      </w:pPr>
      <w:r w:rsidRPr="004E367A">
        <w:rPr>
          <w:rFonts w:ascii="Arial" w:eastAsia="Times New Roman" w:hAnsi="Arial" w:cs="Arial"/>
          <w:i/>
          <w:iCs/>
          <w:szCs w:val="24"/>
          <w:lang w:eastAsia="es-CO"/>
        </w:rPr>
        <w:t>“</w:t>
      </w:r>
      <w:r w:rsidRPr="004E367A">
        <w:rPr>
          <w:rFonts w:ascii="Arial" w:eastAsia="Times New Roman" w:hAnsi="Arial" w:cs="Arial"/>
          <w:i/>
          <w:iCs/>
          <w:szCs w:val="24"/>
          <w:lang w:val="es-ES_tradnl" w:eastAsia="es-CO"/>
        </w:rPr>
        <w:t xml:space="preserve">La medida prevista en la norma acusada, conforme a la cual el afiliado no podrá trasladarse de régimen cuando le faltaren diez (10) años o menos para cumplir la edad para tener derecho a la pensión de vejez, resulta razonable y proporcional, a partir de la existencia de un objetivo adecuado y necesario, cuya validez constitucional no admite duda alguna. En efecto, el objetivo perseguido por la disposición demandada consiste en evitar la descapitalización del fondo común del Régimen Solidario de Prima Media con Prestación Definida, y simultáneamente, </w:t>
      </w:r>
      <w:r w:rsidRPr="004E367A">
        <w:rPr>
          <w:rFonts w:ascii="Arial" w:eastAsia="Times New Roman" w:hAnsi="Arial" w:cs="Arial"/>
          <w:i/>
          <w:iCs/>
          <w:szCs w:val="24"/>
          <w:lang w:val="es-ES_tradnl" w:eastAsia="es-CO"/>
        </w:rPr>
        <w:lastRenderedPageBreak/>
        <w:t>defender la equidad en el reconocimiento de las pensiones del Régimen de Ahorro Individual con Solidaridad, pues se aparta del valor material de la justicia, que personas que no han contribuido a obtener una alta rentabilidad de los fondos de pensiones, puedan resultar finalmente beneficiadas del riesgo asumido por otros. La validez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 Así mismo, el objetivo de la norma se adecua al logro de un fin constitucional válido, pues permite asegurar la intangibilidad de los recursos pensionales en ambos regímenes, cuando se aproxima la edad para obtener el reconocimiento del derecho irrenunciable a la pensión, en beneficio de la estabilidad y sostenibilidad del sistema pensional.”.</w:t>
      </w:r>
    </w:p>
    <w:p w14:paraId="098C9780" w14:textId="77777777" w:rsidR="00BA47F8" w:rsidRPr="000778D1" w:rsidRDefault="00BA47F8" w:rsidP="000778D1">
      <w:pPr>
        <w:spacing w:after="0"/>
        <w:jc w:val="both"/>
        <w:textAlignment w:val="baseline"/>
        <w:rPr>
          <w:rFonts w:ascii="Arial" w:eastAsia="Times New Roman" w:hAnsi="Arial" w:cs="Arial"/>
          <w:sz w:val="24"/>
          <w:szCs w:val="24"/>
          <w:lang w:eastAsia="es-CO"/>
        </w:rPr>
      </w:pPr>
    </w:p>
    <w:p w14:paraId="0E448B1C" w14:textId="77777777" w:rsidR="007C58BB" w:rsidRPr="000778D1" w:rsidRDefault="007C58BB" w:rsidP="000778D1">
      <w:pPr>
        <w:pStyle w:val="NormalWeb"/>
        <w:spacing w:before="0" w:beforeAutospacing="0" w:after="0" w:afterAutospacing="0" w:line="276" w:lineRule="auto"/>
        <w:jc w:val="both"/>
        <w:rPr>
          <w:rFonts w:ascii="Arial" w:hAnsi="Arial" w:cs="Arial"/>
        </w:rPr>
      </w:pPr>
      <w:r w:rsidRPr="000778D1">
        <w:rPr>
          <w:rFonts w:ascii="Arial" w:hAnsi="Arial" w:cs="Arial"/>
          <w:b/>
          <w:bCs/>
        </w:rPr>
        <w:t>EL CASO CONCRETO</w:t>
      </w:r>
      <w:r w:rsidRPr="000778D1">
        <w:rPr>
          <w:rFonts w:ascii="Arial" w:hAnsi="Arial" w:cs="Arial"/>
        </w:rPr>
        <w:t> </w:t>
      </w:r>
    </w:p>
    <w:p w14:paraId="769972BB" w14:textId="77777777" w:rsidR="007C58BB" w:rsidRPr="000778D1" w:rsidRDefault="007C58BB" w:rsidP="000778D1">
      <w:pPr>
        <w:pStyle w:val="NormalWeb"/>
        <w:spacing w:before="0" w:beforeAutospacing="0" w:after="0" w:afterAutospacing="0" w:line="276" w:lineRule="auto"/>
        <w:jc w:val="both"/>
        <w:rPr>
          <w:rFonts w:ascii="Arial" w:hAnsi="Arial" w:cs="Arial"/>
        </w:rPr>
      </w:pPr>
    </w:p>
    <w:p w14:paraId="27521A3E" w14:textId="1493D4C9" w:rsidR="00BA47F8" w:rsidRPr="000778D1" w:rsidRDefault="00BA47F8"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Se encuentra demostrado en el proceso que: i) El señor Fernando Pérez Buitrago nació el 12 de julio de 1956, como da fe el registro civil de nacimiento emitido por la Notaría Primera del Círculo de Pereira -págs.1 y 2 archivo 0</w:t>
      </w:r>
      <w:r w:rsidR="00EA6747" w:rsidRPr="000778D1">
        <w:rPr>
          <w:rFonts w:ascii="Arial" w:eastAsia="Times New Roman" w:hAnsi="Arial" w:cs="Arial"/>
          <w:sz w:val="24"/>
          <w:szCs w:val="24"/>
          <w:lang w:eastAsia="es-CO"/>
        </w:rPr>
        <w:t>3</w:t>
      </w:r>
      <w:r w:rsidRPr="000778D1">
        <w:rPr>
          <w:rFonts w:ascii="Arial" w:eastAsia="Times New Roman" w:hAnsi="Arial" w:cs="Arial"/>
          <w:sz w:val="24"/>
          <w:szCs w:val="24"/>
          <w:lang w:eastAsia="es-CO"/>
        </w:rPr>
        <w:t xml:space="preserve"> carpeta primera instancia-; ii) </w:t>
      </w:r>
      <w:r w:rsidR="001550B4" w:rsidRPr="000778D1">
        <w:rPr>
          <w:rFonts w:ascii="Arial" w:eastAsia="Times New Roman" w:hAnsi="Arial" w:cs="Arial"/>
          <w:sz w:val="24"/>
          <w:szCs w:val="24"/>
          <w:lang w:eastAsia="es-CO"/>
        </w:rPr>
        <w:t>el demandante se afilió al régimen de prima media con prestación definida a través del Instituto de Seguros Sociales el 3 de febrero de 1977, realizando 265.98 semanas de cotización hasta el 24 de julio de 1983, al interior de ese régimen pensional, como se aprecia en su historia laboral</w:t>
      </w:r>
      <w:r w:rsidR="00EA6747" w:rsidRPr="000778D1">
        <w:rPr>
          <w:rFonts w:ascii="Arial" w:eastAsia="Times New Roman" w:hAnsi="Arial" w:cs="Arial"/>
          <w:sz w:val="24"/>
          <w:szCs w:val="24"/>
          <w:lang w:eastAsia="es-CO"/>
        </w:rPr>
        <w:t xml:space="preserve"> allegada por Colpensiones</w:t>
      </w:r>
      <w:r w:rsidR="001550B4" w:rsidRPr="000778D1">
        <w:rPr>
          <w:rFonts w:ascii="Arial" w:eastAsia="Times New Roman" w:hAnsi="Arial" w:cs="Arial"/>
          <w:sz w:val="24"/>
          <w:szCs w:val="24"/>
          <w:lang w:eastAsia="es-CO"/>
        </w:rPr>
        <w:t xml:space="preserve"> -</w:t>
      </w:r>
      <w:r w:rsidR="00EA6747" w:rsidRPr="000778D1">
        <w:rPr>
          <w:rFonts w:ascii="Arial" w:eastAsia="Times New Roman" w:hAnsi="Arial" w:cs="Arial"/>
          <w:sz w:val="24"/>
          <w:szCs w:val="24"/>
          <w:lang w:eastAsia="es-CO"/>
        </w:rPr>
        <w:t>págs.67 a 70 archivo 12 carpeta primera instancia-</w:t>
      </w:r>
      <w:r w:rsidR="001550B4" w:rsidRPr="000778D1">
        <w:rPr>
          <w:rFonts w:ascii="Arial" w:eastAsia="Times New Roman" w:hAnsi="Arial" w:cs="Arial"/>
          <w:sz w:val="24"/>
          <w:szCs w:val="24"/>
          <w:lang w:eastAsia="es-CO"/>
        </w:rPr>
        <w:t xml:space="preserve">; iii) el afiliado </w:t>
      </w:r>
      <w:r w:rsidR="00EA6747" w:rsidRPr="000778D1">
        <w:rPr>
          <w:rFonts w:ascii="Arial" w:eastAsia="Times New Roman" w:hAnsi="Arial" w:cs="Arial"/>
          <w:sz w:val="24"/>
          <w:szCs w:val="24"/>
          <w:lang w:eastAsia="es-CO"/>
        </w:rPr>
        <w:t>decidió</w:t>
      </w:r>
      <w:r w:rsidR="001550B4" w:rsidRPr="000778D1">
        <w:rPr>
          <w:rFonts w:ascii="Arial" w:eastAsia="Times New Roman" w:hAnsi="Arial" w:cs="Arial"/>
          <w:sz w:val="24"/>
          <w:szCs w:val="24"/>
          <w:lang w:eastAsia="es-CO"/>
        </w:rPr>
        <w:t xml:space="preserve"> trasladarse al régimen de ahorro indiv</w:t>
      </w:r>
      <w:r w:rsidR="00EA6747" w:rsidRPr="000778D1">
        <w:rPr>
          <w:rFonts w:ascii="Arial" w:eastAsia="Times New Roman" w:hAnsi="Arial" w:cs="Arial"/>
          <w:sz w:val="24"/>
          <w:szCs w:val="24"/>
          <w:lang w:eastAsia="es-CO"/>
        </w:rPr>
        <w:t>idual con solidaridad el 26 de diciembre de 2019, a través de la AFP Protección S.A., realizando la correspondiente vinculación electrónica -págs.4 a 8 archivo 03 carpeta primera instancia-</w:t>
      </w:r>
      <w:r w:rsidR="008D2BAC" w:rsidRPr="000778D1">
        <w:rPr>
          <w:rFonts w:ascii="Arial" w:eastAsia="Times New Roman" w:hAnsi="Arial" w:cs="Arial"/>
          <w:sz w:val="24"/>
          <w:szCs w:val="24"/>
          <w:lang w:eastAsia="es-CO"/>
        </w:rPr>
        <w:t xml:space="preserve">; iv) estando afiliado al RAIS, el demandante hizo cotizaciones correspondientes a 13 semanas </w:t>
      </w:r>
      <w:r w:rsidR="007B42C5" w:rsidRPr="000778D1">
        <w:rPr>
          <w:rFonts w:ascii="Arial" w:eastAsia="Times New Roman" w:hAnsi="Arial" w:cs="Arial"/>
          <w:sz w:val="24"/>
          <w:szCs w:val="24"/>
          <w:lang w:eastAsia="es-CO"/>
        </w:rPr>
        <w:t>entre el 1° de enero de 2020 y el 1 de abril de 2020, como se ve en la historia laboral expedida por el fondo privado de pensiones Protección S.A. -</w:t>
      </w:r>
      <w:r w:rsidR="008526C7" w:rsidRPr="000778D1">
        <w:rPr>
          <w:rFonts w:ascii="Arial" w:eastAsia="Times New Roman" w:hAnsi="Arial" w:cs="Arial"/>
          <w:sz w:val="24"/>
          <w:szCs w:val="24"/>
          <w:lang w:eastAsia="es-CO"/>
        </w:rPr>
        <w:t xml:space="preserve">págs.9 a 12 archivo 03 carpeta primera instancia-. </w:t>
      </w:r>
    </w:p>
    <w:p w14:paraId="064B42E5" w14:textId="1051FBAC" w:rsidR="00EA6747" w:rsidRPr="000778D1" w:rsidRDefault="00EA6747" w:rsidP="000778D1">
      <w:pPr>
        <w:spacing w:after="0"/>
        <w:jc w:val="both"/>
        <w:textAlignment w:val="baseline"/>
        <w:rPr>
          <w:rFonts w:ascii="Arial" w:eastAsia="Times New Roman" w:hAnsi="Arial" w:cs="Arial"/>
          <w:sz w:val="24"/>
          <w:szCs w:val="24"/>
          <w:lang w:eastAsia="es-CO"/>
        </w:rPr>
      </w:pPr>
    </w:p>
    <w:p w14:paraId="3430BCF8" w14:textId="2C2C573F" w:rsidR="00EA6747" w:rsidRPr="000778D1" w:rsidRDefault="00EA6747" w:rsidP="000778D1">
      <w:pPr>
        <w:spacing w:after="0"/>
        <w:jc w:val="both"/>
        <w:textAlignment w:val="baseline"/>
        <w:rPr>
          <w:rFonts w:ascii="Arial" w:eastAsia="Times New Roman" w:hAnsi="Arial" w:cs="Arial"/>
          <w:sz w:val="24"/>
          <w:szCs w:val="24"/>
          <w:lang w:eastAsia="es-CO"/>
        </w:rPr>
      </w:pPr>
      <w:bookmarkStart w:id="1" w:name="_Hlk134698819"/>
      <w:r w:rsidRPr="000778D1">
        <w:rPr>
          <w:rFonts w:ascii="Arial" w:eastAsia="Times New Roman" w:hAnsi="Arial" w:cs="Arial"/>
          <w:sz w:val="24"/>
          <w:szCs w:val="24"/>
          <w:lang w:eastAsia="es-CO"/>
        </w:rPr>
        <w:t xml:space="preserve">De acuerdo con los hechos que se encuentran demostrados en el proceso, no cabe ninguna duda que para la fecha en la que el señor Fernando Pérez Buitrago decide trasladarse del régimen de prima media con prestación definida al régimen de ahorro individual </w:t>
      </w:r>
      <w:r w:rsidR="004679BE" w:rsidRPr="000778D1">
        <w:rPr>
          <w:rFonts w:ascii="Arial" w:eastAsia="Times New Roman" w:hAnsi="Arial" w:cs="Arial"/>
          <w:sz w:val="24"/>
          <w:szCs w:val="24"/>
          <w:lang w:eastAsia="es-CO"/>
        </w:rPr>
        <w:t>-26 de diciembre de 2019-, él</w:t>
      </w:r>
      <w:r w:rsidR="00CF6986" w:rsidRPr="000778D1">
        <w:rPr>
          <w:rFonts w:ascii="Arial" w:eastAsia="Times New Roman" w:hAnsi="Arial" w:cs="Arial"/>
          <w:sz w:val="24"/>
          <w:szCs w:val="24"/>
          <w:lang w:eastAsia="es-CO"/>
        </w:rPr>
        <w:t xml:space="preserve"> -</w:t>
      </w:r>
      <w:r w:rsidR="00D87E42" w:rsidRPr="000778D1">
        <w:rPr>
          <w:rFonts w:ascii="Arial" w:eastAsia="Times New Roman" w:hAnsi="Arial" w:cs="Arial"/>
          <w:i/>
          <w:iCs/>
          <w:sz w:val="24"/>
          <w:szCs w:val="24"/>
          <w:lang w:eastAsia="es-CO"/>
        </w:rPr>
        <w:t xml:space="preserve">a pesar de realizar de manera </w:t>
      </w:r>
      <w:r w:rsidR="007B2023" w:rsidRPr="000778D1">
        <w:rPr>
          <w:rFonts w:ascii="Arial" w:eastAsia="Times New Roman" w:hAnsi="Arial" w:cs="Arial"/>
          <w:i/>
          <w:iCs/>
          <w:sz w:val="24"/>
          <w:szCs w:val="24"/>
          <w:lang w:eastAsia="es-CO"/>
        </w:rPr>
        <w:t>libre y voluntaria su vinculación al RAIS,</w:t>
      </w:r>
      <w:r w:rsidR="00CB2224" w:rsidRPr="000778D1">
        <w:rPr>
          <w:rFonts w:ascii="Arial" w:eastAsia="Times New Roman" w:hAnsi="Arial" w:cs="Arial"/>
          <w:i/>
          <w:iCs/>
          <w:sz w:val="24"/>
          <w:szCs w:val="24"/>
          <w:lang w:eastAsia="es-CO"/>
        </w:rPr>
        <w:t xml:space="preserve"> conforme con lo previsto en el literal b) del artículo 13 de la ley 100 de 1993 modificado por el artículo 2° de la ley 797 de 2003</w:t>
      </w:r>
      <w:r w:rsidR="00CF6986" w:rsidRPr="000778D1">
        <w:rPr>
          <w:rFonts w:ascii="Arial" w:eastAsia="Times New Roman" w:hAnsi="Arial" w:cs="Arial"/>
          <w:sz w:val="24"/>
          <w:szCs w:val="24"/>
          <w:lang w:eastAsia="es-CO"/>
        </w:rPr>
        <w:t xml:space="preserve">- </w:t>
      </w:r>
      <w:r w:rsidR="00344A26" w:rsidRPr="000778D1">
        <w:rPr>
          <w:rFonts w:ascii="Arial" w:eastAsia="Times New Roman" w:hAnsi="Arial" w:cs="Arial"/>
          <w:sz w:val="24"/>
          <w:szCs w:val="24"/>
          <w:lang w:eastAsia="es-CO"/>
        </w:rPr>
        <w:t xml:space="preserve">se encontraba inmerso en la prohibición legal prevista en el literal e) de la citada norma, pues al haber nacido el 12 de julio de 1956, tenía cumplidos </w:t>
      </w:r>
      <w:r w:rsidR="003523C9" w:rsidRPr="000778D1">
        <w:rPr>
          <w:rFonts w:ascii="Arial" w:eastAsia="Times New Roman" w:hAnsi="Arial" w:cs="Arial"/>
          <w:sz w:val="24"/>
          <w:szCs w:val="24"/>
          <w:lang w:eastAsia="es-CO"/>
        </w:rPr>
        <w:t>63 años de edad</w:t>
      </w:r>
      <w:bookmarkEnd w:id="1"/>
      <w:r w:rsidR="003523C9" w:rsidRPr="000778D1">
        <w:rPr>
          <w:rFonts w:ascii="Arial" w:eastAsia="Times New Roman" w:hAnsi="Arial" w:cs="Arial"/>
          <w:sz w:val="24"/>
          <w:szCs w:val="24"/>
          <w:lang w:eastAsia="es-CO"/>
        </w:rPr>
        <w:t xml:space="preserve">; es decir, había sobrepasado la edad mínima exigida en el régimen de prima media con prestación definida para </w:t>
      </w:r>
      <w:r w:rsidR="00AD16A4" w:rsidRPr="000778D1">
        <w:rPr>
          <w:rFonts w:ascii="Arial" w:eastAsia="Times New Roman" w:hAnsi="Arial" w:cs="Arial"/>
          <w:sz w:val="24"/>
          <w:szCs w:val="24"/>
          <w:lang w:eastAsia="es-CO"/>
        </w:rPr>
        <w:t>acceder a sus derechos pensionales por vejez -pensión de vejez e indemnización sustitutiva de la pensión de vejez-</w:t>
      </w:r>
      <w:r w:rsidR="008174E8" w:rsidRPr="000778D1">
        <w:rPr>
          <w:rFonts w:ascii="Arial" w:eastAsia="Times New Roman" w:hAnsi="Arial" w:cs="Arial"/>
          <w:sz w:val="24"/>
          <w:szCs w:val="24"/>
          <w:lang w:eastAsia="es-CO"/>
        </w:rPr>
        <w:t xml:space="preserve">; por lo que, como atinadamente lo definió la </w:t>
      </w:r>
      <w:r w:rsidR="008174E8" w:rsidRPr="000778D1">
        <w:rPr>
          <w:rFonts w:ascii="Arial" w:eastAsia="Times New Roman" w:hAnsi="Arial" w:cs="Arial"/>
          <w:i/>
          <w:iCs/>
          <w:sz w:val="24"/>
          <w:szCs w:val="24"/>
          <w:lang w:eastAsia="es-CO"/>
        </w:rPr>
        <w:t>a quo</w:t>
      </w:r>
      <w:r w:rsidR="008174E8" w:rsidRPr="000778D1">
        <w:rPr>
          <w:rFonts w:ascii="Arial" w:eastAsia="Times New Roman" w:hAnsi="Arial" w:cs="Arial"/>
          <w:sz w:val="24"/>
          <w:szCs w:val="24"/>
          <w:lang w:eastAsia="es-CO"/>
        </w:rPr>
        <w:t>, ese acto jurídico carece de toda validez y por tanto, se</w:t>
      </w:r>
      <w:r w:rsidR="001D6739" w:rsidRPr="000778D1">
        <w:rPr>
          <w:rFonts w:ascii="Arial" w:eastAsia="Times New Roman" w:hAnsi="Arial" w:cs="Arial"/>
          <w:sz w:val="24"/>
          <w:szCs w:val="24"/>
          <w:lang w:eastAsia="es-CO"/>
        </w:rPr>
        <w:t xml:space="preserve"> concluye que el señor Fernando Pérez Buitrago se encuentra válidamente afiliado al régimen de prima media con prestación definida, administrado actualmente por la Administradora Colombiana de Pensiones</w:t>
      </w:r>
      <w:r w:rsidR="00E06A57" w:rsidRPr="000778D1">
        <w:rPr>
          <w:rFonts w:ascii="Arial" w:eastAsia="Times New Roman" w:hAnsi="Arial" w:cs="Arial"/>
          <w:sz w:val="24"/>
          <w:szCs w:val="24"/>
          <w:lang w:eastAsia="es-CO"/>
        </w:rPr>
        <w:t xml:space="preserve">; por lo que, como correctamente lo definió la falladora de primera instancia, le corresponderá al fondo privado de pensiones Protección S.A. </w:t>
      </w:r>
      <w:r w:rsidR="00DF4811" w:rsidRPr="000778D1">
        <w:rPr>
          <w:rFonts w:ascii="Arial" w:eastAsia="Times New Roman" w:hAnsi="Arial" w:cs="Arial"/>
          <w:sz w:val="24"/>
          <w:szCs w:val="24"/>
          <w:lang w:eastAsia="es-CO"/>
        </w:rPr>
        <w:t>trasladar las sumas correspondientes a las cotizaciones efectuadas por el demandante en ese régimen pensional</w:t>
      </w:r>
      <w:r w:rsidR="007220C7" w:rsidRPr="000778D1">
        <w:rPr>
          <w:rFonts w:ascii="Arial" w:eastAsia="Times New Roman" w:hAnsi="Arial" w:cs="Arial"/>
          <w:sz w:val="24"/>
          <w:szCs w:val="24"/>
          <w:lang w:eastAsia="es-CO"/>
        </w:rPr>
        <w:t xml:space="preserve"> junto con sus intereses y rendimientos financieros, siempre y cuando no se haya hecho efectiva la devolución de esos saldos.</w:t>
      </w:r>
    </w:p>
    <w:p w14:paraId="15B8FD34" w14:textId="77777777" w:rsidR="007220C7" w:rsidRPr="000778D1" w:rsidRDefault="007220C7" w:rsidP="000778D1">
      <w:pPr>
        <w:spacing w:after="0"/>
        <w:jc w:val="both"/>
        <w:textAlignment w:val="baseline"/>
        <w:rPr>
          <w:rFonts w:ascii="Arial" w:eastAsia="Times New Roman" w:hAnsi="Arial" w:cs="Arial"/>
          <w:sz w:val="24"/>
          <w:szCs w:val="24"/>
          <w:lang w:eastAsia="es-CO"/>
        </w:rPr>
      </w:pPr>
    </w:p>
    <w:p w14:paraId="5F204024" w14:textId="6C91507C" w:rsidR="007220C7" w:rsidRPr="000778D1" w:rsidRDefault="007220C7"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lastRenderedPageBreak/>
        <w:t xml:space="preserve">Es que, como lo explicó </w:t>
      </w:r>
      <w:r w:rsidR="00721C7B" w:rsidRPr="000778D1">
        <w:rPr>
          <w:rFonts w:ascii="Arial" w:eastAsia="Times New Roman" w:hAnsi="Arial" w:cs="Arial"/>
          <w:sz w:val="24"/>
          <w:szCs w:val="24"/>
          <w:lang w:eastAsia="es-CO"/>
        </w:rPr>
        <w:t>la Corte Constitucional en la sentencia C-1024 de 2004</w:t>
      </w:r>
      <w:r w:rsidR="00FD60CB" w:rsidRPr="000778D1">
        <w:rPr>
          <w:rFonts w:ascii="Arial" w:eastAsia="Times New Roman" w:hAnsi="Arial" w:cs="Arial"/>
          <w:sz w:val="24"/>
          <w:szCs w:val="24"/>
          <w:lang w:eastAsia="es-CO"/>
        </w:rPr>
        <w:t xml:space="preserve">, dicha prohibición lo que persigue es </w:t>
      </w:r>
      <w:r w:rsidR="00532CF4" w:rsidRPr="000778D1">
        <w:rPr>
          <w:rFonts w:ascii="Arial" w:eastAsia="Times New Roman" w:hAnsi="Arial" w:cs="Arial"/>
          <w:sz w:val="24"/>
          <w:szCs w:val="24"/>
          <w:lang w:eastAsia="es-CO"/>
        </w:rPr>
        <w:t>evitar la descapitalización del régimen de prima media con prestación definida</w:t>
      </w:r>
      <w:r w:rsidR="00122589" w:rsidRPr="000778D1">
        <w:rPr>
          <w:rFonts w:ascii="Arial" w:eastAsia="Times New Roman" w:hAnsi="Arial" w:cs="Arial"/>
          <w:sz w:val="24"/>
          <w:szCs w:val="24"/>
          <w:lang w:eastAsia="es-CO"/>
        </w:rPr>
        <w:t xml:space="preserve"> y a la vez defender la equidad en el reconocimiento de prestaciones </w:t>
      </w:r>
      <w:r w:rsidR="000F4FB5" w:rsidRPr="000778D1">
        <w:rPr>
          <w:rFonts w:ascii="Arial" w:eastAsia="Times New Roman" w:hAnsi="Arial" w:cs="Arial"/>
          <w:sz w:val="24"/>
          <w:szCs w:val="24"/>
          <w:lang w:eastAsia="es-CO"/>
        </w:rPr>
        <w:t xml:space="preserve">del régimen de ahorro individual con solidaridad, en consideración </w:t>
      </w:r>
      <w:r w:rsidR="00090BAE" w:rsidRPr="000778D1">
        <w:rPr>
          <w:rFonts w:ascii="Arial" w:eastAsia="Times New Roman" w:hAnsi="Arial" w:cs="Arial"/>
          <w:sz w:val="24"/>
          <w:szCs w:val="24"/>
          <w:lang w:eastAsia="es-CO"/>
        </w:rPr>
        <w:t xml:space="preserve">a que no resulta justo que personas que </w:t>
      </w:r>
      <w:r w:rsidR="00885848" w:rsidRPr="000778D1">
        <w:rPr>
          <w:rFonts w:ascii="Arial" w:eastAsia="Times New Roman" w:hAnsi="Arial" w:cs="Arial"/>
          <w:sz w:val="24"/>
          <w:szCs w:val="24"/>
          <w:lang w:eastAsia="es-CO"/>
        </w:rPr>
        <w:t xml:space="preserve">no han contribuido a obtener una alta rentabilidad en el </w:t>
      </w:r>
      <w:r w:rsidR="00766FA1" w:rsidRPr="000778D1">
        <w:rPr>
          <w:rFonts w:ascii="Arial" w:eastAsia="Times New Roman" w:hAnsi="Arial" w:cs="Arial"/>
          <w:sz w:val="24"/>
          <w:szCs w:val="24"/>
          <w:lang w:eastAsia="es-CO"/>
        </w:rPr>
        <w:t>RAIS, se puedan beneficiar</w:t>
      </w:r>
      <w:r w:rsidR="00A23E9F" w:rsidRPr="000778D1">
        <w:rPr>
          <w:rFonts w:ascii="Arial" w:eastAsia="Times New Roman" w:hAnsi="Arial" w:cs="Arial"/>
          <w:sz w:val="24"/>
          <w:szCs w:val="24"/>
          <w:lang w:eastAsia="es-CO"/>
        </w:rPr>
        <w:t xml:space="preserve"> precisamente de las ventajas que ofrece ese régimen pensional, tal y como se vislumbra en este caso, ya que el señor Fernando Pérez Buitrago estuvo inactivo como cotizante </w:t>
      </w:r>
      <w:r w:rsidR="00D92133" w:rsidRPr="000778D1">
        <w:rPr>
          <w:rFonts w:ascii="Arial" w:eastAsia="Times New Roman" w:hAnsi="Arial" w:cs="Arial"/>
          <w:sz w:val="24"/>
          <w:szCs w:val="24"/>
          <w:lang w:eastAsia="es-CO"/>
        </w:rPr>
        <w:t xml:space="preserve">desde el 25 de julio de 1983 hasta el 1° de enero de 2020, cuando, luego de </w:t>
      </w:r>
      <w:r w:rsidR="00AB37D2" w:rsidRPr="000778D1">
        <w:rPr>
          <w:rFonts w:ascii="Arial" w:eastAsia="Times New Roman" w:hAnsi="Arial" w:cs="Arial"/>
          <w:sz w:val="24"/>
          <w:szCs w:val="24"/>
          <w:lang w:eastAsia="es-CO"/>
        </w:rPr>
        <w:t>vincularse al RAIS 26 de diciembre de 2019, realizó 13 semanas de cotización con la finalidad de</w:t>
      </w:r>
      <w:r w:rsidR="00B92D48" w:rsidRPr="000778D1">
        <w:rPr>
          <w:rFonts w:ascii="Arial" w:eastAsia="Times New Roman" w:hAnsi="Arial" w:cs="Arial"/>
          <w:sz w:val="24"/>
          <w:szCs w:val="24"/>
          <w:lang w:eastAsia="es-CO"/>
        </w:rPr>
        <w:t xml:space="preserve"> concretar su traslado, pero, </w:t>
      </w:r>
      <w:r w:rsidR="009E029B" w:rsidRPr="000778D1">
        <w:rPr>
          <w:rFonts w:ascii="Arial" w:eastAsia="Times New Roman" w:hAnsi="Arial" w:cs="Arial"/>
          <w:sz w:val="24"/>
          <w:szCs w:val="24"/>
          <w:lang w:eastAsia="es-CO"/>
        </w:rPr>
        <w:t xml:space="preserve">una vez hizo su última cotización el 1° de abril de 2020, inmediatamente después, el 16 de </w:t>
      </w:r>
      <w:r w:rsidR="00A84AA2" w:rsidRPr="000778D1">
        <w:rPr>
          <w:rFonts w:ascii="Arial" w:eastAsia="Times New Roman" w:hAnsi="Arial" w:cs="Arial"/>
          <w:sz w:val="24"/>
          <w:szCs w:val="24"/>
          <w:lang w:eastAsia="es-CO"/>
        </w:rPr>
        <w:t xml:space="preserve">abril de 2020 decide solicitar la devolución de saldos, con la única finalidad de obtener el valor del bono pensional </w:t>
      </w:r>
      <w:r w:rsidR="002638E4" w:rsidRPr="000778D1">
        <w:rPr>
          <w:rFonts w:ascii="Arial" w:eastAsia="Times New Roman" w:hAnsi="Arial" w:cs="Arial"/>
          <w:sz w:val="24"/>
          <w:szCs w:val="24"/>
          <w:lang w:eastAsia="es-CO"/>
        </w:rPr>
        <w:t xml:space="preserve">que supuestamente se había generado con su traslado al RAIS, ello para obtener una suma mucho más alta que la que </w:t>
      </w:r>
      <w:r w:rsidR="00A47160" w:rsidRPr="000778D1">
        <w:rPr>
          <w:rFonts w:ascii="Arial" w:eastAsia="Times New Roman" w:hAnsi="Arial" w:cs="Arial"/>
          <w:sz w:val="24"/>
          <w:szCs w:val="24"/>
          <w:lang w:eastAsia="es-CO"/>
        </w:rPr>
        <w:t xml:space="preserve">debía obtener por concepto de indemnización sustitutiva de la pensión de vejez; lo que muestra en este caso </w:t>
      </w:r>
      <w:r w:rsidR="00A41079" w:rsidRPr="000778D1">
        <w:rPr>
          <w:rFonts w:ascii="Arial" w:eastAsia="Times New Roman" w:hAnsi="Arial" w:cs="Arial"/>
          <w:sz w:val="24"/>
          <w:szCs w:val="24"/>
          <w:lang w:eastAsia="es-CO"/>
        </w:rPr>
        <w:t xml:space="preserve">el cuidado que tuvo el legislador al incluir la referida prohibición legal en el literal e) del artículo 13 de la ley 100 de 1993 modificado por el artículo 2° de la ley 797 de 2003, que no es otra que </w:t>
      </w:r>
      <w:r w:rsidR="006E6D3B" w:rsidRPr="000778D1">
        <w:rPr>
          <w:rFonts w:ascii="Arial" w:eastAsia="Times New Roman" w:hAnsi="Arial" w:cs="Arial"/>
          <w:sz w:val="24"/>
          <w:szCs w:val="24"/>
          <w:lang w:eastAsia="es-CO"/>
        </w:rPr>
        <w:t>cuidar el sostenimiento financiero del sistema general de pensiones.</w:t>
      </w:r>
    </w:p>
    <w:p w14:paraId="5B87D392" w14:textId="77777777" w:rsidR="006E6D3B" w:rsidRPr="000778D1" w:rsidRDefault="006E6D3B" w:rsidP="000778D1">
      <w:pPr>
        <w:spacing w:after="0"/>
        <w:jc w:val="both"/>
        <w:textAlignment w:val="baseline"/>
        <w:rPr>
          <w:rFonts w:ascii="Arial" w:eastAsia="Times New Roman" w:hAnsi="Arial" w:cs="Arial"/>
          <w:sz w:val="24"/>
          <w:szCs w:val="24"/>
          <w:lang w:eastAsia="es-CO"/>
        </w:rPr>
      </w:pPr>
    </w:p>
    <w:p w14:paraId="2F91A963" w14:textId="22150157" w:rsidR="006E6D3B" w:rsidRPr="000778D1" w:rsidRDefault="006E6D3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En el anterior orden de ideas, se confirmará en su integridad la sentencia proferida por el Juzgado Cuarto Laboral del Circuito.</w:t>
      </w:r>
    </w:p>
    <w:p w14:paraId="4AEB8FB2" w14:textId="77777777" w:rsidR="006E6D3B" w:rsidRPr="000778D1" w:rsidRDefault="006E6D3B" w:rsidP="000778D1">
      <w:pPr>
        <w:spacing w:after="0"/>
        <w:jc w:val="both"/>
        <w:textAlignment w:val="baseline"/>
        <w:rPr>
          <w:rFonts w:ascii="Arial" w:eastAsia="Times New Roman" w:hAnsi="Arial" w:cs="Arial"/>
          <w:sz w:val="24"/>
          <w:szCs w:val="24"/>
          <w:lang w:eastAsia="es-CO"/>
        </w:rPr>
      </w:pPr>
    </w:p>
    <w:p w14:paraId="41482E29" w14:textId="6B48570E" w:rsidR="006E6D3B" w:rsidRPr="000778D1" w:rsidRDefault="006E6D3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Costas en esta sede a cargo de la parte recurrente en un 100%, en favor de las entidades accionadas.</w:t>
      </w:r>
    </w:p>
    <w:p w14:paraId="6330D682" w14:textId="77777777" w:rsidR="007C58BB" w:rsidRPr="000778D1" w:rsidRDefault="007C58B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w:t>
      </w:r>
    </w:p>
    <w:p w14:paraId="63A227E5" w14:textId="77777777" w:rsidR="007C58BB" w:rsidRPr="000778D1" w:rsidRDefault="007C58B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En mérito de lo expuesto, la </w:t>
      </w:r>
      <w:r w:rsidRPr="000778D1">
        <w:rPr>
          <w:rFonts w:ascii="Arial" w:eastAsia="Times New Roman" w:hAnsi="Arial" w:cs="Arial"/>
          <w:b/>
          <w:bCs/>
          <w:sz w:val="24"/>
          <w:szCs w:val="24"/>
          <w:lang w:eastAsia="es-CO"/>
        </w:rPr>
        <w:t>Sala de Decisión Laboral del Tribunal Superior de Pereira</w:t>
      </w:r>
      <w:r w:rsidRPr="000778D1">
        <w:rPr>
          <w:rFonts w:ascii="Arial" w:eastAsia="Times New Roman" w:hAnsi="Arial" w:cs="Arial"/>
          <w:sz w:val="24"/>
          <w:szCs w:val="24"/>
          <w:lang w:eastAsia="es-CO"/>
        </w:rPr>
        <w:t>, administrando justicia en nombre de la República y por autoridad de la ley, </w:t>
      </w:r>
    </w:p>
    <w:p w14:paraId="5EE160E5" w14:textId="77777777" w:rsidR="007C58BB" w:rsidRPr="000778D1" w:rsidRDefault="007C58B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w:t>
      </w:r>
    </w:p>
    <w:p w14:paraId="074F0FD4" w14:textId="77777777" w:rsidR="007C58BB" w:rsidRPr="000778D1" w:rsidRDefault="007C58BB" w:rsidP="000778D1">
      <w:pPr>
        <w:spacing w:after="0"/>
        <w:jc w:val="center"/>
        <w:textAlignment w:val="baseline"/>
        <w:rPr>
          <w:rFonts w:ascii="Arial" w:eastAsia="Times New Roman" w:hAnsi="Arial" w:cs="Arial"/>
          <w:sz w:val="24"/>
          <w:szCs w:val="24"/>
          <w:lang w:eastAsia="es-CO"/>
        </w:rPr>
      </w:pPr>
      <w:r w:rsidRPr="000778D1">
        <w:rPr>
          <w:rFonts w:ascii="Arial" w:eastAsia="Times New Roman" w:hAnsi="Arial" w:cs="Arial"/>
          <w:b/>
          <w:bCs/>
          <w:sz w:val="24"/>
          <w:szCs w:val="24"/>
          <w:lang w:eastAsia="es-CO"/>
        </w:rPr>
        <w:t>RESUELVE</w:t>
      </w:r>
      <w:r w:rsidRPr="000778D1">
        <w:rPr>
          <w:rFonts w:ascii="Arial" w:eastAsia="Times New Roman" w:hAnsi="Arial" w:cs="Arial"/>
          <w:sz w:val="24"/>
          <w:szCs w:val="24"/>
          <w:lang w:eastAsia="es-CO"/>
        </w:rPr>
        <w:t> </w:t>
      </w:r>
    </w:p>
    <w:p w14:paraId="7F1EFB4C" w14:textId="77777777" w:rsidR="007C58BB" w:rsidRPr="000778D1" w:rsidRDefault="007C58BB" w:rsidP="000778D1">
      <w:pPr>
        <w:spacing w:after="0"/>
        <w:jc w:val="center"/>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w:t>
      </w:r>
    </w:p>
    <w:p w14:paraId="32853FB7" w14:textId="2E96797D" w:rsidR="007C58BB" w:rsidRPr="000778D1" w:rsidRDefault="007C58BB" w:rsidP="000778D1">
      <w:pPr>
        <w:spacing w:after="0"/>
        <w:jc w:val="both"/>
        <w:textAlignment w:val="baseline"/>
        <w:rPr>
          <w:rFonts w:ascii="Arial" w:eastAsia="Times New Roman" w:hAnsi="Arial" w:cs="Arial"/>
          <w:i/>
          <w:iCs/>
          <w:sz w:val="24"/>
          <w:szCs w:val="24"/>
          <w:lang w:eastAsia="es-CO"/>
        </w:rPr>
      </w:pPr>
      <w:r w:rsidRPr="000778D1">
        <w:rPr>
          <w:rFonts w:ascii="Arial" w:eastAsia="Times New Roman" w:hAnsi="Arial" w:cs="Arial"/>
          <w:b/>
          <w:bCs/>
          <w:sz w:val="24"/>
          <w:szCs w:val="24"/>
          <w:lang w:eastAsia="es-CO"/>
        </w:rPr>
        <w:t>PRIMERO. </w:t>
      </w:r>
      <w:r w:rsidR="006E6D3B" w:rsidRPr="000778D1">
        <w:rPr>
          <w:rFonts w:ascii="Arial" w:eastAsia="Times New Roman" w:hAnsi="Arial" w:cs="Arial"/>
          <w:b/>
          <w:bCs/>
          <w:sz w:val="24"/>
          <w:szCs w:val="24"/>
          <w:lang w:eastAsia="es-CO"/>
        </w:rPr>
        <w:t xml:space="preserve">CONFIRMAR </w:t>
      </w:r>
      <w:r w:rsidR="006E6D3B" w:rsidRPr="000778D1">
        <w:rPr>
          <w:rFonts w:ascii="Arial" w:eastAsia="Times New Roman" w:hAnsi="Arial" w:cs="Arial"/>
          <w:sz w:val="24"/>
          <w:szCs w:val="24"/>
          <w:lang w:eastAsia="es-CO"/>
        </w:rPr>
        <w:t>la sentencia recurrida y consultada.</w:t>
      </w:r>
    </w:p>
    <w:p w14:paraId="3CEA2F50" w14:textId="77777777" w:rsidR="007C58BB" w:rsidRPr="000778D1" w:rsidRDefault="007C58B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w:t>
      </w:r>
    </w:p>
    <w:p w14:paraId="65772A7F" w14:textId="3F2F064D" w:rsidR="007C58BB" w:rsidRPr="000778D1" w:rsidRDefault="007C58B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b/>
          <w:bCs/>
          <w:sz w:val="24"/>
          <w:szCs w:val="24"/>
          <w:lang w:eastAsia="es-CO"/>
        </w:rPr>
        <w:t xml:space="preserve">SEGUNDO. </w:t>
      </w:r>
      <w:r w:rsidR="006E6D3B" w:rsidRPr="000778D1">
        <w:rPr>
          <w:rFonts w:ascii="Arial" w:eastAsia="Times New Roman" w:hAnsi="Arial" w:cs="Arial"/>
          <w:b/>
          <w:bCs/>
          <w:sz w:val="24"/>
          <w:szCs w:val="24"/>
          <w:lang w:eastAsia="es-CO"/>
        </w:rPr>
        <w:t xml:space="preserve">CONDENAR </w:t>
      </w:r>
      <w:r w:rsidR="006E6D3B" w:rsidRPr="000778D1">
        <w:rPr>
          <w:rFonts w:ascii="Arial" w:eastAsia="Times New Roman" w:hAnsi="Arial" w:cs="Arial"/>
          <w:sz w:val="24"/>
          <w:szCs w:val="24"/>
          <w:lang w:eastAsia="es-CO"/>
        </w:rPr>
        <w:t>en costas procesales en un 100% a la parte actora, en favor de las entidades accionadas.</w:t>
      </w:r>
    </w:p>
    <w:p w14:paraId="27A6361C" w14:textId="77777777" w:rsidR="007C58BB" w:rsidRPr="000778D1" w:rsidRDefault="007C58BB" w:rsidP="000778D1">
      <w:pPr>
        <w:spacing w:after="0"/>
        <w:jc w:val="both"/>
        <w:textAlignment w:val="baseline"/>
        <w:rPr>
          <w:rFonts w:ascii="Arial" w:eastAsia="Times New Roman" w:hAnsi="Arial" w:cs="Arial"/>
          <w:sz w:val="24"/>
          <w:szCs w:val="24"/>
          <w:lang w:eastAsia="es-CO"/>
        </w:rPr>
      </w:pPr>
      <w:r w:rsidRPr="000778D1">
        <w:rPr>
          <w:rFonts w:ascii="Arial" w:eastAsia="Times New Roman" w:hAnsi="Arial" w:cs="Arial"/>
          <w:sz w:val="24"/>
          <w:szCs w:val="24"/>
          <w:lang w:eastAsia="es-CO"/>
        </w:rPr>
        <w:t> </w:t>
      </w:r>
    </w:p>
    <w:p w14:paraId="56F29827" w14:textId="77777777" w:rsidR="003A15DB" w:rsidRPr="000778D1" w:rsidRDefault="003A15DB" w:rsidP="000778D1">
      <w:pPr>
        <w:spacing w:after="0"/>
        <w:jc w:val="both"/>
        <w:textAlignment w:val="baseline"/>
        <w:rPr>
          <w:rFonts w:ascii="Arial" w:eastAsia="Times New Roman" w:hAnsi="Arial" w:cs="Arial"/>
          <w:sz w:val="24"/>
          <w:szCs w:val="24"/>
          <w:lang w:eastAsia="es-CO"/>
        </w:rPr>
      </w:pPr>
      <w:bookmarkStart w:id="2" w:name="_Hlk127535493"/>
      <w:r w:rsidRPr="000778D1">
        <w:rPr>
          <w:rFonts w:ascii="Arial" w:hAnsi="Arial" w:cs="Arial"/>
          <w:sz w:val="24"/>
          <w:szCs w:val="24"/>
          <w:lang w:eastAsia="es-CO"/>
        </w:rPr>
        <w:t>No</w:t>
      </w:r>
      <w:r w:rsidRPr="000778D1">
        <w:rPr>
          <w:rFonts w:ascii="Arial" w:eastAsia="Arial" w:hAnsi="Arial" w:cs="Arial"/>
          <w:sz w:val="24"/>
          <w:szCs w:val="24"/>
        </w:rPr>
        <w:t>tifíquese por estado y a los correos electrónicos de los apoderados de las partes.</w:t>
      </w:r>
      <w:r w:rsidRPr="000778D1">
        <w:rPr>
          <w:rFonts w:ascii="Arial" w:eastAsia="Times New Roman" w:hAnsi="Arial" w:cs="Arial"/>
          <w:sz w:val="24"/>
          <w:szCs w:val="24"/>
          <w:lang w:eastAsia="es-CO"/>
        </w:rPr>
        <w:t xml:space="preserve"> </w:t>
      </w:r>
      <w:bookmarkEnd w:id="2"/>
    </w:p>
    <w:p w14:paraId="021CB08D" w14:textId="77777777" w:rsidR="003A15DB" w:rsidRPr="000778D1" w:rsidRDefault="003A15DB" w:rsidP="000778D1">
      <w:pPr>
        <w:spacing w:after="0"/>
        <w:jc w:val="both"/>
        <w:textAlignment w:val="baseline"/>
        <w:rPr>
          <w:rFonts w:ascii="Arial" w:eastAsia="Times New Roman" w:hAnsi="Arial" w:cs="Arial"/>
          <w:sz w:val="24"/>
          <w:szCs w:val="24"/>
          <w:lang w:eastAsia="es-CO"/>
        </w:rPr>
      </w:pPr>
    </w:p>
    <w:p w14:paraId="5FF4DC16" w14:textId="77777777" w:rsidR="000778D1" w:rsidRPr="000778D1" w:rsidRDefault="000778D1" w:rsidP="000778D1">
      <w:pPr>
        <w:spacing w:after="0"/>
        <w:jc w:val="both"/>
        <w:textAlignment w:val="baseline"/>
        <w:rPr>
          <w:rFonts w:ascii="Arial" w:eastAsia="Times New Roman" w:hAnsi="Arial" w:cs="Arial"/>
          <w:spacing w:val="-4"/>
          <w:sz w:val="24"/>
          <w:szCs w:val="24"/>
          <w:lang w:val="es-ES" w:eastAsia="es-CO"/>
        </w:rPr>
      </w:pPr>
      <w:r w:rsidRPr="000778D1">
        <w:rPr>
          <w:rFonts w:ascii="Arial" w:eastAsia="Times New Roman" w:hAnsi="Arial" w:cs="Arial"/>
          <w:spacing w:val="-4"/>
          <w:sz w:val="24"/>
          <w:szCs w:val="24"/>
          <w:lang w:val="es-ES" w:eastAsia="es-CO"/>
        </w:rPr>
        <w:t>Quienes Integran la Sala,</w:t>
      </w:r>
    </w:p>
    <w:p w14:paraId="4FAC319A" w14:textId="77777777" w:rsidR="000778D1" w:rsidRPr="000778D1" w:rsidRDefault="000778D1" w:rsidP="000778D1">
      <w:pPr>
        <w:widowControl w:val="0"/>
        <w:autoSpaceDE w:val="0"/>
        <w:autoSpaceDN w:val="0"/>
        <w:adjustRightInd w:val="0"/>
        <w:spacing w:after="0"/>
        <w:rPr>
          <w:rFonts w:ascii="Arial" w:hAnsi="Arial" w:cs="Arial"/>
          <w:b/>
          <w:sz w:val="24"/>
          <w:szCs w:val="24"/>
        </w:rPr>
      </w:pPr>
    </w:p>
    <w:p w14:paraId="1BF7B338" w14:textId="77777777" w:rsidR="000778D1" w:rsidRPr="000778D1" w:rsidRDefault="000778D1" w:rsidP="000778D1">
      <w:pPr>
        <w:widowControl w:val="0"/>
        <w:autoSpaceDE w:val="0"/>
        <w:autoSpaceDN w:val="0"/>
        <w:adjustRightInd w:val="0"/>
        <w:spacing w:after="0"/>
        <w:rPr>
          <w:rFonts w:ascii="Arial" w:hAnsi="Arial" w:cs="Arial"/>
          <w:b/>
          <w:sz w:val="24"/>
          <w:szCs w:val="24"/>
        </w:rPr>
      </w:pPr>
    </w:p>
    <w:p w14:paraId="08A32FC2" w14:textId="77777777" w:rsidR="000778D1" w:rsidRPr="000778D1" w:rsidRDefault="000778D1" w:rsidP="000778D1">
      <w:pPr>
        <w:widowControl w:val="0"/>
        <w:autoSpaceDE w:val="0"/>
        <w:autoSpaceDN w:val="0"/>
        <w:adjustRightInd w:val="0"/>
        <w:spacing w:after="0"/>
        <w:rPr>
          <w:rFonts w:ascii="Arial" w:hAnsi="Arial" w:cs="Arial"/>
          <w:b/>
          <w:sz w:val="24"/>
          <w:szCs w:val="24"/>
        </w:rPr>
      </w:pPr>
    </w:p>
    <w:p w14:paraId="776BD2BB" w14:textId="77777777" w:rsidR="000778D1" w:rsidRPr="000778D1" w:rsidRDefault="000778D1" w:rsidP="000778D1">
      <w:pPr>
        <w:widowControl w:val="0"/>
        <w:autoSpaceDE w:val="0"/>
        <w:autoSpaceDN w:val="0"/>
        <w:adjustRightInd w:val="0"/>
        <w:spacing w:after="0"/>
        <w:jc w:val="center"/>
        <w:rPr>
          <w:rFonts w:ascii="Arial" w:hAnsi="Arial" w:cs="Arial"/>
          <w:b/>
          <w:bCs/>
          <w:sz w:val="24"/>
          <w:szCs w:val="24"/>
        </w:rPr>
      </w:pPr>
      <w:r w:rsidRPr="000778D1">
        <w:rPr>
          <w:rFonts w:ascii="Arial" w:hAnsi="Arial" w:cs="Arial"/>
          <w:b/>
          <w:bCs/>
          <w:sz w:val="24"/>
          <w:szCs w:val="24"/>
        </w:rPr>
        <w:t>JULIO CÉSAR SALAZAR MUÑOZ</w:t>
      </w:r>
    </w:p>
    <w:p w14:paraId="7E80450B" w14:textId="77777777" w:rsidR="000778D1" w:rsidRPr="000778D1" w:rsidRDefault="000778D1" w:rsidP="000778D1">
      <w:pPr>
        <w:widowControl w:val="0"/>
        <w:autoSpaceDE w:val="0"/>
        <w:autoSpaceDN w:val="0"/>
        <w:adjustRightInd w:val="0"/>
        <w:spacing w:after="0"/>
        <w:jc w:val="center"/>
        <w:rPr>
          <w:rFonts w:ascii="Arial" w:hAnsi="Arial" w:cs="Arial"/>
          <w:sz w:val="24"/>
          <w:szCs w:val="24"/>
        </w:rPr>
      </w:pPr>
      <w:r w:rsidRPr="000778D1">
        <w:rPr>
          <w:rFonts w:ascii="Arial" w:hAnsi="Arial" w:cs="Arial"/>
          <w:sz w:val="24"/>
          <w:szCs w:val="24"/>
        </w:rPr>
        <w:t>Magistrado Ponente</w:t>
      </w:r>
    </w:p>
    <w:p w14:paraId="19E5B39B" w14:textId="77777777" w:rsidR="000778D1" w:rsidRPr="000778D1" w:rsidRDefault="000778D1" w:rsidP="000778D1">
      <w:pPr>
        <w:widowControl w:val="0"/>
        <w:autoSpaceDE w:val="0"/>
        <w:autoSpaceDN w:val="0"/>
        <w:adjustRightInd w:val="0"/>
        <w:spacing w:after="0"/>
        <w:rPr>
          <w:rFonts w:ascii="Arial" w:hAnsi="Arial" w:cs="Arial"/>
          <w:sz w:val="24"/>
          <w:szCs w:val="24"/>
        </w:rPr>
      </w:pPr>
    </w:p>
    <w:p w14:paraId="1C27F77C" w14:textId="77777777" w:rsidR="000778D1" w:rsidRPr="000778D1" w:rsidRDefault="000778D1" w:rsidP="000778D1">
      <w:pPr>
        <w:widowControl w:val="0"/>
        <w:autoSpaceDE w:val="0"/>
        <w:autoSpaceDN w:val="0"/>
        <w:adjustRightInd w:val="0"/>
        <w:spacing w:after="0"/>
        <w:rPr>
          <w:rFonts w:ascii="Arial" w:hAnsi="Arial" w:cs="Arial"/>
          <w:sz w:val="24"/>
          <w:szCs w:val="24"/>
        </w:rPr>
      </w:pPr>
    </w:p>
    <w:p w14:paraId="444E1009" w14:textId="77777777" w:rsidR="000778D1" w:rsidRPr="000778D1" w:rsidRDefault="000778D1" w:rsidP="000778D1">
      <w:pPr>
        <w:widowControl w:val="0"/>
        <w:autoSpaceDE w:val="0"/>
        <w:autoSpaceDN w:val="0"/>
        <w:adjustRightInd w:val="0"/>
        <w:spacing w:after="0"/>
        <w:rPr>
          <w:rFonts w:ascii="Arial" w:hAnsi="Arial" w:cs="Arial"/>
          <w:sz w:val="24"/>
          <w:szCs w:val="24"/>
        </w:rPr>
      </w:pPr>
    </w:p>
    <w:p w14:paraId="01CA07C2" w14:textId="77777777" w:rsidR="000778D1" w:rsidRPr="000778D1" w:rsidRDefault="000778D1" w:rsidP="000778D1">
      <w:pPr>
        <w:widowControl w:val="0"/>
        <w:autoSpaceDE w:val="0"/>
        <w:autoSpaceDN w:val="0"/>
        <w:adjustRightInd w:val="0"/>
        <w:spacing w:after="0"/>
        <w:rPr>
          <w:rFonts w:ascii="Arial" w:hAnsi="Arial" w:cs="Arial"/>
          <w:sz w:val="24"/>
          <w:szCs w:val="24"/>
        </w:rPr>
      </w:pPr>
      <w:r w:rsidRPr="000778D1">
        <w:rPr>
          <w:rFonts w:ascii="Arial" w:hAnsi="Arial" w:cs="Arial"/>
          <w:b/>
          <w:bCs/>
          <w:sz w:val="24"/>
          <w:szCs w:val="24"/>
        </w:rPr>
        <w:t>ANA LUCÍA CAICEDO CALDERON</w:t>
      </w:r>
      <w:r w:rsidRPr="000778D1">
        <w:rPr>
          <w:rFonts w:ascii="Arial" w:hAnsi="Arial" w:cs="Arial"/>
          <w:b/>
          <w:bCs/>
          <w:sz w:val="24"/>
          <w:szCs w:val="24"/>
        </w:rPr>
        <w:tab/>
      </w:r>
      <w:r w:rsidRPr="000778D1">
        <w:rPr>
          <w:rFonts w:ascii="Arial" w:hAnsi="Arial" w:cs="Arial"/>
          <w:b/>
          <w:bCs/>
          <w:sz w:val="24"/>
          <w:szCs w:val="24"/>
        </w:rPr>
        <w:tab/>
        <w:t xml:space="preserve">   GERMÁN DARÍO GÓEZ VINASCO</w:t>
      </w:r>
    </w:p>
    <w:p w14:paraId="685C106B" w14:textId="74AE4F14" w:rsidR="00107DA3" w:rsidRPr="000778D1" w:rsidRDefault="000778D1" w:rsidP="000778D1">
      <w:pPr>
        <w:spacing w:after="0"/>
        <w:jc w:val="both"/>
        <w:textAlignment w:val="baseline"/>
        <w:rPr>
          <w:rFonts w:ascii="Arial" w:eastAsia="Times New Roman" w:hAnsi="Arial" w:cs="Arial"/>
          <w:bCs/>
          <w:sz w:val="24"/>
          <w:szCs w:val="24"/>
          <w:lang w:val="es-ES_tradnl"/>
        </w:rPr>
      </w:pPr>
      <w:r w:rsidRPr="000778D1">
        <w:rPr>
          <w:rFonts w:ascii="Arial" w:hAnsi="Arial" w:cs="Arial"/>
          <w:bCs/>
          <w:sz w:val="24"/>
          <w:szCs w:val="24"/>
        </w:rPr>
        <w:t>Magistrada</w:t>
      </w:r>
      <w:r w:rsidRPr="000778D1">
        <w:rPr>
          <w:rFonts w:ascii="Arial" w:hAnsi="Arial" w:cs="Arial"/>
          <w:bCs/>
          <w:sz w:val="24"/>
          <w:szCs w:val="24"/>
        </w:rPr>
        <w:tab/>
      </w:r>
      <w:r w:rsidRPr="000778D1">
        <w:rPr>
          <w:rFonts w:ascii="Arial" w:hAnsi="Arial" w:cs="Arial"/>
          <w:bCs/>
          <w:sz w:val="24"/>
          <w:szCs w:val="24"/>
        </w:rPr>
        <w:tab/>
      </w:r>
      <w:r w:rsidRPr="000778D1">
        <w:rPr>
          <w:rFonts w:ascii="Arial" w:hAnsi="Arial" w:cs="Arial"/>
          <w:bCs/>
          <w:sz w:val="24"/>
          <w:szCs w:val="24"/>
        </w:rPr>
        <w:tab/>
      </w:r>
      <w:r w:rsidRPr="000778D1">
        <w:rPr>
          <w:rFonts w:ascii="Arial" w:hAnsi="Arial" w:cs="Arial"/>
          <w:bCs/>
          <w:sz w:val="24"/>
          <w:szCs w:val="24"/>
        </w:rPr>
        <w:tab/>
      </w:r>
      <w:r w:rsidRPr="000778D1">
        <w:rPr>
          <w:rFonts w:ascii="Arial" w:hAnsi="Arial" w:cs="Arial"/>
          <w:bCs/>
          <w:sz w:val="24"/>
          <w:szCs w:val="24"/>
        </w:rPr>
        <w:tab/>
      </w:r>
      <w:r w:rsidRPr="000778D1">
        <w:rPr>
          <w:rFonts w:ascii="Arial" w:hAnsi="Arial" w:cs="Arial"/>
          <w:bCs/>
          <w:sz w:val="24"/>
          <w:szCs w:val="24"/>
        </w:rPr>
        <w:tab/>
      </w:r>
      <w:r w:rsidRPr="000778D1">
        <w:rPr>
          <w:rFonts w:ascii="Arial" w:hAnsi="Arial" w:cs="Arial"/>
          <w:b/>
          <w:bCs/>
          <w:sz w:val="24"/>
          <w:szCs w:val="24"/>
        </w:rPr>
        <w:t xml:space="preserve">   </w:t>
      </w:r>
      <w:r w:rsidRPr="000778D1">
        <w:rPr>
          <w:rFonts w:ascii="Arial" w:eastAsia="Times New Roman" w:hAnsi="Arial" w:cs="Arial"/>
          <w:bCs/>
          <w:sz w:val="24"/>
          <w:szCs w:val="24"/>
          <w:lang w:val="es-ES_tradnl"/>
        </w:rPr>
        <w:t>Magistrado</w:t>
      </w:r>
    </w:p>
    <w:sectPr w:rsidR="00107DA3" w:rsidRPr="000778D1" w:rsidSect="000778D1">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F21000" w16cex:dateUtc="2023-02-22T16:59:29.366Z"/>
  <w16cex:commentExtensible w16cex:durableId="38CD23B9" w16cex:dateUtc="2023-02-27T17:35:02.0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5F6A5" w14:textId="77777777" w:rsidR="003A266F" w:rsidRDefault="003A266F" w:rsidP="003A15DB">
      <w:pPr>
        <w:spacing w:after="0" w:line="240" w:lineRule="auto"/>
      </w:pPr>
      <w:r>
        <w:separator/>
      </w:r>
    </w:p>
  </w:endnote>
  <w:endnote w:type="continuationSeparator" w:id="0">
    <w:p w14:paraId="68B02EFA" w14:textId="77777777" w:rsidR="003A266F" w:rsidRDefault="003A266F" w:rsidP="003A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979576"/>
      <w:docPartObj>
        <w:docPartGallery w:val="Page Numbers (Bottom of Page)"/>
        <w:docPartUnique/>
      </w:docPartObj>
    </w:sdtPr>
    <w:sdtEndPr>
      <w:rPr>
        <w:rFonts w:ascii="Arial" w:eastAsia="Times New Roman" w:hAnsi="Arial" w:cs="Arial"/>
        <w:sz w:val="18"/>
        <w:szCs w:val="14"/>
        <w:lang w:eastAsia="es-CO"/>
      </w:rPr>
    </w:sdtEndPr>
    <w:sdtContent>
      <w:p w14:paraId="52CEA0DD" w14:textId="3DEA958E" w:rsidR="003A15DB" w:rsidRPr="000778D1" w:rsidRDefault="003A15DB">
        <w:pPr>
          <w:pStyle w:val="Piedepgina"/>
          <w:jc w:val="right"/>
          <w:rPr>
            <w:rFonts w:ascii="Arial" w:eastAsia="Times New Roman" w:hAnsi="Arial" w:cs="Arial"/>
            <w:sz w:val="18"/>
            <w:szCs w:val="14"/>
            <w:lang w:eastAsia="es-CO"/>
          </w:rPr>
        </w:pPr>
        <w:r w:rsidRPr="000778D1">
          <w:rPr>
            <w:rFonts w:ascii="Arial" w:eastAsia="Times New Roman" w:hAnsi="Arial" w:cs="Arial"/>
            <w:sz w:val="18"/>
            <w:szCs w:val="14"/>
            <w:lang w:eastAsia="es-CO"/>
          </w:rPr>
          <w:fldChar w:fldCharType="begin"/>
        </w:r>
        <w:r w:rsidRPr="000778D1">
          <w:rPr>
            <w:rFonts w:ascii="Arial" w:eastAsia="Times New Roman" w:hAnsi="Arial" w:cs="Arial"/>
            <w:sz w:val="18"/>
            <w:szCs w:val="14"/>
            <w:lang w:eastAsia="es-CO"/>
          </w:rPr>
          <w:instrText>PAGE   \* MERGEFORMAT</w:instrText>
        </w:r>
        <w:r w:rsidRPr="000778D1">
          <w:rPr>
            <w:rFonts w:ascii="Arial" w:eastAsia="Times New Roman" w:hAnsi="Arial" w:cs="Arial"/>
            <w:sz w:val="18"/>
            <w:szCs w:val="14"/>
            <w:lang w:eastAsia="es-CO"/>
          </w:rPr>
          <w:fldChar w:fldCharType="separate"/>
        </w:r>
        <w:r w:rsidRPr="000778D1">
          <w:rPr>
            <w:rFonts w:ascii="Arial" w:eastAsia="Times New Roman" w:hAnsi="Arial" w:cs="Arial"/>
            <w:sz w:val="18"/>
            <w:szCs w:val="14"/>
            <w:lang w:eastAsia="es-CO"/>
          </w:rPr>
          <w:t>2</w:t>
        </w:r>
        <w:r w:rsidRPr="000778D1">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66FA2" w14:textId="77777777" w:rsidR="003A266F" w:rsidRDefault="003A266F" w:rsidP="003A15DB">
      <w:pPr>
        <w:spacing w:after="0" w:line="240" w:lineRule="auto"/>
      </w:pPr>
      <w:r>
        <w:separator/>
      </w:r>
    </w:p>
  </w:footnote>
  <w:footnote w:type="continuationSeparator" w:id="0">
    <w:p w14:paraId="4DB9A8CD" w14:textId="77777777" w:rsidR="003A266F" w:rsidRDefault="003A266F" w:rsidP="003A1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3186" w14:textId="77777777" w:rsidR="000778D1" w:rsidRPr="000778D1" w:rsidRDefault="003A15DB" w:rsidP="000778D1">
    <w:pPr>
      <w:pStyle w:val="Encabezado"/>
      <w:jc w:val="center"/>
      <w:rPr>
        <w:rFonts w:ascii="Arial" w:eastAsia="Times New Roman" w:hAnsi="Arial" w:cs="Arial"/>
        <w:sz w:val="18"/>
        <w:szCs w:val="14"/>
        <w:lang w:eastAsia="es-CO"/>
      </w:rPr>
    </w:pPr>
    <w:r w:rsidRPr="000778D1">
      <w:rPr>
        <w:rFonts w:ascii="Arial" w:eastAsia="Times New Roman" w:hAnsi="Arial" w:cs="Arial"/>
        <w:sz w:val="18"/>
        <w:szCs w:val="14"/>
        <w:lang w:eastAsia="es-CO"/>
      </w:rPr>
      <w:t>Fernando Pérez Buitrago Vs Colpensiones y otros</w:t>
    </w:r>
  </w:p>
  <w:p w14:paraId="3E373394" w14:textId="3DA155ED" w:rsidR="003A15DB" w:rsidRPr="003A15DB" w:rsidRDefault="003A15DB" w:rsidP="000778D1">
    <w:pPr>
      <w:pStyle w:val="Encabezado"/>
      <w:jc w:val="center"/>
      <w:rPr>
        <w:sz w:val="14"/>
        <w:szCs w:val="14"/>
      </w:rPr>
    </w:pPr>
    <w:r w:rsidRPr="000778D1">
      <w:rPr>
        <w:rFonts w:ascii="Arial" w:eastAsia="Times New Roman" w:hAnsi="Arial" w:cs="Arial"/>
        <w:sz w:val="18"/>
        <w:szCs w:val="14"/>
        <w:lang w:eastAsia="es-CO"/>
      </w:rPr>
      <w:t>Rad. 66001310500420210034401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BB"/>
    <w:rsid w:val="000274A1"/>
    <w:rsid w:val="00054736"/>
    <w:rsid w:val="00071BC8"/>
    <w:rsid w:val="000778D1"/>
    <w:rsid w:val="00090BAE"/>
    <w:rsid w:val="000A5CB2"/>
    <w:rsid w:val="000C21B3"/>
    <w:rsid w:val="000F4FB5"/>
    <w:rsid w:val="000F721F"/>
    <w:rsid w:val="00122589"/>
    <w:rsid w:val="001525D4"/>
    <w:rsid w:val="001550B4"/>
    <w:rsid w:val="001D6739"/>
    <w:rsid w:val="002638E4"/>
    <w:rsid w:val="002C19F4"/>
    <w:rsid w:val="00344A26"/>
    <w:rsid w:val="003523C9"/>
    <w:rsid w:val="0036624F"/>
    <w:rsid w:val="003A15DB"/>
    <w:rsid w:val="003A266F"/>
    <w:rsid w:val="00447854"/>
    <w:rsid w:val="004679BE"/>
    <w:rsid w:val="004E367A"/>
    <w:rsid w:val="00517678"/>
    <w:rsid w:val="00532CF4"/>
    <w:rsid w:val="005C0CDA"/>
    <w:rsid w:val="005D2662"/>
    <w:rsid w:val="005E1AEC"/>
    <w:rsid w:val="006E6D3B"/>
    <w:rsid w:val="0070223C"/>
    <w:rsid w:val="00721C7B"/>
    <w:rsid w:val="007220C7"/>
    <w:rsid w:val="00766FA1"/>
    <w:rsid w:val="007B2023"/>
    <w:rsid w:val="007B42C5"/>
    <w:rsid w:val="007C58BB"/>
    <w:rsid w:val="007C7A85"/>
    <w:rsid w:val="00810BA0"/>
    <w:rsid w:val="008174E8"/>
    <w:rsid w:val="0084786F"/>
    <w:rsid w:val="008526C7"/>
    <w:rsid w:val="00853DB9"/>
    <w:rsid w:val="00885848"/>
    <w:rsid w:val="008A0A65"/>
    <w:rsid w:val="008A47C0"/>
    <w:rsid w:val="008D2BAC"/>
    <w:rsid w:val="008D3C0F"/>
    <w:rsid w:val="009711A4"/>
    <w:rsid w:val="009C52D9"/>
    <w:rsid w:val="009D2CA8"/>
    <w:rsid w:val="009E029B"/>
    <w:rsid w:val="00A23E9F"/>
    <w:rsid w:val="00A41079"/>
    <w:rsid w:val="00A47160"/>
    <w:rsid w:val="00A84AA2"/>
    <w:rsid w:val="00AB37D2"/>
    <w:rsid w:val="00AD16A4"/>
    <w:rsid w:val="00B342E3"/>
    <w:rsid w:val="00B92D48"/>
    <w:rsid w:val="00BA47F8"/>
    <w:rsid w:val="00BD1377"/>
    <w:rsid w:val="00BE59EB"/>
    <w:rsid w:val="00C256D8"/>
    <w:rsid w:val="00C82014"/>
    <w:rsid w:val="00CB0617"/>
    <w:rsid w:val="00CB2224"/>
    <w:rsid w:val="00CC462E"/>
    <w:rsid w:val="00CF6986"/>
    <w:rsid w:val="00D87E42"/>
    <w:rsid w:val="00D92133"/>
    <w:rsid w:val="00DA28F6"/>
    <w:rsid w:val="00DC422B"/>
    <w:rsid w:val="00DF4811"/>
    <w:rsid w:val="00E06A57"/>
    <w:rsid w:val="00E303B0"/>
    <w:rsid w:val="00E479C8"/>
    <w:rsid w:val="00E62918"/>
    <w:rsid w:val="00EA6747"/>
    <w:rsid w:val="00EB0167"/>
    <w:rsid w:val="00EB41B4"/>
    <w:rsid w:val="00F05D77"/>
    <w:rsid w:val="00F461D5"/>
    <w:rsid w:val="00F50573"/>
    <w:rsid w:val="00F91A2E"/>
    <w:rsid w:val="00FD60CB"/>
    <w:rsid w:val="00FF67C4"/>
    <w:rsid w:val="0FE83507"/>
    <w:rsid w:val="15CC6AFD"/>
    <w:rsid w:val="1E363D43"/>
    <w:rsid w:val="1FD20DA4"/>
    <w:rsid w:val="215B2C80"/>
    <w:rsid w:val="431D97E6"/>
    <w:rsid w:val="6F3AA79F"/>
    <w:rsid w:val="79D507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9FA6"/>
  <w15:chartTrackingRefBased/>
  <w15:docId w15:val="{352C702F-BCDC-47F9-92BD-58AF4049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8B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C58BB"/>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paragraph">
    <w:name w:val="paragraph"/>
    <w:basedOn w:val="Normal"/>
    <w:rsid w:val="007C58B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7C58BB"/>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E1A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AE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E1AEC"/>
    <w:rPr>
      <w:b/>
      <w:bCs/>
    </w:rPr>
  </w:style>
  <w:style w:type="character" w:customStyle="1" w:styleId="AsuntodelcomentarioCar">
    <w:name w:val="Asunto del comentario Car"/>
    <w:basedOn w:val="TextocomentarioCar"/>
    <w:link w:val="Asuntodelcomentario"/>
    <w:uiPriority w:val="99"/>
    <w:semiHidden/>
    <w:rsid w:val="005E1AEC"/>
    <w:rPr>
      <w:rFonts w:ascii="Calibri" w:eastAsia="Calibri" w:hAnsi="Calibri" w:cs="Times New Roman"/>
      <w:b/>
      <w:bCs/>
      <w:sz w:val="20"/>
      <w:szCs w:val="20"/>
    </w:rPr>
  </w:style>
  <w:style w:type="paragraph" w:styleId="Encabezado">
    <w:name w:val="header"/>
    <w:basedOn w:val="Normal"/>
    <w:link w:val="EncabezadoCar"/>
    <w:uiPriority w:val="99"/>
    <w:unhideWhenUsed/>
    <w:rsid w:val="003A1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5DB"/>
    <w:rPr>
      <w:rFonts w:ascii="Calibri" w:eastAsia="Calibri" w:hAnsi="Calibri" w:cs="Times New Roman"/>
    </w:rPr>
  </w:style>
  <w:style w:type="paragraph" w:styleId="Piedepgina">
    <w:name w:val="footer"/>
    <w:basedOn w:val="Normal"/>
    <w:link w:val="PiedepginaCar"/>
    <w:uiPriority w:val="99"/>
    <w:unhideWhenUsed/>
    <w:rsid w:val="003A1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5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f485703af0d64af1"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69FDC-A4B2-4E17-A1F1-1316D21BCCD8}">
  <ds:schemaRefs>
    <ds:schemaRef ds:uri="http://schemas.microsoft.com/sharepoint/v3/contenttype/forms"/>
  </ds:schemaRefs>
</ds:datastoreItem>
</file>

<file path=customXml/itemProps2.xml><?xml version="1.0" encoding="utf-8"?>
<ds:datastoreItem xmlns:ds="http://schemas.openxmlformats.org/officeDocument/2006/customXml" ds:itemID="{CDE006AA-8A8A-4F6A-B88A-46F39D5742C9}">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94B4FD6F-D6EC-473F-ADC3-D5A723C11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2930</Words>
  <Characters>16120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56</cp:revision>
  <dcterms:created xsi:type="dcterms:W3CDTF">2023-02-20T13:15:00Z</dcterms:created>
  <dcterms:modified xsi:type="dcterms:W3CDTF">2023-05-11T17:08:00Z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