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CF27B" w14:textId="77777777" w:rsidR="0098429D" w:rsidRPr="0098429D" w:rsidRDefault="0098429D" w:rsidP="0098429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GoBack"/>
      <w:r w:rsidRPr="0098429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FF54B1" w14:textId="77777777" w:rsidR="0098429D" w:rsidRPr="0098429D" w:rsidRDefault="0098429D" w:rsidP="0098429D">
      <w:pPr>
        <w:spacing w:line="240" w:lineRule="auto"/>
        <w:rPr>
          <w:rFonts w:ascii="Arial" w:hAnsi="Arial" w:cs="Arial"/>
          <w:sz w:val="20"/>
          <w:szCs w:val="20"/>
          <w:lang w:val="es-419" w:eastAsia="es-ES"/>
        </w:rPr>
      </w:pPr>
    </w:p>
    <w:p w14:paraId="2A60D561" w14:textId="2A515A55" w:rsidR="0098429D" w:rsidRPr="0098429D" w:rsidRDefault="00A85046" w:rsidP="0098429D">
      <w:pPr>
        <w:spacing w:line="240" w:lineRule="auto"/>
        <w:rPr>
          <w:rFonts w:ascii="Arial" w:hAnsi="Arial" w:cs="Arial"/>
          <w:sz w:val="20"/>
          <w:szCs w:val="20"/>
          <w:lang w:val="es-419" w:eastAsia="es-ES"/>
        </w:rPr>
      </w:pPr>
      <w:r w:rsidRPr="0098429D">
        <w:rPr>
          <w:rFonts w:ascii="Arial" w:hAnsi="Arial" w:cs="Arial"/>
          <w:b/>
          <w:bCs/>
          <w:iCs/>
          <w:sz w:val="20"/>
          <w:szCs w:val="20"/>
          <w:u w:val="single"/>
          <w:lang w:val="es-419" w:eastAsia="fr-FR"/>
        </w:rPr>
        <w:t>TEMAS:</w:t>
      </w:r>
      <w:r w:rsidRPr="0098429D">
        <w:rPr>
          <w:rFonts w:ascii="Arial" w:hAnsi="Arial" w:cs="Arial"/>
          <w:b/>
          <w:bCs/>
          <w:iCs/>
          <w:sz w:val="20"/>
          <w:szCs w:val="20"/>
          <w:lang w:val="es-419" w:eastAsia="fr-FR"/>
        </w:rPr>
        <w:tab/>
      </w:r>
      <w:r>
        <w:rPr>
          <w:rFonts w:ascii="Arial" w:hAnsi="Arial" w:cs="Arial"/>
          <w:b/>
          <w:bCs/>
          <w:iCs/>
          <w:sz w:val="20"/>
          <w:szCs w:val="20"/>
          <w:lang w:val="es-419" w:eastAsia="fr-FR"/>
        </w:rPr>
        <w:t>VIOLENCIA INTRAFAMILIAR / PRINCIPIO DE CONGRUENCIA / ENTRE IMPUTACIÓN, ACUSACIÓN Y SENTENCIA DEBE HABER IDENTIDAD EN LOS ASPECTOS PERSONAL, FÁCTICO Y JURÍDICO / EL PROCESADO NO PUEDE SER CONDENADO POR HECHOS O DELITOS DISTINTOS A LOS DE LA ACUSACIÓN.</w:t>
      </w:r>
    </w:p>
    <w:p w14:paraId="5FE6C43A" w14:textId="77777777" w:rsidR="0098429D" w:rsidRPr="0098429D" w:rsidRDefault="0098429D" w:rsidP="0098429D">
      <w:pPr>
        <w:spacing w:line="240" w:lineRule="auto"/>
        <w:rPr>
          <w:rFonts w:ascii="Arial" w:hAnsi="Arial" w:cs="Arial"/>
          <w:sz w:val="20"/>
          <w:szCs w:val="20"/>
          <w:lang w:val="es-419" w:eastAsia="es-ES"/>
        </w:rPr>
      </w:pPr>
    </w:p>
    <w:p w14:paraId="3DA50D1C" w14:textId="7CFAFFCA" w:rsidR="00183175" w:rsidRPr="00183175" w:rsidRDefault="00183175" w:rsidP="00183175">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183175">
        <w:rPr>
          <w:rFonts w:ascii="Arial" w:hAnsi="Arial" w:cs="Arial"/>
          <w:sz w:val="20"/>
          <w:szCs w:val="20"/>
          <w:lang w:val="es-419" w:eastAsia="es-ES"/>
        </w:rPr>
        <w:t>en cuanto al principio de congruencia, el canon 448 C.P.P., establece que: “El acusado no podrá ser declarado culpable por hechos que no consten en la acusación, ni por delitos por los cuales no se ha solicitado condena”.</w:t>
      </w:r>
    </w:p>
    <w:p w14:paraId="7FF4C2FC" w14:textId="77777777" w:rsidR="00183175" w:rsidRPr="00183175" w:rsidRDefault="00183175" w:rsidP="00183175">
      <w:pPr>
        <w:spacing w:line="240" w:lineRule="auto"/>
        <w:rPr>
          <w:rFonts w:ascii="Arial" w:hAnsi="Arial" w:cs="Arial"/>
          <w:sz w:val="20"/>
          <w:szCs w:val="20"/>
          <w:lang w:val="es-419" w:eastAsia="es-ES"/>
        </w:rPr>
      </w:pPr>
    </w:p>
    <w:p w14:paraId="3302C4AE" w14:textId="465F02D5" w:rsidR="0098429D" w:rsidRPr="0098429D" w:rsidRDefault="00183175" w:rsidP="00183175">
      <w:pPr>
        <w:spacing w:line="240" w:lineRule="auto"/>
        <w:rPr>
          <w:rFonts w:ascii="Arial" w:hAnsi="Arial" w:cs="Arial"/>
          <w:sz w:val="20"/>
          <w:szCs w:val="20"/>
          <w:lang w:val="es-419" w:eastAsia="es-ES"/>
        </w:rPr>
      </w:pPr>
      <w:r w:rsidRPr="00183175">
        <w:rPr>
          <w:rFonts w:ascii="Arial" w:hAnsi="Arial" w:cs="Arial"/>
          <w:sz w:val="20"/>
          <w:szCs w:val="20"/>
          <w:lang w:val="es-419" w:eastAsia="es-ES"/>
        </w:rPr>
        <w:t>En efecto, el principio de congruencia constituye una expresión del debido proceso, en la medida que, de una parte, limita el objeto de la investigación, de la acusación y del juicio oral y, de otra, garantiza el ejercicio del derecho de defensa</w:t>
      </w:r>
      <w:r>
        <w:rPr>
          <w:rFonts w:ascii="Arial" w:hAnsi="Arial" w:cs="Arial"/>
          <w:sz w:val="20"/>
          <w:szCs w:val="20"/>
          <w:lang w:val="es-419" w:eastAsia="es-ES"/>
        </w:rPr>
        <w:t>…</w:t>
      </w:r>
    </w:p>
    <w:p w14:paraId="0C40185D" w14:textId="77777777" w:rsidR="0098429D" w:rsidRPr="0098429D" w:rsidRDefault="0098429D" w:rsidP="0098429D">
      <w:pPr>
        <w:spacing w:line="240" w:lineRule="auto"/>
        <w:rPr>
          <w:rFonts w:ascii="Arial" w:hAnsi="Arial" w:cs="Arial"/>
          <w:sz w:val="20"/>
          <w:szCs w:val="20"/>
          <w:lang w:val="es-419" w:eastAsia="es-ES"/>
        </w:rPr>
      </w:pPr>
    </w:p>
    <w:p w14:paraId="11F35066" w14:textId="5D3FC976" w:rsidR="0098429D" w:rsidRPr="0098429D" w:rsidRDefault="00183175" w:rsidP="0098429D">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183175">
        <w:rPr>
          <w:rFonts w:ascii="Arial" w:hAnsi="Arial" w:cs="Arial"/>
          <w:sz w:val="20"/>
          <w:szCs w:val="20"/>
          <w:lang w:val="es-419" w:eastAsia="es-ES"/>
        </w:rPr>
        <w:t>ha considerado la Sala de Casación Penal de la Corte Suprema de Justicia que, para garantizar las bases fundamentales del proceso, es necesario que entre la imputación, acusación y sentencia exista una relación sustancial entre los aspectos personal, fáctico y jurídico</w:t>
      </w:r>
      <w:r w:rsidR="00694BAA" w:rsidRPr="00694BAA">
        <w:rPr>
          <w:rFonts w:ascii="Arial" w:hAnsi="Arial" w:cs="Arial"/>
          <w:sz w:val="20"/>
          <w:szCs w:val="20"/>
          <w:lang w:val="es-419" w:eastAsia="es-ES"/>
        </w:rPr>
        <w:t>; siendo el segundo de ellos inmodificable en su núcleo esencial</w:t>
      </w:r>
      <w:r>
        <w:rPr>
          <w:rFonts w:ascii="Arial" w:hAnsi="Arial" w:cs="Arial"/>
          <w:sz w:val="20"/>
          <w:szCs w:val="20"/>
          <w:lang w:val="es-419" w:eastAsia="es-ES"/>
        </w:rPr>
        <w:t>…</w:t>
      </w:r>
    </w:p>
    <w:p w14:paraId="3E601DC4" w14:textId="77777777" w:rsidR="0098429D" w:rsidRPr="0098429D" w:rsidRDefault="0098429D" w:rsidP="0098429D">
      <w:pPr>
        <w:spacing w:line="240" w:lineRule="auto"/>
        <w:rPr>
          <w:rFonts w:ascii="Arial" w:hAnsi="Arial" w:cs="Arial"/>
          <w:sz w:val="20"/>
          <w:szCs w:val="20"/>
          <w:lang w:val="es-419" w:eastAsia="es-ES"/>
        </w:rPr>
      </w:pPr>
    </w:p>
    <w:p w14:paraId="3EB98882" w14:textId="1FE42E27" w:rsidR="00694BAA" w:rsidRPr="00694BAA" w:rsidRDefault="00694BAA" w:rsidP="00694BAA">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694BAA">
        <w:rPr>
          <w:rFonts w:ascii="Arial" w:hAnsi="Arial" w:cs="Arial"/>
          <w:sz w:val="20"/>
          <w:szCs w:val="20"/>
          <w:lang w:val="es-419" w:eastAsia="es-ES"/>
        </w:rPr>
        <w:t xml:space="preserve">ha sostenido la misma Sala que el principio de congruencia se desconoce en estos eventos: </w:t>
      </w:r>
    </w:p>
    <w:p w14:paraId="6EB6AC5B" w14:textId="77777777" w:rsidR="00694BAA" w:rsidRPr="00694BAA" w:rsidRDefault="00694BAA" w:rsidP="00694BAA">
      <w:pPr>
        <w:spacing w:line="240" w:lineRule="auto"/>
        <w:rPr>
          <w:rFonts w:ascii="Arial" w:hAnsi="Arial" w:cs="Arial"/>
          <w:sz w:val="20"/>
          <w:szCs w:val="20"/>
          <w:lang w:val="es-419" w:eastAsia="es-ES"/>
        </w:rPr>
      </w:pPr>
    </w:p>
    <w:p w14:paraId="0862B156" w14:textId="3BF4B972" w:rsidR="0098429D" w:rsidRPr="0098429D" w:rsidRDefault="00694BAA" w:rsidP="00694BAA">
      <w:pPr>
        <w:spacing w:line="240" w:lineRule="auto"/>
        <w:rPr>
          <w:rFonts w:ascii="Arial" w:hAnsi="Arial" w:cs="Arial"/>
          <w:sz w:val="20"/>
          <w:szCs w:val="20"/>
          <w:lang w:val="es-419" w:eastAsia="es-ES"/>
        </w:rPr>
      </w:pPr>
      <w:r>
        <w:rPr>
          <w:rFonts w:ascii="Arial" w:hAnsi="Arial" w:cs="Arial"/>
          <w:sz w:val="20"/>
          <w:szCs w:val="20"/>
          <w:lang w:val="es-419" w:eastAsia="es-ES"/>
        </w:rPr>
        <w:t>“</w:t>
      </w:r>
      <w:r w:rsidRPr="00694BAA">
        <w:rPr>
          <w:rFonts w:ascii="Arial" w:hAnsi="Arial" w:cs="Arial"/>
          <w:sz w:val="20"/>
          <w:szCs w:val="20"/>
          <w:lang w:val="es-419" w:eastAsia="es-ES"/>
        </w:rPr>
        <w:t>(i) se condena con afectación del núcleo fáctico, esto es, por hechos distintos o delitos diferentes a los atribuidos en las audiencias de formulación de imputación o de acusación, (ii) se condena por un ilícito que no se mencionó fácticamente en el acto de formulación de imputación, ni fáctica o jurídicamente en la acusación</w:t>
      </w:r>
      <w:r>
        <w:rPr>
          <w:rFonts w:ascii="Arial" w:hAnsi="Arial" w:cs="Arial"/>
          <w:sz w:val="20"/>
          <w:szCs w:val="20"/>
          <w:lang w:val="es-419" w:eastAsia="es-ES"/>
        </w:rPr>
        <w:t>…”</w:t>
      </w:r>
    </w:p>
    <w:p w14:paraId="4D39EE82" w14:textId="77777777" w:rsidR="0098429D" w:rsidRPr="0098429D" w:rsidRDefault="0098429D" w:rsidP="0098429D">
      <w:pPr>
        <w:spacing w:line="240" w:lineRule="auto"/>
        <w:rPr>
          <w:rFonts w:ascii="Arial" w:hAnsi="Arial" w:cs="Arial"/>
          <w:sz w:val="20"/>
          <w:szCs w:val="20"/>
          <w:lang w:val="es-419" w:eastAsia="es-ES"/>
        </w:rPr>
      </w:pPr>
    </w:p>
    <w:p w14:paraId="5B49779C" w14:textId="31AFFF62" w:rsidR="000E4F60" w:rsidRPr="000E4F60" w:rsidRDefault="000E4F60" w:rsidP="000E4F60">
      <w:pPr>
        <w:spacing w:line="240" w:lineRule="auto"/>
        <w:rPr>
          <w:rFonts w:ascii="Arial" w:hAnsi="Arial" w:cs="Arial"/>
          <w:sz w:val="20"/>
          <w:szCs w:val="20"/>
          <w:lang w:val="es-419" w:eastAsia="es-ES"/>
        </w:rPr>
      </w:pPr>
      <w:r w:rsidRPr="000E4F60">
        <w:rPr>
          <w:rFonts w:ascii="Arial" w:hAnsi="Arial" w:cs="Arial"/>
          <w:sz w:val="20"/>
          <w:szCs w:val="20"/>
          <w:lang w:val="es-419" w:eastAsia="es-ES"/>
        </w:rPr>
        <w:t xml:space="preserve">Es decir, la incongruencia puede presentarse de forma positiva o por exceso, cuando el juez decide más allá de lo delimitado en la acusación, desbordando el marco fáctico o jurídico; y, en forma negativa, omisiva o por defecto, en los eventos en los que el juez omite pronunciarse de forma total o parcial sobre los cargos formulados en la acusación. </w:t>
      </w:r>
    </w:p>
    <w:p w14:paraId="2C7E7643" w14:textId="77777777" w:rsidR="000E4F60" w:rsidRPr="000E4F60" w:rsidRDefault="000E4F60" w:rsidP="000E4F60">
      <w:pPr>
        <w:spacing w:line="240" w:lineRule="auto"/>
        <w:rPr>
          <w:rFonts w:ascii="Arial" w:hAnsi="Arial" w:cs="Arial"/>
          <w:sz w:val="20"/>
          <w:szCs w:val="20"/>
          <w:lang w:val="es-419" w:eastAsia="es-ES"/>
        </w:rPr>
      </w:pPr>
    </w:p>
    <w:p w14:paraId="3DCB8B65" w14:textId="77777777" w:rsidR="0098429D" w:rsidRPr="0098429D" w:rsidRDefault="0098429D" w:rsidP="0098429D">
      <w:pPr>
        <w:spacing w:line="240" w:lineRule="auto"/>
        <w:rPr>
          <w:rFonts w:ascii="Arial" w:hAnsi="Arial" w:cs="Arial"/>
          <w:sz w:val="20"/>
          <w:szCs w:val="20"/>
          <w:lang w:val="es-419" w:eastAsia="es-ES"/>
        </w:rPr>
      </w:pPr>
    </w:p>
    <w:p w14:paraId="44AF650D" w14:textId="77777777" w:rsidR="0098429D" w:rsidRPr="0098429D" w:rsidRDefault="0098429D" w:rsidP="0098429D">
      <w:pPr>
        <w:spacing w:line="240" w:lineRule="auto"/>
        <w:rPr>
          <w:rFonts w:ascii="Arial" w:hAnsi="Arial" w:cs="Arial"/>
          <w:sz w:val="20"/>
          <w:szCs w:val="20"/>
          <w:lang w:val="es-419" w:eastAsia="es-ES"/>
        </w:rPr>
      </w:pPr>
    </w:p>
    <w:p w14:paraId="17C488E1" w14:textId="77777777" w:rsidR="0098429D" w:rsidRPr="0098429D" w:rsidRDefault="0098429D" w:rsidP="0098429D">
      <w:pPr>
        <w:spacing w:line="240" w:lineRule="auto"/>
        <w:jc w:val="center"/>
        <w:rPr>
          <w:b/>
          <w:sz w:val="16"/>
          <w:szCs w:val="12"/>
        </w:rPr>
      </w:pPr>
      <w:r w:rsidRPr="0098429D">
        <w:rPr>
          <w:b/>
          <w:sz w:val="16"/>
          <w:szCs w:val="12"/>
        </w:rPr>
        <w:t>REPÚBLICA DE COLOMBIA</w:t>
      </w:r>
    </w:p>
    <w:p w14:paraId="69C3DB74" w14:textId="77777777" w:rsidR="0098429D" w:rsidRPr="0098429D" w:rsidRDefault="0098429D" w:rsidP="0098429D">
      <w:pPr>
        <w:spacing w:line="240" w:lineRule="auto"/>
        <w:jc w:val="center"/>
        <w:rPr>
          <w:b/>
          <w:sz w:val="16"/>
          <w:szCs w:val="12"/>
        </w:rPr>
      </w:pPr>
      <w:r w:rsidRPr="0098429D">
        <w:rPr>
          <w:b/>
          <w:sz w:val="16"/>
          <w:szCs w:val="12"/>
        </w:rPr>
        <w:t>PEREIRA-RISARALDA</w:t>
      </w:r>
    </w:p>
    <w:p w14:paraId="19C6E86E" w14:textId="77777777" w:rsidR="0098429D" w:rsidRPr="0098429D" w:rsidRDefault="0098429D" w:rsidP="0098429D">
      <w:pPr>
        <w:spacing w:line="240" w:lineRule="auto"/>
        <w:jc w:val="center"/>
        <w:rPr>
          <w:sz w:val="16"/>
          <w:szCs w:val="12"/>
        </w:rPr>
      </w:pPr>
      <w:r w:rsidRPr="0098429D">
        <w:rPr>
          <w:noProof/>
        </w:rPr>
        <w:drawing>
          <wp:anchor distT="0" distB="0" distL="114300" distR="114300" simplePos="0" relativeHeight="251659264" behindDoc="1" locked="0" layoutInCell="1" allowOverlap="1" wp14:anchorId="4C00BEB7" wp14:editId="53A15802">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29D">
        <w:rPr>
          <w:b/>
          <w:sz w:val="16"/>
          <w:szCs w:val="12"/>
        </w:rPr>
        <w:t>RAMA JUDICIAL</w:t>
      </w:r>
    </w:p>
    <w:p w14:paraId="7ECF7E07" w14:textId="77777777" w:rsidR="0098429D" w:rsidRPr="0098429D" w:rsidRDefault="0098429D" w:rsidP="0098429D">
      <w:pPr>
        <w:spacing w:line="240" w:lineRule="auto"/>
        <w:jc w:val="center"/>
        <w:rPr>
          <w:rFonts w:ascii="Algerian" w:hAnsi="Algerian"/>
          <w:b/>
          <w:sz w:val="28"/>
          <w:szCs w:val="28"/>
        </w:rPr>
      </w:pPr>
      <w:r w:rsidRPr="0098429D">
        <w:rPr>
          <w:rFonts w:ascii="Algerian" w:hAnsi="Algerian"/>
          <w:b/>
          <w:smallCaps/>
          <w:color w:val="000000"/>
          <w:sz w:val="28"/>
          <w:szCs w:val="28"/>
        </w:rPr>
        <w:t>TRIBUNAL SUPERIOR DE PEREIRA</w:t>
      </w:r>
    </w:p>
    <w:p w14:paraId="7922C9FA" w14:textId="77777777" w:rsidR="0098429D" w:rsidRPr="0098429D" w:rsidRDefault="0098429D" w:rsidP="0098429D">
      <w:pPr>
        <w:tabs>
          <w:tab w:val="left" w:pos="1202"/>
        </w:tabs>
        <w:spacing w:after="120" w:line="240" w:lineRule="auto"/>
        <w:jc w:val="center"/>
        <w:rPr>
          <w:rFonts w:ascii="Algerian" w:hAnsi="Algerian"/>
          <w:b/>
          <w:sz w:val="28"/>
          <w:szCs w:val="28"/>
        </w:rPr>
      </w:pPr>
      <w:r w:rsidRPr="0098429D">
        <w:rPr>
          <w:rFonts w:ascii="Algerian" w:hAnsi="Algerian"/>
          <w:b/>
          <w:sz w:val="28"/>
          <w:szCs w:val="28"/>
        </w:rPr>
        <w:t>SALA de decisión PENAL</w:t>
      </w:r>
    </w:p>
    <w:p w14:paraId="46AB6A57" w14:textId="77777777" w:rsidR="0098429D" w:rsidRPr="0098429D" w:rsidRDefault="0098429D" w:rsidP="0098429D">
      <w:pPr>
        <w:spacing w:line="240" w:lineRule="auto"/>
        <w:jc w:val="center"/>
        <w:rPr>
          <w:szCs w:val="20"/>
        </w:rPr>
      </w:pPr>
      <w:r w:rsidRPr="0098429D">
        <w:rPr>
          <w:szCs w:val="20"/>
        </w:rPr>
        <w:t>Magistrado Ponente</w:t>
      </w:r>
    </w:p>
    <w:p w14:paraId="391B6273" w14:textId="77777777" w:rsidR="0098429D" w:rsidRPr="0098429D" w:rsidRDefault="0098429D" w:rsidP="0098429D">
      <w:pPr>
        <w:spacing w:line="240" w:lineRule="auto"/>
        <w:jc w:val="center"/>
        <w:rPr>
          <w:b/>
          <w:sz w:val="24"/>
          <w:szCs w:val="24"/>
        </w:rPr>
      </w:pPr>
      <w:r w:rsidRPr="0098429D">
        <w:rPr>
          <w:b/>
          <w:sz w:val="24"/>
          <w:szCs w:val="24"/>
        </w:rPr>
        <w:t>CARLOS ALBERTO PAZ ZÚÑIGA</w:t>
      </w:r>
    </w:p>
    <w:p w14:paraId="1549D1C2" w14:textId="77777777" w:rsidR="0098429D" w:rsidRPr="0098429D" w:rsidRDefault="0098429D" w:rsidP="0098429D">
      <w:pPr>
        <w:spacing w:line="276" w:lineRule="auto"/>
        <w:rPr>
          <w:rFonts w:cs="Tahoma"/>
          <w:position w:val="-4"/>
          <w:sz w:val="24"/>
          <w:szCs w:val="24"/>
        </w:rPr>
      </w:pPr>
    </w:p>
    <w:p w14:paraId="13996AAD" w14:textId="6FBA2349" w:rsidR="00BC5874" w:rsidRPr="0098429D" w:rsidRDefault="00BC5874" w:rsidP="0098429D">
      <w:pPr>
        <w:spacing w:line="276" w:lineRule="auto"/>
        <w:jc w:val="center"/>
        <w:rPr>
          <w:rFonts w:cs="Tahoma"/>
          <w:spacing w:val="-4"/>
          <w:sz w:val="24"/>
          <w:szCs w:val="24"/>
        </w:rPr>
      </w:pPr>
      <w:r w:rsidRPr="0098429D">
        <w:rPr>
          <w:rFonts w:cs="Tahoma"/>
          <w:spacing w:val="-4"/>
          <w:sz w:val="24"/>
          <w:szCs w:val="24"/>
        </w:rPr>
        <w:t>Pereira,</w:t>
      </w:r>
      <w:r w:rsidR="009C0FF3" w:rsidRPr="0098429D">
        <w:rPr>
          <w:rFonts w:cs="Tahoma"/>
          <w:spacing w:val="-4"/>
          <w:sz w:val="24"/>
          <w:szCs w:val="24"/>
        </w:rPr>
        <w:t xml:space="preserve"> veint</w:t>
      </w:r>
      <w:r w:rsidR="003C1A3A" w:rsidRPr="0098429D">
        <w:rPr>
          <w:rFonts w:cs="Tahoma"/>
          <w:spacing w:val="-4"/>
          <w:sz w:val="24"/>
          <w:szCs w:val="24"/>
        </w:rPr>
        <w:t>iuno</w:t>
      </w:r>
      <w:r w:rsidR="004B0B1C" w:rsidRPr="0098429D">
        <w:rPr>
          <w:rFonts w:cs="Tahoma"/>
          <w:spacing w:val="-4"/>
          <w:sz w:val="24"/>
          <w:szCs w:val="24"/>
        </w:rPr>
        <w:t xml:space="preserve"> </w:t>
      </w:r>
      <w:r w:rsidR="009C0FF3" w:rsidRPr="0098429D">
        <w:rPr>
          <w:rFonts w:cs="Tahoma"/>
          <w:spacing w:val="-4"/>
          <w:sz w:val="24"/>
          <w:szCs w:val="24"/>
        </w:rPr>
        <w:t>(2</w:t>
      </w:r>
      <w:r w:rsidR="003C1A3A" w:rsidRPr="0098429D">
        <w:rPr>
          <w:rFonts w:cs="Tahoma"/>
          <w:spacing w:val="-4"/>
          <w:sz w:val="24"/>
          <w:szCs w:val="24"/>
        </w:rPr>
        <w:t>1</w:t>
      </w:r>
      <w:r w:rsidR="004B0B1C" w:rsidRPr="0098429D">
        <w:rPr>
          <w:rFonts w:cs="Tahoma"/>
          <w:spacing w:val="-4"/>
          <w:sz w:val="24"/>
          <w:szCs w:val="24"/>
        </w:rPr>
        <w:t xml:space="preserve">) de </w:t>
      </w:r>
      <w:r w:rsidR="00766102" w:rsidRPr="0098429D">
        <w:rPr>
          <w:rFonts w:cs="Tahoma"/>
          <w:spacing w:val="-4"/>
          <w:sz w:val="24"/>
          <w:szCs w:val="24"/>
        </w:rPr>
        <w:t>junio</w:t>
      </w:r>
      <w:r w:rsidR="000F36D6" w:rsidRPr="0098429D">
        <w:rPr>
          <w:rFonts w:cs="Tahoma"/>
          <w:spacing w:val="-4"/>
          <w:sz w:val="24"/>
          <w:szCs w:val="24"/>
        </w:rPr>
        <w:t xml:space="preserve"> </w:t>
      </w:r>
      <w:r w:rsidR="00927BC8" w:rsidRPr="0098429D">
        <w:rPr>
          <w:rFonts w:cs="Tahoma"/>
          <w:spacing w:val="-4"/>
          <w:sz w:val="24"/>
          <w:szCs w:val="24"/>
        </w:rPr>
        <w:t xml:space="preserve">de dos mil </w:t>
      </w:r>
      <w:r w:rsidR="00097DD5" w:rsidRPr="0098429D">
        <w:rPr>
          <w:rFonts w:cs="Tahoma"/>
          <w:spacing w:val="-4"/>
          <w:sz w:val="24"/>
          <w:szCs w:val="24"/>
        </w:rPr>
        <w:t>veinti</w:t>
      </w:r>
      <w:r w:rsidR="000F36D6" w:rsidRPr="0098429D">
        <w:rPr>
          <w:rFonts w:cs="Tahoma"/>
          <w:spacing w:val="-4"/>
          <w:sz w:val="24"/>
          <w:szCs w:val="24"/>
        </w:rPr>
        <w:t>trés</w:t>
      </w:r>
      <w:r w:rsidR="00097DD5" w:rsidRPr="0098429D">
        <w:rPr>
          <w:rFonts w:cs="Tahoma"/>
          <w:spacing w:val="-4"/>
          <w:sz w:val="24"/>
          <w:szCs w:val="24"/>
        </w:rPr>
        <w:t xml:space="preserve"> </w:t>
      </w:r>
      <w:r w:rsidR="00927BC8" w:rsidRPr="0098429D">
        <w:rPr>
          <w:rFonts w:cs="Tahoma"/>
          <w:spacing w:val="-4"/>
          <w:sz w:val="24"/>
          <w:szCs w:val="24"/>
        </w:rPr>
        <w:t>(202</w:t>
      </w:r>
      <w:r w:rsidR="000F36D6" w:rsidRPr="0098429D">
        <w:rPr>
          <w:rFonts w:cs="Tahoma"/>
          <w:spacing w:val="-4"/>
          <w:sz w:val="24"/>
          <w:szCs w:val="24"/>
        </w:rPr>
        <w:t>3</w:t>
      </w:r>
      <w:r w:rsidR="00927BC8" w:rsidRPr="0098429D">
        <w:rPr>
          <w:rFonts w:cs="Tahoma"/>
          <w:spacing w:val="-4"/>
          <w:sz w:val="24"/>
          <w:szCs w:val="24"/>
        </w:rPr>
        <w:t>)</w:t>
      </w:r>
    </w:p>
    <w:p w14:paraId="5CC9D3EF" w14:textId="77777777" w:rsidR="00E63D92" w:rsidRPr="0098429D" w:rsidRDefault="00E63D92" w:rsidP="0098429D">
      <w:pPr>
        <w:spacing w:line="276" w:lineRule="auto"/>
        <w:rPr>
          <w:rFonts w:cs="Tahoma"/>
          <w:spacing w:val="-4"/>
          <w:sz w:val="24"/>
          <w:szCs w:val="24"/>
        </w:rPr>
      </w:pPr>
    </w:p>
    <w:p w14:paraId="53C9B0FB" w14:textId="3E0AA8E9" w:rsidR="00BC5874" w:rsidRPr="0098429D" w:rsidRDefault="00BC5874" w:rsidP="0098429D">
      <w:pPr>
        <w:spacing w:line="276" w:lineRule="auto"/>
        <w:jc w:val="center"/>
        <w:rPr>
          <w:rFonts w:cs="Tahoma"/>
          <w:spacing w:val="-4"/>
          <w:sz w:val="24"/>
          <w:szCs w:val="24"/>
        </w:rPr>
      </w:pPr>
      <w:r w:rsidRPr="0098429D">
        <w:rPr>
          <w:rFonts w:cs="Tahoma"/>
          <w:spacing w:val="-4"/>
          <w:sz w:val="24"/>
          <w:szCs w:val="24"/>
        </w:rPr>
        <w:t xml:space="preserve">ACTA DE APROBACIÓN N° </w:t>
      </w:r>
      <w:r w:rsidR="003C1A3A" w:rsidRPr="0098429D">
        <w:rPr>
          <w:rFonts w:cs="Tahoma"/>
          <w:spacing w:val="-4"/>
          <w:sz w:val="24"/>
          <w:szCs w:val="24"/>
        </w:rPr>
        <w:t>611</w:t>
      </w:r>
    </w:p>
    <w:p w14:paraId="7B9765AC" w14:textId="7C0F0436" w:rsidR="00BC5874" w:rsidRPr="0098429D" w:rsidRDefault="00BC5874" w:rsidP="0098429D">
      <w:pPr>
        <w:spacing w:line="276" w:lineRule="auto"/>
        <w:jc w:val="center"/>
        <w:rPr>
          <w:rFonts w:cs="Tahoma"/>
          <w:spacing w:val="-4"/>
          <w:sz w:val="24"/>
          <w:szCs w:val="24"/>
        </w:rPr>
      </w:pPr>
      <w:r w:rsidRPr="0098429D">
        <w:rPr>
          <w:rFonts w:cs="Tahoma"/>
          <w:spacing w:val="-4"/>
          <w:sz w:val="24"/>
          <w:szCs w:val="24"/>
        </w:rPr>
        <w:t>SEGUNDA INSTANCIA</w:t>
      </w:r>
    </w:p>
    <w:p w14:paraId="614A6C8D" w14:textId="77777777" w:rsidR="00BC5874" w:rsidRPr="0098429D" w:rsidRDefault="00BC5874" w:rsidP="0098429D">
      <w:pPr>
        <w:spacing w:line="276" w:lineRule="auto"/>
        <w:rPr>
          <w:rFonts w:cs="Tahoma"/>
          <w:spacing w:val="-4"/>
          <w:sz w:val="24"/>
          <w:szCs w:val="24"/>
        </w:rPr>
      </w:pP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634"/>
      </w:tblGrid>
      <w:tr w:rsidR="00BC5874" w:rsidRPr="00272EE0" w14:paraId="5B587348" w14:textId="77777777" w:rsidTr="00272EE0">
        <w:trPr>
          <w:trHeight w:val="259"/>
        </w:trPr>
        <w:tc>
          <w:tcPr>
            <w:tcW w:w="3261" w:type="dxa"/>
            <w:tcBorders>
              <w:top w:val="single" w:sz="4" w:space="0" w:color="auto"/>
              <w:left w:val="single" w:sz="4" w:space="0" w:color="auto"/>
              <w:bottom w:val="single" w:sz="4" w:space="0" w:color="auto"/>
              <w:right w:val="single" w:sz="4" w:space="0" w:color="auto"/>
            </w:tcBorders>
          </w:tcPr>
          <w:p w14:paraId="7F334B24" w14:textId="7A89B0F7" w:rsidR="00BC5874" w:rsidRPr="00272EE0" w:rsidRDefault="00097DD5" w:rsidP="00272EE0">
            <w:pPr>
              <w:pStyle w:val="Tablaidentificadora"/>
              <w:rPr>
                <w:rFonts w:cs="Tahoma"/>
                <w:spacing w:val="-4"/>
                <w:sz w:val="22"/>
                <w:szCs w:val="24"/>
              </w:rPr>
            </w:pPr>
            <w:r w:rsidRPr="00272EE0">
              <w:rPr>
                <w:rFonts w:cs="Tahoma"/>
                <w:spacing w:val="-4"/>
                <w:sz w:val="22"/>
                <w:szCs w:val="24"/>
              </w:rPr>
              <w:t>Acusado</w:t>
            </w:r>
            <w:r w:rsidR="00BC5874" w:rsidRPr="00272EE0">
              <w:rPr>
                <w:rFonts w:cs="Tahoma"/>
                <w:spacing w:val="-4"/>
                <w:sz w:val="22"/>
                <w:szCs w:val="24"/>
              </w:rPr>
              <w:t xml:space="preserve">: </w:t>
            </w:r>
          </w:p>
        </w:tc>
        <w:tc>
          <w:tcPr>
            <w:tcW w:w="5634" w:type="dxa"/>
            <w:tcBorders>
              <w:top w:val="single" w:sz="4" w:space="0" w:color="auto"/>
              <w:left w:val="single" w:sz="4" w:space="0" w:color="auto"/>
              <w:bottom w:val="single" w:sz="4" w:space="0" w:color="auto"/>
              <w:right w:val="single" w:sz="4" w:space="0" w:color="auto"/>
            </w:tcBorders>
          </w:tcPr>
          <w:p w14:paraId="6DD68FD3" w14:textId="26BBEB90" w:rsidR="00BC5874" w:rsidRPr="00272EE0" w:rsidRDefault="00262D99" w:rsidP="00272EE0">
            <w:pPr>
              <w:pStyle w:val="Tablaidentificadora"/>
              <w:rPr>
                <w:rFonts w:cs="Tahoma"/>
                <w:spacing w:val="-4"/>
                <w:sz w:val="22"/>
                <w:szCs w:val="24"/>
              </w:rPr>
            </w:pPr>
            <w:r>
              <w:rPr>
                <w:rFonts w:cs="Tahoma"/>
                <w:spacing w:val="-4"/>
                <w:sz w:val="22"/>
                <w:szCs w:val="24"/>
              </w:rPr>
              <w:t>JGTG</w:t>
            </w:r>
          </w:p>
        </w:tc>
      </w:tr>
      <w:tr w:rsidR="00BC5874" w:rsidRPr="00272EE0" w14:paraId="7902C430" w14:textId="77777777" w:rsidTr="00272EE0">
        <w:trPr>
          <w:trHeight w:val="275"/>
        </w:trPr>
        <w:tc>
          <w:tcPr>
            <w:tcW w:w="3261" w:type="dxa"/>
            <w:tcBorders>
              <w:top w:val="single" w:sz="4" w:space="0" w:color="auto"/>
              <w:left w:val="single" w:sz="4" w:space="0" w:color="auto"/>
              <w:bottom w:val="single" w:sz="4" w:space="0" w:color="auto"/>
              <w:right w:val="single" w:sz="4" w:space="0" w:color="auto"/>
            </w:tcBorders>
          </w:tcPr>
          <w:p w14:paraId="6B4B8511" w14:textId="77777777" w:rsidR="00BC5874" w:rsidRPr="00272EE0" w:rsidRDefault="00BC5874" w:rsidP="00272EE0">
            <w:pPr>
              <w:pStyle w:val="Tablaidentificadora"/>
              <w:rPr>
                <w:rFonts w:cs="Tahoma"/>
                <w:spacing w:val="-4"/>
                <w:sz w:val="22"/>
                <w:szCs w:val="24"/>
              </w:rPr>
            </w:pPr>
            <w:r w:rsidRPr="00272EE0">
              <w:rPr>
                <w:rFonts w:cs="Tahoma"/>
                <w:spacing w:val="-4"/>
                <w:sz w:val="22"/>
                <w:szCs w:val="24"/>
              </w:rPr>
              <w:t>Cédula de ciudadanía:</w:t>
            </w:r>
          </w:p>
        </w:tc>
        <w:tc>
          <w:tcPr>
            <w:tcW w:w="5634" w:type="dxa"/>
            <w:tcBorders>
              <w:top w:val="single" w:sz="4" w:space="0" w:color="auto"/>
              <w:left w:val="single" w:sz="4" w:space="0" w:color="auto"/>
              <w:bottom w:val="single" w:sz="4" w:space="0" w:color="auto"/>
              <w:right w:val="single" w:sz="4" w:space="0" w:color="auto"/>
            </w:tcBorders>
          </w:tcPr>
          <w:p w14:paraId="4B3CDD4E" w14:textId="784C7DEB" w:rsidR="00BC5874" w:rsidRPr="00272EE0" w:rsidRDefault="00BC5874" w:rsidP="00272EE0">
            <w:pPr>
              <w:pStyle w:val="Tablaidentificadora"/>
              <w:rPr>
                <w:rFonts w:cs="Tahoma"/>
                <w:spacing w:val="-4"/>
                <w:sz w:val="22"/>
                <w:szCs w:val="24"/>
              </w:rPr>
            </w:pPr>
          </w:p>
        </w:tc>
      </w:tr>
      <w:tr w:rsidR="00BC5874" w:rsidRPr="00272EE0" w14:paraId="7EB49ABD" w14:textId="77777777" w:rsidTr="00272EE0">
        <w:trPr>
          <w:trHeight w:val="259"/>
        </w:trPr>
        <w:tc>
          <w:tcPr>
            <w:tcW w:w="3261" w:type="dxa"/>
            <w:tcBorders>
              <w:top w:val="single" w:sz="4" w:space="0" w:color="auto"/>
              <w:left w:val="single" w:sz="4" w:space="0" w:color="auto"/>
              <w:bottom w:val="single" w:sz="4" w:space="0" w:color="auto"/>
              <w:right w:val="single" w:sz="4" w:space="0" w:color="auto"/>
            </w:tcBorders>
          </w:tcPr>
          <w:p w14:paraId="7A2D50E2" w14:textId="77777777" w:rsidR="00BC5874" w:rsidRPr="00272EE0" w:rsidRDefault="00BC5874" w:rsidP="00272EE0">
            <w:pPr>
              <w:pStyle w:val="Tablaidentificadora"/>
              <w:rPr>
                <w:rFonts w:cs="Tahoma"/>
                <w:spacing w:val="-4"/>
                <w:sz w:val="22"/>
                <w:szCs w:val="24"/>
              </w:rPr>
            </w:pPr>
            <w:r w:rsidRPr="00272EE0">
              <w:rPr>
                <w:rFonts w:cs="Tahoma"/>
                <w:spacing w:val="-4"/>
                <w:sz w:val="22"/>
                <w:szCs w:val="24"/>
              </w:rPr>
              <w:t>Delito:</w:t>
            </w:r>
          </w:p>
        </w:tc>
        <w:tc>
          <w:tcPr>
            <w:tcW w:w="5634" w:type="dxa"/>
            <w:tcBorders>
              <w:top w:val="single" w:sz="4" w:space="0" w:color="auto"/>
              <w:left w:val="single" w:sz="4" w:space="0" w:color="auto"/>
              <w:bottom w:val="single" w:sz="4" w:space="0" w:color="auto"/>
              <w:right w:val="single" w:sz="4" w:space="0" w:color="auto"/>
            </w:tcBorders>
          </w:tcPr>
          <w:p w14:paraId="3784DA39" w14:textId="696B7B19" w:rsidR="00BC5874" w:rsidRPr="00272EE0" w:rsidRDefault="00BC5874" w:rsidP="00272EE0">
            <w:pPr>
              <w:pStyle w:val="Tablaidentificadora"/>
              <w:rPr>
                <w:rFonts w:cs="Tahoma"/>
                <w:spacing w:val="-4"/>
                <w:sz w:val="22"/>
                <w:szCs w:val="24"/>
              </w:rPr>
            </w:pPr>
            <w:r w:rsidRPr="00272EE0">
              <w:rPr>
                <w:rFonts w:cs="Tahoma"/>
                <w:spacing w:val="-4"/>
                <w:sz w:val="22"/>
                <w:szCs w:val="24"/>
              </w:rPr>
              <w:t>Violencia intrafamiliar</w:t>
            </w:r>
            <w:r w:rsidR="00C443D8" w:rsidRPr="00272EE0">
              <w:rPr>
                <w:rFonts w:cs="Tahoma"/>
                <w:spacing w:val="-4"/>
                <w:sz w:val="22"/>
                <w:szCs w:val="24"/>
              </w:rPr>
              <w:t xml:space="preserve"> </w:t>
            </w:r>
            <w:r w:rsidR="00427A81" w:rsidRPr="00272EE0">
              <w:rPr>
                <w:rFonts w:cs="Tahoma"/>
                <w:spacing w:val="-4"/>
                <w:sz w:val="22"/>
                <w:szCs w:val="24"/>
              </w:rPr>
              <w:t>Agravada</w:t>
            </w:r>
          </w:p>
        </w:tc>
      </w:tr>
      <w:tr w:rsidR="00BC5874" w:rsidRPr="00272EE0" w14:paraId="436CD781" w14:textId="77777777" w:rsidTr="00272EE0">
        <w:trPr>
          <w:trHeight w:val="259"/>
        </w:trPr>
        <w:tc>
          <w:tcPr>
            <w:tcW w:w="3261" w:type="dxa"/>
            <w:tcBorders>
              <w:top w:val="single" w:sz="4" w:space="0" w:color="auto"/>
              <w:left w:val="single" w:sz="4" w:space="0" w:color="auto"/>
              <w:bottom w:val="single" w:sz="4" w:space="0" w:color="auto"/>
              <w:right w:val="single" w:sz="4" w:space="0" w:color="auto"/>
            </w:tcBorders>
          </w:tcPr>
          <w:p w14:paraId="71A14349" w14:textId="77777777" w:rsidR="00BC5874" w:rsidRPr="00272EE0" w:rsidRDefault="00BC5874" w:rsidP="00272EE0">
            <w:pPr>
              <w:pStyle w:val="Tablaidentificadora"/>
              <w:rPr>
                <w:rFonts w:cs="Tahoma"/>
                <w:spacing w:val="-4"/>
                <w:sz w:val="22"/>
                <w:szCs w:val="24"/>
              </w:rPr>
            </w:pPr>
            <w:r w:rsidRPr="00272EE0">
              <w:rPr>
                <w:rFonts w:cs="Tahoma"/>
                <w:spacing w:val="-4"/>
                <w:sz w:val="22"/>
                <w:szCs w:val="24"/>
              </w:rPr>
              <w:t>Víctima:</w:t>
            </w:r>
          </w:p>
        </w:tc>
        <w:tc>
          <w:tcPr>
            <w:tcW w:w="5634" w:type="dxa"/>
            <w:tcBorders>
              <w:top w:val="single" w:sz="4" w:space="0" w:color="auto"/>
              <w:left w:val="single" w:sz="4" w:space="0" w:color="auto"/>
              <w:bottom w:val="single" w:sz="4" w:space="0" w:color="auto"/>
              <w:right w:val="single" w:sz="4" w:space="0" w:color="auto"/>
            </w:tcBorders>
          </w:tcPr>
          <w:p w14:paraId="529F46D2" w14:textId="0FEBDABD" w:rsidR="00BC5874" w:rsidRPr="00272EE0" w:rsidRDefault="000F36D6" w:rsidP="00272EE0">
            <w:pPr>
              <w:pStyle w:val="Tablaidentificadora"/>
              <w:rPr>
                <w:rFonts w:cs="Tahoma"/>
                <w:spacing w:val="-4"/>
                <w:sz w:val="22"/>
                <w:szCs w:val="24"/>
              </w:rPr>
            </w:pPr>
            <w:proofErr w:type="spellStart"/>
            <w:r w:rsidRPr="00272EE0">
              <w:rPr>
                <w:rFonts w:cs="Tahoma"/>
                <w:spacing w:val="-4"/>
                <w:sz w:val="22"/>
                <w:szCs w:val="24"/>
              </w:rPr>
              <w:t>Na</w:t>
            </w:r>
            <w:r w:rsidR="001B5199" w:rsidRPr="00272EE0">
              <w:rPr>
                <w:rFonts w:cs="Tahoma"/>
                <w:spacing w:val="-4"/>
                <w:sz w:val="22"/>
                <w:szCs w:val="24"/>
              </w:rPr>
              <w:t>ny</w:t>
            </w:r>
            <w:r w:rsidRPr="00272EE0">
              <w:rPr>
                <w:rFonts w:cs="Tahoma"/>
                <w:spacing w:val="-4"/>
                <w:sz w:val="22"/>
                <w:szCs w:val="24"/>
              </w:rPr>
              <w:t>er</w:t>
            </w:r>
            <w:proofErr w:type="spellEnd"/>
            <w:r w:rsidRPr="00272EE0">
              <w:rPr>
                <w:rFonts w:cs="Tahoma"/>
                <w:spacing w:val="-4"/>
                <w:sz w:val="22"/>
                <w:szCs w:val="24"/>
              </w:rPr>
              <w:t xml:space="preserve"> Milena Peñaranda</w:t>
            </w:r>
          </w:p>
        </w:tc>
      </w:tr>
      <w:tr w:rsidR="00BC5874" w:rsidRPr="00272EE0" w14:paraId="099B8383" w14:textId="77777777" w:rsidTr="00272EE0">
        <w:trPr>
          <w:trHeight w:val="275"/>
        </w:trPr>
        <w:tc>
          <w:tcPr>
            <w:tcW w:w="3261" w:type="dxa"/>
            <w:tcBorders>
              <w:top w:val="single" w:sz="4" w:space="0" w:color="auto"/>
              <w:left w:val="single" w:sz="4" w:space="0" w:color="auto"/>
              <w:bottom w:val="single" w:sz="4" w:space="0" w:color="auto"/>
              <w:right w:val="single" w:sz="4" w:space="0" w:color="auto"/>
            </w:tcBorders>
          </w:tcPr>
          <w:p w14:paraId="41945B50" w14:textId="77777777" w:rsidR="00BC5874" w:rsidRPr="00272EE0" w:rsidRDefault="00BC5874" w:rsidP="00272EE0">
            <w:pPr>
              <w:pStyle w:val="Tablaidentificadora"/>
              <w:rPr>
                <w:rFonts w:cs="Tahoma"/>
                <w:spacing w:val="-4"/>
                <w:sz w:val="22"/>
                <w:szCs w:val="24"/>
              </w:rPr>
            </w:pPr>
            <w:r w:rsidRPr="00272EE0">
              <w:rPr>
                <w:rFonts w:cs="Tahoma"/>
                <w:spacing w:val="-4"/>
                <w:sz w:val="22"/>
                <w:szCs w:val="24"/>
              </w:rPr>
              <w:t>Procedencia:</w:t>
            </w:r>
          </w:p>
        </w:tc>
        <w:tc>
          <w:tcPr>
            <w:tcW w:w="5634" w:type="dxa"/>
            <w:tcBorders>
              <w:top w:val="single" w:sz="4" w:space="0" w:color="auto"/>
              <w:left w:val="single" w:sz="4" w:space="0" w:color="auto"/>
              <w:bottom w:val="single" w:sz="4" w:space="0" w:color="auto"/>
              <w:right w:val="single" w:sz="4" w:space="0" w:color="auto"/>
            </w:tcBorders>
          </w:tcPr>
          <w:p w14:paraId="737FD1AB" w14:textId="58ACF88B" w:rsidR="00BC5874" w:rsidRPr="00272EE0" w:rsidRDefault="00BC5874" w:rsidP="00272EE0">
            <w:pPr>
              <w:pStyle w:val="Tablaidentificadora"/>
              <w:rPr>
                <w:rFonts w:cs="Tahoma"/>
                <w:spacing w:val="-4"/>
                <w:sz w:val="22"/>
                <w:szCs w:val="24"/>
              </w:rPr>
            </w:pPr>
            <w:r w:rsidRPr="00272EE0">
              <w:rPr>
                <w:rFonts w:cs="Tahoma"/>
                <w:spacing w:val="-4"/>
                <w:sz w:val="22"/>
                <w:szCs w:val="24"/>
              </w:rPr>
              <w:t>Juzgado</w:t>
            </w:r>
            <w:r w:rsidR="00927BC8" w:rsidRPr="00272EE0">
              <w:rPr>
                <w:rFonts w:cs="Tahoma"/>
                <w:spacing w:val="-4"/>
                <w:sz w:val="22"/>
                <w:szCs w:val="24"/>
              </w:rPr>
              <w:t xml:space="preserve"> </w:t>
            </w:r>
            <w:r w:rsidR="000F36D6" w:rsidRPr="00272EE0">
              <w:rPr>
                <w:rFonts w:cs="Tahoma"/>
                <w:spacing w:val="-4"/>
                <w:sz w:val="22"/>
                <w:szCs w:val="24"/>
              </w:rPr>
              <w:t>Segundo Penal del Circuito de Pereira</w:t>
            </w:r>
            <w:r w:rsidR="00447943" w:rsidRPr="00272EE0">
              <w:rPr>
                <w:rFonts w:cs="Tahoma"/>
                <w:spacing w:val="-4"/>
                <w:sz w:val="22"/>
                <w:szCs w:val="24"/>
              </w:rPr>
              <w:t xml:space="preserve"> </w:t>
            </w:r>
            <w:r w:rsidR="00A36FB4" w:rsidRPr="00272EE0">
              <w:rPr>
                <w:rFonts w:cs="Tahoma"/>
                <w:spacing w:val="-4"/>
                <w:sz w:val="22"/>
                <w:szCs w:val="24"/>
              </w:rPr>
              <w:t>(Rda.)</w:t>
            </w:r>
          </w:p>
        </w:tc>
      </w:tr>
      <w:tr w:rsidR="00BC5874" w:rsidRPr="00272EE0" w14:paraId="3BFBCBA9" w14:textId="77777777" w:rsidTr="00272EE0">
        <w:trPr>
          <w:trHeight w:val="275"/>
        </w:trPr>
        <w:tc>
          <w:tcPr>
            <w:tcW w:w="3261" w:type="dxa"/>
            <w:tcBorders>
              <w:top w:val="single" w:sz="4" w:space="0" w:color="auto"/>
              <w:left w:val="single" w:sz="4" w:space="0" w:color="auto"/>
              <w:bottom w:val="single" w:sz="4" w:space="0" w:color="auto"/>
              <w:right w:val="single" w:sz="4" w:space="0" w:color="auto"/>
            </w:tcBorders>
          </w:tcPr>
          <w:p w14:paraId="2E10EBC4" w14:textId="77777777" w:rsidR="00BC5874" w:rsidRPr="00272EE0" w:rsidRDefault="00BC5874" w:rsidP="00272EE0">
            <w:pPr>
              <w:pStyle w:val="Tablaidentificadora"/>
              <w:rPr>
                <w:rFonts w:cs="Tahoma"/>
                <w:spacing w:val="-4"/>
                <w:sz w:val="22"/>
                <w:szCs w:val="24"/>
              </w:rPr>
            </w:pPr>
            <w:r w:rsidRPr="00272EE0">
              <w:rPr>
                <w:rFonts w:cs="Tahoma"/>
                <w:spacing w:val="-4"/>
                <w:sz w:val="22"/>
                <w:szCs w:val="24"/>
              </w:rPr>
              <w:t>Asunto:</w:t>
            </w:r>
          </w:p>
        </w:tc>
        <w:tc>
          <w:tcPr>
            <w:tcW w:w="5634" w:type="dxa"/>
            <w:tcBorders>
              <w:top w:val="single" w:sz="4" w:space="0" w:color="auto"/>
              <w:left w:val="single" w:sz="4" w:space="0" w:color="auto"/>
              <w:bottom w:val="single" w:sz="4" w:space="0" w:color="auto"/>
              <w:right w:val="single" w:sz="4" w:space="0" w:color="auto"/>
            </w:tcBorders>
          </w:tcPr>
          <w:p w14:paraId="5A319A5D" w14:textId="6D55E389" w:rsidR="00BC5874" w:rsidRPr="00272EE0" w:rsidRDefault="00BC5874" w:rsidP="00272EE0">
            <w:pPr>
              <w:pStyle w:val="Tablaidentificadora"/>
              <w:rPr>
                <w:rFonts w:cs="Tahoma"/>
                <w:spacing w:val="-4"/>
                <w:sz w:val="22"/>
                <w:szCs w:val="24"/>
              </w:rPr>
            </w:pPr>
            <w:r w:rsidRPr="00272EE0">
              <w:rPr>
                <w:rFonts w:cs="Tahoma"/>
                <w:spacing w:val="-4"/>
                <w:sz w:val="22"/>
                <w:szCs w:val="24"/>
              </w:rPr>
              <w:t xml:space="preserve">Decide apelación interpuesta por la </w:t>
            </w:r>
            <w:r w:rsidR="00427A81" w:rsidRPr="00272EE0">
              <w:rPr>
                <w:rFonts w:cs="Tahoma"/>
                <w:spacing w:val="-4"/>
                <w:sz w:val="22"/>
                <w:szCs w:val="24"/>
              </w:rPr>
              <w:t xml:space="preserve">Defensa </w:t>
            </w:r>
            <w:r w:rsidRPr="00272EE0">
              <w:rPr>
                <w:rFonts w:cs="Tahoma"/>
                <w:spacing w:val="-4"/>
                <w:sz w:val="22"/>
                <w:szCs w:val="24"/>
              </w:rPr>
              <w:t xml:space="preserve">contra la sentencia condenatoria de </w:t>
            </w:r>
            <w:r w:rsidR="000F36D6" w:rsidRPr="00272EE0">
              <w:rPr>
                <w:rFonts w:cs="Tahoma"/>
                <w:spacing w:val="-4"/>
                <w:sz w:val="22"/>
                <w:szCs w:val="24"/>
              </w:rPr>
              <w:t>noviembre 20 de 2020</w:t>
            </w:r>
            <w:r w:rsidRPr="00272EE0">
              <w:rPr>
                <w:rFonts w:cs="Tahoma"/>
                <w:spacing w:val="-4"/>
                <w:sz w:val="22"/>
                <w:szCs w:val="24"/>
              </w:rPr>
              <w:t>.</w:t>
            </w:r>
            <w:r w:rsidR="00CD65AD" w:rsidRPr="00272EE0">
              <w:rPr>
                <w:rFonts w:cs="Tahoma"/>
                <w:spacing w:val="-4"/>
                <w:sz w:val="22"/>
                <w:szCs w:val="24"/>
              </w:rPr>
              <w:t xml:space="preserve"> </w:t>
            </w:r>
            <w:r w:rsidR="00272EE0" w:rsidRPr="00272EE0">
              <w:rPr>
                <w:rFonts w:cs="Tahoma"/>
                <w:spacing w:val="-4"/>
                <w:sz w:val="22"/>
                <w:szCs w:val="24"/>
              </w:rPr>
              <w:t>REVOCA SENTENCIA Y ABSUELVE</w:t>
            </w:r>
          </w:p>
        </w:tc>
      </w:tr>
    </w:tbl>
    <w:p w14:paraId="45C0DF1F" w14:textId="77777777" w:rsidR="00BC5874" w:rsidRPr="0098429D" w:rsidRDefault="00BC5874" w:rsidP="0098429D">
      <w:pPr>
        <w:spacing w:line="276" w:lineRule="auto"/>
        <w:rPr>
          <w:rFonts w:cs="Tahoma"/>
          <w:spacing w:val="-4"/>
          <w:sz w:val="24"/>
          <w:szCs w:val="24"/>
        </w:rPr>
      </w:pPr>
    </w:p>
    <w:p w14:paraId="133C821B" w14:textId="77777777" w:rsidR="00BC5874" w:rsidRPr="0098429D" w:rsidRDefault="00BC5874" w:rsidP="0098429D">
      <w:pPr>
        <w:spacing w:line="276" w:lineRule="auto"/>
        <w:rPr>
          <w:rFonts w:cs="Tahoma"/>
          <w:spacing w:val="-4"/>
          <w:sz w:val="24"/>
          <w:szCs w:val="24"/>
        </w:rPr>
      </w:pPr>
      <w:r w:rsidRPr="0098429D">
        <w:rPr>
          <w:rFonts w:cs="Tahoma"/>
          <w:spacing w:val="-4"/>
          <w:sz w:val="24"/>
          <w:szCs w:val="24"/>
        </w:rPr>
        <w:lastRenderedPageBreak/>
        <w:t>El Tribunal Superior del Distrito Judicial de Pereira pronuncia la sentencia en los siguientes términos:</w:t>
      </w:r>
    </w:p>
    <w:p w14:paraId="1357F11F" w14:textId="77777777" w:rsidR="00BC5874" w:rsidRPr="0098429D" w:rsidRDefault="00BC5874" w:rsidP="0098429D">
      <w:pPr>
        <w:pStyle w:val="Textoindependiente2"/>
        <w:spacing w:line="276" w:lineRule="auto"/>
        <w:rPr>
          <w:rFonts w:ascii="Tahoma" w:hAnsi="Tahoma" w:cs="Tahoma"/>
          <w:spacing w:val="-4"/>
          <w:szCs w:val="24"/>
        </w:rPr>
      </w:pPr>
    </w:p>
    <w:p w14:paraId="2FC9E54A" w14:textId="77777777" w:rsidR="00BC5874" w:rsidRPr="0098429D" w:rsidRDefault="00BC5874" w:rsidP="0098429D">
      <w:pPr>
        <w:spacing w:line="276" w:lineRule="auto"/>
        <w:rPr>
          <w:rFonts w:ascii="Algerian" w:hAnsi="Algerian"/>
          <w:sz w:val="30"/>
          <w:szCs w:val="20"/>
        </w:rPr>
      </w:pPr>
      <w:r w:rsidRPr="0098429D">
        <w:rPr>
          <w:rFonts w:ascii="Algerian" w:hAnsi="Algerian"/>
          <w:sz w:val="30"/>
          <w:szCs w:val="20"/>
        </w:rPr>
        <w:t>1.- hechos Y precedentes</w:t>
      </w:r>
    </w:p>
    <w:p w14:paraId="23977F27" w14:textId="77777777" w:rsidR="00BC5874" w:rsidRPr="0098429D" w:rsidRDefault="00BC5874" w:rsidP="0098429D">
      <w:pPr>
        <w:spacing w:line="276" w:lineRule="auto"/>
        <w:rPr>
          <w:rFonts w:cs="Tahoma"/>
          <w:spacing w:val="-4"/>
          <w:sz w:val="24"/>
          <w:szCs w:val="24"/>
        </w:rPr>
      </w:pPr>
    </w:p>
    <w:p w14:paraId="25B9DEDC" w14:textId="77777777" w:rsidR="00C443D8" w:rsidRPr="0098429D" w:rsidRDefault="00BC5874" w:rsidP="0098429D">
      <w:pPr>
        <w:spacing w:line="276" w:lineRule="auto"/>
        <w:rPr>
          <w:rStyle w:val="Numeracinttulo"/>
          <w:rFonts w:cs="Tahoma"/>
          <w:b w:val="0"/>
          <w:spacing w:val="-4"/>
          <w:szCs w:val="24"/>
        </w:rPr>
      </w:pPr>
      <w:r w:rsidRPr="0098429D">
        <w:rPr>
          <w:rStyle w:val="Numeracinttulo"/>
          <w:rFonts w:cs="Tahoma"/>
          <w:spacing w:val="-4"/>
          <w:szCs w:val="24"/>
        </w:rPr>
        <w:t xml:space="preserve">1.1.- </w:t>
      </w:r>
      <w:r w:rsidR="00C443D8" w:rsidRPr="0098429D">
        <w:rPr>
          <w:rStyle w:val="Numeracinttulo"/>
          <w:rFonts w:cs="Tahoma"/>
          <w:b w:val="0"/>
          <w:spacing w:val="-4"/>
          <w:szCs w:val="24"/>
        </w:rPr>
        <w:t>Los hechos fueron plasmados en el fallo de primer nivel de la siguiente manera:</w:t>
      </w:r>
    </w:p>
    <w:p w14:paraId="3C66222B" w14:textId="77777777" w:rsidR="00C443D8" w:rsidRPr="0098429D" w:rsidRDefault="00C443D8" w:rsidP="0098429D">
      <w:pPr>
        <w:spacing w:line="276" w:lineRule="auto"/>
        <w:rPr>
          <w:rStyle w:val="Numeracinttulo"/>
          <w:rFonts w:cs="Tahoma"/>
          <w:b w:val="0"/>
          <w:spacing w:val="-4"/>
          <w:szCs w:val="24"/>
        </w:rPr>
      </w:pPr>
    </w:p>
    <w:p w14:paraId="4B48696E" w14:textId="095897DE" w:rsidR="00C443D8" w:rsidRPr="00272EE0" w:rsidRDefault="00C443D8" w:rsidP="00272EE0">
      <w:pPr>
        <w:pStyle w:val="Default"/>
        <w:ind w:left="426" w:right="449"/>
        <w:jc w:val="both"/>
        <w:rPr>
          <w:rFonts w:ascii="Tahoma" w:hAnsi="Tahoma" w:cs="Tahoma"/>
          <w:sz w:val="22"/>
        </w:rPr>
      </w:pPr>
      <w:r w:rsidRPr="00272EE0">
        <w:rPr>
          <w:rStyle w:val="Numeracinttulo"/>
          <w:rFonts w:cs="Tahoma"/>
          <w:b w:val="0"/>
          <w:spacing w:val="-4"/>
          <w:sz w:val="22"/>
        </w:rPr>
        <w:t>“</w:t>
      </w:r>
      <w:r w:rsidR="000F36D6" w:rsidRPr="00272EE0">
        <w:rPr>
          <w:rFonts w:ascii="Tahoma" w:hAnsi="Tahoma" w:cs="Tahoma"/>
          <w:sz w:val="22"/>
        </w:rPr>
        <w:t xml:space="preserve">En la mañana del 7 de enero de 2018, el señor </w:t>
      </w:r>
      <w:r w:rsidR="00262D99">
        <w:rPr>
          <w:rFonts w:ascii="Tahoma" w:hAnsi="Tahoma" w:cs="Tahoma"/>
          <w:sz w:val="22"/>
        </w:rPr>
        <w:t>JGTG</w:t>
      </w:r>
      <w:r w:rsidR="000F36D6" w:rsidRPr="00272EE0">
        <w:rPr>
          <w:rFonts w:ascii="Tahoma" w:hAnsi="Tahoma" w:cs="Tahoma"/>
          <w:sz w:val="22"/>
        </w:rPr>
        <w:t xml:space="preserve">, se desplazó hasta la vivienda ubicada en Quintas de Panorama, etapa dos, manzana 2, casa 16, donde residían sus tres hijos y la excónyuge </w:t>
      </w:r>
      <w:proofErr w:type="spellStart"/>
      <w:r w:rsidR="000F36D6" w:rsidRPr="00272EE0">
        <w:rPr>
          <w:rFonts w:ascii="Tahoma" w:hAnsi="Tahoma" w:cs="Tahoma"/>
          <w:sz w:val="22"/>
        </w:rPr>
        <w:t>Nayner</w:t>
      </w:r>
      <w:proofErr w:type="spellEnd"/>
      <w:r w:rsidR="000F36D6" w:rsidRPr="00272EE0">
        <w:rPr>
          <w:rFonts w:ascii="Tahoma" w:hAnsi="Tahoma" w:cs="Tahoma"/>
          <w:sz w:val="22"/>
        </w:rPr>
        <w:t xml:space="preserve"> </w:t>
      </w:r>
      <w:r w:rsidR="001B5199" w:rsidRPr="00272EE0">
        <w:rPr>
          <w:rFonts w:ascii="Tahoma" w:hAnsi="Tahoma" w:cs="Tahoma"/>
          <w:sz w:val="22"/>
        </w:rPr>
        <w:t xml:space="preserve">(sic) </w:t>
      </w:r>
      <w:r w:rsidR="000F36D6" w:rsidRPr="00272EE0">
        <w:rPr>
          <w:rFonts w:ascii="Tahoma" w:hAnsi="Tahoma" w:cs="Tahoma"/>
          <w:sz w:val="22"/>
        </w:rPr>
        <w:t>Milena Peñaranda, quien lo atendió por la ventana izquierda de su casa y el antes mencionado la cogió de su brazo izquierdo y le introdujo la mano por entre su ropa interior y le metió los dedos por su vagina, la halo del cabello y la cogió entre sus manos, ello ocurrió en presencia de sus hijos menores, uno de los niños cogió un palo le daba</w:t>
      </w:r>
      <w:r w:rsidR="00FF23A8" w:rsidRPr="00272EE0">
        <w:rPr>
          <w:rFonts w:ascii="Tahoma" w:hAnsi="Tahoma" w:cs="Tahoma"/>
          <w:sz w:val="22"/>
        </w:rPr>
        <w:t xml:space="preserve"> (sic) </w:t>
      </w:r>
      <w:r w:rsidR="000F36D6" w:rsidRPr="00272EE0">
        <w:rPr>
          <w:rFonts w:ascii="Tahoma" w:hAnsi="Tahoma" w:cs="Tahoma"/>
          <w:sz w:val="22"/>
        </w:rPr>
        <w:t>a su padre en las manos defendiendo a su mamá, el agresor escapó del lugar</w:t>
      </w:r>
      <w:r w:rsidR="00FF23A8" w:rsidRPr="00272EE0">
        <w:rPr>
          <w:rFonts w:ascii="Tahoma" w:hAnsi="Tahoma" w:cs="Tahoma"/>
          <w:sz w:val="22"/>
        </w:rPr>
        <w:t>”.</w:t>
      </w:r>
    </w:p>
    <w:p w14:paraId="3D676A62" w14:textId="77777777" w:rsidR="000F36D6" w:rsidRPr="0098429D" w:rsidRDefault="000F36D6" w:rsidP="0098429D">
      <w:pPr>
        <w:pStyle w:val="Default"/>
        <w:spacing w:line="276" w:lineRule="auto"/>
        <w:rPr>
          <w:rStyle w:val="Numeracinttulo"/>
          <w:rFonts w:cs="Tahoma"/>
          <w:b w:val="0"/>
          <w:spacing w:val="-4"/>
        </w:rPr>
      </w:pPr>
    </w:p>
    <w:p w14:paraId="3F56294D" w14:textId="09EAC184" w:rsidR="00BC5874" w:rsidRPr="0098429D" w:rsidRDefault="00BC5874" w:rsidP="0098429D">
      <w:pPr>
        <w:spacing w:line="276" w:lineRule="auto"/>
        <w:rPr>
          <w:rStyle w:val="Numeracinttulo"/>
          <w:rFonts w:cs="Tahoma"/>
          <w:b w:val="0"/>
          <w:spacing w:val="-4"/>
          <w:szCs w:val="24"/>
        </w:rPr>
      </w:pPr>
      <w:r w:rsidRPr="0098429D">
        <w:rPr>
          <w:rStyle w:val="Numeracinttulo"/>
          <w:rFonts w:cs="Tahoma"/>
          <w:spacing w:val="-4"/>
          <w:szCs w:val="24"/>
        </w:rPr>
        <w:t xml:space="preserve">1.2.- </w:t>
      </w:r>
      <w:r w:rsidRPr="0098429D">
        <w:rPr>
          <w:rStyle w:val="Numeracinttulo"/>
          <w:rFonts w:cs="Tahoma"/>
          <w:b w:val="0"/>
          <w:spacing w:val="-4"/>
          <w:szCs w:val="24"/>
        </w:rPr>
        <w:t>Por ese acontecer fáctico</w:t>
      </w:r>
      <w:r w:rsidR="008B72E4" w:rsidRPr="0098429D">
        <w:rPr>
          <w:rStyle w:val="Numeracinttulo"/>
          <w:rFonts w:cs="Tahoma"/>
          <w:b w:val="0"/>
          <w:spacing w:val="-4"/>
          <w:szCs w:val="24"/>
        </w:rPr>
        <w:t xml:space="preserve">, </w:t>
      </w:r>
      <w:r w:rsidR="00FF23A8" w:rsidRPr="0098429D">
        <w:rPr>
          <w:rStyle w:val="Numeracinttulo"/>
          <w:rFonts w:cs="Tahoma"/>
          <w:b w:val="0"/>
          <w:spacing w:val="-4"/>
          <w:szCs w:val="24"/>
        </w:rPr>
        <w:t xml:space="preserve">y una vez </w:t>
      </w:r>
      <w:r w:rsidR="005A025A" w:rsidRPr="0098429D">
        <w:rPr>
          <w:rStyle w:val="Numeracinttulo"/>
          <w:rFonts w:cs="Tahoma"/>
          <w:b w:val="0"/>
          <w:spacing w:val="-4"/>
          <w:szCs w:val="24"/>
        </w:rPr>
        <w:t xml:space="preserve">se logró la captura del señor </w:t>
      </w:r>
      <w:r w:rsidR="00262D99">
        <w:rPr>
          <w:rStyle w:val="Numeracinttulo"/>
          <w:rFonts w:cs="Tahoma"/>
          <w:spacing w:val="-4"/>
          <w:szCs w:val="24"/>
        </w:rPr>
        <w:t>JGTG</w:t>
      </w:r>
      <w:r w:rsidR="005A025A" w:rsidRPr="0098429D">
        <w:rPr>
          <w:rStyle w:val="Numeracinttulo"/>
          <w:rFonts w:cs="Tahoma"/>
          <w:b w:val="0"/>
          <w:spacing w:val="-4"/>
          <w:szCs w:val="24"/>
        </w:rPr>
        <w:t xml:space="preserve">, </w:t>
      </w:r>
      <w:r w:rsidRPr="0098429D">
        <w:rPr>
          <w:rStyle w:val="Numeracinttulo"/>
          <w:rFonts w:cs="Tahoma"/>
          <w:b w:val="0"/>
          <w:spacing w:val="-4"/>
          <w:szCs w:val="24"/>
        </w:rPr>
        <w:t xml:space="preserve">se </w:t>
      </w:r>
      <w:r w:rsidR="005A025A" w:rsidRPr="0098429D">
        <w:rPr>
          <w:rStyle w:val="Numeracinttulo"/>
          <w:rFonts w:cs="Tahoma"/>
          <w:b w:val="0"/>
          <w:spacing w:val="-4"/>
          <w:szCs w:val="24"/>
        </w:rPr>
        <w:t xml:space="preserve">realizaron las audiencias </w:t>
      </w:r>
      <w:r w:rsidRPr="0098429D">
        <w:rPr>
          <w:rStyle w:val="Numeracinttulo"/>
          <w:rFonts w:cs="Tahoma"/>
          <w:b w:val="0"/>
          <w:spacing w:val="-4"/>
          <w:szCs w:val="24"/>
        </w:rPr>
        <w:t>preliminar</w:t>
      </w:r>
      <w:r w:rsidR="005A025A" w:rsidRPr="0098429D">
        <w:rPr>
          <w:rStyle w:val="Numeracinttulo"/>
          <w:rFonts w:cs="Tahoma"/>
          <w:b w:val="0"/>
          <w:spacing w:val="-4"/>
          <w:szCs w:val="24"/>
        </w:rPr>
        <w:t>es</w:t>
      </w:r>
      <w:r w:rsidRPr="0098429D">
        <w:rPr>
          <w:rStyle w:val="Numeracinttulo"/>
          <w:rFonts w:cs="Tahoma"/>
          <w:b w:val="0"/>
          <w:spacing w:val="-4"/>
          <w:szCs w:val="24"/>
        </w:rPr>
        <w:t xml:space="preserve"> (</w:t>
      </w:r>
      <w:r w:rsidR="005A025A" w:rsidRPr="0098429D">
        <w:rPr>
          <w:rStyle w:val="Numeracinttulo"/>
          <w:rFonts w:cs="Tahoma"/>
          <w:b w:val="0"/>
          <w:spacing w:val="-4"/>
          <w:szCs w:val="24"/>
        </w:rPr>
        <w:t>julio 18 de 2019</w:t>
      </w:r>
      <w:r w:rsidR="00C443D8" w:rsidRPr="0098429D">
        <w:rPr>
          <w:rStyle w:val="Numeracinttulo"/>
          <w:rFonts w:cs="Tahoma"/>
          <w:b w:val="0"/>
          <w:spacing w:val="-4"/>
          <w:szCs w:val="24"/>
        </w:rPr>
        <w:t>)</w:t>
      </w:r>
      <w:r w:rsidRPr="0098429D">
        <w:rPr>
          <w:rStyle w:val="Numeracinttulo"/>
          <w:rFonts w:cs="Tahoma"/>
          <w:b w:val="0"/>
          <w:spacing w:val="-4"/>
          <w:szCs w:val="24"/>
        </w:rPr>
        <w:t xml:space="preserve"> ante el Juzgado </w:t>
      </w:r>
      <w:r w:rsidR="005A025A" w:rsidRPr="0098429D">
        <w:rPr>
          <w:rStyle w:val="Numeracinttulo"/>
          <w:rFonts w:cs="Tahoma"/>
          <w:b w:val="0"/>
          <w:spacing w:val="-4"/>
          <w:szCs w:val="24"/>
        </w:rPr>
        <w:t xml:space="preserve">Cuarto Penal </w:t>
      </w:r>
      <w:r w:rsidR="00C443D8" w:rsidRPr="0098429D">
        <w:rPr>
          <w:rStyle w:val="Numeracinttulo"/>
          <w:rFonts w:cs="Tahoma"/>
          <w:b w:val="0"/>
          <w:spacing w:val="-4"/>
          <w:szCs w:val="24"/>
        </w:rPr>
        <w:t xml:space="preserve">Municipal con función de control de </w:t>
      </w:r>
      <w:r w:rsidRPr="0098429D">
        <w:rPr>
          <w:rFonts w:cs="Tahoma"/>
          <w:spacing w:val="-4"/>
          <w:sz w:val="24"/>
          <w:szCs w:val="24"/>
        </w:rPr>
        <w:t xml:space="preserve">garantías de </w:t>
      </w:r>
      <w:r w:rsidR="005A025A" w:rsidRPr="0098429D">
        <w:rPr>
          <w:rFonts w:cs="Tahoma"/>
          <w:spacing w:val="-4"/>
          <w:sz w:val="24"/>
          <w:szCs w:val="24"/>
        </w:rPr>
        <w:t>Pereira</w:t>
      </w:r>
      <w:r w:rsidR="00533A79" w:rsidRPr="0098429D">
        <w:rPr>
          <w:rFonts w:cs="Tahoma"/>
          <w:spacing w:val="-4"/>
          <w:sz w:val="24"/>
          <w:szCs w:val="24"/>
        </w:rPr>
        <w:t xml:space="preserve"> </w:t>
      </w:r>
      <w:r w:rsidR="00C443D8" w:rsidRPr="0098429D">
        <w:rPr>
          <w:rFonts w:cs="Tahoma"/>
          <w:spacing w:val="-4"/>
          <w:sz w:val="24"/>
          <w:szCs w:val="24"/>
        </w:rPr>
        <w:t>(Rda.)</w:t>
      </w:r>
      <w:r w:rsidR="008D1AB5" w:rsidRPr="0098429D">
        <w:rPr>
          <w:rFonts w:cs="Tahoma"/>
          <w:spacing w:val="-4"/>
          <w:sz w:val="24"/>
          <w:szCs w:val="24"/>
        </w:rPr>
        <w:t>,</w:t>
      </w:r>
      <w:r w:rsidR="00C443D8" w:rsidRPr="0098429D">
        <w:rPr>
          <w:rFonts w:cs="Tahoma"/>
          <w:spacing w:val="-4"/>
          <w:sz w:val="24"/>
          <w:szCs w:val="24"/>
        </w:rPr>
        <w:t xml:space="preserve"> </w:t>
      </w:r>
      <w:r w:rsidRPr="0098429D">
        <w:rPr>
          <w:rFonts w:cs="Tahoma"/>
          <w:spacing w:val="-4"/>
          <w:sz w:val="24"/>
          <w:szCs w:val="24"/>
        </w:rPr>
        <w:t>por medio de la</w:t>
      </w:r>
      <w:r w:rsidR="005A025A" w:rsidRPr="0098429D">
        <w:rPr>
          <w:rFonts w:cs="Tahoma"/>
          <w:spacing w:val="-4"/>
          <w:sz w:val="24"/>
          <w:szCs w:val="24"/>
        </w:rPr>
        <w:t>s</w:t>
      </w:r>
      <w:r w:rsidRPr="0098429D">
        <w:rPr>
          <w:rFonts w:cs="Tahoma"/>
          <w:spacing w:val="-4"/>
          <w:sz w:val="24"/>
          <w:szCs w:val="24"/>
        </w:rPr>
        <w:t xml:space="preserve"> cual</w:t>
      </w:r>
      <w:r w:rsidR="005A025A" w:rsidRPr="0098429D">
        <w:rPr>
          <w:rFonts w:cs="Tahoma"/>
          <w:spacing w:val="-4"/>
          <w:sz w:val="24"/>
          <w:szCs w:val="24"/>
        </w:rPr>
        <w:t xml:space="preserve">es: </w:t>
      </w:r>
      <w:r w:rsidR="005A025A" w:rsidRPr="0098429D">
        <w:rPr>
          <w:rFonts w:cs="Tahoma"/>
          <w:b/>
          <w:spacing w:val="-4"/>
          <w:sz w:val="24"/>
          <w:szCs w:val="24"/>
        </w:rPr>
        <w:t>(i)</w:t>
      </w:r>
      <w:r w:rsidR="005A025A" w:rsidRPr="0098429D">
        <w:rPr>
          <w:rFonts w:cs="Tahoma"/>
          <w:spacing w:val="-4"/>
          <w:sz w:val="24"/>
          <w:szCs w:val="24"/>
        </w:rPr>
        <w:t xml:space="preserve"> se decretó la legalidad de su aprehensión; </w:t>
      </w:r>
      <w:r w:rsidR="005A025A" w:rsidRPr="0098429D">
        <w:rPr>
          <w:rFonts w:cs="Tahoma"/>
          <w:b/>
          <w:spacing w:val="-4"/>
          <w:sz w:val="24"/>
          <w:szCs w:val="24"/>
        </w:rPr>
        <w:t>(ii)</w:t>
      </w:r>
      <w:r w:rsidR="005A025A" w:rsidRPr="0098429D">
        <w:rPr>
          <w:rFonts w:cs="Tahoma"/>
          <w:spacing w:val="-4"/>
          <w:sz w:val="24"/>
          <w:szCs w:val="24"/>
        </w:rPr>
        <w:t xml:space="preserve"> se le formuló imputación por las conductas de acceso carnal violento -art. 205 CP- en concurso heterogéneo con violencia intrafamiliar agravada -art. 229 inc. 2º CP-</w:t>
      </w:r>
      <w:r w:rsidR="00C443D8" w:rsidRPr="0098429D">
        <w:rPr>
          <w:rFonts w:cs="Tahoma"/>
          <w:spacing w:val="-4"/>
          <w:sz w:val="24"/>
          <w:szCs w:val="24"/>
        </w:rPr>
        <w:t xml:space="preserve"> </w:t>
      </w:r>
      <w:r w:rsidR="005A025A" w:rsidRPr="0098429D">
        <w:rPr>
          <w:rFonts w:cs="Tahoma"/>
          <w:b/>
          <w:spacing w:val="-4"/>
          <w:sz w:val="24"/>
          <w:szCs w:val="24"/>
          <w:u w:val="single"/>
        </w:rPr>
        <w:t>al recaer sobre un menor</w:t>
      </w:r>
      <w:r w:rsidR="005A025A" w:rsidRPr="0098429D">
        <w:rPr>
          <w:rFonts w:cs="Tahoma"/>
          <w:spacing w:val="-4"/>
          <w:sz w:val="24"/>
          <w:szCs w:val="24"/>
        </w:rPr>
        <w:t>, cargos que NO ACEPTÓ</w:t>
      </w:r>
      <w:r w:rsidR="00766102" w:rsidRPr="0098429D">
        <w:rPr>
          <w:rFonts w:cs="Tahoma"/>
          <w:spacing w:val="-4"/>
          <w:sz w:val="24"/>
          <w:szCs w:val="24"/>
        </w:rPr>
        <w:t>;</w:t>
      </w:r>
      <w:r w:rsidR="005A025A" w:rsidRPr="0098429D">
        <w:rPr>
          <w:rFonts w:cs="Tahoma"/>
          <w:spacing w:val="-4"/>
          <w:sz w:val="24"/>
          <w:szCs w:val="24"/>
        </w:rPr>
        <w:t xml:space="preserve"> y </w:t>
      </w:r>
      <w:r w:rsidR="005A025A" w:rsidRPr="0098429D">
        <w:rPr>
          <w:rFonts w:cs="Tahoma"/>
          <w:b/>
          <w:spacing w:val="-4"/>
          <w:sz w:val="24"/>
          <w:szCs w:val="24"/>
        </w:rPr>
        <w:t>(iii)</w:t>
      </w:r>
      <w:r w:rsidR="005A025A" w:rsidRPr="0098429D">
        <w:rPr>
          <w:rFonts w:cs="Tahoma"/>
          <w:spacing w:val="-4"/>
          <w:sz w:val="24"/>
          <w:szCs w:val="24"/>
        </w:rPr>
        <w:t xml:space="preserve"> se le impuso medida de aseguramiento consistente en detención preventiva en establecimiento carcelario.</w:t>
      </w:r>
    </w:p>
    <w:p w14:paraId="677B40DE" w14:textId="77777777" w:rsidR="00BC5874" w:rsidRPr="0098429D" w:rsidRDefault="00BC5874" w:rsidP="0098429D">
      <w:pPr>
        <w:spacing w:line="276" w:lineRule="auto"/>
        <w:rPr>
          <w:rFonts w:cs="Tahoma"/>
          <w:spacing w:val="-4"/>
          <w:sz w:val="24"/>
          <w:szCs w:val="24"/>
        </w:rPr>
      </w:pPr>
    </w:p>
    <w:p w14:paraId="7E7472F0" w14:textId="25255E79" w:rsidR="00BC5874" w:rsidRPr="0098429D" w:rsidRDefault="00BC5874" w:rsidP="0098429D">
      <w:pPr>
        <w:spacing w:line="276" w:lineRule="auto"/>
        <w:rPr>
          <w:rStyle w:val="Numeracinttulo"/>
          <w:rFonts w:cs="Tahoma"/>
          <w:b w:val="0"/>
          <w:spacing w:val="-4"/>
          <w:szCs w:val="24"/>
        </w:rPr>
      </w:pPr>
      <w:r w:rsidRPr="0098429D">
        <w:rPr>
          <w:rStyle w:val="Numeracinttulo"/>
          <w:rFonts w:cs="Tahoma"/>
          <w:spacing w:val="-4"/>
          <w:szCs w:val="24"/>
        </w:rPr>
        <w:t>1.3.-</w:t>
      </w:r>
      <w:r w:rsidRPr="0098429D">
        <w:rPr>
          <w:rStyle w:val="Numeracinttulo"/>
          <w:rFonts w:cs="Tahoma"/>
          <w:b w:val="0"/>
          <w:spacing w:val="-4"/>
          <w:szCs w:val="24"/>
        </w:rPr>
        <w:t xml:space="preserve"> </w:t>
      </w:r>
      <w:r w:rsidR="009D0269" w:rsidRPr="0098429D">
        <w:rPr>
          <w:rStyle w:val="Numeracinttulo"/>
          <w:rFonts w:cs="Tahoma"/>
          <w:b w:val="0"/>
          <w:spacing w:val="-4"/>
          <w:szCs w:val="24"/>
        </w:rPr>
        <w:t>L</w:t>
      </w:r>
      <w:r w:rsidRPr="0098429D">
        <w:rPr>
          <w:rStyle w:val="Numeracinttulo"/>
          <w:rFonts w:cs="Tahoma"/>
          <w:b w:val="0"/>
          <w:spacing w:val="-4"/>
          <w:szCs w:val="24"/>
        </w:rPr>
        <w:t>a Fiscalía radicó escrito de acusación (</w:t>
      </w:r>
      <w:r w:rsidR="005A025A" w:rsidRPr="0098429D">
        <w:rPr>
          <w:rStyle w:val="Numeracinttulo"/>
          <w:rFonts w:cs="Tahoma"/>
          <w:b w:val="0"/>
          <w:spacing w:val="-4"/>
          <w:szCs w:val="24"/>
        </w:rPr>
        <w:t>agosto 31 de 2019)</w:t>
      </w:r>
      <w:r w:rsidR="009F5A05" w:rsidRPr="0098429D">
        <w:rPr>
          <w:rStyle w:val="Numeracinttulo"/>
          <w:rFonts w:cs="Tahoma"/>
          <w:b w:val="0"/>
          <w:spacing w:val="-4"/>
          <w:szCs w:val="24"/>
        </w:rPr>
        <w:t>,</w:t>
      </w:r>
      <w:r w:rsidRPr="0098429D">
        <w:rPr>
          <w:rStyle w:val="Numeracinttulo"/>
          <w:rFonts w:cs="Tahoma"/>
          <w:b w:val="0"/>
          <w:spacing w:val="-4"/>
          <w:szCs w:val="24"/>
        </w:rPr>
        <w:t xml:space="preserve"> el cual le fue asignado al Juzgado </w:t>
      </w:r>
      <w:r w:rsidR="005A025A" w:rsidRPr="0098429D">
        <w:rPr>
          <w:rStyle w:val="Numeracinttulo"/>
          <w:rFonts w:cs="Tahoma"/>
          <w:b w:val="0"/>
          <w:spacing w:val="-4"/>
          <w:szCs w:val="24"/>
        </w:rPr>
        <w:t xml:space="preserve">Segundo Penal del Circuito de Pereira (Rda.) </w:t>
      </w:r>
      <w:r w:rsidRPr="0098429D">
        <w:rPr>
          <w:rStyle w:val="Numeracinttulo"/>
          <w:rFonts w:cs="Tahoma"/>
          <w:b w:val="0"/>
          <w:spacing w:val="-4"/>
          <w:szCs w:val="24"/>
        </w:rPr>
        <w:t xml:space="preserve">, autoridad ante la </w:t>
      </w:r>
      <w:r w:rsidR="00F437F9" w:rsidRPr="0098429D">
        <w:rPr>
          <w:rStyle w:val="Numeracinttulo"/>
          <w:rFonts w:cs="Tahoma"/>
          <w:b w:val="0"/>
          <w:spacing w:val="-4"/>
          <w:szCs w:val="24"/>
        </w:rPr>
        <w:t xml:space="preserve">cual </w:t>
      </w:r>
      <w:r w:rsidRPr="0098429D">
        <w:rPr>
          <w:rStyle w:val="Numeracinttulo"/>
          <w:rFonts w:cs="Tahoma"/>
          <w:b w:val="0"/>
          <w:spacing w:val="-4"/>
          <w:szCs w:val="24"/>
        </w:rPr>
        <w:t>se llevaron a cabo las audiencias de formulación de acusación</w:t>
      </w:r>
      <w:r w:rsidR="00AA7642" w:rsidRPr="0098429D">
        <w:rPr>
          <w:rStyle w:val="Numeracinttulo"/>
          <w:rFonts w:cs="Tahoma"/>
          <w:b w:val="0"/>
          <w:spacing w:val="-4"/>
          <w:szCs w:val="24"/>
        </w:rPr>
        <w:t xml:space="preserve"> -dentro de la cual se ratificaron idénticos cargos</w:t>
      </w:r>
      <w:r w:rsidR="00447943" w:rsidRPr="0098429D">
        <w:rPr>
          <w:rStyle w:val="Numeracinttulo"/>
          <w:rFonts w:cs="Tahoma"/>
          <w:b w:val="0"/>
          <w:spacing w:val="-4"/>
          <w:szCs w:val="24"/>
        </w:rPr>
        <w:t xml:space="preserve"> </w:t>
      </w:r>
      <w:r w:rsidR="00533A79" w:rsidRPr="0098429D">
        <w:rPr>
          <w:rStyle w:val="Numeracinttulo"/>
          <w:rFonts w:cs="Tahoma"/>
          <w:b w:val="0"/>
          <w:spacing w:val="-4"/>
          <w:szCs w:val="24"/>
        </w:rPr>
        <w:t>imputados</w:t>
      </w:r>
      <w:r w:rsidR="00AA7642" w:rsidRPr="0098429D">
        <w:rPr>
          <w:rStyle w:val="Numeracinttulo"/>
          <w:rFonts w:cs="Tahoma"/>
          <w:b w:val="0"/>
          <w:spacing w:val="-4"/>
          <w:szCs w:val="24"/>
        </w:rPr>
        <w:t>-</w:t>
      </w:r>
      <w:r w:rsidRPr="0098429D">
        <w:rPr>
          <w:rStyle w:val="Numeracinttulo"/>
          <w:rFonts w:cs="Tahoma"/>
          <w:b w:val="0"/>
          <w:spacing w:val="-4"/>
          <w:szCs w:val="24"/>
        </w:rPr>
        <w:t xml:space="preserve"> (</w:t>
      </w:r>
      <w:r w:rsidR="005A025A" w:rsidRPr="0098429D">
        <w:rPr>
          <w:rStyle w:val="Numeracinttulo"/>
          <w:rFonts w:cs="Tahoma"/>
          <w:b w:val="0"/>
          <w:spacing w:val="-4"/>
          <w:szCs w:val="24"/>
        </w:rPr>
        <w:t>octubre 10 de 2019)</w:t>
      </w:r>
      <w:r w:rsidRPr="0098429D">
        <w:rPr>
          <w:rStyle w:val="Numeracinttulo"/>
          <w:rFonts w:cs="Tahoma"/>
          <w:b w:val="0"/>
          <w:spacing w:val="-4"/>
          <w:szCs w:val="24"/>
        </w:rPr>
        <w:t xml:space="preserve">, </w:t>
      </w:r>
      <w:r w:rsidR="0082548B" w:rsidRPr="0098429D">
        <w:rPr>
          <w:rStyle w:val="Numeracinttulo"/>
          <w:rFonts w:cs="Tahoma"/>
          <w:b w:val="0"/>
          <w:spacing w:val="-4"/>
          <w:szCs w:val="24"/>
        </w:rPr>
        <w:t xml:space="preserve">luego de diversos aplazamientos se realizó la  audiencia </w:t>
      </w:r>
      <w:r w:rsidRPr="0098429D">
        <w:rPr>
          <w:rStyle w:val="Numeracinttulo"/>
          <w:rFonts w:cs="Tahoma"/>
          <w:b w:val="0"/>
          <w:spacing w:val="-4"/>
          <w:szCs w:val="24"/>
        </w:rPr>
        <w:t>preparatoria</w:t>
      </w:r>
      <w:r w:rsidR="009663AC" w:rsidRPr="0098429D">
        <w:rPr>
          <w:rStyle w:val="Numeracinttulo"/>
          <w:rFonts w:cs="Tahoma"/>
          <w:b w:val="0"/>
          <w:spacing w:val="-4"/>
          <w:szCs w:val="24"/>
        </w:rPr>
        <w:t xml:space="preserve"> </w:t>
      </w:r>
      <w:r w:rsidRPr="0098429D">
        <w:rPr>
          <w:rStyle w:val="Numeracinttulo"/>
          <w:rFonts w:cs="Tahoma"/>
          <w:b w:val="0"/>
          <w:spacing w:val="-4"/>
          <w:szCs w:val="24"/>
        </w:rPr>
        <w:t>(</w:t>
      </w:r>
      <w:r w:rsidR="005A025A" w:rsidRPr="0098429D">
        <w:rPr>
          <w:rStyle w:val="Numeracinttulo"/>
          <w:rFonts w:cs="Tahoma"/>
          <w:b w:val="0"/>
          <w:spacing w:val="-4"/>
          <w:szCs w:val="24"/>
        </w:rPr>
        <w:t>marzo 13 de 2020)</w:t>
      </w:r>
      <w:r w:rsidR="008B72E4" w:rsidRPr="0098429D">
        <w:rPr>
          <w:rStyle w:val="Numeracinttulo"/>
          <w:rFonts w:cs="Tahoma"/>
          <w:b w:val="0"/>
          <w:spacing w:val="-4"/>
          <w:szCs w:val="24"/>
        </w:rPr>
        <w:t xml:space="preserve"> y </w:t>
      </w:r>
      <w:r w:rsidRPr="0098429D">
        <w:rPr>
          <w:rStyle w:val="Numeracinttulo"/>
          <w:rFonts w:cs="Tahoma"/>
          <w:b w:val="0"/>
          <w:spacing w:val="-4"/>
          <w:szCs w:val="24"/>
        </w:rPr>
        <w:t>juicio oral (</w:t>
      </w:r>
      <w:r w:rsidR="005A025A" w:rsidRPr="0098429D">
        <w:rPr>
          <w:rStyle w:val="Numeracinttulo"/>
          <w:rFonts w:cs="Tahoma"/>
          <w:b w:val="0"/>
          <w:spacing w:val="-4"/>
          <w:szCs w:val="24"/>
        </w:rPr>
        <w:t xml:space="preserve">28 y 29 de octubre de 2020) para finalmente emitirse un sentencia de </w:t>
      </w:r>
      <w:r w:rsidRPr="0098429D">
        <w:rPr>
          <w:rStyle w:val="Numeracinttulo"/>
          <w:rFonts w:cs="Tahoma"/>
          <w:b w:val="0"/>
          <w:spacing w:val="-4"/>
          <w:szCs w:val="24"/>
        </w:rPr>
        <w:t>fallo</w:t>
      </w:r>
      <w:r w:rsidR="008B72E4" w:rsidRPr="0098429D">
        <w:rPr>
          <w:rStyle w:val="Numeracinttulo"/>
          <w:rFonts w:cs="Tahoma"/>
          <w:b w:val="0"/>
          <w:spacing w:val="-4"/>
          <w:szCs w:val="24"/>
        </w:rPr>
        <w:t xml:space="preserve"> de carácter condenatorio</w:t>
      </w:r>
      <w:r w:rsidR="005A025A" w:rsidRPr="0098429D">
        <w:rPr>
          <w:rStyle w:val="Numeracinttulo"/>
          <w:rFonts w:cs="Tahoma"/>
          <w:b w:val="0"/>
          <w:spacing w:val="-4"/>
          <w:szCs w:val="24"/>
        </w:rPr>
        <w:t xml:space="preserve"> y darse lectura a la sentencia respectiva en noviembre 20 de 2020</w:t>
      </w:r>
      <w:r w:rsidRPr="0098429D">
        <w:rPr>
          <w:rStyle w:val="Numeracinttulo"/>
          <w:rFonts w:cs="Tahoma"/>
          <w:b w:val="0"/>
          <w:spacing w:val="-4"/>
          <w:szCs w:val="24"/>
        </w:rPr>
        <w:t>,</w:t>
      </w:r>
      <w:r w:rsidR="00F437F9" w:rsidRPr="0098429D">
        <w:rPr>
          <w:rStyle w:val="Numeracinttulo"/>
          <w:rFonts w:cs="Tahoma"/>
          <w:b w:val="0"/>
          <w:spacing w:val="-4"/>
          <w:szCs w:val="24"/>
        </w:rPr>
        <w:t xml:space="preserve"> en</w:t>
      </w:r>
      <w:r w:rsidRPr="0098429D">
        <w:rPr>
          <w:rStyle w:val="Numeracinttulo"/>
          <w:rFonts w:cs="Tahoma"/>
          <w:b w:val="0"/>
          <w:spacing w:val="-4"/>
          <w:szCs w:val="24"/>
        </w:rPr>
        <w:t xml:space="preserve"> la </w:t>
      </w:r>
      <w:r w:rsidR="007A28E6" w:rsidRPr="0098429D">
        <w:rPr>
          <w:rStyle w:val="Numeracinttulo"/>
          <w:rFonts w:cs="Tahoma"/>
          <w:b w:val="0"/>
          <w:spacing w:val="-4"/>
          <w:szCs w:val="24"/>
        </w:rPr>
        <w:t>que</w:t>
      </w:r>
      <w:r w:rsidRPr="0098429D">
        <w:rPr>
          <w:rStyle w:val="Numeracinttulo"/>
          <w:rFonts w:cs="Tahoma"/>
          <w:b w:val="0"/>
          <w:spacing w:val="-4"/>
          <w:szCs w:val="24"/>
        </w:rPr>
        <w:t xml:space="preserve">: </w:t>
      </w:r>
      <w:r w:rsidRPr="0098429D">
        <w:rPr>
          <w:rStyle w:val="Numeracinttulo"/>
          <w:rFonts w:cs="Tahoma"/>
          <w:spacing w:val="-4"/>
          <w:szCs w:val="24"/>
        </w:rPr>
        <w:t>(i)</w:t>
      </w:r>
      <w:r w:rsidRPr="0098429D">
        <w:rPr>
          <w:rStyle w:val="Numeracinttulo"/>
          <w:rFonts w:cs="Tahoma"/>
          <w:b w:val="0"/>
          <w:spacing w:val="-4"/>
          <w:szCs w:val="24"/>
        </w:rPr>
        <w:t xml:space="preserve"> se </w:t>
      </w:r>
      <w:r w:rsidRPr="0098429D">
        <w:rPr>
          <w:rStyle w:val="Numeracinttulo"/>
          <w:rFonts w:cs="Tahoma"/>
          <w:bCs/>
          <w:spacing w:val="-4"/>
          <w:szCs w:val="24"/>
        </w:rPr>
        <w:t>declaró responsable</w:t>
      </w:r>
      <w:r w:rsidRPr="0098429D">
        <w:rPr>
          <w:rStyle w:val="Numeracinttulo"/>
          <w:rFonts w:cs="Tahoma"/>
          <w:b w:val="0"/>
          <w:spacing w:val="-4"/>
          <w:szCs w:val="24"/>
        </w:rPr>
        <w:t xml:space="preserve"> a</w:t>
      </w:r>
      <w:r w:rsidR="00F437F9" w:rsidRPr="0098429D">
        <w:rPr>
          <w:rStyle w:val="Numeracinttulo"/>
          <w:rFonts w:cs="Tahoma"/>
          <w:b w:val="0"/>
          <w:spacing w:val="-4"/>
          <w:szCs w:val="24"/>
        </w:rPr>
        <w:t xml:space="preserve"> </w:t>
      </w:r>
      <w:r w:rsidR="00262D99">
        <w:rPr>
          <w:rStyle w:val="Numeracinttulo"/>
          <w:rFonts w:cs="Tahoma"/>
          <w:spacing w:val="-4"/>
          <w:szCs w:val="24"/>
        </w:rPr>
        <w:t>JGTG</w:t>
      </w:r>
      <w:r w:rsidR="005A025A" w:rsidRPr="0098429D">
        <w:rPr>
          <w:rStyle w:val="Numeracinttulo"/>
          <w:rFonts w:cs="Tahoma"/>
          <w:spacing w:val="-4"/>
          <w:szCs w:val="24"/>
        </w:rPr>
        <w:t xml:space="preserve"> </w:t>
      </w:r>
      <w:r w:rsidRPr="0098429D">
        <w:rPr>
          <w:rStyle w:val="Numeracinttulo"/>
          <w:rFonts w:cs="Tahoma"/>
          <w:b w:val="0"/>
          <w:spacing w:val="-4"/>
          <w:szCs w:val="24"/>
        </w:rPr>
        <w:t xml:space="preserve">por el delito de </w:t>
      </w:r>
      <w:r w:rsidRPr="0098429D">
        <w:rPr>
          <w:rStyle w:val="Numeracinttulo"/>
          <w:rFonts w:cs="Tahoma"/>
          <w:bCs/>
          <w:spacing w:val="-4"/>
          <w:szCs w:val="24"/>
        </w:rPr>
        <w:t>violencia intrafamiliar</w:t>
      </w:r>
      <w:r w:rsidR="00AF2842" w:rsidRPr="0098429D">
        <w:rPr>
          <w:rStyle w:val="Numeracinttulo"/>
          <w:rFonts w:cs="Tahoma"/>
          <w:bCs/>
          <w:spacing w:val="-4"/>
          <w:szCs w:val="24"/>
        </w:rPr>
        <w:t xml:space="preserve"> </w:t>
      </w:r>
      <w:r w:rsidR="001854A2" w:rsidRPr="0098429D">
        <w:rPr>
          <w:rStyle w:val="Numeracinttulo"/>
          <w:rFonts w:cs="Tahoma"/>
          <w:bCs/>
          <w:spacing w:val="-4"/>
          <w:szCs w:val="24"/>
        </w:rPr>
        <w:t>agravada</w:t>
      </w:r>
      <w:r w:rsidR="00AF2842" w:rsidRPr="0098429D">
        <w:rPr>
          <w:rStyle w:val="Numeracinttulo"/>
          <w:rFonts w:cs="Tahoma"/>
          <w:b w:val="0"/>
          <w:spacing w:val="-4"/>
          <w:szCs w:val="24"/>
        </w:rPr>
        <w:t>-art</w:t>
      </w:r>
      <w:r w:rsidR="00F437F9" w:rsidRPr="0098429D">
        <w:rPr>
          <w:rStyle w:val="Numeracinttulo"/>
          <w:rFonts w:cs="Tahoma"/>
          <w:b w:val="0"/>
          <w:spacing w:val="-4"/>
          <w:szCs w:val="24"/>
        </w:rPr>
        <w:t>ículo</w:t>
      </w:r>
      <w:r w:rsidR="00AF2842" w:rsidRPr="0098429D">
        <w:rPr>
          <w:rStyle w:val="Numeracinttulo"/>
          <w:rFonts w:cs="Tahoma"/>
          <w:b w:val="0"/>
          <w:spacing w:val="-4"/>
          <w:szCs w:val="24"/>
        </w:rPr>
        <w:t xml:space="preserve"> 229, inc. 2º C.P.-</w:t>
      </w:r>
      <w:r w:rsidRPr="0098429D">
        <w:rPr>
          <w:rStyle w:val="Numeracinttulo"/>
          <w:rFonts w:cs="Tahoma"/>
          <w:b w:val="0"/>
          <w:spacing w:val="-4"/>
          <w:szCs w:val="24"/>
        </w:rPr>
        <w:t xml:space="preserve">; </w:t>
      </w:r>
      <w:r w:rsidRPr="0098429D">
        <w:rPr>
          <w:rStyle w:val="Numeracinttulo"/>
          <w:rFonts w:cs="Tahoma"/>
          <w:spacing w:val="-4"/>
          <w:szCs w:val="24"/>
        </w:rPr>
        <w:t>(ii)</w:t>
      </w:r>
      <w:r w:rsidRPr="0098429D">
        <w:rPr>
          <w:rStyle w:val="Numeracinttulo"/>
          <w:rFonts w:cs="Tahoma"/>
          <w:b w:val="0"/>
          <w:spacing w:val="-4"/>
          <w:szCs w:val="24"/>
        </w:rPr>
        <w:t xml:space="preserve"> se le impuso sanción privativa de la libertad equivalente a </w:t>
      </w:r>
      <w:r w:rsidR="00AF2842" w:rsidRPr="0098429D">
        <w:rPr>
          <w:rStyle w:val="Numeracinttulo"/>
          <w:rFonts w:cs="Tahoma"/>
          <w:b w:val="0"/>
          <w:spacing w:val="-4"/>
          <w:szCs w:val="24"/>
        </w:rPr>
        <w:t>72</w:t>
      </w:r>
      <w:r w:rsidRPr="0098429D">
        <w:rPr>
          <w:rStyle w:val="Numeracinttulo"/>
          <w:rFonts w:cs="Tahoma"/>
          <w:b w:val="0"/>
          <w:spacing w:val="-4"/>
          <w:szCs w:val="24"/>
        </w:rPr>
        <w:t xml:space="preserve"> meses de prisión e inhabilitación en el ejercicio de derechos y funciones públicas</w:t>
      </w:r>
      <w:r w:rsidR="00F437F9" w:rsidRPr="0098429D">
        <w:rPr>
          <w:rStyle w:val="Numeracinttulo"/>
          <w:rFonts w:cs="Tahoma"/>
          <w:b w:val="0"/>
          <w:spacing w:val="-4"/>
          <w:szCs w:val="24"/>
        </w:rPr>
        <w:t>,</w:t>
      </w:r>
      <w:r w:rsidRPr="0098429D">
        <w:rPr>
          <w:rStyle w:val="Numeracinttulo"/>
          <w:rFonts w:cs="Tahoma"/>
          <w:b w:val="0"/>
          <w:spacing w:val="-4"/>
          <w:szCs w:val="24"/>
        </w:rPr>
        <w:t xml:space="preserve"> por un lapso igual a la pena principal; </w:t>
      </w:r>
      <w:r w:rsidR="005A025A" w:rsidRPr="0098429D">
        <w:rPr>
          <w:rStyle w:val="Numeracinttulo"/>
          <w:rFonts w:cs="Tahoma"/>
          <w:spacing w:val="-4"/>
          <w:szCs w:val="24"/>
        </w:rPr>
        <w:t>(</w:t>
      </w:r>
      <w:r w:rsidRPr="0098429D">
        <w:rPr>
          <w:rStyle w:val="Numeracinttulo"/>
          <w:rFonts w:cs="Tahoma"/>
          <w:spacing w:val="-4"/>
          <w:szCs w:val="24"/>
        </w:rPr>
        <w:t>iii)</w:t>
      </w:r>
      <w:r w:rsidRPr="0098429D">
        <w:rPr>
          <w:rStyle w:val="Numeracinttulo"/>
          <w:rFonts w:cs="Tahoma"/>
          <w:b w:val="0"/>
          <w:spacing w:val="-4"/>
          <w:szCs w:val="24"/>
        </w:rPr>
        <w:t xml:space="preserve"> </w:t>
      </w:r>
      <w:r w:rsidR="008B72E4" w:rsidRPr="0098429D">
        <w:rPr>
          <w:rStyle w:val="Numeracinttulo"/>
          <w:rFonts w:cs="Tahoma"/>
          <w:b w:val="0"/>
          <w:spacing w:val="-4"/>
          <w:szCs w:val="24"/>
        </w:rPr>
        <w:t xml:space="preserve">se </w:t>
      </w:r>
      <w:r w:rsidRPr="0098429D">
        <w:rPr>
          <w:rStyle w:val="Numeracinttulo"/>
          <w:rFonts w:cs="Tahoma"/>
          <w:b w:val="0"/>
          <w:spacing w:val="-4"/>
          <w:szCs w:val="24"/>
        </w:rPr>
        <w:t xml:space="preserve">le negó la suspensión condicional </w:t>
      </w:r>
      <w:r w:rsidR="008B72E4" w:rsidRPr="0098429D">
        <w:rPr>
          <w:rStyle w:val="Numeracinttulo"/>
          <w:rFonts w:cs="Tahoma"/>
          <w:b w:val="0"/>
          <w:spacing w:val="-4"/>
          <w:szCs w:val="24"/>
        </w:rPr>
        <w:t>de la ejecución de la pena</w:t>
      </w:r>
      <w:r w:rsidR="005A025A" w:rsidRPr="0098429D">
        <w:rPr>
          <w:rStyle w:val="Numeracinttulo"/>
          <w:rFonts w:cs="Tahoma"/>
          <w:b w:val="0"/>
          <w:spacing w:val="-4"/>
          <w:szCs w:val="24"/>
        </w:rPr>
        <w:t xml:space="preserve">, y </w:t>
      </w:r>
      <w:r w:rsidR="005A025A" w:rsidRPr="0098429D">
        <w:rPr>
          <w:rStyle w:val="Numeracinttulo"/>
          <w:rFonts w:cs="Tahoma"/>
          <w:spacing w:val="-4"/>
          <w:szCs w:val="24"/>
        </w:rPr>
        <w:t>(iv)</w:t>
      </w:r>
      <w:r w:rsidR="005A025A" w:rsidRPr="0098429D">
        <w:rPr>
          <w:rStyle w:val="Numeracinttulo"/>
          <w:rFonts w:cs="Tahoma"/>
          <w:b w:val="0"/>
          <w:spacing w:val="-4"/>
          <w:szCs w:val="24"/>
        </w:rPr>
        <w:t xml:space="preserve"> se </w:t>
      </w:r>
      <w:r w:rsidR="005A025A" w:rsidRPr="0098429D">
        <w:rPr>
          <w:rStyle w:val="Numeracinttulo"/>
          <w:rFonts w:cs="Tahoma"/>
          <w:bCs/>
          <w:spacing w:val="-4"/>
          <w:szCs w:val="24"/>
        </w:rPr>
        <w:t xml:space="preserve">absolvió </w:t>
      </w:r>
      <w:r w:rsidR="005A025A" w:rsidRPr="0098429D">
        <w:rPr>
          <w:rStyle w:val="Numeracinttulo"/>
          <w:rFonts w:cs="Tahoma"/>
          <w:b w:val="0"/>
          <w:spacing w:val="-4"/>
          <w:szCs w:val="24"/>
        </w:rPr>
        <w:t>del delito de acceso carnal violento.</w:t>
      </w:r>
    </w:p>
    <w:p w14:paraId="546A6FC6" w14:textId="77777777" w:rsidR="00BC5874" w:rsidRPr="0098429D" w:rsidRDefault="00BC5874" w:rsidP="0098429D">
      <w:pPr>
        <w:spacing w:line="276" w:lineRule="auto"/>
        <w:rPr>
          <w:rStyle w:val="Numeracinttulo"/>
          <w:rFonts w:cs="Tahoma"/>
          <w:b w:val="0"/>
          <w:spacing w:val="-4"/>
          <w:szCs w:val="24"/>
        </w:rPr>
      </w:pPr>
    </w:p>
    <w:p w14:paraId="771F0910" w14:textId="1F6E0378" w:rsidR="001854A2" w:rsidRPr="0098429D" w:rsidRDefault="00ED279F" w:rsidP="0098429D">
      <w:pPr>
        <w:spacing w:line="276" w:lineRule="auto"/>
        <w:rPr>
          <w:rStyle w:val="Numeracinttulo"/>
          <w:rFonts w:cs="Tahoma"/>
          <w:b w:val="0"/>
          <w:spacing w:val="-4"/>
          <w:szCs w:val="24"/>
        </w:rPr>
      </w:pPr>
      <w:r w:rsidRPr="0098429D">
        <w:rPr>
          <w:rStyle w:val="Numeracinttulo"/>
          <w:rFonts w:cs="Tahoma"/>
          <w:spacing w:val="-4"/>
          <w:szCs w:val="24"/>
        </w:rPr>
        <w:t xml:space="preserve">1.4.- </w:t>
      </w:r>
      <w:r w:rsidR="0018171D" w:rsidRPr="0098429D">
        <w:rPr>
          <w:rStyle w:val="Numeracinttulo"/>
          <w:rFonts w:cs="Tahoma"/>
          <w:b w:val="0"/>
          <w:spacing w:val="-4"/>
          <w:szCs w:val="24"/>
        </w:rPr>
        <w:t xml:space="preserve">Para llegar a tal determinación consideró la </w:t>
      </w:r>
      <w:r w:rsidR="000B40D9" w:rsidRPr="0098429D">
        <w:rPr>
          <w:rStyle w:val="Numeracinttulo"/>
          <w:rFonts w:cs="Tahoma"/>
          <w:b w:val="0"/>
          <w:spacing w:val="-4"/>
          <w:szCs w:val="24"/>
        </w:rPr>
        <w:t>funcionari</w:t>
      </w:r>
      <w:r w:rsidR="00322D09" w:rsidRPr="0098429D">
        <w:rPr>
          <w:rStyle w:val="Numeracinttulo"/>
          <w:rFonts w:cs="Tahoma"/>
          <w:b w:val="0"/>
          <w:spacing w:val="-4"/>
          <w:szCs w:val="24"/>
        </w:rPr>
        <w:t>a</w:t>
      </w:r>
      <w:r w:rsidR="000B40D9" w:rsidRPr="0098429D">
        <w:rPr>
          <w:rStyle w:val="Numeracinttulo"/>
          <w:rFonts w:cs="Tahoma"/>
          <w:b w:val="0"/>
          <w:spacing w:val="-4"/>
          <w:szCs w:val="24"/>
        </w:rPr>
        <w:t xml:space="preserve"> de primer</w:t>
      </w:r>
      <w:r w:rsidR="00940834" w:rsidRPr="0098429D">
        <w:rPr>
          <w:rStyle w:val="Numeracinttulo"/>
          <w:rFonts w:cs="Tahoma"/>
          <w:b w:val="0"/>
          <w:spacing w:val="-4"/>
          <w:szCs w:val="24"/>
        </w:rPr>
        <w:t xml:space="preserve"> nivel</w:t>
      </w:r>
      <w:r w:rsidR="000B40D9" w:rsidRPr="0098429D">
        <w:rPr>
          <w:rStyle w:val="Numeracinttulo"/>
          <w:rFonts w:cs="Tahoma"/>
          <w:b w:val="0"/>
          <w:spacing w:val="-4"/>
          <w:szCs w:val="24"/>
        </w:rPr>
        <w:t xml:space="preserve"> </w:t>
      </w:r>
      <w:r w:rsidR="0018171D" w:rsidRPr="0098429D">
        <w:rPr>
          <w:rStyle w:val="Numeracinttulo"/>
          <w:rFonts w:cs="Tahoma"/>
          <w:b w:val="0"/>
          <w:spacing w:val="-4"/>
          <w:szCs w:val="24"/>
        </w:rPr>
        <w:t xml:space="preserve"> que en el delito de acceso carnal del que adujo haber sido víctima la señora NANYER MILENA PEÑARANDA</w:t>
      </w:r>
      <w:r w:rsidR="001854A2" w:rsidRPr="0098429D">
        <w:rPr>
          <w:rStyle w:val="Numeracinttulo"/>
          <w:rFonts w:cs="Tahoma"/>
          <w:b w:val="0"/>
          <w:spacing w:val="-4"/>
          <w:szCs w:val="24"/>
        </w:rPr>
        <w:t xml:space="preserve"> </w:t>
      </w:r>
      <w:r w:rsidR="0018171D" w:rsidRPr="0098429D">
        <w:rPr>
          <w:rStyle w:val="Numeracinttulo"/>
          <w:rFonts w:cs="Tahoma"/>
          <w:b w:val="0"/>
          <w:spacing w:val="-4"/>
          <w:szCs w:val="24"/>
        </w:rPr>
        <w:t xml:space="preserve">quedó sin soporte alguno, en tanto si bien la Fiscalía inicialmente contaba con las entrevistas de los menores donde adujeron haber visto que su papá le introducía los dedos en la parte íntima de su mamá, en juicio lo negaron al sostener que su madre les dijo que así lo </w:t>
      </w:r>
      <w:r w:rsidR="00327D3F" w:rsidRPr="0098429D">
        <w:rPr>
          <w:rStyle w:val="Numeracinttulo"/>
          <w:rFonts w:cs="Tahoma"/>
          <w:b w:val="0"/>
          <w:spacing w:val="-4"/>
          <w:szCs w:val="24"/>
        </w:rPr>
        <w:t>refirieran</w:t>
      </w:r>
      <w:r w:rsidR="001854A2" w:rsidRPr="0098429D">
        <w:rPr>
          <w:rStyle w:val="Numeracinttulo"/>
          <w:rFonts w:cs="Tahoma"/>
          <w:b w:val="0"/>
          <w:spacing w:val="-4"/>
          <w:szCs w:val="24"/>
        </w:rPr>
        <w:t xml:space="preserve"> </w:t>
      </w:r>
      <w:r w:rsidR="0018171D" w:rsidRPr="0098429D">
        <w:rPr>
          <w:rStyle w:val="Numeracinttulo"/>
          <w:rFonts w:cs="Tahoma"/>
          <w:b w:val="0"/>
          <w:spacing w:val="-4"/>
          <w:szCs w:val="24"/>
        </w:rPr>
        <w:t>para que le dieran casa p</w:t>
      </w:r>
      <w:r w:rsidR="001854A2" w:rsidRPr="0098429D">
        <w:rPr>
          <w:rStyle w:val="Numeracinttulo"/>
          <w:rFonts w:cs="Tahoma"/>
          <w:b w:val="0"/>
          <w:spacing w:val="-4"/>
          <w:szCs w:val="24"/>
        </w:rPr>
        <w:t>or</w:t>
      </w:r>
      <w:r w:rsidR="0018171D" w:rsidRPr="0098429D">
        <w:rPr>
          <w:rStyle w:val="Numeracinttulo"/>
          <w:rFonts w:cs="Tahoma"/>
          <w:b w:val="0"/>
          <w:spacing w:val="-4"/>
          <w:szCs w:val="24"/>
        </w:rPr>
        <w:t xml:space="preserve"> cárcel a su padre, pero ellos nada vieron. </w:t>
      </w:r>
      <w:r w:rsidR="001854A2" w:rsidRPr="0098429D">
        <w:rPr>
          <w:rStyle w:val="Numeracinttulo"/>
          <w:rFonts w:cs="Tahoma"/>
          <w:b w:val="0"/>
          <w:spacing w:val="-4"/>
          <w:szCs w:val="24"/>
        </w:rPr>
        <w:t xml:space="preserve">Tampoco </w:t>
      </w:r>
      <w:r w:rsidR="0018171D" w:rsidRPr="0098429D">
        <w:rPr>
          <w:rStyle w:val="Numeracinttulo"/>
          <w:rFonts w:cs="Tahoma"/>
          <w:b w:val="0"/>
          <w:spacing w:val="-4"/>
          <w:szCs w:val="24"/>
        </w:rPr>
        <w:t>existe dictamen médico de lesión en los genitales de MILENA PEÑARANDA, dada la maniobra brusca de</w:t>
      </w:r>
      <w:r w:rsidR="00327D3F" w:rsidRPr="0098429D">
        <w:rPr>
          <w:rStyle w:val="Numeracinttulo"/>
          <w:rFonts w:cs="Tahoma"/>
          <w:b w:val="0"/>
          <w:spacing w:val="-4"/>
          <w:szCs w:val="24"/>
        </w:rPr>
        <w:t xml:space="preserve"> la que fue objeto la</w:t>
      </w:r>
      <w:r w:rsidR="0018171D" w:rsidRPr="0098429D">
        <w:rPr>
          <w:rStyle w:val="Numeracinttulo"/>
          <w:rFonts w:cs="Tahoma"/>
          <w:b w:val="0"/>
          <w:spacing w:val="-4"/>
          <w:szCs w:val="24"/>
        </w:rPr>
        <w:t xml:space="preserve"> víctima</w:t>
      </w:r>
      <w:r w:rsidR="001854A2" w:rsidRPr="0098429D">
        <w:rPr>
          <w:rStyle w:val="Numeracinttulo"/>
          <w:rFonts w:cs="Tahoma"/>
          <w:b w:val="0"/>
          <w:spacing w:val="-4"/>
          <w:szCs w:val="24"/>
        </w:rPr>
        <w:t>, y los</w:t>
      </w:r>
      <w:r w:rsidR="00EA2866" w:rsidRPr="0098429D">
        <w:rPr>
          <w:rStyle w:val="Numeracinttulo"/>
          <w:rFonts w:cs="Tahoma"/>
          <w:b w:val="0"/>
          <w:spacing w:val="-4"/>
          <w:szCs w:val="24"/>
        </w:rPr>
        <w:t xml:space="preserve"> niños </w:t>
      </w:r>
      <w:r w:rsidR="001854A2" w:rsidRPr="0098429D">
        <w:rPr>
          <w:rStyle w:val="Numeracinttulo"/>
          <w:rFonts w:cs="Tahoma"/>
          <w:b w:val="0"/>
          <w:spacing w:val="-4"/>
          <w:szCs w:val="24"/>
        </w:rPr>
        <w:t xml:space="preserve">fueron </w:t>
      </w:r>
      <w:r w:rsidR="00C935D6" w:rsidRPr="0098429D">
        <w:rPr>
          <w:rStyle w:val="Numeracinttulo"/>
          <w:rFonts w:cs="Tahoma"/>
          <w:b w:val="0"/>
          <w:spacing w:val="-4"/>
          <w:szCs w:val="24"/>
        </w:rPr>
        <w:t xml:space="preserve">enfáticos en decir que su papá no hizo lo que la mamá </w:t>
      </w:r>
      <w:r w:rsidR="00327D3F" w:rsidRPr="0098429D">
        <w:rPr>
          <w:rStyle w:val="Numeracinttulo"/>
          <w:rFonts w:cs="Tahoma"/>
          <w:b w:val="0"/>
          <w:spacing w:val="-4"/>
          <w:szCs w:val="24"/>
        </w:rPr>
        <w:t>adveró</w:t>
      </w:r>
      <w:r w:rsidR="00C935D6" w:rsidRPr="0098429D">
        <w:rPr>
          <w:rStyle w:val="Numeracinttulo"/>
          <w:rFonts w:cs="Tahoma"/>
          <w:b w:val="0"/>
          <w:spacing w:val="-4"/>
          <w:szCs w:val="24"/>
        </w:rPr>
        <w:t xml:space="preserve">, esto es, que le metió los dedos en su parte íntima, lo cual es creíble, pues al decirlo en la entrevista ayudarían a </w:t>
      </w:r>
      <w:r w:rsidR="00C935D6" w:rsidRPr="0098429D">
        <w:rPr>
          <w:rStyle w:val="Numeracinttulo"/>
          <w:rFonts w:cs="Tahoma"/>
          <w:b w:val="0"/>
          <w:spacing w:val="-4"/>
          <w:szCs w:val="24"/>
        </w:rPr>
        <w:lastRenderedPageBreak/>
        <w:t xml:space="preserve">su mamá y evitarían que sus padres continuaran discutiendo, pero dadas las circunstancias en que describió NANYER lo sucedido, </w:t>
      </w:r>
      <w:r w:rsidR="001854A2" w:rsidRPr="0098429D">
        <w:rPr>
          <w:rStyle w:val="Numeracinttulo"/>
          <w:rFonts w:cs="Tahoma"/>
          <w:b w:val="0"/>
          <w:spacing w:val="-4"/>
          <w:szCs w:val="24"/>
        </w:rPr>
        <w:t>se</w:t>
      </w:r>
      <w:r w:rsidR="00C935D6" w:rsidRPr="0098429D">
        <w:rPr>
          <w:rStyle w:val="Numeracinttulo"/>
          <w:rFonts w:cs="Tahoma"/>
          <w:b w:val="0"/>
          <w:spacing w:val="-4"/>
          <w:szCs w:val="24"/>
        </w:rPr>
        <w:t xml:space="preserve"> genera dudas sobre su ocurrencia</w:t>
      </w:r>
      <w:r w:rsidR="001854A2" w:rsidRPr="0098429D">
        <w:rPr>
          <w:rStyle w:val="Numeracinttulo"/>
          <w:rFonts w:cs="Tahoma"/>
          <w:b w:val="0"/>
          <w:spacing w:val="-4"/>
          <w:szCs w:val="24"/>
        </w:rPr>
        <w:t xml:space="preserve">, misma que </w:t>
      </w:r>
      <w:r w:rsidR="00C935D6" w:rsidRPr="0098429D">
        <w:rPr>
          <w:rStyle w:val="Numeracinttulo"/>
          <w:rFonts w:cs="Tahoma"/>
          <w:b w:val="0"/>
          <w:spacing w:val="-4"/>
          <w:szCs w:val="24"/>
        </w:rPr>
        <w:t>debe resolverse a favor del procesado</w:t>
      </w:r>
      <w:r w:rsidR="001854A2" w:rsidRPr="0098429D">
        <w:rPr>
          <w:rStyle w:val="Numeracinttulo"/>
          <w:rFonts w:cs="Tahoma"/>
          <w:b w:val="0"/>
          <w:spacing w:val="-4"/>
          <w:szCs w:val="24"/>
        </w:rPr>
        <w:t>.</w:t>
      </w:r>
    </w:p>
    <w:p w14:paraId="5E1AA93D" w14:textId="77777777" w:rsidR="001854A2" w:rsidRPr="0098429D" w:rsidRDefault="001854A2" w:rsidP="0098429D">
      <w:pPr>
        <w:spacing w:line="276" w:lineRule="auto"/>
        <w:rPr>
          <w:rStyle w:val="Numeracinttulo"/>
          <w:rFonts w:cs="Tahoma"/>
          <w:b w:val="0"/>
          <w:spacing w:val="-4"/>
          <w:szCs w:val="24"/>
        </w:rPr>
      </w:pPr>
    </w:p>
    <w:p w14:paraId="44AD70E1" w14:textId="109D6FF1" w:rsidR="00C935D6" w:rsidRPr="0098429D" w:rsidRDefault="001854A2" w:rsidP="0098429D">
      <w:pPr>
        <w:spacing w:line="276" w:lineRule="auto"/>
        <w:rPr>
          <w:rStyle w:val="Numeracinttulo"/>
          <w:rFonts w:cs="Tahoma"/>
          <w:b w:val="0"/>
          <w:spacing w:val="-4"/>
          <w:szCs w:val="24"/>
        </w:rPr>
      </w:pPr>
      <w:r w:rsidRPr="0098429D">
        <w:rPr>
          <w:rStyle w:val="Numeracinttulo"/>
          <w:rFonts w:cs="Tahoma"/>
          <w:b w:val="0"/>
          <w:spacing w:val="-4"/>
          <w:szCs w:val="24"/>
        </w:rPr>
        <w:t>Aunque</w:t>
      </w:r>
      <w:r w:rsidR="00C935D6" w:rsidRPr="0098429D">
        <w:rPr>
          <w:rStyle w:val="Numeracinttulo"/>
          <w:rFonts w:cs="Tahoma"/>
          <w:b w:val="0"/>
          <w:spacing w:val="-4"/>
          <w:szCs w:val="24"/>
        </w:rPr>
        <w:t xml:space="preserve"> la Fiscalía pretendió impugnar la credibilidad de </w:t>
      </w:r>
      <w:r w:rsidRPr="0098429D">
        <w:rPr>
          <w:rStyle w:val="Numeracinttulo"/>
          <w:rFonts w:cs="Tahoma"/>
          <w:b w:val="0"/>
          <w:spacing w:val="-4"/>
          <w:szCs w:val="24"/>
        </w:rPr>
        <w:t xml:space="preserve">los niños </w:t>
      </w:r>
      <w:r w:rsidR="00C935D6" w:rsidRPr="0098429D">
        <w:rPr>
          <w:rStyle w:val="Numeracinttulo"/>
          <w:rFonts w:cs="Tahoma"/>
          <w:b w:val="0"/>
          <w:spacing w:val="-4"/>
          <w:szCs w:val="24"/>
        </w:rPr>
        <w:t>con las entrevistas</w:t>
      </w:r>
      <w:r w:rsidRPr="0098429D">
        <w:rPr>
          <w:rStyle w:val="Numeracinttulo"/>
          <w:rFonts w:cs="Tahoma"/>
          <w:b w:val="0"/>
          <w:spacing w:val="-4"/>
          <w:szCs w:val="24"/>
        </w:rPr>
        <w:t xml:space="preserve">, solo la </w:t>
      </w:r>
      <w:r w:rsidR="00C935D6" w:rsidRPr="0098429D">
        <w:rPr>
          <w:rStyle w:val="Numeracinttulo"/>
          <w:rFonts w:cs="Tahoma"/>
          <w:b w:val="0"/>
          <w:spacing w:val="-4"/>
          <w:szCs w:val="24"/>
        </w:rPr>
        <w:t xml:space="preserve">de JSTP </w:t>
      </w:r>
      <w:r w:rsidRPr="0098429D">
        <w:rPr>
          <w:rStyle w:val="Numeracinttulo"/>
          <w:rFonts w:cs="Tahoma"/>
          <w:b w:val="0"/>
          <w:spacing w:val="-4"/>
          <w:szCs w:val="24"/>
        </w:rPr>
        <w:t xml:space="preserve">se </w:t>
      </w:r>
      <w:r w:rsidR="00C935D6" w:rsidRPr="0098429D">
        <w:rPr>
          <w:rStyle w:val="Numeracinttulo"/>
          <w:rFonts w:cs="Tahoma"/>
          <w:b w:val="0"/>
          <w:spacing w:val="-4"/>
          <w:szCs w:val="24"/>
        </w:rPr>
        <w:t>exhibió en juicio, las demás solo se relacionaron en el escrito acusatorio, pero no se incorporaron como medio de prueba a</w:t>
      </w:r>
      <w:r w:rsidR="009040AD" w:rsidRPr="0098429D">
        <w:rPr>
          <w:rStyle w:val="Numeracinttulo"/>
          <w:rFonts w:cs="Tahoma"/>
          <w:b w:val="0"/>
          <w:spacing w:val="-4"/>
          <w:szCs w:val="24"/>
        </w:rPr>
        <w:t>l</w:t>
      </w:r>
      <w:r w:rsidR="00C935D6" w:rsidRPr="0098429D">
        <w:rPr>
          <w:rStyle w:val="Numeracinttulo"/>
          <w:rFonts w:cs="Tahoma"/>
          <w:b w:val="0"/>
          <w:spacing w:val="-4"/>
          <w:szCs w:val="24"/>
        </w:rPr>
        <w:t xml:space="preserve"> juicio, y aunque la Fiscalía leyó una parte de estas al impugnar credibilidad, se desconoce su contenido.</w:t>
      </w:r>
    </w:p>
    <w:p w14:paraId="29418A1F" w14:textId="77777777" w:rsidR="00327D3F" w:rsidRPr="0098429D" w:rsidRDefault="00327D3F" w:rsidP="0098429D">
      <w:pPr>
        <w:spacing w:line="276" w:lineRule="auto"/>
        <w:rPr>
          <w:rStyle w:val="Numeracinttulo"/>
          <w:rFonts w:cs="Tahoma"/>
          <w:b w:val="0"/>
          <w:spacing w:val="-4"/>
          <w:szCs w:val="24"/>
        </w:rPr>
      </w:pPr>
    </w:p>
    <w:p w14:paraId="3736972A" w14:textId="4AC060F8" w:rsidR="00816D4F" w:rsidRPr="0098429D" w:rsidRDefault="00816D4F" w:rsidP="0098429D">
      <w:pPr>
        <w:spacing w:line="276" w:lineRule="auto"/>
        <w:rPr>
          <w:rStyle w:val="Numeracinttulo"/>
          <w:rFonts w:cs="Tahoma"/>
          <w:b w:val="0"/>
          <w:spacing w:val="-4"/>
          <w:szCs w:val="24"/>
        </w:rPr>
      </w:pPr>
      <w:r w:rsidRPr="0098429D">
        <w:rPr>
          <w:rStyle w:val="Numeracinttulo"/>
          <w:rFonts w:cs="Tahoma"/>
          <w:b w:val="0"/>
          <w:spacing w:val="-4"/>
          <w:szCs w:val="24"/>
        </w:rPr>
        <w:t>Luego de hacer alusión a jurisprudencia -49590 de 2019 y 43651 de 2018- atinente a la incorporación de declaraciones anteriores como medio de prueba, señal</w:t>
      </w:r>
      <w:r w:rsidR="00E24094" w:rsidRPr="0098429D">
        <w:rPr>
          <w:rStyle w:val="Numeracinttulo"/>
          <w:rFonts w:cs="Tahoma"/>
          <w:b w:val="0"/>
          <w:spacing w:val="-4"/>
          <w:szCs w:val="24"/>
        </w:rPr>
        <w:t>ó</w:t>
      </w:r>
      <w:r w:rsidRPr="0098429D">
        <w:rPr>
          <w:rStyle w:val="Numeracinttulo"/>
          <w:rFonts w:cs="Tahoma"/>
          <w:b w:val="0"/>
          <w:spacing w:val="-4"/>
          <w:szCs w:val="24"/>
        </w:rPr>
        <w:t xml:space="preserve"> que las entrevistas sí fueron leídas por la Fiscalía</w:t>
      </w:r>
      <w:r w:rsidR="001854A2" w:rsidRPr="0098429D">
        <w:rPr>
          <w:rStyle w:val="Numeracinttulo"/>
          <w:rFonts w:cs="Tahoma"/>
          <w:b w:val="0"/>
          <w:spacing w:val="-4"/>
          <w:szCs w:val="24"/>
        </w:rPr>
        <w:t xml:space="preserve">, sin que la </w:t>
      </w:r>
      <w:r w:rsidRPr="0098429D">
        <w:rPr>
          <w:rStyle w:val="Numeracinttulo"/>
          <w:rFonts w:cs="Tahoma"/>
          <w:b w:val="0"/>
          <w:spacing w:val="-4"/>
          <w:szCs w:val="24"/>
        </w:rPr>
        <w:t>defens</w:t>
      </w:r>
      <w:r w:rsidR="001854A2" w:rsidRPr="0098429D">
        <w:rPr>
          <w:rStyle w:val="Numeracinttulo"/>
          <w:rFonts w:cs="Tahoma"/>
          <w:b w:val="0"/>
          <w:spacing w:val="-4"/>
          <w:szCs w:val="24"/>
        </w:rPr>
        <w:t>a</w:t>
      </w:r>
      <w:r w:rsidRPr="0098429D">
        <w:rPr>
          <w:rStyle w:val="Numeracinttulo"/>
          <w:rFonts w:cs="Tahoma"/>
          <w:b w:val="0"/>
          <w:spacing w:val="-4"/>
          <w:szCs w:val="24"/>
        </w:rPr>
        <w:t xml:space="preserve"> se opus</w:t>
      </w:r>
      <w:r w:rsidR="001854A2" w:rsidRPr="0098429D">
        <w:rPr>
          <w:rStyle w:val="Numeracinttulo"/>
          <w:rFonts w:cs="Tahoma"/>
          <w:b w:val="0"/>
          <w:spacing w:val="-4"/>
          <w:szCs w:val="24"/>
        </w:rPr>
        <w:t>iera</w:t>
      </w:r>
      <w:r w:rsidRPr="0098429D">
        <w:rPr>
          <w:rStyle w:val="Numeracinttulo"/>
          <w:rFonts w:cs="Tahoma"/>
          <w:b w:val="0"/>
          <w:spacing w:val="-4"/>
          <w:szCs w:val="24"/>
        </w:rPr>
        <w:t xml:space="preserve"> a la impugnación de credibilidad de los testimonios de los niños, </w:t>
      </w:r>
      <w:r w:rsidR="001854A2" w:rsidRPr="0098429D">
        <w:rPr>
          <w:rStyle w:val="Numeracinttulo"/>
          <w:rFonts w:cs="Tahoma"/>
          <w:b w:val="0"/>
          <w:spacing w:val="-4"/>
          <w:szCs w:val="24"/>
        </w:rPr>
        <w:t xml:space="preserve">pero </w:t>
      </w:r>
      <w:r w:rsidRPr="0098429D">
        <w:rPr>
          <w:rStyle w:val="Numeracinttulo"/>
          <w:rFonts w:cs="Tahoma"/>
          <w:b w:val="0"/>
          <w:spacing w:val="-4"/>
          <w:szCs w:val="24"/>
        </w:rPr>
        <w:t>al sopesar lo expuesto por estos, solo es viable lo dicho en juicio</w:t>
      </w:r>
      <w:r w:rsidR="001854A2" w:rsidRPr="0098429D">
        <w:rPr>
          <w:rStyle w:val="Numeracinttulo"/>
          <w:rFonts w:cs="Tahoma"/>
          <w:b w:val="0"/>
          <w:spacing w:val="-4"/>
          <w:szCs w:val="24"/>
        </w:rPr>
        <w:t xml:space="preserve">, ya que </w:t>
      </w:r>
      <w:r w:rsidRPr="0098429D">
        <w:rPr>
          <w:rStyle w:val="Numeracinttulo"/>
          <w:rFonts w:cs="Tahoma"/>
          <w:b w:val="0"/>
          <w:spacing w:val="-4"/>
          <w:szCs w:val="24"/>
        </w:rPr>
        <w:t xml:space="preserve">ante las presiones ejercidas por la madre al rendir entrevista y para ayudarle al padre en el juicio como testigos presenciales del acceso carnal, se descarta que tal conducta la haya cometido el procesado, al no existir prueba que la acredite, </w:t>
      </w:r>
      <w:r w:rsidR="001854A2" w:rsidRPr="0098429D">
        <w:rPr>
          <w:rStyle w:val="Numeracinttulo"/>
          <w:rFonts w:cs="Tahoma"/>
          <w:b w:val="0"/>
          <w:spacing w:val="-4"/>
          <w:szCs w:val="24"/>
        </w:rPr>
        <w:t xml:space="preserve">además de ser </w:t>
      </w:r>
      <w:r w:rsidRPr="0098429D">
        <w:rPr>
          <w:rStyle w:val="Numeracinttulo"/>
          <w:rFonts w:cs="Tahoma"/>
          <w:b w:val="0"/>
          <w:spacing w:val="-4"/>
          <w:szCs w:val="24"/>
        </w:rPr>
        <w:t xml:space="preserve">más creíble lo que dijeron los </w:t>
      </w:r>
      <w:r w:rsidR="001854A2" w:rsidRPr="0098429D">
        <w:rPr>
          <w:rStyle w:val="Numeracinttulo"/>
          <w:rFonts w:cs="Tahoma"/>
          <w:b w:val="0"/>
          <w:spacing w:val="-4"/>
          <w:szCs w:val="24"/>
        </w:rPr>
        <w:t xml:space="preserve">niños </w:t>
      </w:r>
      <w:r w:rsidRPr="0098429D">
        <w:rPr>
          <w:rStyle w:val="Numeracinttulo"/>
          <w:rFonts w:cs="Tahoma"/>
          <w:b w:val="0"/>
          <w:spacing w:val="-4"/>
          <w:szCs w:val="24"/>
        </w:rPr>
        <w:t>en juicio, por lo cual se absol</w:t>
      </w:r>
      <w:r w:rsidR="00E24094" w:rsidRPr="0098429D">
        <w:rPr>
          <w:rStyle w:val="Numeracinttulo"/>
          <w:rFonts w:cs="Tahoma"/>
          <w:b w:val="0"/>
          <w:spacing w:val="-4"/>
          <w:szCs w:val="24"/>
        </w:rPr>
        <w:t>vió</w:t>
      </w:r>
      <w:r w:rsidRPr="0098429D">
        <w:rPr>
          <w:rStyle w:val="Numeracinttulo"/>
          <w:rFonts w:cs="Tahoma"/>
          <w:b w:val="0"/>
          <w:spacing w:val="-4"/>
          <w:szCs w:val="24"/>
        </w:rPr>
        <w:t xml:space="preserve"> por tal </w:t>
      </w:r>
      <w:r w:rsidR="005C2B72" w:rsidRPr="0098429D">
        <w:rPr>
          <w:rStyle w:val="Numeracinttulo"/>
          <w:rFonts w:cs="Tahoma"/>
          <w:b w:val="0"/>
          <w:spacing w:val="-4"/>
          <w:szCs w:val="24"/>
        </w:rPr>
        <w:t>ilícito</w:t>
      </w:r>
      <w:r w:rsidRPr="0098429D">
        <w:rPr>
          <w:rStyle w:val="Numeracinttulo"/>
          <w:rFonts w:cs="Tahoma"/>
          <w:b w:val="0"/>
          <w:spacing w:val="-4"/>
          <w:szCs w:val="24"/>
        </w:rPr>
        <w:t>.</w:t>
      </w:r>
    </w:p>
    <w:p w14:paraId="17146531" w14:textId="77777777" w:rsidR="00816D4F" w:rsidRPr="0098429D" w:rsidRDefault="00816D4F" w:rsidP="0098429D">
      <w:pPr>
        <w:spacing w:line="276" w:lineRule="auto"/>
        <w:rPr>
          <w:rStyle w:val="Numeracinttulo"/>
          <w:rFonts w:cs="Tahoma"/>
          <w:b w:val="0"/>
          <w:spacing w:val="-4"/>
          <w:szCs w:val="24"/>
        </w:rPr>
      </w:pPr>
    </w:p>
    <w:p w14:paraId="3436D10C" w14:textId="336A496D" w:rsidR="00C935D6" w:rsidRPr="0098429D" w:rsidRDefault="001854A2" w:rsidP="0098429D">
      <w:pPr>
        <w:spacing w:line="276" w:lineRule="auto"/>
        <w:rPr>
          <w:rStyle w:val="Numeracinttulo"/>
          <w:rFonts w:cs="Tahoma"/>
          <w:b w:val="0"/>
          <w:spacing w:val="-4"/>
          <w:szCs w:val="24"/>
        </w:rPr>
      </w:pPr>
      <w:r w:rsidRPr="0098429D">
        <w:rPr>
          <w:rStyle w:val="Numeracinttulo"/>
          <w:rFonts w:cs="Tahoma"/>
          <w:b w:val="0"/>
          <w:spacing w:val="-4"/>
          <w:szCs w:val="24"/>
        </w:rPr>
        <w:t xml:space="preserve">Ahora, de </w:t>
      </w:r>
      <w:r w:rsidR="00816D4F" w:rsidRPr="0098429D">
        <w:rPr>
          <w:rStyle w:val="Numeracinttulo"/>
          <w:rFonts w:cs="Tahoma"/>
          <w:b w:val="0"/>
          <w:spacing w:val="-4"/>
          <w:szCs w:val="24"/>
        </w:rPr>
        <w:t xml:space="preserve">lo arrimado a juicio </w:t>
      </w:r>
      <w:r w:rsidR="00816D4F" w:rsidRPr="0098429D">
        <w:rPr>
          <w:rStyle w:val="Numeracinttulo"/>
          <w:rFonts w:cs="Tahoma"/>
          <w:b w:val="0"/>
          <w:i/>
          <w:iCs/>
          <w:spacing w:val="-4"/>
          <w:szCs w:val="24"/>
        </w:rPr>
        <w:t xml:space="preserve">se </w:t>
      </w:r>
      <w:r w:rsidR="00816D4F" w:rsidRPr="0098429D">
        <w:rPr>
          <w:rStyle w:val="Numeracinttulo"/>
          <w:rFonts w:cs="Tahoma"/>
          <w:b w:val="0"/>
          <w:spacing w:val="-4"/>
          <w:szCs w:val="24"/>
        </w:rPr>
        <w:t xml:space="preserve">corroboró el delito de </w:t>
      </w:r>
      <w:r w:rsidR="00816D4F" w:rsidRPr="0098429D">
        <w:rPr>
          <w:rStyle w:val="Numeracinttulo"/>
          <w:rFonts w:cs="Tahoma"/>
          <w:bCs/>
          <w:spacing w:val="-4"/>
          <w:szCs w:val="24"/>
        </w:rPr>
        <w:t>violencia intrafamiliar</w:t>
      </w:r>
      <w:r w:rsidR="00816D4F" w:rsidRPr="0098429D">
        <w:rPr>
          <w:rStyle w:val="Numeracinttulo"/>
          <w:rFonts w:cs="Tahoma"/>
          <w:b w:val="0"/>
          <w:spacing w:val="-4"/>
          <w:szCs w:val="24"/>
        </w:rPr>
        <w:t xml:space="preserve">, </w:t>
      </w:r>
      <w:r w:rsidR="001C483F" w:rsidRPr="0098429D">
        <w:rPr>
          <w:rStyle w:val="Numeracinttulo"/>
          <w:rFonts w:cs="Tahoma"/>
          <w:b w:val="0"/>
          <w:spacing w:val="-4"/>
          <w:szCs w:val="24"/>
        </w:rPr>
        <w:t xml:space="preserve">en relación con los hechos acaecidos en </w:t>
      </w:r>
      <w:r w:rsidR="001C483F" w:rsidRPr="0098429D">
        <w:rPr>
          <w:rStyle w:val="Numeracinttulo"/>
          <w:rFonts w:cs="Tahoma"/>
          <w:bCs/>
          <w:spacing w:val="-4"/>
          <w:szCs w:val="24"/>
        </w:rPr>
        <w:t>enero 07 de 2018</w:t>
      </w:r>
      <w:r w:rsidRPr="0098429D">
        <w:rPr>
          <w:rStyle w:val="Numeracinttulo"/>
          <w:rFonts w:cs="Tahoma"/>
          <w:b w:val="0"/>
          <w:spacing w:val="-4"/>
          <w:szCs w:val="24"/>
        </w:rPr>
        <w:t xml:space="preserve"> </w:t>
      </w:r>
      <w:r w:rsidR="001C483F" w:rsidRPr="0098429D">
        <w:rPr>
          <w:rStyle w:val="Numeracinttulo"/>
          <w:rFonts w:cs="Tahoma"/>
          <w:b w:val="0"/>
          <w:spacing w:val="-4"/>
          <w:szCs w:val="24"/>
        </w:rPr>
        <w:t xml:space="preserve">en los cuales NANYER PEÑARANDA resultó lesionada, como quedó plasmado en el dictamen médico legal practicado dos días después, donde le otorgaron una incapacidad médico legal de 15 días, sin secuelas. Igualmente, se acreditó que </w:t>
      </w:r>
      <w:r w:rsidR="00262D99">
        <w:rPr>
          <w:rStyle w:val="Numeracinttulo"/>
          <w:rFonts w:cs="Tahoma"/>
          <w:spacing w:val="-4"/>
          <w:szCs w:val="24"/>
        </w:rPr>
        <w:t>JGTG</w:t>
      </w:r>
      <w:r w:rsidR="001C483F" w:rsidRPr="0098429D">
        <w:rPr>
          <w:rStyle w:val="Numeracinttulo"/>
          <w:rFonts w:cs="Tahoma"/>
          <w:b w:val="0"/>
          <w:spacing w:val="-4"/>
          <w:szCs w:val="24"/>
        </w:rPr>
        <w:t xml:space="preserve">, excompañero y padre de sus tres hijos, no ha superado la separación, le hace la vida imposible, crea zozobra e intranquilidad en la madre de sus descendientes, </w:t>
      </w:r>
      <w:r w:rsidRPr="0098429D">
        <w:rPr>
          <w:rStyle w:val="Numeracinttulo"/>
          <w:rFonts w:cs="Tahoma"/>
          <w:b w:val="0"/>
          <w:spacing w:val="-4"/>
          <w:szCs w:val="24"/>
        </w:rPr>
        <w:t xml:space="preserve">le lanza </w:t>
      </w:r>
      <w:r w:rsidR="001C483F" w:rsidRPr="0098429D">
        <w:rPr>
          <w:rStyle w:val="Numeracinttulo"/>
          <w:rFonts w:cs="Tahoma"/>
          <w:b w:val="0"/>
          <w:spacing w:val="-4"/>
          <w:szCs w:val="24"/>
        </w:rPr>
        <w:t>amenazas contra su vida, como lo concluyó el dictamen de psicología</w:t>
      </w:r>
      <w:r w:rsidR="00C66EAB" w:rsidRPr="0098429D">
        <w:rPr>
          <w:rStyle w:val="Numeracinttulo"/>
          <w:rFonts w:cs="Tahoma"/>
          <w:b w:val="0"/>
          <w:spacing w:val="-4"/>
          <w:szCs w:val="24"/>
        </w:rPr>
        <w:t xml:space="preserve"> de LAURA MARTÍNEZ</w:t>
      </w:r>
      <w:r w:rsidR="001C483F" w:rsidRPr="0098429D">
        <w:rPr>
          <w:rStyle w:val="Numeracinttulo"/>
          <w:rFonts w:cs="Tahoma"/>
          <w:b w:val="0"/>
          <w:spacing w:val="-4"/>
          <w:szCs w:val="24"/>
        </w:rPr>
        <w:t xml:space="preserve"> </w:t>
      </w:r>
      <w:r w:rsidRPr="0098429D">
        <w:rPr>
          <w:rStyle w:val="Numeracinttulo"/>
          <w:rFonts w:cs="Tahoma"/>
          <w:b w:val="0"/>
          <w:spacing w:val="-4"/>
          <w:szCs w:val="24"/>
        </w:rPr>
        <w:t xml:space="preserve">quien estableció </w:t>
      </w:r>
      <w:r w:rsidR="001C483F" w:rsidRPr="0098429D">
        <w:rPr>
          <w:rStyle w:val="Numeracinttulo"/>
          <w:rFonts w:cs="Tahoma"/>
          <w:b w:val="0"/>
          <w:spacing w:val="-4"/>
          <w:szCs w:val="24"/>
        </w:rPr>
        <w:t>un riesgo máximo para ella, con peligro para su vida e integridad personal</w:t>
      </w:r>
      <w:r w:rsidR="00C66EAB" w:rsidRPr="0098429D">
        <w:rPr>
          <w:rStyle w:val="Numeracinttulo"/>
          <w:rFonts w:cs="Tahoma"/>
          <w:b w:val="0"/>
          <w:spacing w:val="-4"/>
          <w:szCs w:val="24"/>
        </w:rPr>
        <w:t xml:space="preserve">, lo </w:t>
      </w:r>
      <w:r w:rsidRPr="0098429D">
        <w:rPr>
          <w:rStyle w:val="Numeracinttulo"/>
          <w:rFonts w:cs="Tahoma"/>
          <w:b w:val="0"/>
          <w:spacing w:val="-4"/>
          <w:szCs w:val="24"/>
        </w:rPr>
        <w:t xml:space="preserve">que también </w:t>
      </w:r>
      <w:r w:rsidR="00C66EAB" w:rsidRPr="0098429D">
        <w:rPr>
          <w:rStyle w:val="Numeracinttulo"/>
          <w:rFonts w:cs="Tahoma"/>
          <w:b w:val="0"/>
          <w:spacing w:val="-4"/>
          <w:szCs w:val="24"/>
        </w:rPr>
        <w:t xml:space="preserve">ratifica el psicólogo JORGE OLMEDO CARDONA, quien </w:t>
      </w:r>
      <w:r w:rsidRPr="0098429D">
        <w:rPr>
          <w:rStyle w:val="Numeracinttulo"/>
          <w:rFonts w:cs="Tahoma"/>
          <w:b w:val="0"/>
          <w:spacing w:val="-4"/>
          <w:szCs w:val="24"/>
        </w:rPr>
        <w:t xml:space="preserve">determina </w:t>
      </w:r>
      <w:r w:rsidR="00C66EAB" w:rsidRPr="0098429D">
        <w:rPr>
          <w:rStyle w:val="Numeracinttulo"/>
          <w:rFonts w:cs="Tahoma"/>
          <w:b w:val="0"/>
          <w:spacing w:val="-4"/>
          <w:szCs w:val="24"/>
        </w:rPr>
        <w:t xml:space="preserve">que NANYER PEÑARANDA, fue puesta en incapacidad de resistir para poner en marcha maltratos físicos y psicológicos, necesarios para tener una respuesta de rechazo u </w:t>
      </w:r>
      <w:r w:rsidRPr="0098429D">
        <w:rPr>
          <w:rStyle w:val="Numeracinttulo"/>
          <w:rFonts w:cs="Tahoma"/>
          <w:b w:val="0"/>
          <w:spacing w:val="-4"/>
          <w:szCs w:val="24"/>
        </w:rPr>
        <w:t>o</w:t>
      </w:r>
      <w:r w:rsidR="00C66EAB" w:rsidRPr="0098429D">
        <w:rPr>
          <w:rStyle w:val="Numeracinttulo"/>
          <w:rFonts w:cs="Tahoma"/>
          <w:b w:val="0"/>
          <w:spacing w:val="-4"/>
          <w:szCs w:val="24"/>
        </w:rPr>
        <w:t>posición a la actividad sexual no consentida.</w:t>
      </w:r>
    </w:p>
    <w:p w14:paraId="62F822B7" w14:textId="6458BC91" w:rsidR="00C66EAB" w:rsidRPr="0098429D" w:rsidRDefault="00C66EAB" w:rsidP="0098429D">
      <w:pPr>
        <w:spacing w:line="276" w:lineRule="auto"/>
        <w:rPr>
          <w:rStyle w:val="Numeracinttulo"/>
          <w:rFonts w:cs="Tahoma"/>
          <w:b w:val="0"/>
          <w:spacing w:val="-4"/>
          <w:szCs w:val="24"/>
        </w:rPr>
      </w:pPr>
    </w:p>
    <w:p w14:paraId="3B46EAB5" w14:textId="42426336" w:rsidR="00C66EAB" w:rsidRPr="0098429D" w:rsidRDefault="00C66EAB" w:rsidP="0098429D">
      <w:pPr>
        <w:spacing w:line="276" w:lineRule="auto"/>
        <w:rPr>
          <w:rStyle w:val="Numeracinttulo"/>
          <w:rFonts w:cs="Tahoma"/>
          <w:b w:val="0"/>
          <w:spacing w:val="-4"/>
          <w:szCs w:val="24"/>
        </w:rPr>
      </w:pPr>
      <w:r w:rsidRPr="0098429D">
        <w:rPr>
          <w:rStyle w:val="Numeracinttulo"/>
          <w:rFonts w:cs="Tahoma"/>
          <w:b w:val="0"/>
          <w:spacing w:val="-4"/>
          <w:szCs w:val="24"/>
        </w:rPr>
        <w:t xml:space="preserve">Pese a que el acusado y la señora NANYER no conviven juntos, la violencia en su contra fue en presencia de sus hijos, quien por los celos </w:t>
      </w:r>
      <w:r w:rsidR="001854A2" w:rsidRPr="0098429D">
        <w:rPr>
          <w:rStyle w:val="Numeracinttulo"/>
          <w:rFonts w:cs="Tahoma"/>
          <w:b w:val="0"/>
          <w:spacing w:val="-4"/>
          <w:szCs w:val="24"/>
        </w:rPr>
        <w:t>la a</w:t>
      </w:r>
      <w:r w:rsidRPr="0098429D">
        <w:rPr>
          <w:rStyle w:val="Numeracinttulo"/>
          <w:rFonts w:cs="Tahoma"/>
          <w:b w:val="0"/>
          <w:spacing w:val="-4"/>
          <w:szCs w:val="24"/>
        </w:rPr>
        <w:t xml:space="preserve">grede al no lograr superar la ruptura conyugal, y aunque </w:t>
      </w:r>
      <w:r w:rsidR="00864E38" w:rsidRPr="0098429D">
        <w:rPr>
          <w:rStyle w:val="Numeracinttulo"/>
          <w:rFonts w:cs="Tahoma"/>
          <w:b w:val="0"/>
          <w:spacing w:val="-4"/>
          <w:szCs w:val="24"/>
        </w:rPr>
        <w:t>el</w:t>
      </w:r>
      <w:r w:rsidRPr="0098429D">
        <w:rPr>
          <w:rStyle w:val="Numeracinttulo"/>
          <w:rFonts w:cs="Tahoma"/>
          <w:b w:val="0"/>
          <w:spacing w:val="-4"/>
          <w:szCs w:val="24"/>
        </w:rPr>
        <w:t xml:space="preserve"> despacho no desconoce la jurisprudencia que citó la defensa -49456 de 2017-, estima que en este caso se dio la violencia intrafamiliar, porque aunque la ruptura entre la pareja sea física, al no convivir juntos, </w:t>
      </w:r>
      <w:r w:rsidR="001854A2" w:rsidRPr="0098429D">
        <w:rPr>
          <w:rStyle w:val="Numeracinttulo"/>
          <w:rFonts w:cs="Tahoma"/>
          <w:b w:val="0"/>
          <w:spacing w:val="-4"/>
          <w:szCs w:val="24"/>
        </w:rPr>
        <w:t xml:space="preserve">acá </w:t>
      </w:r>
      <w:r w:rsidRPr="0098429D">
        <w:rPr>
          <w:rStyle w:val="Numeracinttulo"/>
          <w:rFonts w:cs="Tahoma"/>
          <w:b w:val="0"/>
          <w:spacing w:val="-4"/>
          <w:szCs w:val="24"/>
        </w:rPr>
        <w:t>no se ha dado una ruptura emocional ni afectiva con NANYER MILENA, ante lo cual</w:t>
      </w:r>
      <w:r w:rsidR="001854A2" w:rsidRPr="0098429D">
        <w:rPr>
          <w:rStyle w:val="Numeracinttulo"/>
          <w:rFonts w:cs="Tahoma"/>
          <w:b w:val="0"/>
          <w:spacing w:val="-4"/>
          <w:szCs w:val="24"/>
        </w:rPr>
        <w:t>,</w:t>
      </w:r>
      <w:r w:rsidRPr="0098429D">
        <w:rPr>
          <w:rStyle w:val="Numeracinttulo"/>
          <w:rFonts w:cs="Tahoma"/>
          <w:b w:val="0"/>
          <w:spacing w:val="-4"/>
          <w:szCs w:val="24"/>
        </w:rPr>
        <w:t xml:space="preserve"> como ella lo expresó</w:t>
      </w:r>
      <w:r w:rsidR="001854A2" w:rsidRPr="0098429D">
        <w:rPr>
          <w:rStyle w:val="Numeracinttulo"/>
          <w:rFonts w:cs="Tahoma"/>
          <w:b w:val="0"/>
          <w:spacing w:val="-4"/>
          <w:szCs w:val="24"/>
        </w:rPr>
        <w:t>,</w:t>
      </w:r>
      <w:r w:rsidRPr="0098429D">
        <w:rPr>
          <w:rStyle w:val="Numeracinttulo"/>
          <w:rFonts w:cs="Tahoma"/>
          <w:b w:val="0"/>
          <w:spacing w:val="-4"/>
          <w:szCs w:val="24"/>
        </w:rPr>
        <w:t xml:space="preserve"> ha tenido que </w:t>
      </w:r>
      <w:r w:rsidR="00EA2866" w:rsidRPr="0098429D">
        <w:rPr>
          <w:rStyle w:val="Numeracinttulo"/>
          <w:rFonts w:cs="Tahoma"/>
          <w:b w:val="0"/>
          <w:spacing w:val="-4"/>
          <w:szCs w:val="24"/>
        </w:rPr>
        <w:t xml:space="preserve">mantener </w:t>
      </w:r>
      <w:r w:rsidRPr="0098429D">
        <w:rPr>
          <w:rStyle w:val="Numeracinttulo"/>
          <w:rFonts w:cs="Tahoma"/>
          <w:b w:val="0"/>
          <w:spacing w:val="-4"/>
          <w:szCs w:val="24"/>
        </w:rPr>
        <w:t xml:space="preserve">relaciones sexuales con </w:t>
      </w:r>
      <w:r w:rsidR="00262D99">
        <w:rPr>
          <w:rStyle w:val="Numeracinttulo"/>
          <w:rFonts w:cs="Tahoma"/>
          <w:spacing w:val="-4"/>
          <w:szCs w:val="24"/>
        </w:rPr>
        <w:t>JGTG</w:t>
      </w:r>
      <w:r w:rsidRPr="0098429D">
        <w:rPr>
          <w:rStyle w:val="Numeracinttulo"/>
          <w:rFonts w:cs="Tahoma"/>
          <w:b w:val="0"/>
          <w:spacing w:val="-4"/>
          <w:szCs w:val="24"/>
        </w:rPr>
        <w:t xml:space="preserve"> para quitárselo de encima, sin que a este le importen sus hijos, al punto de ir en estado de ebriedad a violentarla delante de </w:t>
      </w:r>
      <w:r w:rsidR="00F27CB1" w:rsidRPr="0098429D">
        <w:rPr>
          <w:rStyle w:val="Numeracinttulo"/>
          <w:rFonts w:cs="Tahoma"/>
          <w:b w:val="0"/>
          <w:spacing w:val="-4"/>
          <w:szCs w:val="24"/>
        </w:rPr>
        <w:t>estos</w:t>
      </w:r>
      <w:r w:rsidRPr="0098429D">
        <w:rPr>
          <w:rStyle w:val="Numeracinttulo"/>
          <w:rFonts w:cs="Tahoma"/>
          <w:b w:val="0"/>
          <w:spacing w:val="-4"/>
          <w:szCs w:val="24"/>
        </w:rPr>
        <w:t xml:space="preserve">. Aduce que sería unas lesiones personales si la </w:t>
      </w:r>
      <w:r w:rsidR="00EA2866" w:rsidRPr="0098429D">
        <w:rPr>
          <w:rStyle w:val="Numeracinttulo"/>
          <w:rFonts w:cs="Tahoma"/>
          <w:b w:val="0"/>
          <w:spacing w:val="-4"/>
          <w:szCs w:val="24"/>
        </w:rPr>
        <w:t xml:space="preserve">unión </w:t>
      </w:r>
      <w:r w:rsidRPr="0098429D">
        <w:rPr>
          <w:rStyle w:val="Numeracinttulo"/>
          <w:rFonts w:cs="Tahoma"/>
          <w:b w:val="0"/>
          <w:spacing w:val="-4"/>
          <w:szCs w:val="24"/>
        </w:rPr>
        <w:t xml:space="preserve">no estuviera vigente, pero </w:t>
      </w:r>
      <w:r w:rsidR="00E17F2E" w:rsidRPr="0098429D">
        <w:rPr>
          <w:rStyle w:val="Numeracinttulo"/>
          <w:rFonts w:cs="Tahoma"/>
          <w:b w:val="0"/>
          <w:spacing w:val="-4"/>
          <w:szCs w:val="24"/>
        </w:rPr>
        <w:t xml:space="preserve">esta </w:t>
      </w:r>
      <w:r w:rsidR="00864E38" w:rsidRPr="0098429D">
        <w:rPr>
          <w:rStyle w:val="Numeracinttulo"/>
          <w:rFonts w:cs="Tahoma"/>
          <w:b w:val="0"/>
          <w:spacing w:val="-4"/>
          <w:szCs w:val="24"/>
        </w:rPr>
        <w:t>aún</w:t>
      </w:r>
      <w:r w:rsidRPr="0098429D">
        <w:rPr>
          <w:rStyle w:val="Numeracinttulo"/>
          <w:rFonts w:cs="Tahoma"/>
          <w:b w:val="0"/>
          <w:spacing w:val="-4"/>
          <w:szCs w:val="24"/>
        </w:rPr>
        <w:t xml:space="preserve"> continúa así no convivan en la misma casa, pues como lo dice NANYER y su propio hijo JETP se ven a escondidas, y por ende </w:t>
      </w:r>
      <w:r w:rsidR="00EA2866" w:rsidRPr="0098429D">
        <w:rPr>
          <w:rStyle w:val="Numeracinttulo"/>
          <w:rFonts w:cs="Tahoma"/>
          <w:b w:val="0"/>
          <w:spacing w:val="-4"/>
          <w:szCs w:val="24"/>
        </w:rPr>
        <w:t xml:space="preserve">persiste </w:t>
      </w:r>
      <w:r w:rsidRPr="0098429D">
        <w:rPr>
          <w:rStyle w:val="Numeracinttulo"/>
          <w:rFonts w:cs="Tahoma"/>
          <w:b w:val="0"/>
          <w:spacing w:val="-4"/>
          <w:szCs w:val="24"/>
        </w:rPr>
        <w:t>la relación conyuga</w:t>
      </w:r>
      <w:r w:rsidR="001854A2" w:rsidRPr="0098429D">
        <w:rPr>
          <w:rStyle w:val="Numeracinttulo"/>
          <w:rFonts w:cs="Tahoma"/>
          <w:b w:val="0"/>
          <w:spacing w:val="-4"/>
          <w:szCs w:val="24"/>
        </w:rPr>
        <w:t>l</w:t>
      </w:r>
      <w:r w:rsidR="00EA2866" w:rsidRPr="0098429D">
        <w:rPr>
          <w:rStyle w:val="Numeracinttulo"/>
          <w:rFonts w:cs="Tahoma"/>
          <w:b w:val="0"/>
          <w:spacing w:val="-4"/>
          <w:szCs w:val="24"/>
        </w:rPr>
        <w:t xml:space="preserve"> entre la pareja</w:t>
      </w:r>
      <w:r w:rsidRPr="0098429D">
        <w:rPr>
          <w:rStyle w:val="Numeracinttulo"/>
          <w:rFonts w:cs="Tahoma"/>
          <w:b w:val="0"/>
          <w:spacing w:val="-4"/>
          <w:szCs w:val="24"/>
        </w:rPr>
        <w:t>, obligada o no.</w:t>
      </w:r>
    </w:p>
    <w:p w14:paraId="3D490B27" w14:textId="363DBC19" w:rsidR="00C66EAB" w:rsidRPr="0098429D" w:rsidRDefault="00C66EAB" w:rsidP="0098429D">
      <w:pPr>
        <w:spacing w:line="276" w:lineRule="auto"/>
        <w:rPr>
          <w:rStyle w:val="Numeracinttulo"/>
          <w:rFonts w:cs="Tahoma"/>
          <w:b w:val="0"/>
          <w:spacing w:val="-4"/>
          <w:szCs w:val="24"/>
        </w:rPr>
      </w:pPr>
    </w:p>
    <w:p w14:paraId="09213219" w14:textId="41A7F877" w:rsidR="00BC5874" w:rsidRPr="0098429D" w:rsidRDefault="00BC5874" w:rsidP="0098429D">
      <w:pPr>
        <w:spacing w:line="276" w:lineRule="auto"/>
        <w:rPr>
          <w:rStyle w:val="Numeracinttulo"/>
          <w:rFonts w:cs="Tahoma"/>
          <w:b w:val="0"/>
          <w:spacing w:val="-4"/>
          <w:szCs w:val="24"/>
        </w:rPr>
      </w:pPr>
      <w:r w:rsidRPr="0098429D">
        <w:rPr>
          <w:rStyle w:val="Numeracinttulo"/>
          <w:rFonts w:cs="Tahoma"/>
          <w:spacing w:val="-4"/>
          <w:szCs w:val="24"/>
        </w:rPr>
        <w:lastRenderedPageBreak/>
        <w:t>1.</w:t>
      </w:r>
      <w:r w:rsidR="00BA3527" w:rsidRPr="0098429D">
        <w:rPr>
          <w:rStyle w:val="Numeracinttulo"/>
          <w:rFonts w:cs="Tahoma"/>
          <w:spacing w:val="-4"/>
          <w:szCs w:val="24"/>
        </w:rPr>
        <w:t>5</w:t>
      </w:r>
      <w:r w:rsidRPr="0098429D">
        <w:rPr>
          <w:rStyle w:val="Numeracinttulo"/>
          <w:rFonts w:cs="Tahoma"/>
          <w:spacing w:val="-4"/>
          <w:szCs w:val="24"/>
        </w:rPr>
        <w:t>.-</w:t>
      </w:r>
      <w:r w:rsidRPr="0098429D">
        <w:rPr>
          <w:rStyle w:val="Numeracinttulo"/>
          <w:rFonts w:cs="Tahoma"/>
          <w:b w:val="0"/>
          <w:spacing w:val="-4"/>
          <w:szCs w:val="24"/>
        </w:rPr>
        <w:t xml:space="preserve"> </w:t>
      </w:r>
      <w:r w:rsidR="009C0FF3" w:rsidRPr="0098429D">
        <w:rPr>
          <w:rStyle w:val="Numeracinttulo"/>
          <w:rFonts w:cs="Tahoma"/>
          <w:b w:val="0"/>
          <w:spacing w:val="-4"/>
          <w:szCs w:val="24"/>
        </w:rPr>
        <w:t>Ú</w:t>
      </w:r>
      <w:r w:rsidR="00C15129" w:rsidRPr="0098429D">
        <w:rPr>
          <w:rStyle w:val="Numeracinttulo"/>
          <w:rFonts w:cs="Tahoma"/>
          <w:b w:val="0"/>
          <w:spacing w:val="-4"/>
          <w:szCs w:val="24"/>
        </w:rPr>
        <w:t>nicamente el</w:t>
      </w:r>
      <w:r w:rsidR="00C41F59" w:rsidRPr="0098429D">
        <w:rPr>
          <w:rStyle w:val="Numeracinttulo"/>
          <w:rFonts w:cs="Tahoma"/>
          <w:b w:val="0"/>
          <w:spacing w:val="-4"/>
          <w:szCs w:val="24"/>
        </w:rPr>
        <w:t xml:space="preserve"> </w:t>
      </w:r>
      <w:r w:rsidR="00D826A2" w:rsidRPr="0098429D">
        <w:rPr>
          <w:rStyle w:val="Numeracinttulo"/>
          <w:rFonts w:cs="Tahoma"/>
          <w:bCs/>
          <w:spacing w:val="-4"/>
          <w:szCs w:val="24"/>
        </w:rPr>
        <w:t>defensor</w:t>
      </w:r>
      <w:r w:rsidRPr="0098429D">
        <w:rPr>
          <w:rStyle w:val="Numeracinttulo"/>
          <w:rFonts w:cs="Tahoma"/>
          <w:b w:val="0"/>
          <w:spacing w:val="-4"/>
          <w:szCs w:val="24"/>
        </w:rPr>
        <w:t xml:space="preserve"> del procesad</w:t>
      </w:r>
      <w:r w:rsidR="00D826A2" w:rsidRPr="0098429D">
        <w:rPr>
          <w:rStyle w:val="Numeracinttulo"/>
          <w:rFonts w:cs="Tahoma"/>
          <w:b w:val="0"/>
          <w:spacing w:val="-4"/>
          <w:szCs w:val="24"/>
        </w:rPr>
        <w:t>o</w:t>
      </w:r>
      <w:r w:rsidRPr="0098429D">
        <w:rPr>
          <w:rStyle w:val="Numeracinttulo"/>
          <w:rFonts w:cs="Tahoma"/>
          <w:b w:val="0"/>
          <w:spacing w:val="-4"/>
          <w:szCs w:val="24"/>
        </w:rPr>
        <w:t xml:space="preserve"> </w:t>
      </w:r>
      <w:r w:rsidR="00C15129" w:rsidRPr="0098429D">
        <w:rPr>
          <w:rStyle w:val="Numeracinttulo"/>
          <w:rFonts w:cs="Tahoma"/>
          <w:b w:val="0"/>
          <w:spacing w:val="-4"/>
          <w:szCs w:val="24"/>
        </w:rPr>
        <w:t>manifestó su des</w:t>
      </w:r>
      <w:r w:rsidRPr="0098429D">
        <w:rPr>
          <w:rStyle w:val="Numeracinttulo"/>
          <w:rFonts w:cs="Tahoma"/>
          <w:b w:val="0"/>
          <w:spacing w:val="-4"/>
          <w:szCs w:val="24"/>
        </w:rPr>
        <w:t xml:space="preserve">acuerdo con </w:t>
      </w:r>
      <w:r w:rsidR="00C15129" w:rsidRPr="0098429D">
        <w:rPr>
          <w:rStyle w:val="Numeracinttulo"/>
          <w:rFonts w:cs="Tahoma"/>
          <w:b w:val="0"/>
          <w:spacing w:val="-4"/>
          <w:szCs w:val="24"/>
        </w:rPr>
        <w:t>tal proveído</w:t>
      </w:r>
      <w:r w:rsidR="009713A6" w:rsidRPr="0098429D">
        <w:rPr>
          <w:rStyle w:val="Numeracinttulo"/>
          <w:rFonts w:cs="Tahoma"/>
          <w:b w:val="0"/>
          <w:spacing w:val="-4"/>
          <w:szCs w:val="24"/>
        </w:rPr>
        <w:t>, motivo por el cual</w:t>
      </w:r>
      <w:r w:rsidRPr="0098429D">
        <w:rPr>
          <w:rStyle w:val="Numeracinttulo"/>
          <w:rFonts w:cs="Tahoma"/>
          <w:b w:val="0"/>
          <w:spacing w:val="-4"/>
          <w:szCs w:val="24"/>
        </w:rPr>
        <w:t xml:space="preserve"> la impugnó</w:t>
      </w:r>
      <w:r w:rsidR="00BA3527" w:rsidRPr="0098429D">
        <w:rPr>
          <w:rStyle w:val="Numeracinttulo"/>
          <w:rFonts w:cs="Tahoma"/>
          <w:b w:val="0"/>
          <w:spacing w:val="-4"/>
          <w:szCs w:val="24"/>
        </w:rPr>
        <w:t xml:space="preserve"> y sustentó</w:t>
      </w:r>
      <w:r w:rsidRPr="0098429D">
        <w:rPr>
          <w:rStyle w:val="Numeracinttulo"/>
          <w:rFonts w:cs="Tahoma"/>
          <w:b w:val="0"/>
          <w:spacing w:val="-4"/>
          <w:szCs w:val="24"/>
        </w:rPr>
        <w:t xml:space="preserve"> el recurso, </w:t>
      </w:r>
      <w:r w:rsidR="00BA3527" w:rsidRPr="0098429D">
        <w:rPr>
          <w:rStyle w:val="Numeracinttulo"/>
          <w:rFonts w:cs="Tahoma"/>
          <w:b w:val="0"/>
          <w:spacing w:val="-4"/>
          <w:szCs w:val="24"/>
        </w:rPr>
        <w:t xml:space="preserve">ante lo cual </w:t>
      </w:r>
      <w:r w:rsidRPr="0098429D">
        <w:rPr>
          <w:rStyle w:val="Numeracinttulo"/>
          <w:rFonts w:cs="Tahoma"/>
          <w:b w:val="0"/>
          <w:spacing w:val="-4"/>
          <w:szCs w:val="24"/>
        </w:rPr>
        <w:t>la actuaci</w:t>
      </w:r>
      <w:r w:rsidR="000B40D9" w:rsidRPr="0098429D">
        <w:rPr>
          <w:rStyle w:val="Numeracinttulo"/>
          <w:rFonts w:cs="Tahoma"/>
          <w:b w:val="0"/>
          <w:spacing w:val="-4"/>
          <w:szCs w:val="24"/>
        </w:rPr>
        <w:t>ón se remitió a esta Corporación</w:t>
      </w:r>
      <w:r w:rsidRPr="0098429D">
        <w:rPr>
          <w:rStyle w:val="Numeracinttulo"/>
          <w:rFonts w:cs="Tahoma"/>
          <w:b w:val="0"/>
          <w:spacing w:val="-4"/>
          <w:szCs w:val="24"/>
        </w:rPr>
        <w:t xml:space="preserve"> </w:t>
      </w:r>
      <w:r w:rsidR="009713A6" w:rsidRPr="0098429D">
        <w:rPr>
          <w:rStyle w:val="Numeracinttulo"/>
          <w:rFonts w:cs="Tahoma"/>
          <w:b w:val="0"/>
          <w:spacing w:val="-4"/>
          <w:szCs w:val="24"/>
        </w:rPr>
        <w:t>con el fin de</w:t>
      </w:r>
      <w:r w:rsidRPr="0098429D">
        <w:rPr>
          <w:rStyle w:val="Numeracinttulo"/>
          <w:rFonts w:cs="Tahoma"/>
          <w:b w:val="0"/>
          <w:spacing w:val="-4"/>
          <w:szCs w:val="24"/>
        </w:rPr>
        <w:t xml:space="preserve"> desatar la alzada.</w:t>
      </w:r>
    </w:p>
    <w:p w14:paraId="24C9CDEB" w14:textId="77777777" w:rsidR="00864E38" w:rsidRPr="0098429D" w:rsidRDefault="00864E38" w:rsidP="0098429D">
      <w:pPr>
        <w:spacing w:line="276" w:lineRule="auto"/>
        <w:rPr>
          <w:rStyle w:val="Numeracinttulo"/>
          <w:rFonts w:cs="Tahoma"/>
          <w:b w:val="0"/>
          <w:spacing w:val="-4"/>
          <w:szCs w:val="24"/>
        </w:rPr>
      </w:pPr>
    </w:p>
    <w:p w14:paraId="5A6C9DDB" w14:textId="28A97B23" w:rsidR="00BC5874" w:rsidRPr="0098429D" w:rsidRDefault="00BC5874" w:rsidP="0098429D">
      <w:pPr>
        <w:spacing w:line="276" w:lineRule="auto"/>
        <w:rPr>
          <w:rFonts w:ascii="Algerian" w:hAnsi="Algerian" w:cs="Tahoma"/>
          <w:sz w:val="30"/>
          <w:szCs w:val="20"/>
        </w:rPr>
      </w:pPr>
      <w:r w:rsidRPr="0098429D">
        <w:rPr>
          <w:rFonts w:ascii="Algerian" w:hAnsi="Algerian"/>
          <w:sz w:val="30"/>
          <w:szCs w:val="20"/>
        </w:rPr>
        <w:t>2.</w:t>
      </w:r>
      <w:r w:rsidR="001D6EB1" w:rsidRPr="0098429D">
        <w:rPr>
          <w:rFonts w:ascii="Algerian" w:hAnsi="Algerian"/>
          <w:sz w:val="30"/>
          <w:szCs w:val="20"/>
        </w:rPr>
        <w:t>-</w:t>
      </w:r>
      <w:r w:rsidRPr="0098429D">
        <w:rPr>
          <w:rFonts w:ascii="Algerian" w:hAnsi="Algerian"/>
          <w:sz w:val="30"/>
          <w:szCs w:val="20"/>
        </w:rPr>
        <w:t xml:space="preserve"> DEBATE </w:t>
      </w:r>
    </w:p>
    <w:p w14:paraId="13F0B992" w14:textId="77777777" w:rsidR="00BC5874" w:rsidRPr="0098429D" w:rsidRDefault="00BC5874" w:rsidP="0098429D">
      <w:pPr>
        <w:spacing w:line="276" w:lineRule="auto"/>
        <w:rPr>
          <w:rFonts w:cs="Tahoma"/>
          <w:spacing w:val="-4"/>
          <w:sz w:val="24"/>
          <w:szCs w:val="24"/>
        </w:rPr>
      </w:pPr>
    </w:p>
    <w:p w14:paraId="150BD5CE" w14:textId="3E03A369" w:rsidR="00BC5874" w:rsidRPr="0098429D" w:rsidRDefault="00BC5874" w:rsidP="0098429D">
      <w:pPr>
        <w:spacing w:line="276" w:lineRule="auto"/>
        <w:rPr>
          <w:rFonts w:cs="Tahoma"/>
          <w:spacing w:val="-4"/>
          <w:sz w:val="24"/>
          <w:szCs w:val="24"/>
        </w:rPr>
      </w:pPr>
      <w:r w:rsidRPr="0098429D">
        <w:rPr>
          <w:rFonts w:cs="Tahoma"/>
          <w:b/>
          <w:spacing w:val="-4"/>
          <w:sz w:val="24"/>
          <w:szCs w:val="24"/>
        </w:rPr>
        <w:t xml:space="preserve">2.1- </w:t>
      </w:r>
      <w:r w:rsidRPr="0098429D">
        <w:rPr>
          <w:rFonts w:cs="Tahoma"/>
          <w:spacing w:val="-4"/>
          <w:sz w:val="24"/>
          <w:szCs w:val="24"/>
        </w:rPr>
        <w:t>Defens</w:t>
      </w:r>
      <w:r w:rsidR="005A0BBA" w:rsidRPr="0098429D">
        <w:rPr>
          <w:rFonts w:cs="Tahoma"/>
          <w:spacing w:val="-4"/>
          <w:sz w:val="24"/>
          <w:szCs w:val="24"/>
        </w:rPr>
        <w:t>or</w:t>
      </w:r>
      <w:r w:rsidRPr="0098429D">
        <w:rPr>
          <w:rFonts w:cs="Tahoma"/>
          <w:spacing w:val="-4"/>
          <w:sz w:val="24"/>
          <w:szCs w:val="24"/>
        </w:rPr>
        <w:t xml:space="preserve"> -recurrente-</w:t>
      </w:r>
    </w:p>
    <w:p w14:paraId="0216096B" w14:textId="77777777" w:rsidR="00BC5874" w:rsidRPr="0098429D" w:rsidRDefault="00BC5874" w:rsidP="0098429D">
      <w:pPr>
        <w:spacing w:line="276" w:lineRule="auto"/>
        <w:rPr>
          <w:rFonts w:cs="Tahoma"/>
          <w:spacing w:val="-4"/>
          <w:sz w:val="24"/>
          <w:szCs w:val="24"/>
        </w:rPr>
      </w:pPr>
    </w:p>
    <w:p w14:paraId="61444D0E" w14:textId="205A0737" w:rsidR="006C017C" w:rsidRPr="0098429D" w:rsidRDefault="00B54E77" w:rsidP="0098429D">
      <w:pPr>
        <w:spacing w:line="276" w:lineRule="auto"/>
        <w:rPr>
          <w:rFonts w:cs="Tahoma"/>
          <w:spacing w:val="-4"/>
          <w:sz w:val="24"/>
          <w:szCs w:val="24"/>
        </w:rPr>
      </w:pPr>
      <w:r w:rsidRPr="0098429D">
        <w:rPr>
          <w:rFonts w:cs="Tahoma"/>
          <w:spacing w:val="-4"/>
          <w:sz w:val="24"/>
          <w:szCs w:val="24"/>
        </w:rPr>
        <w:t xml:space="preserve">Pide se revoque el fallo emitido y en su lugar se </w:t>
      </w:r>
      <w:r w:rsidRPr="0098429D">
        <w:rPr>
          <w:rFonts w:cs="Tahoma"/>
          <w:b/>
          <w:bCs/>
          <w:spacing w:val="-4"/>
          <w:sz w:val="24"/>
          <w:szCs w:val="24"/>
        </w:rPr>
        <w:t>absuelva</w:t>
      </w:r>
      <w:r w:rsidRPr="0098429D">
        <w:rPr>
          <w:rFonts w:cs="Tahoma"/>
          <w:spacing w:val="-4"/>
          <w:sz w:val="24"/>
          <w:szCs w:val="24"/>
        </w:rPr>
        <w:t xml:space="preserve"> a su defendido de l</w:t>
      </w:r>
      <w:r w:rsidR="005C2B72" w:rsidRPr="0098429D">
        <w:rPr>
          <w:rFonts w:cs="Tahoma"/>
          <w:spacing w:val="-4"/>
          <w:sz w:val="24"/>
          <w:szCs w:val="24"/>
        </w:rPr>
        <w:t>a violencia intrafamiliar atribuida</w:t>
      </w:r>
      <w:r w:rsidR="00BA3527" w:rsidRPr="0098429D">
        <w:rPr>
          <w:rFonts w:cs="Tahoma"/>
          <w:spacing w:val="-4"/>
          <w:sz w:val="24"/>
          <w:szCs w:val="24"/>
        </w:rPr>
        <w:t>,</w:t>
      </w:r>
      <w:r w:rsidR="00DB586D" w:rsidRPr="0098429D">
        <w:rPr>
          <w:rFonts w:cs="Tahoma"/>
          <w:spacing w:val="-4"/>
          <w:sz w:val="24"/>
          <w:szCs w:val="24"/>
        </w:rPr>
        <w:t xml:space="preserve"> para lo cual expuso</w:t>
      </w:r>
      <w:r w:rsidR="00D826A2" w:rsidRPr="0098429D">
        <w:rPr>
          <w:rFonts w:cs="Tahoma"/>
          <w:spacing w:val="-4"/>
          <w:sz w:val="24"/>
          <w:szCs w:val="24"/>
        </w:rPr>
        <w:t>:</w:t>
      </w:r>
    </w:p>
    <w:p w14:paraId="53087E5D" w14:textId="072918C2" w:rsidR="00657195" w:rsidRPr="0098429D" w:rsidRDefault="00657195" w:rsidP="0098429D">
      <w:pPr>
        <w:spacing w:line="276" w:lineRule="auto"/>
        <w:rPr>
          <w:rFonts w:cs="Tahoma"/>
          <w:spacing w:val="-4"/>
          <w:sz w:val="24"/>
          <w:szCs w:val="24"/>
        </w:rPr>
      </w:pPr>
    </w:p>
    <w:p w14:paraId="69D3775A" w14:textId="79D4E274" w:rsidR="00657195" w:rsidRPr="0098429D" w:rsidRDefault="005D7953" w:rsidP="0098429D">
      <w:pPr>
        <w:spacing w:line="276" w:lineRule="auto"/>
        <w:rPr>
          <w:rFonts w:cs="Tahoma"/>
          <w:b/>
          <w:bCs/>
          <w:spacing w:val="-4"/>
          <w:sz w:val="24"/>
          <w:szCs w:val="24"/>
        </w:rPr>
      </w:pPr>
      <w:r w:rsidRPr="0098429D">
        <w:rPr>
          <w:rFonts w:cs="Tahoma"/>
          <w:spacing w:val="-4"/>
          <w:sz w:val="24"/>
          <w:szCs w:val="24"/>
        </w:rPr>
        <w:t xml:space="preserve">La </w:t>
      </w:r>
      <w:r w:rsidR="00DB586D" w:rsidRPr="0098429D">
        <w:rPr>
          <w:rFonts w:cs="Tahoma"/>
          <w:spacing w:val="-4"/>
          <w:sz w:val="24"/>
          <w:szCs w:val="24"/>
        </w:rPr>
        <w:t xml:space="preserve">crítica respecto del delito de violencia intrafamiliar, ha sido </w:t>
      </w:r>
      <w:r w:rsidRPr="0098429D">
        <w:rPr>
          <w:rFonts w:cs="Tahoma"/>
          <w:spacing w:val="-4"/>
          <w:sz w:val="24"/>
          <w:szCs w:val="24"/>
        </w:rPr>
        <w:t xml:space="preserve">por </w:t>
      </w:r>
      <w:r w:rsidR="00DB586D" w:rsidRPr="0098429D">
        <w:rPr>
          <w:rFonts w:cs="Tahoma"/>
          <w:spacing w:val="-4"/>
          <w:sz w:val="24"/>
          <w:szCs w:val="24"/>
        </w:rPr>
        <w:t xml:space="preserve">la falta de coherencia </w:t>
      </w:r>
      <w:r w:rsidR="00EA2866" w:rsidRPr="0098429D">
        <w:rPr>
          <w:rFonts w:cs="Tahoma"/>
          <w:spacing w:val="-4"/>
          <w:sz w:val="24"/>
          <w:szCs w:val="24"/>
        </w:rPr>
        <w:t xml:space="preserve">en cuanto a </w:t>
      </w:r>
      <w:r w:rsidR="00DB586D" w:rsidRPr="0098429D">
        <w:rPr>
          <w:rFonts w:cs="Tahoma"/>
          <w:spacing w:val="-4"/>
          <w:sz w:val="24"/>
          <w:szCs w:val="24"/>
        </w:rPr>
        <w:t xml:space="preserve">las circunstancias de tiempo, modo y lugar, </w:t>
      </w:r>
      <w:r w:rsidR="00DB586D" w:rsidRPr="0098429D">
        <w:rPr>
          <w:rFonts w:cs="Tahoma"/>
          <w:b/>
          <w:bCs/>
          <w:spacing w:val="-4"/>
          <w:sz w:val="24"/>
          <w:szCs w:val="24"/>
        </w:rPr>
        <w:t>además de no saberse quién ha sido la víctima,</w:t>
      </w:r>
      <w:r w:rsidR="00DB586D" w:rsidRPr="0098429D">
        <w:rPr>
          <w:rFonts w:cs="Tahoma"/>
          <w:spacing w:val="-4"/>
          <w:sz w:val="24"/>
          <w:szCs w:val="24"/>
        </w:rPr>
        <w:t xml:space="preserve"> en tanto tal situación quedó en un limbo jurídico en la formulación de acusación, sin saberse cuál era la verdadera pretensión del ente acusador, </w:t>
      </w:r>
      <w:r w:rsidR="00016117" w:rsidRPr="0098429D">
        <w:rPr>
          <w:rFonts w:cs="Tahoma"/>
          <w:spacing w:val="-4"/>
          <w:sz w:val="24"/>
          <w:szCs w:val="24"/>
        </w:rPr>
        <w:t xml:space="preserve">ya que </w:t>
      </w:r>
      <w:r w:rsidR="00DB586D" w:rsidRPr="0098429D">
        <w:rPr>
          <w:rFonts w:cs="Tahoma"/>
          <w:spacing w:val="-4"/>
          <w:sz w:val="24"/>
          <w:szCs w:val="24"/>
        </w:rPr>
        <w:t>los hechos jurídicamente relevantes brillaron por su ausencia y por ello existió confusión en las pruebas practica</w:t>
      </w:r>
      <w:r w:rsidR="00016117" w:rsidRPr="0098429D">
        <w:rPr>
          <w:rFonts w:cs="Tahoma"/>
          <w:spacing w:val="-4"/>
          <w:sz w:val="24"/>
          <w:szCs w:val="24"/>
        </w:rPr>
        <w:t>da</w:t>
      </w:r>
      <w:r w:rsidR="00DB586D" w:rsidRPr="0098429D">
        <w:rPr>
          <w:rFonts w:cs="Tahoma"/>
          <w:spacing w:val="-4"/>
          <w:sz w:val="24"/>
          <w:szCs w:val="24"/>
        </w:rPr>
        <w:t xml:space="preserve">s en juicio, </w:t>
      </w:r>
      <w:r w:rsidR="00016117" w:rsidRPr="0098429D">
        <w:rPr>
          <w:rFonts w:cs="Tahoma"/>
          <w:spacing w:val="-4"/>
          <w:sz w:val="24"/>
          <w:szCs w:val="24"/>
        </w:rPr>
        <w:t xml:space="preserve">para llegarse </w:t>
      </w:r>
      <w:r w:rsidR="00DB586D" w:rsidRPr="0098429D">
        <w:rPr>
          <w:rFonts w:cs="Tahoma"/>
          <w:spacing w:val="-4"/>
          <w:sz w:val="24"/>
          <w:szCs w:val="24"/>
        </w:rPr>
        <w:t xml:space="preserve">a la conclusión que de tal conducta la víctima era NANYER MILENA PEÑARANDA, </w:t>
      </w:r>
      <w:r w:rsidR="00DB586D" w:rsidRPr="0098429D">
        <w:rPr>
          <w:rFonts w:cs="Tahoma"/>
          <w:spacing w:val="-4"/>
          <w:sz w:val="24"/>
          <w:szCs w:val="24"/>
          <w:u w:val="single"/>
        </w:rPr>
        <w:t>cuando desde el principio se había establecido que l</w:t>
      </w:r>
      <w:r w:rsidR="00016117" w:rsidRPr="0098429D">
        <w:rPr>
          <w:rFonts w:cs="Tahoma"/>
          <w:spacing w:val="-4"/>
          <w:sz w:val="24"/>
          <w:szCs w:val="24"/>
          <w:u w:val="single"/>
        </w:rPr>
        <w:t>o eran</w:t>
      </w:r>
      <w:r w:rsidR="00DB586D" w:rsidRPr="0098429D">
        <w:rPr>
          <w:rFonts w:cs="Tahoma"/>
          <w:spacing w:val="-4"/>
          <w:sz w:val="24"/>
          <w:szCs w:val="24"/>
          <w:u w:val="single"/>
        </w:rPr>
        <w:t xml:space="preserve"> sus mejores hijos, como lo </w:t>
      </w:r>
      <w:r w:rsidR="00C15129" w:rsidRPr="0098429D">
        <w:rPr>
          <w:rFonts w:cs="Tahoma"/>
          <w:spacing w:val="-4"/>
          <w:sz w:val="24"/>
          <w:szCs w:val="24"/>
          <w:u w:val="single"/>
        </w:rPr>
        <w:t xml:space="preserve">manifestó </w:t>
      </w:r>
      <w:r w:rsidR="00DB586D" w:rsidRPr="0098429D">
        <w:rPr>
          <w:rFonts w:cs="Tahoma"/>
          <w:spacing w:val="-4"/>
          <w:sz w:val="24"/>
          <w:szCs w:val="24"/>
          <w:u w:val="single"/>
        </w:rPr>
        <w:t xml:space="preserve">en sus </w:t>
      </w:r>
      <w:r w:rsidR="00016117" w:rsidRPr="0098429D">
        <w:rPr>
          <w:rFonts w:cs="Tahoma"/>
          <w:spacing w:val="-4"/>
          <w:sz w:val="24"/>
          <w:szCs w:val="24"/>
          <w:u w:val="single"/>
        </w:rPr>
        <w:t xml:space="preserve">alegatos </w:t>
      </w:r>
      <w:r w:rsidR="00DB586D" w:rsidRPr="0098429D">
        <w:rPr>
          <w:rFonts w:cs="Tahoma"/>
          <w:spacing w:val="-4"/>
          <w:sz w:val="24"/>
          <w:szCs w:val="24"/>
          <w:u w:val="single"/>
        </w:rPr>
        <w:t xml:space="preserve">finales, </w:t>
      </w:r>
      <w:r w:rsidR="006B2D9C" w:rsidRPr="0098429D">
        <w:rPr>
          <w:rFonts w:cs="Tahoma"/>
          <w:spacing w:val="-4"/>
          <w:sz w:val="24"/>
          <w:szCs w:val="24"/>
          <w:u w:val="single"/>
        </w:rPr>
        <w:t xml:space="preserve">pero </w:t>
      </w:r>
      <w:r w:rsidR="00DB586D" w:rsidRPr="0098429D">
        <w:rPr>
          <w:rFonts w:cs="Tahoma"/>
          <w:spacing w:val="-4"/>
          <w:sz w:val="24"/>
          <w:szCs w:val="24"/>
          <w:u w:val="single"/>
        </w:rPr>
        <w:t xml:space="preserve">que la A-quo no </w:t>
      </w:r>
      <w:r w:rsidR="00016117" w:rsidRPr="0098429D">
        <w:rPr>
          <w:rFonts w:cs="Tahoma"/>
          <w:spacing w:val="-4"/>
          <w:sz w:val="24"/>
          <w:szCs w:val="24"/>
          <w:u w:val="single"/>
        </w:rPr>
        <w:t>valoró.</w:t>
      </w:r>
    </w:p>
    <w:p w14:paraId="0CDA4F69" w14:textId="2E2518E2" w:rsidR="00DB586D" w:rsidRPr="0098429D" w:rsidRDefault="00DB586D" w:rsidP="0098429D">
      <w:pPr>
        <w:spacing w:line="276" w:lineRule="auto"/>
        <w:rPr>
          <w:rFonts w:cs="Tahoma"/>
          <w:spacing w:val="-4"/>
          <w:sz w:val="24"/>
          <w:szCs w:val="24"/>
        </w:rPr>
      </w:pPr>
    </w:p>
    <w:p w14:paraId="0B2E3816" w14:textId="75CA6A3F" w:rsidR="00DB586D" w:rsidRPr="0098429D" w:rsidRDefault="00016117" w:rsidP="0098429D">
      <w:pPr>
        <w:spacing w:line="276" w:lineRule="auto"/>
        <w:rPr>
          <w:rFonts w:cs="Tahoma"/>
          <w:spacing w:val="-4"/>
          <w:sz w:val="24"/>
          <w:szCs w:val="24"/>
        </w:rPr>
      </w:pPr>
      <w:r w:rsidRPr="0098429D">
        <w:rPr>
          <w:rFonts w:cs="Tahoma"/>
          <w:spacing w:val="-4"/>
          <w:sz w:val="24"/>
          <w:szCs w:val="24"/>
        </w:rPr>
        <w:t xml:space="preserve">En </w:t>
      </w:r>
      <w:r w:rsidR="00DB586D" w:rsidRPr="0098429D">
        <w:rPr>
          <w:rFonts w:cs="Tahoma"/>
          <w:spacing w:val="-4"/>
          <w:sz w:val="24"/>
          <w:szCs w:val="24"/>
        </w:rPr>
        <w:t>juicio se trajo a colación los hecho</w:t>
      </w:r>
      <w:r w:rsidRPr="0098429D">
        <w:rPr>
          <w:rFonts w:cs="Tahoma"/>
          <w:spacing w:val="-4"/>
          <w:sz w:val="24"/>
          <w:szCs w:val="24"/>
        </w:rPr>
        <w:t>s</w:t>
      </w:r>
      <w:r w:rsidR="00DB586D" w:rsidRPr="0098429D">
        <w:rPr>
          <w:rFonts w:cs="Tahoma"/>
          <w:spacing w:val="-4"/>
          <w:sz w:val="24"/>
          <w:szCs w:val="24"/>
        </w:rPr>
        <w:t xml:space="preserve"> acaecidos en </w:t>
      </w:r>
      <w:r w:rsidR="00DB586D" w:rsidRPr="0098429D">
        <w:rPr>
          <w:rFonts w:cs="Tahoma"/>
          <w:b/>
          <w:bCs/>
          <w:spacing w:val="-4"/>
          <w:sz w:val="24"/>
          <w:szCs w:val="24"/>
        </w:rPr>
        <w:t>enero 07 de 2018</w:t>
      </w:r>
      <w:r w:rsidR="00DB586D" w:rsidRPr="0098429D">
        <w:rPr>
          <w:rFonts w:cs="Tahoma"/>
          <w:spacing w:val="-4"/>
          <w:sz w:val="24"/>
          <w:szCs w:val="24"/>
        </w:rPr>
        <w:t xml:space="preserve"> donde supuestamente NANYER fue violentada sexualmente, imputándoseles acceso carnal violento y violencia intrafamiliar, pero en juicio se trajo a relucir hechos de </w:t>
      </w:r>
      <w:r w:rsidR="00DB586D" w:rsidRPr="0098429D">
        <w:rPr>
          <w:rFonts w:cs="Tahoma"/>
          <w:b/>
          <w:bCs/>
          <w:spacing w:val="-4"/>
          <w:sz w:val="24"/>
          <w:szCs w:val="24"/>
        </w:rPr>
        <w:t>marzo de 2019</w:t>
      </w:r>
      <w:r w:rsidR="00DB586D" w:rsidRPr="0098429D">
        <w:rPr>
          <w:rFonts w:cs="Tahoma"/>
          <w:spacing w:val="-4"/>
          <w:sz w:val="24"/>
          <w:szCs w:val="24"/>
        </w:rPr>
        <w:t xml:space="preserve">, y ello llevó a la juez a precisar que solo haría referencia a lo sucedido en </w:t>
      </w:r>
      <w:r w:rsidR="00DB586D" w:rsidRPr="0098429D">
        <w:rPr>
          <w:rFonts w:cs="Tahoma"/>
          <w:b/>
          <w:bCs/>
          <w:spacing w:val="-4"/>
          <w:sz w:val="24"/>
          <w:szCs w:val="24"/>
        </w:rPr>
        <w:t>enero 07 de 2018</w:t>
      </w:r>
      <w:r w:rsidR="00DB586D" w:rsidRPr="0098429D">
        <w:rPr>
          <w:rFonts w:cs="Tahoma"/>
          <w:spacing w:val="-4"/>
          <w:sz w:val="24"/>
          <w:szCs w:val="24"/>
        </w:rPr>
        <w:t xml:space="preserve">, y lo que en juicio se acreditó fue la supuesta violencia intrafamiliar que sufrió NANYER, amén de lo </w:t>
      </w:r>
      <w:r w:rsidR="00E17F2E" w:rsidRPr="0098429D">
        <w:rPr>
          <w:rFonts w:cs="Tahoma"/>
          <w:spacing w:val="-4"/>
          <w:sz w:val="24"/>
          <w:szCs w:val="24"/>
        </w:rPr>
        <w:t xml:space="preserve">narrado </w:t>
      </w:r>
      <w:r w:rsidR="00DB586D" w:rsidRPr="0098429D">
        <w:rPr>
          <w:rFonts w:cs="Tahoma"/>
          <w:spacing w:val="-4"/>
          <w:sz w:val="24"/>
          <w:szCs w:val="24"/>
        </w:rPr>
        <w:t xml:space="preserve">por ella, sin existir prueba que lo corrobore a excepción de sus hijos quienes expresaron que ese día </w:t>
      </w:r>
      <w:r w:rsidRPr="0098429D">
        <w:rPr>
          <w:rFonts w:cs="Tahoma"/>
          <w:spacing w:val="-4"/>
          <w:sz w:val="24"/>
          <w:szCs w:val="24"/>
        </w:rPr>
        <w:t>sí</w:t>
      </w:r>
      <w:r w:rsidR="00DB586D" w:rsidRPr="0098429D">
        <w:rPr>
          <w:rFonts w:cs="Tahoma"/>
          <w:spacing w:val="-4"/>
          <w:sz w:val="24"/>
          <w:szCs w:val="24"/>
        </w:rPr>
        <w:t xml:space="preserve"> discutieron ambos padres</w:t>
      </w:r>
      <w:r w:rsidRPr="0098429D">
        <w:rPr>
          <w:rFonts w:cs="Tahoma"/>
          <w:spacing w:val="-4"/>
          <w:sz w:val="24"/>
          <w:szCs w:val="24"/>
        </w:rPr>
        <w:t xml:space="preserve">; pero de </w:t>
      </w:r>
      <w:r w:rsidR="00DB586D" w:rsidRPr="0098429D">
        <w:rPr>
          <w:rFonts w:cs="Tahoma"/>
          <w:spacing w:val="-4"/>
          <w:sz w:val="24"/>
          <w:szCs w:val="24"/>
        </w:rPr>
        <w:t xml:space="preserve">admitirse que ese día </w:t>
      </w:r>
      <w:r w:rsidR="00E17F2E" w:rsidRPr="0098429D">
        <w:rPr>
          <w:rFonts w:cs="Tahoma"/>
          <w:spacing w:val="-4"/>
          <w:sz w:val="24"/>
          <w:szCs w:val="24"/>
        </w:rPr>
        <w:t xml:space="preserve">hubo </w:t>
      </w:r>
      <w:r w:rsidR="00DB586D" w:rsidRPr="0098429D">
        <w:rPr>
          <w:rFonts w:cs="Tahoma"/>
          <w:spacing w:val="-4"/>
          <w:sz w:val="24"/>
          <w:szCs w:val="24"/>
        </w:rPr>
        <w:t xml:space="preserve">violencia de parte de </w:t>
      </w:r>
      <w:r w:rsidR="00262D99">
        <w:rPr>
          <w:rFonts w:cs="Tahoma"/>
          <w:b/>
          <w:spacing w:val="-4"/>
          <w:sz w:val="24"/>
          <w:szCs w:val="24"/>
        </w:rPr>
        <w:t>JGTG</w:t>
      </w:r>
      <w:r w:rsidR="00DB586D" w:rsidRPr="0098429D">
        <w:rPr>
          <w:rFonts w:cs="Tahoma"/>
          <w:spacing w:val="-4"/>
          <w:sz w:val="24"/>
          <w:szCs w:val="24"/>
        </w:rPr>
        <w:t xml:space="preserve"> sobre NANYER MILENA, ello no permitía arribar a la condena, relevantes</w:t>
      </w:r>
      <w:r w:rsidR="004018ED" w:rsidRPr="0098429D">
        <w:rPr>
          <w:rFonts w:cs="Tahoma"/>
          <w:spacing w:val="-4"/>
          <w:sz w:val="24"/>
          <w:szCs w:val="24"/>
        </w:rPr>
        <w:t xml:space="preserve"> al haber confusión sobre los hechos jurídicamente</w:t>
      </w:r>
      <w:r w:rsidR="00DB586D" w:rsidRPr="0098429D">
        <w:rPr>
          <w:rFonts w:cs="Tahoma"/>
          <w:spacing w:val="-4"/>
          <w:sz w:val="24"/>
          <w:szCs w:val="24"/>
        </w:rPr>
        <w:t xml:space="preserve">, lo que vulnera el debido proceso, en tanto de la imputación y acusación no se desprendía que la pretensión del ente acusador fuera demostrar la violencia intrafamiliar contra </w:t>
      </w:r>
      <w:r w:rsidRPr="0098429D">
        <w:rPr>
          <w:rFonts w:cs="Tahoma"/>
          <w:spacing w:val="-4"/>
          <w:sz w:val="24"/>
          <w:szCs w:val="24"/>
        </w:rPr>
        <w:t>la misma</w:t>
      </w:r>
      <w:r w:rsidR="00DB586D" w:rsidRPr="0098429D">
        <w:rPr>
          <w:rFonts w:cs="Tahoma"/>
          <w:spacing w:val="-4"/>
          <w:sz w:val="24"/>
          <w:szCs w:val="24"/>
        </w:rPr>
        <w:t>.</w:t>
      </w:r>
    </w:p>
    <w:p w14:paraId="6D36179D" w14:textId="4F34DA99" w:rsidR="00DB586D" w:rsidRPr="0098429D" w:rsidRDefault="00DB586D" w:rsidP="0098429D">
      <w:pPr>
        <w:spacing w:line="276" w:lineRule="auto"/>
        <w:rPr>
          <w:rFonts w:cs="Tahoma"/>
          <w:spacing w:val="-4"/>
          <w:sz w:val="24"/>
          <w:szCs w:val="24"/>
        </w:rPr>
      </w:pPr>
    </w:p>
    <w:p w14:paraId="2D997907" w14:textId="49D6238C" w:rsidR="004323C3" w:rsidRPr="0098429D" w:rsidRDefault="00DB586D" w:rsidP="0098429D">
      <w:pPr>
        <w:spacing w:line="276" w:lineRule="auto"/>
        <w:rPr>
          <w:rFonts w:cs="Tahoma"/>
          <w:spacing w:val="-4"/>
          <w:sz w:val="24"/>
          <w:szCs w:val="24"/>
        </w:rPr>
      </w:pPr>
      <w:r w:rsidRPr="0098429D">
        <w:rPr>
          <w:rFonts w:cs="Tahoma"/>
          <w:spacing w:val="-4"/>
          <w:sz w:val="24"/>
          <w:szCs w:val="24"/>
        </w:rPr>
        <w:t>Alude a jurisprudencia atinente al principio de congruencia -</w:t>
      </w:r>
      <w:r w:rsidR="004323C3" w:rsidRPr="0098429D">
        <w:rPr>
          <w:rFonts w:cs="Tahoma"/>
          <w:spacing w:val="-4"/>
          <w:sz w:val="24"/>
          <w:szCs w:val="24"/>
        </w:rPr>
        <w:t xml:space="preserve">47671 de 2019-,  y luego de </w:t>
      </w:r>
      <w:r w:rsidR="00E17F2E" w:rsidRPr="0098429D">
        <w:rPr>
          <w:rFonts w:cs="Tahoma"/>
          <w:spacing w:val="-4"/>
          <w:sz w:val="24"/>
          <w:szCs w:val="24"/>
        </w:rPr>
        <w:t xml:space="preserve">hacer referencia a </w:t>
      </w:r>
      <w:r w:rsidR="00016117" w:rsidRPr="0098429D">
        <w:rPr>
          <w:rFonts w:cs="Tahoma"/>
          <w:spacing w:val="-4"/>
          <w:sz w:val="24"/>
          <w:szCs w:val="24"/>
        </w:rPr>
        <w:t>lo</w:t>
      </w:r>
      <w:r w:rsidR="00E17F2E" w:rsidRPr="0098429D">
        <w:rPr>
          <w:rFonts w:cs="Tahoma"/>
          <w:spacing w:val="-4"/>
          <w:sz w:val="24"/>
          <w:szCs w:val="24"/>
        </w:rPr>
        <w:t xml:space="preserve"> dicho </w:t>
      </w:r>
      <w:r w:rsidR="004323C3" w:rsidRPr="0098429D">
        <w:rPr>
          <w:rFonts w:cs="Tahoma"/>
          <w:spacing w:val="-4"/>
          <w:sz w:val="24"/>
          <w:szCs w:val="24"/>
        </w:rPr>
        <w:t xml:space="preserve">por la Fiscalía en la </w:t>
      </w:r>
      <w:r w:rsidR="004323C3" w:rsidRPr="0098429D">
        <w:rPr>
          <w:rFonts w:cs="Tahoma"/>
          <w:b/>
          <w:bCs/>
          <w:spacing w:val="-4"/>
          <w:sz w:val="24"/>
          <w:szCs w:val="24"/>
        </w:rPr>
        <w:t>formulación de imputación</w:t>
      </w:r>
      <w:r w:rsidR="00E17F2E" w:rsidRPr="0098429D">
        <w:rPr>
          <w:rFonts w:cs="Tahoma"/>
          <w:b/>
          <w:bCs/>
          <w:spacing w:val="-4"/>
          <w:sz w:val="24"/>
          <w:szCs w:val="24"/>
        </w:rPr>
        <w:t>,</w:t>
      </w:r>
      <w:r w:rsidR="004323C3" w:rsidRPr="0098429D">
        <w:rPr>
          <w:rFonts w:cs="Tahoma"/>
          <w:spacing w:val="-4"/>
          <w:sz w:val="24"/>
          <w:szCs w:val="24"/>
        </w:rPr>
        <w:t xml:space="preserve"> en lo atinente al delito de </w:t>
      </w:r>
      <w:r w:rsidR="004323C3" w:rsidRPr="0098429D">
        <w:rPr>
          <w:rFonts w:cs="Tahoma"/>
          <w:b/>
          <w:bCs/>
          <w:spacing w:val="-4"/>
          <w:sz w:val="24"/>
          <w:szCs w:val="24"/>
        </w:rPr>
        <w:t>violencia intrafamiliar agravado</w:t>
      </w:r>
      <w:r w:rsidR="004323C3" w:rsidRPr="0098429D">
        <w:rPr>
          <w:rFonts w:cs="Tahoma"/>
          <w:spacing w:val="-4"/>
          <w:sz w:val="24"/>
          <w:szCs w:val="24"/>
        </w:rPr>
        <w:t xml:space="preserve">, </w:t>
      </w:r>
      <w:r w:rsidR="00890F03" w:rsidRPr="0098429D">
        <w:rPr>
          <w:rFonts w:cs="Tahoma"/>
          <w:spacing w:val="-4"/>
          <w:sz w:val="24"/>
          <w:szCs w:val="24"/>
        </w:rPr>
        <w:t xml:space="preserve">resalta que esta conducta </w:t>
      </w:r>
      <w:r w:rsidR="004323C3" w:rsidRPr="0098429D">
        <w:rPr>
          <w:rFonts w:cs="Tahoma"/>
          <w:spacing w:val="-4"/>
          <w:sz w:val="24"/>
          <w:szCs w:val="24"/>
        </w:rPr>
        <w:t>que</w:t>
      </w:r>
      <w:r w:rsidR="003159EA" w:rsidRPr="0098429D">
        <w:rPr>
          <w:rFonts w:cs="Tahoma"/>
          <w:spacing w:val="-4"/>
          <w:sz w:val="24"/>
          <w:szCs w:val="24"/>
        </w:rPr>
        <w:t>dó delimitad</w:t>
      </w:r>
      <w:r w:rsidR="00890F03" w:rsidRPr="0098429D">
        <w:rPr>
          <w:rFonts w:cs="Tahoma"/>
          <w:spacing w:val="-4"/>
          <w:sz w:val="24"/>
          <w:szCs w:val="24"/>
        </w:rPr>
        <w:t>a</w:t>
      </w:r>
      <w:r w:rsidR="003159EA" w:rsidRPr="0098429D">
        <w:rPr>
          <w:rFonts w:cs="Tahoma"/>
          <w:spacing w:val="-4"/>
          <w:sz w:val="24"/>
          <w:szCs w:val="24"/>
        </w:rPr>
        <w:t xml:space="preserve"> </w:t>
      </w:r>
      <w:r w:rsidR="004323C3" w:rsidRPr="0098429D">
        <w:rPr>
          <w:rFonts w:cs="Tahoma"/>
          <w:spacing w:val="-4"/>
          <w:sz w:val="24"/>
          <w:szCs w:val="24"/>
        </w:rPr>
        <w:t xml:space="preserve">por </w:t>
      </w:r>
      <w:r w:rsidR="004323C3" w:rsidRPr="0098429D">
        <w:rPr>
          <w:rFonts w:cs="Tahoma"/>
          <w:b/>
          <w:spacing w:val="-4"/>
          <w:sz w:val="24"/>
          <w:szCs w:val="24"/>
        </w:rPr>
        <w:t>“recaer sobre un menor”</w:t>
      </w:r>
      <w:r w:rsidR="004323C3" w:rsidRPr="0098429D">
        <w:rPr>
          <w:rFonts w:cs="Tahoma"/>
          <w:spacing w:val="-4"/>
          <w:sz w:val="24"/>
          <w:szCs w:val="24"/>
        </w:rPr>
        <w:t xml:space="preserve">, </w:t>
      </w:r>
      <w:r w:rsidR="00890F03" w:rsidRPr="0098429D">
        <w:rPr>
          <w:rFonts w:cs="Tahoma"/>
          <w:spacing w:val="-4"/>
          <w:sz w:val="24"/>
          <w:szCs w:val="24"/>
        </w:rPr>
        <w:t>lo que</w:t>
      </w:r>
      <w:r w:rsidR="004323C3" w:rsidRPr="0098429D">
        <w:rPr>
          <w:rFonts w:cs="Tahoma"/>
          <w:spacing w:val="-4"/>
          <w:sz w:val="24"/>
          <w:szCs w:val="24"/>
        </w:rPr>
        <w:t xml:space="preserve"> conllev</w:t>
      </w:r>
      <w:r w:rsidR="00016117" w:rsidRPr="0098429D">
        <w:rPr>
          <w:rFonts w:cs="Tahoma"/>
          <w:spacing w:val="-4"/>
          <w:sz w:val="24"/>
          <w:szCs w:val="24"/>
        </w:rPr>
        <w:t>ó</w:t>
      </w:r>
      <w:r w:rsidR="004323C3" w:rsidRPr="0098429D">
        <w:rPr>
          <w:rFonts w:cs="Tahoma"/>
          <w:spacing w:val="-4"/>
          <w:sz w:val="24"/>
          <w:szCs w:val="24"/>
        </w:rPr>
        <w:t xml:space="preserve"> a que se le impusiera medida de aseguramiento, </w:t>
      </w:r>
      <w:r w:rsidR="004323C3" w:rsidRPr="0098429D">
        <w:rPr>
          <w:rFonts w:cs="Tahoma"/>
          <w:b/>
          <w:bCs/>
          <w:spacing w:val="-4"/>
          <w:sz w:val="24"/>
          <w:szCs w:val="24"/>
        </w:rPr>
        <w:t>sin que nada se dijera sobre violencia</w:t>
      </w:r>
      <w:r w:rsidR="00890F03" w:rsidRPr="0098429D">
        <w:rPr>
          <w:rFonts w:cs="Tahoma"/>
          <w:b/>
          <w:bCs/>
          <w:spacing w:val="-4"/>
          <w:sz w:val="24"/>
          <w:szCs w:val="24"/>
        </w:rPr>
        <w:t xml:space="preserve"> intrafamiliar</w:t>
      </w:r>
      <w:r w:rsidR="004323C3" w:rsidRPr="0098429D">
        <w:rPr>
          <w:rFonts w:cs="Tahoma"/>
          <w:b/>
          <w:bCs/>
          <w:spacing w:val="-4"/>
          <w:sz w:val="24"/>
          <w:szCs w:val="24"/>
        </w:rPr>
        <w:t xml:space="preserve"> respecto de NANYER MILENA</w:t>
      </w:r>
      <w:r w:rsidR="00890F03" w:rsidRPr="0098429D">
        <w:rPr>
          <w:rFonts w:cs="Tahoma"/>
          <w:i/>
          <w:iCs/>
          <w:spacing w:val="-4"/>
          <w:sz w:val="24"/>
          <w:szCs w:val="24"/>
        </w:rPr>
        <w:t>;</w:t>
      </w:r>
      <w:r w:rsidR="004323C3" w:rsidRPr="0098429D">
        <w:rPr>
          <w:rFonts w:cs="Tahoma"/>
          <w:spacing w:val="-4"/>
          <w:sz w:val="24"/>
          <w:szCs w:val="24"/>
        </w:rPr>
        <w:t xml:space="preserve"> e igualmente en el escrito de acusación, </w:t>
      </w:r>
      <w:r w:rsidR="00890F03" w:rsidRPr="0098429D">
        <w:rPr>
          <w:rFonts w:cs="Tahoma"/>
          <w:spacing w:val="-4"/>
          <w:sz w:val="24"/>
          <w:szCs w:val="24"/>
        </w:rPr>
        <w:t>se imputó</w:t>
      </w:r>
      <w:r w:rsidR="004323C3" w:rsidRPr="0098429D">
        <w:rPr>
          <w:rFonts w:cs="Tahoma"/>
          <w:spacing w:val="-4"/>
          <w:sz w:val="24"/>
          <w:szCs w:val="24"/>
        </w:rPr>
        <w:t xml:space="preserve"> esa misma conducta sin hacer distinción si la aplicación del inciso 2º del canon 229, lo era por tratarse de un hecho contra un menor o una mujer, es decir la calificación fue genérica, pero en su verbalización </w:t>
      </w:r>
      <w:r w:rsidR="00890F03" w:rsidRPr="0098429D">
        <w:rPr>
          <w:rFonts w:cs="Tahoma"/>
          <w:spacing w:val="-4"/>
          <w:sz w:val="24"/>
          <w:szCs w:val="24"/>
        </w:rPr>
        <w:t>en la audiencia</w:t>
      </w:r>
      <w:r w:rsidR="00AF6B5C" w:rsidRPr="0098429D">
        <w:rPr>
          <w:rFonts w:cs="Tahoma"/>
          <w:spacing w:val="-4"/>
          <w:sz w:val="24"/>
          <w:szCs w:val="24"/>
        </w:rPr>
        <w:t xml:space="preserve"> de formulación de acusación</w:t>
      </w:r>
      <w:r w:rsidR="00890F03" w:rsidRPr="0098429D">
        <w:rPr>
          <w:rFonts w:cs="Tahoma"/>
          <w:spacing w:val="-4"/>
          <w:sz w:val="24"/>
          <w:szCs w:val="24"/>
        </w:rPr>
        <w:t xml:space="preserve"> </w:t>
      </w:r>
      <w:r w:rsidR="004323C3" w:rsidRPr="0098429D">
        <w:rPr>
          <w:rFonts w:cs="Tahoma"/>
          <w:spacing w:val="-4"/>
          <w:sz w:val="24"/>
          <w:szCs w:val="24"/>
        </w:rPr>
        <w:t xml:space="preserve">indicó que </w:t>
      </w:r>
      <w:r w:rsidR="00262D99">
        <w:rPr>
          <w:rFonts w:cs="Tahoma"/>
          <w:b/>
          <w:spacing w:val="-4"/>
          <w:sz w:val="24"/>
          <w:szCs w:val="24"/>
        </w:rPr>
        <w:t>JGTG</w:t>
      </w:r>
      <w:r w:rsidR="004323C3" w:rsidRPr="0098429D">
        <w:rPr>
          <w:rFonts w:cs="Tahoma"/>
          <w:spacing w:val="-4"/>
          <w:sz w:val="24"/>
          <w:szCs w:val="24"/>
        </w:rPr>
        <w:t xml:space="preserve"> ejerció violencia psicológica a sus </w:t>
      </w:r>
      <w:r w:rsidR="005C2B72" w:rsidRPr="0098429D">
        <w:rPr>
          <w:rFonts w:cs="Tahoma"/>
          <w:spacing w:val="-4"/>
          <w:sz w:val="24"/>
          <w:szCs w:val="24"/>
        </w:rPr>
        <w:t xml:space="preserve">pequeños </w:t>
      </w:r>
      <w:r w:rsidR="004323C3" w:rsidRPr="0098429D">
        <w:rPr>
          <w:rFonts w:cs="Tahoma"/>
          <w:spacing w:val="-4"/>
          <w:sz w:val="24"/>
          <w:szCs w:val="24"/>
        </w:rPr>
        <w:t>hijos quienes han presencia</w:t>
      </w:r>
      <w:r w:rsidR="00016117" w:rsidRPr="0098429D">
        <w:rPr>
          <w:rFonts w:cs="Tahoma"/>
          <w:spacing w:val="-4"/>
          <w:sz w:val="24"/>
          <w:szCs w:val="24"/>
        </w:rPr>
        <w:t>do</w:t>
      </w:r>
      <w:r w:rsidR="004323C3" w:rsidRPr="0098429D">
        <w:rPr>
          <w:rFonts w:cs="Tahoma"/>
          <w:spacing w:val="-4"/>
          <w:sz w:val="24"/>
          <w:szCs w:val="24"/>
        </w:rPr>
        <w:t xml:space="preserve"> la violencia física que continuamente recibe su madre.</w:t>
      </w:r>
    </w:p>
    <w:p w14:paraId="0C1F7A5D" w14:textId="77777777" w:rsidR="00890F03" w:rsidRPr="0098429D" w:rsidRDefault="00890F03" w:rsidP="0098429D">
      <w:pPr>
        <w:spacing w:line="276" w:lineRule="auto"/>
        <w:rPr>
          <w:rFonts w:cs="Tahoma"/>
          <w:spacing w:val="-4"/>
          <w:sz w:val="24"/>
          <w:szCs w:val="24"/>
        </w:rPr>
      </w:pPr>
    </w:p>
    <w:p w14:paraId="39B2F407" w14:textId="384D3102" w:rsidR="00DB586D" w:rsidRPr="0098429D" w:rsidRDefault="004323C3" w:rsidP="0098429D">
      <w:pPr>
        <w:spacing w:line="276" w:lineRule="auto"/>
        <w:rPr>
          <w:rFonts w:cs="Tahoma"/>
          <w:spacing w:val="-4"/>
          <w:sz w:val="24"/>
          <w:szCs w:val="24"/>
        </w:rPr>
      </w:pPr>
      <w:r w:rsidRPr="0098429D">
        <w:rPr>
          <w:rFonts w:cs="Tahoma"/>
          <w:spacing w:val="-4"/>
          <w:sz w:val="24"/>
          <w:szCs w:val="24"/>
        </w:rPr>
        <w:lastRenderedPageBreak/>
        <w:t xml:space="preserve">De </w:t>
      </w:r>
      <w:r w:rsidR="00397389" w:rsidRPr="0098429D">
        <w:rPr>
          <w:rFonts w:cs="Tahoma"/>
          <w:spacing w:val="-4"/>
          <w:sz w:val="24"/>
          <w:szCs w:val="24"/>
        </w:rPr>
        <w:t>lo anterior</w:t>
      </w:r>
      <w:r w:rsidRPr="0098429D">
        <w:rPr>
          <w:rFonts w:cs="Tahoma"/>
          <w:spacing w:val="-4"/>
          <w:sz w:val="24"/>
          <w:szCs w:val="24"/>
        </w:rPr>
        <w:t xml:space="preserve"> se </w:t>
      </w:r>
      <w:r w:rsidR="009929B9" w:rsidRPr="0098429D">
        <w:rPr>
          <w:rFonts w:cs="Tahoma"/>
          <w:spacing w:val="-4"/>
          <w:sz w:val="24"/>
          <w:szCs w:val="24"/>
        </w:rPr>
        <w:t>col</w:t>
      </w:r>
      <w:r w:rsidR="00C31A66" w:rsidRPr="0098429D">
        <w:rPr>
          <w:rFonts w:cs="Tahoma"/>
          <w:spacing w:val="-4"/>
          <w:sz w:val="24"/>
          <w:szCs w:val="24"/>
        </w:rPr>
        <w:t>ige</w:t>
      </w:r>
      <w:r w:rsidRPr="0098429D">
        <w:rPr>
          <w:rFonts w:cs="Tahoma"/>
          <w:spacing w:val="-4"/>
          <w:sz w:val="24"/>
          <w:szCs w:val="24"/>
        </w:rPr>
        <w:t xml:space="preserve"> que la </w:t>
      </w:r>
      <w:r w:rsidRPr="0098429D">
        <w:rPr>
          <w:rFonts w:cs="Tahoma"/>
          <w:b/>
          <w:bCs/>
          <w:spacing w:val="-4"/>
          <w:sz w:val="24"/>
          <w:szCs w:val="24"/>
        </w:rPr>
        <w:t>violencia intrafamiliar</w:t>
      </w:r>
      <w:r w:rsidRPr="0098429D">
        <w:rPr>
          <w:rFonts w:cs="Tahoma"/>
          <w:spacing w:val="-4"/>
          <w:sz w:val="24"/>
          <w:szCs w:val="24"/>
        </w:rPr>
        <w:t xml:space="preserve"> endilgada a su </w:t>
      </w:r>
      <w:r w:rsidR="009929B9" w:rsidRPr="0098429D">
        <w:rPr>
          <w:rFonts w:cs="Tahoma"/>
          <w:spacing w:val="-4"/>
          <w:sz w:val="24"/>
          <w:szCs w:val="24"/>
        </w:rPr>
        <w:t>defendido,</w:t>
      </w:r>
      <w:r w:rsidRPr="0098429D">
        <w:rPr>
          <w:rFonts w:cs="Tahoma"/>
          <w:spacing w:val="-4"/>
          <w:sz w:val="24"/>
          <w:szCs w:val="24"/>
        </w:rPr>
        <w:t xml:space="preserve"> </w:t>
      </w:r>
      <w:r w:rsidR="00C31A66" w:rsidRPr="0098429D">
        <w:rPr>
          <w:rFonts w:cs="Tahoma"/>
          <w:b/>
          <w:bCs/>
          <w:spacing w:val="-4"/>
          <w:sz w:val="24"/>
          <w:szCs w:val="24"/>
        </w:rPr>
        <w:t>fue</w:t>
      </w:r>
      <w:r w:rsidRPr="0098429D">
        <w:rPr>
          <w:rFonts w:cs="Tahoma"/>
          <w:b/>
          <w:bCs/>
          <w:spacing w:val="-4"/>
          <w:sz w:val="24"/>
          <w:szCs w:val="24"/>
        </w:rPr>
        <w:t xml:space="preserve"> por la violencia psicológica que afecta</w:t>
      </w:r>
      <w:r w:rsidR="00016117" w:rsidRPr="0098429D">
        <w:rPr>
          <w:rFonts w:cs="Tahoma"/>
          <w:b/>
          <w:bCs/>
          <w:spacing w:val="-4"/>
          <w:sz w:val="24"/>
          <w:szCs w:val="24"/>
        </w:rPr>
        <w:t>b</w:t>
      </w:r>
      <w:r w:rsidRPr="0098429D">
        <w:rPr>
          <w:rFonts w:cs="Tahoma"/>
          <w:b/>
          <w:bCs/>
          <w:spacing w:val="-4"/>
          <w:sz w:val="24"/>
          <w:szCs w:val="24"/>
        </w:rPr>
        <w:t>a a sus hijos</w:t>
      </w:r>
      <w:r w:rsidRPr="0098429D">
        <w:rPr>
          <w:rFonts w:cs="Tahoma"/>
          <w:spacing w:val="-4"/>
          <w:sz w:val="24"/>
          <w:szCs w:val="24"/>
        </w:rPr>
        <w:t>, incluso la Fiscalía al momento de ha</w:t>
      </w:r>
      <w:r w:rsidR="00016117" w:rsidRPr="0098429D">
        <w:rPr>
          <w:rFonts w:cs="Tahoma"/>
          <w:spacing w:val="-4"/>
          <w:sz w:val="24"/>
          <w:szCs w:val="24"/>
        </w:rPr>
        <w:t>c</w:t>
      </w:r>
      <w:r w:rsidRPr="0098429D">
        <w:rPr>
          <w:rFonts w:cs="Tahoma"/>
          <w:spacing w:val="-4"/>
          <w:sz w:val="24"/>
          <w:szCs w:val="24"/>
        </w:rPr>
        <w:t xml:space="preserve">er el descubrimiento de EMP </w:t>
      </w:r>
      <w:r w:rsidR="00C15129" w:rsidRPr="0098429D">
        <w:rPr>
          <w:rFonts w:cs="Tahoma"/>
          <w:spacing w:val="-4"/>
          <w:sz w:val="24"/>
          <w:szCs w:val="24"/>
        </w:rPr>
        <w:t xml:space="preserve">expresó </w:t>
      </w:r>
      <w:r w:rsidRPr="0098429D">
        <w:rPr>
          <w:rFonts w:cs="Tahoma"/>
          <w:spacing w:val="-4"/>
          <w:sz w:val="24"/>
          <w:szCs w:val="24"/>
        </w:rPr>
        <w:t xml:space="preserve">que tenía pendiente una valoración que realizaría psiquiatra forense a los niños, </w:t>
      </w:r>
      <w:r w:rsidRPr="0098429D">
        <w:rPr>
          <w:rFonts w:cs="Tahoma"/>
          <w:b/>
          <w:bCs/>
          <w:spacing w:val="-4"/>
          <w:sz w:val="24"/>
          <w:szCs w:val="24"/>
        </w:rPr>
        <w:t xml:space="preserve">lo que significaba que ellos eran las víctimas, </w:t>
      </w:r>
      <w:r w:rsidR="00AF6B5C" w:rsidRPr="0098429D">
        <w:rPr>
          <w:rFonts w:cs="Tahoma"/>
          <w:spacing w:val="-4"/>
          <w:sz w:val="24"/>
          <w:szCs w:val="24"/>
        </w:rPr>
        <w:t xml:space="preserve">no la señora </w:t>
      </w:r>
      <w:r w:rsidRPr="0098429D">
        <w:rPr>
          <w:rFonts w:cs="Tahoma"/>
          <w:spacing w:val="-4"/>
          <w:sz w:val="24"/>
          <w:szCs w:val="24"/>
        </w:rPr>
        <w:t>NANYER MILENA</w:t>
      </w:r>
      <w:r w:rsidR="009929B9" w:rsidRPr="0098429D">
        <w:rPr>
          <w:rFonts w:cs="Tahoma"/>
          <w:spacing w:val="-4"/>
          <w:sz w:val="24"/>
          <w:szCs w:val="24"/>
        </w:rPr>
        <w:t>.</w:t>
      </w:r>
    </w:p>
    <w:p w14:paraId="22AA1677" w14:textId="722C99BC" w:rsidR="004323C3" w:rsidRPr="0098429D" w:rsidRDefault="004323C3" w:rsidP="0098429D">
      <w:pPr>
        <w:spacing w:line="276" w:lineRule="auto"/>
        <w:rPr>
          <w:rFonts w:cs="Tahoma"/>
          <w:spacing w:val="-4"/>
          <w:sz w:val="24"/>
          <w:szCs w:val="24"/>
        </w:rPr>
      </w:pPr>
    </w:p>
    <w:p w14:paraId="3412BE94" w14:textId="7667CD2F" w:rsidR="004323C3" w:rsidRPr="0098429D" w:rsidRDefault="004323C3" w:rsidP="0098429D">
      <w:pPr>
        <w:spacing w:line="276" w:lineRule="auto"/>
        <w:rPr>
          <w:rFonts w:cs="Tahoma"/>
          <w:spacing w:val="-4"/>
          <w:sz w:val="24"/>
          <w:szCs w:val="24"/>
        </w:rPr>
      </w:pPr>
      <w:r w:rsidRPr="0098429D">
        <w:rPr>
          <w:rFonts w:cs="Tahoma"/>
          <w:spacing w:val="-4"/>
          <w:sz w:val="24"/>
          <w:szCs w:val="24"/>
        </w:rPr>
        <w:t>La acusación es un act</w:t>
      </w:r>
      <w:r w:rsidR="00016117" w:rsidRPr="0098429D">
        <w:rPr>
          <w:rFonts w:cs="Tahoma"/>
          <w:spacing w:val="-4"/>
          <w:sz w:val="24"/>
          <w:szCs w:val="24"/>
        </w:rPr>
        <w:t>o</w:t>
      </w:r>
      <w:r w:rsidRPr="0098429D">
        <w:rPr>
          <w:rFonts w:cs="Tahoma"/>
          <w:spacing w:val="-4"/>
          <w:sz w:val="24"/>
          <w:szCs w:val="24"/>
        </w:rPr>
        <w:t xml:space="preserve"> complejo, y ambos son necesarios para establecer los hechos jurídicamente relevantes, y en ellos se dijo que la violencia intrafamiliar, era por </w:t>
      </w:r>
      <w:r w:rsidR="001E5C60" w:rsidRPr="0098429D">
        <w:rPr>
          <w:rFonts w:cs="Tahoma"/>
          <w:spacing w:val="-4"/>
          <w:sz w:val="24"/>
          <w:szCs w:val="24"/>
        </w:rPr>
        <w:t xml:space="preserve">el daño </w:t>
      </w:r>
      <w:r w:rsidRPr="0098429D">
        <w:rPr>
          <w:rFonts w:cs="Tahoma"/>
          <w:spacing w:val="-4"/>
          <w:sz w:val="24"/>
          <w:szCs w:val="24"/>
        </w:rPr>
        <w:t>psicológic</w:t>
      </w:r>
      <w:r w:rsidR="001E5C60" w:rsidRPr="0098429D">
        <w:rPr>
          <w:rFonts w:cs="Tahoma"/>
          <w:spacing w:val="-4"/>
          <w:sz w:val="24"/>
          <w:szCs w:val="24"/>
        </w:rPr>
        <w:t>o</w:t>
      </w:r>
      <w:r w:rsidRPr="0098429D">
        <w:rPr>
          <w:rFonts w:cs="Tahoma"/>
          <w:spacing w:val="-4"/>
          <w:sz w:val="24"/>
          <w:szCs w:val="24"/>
        </w:rPr>
        <w:t xml:space="preserve"> contra los </w:t>
      </w:r>
      <w:r w:rsidR="005C2B72" w:rsidRPr="0098429D">
        <w:rPr>
          <w:rFonts w:cs="Tahoma"/>
          <w:spacing w:val="-4"/>
          <w:sz w:val="24"/>
          <w:szCs w:val="24"/>
        </w:rPr>
        <w:t xml:space="preserve">niños </w:t>
      </w:r>
      <w:r w:rsidRPr="0098429D">
        <w:rPr>
          <w:rFonts w:cs="Tahoma"/>
          <w:spacing w:val="-4"/>
          <w:sz w:val="24"/>
          <w:szCs w:val="24"/>
        </w:rPr>
        <w:t>que observaron la escena de violencia contra su madre</w:t>
      </w:r>
      <w:r w:rsidR="00584601" w:rsidRPr="0098429D">
        <w:rPr>
          <w:rFonts w:cs="Tahoma"/>
          <w:spacing w:val="-4"/>
          <w:sz w:val="24"/>
          <w:szCs w:val="24"/>
        </w:rPr>
        <w:t xml:space="preserve">, </w:t>
      </w:r>
      <w:r w:rsidR="00584601" w:rsidRPr="0098429D">
        <w:rPr>
          <w:rFonts w:cs="Tahoma"/>
          <w:b/>
          <w:bCs/>
          <w:spacing w:val="-4"/>
          <w:sz w:val="24"/>
          <w:szCs w:val="24"/>
        </w:rPr>
        <w:t xml:space="preserve">sin que en la acusación la Fiscalía aclarara </w:t>
      </w:r>
      <w:r w:rsidR="00016117" w:rsidRPr="0098429D">
        <w:rPr>
          <w:rFonts w:cs="Tahoma"/>
          <w:b/>
          <w:bCs/>
          <w:spacing w:val="-4"/>
          <w:sz w:val="24"/>
          <w:szCs w:val="24"/>
        </w:rPr>
        <w:t>que</w:t>
      </w:r>
      <w:r w:rsidR="00584601" w:rsidRPr="0098429D">
        <w:rPr>
          <w:rFonts w:cs="Tahoma"/>
          <w:b/>
          <w:bCs/>
          <w:spacing w:val="-4"/>
          <w:sz w:val="24"/>
          <w:szCs w:val="24"/>
        </w:rPr>
        <w:t xml:space="preserve"> la violencia</w:t>
      </w:r>
      <w:r w:rsidR="009929B9" w:rsidRPr="0098429D">
        <w:rPr>
          <w:rFonts w:cs="Tahoma"/>
          <w:b/>
          <w:bCs/>
          <w:spacing w:val="-4"/>
          <w:sz w:val="24"/>
          <w:szCs w:val="24"/>
        </w:rPr>
        <w:t xml:space="preserve"> intrafamiliar</w:t>
      </w:r>
      <w:r w:rsidR="00584601" w:rsidRPr="0098429D">
        <w:rPr>
          <w:rFonts w:cs="Tahoma"/>
          <w:b/>
          <w:bCs/>
          <w:spacing w:val="-4"/>
          <w:sz w:val="24"/>
          <w:szCs w:val="24"/>
        </w:rPr>
        <w:t xml:space="preserve"> era </w:t>
      </w:r>
      <w:r w:rsidR="005759A5" w:rsidRPr="0098429D">
        <w:rPr>
          <w:rFonts w:cs="Tahoma"/>
          <w:b/>
          <w:bCs/>
          <w:spacing w:val="-4"/>
          <w:sz w:val="24"/>
          <w:szCs w:val="24"/>
        </w:rPr>
        <w:t xml:space="preserve">también </w:t>
      </w:r>
      <w:r w:rsidR="00584601" w:rsidRPr="0098429D">
        <w:rPr>
          <w:rFonts w:cs="Tahoma"/>
          <w:b/>
          <w:bCs/>
          <w:spacing w:val="-4"/>
          <w:sz w:val="24"/>
          <w:szCs w:val="24"/>
        </w:rPr>
        <w:t>contra NANYER</w:t>
      </w:r>
      <w:r w:rsidR="00584601" w:rsidRPr="0098429D">
        <w:rPr>
          <w:rFonts w:cs="Tahoma"/>
          <w:spacing w:val="-4"/>
          <w:sz w:val="24"/>
          <w:szCs w:val="24"/>
        </w:rPr>
        <w:t xml:space="preserve">, </w:t>
      </w:r>
      <w:r w:rsidR="00225FE5" w:rsidRPr="0098429D">
        <w:rPr>
          <w:rFonts w:cs="Tahoma"/>
          <w:spacing w:val="-4"/>
          <w:sz w:val="24"/>
          <w:szCs w:val="24"/>
        </w:rPr>
        <w:t xml:space="preserve">al ser </w:t>
      </w:r>
      <w:r w:rsidR="00584601" w:rsidRPr="0098429D">
        <w:rPr>
          <w:rFonts w:cs="Tahoma"/>
          <w:spacing w:val="-4"/>
          <w:sz w:val="24"/>
          <w:szCs w:val="24"/>
        </w:rPr>
        <w:t xml:space="preserve">la oportunidad para ello. No obstante, en juicio, la fiscal quiso demostrar que la violencia intrafamiliar fue </w:t>
      </w:r>
      <w:r w:rsidR="005759A5" w:rsidRPr="0098429D">
        <w:rPr>
          <w:rFonts w:cs="Tahoma"/>
          <w:spacing w:val="-4"/>
          <w:sz w:val="24"/>
          <w:szCs w:val="24"/>
        </w:rPr>
        <w:t xml:space="preserve">contra </w:t>
      </w:r>
      <w:r w:rsidR="00016117" w:rsidRPr="0098429D">
        <w:rPr>
          <w:rFonts w:cs="Tahoma"/>
          <w:spacing w:val="-4"/>
          <w:sz w:val="24"/>
          <w:szCs w:val="24"/>
        </w:rPr>
        <w:t>esta</w:t>
      </w:r>
      <w:r w:rsidR="00584601" w:rsidRPr="0098429D">
        <w:rPr>
          <w:rFonts w:cs="Tahoma"/>
          <w:spacing w:val="-4"/>
          <w:sz w:val="24"/>
          <w:szCs w:val="24"/>
        </w:rPr>
        <w:t xml:space="preserve">, delito por el cual pidió que fuera condenado su cliente, esto por ejecutarse </w:t>
      </w:r>
      <w:r w:rsidR="00584601" w:rsidRPr="0098429D">
        <w:rPr>
          <w:rFonts w:cs="Tahoma"/>
          <w:b/>
          <w:spacing w:val="-4"/>
          <w:sz w:val="24"/>
          <w:szCs w:val="24"/>
        </w:rPr>
        <w:t>contra una mujer</w:t>
      </w:r>
      <w:r w:rsidR="00584601" w:rsidRPr="0098429D">
        <w:rPr>
          <w:rFonts w:cs="Tahoma"/>
          <w:spacing w:val="-4"/>
          <w:sz w:val="24"/>
          <w:szCs w:val="24"/>
        </w:rPr>
        <w:t>.</w:t>
      </w:r>
    </w:p>
    <w:p w14:paraId="7EFDD633" w14:textId="6B0F6846" w:rsidR="00584601" w:rsidRPr="0098429D" w:rsidRDefault="00584601" w:rsidP="0098429D">
      <w:pPr>
        <w:spacing w:line="276" w:lineRule="auto"/>
        <w:rPr>
          <w:rFonts w:cs="Tahoma"/>
          <w:spacing w:val="-4"/>
          <w:sz w:val="24"/>
          <w:szCs w:val="24"/>
        </w:rPr>
      </w:pPr>
    </w:p>
    <w:p w14:paraId="08B72275" w14:textId="6341B1F8" w:rsidR="00584601" w:rsidRPr="0098429D" w:rsidRDefault="00584601" w:rsidP="0098429D">
      <w:pPr>
        <w:spacing w:line="276" w:lineRule="auto"/>
        <w:rPr>
          <w:rFonts w:cs="Tahoma"/>
          <w:spacing w:val="-4"/>
          <w:sz w:val="24"/>
          <w:szCs w:val="24"/>
        </w:rPr>
      </w:pPr>
      <w:r w:rsidRPr="0098429D">
        <w:rPr>
          <w:rFonts w:cs="Tahoma"/>
          <w:spacing w:val="-4"/>
          <w:sz w:val="24"/>
          <w:szCs w:val="24"/>
        </w:rPr>
        <w:t xml:space="preserve">Estima que con ello se vulneró el principio de congruencia, en tanto lo demostrado y solicitado en juicio por la Fiscalía fue diferente a lo imputado y acusado, </w:t>
      </w:r>
      <w:r w:rsidR="00016117" w:rsidRPr="0098429D">
        <w:rPr>
          <w:rFonts w:cs="Tahoma"/>
          <w:spacing w:val="-4"/>
          <w:sz w:val="24"/>
          <w:szCs w:val="24"/>
        </w:rPr>
        <w:t xml:space="preserve">ya que </w:t>
      </w:r>
      <w:r w:rsidRPr="0098429D">
        <w:rPr>
          <w:rFonts w:cs="Tahoma"/>
          <w:spacing w:val="-4"/>
          <w:sz w:val="24"/>
          <w:szCs w:val="24"/>
        </w:rPr>
        <w:t xml:space="preserve">el delito de violencia intrafamiliar lo fue por la afectación psicológica ejercida contra sus hijos, </w:t>
      </w:r>
      <w:r w:rsidRPr="0098429D">
        <w:rPr>
          <w:rFonts w:cs="Tahoma"/>
          <w:b/>
          <w:bCs/>
          <w:spacing w:val="-4"/>
          <w:sz w:val="24"/>
          <w:szCs w:val="24"/>
        </w:rPr>
        <w:t>nunca por reca</w:t>
      </w:r>
      <w:r w:rsidR="00016117" w:rsidRPr="0098429D">
        <w:rPr>
          <w:rFonts w:cs="Tahoma"/>
          <w:b/>
          <w:bCs/>
          <w:spacing w:val="-4"/>
          <w:sz w:val="24"/>
          <w:szCs w:val="24"/>
        </w:rPr>
        <w:t>er</w:t>
      </w:r>
      <w:r w:rsidRPr="0098429D">
        <w:rPr>
          <w:rFonts w:cs="Tahoma"/>
          <w:b/>
          <w:bCs/>
          <w:spacing w:val="-4"/>
          <w:sz w:val="24"/>
          <w:szCs w:val="24"/>
        </w:rPr>
        <w:t xml:space="preserve"> en una mujer</w:t>
      </w:r>
      <w:r w:rsidRPr="0098429D">
        <w:rPr>
          <w:rFonts w:cs="Tahoma"/>
          <w:spacing w:val="-4"/>
          <w:sz w:val="24"/>
          <w:szCs w:val="24"/>
        </w:rPr>
        <w:t xml:space="preserve">. En este asunto la calidad de víctima de tal delito lo tenían los menores y en juicio se </w:t>
      </w:r>
      <w:r w:rsidR="00463937" w:rsidRPr="0098429D">
        <w:rPr>
          <w:rFonts w:cs="Tahoma"/>
          <w:spacing w:val="-4"/>
          <w:sz w:val="24"/>
          <w:szCs w:val="24"/>
        </w:rPr>
        <w:t xml:space="preserve">acreditó que la </w:t>
      </w:r>
      <w:r w:rsidRPr="0098429D">
        <w:rPr>
          <w:rFonts w:cs="Tahoma"/>
          <w:spacing w:val="-4"/>
          <w:sz w:val="24"/>
          <w:szCs w:val="24"/>
        </w:rPr>
        <w:t xml:space="preserve">violencia intrafamiliar </w:t>
      </w:r>
      <w:r w:rsidR="00463937" w:rsidRPr="0098429D">
        <w:rPr>
          <w:rFonts w:cs="Tahoma"/>
          <w:spacing w:val="-4"/>
          <w:sz w:val="24"/>
          <w:szCs w:val="24"/>
        </w:rPr>
        <w:t xml:space="preserve">era </w:t>
      </w:r>
      <w:r w:rsidRPr="0098429D">
        <w:rPr>
          <w:rFonts w:cs="Tahoma"/>
          <w:spacing w:val="-4"/>
          <w:sz w:val="24"/>
          <w:szCs w:val="24"/>
        </w:rPr>
        <w:t xml:space="preserve">contra NANYER MILENA, por lo </w:t>
      </w:r>
      <w:r w:rsidR="00016117" w:rsidRPr="0098429D">
        <w:rPr>
          <w:rFonts w:cs="Tahoma"/>
          <w:spacing w:val="-4"/>
          <w:sz w:val="24"/>
          <w:szCs w:val="24"/>
        </w:rPr>
        <w:t xml:space="preserve">que </w:t>
      </w:r>
      <w:r w:rsidRPr="0098429D">
        <w:rPr>
          <w:rFonts w:cs="Tahoma"/>
          <w:spacing w:val="-4"/>
          <w:sz w:val="24"/>
          <w:szCs w:val="24"/>
        </w:rPr>
        <w:t>se concluye que no hubo congruencia entre la acusación y lo pedido en juicio.</w:t>
      </w:r>
    </w:p>
    <w:p w14:paraId="0EAE2658" w14:textId="595EEF1C" w:rsidR="001D2E78" w:rsidRPr="0098429D" w:rsidRDefault="001D2E78" w:rsidP="0098429D">
      <w:pPr>
        <w:spacing w:line="276" w:lineRule="auto"/>
        <w:rPr>
          <w:rFonts w:cs="Tahoma"/>
          <w:spacing w:val="-4"/>
          <w:sz w:val="24"/>
          <w:szCs w:val="24"/>
        </w:rPr>
      </w:pPr>
    </w:p>
    <w:p w14:paraId="0F8F7363" w14:textId="1A265DF1" w:rsidR="005D58D5" w:rsidRPr="0098429D" w:rsidRDefault="005D58D5" w:rsidP="0098429D">
      <w:pPr>
        <w:spacing w:line="276" w:lineRule="auto"/>
        <w:rPr>
          <w:rFonts w:cs="Tahoma"/>
          <w:spacing w:val="-4"/>
          <w:sz w:val="24"/>
          <w:szCs w:val="24"/>
        </w:rPr>
      </w:pPr>
      <w:r w:rsidRPr="0098429D">
        <w:rPr>
          <w:rFonts w:cs="Tahoma"/>
          <w:b/>
          <w:sz w:val="24"/>
          <w:szCs w:val="24"/>
        </w:rPr>
        <w:t>2.</w:t>
      </w:r>
      <w:r w:rsidR="00766102" w:rsidRPr="0098429D">
        <w:rPr>
          <w:rFonts w:cs="Tahoma"/>
          <w:b/>
          <w:sz w:val="24"/>
          <w:szCs w:val="24"/>
        </w:rPr>
        <w:t>2</w:t>
      </w:r>
      <w:r w:rsidRPr="0098429D">
        <w:rPr>
          <w:rFonts w:cs="Tahoma"/>
          <w:b/>
          <w:sz w:val="24"/>
          <w:szCs w:val="24"/>
        </w:rPr>
        <w:t>.-</w:t>
      </w:r>
      <w:r w:rsidRPr="0098429D">
        <w:rPr>
          <w:rFonts w:cs="Tahoma"/>
          <w:sz w:val="24"/>
          <w:szCs w:val="24"/>
        </w:rPr>
        <w:t xml:space="preserve"> </w:t>
      </w:r>
      <w:r w:rsidR="00893403" w:rsidRPr="0098429D">
        <w:rPr>
          <w:rFonts w:cs="Tahoma"/>
          <w:spacing w:val="-4"/>
          <w:sz w:val="24"/>
          <w:szCs w:val="24"/>
        </w:rPr>
        <w:t>La f</w:t>
      </w:r>
      <w:r w:rsidRPr="0098429D">
        <w:rPr>
          <w:rFonts w:cs="Tahoma"/>
          <w:spacing w:val="-4"/>
          <w:sz w:val="24"/>
          <w:szCs w:val="24"/>
        </w:rPr>
        <w:t>uncionari</w:t>
      </w:r>
      <w:r w:rsidR="00893403" w:rsidRPr="0098429D">
        <w:rPr>
          <w:rFonts w:cs="Tahoma"/>
          <w:spacing w:val="-4"/>
          <w:sz w:val="24"/>
          <w:szCs w:val="24"/>
        </w:rPr>
        <w:t>a</w:t>
      </w:r>
      <w:r w:rsidRPr="0098429D">
        <w:rPr>
          <w:rFonts w:cs="Tahoma"/>
          <w:spacing w:val="-4"/>
          <w:sz w:val="24"/>
          <w:szCs w:val="24"/>
        </w:rPr>
        <w:t xml:space="preserve"> de primer nivel concedió la apelación en el efecto suspensivo, y dispuso la remisión de los registros pertinentes ante esta Corporación con el fin de desatar la alzada. </w:t>
      </w:r>
    </w:p>
    <w:p w14:paraId="2A07FD5C" w14:textId="77777777" w:rsidR="005D58D5" w:rsidRPr="0098429D" w:rsidRDefault="005D58D5" w:rsidP="0098429D">
      <w:pPr>
        <w:spacing w:line="276" w:lineRule="auto"/>
        <w:rPr>
          <w:rFonts w:cs="Tahoma"/>
          <w:spacing w:val="-4"/>
          <w:sz w:val="24"/>
          <w:szCs w:val="24"/>
        </w:rPr>
      </w:pPr>
    </w:p>
    <w:p w14:paraId="1B128297" w14:textId="77777777" w:rsidR="00BC5874" w:rsidRPr="00994CC0" w:rsidRDefault="00BC5874" w:rsidP="0098429D">
      <w:pPr>
        <w:spacing w:line="276" w:lineRule="auto"/>
        <w:rPr>
          <w:rFonts w:ascii="Algerian" w:hAnsi="Algerian"/>
          <w:sz w:val="30"/>
          <w:szCs w:val="20"/>
        </w:rPr>
      </w:pPr>
      <w:r w:rsidRPr="00994CC0">
        <w:rPr>
          <w:rFonts w:ascii="Algerian" w:hAnsi="Algerian"/>
          <w:sz w:val="30"/>
          <w:szCs w:val="20"/>
        </w:rPr>
        <w:t>3.-</w:t>
      </w:r>
      <w:r w:rsidRPr="0098429D">
        <w:rPr>
          <w:rStyle w:val="Algerian"/>
          <w:rFonts w:ascii="Tahoma" w:hAnsi="Tahoma" w:cs="Tahoma"/>
          <w:spacing w:val="-4"/>
          <w:sz w:val="24"/>
          <w:szCs w:val="24"/>
        </w:rPr>
        <w:t xml:space="preserve"> Para resolver, </w:t>
      </w:r>
      <w:r w:rsidRPr="00994CC0">
        <w:rPr>
          <w:rFonts w:ascii="Algerian" w:hAnsi="Algerian"/>
          <w:sz w:val="30"/>
          <w:szCs w:val="20"/>
        </w:rPr>
        <w:t>se considera</w:t>
      </w:r>
    </w:p>
    <w:p w14:paraId="3028A94F" w14:textId="77777777" w:rsidR="00BC5874" w:rsidRPr="0098429D" w:rsidRDefault="00BC5874" w:rsidP="0098429D">
      <w:pPr>
        <w:spacing w:line="276" w:lineRule="auto"/>
        <w:rPr>
          <w:rFonts w:cs="Tahoma"/>
          <w:spacing w:val="-4"/>
          <w:sz w:val="24"/>
          <w:szCs w:val="24"/>
        </w:rPr>
      </w:pPr>
      <w:r w:rsidRPr="0098429D">
        <w:rPr>
          <w:rFonts w:cs="Tahoma"/>
          <w:spacing w:val="-4"/>
          <w:sz w:val="24"/>
          <w:szCs w:val="24"/>
        </w:rPr>
        <w:t xml:space="preserve"> </w:t>
      </w:r>
    </w:p>
    <w:p w14:paraId="22F3F5FF" w14:textId="77777777" w:rsidR="00BC5874" w:rsidRPr="0098429D" w:rsidRDefault="00BC5874" w:rsidP="0098429D">
      <w:pPr>
        <w:spacing w:line="276" w:lineRule="auto"/>
        <w:rPr>
          <w:rFonts w:cs="Tahoma"/>
          <w:b/>
          <w:spacing w:val="-4"/>
          <w:sz w:val="24"/>
          <w:szCs w:val="24"/>
        </w:rPr>
      </w:pPr>
      <w:r w:rsidRPr="0098429D">
        <w:rPr>
          <w:rFonts w:cs="Tahoma"/>
          <w:b/>
          <w:spacing w:val="-4"/>
          <w:sz w:val="24"/>
          <w:szCs w:val="24"/>
        </w:rPr>
        <w:t>3.1.- Competencia</w:t>
      </w:r>
    </w:p>
    <w:p w14:paraId="0430F741" w14:textId="77777777" w:rsidR="00BC7648" w:rsidRPr="0098429D" w:rsidRDefault="00BC7648" w:rsidP="0098429D">
      <w:pPr>
        <w:spacing w:line="276" w:lineRule="auto"/>
        <w:rPr>
          <w:rFonts w:cs="Tahoma"/>
          <w:spacing w:val="-4"/>
          <w:sz w:val="24"/>
          <w:szCs w:val="24"/>
        </w:rPr>
      </w:pPr>
    </w:p>
    <w:p w14:paraId="658A3441" w14:textId="09055740" w:rsidR="00BC5874" w:rsidRPr="0098429D" w:rsidRDefault="00BC5874" w:rsidP="0098429D">
      <w:pPr>
        <w:spacing w:line="276" w:lineRule="auto"/>
        <w:rPr>
          <w:rFonts w:cs="Tahoma"/>
          <w:spacing w:val="-4"/>
          <w:sz w:val="24"/>
          <w:szCs w:val="24"/>
        </w:rPr>
      </w:pPr>
      <w:r w:rsidRPr="0098429D">
        <w:rPr>
          <w:rFonts w:cs="Tahoma"/>
          <w:spacing w:val="-4"/>
          <w:sz w:val="24"/>
          <w:szCs w:val="24"/>
        </w:rPr>
        <w:t>La tiene esta Colegiatura de conformidad con los factores objetivo, territorial y funcional a voces de los artículos 20, 34.1 y 179 de la Ley 906</w:t>
      </w:r>
      <w:r w:rsidR="005B71CC" w:rsidRPr="0098429D">
        <w:rPr>
          <w:rFonts w:cs="Tahoma"/>
          <w:spacing w:val="-4"/>
          <w:sz w:val="24"/>
          <w:szCs w:val="24"/>
        </w:rPr>
        <w:t>/</w:t>
      </w:r>
      <w:r w:rsidRPr="0098429D">
        <w:rPr>
          <w:rFonts w:cs="Tahoma"/>
          <w:spacing w:val="-4"/>
          <w:sz w:val="24"/>
          <w:szCs w:val="24"/>
        </w:rPr>
        <w:t>04 -modificado este último por el artículo 91 de la Ley 1395</w:t>
      </w:r>
      <w:r w:rsidR="005B71CC" w:rsidRPr="0098429D">
        <w:rPr>
          <w:rFonts w:cs="Tahoma"/>
          <w:spacing w:val="-4"/>
          <w:sz w:val="24"/>
          <w:szCs w:val="24"/>
        </w:rPr>
        <w:t>/</w:t>
      </w:r>
      <w:r w:rsidRPr="0098429D">
        <w:rPr>
          <w:rFonts w:cs="Tahoma"/>
          <w:spacing w:val="-4"/>
          <w:sz w:val="24"/>
          <w:szCs w:val="24"/>
        </w:rPr>
        <w:t>10-, al haber sido oportunamente interpuesta y debidamente sustentada una apelación contra providencia susceptible de ese recurso y por</w:t>
      </w:r>
      <w:r w:rsidR="005B71CC" w:rsidRPr="0098429D">
        <w:rPr>
          <w:rFonts w:cs="Tahoma"/>
          <w:spacing w:val="-4"/>
          <w:sz w:val="24"/>
          <w:szCs w:val="24"/>
        </w:rPr>
        <w:t xml:space="preserve"> una</w:t>
      </w:r>
      <w:r w:rsidRPr="0098429D">
        <w:rPr>
          <w:rFonts w:cs="Tahoma"/>
          <w:spacing w:val="-4"/>
          <w:sz w:val="24"/>
          <w:szCs w:val="24"/>
        </w:rPr>
        <w:t xml:space="preserve"> parte habilitada para hacerlo </w:t>
      </w:r>
      <w:r w:rsidR="005B71CC" w:rsidRPr="0098429D">
        <w:rPr>
          <w:rFonts w:cs="Tahoma"/>
          <w:spacing w:val="-4"/>
          <w:sz w:val="24"/>
          <w:szCs w:val="24"/>
        </w:rPr>
        <w:t>-en nuestro caso la d</w:t>
      </w:r>
      <w:r w:rsidRPr="0098429D">
        <w:rPr>
          <w:rFonts w:cs="Tahoma"/>
          <w:spacing w:val="-4"/>
          <w:sz w:val="24"/>
          <w:szCs w:val="24"/>
        </w:rPr>
        <w:t>efensa.</w:t>
      </w:r>
    </w:p>
    <w:p w14:paraId="741E522F" w14:textId="77777777" w:rsidR="00245498" w:rsidRPr="0098429D" w:rsidRDefault="00245498" w:rsidP="0098429D">
      <w:pPr>
        <w:spacing w:line="276" w:lineRule="auto"/>
        <w:rPr>
          <w:rFonts w:cs="Tahoma"/>
          <w:b/>
          <w:spacing w:val="-4"/>
          <w:sz w:val="24"/>
          <w:szCs w:val="24"/>
        </w:rPr>
      </w:pPr>
    </w:p>
    <w:p w14:paraId="5E023C03" w14:textId="4A43C252" w:rsidR="00BC5874" w:rsidRPr="0098429D" w:rsidRDefault="00BC5874" w:rsidP="0098429D">
      <w:pPr>
        <w:spacing w:line="276" w:lineRule="auto"/>
        <w:rPr>
          <w:rFonts w:cs="Tahoma"/>
          <w:spacing w:val="-4"/>
          <w:sz w:val="24"/>
          <w:szCs w:val="24"/>
        </w:rPr>
      </w:pPr>
      <w:r w:rsidRPr="0098429D">
        <w:rPr>
          <w:rFonts w:cs="Tahoma"/>
          <w:b/>
          <w:spacing w:val="-4"/>
          <w:sz w:val="24"/>
          <w:szCs w:val="24"/>
        </w:rPr>
        <w:t>3.2.-</w:t>
      </w:r>
      <w:r w:rsidRPr="0098429D">
        <w:rPr>
          <w:rFonts w:cs="Tahoma"/>
          <w:spacing w:val="-4"/>
          <w:sz w:val="24"/>
          <w:szCs w:val="24"/>
        </w:rPr>
        <w:t xml:space="preserve"> </w:t>
      </w:r>
      <w:r w:rsidRPr="0098429D">
        <w:rPr>
          <w:rFonts w:cs="Tahoma"/>
          <w:b/>
          <w:spacing w:val="-4"/>
          <w:sz w:val="24"/>
          <w:szCs w:val="24"/>
        </w:rPr>
        <w:t>Problema jurídico planteado</w:t>
      </w:r>
    </w:p>
    <w:p w14:paraId="16C53628" w14:textId="77777777" w:rsidR="00BC5874" w:rsidRPr="0098429D" w:rsidRDefault="00BC5874" w:rsidP="0098429D">
      <w:pPr>
        <w:spacing w:line="276" w:lineRule="auto"/>
        <w:rPr>
          <w:rFonts w:cs="Tahoma"/>
          <w:spacing w:val="-4"/>
          <w:sz w:val="24"/>
          <w:szCs w:val="24"/>
        </w:rPr>
      </w:pPr>
    </w:p>
    <w:p w14:paraId="7CE62F32" w14:textId="6C9D1821" w:rsidR="00634E95" w:rsidRPr="0098429D" w:rsidRDefault="00634E95" w:rsidP="0098429D">
      <w:pPr>
        <w:spacing w:line="276" w:lineRule="auto"/>
        <w:rPr>
          <w:rFonts w:cs="Tahoma"/>
          <w:spacing w:val="-4"/>
          <w:sz w:val="24"/>
          <w:szCs w:val="24"/>
        </w:rPr>
      </w:pPr>
      <w:r w:rsidRPr="0098429D">
        <w:rPr>
          <w:rFonts w:cs="Tahoma"/>
          <w:spacing w:val="-4"/>
          <w:sz w:val="24"/>
          <w:szCs w:val="24"/>
        </w:rPr>
        <w:t>Corresponde al Tribunal establecer</w:t>
      </w:r>
      <w:r w:rsidR="00334F2F" w:rsidRPr="0098429D">
        <w:rPr>
          <w:rFonts w:cs="Tahoma"/>
          <w:spacing w:val="-4"/>
          <w:sz w:val="24"/>
          <w:szCs w:val="24"/>
        </w:rPr>
        <w:t>,</w:t>
      </w:r>
      <w:r w:rsidRPr="0098429D">
        <w:rPr>
          <w:rFonts w:cs="Tahoma"/>
          <w:spacing w:val="-4"/>
          <w:sz w:val="24"/>
          <w:szCs w:val="24"/>
        </w:rPr>
        <w:t xml:space="preserve"> si </w:t>
      </w:r>
      <w:r w:rsidR="004552FB" w:rsidRPr="0098429D">
        <w:rPr>
          <w:rFonts w:cs="Tahoma"/>
          <w:spacing w:val="-4"/>
          <w:sz w:val="24"/>
          <w:szCs w:val="24"/>
        </w:rPr>
        <w:t xml:space="preserve">en este </w:t>
      </w:r>
      <w:r w:rsidR="00C15129" w:rsidRPr="0098429D">
        <w:rPr>
          <w:rFonts w:cs="Tahoma"/>
          <w:spacing w:val="-4"/>
          <w:sz w:val="24"/>
          <w:szCs w:val="24"/>
        </w:rPr>
        <w:t xml:space="preserve">caso </w:t>
      </w:r>
      <w:r w:rsidR="004552FB" w:rsidRPr="0098429D">
        <w:rPr>
          <w:rFonts w:cs="Tahoma"/>
          <w:spacing w:val="-4"/>
          <w:sz w:val="24"/>
          <w:szCs w:val="24"/>
        </w:rPr>
        <w:t>en particular</w:t>
      </w:r>
      <w:r w:rsidR="00893403" w:rsidRPr="0098429D">
        <w:rPr>
          <w:rFonts w:cs="Tahoma"/>
          <w:spacing w:val="-4"/>
          <w:sz w:val="24"/>
          <w:szCs w:val="24"/>
        </w:rPr>
        <w:t xml:space="preserve">, acorde con lo planteado por el abogado recurrente, se afectó con el fallo de condena emitido en contra del señor </w:t>
      </w:r>
      <w:r w:rsidR="00262D99">
        <w:rPr>
          <w:rFonts w:cs="Tahoma"/>
          <w:b/>
          <w:spacing w:val="-4"/>
          <w:sz w:val="24"/>
          <w:szCs w:val="24"/>
        </w:rPr>
        <w:t>JGTG</w:t>
      </w:r>
      <w:r w:rsidR="00893403" w:rsidRPr="0098429D">
        <w:rPr>
          <w:rFonts w:cs="Tahoma"/>
          <w:b/>
          <w:spacing w:val="-4"/>
          <w:sz w:val="24"/>
          <w:szCs w:val="24"/>
        </w:rPr>
        <w:t xml:space="preserve"> </w:t>
      </w:r>
      <w:r w:rsidR="00893403" w:rsidRPr="0098429D">
        <w:rPr>
          <w:rFonts w:cs="Tahoma"/>
          <w:spacing w:val="-4"/>
          <w:sz w:val="24"/>
          <w:szCs w:val="24"/>
        </w:rPr>
        <w:t>el principio de congruencia, aunado a la falta de claridad en los hechos jurídicamente relevantes</w:t>
      </w:r>
      <w:r w:rsidR="00B75D60" w:rsidRPr="0098429D">
        <w:rPr>
          <w:rFonts w:cs="Tahoma"/>
          <w:spacing w:val="-4"/>
          <w:sz w:val="24"/>
          <w:szCs w:val="24"/>
        </w:rPr>
        <w:t xml:space="preserve">, </w:t>
      </w:r>
      <w:r w:rsidRPr="0098429D">
        <w:rPr>
          <w:rFonts w:cs="Tahoma"/>
          <w:spacing w:val="-4"/>
          <w:sz w:val="24"/>
          <w:szCs w:val="24"/>
        </w:rPr>
        <w:t>en cuyo caso</w:t>
      </w:r>
      <w:r w:rsidR="00334F2F" w:rsidRPr="0098429D">
        <w:rPr>
          <w:rFonts w:cs="Tahoma"/>
          <w:spacing w:val="-4"/>
          <w:sz w:val="24"/>
          <w:szCs w:val="24"/>
        </w:rPr>
        <w:t>, de llegar a acreditarse,</w:t>
      </w:r>
      <w:r w:rsidR="00B75D60" w:rsidRPr="0098429D">
        <w:rPr>
          <w:rFonts w:cs="Tahoma"/>
          <w:spacing w:val="-4"/>
          <w:sz w:val="24"/>
          <w:szCs w:val="24"/>
        </w:rPr>
        <w:t xml:space="preserve"> se deberá </w:t>
      </w:r>
      <w:r w:rsidR="00893403" w:rsidRPr="0098429D">
        <w:rPr>
          <w:rFonts w:cs="Tahoma"/>
          <w:spacing w:val="-4"/>
          <w:sz w:val="24"/>
          <w:szCs w:val="24"/>
        </w:rPr>
        <w:t>proceder a la absolución del procesado</w:t>
      </w:r>
      <w:r w:rsidRPr="0098429D">
        <w:rPr>
          <w:rFonts w:cs="Tahoma"/>
          <w:spacing w:val="-4"/>
          <w:sz w:val="24"/>
          <w:szCs w:val="24"/>
        </w:rPr>
        <w:t xml:space="preserve">; o, de lo contrario, </w:t>
      </w:r>
      <w:r w:rsidR="00893403" w:rsidRPr="0098429D">
        <w:rPr>
          <w:rFonts w:cs="Tahoma"/>
          <w:spacing w:val="-4"/>
          <w:sz w:val="24"/>
          <w:szCs w:val="24"/>
        </w:rPr>
        <w:t xml:space="preserve">si debe confirmarse el </w:t>
      </w:r>
      <w:r w:rsidR="00B75D60" w:rsidRPr="0098429D">
        <w:rPr>
          <w:rFonts w:cs="Tahoma"/>
          <w:spacing w:val="-4"/>
          <w:sz w:val="24"/>
          <w:szCs w:val="24"/>
        </w:rPr>
        <w:t xml:space="preserve">fallo </w:t>
      </w:r>
      <w:r w:rsidR="00334F2F" w:rsidRPr="0098429D">
        <w:rPr>
          <w:rFonts w:cs="Tahoma"/>
          <w:spacing w:val="-4"/>
          <w:sz w:val="24"/>
          <w:szCs w:val="24"/>
        </w:rPr>
        <w:t>confutado</w:t>
      </w:r>
      <w:r w:rsidR="005727F1" w:rsidRPr="0098429D">
        <w:rPr>
          <w:rFonts w:cs="Tahoma"/>
          <w:spacing w:val="-4"/>
          <w:sz w:val="24"/>
          <w:szCs w:val="24"/>
        </w:rPr>
        <w:t>.</w:t>
      </w:r>
    </w:p>
    <w:p w14:paraId="61229FE9" w14:textId="77777777" w:rsidR="001D2E78" w:rsidRPr="0098429D" w:rsidRDefault="001D2E78" w:rsidP="0098429D">
      <w:pPr>
        <w:spacing w:line="276" w:lineRule="auto"/>
        <w:rPr>
          <w:rFonts w:cs="Tahoma"/>
          <w:spacing w:val="-4"/>
          <w:sz w:val="24"/>
          <w:szCs w:val="24"/>
        </w:rPr>
      </w:pPr>
    </w:p>
    <w:p w14:paraId="3C5DD3C3" w14:textId="77777777" w:rsidR="00BC5874" w:rsidRPr="0098429D" w:rsidRDefault="00BC5874" w:rsidP="0098429D">
      <w:pPr>
        <w:spacing w:line="276" w:lineRule="auto"/>
        <w:rPr>
          <w:rFonts w:cs="Tahoma"/>
          <w:b/>
          <w:spacing w:val="-4"/>
          <w:sz w:val="24"/>
          <w:szCs w:val="24"/>
        </w:rPr>
      </w:pPr>
      <w:r w:rsidRPr="0098429D">
        <w:rPr>
          <w:rFonts w:cs="Tahoma"/>
          <w:b/>
          <w:spacing w:val="-4"/>
          <w:sz w:val="24"/>
          <w:szCs w:val="24"/>
        </w:rPr>
        <w:t>3.3.- Solución a la controversia</w:t>
      </w:r>
    </w:p>
    <w:p w14:paraId="7691B33B" w14:textId="47014315" w:rsidR="00BC5874" w:rsidRPr="0098429D" w:rsidRDefault="00BC5874" w:rsidP="0098429D">
      <w:pPr>
        <w:spacing w:line="276" w:lineRule="auto"/>
        <w:rPr>
          <w:rFonts w:cs="Tahoma"/>
          <w:b/>
          <w:spacing w:val="-4"/>
          <w:sz w:val="24"/>
          <w:szCs w:val="24"/>
        </w:rPr>
      </w:pPr>
    </w:p>
    <w:p w14:paraId="27E7AE0D" w14:textId="77777777" w:rsidR="006A0E7C" w:rsidRPr="0098429D" w:rsidRDefault="00634E95" w:rsidP="0098429D">
      <w:pPr>
        <w:widowControl w:val="0"/>
        <w:autoSpaceDE w:val="0"/>
        <w:autoSpaceDN w:val="0"/>
        <w:adjustRightInd w:val="0"/>
        <w:spacing w:line="276" w:lineRule="auto"/>
        <w:rPr>
          <w:rFonts w:cs="Tahoma"/>
          <w:spacing w:val="-4"/>
          <w:sz w:val="24"/>
          <w:szCs w:val="24"/>
        </w:rPr>
      </w:pPr>
      <w:r w:rsidRPr="0098429D">
        <w:rPr>
          <w:rFonts w:cs="Tahoma"/>
          <w:spacing w:val="-4"/>
          <w:sz w:val="24"/>
          <w:szCs w:val="24"/>
        </w:rPr>
        <w:lastRenderedPageBreak/>
        <w:t>De acuerdo con lo preceptuado por el artículo 381 de la Ley 906 de 2004, para proferir una sentencia de condena es indispensable que el juzgador llegue al conocimiento más allá de toda duda, no solo respecto de la existencia de la conducta punible atribuida, sino también acerca de la responsabilidad de las personas involucradas, y que tengan</w:t>
      </w:r>
    </w:p>
    <w:p w14:paraId="1F534E47" w14:textId="77777777" w:rsidR="006A0E7C" w:rsidRPr="0098429D" w:rsidRDefault="006A0E7C" w:rsidP="0098429D">
      <w:pPr>
        <w:widowControl w:val="0"/>
        <w:autoSpaceDE w:val="0"/>
        <w:autoSpaceDN w:val="0"/>
        <w:adjustRightInd w:val="0"/>
        <w:spacing w:line="276" w:lineRule="auto"/>
        <w:rPr>
          <w:rFonts w:cs="Tahoma"/>
          <w:spacing w:val="-4"/>
          <w:sz w:val="24"/>
          <w:szCs w:val="24"/>
        </w:rPr>
      </w:pPr>
    </w:p>
    <w:p w14:paraId="23C0F826" w14:textId="6553C5BF" w:rsidR="00634E95" w:rsidRPr="0098429D" w:rsidRDefault="00F61457" w:rsidP="0098429D">
      <w:pPr>
        <w:widowControl w:val="0"/>
        <w:autoSpaceDE w:val="0"/>
        <w:autoSpaceDN w:val="0"/>
        <w:adjustRightInd w:val="0"/>
        <w:spacing w:line="276" w:lineRule="auto"/>
        <w:rPr>
          <w:rFonts w:cs="Tahoma"/>
          <w:spacing w:val="-4"/>
          <w:sz w:val="24"/>
          <w:szCs w:val="24"/>
        </w:rPr>
      </w:pPr>
      <w:r w:rsidRPr="0098429D">
        <w:rPr>
          <w:rFonts w:cs="Tahoma"/>
          <w:spacing w:val="-2"/>
          <w:sz w:val="24"/>
          <w:szCs w:val="24"/>
        </w:rPr>
        <w:t>Antes</w:t>
      </w:r>
      <w:r w:rsidR="006A0E7C" w:rsidRPr="0098429D">
        <w:rPr>
          <w:rFonts w:cs="Tahoma"/>
          <w:spacing w:val="-2"/>
          <w:sz w:val="24"/>
          <w:szCs w:val="24"/>
        </w:rPr>
        <w:t xml:space="preserve"> </w:t>
      </w:r>
      <w:r w:rsidRPr="0098429D">
        <w:rPr>
          <w:rFonts w:cs="Tahoma"/>
          <w:spacing w:val="-2"/>
          <w:sz w:val="24"/>
          <w:szCs w:val="24"/>
        </w:rPr>
        <w:t>de</w:t>
      </w:r>
      <w:r w:rsidR="006A0E7C" w:rsidRPr="0098429D">
        <w:rPr>
          <w:rFonts w:cs="Tahoma"/>
          <w:spacing w:val="-2"/>
          <w:sz w:val="24"/>
          <w:szCs w:val="24"/>
        </w:rPr>
        <w:t xml:space="preserve"> </w:t>
      </w:r>
      <w:r w:rsidRPr="0098429D">
        <w:rPr>
          <w:rFonts w:cs="Tahoma"/>
          <w:spacing w:val="-2"/>
          <w:sz w:val="24"/>
          <w:szCs w:val="24"/>
        </w:rPr>
        <w:t>afrontar el</w:t>
      </w:r>
      <w:r w:rsidR="006A0E7C" w:rsidRPr="0098429D">
        <w:rPr>
          <w:rFonts w:cs="Tahoma"/>
          <w:spacing w:val="-2"/>
          <w:sz w:val="24"/>
          <w:szCs w:val="24"/>
        </w:rPr>
        <w:t xml:space="preserve"> estudio </w:t>
      </w:r>
      <w:r w:rsidRPr="0098429D">
        <w:rPr>
          <w:rFonts w:cs="Tahoma"/>
          <w:spacing w:val="-2"/>
          <w:sz w:val="24"/>
          <w:szCs w:val="24"/>
        </w:rPr>
        <w:t xml:space="preserve">a fondo </w:t>
      </w:r>
      <w:r w:rsidR="006A0E7C" w:rsidRPr="0098429D">
        <w:rPr>
          <w:rFonts w:cs="Tahoma"/>
          <w:spacing w:val="-2"/>
          <w:sz w:val="24"/>
          <w:szCs w:val="24"/>
        </w:rPr>
        <w:t xml:space="preserve">de la presente actuación, debe decirse, como </w:t>
      </w:r>
      <w:r w:rsidR="005C2B72" w:rsidRPr="0098429D">
        <w:rPr>
          <w:rFonts w:cs="Tahoma"/>
          <w:spacing w:val="-2"/>
          <w:sz w:val="24"/>
          <w:szCs w:val="24"/>
        </w:rPr>
        <w:t xml:space="preserve">también </w:t>
      </w:r>
      <w:r w:rsidR="006A0E7C" w:rsidRPr="0098429D">
        <w:rPr>
          <w:rFonts w:cs="Tahoma"/>
          <w:spacing w:val="-2"/>
          <w:sz w:val="24"/>
          <w:szCs w:val="24"/>
        </w:rPr>
        <w:t xml:space="preserve">quedó clarificado con antelación, que como quiera que el fallo </w:t>
      </w:r>
      <w:r w:rsidR="00EA2866" w:rsidRPr="0098429D">
        <w:rPr>
          <w:rFonts w:cs="Tahoma"/>
          <w:spacing w:val="-2"/>
          <w:sz w:val="24"/>
          <w:szCs w:val="24"/>
        </w:rPr>
        <w:t xml:space="preserve">dictado contra </w:t>
      </w:r>
      <w:r w:rsidR="00262D99">
        <w:rPr>
          <w:rFonts w:cs="Tahoma"/>
          <w:b/>
          <w:spacing w:val="-2"/>
          <w:sz w:val="24"/>
          <w:szCs w:val="24"/>
        </w:rPr>
        <w:t>JGTG</w:t>
      </w:r>
      <w:r w:rsidR="006A0E7C" w:rsidRPr="0098429D">
        <w:rPr>
          <w:rFonts w:cs="Tahoma"/>
          <w:spacing w:val="-2"/>
          <w:sz w:val="24"/>
          <w:szCs w:val="24"/>
        </w:rPr>
        <w:t xml:space="preserve"> fue absolutorio</w:t>
      </w:r>
      <w:r w:rsidR="00EA2866" w:rsidRPr="0098429D">
        <w:rPr>
          <w:rFonts w:cs="Tahoma"/>
          <w:spacing w:val="-2"/>
          <w:sz w:val="24"/>
          <w:szCs w:val="24"/>
        </w:rPr>
        <w:t xml:space="preserve"> por el </w:t>
      </w:r>
      <w:r w:rsidR="006A0E7C" w:rsidRPr="0098429D">
        <w:rPr>
          <w:rFonts w:cs="Tahoma"/>
          <w:spacing w:val="-2"/>
          <w:sz w:val="24"/>
          <w:szCs w:val="24"/>
        </w:rPr>
        <w:t xml:space="preserve">delito contra la libertad, integridad y formación sexuales de la señora NANYER MILENA PEÑARANDA, </w:t>
      </w:r>
      <w:r w:rsidR="00D86B4D" w:rsidRPr="0098429D">
        <w:rPr>
          <w:rFonts w:cs="Tahoma"/>
          <w:spacing w:val="-2"/>
          <w:sz w:val="24"/>
          <w:szCs w:val="24"/>
        </w:rPr>
        <w:t xml:space="preserve">por el cual fue imputado y acusado, </w:t>
      </w:r>
      <w:r w:rsidR="006A0E7C" w:rsidRPr="0098429D">
        <w:rPr>
          <w:rFonts w:cs="Tahoma"/>
          <w:spacing w:val="-2"/>
          <w:sz w:val="24"/>
          <w:szCs w:val="24"/>
        </w:rPr>
        <w:t>respecto del cual la delegada del ente acusador no interpuso recurso alguno</w:t>
      </w:r>
      <w:r w:rsidR="006A0E7C" w:rsidRPr="0098429D">
        <w:rPr>
          <w:rFonts w:cs="Tahoma"/>
          <w:bCs/>
          <w:spacing w:val="-2"/>
          <w:sz w:val="24"/>
          <w:szCs w:val="24"/>
        </w:rPr>
        <w:t xml:space="preserve">, se entiende como consecuencia de ello que la decisión </w:t>
      </w:r>
      <w:r w:rsidR="00EA2866" w:rsidRPr="0098429D">
        <w:rPr>
          <w:rFonts w:cs="Tahoma"/>
          <w:bCs/>
          <w:spacing w:val="-2"/>
          <w:sz w:val="24"/>
          <w:szCs w:val="24"/>
        </w:rPr>
        <w:t xml:space="preserve">emitida </w:t>
      </w:r>
      <w:r w:rsidR="006A0E7C" w:rsidRPr="0098429D">
        <w:rPr>
          <w:rFonts w:cs="Tahoma"/>
          <w:bCs/>
          <w:spacing w:val="-2"/>
          <w:sz w:val="24"/>
          <w:szCs w:val="24"/>
        </w:rPr>
        <w:t xml:space="preserve">en su favor por tal ilicitud se encuentra en firme, y por </w:t>
      </w:r>
      <w:r w:rsidR="00D86B4D" w:rsidRPr="0098429D">
        <w:rPr>
          <w:rFonts w:cs="Tahoma"/>
          <w:bCs/>
          <w:spacing w:val="-2"/>
          <w:sz w:val="24"/>
          <w:szCs w:val="24"/>
        </w:rPr>
        <w:t xml:space="preserve">tal  motivo </w:t>
      </w:r>
      <w:r w:rsidR="006A0E7C" w:rsidRPr="0098429D">
        <w:rPr>
          <w:rFonts w:cs="Tahoma"/>
          <w:bCs/>
          <w:spacing w:val="-2"/>
          <w:sz w:val="24"/>
          <w:szCs w:val="24"/>
        </w:rPr>
        <w:t xml:space="preserve">la Sala no hará alusión alguna a la presunta responsabilidad que a éste le pudiera asistir </w:t>
      </w:r>
      <w:r w:rsidR="00EA2866" w:rsidRPr="0098429D">
        <w:rPr>
          <w:rFonts w:cs="Tahoma"/>
          <w:bCs/>
          <w:spacing w:val="-2"/>
          <w:sz w:val="24"/>
          <w:szCs w:val="24"/>
        </w:rPr>
        <w:t xml:space="preserve">en </w:t>
      </w:r>
      <w:r w:rsidR="006A0E7C" w:rsidRPr="0098429D">
        <w:rPr>
          <w:rFonts w:cs="Tahoma"/>
          <w:bCs/>
          <w:spacing w:val="-2"/>
          <w:sz w:val="24"/>
          <w:szCs w:val="24"/>
        </w:rPr>
        <w:t>esa específica conducta.</w:t>
      </w:r>
    </w:p>
    <w:p w14:paraId="103803D0" w14:textId="4FF6FD61" w:rsidR="00167171" w:rsidRPr="0098429D" w:rsidRDefault="00167171" w:rsidP="0098429D">
      <w:pPr>
        <w:widowControl w:val="0"/>
        <w:autoSpaceDE w:val="0"/>
        <w:autoSpaceDN w:val="0"/>
        <w:adjustRightInd w:val="0"/>
        <w:spacing w:line="276" w:lineRule="auto"/>
        <w:rPr>
          <w:rFonts w:cs="Tahoma"/>
          <w:spacing w:val="-4"/>
          <w:sz w:val="24"/>
          <w:szCs w:val="24"/>
        </w:rPr>
      </w:pPr>
    </w:p>
    <w:p w14:paraId="50BA9A43" w14:textId="4E8455BA" w:rsidR="00893403" w:rsidRPr="0098429D" w:rsidRDefault="006A0E7C" w:rsidP="0098429D">
      <w:pPr>
        <w:spacing w:line="276" w:lineRule="auto"/>
        <w:rPr>
          <w:rFonts w:cs="Tahoma"/>
          <w:spacing w:val="-4"/>
          <w:sz w:val="24"/>
          <w:szCs w:val="24"/>
        </w:rPr>
      </w:pPr>
      <w:r w:rsidRPr="0098429D">
        <w:rPr>
          <w:rFonts w:cs="Tahoma"/>
          <w:spacing w:val="-4"/>
          <w:sz w:val="24"/>
          <w:szCs w:val="24"/>
        </w:rPr>
        <w:t>Ahora, d</w:t>
      </w:r>
      <w:r w:rsidR="00893403" w:rsidRPr="0098429D">
        <w:rPr>
          <w:rFonts w:cs="Tahoma"/>
          <w:spacing w:val="-4"/>
          <w:sz w:val="24"/>
          <w:szCs w:val="24"/>
        </w:rPr>
        <w:t>e la información allegada a</w:t>
      </w:r>
      <w:r w:rsidR="00C15129" w:rsidRPr="0098429D">
        <w:rPr>
          <w:rFonts w:cs="Tahoma"/>
          <w:spacing w:val="-4"/>
          <w:sz w:val="24"/>
          <w:szCs w:val="24"/>
        </w:rPr>
        <w:t xml:space="preserve"> este </w:t>
      </w:r>
      <w:r w:rsidR="00893403" w:rsidRPr="0098429D">
        <w:rPr>
          <w:rFonts w:cs="Tahoma"/>
          <w:spacing w:val="-4"/>
          <w:sz w:val="24"/>
          <w:szCs w:val="24"/>
        </w:rPr>
        <w:t xml:space="preserve">asunto, se advierte que la situación conflictiva y que ameritó que el defensor del sentenciado </w:t>
      </w:r>
      <w:r w:rsidR="00262D99">
        <w:rPr>
          <w:rFonts w:cs="Tahoma"/>
          <w:b/>
          <w:spacing w:val="-4"/>
          <w:sz w:val="24"/>
          <w:szCs w:val="24"/>
        </w:rPr>
        <w:t>JGTG</w:t>
      </w:r>
      <w:r w:rsidR="00893403" w:rsidRPr="0098429D">
        <w:rPr>
          <w:rFonts w:cs="Tahoma"/>
          <w:spacing w:val="-4"/>
          <w:sz w:val="24"/>
          <w:szCs w:val="24"/>
        </w:rPr>
        <w:t xml:space="preserve"> mostrara su inconformidad </w:t>
      </w:r>
      <w:r w:rsidR="00EA2866" w:rsidRPr="0098429D">
        <w:rPr>
          <w:rFonts w:cs="Tahoma"/>
          <w:spacing w:val="-4"/>
          <w:sz w:val="24"/>
          <w:szCs w:val="24"/>
        </w:rPr>
        <w:t>frente a</w:t>
      </w:r>
      <w:r w:rsidR="00893403" w:rsidRPr="0098429D">
        <w:rPr>
          <w:rFonts w:cs="Tahoma"/>
          <w:spacing w:val="-4"/>
          <w:sz w:val="24"/>
          <w:szCs w:val="24"/>
        </w:rPr>
        <w:t xml:space="preserve">l fallo condenatorio proferido en su contra, es lo atinente a si en efecto en este evento existió una vulneración sustancial tanto al principio de congruencia como a la claridad que deben tener los hechos jurídicamente relevantes, </w:t>
      </w:r>
      <w:r w:rsidR="00DC33CA" w:rsidRPr="0098429D">
        <w:rPr>
          <w:rFonts w:cs="Tahoma"/>
          <w:spacing w:val="-4"/>
          <w:sz w:val="24"/>
          <w:szCs w:val="24"/>
        </w:rPr>
        <w:t xml:space="preserve">respecto al delito de violencia intrafamiliar agravada, </w:t>
      </w:r>
      <w:r w:rsidR="00893403" w:rsidRPr="0098429D">
        <w:rPr>
          <w:rFonts w:cs="Tahoma"/>
          <w:spacing w:val="-4"/>
          <w:sz w:val="24"/>
          <w:szCs w:val="24"/>
        </w:rPr>
        <w:t xml:space="preserve">con </w:t>
      </w:r>
      <w:r w:rsidR="00C450F1" w:rsidRPr="0098429D">
        <w:rPr>
          <w:rFonts w:cs="Tahoma"/>
          <w:spacing w:val="-4"/>
          <w:sz w:val="24"/>
          <w:szCs w:val="24"/>
        </w:rPr>
        <w:t xml:space="preserve">lo </w:t>
      </w:r>
      <w:r w:rsidR="00D86B4D" w:rsidRPr="0098429D">
        <w:rPr>
          <w:rFonts w:cs="Tahoma"/>
          <w:spacing w:val="-4"/>
          <w:sz w:val="24"/>
          <w:szCs w:val="24"/>
        </w:rPr>
        <w:t xml:space="preserve">que se pudo haber incurrido </w:t>
      </w:r>
      <w:r w:rsidR="00C450F1" w:rsidRPr="0098429D">
        <w:rPr>
          <w:rFonts w:cs="Tahoma"/>
          <w:spacing w:val="-4"/>
          <w:sz w:val="24"/>
          <w:szCs w:val="24"/>
        </w:rPr>
        <w:t xml:space="preserve">en afectación al </w:t>
      </w:r>
      <w:r w:rsidR="00893403" w:rsidRPr="0098429D">
        <w:rPr>
          <w:rFonts w:cs="Tahoma"/>
          <w:spacing w:val="-4"/>
          <w:sz w:val="24"/>
          <w:szCs w:val="24"/>
        </w:rPr>
        <w:t>ejercicio del derecho de defensa como componente del debido proceso.</w:t>
      </w:r>
    </w:p>
    <w:p w14:paraId="67E3ECAD" w14:textId="77777777" w:rsidR="00893403" w:rsidRPr="0098429D" w:rsidRDefault="00893403" w:rsidP="0098429D">
      <w:pPr>
        <w:spacing w:line="276" w:lineRule="auto"/>
        <w:rPr>
          <w:rFonts w:cs="Tahoma"/>
          <w:spacing w:val="-4"/>
          <w:sz w:val="24"/>
          <w:szCs w:val="24"/>
        </w:rPr>
      </w:pPr>
    </w:p>
    <w:p w14:paraId="5AB68E32" w14:textId="25E2BBBC" w:rsidR="00893403" w:rsidRPr="0098429D" w:rsidRDefault="00DE6E35" w:rsidP="0098429D">
      <w:pPr>
        <w:spacing w:line="276" w:lineRule="auto"/>
        <w:rPr>
          <w:rFonts w:cs="Tahoma"/>
          <w:i/>
          <w:iCs/>
          <w:spacing w:val="-4"/>
          <w:sz w:val="24"/>
          <w:szCs w:val="24"/>
        </w:rPr>
      </w:pPr>
      <w:r w:rsidRPr="0098429D">
        <w:rPr>
          <w:rFonts w:cs="Tahoma"/>
          <w:spacing w:val="-4"/>
          <w:sz w:val="24"/>
          <w:szCs w:val="24"/>
        </w:rPr>
        <w:t>Pues bien, e</w:t>
      </w:r>
      <w:r w:rsidR="00893403" w:rsidRPr="0098429D">
        <w:rPr>
          <w:rFonts w:cs="Tahoma"/>
          <w:spacing w:val="-4"/>
          <w:sz w:val="24"/>
          <w:szCs w:val="24"/>
        </w:rPr>
        <w:t xml:space="preserve">n cuanto al </w:t>
      </w:r>
      <w:r w:rsidR="00893403" w:rsidRPr="0098429D">
        <w:rPr>
          <w:rFonts w:cs="Tahoma"/>
          <w:b/>
          <w:bCs/>
          <w:spacing w:val="-4"/>
          <w:sz w:val="24"/>
          <w:szCs w:val="24"/>
        </w:rPr>
        <w:t>principio de congruencia</w:t>
      </w:r>
      <w:r w:rsidR="00893403" w:rsidRPr="0098429D">
        <w:rPr>
          <w:rFonts w:cs="Tahoma"/>
          <w:spacing w:val="-4"/>
          <w:sz w:val="24"/>
          <w:szCs w:val="24"/>
        </w:rPr>
        <w:t xml:space="preserve">, el canon 448 C.P.P., establece que: </w:t>
      </w:r>
      <w:r w:rsidR="00893403" w:rsidRPr="0098429D">
        <w:rPr>
          <w:rFonts w:cs="Tahoma"/>
          <w:i/>
          <w:iCs/>
          <w:spacing w:val="-4"/>
          <w:sz w:val="24"/>
          <w:szCs w:val="24"/>
        </w:rPr>
        <w:t>“</w:t>
      </w:r>
      <w:r w:rsidR="00893403" w:rsidRPr="00262D99">
        <w:rPr>
          <w:rFonts w:cs="Tahoma"/>
          <w:i/>
          <w:iCs/>
          <w:spacing w:val="-4"/>
          <w:sz w:val="22"/>
          <w:szCs w:val="24"/>
        </w:rPr>
        <w:t>El acusado no podrá ser declarado culpable por hechos que no consten en la acusación, ni por delitos por los cuales no se ha solicitado condena</w:t>
      </w:r>
      <w:r w:rsidR="00893403" w:rsidRPr="0098429D">
        <w:rPr>
          <w:rFonts w:cs="Tahoma"/>
          <w:i/>
          <w:iCs/>
          <w:spacing w:val="-4"/>
          <w:sz w:val="24"/>
          <w:szCs w:val="24"/>
        </w:rPr>
        <w:t>”.</w:t>
      </w:r>
    </w:p>
    <w:p w14:paraId="5267C37D" w14:textId="77777777" w:rsidR="00F6163B" w:rsidRPr="0098429D" w:rsidRDefault="00F6163B" w:rsidP="0098429D">
      <w:pPr>
        <w:spacing w:line="276" w:lineRule="auto"/>
        <w:rPr>
          <w:rFonts w:cs="Tahoma"/>
          <w:spacing w:val="-4"/>
          <w:sz w:val="24"/>
          <w:szCs w:val="24"/>
        </w:rPr>
      </w:pPr>
    </w:p>
    <w:p w14:paraId="2F9C67DC" w14:textId="4D5E9974" w:rsidR="00DE6E35" w:rsidRPr="0098429D" w:rsidRDefault="002C66D0" w:rsidP="0098429D">
      <w:pPr>
        <w:spacing w:line="276" w:lineRule="auto"/>
        <w:rPr>
          <w:rFonts w:cs="Tahoma"/>
          <w:color w:val="000000" w:themeColor="text1"/>
          <w:spacing w:val="-2"/>
          <w:sz w:val="24"/>
          <w:szCs w:val="24"/>
          <w:lang w:val="es-MX"/>
        </w:rPr>
      </w:pPr>
      <w:r w:rsidRPr="0098429D">
        <w:rPr>
          <w:rFonts w:cs="Tahoma"/>
          <w:color w:val="000000" w:themeColor="text1"/>
          <w:spacing w:val="-2"/>
          <w:sz w:val="24"/>
          <w:szCs w:val="24"/>
          <w:lang w:val="es-MX"/>
        </w:rPr>
        <w:t>En efecto, e</w:t>
      </w:r>
      <w:r w:rsidR="00DE6E35" w:rsidRPr="0098429D">
        <w:rPr>
          <w:rFonts w:cs="Tahoma"/>
          <w:color w:val="000000" w:themeColor="text1"/>
          <w:spacing w:val="-2"/>
          <w:sz w:val="24"/>
          <w:szCs w:val="24"/>
          <w:lang w:val="es-MX"/>
        </w:rPr>
        <w:t>l principio de congruencia constituye una expresión del debido proceso, en la medida que, de una parte, limita el objeto de la investigación, de la acusación y del juicio oral y, de otra, garantiza el ejercicio del derecho de defensa. Ello, en los términos del artículo 8, literal H de la Ley 906 de 2004, esto es «</w:t>
      </w:r>
      <w:r w:rsidR="00DE6E35" w:rsidRPr="0098429D">
        <w:rPr>
          <w:rFonts w:cs="Tahoma"/>
          <w:i/>
          <w:color w:val="000000" w:themeColor="text1"/>
          <w:spacing w:val="-2"/>
          <w:sz w:val="24"/>
          <w:szCs w:val="24"/>
          <w:lang w:val="es-MX"/>
        </w:rPr>
        <w:t xml:space="preserve">conocer los cargos que le sean imputados, expresados en términos que sean comprensibles, con indicación expresa de las circunstancias conocidas de modo, tiempo y lugar que los fundamentan», </w:t>
      </w:r>
      <w:r w:rsidR="00DE6E35" w:rsidRPr="0098429D">
        <w:rPr>
          <w:rFonts w:cs="Tahoma"/>
          <w:color w:val="000000" w:themeColor="text1"/>
          <w:spacing w:val="-2"/>
          <w:sz w:val="24"/>
          <w:szCs w:val="24"/>
          <w:lang w:val="es-MX"/>
        </w:rPr>
        <w:t>en la medida que impide que la defensa sea sorprendida con hechos y cargos que no fueron delimitados en la acusación y, en consecuencia, permite diseñar una estrategia defensiva.</w:t>
      </w:r>
    </w:p>
    <w:p w14:paraId="1E4922B0" w14:textId="77777777" w:rsidR="00DE6E35" w:rsidRPr="0098429D" w:rsidRDefault="00DE6E35" w:rsidP="0098429D">
      <w:pPr>
        <w:spacing w:line="276" w:lineRule="auto"/>
        <w:ind w:firstLine="709"/>
        <w:rPr>
          <w:rFonts w:cs="Tahoma"/>
          <w:color w:val="000000" w:themeColor="text1"/>
          <w:spacing w:val="-2"/>
          <w:sz w:val="24"/>
          <w:szCs w:val="24"/>
          <w:lang w:val="es-MX"/>
        </w:rPr>
      </w:pPr>
    </w:p>
    <w:p w14:paraId="76C48384" w14:textId="78B34756" w:rsidR="00DE6E35" w:rsidRPr="0098429D" w:rsidRDefault="00DE6E35" w:rsidP="0098429D">
      <w:pPr>
        <w:spacing w:line="276" w:lineRule="auto"/>
        <w:rPr>
          <w:rFonts w:cs="Tahoma"/>
          <w:color w:val="000000" w:themeColor="text1"/>
          <w:sz w:val="24"/>
          <w:szCs w:val="24"/>
        </w:rPr>
      </w:pPr>
      <w:r w:rsidRPr="0098429D">
        <w:rPr>
          <w:rFonts w:cs="Tahoma"/>
          <w:color w:val="000000" w:themeColor="text1"/>
          <w:spacing w:val="-2"/>
          <w:sz w:val="24"/>
          <w:szCs w:val="24"/>
          <w:lang w:val="es-MX"/>
        </w:rPr>
        <w:t xml:space="preserve">En ese sentido, </w:t>
      </w:r>
      <w:bookmarkStart w:id="1" w:name="_Hlk141365048"/>
      <w:r w:rsidRPr="0098429D">
        <w:rPr>
          <w:rFonts w:cs="Tahoma"/>
          <w:color w:val="000000" w:themeColor="text1"/>
          <w:spacing w:val="-2"/>
          <w:sz w:val="24"/>
          <w:szCs w:val="24"/>
          <w:lang w:val="es-MX"/>
        </w:rPr>
        <w:t>ha considerado la Sala de Casación Penal de la Corte Suprema de Justicia</w:t>
      </w:r>
      <w:r w:rsidRPr="0098429D">
        <w:rPr>
          <w:rStyle w:val="Refdenotaalpie"/>
          <w:rFonts w:ascii="Tahoma" w:eastAsia="Calibri" w:hAnsi="Tahoma" w:cs="Tahoma"/>
          <w:color w:val="000000" w:themeColor="text1"/>
          <w:sz w:val="24"/>
          <w:szCs w:val="24"/>
          <w:lang w:val="es-ES_tradnl" w:eastAsia="es-CO"/>
        </w:rPr>
        <w:footnoteReference w:id="1"/>
      </w:r>
      <w:r w:rsidRPr="0098429D">
        <w:rPr>
          <w:rFonts w:cs="Tahoma"/>
          <w:color w:val="000000" w:themeColor="text1"/>
          <w:spacing w:val="-2"/>
          <w:sz w:val="24"/>
          <w:szCs w:val="24"/>
          <w:lang w:val="es-MX"/>
        </w:rPr>
        <w:t xml:space="preserve"> que, para garantizar las bases fundamentales del proceso, es necesario que entre la imputación, acusación y sentencia exista una relación sustancial entre los aspectos personal, </w:t>
      </w:r>
      <w:r w:rsidRPr="0098429D">
        <w:rPr>
          <w:rFonts w:cs="Tahoma"/>
          <w:b/>
          <w:bCs/>
          <w:color w:val="000000" w:themeColor="text1"/>
          <w:spacing w:val="-2"/>
          <w:sz w:val="24"/>
          <w:szCs w:val="24"/>
          <w:lang w:val="es-MX"/>
        </w:rPr>
        <w:t>fáctico</w:t>
      </w:r>
      <w:r w:rsidRPr="0098429D">
        <w:rPr>
          <w:rFonts w:cs="Tahoma"/>
          <w:color w:val="000000" w:themeColor="text1"/>
          <w:spacing w:val="-2"/>
          <w:sz w:val="24"/>
          <w:szCs w:val="24"/>
          <w:lang w:val="es-MX"/>
        </w:rPr>
        <w:t xml:space="preserve"> y jurídico</w:t>
      </w:r>
      <w:bookmarkEnd w:id="1"/>
      <w:r w:rsidRPr="0098429D">
        <w:rPr>
          <w:rStyle w:val="Refdenotaalpie"/>
          <w:rFonts w:ascii="Tahoma" w:hAnsi="Tahoma" w:cs="Tahoma"/>
          <w:color w:val="000000" w:themeColor="text1"/>
          <w:spacing w:val="-2"/>
          <w:sz w:val="24"/>
          <w:szCs w:val="24"/>
          <w:lang w:val="es-MX"/>
        </w:rPr>
        <w:footnoteReference w:id="2"/>
      </w:r>
      <w:r w:rsidRPr="0098429D">
        <w:rPr>
          <w:rFonts w:cs="Tahoma"/>
          <w:color w:val="000000" w:themeColor="text1"/>
          <w:spacing w:val="-2"/>
          <w:sz w:val="24"/>
          <w:szCs w:val="24"/>
          <w:lang w:val="es-MX"/>
        </w:rPr>
        <w:t xml:space="preserve">; siendo el segundo de ellos inmodificable en su núcleo esencial, salvo </w:t>
      </w:r>
      <w:r w:rsidRPr="0098429D">
        <w:rPr>
          <w:rFonts w:cs="Tahoma"/>
          <w:color w:val="000000" w:themeColor="text1"/>
          <w:sz w:val="24"/>
          <w:szCs w:val="24"/>
        </w:rPr>
        <w:t>que «</w:t>
      </w:r>
      <w:r w:rsidRPr="0098429D">
        <w:rPr>
          <w:rFonts w:cs="Tahoma"/>
          <w:i/>
          <w:color w:val="000000" w:themeColor="text1"/>
          <w:sz w:val="24"/>
          <w:szCs w:val="24"/>
        </w:rPr>
        <w:t xml:space="preserve">en atención al principio de progresividad, surjan nuevas aristas fácticas que conlleven la configuración de otras hipótesis delictivas, o impliquen </w:t>
      </w:r>
      <w:r w:rsidRPr="0098429D">
        <w:rPr>
          <w:rFonts w:cs="Tahoma"/>
          <w:i/>
          <w:color w:val="000000" w:themeColor="text1"/>
          <w:sz w:val="24"/>
          <w:szCs w:val="24"/>
        </w:rPr>
        <w:lastRenderedPageBreak/>
        <w:t>el cambio del núcleo fáctico de la imputación, supuesto en cual será necesario adicionar el acto comunicacional</w:t>
      </w:r>
      <w:r w:rsidRPr="0098429D">
        <w:rPr>
          <w:rFonts w:cs="Tahoma"/>
          <w:color w:val="000000" w:themeColor="text1"/>
          <w:sz w:val="24"/>
          <w:szCs w:val="24"/>
        </w:rPr>
        <w:t>»</w:t>
      </w:r>
      <w:r w:rsidRPr="0098429D">
        <w:rPr>
          <w:rStyle w:val="Refdenotaalpie"/>
          <w:rFonts w:ascii="Tahoma" w:hAnsi="Tahoma" w:cs="Tahoma"/>
          <w:color w:val="000000" w:themeColor="text1"/>
          <w:sz w:val="24"/>
          <w:szCs w:val="24"/>
        </w:rPr>
        <w:footnoteReference w:id="3"/>
      </w:r>
      <w:r w:rsidRPr="0098429D">
        <w:rPr>
          <w:rFonts w:cs="Tahoma"/>
          <w:color w:val="000000" w:themeColor="text1"/>
          <w:sz w:val="24"/>
          <w:szCs w:val="24"/>
        </w:rPr>
        <w:t xml:space="preserve">. </w:t>
      </w:r>
    </w:p>
    <w:p w14:paraId="6BF64707" w14:textId="77777777" w:rsidR="00DE6E35" w:rsidRPr="0098429D" w:rsidRDefault="00DE6E35" w:rsidP="0098429D">
      <w:pPr>
        <w:spacing w:line="276" w:lineRule="auto"/>
        <w:ind w:firstLine="709"/>
        <w:rPr>
          <w:rFonts w:cs="Tahoma"/>
          <w:color w:val="000000" w:themeColor="text1"/>
          <w:spacing w:val="-2"/>
          <w:sz w:val="24"/>
          <w:szCs w:val="24"/>
          <w:lang w:val="es-MX"/>
        </w:rPr>
      </w:pPr>
    </w:p>
    <w:p w14:paraId="620FBCEB" w14:textId="77777777" w:rsidR="00DE6E35" w:rsidRPr="0098429D" w:rsidRDefault="00DE6E35" w:rsidP="0098429D">
      <w:pPr>
        <w:spacing w:line="276" w:lineRule="auto"/>
        <w:rPr>
          <w:rFonts w:cs="Tahoma"/>
          <w:color w:val="000000" w:themeColor="text1"/>
          <w:sz w:val="24"/>
          <w:szCs w:val="24"/>
          <w:lang w:eastAsia="es-ES"/>
        </w:rPr>
      </w:pPr>
      <w:r w:rsidRPr="0098429D">
        <w:rPr>
          <w:rFonts w:cs="Tahoma"/>
          <w:color w:val="000000" w:themeColor="text1"/>
          <w:spacing w:val="-2"/>
          <w:sz w:val="24"/>
          <w:szCs w:val="24"/>
          <w:lang w:val="es-MX"/>
        </w:rPr>
        <w:t xml:space="preserve">Mientras que de la imputación </w:t>
      </w:r>
      <w:r w:rsidRPr="0098429D">
        <w:rPr>
          <w:rFonts w:cs="Tahoma"/>
          <w:b/>
          <w:bCs/>
          <w:color w:val="000000" w:themeColor="text1"/>
          <w:spacing w:val="-2"/>
          <w:sz w:val="24"/>
          <w:szCs w:val="24"/>
          <w:lang w:val="es-MX"/>
        </w:rPr>
        <w:t>jurídica</w:t>
      </w:r>
      <w:r w:rsidRPr="0098429D">
        <w:rPr>
          <w:rFonts w:cs="Tahoma"/>
          <w:color w:val="000000" w:themeColor="text1"/>
          <w:spacing w:val="-2"/>
          <w:sz w:val="24"/>
          <w:szCs w:val="24"/>
          <w:lang w:val="es-MX"/>
        </w:rPr>
        <w:t xml:space="preserve"> se predica una congruencia relativa</w:t>
      </w:r>
      <w:r w:rsidRPr="0098429D">
        <w:rPr>
          <w:rFonts w:cs="Tahoma"/>
          <w:color w:val="000000" w:themeColor="text1"/>
          <w:sz w:val="24"/>
          <w:szCs w:val="24"/>
        </w:rPr>
        <w:t xml:space="preserve">, en el entendido que el juez puede condenar de manera atenuada o por un delito distinto, siempre que no agrave la situación del procesado </w:t>
      </w:r>
      <w:r w:rsidRPr="0098429D">
        <w:rPr>
          <w:rFonts w:cs="Tahoma"/>
          <w:b/>
          <w:bCs/>
          <w:color w:val="000000" w:themeColor="text1"/>
          <w:sz w:val="24"/>
          <w:szCs w:val="24"/>
        </w:rPr>
        <w:t>y no afecte el núcleo fáctico de la imputación</w:t>
      </w:r>
      <w:r w:rsidRPr="0098429D">
        <w:rPr>
          <w:rFonts w:eastAsia="Calibri" w:cs="Tahoma"/>
          <w:b/>
          <w:bCs/>
          <w:color w:val="000000" w:themeColor="text1"/>
          <w:sz w:val="24"/>
          <w:szCs w:val="24"/>
        </w:rPr>
        <w:t>.</w:t>
      </w:r>
      <w:r w:rsidRPr="0098429D">
        <w:rPr>
          <w:rStyle w:val="Refdenotaalpie"/>
          <w:rFonts w:ascii="Tahoma" w:eastAsia="Calibri" w:hAnsi="Tahoma" w:cs="Tahoma"/>
          <w:color w:val="000000" w:themeColor="text1"/>
          <w:sz w:val="24"/>
          <w:szCs w:val="24"/>
        </w:rPr>
        <w:footnoteReference w:id="4"/>
      </w:r>
      <w:r w:rsidRPr="0098429D">
        <w:rPr>
          <w:rFonts w:cs="Tahoma"/>
          <w:color w:val="000000" w:themeColor="text1"/>
          <w:sz w:val="24"/>
          <w:szCs w:val="24"/>
          <w:lang w:eastAsia="es-ES"/>
        </w:rPr>
        <w:t xml:space="preserve"> </w:t>
      </w:r>
    </w:p>
    <w:p w14:paraId="10CF7A6F" w14:textId="77777777" w:rsidR="00DE6E35" w:rsidRPr="0098429D" w:rsidRDefault="00DE6E35" w:rsidP="0098429D">
      <w:pPr>
        <w:spacing w:line="276" w:lineRule="auto"/>
        <w:ind w:firstLine="709"/>
        <w:rPr>
          <w:rFonts w:cs="Tahoma"/>
          <w:color w:val="000000" w:themeColor="text1"/>
          <w:sz w:val="24"/>
          <w:szCs w:val="24"/>
        </w:rPr>
      </w:pPr>
    </w:p>
    <w:p w14:paraId="0298BFDB" w14:textId="10C49E1D" w:rsidR="00DE6E35" w:rsidRPr="0098429D" w:rsidRDefault="00DE6E35" w:rsidP="0098429D">
      <w:pPr>
        <w:spacing w:line="276" w:lineRule="auto"/>
        <w:rPr>
          <w:rFonts w:cs="Tahoma"/>
          <w:color w:val="000000" w:themeColor="text1"/>
          <w:sz w:val="24"/>
          <w:szCs w:val="24"/>
          <w:lang w:val="es-CO" w:eastAsia="ja-JP"/>
        </w:rPr>
      </w:pPr>
      <w:r w:rsidRPr="0098429D">
        <w:rPr>
          <w:rFonts w:cs="Tahoma"/>
          <w:color w:val="000000" w:themeColor="text1"/>
          <w:sz w:val="24"/>
          <w:szCs w:val="24"/>
        </w:rPr>
        <w:t xml:space="preserve">Pese a que el artículo 448 de la Ley 906 de 2004 prevé que </w:t>
      </w:r>
      <w:r w:rsidRPr="0098429D">
        <w:rPr>
          <w:rFonts w:cs="Tahoma"/>
          <w:color w:val="000000" w:themeColor="text1"/>
          <w:spacing w:val="-2"/>
          <w:sz w:val="24"/>
          <w:szCs w:val="24"/>
          <w:lang w:val="es-MX"/>
        </w:rPr>
        <w:t>«</w:t>
      </w:r>
      <w:r w:rsidRPr="0098429D">
        <w:rPr>
          <w:rFonts w:cs="Tahoma"/>
          <w:i/>
          <w:color w:val="000000" w:themeColor="text1"/>
          <w:spacing w:val="-2"/>
          <w:sz w:val="24"/>
          <w:szCs w:val="24"/>
          <w:lang w:val="es-MX"/>
        </w:rPr>
        <w:t xml:space="preserve">el acusado no podrá ser declarado culpable por hechos que no consten en </w:t>
      </w:r>
      <w:r w:rsidRPr="0098429D">
        <w:rPr>
          <w:rFonts w:cs="Tahoma"/>
          <w:i/>
          <w:color w:val="000000" w:themeColor="text1"/>
          <w:spacing w:val="-2"/>
          <w:sz w:val="24"/>
          <w:szCs w:val="24"/>
          <w:u w:val="single"/>
          <w:lang w:val="es-MX"/>
        </w:rPr>
        <w:t>la acusación</w:t>
      </w:r>
      <w:r w:rsidRPr="0098429D">
        <w:rPr>
          <w:rFonts w:cs="Tahoma"/>
          <w:i/>
          <w:color w:val="000000" w:themeColor="text1"/>
          <w:spacing w:val="-2"/>
          <w:sz w:val="24"/>
          <w:szCs w:val="24"/>
          <w:lang w:val="es-MX"/>
        </w:rPr>
        <w:t xml:space="preserve">, ni por delitos por los cuales no se ha solicitado condena», </w:t>
      </w:r>
      <w:r w:rsidRPr="0098429D">
        <w:rPr>
          <w:rFonts w:cs="Tahoma"/>
          <w:color w:val="000000" w:themeColor="text1"/>
          <w:sz w:val="24"/>
          <w:szCs w:val="24"/>
        </w:rPr>
        <w:t xml:space="preserve">lo cierto es que la jurisprudencia de esta Sala, en línea con lo expuesto por la Corte Constitucional ha estimado que </w:t>
      </w:r>
      <w:r w:rsidRPr="0098429D">
        <w:rPr>
          <w:rFonts w:cs="Tahoma"/>
          <w:color w:val="000000" w:themeColor="text1"/>
          <w:sz w:val="24"/>
          <w:szCs w:val="24"/>
          <w:shd w:val="clear" w:color="auto" w:fill="FFFFFF"/>
        </w:rPr>
        <w:t>«</w:t>
      </w:r>
      <w:r w:rsidRPr="0098429D">
        <w:rPr>
          <w:rFonts w:cs="Tahoma"/>
          <w:i/>
          <w:iCs/>
          <w:color w:val="000000" w:themeColor="text1"/>
          <w:sz w:val="24"/>
          <w:szCs w:val="24"/>
          <w:shd w:val="clear" w:color="auto" w:fill="FFFFFF"/>
        </w:rPr>
        <w:t>la delimitación fáctica del trámite depende de la comunicación de hechos jurídicamente relevantes efectuada en la formulación de imputación</w:t>
      </w:r>
      <w:r w:rsidRPr="0098429D">
        <w:rPr>
          <w:rFonts w:cs="Tahoma"/>
          <w:color w:val="000000" w:themeColor="text1"/>
          <w:sz w:val="24"/>
          <w:szCs w:val="24"/>
          <w:shd w:val="clear" w:color="auto" w:fill="FFFFFF"/>
        </w:rPr>
        <w:t>»</w:t>
      </w:r>
      <w:r w:rsidRPr="0098429D">
        <w:rPr>
          <w:rStyle w:val="Refdenotaalpie"/>
          <w:rFonts w:ascii="Tahoma" w:hAnsi="Tahoma" w:cs="Tahoma"/>
          <w:color w:val="000000" w:themeColor="text1"/>
          <w:sz w:val="24"/>
          <w:szCs w:val="24"/>
          <w:shd w:val="clear" w:color="auto" w:fill="FFFFFF"/>
        </w:rPr>
        <w:footnoteReference w:id="5"/>
      </w:r>
      <w:r w:rsidRPr="0098429D">
        <w:rPr>
          <w:rFonts w:cs="Tahoma"/>
          <w:color w:val="000000" w:themeColor="text1"/>
          <w:sz w:val="24"/>
          <w:szCs w:val="24"/>
          <w:shd w:val="clear" w:color="auto" w:fill="FFFFFF"/>
        </w:rPr>
        <w:t xml:space="preserve">, </w:t>
      </w:r>
      <w:r w:rsidRPr="0098429D">
        <w:rPr>
          <w:rFonts w:cs="Tahoma"/>
          <w:color w:val="000000" w:themeColor="text1"/>
          <w:spacing w:val="-2"/>
          <w:sz w:val="24"/>
          <w:szCs w:val="24"/>
          <w:lang w:val="es-MX"/>
        </w:rPr>
        <w:t xml:space="preserve">pues si el proceso es entendido como una serie de actos concatenados, bajo el principio de antecedente- consecuente, es evidente que desde el primer escaño debe limitarse el </w:t>
      </w:r>
      <w:r w:rsidRPr="0098429D">
        <w:rPr>
          <w:rFonts w:cs="Tahoma"/>
          <w:color w:val="000000" w:themeColor="text1"/>
          <w:sz w:val="24"/>
          <w:szCs w:val="24"/>
          <w:lang w:val="es-CO" w:eastAsia="ja-JP"/>
        </w:rPr>
        <w:t xml:space="preserve">núcleo fáctico del juicio y en consecuencia de la sentencia. </w:t>
      </w:r>
    </w:p>
    <w:p w14:paraId="3B0903BF" w14:textId="77777777" w:rsidR="002C66D0" w:rsidRPr="0098429D" w:rsidRDefault="002C66D0" w:rsidP="0098429D">
      <w:pPr>
        <w:spacing w:line="276" w:lineRule="auto"/>
        <w:rPr>
          <w:rFonts w:cs="Tahoma"/>
          <w:color w:val="000000" w:themeColor="text1"/>
          <w:sz w:val="24"/>
          <w:szCs w:val="24"/>
          <w:shd w:val="clear" w:color="auto" w:fill="FFFFFF"/>
        </w:rPr>
      </w:pPr>
    </w:p>
    <w:p w14:paraId="0CD06CBD" w14:textId="27C6C425" w:rsidR="00DE6E35" w:rsidRPr="0098429D" w:rsidRDefault="00DE6E35" w:rsidP="0098429D">
      <w:pPr>
        <w:spacing w:line="276" w:lineRule="auto"/>
        <w:rPr>
          <w:rFonts w:cs="Tahoma"/>
          <w:color w:val="000000" w:themeColor="text1"/>
          <w:spacing w:val="-2"/>
          <w:sz w:val="24"/>
          <w:szCs w:val="24"/>
          <w:lang w:val="es-MX"/>
        </w:rPr>
      </w:pPr>
      <w:r w:rsidRPr="0098429D">
        <w:rPr>
          <w:rFonts w:cs="Tahoma"/>
          <w:color w:val="000000" w:themeColor="text1"/>
          <w:spacing w:val="-2"/>
          <w:sz w:val="24"/>
          <w:szCs w:val="24"/>
          <w:lang w:val="es-MX"/>
        </w:rPr>
        <w:t xml:space="preserve">También, ha sostenido la misma Sala que el principio de congruencia se desconoce en estos eventos: </w:t>
      </w:r>
    </w:p>
    <w:p w14:paraId="0F5F84E8" w14:textId="77777777" w:rsidR="009C0FF3" w:rsidRPr="0098429D" w:rsidRDefault="009C0FF3" w:rsidP="0098429D">
      <w:pPr>
        <w:spacing w:line="276" w:lineRule="auto"/>
        <w:rPr>
          <w:rFonts w:cs="Tahoma"/>
          <w:color w:val="000000" w:themeColor="text1"/>
          <w:spacing w:val="-2"/>
          <w:sz w:val="24"/>
          <w:szCs w:val="24"/>
          <w:lang w:val="es-MX"/>
        </w:rPr>
      </w:pPr>
    </w:p>
    <w:p w14:paraId="32E852B2" w14:textId="77777777" w:rsidR="00DE6E35" w:rsidRPr="00272EE0" w:rsidRDefault="00DE6E35" w:rsidP="00272EE0">
      <w:pPr>
        <w:spacing w:line="240" w:lineRule="auto"/>
        <w:ind w:left="426" w:right="420" w:firstLine="709"/>
        <w:rPr>
          <w:rFonts w:cs="Tahoma"/>
          <w:color w:val="000000" w:themeColor="text1"/>
          <w:spacing w:val="-6"/>
          <w:sz w:val="22"/>
          <w:szCs w:val="24"/>
          <w:shd w:val="clear" w:color="auto" w:fill="FFFFFF"/>
        </w:rPr>
      </w:pPr>
      <w:r w:rsidRPr="00272EE0">
        <w:rPr>
          <w:rFonts w:eastAsia="Calibri" w:cs="Tahoma"/>
          <w:i/>
          <w:color w:val="000000" w:themeColor="text1"/>
          <w:sz w:val="22"/>
          <w:szCs w:val="24"/>
          <w:lang w:val="es-CO" w:eastAsia="es-ES"/>
        </w:rPr>
        <w:t>«(i) s</w:t>
      </w:r>
      <w:r w:rsidRPr="00272EE0">
        <w:rPr>
          <w:rFonts w:cs="Tahoma"/>
          <w:i/>
          <w:color w:val="000000" w:themeColor="text1"/>
          <w:spacing w:val="-6"/>
          <w:sz w:val="22"/>
          <w:szCs w:val="24"/>
          <w:shd w:val="clear" w:color="auto" w:fill="FFFFFF"/>
        </w:rPr>
        <w:t xml:space="preserve">e condena con </w:t>
      </w:r>
      <w:r w:rsidRPr="00272EE0">
        <w:rPr>
          <w:rFonts w:cs="Tahoma"/>
          <w:b/>
          <w:bCs/>
          <w:i/>
          <w:color w:val="000000" w:themeColor="text1"/>
          <w:spacing w:val="-6"/>
          <w:sz w:val="22"/>
          <w:szCs w:val="24"/>
          <w:shd w:val="clear" w:color="auto" w:fill="FFFFFF"/>
        </w:rPr>
        <w:t>afectación del núcleo fáctico</w:t>
      </w:r>
      <w:r w:rsidRPr="00272EE0">
        <w:rPr>
          <w:rFonts w:cs="Tahoma"/>
          <w:i/>
          <w:color w:val="000000" w:themeColor="text1"/>
          <w:spacing w:val="-6"/>
          <w:sz w:val="22"/>
          <w:szCs w:val="24"/>
          <w:shd w:val="clear" w:color="auto" w:fill="FFFFFF"/>
        </w:rPr>
        <w:t xml:space="preserve">, esto es, por hechos distintos o delitos diferentes a los atribuidos en las audiencias de formulación de imputación o de acusación, (ii) se condena por </w:t>
      </w:r>
      <w:r w:rsidRPr="00272EE0">
        <w:rPr>
          <w:rFonts w:cs="Tahoma"/>
          <w:b/>
          <w:bCs/>
          <w:i/>
          <w:color w:val="000000" w:themeColor="text1"/>
          <w:spacing w:val="-6"/>
          <w:sz w:val="22"/>
          <w:szCs w:val="24"/>
          <w:shd w:val="clear" w:color="auto" w:fill="FFFFFF"/>
        </w:rPr>
        <w:t>un ilícito que no se mencionó</w:t>
      </w:r>
      <w:r w:rsidRPr="00272EE0">
        <w:rPr>
          <w:rFonts w:cs="Tahoma"/>
          <w:i/>
          <w:color w:val="000000" w:themeColor="text1"/>
          <w:spacing w:val="-6"/>
          <w:sz w:val="22"/>
          <w:szCs w:val="24"/>
          <w:shd w:val="clear" w:color="auto" w:fill="FFFFFF"/>
        </w:rPr>
        <w:t xml:space="preserve"> </w:t>
      </w:r>
      <w:r w:rsidRPr="00272EE0">
        <w:rPr>
          <w:rFonts w:cs="Tahoma"/>
          <w:b/>
          <w:bCs/>
          <w:i/>
          <w:color w:val="000000" w:themeColor="text1"/>
          <w:spacing w:val="-6"/>
          <w:sz w:val="22"/>
          <w:szCs w:val="24"/>
          <w:shd w:val="clear" w:color="auto" w:fill="FFFFFF"/>
        </w:rPr>
        <w:t xml:space="preserve">fácticamente </w:t>
      </w:r>
      <w:r w:rsidRPr="00272EE0">
        <w:rPr>
          <w:rFonts w:cs="Tahoma"/>
          <w:i/>
          <w:color w:val="000000" w:themeColor="text1"/>
          <w:spacing w:val="-6"/>
          <w:sz w:val="22"/>
          <w:szCs w:val="24"/>
          <w:shd w:val="clear" w:color="auto" w:fill="FFFFFF"/>
        </w:rPr>
        <w:t xml:space="preserve">en el acto de formulación de imputación, ni fáctica o jurídicamente en la acusación; (iii) se condena por el delito atribuido en la audiencia de formulación de la acusación, </w:t>
      </w:r>
      <w:r w:rsidRPr="00272EE0">
        <w:rPr>
          <w:rFonts w:cs="Tahoma"/>
          <w:b/>
          <w:bCs/>
          <w:i/>
          <w:color w:val="000000" w:themeColor="text1"/>
          <w:spacing w:val="-6"/>
          <w:sz w:val="22"/>
          <w:szCs w:val="24"/>
          <w:shd w:val="clear" w:color="auto" w:fill="FFFFFF"/>
        </w:rPr>
        <w:t>pero se deduce, además, circunstancias genéricas o específicas de mayor punibilidad</w:t>
      </w:r>
      <w:r w:rsidRPr="00272EE0">
        <w:rPr>
          <w:rFonts w:cs="Tahoma"/>
          <w:i/>
          <w:color w:val="000000" w:themeColor="text1"/>
          <w:spacing w:val="-6"/>
          <w:sz w:val="22"/>
          <w:szCs w:val="24"/>
          <w:shd w:val="clear" w:color="auto" w:fill="FFFFFF"/>
        </w:rPr>
        <w:t xml:space="preserve"> no imputada o acusada; (iv) </w:t>
      </w:r>
      <w:r w:rsidRPr="00272EE0">
        <w:rPr>
          <w:rFonts w:cs="Tahoma"/>
          <w:b/>
          <w:bCs/>
          <w:i/>
          <w:color w:val="000000" w:themeColor="text1"/>
          <w:spacing w:val="-6"/>
          <w:sz w:val="22"/>
          <w:szCs w:val="24"/>
          <w:shd w:val="clear" w:color="auto" w:fill="FFFFFF"/>
        </w:rPr>
        <w:t>se suprime una circunstancia genérica o específica de menor punibilidad</w:t>
      </w:r>
      <w:r w:rsidRPr="00272EE0">
        <w:rPr>
          <w:rFonts w:cs="Tahoma"/>
          <w:i/>
          <w:color w:val="000000" w:themeColor="text1"/>
          <w:spacing w:val="-6"/>
          <w:sz w:val="22"/>
          <w:szCs w:val="24"/>
          <w:shd w:val="clear" w:color="auto" w:fill="FFFFFF"/>
        </w:rPr>
        <w:t xml:space="preserve"> reconocida en la acusación»</w:t>
      </w:r>
      <w:r w:rsidRPr="00272EE0">
        <w:rPr>
          <w:rStyle w:val="Refdenotaalpie"/>
          <w:rFonts w:ascii="Tahoma" w:hAnsi="Tahoma" w:cs="Tahoma"/>
          <w:i/>
          <w:color w:val="000000" w:themeColor="text1"/>
          <w:spacing w:val="-2"/>
          <w:sz w:val="22"/>
          <w:szCs w:val="24"/>
          <w:lang w:val="es-MX"/>
        </w:rPr>
        <w:footnoteReference w:id="6"/>
      </w:r>
      <w:r w:rsidRPr="00272EE0">
        <w:rPr>
          <w:rFonts w:cs="Tahoma"/>
          <w:i/>
          <w:color w:val="000000" w:themeColor="text1"/>
          <w:spacing w:val="-6"/>
          <w:sz w:val="22"/>
          <w:szCs w:val="24"/>
          <w:shd w:val="clear" w:color="auto" w:fill="FFFFFF"/>
        </w:rPr>
        <w:t>.</w:t>
      </w:r>
      <w:r w:rsidRPr="00272EE0">
        <w:rPr>
          <w:rFonts w:cs="Tahoma"/>
          <w:color w:val="000000" w:themeColor="text1"/>
          <w:spacing w:val="-6"/>
          <w:sz w:val="22"/>
          <w:szCs w:val="24"/>
          <w:shd w:val="clear" w:color="auto" w:fill="FFFFFF"/>
        </w:rPr>
        <w:t xml:space="preserve"> (negrillas originales) </w:t>
      </w:r>
    </w:p>
    <w:p w14:paraId="15B94DCF" w14:textId="77777777" w:rsidR="00DE6E35" w:rsidRPr="0098429D" w:rsidRDefault="00DE6E35" w:rsidP="0098429D">
      <w:pPr>
        <w:widowControl w:val="0"/>
        <w:tabs>
          <w:tab w:val="left" w:pos="-720"/>
        </w:tabs>
        <w:suppressAutoHyphens/>
        <w:spacing w:line="276" w:lineRule="auto"/>
        <w:ind w:firstLine="709"/>
        <w:rPr>
          <w:rFonts w:cs="Tahoma"/>
          <w:color w:val="000000" w:themeColor="text1"/>
          <w:spacing w:val="-6"/>
          <w:sz w:val="24"/>
          <w:szCs w:val="24"/>
          <w:shd w:val="clear" w:color="auto" w:fill="FFFFFF"/>
        </w:rPr>
      </w:pPr>
    </w:p>
    <w:p w14:paraId="00EABB32" w14:textId="77777777" w:rsidR="00DE6E35" w:rsidRPr="0098429D" w:rsidRDefault="00DE6E35" w:rsidP="0098429D">
      <w:pPr>
        <w:widowControl w:val="0"/>
        <w:tabs>
          <w:tab w:val="left" w:pos="-720"/>
        </w:tabs>
        <w:suppressAutoHyphens/>
        <w:spacing w:line="276" w:lineRule="auto"/>
        <w:rPr>
          <w:rFonts w:cs="Tahoma"/>
          <w:color w:val="000000" w:themeColor="text1"/>
          <w:spacing w:val="-6"/>
          <w:sz w:val="24"/>
          <w:szCs w:val="24"/>
          <w:shd w:val="clear" w:color="auto" w:fill="FFFFFF"/>
        </w:rPr>
      </w:pPr>
      <w:r w:rsidRPr="0098429D">
        <w:rPr>
          <w:rFonts w:cs="Tahoma"/>
          <w:color w:val="000000" w:themeColor="text1"/>
          <w:spacing w:val="-6"/>
          <w:sz w:val="24"/>
          <w:szCs w:val="24"/>
          <w:shd w:val="clear" w:color="auto" w:fill="FFFFFF"/>
        </w:rPr>
        <w:t xml:space="preserve">Es decir, la incongruencia puede presentarse de </w:t>
      </w:r>
      <w:r w:rsidRPr="0098429D">
        <w:rPr>
          <w:rFonts w:cs="Tahoma"/>
          <w:color w:val="000000" w:themeColor="text1"/>
          <w:spacing w:val="-6"/>
          <w:sz w:val="24"/>
          <w:szCs w:val="24"/>
          <w:u w:val="single"/>
          <w:shd w:val="clear" w:color="auto" w:fill="FFFFFF"/>
        </w:rPr>
        <w:t>forma positiva o por exceso</w:t>
      </w:r>
      <w:r w:rsidRPr="0098429D">
        <w:rPr>
          <w:rFonts w:cs="Tahoma"/>
          <w:color w:val="000000" w:themeColor="text1"/>
          <w:spacing w:val="-6"/>
          <w:sz w:val="24"/>
          <w:szCs w:val="24"/>
          <w:shd w:val="clear" w:color="auto" w:fill="FFFFFF"/>
        </w:rPr>
        <w:t xml:space="preserve">, cuando el juez decide más allá de lo delimitado en la acusación, desbordando el marco fáctico o jurídico; y, en </w:t>
      </w:r>
      <w:r w:rsidRPr="0098429D">
        <w:rPr>
          <w:rFonts w:cs="Tahoma"/>
          <w:color w:val="000000" w:themeColor="text1"/>
          <w:spacing w:val="-6"/>
          <w:sz w:val="24"/>
          <w:szCs w:val="24"/>
          <w:u w:val="single"/>
          <w:shd w:val="clear" w:color="auto" w:fill="FFFFFF"/>
        </w:rPr>
        <w:t>forma negativa, omisiva o por defecto</w:t>
      </w:r>
      <w:r w:rsidRPr="0098429D">
        <w:rPr>
          <w:rFonts w:cs="Tahoma"/>
          <w:color w:val="000000" w:themeColor="text1"/>
          <w:spacing w:val="-6"/>
          <w:sz w:val="24"/>
          <w:szCs w:val="24"/>
          <w:shd w:val="clear" w:color="auto" w:fill="FFFFFF"/>
        </w:rPr>
        <w:t>, en los eventos en los que el juez omite pronunciarse de forma total o parcial sobre los cargos formulados en la acusación</w:t>
      </w:r>
      <w:r w:rsidRPr="0098429D">
        <w:rPr>
          <w:rStyle w:val="Refdenotaalpie"/>
          <w:rFonts w:ascii="Tahoma" w:hAnsi="Tahoma" w:cs="Tahoma"/>
          <w:iCs/>
          <w:color w:val="000000" w:themeColor="text1"/>
          <w:sz w:val="24"/>
          <w:szCs w:val="24"/>
          <w:bdr w:val="none" w:sz="0" w:space="0" w:color="auto" w:frame="1"/>
        </w:rPr>
        <w:footnoteReference w:id="7"/>
      </w:r>
      <w:r w:rsidRPr="0098429D">
        <w:rPr>
          <w:rFonts w:cs="Tahoma"/>
          <w:color w:val="000000" w:themeColor="text1"/>
          <w:spacing w:val="-6"/>
          <w:sz w:val="24"/>
          <w:szCs w:val="24"/>
          <w:shd w:val="clear" w:color="auto" w:fill="FFFFFF"/>
        </w:rPr>
        <w:t xml:space="preserve">. </w:t>
      </w:r>
    </w:p>
    <w:p w14:paraId="481C1B18" w14:textId="77777777" w:rsidR="00DE6E35" w:rsidRPr="0098429D" w:rsidRDefault="00DE6E35" w:rsidP="0098429D">
      <w:pPr>
        <w:widowControl w:val="0"/>
        <w:tabs>
          <w:tab w:val="left" w:pos="-720"/>
        </w:tabs>
        <w:suppressAutoHyphens/>
        <w:spacing w:line="276" w:lineRule="auto"/>
        <w:ind w:firstLine="709"/>
        <w:rPr>
          <w:rFonts w:cs="Tahoma"/>
          <w:color w:val="000000" w:themeColor="text1"/>
          <w:spacing w:val="-6"/>
          <w:sz w:val="24"/>
          <w:szCs w:val="24"/>
          <w:shd w:val="clear" w:color="auto" w:fill="FFFFFF"/>
        </w:rPr>
      </w:pPr>
    </w:p>
    <w:p w14:paraId="79484ED1" w14:textId="77777777" w:rsidR="00DE6E35" w:rsidRPr="0098429D" w:rsidRDefault="00DE6E35" w:rsidP="0098429D">
      <w:pPr>
        <w:spacing w:line="276" w:lineRule="auto"/>
        <w:rPr>
          <w:rFonts w:cs="Tahoma"/>
          <w:color w:val="000000" w:themeColor="text1"/>
          <w:spacing w:val="-2"/>
          <w:sz w:val="24"/>
          <w:szCs w:val="24"/>
          <w:lang w:val="es-MX"/>
        </w:rPr>
      </w:pPr>
      <w:r w:rsidRPr="0098429D">
        <w:rPr>
          <w:rFonts w:cs="Tahoma"/>
          <w:color w:val="000000" w:themeColor="text1"/>
          <w:spacing w:val="-2"/>
          <w:sz w:val="24"/>
          <w:szCs w:val="24"/>
          <w:lang w:val="es-MX"/>
        </w:rPr>
        <w:t xml:space="preserve">Así, es claro que el marco fáctico, cuyo núcleo esencial debe permanecer invariable entre la imputación, acusación y sentencia, demanda de los fiscales una adecuada construcción de los hechos jurídicamente relevantes, pues constituyen el aspecto medular del proceso y delimitan el objeto de la imputación y de la acusación. </w:t>
      </w:r>
    </w:p>
    <w:p w14:paraId="6604B131" w14:textId="77777777" w:rsidR="00DE6E35" w:rsidRPr="0098429D" w:rsidRDefault="00DE6E35" w:rsidP="0098429D">
      <w:pPr>
        <w:spacing w:line="276" w:lineRule="auto"/>
        <w:ind w:firstLine="709"/>
        <w:rPr>
          <w:rFonts w:cs="Tahoma"/>
          <w:color w:val="000000" w:themeColor="text1"/>
          <w:spacing w:val="-2"/>
          <w:sz w:val="24"/>
          <w:szCs w:val="24"/>
          <w:lang w:val="es-MX"/>
        </w:rPr>
      </w:pPr>
    </w:p>
    <w:p w14:paraId="5D0E9C03" w14:textId="079B6FCD" w:rsidR="00DE6E35" w:rsidRPr="0098429D" w:rsidRDefault="00DE6E35" w:rsidP="0098429D">
      <w:pPr>
        <w:spacing w:line="276" w:lineRule="auto"/>
        <w:rPr>
          <w:rFonts w:cs="Tahoma"/>
          <w:color w:val="000000" w:themeColor="text1"/>
          <w:spacing w:val="-2"/>
          <w:sz w:val="24"/>
          <w:szCs w:val="24"/>
          <w:lang w:val="es-MX"/>
        </w:rPr>
      </w:pPr>
      <w:r w:rsidRPr="0098429D">
        <w:rPr>
          <w:rFonts w:cs="Tahoma"/>
          <w:color w:val="000000" w:themeColor="text1"/>
          <w:spacing w:val="-2"/>
          <w:sz w:val="24"/>
          <w:szCs w:val="24"/>
          <w:lang w:val="es-MX"/>
        </w:rPr>
        <w:t>En ese sentido, ha sido reiterada la jurisprudencia de la Sala de Casación Penal al señalar que, en la construcción de los hechos jurídicamente relevantes, que determinarán la congruencia fáctica, es imprescindible que:</w:t>
      </w:r>
    </w:p>
    <w:p w14:paraId="1483F88F" w14:textId="77777777" w:rsidR="00DE6E35" w:rsidRPr="0098429D" w:rsidRDefault="00DE6E35" w:rsidP="0098429D">
      <w:pPr>
        <w:spacing w:line="276" w:lineRule="auto"/>
        <w:ind w:firstLine="709"/>
        <w:rPr>
          <w:rFonts w:cs="Tahoma"/>
          <w:color w:val="000000" w:themeColor="text1"/>
          <w:spacing w:val="-2"/>
          <w:sz w:val="24"/>
          <w:szCs w:val="24"/>
          <w:lang w:val="es-MX"/>
        </w:rPr>
      </w:pPr>
    </w:p>
    <w:p w14:paraId="25E334C8" w14:textId="77777777" w:rsidR="00DE6E35" w:rsidRPr="00272EE0" w:rsidRDefault="00DE6E35" w:rsidP="00272EE0">
      <w:pPr>
        <w:spacing w:line="240" w:lineRule="auto"/>
        <w:ind w:left="426" w:right="449" w:firstLine="709"/>
        <w:rPr>
          <w:rFonts w:cs="Tahoma"/>
          <w:i/>
          <w:color w:val="000000" w:themeColor="text1"/>
          <w:spacing w:val="-2"/>
          <w:sz w:val="22"/>
          <w:szCs w:val="24"/>
          <w:lang w:val="es-MX"/>
        </w:rPr>
      </w:pPr>
      <w:r w:rsidRPr="00272EE0">
        <w:rPr>
          <w:rFonts w:cs="Tahoma"/>
          <w:i/>
          <w:color w:val="000000" w:themeColor="text1"/>
          <w:sz w:val="22"/>
          <w:szCs w:val="24"/>
        </w:rPr>
        <w:t>«</w:t>
      </w:r>
      <w:r w:rsidRPr="00272EE0">
        <w:rPr>
          <w:rFonts w:cs="Tahoma"/>
          <w:b/>
          <w:bCs/>
          <w:i/>
          <w:color w:val="000000" w:themeColor="text1"/>
          <w:sz w:val="22"/>
          <w:szCs w:val="24"/>
        </w:rPr>
        <w:t xml:space="preserve">(i) </w:t>
      </w:r>
      <w:r w:rsidRPr="00272EE0">
        <w:rPr>
          <w:rFonts w:cs="Tahoma"/>
          <w:i/>
          <w:color w:val="000000" w:themeColor="text1"/>
          <w:sz w:val="22"/>
          <w:szCs w:val="24"/>
        </w:rPr>
        <w:t xml:space="preserve">se interprete de manera correcta la norma penal, lo que se traduce en la determinación de los presupuestos fácticos previstos por el legislador para la procedencia de una determinada consecuencia jurídica; </w:t>
      </w:r>
      <w:r w:rsidRPr="00272EE0">
        <w:rPr>
          <w:rFonts w:cs="Tahoma"/>
          <w:b/>
          <w:bCs/>
          <w:i/>
          <w:color w:val="000000" w:themeColor="text1"/>
          <w:sz w:val="22"/>
          <w:szCs w:val="24"/>
        </w:rPr>
        <w:t>(ii)</w:t>
      </w:r>
      <w:r w:rsidRPr="00272EE0">
        <w:rPr>
          <w:rFonts w:cs="Tahoma"/>
          <w:i/>
          <w:color w:val="000000" w:themeColor="text1"/>
          <w:sz w:val="22"/>
          <w:szCs w:val="24"/>
        </w:rPr>
        <w:t xml:space="preserve"> el fiscal verifique que la hipótesis de la imputación o la acusación abarque todos los aspectos previstos en el respectivo precepto; y </w:t>
      </w:r>
      <w:r w:rsidRPr="00272EE0">
        <w:rPr>
          <w:rFonts w:cs="Tahoma"/>
          <w:b/>
          <w:bCs/>
          <w:i/>
          <w:color w:val="000000" w:themeColor="text1"/>
          <w:sz w:val="22"/>
          <w:szCs w:val="24"/>
        </w:rPr>
        <w:t>(iii)</w:t>
      </w:r>
      <w:r w:rsidRPr="00272EE0">
        <w:rPr>
          <w:rFonts w:cs="Tahoma"/>
          <w:i/>
          <w:color w:val="000000" w:themeColor="text1"/>
          <w:sz w:val="22"/>
          <w:szCs w:val="24"/>
        </w:rPr>
        <w:t xml:space="preserve"> se establezca la diferencia entre hechos jurídicamente relevantes, hechos indicadores y medios de prueba, bajo el entendido que la imputación y la acusación concierne a los primeros, sin perjuicio de la obligación de relacionar las evidencias y demás información recopilada por la Fiscalía durante la fase de investigación –entendida en sentido amplio-, lo que debe hacerse en el respectivo acápite del escrito de acusación (CSJ SP, 08 Marzo 2017, Rad. 44599; CSJSP, 08 Marzo 2017, Rad. 44599, CSJ SP1271-2018, Rad. 51408; CSJ SP072-2019, Rad. 50419; CSJ AP283-2019, Rad. 51539; CSJ SP384-2019, Rad. 49386, entre otras)».</w:t>
      </w:r>
      <w:r w:rsidRPr="00272EE0">
        <w:rPr>
          <w:rStyle w:val="Refdenotaalpie"/>
          <w:rFonts w:ascii="Tahoma" w:hAnsi="Tahoma" w:cs="Tahoma"/>
          <w:i/>
          <w:color w:val="000000" w:themeColor="text1"/>
          <w:spacing w:val="-2"/>
          <w:sz w:val="22"/>
          <w:szCs w:val="24"/>
          <w:lang w:val="es-MX"/>
        </w:rPr>
        <w:footnoteReference w:id="8"/>
      </w:r>
    </w:p>
    <w:p w14:paraId="186CA44A" w14:textId="77777777" w:rsidR="00DE6E35" w:rsidRPr="0098429D" w:rsidRDefault="00DE6E35" w:rsidP="0098429D">
      <w:pPr>
        <w:spacing w:line="276" w:lineRule="auto"/>
        <w:ind w:firstLine="709"/>
        <w:rPr>
          <w:rFonts w:cs="Tahoma"/>
          <w:color w:val="000000" w:themeColor="text1"/>
          <w:spacing w:val="-2"/>
          <w:sz w:val="24"/>
          <w:szCs w:val="24"/>
          <w:lang w:val="es-MX"/>
        </w:rPr>
      </w:pPr>
    </w:p>
    <w:p w14:paraId="1AE7773D" w14:textId="2EABFF38" w:rsidR="00DE6E35" w:rsidRPr="0098429D" w:rsidRDefault="00DE6E35" w:rsidP="0098429D">
      <w:pPr>
        <w:spacing w:line="276" w:lineRule="auto"/>
        <w:rPr>
          <w:rFonts w:cs="Tahoma"/>
          <w:color w:val="000000" w:themeColor="text1"/>
          <w:spacing w:val="-2"/>
          <w:sz w:val="24"/>
          <w:szCs w:val="24"/>
          <w:lang w:val="es-MX"/>
        </w:rPr>
      </w:pPr>
      <w:r w:rsidRPr="0098429D">
        <w:rPr>
          <w:rFonts w:cs="Tahoma"/>
          <w:sz w:val="24"/>
          <w:szCs w:val="24"/>
          <w:lang w:val="es-CO"/>
        </w:rPr>
        <w:t>Empero, sólo la modificación sustancial del núcleo esencial de los hechos jurídicamente atribuidos al procesado puede generar un quebranto al principio de congruencia, pues si de lo que se trata es de evidenciar yerros en su construcción, el problema se relaciona con la violación del debido proceso y el derecho de defensa</w:t>
      </w:r>
      <w:r w:rsidRPr="0098429D">
        <w:rPr>
          <w:rStyle w:val="Refdenotaalpie"/>
          <w:rFonts w:ascii="Tahoma" w:hAnsi="Tahoma" w:cs="Tahoma"/>
          <w:color w:val="000000" w:themeColor="text1"/>
          <w:spacing w:val="-2"/>
          <w:sz w:val="24"/>
          <w:szCs w:val="24"/>
          <w:lang w:val="es-MX"/>
        </w:rPr>
        <w:footnoteReference w:id="9"/>
      </w:r>
      <w:r w:rsidRPr="0098429D">
        <w:rPr>
          <w:rFonts w:cs="Tahoma"/>
          <w:color w:val="000000" w:themeColor="text1"/>
          <w:spacing w:val="-2"/>
          <w:sz w:val="24"/>
          <w:szCs w:val="24"/>
          <w:lang w:val="es-MX"/>
        </w:rPr>
        <w:t xml:space="preserve">. </w:t>
      </w:r>
    </w:p>
    <w:p w14:paraId="176AD0B4" w14:textId="77777777" w:rsidR="009C0FF3" w:rsidRPr="0098429D" w:rsidRDefault="009C0FF3" w:rsidP="0098429D">
      <w:pPr>
        <w:spacing w:line="276" w:lineRule="auto"/>
        <w:rPr>
          <w:rFonts w:cs="Tahoma"/>
          <w:color w:val="000000" w:themeColor="text1"/>
          <w:spacing w:val="-2"/>
          <w:sz w:val="24"/>
          <w:szCs w:val="24"/>
          <w:lang w:val="es-MX"/>
        </w:rPr>
      </w:pPr>
    </w:p>
    <w:p w14:paraId="231507C3" w14:textId="4A4D6918" w:rsidR="001C4624" w:rsidRPr="0098429D" w:rsidRDefault="008C1F82" w:rsidP="0098429D">
      <w:pPr>
        <w:spacing w:line="276" w:lineRule="auto"/>
        <w:ind w:right="51"/>
        <w:rPr>
          <w:rFonts w:cs="Tahoma"/>
          <w:sz w:val="24"/>
          <w:szCs w:val="24"/>
          <w:lang w:val="es-CO"/>
        </w:rPr>
      </w:pPr>
      <w:r w:rsidRPr="0098429D">
        <w:rPr>
          <w:rFonts w:cs="Tahoma"/>
          <w:sz w:val="24"/>
          <w:szCs w:val="24"/>
          <w:lang w:val="es-CO"/>
        </w:rPr>
        <w:t>Pues bien, con miras a definir lo que en derecho corresponde, considera la Colegiatura que aquí se hace necesario traer a colación lo sucedido</w:t>
      </w:r>
      <w:r w:rsidR="001C4624" w:rsidRPr="0098429D">
        <w:rPr>
          <w:rFonts w:cs="Tahoma"/>
          <w:sz w:val="24"/>
          <w:szCs w:val="24"/>
          <w:lang w:val="es-CO"/>
        </w:rPr>
        <w:t xml:space="preserve"> en las audiencias tanto de imputación, lo plasmado en el escrito acusatorio, su verbalización, lo que fue materia de prueba en la preparatoria</w:t>
      </w:r>
      <w:r w:rsidR="007A5A05" w:rsidRPr="0098429D">
        <w:rPr>
          <w:rFonts w:cs="Tahoma"/>
          <w:sz w:val="24"/>
          <w:szCs w:val="24"/>
          <w:lang w:val="es-CO"/>
        </w:rPr>
        <w:t>,</w:t>
      </w:r>
      <w:r w:rsidR="001C4624" w:rsidRPr="0098429D">
        <w:rPr>
          <w:rFonts w:cs="Tahoma"/>
          <w:sz w:val="24"/>
          <w:szCs w:val="24"/>
          <w:lang w:val="es-CO"/>
        </w:rPr>
        <w:t xml:space="preserve"> así como la pretensión del ente acusador en la teoría del caso y alegatos de cierre, para dilucidar si se presentó, como lo alega el recurrente, afectación al principio de congruencia entre acusación y fallo, así como la presunta falta de claridad en cuanto a los hechos jurídicamente relevantes.</w:t>
      </w:r>
    </w:p>
    <w:p w14:paraId="1921BEFE" w14:textId="3EA8D31E" w:rsidR="001C4624" w:rsidRPr="0098429D" w:rsidRDefault="001C4624" w:rsidP="0098429D">
      <w:pPr>
        <w:spacing w:line="276" w:lineRule="auto"/>
        <w:ind w:right="51"/>
        <w:rPr>
          <w:rFonts w:cs="Tahoma"/>
          <w:sz w:val="24"/>
          <w:szCs w:val="24"/>
          <w:lang w:val="es-CO"/>
        </w:rPr>
      </w:pPr>
    </w:p>
    <w:p w14:paraId="7B10B057" w14:textId="6FF99B45" w:rsidR="002F620F" w:rsidRPr="0098429D" w:rsidRDefault="002F620F" w:rsidP="0098429D">
      <w:pPr>
        <w:spacing w:line="276" w:lineRule="auto"/>
        <w:ind w:right="51"/>
        <w:rPr>
          <w:rFonts w:cs="Tahoma"/>
          <w:sz w:val="24"/>
          <w:szCs w:val="24"/>
          <w:lang w:val="es-CO"/>
        </w:rPr>
      </w:pPr>
      <w:r w:rsidRPr="0098429D">
        <w:rPr>
          <w:rFonts w:cs="Tahoma"/>
          <w:sz w:val="24"/>
          <w:szCs w:val="24"/>
          <w:lang w:val="es-CO"/>
        </w:rPr>
        <w:t xml:space="preserve">A ese respecto, tenemos en primer lugar, que en la audiencia de </w:t>
      </w:r>
      <w:r w:rsidRPr="0098429D">
        <w:rPr>
          <w:rFonts w:cs="Tahoma"/>
          <w:b/>
          <w:bCs/>
          <w:sz w:val="24"/>
          <w:szCs w:val="24"/>
          <w:lang w:val="es-CO"/>
        </w:rPr>
        <w:t xml:space="preserve">formulación de imputación </w:t>
      </w:r>
      <w:r w:rsidRPr="0098429D">
        <w:rPr>
          <w:rFonts w:cs="Tahoma"/>
          <w:sz w:val="24"/>
          <w:szCs w:val="24"/>
          <w:lang w:val="es-CO"/>
        </w:rPr>
        <w:t xml:space="preserve">realizada por la </w:t>
      </w:r>
      <w:r w:rsidR="00861D19" w:rsidRPr="0098429D">
        <w:rPr>
          <w:rFonts w:cs="Tahoma"/>
          <w:sz w:val="24"/>
          <w:szCs w:val="24"/>
          <w:lang w:val="es-CO"/>
        </w:rPr>
        <w:t>F</w:t>
      </w:r>
      <w:r w:rsidRPr="0098429D">
        <w:rPr>
          <w:rFonts w:cs="Tahoma"/>
          <w:sz w:val="24"/>
          <w:szCs w:val="24"/>
          <w:lang w:val="es-CO"/>
        </w:rPr>
        <w:t xml:space="preserve">iscal 13 Seccional </w:t>
      </w:r>
      <w:r w:rsidR="00861D19" w:rsidRPr="0098429D">
        <w:rPr>
          <w:rFonts w:cs="Tahoma"/>
          <w:sz w:val="24"/>
          <w:szCs w:val="24"/>
          <w:lang w:val="es-CO"/>
        </w:rPr>
        <w:t>CAIVAS</w:t>
      </w:r>
      <w:r w:rsidRPr="0098429D">
        <w:rPr>
          <w:rFonts w:cs="Tahoma"/>
          <w:sz w:val="24"/>
          <w:szCs w:val="24"/>
          <w:lang w:val="es-CO"/>
        </w:rPr>
        <w:t xml:space="preserve"> -Dra. GLORIA STELLA PUERTA QUINTERO-, ante el Juzgado Cuarto Penal Municipal con función de control de garantías de esta capital en julio 18 de 2019, luego de identificar al procesado, se dijo</w:t>
      </w:r>
      <w:r w:rsidRPr="0098429D">
        <w:rPr>
          <w:rFonts w:cs="Tahoma"/>
          <w:sz w:val="24"/>
          <w:szCs w:val="24"/>
          <w:vertAlign w:val="superscript"/>
        </w:rPr>
        <w:footnoteReference w:id="10"/>
      </w:r>
      <w:r w:rsidRPr="0098429D">
        <w:rPr>
          <w:rFonts w:cs="Tahoma"/>
          <w:sz w:val="24"/>
          <w:szCs w:val="24"/>
          <w:lang w:val="es-CO"/>
        </w:rPr>
        <w:t>:</w:t>
      </w:r>
    </w:p>
    <w:p w14:paraId="27A30684" w14:textId="77777777" w:rsidR="002F620F" w:rsidRPr="0098429D" w:rsidRDefault="002F620F" w:rsidP="0098429D">
      <w:pPr>
        <w:spacing w:line="276" w:lineRule="auto"/>
        <w:ind w:right="449"/>
        <w:rPr>
          <w:rFonts w:cs="Tahoma"/>
          <w:spacing w:val="-4"/>
          <w:position w:val="4"/>
          <w:sz w:val="24"/>
          <w:szCs w:val="24"/>
        </w:rPr>
      </w:pPr>
    </w:p>
    <w:p w14:paraId="147AA660" w14:textId="6A418AEF" w:rsidR="002724FD" w:rsidRPr="00272EE0" w:rsidRDefault="002724FD" w:rsidP="00272EE0">
      <w:pPr>
        <w:spacing w:line="240" w:lineRule="auto"/>
        <w:ind w:left="426" w:right="449"/>
        <w:rPr>
          <w:rFonts w:cs="Tahoma"/>
          <w:spacing w:val="-4"/>
          <w:position w:val="4"/>
          <w:sz w:val="22"/>
          <w:szCs w:val="24"/>
        </w:rPr>
      </w:pPr>
      <w:r w:rsidRPr="00272EE0">
        <w:rPr>
          <w:rFonts w:cs="Tahoma"/>
          <w:spacing w:val="-4"/>
          <w:position w:val="4"/>
          <w:sz w:val="22"/>
          <w:szCs w:val="24"/>
        </w:rPr>
        <w:t xml:space="preserve">“La imputación se formula de acuerdo a los siguientes hechos:  Hechos que fueron dados a conocer mediante denuncia que instaurara la señora NANYER MILENA PEÑARANDA CASTAÑEDA quien manifiesta que el día </w:t>
      </w:r>
      <w:r w:rsidR="0099138B" w:rsidRPr="00272EE0">
        <w:rPr>
          <w:rFonts w:cs="Tahoma"/>
          <w:spacing w:val="-4"/>
          <w:position w:val="4"/>
          <w:sz w:val="22"/>
          <w:szCs w:val="24"/>
        </w:rPr>
        <w:t>0</w:t>
      </w:r>
      <w:r w:rsidRPr="00272EE0">
        <w:rPr>
          <w:rFonts w:cs="Tahoma"/>
          <w:spacing w:val="-4"/>
          <w:position w:val="4"/>
          <w:sz w:val="22"/>
          <w:szCs w:val="24"/>
        </w:rPr>
        <w:t xml:space="preserve">7 de enero del año 2018, en la manzana </w:t>
      </w:r>
      <w:r w:rsidR="0099138B" w:rsidRPr="00272EE0">
        <w:rPr>
          <w:rFonts w:cs="Tahoma"/>
          <w:spacing w:val="-4"/>
          <w:position w:val="4"/>
          <w:sz w:val="22"/>
          <w:szCs w:val="24"/>
        </w:rPr>
        <w:t>0</w:t>
      </w:r>
      <w:r w:rsidRPr="00272EE0">
        <w:rPr>
          <w:rFonts w:cs="Tahoma"/>
          <w:spacing w:val="-4"/>
          <w:position w:val="4"/>
          <w:sz w:val="22"/>
          <w:szCs w:val="24"/>
        </w:rPr>
        <w:t xml:space="preserve">5 casa 16, Quintas de Panorama, Etapa 2, fue víctima de abuso sexual por parte del señor </w:t>
      </w:r>
      <w:r w:rsidR="00262D99">
        <w:rPr>
          <w:rFonts w:cs="Tahoma"/>
          <w:b/>
          <w:spacing w:val="-4"/>
          <w:position w:val="4"/>
          <w:sz w:val="22"/>
          <w:szCs w:val="24"/>
        </w:rPr>
        <w:t>JGTG</w:t>
      </w:r>
      <w:r w:rsidRPr="00272EE0">
        <w:rPr>
          <w:rFonts w:cs="Tahoma"/>
          <w:spacing w:val="-4"/>
          <w:position w:val="4"/>
          <w:sz w:val="22"/>
          <w:szCs w:val="24"/>
        </w:rPr>
        <w:t xml:space="preserve">. Manifiesta ella en la denuncia lo siguiente: eran las nueve de la mañana, yo estaba acostada con los niños, él llegó borracho tocando la puerta, diciéndome que saliera que quería hablar conmigo, yo no quería salir pero abrí la ventana, él me dijo: deme la mano y yo se la </w:t>
      </w:r>
      <w:proofErr w:type="spellStart"/>
      <w:r w:rsidRPr="00272EE0">
        <w:rPr>
          <w:rFonts w:cs="Tahoma"/>
          <w:spacing w:val="-4"/>
          <w:position w:val="4"/>
          <w:sz w:val="22"/>
          <w:szCs w:val="24"/>
        </w:rPr>
        <w:t>dí</w:t>
      </w:r>
      <w:proofErr w:type="spellEnd"/>
      <w:r w:rsidRPr="00272EE0">
        <w:rPr>
          <w:rFonts w:cs="Tahoma"/>
          <w:spacing w:val="-4"/>
          <w:position w:val="4"/>
          <w:sz w:val="22"/>
          <w:szCs w:val="24"/>
        </w:rPr>
        <w:t>, empezó a decirme que me quería mucho, me dijo: déjese tocar las partes íntimas y yo le dije no, en ese momento se tornó violento, me haló la mano fuertemente, empezó a tratar de sacarme por la ventana, me halaba del cabello de manera muy fuerte, me levantó la pijama e introdujo sus dedos en mi parte íntima, no dejaba de halarme el cabello, me torcía la nariz, me iba a quebrar el dedo del corazón de mi mano derecha, los niños gritaban que me soltara, como pude y con la ayuda de ellos logré soltarme, los vecinos salieron, llamaron a la policía y el al ver que ya la policía ven</w:t>
      </w:r>
      <w:r w:rsidR="0099138B" w:rsidRPr="00272EE0">
        <w:rPr>
          <w:rFonts w:cs="Tahoma"/>
          <w:spacing w:val="-4"/>
          <w:position w:val="4"/>
          <w:sz w:val="22"/>
          <w:szCs w:val="24"/>
        </w:rPr>
        <w:t>í</w:t>
      </w:r>
      <w:r w:rsidRPr="00272EE0">
        <w:rPr>
          <w:rFonts w:cs="Tahoma"/>
          <w:spacing w:val="-4"/>
          <w:position w:val="4"/>
          <w:sz w:val="22"/>
          <w:szCs w:val="24"/>
        </w:rPr>
        <w:t>a salió a correr</w:t>
      </w:r>
      <w:r w:rsidR="0099138B" w:rsidRPr="00272EE0">
        <w:rPr>
          <w:rFonts w:cs="Tahoma"/>
          <w:spacing w:val="-4"/>
          <w:position w:val="4"/>
          <w:sz w:val="22"/>
          <w:szCs w:val="24"/>
        </w:rPr>
        <w:t xml:space="preserve"> y yo quedé golpeada en mi casa.</w:t>
      </w:r>
      <w:r w:rsidRPr="00272EE0">
        <w:rPr>
          <w:rFonts w:cs="Tahoma"/>
          <w:spacing w:val="-4"/>
          <w:position w:val="4"/>
          <w:sz w:val="22"/>
          <w:szCs w:val="24"/>
        </w:rPr>
        <w:t xml:space="preserve"> Remitida entonces a la valoración médico legal, dictamina </w:t>
      </w:r>
      <w:r w:rsidRPr="00272EE0">
        <w:rPr>
          <w:rFonts w:cs="Tahoma"/>
          <w:spacing w:val="-4"/>
          <w:position w:val="4"/>
          <w:sz w:val="22"/>
          <w:szCs w:val="24"/>
        </w:rPr>
        <w:lastRenderedPageBreak/>
        <w:t>el médico legista que presentaba ciertas lesiones [</w:t>
      </w:r>
      <w:r w:rsidR="0099138B" w:rsidRPr="00272EE0">
        <w:rPr>
          <w:rFonts w:cs="Tahoma"/>
          <w:spacing w:val="-4"/>
          <w:position w:val="4"/>
          <w:sz w:val="22"/>
          <w:szCs w:val="24"/>
        </w:rPr>
        <w:t xml:space="preserve">las describe] </w:t>
      </w:r>
      <w:r w:rsidRPr="00272EE0">
        <w:rPr>
          <w:rFonts w:cs="Tahoma"/>
          <w:spacing w:val="-4"/>
          <w:position w:val="4"/>
          <w:sz w:val="22"/>
          <w:szCs w:val="24"/>
        </w:rPr>
        <w:t xml:space="preserve">dando una incapacidad legal definitiva de 15 días. Con base entonces en estos hechos la Fiscalía le comunica a usted señor </w:t>
      </w:r>
      <w:r w:rsidR="00262D99">
        <w:rPr>
          <w:rFonts w:cs="Tahoma"/>
          <w:b/>
          <w:spacing w:val="-4"/>
          <w:position w:val="4"/>
          <w:sz w:val="22"/>
          <w:szCs w:val="24"/>
        </w:rPr>
        <w:t>JGTG</w:t>
      </w:r>
      <w:r w:rsidRPr="00272EE0">
        <w:rPr>
          <w:rFonts w:cs="Tahoma"/>
          <w:spacing w:val="-4"/>
          <w:position w:val="4"/>
          <w:sz w:val="22"/>
          <w:szCs w:val="24"/>
        </w:rPr>
        <w:t xml:space="preserve"> que a partir de este momento adquiere la calidad de imputado, es decir, que se le está iniciando un proceso en calidad de autor y a título de dolo de la conducta punible de acceso carnal violento </w:t>
      </w:r>
      <w:r w:rsidRPr="00272EE0">
        <w:rPr>
          <w:rFonts w:cs="Tahoma"/>
          <w:b/>
          <w:spacing w:val="-4"/>
          <w:position w:val="4"/>
          <w:sz w:val="22"/>
          <w:szCs w:val="24"/>
        </w:rPr>
        <w:t>en concurso heterogéneo con el delito de violencia intrafamiliar agravada</w:t>
      </w:r>
      <w:r w:rsidRPr="00272EE0">
        <w:rPr>
          <w:rFonts w:cs="Tahoma"/>
          <w:spacing w:val="-4"/>
          <w:position w:val="4"/>
          <w:sz w:val="22"/>
          <w:szCs w:val="24"/>
        </w:rPr>
        <w:t>, la pena entonces para imponer en el caso de estos dos delitos</w:t>
      </w:r>
      <w:r w:rsidR="00894B08" w:rsidRPr="00272EE0">
        <w:rPr>
          <w:rFonts w:cs="Tahoma"/>
          <w:spacing w:val="-4"/>
          <w:position w:val="4"/>
          <w:sz w:val="22"/>
          <w:szCs w:val="24"/>
        </w:rPr>
        <w:t xml:space="preserve"> y de acuerdo al delito 205, sería de 12 a 20 años, aumentado en otro tanto por el concurso con el delito de la violencia intrafamiliar</w:t>
      </w:r>
      <w:r w:rsidRPr="00272EE0">
        <w:rPr>
          <w:rFonts w:cs="Tahoma"/>
          <w:spacing w:val="-4"/>
          <w:position w:val="4"/>
          <w:sz w:val="22"/>
          <w:szCs w:val="24"/>
        </w:rPr>
        <w:t xml:space="preserve">. ¿Qué significa esto don </w:t>
      </w:r>
      <w:r w:rsidR="00262D99">
        <w:rPr>
          <w:rFonts w:cs="Tahoma"/>
          <w:spacing w:val="-4"/>
          <w:position w:val="4"/>
          <w:sz w:val="22"/>
          <w:szCs w:val="24"/>
        </w:rPr>
        <w:t>JGTG</w:t>
      </w:r>
      <w:r w:rsidRPr="00272EE0">
        <w:rPr>
          <w:rFonts w:cs="Tahoma"/>
          <w:spacing w:val="-4"/>
          <w:position w:val="4"/>
          <w:sz w:val="22"/>
          <w:szCs w:val="24"/>
        </w:rPr>
        <w:t xml:space="preserve">?, que el día </w:t>
      </w:r>
      <w:r w:rsidR="0099138B" w:rsidRPr="00272EE0">
        <w:rPr>
          <w:rFonts w:cs="Tahoma"/>
          <w:b/>
          <w:bCs/>
          <w:spacing w:val="-4"/>
          <w:position w:val="4"/>
          <w:sz w:val="22"/>
          <w:szCs w:val="24"/>
        </w:rPr>
        <w:t>0</w:t>
      </w:r>
      <w:r w:rsidRPr="00272EE0">
        <w:rPr>
          <w:rFonts w:cs="Tahoma"/>
          <w:b/>
          <w:bCs/>
          <w:spacing w:val="-4"/>
          <w:position w:val="4"/>
          <w:sz w:val="22"/>
          <w:szCs w:val="24"/>
        </w:rPr>
        <w:t>7 de enero del año 2018</w:t>
      </w:r>
      <w:r w:rsidRPr="00272EE0">
        <w:rPr>
          <w:rFonts w:cs="Tahoma"/>
          <w:spacing w:val="-4"/>
          <w:position w:val="4"/>
          <w:sz w:val="22"/>
          <w:szCs w:val="24"/>
        </w:rPr>
        <w:t xml:space="preserve"> en la m</w:t>
      </w:r>
      <w:r w:rsidR="0099138B" w:rsidRPr="00272EE0">
        <w:rPr>
          <w:rFonts w:cs="Tahoma"/>
          <w:spacing w:val="-4"/>
          <w:position w:val="4"/>
          <w:sz w:val="22"/>
          <w:szCs w:val="24"/>
        </w:rPr>
        <w:t xml:space="preserve">anzana 05, casa </w:t>
      </w:r>
      <w:r w:rsidRPr="00272EE0">
        <w:rPr>
          <w:rFonts w:cs="Tahoma"/>
          <w:spacing w:val="-4"/>
          <w:position w:val="4"/>
          <w:sz w:val="22"/>
          <w:szCs w:val="24"/>
        </w:rPr>
        <w:t>16</w:t>
      </w:r>
      <w:r w:rsidR="00894B08" w:rsidRPr="00272EE0">
        <w:rPr>
          <w:rFonts w:cs="Tahoma"/>
          <w:spacing w:val="-4"/>
          <w:position w:val="4"/>
          <w:sz w:val="22"/>
          <w:szCs w:val="24"/>
        </w:rPr>
        <w:t>,</w:t>
      </w:r>
      <w:r w:rsidRPr="00272EE0">
        <w:rPr>
          <w:rFonts w:cs="Tahoma"/>
          <w:spacing w:val="-4"/>
          <w:position w:val="4"/>
          <w:sz w:val="22"/>
          <w:szCs w:val="24"/>
        </w:rPr>
        <w:t xml:space="preserve"> </w:t>
      </w:r>
      <w:r w:rsidR="0099138B" w:rsidRPr="00272EE0">
        <w:rPr>
          <w:rFonts w:cs="Tahoma"/>
          <w:spacing w:val="-4"/>
          <w:position w:val="4"/>
          <w:sz w:val="22"/>
          <w:szCs w:val="24"/>
        </w:rPr>
        <w:t xml:space="preserve">Quintas de Panorama, </w:t>
      </w:r>
      <w:r w:rsidRPr="00272EE0">
        <w:rPr>
          <w:rFonts w:cs="Tahoma"/>
          <w:spacing w:val="-4"/>
          <w:position w:val="4"/>
          <w:sz w:val="22"/>
          <w:szCs w:val="24"/>
        </w:rPr>
        <w:t xml:space="preserve">donde </w:t>
      </w:r>
      <w:r w:rsidR="00894B08" w:rsidRPr="00272EE0">
        <w:rPr>
          <w:rFonts w:cs="Tahoma"/>
          <w:spacing w:val="-4"/>
          <w:position w:val="4"/>
          <w:sz w:val="22"/>
          <w:szCs w:val="24"/>
        </w:rPr>
        <w:t xml:space="preserve">era </w:t>
      </w:r>
      <w:r w:rsidRPr="00272EE0">
        <w:rPr>
          <w:rFonts w:cs="Tahoma"/>
          <w:spacing w:val="-4"/>
          <w:position w:val="4"/>
          <w:sz w:val="22"/>
          <w:szCs w:val="24"/>
        </w:rPr>
        <w:t>el sitio de residen</w:t>
      </w:r>
      <w:r w:rsidR="0099138B" w:rsidRPr="00272EE0">
        <w:rPr>
          <w:rFonts w:cs="Tahoma"/>
          <w:spacing w:val="-4"/>
          <w:position w:val="4"/>
          <w:sz w:val="22"/>
          <w:szCs w:val="24"/>
        </w:rPr>
        <w:t>c</w:t>
      </w:r>
      <w:r w:rsidRPr="00272EE0">
        <w:rPr>
          <w:rFonts w:cs="Tahoma"/>
          <w:spacing w:val="-4"/>
          <w:position w:val="4"/>
          <w:sz w:val="22"/>
          <w:szCs w:val="24"/>
        </w:rPr>
        <w:t xml:space="preserve">ia de su esposa y sus hijos, usted fue </w:t>
      </w:r>
      <w:r w:rsidR="0099138B" w:rsidRPr="00272EE0">
        <w:rPr>
          <w:rFonts w:cs="Tahoma"/>
          <w:spacing w:val="-4"/>
          <w:position w:val="4"/>
          <w:sz w:val="22"/>
          <w:szCs w:val="24"/>
        </w:rPr>
        <w:t>h</w:t>
      </w:r>
      <w:r w:rsidRPr="00272EE0">
        <w:rPr>
          <w:rFonts w:cs="Tahoma"/>
          <w:spacing w:val="-4"/>
          <w:position w:val="4"/>
          <w:sz w:val="22"/>
          <w:szCs w:val="24"/>
        </w:rPr>
        <w:t>asta allá y la accedió v</w:t>
      </w:r>
      <w:r w:rsidR="0099138B" w:rsidRPr="00272EE0">
        <w:rPr>
          <w:rFonts w:cs="Tahoma"/>
          <w:spacing w:val="-4"/>
          <w:position w:val="4"/>
          <w:sz w:val="22"/>
          <w:szCs w:val="24"/>
        </w:rPr>
        <w:t>ía</w:t>
      </w:r>
      <w:r w:rsidRPr="00272EE0">
        <w:rPr>
          <w:rFonts w:cs="Tahoma"/>
          <w:spacing w:val="-4"/>
          <w:position w:val="4"/>
          <w:sz w:val="22"/>
          <w:szCs w:val="24"/>
        </w:rPr>
        <w:t xml:space="preserve"> vaginal con sus dedos a la señora NANYER MILENA PEÑARANDA, cuando ella se nega</w:t>
      </w:r>
      <w:r w:rsidR="0099138B" w:rsidRPr="00272EE0">
        <w:rPr>
          <w:rFonts w:cs="Tahoma"/>
          <w:spacing w:val="-4"/>
          <w:position w:val="4"/>
          <w:sz w:val="22"/>
          <w:szCs w:val="24"/>
        </w:rPr>
        <w:t>b</w:t>
      </w:r>
      <w:r w:rsidRPr="00272EE0">
        <w:rPr>
          <w:rFonts w:cs="Tahoma"/>
          <w:spacing w:val="-4"/>
          <w:position w:val="4"/>
          <w:sz w:val="22"/>
          <w:szCs w:val="24"/>
        </w:rPr>
        <w:t>a a permitirle que usted le acariciara sus partes íntimas, esa acc</w:t>
      </w:r>
      <w:r w:rsidR="0099138B" w:rsidRPr="00272EE0">
        <w:rPr>
          <w:rFonts w:cs="Tahoma"/>
          <w:spacing w:val="-4"/>
          <w:position w:val="4"/>
          <w:sz w:val="22"/>
          <w:szCs w:val="24"/>
        </w:rPr>
        <w:t>ió</w:t>
      </w:r>
      <w:r w:rsidRPr="00272EE0">
        <w:rPr>
          <w:rFonts w:cs="Tahoma"/>
          <w:spacing w:val="-4"/>
          <w:position w:val="4"/>
          <w:sz w:val="22"/>
          <w:szCs w:val="24"/>
        </w:rPr>
        <w:t>n que usted hizo</w:t>
      </w:r>
      <w:r w:rsidR="0099138B" w:rsidRPr="00272EE0">
        <w:rPr>
          <w:rFonts w:cs="Tahoma"/>
          <w:spacing w:val="-4"/>
          <w:position w:val="4"/>
          <w:sz w:val="22"/>
          <w:szCs w:val="24"/>
        </w:rPr>
        <w:t>,</w:t>
      </w:r>
      <w:r w:rsidRPr="00272EE0">
        <w:rPr>
          <w:rFonts w:cs="Tahoma"/>
          <w:spacing w:val="-4"/>
          <w:position w:val="4"/>
          <w:sz w:val="22"/>
          <w:szCs w:val="24"/>
        </w:rPr>
        <w:t xml:space="preserve"> se hizo mediante la utiliza</w:t>
      </w:r>
      <w:r w:rsidR="0099138B" w:rsidRPr="00272EE0">
        <w:rPr>
          <w:rFonts w:cs="Tahoma"/>
          <w:spacing w:val="-4"/>
          <w:position w:val="4"/>
          <w:sz w:val="22"/>
          <w:szCs w:val="24"/>
        </w:rPr>
        <w:t>c</w:t>
      </w:r>
      <w:r w:rsidRPr="00272EE0">
        <w:rPr>
          <w:rFonts w:cs="Tahoma"/>
          <w:spacing w:val="-4"/>
          <w:position w:val="4"/>
          <w:sz w:val="22"/>
          <w:szCs w:val="24"/>
        </w:rPr>
        <w:t>i</w:t>
      </w:r>
      <w:r w:rsidR="0099138B" w:rsidRPr="00272EE0">
        <w:rPr>
          <w:rFonts w:cs="Tahoma"/>
          <w:spacing w:val="-4"/>
          <w:position w:val="4"/>
          <w:sz w:val="22"/>
          <w:szCs w:val="24"/>
        </w:rPr>
        <w:t>ó</w:t>
      </w:r>
      <w:r w:rsidRPr="00272EE0">
        <w:rPr>
          <w:rFonts w:cs="Tahoma"/>
          <w:spacing w:val="-4"/>
          <w:position w:val="4"/>
          <w:sz w:val="22"/>
          <w:szCs w:val="24"/>
        </w:rPr>
        <w:t>n de su fuerza física lo que le causó las lesiones que fueron dictaminadas</w:t>
      </w:r>
      <w:r w:rsidR="0099138B" w:rsidRPr="00272EE0">
        <w:rPr>
          <w:rFonts w:cs="Tahoma"/>
          <w:spacing w:val="-4"/>
          <w:position w:val="4"/>
          <w:sz w:val="22"/>
          <w:szCs w:val="24"/>
        </w:rPr>
        <w:t xml:space="preserve"> </w:t>
      </w:r>
      <w:r w:rsidRPr="00272EE0">
        <w:rPr>
          <w:rFonts w:cs="Tahoma"/>
          <w:spacing w:val="-4"/>
          <w:position w:val="4"/>
          <w:sz w:val="22"/>
          <w:szCs w:val="24"/>
        </w:rPr>
        <w:t xml:space="preserve">por medicina legal, </w:t>
      </w:r>
      <w:r w:rsidRPr="00272EE0">
        <w:rPr>
          <w:rFonts w:cs="Tahoma"/>
          <w:b/>
          <w:spacing w:val="-4"/>
          <w:position w:val="4"/>
          <w:sz w:val="22"/>
          <w:szCs w:val="24"/>
        </w:rPr>
        <w:t>hechos que ocurrie</w:t>
      </w:r>
      <w:r w:rsidR="0099138B" w:rsidRPr="00272EE0">
        <w:rPr>
          <w:rFonts w:cs="Tahoma"/>
          <w:b/>
          <w:spacing w:val="-4"/>
          <w:position w:val="4"/>
          <w:sz w:val="22"/>
          <w:szCs w:val="24"/>
        </w:rPr>
        <w:t>r</w:t>
      </w:r>
      <w:r w:rsidRPr="00272EE0">
        <w:rPr>
          <w:rFonts w:cs="Tahoma"/>
          <w:b/>
          <w:spacing w:val="-4"/>
          <w:position w:val="4"/>
          <w:sz w:val="22"/>
          <w:szCs w:val="24"/>
        </w:rPr>
        <w:t>on frente a sus hijos menores de edad quienes presenciaban como su padre agredía a su madre y que debido a esos continuos maltratos que ellos han sufrido y han presenciado continuamente estos niños emocionalme</w:t>
      </w:r>
      <w:r w:rsidR="0099138B" w:rsidRPr="00272EE0">
        <w:rPr>
          <w:rFonts w:cs="Tahoma"/>
          <w:b/>
          <w:spacing w:val="-4"/>
          <w:position w:val="4"/>
          <w:sz w:val="22"/>
          <w:szCs w:val="24"/>
        </w:rPr>
        <w:t>n</w:t>
      </w:r>
      <w:r w:rsidRPr="00272EE0">
        <w:rPr>
          <w:rFonts w:cs="Tahoma"/>
          <w:b/>
          <w:spacing w:val="-4"/>
          <w:position w:val="4"/>
          <w:sz w:val="22"/>
          <w:szCs w:val="24"/>
        </w:rPr>
        <w:t>te se encuentran afectados psicol</w:t>
      </w:r>
      <w:r w:rsidR="0099138B" w:rsidRPr="00272EE0">
        <w:rPr>
          <w:rFonts w:cs="Tahoma"/>
          <w:b/>
          <w:spacing w:val="-4"/>
          <w:position w:val="4"/>
          <w:sz w:val="22"/>
          <w:szCs w:val="24"/>
        </w:rPr>
        <w:t>ógica</w:t>
      </w:r>
      <w:r w:rsidRPr="00272EE0">
        <w:rPr>
          <w:rFonts w:cs="Tahoma"/>
          <w:b/>
          <w:spacing w:val="-4"/>
          <w:position w:val="4"/>
          <w:sz w:val="22"/>
          <w:szCs w:val="24"/>
        </w:rPr>
        <w:t>mente</w:t>
      </w:r>
      <w:r w:rsidR="0099138B" w:rsidRPr="00272EE0">
        <w:rPr>
          <w:rFonts w:cs="Tahoma"/>
          <w:spacing w:val="-4"/>
          <w:position w:val="4"/>
          <w:sz w:val="22"/>
          <w:szCs w:val="24"/>
        </w:rPr>
        <w:t xml:space="preserve">. Usted </w:t>
      </w:r>
      <w:r w:rsidRPr="00272EE0">
        <w:rPr>
          <w:rFonts w:cs="Tahoma"/>
          <w:spacing w:val="-4"/>
          <w:position w:val="4"/>
          <w:sz w:val="22"/>
          <w:szCs w:val="24"/>
        </w:rPr>
        <w:t xml:space="preserve">señor </w:t>
      </w:r>
      <w:r w:rsidRPr="00272EE0">
        <w:rPr>
          <w:rFonts w:cs="Tahoma"/>
          <w:b/>
          <w:spacing w:val="-4"/>
          <w:position w:val="4"/>
          <w:sz w:val="22"/>
          <w:szCs w:val="24"/>
        </w:rPr>
        <w:t>T</w:t>
      </w:r>
      <w:r w:rsidRPr="00272EE0">
        <w:rPr>
          <w:rFonts w:cs="Tahoma"/>
          <w:spacing w:val="-4"/>
          <w:position w:val="4"/>
          <w:sz w:val="22"/>
          <w:szCs w:val="24"/>
        </w:rPr>
        <w:t xml:space="preserve"> debió respetar ese núcleo familiar, de</w:t>
      </w:r>
      <w:r w:rsidR="0099138B" w:rsidRPr="00272EE0">
        <w:rPr>
          <w:rFonts w:cs="Tahoma"/>
          <w:spacing w:val="-4"/>
          <w:position w:val="4"/>
          <w:sz w:val="22"/>
          <w:szCs w:val="24"/>
        </w:rPr>
        <w:t>b</w:t>
      </w:r>
      <w:r w:rsidRPr="00272EE0">
        <w:rPr>
          <w:rFonts w:cs="Tahoma"/>
          <w:spacing w:val="-4"/>
          <w:position w:val="4"/>
          <w:sz w:val="22"/>
          <w:szCs w:val="24"/>
        </w:rPr>
        <w:t xml:space="preserve">ió respetar a sus hijos, a la madre de estos, una persona con la que usted convivió por más de 13 años, con ese </w:t>
      </w:r>
      <w:r w:rsidR="0099138B" w:rsidRPr="00272EE0">
        <w:rPr>
          <w:rFonts w:cs="Tahoma"/>
          <w:spacing w:val="-4"/>
          <w:position w:val="4"/>
          <w:sz w:val="22"/>
          <w:szCs w:val="24"/>
        </w:rPr>
        <w:t>a</w:t>
      </w:r>
      <w:r w:rsidRPr="00272EE0">
        <w:rPr>
          <w:rFonts w:cs="Tahoma"/>
          <w:spacing w:val="-4"/>
          <w:position w:val="4"/>
          <w:sz w:val="22"/>
          <w:szCs w:val="24"/>
        </w:rPr>
        <w:t>ctuar en</w:t>
      </w:r>
      <w:r w:rsidR="0099138B" w:rsidRPr="00272EE0">
        <w:rPr>
          <w:rFonts w:cs="Tahoma"/>
          <w:spacing w:val="-4"/>
          <w:position w:val="4"/>
          <w:sz w:val="22"/>
          <w:szCs w:val="24"/>
        </w:rPr>
        <w:t>t</w:t>
      </w:r>
      <w:r w:rsidRPr="00272EE0">
        <w:rPr>
          <w:rFonts w:cs="Tahoma"/>
          <w:spacing w:val="-4"/>
          <w:position w:val="4"/>
          <w:sz w:val="22"/>
          <w:szCs w:val="24"/>
        </w:rPr>
        <w:t>onces u</w:t>
      </w:r>
      <w:r w:rsidR="0099138B" w:rsidRPr="00272EE0">
        <w:rPr>
          <w:rFonts w:cs="Tahoma"/>
          <w:spacing w:val="-4"/>
          <w:position w:val="4"/>
          <w:sz w:val="22"/>
          <w:szCs w:val="24"/>
        </w:rPr>
        <w:t>ste</w:t>
      </w:r>
      <w:r w:rsidRPr="00272EE0">
        <w:rPr>
          <w:rFonts w:cs="Tahoma"/>
          <w:spacing w:val="-4"/>
          <w:position w:val="4"/>
          <w:sz w:val="22"/>
          <w:szCs w:val="24"/>
        </w:rPr>
        <w:t xml:space="preserve">d vulneró el derecho a </w:t>
      </w:r>
      <w:r w:rsidR="0099138B" w:rsidRPr="00272EE0">
        <w:rPr>
          <w:rFonts w:cs="Tahoma"/>
          <w:spacing w:val="-4"/>
          <w:position w:val="4"/>
          <w:sz w:val="22"/>
          <w:szCs w:val="24"/>
        </w:rPr>
        <w:t>la</w:t>
      </w:r>
      <w:r w:rsidRPr="00272EE0">
        <w:rPr>
          <w:rFonts w:cs="Tahoma"/>
          <w:spacing w:val="-4"/>
          <w:position w:val="4"/>
          <w:sz w:val="22"/>
          <w:szCs w:val="24"/>
        </w:rPr>
        <w:t xml:space="preserve"> integridad, formación y libertad sexual de la señora PEÑARANDA </w:t>
      </w:r>
      <w:r w:rsidR="0099138B" w:rsidRPr="00272EE0">
        <w:rPr>
          <w:rFonts w:cs="Tahoma"/>
          <w:b/>
          <w:spacing w:val="-4"/>
          <w:position w:val="4"/>
          <w:sz w:val="22"/>
          <w:szCs w:val="24"/>
        </w:rPr>
        <w:t xml:space="preserve">y de la misma manera </w:t>
      </w:r>
      <w:r w:rsidRPr="00272EE0">
        <w:rPr>
          <w:rFonts w:cs="Tahoma"/>
          <w:b/>
          <w:spacing w:val="-4"/>
          <w:position w:val="4"/>
          <w:sz w:val="22"/>
          <w:szCs w:val="24"/>
        </w:rPr>
        <w:t xml:space="preserve">el bien jurídico tutelado </w:t>
      </w:r>
      <w:r w:rsidR="0099138B" w:rsidRPr="00272EE0">
        <w:rPr>
          <w:rFonts w:cs="Tahoma"/>
          <w:b/>
          <w:spacing w:val="-4"/>
          <w:position w:val="4"/>
          <w:sz w:val="22"/>
          <w:szCs w:val="24"/>
        </w:rPr>
        <w:t>d</w:t>
      </w:r>
      <w:r w:rsidRPr="00272EE0">
        <w:rPr>
          <w:rFonts w:cs="Tahoma"/>
          <w:b/>
          <w:spacing w:val="-4"/>
          <w:position w:val="4"/>
          <w:sz w:val="22"/>
          <w:szCs w:val="24"/>
        </w:rPr>
        <w:t>e la familia</w:t>
      </w:r>
      <w:r w:rsidRPr="00272EE0">
        <w:rPr>
          <w:rFonts w:cs="Tahoma"/>
          <w:spacing w:val="-4"/>
          <w:position w:val="4"/>
          <w:sz w:val="22"/>
          <w:szCs w:val="24"/>
        </w:rPr>
        <w:t>, acci</w:t>
      </w:r>
      <w:r w:rsidR="0099138B" w:rsidRPr="00272EE0">
        <w:rPr>
          <w:rFonts w:cs="Tahoma"/>
          <w:spacing w:val="-4"/>
          <w:position w:val="4"/>
          <w:sz w:val="22"/>
          <w:szCs w:val="24"/>
        </w:rPr>
        <w:t>ón</w:t>
      </w:r>
      <w:r w:rsidRPr="00272EE0">
        <w:rPr>
          <w:rFonts w:cs="Tahoma"/>
          <w:spacing w:val="-4"/>
          <w:position w:val="4"/>
          <w:sz w:val="22"/>
          <w:szCs w:val="24"/>
        </w:rPr>
        <w:t xml:space="preserve"> que obviam</w:t>
      </w:r>
      <w:r w:rsidR="0099138B" w:rsidRPr="00272EE0">
        <w:rPr>
          <w:rFonts w:cs="Tahoma"/>
          <w:spacing w:val="-4"/>
          <w:position w:val="4"/>
          <w:sz w:val="22"/>
          <w:szCs w:val="24"/>
        </w:rPr>
        <w:t>e</w:t>
      </w:r>
      <w:r w:rsidRPr="00272EE0">
        <w:rPr>
          <w:rFonts w:cs="Tahoma"/>
          <w:spacing w:val="-4"/>
          <w:position w:val="4"/>
          <w:sz w:val="22"/>
          <w:szCs w:val="24"/>
        </w:rPr>
        <w:t>nte es ilegal y de la cual u</w:t>
      </w:r>
      <w:r w:rsidR="0099138B" w:rsidRPr="00272EE0">
        <w:rPr>
          <w:rFonts w:cs="Tahoma"/>
          <w:spacing w:val="-4"/>
          <w:position w:val="4"/>
          <w:sz w:val="22"/>
          <w:szCs w:val="24"/>
        </w:rPr>
        <w:t>sted</w:t>
      </w:r>
      <w:r w:rsidRPr="00272EE0">
        <w:rPr>
          <w:rFonts w:cs="Tahoma"/>
          <w:spacing w:val="-4"/>
          <w:position w:val="4"/>
          <w:sz w:val="22"/>
          <w:szCs w:val="24"/>
        </w:rPr>
        <w:t xml:space="preserve"> era conoce</w:t>
      </w:r>
      <w:r w:rsidR="0099138B" w:rsidRPr="00272EE0">
        <w:rPr>
          <w:rFonts w:cs="Tahoma"/>
          <w:spacing w:val="-4"/>
          <w:position w:val="4"/>
          <w:sz w:val="22"/>
          <w:szCs w:val="24"/>
        </w:rPr>
        <w:t>do</w:t>
      </w:r>
      <w:r w:rsidRPr="00272EE0">
        <w:rPr>
          <w:rFonts w:cs="Tahoma"/>
          <w:spacing w:val="-4"/>
          <w:position w:val="4"/>
          <w:sz w:val="22"/>
          <w:szCs w:val="24"/>
        </w:rPr>
        <w:t>r</w:t>
      </w:r>
      <w:r w:rsidR="0099138B" w:rsidRPr="00272EE0">
        <w:rPr>
          <w:rFonts w:cs="Tahoma"/>
          <w:spacing w:val="-4"/>
          <w:position w:val="4"/>
          <w:sz w:val="22"/>
          <w:szCs w:val="24"/>
        </w:rPr>
        <w:t xml:space="preserve"> </w:t>
      </w:r>
      <w:r w:rsidRPr="00272EE0">
        <w:rPr>
          <w:rFonts w:cs="Tahoma"/>
          <w:spacing w:val="-4"/>
          <w:position w:val="4"/>
          <w:sz w:val="22"/>
          <w:szCs w:val="24"/>
        </w:rPr>
        <w:t>porque u</w:t>
      </w:r>
      <w:r w:rsidR="0099138B" w:rsidRPr="00272EE0">
        <w:rPr>
          <w:rFonts w:cs="Tahoma"/>
          <w:spacing w:val="-4"/>
          <w:position w:val="4"/>
          <w:sz w:val="22"/>
          <w:szCs w:val="24"/>
        </w:rPr>
        <w:t>ste</w:t>
      </w:r>
      <w:r w:rsidRPr="00272EE0">
        <w:rPr>
          <w:rFonts w:cs="Tahoma"/>
          <w:spacing w:val="-4"/>
          <w:position w:val="4"/>
          <w:sz w:val="22"/>
          <w:szCs w:val="24"/>
        </w:rPr>
        <w:t>d es u</w:t>
      </w:r>
      <w:r w:rsidR="0099138B" w:rsidRPr="00272EE0">
        <w:rPr>
          <w:rFonts w:cs="Tahoma"/>
          <w:spacing w:val="-4"/>
          <w:position w:val="4"/>
          <w:sz w:val="22"/>
          <w:szCs w:val="24"/>
        </w:rPr>
        <w:t>na</w:t>
      </w:r>
      <w:r w:rsidRPr="00272EE0">
        <w:rPr>
          <w:rFonts w:cs="Tahoma"/>
          <w:spacing w:val="-4"/>
          <w:position w:val="4"/>
          <w:sz w:val="22"/>
          <w:szCs w:val="24"/>
        </w:rPr>
        <w:t xml:space="preserve"> </w:t>
      </w:r>
      <w:r w:rsidR="0099138B" w:rsidRPr="00272EE0">
        <w:rPr>
          <w:rFonts w:cs="Tahoma"/>
          <w:spacing w:val="-4"/>
          <w:position w:val="4"/>
          <w:sz w:val="22"/>
          <w:szCs w:val="24"/>
        </w:rPr>
        <w:t xml:space="preserve">persona que </w:t>
      </w:r>
      <w:r w:rsidRPr="00272EE0">
        <w:rPr>
          <w:rFonts w:cs="Tahoma"/>
          <w:spacing w:val="-4"/>
          <w:position w:val="4"/>
          <w:sz w:val="22"/>
          <w:szCs w:val="24"/>
        </w:rPr>
        <w:t>tiene pl</w:t>
      </w:r>
      <w:r w:rsidR="0099138B" w:rsidRPr="00272EE0">
        <w:rPr>
          <w:rFonts w:cs="Tahoma"/>
          <w:spacing w:val="-4"/>
          <w:position w:val="4"/>
          <w:sz w:val="22"/>
          <w:szCs w:val="24"/>
        </w:rPr>
        <w:t>e</w:t>
      </w:r>
      <w:r w:rsidRPr="00272EE0">
        <w:rPr>
          <w:rFonts w:cs="Tahoma"/>
          <w:spacing w:val="-4"/>
          <w:position w:val="4"/>
          <w:sz w:val="22"/>
          <w:szCs w:val="24"/>
        </w:rPr>
        <w:t>nas capacidades mentales para e</w:t>
      </w:r>
      <w:r w:rsidR="0099138B" w:rsidRPr="00272EE0">
        <w:rPr>
          <w:rFonts w:cs="Tahoma"/>
          <w:spacing w:val="-4"/>
          <w:position w:val="4"/>
          <w:sz w:val="22"/>
          <w:szCs w:val="24"/>
        </w:rPr>
        <w:t>nte</w:t>
      </w:r>
      <w:r w:rsidRPr="00272EE0">
        <w:rPr>
          <w:rFonts w:cs="Tahoma"/>
          <w:spacing w:val="-4"/>
          <w:position w:val="4"/>
          <w:sz w:val="22"/>
          <w:szCs w:val="24"/>
        </w:rPr>
        <w:t>nder de la il</w:t>
      </w:r>
      <w:r w:rsidR="0099138B" w:rsidRPr="00272EE0">
        <w:rPr>
          <w:rFonts w:cs="Tahoma"/>
          <w:spacing w:val="-4"/>
          <w:position w:val="4"/>
          <w:sz w:val="22"/>
          <w:szCs w:val="24"/>
        </w:rPr>
        <w:t>i</w:t>
      </w:r>
      <w:r w:rsidRPr="00272EE0">
        <w:rPr>
          <w:rFonts w:cs="Tahoma"/>
          <w:spacing w:val="-4"/>
          <w:position w:val="4"/>
          <w:sz w:val="22"/>
          <w:szCs w:val="24"/>
        </w:rPr>
        <w:t>citud de los hechos que u</w:t>
      </w:r>
      <w:r w:rsidR="0099138B" w:rsidRPr="00272EE0">
        <w:rPr>
          <w:rFonts w:cs="Tahoma"/>
          <w:spacing w:val="-4"/>
          <w:position w:val="4"/>
          <w:sz w:val="22"/>
          <w:szCs w:val="24"/>
        </w:rPr>
        <w:t>ste</w:t>
      </w:r>
      <w:r w:rsidRPr="00272EE0">
        <w:rPr>
          <w:rFonts w:cs="Tahoma"/>
          <w:spacing w:val="-4"/>
          <w:position w:val="4"/>
          <w:sz w:val="22"/>
          <w:szCs w:val="24"/>
        </w:rPr>
        <w:t>d esta</w:t>
      </w:r>
      <w:r w:rsidR="0099138B" w:rsidRPr="00272EE0">
        <w:rPr>
          <w:rFonts w:cs="Tahoma"/>
          <w:spacing w:val="-4"/>
          <w:position w:val="4"/>
          <w:sz w:val="22"/>
          <w:szCs w:val="24"/>
        </w:rPr>
        <w:t>b</w:t>
      </w:r>
      <w:r w:rsidRPr="00272EE0">
        <w:rPr>
          <w:rFonts w:cs="Tahoma"/>
          <w:spacing w:val="-4"/>
          <w:position w:val="4"/>
          <w:sz w:val="22"/>
          <w:szCs w:val="24"/>
        </w:rPr>
        <w:t>a cometiendo</w:t>
      </w:r>
      <w:r w:rsidR="0099138B" w:rsidRPr="00272EE0">
        <w:rPr>
          <w:rFonts w:cs="Tahoma"/>
          <w:spacing w:val="-4"/>
          <w:position w:val="4"/>
          <w:sz w:val="22"/>
          <w:szCs w:val="24"/>
        </w:rPr>
        <w:t>;</w:t>
      </w:r>
      <w:r w:rsidRPr="00272EE0">
        <w:rPr>
          <w:rFonts w:cs="Tahoma"/>
          <w:spacing w:val="-4"/>
          <w:position w:val="4"/>
          <w:sz w:val="22"/>
          <w:szCs w:val="24"/>
        </w:rPr>
        <w:t xml:space="preserve"> por lo tanto u</w:t>
      </w:r>
      <w:r w:rsidR="0099138B" w:rsidRPr="00272EE0">
        <w:rPr>
          <w:rFonts w:cs="Tahoma"/>
          <w:spacing w:val="-4"/>
          <w:position w:val="4"/>
          <w:sz w:val="22"/>
          <w:szCs w:val="24"/>
        </w:rPr>
        <w:t>sted</w:t>
      </w:r>
      <w:r w:rsidRPr="00272EE0">
        <w:rPr>
          <w:rFonts w:cs="Tahoma"/>
          <w:spacing w:val="-4"/>
          <w:position w:val="4"/>
          <w:sz w:val="22"/>
          <w:szCs w:val="24"/>
        </w:rPr>
        <w:t xml:space="preserve"> era consciente,</w:t>
      </w:r>
      <w:r w:rsidR="00894B08" w:rsidRPr="00272EE0">
        <w:rPr>
          <w:rFonts w:cs="Tahoma"/>
          <w:spacing w:val="-4"/>
          <w:position w:val="4"/>
          <w:sz w:val="22"/>
          <w:szCs w:val="24"/>
        </w:rPr>
        <w:t xml:space="preserve"> usted era consciente, </w:t>
      </w:r>
      <w:r w:rsidRPr="00272EE0">
        <w:rPr>
          <w:rFonts w:cs="Tahoma"/>
          <w:b/>
          <w:spacing w:val="-4"/>
          <w:position w:val="4"/>
          <w:sz w:val="22"/>
          <w:szCs w:val="24"/>
        </w:rPr>
        <w:t>u</w:t>
      </w:r>
      <w:r w:rsidR="0099138B" w:rsidRPr="00272EE0">
        <w:rPr>
          <w:rFonts w:cs="Tahoma"/>
          <w:b/>
          <w:spacing w:val="-4"/>
          <w:position w:val="4"/>
          <w:sz w:val="22"/>
          <w:szCs w:val="24"/>
        </w:rPr>
        <w:t>sted</w:t>
      </w:r>
      <w:r w:rsidRPr="00272EE0">
        <w:rPr>
          <w:rFonts w:cs="Tahoma"/>
          <w:b/>
          <w:spacing w:val="-4"/>
          <w:position w:val="4"/>
          <w:sz w:val="22"/>
          <w:szCs w:val="24"/>
        </w:rPr>
        <w:t xml:space="preserve"> debía respetar esos derechos de su fami</w:t>
      </w:r>
      <w:r w:rsidR="0099138B" w:rsidRPr="00272EE0">
        <w:rPr>
          <w:rFonts w:cs="Tahoma"/>
          <w:b/>
          <w:spacing w:val="-4"/>
          <w:position w:val="4"/>
          <w:sz w:val="22"/>
          <w:szCs w:val="24"/>
        </w:rPr>
        <w:t>lia</w:t>
      </w:r>
      <w:r w:rsidRPr="00272EE0">
        <w:rPr>
          <w:rFonts w:cs="Tahoma"/>
          <w:b/>
          <w:spacing w:val="-4"/>
          <w:position w:val="4"/>
          <w:sz w:val="22"/>
          <w:szCs w:val="24"/>
        </w:rPr>
        <w:t>, de sus hijos</w:t>
      </w:r>
      <w:r w:rsidRPr="00272EE0">
        <w:rPr>
          <w:rFonts w:cs="Tahoma"/>
          <w:spacing w:val="-4"/>
          <w:position w:val="4"/>
          <w:sz w:val="22"/>
          <w:szCs w:val="24"/>
        </w:rPr>
        <w:t xml:space="preserve">, </w:t>
      </w:r>
      <w:r w:rsidRPr="00272EE0">
        <w:rPr>
          <w:rFonts w:cs="Tahoma"/>
          <w:b/>
          <w:bCs/>
          <w:spacing w:val="-4"/>
          <w:position w:val="4"/>
          <w:sz w:val="22"/>
          <w:szCs w:val="24"/>
        </w:rPr>
        <w:t>de su esposa</w:t>
      </w:r>
      <w:r w:rsidRPr="00272EE0">
        <w:rPr>
          <w:rFonts w:cs="Tahoma"/>
          <w:spacing w:val="-4"/>
          <w:position w:val="4"/>
          <w:sz w:val="22"/>
          <w:szCs w:val="24"/>
        </w:rPr>
        <w:t xml:space="preserve"> y aun as</w:t>
      </w:r>
      <w:r w:rsidR="0099138B" w:rsidRPr="00272EE0">
        <w:rPr>
          <w:rFonts w:cs="Tahoma"/>
          <w:spacing w:val="-4"/>
          <w:position w:val="4"/>
          <w:sz w:val="22"/>
          <w:szCs w:val="24"/>
        </w:rPr>
        <w:t>í</w:t>
      </w:r>
      <w:r w:rsidRPr="00272EE0">
        <w:rPr>
          <w:rFonts w:cs="Tahoma"/>
          <w:spacing w:val="-4"/>
          <w:position w:val="4"/>
          <w:sz w:val="22"/>
          <w:szCs w:val="24"/>
        </w:rPr>
        <w:t xml:space="preserve"> no lo hizo, </w:t>
      </w:r>
      <w:r w:rsidRPr="00272EE0">
        <w:rPr>
          <w:rFonts w:cs="Tahoma"/>
          <w:b/>
          <w:spacing w:val="-4"/>
          <w:position w:val="4"/>
          <w:sz w:val="22"/>
          <w:szCs w:val="24"/>
        </w:rPr>
        <w:t>vulner</w:t>
      </w:r>
      <w:r w:rsidR="0099138B" w:rsidRPr="00272EE0">
        <w:rPr>
          <w:rFonts w:cs="Tahoma"/>
          <w:b/>
          <w:spacing w:val="-4"/>
          <w:position w:val="4"/>
          <w:sz w:val="22"/>
          <w:szCs w:val="24"/>
        </w:rPr>
        <w:t>ó</w:t>
      </w:r>
      <w:r w:rsidRPr="00272EE0">
        <w:rPr>
          <w:rFonts w:cs="Tahoma"/>
          <w:b/>
          <w:spacing w:val="-4"/>
          <w:position w:val="4"/>
          <w:sz w:val="22"/>
          <w:szCs w:val="24"/>
        </w:rPr>
        <w:t xml:space="preserve"> el dere</w:t>
      </w:r>
      <w:r w:rsidR="0099138B" w:rsidRPr="00272EE0">
        <w:rPr>
          <w:rFonts w:cs="Tahoma"/>
          <w:b/>
          <w:spacing w:val="-4"/>
          <w:position w:val="4"/>
          <w:sz w:val="22"/>
          <w:szCs w:val="24"/>
        </w:rPr>
        <w:t>c</w:t>
      </w:r>
      <w:r w:rsidRPr="00272EE0">
        <w:rPr>
          <w:rFonts w:cs="Tahoma"/>
          <w:b/>
          <w:spacing w:val="-4"/>
          <w:position w:val="4"/>
          <w:sz w:val="22"/>
          <w:szCs w:val="24"/>
        </w:rPr>
        <w:t>ho</w:t>
      </w:r>
      <w:r w:rsidRPr="00272EE0">
        <w:rPr>
          <w:rFonts w:cs="Tahoma"/>
          <w:spacing w:val="-4"/>
          <w:position w:val="4"/>
          <w:sz w:val="22"/>
          <w:szCs w:val="24"/>
        </w:rPr>
        <w:t xml:space="preserve"> a la libertad, integridad y formación sexual de la señora P</w:t>
      </w:r>
      <w:r w:rsidR="0099138B" w:rsidRPr="00272EE0">
        <w:rPr>
          <w:rFonts w:cs="Tahoma"/>
          <w:spacing w:val="-4"/>
          <w:position w:val="4"/>
          <w:sz w:val="22"/>
          <w:szCs w:val="24"/>
        </w:rPr>
        <w:t>EÑA</w:t>
      </w:r>
      <w:r w:rsidRPr="00272EE0">
        <w:rPr>
          <w:rFonts w:cs="Tahoma"/>
          <w:spacing w:val="-4"/>
          <w:position w:val="4"/>
          <w:sz w:val="22"/>
          <w:szCs w:val="24"/>
        </w:rPr>
        <w:t>RA</w:t>
      </w:r>
      <w:r w:rsidR="0099138B" w:rsidRPr="00272EE0">
        <w:rPr>
          <w:rFonts w:cs="Tahoma"/>
          <w:spacing w:val="-4"/>
          <w:position w:val="4"/>
          <w:sz w:val="22"/>
          <w:szCs w:val="24"/>
        </w:rPr>
        <w:t>N</w:t>
      </w:r>
      <w:r w:rsidRPr="00272EE0">
        <w:rPr>
          <w:rFonts w:cs="Tahoma"/>
          <w:spacing w:val="-4"/>
          <w:position w:val="4"/>
          <w:sz w:val="22"/>
          <w:szCs w:val="24"/>
        </w:rPr>
        <w:t xml:space="preserve">DA y el derecho </w:t>
      </w:r>
      <w:r w:rsidRPr="00272EE0">
        <w:rPr>
          <w:rFonts w:cs="Tahoma"/>
          <w:b/>
          <w:spacing w:val="-4"/>
          <w:position w:val="4"/>
          <w:sz w:val="22"/>
          <w:szCs w:val="24"/>
        </w:rPr>
        <w:t xml:space="preserve">a </w:t>
      </w:r>
      <w:r w:rsidR="0099138B" w:rsidRPr="00272EE0">
        <w:rPr>
          <w:rFonts w:cs="Tahoma"/>
          <w:b/>
          <w:spacing w:val="-4"/>
          <w:position w:val="4"/>
          <w:sz w:val="22"/>
          <w:szCs w:val="24"/>
        </w:rPr>
        <w:t>una</w:t>
      </w:r>
      <w:r w:rsidRPr="00272EE0">
        <w:rPr>
          <w:rFonts w:cs="Tahoma"/>
          <w:b/>
          <w:spacing w:val="-4"/>
          <w:position w:val="4"/>
          <w:sz w:val="22"/>
          <w:szCs w:val="24"/>
        </w:rPr>
        <w:t xml:space="preserve"> familia tr</w:t>
      </w:r>
      <w:r w:rsidR="0099138B" w:rsidRPr="00272EE0">
        <w:rPr>
          <w:rFonts w:cs="Tahoma"/>
          <w:b/>
          <w:spacing w:val="-4"/>
          <w:position w:val="4"/>
          <w:sz w:val="22"/>
          <w:szCs w:val="24"/>
        </w:rPr>
        <w:t>a</w:t>
      </w:r>
      <w:r w:rsidRPr="00272EE0">
        <w:rPr>
          <w:rFonts w:cs="Tahoma"/>
          <w:b/>
          <w:spacing w:val="-4"/>
          <w:position w:val="4"/>
          <w:sz w:val="22"/>
          <w:szCs w:val="24"/>
        </w:rPr>
        <w:t>nquila, un hogar tranquilo de sus hijos</w:t>
      </w:r>
      <w:r w:rsidRPr="00272EE0">
        <w:rPr>
          <w:rFonts w:cs="Tahoma"/>
          <w:spacing w:val="-4"/>
          <w:position w:val="4"/>
          <w:sz w:val="22"/>
          <w:szCs w:val="24"/>
        </w:rPr>
        <w:t>. La Fisc</w:t>
      </w:r>
      <w:r w:rsidR="0099138B" w:rsidRPr="00272EE0">
        <w:rPr>
          <w:rFonts w:cs="Tahoma"/>
          <w:spacing w:val="-4"/>
          <w:position w:val="4"/>
          <w:sz w:val="22"/>
          <w:szCs w:val="24"/>
        </w:rPr>
        <w:t>alía</w:t>
      </w:r>
      <w:r w:rsidRPr="00272EE0">
        <w:rPr>
          <w:rFonts w:cs="Tahoma"/>
          <w:spacing w:val="-4"/>
          <w:position w:val="4"/>
          <w:sz w:val="22"/>
          <w:szCs w:val="24"/>
        </w:rPr>
        <w:t xml:space="preserve"> entonces le informa que en este momento procesal tiene una de tres posibilidades [</w:t>
      </w:r>
      <w:r w:rsidR="00364E4F" w:rsidRPr="00272EE0">
        <w:rPr>
          <w:rFonts w:cs="Tahoma"/>
          <w:spacing w:val="-4"/>
          <w:position w:val="4"/>
          <w:sz w:val="22"/>
          <w:szCs w:val="24"/>
        </w:rPr>
        <w:t>las explica]</w:t>
      </w:r>
      <w:r w:rsidR="0099138B" w:rsidRPr="00272EE0">
        <w:rPr>
          <w:rFonts w:cs="Tahoma"/>
          <w:spacing w:val="-4"/>
          <w:position w:val="4"/>
          <w:sz w:val="22"/>
          <w:szCs w:val="24"/>
        </w:rPr>
        <w:t>. En</w:t>
      </w:r>
      <w:r w:rsidRPr="00272EE0">
        <w:rPr>
          <w:rFonts w:cs="Tahoma"/>
          <w:spacing w:val="-4"/>
          <w:position w:val="4"/>
          <w:sz w:val="22"/>
          <w:szCs w:val="24"/>
        </w:rPr>
        <w:t xml:space="preserve"> estos t</w:t>
      </w:r>
      <w:r w:rsidR="0099138B" w:rsidRPr="00272EE0">
        <w:rPr>
          <w:rFonts w:cs="Tahoma"/>
          <w:spacing w:val="-4"/>
          <w:position w:val="4"/>
          <w:sz w:val="22"/>
          <w:szCs w:val="24"/>
        </w:rPr>
        <w:t xml:space="preserve">érminos </w:t>
      </w:r>
      <w:r w:rsidRPr="00272EE0">
        <w:rPr>
          <w:rFonts w:cs="Tahoma"/>
          <w:spacing w:val="-4"/>
          <w:position w:val="4"/>
          <w:sz w:val="22"/>
          <w:szCs w:val="24"/>
        </w:rPr>
        <w:t xml:space="preserve">entonces deja la </w:t>
      </w:r>
      <w:r w:rsidR="0099138B" w:rsidRPr="00272EE0">
        <w:rPr>
          <w:rFonts w:cs="Tahoma"/>
          <w:spacing w:val="-4"/>
          <w:position w:val="4"/>
          <w:sz w:val="22"/>
          <w:szCs w:val="24"/>
        </w:rPr>
        <w:t xml:space="preserve">Fiscalía </w:t>
      </w:r>
      <w:r w:rsidRPr="00272EE0">
        <w:rPr>
          <w:rFonts w:cs="Tahoma"/>
          <w:spacing w:val="-4"/>
          <w:position w:val="4"/>
          <w:sz w:val="22"/>
          <w:szCs w:val="24"/>
        </w:rPr>
        <w:t>f</w:t>
      </w:r>
      <w:r w:rsidR="0099138B" w:rsidRPr="00272EE0">
        <w:rPr>
          <w:rFonts w:cs="Tahoma"/>
          <w:spacing w:val="-4"/>
          <w:position w:val="4"/>
          <w:sz w:val="22"/>
          <w:szCs w:val="24"/>
        </w:rPr>
        <w:t xml:space="preserve">ormulada </w:t>
      </w:r>
      <w:r w:rsidRPr="00272EE0">
        <w:rPr>
          <w:rFonts w:cs="Tahoma"/>
          <w:spacing w:val="-4"/>
          <w:position w:val="4"/>
          <w:sz w:val="22"/>
          <w:szCs w:val="24"/>
        </w:rPr>
        <w:t>la im</w:t>
      </w:r>
      <w:r w:rsidR="0099138B" w:rsidRPr="00272EE0">
        <w:rPr>
          <w:rFonts w:cs="Tahoma"/>
          <w:spacing w:val="-4"/>
          <w:position w:val="4"/>
          <w:sz w:val="22"/>
          <w:szCs w:val="24"/>
        </w:rPr>
        <w:t xml:space="preserve">putación </w:t>
      </w:r>
      <w:r w:rsidRPr="00272EE0">
        <w:rPr>
          <w:rFonts w:cs="Tahoma"/>
          <w:spacing w:val="-4"/>
          <w:position w:val="4"/>
          <w:sz w:val="22"/>
          <w:szCs w:val="24"/>
        </w:rPr>
        <w:t xml:space="preserve">al señor </w:t>
      </w:r>
      <w:r w:rsidR="00262D99">
        <w:rPr>
          <w:rFonts w:cs="Tahoma"/>
          <w:b/>
          <w:spacing w:val="-4"/>
          <w:position w:val="4"/>
          <w:sz w:val="22"/>
          <w:szCs w:val="24"/>
        </w:rPr>
        <w:t>JGTG</w:t>
      </w:r>
      <w:r w:rsidR="0099138B" w:rsidRPr="00272EE0">
        <w:rPr>
          <w:rFonts w:cs="Tahoma"/>
          <w:b/>
          <w:spacing w:val="-4"/>
          <w:position w:val="4"/>
          <w:sz w:val="22"/>
          <w:szCs w:val="24"/>
        </w:rPr>
        <w:t>”.</w:t>
      </w:r>
    </w:p>
    <w:p w14:paraId="592801BF" w14:textId="77777777" w:rsidR="00364E4F" w:rsidRPr="0098429D" w:rsidRDefault="00364E4F" w:rsidP="0098429D">
      <w:pPr>
        <w:spacing w:line="276" w:lineRule="auto"/>
        <w:rPr>
          <w:rFonts w:cs="Tahoma"/>
          <w:spacing w:val="-4"/>
          <w:position w:val="4"/>
          <w:sz w:val="24"/>
          <w:szCs w:val="24"/>
        </w:rPr>
      </w:pPr>
    </w:p>
    <w:p w14:paraId="122983F4" w14:textId="58278759" w:rsidR="00364E4F" w:rsidRPr="0098429D" w:rsidRDefault="00364E4F" w:rsidP="0098429D">
      <w:pPr>
        <w:spacing w:line="276" w:lineRule="auto"/>
        <w:ind w:right="51"/>
        <w:rPr>
          <w:rFonts w:cs="Tahoma"/>
          <w:spacing w:val="-4"/>
          <w:position w:val="4"/>
          <w:sz w:val="24"/>
          <w:szCs w:val="24"/>
        </w:rPr>
      </w:pPr>
      <w:r w:rsidRPr="0098429D">
        <w:rPr>
          <w:rFonts w:cs="Tahoma"/>
          <w:spacing w:val="-4"/>
          <w:position w:val="4"/>
          <w:sz w:val="24"/>
          <w:szCs w:val="24"/>
        </w:rPr>
        <w:t xml:space="preserve">Luego de ello y en punto del delito de </w:t>
      </w:r>
      <w:r w:rsidRPr="0098429D">
        <w:rPr>
          <w:rFonts w:cs="Tahoma"/>
          <w:b/>
          <w:bCs/>
          <w:spacing w:val="-4"/>
          <w:position w:val="4"/>
          <w:sz w:val="24"/>
          <w:szCs w:val="24"/>
        </w:rPr>
        <w:t>violencia intrafamiliar agravad</w:t>
      </w:r>
      <w:r w:rsidR="009C0FF3" w:rsidRPr="0098429D">
        <w:rPr>
          <w:rFonts w:cs="Tahoma"/>
          <w:b/>
          <w:bCs/>
          <w:spacing w:val="-4"/>
          <w:position w:val="4"/>
          <w:sz w:val="24"/>
          <w:szCs w:val="24"/>
        </w:rPr>
        <w:t>a</w:t>
      </w:r>
      <w:r w:rsidRPr="0098429D">
        <w:rPr>
          <w:rFonts w:cs="Tahoma"/>
          <w:spacing w:val="-4"/>
          <w:position w:val="4"/>
          <w:sz w:val="24"/>
          <w:szCs w:val="24"/>
        </w:rPr>
        <w:t xml:space="preserve">, </w:t>
      </w:r>
      <w:proofErr w:type="gramStart"/>
      <w:r w:rsidRPr="0098429D">
        <w:rPr>
          <w:rFonts w:cs="Tahoma"/>
          <w:spacing w:val="-4"/>
          <w:position w:val="4"/>
          <w:sz w:val="24"/>
          <w:szCs w:val="24"/>
        </w:rPr>
        <w:t xml:space="preserve">el </w:t>
      </w:r>
      <w:r w:rsidR="00111C15" w:rsidRPr="0098429D">
        <w:rPr>
          <w:rFonts w:cs="Tahoma"/>
          <w:spacing w:val="-4"/>
          <w:position w:val="4"/>
          <w:sz w:val="24"/>
          <w:szCs w:val="24"/>
        </w:rPr>
        <w:t xml:space="preserve"> </w:t>
      </w:r>
      <w:r w:rsidRPr="0098429D">
        <w:rPr>
          <w:rFonts w:cs="Tahoma"/>
          <w:spacing w:val="-4"/>
          <w:position w:val="4"/>
          <w:sz w:val="24"/>
          <w:szCs w:val="24"/>
        </w:rPr>
        <w:t>A</w:t>
      </w:r>
      <w:proofErr w:type="gramEnd"/>
      <w:r w:rsidRPr="0098429D">
        <w:rPr>
          <w:rFonts w:cs="Tahoma"/>
          <w:spacing w:val="-4"/>
          <w:position w:val="4"/>
          <w:sz w:val="24"/>
          <w:szCs w:val="24"/>
        </w:rPr>
        <w:t>-quo le pidió a la delegada del ente acusador que le explicara al imputado, “</w:t>
      </w:r>
      <w:r w:rsidR="00D90522" w:rsidRPr="0098429D">
        <w:rPr>
          <w:rFonts w:cs="Tahoma"/>
          <w:spacing w:val="-4"/>
          <w:position w:val="4"/>
          <w:sz w:val="24"/>
          <w:szCs w:val="24"/>
        </w:rPr>
        <w:t>¿</w:t>
      </w:r>
      <w:r w:rsidR="002724FD" w:rsidRPr="0098429D">
        <w:rPr>
          <w:rFonts w:cs="Tahoma"/>
          <w:spacing w:val="-4"/>
          <w:position w:val="4"/>
          <w:sz w:val="24"/>
          <w:szCs w:val="24"/>
        </w:rPr>
        <w:t>por</w:t>
      </w:r>
      <w:r w:rsidRPr="0098429D">
        <w:rPr>
          <w:rFonts w:cs="Tahoma"/>
          <w:spacing w:val="-4"/>
          <w:position w:val="4"/>
          <w:sz w:val="24"/>
          <w:szCs w:val="24"/>
        </w:rPr>
        <w:t xml:space="preserve"> </w:t>
      </w:r>
      <w:r w:rsidR="002724FD" w:rsidRPr="0098429D">
        <w:rPr>
          <w:rFonts w:cs="Tahoma"/>
          <w:spacing w:val="-4"/>
          <w:position w:val="4"/>
          <w:sz w:val="24"/>
          <w:szCs w:val="24"/>
        </w:rPr>
        <w:t>qu</w:t>
      </w:r>
      <w:r w:rsidRPr="0098429D">
        <w:rPr>
          <w:rFonts w:cs="Tahoma"/>
          <w:spacing w:val="-4"/>
          <w:position w:val="4"/>
          <w:sz w:val="24"/>
          <w:szCs w:val="24"/>
        </w:rPr>
        <w:t xml:space="preserve">é </w:t>
      </w:r>
      <w:r w:rsidR="002724FD" w:rsidRPr="0098429D">
        <w:rPr>
          <w:rFonts w:cs="Tahoma"/>
          <w:spacing w:val="-4"/>
          <w:position w:val="4"/>
          <w:sz w:val="24"/>
          <w:szCs w:val="24"/>
        </w:rPr>
        <w:t>el agr</w:t>
      </w:r>
      <w:r w:rsidRPr="0098429D">
        <w:rPr>
          <w:rFonts w:cs="Tahoma"/>
          <w:spacing w:val="-4"/>
          <w:position w:val="4"/>
          <w:sz w:val="24"/>
          <w:szCs w:val="24"/>
        </w:rPr>
        <w:t>a</w:t>
      </w:r>
      <w:r w:rsidR="002724FD" w:rsidRPr="0098429D">
        <w:rPr>
          <w:rFonts w:cs="Tahoma"/>
          <w:spacing w:val="-4"/>
          <w:position w:val="4"/>
          <w:sz w:val="24"/>
          <w:szCs w:val="24"/>
        </w:rPr>
        <w:t>vante</w:t>
      </w:r>
      <w:r w:rsidR="00D90522" w:rsidRPr="0098429D">
        <w:rPr>
          <w:rFonts w:cs="Tahoma"/>
          <w:spacing w:val="-4"/>
          <w:position w:val="4"/>
          <w:sz w:val="24"/>
          <w:szCs w:val="24"/>
        </w:rPr>
        <w:t>?</w:t>
      </w:r>
      <w:r w:rsidR="002724FD" w:rsidRPr="0098429D">
        <w:rPr>
          <w:rFonts w:cs="Tahoma"/>
          <w:spacing w:val="-4"/>
          <w:position w:val="4"/>
          <w:sz w:val="24"/>
          <w:szCs w:val="24"/>
        </w:rPr>
        <w:t xml:space="preserve">, </w:t>
      </w:r>
      <w:r w:rsidR="00D90522" w:rsidRPr="0098429D">
        <w:rPr>
          <w:rFonts w:cs="Tahoma"/>
          <w:spacing w:val="-4"/>
          <w:position w:val="4"/>
          <w:sz w:val="24"/>
          <w:szCs w:val="24"/>
        </w:rPr>
        <w:t>¿</w:t>
      </w:r>
      <w:r w:rsidR="002724FD" w:rsidRPr="0098429D">
        <w:rPr>
          <w:rFonts w:cs="Tahoma"/>
          <w:spacing w:val="-4"/>
          <w:position w:val="4"/>
          <w:sz w:val="24"/>
          <w:szCs w:val="24"/>
        </w:rPr>
        <w:t>por</w:t>
      </w:r>
      <w:r w:rsidRPr="0098429D">
        <w:rPr>
          <w:rFonts w:cs="Tahoma"/>
          <w:spacing w:val="-4"/>
          <w:position w:val="4"/>
          <w:sz w:val="24"/>
          <w:szCs w:val="24"/>
        </w:rPr>
        <w:t xml:space="preserve"> </w:t>
      </w:r>
      <w:r w:rsidR="002724FD" w:rsidRPr="0098429D">
        <w:rPr>
          <w:rFonts w:cs="Tahoma"/>
          <w:spacing w:val="-4"/>
          <w:position w:val="4"/>
          <w:sz w:val="24"/>
          <w:szCs w:val="24"/>
        </w:rPr>
        <w:t>qu</w:t>
      </w:r>
      <w:r w:rsidRPr="0098429D">
        <w:rPr>
          <w:rFonts w:cs="Tahoma"/>
          <w:spacing w:val="-4"/>
          <w:position w:val="4"/>
          <w:sz w:val="24"/>
          <w:szCs w:val="24"/>
        </w:rPr>
        <w:t>é</w:t>
      </w:r>
      <w:r w:rsidR="002724FD" w:rsidRPr="0098429D">
        <w:rPr>
          <w:rFonts w:cs="Tahoma"/>
          <w:spacing w:val="-4"/>
          <w:position w:val="4"/>
          <w:sz w:val="24"/>
          <w:szCs w:val="24"/>
        </w:rPr>
        <w:t xml:space="preserve"> la circunstancia de agravaci</w:t>
      </w:r>
      <w:r w:rsidRPr="0098429D">
        <w:rPr>
          <w:rFonts w:cs="Tahoma"/>
          <w:spacing w:val="-4"/>
          <w:position w:val="4"/>
          <w:sz w:val="24"/>
          <w:szCs w:val="24"/>
        </w:rPr>
        <w:t>ón</w:t>
      </w:r>
      <w:r w:rsidR="00D90522" w:rsidRPr="0098429D">
        <w:rPr>
          <w:rFonts w:cs="Tahoma"/>
          <w:spacing w:val="-4"/>
          <w:position w:val="4"/>
          <w:sz w:val="24"/>
          <w:szCs w:val="24"/>
        </w:rPr>
        <w:t>?</w:t>
      </w:r>
      <w:r w:rsidR="002724FD" w:rsidRPr="0098429D">
        <w:rPr>
          <w:rFonts w:cs="Tahoma"/>
          <w:spacing w:val="-4"/>
          <w:position w:val="4"/>
          <w:sz w:val="24"/>
          <w:szCs w:val="24"/>
        </w:rPr>
        <w:t xml:space="preserve"> y la pena </w:t>
      </w:r>
      <w:r w:rsidR="00D90522" w:rsidRPr="0098429D">
        <w:rPr>
          <w:rFonts w:cs="Tahoma"/>
          <w:spacing w:val="-4"/>
          <w:position w:val="4"/>
          <w:sz w:val="24"/>
          <w:szCs w:val="24"/>
        </w:rPr>
        <w:t>¿</w:t>
      </w:r>
      <w:r w:rsidR="002724FD" w:rsidRPr="0098429D">
        <w:rPr>
          <w:rFonts w:cs="Tahoma"/>
          <w:spacing w:val="-4"/>
          <w:position w:val="4"/>
          <w:sz w:val="24"/>
          <w:szCs w:val="24"/>
        </w:rPr>
        <w:t>c</w:t>
      </w:r>
      <w:r w:rsidRPr="0098429D">
        <w:rPr>
          <w:rFonts w:cs="Tahoma"/>
          <w:spacing w:val="-4"/>
          <w:position w:val="4"/>
          <w:sz w:val="24"/>
          <w:szCs w:val="24"/>
        </w:rPr>
        <w:t>ó</w:t>
      </w:r>
      <w:r w:rsidR="002724FD" w:rsidRPr="0098429D">
        <w:rPr>
          <w:rFonts w:cs="Tahoma"/>
          <w:spacing w:val="-4"/>
          <w:position w:val="4"/>
          <w:sz w:val="24"/>
          <w:szCs w:val="24"/>
        </w:rPr>
        <w:t>mo le quedaría con esa circu</w:t>
      </w:r>
      <w:r w:rsidRPr="0098429D">
        <w:rPr>
          <w:rFonts w:cs="Tahoma"/>
          <w:spacing w:val="-4"/>
          <w:position w:val="4"/>
          <w:sz w:val="24"/>
          <w:szCs w:val="24"/>
        </w:rPr>
        <w:t>nstan</w:t>
      </w:r>
      <w:r w:rsidR="002724FD" w:rsidRPr="0098429D">
        <w:rPr>
          <w:rFonts w:cs="Tahoma"/>
          <w:spacing w:val="-4"/>
          <w:position w:val="4"/>
          <w:sz w:val="24"/>
          <w:szCs w:val="24"/>
        </w:rPr>
        <w:t>c</w:t>
      </w:r>
      <w:r w:rsidRPr="0098429D">
        <w:rPr>
          <w:rFonts w:cs="Tahoma"/>
          <w:spacing w:val="-4"/>
          <w:position w:val="4"/>
          <w:sz w:val="24"/>
          <w:szCs w:val="24"/>
        </w:rPr>
        <w:t>i</w:t>
      </w:r>
      <w:r w:rsidR="002724FD" w:rsidRPr="0098429D">
        <w:rPr>
          <w:rFonts w:cs="Tahoma"/>
          <w:spacing w:val="-4"/>
          <w:position w:val="4"/>
          <w:sz w:val="24"/>
          <w:szCs w:val="24"/>
        </w:rPr>
        <w:t>a de agravación</w:t>
      </w:r>
      <w:r w:rsidR="00D90522" w:rsidRPr="0098429D">
        <w:rPr>
          <w:rFonts w:cs="Tahoma"/>
          <w:spacing w:val="-4"/>
          <w:position w:val="4"/>
          <w:sz w:val="24"/>
          <w:szCs w:val="24"/>
        </w:rPr>
        <w:t>?</w:t>
      </w:r>
      <w:r w:rsidR="00262D99">
        <w:rPr>
          <w:rFonts w:cs="Tahoma"/>
          <w:spacing w:val="-4"/>
          <w:position w:val="4"/>
          <w:sz w:val="24"/>
          <w:szCs w:val="24"/>
        </w:rPr>
        <w:t>”</w:t>
      </w:r>
      <w:r w:rsidRPr="0098429D">
        <w:rPr>
          <w:rFonts w:cs="Tahoma"/>
          <w:spacing w:val="-4"/>
          <w:position w:val="4"/>
          <w:sz w:val="24"/>
          <w:szCs w:val="24"/>
        </w:rPr>
        <w:t>, ante lo cual la fiscal indicó:</w:t>
      </w:r>
    </w:p>
    <w:p w14:paraId="726EF348" w14:textId="77777777" w:rsidR="00364E4F" w:rsidRPr="0098429D" w:rsidRDefault="00364E4F" w:rsidP="0098429D">
      <w:pPr>
        <w:spacing w:line="276" w:lineRule="auto"/>
        <w:rPr>
          <w:rFonts w:cs="Tahoma"/>
          <w:spacing w:val="-4"/>
          <w:position w:val="4"/>
          <w:sz w:val="24"/>
          <w:szCs w:val="24"/>
        </w:rPr>
      </w:pPr>
    </w:p>
    <w:p w14:paraId="4FDFE654" w14:textId="715B80DE" w:rsidR="002724FD" w:rsidRPr="00272EE0" w:rsidRDefault="00364E4F" w:rsidP="00272EE0">
      <w:pPr>
        <w:spacing w:line="240" w:lineRule="auto"/>
        <w:ind w:left="426" w:right="449"/>
        <w:rPr>
          <w:rFonts w:cs="Tahoma"/>
          <w:spacing w:val="-4"/>
          <w:position w:val="4"/>
          <w:sz w:val="22"/>
          <w:szCs w:val="24"/>
        </w:rPr>
      </w:pPr>
      <w:r w:rsidRPr="00272EE0">
        <w:rPr>
          <w:rFonts w:cs="Tahoma"/>
          <w:spacing w:val="-4"/>
          <w:position w:val="4"/>
          <w:sz w:val="22"/>
          <w:szCs w:val="24"/>
        </w:rPr>
        <w:t>“De acuerdo a</w:t>
      </w:r>
      <w:r w:rsidR="002724FD" w:rsidRPr="00272EE0">
        <w:rPr>
          <w:rFonts w:cs="Tahoma"/>
          <w:spacing w:val="-4"/>
          <w:position w:val="4"/>
          <w:sz w:val="22"/>
          <w:szCs w:val="24"/>
        </w:rPr>
        <w:t xml:space="preserve">l </w:t>
      </w:r>
      <w:r w:rsidRPr="00272EE0">
        <w:rPr>
          <w:rFonts w:cs="Tahoma"/>
          <w:spacing w:val="-4"/>
          <w:position w:val="4"/>
          <w:sz w:val="22"/>
          <w:szCs w:val="24"/>
        </w:rPr>
        <w:t xml:space="preserve">artículo </w:t>
      </w:r>
      <w:r w:rsidR="002724FD" w:rsidRPr="00272EE0">
        <w:rPr>
          <w:rFonts w:cs="Tahoma"/>
          <w:spacing w:val="-4"/>
          <w:position w:val="4"/>
          <w:sz w:val="22"/>
          <w:szCs w:val="24"/>
        </w:rPr>
        <w:t>229 establece el delito</w:t>
      </w:r>
      <w:r w:rsidRPr="00272EE0">
        <w:rPr>
          <w:rFonts w:cs="Tahoma"/>
          <w:spacing w:val="-4"/>
          <w:position w:val="4"/>
          <w:sz w:val="22"/>
          <w:szCs w:val="24"/>
        </w:rPr>
        <w:t xml:space="preserve"> </w:t>
      </w:r>
      <w:r w:rsidR="002724FD" w:rsidRPr="00272EE0">
        <w:rPr>
          <w:rFonts w:cs="Tahoma"/>
          <w:spacing w:val="-4"/>
          <w:position w:val="4"/>
          <w:sz w:val="22"/>
          <w:szCs w:val="24"/>
        </w:rPr>
        <w:t>de vio</w:t>
      </w:r>
      <w:r w:rsidRPr="00272EE0">
        <w:rPr>
          <w:rFonts w:cs="Tahoma"/>
          <w:spacing w:val="-4"/>
          <w:position w:val="4"/>
          <w:sz w:val="22"/>
          <w:szCs w:val="24"/>
        </w:rPr>
        <w:t xml:space="preserve">lencia </w:t>
      </w:r>
      <w:r w:rsidR="002724FD" w:rsidRPr="00272EE0">
        <w:rPr>
          <w:rFonts w:cs="Tahoma"/>
          <w:spacing w:val="-4"/>
          <w:position w:val="4"/>
          <w:sz w:val="22"/>
          <w:szCs w:val="24"/>
        </w:rPr>
        <w:t>in</w:t>
      </w:r>
      <w:r w:rsidRPr="00272EE0">
        <w:rPr>
          <w:rFonts w:cs="Tahoma"/>
          <w:spacing w:val="-4"/>
          <w:position w:val="4"/>
          <w:sz w:val="22"/>
          <w:szCs w:val="24"/>
        </w:rPr>
        <w:t>t</w:t>
      </w:r>
      <w:r w:rsidR="002724FD" w:rsidRPr="00272EE0">
        <w:rPr>
          <w:rFonts w:cs="Tahoma"/>
          <w:spacing w:val="-4"/>
          <w:position w:val="4"/>
          <w:sz w:val="22"/>
          <w:szCs w:val="24"/>
        </w:rPr>
        <w:t>rafamil</w:t>
      </w:r>
      <w:r w:rsidRPr="00272EE0">
        <w:rPr>
          <w:rFonts w:cs="Tahoma"/>
          <w:spacing w:val="-4"/>
          <w:position w:val="4"/>
          <w:sz w:val="22"/>
          <w:szCs w:val="24"/>
        </w:rPr>
        <w:t>i</w:t>
      </w:r>
      <w:r w:rsidR="002724FD" w:rsidRPr="00272EE0">
        <w:rPr>
          <w:rFonts w:cs="Tahoma"/>
          <w:spacing w:val="-4"/>
          <w:position w:val="4"/>
          <w:sz w:val="22"/>
          <w:szCs w:val="24"/>
        </w:rPr>
        <w:t>ar</w:t>
      </w:r>
      <w:r w:rsidRPr="00272EE0">
        <w:rPr>
          <w:rFonts w:cs="Tahoma"/>
          <w:spacing w:val="-4"/>
          <w:position w:val="4"/>
          <w:sz w:val="22"/>
          <w:szCs w:val="24"/>
        </w:rPr>
        <w:t xml:space="preserve">, dice: el que maltraté física o sicológicamente a cualquier miembro de su núcleo familiar, incurrirá, siempre que la conducta no constituye delito sancionado con pena mayor, en </w:t>
      </w:r>
      <w:r w:rsidR="002724FD" w:rsidRPr="00272EE0">
        <w:rPr>
          <w:rFonts w:cs="Tahoma"/>
          <w:spacing w:val="-4"/>
          <w:position w:val="4"/>
          <w:sz w:val="22"/>
          <w:szCs w:val="24"/>
        </w:rPr>
        <w:t xml:space="preserve">prisión de </w:t>
      </w:r>
      <w:r w:rsidRPr="00272EE0">
        <w:rPr>
          <w:rFonts w:cs="Tahoma"/>
          <w:spacing w:val="-4"/>
          <w:position w:val="4"/>
          <w:sz w:val="22"/>
          <w:szCs w:val="24"/>
        </w:rPr>
        <w:t>0</w:t>
      </w:r>
      <w:r w:rsidR="002724FD" w:rsidRPr="00272EE0">
        <w:rPr>
          <w:rFonts w:cs="Tahoma"/>
          <w:spacing w:val="-4"/>
          <w:position w:val="4"/>
          <w:sz w:val="22"/>
          <w:szCs w:val="24"/>
        </w:rPr>
        <w:t xml:space="preserve">4 a </w:t>
      </w:r>
      <w:r w:rsidRPr="00272EE0">
        <w:rPr>
          <w:rFonts w:cs="Tahoma"/>
          <w:spacing w:val="-4"/>
          <w:position w:val="4"/>
          <w:sz w:val="22"/>
          <w:szCs w:val="24"/>
        </w:rPr>
        <w:t>0</w:t>
      </w:r>
      <w:r w:rsidR="002724FD" w:rsidRPr="00272EE0">
        <w:rPr>
          <w:rFonts w:cs="Tahoma"/>
          <w:spacing w:val="-4"/>
          <w:position w:val="4"/>
          <w:sz w:val="22"/>
          <w:szCs w:val="24"/>
        </w:rPr>
        <w:t>8 años, aumentada, o sea</w:t>
      </w:r>
      <w:r w:rsidR="003E3FFA" w:rsidRPr="00272EE0">
        <w:rPr>
          <w:rFonts w:cs="Tahoma"/>
          <w:spacing w:val="-4"/>
          <w:position w:val="4"/>
          <w:sz w:val="22"/>
          <w:szCs w:val="24"/>
        </w:rPr>
        <w:t>,</w:t>
      </w:r>
      <w:r w:rsidR="002724FD" w:rsidRPr="00272EE0">
        <w:rPr>
          <w:rFonts w:cs="Tahoma"/>
          <w:spacing w:val="-4"/>
          <w:position w:val="4"/>
          <w:sz w:val="22"/>
          <w:szCs w:val="24"/>
        </w:rPr>
        <w:t xml:space="preserve"> la pena se aumentará  de la mitad a las tres cuartas pa</w:t>
      </w:r>
      <w:r w:rsidRPr="00272EE0">
        <w:rPr>
          <w:rFonts w:cs="Tahoma"/>
          <w:spacing w:val="-4"/>
          <w:position w:val="4"/>
          <w:sz w:val="22"/>
          <w:szCs w:val="24"/>
        </w:rPr>
        <w:t>r</w:t>
      </w:r>
      <w:r w:rsidR="002724FD" w:rsidRPr="00272EE0">
        <w:rPr>
          <w:rFonts w:cs="Tahoma"/>
          <w:spacing w:val="-4"/>
          <w:position w:val="4"/>
          <w:sz w:val="22"/>
          <w:szCs w:val="24"/>
        </w:rPr>
        <w:t xml:space="preserve">tes </w:t>
      </w:r>
      <w:r w:rsidR="002724FD" w:rsidRPr="00272EE0">
        <w:rPr>
          <w:rFonts w:cs="Tahoma"/>
          <w:b/>
          <w:spacing w:val="-4"/>
          <w:position w:val="4"/>
          <w:sz w:val="22"/>
          <w:szCs w:val="24"/>
        </w:rPr>
        <w:t xml:space="preserve">cuando </w:t>
      </w:r>
      <w:r w:rsidRPr="00272EE0">
        <w:rPr>
          <w:rFonts w:cs="Tahoma"/>
          <w:b/>
          <w:spacing w:val="-4"/>
          <w:position w:val="4"/>
          <w:sz w:val="22"/>
          <w:szCs w:val="24"/>
        </w:rPr>
        <w:t>la</w:t>
      </w:r>
      <w:r w:rsidR="002724FD" w:rsidRPr="00272EE0">
        <w:rPr>
          <w:rFonts w:cs="Tahoma"/>
          <w:b/>
          <w:spacing w:val="-4"/>
          <w:position w:val="4"/>
          <w:sz w:val="22"/>
          <w:szCs w:val="24"/>
        </w:rPr>
        <w:t xml:space="preserve"> conducta recaiga </w:t>
      </w:r>
      <w:r w:rsidRPr="00272EE0">
        <w:rPr>
          <w:rFonts w:cs="Tahoma"/>
          <w:b/>
          <w:spacing w:val="-4"/>
          <w:position w:val="4"/>
          <w:sz w:val="22"/>
          <w:szCs w:val="24"/>
        </w:rPr>
        <w:t>s</w:t>
      </w:r>
      <w:r w:rsidR="002724FD" w:rsidRPr="00272EE0">
        <w:rPr>
          <w:rFonts w:cs="Tahoma"/>
          <w:b/>
          <w:spacing w:val="-4"/>
          <w:position w:val="4"/>
          <w:sz w:val="22"/>
          <w:szCs w:val="24"/>
        </w:rPr>
        <w:t>obre un menor, en el caso suyo porque sus hij</w:t>
      </w:r>
      <w:r w:rsidRPr="00272EE0">
        <w:rPr>
          <w:rFonts w:cs="Tahoma"/>
          <w:b/>
          <w:spacing w:val="-4"/>
          <w:position w:val="4"/>
          <w:sz w:val="22"/>
          <w:szCs w:val="24"/>
        </w:rPr>
        <w:t>o</w:t>
      </w:r>
      <w:r w:rsidR="002724FD" w:rsidRPr="00272EE0">
        <w:rPr>
          <w:rFonts w:cs="Tahoma"/>
          <w:b/>
          <w:spacing w:val="-4"/>
          <w:position w:val="4"/>
          <w:sz w:val="22"/>
          <w:szCs w:val="24"/>
        </w:rPr>
        <w:t>s estaban presentes al momento de presenciar cuando u</w:t>
      </w:r>
      <w:r w:rsidRPr="00272EE0">
        <w:rPr>
          <w:rFonts w:cs="Tahoma"/>
          <w:b/>
          <w:spacing w:val="-4"/>
          <w:position w:val="4"/>
          <w:sz w:val="22"/>
          <w:szCs w:val="24"/>
        </w:rPr>
        <w:t>ste</w:t>
      </w:r>
      <w:r w:rsidR="002724FD" w:rsidRPr="00272EE0">
        <w:rPr>
          <w:rFonts w:cs="Tahoma"/>
          <w:b/>
          <w:spacing w:val="-4"/>
          <w:position w:val="4"/>
          <w:sz w:val="22"/>
          <w:szCs w:val="24"/>
        </w:rPr>
        <w:t xml:space="preserve">d agredía a la madre de ellos, ellos emocionalmente se </w:t>
      </w:r>
      <w:r w:rsidRPr="00272EE0">
        <w:rPr>
          <w:rFonts w:cs="Tahoma"/>
          <w:b/>
          <w:spacing w:val="-4"/>
          <w:position w:val="4"/>
          <w:sz w:val="22"/>
          <w:szCs w:val="24"/>
        </w:rPr>
        <w:t>e</w:t>
      </w:r>
      <w:r w:rsidR="002724FD" w:rsidRPr="00272EE0">
        <w:rPr>
          <w:rFonts w:cs="Tahoma"/>
          <w:b/>
          <w:spacing w:val="-4"/>
          <w:position w:val="4"/>
          <w:sz w:val="22"/>
          <w:szCs w:val="24"/>
        </w:rPr>
        <w:t>n</w:t>
      </w:r>
      <w:r w:rsidRPr="00272EE0">
        <w:rPr>
          <w:rFonts w:cs="Tahoma"/>
          <w:b/>
          <w:spacing w:val="-4"/>
          <w:position w:val="4"/>
          <w:sz w:val="22"/>
          <w:szCs w:val="24"/>
        </w:rPr>
        <w:t>c</w:t>
      </w:r>
      <w:r w:rsidR="002724FD" w:rsidRPr="00272EE0">
        <w:rPr>
          <w:rFonts w:cs="Tahoma"/>
          <w:b/>
          <w:spacing w:val="-4"/>
          <w:position w:val="4"/>
          <w:sz w:val="22"/>
          <w:szCs w:val="24"/>
        </w:rPr>
        <w:t>uentra</w:t>
      </w:r>
      <w:r w:rsidRPr="00272EE0">
        <w:rPr>
          <w:rFonts w:cs="Tahoma"/>
          <w:b/>
          <w:spacing w:val="-4"/>
          <w:position w:val="4"/>
          <w:sz w:val="22"/>
          <w:szCs w:val="24"/>
        </w:rPr>
        <w:t>n</w:t>
      </w:r>
      <w:r w:rsidR="002724FD" w:rsidRPr="00272EE0">
        <w:rPr>
          <w:rFonts w:cs="Tahoma"/>
          <w:b/>
          <w:spacing w:val="-4"/>
          <w:position w:val="4"/>
          <w:sz w:val="22"/>
          <w:szCs w:val="24"/>
        </w:rPr>
        <w:t xml:space="preserve"> afectados con ese tipo de acciones, la violencia no solamente es física hac</w:t>
      </w:r>
      <w:r w:rsidRPr="00272EE0">
        <w:rPr>
          <w:rFonts w:cs="Tahoma"/>
          <w:b/>
          <w:spacing w:val="-4"/>
          <w:position w:val="4"/>
          <w:sz w:val="22"/>
          <w:szCs w:val="24"/>
        </w:rPr>
        <w:t>í</w:t>
      </w:r>
      <w:r w:rsidR="002724FD" w:rsidRPr="00272EE0">
        <w:rPr>
          <w:rFonts w:cs="Tahoma"/>
          <w:b/>
          <w:spacing w:val="-4"/>
          <w:position w:val="4"/>
          <w:sz w:val="22"/>
          <w:szCs w:val="24"/>
        </w:rPr>
        <w:t>a los hijos, sino también psicológica y esa es la vio</w:t>
      </w:r>
      <w:r w:rsidRPr="00272EE0">
        <w:rPr>
          <w:rFonts w:cs="Tahoma"/>
          <w:b/>
          <w:spacing w:val="-4"/>
          <w:position w:val="4"/>
          <w:sz w:val="22"/>
          <w:szCs w:val="24"/>
        </w:rPr>
        <w:t xml:space="preserve">lencia </w:t>
      </w:r>
      <w:r w:rsidR="002724FD" w:rsidRPr="00272EE0">
        <w:rPr>
          <w:rFonts w:cs="Tahoma"/>
          <w:b/>
          <w:spacing w:val="-4"/>
          <w:position w:val="4"/>
          <w:sz w:val="22"/>
          <w:szCs w:val="24"/>
        </w:rPr>
        <w:t>que se ejerce contra ell</w:t>
      </w:r>
      <w:r w:rsidRPr="00272EE0">
        <w:rPr>
          <w:rFonts w:cs="Tahoma"/>
          <w:b/>
          <w:spacing w:val="-4"/>
          <w:position w:val="4"/>
          <w:sz w:val="22"/>
          <w:szCs w:val="24"/>
        </w:rPr>
        <w:t xml:space="preserve">os, </w:t>
      </w:r>
      <w:r w:rsidR="002724FD" w:rsidRPr="00272EE0">
        <w:rPr>
          <w:rFonts w:cs="Tahoma"/>
          <w:b/>
          <w:spacing w:val="-4"/>
          <w:position w:val="4"/>
          <w:sz w:val="22"/>
          <w:szCs w:val="24"/>
        </w:rPr>
        <w:t xml:space="preserve"> la psicol</w:t>
      </w:r>
      <w:r w:rsidRPr="00272EE0">
        <w:rPr>
          <w:rFonts w:cs="Tahoma"/>
          <w:b/>
          <w:spacing w:val="-4"/>
          <w:position w:val="4"/>
          <w:sz w:val="22"/>
          <w:szCs w:val="24"/>
        </w:rPr>
        <w:t>ógica</w:t>
      </w:r>
      <w:r w:rsidR="002724FD" w:rsidRPr="00272EE0">
        <w:rPr>
          <w:rFonts w:cs="Tahoma"/>
          <w:b/>
          <w:spacing w:val="-4"/>
          <w:position w:val="4"/>
          <w:sz w:val="22"/>
          <w:szCs w:val="24"/>
        </w:rPr>
        <w:t>,</w:t>
      </w:r>
      <w:r w:rsidR="002724FD" w:rsidRPr="00272EE0">
        <w:rPr>
          <w:rFonts w:cs="Tahoma"/>
          <w:spacing w:val="-4"/>
          <w:position w:val="4"/>
          <w:sz w:val="22"/>
          <w:szCs w:val="24"/>
        </w:rPr>
        <w:t xml:space="preserve"> dice que se aume</w:t>
      </w:r>
      <w:r w:rsidRPr="00272EE0">
        <w:rPr>
          <w:rFonts w:cs="Tahoma"/>
          <w:spacing w:val="-4"/>
          <w:position w:val="4"/>
          <w:sz w:val="22"/>
          <w:szCs w:val="24"/>
        </w:rPr>
        <w:t xml:space="preserve">ntará </w:t>
      </w:r>
      <w:r w:rsidR="002724FD" w:rsidRPr="00272EE0">
        <w:rPr>
          <w:rFonts w:cs="Tahoma"/>
          <w:spacing w:val="-4"/>
          <w:position w:val="4"/>
          <w:sz w:val="22"/>
          <w:szCs w:val="24"/>
        </w:rPr>
        <w:t>de la mitad</w:t>
      </w:r>
      <w:r w:rsidRPr="00272EE0">
        <w:rPr>
          <w:rFonts w:cs="Tahoma"/>
          <w:spacing w:val="-4"/>
          <w:position w:val="4"/>
          <w:sz w:val="22"/>
          <w:szCs w:val="24"/>
        </w:rPr>
        <w:t xml:space="preserve"> </w:t>
      </w:r>
      <w:r w:rsidR="002724FD" w:rsidRPr="00272EE0">
        <w:rPr>
          <w:rFonts w:cs="Tahoma"/>
          <w:spacing w:val="-4"/>
          <w:position w:val="4"/>
          <w:sz w:val="22"/>
          <w:szCs w:val="24"/>
        </w:rPr>
        <w:t>a las tres cuartas, partes. El delito que se le está imputa</w:t>
      </w:r>
      <w:r w:rsidRPr="00272EE0">
        <w:rPr>
          <w:rFonts w:cs="Tahoma"/>
          <w:spacing w:val="-4"/>
          <w:position w:val="4"/>
          <w:sz w:val="22"/>
          <w:szCs w:val="24"/>
        </w:rPr>
        <w:t>n</w:t>
      </w:r>
      <w:r w:rsidR="002724FD" w:rsidRPr="00272EE0">
        <w:rPr>
          <w:rFonts w:cs="Tahoma"/>
          <w:spacing w:val="-4"/>
          <w:position w:val="4"/>
          <w:sz w:val="22"/>
          <w:szCs w:val="24"/>
        </w:rPr>
        <w:t>do es del acceso carnal violento, [</w:t>
      </w:r>
      <w:r w:rsidRPr="00272EE0">
        <w:rPr>
          <w:rFonts w:cs="Tahoma"/>
          <w:spacing w:val="-4"/>
          <w:position w:val="4"/>
          <w:sz w:val="22"/>
          <w:szCs w:val="24"/>
        </w:rPr>
        <w:t>hace alusión a dicha norma]</w:t>
      </w:r>
      <w:r w:rsidR="002724FD" w:rsidRPr="00272EE0">
        <w:rPr>
          <w:rFonts w:cs="Tahoma"/>
          <w:spacing w:val="-4"/>
          <w:position w:val="4"/>
          <w:sz w:val="22"/>
          <w:szCs w:val="24"/>
        </w:rPr>
        <w:t xml:space="preserve"> se aume</w:t>
      </w:r>
      <w:r w:rsidRPr="00272EE0">
        <w:rPr>
          <w:rFonts w:cs="Tahoma"/>
          <w:spacing w:val="-4"/>
          <w:position w:val="4"/>
          <w:sz w:val="22"/>
          <w:szCs w:val="24"/>
        </w:rPr>
        <w:t>nta</w:t>
      </w:r>
      <w:r w:rsidR="002724FD" w:rsidRPr="00272EE0">
        <w:rPr>
          <w:rFonts w:cs="Tahoma"/>
          <w:spacing w:val="-4"/>
          <w:position w:val="4"/>
          <w:sz w:val="22"/>
          <w:szCs w:val="24"/>
        </w:rPr>
        <w:t xml:space="preserve"> en otro tanto por la violencia”.</w:t>
      </w:r>
    </w:p>
    <w:p w14:paraId="0125715D" w14:textId="1FFB425A" w:rsidR="002724FD" w:rsidRPr="0098429D" w:rsidRDefault="002724FD" w:rsidP="0098429D">
      <w:pPr>
        <w:spacing w:line="276" w:lineRule="auto"/>
        <w:ind w:right="51"/>
        <w:rPr>
          <w:rFonts w:cs="Tahoma"/>
          <w:spacing w:val="-4"/>
          <w:position w:val="4"/>
          <w:sz w:val="24"/>
          <w:szCs w:val="24"/>
        </w:rPr>
      </w:pPr>
    </w:p>
    <w:p w14:paraId="14C6508A" w14:textId="69D54FB7" w:rsidR="00974F37" w:rsidRPr="0098429D" w:rsidRDefault="003E3FFA"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De la sustentación fáctica </w:t>
      </w:r>
      <w:r w:rsidR="00E17F2E" w:rsidRPr="0098429D">
        <w:rPr>
          <w:rFonts w:ascii="Tahoma" w:hAnsi="Tahoma" w:cs="Tahoma"/>
          <w:spacing w:val="-4"/>
          <w:szCs w:val="24"/>
        </w:rPr>
        <w:t xml:space="preserve">anunciada </w:t>
      </w:r>
      <w:r w:rsidRPr="0098429D">
        <w:rPr>
          <w:rFonts w:ascii="Tahoma" w:hAnsi="Tahoma" w:cs="Tahoma"/>
          <w:spacing w:val="-4"/>
          <w:szCs w:val="24"/>
        </w:rPr>
        <w:t xml:space="preserve">por la delegada del ente acusador, de manera inicial se dejó entrever </w:t>
      </w:r>
      <w:r w:rsidR="00861D19" w:rsidRPr="0098429D">
        <w:rPr>
          <w:rFonts w:ascii="Tahoma" w:hAnsi="Tahoma" w:cs="Tahoma"/>
          <w:spacing w:val="-4"/>
          <w:szCs w:val="24"/>
        </w:rPr>
        <w:t>que,</w:t>
      </w:r>
      <w:r w:rsidRPr="0098429D">
        <w:rPr>
          <w:rFonts w:ascii="Tahoma" w:hAnsi="Tahoma" w:cs="Tahoma"/>
          <w:spacing w:val="-4"/>
          <w:szCs w:val="24"/>
        </w:rPr>
        <w:t xml:space="preserve"> en efecto, eran los hijos de la pareja conformada por NANYER MILENA y el señor </w:t>
      </w:r>
      <w:r w:rsidR="00262D99">
        <w:rPr>
          <w:rFonts w:ascii="Tahoma" w:hAnsi="Tahoma" w:cs="Tahoma"/>
          <w:b/>
          <w:spacing w:val="-4"/>
          <w:szCs w:val="24"/>
        </w:rPr>
        <w:t>JGTG</w:t>
      </w:r>
      <w:r w:rsidRPr="0098429D">
        <w:rPr>
          <w:rFonts w:ascii="Tahoma" w:hAnsi="Tahoma" w:cs="Tahoma"/>
          <w:spacing w:val="-4"/>
          <w:szCs w:val="24"/>
        </w:rPr>
        <w:t xml:space="preserve">, </w:t>
      </w:r>
      <w:r w:rsidR="00974F37" w:rsidRPr="0098429D">
        <w:rPr>
          <w:rFonts w:ascii="Tahoma" w:hAnsi="Tahoma" w:cs="Tahoma"/>
          <w:spacing w:val="-4"/>
          <w:szCs w:val="24"/>
        </w:rPr>
        <w:t xml:space="preserve">respecto de los cuales se incurrió por parte de su progenitor en el ilícito contra la familia, al ser quienes veían como este agredía a su madre y dados esos continuos maltratos estaban </w:t>
      </w:r>
      <w:r w:rsidR="001E5C60" w:rsidRPr="0098429D">
        <w:rPr>
          <w:rFonts w:ascii="Tahoma" w:hAnsi="Tahoma" w:cs="Tahoma"/>
          <w:spacing w:val="-4"/>
          <w:szCs w:val="24"/>
        </w:rPr>
        <w:t xml:space="preserve">aquejados </w:t>
      </w:r>
      <w:r w:rsidR="00974F37" w:rsidRPr="0098429D">
        <w:rPr>
          <w:rFonts w:ascii="Tahoma" w:hAnsi="Tahoma" w:cs="Tahoma"/>
          <w:spacing w:val="-4"/>
          <w:szCs w:val="24"/>
        </w:rPr>
        <w:t>psicológicamente.</w:t>
      </w:r>
      <w:r w:rsidRPr="0098429D">
        <w:rPr>
          <w:rFonts w:ascii="Tahoma" w:hAnsi="Tahoma" w:cs="Tahoma"/>
          <w:spacing w:val="-4"/>
          <w:szCs w:val="24"/>
        </w:rPr>
        <w:t xml:space="preserve"> </w:t>
      </w:r>
      <w:r w:rsidR="00974F37" w:rsidRPr="0098429D">
        <w:rPr>
          <w:rFonts w:ascii="Tahoma" w:hAnsi="Tahoma" w:cs="Tahoma"/>
          <w:spacing w:val="-4"/>
          <w:szCs w:val="24"/>
        </w:rPr>
        <w:t>Y ello quedó perfectamente dilucidado amén de la intervención del funcionario, cuando la Fiscal</w:t>
      </w:r>
      <w:r w:rsidR="00D90522" w:rsidRPr="0098429D">
        <w:rPr>
          <w:rFonts w:ascii="Tahoma" w:hAnsi="Tahoma" w:cs="Tahoma"/>
          <w:spacing w:val="-4"/>
          <w:szCs w:val="24"/>
        </w:rPr>
        <w:t xml:space="preserve"> </w:t>
      </w:r>
      <w:r w:rsidR="00D5373A" w:rsidRPr="0098429D">
        <w:rPr>
          <w:rFonts w:ascii="Tahoma" w:hAnsi="Tahoma" w:cs="Tahoma"/>
          <w:spacing w:val="-4"/>
          <w:szCs w:val="24"/>
        </w:rPr>
        <w:t xml:space="preserve">de manera enfática </w:t>
      </w:r>
      <w:r w:rsidR="00D5373A" w:rsidRPr="0098429D">
        <w:rPr>
          <w:rFonts w:ascii="Tahoma" w:hAnsi="Tahoma" w:cs="Tahoma"/>
          <w:spacing w:val="-4"/>
          <w:szCs w:val="24"/>
        </w:rPr>
        <w:lastRenderedPageBreak/>
        <w:t xml:space="preserve">señaló que </w:t>
      </w:r>
      <w:r w:rsidR="00974F37" w:rsidRPr="0098429D">
        <w:rPr>
          <w:rFonts w:ascii="Tahoma" w:hAnsi="Tahoma" w:cs="Tahoma"/>
          <w:spacing w:val="-4"/>
          <w:szCs w:val="24"/>
        </w:rPr>
        <w:t xml:space="preserve">la agravación de tal conducta se dio precisamente por cuanto </w:t>
      </w:r>
      <w:r w:rsidR="00E17F2E" w:rsidRPr="0098429D">
        <w:rPr>
          <w:rFonts w:ascii="Tahoma" w:hAnsi="Tahoma" w:cs="Tahoma"/>
          <w:spacing w:val="-4"/>
          <w:szCs w:val="24"/>
        </w:rPr>
        <w:t xml:space="preserve">esta </w:t>
      </w:r>
      <w:r w:rsidR="00861D19" w:rsidRPr="0098429D">
        <w:rPr>
          <w:rFonts w:ascii="Tahoma" w:hAnsi="Tahoma" w:cs="Tahoma"/>
          <w:spacing w:val="-4"/>
          <w:szCs w:val="24"/>
        </w:rPr>
        <w:t>recaía “</w:t>
      </w:r>
      <w:r w:rsidR="00861D19" w:rsidRPr="0098429D">
        <w:rPr>
          <w:rFonts w:ascii="Tahoma" w:hAnsi="Tahoma" w:cs="Tahoma"/>
          <w:b/>
          <w:bCs/>
          <w:spacing w:val="-4"/>
          <w:szCs w:val="24"/>
        </w:rPr>
        <w:t>sobre</w:t>
      </w:r>
      <w:r w:rsidR="00D90522" w:rsidRPr="0098429D">
        <w:rPr>
          <w:rFonts w:ascii="Tahoma" w:hAnsi="Tahoma" w:cs="Tahoma"/>
          <w:b/>
          <w:bCs/>
          <w:spacing w:val="-4"/>
          <w:szCs w:val="24"/>
        </w:rPr>
        <w:t xml:space="preserve"> </w:t>
      </w:r>
      <w:r w:rsidR="00974F37" w:rsidRPr="0098429D">
        <w:rPr>
          <w:rFonts w:ascii="Tahoma" w:hAnsi="Tahoma" w:cs="Tahoma"/>
          <w:b/>
          <w:spacing w:val="-4"/>
          <w:szCs w:val="24"/>
        </w:rPr>
        <w:t>un menor”</w:t>
      </w:r>
      <w:r w:rsidR="00974F37" w:rsidRPr="0098429D">
        <w:rPr>
          <w:rFonts w:ascii="Tahoma" w:hAnsi="Tahoma" w:cs="Tahoma"/>
          <w:spacing w:val="-4"/>
          <w:szCs w:val="24"/>
        </w:rPr>
        <w:t>, esto es, los hijos del acá procesado.</w:t>
      </w:r>
    </w:p>
    <w:p w14:paraId="6C87233A" w14:textId="175F4A61" w:rsidR="00974F37" w:rsidRPr="0098429D" w:rsidRDefault="00974F37" w:rsidP="0098429D">
      <w:pPr>
        <w:pStyle w:val="Textoindependiente2"/>
        <w:tabs>
          <w:tab w:val="left" w:pos="-720"/>
        </w:tabs>
        <w:suppressAutoHyphens/>
        <w:spacing w:line="276" w:lineRule="auto"/>
        <w:rPr>
          <w:rFonts w:ascii="Tahoma" w:hAnsi="Tahoma" w:cs="Tahoma"/>
          <w:spacing w:val="-4"/>
          <w:szCs w:val="24"/>
        </w:rPr>
      </w:pPr>
    </w:p>
    <w:p w14:paraId="12A10178" w14:textId="349F60D2" w:rsidR="00974F37" w:rsidRPr="0098429D" w:rsidRDefault="00974F37"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Ahora bien, cuando por parte de esa misma </w:t>
      </w:r>
      <w:r w:rsidR="00D90522" w:rsidRPr="0098429D">
        <w:rPr>
          <w:rFonts w:ascii="Tahoma" w:hAnsi="Tahoma" w:cs="Tahoma"/>
          <w:spacing w:val="-4"/>
          <w:szCs w:val="24"/>
        </w:rPr>
        <w:t xml:space="preserve">fiscal </w:t>
      </w:r>
      <w:r w:rsidRPr="0098429D">
        <w:rPr>
          <w:rFonts w:ascii="Tahoma" w:hAnsi="Tahoma" w:cs="Tahoma"/>
          <w:spacing w:val="-4"/>
          <w:szCs w:val="24"/>
        </w:rPr>
        <w:t xml:space="preserve">se radicó el escrito acusatorio, en </w:t>
      </w:r>
      <w:r w:rsidR="00D5373A" w:rsidRPr="0098429D">
        <w:rPr>
          <w:rFonts w:ascii="Tahoma" w:hAnsi="Tahoma" w:cs="Tahoma"/>
          <w:spacing w:val="-4"/>
          <w:szCs w:val="24"/>
        </w:rPr>
        <w:t xml:space="preserve">consonancia con </w:t>
      </w:r>
      <w:r w:rsidRPr="0098429D">
        <w:rPr>
          <w:rFonts w:ascii="Tahoma" w:hAnsi="Tahoma" w:cs="Tahoma"/>
          <w:spacing w:val="-4"/>
          <w:szCs w:val="24"/>
        </w:rPr>
        <w:t xml:space="preserve">la situación fáctica </w:t>
      </w:r>
      <w:r w:rsidR="00D5373A" w:rsidRPr="0098429D">
        <w:rPr>
          <w:rFonts w:ascii="Tahoma" w:hAnsi="Tahoma" w:cs="Tahoma"/>
          <w:spacing w:val="-4"/>
          <w:szCs w:val="24"/>
        </w:rPr>
        <w:t xml:space="preserve">aducida en curso de la audiencia e imputación, </w:t>
      </w:r>
      <w:r w:rsidRPr="0098429D">
        <w:rPr>
          <w:rFonts w:ascii="Tahoma" w:hAnsi="Tahoma" w:cs="Tahoma"/>
          <w:spacing w:val="-4"/>
          <w:szCs w:val="24"/>
        </w:rPr>
        <w:t>se plasmó lo siguiente:</w:t>
      </w:r>
    </w:p>
    <w:p w14:paraId="61523161" w14:textId="77777777" w:rsidR="00371494" w:rsidRPr="0098429D" w:rsidRDefault="00371494" w:rsidP="0098429D">
      <w:pPr>
        <w:pStyle w:val="Textoindependiente2"/>
        <w:tabs>
          <w:tab w:val="left" w:pos="-720"/>
        </w:tabs>
        <w:suppressAutoHyphens/>
        <w:spacing w:line="276" w:lineRule="auto"/>
        <w:rPr>
          <w:rFonts w:ascii="Tahoma" w:hAnsi="Tahoma" w:cs="Tahoma"/>
          <w:spacing w:val="-4"/>
          <w:szCs w:val="24"/>
        </w:rPr>
      </w:pPr>
    </w:p>
    <w:p w14:paraId="40BA7BAF" w14:textId="7C1C6F09" w:rsidR="00974F37" w:rsidRPr="00272EE0" w:rsidRDefault="00974F37" w:rsidP="00272EE0">
      <w:pPr>
        <w:spacing w:line="240" w:lineRule="auto"/>
        <w:ind w:left="426" w:right="449"/>
        <w:rPr>
          <w:rFonts w:cs="Tahoma"/>
          <w:spacing w:val="-4"/>
          <w:sz w:val="22"/>
          <w:szCs w:val="24"/>
        </w:rPr>
      </w:pPr>
      <w:r w:rsidRPr="00272EE0">
        <w:rPr>
          <w:rFonts w:cs="Tahoma"/>
          <w:spacing w:val="-4"/>
          <w:sz w:val="22"/>
          <w:szCs w:val="24"/>
        </w:rPr>
        <w:t xml:space="preserve">“El señor </w:t>
      </w:r>
      <w:r w:rsidR="00262D99">
        <w:rPr>
          <w:rFonts w:cs="Tahoma"/>
          <w:spacing w:val="-4"/>
          <w:sz w:val="22"/>
          <w:szCs w:val="24"/>
        </w:rPr>
        <w:t>JGTG</w:t>
      </w:r>
      <w:r w:rsidRPr="00272EE0">
        <w:rPr>
          <w:rFonts w:cs="Tahoma"/>
          <w:spacing w:val="-4"/>
          <w:sz w:val="22"/>
          <w:szCs w:val="24"/>
        </w:rPr>
        <w:t xml:space="preserve"> […] el 7 de enero del año 2018, siendo la (sic) nueve de la mañana en la vivienda ubicada en Quintas de Panorama Etapa 2 manzana 5 casa 16 de la ciudad de Pereira, ABUSO SEXUALMENTE de la señora NANYER MILENA PEÑARALDA (sic) y </w:t>
      </w:r>
      <w:r w:rsidRPr="00272EE0">
        <w:rPr>
          <w:rFonts w:cs="Tahoma"/>
          <w:b/>
          <w:spacing w:val="-4"/>
          <w:sz w:val="22"/>
          <w:szCs w:val="24"/>
        </w:rPr>
        <w:t>violentó de manera psicológica a sus hijos de 12, 11 y 9 años quienes estaban presentes al momento de la ocurrencia del hecho.</w:t>
      </w:r>
    </w:p>
    <w:p w14:paraId="13E7DA30" w14:textId="77777777" w:rsidR="00974F37" w:rsidRPr="00272EE0" w:rsidRDefault="00974F37" w:rsidP="00272EE0">
      <w:pPr>
        <w:pStyle w:val="Textoindependiente2"/>
        <w:tabs>
          <w:tab w:val="left" w:pos="-720"/>
        </w:tabs>
        <w:suppressAutoHyphens/>
        <w:spacing w:line="240" w:lineRule="auto"/>
        <w:ind w:left="426"/>
        <w:rPr>
          <w:rFonts w:ascii="Tahoma" w:hAnsi="Tahoma" w:cs="Tahoma"/>
          <w:spacing w:val="-4"/>
          <w:sz w:val="22"/>
          <w:szCs w:val="24"/>
        </w:rPr>
      </w:pPr>
    </w:p>
    <w:p w14:paraId="2B0C0881" w14:textId="74ACD9F6" w:rsidR="00974F37" w:rsidRPr="00272EE0" w:rsidRDefault="00974F37" w:rsidP="00272EE0">
      <w:pPr>
        <w:spacing w:line="240" w:lineRule="auto"/>
        <w:ind w:left="426" w:right="449"/>
        <w:rPr>
          <w:rFonts w:cs="Tahoma"/>
          <w:spacing w:val="-4"/>
          <w:sz w:val="22"/>
          <w:szCs w:val="24"/>
        </w:rPr>
      </w:pPr>
      <w:r w:rsidRPr="00272EE0">
        <w:rPr>
          <w:rFonts w:cs="Tahoma"/>
          <w:spacing w:val="-4"/>
          <w:sz w:val="22"/>
          <w:szCs w:val="24"/>
        </w:rPr>
        <w:t xml:space="preserve">Los actos realizados por el señor </w:t>
      </w:r>
      <w:r w:rsidR="00262D99">
        <w:rPr>
          <w:rFonts w:cs="Tahoma"/>
          <w:spacing w:val="-4"/>
          <w:sz w:val="22"/>
          <w:szCs w:val="24"/>
        </w:rPr>
        <w:t>JGTG</w:t>
      </w:r>
      <w:r w:rsidRPr="00272EE0">
        <w:rPr>
          <w:rFonts w:cs="Tahoma"/>
          <w:spacing w:val="-4"/>
          <w:sz w:val="22"/>
          <w:szCs w:val="24"/>
        </w:rPr>
        <w:t xml:space="preserve"> consistieron en acceder vía vaginal a la señora NAYER (sic) MILENA PEÑARALDA (sic) con sus dedos y mediante utilización de violencia física, </w:t>
      </w:r>
      <w:r w:rsidRPr="00272EE0">
        <w:rPr>
          <w:rFonts w:cs="Tahoma"/>
          <w:b/>
          <w:spacing w:val="-4"/>
          <w:sz w:val="22"/>
          <w:szCs w:val="24"/>
        </w:rPr>
        <w:t>de la misma manera ejerció violencia psicológica a sus hijos menores de edad quien han presenciado la violencia física que continuamente recibe la señora PEÑARALDA</w:t>
      </w:r>
      <w:r w:rsidRPr="00272EE0">
        <w:rPr>
          <w:rFonts w:cs="Tahoma"/>
          <w:spacing w:val="-4"/>
          <w:sz w:val="22"/>
          <w:szCs w:val="24"/>
        </w:rPr>
        <w:t xml:space="preserve"> (sic)”</w:t>
      </w:r>
      <w:r w:rsidR="00D90522" w:rsidRPr="00272EE0">
        <w:rPr>
          <w:rFonts w:cs="Tahoma"/>
          <w:spacing w:val="-4"/>
          <w:sz w:val="22"/>
          <w:szCs w:val="24"/>
        </w:rPr>
        <w:t>.</w:t>
      </w:r>
    </w:p>
    <w:p w14:paraId="034CCD9A" w14:textId="34783987" w:rsidR="00974F37" w:rsidRPr="0098429D" w:rsidRDefault="00974F37" w:rsidP="0098429D">
      <w:pPr>
        <w:pStyle w:val="Textoindependiente2"/>
        <w:tabs>
          <w:tab w:val="left" w:pos="-720"/>
        </w:tabs>
        <w:suppressAutoHyphens/>
        <w:spacing w:line="276" w:lineRule="auto"/>
        <w:rPr>
          <w:rFonts w:ascii="Tahoma" w:hAnsi="Tahoma" w:cs="Tahoma"/>
          <w:spacing w:val="-4"/>
          <w:szCs w:val="24"/>
        </w:rPr>
      </w:pPr>
    </w:p>
    <w:p w14:paraId="48C9026D" w14:textId="4698703E" w:rsidR="00974F37" w:rsidRPr="0098429D" w:rsidRDefault="008A0061"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De ello advierte la Sala, que la </w:t>
      </w:r>
      <w:r w:rsidR="00861D19" w:rsidRPr="0098429D">
        <w:rPr>
          <w:rFonts w:ascii="Tahoma" w:hAnsi="Tahoma" w:cs="Tahoma"/>
          <w:spacing w:val="-4"/>
          <w:szCs w:val="24"/>
        </w:rPr>
        <w:t>F</w:t>
      </w:r>
      <w:r w:rsidRPr="0098429D">
        <w:rPr>
          <w:rFonts w:ascii="Tahoma" w:hAnsi="Tahoma" w:cs="Tahoma"/>
          <w:spacing w:val="-4"/>
          <w:szCs w:val="24"/>
        </w:rPr>
        <w:t xml:space="preserve">iscal 13 </w:t>
      </w:r>
      <w:r w:rsidR="00861D19" w:rsidRPr="0098429D">
        <w:rPr>
          <w:rFonts w:ascii="Tahoma" w:hAnsi="Tahoma" w:cs="Tahoma"/>
          <w:spacing w:val="-4"/>
          <w:szCs w:val="24"/>
        </w:rPr>
        <w:t>CAIVAS</w:t>
      </w:r>
      <w:r w:rsidRPr="0098429D">
        <w:rPr>
          <w:rFonts w:ascii="Tahoma" w:hAnsi="Tahoma" w:cs="Tahoma"/>
          <w:spacing w:val="-4"/>
          <w:szCs w:val="24"/>
        </w:rPr>
        <w:t xml:space="preserve"> al momento de radicar el escrito acusatorio</w:t>
      </w:r>
      <w:r w:rsidR="005C2B72" w:rsidRPr="0098429D">
        <w:rPr>
          <w:rFonts w:ascii="Tahoma" w:hAnsi="Tahoma" w:cs="Tahoma"/>
          <w:spacing w:val="-4"/>
          <w:szCs w:val="24"/>
        </w:rPr>
        <w:t>,</w:t>
      </w:r>
      <w:r w:rsidRPr="0098429D">
        <w:rPr>
          <w:rFonts w:ascii="Tahoma" w:hAnsi="Tahoma" w:cs="Tahoma"/>
          <w:spacing w:val="-4"/>
          <w:szCs w:val="24"/>
        </w:rPr>
        <w:t xml:space="preserve"> sí tuvo en cuenta </w:t>
      </w:r>
      <w:r w:rsidR="005C2B72" w:rsidRPr="0098429D">
        <w:rPr>
          <w:rFonts w:ascii="Tahoma" w:hAnsi="Tahoma" w:cs="Tahoma"/>
          <w:spacing w:val="-4"/>
          <w:szCs w:val="24"/>
        </w:rPr>
        <w:t xml:space="preserve">el aspecto </w:t>
      </w:r>
      <w:r w:rsidRPr="0098429D">
        <w:rPr>
          <w:rFonts w:ascii="Tahoma" w:hAnsi="Tahoma" w:cs="Tahoma"/>
          <w:spacing w:val="-4"/>
          <w:szCs w:val="24"/>
        </w:rPr>
        <w:t>fáctic</w:t>
      </w:r>
      <w:r w:rsidR="005C2B72" w:rsidRPr="0098429D">
        <w:rPr>
          <w:rFonts w:ascii="Tahoma" w:hAnsi="Tahoma" w:cs="Tahoma"/>
          <w:spacing w:val="-4"/>
          <w:szCs w:val="24"/>
        </w:rPr>
        <w:t>o</w:t>
      </w:r>
      <w:r w:rsidRPr="0098429D">
        <w:rPr>
          <w:rFonts w:ascii="Tahoma" w:hAnsi="Tahoma" w:cs="Tahoma"/>
          <w:spacing w:val="-4"/>
          <w:szCs w:val="24"/>
        </w:rPr>
        <w:t xml:space="preserve"> que narró al instante de formularle imputación al señor </w:t>
      </w:r>
      <w:r w:rsidR="00262D99">
        <w:rPr>
          <w:rFonts w:ascii="Tahoma" w:hAnsi="Tahoma" w:cs="Tahoma"/>
          <w:b/>
          <w:spacing w:val="-4"/>
          <w:szCs w:val="24"/>
        </w:rPr>
        <w:t>JGTG</w:t>
      </w:r>
      <w:r w:rsidRPr="0098429D">
        <w:rPr>
          <w:rFonts w:ascii="Tahoma" w:hAnsi="Tahoma" w:cs="Tahoma"/>
          <w:spacing w:val="-4"/>
          <w:szCs w:val="24"/>
        </w:rPr>
        <w:t xml:space="preserve">, en lo atiente al delito contra la familia que se le endilgó, al ser clara en decir que la violencia intrafamiliar, lo era precisamente por </w:t>
      </w:r>
      <w:r w:rsidR="001E5C60" w:rsidRPr="0098429D">
        <w:rPr>
          <w:rFonts w:ascii="Tahoma" w:hAnsi="Tahoma" w:cs="Tahoma"/>
          <w:spacing w:val="-4"/>
          <w:szCs w:val="24"/>
        </w:rPr>
        <w:t xml:space="preserve">el daño </w:t>
      </w:r>
      <w:r w:rsidRPr="0098429D">
        <w:rPr>
          <w:rFonts w:ascii="Tahoma" w:hAnsi="Tahoma" w:cs="Tahoma"/>
          <w:spacing w:val="-4"/>
          <w:szCs w:val="24"/>
        </w:rPr>
        <w:t>psicológic</w:t>
      </w:r>
      <w:r w:rsidR="001E5C60" w:rsidRPr="0098429D">
        <w:rPr>
          <w:rFonts w:ascii="Tahoma" w:hAnsi="Tahoma" w:cs="Tahoma"/>
          <w:spacing w:val="-4"/>
          <w:szCs w:val="24"/>
        </w:rPr>
        <w:t>o</w:t>
      </w:r>
      <w:r w:rsidRPr="0098429D">
        <w:rPr>
          <w:rFonts w:ascii="Tahoma" w:hAnsi="Tahoma" w:cs="Tahoma"/>
          <w:spacing w:val="-4"/>
          <w:szCs w:val="24"/>
        </w:rPr>
        <w:t xml:space="preserve"> de sus hijos menores</w:t>
      </w:r>
      <w:r w:rsidR="00D90522" w:rsidRPr="0098429D">
        <w:rPr>
          <w:rFonts w:ascii="Tahoma" w:hAnsi="Tahoma" w:cs="Tahoma"/>
          <w:spacing w:val="-4"/>
          <w:szCs w:val="24"/>
        </w:rPr>
        <w:t>.</w:t>
      </w:r>
    </w:p>
    <w:p w14:paraId="73D64B00" w14:textId="7F082A25" w:rsidR="008A0061" w:rsidRPr="0098429D" w:rsidRDefault="008A0061" w:rsidP="0098429D">
      <w:pPr>
        <w:pStyle w:val="Textoindependiente2"/>
        <w:tabs>
          <w:tab w:val="left" w:pos="-720"/>
        </w:tabs>
        <w:suppressAutoHyphens/>
        <w:spacing w:line="276" w:lineRule="auto"/>
        <w:rPr>
          <w:rFonts w:ascii="Tahoma" w:hAnsi="Tahoma" w:cs="Tahoma"/>
          <w:spacing w:val="-4"/>
          <w:szCs w:val="24"/>
        </w:rPr>
      </w:pPr>
    </w:p>
    <w:p w14:paraId="039E793A" w14:textId="29F7A59A" w:rsidR="008A0061" w:rsidRPr="0098429D" w:rsidRDefault="008A0061"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Ya al </w:t>
      </w:r>
      <w:r w:rsidR="00E17F2E" w:rsidRPr="0098429D">
        <w:rPr>
          <w:rFonts w:ascii="Tahoma" w:hAnsi="Tahoma" w:cs="Tahoma"/>
          <w:spacing w:val="-4"/>
          <w:szCs w:val="24"/>
        </w:rPr>
        <w:t xml:space="preserve">instante </w:t>
      </w:r>
      <w:r w:rsidRPr="0098429D">
        <w:rPr>
          <w:rFonts w:ascii="Tahoma" w:hAnsi="Tahoma" w:cs="Tahoma"/>
          <w:spacing w:val="-4"/>
          <w:szCs w:val="24"/>
        </w:rPr>
        <w:t xml:space="preserve">de la verbalización de la acusación, lo que tuvo ocurrencia en octubre 10 de 2019, ante el Juzgado Segundo Penal del Circuito de esta capital, momento procesal en el que intervino como </w:t>
      </w:r>
      <w:r w:rsidR="00D90522" w:rsidRPr="0098429D">
        <w:rPr>
          <w:rFonts w:ascii="Tahoma" w:hAnsi="Tahoma" w:cs="Tahoma"/>
          <w:spacing w:val="-4"/>
          <w:szCs w:val="24"/>
        </w:rPr>
        <w:t>d</w:t>
      </w:r>
      <w:r w:rsidRPr="0098429D">
        <w:rPr>
          <w:rFonts w:ascii="Tahoma" w:hAnsi="Tahoma" w:cs="Tahoma"/>
          <w:spacing w:val="-4"/>
          <w:szCs w:val="24"/>
        </w:rPr>
        <w:t xml:space="preserve">elegada del ente acusador la </w:t>
      </w:r>
      <w:r w:rsidR="00861D19" w:rsidRPr="0098429D">
        <w:rPr>
          <w:rFonts w:ascii="Tahoma" w:hAnsi="Tahoma" w:cs="Tahoma"/>
          <w:spacing w:val="-4"/>
          <w:szCs w:val="24"/>
        </w:rPr>
        <w:t>F</w:t>
      </w:r>
      <w:r w:rsidRPr="0098429D">
        <w:rPr>
          <w:rFonts w:ascii="Tahoma" w:hAnsi="Tahoma" w:cs="Tahoma"/>
          <w:spacing w:val="-4"/>
          <w:szCs w:val="24"/>
        </w:rPr>
        <w:t xml:space="preserve">iscal 36 </w:t>
      </w:r>
      <w:r w:rsidR="00861D19" w:rsidRPr="0098429D">
        <w:rPr>
          <w:rFonts w:ascii="Tahoma" w:hAnsi="Tahoma" w:cs="Tahoma"/>
          <w:spacing w:val="-4"/>
          <w:szCs w:val="24"/>
        </w:rPr>
        <w:t>CAIVAS</w:t>
      </w:r>
      <w:r w:rsidRPr="0098429D">
        <w:rPr>
          <w:rFonts w:ascii="Tahoma" w:hAnsi="Tahoma" w:cs="Tahoma"/>
          <w:spacing w:val="-4"/>
          <w:szCs w:val="24"/>
        </w:rPr>
        <w:t xml:space="preserve"> -Dra. MARÍA ISABEL CASTAÑEDA OCHOA-, con antelación a </w:t>
      </w:r>
      <w:r w:rsidR="00D5373A" w:rsidRPr="0098429D">
        <w:rPr>
          <w:rFonts w:ascii="Tahoma" w:hAnsi="Tahoma" w:cs="Tahoma"/>
          <w:spacing w:val="-4"/>
          <w:szCs w:val="24"/>
        </w:rPr>
        <w:t>la sustentación respectiva</w:t>
      </w:r>
      <w:r w:rsidRPr="0098429D">
        <w:rPr>
          <w:rFonts w:ascii="Tahoma" w:hAnsi="Tahoma" w:cs="Tahoma"/>
          <w:spacing w:val="-4"/>
          <w:szCs w:val="24"/>
        </w:rPr>
        <w:t xml:space="preserve">, indicó que haría una relación más clara y sucinta de los hechos, pero </w:t>
      </w:r>
      <w:r w:rsidR="004B242A" w:rsidRPr="0098429D">
        <w:rPr>
          <w:rFonts w:ascii="Tahoma" w:hAnsi="Tahoma" w:cs="Tahoma"/>
          <w:spacing w:val="-4"/>
          <w:szCs w:val="24"/>
        </w:rPr>
        <w:t xml:space="preserve">serían </w:t>
      </w:r>
      <w:r w:rsidRPr="0098429D">
        <w:rPr>
          <w:rFonts w:ascii="Tahoma" w:hAnsi="Tahoma" w:cs="Tahoma"/>
          <w:b/>
          <w:spacing w:val="-4"/>
          <w:szCs w:val="24"/>
        </w:rPr>
        <w:t xml:space="preserve">los mismos contenidos en el escrito de acusación y en </w:t>
      </w:r>
      <w:r w:rsidR="008E3576" w:rsidRPr="0098429D">
        <w:rPr>
          <w:rFonts w:ascii="Tahoma" w:hAnsi="Tahoma" w:cs="Tahoma"/>
          <w:b/>
          <w:spacing w:val="-4"/>
          <w:szCs w:val="24"/>
        </w:rPr>
        <w:t xml:space="preserve">la </w:t>
      </w:r>
      <w:r w:rsidRPr="0098429D">
        <w:rPr>
          <w:rFonts w:ascii="Tahoma" w:hAnsi="Tahoma" w:cs="Tahoma"/>
          <w:b/>
          <w:spacing w:val="-4"/>
          <w:szCs w:val="24"/>
        </w:rPr>
        <w:t>audiencia de formulación de imputación</w:t>
      </w:r>
      <w:r w:rsidRPr="0098429D">
        <w:rPr>
          <w:rFonts w:ascii="Tahoma" w:hAnsi="Tahoma" w:cs="Tahoma"/>
          <w:szCs w:val="24"/>
          <w:vertAlign w:val="superscript"/>
        </w:rPr>
        <w:footnoteReference w:id="11"/>
      </w:r>
      <w:r w:rsidRPr="0098429D">
        <w:rPr>
          <w:rFonts w:ascii="Tahoma" w:hAnsi="Tahoma" w:cs="Tahoma"/>
          <w:spacing w:val="-4"/>
          <w:szCs w:val="24"/>
        </w:rPr>
        <w:t>, y procedió en consecuencia</w:t>
      </w:r>
      <w:r w:rsidR="008E3576" w:rsidRPr="0098429D">
        <w:rPr>
          <w:rFonts w:ascii="Tahoma" w:hAnsi="Tahoma" w:cs="Tahoma"/>
          <w:spacing w:val="-4"/>
          <w:szCs w:val="24"/>
        </w:rPr>
        <w:t xml:space="preserve"> a sustentarlo </w:t>
      </w:r>
      <w:r w:rsidRPr="0098429D">
        <w:rPr>
          <w:rFonts w:ascii="Tahoma" w:hAnsi="Tahoma" w:cs="Tahoma"/>
          <w:spacing w:val="-4"/>
          <w:szCs w:val="24"/>
        </w:rPr>
        <w:t>así:</w:t>
      </w:r>
    </w:p>
    <w:p w14:paraId="3E4D0CD7" w14:textId="77777777" w:rsidR="008A0061" w:rsidRPr="0098429D" w:rsidRDefault="008A0061" w:rsidP="0098429D">
      <w:pPr>
        <w:pStyle w:val="Textoindependiente2"/>
        <w:tabs>
          <w:tab w:val="left" w:pos="-720"/>
        </w:tabs>
        <w:suppressAutoHyphens/>
        <w:spacing w:line="276" w:lineRule="auto"/>
        <w:rPr>
          <w:rFonts w:ascii="Tahoma" w:hAnsi="Tahoma" w:cs="Tahoma"/>
          <w:spacing w:val="-4"/>
          <w:szCs w:val="24"/>
        </w:rPr>
      </w:pPr>
    </w:p>
    <w:p w14:paraId="182CCF07" w14:textId="7D16D4F8" w:rsidR="008A0061" w:rsidRPr="00272EE0" w:rsidRDefault="008A0061" w:rsidP="00272EE0">
      <w:pPr>
        <w:spacing w:line="240" w:lineRule="auto"/>
        <w:ind w:left="426" w:right="449"/>
        <w:rPr>
          <w:rFonts w:cs="Tahoma"/>
          <w:spacing w:val="-4"/>
          <w:position w:val="4"/>
          <w:sz w:val="22"/>
          <w:szCs w:val="24"/>
        </w:rPr>
      </w:pPr>
      <w:r w:rsidRPr="00272EE0">
        <w:rPr>
          <w:rFonts w:cs="Tahoma"/>
          <w:spacing w:val="-4"/>
          <w:position w:val="4"/>
          <w:sz w:val="22"/>
          <w:szCs w:val="24"/>
        </w:rPr>
        <w:t xml:space="preserve">“Los hechos </w:t>
      </w:r>
      <w:r w:rsidR="008E3576" w:rsidRPr="00272EE0">
        <w:rPr>
          <w:rFonts w:cs="Tahoma"/>
          <w:spacing w:val="-4"/>
          <w:position w:val="4"/>
          <w:sz w:val="22"/>
          <w:szCs w:val="24"/>
        </w:rPr>
        <w:t>son l</w:t>
      </w:r>
      <w:r w:rsidRPr="00272EE0">
        <w:rPr>
          <w:rFonts w:cs="Tahoma"/>
          <w:spacing w:val="-4"/>
          <w:position w:val="4"/>
          <w:sz w:val="22"/>
          <w:szCs w:val="24"/>
        </w:rPr>
        <w:t xml:space="preserve">os </w:t>
      </w:r>
      <w:r w:rsidR="008E3576" w:rsidRPr="00272EE0">
        <w:rPr>
          <w:rFonts w:cs="Tahoma"/>
          <w:spacing w:val="-4"/>
          <w:position w:val="4"/>
          <w:sz w:val="22"/>
          <w:szCs w:val="24"/>
        </w:rPr>
        <w:t xml:space="preserve">siguientes: </w:t>
      </w:r>
      <w:r w:rsidRPr="00272EE0">
        <w:rPr>
          <w:rFonts w:cs="Tahoma"/>
          <w:spacing w:val="-4"/>
          <w:position w:val="4"/>
          <w:sz w:val="22"/>
          <w:szCs w:val="24"/>
        </w:rPr>
        <w:t xml:space="preserve">el </w:t>
      </w:r>
      <w:r w:rsidR="008E3576" w:rsidRPr="00272EE0">
        <w:rPr>
          <w:rFonts w:cs="Tahoma"/>
          <w:spacing w:val="-4"/>
          <w:position w:val="4"/>
          <w:sz w:val="22"/>
          <w:szCs w:val="24"/>
        </w:rPr>
        <w:t>0</w:t>
      </w:r>
      <w:r w:rsidRPr="00272EE0">
        <w:rPr>
          <w:rFonts w:cs="Tahoma"/>
          <w:spacing w:val="-4"/>
          <w:position w:val="4"/>
          <w:sz w:val="22"/>
          <w:szCs w:val="24"/>
        </w:rPr>
        <w:t>7 de en</w:t>
      </w:r>
      <w:r w:rsidR="008E3576" w:rsidRPr="00272EE0">
        <w:rPr>
          <w:rFonts w:cs="Tahoma"/>
          <w:spacing w:val="-4"/>
          <w:position w:val="4"/>
          <w:sz w:val="22"/>
          <w:szCs w:val="24"/>
        </w:rPr>
        <w:t>e</w:t>
      </w:r>
      <w:r w:rsidRPr="00272EE0">
        <w:rPr>
          <w:rFonts w:cs="Tahoma"/>
          <w:spacing w:val="-4"/>
          <w:position w:val="4"/>
          <w:sz w:val="22"/>
          <w:szCs w:val="24"/>
        </w:rPr>
        <w:t>ro de 2018 siendo aproximadame</w:t>
      </w:r>
      <w:r w:rsidR="008E3576" w:rsidRPr="00272EE0">
        <w:rPr>
          <w:rFonts w:cs="Tahoma"/>
          <w:spacing w:val="-4"/>
          <w:position w:val="4"/>
          <w:sz w:val="22"/>
          <w:szCs w:val="24"/>
        </w:rPr>
        <w:t>n</w:t>
      </w:r>
      <w:r w:rsidRPr="00272EE0">
        <w:rPr>
          <w:rFonts w:cs="Tahoma"/>
          <w:spacing w:val="-4"/>
          <w:position w:val="4"/>
          <w:sz w:val="22"/>
          <w:szCs w:val="24"/>
        </w:rPr>
        <w:t xml:space="preserve">te las </w:t>
      </w:r>
      <w:r w:rsidR="008E3576" w:rsidRPr="00272EE0">
        <w:rPr>
          <w:rFonts w:cs="Tahoma"/>
          <w:spacing w:val="-4"/>
          <w:position w:val="4"/>
          <w:sz w:val="22"/>
          <w:szCs w:val="24"/>
        </w:rPr>
        <w:t xml:space="preserve">9:00 de la mañana, </w:t>
      </w:r>
      <w:r w:rsidRPr="00272EE0">
        <w:rPr>
          <w:rFonts w:cs="Tahoma"/>
          <w:spacing w:val="-4"/>
          <w:position w:val="4"/>
          <w:sz w:val="22"/>
          <w:szCs w:val="24"/>
        </w:rPr>
        <w:t xml:space="preserve">el señor </w:t>
      </w:r>
      <w:r w:rsidR="00262D99">
        <w:rPr>
          <w:rFonts w:cs="Tahoma"/>
          <w:b/>
          <w:spacing w:val="-4"/>
          <w:position w:val="4"/>
          <w:sz w:val="22"/>
          <w:szCs w:val="24"/>
        </w:rPr>
        <w:t>JGTG</w:t>
      </w:r>
      <w:r w:rsidR="008E3576" w:rsidRPr="00272EE0">
        <w:rPr>
          <w:rFonts w:cs="Tahoma"/>
          <w:spacing w:val="-4"/>
          <w:position w:val="4"/>
          <w:sz w:val="22"/>
          <w:szCs w:val="24"/>
        </w:rPr>
        <w:t xml:space="preserve"> </w:t>
      </w:r>
      <w:r w:rsidRPr="00272EE0">
        <w:rPr>
          <w:rFonts w:cs="Tahoma"/>
          <w:spacing w:val="-4"/>
          <w:position w:val="4"/>
          <w:sz w:val="22"/>
          <w:szCs w:val="24"/>
        </w:rPr>
        <w:t>lleg</w:t>
      </w:r>
      <w:r w:rsidR="008E3576" w:rsidRPr="00272EE0">
        <w:rPr>
          <w:rFonts w:cs="Tahoma"/>
          <w:spacing w:val="-4"/>
          <w:position w:val="4"/>
          <w:sz w:val="22"/>
          <w:szCs w:val="24"/>
        </w:rPr>
        <w:t>ó</w:t>
      </w:r>
      <w:r w:rsidRPr="00272EE0">
        <w:rPr>
          <w:rFonts w:cs="Tahoma"/>
          <w:spacing w:val="-4"/>
          <w:position w:val="4"/>
          <w:sz w:val="22"/>
          <w:szCs w:val="24"/>
        </w:rPr>
        <w:t xml:space="preserve"> al inmueb</w:t>
      </w:r>
      <w:r w:rsidR="008E3576" w:rsidRPr="00272EE0">
        <w:rPr>
          <w:rFonts w:cs="Tahoma"/>
          <w:spacing w:val="-4"/>
          <w:position w:val="4"/>
          <w:sz w:val="22"/>
          <w:szCs w:val="24"/>
        </w:rPr>
        <w:t>le</w:t>
      </w:r>
      <w:r w:rsidRPr="00272EE0">
        <w:rPr>
          <w:rFonts w:cs="Tahoma"/>
          <w:spacing w:val="-4"/>
          <w:position w:val="4"/>
          <w:sz w:val="22"/>
          <w:szCs w:val="24"/>
        </w:rPr>
        <w:t xml:space="preserve"> ubicado en </w:t>
      </w:r>
      <w:r w:rsidR="008E3576" w:rsidRPr="00272EE0">
        <w:rPr>
          <w:rFonts w:cs="Tahoma"/>
          <w:spacing w:val="-4"/>
          <w:position w:val="4"/>
          <w:sz w:val="22"/>
          <w:szCs w:val="24"/>
        </w:rPr>
        <w:t>Quintas de Panorama, Etapa 02, manzana 05, casa 16</w:t>
      </w:r>
      <w:r w:rsidRPr="00272EE0">
        <w:rPr>
          <w:rFonts w:cs="Tahoma"/>
          <w:spacing w:val="-4"/>
          <w:position w:val="4"/>
          <w:sz w:val="22"/>
          <w:szCs w:val="24"/>
        </w:rPr>
        <w:t xml:space="preserve"> de esta ciudad de </w:t>
      </w:r>
      <w:r w:rsidR="008E3576" w:rsidRPr="00272EE0">
        <w:rPr>
          <w:rFonts w:cs="Tahoma"/>
          <w:spacing w:val="-4"/>
          <w:position w:val="4"/>
          <w:sz w:val="22"/>
          <w:szCs w:val="24"/>
        </w:rPr>
        <w:t>Pereira,</w:t>
      </w:r>
      <w:r w:rsidRPr="00272EE0">
        <w:rPr>
          <w:rFonts w:cs="Tahoma"/>
          <w:spacing w:val="-4"/>
          <w:position w:val="4"/>
          <w:sz w:val="22"/>
          <w:szCs w:val="24"/>
        </w:rPr>
        <w:t xml:space="preserve"> donde residía su excompañ</w:t>
      </w:r>
      <w:r w:rsidR="008E3576" w:rsidRPr="00272EE0">
        <w:rPr>
          <w:rFonts w:cs="Tahoma"/>
          <w:spacing w:val="-4"/>
          <w:position w:val="4"/>
          <w:sz w:val="22"/>
          <w:szCs w:val="24"/>
        </w:rPr>
        <w:t>e</w:t>
      </w:r>
      <w:r w:rsidRPr="00272EE0">
        <w:rPr>
          <w:rFonts w:cs="Tahoma"/>
          <w:spacing w:val="-4"/>
          <w:position w:val="4"/>
          <w:sz w:val="22"/>
          <w:szCs w:val="24"/>
        </w:rPr>
        <w:t>ra per</w:t>
      </w:r>
      <w:r w:rsidR="008E3576" w:rsidRPr="00272EE0">
        <w:rPr>
          <w:rFonts w:cs="Tahoma"/>
          <w:spacing w:val="-4"/>
          <w:position w:val="4"/>
          <w:sz w:val="22"/>
          <w:szCs w:val="24"/>
        </w:rPr>
        <w:t xml:space="preserve">manente </w:t>
      </w:r>
      <w:r w:rsidRPr="00272EE0">
        <w:rPr>
          <w:rFonts w:cs="Tahoma"/>
          <w:spacing w:val="-4"/>
          <w:position w:val="4"/>
          <w:sz w:val="22"/>
          <w:szCs w:val="24"/>
        </w:rPr>
        <w:t>la señ</w:t>
      </w:r>
      <w:r w:rsidR="008E3576" w:rsidRPr="00272EE0">
        <w:rPr>
          <w:rFonts w:cs="Tahoma"/>
          <w:spacing w:val="-4"/>
          <w:position w:val="4"/>
          <w:sz w:val="22"/>
          <w:szCs w:val="24"/>
        </w:rPr>
        <w:t>ora</w:t>
      </w:r>
      <w:r w:rsidRPr="00272EE0">
        <w:rPr>
          <w:rFonts w:cs="Tahoma"/>
          <w:spacing w:val="-4"/>
          <w:position w:val="4"/>
          <w:sz w:val="22"/>
          <w:szCs w:val="24"/>
        </w:rPr>
        <w:t xml:space="preserve"> NANYER MILENA PEÑARAN</w:t>
      </w:r>
      <w:r w:rsidR="008E3576" w:rsidRPr="00272EE0">
        <w:rPr>
          <w:rFonts w:cs="Tahoma"/>
          <w:spacing w:val="-4"/>
          <w:position w:val="4"/>
          <w:sz w:val="22"/>
          <w:szCs w:val="24"/>
        </w:rPr>
        <w:t>DA</w:t>
      </w:r>
      <w:r w:rsidRPr="00272EE0">
        <w:rPr>
          <w:rFonts w:cs="Tahoma"/>
          <w:spacing w:val="-4"/>
          <w:position w:val="4"/>
          <w:sz w:val="22"/>
          <w:szCs w:val="24"/>
        </w:rPr>
        <w:t xml:space="preserve"> CASTAÑE</w:t>
      </w:r>
      <w:r w:rsidR="008E3576" w:rsidRPr="00272EE0">
        <w:rPr>
          <w:rFonts w:cs="Tahoma"/>
          <w:spacing w:val="-4"/>
          <w:position w:val="4"/>
          <w:sz w:val="22"/>
          <w:szCs w:val="24"/>
        </w:rPr>
        <w:t>D</w:t>
      </w:r>
      <w:r w:rsidRPr="00272EE0">
        <w:rPr>
          <w:rFonts w:cs="Tahoma"/>
          <w:spacing w:val="-4"/>
          <w:position w:val="4"/>
          <w:sz w:val="22"/>
          <w:szCs w:val="24"/>
        </w:rPr>
        <w:t xml:space="preserve">A y sus </w:t>
      </w:r>
      <w:r w:rsidR="008E3576" w:rsidRPr="00272EE0">
        <w:rPr>
          <w:rFonts w:cs="Tahoma"/>
          <w:spacing w:val="-4"/>
          <w:position w:val="4"/>
          <w:sz w:val="22"/>
          <w:szCs w:val="24"/>
        </w:rPr>
        <w:t xml:space="preserve">tres </w:t>
      </w:r>
      <w:r w:rsidRPr="00272EE0">
        <w:rPr>
          <w:rFonts w:cs="Tahoma"/>
          <w:spacing w:val="-4"/>
          <w:position w:val="4"/>
          <w:sz w:val="22"/>
          <w:szCs w:val="24"/>
        </w:rPr>
        <w:t>hijos</w:t>
      </w:r>
      <w:r w:rsidR="008E3576" w:rsidRPr="00272EE0">
        <w:rPr>
          <w:rFonts w:cs="Tahoma"/>
          <w:spacing w:val="-4"/>
          <w:position w:val="4"/>
          <w:sz w:val="22"/>
          <w:szCs w:val="24"/>
        </w:rPr>
        <w:t xml:space="preserve">, </w:t>
      </w:r>
      <w:r w:rsidRPr="00272EE0">
        <w:rPr>
          <w:rFonts w:cs="Tahoma"/>
          <w:spacing w:val="-4"/>
          <w:position w:val="4"/>
          <w:sz w:val="22"/>
          <w:szCs w:val="24"/>
        </w:rPr>
        <w:t>los men</w:t>
      </w:r>
      <w:r w:rsidR="008E3576" w:rsidRPr="00272EE0">
        <w:rPr>
          <w:rFonts w:cs="Tahoma"/>
          <w:spacing w:val="-4"/>
          <w:position w:val="4"/>
          <w:sz w:val="22"/>
          <w:szCs w:val="24"/>
        </w:rPr>
        <w:t xml:space="preserve">ores </w:t>
      </w:r>
      <w:r w:rsidRPr="00272EE0">
        <w:rPr>
          <w:rFonts w:cs="Tahoma"/>
          <w:spacing w:val="-4"/>
          <w:position w:val="4"/>
          <w:sz w:val="22"/>
          <w:szCs w:val="24"/>
        </w:rPr>
        <w:t>J</w:t>
      </w:r>
      <w:r w:rsidR="008E3576" w:rsidRPr="00272EE0">
        <w:rPr>
          <w:rFonts w:cs="Tahoma"/>
          <w:spacing w:val="-4"/>
          <w:position w:val="4"/>
          <w:sz w:val="22"/>
          <w:szCs w:val="24"/>
        </w:rPr>
        <w:t>E</w:t>
      </w:r>
      <w:r w:rsidRPr="00272EE0">
        <w:rPr>
          <w:rFonts w:cs="Tahoma"/>
          <w:spacing w:val="-4"/>
          <w:position w:val="4"/>
          <w:sz w:val="22"/>
          <w:szCs w:val="24"/>
        </w:rPr>
        <w:t>TP de 10 años de edad, JSTP de 9 años de edad y BTP de 8 años de edad, la señora NANYER MILENA PEÑARA</w:t>
      </w:r>
      <w:r w:rsidR="008E3576" w:rsidRPr="00272EE0">
        <w:rPr>
          <w:rFonts w:cs="Tahoma"/>
          <w:spacing w:val="-4"/>
          <w:position w:val="4"/>
          <w:sz w:val="22"/>
          <w:szCs w:val="24"/>
        </w:rPr>
        <w:t>NDA</w:t>
      </w:r>
      <w:r w:rsidRPr="00272EE0">
        <w:rPr>
          <w:rFonts w:cs="Tahoma"/>
          <w:spacing w:val="-4"/>
          <w:position w:val="4"/>
          <w:sz w:val="22"/>
          <w:szCs w:val="24"/>
        </w:rPr>
        <w:t xml:space="preserve"> </w:t>
      </w:r>
      <w:r w:rsidRPr="00272EE0">
        <w:rPr>
          <w:rFonts w:cs="Tahoma"/>
          <w:b/>
          <w:spacing w:val="-4"/>
          <w:position w:val="4"/>
          <w:sz w:val="22"/>
          <w:szCs w:val="24"/>
        </w:rPr>
        <w:t>no le permitió el ingreso al inmueble debido al conti</w:t>
      </w:r>
      <w:r w:rsidR="008E3576" w:rsidRPr="00272EE0">
        <w:rPr>
          <w:rFonts w:cs="Tahoma"/>
          <w:b/>
          <w:spacing w:val="-4"/>
          <w:position w:val="4"/>
          <w:sz w:val="22"/>
          <w:szCs w:val="24"/>
        </w:rPr>
        <w:t>n</w:t>
      </w:r>
      <w:r w:rsidRPr="00272EE0">
        <w:rPr>
          <w:rFonts w:cs="Tahoma"/>
          <w:b/>
          <w:spacing w:val="-4"/>
          <w:position w:val="4"/>
          <w:sz w:val="22"/>
          <w:szCs w:val="24"/>
        </w:rPr>
        <w:t xml:space="preserve">uo maltrato físico y </w:t>
      </w:r>
      <w:r w:rsidR="008E3576" w:rsidRPr="00272EE0">
        <w:rPr>
          <w:rFonts w:cs="Tahoma"/>
          <w:b/>
          <w:spacing w:val="-4"/>
          <w:position w:val="4"/>
          <w:sz w:val="22"/>
          <w:szCs w:val="24"/>
        </w:rPr>
        <w:t xml:space="preserve">psicológico </w:t>
      </w:r>
      <w:r w:rsidRPr="00272EE0">
        <w:rPr>
          <w:rFonts w:cs="Tahoma"/>
          <w:b/>
          <w:spacing w:val="-4"/>
          <w:position w:val="4"/>
          <w:sz w:val="22"/>
          <w:szCs w:val="24"/>
        </w:rPr>
        <w:t>de parte de él hacia ella y hacia sus hijos</w:t>
      </w:r>
      <w:r w:rsidR="008E3576" w:rsidRPr="00272EE0">
        <w:rPr>
          <w:rFonts w:cs="Tahoma"/>
          <w:spacing w:val="-4"/>
          <w:position w:val="4"/>
          <w:sz w:val="22"/>
          <w:szCs w:val="24"/>
        </w:rPr>
        <w:t xml:space="preserve">, </w:t>
      </w:r>
      <w:r w:rsidRPr="00272EE0">
        <w:rPr>
          <w:rFonts w:cs="Tahoma"/>
          <w:spacing w:val="-4"/>
          <w:position w:val="4"/>
          <w:sz w:val="22"/>
          <w:szCs w:val="24"/>
        </w:rPr>
        <w:t>por tal razón procedi</w:t>
      </w:r>
      <w:r w:rsidR="008E3576" w:rsidRPr="00272EE0">
        <w:rPr>
          <w:rFonts w:cs="Tahoma"/>
          <w:spacing w:val="-4"/>
          <w:position w:val="4"/>
          <w:sz w:val="22"/>
          <w:szCs w:val="24"/>
        </w:rPr>
        <w:t>ó</w:t>
      </w:r>
      <w:r w:rsidRPr="00272EE0">
        <w:rPr>
          <w:rFonts w:cs="Tahoma"/>
          <w:spacing w:val="-4"/>
          <w:position w:val="4"/>
          <w:sz w:val="22"/>
          <w:szCs w:val="24"/>
        </w:rPr>
        <w:t xml:space="preserve"> a abrir la ventana del inm</w:t>
      </w:r>
      <w:r w:rsidR="008E3576" w:rsidRPr="00272EE0">
        <w:rPr>
          <w:rFonts w:cs="Tahoma"/>
          <w:spacing w:val="-4"/>
          <w:position w:val="4"/>
          <w:sz w:val="22"/>
          <w:szCs w:val="24"/>
        </w:rPr>
        <w:t xml:space="preserve">ueble </w:t>
      </w:r>
      <w:r w:rsidRPr="00272EE0">
        <w:rPr>
          <w:rFonts w:cs="Tahoma"/>
          <w:spacing w:val="-4"/>
          <w:position w:val="4"/>
          <w:sz w:val="22"/>
          <w:szCs w:val="24"/>
        </w:rPr>
        <w:t>desde donde habl</w:t>
      </w:r>
      <w:r w:rsidR="008E3576" w:rsidRPr="00272EE0">
        <w:rPr>
          <w:rFonts w:cs="Tahoma"/>
          <w:spacing w:val="-4"/>
          <w:position w:val="4"/>
          <w:sz w:val="22"/>
          <w:szCs w:val="24"/>
        </w:rPr>
        <w:t>ó</w:t>
      </w:r>
      <w:r w:rsidRPr="00272EE0">
        <w:rPr>
          <w:rFonts w:cs="Tahoma"/>
          <w:spacing w:val="-4"/>
          <w:position w:val="4"/>
          <w:sz w:val="22"/>
          <w:szCs w:val="24"/>
        </w:rPr>
        <w:t xml:space="preserve"> con </w:t>
      </w:r>
      <w:r w:rsidR="008E3576" w:rsidRPr="00272EE0">
        <w:rPr>
          <w:rFonts w:cs="Tahoma"/>
          <w:spacing w:val="-4"/>
          <w:position w:val="4"/>
          <w:sz w:val="22"/>
          <w:szCs w:val="24"/>
        </w:rPr>
        <w:t>é</w:t>
      </w:r>
      <w:r w:rsidRPr="00272EE0">
        <w:rPr>
          <w:rFonts w:cs="Tahoma"/>
          <w:spacing w:val="-4"/>
          <w:position w:val="4"/>
          <w:sz w:val="22"/>
          <w:szCs w:val="24"/>
        </w:rPr>
        <w:t>l, situación aprovechada p</w:t>
      </w:r>
      <w:r w:rsidR="008E3576" w:rsidRPr="00272EE0">
        <w:rPr>
          <w:rFonts w:cs="Tahoma"/>
          <w:spacing w:val="-4"/>
          <w:position w:val="4"/>
          <w:sz w:val="22"/>
          <w:szCs w:val="24"/>
        </w:rPr>
        <w:t>or</w:t>
      </w:r>
      <w:r w:rsidRPr="00272EE0">
        <w:rPr>
          <w:rFonts w:cs="Tahoma"/>
          <w:spacing w:val="-4"/>
          <w:position w:val="4"/>
          <w:sz w:val="22"/>
          <w:szCs w:val="24"/>
        </w:rPr>
        <w:t xml:space="preserve"> el señor </w:t>
      </w:r>
      <w:r w:rsidR="00262D99">
        <w:rPr>
          <w:rFonts w:cs="Tahoma"/>
          <w:b/>
          <w:spacing w:val="-4"/>
          <w:position w:val="4"/>
          <w:sz w:val="22"/>
          <w:szCs w:val="24"/>
        </w:rPr>
        <w:t>JGTG</w:t>
      </w:r>
      <w:r w:rsidR="008E3576" w:rsidRPr="00272EE0">
        <w:rPr>
          <w:rFonts w:cs="Tahoma"/>
          <w:spacing w:val="-4"/>
          <w:position w:val="4"/>
          <w:sz w:val="22"/>
          <w:szCs w:val="24"/>
        </w:rPr>
        <w:t xml:space="preserve"> </w:t>
      </w:r>
      <w:r w:rsidRPr="00272EE0">
        <w:rPr>
          <w:rFonts w:cs="Tahoma"/>
          <w:spacing w:val="-4"/>
          <w:position w:val="4"/>
          <w:sz w:val="22"/>
          <w:szCs w:val="24"/>
        </w:rPr>
        <w:t>para agredirla físicamente, luego la co</w:t>
      </w:r>
      <w:r w:rsidR="008E3576" w:rsidRPr="00272EE0">
        <w:rPr>
          <w:rFonts w:cs="Tahoma"/>
          <w:spacing w:val="-4"/>
          <w:position w:val="4"/>
          <w:sz w:val="22"/>
          <w:szCs w:val="24"/>
        </w:rPr>
        <w:t>gió</w:t>
      </w:r>
      <w:r w:rsidRPr="00272EE0">
        <w:rPr>
          <w:rFonts w:cs="Tahoma"/>
          <w:spacing w:val="-4"/>
          <w:position w:val="4"/>
          <w:sz w:val="22"/>
          <w:szCs w:val="24"/>
        </w:rPr>
        <w:t xml:space="preserve"> a la fuerza, le introdujo la mano entre la ropa interior</w:t>
      </w:r>
      <w:r w:rsidR="008E3576" w:rsidRPr="00272EE0">
        <w:rPr>
          <w:rFonts w:cs="Tahoma"/>
          <w:spacing w:val="-4"/>
          <w:position w:val="4"/>
          <w:sz w:val="22"/>
          <w:szCs w:val="24"/>
        </w:rPr>
        <w:t>,</w:t>
      </w:r>
      <w:r w:rsidRPr="00272EE0">
        <w:rPr>
          <w:rFonts w:cs="Tahoma"/>
          <w:spacing w:val="-4"/>
          <w:position w:val="4"/>
          <w:sz w:val="22"/>
          <w:szCs w:val="24"/>
        </w:rPr>
        <w:t xml:space="preserve"> le tocó la vagina e introdujo </w:t>
      </w:r>
      <w:r w:rsidR="004B242A" w:rsidRPr="00272EE0">
        <w:rPr>
          <w:rFonts w:cs="Tahoma"/>
          <w:spacing w:val="-4"/>
          <w:position w:val="4"/>
          <w:sz w:val="22"/>
          <w:szCs w:val="24"/>
        </w:rPr>
        <w:t xml:space="preserve">sus </w:t>
      </w:r>
      <w:r w:rsidRPr="00272EE0">
        <w:rPr>
          <w:rFonts w:cs="Tahoma"/>
          <w:spacing w:val="-4"/>
          <w:position w:val="4"/>
          <w:sz w:val="22"/>
          <w:szCs w:val="24"/>
        </w:rPr>
        <w:t xml:space="preserve">dedos en la vagina, los menores JETP, JSTP </w:t>
      </w:r>
      <w:r w:rsidR="008E3576" w:rsidRPr="00272EE0">
        <w:rPr>
          <w:rFonts w:cs="Tahoma"/>
          <w:spacing w:val="-4"/>
          <w:position w:val="4"/>
          <w:sz w:val="22"/>
          <w:szCs w:val="24"/>
        </w:rPr>
        <w:t>y</w:t>
      </w:r>
      <w:r w:rsidRPr="00272EE0">
        <w:rPr>
          <w:rFonts w:cs="Tahoma"/>
          <w:spacing w:val="-4"/>
          <w:position w:val="4"/>
          <w:sz w:val="22"/>
          <w:szCs w:val="24"/>
        </w:rPr>
        <w:t xml:space="preserve"> BTP observaron cuando su progenitor el señor </w:t>
      </w:r>
      <w:r w:rsidR="00262D99">
        <w:rPr>
          <w:rFonts w:cs="Tahoma"/>
          <w:b/>
          <w:spacing w:val="-4"/>
          <w:position w:val="4"/>
          <w:sz w:val="22"/>
          <w:szCs w:val="24"/>
        </w:rPr>
        <w:t>JGTG</w:t>
      </w:r>
      <w:r w:rsidRPr="00272EE0">
        <w:rPr>
          <w:rFonts w:cs="Tahoma"/>
          <w:spacing w:val="-4"/>
          <w:position w:val="4"/>
          <w:sz w:val="22"/>
          <w:szCs w:val="24"/>
        </w:rPr>
        <w:t xml:space="preserve"> agred</w:t>
      </w:r>
      <w:r w:rsidR="008E3576" w:rsidRPr="00272EE0">
        <w:rPr>
          <w:rFonts w:cs="Tahoma"/>
          <w:spacing w:val="-4"/>
          <w:position w:val="4"/>
          <w:sz w:val="22"/>
          <w:szCs w:val="24"/>
        </w:rPr>
        <w:t>ía</w:t>
      </w:r>
      <w:r w:rsidRPr="00272EE0">
        <w:rPr>
          <w:rFonts w:cs="Tahoma"/>
          <w:spacing w:val="-4"/>
          <w:position w:val="4"/>
          <w:sz w:val="22"/>
          <w:szCs w:val="24"/>
        </w:rPr>
        <w:t xml:space="preserve"> a su progenitora la señora NANYER MILENA PEÑARANDA CA</w:t>
      </w:r>
      <w:r w:rsidR="008E3576" w:rsidRPr="00272EE0">
        <w:rPr>
          <w:rFonts w:cs="Tahoma"/>
          <w:spacing w:val="-4"/>
          <w:position w:val="4"/>
          <w:sz w:val="22"/>
          <w:szCs w:val="24"/>
        </w:rPr>
        <w:t>S</w:t>
      </w:r>
      <w:r w:rsidRPr="00272EE0">
        <w:rPr>
          <w:rFonts w:cs="Tahoma"/>
          <w:spacing w:val="-4"/>
          <w:position w:val="4"/>
          <w:sz w:val="22"/>
          <w:szCs w:val="24"/>
        </w:rPr>
        <w:t>T</w:t>
      </w:r>
      <w:r w:rsidR="008E3576" w:rsidRPr="00272EE0">
        <w:rPr>
          <w:rFonts w:cs="Tahoma"/>
          <w:spacing w:val="-4"/>
          <w:position w:val="4"/>
          <w:sz w:val="22"/>
          <w:szCs w:val="24"/>
        </w:rPr>
        <w:t>A</w:t>
      </w:r>
      <w:r w:rsidRPr="00272EE0">
        <w:rPr>
          <w:rFonts w:cs="Tahoma"/>
          <w:spacing w:val="-4"/>
          <w:position w:val="4"/>
          <w:sz w:val="22"/>
          <w:szCs w:val="24"/>
        </w:rPr>
        <w:t>ÑEDA</w:t>
      </w:r>
      <w:r w:rsidR="008E3576" w:rsidRPr="00272EE0">
        <w:rPr>
          <w:rFonts w:cs="Tahoma"/>
          <w:spacing w:val="-4"/>
          <w:position w:val="4"/>
          <w:sz w:val="22"/>
          <w:szCs w:val="24"/>
        </w:rPr>
        <w:t xml:space="preserve">. A la señora </w:t>
      </w:r>
      <w:r w:rsidRPr="00272EE0">
        <w:rPr>
          <w:rFonts w:cs="Tahoma"/>
          <w:spacing w:val="-4"/>
          <w:position w:val="4"/>
          <w:sz w:val="22"/>
          <w:szCs w:val="24"/>
        </w:rPr>
        <w:t>NANYER MILENA PEÑARANDA CAST</w:t>
      </w:r>
      <w:r w:rsidR="008E3576" w:rsidRPr="00272EE0">
        <w:rPr>
          <w:rFonts w:cs="Tahoma"/>
          <w:spacing w:val="-4"/>
          <w:position w:val="4"/>
          <w:sz w:val="22"/>
          <w:szCs w:val="24"/>
        </w:rPr>
        <w:t>A</w:t>
      </w:r>
      <w:r w:rsidRPr="00272EE0">
        <w:rPr>
          <w:rFonts w:cs="Tahoma"/>
          <w:spacing w:val="-4"/>
          <w:position w:val="4"/>
          <w:sz w:val="22"/>
          <w:szCs w:val="24"/>
        </w:rPr>
        <w:t xml:space="preserve">ÑEDA se le dictaminó por el INMLCF </w:t>
      </w:r>
      <w:r w:rsidR="008E3576" w:rsidRPr="00272EE0">
        <w:rPr>
          <w:rFonts w:cs="Tahoma"/>
          <w:spacing w:val="-4"/>
          <w:position w:val="4"/>
          <w:sz w:val="22"/>
          <w:szCs w:val="24"/>
        </w:rPr>
        <w:t xml:space="preserve">una </w:t>
      </w:r>
      <w:r w:rsidRPr="00272EE0">
        <w:rPr>
          <w:rFonts w:cs="Tahoma"/>
          <w:spacing w:val="-4"/>
          <w:position w:val="4"/>
          <w:sz w:val="22"/>
          <w:szCs w:val="24"/>
        </w:rPr>
        <w:t>incapa</w:t>
      </w:r>
      <w:r w:rsidR="008E3576" w:rsidRPr="00272EE0">
        <w:rPr>
          <w:rFonts w:cs="Tahoma"/>
          <w:spacing w:val="-4"/>
          <w:position w:val="4"/>
          <w:sz w:val="22"/>
          <w:szCs w:val="24"/>
        </w:rPr>
        <w:t xml:space="preserve">cidad </w:t>
      </w:r>
      <w:r w:rsidRPr="00272EE0">
        <w:rPr>
          <w:rFonts w:cs="Tahoma"/>
          <w:spacing w:val="-4"/>
          <w:position w:val="4"/>
          <w:sz w:val="22"/>
          <w:szCs w:val="24"/>
        </w:rPr>
        <w:t>m</w:t>
      </w:r>
      <w:r w:rsidR="008E3576" w:rsidRPr="00272EE0">
        <w:rPr>
          <w:rFonts w:cs="Tahoma"/>
          <w:spacing w:val="-4"/>
          <w:position w:val="4"/>
          <w:sz w:val="22"/>
          <w:szCs w:val="24"/>
        </w:rPr>
        <w:t>é</w:t>
      </w:r>
      <w:r w:rsidRPr="00272EE0">
        <w:rPr>
          <w:rFonts w:cs="Tahoma"/>
          <w:spacing w:val="-4"/>
          <w:position w:val="4"/>
          <w:sz w:val="22"/>
          <w:szCs w:val="24"/>
        </w:rPr>
        <w:t>dico legal definitiva de 15 días sin secuelas m</w:t>
      </w:r>
      <w:r w:rsidR="008E3576" w:rsidRPr="00272EE0">
        <w:rPr>
          <w:rFonts w:cs="Tahoma"/>
          <w:spacing w:val="-4"/>
          <w:position w:val="4"/>
          <w:sz w:val="22"/>
          <w:szCs w:val="24"/>
        </w:rPr>
        <w:t>é</w:t>
      </w:r>
      <w:r w:rsidRPr="00272EE0">
        <w:rPr>
          <w:rFonts w:cs="Tahoma"/>
          <w:spacing w:val="-4"/>
          <w:position w:val="4"/>
          <w:sz w:val="22"/>
          <w:szCs w:val="24"/>
        </w:rPr>
        <w:t>dico</w:t>
      </w:r>
      <w:r w:rsidR="00222128" w:rsidRPr="00272EE0">
        <w:rPr>
          <w:rFonts w:cs="Tahoma"/>
          <w:spacing w:val="-4"/>
          <w:position w:val="4"/>
          <w:sz w:val="22"/>
          <w:szCs w:val="24"/>
        </w:rPr>
        <w:t xml:space="preserve"> </w:t>
      </w:r>
      <w:r w:rsidRPr="00272EE0">
        <w:rPr>
          <w:rFonts w:cs="Tahoma"/>
          <w:spacing w:val="-4"/>
          <w:position w:val="4"/>
          <w:sz w:val="22"/>
          <w:szCs w:val="24"/>
        </w:rPr>
        <w:t xml:space="preserve">legales. Entonces los actos realizados por el señor </w:t>
      </w:r>
      <w:r w:rsidR="00262D99">
        <w:rPr>
          <w:rFonts w:cs="Tahoma"/>
          <w:b/>
          <w:spacing w:val="-4"/>
          <w:position w:val="4"/>
          <w:sz w:val="22"/>
          <w:szCs w:val="24"/>
        </w:rPr>
        <w:t>JGTG</w:t>
      </w:r>
      <w:r w:rsidRPr="00272EE0">
        <w:rPr>
          <w:rFonts w:cs="Tahoma"/>
          <w:spacing w:val="-4"/>
          <w:position w:val="4"/>
          <w:sz w:val="22"/>
          <w:szCs w:val="24"/>
        </w:rPr>
        <w:t xml:space="preserve"> consistie</w:t>
      </w:r>
      <w:r w:rsidR="008E3576" w:rsidRPr="00272EE0">
        <w:rPr>
          <w:rFonts w:cs="Tahoma"/>
          <w:spacing w:val="-4"/>
          <w:position w:val="4"/>
          <w:sz w:val="22"/>
          <w:szCs w:val="24"/>
        </w:rPr>
        <w:t>r</w:t>
      </w:r>
      <w:r w:rsidRPr="00272EE0">
        <w:rPr>
          <w:rFonts w:cs="Tahoma"/>
          <w:spacing w:val="-4"/>
          <w:position w:val="4"/>
          <w:sz w:val="22"/>
          <w:szCs w:val="24"/>
        </w:rPr>
        <w:t>on en acceder vía vaginal a la señora NANYER MILENA PEÑARANDA lo cual hizo con sus dedos y mediante acci</w:t>
      </w:r>
      <w:r w:rsidR="008E3576" w:rsidRPr="00272EE0">
        <w:rPr>
          <w:rFonts w:cs="Tahoma"/>
          <w:spacing w:val="-4"/>
          <w:position w:val="4"/>
          <w:sz w:val="22"/>
          <w:szCs w:val="24"/>
        </w:rPr>
        <w:t xml:space="preserve">ón </w:t>
      </w:r>
      <w:r w:rsidR="004B242A" w:rsidRPr="00272EE0">
        <w:rPr>
          <w:rFonts w:cs="Tahoma"/>
          <w:spacing w:val="-4"/>
          <w:position w:val="4"/>
          <w:sz w:val="22"/>
          <w:szCs w:val="24"/>
        </w:rPr>
        <w:t xml:space="preserve">de </w:t>
      </w:r>
      <w:r w:rsidR="008E3576" w:rsidRPr="00272EE0">
        <w:rPr>
          <w:rFonts w:cs="Tahoma"/>
          <w:spacing w:val="-4"/>
          <w:position w:val="4"/>
          <w:sz w:val="22"/>
          <w:szCs w:val="24"/>
        </w:rPr>
        <w:t xml:space="preserve">(sic) </w:t>
      </w:r>
      <w:r w:rsidRPr="00272EE0">
        <w:rPr>
          <w:rFonts w:cs="Tahoma"/>
          <w:spacing w:val="-4"/>
          <w:position w:val="4"/>
          <w:sz w:val="22"/>
          <w:szCs w:val="24"/>
        </w:rPr>
        <w:t>la util</w:t>
      </w:r>
      <w:r w:rsidR="008E3576" w:rsidRPr="00272EE0">
        <w:rPr>
          <w:rFonts w:cs="Tahoma"/>
          <w:spacing w:val="-4"/>
          <w:position w:val="4"/>
          <w:sz w:val="22"/>
          <w:szCs w:val="24"/>
        </w:rPr>
        <w:t xml:space="preserve">ización </w:t>
      </w:r>
      <w:r w:rsidRPr="00272EE0">
        <w:rPr>
          <w:rFonts w:cs="Tahoma"/>
          <w:spacing w:val="-4"/>
          <w:position w:val="4"/>
          <w:sz w:val="22"/>
          <w:szCs w:val="24"/>
        </w:rPr>
        <w:t>d</w:t>
      </w:r>
      <w:r w:rsidR="008E3576" w:rsidRPr="00272EE0">
        <w:rPr>
          <w:rFonts w:cs="Tahoma"/>
          <w:spacing w:val="-4"/>
          <w:position w:val="4"/>
          <w:sz w:val="22"/>
          <w:szCs w:val="24"/>
        </w:rPr>
        <w:t>e</w:t>
      </w:r>
      <w:r w:rsidRPr="00272EE0">
        <w:rPr>
          <w:rFonts w:cs="Tahoma"/>
          <w:spacing w:val="-4"/>
          <w:position w:val="4"/>
          <w:sz w:val="22"/>
          <w:szCs w:val="24"/>
        </w:rPr>
        <w:t xml:space="preserve"> </w:t>
      </w:r>
      <w:r w:rsidR="008E3576" w:rsidRPr="00272EE0">
        <w:rPr>
          <w:rFonts w:cs="Tahoma"/>
          <w:spacing w:val="-4"/>
          <w:position w:val="4"/>
          <w:sz w:val="22"/>
          <w:szCs w:val="24"/>
        </w:rPr>
        <w:t>v</w:t>
      </w:r>
      <w:r w:rsidRPr="00272EE0">
        <w:rPr>
          <w:rFonts w:cs="Tahoma"/>
          <w:spacing w:val="-4"/>
          <w:position w:val="4"/>
          <w:sz w:val="22"/>
          <w:szCs w:val="24"/>
        </w:rPr>
        <w:t>iolencia física</w:t>
      </w:r>
      <w:r w:rsidR="004B242A" w:rsidRPr="00272EE0">
        <w:rPr>
          <w:rFonts w:cs="Tahoma"/>
          <w:spacing w:val="-4"/>
          <w:position w:val="4"/>
          <w:sz w:val="22"/>
          <w:szCs w:val="24"/>
        </w:rPr>
        <w:t>,</w:t>
      </w:r>
      <w:r w:rsidR="008E3576" w:rsidRPr="00272EE0">
        <w:rPr>
          <w:rFonts w:cs="Tahoma"/>
          <w:spacing w:val="-4"/>
          <w:position w:val="4"/>
          <w:sz w:val="22"/>
          <w:szCs w:val="24"/>
        </w:rPr>
        <w:t xml:space="preserve"> </w:t>
      </w:r>
      <w:r w:rsidR="008E3576" w:rsidRPr="00272EE0">
        <w:rPr>
          <w:rFonts w:cs="Tahoma"/>
          <w:b/>
          <w:spacing w:val="-4"/>
          <w:position w:val="4"/>
          <w:sz w:val="22"/>
          <w:szCs w:val="24"/>
        </w:rPr>
        <w:t xml:space="preserve">de </w:t>
      </w:r>
      <w:r w:rsidRPr="00272EE0">
        <w:rPr>
          <w:rFonts w:cs="Tahoma"/>
          <w:b/>
          <w:spacing w:val="-4"/>
          <w:position w:val="4"/>
          <w:sz w:val="22"/>
          <w:szCs w:val="24"/>
        </w:rPr>
        <w:t xml:space="preserve">la misma manera ejerció violencia </w:t>
      </w:r>
      <w:r w:rsidR="00D90522" w:rsidRPr="00272EE0">
        <w:rPr>
          <w:rFonts w:cs="Tahoma"/>
          <w:b/>
          <w:spacing w:val="-4"/>
          <w:position w:val="4"/>
          <w:sz w:val="22"/>
          <w:szCs w:val="24"/>
        </w:rPr>
        <w:lastRenderedPageBreak/>
        <w:t>p</w:t>
      </w:r>
      <w:r w:rsidRPr="00272EE0">
        <w:rPr>
          <w:rFonts w:cs="Tahoma"/>
          <w:b/>
          <w:spacing w:val="-4"/>
          <w:position w:val="4"/>
          <w:sz w:val="22"/>
          <w:szCs w:val="24"/>
        </w:rPr>
        <w:t xml:space="preserve">sicológica a sus menores hijos, quienes </w:t>
      </w:r>
      <w:r w:rsidR="008E3576" w:rsidRPr="00272EE0">
        <w:rPr>
          <w:rFonts w:cs="Tahoma"/>
          <w:b/>
          <w:spacing w:val="-4"/>
          <w:position w:val="4"/>
          <w:sz w:val="22"/>
          <w:szCs w:val="24"/>
        </w:rPr>
        <w:t>h</w:t>
      </w:r>
      <w:r w:rsidRPr="00272EE0">
        <w:rPr>
          <w:rFonts w:cs="Tahoma"/>
          <w:b/>
          <w:spacing w:val="-4"/>
          <w:position w:val="4"/>
          <w:sz w:val="22"/>
          <w:szCs w:val="24"/>
        </w:rPr>
        <w:t>an presenciado la violencia física que continuamente recibía la señora NAN</w:t>
      </w:r>
      <w:r w:rsidR="008E3576" w:rsidRPr="00272EE0">
        <w:rPr>
          <w:rFonts w:cs="Tahoma"/>
          <w:b/>
          <w:spacing w:val="-4"/>
          <w:position w:val="4"/>
          <w:sz w:val="22"/>
          <w:szCs w:val="24"/>
        </w:rPr>
        <w:t>Y</w:t>
      </w:r>
      <w:r w:rsidRPr="00272EE0">
        <w:rPr>
          <w:rFonts w:cs="Tahoma"/>
          <w:b/>
          <w:spacing w:val="-4"/>
          <w:position w:val="4"/>
          <w:sz w:val="22"/>
          <w:szCs w:val="24"/>
        </w:rPr>
        <w:t xml:space="preserve">ER MILENA de parte del señor </w:t>
      </w:r>
      <w:r w:rsidR="00262D99">
        <w:rPr>
          <w:rFonts w:cs="Tahoma"/>
          <w:b/>
          <w:spacing w:val="-4"/>
          <w:position w:val="4"/>
          <w:sz w:val="22"/>
          <w:szCs w:val="24"/>
        </w:rPr>
        <w:t>JGTG</w:t>
      </w:r>
      <w:r w:rsidRPr="00272EE0">
        <w:rPr>
          <w:rFonts w:cs="Tahoma"/>
          <w:spacing w:val="-4"/>
          <w:position w:val="4"/>
          <w:sz w:val="22"/>
          <w:szCs w:val="24"/>
        </w:rPr>
        <w:t xml:space="preserve">. </w:t>
      </w:r>
      <w:r w:rsidR="004B242A" w:rsidRPr="00272EE0">
        <w:rPr>
          <w:rFonts w:cs="Tahoma"/>
          <w:spacing w:val="-4"/>
          <w:position w:val="4"/>
          <w:sz w:val="22"/>
          <w:szCs w:val="24"/>
        </w:rPr>
        <w:t>[…]</w:t>
      </w:r>
      <w:r w:rsidR="00CD7895" w:rsidRPr="00272EE0">
        <w:rPr>
          <w:rFonts w:cs="Tahoma"/>
          <w:spacing w:val="-4"/>
          <w:position w:val="4"/>
          <w:sz w:val="22"/>
          <w:szCs w:val="24"/>
        </w:rPr>
        <w:t xml:space="preserve">. En la </w:t>
      </w:r>
      <w:r w:rsidR="004B242A" w:rsidRPr="00272EE0">
        <w:rPr>
          <w:rFonts w:cs="Tahoma"/>
          <w:spacing w:val="-4"/>
          <w:position w:val="4"/>
          <w:sz w:val="22"/>
          <w:szCs w:val="24"/>
        </w:rPr>
        <w:t xml:space="preserve">audiencia </w:t>
      </w:r>
      <w:r w:rsidR="00CD7895" w:rsidRPr="00272EE0">
        <w:rPr>
          <w:rFonts w:cs="Tahoma"/>
          <w:spacing w:val="-4"/>
          <w:position w:val="4"/>
          <w:sz w:val="22"/>
          <w:szCs w:val="24"/>
        </w:rPr>
        <w:t xml:space="preserve">de imputación se </w:t>
      </w:r>
      <w:r w:rsidRPr="00272EE0">
        <w:rPr>
          <w:rFonts w:cs="Tahoma"/>
          <w:spacing w:val="-4"/>
          <w:position w:val="4"/>
          <w:sz w:val="22"/>
          <w:szCs w:val="24"/>
        </w:rPr>
        <w:t>le fo</w:t>
      </w:r>
      <w:r w:rsidR="00CD7895" w:rsidRPr="00272EE0">
        <w:rPr>
          <w:rFonts w:cs="Tahoma"/>
          <w:spacing w:val="-4"/>
          <w:position w:val="4"/>
          <w:sz w:val="22"/>
          <w:szCs w:val="24"/>
        </w:rPr>
        <w:t xml:space="preserve">rmularon </w:t>
      </w:r>
      <w:r w:rsidRPr="00272EE0">
        <w:rPr>
          <w:rFonts w:cs="Tahoma"/>
          <w:spacing w:val="-4"/>
          <w:position w:val="4"/>
          <w:sz w:val="22"/>
          <w:szCs w:val="24"/>
        </w:rPr>
        <w:t>carg</w:t>
      </w:r>
      <w:r w:rsidR="00CD7895" w:rsidRPr="00272EE0">
        <w:rPr>
          <w:rFonts w:cs="Tahoma"/>
          <w:spacing w:val="-4"/>
          <w:position w:val="4"/>
          <w:sz w:val="22"/>
          <w:szCs w:val="24"/>
        </w:rPr>
        <w:t>o</w:t>
      </w:r>
      <w:r w:rsidRPr="00272EE0">
        <w:rPr>
          <w:rFonts w:cs="Tahoma"/>
          <w:spacing w:val="-4"/>
          <w:position w:val="4"/>
          <w:sz w:val="22"/>
          <w:szCs w:val="24"/>
        </w:rPr>
        <w:t xml:space="preserve">s al señor </w:t>
      </w:r>
      <w:r w:rsidR="00262D99">
        <w:rPr>
          <w:rFonts w:cs="Tahoma"/>
          <w:b/>
          <w:spacing w:val="-4"/>
          <w:position w:val="4"/>
          <w:sz w:val="22"/>
          <w:szCs w:val="24"/>
        </w:rPr>
        <w:t>JGTG</w:t>
      </w:r>
      <w:r w:rsidR="00CD7895" w:rsidRPr="00272EE0">
        <w:rPr>
          <w:rFonts w:cs="Tahoma"/>
          <w:spacing w:val="-4"/>
          <w:position w:val="4"/>
          <w:sz w:val="22"/>
          <w:szCs w:val="24"/>
        </w:rPr>
        <w:t xml:space="preserve"> </w:t>
      </w:r>
      <w:r w:rsidRPr="00272EE0">
        <w:rPr>
          <w:rFonts w:cs="Tahoma"/>
          <w:spacing w:val="-4"/>
          <w:position w:val="4"/>
          <w:sz w:val="22"/>
          <w:szCs w:val="24"/>
        </w:rPr>
        <w:t>como autor a t</w:t>
      </w:r>
      <w:r w:rsidR="00CD7895" w:rsidRPr="00272EE0">
        <w:rPr>
          <w:rFonts w:cs="Tahoma"/>
          <w:spacing w:val="-4"/>
          <w:position w:val="4"/>
          <w:sz w:val="22"/>
          <w:szCs w:val="24"/>
        </w:rPr>
        <w:t>í</w:t>
      </w:r>
      <w:r w:rsidRPr="00272EE0">
        <w:rPr>
          <w:rFonts w:cs="Tahoma"/>
          <w:spacing w:val="-4"/>
          <w:position w:val="4"/>
          <w:sz w:val="22"/>
          <w:szCs w:val="24"/>
        </w:rPr>
        <w:t>tulo de dolo de las conductas punibles de acceso carnal viole</w:t>
      </w:r>
      <w:r w:rsidR="00CD7895" w:rsidRPr="00272EE0">
        <w:rPr>
          <w:rFonts w:cs="Tahoma"/>
          <w:spacing w:val="-4"/>
          <w:position w:val="4"/>
          <w:sz w:val="22"/>
          <w:szCs w:val="24"/>
        </w:rPr>
        <w:t>n</w:t>
      </w:r>
      <w:r w:rsidRPr="00272EE0">
        <w:rPr>
          <w:rFonts w:cs="Tahoma"/>
          <w:spacing w:val="-4"/>
          <w:position w:val="4"/>
          <w:sz w:val="22"/>
          <w:szCs w:val="24"/>
        </w:rPr>
        <w:t>to consagrado en el art</w:t>
      </w:r>
      <w:r w:rsidR="00CD7895" w:rsidRPr="00272EE0">
        <w:rPr>
          <w:rFonts w:cs="Tahoma"/>
          <w:spacing w:val="-4"/>
          <w:position w:val="4"/>
          <w:sz w:val="22"/>
          <w:szCs w:val="24"/>
        </w:rPr>
        <w:t>ículo</w:t>
      </w:r>
      <w:r w:rsidRPr="00272EE0">
        <w:rPr>
          <w:rFonts w:cs="Tahoma"/>
          <w:spacing w:val="-4"/>
          <w:position w:val="4"/>
          <w:sz w:val="22"/>
          <w:szCs w:val="24"/>
        </w:rPr>
        <w:t xml:space="preserve"> 205 del </w:t>
      </w:r>
      <w:r w:rsidR="00CD7895" w:rsidRPr="00272EE0">
        <w:rPr>
          <w:rFonts w:cs="Tahoma"/>
          <w:spacing w:val="-4"/>
          <w:position w:val="4"/>
          <w:sz w:val="22"/>
          <w:szCs w:val="24"/>
        </w:rPr>
        <w:t xml:space="preserve">Código de Penas en </w:t>
      </w:r>
      <w:r w:rsidRPr="00272EE0">
        <w:rPr>
          <w:rFonts w:cs="Tahoma"/>
          <w:spacing w:val="-4"/>
          <w:position w:val="4"/>
          <w:sz w:val="22"/>
          <w:szCs w:val="24"/>
        </w:rPr>
        <w:t>concurso heterog</w:t>
      </w:r>
      <w:r w:rsidR="00CD7895" w:rsidRPr="00272EE0">
        <w:rPr>
          <w:rFonts w:cs="Tahoma"/>
          <w:spacing w:val="-4"/>
          <w:position w:val="4"/>
          <w:sz w:val="22"/>
          <w:szCs w:val="24"/>
        </w:rPr>
        <w:t>é</w:t>
      </w:r>
      <w:r w:rsidRPr="00272EE0">
        <w:rPr>
          <w:rFonts w:cs="Tahoma"/>
          <w:spacing w:val="-4"/>
          <w:position w:val="4"/>
          <w:sz w:val="22"/>
          <w:szCs w:val="24"/>
        </w:rPr>
        <w:t>neo conforme al ar</w:t>
      </w:r>
      <w:r w:rsidR="00CD7895" w:rsidRPr="00272EE0">
        <w:rPr>
          <w:rFonts w:cs="Tahoma"/>
          <w:spacing w:val="-4"/>
          <w:position w:val="4"/>
          <w:sz w:val="22"/>
          <w:szCs w:val="24"/>
        </w:rPr>
        <w:t xml:space="preserve">tículo </w:t>
      </w:r>
      <w:r w:rsidRPr="00272EE0">
        <w:rPr>
          <w:rFonts w:cs="Tahoma"/>
          <w:spacing w:val="-4"/>
          <w:position w:val="4"/>
          <w:sz w:val="22"/>
          <w:szCs w:val="24"/>
        </w:rPr>
        <w:t xml:space="preserve">31 del </w:t>
      </w:r>
      <w:r w:rsidR="00CD7895" w:rsidRPr="00272EE0">
        <w:rPr>
          <w:rFonts w:cs="Tahoma"/>
          <w:spacing w:val="-4"/>
          <w:position w:val="4"/>
          <w:sz w:val="22"/>
          <w:szCs w:val="24"/>
        </w:rPr>
        <w:t>C</w:t>
      </w:r>
      <w:r w:rsidRPr="00272EE0">
        <w:rPr>
          <w:rFonts w:cs="Tahoma"/>
          <w:spacing w:val="-4"/>
          <w:position w:val="4"/>
          <w:sz w:val="22"/>
          <w:szCs w:val="24"/>
        </w:rPr>
        <w:t xml:space="preserve">ódigo de </w:t>
      </w:r>
      <w:r w:rsidR="00CD7895" w:rsidRPr="00272EE0">
        <w:rPr>
          <w:rFonts w:cs="Tahoma"/>
          <w:spacing w:val="-4"/>
          <w:position w:val="4"/>
          <w:sz w:val="22"/>
          <w:szCs w:val="24"/>
        </w:rPr>
        <w:t>P</w:t>
      </w:r>
      <w:r w:rsidRPr="00272EE0">
        <w:rPr>
          <w:rFonts w:cs="Tahoma"/>
          <w:spacing w:val="-4"/>
          <w:position w:val="4"/>
          <w:sz w:val="22"/>
          <w:szCs w:val="24"/>
        </w:rPr>
        <w:t>enas con el delito</w:t>
      </w:r>
      <w:r w:rsidR="00CD7895" w:rsidRPr="00272EE0">
        <w:rPr>
          <w:rFonts w:cs="Tahoma"/>
          <w:spacing w:val="-4"/>
          <w:position w:val="4"/>
          <w:sz w:val="22"/>
          <w:szCs w:val="24"/>
        </w:rPr>
        <w:t xml:space="preserve"> </w:t>
      </w:r>
      <w:r w:rsidRPr="00272EE0">
        <w:rPr>
          <w:rFonts w:cs="Tahoma"/>
          <w:spacing w:val="-4"/>
          <w:position w:val="4"/>
          <w:sz w:val="22"/>
          <w:szCs w:val="24"/>
        </w:rPr>
        <w:t xml:space="preserve">de </w:t>
      </w:r>
      <w:r w:rsidR="00CD7895" w:rsidRPr="00272EE0">
        <w:rPr>
          <w:rFonts w:cs="Tahoma"/>
          <w:spacing w:val="-4"/>
          <w:position w:val="4"/>
          <w:sz w:val="22"/>
          <w:szCs w:val="24"/>
        </w:rPr>
        <w:t xml:space="preserve">violencia intrafamiliar agravada </w:t>
      </w:r>
      <w:r w:rsidRPr="00272EE0">
        <w:rPr>
          <w:rFonts w:cs="Tahoma"/>
          <w:spacing w:val="-4"/>
          <w:position w:val="4"/>
          <w:sz w:val="22"/>
          <w:szCs w:val="24"/>
        </w:rPr>
        <w:t>de acuerdo al inciso 2</w:t>
      </w:r>
      <w:r w:rsidR="004B242A" w:rsidRPr="00272EE0">
        <w:rPr>
          <w:rFonts w:cs="Tahoma"/>
          <w:spacing w:val="-4"/>
          <w:position w:val="4"/>
          <w:sz w:val="22"/>
          <w:szCs w:val="24"/>
        </w:rPr>
        <w:t>º</w:t>
      </w:r>
      <w:r w:rsidRPr="00272EE0">
        <w:rPr>
          <w:rFonts w:cs="Tahoma"/>
          <w:spacing w:val="-4"/>
          <w:position w:val="4"/>
          <w:sz w:val="22"/>
          <w:szCs w:val="24"/>
        </w:rPr>
        <w:t xml:space="preserve"> del art</w:t>
      </w:r>
      <w:r w:rsidR="00CD7895" w:rsidRPr="00272EE0">
        <w:rPr>
          <w:rFonts w:cs="Tahoma"/>
          <w:spacing w:val="-4"/>
          <w:position w:val="4"/>
          <w:sz w:val="22"/>
          <w:szCs w:val="24"/>
        </w:rPr>
        <w:t>í</w:t>
      </w:r>
      <w:r w:rsidRPr="00272EE0">
        <w:rPr>
          <w:rFonts w:cs="Tahoma"/>
          <w:spacing w:val="-4"/>
          <w:position w:val="4"/>
          <w:sz w:val="22"/>
          <w:szCs w:val="24"/>
        </w:rPr>
        <w:t xml:space="preserve">culo 229 del </w:t>
      </w:r>
      <w:r w:rsidR="00CD7895" w:rsidRPr="00272EE0">
        <w:rPr>
          <w:rFonts w:cs="Tahoma"/>
          <w:spacing w:val="-4"/>
          <w:position w:val="4"/>
          <w:sz w:val="22"/>
          <w:szCs w:val="24"/>
        </w:rPr>
        <w:t>C</w:t>
      </w:r>
      <w:r w:rsidRPr="00272EE0">
        <w:rPr>
          <w:rFonts w:cs="Tahoma"/>
          <w:spacing w:val="-4"/>
          <w:position w:val="4"/>
          <w:sz w:val="22"/>
          <w:szCs w:val="24"/>
        </w:rPr>
        <w:t xml:space="preserve">ódigo </w:t>
      </w:r>
      <w:r w:rsidR="00CD7895" w:rsidRPr="00272EE0">
        <w:rPr>
          <w:rFonts w:cs="Tahoma"/>
          <w:spacing w:val="-4"/>
          <w:position w:val="4"/>
          <w:sz w:val="22"/>
          <w:szCs w:val="24"/>
        </w:rPr>
        <w:t>P</w:t>
      </w:r>
      <w:r w:rsidRPr="00272EE0">
        <w:rPr>
          <w:rFonts w:cs="Tahoma"/>
          <w:spacing w:val="-4"/>
          <w:position w:val="4"/>
          <w:sz w:val="22"/>
          <w:szCs w:val="24"/>
        </w:rPr>
        <w:t>enal.  El imputado no aceptó los cargos y se le impuso medida de asegur</w:t>
      </w:r>
      <w:r w:rsidR="00CD7895" w:rsidRPr="00272EE0">
        <w:rPr>
          <w:rFonts w:cs="Tahoma"/>
          <w:spacing w:val="-4"/>
          <w:position w:val="4"/>
          <w:sz w:val="22"/>
          <w:szCs w:val="24"/>
        </w:rPr>
        <w:t>a</w:t>
      </w:r>
      <w:r w:rsidRPr="00272EE0">
        <w:rPr>
          <w:rFonts w:cs="Tahoma"/>
          <w:spacing w:val="-4"/>
          <w:position w:val="4"/>
          <w:sz w:val="22"/>
          <w:szCs w:val="24"/>
        </w:rPr>
        <w:t>mi</w:t>
      </w:r>
      <w:r w:rsidR="00CD7895" w:rsidRPr="00272EE0">
        <w:rPr>
          <w:rFonts w:cs="Tahoma"/>
          <w:spacing w:val="-4"/>
          <w:position w:val="4"/>
          <w:sz w:val="22"/>
          <w:szCs w:val="24"/>
        </w:rPr>
        <w:t>e</w:t>
      </w:r>
      <w:r w:rsidRPr="00272EE0">
        <w:rPr>
          <w:rFonts w:cs="Tahoma"/>
          <w:spacing w:val="-4"/>
          <w:position w:val="4"/>
          <w:sz w:val="22"/>
          <w:szCs w:val="24"/>
        </w:rPr>
        <w:t>nto de d</w:t>
      </w:r>
      <w:r w:rsidR="00CD7895" w:rsidRPr="00272EE0">
        <w:rPr>
          <w:rFonts w:cs="Tahoma"/>
          <w:spacing w:val="-4"/>
          <w:position w:val="4"/>
          <w:sz w:val="22"/>
          <w:szCs w:val="24"/>
        </w:rPr>
        <w:t>et</w:t>
      </w:r>
      <w:r w:rsidRPr="00272EE0">
        <w:rPr>
          <w:rFonts w:cs="Tahoma"/>
          <w:spacing w:val="-4"/>
          <w:position w:val="4"/>
          <w:sz w:val="22"/>
          <w:szCs w:val="24"/>
        </w:rPr>
        <w:t>enci</w:t>
      </w:r>
      <w:r w:rsidR="00CD7895" w:rsidRPr="00272EE0">
        <w:rPr>
          <w:rFonts w:cs="Tahoma"/>
          <w:spacing w:val="-4"/>
          <w:position w:val="4"/>
          <w:sz w:val="22"/>
          <w:szCs w:val="24"/>
        </w:rPr>
        <w:t>ó</w:t>
      </w:r>
      <w:r w:rsidRPr="00272EE0">
        <w:rPr>
          <w:rFonts w:cs="Tahoma"/>
          <w:spacing w:val="-4"/>
          <w:position w:val="4"/>
          <w:sz w:val="22"/>
          <w:szCs w:val="24"/>
        </w:rPr>
        <w:t>n preventiva en cent</w:t>
      </w:r>
      <w:r w:rsidR="00CD7895" w:rsidRPr="00272EE0">
        <w:rPr>
          <w:rFonts w:cs="Tahoma"/>
          <w:spacing w:val="-4"/>
          <w:position w:val="4"/>
          <w:sz w:val="22"/>
          <w:szCs w:val="24"/>
        </w:rPr>
        <w:t>r</w:t>
      </w:r>
      <w:r w:rsidRPr="00272EE0">
        <w:rPr>
          <w:rFonts w:cs="Tahoma"/>
          <w:spacing w:val="-4"/>
          <w:position w:val="4"/>
          <w:sz w:val="22"/>
          <w:szCs w:val="24"/>
        </w:rPr>
        <w:t>o de</w:t>
      </w:r>
      <w:r w:rsidR="00CD7895" w:rsidRPr="00272EE0">
        <w:rPr>
          <w:rFonts w:cs="Tahoma"/>
          <w:spacing w:val="-4"/>
          <w:position w:val="4"/>
          <w:sz w:val="22"/>
          <w:szCs w:val="24"/>
        </w:rPr>
        <w:t xml:space="preserve"> </w:t>
      </w:r>
      <w:r w:rsidRPr="00272EE0">
        <w:rPr>
          <w:rFonts w:cs="Tahoma"/>
          <w:spacing w:val="-4"/>
          <w:position w:val="4"/>
          <w:sz w:val="22"/>
          <w:szCs w:val="24"/>
        </w:rPr>
        <w:t>re</w:t>
      </w:r>
      <w:r w:rsidR="00CD7895" w:rsidRPr="00272EE0">
        <w:rPr>
          <w:rFonts w:cs="Tahoma"/>
          <w:spacing w:val="-4"/>
          <w:position w:val="4"/>
          <w:sz w:val="22"/>
          <w:szCs w:val="24"/>
        </w:rPr>
        <w:t>c</w:t>
      </w:r>
      <w:r w:rsidRPr="00272EE0">
        <w:rPr>
          <w:rFonts w:cs="Tahoma"/>
          <w:spacing w:val="-4"/>
          <w:position w:val="4"/>
          <w:sz w:val="22"/>
          <w:szCs w:val="24"/>
        </w:rPr>
        <w:t>lusi</w:t>
      </w:r>
      <w:r w:rsidR="00CD7895" w:rsidRPr="00272EE0">
        <w:rPr>
          <w:rFonts w:cs="Tahoma"/>
          <w:spacing w:val="-4"/>
          <w:position w:val="4"/>
          <w:sz w:val="22"/>
          <w:szCs w:val="24"/>
        </w:rPr>
        <w:t>ó</w:t>
      </w:r>
      <w:r w:rsidRPr="00272EE0">
        <w:rPr>
          <w:rFonts w:cs="Tahoma"/>
          <w:spacing w:val="-4"/>
          <w:position w:val="4"/>
          <w:sz w:val="22"/>
          <w:szCs w:val="24"/>
        </w:rPr>
        <w:t>n</w:t>
      </w:r>
      <w:r w:rsidR="00CD7895" w:rsidRPr="00272EE0">
        <w:rPr>
          <w:rFonts w:cs="Tahoma"/>
          <w:spacing w:val="-4"/>
          <w:position w:val="4"/>
          <w:sz w:val="22"/>
          <w:szCs w:val="24"/>
        </w:rPr>
        <w:t xml:space="preserve">. Por encontrarse </w:t>
      </w:r>
      <w:r w:rsidRPr="00272EE0">
        <w:rPr>
          <w:rFonts w:cs="Tahoma"/>
          <w:spacing w:val="-4"/>
          <w:position w:val="4"/>
          <w:sz w:val="22"/>
          <w:szCs w:val="24"/>
        </w:rPr>
        <w:t xml:space="preserve">reunidos los </w:t>
      </w:r>
      <w:r w:rsidR="004B242A" w:rsidRPr="00272EE0">
        <w:rPr>
          <w:rFonts w:cs="Tahoma"/>
          <w:spacing w:val="-4"/>
          <w:position w:val="4"/>
          <w:sz w:val="22"/>
          <w:szCs w:val="24"/>
        </w:rPr>
        <w:t xml:space="preserve">requisitos del </w:t>
      </w:r>
      <w:r w:rsidRPr="00272EE0">
        <w:rPr>
          <w:rFonts w:cs="Tahoma"/>
          <w:spacing w:val="-4"/>
          <w:position w:val="4"/>
          <w:sz w:val="22"/>
          <w:szCs w:val="24"/>
        </w:rPr>
        <w:t>art</w:t>
      </w:r>
      <w:r w:rsidR="00CD7895" w:rsidRPr="00272EE0">
        <w:rPr>
          <w:rFonts w:cs="Tahoma"/>
          <w:spacing w:val="-4"/>
          <w:position w:val="4"/>
          <w:sz w:val="22"/>
          <w:szCs w:val="24"/>
        </w:rPr>
        <w:t>í</w:t>
      </w:r>
      <w:r w:rsidRPr="00272EE0">
        <w:rPr>
          <w:rFonts w:cs="Tahoma"/>
          <w:spacing w:val="-4"/>
          <w:position w:val="4"/>
          <w:sz w:val="22"/>
          <w:szCs w:val="24"/>
        </w:rPr>
        <w:t>culo 336 del C</w:t>
      </w:r>
      <w:r w:rsidR="00CD7895" w:rsidRPr="00272EE0">
        <w:rPr>
          <w:rFonts w:cs="Tahoma"/>
          <w:spacing w:val="-4"/>
          <w:position w:val="4"/>
          <w:sz w:val="22"/>
          <w:szCs w:val="24"/>
        </w:rPr>
        <w:t>ó</w:t>
      </w:r>
      <w:r w:rsidRPr="00272EE0">
        <w:rPr>
          <w:rFonts w:cs="Tahoma"/>
          <w:spacing w:val="-4"/>
          <w:position w:val="4"/>
          <w:sz w:val="22"/>
          <w:szCs w:val="24"/>
        </w:rPr>
        <w:t xml:space="preserve">digo de </w:t>
      </w:r>
      <w:r w:rsidR="00CD7895" w:rsidRPr="00272EE0">
        <w:rPr>
          <w:rFonts w:cs="Tahoma"/>
          <w:spacing w:val="-4"/>
          <w:position w:val="4"/>
          <w:sz w:val="22"/>
          <w:szCs w:val="24"/>
        </w:rPr>
        <w:t>P</w:t>
      </w:r>
      <w:r w:rsidRPr="00272EE0">
        <w:rPr>
          <w:rFonts w:cs="Tahoma"/>
          <w:spacing w:val="-4"/>
          <w:position w:val="4"/>
          <w:sz w:val="22"/>
          <w:szCs w:val="24"/>
        </w:rPr>
        <w:t xml:space="preserve">rocedimiento </w:t>
      </w:r>
      <w:r w:rsidR="00CD7895" w:rsidRPr="00272EE0">
        <w:rPr>
          <w:rFonts w:cs="Tahoma"/>
          <w:spacing w:val="-4"/>
          <w:position w:val="4"/>
          <w:sz w:val="22"/>
          <w:szCs w:val="24"/>
        </w:rPr>
        <w:t xml:space="preserve">Penal, esto es, </w:t>
      </w:r>
      <w:r w:rsidRPr="00272EE0">
        <w:rPr>
          <w:rFonts w:cs="Tahoma"/>
          <w:spacing w:val="-4"/>
          <w:position w:val="4"/>
          <w:sz w:val="22"/>
          <w:szCs w:val="24"/>
        </w:rPr>
        <w:t xml:space="preserve">por cuanto de los </w:t>
      </w:r>
      <w:r w:rsidR="00CD7895" w:rsidRPr="00272EE0">
        <w:rPr>
          <w:rFonts w:cs="Tahoma"/>
          <w:spacing w:val="-4"/>
          <w:position w:val="4"/>
          <w:sz w:val="22"/>
          <w:szCs w:val="24"/>
        </w:rPr>
        <w:t xml:space="preserve">elementos materiales probatorios, la </w:t>
      </w:r>
      <w:r w:rsidRPr="00272EE0">
        <w:rPr>
          <w:rFonts w:cs="Tahoma"/>
          <w:spacing w:val="-4"/>
          <w:position w:val="4"/>
          <w:sz w:val="22"/>
          <w:szCs w:val="24"/>
        </w:rPr>
        <w:t>evid</w:t>
      </w:r>
      <w:r w:rsidR="00CD7895" w:rsidRPr="00272EE0">
        <w:rPr>
          <w:rFonts w:cs="Tahoma"/>
          <w:spacing w:val="-4"/>
          <w:position w:val="4"/>
          <w:sz w:val="22"/>
          <w:szCs w:val="24"/>
        </w:rPr>
        <w:t>e</w:t>
      </w:r>
      <w:r w:rsidRPr="00272EE0">
        <w:rPr>
          <w:rFonts w:cs="Tahoma"/>
          <w:spacing w:val="-4"/>
          <w:position w:val="4"/>
          <w:sz w:val="22"/>
          <w:szCs w:val="24"/>
        </w:rPr>
        <w:t>nc</w:t>
      </w:r>
      <w:r w:rsidR="00CD7895" w:rsidRPr="00272EE0">
        <w:rPr>
          <w:rFonts w:cs="Tahoma"/>
          <w:spacing w:val="-4"/>
          <w:position w:val="4"/>
          <w:sz w:val="22"/>
          <w:szCs w:val="24"/>
        </w:rPr>
        <w:t>i</w:t>
      </w:r>
      <w:r w:rsidRPr="00272EE0">
        <w:rPr>
          <w:rFonts w:cs="Tahoma"/>
          <w:spacing w:val="-4"/>
          <w:position w:val="4"/>
          <w:sz w:val="22"/>
          <w:szCs w:val="24"/>
        </w:rPr>
        <w:t xml:space="preserve">a física, la </w:t>
      </w:r>
      <w:r w:rsidR="00CD7895" w:rsidRPr="00272EE0">
        <w:rPr>
          <w:rFonts w:cs="Tahoma"/>
          <w:spacing w:val="-4"/>
          <w:position w:val="4"/>
          <w:sz w:val="22"/>
          <w:szCs w:val="24"/>
        </w:rPr>
        <w:t xml:space="preserve">información legalmente obtenida se puede </w:t>
      </w:r>
      <w:r w:rsidRPr="00272EE0">
        <w:rPr>
          <w:rFonts w:cs="Tahoma"/>
          <w:spacing w:val="-4"/>
          <w:position w:val="4"/>
          <w:sz w:val="22"/>
          <w:szCs w:val="24"/>
        </w:rPr>
        <w:t>afirmar c</w:t>
      </w:r>
      <w:r w:rsidR="00CD7895" w:rsidRPr="00272EE0">
        <w:rPr>
          <w:rFonts w:cs="Tahoma"/>
          <w:spacing w:val="-4"/>
          <w:position w:val="4"/>
          <w:sz w:val="22"/>
          <w:szCs w:val="24"/>
        </w:rPr>
        <w:t>on</w:t>
      </w:r>
      <w:r w:rsidRPr="00272EE0">
        <w:rPr>
          <w:rFonts w:cs="Tahoma"/>
          <w:spacing w:val="-4"/>
          <w:position w:val="4"/>
          <w:sz w:val="22"/>
          <w:szCs w:val="24"/>
        </w:rPr>
        <w:t xml:space="preserve"> probabilidad de verdad que la conducta delictiva investigada s</w:t>
      </w:r>
      <w:r w:rsidR="00CD7895" w:rsidRPr="00272EE0">
        <w:rPr>
          <w:rFonts w:cs="Tahoma"/>
          <w:spacing w:val="-4"/>
          <w:position w:val="4"/>
          <w:sz w:val="22"/>
          <w:szCs w:val="24"/>
        </w:rPr>
        <w:t xml:space="preserve">í </w:t>
      </w:r>
      <w:r w:rsidRPr="00272EE0">
        <w:rPr>
          <w:rFonts w:cs="Tahoma"/>
          <w:spacing w:val="-4"/>
          <w:position w:val="4"/>
          <w:sz w:val="22"/>
          <w:szCs w:val="24"/>
        </w:rPr>
        <w:t>existi</w:t>
      </w:r>
      <w:r w:rsidR="00CD7895" w:rsidRPr="00272EE0">
        <w:rPr>
          <w:rFonts w:cs="Tahoma"/>
          <w:spacing w:val="-4"/>
          <w:position w:val="4"/>
          <w:sz w:val="22"/>
          <w:szCs w:val="24"/>
        </w:rPr>
        <w:t>ó</w:t>
      </w:r>
      <w:r w:rsidRPr="00272EE0">
        <w:rPr>
          <w:rFonts w:cs="Tahoma"/>
          <w:spacing w:val="-4"/>
          <w:position w:val="4"/>
          <w:sz w:val="22"/>
          <w:szCs w:val="24"/>
        </w:rPr>
        <w:t xml:space="preserve"> y que el imputado es el autor de la misma, la </w:t>
      </w:r>
      <w:r w:rsidR="00CD7895" w:rsidRPr="00272EE0">
        <w:rPr>
          <w:rFonts w:cs="Tahoma"/>
          <w:spacing w:val="-4"/>
          <w:position w:val="4"/>
          <w:sz w:val="22"/>
          <w:szCs w:val="24"/>
        </w:rPr>
        <w:t xml:space="preserve">Fiscalía General de la Nación procede a </w:t>
      </w:r>
      <w:r w:rsidRPr="00272EE0">
        <w:rPr>
          <w:rFonts w:cs="Tahoma"/>
          <w:spacing w:val="-4"/>
          <w:position w:val="4"/>
          <w:sz w:val="22"/>
          <w:szCs w:val="24"/>
        </w:rPr>
        <w:t xml:space="preserve">acusar al señor </w:t>
      </w:r>
      <w:r w:rsidR="00262D99">
        <w:rPr>
          <w:rFonts w:cs="Tahoma"/>
          <w:b/>
          <w:spacing w:val="-4"/>
          <w:position w:val="4"/>
          <w:sz w:val="22"/>
          <w:szCs w:val="24"/>
        </w:rPr>
        <w:t>JGTG</w:t>
      </w:r>
      <w:r w:rsidR="00CD7895" w:rsidRPr="00272EE0">
        <w:rPr>
          <w:rFonts w:cs="Tahoma"/>
          <w:spacing w:val="-4"/>
          <w:position w:val="4"/>
          <w:sz w:val="22"/>
          <w:szCs w:val="24"/>
        </w:rPr>
        <w:t xml:space="preserve"> […]</w:t>
      </w:r>
      <w:r w:rsidRPr="00272EE0">
        <w:rPr>
          <w:rFonts w:cs="Tahoma"/>
          <w:spacing w:val="-4"/>
          <w:position w:val="4"/>
          <w:sz w:val="22"/>
          <w:szCs w:val="24"/>
        </w:rPr>
        <w:t>, como autor a título de dolo de la conducta punible de acceso carnal viole</w:t>
      </w:r>
      <w:r w:rsidR="00CD7895" w:rsidRPr="00272EE0">
        <w:rPr>
          <w:rFonts w:cs="Tahoma"/>
          <w:spacing w:val="-4"/>
          <w:position w:val="4"/>
          <w:sz w:val="22"/>
          <w:szCs w:val="24"/>
        </w:rPr>
        <w:t>n</w:t>
      </w:r>
      <w:r w:rsidRPr="00272EE0">
        <w:rPr>
          <w:rFonts w:cs="Tahoma"/>
          <w:spacing w:val="-4"/>
          <w:position w:val="4"/>
          <w:sz w:val="22"/>
          <w:szCs w:val="24"/>
        </w:rPr>
        <w:t>to en concurso heterogéneo con el d</w:t>
      </w:r>
      <w:r w:rsidR="00CD7895" w:rsidRPr="00272EE0">
        <w:rPr>
          <w:rFonts w:cs="Tahoma"/>
          <w:spacing w:val="-4"/>
          <w:position w:val="4"/>
          <w:sz w:val="22"/>
          <w:szCs w:val="24"/>
        </w:rPr>
        <w:t>e</w:t>
      </w:r>
      <w:r w:rsidRPr="00272EE0">
        <w:rPr>
          <w:rFonts w:cs="Tahoma"/>
          <w:spacing w:val="-4"/>
          <w:position w:val="4"/>
          <w:sz w:val="22"/>
          <w:szCs w:val="24"/>
        </w:rPr>
        <w:t>lito de vio</w:t>
      </w:r>
      <w:r w:rsidR="00CD7895" w:rsidRPr="00272EE0">
        <w:rPr>
          <w:rFonts w:cs="Tahoma"/>
          <w:spacing w:val="-4"/>
          <w:position w:val="4"/>
          <w:sz w:val="22"/>
          <w:szCs w:val="24"/>
        </w:rPr>
        <w:t xml:space="preserve">lencia </w:t>
      </w:r>
      <w:r w:rsidRPr="00272EE0">
        <w:rPr>
          <w:rFonts w:cs="Tahoma"/>
          <w:spacing w:val="-4"/>
          <w:position w:val="4"/>
          <w:sz w:val="22"/>
          <w:szCs w:val="24"/>
        </w:rPr>
        <w:t>intrafamil</w:t>
      </w:r>
      <w:r w:rsidR="00CD7895" w:rsidRPr="00272EE0">
        <w:rPr>
          <w:rFonts w:cs="Tahoma"/>
          <w:spacing w:val="-4"/>
          <w:position w:val="4"/>
          <w:sz w:val="22"/>
          <w:szCs w:val="24"/>
        </w:rPr>
        <w:t xml:space="preserve">iar </w:t>
      </w:r>
      <w:r w:rsidRPr="00272EE0">
        <w:rPr>
          <w:rFonts w:cs="Tahoma"/>
          <w:spacing w:val="-4"/>
          <w:position w:val="4"/>
          <w:sz w:val="22"/>
          <w:szCs w:val="24"/>
        </w:rPr>
        <w:t>agravada</w:t>
      </w:r>
      <w:r w:rsidR="00CD7895" w:rsidRPr="00272EE0">
        <w:rPr>
          <w:rFonts w:cs="Tahoma"/>
          <w:spacing w:val="-4"/>
          <w:position w:val="4"/>
          <w:sz w:val="22"/>
          <w:szCs w:val="24"/>
        </w:rPr>
        <w:t xml:space="preserve"> [refiere a las normas pertinentes]. En</w:t>
      </w:r>
      <w:r w:rsidRPr="00272EE0">
        <w:rPr>
          <w:rFonts w:cs="Tahoma"/>
          <w:spacing w:val="-4"/>
          <w:position w:val="4"/>
          <w:sz w:val="22"/>
          <w:szCs w:val="24"/>
        </w:rPr>
        <w:t xml:space="preserve"> estos t</w:t>
      </w:r>
      <w:r w:rsidR="00CD7895" w:rsidRPr="00272EE0">
        <w:rPr>
          <w:rFonts w:cs="Tahoma"/>
          <w:spacing w:val="-4"/>
          <w:position w:val="4"/>
          <w:sz w:val="22"/>
          <w:szCs w:val="24"/>
        </w:rPr>
        <w:t xml:space="preserve">érminos </w:t>
      </w:r>
      <w:r w:rsidRPr="00272EE0">
        <w:rPr>
          <w:rFonts w:cs="Tahoma"/>
          <w:spacing w:val="-4"/>
          <w:position w:val="4"/>
          <w:sz w:val="22"/>
          <w:szCs w:val="24"/>
        </w:rPr>
        <w:t xml:space="preserve">señora juez </w:t>
      </w:r>
      <w:r w:rsidR="00CD7895" w:rsidRPr="00272EE0">
        <w:rPr>
          <w:rFonts w:cs="Tahoma"/>
          <w:spacing w:val="-4"/>
          <w:position w:val="4"/>
          <w:sz w:val="22"/>
          <w:szCs w:val="24"/>
        </w:rPr>
        <w:t>s</w:t>
      </w:r>
      <w:r w:rsidRPr="00272EE0">
        <w:rPr>
          <w:rFonts w:cs="Tahoma"/>
          <w:spacing w:val="-4"/>
          <w:position w:val="4"/>
          <w:sz w:val="22"/>
          <w:szCs w:val="24"/>
        </w:rPr>
        <w:t xml:space="preserve">e ha formulado la acusación al señor </w:t>
      </w:r>
      <w:r w:rsidR="00262D99">
        <w:rPr>
          <w:rFonts w:cs="Tahoma"/>
          <w:b/>
          <w:spacing w:val="-4"/>
          <w:position w:val="4"/>
          <w:sz w:val="22"/>
          <w:szCs w:val="24"/>
        </w:rPr>
        <w:t>JGTG</w:t>
      </w:r>
      <w:r w:rsidR="00CD7895" w:rsidRPr="00272EE0">
        <w:rPr>
          <w:rFonts w:cs="Tahoma"/>
          <w:spacing w:val="-4"/>
          <w:position w:val="4"/>
          <w:sz w:val="22"/>
          <w:szCs w:val="24"/>
        </w:rPr>
        <w:t>”.</w:t>
      </w:r>
    </w:p>
    <w:p w14:paraId="0A0F0DEC" w14:textId="59CC1556" w:rsidR="008A0061" w:rsidRPr="0098429D" w:rsidRDefault="008A0061" w:rsidP="0098429D">
      <w:pPr>
        <w:spacing w:line="276" w:lineRule="auto"/>
        <w:rPr>
          <w:rFonts w:cs="Tahoma"/>
          <w:spacing w:val="-4"/>
          <w:position w:val="4"/>
          <w:sz w:val="24"/>
          <w:szCs w:val="24"/>
        </w:rPr>
      </w:pPr>
    </w:p>
    <w:p w14:paraId="5F775B7D" w14:textId="55F6064D" w:rsidR="008A0061" w:rsidRPr="0098429D" w:rsidRDefault="00CD7895" w:rsidP="0098429D">
      <w:pPr>
        <w:pStyle w:val="Textoindependiente2"/>
        <w:tabs>
          <w:tab w:val="left" w:pos="-720"/>
        </w:tabs>
        <w:suppressAutoHyphens/>
        <w:spacing w:line="276" w:lineRule="auto"/>
        <w:rPr>
          <w:rFonts w:ascii="Tahoma" w:hAnsi="Tahoma" w:cs="Tahoma"/>
          <w:spacing w:val="-4"/>
          <w:position w:val="4"/>
          <w:szCs w:val="24"/>
        </w:rPr>
      </w:pPr>
      <w:r w:rsidRPr="0098429D">
        <w:rPr>
          <w:rFonts w:ascii="Tahoma" w:hAnsi="Tahoma" w:cs="Tahoma"/>
          <w:spacing w:val="-4"/>
          <w:position w:val="4"/>
          <w:szCs w:val="24"/>
        </w:rPr>
        <w:t xml:space="preserve">Concluida tal intervención, y una vez efectuado el </w:t>
      </w:r>
      <w:r w:rsidR="008A0061" w:rsidRPr="0098429D">
        <w:rPr>
          <w:rFonts w:ascii="Tahoma" w:hAnsi="Tahoma" w:cs="Tahoma"/>
          <w:spacing w:val="-4"/>
          <w:position w:val="4"/>
          <w:szCs w:val="24"/>
        </w:rPr>
        <w:t>de</w:t>
      </w:r>
      <w:r w:rsidRPr="0098429D">
        <w:rPr>
          <w:rFonts w:ascii="Tahoma" w:hAnsi="Tahoma" w:cs="Tahoma"/>
          <w:spacing w:val="-4"/>
          <w:position w:val="4"/>
          <w:szCs w:val="24"/>
        </w:rPr>
        <w:t xml:space="preserve">scubrimiento probatorio por parte de la Fiscalía, entre las pruebas testimoniales que allegaría a juicio, indicó que </w:t>
      </w:r>
      <w:r w:rsidRPr="0098429D">
        <w:rPr>
          <w:rFonts w:ascii="Tahoma" w:hAnsi="Tahoma" w:cs="Tahoma"/>
          <w:b/>
          <w:spacing w:val="-4"/>
          <w:position w:val="4"/>
          <w:szCs w:val="24"/>
        </w:rPr>
        <w:t>estaba pendiente la d</w:t>
      </w:r>
      <w:r w:rsidR="008A0061" w:rsidRPr="0098429D">
        <w:rPr>
          <w:rFonts w:ascii="Tahoma" w:hAnsi="Tahoma" w:cs="Tahoma"/>
          <w:b/>
          <w:spacing w:val="-4"/>
          <w:position w:val="4"/>
          <w:szCs w:val="24"/>
        </w:rPr>
        <w:t xml:space="preserve">eclaración del psiquiatra forense que </w:t>
      </w:r>
      <w:r w:rsidRPr="0098429D">
        <w:rPr>
          <w:rFonts w:ascii="Tahoma" w:hAnsi="Tahoma" w:cs="Tahoma"/>
          <w:b/>
          <w:spacing w:val="-4"/>
          <w:position w:val="4"/>
          <w:szCs w:val="24"/>
        </w:rPr>
        <w:t xml:space="preserve">realizaría la </w:t>
      </w:r>
      <w:r w:rsidR="008A0061" w:rsidRPr="0098429D">
        <w:rPr>
          <w:rFonts w:ascii="Tahoma" w:hAnsi="Tahoma" w:cs="Tahoma"/>
          <w:b/>
          <w:spacing w:val="-4"/>
          <w:position w:val="4"/>
          <w:szCs w:val="24"/>
        </w:rPr>
        <w:t>valora</w:t>
      </w:r>
      <w:r w:rsidRPr="0098429D">
        <w:rPr>
          <w:rFonts w:ascii="Tahoma" w:hAnsi="Tahoma" w:cs="Tahoma"/>
          <w:b/>
          <w:spacing w:val="-4"/>
          <w:position w:val="4"/>
          <w:szCs w:val="24"/>
        </w:rPr>
        <w:t xml:space="preserve">ción psiquiátrica o </w:t>
      </w:r>
      <w:r w:rsidR="008A0061" w:rsidRPr="0098429D">
        <w:rPr>
          <w:rFonts w:ascii="Tahoma" w:hAnsi="Tahoma" w:cs="Tahoma"/>
          <w:b/>
          <w:spacing w:val="-4"/>
          <w:position w:val="4"/>
          <w:szCs w:val="24"/>
        </w:rPr>
        <w:t>p</w:t>
      </w:r>
      <w:r w:rsidRPr="0098429D">
        <w:rPr>
          <w:rFonts w:ascii="Tahoma" w:hAnsi="Tahoma" w:cs="Tahoma"/>
          <w:b/>
          <w:spacing w:val="-4"/>
          <w:position w:val="4"/>
          <w:szCs w:val="24"/>
        </w:rPr>
        <w:t>sicoló</w:t>
      </w:r>
      <w:r w:rsidR="008A0061" w:rsidRPr="0098429D">
        <w:rPr>
          <w:rFonts w:ascii="Tahoma" w:hAnsi="Tahoma" w:cs="Tahoma"/>
          <w:b/>
          <w:spacing w:val="-4"/>
          <w:position w:val="4"/>
          <w:szCs w:val="24"/>
        </w:rPr>
        <w:t>gica a los men</w:t>
      </w:r>
      <w:r w:rsidRPr="0098429D">
        <w:rPr>
          <w:rFonts w:ascii="Tahoma" w:hAnsi="Tahoma" w:cs="Tahoma"/>
          <w:b/>
          <w:spacing w:val="-4"/>
          <w:position w:val="4"/>
          <w:szCs w:val="24"/>
        </w:rPr>
        <w:t xml:space="preserve">ores </w:t>
      </w:r>
      <w:r w:rsidR="008A0061" w:rsidRPr="0098429D">
        <w:rPr>
          <w:rFonts w:ascii="Tahoma" w:hAnsi="Tahoma" w:cs="Tahoma"/>
          <w:b/>
          <w:spacing w:val="-4"/>
          <w:position w:val="4"/>
          <w:szCs w:val="24"/>
        </w:rPr>
        <w:t>ofendidos</w:t>
      </w:r>
      <w:r w:rsidR="00C15129" w:rsidRPr="0098429D">
        <w:rPr>
          <w:rFonts w:ascii="Tahoma" w:hAnsi="Tahoma" w:cs="Tahoma"/>
          <w:spacing w:val="-4"/>
          <w:position w:val="4"/>
          <w:szCs w:val="24"/>
          <w:vertAlign w:val="superscript"/>
        </w:rPr>
        <w:footnoteReference w:id="12"/>
      </w:r>
      <w:r w:rsidR="00C15129" w:rsidRPr="0098429D">
        <w:rPr>
          <w:rFonts w:ascii="Tahoma" w:hAnsi="Tahoma" w:cs="Tahoma"/>
          <w:b/>
          <w:spacing w:val="-4"/>
          <w:position w:val="4"/>
          <w:szCs w:val="24"/>
        </w:rPr>
        <w:t>.</w:t>
      </w:r>
    </w:p>
    <w:p w14:paraId="447B047B" w14:textId="66987648" w:rsidR="00CD7895" w:rsidRPr="0098429D" w:rsidRDefault="00CD7895" w:rsidP="0098429D">
      <w:pPr>
        <w:pStyle w:val="Textoindependiente2"/>
        <w:tabs>
          <w:tab w:val="left" w:pos="-720"/>
        </w:tabs>
        <w:suppressAutoHyphens/>
        <w:spacing w:line="276" w:lineRule="auto"/>
        <w:rPr>
          <w:rFonts w:ascii="Tahoma" w:hAnsi="Tahoma" w:cs="Tahoma"/>
          <w:spacing w:val="-4"/>
          <w:position w:val="4"/>
          <w:szCs w:val="24"/>
        </w:rPr>
      </w:pPr>
    </w:p>
    <w:p w14:paraId="01FEA6CA" w14:textId="298B478D" w:rsidR="004A2FA4" w:rsidRPr="0098429D" w:rsidRDefault="004A2FA4" w:rsidP="0098429D">
      <w:pPr>
        <w:pStyle w:val="Textoindependiente2"/>
        <w:tabs>
          <w:tab w:val="left" w:pos="-720"/>
        </w:tabs>
        <w:suppressAutoHyphens/>
        <w:spacing w:line="276" w:lineRule="auto"/>
        <w:rPr>
          <w:rFonts w:ascii="Tahoma" w:hAnsi="Tahoma" w:cs="Tahoma"/>
          <w:spacing w:val="-4"/>
          <w:position w:val="4"/>
          <w:szCs w:val="24"/>
        </w:rPr>
      </w:pPr>
      <w:r w:rsidRPr="0098429D">
        <w:rPr>
          <w:rFonts w:ascii="Tahoma" w:hAnsi="Tahoma" w:cs="Tahoma"/>
          <w:spacing w:val="-4"/>
          <w:position w:val="4"/>
          <w:szCs w:val="24"/>
        </w:rPr>
        <w:t>De lo verbalizado en tal audiencia, se desprende</w:t>
      </w:r>
      <w:r w:rsidR="00EA2866" w:rsidRPr="0098429D">
        <w:rPr>
          <w:rFonts w:ascii="Tahoma" w:hAnsi="Tahoma" w:cs="Tahoma"/>
          <w:spacing w:val="-4"/>
          <w:position w:val="4"/>
          <w:szCs w:val="24"/>
        </w:rPr>
        <w:t xml:space="preserve"> </w:t>
      </w:r>
      <w:r w:rsidRPr="0098429D">
        <w:rPr>
          <w:rFonts w:ascii="Tahoma" w:hAnsi="Tahoma" w:cs="Tahoma"/>
          <w:spacing w:val="-4"/>
          <w:position w:val="4"/>
          <w:szCs w:val="24"/>
        </w:rPr>
        <w:t>que si bien es cierto la Delegada Fiscal no concretó</w:t>
      </w:r>
      <w:r w:rsidR="00EA2866" w:rsidRPr="0098429D">
        <w:rPr>
          <w:rFonts w:ascii="Tahoma" w:hAnsi="Tahoma" w:cs="Tahoma"/>
          <w:spacing w:val="-4"/>
          <w:position w:val="4"/>
          <w:szCs w:val="24"/>
        </w:rPr>
        <w:t>,</w:t>
      </w:r>
      <w:r w:rsidRPr="0098429D">
        <w:rPr>
          <w:rFonts w:ascii="Tahoma" w:hAnsi="Tahoma" w:cs="Tahoma"/>
          <w:spacing w:val="-4"/>
          <w:position w:val="4"/>
          <w:szCs w:val="24"/>
        </w:rPr>
        <w:t xml:space="preserve"> como era su deber, </w:t>
      </w:r>
      <w:r w:rsidR="00EA2866" w:rsidRPr="0098429D">
        <w:rPr>
          <w:rFonts w:ascii="Tahoma" w:hAnsi="Tahoma" w:cs="Tahoma"/>
          <w:spacing w:val="-4"/>
          <w:position w:val="4"/>
          <w:szCs w:val="24"/>
        </w:rPr>
        <w:t xml:space="preserve">frente a </w:t>
      </w:r>
      <w:r w:rsidRPr="0098429D">
        <w:rPr>
          <w:rFonts w:ascii="Tahoma" w:hAnsi="Tahoma" w:cs="Tahoma"/>
          <w:spacing w:val="-4"/>
          <w:position w:val="4"/>
          <w:szCs w:val="24"/>
        </w:rPr>
        <w:t xml:space="preserve">quien se cometió la conducta de violencia intrafamiliar, del contexto de lo esgrimido por la misma, se dio a entrever que esta se ejerció frente a </w:t>
      </w:r>
      <w:r w:rsidR="00AB0D26" w:rsidRPr="0098429D">
        <w:rPr>
          <w:rFonts w:ascii="Tahoma" w:hAnsi="Tahoma" w:cs="Tahoma"/>
          <w:spacing w:val="-4"/>
          <w:position w:val="4"/>
          <w:szCs w:val="24"/>
        </w:rPr>
        <w:t xml:space="preserve">los </w:t>
      </w:r>
      <w:r w:rsidRPr="0098429D">
        <w:rPr>
          <w:rFonts w:ascii="Tahoma" w:hAnsi="Tahoma" w:cs="Tahoma"/>
          <w:spacing w:val="-4"/>
          <w:position w:val="4"/>
          <w:szCs w:val="24"/>
        </w:rPr>
        <w:t>me</w:t>
      </w:r>
      <w:r w:rsidR="00802577" w:rsidRPr="0098429D">
        <w:rPr>
          <w:rFonts w:ascii="Tahoma" w:hAnsi="Tahoma" w:cs="Tahoma"/>
          <w:spacing w:val="-4"/>
          <w:position w:val="4"/>
          <w:szCs w:val="24"/>
        </w:rPr>
        <w:t>nores</w:t>
      </w:r>
      <w:r w:rsidRPr="0098429D">
        <w:rPr>
          <w:rFonts w:ascii="Tahoma" w:hAnsi="Tahoma" w:cs="Tahoma"/>
          <w:spacing w:val="-4"/>
          <w:position w:val="4"/>
          <w:szCs w:val="24"/>
        </w:rPr>
        <w:t xml:space="preserve">, amén de la violencia psicológica de que fueron víctimas, por el hecho de tener que presenciar </w:t>
      </w:r>
      <w:r w:rsidR="00D5373A" w:rsidRPr="0098429D">
        <w:rPr>
          <w:rFonts w:ascii="Tahoma" w:hAnsi="Tahoma" w:cs="Tahoma"/>
          <w:spacing w:val="-4"/>
          <w:position w:val="4"/>
          <w:szCs w:val="24"/>
        </w:rPr>
        <w:t>la</w:t>
      </w:r>
      <w:r w:rsidR="00861D19" w:rsidRPr="0098429D">
        <w:rPr>
          <w:rFonts w:ascii="Tahoma" w:hAnsi="Tahoma" w:cs="Tahoma"/>
          <w:spacing w:val="-4"/>
          <w:position w:val="4"/>
          <w:szCs w:val="24"/>
        </w:rPr>
        <w:t>s</w:t>
      </w:r>
      <w:r w:rsidR="00D5373A" w:rsidRPr="0098429D">
        <w:rPr>
          <w:rFonts w:ascii="Tahoma" w:hAnsi="Tahoma" w:cs="Tahoma"/>
          <w:spacing w:val="-4"/>
          <w:position w:val="4"/>
          <w:szCs w:val="24"/>
        </w:rPr>
        <w:t xml:space="preserve"> afectaciones </w:t>
      </w:r>
      <w:r w:rsidRPr="0098429D">
        <w:rPr>
          <w:rFonts w:ascii="Tahoma" w:hAnsi="Tahoma" w:cs="Tahoma"/>
          <w:spacing w:val="-4"/>
          <w:position w:val="4"/>
          <w:szCs w:val="24"/>
        </w:rPr>
        <w:t>física</w:t>
      </w:r>
      <w:r w:rsidR="00D5373A" w:rsidRPr="0098429D">
        <w:rPr>
          <w:rFonts w:ascii="Tahoma" w:hAnsi="Tahoma" w:cs="Tahoma"/>
          <w:spacing w:val="-4"/>
          <w:position w:val="4"/>
          <w:szCs w:val="24"/>
        </w:rPr>
        <w:t>s</w:t>
      </w:r>
      <w:r w:rsidRPr="0098429D">
        <w:rPr>
          <w:rFonts w:ascii="Tahoma" w:hAnsi="Tahoma" w:cs="Tahoma"/>
          <w:spacing w:val="-4"/>
          <w:position w:val="4"/>
          <w:szCs w:val="24"/>
        </w:rPr>
        <w:t xml:space="preserve"> que de manera continua el señor </w:t>
      </w:r>
      <w:r w:rsidR="00262D99">
        <w:rPr>
          <w:rFonts w:ascii="Tahoma" w:hAnsi="Tahoma" w:cs="Tahoma"/>
          <w:b/>
          <w:spacing w:val="-4"/>
          <w:position w:val="4"/>
          <w:szCs w:val="24"/>
        </w:rPr>
        <w:t>JGTG</w:t>
      </w:r>
      <w:r w:rsidRPr="0098429D">
        <w:rPr>
          <w:rFonts w:ascii="Tahoma" w:hAnsi="Tahoma" w:cs="Tahoma"/>
          <w:spacing w:val="-4"/>
          <w:position w:val="4"/>
          <w:szCs w:val="24"/>
        </w:rPr>
        <w:t xml:space="preserve"> ejecutaba sobre la madre de estos. En momento alguno se le acusó </w:t>
      </w:r>
      <w:r w:rsidR="00D5373A" w:rsidRPr="0098429D">
        <w:rPr>
          <w:rFonts w:ascii="Tahoma" w:hAnsi="Tahoma" w:cs="Tahoma"/>
          <w:spacing w:val="-4"/>
          <w:position w:val="4"/>
          <w:szCs w:val="24"/>
        </w:rPr>
        <w:t xml:space="preserve">al procesado de que la </w:t>
      </w:r>
      <w:r w:rsidRPr="0098429D">
        <w:rPr>
          <w:rFonts w:ascii="Tahoma" w:hAnsi="Tahoma" w:cs="Tahoma"/>
          <w:spacing w:val="-4"/>
          <w:position w:val="4"/>
          <w:szCs w:val="24"/>
        </w:rPr>
        <w:t xml:space="preserve">aludida violencia intrafamiliar fuera agravada, conforme lo regula el inciso 2º del canon 229 CP, por cuanto esta hubiera recaído </w:t>
      </w:r>
      <w:r w:rsidRPr="0098429D">
        <w:rPr>
          <w:rFonts w:ascii="Tahoma" w:hAnsi="Tahoma" w:cs="Tahoma"/>
          <w:b/>
          <w:spacing w:val="-4"/>
          <w:position w:val="4"/>
          <w:szCs w:val="24"/>
        </w:rPr>
        <w:t>“sobre una mujer”</w:t>
      </w:r>
      <w:r w:rsidRPr="0098429D">
        <w:rPr>
          <w:rFonts w:ascii="Tahoma" w:hAnsi="Tahoma" w:cs="Tahoma"/>
          <w:spacing w:val="-4"/>
          <w:position w:val="4"/>
          <w:szCs w:val="24"/>
        </w:rPr>
        <w:t>.</w:t>
      </w:r>
      <w:r w:rsidR="00AB0D26" w:rsidRPr="0098429D">
        <w:rPr>
          <w:rFonts w:ascii="Tahoma" w:hAnsi="Tahoma" w:cs="Tahoma"/>
          <w:spacing w:val="-4"/>
          <w:position w:val="4"/>
          <w:szCs w:val="24"/>
        </w:rPr>
        <w:t xml:space="preserve"> De ello, </w:t>
      </w:r>
      <w:r w:rsidR="00D5373A" w:rsidRPr="0098429D">
        <w:rPr>
          <w:rFonts w:ascii="Tahoma" w:hAnsi="Tahoma" w:cs="Tahoma"/>
          <w:spacing w:val="-4"/>
          <w:position w:val="4"/>
          <w:szCs w:val="24"/>
        </w:rPr>
        <w:t xml:space="preserve">se itera, </w:t>
      </w:r>
      <w:r w:rsidR="00AB0D26" w:rsidRPr="0098429D">
        <w:rPr>
          <w:rFonts w:ascii="Tahoma" w:hAnsi="Tahoma" w:cs="Tahoma"/>
          <w:spacing w:val="-4"/>
          <w:position w:val="4"/>
          <w:szCs w:val="24"/>
        </w:rPr>
        <w:t>nada se dijo, y no podría hacerse, por cuanto en la formulación se imputación</w:t>
      </w:r>
      <w:r w:rsidR="00D5373A" w:rsidRPr="0098429D">
        <w:rPr>
          <w:rFonts w:ascii="Tahoma" w:hAnsi="Tahoma" w:cs="Tahoma"/>
          <w:spacing w:val="-4"/>
          <w:position w:val="4"/>
          <w:szCs w:val="24"/>
        </w:rPr>
        <w:t xml:space="preserve">, sobre la cual la </w:t>
      </w:r>
      <w:r w:rsidR="00297DF8" w:rsidRPr="0098429D">
        <w:rPr>
          <w:rFonts w:ascii="Tahoma" w:hAnsi="Tahoma" w:cs="Tahoma"/>
          <w:spacing w:val="-4"/>
          <w:position w:val="4"/>
          <w:szCs w:val="24"/>
        </w:rPr>
        <w:t>F</w:t>
      </w:r>
      <w:r w:rsidR="00D5373A" w:rsidRPr="0098429D">
        <w:rPr>
          <w:rFonts w:ascii="Tahoma" w:hAnsi="Tahoma" w:cs="Tahoma"/>
          <w:spacing w:val="-4"/>
          <w:position w:val="4"/>
          <w:szCs w:val="24"/>
        </w:rPr>
        <w:t xml:space="preserve">iscal 36 </w:t>
      </w:r>
      <w:r w:rsidR="00297DF8" w:rsidRPr="0098429D">
        <w:rPr>
          <w:rFonts w:ascii="Tahoma" w:hAnsi="Tahoma" w:cs="Tahoma"/>
          <w:spacing w:val="-4"/>
          <w:position w:val="4"/>
          <w:szCs w:val="24"/>
        </w:rPr>
        <w:t>CAIVAS</w:t>
      </w:r>
      <w:r w:rsidR="00AB0D26" w:rsidRPr="0098429D">
        <w:rPr>
          <w:rFonts w:ascii="Tahoma" w:hAnsi="Tahoma" w:cs="Tahoma"/>
          <w:spacing w:val="-4"/>
          <w:position w:val="4"/>
          <w:szCs w:val="24"/>
        </w:rPr>
        <w:t xml:space="preserve"> </w:t>
      </w:r>
      <w:r w:rsidR="00D5373A" w:rsidRPr="0098429D">
        <w:rPr>
          <w:rFonts w:ascii="Tahoma" w:hAnsi="Tahoma" w:cs="Tahoma"/>
          <w:spacing w:val="-4"/>
          <w:position w:val="4"/>
          <w:szCs w:val="24"/>
        </w:rPr>
        <w:t xml:space="preserve">verbalizó la acusación, </w:t>
      </w:r>
      <w:r w:rsidR="00AB0D26" w:rsidRPr="0098429D">
        <w:rPr>
          <w:rFonts w:ascii="Tahoma" w:hAnsi="Tahoma" w:cs="Tahoma"/>
          <w:spacing w:val="-4"/>
          <w:position w:val="4"/>
          <w:szCs w:val="24"/>
        </w:rPr>
        <w:t xml:space="preserve">se clarificó que tal agravante, lo era por presentarse tal </w:t>
      </w:r>
      <w:r w:rsidR="005C2B72" w:rsidRPr="0098429D">
        <w:rPr>
          <w:rFonts w:ascii="Tahoma" w:hAnsi="Tahoma" w:cs="Tahoma"/>
          <w:spacing w:val="-4"/>
          <w:position w:val="4"/>
          <w:szCs w:val="24"/>
        </w:rPr>
        <w:t xml:space="preserve">ilícito </w:t>
      </w:r>
      <w:r w:rsidR="00AB0D26" w:rsidRPr="0098429D">
        <w:rPr>
          <w:rFonts w:ascii="Tahoma" w:hAnsi="Tahoma" w:cs="Tahoma"/>
          <w:b/>
          <w:spacing w:val="-4"/>
          <w:position w:val="4"/>
          <w:szCs w:val="24"/>
        </w:rPr>
        <w:t>“sobre un menor”</w:t>
      </w:r>
      <w:r w:rsidR="00D5373A" w:rsidRPr="0098429D">
        <w:rPr>
          <w:rFonts w:ascii="Tahoma" w:hAnsi="Tahoma" w:cs="Tahoma"/>
          <w:spacing w:val="-4"/>
          <w:position w:val="4"/>
          <w:szCs w:val="24"/>
        </w:rPr>
        <w:t>, nada diferente a ello</w:t>
      </w:r>
      <w:r w:rsidR="00AB0D26" w:rsidRPr="0098429D">
        <w:rPr>
          <w:rFonts w:ascii="Tahoma" w:hAnsi="Tahoma" w:cs="Tahoma"/>
          <w:spacing w:val="-4"/>
          <w:position w:val="4"/>
          <w:szCs w:val="24"/>
        </w:rPr>
        <w:t>.</w:t>
      </w:r>
    </w:p>
    <w:p w14:paraId="7E35F405" w14:textId="77777777" w:rsidR="004A2FA4" w:rsidRPr="0098429D" w:rsidRDefault="004A2FA4" w:rsidP="0098429D">
      <w:pPr>
        <w:pStyle w:val="Textoindependiente2"/>
        <w:tabs>
          <w:tab w:val="left" w:pos="-720"/>
        </w:tabs>
        <w:suppressAutoHyphens/>
        <w:spacing w:line="276" w:lineRule="auto"/>
        <w:rPr>
          <w:rFonts w:ascii="Tahoma" w:hAnsi="Tahoma" w:cs="Tahoma"/>
          <w:spacing w:val="-4"/>
          <w:position w:val="4"/>
          <w:szCs w:val="24"/>
        </w:rPr>
      </w:pPr>
    </w:p>
    <w:p w14:paraId="1922802F" w14:textId="0EF25C4E" w:rsidR="001C4624" w:rsidRPr="0098429D" w:rsidRDefault="00CD7895" w:rsidP="0098429D">
      <w:pPr>
        <w:pStyle w:val="Textoindependiente2"/>
        <w:tabs>
          <w:tab w:val="left" w:pos="-720"/>
        </w:tabs>
        <w:suppressAutoHyphens/>
        <w:spacing w:line="276" w:lineRule="auto"/>
        <w:rPr>
          <w:rFonts w:ascii="Tahoma" w:hAnsi="Tahoma" w:cs="Tahoma"/>
          <w:spacing w:val="-4"/>
          <w:position w:val="4"/>
          <w:szCs w:val="24"/>
        </w:rPr>
      </w:pPr>
      <w:r w:rsidRPr="0098429D">
        <w:rPr>
          <w:rFonts w:ascii="Tahoma" w:hAnsi="Tahoma" w:cs="Tahoma"/>
          <w:spacing w:val="-4"/>
          <w:position w:val="4"/>
          <w:szCs w:val="24"/>
        </w:rPr>
        <w:t>Así mismo en desarrollo de la audiencia preparatoria, llevada a cabo en marzo 13 de 2013</w:t>
      </w:r>
      <w:r w:rsidR="001D2049" w:rsidRPr="0098429D">
        <w:rPr>
          <w:rFonts w:ascii="Tahoma" w:hAnsi="Tahoma" w:cs="Tahoma"/>
          <w:spacing w:val="-4"/>
          <w:position w:val="4"/>
          <w:szCs w:val="24"/>
          <w:vertAlign w:val="superscript"/>
        </w:rPr>
        <w:footnoteReference w:id="13"/>
      </w:r>
      <w:r w:rsidRPr="0098429D">
        <w:rPr>
          <w:rFonts w:ascii="Tahoma" w:hAnsi="Tahoma" w:cs="Tahoma"/>
          <w:spacing w:val="-4"/>
          <w:position w:val="4"/>
          <w:szCs w:val="24"/>
        </w:rPr>
        <w:t xml:space="preserve">, cuando se le concedió la </w:t>
      </w:r>
      <w:r w:rsidR="00222128" w:rsidRPr="0098429D">
        <w:rPr>
          <w:rFonts w:ascii="Tahoma" w:hAnsi="Tahoma" w:cs="Tahoma"/>
          <w:spacing w:val="-4"/>
          <w:position w:val="4"/>
          <w:szCs w:val="24"/>
        </w:rPr>
        <w:t>palabra</w:t>
      </w:r>
      <w:r w:rsidRPr="0098429D">
        <w:rPr>
          <w:rFonts w:ascii="Tahoma" w:hAnsi="Tahoma" w:cs="Tahoma"/>
          <w:spacing w:val="-4"/>
          <w:position w:val="4"/>
          <w:szCs w:val="24"/>
        </w:rPr>
        <w:t xml:space="preserve"> </w:t>
      </w:r>
      <w:r w:rsidR="00222128" w:rsidRPr="0098429D">
        <w:rPr>
          <w:rFonts w:ascii="Tahoma" w:hAnsi="Tahoma" w:cs="Tahoma"/>
          <w:spacing w:val="-4"/>
          <w:position w:val="4"/>
          <w:szCs w:val="24"/>
        </w:rPr>
        <w:t>a</w:t>
      </w:r>
      <w:r w:rsidRPr="0098429D">
        <w:rPr>
          <w:rFonts w:ascii="Tahoma" w:hAnsi="Tahoma" w:cs="Tahoma"/>
          <w:spacing w:val="-4"/>
          <w:position w:val="4"/>
          <w:szCs w:val="24"/>
        </w:rPr>
        <w:t xml:space="preserve"> la Fiscalía </w:t>
      </w:r>
      <w:r w:rsidR="00222128" w:rsidRPr="0098429D">
        <w:rPr>
          <w:rFonts w:ascii="Tahoma" w:hAnsi="Tahoma" w:cs="Tahoma"/>
          <w:spacing w:val="-4"/>
          <w:position w:val="4"/>
          <w:szCs w:val="24"/>
        </w:rPr>
        <w:t>para que</w:t>
      </w:r>
      <w:r w:rsidRPr="0098429D">
        <w:rPr>
          <w:rFonts w:ascii="Tahoma" w:hAnsi="Tahoma" w:cs="Tahoma"/>
          <w:spacing w:val="-4"/>
          <w:position w:val="4"/>
          <w:szCs w:val="24"/>
        </w:rPr>
        <w:t xml:space="preserve"> </w:t>
      </w:r>
      <w:r w:rsidR="007152AC" w:rsidRPr="0098429D">
        <w:rPr>
          <w:rFonts w:ascii="Tahoma" w:hAnsi="Tahoma" w:cs="Tahoma"/>
          <w:spacing w:val="-4"/>
          <w:position w:val="4"/>
          <w:szCs w:val="24"/>
        </w:rPr>
        <w:t>sustentara</w:t>
      </w:r>
      <w:r w:rsidRPr="0098429D">
        <w:rPr>
          <w:rFonts w:ascii="Tahoma" w:hAnsi="Tahoma" w:cs="Tahoma"/>
          <w:spacing w:val="-4"/>
          <w:position w:val="4"/>
          <w:szCs w:val="24"/>
        </w:rPr>
        <w:t xml:space="preserve"> sus pretensiones probatorias, en punto de la pertinencia, conducencia y utilidad</w:t>
      </w:r>
      <w:r w:rsidR="001C4624" w:rsidRPr="0098429D">
        <w:rPr>
          <w:rFonts w:ascii="Tahoma" w:hAnsi="Tahoma" w:cs="Tahoma"/>
          <w:spacing w:val="-4"/>
          <w:position w:val="4"/>
          <w:szCs w:val="24"/>
        </w:rPr>
        <w:t xml:space="preserve">, además de </w:t>
      </w:r>
      <w:r w:rsidR="0062139E" w:rsidRPr="0098429D">
        <w:rPr>
          <w:rFonts w:ascii="Tahoma" w:hAnsi="Tahoma" w:cs="Tahoma"/>
          <w:spacing w:val="-4"/>
          <w:position w:val="4"/>
          <w:szCs w:val="24"/>
        </w:rPr>
        <w:t xml:space="preserve">manifestar </w:t>
      </w:r>
      <w:r w:rsidR="001C4624" w:rsidRPr="0098429D">
        <w:rPr>
          <w:rFonts w:ascii="Tahoma" w:hAnsi="Tahoma" w:cs="Tahoma"/>
          <w:spacing w:val="-4"/>
          <w:position w:val="4"/>
          <w:szCs w:val="24"/>
        </w:rPr>
        <w:t>que llevaría a juicio a la señora NANYER MILENA PEÑARANDA, al ser la víctima de estas diligencias, refirió</w:t>
      </w:r>
      <w:r w:rsidR="00AB0D26" w:rsidRPr="0098429D">
        <w:rPr>
          <w:rFonts w:ascii="Tahoma" w:hAnsi="Tahoma" w:cs="Tahoma"/>
          <w:spacing w:val="-4"/>
          <w:position w:val="4"/>
          <w:szCs w:val="24"/>
        </w:rPr>
        <w:t xml:space="preserve"> también que</w:t>
      </w:r>
      <w:r w:rsidR="001C4624" w:rsidRPr="0098429D">
        <w:rPr>
          <w:rFonts w:ascii="Tahoma" w:hAnsi="Tahoma" w:cs="Tahoma"/>
          <w:spacing w:val="-4"/>
          <w:position w:val="4"/>
          <w:szCs w:val="24"/>
        </w:rPr>
        <w:t xml:space="preserve"> contaría con </w:t>
      </w:r>
      <w:r w:rsidRPr="0098429D">
        <w:rPr>
          <w:rFonts w:ascii="Tahoma" w:hAnsi="Tahoma" w:cs="Tahoma"/>
          <w:spacing w:val="-4"/>
          <w:position w:val="4"/>
          <w:szCs w:val="24"/>
        </w:rPr>
        <w:t>la declaración</w:t>
      </w:r>
      <w:r w:rsidR="001C4624" w:rsidRPr="0098429D">
        <w:rPr>
          <w:rFonts w:ascii="Tahoma" w:hAnsi="Tahoma" w:cs="Tahoma"/>
          <w:spacing w:val="-4"/>
          <w:position w:val="4"/>
          <w:szCs w:val="24"/>
        </w:rPr>
        <w:t xml:space="preserve"> de los </w:t>
      </w:r>
      <w:r w:rsidR="005C2B72" w:rsidRPr="0098429D">
        <w:rPr>
          <w:rFonts w:ascii="Tahoma" w:hAnsi="Tahoma" w:cs="Tahoma"/>
          <w:spacing w:val="-4"/>
          <w:position w:val="4"/>
          <w:szCs w:val="24"/>
        </w:rPr>
        <w:t>niños</w:t>
      </w:r>
      <w:r w:rsidR="001C4624" w:rsidRPr="0098429D">
        <w:rPr>
          <w:rFonts w:ascii="Tahoma" w:hAnsi="Tahoma" w:cs="Tahoma"/>
          <w:spacing w:val="-4"/>
          <w:position w:val="4"/>
          <w:szCs w:val="24"/>
        </w:rPr>
        <w:t>, respecto de los cuales adujo:</w:t>
      </w:r>
    </w:p>
    <w:p w14:paraId="08A3F1EE" w14:textId="77777777" w:rsidR="004A2FA4" w:rsidRPr="0098429D" w:rsidRDefault="004A2FA4" w:rsidP="0098429D">
      <w:pPr>
        <w:pStyle w:val="Textoindependiente2"/>
        <w:tabs>
          <w:tab w:val="left" w:pos="-720"/>
        </w:tabs>
        <w:suppressAutoHyphens/>
        <w:spacing w:line="276" w:lineRule="auto"/>
        <w:rPr>
          <w:rFonts w:ascii="Tahoma" w:hAnsi="Tahoma" w:cs="Tahoma"/>
          <w:spacing w:val="-4"/>
          <w:position w:val="4"/>
          <w:szCs w:val="24"/>
        </w:rPr>
      </w:pPr>
    </w:p>
    <w:p w14:paraId="008E8237" w14:textId="036DBE26" w:rsidR="001D2049" w:rsidRPr="00272EE0" w:rsidRDefault="00CD7895" w:rsidP="00272EE0">
      <w:pPr>
        <w:spacing w:line="240" w:lineRule="auto"/>
        <w:ind w:left="426" w:right="449"/>
        <w:rPr>
          <w:rFonts w:cs="Tahoma"/>
          <w:spacing w:val="-4"/>
          <w:position w:val="4"/>
          <w:sz w:val="22"/>
          <w:szCs w:val="24"/>
        </w:rPr>
      </w:pPr>
      <w:r w:rsidRPr="00272EE0">
        <w:rPr>
          <w:rFonts w:cs="Tahoma"/>
          <w:spacing w:val="-4"/>
          <w:position w:val="4"/>
          <w:sz w:val="22"/>
          <w:szCs w:val="24"/>
        </w:rPr>
        <w:t xml:space="preserve"> </w:t>
      </w:r>
      <w:r w:rsidR="001D2049" w:rsidRPr="00272EE0">
        <w:rPr>
          <w:rFonts w:cs="Tahoma"/>
          <w:spacing w:val="-4"/>
          <w:position w:val="4"/>
          <w:sz w:val="22"/>
          <w:szCs w:val="24"/>
        </w:rPr>
        <w:t>“</w:t>
      </w:r>
      <w:r w:rsidRPr="00272EE0">
        <w:rPr>
          <w:rFonts w:cs="Tahoma"/>
          <w:b/>
          <w:spacing w:val="-4"/>
          <w:position w:val="4"/>
          <w:sz w:val="22"/>
          <w:szCs w:val="24"/>
        </w:rPr>
        <w:t>del menor</w:t>
      </w:r>
      <w:r w:rsidR="001D2049" w:rsidRPr="00272EE0">
        <w:rPr>
          <w:rFonts w:cs="Tahoma"/>
          <w:b/>
          <w:spacing w:val="-4"/>
          <w:position w:val="4"/>
          <w:sz w:val="22"/>
          <w:szCs w:val="24"/>
        </w:rPr>
        <w:t xml:space="preserve"> JETP, él es hijo tanto de la víctima como del procesado</w:t>
      </w:r>
      <w:r w:rsidR="001D2049" w:rsidRPr="00272EE0">
        <w:rPr>
          <w:rFonts w:cs="Tahoma"/>
          <w:spacing w:val="-4"/>
          <w:position w:val="4"/>
          <w:sz w:val="22"/>
          <w:szCs w:val="24"/>
        </w:rPr>
        <w:t>, él declarar</w:t>
      </w:r>
      <w:r w:rsidR="001C4624" w:rsidRPr="00272EE0">
        <w:rPr>
          <w:rFonts w:cs="Tahoma"/>
          <w:spacing w:val="-4"/>
          <w:position w:val="4"/>
          <w:sz w:val="22"/>
          <w:szCs w:val="24"/>
        </w:rPr>
        <w:t>á</w:t>
      </w:r>
      <w:r w:rsidR="001D2049" w:rsidRPr="00272EE0">
        <w:rPr>
          <w:rFonts w:cs="Tahoma"/>
          <w:spacing w:val="-4"/>
          <w:position w:val="4"/>
          <w:sz w:val="22"/>
          <w:szCs w:val="24"/>
        </w:rPr>
        <w:t xml:space="preserve"> también sobre las circunstancias de tiempo, modo y lugar como se enteró de los hechos, además </w:t>
      </w:r>
      <w:r w:rsidR="001D2049" w:rsidRPr="00272EE0">
        <w:rPr>
          <w:rFonts w:cs="Tahoma"/>
          <w:b/>
          <w:spacing w:val="-4"/>
          <w:position w:val="4"/>
          <w:sz w:val="22"/>
          <w:szCs w:val="24"/>
        </w:rPr>
        <w:t>dirá por qué él fue afectado con la violencia intrafamiliar que se presentaba entre sus padres</w:t>
      </w:r>
      <w:r w:rsidR="001D2049" w:rsidRPr="00272EE0">
        <w:rPr>
          <w:rFonts w:cs="Tahoma"/>
          <w:spacing w:val="-4"/>
          <w:position w:val="4"/>
          <w:sz w:val="22"/>
          <w:szCs w:val="24"/>
        </w:rPr>
        <w:t xml:space="preserve">, y nos dirá detalles de dicha relación </w:t>
      </w:r>
      <w:r w:rsidR="00F2635B" w:rsidRPr="00272EE0">
        <w:rPr>
          <w:rFonts w:cs="Tahoma"/>
          <w:spacing w:val="-4"/>
          <w:position w:val="4"/>
          <w:sz w:val="22"/>
          <w:szCs w:val="24"/>
        </w:rPr>
        <w:t>y del</w:t>
      </w:r>
      <w:r w:rsidR="001C4624" w:rsidRPr="00272EE0">
        <w:rPr>
          <w:rFonts w:cs="Tahoma"/>
          <w:spacing w:val="-4"/>
          <w:position w:val="4"/>
          <w:sz w:val="22"/>
          <w:szCs w:val="24"/>
        </w:rPr>
        <w:t xml:space="preserve"> </w:t>
      </w:r>
      <w:r w:rsidR="00F2635B" w:rsidRPr="00272EE0">
        <w:rPr>
          <w:rFonts w:cs="Tahoma"/>
          <w:spacing w:val="-4"/>
          <w:position w:val="4"/>
          <w:sz w:val="22"/>
          <w:szCs w:val="24"/>
        </w:rPr>
        <w:t>comportamie</w:t>
      </w:r>
      <w:r w:rsidR="001C4624" w:rsidRPr="00272EE0">
        <w:rPr>
          <w:rFonts w:cs="Tahoma"/>
          <w:spacing w:val="-4"/>
          <w:position w:val="4"/>
          <w:sz w:val="22"/>
          <w:szCs w:val="24"/>
        </w:rPr>
        <w:t>nto</w:t>
      </w:r>
      <w:r w:rsidR="00F2635B" w:rsidRPr="00272EE0">
        <w:rPr>
          <w:rFonts w:cs="Tahoma"/>
          <w:spacing w:val="-4"/>
          <w:position w:val="4"/>
          <w:sz w:val="22"/>
          <w:szCs w:val="24"/>
        </w:rPr>
        <w:t xml:space="preserve"> de su padre, en </w:t>
      </w:r>
      <w:r w:rsidR="001C4624" w:rsidRPr="00272EE0">
        <w:rPr>
          <w:rFonts w:cs="Tahoma"/>
          <w:spacing w:val="-4"/>
          <w:position w:val="4"/>
          <w:sz w:val="22"/>
          <w:szCs w:val="24"/>
        </w:rPr>
        <w:t xml:space="preserve">tal </w:t>
      </w:r>
      <w:r w:rsidR="001D2049" w:rsidRPr="00272EE0">
        <w:rPr>
          <w:rFonts w:cs="Tahoma"/>
          <w:spacing w:val="-4"/>
          <w:position w:val="4"/>
          <w:sz w:val="22"/>
          <w:szCs w:val="24"/>
        </w:rPr>
        <w:t xml:space="preserve">sentido </w:t>
      </w:r>
      <w:r w:rsidR="00F2635B" w:rsidRPr="00272EE0">
        <w:rPr>
          <w:rFonts w:cs="Tahoma"/>
          <w:spacing w:val="-4"/>
          <w:position w:val="4"/>
          <w:sz w:val="22"/>
          <w:szCs w:val="24"/>
        </w:rPr>
        <w:t>también nos</w:t>
      </w:r>
      <w:r w:rsidR="001C4624" w:rsidRPr="00272EE0">
        <w:rPr>
          <w:rFonts w:cs="Tahoma"/>
          <w:spacing w:val="-4"/>
          <w:position w:val="4"/>
          <w:sz w:val="22"/>
          <w:szCs w:val="24"/>
        </w:rPr>
        <w:t xml:space="preserve"> </w:t>
      </w:r>
      <w:r w:rsidR="00F2635B" w:rsidRPr="00272EE0">
        <w:rPr>
          <w:rFonts w:cs="Tahoma"/>
          <w:spacing w:val="-4"/>
          <w:position w:val="4"/>
          <w:sz w:val="22"/>
          <w:szCs w:val="24"/>
        </w:rPr>
        <w:t>manife</w:t>
      </w:r>
      <w:r w:rsidR="001C4624" w:rsidRPr="00272EE0">
        <w:rPr>
          <w:rFonts w:cs="Tahoma"/>
          <w:spacing w:val="-4"/>
          <w:position w:val="4"/>
          <w:sz w:val="22"/>
          <w:szCs w:val="24"/>
        </w:rPr>
        <w:t>s</w:t>
      </w:r>
      <w:r w:rsidR="00F2635B" w:rsidRPr="00272EE0">
        <w:rPr>
          <w:rFonts w:cs="Tahoma"/>
          <w:spacing w:val="-4"/>
          <w:position w:val="4"/>
          <w:sz w:val="22"/>
          <w:szCs w:val="24"/>
        </w:rPr>
        <w:t xml:space="preserve">tará la </w:t>
      </w:r>
      <w:r w:rsidR="001D2049" w:rsidRPr="00272EE0">
        <w:rPr>
          <w:rFonts w:cs="Tahoma"/>
          <w:spacing w:val="-4"/>
          <w:position w:val="4"/>
          <w:sz w:val="22"/>
          <w:szCs w:val="24"/>
        </w:rPr>
        <w:t xml:space="preserve">menor BTP, </w:t>
      </w:r>
      <w:r w:rsidR="00F2635B" w:rsidRPr="00272EE0">
        <w:rPr>
          <w:rFonts w:cs="Tahoma"/>
          <w:spacing w:val="-4"/>
          <w:position w:val="4"/>
          <w:sz w:val="22"/>
          <w:szCs w:val="24"/>
        </w:rPr>
        <w:t>también hija tanto de la víctima como del procesado, tam</w:t>
      </w:r>
      <w:r w:rsidR="001C4624" w:rsidRPr="00272EE0">
        <w:rPr>
          <w:rFonts w:cs="Tahoma"/>
          <w:spacing w:val="-4"/>
          <w:position w:val="4"/>
          <w:sz w:val="22"/>
          <w:szCs w:val="24"/>
        </w:rPr>
        <w:t>b</w:t>
      </w:r>
      <w:r w:rsidR="00F2635B" w:rsidRPr="00272EE0">
        <w:rPr>
          <w:rFonts w:cs="Tahoma"/>
          <w:spacing w:val="-4"/>
          <w:position w:val="4"/>
          <w:sz w:val="22"/>
          <w:szCs w:val="24"/>
        </w:rPr>
        <w:t>ién nos dirá las cir</w:t>
      </w:r>
      <w:r w:rsidR="001C4624" w:rsidRPr="00272EE0">
        <w:rPr>
          <w:rFonts w:cs="Tahoma"/>
          <w:spacing w:val="-4"/>
          <w:position w:val="4"/>
          <w:sz w:val="22"/>
          <w:szCs w:val="24"/>
        </w:rPr>
        <w:t>c</w:t>
      </w:r>
      <w:r w:rsidR="00F2635B" w:rsidRPr="00272EE0">
        <w:rPr>
          <w:rFonts w:cs="Tahoma"/>
          <w:spacing w:val="-4"/>
          <w:position w:val="4"/>
          <w:sz w:val="22"/>
          <w:szCs w:val="24"/>
        </w:rPr>
        <w:t>unsta</w:t>
      </w:r>
      <w:r w:rsidR="001C4624" w:rsidRPr="00272EE0">
        <w:rPr>
          <w:rFonts w:cs="Tahoma"/>
          <w:spacing w:val="-4"/>
          <w:position w:val="4"/>
          <w:sz w:val="22"/>
          <w:szCs w:val="24"/>
        </w:rPr>
        <w:t xml:space="preserve">ncias </w:t>
      </w:r>
      <w:r w:rsidR="00F2635B" w:rsidRPr="00272EE0">
        <w:rPr>
          <w:rFonts w:cs="Tahoma"/>
          <w:spacing w:val="-4"/>
          <w:position w:val="4"/>
          <w:sz w:val="22"/>
          <w:szCs w:val="24"/>
        </w:rPr>
        <w:t xml:space="preserve">en que se presentaron esos hechos entre </w:t>
      </w:r>
      <w:r w:rsidR="001C4624" w:rsidRPr="00272EE0">
        <w:rPr>
          <w:rFonts w:cs="Tahoma"/>
          <w:spacing w:val="-4"/>
          <w:position w:val="4"/>
          <w:sz w:val="22"/>
          <w:szCs w:val="24"/>
        </w:rPr>
        <w:t>s</w:t>
      </w:r>
      <w:r w:rsidR="00F2635B" w:rsidRPr="00272EE0">
        <w:rPr>
          <w:rFonts w:cs="Tahoma"/>
          <w:spacing w:val="-4"/>
          <w:position w:val="4"/>
          <w:sz w:val="22"/>
          <w:szCs w:val="24"/>
        </w:rPr>
        <w:t xml:space="preserve">us padres, dirá cuál fue la </w:t>
      </w:r>
      <w:r w:rsidR="001D2049" w:rsidRPr="00272EE0">
        <w:rPr>
          <w:rFonts w:cs="Tahoma"/>
          <w:spacing w:val="-4"/>
          <w:position w:val="4"/>
          <w:sz w:val="22"/>
          <w:szCs w:val="24"/>
        </w:rPr>
        <w:t>violencia</w:t>
      </w:r>
      <w:r w:rsidR="001C4624" w:rsidRPr="00272EE0">
        <w:rPr>
          <w:rFonts w:cs="Tahoma"/>
          <w:spacing w:val="-4"/>
          <w:position w:val="4"/>
          <w:sz w:val="22"/>
          <w:szCs w:val="24"/>
        </w:rPr>
        <w:t xml:space="preserve"> tanto</w:t>
      </w:r>
      <w:r w:rsidR="001D2049" w:rsidRPr="00272EE0">
        <w:rPr>
          <w:rFonts w:cs="Tahoma"/>
          <w:spacing w:val="-4"/>
          <w:position w:val="4"/>
          <w:sz w:val="22"/>
          <w:szCs w:val="24"/>
        </w:rPr>
        <w:t xml:space="preserve"> física </w:t>
      </w:r>
      <w:r w:rsidR="001C4624" w:rsidRPr="00272EE0">
        <w:rPr>
          <w:rFonts w:cs="Tahoma"/>
          <w:spacing w:val="-4"/>
          <w:position w:val="4"/>
          <w:sz w:val="22"/>
          <w:szCs w:val="24"/>
        </w:rPr>
        <w:t xml:space="preserve">como </w:t>
      </w:r>
      <w:r w:rsidR="001D2049" w:rsidRPr="00272EE0">
        <w:rPr>
          <w:rFonts w:cs="Tahoma"/>
          <w:spacing w:val="-4"/>
          <w:position w:val="4"/>
          <w:sz w:val="22"/>
          <w:szCs w:val="24"/>
        </w:rPr>
        <w:t>mora</w:t>
      </w:r>
      <w:r w:rsidR="001C4624" w:rsidRPr="00272EE0">
        <w:rPr>
          <w:rFonts w:cs="Tahoma"/>
          <w:spacing w:val="-4"/>
          <w:position w:val="4"/>
          <w:sz w:val="22"/>
          <w:szCs w:val="24"/>
        </w:rPr>
        <w:t xml:space="preserve">l </w:t>
      </w:r>
      <w:r w:rsidR="001D2049" w:rsidRPr="00272EE0">
        <w:rPr>
          <w:rFonts w:cs="Tahoma"/>
          <w:spacing w:val="-4"/>
          <w:position w:val="4"/>
          <w:sz w:val="22"/>
          <w:szCs w:val="24"/>
        </w:rPr>
        <w:t xml:space="preserve"> que observ</w:t>
      </w:r>
      <w:r w:rsidR="001C4624" w:rsidRPr="00272EE0">
        <w:rPr>
          <w:rFonts w:cs="Tahoma"/>
          <w:spacing w:val="-4"/>
          <w:position w:val="4"/>
          <w:sz w:val="22"/>
          <w:szCs w:val="24"/>
        </w:rPr>
        <w:t>ó</w:t>
      </w:r>
      <w:r w:rsidR="001D2049" w:rsidRPr="00272EE0">
        <w:rPr>
          <w:rFonts w:cs="Tahoma"/>
          <w:spacing w:val="-4"/>
          <w:position w:val="4"/>
          <w:sz w:val="22"/>
          <w:szCs w:val="24"/>
        </w:rPr>
        <w:t xml:space="preserve"> de su padre hacia su madre, </w:t>
      </w:r>
      <w:r w:rsidR="001C4624" w:rsidRPr="00272EE0">
        <w:rPr>
          <w:rFonts w:cs="Tahoma"/>
          <w:spacing w:val="-4"/>
          <w:position w:val="4"/>
          <w:sz w:val="22"/>
          <w:szCs w:val="24"/>
        </w:rPr>
        <w:t xml:space="preserve">en igual sentido también declarara </w:t>
      </w:r>
      <w:r w:rsidR="001C4624" w:rsidRPr="00272EE0">
        <w:rPr>
          <w:rFonts w:cs="Tahoma"/>
          <w:spacing w:val="-4"/>
          <w:position w:val="4"/>
          <w:sz w:val="22"/>
          <w:szCs w:val="24"/>
        </w:rPr>
        <w:lastRenderedPageBreak/>
        <w:t xml:space="preserve">el </w:t>
      </w:r>
      <w:r w:rsidR="001D2049" w:rsidRPr="00272EE0">
        <w:rPr>
          <w:rFonts w:cs="Tahoma"/>
          <w:spacing w:val="-4"/>
          <w:position w:val="4"/>
          <w:sz w:val="22"/>
          <w:szCs w:val="24"/>
        </w:rPr>
        <w:t xml:space="preserve">menor JSTP, </w:t>
      </w:r>
      <w:r w:rsidR="001C4624" w:rsidRPr="00272EE0">
        <w:rPr>
          <w:rFonts w:cs="Tahoma"/>
          <w:spacing w:val="-4"/>
          <w:position w:val="4"/>
          <w:sz w:val="22"/>
          <w:szCs w:val="24"/>
        </w:rPr>
        <w:t xml:space="preserve">también hijo tanto del procesado como de la víctima, él fue </w:t>
      </w:r>
      <w:r w:rsidR="001D2049" w:rsidRPr="00272EE0">
        <w:rPr>
          <w:rFonts w:cs="Tahoma"/>
          <w:spacing w:val="-4"/>
          <w:position w:val="4"/>
          <w:sz w:val="22"/>
          <w:szCs w:val="24"/>
        </w:rPr>
        <w:t xml:space="preserve">testigo </w:t>
      </w:r>
      <w:r w:rsidR="001C4624" w:rsidRPr="00272EE0">
        <w:rPr>
          <w:rFonts w:cs="Tahoma"/>
          <w:spacing w:val="-4"/>
          <w:position w:val="4"/>
          <w:sz w:val="22"/>
          <w:szCs w:val="24"/>
        </w:rPr>
        <w:t xml:space="preserve">del </w:t>
      </w:r>
      <w:r w:rsidR="001D2049" w:rsidRPr="00272EE0">
        <w:rPr>
          <w:rFonts w:cs="Tahoma"/>
          <w:spacing w:val="-4"/>
          <w:position w:val="4"/>
          <w:sz w:val="22"/>
          <w:szCs w:val="24"/>
        </w:rPr>
        <w:t>abuso sexual de</w:t>
      </w:r>
      <w:r w:rsidR="001C4624" w:rsidRPr="00272EE0">
        <w:rPr>
          <w:rFonts w:cs="Tahoma"/>
          <w:spacing w:val="-4"/>
          <w:position w:val="4"/>
          <w:sz w:val="22"/>
          <w:szCs w:val="24"/>
        </w:rPr>
        <w:t>l cual fue víctima</w:t>
      </w:r>
      <w:r w:rsidR="001D2049" w:rsidRPr="00272EE0">
        <w:rPr>
          <w:rFonts w:cs="Tahoma"/>
          <w:spacing w:val="-4"/>
          <w:position w:val="4"/>
          <w:sz w:val="22"/>
          <w:szCs w:val="24"/>
        </w:rPr>
        <w:t xml:space="preserve"> su progenitora, </w:t>
      </w:r>
      <w:r w:rsidR="001C4624" w:rsidRPr="00272EE0">
        <w:rPr>
          <w:rFonts w:cs="Tahoma"/>
          <w:spacing w:val="-4"/>
          <w:position w:val="4"/>
          <w:sz w:val="22"/>
          <w:szCs w:val="24"/>
        </w:rPr>
        <w:t xml:space="preserve">nos dirá que fue lo que vio, lo que observó, el </w:t>
      </w:r>
      <w:r w:rsidR="001D2049" w:rsidRPr="00272EE0">
        <w:rPr>
          <w:rFonts w:cs="Tahoma"/>
          <w:spacing w:val="-4"/>
          <w:position w:val="4"/>
          <w:sz w:val="22"/>
          <w:szCs w:val="24"/>
        </w:rPr>
        <w:t>comp</w:t>
      </w:r>
      <w:r w:rsidR="001C4624" w:rsidRPr="00272EE0">
        <w:rPr>
          <w:rFonts w:cs="Tahoma"/>
          <w:spacing w:val="-4"/>
          <w:position w:val="4"/>
          <w:sz w:val="22"/>
          <w:szCs w:val="24"/>
        </w:rPr>
        <w:t>o</w:t>
      </w:r>
      <w:r w:rsidR="001D2049" w:rsidRPr="00272EE0">
        <w:rPr>
          <w:rFonts w:cs="Tahoma"/>
          <w:spacing w:val="-4"/>
          <w:position w:val="4"/>
          <w:sz w:val="22"/>
          <w:szCs w:val="24"/>
        </w:rPr>
        <w:t>rta</w:t>
      </w:r>
      <w:r w:rsidR="001C4624" w:rsidRPr="00272EE0">
        <w:rPr>
          <w:rFonts w:cs="Tahoma"/>
          <w:spacing w:val="-4"/>
          <w:position w:val="4"/>
          <w:sz w:val="22"/>
          <w:szCs w:val="24"/>
        </w:rPr>
        <w:t xml:space="preserve">miento de su padre, las </w:t>
      </w:r>
      <w:r w:rsidR="001D2049" w:rsidRPr="00272EE0">
        <w:rPr>
          <w:rFonts w:cs="Tahoma"/>
          <w:spacing w:val="-4"/>
          <w:position w:val="4"/>
          <w:sz w:val="22"/>
          <w:szCs w:val="24"/>
        </w:rPr>
        <w:t>conductas agresi</w:t>
      </w:r>
      <w:r w:rsidR="001C4624" w:rsidRPr="00272EE0">
        <w:rPr>
          <w:rFonts w:cs="Tahoma"/>
          <w:spacing w:val="-4"/>
          <w:position w:val="4"/>
          <w:sz w:val="22"/>
          <w:szCs w:val="24"/>
        </w:rPr>
        <w:t>v</w:t>
      </w:r>
      <w:r w:rsidR="001D2049" w:rsidRPr="00272EE0">
        <w:rPr>
          <w:rFonts w:cs="Tahoma"/>
          <w:spacing w:val="-4"/>
          <w:position w:val="4"/>
          <w:sz w:val="22"/>
          <w:szCs w:val="24"/>
        </w:rPr>
        <w:t>as de su padre tanto a su madre como en general en el hogar.</w:t>
      </w:r>
      <w:r w:rsidR="001C4624" w:rsidRPr="00272EE0">
        <w:rPr>
          <w:rFonts w:cs="Tahoma"/>
          <w:spacing w:val="-4"/>
          <w:position w:val="4"/>
          <w:sz w:val="22"/>
          <w:szCs w:val="24"/>
        </w:rPr>
        <w:t xml:space="preserve"> Con estos testimonios señora juez de los tres menores, se hará aún más creíble el testimonio de la madre de los menores víctima, la señora NANYER MILENA PEÑARANDA CASTDAÑEDA”.</w:t>
      </w:r>
    </w:p>
    <w:p w14:paraId="5D78DBA0" w14:textId="77777777" w:rsidR="001D2049" w:rsidRPr="0098429D" w:rsidRDefault="001D2049" w:rsidP="0098429D">
      <w:pPr>
        <w:pStyle w:val="Textoindependiente2"/>
        <w:tabs>
          <w:tab w:val="left" w:pos="-720"/>
        </w:tabs>
        <w:suppressAutoHyphens/>
        <w:spacing w:line="276" w:lineRule="auto"/>
        <w:rPr>
          <w:rFonts w:ascii="Tahoma" w:hAnsi="Tahoma" w:cs="Tahoma"/>
          <w:spacing w:val="-4"/>
          <w:position w:val="4"/>
          <w:szCs w:val="24"/>
        </w:rPr>
      </w:pPr>
    </w:p>
    <w:p w14:paraId="69E7DA16" w14:textId="6D666FBC" w:rsidR="004A2FA4" w:rsidRPr="0098429D" w:rsidRDefault="004A2FA4"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Ello permite a la Sala </w:t>
      </w:r>
      <w:r w:rsidR="005C2B72" w:rsidRPr="0098429D">
        <w:rPr>
          <w:rFonts w:ascii="Tahoma" w:hAnsi="Tahoma" w:cs="Tahoma"/>
          <w:spacing w:val="-4"/>
          <w:szCs w:val="24"/>
        </w:rPr>
        <w:t xml:space="preserve">aseverar </w:t>
      </w:r>
      <w:r w:rsidRPr="0098429D">
        <w:rPr>
          <w:rFonts w:ascii="Tahoma" w:hAnsi="Tahoma" w:cs="Tahoma"/>
          <w:spacing w:val="-4"/>
          <w:szCs w:val="24"/>
        </w:rPr>
        <w:t xml:space="preserve">que </w:t>
      </w:r>
      <w:r w:rsidR="007516D1" w:rsidRPr="0098429D">
        <w:rPr>
          <w:rFonts w:ascii="Tahoma" w:hAnsi="Tahoma" w:cs="Tahoma"/>
          <w:spacing w:val="-4"/>
          <w:szCs w:val="24"/>
        </w:rPr>
        <w:t xml:space="preserve">para la </w:t>
      </w:r>
      <w:r w:rsidR="00D5373A" w:rsidRPr="0098429D">
        <w:rPr>
          <w:rFonts w:ascii="Tahoma" w:hAnsi="Tahoma" w:cs="Tahoma"/>
          <w:spacing w:val="-4"/>
          <w:szCs w:val="24"/>
        </w:rPr>
        <w:t>f</w:t>
      </w:r>
      <w:r w:rsidR="007516D1" w:rsidRPr="0098429D">
        <w:rPr>
          <w:rFonts w:ascii="Tahoma" w:hAnsi="Tahoma" w:cs="Tahoma"/>
          <w:spacing w:val="-4"/>
          <w:szCs w:val="24"/>
        </w:rPr>
        <w:t xml:space="preserve">iscal, </w:t>
      </w:r>
      <w:r w:rsidR="00D5373A" w:rsidRPr="0098429D">
        <w:rPr>
          <w:rFonts w:ascii="Tahoma" w:hAnsi="Tahoma" w:cs="Tahoma"/>
          <w:spacing w:val="-4"/>
          <w:szCs w:val="24"/>
        </w:rPr>
        <w:t xml:space="preserve">al menos hasta ese </w:t>
      </w:r>
      <w:r w:rsidR="00E17F2E" w:rsidRPr="0098429D">
        <w:rPr>
          <w:rFonts w:ascii="Tahoma" w:hAnsi="Tahoma" w:cs="Tahoma"/>
          <w:spacing w:val="-4"/>
          <w:szCs w:val="24"/>
        </w:rPr>
        <w:t xml:space="preserve">instante </w:t>
      </w:r>
      <w:r w:rsidR="007516D1" w:rsidRPr="0098429D">
        <w:rPr>
          <w:rFonts w:ascii="Tahoma" w:hAnsi="Tahoma" w:cs="Tahoma"/>
          <w:spacing w:val="-4"/>
          <w:szCs w:val="24"/>
        </w:rPr>
        <w:t xml:space="preserve">procesal, se advertía, como se hizo desde la imputación, que </w:t>
      </w:r>
      <w:r w:rsidRPr="0098429D">
        <w:rPr>
          <w:rFonts w:ascii="Tahoma" w:hAnsi="Tahoma" w:cs="Tahoma"/>
          <w:spacing w:val="-4"/>
          <w:szCs w:val="24"/>
        </w:rPr>
        <w:t>con la actitud desplegada por el procesado</w:t>
      </w:r>
      <w:r w:rsidR="00C05B67" w:rsidRPr="0098429D">
        <w:rPr>
          <w:rFonts w:ascii="Tahoma" w:hAnsi="Tahoma" w:cs="Tahoma"/>
          <w:spacing w:val="-4"/>
          <w:szCs w:val="24"/>
        </w:rPr>
        <w:t xml:space="preserve">, </w:t>
      </w:r>
      <w:r w:rsidR="00905D9A" w:rsidRPr="0098429D">
        <w:rPr>
          <w:rFonts w:ascii="Tahoma" w:hAnsi="Tahoma" w:cs="Tahoma"/>
          <w:spacing w:val="-4"/>
          <w:szCs w:val="24"/>
        </w:rPr>
        <w:t xml:space="preserve">sus </w:t>
      </w:r>
      <w:r w:rsidR="00C05B67" w:rsidRPr="0098429D">
        <w:rPr>
          <w:rFonts w:ascii="Tahoma" w:hAnsi="Tahoma" w:cs="Tahoma"/>
          <w:spacing w:val="-4"/>
          <w:szCs w:val="24"/>
        </w:rPr>
        <w:t>menores</w:t>
      </w:r>
      <w:r w:rsidR="00905D9A" w:rsidRPr="0098429D">
        <w:rPr>
          <w:rFonts w:ascii="Tahoma" w:hAnsi="Tahoma" w:cs="Tahoma"/>
          <w:spacing w:val="-4"/>
          <w:szCs w:val="24"/>
        </w:rPr>
        <w:t xml:space="preserve"> hijos</w:t>
      </w:r>
      <w:r w:rsidR="00C05B67" w:rsidRPr="0098429D">
        <w:rPr>
          <w:rFonts w:ascii="Tahoma" w:hAnsi="Tahoma" w:cs="Tahoma"/>
          <w:spacing w:val="-4"/>
          <w:szCs w:val="24"/>
        </w:rPr>
        <w:t xml:space="preserve"> </w:t>
      </w:r>
      <w:r w:rsidR="00905D9A" w:rsidRPr="0098429D">
        <w:rPr>
          <w:rFonts w:ascii="Tahoma" w:hAnsi="Tahoma" w:cs="Tahoma"/>
          <w:spacing w:val="-4"/>
          <w:szCs w:val="24"/>
        </w:rPr>
        <w:t xml:space="preserve">eran víctimas de la </w:t>
      </w:r>
      <w:r w:rsidR="00C05B67" w:rsidRPr="0098429D">
        <w:rPr>
          <w:rFonts w:ascii="Tahoma" w:hAnsi="Tahoma" w:cs="Tahoma"/>
          <w:spacing w:val="-4"/>
          <w:szCs w:val="24"/>
        </w:rPr>
        <w:t>conducta de violencia intrafamiliar</w:t>
      </w:r>
      <w:r w:rsidR="00EA2866" w:rsidRPr="0098429D">
        <w:rPr>
          <w:rFonts w:ascii="Tahoma" w:hAnsi="Tahoma" w:cs="Tahoma"/>
          <w:spacing w:val="-4"/>
          <w:szCs w:val="24"/>
        </w:rPr>
        <w:t xml:space="preserve">, esto es, por los continuos </w:t>
      </w:r>
      <w:r w:rsidR="00905D9A" w:rsidRPr="0098429D">
        <w:rPr>
          <w:rFonts w:ascii="Tahoma" w:hAnsi="Tahoma" w:cs="Tahoma"/>
          <w:spacing w:val="-4"/>
          <w:szCs w:val="24"/>
        </w:rPr>
        <w:t xml:space="preserve">problemas </w:t>
      </w:r>
      <w:r w:rsidR="00EA2866" w:rsidRPr="0098429D">
        <w:rPr>
          <w:rFonts w:ascii="Tahoma" w:hAnsi="Tahoma" w:cs="Tahoma"/>
          <w:spacing w:val="-4"/>
          <w:szCs w:val="24"/>
        </w:rPr>
        <w:t xml:space="preserve">suscitados </w:t>
      </w:r>
      <w:r w:rsidR="00905D9A" w:rsidRPr="0098429D">
        <w:rPr>
          <w:rFonts w:ascii="Tahoma" w:hAnsi="Tahoma" w:cs="Tahoma"/>
          <w:spacing w:val="-4"/>
          <w:szCs w:val="24"/>
        </w:rPr>
        <w:t>entre sus padres</w:t>
      </w:r>
      <w:r w:rsidR="00EA2866" w:rsidRPr="0098429D">
        <w:rPr>
          <w:rFonts w:ascii="Tahoma" w:hAnsi="Tahoma" w:cs="Tahoma"/>
          <w:spacing w:val="-4"/>
          <w:szCs w:val="24"/>
        </w:rPr>
        <w:t>, mismos que se presentaban en presencia de estos.</w:t>
      </w:r>
    </w:p>
    <w:p w14:paraId="525E4BB1" w14:textId="77777777" w:rsidR="004A2FA4" w:rsidRPr="0098429D" w:rsidRDefault="004A2FA4" w:rsidP="0098429D">
      <w:pPr>
        <w:pStyle w:val="Textoindependiente2"/>
        <w:tabs>
          <w:tab w:val="left" w:pos="-720"/>
        </w:tabs>
        <w:suppressAutoHyphens/>
        <w:spacing w:line="276" w:lineRule="auto"/>
        <w:rPr>
          <w:rFonts w:ascii="Tahoma" w:hAnsi="Tahoma" w:cs="Tahoma"/>
          <w:spacing w:val="-4"/>
          <w:szCs w:val="24"/>
        </w:rPr>
      </w:pPr>
    </w:p>
    <w:p w14:paraId="5EBC2383" w14:textId="41BE7DE6" w:rsidR="00EA146C" w:rsidRPr="0098429D" w:rsidRDefault="00905D9A"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Ahora bien, a</w:t>
      </w:r>
      <w:r w:rsidR="00EA146C" w:rsidRPr="0098429D">
        <w:rPr>
          <w:rFonts w:ascii="Tahoma" w:hAnsi="Tahoma" w:cs="Tahoma"/>
          <w:spacing w:val="-4"/>
          <w:szCs w:val="24"/>
        </w:rPr>
        <w:t>l darse inicio a la audiencia de juicio oral en octubre 28 de 2020, la Delegada del ente acusador</w:t>
      </w:r>
      <w:r w:rsidRPr="0098429D">
        <w:rPr>
          <w:rFonts w:ascii="Tahoma" w:hAnsi="Tahoma" w:cs="Tahoma"/>
          <w:spacing w:val="-4"/>
          <w:szCs w:val="24"/>
        </w:rPr>
        <w:t xml:space="preserve"> al </w:t>
      </w:r>
      <w:r w:rsidR="00557848" w:rsidRPr="0098429D">
        <w:rPr>
          <w:rFonts w:ascii="Tahoma" w:hAnsi="Tahoma" w:cs="Tahoma"/>
          <w:spacing w:val="-4"/>
          <w:szCs w:val="24"/>
        </w:rPr>
        <w:t xml:space="preserve">sustentar </w:t>
      </w:r>
      <w:r w:rsidR="00EA146C" w:rsidRPr="0098429D">
        <w:rPr>
          <w:rFonts w:ascii="Tahoma" w:hAnsi="Tahoma" w:cs="Tahoma"/>
          <w:spacing w:val="-4"/>
          <w:szCs w:val="24"/>
        </w:rPr>
        <w:t xml:space="preserve">su teoría del caso, </w:t>
      </w:r>
      <w:r w:rsidRPr="0098429D">
        <w:rPr>
          <w:rFonts w:ascii="Tahoma" w:hAnsi="Tahoma" w:cs="Tahoma"/>
          <w:spacing w:val="-4"/>
          <w:szCs w:val="24"/>
        </w:rPr>
        <w:t>dejó de lado lo relativo a la violencia intrafamiliar que se pregona</w:t>
      </w:r>
      <w:r w:rsidR="00225FE5" w:rsidRPr="0098429D">
        <w:rPr>
          <w:rFonts w:ascii="Tahoma" w:hAnsi="Tahoma" w:cs="Tahoma"/>
          <w:spacing w:val="-4"/>
          <w:szCs w:val="24"/>
        </w:rPr>
        <w:t xml:space="preserve"> desde la génesis del proceso </w:t>
      </w:r>
      <w:r w:rsidRPr="0098429D">
        <w:rPr>
          <w:rFonts w:ascii="Tahoma" w:hAnsi="Tahoma" w:cs="Tahoma"/>
          <w:spacing w:val="-4"/>
          <w:szCs w:val="24"/>
        </w:rPr>
        <w:t xml:space="preserve">en contra de los hijos del señor </w:t>
      </w:r>
      <w:r w:rsidR="00262D99">
        <w:rPr>
          <w:rFonts w:ascii="Tahoma" w:hAnsi="Tahoma" w:cs="Tahoma"/>
          <w:b/>
          <w:spacing w:val="-4"/>
          <w:szCs w:val="24"/>
        </w:rPr>
        <w:t>JGTG</w:t>
      </w:r>
      <w:r w:rsidRPr="0098429D">
        <w:rPr>
          <w:rFonts w:ascii="Tahoma" w:hAnsi="Tahoma" w:cs="Tahoma"/>
          <w:spacing w:val="-4"/>
          <w:szCs w:val="24"/>
        </w:rPr>
        <w:t>, sino que la enfocó, como se verá</w:t>
      </w:r>
      <w:r w:rsidR="00D5373A" w:rsidRPr="0098429D">
        <w:rPr>
          <w:rFonts w:ascii="Tahoma" w:hAnsi="Tahoma" w:cs="Tahoma"/>
          <w:spacing w:val="-4"/>
          <w:szCs w:val="24"/>
        </w:rPr>
        <w:t>,</w:t>
      </w:r>
      <w:r w:rsidRPr="0098429D">
        <w:rPr>
          <w:rFonts w:ascii="Tahoma" w:hAnsi="Tahoma" w:cs="Tahoma"/>
          <w:spacing w:val="-4"/>
          <w:szCs w:val="24"/>
        </w:rPr>
        <w:t xml:space="preserve"> en que tal conducta estaba </w:t>
      </w:r>
      <w:r w:rsidR="00D5373A" w:rsidRPr="0098429D">
        <w:rPr>
          <w:rFonts w:ascii="Tahoma" w:hAnsi="Tahoma" w:cs="Tahoma"/>
          <w:spacing w:val="-4"/>
          <w:szCs w:val="24"/>
        </w:rPr>
        <w:t xml:space="preserve">dirigida </w:t>
      </w:r>
      <w:r w:rsidRPr="0098429D">
        <w:rPr>
          <w:rFonts w:ascii="Tahoma" w:hAnsi="Tahoma" w:cs="Tahoma"/>
          <w:spacing w:val="-4"/>
          <w:szCs w:val="24"/>
        </w:rPr>
        <w:t xml:space="preserve">contra la señora NANYER MILENA PEÑARANDA, situación que </w:t>
      </w:r>
      <w:r w:rsidR="00D5373A" w:rsidRPr="0098429D">
        <w:rPr>
          <w:rFonts w:ascii="Tahoma" w:hAnsi="Tahoma" w:cs="Tahoma"/>
          <w:spacing w:val="-4"/>
          <w:szCs w:val="24"/>
        </w:rPr>
        <w:t>enfatizó</w:t>
      </w:r>
      <w:r w:rsidRPr="0098429D">
        <w:rPr>
          <w:rFonts w:ascii="Tahoma" w:hAnsi="Tahoma" w:cs="Tahoma"/>
          <w:spacing w:val="-4"/>
          <w:szCs w:val="24"/>
        </w:rPr>
        <w:t xml:space="preserve">, luego de concluido el debate probatorio </w:t>
      </w:r>
      <w:r w:rsidR="008B36D3" w:rsidRPr="0098429D">
        <w:rPr>
          <w:rFonts w:ascii="Tahoma" w:hAnsi="Tahoma" w:cs="Tahoma"/>
          <w:spacing w:val="-4"/>
          <w:szCs w:val="24"/>
        </w:rPr>
        <w:t>y al exponer sus</w:t>
      </w:r>
      <w:r w:rsidRPr="0098429D">
        <w:rPr>
          <w:rFonts w:ascii="Tahoma" w:hAnsi="Tahoma" w:cs="Tahoma"/>
          <w:spacing w:val="-4"/>
          <w:szCs w:val="24"/>
        </w:rPr>
        <w:t xml:space="preserve"> alegaciones finales. Al comienzo del juicio </w:t>
      </w:r>
      <w:r w:rsidR="008B36D3" w:rsidRPr="0098429D">
        <w:rPr>
          <w:rFonts w:ascii="Tahoma" w:hAnsi="Tahoma" w:cs="Tahoma"/>
          <w:spacing w:val="-4"/>
          <w:szCs w:val="24"/>
        </w:rPr>
        <w:t xml:space="preserve">la delegada del ente acusador </w:t>
      </w:r>
      <w:r w:rsidRPr="0098429D">
        <w:rPr>
          <w:rFonts w:ascii="Tahoma" w:hAnsi="Tahoma" w:cs="Tahoma"/>
          <w:spacing w:val="-4"/>
          <w:szCs w:val="24"/>
        </w:rPr>
        <w:t>dijo:</w:t>
      </w:r>
    </w:p>
    <w:p w14:paraId="7518D810" w14:textId="79E8456B" w:rsidR="00EA146C" w:rsidRPr="0098429D" w:rsidRDefault="00EA146C"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 </w:t>
      </w:r>
    </w:p>
    <w:p w14:paraId="5E28A48D" w14:textId="6B286B40" w:rsidR="00EA146C" w:rsidRPr="00173268" w:rsidRDefault="001B36E2" w:rsidP="00173268">
      <w:pPr>
        <w:spacing w:line="240" w:lineRule="auto"/>
        <w:ind w:left="426" w:right="449"/>
        <w:rPr>
          <w:rFonts w:cs="Tahoma"/>
          <w:spacing w:val="-4"/>
          <w:position w:val="4"/>
          <w:sz w:val="22"/>
          <w:szCs w:val="24"/>
        </w:rPr>
      </w:pPr>
      <w:r w:rsidRPr="00173268">
        <w:rPr>
          <w:rFonts w:cs="Tahoma"/>
          <w:spacing w:val="-4"/>
          <w:position w:val="4"/>
          <w:sz w:val="22"/>
          <w:szCs w:val="24"/>
        </w:rPr>
        <w:t>“</w:t>
      </w:r>
      <w:r w:rsidR="00EA146C" w:rsidRPr="00173268">
        <w:rPr>
          <w:rFonts w:cs="Tahoma"/>
          <w:spacing w:val="-4"/>
          <w:position w:val="4"/>
          <w:sz w:val="22"/>
          <w:szCs w:val="24"/>
        </w:rPr>
        <w:t xml:space="preserve">La Fiscalía </w:t>
      </w:r>
      <w:r w:rsidRPr="00173268">
        <w:rPr>
          <w:rFonts w:cs="Tahoma"/>
          <w:spacing w:val="-4"/>
          <w:position w:val="4"/>
          <w:sz w:val="22"/>
          <w:szCs w:val="24"/>
        </w:rPr>
        <w:t xml:space="preserve">señora juez, </w:t>
      </w:r>
      <w:r w:rsidR="00EA146C" w:rsidRPr="00173268">
        <w:rPr>
          <w:rFonts w:cs="Tahoma"/>
          <w:spacing w:val="-4"/>
          <w:position w:val="4"/>
          <w:sz w:val="22"/>
          <w:szCs w:val="24"/>
        </w:rPr>
        <w:t>demostrará más allá  de toda duda razonable que el 07 de enero del año 2018</w:t>
      </w:r>
      <w:r w:rsidRPr="00173268">
        <w:rPr>
          <w:rFonts w:cs="Tahoma"/>
          <w:spacing w:val="-4"/>
          <w:position w:val="4"/>
          <w:sz w:val="22"/>
          <w:szCs w:val="24"/>
        </w:rPr>
        <w:t xml:space="preserve">, </w:t>
      </w:r>
      <w:r w:rsidR="00EA146C" w:rsidRPr="00173268">
        <w:rPr>
          <w:rFonts w:cs="Tahoma"/>
          <w:spacing w:val="-4"/>
          <w:position w:val="4"/>
          <w:sz w:val="22"/>
          <w:szCs w:val="24"/>
        </w:rPr>
        <w:t xml:space="preserve">siendo aproximadamente las 9:00 de la mañana </w:t>
      </w:r>
      <w:r w:rsidRPr="00173268">
        <w:rPr>
          <w:rFonts w:cs="Tahoma"/>
          <w:spacing w:val="-4"/>
          <w:position w:val="4"/>
          <w:sz w:val="22"/>
          <w:szCs w:val="24"/>
        </w:rPr>
        <w:t xml:space="preserve">el señor </w:t>
      </w:r>
      <w:r w:rsidR="00EA146C" w:rsidRPr="00173268">
        <w:rPr>
          <w:rFonts w:cs="Tahoma"/>
          <w:b/>
          <w:spacing w:val="-4"/>
          <w:position w:val="4"/>
          <w:sz w:val="22"/>
          <w:szCs w:val="24"/>
        </w:rPr>
        <w:t>JGTG</w:t>
      </w:r>
      <w:r w:rsidR="00EA146C" w:rsidRPr="00173268">
        <w:rPr>
          <w:rFonts w:cs="Tahoma"/>
          <w:spacing w:val="-4"/>
          <w:position w:val="4"/>
          <w:sz w:val="22"/>
          <w:szCs w:val="24"/>
        </w:rPr>
        <w:t xml:space="preserve"> lleg</w:t>
      </w:r>
      <w:r w:rsidRPr="00173268">
        <w:rPr>
          <w:rFonts w:cs="Tahoma"/>
          <w:spacing w:val="-4"/>
          <w:position w:val="4"/>
          <w:sz w:val="22"/>
          <w:szCs w:val="24"/>
        </w:rPr>
        <w:t>ó</w:t>
      </w:r>
      <w:r w:rsidR="00EA146C" w:rsidRPr="00173268">
        <w:rPr>
          <w:rFonts w:cs="Tahoma"/>
          <w:spacing w:val="-4"/>
          <w:position w:val="4"/>
          <w:sz w:val="22"/>
          <w:szCs w:val="24"/>
        </w:rPr>
        <w:t xml:space="preserve"> al inmueble ubicado en el barrio Quintas de Panorama, Etapa 02, casa 16 de la ciudad de Pereira, donde residía su excompañera permanente la señora NANYER MILENA PEÑARANDA CASTAÑEDA, y sus tres hijos de iniciales JETP de 10 años de edad, JSTP de 09 años de edad y BTP de 08 años de edad</w:t>
      </w:r>
      <w:r w:rsidRPr="00173268">
        <w:rPr>
          <w:rFonts w:cs="Tahoma"/>
          <w:spacing w:val="-4"/>
          <w:position w:val="4"/>
          <w:sz w:val="22"/>
          <w:szCs w:val="24"/>
        </w:rPr>
        <w:t>: La</w:t>
      </w:r>
      <w:r w:rsidR="00EA146C" w:rsidRPr="00173268">
        <w:rPr>
          <w:rFonts w:cs="Tahoma"/>
          <w:spacing w:val="-4"/>
          <w:position w:val="4"/>
          <w:sz w:val="22"/>
          <w:szCs w:val="24"/>
        </w:rPr>
        <w:t xml:space="preserve"> señora NANYER ese día, se demostrará, que no le permitió el ingreso al inmueble al señor </w:t>
      </w:r>
      <w:r w:rsidR="00262D99">
        <w:rPr>
          <w:rFonts w:cs="Tahoma"/>
          <w:b/>
          <w:spacing w:val="-4"/>
          <w:position w:val="4"/>
          <w:sz w:val="22"/>
          <w:szCs w:val="24"/>
        </w:rPr>
        <w:t>JGTG</w:t>
      </w:r>
      <w:r w:rsidR="00EA146C" w:rsidRPr="00173268">
        <w:rPr>
          <w:rFonts w:cs="Tahoma"/>
          <w:spacing w:val="-4"/>
          <w:position w:val="4"/>
          <w:sz w:val="22"/>
          <w:szCs w:val="24"/>
        </w:rPr>
        <w:t xml:space="preserve"> </w:t>
      </w:r>
      <w:r w:rsidR="00EA146C" w:rsidRPr="00173268">
        <w:rPr>
          <w:rFonts w:cs="Tahoma"/>
          <w:b/>
          <w:spacing w:val="-4"/>
          <w:position w:val="4"/>
          <w:sz w:val="22"/>
          <w:szCs w:val="24"/>
        </w:rPr>
        <w:t>debido al continuo maltrato físico y psicológico de parte de él hacia ella,</w:t>
      </w:r>
      <w:r w:rsidR="00EA146C" w:rsidRPr="00173268">
        <w:rPr>
          <w:rFonts w:cs="Tahoma"/>
          <w:spacing w:val="-4"/>
          <w:position w:val="4"/>
          <w:sz w:val="22"/>
          <w:szCs w:val="24"/>
        </w:rPr>
        <w:t xml:space="preserve"> por tal razón ella procedió a abrir la ventana del inmueble desde donde habló con el señor </w:t>
      </w:r>
      <w:r w:rsidR="00262D99">
        <w:rPr>
          <w:rFonts w:cs="Tahoma"/>
          <w:b/>
          <w:spacing w:val="-4"/>
          <w:position w:val="4"/>
          <w:sz w:val="22"/>
          <w:szCs w:val="24"/>
        </w:rPr>
        <w:t>JGTG</w:t>
      </w:r>
      <w:r w:rsidR="00EA146C" w:rsidRPr="00173268">
        <w:rPr>
          <w:rFonts w:cs="Tahoma"/>
          <w:spacing w:val="-4"/>
          <w:position w:val="4"/>
          <w:sz w:val="22"/>
          <w:szCs w:val="24"/>
        </w:rPr>
        <w:t xml:space="preserve">, situación que fue aprovechada  por </w:t>
      </w:r>
      <w:r w:rsidR="00262D99">
        <w:rPr>
          <w:rFonts w:cs="Tahoma"/>
          <w:b/>
          <w:spacing w:val="-4"/>
          <w:position w:val="4"/>
          <w:sz w:val="22"/>
          <w:szCs w:val="24"/>
        </w:rPr>
        <w:t>JGTG</w:t>
      </w:r>
      <w:r w:rsidR="00EA146C" w:rsidRPr="00173268">
        <w:rPr>
          <w:rFonts w:cs="Tahoma"/>
          <w:spacing w:val="-4"/>
          <w:position w:val="4"/>
          <w:sz w:val="22"/>
          <w:szCs w:val="24"/>
        </w:rPr>
        <w:t xml:space="preserve"> para agredirla físicamente y desde  la ventana la cogió a la fuerza y le introdujo la mano entre la ropa interior y le tocó la vagina y </w:t>
      </w:r>
      <w:r w:rsidR="00EA146C" w:rsidRPr="00173268">
        <w:rPr>
          <w:rFonts w:cs="Tahoma"/>
          <w:b/>
          <w:spacing w:val="-4"/>
          <w:position w:val="4"/>
          <w:sz w:val="22"/>
          <w:szCs w:val="24"/>
        </w:rPr>
        <w:t>las agresiones fueron en presencia de sus menores hijos</w:t>
      </w:r>
      <w:r w:rsidRPr="00173268">
        <w:rPr>
          <w:rFonts w:cs="Tahoma"/>
          <w:b/>
          <w:spacing w:val="-4"/>
          <w:position w:val="4"/>
          <w:sz w:val="22"/>
          <w:szCs w:val="24"/>
        </w:rPr>
        <w:t>.</w:t>
      </w:r>
      <w:r w:rsidRPr="00173268">
        <w:rPr>
          <w:rFonts w:cs="Tahoma"/>
          <w:spacing w:val="-4"/>
          <w:position w:val="4"/>
          <w:sz w:val="22"/>
          <w:szCs w:val="24"/>
        </w:rPr>
        <w:t xml:space="preserve"> A </w:t>
      </w:r>
      <w:r w:rsidR="00EA146C" w:rsidRPr="00173268">
        <w:rPr>
          <w:rFonts w:cs="Tahoma"/>
          <w:spacing w:val="-4"/>
          <w:position w:val="4"/>
          <w:sz w:val="22"/>
          <w:szCs w:val="24"/>
        </w:rPr>
        <w:t>la señora NANYER MILENA PEÑAR</w:t>
      </w:r>
      <w:r w:rsidRPr="00173268">
        <w:rPr>
          <w:rFonts w:cs="Tahoma"/>
          <w:spacing w:val="-4"/>
          <w:position w:val="4"/>
          <w:sz w:val="22"/>
          <w:szCs w:val="24"/>
        </w:rPr>
        <w:t>A</w:t>
      </w:r>
      <w:r w:rsidR="00EA146C" w:rsidRPr="00173268">
        <w:rPr>
          <w:rFonts w:cs="Tahoma"/>
          <w:spacing w:val="-4"/>
          <w:position w:val="4"/>
          <w:sz w:val="22"/>
          <w:szCs w:val="24"/>
        </w:rPr>
        <w:t xml:space="preserve">NDA </w:t>
      </w:r>
      <w:r w:rsidRPr="00173268">
        <w:rPr>
          <w:rFonts w:cs="Tahoma"/>
          <w:spacing w:val="-4"/>
          <w:position w:val="4"/>
          <w:sz w:val="22"/>
          <w:szCs w:val="24"/>
        </w:rPr>
        <w:t xml:space="preserve">se le dictaminó por el </w:t>
      </w:r>
      <w:r w:rsidR="00EA146C" w:rsidRPr="00173268">
        <w:rPr>
          <w:rFonts w:cs="Tahoma"/>
          <w:spacing w:val="-4"/>
          <w:position w:val="4"/>
          <w:sz w:val="22"/>
          <w:szCs w:val="24"/>
        </w:rPr>
        <w:t>IMLCF una incapacidad def</w:t>
      </w:r>
      <w:r w:rsidRPr="00173268">
        <w:rPr>
          <w:rFonts w:cs="Tahoma"/>
          <w:spacing w:val="-4"/>
          <w:position w:val="4"/>
          <w:sz w:val="22"/>
          <w:szCs w:val="24"/>
        </w:rPr>
        <w:t>i</w:t>
      </w:r>
      <w:r w:rsidR="00EA146C" w:rsidRPr="00173268">
        <w:rPr>
          <w:rFonts w:cs="Tahoma"/>
          <w:spacing w:val="-4"/>
          <w:position w:val="4"/>
          <w:sz w:val="22"/>
          <w:szCs w:val="24"/>
        </w:rPr>
        <w:t>nit</w:t>
      </w:r>
      <w:r w:rsidRPr="00173268">
        <w:rPr>
          <w:rFonts w:cs="Tahoma"/>
          <w:spacing w:val="-4"/>
          <w:position w:val="4"/>
          <w:sz w:val="22"/>
          <w:szCs w:val="24"/>
        </w:rPr>
        <w:t>i</w:t>
      </w:r>
      <w:r w:rsidR="00EA146C" w:rsidRPr="00173268">
        <w:rPr>
          <w:rFonts w:cs="Tahoma"/>
          <w:spacing w:val="-4"/>
          <w:position w:val="4"/>
          <w:sz w:val="22"/>
          <w:szCs w:val="24"/>
        </w:rPr>
        <w:t>va de 15 días sin secue</w:t>
      </w:r>
      <w:r w:rsidRPr="00173268">
        <w:rPr>
          <w:rFonts w:cs="Tahoma"/>
          <w:spacing w:val="-4"/>
          <w:position w:val="4"/>
          <w:sz w:val="22"/>
          <w:szCs w:val="24"/>
        </w:rPr>
        <w:t>l</w:t>
      </w:r>
      <w:r w:rsidR="00EA146C" w:rsidRPr="00173268">
        <w:rPr>
          <w:rFonts w:cs="Tahoma"/>
          <w:spacing w:val="-4"/>
          <w:position w:val="4"/>
          <w:sz w:val="22"/>
          <w:szCs w:val="24"/>
        </w:rPr>
        <w:t>as m</w:t>
      </w:r>
      <w:r w:rsidRPr="00173268">
        <w:rPr>
          <w:rFonts w:cs="Tahoma"/>
          <w:spacing w:val="-4"/>
          <w:position w:val="4"/>
          <w:sz w:val="22"/>
          <w:szCs w:val="24"/>
        </w:rPr>
        <w:t>é</w:t>
      </w:r>
      <w:r w:rsidR="00EA146C" w:rsidRPr="00173268">
        <w:rPr>
          <w:rFonts w:cs="Tahoma"/>
          <w:spacing w:val="-4"/>
          <w:position w:val="4"/>
          <w:sz w:val="22"/>
          <w:szCs w:val="24"/>
        </w:rPr>
        <w:t>dico legales.</w:t>
      </w:r>
      <w:r w:rsidRPr="00173268">
        <w:rPr>
          <w:rFonts w:cs="Tahoma"/>
          <w:spacing w:val="-4"/>
          <w:position w:val="4"/>
          <w:sz w:val="22"/>
          <w:szCs w:val="24"/>
        </w:rPr>
        <w:t xml:space="preserve"> La Fiscalía, señora </w:t>
      </w:r>
      <w:r w:rsidR="00EA146C" w:rsidRPr="00173268">
        <w:rPr>
          <w:rFonts w:cs="Tahoma"/>
          <w:spacing w:val="-4"/>
          <w:position w:val="4"/>
          <w:sz w:val="22"/>
          <w:szCs w:val="24"/>
        </w:rPr>
        <w:t>juez demostrar</w:t>
      </w:r>
      <w:r w:rsidRPr="00173268">
        <w:rPr>
          <w:rFonts w:cs="Tahoma"/>
          <w:spacing w:val="-4"/>
          <w:position w:val="4"/>
          <w:sz w:val="22"/>
          <w:szCs w:val="24"/>
        </w:rPr>
        <w:t>á</w:t>
      </w:r>
      <w:r w:rsidR="00EA146C" w:rsidRPr="00173268">
        <w:rPr>
          <w:rFonts w:cs="Tahoma"/>
          <w:spacing w:val="-4"/>
          <w:position w:val="4"/>
          <w:sz w:val="22"/>
          <w:szCs w:val="24"/>
        </w:rPr>
        <w:t xml:space="preserve"> la materialidad de la conducta delictiva y la responsabi</w:t>
      </w:r>
      <w:r w:rsidRPr="00173268">
        <w:rPr>
          <w:rFonts w:cs="Tahoma"/>
          <w:spacing w:val="-4"/>
          <w:position w:val="4"/>
          <w:sz w:val="22"/>
          <w:szCs w:val="24"/>
        </w:rPr>
        <w:t xml:space="preserve">lidad </w:t>
      </w:r>
      <w:r w:rsidR="00EA146C" w:rsidRPr="00173268">
        <w:rPr>
          <w:rFonts w:cs="Tahoma"/>
          <w:spacing w:val="-4"/>
          <w:position w:val="4"/>
          <w:sz w:val="22"/>
          <w:szCs w:val="24"/>
        </w:rPr>
        <w:t xml:space="preserve">del señor </w:t>
      </w:r>
      <w:r w:rsidR="00262D99">
        <w:rPr>
          <w:rFonts w:cs="Tahoma"/>
          <w:b/>
          <w:spacing w:val="-4"/>
          <w:position w:val="4"/>
          <w:sz w:val="22"/>
          <w:szCs w:val="24"/>
        </w:rPr>
        <w:t>JGTG</w:t>
      </w:r>
      <w:r w:rsidR="00EA146C" w:rsidRPr="00173268">
        <w:rPr>
          <w:rFonts w:cs="Tahoma"/>
          <w:spacing w:val="-4"/>
          <w:position w:val="4"/>
          <w:sz w:val="22"/>
          <w:szCs w:val="24"/>
        </w:rPr>
        <w:t xml:space="preserve"> con el testimonio de la señora NANTYER MIELA PEÑARANDA CASTAÑEDA, víctima</w:t>
      </w:r>
      <w:r w:rsidRPr="00173268">
        <w:rPr>
          <w:rFonts w:cs="Tahoma"/>
          <w:spacing w:val="-4"/>
          <w:position w:val="4"/>
          <w:sz w:val="22"/>
          <w:szCs w:val="24"/>
        </w:rPr>
        <w:t>,</w:t>
      </w:r>
      <w:r w:rsidR="00EA146C" w:rsidRPr="00173268">
        <w:rPr>
          <w:rFonts w:cs="Tahoma"/>
          <w:spacing w:val="-4"/>
          <w:position w:val="4"/>
          <w:sz w:val="22"/>
          <w:szCs w:val="24"/>
        </w:rPr>
        <w:t xml:space="preserve"> quien dará a conocer las cir</w:t>
      </w:r>
      <w:r w:rsidRPr="00173268">
        <w:rPr>
          <w:rFonts w:cs="Tahoma"/>
          <w:spacing w:val="-4"/>
          <w:position w:val="4"/>
          <w:sz w:val="22"/>
          <w:szCs w:val="24"/>
        </w:rPr>
        <w:t xml:space="preserve">cunstancias </w:t>
      </w:r>
      <w:r w:rsidR="00EA146C" w:rsidRPr="00173268">
        <w:rPr>
          <w:rFonts w:cs="Tahoma"/>
          <w:spacing w:val="-4"/>
          <w:position w:val="4"/>
          <w:sz w:val="22"/>
          <w:szCs w:val="24"/>
        </w:rPr>
        <w:t>modales de la conducta del</w:t>
      </w:r>
      <w:r w:rsidRPr="00173268">
        <w:rPr>
          <w:rFonts w:cs="Tahoma"/>
          <w:spacing w:val="-4"/>
          <w:position w:val="4"/>
          <w:sz w:val="22"/>
          <w:szCs w:val="24"/>
        </w:rPr>
        <w:t>ictiva</w:t>
      </w:r>
      <w:r w:rsidR="00EA146C" w:rsidRPr="00173268">
        <w:rPr>
          <w:rFonts w:cs="Tahoma"/>
          <w:spacing w:val="-4"/>
          <w:position w:val="4"/>
          <w:sz w:val="22"/>
          <w:szCs w:val="24"/>
        </w:rPr>
        <w:t>, es decir</w:t>
      </w:r>
      <w:r w:rsidRPr="00173268">
        <w:rPr>
          <w:rFonts w:cs="Tahoma"/>
          <w:spacing w:val="-4"/>
          <w:position w:val="4"/>
          <w:sz w:val="22"/>
          <w:szCs w:val="24"/>
        </w:rPr>
        <w:t>,</w:t>
      </w:r>
      <w:r w:rsidR="00EA146C" w:rsidRPr="00173268">
        <w:rPr>
          <w:rFonts w:cs="Tahoma"/>
          <w:spacing w:val="-4"/>
          <w:position w:val="4"/>
          <w:sz w:val="22"/>
          <w:szCs w:val="24"/>
        </w:rPr>
        <w:t xml:space="preserve"> del abuso sexual al cual fue sometida por su excompañer</w:t>
      </w:r>
      <w:r w:rsidRPr="00173268">
        <w:rPr>
          <w:rFonts w:cs="Tahoma"/>
          <w:spacing w:val="-4"/>
          <w:position w:val="4"/>
          <w:sz w:val="22"/>
          <w:szCs w:val="24"/>
        </w:rPr>
        <w:t>a (sic)</w:t>
      </w:r>
      <w:r w:rsidR="00EA146C" w:rsidRPr="00173268">
        <w:rPr>
          <w:rFonts w:cs="Tahoma"/>
          <w:spacing w:val="-4"/>
          <w:position w:val="4"/>
          <w:sz w:val="22"/>
          <w:szCs w:val="24"/>
        </w:rPr>
        <w:t xml:space="preserve"> permanente y el maltrato físico y </w:t>
      </w:r>
      <w:r w:rsidRPr="00173268">
        <w:rPr>
          <w:rFonts w:cs="Tahoma"/>
          <w:spacing w:val="-4"/>
          <w:position w:val="4"/>
          <w:sz w:val="22"/>
          <w:szCs w:val="24"/>
        </w:rPr>
        <w:t xml:space="preserve">psicológico </w:t>
      </w:r>
      <w:r w:rsidR="00EA146C" w:rsidRPr="00173268">
        <w:rPr>
          <w:rFonts w:cs="Tahoma"/>
          <w:spacing w:val="-4"/>
          <w:position w:val="4"/>
          <w:sz w:val="22"/>
          <w:szCs w:val="24"/>
        </w:rPr>
        <w:t>que sufrió durante el tiempo que vivió con él y aun después de separarse</w:t>
      </w:r>
      <w:r w:rsidRPr="00173268">
        <w:rPr>
          <w:rFonts w:cs="Tahoma"/>
          <w:spacing w:val="-4"/>
          <w:position w:val="4"/>
          <w:sz w:val="22"/>
          <w:szCs w:val="24"/>
        </w:rPr>
        <w:t xml:space="preserve">. </w:t>
      </w:r>
      <w:r w:rsidRPr="00173268">
        <w:rPr>
          <w:rFonts w:cs="Tahoma"/>
          <w:b/>
          <w:spacing w:val="-4"/>
          <w:position w:val="4"/>
          <w:sz w:val="22"/>
          <w:szCs w:val="24"/>
        </w:rPr>
        <w:t xml:space="preserve">También </w:t>
      </w:r>
      <w:r w:rsidR="00EA146C" w:rsidRPr="00173268">
        <w:rPr>
          <w:rFonts w:cs="Tahoma"/>
          <w:b/>
          <w:spacing w:val="-4"/>
          <w:position w:val="4"/>
          <w:sz w:val="22"/>
          <w:szCs w:val="24"/>
        </w:rPr>
        <w:t>contaremos con el t</w:t>
      </w:r>
      <w:r w:rsidRPr="00173268">
        <w:rPr>
          <w:rFonts w:cs="Tahoma"/>
          <w:b/>
          <w:spacing w:val="-4"/>
          <w:position w:val="4"/>
          <w:sz w:val="22"/>
          <w:szCs w:val="24"/>
        </w:rPr>
        <w:t>e</w:t>
      </w:r>
      <w:r w:rsidR="00EA146C" w:rsidRPr="00173268">
        <w:rPr>
          <w:rFonts w:cs="Tahoma"/>
          <w:b/>
          <w:spacing w:val="-4"/>
          <w:position w:val="4"/>
          <w:sz w:val="22"/>
          <w:szCs w:val="24"/>
        </w:rPr>
        <w:t>stimonio de los men</w:t>
      </w:r>
      <w:r w:rsidRPr="00173268">
        <w:rPr>
          <w:rFonts w:cs="Tahoma"/>
          <w:b/>
          <w:spacing w:val="-4"/>
          <w:position w:val="4"/>
          <w:sz w:val="22"/>
          <w:szCs w:val="24"/>
        </w:rPr>
        <w:t>ores BDPT, JETP y JSTP</w:t>
      </w:r>
      <w:r w:rsidRPr="00173268">
        <w:rPr>
          <w:rFonts w:cs="Tahoma"/>
          <w:spacing w:val="-4"/>
          <w:position w:val="4"/>
          <w:sz w:val="22"/>
          <w:szCs w:val="24"/>
        </w:rPr>
        <w:t xml:space="preserve"> hijos de </w:t>
      </w:r>
      <w:r w:rsidR="00262D99">
        <w:rPr>
          <w:rFonts w:cs="Tahoma"/>
          <w:b/>
          <w:spacing w:val="-4"/>
          <w:position w:val="4"/>
          <w:sz w:val="22"/>
          <w:szCs w:val="24"/>
        </w:rPr>
        <w:t>JGTG</w:t>
      </w:r>
      <w:r w:rsidR="00EA146C" w:rsidRPr="00173268">
        <w:rPr>
          <w:rFonts w:cs="Tahoma"/>
          <w:spacing w:val="-4"/>
          <w:position w:val="4"/>
          <w:sz w:val="22"/>
          <w:szCs w:val="24"/>
        </w:rPr>
        <w:t xml:space="preserve"> y </w:t>
      </w:r>
      <w:r w:rsidRPr="00173268">
        <w:rPr>
          <w:rFonts w:cs="Tahoma"/>
          <w:spacing w:val="-4"/>
          <w:position w:val="4"/>
          <w:sz w:val="22"/>
          <w:szCs w:val="24"/>
        </w:rPr>
        <w:t xml:space="preserve">de la señora </w:t>
      </w:r>
      <w:r w:rsidR="00EA146C" w:rsidRPr="00173268">
        <w:rPr>
          <w:rFonts w:cs="Tahoma"/>
          <w:spacing w:val="-4"/>
          <w:position w:val="4"/>
          <w:sz w:val="22"/>
          <w:szCs w:val="24"/>
        </w:rPr>
        <w:t xml:space="preserve">NANYER PEÑARANDA </w:t>
      </w:r>
      <w:r w:rsidR="00EA146C" w:rsidRPr="00173268">
        <w:rPr>
          <w:rFonts w:cs="Tahoma"/>
          <w:b/>
          <w:spacing w:val="-4"/>
          <w:position w:val="4"/>
          <w:sz w:val="22"/>
          <w:szCs w:val="24"/>
        </w:rPr>
        <w:t>quienes darán a con</w:t>
      </w:r>
      <w:r w:rsidRPr="00173268">
        <w:rPr>
          <w:rFonts w:cs="Tahoma"/>
          <w:b/>
          <w:spacing w:val="-4"/>
          <w:position w:val="4"/>
          <w:sz w:val="22"/>
          <w:szCs w:val="24"/>
        </w:rPr>
        <w:t xml:space="preserve">ocer </w:t>
      </w:r>
      <w:r w:rsidR="00EA146C" w:rsidRPr="00173268">
        <w:rPr>
          <w:rFonts w:cs="Tahoma"/>
          <w:b/>
          <w:spacing w:val="-4"/>
          <w:position w:val="4"/>
          <w:sz w:val="22"/>
          <w:szCs w:val="24"/>
        </w:rPr>
        <w:t xml:space="preserve">el maltrato físico y </w:t>
      </w:r>
      <w:r w:rsidRPr="00173268">
        <w:rPr>
          <w:rFonts w:cs="Tahoma"/>
          <w:b/>
          <w:spacing w:val="-4"/>
          <w:position w:val="4"/>
          <w:sz w:val="22"/>
          <w:szCs w:val="24"/>
        </w:rPr>
        <w:t>p</w:t>
      </w:r>
      <w:r w:rsidR="00EA146C" w:rsidRPr="00173268">
        <w:rPr>
          <w:rFonts w:cs="Tahoma"/>
          <w:b/>
          <w:spacing w:val="-4"/>
          <w:position w:val="4"/>
          <w:sz w:val="22"/>
          <w:szCs w:val="24"/>
        </w:rPr>
        <w:t xml:space="preserve">sicológico </w:t>
      </w:r>
      <w:r w:rsidRPr="00173268">
        <w:rPr>
          <w:rFonts w:cs="Tahoma"/>
          <w:b/>
          <w:spacing w:val="-4"/>
          <w:position w:val="4"/>
          <w:sz w:val="22"/>
          <w:szCs w:val="24"/>
        </w:rPr>
        <w:t xml:space="preserve">al </w:t>
      </w:r>
      <w:r w:rsidR="00EA146C" w:rsidRPr="00173268">
        <w:rPr>
          <w:rFonts w:cs="Tahoma"/>
          <w:b/>
          <w:spacing w:val="-4"/>
          <w:position w:val="4"/>
          <w:sz w:val="22"/>
          <w:szCs w:val="24"/>
        </w:rPr>
        <w:t>que su padre sometió a su progenitora, pues fueron testigos presenciales en muchos de esos ev</w:t>
      </w:r>
      <w:r w:rsidRPr="00173268">
        <w:rPr>
          <w:rFonts w:cs="Tahoma"/>
          <w:b/>
          <w:spacing w:val="-4"/>
          <w:position w:val="4"/>
          <w:sz w:val="22"/>
          <w:szCs w:val="24"/>
        </w:rPr>
        <w:t>e</w:t>
      </w:r>
      <w:r w:rsidR="00EA146C" w:rsidRPr="00173268">
        <w:rPr>
          <w:rFonts w:cs="Tahoma"/>
          <w:b/>
          <w:spacing w:val="-4"/>
          <w:position w:val="4"/>
          <w:sz w:val="22"/>
          <w:szCs w:val="24"/>
        </w:rPr>
        <w:t>ntos de violencia</w:t>
      </w:r>
      <w:r w:rsidRPr="00173268">
        <w:rPr>
          <w:rFonts w:cs="Tahoma"/>
          <w:spacing w:val="-4"/>
          <w:position w:val="4"/>
          <w:sz w:val="22"/>
          <w:szCs w:val="24"/>
        </w:rPr>
        <w:t xml:space="preserve">. También </w:t>
      </w:r>
      <w:r w:rsidR="00EA146C" w:rsidRPr="00173268">
        <w:rPr>
          <w:rFonts w:cs="Tahoma"/>
          <w:spacing w:val="-4"/>
          <w:position w:val="4"/>
          <w:sz w:val="22"/>
          <w:szCs w:val="24"/>
        </w:rPr>
        <w:t xml:space="preserve">rendirá testimonio la señora </w:t>
      </w:r>
      <w:r w:rsidRPr="00173268">
        <w:rPr>
          <w:rFonts w:cs="Tahoma"/>
          <w:spacing w:val="-4"/>
          <w:position w:val="4"/>
          <w:sz w:val="22"/>
          <w:szCs w:val="24"/>
        </w:rPr>
        <w:t xml:space="preserve">MARGARITA PEÑARANDA </w:t>
      </w:r>
      <w:r w:rsidR="00EA146C" w:rsidRPr="00173268">
        <w:rPr>
          <w:rFonts w:cs="Tahoma"/>
          <w:spacing w:val="-4"/>
          <w:position w:val="4"/>
          <w:sz w:val="22"/>
          <w:szCs w:val="24"/>
        </w:rPr>
        <w:t>CASTAÑEDA, mad</w:t>
      </w:r>
      <w:r w:rsidRPr="00173268">
        <w:rPr>
          <w:rFonts w:cs="Tahoma"/>
          <w:spacing w:val="-4"/>
          <w:position w:val="4"/>
          <w:sz w:val="22"/>
          <w:szCs w:val="24"/>
        </w:rPr>
        <w:t>r</w:t>
      </w:r>
      <w:r w:rsidR="00EA146C" w:rsidRPr="00173268">
        <w:rPr>
          <w:rFonts w:cs="Tahoma"/>
          <w:spacing w:val="-4"/>
          <w:position w:val="4"/>
          <w:sz w:val="22"/>
          <w:szCs w:val="24"/>
        </w:rPr>
        <w:t xml:space="preserve">e de la señora </w:t>
      </w:r>
      <w:r w:rsidRPr="00173268">
        <w:rPr>
          <w:rFonts w:cs="Tahoma"/>
          <w:spacing w:val="-4"/>
          <w:position w:val="4"/>
          <w:sz w:val="22"/>
          <w:szCs w:val="24"/>
        </w:rPr>
        <w:t xml:space="preserve">NANYER </w:t>
      </w:r>
      <w:r w:rsidR="00EA146C" w:rsidRPr="00173268">
        <w:rPr>
          <w:rFonts w:cs="Tahoma"/>
          <w:spacing w:val="-4"/>
          <w:position w:val="4"/>
          <w:sz w:val="22"/>
          <w:szCs w:val="24"/>
        </w:rPr>
        <w:t>y abuela m</w:t>
      </w:r>
      <w:r w:rsidRPr="00173268">
        <w:rPr>
          <w:rFonts w:cs="Tahoma"/>
          <w:spacing w:val="-4"/>
          <w:position w:val="4"/>
          <w:sz w:val="22"/>
          <w:szCs w:val="24"/>
        </w:rPr>
        <w:t xml:space="preserve">aterna </w:t>
      </w:r>
      <w:r w:rsidR="00EA146C" w:rsidRPr="00173268">
        <w:rPr>
          <w:rFonts w:cs="Tahoma"/>
          <w:spacing w:val="-4"/>
          <w:position w:val="4"/>
          <w:sz w:val="22"/>
          <w:szCs w:val="24"/>
        </w:rPr>
        <w:t>de</w:t>
      </w:r>
      <w:r w:rsidRPr="00173268">
        <w:rPr>
          <w:rFonts w:cs="Tahoma"/>
          <w:spacing w:val="-4"/>
          <w:position w:val="4"/>
          <w:sz w:val="22"/>
          <w:szCs w:val="24"/>
        </w:rPr>
        <w:t xml:space="preserve"> </w:t>
      </w:r>
      <w:r w:rsidR="00EA146C" w:rsidRPr="00173268">
        <w:rPr>
          <w:rFonts w:cs="Tahoma"/>
          <w:spacing w:val="-4"/>
          <w:position w:val="4"/>
          <w:sz w:val="22"/>
          <w:szCs w:val="24"/>
        </w:rPr>
        <w:t>los menore</w:t>
      </w:r>
      <w:r w:rsidRPr="00173268">
        <w:rPr>
          <w:rFonts w:cs="Tahoma"/>
          <w:spacing w:val="-4"/>
          <w:position w:val="4"/>
          <w:sz w:val="22"/>
          <w:szCs w:val="24"/>
        </w:rPr>
        <w:t>s</w:t>
      </w:r>
      <w:r w:rsidR="00EA146C" w:rsidRPr="00173268">
        <w:rPr>
          <w:rFonts w:cs="Tahoma"/>
          <w:spacing w:val="-4"/>
          <w:position w:val="4"/>
          <w:sz w:val="22"/>
          <w:szCs w:val="24"/>
        </w:rPr>
        <w:t xml:space="preserve"> ofendidos, quien manifestara los hechos de </w:t>
      </w:r>
      <w:r w:rsidRPr="00173268">
        <w:rPr>
          <w:rFonts w:cs="Tahoma"/>
          <w:spacing w:val="-4"/>
          <w:position w:val="4"/>
          <w:sz w:val="22"/>
          <w:szCs w:val="24"/>
        </w:rPr>
        <w:t xml:space="preserve">violencia </w:t>
      </w:r>
      <w:r w:rsidR="00EA146C" w:rsidRPr="00173268">
        <w:rPr>
          <w:rFonts w:cs="Tahoma"/>
          <w:spacing w:val="-4"/>
          <w:position w:val="4"/>
          <w:sz w:val="22"/>
          <w:szCs w:val="24"/>
        </w:rPr>
        <w:t>tanto física como psic</w:t>
      </w:r>
      <w:r w:rsidRPr="00173268">
        <w:rPr>
          <w:rFonts w:cs="Tahoma"/>
          <w:spacing w:val="-4"/>
          <w:position w:val="4"/>
          <w:sz w:val="22"/>
          <w:szCs w:val="24"/>
        </w:rPr>
        <w:t xml:space="preserve">ológica </w:t>
      </w:r>
      <w:r w:rsidR="00EA146C" w:rsidRPr="00173268">
        <w:rPr>
          <w:rFonts w:cs="Tahoma"/>
          <w:spacing w:val="-4"/>
          <w:position w:val="4"/>
          <w:sz w:val="22"/>
          <w:szCs w:val="24"/>
        </w:rPr>
        <w:t xml:space="preserve">que el señor </w:t>
      </w:r>
      <w:r w:rsidR="00262D99">
        <w:rPr>
          <w:rFonts w:cs="Tahoma"/>
          <w:b/>
          <w:spacing w:val="-4"/>
          <w:position w:val="4"/>
          <w:sz w:val="22"/>
          <w:szCs w:val="24"/>
        </w:rPr>
        <w:t>JGTG</w:t>
      </w:r>
      <w:r w:rsidRPr="00173268">
        <w:rPr>
          <w:rFonts w:cs="Tahoma"/>
          <w:spacing w:val="-4"/>
          <w:position w:val="4"/>
          <w:sz w:val="22"/>
          <w:szCs w:val="24"/>
        </w:rPr>
        <w:t xml:space="preserve"> </w:t>
      </w:r>
      <w:r w:rsidR="00EA146C" w:rsidRPr="00173268">
        <w:rPr>
          <w:rFonts w:cs="Tahoma"/>
          <w:spacing w:val="-4"/>
          <w:position w:val="4"/>
          <w:sz w:val="22"/>
          <w:szCs w:val="24"/>
        </w:rPr>
        <w:t>realiza</w:t>
      </w:r>
      <w:r w:rsidRPr="00173268">
        <w:rPr>
          <w:rFonts w:cs="Tahoma"/>
          <w:spacing w:val="-4"/>
          <w:position w:val="4"/>
          <w:sz w:val="22"/>
          <w:szCs w:val="24"/>
        </w:rPr>
        <w:t>ba</w:t>
      </w:r>
      <w:r w:rsidR="00EA146C" w:rsidRPr="00173268">
        <w:rPr>
          <w:rFonts w:cs="Tahoma"/>
          <w:spacing w:val="-4"/>
          <w:position w:val="4"/>
          <w:sz w:val="22"/>
          <w:szCs w:val="24"/>
        </w:rPr>
        <w:t xml:space="preserve"> en contra de su hija y </w:t>
      </w:r>
      <w:r w:rsidRPr="00173268">
        <w:rPr>
          <w:rFonts w:cs="Tahoma"/>
          <w:spacing w:val="-4"/>
          <w:position w:val="4"/>
          <w:sz w:val="22"/>
          <w:szCs w:val="24"/>
        </w:rPr>
        <w:t xml:space="preserve">cómo </w:t>
      </w:r>
      <w:r w:rsidR="00EA146C" w:rsidRPr="00173268">
        <w:rPr>
          <w:rFonts w:cs="Tahoma"/>
          <w:spacing w:val="-4"/>
          <w:position w:val="4"/>
          <w:sz w:val="22"/>
          <w:szCs w:val="24"/>
        </w:rPr>
        <w:t>han afe</w:t>
      </w:r>
      <w:r w:rsidRPr="00173268">
        <w:rPr>
          <w:rFonts w:cs="Tahoma"/>
          <w:spacing w:val="-4"/>
          <w:position w:val="4"/>
          <w:sz w:val="22"/>
          <w:szCs w:val="24"/>
        </w:rPr>
        <w:t>c</w:t>
      </w:r>
      <w:r w:rsidR="00EA146C" w:rsidRPr="00173268">
        <w:rPr>
          <w:rFonts w:cs="Tahoma"/>
          <w:spacing w:val="-4"/>
          <w:position w:val="4"/>
          <w:sz w:val="22"/>
          <w:szCs w:val="24"/>
        </w:rPr>
        <w:t>tado e</w:t>
      </w:r>
      <w:r w:rsidRPr="00173268">
        <w:rPr>
          <w:rFonts w:cs="Tahoma"/>
          <w:spacing w:val="-4"/>
          <w:position w:val="4"/>
          <w:sz w:val="22"/>
          <w:szCs w:val="24"/>
        </w:rPr>
        <w:t>s</w:t>
      </w:r>
      <w:r w:rsidR="00EA146C" w:rsidRPr="00173268">
        <w:rPr>
          <w:rFonts w:cs="Tahoma"/>
          <w:spacing w:val="-4"/>
          <w:position w:val="4"/>
          <w:sz w:val="22"/>
          <w:szCs w:val="24"/>
        </w:rPr>
        <w:t xml:space="preserve">tos hechos a su </w:t>
      </w:r>
      <w:r w:rsidRPr="00173268">
        <w:rPr>
          <w:rFonts w:cs="Tahoma"/>
          <w:spacing w:val="-4"/>
          <w:position w:val="4"/>
          <w:sz w:val="22"/>
          <w:szCs w:val="24"/>
        </w:rPr>
        <w:t>h</w:t>
      </w:r>
      <w:r w:rsidR="00EA146C" w:rsidRPr="00173268">
        <w:rPr>
          <w:rFonts w:cs="Tahoma"/>
          <w:spacing w:val="-4"/>
          <w:position w:val="4"/>
          <w:sz w:val="22"/>
          <w:szCs w:val="24"/>
        </w:rPr>
        <w:t>ija y a sus nietos</w:t>
      </w:r>
      <w:r w:rsidRPr="00173268">
        <w:rPr>
          <w:rFonts w:cs="Tahoma"/>
          <w:spacing w:val="-4"/>
          <w:position w:val="4"/>
          <w:sz w:val="22"/>
          <w:szCs w:val="24"/>
        </w:rPr>
        <w:t xml:space="preserve"> […]</w:t>
      </w:r>
      <w:r w:rsidR="00EA146C" w:rsidRPr="00173268">
        <w:rPr>
          <w:rFonts w:cs="Tahoma"/>
          <w:spacing w:val="-4"/>
          <w:position w:val="4"/>
          <w:sz w:val="22"/>
          <w:szCs w:val="24"/>
        </w:rPr>
        <w:t>. Con los anteriores me</w:t>
      </w:r>
      <w:r w:rsidRPr="00173268">
        <w:rPr>
          <w:rFonts w:cs="Tahoma"/>
          <w:spacing w:val="-4"/>
          <w:position w:val="4"/>
          <w:sz w:val="22"/>
          <w:szCs w:val="24"/>
        </w:rPr>
        <w:t>d</w:t>
      </w:r>
      <w:r w:rsidR="00EA146C" w:rsidRPr="00173268">
        <w:rPr>
          <w:rFonts w:cs="Tahoma"/>
          <w:spacing w:val="-4"/>
          <w:position w:val="4"/>
          <w:sz w:val="22"/>
          <w:szCs w:val="24"/>
        </w:rPr>
        <w:t>ios de con</w:t>
      </w:r>
      <w:r w:rsidRPr="00173268">
        <w:rPr>
          <w:rFonts w:cs="Tahoma"/>
          <w:spacing w:val="-4"/>
          <w:position w:val="4"/>
          <w:sz w:val="22"/>
          <w:szCs w:val="24"/>
        </w:rPr>
        <w:t>vi</w:t>
      </w:r>
      <w:r w:rsidR="00EA146C" w:rsidRPr="00173268">
        <w:rPr>
          <w:rFonts w:cs="Tahoma"/>
          <w:spacing w:val="-4"/>
          <w:position w:val="4"/>
          <w:sz w:val="22"/>
          <w:szCs w:val="24"/>
        </w:rPr>
        <w:t>cci</w:t>
      </w:r>
      <w:r w:rsidRPr="00173268">
        <w:rPr>
          <w:rFonts w:cs="Tahoma"/>
          <w:spacing w:val="-4"/>
          <w:position w:val="4"/>
          <w:sz w:val="22"/>
          <w:szCs w:val="24"/>
        </w:rPr>
        <w:t>ó</w:t>
      </w:r>
      <w:r w:rsidR="00EA146C" w:rsidRPr="00173268">
        <w:rPr>
          <w:rFonts w:cs="Tahoma"/>
          <w:spacing w:val="-4"/>
          <w:position w:val="4"/>
          <w:sz w:val="22"/>
          <w:szCs w:val="24"/>
        </w:rPr>
        <w:t>n</w:t>
      </w:r>
      <w:r w:rsidR="00B32064" w:rsidRPr="00173268">
        <w:rPr>
          <w:rFonts w:cs="Tahoma"/>
          <w:spacing w:val="-4"/>
          <w:position w:val="4"/>
          <w:sz w:val="22"/>
          <w:szCs w:val="24"/>
        </w:rPr>
        <w:t xml:space="preserve">, los cuales señores juez se </w:t>
      </w:r>
      <w:r w:rsidR="00EA146C" w:rsidRPr="00173268">
        <w:rPr>
          <w:rFonts w:cs="Tahoma"/>
          <w:spacing w:val="-4"/>
          <w:position w:val="4"/>
          <w:sz w:val="22"/>
          <w:szCs w:val="24"/>
        </w:rPr>
        <w:t>introducirán en esta audiencia de ju</w:t>
      </w:r>
      <w:r w:rsidRPr="00173268">
        <w:rPr>
          <w:rFonts w:cs="Tahoma"/>
          <w:spacing w:val="-4"/>
          <w:position w:val="4"/>
          <w:sz w:val="22"/>
          <w:szCs w:val="24"/>
        </w:rPr>
        <w:t>i</w:t>
      </w:r>
      <w:r w:rsidR="00EA146C" w:rsidRPr="00173268">
        <w:rPr>
          <w:rFonts w:cs="Tahoma"/>
          <w:spacing w:val="-4"/>
          <w:position w:val="4"/>
          <w:sz w:val="22"/>
          <w:szCs w:val="24"/>
        </w:rPr>
        <w:t>c</w:t>
      </w:r>
      <w:r w:rsidRPr="00173268">
        <w:rPr>
          <w:rFonts w:cs="Tahoma"/>
          <w:spacing w:val="-4"/>
          <w:position w:val="4"/>
          <w:sz w:val="22"/>
          <w:szCs w:val="24"/>
        </w:rPr>
        <w:t>i</w:t>
      </w:r>
      <w:r w:rsidR="00EA146C" w:rsidRPr="00173268">
        <w:rPr>
          <w:rFonts w:cs="Tahoma"/>
          <w:spacing w:val="-4"/>
          <w:position w:val="4"/>
          <w:sz w:val="22"/>
          <w:szCs w:val="24"/>
        </w:rPr>
        <w:t xml:space="preserve">o oral, se </w:t>
      </w:r>
      <w:r w:rsidR="00B32064" w:rsidRPr="00173268">
        <w:rPr>
          <w:rFonts w:cs="Tahoma"/>
          <w:spacing w:val="-4"/>
          <w:position w:val="4"/>
          <w:sz w:val="22"/>
          <w:szCs w:val="24"/>
        </w:rPr>
        <w:t xml:space="preserve">probará </w:t>
      </w:r>
      <w:r w:rsidR="00EA146C" w:rsidRPr="00173268">
        <w:rPr>
          <w:rFonts w:cs="Tahoma"/>
          <w:spacing w:val="-4"/>
          <w:position w:val="4"/>
          <w:sz w:val="22"/>
          <w:szCs w:val="24"/>
        </w:rPr>
        <w:t xml:space="preserve">más allá de toda duda razonable que el señor </w:t>
      </w:r>
      <w:r w:rsidR="00262D99">
        <w:rPr>
          <w:rFonts w:cs="Tahoma"/>
          <w:b/>
          <w:spacing w:val="-4"/>
          <w:position w:val="4"/>
          <w:sz w:val="22"/>
          <w:szCs w:val="24"/>
        </w:rPr>
        <w:t>JGTG</w:t>
      </w:r>
      <w:r w:rsidR="00EA146C" w:rsidRPr="00173268">
        <w:rPr>
          <w:rFonts w:cs="Tahoma"/>
          <w:spacing w:val="-4"/>
          <w:position w:val="4"/>
          <w:sz w:val="22"/>
          <w:szCs w:val="24"/>
        </w:rPr>
        <w:t xml:space="preserve"> </w:t>
      </w:r>
      <w:r w:rsidRPr="00173268">
        <w:rPr>
          <w:rFonts w:cs="Tahoma"/>
          <w:spacing w:val="-4"/>
          <w:position w:val="4"/>
          <w:sz w:val="22"/>
          <w:szCs w:val="24"/>
        </w:rPr>
        <w:t xml:space="preserve">accedió carnalmente </w:t>
      </w:r>
      <w:r w:rsidR="00EA146C" w:rsidRPr="00173268">
        <w:rPr>
          <w:rFonts w:cs="Tahoma"/>
          <w:spacing w:val="-4"/>
          <w:position w:val="4"/>
          <w:sz w:val="22"/>
          <w:szCs w:val="24"/>
        </w:rPr>
        <w:t>de ma</w:t>
      </w:r>
      <w:r w:rsidRPr="00173268">
        <w:rPr>
          <w:rFonts w:cs="Tahoma"/>
          <w:spacing w:val="-4"/>
          <w:position w:val="4"/>
          <w:sz w:val="22"/>
          <w:szCs w:val="24"/>
        </w:rPr>
        <w:t>n</w:t>
      </w:r>
      <w:r w:rsidR="00EA146C" w:rsidRPr="00173268">
        <w:rPr>
          <w:rFonts w:cs="Tahoma"/>
          <w:spacing w:val="-4"/>
          <w:position w:val="4"/>
          <w:sz w:val="22"/>
          <w:szCs w:val="24"/>
        </w:rPr>
        <w:t>era violenta a su excompañera permane</w:t>
      </w:r>
      <w:r w:rsidRPr="00173268">
        <w:rPr>
          <w:rFonts w:cs="Tahoma"/>
          <w:spacing w:val="-4"/>
          <w:position w:val="4"/>
          <w:sz w:val="22"/>
          <w:szCs w:val="24"/>
        </w:rPr>
        <w:t>n</w:t>
      </w:r>
      <w:r w:rsidR="00EA146C" w:rsidRPr="00173268">
        <w:rPr>
          <w:rFonts w:cs="Tahoma"/>
          <w:spacing w:val="-4"/>
          <w:position w:val="4"/>
          <w:sz w:val="22"/>
          <w:szCs w:val="24"/>
        </w:rPr>
        <w:t xml:space="preserve">te </w:t>
      </w:r>
      <w:r w:rsidR="00EA146C" w:rsidRPr="00173268">
        <w:rPr>
          <w:rFonts w:cs="Tahoma"/>
          <w:b/>
          <w:spacing w:val="-4"/>
          <w:position w:val="4"/>
          <w:sz w:val="22"/>
          <w:szCs w:val="24"/>
        </w:rPr>
        <w:t>y que además la maltrató física y sicológicamente cua</w:t>
      </w:r>
      <w:r w:rsidRPr="00173268">
        <w:rPr>
          <w:rFonts w:cs="Tahoma"/>
          <w:b/>
          <w:spacing w:val="-4"/>
          <w:position w:val="4"/>
          <w:sz w:val="22"/>
          <w:szCs w:val="24"/>
        </w:rPr>
        <w:t xml:space="preserve">ndo </w:t>
      </w:r>
      <w:r w:rsidR="00EA146C" w:rsidRPr="00173268">
        <w:rPr>
          <w:rFonts w:cs="Tahoma"/>
          <w:b/>
          <w:spacing w:val="-4"/>
          <w:position w:val="4"/>
          <w:sz w:val="22"/>
          <w:szCs w:val="24"/>
        </w:rPr>
        <w:t>viv</w:t>
      </w:r>
      <w:r w:rsidRPr="00173268">
        <w:rPr>
          <w:rFonts w:cs="Tahoma"/>
          <w:b/>
          <w:spacing w:val="-4"/>
          <w:position w:val="4"/>
          <w:sz w:val="22"/>
          <w:szCs w:val="24"/>
        </w:rPr>
        <w:t>ían</w:t>
      </w:r>
      <w:r w:rsidR="00EA146C" w:rsidRPr="00173268">
        <w:rPr>
          <w:rFonts w:cs="Tahoma"/>
          <w:b/>
          <w:spacing w:val="-4"/>
          <w:position w:val="4"/>
          <w:sz w:val="22"/>
          <w:szCs w:val="24"/>
        </w:rPr>
        <w:t xml:space="preserve"> juntos y aun después de c</w:t>
      </w:r>
      <w:r w:rsidRPr="00173268">
        <w:rPr>
          <w:rFonts w:cs="Tahoma"/>
          <w:b/>
          <w:spacing w:val="-4"/>
          <w:position w:val="4"/>
          <w:sz w:val="22"/>
          <w:szCs w:val="24"/>
        </w:rPr>
        <w:t>o</w:t>
      </w:r>
      <w:r w:rsidR="00EA146C" w:rsidRPr="00173268">
        <w:rPr>
          <w:rFonts w:cs="Tahoma"/>
          <w:b/>
          <w:spacing w:val="-4"/>
          <w:position w:val="4"/>
          <w:sz w:val="22"/>
          <w:szCs w:val="24"/>
        </w:rPr>
        <w:t>nvivir juntos, encontrándonos ante un</w:t>
      </w:r>
      <w:r w:rsidR="00297DF8" w:rsidRPr="00173268">
        <w:rPr>
          <w:rFonts w:cs="Tahoma"/>
          <w:b/>
          <w:spacing w:val="-4"/>
          <w:position w:val="4"/>
          <w:sz w:val="22"/>
          <w:szCs w:val="24"/>
        </w:rPr>
        <w:t>a</w:t>
      </w:r>
      <w:r w:rsidR="00EA146C" w:rsidRPr="00173268">
        <w:rPr>
          <w:rFonts w:cs="Tahoma"/>
          <w:b/>
          <w:spacing w:val="-4"/>
          <w:position w:val="4"/>
          <w:sz w:val="22"/>
          <w:szCs w:val="24"/>
        </w:rPr>
        <w:t xml:space="preserve"> </w:t>
      </w:r>
      <w:r w:rsidRPr="00173268">
        <w:rPr>
          <w:rFonts w:cs="Tahoma"/>
          <w:b/>
          <w:spacing w:val="-4"/>
          <w:position w:val="4"/>
          <w:sz w:val="22"/>
          <w:szCs w:val="24"/>
        </w:rPr>
        <w:t>c</w:t>
      </w:r>
      <w:r w:rsidR="00EA146C" w:rsidRPr="00173268">
        <w:rPr>
          <w:rFonts w:cs="Tahoma"/>
          <w:b/>
          <w:spacing w:val="-4"/>
          <w:position w:val="4"/>
          <w:sz w:val="22"/>
          <w:szCs w:val="24"/>
        </w:rPr>
        <w:t>onducta punible de violencia intrafamiliar</w:t>
      </w:r>
      <w:r w:rsidRPr="00173268">
        <w:rPr>
          <w:rFonts w:cs="Tahoma"/>
          <w:b/>
          <w:spacing w:val="-4"/>
          <w:position w:val="4"/>
          <w:sz w:val="22"/>
          <w:szCs w:val="24"/>
        </w:rPr>
        <w:t xml:space="preserve">. </w:t>
      </w:r>
      <w:r w:rsidRPr="00173268">
        <w:rPr>
          <w:rFonts w:cs="Tahoma"/>
          <w:spacing w:val="-4"/>
          <w:position w:val="4"/>
          <w:sz w:val="22"/>
          <w:szCs w:val="24"/>
        </w:rPr>
        <w:t>Es todo</w:t>
      </w:r>
      <w:r w:rsidR="00EA146C" w:rsidRPr="00173268">
        <w:rPr>
          <w:rFonts w:cs="Tahoma"/>
          <w:spacing w:val="-4"/>
          <w:position w:val="4"/>
          <w:sz w:val="22"/>
          <w:szCs w:val="24"/>
        </w:rPr>
        <w:t xml:space="preserve"> señora juez, es decir</w:t>
      </w:r>
      <w:r w:rsidRPr="00173268">
        <w:rPr>
          <w:rFonts w:cs="Tahoma"/>
          <w:spacing w:val="-4"/>
          <w:position w:val="4"/>
          <w:sz w:val="22"/>
          <w:szCs w:val="24"/>
        </w:rPr>
        <w:t>,</w:t>
      </w:r>
      <w:r w:rsidR="00EA146C" w:rsidRPr="00173268">
        <w:rPr>
          <w:rFonts w:cs="Tahoma"/>
          <w:spacing w:val="-4"/>
          <w:position w:val="4"/>
          <w:sz w:val="22"/>
          <w:szCs w:val="24"/>
        </w:rPr>
        <w:t xml:space="preserve"> la </w:t>
      </w:r>
      <w:r w:rsidRPr="00173268">
        <w:rPr>
          <w:rFonts w:cs="Tahoma"/>
          <w:spacing w:val="-4"/>
          <w:position w:val="4"/>
          <w:sz w:val="22"/>
          <w:szCs w:val="24"/>
        </w:rPr>
        <w:t>Fiscalía demostrar</w:t>
      </w:r>
      <w:r w:rsidR="00B32064" w:rsidRPr="00173268">
        <w:rPr>
          <w:rFonts w:cs="Tahoma"/>
          <w:spacing w:val="-4"/>
          <w:position w:val="4"/>
          <w:sz w:val="22"/>
          <w:szCs w:val="24"/>
        </w:rPr>
        <w:t>á</w:t>
      </w:r>
      <w:r w:rsidRPr="00173268">
        <w:rPr>
          <w:rFonts w:cs="Tahoma"/>
          <w:spacing w:val="-4"/>
          <w:position w:val="4"/>
          <w:sz w:val="22"/>
          <w:szCs w:val="24"/>
        </w:rPr>
        <w:t xml:space="preserve"> los hechos por l</w:t>
      </w:r>
      <w:r w:rsidR="005D459D" w:rsidRPr="00173268">
        <w:rPr>
          <w:rFonts w:cs="Tahoma"/>
          <w:spacing w:val="-4"/>
          <w:position w:val="4"/>
          <w:sz w:val="22"/>
          <w:szCs w:val="24"/>
        </w:rPr>
        <w:t>os</w:t>
      </w:r>
      <w:r w:rsidRPr="00173268">
        <w:rPr>
          <w:rFonts w:cs="Tahoma"/>
          <w:spacing w:val="-4"/>
          <w:position w:val="4"/>
          <w:sz w:val="22"/>
          <w:szCs w:val="24"/>
        </w:rPr>
        <w:t xml:space="preserve"> cuales </w:t>
      </w:r>
      <w:r w:rsidR="00EA146C" w:rsidRPr="00173268">
        <w:rPr>
          <w:rFonts w:cs="Tahoma"/>
          <w:spacing w:val="-4"/>
          <w:position w:val="4"/>
          <w:sz w:val="22"/>
          <w:szCs w:val="24"/>
        </w:rPr>
        <w:t xml:space="preserve">fue acusado el señor </w:t>
      </w:r>
      <w:r w:rsidR="00262D99">
        <w:rPr>
          <w:rFonts w:cs="Tahoma"/>
          <w:b/>
          <w:spacing w:val="-4"/>
          <w:position w:val="4"/>
          <w:sz w:val="22"/>
          <w:szCs w:val="24"/>
        </w:rPr>
        <w:t>JGTG</w:t>
      </w:r>
      <w:r w:rsidR="00B32064" w:rsidRPr="00173268">
        <w:rPr>
          <w:rFonts w:cs="Tahoma"/>
          <w:spacing w:val="-4"/>
          <w:position w:val="4"/>
          <w:sz w:val="22"/>
          <w:szCs w:val="24"/>
        </w:rPr>
        <w:t>”.</w:t>
      </w:r>
    </w:p>
    <w:p w14:paraId="5A3AADDD" w14:textId="5525D938" w:rsidR="008A0061" w:rsidRPr="0098429D" w:rsidRDefault="008A0061" w:rsidP="0098429D">
      <w:pPr>
        <w:pStyle w:val="Textoindependiente2"/>
        <w:tabs>
          <w:tab w:val="left" w:pos="-720"/>
        </w:tabs>
        <w:suppressAutoHyphens/>
        <w:spacing w:line="276" w:lineRule="auto"/>
        <w:rPr>
          <w:rFonts w:ascii="Tahoma" w:hAnsi="Tahoma" w:cs="Tahoma"/>
          <w:spacing w:val="-4"/>
          <w:szCs w:val="24"/>
        </w:rPr>
      </w:pPr>
    </w:p>
    <w:p w14:paraId="14E26937" w14:textId="474D8A56" w:rsidR="00B32064" w:rsidRPr="0098429D" w:rsidRDefault="00B32064"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Y</w:t>
      </w:r>
      <w:r w:rsidR="00905D9A" w:rsidRPr="0098429D">
        <w:rPr>
          <w:rFonts w:ascii="Tahoma" w:hAnsi="Tahoma" w:cs="Tahoma"/>
          <w:spacing w:val="-4"/>
          <w:szCs w:val="24"/>
        </w:rPr>
        <w:t xml:space="preserve"> tal postura de la Fiscalía, se itera, fue ratificada en </w:t>
      </w:r>
      <w:r w:rsidRPr="0098429D">
        <w:rPr>
          <w:rFonts w:ascii="Tahoma" w:hAnsi="Tahoma" w:cs="Tahoma"/>
          <w:spacing w:val="-4"/>
          <w:szCs w:val="24"/>
        </w:rPr>
        <w:t xml:space="preserve">los alegatos conclusivos, </w:t>
      </w:r>
      <w:r w:rsidR="00905D9A" w:rsidRPr="0098429D">
        <w:rPr>
          <w:rFonts w:ascii="Tahoma" w:hAnsi="Tahoma" w:cs="Tahoma"/>
          <w:spacing w:val="-4"/>
          <w:szCs w:val="24"/>
        </w:rPr>
        <w:t xml:space="preserve">donde </w:t>
      </w:r>
      <w:r w:rsidRPr="0098429D">
        <w:rPr>
          <w:rFonts w:ascii="Tahoma" w:hAnsi="Tahoma" w:cs="Tahoma"/>
          <w:spacing w:val="-4"/>
          <w:szCs w:val="24"/>
        </w:rPr>
        <w:t>luego de hacer una valoración de las pruebas que arrim</w:t>
      </w:r>
      <w:r w:rsidR="00905D9A" w:rsidRPr="0098429D">
        <w:rPr>
          <w:rFonts w:ascii="Tahoma" w:hAnsi="Tahoma" w:cs="Tahoma"/>
          <w:spacing w:val="-4"/>
          <w:szCs w:val="24"/>
        </w:rPr>
        <w:t>ó</w:t>
      </w:r>
      <w:r w:rsidRPr="0098429D">
        <w:rPr>
          <w:rFonts w:ascii="Tahoma" w:hAnsi="Tahoma" w:cs="Tahoma"/>
          <w:spacing w:val="-4"/>
          <w:szCs w:val="24"/>
        </w:rPr>
        <w:t xml:space="preserve"> a juicio oral, en punto del delito de violencia intrafamiliar, indicó</w:t>
      </w:r>
      <w:r w:rsidR="004A2FA4" w:rsidRPr="0098429D">
        <w:rPr>
          <w:rFonts w:ascii="Tahoma" w:hAnsi="Tahoma" w:cs="Tahoma"/>
          <w:spacing w:val="-4"/>
          <w:position w:val="4"/>
          <w:szCs w:val="24"/>
          <w:vertAlign w:val="superscript"/>
        </w:rPr>
        <w:footnoteReference w:id="14"/>
      </w:r>
      <w:r w:rsidRPr="0098429D">
        <w:rPr>
          <w:rFonts w:ascii="Tahoma" w:hAnsi="Tahoma" w:cs="Tahoma"/>
          <w:spacing w:val="-4"/>
          <w:szCs w:val="24"/>
        </w:rPr>
        <w:t>:</w:t>
      </w:r>
    </w:p>
    <w:p w14:paraId="75F0E852" w14:textId="77777777" w:rsidR="00B32064" w:rsidRPr="0098429D" w:rsidRDefault="00B32064" w:rsidP="0098429D">
      <w:pPr>
        <w:pStyle w:val="Textoindependiente2"/>
        <w:tabs>
          <w:tab w:val="left" w:pos="-720"/>
        </w:tabs>
        <w:suppressAutoHyphens/>
        <w:spacing w:line="276" w:lineRule="auto"/>
        <w:rPr>
          <w:rFonts w:ascii="Tahoma" w:hAnsi="Tahoma" w:cs="Tahoma"/>
          <w:spacing w:val="-4"/>
          <w:szCs w:val="24"/>
        </w:rPr>
      </w:pPr>
    </w:p>
    <w:p w14:paraId="6C030DC8" w14:textId="3CAECEA7" w:rsidR="00666BED" w:rsidRPr="00173268" w:rsidRDefault="00B32064" w:rsidP="00173268">
      <w:pPr>
        <w:spacing w:line="240" w:lineRule="auto"/>
        <w:ind w:left="426" w:right="449"/>
        <w:rPr>
          <w:rFonts w:cs="Tahoma"/>
          <w:spacing w:val="-4"/>
          <w:position w:val="4"/>
          <w:sz w:val="22"/>
          <w:szCs w:val="24"/>
        </w:rPr>
      </w:pPr>
      <w:r w:rsidRPr="00173268">
        <w:rPr>
          <w:rFonts w:cs="Tahoma"/>
          <w:spacing w:val="-4"/>
          <w:position w:val="4"/>
          <w:sz w:val="22"/>
          <w:szCs w:val="24"/>
        </w:rPr>
        <w:t xml:space="preserve"> “</w:t>
      </w:r>
      <w:r w:rsidR="00666BED" w:rsidRPr="00173268">
        <w:rPr>
          <w:rFonts w:cs="Tahoma"/>
          <w:spacing w:val="-4"/>
          <w:position w:val="4"/>
          <w:sz w:val="22"/>
          <w:szCs w:val="24"/>
        </w:rPr>
        <w:t xml:space="preserve">Es claro señora juez, que a la Fiscalía no le queda la menor duda de que efectivamente el señor </w:t>
      </w:r>
      <w:r w:rsidR="00262D99">
        <w:rPr>
          <w:rFonts w:cs="Tahoma"/>
          <w:b/>
          <w:spacing w:val="-4"/>
          <w:position w:val="4"/>
          <w:sz w:val="22"/>
          <w:szCs w:val="24"/>
        </w:rPr>
        <w:t>JGTG</w:t>
      </w:r>
      <w:r w:rsidR="00666BED" w:rsidRPr="00173268">
        <w:rPr>
          <w:rFonts w:cs="Tahoma"/>
          <w:spacing w:val="-4"/>
          <w:position w:val="4"/>
          <w:sz w:val="22"/>
          <w:szCs w:val="24"/>
        </w:rPr>
        <w:t xml:space="preserve"> agredió</w:t>
      </w:r>
      <w:r w:rsidRPr="00173268">
        <w:rPr>
          <w:rFonts w:cs="Tahoma"/>
          <w:spacing w:val="-4"/>
          <w:position w:val="4"/>
          <w:sz w:val="22"/>
          <w:szCs w:val="24"/>
        </w:rPr>
        <w:t xml:space="preserve"> física y </w:t>
      </w:r>
      <w:r w:rsidR="00666BED" w:rsidRPr="00173268">
        <w:rPr>
          <w:rFonts w:cs="Tahoma"/>
          <w:spacing w:val="-4"/>
          <w:position w:val="4"/>
          <w:sz w:val="22"/>
          <w:szCs w:val="24"/>
        </w:rPr>
        <w:t>p</w:t>
      </w:r>
      <w:r w:rsidRPr="00173268">
        <w:rPr>
          <w:rFonts w:cs="Tahoma"/>
          <w:spacing w:val="-4"/>
          <w:position w:val="4"/>
          <w:sz w:val="22"/>
          <w:szCs w:val="24"/>
        </w:rPr>
        <w:t>sicol</w:t>
      </w:r>
      <w:r w:rsidR="00666BED" w:rsidRPr="00173268">
        <w:rPr>
          <w:rFonts w:cs="Tahoma"/>
          <w:spacing w:val="-4"/>
          <w:position w:val="4"/>
          <w:sz w:val="22"/>
          <w:szCs w:val="24"/>
        </w:rPr>
        <w:t>ó</w:t>
      </w:r>
      <w:r w:rsidRPr="00173268">
        <w:rPr>
          <w:rFonts w:cs="Tahoma"/>
          <w:spacing w:val="-4"/>
          <w:position w:val="4"/>
          <w:sz w:val="22"/>
          <w:szCs w:val="24"/>
        </w:rPr>
        <w:t xml:space="preserve">gicamente </w:t>
      </w:r>
      <w:r w:rsidR="00666BED" w:rsidRPr="00173268">
        <w:rPr>
          <w:rFonts w:cs="Tahoma"/>
          <w:spacing w:val="-4"/>
          <w:position w:val="4"/>
          <w:sz w:val="22"/>
          <w:szCs w:val="24"/>
        </w:rPr>
        <w:t>d</w:t>
      </w:r>
      <w:r w:rsidRPr="00173268">
        <w:rPr>
          <w:rFonts w:cs="Tahoma"/>
          <w:spacing w:val="-4"/>
          <w:position w:val="4"/>
          <w:sz w:val="22"/>
          <w:szCs w:val="24"/>
        </w:rPr>
        <w:t>urante toda la vi</w:t>
      </w:r>
      <w:r w:rsidR="00666BED" w:rsidRPr="00173268">
        <w:rPr>
          <w:rFonts w:cs="Tahoma"/>
          <w:spacing w:val="-4"/>
          <w:position w:val="4"/>
          <w:sz w:val="22"/>
          <w:szCs w:val="24"/>
        </w:rPr>
        <w:t>da de convivencia a la señora NANYER Y DESPUES SEÑORA JUEZ, después delante de sus hijos, lo que convierte toda su conducta en violencia intrafamiliar […]. La Fisca</w:t>
      </w:r>
      <w:r w:rsidR="004A2FA4" w:rsidRPr="00173268">
        <w:rPr>
          <w:rFonts w:cs="Tahoma"/>
          <w:spacing w:val="-4"/>
          <w:position w:val="4"/>
          <w:sz w:val="22"/>
          <w:szCs w:val="24"/>
        </w:rPr>
        <w:t>lía</w:t>
      </w:r>
      <w:r w:rsidR="00666BED" w:rsidRPr="00173268">
        <w:rPr>
          <w:rFonts w:cs="Tahoma"/>
          <w:spacing w:val="-4"/>
          <w:position w:val="4"/>
          <w:sz w:val="22"/>
          <w:szCs w:val="24"/>
        </w:rPr>
        <w:t xml:space="preserve">, repito, reitera,  considera que </w:t>
      </w:r>
      <w:r w:rsidR="00297DF8" w:rsidRPr="00173268">
        <w:rPr>
          <w:rFonts w:cs="Tahoma"/>
          <w:spacing w:val="-4"/>
          <w:position w:val="4"/>
          <w:sz w:val="22"/>
          <w:szCs w:val="24"/>
        </w:rPr>
        <w:t>está</w:t>
      </w:r>
      <w:r w:rsidR="00666BED" w:rsidRPr="00173268">
        <w:rPr>
          <w:rFonts w:cs="Tahoma"/>
          <w:spacing w:val="-4"/>
          <w:position w:val="4"/>
          <w:sz w:val="22"/>
          <w:szCs w:val="24"/>
        </w:rPr>
        <w:t xml:space="preserve"> totalmente demostrada no </w:t>
      </w:r>
      <w:r w:rsidR="004A2FA4" w:rsidRPr="00173268">
        <w:rPr>
          <w:rFonts w:cs="Tahoma"/>
          <w:spacing w:val="-4"/>
          <w:position w:val="4"/>
          <w:sz w:val="22"/>
          <w:szCs w:val="24"/>
        </w:rPr>
        <w:t xml:space="preserve">solamente la ocurrencia y </w:t>
      </w:r>
      <w:r w:rsidR="00666BED" w:rsidRPr="00173268">
        <w:rPr>
          <w:rFonts w:cs="Tahoma"/>
          <w:spacing w:val="-4"/>
          <w:position w:val="4"/>
          <w:sz w:val="22"/>
          <w:szCs w:val="24"/>
        </w:rPr>
        <w:t xml:space="preserve">materialidad de la conducta punible sino la responsabilidad del señor </w:t>
      </w:r>
      <w:r w:rsidR="00262D99">
        <w:rPr>
          <w:rFonts w:cs="Tahoma"/>
          <w:spacing w:val="-4"/>
          <w:position w:val="4"/>
          <w:sz w:val="22"/>
          <w:szCs w:val="24"/>
        </w:rPr>
        <w:t>JGTG</w:t>
      </w:r>
      <w:r w:rsidR="007E3F7B" w:rsidRPr="00173268">
        <w:rPr>
          <w:rFonts w:cs="Tahoma"/>
          <w:spacing w:val="-4"/>
          <w:position w:val="4"/>
          <w:sz w:val="22"/>
          <w:szCs w:val="24"/>
        </w:rPr>
        <w:t xml:space="preserve"> en la misma señora juez, </w:t>
      </w:r>
      <w:r w:rsidR="00666BED" w:rsidRPr="00173268">
        <w:rPr>
          <w:rFonts w:cs="Tahoma"/>
          <w:spacing w:val="-4"/>
          <w:position w:val="4"/>
          <w:sz w:val="22"/>
          <w:szCs w:val="24"/>
        </w:rPr>
        <w:t xml:space="preserve"> es por esto señora juez que la </w:t>
      </w:r>
      <w:r w:rsidR="004A2FA4" w:rsidRPr="00173268">
        <w:rPr>
          <w:rFonts w:cs="Tahoma"/>
          <w:spacing w:val="-4"/>
          <w:position w:val="4"/>
          <w:sz w:val="22"/>
          <w:szCs w:val="24"/>
        </w:rPr>
        <w:t>F</w:t>
      </w:r>
      <w:r w:rsidR="00666BED" w:rsidRPr="00173268">
        <w:rPr>
          <w:rFonts w:cs="Tahoma"/>
          <w:spacing w:val="-4"/>
          <w:position w:val="4"/>
          <w:sz w:val="22"/>
          <w:szCs w:val="24"/>
        </w:rPr>
        <w:t>iscalía le sol</w:t>
      </w:r>
      <w:r w:rsidR="004A2FA4" w:rsidRPr="00173268">
        <w:rPr>
          <w:rFonts w:cs="Tahoma"/>
          <w:spacing w:val="-4"/>
          <w:position w:val="4"/>
          <w:sz w:val="22"/>
          <w:szCs w:val="24"/>
        </w:rPr>
        <w:t xml:space="preserve">icita </w:t>
      </w:r>
      <w:r w:rsidR="00666BED" w:rsidRPr="00173268">
        <w:rPr>
          <w:rFonts w:cs="Tahoma"/>
          <w:spacing w:val="-4"/>
          <w:position w:val="4"/>
          <w:sz w:val="22"/>
          <w:szCs w:val="24"/>
        </w:rPr>
        <w:t xml:space="preserve">que </w:t>
      </w:r>
      <w:r w:rsidR="007E3F7B" w:rsidRPr="00173268">
        <w:rPr>
          <w:rFonts w:cs="Tahoma"/>
          <w:spacing w:val="-4"/>
          <w:position w:val="4"/>
          <w:sz w:val="22"/>
          <w:szCs w:val="24"/>
        </w:rPr>
        <w:t xml:space="preserve">se </w:t>
      </w:r>
      <w:r w:rsidR="00666BED" w:rsidRPr="00173268">
        <w:rPr>
          <w:rFonts w:cs="Tahoma"/>
          <w:spacing w:val="-4"/>
          <w:position w:val="4"/>
          <w:sz w:val="22"/>
          <w:szCs w:val="24"/>
        </w:rPr>
        <w:t>profiera u</w:t>
      </w:r>
      <w:r w:rsidR="004A2FA4" w:rsidRPr="00173268">
        <w:rPr>
          <w:rFonts w:cs="Tahoma"/>
          <w:spacing w:val="-4"/>
          <w:position w:val="4"/>
          <w:sz w:val="22"/>
          <w:szCs w:val="24"/>
        </w:rPr>
        <w:t>na</w:t>
      </w:r>
      <w:r w:rsidR="00666BED" w:rsidRPr="00173268">
        <w:rPr>
          <w:rFonts w:cs="Tahoma"/>
          <w:spacing w:val="-4"/>
          <w:position w:val="4"/>
          <w:sz w:val="22"/>
          <w:szCs w:val="24"/>
        </w:rPr>
        <w:t xml:space="preserve"> sentencia condenat</w:t>
      </w:r>
      <w:r w:rsidR="004A2FA4" w:rsidRPr="00173268">
        <w:rPr>
          <w:rFonts w:cs="Tahoma"/>
          <w:spacing w:val="-4"/>
          <w:position w:val="4"/>
          <w:sz w:val="22"/>
          <w:szCs w:val="24"/>
        </w:rPr>
        <w:t xml:space="preserve">oria y </w:t>
      </w:r>
      <w:r w:rsidR="00666BED" w:rsidRPr="00173268">
        <w:rPr>
          <w:rFonts w:cs="Tahoma"/>
          <w:spacing w:val="-4"/>
          <w:position w:val="4"/>
          <w:sz w:val="22"/>
          <w:szCs w:val="24"/>
        </w:rPr>
        <w:t>por supuest</w:t>
      </w:r>
      <w:r w:rsidR="004A2FA4" w:rsidRPr="00173268">
        <w:rPr>
          <w:rFonts w:cs="Tahoma"/>
          <w:spacing w:val="-4"/>
          <w:position w:val="4"/>
          <w:sz w:val="22"/>
          <w:szCs w:val="24"/>
        </w:rPr>
        <w:t>o</w:t>
      </w:r>
      <w:r w:rsidR="00666BED" w:rsidRPr="00173268">
        <w:rPr>
          <w:rFonts w:cs="Tahoma"/>
          <w:spacing w:val="-4"/>
          <w:position w:val="4"/>
          <w:sz w:val="22"/>
          <w:szCs w:val="24"/>
        </w:rPr>
        <w:t xml:space="preserve"> un sentido de fallo en ta</w:t>
      </w:r>
      <w:r w:rsidR="004A2FA4" w:rsidRPr="00173268">
        <w:rPr>
          <w:rFonts w:cs="Tahoma"/>
          <w:spacing w:val="-4"/>
          <w:position w:val="4"/>
          <w:sz w:val="22"/>
          <w:szCs w:val="24"/>
        </w:rPr>
        <w:t>l</w:t>
      </w:r>
      <w:r w:rsidR="00666BED" w:rsidRPr="00173268">
        <w:rPr>
          <w:rFonts w:cs="Tahoma"/>
          <w:spacing w:val="-4"/>
          <w:position w:val="4"/>
          <w:sz w:val="22"/>
          <w:szCs w:val="24"/>
        </w:rPr>
        <w:t xml:space="preserve"> sentid</w:t>
      </w:r>
      <w:r w:rsidR="007E3F7B" w:rsidRPr="00173268">
        <w:rPr>
          <w:rFonts w:cs="Tahoma"/>
          <w:spacing w:val="-4"/>
          <w:position w:val="4"/>
          <w:sz w:val="22"/>
          <w:szCs w:val="24"/>
        </w:rPr>
        <w:t xml:space="preserve">o en contra del señor </w:t>
      </w:r>
      <w:r w:rsidR="00262D99">
        <w:rPr>
          <w:rFonts w:cs="Tahoma"/>
          <w:b/>
          <w:spacing w:val="-4"/>
          <w:position w:val="4"/>
          <w:sz w:val="22"/>
          <w:szCs w:val="24"/>
        </w:rPr>
        <w:t>JGTG</w:t>
      </w:r>
      <w:r w:rsidR="00666BED" w:rsidRPr="00173268">
        <w:rPr>
          <w:rFonts w:cs="Tahoma"/>
          <w:spacing w:val="-4"/>
          <w:position w:val="4"/>
          <w:sz w:val="22"/>
          <w:szCs w:val="24"/>
        </w:rPr>
        <w:t>, por</w:t>
      </w:r>
      <w:r w:rsidR="007E3F7B" w:rsidRPr="00173268">
        <w:rPr>
          <w:rFonts w:cs="Tahoma"/>
          <w:spacing w:val="-4"/>
          <w:position w:val="4"/>
          <w:sz w:val="22"/>
          <w:szCs w:val="24"/>
        </w:rPr>
        <w:t xml:space="preserve"> </w:t>
      </w:r>
      <w:r w:rsidR="004A2FA4" w:rsidRPr="00173268">
        <w:rPr>
          <w:rFonts w:cs="Tahoma"/>
          <w:spacing w:val="-4"/>
          <w:position w:val="4"/>
          <w:sz w:val="22"/>
          <w:szCs w:val="24"/>
        </w:rPr>
        <w:t>la</w:t>
      </w:r>
      <w:r w:rsidR="00666BED" w:rsidRPr="00173268">
        <w:rPr>
          <w:rFonts w:cs="Tahoma"/>
          <w:spacing w:val="-4"/>
          <w:position w:val="4"/>
          <w:sz w:val="22"/>
          <w:szCs w:val="24"/>
        </w:rPr>
        <w:t xml:space="preserve"> conduc</w:t>
      </w:r>
      <w:r w:rsidR="004A2FA4" w:rsidRPr="00173268">
        <w:rPr>
          <w:rFonts w:cs="Tahoma"/>
          <w:spacing w:val="-4"/>
          <w:position w:val="4"/>
          <w:sz w:val="22"/>
          <w:szCs w:val="24"/>
        </w:rPr>
        <w:t>t</w:t>
      </w:r>
      <w:r w:rsidR="00666BED" w:rsidRPr="00173268">
        <w:rPr>
          <w:rFonts w:cs="Tahoma"/>
          <w:spacing w:val="-4"/>
          <w:position w:val="4"/>
          <w:sz w:val="22"/>
          <w:szCs w:val="24"/>
        </w:rPr>
        <w:t xml:space="preserve">a </w:t>
      </w:r>
      <w:r w:rsidR="004A2FA4" w:rsidRPr="00173268">
        <w:rPr>
          <w:rFonts w:cs="Tahoma"/>
          <w:spacing w:val="-4"/>
          <w:position w:val="4"/>
          <w:sz w:val="22"/>
          <w:szCs w:val="24"/>
        </w:rPr>
        <w:t xml:space="preserve">punible </w:t>
      </w:r>
      <w:r w:rsidR="00666BED" w:rsidRPr="00173268">
        <w:rPr>
          <w:rFonts w:cs="Tahoma"/>
          <w:spacing w:val="-4"/>
          <w:position w:val="4"/>
          <w:sz w:val="22"/>
          <w:szCs w:val="24"/>
        </w:rPr>
        <w:t xml:space="preserve">de acceso </w:t>
      </w:r>
      <w:r w:rsidR="004A2FA4" w:rsidRPr="00173268">
        <w:rPr>
          <w:rFonts w:cs="Tahoma"/>
          <w:spacing w:val="-4"/>
          <w:position w:val="4"/>
          <w:sz w:val="22"/>
          <w:szCs w:val="24"/>
        </w:rPr>
        <w:t xml:space="preserve">carnal </w:t>
      </w:r>
      <w:r w:rsidR="00666BED" w:rsidRPr="00173268">
        <w:rPr>
          <w:rFonts w:cs="Tahoma"/>
          <w:spacing w:val="-4"/>
          <w:position w:val="4"/>
          <w:sz w:val="22"/>
          <w:szCs w:val="24"/>
        </w:rPr>
        <w:t>vio</w:t>
      </w:r>
      <w:r w:rsidR="004A2FA4" w:rsidRPr="00173268">
        <w:rPr>
          <w:rFonts w:cs="Tahoma"/>
          <w:spacing w:val="-4"/>
          <w:position w:val="4"/>
          <w:sz w:val="22"/>
          <w:szCs w:val="24"/>
        </w:rPr>
        <w:t>l</w:t>
      </w:r>
      <w:r w:rsidR="00666BED" w:rsidRPr="00173268">
        <w:rPr>
          <w:rFonts w:cs="Tahoma"/>
          <w:spacing w:val="-4"/>
          <w:position w:val="4"/>
          <w:sz w:val="22"/>
          <w:szCs w:val="24"/>
        </w:rPr>
        <w:t>ento</w:t>
      </w:r>
      <w:r w:rsidR="007E3F7B" w:rsidRPr="00173268">
        <w:rPr>
          <w:rFonts w:cs="Tahoma"/>
          <w:spacing w:val="-4"/>
          <w:position w:val="4"/>
          <w:sz w:val="22"/>
          <w:szCs w:val="24"/>
        </w:rPr>
        <w:t>,</w:t>
      </w:r>
      <w:r w:rsidR="00666BED" w:rsidRPr="00173268">
        <w:rPr>
          <w:rFonts w:cs="Tahoma"/>
          <w:spacing w:val="-4"/>
          <w:position w:val="4"/>
          <w:sz w:val="22"/>
          <w:szCs w:val="24"/>
        </w:rPr>
        <w:t xml:space="preserve"> por el hecho que ocurrió el </w:t>
      </w:r>
      <w:r w:rsidR="004A2FA4" w:rsidRPr="00173268">
        <w:rPr>
          <w:rFonts w:cs="Tahoma"/>
          <w:spacing w:val="-4"/>
          <w:position w:val="4"/>
          <w:sz w:val="22"/>
          <w:szCs w:val="24"/>
        </w:rPr>
        <w:t>0</w:t>
      </w:r>
      <w:r w:rsidR="00666BED" w:rsidRPr="00173268">
        <w:rPr>
          <w:rFonts w:cs="Tahoma"/>
          <w:spacing w:val="-4"/>
          <w:position w:val="4"/>
          <w:sz w:val="22"/>
          <w:szCs w:val="24"/>
        </w:rPr>
        <w:t xml:space="preserve">7 de enero del 2018 </w:t>
      </w:r>
      <w:r w:rsidR="00666BED" w:rsidRPr="00173268">
        <w:rPr>
          <w:rFonts w:cs="Tahoma"/>
          <w:b/>
          <w:spacing w:val="-4"/>
          <w:position w:val="4"/>
          <w:sz w:val="22"/>
          <w:szCs w:val="24"/>
        </w:rPr>
        <w:t>en concurso h</w:t>
      </w:r>
      <w:r w:rsidR="004A2FA4" w:rsidRPr="00173268">
        <w:rPr>
          <w:rFonts w:cs="Tahoma"/>
          <w:b/>
          <w:spacing w:val="-4"/>
          <w:position w:val="4"/>
          <w:sz w:val="22"/>
          <w:szCs w:val="24"/>
        </w:rPr>
        <w:t xml:space="preserve">eterogéneo </w:t>
      </w:r>
      <w:r w:rsidR="00666BED" w:rsidRPr="00173268">
        <w:rPr>
          <w:rFonts w:cs="Tahoma"/>
          <w:b/>
          <w:spacing w:val="-4"/>
          <w:position w:val="4"/>
          <w:sz w:val="22"/>
          <w:szCs w:val="24"/>
        </w:rPr>
        <w:t>con el d</w:t>
      </w:r>
      <w:r w:rsidR="004A2FA4" w:rsidRPr="00173268">
        <w:rPr>
          <w:rFonts w:cs="Tahoma"/>
          <w:b/>
          <w:spacing w:val="-4"/>
          <w:position w:val="4"/>
          <w:sz w:val="22"/>
          <w:szCs w:val="24"/>
        </w:rPr>
        <w:t>e</w:t>
      </w:r>
      <w:r w:rsidR="00666BED" w:rsidRPr="00173268">
        <w:rPr>
          <w:rFonts w:cs="Tahoma"/>
          <w:b/>
          <w:spacing w:val="-4"/>
          <w:position w:val="4"/>
          <w:sz w:val="22"/>
          <w:szCs w:val="24"/>
        </w:rPr>
        <w:t>lito de violencia intrafami</w:t>
      </w:r>
      <w:r w:rsidR="004A2FA4" w:rsidRPr="00173268">
        <w:rPr>
          <w:rFonts w:cs="Tahoma"/>
          <w:b/>
          <w:spacing w:val="-4"/>
          <w:position w:val="4"/>
          <w:sz w:val="22"/>
          <w:szCs w:val="24"/>
        </w:rPr>
        <w:t>liar</w:t>
      </w:r>
      <w:r w:rsidR="00666BED" w:rsidRPr="00173268">
        <w:rPr>
          <w:rFonts w:cs="Tahoma"/>
          <w:b/>
          <w:spacing w:val="-4"/>
          <w:position w:val="4"/>
          <w:sz w:val="22"/>
          <w:szCs w:val="24"/>
        </w:rPr>
        <w:t>, la cual es agravada por tratarse de una mujer</w:t>
      </w:r>
      <w:r w:rsidR="004A2FA4" w:rsidRPr="00173268">
        <w:rPr>
          <w:rFonts w:cs="Tahoma"/>
          <w:spacing w:val="-4"/>
          <w:position w:val="4"/>
          <w:sz w:val="22"/>
          <w:szCs w:val="24"/>
        </w:rPr>
        <w:t>”</w:t>
      </w:r>
    </w:p>
    <w:p w14:paraId="6120F0E4" w14:textId="77777777" w:rsidR="007152AC" w:rsidRPr="0098429D" w:rsidRDefault="007152AC" w:rsidP="0098429D">
      <w:pPr>
        <w:pStyle w:val="Textoindependiente2"/>
        <w:tabs>
          <w:tab w:val="left" w:pos="-720"/>
        </w:tabs>
        <w:suppressAutoHyphens/>
        <w:spacing w:line="276" w:lineRule="auto"/>
        <w:rPr>
          <w:rFonts w:ascii="Tahoma" w:hAnsi="Tahoma" w:cs="Tahoma"/>
          <w:spacing w:val="-4"/>
          <w:szCs w:val="24"/>
        </w:rPr>
      </w:pPr>
    </w:p>
    <w:p w14:paraId="0446FFB4" w14:textId="1D81794A" w:rsidR="00C05B67" w:rsidRPr="0098429D" w:rsidRDefault="00C05B67" w:rsidP="0098429D">
      <w:pPr>
        <w:pStyle w:val="Textoindependiente2"/>
        <w:tabs>
          <w:tab w:val="left" w:pos="-720"/>
        </w:tabs>
        <w:suppressAutoHyphens/>
        <w:spacing w:line="276" w:lineRule="auto"/>
        <w:rPr>
          <w:rFonts w:ascii="Tahoma" w:hAnsi="Tahoma" w:cs="Tahoma"/>
          <w:spacing w:val="-4"/>
          <w:szCs w:val="24"/>
        </w:rPr>
      </w:pPr>
      <w:r w:rsidRPr="0098429D">
        <w:rPr>
          <w:rFonts w:ascii="Tahoma" w:hAnsi="Tahoma" w:cs="Tahoma"/>
          <w:spacing w:val="-4"/>
          <w:szCs w:val="24"/>
        </w:rPr>
        <w:t xml:space="preserve">De lo acaecido en la </w:t>
      </w:r>
      <w:r w:rsidRPr="0098429D">
        <w:rPr>
          <w:rFonts w:ascii="Tahoma" w:hAnsi="Tahoma" w:cs="Tahoma"/>
          <w:b/>
          <w:bCs/>
          <w:spacing w:val="-4"/>
          <w:szCs w:val="24"/>
        </w:rPr>
        <w:t>audiencia de juicio</w:t>
      </w:r>
      <w:r w:rsidRPr="0098429D">
        <w:rPr>
          <w:rFonts w:ascii="Tahoma" w:hAnsi="Tahoma" w:cs="Tahoma"/>
          <w:spacing w:val="-4"/>
          <w:szCs w:val="24"/>
        </w:rPr>
        <w:t xml:space="preserve">, se </w:t>
      </w:r>
      <w:r w:rsidR="00905D9A" w:rsidRPr="0098429D">
        <w:rPr>
          <w:rFonts w:ascii="Tahoma" w:hAnsi="Tahoma" w:cs="Tahoma"/>
          <w:spacing w:val="-4"/>
          <w:szCs w:val="24"/>
        </w:rPr>
        <w:t xml:space="preserve">puede evidenciar sin lugar a equívoco, que </w:t>
      </w:r>
      <w:r w:rsidRPr="0098429D">
        <w:rPr>
          <w:rFonts w:ascii="Tahoma" w:hAnsi="Tahoma" w:cs="Tahoma"/>
          <w:spacing w:val="-4"/>
          <w:szCs w:val="24"/>
        </w:rPr>
        <w:t xml:space="preserve">desde de la teoría del caso y </w:t>
      </w:r>
      <w:r w:rsidR="00905D9A" w:rsidRPr="0098429D">
        <w:rPr>
          <w:rFonts w:ascii="Tahoma" w:hAnsi="Tahoma" w:cs="Tahoma"/>
          <w:spacing w:val="-4"/>
          <w:szCs w:val="24"/>
        </w:rPr>
        <w:t>finalmente en la pretensión elevada en los</w:t>
      </w:r>
      <w:r w:rsidRPr="0098429D">
        <w:rPr>
          <w:rFonts w:ascii="Tahoma" w:hAnsi="Tahoma" w:cs="Tahoma"/>
          <w:spacing w:val="-4"/>
          <w:szCs w:val="24"/>
        </w:rPr>
        <w:t xml:space="preserve"> alegatos de cierre, la Fiscalía </w:t>
      </w:r>
      <w:r w:rsidR="00905D9A" w:rsidRPr="0098429D">
        <w:rPr>
          <w:rFonts w:ascii="Tahoma" w:hAnsi="Tahoma" w:cs="Tahoma"/>
          <w:spacing w:val="-4"/>
          <w:szCs w:val="24"/>
        </w:rPr>
        <w:t xml:space="preserve">consideró </w:t>
      </w:r>
      <w:r w:rsidRPr="0098429D">
        <w:rPr>
          <w:rFonts w:ascii="Tahoma" w:hAnsi="Tahoma" w:cs="Tahoma"/>
          <w:spacing w:val="-4"/>
          <w:szCs w:val="24"/>
        </w:rPr>
        <w:t xml:space="preserve">que la conducta de violencia intrafamiliar </w:t>
      </w:r>
      <w:r w:rsidR="00905D9A" w:rsidRPr="0098429D">
        <w:rPr>
          <w:rFonts w:ascii="Tahoma" w:hAnsi="Tahoma" w:cs="Tahoma"/>
          <w:spacing w:val="-4"/>
          <w:szCs w:val="24"/>
        </w:rPr>
        <w:t xml:space="preserve">que le fuera </w:t>
      </w:r>
      <w:r w:rsidR="005C2B72" w:rsidRPr="0098429D">
        <w:rPr>
          <w:rFonts w:ascii="Tahoma" w:hAnsi="Tahoma" w:cs="Tahoma"/>
          <w:spacing w:val="-4"/>
          <w:szCs w:val="24"/>
        </w:rPr>
        <w:t xml:space="preserve">atribuida </w:t>
      </w:r>
      <w:r w:rsidR="00905D9A" w:rsidRPr="0098429D">
        <w:rPr>
          <w:rFonts w:ascii="Tahoma" w:hAnsi="Tahoma" w:cs="Tahoma"/>
          <w:spacing w:val="-4"/>
          <w:szCs w:val="24"/>
        </w:rPr>
        <w:t xml:space="preserve">al señor </w:t>
      </w:r>
      <w:r w:rsidR="00262D99">
        <w:rPr>
          <w:rFonts w:ascii="Tahoma" w:hAnsi="Tahoma" w:cs="Tahoma"/>
          <w:b/>
          <w:spacing w:val="-4"/>
          <w:szCs w:val="24"/>
        </w:rPr>
        <w:t>JGTG</w:t>
      </w:r>
      <w:r w:rsidR="00905D9A" w:rsidRPr="0098429D">
        <w:rPr>
          <w:rFonts w:ascii="Tahoma" w:hAnsi="Tahoma" w:cs="Tahoma"/>
          <w:spacing w:val="-4"/>
          <w:szCs w:val="24"/>
        </w:rPr>
        <w:t xml:space="preserve"> </w:t>
      </w:r>
      <w:r w:rsidRPr="0098429D">
        <w:rPr>
          <w:rFonts w:ascii="Tahoma" w:hAnsi="Tahoma" w:cs="Tahoma"/>
          <w:spacing w:val="-4"/>
          <w:szCs w:val="24"/>
        </w:rPr>
        <w:t xml:space="preserve">sí existió, pero que </w:t>
      </w:r>
      <w:r w:rsidR="00E17F2E" w:rsidRPr="0098429D">
        <w:rPr>
          <w:rFonts w:ascii="Tahoma" w:hAnsi="Tahoma" w:cs="Tahoma"/>
          <w:spacing w:val="-4"/>
          <w:szCs w:val="24"/>
        </w:rPr>
        <w:t>esta</w:t>
      </w:r>
      <w:r w:rsidRPr="0098429D">
        <w:rPr>
          <w:rFonts w:ascii="Tahoma" w:hAnsi="Tahoma" w:cs="Tahoma"/>
          <w:spacing w:val="-4"/>
          <w:szCs w:val="24"/>
        </w:rPr>
        <w:t xml:space="preserve">, contrario a lo referido en la imputación y la acusación, como viene de verse, ya no recaía sobre los hijos de la pareja, sino concretamente frente a la señora NANYER MILENA PEÑARANDA, a raíz de los continuos maltratos que se dieron durante su convivencia con el </w:t>
      </w:r>
      <w:r w:rsidR="003A4641" w:rsidRPr="0098429D">
        <w:rPr>
          <w:rFonts w:ascii="Tahoma" w:hAnsi="Tahoma" w:cs="Tahoma"/>
          <w:spacing w:val="-4"/>
          <w:szCs w:val="24"/>
        </w:rPr>
        <w:t>acá procesado</w:t>
      </w:r>
      <w:r w:rsidRPr="0098429D">
        <w:rPr>
          <w:rFonts w:ascii="Tahoma" w:hAnsi="Tahoma" w:cs="Tahoma"/>
          <w:spacing w:val="-4"/>
          <w:szCs w:val="24"/>
        </w:rPr>
        <w:t xml:space="preserve">, e incluso con posterioridad a su separación, misma que para enero de 2018, cuando </w:t>
      </w:r>
      <w:r w:rsidR="00EA2866" w:rsidRPr="0098429D">
        <w:rPr>
          <w:rFonts w:ascii="Tahoma" w:hAnsi="Tahoma" w:cs="Tahoma"/>
          <w:spacing w:val="-4"/>
          <w:szCs w:val="24"/>
        </w:rPr>
        <w:t xml:space="preserve">sucedieron </w:t>
      </w:r>
      <w:r w:rsidRPr="0098429D">
        <w:rPr>
          <w:rFonts w:ascii="Tahoma" w:hAnsi="Tahoma" w:cs="Tahoma"/>
          <w:spacing w:val="-4"/>
          <w:szCs w:val="24"/>
        </w:rPr>
        <w:t xml:space="preserve">los hechos objeto de este </w:t>
      </w:r>
      <w:r w:rsidR="00297DF8" w:rsidRPr="0098429D">
        <w:rPr>
          <w:rFonts w:ascii="Tahoma" w:hAnsi="Tahoma" w:cs="Tahoma"/>
          <w:spacing w:val="-4"/>
          <w:szCs w:val="24"/>
        </w:rPr>
        <w:t>proceso</w:t>
      </w:r>
      <w:r w:rsidRPr="0098429D">
        <w:rPr>
          <w:rFonts w:ascii="Tahoma" w:hAnsi="Tahoma" w:cs="Tahoma"/>
          <w:spacing w:val="-4"/>
          <w:szCs w:val="24"/>
        </w:rPr>
        <w:t xml:space="preserve">, </w:t>
      </w:r>
      <w:r w:rsidR="008B36D3" w:rsidRPr="0098429D">
        <w:rPr>
          <w:rFonts w:ascii="Tahoma" w:hAnsi="Tahoma" w:cs="Tahoma"/>
          <w:spacing w:val="-4"/>
          <w:szCs w:val="24"/>
        </w:rPr>
        <w:t>ya se había generado un año atrás</w:t>
      </w:r>
      <w:r w:rsidRPr="0098429D">
        <w:rPr>
          <w:rFonts w:ascii="Tahoma" w:hAnsi="Tahoma" w:cs="Tahoma"/>
          <w:spacing w:val="-4"/>
          <w:szCs w:val="24"/>
        </w:rPr>
        <w:t>.</w:t>
      </w:r>
    </w:p>
    <w:p w14:paraId="2AC44C8D" w14:textId="47B98408" w:rsidR="003A4641" w:rsidRPr="0098429D" w:rsidRDefault="003A4641" w:rsidP="0098429D">
      <w:pPr>
        <w:pStyle w:val="Textoindependiente2"/>
        <w:tabs>
          <w:tab w:val="left" w:pos="-720"/>
        </w:tabs>
        <w:suppressAutoHyphens/>
        <w:spacing w:line="276" w:lineRule="auto"/>
        <w:rPr>
          <w:rFonts w:ascii="Tahoma" w:hAnsi="Tahoma" w:cs="Tahoma"/>
          <w:spacing w:val="-4"/>
          <w:szCs w:val="24"/>
        </w:rPr>
      </w:pPr>
    </w:p>
    <w:p w14:paraId="594CF13E" w14:textId="06D7D319" w:rsidR="00622152" w:rsidRPr="0098429D" w:rsidRDefault="003A4641" w:rsidP="0098429D">
      <w:pPr>
        <w:spacing w:line="276" w:lineRule="auto"/>
        <w:ind w:right="51"/>
        <w:rPr>
          <w:rFonts w:cs="Tahoma"/>
          <w:sz w:val="24"/>
          <w:szCs w:val="24"/>
          <w:lang w:val="es-CO"/>
        </w:rPr>
      </w:pPr>
      <w:r w:rsidRPr="0098429D">
        <w:rPr>
          <w:rFonts w:cs="Tahoma"/>
          <w:sz w:val="24"/>
          <w:szCs w:val="24"/>
          <w:lang w:val="es-CO"/>
        </w:rPr>
        <w:t>Queda claro para la Corporación</w:t>
      </w:r>
      <w:r w:rsidR="008B36D3" w:rsidRPr="0098429D">
        <w:rPr>
          <w:rFonts w:cs="Tahoma"/>
          <w:sz w:val="24"/>
          <w:szCs w:val="24"/>
          <w:lang w:val="es-CO"/>
        </w:rPr>
        <w:t>,</w:t>
      </w:r>
      <w:r w:rsidRPr="0098429D">
        <w:rPr>
          <w:rFonts w:cs="Tahoma"/>
          <w:sz w:val="24"/>
          <w:szCs w:val="24"/>
          <w:lang w:val="es-CO"/>
        </w:rPr>
        <w:t xml:space="preserve"> que el ente acusador imputó y acusó al señor </w:t>
      </w:r>
      <w:r w:rsidR="00262D99">
        <w:rPr>
          <w:rFonts w:cs="Tahoma"/>
          <w:b/>
          <w:sz w:val="24"/>
          <w:szCs w:val="24"/>
          <w:lang w:val="es-CO"/>
        </w:rPr>
        <w:t>JGTG</w:t>
      </w:r>
      <w:r w:rsidRPr="0098429D">
        <w:rPr>
          <w:rFonts w:cs="Tahoma"/>
          <w:sz w:val="24"/>
          <w:szCs w:val="24"/>
          <w:lang w:val="es-CO"/>
        </w:rPr>
        <w:t xml:space="preserve">, por el delito de violencia intrafamiliar </w:t>
      </w:r>
      <w:r w:rsidRPr="0098429D">
        <w:rPr>
          <w:rFonts w:cs="Tahoma"/>
          <w:i/>
          <w:iCs/>
          <w:sz w:val="24"/>
          <w:szCs w:val="24"/>
          <w:lang w:val="es-CO"/>
        </w:rPr>
        <w:t>agravado</w:t>
      </w:r>
      <w:r w:rsidRPr="0098429D">
        <w:rPr>
          <w:rFonts w:cs="Tahoma"/>
          <w:sz w:val="24"/>
          <w:szCs w:val="24"/>
          <w:lang w:val="es-CO"/>
        </w:rPr>
        <w:t xml:space="preserve">, </w:t>
      </w:r>
      <w:r w:rsidRPr="0098429D">
        <w:rPr>
          <w:rFonts w:cs="Tahoma"/>
          <w:i/>
          <w:iCs/>
          <w:sz w:val="24"/>
          <w:szCs w:val="24"/>
          <w:lang w:val="es-CO"/>
        </w:rPr>
        <w:t xml:space="preserve">por cuanto </w:t>
      </w:r>
      <w:r w:rsidR="00E17F2E" w:rsidRPr="0098429D">
        <w:rPr>
          <w:rFonts w:cs="Tahoma"/>
          <w:i/>
          <w:iCs/>
          <w:sz w:val="24"/>
          <w:szCs w:val="24"/>
          <w:lang w:val="es-CO"/>
        </w:rPr>
        <w:t xml:space="preserve">esta </w:t>
      </w:r>
      <w:r w:rsidRPr="0098429D">
        <w:rPr>
          <w:rFonts w:cs="Tahoma"/>
          <w:i/>
          <w:iCs/>
          <w:sz w:val="24"/>
          <w:szCs w:val="24"/>
          <w:lang w:val="es-CO"/>
        </w:rPr>
        <w:t>recayó sobre sus menores hijos</w:t>
      </w:r>
      <w:r w:rsidRPr="0098429D">
        <w:rPr>
          <w:rFonts w:cs="Tahoma"/>
          <w:sz w:val="24"/>
          <w:szCs w:val="24"/>
          <w:lang w:val="es-CO"/>
        </w:rPr>
        <w:t xml:space="preserve">, </w:t>
      </w:r>
      <w:r w:rsidR="00E17F2E" w:rsidRPr="0098429D">
        <w:rPr>
          <w:rFonts w:cs="Tahoma"/>
          <w:sz w:val="24"/>
          <w:szCs w:val="24"/>
          <w:lang w:val="es-CO"/>
        </w:rPr>
        <w:t xml:space="preserve">ya que </w:t>
      </w:r>
      <w:r w:rsidRPr="0098429D">
        <w:rPr>
          <w:rFonts w:cs="Tahoma"/>
          <w:sz w:val="24"/>
          <w:szCs w:val="24"/>
          <w:lang w:val="es-CO"/>
        </w:rPr>
        <w:t xml:space="preserve">en </w:t>
      </w:r>
      <w:r w:rsidR="00E17F2E" w:rsidRPr="0098429D">
        <w:rPr>
          <w:rFonts w:cs="Tahoma"/>
          <w:sz w:val="24"/>
          <w:szCs w:val="24"/>
          <w:lang w:val="es-CO"/>
        </w:rPr>
        <w:t xml:space="preserve">ninguna de </w:t>
      </w:r>
      <w:r w:rsidRPr="0098429D">
        <w:rPr>
          <w:rFonts w:cs="Tahoma"/>
          <w:sz w:val="24"/>
          <w:szCs w:val="24"/>
          <w:lang w:val="es-CO"/>
        </w:rPr>
        <w:t xml:space="preserve">esas dos salidas procesales, refirió que la víctima de tal ilicitud haya sido la señora NANYER MILENA PEÑARANDA CASTAÑEDA, y que por consiguiente, </w:t>
      </w:r>
      <w:r w:rsidR="00297DF8" w:rsidRPr="0098429D">
        <w:rPr>
          <w:rFonts w:cs="Tahoma"/>
          <w:sz w:val="24"/>
          <w:szCs w:val="24"/>
          <w:lang w:val="es-CO"/>
        </w:rPr>
        <w:t>los</w:t>
      </w:r>
      <w:r w:rsidRPr="0098429D">
        <w:rPr>
          <w:rFonts w:cs="Tahoma"/>
          <w:sz w:val="24"/>
          <w:szCs w:val="24"/>
          <w:lang w:val="es-CO"/>
        </w:rPr>
        <w:t xml:space="preserve"> </w:t>
      </w:r>
      <w:r w:rsidR="00297DF8" w:rsidRPr="0098429D">
        <w:rPr>
          <w:rFonts w:cs="Tahoma"/>
          <w:sz w:val="24"/>
          <w:szCs w:val="24"/>
          <w:lang w:val="es-CO"/>
        </w:rPr>
        <w:t>hechos</w:t>
      </w:r>
      <w:r w:rsidRPr="0098429D">
        <w:rPr>
          <w:rFonts w:cs="Tahoma"/>
          <w:sz w:val="24"/>
          <w:szCs w:val="24"/>
          <w:lang w:val="es-CO"/>
        </w:rPr>
        <w:t xml:space="preserve"> de tal ilicitud, se hubiera dado por</w:t>
      </w:r>
      <w:r w:rsidR="00E17F2E" w:rsidRPr="0098429D">
        <w:rPr>
          <w:rFonts w:cs="Tahoma"/>
          <w:sz w:val="24"/>
          <w:szCs w:val="24"/>
          <w:lang w:val="es-CO"/>
        </w:rPr>
        <w:t xml:space="preserve"> </w:t>
      </w:r>
      <w:r w:rsidR="00BA673A" w:rsidRPr="0098429D">
        <w:rPr>
          <w:rFonts w:cs="Tahoma"/>
          <w:sz w:val="24"/>
          <w:szCs w:val="24"/>
          <w:lang w:val="es-CO"/>
        </w:rPr>
        <w:t>recaer</w:t>
      </w:r>
      <w:r w:rsidR="00622152" w:rsidRPr="0098429D">
        <w:rPr>
          <w:rFonts w:cs="Tahoma"/>
          <w:sz w:val="24"/>
          <w:szCs w:val="24"/>
          <w:lang w:val="es-CO"/>
        </w:rPr>
        <w:t xml:space="preserve"> </w:t>
      </w:r>
      <w:r w:rsidR="00622152" w:rsidRPr="0098429D">
        <w:rPr>
          <w:rFonts w:cs="Tahoma"/>
          <w:b/>
          <w:bCs/>
          <w:sz w:val="24"/>
          <w:szCs w:val="24"/>
          <w:lang w:val="es-CO"/>
        </w:rPr>
        <w:t>“sobre una mujer”.</w:t>
      </w:r>
      <w:r w:rsidR="00622152" w:rsidRPr="0098429D">
        <w:rPr>
          <w:rFonts w:cs="Tahoma"/>
          <w:sz w:val="24"/>
          <w:szCs w:val="24"/>
          <w:lang w:val="es-CO"/>
        </w:rPr>
        <w:t xml:space="preserve"> Y si ello es así, como en efecto lo fue, la Fiscalía no podía</w:t>
      </w:r>
      <w:r w:rsidR="00D24AEE" w:rsidRPr="0098429D">
        <w:rPr>
          <w:rFonts w:cs="Tahoma"/>
          <w:sz w:val="24"/>
          <w:szCs w:val="24"/>
          <w:lang w:val="es-CO"/>
        </w:rPr>
        <w:t xml:space="preserve"> obrar como lo hizo en juicio, </w:t>
      </w:r>
      <w:r w:rsidR="00622152" w:rsidRPr="0098429D">
        <w:rPr>
          <w:rFonts w:cs="Tahoma"/>
          <w:sz w:val="24"/>
          <w:szCs w:val="24"/>
          <w:lang w:val="es-CO"/>
        </w:rPr>
        <w:t xml:space="preserve">cuando </w:t>
      </w:r>
      <w:r w:rsidR="00622152" w:rsidRPr="0098429D">
        <w:rPr>
          <w:rFonts w:cs="Tahoma"/>
          <w:b/>
          <w:bCs/>
          <w:sz w:val="24"/>
          <w:szCs w:val="24"/>
          <w:lang w:val="es-CO"/>
        </w:rPr>
        <w:t>fácticamente</w:t>
      </w:r>
      <w:r w:rsidR="00622152" w:rsidRPr="0098429D">
        <w:rPr>
          <w:rFonts w:cs="Tahoma"/>
          <w:sz w:val="24"/>
          <w:szCs w:val="24"/>
          <w:lang w:val="es-CO"/>
        </w:rPr>
        <w:t xml:space="preserve"> en momento alguno se le endilgó </w:t>
      </w:r>
      <w:r w:rsidR="00E17F2E" w:rsidRPr="0098429D">
        <w:rPr>
          <w:rFonts w:cs="Tahoma"/>
          <w:sz w:val="24"/>
          <w:szCs w:val="24"/>
          <w:lang w:val="es-CO"/>
        </w:rPr>
        <w:t xml:space="preserve">ni acusó </w:t>
      </w:r>
      <w:r w:rsidR="00622152" w:rsidRPr="0098429D">
        <w:rPr>
          <w:rFonts w:cs="Tahoma"/>
          <w:sz w:val="24"/>
          <w:szCs w:val="24"/>
          <w:lang w:val="es-CO"/>
        </w:rPr>
        <w:t xml:space="preserve">al señor </w:t>
      </w:r>
      <w:r w:rsidR="00262D99">
        <w:rPr>
          <w:rFonts w:cs="Tahoma"/>
          <w:b/>
          <w:sz w:val="24"/>
          <w:szCs w:val="24"/>
          <w:lang w:val="es-CO"/>
        </w:rPr>
        <w:t>JGTG</w:t>
      </w:r>
      <w:r w:rsidR="00622152" w:rsidRPr="0098429D">
        <w:rPr>
          <w:rFonts w:cs="Tahoma"/>
          <w:sz w:val="24"/>
          <w:szCs w:val="24"/>
          <w:lang w:val="es-CO"/>
        </w:rPr>
        <w:t xml:space="preserve"> </w:t>
      </w:r>
      <w:r w:rsidR="00E17F2E" w:rsidRPr="0098429D">
        <w:rPr>
          <w:rFonts w:cs="Tahoma"/>
          <w:sz w:val="24"/>
          <w:szCs w:val="24"/>
          <w:lang w:val="es-CO"/>
        </w:rPr>
        <w:t xml:space="preserve">por </w:t>
      </w:r>
      <w:r w:rsidR="00622152" w:rsidRPr="0098429D">
        <w:rPr>
          <w:rFonts w:cs="Tahoma"/>
          <w:sz w:val="24"/>
          <w:szCs w:val="24"/>
          <w:lang w:val="es-CO"/>
        </w:rPr>
        <w:t>la infracción del canon 229 C</w:t>
      </w:r>
      <w:r w:rsidR="00BA673A" w:rsidRPr="0098429D">
        <w:rPr>
          <w:rFonts w:cs="Tahoma"/>
          <w:sz w:val="24"/>
          <w:szCs w:val="24"/>
          <w:lang w:val="es-CO"/>
        </w:rPr>
        <w:t>.</w:t>
      </w:r>
      <w:r w:rsidR="00622152" w:rsidRPr="0098429D">
        <w:rPr>
          <w:rFonts w:cs="Tahoma"/>
          <w:sz w:val="24"/>
          <w:szCs w:val="24"/>
          <w:lang w:val="es-CO"/>
        </w:rPr>
        <w:t>P</w:t>
      </w:r>
      <w:r w:rsidR="00BA673A" w:rsidRPr="0098429D">
        <w:rPr>
          <w:rFonts w:cs="Tahoma"/>
          <w:sz w:val="24"/>
          <w:szCs w:val="24"/>
          <w:lang w:val="es-CO"/>
        </w:rPr>
        <w:t>.</w:t>
      </w:r>
      <w:r w:rsidR="00622152" w:rsidRPr="0098429D">
        <w:rPr>
          <w:rFonts w:cs="Tahoma"/>
          <w:sz w:val="24"/>
          <w:szCs w:val="24"/>
          <w:lang w:val="es-CO"/>
        </w:rPr>
        <w:t xml:space="preserve">, </w:t>
      </w:r>
      <w:r w:rsidR="00EA2866" w:rsidRPr="0098429D">
        <w:rPr>
          <w:rFonts w:cs="Tahoma"/>
          <w:sz w:val="24"/>
          <w:szCs w:val="24"/>
          <w:lang w:val="es-CO"/>
        </w:rPr>
        <w:t xml:space="preserve">en relación con </w:t>
      </w:r>
      <w:r w:rsidR="00622152" w:rsidRPr="0098429D">
        <w:rPr>
          <w:rFonts w:cs="Tahoma"/>
          <w:sz w:val="24"/>
          <w:szCs w:val="24"/>
          <w:lang w:val="es-CO"/>
        </w:rPr>
        <w:t>quien fuera su excompañera sentimental.</w:t>
      </w:r>
    </w:p>
    <w:p w14:paraId="10D50E5C" w14:textId="77777777" w:rsidR="001C13F1" w:rsidRPr="0098429D" w:rsidRDefault="001C13F1" w:rsidP="0098429D">
      <w:pPr>
        <w:spacing w:line="276" w:lineRule="auto"/>
        <w:ind w:right="51"/>
        <w:rPr>
          <w:rFonts w:cs="Tahoma"/>
          <w:sz w:val="24"/>
          <w:szCs w:val="24"/>
          <w:lang w:val="es-CO"/>
        </w:rPr>
      </w:pPr>
    </w:p>
    <w:p w14:paraId="5E1FBC2E" w14:textId="3DAAC908" w:rsidR="006A169D" w:rsidRPr="0098429D" w:rsidRDefault="001C13F1" w:rsidP="0098429D">
      <w:pPr>
        <w:spacing w:line="276" w:lineRule="auto"/>
        <w:ind w:right="51"/>
        <w:rPr>
          <w:rFonts w:cs="Tahoma"/>
          <w:sz w:val="24"/>
          <w:szCs w:val="24"/>
          <w:lang w:val="es-CO"/>
        </w:rPr>
      </w:pPr>
      <w:r w:rsidRPr="0098429D">
        <w:rPr>
          <w:rFonts w:cs="Tahoma"/>
          <w:sz w:val="24"/>
          <w:szCs w:val="24"/>
          <w:lang w:val="es-CO"/>
        </w:rPr>
        <w:t xml:space="preserve">Y es que no se puede perder </w:t>
      </w:r>
      <w:r w:rsidR="00B9447D" w:rsidRPr="0098429D">
        <w:rPr>
          <w:rFonts w:cs="Tahoma"/>
          <w:sz w:val="24"/>
          <w:szCs w:val="24"/>
          <w:lang w:val="es-CO"/>
        </w:rPr>
        <w:t>de vista</w:t>
      </w:r>
      <w:r w:rsidRPr="0098429D">
        <w:rPr>
          <w:rFonts w:cs="Tahoma"/>
          <w:sz w:val="24"/>
          <w:szCs w:val="24"/>
          <w:lang w:val="es-CO"/>
        </w:rPr>
        <w:t xml:space="preserve">, que la premisa fáctica esgrimida en la imputación es la que </w:t>
      </w:r>
      <w:r w:rsidR="00F212C3" w:rsidRPr="0098429D">
        <w:rPr>
          <w:rFonts w:cs="Tahoma"/>
          <w:sz w:val="24"/>
          <w:szCs w:val="24"/>
          <w:lang w:val="es-CO"/>
        </w:rPr>
        <w:t xml:space="preserve">marca el </w:t>
      </w:r>
      <w:r w:rsidR="00B9447D" w:rsidRPr="0098429D">
        <w:rPr>
          <w:rFonts w:cs="Tahoma"/>
          <w:sz w:val="24"/>
          <w:szCs w:val="24"/>
          <w:lang w:val="es-CO"/>
        </w:rPr>
        <w:t xml:space="preserve">norte </w:t>
      </w:r>
      <w:r w:rsidR="00F212C3" w:rsidRPr="0098429D">
        <w:rPr>
          <w:rFonts w:cs="Tahoma"/>
          <w:sz w:val="24"/>
          <w:szCs w:val="24"/>
          <w:lang w:val="es-CO"/>
        </w:rPr>
        <w:t>a seguirse en las demás etapas procesales, y por consiguiente la misma no puede variarse</w:t>
      </w:r>
      <w:r w:rsidR="00555242" w:rsidRPr="0098429D">
        <w:rPr>
          <w:rFonts w:cs="Tahoma"/>
          <w:sz w:val="24"/>
          <w:szCs w:val="24"/>
          <w:lang w:val="es-CO"/>
        </w:rPr>
        <w:t xml:space="preserve">, </w:t>
      </w:r>
      <w:r w:rsidR="00F212C3" w:rsidRPr="0098429D">
        <w:rPr>
          <w:rFonts w:cs="Tahoma"/>
          <w:sz w:val="24"/>
          <w:szCs w:val="24"/>
          <w:lang w:val="es-CO"/>
        </w:rPr>
        <w:t xml:space="preserve">debe permanecer incólume a lo largo de </w:t>
      </w:r>
      <w:r w:rsidR="00555242" w:rsidRPr="0098429D">
        <w:rPr>
          <w:rFonts w:cs="Tahoma"/>
          <w:sz w:val="24"/>
          <w:szCs w:val="24"/>
          <w:lang w:val="es-CO"/>
        </w:rPr>
        <w:t xml:space="preserve">toda </w:t>
      </w:r>
      <w:r w:rsidR="00F212C3" w:rsidRPr="0098429D">
        <w:rPr>
          <w:rFonts w:cs="Tahoma"/>
          <w:sz w:val="24"/>
          <w:szCs w:val="24"/>
          <w:lang w:val="es-CO"/>
        </w:rPr>
        <w:t xml:space="preserve">la actuación. Por </w:t>
      </w:r>
      <w:r w:rsidR="00E17F2E" w:rsidRPr="0098429D">
        <w:rPr>
          <w:rFonts w:cs="Tahoma"/>
          <w:sz w:val="24"/>
          <w:szCs w:val="24"/>
          <w:lang w:val="es-CO"/>
        </w:rPr>
        <w:t>tal razón</w:t>
      </w:r>
      <w:r w:rsidR="00F212C3" w:rsidRPr="0098429D">
        <w:rPr>
          <w:rFonts w:cs="Tahoma"/>
          <w:sz w:val="24"/>
          <w:szCs w:val="24"/>
          <w:lang w:val="es-CO"/>
        </w:rPr>
        <w:t>, s</w:t>
      </w:r>
      <w:r w:rsidR="00622152" w:rsidRPr="0098429D">
        <w:rPr>
          <w:rFonts w:cs="Tahoma"/>
          <w:sz w:val="24"/>
          <w:szCs w:val="24"/>
          <w:lang w:val="es-CO"/>
        </w:rPr>
        <w:t>i la intención del ente acusador, como bien lo p</w:t>
      </w:r>
      <w:r w:rsidR="00BE4700" w:rsidRPr="0098429D">
        <w:rPr>
          <w:rFonts w:cs="Tahoma"/>
          <w:sz w:val="24"/>
          <w:szCs w:val="24"/>
          <w:lang w:val="es-CO"/>
        </w:rPr>
        <w:t>udo</w:t>
      </w:r>
      <w:r w:rsidR="00622152" w:rsidRPr="0098429D">
        <w:rPr>
          <w:rFonts w:cs="Tahoma"/>
          <w:sz w:val="24"/>
          <w:szCs w:val="24"/>
          <w:lang w:val="es-CO"/>
        </w:rPr>
        <w:t xml:space="preserve"> haber hecho</w:t>
      </w:r>
      <w:r w:rsidR="00BE4700" w:rsidRPr="0098429D">
        <w:rPr>
          <w:rFonts w:cs="Tahoma"/>
          <w:sz w:val="24"/>
          <w:szCs w:val="24"/>
          <w:lang w:val="es-CO"/>
        </w:rPr>
        <w:t>,</w:t>
      </w:r>
      <w:r w:rsidR="00622152" w:rsidRPr="0098429D">
        <w:rPr>
          <w:rFonts w:cs="Tahoma"/>
          <w:sz w:val="24"/>
          <w:szCs w:val="24"/>
          <w:lang w:val="es-CO"/>
        </w:rPr>
        <w:t xml:space="preserve"> de </w:t>
      </w:r>
      <w:r w:rsidR="00225FE5" w:rsidRPr="0098429D">
        <w:rPr>
          <w:rFonts w:cs="Tahoma"/>
          <w:sz w:val="24"/>
          <w:szCs w:val="24"/>
          <w:lang w:val="es-CO"/>
        </w:rPr>
        <w:t xml:space="preserve">estimar </w:t>
      </w:r>
      <w:r w:rsidR="00622152" w:rsidRPr="0098429D">
        <w:rPr>
          <w:rFonts w:cs="Tahoma"/>
          <w:sz w:val="24"/>
          <w:szCs w:val="24"/>
          <w:lang w:val="es-CO"/>
        </w:rPr>
        <w:t>que de los hechos acaecidos en enero 07 de 2018 se evidenciaba la comisión de violencia intrafamiliar sobre la señora PEÑARANDA CASTAÑEDA</w:t>
      </w:r>
      <w:r w:rsidR="00622152" w:rsidRPr="0098429D">
        <w:rPr>
          <w:rFonts w:cs="Tahoma"/>
          <w:spacing w:val="-4"/>
          <w:position w:val="4"/>
          <w:sz w:val="24"/>
          <w:szCs w:val="24"/>
          <w:vertAlign w:val="superscript"/>
        </w:rPr>
        <w:footnoteReference w:id="15"/>
      </w:r>
      <w:r w:rsidR="00F54840" w:rsidRPr="0098429D">
        <w:rPr>
          <w:rFonts w:cs="Tahoma"/>
          <w:sz w:val="24"/>
          <w:szCs w:val="24"/>
          <w:lang w:val="es-CO"/>
        </w:rPr>
        <w:t xml:space="preserve">, de la que nada se dijo en las audiencias preliminares, en el escrito </w:t>
      </w:r>
      <w:r w:rsidR="00F54840" w:rsidRPr="0098429D">
        <w:rPr>
          <w:rFonts w:cs="Tahoma"/>
          <w:sz w:val="24"/>
          <w:szCs w:val="24"/>
          <w:lang w:val="es-CO"/>
        </w:rPr>
        <w:lastRenderedPageBreak/>
        <w:t xml:space="preserve">acusatorio ni en su verbalización, </w:t>
      </w:r>
      <w:r w:rsidR="00D90E5D" w:rsidRPr="0098429D">
        <w:rPr>
          <w:rFonts w:cs="Tahoma"/>
          <w:sz w:val="24"/>
          <w:szCs w:val="24"/>
          <w:lang w:val="es-CO"/>
        </w:rPr>
        <w:t xml:space="preserve">su deber era </w:t>
      </w:r>
      <w:r w:rsidR="00622152" w:rsidRPr="0098429D">
        <w:rPr>
          <w:rFonts w:cs="Tahoma"/>
          <w:sz w:val="24"/>
          <w:szCs w:val="24"/>
          <w:lang w:val="es-CO"/>
        </w:rPr>
        <w:t>haber solicitado la ampliación de la imputación para que el acá procesado tuviera la oportunidad de defenderse de tales cargos, pero acerca de ell</w:t>
      </w:r>
      <w:r w:rsidR="00D90E5D" w:rsidRPr="0098429D">
        <w:rPr>
          <w:rFonts w:cs="Tahoma"/>
          <w:sz w:val="24"/>
          <w:szCs w:val="24"/>
          <w:lang w:val="es-CO"/>
        </w:rPr>
        <w:t>o</w:t>
      </w:r>
      <w:r w:rsidR="00555242" w:rsidRPr="0098429D">
        <w:rPr>
          <w:rFonts w:cs="Tahoma"/>
          <w:sz w:val="24"/>
          <w:szCs w:val="24"/>
          <w:lang w:val="es-CO"/>
        </w:rPr>
        <w:t>, se itera,</w:t>
      </w:r>
      <w:r w:rsidR="00D90E5D" w:rsidRPr="0098429D">
        <w:rPr>
          <w:rFonts w:cs="Tahoma"/>
          <w:sz w:val="24"/>
          <w:szCs w:val="24"/>
          <w:lang w:val="es-CO"/>
        </w:rPr>
        <w:t xml:space="preserve"> nada se dijo, </w:t>
      </w:r>
      <w:r w:rsidR="00D90E5D" w:rsidRPr="0098429D">
        <w:rPr>
          <w:rFonts w:cs="Tahoma"/>
          <w:b/>
          <w:bCs/>
          <w:sz w:val="24"/>
          <w:szCs w:val="24"/>
          <w:lang w:val="es-CO"/>
        </w:rPr>
        <w:t xml:space="preserve">y </w:t>
      </w:r>
      <w:r w:rsidR="00622152" w:rsidRPr="0098429D">
        <w:rPr>
          <w:rFonts w:cs="Tahoma"/>
          <w:b/>
          <w:bCs/>
          <w:sz w:val="24"/>
          <w:szCs w:val="24"/>
          <w:lang w:val="es-CO"/>
        </w:rPr>
        <w:t>solo vino a hacer</w:t>
      </w:r>
      <w:r w:rsidR="00555242" w:rsidRPr="0098429D">
        <w:rPr>
          <w:rFonts w:cs="Tahoma"/>
          <w:b/>
          <w:bCs/>
          <w:sz w:val="24"/>
          <w:szCs w:val="24"/>
          <w:lang w:val="es-CO"/>
        </w:rPr>
        <w:t>se</w:t>
      </w:r>
      <w:r w:rsidR="00622152" w:rsidRPr="0098429D">
        <w:rPr>
          <w:rFonts w:cs="Tahoma"/>
          <w:b/>
          <w:bCs/>
          <w:sz w:val="24"/>
          <w:szCs w:val="24"/>
          <w:lang w:val="es-CO"/>
        </w:rPr>
        <w:t xml:space="preserve"> alusión por parte de la delegada del ente acusador </w:t>
      </w:r>
      <w:r w:rsidR="006A169D" w:rsidRPr="0098429D">
        <w:rPr>
          <w:rFonts w:cs="Tahoma"/>
          <w:b/>
          <w:bCs/>
          <w:sz w:val="24"/>
          <w:szCs w:val="24"/>
          <w:lang w:val="es-CO"/>
        </w:rPr>
        <w:t>en sede de juicio oral,</w:t>
      </w:r>
      <w:r w:rsidR="006A169D" w:rsidRPr="0098429D">
        <w:rPr>
          <w:rFonts w:cs="Tahoma"/>
          <w:sz w:val="24"/>
          <w:szCs w:val="24"/>
          <w:lang w:val="es-CO"/>
        </w:rPr>
        <w:t xml:space="preserve"> con lo cual para la Corporación y en consonancia con lo esgrimido por el abogado defensor, </w:t>
      </w:r>
      <w:r w:rsidR="001B5199" w:rsidRPr="0098429D">
        <w:rPr>
          <w:rFonts w:cs="Tahoma"/>
          <w:sz w:val="24"/>
          <w:szCs w:val="24"/>
          <w:lang w:val="es-CO"/>
        </w:rPr>
        <w:t xml:space="preserve">se </w:t>
      </w:r>
      <w:r w:rsidR="006A169D" w:rsidRPr="0098429D">
        <w:rPr>
          <w:rFonts w:cs="Tahoma"/>
          <w:sz w:val="24"/>
          <w:szCs w:val="24"/>
          <w:lang w:val="es-CO"/>
        </w:rPr>
        <w:t>vulneró el principio d</w:t>
      </w:r>
      <w:r w:rsidR="001B5199" w:rsidRPr="0098429D">
        <w:rPr>
          <w:rFonts w:cs="Tahoma"/>
          <w:sz w:val="24"/>
          <w:szCs w:val="24"/>
          <w:lang w:val="es-CO"/>
        </w:rPr>
        <w:t>e</w:t>
      </w:r>
      <w:r w:rsidR="006A169D" w:rsidRPr="0098429D">
        <w:rPr>
          <w:rFonts w:cs="Tahoma"/>
          <w:sz w:val="24"/>
          <w:szCs w:val="24"/>
          <w:lang w:val="es-CO"/>
        </w:rPr>
        <w:t xml:space="preserve"> congruencia que debía respetarse entre la acusación y el fallo </w:t>
      </w:r>
      <w:r w:rsidR="00EA2866" w:rsidRPr="0098429D">
        <w:rPr>
          <w:rFonts w:cs="Tahoma"/>
          <w:sz w:val="24"/>
          <w:szCs w:val="24"/>
          <w:lang w:val="es-CO"/>
        </w:rPr>
        <w:t xml:space="preserve">dictado </w:t>
      </w:r>
      <w:r w:rsidR="006A169D" w:rsidRPr="0098429D">
        <w:rPr>
          <w:rFonts w:cs="Tahoma"/>
          <w:sz w:val="24"/>
          <w:szCs w:val="24"/>
          <w:lang w:val="es-CO"/>
        </w:rPr>
        <w:t xml:space="preserve">por la funcionaria de primer nivel. </w:t>
      </w:r>
    </w:p>
    <w:p w14:paraId="02830E3A" w14:textId="306829BB" w:rsidR="006A169D" w:rsidRPr="0098429D" w:rsidRDefault="006A169D" w:rsidP="0098429D">
      <w:pPr>
        <w:spacing w:line="276" w:lineRule="auto"/>
        <w:ind w:right="51"/>
        <w:rPr>
          <w:rFonts w:cs="Tahoma"/>
          <w:sz w:val="24"/>
          <w:szCs w:val="24"/>
          <w:lang w:val="es-CO"/>
        </w:rPr>
      </w:pPr>
    </w:p>
    <w:p w14:paraId="058A5261" w14:textId="7B98FAB3" w:rsidR="00555242" w:rsidRPr="0098429D" w:rsidRDefault="00555242" w:rsidP="0098429D">
      <w:pPr>
        <w:spacing w:line="276" w:lineRule="auto"/>
        <w:rPr>
          <w:rFonts w:cs="Tahoma"/>
          <w:sz w:val="24"/>
          <w:szCs w:val="24"/>
        </w:rPr>
      </w:pPr>
      <w:r w:rsidRPr="0098429D">
        <w:rPr>
          <w:rFonts w:cs="Tahoma"/>
          <w:sz w:val="24"/>
          <w:szCs w:val="24"/>
        </w:rPr>
        <w:t xml:space="preserve">No desconoce la Sala, </w:t>
      </w:r>
      <w:r w:rsidR="001E5C60" w:rsidRPr="0098429D">
        <w:rPr>
          <w:rFonts w:cs="Tahoma"/>
          <w:sz w:val="24"/>
          <w:szCs w:val="24"/>
        </w:rPr>
        <w:t xml:space="preserve">en consonancia </w:t>
      </w:r>
      <w:r w:rsidRPr="0098429D">
        <w:rPr>
          <w:rFonts w:cs="Tahoma"/>
          <w:sz w:val="24"/>
          <w:szCs w:val="24"/>
        </w:rPr>
        <w:t xml:space="preserve">con lo </w:t>
      </w:r>
      <w:r w:rsidR="001E5C60" w:rsidRPr="0098429D">
        <w:rPr>
          <w:rFonts w:cs="Tahoma"/>
          <w:sz w:val="24"/>
          <w:szCs w:val="24"/>
        </w:rPr>
        <w:t xml:space="preserve">allegado al </w:t>
      </w:r>
      <w:r w:rsidRPr="0098429D">
        <w:rPr>
          <w:rFonts w:cs="Tahoma"/>
          <w:sz w:val="24"/>
          <w:szCs w:val="24"/>
        </w:rPr>
        <w:t>juicio oral, que con antelación a los hechos que concitaron est</w:t>
      </w:r>
      <w:r w:rsidR="00C15129" w:rsidRPr="0098429D">
        <w:rPr>
          <w:rFonts w:cs="Tahoma"/>
          <w:sz w:val="24"/>
          <w:szCs w:val="24"/>
        </w:rPr>
        <w:t>e trámite</w:t>
      </w:r>
      <w:r w:rsidRPr="0098429D">
        <w:rPr>
          <w:rFonts w:cs="Tahoma"/>
          <w:sz w:val="24"/>
          <w:szCs w:val="24"/>
        </w:rPr>
        <w:t xml:space="preserve">, ocurridos en </w:t>
      </w:r>
      <w:r w:rsidRPr="0098429D">
        <w:rPr>
          <w:rFonts w:cs="Tahoma"/>
          <w:b/>
          <w:bCs/>
          <w:sz w:val="24"/>
          <w:szCs w:val="24"/>
        </w:rPr>
        <w:t>enero 07 de 2018</w:t>
      </w:r>
      <w:r w:rsidRPr="0098429D">
        <w:rPr>
          <w:rFonts w:cs="Tahoma"/>
          <w:sz w:val="24"/>
          <w:szCs w:val="24"/>
        </w:rPr>
        <w:t xml:space="preserve">, y cuando la pareja aun convivía, </w:t>
      </w:r>
      <w:r w:rsidR="00E17F2E" w:rsidRPr="0098429D">
        <w:rPr>
          <w:rFonts w:cs="Tahoma"/>
          <w:sz w:val="24"/>
          <w:szCs w:val="24"/>
        </w:rPr>
        <w:t xml:space="preserve"> </w:t>
      </w:r>
      <w:r w:rsidRPr="0098429D">
        <w:rPr>
          <w:rFonts w:cs="Tahoma"/>
          <w:sz w:val="24"/>
          <w:szCs w:val="24"/>
        </w:rPr>
        <w:t xml:space="preserve">también se presentaron otros hechos constitutivos de violencia intrafamiliar por los cuales fue denunciado el señor </w:t>
      </w:r>
      <w:r w:rsidR="00262D99">
        <w:rPr>
          <w:rFonts w:cs="Tahoma"/>
          <w:b/>
          <w:sz w:val="24"/>
          <w:szCs w:val="24"/>
        </w:rPr>
        <w:t>JGTG</w:t>
      </w:r>
      <w:r w:rsidRPr="0098429D">
        <w:rPr>
          <w:rFonts w:cs="Tahoma"/>
          <w:sz w:val="24"/>
          <w:szCs w:val="24"/>
        </w:rPr>
        <w:t xml:space="preserve">, -conforme los reportes del SPOA arrimados-, e incluso en marzo de 2019, la señora NANYER MILENA PEÑARANDA </w:t>
      </w:r>
      <w:r w:rsidR="00E17F2E" w:rsidRPr="0098429D">
        <w:rPr>
          <w:rFonts w:cs="Tahoma"/>
          <w:sz w:val="24"/>
          <w:szCs w:val="24"/>
        </w:rPr>
        <w:t xml:space="preserve">adujo igualmente haber sido </w:t>
      </w:r>
      <w:r w:rsidRPr="0098429D">
        <w:rPr>
          <w:rFonts w:cs="Tahoma"/>
          <w:sz w:val="24"/>
          <w:szCs w:val="24"/>
        </w:rPr>
        <w:t>agredida por su excompañero; pero el que ello haya sido así, no le permite a la Sala ingresar en el estudio de tales situaciones, por cuanto ello desbordan el núcleo fáctico por el cual se le endilgaron cargos al procesado en este específico asunto, y por</w:t>
      </w:r>
      <w:r w:rsidR="00E17F2E" w:rsidRPr="0098429D">
        <w:rPr>
          <w:rFonts w:cs="Tahoma"/>
          <w:sz w:val="24"/>
          <w:szCs w:val="24"/>
        </w:rPr>
        <w:t xml:space="preserve"> lo mismo</w:t>
      </w:r>
      <w:r w:rsidRPr="0098429D">
        <w:rPr>
          <w:rFonts w:cs="Tahoma"/>
          <w:sz w:val="24"/>
          <w:szCs w:val="24"/>
        </w:rPr>
        <w:t xml:space="preserve"> esos hechos deben </w:t>
      </w:r>
      <w:r w:rsidR="00E17F2E" w:rsidRPr="0098429D">
        <w:rPr>
          <w:rFonts w:cs="Tahoma"/>
          <w:sz w:val="24"/>
          <w:szCs w:val="24"/>
        </w:rPr>
        <w:t xml:space="preserve">continuar su </w:t>
      </w:r>
      <w:r w:rsidR="001E5C60" w:rsidRPr="0098429D">
        <w:rPr>
          <w:rFonts w:cs="Tahoma"/>
          <w:sz w:val="24"/>
          <w:szCs w:val="24"/>
        </w:rPr>
        <w:t>curso de manera separada</w:t>
      </w:r>
      <w:r w:rsidRPr="0098429D">
        <w:rPr>
          <w:rFonts w:cs="Tahoma"/>
          <w:sz w:val="24"/>
          <w:szCs w:val="24"/>
        </w:rPr>
        <w:t xml:space="preserve">, </w:t>
      </w:r>
      <w:r w:rsidR="00E17F2E" w:rsidRPr="0098429D">
        <w:rPr>
          <w:rFonts w:cs="Tahoma"/>
          <w:sz w:val="24"/>
          <w:szCs w:val="24"/>
        </w:rPr>
        <w:t>como al parecer así se hace.</w:t>
      </w:r>
    </w:p>
    <w:p w14:paraId="02AFE170" w14:textId="77777777" w:rsidR="00555242" w:rsidRPr="0098429D" w:rsidRDefault="00555242" w:rsidP="0098429D">
      <w:pPr>
        <w:spacing w:line="276" w:lineRule="auto"/>
        <w:ind w:right="51"/>
        <w:rPr>
          <w:rFonts w:cs="Tahoma"/>
          <w:sz w:val="24"/>
          <w:szCs w:val="24"/>
          <w:lang w:val="es-CO"/>
        </w:rPr>
      </w:pPr>
    </w:p>
    <w:p w14:paraId="6C257C4B" w14:textId="53DA0DDC" w:rsidR="006A169D" w:rsidRPr="0098429D" w:rsidRDefault="00555242" w:rsidP="0098429D">
      <w:pPr>
        <w:spacing w:line="276" w:lineRule="auto"/>
        <w:ind w:right="51"/>
        <w:rPr>
          <w:rFonts w:cs="Tahoma"/>
          <w:sz w:val="24"/>
          <w:szCs w:val="24"/>
        </w:rPr>
      </w:pPr>
      <w:r w:rsidRPr="0098429D">
        <w:rPr>
          <w:rFonts w:cs="Tahoma"/>
          <w:sz w:val="24"/>
          <w:szCs w:val="24"/>
        </w:rPr>
        <w:t>Con fundamento en lo</w:t>
      </w:r>
      <w:r w:rsidR="00E17F2E" w:rsidRPr="0098429D">
        <w:rPr>
          <w:rFonts w:cs="Tahoma"/>
          <w:sz w:val="24"/>
          <w:szCs w:val="24"/>
        </w:rPr>
        <w:t xml:space="preserve"> expuesto</w:t>
      </w:r>
      <w:r w:rsidRPr="0098429D">
        <w:rPr>
          <w:rFonts w:cs="Tahoma"/>
          <w:sz w:val="24"/>
          <w:szCs w:val="24"/>
        </w:rPr>
        <w:t>, al evidenciarse el quebrantamiento del principio de congruencia</w:t>
      </w:r>
      <w:r w:rsidR="006A169D" w:rsidRPr="0098429D">
        <w:rPr>
          <w:rFonts w:cs="Tahoma"/>
          <w:sz w:val="24"/>
          <w:szCs w:val="24"/>
        </w:rPr>
        <w:t xml:space="preserve"> que debía existir entre la acusación y el fallo de primer nivel,</w:t>
      </w:r>
      <w:r w:rsidR="001E5C60" w:rsidRPr="0098429D">
        <w:rPr>
          <w:rFonts w:cs="Tahoma"/>
          <w:sz w:val="24"/>
          <w:szCs w:val="24"/>
        </w:rPr>
        <w:t xml:space="preserve"> de acuerdo </w:t>
      </w:r>
      <w:r w:rsidR="006A169D" w:rsidRPr="0098429D">
        <w:rPr>
          <w:rFonts w:cs="Tahoma"/>
          <w:sz w:val="24"/>
          <w:szCs w:val="24"/>
        </w:rPr>
        <w:t>con lo sostenido en precedencia,</w:t>
      </w:r>
      <w:r w:rsidRPr="0098429D">
        <w:rPr>
          <w:rFonts w:cs="Tahoma"/>
          <w:sz w:val="24"/>
          <w:szCs w:val="24"/>
        </w:rPr>
        <w:t xml:space="preserve"> la única alternativa viable es revocar el fallo de condena </w:t>
      </w:r>
      <w:r w:rsidR="00EA2866" w:rsidRPr="0098429D">
        <w:rPr>
          <w:rFonts w:cs="Tahoma"/>
          <w:sz w:val="24"/>
          <w:szCs w:val="24"/>
        </w:rPr>
        <w:t>emitido frente al</w:t>
      </w:r>
      <w:r w:rsidRPr="0098429D">
        <w:rPr>
          <w:rFonts w:cs="Tahoma"/>
          <w:sz w:val="24"/>
          <w:szCs w:val="24"/>
        </w:rPr>
        <w:t xml:space="preserve"> señor </w:t>
      </w:r>
      <w:r w:rsidR="00262D99">
        <w:rPr>
          <w:rFonts w:cs="Tahoma"/>
          <w:b/>
          <w:sz w:val="24"/>
          <w:szCs w:val="24"/>
        </w:rPr>
        <w:t>JGTG</w:t>
      </w:r>
      <w:r w:rsidRPr="0098429D">
        <w:rPr>
          <w:rFonts w:cs="Tahoma"/>
          <w:sz w:val="24"/>
          <w:szCs w:val="24"/>
        </w:rPr>
        <w:t xml:space="preserve">, </w:t>
      </w:r>
      <w:r w:rsidR="006A169D" w:rsidRPr="0098429D">
        <w:rPr>
          <w:rFonts w:cs="Tahoma"/>
          <w:sz w:val="24"/>
          <w:szCs w:val="24"/>
        </w:rPr>
        <w:t xml:space="preserve">y en su lugar se le </w:t>
      </w:r>
      <w:r w:rsidR="006A169D" w:rsidRPr="0098429D">
        <w:rPr>
          <w:rFonts w:cs="Tahoma"/>
          <w:b/>
          <w:bCs/>
          <w:sz w:val="24"/>
          <w:szCs w:val="24"/>
        </w:rPr>
        <w:t>absolverá</w:t>
      </w:r>
      <w:r w:rsidR="006A169D" w:rsidRPr="0098429D">
        <w:rPr>
          <w:rFonts w:cs="Tahoma"/>
          <w:sz w:val="24"/>
          <w:szCs w:val="24"/>
        </w:rPr>
        <w:t xml:space="preserve"> del cargo de violencia intrafamiliar agravada</w:t>
      </w:r>
      <w:r w:rsidRPr="0098429D">
        <w:rPr>
          <w:rFonts w:cs="Tahoma"/>
          <w:sz w:val="24"/>
          <w:szCs w:val="24"/>
        </w:rPr>
        <w:t>, por el que fue imputado y acusado.</w:t>
      </w:r>
    </w:p>
    <w:p w14:paraId="79807919" w14:textId="7CDFAEA0" w:rsidR="00141B84" w:rsidRPr="0098429D" w:rsidRDefault="00141B84" w:rsidP="0098429D">
      <w:pPr>
        <w:spacing w:line="276" w:lineRule="auto"/>
        <w:ind w:right="51"/>
        <w:rPr>
          <w:rFonts w:cs="Tahoma"/>
          <w:sz w:val="24"/>
          <w:szCs w:val="24"/>
        </w:rPr>
      </w:pPr>
    </w:p>
    <w:p w14:paraId="715F55FD" w14:textId="55123022" w:rsidR="00141B84" w:rsidRPr="0098429D" w:rsidRDefault="00BE4700" w:rsidP="0098429D">
      <w:pPr>
        <w:spacing w:line="276" w:lineRule="auto"/>
        <w:ind w:right="51"/>
        <w:rPr>
          <w:rFonts w:cs="Tahoma"/>
          <w:sz w:val="24"/>
          <w:szCs w:val="24"/>
        </w:rPr>
      </w:pPr>
      <w:r w:rsidRPr="0098429D">
        <w:rPr>
          <w:rFonts w:cs="Tahoma"/>
          <w:sz w:val="24"/>
          <w:szCs w:val="24"/>
        </w:rPr>
        <w:t xml:space="preserve">Respecto a la </w:t>
      </w:r>
      <w:r w:rsidR="005944F2" w:rsidRPr="0098429D">
        <w:rPr>
          <w:rFonts w:cs="Tahoma"/>
          <w:sz w:val="24"/>
          <w:szCs w:val="24"/>
        </w:rPr>
        <w:t xml:space="preserve">imposibilidad de condenar por un delito que en ningún momento se le atribuyó al acusado, la Sala de Casación Penal de la Corte Suprema de Justicia, en decisión del </w:t>
      </w:r>
      <w:r w:rsidR="005944F2" w:rsidRPr="0098429D">
        <w:rPr>
          <w:rFonts w:cs="Tahoma"/>
          <w:b/>
          <w:bCs/>
          <w:sz w:val="24"/>
          <w:szCs w:val="24"/>
        </w:rPr>
        <w:t>15 de junio de 2022</w:t>
      </w:r>
      <w:r w:rsidR="005944F2" w:rsidRPr="0098429D">
        <w:rPr>
          <w:rFonts w:cs="Tahoma"/>
          <w:sz w:val="24"/>
          <w:szCs w:val="24"/>
        </w:rPr>
        <w:t xml:space="preserve">, radicado </w:t>
      </w:r>
      <w:r w:rsidR="005944F2" w:rsidRPr="0098429D">
        <w:rPr>
          <w:rFonts w:cs="Tahoma"/>
          <w:b/>
          <w:bCs/>
          <w:sz w:val="24"/>
          <w:szCs w:val="24"/>
        </w:rPr>
        <w:t>SP2061-2022 (55605),</w:t>
      </w:r>
      <w:r w:rsidR="005944F2" w:rsidRPr="0098429D">
        <w:rPr>
          <w:rFonts w:cs="Tahoma"/>
          <w:sz w:val="24"/>
          <w:szCs w:val="24"/>
        </w:rPr>
        <w:t xml:space="preserve"> Magistrado Ponente </w:t>
      </w:r>
      <w:r w:rsidR="005944F2" w:rsidRPr="0098429D">
        <w:rPr>
          <w:rFonts w:cs="Tahoma"/>
          <w:b/>
          <w:bCs/>
          <w:sz w:val="24"/>
          <w:szCs w:val="24"/>
        </w:rPr>
        <w:t>Gerson Chaverra Castro</w:t>
      </w:r>
      <w:r w:rsidR="005944F2" w:rsidRPr="0098429D">
        <w:rPr>
          <w:rFonts w:cs="Tahoma"/>
          <w:sz w:val="24"/>
          <w:szCs w:val="24"/>
        </w:rPr>
        <w:t xml:space="preserve">, </w:t>
      </w:r>
      <w:r w:rsidR="00B8171A" w:rsidRPr="0098429D">
        <w:rPr>
          <w:rFonts w:cs="Tahoma"/>
          <w:sz w:val="24"/>
          <w:szCs w:val="24"/>
        </w:rPr>
        <w:t>manifestó:</w:t>
      </w:r>
    </w:p>
    <w:p w14:paraId="1F6E948D" w14:textId="7045B2C5" w:rsidR="00BE4700" w:rsidRPr="0098429D" w:rsidRDefault="00BE4700" w:rsidP="0098429D">
      <w:pPr>
        <w:spacing w:line="276" w:lineRule="auto"/>
        <w:ind w:right="51"/>
        <w:rPr>
          <w:rFonts w:cs="Tahoma"/>
          <w:sz w:val="24"/>
          <w:szCs w:val="24"/>
        </w:rPr>
      </w:pPr>
    </w:p>
    <w:p w14:paraId="622F33C7" w14:textId="2ED084E9" w:rsidR="005944F2" w:rsidRPr="00173268" w:rsidRDefault="005944F2" w:rsidP="00173268">
      <w:pPr>
        <w:pStyle w:val="Prrafodelista"/>
        <w:spacing w:line="240" w:lineRule="auto"/>
        <w:ind w:left="426" w:right="449"/>
        <w:rPr>
          <w:rFonts w:cs="Tahoma"/>
          <w:b/>
          <w:bCs/>
          <w:i/>
          <w:iCs/>
          <w:spacing w:val="-3"/>
          <w:sz w:val="22"/>
          <w:szCs w:val="24"/>
        </w:rPr>
      </w:pPr>
      <w:r w:rsidRPr="00173268">
        <w:rPr>
          <w:rFonts w:cs="Tahoma"/>
          <w:b/>
          <w:bCs/>
          <w:i/>
          <w:iCs/>
          <w:spacing w:val="-3"/>
          <w:sz w:val="22"/>
          <w:szCs w:val="24"/>
        </w:rPr>
        <w:t>“(…) 5.3</w:t>
      </w:r>
      <w:r w:rsidRPr="00173268">
        <w:rPr>
          <w:rFonts w:cs="Tahoma"/>
          <w:i/>
          <w:iCs/>
          <w:spacing w:val="-3"/>
          <w:sz w:val="22"/>
          <w:szCs w:val="24"/>
        </w:rPr>
        <w:t xml:space="preserve"> Como quiera que el tribunal no advirtió el error del a quo, pese al evidente hecho de que a Valencia Ararat no se le había imputado ni acusado del delito de homicidio en la persona de </w:t>
      </w:r>
      <w:proofErr w:type="spellStart"/>
      <w:r w:rsidRPr="00173268">
        <w:rPr>
          <w:rFonts w:cs="Tahoma"/>
          <w:i/>
          <w:iCs/>
          <w:spacing w:val="-3"/>
          <w:sz w:val="22"/>
          <w:szCs w:val="24"/>
        </w:rPr>
        <w:t>Edinson</w:t>
      </w:r>
      <w:proofErr w:type="spellEnd"/>
      <w:r w:rsidRPr="00173268">
        <w:rPr>
          <w:rFonts w:cs="Tahoma"/>
          <w:i/>
          <w:iCs/>
          <w:spacing w:val="-3"/>
          <w:sz w:val="22"/>
          <w:szCs w:val="24"/>
        </w:rPr>
        <w:t xml:space="preserve"> Chaparro Granada, resulta pertinente su corrección oficiosa por violación del debido proceso, en tanto su condena por él vulnera el derecho de defensa y desconoce los </w:t>
      </w:r>
      <w:r w:rsidRPr="00173268">
        <w:rPr>
          <w:rFonts w:cs="Tahoma"/>
          <w:b/>
          <w:bCs/>
          <w:i/>
          <w:iCs/>
          <w:spacing w:val="-3"/>
          <w:sz w:val="22"/>
          <w:szCs w:val="24"/>
        </w:rPr>
        <w:t>principios acusatorios y de congruencia reglados en la Ley 906 de 2004.</w:t>
      </w:r>
    </w:p>
    <w:p w14:paraId="47E25752" w14:textId="77777777" w:rsidR="005944F2" w:rsidRPr="00173268" w:rsidRDefault="005944F2" w:rsidP="00173268">
      <w:pPr>
        <w:pStyle w:val="Prrafodelista"/>
        <w:spacing w:line="240" w:lineRule="auto"/>
        <w:ind w:left="426" w:right="449" w:firstLine="709"/>
        <w:rPr>
          <w:rFonts w:cs="Tahoma"/>
          <w:b/>
          <w:bCs/>
          <w:i/>
          <w:iCs/>
          <w:spacing w:val="-3"/>
          <w:sz w:val="22"/>
          <w:szCs w:val="24"/>
        </w:rPr>
      </w:pPr>
    </w:p>
    <w:p w14:paraId="513CD28F" w14:textId="77777777" w:rsidR="005944F2" w:rsidRPr="00173268" w:rsidRDefault="005944F2" w:rsidP="00173268">
      <w:pPr>
        <w:pStyle w:val="Prrafodelista"/>
        <w:spacing w:line="240" w:lineRule="auto"/>
        <w:ind w:left="426" w:right="449" w:firstLine="709"/>
        <w:rPr>
          <w:rFonts w:cs="Tahoma"/>
          <w:b/>
          <w:bCs/>
          <w:i/>
          <w:iCs/>
          <w:spacing w:val="-3"/>
          <w:sz w:val="22"/>
          <w:szCs w:val="24"/>
        </w:rPr>
      </w:pPr>
      <w:r w:rsidRPr="00173268">
        <w:rPr>
          <w:rFonts w:cs="Tahoma"/>
          <w:b/>
          <w:bCs/>
          <w:i/>
          <w:iCs/>
          <w:spacing w:val="-3"/>
          <w:sz w:val="22"/>
          <w:szCs w:val="24"/>
        </w:rPr>
        <w:t>El juez no podía emitir sentencia, así lo hubiera solicitado el fiscal, por una conducta que en ningún momento le atribuyó al acusado.</w:t>
      </w:r>
    </w:p>
    <w:p w14:paraId="256695C3" w14:textId="77777777" w:rsidR="005944F2" w:rsidRPr="00173268" w:rsidRDefault="005944F2" w:rsidP="00173268">
      <w:pPr>
        <w:pStyle w:val="Prrafodelista"/>
        <w:spacing w:line="240" w:lineRule="auto"/>
        <w:ind w:left="426" w:right="449" w:firstLine="709"/>
        <w:rPr>
          <w:rFonts w:cs="Tahoma"/>
          <w:i/>
          <w:iCs/>
          <w:spacing w:val="-3"/>
          <w:sz w:val="22"/>
          <w:szCs w:val="24"/>
        </w:rPr>
      </w:pPr>
    </w:p>
    <w:p w14:paraId="6B8C1D33" w14:textId="25B8D422" w:rsidR="005944F2" w:rsidRPr="00173268" w:rsidRDefault="005944F2" w:rsidP="00173268">
      <w:pPr>
        <w:pStyle w:val="Prrafodelista"/>
        <w:spacing w:line="240" w:lineRule="auto"/>
        <w:ind w:left="426" w:right="449" w:firstLine="709"/>
        <w:rPr>
          <w:rFonts w:cs="Tahoma"/>
          <w:spacing w:val="-3"/>
          <w:sz w:val="22"/>
          <w:szCs w:val="24"/>
        </w:rPr>
      </w:pPr>
      <w:r w:rsidRPr="00173268">
        <w:rPr>
          <w:rFonts w:cs="Tahoma"/>
          <w:b/>
          <w:bCs/>
          <w:i/>
          <w:iCs/>
          <w:spacing w:val="-3"/>
          <w:sz w:val="22"/>
          <w:szCs w:val="24"/>
        </w:rPr>
        <w:t>5.4</w:t>
      </w:r>
      <w:r w:rsidRPr="00173268">
        <w:rPr>
          <w:rFonts w:cs="Tahoma"/>
          <w:i/>
          <w:iCs/>
          <w:spacing w:val="-3"/>
          <w:sz w:val="22"/>
          <w:szCs w:val="24"/>
        </w:rPr>
        <w:t xml:space="preserve"> En consecuencia, la Sala procederá a dejar la sentencia sin efecto respecto de dicha condena y adecuará la pena impuesta a Valencia Ararat, disminuyéndola en el monto en el que fue incrementada en razón del concurso homogéneo de homicidio deducido en razón de dicha irregularidad, esto es, “en 36 MESES DE PRISIÓN más por el otro homicidio”</w:t>
      </w:r>
      <w:r w:rsidRPr="00173268">
        <w:rPr>
          <w:rStyle w:val="Refdenotaalpie"/>
          <w:rFonts w:ascii="Tahoma" w:hAnsi="Tahoma" w:cs="Tahoma"/>
          <w:i/>
          <w:iCs/>
          <w:spacing w:val="-3"/>
          <w:sz w:val="22"/>
          <w:szCs w:val="24"/>
        </w:rPr>
        <w:footnoteReference w:id="16"/>
      </w:r>
      <w:r w:rsidRPr="00173268">
        <w:rPr>
          <w:rFonts w:cs="Tahoma"/>
          <w:i/>
          <w:iCs/>
          <w:spacing w:val="-3"/>
          <w:sz w:val="22"/>
          <w:szCs w:val="24"/>
        </w:rPr>
        <w:t xml:space="preserve">, fijándola en cuatrocientos treinta y ocho (438) meses de prisión en </w:t>
      </w:r>
      <w:r w:rsidRPr="00173268">
        <w:rPr>
          <w:rFonts w:cs="Tahoma"/>
          <w:i/>
          <w:iCs/>
          <w:spacing w:val="-3"/>
          <w:sz w:val="22"/>
          <w:szCs w:val="24"/>
        </w:rPr>
        <w:lastRenderedPageBreak/>
        <w:t xml:space="preserve">vez de los cuatrocientos setenta y cuatro (474) impuestos por el juez de primera instancia (…)” </w:t>
      </w:r>
      <w:r w:rsidRPr="00173268">
        <w:rPr>
          <w:rFonts w:cs="Tahoma"/>
          <w:spacing w:val="-3"/>
          <w:sz w:val="22"/>
          <w:szCs w:val="24"/>
        </w:rPr>
        <w:t>Negrillas nuestras.</w:t>
      </w:r>
    </w:p>
    <w:p w14:paraId="000A41F4" w14:textId="77777777" w:rsidR="00141B84" w:rsidRPr="0098429D" w:rsidRDefault="00141B84" w:rsidP="0098429D">
      <w:pPr>
        <w:spacing w:line="276" w:lineRule="auto"/>
        <w:rPr>
          <w:rFonts w:cs="Tahoma"/>
          <w:sz w:val="24"/>
          <w:szCs w:val="24"/>
        </w:rPr>
      </w:pPr>
    </w:p>
    <w:p w14:paraId="1495A25A" w14:textId="042975CA" w:rsidR="006A169D" w:rsidRPr="0098429D" w:rsidRDefault="00752FFF" w:rsidP="0098429D">
      <w:pPr>
        <w:spacing w:line="276" w:lineRule="auto"/>
        <w:ind w:right="51"/>
        <w:rPr>
          <w:rFonts w:cs="Tahoma"/>
          <w:sz w:val="24"/>
          <w:szCs w:val="24"/>
        </w:rPr>
      </w:pPr>
      <w:r w:rsidRPr="0098429D">
        <w:rPr>
          <w:rFonts w:cs="Tahoma"/>
          <w:sz w:val="24"/>
          <w:szCs w:val="24"/>
        </w:rPr>
        <w:t xml:space="preserve">En </w:t>
      </w:r>
      <w:r w:rsidR="006A169D" w:rsidRPr="0098429D">
        <w:rPr>
          <w:rFonts w:cs="Tahoma"/>
          <w:sz w:val="24"/>
          <w:szCs w:val="24"/>
        </w:rPr>
        <w:t>consecuencia</w:t>
      </w:r>
      <w:r w:rsidRPr="0098429D">
        <w:rPr>
          <w:rFonts w:cs="Tahoma"/>
          <w:sz w:val="24"/>
          <w:szCs w:val="24"/>
        </w:rPr>
        <w:t>,</w:t>
      </w:r>
      <w:r w:rsidR="006A169D" w:rsidRPr="0098429D">
        <w:rPr>
          <w:rFonts w:cs="Tahoma"/>
          <w:sz w:val="24"/>
          <w:szCs w:val="24"/>
        </w:rPr>
        <w:t xml:space="preserve"> y como quiera que en contra del señor </w:t>
      </w:r>
      <w:r w:rsidR="00262D99">
        <w:rPr>
          <w:rFonts w:cs="Tahoma"/>
          <w:b/>
          <w:sz w:val="24"/>
          <w:szCs w:val="24"/>
        </w:rPr>
        <w:t>JGTG</w:t>
      </w:r>
      <w:r w:rsidR="006A169D" w:rsidRPr="0098429D">
        <w:rPr>
          <w:rFonts w:cs="Tahoma"/>
          <w:sz w:val="24"/>
          <w:szCs w:val="24"/>
        </w:rPr>
        <w:t>, subsiste la privación de la libertad en su domicilio, amén de la imposición de medida de aseguramiento en su contra, se ordena</w:t>
      </w:r>
      <w:r w:rsidR="00555242" w:rsidRPr="0098429D">
        <w:rPr>
          <w:rFonts w:cs="Tahoma"/>
          <w:sz w:val="24"/>
          <w:szCs w:val="24"/>
        </w:rPr>
        <w:t>rá</w:t>
      </w:r>
      <w:r w:rsidR="006A169D" w:rsidRPr="0098429D">
        <w:rPr>
          <w:rFonts w:cs="Tahoma"/>
          <w:sz w:val="24"/>
          <w:szCs w:val="24"/>
        </w:rPr>
        <w:t xml:space="preserve"> su libertad inmediata, para lo cual se </w:t>
      </w:r>
      <w:r w:rsidRPr="0098429D">
        <w:rPr>
          <w:rFonts w:cs="Tahoma"/>
          <w:sz w:val="24"/>
          <w:szCs w:val="24"/>
        </w:rPr>
        <w:t xml:space="preserve">expedirá la respectiva </w:t>
      </w:r>
      <w:r w:rsidR="006A169D" w:rsidRPr="0098429D">
        <w:rPr>
          <w:rFonts w:cs="Tahoma"/>
          <w:sz w:val="24"/>
          <w:szCs w:val="24"/>
        </w:rPr>
        <w:t xml:space="preserve">boleta de libertad al Establecimiento Penitenciario y Carcelario de Pereira (Rda.), </w:t>
      </w:r>
      <w:r w:rsidRPr="0098429D">
        <w:rPr>
          <w:rFonts w:cs="Tahoma"/>
          <w:sz w:val="24"/>
          <w:szCs w:val="24"/>
        </w:rPr>
        <w:t>encargado de su custodia</w:t>
      </w:r>
      <w:r w:rsidR="006A169D" w:rsidRPr="0098429D">
        <w:rPr>
          <w:rFonts w:cs="Tahoma"/>
          <w:sz w:val="24"/>
          <w:szCs w:val="24"/>
        </w:rPr>
        <w:t>.</w:t>
      </w:r>
    </w:p>
    <w:p w14:paraId="4C728D96" w14:textId="77777777" w:rsidR="00B7713B" w:rsidRPr="0098429D" w:rsidRDefault="00B7713B" w:rsidP="0098429D">
      <w:pPr>
        <w:spacing w:line="276" w:lineRule="auto"/>
        <w:ind w:right="51"/>
        <w:rPr>
          <w:rFonts w:cs="Tahoma"/>
          <w:spacing w:val="-4"/>
          <w:sz w:val="24"/>
          <w:szCs w:val="24"/>
        </w:rPr>
      </w:pPr>
    </w:p>
    <w:p w14:paraId="0FCE1FD2" w14:textId="4EB5F496" w:rsidR="00893403" w:rsidRPr="0098429D" w:rsidRDefault="00893403" w:rsidP="0098429D">
      <w:pPr>
        <w:spacing w:line="276" w:lineRule="auto"/>
        <w:ind w:right="51"/>
        <w:rPr>
          <w:rFonts w:eastAsia="Verdana" w:cs="Tahoma"/>
          <w:b/>
          <w:spacing w:val="-4"/>
          <w:sz w:val="24"/>
          <w:szCs w:val="24"/>
          <w:lang w:val="es-CO" w:eastAsia="en-US"/>
        </w:rPr>
      </w:pPr>
      <w:r w:rsidRPr="0098429D">
        <w:rPr>
          <w:rFonts w:cs="Tahoma"/>
          <w:spacing w:val="-4"/>
          <w:sz w:val="24"/>
          <w:szCs w:val="24"/>
        </w:rPr>
        <w:t xml:space="preserve">Por lo expuesto, el Tribunal Superior del Distrito Judicial de Pereira (Rda.), en Sala de Decisión Penal, administrando justicia en nombre de la República y por autoridad de la ley, </w:t>
      </w:r>
      <w:r w:rsidR="00B322A4" w:rsidRPr="0098429D">
        <w:rPr>
          <w:rFonts w:cs="Tahoma"/>
          <w:b/>
          <w:spacing w:val="-4"/>
          <w:sz w:val="24"/>
          <w:szCs w:val="24"/>
        </w:rPr>
        <w:t xml:space="preserve">REVOCA </w:t>
      </w:r>
      <w:r w:rsidR="006A169D" w:rsidRPr="0098429D">
        <w:rPr>
          <w:rFonts w:cs="Tahoma"/>
          <w:spacing w:val="-4"/>
          <w:sz w:val="24"/>
          <w:szCs w:val="24"/>
        </w:rPr>
        <w:t xml:space="preserve">la </w:t>
      </w:r>
      <w:r w:rsidRPr="0098429D">
        <w:rPr>
          <w:rFonts w:cs="Tahoma"/>
          <w:spacing w:val="-4"/>
          <w:sz w:val="24"/>
          <w:szCs w:val="24"/>
        </w:rPr>
        <w:t xml:space="preserve">sentencia </w:t>
      </w:r>
      <w:r w:rsidR="006A169D" w:rsidRPr="0098429D">
        <w:rPr>
          <w:rFonts w:cs="Tahoma"/>
          <w:spacing w:val="-4"/>
          <w:sz w:val="24"/>
          <w:szCs w:val="24"/>
        </w:rPr>
        <w:t xml:space="preserve">de condena </w:t>
      </w:r>
      <w:r w:rsidRPr="0098429D">
        <w:rPr>
          <w:rFonts w:cs="Tahoma"/>
          <w:spacing w:val="-4"/>
          <w:sz w:val="24"/>
          <w:szCs w:val="24"/>
        </w:rPr>
        <w:t xml:space="preserve">proferida </w:t>
      </w:r>
      <w:r w:rsidR="006A169D" w:rsidRPr="0098429D">
        <w:rPr>
          <w:rFonts w:cs="Tahoma"/>
          <w:spacing w:val="-4"/>
          <w:sz w:val="24"/>
          <w:szCs w:val="24"/>
        </w:rPr>
        <w:t xml:space="preserve">en contra del </w:t>
      </w:r>
      <w:r w:rsidR="00262D99">
        <w:rPr>
          <w:rFonts w:cs="Tahoma"/>
          <w:b/>
          <w:spacing w:val="-4"/>
          <w:sz w:val="24"/>
          <w:szCs w:val="24"/>
        </w:rPr>
        <w:t>JGTG</w:t>
      </w:r>
      <w:r w:rsidR="006A169D" w:rsidRPr="0098429D">
        <w:rPr>
          <w:rFonts w:cs="Tahoma"/>
          <w:b/>
          <w:spacing w:val="-4"/>
          <w:sz w:val="24"/>
          <w:szCs w:val="24"/>
        </w:rPr>
        <w:t xml:space="preserve"> </w:t>
      </w:r>
      <w:r w:rsidRPr="0098429D">
        <w:rPr>
          <w:rFonts w:eastAsia="Verdana" w:cs="Tahoma"/>
          <w:bCs/>
          <w:spacing w:val="-4"/>
          <w:sz w:val="24"/>
          <w:szCs w:val="24"/>
          <w:lang w:val="es-CO" w:eastAsia="en-US"/>
        </w:rPr>
        <w:t xml:space="preserve">por el Juzgado </w:t>
      </w:r>
      <w:r w:rsidR="006A169D" w:rsidRPr="0098429D">
        <w:rPr>
          <w:rFonts w:eastAsia="Verdana" w:cs="Tahoma"/>
          <w:bCs/>
          <w:spacing w:val="-4"/>
          <w:sz w:val="24"/>
          <w:szCs w:val="24"/>
          <w:lang w:val="es-CO" w:eastAsia="en-US"/>
        </w:rPr>
        <w:t xml:space="preserve">Segundo </w:t>
      </w:r>
      <w:r w:rsidRPr="0098429D">
        <w:rPr>
          <w:rFonts w:eastAsia="Verdana" w:cs="Tahoma"/>
          <w:bCs/>
          <w:spacing w:val="-4"/>
          <w:sz w:val="24"/>
          <w:szCs w:val="24"/>
          <w:lang w:val="es-CO" w:eastAsia="en-US"/>
        </w:rPr>
        <w:t>Penal del Circuito de esta capit</w:t>
      </w:r>
      <w:r w:rsidR="006A169D" w:rsidRPr="0098429D">
        <w:rPr>
          <w:rFonts w:eastAsia="Verdana" w:cs="Tahoma"/>
          <w:bCs/>
          <w:spacing w:val="-4"/>
          <w:sz w:val="24"/>
          <w:szCs w:val="24"/>
          <w:lang w:val="es-CO" w:eastAsia="en-US"/>
        </w:rPr>
        <w:t xml:space="preserve">al en noviembre 20 de 2020, y en su lugar, </w:t>
      </w:r>
      <w:r w:rsidR="00500B22" w:rsidRPr="0098429D">
        <w:rPr>
          <w:rFonts w:eastAsia="Verdana" w:cs="Tahoma"/>
          <w:bCs/>
          <w:spacing w:val="-4"/>
          <w:sz w:val="24"/>
          <w:szCs w:val="24"/>
          <w:lang w:val="es-CO" w:eastAsia="en-US"/>
        </w:rPr>
        <w:t>lo</w:t>
      </w:r>
      <w:r w:rsidR="006A169D" w:rsidRPr="0098429D">
        <w:rPr>
          <w:rFonts w:eastAsia="Verdana" w:cs="Tahoma"/>
          <w:bCs/>
          <w:spacing w:val="-4"/>
          <w:sz w:val="24"/>
          <w:szCs w:val="24"/>
          <w:lang w:val="es-CO" w:eastAsia="en-US"/>
        </w:rPr>
        <w:t xml:space="preserve"> </w:t>
      </w:r>
      <w:r w:rsidR="006A169D" w:rsidRPr="0098429D">
        <w:rPr>
          <w:rFonts w:eastAsia="Verdana" w:cs="Tahoma"/>
          <w:b/>
          <w:bCs/>
          <w:spacing w:val="-4"/>
          <w:sz w:val="24"/>
          <w:szCs w:val="24"/>
          <w:lang w:val="es-CO" w:eastAsia="en-US"/>
        </w:rPr>
        <w:t>ABSUELVE</w:t>
      </w:r>
      <w:r w:rsidR="006A169D" w:rsidRPr="0098429D">
        <w:rPr>
          <w:rFonts w:eastAsia="Verdana" w:cs="Tahoma"/>
          <w:bCs/>
          <w:spacing w:val="-4"/>
          <w:sz w:val="24"/>
          <w:szCs w:val="24"/>
          <w:lang w:val="es-CO" w:eastAsia="en-US"/>
        </w:rPr>
        <w:t xml:space="preserve"> de</w:t>
      </w:r>
      <w:r w:rsidR="001452FD" w:rsidRPr="0098429D">
        <w:rPr>
          <w:rFonts w:eastAsia="Verdana" w:cs="Tahoma"/>
          <w:bCs/>
          <w:spacing w:val="-4"/>
          <w:sz w:val="24"/>
          <w:szCs w:val="24"/>
          <w:lang w:val="es-CO" w:eastAsia="en-US"/>
        </w:rPr>
        <w:t>l</w:t>
      </w:r>
      <w:r w:rsidR="006A169D" w:rsidRPr="0098429D">
        <w:rPr>
          <w:rFonts w:eastAsia="Verdana" w:cs="Tahoma"/>
          <w:bCs/>
          <w:spacing w:val="-4"/>
          <w:sz w:val="24"/>
          <w:szCs w:val="24"/>
          <w:lang w:val="es-CO" w:eastAsia="en-US"/>
        </w:rPr>
        <w:t xml:space="preserve"> cargo que le fue </w:t>
      </w:r>
      <w:r w:rsidR="005C2B72" w:rsidRPr="0098429D">
        <w:rPr>
          <w:rFonts w:eastAsia="Verdana" w:cs="Tahoma"/>
          <w:bCs/>
          <w:spacing w:val="-4"/>
          <w:sz w:val="24"/>
          <w:szCs w:val="24"/>
          <w:lang w:val="es-CO" w:eastAsia="en-US"/>
        </w:rPr>
        <w:t xml:space="preserve">atribuido </w:t>
      </w:r>
      <w:r w:rsidR="006A169D" w:rsidRPr="0098429D">
        <w:rPr>
          <w:rFonts w:eastAsia="Verdana" w:cs="Tahoma"/>
          <w:bCs/>
          <w:spacing w:val="-4"/>
          <w:sz w:val="24"/>
          <w:szCs w:val="24"/>
          <w:lang w:val="es-CO" w:eastAsia="en-US"/>
        </w:rPr>
        <w:t xml:space="preserve">por el delito de </w:t>
      </w:r>
      <w:r w:rsidR="006A169D" w:rsidRPr="0098429D">
        <w:rPr>
          <w:rFonts w:eastAsia="Verdana" w:cs="Tahoma"/>
          <w:b/>
          <w:spacing w:val="-4"/>
          <w:sz w:val="24"/>
          <w:szCs w:val="24"/>
          <w:lang w:val="es-CO" w:eastAsia="en-US"/>
        </w:rPr>
        <w:t>violencia intrafamiliar agravada.</w:t>
      </w:r>
    </w:p>
    <w:p w14:paraId="12AB37CA" w14:textId="4D87EE3D" w:rsidR="00B322A4" w:rsidRPr="0098429D" w:rsidRDefault="00B322A4" w:rsidP="0098429D">
      <w:pPr>
        <w:spacing w:line="276" w:lineRule="auto"/>
        <w:rPr>
          <w:rFonts w:eastAsia="Verdana" w:cs="Tahoma"/>
          <w:spacing w:val="-4"/>
          <w:sz w:val="24"/>
          <w:szCs w:val="24"/>
          <w:lang w:val="es-CO" w:eastAsia="en-US"/>
        </w:rPr>
      </w:pPr>
    </w:p>
    <w:p w14:paraId="72CB7A4A" w14:textId="64141ECA" w:rsidR="00B322A4" w:rsidRPr="0098429D" w:rsidRDefault="00B322A4" w:rsidP="0098429D">
      <w:pPr>
        <w:spacing w:line="276" w:lineRule="auto"/>
        <w:rPr>
          <w:rFonts w:eastAsia="Verdana" w:cs="Tahoma"/>
          <w:spacing w:val="-4"/>
          <w:sz w:val="24"/>
          <w:szCs w:val="24"/>
          <w:lang w:val="es-CO" w:eastAsia="en-US"/>
        </w:rPr>
      </w:pPr>
      <w:r w:rsidRPr="0098429D">
        <w:rPr>
          <w:rFonts w:eastAsia="Verdana" w:cs="Tahoma"/>
          <w:spacing w:val="-4"/>
          <w:sz w:val="24"/>
          <w:szCs w:val="24"/>
          <w:lang w:val="es-CO" w:eastAsia="en-US"/>
        </w:rPr>
        <w:t xml:space="preserve">Como consecuencia de lo anterior, se </w:t>
      </w:r>
      <w:r w:rsidR="00B7713B" w:rsidRPr="0098429D">
        <w:rPr>
          <w:rFonts w:eastAsia="Verdana" w:cs="Tahoma"/>
          <w:b/>
          <w:spacing w:val="-4"/>
          <w:sz w:val="24"/>
          <w:szCs w:val="24"/>
          <w:lang w:val="es-CO" w:eastAsia="en-US"/>
        </w:rPr>
        <w:t xml:space="preserve">ORDENA LA LIBERTAD </w:t>
      </w:r>
      <w:r w:rsidR="00F6420F" w:rsidRPr="0098429D">
        <w:rPr>
          <w:rFonts w:eastAsia="Verdana" w:cs="Tahoma"/>
          <w:b/>
          <w:spacing w:val="-4"/>
          <w:sz w:val="24"/>
          <w:szCs w:val="24"/>
          <w:lang w:val="es-CO" w:eastAsia="en-US"/>
        </w:rPr>
        <w:t>DEFINITIVA</w:t>
      </w:r>
      <w:r w:rsidR="00B7713B" w:rsidRPr="0098429D">
        <w:rPr>
          <w:rFonts w:eastAsia="Verdana" w:cs="Tahoma"/>
          <w:b/>
          <w:spacing w:val="-4"/>
          <w:sz w:val="24"/>
          <w:szCs w:val="24"/>
          <w:lang w:val="es-CO" w:eastAsia="en-US"/>
        </w:rPr>
        <w:t xml:space="preserve"> </w:t>
      </w:r>
      <w:r w:rsidRPr="0098429D">
        <w:rPr>
          <w:rFonts w:eastAsia="Verdana" w:cs="Tahoma"/>
          <w:spacing w:val="-4"/>
          <w:sz w:val="24"/>
          <w:szCs w:val="24"/>
          <w:lang w:val="es-CO" w:eastAsia="en-US"/>
        </w:rPr>
        <w:t xml:space="preserve">del señor </w:t>
      </w:r>
      <w:r w:rsidR="00262D99">
        <w:rPr>
          <w:rFonts w:eastAsia="Verdana" w:cs="Tahoma"/>
          <w:b/>
          <w:spacing w:val="-4"/>
          <w:sz w:val="24"/>
          <w:szCs w:val="24"/>
          <w:lang w:val="es-CO" w:eastAsia="en-US"/>
        </w:rPr>
        <w:t>JGTG</w:t>
      </w:r>
      <w:r w:rsidRPr="0098429D">
        <w:rPr>
          <w:rFonts w:eastAsia="Verdana" w:cs="Tahoma"/>
          <w:spacing w:val="-4"/>
          <w:sz w:val="24"/>
          <w:szCs w:val="24"/>
          <w:lang w:val="es-CO" w:eastAsia="en-US"/>
        </w:rPr>
        <w:t>, quien se encuentra</w:t>
      </w:r>
      <w:r w:rsidR="00F6420F" w:rsidRPr="0098429D">
        <w:rPr>
          <w:rFonts w:eastAsia="Verdana" w:cs="Tahoma"/>
          <w:spacing w:val="-4"/>
          <w:sz w:val="24"/>
          <w:szCs w:val="24"/>
          <w:lang w:val="es-CO" w:eastAsia="en-US"/>
        </w:rPr>
        <w:t xml:space="preserve"> gozando de </w:t>
      </w:r>
      <w:r w:rsidR="00F6420F" w:rsidRPr="0098429D">
        <w:rPr>
          <w:rFonts w:eastAsia="Verdana" w:cs="Tahoma"/>
          <w:b/>
          <w:bCs/>
          <w:spacing w:val="-4"/>
          <w:sz w:val="24"/>
          <w:szCs w:val="24"/>
          <w:lang w:val="es-CO" w:eastAsia="en-US"/>
        </w:rPr>
        <w:t>libertad condicional</w:t>
      </w:r>
      <w:r w:rsidR="00F6420F" w:rsidRPr="0098429D">
        <w:rPr>
          <w:rStyle w:val="Refdenotaalpie"/>
          <w:rFonts w:ascii="Tahoma" w:hAnsi="Tahoma" w:cs="Tahoma"/>
          <w:i/>
          <w:iCs/>
          <w:spacing w:val="-3"/>
          <w:sz w:val="24"/>
          <w:szCs w:val="24"/>
        </w:rPr>
        <w:footnoteReference w:id="17"/>
      </w:r>
      <w:r w:rsidR="001452FD" w:rsidRPr="0098429D">
        <w:rPr>
          <w:rFonts w:eastAsia="Verdana" w:cs="Tahoma"/>
          <w:spacing w:val="-4"/>
          <w:sz w:val="24"/>
          <w:szCs w:val="24"/>
          <w:lang w:val="es-CO" w:eastAsia="en-US"/>
        </w:rPr>
        <w:t>. De igual forma</w:t>
      </w:r>
      <w:r w:rsidR="00E92ACE" w:rsidRPr="0098429D">
        <w:rPr>
          <w:rFonts w:eastAsia="Verdana" w:cs="Tahoma"/>
          <w:spacing w:val="-4"/>
          <w:sz w:val="24"/>
          <w:szCs w:val="24"/>
          <w:lang w:val="es-CO" w:eastAsia="en-US"/>
        </w:rPr>
        <w:t xml:space="preserve">, </w:t>
      </w:r>
      <w:r w:rsidR="00F6420F" w:rsidRPr="0098429D">
        <w:rPr>
          <w:rFonts w:eastAsia="Verdana" w:cs="Tahoma"/>
          <w:spacing w:val="-4"/>
          <w:sz w:val="24"/>
          <w:szCs w:val="24"/>
          <w:lang w:val="es-CO" w:eastAsia="en-US"/>
        </w:rPr>
        <w:t xml:space="preserve">se </w:t>
      </w:r>
      <w:r w:rsidR="001452FD" w:rsidRPr="0098429D">
        <w:rPr>
          <w:rFonts w:eastAsia="Verdana" w:cs="Tahoma"/>
          <w:spacing w:val="-4"/>
          <w:sz w:val="24"/>
          <w:szCs w:val="24"/>
          <w:lang w:val="es-CO" w:eastAsia="en-US"/>
        </w:rPr>
        <w:t>dispone</w:t>
      </w:r>
      <w:r w:rsidR="00F6420F" w:rsidRPr="0098429D">
        <w:rPr>
          <w:rFonts w:eastAsia="Verdana" w:cs="Tahoma"/>
          <w:spacing w:val="-4"/>
          <w:sz w:val="24"/>
          <w:szCs w:val="24"/>
          <w:lang w:val="es-CO" w:eastAsia="en-US"/>
        </w:rPr>
        <w:t xml:space="preserve"> que </w:t>
      </w:r>
      <w:r w:rsidRPr="0098429D">
        <w:rPr>
          <w:rFonts w:eastAsia="Verdana" w:cs="Tahoma"/>
          <w:spacing w:val="-4"/>
          <w:sz w:val="24"/>
          <w:szCs w:val="24"/>
          <w:lang w:val="es-CO" w:eastAsia="en-US"/>
        </w:rPr>
        <w:t xml:space="preserve">el despacho de primer nivel, una vez en firme la presente determinación, proceda a librar </w:t>
      </w:r>
      <w:r w:rsidR="00B7713B" w:rsidRPr="0098429D">
        <w:rPr>
          <w:rFonts w:eastAsia="Verdana" w:cs="Tahoma"/>
          <w:spacing w:val="-4"/>
          <w:sz w:val="24"/>
          <w:szCs w:val="24"/>
          <w:lang w:val="es-CO" w:eastAsia="en-US"/>
        </w:rPr>
        <w:t xml:space="preserve">las comunicaciones pertinentes a </w:t>
      </w:r>
      <w:r w:rsidRPr="0098429D">
        <w:rPr>
          <w:rFonts w:eastAsia="Verdana" w:cs="Tahoma"/>
          <w:spacing w:val="-4"/>
          <w:sz w:val="24"/>
          <w:szCs w:val="24"/>
          <w:lang w:val="es-CO" w:eastAsia="en-US"/>
        </w:rPr>
        <w:t>las mismas autoridades a las que se les informó</w:t>
      </w:r>
      <w:r w:rsidR="00500B22" w:rsidRPr="0098429D">
        <w:rPr>
          <w:rFonts w:eastAsia="Verdana" w:cs="Tahoma"/>
          <w:spacing w:val="-4"/>
          <w:sz w:val="24"/>
          <w:szCs w:val="24"/>
          <w:lang w:val="es-CO" w:eastAsia="en-US"/>
        </w:rPr>
        <w:t xml:space="preserve"> sobre </w:t>
      </w:r>
      <w:r w:rsidRPr="0098429D">
        <w:rPr>
          <w:rFonts w:eastAsia="Verdana" w:cs="Tahoma"/>
          <w:spacing w:val="-4"/>
          <w:sz w:val="24"/>
          <w:szCs w:val="24"/>
          <w:lang w:val="es-CO" w:eastAsia="en-US"/>
        </w:rPr>
        <w:t>el fallo adverso.</w:t>
      </w:r>
    </w:p>
    <w:p w14:paraId="3E9B18FC" w14:textId="15A98569" w:rsidR="004F3EC0" w:rsidRPr="0098429D" w:rsidRDefault="004F3EC0" w:rsidP="0098429D">
      <w:pPr>
        <w:widowControl w:val="0"/>
        <w:autoSpaceDE w:val="0"/>
        <w:autoSpaceDN w:val="0"/>
        <w:adjustRightInd w:val="0"/>
        <w:spacing w:line="276" w:lineRule="auto"/>
        <w:rPr>
          <w:rFonts w:cs="Tahoma"/>
          <w:spacing w:val="-4"/>
          <w:sz w:val="24"/>
          <w:szCs w:val="24"/>
        </w:rPr>
      </w:pPr>
    </w:p>
    <w:p w14:paraId="5FD490F8" w14:textId="31CD0B95" w:rsidR="00B322A4" w:rsidRPr="0098429D" w:rsidRDefault="00B322A4" w:rsidP="0098429D">
      <w:pPr>
        <w:spacing w:line="276" w:lineRule="auto"/>
        <w:rPr>
          <w:rFonts w:cs="Tahoma"/>
          <w:sz w:val="24"/>
          <w:szCs w:val="24"/>
        </w:rPr>
      </w:pPr>
      <w:r w:rsidRPr="0098429D">
        <w:rPr>
          <w:rFonts w:eastAsia="SimSun" w:cs="Tahoma"/>
          <w:sz w:val="24"/>
          <w:szCs w:val="24"/>
        </w:rPr>
        <w:t xml:space="preserve">En atención a lo dispuesto por el Consejo </w:t>
      </w:r>
      <w:r w:rsidRPr="0098429D">
        <w:rPr>
          <w:rFonts w:cs="Tahoma"/>
          <w:sz w:val="24"/>
          <w:szCs w:val="24"/>
        </w:rPr>
        <w:t>Superior</w:t>
      </w:r>
      <w:r w:rsidRPr="0098429D">
        <w:rPr>
          <w:rFonts w:eastAsia="SimSun" w:cs="Tahoma"/>
          <w:sz w:val="24"/>
          <w:szCs w:val="24"/>
        </w:rPr>
        <w:t xml:space="preserve"> de la Judicatura en el artículo 4º del Acuerdo PCSJA20-11518 del 16 de marzo de 2020, en la Circular CSJRIC20-75 expedida por el Consejo Seccional de la Judicatura de Risaralda y la Ley 2213 de 2022, no se realizará audiencia de lectura de sentencia, </w:t>
      </w:r>
      <w:r w:rsidRPr="0098429D">
        <w:rPr>
          <w:rFonts w:cs="Tahoma"/>
          <w:sz w:val="24"/>
          <w:szCs w:val="24"/>
        </w:rPr>
        <w:t xml:space="preserve">y por ende esta decisión se notificará por la Secretaría de la Sala vía correo electrónico a las partes e intervinientes, mismo medio por el cual los interesados podrán interponer el </w:t>
      </w:r>
      <w:r w:rsidRPr="0098429D">
        <w:rPr>
          <w:rFonts w:cs="Tahoma"/>
          <w:b/>
          <w:bCs/>
          <w:sz w:val="24"/>
          <w:szCs w:val="24"/>
        </w:rPr>
        <w:t>recurso extraordinario de casación</w:t>
      </w:r>
      <w:r w:rsidRPr="0098429D">
        <w:rPr>
          <w:rFonts w:cs="Tahoma"/>
          <w:sz w:val="24"/>
          <w:szCs w:val="24"/>
        </w:rPr>
        <w:t>, dentro del término de ley.</w:t>
      </w:r>
    </w:p>
    <w:p w14:paraId="4134C018" w14:textId="77777777" w:rsidR="0098429D" w:rsidRPr="0098429D" w:rsidRDefault="0098429D" w:rsidP="0098429D">
      <w:pPr>
        <w:spacing w:line="276" w:lineRule="auto"/>
        <w:rPr>
          <w:rFonts w:eastAsia="SimSun" w:cs="Tahoma"/>
          <w:position w:val="-6"/>
          <w:sz w:val="24"/>
          <w:szCs w:val="24"/>
        </w:rPr>
      </w:pPr>
      <w:bookmarkStart w:id="2" w:name="_Hlk139017540"/>
    </w:p>
    <w:p w14:paraId="1FBA2B97" w14:textId="77777777" w:rsidR="0098429D" w:rsidRPr="0098429D" w:rsidRDefault="0098429D" w:rsidP="0098429D">
      <w:pPr>
        <w:spacing w:line="276" w:lineRule="auto"/>
        <w:rPr>
          <w:rFonts w:ascii="Algerian" w:hAnsi="Algerian" w:cs="Tahoma"/>
          <w:sz w:val="30"/>
          <w:szCs w:val="20"/>
        </w:rPr>
      </w:pPr>
      <w:r w:rsidRPr="0098429D">
        <w:rPr>
          <w:rFonts w:ascii="Algerian" w:hAnsi="Algerian" w:cs="Tahoma"/>
          <w:sz w:val="30"/>
          <w:szCs w:val="20"/>
        </w:rPr>
        <w:t>NOTIFÍQUESE Y CÚMPLASE</w:t>
      </w:r>
    </w:p>
    <w:p w14:paraId="442715A6" w14:textId="77777777" w:rsidR="0098429D" w:rsidRPr="0098429D" w:rsidRDefault="0098429D" w:rsidP="0098429D">
      <w:pPr>
        <w:spacing w:line="276" w:lineRule="auto"/>
        <w:rPr>
          <w:rFonts w:cs="Tahoma"/>
          <w:position w:val="-6"/>
          <w:sz w:val="24"/>
          <w:szCs w:val="24"/>
        </w:rPr>
      </w:pPr>
    </w:p>
    <w:p w14:paraId="2A765A52" w14:textId="77777777" w:rsidR="0098429D" w:rsidRPr="0098429D" w:rsidRDefault="0098429D" w:rsidP="0098429D">
      <w:pPr>
        <w:spacing w:line="276" w:lineRule="auto"/>
        <w:rPr>
          <w:rFonts w:cs="Tahoma"/>
          <w:position w:val="-4"/>
          <w:sz w:val="24"/>
          <w:szCs w:val="24"/>
        </w:rPr>
      </w:pPr>
    </w:p>
    <w:p w14:paraId="1973CD8A" w14:textId="77777777" w:rsidR="0098429D" w:rsidRPr="0098429D" w:rsidRDefault="0098429D" w:rsidP="0098429D">
      <w:pPr>
        <w:spacing w:line="276" w:lineRule="auto"/>
        <w:jc w:val="center"/>
        <w:rPr>
          <w:rFonts w:cs="Tahoma"/>
          <w:b/>
          <w:position w:val="-4"/>
          <w:sz w:val="24"/>
          <w:szCs w:val="24"/>
          <w:lang w:val="es-ES_tradnl"/>
        </w:rPr>
      </w:pPr>
      <w:r w:rsidRPr="0098429D">
        <w:rPr>
          <w:rFonts w:cs="Tahoma"/>
          <w:b/>
          <w:position w:val="-4"/>
          <w:sz w:val="24"/>
          <w:szCs w:val="24"/>
          <w:lang w:val="es-ES_tradnl"/>
        </w:rPr>
        <w:t>CARLOS ARTURO PAZ ZÚÑIGA</w:t>
      </w:r>
    </w:p>
    <w:p w14:paraId="0AA0E122" w14:textId="77777777" w:rsidR="0098429D" w:rsidRPr="0098429D" w:rsidRDefault="0098429D" w:rsidP="0098429D">
      <w:pPr>
        <w:spacing w:line="276" w:lineRule="auto"/>
        <w:jc w:val="center"/>
        <w:rPr>
          <w:rFonts w:cs="Tahoma"/>
          <w:position w:val="-4"/>
          <w:sz w:val="24"/>
          <w:szCs w:val="24"/>
          <w:lang w:val="es-ES_tradnl"/>
        </w:rPr>
      </w:pPr>
      <w:r w:rsidRPr="0098429D">
        <w:rPr>
          <w:rFonts w:cs="Tahoma"/>
          <w:position w:val="-4"/>
          <w:sz w:val="24"/>
          <w:szCs w:val="24"/>
          <w:lang w:val="es-ES_tradnl"/>
        </w:rPr>
        <w:t xml:space="preserve">Magistrado </w:t>
      </w:r>
    </w:p>
    <w:p w14:paraId="58E97917" w14:textId="77777777" w:rsidR="0098429D" w:rsidRPr="0098429D" w:rsidRDefault="0098429D" w:rsidP="0098429D">
      <w:pPr>
        <w:spacing w:line="276" w:lineRule="auto"/>
        <w:rPr>
          <w:rFonts w:cs="Tahoma"/>
          <w:position w:val="-4"/>
          <w:sz w:val="24"/>
          <w:szCs w:val="24"/>
          <w:lang w:val="es-ES_tradnl"/>
        </w:rPr>
      </w:pPr>
    </w:p>
    <w:p w14:paraId="0FD759D9" w14:textId="77777777" w:rsidR="0098429D" w:rsidRPr="0098429D" w:rsidRDefault="0098429D" w:rsidP="0098429D">
      <w:pPr>
        <w:spacing w:line="276" w:lineRule="auto"/>
        <w:rPr>
          <w:rFonts w:cs="Tahoma"/>
          <w:position w:val="-4"/>
          <w:sz w:val="24"/>
          <w:szCs w:val="24"/>
          <w:lang w:val="es-ES_tradnl"/>
        </w:rPr>
      </w:pPr>
    </w:p>
    <w:p w14:paraId="539EA249" w14:textId="77777777" w:rsidR="0098429D" w:rsidRPr="0098429D" w:rsidRDefault="0098429D" w:rsidP="0098429D">
      <w:pPr>
        <w:spacing w:line="276" w:lineRule="auto"/>
        <w:jc w:val="center"/>
        <w:rPr>
          <w:rFonts w:cs="Tahoma"/>
          <w:b/>
          <w:position w:val="-4"/>
          <w:sz w:val="24"/>
          <w:szCs w:val="24"/>
          <w:lang w:val="es-ES_tradnl"/>
        </w:rPr>
      </w:pPr>
      <w:r w:rsidRPr="0098429D">
        <w:rPr>
          <w:rFonts w:cs="Tahoma"/>
          <w:b/>
          <w:position w:val="-4"/>
          <w:sz w:val="24"/>
          <w:szCs w:val="24"/>
          <w:lang w:val="es-ES_tradnl"/>
        </w:rPr>
        <w:t>JULIÁN RIVERA LOAIZA</w:t>
      </w:r>
    </w:p>
    <w:p w14:paraId="07C4BD2A" w14:textId="77777777" w:rsidR="0098429D" w:rsidRPr="0098429D" w:rsidRDefault="0098429D" w:rsidP="0098429D">
      <w:pPr>
        <w:spacing w:line="276" w:lineRule="auto"/>
        <w:jc w:val="center"/>
        <w:rPr>
          <w:rFonts w:cs="Tahoma"/>
          <w:position w:val="-4"/>
          <w:sz w:val="24"/>
          <w:szCs w:val="24"/>
          <w:lang w:val="es-ES_tradnl"/>
        </w:rPr>
      </w:pPr>
      <w:r w:rsidRPr="0098429D">
        <w:rPr>
          <w:rFonts w:cs="Tahoma"/>
          <w:position w:val="-4"/>
          <w:sz w:val="24"/>
          <w:szCs w:val="24"/>
          <w:lang w:val="es-ES_tradnl"/>
        </w:rPr>
        <w:t xml:space="preserve">Magistrado </w:t>
      </w:r>
    </w:p>
    <w:p w14:paraId="2199A44A" w14:textId="77777777" w:rsidR="0098429D" w:rsidRPr="0098429D" w:rsidRDefault="0098429D" w:rsidP="0098429D">
      <w:pPr>
        <w:spacing w:line="276" w:lineRule="auto"/>
        <w:rPr>
          <w:rFonts w:cs="Tahoma"/>
          <w:position w:val="-4"/>
          <w:sz w:val="24"/>
          <w:szCs w:val="24"/>
          <w:lang w:val="es-ES_tradnl"/>
        </w:rPr>
      </w:pPr>
    </w:p>
    <w:p w14:paraId="1E406EEC" w14:textId="77777777" w:rsidR="0098429D" w:rsidRPr="0098429D" w:rsidRDefault="0098429D" w:rsidP="0098429D">
      <w:pPr>
        <w:spacing w:line="276" w:lineRule="auto"/>
        <w:rPr>
          <w:rFonts w:cs="Tahoma"/>
          <w:position w:val="-4"/>
          <w:sz w:val="24"/>
          <w:szCs w:val="24"/>
          <w:lang w:val="es-ES_tradnl"/>
        </w:rPr>
      </w:pPr>
    </w:p>
    <w:p w14:paraId="28EC0484" w14:textId="77777777" w:rsidR="0098429D" w:rsidRPr="0098429D" w:rsidRDefault="0098429D" w:rsidP="0098429D">
      <w:pPr>
        <w:spacing w:line="276" w:lineRule="auto"/>
        <w:jc w:val="center"/>
        <w:rPr>
          <w:rFonts w:cs="Tahoma"/>
          <w:b/>
          <w:position w:val="-4"/>
          <w:sz w:val="24"/>
          <w:szCs w:val="24"/>
          <w:lang w:val="es-ES_tradnl"/>
        </w:rPr>
      </w:pPr>
      <w:r w:rsidRPr="0098429D">
        <w:rPr>
          <w:rFonts w:cs="Tahoma"/>
          <w:b/>
          <w:position w:val="-4"/>
          <w:sz w:val="24"/>
          <w:szCs w:val="24"/>
          <w:lang w:val="es-ES_tradnl"/>
        </w:rPr>
        <w:t>MANUEL YARZAGARAY BANDERA</w:t>
      </w:r>
    </w:p>
    <w:p w14:paraId="77809ED4" w14:textId="25DC3036" w:rsidR="00F6163B" w:rsidRPr="0098429D" w:rsidRDefault="0098429D" w:rsidP="0098429D">
      <w:pPr>
        <w:spacing w:line="276" w:lineRule="auto"/>
        <w:jc w:val="center"/>
        <w:rPr>
          <w:rFonts w:cs="Tahoma"/>
          <w:position w:val="-4"/>
          <w:sz w:val="24"/>
          <w:szCs w:val="24"/>
          <w:lang w:val="es-ES_tradnl"/>
        </w:rPr>
      </w:pPr>
      <w:r w:rsidRPr="0098429D">
        <w:rPr>
          <w:rFonts w:cs="Tahoma"/>
          <w:position w:val="-4"/>
          <w:sz w:val="24"/>
          <w:szCs w:val="24"/>
          <w:lang w:val="es-ES_tradnl"/>
        </w:rPr>
        <w:t>Magistrado</w:t>
      </w:r>
      <w:bookmarkEnd w:id="2"/>
      <w:bookmarkEnd w:id="0"/>
    </w:p>
    <w:sectPr w:rsidR="00F6163B" w:rsidRPr="0098429D" w:rsidSect="00994CC0">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97B5" w14:textId="77777777" w:rsidR="00E00360" w:rsidRDefault="00E00360" w:rsidP="00BC5874">
      <w:pPr>
        <w:spacing w:line="240" w:lineRule="auto"/>
      </w:pPr>
      <w:r>
        <w:separator/>
      </w:r>
    </w:p>
  </w:endnote>
  <w:endnote w:type="continuationSeparator" w:id="0">
    <w:p w14:paraId="7C77418F" w14:textId="77777777" w:rsidR="00E00360" w:rsidRDefault="00E00360" w:rsidP="00BC5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D2F8" w14:textId="77777777" w:rsidR="00EA2866" w:rsidRDefault="00EA2866" w:rsidP="00372443">
    <w:pPr>
      <w:pStyle w:val="Piedepgina"/>
    </w:pPr>
  </w:p>
  <w:p w14:paraId="02DA1A63" w14:textId="77777777" w:rsidR="00EA2866" w:rsidRPr="00994CC0" w:rsidRDefault="00EA2866" w:rsidP="00994CC0">
    <w:pPr>
      <w:pStyle w:val="Encabezado"/>
      <w:spacing w:line="240" w:lineRule="auto"/>
      <w:jc w:val="right"/>
      <w:rPr>
        <w:rFonts w:ascii="Arial" w:hAnsi="Arial" w:cs="Arial"/>
        <w:sz w:val="18"/>
        <w:szCs w:val="16"/>
      </w:rPr>
    </w:pPr>
    <w:r w:rsidRPr="00994CC0">
      <w:rPr>
        <w:rFonts w:ascii="Arial" w:hAnsi="Arial" w:cs="Arial"/>
        <w:sz w:val="18"/>
        <w:szCs w:val="16"/>
      </w:rPr>
      <w:t xml:space="preserve">Página </w:t>
    </w:r>
    <w:r w:rsidRPr="00994CC0">
      <w:rPr>
        <w:rFonts w:ascii="Arial" w:hAnsi="Arial" w:cs="Arial"/>
        <w:sz w:val="18"/>
        <w:szCs w:val="16"/>
      </w:rPr>
      <w:fldChar w:fldCharType="begin"/>
    </w:r>
    <w:r w:rsidRPr="00994CC0">
      <w:rPr>
        <w:rFonts w:ascii="Arial" w:hAnsi="Arial" w:cs="Arial"/>
        <w:sz w:val="18"/>
        <w:szCs w:val="16"/>
      </w:rPr>
      <w:instrText xml:space="preserve"> PAGE </w:instrText>
    </w:r>
    <w:r w:rsidRPr="00994CC0">
      <w:rPr>
        <w:rFonts w:ascii="Arial" w:hAnsi="Arial" w:cs="Arial"/>
        <w:sz w:val="18"/>
        <w:szCs w:val="16"/>
      </w:rPr>
      <w:fldChar w:fldCharType="separate"/>
    </w:r>
    <w:r w:rsidRPr="00994CC0">
      <w:rPr>
        <w:rFonts w:ascii="Arial" w:hAnsi="Arial" w:cs="Arial"/>
        <w:sz w:val="18"/>
        <w:szCs w:val="16"/>
      </w:rPr>
      <w:t>18</w:t>
    </w:r>
    <w:r w:rsidRPr="00994CC0">
      <w:rPr>
        <w:rFonts w:ascii="Arial" w:hAnsi="Arial" w:cs="Arial"/>
        <w:sz w:val="18"/>
        <w:szCs w:val="16"/>
      </w:rPr>
      <w:fldChar w:fldCharType="end"/>
    </w:r>
    <w:r w:rsidRPr="00994CC0">
      <w:rPr>
        <w:rFonts w:ascii="Arial" w:hAnsi="Arial" w:cs="Arial"/>
        <w:sz w:val="18"/>
        <w:szCs w:val="16"/>
      </w:rPr>
      <w:t xml:space="preserve"> de </w:t>
    </w:r>
    <w:r w:rsidRPr="00994CC0">
      <w:rPr>
        <w:rFonts w:ascii="Arial" w:hAnsi="Arial" w:cs="Arial"/>
        <w:sz w:val="18"/>
        <w:szCs w:val="16"/>
      </w:rPr>
      <w:fldChar w:fldCharType="begin"/>
    </w:r>
    <w:r w:rsidRPr="00994CC0">
      <w:rPr>
        <w:rFonts w:ascii="Arial" w:hAnsi="Arial" w:cs="Arial"/>
        <w:sz w:val="18"/>
        <w:szCs w:val="16"/>
      </w:rPr>
      <w:instrText xml:space="preserve"> NUMPAGES </w:instrText>
    </w:r>
    <w:r w:rsidRPr="00994CC0">
      <w:rPr>
        <w:rFonts w:ascii="Arial" w:hAnsi="Arial" w:cs="Arial"/>
        <w:sz w:val="18"/>
        <w:szCs w:val="16"/>
      </w:rPr>
      <w:fldChar w:fldCharType="separate"/>
    </w:r>
    <w:r w:rsidRPr="00994CC0">
      <w:rPr>
        <w:rFonts w:ascii="Arial" w:hAnsi="Arial" w:cs="Arial"/>
        <w:sz w:val="18"/>
        <w:szCs w:val="16"/>
      </w:rPr>
      <w:t>18</w:t>
    </w:r>
    <w:r w:rsidRPr="00994CC0">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5D84" w14:textId="77777777" w:rsidR="00E00360" w:rsidRDefault="00E00360" w:rsidP="00BC5874">
      <w:pPr>
        <w:spacing w:line="240" w:lineRule="auto"/>
      </w:pPr>
      <w:r>
        <w:separator/>
      </w:r>
    </w:p>
  </w:footnote>
  <w:footnote w:type="continuationSeparator" w:id="0">
    <w:p w14:paraId="2B84B504" w14:textId="77777777" w:rsidR="00E00360" w:rsidRDefault="00E00360" w:rsidP="00BC5874">
      <w:pPr>
        <w:spacing w:line="240" w:lineRule="auto"/>
      </w:pPr>
      <w:r>
        <w:continuationSeparator/>
      </w:r>
    </w:p>
  </w:footnote>
  <w:footnote w:id="1">
    <w:p w14:paraId="1200A531" w14:textId="77777777" w:rsidR="00DE6E35" w:rsidRPr="00173268" w:rsidRDefault="00DE6E35" w:rsidP="00173268">
      <w:pPr>
        <w:pStyle w:val="Textonotapie"/>
        <w:rPr>
          <w:rFonts w:ascii="Arial" w:hAnsi="Arial" w:cs="Arial"/>
          <w:sz w:val="18"/>
          <w:szCs w:val="18"/>
          <w:lang w:val="es-CO"/>
        </w:rPr>
      </w:pPr>
      <w:r w:rsidRPr="00173268">
        <w:rPr>
          <w:rStyle w:val="Refdenotaalpie"/>
          <w:rFonts w:ascii="Arial" w:hAnsi="Arial" w:cs="Arial"/>
          <w:sz w:val="18"/>
          <w:szCs w:val="18"/>
        </w:rPr>
        <w:footnoteRef/>
      </w:r>
      <w:r w:rsidRPr="00173268">
        <w:rPr>
          <w:rFonts w:ascii="Arial" w:hAnsi="Arial" w:cs="Arial"/>
          <w:sz w:val="18"/>
          <w:szCs w:val="18"/>
        </w:rPr>
        <w:t xml:space="preserve"> CSJ CSJ SP, 15 may. 2008, rad. 25913. Posición reiterada en CSJ SP, 16 mar. 2011, rad. 32685; CSJ SP, 25 may. 2015, rad. 44287; CSJ SP, 29 jul. 2015, rad. 43855; CSJ SP, 29 sep. 2017, rad. 46965; CSJ SP, 23 sep. 2020; y SP, 10 mar. 2021, rad. 54658.</w:t>
      </w:r>
    </w:p>
  </w:footnote>
  <w:footnote w:id="2">
    <w:p w14:paraId="3DCE1261"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CSJ SP3793-2021 Rad. 56963.</w:t>
      </w:r>
    </w:p>
  </w:footnote>
  <w:footnote w:id="3">
    <w:p w14:paraId="25A3FB51"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CSP SP3793-2021 Rad. 56963cfr.  SP 2042 15 junio 2019 Rad 51007, CSP SP 3614 Rad 51689 18 agosto 2021. </w:t>
      </w:r>
    </w:p>
  </w:footnote>
  <w:footnote w:id="4">
    <w:p w14:paraId="1EED115E"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lang w:val="es-CO"/>
        </w:rPr>
        <w:t xml:space="preserve"> CSJ SP 17352-2016, Rad. 45589; CSJ SP 370-2021, Rad. 56659; </w:t>
      </w:r>
      <w:r w:rsidRPr="00173268">
        <w:rPr>
          <w:rFonts w:ascii="Arial" w:hAnsi="Arial" w:cs="Arial"/>
          <w:sz w:val="18"/>
          <w:szCs w:val="18"/>
        </w:rPr>
        <w:t>Cfr. SP. 3 mayo 2017, Rad. 30716; SP. 8 febrero 2017 entre otras.</w:t>
      </w:r>
    </w:p>
  </w:footnote>
  <w:footnote w:id="5">
    <w:p w14:paraId="07C00CCF"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CSJ SP4054-2020, Rad. 54996</w:t>
      </w:r>
    </w:p>
  </w:footnote>
  <w:footnote w:id="6">
    <w:p w14:paraId="6DB80384"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Entre otras CSJ SP3793-2021 Rad. 56963, reiterando lo dicho en decisiones como CSJ AP4064-2016, Rad. 46318 </w:t>
      </w:r>
    </w:p>
  </w:footnote>
  <w:footnote w:id="7">
    <w:p w14:paraId="476BC023"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w:t>
      </w:r>
      <w:r w:rsidRPr="00173268">
        <w:rPr>
          <w:rFonts w:ascii="Arial" w:hAnsi="Arial" w:cs="Arial"/>
          <w:sz w:val="18"/>
          <w:szCs w:val="18"/>
          <w:lang w:val="en-US"/>
        </w:rPr>
        <w:t xml:space="preserve">CSJ SP401-2021 Rad. 55833 y </w:t>
      </w:r>
      <w:r w:rsidRPr="00173268">
        <w:rPr>
          <w:rFonts w:ascii="Arial" w:hAnsi="Arial" w:cs="Arial"/>
          <w:sz w:val="18"/>
          <w:szCs w:val="18"/>
        </w:rPr>
        <w:t>CSJ AP5142-2016, Rad. 46051</w:t>
      </w:r>
    </w:p>
  </w:footnote>
  <w:footnote w:id="8">
    <w:p w14:paraId="0BB6C8D3"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CSJ SP741-2021, Rad. 54658</w:t>
      </w:r>
    </w:p>
  </w:footnote>
  <w:footnote w:id="9">
    <w:p w14:paraId="7E42EC6A" w14:textId="77777777" w:rsidR="00DE6E35" w:rsidRPr="00173268" w:rsidRDefault="00DE6E35" w:rsidP="00173268">
      <w:pPr>
        <w:pStyle w:val="Textonotapie"/>
        <w:rPr>
          <w:rFonts w:ascii="Arial" w:hAnsi="Arial" w:cs="Arial"/>
          <w:sz w:val="18"/>
          <w:szCs w:val="18"/>
        </w:rPr>
      </w:pPr>
      <w:r w:rsidRPr="00173268">
        <w:rPr>
          <w:rStyle w:val="Refdenotaalpie"/>
          <w:rFonts w:ascii="Arial" w:hAnsi="Arial" w:cs="Arial"/>
          <w:sz w:val="18"/>
          <w:szCs w:val="18"/>
        </w:rPr>
        <w:footnoteRef/>
      </w:r>
      <w:r w:rsidRPr="00173268">
        <w:rPr>
          <w:rFonts w:ascii="Arial" w:hAnsi="Arial" w:cs="Arial"/>
          <w:sz w:val="18"/>
          <w:szCs w:val="18"/>
        </w:rPr>
        <w:t xml:space="preserve"> CSJ SP741-2020, Rad. 54658</w:t>
      </w:r>
    </w:p>
  </w:footnote>
  <w:footnote w:id="10">
    <w:p w14:paraId="4A49E1D5" w14:textId="77777777" w:rsidR="002F620F" w:rsidRPr="00173268" w:rsidRDefault="002F620F"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Ver registro de las audiencias preliminares, a partir del minuto 17:21</w:t>
      </w:r>
    </w:p>
  </w:footnote>
  <w:footnote w:id="11">
    <w:p w14:paraId="16FDD407" w14:textId="1F6C3091" w:rsidR="00EA2866" w:rsidRPr="00173268" w:rsidRDefault="00EA2866"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Ver registro de la audiencia de formulación de acusación a partir del minuto 06:30</w:t>
      </w:r>
    </w:p>
  </w:footnote>
  <w:footnote w:id="12">
    <w:p w14:paraId="2823B1E4" w14:textId="77777777" w:rsidR="00EA2866" w:rsidRPr="00173268" w:rsidRDefault="00EA2866"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Ver registro de la audiencia preparatoria a partir del minuto 06:57.</w:t>
      </w:r>
    </w:p>
  </w:footnote>
  <w:footnote w:id="13">
    <w:p w14:paraId="5AF9A086" w14:textId="058B57A0" w:rsidR="00EA2866" w:rsidRPr="00173268" w:rsidRDefault="00EA2866"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Tal dictamen pericial, finalmente nunca se incorporó como prueba.</w:t>
      </w:r>
    </w:p>
  </w:footnote>
  <w:footnote w:id="14">
    <w:p w14:paraId="16112FE3" w14:textId="3C674F83" w:rsidR="00EA2866" w:rsidRPr="00173268" w:rsidRDefault="00EA2866"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Ver registro de octubre 29, relativo a los alegatos de conclusión, a partir del minuto 17:50.</w:t>
      </w:r>
    </w:p>
  </w:footnote>
  <w:footnote w:id="15">
    <w:p w14:paraId="5DA78F95" w14:textId="3AEE7D16" w:rsidR="00EA2866" w:rsidRPr="00173268" w:rsidRDefault="00EA2866" w:rsidP="00173268">
      <w:pPr>
        <w:pStyle w:val="Textonotapie"/>
        <w:rPr>
          <w:rFonts w:ascii="Arial" w:hAnsi="Arial" w:cs="Arial"/>
          <w:sz w:val="18"/>
          <w:szCs w:val="18"/>
          <w:shd w:val="clear" w:color="auto" w:fill="FFFFFF"/>
        </w:rPr>
      </w:pPr>
      <w:r w:rsidRPr="00173268">
        <w:rPr>
          <w:rFonts w:ascii="Arial" w:hAnsi="Arial" w:cs="Arial"/>
          <w:sz w:val="18"/>
          <w:szCs w:val="18"/>
          <w:shd w:val="clear" w:color="auto" w:fill="FFFFFF"/>
          <w:vertAlign w:val="superscript"/>
        </w:rPr>
        <w:footnoteRef/>
      </w:r>
      <w:r w:rsidRPr="00173268">
        <w:rPr>
          <w:rFonts w:ascii="Arial" w:hAnsi="Arial" w:cs="Arial"/>
          <w:sz w:val="18"/>
          <w:szCs w:val="18"/>
          <w:shd w:val="clear" w:color="auto" w:fill="FFFFFF"/>
        </w:rPr>
        <w:t xml:space="preserve"> </w:t>
      </w:r>
      <w:r w:rsidRPr="00173268">
        <w:rPr>
          <w:rFonts w:ascii="Arial" w:hAnsi="Arial" w:cs="Arial"/>
          <w:sz w:val="18"/>
          <w:szCs w:val="18"/>
          <w:lang w:val="es-CO"/>
        </w:rPr>
        <w:t xml:space="preserve"> Si bien ello podría haber ocurrido, no puede dejarse de lado que para la fecha del hecho, la pareja ya estaba separada y por consiguiente no existía entre ellos cohabitación o convivencia permanente, y si bien se dijo en juicio que existieron algunos encuentros sexuales entre JG</w:t>
      </w:r>
      <w:r w:rsidR="00110840">
        <w:rPr>
          <w:rFonts w:ascii="Arial" w:hAnsi="Arial" w:cs="Arial"/>
          <w:sz w:val="18"/>
          <w:szCs w:val="18"/>
          <w:lang w:val="es-CO"/>
        </w:rPr>
        <w:t>TG</w:t>
      </w:r>
      <w:r w:rsidRPr="00173268">
        <w:rPr>
          <w:rFonts w:ascii="Arial" w:hAnsi="Arial" w:cs="Arial"/>
          <w:sz w:val="18"/>
          <w:szCs w:val="18"/>
          <w:lang w:val="es-CO"/>
        </w:rPr>
        <w:t xml:space="preserve"> y NANYER MILENA, estos, a la voz de ella, se dieron al verse sometida a aceptarlos, dadas las recurrentes amenazas en su contra por parte de su compañero. Y si bien tales encuentros quizás fueron los que llevaron a uno de los menores, esto es, a JSTP, a sostener que sus padres se seguían viendo a “escondidas”, ello per se, no puede considerarse como suficiente para deducir que la pareja todavía convivía, como lo dedujo la A-quo. Sea como fuere, un tema de tal naturaleza, de haberse imputado la violencia contra su cónyuge, lo que acá, se itera, no sucedió, ya sería objeto de valoración, acorde con lo que al respecto ha clarificado la jurisprudencia en CSJ SP, 06 dic. 2017, rad. 19456. </w:t>
      </w:r>
    </w:p>
  </w:footnote>
  <w:footnote w:id="16">
    <w:p w14:paraId="794912AD" w14:textId="77777777" w:rsidR="005944F2" w:rsidRPr="00173268" w:rsidRDefault="005944F2" w:rsidP="00173268">
      <w:pPr>
        <w:pStyle w:val="Textonotapie"/>
        <w:rPr>
          <w:rFonts w:ascii="Arial" w:hAnsi="Arial" w:cs="Arial"/>
          <w:sz w:val="18"/>
          <w:szCs w:val="18"/>
          <w:lang w:val="es-CO"/>
        </w:rPr>
      </w:pPr>
      <w:r w:rsidRPr="00173268">
        <w:rPr>
          <w:rStyle w:val="Refdenotaalpie"/>
          <w:rFonts w:ascii="Arial" w:hAnsi="Arial" w:cs="Arial"/>
          <w:sz w:val="18"/>
          <w:szCs w:val="18"/>
        </w:rPr>
        <w:footnoteRef/>
      </w:r>
      <w:r w:rsidRPr="00173268">
        <w:rPr>
          <w:rFonts w:ascii="Arial" w:hAnsi="Arial" w:cs="Arial"/>
          <w:sz w:val="18"/>
          <w:szCs w:val="18"/>
        </w:rPr>
        <w:t xml:space="preserve"> </w:t>
      </w:r>
      <w:r w:rsidRPr="00173268">
        <w:rPr>
          <w:rFonts w:ascii="Arial" w:hAnsi="Arial" w:cs="Arial"/>
          <w:sz w:val="18"/>
          <w:szCs w:val="18"/>
          <w:lang w:val="es-CO"/>
        </w:rPr>
        <w:t>Folio 67 de la sentencia.</w:t>
      </w:r>
    </w:p>
  </w:footnote>
  <w:footnote w:id="17">
    <w:p w14:paraId="58FF4948" w14:textId="3D354A5B" w:rsidR="00F6420F" w:rsidRPr="00F6420F" w:rsidRDefault="00F6420F" w:rsidP="00173268">
      <w:pPr>
        <w:pStyle w:val="Textonotapie"/>
        <w:rPr>
          <w:sz w:val="20"/>
          <w:lang w:val="es-CO"/>
        </w:rPr>
      </w:pPr>
      <w:r w:rsidRPr="00173268">
        <w:rPr>
          <w:rStyle w:val="Refdenotaalpie"/>
          <w:rFonts w:ascii="Arial" w:hAnsi="Arial" w:cs="Arial"/>
          <w:sz w:val="18"/>
          <w:szCs w:val="18"/>
        </w:rPr>
        <w:footnoteRef/>
      </w:r>
      <w:r w:rsidRPr="00173268">
        <w:rPr>
          <w:rFonts w:ascii="Arial" w:hAnsi="Arial" w:cs="Arial"/>
          <w:sz w:val="18"/>
          <w:szCs w:val="18"/>
        </w:rPr>
        <w:t xml:space="preserve"> </w:t>
      </w:r>
      <w:r w:rsidRPr="00173268">
        <w:rPr>
          <w:rFonts w:ascii="Arial" w:hAnsi="Arial" w:cs="Arial"/>
          <w:sz w:val="18"/>
          <w:szCs w:val="18"/>
          <w:lang w:val="es-CO"/>
        </w:rPr>
        <w:t>Otorgada por auto de mayo 29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3B9B" w14:textId="68D140E0" w:rsidR="00EA2866" w:rsidRPr="00994CC0" w:rsidRDefault="00994CC0" w:rsidP="00994CC0">
    <w:pPr>
      <w:pStyle w:val="Encabezado"/>
      <w:spacing w:line="240" w:lineRule="auto"/>
      <w:jc w:val="right"/>
      <w:rPr>
        <w:rFonts w:ascii="Arial" w:hAnsi="Arial" w:cs="Arial"/>
        <w:sz w:val="18"/>
        <w:lang w:val="es-MX"/>
      </w:rPr>
    </w:pPr>
    <w:r w:rsidRPr="00994CC0">
      <w:rPr>
        <w:rFonts w:ascii="Arial" w:hAnsi="Arial" w:cs="Arial"/>
        <w:sz w:val="18"/>
        <w:szCs w:val="16"/>
      </w:rPr>
      <w:t xml:space="preserve">Violencia </w:t>
    </w:r>
    <w:r w:rsidRPr="00994CC0">
      <w:rPr>
        <w:rFonts w:ascii="Arial" w:hAnsi="Arial" w:cs="Arial"/>
        <w:sz w:val="18"/>
        <w:lang w:val="es-MX"/>
      </w:rPr>
      <w:t>intrafamiliar agravada</w:t>
    </w:r>
  </w:p>
  <w:p w14:paraId="595190DC" w14:textId="34032919" w:rsidR="00EA2866" w:rsidRPr="00994CC0" w:rsidRDefault="00994CC0" w:rsidP="00994CC0">
    <w:pPr>
      <w:pStyle w:val="Encabezado"/>
      <w:spacing w:line="240" w:lineRule="auto"/>
      <w:jc w:val="right"/>
      <w:rPr>
        <w:rFonts w:ascii="Arial" w:hAnsi="Arial" w:cs="Arial"/>
        <w:sz w:val="18"/>
        <w:lang w:val="es-MX"/>
      </w:rPr>
    </w:pPr>
    <w:r w:rsidRPr="00994CC0">
      <w:rPr>
        <w:rFonts w:ascii="Arial" w:hAnsi="Arial" w:cs="Arial"/>
        <w:sz w:val="18"/>
        <w:lang w:val="es-MX"/>
      </w:rPr>
      <w:t>Radicación</w:t>
    </w:r>
    <w:r w:rsidR="00EA2866" w:rsidRPr="00994CC0">
      <w:rPr>
        <w:rFonts w:ascii="Arial" w:hAnsi="Arial" w:cs="Arial"/>
        <w:sz w:val="18"/>
        <w:lang w:val="es-MX"/>
      </w:rPr>
      <w:t>: 66001</w:t>
    </w:r>
    <w:r>
      <w:rPr>
        <w:rFonts w:ascii="Arial" w:hAnsi="Arial" w:cs="Arial"/>
        <w:sz w:val="18"/>
        <w:lang w:val="es-MX"/>
      </w:rPr>
      <w:t>-</w:t>
    </w:r>
    <w:r w:rsidR="00EA2866" w:rsidRPr="00994CC0">
      <w:rPr>
        <w:rFonts w:ascii="Arial" w:hAnsi="Arial" w:cs="Arial"/>
        <w:sz w:val="18"/>
        <w:lang w:val="es-MX"/>
      </w:rPr>
      <w:t>61</w:t>
    </w:r>
    <w:r>
      <w:rPr>
        <w:rFonts w:ascii="Arial" w:hAnsi="Arial" w:cs="Arial"/>
        <w:sz w:val="18"/>
        <w:lang w:val="es-MX"/>
      </w:rPr>
      <w:t>-</w:t>
    </w:r>
    <w:r w:rsidR="00EA2866" w:rsidRPr="00994CC0">
      <w:rPr>
        <w:rFonts w:ascii="Arial" w:hAnsi="Arial" w:cs="Arial"/>
        <w:sz w:val="18"/>
        <w:lang w:val="es-MX"/>
      </w:rPr>
      <w:t>06484</w:t>
    </w:r>
    <w:r>
      <w:rPr>
        <w:rFonts w:ascii="Arial" w:hAnsi="Arial" w:cs="Arial"/>
        <w:sz w:val="18"/>
        <w:lang w:val="es-MX"/>
      </w:rPr>
      <w:t>-</w:t>
    </w:r>
    <w:r w:rsidR="00EA2866" w:rsidRPr="00994CC0">
      <w:rPr>
        <w:rFonts w:ascii="Arial" w:hAnsi="Arial" w:cs="Arial"/>
        <w:sz w:val="18"/>
        <w:lang w:val="es-MX"/>
      </w:rPr>
      <w:t>2018</w:t>
    </w:r>
    <w:r w:rsidR="00272EE0">
      <w:rPr>
        <w:rFonts w:ascii="Arial" w:hAnsi="Arial" w:cs="Arial"/>
        <w:sz w:val="18"/>
        <w:lang w:val="es-MX"/>
      </w:rPr>
      <w:t>-</w:t>
    </w:r>
    <w:r w:rsidR="00EA2866" w:rsidRPr="00994CC0">
      <w:rPr>
        <w:rFonts w:ascii="Arial" w:hAnsi="Arial" w:cs="Arial"/>
        <w:sz w:val="18"/>
        <w:lang w:val="es-MX"/>
      </w:rPr>
      <w:t>00043</w:t>
    </w:r>
    <w:r>
      <w:rPr>
        <w:rFonts w:ascii="Arial" w:hAnsi="Arial" w:cs="Arial"/>
        <w:sz w:val="18"/>
        <w:lang w:val="es-MX"/>
      </w:rPr>
      <w:t>-</w:t>
    </w:r>
    <w:r w:rsidR="00EA2866" w:rsidRPr="00994CC0">
      <w:rPr>
        <w:rFonts w:ascii="Arial" w:hAnsi="Arial" w:cs="Arial"/>
        <w:sz w:val="18"/>
        <w:lang w:val="es-MX"/>
      </w:rPr>
      <w:t>01</w:t>
    </w:r>
  </w:p>
  <w:p w14:paraId="292F22D0" w14:textId="7DE36ABB" w:rsidR="00EA2866" w:rsidRPr="00994CC0" w:rsidRDefault="00994CC0" w:rsidP="00994CC0">
    <w:pPr>
      <w:pStyle w:val="Encabezado"/>
      <w:spacing w:line="240" w:lineRule="auto"/>
      <w:jc w:val="right"/>
      <w:rPr>
        <w:rFonts w:ascii="Arial" w:hAnsi="Arial" w:cs="Arial"/>
        <w:sz w:val="18"/>
        <w:lang w:val="es-MX"/>
      </w:rPr>
    </w:pPr>
    <w:r w:rsidRPr="00994CC0">
      <w:rPr>
        <w:rFonts w:ascii="Arial" w:hAnsi="Arial" w:cs="Arial"/>
        <w:sz w:val="18"/>
        <w:lang w:val="es-MX"/>
      </w:rPr>
      <w:t>Procesado</w:t>
    </w:r>
    <w:r w:rsidR="00EA2866" w:rsidRPr="00994CC0">
      <w:rPr>
        <w:rFonts w:ascii="Arial" w:hAnsi="Arial" w:cs="Arial"/>
        <w:sz w:val="18"/>
        <w:lang w:val="es-MX"/>
      </w:rPr>
      <w:t>:  JGTG</w:t>
    </w:r>
  </w:p>
  <w:p w14:paraId="105745B4" w14:textId="2CE8FFE0" w:rsidR="00EA2866" w:rsidRPr="00994CC0" w:rsidRDefault="00994CC0" w:rsidP="00994CC0">
    <w:pPr>
      <w:pStyle w:val="Encabezado"/>
      <w:spacing w:line="240" w:lineRule="auto"/>
      <w:jc w:val="right"/>
      <w:rPr>
        <w:rFonts w:ascii="Arial" w:hAnsi="Arial" w:cs="Arial"/>
        <w:sz w:val="18"/>
        <w:lang w:val="es-MX"/>
      </w:rPr>
    </w:pPr>
    <w:r w:rsidRPr="00994CC0">
      <w:rPr>
        <w:rFonts w:ascii="Arial" w:hAnsi="Arial" w:cs="Arial"/>
        <w:sz w:val="18"/>
        <w:lang w:val="es-MX"/>
      </w:rPr>
      <w:t>Revoca sentencia y absuelve</w:t>
    </w:r>
  </w:p>
  <w:p w14:paraId="1C5E9F40" w14:textId="62C2D6CB" w:rsidR="00EA2866" w:rsidRPr="00994CC0" w:rsidRDefault="00EA2866" w:rsidP="00994CC0">
    <w:pPr>
      <w:pStyle w:val="Encabezado"/>
      <w:spacing w:line="240" w:lineRule="auto"/>
      <w:jc w:val="right"/>
      <w:rPr>
        <w:rFonts w:ascii="Arial" w:hAnsi="Arial" w:cs="Arial"/>
        <w:sz w:val="18"/>
        <w:lang w:val="es-MX"/>
      </w:rPr>
    </w:pPr>
    <w:r w:rsidRPr="00994CC0">
      <w:rPr>
        <w:rFonts w:ascii="Arial" w:hAnsi="Arial" w:cs="Arial"/>
        <w:sz w:val="18"/>
        <w:lang w:val="es-MX"/>
      </w:rPr>
      <w:t>S.</w:t>
    </w:r>
    <w:r w:rsidR="00994CC0">
      <w:rPr>
        <w:rFonts w:ascii="Arial" w:hAnsi="Arial" w:cs="Arial"/>
        <w:sz w:val="18"/>
        <w:lang w:val="es-MX"/>
      </w:rPr>
      <w:t xml:space="preserve"> </w:t>
    </w:r>
    <w:r w:rsidRPr="00994CC0">
      <w:rPr>
        <w:rFonts w:ascii="Arial" w:hAnsi="Arial" w:cs="Arial"/>
        <w:sz w:val="18"/>
        <w:lang w:val="es-MX"/>
      </w:rPr>
      <w:t>N°</w:t>
    </w:r>
    <w:r w:rsidR="00994CC0">
      <w:rPr>
        <w:rFonts w:ascii="Arial" w:hAnsi="Arial" w:cs="Arial"/>
        <w:sz w:val="18"/>
        <w:lang w:val="es-MX"/>
      </w:rPr>
      <w:t xml:space="preserve"> </w:t>
    </w:r>
    <w:r w:rsidR="009C0FF3" w:rsidRPr="00994CC0">
      <w:rPr>
        <w:rFonts w:ascii="Arial" w:hAnsi="Arial" w:cs="Arial"/>
        <w:sz w:val="18"/>
        <w:lang w:val="es-MX"/>
      </w:rPr>
      <w:t>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1D2E"/>
    <w:multiLevelType w:val="hybridMultilevel"/>
    <w:tmpl w:val="B51EB180"/>
    <w:lvl w:ilvl="0" w:tplc="40929A4A">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74"/>
    <w:rsid w:val="00002B42"/>
    <w:rsid w:val="00006EFB"/>
    <w:rsid w:val="00007717"/>
    <w:rsid w:val="00016117"/>
    <w:rsid w:val="00023592"/>
    <w:rsid w:val="00023AD8"/>
    <w:rsid w:val="00025361"/>
    <w:rsid w:val="00026A85"/>
    <w:rsid w:val="00032431"/>
    <w:rsid w:val="00035E8C"/>
    <w:rsid w:val="00036A85"/>
    <w:rsid w:val="00037B79"/>
    <w:rsid w:val="000505F6"/>
    <w:rsid w:val="000562DC"/>
    <w:rsid w:val="0005654F"/>
    <w:rsid w:val="000568F7"/>
    <w:rsid w:val="00057ED8"/>
    <w:rsid w:val="00063C98"/>
    <w:rsid w:val="000651E5"/>
    <w:rsid w:val="00066182"/>
    <w:rsid w:val="0006683F"/>
    <w:rsid w:val="000711FD"/>
    <w:rsid w:val="00072137"/>
    <w:rsid w:val="000721A1"/>
    <w:rsid w:val="00072C4A"/>
    <w:rsid w:val="0007799A"/>
    <w:rsid w:val="00080610"/>
    <w:rsid w:val="00081CB6"/>
    <w:rsid w:val="00081F0E"/>
    <w:rsid w:val="000876E5"/>
    <w:rsid w:val="00093D23"/>
    <w:rsid w:val="00097DD5"/>
    <w:rsid w:val="000A5F9E"/>
    <w:rsid w:val="000A790C"/>
    <w:rsid w:val="000B0891"/>
    <w:rsid w:val="000B40D9"/>
    <w:rsid w:val="000C179D"/>
    <w:rsid w:val="000C44E3"/>
    <w:rsid w:val="000D24CB"/>
    <w:rsid w:val="000D309D"/>
    <w:rsid w:val="000D7CAE"/>
    <w:rsid w:val="000E091B"/>
    <w:rsid w:val="000E149F"/>
    <w:rsid w:val="000E4F60"/>
    <w:rsid w:val="000E76D0"/>
    <w:rsid w:val="000F1F86"/>
    <w:rsid w:val="000F2CE3"/>
    <w:rsid w:val="000F36D6"/>
    <w:rsid w:val="0010608B"/>
    <w:rsid w:val="00110840"/>
    <w:rsid w:val="00111C15"/>
    <w:rsid w:val="00113BAC"/>
    <w:rsid w:val="00117548"/>
    <w:rsid w:val="00120992"/>
    <w:rsid w:val="00134027"/>
    <w:rsid w:val="00140D5C"/>
    <w:rsid w:val="00141715"/>
    <w:rsid w:val="00141B84"/>
    <w:rsid w:val="001452FD"/>
    <w:rsid w:val="001515D2"/>
    <w:rsid w:val="0015411A"/>
    <w:rsid w:val="00163034"/>
    <w:rsid w:val="00163D18"/>
    <w:rsid w:val="001654C1"/>
    <w:rsid w:val="00167171"/>
    <w:rsid w:val="00170F9C"/>
    <w:rsid w:val="001725B0"/>
    <w:rsid w:val="00173268"/>
    <w:rsid w:val="00173A2D"/>
    <w:rsid w:val="00177D25"/>
    <w:rsid w:val="00181152"/>
    <w:rsid w:val="00181645"/>
    <w:rsid w:val="0018171D"/>
    <w:rsid w:val="00183175"/>
    <w:rsid w:val="001854A2"/>
    <w:rsid w:val="00186452"/>
    <w:rsid w:val="0018784B"/>
    <w:rsid w:val="0019556F"/>
    <w:rsid w:val="001A10AF"/>
    <w:rsid w:val="001A27FF"/>
    <w:rsid w:val="001A2D30"/>
    <w:rsid w:val="001A4D86"/>
    <w:rsid w:val="001B1CCA"/>
    <w:rsid w:val="001B2217"/>
    <w:rsid w:val="001B36E2"/>
    <w:rsid w:val="001B4C4E"/>
    <w:rsid w:val="001B4D3B"/>
    <w:rsid w:val="001B5199"/>
    <w:rsid w:val="001C1305"/>
    <w:rsid w:val="001C13F1"/>
    <w:rsid w:val="001C4624"/>
    <w:rsid w:val="001C483F"/>
    <w:rsid w:val="001C63C7"/>
    <w:rsid w:val="001D2049"/>
    <w:rsid w:val="001D2E78"/>
    <w:rsid w:val="001D6EB1"/>
    <w:rsid w:val="001E5C60"/>
    <w:rsid w:val="001E5FA6"/>
    <w:rsid w:val="001E77DA"/>
    <w:rsid w:val="002047EF"/>
    <w:rsid w:val="00206F33"/>
    <w:rsid w:val="00212B73"/>
    <w:rsid w:val="00217191"/>
    <w:rsid w:val="00222128"/>
    <w:rsid w:val="00225FE5"/>
    <w:rsid w:val="002278B7"/>
    <w:rsid w:val="00236777"/>
    <w:rsid w:val="00237501"/>
    <w:rsid w:val="00245498"/>
    <w:rsid w:val="00262D99"/>
    <w:rsid w:val="00263675"/>
    <w:rsid w:val="0026598E"/>
    <w:rsid w:val="00267B1E"/>
    <w:rsid w:val="002724FD"/>
    <w:rsid w:val="00272EE0"/>
    <w:rsid w:val="00277D08"/>
    <w:rsid w:val="00282D80"/>
    <w:rsid w:val="002844B7"/>
    <w:rsid w:val="00286E56"/>
    <w:rsid w:val="00293827"/>
    <w:rsid w:val="00295897"/>
    <w:rsid w:val="00297DF8"/>
    <w:rsid w:val="002A2DB1"/>
    <w:rsid w:val="002A45E1"/>
    <w:rsid w:val="002B45FB"/>
    <w:rsid w:val="002C66D0"/>
    <w:rsid w:val="002C680F"/>
    <w:rsid w:val="002C6F3C"/>
    <w:rsid w:val="002D0B53"/>
    <w:rsid w:val="002D1C0F"/>
    <w:rsid w:val="002D698D"/>
    <w:rsid w:val="002D76E6"/>
    <w:rsid w:val="002E09BB"/>
    <w:rsid w:val="002E443B"/>
    <w:rsid w:val="002E75C4"/>
    <w:rsid w:val="002F4C37"/>
    <w:rsid w:val="002F620F"/>
    <w:rsid w:val="00302D4C"/>
    <w:rsid w:val="003078FE"/>
    <w:rsid w:val="00310BF8"/>
    <w:rsid w:val="00313083"/>
    <w:rsid w:val="003159EA"/>
    <w:rsid w:val="00317CF0"/>
    <w:rsid w:val="00322D09"/>
    <w:rsid w:val="00323C1B"/>
    <w:rsid w:val="003266AB"/>
    <w:rsid w:val="0032713A"/>
    <w:rsid w:val="00327D3F"/>
    <w:rsid w:val="00331346"/>
    <w:rsid w:val="00334F2F"/>
    <w:rsid w:val="00345418"/>
    <w:rsid w:val="00350882"/>
    <w:rsid w:val="00354CDF"/>
    <w:rsid w:val="00355FD6"/>
    <w:rsid w:val="00364E4F"/>
    <w:rsid w:val="00365844"/>
    <w:rsid w:val="00366623"/>
    <w:rsid w:val="00367886"/>
    <w:rsid w:val="0037016D"/>
    <w:rsid w:val="003709AE"/>
    <w:rsid w:val="00371494"/>
    <w:rsid w:val="003719E5"/>
    <w:rsid w:val="003721F6"/>
    <w:rsid w:val="00372443"/>
    <w:rsid w:val="00373B44"/>
    <w:rsid w:val="0037587D"/>
    <w:rsid w:val="003859F5"/>
    <w:rsid w:val="00394705"/>
    <w:rsid w:val="00395504"/>
    <w:rsid w:val="00395ED3"/>
    <w:rsid w:val="00396246"/>
    <w:rsid w:val="00397389"/>
    <w:rsid w:val="003A324B"/>
    <w:rsid w:val="003A3590"/>
    <w:rsid w:val="003A39DD"/>
    <w:rsid w:val="003A4641"/>
    <w:rsid w:val="003A6117"/>
    <w:rsid w:val="003A7437"/>
    <w:rsid w:val="003A75C1"/>
    <w:rsid w:val="003A7820"/>
    <w:rsid w:val="003B04C9"/>
    <w:rsid w:val="003B59B7"/>
    <w:rsid w:val="003B7C30"/>
    <w:rsid w:val="003C1A3A"/>
    <w:rsid w:val="003C235A"/>
    <w:rsid w:val="003C4444"/>
    <w:rsid w:val="003E0D18"/>
    <w:rsid w:val="003E3FFA"/>
    <w:rsid w:val="003F2B11"/>
    <w:rsid w:val="003F3162"/>
    <w:rsid w:val="003F4E4D"/>
    <w:rsid w:val="003F713B"/>
    <w:rsid w:val="004018ED"/>
    <w:rsid w:val="00403FE6"/>
    <w:rsid w:val="004046E9"/>
    <w:rsid w:val="00410B08"/>
    <w:rsid w:val="004169B0"/>
    <w:rsid w:val="004212B9"/>
    <w:rsid w:val="0042585D"/>
    <w:rsid w:val="00427A81"/>
    <w:rsid w:val="004323C3"/>
    <w:rsid w:val="00446103"/>
    <w:rsid w:val="00447943"/>
    <w:rsid w:val="004552FB"/>
    <w:rsid w:val="00463937"/>
    <w:rsid w:val="004643F4"/>
    <w:rsid w:val="004713DF"/>
    <w:rsid w:val="00482797"/>
    <w:rsid w:val="00486BFD"/>
    <w:rsid w:val="004A0263"/>
    <w:rsid w:val="004A06A1"/>
    <w:rsid w:val="004A2FA4"/>
    <w:rsid w:val="004A51AC"/>
    <w:rsid w:val="004B0B1C"/>
    <w:rsid w:val="004B17B9"/>
    <w:rsid w:val="004B242A"/>
    <w:rsid w:val="004B4BA5"/>
    <w:rsid w:val="004B53D7"/>
    <w:rsid w:val="004B72E2"/>
    <w:rsid w:val="004B7419"/>
    <w:rsid w:val="004C50B8"/>
    <w:rsid w:val="004D2C4D"/>
    <w:rsid w:val="004D6F07"/>
    <w:rsid w:val="004E113A"/>
    <w:rsid w:val="004F0336"/>
    <w:rsid w:val="004F3034"/>
    <w:rsid w:val="004F3EC0"/>
    <w:rsid w:val="004F52C5"/>
    <w:rsid w:val="004F7D35"/>
    <w:rsid w:val="00500B22"/>
    <w:rsid w:val="00503CB0"/>
    <w:rsid w:val="00507C6D"/>
    <w:rsid w:val="005121EF"/>
    <w:rsid w:val="005158EE"/>
    <w:rsid w:val="00522578"/>
    <w:rsid w:val="00533A79"/>
    <w:rsid w:val="00533CA7"/>
    <w:rsid w:val="005368B0"/>
    <w:rsid w:val="0054022E"/>
    <w:rsid w:val="00540F16"/>
    <w:rsid w:val="00542C43"/>
    <w:rsid w:val="00543C78"/>
    <w:rsid w:val="00544336"/>
    <w:rsid w:val="00555242"/>
    <w:rsid w:val="00556D89"/>
    <w:rsid w:val="00557848"/>
    <w:rsid w:val="0056018A"/>
    <w:rsid w:val="00562F12"/>
    <w:rsid w:val="005665B6"/>
    <w:rsid w:val="005703C7"/>
    <w:rsid w:val="00570FFC"/>
    <w:rsid w:val="005727F1"/>
    <w:rsid w:val="005759A5"/>
    <w:rsid w:val="0058171C"/>
    <w:rsid w:val="005843AF"/>
    <w:rsid w:val="00584601"/>
    <w:rsid w:val="005900F9"/>
    <w:rsid w:val="00594225"/>
    <w:rsid w:val="005944F2"/>
    <w:rsid w:val="005964A2"/>
    <w:rsid w:val="00597A21"/>
    <w:rsid w:val="005A025A"/>
    <w:rsid w:val="005A0BBA"/>
    <w:rsid w:val="005A2135"/>
    <w:rsid w:val="005B17CE"/>
    <w:rsid w:val="005B3E65"/>
    <w:rsid w:val="005B71CC"/>
    <w:rsid w:val="005C2B72"/>
    <w:rsid w:val="005C3F21"/>
    <w:rsid w:val="005C66E5"/>
    <w:rsid w:val="005C7229"/>
    <w:rsid w:val="005C73B5"/>
    <w:rsid w:val="005D459D"/>
    <w:rsid w:val="005D58D5"/>
    <w:rsid w:val="005D7953"/>
    <w:rsid w:val="005F5B9F"/>
    <w:rsid w:val="005F607D"/>
    <w:rsid w:val="005F6D40"/>
    <w:rsid w:val="005F6DD8"/>
    <w:rsid w:val="006003EF"/>
    <w:rsid w:val="00600C7E"/>
    <w:rsid w:val="006053AC"/>
    <w:rsid w:val="00617647"/>
    <w:rsid w:val="0062139E"/>
    <w:rsid w:val="00622152"/>
    <w:rsid w:val="0062396E"/>
    <w:rsid w:val="00634E95"/>
    <w:rsid w:val="006354E8"/>
    <w:rsid w:val="00635810"/>
    <w:rsid w:val="006479A8"/>
    <w:rsid w:val="00656081"/>
    <w:rsid w:val="006565DF"/>
    <w:rsid w:val="00657195"/>
    <w:rsid w:val="00666BED"/>
    <w:rsid w:val="006676A5"/>
    <w:rsid w:val="00674843"/>
    <w:rsid w:val="006813B6"/>
    <w:rsid w:val="00684DC3"/>
    <w:rsid w:val="00685B52"/>
    <w:rsid w:val="00686E48"/>
    <w:rsid w:val="006935C8"/>
    <w:rsid w:val="00694BAA"/>
    <w:rsid w:val="0069604C"/>
    <w:rsid w:val="006A0E7C"/>
    <w:rsid w:val="006A12B8"/>
    <w:rsid w:val="006A15C5"/>
    <w:rsid w:val="006A169D"/>
    <w:rsid w:val="006A1A2A"/>
    <w:rsid w:val="006B2D9C"/>
    <w:rsid w:val="006B32BB"/>
    <w:rsid w:val="006B415E"/>
    <w:rsid w:val="006B7232"/>
    <w:rsid w:val="006C017C"/>
    <w:rsid w:val="006C1EE7"/>
    <w:rsid w:val="006C2AAB"/>
    <w:rsid w:val="006C55BC"/>
    <w:rsid w:val="006C5CC5"/>
    <w:rsid w:val="006D0014"/>
    <w:rsid w:val="006D45B3"/>
    <w:rsid w:val="006E3FDD"/>
    <w:rsid w:val="006E4CF1"/>
    <w:rsid w:val="006F4B20"/>
    <w:rsid w:val="006F4CEF"/>
    <w:rsid w:val="006F5293"/>
    <w:rsid w:val="006F5BDF"/>
    <w:rsid w:val="007000C6"/>
    <w:rsid w:val="007017F3"/>
    <w:rsid w:val="00702F46"/>
    <w:rsid w:val="0070757C"/>
    <w:rsid w:val="007128A7"/>
    <w:rsid w:val="007152AC"/>
    <w:rsid w:val="0071740D"/>
    <w:rsid w:val="00717D73"/>
    <w:rsid w:val="00725B72"/>
    <w:rsid w:val="00727CB3"/>
    <w:rsid w:val="0073385D"/>
    <w:rsid w:val="0073494A"/>
    <w:rsid w:val="0073517C"/>
    <w:rsid w:val="007472B1"/>
    <w:rsid w:val="007516D1"/>
    <w:rsid w:val="00751D5D"/>
    <w:rsid w:val="00752FFF"/>
    <w:rsid w:val="007574E4"/>
    <w:rsid w:val="007623B0"/>
    <w:rsid w:val="00762477"/>
    <w:rsid w:val="007624BF"/>
    <w:rsid w:val="00765260"/>
    <w:rsid w:val="00766102"/>
    <w:rsid w:val="007738E7"/>
    <w:rsid w:val="00774D58"/>
    <w:rsid w:val="00776020"/>
    <w:rsid w:val="00780F37"/>
    <w:rsid w:val="00782610"/>
    <w:rsid w:val="0078798C"/>
    <w:rsid w:val="00793F1B"/>
    <w:rsid w:val="00796418"/>
    <w:rsid w:val="007A28E6"/>
    <w:rsid w:val="007A3528"/>
    <w:rsid w:val="007A5A05"/>
    <w:rsid w:val="007A6810"/>
    <w:rsid w:val="007B0993"/>
    <w:rsid w:val="007B17E2"/>
    <w:rsid w:val="007B27C6"/>
    <w:rsid w:val="007B360C"/>
    <w:rsid w:val="007B37D0"/>
    <w:rsid w:val="007B7559"/>
    <w:rsid w:val="007C708F"/>
    <w:rsid w:val="007D1175"/>
    <w:rsid w:val="007D5618"/>
    <w:rsid w:val="007D5885"/>
    <w:rsid w:val="007D7E70"/>
    <w:rsid w:val="007E3F7B"/>
    <w:rsid w:val="007E6FFC"/>
    <w:rsid w:val="007F66A3"/>
    <w:rsid w:val="00800CBA"/>
    <w:rsid w:val="00802577"/>
    <w:rsid w:val="0081195D"/>
    <w:rsid w:val="00816D4F"/>
    <w:rsid w:val="00817D43"/>
    <w:rsid w:val="0082548B"/>
    <w:rsid w:val="00825AD1"/>
    <w:rsid w:val="00831042"/>
    <w:rsid w:val="0083347D"/>
    <w:rsid w:val="0083426F"/>
    <w:rsid w:val="008363AF"/>
    <w:rsid w:val="00851679"/>
    <w:rsid w:val="00853DAF"/>
    <w:rsid w:val="00854201"/>
    <w:rsid w:val="008601A5"/>
    <w:rsid w:val="00861D19"/>
    <w:rsid w:val="00864157"/>
    <w:rsid w:val="00864E38"/>
    <w:rsid w:val="0086766E"/>
    <w:rsid w:val="008715DA"/>
    <w:rsid w:val="00872A13"/>
    <w:rsid w:val="00872B11"/>
    <w:rsid w:val="008745F6"/>
    <w:rsid w:val="00876A99"/>
    <w:rsid w:val="00882B0B"/>
    <w:rsid w:val="00886B34"/>
    <w:rsid w:val="00886E6F"/>
    <w:rsid w:val="00887FA1"/>
    <w:rsid w:val="00890F03"/>
    <w:rsid w:val="00892684"/>
    <w:rsid w:val="00893403"/>
    <w:rsid w:val="00893DF2"/>
    <w:rsid w:val="00894B08"/>
    <w:rsid w:val="008A0061"/>
    <w:rsid w:val="008A1345"/>
    <w:rsid w:val="008B36D3"/>
    <w:rsid w:val="008B404C"/>
    <w:rsid w:val="008B4662"/>
    <w:rsid w:val="008B573B"/>
    <w:rsid w:val="008B5F14"/>
    <w:rsid w:val="008B62F8"/>
    <w:rsid w:val="008B72E4"/>
    <w:rsid w:val="008C1F82"/>
    <w:rsid w:val="008C23F6"/>
    <w:rsid w:val="008C4625"/>
    <w:rsid w:val="008C70C0"/>
    <w:rsid w:val="008D06AE"/>
    <w:rsid w:val="008D1AB5"/>
    <w:rsid w:val="008E0DAC"/>
    <w:rsid w:val="008E1642"/>
    <w:rsid w:val="008E174C"/>
    <w:rsid w:val="008E3576"/>
    <w:rsid w:val="008E50A6"/>
    <w:rsid w:val="008E65F7"/>
    <w:rsid w:val="008F3EDB"/>
    <w:rsid w:val="008F4FE5"/>
    <w:rsid w:val="008F7ABA"/>
    <w:rsid w:val="009009DC"/>
    <w:rsid w:val="0090134D"/>
    <w:rsid w:val="009040AD"/>
    <w:rsid w:val="00905D37"/>
    <w:rsid w:val="00905D9A"/>
    <w:rsid w:val="00915A61"/>
    <w:rsid w:val="009161D9"/>
    <w:rsid w:val="00924A6E"/>
    <w:rsid w:val="009265AE"/>
    <w:rsid w:val="00927B0B"/>
    <w:rsid w:val="00927BC8"/>
    <w:rsid w:val="0093780D"/>
    <w:rsid w:val="00940834"/>
    <w:rsid w:val="00943186"/>
    <w:rsid w:val="00950536"/>
    <w:rsid w:val="00953510"/>
    <w:rsid w:val="00962924"/>
    <w:rsid w:val="009663AC"/>
    <w:rsid w:val="009713A6"/>
    <w:rsid w:val="00972EB4"/>
    <w:rsid w:val="00973730"/>
    <w:rsid w:val="00974F37"/>
    <w:rsid w:val="00976578"/>
    <w:rsid w:val="00980812"/>
    <w:rsid w:val="00980E86"/>
    <w:rsid w:val="00981325"/>
    <w:rsid w:val="0098429D"/>
    <w:rsid w:val="00984D5C"/>
    <w:rsid w:val="0099138B"/>
    <w:rsid w:val="009929B9"/>
    <w:rsid w:val="00994CC0"/>
    <w:rsid w:val="009B4B95"/>
    <w:rsid w:val="009C0FF3"/>
    <w:rsid w:val="009D0269"/>
    <w:rsid w:val="009D2753"/>
    <w:rsid w:val="009D27A1"/>
    <w:rsid w:val="009D3F8B"/>
    <w:rsid w:val="009E58CD"/>
    <w:rsid w:val="009E5BF5"/>
    <w:rsid w:val="009E73FF"/>
    <w:rsid w:val="009F15C0"/>
    <w:rsid w:val="009F3929"/>
    <w:rsid w:val="009F5A05"/>
    <w:rsid w:val="009F6714"/>
    <w:rsid w:val="00A02A8B"/>
    <w:rsid w:val="00A053CB"/>
    <w:rsid w:val="00A06BD8"/>
    <w:rsid w:val="00A10441"/>
    <w:rsid w:val="00A11B5A"/>
    <w:rsid w:val="00A26DE4"/>
    <w:rsid w:val="00A36FB4"/>
    <w:rsid w:val="00A414B1"/>
    <w:rsid w:val="00A442B1"/>
    <w:rsid w:val="00A56744"/>
    <w:rsid w:val="00A602B9"/>
    <w:rsid w:val="00A640B8"/>
    <w:rsid w:val="00A73446"/>
    <w:rsid w:val="00A77077"/>
    <w:rsid w:val="00A77DE7"/>
    <w:rsid w:val="00A85046"/>
    <w:rsid w:val="00A942C9"/>
    <w:rsid w:val="00A94E36"/>
    <w:rsid w:val="00A967F3"/>
    <w:rsid w:val="00A9724E"/>
    <w:rsid w:val="00A97CD2"/>
    <w:rsid w:val="00AA05CD"/>
    <w:rsid w:val="00AA4088"/>
    <w:rsid w:val="00AA7642"/>
    <w:rsid w:val="00AB0336"/>
    <w:rsid w:val="00AB0D26"/>
    <w:rsid w:val="00AB28DE"/>
    <w:rsid w:val="00AB366E"/>
    <w:rsid w:val="00AB3763"/>
    <w:rsid w:val="00AB5348"/>
    <w:rsid w:val="00AB607F"/>
    <w:rsid w:val="00AB6950"/>
    <w:rsid w:val="00AC3FC0"/>
    <w:rsid w:val="00AD33E9"/>
    <w:rsid w:val="00AD3AEC"/>
    <w:rsid w:val="00AD3D04"/>
    <w:rsid w:val="00AD41B3"/>
    <w:rsid w:val="00AD6F07"/>
    <w:rsid w:val="00AE0ADB"/>
    <w:rsid w:val="00AE640E"/>
    <w:rsid w:val="00AF05CB"/>
    <w:rsid w:val="00AF2842"/>
    <w:rsid w:val="00AF2889"/>
    <w:rsid w:val="00AF2CCE"/>
    <w:rsid w:val="00AF6B5C"/>
    <w:rsid w:val="00B01665"/>
    <w:rsid w:val="00B04068"/>
    <w:rsid w:val="00B04BC7"/>
    <w:rsid w:val="00B06CDF"/>
    <w:rsid w:val="00B12460"/>
    <w:rsid w:val="00B124E8"/>
    <w:rsid w:val="00B21E0C"/>
    <w:rsid w:val="00B25F50"/>
    <w:rsid w:val="00B32064"/>
    <w:rsid w:val="00B322A4"/>
    <w:rsid w:val="00B40F98"/>
    <w:rsid w:val="00B44CF2"/>
    <w:rsid w:val="00B45B2F"/>
    <w:rsid w:val="00B4631D"/>
    <w:rsid w:val="00B50041"/>
    <w:rsid w:val="00B51875"/>
    <w:rsid w:val="00B52C07"/>
    <w:rsid w:val="00B52F97"/>
    <w:rsid w:val="00B544E4"/>
    <w:rsid w:val="00B54E77"/>
    <w:rsid w:val="00B64B94"/>
    <w:rsid w:val="00B723AC"/>
    <w:rsid w:val="00B75D60"/>
    <w:rsid w:val="00B7713B"/>
    <w:rsid w:val="00B8171A"/>
    <w:rsid w:val="00B835BC"/>
    <w:rsid w:val="00B85A79"/>
    <w:rsid w:val="00B9447D"/>
    <w:rsid w:val="00B967EC"/>
    <w:rsid w:val="00BA3527"/>
    <w:rsid w:val="00BA4DB7"/>
    <w:rsid w:val="00BA5924"/>
    <w:rsid w:val="00BA673A"/>
    <w:rsid w:val="00BA7A68"/>
    <w:rsid w:val="00BB1E8D"/>
    <w:rsid w:val="00BC014A"/>
    <w:rsid w:val="00BC27BF"/>
    <w:rsid w:val="00BC5874"/>
    <w:rsid w:val="00BC7648"/>
    <w:rsid w:val="00BC7B55"/>
    <w:rsid w:val="00BD4E3B"/>
    <w:rsid w:val="00BD5B14"/>
    <w:rsid w:val="00BE4700"/>
    <w:rsid w:val="00BF0FE7"/>
    <w:rsid w:val="00BF32B4"/>
    <w:rsid w:val="00C00DE3"/>
    <w:rsid w:val="00C05B67"/>
    <w:rsid w:val="00C07707"/>
    <w:rsid w:val="00C10A18"/>
    <w:rsid w:val="00C12FE9"/>
    <w:rsid w:val="00C15129"/>
    <w:rsid w:val="00C20457"/>
    <w:rsid w:val="00C20BC0"/>
    <w:rsid w:val="00C21865"/>
    <w:rsid w:val="00C218BF"/>
    <w:rsid w:val="00C22B8C"/>
    <w:rsid w:val="00C24CD2"/>
    <w:rsid w:val="00C31A66"/>
    <w:rsid w:val="00C31F3E"/>
    <w:rsid w:val="00C3399F"/>
    <w:rsid w:val="00C34A7E"/>
    <w:rsid w:val="00C371CF"/>
    <w:rsid w:val="00C41162"/>
    <w:rsid w:val="00C41F59"/>
    <w:rsid w:val="00C443D8"/>
    <w:rsid w:val="00C450F1"/>
    <w:rsid w:val="00C50162"/>
    <w:rsid w:val="00C520EC"/>
    <w:rsid w:val="00C53B81"/>
    <w:rsid w:val="00C55CD5"/>
    <w:rsid w:val="00C600FF"/>
    <w:rsid w:val="00C60810"/>
    <w:rsid w:val="00C64413"/>
    <w:rsid w:val="00C66EAB"/>
    <w:rsid w:val="00C8097F"/>
    <w:rsid w:val="00C82AC5"/>
    <w:rsid w:val="00C835A7"/>
    <w:rsid w:val="00C85BF7"/>
    <w:rsid w:val="00C901FE"/>
    <w:rsid w:val="00C935D6"/>
    <w:rsid w:val="00C95ACB"/>
    <w:rsid w:val="00C9694D"/>
    <w:rsid w:val="00CA00B6"/>
    <w:rsid w:val="00CA13FF"/>
    <w:rsid w:val="00CA258C"/>
    <w:rsid w:val="00CA34E2"/>
    <w:rsid w:val="00CA5D7D"/>
    <w:rsid w:val="00CA656F"/>
    <w:rsid w:val="00CA6DD2"/>
    <w:rsid w:val="00CB07F3"/>
    <w:rsid w:val="00CB117A"/>
    <w:rsid w:val="00CB1E15"/>
    <w:rsid w:val="00CB4C63"/>
    <w:rsid w:val="00CD2D8C"/>
    <w:rsid w:val="00CD589B"/>
    <w:rsid w:val="00CD5B67"/>
    <w:rsid w:val="00CD5CB5"/>
    <w:rsid w:val="00CD65AD"/>
    <w:rsid w:val="00CD725A"/>
    <w:rsid w:val="00CD7895"/>
    <w:rsid w:val="00CE451F"/>
    <w:rsid w:val="00CE5649"/>
    <w:rsid w:val="00CE58DD"/>
    <w:rsid w:val="00CF07FE"/>
    <w:rsid w:val="00CF31EF"/>
    <w:rsid w:val="00CF564B"/>
    <w:rsid w:val="00D01AFD"/>
    <w:rsid w:val="00D03280"/>
    <w:rsid w:val="00D05566"/>
    <w:rsid w:val="00D05E59"/>
    <w:rsid w:val="00D10CC1"/>
    <w:rsid w:val="00D11541"/>
    <w:rsid w:val="00D13F71"/>
    <w:rsid w:val="00D15268"/>
    <w:rsid w:val="00D16CA8"/>
    <w:rsid w:val="00D22BC1"/>
    <w:rsid w:val="00D24AEE"/>
    <w:rsid w:val="00D258A7"/>
    <w:rsid w:val="00D30DDD"/>
    <w:rsid w:val="00D32AFE"/>
    <w:rsid w:val="00D34D93"/>
    <w:rsid w:val="00D3737C"/>
    <w:rsid w:val="00D415AA"/>
    <w:rsid w:val="00D42298"/>
    <w:rsid w:val="00D44DF9"/>
    <w:rsid w:val="00D44DFD"/>
    <w:rsid w:val="00D4606A"/>
    <w:rsid w:val="00D46822"/>
    <w:rsid w:val="00D50490"/>
    <w:rsid w:val="00D507E9"/>
    <w:rsid w:val="00D5373A"/>
    <w:rsid w:val="00D6478B"/>
    <w:rsid w:val="00D65152"/>
    <w:rsid w:val="00D654DF"/>
    <w:rsid w:val="00D72EEC"/>
    <w:rsid w:val="00D75A73"/>
    <w:rsid w:val="00D76933"/>
    <w:rsid w:val="00D81341"/>
    <w:rsid w:val="00D813CF"/>
    <w:rsid w:val="00D826A2"/>
    <w:rsid w:val="00D86B4D"/>
    <w:rsid w:val="00D90522"/>
    <w:rsid w:val="00D90E5D"/>
    <w:rsid w:val="00D91533"/>
    <w:rsid w:val="00D925F7"/>
    <w:rsid w:val="00D96A22"/>
    <w:rsid w:val="00DA62EA"/>
    <w:rsid w:val="00DB2B5D"/>
    <w:rsid w:val="00DB586D"/>
    <w:rsid w:val="00DC2975"/>
    <w:rsid w:val="00DC33CA"/>
    <w:rsid w:val="00DC37CB"/>
    <w:rsid w:val="00DC5806"/>
    <w:rsid w:val="00DD752F"/>
    <w:rsid w:val="00DE6531"/>
    <w:rsid w:val="00DE6E35"/>
    <w:rsid w:val="00DE7988"/>
    <w:rsid w:val="00DF37D2"/>
    <w:rsid w:val="00DF50A4"/>
    <w:rsid w:val="00E00360"/>
    <w:rsid w:val="00E00F49"/>
    <w:rsid w:val="00E04592"/>
    <w:rsid w:val="00E05688"/>
    <w:rsid w:val="00E05F36"/>
    <w:rsid w:val="00E07DC2"/>
    <w:rsid w:val="00E17F2E"/>
    <w:rsid w:val="00E22AE7"/>
    <w:rsid w:val="00E24094"/>
    <w:rsid w:val="00E24F36"/>
    <w:rsid w:val="00E25292"/>
    <w:rsid w:val="00E25D52"/>
    <w:rsid w:val="00E25DAB"/>
    <w:rsid w:val="00E30998"/>
    <w:rsid w:val="00E31325"/>
    <w:rsid w:val="00E36815"/>
    <w:rsid w:val="00E4143B"/>
    <w:rsid w:val="00E42F91"/>
    <w:rsid w:val="00E4708C"/>
    <w:rsid w:val="00E47E53"/>
    <w:rsid w:val="00E505C0"/>
    <w:rsid w:val="00E50ADB"/>
    <w:rsid w:val="00E51292"/>
    <w:rsid w:val="00E578E8"/>
    <w:rsid w:val="00E57C23"/>
    <w:rsid w:val="00E61E77"/>
    <w:rsid w:val="00E62234"/>
    <w:rsid w:val="00E633C2"/>
    <w:rsid w:val="00E63AAA"/>
    <w:rsid w:val="00E63D92"/>
    <w:rsid w:val="00E648B2"/>
    <w:rsid w:val="00E66508"/>
    <w:rsid w:val="00E71AB5"/>
    <w:rsid w:val="00E71C87"/>
    <w:rsid w:val="00E768C8"/>
    <w:rsid w:val="00E774CF"/>
    <w:rsid w:val="00E80AED"/>
    <w:rsid w:val="00E82A2F"/>
    <w:rsid w:val="00E91C77"/>
    <w:rsid w:val="00E92ACE"/>
    <w:rsid w:val="00EA146C"/>
    <w:rsid w:val="00EA1842"/>
    <w:rsid w:val="00EA2866"/>
    <w:rsid w:val="00EB0C16"/>
    <w:rsid w:val="00EC04EB"/>
    <w:rsid w:val="00ED279F"/>
    <w:rsid w:val="00ED6434"/>
    <w:rsid w:val="00ED697A"/>
    <w:rsid w:val="00EF5DB7"/>
    <w:rsid w:val="00F04ED9"/>
    <w:rsid w:val="00F162BE"/>
    <w:rsid w:val="00F212C3"/>
    <w:rsid w:val="00F2614D"/>
    <w:rsid w:val="00F2635B"/>
    <w:rsid w:val="00F27CB1"/>
    <w:rsid w:val="00F3635E"/>
    <w:rsid w:val="00F3658F"/>
    <w:rsid w:val="00F437F9"/>
    <w:rsid w:val="00F54840"/>
    <w:rsid w:val="00F55CEB"/>
    <w:rsid w:val="00F56484"/>
    <w:rsid w:val="00F61457"/>
    <w:rsid w:val="00F6163B"/>
    <w:rsid w:val="00F628F2"/>
    <w:rsid w:val="00F640E9"/>
    <w:rsid w:val="00F6420F"/>
    <w:rsid w:val="00F91E2A"/>
    <w:rsid w:val="00F92006"/>
    <w:rsid w:val="00F92FAB"/>
    <w:rsid w:val="00F95854"/>
    <w:rsid w:val="00F97561"/>
    <w:rsid w:val="00FA031C"/>
    <w:rsid w:val="00FA06F3"/>
    <w:rsid w:val="00FA2780"/>
    <w:rsid w:val="00FA3FD5"/>
    <w:rsid w:val="00FB3768"/>
    <w:rsid w:val="00FB7335"/>
    <w:rsid w:val="00FB76FA"/>
    <w:rsid w:val="00FC6AC5"/>
    <w:rsid w:val="00FD0BD7"/>
    <w:rsid w:val="00FE0D6E"/>
    <w:rsid w:val="00FE16DE"/>
    <w:rsid w:val="00FE2E4E"/>
    <w:rsid w:val="00FE662D"/>
    <w:rsid w:val="00FE7730"/>
    <w:rsid w:val="00FF101B"/>
    <w:rsid w:val="00FF1F71"/>
    <w:rsid w:val="00FF23A8"/>
    <w:rsid w:val="00FF5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7B63"/>
  <w15:chartTrackingRefBased/>
  <w15:docId w15:val="{9B99C80D-9CB6-48D6-B1D1-A9E2E72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874"/>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C5874"/>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BC5874"/>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texto de nota al pie,Texto nota pie Car Car Car Car Car Car Car Car Car Car Car,Texto nota pie Car Car Car Car Car Car Car Car Car Car,Car"/>
    <w:basedOn w:val="Normal"/>
    <w:link w:val="TextonotapieCar"/>
    <w:autoRedefine/>
    <w:qFormat/>
    <w:rsid w:val="003E3FFA"/>
    <w:pPr>
      <w:overflowPunct w:val="0"/>
      <w:autoSpaceDE w:val="0"/>
      <w:autoSpaceDN w:val="0"/>
      <w:adjustRightInd w:val="0"/>
      <w:spacing w:line="240" w:lineRule="auto"/>
      <w:textAlignment w:val="baseline"/>
    </w:pPr>
    <w:rPr>
      <w:rFonts w:ascii="Bookman Old Style" w:hAnsi="Bookman Old Style"/>
      <w:sz w:val="24"/>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Car Car"/>
    <w:basedOn w:val="Fuentedeprrafopredeter"/>
    <w:link w:val="Textonotapie"/>
    <w:uiPriority w:val="99"/>
    <w:qFormat/>
    <w:rsid w:val="003E3FFA"/>
    <w:rPr>
      <w:rFonts w:ascii="Bookman Old Style" w:eastAsia="Times New Roman" w:hAnsi="Bookman Old Style" w:cs="Times New Roman"/>
      <w:sz w:val="24"/>
      <w:szCs w:val="20"/>
      <w:lang w:eastAsia="es-ES"/>
    </w:rPr>
  </w:style>
  <w:style w:type="character" w:styleId="Refdenotaalpie">
    <w:name w:val="footnote reference"/>
    <w:aliases w:val="referencia nota al pie,Texto de nota al pie,FC,Appel note de bas de page,BVI fnr,Footnote symbol,Footnote,Ref. de nota al pie2,Nota de pie,Ref,de nota al pie,Pie de pagina,Ref. ...,Ref1,Ref. de nota al pie 2,Footnotes refss,f,4_G,R,F"/>
    <w:link w:val="4GChar"/>
    <w:qFormat/>
    <w:rsid w:val="00BC5874"/>
    <w:rPr>
      <w:rFonts w:ascii="Verdana" w:hAnsi="Verdana"/>
      <w:sz w:val="20"/>
      <w:vertAlign w:val="superscript"/>
    </w:rPr>
  </w:style>
  <w:style w:type="character" w:customStyle="1" w:styleId="Algerian">
    <w:name w:val="Algerian"/>
    <w:uiPriority w:val="99"/>
    <w:rsid w:val="00BC5874"/>
    <w:rPr>
      <w:rFonts w:ascii="Algerian" w:hAnsi="Algerian"/>
      <w:sz w:val="30"/>
    </w:rPr>
  </w:style>
  <w:style w:type="paragraph" w:styleId="Encabezado">
    <w:name w:val="header"/>
    <w:basedOn w:val="Normal"/>
    <w:link w:val="EncabezadoCar"/>
    <w:rsid w:val="00BC5874"/>
    <w:pPr>
      <w:tabs>
        <w:tab w:val="center" w:pos="4252"/>
        <w:tab w:val="right" w:pos="8504"/>
      </w:tabs>
    </w:pPr>
    <w:rPr>
      <w:rFonts w:eastAsia="Batang"/>
    </w:rPr>
  </w:style>
  <w:style w:type="character" w:customStyle="1" w:styleId="EncabezadoCar">
    <w:name w:val="Encabezado Car"/>
    <w:basedOn w:val="Fuentedeprrafopredeter"/>
    <w:link w:val="Encabezado"/>
    <w:rsid w:val="00BC5874"/>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BC587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C5874"/>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BC5874"/>
    <w:pPr>
      <w:spacing w:line="240" w:lineRule="auto"/>
    </w:pPr>
    <w:rPr>
      <w:sz w:val="24"/>
    </w:rPr>
  </w:style>
  <w:style w:type="paragraph" w:styleId="Textoindependiente3">
    <w:name w:val="Body Text 3"/>
    <w:basedOn w:val="Normal"/>
    <w:link w:val="Textoindependiente3Car"/>
    <w:uiPriority w:val="99"/>
    <w:rsid w:val="00BC5874"/>
    <w:pPr>
      <w:spacing w:after="120"/>
    </w:pPr>
    <w:rPr>
      <w:sz w:val="16"/>
      <w:szCs w:val="16"/>
    </w:rPr>
  </w:style>
  <w:style w:type="character" w:customStyle="1" w:styleId="Textoindependiente3Car">
    <w:name w:val="Texto independiente 3 Car"/>
    <w:basedOn w:val="Fuentedeprrafopredeter"/>
    <w:link w:val="Textoindependiente3"/>
    <w:uiPriority w:val="99"/>
    <w:rsid w:val="00BC5874"/>
    <w:rPr>
      <w:rFonts w:ascii="Tahoma" w:eastAsia="Times New Roman" w:hAnsi="Tahoma" w:cs="Times New Roman"/>
      <w:sz w:val="16"/>
      <w:szCs w:val="16"/>
      <w:lang w:eastAsia="es-MX"/>
    </w:rPr>
  </w:style>
  <w:style w:type="character" w:customStyle="1" w:styleId="Numeracinttulo">
    <w:name w:val="Numeración título"/>
    <w:rsid w:val="00BC5874"/>
    <w:rPr>
      <w:rFonts w:ascii="Tahoma" w:hAnsi="Tahoma"/>
      <w:b/>
      <w:sz w:val="24"/>
    </w:rPr>
  </w:style>
  <w:style w:type="paragraph" w:customStyle="1" w:styleId="Sinespaciado1">
    <w:name w:val="Sin espaciado1"/>
    <w:rsid w:val="00BC5874"/>
    <w:pPr>
      <w:spacing w:after="0" w:line="240" w:lineRule="auto"/>
    </w:pPr>
    <w:rPr>
      <w:rFonts w:ascii="Verdana" w:eastAsia="Times New Roman" w:hAnsi="Verdana" w:cs="Times New Roman"/>
      <w:sz w:val="28"/>
    </w:rPr>
  </w:style>
  <w:style w:type="paragraph" w:styleId="NormalWeb">
    <w:name w:val="Normal (Web)"/>
    <w:basedOn w:val="Normal"/>
    <w:uiPriority w:val="99"/>
    <w:unhideWhenUsed/>
    <w:rsid w:val="00BC5874"/>
    <w:pPr>
      <w:spacing w:before="100" w:beforeAutospacing="1" w:after="100" w:afterAutospacing="1" w:line="240" w:lineRule="auto"/>
      <w:jc w:val="left"/>
    </w:pPr>
    <w:rPr>
      <w:rFonts w:ascii="Times New Roman" w:hAnsi="Times New Roman"/>
      <w:sz w:val="24"/>
      <w:szCs w:val="24"/>
      <w:lang w:eastAsia="es-ES"/>
    </w:rPr>
  </w:style>
  <w:style w:type="character" w:customStyle="1" w:styleId="baj">
    <w:name w:val="b_aj"/>
    <w:rsid w:val="00BC5874"/>
  </w:style>
  <w:style w:type="paragraph" w:styleId="Prrafodelista">
    <w:name w:val="List Paragraph"/>
    <w:basedOn w:val="Normal"/>
    <w:uiPriority w:val="34"/>
    <w:qFormat/>
    <w:rsid w:val="00597A21"/>
    <w:pPr>
      <w:ind w:left="720"/>
      <w:contextualSpacing/>
    </w:pPr>
  </w:style>
  <w:style w:type="paragraph" w:styleId="Textodeglobo">
    <w:name w:val="Balloon Text"/>
    <w:basedOn w:val="Normal"/>
    <w:link w:val="TextodegloboCar"/>
    <w:uiPriority w:val="99"/>
    <w:semiHidden/>
    <w:unhideWhenUsed/>
    <w:rsid w:val="00F363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35E"/>
    <w:rPr>
      <w:rFonts w:ascii="Segoe UI" w:eastAsia="Times New Roman" w:hAnsi="Segoe UI" w:cs="Segoe UI"/>
      <w:sz w:val="18"/>
      <w:szCs w:val="18"/>
      <w:lang w:eastAsia="es-MX"/>
    </w:rPr>
  </w:style>
  <w:style w:type="character" w:customStyle="1" w:styleId="Cuerpodeltexto">
    <w:name w:val="Cuerpo del texto_"/>
    <w:link w:val="Cuerpodeltexto0"/>
    <w:rsid w:val="00D4606A"/>
    <w:rPr>
      <w:rFonts w:ascii="Tahoma" w:eastAsia="Tahoma" w:hAnsi="Tahoma" w:cs="Tahoma"/>
      <w:shd w:val="clear" w:color="auto" w:fill="FFFFFF"/>
    </w:rPr>
  </w:style>
  <w:style w:type="paragraph" w:customStyle="1" w:styleId="Cuerpodeltexto0">
    <w:name w:val="Cuerpo del texto"/>
    <w:basedOn w:val="Normal"/>
    <w:link w:val="Cuerpodeltexto"/>
    <w:rsid w:val="00D4606A"/>
    <w:pPr>
      <w:widowControl w:val="0"/>
      <w:shd w:val="clear" w:color="auto" w:fill="FFFFFF"/>
      <w:spacing w:before="60" w:after="600" w:line="299" w:lineRule="exact"/>
      <w:jc w:val="center"/>
    </w:pPr>
    <w:rPr>
      <w:rFonts w:eastAsia="Tahoma" w:cs="Tahoma"/>
      <w:sz w:val="22"/>
      <w:szCs w:val="22"/>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B07F3"/>
    <w:pPr>
      <w:spacing w:line="240" w:lineRule="auto"/>
    </w:pPr>
    <w:rPr>
      <w:rFonts w:ascii="Verdana" w:eastAsiaTheme="minorHAnsi" w:hAnsi="Verdana" w:cstheme="minorBidi"/>
      <w:sz w:val="20"/>
      <w:szCs w:val="22"/>
      <w:vertAlign w:val="superscript"/>
      <w:lang w:eastAsia="en-US"/>
    </w:rPr>
  </w:style>
  <w:style w:type="character" w:styleId="Hipervnculo">
    <w:name w:val="Hyperlink"/>
    <w:basedOn w:val="Fuentedeprrafopredeter"/>
    <w:uiPriority w:val="99"/>
    <w:semiHidden/>
    <w:unhideWhenUsed/>
    <w:rsid w:val="00DE7988"/>
    <w:rPr>
      <w:color w:val="0000FF"/>
      <w:u w:val="single"/>
    </w:rPr>
  </w:style>
  <w:style w:type="paragraph" w:customStyle="1" w:styleId="Default">
    <w:name w:val="Default"/>
    <w:rsid w:val="009E73FF"/>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Textoindependiente">
    <w:name w:val="Body Text"/>
    <w:basedOn w:val="Normal"/>
    <w:link w:val="TextoindependienteCar"/>
    <w:uiPriority w:val="99"/>
    <w:semiHidden/>
    <w:unhideWhenUsed/>
    <w:rsid w:val="00F95854"/>
    <w:pPr>
      <w:spacing w:after="120"/>
    </w:pPr>
  </w:style>
  <w:style w:type="character" w:customStyle="1" w:styleId="TextoindependienteCar">
    <w:name w:val="Texto independiente Car"/>
    <w:basedOn w:val="Fuentedeprrafopredeter"/>
    <w:link w:val="Textoindependiente"/>
    <w:uiPriority w:val="99"/>
    <w:semiHidden/>
    <w:rsid w:val="00F95854"/>
    <w:rPr>
      <w:rFonts w:ascii="Tahoma" w:eastAsia="Times New Roman" w:hAnsi="Tahoma" w:cs="Times New Roman"/>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605">
      <w:bodyDiv w:val="1"/>
      <w:marLeft w:val="0"/>
      <w:marRight w:val="0"/>
      <w:marTop w:val="0"/>
      <w:marBottom w:val="0"/>
      <w:divBdr>
        <w:top w:val="none" w:sz="0" w:space="0" w:color="auto"/>
        <w:left w:val="none" w:sz="0" w:space="0" w:color="auto"/>
        <w:bottom w:val="none" w:sz="0" w:space="0" w:color="auto"/>
        <w:right w:val="none" w:sz="0" w:space="0" w:color="auto"/>
      </w:divBdr>
    </w:div>
    <w:div w:id="348455241">
      <w:bodyDiv w:val="1"/>
      <w:marLeft w:val="0"/>
      <w:marRight w:val="0"/>
      <w:marTop w:val="0"/>
      <w:marBottom w:val="0"/>
      <w:divBdr>
        <w:top w:val="none" w:sz="0" w:space="0" w:color="auto"/>
        <w:left w:val="none" w:sz="0" w:space="0" w:color="auto"/>
        <w:bottom w:val="none" w:sz="0" w:space="0" w:color="auto"/>
        <w:right w:val="none" w:sz="0" w:space="0" w:color="auto"/>
      </w:divBdr>
    </w:div>
    <w:div w:id="597444293">
      <w:bodyDiv w:val="1"/>
      <w:marLeft w:val="0"/>
      <w:marRight w:val="0"/>
      <w:marTop w:val="0"/>
      <w:marBottom w:val="0"/>
      <w:divBdr>
        <w:top w:val="none" w:sz="0" w:space="0" w:color="auto"/>
        <w:left w:val="none" w:sz="0" w:space="0" w:color="auto"/>
        <w:bottom w:val="none" w:sz="0" w:space="0" w:color="auto"/>
        <w:right w:val="none" w:sz="0" w:space="0" w:color="auto"/>
      </w:divBdr>
    </w:div>
    <w:div w:id="1054352680">
      <w:bodyDiv w:val="1"/>
      <w:marLeft w:val="0"/>
      <w:marRight w:val="0"/>
      <w:marTop w:val="0"/>
      <w:marBottom w:val="0"/>
      <w:divBdr>
        <w:top w:val="none" w:sz="0" w:space="0" w:color="auto"/>
        <w:left w:val="none" w:sz="0" w:space="0" w:color="auto"/>
        <w:bottom w:val="none" w:sz="0" w:space="0" w:color="auto"/>
        <w:right w:val="none" w:sz="0" w:space="0" w:color="auto"/>
      </w:divBdr>
    </w:div>
    <w:div w:id="1411266731">
      <w:bodyDiv w:val="1"/>
      <w:marLeft w:val="0"/>
      <w:marRight w:val="0"/>
      <w:marTop w:val="0"/>
      <w:marBottom w:val="0"/>
      <w:divBdr>
        <w:top w:val="none" w:sz="0" w:space="0" w:color="auto"/>
        <w:left w:val="none" w:sz="0" w:space="0" w:color="auto"/>
        <w:bottom w:val="none" w:sz="0" w:space="0" w:color="auto"/>
        <w:right w:val="none" w:sz="0" w:space="0" w:color="auto"/>
      </w:divBdr>
    </w:div>
    <w:div w:id="15974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BF9D-2135-4B87-8A9F-74D9ED54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7358</Words>
  <Characters>40474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Hermides Alonso Gaviria Ocampo</cp:lastModifiedBy>
  <cp:revision>82</cp:revision>
  <cp:lastPrinted>2019-12-03T15:47:00Z</cp:lastPrinted>
  <dcterms:created xsi:type="dcterms:W3CDTF">2023-06-06T02:54:00Z</dcterms:created>
  <dcterms:modified xsi:type="dcterms:W3CDTF">2023-07-27T20:53:00Z</dcterms:modified>
</cp:coreProperties>
</file>