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F3" w:rsidRPr="00627DF3" w:rsidRDefault="00627DF3" w:rsidP="00627DF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627DF3">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627DF3">
        <w:rPr>
          <w:rFonts w:ascii="Calibri" w:hAnsi="Calibri" w:cs="Calibri"/>
          <w:color w:val="FF0000"/>
          <w:sz w:val="16"/>
          <w:szCs w:val="16"/>
          <w:lang w:val="es-CO" w:eastAsia="fr-FR"/>
        </w:rPr>
        <w:t xml:space="preserve"> </w:t>
      </w:r>
    </w:p>
    <w:p w:rsidR="00627DF3" w:rsidRPr="00627DF3" w:rsidRDefault="00627DF3" w:rsidP="00627DF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627DF3">
        <w:rPr>
          <w:rFonts w:ascii="Calibri" w:hAnsi="Calibri" w:cs="Calibri"/>
          <w:color w:val="FF0000"/>
          <w:sz w:val="16"/>
          <w:szCs w:val="16"/>
          <w:lang w:val="es-CO" w:eastAsia="fr-FR"/>
        </w:rPr>
        <w:t>El contenido total y fiel de la decisión debe ser verificado en el audio que reposa en la Secretaría de esta Sala.</w:t>
      </w:r>
      <w:r w:rsidRPr="00627DF3">
        <w:rPr>
          <w:rFonts w:ascii="Calibri" w:hAnsi="Calibri" w:cs="Calibri"/>
          <w:color w:val="222222"/>
          <w:sz w:val="16"/>
          <w:szCs w:val="16"/>
          <w:lang w:val="es-CO" w:eastAsia="fr-FR"/>
        </w:rPr>
        <w:t> </w:t>
      </w:r>
    </w:p>
    <w:p w:rsidR="003440CA" w:rsidRDefault="003440CA" w:rsidP="00EB5616">
      <w:pPr>
        <w:spacing w:line="276" w:lineRule="auto"/>
        <w:ind w:left="2832" w:hanging="1981"/>
        <w:contextualSpacing/>
        <w:jc w:val="center"/>
        <w:rPr>
          <w:rFonts w:ascii="Arial" w:hAnsi="Arial" w:cs="Arial"/>
          <w:b/>
          <w:szCs w:val="24"/>
        </w:rPr>
      </w:pPr>
      <w:r>
        <w:rPr>
          <w:rFonts w:ascii="Arial" w:hAnsi="Arial" w:cs="Arial"/>
          <w:b/>
          <w:szCs w:val="24"/>
        </w:rPr>
        <w:t xml:space="preserve">RAMA JUDICIAL </w:t>
      </w:r>
    </w:p>
    <w:p w:rsidR="003440CA" w:rsidRDefault="003440CA" w:rsidP="00EB5616">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EB5616">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EB5616">
      <w:pPr>
        <w:spacing w:line="276" w:lineRule="auto"/>
        <w:ind w:left="2127" w:hanging="1276"/>
        <w:contextualSpacing/>
        <w:jc w:val="center"/>
        <w:rPr>
          <w:rFonts w:ascii="Arial" w:hAnsi="Arial" w:cs="Arial"/>
          <w:b/>
          <w:szCs w:val="24"/>
        </w:rPr>
      </w:pPr>
    </w:p>
    <w:p w:rsidR="003440CA" w:rsidRPr="003440CA" w:rsidRDefault="00350788" w:rsidP="00EB5616">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EB5616">
      <w:pPr>
        <w:spacing w:line="276" w:lineRule="auto"/>
        <w:ind w:left="2127" w:hanging="1276"/>
        <w:contextualSpacing/>
        <w:jc w:val="center"/>
        <w:rPr>
          <w:rFonts w:ascii="Arial" w:hAnsi="Arial" w:cs="Arial"/>
          <w:b/>
          <w:szCs w:val="24"/>
          <w:u w:val="single"/>
        </w:rPr>
      </w:pPr>
    </w:p>
    <w:p w:rsidR="00627DF3" w:rsidRPr="007C5A02" w:rsidRDefault="00627DF3" w:rsidP="00627DF3">
      <w:pPr>
        <w:spacing w:line="276" w:lineRule="auto"/>
        <w:ind w:left="2127"/>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r>
      <w:r w:rsidRPr="00627DF3">
        <w:rPr>
          <w:rFonts w:ascii="Arial" w:hAnsi="Arial" w:cs="Arial"/>
          <w:spacing w:val="-8"/>
          <w:sz w:val="18"/>
          <w:szCs w:val="18"/>
        </w:rPr>
        <w:t>Sentencia de Segunda Instancia – 21 de noviembre de 2017</w:t>
      </w:r>
    </w:p>
    <w:p w:rsidR="00627DF3" w:rsidRPr="007C5A02" w:rsidRDefault="00627DF3" w:rsidP="00627DF3">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iCs/>
          <w:sz w:val="18"/>
          <w:szCs w:val="18"/>
        </w:rPr>
        <w:t>Ordinario Laboral – Revoca y niega las pretensiones</w:t>
      </w:r>
    </w:p>
    <w:p w:rsidR="00627DF3" w:rsidRPr="007C5A02" w:rsidRDefault="00627DF3" w:rsidP="00627DF3">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66001-31-05-001-2015</w:t>
      </w:r>
      <w:r w:rsidRPr="007C5A02">
        <w:rPr>
          <w:rFonts w:ascii="Arial" w:hAnsi="Arial" w:cs="Arial"/>
          <w:bCs/>
          <w:sz w:val="18"/>
          <w:szCs w:val="18"/>
        </w:rPr>
        <w:t>-00</w:t>
      </w:r>
      <w:r>
        <w:rPr>
          <w:rFonts w:ascii="Arial" w:hAnsi="Arial" w:cs="Arial"/>
          <w:bCs/>
          <w:sz w:val="18"/>
          <w:szCs w:val="18"/>
        </w:rPr>
        <w:t>526</w:t>
      </w:r>
      <w:r w:rsidRPr="007C5A02">
        <w:rPr>
          <w:rFonts w:ascii="Arial" w:hAnsi="Arial" w:cs="Arial"/>
          <w:bCs/>
          <w:sz w:val="18"/>
          <w:szCs w:val="18"/>
        </w:rPr>
        <w:t>-01</w:t>
      </w:r>
    </w:p>
    <w:p w:rsidR="00627DF3" w:rsidRDefault="00627DF3" w:rsidP="00627DF3">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Pr>
          <w:rFonts w:ascii="Arial" w:hAnsi="Arial" w:cs="Arial"/>
          <w:iCs/>
          <w:sz w:val="18"/>
          <w:szCs w:val="18"/>
        </w:rPr>
        <w:t xml:space="preserve">María Deisy Grajales González </w:t>
      </w:r>
    </w:p>
    <w:p w:rsidR="00627DF3" w:rsidRPr="007C5A02" w:rsidRDefault="00627DF3" w:rsidP="00627DF3">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627DF3" w:rsidRPr="007C5A02" w:rsidRDefault="00627DF3" w:rsidP="00627DF3">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Pr>
          <w:rFonts w:ascii="Arial" w:hAnsi="Arial" w:cs="Arial"/>
          <w:sz w:val="18"/>
          <w:szCs w:val="18"/>
        </w:rPr>
        <w:tab/>
        <w:t xml:space="preserve">Primero </w:t>
      </w:r>
      <w:r w:rsidRPr="007C5A02">
        <w:rPr>
          <w:rFonts w:ascii="Arial" w:hAnsi="Arial" w:cs="Arial"/>
          <w:sz w:val="18"/>
          <w:szCs w:val="18"/>
        </w:rPr>
        <w:t>Laboral del Circuito de Pereira.</w:t>
      </w:r>
    </w:p>
    <w:p w:rsidR="00627DF3" w:rsidRPr="00627DF3" w:rsidRDefault="00627DF3" w:rsidP="00627DF3">
      <w:pPr>
        <w:shd w:val="clear" w:color="auto" w:fill="FFFFFF"/>
        <w:tabs>
          <w:tab w:val="left" w:pos="4253"/>
        </w:tabs>
        <w:spacing w:line="276" w:lineRule="auto"/>
        <w:ind w:left="2127"/>
        <w:contextualSpacing/>
        <w:jc w:val="both"/>
        <w:rPr>
          <w:rFonts w:ascii="Arial" w:hAnsi="Arial" w:cs="Arial"/>
          <w:i/>
          <w:color w:val="000000"/>
          <w:sz w:val="18"/>
          <w:szCs w:val="18"/>
          <w:lang w:eastAsia="es-CO"/>
        </w:rPr>
      </w:pPr>
      <w:r>
        <w:rPr>
          <w:rFonts w:ascii="Arial" w:hAnsi="Arial" w:cs="Arial"/>
          <w:b/>
          <w:color w:val="000000"/>
          <w:sz w:val="18"/>
          <w:szCs w:val="18"/>
          <w:lang w:eastAsia="es-CO"/>
        </w:rPr>
        <w:t xml:space="preserve">Tema a tratar:            </w:t>
      </w:r>
      <w:r w:rsidRPr="004F0F6E">
        <w:rPr>
          <w:rFonts w:ascii="Arial" w:hAnsi="Arial" w:cs="Arial"/>
          <w:b/>
          <w:color w:val="000000"/>
          <w:sz w:val="18"/>
          <w:szCs w:val="18"/>
          <w:lang w:eastAsia="es-CO"/>
        </w:rPr>
        <w:t xml:space="preserve">PENSIÓN DE SOBREVIVIENTES – </w:t>
      </w:r>
      <w:r>
        <w:rPr>
          <w:rFonts w:ascii="Arial" w:hAnsi="Arial" w:cs="Arial"/>
          <w:b/>
          <w:color w:val="000000"/>
          <w:sz w:val="18"/>
          <w:szCs w:val="18"/>
          <w:lang w:eastAsia="es-CO"/>
        </w:rPr>
        <w:t>PAREJA DEL MISMO SEXO – NO SE ACREDITÓ LA CONDICIÓN DE COMPAÑERAS PERMANENTES.</w:t>
      </w:r>
      <w:r w:rsidRPr="00627DF3">
        <w:rPr>
          <w:rFonts w:ascii="Arial" w:hAnsi="Arial" w:cs="Arial"/>
          <w:szCs w:val="24"/>
        </w:rPr>
        <w:t xml:space="preserve"> </w:t>
      </w:r>
      <w:r w:rsidRPr="00627DF3">
        <w:rPr>
          <w:rFonts w:ascii="Arial" w:hAnsi="Arial" w:cs="Arial"/>
          <w:color w:val="000000"/>
          <w:sz w:val="18"/>
          <w:szCs w:val="18"/>
          <w:lang w:eastAsia="es-CO"/>
        </w:rPr>
        <w:t>[L]a norma que rige el reconocimiento de la pensión de sobrevivientes, es aquella que se encuentre vigente al momento en que se presente el deceso del afiliado o pensionado, que para el presente asunto lo fue, el 14/12/2013, por lo tanto, debemos remitirnos al contenido de los artículos 46 y s.s. de la Ley 100 de 1993, modificados por la Ley 797 de 2003.</w:t>
      </w:r>
      <w:r>
        <w:rPr>
          <w:rFonts w:ascii="Arial" w:hAnsi="Arial" w:cs="Arial"/>
          <w:color w:val="000000"/>
          <w:sz w:val="18"/>
          <w:szCs w:val="18"/>
          <w:lang w:eastAsia="es-CO"/>
        </w:rPr>
        <w:t xml:space="preserve"> </w:t>
      </w:r>
      <w:r w:rsidRPr="00627DF3">
        <w:rPr>
          <w:rFonts w:ascii="Arial" w:hAnsi="Arial" w:cs="Arial"/>
          <w:color w:val="000000"/>
          <w:sz w:val="18"/>
          <w:szCs w:val="18"/>
          <w:lang w:eastAsia="es-CO"/>
        </w:rPr>
        <w:t>No existe dubitación en cuanto a que la fallecida dejó causado el derecho pensional, como quiera que ostentaba la calidad de pensionada, según da cuenta la Resolución N° 3078 del 05/06/2012, que acató la sentencia proferida el 28/10/2011 por el Juzgado Segundo Laboral Adjunto al Juzgado Primero Laboral del Circuito de Pereira –</w:t>
      </w:r>
      <w:r w:rsidRPr="00627DF3">
        <w:rPr>
          <w:rFonts w:ascii="Arial" w:hAnsi="Arial" w:cs="Arial"/>
          <w:i/>
          <w:color w:val="000000"/>
          <w:sz w:val="18"/>
          <w:szCs w:val="18"/>
          <w:lang w:eastAsia="es-CO"/>
        </w:rPr>
        <w:t>fl. 142 y s.s</w:t>
      </w:r>
      <w:r w:rsidRPr="00627DF3">
        <w:rPr>
          <w:rFonts w:ascii="Arial" w:hAnsi="Arial" w:cs="Arial"/>
          <w:color w:val="000000"/>
          <w:sz w:val="18"/>
          <w:szCs w:val="18"/>
          <w:lang w:eastAsia="es-CO"/>
        </w:rPr>
        <w:t>.-. Conforme lo anterior, la controversia se limita a determinar si la demandante, logró demostrar la calidad de compañera permanente de la señora María Mélida Santa Piedrahita  dentro de los 5 años anteriores a su deceso. Ahora, la jurisprudencia del órgano de cierre de esta especialidad ha referido que las parejas del mismo sexo pueden reclamar la pensión de sobrevivientes y demás derechos derivados de la seguridad social, en los mismos términos y requisitos establecidos para las uniones maritales heterosexuales</w:t>
      </w:r>
      <w:r w:rsidRPr="00627DF3">
        <w:rPr>
          <w:rFonts w:ascii="Arial" w:hAnsi="Arial" w:cs="Arial"/>
          <w:i/>
          <w:color w:val="000000"/>
          <w:sz w:val="18"/>
          <w:szCs w:val="18"/>
          <w:lang w:eastAsia="es-CO"/>
        </w:rPr>
        <w:t xml:space="preserve">, </w:t>
      </w:r>
      <w:r w:rsidRPr="00627DF3">
        <w:rPr>
          <w:rFonts w:ascii="Arial" w:hAnsi="Arial" w:cs="Arial"/>
          <w:color w:val="000000"/>
          <w:sz w:val="18"/>
          <w:szCs w:val="18"/>
          <w:lang w:eastAsia="es-CO"/>
        </w:rPr>
        <w:t>para lo cual</w:t>
      </w:r>
      <w:r w:rsidRPr="00627DF3">
        <w:rPr>
          <w:rFonts w:ascii="Arial" w:hAnsi="Arial" w:cs="Arial"/>
          <w:i/>
          <w:color w:val="000000"/>
          <w:sz w:val="18"/>
          <w:szCs w:val="18"/>
          <w:lang w:eastAsia="es-CO"/>
        </w:rPr>
        <w:t xml:space="preserve"> </w:t>
      </w:r>
      <w:r w:rsidRPr="00627DF3">
        <w:rPr>
          <w:rFonts w:ascii="Arial" w:hAnsi="Arial" w:cs="Arial"/>
          <w:color w:val="000000"/>
          <w:sz w:val="18"/>
          <w:szCs w:val="18"/>
          <w:lang w:eastAsia="es-CO"/>
        </w:rPr>
        <w:t>gozan de libertad probatoria para demostrar la condición de compañero (a) permanente y el tiempo de convivencia para acceder al derecho.</w:t>
      </w:r>
    </w:p>
    <w:p w:rsidR="00627DF3" w:rsidRDefault="00627DF3" w:rsidP="00627DF3">
      <w:pPr>
        <w:spacing w:line="360" w:lineRule="auto"/>
        <w:ind w:left="2127" w:hanging="1276"/>
        <w:contextualSpacing/>
        <w:jc w:val="center"/>
        <w:rPr>
          <w:rFonts w:ascii="Arial" w:hAnsi="Arial" w:cs="Arial"/>
          <w:b/>
          <w:szCs w:val="24"/>
          <w:u w:val="single"/>
        </w:rPr>
      </w:pPr>
    </w:p>
    <w:p w:rsidR="00226D5F" w:rsidRPr="00AC486E" w:rsidRDefault="00226D5F" w:rsidP="00EB5616">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627DF3" w:rsidRDefault="00226D5F" w:rsidP="00EB5616">
      <w:pPr>
        <w:pStyle w:val="Sinespaciado"/>
        <w:spacing w:line="276" w:lineRule="auto"/>
        <w:contextualSpacing/>
        <w:rPr>
          <w:rFonts w:ascii="Arial" w:hAnsi="Arial" w:cs="Arial"/>
          <w:sz w:val="16"/>
          <w:szCs w:val="16"/>
        </w:rPr>
      </w:pPr>
    </w:p>
    <w:p w:rsidR="00226D5F" w:rsidRPr="003440CA" w:rsidRDefault="00226D5F" w:rsidP="00EB5616">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F03DD1">
        <w:rPr>
          <w:rFonts w:ascii="Arial" w:eastAsia="Calibri" w:hAnsi="Arial" w:cs="Arial"/>
          <w:szCs w:val="24"/>
          <w:lang w:val="es-CO" w:eastAsia="en-US"/>
        </w:rPr>
        <w:t xml:space="preserve">veintiún </w:t>
      </w:r>
      <w:r w:rsidRPr="00AC486E">
        <w:rPr>
          <w:rFonts w:ascii="Arial" w:eastAsia="Calibri" w:hAnsi="Arial" w:cs="Arial"/>
          <w:szCs w:val="24"/>
          <w:lang w:val="es-CO" w:eastAsia="en-US"/>
        </w:rPr>
        <w:t>(</w:t>
      </w:r>
      <w:r w:rsidR="00F03DD1">
        <w:rPr>
          <w:rFonts w:ascii="Arial" w:eastAsia="Calibri" w:hAnsi="Arial" w:cs="Arial"/>
          <w:szCs w:val="24"/>
          <w:lang w:val="es-CO" w:eastAsia="en-US"/>
        </w:rPr>
        <w:t>21</w:t>
      </w:r>
      <w:r w:rsidRPr="00AC486E">
        <w:rPr>
          <w:rFonts w:ascii="Arial" w:eastAsia="Calibri" w:hAnsi="Arial" w:cs="Arial"/>
          <w:szCs w:val="24"/>
          <w:lang w:val="es-CO" w:eastAsia="en-US"/>
        </w:rPr>
        <w:t xml:space="preserve">) días del mes de </w:t>
      </w:r>
      <w:r w:rsidR="00736464">
        <w:rPr>
          <w:rFonts w:ascii="Arial" w:eastAsia="Calibri" w:hAnsi="Arial" w:cs="Arial"/>
          <w:szCs w:val="24"/>
          <w:lang w:val="es-CO" w:eastAsia="en-US"/>
        </w:rPr>
        <w:t xml:space="preserve">noviembre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A942DE">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A942DE">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F03DD1">
        <w:rPr>
          <w:rFonts w:ascii="Arial" w:eastAsia="Calibri" w:hAnsi="Arial" w:cs="Arial"/>
          <w:szCs w:val="24"/>
          <w:lang w:val="es-CO" w:eastAsia="en-US"/>
        </w:rPr>
        <w:t xml:space="preserve">siete </w:t>
      </w:r>
      <w:r w:rsidR="00736464">
        <w:rPr>
          <w:rFonts w:ascii="Arial" w:eastAsia="Calibri" w:hAnsi="Arial" w:cs="Arial"/>
          <w:szCs w:val="24"/>
          <w:lang w:val="es-CO" w:eastAsia="en-US"/>
        </w:rPr>
        <w:t xml:space="preserve">y treinta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650D62">
        <w:rPr>
          <w:rFonts w:ascii="Arial" w:eastAsia="Calibri" w:hAnsi="Arial" w:cs="Arial"/>
          <w:szCs w:val="24"/>
          <w:lang w:val="es-CO" w:eastAsia="en-US"/>
        </w:rPr>
        <w:t>0</w:t>
      </w:r>
      <w:r w:rsidR="00F03DD1">
        <w:rPr>
          <w:rFonts w:ascii="Arial" w:eastAsia="Calibri" w:hAnsi="Arial" w:cs="Arial"/>
          <w:szCs w:val="24"/>
          <w:lang w:val="es-CO" w:eastAsia="en-US"/>
        </w:rPr>
        <w:t>7</w:t>
      </w:r>
      <w:r w:rsidR="008713F6">
        <w:rPr>
          <w:rFonts w:ascii="Arial" w:eastAsia="Calibri" w:hAnsi="Arial" w:cs="Arial"/>
          <w:szCs w:val="24"/>
          <w:lang w:val="es-CO" w:eastAsia="en-US"/>
        </w:rPr>
        <w:t>:</w:t>
      </w:r>
      <w:r w:rsidR="00736464">
        <w:rPr>
          <w:rFonts w:ascii="Arial" w:eastAsia="Calibri" w:hAnsi="Arial" w:cs="Arial"/>
          <w:szCs w:val="24"/>
          <w:lang w:val="es-CO" w:eastAsia="en-US"/>
        </w:rPr>
        <w:t>30</w:t>
      </w:r>
      <w:r w:rsidR="007B76B5">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146D97">
        <w:rPr>
          <w:rFonts w:ascii="Arial" w:hAnsi="Arial" w:cs="Arial"/>
          <w:bCs/>
          <w:color w:val="000000"/>
          <w:szCs w:val="24"/>
          <w:lang w:eastAsia="es-CO"/>
        </w:rPr>
        <w:t xml:space="preserve">recurso de apelación </w:t>
      </w:r>
      <w:r w:rsidR="00650D62">
        <w:rPr>
          <w:rFonts w:ascii="Arial" w:hAnsi="Arial" w:cs="Arial"/>
          <w:bCs/>
          <w:color w:val="000000"/>
          <w:szCs w:val="24"/>
          <w:lang w:eastAsia="es-CO"/>
        </w:rPr>
        <w:t xml:space="preserve">y el 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650D62">
        <w:rPr>
          <w:rFonts w:ascii="Arial" w:hAnsi="Arial" w:cs="Arial"/>
          <w:szCs w:val="24"/>
        </w:rPr>
        <w:t xml:space="preserve">13 </w:t>
      </w:r>
      <w:r w:rsidRPr="00AC486E">
        <w:rPr>
          <w:rFonts w:ascii="Arial" w:hAnsi="Arial" w:cs="Arial"/>
          <w:szCs w:val="24"/>
        </w:rPr>
        <w:t xml:space="preserve">de </w:t>
      </w:r>
      <w:r w:rsidR="00650D62">
        <w:rPr>
          <w:rFonts w:ascii="Arial" w:hAnsi="Arial" w:cs="Arial"/>
          <w:szCs w:val="24"/>
        </w:rPr>
        <w:t xml:space="preserve">octubre </w:t>
      </w:r>
      <w:r w:rsidRPr="00AC486E">
        <w:rPr>
          <w:rFonts w:ascii="Arial" w:hAnsi="Arial" w:cs="Arial"/>
          <w:szCs w:val="24"/>
        </w:rPr>
        <w:t>de 201</w:t>
      </w:r>
      <w:r w:rsidR="00146D97">
        <w:rPr>
          <w:rFonts w:ascii="Arial" w:hAnsi="Arial" w:cs="Arial"/>
          <w:szCs w:val="24"/>
        </w:rPr>
        <w:t>6</w:t>
      </w:r>
      <w:r w:rsidRPr="00AC486E">
        <w:rPr>
          <w:rFonts w:ascii="Arial" w:hAnsi="Arial" w:cs="Arial"/>
          <w:szCs w:val="24"/>
        </w:rPr>
        <w:t xml:space="preserve"> por el Juzgado </w:t>
      </w:r>
      <w:r w:rsidR="008713F6">
        <w:rPr>
          <w:rFonts w:ascii="Arial" w:hAnsi="Arial" w:cs="Arial"/>
          <w:szCs w:val="24"/>
        </w:rPr>
        <w:t xml:space="preserve">Primero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4195D">
        <w:rPr>
          <w:rFonts w:ascii="Arial" w:hAnsi="Arial" w:cs="Arial"/>
          <w:szCs w:val="24"/>
        </w:rPr>
        <w:t xml:space="preserve">la </w:t>
      </w:r>
      <w:r w:rsidR="003440CA">
        <w:rPr>
          <w:rFonts w:ascii="Arial" w:hAnsi="Arial" w:cs="Arial"/>
          <w:szCs w:val="24"/>
        </w:rPr>
        <w:t>señor</w:t>
      </w:r>
      <w:r w:rsidR="00E4195D">
        <w:rPr>
          <w:rFonts w:ascii="Arial" w:hAnsi="Arial" w:cs="Arial"/>
          <w:szCs w:val="24"/>
        </w:rPr>
        <w:t>a</w:t>
      </w:r>
      <w:r w:rsidR="003440CA">
        <w:rPr>
          <w:rFonts w:ascii="Arial" w:hAnsi="Arial" w:cs="Arial"/>
          <w:szCs w:val="24"/>
        </w:rPr>
        <w:t xml:space="preserve"> </w:t>
      </w:r>
      <w:r w:rsidR="00650D62">
        <w:rPr>
          <w:rFonts w:ascii="Arial" w:hAnsi="Arial" w:cs="Arial"/>
          <w:b/>
          <w:szCs w:val="24"/>
        </w:rPr>
        <w:t>María Deisy Grajales González</w:t>
      </w:r>
      <w:r w:rsidR="00146D97">
        <w:rPr>
          <w:rFonts w:ascii="Arial" w:hAnsi="Arial" w:cs="Arial"/>
          <w:b/>
          <w:szCs w:val="24"/>
        </w:rPr>
        <w:t xml:space="preserve"> </w:t>
      </w:r>
      <w:r w:rsidR="00E4195D">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0D458F">
        <w:rPr>
          <w:rFonts w:ascii="Arial" w:hAnsi="Arial" w:cs="Arial"/>
          <w:b/>
          <w:bCs/>
          <w:szCs w:val="24"/>
        </w:rPr>
        <w:t>,</w:t>
      </w:r>
      <w:r w:rsidR="00E4195D">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8713F6">
        <w:rPr>
          <w:rFonts w:ascii="Arial" w:hAnsi="Arial" w:cs="Arial"/>
          <w:bCs/>
          <w:szCs w:val="24"/>
        </w:rPr>
        <w:t>1</w:t>
      </w:r>
      <w:r w:rsidR="00094E79">
        <w:rPr>
          <w:rFonts w:ascii="Arial" w:hAnsi="Arial" w:cs="Arial"/>
          <w:bCs/>
          <w:szCs w:val="24"/>
        </w:rPr>
        <w:t>-201</w:t>
      </w:r>
      <w:r w:rsidR="00BB64C8">
        <w:rPr>
          <w:rFonts w:ascii="Arial" w:hAnsi="Arial" w:cs="Arial"/>
          <w:bCs/>
          <w:szCs w:val="24"/>
        </w:rPr>
        <w:t>5</w:t>
      </w:r>
      <w:r w:rsidR="00650C9B">
        <w:rPr>
          <w:rFonts w:ascii="Arial" w:hAnsi="Arial" w:cs="Arial"/>
          <w:bCs/>
          <w:szCs w:val="24"/>
        </w:rPr>
        <w:t>-00</w:t>
      </w:r>
      <w:r w:rsidR="00650D62">
        <w:rPr>
          <w:rFonts w:ascii="Arial" w:hAnsi="Arial" w:cs="Arial"/>
          <w:bCs/>
          <w:szCs w:val="24"/>
        </w:rPr>
        <w:t>526</w:t>
      </w:r>
      <w:r w:rsidR="00C21BEE">
        <w:rPr>
          <w:rFonts w:ascii="Arial" w:hAnsi="Arial" w:cs="Arial"/>
          <w:bCs/>
          <w:szCs w:val="24"/>
        </w:rPr>
        <w:t>-</w:t>
      </w:r>
      <w:r w:rsidR="00650C9B">
        <w:rPr>
          <w:rFonts w:ascii="Arial" w:hAnsi="Arial" w:cs="Arial"/>
          <w:bCs/>
          <w:szCs w:val="24"/>
        </w:rPr>
        <w:t>01</w:t>
      </w:r>
      <w:r w:rsidR="005D7A47">
        <w:rPr>
          <w:rFonts w:ascii="Arial" w:hAnsi="Arial" w:cs="Arial"/>
          <w:b/>
          <w:bCs/>
          <w:szCs w:val="24"/>
        </w:rPr>
        <w:t>.</w:t>
      </w:r>
    </w:p>
    <w:p w:rsidR="00226D5F" w:rsidRPr="00AC486E" w:rsidRDefault="00226D5F" w:rsidP="00EB5616">
      <w:pPr>
        <w:spacing w:line="276" w:lineRule="auto"/>
        <w:ind w:firstLine="851"/>
        <w:contextualSpacing/>
        <w:jc w:val="both"/>
        <w:rPr>
          <w:rFonts w:ascii="Arial" w:hAnsi="Arial" w:cs="Arial"/>
          <w:bCs/>
          <w:iCs/>
          <w:szCs w:val="24"/>
        </w:rPr>
      </w:pPr>
    </w:p>
    <w:p w:rsidR="00350788" w:rsidRPr="00502691" w:rsidRDefault="00350788" w:rsidP="00EB5616">
      <w:pPr>
        <w:spacing w:line="276" w:lineRule="auto"/>
        <w:contextualSpacing/>
        <w:rPr>
          <w:rFonts w:ascii="Arial" w:hAnsi="Arial" w:cs="Arial"/>
          <w:b/>
          <w:szCs w:val="24"/>
        </w:rPr>
      </w:pPr>
      <w:r w:rsidRPr="00502691">
        <w:rPr>
          <w:rFonts w:ascii="Arial" w:hAnsi="Arial" w:cs="Arial"/>
          <w:b/>
          <w:szCs w:val="24"/>
        </w:rPr>
        <w:t>Registro de asistencia:</w:t>
      </w:r>
    </w:p>
    <w:p w:rsidR="00350788" w:rsidRPr="00627DF3" w:rsidRDefault="00350788" w:rsidP="00627DF3">
      <w:pPr>
        <w:ind w:firstLine="851"/>
        <w:contextualSpacing/>
        <w:rPr>
          <w:rFonts w:ascii="Arial" w:hAnsi="Arial" w:cs="Arial"/>
          <w:sz w:val="16"/>
          <w:szCs w:val="16"/>
        </w:rPr>
      </w:pPr>
    </w:p>
    <w:p w:rsidR="00350788" w:rsidRDefault="00350788" w:rsidP="00EB5616">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EB5616">
      <w:pPr>
        <w:spacing w:line="276" w:lineRule="auto"/>
        <w:contextualSpacing/>
        <w:rPr>
          <w:rFonts w:ascii="Arial" w:hAnsi="Arial" w:cs="Arial"/>
          <w:szCs w:val="24"/>
        </w:rPr>
      </w:pPr>
      <w:r>
        <w:rPr>
          <w:rFonts w:ascii="Arial" w:hAnsi="Arial" w:cs="Arial"/>
          <w:szCs w:val="24"/>
        </w:rPr>
        <w:t>Administradora Colombiana de Pensiones y su apoderado:</w:t>
      </w:r>
    </w:p>
    <w:p w:rsidR="00350788" w:rsidRDefault="00350788" w:rsidP="00627DF3">
      <w:pPr>
        <w:ind w:firstLine="851"/>
        <w:contextualSpacing/>
        <w:rPr>
          <w:rFonts w:ascii="Arial" w:hAnsi="Arial" w:cs="Arial"/>
          <w:szCs w:val="24"/>
        </w:rPr>
      </w:pPr>
    </w:p>
    <w:p w:rsidR="00350788" w:rsidRDefault="00350788" w:rsidP="00EB5616">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Pr="00627DF3" w:rsidRDefault="00350788" w:rsidP="00627DF3">
      <w:pPr>
        <w:contextualSpacing/>
        <w:jc w:val="both"/>
        <w:rPr>
          <w:rFonts w:ascii="Arial" w:hAnsi="Arial" w:cs="Arial"/>
          <w:b/>
          <w:sz w:val="16"/>
          <w:szCs w:val="16"/>
        </w:rPr>
      </w:pPr>
    </w:p>
    <w:p w:rsidR="00350788" w:rsidRDefault="00350788" w:rsidP="00EB5616">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Default="00350788" w:rsidP="00EB5616">
      <w:pPr>
        <w:spacing w:line="276" w:lineRule="auto"/>
        <w:ind w:firstLine="851"/>
        <w:contextualSpacing/>
        <w:jc w:val="center"/>
        <w:rPr>
          <w:rFonts w:ascii="Arial" w:hAnsi="Arial" w:cs="Arial"/>
          <w:b/>
          <w:szCs w:val="24"/>
        </w:rPr>
      </w:pPr>
      <w:r w:rsidRPr="00637118">
        <w:rPr>
          <w:rFonts w:ascii="Arial" w:hAnsi="Arial" w:cs="Arial"/>
          <w:b/>
          <w:szCs w:val="24"/>
        </w:rPr>
        <w:lastRenderedPageBreak/>
        <w:t>ANTECEDENTES:</w:t>
      </w:r>
    </w:p>
    <w:p w:rsidR="00AB39FC" w:rsidRPr="00637118" w:rsidRDefault="00AB39FC" w:rsidP="00EB5616">
      <w:pPr>
        <w:spacing w:line="276" w:lineRule="auto"/>
        <w:ind w:firstLine="851"/>
        <w:contextualSpacing/>
        <w:jc w:val="center"/>
        <w:rPr>
          <w:rFonts w:ascii="Arial" w:hAnsi="Arial" w:cs="Arial"/>
          <w:b/>
          <w:szCs w:val="24"/>
        </w:rPr>
      </w:pPr>
    </w:p>
    <w:p w:rsidR="00350788" w:rsidRPr="00346958" w:rsidRDefault="00350788" w:rsidP="00EB5616">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E4195D" w:rsidP="00EB5616">
      <w:pPr>
        <w:spacing w:line="276" w:lineRule="auto"/>
        <w:contextualSpacing/>
        <w:jc w:val="both"/>
        <w:rPr>
          <w:rFonts w:ascii="Arial" w:hAnsi="Arial" w:cs="Arial"/>
          <w:szCs w:val="24"/>
        </w:rPr>
      </w:pPr>
      <w:r>
        <w:rPr>
          <w:rFonts w:ascii="Arial" w:hAnsi="Arial" w:cs="Arial"/>
          <w:szCs w:val="24"/>
        </w:rPr>
        <w:t xml:space="preserve">La </w:t>
      </w:r>
      <w:r w:rsidR="00350788" w:rsidRPr="008E0CBF">
        <w:rPr>
          <w:rFonts w:ascii="Arial" w:hAnsi="Arial" w:cs="Arial"/>
          <w:szCs w:val="24"/>
        </w:rPr>
        <w:t>señor</w:t>
      </w:r>
      <w:r w:rsidR="00007CC8">
        <w:rPr>
          <w:rFonts w:ascii="Arial" w:hAnsi="Arial" w:cs="Arial"/>
          <w:szCs w:val="24"/>
        </w:rPr>
        <w:t>a</w:t>
      </w:r>
      <w:r w:rsidR="00350788" w:rsidRPr="008E0CBF">
        <w:rPr>
          <w:rFonts w:ascii="Arial" w:hAnsi="Arial" w:cs="Arial"/>
          <w:szCs w:val="24"/>
        </w:rPr>
        <w:t xml:space="preserve"> </w:t>
      </w:r>
      <w:r w:rsidR="00650D62">
        <w:rPr>
          <w:rFonts w:ascii="Arial" w:hAnsi="Arial" w:cs="Arial"/>
          <w:szCs w:val="24"/>
        </w:rPr>
        <w:t>María Deisy Grajales González</w:t>
      </w:r>
      <w:r w:rsidR="00C36DBF">
        <w:rPr>
          <w:rFonts w:ascii="Arial" w:hAnsi="Arial" w:cs="Arial"/>
          <w:b/>
          <w:szCs w:val="24"/>
        </w:rPr>
        <w:t xml:space="preserve"> </w:t>
      </w:r>
      <w:r w:rsidR="00350788" w:rsidRPr="008E0CBF">
        <w:rPr>
          <w:rFonts w:ascii="Arial" w:hAnsi="Arial" w:cs="Arial"/>
          <w:szCs w:val="24"/>
        </w:rPr>
        <w:t>solicita que se</w:t>
      </w:r>
      <w:r w:rsidR="008F6A29">
        <w:rPr>
          <w:rFonts w:ascii="Arial" w:hAnsi="Arial" w:cs="Arial"/>
          <w:szCs w:val="24"/>
        </w:rPr>
        <w:t xml:space="preserve"> declare que tiene derecho al reconocimiento y pago de la sustitución pensional por la muerte de su compañer</w:t>
      </w:r>
      <w:r w:rsidR="00650D62">
        <w:rPr>
          <w:rFonts w:ascii="Arial" w:hAnsi="Arial" w:cs="Arial"/>
          <w:szCs w:val="24"/>
        </w:rPr>
        <w:t>a</w:t>
      </w:r>
      <w:r w:rsidR="008F6A29">
        <w:rPr>
          <w:rFonts w:ascii="Arial" w:hAnsi="Arial" w:cs="Arial"/>
          <w:szCs w:val="24"/>
        </w:rPr>
        <w:t xml:space="preserve"> permanente</w:t>
      </w:r>
      <w:r w:rsidR="00E32A72">
        <w:rPr>
          <w:rFonts w:ascii="Arial" w:hAnsi="Arial" w:cs="Arial"/>
          <w:szCs w:val="24"/>
        </w:rPr>
        <w:t xml:space="preserve"> </w:t>
      </w:r>
      <w:r w:rsidR="00650D62">
        <w:rPr>
          <w:rFonts w:ascii="Arial" w:hAnsi="Arial" w:cs="Arial"/>
          <w:szCs w:val="24"/>
        </w:rPr>
        <w:t>María Mélida Santa Piedrahita</w:t>
      </w:r>
      <w:r w:rsidR="008B42D6">
        <w:rPr>
          <w:rFonts w:ascii="Arial" w:hAnsi="Arial" w:cs="Arial"/>
          <w:szCs w:val="24"/>
        </w:rPr>
        <w:t>,</w:t>
      </w:r>
      <w:r w:rsidR="00E32A72">
        <w:rPr>
          <w:rFonts w:ascii="Arial" w:hAnsi="Arial" w:cs="Arial"/>
          <w:szCs w:val="24"/>
        </w:rPr>
        <w:t xml:space="preserve"> a partir del </w:t>
      </w:r>
      <w:r w:rsidR="00650D62">
        <w:rPr>
          <w:rFonts w:ascii="Arial" w:hAnsi="Arial" w:cs="Arial"/>
          <w:szCs w:val="24"/>
        </w:rPr>
        <w:t>14/12/2013</w:t>
      </w:r>
      <w:r w:rsidR="008B42D6">
        <w:rPr>
          <w:rFonts w:ascii="Arial" w:hAnsi="Arial" w:cs="Arial"/>
          <w:szCs w:val="24"/>
        </w:rPr>
        <w:t xml:space="preserve"> </w:t>
      </w:r>
      <w:r w:rsidR="00E32A72">
        <w:rPr>
          <w:rFonts w:ascii="Arial" w:hAnsi="Arial" w:cs="Arial"/>
          <w:szCs w:val="24"/>
        </w:rPr>
        <w:t xml:space="preserve">y, consecuente con ello, se le cancele el retroactivo pensional </w:t>
      </w:r>
      <w:r w:rsidR="00650D62">
        <w:rPr>
          <w:rFonts w:ascii="Arial" w:hAnsi="Arial" w:cs="Arial"/>
          <w:szCs w:val="24"/>
        </w:rPr>
        <w:t>el que deberá liquidarse con base en el SMLMV</w:t>
      </w:r>
      <w:r w:rsidR="00E32A72">
        <w:rPr>
          <w:rFonts w:ascii="Arial" w:hAnsi="Arial" w:cs="Arial"/>
          <w:szCs w:val="24"/>
        </w:rPr>
        <w:t xml:space="preserve">, los intereses </w:t>
      </w:r>
      <w:r w:rsidR="00DE0497">
        <w:rPr>
          <w:rFonts w:ascii="Arial" w:hAnsi="Arial" w:cs="Arial"/>
          <w:szCs w:val="24"/>
        </w:rPr>
        <w:t>moratorios</w:t>
      </w:r>
      <w:r w:rsidR="00E32A72">
        <w:rPr>
          <w:rFonts w:ascii="Arial" w:hAnsi="Arial" w:cs="Arial"/>
          <w:szCs w:val="24"/>
        </w:rPr>
        <w:t xml:space="preserve"> </w:t>
      </w:r>
      <w:r w:rsidR="00650D62">
        <w:rPr>
          <w:rFonts w:ascii="Arial" w:hAnsi="Arial" w:cs="Arial"/>
          <w:szCs w:val="24"/>
        </w:rPr>
        <w:t>y las costas del proceso</w:t>
      </w:r>
      <w:r w:rsidR="002354D2">
        <w:rPr>
          <w:rFonts w:ascii="Arial" w:hAnsi="Arial" w:cs="Arial"/>
          <w:szCs w:val="24"/>
        </w:rPr>
        <w:t>.</w:t>
      </w:r>
    </w:p>
    <w:p w:rsidR="00545BCF" w:rsidRDefault="00545BCF" w:rsidP="00EB5616">
      <w:pPr>
        <w:spacing w:line="276" w:lineRule="auto"/>
        <w:contextualSpacing/>
        <w:jc w:val="both"/>
        <w:rPr>
          <w:rFonts w:ascii="Arial" w:hAnsi="Arial" w:cs="Arial"/>
          <w:szCs w:val="24"/>
        </w:rPr>
      </w:pPr>
    </w:p>
    <w:p w:rsidR="008C0AA3" w:rsidRDefault="00A957FB" w:rsidP="00EB5616">
      <w:pPr>
        <w:spacing w:line="276" w:lineRule="auto"/>
        <w:contextualSpacing/>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(i)</w:t>
      </w:r>
      <w:r w:rsidR="00454FF5">
        <w:rPr>
          <w:rFonts w:ascii="Arial" w:hAnsi="Arial" w:cs="Arial"/>
          <w:szCs w:val="24"/>
        </w:rPr>
        <w:t xml:space="preserve"> </w:t>
      </w:r>
      <w:r w:rsidR="00650D62">
        <w:rPr>
          <w:rFonts w:ascii="Arial" w:hAnsi="Arial" w:cs="Arial"/>
          <w:szCs w:val="24"/>
        </w:rPr>
        <w:t xml:space="preserve">la </w:t>
      </w:r>
      <w:r w:rsidR="00EF7243">
        <w:rPr>
          <w:rFonts w:ascii="Arial" w:hAnsi="Arial" w:cs="Arial"/>
          <w:szCs w:val="24"/>
        </w:rPr>
        <w:t>señor</w:t>
      </w:r>
      <w:r w:rsidR="00650D62">
        <w:rPr>
          <w:rFonts w:ascii="Arial" w:hAnsi="Arial" w:cs="Arial"/>
          <w:szCs w:val="24"/>
        </w:rPr>
        <w:t>a</w:t>
      </w:r>
      <w:r w:rsidR="00EF7243">
        <w:rPr>
          <w:rFonts w:ascii="Arial" w:hAnsi="Arial" w:cs="Arial"/>
          <w:szCs w:val="24"/>
        </w:rPr>
        <w:t xml:space="preserve"> </w:t>
      </w:r>
      <w:r w:rsidR="00650D62">
        <w:rPr>
          <w:rFonts w:ascii="Arial" w:hAnsi="Arial" w:cs="Arial"/>
          <w:szCs w:val="24"/>
        </w:rPr>
        <w:t>María Mélida Santa Piedrahíta</w:t>
      </w:r>
      <w:r w:rsidR="001C18E5">
        <w:rPr>
          <w:rFonts w:ascii="Arial" w:hAnsi="Arial" w:cs="Arial"/>
          <w:szCs w:val="24"/>
        </w:rPr>
        <w:t>, era pensionada</w:t>
      </w:r>
      <w:r w:rsidR="00EF7243">
        <w:rPr>
          <w:rFonts w:ascii="Arial" w:hAnsi="Arial" w:cs="Arial"/>
          <w:szCs w:val="24"/>
        </w:rPr>
        <w:t xml:space="preserve"> del ISS</w:t>
      </w:r>
      <w:r w:rsidR="00650D62">
        <w:rPr>
          <w:rFonts w:ascii="Arial" w:hAnsi="Arial" w:cs="Arial"/>
          <w:szCs w:val="24"/>
        </w:rPr>
        <w:t>,</w:t>
      </w:r>
      <w:r w:rsidR="00EF7243">
        <w:rPr>
          <w:rFonts w:ascii="Arial" w:hAnsi="Arial" w:cs="Arial"/>
          <w:szCs w:val="24"/>
        </w:rPr>
        <w:t xml:space="preserve"> falleció el </w:t>
      </w:r>
      <w:r w:rsidR="00650D62">
        <w:rPr>
          <w:rFonts w:ascii="Arial" w:hAnsi="Arial" w:cs="Arial"/>
          <w:szCs w:val="24"/>
        </w:rPr>
        <w:t>14/12/2013 y era la compañera permanente de la señora María Deisy Grajales González</w:t>
      </w:r>
      <w:r w:rsidR="00454FF5">
        <w:rPr>
          <w:rFonts w:ascii="Arial" w:hAnsi="Arial" w:cs="Arial"/>
          <w:szCs w:val="24"/>
        </w:rPr>
        <w:t>; (ii)</w:t>
      </w:r>
      <w:r w:rsidR="008B42D6">
        <w:rPr>
          <w:rFonts w:ascii="Arial" w:hAnsi="Arial" w:cs="Arial"/>
          <w:szCs w:val="24"/>
        </w:rPr>
        <w:t xml:space="preserve"> </w:t>
      </w:r>
      <w:r w:rsidR="00650D62">
        <w:rPr>
          <w:rFonts w:ascii="Arial" w:hAnsi="Arial" w:cs="Arial"/>
          <w:szCs w:val="24"/>
        </w:rPr>
        <w:t xml:space="preserve">solicitó el reconocimiento de la sustitución pensional ante Colpensiones con la que allegó declaraciones extrajuicio </w:t>
      </w:r>
      <w:r w:rsidR="00963F3D">
        <w:rPr>
          <w:rFonts w:ascii="Arial" w:hAnsi="Arial" w:cs="Arial"/>
          <w:szCs w:val="24"/>
        </w:rPr>
        <w:t>que daban fe de la respectiva convivencia</w:t>
      </w:r>
      <w:r w:rsidR="00650D62">
        <w:rPr>
          <w:rFonts w:ascii="Arial" w:hAnsi="Arial" w:cs="Arial"/>
          <w:szCs w:val="24"/>
        </w:rPr>
        <w:t xml:space="preserve">, pero le fue negada mediante Resolución N° GNR 119184 del 27/04/2015; (iii) contra ese acto administrativo interpuso recurso de apelación, pero fue desatado de manera desfavorable a través de la Resolución N° GNR 220162 del 23/07/2015, bajo el argumento de no haberse probado la convivencia con la causante en los últimos 5 años; (iv) </w:t>
      </w:r>
      <w:r w:rsidR="001C18E5">
        <w:rPr>
          <w:rFonts w:ascii="Arial" w:hAnsi="Arial" w:cs="Arial"/>
          <w:szCs w:val="24"/>
        </w:rPr>
        <w:t xml:space="preserve">de </w:t>
      </w:r>
      <w:r w:rsidR="00650D62">
        <w:rPr>
          <w:rFonts w:ascii="Arial" w:hAnsi="Arial" w:cs="Arial"/>
          <w:szCs w:val="24"/>
        </w:rPr>
        <w:t xml:space="preserve">las declaraciones </w:t>
      </w:r>
      <w:r w:rsidR="00963F3D">
        <w:rPr>
          <w:rFonts w:ascii="Arial" w:hAnsi="Arial" w:cs="Arial"/>
          <w:szCs w:val="24"/>
        </w:rPr>
        <w:t xml:space="preserve">de los testigos, se evidencia claramente que hubo convivencia entre la pareja por más de 14 años, la cual se </w:t>
      </w:r>
      <w:r w:rsidR="00643C8D">
        <w:rPr>
          <w:rFonts w:ascii="Arial" w:hAnsi="Arial" w:cs="Arial"/>
          <w:szCs w:val="24"/>
        </w:rPr>
        <w:t xml:space="preserve">desarrolló </w:t>
      </w:r>
      <w:r w:rsidR="00963F3D">
        <w:rPr>
          <w:rFonts w:ascii="Arial" w:hAnsi="Arial" w:cs="Arial"/>
          <w:szCs w:val="24"/>
        </w:rPr>
        <w:t>en la casa materna de la fallecida, ubicada en la Carrera 7</w:t>
      </w:r>
      <w:r w:rsidR="001C18E5">
        <w:rPr>
          <w:rFonts w:ascii="Arial" w:hAnsi="Arial" w:cs="Arial"/>
          <w:szCs w:val="24"/>
        </w:rPr>
        <w:t xml:space="preserve">ª </w:t>
      </w:r>
      <w:r w:rsidR="00963F3D">
        <w:rPr>
          <w:rFonts w:ascii="Arial" w:hAnsi="Arial" w:cs="Arial"/>
          <w:szCs w:val="24"/>
        </w:rPr>
        <w:t>N° 8-09 de esta ciudad.</w:t>
      </w:r>
    </w:p>
    <w:p w:rsidR="00650D62" w:rsidRPr="008E0CBF" w:rsidRDefault="00650D62" w:rsidP="00EB5616">
      <w:pPr>
        <w:spacing w:line="276" w:lineRule="auto"/>
        <w:contextualSpacing/>
        <w:jc w:val="both"/>
        <w:rPr>
          <w:rFonts w:ascii="Arial" w:hAnsi="Arial" w:cs="Arial"/>
          <w:szCs w:val="24"/>
        </w:rPr>
      </w:pPr>
    </w:p>
    <w:p w:rsidR="00981280" w:rsidRPr="008E0CBF" w:rsidRDefault="00591F75" w:rsidP="00EB5616">
      <w:pPr>
        <w:spacing w:line="276" w:lineRule="auto"/>
        <w:contextualSpacing/>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–COLPENSIONES-,</w:t>
      </w:r>
      <w:r w:rsidR="0094079B">
        <w:rPr>
          <w:rFonts w:ascii="Arial" w:hAnsi="Arial" w:cs="Arial"/>
          <w:b/>
          <w:szCs w:val="24"/>
        </w:rPr>
        <w:t xml:space="preserve"> </w:t>
      </w:r>
      <w:r w:rsidR="008B42D6">
        <w:rPr>
          <w:rFonts w:ascii="Arial" w:hAnsi="Arial" w:cs="Arial"/>
          <w:szCs w:val="24"/>
        </w:rPr>
        <w:t>se opuso a las pretensiones de la demanda e indicó que la actora no acredita el requisito de la convivencia por el término exigido por la Ley, para ser considerada beneficiaria de la pensión que reclama</w:t>
      </w:r>
      <w:r w:rsidR="00AA33AE">
        <w:rPr>
          <w:rFonts w:ascii="Arial" w:hAnsi="Arial" w:cs="Arial"/>
          <w:szCs w:val="24"/>
        </w:rPr>
        <w:t>.</w:t>
      </w:r>
      <w:r w:rsidR="0094079B">
        <w:rPr>
          <w:rFonts w:ascii="Arial" w:hAnsi="Arial" w:cs="Arial"/>
          <w:szCs w:val="24"/>
        </w:rPr>
        <w:t xml:space="preserve"> P</w:t>
      </w:r>
      <w:r w:rsidR="002D1879" w:rsidRPr="008E0CBF">
        <w:rPr>
          <w:rFonts w:ascii="Arial" w:hAnsi="Arial" w:cs="Arial"/>
          <w:szCs w:val="24"/>
        </w:rPr>
        <w:t>ropuso como excepciones de mérito las que denominó</w:t>
      </w:r>
      <w:r w:rsidR="000F1FFC">
        <w:rPr>
          <w:rFonts w:ascii="Arial" w:hAnsi="Arial" w:cs="Arial"/>
          <w:szCs w:val="24"/>
        </w:rPr>
        <w:t xml:space="preserve"> “</w:t>
      </w:r>
      <w:r w:rsidR="008B42D6">
        <w:rPr>
          <w:rFonts w:ascii="Arial" w:hAnsi="Arial" w:cs="Arial"/>
          <w:szCs w:val="24"/>
        </w:rPr>
        <w:t>Inexistencia de la o</w:t>
      </w:r>
      <w:r w:rsidR="00887403">
        <w:rPr>
          <w:rFonts w:ascii="Arial" w:hAnsi="Arial" w:cs="Arial"/>
          <w:szCs w:val="24"/>
        </w:rPr>
        <w:t xml:space="preserve">bligación” </w:t>
      </w:r>
      <w:r w:rsidR="0094079B">
        <w:rPr>
          <w:rFonts w:ascii="Arial" w:hAnsi="Arial" w:cs="Arial"/>
          <w:szCs w:val="24"/>
        </w:rPr>
        <w:t>y</w:t>
      </w:r>
      <w:r w:rsidR="00981280">
        <w:rPr>
          <w:rFonts w:ascii="Arial" w:hAnsi="Arial" w:cs="Arial"/>
          <w:szCs w:val="24"/>
        </w:rPr>
        <w:t xml:space="preserve"> “Prescripción”</w:t>
      </w:r>
      <w:r w:rsidR="0094079B">
        <w:rPr>
          <w:rFonts w:ascii="Arial" w:hAnsi="Arial" w:cs="Arial"/>
          <w:szCs w:val="24"/>
        </w:rPr>
        <w:t>.</w:t>
      </w:r>
    </w:p>
    <w:p w:rsidR="002D1879" w:rsidRDefault="002D1879" w:rsidP="00EB5616">
      <w:pPr>
        <w:spacing w:line="276" w:lineRule="auto"/>
        <w:ind w:firstLine="708"/>
        <w:contextualSpacing/>
        <w:jc w:val="both"/>
        <w:rPr>
          <w:rFonts w:ascii="Arial" w:hAnsi="Arial" w:cs="Arial"/>
          <w:szCs w:val="24"/>
        </w:rPr>
      </w:pPr>
    </w:p>
    <w:p w:rsidR="000F1FFC" w:rsidRPr="00AC0A1C" w:rsidRDefault="009F06E6" w:rsidP="00EB5616">
      <w:pPr>
        <w:spacing w:line="276" w:lineRule="auto"/>
        <w:contextualSpacing/>
        <w:rPr>
          <w:rFonts w:ascii="Arial" w:hAnsi="Arial" w:cs="Arial"/>
          <w:b/>
          <w:szCs w:val="24"/>
        </w:rPr>
      </w:pPr>
      <w:r w:rsidRPr="00AC0A1C">
        <w:rPr>
          <w:rFonts w:ascii="Arial" w:hAnsi="Arial" w:cs="Arial"/>
          <w:b/>
          <w:szCs w:val="24"/>
        </w:rPr>
        <w:t xml:space="preserve">2. </w:t>
      </w:r>
      <w:r w:rsidR="000F1FFC" w:rsidRPr="00AC0A1C">
        <w:rPr>
          <w:rFonts w:ascii="Arial" w:hAnsi="Arial" w:cs="Arial"/>
          <w:b/>
          <w:szCs w:val="24"/>
        </w:rPr>
        <w:t xml:space="preserve">Síntesis de la sentencia </w:t>
      </w:r>
      <w:r w:rsidR="00305790">
        <w:rPr>
          <w:rFonts w:ascii="Arial" w:hAnsi="Arial" w:cs="Arial"/>
          <w:b/>
          <w:szCs w:val="24"/>
        </w:rPr>
        <w:t>apelada</w:t>
      </w:r>
    </w:p>
    <w:p w:rsidR="00E42FE0" w:rsidRPr="009F06E6" w:rsidRDefault="00E42FE0" w:rsidP="00EB5616">
      <w:pPr>
        <w:spacing w:line="276" w:lineRule="auto"/>
        <w:contextualSpacing/>
        <w:rPr>
          <w:rFonts w:ascii="Arial" w:hAnsi="Arial" w:cs="Arial"/>
          <w:b/>
          <w:szCs w:val="24"/>
          <w:highlight w:val="yellow"/>
        </w:rPr>
      </w:pPr>
    </w:p>
    <w:p w:rsidR="008B42D6" w:rsidRDefault="000F1FFC" w:rsidP="00EB5616">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8B42D6">
        <w:rPr>
          <w:rFonts w:ascii="Arial" w:hAnsi="Arial" w:cs="Arial"/>
          <w:color w:val="000000"/>
          <w:szCs w:val="24"/>
          <w:lang w:eastAsia="es-CO"/>
        </w:rPr>
        <w:t xml:space="preserve">Primero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8B42D6">
        <w:rPr>
          <w:rFonts w:ascii="Arial" w:hAnsi="Arial" w:cs="Arial"/>
          <w:color w:val="000000"/>
          <w:szCs w:val="24"/>
          <w:lang w:eastAsia="es-CO"/>
        </w:rPr>
        <w:t xml:space="preserve">declaró </w:t>
      </w:r>
      <w:r w:rsidR="00963F3D">
        <w:rPr>
          <w:rFonts w:ascii="Arial" w:hAnsi="Arial" w:cs="Arial"/>
          <w:color w:val="000000"/>
          <w:szCs w:val="24"/>
          <w:lang w:eastAsia="es-CO"/>
        </w:rPr>
        <w:t xml:space="preserve">no </w:t>
      </w:r>
      <w:r w:rsidR="008B42D6">
        <w:rPr>
          <w:rFonts w:ascii="Arial" w:hAnsi="Arial" w:cs="Arial"/>
          <w:color w:val="000000"/>
          <w:szCs w:val="24"/>
          <w:lang w:eastAsia="es-CO"/>
        </w:rPr>
        <w:t>probada</w:t>
      </w:r>
      <w:r w:rsidR="00963F3D">
        <w:rPr>
          <w:rFonts w:ascii="Arial" w:hAnsi="Arial" w:cs="Arial"/>
          <w:color w:val="000000"/>
          <w:szCs w:val="24"/>
          <w:lang w:eastAsia="es-CO"/>
        </w:rPr>
        <w:t>s</w:t>
      </w:r>
      <w:r w:rsidR="008B42D6">
        <w:rPr>
          <w:rFonts w:ascii="Arial" w:hAnsi="Arial" w:cs="Arial"/>
          <w:color w:val="000000"/>
          <w:szCs w:val="24"/>
          <w:lang w:eastAsia="es-CO"/>
        </w:rPr>
        <w:t xml:space="preserve"> </w:t>
      </w:r>
      <w:r w:rsidR="00963F3D">
        <w:rPr>
          <w:rFonts w:ascii="Arial" w:hAnsi="Arial" w:cs="Arial"/>
          <w:color w:val="000000"/>
          <w:szCs w:val="24"/>
          <w:lang w:eastAsia="es-CO"/>
        </w:rPr>
        <w:t>las excepciones de mérito propuestas y declaró que la demandante tenía la calidad de compañera permanente de la causante y por lo tanto, le reconoció la sustitución pensional a partir del 15/12/2013, en cuantía de un SMLMV y por 14 mesadas anuales. Accedió a los intereses de mora, a partir del 11/04/2014.</w:t>
      </w:r>
    </w:p>
    <w:p w:rsidR="00963F3D" w:rsidRDefault="00963F3D" w:rsidP="00EB5616">
      <w:pPr>
        <w:spacing w:line="276" w:lineRule="auto"/>
        <w:contextualSpacing/>
        <w:jc w:val="both"/>
        <w:rPr>
          <w:rFonts w:ascii="Arial" w:hAnsi="Arial" w:cs="Arial"/>
          <w:color w:val="000000"/>
          <w:szCs w:val="24"/>
          <w:lang w:eastAsia="es-CO"/>
        </w:rPr>
      </w:pPr>
    </w:p>
    <w:p w:rsidR="005B3092" w:rsidRDefault="008B42D6" w:rsidP="00EB5616">
      <w:pPr>
        <w:spacing w:line="276" w:lineRule="auto"/>
        <w:contextualSpacing/>
        <w:jc w:val="both"/>
        <w:rPr>
          <w:rFonts w:ascii="Arial" w:hAnsi="Arial" w:cs="Arial"/>
          <w:szCs w:val="24"/>
        </w:rPr>
      </w:pPr>
      <w:r>
        <w:rPr>
          <w:rFonts w:ascii="Arial" w:hAnsi="Arial" w:cs="Arial"/>
          <w:color w:val="000000"/>
          <w:szCs w:val="24"/>
          <w:lang w:eastAsia="es-CO"/>
        </w:rPr>
        <w:t xml:space="preserve">Para arribar a la anterior decisión, expresó </w:t>
      </w:r>
      <w:r w:rsidR="00860DB2">
        <w:rPr>
          <w:rFonts w:ascii="Arial" w:hAnsi="Arial" w:cs="Arial"/>
          <w:color w:val="000000"/>
          <w:szCs w:val="24"/>
          <w:lang w:eastAsia="es-CO"/>
        </w:rPr>
        <w:t xml:space="preserve">que </w:t>
      </w:r>
      <w:r w:rsidR="005B3092">
        <w:rPr>
          <w:rFonts w:ascii="Arial" w:hAnsi="Arial" w:cs="Arial"/>
          <w:szCs w:val="24"/>
        </w:rPr>
        <w:t xml:space="preserve">sobre la convivencia de la demandante y la causante, existen </w:t>
      </w:r>
      <w:r w:rsidR="00413F71">
        <w:rPr>
          <w:rFonts w:ascii="Arial" w:hAnsi="Arial" w:cs="Arial"/>
          <w:szCs w:val="24"/>
        </w:rPr>
        <w:t>declaraciones</w:t>
      </w:r>
      <w:r w:rsidR="005B3092">
        <w:rPr>
          <w:rFonts w:ascii="Arial" w:hAnsi="Arial" w:cs="Arial"/>
          <w:szCs w:val="24"/>
        </w:rPr>
        <w:t xml:space="preserve"> </w:t>
      </w:r>
      <w:r w:rsidR="00413F71">
        <w:rPr>
          <w:rFonts w:ascii="Arial" w:hAnsi="Arial" w:cs="Arial"/>
          <w:szCs w:val="24"/>
        </w:rPr>
        <w:t>extra juicio</w:t>
      </w:r>
      <w:r w:rsidR="005B3092">
        <w:rPr>
          <w:rFonts w:ascii="Arial" w:hAnsi="Arial" w:cs="Arial"/>
          <w:szCs w:val="24"/>
        </w:rPr>
        <w:t xml:space="preserve"> de las señoras</w:t>
      </w:r>
      <w:r w:rsidR="00860DB2">
        <w:rPr>
          <w:rFonts w:ascii="Arial" w:hAnsi="Arial" w:cs="Arial"/>
          <w:szCs w:val="24"/>
        </w:rPr>
        <w:t xml:space="preserve"> Carmen Leonor Cobo Delgado y Amparo Manzano</w:t>
      </w:r>
      <w:r w:rsidR="005B3092">
        <w:rPr>
          <w:rFonts w:ascii="Arial" w:hAnsi="Arial" w:cs="Arial"/>
          <w:szCs w:val="24"/>
        </w:rPr>
        <w:t>, quienes en el curso del proceso co</w:t>
      </w:r>
      <w:r w:rsidR="00860DB2">
        <w:rPr>
          <w:rFonts w:ascii="Arial" w:hAnsi="Arial" w:cs="Arial"/>
          <w:szCs w:val="24"/>
        </w:rPr>
        <w:t xml:space="preserve">rroboraron lo dicho en aquellas, además de los testimonios de los hermanos de la causante, quienes </w:t>
      </w:r>
      <w:r w:rsidR="005B3092">
        <w:rPr>
          <w:rFonts w:ascii="Arial" w:hAnsi="Arial" w:cs="Arial"/>
          <w:szCs w:val="24"/>
        </w:rPr>
        <w:t xml:space="preserve">en </w:t>
      </w:r>
      <w:r w:rsidR="00413F71">
        <w:rPr>
          <w:rFonts w:ascii="Arial" w:hAnsi="Arial" w:cs="Arial"/>
          <w:szCs w:val="24"/>
        </w:rPr>
        <w:t>términos</w:t>
      </w:r>
      <w:r w:rsidR="005B3092">
        <w:rPr>
          <w:rFonts w:ascii="Arial" w:hAnsi="Arial" w:cs="Arial"/>
          <w:szCs w:val="24"/>
        </w:rPr>
        <w:t xml:space="preserve"> generales indicaron que la </w:t>
      </w:r>
      <w:r w:rsidR="00413F71">
        <w:rPr>
          <w:rFonts w:ascii="Arial" w:hAnsi="Arial" w:cs="Arial"/>
          <w:szCs w:val="24"/>
        </w:rPr>
        <w:t>relación</w:t>
      </w:r>
      <w:r w:rsidR="005B3092">
        <w:rPr>
          <w:rFonts w:ascii="Arial" w:hAnsi="Arial" w:cs="Arial"/>
          <w:szCs w:val="24"/>
        </w:rPr>
        <w:t xml:space="preserve"> inició </w:t>
      </w:r>
      <w:r w:rsidR="00413F71">
        <w:rPr>
          <w:rFonts w:ascii="Arial" w:hAnsi="Arial" w:cs="Arial"/>
          <w:szCs w:val="24"/>
        </w:rPr>
        <w:t>más</w:t>
      </w:r>
      <w:r w:rsidR="005B3092">
        <w:rPr>
          <w:rFonts w:ascii="Arial" w:hAnsi="Arial" w:cs="Arial"/>
          <w:szCs w:val="24"/>
        </w:rPr>
        <w:t xml:space="preserve"> de 15 años antes del fallecimiento de la señora </w:t>
      </w:r>
      <w:r w:rsidR="00860DB2">
        <w:rPr>
          <w:rFonts w:ascii="Arial" w:hAnsi="Arial" w:cs="Arial"/>
          <w:szCs w:val="24"/>
        </w:rPr>
        <w:t>María Mélida  Santa Piedrahíta</w:t>
      </w:r>
      <w:r w:rsidR="005B3092">
        <w:rPr>
          <w:rFonts w:ascii="Arial" w:hAnsi="Arial" w:cs="Arial"/>
          <w:szCs w:val="24"/>
        </w:rPr>
        <w:t xml:space="preserve">, porque </w:t>
      </w:r>
      <w:r w:rsidR="00860DB2">
        <w:rPr>
          <w:rFonts w:ascii="Arial" w:hAnsi="Arial" w:cs="Arial"/>
          <w:szCs w:val="24"/>
        </w:rPr>
        <w:t xml:space="preserve">la actora </w:t>
      </w:r>
      <w:r w:rsidR="00413F71">
        <w:rPr>
          <w:rFonts w:ascii="Arial" w:hAnsi="Arial" w:cs="Arial"/>
          <w:szCs w:val="24"/>
        </w:rPr>
        <w:t>después</w:t>
      </w:r>
      <w:r w:rsidR="005B3092">
        <w:rPr>
          <w:rFonts w:ascii="Arial" w:hAnsi="Arial" w:cs="Arial"/>
          <w:szCs w:val="24"/>
        </w:rPr>
        <w:t xml:space="preserve"> de separ</w:t>
      </w:r>
      <w:r w:rsidR="00413F71">
        <w:rPr>
          <w:rFonts w:ascii="Arial" w:hAnsi="Arial" w:cs="Arial"/>
          <w:szCs w:val="24"/>
        </w:rPr>
        <w:t>ar</w:t>
      </w:r>
      <w:r w:rsidR="005B3092">
        <w:rPr>
          <w:rFonts w:ascii="Arial" w:hAnsi="Arial" w:cs="Arial"/>
          <w:szCs w:val="24"/>
        </w:rPr>
        <w:t xml:space="preserve">se de su esposo, fue a casa de aquella a ayudarle con los cuidados de su progenitora, actividades por las que nunca recibió </w:t>
      </w:r>
      <w:r w:rsidR="00413F71">
        <w:rPr>
          <w:rFonts w:ascii="Arial" w:hAnsi="Arial" w:cs="Arial"/>
          <w:szCs w:val="24"/>
        </w:rPr>
        <w:t>remuneración</w:t>
      </w:r>
      <w:r w:rsidR="005B3092">
        <w:rPr>
          <w:rFonts w:ascii="Arial" w:hAnsi="Arial" w:cs="Arial"/>
          <w:szCs w:val="24"/>
        </w:rPr>
        <w:t xml:space="preserve">, y que la relación se fue convirtiendo más especial, compartiendo el mismo cuarto y la misma cama, siendo sorprendidas </w:t>
      </w:r>
      <w:r w:rsidR="00413F71">
        <w:rPr>
          <w:rFonts w:ascii="Arial" w:hAnsi="Arial" w:cs="Arial"/>
          <w:szCs w:val="24"/>
        </w:rPr>
        <w:t>abrazándose</w:t>
      </w:r>
      <w:r w:rsidR="005B3092">
        <w:rPr>
          <w:rFonts w:ascii="Arial" w:hAnsi="Arial" w:cs="Arial"/>
          <w:szCs w:val="24"/>
        </w:rPr>
        <w:t xml:space="preserve">  o </w:t>
      </w:r>
      <w:r w:rsidR="00413F71">
        <w:rPr>
          <w:rFonts w:ascii="Arial" w:hAnsi="Arial" w:cs="Arial"/>
          <w:szCs w:val="24"/>
        </w:rPr>
        <w:t>besándose</w:t>
      </w:r>
      <w:r w:rsidR="005B3092">
        <w:rPr>
          <w:rFonts w:ascii="Arial" w:hAnsi="Arial" w:cs="Arial"/>
          <w:szCs w:val="24"/>
        </w:rPr>
        <w:t xml:space="preserve"> al ingresar ellos a esa vivienda.</w:t>
      </w:r>
    </w:p>
    <w:p w:rsidR="00C631F3" w:rsidRDefault="00485094" w:rsidP="00EB5616">
      <w:pPr>
        <w:spacing w:line="276" w:lineRule="auto"/>
        <w:contextualSpacing/>
        <w:jc w:val="both"/>
        <w:rPr>
          <w:rFonts w:ascii="Arial" w:hAnsi="Arial" w:cs="Arial"/>
          <w:szCs w:val="24"/>
        </w:rPr>
      </w:pPr>
      <w:r>
        <w:rPr>
          <w:rFonts w:ascii="Arial" w:hAnsi="Arial" w:cs="Arial"/>
          <w:szCs w:val="24"/>
        </w:rPr>
        <w:lastRenderedPageBreak/>
        <w:t xml:space="preserve">Aclaró que </w:t>
      </w:r>
      <w:r w:rsidR="005B3092">
        <w:rPr>
          <w:rFonts w:ascii="Arial" w:hAnsi="Arial" w:cs="Arial"/>
          <w:szCs w:val="24"/>
        </w:rPr>
        <w:t xml:space="preserve">aunque la apoderada de </w:t>
      </w:r>
      <w:r>
        <w:rPr>
          <w:rFonts w:ascii="Arial" w:hAnsi="Arial" w:cs="Arial"/>
          <w:szCs w:val="24"/>
        </w:rPr>
        <w:t>C</w:t>
      </w:r>
      <w:r w:rsidR="005B3092">
        <w:rPr>
          <w:rFonts w:ascii="Arial" w:hAnsi="Arial" w:cs="Arial"/>
          <w:szCs w:val="24"/>
        </w:rPr>
        <w:t xml:space="preserve">olpensiones dice que existen contradicciones porque la demandante dice que solo un hermano </w:t>
      </w:r>
      <w:r w:rsidR="00413F71">
        <w:rPr>
          <w:rFonts w:ascii="Arial" w:hAnsi="Arial" w:cs="Arial"/>
          <w:szCs w:val="24"/>
        </w:rPr>
        <w:t>conocía</w:t>
      </w:r>
      <w:r w:rsidR="005B3092">
        <w:rPr>
          <w:rFonts w:ascii="Arial" w:hAnsi="Arial" w:cs="Arial"/>
          <w:szCs w:val="24"/>
        </w:rPr>
        <w:t xml:space="preserve"> la </w:t>
      </w:r>
      <w:r w:rsidR="00413F71">
        <w:rPr>
          <w:rFonts w:ascii="Arial" w:hAnsi="Arial" w:cs="Arial"/>
          <w:szCs w:val="24"/>
        </w:rPr>
        <w:t>relación</w:t>
      </w:r>
      <w:r w:rsidR="005B3092">
        <w:rPr>
          <w:rFonts w:ascii="Arial" w:hAnsi="Arial" w:cs="Arial"/>
          <w:szCs w:val="24"/>
        </w:rPr>
        <w:t xml:space="preserve"> y en el proceso se </w:t>
      </w:r>
      <w:r w:rsidR="00413F71">
        <w:rPr>
          <w:rFonts w:ascii="Arial" w:hAnsi="Arial" w:cs="Arial"/>
          <w:szCs w:val="24"/>
        </w:rPr>
        <w:t>presentaron</w:t>
      </w:r>
      <w:r w:rsidR="005B3092">
        <w:rPr>
          <w:rFonts w:ascii="Arial" w:hAnsi="Arial" w:cs="Arial"/>
          <w:szCs w:val="24"/>
        </w:rPr>
        <w:t xml:space="preserve"> varias personas a declarar sobre ese aspecto, encuentra el despacho que no existe tal </w:t>
      </w:r>
      <w:r w:rsidR="00413F71">
        <w:rPr>
          <w:rFonts w:ascii="Arial" w:hAnsi="Arial" w:cs="Arial"/>
          <w:szCs w:val="24"/>
        </w:rPr>
        <w:t>contradicción</w:t>
      </w:r>
      <w:r w:rsidR="005B3092">
        <w:rPr>
          <w:rFonts w:ascii="Arial" w:hAnsi="Arial" w:cs="Arial"/>
          <w:szCs w:val="24"/>
        </w:rPr>
        <w:t xml:space="preserve"> porque en realidad todos manifestaron que no </w:t>
      </w:r>
      <w:r w:rsidR="00413F71">
        <w:rPr>
          <w:rFonts w:ascii="Arial" w:hAnsi="Arial" w:cs="Arial"/>
          <w:szCs w:val="24"/>
        </w:rPr>
        <w:t>conocían</w:t>
      </w:r>
      <w:r w:rsidR="005B3092">
        <w:rPr>
          <w:rFonts w:ascii="Arial" w:hAnsi="Arial" w:cs="Arial"/>
          <w:szCs w:val="24"/>
        </w:rPr>
        <w:t xml:space="preserve"> la </w:t>
      </w:r>
      <w:r w:rsidR="00413F71">
        <w:rPr>
          <w:rFonts w:ascii="Arial" w:hAnsi="Arial" w:cs="Arial"/>
          <w:szCs w:val="24"/>
        </w:rPr>
        <w:t>relación</w:t>
      </w:r>
      <w:r w:rsidR="005B3092">
        <w:rPr>
          <w:rFonts w:ascii="Arial" w:hAnsi="Arial" w:cs="Arial"/>
          <w:szCs w:val="24"/>
        </w:rPr>
        <w:t xml:space="preserve"> abiertamente sino que por los actos de cariño que percibieron, pudieron entender que algo </w:t>
      </w:r>
      <w:r w:rsidR="00413F71">
        <w:rPr>
          <w:rFonts w:ascii="Arial" w:hAnsi="Arial" w:cs="Arial"/>
          <w:szCs w:val="24"/>
        </w:rPr>
        <w:t>sucedía</w:t>
      </w:r>
      <w:r w:rsidR="005B3092">
        <w:rPr>
          <w:rFonts w:ascii="Arial" w:hAnsi="Arial" w:cs="Arial"/>
          <w:szCs w:val="24"/>
        </w:rPr>
        <w:t xml:space="preserve"> entre ellas, </w:t>
      </w:r>
      <w:r w:rsidR="00643C8D">
        <w:rPr>
          <w:rFonts w:ascii="Arial" w:hAnsi="Arial" w:cs="Arial"/>
          <w:szCs w:val="24"/>
        </w:rPr>
        <w:t>sin que reconociera</w:t>
      </w:r>
      <w:r w:rsidR="005B3092">
        <w:rPr>
          <w:rFonts w:ascii="Arial" w:hAnsi="Arial" w:cs="Arial"/>
          <w:szCs w:val="24"/>
        </w:rPr>
        <w:t xml:space="preserve">n abiertamente la </w:t>
      </w:r>
      <w:r w:rsidR="001C6F1F">
        <w:rPr>
          <w:rFonts w:ascii="Arial" w:hAnsi="Arial" w:cs="Arial"/>
          <w:szCs w:val="24"/>
        </w:rPr>
        <w:t>relación</w:t>
      </w:r>
      <w:r w:rsidR="005B3092">
        <w:rPr>
          <w:rFonts w:ascii="Arial" w:hAnsi="Arial" w:cs="Arial"/>
          <w:szCs w:val="24"/>
        </w:rPr>
        <w:t xml:space="preserve"> en la familia ni ante </w:t>
      </w:r>
      <w:r w:rsidR="001C6F1F">
        <w:rPr>
          <w:rFonts w:ascii="Arial" w:hAnsi="Arial" w:cs="Arial"/>
          <w:szCs w:val="24"/>
        </w:rPr>
        <w:t>l</w:t>
      </w:r>
      <w:r w:rsidR="00C631F3">
        <w:rPr>
          <w:rFonts w:ascii="Arial" w:hAnsi="Arial" w:cs="Arial"/>
          <w:szCs w:val="24"/>
        </w:rPr>
        <w:t xml:space="preserve">a sociedad. La anterior reserva se explica, dada la discriminación que históricamente han tenido las relaciones del mismo sexo, las edades de las señoras y la actividad que anteriormente desplegó la causante.   </w:t>
      </w:r>
    </w:p>
    <w:p w:rsidR="00C631F3" w:rsidRDefault="00C631F3" w:rsidP="00EB5616">
      <w:pPr>
        <w:spacing w:line="276" w:lineRule="auto"/>
        <w:contextualSpacing/>
        <w:jc w:val="both"/>
        <w:rPr>
          <w:rFonts w:ascii="Arial" w:hAnsi="Arial" w:cs="Arial"/>
          <w:szCs w:val="24"/>
        </w:rPr>
      </w:pPr>
    </w:p>
    <w:p w:rsidR="005B3092" w:rsidRDefault="00C631F3" w:rsidP="00EB5616">
      <w:pPr>
        <w:spacing w:line="276" w:lineRule="auto"/>
        <w:contextualSpacing/>
        <w:jc w:val="both"/>
        <w:rPr>
          <w:rFonts w:ascii="Arial" w:hAnsi="Arial" w:cs="Arial"/>
          <w:szCs w:val="24"/>
        </w:rPr>
      </w:pPr>
      <w:r>
        <w:rPr>
          <w:rFonts w:ascii="Arial" w:hAnsi="Arial" w:cs="Arial"/>
          <w:szCs w:val="24"/>
        </w:rPr>
        <w:t xml:space="preserve">Igualmente, precisó que aunque los testigos </w:t>
      </w:r>
      <w:r w:rsidR="005B3092">
        <w:rPr>
          <w:rFonts w:ascii="Arial" w:hAnsi="Arial" w:cs="Arial"/>
          <w:szCs w:val="24"/>
        </w:rPr>
        <w:t xml:space="preserve">no hablan de una fecha exacta, todos refieren que la demandante se fue a vivir a la casa de la señora </w:t>
      </w:r>
      <w:r>
        <w:rPr>
          <w:rFonts w:ascii="Arial" w:hAnsi="Arial" w:cs="Arial"/>
          <w:szCs w:val="24"/>
        </w:rPr>
        <w:t xml:space="preserve">María Mélida Santa Piedrahita, para ayudarle  </w:t>
      </w:r>
      <w:r w:rsidR="005B3092">
        <w:rPr>
          <w:rFonts w:ascii="Arial" w:hAnsi="Arial" w:cs="Arial"/>
          <w:szCs w:val="24"/>
        </w:rPr>
        <w:t xml:space="preserve">a cuidar a su madre, pero que la relación duró más de 10 años anteriores al fallecimiento de </w:t>
      </w:r>
      <w:r w:rsidR="00643C8D">
        <w:rPr>
          <w:rFonts w:ascii="Arial" w:hAnsi="Arial" w:cs="Arial"/>
          <w:szCs w:val="24"/>
        </w:rPr>
        <w:t>aquella</w:t>
      </w:r>
      <w:r w:rsidR="005B3092">
        <w:rPr>
          <w:rFonts w:ascii="Arial" w:hAnsi="Arial" w:cs="Arial"/>
          <w:szCs w:val="24"/>
        </w:rPr>
        <w:t>.</w:t>
      </w:r>
    </w:p>
    <w:p w:rsidR="002265F0" w:rsidRDefault="002265F0" w:rsidP="00EB5616">
      <w:pPr>
        <w:spacing w:line="276" w:lineRule="auto"/>
        <w:contextualSpacing/>
        <w:jc w:val="both"/>
        <w:rPr>
          <w:rFonts w:ascii="Arial" w:hAnsi="Arial" w:cs="Arial"/>
          <w:szCs w:val="24"/>
        </w:rPr>
      </w:pPr>
    </w:p>
    <w:p w:rsidR="000130DB" w:rsidRPr="000130DB" w:rsidRDefault="00850A23" w:rsidP="00EB5616">
      <w:pPr>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 xml:space="preserve">3. </w:t>
      </w:r>
      <w:r w:rsidR="000130DB" w:rsidRPr="000130DB">
        <w:rPr>
          <w:rFonts w:ascii="Arial" w:hAnsi="Arial" w:cs="Arial"/>
          <w:b/>
          <w:color w:val="000000"/>
          <w:szCs w:val="24"/>
          <w:lang w:eastAsia="es-CO"/>
        </w:rPr>
        <w:t xml:space="preserve"> Síntesis del recurso de apelación</w:t>
      </w:r>
    </w:p>
    <w:p w:rsidR="00C50A5D" w:rsidRDefault="00C50A5D" w:rsidP="00EB5616">
      <w:pPr>
        <w:spacing w:line="276" w:lineRule="auto"/>
        <w:contextualSpacing/>
        <w:jc w:val="both"/>
        <w:rPr>
          <w:rFonts w:ascii="Arial" w:hAnsi="Arial" w:cs="Arial"/>
          <w:color w:val="000000"/>
          <w:szCs w:val="24"/>
          <w:lang w:eastAsia="es-CO"/>
        </w:rPr>
      </w:pPr>
    </w:p>
    <w:p w:rsidR="007E505A" w:rsidRDefault="00EA3525" w:rsidP="00EB5616">
      <w:pPr>
        <w:spacing w:line="276" w:lineRule="auto"/>
        <w:contextualSpacing/>
        <w:jc w:val="both"/>
        <w:rPr>
          <w:rFonts w:ascii="Arial" w:hAnsi="Arial" w:cs="Arial"/>
          <w:szCs w:val="24"/>
        </w:rPr>
      </w:pPr>
      <w:r>
        <w:rPr>
          <w:rFonts w:ascii="Arial" w:hAnsi="Arial" w:cs="Arial"/>
          <w:color w:val="000000"/>
          <w:szCs w:val="24"/>
          <w:lang w:eastAsia="es-CO"/>
        </w:rPr>
        <w:t>La apoderada</w:t>
      </w:r>
      <w:r w:rsidR="000130DB">
        <w:rPr>
          <w:rFonts w:ascii="Arial" w:hAnsi="Arial" w:cs="Arial"/>
          <w:color w:val="000000"/>
          <w:szCs w:val="24"/>
          <w:lang w:eastAsia="es-CO"/>
        </w:rPr>
        <w:t xml:space="preserve"> judicial de </w:t>
      </w:r>
      <w:r w:rsidR="005B3092">
        <w:rPr>
          <w:rFonts w:ascii="Arial" w:hAnsi="Arial" w:cs="Arial"/>
          <w:color w:val="000000"/>
          <w:szCs w:val="24"/>
          <w:lang w:eastAsia="es-CO"/>
        </w:rPr>
        <w:t xml:space="preserve">Colpensiones </w:t>
      </w:r>
      <w:r w:rsidR="000130DB">
        <w:rPr>
          <w:rFonts w:ascii="Arial" w:hAnsi="Arial" w:cs="Arial"/>
          <w:color w:val="000000"/>
          <w:szCs w:val="24"/>
          <w:lang w:eastAsia="es-CO"/>
        </w:rPr>
        <w:t xml:space="preserve">interpuso recurso de apelación </w:t>
      </w:r>
      <w:r w:rsidR="008B42D6">
        <w:rPr>
          <w:rFonts w:ascii="Arial" w:hAnsi="Arial" w:cs="Arial"/>
          <w:color w:val="000000"/>
          <w:szCs w:val="24"/>
          <w:lang w:eastAsia="es-CO"/>
        </w:rPr>
        <w:t xml:space="preserve">y argumentó </w:t>
      </w:r>
      <w:r w:rsidR="007E505A">
        <w:rPr>
          <w:rFonts w:ascii="Arial" w:hAnsi="Arial" w:cs="Arial"/>
          <w:color w:val="000000"/>
          <w:szCs w:val="24"/>
          <w:lang w:eastAsia="es-CO"/>
        </w:rPr>
        <w:t xml:space="preserve">que </w:t>
      </w:r>
      <w:r w:rsidR="007E505A">
        <w:rPr>
          <w:rFonts w:ascii="Arial" w:hAnsi="Arial" w:cs="Arial"/>
          <w:szCs w:val="24"/>
        </w:rPr>
        <w:t xml:space="preserve">no se acreditó en el plenario un término exacto de inicio de la convivencia, pues si bien los testigos aducen una presunta convivencia o relación laboral por más de 10 o 15 años, la misma inclusive fue imaginaria o distante. </w:t>
      </w:r>
    </w:p>
    <w:p w:rsidR="007E505A" w:rsidRDefault="007E505A" w:rsidP="00EB5616">
      <w:pPr>
        <w:spacing w:line="276" w:lineRule="auto"/>
        <w:contextualSpacing/>
        <w:jc w:val="both"/>
        <w:rPr>
          <w:rFonts w:ascii="Arial" w:hAnsi="Arial" w:cs="Arial"/>
          <w:szCs w:val="24"/>
        </w:rPr>
      </w:pPr>
    </w:p>
    <w:p w:rsidR="007E505A" w:rsidRDefault="007E505A" w:rsidP="00EB5616">
      <w:pPr>
        <w:spacing w:line="276" w:lineRule="auto"/>
        <w:contextualSpacing/>
        <w:jc w:val="both"/>
        <w:rPr>
          <w:rFonts w:ascii="Arial" w:hAnsi="Arial" w:cs="Arial"/>
          <w:szCs w:val="24"/>
        </w:rPr>
      </w:pPr>
      <w:r>
        <w:rPr>
          <w:rFonts w:ascii="Arial" w:hAnsi="Arial" w:cs="Arial"/>
          <w:szCs w:val="24"/>
        </w:rPr>
        <w:t>Expresó igualmente, que si bien se trata de un caso especial, porque es un hecho social que no es suficientemente aceptado, en el plenario sí debe existir plena prueba de la fecha de inicio de la relación de convivencia.</w:t>
      </w:r>
    </w:p>
    <w:p w:rsidR="007E505A" w:rsidRDefault="007E505A" w:rsidP="00EB5616">
      <w:pPr>
        <w:spacing w:line="276" w:lineRule="auto"/>
        <w:contextualSpacing/>
        <w:jc w:val="both"/>
        <w:rPr>
          <w:rFonts w:ascii="Arial" w:hAnsi="Arial" w:cs="Arial"/>
          <w:szCs w:val="24"/>
        </w:rPr>
      </w:pPr>
    </w:p>
    <w:p w:rsidR="007E505A" w:rsidRDefault="000F64E8" w:rsidP="00EB5616">
      <w:pPr>
        <w:spacing w:line="276" w:lineRule="auto"/>
        <w:contextualSpacing/>
        <w:jc w:val="both"/>
        <w:rPr>
          <w:rFonts w:ascii="Arial" w:hAnsi="Arial" w:cs="Arial"/>
          <w:szCs w:val="24"/>
        </w:rPr>
      </w:pPr>
      <w:r>
        <w:rPr>
          <w:rFonts w:ascii="Arial" w:hAnsi="Arial" w:cs="Arial"/>
          <w:szCs w:val="24"/>
        </w:rPr>
        <w:t xml:space="preserve">Advirtió </w:t>
      </w:r>
      <w:r w:rsidR="007E505A">
        <w:rPr>
          <w:rFonts w:ascii="Arial" w:hAnsi="Arial" w:cs="Arial"/>
          <w:szCs w:val="24"/>
        </w:rPr>
        <w:t xml:space="preserve">que </w:t>
      </w:r>
      <w:r>
        <w:rPr>
          <w:rFonts w:ascii="Arial" w:hAnsi="Arial" w:cs="Arial"/>
          <w:szCs w:val="24"/>
        </w:rPr>
        <w:t xml:space="preserve">lo que </w:t>
      </w:r>
      <w:r w:rsidR="007E505A">
        <w:rPr>
          <w:rFonts w:ascii="Arial" w:hAnsi="Arial" w:cs="Arial"/>
          <w:szCs w:val="24"/>
        </w:rPr>
        <w:t xml:space="preserve">quedó probado es que eran amigas por su </w:t>
      </w:r>
      <w:r>
        <w:rPr>
          <w:rFonts w:ascii="Arial" w:hAnsi="Arial" w:cs="Arial"/>
          <w:szCs w:val="24"/>
        </w:rPr>
        <w:t>condición</w:t>
      </w:r>
      <w:r w:rsidR="007E505A">
        <w:rPr>
          <w:rFonts w:ascii="Arial" w:hAnsi="Arial" w:cs="Arial"/>
          <w:szCs w:val="24"/>
        </w:rPr>
        <w:t xml:space="preserve"> de vecinas y que por el solo hecho de la </w:t>
      </w:r>
      <w:r>
        <w:rPr>
          <w:rFonts w:ascii="Arial" w:hAnsi="Arial" w:cs="Arial"/>
          <w:szCs w:val="24"/>
        </w:rPr>
        <w:t>colaboración</w:t>
      </w:r>
      <w:r w:rsidR="007E505A">
        <w:rPr>
          <w:rFonts w:ascii="Arial" w:hAnsi="Arial" w:cs="Arial"/>
          <w:szCs w:val="24"/>
        </w:rPr>
        <w:t xml:space="preserve"> </w:t>
      </w:r>
      <w:r>
        <w:rPr>
          <w:rFonts w:ascii="Arial" w:hAnsi="Arial" w:cs="Arial"/>
          <w:szCs w:val="24"/>
        </w:rPr>
        <w:t xml:space="preserve">mutua, no puede colegirse la existencia de </w:t>
      </w:r>
      <w:r w:rsidR="007E505A">
        <w:rPr>
          <w:rFonts w:ascii="Arial" w:hAnsi="Arial" w:cs="Arial"/>
          <w:szCs w:val="24"/>
        </w:rPr>
        <w:t xml:space="preserve">una </w:t>
      </w:r>
      <w:r>
        <w:rPr>
          <w:rFonts w:ascii="Arial" w:hAnsi="Arial" w:cs="Arial"/>
          <w:szCs w:val="24"/>
        </w:rPr>
        <w:t>relación</w:t>
      </w:r>
      <w:r w:rsidR="007E505A">
        <w:rPr>
          <w:rFonts w:ascii="Arial" w:hAnsi="Arial" w:cs="Arial"/>
          <w:szCs w:val="24"/>
        </w:rPr>
        <w:t xml:space="preserve"> de pareja, pues se manifestó que desde el </w:t>
      </w:r>
      <w:r>
        <w:rPr>
          <w:rFonts w:ascii="Arial" w:hAnsi="Arial" w:cs="Arial"/>
          <w:szCs w:val="24"/>
        </w:rPr>
        <w:t>año 19</w:t>
      </w:r>
      <w:r w:rsidR="007E505A">
        <w:rPr>
          <w:rFonts w:ascii="Arial" w:hAnsi="Arial" w:cs="Arial"/>
          <w:szCs w:val="24"/>
        </w:rPr>
        <w:t xml:space="preserve">99 </w:t>
      </w:r>
      <w:r>
        <w:rPr>
          <w:rFonts w:ascii="Arial" w:hAnsi="Arial" w:cs="Arial"/>
          <w:szCs w:val="24"/>
        </w:rPr>
        <w:t>vivían</w:t>
      </w:r>
      <w:r w:rsidR="007E505A">
        <w:rPr>
          <w:rFonts w:ascii="Arial" w:hAnsi="Arial" w:cs="Arial"/>
          <w:szCs w:val="24"/>
        </w:rPr>
        <w:t xml:space="preserve"> juntas, pero solo por cuidar a la madre de </w:t>
      </w:r>
      <w:r>
        <w:rPr>
          <w:rFonts w:ascii="Arial" w:hAnsi="Arial" w:cs="Arial"/>
          <w:szCs w:val="24"/>
        </w:rPr>
        <w:t>la causante</w:t>
      </w:r>
      <w:r w:rsidR="007E505A">
        <w:rPr>
          <w:rFonts w:ascii="Arial" w:hAnsi="Arial" w:cs="Arial"/>
          <w:szCs w:val="24"/>
        </w:rPr>
        <w:t>.</w:t>
      </w:r>
    </w:p>
    <w:p w:rsidR="008B42D6" w:rsidRDefault="008B42D6" w:rsidP="00EB5616">
      <w:pPr>
        <w:spacing w:line="276" w:lineRule="auto"/>
        <w:contextualSpacing/>
        <w:jc w:val="both"/>
        <w:rPr>
          <w:rFonts w:ascii="Arial" w:hAnsi="Arial" w:cs="Arial"/>
          <w:szCs w:val="24"/>
        </w:rPr>
      </w:pPr>
    </w:p>
    <w:p w:rsidR="000F1FFC" w:rsidRDefault="000F1FFC" w:rsidP="00EB5616">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133E13" w:rsidRPr="00C84DAD" w:rsidRDefault="00133E13" w:rsidP="00EB5616">
      <w:pPr>
        <w:shd w:val="clear" w:color="auto" w:fill="FFFFFF"/>
        <w:spacing w:line="276" w:lineRule="auto"/>
        <w:contextualSpacing/>
        <w:jc w:val="center"/>
        <w:rPr>
          <w:rFonts w:ascii="Arial" w:hAnsi="Arial" w:cs="Arial"/>
          <w:b/>
          <w:szCs w:val="24"/>
        </w:rPr>
      </w:pPr>
    </w:p>
    <w:p w:rsidR="000F1FFC" w:rsidRPr="00982149" w:rsidRDefault="000F1FFC" w:rsidP="00EB5616">
      <w:pPr>
        <w:pStyle w:val="Prrafodelista"/>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0126BB">
        <w:rPr>
          <w:rFonts w:ascii="Arial" w:hAnsi="Arial" w:cs="Arial"/>
          <w:b/>
          <w:sz w:val="24"/>
          <w:szCs w:val="24"/>
        </w:rPr>
        <w:t>l</w:t>
      </w:r>
      <w:r>
        <w:rPr>
          <w:rFonts w:ascii="Arial" w:hAnsi="Arial" w:cs="Arial"/>
          <w:b/>
          <w:sz w:val="24"/>
          <w:szCs w:val="24"/>
        </w:rPr>
        <w:t xml:space="preserve"> </w:t>
      </w:r>
      <w:r w:rsidRPr="00982149">
        <w:rPr>
          <w:rFonts w:ascii="Arial" w:hAnsi="Arial" w:cs="Arial"/>
          <w:b/>
          <w:sz w:val="24"/>
          <w:szCs w:val="24"/>
        </w:rPr>
        <w:t>problema jurídico.</w:t>
      </w:r>
    </w:p>
    <w:p w:rsidR="000F1FFC" w:rsidRDefault="000F1FFC" w:rsidP="00EB5616">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0126BB">
        <w:rPr>
          <w:rFonts w:ascii="Arial" w:hAnsi="Arial" w:cs="Arial"/>
          <w:color w:val="000000"/>
          <w:szCs w:val="24"/>
          <w:lang w:eastAsia="es-CO"/>
        </w:rPr>
        <w:t xml:space="preserve">el siguiente </w:t>
      </w:r>
      <w:r w:rsidR="009E4F19">
        <w:rPr>
          <w:rFonts w:ascii="Arial" w:hAnsi="Arial" w:cs="Arial"/>
          <w:color w:val="000000"/>
          <w:szCs w:val="24"/>
          <w:lang w:eastAsia="es-CO"/>
        </w:rPr>
        <w:t>interrogante</w:t>
      </w:r>
      <w:r w:rsidRPr="00AD3534">
        <w:rPr>
          <w:rFonts w:ascii="Arial" w:hAnsi="Arial" w:cs="Arial"/>
          <w:color w:val="000000"/>
          <w:szCs w:val="24"/>
          <w:lang w:eastAsia="es-CO"/>
        </w:rPr>
        <w:t>:</w:t>
      </w:r>
    </w:p>
    <w:p w:rsidR="000F1FFC" w:rsidRPr="00AD3534" w:rsidRDefault="000F1FFC" w:rsidP="00EB5616">
      <w:pPr>
        <w:shd w:val="clear" w:color="auto" w:fill="FFFFFF"/>
        <w:tabs>
          <w:tab w:val="left" w:pos="5197"/>
        </w:tabs>
        <w:spacing w:line="276" w:lineRule="auto"/>
        <w:contextualSpacing/>
        <w:jc w:val="both"/>
        <w:rPr>
          <w:rFonts w:ascii="Arial" w:hAnsi="Arial" w:cs="Arial"/>
          <w:color w:val="000000"/>
          <w:szCs w:val="24"/>
          <w:lang w:eastAsia="es-CO"/>
        </w:rPr>
      </w:pPr>
    </w:p>
    <w:p w:rsidR="00F07963" w:rsidRDefault="00F07963" w:rsidP="00EB5616">
      <w:pPr>
        <w:pStyle w:val="Textoindependiente"/>
        <w:spacing w:line="276" w:lineRule="auto"/>
        <w:contextualSpacing/>
        <w:rPr>
          <w:iCs/>
          <w:szCs w:val="24"/>
        </w:rPr>
      </w:pPr>
      <w:r>
        <w:rPr>
          <w:iCs/>
          <w:szCs w:val="24"/>
        </w:rPr>
        <w:t>1.1.</w:t>
      </w:r>
      <w:r w:rsidR="004F2BF9" w:rsidRPr="004F2BF9">
        <w:rPr>
          <w:iCs/>
          <w:szCs w:val="24"/>
        </w:rPr>
        <w:t xml:space="preserve"> </w:t>
      </w:r>
      <w:r>
        <w:rPr>
          <w:iCs/>
          <w:szCs w:val="24"/>
        </w:rPr>
        <w:t>¿</w:t>
      </w:r>
      <w:r w:rsidR="00B3131A">
        <w:rPr>
          <w:iCs/>
          <w:szCs w:val="24"/>
        </w:rPr>
        <w:t xml:space="preserve">Logró </w:t>
      </w:r>
      <w:r>
        <w:rPr>
          <w:iCs/>
          <w:szCs w:val="24"/>
        </w:rPr>
        <w:t>la</w:t>
      </w:r>
      <w:r w:rsidR="00B3131A">
        <w:rPr>
          <w:iCs/>
          <w:szCs w:val="24"/>
        </w:rPr>
        <w:t xml:space="preserve"> </w:t>
      </w:r>
      <w:r w:rsidR="000126BB">
        <w:rPr>
          <w:iCs/>
          <w:szCs w:val="24"/>
        </w:rPr>
        <w:t>s</w:t>
      </w:r>
      <w:r w:rsidR="00B3131A">
        <w:rPr>
          <w:iCs/>
          <w:szCs w:val="24"/>
        </w:rPr>
        <w:t xml:space="preserve">eñora </w:t>
      </w:r>
      <w:r w:rsidR="00650D62">
        <w:rPr>
          <w:iCs/>
          <w:szCs w:val="24"/>
        </w:rPr>
        <w:t>María Deisy Grajales González</w:t>
      </w:r>
      <w:r w:rsidR="00B3131A">
        <w:rPr>
          <w:iCs/>
          <w:szCs w:val="24"/>
        </w:rPr>
        <w:t xml:space="preserve"> </w:t>
      </w:r>
      <w:r>
        <w:rPr>
          <w:iCs/>
          <w:szCs w:val="24"/>
        </w:rPr>
        <w:t>cumplir con la carga pro</w:t>
      </w:r>
      <w:r w:rsidR="000126BB">
        <w:rPr>
          <w:iCs/>
          <w:szCs w:val="24"/>
        </w:rPr>
        <w:t>batoria de demostrar que ostent</w:t>
      </w:r>
      <w:r w:rsidR="00B3131A">
        <w:rPr>
          <w:iCs/>
          <w:szCs w:val="24"/>
        </w:rPr>
        <w:t xml:space="preserve">ó </w:t>
      </w:r>
      <w:r w:rsidR="000126BB">
        <w:rPr>
          <w:iCs/>
          <w:szCs w:val="24"/>
        </w:rPr>
        <w:t>l</w:t>
      </w:r>
      <w:r>
        <w:rPr>
          <w:iCs/>
          <w:szCs w:val="24"/>
        </w:rPr>
        <w:t>a calidad de compañera permanente de</w:t>
      </w:r>
      <w:r w:rsidR="004C7E8D">
        <w:rPr>
          <w:iCs/>
          <w:szCs w:val="24"/>
        </w:rPr>
        <w:t xml:space="preserve"> </w:t>
      </w:r>
      <w:r>
        <w:rPr>
          <w:iCs/>
          <w:szCs w:val="24"/>
        </w:rPr>
        <w:t>l</w:t>
      </w:r>
      <w:r w:rsidR="004C7E8D">
        <w:rPr>
          <w:iCs/>
          <w:szCs w:val="24"/>
        </w:rPr>
        <w:t>a</w:t>
      </w:r>
      <w:r>
        <w:rPr>
          <w:iCs/>
          <w:szCs w:val="24"/>
        </w:rPr>
        <w:t xml:space="preserve"> señor</w:t>
      </w:r>
      <w:r w:rsidR="004C7E8D">
        <w:rPr>
          <w:iCs/>
          <w:szCs w:val="24"/>
        </w:rPr>
        <w:t>a</w:t>
      </w:r>
      <w:r>
        <w:rPr>
          <w:iCs/>
          <w:szCs w:val="24"/>
        </w:rPr>
        <w:t xml:space="preserve"> </w:t>
      </w:r>
      <w:r w:rsidR="00650D62">
        <w:rPr>
          <w:iCs/>
          <w:szCs w:val="24"/>
        </w:rPr>
        <w:t>María Mélida Santa Piedrahíta</w:t>
      </w:r>
      <w:r>
        <w:rPr>
          <w:iCs/>
          <w:szCs w:val="24"/>
        </w:rPr>
        <w:t>, dentro de los 5 años anteriores al deceso de este, para ser considerada beneficiar</w:t>
      </w:r>
      <w:r w:rsidR="00B3131A">
        <w:rPr>
          <w:iCs/>
          <w:szCs w:val="24"/>
        </w:rPr>
        <w:t>i</w:t>
      </w:r>
      <w:r>
        <w:rPr>
          <w:iCs/>
          <w:szCs w:val="24"/>
        </w:rPr>
        <w:t xml:space="preserve">a de la </w:t>
      </w:r>
      <w:r w:rsidR="000126BB">
        <w:rPr>
          <w:iCs/>
          <w:szCs w:val="24"/>
        </w:rPr>
        <w:t xml:space="preserve">pensión de sobrevivientes </w:t>
      </w:r>
      <w:r>
        <w:rPr>
          <w:iCs/>
          <w:szCs w:val="24"/>
        </w:rPr>
        <w:t>causada con su deceso?</w:t>
      </w:r>
    </w:p>
    <w:p w:rsidR="009F572C" w:rsidRDefault="009F572C" w:rsidP="00EB5616">
      <w:pPr>
        <w:pStyle w:val="Textoindependiente"/>
        <w:spacing w:line="276" w:lineRule="auto"/>
        <w:contextualSpacing/>
        <w:rPr>
          <w:iCs/>
          <w:szCs w:val="24"/>
        </w:rPr>
      </w:pPr>
    </w:p>
    <w:p w:rsidR="000F1FFC" w:rsidRDefault="000F1FFC" w:rsidP="00EB5616">
      <w:pPr>
        <w:pStyle w:val="Textoindependiente"/>
        <w:spacing w:line="276" w:lineRule="auto"/>
        <w:contextualSpacing/>
        <w:rPr>
          <w:b/>
          <w:iCs/>
          <w:szCs w:val="24"/>
        </w:rPr>
      </w:pPr>
      <w:r>
        <w:rPr>
          <w:b/>
          <w:iCs/>
          <w:szCs w:val="24"/>
        </w:rPr>
        <w:t>2. Solución al</w:t>
      </w:r>
      <w:r w:rsidRPr="00312238">
        <w:rPr>
          <w:b/>
          <w:iCs/>
          <w:szCs w:val="24"/>
        </w:rPr>
        <w:t xml:space="preserve"> problema jurídico </w:t>
      </w:r>
    </w:p>
    <w:p w:rsidR="000F1FFC" w:rsidRDefault="000F1FFC" w:rsidP="00EB5616">
      <w:pPr>
        <w:pStyle w:val="Textoindependiente"/>
        <w:spacing w:line="276" w:lineRule="auto"/>
        <w:ind w:left="390"/>
        <w:contextualSpacing/>
        <w:rPr>
          <w:b/>
          <w:iCs/>
          <w:szCs w:val="24"/>
        </w:rPr>
      </w:pPr>
    </w:p>
    <w:p w:rsidR="000F1FFC" w:rsidRDefault="000F1FFC" w:rsidP="00EB5616">
      <w:pPr>
        <w:pStyle w:val="Textoindependiente"/>
        <w:spacing w:line="276" w:lineRule="auto"/>
        <w:contextualSpacing/>
        <w:rPr>
          <w:iCs/>
          <w:szCs w:val="24"/>
        </w:rPr>
      </w:pPr>
      <w:r w:rsidRPr="008E0CBF">
        <w:rPr>
          <w:iCs/>
          <w:szCs w:val="24"/>
        </w:rPr>
        <w:t>Con</w:t>
      </w:r>
      <w:r>
        <w:rPr>
          <w:iCs/>
          <w:szCs w:val="24"/>
        </w:rPr>
        <w:t xml:space="preserve"> el propósito de dar solución a</w:t>
      </w:r>
      <w:r w:rsidR="000126BB">
        <w:rPr>
          <w:iCs/>
          <w:szCs w:val="24"/>
        </w:rPr>
        <w:t xml:space="preserve">l anterior </w:t>
      </w:r>
      <w:r w:rsidRPr="008E0CBF">
        <w:rPr>
          <w:iCs/>
          <w:szCs w:val="24"/>
        </w:rPr>
        <w:t>cuesti</w:t>
      </w:r>
      <w:r w:rsidR="009E4F19">
        <w:rPr>
          <w:iCs/>
          <w:szCs w:val="24"/>
        </w:rPr>
        <w:t>onamiento</w:t>
      </w:r>
      <w:r w:rsidRPr="008E0CBF">
        <w:rPr>
          <w:iCs/>
          <w:szCs w:val="24"/>
        </w:rPr>
        <w:t>, se considera necesario precisar</w:t>
      </w:r>
      <w:r w:rsidR="000126BB">
        <w:rPr>
          <w:iCs/>
          <w:szCs w:val="24"/>
        </w:rPr>
        <w:t xml:space="preserve"> lo</w:t>
      </w:r>
      <w:r w:rsidRPr="008E0CBF">
        <w:rPr>
          <w:iCs/>
          <w:szCs w:val="24"/>
        </w:rPr>
        <w:t xml:space="preserve"> siguiente:</w:t>
      </w:r>
    </w:p>
    <w:p w:rsidR="000F1FFC" w:rsidRDefault="000F1FFC" w:rsidP="00EB5616">
      <w:pPr>
        <w:pStyle w:val="Textoindependiente"/>
        <w:spacing w:line="276" w:lineRule="auto"/>
        <w:contextualSpacing/>
        <w:rPr>
          <w:iCs/>
          <w:szCs w:val="24"/>
        </w:rPr>
      </w:pPr>
    </w:p>
    <w:p w:rsidR="00CE4314" w:rsidRDefault="003F5A55" w:rsidP="00EB5616">
      <w:pPr>
        <w:pStyle w:val="Textoindependiente"/>
        <w:spacing w:line="276" w:lineRule="auto"/>
        <w:contextualSpacing/>
        <w:rPr>
          <w:b/>
          <w:color w:val="000000"/>
          <w:szCs w:val="24"/>
          <w:shd w:val="clear" w:color="auto" w:fill="FFFFFF"/>
          <w:lang w:val="es-ES"/>
        </w:rPr>
      </w:pPr>
      <w:r w:rsidRPr="00F87EE3">
        <w:rPr>
          <w:b/>
          <w:color w:val="000000"/>
          <w:szCs w:val="24"/>
          <w:shd w:val="clear" w:color="auto" w:fill="FFFFFF"/>
          <w:lang w:val="es-ES"/>
        </w:rPr>
        <w:lastRenderedPageBreak/>
        <w:t>2</w:t>
      </w:r>
      <w:r w:rsidR="00CE4314" w:rsidRPr="00F87EE3">
        <w:rPr>
          <w:b/>
          <w:color w:val="000000"/>
          <w:szCs w:val="24"/>
          <w:shd w:val="clear" w:color="auto" w:fill="FFFFFF"/>
          <w:lang w:val="es-ES"/>
        </w:rPr>
        <w:t xml:space="preserve">.1. De la </w:t>
      </w:r>
      <w:r w:rsidR="002D0166" w:rsidRPr="00F87EE3">
        <w:rPr>
          <w:b/>
          <w:color w:val="000000"/>
          <w:szCs w:val="24"/>
          <w:shd w:val="clear" w:color="auto" w:fill="FFFFFF"/>
          <w:lang w:val="es-ES"/>
        </w:rPr>
        <w:t>sustitución pensional</w:t>
      </w:r>
    </w:p>
    <w:p w:rsidR="00CE4314" w:rsidRDefault="00CE4314" w:rsidP="00EB5616">
      <w:pPr>
        <w:pStyle w:val="Textoindependiente"/>
        <w:spacing w:line="276" w:lineRule="auto"/>
        <w:contextualSpacing/>
        <w:rPr>
          <w:b/>
          <w:color w:val="000000"/>
          <w:szCs w:val="24"/>
          <w:shd w:val="clear" w:color="auto" w:fill="FFFFFF"/>
          <w:lang w:val="es-ES"/>
        </w:rPr>
      </w:pPr>
    </w:p>
    <w:p w:rsidR="00CE4314" w:rsidRDefault="007C2565" w:rsidP="00EB5616">
      <w:pPr>
        <w:spacing w:line="276" w:lineRule="auto"/>
        <w:contextualSpacing/>
        <w:jc w:val="both"/>
        <w:rPr>
          <w:rFonts w:ascii="Arial" w:hAnsi="Arial"/>
          <w:szCs w:val="24"/>
        </w:rPr>
      </w:pPr>
      <w:r>
        <w:rPr>
          <w:rFonts w:ascii="Arial" w:hAnsi="Arial"/>
          <w:szCs w:val="24"/>
        </w:rPr>
        <w:t>D</w:t>
      </w:r>
      <w:r w:rsidR="00CE4314" w:rsidRPr="005A4B1A">
        <w:rPr>
          <w:rFonts w:ascii="Arial" w:hAnsi="Arial"/>
          <w:szCs w:val="24"/>
        </w:rPr>
        <w:t>entro del presente proceso no se encuentran en discusión los</w:t>
      </w:r>
      <w:r w:rsidR="00CE4314">
        <w:rPr>
          <w:rFonts w:ascii="Arial" w:hAnsi="Arial"/>
          <w:szCs w:val="24"/>
        </w:rPr>
        <w:t xml:space="preserve"> siguientes aspectos: i)</w:t>
      </w:r>
      <w:r w:rsidR="00CE4314" w:rsidRPr="00EC4F99">
        <w:rPr>
          <w:rFonts w:ascii="Arial" w:hAnsi="Arial"/>
          <w:szCs w:val="24"/>
        </w:rPr>
        <w:t xml:space="preserve"> </w:t>
      </w:r>
      <w:r w:rsidR="00CE4314">
        <w:rPr>
          <w:rFonts w:ascii="Arial" w:hAnsi="Arial"/>
          <w:szCs w:val="24"/>
        </w:rPr>
        <w:t>la ocurrencia del óbito de</w:t>
      </w:r>
      <w:r w:rsidR="004248B1">
        <w:rPr>
          <w:rFonts w:ascii="Arial" w:hAnsi="Arial"/>
          <w:szCs w:val="24"/>
        </w:rPr>
        <w:t xml:space="preserve"> </w:t>
      </w:r>
      <w:r w:rsidR="00CE4314">
        <w:rPr>
          <w:rFonts w:ascii="Arial" w:hAnsi="Arial"/>
          <w:szCs w:val="24"/>
        </w:rPr>
        <w:t>l</w:t>
      </w:r>
      <w:r w:rsidR="004248B1">
        <w:rPr>
          <w:rFonts w:ascii="Arial" w:hAnsi="Arial"/>
          <w:szCs w:val="24"/>
        </w:rPr>
        <w:t>a</w:t>
      </w:r>
      <w:r w:rsidR="00CE4314">
        <w:rPr>
          <w:rFonts w:ascii="Arial" w:hAnsi="Arial"/>
          <w:szCs w:val="24"/>
        </w:rPr>
        <w:t xml:space="preserve"> </w:t>
      </w:r>
      <w:r w:rsidR="004248B1">
        <w:rPr>
          <w:rFonts w:ascii="Arial" w:hAnsi="Arial"/>
          <w:szCs w:val="24"/>
        </w:rPr>
        <w:t>pensionada</w:t>
      </w:r>
      <w:r w:rsidR="008B46FF">
        <w:rPr>
          <w:rFonts w:ascii="Arial" w:hAnsi="Arial"/>
          <w:szCs w:val="24"/>
        </w:rPr>
        <w:t xml:space="preserve"> </w:t>
      </w:r>
      <w:r w:rsidR="00CE4314">
        <w:rPr>
          <w:rFonts w:ascii="Arial" w:hAnsi="Arial"/>
          <w:szCs w:val="24"/>
        </w:rPr>
        <w:t xml:space="preserve">el </w:t>
      </w:r>
      <w:r w:rsidR="004248B1">
        <w:rPr>
          <w:rFonts w:ascii="Arial" w:hAnsi="Arial"/>
          <w:szCs w:val="24"/>
        </w:rPr>
        <w:t xml:space="preserve">14/12/2013 </w:t>
      </w:r>
      <w:r w:rsidR="00CE4314">
        <w:rPr>
          <w:rFonts w:ascii="Arial" w:hAnsi="Arial"/>
          <w:szCs w:val="24"/>
        </w:rPr>
        <w:t xml:space="preserve">–fl. </w:t>
      </w:r>
      <w:r w:rsidR="004248B1">
        <w:rPr>
          <w:rFonts w:ascii="Arial" w:hAnsi="Arial"/>
          <w:szCs w:val="24"/>
        </w:rPr>
        <w:t>17</w:t>
      </w:r>
      <w:r w:rsidR="00026FC3">
        <w:rPr>
          <w:rFonts w:ascii="Arial" w:hAnsi="Arial"/>
          <w:szCs w:val="24"/>
        </w:rPr>
        <w:t xml:space="preserve"> cd. 1</w:t>
      </w:r>
      <w:r w:rsidR="00734F97">
        <w:rPr>
          <w:rFonts w:ascii="Arial" w:hAnsi="Arial"/>
          <w:szCs w:val="24"/>
        </w:rPr>
        <w:t>-</w:t>
      </w:r>
      <w:r w:rsidR="00CE4314">
        <w:rPr>
          <w:rFonts w:ascii="Arial" w:hAnsi="Arial"/>
          <w:szCs w:val="24"/>
        </w:rPr>
        <w:t>; i</w:t>
      </w:r>
      <w:r w:rsidR="00734F97">
        <w:rPr>
          <w:rFonts w:ascii="Arial" w:hAnsi="Arial"/>
          <w:szCs w:val="24"/>
        </w:rPr>
        <w:t>i</w:t>
      </w:r>
      <w:r w:rsidR="00CE4314">
        <w:rPr>
          <w:rFonts w:ascii="Arial" w:hAnsi="Arial"/>
          <w:szCs w:val="24"/>
        </w:rPr>
        <w:t>)</w:t>
      </w:r>
      <w:r>
        <w:rPr>
          <w:rFonts w:ascii="Arial" w:hAnsi="Arial"/>
          <w:szCs w:val="24"/>
        </w:rPr>
        <w:t xml:space="preserve"> que</w:t>
      </w:r>
      <w:r w:rsidR="00CE4314">
        <w:rPr>
          <w:rFonts w:ascii="Arial" w:hAnsi="Arial"/>
          <w:szCs w:val="24"/>
        </w:rPr>
        <w:t xml:space="preserve"> la señora </w:t>
      </w:r>
      <w:r w:rsidR="00650D62">
        <w:rPr>
          <w:rFonts w:ascii="Arial" w:hAnsi="Arial"/>
          <w:szCs w:val="24"/>
        </w:rPr>
        <w:t>María Deisy Grajales González</w:t>
      </w:r>
      <w:r w:rsidR="00026FC3">
        <w:rPr>
          <w:rFonts w:ascii="Arial" w:hAnsi="Arial"/>
          <w:szCs w:val="24"/>
        </w:rPr>
        <w:t xml:space="preserve"> </w:t>
      </w:r>
      <w:r w:rsidR="00CE4314">
        <w:rPr>
          <w:rFonts w:ascii="Arial" w:hAnsi="Arial"/>
          <w:szCs w:val="24"/>
        </w:rPr>
        <w:t>present</w:t>
      </w:r>
      <w:r w:rsidR="000469B3">
        <w:rPr>
          <w:rFonts w:ascii="Arial" w:hAnsi="Arial"/>
          <w:szCs w:val="24"/>
        </w:rPr>
        <w:t xml:space="preserve">ó </w:t>
      </w:r>
      <w:r w:rsidR="00CE4314">
        <w:rPr>
          <w:rFonts w:ascii="Arial" w:hAnsi="Arial"/>
          <w:szCs w:val="24"/>
        </w:rPr>
        <w:t>solicitud de reconocimiento de la pensión de sobrevivientes causada por el deceso de</w:t>
      </w:r>
      <w:r w:rsidR="004248B1">
        <w:rPr>
          <w:rFonts w:ascii="Arial" w:hAnsi="Arial"/>
          <w:szCs w:val="24"/>
        </w:rPr>
        <w:t xml:space="preserve"> </w:t>
      </w:r>
      <w:r w:rsidR="00CE4314">
        <w:rPr>
          <w:rFonts w:ascii="Arial" w:hAnsi="Arial"/>
          <w:szCs w:val="24"/>
        </w:rPr>
        <w:t>l</w:t>
      </w:r>
      <w:r w:rsidR="004248B1">
        <w:rPr>
          <w:rFonts w:ascii="Arial" w:hAnsi="Arial"/>
          <w:szCs w:val="24"/>
        </w:rPr>
        <w:t>a asegurada</w:t>
      </w:r>
      <w:r w:rsidR="00CE4314">
        <w:rPr>
          <w:rFonts w:ascii="Arial" w:hAnsi="Arial"/>
          <w:szCs w:val="24"/>
        </w:rPr>
        <w:t xml:space="preserve">, </w:t>
      </w:r>
      <w:r w:rsidR="008B46FF">
        <w:rPr>
          <w:rFonts w:ascii="Arial" w:hAnsi="Arial"/>
          <w:szCs w:val="24"/>
        </w:rPr>
        <w:t xml:space="preserve">el día </w:t>
      </w:r>
      <w:r w:rsidR="000469B3">
        <w:rPr>
          <w:rFonts w:ascii="Arial" w:hAnsi="Arial"/>
          <w:szCs w:val="24"/>
        </w:rPr>
        <w:t>1</w:t>
      </w:r>
      <w:r w:rsidR="004248B1">
        <w:rPr>
          <w:rFonts w:ascii="Arial" w:hAnsi="Arial"/>
          <w:szCs w:val="24"/>
        </w:rPr>
        <w:t>1</w:t>
      </w:r>
      <w:r w:rsidR="000469B3">
        <w:rPr>
          <w:rFonts w:ascii="Arial" w:hAnsi="Arial"/>
          <w:szCs w:val="24"/>
        </w:rPr>
        <w:t>/0</w:t>
      </w:r>
      <w:r w:rsidR="004248B1">
        <w:rPr>
          <w:rFonts w:ascii="Arial" w:hAnsi="Arial"/>
          <w:szCs w:val="24"/>
        </w:rPr>
        <w:t>2/2014</w:t>
      </w:r>
      <w:r w:rsidR="00026FC3">
        <w:rPr>
          <w:rFonts w:ascii="Arial" w:hAnsi="Arial"/>
          <w:szCs w:val="24"/>
        </w:rPr>
        <w:t xml:space="preserve">, </w:t>
      </w:r>
      <w:r w:rsidR="00CE4314">
        <w:rPr>
          <w:rFonts w:ascii="Arial" w:hAnsi="Arial"/>
          <w:szCs w:val="24"/>
        </w:rPr>
        <w:t xml:space="preserve">tal y como se desprende del contenido de la Resolución </w:t>
      </w:r>
      <w:r w:rsidR="006F7C65">
        <w:rPr>
          <w:rFonts w:ascii="Arial" w:hAnsi="Arial"/>
          <w:szCs w:val="24"/>
        </w:rPr>
        <w:t xml:space="preserve">N° </w:t>
      </w:r>
      <w:r w:rsidR="004248B1">
        <w:rPr>
          <w:rFonts w:ascii="Arial" w:hAnsi="Arial"/>
          <w:szCs w:val="24"/>
        </w:rPr>
        <w:t xml:space="preserve">GNR 119184 </w:t>
      </w:r>
      <w:r w:rsidR="000469B3">
        <w:rPr>
          <w:rFonts w:ascii="Arial" w:hAnsi="Arial"/>
          <w:szCs w:val="24"/>
        </w:rPr>
        <w:t>de 201</w:t>
      </w:r>
      <w:r w:rsidR="004248B1">
        <w:rPr>
          <w:rFonts w:ascii="Arial" w:hAnsi="Arial"/>
          <w:szCs w:val="24"/>
        </w:rPr>
        <w:t>5</w:t>
      </w:r>
      <w:r w:rsidR="00A64711">
        <w:rPr>
          <w:rFonts w:ascii="Arial" w:hAnsi="Arial"/>
          <w:szCs w:val="24"/>
        </w:rPr>
        <w:t xml:space="preserve"> –fl. </w:t>
      </w:r>
      <w:r w:rsidR="004248B1">
        <w:rPr>
          <w:rFonts w:ascii="Arial" w:hAnsi="Arial"/>
          <w:szCs w:val="24"/>
        </w:rPr>
        <w:t>21</w:t>
      </w:r>
      <w:r w:rsidR="008B46FF">
        <w:rPr>
          <w:rFonts w:ascii="Arial" w:hAnsi="Arial"/>
          <w:szCs w:val="24"/>
        </w:rPr>
        <w:t xml:space="preserve"> </w:t>
      </w:r>
      <w:r w:rsidR="00A64711">
        <w:rPr>
          <w:rFonts w:ascii="Arial" w:hAnsi="Arial"/>
          <w:szCs w:val="24"/>
        </w:rPr>
        <w:t>cd. 1-</w:t>
      </w:r>
      <w:r w:rsidR="0072293C">
        <w:rPr>
          <w:rFonts w:ascii="Arial" w:hAnsi="Arial"/>
          <w:szCs w:val="24"/>
        </w:rPr>
        <w:t>.</w:t>
      </w:r>
      <w:r w:rsidR="00A64711">
        <w:rPr>
          <w:rFonts w:ascii="Arial" w:hAnsi="Arial"/>
          <w:szCs w:val="24"/>
        </w:rPr>
        <w:t xml:space="preserve"> </w:t>
      </w:r>
    </w:p>
    <w:p w:rsidR="0072293C" w:rsidRDefault="0072293C" w:rsidP="00EB5616">
      <w:pPr>
        <w:spacing w:line="276" w:lineRule="auto"/>
        <w:contextualSpacing/>
        <w:jc w:val="both"/>
        <w:rPr>
          <w:b/>
          <w:color w:val="000000"/>
          <w:szCs w:val="24"/>
          <w:shd w:val="clear" w:color="auto" w:fill="FFFFFF"/>
          <w:lang w:val="es-ES"/>
        </w:rPr>
      </w:pPr>
    </w:p>
    <w:p w:rsidR="00CE4314" w:rsidRDefault="003F5A55" w:rsidP="00EB5616">
      <w:pPr>
        <w:pStyle w:val="Textoindependiente"/>
        <w:spacing w:line="276" w:lineRule="auto"/>
        <w:contextualSpacing/>
        <w:rPr>
          <w:b/>
          <w:color w:val="000000"/>
          <w:szCs w:val="24"/>
          <w:shd w:val="clear" w:color="auto" w:fill="FFFFFF"/>
          <w:lang w:val="es-ES"/>
        </w:rPr>
      </w:pPr>
      <w:r>
        <w:rPr>
          <w:b/>
          <w:color w:val="000000"/>
          <w:szCs w:val="24"/>
          <w:shd w:val="clear" w:color="auto" w:fill="FFFFFF"/>
          <w:lang w:val="es-ES"/>
        </w:rPr>
        <w:t>2</w:t>
      </w:r>
      <w:r w:rsidR="00CE4314">
        <w:rPr>
          <w:b/>
          <w:color w:val="000000"/>
          <w:szCs w:val="24"/>
          <w:shd w:val="clear" w:color="auto" w:fill="FFFFFF"/>
          <w:lang w:val="es-ES"/>
        </w:rPr>
        <w:t xml:space="preserve">.1.1. </w:t>
      </w:r>
      <w:r w:rsidR="00CE4314" w:rsidRPr="001E3706">
        <w:rPr>
          <w:b/>
          <w:color w:val="000000"/>
          <w:szCs w:val="24"/>
          <w:shd w:val="clear" w:color="auto" w:fill="FFFFFF"/>
          <w:lang w:val="es-ES"/>
        </w:rPr>
        <w:t>Fundamento jurídico</w:t>
      </w:r>
    </w:p>
    <w:p w:rsidR="00645A11" w:rsidRPr="001E3706" w:rsidRDefault="00645A11" w:rsidP="00EB5616">
      <w:pPr>
        <w:pStyle w:val="Textoindependiente"/>
        <w:spacing w:line="276" w:lineRule="auto"/>
        <w:contextualSpacing/>
        <w:rPr>
          <w:b/>
          <w:color w:val="000000"/>
          <w:szCs w:val="24"/>
          <w:shd w:val="clear" w:color="auto" w:fill="FFFFFF"/>
          <w:lang w:val="es-ES"/>
        </w:rPr>
      </w:pPr>
    </w:p>
    <w:p w:rsidR="00CE4314" w:rsidRDefault="00CE4314" w:rsidP="00EB5616">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Bien es sabido que la norma que rige el reconocimiento de la pensión de sobrevivientes, es aquella que se encuentre vigente al momento en que se presente el deceso del afiliado o pensionado, que para </w:t>
      </w:r>
      <w:r w:rsidR="005C7218">
        <w:rPr>
          <w:rFonts w:ascii="Arial" w:hAnsi="Arial" w:cs="Arial"/>
          <w:szCs w:val="24"/>
        </w:rPr>
        <w:t xml:space="preserve">el presente asunto lo fue, el </w:t>
      </w:r>
      <w:r w:rsidR="004248B1">
        <w:rPr>
          <w:rFonts w:ascii="Arial" w:hAnsi="Arial" w:cs="Arial"/>
          <w:szCs w:val="24"/>
        </w:rPr>
        <w:t>14/12/2013</w:t>
      </w:r>
      <w:r>
        <w:rPr>
          <w:rFonts w:ascii="Arial" w:hAnsi="Arial" w:cs="Arial"/>
          <w:szCs w:val="24"/>
        </w:rPr>
        <w:t>, por lo tanto, debemos remitirnos al contenido de los artículos 46 y s.s. de la Ley 100 de 1993, modificados por la Ley 797 de 2003.</w:t>
      </w:r>
    </w:p>
    <w:p w:rsidR="00CE4314" w:rsidRDefault="00CE4314" w:rsidP="00EB5616">
      <w:pPr>
        <w:widowControl w:val="0"/>
        <w:autoSpaceDE w:val="0"/>
        <w:autoSpaceDN w:val="0"/>
        <w:adjustRightInd w:val="0"/>
        <w:spacing w:line="276" w:lineRule="auto"/>
        <w:contextualSpacing/>
        <w:jc w:val="center"/>
        <w:rPr>
          <w:rFonts w:ascii="Arial" w:hAnsi="Arial" w:cs="Arial"/>
          <w:szCs w:val="24"/>
        </w:rPr>
      </w:pPr>
    </w:p>
    <w:p w:rsidR="00CE4314" w:rsidRPr="00516ACD" w:rsidRDefault="00C3606B" w:rsidP="00EB5616">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No exi</w:t>
      </w:r>
      <w:r w:rsidR="004248B1">
        <w:rPr>
          <w:rFonts w:ascii="Arial" w:hAnsi="Arial" w:cs="Arial"/>
          <w:szCs w:val="24"/>
        </w:rPr>
        <w:t xml:space="preserve">ste dubitación en cuanto a que </w:t>
      </w:r>
      <w:r>
        <w:rPr>
          <w:rFonts w:ascii="Arial" w:hAnsi="Arial" w:cs="Arial"/>
          <w:szCs w:val="24"/>
        </w:rPr>
        <w:t>l</w:t>
      </w:r>
      <w:r w:rsidR="004248B1">
        <w:rPr>
          <w:rFonts w:ascii="Arial" w:hAnsi="Arial" w:cs="Arial"/>
          <w:szCs w:val="24"/>
        </w:rPr>
        <w:t>a fallecida</w:t>
      </w:r>
      <w:r>
        <w:rPr>
          <w:rFonts w:ascii="Arial" w:hAnsi="Arial" w:cs="Arial"/>
          <w:szCs w:val="24"/>
        </w:rPr>
        <w:t xml:space="preserve"> dejó causado el derecho pensional, como quiera que</w:t>
      </w:r>
      <w:r w:rsidR="008B46FF">
        <w:rPr>
          <w:rFonts w:ascii="Arial" w:hAnsi="Arial" w:cs="Arial"/>
          <w:szCs w:val="24"/>
        </w:rPr>
        <w:t xml:space="preserve"> os</w:t>
      </w:r>
      <w:r w:rsidR="004248B1">
        <w:rPr>
          <w:rFonts w:ascii="Arial" w:hAnsi="Arial" w:cs="Arial"/>
          <w:szCs w:val="24"/>
        </w:rPr>
        <w:t>tentaba la calidad de pensionada</w:t>
      </w:r>
      <w:r w:rsidR="008B46FF">
        <w:rPr>
          <w:rFonts w:ascii="Arial" w:hAnsi="Arial" w:cs="Arial"/>
          <w:szCs w:val="24"/>
        </w:rPr>
        <w:t xml:space="preserve">, </w:t>
      </w:r>
      <w:r w:rsidR="00011FCF">
        <w:rPr>
          <w:rFonts w:ascii="Arial" w:hAnsi="Arial" w:cs="Arial"/>
          <w:szCs w:val="24"/>
        </w:rPr>
        <w:t xml:space="preserve">según da cuenta la Resolución N° </w:t>
      </w:r>
      <w:r w:rsidR="00C40D31">
        <w:rPr>
          <w:rFonts w:ascii="Arial" w:hAnsi="Arial" w:cs="Arial"/>
          <w:szCs w:val="24"/>
        </w:rPr>
        <w:t xml:space="preserve">3078 </w:t>
      </w:r>
      <w:r w:rsidR="00011FCF">
        <w:rPr>
          <w:rFonts w:ascii="Arial" w:hAnsi="Arial" w:cs="Arial"/>
          <w:szCs w:val="24"/>
        </w:rPr>
        <w:t xml:space="preserve">del </w:t>
      </w:r>
      <w:r w:rsidR="00C40D31">
        <w:rPr>
          <w:rFonts w:ascii="Arial" w:hAnsi="Arial" w:cs="Arial"/>
          <w:szCs w:val="24"/>
        </w:rPr>
        <w:t>05/06/2012</w:t>
      </w:r>
      <w:r w:rsidR="00011FCF">
        <w:rPr>
          <w:rFonts w:ascii="Arial" w:hAnsi="Arial" w:cs="Arial"/>
          <w:szCs w:val="24"/>
        </w:rPr>
        <w:t xml:space="preserve">, que </w:t>
      </w:r>
      <w:r w:rsidR="00C40D31">
        <w:rPr>
          <w:rFonts w:ascii="Arial" w:hAnsi="Arial" w:cs="Arial"/>
          <w:szCs w:val="24"/>
        </w:rPr>
        <w:t>acató la sentencia proferida el 28/10/2011 por el Juzgado Segundo Laboral Adjunto al Juzgado Primero Laboral del Circuito de Pereira –</w:t>
      </w:r>
      <w:r w:rsidR="00C40D31" w:rsidRPr="00645A11">
        <w:rPr>
          <w:rFonts w:ascii="Arial" w:hAnsi="Arial" w:cs="Arial"/>
          <w:i/>
          <w:szCs w:val="24"/>
        </w:rPr>
        <w:t>fl</w:t>
      </w:r>
      <w:r w:rsidR="00645A11">
        <w:rPr>
          <w:rFonts w:ascii="Arial" w:hAnsi="Arial" w:cs="Arial"/>
          <w:i/>
          <w:szCs w:val="24"/>
        </w:rPr>
        <w:t>.</w:t>
      </w:r>
      <w:r w:rsidR="00C40D31" w:rsidRPr="00645A11">
        <w:rPr>
          <w:rFonts w:ascii="Arial" w:hAnsi="Arial" w:cs="Arial"/>
          <w:i/>
          <w:szCs w:val="24"/>
        </w:rPr>
        <w:t xml:space="preserve"> 142 y s.s</w:t>
      </w:r>
      <w:r w:rsidR="00C40D31">
        <w:rPr>
          <w:rFonts w:ascii="Arial" w:hAnsi="Arial" w:cs="Arial"/>
          <w:szCs w:val="24"/>
        </w:rPr>
        <w:t>.-.</w:t>
      </w:r>
    </w:p>
    <w:p w:rsidR="00CE4314" w:rsidRDefault="00CE4314" w:rsidP="00EB5616">
      <w:pPr>
        <w:widowControl w:val="0"/>
        <w:autoSpaceDE w:val="0"/>
        <w:autoSpaceDN w:val="0"/>
        <w:adjustRightInd w:val="0"/>
        <w:spacing w:line="276" w:lineRule="auto"/>
        <w:contextualSpacing/>
        <w:jc w:val="both"/>
        <w:rPr>
          <w:rFonts w:ascii="Arial" w:hAnsi="Arial" w:cs="Arial"/>
          <w:i/>
          <w:szCs w:val="24"/>
        </w:rPr>
      </w:pPr>
    </w:p>
    <w:p w:rsidR="00CE4314" w:rsidRDefault="00CE4314" w:rsidP="00EB5616">
      <w:pPr>
        <w:spacing w:line="276" w:lineRule="auto"/>
        <w:contextualSpacing/>
        <w:jc w:val="both"/>
        <w:rPr>
          <w:rFonts w:ascii="Arial" w:hAnsi="Arial"/>
          <w:szCs w:val="24"/>
        </w:rPr>
      </w:pPr>
      <w:r>
        <w:rPr>
          <w:rFonts w:ascii="Arial" w:hAnsi="Arial"/>
          <w:szCs w:val="24"/>
        </w:rPr>
        <w:t>Conforme lo anterior, l</w:t>
      </w:r>
      <w:r w:rsidRPr="000C4EE9">
        <w:rPr>
          <w:rFonts w:ascii="Arial" w:hAnsi="Arial"/>
          <w:szCs w:val="24"/>
        </w:rPr>
        <w:t xml:space="preserve">a controversia se </w:t>
      </w:r>
      <w:r>
        <w:rPr>
          <w:rFonts w:ascii="Arial" w:hAnsi="Arial"/>
          <w:szCs w:val="24"/>
        </w:rPr>
        <w:t xml:space="preserve">limita </w:t>
      </w:r>
      <w:r w:rsidRPr="000C4EE9">
        <w:rPr>
          <w:rFonts w:ascii="Arial" w:hAnsi="Arial"/>
          <w:szCs w:val="24"/>
        </w:rPr>
        <w:t xml:space="preserve">a determinar </w:t>
      </w:r>
      <w:r w:rsidR="00BB23DD">
        <w:rPr>
          <w:rFonts w:ascii="Arial" w:hAnsi="Arial"/>
          <w:szCs w:val="24"/>
        </w:rPr>
        <w:t xml:space="preserve">si </w:t>
      </w:r>
      <w:r w:rsidR="0040628B">
        <w:rPr>
          <w:rFonts w:ascii="Arial" w:hAnsi="Arial"/>
          <w:szCs w:val="24"/>
        </w:rPr>
        <w:t>la demandante</w:t>
      </w:r>
      <w:r w:rsidR="006C275A">
        <w:rPr>
          <w:rFonts w:ascii="Arial" w:hAnsi="Arial"/>
          <w:szCs w:val="24"/>
        </w:rPr>
        <w:t>, logró demostrar la calidad de compañera permanente de</w:t>
      </w:r>
      <w:r w:rsidR="00BB23DD">
        <w:rPr>
          <w:rFonts w:ascii="Arial" w:hAnsi="Arial"/>
          <w:szCs w:val="24"/>
        </w:rPr>
        <w:t xml:space="preserve"> </w:t>
      </w:r>
      <w:r w:rsidR="006C275A">
        <w:rPr>
          <w:rFonts w:ascii="Arial" w:hAnsi="Arial"/>
          <w:szCs w:val="24"/>
        </w:rPr>
        <w:t>l</w:t>
      </w:r>
      <w:r w:rsidR="00BB23DD">
        <w:rPr>
          <w:rFonts w:ascii="Arial" w:hAnsi="Arial"/>
          <w:szCs w:val="24"/>
        </w:rPr>
        <w:t>a</w:t>
      </w:r>
      <w:r w:rsidR="006C275A">
        <w:rPr>
          <w:rFonts w:ascii="Arial" w:hAnsi="Arial"/>
          <w:szCs w:val="24"/>
        </w:rPr>
        <w:t xml:space="preserve"> señor</w:t>
      </w:r>
      <w:r w:rsidR="00BB23DD">
        <w:rPr>
          <w:rFonts w:ascii="Arial" w:hAnsi="Arial"/>
          <w:szCs w:val="24"/>
        </w:rPr>
        <w:t>a</w:t>
      </w:r>
      <w:r w:rsidR="006C275A">
        <w:rPr>
          <w:rFonts w:ascii="Arial" w:hAnsi="Arial"/>
          <w:szCs w:val="24"/>
        </w:rPr>
        <w:t xml:space="preserve"> </w:t>
      </w:r>
      <w:r w:rsidR="00650D62">
        <w:rPr>
          <w:rFonts w:ascii="Arial" w:hAnsi="Arial"/>
          <w:szCs w:val="24"/>
        </w:rPr>
        <w:t xml:space="preserve">María Mélida Santa </w:t>
      </w:r>
      <w:r w:rsidR="00BF3788">
        <w:rPr>
          <w:rFonts w:ascii="Arial" w:hAnsi="Arial"/>
          <w:szCs w:val="24"/>
        </w:rPr>
        <w:t>Piedrahita</w:t>
      </w:r>
      <w:r w:rsidR="008F6A29">
        <w:rPr>
          <w:rFonts w:ascii="Arial" w:hAnsi="Arial"/>
          <w:szCs w:val="24"/>
        </w:rPr>
        <w:t xml:space="preserve"> </w:t>
      </w:r>
      <w:r w:rsidR="008B46FF">
        <w:rPr>
          <w:rFonts w:ascii="Arial" w:hAnsi="Arial"/>
          <w:szCs w:val="24"/>
        </w:rPr>
        <w:t xml:space="preserve"> </w:t>
      </w:r>
      <w:r w:rsidR="006C275A">
        <w:rPr>
          <w:rFonts w:ascii="Arial" w:hAnsi="Arial"/>
          <w:szCs w:val="24"/>
        </w:rPr>
        <w:t>dentro de los 5 años anteriores a su deceso.</w:t>
      </w:r>
    </w:p>
    <w:p w:rsidR="006B612D" w:rsidRDefault="006B612D" w:rsidP="00EB5616">
      <w:pPr>
        <w:spacing w:line="276" w:lineRule="auto"/>
        <w:contextualSpacing/>
        <w:jc w:val="both"/>
        <w:rPr>
          <w:rFonts w:ascii="Arial" w:hAnsi="Arial"/>
          <w:szCs w:val="24"/>
        </w:rPr>
      </w:pPr>
    </w:p>
    <w:p w:rsidR="006B612D" w:rsidRPr="006B612D" w:rsidRDefault="006B612D" w:rsidP="00EB5616">
      <w:pPr>
        <w:pStyle w:val="Sinespaciado"/>
        <w:spacing w:line="276" w:lineRule="auto"/>
        <w:contextualSpacing/>
        <w:jc w:val="both"/>
        <w:rPr>
          <w:rFonts w:ascii="Arial" w:hAnsi="Arial" w:cs="Arial"/>
          <w:b/>
          <w:i/>
          <w:sz w:val="24"/>
          <w:szCs w:val="24"/>
        </w:rPr>
      </w:pPr>
      <w:r w:rsidRPr="006B612D">
        <w:rPr>
          <w:rFonts w:ascii="Arial" w:hAnsi="Arial" w:cs="Arial"/>
          <w:sz w:val="24"/>
          <w:szCs w:val="24"/>
        </w:rPr>
        <w:t xml:space="preserve">Ahora, </w:t>
      </w:r>
      <w:r>
        <w:rPr>
          <w:rFonts w:ascii="Arial" w:hAnsi="Arial" w:cs="Arial"/>
          <w:sz w:val="24"/>
          <w:szCs w:val="24"/>
        </w:rPr>
        <w:t>l</w:t>
      </w:r>
      <w:r w:rsidRPr="006B612D">
        <w:rPr>
          <w:rFonts w:ascii="Arial" w:hAnsi="Arial" w:cs="Arial"/>
          <w:sz w:val="24"/>
          <w:szCs w:val="24"/>
        </w:rPr>
        <w:t xml:space="preserve">a jurisprudencia </w:t>
      </w:r>
      <w:r>
        <w:rPr>
          <w:rFonts w:ascii="Arial" w:hAnsi="Arial" w:cs="Arial"/>
          <w:sz w:val="24"/>
          <w:szCs w:val="24"/>
        </w:rPr>
        <w:t>del órgano de cierre de esta especialidad</w:t>
      </w:r>
      <w:r>
        <w:rPr>
          <w:rStyle w:val="Refdenotaalpie"/>
          <w:rFonts w:ascii="Arial" w:hAnsi="Arial" w:cs="Arial"/>
          <w:sz w:val="24"/>
          <w:szCs w:val="24"/>
        </w:rPr>
        <w:footnoteReference w:id="1"/>
      </w:r>
      <w:r>
        <w:rPr>
          <w:rFonts w:ascii="Arial" w:hAnsi="Arial" w:cs="Arial"/>
          <w:sz w:val="24"/>
          <w:szCs w:val="24"/>
        </w:rPr>
        <w:t xml:space="preserve"> </w:t>
      </w:r>
      <w:r w:rsidRPr="006B612D">
        <w:rPr>
          <w:rFonts w:ascii="Arial" w:hAnsi="Arial" w:cs="Arial"/>
          <w:sz w:val="24"/>
          <w:szCs w:val="24"/>
        </w:rPr>
        <w:t xml:space="preserve">ha </w:t>
      </w:r>
      <w:r>
        <w:rPr>
          <w:rFonts w:ascii="Arial" w:hAnsi="Arial" w:cs="Arial"/>
          <w:sz w:val="24"/>
          <w:szCs w:val="24"/>
        </w:rPr>
        <w:t xml:space="preserve">referido que </w:t>
      </w:r>
      <w:r w:rsidRPr="006B612D">
        <w:rPr>
          <w:rFonts w:ascii="Arial" w:hAnsi="Arial" w:cs="Arial"/>
          <w:sz w:val="24"/>
          <w:szCs w:val="24"/>
        </w:rPr>
        <w:t>las parejas del mismo sexo pueden reclamar la pensión de sobrevivientes y demás derechos derivados de la seguridad social, en los mismos términos y requisitos establecidos para las uniones maritales heterosexuales</w:t>
      </w:r>
      <w:r w:rsidRPr="006B612D">
        <w:rPr>
          <w:rFonts w:ascii="Arial" w:hAnsi="Arial" w:cs="Arial"/>
          <w:b/>
          <w:i/>
          <w:sz w:val="24"/>
          <w:szCs w:val="24"/>
        </w:rPr>
        <w:t xml:space="preserve">, </w:t>
      </w:r>
      <w:r w:rsidRPr="006B612D">
        <w:rPr>
          <w:rFonts w:ascii="Arial" w:hAnsi="Arial" w:cs="Arial"/>
          <w:sz w:val="24"/>
          <w:szCs w:val="24"/>
        </w:rPr>
        <w:t>para lo cual</w:t>
      </w:r>
      <w:r w:rsidRPr="006B612D">
        <w:rPr>
          <w:rFonts w:ascii="Arial" w:hAnsi="Arial" w:cs="Arial"/>
          <w:b/>
          <w:i/>
          <w:sz w:val="24"/>
          <w:szCs w:val="24"/>
        </w:rPr>
        <w:t xml:space="preserve"> </w:t>
      </w:r>
      <w:r w:rsidRPr="006B612D">
        <w:rPr>
          <w:rFonts w:ascii="Arial" w:hAnsi="Arial" w:cs="Arial"/>
          <w:sz w:val="24"/>
          <w:szCs w:val="24"/>
        </w:rPr>
        <w:t>gozan de libertad probatoria para demostrar la condición de compañero (a) permanente y el tiempo de convivencia para acceder al derecho.</w:t>
      </w:r>
    </w:p>
    <w:p w:rsidR="00CE4314" w:rsidRPr="000C4EE9" w:rsidRDefault="00CE4314" w:rsidP="00EB5616">
      <w:pPr>
        <w:spacing w:line="276" w:lineRule="auto"/>
        <w:contextualSpacing/>
        <w:jc w:val="both"/>
        <w:rPr>
          <w:rFonts w:ascii="Arial" w:hAnsi="Arial"/>
          <w:szCs w:val="24"/>
        </w:rPr>
      </w:pPr>
    </w:p>
    <w:p w:rsidR="00CE4314" w:rsidRDefault="003F5A55" w:rsidP="00EB5616">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w:t>
      </w:r>
      <w:r w:rsidR="00CE4314">
        <w:rPr>
          <w:b/>
          <w:color w:val="000000"/>
          <w:szCs w:val="24"/>
          <w:shd w:val="clear" w:color="auto" w:fill="FFFFFF"/>
          <w:lang w:val="es-ES"/>
        </w:rPr>
        <w:t>.1.2. Fundamento fáctico</w:t>
      </w:r>
      <w:r w:rsidR="00CE4314" w:rsidRPr="009D7B62">
        <w:rPr>
          <w:b/>
          <w:color w:val="000000"/>
          <w:szCs w:val="24"/>
          <w:shd w:val="clear" w:color="auto" w:fill="FFFFFF"/>
          <w:lang w:val="es-ES"/>
        </w:rPr>
        <w:t>:</w:t>
      </w:r>
    </w:p>
    <w:p w:rsidR="00CE4314" w:rsidRPr="009D7B62" w:rsidRDefault="00CE4314" w:rsidP="00EB5616">
      <w:pPr>
        <w:pStyle w:val="Textoindependiente"/>
        <w:tabs>
          <w:tab w:val="left" w:pos="2930"/>
        </w:tabs>
        <w:spacing w:line="276" w:lineRule="auto"/>
        <w:contextualSpacing/>
        <w:rPr>
          <w:b/>
          <w:color w:val="000000"/>
          <w:szCs w:val="24"/>
          <w:shd w:val="clear" w:color="auto" w:fill="FFFFFF"/>
          <w:lang w:val="es-ES"/>
        </w:rPr>
      </w:pPr>
    </w:p>
    <w:p w:rsidR="00EA64C7" w:rsidRDefault="002307F8" w:rsidP="00EB5616">
      <w:pPr>
        <w:spacing w:line="276" w:lineRule="auto"/>
        <w:contextualSpacing/>
        <w:jc w:val="both"/>
        <w:rPr>
          <w:rFonts w:ascii="Arial" w:hAnsi="Arial" w:cs="Arial"/>
          <w:szCs w:val="24"/>
        </w:rPr>
      </w:pPr>
      <w:r>
        <w:rPr>
          <w:rFonts w:ascii="Arial" w:hAnsi="Arial" w:cs="Arial"/>
          <w:szCs w:val="24"/>
        </w:rPr>
        <w:t xml:space="preserve">Para cumplir su cometido, la señora </w:t>
      </w:r>
      <w:r w:rsidR="00650D62">
        <w:rPr>
          <w:rFonts w:ascii="Arial" w:hAnsi="Arial" w:cs="Arial"/>
          <w:szCs w:val="24"/>
        </w:rPr>
        <w:t>María Deisy Grajales González</w:t>
      </w:r>
      <w:r>
        <w:rPr>
          <w:rFonts w:ascii="Arial" w:hAnsi="Arial" w:cs="Arial"/>
          <w:szCs w:val="24"/>
        </w:rPr>
        <w:t>, solicitó la declaración de l</w:t>
      </w:r>
      <w:r w:rsidR="00A140BC">
        <w:rPr>
          <w:rFonts w:ascii="Arial" w:hAnsi="Arial" w:cs="Arial"/>
          <w:szCs w:val="24"/>
        </w:rPr>
        <w:t>a</w:t>
      </w:r>
      <w:r>
        <w:rPr>
          <w:rFonts w:ascii="Arial" w:hAnsi="Arial" w:cs="Arial"/>
          <w:szCs w:val="24"/>
        </w:rPr>
        <w:t>s señ</w:t>
      </w:r>
      <w:r w:rsidR="0069596F">
        <w:rPr>
          <w:rFonts w:ascii="Arial" w:hAnsi="Arial" w:cs="Arial"/>
          <w:szCs w:val="24"/>
        </w:rPr>
        <w:t xml:space="preserve">ores </w:t>
      </w:r>
      <w:r w:rsidR="00A140BC">
        <w:rPr>
          <w:rFonts w:ascii="Arial" w:hAnsi="Arial" w:cs="Arial"/>
          <w:szCs w:val="24"/>
        </w:rPr>
        <w:t xml:space="preserve">Carmen Leonor Cobo Delgado y Amparo Manzano Borja, quienes fueron vecinas y, de los señores </w:t>
      </w:r>
      <w:r w:rsidR="00B25423">
        <w:rPr>
          <w:rFonts w:ascii="Arial" w:hAnsi="Arial" w:cs="Arial"/>
          <w:szCs w:val="24"/>
        </w:rPr>
        <w:t xml:space="preserve">Javier </w:t>
      </w:r>
      <w:r w:rsidR="00A140BC">
        <w:rPr>
          <w:rFonts w:ascii="Arial" w:hAnsi="Arial" w:cs="Arial"/>
          <w:szCs w:val="24"/>
        </w:rPr>
        <w:t xml:space="preserve">y </w:t>
      </w:r>
      <w:r w:rsidR="00B25423">
        <w:rPr>
          <w:rFonts w:ascii="Arial" w:hAnsi="Arial" w:cs="Arial"/>
          <w:szCs w:val="24"/>
        </w:rPr>
        <w:t xml:space="preserve">Gerardo </w:t>
      </w:r>
      <w:r w:rsidR="00A140BC">
        <w:rPr>
          <w:rFonts w:ascii="Arial" w:hAnsi="Arial" w:cs="Arial"/>
          <w:szCs w:val="24"/>
        </w:rPr>
        <w:t xml:space="preserve">Santa </w:t>
      </w:r>
      <w:r w:rsidR="00BF3788">
        <w:rPr>
          <w:rFonts w:ascii="Arial" w:hAnsi="Arial" w:cs="Arial"/>
          <w:szCs w:val="24"/>
        </w:rPr>
        <w:t>Piedrahita</w:t>
      </w:r>
      <w:r w:rsidR="00A140BC">
        <w:rPr>
          <w:rFonts w:ascii="Arial" w:hAnsi="Arial" w:cs="Arial"/>
          <w:szCs w:val="24"/>
        </w:rPr>
        <w:t>, hermanos de la fallecida.</w:t>
      </w:r>
    </w:p>
    <w:p w:rsidR="00A140BC" w:rsidRDefault="00A140BC" w:rsidP="00EB5616">
      <w:pPr>
        <w:spacing w:line="276" w:lineRule="auto"/>
        <w:contextualSpacing/>
        <w:jc w:val="both"/>
        <w:rPr>
          <w:rFonts w:ascii="Arial" w:hAnsi="Arial" w:cs="Arial"/>
          <w:szCs w:val="24"/>
        </w:rPr>
      </w:pPr>
    </w:p>
    <w:p w:rsidR="004F46A4" w:rsidRDefault="004F46A4" w:rsidP="00EB5616">
      <w:pPr>
        <w:spacing w:line="276" w:lineRule="auto"/>
        <w:contextualSpacing/>
        <w:jc w:val="both"/>
        <w:rPr>
          <w:rFonts w:ascii="Arial" w:hAnsi="Arial" w:cs="Arial"/>
          <w:szCs w:val="24"/>
        </w:rPr>
      </w:pPr>
      <w:r>
        <w:rPr>
          <w:rFonts w:ascii="Arial" w:hAnsi="Arial" w:cs="Arial"/>
          <w:szCs w:val="24"/>
        </w:rPr>
        <w:t>En general los 4 declarantes manifestaron que Mélida Santa Piedrahita y María Deisy Grajales fueron compañeras permanentes, pues co</w:t>
      </w:r>
      <w:r w:rsidR="005822EA">
        <w:rPr>
          <w:rFonts w:ascii="Arial" w:hAnsi="Arial" w:cs="Arial"/>
          <w:szCs w:val="24"/>
        </w:rPr>
        <w:t xml:space="preserve">nvivieron en la </w:t>
      </w:r>
      <w:r w:rsidR="001D587E">
        <w:rPr>
          <w:rFonts w:ascii="Arial" w:hAnsi="Arial" w:cs="Arial"/>
          <w:szCs w:val="24"/>
        </w:rPr>
        <w:t xml:space="preserve">casa de la primera y compartieron una sola </w:t>
      </w:r>
      <w:r w:rsidR="005822EA">
        <w:rPr>
          <w:rFonts w:ascii="Arial" w:hAnsi="Arial" w:cs="Arial"/>
          <w:szCs w:val="24"/>
        </w:rPr>
        <w:t xml:space="preserve">habitación </w:t>
      </w:r>
      <w:r w:rsidR="001D587E">
        <w:rPr>
          <w:rFonts w:ascii="Arial" w:hAnsi="Arial" w:cs="Arial"/>
          <w:szCs w:val="24"/>
        </w:rPr>
        <w:t xml:space="preserve">y </w:t>
      </w:r>
      <w:r w:rsidR="005822EA">
        <w:rPr>
          <w:rFonts w:ascii="Arial" w:hAnsi="Arial" w:cs="Arial"/>
          <w:szCs w:val="24"/>
        </w:rPr>
        <w:t>cama</w:t>
      </w:r>
      <w:r>
        <w:rPr>
          <w:rFonts w:ascii="Arial" w:hAnsi="Arial" w:cs="Arial"/>
          <w:szCs w:val="24"/>
        </w:rPr>
        <w:t xml:space="preserve">, que la relación empezó porque la demandante llegó a </w:t>
      </w:r>
      <w:r w:rsidR="001D587E">
        <w:rPr>
          <w:rFonts w:ascii="Arial" w:hAnsi="Arial" w:cs="Arial"/>
          <w:szCs w:val="24"/>
        </w:rPr>
        <w:t xml:space="preserve">esa </w:t>
      </w:r>
      <w:r>
        <w:rPr>
          <w:rFonts w:ascii="Arial" w:hAnsi="Arial" w:cs="Arial"/>
          <w:szCs w:val="24"/>
        </w:rPr>
        <w:t xml:space="preserve">casa para ayudarle con el cuidado de su progenitora, pero que con el paso del tiempo, se evidenciaron muestras de especial cariño entre las dos, pues al llegar a la vivienda las sorprendieron </w:t>
      </w:r>
      <w:r>
        <w:rPr>
          <w:rFonts w:ascii="Arial" w:hAnsi="Arial" w:cs="Arial"/>
          <w:szCs w:val="24"/>
        </w:rPr>
        <w:lastRenderedPageBreak/>
        <w:t xml:space="preserve">acariciándose o besándose. </w:t>
      </w:r>
      <w:r w:rsidR="001D587E">
        <w:rPr>
          <w:rFonts w:ascii="Arial" w:hAnsi="Arial" w:cs="Arial"/>
          <w:szCs w:val="24"/>
        </w:rPr>
        <w:t xml:space="preserve">Refirieron igualmente, </w:t>
      </w:r>
      <w:r>
        <w:rPr>
          <w:rFonts w:ascii="Arial" w:hAnsi="Arial" w:cs="Arial"/>
          <w:szCs w:val="24"/>
        </w:rPr>
        <w:t>que la señora María Dei</w:t>
      </w:r>
      <w:r w:rsidR="001D587E">
        <w:rPr>
          <w:rFonts w:ascii="Arial" w:hAnsi="Arial" w:cs="Arial"/>
          <w:szCs w:val="24"/>
        </w:rPr>
        <w:t>s</w:t>
      </w:r>
      <w:r>
        <w:rPr>
          <w:rFonts w:ascii="Arial" w:hAnsi="Arial" w:cs="Arial"/>
          <w:szCs w:val="24"/>
        </w:rPr>
        <w:t>y Grajales González, tuvo una h</w:t>
      </w:r>
      <w:r w:rsidR="00C814CA">
        <w:rPr>
          <w:rFonts w:ascii="Arial" w:hAnsi="Arial" w:cs="Arial"/>
          <w:szCs w:val="24"/>
        </w:rPr>
        <w:t>ija que estaba pequeña y la dejó</w:t>
      </w:r>
      <w:r>
        <w:rPr>
          <w:rFonts w:ascii="Arial" w:hAnsi="Arial" w:cs="Arial"/>
          <w:szCs w:val="24"/>
        </w:rPr>
        <w:t xml:space="preserve"> donde unos familiares para que no se enterara de esa situación.  </w:t>
      </w:r>
    </w:p>
    <w:p w:rsidR="004F46A4" w:rsidRDefault="004F46A4" w:rsidP="00EB5616">
      <w:pPr>
        <w:spacing w:line="276" w:lineRule="auto"/>
        <w:contextualSpacing/>
        <w:jc w:val="both"/>
        <w:rPr>
          <w:rFonts w:ascii="Arial" w:hAnsi="Arial" w:cs="Arial"/>
          <w:szCs w:val="24"/>
        </w:rPr>
      </w:pPr>
    </w:p>
    <w:p w:rsidR="00C814CA" w:rsidRDefault="004F46A4"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 xml:space="preserve">Ahora, la demandante al absolver el interrogatorio de parte, </w:t>
      </w:r>
      <w:r w:rsidR="005822EA">
        <w:rPr>
          <w:rFonts w:ascii="Arial" w:eastAsiaTheme="minorHAnsi" w:hAnsi="Arial" w:cs="Arial"/>
          <w:szCs w:val="24"/>
          <w:lang w:val="es-ES" w:eastAsia="en-US"/>
        </w:rPr>
        <w:t xml:space="preserve">expresó </w:t>
      </w:r>
      <w:r>
        <w:rPr>
          <w:rFonts w:ascii="Arial" w:eastAsiaTheme="minorHAnsi" w:hAnsi="Arial" w:cs="Arial"/>
          <w:szCs w:val="24"/>
          <w:lang w:val="es-ES" w:eastAsia="en-US"/>
        </w:rPr>
        <w:t xml:space="preserve">que la relación con María Mélida Santa, fue muy reservada porque esta había sido monjita y no quería que nadie se enterara, que ella tampoco lo quiso porque le daba pena, por eso dejó a su hija donde unos familiares. Dijo que compartieron, lecho, techo y mesa y otras cosas y que la causante le suministró todo lo que ella y su hija necesitaban. </w:t>
      </w:r>
    </w:p>
    <w:p w:rsidR="00645A11" w:rsidRDefault="00645A11" w:rsidP="004F46A4">
      <w:pPr>
        <w:spacing w:after="160" w:line="276" w:lineRule="auto"/>
        <w:contextualSpacing/>
        <w:jc w:val="both"/>
        <w:rPr>
          <w:rFonts w:ascii="Arial" w:eastAsiaTheme="minorHAnsi" w:hAnsi="Arial" w:cs="Arial"/>
          <w:szCs w:val="24"/>
          <w:lang w:val="es-ES" w:eastAsia="en-US"/>
        </w:rPr>
      </w:pPr>
    </w:p>
    <w:p w:rsidR="00C814CA" w:rsidRDefault="001D587E"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 xml:space="preserve">De las declaraciones anteriores, podría deducirse que en realidad existió una relación de pareja y de convivencia entre las señoras María Mélida Santa Piedrahita y María Deisy Grajales González, pues además de compartir techo y lecho, existieron muestras de especial cariño y </w:t>
      </w:r>
      <w:r w:rsidR="00645A11">
        <w:rPr>
          <w:rFonts w:ascii="Arial" w:eastAsiaTheme="minorHAnsi" w:hAnsi="Arial" w:cs="Arial"/>
          <w:szCs w:val="24"/>
          <w:lang w:val="es-ES" w:eastAsia="en-US"/>
        </w:rPr>
        <w:t xml:space="preserve">auxilio </w:t>
      </w:r>
      <w:r w:rsidR="006D7A29">
        <w:rPr>
          <w:rFonts w:ascii="Arial" w:eastAsiaTheme="minorHAnsi" w:hAnsi="Arial" w:cs="Arial"/>
          <w:szCs w:val="24"/>
          <w:lang w:val="es-ES" w:eastAsia="en-US"/>
        </w:rPr>
        <w:t>económico de la primera hacia la segunda y su hija.</w:t>
      </w:r>
    </w:p>
    <w:p w:rsidR="006D7A29" w:rsidRDefault="006D7A29" w:rsidP="004F46A4">
      <w:pPr>
        <w:spacing w:after="160" w:line="276" w:lineRule="auto"/>
        <w:contextualSpacing/>
        <w:jc w:val="both"/>
        <w:rPr>
          <w:rFonts w:ascii="Arial" w:eastAsiaTheme="minorHAnsi" w:hAnsi="Arial" w:cs="Arial"/>
          <w:szCs w:val="24"/>
          <w:lang w:val="es-ES" w:eastAsia="en-US"/>
        </w:rPr>
      </w:pPr>
    </w:p>
    <w:p w:rsidR="006D7A29" w:rsidRDefault="006D7A29"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 xml:space="preserve">Sin embargo, analizando detalladamente los relatos, encuentra la Sala una serie de imprecisiones que indefectiblemente hacen que los </w:t>
      </w:r>
      <w:r w:rsidR="00BB268A">
        <w:rPr>
          <w:rFonts w:ascii="Arial" w:eastAsiaTheme="minorHAnsi" w:hAnsi="Arial" w:cs="Arial"/>
          <w:szCs w:val="24"/>
          <w:lang w:val="es-ES" w:eastAsia="en-US"/>
        </w:rPr>
        <w:t>mismos se tornen inverosímiles y se les reste credibilidad.</w:t>
      </w:r>
    </w:p>
    <w:p w:rsidR="006D7A29" w:rsidRDefault="006D7A29" w:rsidP="004F46A4">
      <w:pPr>
        <w:spacing w:after="160" w:line="276" w:lineRule="auto"/>
        <w:contextualSpacing/>
        <w:jc w:val="both"/>
        <w:rPr>
          <w:rFonts w:ascii="Arial" w:eastAsiaTheme="minorHAnsi" w:hAnsi="Arial" w:cs="Arial"/>
          <w:szCs w:val="24"/>
          <w:lang w:val="es-ES" w:eastAsia="en-US"/>
        </w:rPr>
      </w:pPr>
    </w:p>
    <w:p w:rsidR="006D7A29" w:rsidRDefault="006D7A29"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Pues bien, la demandante indicó que de la presunta relación sólo se dio cuenta un hermano de la causante; no obstante, en el curso del proceso sorprendentemente tres personas más ofrecen pormenores de la misma.</w:t>
      </w:r>
    </w:p>
    <w:p w:rsidR="006D7A29" w:rsidRDefault="006D7A29" w:rsidP="004F46A4">
      <w:pPr>
        <w:spacing w:after="160" w:line="276" w:lineRule="auto"/>
        <w:contextualSpacing/>
        <w:jc w:val="both"/>
        <w:rPr>
          <w:rFonts w:ascii="Arial" w:eastAsiaTheme="minorHAnsi" w:hAnsi="Arial" w:cs="Arial"/>
          <w:szCs w:val="24"/>
          <w:lang w:val="es-ES" w:eastAsia="en-US"/>
        </w:rPr>
      </w:pPr>
    </w:p>
    <w:p w:rsidR="006D7A29" w:rsidRDefault="006D7A29"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 xml:space="preserve">Adicionalmente, explicó que vivían en la misma habitación porque no había más, pero la testigo Amparo Manzano Borja, dijo que iba todos los días a esa vivienda, que era </w:t>
      </w:r>
      <w:r w:rsidR="00DE29AC">
        <w:rPr>
          <w:rFonts w:ascii="Arial" w:eastAsiaTheme="minorHAnsi" w:hAnsi="Arial" w:cs="Arial"/>
          <w:szCs w:val="24"/>
          <w:lang w:val="es-ES" w:eastAsia="en-US"/>
        </w:rPr>
        <w:t xml:space="preserve">de dos plantas </w:t>
      </w:r>
      <w:r>
        <w:rPr>
          <w:rFonts w:ascii="Arial" w:eastAsiaTheme="minorHAnsi" w:hAnsi="Arial" w:cs="Arial"/>
          <w:szCs w:val="24"/>
          <w:lang w:val="es-ES" w:eastAsia="en-US"/>
        </w:rPr>
        <w:t>y tenía 6 habitaciones.</w:t>
      </w:r>
    </w:p>
    <w:p w:rsidR="006D7A29" w:rsidRDefault="006D7A29" w:rsidP="004F46A4">
      <w:pPr>
        <w:spacing w:after="160" w:line="276" w:lineRule="auto"/>
        <w:contextualSpacing/>
        <w:jc w:val="both"/>
        <w:rPr>
          <w:rFonts w:ascii="Arial" w:eastAsiaTheme="minorHAnsi" w:hAnsi="Arial" w:cs="Arial"/>
          <w:szCs w:val="24"/>
          <w:lang w:val="es-ES" w:eastAsia="en-US"/>
        </w:rPr>
      </w:pPr>
    </w:p>
    <w:p w:rsidR="00DE29AC" w:rsidRDefault="006D7A29"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 xml:space="preserve">Debe resaltarse igualmente, que la actora manifestó que llegó a la casa de María Mélida Santa </w:t>
      </w:r>
      <w:r w:rsidR="00855ED2">
        <w:rPr>
          <w:rFonts w:ascii="Arial" w:eastAsiaTheme="minorHAnsi" w:hAnsi="Arial" w:cs="Arial"/>
          <w:szCs w:val="24"/>
          <w:lang w:val="es-ES" w:eastAsia="en-US"/>
        </w:rPr>
        <w:t>para ayudarle a cuidar a su progenitora, aspecto que guarda correspondencia con lo que indicó la misma testigo</w:t>
      </w:r>
      <w:r w:rsidR="00CF7353">
        <w:rPr>
          <w:rFonts w:ascii="Arial" w:eastAsiaTheme="minorHAnsi" w:hAnsi="Arial" w:cs="Arial"/>
          <w:szCs w:val="24"/>
          <w:lang w:val="es-ES" w:eastAsia="en-US"/>
        </w:rPr>
        <w:t>,</w:t>
      </w:r>
      <w:r w:rsidR="00855ED2">
        <w:rPr>
          <w:rFonts w:ascii="Arial" w:eastAsiaTheme="minorHAnsi" w:hAnsi="Arial" w:cs="Arial"/>
          <w:szCs w:val="24"/>
          <w:lang w:val="es-ES" w:eastAsia="en-US"/>
        </w:rPr>
        <w:t xml:space="preserve"> en cuanto que ella siempre fue ama de casa y </w:t>
      </w:r>
      <w:r w:rsidR="00DE29AC">
        <w:rPr>
          <w:rFonts w:ascii="Arial" w:eastAsiaTheme="minorHAnsi" w:hAnsi="Arial" w:cs="Arial"/>
          <w:szCs w:val="24"/>
          <w:lang w:val="es-ES" w:eastAsia="en-US"/>
        </w:rPr>
        <w:t>cuando le resulta va a cuidar ancianitos; quiere significar lo anterior, que el oficio principal de donde derivaba su sustento era ese; actividad por la cual, recibía dinero para sí y para su hija, mismo que provenía de los familiares que vivían en Estados Unidos –</w:t>
      </w:r>
      <w:r w:rsidR="00DE29AC" w:rsidRPr="00DE29AC">
        <w:rPr>
          <w:rFonts w:ascii="Arial" w:eastAsiaTheme="minorHAnsi" w:hAnsi="Arial" w:cs="Arial"/>
          <w:i/>
          <w:szCs w:val="24"/>
          <w:lang w:val="es-ES" w:eastAsia="en-US"/>
        </w:rPr>
        <w:t>como lo refirió la misma demandante y el testigo Javier Santa Piedrahita-;</w:t>
      </w:r>
      <w:r w:rsidR="00DE29AC">
        <w:rPr>
          <w:rFonts w:ascii="Arial" w:eastAsiaTheme="minorHAnsi" w:hAnsi="Arial" w:cs="Arial"/>
          <w:szCs w:val="24"/>
          <w:lang w:val="es-ES" w:eastAsia="en-US"/>
        </w:rPr>
        <w:t xml:space="preserve"> en consecuencia, puede excluirse el apoyo económico o solidaridad como pareja, pues simplemente se trataba de la contraprestaci</w:t>
      </w:r>
      <w:r w:rsidR="00BB268A">
        <w:rPr>
          <w:rFonts w:ascii="Arial" w:eastAsiaTheme="minorHAnsi" w:hAnsi="Arial" w:cs="Arial"/>
          <w:szCs w:val="24"/>
          <w:lang w:val="es-ES" w:eastAsia="en-US"/>
        </w:rPr>
        <w:t>ón por los servicios prestados, requisito que se analiza como elemento de la convivencia y no como de la pensión de sobrevivientes.</w:t>
      </w:r>
    </w:p>
    <w:p w:rsidR="00A760B4" w:rsidRDefault="00A760B4" w:rsidP="004F46A4">
      <w:pPr>
        <w:spacing w:after="160" w:line="276" w:lineRule="auto"/>
        <w:contextualSpacing/>
        <w:jc w:val="both"/>
        <w:rPr>
          <w:rFonts w:ascii="Arial" w:eastAsiaTheme="minorHAnsi" w:hAnsi="Arial" w:cs="Arial"/>
          <w:szCs w:val="24"/>
          <w:lang w:val="es-ES" w:eastAsia="en-US"/>
        </w:rPr>
      </w:pPr>
    </w:p>
    <w:p w:rsidR="00A760B4" w:rsidRDefault="00A760B4" w:rsidP="00A760B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Incluso, si en gracia de discusión se pensare que lo percibido por la actora no tenía ese calificativo –</w:t>
      </w:r>
      <w:r w:rsidRPr="00A760B4">
        <w:rPr>
          <w:rFonts w:ascii="Arial" w:eastAsiaTheme="minorHAnsi" w:hAnsi="Arial" w:cs="Arial"/>
          <w:i/>
          <w:szCs w:val="24"/>
          <w:lang w:val="es-ES" w:eastAsia="en-US"/>
        </w:rPr>
        <w:t>remuneración</w:t>
      </w:r>
      <w:r>
        <w:rPr>
          <w:rFonts w:ascii="Arial" w:eastAsiaTheme="minorHAnsi" w:hAnsi="Arial" w:cs="Arial"/>
          <w:szCs w:val="24"/>
          <w:lang w:val="es-ES" w:eastAsia="en-US"/>
        </w:rPr>
        <w:t xml:space="preserve">-, no puede olvidarse que la esencia o el espíritu de la señora María Mélida Santa, tal vez </w:t>
      </w:r>
      <w:r w:rsidR="0050218E">
        <w:rPr>
          <w:rFonts w:ascii="Arial" w:eastAsiaTheme="minorHAnsi" w:hAnsi="Arial" w:cs="Arial"/>
          <w:szCs w:val="24"/>
          <w:lang w:val="es-ES" w:eastAsia="en-US"/>
        </w:rPr>
        <w:t xml:space="preserve">por </w:t>
      </w:r>
      <w:r>
        <w:rPr>
          <w:rFonts w:ascii="Arial" w:eastAsiaTheme="minorHAnsi" w:hAnsi="Arial" w:cs="Arial"/>
          <w:szCs w:val="24"/>
          <w:lang w:val="es-ES" w:eastAsia="en-US"/>
        </w:rPr>
        <w:t xml:space="preserve">su condición de ex religiosa, era la de ayudar, de ser solidaria, pues así actuó con la señora </w:t>
      </w:r>
      <w:r w:rsidR="00A80A77">
        <w:rPr>
          <w:rFonts w:ascii="Arial" w:eastAsiaTheme="minorHAnsi" w:hAnsi="Arial" w:cs="Arial"/>
          <w:szCs w:val="24"/>
          <w:lang w:val="es-ES" w:eastAsia="en-US"/>
        </w:rPr>
        <w:t>Carmen Leonor Cobo Delgado cuando ella tuvo una situación económica difícil, época en la</w:t>
      </w:r>
      <w:r w:rsidR="0050218E">
        <w:rPr>
          <w:rFonts w:ascii="Arial" w:eastAsiaTheme="minorHAnsi" w:hAnsi="Arial" w:cs="Arial"/>
          <w:szCs w:val="24"/>
          <w:lang w:val="es-ES" w:eastAsia="en-US"/>
        </w:rPr>
        <w:t xml:space="preserve"> que sus hijos estaban pequeños y </w:t>
      </w:r>
      <w:r w:rsidR="00A80A77">
        <w:rPr>
          <w:rFonts w:ascii="Arial" w:eastAsiaTheme="minorHAnsi" w:hAnsi="Arial" w:cs="Arial"/>
          <w:szCs w:val="24"/>
          <w:lang w:val="es-ES" w:eastAsia="en-US"/>
        </w:rPr>
        <w:t>en la vivienda de la causante le suministraban la alimentación</w:t>
      </w:r>
    </w:p>
    <w:p w:rsidR="00DE29AC" w:rsidRDefault="00DE29AC" w:rsidP="004F46A4">
      <w:pPr>
        <w:spacing w:after="160" w:line="276" w:lineRule="auto"/>
        <w:contextualSpacing/>
        <w:jc w:val="both"/>
        <w:rPr>
          <w:rFonts w:ascii="Arial" w:eastAsiaTheme="minorHAnsi" w:hAnsi="Arial" w:cs="Arial"/>
          <w:szCs w:val="24"/>
          <w:lang w:val="es-ES" w:eastAsia="en-US"/>
        </w:rPr>
      </w:pPr>
    </w:p>
    <w:p w:rsidR="00DE29AC" w:rsidRDefault="00DE29AC"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lastRenderedPageBreak/>
        <w:t>Ahora, el hecho de que permanezca en la actualidad en esa misma casa de habitación, es una muestra de agradecimiento de los señores Javier y Gerardo Santa Piedrahita, por las atenciones y cuidados que la actora le prodigó, inicialmente a su madre y por último, a su hermana.</w:t>
      </w:r>
    </w:p>
    <w:p w:rsidR="00627DF3" w:rsidRDefault="00627DF3" w:rsidP="004F46A4">
      <w:pPr>
        <w:spacing w:after="160" w:line="276" w:lineRule="auto"/>
        <w:contextualSpacing/>
        <w:jc w:val="both"/>
        <w:rPr>
          <w:rFonts w:ascii="Arial" w:eastAsiaTheme="minorHAnsi" w:hAnsi="Arial" w:cs="Arial"/>
          <w:szCs w:val="24"/>
          <w:lang w:val="es-ES" w:eastAsia="en-US"/>
        </w:rPr>
      </w:pPr>
    </w:p>
    <w:p w:rsidR="007F6D7F" w:rsidRDefault="007F6D7F"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 xml:space="preserve">Frente a que todos los testigos se dieron cuenta de la relación de compañeras permanentes de la demandante y la causante, porque las sorprendieron acariciándose o besándose; para la Sala no resulta muy convincente, sobre todo en relación con las señoras </w:t>
      </w:r>
      <w:r w:rsidR="00C454F4">
        <w:rPr>
          <w:rFonts w:ascii="Arial" w:eastAsiaTheme="minorHAnsi" w:hAnsi="Arial" w:cs="Arial"/>
          <w:szCs w:val="24"/>
          <w:lang w:val="es-ES" w:eastAsia="en-US"/>
        </w:rPr>
        <w:t>Amparo Manzano Borja y Carmen Leonor Cobo Delgado, pues en su calidad de vecinas, para poder ingresar a la referida vivienda debían tocar a la puerta, de donde es apenas lógico que las presuntas compañeras estuvieran alerta sobre su ingreso y si eran reservadas con su relación, pues con mayor sigilo deberían actuar en ese momento; por lo tanto, no resultan creíbles sus dichos.</w:t>
      </w:r>
    </w:p>
    <w:p w:rsidR="00C454F4" w:rsidRDefault="00C454F4" w:rsidP="004F46A4">
      <w:pPr>
        <w:spacing w:after="160" w:line="276" w:lineRule="auto"/>
        <w:contextualSpacing/>
        <w:jc w:val="both"/>
        <w:rPr>
          <w:rFonts w:ascii="Arial" w:eastAsiaTheme="minorHAnsi" w:hAnsi="Arial" w:cs="Arial"/>
          <w:szCs w:val="24"/>
          <w:lang w:val="es-ES" w:eastAsia="en-US"/>
        </w:rPr>
      </w:pPr>
    </w:p>
    <w:p w:rsidR="00C454F4" w:rsidRDefault="00C454F4" w:rsidP="004F46A4">
      <w:pPr>
        <w:spacing w:after="160" w:line="276" w:lineRule="auto"/>
        <w:contextualSpacing/>
        <w:jc w:val="both"/>
        <w:rPr>
          <w:rFonts w:ascii="Arial" w:eastAsiaTheme="minorHAnsi" w:hAnsi="Arial" w:cs="Arial"/>
          <w:szCs w:val="24"/>
          <w:lang w:val="es-ES" w:eastAsia="en-US"/>
        </w:rPr>
      </w:pPr>
      <w:r w:rsidRPr="00C454F4">
        <w:rPr>
          <w:rFonts w:ascii="Arial" w:eastAsiaTheme="minorHAnsi" w:hAnsi="Arial" w:cs="Arial"/>
          <w:szCs w:val="24"/>
          <w:lang w:val="es-ES" w:eastAsia="en-US"/>
        </w:rPr>
        <w:t xml:space="preserve">Es del caso traer nuevamente a colación lo </w:t>
      </w:r>
      <w:r w:rsidR="00CF7353">
        <w:rPr>
          <w:rFonts w:ascii="Arial" w:eastAsiaTheme="minorHAnsi" w:hAnsi="Arial" w:cs="Arial"/>
          <w:szCs w:val="24"/>
          <w:lang w:val="es-ES" w:eastAsia="en-US"/>
        </w:rPr>
        <w:t xml:space="preserve">afirmado </w:t>
      </w:r>
      <w:r w:rsidRPr="00C454F4">
        <w:rPr>
          <w:rFonts w:ascii="Arial" w:eastAsiaTheme="minorHAnsi" w:hAnsi="Arial" w:cs="Arial"/>
          <w:szCs w:val="24"/>
          <w:lang w:val="es-ES" w:eastAsia="en-US"/>
        </w:rPr>
        <w:t>por la actora al absolver el interrogatorio de parte, al indicar “</w:t>
      </w:r>
      <w:r w:rsidRPr="00C454F4">
        <w:rPr>
          <w:rFonts w:ascii="Arial" w:eastAsiaTheme="minorHAnsi" w:hAnsi="Arial" w:cs="Arial"/>
          <w:i/>
          <w:szCs w:val="24"/>
          <w:lang w:val="es-ES" w:eastAsia="en-US"/>
        </w:rPr>
        <w:t>mi hija quedó con una tía mía, todo el día  estaba conmigo, pero en las noches donde mi tía, porque no quería que ella se diera cuenta, ya grandecita le conté”</w:t>
      </w:r>
      <w:r>
        <w:rPr>
          <w:rFonts w:ascii="Arial" w:eastAsiaTheme="minorHAnsi" w:hAnsi="Arial" w:cs="Arial"/>
          <w:i/>
          <w:szCs w:val="24"/>
          <w:lang w:val="es-ES" w:eastAsia="en-US"/>
        </w:rPr>
        <w:t xml:space="preserve">, </w:t>
      </w:r>
      <w:r>
        <w:rPr>
          <w:rFonts w:ascii="Arial" w:eastAsiaTheme="minorHAnsi" w:hAnsi="Arial" w:cs="Arial"/>
          <w:szCs w:val="24"/>
          <w:lang w:val="es-ES" w:eastAsia="en-US"/>
        </w:rPr>
        <w:t xml:space="preserve">para analizarlo </w:t>
      </w:r>
      <w:r w:rsidR="00645A11">
        <w:rPr>
          <w:rFonts w:ascii="Arial" w:eastAsiaTheme="minorHAnsi" w:hAnsi="Arial" w:cs="Arial"/>
          <w:szCs w:val="24"/>
          <w:lang w:val="es-ES" w:eastAsia="en-US"/>
        </w:rPr>
        <w:t xml:space="preserve">concordantemente con </w:t>
      </w:r>
      <w:r>
        <w:rPr>
          <w:rFonts w:ascii="Arial" w:eastAsiaTheme="minorHAnsi" w:hAnsi="Arial" w:cs="Arial"/>
          <w:szCs w:val="24"/>
          <w:lang w:val="es-ES" w:eastAsia="en-US"/>
        </w:rPr>
        <w:t>las manifestaciones de los hermanos de la fallecida</w:t>
      </w:r>
      <w:r w:rsidR="00216F32">
        <w:rPr>
          <w:rFonts w:ascii="Arial" w:eastAsiaTheme="minorHAnsi" w:hAnsi="Arial" w:cs="Arial"/>
          <w:szCs w:val="24"/>
          <w:lang w:val="es-ES" w:eastAsia="en-US"/>
        </w:rPr>
        <w:t xml:space="preserve"> en el sentido que las sorprendieron besándose o acariciándose; </w:t>
      </w:r>
      <w:r>
        <w:rPr>
          <w:rFonts w:ascii="Arial" w:eastAsiaTheme="minorHAnsi" w:hAnsi="Arial" w:cs="Arial"/>
          <w:szCs w:val="24"/>
          <w:lang w:val="es-ES" w:eastAsia="en-US"/>
        </w:rPr>
        <w:t xml:space="preserve">pues si bien en su calidad de familiares podían ingresar abiertamente a la casa, </w:t>
      </w:r>
      <w:r w:rsidR="00130BD3">
        <w:rPr>
          <w:rFonts w:ascii="Arial" w:eastAsiaTheme="minorHAnsi" w:hAnsi="Arial" w:cs="Arial"/>
          <w:szCs w:val="24"/>
          <w:lang w:val="es-ES" w:eastAsia="en-US"/>
        </w:rPr>
        <w:t xml:space="preserve">de hacerlo </w:t>
      </w:r>
      <w:r>
        <w:rPr>
          <w:rFonts w:ascii="Arial" w:eastAsiaTheme="minorHAnsi" w:hAnsi="Arial" w:cs="Arial"/>
          <w:szCs w:val="24"/>
          <w:lang w:val="es-ES" w:eastAsia="en-US"/>
        </w:rPr>
        <w:t>durante el día</w:t>
      </w:r>
      <w:r w:rsidR="0050218E">
        <w:rPr>
          <w:rStyle w:val="Refdenotaalpie"/>
          <w:rFonts w:ascii="Arial" w:eastAsiaTheme="minorHAnsi" w:hAnsi="Arial" w:cs="Arial"/>
          <w:szCs w:val="24"/>
          <w:lang w:val="es-ES" w:eastAsia="en-US"/>
        </w:rPr>
        <w:footnoteReference w:id="2"/>
      </w:r>
      <w:r>
        <w:rPr>
          <w:rFonts w:ascii="Arial" w:eastAsiaTheme="minorHAnsi" w:hAnsi="Arial" w:cs="Arial"/>
          <w:szCs w:val="24"/>
          <w:lang w:val="es-ES" w:eastAsia="en-US"/>
        </w:rPr>
        <w:t>, no debían percibir esas muestras de cariño o afecto, porque la aludida menor se encontraba en ese lugar y, según lo expuesto por la actora, al no querer que su hija se diera cuenta, debía abstenerse de exteriorizar los actos de amor hacia la señora Mélida Santa</w:t>
      </w:r>
      <w:r w:rsidR="00130BD3">
        <w:rPr>
          <w:rFonts w:ascii="Arial" w:eastAsiaTheme="minorHAnsi" w:hAnsi="Arial" w:cs="Arial"/>
          <w:szCs w:val="24"/>
          <w:lang w:val="es-ES" w:eastAsia="en-US"/>
        </w:rPr>
        <w:t>. Ahora, en caso de que las visitas fueran nocturnas, se encontraba el espacio de la habitación donde pernoctaban, lo cual seguramente les generaba total privacidad; de tal modo que tampoco resultan verosímiles sus manifestaciones.</w:t>
      </w:r>
    </w:p>
    <w:p w:rsidR="00D4660D" w:rsidRDefault="00D4660D" w:rsidP="004F46A4">
      <w:pPr>
        <w:spacing w:after="160" w:line="276" w:lineRule="auto"/>
        <w:contextualSpacing/>
        <w:jc w:val="both"/>
        <w:rPr>
          <w:rFonts w:ascii="Arial" w:eastAsiaTheme="minorHAnsi" w:hAnsi="Arial" w:cs="Arial"/>
          <w:szCs w:val="24"/>
          <w:lang w:val="es-ES" w:eastAsia="en-US"/>
        </w:rPr>
      </w:pPr>
    </w:p>
    <w:p w:rsidR="00D95188" w:rsidRDefault="00D4660D"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 xml:space="preserve">De otro lado, </w:t>
      </w:r>
      <w:r w:rsidR="003A15A0">
        <w:rPr>
          <w:rFonts w:ascii="Arial" w:eastAsiaTheme="minorHAnsi" w:hAnsi="Arial" w:cs="Arial"/>
          <w:szCs w:val="24"/>
          <w:lang w:val="es-ES" w:eastAsia="en-US"/>
        </w:rPr>
        <w:t xml:space="preserve">advierte la Sala Mayoritaria </w:t>
      </w:r>
      <w:r w:rsidR="00EA31DE">
        <w:rPr>
          <w:rFonts w:ascii="Arial" w:eastAsiaTheme="minorHAnsi" w:hAnsi="Arial" w:cs="Arial"/>
          <w:szCs w:val="24"/>
          <w:lang w:val="es-ES" w:eastAsia="en-US"/>
        </w:rPr>
        <w:t>un contrasentido en la exposición realizada por el señor Gerardo Santa Piedrahita, pues en un principio manifestó que vio a su hermana acariciándose con Deisy y besuqueándose, que le pareció un acto inverosímil, pero que con el paso del tiempo fue comprobando que tenían una relaci</w:t>
      </w:r>
      <w:r w:rsidR="00427FDC">
        <w:rPr>
          <w:rFonts w:ascii="Arial" w:eastAsiaTheme="minorHAnsi" w:hAnsi="Arial" w:cs="Arial"/>
          <w:szCs w:val="24"/>
          <w:lang w:val="es-ES" w:eastAsia="en-US"/>
        </w:rPr>
        <w:t xml:space="preserve">ón sentimental; sin embargo, al momento de ser entrevistado por un funcionario de Colpensiones en desarrollo de la investigación administrativa adelantada con ocasión de la solicitud de reconocimiento pensional afectada por quien funge como demandante, </w:t>
      </w:r>
      <w:r w:rsidR="00326643">
        <w:rPr>
          <w:rFonts w:ascii="Arial" w:eastAsiaTheme="minorHAnsi" w:hAnsi="Arial" w:cs="Arial"/>
          <w:szCs w:val="24"/>
          <w:lang w:val="es-ES" w:eastAsia="en-US"/>
        </w:rPr>
        <w:t>nunca las refirió como pareja y ahora, en el curso de este proceso, explica que así lo dijo porque se fue “formando la idea”</w:t>
      </w:r>
      <w:r w:rsidR="00D95188">
        <w:rPr>
          <w:rFonts w:ascii="Arial" w:eastAsiaTheme="minorHAnsi" w:hAnsi="Arial" w:cs="Arial"/>
          <w:szCs w:val="24"/>
          <w:lang w:val="es-ES" w:eastAsia="en-US"/>
        </w:rPr>
        <w:t>; actuar del cual solo puede inferirse la intención actual de favorecer los intereses de la parte actora.</w:t>
      </w:r>
    </w:p>
    <w:p w:rsidR="00D95188" w:rsidRDefault="00D95188" w:rsidP="004F46A4">
      <w:pPr>
        <w:spacing w:after="160" w:line="276" w:lineRule="auto"/>
        <w:contextualSpacing/>
        <w:jc w:val="both"/>
        <w:rPr>
          <w:rFonts w:ascii="Arial" w:eastAsiaTheme="minorHAnsi" w:hAnsi="Arial" w:cs="Arial"/>
          <w:szCs w:val="24"/>
          <w:lang w:val="es-ES" w:eastAsia="en-US"/>
        </w:rPr>
      </w:pPr>
    </w:p>
    <w:p w:rsidR="00D4660D" w:rsidRDefault="00030D68"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 xml:space="preserve">Y, en relación con el señor Javier Santa Piedrahita, manifestó que </w:t>
      </w:r>
      <w:r w:rsidR="009339E2" w:rsidRPr="009339E2">
        <w:rPr>
          <w:rFonts w:ascii="Arial" w:eastAsiaTheme="minorHAnsi" w:hAnsi="Arial" w:cs="Arial"/>
          <w:i/>
          <w:szCs w:val="24"/>
          <w:lang w:val="es-ES" w:eastAsia="en-US"/>
        </w:rPr>
        <w:t>“cuando nos íbamos a pasear, pues les decíamos que se quedaran en la misma habitación, pues porque eran pareja”</w:t>
      </w:r>
      <w:r w:rsidR="009339E2">
        <w:rPr>
          <w:rFonts w:ascii="Arial" w:eastAsiaTheme="minorHAnsi" w:hAnsi="Arial" w:cs="Arial"/>
          <w:i/>
          <w:szCs w:val="24"/>
          <w:lang w:val="es-ES" w:eastAsia="en-US"/>
        </w:rPr>
        <w:t xml:space="preserve">, </w:t>
      </w:r>
      <w:r w:rsidR="009339E2">
        <w:rPr>
          <w:rFonts w:ascii="Arial" w:eastAsiaTheme="minorHAnsi" w:hAnsi="Arial" w:cs="Arial"/>
          <w:szCs w:val="24"/>
          <w:lang w:val="es-ES" w:eastAsia="en-US"/>
        </w:rPr>
        <w:t xml:space="preserve">afirmación que </w:t>
      </w:r>
      <w:r w:rsidR="00070775">
        <w:rPr>
          <w:rFonts w:ascii="Arial" w:eastAsiaTheme="minorHAnsi" w:hAnsi="Arial" w:cs="Arial"/>
          <w:szCs w:val="24"/>
          <w:lang w:val="es-ES" w:eastAsia="en-US"/>
        </w:rPr>
        <w:t xml:space="preserve">no se comprende, pues de ser cierta la convivencia entre las referidas señoras, no debían ser autorizadas o contar con </w:t>
      </w:r>
      <w:r w:rsidR="00070775">
        <w:rPr>
          <w:rFonts w:ascii="Arial" w:eastAsiaTheme="minorHAnsi" w:hAnsi="Arial" w:cs="Arial"/>
          <w:szCs w:val="24"/>
          <w:lang w:val="es-ES" w:eastAsia="en-US"/>
        </w:rPr>
        <w:lastRenderedPageBreak/>
        <w:t>la aquiescencia de sus familiares para compartir lecho, pues se trataría de la continuidad de la misma.</w:t>
      </w:r>
    </w:p>
    <w:p w:rsidR="00070775" w:rsidRDefault="00070775" w:rsidP="004F46A4">
      <w:pPr>
        <w:spacing w:after="160" w:line="276" w:lineRule="auto"/>
        <w:contextualSpacing/>
        <w:jc w:val="both"/>
        <w:rPr>
          <w:rFonts w:ascii="Arial" w:eastAsiaTheme="minorHAnsi" w:hAnsi="Arial" w:cs="Arial"/>
          <w:szCs w:val="24"/>
          <w:lang w:val="es-ES" w:eastAsia="en-US"/>
        </w:rPr>
      </w:pPr>
    </w:p>
    <w:p w:rsidR="00070775" w:rsidRPr="003A62BF" w:rsidRDefault="00070775"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 xml:space="preserve">Es más, salta a la vista la contradicción en que incurre este declarante con lo manifestado por la actora al absolver el interrogatorio de parte, </w:t>
      </w:r>
      <w:r w:rsidR="00DF50E6">
        <w:rPr>
          <w:rFonts w:ascii="Arial" w:eastAsiaTheme="minorHAnsi" w:hAnsi="Arial" w:cs="Arial"/>
          <w:szCs w:val="24"/>
          <w:lang w:val="es-ES" w:eastAsia="en-US"/>
        </w:rPr>
        <w:t xml:space="preserve">cuando </w:t>
      </w:r>
      <w:r>
        <w:rPr>
          <w:rFonts w:ascii="Arial" w:eastAsiaTheme="minorHAnsi" w:hAnsi="Arial" w:cs="Arial"/>
          <w:szCs w:val="24"/>
          <w:lang w:val="es-ES" w:eastAsia="en-US"/>
        </w:rPr>
        <w:t xml:space="preserve">dijo que </w:t>
      </w:r>
      <w:r w:rsidR="00DF50E6" w:rsidRPr="00DF50E6">
        <w:rPr>
          <w:rFonts w:ascii="Arial" w:eastAsiaTheme="minorHAnsi" w:hAnsi="Arial" w:cs="Arial"/>
          <w:i/>
          <w:szCs w:val="24"/>
          <w:lang w:val="es-ES" w:eastAsia="en-US"/>
        </w:rPr>
        <w:t>“no eran de salida, solo antes de enfermarse fuimos a Manizales, salíamos al médico o al centro, pero paseos lejos no”</w:t>
      </w:r>
      <w:r w:rsidR="003A62BF">
        <w:rPr>
          <w:rFonts w:ascii="Arial" w:eastAsiaTheme="minorHAnsi" w:hAnsi="Arial" w:cs="Arial"/>
          <w:i/>
          <w:szCs w:val="24"/>
          <w:lang w:val="es-ES" w:eastAsia="en-US"/>
        </w:rPr>
        <w:t xml:space="preserve">; </w:t>
      </w:r>
      <w:r w:rsidR="003A62BF">
        <w:rPr>
          <w:rFonts w:ascii="Arial" w:eastAsiaTheme="minorHAnsi" w:hAnsi="Arial" w:cs="Arial"/>
          <w:szCs w:val="24"/>
          <w:lang w:val="es-ES" w:eastAsia="en-US"/>
        </w:rPr>
        <w:t>lo cual permite restarle credibilidad a su exposición.</w:t>
      </w:r>
    </w:p>
    <w:p w:rsidR="00D4660D" w:rsidRDefault="00D4660D" w:rsidP="004F46A4">
      <w:pPr>
        <w:spacing w:after="160" w:line="276" w:lineRule="auto"/>
        <w:contextualSpacing/>
        <w:jc w:val="both"/>
        <w:rPr>
          <w:rFonts w:ascii="Arial" w:eastAsiaTheme="minorHAnsi" w:hAnsi="Arial" w:cs="Arial"/>
          <w:szCs w:val="24"/>
          <w:lang w:val="es-ES" w:eastAsia="en-US"/>
        </w:rPr>
      </w:pPr>
    </w:p>
    <w:p w:rsidR="00EC1549" w:rsidRDefault="00EC1549"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Con todo, los datos que suministraron los testigos son muy genéricos,</w:t>
      </w:r>
      <w:r w:rsidR="003A62BF">
        <w:rPr>
          <w:rFonts w:ascii="Arial" w:eastAsiaTheme="minorHAnsi" w:hAnsi="Arial" w:cs="Arial"/>
          <w:szCs w:val="24"/>
          <w:lang w:val="es-ES" w:eastAsia="en-US"/>
        </w:rPr>
        <w:t xml:space="preserve"> </w:t>
      </w:r>
      <w:r>
        <w:rPr>
          <w:rFonts w:ascii="Arial" w:eastAsiaTheme="minorHAnsi" w:hAnsi="Arial" w:cs="Arial"/>
          <w:szCs w:val="24"/>
          <w:lang w:val="es-ES" w:eastAsia="en-US"/>
        </w:rPr>
        <w:t xml:space="preserve">incluso, parecen instruidos, pues manifestaron haber sorprendido a las señoras María Mélida Santa y María Deysi Grajales besándose o acariciándose, </w:t>
      </w:r>
      <w:r w:rsidR="003A62BF">
        <w:rPr>
          <w:rFonts w:ascii="Arial" w:eastAsiaTheme="minorHAnsi" w:hAnsi="Arial" w:cs="Arial"/>
          <w:szCs w:val="24"/>
          <w:lang w:val="es-ES" w:eastAsia="en-US"/>
        </w:rPr>
        <w:t>lo que impide a la mayoría de integrantes de esta sala de decisi</w:t>
      </w:r>
      <w:r w:rsidR="00A123D7">
        <w:rPr>
          <w:rFonts w:ascii="Arial" w:eastAsiaTheme="minorHAnsi" w:hAnsi="Arial" w:cs="Arial"/>
          <w:szCs w:val="24"/>
          <w:lang w:val="es-ES" w:eastAsia="en-US"/>
        </w:rPr>
        <w:t>ón ten</w:t>
      </w:r>
      <w:r w:rsidR="003A62BF">
        <w:rPr>
          <w:rFonts w:ascii="Arial" w:eastAsiaTheme="minorHAnsi" w:hAnsi="Arial" w:cs="Arial"/>
          <w:szCs w:val="24"/>
          <w:lang w:val="es-ES" w:eastAsia="en-US"/>
        </w:rPr>
        <w:t xml:space="preserve">er certeza de la relación de convivencia como pareja, pues </w:t>
      </w:r>
      <w:r w:rsidR="00456DEB">
        <w:rPr>
          <w:rFonts w:ascii="Arial" w:eastAsiaTheme="minorHAnsi" w:hAnsi="Arial" w:cs="Arial"/>
          <w:szCs w:val="24"/>
          <w:lang w:val="es-ES" w:eastAsia="en-US"/>
        </w:rPr>
        <w:t xml:space="preserve">de </w:t>
      </w:r>
      <w:r w:rsidR="003A62BF">
        <w:rPr>
          <w:rFonts w:ascii="Arial" w:eastAsiaTheme="minorHAnsi" w:hAnsi="Arial" w:cs="Arial"/>
          <w:szCs w:val="24"/>
          <w:lang w:val="es-ES" w:eastAsia="en-US"/>
        </w:rPr>
        <w:t>u</w:t>
      </w:r>
      <w:r w:rsidR="00456DEB">
        <w:rPr>
          <w:rFonts w:ascii="Arial" w:eastAsiaTheme="minorHAnsi" w:hAnsi="Arial" w:cs="Arial"/>
          <w:szCs w:val="24"/>
          <w:lang w:val="es-ES" w:eastAsia="en-US"/>
        </w:rPr>
        <w:t xml:space="preserve">nas simples muestras de cariño o afecto, no puede establecerse una relación de </w:t>
      </w:r>
      <w:r w:rsidR="00A123D7">
        <w:rPr>
          <w:rFonts w:ascii="Arial" w:eastAsiaTheme="minorHAnsi" w:hAnsi="Arial" w:cs="Arial"/>
          <w:szCs w:val="24"/>
          <w:lang w:val="es-ES" w:eastAsia="en-US"/>
        </w:rPr>
        <w:t>esas características</w:t>
      </w:r>
      <w:r w:rsidR="00D613FF">
        <w:rPr>
          <w:rFonts w:ascii="Arial" w:eastAsiaTheme="minorHAnsi" w:hAnsi="Arial" w:cs="Arial"/>
          <w:szCs w:val="24"/>
          <w:lang w:val="es-ES" w:eastAsia="en-US"/>
        </w:rPr>
        <w:t>, máxime cuando</w:t>
      </w:r>
      <w:r w:rsidR="00A123D7">
        <w:rPr>
          <w:rFonts w:ascii="Arial" w:eastAsiaTheme="minorHAnsi" w:hAnsi="Arial" w:cs="Arial"/>
          <w:szCs w:val="24"/>
          <w:lang w:val="es-ES" w:eastAsia="en-US"/>
        </w:rPr>
        <w:t xml:space="preserve"> dos de ellos, </w:t>
      </w:r>
      <w:r w:rsidR="00456DEB">
        <w:rPr>
          <w:rFonts w:ascii="Arial" w:eastAsiaTheme="minorHAnsi" w:hAnsi="Arial" w:cs="Arial"/>
          <w:szCs w:val="24"/>
          <w:lang w:val="es-ES" w:eastAsia="en-US"/>
        </w:rPr>
        <w:t xml:space="preserve">por tratarse de hermanos </w:t>
      </w:r>
      <w:r w:rsidR="00A123D7">
        <w:rPr>
          <w:rFonts w:ascii="Arial" w:eastAsiaTheme="minorHAnsi" w:hAnsi="Arial" w:cs="Arial"/>
          <w:szCs w:val="24"/>
          <w:lang w:val="es-ES" w:eastAsia="en-US"/>
        </w:rPr>
        <w:t xml:space="preserve">y vivir en la misma casa, pudieron ser más ricos en los detalles de la forma en que se desarrolló la </w:t>
      </w:r>
      <w:r w:rsidR="002C4205">
        <w:rPr>
          <w:rFonts w:ascii="Arial" w:eastAsiaTheme="minorHAnsi" w:hAnsi="Arial" w:cs="Arial"/>
          <w:szCs w:val="24"/>
          <w:lang w:val="es-ES" w:eastAsia="en-US"/>
        </w:rPr>
        <w:t>pretendida relación.</w:t>
      </w:r>
    </w:p>
    <w:p w:rsidR="008B6AFE" w:rsidRDefault="008B6AFE" w:rsidP="004F46A4">
      <w:pPr>
        <w:spacing w:after="160" w:line="276" w:lineRule="auto"/>
        <w:contextualSpacing/>
        <w:jc w:val="both"/>
        <w:rPr>
          <w:rFonts w:ascii="Arial" w:eastAsiaTheme="minorHAnsi" w:hAnsi="Arial" w:cs="Arial"/>
          <w:szCs w:val="24"/>
          <w:lang w:val="es-ES" w:eastAsia="en-US"/>
        </w:rPr>
      </w:pPr>
    </w:p>
    <w:p w:rsidR="008B6AFE" w:rsidRDefault="008B6AFE"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 xml:space="preserve">El análisis probatorio efectuado, aun bajo la óptica de la perspectiva de </w:t>
      </w:r>
      <w:bookmarkStart w:id="0" w:name="_GoBack"/>
      <w:r>
        <w:rPr>
          <w:rFonts w:ascii="Arial" w:eastAsiaTheme="minorHAnsi" w:hAnsi="Arial" w:cs="Arial"/>
          <w:szCs w:val="24"/>
          <w:lang w:val="es-ES" w:eastAsia="en-US"/>
        </w:rPr>
        <w:t>género</w:t>
      </w:r>
      <w:bookmarkEnd w:id="0"/>
      <w:r>
        <w:rPr>
          <w:rFonts w:ascii="Arial" w:eastAsiaTheme="minorHAnsi" w:hAnsi="Arial" w:cs="Arial"/>
          <w:szCs w:val="24"/>
          <w:lang w:val="es-ES" w:eastAsia="en-US"/>
        </w:rPr>
        <w:t xml:space="preserve">, con lo cual se consideró la época en que supuestamente se desarrolló la relación  entre la demandante y la causante, sus edades, y la condición de monja de esta última; no permite obviar las evidentes contradicciones e inverosimilitudes en que incurrieron los declarantes </w:t>
      </w:r>
      <w:r w:rsidR="00741C75">
        <w:rPr>
          <w:rFonts w:ascii="Arial" w:eastAsiaTheme="minorHAnsi" w:hAnsi="Arial" w:cs="Arial"/>
          <w:szCs w:val="24"/>
          <w:lang w:val="es-ES" w:eastAsia="en-US"/>
        </w:rPr>
        <w:t xml:space="preserve">y </w:t>
      </w:r>
      <w:r>
        <w:rPr>
          <w:rFonts w:ascii="Arial" w:eastAsiaTheme="minorHAnsi" w:hAnsi="Arial" w:cs="Arial"/>
          <w:szCs w:val="24"/>
          <w:lang w:val="es-ES" w:eastAsia="en-US"/>
        </w:rPr>
        <w:t>que fueron resaltadas una a una</w:t>
      </w:r>
      <w:r w:rsidR="00741C75">
        <w:rPr>
          <w:rFonts w:ascii="Arial" w:eastAsiaTheme="minorHAnsi" w:hAnsi="Arial" w:cs="Arial"/>
          <w:szCs w:val="24"/>
          <w:lang w:val="es-ES" w:eastAsia="en-US"/>
        </w:rPr>
        <w:t xml:space="preserve"> en precedencia</w:t>
      </w:r>
      <w:r w:rsidR="00CF7353">
        <w:rPr>
          <w:rFonts w:ascii="Arial" w:eastAsiaTheme="minorHAnsi" w:hAnsi="Arial" w:cs="Arial"/>
          <w:szCs w:val="24"/>
          <w:lang w:val="es-ES" w:eastAsia="en-US"/>
        </w:rPr>
        <w:t>, lo que impide</w:t>
      </w:r>
      <w:r>
        <w:rPr>
          <w:rFonts w:ascii="Arial" w:eastAsiaTheme="minorHAnsi" w:hAnsi="Arial" w:cs="Arial"/>
          <w:szCs w:val="24"/>
          <w:lang w:val="es-ES" w:eastAsia="en-US"/>
        </w:rPr>
        <w:t xml:space="preserve"> tener certeza </w:t>
      </w:r>
      <w:r w:rsidR="00741C75">
        <w:rPr>
          <w:rFonts w:ascii="Arial" w:eastAsiaTheme="minorHAnsi" w:hAnsi="Arial" w:cs="Arial"/>
          <w:szCs w:val="24"/>
          <w:lang w:val="es-ES" w:eastAsia="en-US"/>
        </w:rPr>
        <w:t>acerca de la relación que pretendió dibujarse en el curso del proceso.</w:t>
      </w:r>
    </w:p>
    <w:p w:rsidR="006D7A29" w:rsidRDefault="00DE29AC"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 xml:space="preserve"> </w:t>
      </w:r>
      <w:r w:rsidR="00855ED2">
        <w:rPr>
          <w:rFonts w:ascii="Arial" w:eastAsiaTheme="minorHAnsi" w:hAnsi="Arial" w:cs="Arial"/>
          <w:szCs w:val="24"/>
          <w:lang w:val="es-ES" w:eastAsia="en-US"/>
        </w:rPr>
        <w:t xml:space="preserve"> </w:t>
      </w:r>
    </w:p>
    <w:p w:rsidR="00130BD3" w:rsidRDefault="00130BD3"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Según lo expuesto, para esta Corporación</w:t>
      </w:r>
      <w:r w:rsidR="00CF7353">
        <w:rPr>
          <w:rFonts w:ascii="Arial" w:eastAsiaTheme="minorHAnsi" w:hAnsi="Arial" w:cs="Arial"/>
          <w:szCs w:val="24"/>
          <w:lang w:val="es-ES" w:eastAsia="en-US"/>
        </w:rPr>
        <w:t xml:space="preserve"> en su Sala Mayoritaria,</w:t>
      </w:r>
      <w:r>
        <w:rPr>
          <w:rFonts w:ascii="Arial" w:eastAsiaTheme="minorHAnsi" w:hAnsi="Arial" w:cs="Arial"/>
          <w:szCs w:val="24"/>
          <w:lang w:val="es-ES" w:eastAsia="en-US"/>
        </w:rPr>
        <w:t xml:space="preserve"> si bien no cabe duda que la demandante y la señora María Mélida Santa Piedrahita, convivieron bajo el mismo techo, no lo hicieron como compañeras permanentes, sino como una relación de ayuda para el cuidado de su madre (contractual) y que en virtud del agradecimiento y compañía que con posterioridad le brindó, toda vez que la acompañaba a las citas médicas y trá</w:t>
      </w:r>
      <w:r w:rsidR="00D83B9F">
        <w:rPr>
          <w:rFonts w:ascii="Arial" w:eastAsiaTheme="minorHAnsi" w:hAnsi="Arial" w:cs="Arial"/>
          <w:szCs w:val="24"/>
          <w:lang w:val="es-ES" w:eastAsia="en-US"/>
        </w:rPr>
        <w:t xml:space="preserve">mites pensionales, se afianzó una amistad </w:t>
      </w:r>
      <w:r w:rsidR="00A63ABD">
        <w:rPr>
          <w:rFonts w:ascii="Arial" w:eastAsiaTheme="minorHAnsi" w:hAnsi="Arial" w:cs="Arial"/>
          <w:szCs w:val="24"/>
          <w:lang w:val="es-ES" w:eastAsia="en-US"/>
        </w:rPr>
        <w:t>entrañable entre ellas y por eso el acompañamiento hasta el final de sus días, máxime cuando en ese lugar ella no debía preocuparse por sus gastos de manutención.</w:t>
      </w:r>
    </w:p>
    <w:p w:rsidR="00B0589F" w:rsidRDefault="00B0589F" w:rsidP="004F46A4">
      <w:pPr>
        <w:spacing w:after="160" w:line="276" w:lineRule="auto"/>
        <w:contextualSpacing/>
        <w:jc w:val="both"/>
        <w:rPr>
          <w:rFonts w:ascii="Arial" w:eastAsiaTheme="minorHAnsi" w:hAnsi="Arial" w:cs="Arial"/>
          <w:szCs w:val="24"/>
          <w:lang w:val="es-ES" w:eastAsia="en-US"/>
        </w:rPr>
      </w:pPr>
    </w:p>
    <w:p w:rsidR="00B0589F" w:rsidRDefault="00B0589F"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En consecuencia, la señora María Deysi Grajales González, no logró acreditar la condición de beneficiaria de la pensión de sobrevivientes que pretende a través de este proceso y, consecuente con ello, se declarará probada la excepción de “</w:t>
      </w:r>
      <w:r>
        <w:rPr>
          <w:rFonts w:ascii="Arial" w:hAnsi="Arial" w:cs="Arial"/>
          <w:szCs w:val="24"/>
        </w:rPr>
        <w:t>Inexistencia de la obligación” oportunamente interpuesta por Colpensiones.</w:t>
      </w:r>
    </w:p>
    <w:p w:rsidR="000E388B" w:rsidRPr="00313DC2" w:rsidRDefault="009A3606" w:rsidP="00EB5616">
      <w:pPr>
        <w:pStyle w:val="Prrafodelista"/>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523F78" w:rsidRDefault="009A3606" w:rsidP="00F62A6D">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Conforme lo expuesto, la decisión de primera instancia será </w:t>
      </w:r>
      <w:r w:rsidR="00523F78">
        <w:rPr>
          <w:rFonts w:ascii="Arial" w:hAnsi="Arial" w:cs="Arial"/>
          <w:color w:val="000000"/>
          <w:szCs w:val="24"/>
          <w:lang w:eastAsia="es-CO"/>
        </w:rPr>
        <w:t>revocada y en su lugar, se absolverá a la entidad demandada de las pretensiones formuladas en su contra.</w:t>
      </w:r>
    </w:p>
    <w:p w:rsidR="00523F78" w:rsidRDefault="00523F78" w:rsidP="00F62A6D">
      <w:pPr>
        <w:shd w:val="clear" w:color="auto" w:fill="FFFFFF"/>
        <w:tabs>
          <w:tab w:val="left" w:pos="5197"/>
        </w:tabs>
        <w:spacing w:line="276" w:lineRule="auto"/>
        <w:contextualSpacing/>
        <w:jc w:val="both"/>
        <w:rPr>
          <w:rFonts w:ascii="Arial" w:hAnsi="Arial" w:cs="Arial"/>
          <w:color w:val="000000"/>
          <w:szCs w:val="24"/>
          <w:lang w:eastAsia="es-CO"/>
        </w:rPr>
      </w:pPr>
    </w:p>
    <w:p w:rsidR="009A3606" w:rsidRPr="005A6DB9" w:rsidRDefault="009A3606" w:rsidP="00F62A6D">
      <w:pPr>
        <w:shd w:val="clear" w:color="auto" w:fill="FFFFFF"/>
        <w:tabs>
          <w:tab w:val="left" w:pos="5197"/>
        </w:tabs>
        <w:spacing w:line="276" w:lineRule="auto"/>
        <w:contextualSpacing/>
        <w:jc w:val="both"/>
        <w:rPr>
          <w:rFonts w:ascii="Arial" w:hAnsi="Arial" w:cs="Arial"/>
          <w:szCs w:val="24"/>
        </w:rPr>
      </w:pPr>
      <w:r w:rsidRPr="005A6DB9">
        <w:rPr>
          <w:rFonts w:ascii="Arial" w:hAnsi="Arial" w:cs="Arial"/>
          <w:szCs w:val="24"/>
        </w:rPr>
        <w:t xml:space="preserve">Costas en </w:t>
      </w:r>
      <w:r w:rsidR="00523F78">
        <w:rPr>
          <w:rFonts w:ascii="Arial" w:hAnsi="Arial" w:cs="Arial"/>
          <w:szCs w:val="24"/>
        </w:rPr>
        <w:t xml:space="preserve">ambas </w:t>
      </w:r>
      <w:r w:rsidR="008713F6">
        <w:rPr>
          <w:rFonts w:ascii="Arial" w:hAnsi="Arial" w:cs="Arial"/>
          <w:szCs w:val="24"/>
        </w:rPr>
        <w:t>instancia</w:t>
      </w:r>
      <w:r w:rsidR="00523F78">
        <w:rPr>
          <w:rFonts w:ascii="Arial" w:hAnsi="Arial" w:cs="Arial"/>
          <w:szCs w:val="24"/>
        </w:rPr>
        <w:t>s</w:t>
      </w:r>
      <w:r w:rsidR="008713F6">
        <w:rPr>
          <w:rFonts w:ascii="Arial" w:hAnsi="Arial" w:cs="Arial"/>
          <w:szCs w:val="24"/>
        </w:rPr>
        <w:t xml:space="preserve"> </w:t>
      </w:r>
      <w:r w:rsidR="0031765B">
        <w:rPr>
          <w:rFonts w:ascii="Arial" w:hAnsi="Arial" w:cs="Arial"/>
          <w:szCs w:val="24"/>
        </w:rPr>
        <w:t>a cargo de</w:t>
      </w:r>
      <w:r w:rsidR="00523F78">
        <w:rPr>
          <w:rFonts w:ascii="Arial" w:hAnsi="Arial" w:cs="Arial"/>
          <w:szCs w:val="24"/>
        </w:rPr>
        <w:t xml:space="preserve"> la parte actora y a favor de</w:t>
      </w:r>
      <w:r w:rsidR="0031765B">
        <w:rPr>
          <w:rFonts w:ascii="Arial" w:hAnsi="Arial" w:cs="Arial"/>
          <w:szCs w:val="24"/>
        </w:rPr>
        <w:t xml:space="preserve"> </w:t>
      </w:r>
      <w:r w:rsidR="005E1F7D">
        <w:rPr>
          <w:rFonts w:ascii="Arial" w:hAnsi="Arial" w:cs="Arial"/>
          <w:szCs w:val="24"/>
        </w:rPr>
        <w:t>C</w:t>
      </w:r>
      <w:r w:rsidR="0069596F">
        <w:rPr>
          <w:rFonts w:ascii="Arial" w:hAnsi="Arial" w:cs="Arial"/>
          <w:szCs w:val="24"/>
        </w:rPr>
        <w:t>olpensiones, conforme a</w:t>
      </w:r>
      <w:r w:rsidR="00D85590">
        <w:rPr>
          <w:rFonts w:ascii="Arial" w:hAnsi="Arial" w:cs="Arial"/>
          <w:szCs w:val="24"/>
        </w:rPr>
        <w:t xml:space="preserve">l numeral </w:t>
      </w:r>
      <w:r w:rsidR="00523F78">
        <w:rPr>
          <w:rFonts w:ascii="Arial" w:hAnsi="Arial" w:cs="Arial"/>
          <w:szCs w:val="24"/>
        </w:rPr>
        <w:t>4º</w:t>
      </w:r>
      <w:r w:rsidR="00D85590">
        <w:rPr>
          <w:rFonts w:ascii="Arial" w:hAnsi="Arial" w:cs="Arial"/>
          <w:szCs w:val="24"/>
        </w:rPr>
        <w:t xml:space="preserve"> del</w:t>
      </w:r>
      <w:r w:rsidR="00523F78">
        <w:rPr>
          <w:rFonts w:ascii="Arial" w:hAnsi="Arial" w:cs="Arial"/>
          <w:szCs w:val="24"/>
        </w:rPr>
        <w:t xml:space="preserve"> artículo </w:t>
      </w:r>
      <w:r w:rsidR="007027F6">
        <w:rPr>
          <w:rFonts w:ascii="Arial" w:hAnsi="Arial" w:cs="Arial"/>
          <w:szCs w:val="24"/>
        </w:rPr>
        <w:t>3</w:t>
      </w:r>
      <w:r w:rsidR="00523F78">
        <w:rPr>
          <w:rFonts w:ascii="Arial" w:hAnsi="Arial" w:cs="Arial"/>
          <w:szCs w:val="24"/>
        </w:rPr>
        <w:t>65 del</w:t>
      </w:r>
      <w:r w:rsidR="00D85590">
        <w:rPr>
          <w:rFonts w:ascii="Arial" w:hAnsi="Arial" w:cs="Arial"/>
          <w:szCs w:val="24"/>
        </w:rPr>
        <w:t xml:space="preserve"> C.G.P.</w:t>
      </w:r>
    </w:p>
    <w:p w:rsidR="009A3606" w:rsidRPr="005A6DB9" w:rsidRDefault="009A3606" w:rsidP="00EB5616">
      <w:pPr>
        <w:spacing w:line="276" w:lineRule="auto"/>
        <w:contextualSpacing/>
        <w:jc w:val="both"/>
        <w:rPr>
          <w:rFonts w:ascii="Arial" w:hAnsi="Arial" w:cs="Arial"/>
          <w:szCs w:val="24"/>
        </w:rPr>
      </w:pPr>
    </w:p>
    <w:p w:rsidR="00CE4314" w:rsidRDefault="00CE4314" w:rsidP="00EB5616">
      <w:pPr>
        <w:spacing w:line="276" w:lineRule="auto"/>
        <w:contextualSpacing/>
        <w:jc w:val="center"/>
        <w:rPr>
          <w:rFonts w:ascii="Arial" w:hAnsi="Arial" w:cs="Arial"/>
          <w:b/>
          <w:szCs w:val="24"/>
        </w:rPr>
      </w:pPr>
      <w:r w:rsidRPr="00313DC2">
        <w:rPr>
          <w:rFonts w:ascii="Arial" w:hAnsi="Arial" w:cs="Arial"/>
          <w:b/>
          <w:szCs w:val="24"/>
        </w:rPr>
        <w:lastRenderedPageBreak/>
        <w:t>DECISI</w:t>
      </w:r>
      <w:r>
        <w:rPr>
          <w:rFonts w:ascii="Arial" w:hAnsi="Arial" w:cs="Arial"/>
          <w:b/>
          <w:szCs w:val="24"/>
        </w:rPr>
        <w:t>ÓN</w:t>
      </w:r>
    </w:p>
    <w:p w:rsidR="00B0589F" w:rsidRPr="00313DC2" w:rsidRDefault="00B0589F" w:rsidP="00EB5616">
      <w:pPr>
        <w:spacing w:line="276" w:lineRule="auto"/>
        <w:contextualSpacing/>
        <w:jc w:val="center"/>
        <w:rPr>
          <w:rFonts w:ascii="Arial" w:hAnsi="Arial" w:cs="Arial"/>
          <w:b/>
          <w:szCs w:val="24"/>
        </w:rPr>
      </w:pPr>
    </w:p>
    <w:p w:rsidR="00CE4314" w:rsidRDefault="00CE4314" w:rsidP="00EB561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CE4314" w:rsidRDefault="00CE4314" w:rsidP="00EB5616">
      <w:pPr>
        <w:pStyle w:val="Prrafodelista2"/>
        <w:spacing w:after="0"/>
        <w:ind w:left="0"/>
        <w:jc w:val="both"/>
        <w:rPr>
          <w:rFonts w:ascii="Arial" w:hAnsi="Arial" w:cs="Arial"/>
          <w:sz w:val="24"/>
          <w:szCs w:val="24"/>
        </w:rPr>
      </w:pPr>
    </w:p>
    <w:p w:rsidR="00CE4314" w:rsidRDefault="00CE4314" w:rsidP="00EB5616">
      <w:pPr>
        <w:spacing w:line="276" w:lineRule="auto"/>
        <w:contextualSpacing/>
        <w:jc w:val="center"/>
        <w:rPr>
          <w:rFonts w:ascii="Arial" w:hAnsi="Arial" w:cs="Arial"/>
          <w:b/>
          <w:szCs w:val="24"/>
        </w:rPr>
      </w:pPr>
      <w:r w:rsidRPr="00D578CB">
        <w:rPr>
          <w:rFonts w:ascii="Arial" w:hAnsi="Arial" w:cs="Arial"/>
          <w:b/>
          <w:szCs w:val="24"/>
        </w:rPr>
        <w:t>RESUELVE</w:t>
      </w:r>
    </w:p>
    <w:p w:rsidR="00412D04" w:rsidRPr="00D578CB" w:rsidRDefault="00412D04" w:rsidP="00EB5616">
      <w:pPr>
        <w:spacing w:line="276" w:lineRule="auto"/>
        <w:contextualSpacing/>
        <w:jc w:val="center"/>
        <w:rPr>
          <w:rFonts w:ascii="Arial" w:hAnsi="Arial" w:cs="Arial"/>
          <w:b/>
          <w:szCs w:val="24"/>
        </w:rPr>
      </w:pPr>
    </w:p>
    <w:p w:rsidR="00CF27D5" w:rsidRPr="00645A11" w:rsidRDefault="00CE4314" w:rsidP="00645A11">
      <w:pPr>
        <w:pStyle w:val="Sinespaciado"/>
        <w:tabs>
          <w:tab w:val="left" w:pos="3387"/>
        </w:tabs>
        <w:spacing w:line="276" w:lineRule="auto"/>
        <w:contextualSpacing/>
        <w:jc w:val="both"/>
        <w:rPr>
          <w:rFonts w:ascii="Arial" w:hAnsi="Arial" w:cs="Arial"/>
          <w:bCs/>
          <w:iCs/>
          <w:sz w:val="24"/>
          <w:szCs w:val="24"/>
        </w:rPr>
      </w:pPr>
      <w:r w:rsidRPr="00645A11">
        <w:rPr>
          <w:rFonts w:ascii="Arial" w:hAnsi="Arial" w:cs="Arial"/>
          <w:b/>
          <w:sz w:val="24"/>
          <w:szCs w:val="24"/>
          <w:u w:val="single"/>
        </w:rPr>
        <w:t>PRIMERO</w:t>
      </w:r>
      <w:r w:rsidRPr="00645A11">
        <w:rPr>
          <w:rFonts w:ascii="Arial" w:hAnsi="Arial" w:cs="Arial"/>
          <w:b/>
          <w:sz w:val="24"/>
          <w:szCs w:val="24"/>
        </w:rPr>
        <w:t xml:space="preserve">: </w:t>
      </w:r>
      <w:r w:rsidR="00523F78" w:rsidRPr="00645A11">
        <w:rPr>
          <w:rFonts w:ascii="Arial" w:hAnsi="Arial" w:cs="Arial"/>
          <w:b/>
          <w:sz w:val="24"/>
          <w:szCs w:val="24"/>
        </w:rPr>
        <w:t xml:space="preserve">REVOCAR </w:t>
      </w:r>
      <w:r w:rsidRPr="00645A11">
        <w:rPr>
          <w:rFonts w:ascii="Arial" w:hAnsi="Arial" w:cs="Arial"/>
          <w:sz w:val="24"/>
          <w:szCs w:val="24"/>
        </w:rPr>
        <w:t xml:space="preserve">la sentencia proferida el </w:t>
      </w:r>
      <w:r w:rsidR="005E1F7D" w:rsidRPr="00645A11">
        <w:rPr>
          <w:rFonts w:ascii="Arial" w:hAnsi="Arial" w:cs="Arial"/>
          <w:sz w:val="24"/>
          <w:szCs w:val="24"/>
        </w:rPr>
        <w:t>1</w:t>
      </w:r>
      <w:r w:rsidR="008713F6" w:rsidRPr="00645A11">
        <w:rPr>
          <w:rFonts w:ascii="Arial" w:hAnsi="Arial" w:cs="Arial"/>
          <w:sz w:val="24"/>
          <w:szCs w:val="24"/>
        </w:rPr>
        <w:t>3</w:t>
      </w:r>
      <w:r w:rsidR="00744482" w:rsidRPr="00645A11">
        <w:rPr>
          <w:rFonts w:ascii="Arial" w:hAnsi="Arial" w:cs="Arial"/>
          <w:sz w:val="24"/>
          <w:szCs w:val="24"/>
        </w:rPr>
        <w:t xml:space="preserve"> </w:t>
      </w:r>
      <w:r w:rsidRPr="00645A11">
        <w:rPr>
          <w:rFonts w:ascii="Arial" w:hAnsi="Arial" w:cs="Arial"/>
          <w:sz w:val="24"/>
          <w:szCs w:val="24"/>
        </w:rPr>
        <w:t xml:space="preserve">de </w:t>
      </w:r>
      <w:r w:rsidR="005E1F7D" w:rsidRPr="00645A11">
        <w:rPr>
          <w:rFonts w:ascii="Arial" w:hAnsi="Arial" w:cs="Arial"/>
          <w:sz w:val="24"/>
          <w:szCs w:val="24"/>
        </w:rPr>
        <w:t xml:space="preserve">octubre </w:t>
      </w:r>
      <w:r w:rsidR="005C7218" w:rsidRPr="00645A11">
        <w:rPr>
          <w:rFonts w:ascii="Arial" w:hAnsi="Arial" w:cs="Arial"/>
          <w:sz w:val="24"/>
          <w:szCs w:val="24"/>
        </w:rPr>
        <w:t xml:space="preserve">de 2016 </w:t>
      </w:r>
      <w:r w:rsidRPr="00645A11">
        <w:rPr>
          <w:rFonts w:ascii="Arial" w:hAnsi="Arial" w:cs="Arial"/>
          <w:sz w:val="24"/>
          <w:szCs w:val="24"/>
        </w:rPr>
        <w:t xml:space="preserve">por el Juzgado </w:t>
      </w:r>
      <w:r w:rsidR="008713F6" w:rsidRPr="00645A11">
        <w:rPr>
          <w:rFonts w:ascii="Arial" w:hAnsi="Arial" w:cs="Arial"/>
          <w:sz w:val="24"/>
          <w:szCs w:val="24"/>
        </w:rPr>
        <w:t xml:space="preserve">Primero </w:t>
      </w:r>
      <w:r w:rsidRPr="00645A11">
        <w:rPr>
          <w:rFonts w:ascii="Arial" w:hAnsi="Arial" w:cs="Arial"/>
          <w:sz w:val="24"/>
          <w:szCs w:val="24"/>
        </w:rPr>
        <w:t xml:space="preserve">Laboral del Circuito de Pereira, dentro del proceso ordinario laboral propuesto por la señora </w:t>
      </w:r>
      <w:r w:rsidR="00650D62" w:rsidRPr="00645A11">
        <w:rPr>
          <w:rFonts w:ascii="Arial" w:hAnsi="Arial" w:cs="Arial"/>
          <w:b/>
          <w:sz w:val="24"/>
          <w:szCs w:val="24"/>
        </w:rPr>
        <w:t>María Deisy Grajales González</w:t>
      </w:r>
      <w:r w:rsidR="008915C0" w:rsidRPr="00645A11">
        <w:rPr>
          <w:rFonts w:ascii="Arial" w:hAnsi="Arial" w:cs="Arial"/>
          <w:b/>
          <w:sz w:val="24"/>
          <w:szCs w:val="24"/>
        </w:rPr>
        <w:t xml:space="preserve"> </w:t>
      </w:r>
      <w:r w:rsidRPr="00645A11">
        <w:rPr>
          <w:rFonts w:ascii="Arial" w:hAnsi="Arial" w:cs="Arial"/>
          <w:sz w:val="24"/>
          <w:szCs w:val="24"/>
        </w:rPr>
        <w:t xml:space="preserve">en contra de la </w:t>
      </w:r>
      <w:r w:rsidRPr="00645A11">
        <w:rPr>
          <w:rFonts w:ascii="Arial" w:hAnsi="Arial" w:cs="Arial"/>
          <w:b/>
          <w:sz w:val="24"/>
          <w:szCs w:val="24"/>
        </w:rPr>
        <w:t>Administradora Colombiana de Pensiones –COLPENSIONES-</w:t>
      </w:r>
      <w:r w:rsidRPr="00645A11">
        <w:rPr>
          <w:rFonts w:ascii="Arial" w:hAnsi="Arial" w:cs="Arial"/>
          <w:bCs/>
          <w:sz w:val="24"/>
          <w:szCs w:val="24"/>
        </w:rPr>
        <w:t>, conforme a lo exp</w:t>
      </w:r>
      <w:r w:rsidRPr="00645A11">
        <w:rPr>
          <w:rFonts w:ascii="Arial" w:hAnsi="Arial" w:cs="Arial"/>
          <w:bCs/>
          <w:iCs/>
          <w:sz w:val="24"/>
          <w:szCs w:val="24"/>
        </w:rPr>
        <w:t>uesto en</w:t>
      </w:r>
      <w:r w:rsidR="00F145E9" w:rsidRPr="00645A11">
        <w:rPr>
          <w:rFonts w:ascii="Arial" w:hAnsi="Arial" w:cs="Arial"/>
          <w:bCs/>
          <w:iCs/>
          <w:sz w:val="24"/>
          <w:szCs w:val="24"/>
        </w:rPr>
        <w:t xml:space="preserve"> precedencia</w:t>
      </w:r>
      <w:r w:rsidR="00523F78" w:rsidRPr="00645A11">
        <w:rPr>
          <w:rFonts w:ascii="Arial" w:hAnsi="Arial" w:cs="Arial"/>
          <w:bCs/>
          <w:iCs/>
          <w:sz w:val="24"/>
          <w:szCs w:val="24"/>
        </w:rPr>
        <w:t xml:space="preserve"> y en su lugar, </w:t>
      </w:r>
      <w:r w:rsidR="00B0589F" w:rsidRPr="00645A11">
        <w:rPr>
          <w:rFonts w:ascii="Arial" w:hAnsi="Arial" w:cs="Arial"/>
          <w:bCs/>
          <w:iCs/>
          <w:sz w:val="24"/>
          <w:szCs w:val="24"/>
        </w:rPr>
        <w:t>DECLARAR probada la excepción de “</w:t>
      </w:r>
      <w:r w:rsidR="00B0589F" w:rsidRPr="00645A11">
        <w:rPr>
          <w:rFonts w:ascii="Arial" w:hAnsi="Arial" w:cs="Arial"/>
          <w:sz w:val="24"/>
          <w:szCs w:val="24"/>
        </w:rPr>
        <w:t xml:space="preserve">Inexistencia de la obligación” que oportunamente propuso y, consecuente con ello, </w:t>
      </w:r>
      <w:r w:rsidR="00523F78" w:rsidRPr="00645A11">
        <w:rPr>
          <w:rFonts w:ascii="Arial" w:hAnsi="Arial" w:cs="Arial"/>
          <w:bCs/>
          <w:iCs/>
          <w:sz w:val="24"/>
          <w:szCs w:val="24"/>
        </w:rPr>
        <w:t>ABSOLVERLA de todas las pretensiones incoadas en su contra.</w:t>
      </w:r>
    </w:p>
    <w:p w:rsidR="00EE5B42" w:rsidRDefault="00EE5B42" w:rsidP="00EB5616">
      <w:pPr>
        <w:widowControl w:val="0"/>
        <w:autoSpaceDE w:val="0"/>
        <w:autoSpaceDN w:val="0"/>
        <w:adjustRightInd w:val="0"/>
        <w:spacing w:line="276" w:lineRule="auto"/>
        <w:contextualSpacing/>
        <w:jc w:val="both"/>
        <w:rPr>
          <w:rFonts w:ascii="Arial" w:hAnsi="Arial" w:cs="Arial"/>
          <w:bCs/>
          <w:iCs/>
          <w:szCs w:val="24"/>
        </w:rPr>
      </w:pPr>
    </w:p>
    <w:p w:rsidR="00CE4314" w:rsidRDefault="00CE4314" w:rsidP="00EB5616">
      <w:pPr>
        <w:widowControl w:val="0"/>
        <w:autoSpaceDE w:val="0"/>
        <w:autoSpaceDN w:val="0"/>
        <w:adjustRightInd w:val="0"/>
        <w:spacing w:line="276" w:lineRule="auto"/>
        <w:contextualSpacing/>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Pr="006169ED">
        <w:rPr>
          <w:rFonts w:ascii="Arial" w:hAnsi="Arial" w:cs="Arial"/>
          <w:szCs w:val="24"/>
        </w:rPr>
        <w:t xml:space="preserve">Costas en </w:t>
      </w:r>
      <w:r w:rsidR="00523F78">
        <w:rPr>
          <w:rFonts w:ascii="Arial" w:hAnsi="Arial" w:cs="Arial"/>
          <w:szCs w:val="24"/>
        </w:rPr>
        <w:t xml:space="preserve">ambas </w:t>
      </w:r>
      <w:r w:rsidR="00C62BFF">
        <w:rPr>
          <w:rFonts w:ascii="Arial" w:hAnsi="Arial" w:cs="Arial"/>
          <w:szCs w:val="24"/>
        </w:rPr>
        <w:t>instancia</w:t>
      </w:r>
      <w:r w:rsidR="00523F78">
        <w:rPr>
          <w:rFonts w:ascii="Arial" w:hAnsi="Arial" w:cs="Arial"/>
          <w:szCs w:val="24"/>
        </w:rPr>
        <w:t>s</w:t>
      </w:r>
      <w:r w:rsidR="00C62BFF">
        <w:rPr>
          <w:rFonts w:ascii="Arial" w:hAnsi="Arial" w:cs="Arial"/>
          <w:szCs w:val="24"/>
        </w:rPr>
        <w:t xml:space="preserve"> </w:t>
      </w:r>
      <w:r w:rsidR="00F61491" w:rsidRPr="006169ED">
        <w:rPr>
          <w:rFonts w:ascii="Arial" w:hAnsi="Arial" w:cs="Arial"/>
          <w:szCs w:val="24"/>
        </w:rPr>
        <w:t>a cargo de</w:t>
      </w:r>
      <w:r w:rsidR="00523F78">
        <w:rPr>
          <w:rFonts w:ascii="Arial" w:hAnsi="Arial" w:cs="Arial"/>
          <w:szCs w:val="24"/>
        </w:rPr>
        <w:t xml:space="preserve"> la parte actora y a favor de </w:t>
      </w:r>
      <w:r w:rsidR="00F61491" w:rsidRPr="006169ED">
        <w:rPr>
          <w:rFonts w:ascii="Arial" w:hAnsi="Arial" w:cs="Arial"/>
          <w:szCs w:val="24"/>
        </w:rPr>
        <w:t xml:space="preserve"> </w:t>
      </w:r>
      <w:r w:rsidR="00523F78">
        <w:rPr>
          <w:rFonts w:ascii="Arial" w:hAnsi="Arial" w:cs="Arial"/>
          <w:szCs w:val="24"/>
        </w:rPr>
        <w:t xml:space="preserve">Colpensiones, </w:t>
      </w:r>
      <w:r w:rsidR="00F61491" w:rsidRPr="006169ED">
        <w:rPr>
          <w:rFonts w:ascii="Arial" w:hAnsi="Arial" w:cs="Arial"/>
          <w:szCs w:val="24"/>
        </w:rPr>
        <w:t>por lo expuesto.</w:t>
      </w:r>
    </w:p>
    <w:p w:rsidR="00C0298F" w:rsidRDefault="00C0298F" w:rsidP="00EB5616">
      <w:pPr>
        <w:widowControl w:val="0"/>
        <w:autoSpaceDE w:val="0"/>
        <w:autoSpaceDN w:val="0"/>
        <w:adjustRightInd w:val="0"/>
        <w:spacing w:line="276" w:lineRule="auto"/>
        <w:contextualSpacing/>
        <w:jc w:val="both"/>
        <w:rPr>
          <w:rFonts w:ascii="Arial" w:hAnsi="Arial" w:cs="Arial"/>
          <w:szCs w:val="24"/>
        </w:rPr>
      </w:pPr>
    </w:p>
    <w:p w:rsidR="00CE4314" w:rsidRDefault="00CE4314" w:rsidP="00EB5616">
      <w:pPr>
        <w:spacing w:line="276" w:lineRule="auto"/>
        <w:contextualSpacing/>
        <w:jc w:val="both"/>
        <w:rPr>
          <w:rFonts w:ascii="Arial" w:hAnsi="Arial" w:cs="Arial"/>
          <w:szCs w:val="24"/>
        </w:rPr>
      </w:pPr>
      <w:r w:rsidRPr="00A47C8D">
        <w:rPr>
          <w:rFonts w:ascii="Arial" w:hAnsi="Arial" w:cs="Arial"/>
          <w:szCs w:val="24"/>
        </w:rPr>
        <w:t>Notificación surtida en estrados.</w:t>
      </w:r>
    </w:p>
    <w:p w:rsidR="00CE4314" w:rsidRPr="00A47C8D" w:rsidRDefault="00CE4314" w:rsidP="00EB5616">
      <w:pPr>
        <w:spacing w:line="276" w:lineRule="auto"/>
        <w:contextualSpacing/>
        <w:jc w:val="both"/>
        <w:rPr>
          <w:rFonts w:ascii="Arial" w:hAnsi="Arial" w:cs="Arial"/>
          <w:szCs w:val="24"/>
        </w:rPr>
      </w:pPr>
    </w:p>
    <w:p w:rsidR="00CE4314" w:rsidRPr="00A47C8D" w:rsidRDefault="00CE4314" w:rsidP="00EB5616">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CE4314" w:rsidRPr="00A47C8D" w:rsidRDefault="00CE4314" w:rsidP="00EB5616">
      <w:pPr>
        <w:widowControl w:val="0"/>
        <w:autoSpaceDE w:val="0"/>
        <w:autoSpaceDN w:val="0"/>
        <w:adjustRightInd w:val="0"/>
        <w:spacing w:line="276" w:lineRule="auto"/>
        <w:contextualSpacing/>
        <w:jc w:val="both"/>
        <w:rPr>
          <w:rFonts w:ascii="Arial" w:hAnsi="Arial" w:cs="Arial"/>
          <w:szCs w:val="24"/>
        </w:rPr>
      </w:pPr>
    </w:p>
    <w:p w:rsidR="00CE4314" w:rsidRDefault="00CE4314" w:rsidP="00EB5616">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9063C8" w:rsidRDefault="009063C8" w:rsidP="00EB5616">
      <w:pPr>
        <w:widowControl w:val="0"/>
        <w:autoSpaceDE w:val="0"/>
        <w:autoSpaceDN w:val="0"/>
        <w:adjustRightInd w:val="0"/>
        <w:spacing w:line="276" w:lineRule="auto"/>
        <w:contextualSpacing/>
        <w:jc w:val="both"/>
        <w:rPr>
          <w:rFonts w:ascii="Arial" w:hAnsi="Arial" w:cs="Arial"/>
          <w:szCs w:val="24"/>
        </w:rPr>
      </w:pPr>
    </w:p>
    <w:p w:rsidR="009063C8" w:rsidRDefault="009063C8" w:rsidP="00EB5616">
      <w:pPr>
        <w:widowControl w:val="0"/>
        <w:autoSpaceDE w:val="0"/>
        <w:autoSpaceDN w:val="0"/>
        <w:adjustRightInd w:val="0"/>
        <w:spacing w:line="276" w:lineRule="auto"/>
        <w:contextualSpacing/>
        <w:jc w:val="both"/>
        <w:rPr>
          <w:rFonts w:ascii="Arial" w:hAnsi="Arial" w:cs="Arial"/>
          <w:szCs w:val="24"/>
        </w:rPr>
      </w:pPr>
    </w:p>
    <w:p w:rsidR="00CE4314" w:rsidRDefault="00CE4314" w:rsidP="00EB5616">
      <w:pPr>
        <w:widowControl w:val="0"/>
        <w:autoSpaceDE w:val="0"/>
        <w:autoSpaceDN w:val="0"/>
        <w:adjustRightInd w:val="0"/>
        <w:spacing w:line="276" w:lineRule="auto"/>
        <w:contextualSpacing/>
        <w:jc w:val="both"/>
        <w:rPr>
          <w:rFonts w:ascii="Arial" w:hAnsi="Arial" w:cs="Arial"/>
          <w:szCs w:val="24"/>
        </w:rPr>
      </w:pPr>
    </w:p>
    <w:p w:rsidR="00CE4314" w:rsidRPr="00D578CB" w:rsidRDefault="00CE4314" w:rsidP="00EB5616">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E4314" w:rsidRDefault="00CE4314" w:rsidP="00EB5616">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9063C8" w:rsidRDefault="009063C8" w:rsidP="00EB5616">
      <w:pPr>
        <w:pStyle w:val="Sinespaciado"/>
        <w:spacing w:line="276" w:lineRule="auto"/>
        <w:contextualSpacing/>
        <w:jc w:val="center"/>
        <w:rPr>
          <w:rFonts w:ascii="Arial" w:hAnsi="Arial" w:cs="Arial"/>
          <w:sz w:val="24"/>
          <w:szCs w:val="24"/>
          <w:lang w:val="es-ES"/>
        </w:rPr>
      </w:pPr>
    </w:p>
    <w:p w:rsidR="009063C8" w:rsidRDefault="009063C8" w:rsidP="00EB5616">
      <w:pPr>
        <w:pStyle w:val="Sinespaciado"/>
        <w:spacing w:line="276" w:lineRule="auto"/>
        <w:contextualSpacing/>
        <w:jc w:val="center"/>
        <w:rPr>
          <w:rFonts w:ascii="Arial" w:hAnsi="Arial" w:cs="Arial"/>
          <w:sz w:val="24"/>
          <w:szCs w:val="24"/>
          <w:lang w:val="es-ES"/>
        </w:rPr>
      </w:pPr>
    </w:p>
    <w:p w:rsidR="004B1621" w:rsidRPr="00D578CB" w:rsidRDefault="004B1621" w:rsidP="00EB5616">
      <w:pPr>
        <w:pStyle w:val="Sinespaciado"/>
        <w:spacing w:line="276" w:lineRule="auto"/>
        <w:contextualSpacing/>
        <w:jc w:val="center"/>
        <w:rPr>
          <w:rFonts w:ascii="Arial" w:hAnsi="Arial" w:cs="Arial"/>
          <w:sz w:val="24"/>
          <w:szCs w:val="24"/>
          <w:lang w:val="es-ES"/>
        </w:rPr>
      </w:pPr>
    </w:p>
    <w:p w:rsidR="00CE4314" w:rsidRPr="0045273B" w:rsidRDefault="00CE4314" w:rsidP="00EB5616">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Pr="0045273B">
        <w:rPr>
          <w:rFonts w:ascii="Arial" w:hAnsi="Arial" w:cs="Arial"/>
          <w:b/>
          <w:bCs/>
          <w:iCs/>
          <w:sz w:val="23"/>
          <w:szCs w:val="23"/>
          <w:lang w:val="es-ES"/>
        </w:rPr>
        <w:t xml:space="preserve">ANA LUCÍA CAICEDO CALDERÓN                         </w:t>
      </w:r>
    </w:p>
    <w:p w:rsidR="00CE4314" w:rsidRPr="0045273B" w:rsidRDefault="00CE4314" w:rsidP="00EB5616">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821195">
        <w:rPr>
          <w:rFonts w:ascii="Arial" w:hAnsi="Arial" w:cs="Arial"/>
          <w:sz w:val="23"/>
          <w:szCs w:val="23"/>
          <w:lang w:val="es-ES"/>
        </w:rPr>
        <w:tab/>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9063C8" w:rsidRDefault="00412D04" w:rsidP="00EB5616">
      <w:pPr>
        <w:spacing w:line="276" w:lineRule="auto"/>
        <w:contextualSpacing/>
        <w:jc w:val="center"/>
        <w:rPr>
          <w:rFonts w:ascii="Arial" w:hAnsi="Arial" w:cs="Arial"/>
          <w:i/>
          <w:iCs/>
          <w:szCs w:val="24"/>
          <w:lang w:val="es-ES"/>
        </w:rPr>
      </w:pPr>
      <w:r>
        <w:rPr>
          <w:rFonts w:ascii="Arial" w:hAnsi="Arial" w:cs="Arial"/>
          <w:i/>
          <w:iCs/>
          <w:szCs w:val="24"/>
          <w:lang w:val="es-ES"/>
        </w:rPr>
        <w:tab/>
      </w:r>
      <w:r>
        <w:rPr>
          <w:rFonts w:ascii="Arial" w:hAnsi="Arial" w:cs="Arial"/>
          <w:i/>
          <w:iCs/>
          <w:szCs w:val="24"/>
          <w:lang w:val="es-ES"/>
        </w:rPr>
        <w:tab/>
      </w:r>
      <w:r>
        <w:rPr>
          <w:rFonts w:ascii="Arial" w:hAnsi="Arial" w:cs="Arial"/>
          <w:i/>
          <w:iCs/>
          <w:szCs w:val="24"/>
          <w:lang w:val="es-ES"/>
        </w:rPr>
        <w:tab/>
      </w:r>
      <w:r>
        <w:rPr>
          <w:rFonts w:ascii="Arial" w:hAnsi="Arial" w:cs="Arial"/>
          <w:i/>
          <w:iCs/>
          <w:szCs w:val="24"/>
          <w:lang w:val="es-ES"/>
        </w:rPr>
        <w:tab/>
      </w:r>
      <w:r w:rsidR="00627DF3">
        <w:rPr>
          <w:rFonts w:ascii="Arial" w:hAnsi="Arial" w:cs="Arial"/>
          <w:i/>
          <w:iCs/>
          <w:szCs w:val="24"/>
          <w:lang w:val="es-ES"/>
        </w:rPr>
        <w:t xml:space="preserve">       </w:t>
      </w:r>
      <w:r>
        <w:rPr>
          <w:rFonts w:ascii="Arial" w:hAnsi="Arial" w:cs="Arial"/>
          <w:i/>
          <w:iCs/>
          <w:szCs w:val="24"/>
          <w:lang w:val="es-ES"/>
        </w:rPr>
        <w:t xml:space="preserve">   </w:t>
      </w:r>
      <w:r w:rsidR="00083BD9">
        <w:rPr>
          <w:rFonts w:ascii="Arial" w:hAnsi="Arial" w:cs="Arial"/>
          <w:iCs/>
          <w:szCs w:val="24"/>
          <w:lang w:val="es-ES"/>
        </w:rPr>
        <w:t>(salva voto)</w:t>
      </w:r>
      <w:r>
        <w:rPr>
          <w:rFonts w:ascii="Arial" w:hAnsi="Arial" w:cs="Arial"/>
          <w:i/>
          <w:iCs/>
          <w:szCs w:val="24"/>
          <w:lang w:val="es-ES"/>
        </w:rPr>
        <w:t xml:space="preserve">                               </w:t>
      </w:r>
    </w:p>
    <w:p w:rsidR="009063C8" w:rsidRDefault="009063C8" w:rsidP="00EB5616">
      <w:pPr>
        <w:spacing w:line="276" w:lineRule="auto"/>
        <w:contextualSpacing/>
        <w:jc w:val="center"/>
        <w:rPr>
          <w:rFonts w:ascii="Arial" w:hAnsi="Arial" w:cs="Arial"/>
          <w:i/>
          <w:iCs/>
          <w:szCs w:val="24"/>
          <w:lang w:val="es-ES"/>
        </w:rPr>
      </w:pPr>
    </w:p>
    <w:p w:rsidR="009063C8" w:rsidRDefault="009063C8" w:rsidP="00EB5616">
      <w:pPr>
        <w:spacing w:line="276" w:lineRule="auto"/>
        <w:contextualSpacing/>
        <w:jc w:val="center"/>
        <w:rPr>
          <w:rFonts w:ascii="Arial" w:hAnsi="Arial" w:cs="Arial"/>
          <w:i/>
          <w:iCs/>
          <w:szCs w:val="24"/>
          <w:lang w:val="es-ES"/>
        </w:rPr>
      </w:pPr>
    </w:p>
    <w:p w:rsidR="009063C8" w:rsidRDefault="009063C8" w:rsidP="00EB5616">
      <w:pPr>
        <w:spacing w:line="276" w:lineRule="auto"/>
        <w:contextualSpacing/>
        <w:jc w:val="center"/>
        <w:rPr>
          <w:rFonts w:ascii="Arial" w:hAnsi="Arial" w:cs="Arial"/>
          <w:i/>
          <w:iCs/>
          <w:szCs w:val="24"/>
          <w:lang w:val="es-ES"/>
        </w:rPr>
      </w:pPr>
    </w:p>
    <w:p w:rsidR="009063C8" w:rsidRDefault="009063C8" w:rsidP="00EB5616">
      <w:pPr>
        <w:spacing w:line="276" w:lineRule="auto"/>
        <w:contextualSpacing/>
        <w:jc w:val="center"/>
        <w:rPr>
          <w:rFonts w:ascii="Arial" w:hAnsi="Arial" w:cs="Arial"/>
          <w:i/>
          <w:iCs/>
          <w:szCs w:val="24"/>
          <w:lang w:val="es-ES"/>
        </w:rPr>
      </w:pPr>
    </w:p>
    <w:p w:rsidR="009063C8" w:rsidRDefault="009063C8" w:rsidP="00EB5616">
      <w:pPr>
        <w:spacing w:line="276" w:lineRule="auto"/>
        <w:contextualSpacing/>
        <w:jc w:val="center"/>
        <w:rPr>
          <w:rFonts w:ascii="Arial" w:hAnsi="Arial" w:cs="Arial"/>
          <w:i/>
          <w:iCs/>
          <w:szCs w:val="24"/>
          <w:lang w:val="es-ES"/>
        </w:rPr>
      </w:pPr>
    </w:p>
    <w:p w:rsidR="009063C8" w:rsidRDefault="009063C8" w:rsidP="00EB5616">
      <w:pPr>
        <w:spacing w:line="276" w:lineRule="auto"/>
        <w:contextualSpacing/>
        <w:jc w:val="center"/>
        <w:rPr>
          <w:rFonts w:ascii="Arial" w:hAnsi="Arial" w:cs="Arial"/>
          <w:i/>
          <w:iCs/>
          <w:szCs w:val="24"/>
          <w:lang w:val="es-ES"/>
        </w:rPr>
      </w:pPr>
    </w:p>
    <w:p w:rsidR="009063C8" w:rsidRDefault="009063C8" w:rsidP="00EB5616">
      <w:pPr>
        <w:spacing w:line="276" w:lineRule="auto"/>
        <w:contextualSpacing/>
        <w:jc w:val="center"/>
        <w:rPr>
          <w:rFonts w:ascii="Arial" w:hAnsi="Arial" w:cs="Arial"/>
          <w:i/>
          <w:iCs/>
          <w:szCs w:val="24"/>
          <w:lang w:val="es-ES"/>
        </w:rPr>
      </w:pPr>
    </w:p>
    <w:p w:rsidR="009063C8" w:rsidRDefault="009063C8" w:rsidP="00EB5616">
      <w:pPr>
        <w:spacing w:line="276" w:lineRule="auto"/>
        <w:contextualSpacing/>
        <w:jc w:val="center"/>
        <w:rPr>
          <w:rFonts w:ascii="Arial" w:hAnsi="Arial" w:cs="Arial"/>
          <w:i/>
          <w:iCs/>
          <w:szCs w:val="24"/>
          <w:lang w:val="es-ES"/>
        </w:rPr>
      </w:pPr>
    </w:p>
    <w:p w:rsidR="009063C8" w:rsidRDefault="009063C8" w:rsidP="00EB5616">
      <w:pPr>
        <w:spacing w:line="276" w:lineRule="auto"/>
        <w:contextualSpacing/>
        <w:jc w:val="center"/>
        <w:rPr>
          <w:rFonts w:ascii="Arial" w:hAnsi="Arial" w:cs="Arial"/>
          <w:i/>
          <w:iCs/>
          <w:szCs w:val="24"/>
          <w:lang w:val="es-ES"/>
        </w:rPr>
      </w:pPr>
    </w:p>
    <w:p w:rsidR="009063C8" w:rsidRDefault="009063C8" w:rsidP="00EB5616">
      <w:pPr>
        <w:spacing w:line="276" w:lineRule="auto"/>
        <w:contextualSpacing/>
        <w:jc w:val="center"/>
        <w:rPr>
          <w:rFonts w:ascii="Arial" w:hAnsi="Arial" w:cs="Arial"/>
          <w:i/>
          <w:iCs/>
          <w:szCs w:val="24"/>
          <w:lang w:val="es-ES"/>
        </w:rPr>
      </w:pPr>
    </w:p>
    <w:p w:rsidR="009063C8" w:rsidRDefault="009063C8" w:rsidP="00EB5616">
      <w:pPr>
        <w:spacing w:line="276" w:lineRule="auto"/>
        <w:contextualSpacing/>
        <w:jc w:val="center"/>
        <w:rPr>
          <w:rFonts w:ascii="Arial" w:hAnsi="Arial" w:cs="Arial"/>
          <w:i/>
          <w:iCs/>
          <w:szCs w:val="24"/>
          <w:lang w:val="es-ES"/>
        </w:rPr>
      </w:pPr>
    </w:p>
    <w:p w:rsidR="009063C8" w:rsidRDefault="009063C8" w:rsidP="00EB5616">
      <w:pPr>
        <w:spacing w:line="276" w:lineRule="auto"/>
        <w:contextualSpacing/>
        <w:jc w:val="center"/>
        <w:rPr>
          <w:rFonts w:ascii="Arial" w:hAnsi="Arial" w:cs="Arial"/>
          <w:i/>
          <w:iCs/>
          <w:szCs w:val="24"/>
          <w:lang w:val="es-ES"/>
        </w:rPr>
      </w:pPr>
    </w:p>
    <w:p w:rsidR="009063C8" w:rsidRDefault="009063C8" w:rsidP="00EB5616">
      <w:pPr>
        <w:spacing w:line="276" w:lineRule="auto"/>
        <w:contextualSpacing/>
        <w:jc w:val="center"/>
        <w:rPr>
          <w:rFonts w:ascii="Arial" w:hAnsi="Arial" w:cs="Arial"/>
          <w:i/>
          <w:iCs/>
          <w:szCs w:val="24"/>
          <w:lang w:val="es-ES"/>
        </w:rPr>
      </w:pPr>
    </w:p>
    <w:p w:rsidR="00C26FD9" w:rsidRPr="00C26FD9" w:rsidRDefault="00C26FD9" w:rsidP="00EB5616">
      <w:pPr>
        <w:spacing w:after="160" w:line="276" w:lineRule="auto"/>
        <w:contextualSpacing/>
        <w:jc w:val="both"/>
        <w:rPr>
          <w:rFonts w:ascii="Arial" w:eastAsiaTheme="minorHAnsi" w:hAnsi="Arial" w:cs="Arial"/>
          <w:szCs w:val="24"/>
          <w:lang w:val="es-ES" w:eastAsia="en-US"/>
        </w:rPr>
      </w:pPr>
      <w:r w:rsidRPr="00C26FD9">
        <w:rPr>
          <w:rFonts w:ascii="Arial" w:eastAsiaTheme="minorHAnsi" w:hAnsi="Arial" w:cs="Arial"/>
          <w:szCs w:val="24"/>
          <w:lang w:val="es-ES" w:eastAsia="en-US"/>
        </w:rPr>
        <w:lastRenderedPageBreak/>
        <w:t>14 MESADAS: 35.156  DEL 28 DE MARZO DE 2014 CORTE SUPREMA TUTELA</w:t>
      </w:r>
    </w:p>
    <w:p w:rsidR="00C26FD9" w:rsidRPr="00C26FD9" w:rsidRDefault="00C26FD9" w:rsidP="00EB5616">
      <w:pPr>
        <w:spacing w:after="160" w:line="276" w:lineRule="auto"/>
        <w:contextualSpacing/>
        <w:rPr>
          <w:rFonts w:ascii="Arial" w:eastAsiaTheme="minorHAnsi" w:hAnsi="Arial" w:cs="Arial"/>
          <w:szCs w:val="24"/>
          <w:lang w:val="es-ES" w:eastAsia="en-US"/>
        </w:rPr>
      </w:pPr>
    </w:p>
    <w:p w:rsidR="00C26FD9" w:rsidRPr="00DE29AC" w:rsidRDefault="00C26FD9" w:rsidP="00DE29AC">
      <w:pPr>
        <w:spacing w:after="160"/>
        <w:contextualSpacing/>
        <w:rPr>
          <w:rFonts w:ascii="Arial" w:eastAsiaTheme="minorHAnsi" w:hAnsi="Arial" w:cs="Arial"/>
          <w:b/>
          <w:sz w:val="20"/>
          <w:lang w:val="es-ES" w:eastAsia="en-US"/>
        </w:rPr>
      </w:pPr>
      <w:r w:rsidRPr="00DE29AC">
        <w:rPr>
          <w:rFonts w:ascii="Arial" w:eastAsiaTheme="minorHAnsi" w:hAnsi="Arial" w:cs="Arial"/>
          <w:b/>
          <w:sz w:val="20"/>
          <w:lang w:val="es-ES" w:eastAsia="en-US"/>
        </w:rPr>
        <w:t xml:space="preserve">MARIA DEYSI (INTERRROGATORIO)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A MELIDA LA CONOCI HACE 22 AÑOS, QUE YO LE COBORABA  EN LA CASA DE ELLA, EN LA CARRERA 7 8-09, ELLA FUE MONJITA Y SE RETIRO EN EL 85 PARA CUIDAR A LA MAMA PORQUE ESTABA MUY ENFERMITA.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highlight w:val="green"/>
          <w:lang w:val="es-ES" w:eastAsia="en-US"/>
        </w:rPr>
        <w:t>ELLA NUNCA RECONOCIO LA RELACION DE NOSOTRAS ANTE LA FAMILIA, PORQUE ERA MUY RESERVADA, SOLO SE ENTERÓ UN HERMANO, PERO A ELLA NO LE GUSTABA Y A MI TAMPOCO.</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PAREJA? ELLA Y YO COMPARTIMOS LECHO, TECHO Y MESA Y MUCHAS COSAS MESAS, NO LE VOY A DECIR PORQUE ME DA PENA.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YO FUI CASADA ANTES, TUVE UNA NIÑA, YO E SEPARE DE MI ESPOSO HACE COMO 17 AÑOS. EL ME AYUDABA, YA AL SEPARARNOS MELIDA FUE MI MANO DERECHA, </w:t>
      </w:r>
      <w:r w:rsidRPr="00DE29AC">
        <w:rPr>
          <w:rFonts w:ascii="Arial" w:eastAsiaTheme="minorHAnsi" w:hAnsi="Arial" w:cs="Arial"/>
          <w:sz w:val="20"/>
          <w:highlight w:val="green"/>
          <w:lang w:val="es-ES" w:eastAsia="en-US"/>
        </w:rPr>
        <w:t>ELL AFUE LA UNICA QUE ME COLABORÓ, COMIDA, ROPA, ME AYUDO A MI Y A MI HIJA.</w:t>
      </w:r>
      <w:r w:rsidRPr="00DE29AC">
        <w:rPr>
          <w:rFonts w:ascii="Arial" w:eastAsiaTheme="minorHAnsi" w:hAnsi="Arial" w:cs="Arial"/>
          <w:sz w:val="20"/>
          <w:lang w:val="es-ES" w:eastAsia="en-US"/>
        </w:rPr>
        <w:t xml:space="preserve">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CUANDO ME SEPARE DE MI ESPOSO YO NO TENIA LA RELACION CON  MEDLIDA, CON ELLA HACE 14 AÑOS.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NOSOTRAS ERAMOS AMIGAS DEL BARRIO, LUEGO ME FUI A VIVIR A LA CASA DE ELLA, YO LE AYUDABA A CUIDAR A LA MAMA, ELLA NO ME PAGABA, YA DESPUES EMPEZÓ LA RELACION, FUI MUY CALLADA.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ME FUI A VIVIR CON MELIDA EN UNA PIECITA DE LA CASA DE ELLA, LLEVABA SEPARADA 3 AÑOS.</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highlight w:val="green"/>
          <w:lang w:val="es-ES" w:eastAsia="en-US"/>
        </w:rPr>
        <w:t>DESDE QUE ME FUI PARA LA CASA DE ELLA COMPARTIAMOS HABITACION PORQUE NO HABIA MAS (</w:t>
      </w:r>
      <w:r w:rsidRPr="00DE29AC">
        <w:rPr>
          <w:rFonts w:ascii="Arial" w:eastAsiaTheme="minorHAnsi" w:hAnsi="Arial" w:cs="Arial"/>
          <w:sz w:val="20"/>
          <w:lang w:val="es-ES" w:eastAsia="en-US"/>
        </w:rPr>
        <w:t>CON LA MAMA AHÍ). TODAVIA VIVO ALLA Y TAMBIEN VIVEN LOS HERMANOS DE ELLA QUE SON MIS TESTIGOS. LA MAMA MURIO EN EL 2006 Y SE APEGÓ MAS A MI, PORQUE LA AFECTO MUCHO LA MUERTE DE LA MAMA.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NUNCA NOS SEPARAMOS. MI HIJA TIENE 24 AÑOS. MI HIJA QUEDÓ CON UNA TIA MIA, </w:t>
      </w:r>
      <w:r w:rsidRPr="00DE29AC">
        <w:rPr>
          <w:rFonts w:ascii="Arial" w:eastAsiaTheme="minorHAnsi" w:hAnsi="Arial" w:cs="Arial"/>
          <w:sz w:val="20"/>
          <w:highlight w:val="green"/>
          <w:lang w:val="es-ES" w:eastAsia="en-US"/>
        </w:rPr>
        <w:t>TODO EL DIA  ESTABA CONMIGO, PERO EN LAS NOCHES DONDE MI TIA, PORQUE NO QUERIA QUE ELLA SE DIERA CUENTA, YA GRANDECITA LE CONTÉ.</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ADEMAS DE LA CONVIVENCIA QUE MAS ACTIVIDADES REALIZABAN? IBAMOS A MISA Y EN LAS NAVIDADES ESTABAMOS POR AHÍ POR LA CUADRA, PERO ELLA NO ERA DE RUMBA NI NADA, NO ERA DE SALIDA, SOLO ANTES DE ENFERMARSE FUIMOS A MANIZALES, SALIAMOS AL MEDICO O AL CENTRO </w:t>
      </w:r>
      <w:r w:rsidRPr="00DE29AC">
        <w:rPr>
          <w:rFonts w:ascii="Arial" w:eastAsiaTheme="minorHAnsi" w:hAnsi="Arial" w:cs="Arial"/>
          <w:sz w:val="20"/>
          <w:highlight w:val="green"/>
          <w:lang w:val="es-ES" w:eastAsia="en-US"/>
        </w:rPr>
        <w:t>PERO PASEOS LEJOS NO.</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TUVO INCONVENIETES CON LA FAMILIA POR ESA RELACION? PUES ES QUE NO SABIAN SIDO GERARDO, PERO NUNCA SENTI QUE ME HAYN REPROCHADO ALGO, TAMBIEN ERA MUY PENOSO.</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DESDE QUE SE DIO CUENTA DEL CANCER ESTUVO DE PARA ATRÁS, DE LA CLINICA A LA CASA Y DE LA CASA A LA CLINICA, ESTUVO POSTRADA EN LA CAMA 40 DÍAS.</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highlight w:val="green"/>
          <w:lang w:val="es-ES" w:eastAsia="en-US"/>
        </w:rPr>
        <w:t>LOS GASTOS DE MI HIJA, MELIDA ME AYUDABA CON LA PLATA QUE LE MANDABA UN HERMANO DE ESTADOS UNIDOS PARA LOS GASTOS DE LA MAMA.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CUANDO EMPEZAMOS A VIVIR JUNTAS, NO RECUERDO CUANTOS AÑOS TENIA MELIDA. ELLA FUE LUCIDA HASTA EL MOMENTO E IBA A COBRAR LA PENSIÓN.</w:t>
      </w:r>
    </w:p>
    <w:p w:rsidR="00C26FD9" w:rsidRPr="00DE29AC" w:rsidRDefault="00C26FD9" w:rsidP="00DE29AC">
      <w:pPr>
        <w:spacing w:after="160"/>
        <w:contextualSpacing/>
        <w:jc w:val="both"/>
        <w:rPr>
          <w:rFonts w:ascii="Arial" w:eastAsiaTheme="minorHAnsi" w:hAnsi="Arial" w:cs="Arial"/>
          <w:sz w:val="20"/>
          <w:lang w:val="es-ES" w:eastAsia="en-US"/>
        </w:rPr>
      </w:pPr>
    </w:p>
    <w:p w:rsidR="00C26FD9" w:rsidRPr="00DE29AC" w:rsidRDefault="00C26FD9" w:rsidP="00DE29AC">
      <w:pPr>
        <w:spacing w:after="160"/>
        <w:contextualSpacing/>
        <w:jc w:val="both"/>
        <w:rPr>
          <w:rFonts w:ascii="Arial" w:eastAsiaTheme="minorHAnsi" w:hAnsi="Arial" w:cs="Arial"/>
          <w:b/>
          <w:sz w:val="20"/>
          <w:lang w:val="es-ES" w:eastAsia="en-US"/>
        </w:rPr>
      </w:pPr>
      <w:r w:rsidRPr="00DE29AC">
        <w:rPr>
          <w:rFonts w:ascii="Arial" w:eastAsiaTheme="minorHAnsi" w:hAnsi="Arial" w:cs="Arial"/>
          <w:b/>
          <w:sz w:val="20"/>
          <w:lang w:val="es-ES" w:eastAsia="en-US"/>
        </w:rPr>
        <w:t>AMPARO MANZANO BORJA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69 AÑOS. VIUDA. CRA 7 8-16. 3 PRIMARIA. AMA DE CASA.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A DEISY Y MELIDA LAS CONOZCO HACE MAS DE 20 AÑOS, PORQUE YO VIVI POR AHÍ POR LA MISMA CUADRA. DEISY ERA LA PAREJA DELA SEÑORA MELIDA, ELLA ESTUVO EN LAS BUENAS Y EN LAS MALAS CON ELLA.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highlight w:val="yellow"/>
          <w:lang w:val="es-ES" w:eastAsia="en-US"/>
        </w:rPr>
        <w:t>SE QUE ERAN PAREJA PORQUE VIVIA AL FRENTE DE MI CASA, ELLAS DORMIAN JUNTAS, SE DABAN PIQUITOS Y TODOS (SONROJADA</w:t>
      </w:r>
      <w:r w:rsidRPr="00DE29AC">
        <w:rPr>
          <w:rFonts w:ascii="Arial" w:eastAsiaTheme="minorHAnsi" w:hAnsi="Arial" w:cs="Arial"/>
          <w:sz w:val="20"/>
          <w:lang w:val="es-ES" w:eastAsia="en-US"/>
        </w:rPr>
        <w:t xml:space="preserve">).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ELLA FUE MONJITA PRIMERO, SALIO Y SE FUE PARA LA CASA, VIVIAN DEISY, LA MAMA Y LOS HERMANOS.</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DEIS, Y LLEGO A VIVIR DESPUES DE HABER LLEGADO MELIDA.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A DEYSI LA CONOCI ANTES DE QUE SE FUERA A VIVIR A LA CASA DE MELIDA, PORQUE TAMBIEN VIVIA POR LA CUADRA.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highlight w:val="yellow"/>
          <w:lang w:val="es-ES" w:eastAsia="en-US"/>
        </w:rPr>
        <w:t>DEISY LLEGO ALLA, PORQUE SE FUE A CUIDAR A LA MAMA DE MELIDA, POR AMISTAD, SE FUE AYUDAR AL CUIDADO DE ELLA.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highlight w:val="yellow"/>
          <w:lang w:val="es-ES" w:eastAsia="en-US"/>
        </w:rPr>
        <w:t xml:space="preserve">NO SE LLEGARON A SEPARAR, VIVIAN JUNTAS. DESPUES DE ESTAR VIVIENDO ME DI CUENTA DE LA RELACION DE ELLAS UN DIA QUE </w:t>
      </w:r>
      <w:r w:rsidRPr="00DE29AC">
        <w:rPr>
          <w:rFonts w:ascii="Arial" w:eastAsiaTheme="minorHAnsi" w:hAnsi="Arial" w:cs="Arial"/>
          <w:sz w:val="20"/>
          <w:highlight w:val="green"/>
          <w:lang w:val="es-ES" w:eastAsia="en-US"/>
        </w:rPr>
        <w:t>ENTRE A LA CASA Y LAS VI BESANDOSE, YO NI LES PREGUNTE NADA, PERO ELLAS ERAN MUY DISCRETAS, ALLA NI SABIAN</w:t>
      </w:r>
      <w:r w:rsidRPr="00DE29AC">
        <w:rPr>
          <w:rFonts w:ascii="Arial" w:eastAsiaTheme="minorHAnsi" w:hAnsi="Arial" w:cs="Arial"/>
          <w:sz w:val="20"/>
          <w:highlight w:val="yellow"/>
          <w:lang w:val="es-ES" w:eastAsia="en-US"/>
        </w:rPr>
        <w:t>.</w:t>
      </w:r>
      <w:r w:rsidRPr="00DE29AC">
        <w:rPr>
          <w:rFonts w:ascii="Arial" w:eastAsiaTheme="minorHAnsi" w:hAnsi="Arial" w:cs="Arial"/>
          <w:sz w:val="20"/>
          <w:lang w:val="es-ES" w:eastAsia="en-US"/>
        </w:rPr>
        <w:t xml:space="preserve"> YO IBA TODOS LOS DIAS. ESA </w:t>
      </w:r>
      <w:r w:rsidRPr="00DE29AC">
        <w:rPr>
          <w:rFonts w:ascii="Arial" w:eastAsiaTheme="minorHAnsi" w:hAnsi="Arial" w:cs="Arial"/>
          <w:sz w:val="20"/>
          <w:highlight w:val="magenta"/>
          <w:lang w:val="es-ES" w:eastAsia="en-US"/>
        </w:rPr>
        <w:t>CASA TIENE 6 HABITACIONES</w:t>
      </w:r>
      <w:r w:rsidRPr="00DE29AC">
        <w:rPr>
          <w:rFonts w:ascii="Arial" w:eastAsiaTheme="minorHAnsi" w:hAnsi="Arial" w:cs="Arial"/>
          <w:sz w:val="20"/>
          <w:lang w:val="es-ES" w:eastAsia="en-US"/>
        </w:rPr>
        <w:t>, ES UNA CASA DE DOS PLANTAS. MELIDA Y DEISY COMPARTIAN HABITACION, LA MAMA ESTABA EN OTRA HABITACION.</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SALIAN JUNTAS PARA TODA PARTE Y CONVIVIAN JUNTAS. ALLA VIVIAN DON GERARDO Y DON JAVIER.</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lastRenderedPageBreak/>
        <w:t>MELIDA ERA MONJA Y LUEGO PENSIONADA. GERARDO Y JAVIER TRABAJABAN EN LA CASA, HACEN BOLSOS.</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highlight w:val="yellow"/>
          <w:lang w:val="es-ES" w:eastAsia="en-US"/>
        </w:rPr>
        <w:t xml:space="preserve">DEISY HA SIDO AMA DE CASA </w:t>
      </w:r>
      <w:r w:rsidRPr="00DE29AC">
        <w:rPr>
          <w:rFonts w:ascii="Arial" w:eastAsiaTheme="minorHAnsi" w:hAnsi="Arial" w:cs="Arial"/>
          <w:sz w:val="20"/>
          <w:highlight w:val="green"/>
          <w:lang w:val="es-ES" w:eastAsia="en-US"/>
        </w:rPr>
        <w:t>Y CUANDO LE RESULTA VA A CUIDAR ANCIANITOS</w:t>
      </w:r>
      <w:r w:rsidRPr="00DE29AC">
        <w:rPr>
          <w:rFonts w:ascii="Arial" w:eastAsiaTheme="minorHAnsi" w:hAnsi="Arial" w:cs="Arial"/>
          <w:sz w:val="20"/>
          <w:highlight w:val="yellow"/>
          <w:lang w:val="es-ES" w:eastAsia="en-US"/>
        </w:rPr>
        <w:t>. ANTES DE IRSE A VIVIR ALLA DEISY VIVIA CON LA HIJA NATALIA, LA NIÑA ESTABA MUY PEQUEÑITA, PERO LA NILA VIVIA EN LA</w:t>
      </w:r>
      <w:r w:rsidRPr="00DE29AC">
        <w:rPr>
          <w:rFonts w:ascii="Arial" w:eastAsiaTheme="minorHAnsi" w:hAnsi="Arial" w:cs="Arial"/>
          <w:sz w:val="20"/>
          <w:lang w:val="es-ES" w:eastAsia="en-US"/>
        </w:rPr>
        <w:t xml:space="preserve"> CASA DE LA FAMILIA DE DEISY.</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SE QUE ESTUVO EN LA CAMA 40 DÍAS, ESTUVO DE LA CASA A LA CLINCA Y CLINICA CASA, EN ESA EPOCA LA ASISTIÓ DEISY.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MELIDA MURIO EN EL 2013, LOS ÚLTIMOS 4 AÑOS DE VIDA ESTUVO CON DEISY. ELLAS DORMIAN JUNTAS, EN LA HABITACION ERA SOLO UNA CAMA.</w:t>
      </w:r>
    </w:p>
    <w:p w:rsidR="00EE4E5B" w:rsidRPr="00DE29AC" w:rsidRDefault="00EE4E5B" w:rsidP="00DE29AC">
      <w:pPr>
        <w:spacing w:after="160"/>
        <w:contextualSpacing/>
        <w:jc w:val="both"/>
        <w:rPr>
          <w:rFonts w:ascii="Arial" w:eastAsiaTheme="minorHAnsi" w:hAnsi="Arial" w:cs="Arial"/>
          <w:sz w:val="20"/>
          <w:lang w:val="es-ES" w:eastAsia="en-US"/>
        </w:rPr>
      </w:pPr>
    </w:p>
    <w:p w:rsidR="00C26FD9" w:rsidRPr="00DE29AC" w:rsidRDefault="00C26FD9" w:rsidP="00DE29AC">
      <w:pPr>
        <w:spacing w:after="160"/>
        <w:contextualSpacing/>
        <w:jc w:val="both"/>
        <w:rPr>
          <w:rFonts w:ascii="Arial" w:eastAsiaTheme="minorHAnsi" w:hAnsi="Arial" w:cs="Arial"/>
          <w:b/>
          <w:sz w:val="20"/>
          <w:lang w:val="es-ES" w:eastAsia="en-US"/>
        </w:rPr>
      </w:pPr>
      <w:r w:rsidRPr="00DE29AC">
        <w:rPr>
          <w:rFonts w:ascii="Arial" w:eastAsiaTheme="minorHAnsi" w:hAnsi="Arial" w:cs="Arial"/>
          <w:b/>
          <w:sz w:val="20"/>
          <w:lang w:val="es-ES" w:eastAsia="en-US"/>
        </w:rPr>
        <w:t>CARMEN LEONOR COBO DELGADO</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50 AÑOS. SOLTERA. CALLE 8 7-38. TECNOLOGA. AMA DE CASA.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VIVO EN EL SECTOR HACE 17 AÑOS, VIVO A MEDIA CUADRA DE LA CASA DE LAS SEÑORAS, DESDE QUE LLEGUE A VIVIR, LA SEÑORA MELIDA ERA MUY SOLIDARIA, </w:t>
      </w:r>
      <w:r w:rsidRPr="00DE29AC">
        <w:rPr>
          <w:rFonts w:ascii="Arial" w:eastAsiaTheme="minorHAnsi" w:hAnsi="Arial" w:cs="Arial"/>
          <w:sz w:val="20"/>
          <w:highlight w:val="magenta"/>
          <w:lang w:val="es-ES" w:eastAsia="en-US"/>
        </w:rPr>
        <w:t>TUVE UN SITUACION ECONOMICA DIFICIL, MIS HIJOS ESTABAN PEQUEÑOS Y ALLA ME LES DABAN COMIDA</w:t>
      </w:r>
      <w:r w:rsidRPr="00DE29AC">
        <w:rPr>
          <w:rFonts w:ascii="Arial" w:eastAsiaTheme="minorHAnsi" w:hAnsi="Arial" w:cs="Arial"/>
          <w:sz w:val="20"/>
          <w:lang w:val="es-ES" w:eastAsia="en-US"/>
        </w:rPr>
        <w:t>.</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SIEMPRE HEMOS TENIDO CONTACTO PERMANENTE, CUANDO CONOCI A DEISY VIVIA DONDE VIVE EN LA ACTUALIDAD, CON LA SEÑORA MELIDA Y DON JAVIER Y DON GERARDO, LA CASA EN DE 3 PISOS.</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SE DE LA RELACION DE PAREJA, </w:t>
      </w:r>
      <w:r w:rsidRPr="00DE29AC">
        <w:rPr>
          <w:rFonts w:ascii="Arial" w:eastAsiaTheme="minorHAnsi" w:hAnsi="Arial" w:cs="Arial"/>
          <w:sz w:val="20"/>
          <w:highlight w:val="yellow"/>
          <w:lang w:val="es-ES" w:eastAsia="en-US"/>
        </w:rPr>
        <w:t xml:space="preserve">PUES CUANDO LAS CONOCI NO SABIA NADA DE LOS HECHOS, PERO CON EL TIEMPO VI EL TRATO DIFERENTE, NO DE AMIGAS, O DE EMPLEADA DOMESTICA, SINO QUE SE EVIDENCIABA MAS CARIÑOSAS Y </w:t>
      </w:r>
      <w:r w:rsidRPr="00DE29AC">
        <w:rPr>
          <w:rFonts w:ascii="Arial" w:eastAsiaTheme="minorHAnsi" w:hAnsi="Arial" w:cs="Arial"/>
          <w:sz w:val="20"/>
          <w:highlight w:val="green"/>
          <w:lang w:val="es-ES" w:eastAsia="en-US"/>
        </w:rPr>
        <w:t>EN OCASIONES CUANDO YO ENTRABA ESTABAN ACOSTADAS EN EL MISMO LECHO</w:t>
      </w:r>
      <w:r w:rsidRPr="00DE29AC">
        <w:rPr>
          <w:rFonts w:ascii="Arial" w:eastAsiaTheme="minorHAnsi" w:hAnsi="Arial" w:cs="Arial"/>
          <w:sz w:val="20"/>
          <w:lang w:val="es-ES" w:eastAsia="en-US"/>
        </w:rPr>
        <w:t xml:space="preserve">, YO IBA CUANDO ESTABA MAL ECONOMICAMENTE CON MAYOR FRECUENCIA, PERO CUANDO YA LAS COSAS SE SOLUCIONARON EN MI HOGAR MENOS, CON MAS FRECUENCIA VOLVI CUANDO LA SEÑORA ESTUVO ENFERMA. EN EL MES PODIA IR 10 12 VECES EN EL MES.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DEISY ESTABA POR ALGUN TRABAJO DE CUIDADO O DOMESTICA? HASTA DONDE TENGO CONOCIMIENTO, CREO QUE </w:t>
      </w:r>
      <w:r w:rsidRPr="00DE29AC">
        <w:rPr>
          <w:rFonts w:ascii="Arial" w:eastAsiaTheme="minorHAnsi" w:hAnsi="Arial" w:cs="Arial"/>
          <w:sz w:val="20"/>
          <w:highlight w:val="magenta"/>
          <w:lang w:val="es-ES" w:eastAsia="en-US"/>
        </w:rPr>
        <w:t xml:space="preserve">LLEGO PARA ATENDER A LA MAMA DE DOÑA MELIDA, </w:t>
      </w:r>
      <w:r w:rsidRPr="00DE29AC">
        <w:rPr>
          <w:rFonts w:ascii="Arial" w:eastAsiaTheme="minorHAnsi" w:hAnsi="Arial" w:cs="Arial"/>
          <w:sz w:val="20"/>
          <w:highlight w:val="yellow"/>
          <w:lang w:val="es-ES" w:eastAsia="en-US"/>
        </w:rPr>
        <w:t>DESPUES LOS COMENTARIOS Y QUE PARA MI ERA MUY EVIDENTE, ES QUE DOÑA MELIDA SE RESUARDABA MUCHO PORQUE HABIA SIDO HERMANITA DE LA CARIDAD. POR LOS PARADIGMAS Y ESTIGMAS DE LA SOCIEDAD, NO LES PERMITIA SALIR MUY PUBLICAMENTE A DECIR QUUE ERAN PAREJA, PERO UNA EVIDENCIABA QUE ERA UNA RELACION DIFERENTE A LAS QUE UD. MENCIONA</w:t>
      </w:r>
      <w:r w:rsidRPr="00DE29AC">
        <w:rPr>
          <w:rFonts w:ascii="Arial" w:eastAsiaTheme="minorHAnsi" w:hAnsi="Arial" w:cs="Arial"/>
          <w:sz w:val="20"/>
          <w:lang w:val="es-ES" w:eastAsia="en-US"/>
        </w:rPr>
        <w:t>.</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highlight w:val="green"/>
          <w:lang w:val="es-ES" w:eastAsia="en-US"/>
        </w:rPr>
        <w:t>EN EL BARRIO SE LES RECONOCIA COMO PAREJA? SI. YO ME DI CUENTA</w:t>
      </w:r>
      <w:r w:rsidRPr="00DE29AC">
        <w:rPr>
          <w:rFonts w:ascii="Arial" w:eastAsiaTheme="minorHAnsi" w:hAnsi="Arial" w:cs="Arial"/>
          <w:sz w:val="20"/>
          <w:lang w:val="es-ES" w:eastAsia="en-US"/>
        </w:rPr>
        <w:t xml:space="preserve">  BASTANTE DESPUES. ELLA NO SE SEPARON, INCLUSIVE DEISY EN LA ACTUALIDAD VIVE EN LA MISMA CASA. VARIAS VECES LAS VI EN LA MISMA CAMA, EN LOS ÚLTIMOS AÑOS </w:t>
      </w:r>
      <w:r w:rsidRPr="00DE29AC">
        <w:rPr>
          <w:rFonts w:ascii="Arial" w:eastAsiaTheme="minorHAnsi" w:hAnsi="Arial" w:cs="Arial"/>
          <w:sz w:val="20"/>
          <w:highlight w:val="green"/>
          <w:lang w:val="es-ES" w:eastAsia="en-US"/>
        </w:rPr>
        <w:t>DE VIDA ENTRE A LA CASA Y VI QUE SE ESTABAN DANDO UN BESO EN LOS LABIOS.</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highlight w:val="yellow"/>
          <w:lang w:val="es-ES" w:eastAsia="en-US"/>
        </w:rPr>
        <w:t>EN NINGUN MOMENTO ME RECONOCIERON QUE TENIAN UNA RELACION DE PAREJA</w:t>
      </w:r>
      <w:r w:rsidRPr="00DE29AC">
        <w:rPr>
          <w:rFonts w:ascii="Arial" w:eastAsiaTheme="minorHAnsi" w:hAnsi="Arial" w:cs="Arial"/>
          <w:sz w:val="20"/>
          <w:lang w:val="es-ES" w:eastAsia="en-US"/>
        </w:rPr>
        <w:t>. MURIO CREO QUE LOS PRIMEROS DIAS DE DICIEMBRE DE 2013. ESTUVO COMO 4 MESES ENFERMA.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ESTUVO ENTRANDO Y SALIENDO DE LA CLINICA LOS ROSALES, INGRESABA Y SALIA, SIEMPRE ESTUVO AL LADO DEISY.</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EN LOS ÚLTIMOS 5 AÑOS DE VIDA LOS COMPARTÍA CON DEISY COMO SU COMPAÑERA PERMANENTE Y SUS DOS HERMANOS, PERO NO LE PUEDO DECIR SI FUE DESDE EL AÑO 2008 EXACTAMENTE, NO PUEDO DECIR FECHAS CONCRETAS, PERO 10 AÑOS ANTES DE LA MUERTE DE LA SEÑORA MELIDA YA ME HABIA PERCATADO DE LA RELACION DE ELLAS.</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LOS HERMANOS SI SABIAN DE LA RELACION. NO ES POR ESTIGMATIZAR LA FAMILIA, PERO ELLOS TIENEN OTRO HERMANO QUE ES MEDICO Y TAMBIEN TIENE RELACION CON PERSONA DEL MISMO GENERO.</w:t>
      </w:r>
    </w:p>
    <w:p w:rsidR="00C26FD9" w:rsidRPr="00DE29AC" w:rsidRDefault="00C26FD9" w:rsidP="00DE29AC">
      <w:pPr>
        <w:spacing w:after="160"/>
        <w:contextualSpacing/>
        <w:jc w:val="both"/>
        <w:rPr>
          <w:rFonts w:ascii="Arial" w:eastAsiaTheme="minorHAnsi" w:hAnsi="Arial" w:cs="Arial"/>
          <w:sz w:val="20"/>
          <w:lang w:val="es-ES" w:eastAsia="en-US"/>
        </w:rPr>
      </w:pPr>
    </w:p>
    <w:p w:rsidR="00C26FD9" w:rsidRPr="00DE29AC" w:rsidRDefault="00C26FD9" w:rsidP="00DE29AC">
      <w:pPr>
        <w:spacing w:after="160"/>
        <w:contextualSpacing/>
        <w:jc w:val="both"/>
        <w:rPr>
          <w:rFonts w:ascii="Arial" w:eastAsiaTheme="minorHAnsi" w:hAnsi="Arial" w:cs="Arial"/>
          <w:b/>
          <w:sz w:val="20"/>
          <w:lang w:val="es-ES" w:eastAsia="en-US"/>
        </w:rPr>
      </w:pPr>
      <w:r w:rsidRPr="00DE29AC">
        <w:rPr>
          <w:rFonts w:ascii="Arial" w:eastAsiaTheme="minorHAnsi" w:hAnsi="Arial" w:cs="Arial"/>
          <w:b/>
          <w:sz w:val="20"/>
          <w:lang w:val="es-ES" w:eastAsia="en-US"/>
        </w:rPr>
        <w:t>JAVIER SANTA PIEDRAHITA (1:20)</w:t>
      </w:r>
    </w:p>
    <w:p w:rsidR="00C26FD9" w:rsidRPr="00DE29AC" w:rsidRDefault="00C26FD9" w:rsidP="00DE29AC">
      <w:pPr>
        <w:spacing w:after="160"/>
        <w:contextualSpacing/>
        <w:jc w:val="both"/>
        <w:rPr>
          <w:rFonts w:ascii="Arial" w:eastAsiaTheme="minorHAnsi" w:hAnsi="Arial" w:cs="Arial"/>
          <w:sz w:val="20"/>
          <w:highlight w:val="yellow"/>
          <w:lang w:val="es-ES" w:eastAsia="en-US"/>
        </w:rPr>
      </w:pPr>
      <w:r w:rsidRPr="00DE29AC">
        <w:rPr>
          <w:rFonts w:ascii="Arial" w:eastAsiaTheme="minorHAnsi" w:hAnsi="Arial" w:cs="Arial"/>
          <w:sz w:val="20"/>
          <w:lang w:val="es-ES" w:eastAsia="en-US"/>
        </w:rPr>
        <w:t xml:space="preserve">60 AÑOS. SEPARADO. CRA 7 8-09. 2 BACHILLERATO. COMERCIANTE. PARENTESCO ES QUE ELLA ERA LA PAREJA DE MI HERMANA. HACE MAS O MENOS 20 AÑOS YO LA CONOCI PORQUE ELLA VIVIA CERQUITA DE MI CASA Y ELLA LA AYUDO A CUIDAR. YO ME DI CUENTA DE LA RELACION DE ELLAS PORQUE UN DIA ENTRANDO, MI MAMA GRITO DURÓ, PORQUE ELLAS VIVIAN EN LA MISMA HABITACION Y MI MAMA EN OTRO, </w:t>
      </w:r>
      <w:r w:rsidRPr="00DE29AC">
        <w:rPr>
          <w:rFonts w:ascii="Arial" w:eastAsiaTheme="minorHAnsi" w:hAnsi="Arial" w:cs="Arial"/>
          <w:sz w:val="20"/>
          <w:highlight w:val="yellow"/>
          <w:lang w:val="es-ES" w:eastAsia="en-US"/>
        </w:rPr>
        <w:t xml:space="preserve">YO TAMBIEN AFUERA </w:t>
      </w:r>
      <w:r w:rsidRPr="00DE29AC">
        <w:rPr>
          <w:rFonts w:ascii="Arial" w:eastAsiaTheme="minorHAnsi" w:hAnsi="Arial" w:cs="Arial"/>
          <w:sz w:val="20"/>
          <w:highlight w:val="green"/>
          <w:lang w:val="es-ES" w:eastAsia="en-US"/>
        </w:rPr>
        <w:t>Y MI MAMA GRITÓ Y ESTABAN ELLAS DOS ABRAZADAS, ENTONCES AHÍ FUE DONDE ME DI CUENTA QUE ERAN PAREJA</w:t>
      </w:r>
      <w:r w:rsidRPr="00DE29AC">
        <w:rPr>
          <w:rFonts w:ascii="Arial" w:eastAsiaTheme="minorHAnsi" w:hAnsi="Arial" w:cs="Arial"/>
          <w:sz w:val="20"/>
          <w:highlight w:val="yellow"/>
          <w:lang w:val="es-ES" w:eastAsia="en-US"/>
        </w:rPr>
        <w:t>.</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highlight w:val="yellow"/>
          <w:lang w:val="es-ES" w:eastAsia="en-US"/>
        </w:rPr>
        <w:t>YO LES PREGUNTE AL OTRO DIA Y MI HERMANA ME DIJO NO MOLESTE, NO PREGUNTE NADA, QUE ES MI VIDA. Y AHÍ SIGUIERON CONVIVIENDO EN LA CASA.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DEISY SE SEPARÓ DEL MARIDO Y LO DEMANDÓ Y LUEGO FUERON PAREJA HASTA QUE MI HERMANA FALLECIO. VIVIAMOS EN LA MISMA CASA, PORQUE YO ME SEPARÉ DE MI SEÑORA Y ME FUI A AYUDAR A CUIDAR A MI MAMA, PORQUE ERAN ELLAS DOS SOLAS Y A MAMA HABIA QUE LIDIARLA PORQUE ESTABA POSTRADA.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CUANDO LLEGUE A LA CASA MATERNA, YA ESTABA DEYSI ALLA. ESTABAN MELIDA, MI MAMA Y DESIY.</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lastRenderedPageBreak/>
        <w:t xml:space="preserve">LAS 3 SOLAS VIVIERON 5 AÑOS, YO LLEGUE ALLA POR AHÍ HACE 20 AÑOS. PERO YO ANTES CONOCIA A DEISY PORQUE ELLOS ERAN VECINOS. A DEISY NO SE LE PAGABA PORQUE ERA LA PAREJA DE MI HERMANA. A MELIDA LE NEGARON LA PENSIONES POR LAS SEMANAS, </w:t>
      </w:r>
      <w:r w:rsidRPr="00DE29AC">
        <w:rPr>
          <w:rFonts w:ascii="Arial" w:eastAsiaTheme="minorHAnsi" w:hAnsi="Arial" w:cs="Arial"/>
          <w:sz w:val="20"/>
          <w:highlight w:val="green"/>
          <w:lang w:val="es-ES" w:eastAsia="en-US"/>
        </w:rPr>
        <w:t>ENTONCES LA FAMILIA DE ESTADOS UNIDOS MANDABA PLATA PARA LA MANUTENCION Y CUANDO YA LE SALIO LA PENSIÓN MMANDABAN MAS POQUITO</w:t>
      </w:r>
      <w:r w:rsidRPr="00DE29AC">
        <w:rPr>
          <w:rFonts w:ascii="Arial" w:eastAsiaTheme="minorHAnsi" w:hAnsi="Arial" w:cs="Arial"/>
          <w:sz w:val="20"/>
          <w:lang w:val="es-ES" w:eastAsia="en-US"/>
        </w:rPr>
        <w:t>.</w:t>
      </w:r>
    </w:p>
    <w:p w:rsidR="00C26FD9" w:rsidRPr="00DE29AC" w:rsidRDefault="00C26FD9" w:rsidP="00DE29AC">
      <w:pPr>
        <w:spacing w:after="160"/>
        <w:contextualSpacing/>
        <w:jc w:val="both"/>
        <w:rPr>
          <w:rFonts w:ascii="Arial" w:eastAsiaTheme="minorHAnsi" w:hAnsi="Arial" w:cs="Arial"/>
          <w:sz w:val="20"/>
          <w:highlight w:val="yellow"/>
          <w:lang w:val="es-ES" w:eastAsia="en-US"/>
        </w:rPr>
      </w:pPr>
      <w:r w:rsidRPr="00DE29AC">
        <w:rPr>
          <w:rFonts w:ascii="Arial" w:eastAsiaTheme="minorHAnsi" w:hAnsi="Arial" w:cs="Arial"/>
          <w:sz w:val="20"/>
          <w:highlight w:val="green"/>
          <w:lang w:val="es-ES" w:eastAsia="en-US"/>
        </w:rPr>
        <w:t xml:space="preserve">YO ME EXTRAÑE CUANDO LAS VI ABRAZADAS Y EN ESE MOMENTO SE DIERON UN BESO, </w:t>
      </w:r>
      <w:r w:rsidRPr="00DE29AC">
        <w:rPr>
          <w:rFonts w:ascii="Arial" w:eastAsiaTheme="minorHAnsi" w:hAnsi="Arial" w:cs="Arial"/>
          <w:sz w:val="20"/>
          <w:highlight w:val="yellow"/>
          <w:lang w:val="es-ES" w:eastAsia="en-US"/>
        </w:rPr>
        <w:t>ELLA ME DIJO NO DIGA NADA QUEDESE CALLADO, ESA RELACION DURÓ ENTRE 14 O 15 AÑOS. NADIE MAS SE DIO CUENTA.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highlight w:val="yellow"/>
          <w:lang w:val="es-ES" w:eastAsia="en-US"/>
        </w:rPr>
        <w:t>YA MI HERMANO GERARDO SE DIO CUENTA PORQUE TAMBIEN LAS VIO, PERO YO NO LE CONTÉ. EL</w:t>
      </w:r>
      <w:r w:rsidRPr="00DE29AC">
        <w:rPr>
          <w:rFonts w:ascii="Arial" w:eastAsiaTheme="minorHAnsi" w:hAnsi="Arial" w:cs="Arial"/>
          <w:sz w:val="20"/>
          <w:lang w:val="es-ES" w:eastAsia="en-US"/>
        </w:rPr>
        <w:t xml:space="preserve"> NO VIVIA EN LA CASA PORQUE TENÍA SU PAREJA, AHORA ESTA VIVIENDO EN LA CASA DESPUES DE QUE SE MUIO MI HERMANA.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highlight w:val="green"/>
          <w:lang w:val="es-ES" w:eastAsia="en-US"/>
        </w:rPr>
        <w:t>ELLAS COMPARTIAN SIEMPRE LAS FECHAS ESPECIALES, PORQUE VIVIAMOS EN LA MMISMA CASA Y CUANDO NOS IBAMOS A PASEAR, PUES LES DECIAMOS QUE SE QUEDARAN EN LA MISMA HABITACION PUES PORQUE ERAN PAREJA, EN LA NAVIDAD DEISY SIEMPRE</w:t>
      </w:r>
      <w:r w:rsidRPr="00DE29AC">
        <w:rPr>
          <w:rFonts w:ascii="Arial" w:eastAsiaTheme="minorHAnsi" w:hAnsi="Arial" w:cs="Arial"/>
          <w:sz w:val="20"/>
          <w:lang w:val="es-ES" w:eastAsia="en-US"/>
        </w:rPr>
        <w:t xml:space="preserve"> EN LA CASA, </w:t>
      </w:r>
      <w:r w:rsidRPr="00DE29AC">
        <w:rPr>
          <w:rFonts w:ascii="Arial" w:eastAsiaTheme="minorHAnsi" w:hAnsi="Arial" w:cs="Arial"/>
          <w:sz w:val="20"/>
          <w:highlight w:val="yellow"/>
          <w:lang w:val="es-ES" w:eastAsia="en-US"/>
        </w:rPr>
        <w:t>PORQUE LA FAMILIA VIVIA DIAGONAL A LA CASA. ELLA TIENE UNA HIJA, CREO QUE VA A CUMPLIR 23 O 24 AÑOS. LA NIÑA VIVIÓ CON LAS TIAS PARA QUE NO SE DIERA CUENTA, YA GRANDECITA SE ENTERÓ</w:t>
      </w:r>
      <w:r w:rsidRPr="00DE29AC">
        <w:rPr>
          <w:rFonts w:ascii="Arial" w:eastAsiaTheme="minorHAnsi" w:hAnsi="Arial" w:cs="Arial"/>
          <w:sz w:val="20"/>
          <w:lang w:val="es-ES" w:eastAsia="en-US"/>
        </w:rPr>
        <w:t>.</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DEISY DEPENDIA ECONOMICAMENTE DE MI HERMANDA Y TAMBIEN VEÍA POR LA NIÑA.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NUNCA SE LLEGARON A SEPARAR, INCLUSIVE HAY FOTOS DE LOS ÚLTIMOS DIAS DE LA ENFERMEDAD, DE ELLA SE ENCARGÓ DEISY, NO SE QUIEN TOMO LAS FOTOS, PERO FUE EL ÚLTIMO DIA DE VIDA. NO SE PARA QUE SE TOMARON LAS FOTOS.</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EN LOS ULTIMOS 5 AÑOS DE VIDA DE MELIDA, EL NUCLEO FAMILIAR LO CONFORMABAOS NOSOTROS 3. ELLA NUNCA LA ABANDONÓ, FUE AL VELORIO Y AL ENTIERRO.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LA CUENTA DE LA PENSIÓN DE VEJEZ DE MELIDA, LA MANEJABA DIRECTAMENTE ELLA POR UNA LIBRETA Y LA ACOMPAÑABA MI HERMANDO GERARDO, EL ÚLTIMO AÑO LE PEDIA EL FAVOR A GERARDO, DESPUES DE MUERTE NO VOLVIÓ A LLEGAR PORQUE NECESITABA LA FIRMA DE ELLA, PORQUE ERA CON LIBRETA.</w:t>
      </w:r>
    </w:p>
    <w:p w:rsidR="00C26FD9" w:rsidRPr="00DE29AC" w:rsidRDefault="00C26FD9" w:rsidP="00DE29AC">
      <w:pPr>
        <w:spacing w:after="160"/>
        <w:contextualSpacing/>
        <w:jc w:val="both"/>
        <w:rPr>
          <w:rFonts w:ascii="Arial" w:eastAsiaTheme="minorHAnsi" w:hAnsi="Arial" w:cs="Arial"/>
          <w:sz w:val="20"/>
          <w:lang w:val="es-ES" w:eastAsia="en-US"/>
        </w:rPr>
      </w:pPr>
    </w:p>
    <w:p w:rsidR="00C26FD9" w:rsidRPr="00DE29AC" w:rsidRDefault="00C26FD9" w:rsidP="00DE29AC">
      <w:pPr>
        <w:spacing w:after="160"/>
        <w:contextualSpacing/>
        <w:jc w:val="both"/>
        <w:rPr>
          <w:rFonts w:ascii="Arial" w:eastAsiaTheme="minorHAnsi" w:hAnsi="Arial" w:cs="Arial"/>
          <w:b/>
          <w:sz w:val="20"/>
          <w:lang w:val="es-ES" w:eastAsia="en-US"/>
        </w:rPr>
      </w:pPr>
      <w:r w:rsidRPr="00DE29AC">
        <w:rPr>
          <w:rFonts w:ascii="Arial" w:eastAsiaTheme="minorHAnsi" w:hAnsi="Arial" w:cs="Arial"/>
          <w:b/>
          <w:sz w:val="20"/>
          <w:lang w:val="es-ES" w:eastAsia="en-US"/>
        </w:rPr>
        <w:t xml:space="preserve">GERARDO SANTA PIEDRAHITA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69 AÑOS. SOLTERO, 6 BACHILLERATO. INDENDIENTE. CRA 7 8-09. DEISY EL PARENTESCO ES QUE FUE LA COMPAÑERA DE UNA HERMANA MIA.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YO TENIA MI COMPAÑERA EN DOSQUEBRADAS Y ALLA CONVIVIA, PERO TODOS LOS DIAS POR LA MAÑANA YO IBA A LA CASA DE MI MAMA A VISITARLA. YA CUANDO MELIDA SE RETIRO DE LA INSTITUCION RELIGIOSA, </w:t>
      </w:r>
      <w:r w:rsidRPr="00DE29AC">
        <w:rPr>
          <w:rFonts w:ascii="Arial" w:eastAsiaTheme="minorHAnsi" w:hAnsi="Arial" w:cs="Arial"/>
          <w:sz w:val="20"/>
          <w:highlight w:val="green"/>
          <w:lang w:val="es-ES" w:eastAsia="en-US"/>
        </w:rPr>
        <w:t>ENTRE A SALUDAR A MI MADRE Y OH! SORPRESA CUANDO VI EN LA OTRA HABITACION A MI HERMANA ACARICIANDOSE CON DEISY Y BESUQUEANDOSE</w:t>
      </w:r>
      <w:r w:rsidRPr="00DE29AC">
        <w:rPr>
          <w:rFonts w:ascii="Arial" w:eastAsiaTheme="minorHAnsi" w:hAnsi="Arial" w:cs="Arial"/>
          <w:sz w:val="20"/>
          <w:lang w:val="es-ES" w:eastAsia="en-US"/>
        </w:rPr>
        <w:t>, ME PARECIA UN ACTO INVEROSIMIL, YO ME PREGUNTABA QUE ES LO QUE PASA AHÍ Y LE PREGUNTE A MI HERMANA Y MUCHAS VECES CONTRARIABAMOS. A MI ME PARECIA MUY ESCANDALOSO POR QUE ELLA HABIA SIDO MADRE SUPERIORA DE UN CONVENTO. Y CON EL CORRER DE LOS DIAS FUI COMPROBANDO QUE TENIAN UNA RELACION SENTIMENTAL.</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DEISY VIVIA DIAGONAL A LA CASA, MI HERMANA SE VINO A ASISTIR A MI MAMA Y DEISY SE BRINDÓ A AYUDARLA.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OSCILA LA RELACION ENTRE 11 Y 15 AÑOS. PUES YO NUNCA ME PERCATE QUE TUVIERAN AMORÍOS, SINO QUE TENIA UNA SOSPECHAS MUY FUNDADAS,  CASI TODO EL TIEMPO DE ESTAR VIVIENDO ALLA VI ESA SITUACION, PERO YO ME NEGABA A CREERLO. SIEMPRE COMPARTIERON EL MISMO CUARTO. MELIDA Y DEISY SALIAN A COBRAR LA PENSION DE MI MAMA, YO LAS ACOMPAÑABA A COBRAR, MELIDA ME TRATABA DE DISTANCIAR, PERO SE IBAN PARA UNA CAFETERIA Y ALLA SE PONIAN EL BRAZO ENCIMA DE LA OTRA.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EN EL CUARTO SOLO HABIA UNA CAMA DONDE SE HACIAN LAS DOS PERMANENTEMENTE.NO SE LLEGARON A SEPARAR. UN ENTENDIMIENTO MUY BONITO, MUY ELOGIABLE, A MI ME ASOMBRABA ESO. DESPUES DE LA MUERTE DE MI MAMA LA RELACION SE INTENSIFICO MAS. NUNCA ME CONSTA QUE SE LE HUBIERA PAGADO POR LSO CUIDADOS DE MI MAMA, </w:t>
      </w:r>
      <w:r w:rsidRPr="00DE29AC">
        <w:rPr>
          <w:rFonts w:ascii="Arial" w:eastAsiaTheme="minorHAnsi" w:hAnsi="Arial" w:cs="Arial"/>
          <w:sz w:val="20"/>
          <w:highlight w:val="green"/>
          <w:lang w:val="es-ES" w:eastAsia="en-US"/>
        </w:rPr>
        <w:t>PERO MELIDA ACARREABA TODOS LOS GASTOS DE DEISY.</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EN LOS ULTIMOS 5 AÑOS DE VIDA, EL NUCLEO ERA MELIDA Y ELLA, PERO VIVIA TAMBIEN MI HERMANO JAVIER. EN LA ACTUALIDAD VIVO EN ESA CASA TAMBIEN, PORQUE ME SEPARÉ DE MI COMPAÑERA SENTIMENTAL.</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YO IBA TODOS LOS DIAS A LA CASA DE MI MADRE, NUNCA FALTABA.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DEISY TUVO UNA HIJA, NATALIA, TIENE 23 A 25 AÑOS. LA HIJA NO VIVÍA CON ELLAS, LA HABIA DEJADO DONDE UNAS TIAS, ME IMAGINO QUE PARA QUE NO SE DIERA CUENTA DE LA RELACION CON UNA PERSONA DEL MISMO SEXO.</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YO MUCHAS VECES LE PREGUNTE A MI HERMANO Y EL ME DECIA NO NOS METAMOS AHÍ.</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MELIDA ESTUVO ENFERMA, EN TODAS LAS DILIGENCIAS DEISY LA ACOMPAÑABA, SIEMPRE TRASNOCHABA EN LA CLINICA CON ELLA, SIEMPRE ESTUVO PENDIENTE.</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lastRenderedPageBreak/>
        <w:t>SUPERARON LOS 5 AÑOS DE CONVIVENCIA SOBRADAMENTE, CASI QUE SE PUEDE TRIPLICAR.</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EN LA INVESTIG. ADMITIVA UD DIJO, PORQUE NUNCA SE REFIRIÓ COMO PAREJA POR QUE? PORQUE COMO DIJE PARA MI ERA INVERSIMIL, YO NO DABA CREDITO, ME PARECIA ESCANDALOSO, ES QUE TENIAN UNA RELACION EXCESIVAMENTE AMOROSA ENTRE LAS DOS.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ESA ENTREVISTA FUE HACE 1 AÑO, POR QUE AHORA SI LO CREE? PORQUE ME FUI FORMANDO LA IDEA, SI ESTO SUCEDÍA DIARIAMENTE ES PORQUE ERA ALGO MUY INTIMO ENTRE LAS DOS, SOBRA DECIR QUE LA IMAGINACIÓN VUELA. LA RELACION EXISTIÓ MUCHOS AÑOS.  ES MAS, LEYENDO ESA ENTREVISTA QUE LE DI AL FUNCIONARIO, NO COLOCÓ NADA DE LOS QUE YO LE DIJE QUE FUE CASI LO QUE ESTOY DICIENDO AQUÍ, PUSO PRACTICAMENTE UNA COMA DE TODO LO QUE YO LE DIJE. Y ME DIJO “DON GERARDO CON UNA DECLARACION COMO LA QUE UD ESTA HACIENDO EN ESTE MOMENTO PARA QUE MAS”. ES DECIR, TERGIVERSO MI VERSION. YO DIJE ESO Y MAS TODAVIA. ES UNA MISERABLESA LO QUE EL COLOCÓ.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CUANDO DIGO QUE NO CREIA, ES PORQUE NO LO ACEPTABA PORQUE HABIA SIDO MONJA Y ERA CON OTRA MUJER, PERO LA RELACION SI EXISITÓ.</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EL PAGO DE LA PENSIÓN DE VEJEZ MELIDA SE IBA A COBRAR CON DEISY. CUANDO MELIDA ESTUVO TAN ENFERMA DEISY ERA LA QUE IBA A COBRAR. DESPUES DE MUERTA NO SE LLEGO A COBRAR NIGUNA MESADA.</w:t>
      </w:r>
    </w:p>
    <w:p w:rsidR="00C26FD9" w:rsidRPr="00DE29AC" w:rsidRDefault="00C26FD9" w:rsidP="00DE29AC">
      <w:pPr>
        <w:spacing w:after="160"/>
        <w:contextualSpacing/>
        <w:jc w:val="both"/>
        <w:rPr>
          <w:rFonts w:ascii="Arial" w:eastAsiaTheme="minorHAnsi" w:hAnsi="Arial" w:cs="Arial"/>
          <w:sz w:val="20"/>
          <w:lang w:val="es-ES" w:eastAsia="en-US"/>
        </w:rPr>
      </w:pPr>
    </w:p>
    <w:p w:rsidR="00C26FD9" w:rsidRPr="00DE29AC" w:rsidRDefault="00C26FD9" w:rsidP="00DE29AC">
      <w:pPr>
        <w:spacing w:after="160"/>
        <w:contextualSpacing/>
        <w:jc w:val="both"/>
        <w:rPr>
          <w:rFonts w:ascii="Arial" w:eastAsiaTheme="minorHAnsi" w:hAnsi="Arial" w:cs="Arial"/>
          <w:sz w:val="20"/>
          <w:lang w:val="es-ES" w:eastAsia="en-US"/>
        </w:rPr>
      </w:pPr>
    </w:p>
    <w:p w:rsidR="007E4289" w:rsidRPr="00DE29AC" w:rsidRDefault="007E4289" w:rsidP="00DE29AC">
      <w:pPr>
        <w:spacing w:after="160"/>
        <w:contextualSpacing/>
        <w:jc w:val="both"/>
        <w:rPr>
          <w:rFonts w:ascii="Arial" w:eastAsiaTheme="minorHAnsi" w:hAnsi="Arial" w:cs="Arial"/>
          <w:sz w:val="20"/>
          <w:lang w:val="es-ES" w:eastAsia="en-US"/>
        </w:rPr>
      </w:pPr>
    </w:p>
    <w:p w:rsidR="007E4289" w:rsidRPr="00DE29AC" w:rsidRDefault="007E4289" w:rsidP="00DE29AC">
      <w:pPr>
        <w:spacing w:after="160"/>
        <w:contextualSpacing/>
        <w:jc w:val="both"/>
        <w:rPr>
          <w:rFonts w:ascii="Arial" w:eastAsiaTheme="minorHAnsi" w:hAnsi="Arial" w:cs="Arial"/>
          <w:sz w:val="20"/>
          <w:lang w:val="es-ES" w:eastAsia="en-US"/>
        </w:rPr>
      </w:pPr>
    </w:p>
    <w:p w:rsidR="007E4289" w:rsidRPr="00DE29AC" w:rsidRDefault="007E4289" w:rsidP="00DE29AC">
      <w:pPr>
        <w:spacing w:after="160"/>
        <w:contextualSpacing/>
        <w:jc w:val="both"/>
        <w:rPr>
          <w:rFonts w:ascii="Arial" w:eastAsiaTheme="minorHAnsi" w:hAnsi="Arial" w:cs="Arial"/>
          <w:sz w:val="20"/>
          <w:lang w:val="es-ES" w:eastAsia="en-US"/>
        </w:rPr>
      </w:pPr>
    </w:p>
    <w:p w:rsidR="007E4289" w:rsidRPr="00DE29AC" w:rsidRDefault="007E4289" w:rsidP="00DE29AC">
      <w:pPr>
        <w:spacing w:after="160"/>
        <w:contextualSpacing/>
        <w:jc w:val="both"/>
        <w:rPr>
          <w:rFonts w:ascii="Arial" w:eastAsiaTheme="minorHAnsi" w:hAnsi="Arial" w:cs="Arial"/>
          <w:sz w:val="20"/>
          <w:lang w:val="es-ES" w:eastAsia="en-US"/>
        </w:rPr>
      </w:pPr>
    </w:p>
    <w:p w:rsidR="007E4289" w:rsidRPr="00DE29AC" w:rsidRDefault="007E4289" w:rsidP="00DE29AC">
      <w:pPr>
        <w:spacing w:after="160"/>
        <w:contextualSpacing/>
        <w:jc w:val="both"/>
        <w:rPr>
          <w:rFonts w:ascii="Arial" w:eastAsiaTheme="minorHAnsi" w:hAnsi="Arial" w:cs="Arial"/>
          <w:sz w:val="20"/>
          <w:lang w:val="es-ES" w:eastAsia="en-US"/>
        </w:rPr>
      </w:pPr>
    </w:p>
    <w:p w:rsidR="007E4289" w:rsidRPr="00DE29AC" w:rsidRDefault="007E4289" w:rsidP="00DE29AC">
      <w:pPr>
        <w:spacing w:after="160"/>
        <w:contextualSpacing/>
        <w:jc w:val="both"/>
        <w:rPr>
          <w:rFonts w:ascii="Arial" w:eastAsiaTheme="minorHAnsi" w:hAnsi="Arial" w:cs="Arial"/>
          <w:sz w:val="20"/>
          <w:lang w:val="es-ES" w:eastAsia="en-US"/>
        </w:rPr>
      </w:pPr>
    </w:p>
    <w:p w:rsidR="00C26FD9" w:rsidRPr="00DE29AC" w:rsidRDefault="00C26FD9" w:rsidP="00DE29AC">
      <w:pPr>
        <w:spacing w:after="160"/>
        <w:contextualSpacing/>
        <w:jc w:val="both"/>
        <w:rPr>
          <w:rFonts w:ascii="Arial" w:eastAsiaTheme="minorHAnsi" w:hAnsi="Arial" w:cs="Arial"/>
          <w:b/>
          <w:sz w:val="20"/>
          <w:lang w:val="es-ES" w:eastAsia="en-US"/>
        </w:rPr>
      </w:pPr>
      <w:r w:rsidRPr="00DE29AC">
        <w:rPr>
          <w:rFonts w:ascii="Arial" w:eastAsiaTheme="minorHAnsi" w:hAnsi="Arial" w:cs="Arial"/>
          <w:b/>
          <w:sz w:val="20"/>
          <w:lang w:val="es-ES" w:eastAsia="en-US"/>
        </w:rPr>
        <w:t>SINTENSIS DE LA SENTENCIA APELADA Y CONSULTADA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C-336/08: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LA CORTE HA PROTEGIDO LOS DERECHOS DE LAS PERSONAS LGTBI Y DETERMINÓ QUE TAMBIEN ERA APLICABLE EL DERECHO PENSIONAL DE SOBREVIVIENES A LAS PERSONAS DEL MISMO SEXO, POSTERIOR</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T- 051/10 Y T-592/10, NO ES NECESARIO QUE DEBA ACREDITARSE LA EXISTENCIA DE LA RELACION DE PAREJA A TRAVÉS DE DECLARACION ANTE NOTARIO, POR LO QUE PUEDE ACUDIRSE A CUALQUIER OTRO MEDIO PROBATORIO, TAMBIEN LO HA ACOGIDO LA CORTE SUPREMA EN 27 AB 2016: SL5524 59750 BURGOS.</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SOBRE LA CONVIVENCIA DE LA DEMANDANTE Y LA CAUSANTE, EXISTEN DECLARACIONE EXTRAJUICIO DE LAS SEÑORAS – Y --, QUIENES EN EL CURSO DEL PROCESO CORROBORARON LO DICHO EN AQUELLAS; TAMBIEN LOS TESTIMONIOS DE LOS HERMANOS.</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EN TERMINOS GENERALES TODOS LOS TESTIGOS INDICARON QUE LA RELACION INICIÓ MAS DE 15 AÑOS ANTES DEL FALLECIMIENTO DE LA SEÑORA MELIDA, PORQUE DEYSI DESPUES DE SEPARSE DE SU ESPOSO, FUE A CASA DE AQUELLA A AYUDARLE CON LOS CUIDADOS DE SU PROGENITORA, ACTIVIDADES POR LAS QUE NUNCA RECIBIÓ REMUNERACION, Y QUE LA RELACIÓN SE FUE CONVIRTIENDO MÁS ESPECIAL, COMPARTIENDO EL MISMO CUARTO Y LA MISMA CAMA, SIENDO SORPRENDIDAS ABRAZANDOSE  O BESANDOSE AL INGRESAR ELLOS A ESA VIVIENDA.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AUNQUE LA APODERADA DE COLPENSIONES DICE QUE EXISTEN CONTRADICCIONES PORQUE LA DEMANDANTE DICE QUE SOLO UN HERMANO CONOCIA LA RELACION Y EN EL PROCESO SE PPRESENTARON VARIAS PERSONAS A DECLARAR SOBRE ESE ASPECTO, ENCUENTRA EL DESPACHO QUE NO EXISTE TAL CONTRADICCION PORQUE EN REALIDAD TODOS MANIFESTARON QUE NO CONOCIAN LA RELACION ABIERTAMENTE SINO QUE POR LOS ACTOS DE CARIÑO QUE PERCIBIERON, PUDIERON ENTENDER QUE ALGO SUCEDIA ENTRE ELLAS, PERO QUE ELLAS NO RECONOCIERON ABIERTAMENTE LA RELACION NI EN LA FAMILIA NI ANTE A SOCIEDAD. NO HAY CONTRADICCION ENTRE TESTIGOS Y DTE. HUBO UNA EFECTIVA CONVIVENCIA, COMPARTIERON TECHO, LECHO Y MESA, AYUDA  Y SOLIDARIDAD NO SOLO ECONOMICA SINO TAMBIEN AFECTIVA.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SI BIEN NO HABLAN DE UNA FECHA EXACTA, TODOS REFIEREN QUE LA DEMANDANTE SE FUE A VIVIR A LA CASA DE LA SEÑORA MELIDA A CUIDAR A SU MADRE, PERO QUE LA RELACIÓN DURÓ MÁS DE 10 AÑOS ANTERIORES AL FALLECIMIENTO DE LA CAUSANTE.</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LO ANTERIOR (RESERVA)  SE EXPLICA, DADA LA DISCRIMINACIÓN QUE HISTORICAMENTE HAN TENIDO LAS RELACIONES DEL MISMO SEXO, LAS EDADES DE LAS SEÑORAS Y LA ACTIVIDAD QUE ANTERIORMENTE DESPLEGO LA CAUSANTE.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lastRenderedPageBreak/>
        <w:t xml:space="preserve">VITALICIA, 100% DE LA PENSIÓN 15 DIC 2013, DIA SIGUIENTE AL FALLECIMIENTO. 2 MESADAS ADICIONALES POR SER SUSTITUCION PENSIONAL Y ESTA SE PAGABA CON ELLAS.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 </w:t>
      </w:r>
    </w:p>
    <w:p w:rsidR="00C26FD9" w:rsidRPr="00DE29AC" w:rsidRDefault="00C26FD9" w:rsidP="00DE29AC">
      <w:pPr>
        <w:spacing w:after="160"/>
        <w:contextualSpacing/>
        <w:jc w:val="both"/>
        <w:rPr>
          <w:rFonts w:ascii="Arial" w:eastAsiaTheme="minorHAnsi" w:hAnsi="Arial" w:cs="Arial"/>
          <w:sz w:val="20"/>
          <w:lang w:val="es-ES" w:eastAsia="en-US"/>
        </w:rPr>
      </w:pPr>
    </w:p>
    <w:p w:rsidR="00C26FD9" w:rsidRPr="00DE29AC" w:rsidRDefault="00C26FD9" w:rsidP="00DE29AC">
      <w:pPr>
        <w:spacing w:after="160"/>
        <w:contextualSpacing/>
        <w:jc w:val="both"/>
        <w:rPr>
          <w:rFonts w:ascii="Arial" w:eastAsiaTheme="minorHAnsi" w:hAnsi="Arial" w:cs="Arial"/>
          <w:sz w:val="20"/>
          <w:lang w:val="es-ES" w:eastAsia="en-US"/>
        </w:rPr>
      </w:pPr>
    </w:p>
    <w:p w:rsidR="00E42818" w:rsidRPr="00DE29AC" w:rsidRDefault="00E42818" w:rsidP="00DE29AC">
      <w:pPr>
        <w:ind w:firstLine="900"/>
        <w:contextualSpacing/>
        <w:jc w:val="center"/>
        <w:rPr>
          <w:rFonts w:ascii="Arial" w:hAnsi="Arial" w:cs="Arial"/>
          <w:i/>
          <w:iCs/>
          <w:sz w:val="20"/>
          <w:lang w:val="es-ES"/>
        </w:rPr>
      </w:pPr>
    </w:p>
    <w:sectPr w:rsidR="00E42818" w:rsidRPr="00DE29AC" w:rsidSect="00627DF3">
      <w:headerReference w:type="default" r:id="rId8"/>
      <w:footerReference w:type="even" r:id="rId9"/>
      <w:footerReference w:type="default" r:id="rId10"/>
      <w:pgSz w:w="12242" w:h="18722" w:code="14"/>
      <w:pgMar w:top="1701" w:right="1701" w:bottom="1418"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E40" w:rsidRDefault="005D1E40" w:rsidP="00226D5F">
      <w:r>
        <w:separator/>
      </w:r>
    </w:p>
  </w:endnote>
  <w:endnote w:type="continuationSeparator" w:id="0">
    <w:p w:rsidR="005D1E40" w:rsidRDefault="005D1E4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AB" w:rsidRDefault="005D77AB"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D77AB" w:rsidRDefault="005D77AB" w:rsidP="00605E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AB" w:rsidRDefault="005D77AB"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2408">
      <w:rPr>
        <w:rStyle w:val="Nmerodepgina"/>
        <w:noProof/>
      </w:rPr>
      <w:t>7</w:t>
    </w:r>
    <w:r>
      <w:rPr>
        <w:rStyle w:val="Nmerodepgina"/>
      </w:rPr>
      <w:fldChar w:fldCharType="end"/>
    </w:r>
  </w:p>
  <w:p w:rsidR="005D77AB" w:rsidRDefault="005D77AB" w:rsidP="00605E1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E40" w:rsidRDefault="005D1E40" w:rsidP="00226D5F">
      <w:r>
        <w:separator/>
      </w:r>
    </w:p>
  </w:footnote>
  <w:footnote w:type="continuationSeparator" w:id="0">
    <w:p w:rsidR="005D1E40" w:rsidRDefault="005D1E40" w:rsidP="00226D5F">
      <w:r>
        <w:continuationSeparator/>
      </w:r>
    </w:p>
  </w:footnote>
  <w:footnote w:id="1">
    <w:p w:rsidR="006B612D" w:rsidRPr="006B612D" w:rsidRDefault="006B612D" w:rsidP="006B612D">
      <w:pPr>
        <w:spacing w:line="360" w:lineRule="auto"/>
        <w:rPr>
          <w:rFonts w:ascii="Arial" w:hAnsi="Arial" w:cs="Arial"/>
          <w:sz w:val="18"/>
          <w:szCs w:val="18"/>
          <w:lang w:val="es-AR"/>
        </w:rPr>
      </w:pPr>
      <w:r w:rsidRPr="006B612D">
        <w:rPr>
          <w:rStyle w:val="Refdenotaalpie"/>
          <w:rFonts w:ascii="Arial" w:hAnsi="Arial" w:cs="Arial"/>
          <w:sz w:val="18"/>
          <w:szCs w:val="18"/>
        </w:rPr>
        <w:footnoteRef/>
      </w:r>
      <w:r w:rsidRPr="006B612D">
        <w:rPr>
          <w:rFonts w:ascii="Arial" w:hAnsi="Arial" w:cs="Arial"/>
          <w:sz w:val="18"/>
          <w:szCs w:val="18"/>
        </w:rPr>
        <w:t xml:space="preserve"> M.P. Jorge Mauricio Burgos Ruiz. SL5524-2016.Radicación </w:t>
      </w:r>
      <w:r w:rsidR="00DE59FC">
        <w:rPr>
          <w:rFonts w:ascii="Arial" w:hAnsi="Arial" w:cs="Arial"/>
          <w:sz w:val="18"/>
          <w:szCs w:val="18"/>
        </w:rPr>
        <w:t>N</w:t>
      </w:r>
      <w:r w:rsidRPr="006B612D">
        <w:rPr>
          <w:rFonts w:ascii="Arial" w:hAnsi="Arial" w:cs="Arial"/>
          <w:sz w:val="18"/>
          <w:szCs w:val="18"/>
        </w:rPr>
        <w:t>° 5</w:t>
      </w:r>
      <w:r w:rsidRPr="006B612D">
        <w:rPr>
          <w:rFonts w:ascii="Arial" w:hAnsi="Arial" w:cs="Arial"/>
          <w:sz w:val="18"/>
          <w:szCs w:val="18"/>
          <w:lang w:val="es-419"/>
        </w:rPr>
        <w:t>9750</w:t>
      </w:r>
      <w:r w:rsidRPr="006B612D">
        <w:rPr>
          <w:rFonts w:ascii="Arial" w:hAnsi="Arial" w:cs="Arial"/>
          <w:sz w:val="18"/>
          <w:szCs w:val="18"/>
          <w:lang w:val="es-AR"/>
        </w:rPr>
        <w:t xml:space="preserve"> del 27/04/2016.</w:t>
      </w:r>
    </w:p>
  </w:footnote>
  <w:footnote w:id="2">
    <w:p w:rsidR="0050218E" w:rsidRPr="0050218E" w:rsidRDefault="0050218E">
      <w:pPr>
        <w:pStyle w:val="Textonotapie"/>
        <w:rPr>
          <w:rFonts w:ascii="Arial" w:hAnsi="Arial" w:cs="Arial"/>
          <w:sz w:val="18"/>
          <w:szCs w:val="18"/>
          <w:lang w:val="es-AR"/>
        </w:rPr>
      </w:pPr>
      <w:r w:rsidRPr="0050218E">
        <w:rPr>
          <w:rStyle w:val="Refdenotaalpie"/>
          <w:rFonts w:ascii="Arial" w:hAnsi="Arial" w:cs="Arial"/>
          <w:sz w:val="18"/>
          <w:szCs w:val="18"/>
        </w:rPr>
        <w:footnoteRef/>
      </w:r>
      <w:r w:rsidRPr="0050218E">
        <w:rPr>
          <w:rFonts w:ascii="Arial" w:hAnsi="Arial" w:cs="Arial"/>
          <w:sz w:val="18"/>
          <w:szCs w:val="18"/>
        </w:rPr>
        <w:t xml:space="preserve"> </w:t>
      </w:r>
      <w:r w:rsidRPr="0050218E">
        <w:rPr>
          <w:rFonts w:ascii="Arial" w:hAnsi="Arial" w:cs="Arial"/>
          <w:sz w:val="18"/>
          <w:szCs w:val="18"/>
          <w:lang w:val="es-AR"/>
        </w:rPr>
        <w:t>Como lo hacía Gerardo Santa Piedrahita, pues indicó que “todos los días por la mañana yo iba a la casa”.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AB" w:rsidRPr="001B0E6E" w:rsidRDefault="005D77AB" w:rsidP="00350788">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5D77AB" w:rsidRPr="001B0E6E" w:rsidRDefault="005D77AB" w:rsidP="00350788">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1</w:t>
    </w:r>
    <w:r w:rsidRPr="001B0E6E">
      <w:rPr>
        <w:rFonts w:ascii="Arial" w:hAnsi="Arial" w:cs="Arial"/>
        <w:sz w:val="16"/>
        <w:szCs w:val="16"/>
      </w:rPr>
      <w:t>-201</w:t>
    </w:r>
    <w:r>
      <w:rPr>
        <w:rFonts w:ascii="Arial" w:hAnsi="Arial" w:cs="Arial"/>
        <w:sz w:val="16"/>
        <w:szCs w:val="16"/>
      </w:rPr>
      <w:t>5</w:t>
    </w:r>
    <w:r w:rsidRPr="001B0E6E">
      <w:rPr>
        <w:rFonts w:ascii="Arial" w:hAnsi="Arial" w:cs="Arial"/>
        <w:sz w:val="16"/>
        <w:szCs w:val="16"/>
      </w:rPr>
      <w:t>-00</w:t>
    </w:r>
    <w:r w:rsidR="00650D62">
      <w:rPr>
        <w:rFonts w:ascii="Arial" w:hAnsi="Arial" w:cs="Arial"/>
        <w:sz w:val="16"/>
        <w:szCs w:val="16"/>
      </w:rPr>
      <w:t>526</w:t>
    </w:r>
    <w:r w:rsidRPr="001B0E6E">
      <w:rPr>
        <w:rFonts w:ascii="Arial" w:hAnsi="Arial" w:cs="Arial"/>
        <w:sz w:val="16"/>
        <w:szCs w:val="16"/>
      </w:rPr>
      <w:t>-01</w:t>
    </w:r>
  </w:p>
  <w:p w:rsidR="005D77AB" w:rsidRPr="001B0E6E" w:rsidRDefault="00650D62" w:rsidP="00350788">
    <w:pPr>
      <w:pStyle w:val="Encabezado"/>
      <w:jc w:val="center"/>
      <w:rPr>
        <w:rFonts w:ascii="Arial" w:hAnsi="Arial" w:cs="Arial"/>
        <w:sz w:val="16"/>
        <w:szCs w:val="16"/>
      </w:rPr>
    </w:pPr>
    <w:r>
      <w:rPr>
        <w:rFonts w:ascii="Arial" w:hAnsi="Arial" w:cs="Arial"/>
        <w:sz w:val="16"/>
        <w:szCs w:val="16"/>
      </w:rPr>
      <w:t xml:space="preserve">María Deisy Grajales González </w:t>
    </w:r>
    <w:r w:rsidR="005D77AB" w:rsidRPr="001B0E6E">
      <w:rPr>
        <w:rFonts w:ascii="Arial" w:hAnsi="Arial" w:cs="Arial"/>
        <w:sz w:val="16"/>
        <w:szCs w:val="16"/>
      </w:rPr>
      <w:t>vs Colpensiones</w:t>
    </w:r>
    <w:r w:rsidR="005D77AB">
      <w:rPr>
        <w:rFonts w:ascii="Arial" w:hAnsi="Arial" w:cs="Arial"/>
        <w:sz w:val="16"/>
        <w:szCs w:val="16"/>
      </w:rPr>
      <w:t xml:space="preserve"> </w:t>
    </w:r>
  </w:p>
  <w:p w:rsidR="005D77AB" w:rsidRPr="00350788" w:rsidRDefault="005D77AB"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4"/>
  </w:num>
  <w:num w:numId="5">
    <w:abstractNumId w:val="0"/>
  </w:num>
  <w:num w:numId="6">
    <w:abstractNumId w:val="12"/>
  </w:num>
  <w:num w:numId="7">
    <w:abstractNumId w:val="13"/>
  </w:num>
  <w:num w:numId="8">
    <w:abstractNumId w:val="11"/>
  </w:num>
  <w:num w:numId="9">
    <w:abstractNumId w:val="6"/>
  </w:num>
  <w:num w:numId="10">
    <w:abstractNumId w:val="5"/>
  </w:num>
  <w:num w:numId="11">
    <w:abstractNumId w:val="1"/>
  </w:num>
  <w:num w:numId="12">
    <w:abstractNumId w:val="8"/>
  </w:num>
  <w:num w:numId="13">
    <w:abstractNumId w:val="2"/>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47D1"/>
    <w:rsid w:val="000053EC"/>
    <w:rsid w:val="0000581C"/>
    <w:rsid w:val="00005D7F"/>
    <w:rsid w:val="00007AA9"/>
    <w:rsid w:val="00007B72"/>
    <w:rsid w:val="00007CC8"/>
    <w:rsid w:val="00011FCF"/>
    <w:rsid w:val="000122C9"/>
    <w:rsid w:val="000126BB"/>
    <w:rsid w:val="000130DB"/>
    <w:rsid w:val="0001637B"/>
    <w:rsid w:val="00023B3E"/>
    <w:rsid w:val="00026457"/>
    <w:rsid w:val="00026FC3"/>
    <w:rsid w:val="00027608"/>
    <w:rsid w:val="00030D68"/>
    <w:rsid w:val="0003133B"/>
    <w:rsid w:val="00031EF4"/>
    <w:rsid w:val="00034EE6"/>
    <w:rsid w:val="00040E9A"/>
    <w:rsid w:val="000429E7"/>
    <w:rsid w:val="000452F4"/>
    <w:rsid w:val="000469B3"/>
    <w:rsid w:val="00046FBA"/>
    <w:rsid w:val="00050E0F"/>
    <w:rsid w:val="000513EC"/>
    <w:rsid w:val="00053824"/>
    <w:rsid w:val="000565A8"/>
    <w:rsid w:val="0005796A"/>
    <w:rsid w:val="00057FAE"/>
    <w:rsid w:val="000635EC"/>
    <w:rsid w:val="00063752"/>
    <w:rsid w:val="00070775"/>
    <w:rsid w:val="000711BA"/>
    <w:rsid w:val="000747DE"/>
    <w:rsid w:val="0007560D"/>
    <w:rsid w:val="000756CE"/>
    <w:rsid w:val="00076F69"/>
    <w:rsid w:val="00077FE4"/>
    <w:rsid w:val="00083AF2"/>
    <w:rsid w:val="00083BD9"/>
    <w:rsid w:val="00084002"/>
    <w:rsid w:val="0008571E"/>
    <w:rsid w:val="000863CE"/>
    <w:rsid w:val="0009056B"/>
    <w:rsid w:val="00091ACD"/>
    <w:rsid w:val="00094E79"/>
    <w:rsid w:val="00096832"/>
    <w:rsid w:val="00096A23"/>
    <w:rsid w:val="00096CDC"/>
    <w:rsid w:val="000A22B6"/>
    <w:rsid w:val="000A30E9"/>
    <w:rsid w:val="000A312F"/>
    <w:rsid w:val="000A397D"/>
    <w:rsid w:val="000A3AFA"/>
    <w:rsid w:val="000A7294"/>
    <w:rsid w:val="000A72E2"/>
    <w:rsid w:val="000A7BA8"/>
    <w:rsid w:val="000B091B"/>
    <w:rsid w:val="000B229D"/>
    <w:rsid w:val="000B5FB0"/>
    <w:rsid w:val="000B6182"/>
    <w:rsid w:val="000B665A"/>
    <w:rsid w:val="000C08B1"/>
    <w:rsid w:val="000C0A51"/>
    <w:rsid w:val="000C2403"/>
    <w:rsid w:val="000C3195"/>
    <w:rsid w:val="000C42EE"/>
    <w:rsid w:val="000C4643"/>
    <w:rsid w:val="000C69A1"/>
    <w:rsid w:val="000C7993"/>
    <w:rsid w:val="000C7AA4"/>
    <w:rsid w:val="000D0444"/>
    <w:rsid w:val="000D458F"/>
    <w:rsid w:val="000D611F"/>
    <w:rsid w:val="000D6626"/>
    <w:rsid w:val="000D66C4"/>
    <w:rsid w:val="000D6873"/>
    <w:rsid w:val="000D6AE3"/>
    <w:rsid w:val="000E09CD"/>
    <w:rsid w:val="000E388B"/>
    <w:rsid w:val="000E49A5"/>
    <w:rsid w:val="000E6CA7"/>
    <w:rsid w:val="000E70EB"/>
    <w:rsid w:val="000E7F42"/>
    <w:rsid w:val="000F08C1"/>
    <w:rsid w:val="000F09E7"/>
    <w:rsid w:val="000F1FFC"/>
    <w:rsid w:val="000F30D4"/>
    <w:rsid w:val="000F38F8"/>
    <w:rsid w:val="000F5775"/>
    <w:rsid w:val="000F64E8"/>
    <w:rsid w:val="000F6FF9"/>
    <w:rsid w:val="000F7176"/>
    <w:rsid w:val="000F71B5"/>
    <w:rsid w:val="00101DEB"/>
    <w:rsid w:val="00106A7E"/>
    <w:rsid w:val="00107808"/>
    <w:rsid w:val="00107879"/>
    <w:rsid w:val="00110473"/>
    <w:rsid w:val="00111BDE"/>
    <w:rsid w:val="00112DBD"/>
    <w:rsid w:val="00113026"/>
    <w:rsid w:val="00113D33"/>
    <w:rsid w:val="0011725B"/>
    <w:rsid w:val="00117283"/>
    <w:rsid w:val="00120846"/>
    <w:rsid w:val="00121F87"/>
    <w:rsid w:val="00122A57"/>
    <w:rsid w:val="00122F7E"/>
    <w:rsid w:val="0012355A"/>
    <w:rsid w:val="00125275"/>
    <w:rsid w:val="00127390"/>
    <w:rsid w:val="00130009"/>
    <w:rsid w:val="00130BD3"/>
    <w:rsid w:val="001320DB"/>
    <w:rsid w:val="00132136"/>
    <w:rsid w:val="00133E13"/>
    <w:rsid w:val="00134C86"/>
    <w:rsid w:val="001365C6"/>
    <w:rsid w:val="001372E8"/>
    <w:rsid w:val="00143759"/>
    <w:rsid w:val="00146784"/>
    <w:rsid w:val="00146D97"/>
    <w:rsid w:val="0014727C"/>
    <w:rsid w:val="00150117"/>
    <w:rsid w:val="00150B3A"/>
    <w:rsid w:val="0015121F"/>
    <w:rsid w:val="00152217"/>
    <w:rsid w:val="00154D84"/>
    <w:rsid w:val="00157266"/>
    <w:rsid w:val="001640F3"/>
    <w:rsid w:val="00164E8B"/>
    <w:rsid w:val="001667FB"/>
    <w:rsid w:val="00171C56"/>
    <w:rsid w:val="00172834"/>
    <w:rsid w:val="00173316"/>
    <w:rsid w:val="001765F8"/>
    <w:rsid w:val="00181B54"/>
    <w:rsid w:val="00181C26"/>
    <w:rsid w:val="00183477"/>
    <w:rsid w:val="001843DE"/>
    <w:rsid w:val="0018546D"/>
    <w:rsid w:val="00186940"/>
    <w:rsid w:val="001879F2"/>
    <w:rsid w:val="001914CF"/>
    <w:rsid w:val="001926F2"/>
    <w:rsid w:val="00192FFF"/>
    <w:rsid w:val="00195BB3"/>
    <w:rsid w:val="00195E2C"/>
    <w:rsid w:val="00197F26"/>
    <w:rsid w:val="001A05A2"/>
    <w:rsid w:val="001A2492"/>
    <w:rsid w:val="001A2E17"/>
    <w:rsid w:val="001A4D21"/>
    <w:rsid w:val="001B03FA"/>
    <w:rsid w:val="001B09CB"/>
    <w:rsid w:val="001B36B8"/>
    <w:rsid w:val="001C18E5"/>
    <w:rsid w:val="001C46FA"/>
    <w:rsid w:val="001C4AC8"/>
    <w:rsid w:val="001C4D7F"/>
    <w:rsid w:val="001C4DFF"/>
    <w:rsid w:val="001C6F1F"/>
    <w:rsid w:val="001C7291"/>
    <w:rsid w:val="001C7751"/>
    <w:rsid w:val="001D276E"/>
    <w:rsid w:val="001D4EE9"/>
    <w:rsid w:val="001D587E"/>
    <w:rsid w:val="001E0313"/>
    <w:rsid w:val="001E26AA"/>
    <w:rsid w:val="001E3462"/>
    <w:rsid w:val="001F5F7D"/>
    <w:rsid w:val="002052E9"/>
    <w:rsid w:val="00206C64"/>
    <w:rsid w:val="002077A7"/>
    <w:rsid w:val="00210F3E"/>
    <w:rsid w:val="002119AE"/>
    <w:rsid w:val="00214ADD"/>
    <w:rsid w:val="00216F32"/>
    <w:rsid w:val="00217431"/>
    <w:rsid w:val="002179B9"/>
    <w:rsid w:val="00220899"/>
    <w:rsid w:val="002233EC"/>
    <w:rsid w:val="00223C12"/>
    <w:rsid w:val="002265F0"/>
    <w:rsid w:val="00226D5F"/>
    <w:rsid w:val="002307F8"/>
    <w:rsid w:val="0023095E"/>
    <w:rsid w:val="00230AFD"/>
    <w:rsid w:val="00231C21"/>
    <w:rsid w:val="002320EB"/>
    <w:rsid w:val="002354D2"/>
    <w:rsid w:val="00235EC0"/>
    <w:rsid w:val="0023656C"/>
    <w:rsid w:val="00242152"/>
    <w:rsid w:val="00243B4B"/>
    <w:rsid w:val="00244804"/>
    <w:rsid w:val="00247BBE"/>
    <w:rsid w:val="0025030C"/>
    <w:rsid w:val="00251CC1"/>
    <w:rsid w:val="002553C6"/>
    <w:rsid w:val="00256154"/>
    <w:rsid w:val="00256248"/>
    <w:rsid w:val="0026074C"/>
    <w:rsid w:val="00262491"/>
    <w:rsid w:val="002625DC"/>
    <w:rsid w:val="00265520"/>
    <w:rsid w:val="00270CA8"/>
    <w:rsid w:val="00271CE3"/>
    <w:rsid w:val="00272C8B"/>
    <w:rsid w:val="00273805"/>
    <w:rsid w:val="002754B2"/>
    <w:rsid w:val="00275914"/>
    <w:rsid w:val="00275B08"/>
    <w:rsid w:val="00275FF1"/>
    <w:rsid w:val="00276FE7"/>
    <w:rsid w:val="0027736F"/>
    <w:rsid w:val="00277B6E"/>
    <w:rsid w:val="002864A8"/>
    <w:rsid w:val="00287CC2"/>
    <w:rsid w:val="00290C0B"/>
    <w:rsid w:val="00292172"/>
    <w:rsid w:val="00293E1D"/>
    <w:rsid w:val="00295C40"/>
    <w:rsid w:val="0029775B"/>
    <w:rsid w:val="002A02BA"/>
    <w:rsid w:val="002A1785"/>
    <w:rsid w:val="002A2C2B"/>
    <w:rsid w:val="002A7A78"/>
    <w:rsid w:val="002B556B"/>
    <w:rsid w:val="002B6C00"/>
    <w:rsid w:val="002C15F7"/>
    <w:rsid w:val="002C313D"/>
    <w:rsid w:val="002C4205"/>
    <w:rsid w:val="002C6ABC"/>
    <w:rsid w:val="002D0166"/>
    <w:rsid w:val="002D1879"/>
    <w:rsid w:val="002D2840"/>
    <w:rsid w:val="002D2CEF"/>
    <w:rsid w:val="002D6807"/>
    <w:rsid w:val="002D7A8E"/>
    <w:rsid w:val="002E09C2"/>
    <w:rsid w:val="002E235A"/>
    <w:rsid w:val="002E2DE9"/>
    <w:rsid w:val="002E36F9"/>
    <w:rsid w:val="002E448F"/>
    <w:rsid w:val="002E4DE7"/>
    <w:rsid w:val="002E4F47"/>
    <w:rsid w:val="002E54FD"/>
    <w:rsid w:val="002E59E4"/>
    <w:rsid w:val="002E7DDB"/>
    <w:rsid w:val="002F07BA"/>
    <w:rsid w:val="002F1A8F"/>
    <w:rsid w:val="002F1ED0"/>
    <w:rsid w:val="002F2BAC"/>
    <w:rsid w:val="002F31A3"/>
    <w:rsid w:val="002F6C67"/>
    <w:rsid w:val="00302C8E"/>
    <w:rsid w:val="00304666"/>
    <w:rsid w:val="00305790"/>
    <w:rsid w:val="0031081B"/>
    <w:rsid w:val="00316580"/>
    <w:rsid w:val="0031765B"/>
    <w:rsid w:val="00320218"/>
    <w:rsid w:val="003215E8"/>
    <w:rsid w:val="00324AD2"/>
    <w:rsid w:val="00325911"/>
    <w:rsid w:val="00326643"/>
    <w:rsid w:val="0033040E"/>
    <w:rsid w:val="003340EF"/>
    <w:rsid w:val="00340FCE"/>
    <w:rsid w:val="00342529"/>
    <w:rsid w:val="0034323F"/>
    <w:rsid w:val="003434D9"/>
    <w:rsid w:val="003440CA"/>
    <w:rsid w:val="00345737"/>
    <w:rsid w:val="003463CD"/>
    <w:rsid w:val="003465C4"/>
    <w:rsid w:val="003468B7"/>
    <w:rsid w:val="00347C69"/>
    <w:rsid w:val="00350788"/>
    <w:rsid w:val="00355285"/>
    <w:rsid w:val="00355709"/>
    <w:rsid w:val="00355D2E"/>
    <w:rsid w:val="003578D3"/>
    <w:rsid w:val="00357A55"/>
    <w:rsid w:val="003600FC"/>
    <w:rsid w:val="00360E5B"/>
    <w:rsid w:val="00361331"/>
    <w:rsid w:val="00363262"/>
    <w:rsid w:val="0036347E"/>
    <w:rsid w:val="00364BE5"/>
    <w:rsid w:val="003670CC"/>
    <w:rsid w:val="0037086E"/>
    <w:rsid w:val="003745E6"/>
    <w:rsid w:val="00374F13"/>
    <w:rsid w:val="00382914"/>
    <w:rsid w:val="00382C70"/>
    <w:rsid w:val="0038478B"/>
    <w:rsid w:val="003847E5"/>
    <w:rsid w:val="00387FA3"/>
    <w:rsid w:val="00390B71"/>
    <w:rsid w:val="00390BE0"/>
    <w:rsid w:val="003912BE"/>
    <w:rsid w:val="003922FA"/>
    <w:rsid w:val="0039280A"/>
    <w:rsid w:val="00395DC7"/>
    <w:rsid w:val="00396403"/>
    <w:rsid w:val="0039661C"/>
    <w:rsid w:val="00396981"/>
    <w:rsid w:val="00397B6D"/>
    <w:rsid w:val="003A0727"/>
    <w:rsid w:val="003A15A0"/>
    <w:rsid w:val="003A202C"/>
    <w:rsid w:val="003A2E9E"/>
    <w:rsid w:val="003A62BF"/>
    <w:rsid w:val="003A770F"/>
    <w:rsid w:val="003B4EA7"/>
    <w:rsid w:val="003B7E72"/>
    <w:rsid w:val="003C50BE"/>
    <w:rsid w:val="003C640A"/>
    <w:rsid w:val="003C7B9B"/>
    <w:rsid w:val="003C7DEE"/>
    <w:rsid w:val="003D0C37"/>
    <w:rsid w:val="003D0DFC"/>
    <w:rsid w:val="003D14A4"/>
    <w:rsid w:val="003D318D"/>
    <w:rsid w:val="003D3F04"/>
    <w:rsid w:val="003E04B7"/>
    <w:rsid w:val="003E12DD"/>
    <w:rsid w:val="003E5F76"/>
    <w:rsid w:val="003F39CE"/>
    <w:rsid w:val="003F5A55"/>
    <w:rsid w:val="003F5BF5"/>
    <w:rsid w:val="003F65AC"/>
    <w:rsid w:val="00401F56"/>
    <w:rsid w:val="00402EE8"/>
    <w:rsid w:val="004035D2"/>
    <w:rsid w:val="0040628B"/>
    <w:rsid w:val="0040755F"/>
    <w:rsid w:val="0040768C"/>
    <w:rsid w:val="00407D5A"/>
    <w:rsid w:val="00412A76"/>
    <w:rsid w:val="00412D04"/>
    <w:rsid w:val="00413A44"/>
    <w:rsid w:val="00413F71"/>
    <w:rsid w:val="00416A8D"/>
    <w:rsid w:val="00417554"/>
    <w:rsid w:val="00420991"/>
    <w:rsid w:val="00420BC6"/>
    <w:rsid w:val="004216E9"/>
    <w:rsid w:val="004248B1"/>
    <w:rsid w:val="00427D4E"/>
    <w:rsid w:val="00427FDC"/>
    <w:rsid w:val="004301C6"/>
    <w:rsid w:val="00434520"/>
    <w:rsid w:val="004348AB"/>
    <w:rsid w:val="00441960"/>
    <w:rsid w:val="0044263B"/>
    <w:rsid w:val="004453BD"/>
    <w:rsid w:val="00446364"/>
    <w:rsid w:val="00450598"/>
    <w:rsid w:val="00450903"/>
    <w:rsid w:val="004519EB"/>
    <w:rsid w:val="00452724"/>
    <w:rsid w:val="0045273B"/>
    <w:rsid w:val="00453DC3"/>
    <w:rsid w:val="00454FF5"/>
    <w:rsid w:val="00455713"/>
    <w:rsid w:val="00455A17"/>
    <w:rsid w:val="00455D54"/>
    <w:rsid w:val="00456DEB"/>
    <w:rsid w:val="0046204A"/>
    <w:rsid w:val="00463893"/>
    <w:rsid w:val="00463D20"/>
    <w:rsid w:val="00470873"/>
    <w:rsid w:val="00473BA5"/>
    <w:rsid w:val="00474198"/>
    <w:rsid w:val="00474E80"/>
    <w:rsid w:val="00475B58"/>
    <w:rsid w:val="00477C1B"/>
    <w:rsid w:val="00480C56"/>
    <w:rsid w:val="0048159F"/>
    <w:rsid w:val="00482B97"/>
    <w:rsid w:val="0048450E"/>
    <w:rsid w:val="00485094"/>
    <w:rsid w:val="00490560"/>
    <w:rsid w:val="0049366E"/>
    <w:rsid w:val="004938C1"/>
    <w:rsid w:val="00497BFE"/>
    <w:rsid w:val="004A10DE"/>
    <w:rsid w:val="004A21C8"/>
    <w:rsid w:val="004A2468"/>
    <w:rsid w:val="004A70F6"/>
    <w:rsid w:val="004A7AB4"/>
    <w:rsid w:val="004B1621"/>
    <w:rsid w:val="004B45C3"/>
    <w:rsid w:val="004C3992"/>
    <w:rsid w:val="004C4323"/>
    <w:rsid w:val="004C52F2"/>
    <w:rsid w:val="004C5B27"/>
    <w:rsid w:val="004C7E8D"/>
    <w:rsid w:val="004D018B"/>
    <w:rsid w:val="004D01C5"/>
    <w:rsid w:val="004D3B1D"/>
    <w:rsid w:val="004D7FDC"/>
    <w:rsid w:val="004E1931"/>
    <w:rsid w:val="004E1975"/>
    <w:rsid w:val="004E4CC6"/>
    <w:rsid w:val="004E5E8E"/>
    <w:rsid w:val="004E6E1F"/>
    <w:rsid w:val="004E73C9"/>
    <w:rsid w:val="004F0EB6"/>
    <w:rsid w:val="004F0F6E"/>
    <w:rsid w:val="004F20BA"/>
    <w:rsid w:val="004F2BF9"/>
    <w:rsid w:val="004F2F10"/>
    <w:rsid w:val="004F408A"/>
    <w:rsid w:val="004F46A4"/>
    <w:rsid w:val="004F724D"/>
    <w:rsid w:val="00501034"/>
    <w:rsid w:val="00501339"/>
    <w:rsid w:val="00501646"/>
    <w:rsid w:val="0050218E"/>
    <w:rsid w:val="00502691"/>
    <w:rsid w:val="00504C77"/>
    <w:rsid w:val="00505A23"/>
    <w:rsid w:val="00512458"/>
    <w:rsid w:val="005129AE"/>
    <w:rsid w:val="00514007"/>
    <w:rsid w:val="00514188"/>
    <w:rsid w:val="005142C8"/>
    <w:rsid w:val="00514C61"/>
    <w:rsid w:val="00515BDC"/>
    <w:rsid w:val="00517C6C"/>
    <w:rsid w:val="00523F78"/>
    <w:rsid w:val="00524DA7"/>
    <w:rsid w:val="005262DB"/>
    <w:rsid w:val="00527E84"/>
    <w:rsid w:val="0053229C"/>
    <w:rsid w:val="00533123"/>
    <w:rsid w:val="00533F10"/>
    <w:rsid w:val="005350EA"/>
    <w:rsid w:val="0053562A"/>
    <w:rsid w:val="0053780E"/>
    <w:rsid w:val="0054084D"/>
    <w:rsid w:val="00544B75"/>
    <w:rsid w:val="00545BCF"/>
    <w:rsid w:val="005469D3"/>
    <w:rsid w:val="00547158"/>
    <w:rsid w:val="00550037"/>
    <w:rsid w:val="00550C34"/>
    <w:rsid w:val="0055106C"/>
    <w:rsid w:val="00551F87"/>
    <w:rsid w:val="00552CE3"/>
    <w:rsid w:val="0055465D"/>
    <w:rsid w:val="00555B26"/>
    <w:rsid w:val="0055606A"/>
    <w:rsid w:val="005602C7"/>
    <w:rsid w:val="0056183E"/>
    <w:rsid w:val="00562BC6"/>
    <w:rsid w:val="00563496"/>
    <w:rsid w:val="00565E83"/>
    <w:rsid w:val="00567B33"/>
    <w:rsid w:val="00567C97"/>
    <w:rsid w:val="00570669"/>
    <w:rsid w:val="0057082E"/>
    <w:rsid w:val="00572BE9"/>
    <w:rsid w:val="00580116"/>
    <w:rsid w:val="0058106C"/>
    <w:rsid w:val="00581364"/>
    <w:rsid w:val="005822EA"/>
    <w:rsid w:val="005832DD"/>
    <w:rsid w:val="00586CB3"/>
    <w:rsid w:val="005878E1"/>
    <w:rsid w:val="00590C35"/>
    <w:rsid w:val="00590ECE"/>
    <w:rsid w:val="00590EDF"/>
    <w:rsid w:val="00591797"/>
    <w:rsid w:val="00591F75"/>
    <w:rsid w:val="00593363"/>
    <w:rsid w:val="00594723"/>
    <w:rsid w:val="00597D62"/>
    <w:rsid w:val="005A45E0"/>
    <w:rsid w:val="005A4ABA"/>
    <w:rsid w:val="005A65D3"/>
    <w:rsid w:val="005A7DC3"/>
    <w:rsid w:val="005B0552"/>
    <w:rsid w:val="005B1510"/>
    <w:rsid w:val="005B215E"/>
    <w:rsid w:val="005B3092"/>
    <w:rsid w:val="005B30B1"/>
    <w:rsid w:val="005B460B"/>
    <w:rsid w:val="005B7320"/>
    <w:rsid w:val="005B7D0B"/>
    <w:rsid w:val="005C0EC2"/>
    <w:rsid w:val="005C376C"/>
    <w:rsid w:val="005C3850"/>
    <w:rsid w:val="005C3952"/>
    <w:rsid w:val="005C3CA7"/>
    <w:rsid w:val="005C3E71"/>
    <w:rsid w:val="005C5CEF"/>
    <w:rsid w:val="005C69E5"/>
    <w:rsid w:val="005C7218"/>
    <w:rsid w:val="005D1C5A"/>
    <w:rsid w:val="005D1E40"/>
    <w:rsid w:val="005D37E9"/>
    <w:rsid w:val="005D38A6"/>
    <w:rsid w:val="005D3C6B"/>
    <w:rsid w:val="005D46D1"/>
    <w:rsid w:val="005D5800"/>
    <w:rsid w:val="005D77AB"/>
    <w:rsid w:val="005D7A47"/>
    <w:rsid w:val="005D7BC8"/>
    <w:rsid w:val="005E0107"/>
    <w:rsid w:val="005E0ED1"/>
    <w:rsid w:val="005E11AE"/>
    <w:rsid w:val="005E1A7F"/>
    <w:rsid w:val="005E1F7D"/>
    <w:rsid w:val="005E3E64"/>
    <w:rsid w:val="005E3FA2"/>
    <w:rsid w:val="005E4B5C"/>
    <w:rsid w:val="005E6E52"/>
    <w:rsid w:val="005E7DA5"/>
    <w:rsid w:val="005F1504"/>
    <w:rsid w:val="005F5E82"/>
    <w:rsid w:val="005F5FB1"/>
    <w:rsid w:val="005F6A40"/>
    <w:rsid w:val="005F6CDB"/>
    <w:rsid w:val="0060031C"/>
    <w:rsid w:val="00605E13"/>
    <w:rsid w:val="006135E9"/>
    <w:rsid w:val="0061484D"/>
    <w:rsid w:val="00615E23"/>
    <w:rsid w:val="0061642B"/>
    <w:rsid w:val="006169ED"/>
    <w:rsid w:val="0062213D"/>
    <w:rsid w:val="00622849"/>
    <w:rsid w:val="00623898"/>
    <w:rsid w:val="0062436C"/>
    <w:rsid w:val="0062649A"/>
    <w:rsid w:val="00627DF3"/>
    <w:rsid w:val="00633301"/>
    <w:rsid w:val="00635C4F"/>
    <w:rsid w:val="00637118"/>
    <w:rsid w:val="0064158C"/>
    <w:rsid w:val="006424B0"/>
    <w:rsid w:val="0064279C"/>
    <w:rsid w:val="00643BC4"/>
    <w:rsid w:val="00643C8D"/>
    <w:rsid w:val="00643D10"/>
    <w:rsid w:val="00645A11"/>
    <w:rsid w:val="006502AD"/>
    <w:rsid w:val="00650C9B"/>
    <w:rsid w:val="00650D62"/>
    <w:rsid w:val="006516CA"/>
    <w:rsid w:val="006532C7"/>
    <w:rsid w:val="00656EC2"/>
    <w:rsid w:val="00660912"/>
    <w:rsid w:val="00661039"/>
    <w:rsid w:val="00662013"/>
    <w:rsid w:val="00662287"/>
    <w:rsid w:val="00665353"/>
    <w:rsid w:val="00670AF5"/>
    <w:rsid w:val="006731C9"/>
    <w:rsid w:val="00673890"/>
    <w:rsid w:val="00674406"/>
    <w:rsid w:val="00675924"/>
    <w:rsid w:val="00675E25"/>
    <w:rsid w:val="006761A7"/>
    <w:rsid w:val="00676DC2"/>
    <w:rsid w:val="00677136"/>
    <w:rsid w:val="00681A5C"/>
    <w:rsid w:val="006823AF"/>
    <w:rsid w:val="00682681"/>
    <w:rsid w:val="00682BA8"/>
    <w:rsid w:val="00684C73"/>
    <w:rsid w:val="00685419"/>
    <w:rsid w:val="00686142"/>
    <w:rsid w:val="00687CAD"/>
    <w:rsid w:val="00690387"/>
    <w:rsid w:val="00694003"/>
    <w:rsid w:val="00694278"/>
    <w:rsid w:val="00694C83"/>
    <w:rsid w:val="0069596F"/>
    <w:rsid w:val="006A0D48"/>
    <w:rsid w:val="006A2774"/>
    <w:rsid w:val="006A2C18"/>
    <w:rsid w:val="006A3D88"/>
    <w:rsid w:val="006A40B3"/>
    <w:rsid w:val="006A4FD9"/>
    <w:rsid w:val="006B1366"/>
    <w:rsid w:val="006B612D"/>
    <w:rsid w:val="006C1C3B"/>
    <w:rsid w:val="006C275A"/>
    <w:rsid w:val="006C3051"/>
    <w:rsid w:val="006C7D8F"/>
    <w:rsid w:val="006D0816"/>
    <w:rsid w:val="006D6AA6"/>
    <w:rsid w:val="006D7A29"/>
    <w:rsid w:val="006E00FE"/>
    <w:rsid w:val="006E11A2"/>
    <w:rsid w:val="006E2F01"/>
    <w:rsid w:val="006E3949"/>
    <w:rsid w:val="006E5142"/>
    <w:rsid w:val="006E57B7"/>
    <w:rsid w:val="006F232D"/>
    <w:rsid w:val="006F2808"/>
    <w:rsid w:val="006F2E21"/>
    <w:rsid w:val="006F2FF3"/>
    <w:rsid w:val="006F3D12"/>
    <w:rsid w:val="006F68BC"/>
    <w:rsid w:val="006F7C65"/>
    <w:rsid w:val="007027F6"/>
    <w:rsid w:val="0070400D"/>
    <w:rsid w:val="00707165"/>
    <w:rsid w:val="007106CC"/>
    <w:rsid w:val="00710775"/>
    <w:rsid w:val="00710E2C"/>
    <w:rsid w:val="00711E14"/>
    <w:rsid w:val="007123C3"/>
    <w:rsid w:val="00712CFC"/>
    <w:rsid w:val="00713558"/>
    <w:rsid w:val="00715CD9"/>
    <w:rsid w:val="00716474"/>
    <w:rsid w:val="00720C4E"/>
    <w:rsid w:val="00721204"/>
    <w:rsid w:val="007220D1"/>
    <w:rsid w:val="0072293C"/>
    <w:rsid w:val="00722D48"/>
    <w:rsid w:val="007257B2"/>
    <w:rsid w:val="007258A6"/>
    <w:rsid w:val="00726CC1"/>
    <w:rsid w:val="00727233"/>
    <w:rsid w:val="007308D1"/>
    <w:rsid w:val="00730E2E"/>
    <w:rsid w:val="007341A5"/>
    <w:rsid w:val="00734F97"/>
    <w:rsid w:val="00735B3C"/>
    <w:rsid w:val="00736464"/>
    <w:rsid w:val="007364DD"/>
    <w:rsid w:val="00736931"/>
    <w:rsid w:val="00737975"/>
    <w:rsid w:val="00741C67"/>
    <w:rsid w:val="00741C75"/>
    <w:rsid w:val="00744482"/>
    <w:rsid w:val="00745389"/>
    <w:rsid w:val="00745911"/>
    <w:rsid w:val="007465BA"/>
    <w:rsid w:val="00746EDF"/>
    <w:rsid w:val="00750744"/>
    <w:rsid w:val="00753D9E"/>
    <w:rsid w:val="007556FE"/>
    <w:rsid w:val="00756C95"/>
    <w:rsid w:val="00763040"/>
    <w:rsid w:val="007632AA"/>
    <w:rsid w:val="00763F8F"/>
    <w:rsid w:val="00764C9B"/>
    <w:rsid w:val="00767102"/>
    <w:rsid w:val="007707FC"/>
    <w:rsid w:val="00774823"/>
    <w:rsid w:val="00775176"/>
    <w:rsid w:val="007762AD"/>
    <w:rsid w:val="00776EC7"/>
    <w:rsid w:val="00777C68"/>
    <w:rsid w:val="00777D9C"/>
    <w:rsid w:val="0078245F"/>
    <w:rsid w:val="00784B89"/>
    <w:rsid w:val="00785863"/>
    <w:rsid w:val="00786489"/>
    <w:rsid w:val="00790F51"/>
    <w:rsid w:val="00792C67"/>
    <w:rsid w:val="00795237"/>
    <w:rsid w:val="0079609A"/>
    <w:rsid w:val="007962CC"/>
    <w:rsid w:val="00797D4B"/>
    <w:rsid w:val="007A2025"/>
    <w:rsid w:val="007A2D40"/>
    <w:rsid w:val="007A2D72"/>
    <w:rsid w:val="007A3E16"/>
    <w:rsid w:val="007B0011"/>
    <w:rsid w:val="007B1560"/>
    <w:rsid w:val="007B18BA"/>
    <w:rsid w:val="007B1977"/>
    <w:rsid w:val="007B262C"/>
    <w:rsid w:val="007B5499"/>
    <w:rsid w:val="007B5702"/>
    <w:rsid w:val="007B5D82"/>
    <w:rsid w:val="007B5DF7"/>
    <w:rsid w:val="007B6DED"/>
    <w:rsid w:val="007B6F39"/>
    <w:rsid w:val="007B76B5"/>
    <w:rsid w:val="007C1410"/>
    <w:rsid w:val="007C2565"/>
    <w:rsid w:val="007C37F1"/>
    <w:rsid w:val="007C44BD"/>
    <w:rsid w:val="007C4945"/>
    <w:rsid w:val="007C5A02"/>
    <w:rsid w:val="007C689A"/>
    <w:rsid w:val="007D0777"/>
    <w:rsid w:val="007D09DF"/>
    <w:rsid w:val="007D180B"/>
    <w:rsid w:val="007D2057"/>
    <w:rsid w:val="007D3FA0"/>
    <w:rsid w:val="007D40B8"/>
    <w:rsid w:val="007E0BAF"/>
    <w:rsid w:val="007E3F4A"/>
    <w:rsid w:val="007E4289"/>
    <w:rsid w:val="007E505A"/>
    <w:rsid w:val="007E598E"/>
    <w:rsid w:val="007E5F18"/>
    <w:rsid w:val="007E5F57"/>
    <w:rsid w:val="007E61E4"/>
    <w:rsid w:val="007E650C"/>
    <w:rsid w:val="007E6529"/>
    <w:rsid w:val="007E6DA9"/>
    <w:rsid w:val="007F111B"/>
    <w:rsid w:val="007F176A"/>
    <w:rsid w:val="007F19AC"/>
    <w:rsid w:val="007F1F65"/>
    <w:rsid w:val="007F63E8"/>
    <w:rsid w:val="007F6CC0"/>
    <w:rsid w:val="007F6D7F"/>
    <w:rsid w:val="007F7476"/>
    <w:rsid w:val="007F7CE7"/>
    <w:rsid w:val="00801A5D"/>
    <w:rsid w:val="008031E8"/>
    <w:rsid w:val="00803BA3"/>
    <w:rsid w:val="008048F4"/>
    <w:rsid w:val="0080681F"/>
    <w:rsid w:val="00810397"/>
    <w:rsid w:val="0081132C"/>
    <w:rsid w:val="008121B0"/>
    <w:rsid w:val="00812FCC"/>
    <w:rsid w:val="0081465F"/>
    <w:rsid w:val="00814A0A"/>
    <w:rsid w:val="00821195"/>
    <w:rsid w:val="00823ED4"/>
    <w:rsid w:val="00823F2C"/>
    <w:rsid w:val="00824EE6"/>
    <w:rsid w:val="0082543C"/>
    <w:rsid w:val="008256BB"/>
    <w:rsid w:val="0082591D"/>
    <w:rsid w:val="008261E9"/>
    <w:rsid w:val="0083061B"/>
    <w:rsid w:val="0083155E"/>
    <w:rsid w:val="008328AA"/>
    <w:rsid w:val="008353D2"/>
    <w:rsid w:val="00840E5F"/>
    <w:rsid w:val="008460CC"/>
    <w:rsid w:val="008472E5"/>
    <w:rsid w:val="00850A23"/>
    <w:rsid w:val="00851309"/>
    <w:rsid w:val="00852256"/>
    <w:rsid w:val="00855ED2"/>
    <w:rsid w:val="00860DB2"/>
    <w:rsid w:val="00862A63"/>
    <w:rsid w:val="00862EBC"/>
    <w:rsid w:val="008632D4"/>
    <w:rsid w:val="008641D7"/>
    <w:rsid w:val="00865168"/>
    <w:rsid w:val="008653FA"/>
    <w:rsid w:val="008713F6"/>
    <w:rsid w:val="00873011"/>
    <w:rsid w:val="00873F40"/>
    <w:rsid w:val="00874803"/>
    <w:rsid w:val="008751D8"/>
    <w:rsid w:val="008753B0"/>
    <w:rsid w:val="008778BA"/>
    <w:rsid w:val="008805B5"/>
    <w:rsid w:val="00881381"/>
    <w:rsid w:val="00881830"/>
    <w:rsid w:val="0088258E"/>
    <w:rsid w:val="00882CA8"/>
    <w:rsid w:val="0088509E"/>
    <w:rsid w:val="008866DC"/>
    <w:rsid w:val="00887403"/>
    <w:rsid w:val="0089032B"/>
    <w:rsid w:val="00891545"/>
    <w:rsid w:val="008915C0"/>
    <w:rsid w:val="00891CE1"/>
    <w:rsid w:val="0089228D"/>
    <w:rsid w:val="00894BCF"/>
    <w:rsid w:val="00895036"/>
    <w:rsid w:val="008951F9"/>
    <w:rsid w:val="00897DFE"/>
    <w:rsid w:val="008A01A3"/>
    <w:rsid w:val="008A04F6"/>
    <w:rsid w:val="008A1A72"/>
    <w:rsid w:val="008A1C9C"/>
    <w:rsid w:val="008A2EC8"/>
    <w:rsid w:val="008A316B"/>
    <w:rsid w:val="008A4EF4"/>
    <w:rsid w:val="008B144F"/>
    <w:rsid w:val="008B19F4"/>
    <w:rsid w:val="008B20B3"/>
    <w:rsid w:val="008B2194"/>
    <w:rsid w:val="008B42D6"/>
    <w:rsid w:val="008B441B"/>
    <w:rsid w:val="008B46FF"/>
    <w:rsid w:val="008B48B8"/>
    <w:rsid w:val="008B6AFE"/>
    <w:rsid w:val="008C08EF"/>
    <w:rsid w:val="008C0AA3"/>
    <w:rsid w:val="008C3350"/>
    <w:rsid w:val="008C3B2F"/>
    <w:rsid w:val="008C5112"/>
    <w:rsid w:val="008C70F2"/>
    <w:rsid w:val="008D0040"/>
    <w:rsid w:val="008D1AF6"/>
    <w:rsid w:val="008D27EF"/>
    <w:rsid w:val="008D3C22"/>
    <w:rsid w:val="008D3F80"/>
    <w:rsid w:val="008D7A9A"/>
    <w:rsid w:val="008E05A5"/>
    <w:rsid w:val="008E0CBF"/>
    <w:rsid w:val="008E0EF1"/>
    <w:rsid w:val="008E1432"/>
    <w:rsid w:val="008E2244"/>
    <w:rsid w:val="008E3251"/>
    <w:rsid w:val="008E3A2F"/>
    <w:rsid w:val="008E4150"/>
    <w:rsid w:val="008E494C"/>
    <w:rsid w:val="008F003B"/>
    <w:rsid w:val="008F18E5"/>
    <w:rsid w:val="008F315E"/>
    <w:rsid w:val="008F31EB"/>
    <w:rsid w:val="008F3714"/>
    <w:rsid w:val="008F6A29"/>
    <w:rsid w:val="009000D4"/>
    <w:rsid w:val="00900374"/>
    <w:rsid w:val="009018F8"/>
    <w:rsid w:val="00903556"/>
    <w:rsid w:val="00905970"/>
    <w:rsid w:val="00905CF1"/>
    <w:rsid w:val="009063C8"/>
    <w:rsid w:val="0090665A"/>
    <w:rsid w:val="00906D5C"/>
    <w:rsid w:val="009071F5"/>
    <w:rsid w:val="00907732"/>
    <w:rsid w:val="00907A5F"/>
    <w:rsid w:val="00911B29"/>
    <w:rsid w:val="009135BD"/>
    <w:rsid w:val="009137A5"/>
    <w:rsid w:val="009143FE"/>
    <w:rsid w:val="00915EE3"/>
    <w:rsid w:val="00916ABE"/>
    <w:rsid w:val="00921AAF"/>
    <w:rsid w:val="009315B4"/>
    <w:rsid w:val="00932E43"/>
    <w:rsid w:val="009339E2"/>
    <w:rsid w:val="009405CC"/>
    <w:rsid w:val="0094079B"/>
    <w:rsid w:val="00941746"/>
    <w:rsid w:val="009434C6"/>
    <w:rsid w:val="00943853"/>
    <w:rsid w:val="00943E46"/>
    <w:rsid w:val="00943F86"/>
    <w:rsid w:val="00945AA7"/>
    <w:rsid w:val="00945E3B"/>
    <w:rsid w:val="00947FBD"/>
    <w:rsid w:val="00947FD8"/>
    <w:rsid w:val="00953EA8"/>
    <w:rsid w:val="00955189"/>
    <w:rsid w:val="00956E5F"/>
    <w:rsid w:val="00956FD0"/>
    <w:rsid w:val="00960469"/>
    <w:rsid w:val="00963F3D"/>
    <w:rsid w:val="0096448F"/>
    <w:rsid w:val="00965356"/>
    <w:rsid w:val="009660D4"/>
    <w:rsid w:val="00966F23"/>
    <w:rsid w:val="009670D4"/>
    <w:rsid w:val="00971514"/>
    <w:rsid w:val="00971B5C"/>
    <w:rsid w:val="00973BFB"/>
    <w:rsid w:val="009740CF"/>
    <w:rsid w:val="00974B6E"/>
    <w:rsid w:val="009759B2"/>
    <w:rsid w:val="00975DEE"/>
    <w:rsid w:val="00976C25"/>
    <w:rsid w:val="00976F23"/>
    <w:rsid w:val="0098041A"/>
    <w:rsid w:val="00981280"/>
    <w:rsid w:val="00981DA7"/>
    <w:rsid w:val="009827E2"/>
    <w:rsid w:val="00982D3B"/>
    <w:rsid w:val="00983410"/>
    <w:rsid w:val="009849BE"/>
    <w:rsid w:val="00984A8B"/>
    <w:rsid w:val="00985311"/>
    <w:rsid w:val="00990855"/>
    <w:rsid w:val="009914DB"/>
    <w:rsid w:val="00994051"/>
    <w:rsid w:val="00994070"/>
    <w:rsid w:val="0099460C"/>
    <w:rsid w:val="00995393"/>
    <w:rsid w:val="0099755A"/>
    <w:rsid w:val="009A0660"/>
    <w:rsid w:val="009A0C50"/>
    <w:rsid w:val="009A296F"/>
    <w:rsid w:val="009A3606"/>
    <w:rsid w:val="009B06F1"/>
    <w:rsid w:val="009B0974"/>
    <w:rsid w:val="009B15A7"/>
    <w:rsid w:val="009B2599"/>
    <w:rsid w:val="009B3B70"/>
    <w:rsid w:val="009B4AA4"/>
    <w:rsid w:val="009B63FD"/>
    <w:rsid w:val="009C31DE"/>
    <w:rsid w:val="009C651C"/>
    <w:rsid w:val="009C70EE"/>
    <w:rsid w:val="009C77EB"/>
    <w:rsid w:val="009D1438"/>
    <w:rsid w:val="009D1939"/>
    <w:rsid w:val="009D38B7"/>
    <w:rsid w:val="009D68F9"/>
    <w:rsid w:val="009D6BAD"/>
    <w:rsid w:val="009D6F42"/>
    <w:rsid w:val="009D70FC"/>
    <w:rsid w:val="009D7443"/>
    <w:rsid w:val="009E4F19"/>
    <w:rsid w:val="009E51A9"/>
    <w:rsid w:val="009E5A8E"/>
    <w:rsid w:val="009E703D"/>
    <w:rsid w:val="009F06E6"/>
    <w:rsid w:val="009F097B"/>
    <w:rsid w:val="009F0B85"/>
    <w:rsid w:val="009F1835"/>
    <w:rsid w:val="009F39A4"/>
    <w:rsid w:val="009F3D82"/>
    <w:rsid w:val="009F572C"/>
    <w:rsid w:val="00A02A0E"/>
    <w:rsid w:val="00A04EA2"/>
    <w:rsid w:val="00A05CE4"/>
    <w:rsid w:val="00A123D7"/>
    <w:rsid w:val="00A140BC"/>
    <w:rsid w:val="00A14F83"/>
    <w:rsid w:val="00A155E4"/>
    <w:rsid w:val="00A20D02"/>
    <w:rsid w:val="00A2179E"/>
    <w:rsid w:val="00A227F4"/>
    <w:rsid w:val="00A23CFA"/>
    <w:rsid w:val="00A264C0"/>
    <w:rsid w:val="00A26C03"/>
    <w:rsid w:val="00A27137"/>
    <w:rsid w:val="00A30E48"/>
    <w:rsid w:val="00A3173B"/>
    <w:rsid w:val="00A32B05"/>
    <w:rsid w:val="00A32B8A"/>
    <w:rsid w:val="00A36479"/>
    <w:rsid w:val="00A36956"/>
    <w:rsid w:val="00A374CC"/>
    <w:rsid w:val="00A406D2"/>
    <w:rsid w:val="00A410B2"/>
    <w:rsid w:val="00A41823"/>
    <w:rsid w:val="00A42244"/>
    <w:rsid w:val="00A431BE"/>
    <w:rsid w:val="00A43949"/>
    <w:rsid w:val="00A43FF8"/>
    <w:rsid w:val="00A45F66"/>
    <w:rsid w:val="00A468C0"/>
    <w:rsid w:val="00A47AE7"/>
    <w:rsid w:val="00A5024C"/>
    <w:rsid w:val="00A50BE4"/>
    <w:rsid w:val="00A51212"/>
    <w:rsid w:val="00A52E7F"/>
    <w:rsid w:val="00A54A5B"/>
    <w:rsid w:val="00A554D1"/>
    <w:rsid w:val="00A55E36"/>
    <w:rsid w:val="00A5646D"/>
    <w:rsid w:val="00A604D8"/>
    <w:rsid w:val="00A61AEF"/>
    <w:rsid w:val="00A62D3C"/>
    <w:rsid w:val="00A63ABD"/>
    <w:rsid w:val="00A64711"/>
    <w:rsid w:val="00A64FC9"/>
    <w:rsid w:val="00A665E6"/>
    <w:rsid w:val="00A7318A"/>
    <w:rsid w:val="00A73641"/>
    <w:rsid w:val="00A73CF1"/>
    <w:rsid w:val="00A75235"/>
    <w:rsid w:val="00A760B4"/>
    <w:rsid w:val="00A77824"/>
    <w:rsid w:val="00A80A77"/>
    <w:rsid w:val="00A81BBC"/>
    <w:rsid w:val="00A8431E"/>
    <w:rsid w:val="00A843F0"/>
    <w:rsid w:val="00A85F28"/>
    <w:rsid w:val="00A90157"/>
    <w:rsid w:val="00A9162E"/>
    <w:rsid w:val="00A9199C"/>
    <w:rsid w:val="00A928D2"/>
    <w:rsid w:val="00A92FC1"/>
    <w:rsid w:val="00A93954"/>
    <w:rsid w:val="00A93D78"/>
    <w:rsid w:val="00A93DCA"/>
    <w:rsid w:val="00A942DE"/>
    <w:rsid w:val="00A94ADC"/>
    <w:rsid w:val="00A957FB"/>
    <w:rsid w:val="00A95C09"/>
    <w:rsid w:val="00A95D0D"/>
    <w:rsid w:val="00AA081F"/>
    <w:rsid w:val="00AA19D9"/>
    <w:rsid w:val="00AA1BBA"/>
    <w:rsid w:val="00AA2F30"/>
    <w:rsid w:val="00AA33AE"/>
    <w:rsid w:val="00AA3B70"/>
    <w:rsid w:val="00AA4C5B"/>
    <w:rsid w:val="00AA59EF"/>
    <w:rsid w:val="00AA5AE6"/>
    <w:rsid w:val="00AB02F3"/>
    <w:rsid w:val="00AB0898"/>
    <w:rsid w:val="00AB0E53"/>
    <w:rsid w:val="00AB2427"/>
    <w:rsid w:val="00AB39FC"/>
    <w:rsid w:val="00AB3ECA"/>
    <w:rsid w:val="00AB42A7"/>
    <w:rsid w:val="00AC0A1C"/>
    <w:rsid w:val="00AC0D74"/>
    <w:rsid w:val="00AC1D0B"/>
    <w:rsid w:val="00AC486E"/>
    <w:rsid w:val="00AC6233"/>
    <w:rsid w:val="00AC75B2"/>
    <w:rsid w:val="00AD1F5C"/>
    <w:rsid w:val="00AD2ED2"/>
    <w:rsid w:val="00AD5C30"/>
    <w:rsid w:val="00AD6B64"/>
    <w:rsid w:val="00AD7163"/>
    <w:rsid w:val="00AD79A8"/>
    <w:rsid w:val="00AD7EF8"/>
    <w:rsid w:val="00AE118E"/>
    <w:rsid w:val="00AE2408"/>
    <w:rsid w:val="00AE2ACB"/>
    <w:rsid w:val="00AE33FA"/>
    <w:rsid w:val="00AE62E4"/>
    <w:rsid w:val="00AE6468"/>
    <w:rsid w:val="00AE7027"/>
    <w:rsid w:val="00AE7B54"/>
    <w:rsid w:val="00AF025E"/>
    <w:rsid w:val="00AF1A27"/>
    <w:rsid w:val="00AF5C75"/>
    <w:rsid w:val="00AF6C27"/>
    <w:rsid w:val="00AF6E3F"/>
    <w:rsid w:val="00AF702F"/>
    <w:rsid w:val="00B0015E"/>
    <w:rsid w:val="00B01D55"/>
    <w:rsid w:val="00B02428"/>
    <w:rsid w:val="00B04151"/>
    <w:rsid w:val="00B0466B"/>
    <w:rsid w:val="00B04949"/>
    <w:rsid w:val="00B0515F"/>
    <w:rsid w:val="00B0589F"/>
    <w:rsid w:val="00B05B6F"/>
    <w:rsid w:val="00B0646B"/>
    <w:rsid w:val="00B067E7"/>
    <w:rsid w:val="00B10AF5"/>
    <w:rsid w:val="00B12B45"/>
    <w:rsid w:val="00B139E9"/>
    <w:rsid w:val="00B15631"/>
    <w:rsid w:val="00B15D62"/>
    <w:rsid w:val="00B21F0E"/>
    <w:rsid w:val="00B220D2"/>
    <w:rsid w:val="00B22E56"/>
    <w:rsid w:val="00B25423"/>
    <w:rsid w:val="00B30447"/>
    <w:rsid w:val="00B3131A"/>
    <w:rsid w:val="00B32C4F"/>
    <w:rsid w:val="00B364A1"/>
    <w:rsid w:val="00B37642"/>
    <w:rsid w:val="00B43640"/>
    <w:rsid w:val="00B438A6"/>
    <w:rsid w:val="00B43AF5"/>
    <w:rsid w:val="00B444E0"/>
    <w:rsid w:val="00B531CA"/>
    <w:rsid w:val="00B53BE5"/>
    <w:rsid w:val="00B5427D"/>
    <w:rsid w:val="00B562C8"/>
    <w:rsid w:val="00B56E76"/>
    <w:rsid w:val="00B63804"/>
    <w:rsid w:val="00B65F9A"/>
    <w:rsid w:val="00B66BDF"/>
    <w:rsid w:val="00B66E61"/>
    <w:rsid w:val="00B67118"/>
    <w:rsid w:val="00B70C06"/>
    <w:rsid w:val="00B7212C"/>
    <w:rsid w:val="00B72F70"/>
    <w:rsid w:val="00B73BD8"/>
    <w:rsid w:val="00B75D3A"/>
    <w:rsid w:val="00B77993"/>
    <w:rsid w:val="00B77E22"/>
    <w:rsid w:val="00B86AC5"/>
    <w:rsid w:val="00B8756C"/>
    <w:rsid w:val="00B92046"/>
    <w:rsid w:val="00B92076"/>
    <w:rsid w:val="00B95035"/>
    <w:rsid w:val="00B95521"/>
    <w:rsid w:val="00B95F64"/>
    <w:rsid w:val="00B9600C"/>
    <w:rsid w:val="00B96FCB"/>
    <w:rsid w:val="00BA0082"/>
    <w:rsid w:val="00BA0C20"/>
    <w:rsid w:val="00BA0C49"/>
    <w:rsid w:val="00BA3696"/>
    <w:rsid w:val="00BA6D05"/>
    <w:rsid w:val="00BB1F45"/>
    <w:rsid w:val="00BB23DD"/>
    <w:rsid w:val="00BB24B4"/>
    <w:rsid w:val="00BB268A"/>
    <w:rsid w:val="00BB5AD6"/>
    <w:rsid w:val="00BB64C8"/>
    <w:rsid w:val="00BC0447"/>
    <w:rsid w:val="00BC0C6F"/>
    <w:rsid w:val="00BC31C8"/>
    <w:rsid w:val="00BC70D9"/>
    <w:rsid w:val="00BC7717"/>
    <w:rsid w:val="00BD2840"/>
    <w:rsid w:val="00BD419E"/>
    <w:rsid w:val="00BD6863"/>
    <w:rsid w:val="00BD68B9"/>
    <w:rsid w:val="00BE0373"/>
    <w:rsid w:val="00BE27FE"/>
    <w:rsid w:val="00BE3F2E"/>
    <w:rsid w:val="00BF2489"/>
    <w:rsid w:val="00BF3788"/>
    <w:rsid w:val="00BF52F1"/>
    <w:rsid w:val="00BF738B"/>
    <w:rsid w:val="00BF76D8"/>
    <w:rsid w:val="00C00DFA"/>
    <w:rsid w:val="00C01834"/>
    <w:rsid w:val="00C0298F"/>
    <w:rsid w:val="00C03C3C"/>
    <w:rsid w:val="00C104F2"/>
    <w:rsid w:val="00C1062A"/>
    <w:rsid w:val="00C1591F"/>
    <w:rsid w:val="00C1669E"/>
    <w:rsid w:val="00C16AE4"/>
    <w:rsid w:val="00C17624"/>
    <w:rsid w:val="00C17C4C"/>
    <w:rsid w:val="00C20C11"/>
    <w:rsid w:val="00C21BEE"/>
    <w:rsid w:val="00C22548"/>
    <w:rsid w:val="00C22EE6"/>
    <w:rsid w:val="00C23B5A"/>
    <w:rsid w:val="00C24314"/>
    <w:rsid w:val="00C26FD9"/>
    <w:rsid w:val="00C32B3A"/>
    <w:rsid w:val="00C33D0D"/>
    <w:rsid w:val="00C3606B"/>
    <w:rsid w:val="00C36DBF"/>
    <w:rsid w:val="00C40D31"/>
    <w:rsid w:val="00C454F4"/>
    <w:rsid w:val="00C47911"/>
    <w:rsid w:val="00C47B74"/>
    <w:rsid w:val="00C50A5D"/>
    <w:rsid w:val="00C50BF2"/>
    <w:rsid w:val="00C52159"/>
    <w:rsid w:val="00C548D8"/>
    <w:rsid w:val="00C55F11"/>
    <w:rsid w:val="00C56119"/>
    <w:rsid w:val="00C60151"/>
    <w:rsid w:val="00C607EC"/>
    <w:rsid w:val="00C61CFD"/>
    <w:rsid w:val="00C62BFF"/>
    <w:rsid w:val="00C62FD9"/>
    <w:rsid w:val="00C631F3"/>
    <w:rsid w:val="00C634AF"/>
    <w:rsid w:val="00C64527"/>
    <w:rsid w:val="00C65FCA"/>
    <w:rsid w:val="00C6781D"/>
    <w:rsid w:val="00C70EB6"/>
    <w:rsid w:val="00C7471D"/>
    <w:rsid w:val="00C75EC3"/>
    <w:rsid w:val="00C77DA6"/>
    <w:rsid w:val="00C80106"/>
    <w:rsid w:val="00C80996"/>
    <w:rsid w:val="00C81112"/>
    <w:rsid w:val="00C814CA"/>
    <w:rsid w:val="00C81FE6"/>
    <w:rsid w:val="00C83345"/>
    <w:rsid w:val="00C846A9"/>
    <w:rsid w:val="00C87A85"/>
    <w:rsid w:val="00C91182"/>
    <w:rsid w:val="00C921FE"/>
    <w:rsid w:val="00C92394"/>
    <w:rsid w:val="00C958E7"/>
    <w:rsid w:val="00CA1378"/>
    <w:rsid w:val="00CA25A9"/>
    <w:rsid w:val="00CA4BF3"/>
    <w:rsid w:val="00CA4F0F"/>
    <w:rsid w:val="00CB125C"/>
    <w:rsid w:val="00CB17D9"/>
    <w:rsid w:val="00CB1FCF"/>
    <w:rsid w:val="00CB2589"/>
    <w:rsid w:val="00CB356E"/>
    <w:rsid w:val="00CB550B"/>
    <w:rsid w:val="00CC0590"/>
    <w:rsid w:val="00CC0DC1"/>
    <w:rsid w:val="00CC3464"/>
    <w:rsid w:val="00CC3ADA"/>
    <w:rsid w:val="00CC4EF1"/>
    <w:rsid w:val="00CC551A"/>
    <w:rsid w:val="00CC6455"/>
    <w:rsid w:val="00CC72EB"/>
    <w:rsid w:val="00CD0763"/>
    <w:rsid w:val="00CD0F44"/>
    <w:rsid w:val="00CD4150"/>
    <w:rsid w:val="00CD79DF"/>
    <w:rsid w:val="00CE1EF2"/>
    <w:rsid w:val="00CE41A5"/>
    <w:rsid w:val="00CE4314"/>
    <w:rsid w:val="00CE714F"/>
    <w:rsid w:val="00CE75C2"/>
    <w:rsid w:val="00CF27D5"/>
    <w:rsid w:val="00CF4A5D"/>
    <w:rsid w:val="00CF5421"/>
    <w:rsid w:val="00CF576A"/>
    <w:rsid w:val="00CF5C91"/>
    <w:rsid w:val="00CF5C9E"/>
    <w:rsid w:val="00CF6177"/>
    <w:rsid w:val="00CF6F30"/>
    <w:rsid w:val="00CF7353"/>
    <w:rsid w:val="00D01575"/>
    <w:rsid w:val="00D02AA6"/>
    <w:rsid w:val="00D0554B"/>
    <w:rsid w:val="00D07490"/>
    <w:rsid w:val="00D10945"/>
    <w:rsid w:val="00D112DE"/>
    <w:rsid w:val="00D11938"/>
    <w:rsid w:val="00D13723"/>
    <w:rsid w:val="00D213EB"/>
    <w:rsid w:val="00D21557"/>
    <w:rsid w:val="00D23A77"/>
    <w:rsid w:val="00D24908"/>
    <w:rsid w:val="00D260C3"/>
    <w:rsid w:val="00D26139"/>
    <w:rsid w:val="00D320B2"/>
    <w:rsid w:val="00D33344"/>
    <w:rsid w:val="00D3459C"/>
    <w:rsid w:val="00D35984"/>
    <w:rsid w:val="00D426FA"/>
    <w:rsid w:val="00D43C32"/>
    <w:rsid w:val="00D43DB8"/>
    <w:rsid w:val="00D44687"/>
    <w:rsid w:val="00D4660D"/>
    <w:rsid w:val="00D50907"/>
    <w:rsid w:val="00D50A1D"/>
    <w:rsid w:val="00D51CB6"/>
    <w:rsid w:val="00D52E5F"/>
    <w:rsid w:val="00D54800"/>
    <w:rsid w:val="00D54AF4"/>
    <w:rsid w:val="00D56DAA"/>
    <w:rsid w:val="00D578CB"/>
    <w:rsid w:val="00D602F1"/>
    <w:rsid w:val="00D613FF"/>
    <w:rsid w:val="00D65B8B"/>
    <w:rsid w:val="00D736BD"/>
    <w:rsid w:val="00D73E96"/>
    <w:rsid w:val="00D747E2"/>
    <w:rsid w:val="00D75A77"/>
    <w:rsid w:val="00D76CC5"/>
    <w:rsid w:val="00D83B9F"/>
    <w:rsid w:val="00D8473B"/>
    <w:rsid w:val="00D85590"/>
    <w:rsid w:val="00D879A8"/>
    <w:rsid w:val="00D90355"/>
    <w:rsid w:val="00D91996"/>
    <w:rsid w:val="00D945F7"/>
    <w:rsid w:val="00D94954"/>
    <w:rsid w:val="00D95188"/>
    <w:rsid w:val="00D955FB"/>
    <w:rsid w:val="00D959B2"/>
    <w:rsid w:val="00D96DB6"/>
    <w:rsid w:val="00DA069C"/>
    <w:rsid w:val="00DA1D61"/>
    <w:rsid w:val="00DA29AB"/>
    <w:rsid w:val="00DA3E57"/>
    <w:rsid w:val="00DA4B0A"/>
    <w:rsid w:val="00DA4B25"/>
    <w:rsid w:val="00DA4FEE"/>
    <w:rsid w:val="00DA516C"/>
    <w:rsid w:val="00DA7434"/>
    <w:rsid w:val="00DB2802"/>
    <w:rsid w:val="00DB4C83"/>
    <w:rsid w:val="00DB6C87"/>
    <w:rsid w:val="00DB6F54"/>
    <w:rsid w:val="00DB7470"/>
    <w:rsid w:val="00DC00E5"/>
    <w:rsid w:val="00DC07F0"/>
    <w:rsid w:val="00DC3D92"/>
    <w:rsid w:val="00DC6D6A"/>
    <w:rsid w:val="00DC7C5E"/>
    <w:rsid w:val="00DD09AA"/>
    <w:rsid w:val="00DD1192"/>
    <w:rsid w:val="00DD4354"/>
    <w:rsid w:val="00DD48EF"/>
    <w:rsid w:val="00DD6BF4"/>
    <w:rsid w:val="00DE0497"/>
    <w:rsid w:val="00DE29AC"/>
    <w:rsid w:val="00DE565B"/>
    <w:rsid w:val="00DE59FC"/>
    <w:rsid w:val="00DE6DB7"/>
    <w:rsid w:val="00DE762B"/>
    <w:rsid w:val="00DF0B7C"/>
    <w:rsid w:val="00DF30A5"/>
    <w:rsid w:val="00DF50E6"/>
    <w:rsid w:val="00E032A5"/>
    <w:rsid w:val="00E04B5A"/>
    <w:rsid w:val="00E062F9"/>
    <w:rsid w:val="00E065F8"/>
    <w:rsid w:val="00E07D42"/>
    <w:rsid w:val="00E103D6"/>
    <w:rsid w:val="00E122EA"/>
    <w:rsid w:val="00E13165"/>
    <w:rsid w:val="00E1371F"/>
    <w:rsid w:val="00E14964"/>
    <w:rsid w:val="00E14FC8"/>
    <w:rsid w:val="00E173F7"/>
    <w:rsid w:val="00E205E5"/>
    <w:rsid w:val="00E20651"/>
    <w:rsid w:val="00E2298E"/>
    <w:rsid w:val="00E2487C"/>
    <w:rsid w:val="00E260D9"/>
    <w:rsid w:val="00E266D1"/>
    <w:rsid w:val="00E26912"/>
    <w:rsid w:val="00E26AEF"/>
    <w:rsid w:val="00E26B7B"/>
    <w:rsid w:val="00E27B52"/>
    <w:rsid w:val="00E32A72"/>
    <w:rsid w:val="00E35950"/>
    <w:rsid w:val="00E368B2"/>
    <w:rsid w:val="00E40CD3"/>
    <w:rsid w:val="00E40E53"/>
    <w:rsid w:val="00E4195D"/>
    <w:rsid w:val="00E42818"/>
    <w:rsid w:val="00E42FE0"/>
    <w:rsid w:val="00E433A8"/>
    <w:rsid w:val="00E4434A"/>
    <w:rsid w:val="00E46710"/>
    <w:rsid w:val="00E50C89"/>
    <w:rsid w:val="00E511FE"/>
    <w:rsid w:val="00E51CB5"/>
    <w:rsid w:val="00E52313"/>
    <w:rsid w:val="00E523D6"/>
    <w:rsid w:val="00E54AEA"/>
    <w:rsid w:val="00E55394"/>
    <w:rsid w:val="00E55E54"/>
    <w:rsid w:val="00E56011"/>
    <w:rsid w:val="00E61D88"/>
    <w:rsid w:val="00E645B5"/>
    <w:rsid w:val="00E665CA"/>
    <w:rsid w:val="00E670B5"/>
    <w:rsid w:val="00E673CC"/>
    <w:rsid w:val="00E70A48"/>
    <w:rsid w:val="00E72202"/>
    <w:rsid w:val="00E73A8B"/>
    <w:rsid w:val="00E73DC1"/>
    <w:rsid w:val="00E74505"/>
    <w:rsid w:val="00E77022"/>
    <w:rsid w:val="00E77E7A"/>
    <w:rsid w:val="00E8285B"/>
    <w:rsid w:val="00E82ED3"/>
    <w:rsid w:val="00E924F2"/>
    <w:rsid w:val="00E932F6"/>
    <w:rsid w:val="00E94E75"/>
    <w:rsid w:val="00EA0A58"/>
    <w:rsid w:val="00EA24A2"/>
    <w:rsid w:val="00EA25C2"/>
    <w:rsid w:val="00EA2761"/>
    <w:rsid w:val="00EA31DE"/>
    <w:rsid w:val="00EA3525"/>
    <w:rsid w:val="00EA3CA8"/>
    <w:rsid w:val="00EA4765"/>
    <w:rsid w:val="00EA4839"/>
    <w:rsid w:val="00EA64C7"/>
    <w:rsid w:val="00EB1991"/>
    <w:rsid w:val="00EB5616"/>
    <w:rsid w:val="00EB5663"/>
    <w:rsid w:val="00EB7632"/>
    <w:rsid w:val="00EC00CB"/>
    <w:rsid w:val="00EC1549"/>
    <w:rsid w:val="00EC1A79"/>
    <w:rsid w:val="00EC3B1B"/>
    <w:rsid w:val="00EC3C6F"/>
    <w:rsid w:val="00EC3DF8"/>
    <w:rsid w:val="00EC7B39"/>
    <w:rsid w:val="00ED0240"/>
    <w:rsid w:val="00ED26B2"/>
    <w:rsid w:val="00ED29F1"/>
    <w:rsid w:val="00ED6B4C"/>
    <w:rsid w:val="00ED7CCD"/>
    <w:rsid w:val="00EE108C"/>
    <w:rsid w:val="00EE2BB7"/>
    <w:rsid w:val="00EE2EDA"/>
    <w:rsid w:val="00EE336E"/>
    <w:rsid w:val="00EE4E5B"/>
    <w:rsid w:val="00EE5B42"/>
    <w:rsid w:val="00EE61DE"/>
    <w:rsid w:val="00EE629D"/>
    <w:rsid w:val="00EE6D05"/>
    <w:rsid w:val="00EE7F9C"/>
    <w:rsid w:val="00EF1491"/>
    <w:rsid w:val="00EF1695"/>
    <w:rsid w:val="00EF2074"/>
    <w:rsid w:val="00EF317E"/>
    <w:rsid w:val="00EF4C97"/>
    <w:rsid w:val="00EF7243"/>
    <w:rsid w:val="00F00044"/>
    <w:rsid w:val="00F012A0"/>
    <w:rsid w:val="00F017BF"/>
    <w:rsid w:val="00F03DD1"/>
    <w:rsid w:val="00F052EA"/>
    <w:rsid w:val="00F0773C"/>
    <w:rsid w:val="00F07963"/>
    <w:rsid w:val="00F10EA8"/>
    <w:rsid w:val="00F11410"/>
    <w:rsid w:val="00F13096"/>
    <w:rsid w:val="00F145E9"/>
    <w:rsid w:val="00F15807"/>
    <w:rsid w:val="00F1618F"/>
    <w:rsid w:val="00F163D2"/>
    <w:rsid w:val="00F22668"/>
    <w:rsid w:val="00F22BB5"/>
    <w:rsid w:val="00F31123"/>
    <w:rsid w:val="00F31341"/>
    <w:rsid w:val="00F31397"/>
    <w:rsid w:val="00F31E05"/>
    <w:rsid w:val="00F33EB5"/>
    <w:rsid w:val="00F376E6"/>
    <w:rsid w:val="00F43A72"/>
    <w:rsid w:val="00F44401"/>
    <w:rsid w:val="00F46740"/>
    <w:rsid w:val="00F47BBD"/>
    <w:rsid w:val="00F500A7"/>
    <w:rsid w:val="00F51C19"/>
    <w:rsid w:val="00F55E1B"/>
    <w:rsid w:val="00F562BE"/>
    <w:rsid w:val="00F57ABD"/>
    <w:rsid w:val="00F61491"/>
    <w:rsid w:val="00F6168F"/>
    <w:rsid w:val="00F62989"/>
    <w:rsid w:val="00F62A6D"/>
    <w:rsid w:val="00F65645"/>
    <w:rsid w:val="00F65767"/>
    <w:rsid w:val="00F71514"/>
    <w:rsid w:val="00F7229A"/>
    <w:rsid w:val="00F74052"/>
    <w:rsid w:val="00F76795"/>
    <w:rsid w:val="00F812D5"/>
    <w:rsid w:val="00F822F8"/>
    <w:rsid w:val="00F8340D"/>
    <w:rsid w:val="00F86163"/>
    <w:rsid w:val="00F87EE3"/>
    <w:rsid w:val="00F907F8"/>
    <w:rsid w:val="00F9118F"/>
    <w:rsid w:val="00F919EA"/>
    <w:rsid w:val="00F928FB"/>
    <w:rsid w:val="00F94D26"/>
    <w:rsid w:val="00F9550A"/>
    <w:rsid w:val="00FA05E4"/>
    <w:rsid w:val="00FA1D60"/>
    <w:rsid w:val="00FA23F1"/>
    <w:rsid w:val="00FA6675"/>
    <w:rsid w:val="00FA7A82"/>
    <w:rsid w:val="00FB101F"/>
    <w:rsid w:val="00FB25C6"/>
    <w:rsid w:val="00FB3CEE"/>
    <w:rsid w:val="00FC1809"/>
    <w:rsid w:val="00FC46DC"/>
    <w:rsid w:val="00FC5657"/>
    <w:rsid w:val="00FC570A"/>
    <w:rsid w:val="00FC65C1"/>
    <w:rsid w:val="00FC74BB"/>
    <w:rsid w:val="00FD0868"/>
    <w:rsid w:val="00FD3443"/>
    <w:rsid w:val="00FD3CE8"/>
    <w:rsid w:val="00FD44B2"/>
    <w:rsid w:val="00FD6247"/>
    <w:rsid w:val="00FE0131"/>
    <w:rsid w:val="00FE059A"/>
    <w:rsid w:val="00FE1E9D"/>
    <w:rsid w:val="00FE2BDE"/>
    <w:rsid w:val="00FE52E6"/>
    <w:rsid w:val="00FE7515"/>
    <w:rsid w:val="00FF18CB"/>
    <w:rsid w:val="00FF24FA"/>
    <w:rsid w:val="00FF46A3"/>
    <w:rsid w:val="00FF5A8D"/>
    <w:rsid w:val="00FF5F2F"/>
    <w:rsid w:val="00FF7655"/>
    <w:rsid w:val="00FF7D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4AAFC-B1E2-4169-BFA1-4DCDEB70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nfasis">
    <w:name w:val="Emphasis"/>
    <w:basedOn w:val="Fuentedeprrafopredeter"/>
    <w:uiPriority w:val="20"/>
    <w:qFormat/>
    <w:rsid w:val="005B0552"/>
    <w:rPr>
      <w:i/>
      <w:iCs/>
    </w:rPr>
  </w:style>
  <w:style w:type="paragraph" w:styleId="Textoindependiente3">
    <w:name w:val="Body Text 3"/>
    <w:basedOn w:val="Normal"/>
    <w:link w:val="Textoindependiente3Car"/>
    <w:rsid w:val="005B0552"/>
    <w:pPr>
      <w:spacing w:after="120"/>
    </w:pPr>
    <w:rPr>
      <w:sz w:val="16"/>
      <w:szCs w:val="16"/>
      <w:lang w:val="es-ES"/>
    </w:rPr>
  </w:style>
  <w:style w:type="character" w:customStyle="1" w:styleId="Textoindependiente3Car">
    <w:name w:val="Texto independiente 3 Car"/>
    <w:basedOn w:val="Fuentedeprrafopredeter"/>
    <w:link w:val="Textoindependien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65DF9-D8E3-413A-9680-D35F0ED5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5685</Words>
  <Characters>31273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cp:revision>
  <cp:lastPrinted>2017-11-21T20:17:00Z</cp:lastPrinted>
  <dcterms:created xsi:type="dcterms:W3CDTF">2018-02-16T14:15:00Z</dcterms:created>
  <dcterms:modified xsi:type="dcterms:W3CDTF">2018-02-16T14:15:00Z</dcterms:modified>
</cp:coreProperties>
</file>