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96" w:rsidRDefault="004E3096" w:rsidP="001371B1">
      <w:pPr>
        <w:spacing w:line="360" w:lineRule="auto"/>
        <w:jc w:val="center"/>
        <w:rPr>
          <w:rFonts w:ascii="Arial" w:hAnsi="Arial" w:cs="Arial"/>
          <w:b/>
          <w:bCs/>
          <w:sz w:val="28"/>
          <w:szCs w:val="28"/>
        </w:rPr>
      </w:pPr>
      <w:bookmarkStart w:id="0" w:name="_GoBack"/>
      <w:bookmarkEnd w:id="0"/>
    </w:p>
    <w:p w:rsidR="004E3096" w:rsidRDefault="004E3096" w:rsidP="001371B1">
      <w:pPr>
        <w:spacing w:line="360" w:lineRule="auto"/>
        <w:jc w:val="center"/>
        <w:rPr>
          <w:rFonts w:ascii="Arial" w:hAnsi="Arial" w:cs="Arial"/>
          <w:b/>
          <w:bCs/>
          <w:sz w:val="28"/>
          <w:szCs w:val="28"/>
        </w:rPr>
      </w:pPr>
    </w:p>
    <w:p w:rsidR="004E3096" w:rsidRDefault="004E3096" w:rsidP="001371B1">
      <w:pPr>
        <w:spacing w:line="360" w:lineRule="auto"/>
        <w:jc w:val="center"/>
        <w:rPr>
          <w:rFonts w:ascii="Arial" w:hAnsi="Arial" w:cs="Arial"/>
          <w:b/>
          <w:bCs/>
          <w:sz w:val="28"/>
          <w:szCs w:val="28"/>
        </w:rPr>
      </w:pPr>
    </w:p>
    <w:p w:rsidR="000E538F" w:rsidRPr="003533F7" w:rsidRDefault="000E538F" w:rsidP="001371B1">
      <w:pPr>
        <w:spacing w:line="360" w:lineRule="auto"/>
        <w:jc w:val="center"/>
        <w:rPr>
          <w:rFonts w:ascii="Arial" w:hAnsi="Arial" w:cs="Arial"/>
          <w:b/>
          <w:bCs/>
          <w:sz w:val="28"/>
          <w:szCs w:val="28"/>
        </w:rPr>
      </w:pPr>
      <w:r w:rsidRPr="003533F7">
        <w:rPr>
          <w:rFonts w:ascii="Arial" w:hAnsi="Arial" w:cs="Arial"/>
          <w:b/>
          <w:bCs/>
          <w:sz w:val="28"/>
          <w:szCs w:val="28"/>
        </w:rPr>
        <w:t>TRIBUNAL SUPERIOR DE PEREIRA</w:t>
      </w:r>
    </w:p>
    <w:p w:rsidR="000E538F" w:rsidRPr="003533F7" w:rsidRDefault="000E538F" w:rsidP="000D5DE0">
      <w:pPr>
        <w:spacing w:line="360" w:lineRule="auto"/>
        <w:jc w:val="center"/>
        <w:rPr>
          <w:rFonts w:ascii="Arial" w:hAnsi="Arial" w:cs="Arial"/>
          <w:b/>
          <w:bCs/>
          <w:sz w:val="28"/>
          <w:szCs w:val="28"/>
        </w:rPr>
      </w:pPr>
      <w:r w:rsidRPr="003533F7">
        <w:rPr>
          <w:rFonts w:ascii="Arial" w:hAnsi="Arial" w:cs="Arial"/>
          <w:b/>
          <w:bCs/>
          <w:sz w:val="28"/>
          <w:szCs w:val="28"/>
        </w:rPr>
        <w:t>Sala de Decisión Civil Familia</w:t>
      </w:r>
    </w:p>
    <w:p w:rsidR="000E538F" w:rsidRPr="003533F7" w:rsidRDefault="000E538F" w:rsidP="000E538F">
      <w:pPr>
        <w:spacing w:line="360" w:lineRule="auto"/>
        <w:rPr>
          <w:rFonts w:ascii="Arial" w:hAnsi="Arial" w:cs="Arial"/>
          <w:bCs/>
          <w:sz w:val="28"/>
          <w:szCs w:val="28"/>
        </w:rPr>
      </w:pPr>
    </w:p>
    <w:p w:rsidR="000E538F" w:rsidRPr="003533F7" w:rsidRDefault="000E538F" w:rsidP="000E538F">
      <w:pPr>
        <w:spacing w:line="360" w:lineRule="auto"/>
        <w:jc w:val="center"/>
        <w:rPr>
          <w:rFonts w:ascii="Arial" w:hAnsi="Arial" w:cs="Arial"/>
          <w:bCs/>
          <w:sz w:val="28"/>
          <w:szCs w:val="28"/>
        </w:rPr>
      </w:pPr>
      <w:r w:rsidRPr="003533F7">
        <w:rPr>
          <w:rFonts w:ascii="Arial" w:hAnsi="Arial" w:cs="Arial"/>
          <w:bCs/>
          <w:sz w:val="28"/>
          <w:szCs w:val="28"/>
        </w:rPr>
        <w:t xml:space="preserve">Magistrado Ponente: </w:t>
      </w:r>
    </w:p>
    <w:p w:rsidR="000E538F" w:rsidRPr="003533F7" w:rsidRDefault="000E538F" w:rsidP="000E538F">
      <w:pPr>
        <w:spacing w:line="360" w:lineRule="auto"/>
        <w:jc w:val="center"/>
        <w:rPr>
          <w:rFonts w:ascii="Arial" w:hAnsi="Arial" w:cs="Arial"/>
          <w:b/>
          <w:bCs/>
          <w:sz w:val="24"/>
          <w:szCs w:val="24"/>
        </w:rPr>
      </w:pPr>
      <w:r w:rsidRPr="003533F7">
        <w:rPr>
          <w:rFonts w:ascii="Arial" w:hAnsi="Arial" w:cs="Arial"/>
          <w:b/>
          <w:bCs/>
          <w:sz w:val="24"/>
          <w:szCs w:val="24"/>
        </w:rPr>
        <w:t>EDDER JIMMY SÁNCHEZ CALAMBÁS</w:t>
      </w:r>
    </w:p>
    <w:p w:rsidR="000E538F" w:rsidRPr="003533F7" w:rsidRDefault="000E538F" w:rsidP="000E538F">
      <w:pPr>
        <w:spacing w:line="360" w:lineRule="auto"/>
        <w:rPr>
          <w:rFonts w:ascii="Arial" w:hAnsi="Arial" w:cs="Arial"/>
          <w:bCs/>
          <w:sz w:val="28"/>
          <w:szCs w:val="28"/>
        </w:rPr>
      </w:pPr>
    </w:p>
    <w:p w:rsidR="000E538F" w:rsidRPr="003533F7" w:rsidRDefault="000E538F" w:rsidP="000E538F">
      <w:pPr>
        <w:spacing w:line="360" w:lineRule="auto"/>
        <w:rPr>
          <w:rFonts w:ascii="Arial" w:hAnsi="Arial" w:cs="Arial"/>
          <w:bCs/>
          <w:sz w:val="28"/>
          <w:szCs w:val="28"/>
        </w:rPr>
      </w:pPr>
    </w:p>
    <w:p w:rsidR="004E3096" w:rsidRDefault="0044624D" w:rsidP="004E3096">
      <w:pPr>
        <w:spacing w:line="360" w:lineRule="auto"/>
        <w:jc w:val="center"/>
        <w:rPr>
          <w:rFonts w:ascii="Arial" w:hAnsi="Arial" w:cs="Arial"/>
          <w:bCs/>
          <w:sz w:val="28"/>
          <w:szCs w:val="28"/>
        </w:rPr>
      </w:pPr>
      <w:r w:rsidRPr="003533F7">
        <w:rPr>
          <w:rFonts w:ascii="Arial" w:hAnsi="Arial" w:cs="Arial"/>
          <w:bCs/>
          <w:sz w:val="28"/>
          <w:szCs w:val="28"/>
        </w:rPr>
        <w:t xml:space="preserve">Pereira, Risaralda, </w:t>
      </w:r>
      <w:r w:rsidR="00A3109E">
        <w:rPr>
          <w:rFonts w:ascii="Arial" w:hAnsi="Arial" w:cs="Arial"/>
          <w:bCs/>
          <w:sz w:val="28"/>
          <w:szCs w:val="28"/>
        </w:rPr>
        <w:t>cuatro</w:t>
      </w:r>
      <w:r w:rsidRPr="003533F7">
        <w:rPr>
          <w:rFonts w:ascii="Arial" w:hAnsi="Arial" w:cs="Arial"/>
          <w:bCs/>
          <w:sz w:val="28"/>
          <w:szCs w:val="28"/>
        </w:rPr>
        <w:t xml:space="preserve"> (</w:t>
      </w:r>
      <w:r w:rsidR="00A3109E">
        <w:rPr>
          <w:rFonts w:ascii="Arial" w:hAnsi="Arial" w:cs="Arial"/>
          <w:bCs/>
          <w:sz w:val="28"/>
          <w:szCs w:val="28"/>
        </w:rPr>
        <w:t>4</w:t>
      </w:r>
      <w:r w:rsidRPr="003533F7">
        <w:rPr>
          <w:rFonts w:ascii="Arial" w:hAnsi="Arial" w:cs="Arial"/>
          <w:bCs/>
          <w:sz w:val="28"/>
          <w:szCs w:val="28"/>
        </w:rPr>
        <w:t xml:space="preserve">) </w:t>
      </w:r>
      <w:r w:rsidR="000E538F" w:rsidRPr="003533F7">
        <w:rPr>
          <w:rFonts w:ascii="Arial" w:hAnsi="Arial" w:cs="Arial"/>
          <w:bCs/>
          <w:sz w:val="28"/>
          <w:szCs w:val="28"/>
        </w:rPr>
        <w:t xml:space="preserve">de </w:t>
      </w:r>
      <w:r w:rsidRPr="003533F7">
        <w:rPr>
          <w:rFonts w:ascii="Arial" w:hAnsi="Arial" w:cs="Arial"/>
          <w:bCs/>
          <w:sz w:val="28"/>
          <w:szCs w:val="28"/>
        </w:rPr>
        <w:t>dic</w:t>
      </w:r>
      <w:r w:rsidR="00D26F79" w:rsidRPr="003533F7">
        <w:rPr>
          <w:rFonts w:ascii="Arial" w:hAnsi="Arial" w:cs="Arial"/>
          <w:bCs/>
          <w:sz w:val="28"/>
          <w:szCs w:val="28"/>
        </w:rPr>
        <w:t>iembre</w:t>
      </w:r>
      <w:r w:rsidR="000E538F" w:rsidRPr="003533F7">
        <w:rPr>
          <w:rFonts w:ascii="Arial" w:hAnsi="Arial" w:cs="Arial"/>
          <w:bCs/>
          <w:sz w:val="28"/>
          <w:szCs w:val="28"/>
        </w:rPr>
        <w:t xml:space="preserve"> dos mil </w:t>
      </w:r>
      <w:r w:rsidR="00430A63" w:rsidRPr="003533F7">
        <w:rPr>
          <w:rFonts w:ascii="Arial" w:hAnsi="Arial" w:cs="Arial"/>
          <w:bCs/>
          <w:sz w:val="28"/>
          <w:szCs w:val="28"/>
        </w:rPr>
        <w:t>quince</w:t>
      </w:r>
      <w:r w:rsidR="000E538F" w:rsidRPr="003533F7">
        <w:rPr>
          <w:rFonts w:ascii="Arial" w:hAnsi="Arial" w:cs="Arial"/>
          <w:bCs/>
          <w:sz w:val="28"/>
          <w:szCs w:val="28"/>
        </w:rPr>
        <w:t xml:space="preserve"> (201</w:t>
      </w:r>
      <w:r w:rsidR="00430A63" w:rsidRPr="003533F7">
        <w:rPr>
          <w:rFonts w:ascii="Arial" w:hAnsi="Arial" w:cs="Arial"/>
          <w:bCs/>
          <w:sz w:val="28"/>
          <w:szCs w:val="28"/>
        </w:rPr>
        <w:t>5</w:t>
      </w:r>
      <w:r w:rsidR="000E538F" w:rsidRPr="003533F7">
        <w:rPr>
          <w:rFonts w:ascii="Arial" w:hAnsi="Arial" w:cs="Arial"/>
          <w:bCs/>
          <w:sz w:val="28"/>
          <w:szCs w:val="28"/>
        </w:rPr>
        <w:t>)</w:t>
      </w:r>
    </w:p>
    <w:p w:rsidR="004E3096" w:rsidRDefault="00583757" w:rsidP="004E3096">
      <w:pPr>
        <w:spacing w:line="360" w:lineRule="auto"/>
        <w:jc w:val="center"/>
        <w:rPr>
          <w:rFonts w:ascii="Arial" w:hAnsi="Arial" w:cs="Arial"/>
          <w:sz w:val="28"/>
          <w:szCs w:val="28"/>
        </w:rPr>
      </w:pPr>
      <w:r w:rsidRPr="003533F7">
        <w:rPr>
          <w:rFonts w:ascii="Arial" w:hAnsi="Arial" w:cs="Arial"/>
          <w:sz w:val="28"/>
          <w:szCs w:val="28"/>
        </w:rPr>
        <w:t xml:space="preserve">Acta No. </w:t>
      </w:r>
      <w:r w:rsidR="00A3109E">
        <w:rPr>
          <w:rFonts w:ascii="Arial" w:hAnsi="Arial" w:cs="Arial"/>
          <w:sz w:val="28"/>
          <w:szCs w:val="28"/>
        </w:rPr>
        <w:t>593</w:t>
      </w:r>
      <w:r w:rsidR="003A1CF1">
        <w:rPr>
          <w:rFonts w:ascii="Arial" w:hAnsi="Arial" w:cs="Arial"/>
          <w:sz w:val="28"/>
          <w:szCs w:val="28"/>
        </w:rPr>
        <w:t xml:space="preserve"> de </w:t>
      </w:r>
      <w:r w:rsidR="003A1CF1">
        <w:rPr>
          <w:rFonts w:ascii="Arial" w:hAnsi="Arial" w:cs="Arial"/>
          <w:bCs/>
          <w:sz w:val="28"/>
          <w:szCs w:val="28"/>
        </w:rPr>
        <w:t>cuatro</w:t>
      </w:r>
      <w:r w:rsidR="003A1CF1" w:rsidRPr="003533F7">
        <w:rPr>
          <w:rFonts w:ascii="Arial" w:hAnsi="Arial" w:cs="Arial"/>
          <w:bCs/>
          <w:sz w:val="28"/>
          <w:szCs w:val="28"/>
        </w:rPr>
        <w:t xml:space="preserve"> (</w:t>
      </w:r>
      <w:r w:rsidR="003A1CF1">
        <w:rPr>
          <w:rFonts w:ascii="Arial" w:hAnsi="Arial" w:cs="Arial"/>
          <w:bCs/>
          <w:sz w:val="28"/>
          <w:szCs w:val="28"/>
        </w:rPr>
        <w:t>4</w:t>
      </w:r>
      <w:r w:rsidR="003A1CF1" w:rsidRPr="003533F7">
        <w:rPr>
          <w:rFonts w:ascii="Arial" w:hAnsi="Arial" w:cs="Arial"/>
          <w:bCs/>
          <w:sz w:val="28"/>
          <w:szCs w:val="28"/>
        </w:rPr>
        <w:t>) de diciembre dos mil quince (2015)</w:t>
      </w:r>
    </w:p>
    <w:p w:rsidR="003A1CF1" w:rsidRDefault="003A1CF1" w:rsidP="004E3096">
      <w:pPr>
        <w:spacing w:line="360" w:lineRule="auto"/>
        <w:jc w:val="center"/>
        <w:rPr>
          <w:rFonts w:ascii="Arial" w:hAnsi="Arial" w:cs="Arial"/>
          <w:sz w:val="28"/>
          <w:szCs w:val="28"/>
        </w:rPr>
      </w:pPr>
    </w:p>
    <w:p w:rsidR="004E3096" w:rsidRDefault="000E538F" w:rsidP="004E3096">
      <w:pPr>
        <w:spacing w:line="360" w:lineRule="auto"/>
        <w:jc w:val="center"/>
        <w:rPr>
          <w:rFonts w:ascii="Arial" w:hAnsi="Arial" w:cs="Arial"/>
          <w:sz w:val="28"/>
          <w:szCs w:val="28"/>
        </w:rPr>
      </w:pPr>
      <w:r w:rsidRPr="003533F7">
        <w:rPr>
          <w:rFonts w:ascii="Arial" w:hAnsi="Arial" w:cs="Arial"/>
          <w:sz w:val="28"/>
          <w:szCs w:val="28"/>
        </w:rPr>
        <w:t>Expediente 66</w:t>
      </w:r>
      <w:r w:rsidR="00067F67" w:rsidRPr="003533F7">
        <w:rPr>
          <w:rFonts w:ascii="Arial" w:hAnsi="Arial" w:cs="Arial"/>
          <w:sz w:val="28"/>
          <w:szCs w:val="28"/>
        </w:rPr>
        <w:t>0</w:t>
      </w:r>
      <w:r w:rsidR="00D26F79" w:rsidRPr="003533F7">
        <w:rPr>
          <w:rFonts w:ascii="Arial" w:hAnsi="Arial" w:cs="Arial"/>
          <w:sz w:val="28"/>
          <w:szCs w:val="28"/>
        </w:rPr>
        <w:t>88</w:t>
      </w:r>
      <w:r w:rsidRPr="003533F7">
        <w:rPr>
          <w:rFonts w:ascii="Arial" w:hAnsi="Arial" w:cs="Arial"/>
          <w:sz w:val="28"/>
          <w:szCs w:val="28"/>
        </w:rPr>
        <w:t>-31-</w:t>
      </w:r>
      <w:r w:rsidR="00D26F79" w:rsidRPr="003533F7">
        <w:rPr>
          <w:rFonts w:ascii="Arial" w:hAnsi="Arial" w:cs="Arial"/>
          <w:sz w:val="28"/>
          <w:szCs w:val="28"/>
        </w:rPr>
        <w:t>89</w:t>
      </w:r>
      <w:r w:rsidRPr="003533F7">
        <w:rPr>
          <w:rFonts w:ascii="Arial" w:hAnsi="Arial" w:cs="Arial"/>
          <w:sz w:val="28"/>
          <w:szCs w:val="28"/>
        </w:rPr>
        <w:t>-00</w:t>
      </w:r>
      <w:r w:rsidR="00D26F79" w:rsidRPr="003533F7">
        <w:rPr>
          <w:rFonts w:ascii="Arial" w:hAnsi="Arial" w:cs="Arial"/>
          <w:sz w:val="28"/>
          <w:szCs w:val="28"/>
        </w:rPr>
        <w:t>1</w:t>
      </w:r>
      <w:r w:rsidRPr="003533F7">
        <w:rPr>
          <w:rFonts w:ascii="Arial" w:hAnsi="Arial" w:cs="Arial"/>
          <w:sz w:val="28"/>
          <w:szCs w:val="28"/>
        </w:rPr>
        <w:t>-20</w:t>
      </w:r>
      <w:r w:rsidR="00067F67" w:rsidRPr="003533F7">
        <w:rPr>
          <w:rFonts w:ascii="Arial" w:hAnsi="Arial" w:cs="Arial"/>
          <w:sz w:val="28"/>
          <w:szCs w:val="28"/>
        </w:rPr>
        <w:t>1</w:t>
      </w:r>
      <w:r w:rsidR="0044624D" w:rsidRPr="003533F7">
        <w:rPr>
          <w:rFonts w:ascii="Arial" w:hAnsi="Arial" w:cs="Arial"/>
          <w:sz w:val="28"/>
          <w:szCs w:val="28"/>
        </w:rPr>
        <w:t>1</w:t>
      </w:r>
      <w:r w:rsidRPr="003533F7">
        <w:rPr>
          <w:rFonts w:ascii="Arial" w:hAnsi="Arial" w:cs="Arial"/>
          <w:sz w:val="28"/>
          <w:szCs w:val="28"/>
        </w:rPr>
        <w:t>-00</w:t>
      </w:r>
      <w:r w:rsidR="0044624D" w:rsidRPr="003533F7">
        <w:rPr>
          <w:rFonts w:ascii="Arial" w:hAnsi="Arial" w:cs="Arial"/>
          <w:sz w:val="28"/>
          <w:szCs w:val="28"/>
        </w:rPr>
        <w:t>299</w:t>
      </w:r>
      <w:r w:rsidR="00067F67" w:rsidRPr="003533F7">
        <w:rPr>
          <w:rFonts w:ascii="Arial" w:hAnsi="Arial" w:cs="Arial"/>
          <w:sz w:val="28"/>
          <w:szCs w:val="28"/>
        </w:rPr>
        <w:t>-</w:t>
      </w:r>
      <w:r w:rsidR="00BE1050" w:rsidRPr="003533F7">
        <w:rPr>
          <w:rFonts w:ascii="Arial" w:hAnsi="Arial" w:cs="Arial"/>
          <w:sz w:val="28"/>
          <w:szCs w:val="28"/>
        </w:rPr>
        <w:t>0</w:t>
      </w:r>
      <w:r w:rsidR="00E00FC8" w:rsidRPr="003533F7">
        <w:rPr>
          <w:rFonts w:ascii="Arial" w:hAnsi="Arial" w:cs="Arial"/>
          <w:sz w:val="28"/>
          <w:szCs w:val="28"/>
        </w:rPr>
        <w:t>1</w:t>
      </w:r>
    </w:p>
    <w:p w:rsidR="004E3096" w:rsidRDefault="004E3096" w:rsidP="004E3096">
      <w:pPr>
        <w:spacing w:line="360" w:lineRule="auto"/>
        <w:ind w:firstLine="2835"/>
        <w:jc w:val="both"/>
        <w:rPr>
          <w:rFonts w:ascii="Arial" w:hAnsi="Arial" w:cs="Arial"/>
          <w:sz w:val="28"/>
          <w:szCs w:val="28"/>
        </w:rPr>
      </w:pPr>
    </w:p>
    <w:p w:rsidR="004E3096" w:rsidRDefault="000E538F" w:rsidP="004E3096">
      <w:pPr>
        <w:spacing w:line="360" w:lineRule="auto"/>
        <w:ind w:firstLine="2835"/>
        <w:jc w:val="both"/>
        <w:rPr>
          <w:rFonts w:ascii="Arial" w:hAnsi="Arial" w:cs="Arial"/>
          <w:b/>
          <w:sz w:val="28"/>
          <w:szCs w:val="28"/>
        </w:rPr>
      </w:pPr>
      <w:r w:rsidRPr="003533F7">
        <w:rPr>
          <w:rFonts w:ascii="Arial" w:hAnsi="Arial" w:cs="Arial"/>
          <w:b/>
          <w:sz w:val="28"/>
          <w:szCs w:val="28"/>
        </w:rPr>
        <w:t>I. Asunto</w:t>
      </w:r>
    </w:p>
    <w:p w:rsidR="004E3096" w:rsidRDefault="004E3096" w:rsidP="004E3096">
      <w:pPr>
        <w:spacing w:line="360" w:lineRule="auto"/>
        <w:ind w:firstLine="2835"/>
        <w:jc w:val="both"/>
        <w:rPr>
          <w:rFonts w:ascii="Arial" w:hAnsi="Arial"/>
          <w:sz w:val="28"/>
          <w:szCs w:val="28"/>
        </w:rPr>
      </w:pPr>
    </w:p>
    <w:p w:rsidR="004E3096" w:rsidRPr="004E3096" w:rsidRDefault="00601076" w:rsidP="004E3096">
      <w:pPr>
        <w:spacing w:line="360" w:lineRule="auto"/>
        <w:ind w:firstLine="2835"/>
        <w:jc w:val="both"/>
        <w:rPr>
          <w:rFonts w:ascii="Arial" w:hAnsi="Arial" w:cs="Arial"/>
          <w:bCs/>
          <w:sz w:val="28"/>
          <w:szCs w:val="28"/>
        </w:rPr>
      </w:pPr>
      <w:r w:rsidRPr="004D5F63">
        <w:rPr>
          <w:rFonts w:ascii="Arial" w:hAnsi="Arial"/>
          <w:sz w:val="28"/>
          <w:szCs w:val="28"/>
        </w:rPr>
        <w:t>Decide la Sala el grado jurisdiccional de consulta respecto de la sanción que</w:t>
      </w:r>
      <w:r>
        <w:rPr>
          <w:rFonts w:ascii="Arial" w:hAnsi="Arial"/>
          <w:sz w:val="28"/>
          <w:szCs w:val="28"/>
        </w:rPr>
        <w:t>,</w:t>
      </w:r>
      <w:r w:rsidRPr="004D5F63">
        <w:rPr>
          <w:rFonts w:ascii="Arial" w:hAnsi="Arial"/>
          <w:sz w:val="28"/>
          <w:szCs w:val="28"/>
        </w:rPr>
        <w:t xml:space="preserve"> previo trámite incidental por desacato</w:t>
      </w:r>
      <w:r>
        <w:rPr>
          <w:rFonts w:ascii="Arial" w:hAnsi="Arial"/>
          <w:sz w:val="28"/>
          <w:szCs w:val="28"/>
        </w:rPr>
        <w:t>,</w:t>
      </w:r>
      <w:r w:rsidRPr="004D5F63">
        <w:rPr>
          <w:rFonts w:ascii="Arial" w:hAnsi="Arial"/>
          <w:sz w:val="28"/>
          <w:szCs w:val="28"/>
        </w:rPr>
        <w:t xml:space="preserve"> impuso el Juzgado </w:t>
      </w:r>
      <w:r>
        <w:rPr>
          <w:rFonts w:ascii="Arial" w:hAnsi="Arial"/>
          <w:sz w:val="28"/>
          <w:szCs w:val="28"/>
        </w:rPr>
        <w:t xml:space="preserve">Segundo Civil del Circuito </w:t>
      </w:r>
      <w:r w:rsidRPr="004D5F63">
        <w:rPr>
          <w:rFonts w:ascii="Arial" w:hAnsi="Arial"/>
          <w:sz w:val="28"/>
          <w:szCs w:val="28"/>
        </w:rPr>
        <w:t>de Pereira contra doctora</w:t>
      </w:r>
      <w:r w:rsidRPr="006216A7">
        <w:rPr>
          <w:rFonts w:ascii="Arial" w:hAnsi="Arial"/>
          <w:sz w:val="26"/>
          <w:szCs w:val="26"/>
        </w:rPr>
        <w:t xml:space="preserve"> </w:t>
      </w:r>
      <w:r w:rsidRPr="006216A7">
        <w:rPr>
          <w:rFonts w:ascii="Arial" w:hAnsi="Arial"/>
          <w:sz w:val="24"/>
          <w:szCs w:val="24"/>
        </w:rPr>
        <w:t>A</w:t>
      </w:r>
      <w:r>
        <w:rPr>
          <w:rFonts w:ascii="Arial" w:hAnsi="Arial"/>
          <w:sz w:val="24"/>
          <w:szCs w:val="24"/>
        </w:rPr>
        <w:t>DRIANA MARÍA LONDOÑO MOLINA</w:t>
      </w:r>
      <w:r w:rsidRPr="006216A7">
        <w:rPr>
          <w:rFonts w:ascii="Arial" w:hAnsi="Arial"/>
          <w:sz w:val="26"/>
          <w:szCs w:val="26"/>
        </w:rPr>
        <w:t>,</w:t>
      </w:r>
      <w:r w:rsidRPr="004D5F63">
        <w:rPr>
          <w:rFonts w:ascii="Arial" w:hAnsi="Arial"/>
          <w:sz w:val="28"/>
          <w:szCs w:val="28"/>
        </w:rPr>
        <w:t xml:space="preserve"> en su calidad de Gerenta </w:t>
      </w:r>
      <w:r>
        <w:rPr>
          <w:rFonts w:ascii="Arial" w:hAnsi="Arial"/>
          <w:sz w:val="28"/>
          <w:szCs w:val="28"/>
        </w:rPr>
        <w:t xml:space="preserve">Regional de la </w:t>
      </w:r>
      <w:r w:rsidRPr="004D5F63">
        <w:rPr>
          <w:rFonts w:ascii="Arial" w:hAnsi="Arial"/>
          <w:sz w:val="28"/>
          <w:szCs w:val="28"/>
        </w:rPr>
        <w:t xml:space="preserve">de </w:t>
      </w:r>
      <w:r w:rsidRPr="004D5F63">
        <w:rPr>
          <w:rFonts w:ascii="Arial" w:hAnsi="Arial" w:cs="Arial"/>
          <w:sz w:val="28"/>
          <w:szCs w:val="28"/>
        </w:rPr>
        <w:t xml:space="preserve">la </w:t>
      </w:r>
      <w:r w:rsidRPr="003533F7">
        <w:rPr>
          <w:rFonts w:ascii="Arial" w:hAnsi="Arial" w:cs="Arial"/>
          <w:sz w:val="24"/>
          <w:szCs w:val="24"/>
        </w:rPr>
        <w:t>EPS SALUDCOOP</w:t>
      </w:r>
      <w:r>
        <w:rPr>
          <w:rFonts w:ascii="Arial" w:hAnsi="Arial" w:cs="Arial"/>
          <w:sz w:val="24"/>
          <w:szCs w:val="24"/>
        </w:rPr>
        <w:t>.</w:t>
      </w:r>
    </w:p>
    <w:p w:rsidR="004E3096" w:rsidRPr="00D45441" w:rsidRDefault="004E3096" w:rsidP="004E3096">
      <w:pPr>
        <w:pStyle w:val="Sinespaciado1"/>
        <w:spacing w:line="360" w:lineRule="auto"/>
        <w:ind w:left="360" w:firstLine="2475"/>
        <w:jc w:val="both"/>
        <w:rPr>
          <w:rFonts w:ascii="Arial" w:hAnsi="Arial" w:cs="Arial"/>
          <w:sz w:val="28"/>
          <w:szCs w:val="28"/>
        </w:rPr>
      </w:pPr>
    </w:p>
    <w:p w:rsidR="00F62C0B" w:rsidRPr="004E3096" w:rsidRDefault="000E538F" w:rsidP="004E3096">
      <w:pPr>
        <w:pStyle w:val="Sinespaciado1"/>
        <w:spacing w:line="360" w:lineRule="auto"/>
        <w:ind w:firstLine="2835"/>
        <w:jc w:val="both"/>
        <w:rPr>
          <w:rFonts w:ascii="Arial" w:hAnsi="Arial"/>
          <w:sz w:val="26"/>
          <w:szCs w:val="26"/>
        </w:rPr>
      </w:pPr>
      <w:r w:rsidRPr="003533F7">
        <w:rPr>
          <w:rFonts w:ascii="Arial" w:hAnsi="Arial" w:cs="Arial"/>
          <w:b/>
          <w:sz w:val="28"/>
          <w:szCs w:val="28"/>
        </w:rPr>
        <w:t>II. Antecedentes</w:t>
      </w:r>
    </w:p>
    <w:p w:rsidR="00F62C0B" w:rsidRPr="003533F7" w:rsidRDefault="00F62C0B" w:rsidP="007E230B">
      <w:pPr>
        <w:spacing w:line="360" w:lineRule="auto"/>
        <w:ind w:firstLine="708"/>
        <w:jc w:val="both"/>
        <w:rPr>
          <w:rFonts w:ascii="Arial" w:hAnsi="Arial" w:cs="Arial"/>
          <w:sz w:val="28"/>
          <w:szCs w:val="28"/>
        </w:rPr>
      </w:pPr>
    </w:p>
    <w:p w:rsidR="00601076" w:rsidRPr="004D5F63" w:rsidRDefault="00601076" w:rsidP="00601076">
      <w:pPr>
        <w:pStyle w:val="Sinespaciado1"/>
        <w:spacing w:line="360" w:lineRule="auto"/>
        <w:ind w:firstLine="2835"/>
        <w:jc w:val="both"/>
        <w:rPr>
          <w:rFonts w:ascii="Arial" w:hAnsi="Arial" w:cs="Arial"/>
          <w:b/>
          <w:sz w:val="28"/>
          <w:szCs w:val="28"/>
          <w:lang w:val="es-ES" w:eastAsia="es-ES"/>
        </w:rPr>
      </w:pPr>
      <w:r w:rsidRPr="004D5F63">
        <w:rPr>
          <w:rFonts w:ascii="Arial" w:hAnsi="Arial" w:cs="Arial"/>
          <w:sz w:val="28"/>
          <w:szCs w:val="28"/>
        </w:rPr>
        <w:t xml:space="preserve">1. El </w:t>
      </w:r>
      <w:r w:rsidR="004E3096">
        <w:rPr>
          <w:rFonts w:ascii="Arial" w:hAnsi="Arial" w:cs="Arial"/>
          <w:sz w:val="28"/>
          <w:szCs w:val="28"/>
        </w:rPr>
        <w:t>24</w:t>
      </w:r>
      <w:r w:rsidRPr="004D5F63">
        <w:rPr>
          <w:rFonts w:ascii="Arial" w:hAnsi="Arial" w:cs="Arial"/>
          <w:sz w:val="28"/>
          <w:szCs w:val="28"/>
        </w:rPr>
        <w:t xml:space="preserve"> de </w:t>
      </w:r>
      <w:r w:rsidR="004E3096">
        <w:rPr>
          <w:rFonts w:ascii="Arial" w:hAnsi="Arial" w:cs="Arial"/>
          <w:sz w:val="28"/>
          <w:szCs w:val="28"/>
        </w:rPr>
        <w:t xml:space="preserve">octubre </w:t>
      </w:r>
      <w:r w:rsidR="004105BB">
        <w:rPr>
          <w:rFonts w:ascii="Arial" w:hAnsi="Arial" w:cs="Arial"/>
          <w:sz w:val="28"/>
          <w:szCs w:val="28"/>
        </w:rPr>
        <w:t>de 2011</w:t>
      </w:r>
      <w:r w:rsidRPr="004D5F63">
        <w:rPr>
          <w:rFonts w:ascii="Arial" w:hAnsi="Arial" w:cs="Arial"/>
          <w:sz w:val="28"/>
          <w:szCs w:val="28"/>
        </w:rPr>
        <w:t xml:space="preserve"> </w:t>
      </w:r>
      <w:r w:rsidRPr="004D5F63">
        <w:rPr>
          <w:rFonts w:ascii="Arial" w:hAnsi="Arial"/>
          <w:sz w:val="28"/>
          <w:szCs w:val="28"/>
        </w:rPr>
        <w:t xml:space="preserve">el Juzgado </w:t>
      </w:r>
      <w:r w:rsidR="004E3096">
        <w:rPr>
          <w:rFonts w:ascii="Arial" w:hAnsi="Arial"/>
          <w:sz w:val="28"/>
          <w:szCs w:val="28"/>
        </w:rPr>
        <w:t xml:space="preserve">Segundo Civil del Circuito </w:t>
      </w:r>
      <w:r w:rsidR="004E3096" w:rsidRPr="004D5F63">
        <w:rPr>
          <w:rFonts w:ascii="Arial" w:hAnsi="Arial"/>
          <w:sz w:val="28"/>
          <w:szCs w:val="28"/>
        </w:rPr>
        <w:t>de Pereira</w:t>
      </w:r>
      <w:r w:rsidR="004E3096" w:rsidRPr="004D5F63">
        <w:rPr>
          <w:rFonts w:ascii="Arial" w:hAnsi="Arial" w:cs="Arial"/>
          <w:sz w:val="28"/>
          <w:szCs w:val="28"/>
        </w:rPr>
        <w:t xml:space="preserve"> </w:t>
      </w:r>
      <w:r w:rsidRPr="004D5F63">
        <w:rPr>
          <w:rFonts w:ascii="Arial" w:hAnsi="Arial" w:cs="Arial"/>
          <w:sz w:val="28"/>
          <w:szCs w:val="28"/>
        </w:rPr>
        <w:t>dec</w:t>
      </w:r>
      <w:r w:rsidR="004E3096">
        <w:rPr>
          <w:rFonts w:ascii="Arial" w:hAnsi="Arial" w:cs="Arial"/>
          <w:sz w:val="28"/>
          <w:szCs w:val="28"/>
        </w:rPr>
        <w:t>idió la tutela presentada por el ciudadano</w:t>
      </w:r>
      <w:r w:rsidR="004E3096" w:rsidRPr="004E3096">
        <w:rPr>
          <w:rFonts w:ascii="Arial" w:hAnsi="Arial" w:cs="Arial"/>
          <w:sz w:val="24"/>
          <w:szCs w:val="24"/>
        </w:rPr>
        <w:t xml:space="preserve"> </w:t>
      </w:r>
      <w:r w:rsidR="004E3096" w:rsidRPr="003533F7">
        <w:rPr>
          <w:rFonts w:ascii="Arial" w:hAnsi="Arial" w:cs="Arial"/>
          <w:sz w:val="24"/>
          <w:szCs w:val="24"/>
        </w:rPr>
        <w:t>RODOLFO BETANCURT VALENCIA</w:t>
      </w:r>
      <w:r w:rsidRPr="004D5F63">
        <w:rPr>
          <w:rFonts w:ascii="Arial" w:hAnsi="Arial" w:cs="Arial"/>
          <w:sz w:val="28"/>
          <w:szCs w:val="28"/>
        </w:rPr>
        <w:t xml:space="preserve">, amparándole </w:t>
      </w:r>
      <w:r w:rsidR="004E3096">
        <w:rPr>
          <w:rFonts w:ascii="Arial" w:hAnsi="Arial" w:cs="Arial"/>
          <w:sz w:val="28"/>
          <w:szCs w:val="28"/>
        </w:rPr>
        <w:t>los derechos al mínimo vital, a la salud, a la seguridad social y a la vida</w:t>
      </w:r>
      <w:r w:rsidR="004105BB">
        <w:rPr>
          <w:rFonts w:ascii="Arial" w:hAnsi="Arial" w:cs="Arial"/>
          <w:sz w:val="28"/>
          <w:szCs w:val="28"/>
        </w:rPr>
        <w:t xml:space="preserve">.  Entre otras, ordenó </w:t>
      </w:r>
      <w:r w:rsidRPr="004D5F63">
        <w:rPr>
          <w:rFonts w:ascii="Arial" w:hAnsi="Arial" w:cs="Arial"/>
          <w:sz w:val="28"/>
          <w:szCs w:val="28"/>
        </w:rPr>
        <w:t xml:space="preserve">a </w:t>
      </w:r>
      <w:r w:rsidRPr="004D5F63">
        <w:rPr>
          <w:rFonts w:ascii="Arial" w:hAnsi="Arial" w:cs="Arial"/>
          <w:sz w:val="28"/>
          <w:szCs w:val="28"/>
        </w:rPr>
        <w:lastRenderedPageBreak/>
        <w:t>la entidad accionada</w:t>
      </w:r>
      <w:r w:rsidR="004105BB" w:rsidRPr="004105BB">
        <w:rPr>
          <w:rFonts w:ascii="Arial" w:hAnsi="Arial" w:cs="Arial"/>
          <w:sz w:val="24"/>
          <w:szCs w:val="24"/>
        </w:rPr>
        <w:t xml:space="preserve"> </w:t>
      </w:r>
      <w:r w:rsidR="004105BB" w:rsidRPr="003533F7">
        <w:rPr>
          <w:rFonts w:ascii="Arial" w:hAnsi="Arial" w:cs="Arial"/>
          <w:sz w:val="24"/>
          <w:szCs w:val="24"/>
        </w:rPr>
        <w:t>EPS SALUDCOOP</w:t>
      </w:r>
      <w:r>
        <w:rPr>
          <w:rFonts w:ascii="Arial" w:hAnsi="Arial" w:cs="Arial"/>
          <w:sz w:val="26"/>
          <w:szCs w:val="26"/>
        </w:rPr>
        <w:t>,</w:t>
      </w:r>
      <w:r w:rsidRPr="004D5F63">
        <w:rPr>
          <w:rFonts w:ascii="Arial" w:hAnsi="Arial" w:cs="Arial"/>
          <w:sz w:val="28"/>
          <w:szCs w:val="28"/>
        </w:rPr>
        <w:t xml:space="preserve"> a través de su </w:t>
      </w:r>
      <w:r w:rsidR="004105BB">
        <w:rPr>
          <w:rFonts w:ascii="Arial" w:hAnsi="Arial" w:cs="Arial"/>
          <w:sz w:val="28"/>
          <w:szCs w:val="28"/>
        </w:rPr>
        <w:t xml:space="preserve">gerente regional </w:t>
      </w:r>
      <w:r w:rsidRPr="004D5F63">
        <w:rPr>
          <w:rFonts w:ascii="Arial" w:hAnsi="Arial" w:cs="Arial"/>
          <w:sz w:val="28"/>
          <w:szCs w:val="28"/>
        </w:rPr>
        <w:t>que</w:t>
      </w:r>
      <w:r w:rsidRPr="004D5F63">
        <w:rPr>
          <w:rFonts w:ascii="Arial" w:hAnsi="Arial" w:cs="Arial"/>
          <w:bCs/>
          <w:sz w:val="28"/>
          <w:szCs w:val="28"/>
        </w:rPr>
        <w:t xml:space="preserve"> </w:t>
      </w:r>
      <w:r>
        <w:rPr>
          <w:rFonts w:ascii="Arial" w:hAnsi="Arial" w:cs="Arial"/>
          <w:sz w:val="26"/>
          <w:szCs w:val="26"/>
        </w:rPr>
        <w:t>“</w:t>
      </w:r>
      <w:r w:rsidR="004105BB">
        <w:rPr>
          <w:rFonts w:ascii="Arial" w:hAnsi="Arial" w:cs="Arial"/>
          <w:bCs/>
          <w:i/>
          <w:sz w:val="24"/>
          <w:szCs w:val="24"/>
        </w:rPr>
        <w:t xml:space="preserve">garantice la continuidad de los servicios médicos requeridos por el accionante como consecuencia de la </w:t>
      </w:r>
      <w:proofErr w:type="spellStart"/>
      <w:r w:rsidR="004105BB">
        <w:rPr>
          <w:rFonts w:ascii="Arial" w:hAnsi="Arial" w:cs="Arial"/>
          <w:bCs/>
          <w:i/>
          <w:sz w:val="24"/>
          <w:szCs w:val="24"/>
        </w:rPr>
        <w:t>Discopatia</w:t>
      </w:r>
      <w:proofErr w:type="spellEnd"/>
      <w:r w:rsidR="004105BB">
        <w:rPr>
          <w:rFonts w:ascii="Arial" w:hAnsi="Arial" w:cs="Arial"/>
          <w:bCs/>
          <w:i/>
          <w:sz w:val="24"/>
          <w:szCs w:val="24"/>
        </w:rPr>
        <w:t xml:space="preserve"> Degenerativa y la artrosis de hombro y rodillas.  Para el cumplimiento de esta orden, esa entidad deberá disponer que el personal médico adscrito a ella, dentro del término de las 48 horas siguientes a la notificación de esta Sentencia, valore la situación médica actual del señor </w:t>
      </w:r>
      <w:r w:rsidR="004105BB" w:rsidRPr="00325ADF">
        <w:rPr>
          <w:rFonts w:ascii="Arial" w:hAnsi="Arial" w:cs="Arial"/>
          <w:b/>
          <w:bCs/>
          <w:i/>
        </w:rPr>
        <w:t>RODOLFO BETANCURT VALENCIA</w:t>
      </w:r>
      <w:r w:rsidR="004105BB">
        <w:rPr>
          <w:rFonts w:ascii="Arial" w:hAnsi="Arial" w:cs="Arial"/>
          <w:bCs/>
          <w:i/>
          <w:sz w:val="24"/>
          <w:szCs w:val="24"/>
        </w:rPr>
        <w:t xml:space="preserve"> y determine si requiere algún tratamiento médico y cuál debe ser, para que en lo posible, recupere de manera definitiva su estado</w:t>
      </w:r>
      <w:r w:rsidR="00325ADF">
        <w:rPr>
          <w:rFonts w:ascii="Arial" w:hAnsi="Arial" w:cs="Arial"/>
          <w:bCs/>
          <w:i/>
          <w:sz w:val="24"/>
          <w:szCs w:val="24"/>
        </w:rPr>
        <w:t xml:space="preserve"> d</w:t>
      </w:r>
      <w:r w:rsidR="004105BB">
        <w:rPr>
          <w:rFonts w:ascii="Arial" w:hAnsi="Arial" w:cs="Arial"/>
          <w:bCs/>
          <w:i/>
          <w:sz w:val="24"/>
          <w:szCs w:val="24"/>
        </w:rPr>
        <w:t>e salud. De conformidad con el resultado de dicha valora</w:t>
      </w:r>
      <w:r w:rsidR="00325ADF">
        <w:rPr>
          <w:rFonts w:ascii="Arial" w:hAnsi="Arial" w:cs="Arial"/>
          <w:bCs/>
          <w:i/>
          <w:sz w:val="24"/>
          <w:szCs w:val="24"/>
        </w:rPr>
        <w:t>c</w:t>
      </w:r>
      <w:r w:rsidR="004105BB">
        <w:rPr>
          <w:rFonts w:ascii="Arial" w:hAnsi="Arial" w:cs="Arial"/>
          <w:bCs/>
          <w:i/>
          <w:sz w:val="24"/>
          <w:szCs w:val="24"/>
        </w:rPr>
        <w:t xml:space="preserve">ión médica, dentro de los cinco (5) días siguientes, </w:t>
      </w:r>
      <w:r w:rsidR="004105BB" w:rsidRPr="00325ADF">
        <w:rPr>
          <w:rFonts w:ascii="Arial" w:hAnsi="Arial" w:cs="Arial"/>
          <w:b/>
          <w:bCs/>
          <w:i/>
        </w:rPr>
        <w:t>SALUDCOOP EPS</w:t>
      </w:r>
      <w:r w:rsidR="004105BB">
        <w:rPr>
          <w:rFonts w:ascii="Arial" w:hAnsi="Arial" w:cs="Arial"/>
          <w:bCs/>
          <w:i/>
          <w:sz w:val="24"/>
          <w:szCs w:val="24"/>
        </w:rPr>
        <w:t xml:space="preserve"> deber</w:t>
      </w:r>
      <w:r w:rsidR="00325ADF">
        <w:rPr>
          <w:rFonts w:ascii="Arial" w:hAnsi="Arial" w:cs="Arial"/>
          <w:bCs/>
          <w:i/>
          <w:sz w:val="24"/>
          <w:szCs w:val="24"/>
        </w:rPr>
        <w:t>á</w:t>
      </w:r>
      <w:r w:rsidR="004105BB">
        <w:rPr>
          <w:rFonts w:ascii="Arial" w:hAnsi="Arial" w:cs="Arial"/>
          <w:bCs/>
          <w:i/>
          <w:sz w:val="24"/>
          <w:szCs w:val="24"/>
        </w:rPr>
        <w:t xml:space="preserve"> adoptar las medidas necesarias para garantizar el suministro y/o terminación del tr</w:t>
      </w:r>
      <w:r w:rsidR="00325ADF">
        <w:rPr>
          <w:rFonts w:ascii="Arial" w:hAnsi="Arial" w:cs="Arial"/>
          <w:bCs/>
          <w:i/>
          <w:sz w:val="24"/>
          <w:szCs w:val="24"/>
        </w:rPr>
        <w:t>a</w:t>
      </w:r>
      <w:r w:rsidR="004105BB">
        <w:rPr>
          <w:rFonts w:ascii="Arial" w:hAnsi="Arial" w:cs="Arial"/>
          <w:bCs/>
          <w:i/>
          <w:sz w:val="24"/>
          <w:szCs w:val="24"/>
        </w:rPr>
        <w:t>tamiento médico prescrito, suministro de medicamentos y realice los procedimientos y exámenes de diagnóstico que ordene el médico tratante y si es el caso lo remita a valoración para la pérdida de la capacidad laboral…”</w:t>
      </w:r>
    </w:p>
    <w:p w:rsidR="00601076" w:rsidRPr="004D5F63" w:rsidRDefault="00601076" w:rsidP="00601076">
      <w:pPr>
        <w:pStyle w:val="Sinespaciado1"/>
        <w:spacing w:line="360" w:lineRule="auto"/>
        <w:ind w:firstLine="2835"/>
        <w:jc w:val="both"/>
        <w:rPr>
          <w:rFonts w:ascii="Arial" w:hAnsi="Arial" w:cs="Arial"/>
          <w:sz w:val="28"/>
          <w:szCs w:val="28"/>
        </w:rPr>
      </w:pPr>
    </w:p>
    <w:p w:rsidR="00601076" w:rsidRPr="004D5F63" w:rsidRDefault="00601076" w:rsidP="00601076">
      <w:pPr>
        <w:pStyle w:val="Sinespaciado1"/>
        <w:spacing w:line="360" w:lineRule="auto"/>
        <w:ind w:firstLine="2835"/>
        <w:jc w:val="both"/>
        <w:rPr>
          <w:rFonts w:ascii="Arial" w:hAnsi="Arial" w:cs="Arial"/>
          <w:b/>
          <w:sz w:val="28"/>
          <w:szCs w:val="28"/>
          <w:lang w:val="es-ES" w:eastAsia="es-ES"/>
        </w:rPr>
      </w:pPr>
      <w:r w:rsidRPr="004D5F63">
        <w:rPr>
          <w:rFonts w:ascii="Arial" w:hAnsi="Arial" w:cs="Arial"/>
          <w:sz w:val="28"/>
          <w:szCs w:val="28"/>
        </w:rPr>
        <w:t xml:space="preserve">2. </w:t>
      </w:r>
      <w:r w:rsidR="00325ADF">
        <w:rPr>
          <w:rFonts w:ascii="Arial" w:hAnsi="Arial" w:cs="Arial"/>
          <w:sz w:val="28"/>
          <w:szCs w:val="28"/>
        </w:rPr>
        <w:t>El</w:t>
      </w:r>
      <w:r w:rsidRPr="004D5F63">
        <w:rPr>
          <w:rFonts w:ascii="Arial" w:hAnsi="Arial" w:cs="Arial"/>
          <w:sz w:val="28"/>
          <w:szCs w:val="28"/>
        </w:rPr>
        <w:t xml:space="preserve"> actor formuló incidente de desacato por incumplimiento de lo ordenado en el fallo de tutela, puesto que a la fecha</w:t>
      </w:r>
      <w:r w:rsidR="00325ADF">
        <w:rPr>
          <w:rFonts w:ascii="Arial" w:hAnsi="Arial" w:cs="Arial"/>
          <w:sz w:val="28"/>
          <w:szCs w:val="28"/>
        </w:rPr>
        <w:t xml:space="preserve"> de presentación del escrito –9</w:t>
      </w:r>
      <w:r w:rsidRPr="004D5F63">
        <w:rPr>
          <w:rFonts w:ascii="Arial" w:hAnsi="Arial" w:cs="Arial"/>
          <w:sz w:val="28"/>
          <w:szCs w:val="28"/>
        </w:rPr>
        <w:t xml:space="preserve"> de </w:t>
      </w:r>
      <w:r w:rsidR="00325ADF">
        <w:rPr>
          <w:rFonts w:ascii="Arial" w:hAnsi="Arial" w:cs="Arial"/>
          <w:sz w:val="28"/>
          <w:szCs w:val="28"/>
        </w:rPr>
        <w:t>septiembre de 2015</w:t>
      </w:r>
      <w:r w:rsidRPr="004D5F63">
        <w:rPr>
          <w:rFonts w:ascii="Arial" w:hAnsi="Arial" w:cs="Arial"/>
          <w:sz w:val="28"/>
          <w:szCs w:val="28"/>
        </w:rPr>
        <w:t xml:space="preserve">-, la entidad accionada </w:t>
      </w:r>
      <w:r w:rsidR="00325ADF" w:rsidRPr="003533F7">
        <w:rPr>
          <w:rFonts w:ascii="Arial" w:hAnsi="Arial" w:cs="Arial"/>
          <w:sz w:val="24"/>
          <w:szCs w:val="24"/>
        </w:rPr>
        <w:t>EPS SALUDCOOP</w:t>
      </w:r>
      <w:r w:rsidR="00325ADF" w:rsidRPr="00EC504A">
        <w:rPr>
          <w:rFonts w:ascii="Arial" w:hAnsi="Arial" w:cs="Arial"/>
          <w:sz w:val="24"/>
          <w:szCs w:val="24"/>
        </w:rPr>
        <w:t xml:space="preserve"> </w:t>
      </w:r>
      <w:r w:rsidR="00B95997">
        <w:rPr>
          <w:rFonts w:ascii="Arial" w:hAnsi="Arial" w:cs="Arial"/>
          <w:sz w:val="28"/>
          <w:szCs w:val="28"/>
        </w:rPr>
        <w:t xml:space="preserve">no le ha entregado los medicamentos </w:t>
      </w:r>
      <w:proofErr w:type="spellStart"/>
      <w:r w:rsidR="00B95997">
        <w:rPr>
          <w:rFonts w:ascii="Arial" w:hAnsi="Arial" w:cs="Arial"/>
          <w:sz w:val="28"/>
          <w:szCs w:val="28"/>
        </w:rPr>
        <w:t>Hidrocodona</w:t>
      </w:r>
      <w:proofErr w:type="spellEnd"/>
      <w:r w:rsidR="00B95997">
        <w:rPr>
          <w:rFonts w:ascii="Arial" w:hAnsi="Arial" w:cs="Arial"/>
          <w:sz w:val="28"/>
          <w:szCs w:val="28"/>
        </w:rPr>
        <w:t xml:space="preserve"> 5 mg + acetaminofén 325 mg, prescritos por su médico tratante</w:t>
      </w:r>
      <w:r w:rsidRPr="004D5F63">
        <w:rPr>
          <w:rFonts w:ascii="Arial" w:hAnsi="Arial" w:cs="Arial"/>
          <w:sz w:val="28"/>
          <w:szCs w:val="28"/>
        </w:rPr>
        <w:t>.</w:t>
      </w:r>
    </w:p>
    <w:p w:rsidR="00601076" w:rsidRPr="004D5F63" w:rsidRDefault="00601076" w:rsidP="00601076">
      <w:pPr>
        <w:pStyle w:val="Sinespaciado1"/>
        <w:spacing w:line="360" w:lineRule="auto"/>
        <w:ind w:firstLine="2835"/>
        <w:jc w:val="both"/>
        <w:rPr>
          <w:rFonts w:ascii="Arial" w:hAnsi="Arial" w:cs="Arial"/>
          <w:b/>
          <w:sz w:val="28"/>
          <w:szCs w:val="28"/>
          <w:lang w:val="es-ES" w:eastAsia="es-ES"/>
        </w:rPr>
      </w:pPr>
    </w:p>
    <w:p w:rsidR="006778A2" w:rsidRDefault="00601076" w:rsidP="006778A2">
      <w:pPr>
        <w:pStyle w:val="Sinespaciado1"/>
        <w:spacing w:line="360" w:lineRule="auto"/>
        <w:ind w:firstLine="2835"/>
        <w:jc w:val="both"/>
        <w:rPr>
          <w:rFonts w:ascii="Arial" w:hAnsi="Arial" w:cs="Arial"/>
          <w:sz w:val="28"/>
          <w:szCs w:val="28"/>
        </w:rPr>
      </w:pPr>
      <w:r w:rsidRPr="004D5F63">
        <w:rPr>
          <w:rFonts w:ascii="Arial" w:hAnsi="Arial" w:cs="Arial"/>
          <w:sz w:val="28"/>
          <w:szCs w:val="28"/>
        </w:rPr>
        <w:t>3. El Juzgado en mención, luego de agotar el trámite previsto por el Decreto 2591</w:t>
      </w:r>
      <w:r w:rsidR="00F97CBB">
        <w:rPr>
          <w:rFonts w:ascii="Arial" w:hAnsi="Arial" w:cs="Arial"/>
          <w:sz w:val="28"/>
          <w:szCs w:val="28"/>
        </w:rPr>
        <w:t xml:space="preserve"> de 1991, mediante decisión de 30</w:t>
      </w:r>
      <w:r w:rsidRPr="004D5F63">
        <w:rPr>
          <w:rFonts w:ascii="Arial" w:hAnsi="Arial" w:cs="Arial"/>
          <w:sz w:val="28"/>
          <w:szCs w:val="28"/>
        </w:rPr>
        <w:t xml:space="preserve"> de </w:t>
      </w:r>
      <w:r w:rsidR="00325ADF">
        <w:rPr>
          <w:rFonts w:ascii="Arial" w:hAnsi="Arial" w:cs="Arial"/>
          <w:sz w:val="28"/>
          <w:szCs w:val="28"/>
        </w:rPr>
        <w:t xml:space="preserve">octubre </w:t>
      </w:r>
      <w:r w:rsidRPr="004D5F63">
        <w:rPr>
          <w:rFonts w:ascii="Arial" w:hAnsi="Arial" w:cs="Arial"/>
          <w:sz w:val="28"/>
          <w:szCs w:val="28"/>
        </w:rPr>
        <w:t>d</w:t>
      </w:r>
      <w:r w:rsidR="00325ADF">
        <w:rPr>
          <w:rFonts w:ascii="Arial" w:hAnsi="Arial" w:cs="Arial"/>
          <w:sz w:val="28"/>
          <w:szCs w:val="28"/>
        </w:rPr>
        <w:t>e 2015, dispuso sancionar con cinco</w:t>
      </w:r>
      <w:r w:rsidR="005D1E55">
        <w:rPr>
          <w:rFonts w:ascii="Arial" w:hAnsi="Arial" w:cs="Arial"/>
          <w:sz w:val="28"/>
          <w:szCs w:val="28"/>
        </w:rPr>
        <w:t xml:space="preserve"> </w:t>
      </w:r>
      <w:r w:rsidRPr="004D5F63">
        <w:rPr>
          <w:rFonts w:ascii="Arial" w:hAnsi="Arial" w:cs="Arial"/>
          <w:sz w:val="28"/>
          <w:szCs w:val="28"/>
        </w:rPr>
        <w:t>día</w:t>
      </w:r>
      <w:r w:rsidR="00325ADF">
        <w:rPr>
          <w:rFonts w:ascii="Arial" w:hAnsi="Arial" w:cs="Arial"/>
          <w:sz w:val="28"/>
          <w:szCs w:val="28"/>
        </w:rPr>
        <w:t>s de arresto y multa de cinco</w:t>
      </w:r>
      <w:r w:rsidR="005D1E55">
        <w:rPr>
          <w:rFonts w:ascii="Arial" w:hAnsi="Arial" w:cs="Arial"/>
          <w:sz w:val="28"/>
          <w:szCs w:val="28"/>
        </w:rPr>
        <w:t xml:space="preserve"> </w:t>
      </w:r>
      <w:r w:rsidRPr="004D5F63">
        <w:rPr>
          <w:rFonts w:ascii="Arial" w:hAnsi="Arial" w:cs="Arial"/>
          <w:sz w:val="28"/>
          <w:szCs w:val="28"/>
        </w:rPr>
        <w:t>salario</w:t>
      </w:r>
      <w:r w:rsidR="00325ADF">
        <w:rPr>
          <w:rFonts w:ascii="Arial" w:hAnsi="Arial" w:cs="Arial"/>
          <w:sz w:val="28"/>
          <w:szCs w:val="28"/>
        </w:rPr>
        <w:t>s</w:t>
      </w:r>
      <w:r w:rsidRPr="004D5F63">
        <w:rPr>
          <w:rFonts w:ascii="Arial" w:hAnsi="Arial" w:cs="Arial"/>
          <w:sz w:val="28"/>
          <w:szCs w:val="28"/>
        </w:rPr>
        <w:t xml:space="preserve"> mínimo</w:t>
      </w:r>
      <w:r w:rsidR="00325ADF">
        <w:rPr>
          <w:rFonts w:ascii="Arial" w:hAnsi="Arial" w:cs="Arial"/>
          <w:sz w:val="28"/>
          <w:szCs w:val="28"/>
        </w:rPr>
        <w:t>s</w:t>
      </w:r>
      <w:r w:rsidRPr="004D5F63">
        <w:rPr>
          <w:rFonts w:ascii="Arial" w:hAnsi="Arial" w:cs="Arial"/>
          <w:sz w:val="28"/>
          <w:szCs w:val="28"/>
        </w:rPr>
        <w:t xml:space="preserve"> legal</w:t>
      </w:r>
      <w:r w:rsidR="00325ADF">
        <w:rPr>
          <w:rFonts w:ascii="Arial" w:hAnsi="Arial" w:cs="Arial"/>
          <w:sz w:val="28"/>
          <w:szCs w:val="28"/>
        </w:rPr>
        <w:t>es</w:t>
      </w:r>
      <w:r w:rsidRPr="004D5F63">
        <w:rPr>
          <w:rFonts w:ascii="Arial" w:hAnsi="Arial" w:cs="Arial"/>
          <w:sz w:val="28"/>
          <w:szCs w:val="28"/>
        </w:rPr>
        <w:t xml:space="preserve"> vigente</w:t>
      </w:r>
      <w:r w:rsidR="00325ADF">
        <w:rPr>
          <w:rFonts w:ascii="Arial" w:hAnsi="Arial" w:cs="Arial"/>
          <w:sz w:val="28"/>
          <w:szCs w:val="28"/>
        </w:rPr>
        <w:t>s</w:t>
      </w:r>
      <w:r w:rsidRPr="004D5F63">
        <w:rPr>
          <w:rFonts w:ascii="Arial" w:hAnsi="Arial" w:cs="Arial"/>
          <w:sz w:val="28"/>
          <w:szCs w:val="28"/>
        </w:rPr>
        <w:t xml:space="preserve"> a la Gerenta </w:t>
      </w:r>
      <w:r w:rsidR="00F97CBB">
        <w:rPr>
          <w:rFonts w:ascii="Arial" w:hAnsi="Arial" w:cs="Arial"/>
          <w:sz w:val="28"/>
          <w:szCs w:val="28"/>
        </w:rPr>
        <w:t xml:space="preserve">Regional </w:t>
      </w:r>
      <w:r w:rsidRPr="004D5F63">
        <w:rPr>
          <w:rFonts w:ascii="Arial" w:hAnsi="Arial" w:cs="Arial"/>
          <w:sz w:val="28"/>
          <w:szCs w:val="28"/>
        </w:rPr>
        <w:t xml:space="preserve">de la </w:t>
      </w:r>
      <w:r w:rsidR="00F97CBB" w:rsidRPr="003533F7">
        <w:rPr>
          <w:rFonts w:ascii="Arial" w:hAnsi="Arial" w:cs="Arial"/>
          <w:sz w:val="24"/>
          <w:szCs w:val="24"/>
        </w:rPr>
        <w:t>EPS SALUDCOOP</w:t>
      </w:r>
      <w:r w:rsidRPr="00EC504A">
        <w:rPr>
          <w:rFonts w:ascii="Arial" w:hAnsi="Arial" w:cs="Arial"/>
          <w:sz w:val="26"/>
          <w:szCs w:val="26"/>
        </w:rPr>
        <w:t>,</w:t>
      </w:r>
      <w:r w:rsidRPr="004D5F63">
        <w:rPr>
          <w:rFonts w:ascii="Arial" w:hAnsi="Arial" w:cs="Arial"/>
          <w:sz w:val="28"/>
          <w:szCs w:val="28"/>
        </w:rPr>
        <w:t xml:space="preserve"> doctora</w:t>
      </w:r>
      <w:r w:rsidR="00F97CBB" w:rsidRPr="00F97CBB">
        <w:rPr>
          <w:rFonts w:ascii="Arial" w:hAnsi="Arial"/>
          <w:sz w:val="24"/>
          <w:szCs w:val="24"/>
        </w:rPr>
        <w:t xml:space="preserve"> </w:t>
      </w:r>
      <w:r w:rsidR="00F97CBB" w:rsidRPr="006216A7">
        <w:rPr>
          <w:rFonts w:ascii="Arial" w:hAnsi="Arial"/>
          <w:sz w:val="24"/>
          <w:szCs w:val="24"/>
        </w:rPr>
        <w:t>A</w:t>
      </w:r>
      <w:r w:rsidR="00F97CBB">
        <w:rPr>
          <w:rFonts w:ascii="Arial" w:hAnsi="Arial"/>
          <w:sz w:val="24"/>
          <w:szCs w:val="24"/>
        </w:rPr>
        <w:t>DRIANA MARÍA LONDOÑO MOLINA</w:t>
      </w:r>
      <w:r w:rsidRPr="004D5F63">
        <w:rPr>
          <w:rFonts w:ascii="Arial" w:hAnsi="Arial" w:cs="Arial"/>
          <w:sz w:val="28"/>
          <w:szCs w:val="28"/>
        </w:rPr>
        <w:t>.</w:t>
      </w:r>
    </w:p>
    <w:p w:rsidR="006778A2" w:rsidRDefault="006778A2" w:rsidP="006778A2">
      <w:pPr>
        <w:pStyle w:val="Sinespaciado1"/>
        <w:spacing w:line="360" w:lineRule="auto"/>
        <w:ind w:firstLine="2835"/>
        <w:jc w:val="both"/>
        <w:rPr>
          <w:rFonts w:ascii="Arial" w:hAnsi="Arial" w:cs="Arial"/>
          <w:sz w:val="28"/>
          <w:szCs w:val="28"/>
        </w:rPr>
      </w:pPr>
    </w:p>
    <w:p w:rsidR="00B95997" w:rsidRDefault="00601076" w:rsidP="005D1E55">
      <w:pPr>
        <w:pStyle w:val="Sinespaciado1"/>
        <w:spacing w:line="360" w:lineRule="auto"/>
        <w:ind w:firstLine="2835"/>
        <w:jc w:val="both"/>
        <w:rPr>
          <w:rFonts w:ascii="Arial" w:hAnsi="Arial" w:cs="Arial"/>
          <w:sz w:val="28"/>
          <w:szCs w:val="28"/>
        </w:rPr>
      </w:pPr>
      <w:r w:rsidRPr="006778A2">
        <w:rPr>
          <w:rFonts w:ascii="Arial" w:hAnsi="Arial" w:cs="Arial"/>
          <w:sz w:val="28"/>
          <w:szCs w:val="28"/>
        </w:rPr>
        <w:t>4. Conforme lo dispone el mandato legal –artículo 52 del Decreto 2591 de 1991–, ordenó consultar la determinación con esta Corporación.</w:t>
      </w:r>
    </w:p>
    <w:p w:rsidR="006778A2" w:rsidRPr="004D5F63" w:rsidRDefault="006778A2" w:rsidP="006778A2">
      <w:pPr>
        <w:pStyle w:val="Sinespaciado1"/>
        <w:spacing w:line="360" w:lineRule="auto"/>
        <w:ind w:firstLine="2835"/>
        <w:jc w:val="both"/>
        <w:rPr>
          <w:rFonts w:ascii="Arial" w:hAnsi="Arial" w:cs="Arial"/>
          <w:b/>
          <w:sz w:val="28"/>
          <w:szCs w:val="28"/>
          <w:lang w:val="es-ES" w:eastAsia="es-ES"/>
        </w:rPr>
      </w:pPr>
      <w:r w:rsidRPr="004D5F63">
        <w:rPr>
          <w:rFonts w:ascii="Arial" w:hAnsi="Arial" w:cs="Arial"/>
          <w:b/>
          <w:sz w:val="28"/>
          <w:szCs w:val="28"/>
        </w:rPr>
        <w:lastRenderedPageBreak/>
        <w:t>III. Consideraciones</w:t>
      </w:r>
    </w:p>
    <w:p w:rsidR="006778A2" w:rsidRPr="004D5F63" w:rsidRDefault="006778A2" w:rsidP="006778A2">
      <w:pPr>
        <w:pStyle w:val="Sinespaciado1"/>
        <w:spacing w:line="360" w:lineRule="auto"/>
        <w:ind w:firstLine="2835"/>
        <w:jc w:val="both"/>
        <w:rPr>
          <w:rFonts w:ascii="Arial" w:hAnsi="Arial" w:cs="Arial"/>
          <w:b/>
          <w:sz w:val="28"/>
          <w:szCs w:val="28"/>
          <w:lang w:val="es-ES" w:eastAsia="es-ES"/>
        </w:rPr>
      </w:pPr>
    </w:p>
    <w:p w:rsidR="000E5CD6" w:rsidRDefault="006778A2" w:rsidP="006778A2">
      <w:pPr>
        <w:pStyle w:val="Sinespaciado1"/>
        <w:spacing w:line="360" w:lineRule="auto"/>
        <w:ind w:firstLine="2835"/>
        <w:jc w:val="both"/>
        <w:rPr>
          <w:rFonts w:ascii="Arial" w:hAnsi="Arial" w:cs="Arial"/>
          <w:bCs/>
          <w:sz w:val="28"/>
          <w:szCs w:val="28"/>
        </w:rPr>
      </w:pPr>
      <w:r w:rsidRPr="004D5F63">
        <w:rPr>
          <w:rFonts w:ascii="Arial" w:hAnsi="Arial" w:cs="Arial"/>
          <w:bCs/>
          <w:sz w:val="28"/>
          <w:szCs w:val="28"/>
        </w:rPr>
        <w:t xml:space="preserve">1. </w:t>
      </w:r>
      <w:r w:rsidR="000E5CD6">
        <w:rPr>
          <w:rFonts w:ascii="Arial" w:hAnsi="Arial" w:cs="Arial"/>
          <w:bCs/>
          <w:sz w:val="28"/>
          <w:szCs w:val="28"/>
        </w:rPr>
        <w:t xml:space="preserve">Este Tribunal es competente </w:t>
      </w:r>
      <w:r w:rsidR="000E5CD6" w:rsidRPr="000E5CD6">
        <w:rPr>
          <w:rFonts w:ascii="Arial" w:hAnsi="Arial" w:cs="Arial"/>
          <w:bCs/>
          <w:sz w:val="28"/>
          <w:szCs w:val="28"/>
        </w:rPr>
        <w:t>para revisar la decisión sancionatoria, al</w:t>
      </w:r>
      <w:r w:rsidR="000E5CD6">
        <w:rPr>
          <w:rFonts w:ascii="Arial" w:hAnsi="Arial" w:cs="Arial"/>
          <w:bCs/>
          <w:sz w:val="28"/>
          <w:szCs w:val="28"/>
        </w:rPr>
        <w:t xml:space="preserve"> tener la condición de superior</w:t>
      </w:r>
      <w:r w:rsidR="00D82E92">
        <w:rPr>
          <w:rFonts w:ascii="Arial" w:hAnsi="Arial" w:cs="Arial"/>
          <w:bCs/>
          <w:sz w:val="28"/>
          <w:szCs w:val="28"/>
        </w:rPr>
        <w:t xml:space="preserve"> jerárquico</w:t>
      </w:r>
      <w:r w:rsidR="000E5CD6" w:rsidRPr="000E5CD6">
        <w:rPr>
          <w:rFonts w:ascii="Arial" w:hAnsi="Arial" w:cs="Arial"/>
          <w:bCs/>
          <w:sz w:val="28"/>
          <w:szCs w:val="28"/>
        </w:rPr>
        <w:t xml:space="preserve"> de</w:t>
      </w:r>
      <w:r w:rsidR="000E5CD6">
        <w:rPr>
          <w:rFonts w:ascii="Arial" w:hAnsi="Arial" w:cs="Arial"/>
          <w:bCs/>
          <w:sz w:val="28"/>
          <w:szCs w:val="28"/>
        </w:rPr>
        <w:t>l d</w:t>
      </w:r>
      <w:r w:rsidR="000E5CD6" w:rsidRPr="000E5CD6">
        <w:rPr>
          <w:rFonts w:ascii="Arial" w:hAnsi="Arial" w:cs="Arial"/>
          <w:bCs/>
          <w:sz w:val="28"/>
          <w:szCs w:val="28"/>
        </w:rPr>
        <w:t xml:space="preserve">espacho </w:t>
      </w:r>
      <w:r w:rsidR="000E5CD6">
        <w:rPr>
          <w:rFonts w:ascii="Arial" w:hAnsi="Arial" w:cs="Arial"/>
          <w:bCs/>
          <w:sz w:val="28"/>
          <w:szCs w:val="28"/>
        </w:rPr>
        <w:t>judicial que la adoptó, al tenor de lo dispuesto en el a</w:t>
      </w:r>
      <w:r w:rsidR="000E5CD6" w:rsidRPr="000E5CD6">
        <w:rPr>
          <w:rFonts w:ascii="Arial" w:hAnsi="Arial" w:cs="Arial"/>
          <w:bCs/>
          <w:sz w:val="28"/>
          <w:szCs w:val="28"/>
        </w:rPr>
        <w:t>rtíc</w:t>
      </w:r>
      <w:r w:rsidR="000E5CD6">
        <w:rPr>
          <w:rFonts w:ascii="Arial" w:hAnsi="Arial" w:cs="Arial"/>
          <w:bCs/>
          <w:sz w:val="28"/>
          <w:szCs w:val="28"/>
        </w:rPr>
        <w:t>ulo 52 del Decreto 2591 de 1991</w:t>
      </w:r>
      <w:r w:rsidR="000E5CD6" w:rsidRPr="000E5CD6">
        <w:rPr>
          <w:rFonts w:ascii="Arial" w:hAnsi="Arial" w:cs="Arial"/>
          <w:bCs/>
          <w:sz w:val="28"/>
          <w:szCs w:val="28"/>
        </w:rPr>
        <w:t>.</w:t>
      </w:r>
    </w:p>
    <w:p w:rsidR="000E5CD6" w:rsidRDefault="000E5CD6" w:rsidP="006778A2">
      <w:pPr>
        <w:pStyle w:val="Sinespaciado1"/>
        <w:spacing w:line="360" w:lineRule="auto"/>
        <w:ind w:firstLine="2835"/>
        <w:jc w:val="both"/>
        <w:rPr>
          <w:rFonts w:ascii="Arial" w:hAnsi="Arial" w:cs="Arial"/>
          <w:bCs/>
          <w:sz w:val="28"/>
          <w:szCs w:val="28"/>
        </w:rPr>
      </w:pPr>
    </w:p>
    <w:p w:rsidR="006778A2" w:rsidRPr="004D5F63" w:rsidRDefault="000E5CD6" w:rsidP="006778A2">
      <w:pPr>
        <w:pStyle w:val="Sinespaciado1"/>
        <w:spacing w:line="360" w:lineRule="auto"/>
        <w:ind w:firstLine="2835"/>
        <w:jc w:val="both"/>
        <w:rPr>
          <w:rFonts w:ascii="Arial" w:hAnsi="Arial" w:cs="Arial"/>
          <w:bCs/>
          <w:sz w:val="28"/>
          <w:szCs w:val="28"/>
        </w:rPr>
      </w:pPr>
      <w:r>
        <w:rPr>
          <w:rFonts w:ascii="Arial" w:hAnsi="Arial" w:cs="Arial"/>
          <w:bCs/>
          <w:sz w:val="28"/>
          <w:szCs w:val="28"/>
        </w:rPr>
        <w:t xml:space="preserve">2. </w:t>
      </w:r>
      <w:r w:rsidR="006778A2" w:rsidRPr="004D5F63">
        <w:rPr>
          <w:rFonts w:ascii="Arial" w:hAnsi="Arial" w:cs="Arial"/>
          <w:bCs/>
          <w:sz w:val="28"/>
          <w:szCs w:val="28"/>
        </w:rPr>
        <w:t>El incidente de desacato es un mecanismo de creación legal que procede a petición de la parte interesada, de oficio o por intervención del Ministerio Público, el cual tiene como propósito que el juez o jueza Constitucional, en ejercicio de sus potestades disciplinarias, sancione con arresto y multa</w:t>
      </w:r>
      <w:r>
        <w:rPr>
          <w:rFonts w:ascii="Arial" w:hAnsi="Arial" w:cs="Arial"/>
          <w:bCs/>
          <w:sz w:val="28"/>
          <w:szCs w:val="28"/>
        </w:rPr>
        <w:t xml:space="preserve"> a quien desatienda las </w:t>
      </w:r>
      <w:r w:rsidR="006778A2" w:rsidRPr="004D5F63">
        <w:rPr>
          <w:rFonts w:ascii="Arial" w:hAnsi="Arial" w:cs="Arial"/>
          <w:bCs/>
          <w:sz w:val="28"/>
          <w:szCs w:val="28"/>
        </w:rPr>
        <w:t xml:space="preserve">órdenes de tutela mediante las cuales se protejan derechos fundamentales. </w:t>
      </w:r>
      <w:r w:rsidR="006778A2">
        <w:rPr>
          <w:rFonts w:ascii="Arial" w:hAnsi="Arial" w:cs="Arial"/>
          <w:bCs/>
          <w:sz w:val="28"/>
          <w:szCs w:val="28"/>
        </w:rPr>
        <w:t xml:space="preserve"> </w:t>
      </w:r>
      <w:r w:rsidR="006778A2" w:rsidRPr="004D5F63">
        <w:rPr>
          <w:rFonts w:ascii="Arial" w:hAnsi="Arial" w:cs="Arial"/>
          <w:bCs/>
          <w:sz w:val="28"/>
          <w:szCs w:val="28"/>
        </w:rPr>
        <w:t>Este trámite está regulado en el artículo 52 del Decreto 2591 de 1991 y ha sido entendido como un procedimiento que se inscribe en el ejercicio del poder jurisdiccional sancionatorio. Su trámite puede concluir con la expedición de una decisión adversa al accionado</w:t>
      </w:r>
      <w:r w:rsidR="006778A2">
        <w:rPr>
          <w:rFonts w:ascii="Arial" w:hAnsi="Arial" w:cs="Arial"/>
          <w:bCs/>
          <w:sz w:val="28"/>
          <w:szCs w:val="28"/>
        </w:rPr>
        <w:t>(a)</w:t>
      </w:r>
      <w:r w:rsidR="006778A2" w:rsidRPr="004D5F63">
        <w:rPr>
          <w:rFonts w:ascii="Arial" w:hAnsi="Arial" w:cs="Arial"/>
          <w:bCs/>
          <w:sz w:val="28"/>
          <w:szCs w:val="28"/>
        </w:rPr>
        <w:t>, circunstancia en la cual debe surtirse el grado jurisdiccional de consulta ante el superior jerárquico con el propósito de que se revise la actuación de primera instancia</w:t>
      </w:r>
      <w:r w:rsidR="006778A2" w:rsidRPr="004D5F63">
        <w:rPr>
          <w:rStyle w:val="Refdenotaalpie"/>
          <w:rFonts w:ascii="Arial" w:hAnsi="Arial" w:cs="Arial"/>
          <w:bCs/>
          <w:sz w:val="28"/>
          <w:szCs w:val="28"/>
        </w:rPr>
        <w:footnoteReference w:id="1"/>
      </w:r>
      <w:r w:rsidR="006778A2" w:rsidRPr="004D5F63">
        <w:rPr>
          <w:rFonts w:ascii="Arial" w:hAnsi="Arial" w:cs="Arial"/>
          <w:bCs/>
          <w:sz w:val="28"/>
          <w:szCs w:val="28"/>
        </w:rPr>
        <w:t>.</w:t>
      </w:r>
    </w:p>
    <w:p w:rsidR="006778A2" w:rsidRPr="004D5F63" w:rsidRDefault="006778A2" w:rsidP="006778A2">
      <w:pPr>
        <w:pStyle w:val="Sinespaciado1"/>
        <w:spacing w:line="360" w:lineRule="auto"/>
        <w:ind w:firstLine="2835"/>
        <w:jc w:val="both"/>
        <w:rPr>
          <w:rFonts w:ascii="Arial" w:hAnsi="Arial" w:cs="Arial"/>
          <w:bCs/>
          <w:sz w:val="28"/>
          <w:szCs w:val="28"/>
        </w:rPr>
      </w:pPr>
    </w:p>
    <w:p w:rsidR="006778A2" w:rsidRPr="004D5F63" w:rsidRDefault="006778A2" w:rsidP="000E5CD6">
      <w:pPr>
        <w:pStyle w:val="Sinespaciado1"/>
        <w:spacing w:line="360" w:lineRule="auto"/>
        <w:ind w:firstLine="2835"/>
        <w:jc w:val="both"/>
        <w:rPr>
          <w:rFonts w:ascii="Arial" w:hAnsi="Arial" w:cs="Arial"/>
          <w:bCs/>
          <w:sz w:val="28"/>
          <w:szCs w:val="28"/>
        </w:rPr>
      </w:pPr>
      <w:r w:rsidRPr="004D5F63">
        <w:rPr>
          <w:rFonts w:ascii="Arial" w:hAnsi="Arial" w:cs="Arial"/>
          <w:bCs/>
          <w:sz w:val="28"/>
          <w:szCs w:val="28"/>
        </w:rPr>
        <w:t>2. Es entendido, entonces, el ‘desacato’ como el incumplimiento injustificado y voluntario de la orden impartida por el juez o jueza de tutela, con base en las facultades que le otorga el decreto 2591 de 1991, tendiente a garantizar la protección de derechos fundamentales del actor o actora.</w:t>
      </w:r>
    </w:p>
    <w:p w:rsidR="006778A2" w:rsidRPr="00F536BE" w:rsidRDefault="006778A2" w:rsidP="006778A2">
      <w:pPr>
        <w:pStyle w:val="Sinespaciado1"/>
        <w:spacing w:line="360" w:lineRule="auto"/>
        <w:ind w:firstLine="2835"/>
        <w:jc w:val="both"/>
        <w:rPr>
          <w:rFonts w:ascii="Arial" w:hAnsi="Arial" w:cs="Arial"/>
          <w:bCs/>
          <w:i/>
          <w:iCs/>
          <w:sz w:val="28"/>
          <w:szCs w:val="28"/>
        </w:rPr>
      </w:pPr>
      <w:r w:rsidRPr="004D5F63">
        <w:rPr>
          <w:rFonts w:ascii="Arial" w:hAnsi="Arial" w:cs="Arial"/>
          <w:bCs/>
          <w:sz w:val="28"/>
          <w:szCs w:val="28"/>
        </w:rPr>
        <w:lastRenderedPageBreak/>
        <w:t>3. La Corte Constitucional ha señalado que la sanción que puede ser impuesta dentro del incidente de desacato tiene carácter disciplinario, dentro de los rangos de multa y arresto, resaltando</w:t>
      </w:r>
      <w:r w:rsidRPr="004D5F63">
        <w:rPr>
          <w:rFonts w:ascii="Arial" w:hAnsi="Arial" w:cs="Arial"/>
          <w:bCs/>
          <w:i/>
          <w:iCs/>
          <w:sz w:val="28"/>
          <w:szCs w:val="28"/>
        </w:rPr>
        <w:t xml:space="preserve"> </w:t>
      </w:r>
      <w:r w:rsidRPr="004D5F63">
        <w:rPr>
          <w:rFonts w:ascii="Arial" w:hAnsi="Arial" w:cs="Arial"/>
          <w:bCs/>
          <w:sz w:val="28"/>
          <w:szCs w:val="28"/>
        </w:rPr>
        <w:t xml:space="preserve">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 </w:t>
      </w:r>
      <w:r w:rsidRPr="005D2A74">
        <w:rPr>
          <w:rFonts w:ascii="Arial" w:hAnsi="Arial" w:cs="Arial"/>
          <w:bCs/>
          <w:i/>
          <w:iCs/>
          <w:sz w:val="24"/>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Pr>
          <w:rFonts w:ascii="Arial" w:hAnsi="Arial" w:cs="Arial"/>
          <w:bCs/>
          <w:i/>
          <w:iCs/>
          <w:sz w:val="24"/>
          <w:szCs w:val="24"/>
        </w:rPr>
        <w:t>.”</w:t>
      </w:r>
      <w:r>
        <w:rPr>
          <w:rStyle w:val="Refdenotaalpie"/>
          <w:rFonts w:ascii="Arial" w:hAnsi="Arial" w:cs="Arial"/>
          <w:bCs/>
          <w:sz w:val="26"/>
          <w:szCs w:val="26"/>
        </w:rPr>
        <w:footnoteReference w:id="2"/>
      </w:r>
    </w:p>
    <w:p w:rsidR="006778A2" w:rsidRPr="00F536BE" w:rsidRDefault="006778A2" w:rsidP="006778A2">
      <w:pPr>
        <w:pStyle w:val="Sinespaciado1"/>
        <w:spacing w:line="360" w:lineRule="auto"/>
        <w:ind w:firstLine="2835"/>
        <w:jc w:val="both"/>
        <w:rPr>
          <w:rFonts w:ascii="Arial" w:hAnsi="Arial" w:cs="Arial"/>
          <w:sz w:val="28"/>
          <w:szCs w:val="28"/>
        </w:rPr>
      </w:pPr>
    </w:p>
    <w:p w:rsidR="00D45441" w:rsidRDefault="006778A2" w:rsidP="00D45441">
      <w:pPr>
        <w:pStyle w:val="Sinespaciado1"/>
        <w:spacing w:line="360" w:lineRule="auto"/>
        <w:ind w:firstLine="2835"/>
        <w:jc w:val="both"/>
        <w:rPr>
          <w:rFonts w:ascii="Arial" w:hAnsi="Arial" w:cs="Arial"/>
          <w:sz w:val="28"/>
          <w:szCs w:val="28"/>
        </w:rPr>
      </w:pPr>
      <w:r w:rsidRPr="00F536BE">
        <w:rPr>
          <w:rFonts w:ascii="Arial" w:hAnsi="Arial" w:cs="Arial"/>
          <w:b/>
          <w:sz w:val="28"/>
          <w:szCs w:val="28"/>
        </w:rPr>
        <w:t>IV. El caso concreto</w:t>
      </w:r>
    </w:p>
    <w:p w:rsidR="00D45441" w:rsidRPr="00D45441" w:rsidRDefault="00D45441" w:rsidP="00D45441">
      <w:pPr>
        <w:pStyle w:val="Sinespaciado1"/>
        <w:spacing w:line="360" w:lineRule="auto"/>
        <w:ind w:firstLine="2835"/>
        <w:jc w:val="both"/>
        <w:rPr>
          <w:rFonts w:ascii="Arial" w:hAnsi="Arial" w:cs="Arial"/>
          <w:sz w:val="28"/>
          <w:szCs w:val="28"/>
        </w:rPr>
      </w:pPr>
    </w:p>
    <w:p w:rsidR="00AB148A" w:rsidRDefault="00D45441" w:rsidP="00FA5B94">
      <w:pPr>
        <w:pStyle w:val="Sinespaciado1"/>
        <w:spacing w:line="360" w:lineRule="auto"/>
        <w:ind w:firstLine="2835"/>
        <w:jc w:val="both"/>
        <w:rPr>
          <w:rFonts w:ascii="Arial" w:hAnsi="Arial" w:cs="Arial"/>
          <w:sz w:val="28"/>
          <w:szCs w:val="28"/>
        </w:rPr>
      </w:pPr>
      <w:r>
        <w:rPr>
          <w:rFonts w:ascii="Arial" w:hAnsi="Arial" w:cs="Arial"/>
          <w:sz w:val="28"/>
          <w:szCs w:val="28"/>
        </w:rPr>
        <w:t>1.</w:t>
      </w:r>
      <w:r w:rsidR="0096178E">
        <w:rPr>
          <w:rFonts w:ascii="Arial" w:hAnsi="Arial" w:cs="Arial"/>
          <w:sz w:val="28"/>
          <w:szCs w:val="28"/>
        </w:rPr>
        <w:t xml:space="preserve"> </w:t>
      </w:r>
      <w:r w:rsidR="00AB148A">
        <w:rPr>
          <w:rFonts w:ascii="Arial" w:hAnsi="Arial" w:cs="Arial"/>
          <w:sz w:val="28"/>
          <w:szCs w:val="28"/>
        </w:rPr>
        <w:t>El</w:t>
      </w:r>
      <w:r w:rsidR="00AB148A" w:rsidRPr="004D5F63">
        <w:rPr>
          <w:rFonts w:ascii="Arial" w:hAnsi="Arial" w:cs="Arial"/>
          <w:sz w:val="28"/>
          <w:szCs w:val="28"/>
        </w:rPr>
        <w:t xml:space="preserve"> </w:t>
      </w:r>
      <w:r w:rsidR="00AB148A">
        <w:rPr>
          <w:rFonts w:ascii="Arial" w:hAnsi="Arial" w:cs="Arial"/>
          <w:sz w:val="28"/>
          <w:szCs w:val="28"/>
        </w:rPr>
        <w:t>señor</w:t>
      </w:r>
      <w:r w:rsidR="00AB148A" w:rsidRPr="00DA178F">
        <w:rPr>
          <w:rFonts w:ascii="Arial" w:hAnsi="Arial" w:cs="Arial"/>
          <w:sz w:val="24"/>
          <w:szCs w:val="24"/>
        </w:rPr>
        <w:t xml:space="preserve"> </w:t>
      </w:r>
      <w:r w:rsidR="00AB148A" w:rsidRPr="003533F7">
        <w:rPr>
          <w:rFonts w:ascii="Arial" w:hAnsi="Arial" w:cs="Arial"/>
          <w:sz w:val="24"/>
          <w:szCs w:val="24"/>
        </w:rPr>
        <w:t>RODOLFO BETANCURT VALENCIA</w:t>
      </w:r>
      <w:r w:rsidR="00AB148A" w:rsidRPr="004D5F63">
        <w:rPr>
          <w:rFonts w:ascii="Arial" w:hAnsi="Arial" w:cs="Arial"/>
          <w:sz w:val="28"/>
          <w:szCs w:val="28"/>
        </w:rPr>
        <w:t xml:space="preserve"> formuló incidente de desacato por incumplimiento de lo ordenado en el fallo de tutela</w:t>
      </w:r>
      <w:r w:rsidR="00AB148A">
        <w:rPr>
          <w:rFonts w:ascii="Arial" w:hAnsi="Arial" w:cs="Arial"/>
          <w:sz w:val="28"/>
          <w:szCs w:val="28"/>
        </w:rPr>
        <w:t xml:space="preserve"> proferido en su favor el 24</w:t>
      </w:r>
      <w:r w:rsidR="00AB148A" w:rsidRPr="004D5F63">
        <w:rPr>
          <w:rFonts w:ascii="Arial" w:hAnsi="Arial" w:cs="Arial"/>
          <w:sz w:val="28"/>
          <w:szCs w:val="28"/>
        </w:rPr>
        <w:t xml:space="preserve"> de </w:t>
      </w:r>
      <w:r w:rsidR="00AB148A">
        <w:rPr>
          <w:rFonts w:ascii="Arial" w:hAnsi="Arial" w:cs="Arial"/>
          <w:sz w:val="28"/>
          <w:szCs w:val="28"/>
        </w:rPr>
        <w:t>octubre de 2011,</w:t>
      </w:r>
      <w:r w:rsidR="00AB148A" w:rsidRPr="004D5F63">
        <w:rPr>
          <w:rFonts w:ascii="Arial" w:hAnsi="Arial" w:cs="Arial"/>
          <w:sz w:val="28"/>
          <w:szCs w:val="28"/>
        </w:rPr>
        <w:t xml:space="preserve"> </w:t>
      </w:r>
      <w:r w:rsidR="00AB148A">
        <w:rPr>
          <w:rFonts w:ascii="Arial" w:hAnsi="Arial" w:cs="Arial"/>
          <w:sz w:val="28"/>
          <w:szCs w:val="28"/>
        </w:rPr>
        <w:t xml:space="preserve">por </w:t>
      </w:r>
      <w:r w:rsidR="00AB148A" w:rsidRPr="004D5F63">
        <w:rPr>
          <w:rFonts w:ascii="Arial" w:hAnsi="Arial"/>
          <w:sz w:val="28"/>
          <w:szCs w:val="28"/>
        </w:rPr>
        <w:t xml:space="preserve">el Juzgado </w:t>
      </w:r>
      <w:r w:rsidR="00AB148A">
        <w:rPr>
          <w:rFonts w:ascii="Arial" w:hAnsi="Arial"/>
          <w:sz w:val="28"/>
          <w:szCs w:val="28"/>
        </w:rPr>
        <w:t xml:space="preserve">Segundo Civil del Circuito </w:t>
      </w:r>
      <w:r w:rsidR="00AB148A" w:rsidRPr="004D5F63">
        <w:rPr>
          <w:rFonts w:ascii="Arial" w:hAnsi="Arial"/>
          <w:sz w:val="28"/>
          <w:szCs w:val="28"/>
        </w:rPr>
        <w:t>de Pereira</w:t>
      </w:r>
      <w:r w:rsidR="00AB148A" w:rsidRPr="004D5F63">
        <w:rPr>
          <w:rFonts w:ascii="Arial" w:hAnsi="Arial" w:cs="Arial"/>
          <w:sz w:val="28"/>
          <w:szCs w:val="28"/>
        </w:rPr>
        <w:t>, puesto que a la fecha</w:t>
      </w:r>
      <w:r w:rsidR="00AB148A">
        <w:rPr>
          <w:rFonts w:ascii="Arial" w:hAnsi="Arial" w:cs="Arial"/>
          <w:sz w:val="28"/>
          <w:szCs w:val="28"/>
        </w:rPr>
        <w:t xml:space="preserve"> de presentación del escrito –9</w:t>
      </w:r>
      <w:r w:rsidR="00AB148A" w:rsidRPr="004D5F63">
        <w:rPr>
          <w:rFonts w:ascii="Arial" w:hAnsi="Arial" w:cs="Arial"/>
          <w:sz w:val="28"/>
          <w:szCs w:val="28"/>
        </w:rPr>
        <w:t xml:space="preserve"> de </w:t>
      </w:r>
      <w:r w:rsidR="00AB148A">
        <w:rPr>
          <w:rFonts w:ascii="Arial" w:hAnsi="Arial" w:cs="Arial"/>
          <w:sz w:val="28"/>
          <w:szCs w:val="28"/>
        </w:rPr>
        <w:t>septiembre de 2015</w:t>
      </w:r>
      <w:r w:rsidR="00AB148A" w:rsidRPr="004D5F63">
        <w:rPr>
          <w:rFonts w:ascii="Arial" w:hAnsi="Arial" w:cs="Arial"/>
          <w:sz w:val="28"/>
          <w:szCs w:val="28"/>
        </w:rPr>
        <w:t xml:space="preserve">-, la entidad accionada </w:t>
      </w:r>
      <w:r w:rsidR="00AB148A" w:rsidRPr="003533F7">
        <w:rPr>
          <w:rFonts w:ascii="Arial" w:hAnsi="Arial" w:cs="Arial"/>
          <w:sz w:val="24"/>
          <w:szCs w:val="24"/>
        </w:rPr>
        <w:t>EPS SALUDCOOP</w:t>
      </w:r>
      <w:r w:rsidR="00AB148A" w:rsidRPr="00EC504A">
        <w:rPr>
          <w:rFonts w:ascii="Arial" w:hAnsi="Arial" w:cs="Arial"/>
          <w:sz w:val="24"/>
          <w:szCs w:val="24"/>
        </w:rPr>
        <w:t xml:space="preserve"> </w:t>
      </w:r>
      <w:r w:rsidR="00AB148A">
        <w:rPr>
          <w:rFonts w:ascii="Arial" w:hAnsi="Arial" w:cs="Arial"/>
          <w:sz w:val="28"/>
          <w:szCs w:val="28"/>
        </w:rPr>
        <w:t xml:space="preserve">no le ha entregado los medicamentos </w:t>
      </w:r>
      <w:proofErr w:type="spellStart"/>
      <w:r w:rsidR="00AB148A">
        <w:rPr>
          <w:rFonts w:ascii="Arial" w:hAnsi="Arial" w:cs="Arial"/>
          <w:sz w:val="28"/>
          <w:szCs w:val="28"/>
        </w:rPr>
        <w:t>Hidrocodona</w:t>
      </w:r>
      <w:proofErr w:type="spellEnd"/>
      <w:r w:rsidR="00AB148A">
        <w:rPr>
          <w:rFonts w:ascii="Arial" w:hAnsi="Arial" w:cs="Arial"/>
          <w:sz w:val="28"/>
          <w:szCs w:val="28"/>
        </w:rPr>
        <w:t xml:space="preserve"> 5 mg + acetaminofén 325 mg, prescritos por su médico tratante</w:t>
      </w:r>
      <w:r w:rsidR="00AB148A" w:rsidRPr="004D5F63">
        <w:rPr>
          <w:rFonts w:ascii="Arial" w:hAnsi="Arial" w:cs="Arial"/>
          <w:sz w:val="28"/>
          <w:szCs w:val="28"/>
        </w:rPr>
        <w:t>.</w:t>
      </w:r>
    </w:p>
    <w:p w:rsidR="00AB148A" w:rsidRDefault="00AB148A" w:rsidP="00FA5B94">
      <w:pPr>
        <w:pStyle w:val="Sinespaciado1"/>
        <w:spacing w:line="360" w:lineRule="auto"/>
        <w:ind w:firstLine="2835"/>
        <w:jc w:val="both"/>
        <w:rPr>
          <w:rFonts w:ascii="Arial" w:hAnsi="Arial" w:cs="Arial"/>
          <w:sz w:val="28"/>
          <w:szCs w:val="28"/>
        </w:rPr>
      </w:pPr>
    </w:p>
    <w:p w:rsidR="004D75F5" w:rsidRPr="00FA5B94" w:rsidRDefault="00AB148A" w:rsidP="00FA5B94">
      <w:pPr>
        <w:pStyle w:val="Sinespaciado1"/>
        <w:spacing w:line="360" w:lineRule="auto"/>
        <w:ind w:firstLine="2835"/>
        <w:jc w:val="both"/>
        <w:rPr>
          <w:rFonts w:ascii="Arial" w:hAnsi="Arial" w:cs="Arial"/>
          <w:b/>
          <w:sz w:val="28"/>
          <w:szCs w:val="28"/>
        </w:rPr>
      </w:pPr>
      <w:r>
        <w:rPr>
          <w:rFonts w:ascii="Arial" w:hAnsi="Arial" w:cs="Arial"/>
          <w:sz w:val="28"/>
          <w:szCs w:val="28"/>
        </w:rPr>
        <w:t xml:space="preserve">2. </w:t>
      </w:r>
      <w:r w:rsidR="00FA5B94">
        <w:rPr>
          <w:rFonts w:ascii="Arial" w:hAnsi="Arial" w:cs="Arial"/>
          <w:sz w:val="28"/>
          <w:szCs w:val="28"/>
        </w:rPr>
        <w:t>Frente al reclamo del act</w:t>
      </w:r>
      <w:r w:rsidR="00DA178F">
        <w:rPr>
          <w:rFonts w:ascii="Arial" w:hAnsi="Arial" w:cs="Arial"/>
          <w:sz w:val="28"/>
          <w:szCs w:val="28"/>
        </w:rPr>
        <w:t xml:space="preserve">or constitucional, el </w:t>
      </w:r>
      <w:r>
        <w:rPr>
          <w:rFonts w:ascii="Arial" w:hAnsi="Arial" w:cs="Arial"/>
          <w:sz w:val="28"/>
          <w:szCs w:val="28"/>
        </w:rPr>
        <w:t>despacho judicial</w:t>
      </w:r>
      <w:r w:rsidR="00DA178F">
        <w:rPr>
          <w:rFonts w:ascii="Arial" w:hAnsi="Arial" w:cs="Arial"/>
          <w:sz w:val="28"/>
          <w:szCs w:val="28"/>
        </w:rPr>
        <w:t xml:space="preserve">, mediante auto de 15 de septiembre del año que corre, </w:t>
      </w:r>
      <w:r w:rsidR="00DA178F">
        <w:rPr>
          <w:rFonts w:ascii="Arial" w:hAnsi="Arial" w:cs="Arial"/>
          <w:sz w:val="28"/>
          <w:szCs w:val="28"/>
        </w:rPr>
        <w:lastRenderedPageBreak/>
        <w:t xml:space="preserve">dispuso </w:t>
      </w:r>
      <w:r w:rsidR="004D75F5" w:rsidRPr="00FA5B94">
        <w:rPr>
          <w:rFonts w:ascii="Arial" w:hAnsi="Arial" w:cs="Arial"/>
          <w:sz w:val="28"/>
          <w:szCs w:val="28"/>
        </w:rPr>
        <w:t>re</w:t>
      </w:r>
      <w:r w:rsidR="00232C42" w:rsidRPr="00FA5B94">
        <w:rPr>
          <w:rFonts w:ascii="Arial" w:hAnsi="Arial" w:cs="Arial"/>
          <w:sz w:val="28"/>
          <w:szCs w:val="28"/>
        </w:rPr>
        <w:t>qu</w:t>
      </w:r>
      <w:r w:rsidR="00DA178F">
        <w:rPr>
          <w:rFonts w:ascii="Arial" w:hAnsi="Arial" w:cs="Arial"/>
          <w:sz w:val="28"/>
          <w:szCs w:val="28"/>
        </w:rPr>
        <w:t>erir</w:t>
      </w:r>
      <w:r w:rsidR="00232C42" w:rsidRPr="00FA5B94">
        <w:rPr>
          <w:rFonts w:ascii="Arial" w:hAnsi="Arial" w:cs="Arial"/>
          <w:sz w:val="28"/>
          <w:szCs w:val="28"/>
        </w:rPr>
        <w:t xml:space="preserve"> </w:t>
      </w:r>
      <w:r w:rsidR="00DA178F">
        <w:rPr>
          <w:rFonts w:ascii="Arial" w:hAnsi="Arial" w:cs="Arial"/>
          <w:sz w:val="28"/>
          <w:szCs w:val="28"/>
        </w:rPr>
        <w:t>a los</w:t>
      </w:r>
      <w:r w:rsidR="004D75F5" w:rsidRPr="00FA5B94">
        <w:rPr>
          <w:rFonts w:ascii="Arial" w:hAnsi="Arial" w:cs="Arial"/>
          <w:sz w:val="28"/>
          <w:szCs w:val="28"/>
        </w:rPr>
        <w:t xml:space="preserve"> </w:t>
      </w:r>
      <w:r w:rsidR="00DA178F">
        <w:rPr>
          <w:rFonts w:ascii="Arial" w:hAnsi="Arial" w:cs="Arial"/>
          <w:sz w:val="28"/>
          <w:szCs w:val="28"/>
        </w:rPr>
        <w:t xml:space="preserve">doctores </w:t>
      </w:r>
      <w:r w:rsidR="00DA178F" w:rsidRPr="006216A7">
        <w:rPr>
          <w:rFonts w:ascii="Arial" w:hAnsi="Arial"/>
          <w:sz w:val="24"/>
          <w:szCs w:val="24"/>
        </w:rPr>
        <w:t>A</w:t>
      </w:r>
      <w:r w:rsidR="00DA178F">
        <w:rPr>
          <w:rFonts w:ascii="Arial" w:hAnsi="Arial"/>
          <w:sz w:val="24"/>
          <w:szCs w:val="24"/>
        </w:rPr>
        <w:t>DRIANA MARÍA</w:t>
      </w:r>
      <w:r w:rsidR="00DA178F" w:rsidRPr="00FA5B94">
        <w:rPr>
          <w:rFonts w:ascii="Arial" w:hAnsi="Arial" w:cs="Arial"/>
          <w:sz w:val="24"/>
          <w:szCs w:val="24"/>
        </w:rPr>
        <w:t xml:space="preserve"> </w:t>
      </w:r>
      <w:r w:rsidR="004D75F5" w:rsidRPr="00FA5B94">
        <w:rPr>
          <w:rFonts w:ascii="Arial" w:hAnsi="Arial" w:cs="Arial"/>
          <w:sz w:val="24"/>
          <w:szCs w:val="24"/>
        </w:rPr>
        <w:t>LONDOÑO MOLINA</w:t>
      </w:r>
      <w:r w:rsidR="00DA178F">
        <w:rPr>
          <w:rFonts w:ascii="Arial" w:hAnsi="Arial" w:cs="Arial"/>
          <w:sz w:val="24"/>
          <w:szCs w:val="24"/>
        </w:rPr>
        <w:t>,</w:t>
      </w:r>
      <w:r w:rsidR="00DA178F" w:rsidRPr="00DA178F">
        <w:rPr>
          <w:rFonts w:ascii="Arial" w:hAnsi="Arial"/>
          <w:sz w:val="28"/>
          <w:szCs w:val="28"/>
        </w:rPr>
        <w:t xml:space="preserve"> </w:t>
      </w:r>
      <w:r w:rsidR="00DA178F" w:rsidRPr="004D5F63">
        <w:rPr>
          <w:rFonts w:ascii="Arial" w:hAnsi="Arial"/>
          <w:sz w:val="28"/>
          <w:szCs w:val="28"/>
        </w:rPr>
        <w:t xml:space="preserve">Gerenta </w:t>
      </w:r>
      <w:r w:rsidR="00DA178F">
        <w:rPr>
          <w:rFonts w:ascii="Arial" w:hAnsi="Arial"/>
          <w:sz w:val="28"/>
          <w:szCs w:val="28"/>
        </w:rPr>
        <w:t xml:space="preserve">Regional </w:t>
      </w:r>
      <w:r w:rsidR="00DA178F" w:rsidRPr="004D5F63">
        <w:rPr>
          <w:rFonts w:ascii="Arial" w:hAnsi="Arial"/>
          <w:sz w:val="28"/>
          <w:szCs w:val="28"/>
        </w:rPr>
        <w:t xml:space="preserve">de </w:t>
      </w:r>
      <w:r w:rsidR="00DA178F" w:rsidRPr="004D5F63">
        <w:rPr>
          <w:rFonts w:ascii="Arial" w:hAnsi="Arial" w:cs="Arial"/>
          <w:sz w:val="28"/>
          <w:szCs w:val="28"/>
        </w:rPr>
        <w:t xml:space="preserve">la </w:t>
      </w:r>
      <w:r w:rsidR="00DA178F" w:rsidRPr="003533F7">
        <w:rPr>
          <w:rFonts w:ascii="Arial" w:hAnsi="Arial" w:cs="Arial"/>
          <w:sz w:val="24"/>
          <w:szCs w:val="24"/>
        </w:rPr>
        <w:t>EPS SALUDCOOP</w:t>
      </w:r>
      <w:r w:rsidR="00DA178F">
        <w:rPr>
          <w:rFonts w:ascii="Arial" w:hAnsi="Arial" w:cs="Arial"/>
          <w:sz w:val="28"/>
          <w:szCs w:val="28"/>
        </w:rPr>
        <w:t xml:space="preserve"> y </w:t>
      </w:r>
      <w:r w:rsidR="00DA178F" w:rsidRPr="00FA5B94">
        <w:rPr>
          <w:rFonts w:ascii="Arial" w:hAnsi="Arial" w:cs="Arial"/>
          <w:sz w:val="24"/>
          <w:szCs w:val="24"/>
        </w:rPr>
        <w:t>GUILLERMO ENRIQUE GROSO SANDOVAL</w:t>
      </w:r>
      <w:r w:rsidR="00DA178F">
        <w:rPr>
          <w:rFonts w:ascii="Arial" w:hAnsi="Arial" w:cs="Arial"/>
          <w:sz w:val="28"/>
          <w:szCs w:val="28"/>
        </w:rPr>
        <w:t xml:space="preserve">, Agente interventor de dicha entidad, para que cumplieran </w:t>
      </w:r>
      <w:r w:rsidR="004D75F5" w:rsidRPr="00FA5B94">
        <w:rPr>
          <w:rFonts w:ascii="Arial" w:hAnsi="Arial" w:cs="Arial"/>
          <w:sz w:val="28"/>
          <w:szCs w:val="28"/>
        </w:rPr>
        <w:t xml:space="preserve">el </w:t>
      </w:r>
      <w:r>
        <w:rPr>
          <w:rFonts w:ascii="Arial" w:hAnsi="Arial" w:cs="Arial"/>
          <w:sz w:val="28"/>
          <w:szCs w:val="28"/>
        </w:rPr>
        <w:t xml:space="preserve">mentado </w:t>
      </w:r>
      <w:r w:rsidR="004D75F5" w:rsidRPr="00FA5B94">
        <w:rPr>
          <w:rFonts w:ascii="Arial" w:hAnsi="Arial" w:cs="Arial"/>
          <w:sz w:val="28"/>
          <w:szCs w:val="28"/>
        </w:rPr>
        <w:t xml:space="preserve">fallo </w:t>
      </w:r>
      <w:r w:rsidR="00DA178F">
        <w:rPr>
          <w:rFonts w:ascii="Arial" w:hAnsi="Arial" w:cs="Arial"/>
          <w:sz w:val="28"/>
          <w:szCs w:val="28"/>
        </w:rPr>
        <w:t xml:space="preserve">de tutela </w:t>
      </w:r>
      <w:r w:rsidR="004D75F5" w:rsidRPr="00FA5B94">
        <w:rPr>
          <w:rFonts w:ascii="Arial" w:hAnsi="Arial" w:cs="Arial"/>
          <w:sz w:val="28"/>
          <w:szCs w:val="28"/>
        </w:rPr>
        <w:t xml:space="preserve">y </w:t>
      </w:r>
      <w:r w:rsidR="00DA178F">
        <w:rPr>
          <w:rFonts w:ascii="Arial" w:hAnsi="Arial" w:cs="Arial"/>
          <w:sz w:val="28"/>
          <w:szCs w:val="28"/>
        </w:rPr>
        <w:t xml:space="preserve">procedieran a entregar </w:t>
      </w:r>
      <w:r>
        <w:rPr>
          <w:rFonts w:ascii="Arial" w:hAnsi="Arial" w:cs="Arial"/>
          <w:sz w:val="28"/>
          <w:szCs w:val="28"/>
        </w:rPr>
        <w:t>tale</w:t>
      </w:r>
      <w:r w:rsidR="00DA178F">
        <w:rPr>
          <w:rFonts w:ascii="Arial" w:hAnsi="Arial" w:cs="Arial"/>
          <w:sz w:val="28"/>
          <w:szCs w:val="28"/>
        </w:rPr>
        <w:t>s</w:t>
      </w:r>
      <w:r w:rsidR="00AD7CA4" w:rsidRPr="00FA5B94">
        <w:rPr>
          <w:rFonts w:ascii="Arial" w:hAnsi="Arial" w:cs="Arial"/>
          <w:sz w:val="28"/>
          <w:szCs w:val="28"/>
        </w:rPr>
        <w:t xml:space="preserve"> medicamento</w:t>
      </w:r>
      <w:r w:rsidR="00DA178F">
        <w:rPr>
          <w:rFonts w:ascii="Arial" w:hAnsi="Arial" w:cs="Arial"/>
          <w:sz w:val="28"/>
          <w:szCs w:val="28"/>
        </w:rPr>
        <w:t>s</w:t>
      </w:r>
      <w:r>
        <w:rPr>
          <w:rFonts w:ascii="Arial" w:hAnsi="Arial" w:cs="Arial"/>
          <w:sz w:val="28"/>
          <w:szCs w:val="28"/>
        </w:rPr>
        <w:t xml:space="preserve">, </w:t>
      </w:r>
      <w:r w:rsidR="00AD7CA4" w:rsidRPr="00FA5B94">
        <w:rPr>
          <w:rFonts w:ascii="Arial" w:hAnsi="Arial" w:cs="Arial"/>
          <w:sz w:val="28"/>
          <w:szCs w:val="28"/>
        </w:rPr>
        <w:t>formulado</w:t>
      </w:r>
      <w:r w:rsidR="000009F6">
        <w:rPr>
          <w:rFonts w:ascii="Arial" w:hAnsi="Arial" w:cs="Arial"/>
          <w:sz w:val="28"/>
          <w:szCs w:val="28"/>
        </w:rPr>
        <w:t>s</w:t>
      </w:r>
      <w:r w:rsidR="00AD7CA4" w:rsidRPr="00FA5B94">
        <w:rPr>
          <w:rFonts w:ascii="Arial" w:hAnsi="Arial" w:cs="Arial"/>
          <w:sz w:val="28"/>
          <w:szCs w:val="28"/>
        </w:rPr>
        <w:t xml:space="preserve"> por el m</w:t>
      </w:r>
      <w:r w:rsidR="00232C42" w:rsidRPr="00FA5B94">
        <w:rPr>
          <w:rFonts w:ascii="Arial" w:hAnsi="Arial" w:cs="Arial"/>
          <w:sz w:val="28"/>
          <w:szCs w:val="28"/>
        </w:rPr>
        <w:t xml:space="preserve">édico tratante, </w:t>
      </w:r>
      <w:r w:rsidR="000009F6">
        <w:rPr>
          <w:rFonts w:ascii="Arial" w:hAnsi="Arial" w:cs="Arial"/>
          <w:sz w:val="28"/>
          <w:szCs w:val="28"/>
        </w:rPr>
        <w:t>notificándo</w:t>
      </w:r>
      <w:r w:rsidR="00AE2DDC">
        <w:rPr>
          <w:rFonts w:ascii="Arial" w:hAnsi="Arial" w:cs="Arial"/>
          <w:sz w:val="28"/>
          <w:szCs w:val="28"/>
        </w:rPr>
        <w:t>les</w:t>
      </w:r>
      <w:r w:rsidR="000009F6">
        <w:rPr>
          <w:rFonts w:ascii="Arial" w:hAnsi="Arial" w:cs="Arial"/>
          <w:sz w:val="28"/>
          <w:szCs w:val="28"/>
        </w:rPr>
        <w:t xml:space="preserve"> en debida </w:t>
      </w:r>
      <w:r w:rsidR="00AE2DDC">
        <w:rPr>
          <w:rFonts w:ascii="Arial" w:hAnsi="Arial" w:cs="Arial"/>
          <w:sz w:val="28"/>
          <w:szCs w:val="28"/>
        </w:rPr>
        <w:t xml:space="preserve">forma </w:t>
      </w:r>
      <w:r w:rsidR="000009F6">
        <w:rPr>
          <w:rFonts w:ascii="Arial" w:hAnsi="Arial" w:cs="Arial"/>
          <w:sz w:val="28"/>
          <w:szCs w:val="28"/>
        </w:rPr>
        <w:t>tal proveído</w:t>
      </w:r>
      <w:r w:rsidR="000009F6">
        <w:rPr>
          <w:rStyle w:val="Refdenotaalpie"/>
          <w:rFonts w:ascii="Arial" w:hAnsi="Arial" w:cs="Arial"/>
          <w:sz w:val="28"/>
          <w:szCs w:val="28"/>
        </w:rPr>
        <w:footnoteReference w:id="3"/>
      </w:r>
      <w:r w:rsidR="00B925CE" w:rsidRPr="00FA5B94">
        <w:rPr>
          <w:rFonts w:ascii="Arial" w:hAnsi="Arial" w:cs="Arial"/>
          <w:sz w:val="28"/>
          <w:szCs w:val="28"/>
        </w:rPr>
        <w:t>.</w:t>
      </w:r>
    </w:p>
    <w:p w:rsidR="00232C42" w:rsidRPr="003533F7" w:rsidRDefault="00232C42" w:rsidP="00232C42">
      <w:pPr>
        <w:pStyle w:val="Prrafodelista"/>
        <w:rPr>
          <w:rFonts w:ascii="Arial" w:hAnsi="Arial" w:cs="Arial"/>
          <w:sz w:val="28"/>
          <w:szCs w:val="28"/>
        </w:rPr>
      </w:pPr>
    </w:p>
    <w:p w:rsidR="008C433B" w:rsidRPr="003533F7" w:rsidRDefault="008C433B" w:rsidP="008C433B">
      <w:pPr>
        <w:spacing w:line="360" w:lineRule="auto"/>
        <w:ind w:firstLine="2835"/>
        <w:jc w:val="both"/>
        <w:rPr>
          <w:rFonts w:ascii="Arial" w:hAnsi="Arial" w:cs="Arial"/>
          <w:sz w:val="28"/>
          <w:szCs w:val="28"/>
        </w:rPr>
      </w:pPr>
      <w:r w:rsidRPr="003533F7">
        <w:rPr>
          <w:rFonts w:ascii="Arial" w:hAnsi="Arial" w:cs="Arial"/>
          <w:sz w:val="28"/>
          <w:szCs w:val="28"/>
        </w:rPr>
        <w:t>3.</w:t>
      </w:r>
      <w:r w:rsidRPr="003533F7">
        <w:rPr>
          <w:rFonts w:ascii="Arial" w:hAnsi="Arial" w:cs="Arial"/>
          <w:sz w:val="28"/>
          <w:szCs w:val="28"/>
        </w:rPr>
        <w:tab/>
        <w:t xml:space="preserve">El </w:t>
      </w:r>
      <w:r w:rsidR="00AE2DDC">
        <w:rPr>
          <w:rFonts w:ascii="Arial" w:hAnsi="Arial" w:cs="Arial"/>
          <w:sz w:val="28"/>
          <w:szCs w:val="28"/>
        </w:rPr>
        <w:t>Juzgado</w:t>
      </w:r>
      <w:r w:rsidR="000009F6">
        <w:rPr>
          <w:rFonts w:ascii="Arial" w:hAnsi="Arial" w:cs="Arial"/>
          <w:sz w:val="28"/>
          <w:szCs w:val="28"/>
        </w:rPr>
        <w:t>, ante los resultados infructuosos del requerimiento, por auto del 2 de octubre pasado</w:t>
      </w:r>
      <w:r w:rsidRPr="003533F7">
        <w:rPr>
          <w:rFonts w:ascii="Arial" w:hAnsi="Arial" w:cs="Arial"/>
          <w:sz w:val="28"/>
          <w:szCs w:val="28"/>
        </w:rPr>
        <w:t xml:space="preserve"> </w:t>
      </w:r>
      <w:r w:rsidR="000009F6">
        <w:rPr>
          <w:rFonts w:ascii="Arial" w:hAnsi="Arial" w:cs="Arial"/>
          <w:sz w:val="28"/>
          <w:szCs w:val="28"/>
        </w:rPr>
        <w:t xml:space="preserve">dio apertura al trámite incidental </w:t>
      </w:r>
      <w:r w:rsidR="00ED2E40">
        <w:rPr>
          <w:rFonts w:ascii="Arial" w:hAnsi="Arial" w:cs="Arial"/>
          <w:sz w:val="28"/>
          <w:szCs w:val="28"/>
        </w:rPr>
        <w:t xml:space="preserve">de desacato </w:t>
      </w:r>
      <w:r w:rsidR="00EB0C2F">
        <w:rPr>
          <w:rFonts w:ascii="Arial" w:hAnsi="Arial" w:cs="Arial"/>
          <w:sz w:val="28"/>
          <w:szCs w:val="28"/>
        </w:rPr>
        <w:t xml:space="preserve">contra la doctora </w:t>
      </w:r>
      <w:r w:rsidR="00EB0C2F" w:rsidRPr="006216A7">
        <w:rPr>
          <w:rFonts w:ascii="Arial" w:hAnsi="Arial"/>
          <w:sz w:val="24"/>
          <w:szCs w:val="24"/>
        </w:rPr>
        <w:t>A</w:t>
      </w:r>
      <w:r w:rsidR="00EB0C2F">
        <w:rPr>
          <w:rFonts w:ascii="Arial" w:hAnsi="Arial"/>
          <w:sz w:val="24"/>
          <w:szCs w:val="24"/>
        </w:rPr>
        <w:t>DRIANA MARÍA</w:t>
      </w:r>
      <w:r w:rsidR="00EB0C2F" w:rsidRPr="00FA5B94">
        <w:rPr>
          <w:rFonts w:ascii="Arial" w:hAnsi="Arial" w:cs="Arial"/>
          <w:sz w:val="24"/>
          <w:szCs w:val="24"/>
        </w:rPr>
        <w:t xml:space="preserve"> LONDOÑO MOLINA</w:t>
      </w:r>
      <w:r w:rsidR="00ED2E40">
        <w:rPr>
          <w:rFonts w:ascii="Arial" w:hAnsi="Arial" w:cs="Arial"/>
          <w:sz w:val="28"/>
          <w:szCs w:val="28"/>
        </w:rPr>
        <w:t>, dispuso la</w:t>
      </w:r>
      <w:r w:rsidR="00EB0C2F">
        <w:rPr>
          <w:rFonts w:ascii="Arial" w:hAnsi="Arial" w:cs="Arial"/>
          <w:sz w:val="28"/>
          <w:szCs w:val="28"/>
        </w:rPr>
        <w:t xml:space="preserve"> notificación</w:t>
      </w:r>
      <w:r w:rsidR="00ED2E40">
        <w:rPr>
          <w:rFonts w:ascii="Arial" w:hAnsi="Arial" w:cs="Arial"/>
          <w:sz w:val="28"/>
          <w:szCs w:val="28"/>
        </w:rPr>
        <w:t xml:space="preserve"> y</w:t>
      </w:r>
      <w:r w:rsidRPr="003533F7">
        <w:rPr>
          <w:rFonts w:ascii="Arial" w:hAnsi="Arial" w:cs="Arial"/>
          <w:sz w:val="28"/>
          <w:szCs w:val="28"/>
        </w:rPr>
        <w:t xml:space="preserve"> </w:t>
      </w:r>
      <w:r w:rsidR="00ED2E40">
        <w:rPr>
          <w:rFonts w:ascii="Arial" w:hAnsi="Arial" w:cs="Arial"/>
          <w:sz w:val="28"/>
          <w:szCs w:val="28"/>
        </w:rPr>
        <w:t xml:space="preserve">le concedió </w:t>
      </w:r>
      <w:r w:rsidRPr="003533F7">
        <w:rPr>
          <w:rFonts w:ascii="Arial" w:hAnsi="Arial" w:cs="Arial"/>
          <w:sz w:val="28"/>
          <w:szCs w:val="28"/>
        </w:rPr>
        <w:t xml:space="preserve">el término de tres </w:t>
      </w:r>
      <w:r w:rsidR="00ED2E40">
        <w:rPr>
          <w:rFonts w:ascii="Arial" w:hAnsi="Arial" w:cs="Arial"/>
          <w:sz w:val="28"/>
          <w:szCs w:val="28"/>
        </w:rPr>
        <w:t>días para que tomara</w:t>
      </w:r>
      <w:r w:rsidRPr="003533F7">
        <w:rPr>
          <w:rFonts w:ascii="Arial" w:hAnsi="Arial" w:cs="Arial"/>
          <w:sz w:val="28"/>
          <w:szCs w:val="28"/>
        </w:rPr>
        <w:t xml:space="preserve"> las acciones tendientes a</w:t>
      </w:r>
      <w:r w:rsidR="00ED2E40">
        <w:rPr>
          <w:rFonts w:ascii="Arial" w:hAnsi="Arial" w:cs="Arial"/>
          <w:sz w:val="28"/>
          <w:szCs w:val="28"/>
        </w:rPr>
        <w:t>l cumplimiento de</w:t>
      </w:r>
      <w:r w:rsidR="00AA43B7">
        <w:rPr>
          <w:rFonts w:ascii="Arial" w:hAnsi="Arial" w:cs="Arial"/>
          <w:sz w:val="28"/>
          <w:szCs w:val="28"/>
        </w:rPr>
        <w:t xml:space="preserve"> </w:t>
      </w:r>
      <w:r w:rsidR="00ED2E40">
        <w:rPr>
          <w:rFonts w:ascii="Arial" w:hAnsi="Arial" w:cs="Arial"/>
          <w:sz w:val="28"/>
          <w:szCs w:val="28"/>
        </w:rPr>
        <w:t>l</w:t>
      </w:r>
      <w:r w:rsidR="00AA43B7">
        <w:rPr>
          <w:rFonts w:ascii="Arial" w:hAnsi="Arial" w:cs="Arial"/>
          <w:sz w:val="28"/>
          <w:szCs w:val="28"/>
        </w:rPr>
        <w:t xml:space="preserve">a sentencia </w:t>
      </w:r>
      <w:r w:rsidR="00D82E92">
        <w:rPr>
          <w:rFonts w:ascii="Arial" w:hAnsi="Arial" w:cs="Arial"/>
          <w:sz w:val="28"/>
          <w:szCs w:val="28"/>
        </w:rPr>
        <w:t xml:space="preserve">de tutela </w:t>
      </w:r>
      <w:r w:rsidR="00ED2E40">
        <w:rPr>
          <w:rFonts w:ascii="Arial" w:hAnsi="Arial" w:cs="Arial"/>
          <w:sz w:val="28"/>
          <w:szCs w:val="28"/>
        </w:rPr>
        <w:t>y aportara</w:t>
      </w:r>
      <w:r w:rsidRPr="003533F7">
        <w:rPr>
          <w:rFonts w:ascii="Arial" w:hAnsi="Arial" w:cs="Arial"/>
          <w:sz w:val="28"/>
          <w:szCs w:val="28"/>
        </w:rPr>
        <w:t xml:space="preserve"> las pruebas</w:t>
      </w:r>
      <w:r w:rsidR="00ED2E40">
        <w:rPr>
          <w:rFonts w:ascii="Arial" w:hAnsi="Arial" w:cs="Arial"/>
          <w:sz w:val="28"/>
          <w:szCs w:val="28"/>
        </w:rPr>
        <w:t xml:space="preserve"> del caso</w:t>
      </w:r>
      <w:r w:rsidRPr="003533F7">
        <w:rPr>
          <w:rFonts w:ascii="Arial" w:hAnsi="Arial" w:cs="Arial"/>
          <w:sz w:val="28"/>
          <w:szCs w:val="28"/>
        </w:rPr>
        <w:t>.</w:t>
      </w:r>
      <w:r w:rsidR="00ED2E40">
        <w:rPr>
          <w:rFonts w:ascii="Arial" w:hAnsi="Arial" w:cs="Arial"/>
          <w:sz w:val="28"/>
          <w:szCs w:val="28"/>
        </w:rPr>
        <w:t xml:space="preserve">  El t</w:t>
      </w:r>
      <w:r w:rsidR="00A14B9A">
        <w:rPr>
          <w:rFonts w:ascii="Arial" w:hAnsi="Arial" w:cs="Arial"/>
          <w:sz w:val="28"/>
          <w:szCs w:val="28"/>
        </w:rPr>
        <w:t>érmino culminó en silencio</w:t>
      </w:r>
      <w:r w:rsidR="00AB148A">
        <w:rPr>
          <w:rStyle w:val="Refdenotaalpie"/>
          <w:rFonts w:ascii="Arial" w:hAnsi="Arial" w:cs="Arial"/>
          <w:sz w:val="28"/>
          <w:szCs w:val="28"/>
        </w:rPr>
        <w:footnoteReference w:id="4"/>
      </w:r>
      <w:r w:rsidR="00A14B9A">
        <w:rPr>
          <w:rFonts w:ascii="Arial" w:hAnsi="Arial" w:cs="Arial"/>
          <w:sz w:val="28"/>
          <w:szCs w:val="28"/>
        </w:rPr>
        <w:t>.</w:t>
      </w:r>
    </w:p>
    <w:p w:rsidR="008C433B" w:rsidRDefault="008C433B" w:rsidP="008C433B">
      <w:pPr>
        <w:spacing w:line="360" w:lineRule="auto"/>
        <w:ind w:firstLine="2835"/>
        <w:jc w:val="both"/>
        <w:rPr>
          <w:rFonts w:ascii="Arial" w:hAnsi="Arial" w:cs="Arial"/>
          <w:sz w:val="25"/>
          <w:szCs w:val="25"/>
        </w:rPr>
      </w:pPr>
    </w:p>
    <w:p w:rsidR="006F2610" w:rsidRDefault="008C433B" w:rsidP="006F2610">
      <w:pPr>
        <w:spacing w:line="360" w:lineRule="auto"/>
        <w:ind w:firstLine="2835"/>
        <w:jc w:val="both"/>
        <w:rPr>
          <w:rFonts w:ascii="Arial" w:hAnsi="Arial" w:cs="Arial"/>
          <w:sz w:val="28"/>
          <w:szCs w:val="28"/>
        </w:rPr>
      </w:pPr>
      <w:r w:rsidRPr="003533F7">
        <w:rPr>
          <w:rFonts w:ascii="Arial" w:hAnsi="Arial" w:cs="Arial"/>
          <w:sz w:val="28"/>
          <w:szCs w:val="28"/>
        </w:rPr>
        <w:t>4.</w:t>
      </w:r>
      <w:r w:rsidR="00B93E0C">
        <w:rPr>
          <w:rFonts w:ascii="Arial" w:hAnsi="Arial" w:cs="Arial"/>
          <w:sz w:val="28"/>
          <w:szCs w:val="28"/>
        </w:rPr>
        <w:t xml:space="preserve"> </w:t>
      </w:r>
      <w:r w:rsidR="00B93E0C">
        <w:rPr>
          <w:rFonts w:ascii="Arial" w:hAnsi="Arial" w:cs="Arial"/>
          <w:sz w:val="28"/>
          <w:szCs w:val="28"/>
        </w:rPr>
        <w:tab/>
      </w:r>
      <w:r w:rsidR="005E29DF" w:rsidRPr="0065061C">
        <w:rPr>
          <w:rFonts w:ascii="Arial" w:hAnsi="Arial" w:cs="Arial"/>
          <w:sz w:val="28"/>
          <w:szCs w:val="28"/>
        </w:rPr>
        <w:t xml:space="preserve">El 30 de octubre del año que cursa, el </w:t>
      </w:r>
      <w:r w:rsidR="00AE2DDC">
        <w:rPr>
          <w:rFonts w:ascii="Arial" w:hAnsi="Arial" w:cs="Arial"/>
          <w:sz w:val="28"/>
          <w:szCs w:val="28"/>
        </w:rPr>
        <w:t xml:space="preserve">despacho judicial </w:t>
      </w:r>
      <w:r w:rsidR="00B93E0C">
        <w:rPr>
          <w:rFonts w:ascii="Arial" w:hAnsi="Arial" w:cs="Arial"/>
          <w:sz w:val="28"/>
          <w:szCs w:val="28"/>
        </w:rPr>
        <w:t>de conocimiento</w:t>
      </w:r>
      <w:r w:rsidR="005E29DF" w:rsidRPr="0065061C">
        <w:rPr>
          <w:rFonts w:ascii="Arial" w:hAnsi="Arial" w:cs="Arial"/>
          <w:sz w:val="28"/>
          <w:szCs w:val="28"/>
        </w:rPr>
        <w:t xml:space="preserve">, </w:t>
      </w:r>
      <w:r w:rsidR="00AE2DDC">
        <w:rPr>
          <w:rFonts w:ascii="Arial" w:hAnsi="Arial" w:cs="Arial"/>
          <w:sz w:val="28"/>
          <w:szCs w:val="28"/>
        </w:rPr>
        <w:t>declaró</w:t>
      </w:r>
      <w:r w:rsidR="0065061C" w:rsidRPr="0065061C">
        <w:rPr>
          <w:rFonts w:ascii="Arial" w:hAnsi="Arial" w:cs="Arial"/>
          <w:sz w:val="28"/>
          <w:szCs w:val="28"/>
        </w:rPr>
        <w:t xml:space="preserve"> que la citada funcionaria</w:t>
      </w:r>
      <w:r w:rsidR="00AE2DDC">
        <w:rPr>
          <w:rFonts w:ascii="Arial" w:hAnsi="Arial" w:cs="Arial"/>
          <w:sz w:val="28"/>
          <w:szCs w:val="28"/>
        </w:rPr>
        <w:t xml:space="preserve"> incurrió </w:t>
      </w:r>
      <w:r w:rsidR="0065061C" w:rsidRPr="0065061C">
        <w:rPr>
          <w:rFonts w:ascii="Arial" w:hAnsi="Arial" w:cs="Arial"/>
          <w:sz w:val="28"/>
          <w:szCs w:val="28"/>
        </w:rPr>
        <w:t>en desacato a la sentencia de tutela e impuso en</w:t>
      </w:r>
      <w:r w:rsidR="00AE2DDC">
        <w:rPr>
          <w:rFonts w:ascii="Arial" w:hAnsi="Arial" w:cs="Arial"/>
          <w:sz w:val="28"/>
          <w:szCs w:val="28"/>
        </w:rPr>
        <w:t xml:space="preserve"> su contra una multa de cinco (</w:t>
      </w:r>
      <w:r w:rsidR="0065061C" w:rsidRPr="0065061C">
        <w:rPr>
          <w:rFonts w:ascii="Arial" w:hAnsi="Arial" w:cs="Arial"/>
          <w:sz w:val="28"/>
          <w:szCs w:val="28"/>
        </w:rPr>
        <w:t xml:space="preserve">5) salarios mínimos legales mensuales vigentes </w:t>
      </w:r>
      <w:r w:rsidR="00AE2DDC">
        <w:rPr>
          <w:rFonts w:ascii="Arial" w:hAnsi="Arial" w:cs="Arial"/>
          <w:sz w:val="28"/>
          <w:szCs w:val="28"/>
        </w:rPr>
        <w:t>y cinco (</w:t>
      </w:r>
      <w:r w:rsidR="0065061C" w:rsidRPr="0065061C">
        <w:rPr>
          <w:rFonts w:ascii="Arial" w:hAnsi="Arial" w:cs="Arial"/>
          <w:sz w:val="28"/>
          <w:szCs w:val="28"/>
        </w:rPr>
        <w:t>5</w:t>
      </w:r>
      <w:r w:rsidR="0065061C">
        <w:rPr>
          <w:rFonts w:ascii="Arial" w:hAnsi="Arial" w:cs="Arial"/>
          <w:sz w:val="28"/>
          <w:szCs w:val="28"/>
        </w:rPr>
        <w:t>)</w:t>
      </w:r>
      <w:r w:rsidR="005F121F" w:rsidRPr="0065061C">
        <w:rPr>
          <w:rFonts w:ascii="Arial" w:hAnsi="Arial" w:cs="Arial"/>
          <w:sz w:val="28"/>
          <w:szCs w:val="28"/>
        </w:rPr>
        <w:t xml:space="preserve"> días de arre</w:t>
      </w:r>
      <w:r w:rsidR="0065061C">
        <w:rPr>
          <w:rFonts w:ascii="Arial" w:hAnsi="Arial" w:cs="Arial"/>
          <w:sz w:val="28"/>
          <w:szCs w:val="28"/>
        </w:rPr>
        <w:t>sto.</w:t>
      </w:r>
      <w:r w:rsidR="006F2610">
        <w:rPr>
          <w:rFonts w:ascii="Arial" w:hAnsi="Arial" w:cs="Arial"/>
          <w:sz w:val="28"/>
          <w:szCs w:val="28"/>
        </w:rPr>
        <w:t xml:space="preserve">  Dicha decisión fue notificada mediante oficio No. 3.648 de 5 de octubre de 2015</w:t>
      </w:r>
      <w:r w:rsidR="006F2610">
        <w:rPr>
          <w:rStyle w:val="Refdenotaalpie"/>
          <w:rFonts w:ascii="Arial" w:hAnsi="Arial" w:cs="Arial"/>
          <w:sz w:val="28"/>
          <w:szCs w:val="28"/>
        </w:rPr>
        <w:footnoteReference w:id="5"/>
      </w:r>
      <w:r w:rsidR="006F2610">
        <w:rPr>
          <w:rFonts w:ascii="Arial" w:hAnsi="Arial" w:cs="Arial"/>
          <w:sz w:val="28"/>
          <w:szCs w:val="28"/>
        </w:rPr>
        <w:t>.</w:t>
      </w:r>
    </w:p>
    <w:p w:rsidR="006F2610" w:rsidRDefault="006F2610" w:rsidP="006F2610">
      <w:pPr>
        <w:spacing w:line="360" w:lineRule="auto"/>
        <w:ind w:firstLine="2835"/>
        <w:jc w:val="both"/>
        <w:rPr>
          <w:rFonts w:ascii="Arial" w:hAnsi="Arial" w:cs="Arial"/>
          <w:sz w:val="28"/>
          <w:szCs w:val="28"/>
        </w:rPr>
      </w:pPr>
    </w:p>
    <w:p w:rsidR="006F2610" w:rsidRDefault="006F2610" w:rsidP="000E5CD6">
      <w:pPr>
        <w:spacing w:line="360" w:lineRule="auto"/>
        <w:ind w:firstLine="2835"/>
        <w:jc w:val="both"/>
        <w:rPr>
          <w:rFonts w:ascii="Arial" w:hAnsi="Arial" w:cs="Arial"/>
          <w:sz w:val="28"/>
          <w:szCs w:val="28"/>
          <w:lang w:val="es-CO"/>
        </w:rPr>
      </w:pPr>
      <w:r>
        <w:rPr>
          <w:rFonts w:ascii="Arial" w:hAnsi="Arial" w:cs="Arial"/>
          <w:sz w:val="28"/>
          <w:szCs w:val="28"/>
        </w:rPr>
        <w:t>5</w:t>
      </w:r>
      <w:r w:rsidR="00CC0743">
        <w:rPr>
          <w:rFonts w:ascii="Arial" w:hAnsi="Arial" w:cs="Arial"/>
          <w:sz w:val="28"/>
          <w:szCs w:val="28"/>
        </w:rPr>
        <w:t>. Est</w:t>
      </w:r>
      <w:r w:rsidR="008750B6">
        <w:rPr>
          <w:rFonts w:ascii="Arial" w:hAnsi="Arial" w:cs="Arial"/>
          <w:sz w:val="28"/>
          <w:szCs w:val="28"/>
        </w:rPr>
        <w:t>ando el asunto en esta sede</w:t>
      </w:r>
      <w:r w:rsidR="002B2843">
        <w:rPr>
          <w:rFonts w:ascii="Arial" w:hAnsi="Arial" w:cs="Arial"/>
          <w:sz w:val="28"/>
          <w:szCs w:val="28"/>
        </w:rPr>
        <w:t xml:space="preserve"> de </w:t>
      </w:r>
      <w:r w:rsidR="008750B6">
        <w:rPr>
          <w:rFonts w:ascii="Arial" w:hAnsi="Arial" w:cs="Arial"/>
          <w:sz w:val="28"/>
          <w:szCs w:val="28"/>
        </w:rPr>
        <w:t xml:space="preserve">consulta, </w:t>
      </w:r>
      <w:r>
        <w:rPr>
          <w:rFonts w:ascii="Arial" w:hAnsi="Arial" w:cs="Arial"/>
          <w:sz w:val="28"/>
          <w:szCs w:val="28"/>
        </w:rPr>
        <w:t xml:space="preserve">el 29 de noviembre pasado, se estableció comunicación telefónica </w:t>
      </w:r>
      <w:r w:rsidR="00CC0743">
        <w:rPr>
          <w:rFonts w:ascii="Arial" w:hAnsi="Arial" w:cs="Arial"/>
          <w:sz w:val="28"/>
          <w:szCs w:val="28"/>
          <w:lang w:val="es-CO"/>
        </w:rPr>
        <w:t>con el señor Rodolfo Betancourt Valencia, quien indagado sobre la entrega de</w:t>
      </w:r>
      <w:r>
        <w:rPr>
          <w:rFonts w:ascii="Arial" w:hAnsi="Arial" w:cs="Arial"/>
          <w:sz w:val="28"/>
          <w:szCs w:val="28"/>
          <w:lang w:val="es-CO"/>
        </w:rPr>
        <w:t xml:space="preserve"> </w:t>
      </w:r>
      <w:r w:rsidR="00CC0743">
        <w:rPr>
          <w:rFonts w:ascii="Arial" w:hAnsi="Arial" w:cs="Arial"/>
          <w:sz w:val="28"/>
          <w:szCs w:val="28"/>
          <w:lang w:val="es-CO"/>
        </w:rPr>
        <w:t>l</w:t>
      </w:r>
      <w:r>
        <w:rPr>
          <w:rFonts w:ascii="Arial" w:hAnsi="Arial" w:cs="Arial"/>
          <w:sz w:val="28"/>
          <w:szCs w:val="28"/>
          <w:lang w:val="es-CO"/>
        </w:rPr>
        <w:t>os</w:t>
      </w:r>
      <w:r w:rsidR="00CC0743">
        <w:rPr>
          <w:rFonts w:ascii="Arial" w:hAnsi="Arial" w:cs="Arial"/>
          <w:sz w:val="28"/>
          <w:szCs w:val="28"/>
          <w:lang w:val="es-CO"/>
        </w:rPr>
        <w:t xml:space="preserve"> medicame</w:t>
      </w:r>
      <w:r>
        <w:rPr>
          <w:rFonts w:ascii="Arial" w:hAnsi="Arial" w:cs="Arial"/>
          <w:sz w:val="28"/>
          <w:szCs w:val="28"/>
          <w:lang w:val="es-CO"/>
        </w:rPr>
        <w:t xml:space="preserve">nto </w:t>
      </w:r>
      <w:proofErr w:type="spellStart"/>
      <w:r>
        <w:rPr>
          <w:rFonts w:ascii="Arial" w:hAnsi="Arial" w:cs="Arial"/>
          <w:sz w:val="28"/>
          <w:szCs w:val="28"/>
          <w:lang w:val="es-CO"/>
        </w:rPr>
        <w:t>Hidrocodona</w:t>
      </w:r>
      <w:proofErr w:type="spellEnd"/>
      <w:r>
        <w:rPr>
          <w:rFonts w:ascii="Arial" w:hAnsi="Arial" w:cs="Arial"/>
          <w:sz w:val="28"/>
          <w:szCs w:val="28"/>
          <w:lang w:val="es-CO"/>
        </w:rPr>
        <w:t xml:space="preserve"> + Acetaminofén</w:t>
      </w:r>
      <w:r w:rsidR="00CC0743">
        <w:rPr>
          <w:rFonts w:ascii="Arial" w:hAnsi="Arial" w:cs="Arial"/>
          <w:sz w:val="28"/>
          <w:szCs w:val="28"/>
          <w:lang w:val="es-CO"/>
        </w:rPr>
        <w:t xml:space="preserve"> informó que ya </w:t>
      </w:r>
      <w:r w:rsidR="002B2843">
        <w:rPr>
          <w:rFonts w:ascii="Arial" w:hAnsi="Arial" w:cs="Arial"/>
          <w:sz w:val="28"/>
          <w:szCs w:val="28"/>
          <w:lang w:val="es-CO"/>
        </w:rPr>
        <w:t>lo</w:t>
      </w:r>
      <w:r>
        <w:rPr>
          <w:rFonts w:ascii="Arial" w:hAnsi="Arial" w:cs="Arial"/>
          <w:sz w:val="28"/>
          <w:szCs w:val="28"/>
          <w:lang w:val="es-CO"/>
        </w:rPr>
        <w:t>s</w:t>
      </w:r>
      <w:r w:rsidR="002B2843">
        <w:rPr>
          <w:rFonts w:ascii="Arial" w:hAnsi="Arial" w:cs="Arial"/>
          <w:sz w:val="28"/>
          <w:szCs w:val="28"/>
          <w:lang w:val="es-CO"/>
        </w:rPr>
        <w:t xml:space="preserve"> </w:t>
      </w:r>
      <w:r w:rsidR="00CC0743">
        <w:rPr>
          <w:rFonts w:ascii="Arial" w:hAnsi="Arial" w:cs="Arial"/>
          <w:sz w:val="28"/>
          <w:szCs w:val="28"/>
          <w:lang w:val="es-CO"/>
        </w:rPr>
        <w:t>había recibido</w:t>
      </w:r>
      <w:r>
        <w:rPr>
          <w:rStyle w:val="Refdenotaalpie"/>
          <w:rFonts w:ascii="Arial" w:hAnsi="Arial" w:cs="Arial"/>
          <w:sz w:val="28"/>
          <w:szCs w:val="28"/>
          <w:lang w:val="es-CO"/>
        </w:rPr>
        <w:footnoteReference w:id="6"/>
      </w:r>
      <w:r w:rsidR="00100F64">
        <w:rPr>
          <w:rFonts w:ascii="Arial" w:hAnsi="Arial" w:cs="Arial"/>
          <w:sz w:val="28"/>
          <w:szCs w:val="28"/>
          <w:lang w:val="es-CO"/>
        </w:rPr>
        <w:t>.</w:t>
      </w:r>
    </w:p>
    <w:p w:rsidR="00826EFB" w:rsidRDefault="006F2610" w:rsidP="00294EC0">
      <w:pPr>
        <w:spacing w:line="360" w:lineRule="auto"/>
        <w:ind w:firstLine="2835"/>
        <w:jc w:val="both"/>
        <w:rPr>
          <w:rFonts w:ascii="Arial" w:hAnsi="Arial" w:cs="Arial"/>
          <w:bCs/>
          <w:sz w:val="28"/>
          <w:szCs w:val="28"/>
        </w:rPr>
      </w:pPr>
      <w:r>
        <w:rPr>
          <w:rFonts w:ascii="Arial" w:hAnsi="Arial" w:cs="Arial"/>
          <w:sz w:val="28"/>
          <w:szCs w:val="28"/>
          <w:lang w:val="es-CO"/>
        </w:rPr>
        <w:lastRenderedPageBreak/>
        <w:t>6.</w:t>
      </w:r>
      <w:r w:rsidR="00294EC0">
        <w:rPr>
          <w:rFonts w:ascii="Arial" w:hAnsi="Arial" w:cs="Arial"/>
          <w:bCs/>
          <w:sz w:val="28"/>
          <w:szCs w:val="28"/>
        </w:rPr>
        <w:t xml:space="preserve"> Así las cosas, evidencia est</w:t>
      </w:r>
      <w:r w:rsidRPr="00826EFB">
        <w:rPr>
          <w:rFonts w:ascii="Arial" w:hAnsi="Arial" w:cs="Arial"/>
          <w:bCs/>
          <w:sz w:val="28"/>
          <w:szCs w:val="28"/>
        </w:rPr>
        <w:t xml:space="preserve">a Sala </w:t>
      </w:r>
      <w:r w:rsidR="00294EC0">
        <w:rPr>
          <w:rFonts w:ascii="Arial" w:hAnsi="Arial" w:cs="Arial"/>
          <w:bCs/>
          <w:sz w:val="28"/>
          <w:szCs w:val="28"/>
        </w:rPr>
        <w:t xml:space="preserve">de decisión </w:t>
      </w:r>
      <w:r w:rsidRPr="00826EFB">
        <w:rPr>
          <w:rFonts w:ascii="Arial" w:hAnsi="Arial" w:cs="Arial"/>
          <w:bCs/>
          <w:sz w:val="28"/>
          <w:szCs w:val="28"/>
        </w:rPr>
        <w:t>que en el expediente ciertamente obran elementos demostrativos que imponen señalar que la entidad acusada</w:t>
      </w:r>
      <w:r w:rsidR="00294EC0">
        <w:rPr>
          <w:rFonts w:ascii="Arial" w:hAnsi="Arial" w:cs="Arial"/>
          <w:bCs/>
          <w:sz w:val="28"/>
          <w:szCs w:val="28"/>
        </w:rPr>
        <w:t>,</w:t>
      </w:r>
      <w:r w:rsidRPr="00826EFB">
        <w:rPr>
          <w:rFonts w:ascii="Arial" w:hAnsi="Arial" w:cs="Arial"/>
          <w:bCs/>
          <w:sz w:val="28"/>
          <w:szCs w:val="28"/>
        </w:rPr>
        <w:t xml:space="preserve"> aunque de manera tardía, ya adoptó las determinaciones necesarias para acatar la orden que suscitó el trámite concluido mediante la providencia que es objeto de consulta</w:t>
      </w:r>
      <w:r w:rsidR="00294EC0">
        <w:rPr>
          <w:rFonts w:ascii="Arial" w:hAnsi="Arial" w:cs="Arial"/>
          <w:bCs/>
          <w:sz w:val="28"/>
          <w:szCs w:val="28"/>
        </w:rPr>
        <w:t>, por consiguiente, resulta viable para esta Co</w:t>
      </w:r>
      <w:r w:rsidR="0039675D">
        <w:rPr>
          <w:rFonts w:ascii="Arial" w:hAnsi="Arial" w:cs="Arial"/>
          <w:bCs/>
          <w:sz w:val="28"/>
          <w:szCs w:val="28"/>
        </w:rPr>
        <w:t>rp</w:t>
      </w:r>
      <w:r w:rsidR="00294EC0">
        <w:rPr>
          <w:rFonts w:ascii="Arial" w:hAnsi="Arial" w:cs="Arial"/>
          <w:bCs/>
          <w:sz w:val="28"/>
          <w:szCs w:val="28"/>
        </w:rPr>
        <w:t>o</w:t>
      </w:r>
      <w:r w:rsidR="0039675D">
        <w:rPr>
          <w:rFonts w:ascii="Arial" w:hAnsi="Arial" w:cs="Arial"/>
          <w:bCs/>
          <w:sz w:val="28"/>
          <w:szCs w:val="28"/>
        </w:rPr>
        <w:t>r</w:t>
      </w:r>
      <w:r w:rsidR="00294EC0">
        <w:rPr>
          <w:rFonts w:ascii="Arial" w:hAnsi="Arial" w:cs="Arial"/>
          <w:bCs/>
          <w:sz w:val="28"/>
          <w:szCs w:val="28"/>
        </w:rPr>
        <w:t>aci</w:t>
      </w:r>
      <w:r w:rsidR="0039675D">
        <w:rPr>
          <w:rFonts w:ascii="Arial" w:hAnsi="Arial" w:cs="Arial"/>
          <w:bCs/>
          <w:sz w:val="28"/>
          <w:szCs w:val="28"/>
        </w:rPr>
        <w:t>ó</w:t>
      </w:r>
      <w:r w:rsidR="00294EC0">
        <w:rPr>
          <w:rFonts w:ascii="Arial" w:hAnsi="Arial" w:cs="Arial"/>
          <w:bCs/>
          <w:sz w:val="28"/>
          <w:szCs w:val="28"/>
        </w:rPr>
        <w:t xml:space="preserve">n </w:t>
      </w:r>
      <w:r w:rsidRPr="00826EFB">
        <w:rPr>
          <w:rFonts w:ascii="Arial" w:hAnsi="Arial" w:cs="Arial"/>
          <w:bCs/>
          <w:sz w:val="28"/>
          <w:szCs w:val="28"/>
        </w:rPr>
        <w:t xml:space="preserve">revocar </w:t>
      </w:r>
      <w:r w:rsidR="0039675D">
        <w:rPr>
          <w:rFonts w:ascii="Arial" w:hAnsi="Arial" w:cs="Arial"/>
          <w:bCs/>
          <w:sz w:val="28"/>
          <w:szCs w:val="28"/>
        </w:rPr>
        <w:t xml:space="preserve">la sanción impuesta a la Gerenta de la EPS </w:t>
      </w:r>
      <w:proofErr w:type="spellStart"/>
      <w:r w:rsidR="0039675D">
        <w:rPr>
          <w:rFonts w:ascii="Arial" w:hAnsi="Arial" w:cs="Arial"/>
          <w:bCs/>
          <w:sz w:val="28"/>
          <w:szCs w:val="28"/>
        </w:rPr>
        <w:t>Saludcoop</w:t>
      </w:r>
      <w:proofErr w:type="spellEnd"/>
      <w:r w:rsidRPr="00826EFB">
        <w:rPr>
          <w:rFonts w:ascii="Arial" w:hAnsi="Arial" w:cs="Arial"/>
          <w:bCs/>
          <w:sz w:val="28"/>
          <w:szCs w:val="28"/>
        </w:rPr>
        <w:t>.</w:t>
      </w:r>
    </w:p>
    <w:p w:rsidR="00294EC0" w:rsidRDefault="00294EC0" w:rsidP="00294EC0">
      <w:pPr>
        <w:spacing w:line="360" w:lineRule="auto"/>
        <w:ind w:firstLine="2835"/>
        <w:jc w:val="both"/>
        <w:rPr>
          <w:rFonts w:ascii="Arial" w:hAnsi="Arial" w:cs="Arial"/>
          <w:bCs/>
          <w:sz w:val="28"/>
          <w:szCs w:val="28"/>
        </w:rPr>
      </w:pPr>
    </w:p>
    <w:p w:rsidR="00294EC0" w:rsidRDefault="00294EC0" w:rsidP="00294EC0">
      <w:pPr>
        <w:spacing w:line="360" w:lineRule="auto"/>
        <w:ind w:firstLine="2835"/>
        <w:jc w:val="both"/>
        <w:rPr>
          <w:rFonts w:ascii="Arial" w:hAnsi="Arial" w:cs="Arial"/>
          <w:sz w:val="28"/>
          <w:szCs w:val="28"/>
          <w:lang w:val="es-CO"/>
        </w:rPr>
      </w:pPr>
      <w:r>
        <w:rPr>
          <w:rFonts w:ascii="Arial" w:hAnsi="Arial" w:cs="Arial"/>
          <w:sz w:val="28"/>
          <w:szCs w:val="28"/>
          <w:lang w:val="es-CO"/>
        </w:rPr>
        <w:t>7. Y es que el incidente de desacato</w:t>
      </w:r>
      <w:r w:rsidRPr="00294EC0">
        <w:rPr>
          <w:rFonts w:ascii="Arial" w:hAnsi="Arial" w:cs="Arial"/>
          <w:sz w:val="28"/>
          <w:szCs w:val="28"/>
          <w:lang w:val="es-CO"/>
        </w:rPr>
        <w:t xml:space="preserve"> tiene como finalidad principal buscar que la autoridad vinculada cu</w:t>
      </w:r>
      <w:r w:rsidR="0085585E">
        <w:rPr>
          <w:rFonts w:ascii="Arial" w:hAnsi="Arial" w:cs="Arial"/>
          <w:sz w:val="28"/>
          <w:szCs w:val="28"/>
          <w:lang w:val="es-CO"/>
        </w:rPr>
        <w:t>mpla la orden impartida por el j</w:t>
      </w:r>
      <w:r w:rsidRPr="00294EC0">
        <w:rPr>
          <w:rFonts w:ascii="Arial" w:hAnsi="Arial" w:cs="Arial"/>
          <w:sz w:val="28"/>
          <w:szCs w:val="28"/>
          <w:lang w:val="es-CO"/>
        </w:rPr>
        <w:t>uez</w:t>
      </w:r>
      <w:r>
        <w:rPr>
          <w:rFonts w:ascii="Arial" w:hAnsi="Arial" w:cs="Arial"/>
          <w:sz w:val="28"/>
          <w:szCs w:val="28"/>
          <w:lang w:val="es-CO"/>
        </w:rPr>
        <w:t xml:space="preserve"> </w:t>
      </w:r>
      <w:r w:rsidR="0085585E">
        <w:rPr>
          <w:rFonts w:ascii="Arial" w:hAnsi="Arial" w:cs="Arial"/>
          <w:sz w:val="28"/>
          <w:szCs w:val="28"/>
          <w:lang w:val="es-CO"/>
        </w:rPr>
        <w:t xml:space="preserve">o jueza </w:t>
      </w:r>
      <w:r>
        <w:rPr>
          <w:rFonts w:ascii="Arial" w:hAnsi="Arial" w:cs="Arial"/>
          <w:sz w:val="28"/>
          <w:szCs w:val="28"/>
          <w:lang w:val="es-CO"/>
        </w:rPr>
        <w:t xml:space="preserve">y no la imposición de </w:t>
      </w:r>
      <w:r w:rsidRPr="00294EC0">
        <w:rPr>
          <w:rFonts w:ascii="Arial" w:hAnsi="Arial" w:cs="Arial"/>
          <w:sz w:val="28"/>
          <w:szCs w:val="28"/>
          <w:lang w:val="es-CO"/>
        </w:rPr>
        <w:t>una sanción de las contempladas en el artículo 52</w:t>
      </w:r>
      <w:r>
        <w:rPr>
          <w:rFonts w:ascii="Arial" w:hAnsi="Arial" w:cs="Arial"/>
          <w:sz w:val="28"/>
          <w:szCs w:val="28"/>
          <w:lang w:val="es-CO"/>
        </w:rPr>
        <w:t xml:space="preserve"> del decreto 2591 de 1991.</w:t>
      </w:r>
      <w:r w:rsidR="0085585E">
        <w:rPr>
          <w:rFonts w:ascii="Arial" w:hAnsi="Arial" w:cs="Arial"/>
          <w:sz w:val="28"/>
          <w:szCs w:val="28"/>
          <w:lang w:val="es-CO"/>
        </w:rPr>
        <w:t xml:space="preserve">  Como lo tiene dicho</w:t>
      </w:r>
      <w:r w:rsidR="0085585E" w:rsidRPr="0085585E">
        <w:t xml:space="preserve"> </w:t>
      </w:r>
      <w:r w:rsidR="0085585E" w:rsidRPr="0085585E">
        <w:rPr>
          <w:rFonts w:ascii="Arial" w:hAnsi="Arial" w:cs="Arial"/>
          <w:sz w:val="28"/>
          <w:szCs w:val="28"/>
          <w:lang w:val="es-CO"/>
        </w:rPr>
        <w:t xml:space="preserve">la Corte Constitucional: </w:t>
      </w:r>
      <w:r w:rsidR="0085585E" w:rsidRPr="0085585E">
        <w:rPr>
          <w:rFonts w:ascii="Arial" w:hAnsi="Arial" w:cs="Arial"/>
          <w:i/>
          <w:sz w:val="24"/>
          <w:szCs w:val="24"/>
          <w:lang w:val="es-CO"/>
        </w:rPr>
        <w:t>“(…) el incidente de desacato es un mecanismo sancionatorio que procura obtener de forma persuasiva, el cumplimiento de la orden de tutela, pero no constituye un fin en sí mismo.”</w:t>
      </w:r>
      <w:r w:rsidR="0085585E">
        <w:rPr>
          <w:rStyle w:val="Refdenotaalpie"/>
          <w:rFonts w:ascii="Arial" w:hAnsi="Arial" w:cs="Arial"/>
          <w:sz w:val="28"/>
          <w:szCs w:val="28"/>
          <w:lang w:val="es-CO"/>
        </w:rPr>
        <w:footnoteReference w:id="7"/>
      </w:r>
    </w:p>
    <w:p w:rsidR="00294EC0" w:rsidRDefault="00294EC0" w:rsidP="00294EC0">
      <w:pPr>
        <w:spacing w:line="360" w:lineRule="auto"/>
        <w:ind w:firstLine="2835"/>
        <w:jc w:val="both"/>
        <w:rPr>
          <w:rFonts w:ascii="Arial" w:hAnsi="Arial" w:cs="Arial"/>
          <w:sz w:val="28"/>
          <w:szCs w:val="28"/>
          <w:lang w:val="es-CO"/>
        </w:rPr>
      </w:pPr>
    </w:p>
    <w:p w:rsidR="00353348" w:rsidRPr="00294EC0" w:rsidRDefault="00EF02CF" w:rsidP="00294EC0">
      <w:pPr>
        <w:spacing w:line="360" w:lineRule="auto"/>
        <w:ind w:firstLine="2835"/>
        <w:jc w:val="both"/>
        <w:rPr>
          <w:rFonts w:ascii="Arial" w:hAnsi="Arial" w:cs="Arial"/>
          <w:sz w:val="28"/>
          <w:szCs w:val="28"/>
          <w:lang w:val="es-CO"/>
        </w:rPr>
      </w:pPr>
      <w:r w:rsidRPr="00826EFB">
        <w:rPr>
          <w:rFonts w:ascii="Arial" w:hAnsi="Arial" w:cs="Arial"/>
          <w:bCs/>
          <w:sz w:val="28"/>
          <w:szCs w:val="28"/>
        </w:rPr>
        <w:t>En mérito de lo</w:t>
      </w:r>
      <w:r w:rsidR="001F2C84">
        <w:rPr>
          <w:rFonts w:ascii="Arial" w:hAnsi="Arial" w:cs="Arial"/>
          <w:bCs/>
          <w:sz w:val="28"/>
          <w:szCs w:val="28"/>
        </w:rPr>
        <w:t xml:space="preserve"> dicho</w:t>
      </w:r>
      <w:r w:rsidRPr="00826EFB">
        <w:rPr>
          <w:rFonts w:ascii="Arial" w:hAnsi="Arial" w:cs="Arial"/>
          <w:bCs/>
          <w:sz w:val="28"/>
          <w:szCs w:val="28"/>
        </w:rPr>
        <w:t xml:space="preserve">, el Tribunal Superior del Distrito Judicial de </w:t>
      </w:r>
      <w:r w:rsidR="00C762AB" w:rsidRPr="00826EFB">
        <w:rPr>
          <w:rFonts w:ascii="Arial" w:hAnsi="Arial" w:cs="Arial"/>
          <w:bCs/>
          <w:sz w:val="28"/>
          <w:szCs w:val="28"/>
        </w:rPr>
        <w:t>Pereira</w:t>
      </w:r>
      <w:r w:rsidRPr="00826EFB">
        <w:rPr>
          <w:rFonts w:ascii="Arial" w:hAnsi="Arial" w:cs="Arial"/>
          <w:bCs/>
          <w:sz w:val="28"/>
          <w:szCs w:val="28"/>
        </w:rPr>
        <w:t>,</w:t>
      </w:r>
      <w:r w:rsidR="009E6E55" w:rsidRPr="00826EFB">
        <w:rPr>
          <w:rFonts w:ascii="Arial" w:hAnsi="Arial" w:cs="Arial"/>
          <w:bCs/>
          <w:sz w:val="28"/>
          <w:szCs w:val="28"/>
        </w:rPr>
        <w:t xml:space="preserve"> Sala Civil Familia,</w:t>
      </w:r>
    </w:p>
    <w:p w:rsidR="00DC2424" w:rsidRPr="00826EFB" w:rsidRDefault="00DC2424" w:rsidP="000E538F">
      <w:pPr>
        <w:pStyle w:val="Sinespaciado"/>
        <w:spacing w:line="360" w:lineRule="auto"/>
        <w:jc w:val="center"/>
        <w:rPr>
          <w:rFonts w:ascii="Arial" w:hAnsi="Arial" w:cs="Arial"/>
          <w:b/>
          <w:sz w:val="28"/>
          <w:szCs w:val="28"/>
        </w:rPr>
      </w:pPr>
    </w:p>
    <w:p w:rsidR="000E538F" w:rsidRPr="00826EFB" w:rsidRDefault="000E538F" w:rsidP="00826EFB">
      <w:pPr>
        <w:pStyle w:val="Sinespaciado"/>
        <w:spacing w:line="360" w:lineRule="auto"/>
        <w:ind w:firstLine="2835"/>
        <w:rPr>
          <w:rFonts w:ascii="Arial" w:hAnsi="Arial" w:cs="Arial"/>
          <w:b/>
          <w:sz w:val="28"/>
          <w:szCs w:val="28"/>
        </w:rPr>
      </w:pPr>
      <w:r w:rsidRPr="00826EFB">
        <w:rPr>
          <w:rFonts w:ascii="Arial" w:hAnsi="Arial" w:cs="Arial"/>
          <w:b/>
          <w:sz w:val="28"/>
          <w:szCs w:val="28"/>
        </w:rPr>
        <w:t>Resuelve:</w:t>
      </w:r>
    </w:p>
    <w:p w:rsidR="00914CCA" w:rsidRPr="00826EFB" w:rsidRDefault="00914CCA" w:rsidP="00914CCA">
      <w:pPr>
        <w:pStyle w:val="Sinespaciado"/>
        <w:spacing w:line="360" w:lineRule="auto"/>
        <w:jc w:val="both"/>
        <w:rPr>
          <w:rFonts w:ascii="Arial" w:hAnsi="Arial" w:cs="Arial"/>
          <w:b/>
          <w:sz w:val="28"/>
          <w:szCs w:val="28"/>
        </w:rPr>
      </w:pPr>
    </w:p>
    <w:p w:rsidR="009E6E55" w:rsidRPr="00826EFB" w:rsidRDefault="006B4C8B" w:rsidP="00826EFB">
      <w:pPr>
        <w:spacing w:line="360" w:lineRule="auto"/>
        <w:ind w:firstLine="2835"/>
        <w:jc w:val="both"/>
        <w:rPr>
          <w:rFonts w:ascii="Arial" w:hAnsi="Arial" w:cs="Arial"/>
          <w:bCs/>
          <w:sz w:val="28"/>
          <w:szCs w:val="28"/>
        </w:rPr>
      </w:pPr>
      <w:r w:rsidRPr="00826EFB">
        <w:rPr>
          <w:rFonts w:ascii="Arial" w:hAnsi="Arial" w:cs="Arial"/>
          <w:b/>
          <w:sz w:val="28"/>
          <w:szCs w:val="28"/>
          <w:lang w:val="es-CO"/>
        </w:rPr>
        <w:t>Primero</w:t>
      </w:r>
      <w:r w:rsidRPr="00826EFB">
        <w:rPr>
          <w:rFonts w:ascii="Arial" w:hAnsi="Arial" w:cs="Arial"/>
          <w:sz w:val="28"/>
          <w:szCs w:val="28"/>
          <w:lang w:val="es-CO"/>
        </w:rPr>
        <w:t xml:space="preserve">: </w:t>
      </w:r>
      <w:r w:rsidR="00C06E72" w:rsidRPr="00826EFB">
        <w:rPr>
          <w:rFonts w:ascii="Arial" w:hAnsi="Arial" w:cs="Arial"/>
          <w:b/>
          <w:sz w:val="28"/>
          <w:szCs w:val="28"/>
          <w:lang w:val="es-CO"/>
        </w:rPr>
        <w:t>Revocar</w:t>
      </w:r>
      <w:r w:rsidRPr="00826EFB">
        <w:rPr>
          <w:rFonts w:ascii="Arial" w:hAnsi="Arial" w:cs="Arial"/>
          <w:sz w:val="28"/>
          <w:szCs w:val="28"/>
          <w:lang w:val="es-CO"/>
        </w:rPr>
        <w:t xml:space="preserve"> </w:t>
      </w:r>
      <w:r w:rsidR="0085585E">
        <w:rPr>
          <w:rFonts w:ascii="Arial" w:hAnsi="Arial" w:cs="Arial"/>
          <w:sz w:val="28"/>
          <w:szCs w:val="28"/>
          <w:lang w:val="es-CO"/>
        </w:rPr>
        <w:t xml:space="preserve">la sanción impuesta a la doctora </w:t>
      </w:r>
      <w:r w:rsidR="0085585E" w:rsidRPr="006216A7">
        <w:rPr>
          <w:rFonts w:ascii="Arial" w:hAnsi="Arial"/>
          <w:sz w:val="24"/>
          <w:szCs w:val="24"/>
        </w:rPr>
        <w:t>A</w:t>
      </w:r>
      <w:r w:rsidR="0085585E">
        <w:rPr>
          <w:rFonts w:ascii="Arial" w:hAnsi="Arial"/>
          <w:sz w:val="24"/>
          <w:szCs w:val="24"/>
        </w:rPr>
        <w:t>DRIANA MARÍA</w:t>
      </w:r>
      <w:r w:rsidR="0085585E" w:rsidRPr="00FA5B94">
        <w:rPr>
          <w:rFonts w:ascii="Arial" w:hAnsi="Arial" w:cs="Arial"/>
          <w:sz w:val="24"/>
          <w:szCs w:val="24"/>
        </w:rPr>
        <w:t xml:space="preserve"> LONDOÑO </w:t>
      </w:r>
      <w:proofErr w:type="gramStart"/>
      <w:r w:rsidR="0085585E" w:rsidRPr="00FA5B94">
        <w:rPr>
          <w:rFonts w:ascii="Arial" w:hAnsi="Arial" w:cs="Arial"/>
          <w:sz w:val="24"/>
          <w:szCs w:val="24"/>
        </w:rPr>
        <w:t>MOLINA</w:t>
      </w:r>
      <w:r w:rsidR="0085585E" w:rsidRPr="00826EFB">
        <w:rPr>
          <w:rFonts w:ascii="Arial" w:hAnsi="Arial" w:cs="Arial"/>
          <w:sz w:val="28"/>
          <w:szCs w:val="28"/>
          <w:lang w:val="es-CO"/>
        </w:rPr>
        <w:t xml:space="preserve"> </w:t>
      </w:r>
      <w:r w:rsidR="0085585E">
        <w:rPr>
          <w:rFonts w:ascii="Arial" w:hAnsi="Arial" w:cs="Arial"/>
          <w:sz w:val="28"/>
          <w:szCs w:val="28"/>
          <w:lang w:val="es-CO"/>
        </w:rPr>
        <w:t>,</w:t>
      </w:r>
      <w:proofErr w:type="gramEnd"/>
      <w:r w:rsidR="0085585E">
        <w:rPr>
          <w:rFonts w:ascii="Arial" w:hAnsi="Arial" w:cs="Arial"/>
          <w:sz w:val="28"/>
          <w:szCs w:val="28"/>
          <w:lang w:val="es-CO"/>
        </w:rPr>
        <w:t xml:space="preserve"> mediante </w:t>
      </w:r>
      <w:r w:rsidRPr="00826EFB">
        <w:rPr>
          <w:rFonts w:ascii="Arial" w:hAnsi="Arial" w:cs="Arial"/>
          <w:sz w:val="28"/>
          <w:szCs w:val="28"/>
          <w:lang w:val="es-CO"/>
        </w:rPr>
        <w:t xml:space="preserve">el auto calendado el </w:t>
      </w:r>
      <w:r w:rsidR="00EC7836" w:rsidRPr="00826EFB">
        <w:rPr>
          <w:rFonts w:ascii="Arial" w:hAnsi="Arial" w:cs="Arial"/>
          <w:sz w:val="28"/>
          <w:szCs w:val="28"/>
          <w:lang w:val="es-CO"/>
        </w:rPr>
        <w:t>30</w:t>
      </w:r>
      <w:r w:rsidRPr="00826EFB">
        <w:rPr>
          <w:rFonts w:ascii="Arial" w:hAnsi="Arial" w:cs="Arial"/>
          <w:sz w:val="28"/>
          <w:szCs w:val="28"/>
          <w:lang w:val="es-CO"/>
        </w:rPr>
        <w:t xml:space="preserve"> de </w:t>
      </w:r>
      <w:r w:rsidR="00EC7836" w:rsidRPr="00826EFB">
        <w:rPr>
          <w:rFonts w:ascii="Arial" w:hAnsi="Arial" w:cs="Arial"/>
          <w:sz w:val="28"/>
          <w:szCs w:val="28"/>
          <w:lang w:val="es-CO"/>
        </w:rPr>
        <w:t>octubre</w:t>
      </w:r>
      <w:r w:rsidRPr="00826EFB">
        <w:rPr>
          <w:rFonts w:ascii="Arial" w:hAnsi="Arial" w:cs="Arial"/>
          <w:sz w:val="28"/>
          <w:szCs w:val="28"/>
          <w:lang w:val="es-CO"/>
        </w:rPr>
        <w:t xml:space="preserve"> de 201</w:t>
      </w:r>
      <w:r w:rsidR="009E6E55" w:rsidRPr="00826EFB">
        <w:rPr>
          <w:rFonts w:ascii="Arial" w:hAnsi="Arial" w:cs="Arial"/>
          <w:sz w:val="28"/>
          <w:szCs w:val="28"/>
          <w:lang w:val="es-CO"/>
        </w:rPr>
        <w:t>5</w:t>
      </w:r>
      <w:r w:rsidR="0085585E">
        <w:rPr>
          <w:rFonts w:ascii="Arial" w:hAnsi="Arial" w:cs="Arial"/>
          <w:sz w:val="28"/>
          <w:szCs w:val="28"/>
          <w:lang w:val="es-CO"/>
        </w:rPr>
        <w:t>,</w:t>
      </w:r>
      <w:r w:rsidRPr="00826EFB">
        <w:rPr>
          <w:rFonts w:ascii="Arial" w:hAnsi="Arial" w:cs="Arial"/>
          <w:sz w:val="28"/>
          <w:szCs w:val="28"/>
          <w:lang w:val="es-CO"/>
        </w:rPr>
        <w:t xml:space="preserve"> proferido por el Juzgado</w:t>
      </w:r>
      <w:r w:rsidR="00EC7836" w:rsidRPr="00826EFB">
        <w:rPr>
          <w:rFonts w:ascii="Arial" w:hAnsi="Arial" w:cs="Arial"/>
          <w:sz w:val="28"/>
          <w:szCs w:val="28"/>
          <w:lang w:val="es-CO"/>
        </w:rPr>
        <w:t xml:space="preserve"> Segundo Civil del Circuito de la ciudad</w:t>
      </w:r>
      <w:r w:rsidR="009E6E55" w:rsidRPr="00826EFB">
        <w:rPr>
          <w:rFonts w:ascii="Arial" w:hAnsi="Arial" w:cs="Arial"/>
          <w:sz w:val="28"/>
          <w:szCs w:val="28"/>
          <w:lang w:val="es-CO"/>
        </w:rPr>
        <w:t xml:space="preserve"> </w:t>
      </w:r>
      <w:r w:rsidR="009E6E55" w:rsidRPr="00826EFB">
        <w:rPr>
          <w:rFonts w:ascii="Arial" w:hAnsi="Arial" w:cs="Arial"/>
          <w:sz w:val="28"/>
          <w:szCs w:val="28"/>
        </w:rPr>
        <w:t xml:space="preserve">y </w:t>
      </w:r>
      <w:r w:rsidR="009E6E55" w:rsidRPr="00826EFB">
        <w:rPr>
          <w:rFonts w:ascii="Arial" w:hAnsi="Arial" w:cs="Arial"/>
          <w:b/>
          <w:sz w:val="28"/>
          <w:szCs w:val="28"/>
        </w:rPr>
        <w:t xml:space="preserve">declarar </w:t>
      </w:r>
      <w:r w:rsidR="009E6E55" w:rsidRPr="00826EFB">
        <w:rPr>
          <w:rFonts w:ascii="Arial" w:hAnsi="Arial" w:cs="Arial"/>
          <w:sz w:val="28"/>
          <w:szCs w:val="28"/>
        </w:rPr>
        <w:t>que se cumplió la orden impartida por ese estrado judicial</w:t>
      </w:r>
      <w:r w:rsidR="009E6E55" w:rsidRPr="00826EFB">
        <w:rPr>
          <w:rFonts w:ascii="Arial" w:hAnsi="Arial" w:cs="Arial"/>
          <w:bCs/>
          <w:sz w:val="28"/>
          <w:szCs w:val="28"/>
        </w:rPr>
        <w:t>.</w:t>
      </w:r>
    </w:p>
    <w:p w:rsidR="006B4C8B" w:rsidRPr="00826EFB" w:rsidRDefault="006B4C8B" w:rsidP="006B4C8B">
      <w:pPr>
        <w:spacing w:line="360" w:lineRule="auto"/>
        <w:ind w:firstLine="708"/>
        <w:jc w:val="both"/>
        <w:rPr>
          <w:rFonts w:ascii="Arial" w:hAnsi="Arial" w:cs="Arial"/>
          <w:bCs/>
          <w:sz w:val="28"/>
          <w:szCs w:val="28"/>
          <w:lang w:val="es-CO"/>
        </w:rPr>
      </w:pPr>
    </w:p>
    <w:p w:rsidR="006B4C8B" w:rsidRDefault="006B4C8B" w:rsidP="0085585E">
      <w:pPr>
        <w:spacing w:line="360" w:lineRule="auto"/>
        <w:ind w:firstLine="2835"/>
        <w:jc w:val="both"/>
        <w:rPr>
          <w:rFonts w:ascii="Arial" w:hAnsi="Arial" w:cs="Arial"/>
          <w:sz w:val="28"/>
          <w:szCs w:val="28"/>
          <w:lang w:val="es-CO"/>
        </w:rPr>
      </w:pPr>
      <w:r w:rsidRPr="00826EFB">
        <w:rPr>
          <w:rFonts w:ascii="Arial" w:hAnsi="Arial" w:cs="Arial"/>
          <w:b/>
          <w:sz w:val="28"/>
          <w:szCs w:val="28"/>
          <w:lang w:val="es-CO"/>
        </w:rPr>
        <w:lastRenderedPageBreak/>
        <w:t>Segundo</w:t>
      </w:r>
      <w:r w:rsidRPr="00826EFB">
        <w:rPr>
          <w:rFonts w:ascii="Arial" w:hAnsi="Arial" w:cs="Arial"/>
          <w:sz w:val="28"/>
          <w:szCs w:val="28"/>
          <w:lang w:val="es-CO"/>
        </w:rPr>
        <w:t>: Comunicar a los interesados en la forma prevista por el artículo 30 del Decreto 2591 de 1991.</w:t>
      </w:r>
    </w:p>
    <w:p w:rsidR="001F2C84" w:rsidRPr="0085585E" w:rsidRDefault="001F2C84" w:rsidP="0085585E">
      <w:pPr>
        <w:spacing w:line="360" w:lineRule="auto"/>
        <w:ind w:firstLine="2835"/>
        <w:jc w:val="both"/>
        <w:rPr>
          <w:rFonts w:ascii="Arial" w:hAnsi="Arial" w:cs="Arial"/>
          <w:sz w:val="28"/>
          <w:szCs w:val="28"/>
          <w:lang w:val="es-CO"/>
        </w:rPr>
      </w:pPr>
    </w:p>
    <w:p w:rsidR="00914CCA" w:rsidRPr="00826EFB" w:rsidRDefault="006B4C8B" w:rsidP="00826EFB">
      <w:pPr>
        <w:spacing w:line="360" w:lineRule="auto"/>
        <w:ind w:firstLine="2835"/>
        <w:jc w:val="both"/>
        <w:rPr>
          <w:rFonts w:ascii="Arial" w:hAnsi="Arial" w:cs="Arial"/>
          <w:sz w:val="28"/>
          <w:szCs w:val="28"/>
        </w:rPr>
      </w:pPr>
      <w:r w:rsidRPr="00826EFB">
        <w:rPr>
          <w:rFonts w:ascii="Arial" w:hAnsi="Arial" w:cs="Arial"/>
          <w:b/>
          <w:sz w:val="28"/>
          <w:szCs w:val="28"/>
          <w:lang w:val="es-CO"/>
        </w:rPr>
        <w:t>Tercero</w:t>
      </w:r>
      <w:r w:rsidRPr="00826EFB">
        <w:rPr>
          <w:rFonts w:ascii="Arial" w:hAnsi="Arial" w:cs="Arial"/>
          <w:sz w:val="28"/>
          <w:szCs w:val="28"/>
          <w:lang w:val="es-CO"/>
        </w:rPr>
        <w:t xml:space="preserve">: Devolver la actuación al </w:t>
      </w:r>
      <w:r w:rsidR="001F2C84">
        <w:rPr>
          <w:rFonts w:ascii="Arial" w:hAnsi="Arial" w:cs="Arial"/>
          <w:sz w:val="28"/>
          <w:szCs w:val="28"/>
          <w:lang w:val="es-CO"/>
        </w:rPr>
        <w:t xml:space="preserve">juzgado de </w:t>
      </w:r>
      <w:r w:rsidR="0019616B" w:rsidRPr="00826EFB">
        <w:rPr>
          <w:rFonts w:ascii="Arial" w:hAnsi="Arial" w:cs="Arial"/>
          <w:sz w:val="28"/>
          <w:szCs w:val="28"/>
          <w:lang w:val="es-CO"/>
        </w:rPr>
        <w:t xml:space="preserve">origen </w:t>
      </w:r>
      <w:r w:rsidR="00765EF3" w:rsidRPr="00826EFB">
        <w:rPr>
          <w:rFonts w:ascii="Arial" w:hAnsi="Arial" w:cs="Arial"/>
          <w:sz w:val="28"/>
          <w:szCs w:val="28"/>
        </w:rPr>
        <w:t>para lo de su competencia.</w:t>
      </w:r>
    </w:p>
    <w:p w:rsidR="00792E17" w:rsidRPr="00826EFB" w:rsidRDefault="00792E17" w:rsidP="00914CCA">
      <w:pPr>
        <w:pStyle w:val="Sinespaciado"/>
        <w:spacing w:line="360" w:lineRule="auto"/>
        <w:ind w:firstLine="708"/>
        <w:jc w:val="both"/>
        <w:rPr>
          <w:rFonts w:ascii="Arial" w:hAnsi="Arial" w:cs="Arial"/>
          <w:bCs/>
          <w:sz w:val="28"/>
          <w:szCs w:val="28"/>
        </w:rPr>
      </w:pPr>
    </w:p>
    <w:p w:rsidR="000B6DD8" w:rsidRPr="00826EFB" w:rsidRDefault="000B6DD8" w:rsidP="00826EFB">
      <w:pPr>
        <w:pStyle w:val="Sinespaciado"/>
        <w:spacing w:line="360" w:lineRule="auto"/>
        <w:ind w:firstLine="2835"/>
        <w:jc w:val="both"/>
        <w:rPr>
          <w:rFonts w:ascii="Arial" w:hAnsi="Arial" w:cs="Arial"/>
          <w:sz w:val="28"/>
          <w:szCs w:val="28"/>
        </w:rPr>
      </w:pPr>
      <w:r w:rsidRPr="00826EFB">
        <w:rPr>
          <w:rFonts w:ascii="Arial" w:hAnsi="Arial" w:cs="Arial"/>
          <w:sz w:val="28"/>
          <w:szCs w:val="28"/>
        </w:rPr>
        <w:t>Notifíquese y cúmplase</w:t>
      </w:r>
      <w:r w:rsidR="00F67C25" w:rsidRPr="00826EFB">
        <w:rPr>
          <w:rFonts w:ascii="Arial" w:hAnsi="Arial" w:cs="Arial"/>
          <w:sz w:val="28"/>
          <w:szCs w:val="28"/>
        </w:rPr>
        <w:t>,</w:t>
      </w:r>
    </w:p>
    <w:p w:rsidR="000E538F" w:rsidRPr="00826EFB" w:rsidRDefault="000E538F" w:rsidP="000E538F">
      <w:pPr>
        <w:pStyle w:val="Sinespaciado"/>
        <w:spacing w:line="360" w:lineRule="auto"/>
        <w:jc w:val="both"/>
        <w:rPr>
          <w:rFonts w:ascii="Arial" w:hAnsi="Arial" w:cs="Arial"/>
          <w:bCs/>
          <w:iCs/>
          <w:sz w:val="28"/>
          <w:szCs w:val="28"/>
        </w:rPr>
      </w:pPr>
    </w:p>
    <w:p w:rsidR="001F2C84" w:rsidRDefault="000B6DD8" w:rsidP="001F2C84">
      <w:pPr>
        <w:pStyle w:val="Sinespaciado"/>
        <w:spacing w:line="360" w:lineRule="auto"/>
        <w:ind w:firstLine="2835"/>
        <w:jc w:val="both"/>
        <w:rPr>
          <w:rFonts w:ascii="Arial" w:hAnsi="Arial" w:cs="Arial"/>
          <w:b/>
          <w:spacing w:val="-3"/>
          <w:sz w:val="24"/>
          <w:szCs w:val="24"/>
        </w:rPr>
      </w:pPr>
      <w:r w:rsidRPr="00826EFB">
        <w:rPr>
          <w:rFonts w:ascii="Arial" w:hAnsi="Arial" w:cs="Arial"/>
          <w:spacing w:val="-3"/>
          <w:sz w:val="28"/>
          <w:szCs w:val="28"/>
        </w:rPr>
        <w:t>Los Magistrados,</w:t>
      </w:r>
    </w:p>
    <w:p w:rsidR="001F2C84" w:rsidRDefault="001F2C84" w:rsidP="001F2C84">
      <w:pPr>
        <w:pStyle w:val="Sinespaciado"/>
        <w:spacing w:line="360" w:lineRule="auto"/>
        <w:ind w:firstLine="2835"/>
        <w:jc w:val="both"/>
        <w:rPr>
          <w:rFonts w:ascii="Arial" w:hAnsi="Arial" w:cs="Arial"/>
          <w:b/>
          <w:spacing w:val="-3"/>
          <w:sz w:val="24"/>
          <w:szCs w:val="24"/>
        </w:rPr>
      </w:pPr>
    </w:p>
    <w:p w:rsidR="001F2C84" w:rsidRDefault="001F2C84" w:rsidP="001F2C84">
      <w:pPr>
        <w:pStyle w:val="Sinespaciado"/>
        <w:spacing w:line="360" w:lineRule="auto"/>
        <w:ind w:firstLine="2835"/>
        <w:jc w:val="both"/>
        <w:rPr>
          <w:rFonts w:ascii="Arial" w:hAnsi="Arial" w:cs="Arial"/>
          <w:b/>
          <w:spacing w:val="-3"/>
          <w:sz w:val="24"/>
          <w:szCs w:val="24"/>
        </w:rPr>
      </w:pPr>
    </w:p>
    <w:p w:rsidR="001F2C84" w:rsidRDefault="001F2C84" w:rsidP="001F2C84">
      <w:pPr>
        <w:pStyle w:val="Sinespaciado"/>
        <w:spacing w:line="360" w:lineRule="auto"/>
        <w:ind w:firstLine="2835"/>
        <w:jc w:val="both"/>
        <w:rPr>
          <w:rFonts w:ascii="Arial" w:hAnsi="Arial" w:cs="Arial"/>
          <w:b/>
          <w:spacing w:val="-3"/>
          <w:sz w:val="24"/>
          <w:szCs w:val="24"/>
        </w:rPr>
      </w:pPr>
    </w:p>
    <w:p w:rsidR="001F2C84" w:rsidRDefault="000B6DD8" w:rsidP="001F2C84">
      <w:pPr>
        <w:pStyle w:val="Sinespaciado"/>
        <w:spacing w:line="360" w:lineRule="auto"/>
        <w:ind w:firstLine="2835"/>
        <w:jc w:val="both"/>
        <w:rPr>
          <w:rFonts w:ascii="Arial" w:hAnsi="Arial" w:cs="Arial"/>
          <w:b/>
          <w:spacing w:val="-3"/>
          <w:sz w:val="24"/>
          <w:szCs w:val="24"/>
        </w:rPr>
      </w:pPr>
      <w:r w:rsidRPr="001F2C84">
        <w:rPr>
          <w:rFonts w:ascii="Arial" w:hAnsi="Arial" w:cs="Arial"/>
          <w:b/>
          <w:spacing w:val="-3"/>
          <w:sz w:val="24"/>
          <w:szCs w:val="24"/>
        </w:rPr>
        <w:t>EDDER JIMMY SÁNCHEZ CALAMBÁS</w:t>
      </w:r>
    </w:p>
    <w:p w:rsidR="001F2C84" w:rsidRDefault="001F2C84" w:rsidP="001F2C84">
      <w:pPr>
        <w:pStyle w:val="Sinespaciado"/>
        <w:spacing w:line="360" w:lineRule="auto"/>
        <w:ind w:firstLine="2835"/>
        <w:jc w:val="both"/>
        <w:rPr>
          <w:rFonts w:ascii="Arial" w:hAnsi="Arial" w:cs="Arial"/>
          <w:b/>
          <w:spacing w:val="-3"/>
          <w:sz w:val="24"/>
          <w:szCs w:val="24"/>
        </w:rPr>
      </w:pPr>
    </w:p>
    <w:p w:rsidR="00A3109E" w:rsidRDefault="00A3109E" w:rsidP="001F2C84">
      <w:pPr>
        <w:pStyle w:val="Sinespaciado"/>
        <w:spacing w:line="360" w:lineRule="auto"/>
        <w:ind w:firstLine="2835"/>
        <w:jc w:val="both"/>
        <w:rPr>
          <w:rFonts w:ascii="Arial" w:hAnsi="Arial" w:cs="Arial"/>
          <w:b/>
          <w:spacing w:val="-3"/>
          <w:sz w:val="24"/>
          <w:szCs w:val="24"/>
        </w:rPr>
      </w:pPr>
    </w:p>
    <w:p w:rsidR="001F2C84" w:rsidRDefault="001F2C84" w:rsidP="001F2C84">
      <w:pPr>
        <w:pStyle w:val="Sinespaciado"/>
        <w:spacing w:line="360" w:lineRule="auto"/>
        <w:ind w:firstLine="2835"/>
        <w:jc w:val="both"/>
        <w:rPr>
          <w:rFonts w:ascii="Arial" w:hAnsi="Arial" w:cs="Arial"/>
          <w:b/>
          <w:spacing w:val="-3"/>
          <w:sz w:val="24"/>
          <w:szCs w:val="24"/>
        </w:rPr>
      </w:pPr>
    </w:p>
    <w:p w:rsidR="001F2C84" w:rsidRDefault="001F2C84" w:rsidP="001F2C84">
      <w:pPr>
        <w:pStyle w:val="Sinespaciado"/>
        <w:spacing w:line="360" w:lineRule="auto"/>
        <w:ind w:firstLine="2835"/>
        <w:jc w:val="both"/>
        <w:rPr>
          <w:rFonts w:ascii="Arial" w:hAnsi="Arial" w:cs="Arial"/>
          <w:b/>
          <w:spacing w:val="-3"/>
          <w:sz w:val="24"/>
          <w:szCs w:val="24"/>
        </w:rPr>
      </w:pPr>
    </w:p>
    <w:p w:rsidR="001F2C84" w:rsidRDefault="000B6DD8" w:rsidP="001F2C84">
      <w:pPr>
        <w:pStyle w:val="Sinespaciado"/>
        <w:spacing w:line="360" w:lineRule="auto"/>
        <w:ind w:firstLine="2835"/>
        <w:jc w:val="both"/>
        <w:rPr>
          <w:rFonts w:ascii="Arial" w:hAnsi="Arial" w:cs="Arial"/>
          <w:b/>
          <w:spacing w:val="-3"/>
          <w:sz w:val="24"/>
          <w:szCs w:val="24"/>
        </w:rPr>
      </w:pPr>
      <w:r w:rsidRPr="001F2C84">
        <w:rPr>
          <w:rFonts w:ascii="Arial" w:hAnsi="Arial" w:cs="Arial"/>
          <w:b/>
          <w:spacing w:val="-3"/>
          <w:sz w:val="24"/>
          <w:szCs w:val="24"/>
        </w:rPr>
        <w:t>JAIME ALBERTO SARAZA NARANJO</w:t>
      </w:r>
    </w:p>
    <w:p w:rsidR="001F2C84" w:rsidRDefault="001F2C84" w:rsidP="001F2C84">
      <w:pPr>
        <w:pStyle w:val="Sinespaciado"/>
        <w:spacing w:line="360" w:lineRule="auto"/>
        <w:ind w:firstLine="2835"/>
        <w:jc w:val="both"/>
        <w:rPr>
          <w:rFonts w:ascii="Arial" w:hAnsi="Arial" w:cs="Arial"/>
          <w:b/>
          <w:spacing w:val="-3"/>
          <w:sz w:val="24"/>
          <w:szCs w:val="24"/>
        </w:rPr>
      </w:pPr>
    </w:p>
    <w:p w:rsidR="001F2C84" w:rsidRDefault="001F2C84" w:rsidP="001F2C84">
      <w:pPr>
        <w:pStyle w:val="Sinespaciado"/>
        <w:spacing w:line="360" w:lineRule="auto"/>
        <w:ind w:firstLine="2835"/>
        <w:jc w:val="both"/>
        <w:rPr>
          <w:rFonts w:ascii="Arial" w:hAnsi="Arial" w:cs="Arial"/>
          <w:b/>
          <w:spacing w:val="-3"/>
          <w:sz w:val="24"/>
          <w:szCs w:val="24"/>
        </w:rPr>
      </w:pPr>
    </w:p>
    <w:p w:rsidR="00A3109E" w:rsidRDefault="00A3109E" w:rsidP="001F2C84">
      <w:pPr>
        <w:pStyle w:val="Sinespaciado"/>
        <w:spacing w:line="360" w:lineRule="auto"/>
        <w:ind w:firstLine="2835"/>
        <w:jc w:val="both"/>
        <w:rPr>
          <w:rFonts w:ascii="Arial" w:hAnsi="Arial" w:cs="Arial"/>
          <w:b/>
          <w:spacing w:val="-3"/>
          <w:sz w:val="24"/>
          <w:szCs w:val="24"/>
        </w:rPr>
      </w:pPr>
    </w:p>
    <w:p w:rsidR="001F2C84" w:rsidRDefault="001F2C84" w:rsidP="001F2C84">
      <w:pPr>
        <w:pStyle w:val="Sinespaciado"/>
        <w:spacing w:line="360" w:lineRule="auto"/>
        <w:ind w:firstLine="2835"/>
        <w:jc w:val="both"/>
        <w:rPr>
          <w:rFonts w:ascii="Arial" w:hAnsi="Arial" w:cs="Arial"/>
          <w:b/>
          <w:spacing w:val="-3"/>
          <w:sz w:val="24"/>
          <w:szCs w:val="24"/>
        </w:rPr>
      </w:pPr>
    </w:p>
    <w:p w:rsidR="009752D4" w:rsidRPr="001F2C84" w:rsidRDefault="009E6E55" w:rsidP="001F2C84">
      <w:pPr>
        <w:pStyle w:val="Sinespaciado"/>
        <w:spacing w:line="360" w:lineRule="auto"/>
        <w:ind w:firstLine="2835"/>
        <w:jc w:val="both"/>
        <w:rPr>
          <w:rFonts w:ascii="Arial" w:hAnsi="Arial" w:cs="Arial"/>
          <w:b/>
          <w:spacing w:val="-3"/>
          <w:sz w:val="24"/>
          <w:szCs w:val="24"/>
        </w:rPr>
      </w:pPr>
      <w:r w:rsidRPr="001F2C84">
        <w:rPr>
          <w:rFonts w:ascii="Arial" w:hAnsi="Arial" w:cs="Arial"/>
          <w:b/>
          <w:sz w:val="24"/>
          <w:szCs w:val="24"/>
        </w:rPr>
        <w:t>CLAUDIA MARÍA ARCILA RÍOS</w:t>
      </w:r>
      <w:r w:rsidR="00EF62CB" w:rsidRPr="001F2C84">
        <w:rPr>
          <w:rFonts w:ascii="Arial" w:hAnsi="Arial" w:cs="Arial"/>
          <w:b/>
          <w:spacing w:val="-3"/>
          <w:sz w:val="24"/>
          <w:szCs w:val="24"/>
        </w:rPr>
        <w:t xml:space="preserve"> </w:t>
      </w:r>
    </w:p>
    <w:sectPr w:rsidR="009752D4" w:rsidRPr="001F2C84" w:rsidSect="004E3096">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AA8" w:rsidRDefault="00D56AA8">
      <w:r>
        <w:separator/>
      </w:r>
    </w:p>
  </w:endnote>
  <w:endnote w:type="continuationSeparator" w:id="0">
    <w:p w:rsidR="00D56AA8" w:rsidRDefault="00D5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DF4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A1CF1">
      <w:rPr>
        <w:rFonts w:ascii="Arial" w:hAnsi="Arial" w:cs="Arial"/>
        <w:noProof/>
        <w:sz w:val="22"/>
        <w:szCs w:val="22"/>
      </w:rPr>
      <w:t>7</w:t>
    </w:r>
    <w:r w:rsidRPr="00B97631">
      <w:rPr>
        <w:rFonts w:ascii="Arial" w:hAnsi="Arial" w:cs="Arial"/>
        <w:sz w:val="22"/>
        <w:szCs w:val="22"/>
      </w:rPr>
      <w:fldChar w:fldCharType="end"/>
    </w:r>
  </w:p>
  <w:p w:rsidR="00DF4F29" w:rsidRDefault="00DF4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AA8" w:rsidRDefault="00D56AA8">
      <w:r>
        <w:separator/>
      </w:r>
    </w:p>
  </w:footnote>
  <w:footnote w:type="continuationSeparator" w:id="0">
    <w:p w:rsidR="00D56AA8" w:rsidRDefault="00D56AA8">
      <w:r>
        <w:continuationSeparator/>
      </w:r>
    </w:p>
  </w:footnote>
  <w:footnote w:id="1">
    <w:p w:rsidR="006778A2" w:rsidRPr="00ED00BA" w:rsidRDefault="006778A2" w:rsidP="006778A2">
      <w:pPr>
        <w:jc w:val="both"/>
        <w:rPr>
          <w:rFonts w:ascii="Arial" w:hAnsi="Arial" w:cs="Arial"/>
          <w:i/>
          <w:lang w:val="es-MX"/>
        </w:rPr>
      </w:pPr>
      <w:r w:rsidRPr="00ED00BA">
        <w:rPr>
          <w:rStyle w:val="Refdenotaalpie"/>
          <w:rFonts w:ascii="Arial" w:hAnsi="Arial" w:cs="Arial"/>
          <w:i/>
        </w:rPr>
        <w:footnoteRef/>
      </w:r>
      <w:r w:rsidRPr="00ED00BA">
        <w:rPr>
          <w:rFonts w:ascii="Arial" w:hAnsi="Arial" w:cs="Arial"/>
          <w:i/>
        </w:rPr>
        <w:t xml:space="preserve"> </w:t>
      </w:r>
      <w:r w:rsidRPr="00ED00BA">
        <w:rPr>
          <w:rFonts w:ascii="Arial" w:hAnsi="Arial" w:cs="Arial"/>
          <w:i/>
          <w:lang w:val="es-MX"/>
        </w:rPr>
        <w:t>La norma en cita, de manera concreta, señala: “…La persona que incumpliere una orden de un juez proferida con base en el presente Decreto incurrirá en desacato sancionable con arresto hasta de seis meses y multa hasta de 20 salarios mínimos mensuales [...]”</w:t>
      </w:r>
    </w:p>
    <w:p w:rsidR="006778A2" w:rsidRPr="002B61E7" w:rsidRDefault="006778A2" w:rsidP="006778A2">
      <w:pPr>
        <w:pStyle w:val="Textonotapie"/>
        <w:jc w:val="both"/>
        <w:rPr>
          <w:lang w:val="es-CO"/>
        </w:rPr>
      </w:pPr>
      <w:r w:rsidRPr="00ED00BA">
        <w:rPr>
          <w:rFonts w:ascii="Arial" w:hAnsi="Arial" w:cs="Arial"/>
          <w:i/>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2">
    <w:p w:rsidR="006778A2" w:rsidRPr="005D2A74" w:rsidRDefault="006778A2" w:rsidP="006778A2">
      <w:pPr>
        <w:pStyle w:val="Textonotapie"/>
        <w:jc w:val="both"/>
        <w:rPr>
          <w:rFonts w:ascii="Arial" w:hAnsi="Arial" w:cs="Arial"/>
          <w:lang w:val="es-CO"/>
        </w:rPr>
      </w:pPr>
      <w:r w:rsidRPr="005D2A74">
        <w:rPr>
          <w:rStyle w:val="Refdenotaalpie"/>
          <w:rFonts w:ascii="Arial" w:hAnsi="Arial" w:cs="Arial"/>
        </w:rPr>
        <w:footnoteRef/>
      </w:r>
      <w:r w:rsidRPr="005D2A74">
        <w:rPr>
          <w:rFonts w:ascii="Arial" w:hAnsi="Arial" w:cs="Arial"/>
        </w:rPr>
        <w:t xml:space="preserve"> </w:t>
      </w:r>
      <w:r>
        <w:rPr>
          <w:rFonts w:ascii="Arial" w:hAnsi="Arial" w:cs="Arial"/>
        </w:rPr>
        <w:t xml:space="preserve">CORTE CONSTITUCIONAL. Sentencia </w:t>
      </w:r>
      <w:r w:rsidRPr="005D2A74">
        <w:rPr>
          <w:rFonts w:ascii="Arial" w:hAnsi="Arial" w:cs="Arial"/>
          <w:bCs/>
        </w:rPr>
        <w:t>T-171 de 2009.</w:t>
      </w:r>
    </w:p>
  </w:footnote>
  <w:footnote w:id="3">
    <w:p w:rsidR="000009F6" w:rsidRPr="000009F6" w:rsidRDefault="000009F6" w:rsidP="000009F6">
      <w:pPr>
        <w:pStyle w:val="Textonotapie"/>
        <w:jc w:val="both"/>
        <w:rPr>
          <w:rFonts w:ascii="Arial" w:hAnsi="Arial" w:cs="Arial"/>
          <w:lang w:val="es-CO"/>
        </w:rPr>
      </w:pPr>
      <w:r w:rsidRPr="000009F6">
        <w:rPr>
          <w:rStyle w:val="Refdenotaalpie"/>
          <w:rFonts w:ascii="Arial" w:hAnsi="Arial" w:cs="Arial"/>
        </w:rPr>
        <w:footnoteRef/>
      </w:r>
      <w:r w:rsidRPr="000009F6">
        <w:rPr>
          <w:rFonts w:ascii="Arial" w:hAnsi="Arial" w:cs="Arial"/>
        </w:rPr>
        <w:t xml:space="preserve"> Folios 13 a 18 c. incidente. </w:t>
      </w:r>
    </w:p>
  </w:footnote>
  <w:footnote w:id="4">
    <w:p w:rsidR="00AB148A" w:rsidRPr="00AB148A" w:rsidRDefault="00AB148A" w:rsidP="00AB148A">
      <w:pPr>
        <w:pStyle w:val="Textonotapie"/>
        <w:jc w:val="both"/>
        <w:rPr>
          <w:rFonts w:ascii="Arial" w:hAnsi="Arial" w:cs="Arial"/>
          <w:lang w:val="es-CO"/>
        </w:rPr>
      </w:pPr>
      <w:r w:rsidRPr="00AB148A">
        <w:rPr>
          <w:rStyle w:val="Refdenotaalpie"/>
          <w:rFonts w:ascii="Arial" w:hAnsi="Arial" w:cs="Arial"/>
        </w:rPr>
        <w:footnoteRef/>
      </w:r>
      <w:r w:rsidRPr="00AB148A">
        <w:rPr>
          <w:rFonts w:ascii="Arial" w:hAnsi="Arial" w:cs="Arial"/>
        </w:rPr>
        <w:t xml:space="preserve"> </w:t>
      </w:r>
      <w:r w:rsidR="006F2610">
        <w:rPr>
          <w:rFonts w:ascii="Arial" w:hAnsi="Arial" w:cs="Arial"/>
        </w:rPr>
        <w:t>Folios 19 a 23</w:t>
      </w:r>
      <w:r w:rsidRPr="00AB148A">
        <w:rPr>
          <w:rFonts w:ascii="Arial" w:hAnsi="Arial" w:cs="Arial"/>
        </w:rPr>
        <w:t xml:space="preserve"> </w:t>
      </w:r>
      <w:r w:rsidR="006F2610">
        <w:rPr>
          <w:rFonts w:ascii="Arial" w:hAnsi="Arial" w:cs="Arial"/>
        </w:rPr>
        <w:t>ib</w:t>
      </w:r>
      <w:r w:rsidRPr="00AB148A">
        <w:rPr>
          <w:rFonts w:ascii="Arial" w:hAnsi="Arial" w:cs="Arial"/>
        </w:rPr>
        <w:t>.</w:t>
      </w:r>
    </w:p>
  </w:footnote>
  <w:footnote w:id="5">
    <w:p w:rsidR="006F2610" w:rsidRPr="006F2610" w:rsidRDefault="006F2610">
      <w:pPr>
        <w:pStyle w:val="Textonotapie"/>
        <w:rPr>
          <w:lang w:val="es-CO"/>
        </w:rPr>
      </w:pPr>
      <w:r>
        <w:rPr>
          <w:rStyle w:val="Refdenotaalpie"/>
        </w:rPr>
        <w:footnoteRef/>
      </w:r>
      <w:r>
        <w:t xml:space="preserve"> </w:t>
      </w:r>
      <w:r>
        <w:rPr>
          <w:rFonts w:ascii="Arial" w:hAnsi="Arial" w:cs="Arial"/>
        </w:rPr>
        <w:t>Folios 23 a 27</w:t>
      </w:r>
      <w:r w:rsidRPr="00AB148A">
        <w:rPr>
          <w:rFonts w:ascii="Arial" w:hAnsi="Arial" w:cs="Arial"/>
        </w:rPr>
        <w:t xml:space="preserve"> </w:t>
      </w:r>
      <w:r>
        <w:rPr>
          <w:rFonts w:ascii="Arial" w:hAnsi="Arial" w:cs="Arial"/>
        </w:rPr>
        <w:t>ib</w:t>
      </w:r>
      <w:r w:rsidRPr="00AB148A">
        <w:rPr>
          <w:rFonts w:ascii="Arial" w:hAnsi="Arial" w:cs="Arial"/>
        </w:rPr>
        <w:t>.</w:t>
      </w:r>
    </w:p>
  </w:footnote>
  <w:footnote w:id="6">
    <w:p w:rsidR="006F2610" w:rsidRPr="006F2610" w:rsidRDefault="006F2610">
      <w:pPr>
        <w:pStyle w:val="Textonotapie"/>
        <w:rPr>
          <w:lang w:val="es-CO"/>
        </w:rPr>
      </w:pPr>
      <w:r>
        <w:rPr>
          <w:rStyle w:val="Refdenotaalpie"/>
        </w:rPr>
        <w:footnoteRef/>
      </w:r>
      <w:r>
        <w:t xml:space="preserve"> </w:t>
      </w:r>
      <w:r>
        <w:rPr>
          <w:rFonts w:ascii="Arial" w:hAnsi="Arial" w:cs="Arial"/>
        </w:rPr>
        <w:t>Folios 17 c. consulta</w:t>
      </w:r>
      <w:r w:rsidRPr="00AB148A">
        <w:rPr>
          <w:rFonts w:ascii="Arial" w:hAnsi="Arial" w:cs="Arial"/>
        </w:rPr>
        <w:t>.</w:t>
      </w:r>
    </w:p>
  </w:footnote>
  <w:footnote w:id="7">
    <w:p w:rsidR="0085585E" w:rsidRPr="0085585E" w:rsidRDefault="0085585E" w:rsidP="0085585E">
      <w:pPr>
        <w:pStyle w:val="Textonotapie"/>
        <w:jc w:val="both"/>
        <w:rPr>
          <w:rFonts w:ascii="Arial" w:hAnsi="Arial" w:cs="Arial"/>
          <w:lang w:val="es-CO"/>
        </w:rPr>
      </w:pPr>
      <w:r w:rsidRPr="0085585E">
        <w:rPr>
          <w:rStyle w:val="Refdenotaalpie"/>
          <w:rFonts w:ascii="Arial" w:hAnsi="Arial" w:cs="Arial"/>
        </w:rPr>
        <w:footnoteRef/>
      </w:r>
      <w:r w:rsidRPr="0085585E">
        <w:rPr>
          <w:rFonts w:ascii="Arial" w:hAnsi="Arial" w:cs="Arial"/>
        </w:rPr>
        <w:t xml:space="preserve"> </w:t>
      </w:r>
      <w:r w:rsidRPr="0085585E">
        <w:rPr>
          <w:rFonts w:ascii="Arial" w:hAnsi="Arial" w:cs="Arial"/>
          <w:lang w:val="es-CO"/>
        </w:rPr>
        <w:t>CORTE</w:t>
      </w:r>
      <w:r>
        <w:rPr>
          <w:rFonts w:ascii="Arial" w:hAnsi="Arial" w:cs="Arial"/>
          <w:lang w:val="es-CO"/>
        </w:rPr>
        <w:t xml:space="preserve"> CONSTITUCIONAL. Sentencia T-421</w:t>
      </w:r>
      <w:r w:rsidRPr="0085585E">
        <w:rPr>
          <w:rFonts w:ascii="Arial" w:hAnsi="Arial" w:cs="Arial"/>
          <w:lang w:val="es-CO"/>
        </w:rPr>
        <w:t xml:space="preserve">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DF4F2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8614DF" w:rsidP="005B38E1">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inespaciado"/>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Default="00DF4F2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4E3096">
      <w:rPr>
        <w:rFonts w:ascii="Arial" w:hAnsi="Arial" w:cs="Arial"/>
        <w:sz w:val="16"/>
        <w:szCs w:val="16"/>
      </w:rPr>
      <w:t xml:space="preserve">                </w:t>
    </w:r>
    <w:r>
      <w:rPr>
        <w:rFonts w:ascii="Arial" w:hAnsi="Arial" w:cs="Arial"/>
        <w:sz w:val="16"/>
        <w:szCs w:val="16"/>
      </w:rPr>
      <w:t>EXP. Inc. Desacato. Consulta. 66</w:t>
    </w:r>
    <w:r w:rsidR="00072A25">
      <w:rPr>
        <w:rFonts w:ascii="Arial" w:hAnsi="Arial" w:cs="Arial"/>
        <w:sz w:val="16"/>
        <w:szCs w:val="16"/>
      </w:rPr>
      <w:t>0</w:t>
    </w:r>
    <w:r w:rsidR="00D26F79">
      <w:rPr>
        <w:rFonts w:ascii="Arial" w:hAnsi="Arial" w:cs="Arial"/>
        <w:sz w:val="16"/>
        <w:szCs w:val="16"/>
      </w:rPr>
      <w:t>88</w:t>
    </w:r>
    <w:r>
      <w:rPr>
        <w:rFonts w:ascii="Arial" w:hAnsi="Arial" w:cs="Arial"/>
        <w:sz w:val="16"/>
        <w:szCs w:val="16"/>
      </w:rPr>
      <w:t>-31-</w:t>
    </w:r>
    <w:r w:rsidR="00D26F79">
      <w:rPr>
        <w:rFonts w:ascii="Arial" w:hAnsi="Arial" w:cs="Arial"/>
        <w:sz w:val="16"/>
        <w:szCs w:val="16"/>
      </w:rPr>
      <w:t>89</w:t>
    </w:r>
    <w:r>
      <w:rPr>
        <w:rFonts w:ascii="Arial" w:hAnsi="Arial" w:cs="Arial"/>
        <w:sz w:val="16"/>
        <w:szCs w:val="16"/>
      </w:rPr>
      <w:t>-00</w:t>
    </w:r>
    <w:r w:rsidR="00D26F79">
      <w:rPr>
        <w:rFonts w:ascii="Arial" w:hAnsi="Arial" w:cs="Arial"/>
        <w:sz w:val="16"/>
        <w:szCs w:val="16"/>
      </w:rPr>
      <w:t>1</w:t>
    </w:r>
    <w:r>
      <w:rPr>
        <w:rFonts w:ascii="Arial" w:hAnsi="Arial" w:cs="Arial"/>
        <w:sz w:val="16"/>
        <w:szCs w:val="16"/>
      </w:rPr>
      <w:t>-20</w:t>
    </w:r>
    <w:r w:rsidR="00E00FC8">
      <w:rPr>
        <w:rFonts w:ascii="Arial" w:hAnsi="Arial" w:cs="Arial"/>
        <w:sz w:val="16"/>
        <w:szCs w:val="16"/>
      </w:rPr>
      <w:t>1</w:t>
    </w:r>
    <w:r w:rsidR="0044624D">
      <w:rPr>
        <w:rFonts w:ascii="Arial" w:hAnsi="Arial" w:cs="Arial"/>
        <w:sz w:val="16"/>
        <w:szCs w:val="16"/>
      </w:rPr>
      <w:t>1</w:t>
    </w:r>
    <w:r>
      <w:rPr>
        <w:rFonts w:ascii="Arial" w:hAnsi="Arial" w:cs="Arial"/>
        <w:sz w:val="16"/>
        <w:szCs w:val="16"/>
      </w:rPr>
      <w:t>-00</w:t>
    </w:r>
    <w:r w:rsidR="0044624D">
      <w:rPr>
        <w:rFonts w:ascii="Arial" w:hAnsi="Arial" w:cs="Arial"/>
        <w:sz w:val="16"/>
        <w:szCs w:val="16"/>
      </w:rPr>
      <w:t>299</w:t>
    </w:r>
    <w:r w:rsidR="006D48A8">
      <w:rPr>
        <w:rFonts w:ascii="Arial" w:hAnsi="Arial" w:cs="Arial"/>
        <w:sz w:val="16"/>
        <w:szCs w:val="16"/>
      </w:rPr>
      <w:t>-0</w:t>
    </w:r>
    <w:r w:rsidR="00E00FC8">
      <w:rPr>
        <w:rFonts w:ascii="Arial" w:hAnsi="Arial" w:cs="Arial"/>
        <w:sz w:val="16"/>
        <w:szCs w:val="16"/>
      </w:rPr>
      <w:t>1</w:t>
    </w:r>
  </w:p>
  <w:p w:rsidR="006778A2" w:rsidRPr="005643A9" w:rsidRDefault="006778A2" w:rsidP="005B38E1">
    <w:pPr>
      <w:pStyle w:val="Sinespaciado"/>
      <w:rPr>
        <w:rFonts w:ascii="Arial" w:hAnsi="Arial" w:cs="Arial"/>
        <w:sz w:val="16"/>
        <w:szCs w:val="16"/>
      </w:rPr>
    </w:pPr>
  </w:p>
  <w:p w:rsidR="00C610C9" w:rsidRDefault="00C610C9">
    <w:pPr>
      <w:pStyle w:val="Encabezado"/>
      <w:pBdr>
        <w:bottom w:val="single" w:sz="12" w:space="1" w:color="auto"/>
      </w:pBdr>
      <w:rPr>
        <w:rFonts w:ascii="Arial" w:hAnsi="Arial" w:cs="Arial"/>
        <w:sz w:val="16"/>
        <w:szCs w:val="16"/>
      </w:rPr>
    </w:pPr>
  </w:p>
  <w:p w:rsidR="00C610C9" w:rsidRDefault="00C610C9">
    <w:pPr>
      <w:pStyle w:val="Encabezado"/>
      <w:rPr>
        <w:rFonts w:ascii="Arial" w:hAnsi="Arial" w:cs="Arial"/>
        <w:sz w:val="16"/>
        <w:szCs w:val="16"/>
      </w:rPr>
    </w:pPr>
  </w:p>
  <w:p w:rsidR="00C610C9" w:rsidRPr="005643A9" w:rsidRDefault="00C610C9">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12A2A12"/>
    <w:multiLevelType w:val="hybridMultilevel"/>
    <w:tmpl w:val="67F8EB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4D2A18E6"/>
    <w:multiLevelType w:val="hybridMultilevel"/>
    <w:tmpl w:val="5BB815F8"/>
    <w:lvl w:ilvl="0" w:tplc="6C2433B6">
      <w:start w:val="1"/>
      <w:numFmt w:val="decimal"/>
      <w:lvlText w:val="%1."/>
      <w:lvlJc w:val="left"/>
      <w:pPr>
        <w:ind w:left="1068" w:hanging="360"/>
      </w:pPr>
      <w:rPr>
        <w:rFonts w:hint="default"/>
        <w:sz w:val="25"/>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09F6"/>
    <w:rsid w:val="000015AC"/>
    <w:rsid w:val="000055F3"/>
    <w:rsid w:val="00005D99"/>
    <w:rsid w:val="000073A3"/>
    <w:rsid w:val="000113D8"/>
    <w:rsid w:val="00012D11"/>
    <w:rsid w:val="000168E0"/>
    <w:rsid w:val="00016B43"/>
    <w:rsid w:val="000221D3"/>
    <w:rsid w:val="0002392B"/>
    <w:rsid w:val="00027249"/>
    <w:rsid w:val="000278C8"/>
    <w:rsid w:val="00027CED"/>
    <w:rsid w:val="0003121C"/>
    <w:rsid w:val="00033937"/>
    <w:rsid w:val="00033BE5"/>
    <w:rsid w:val="000349C5"/>
    <w:rsid w:val="00041F03"/>
    <w:rsid w:val="00045238"/>
    <w:rsid w:val="000458BB"/>
    <w:rsid w:val="00046BC1"/>
    <w:rsid w:val="00050C6D"/>
    <w:rsid w:val="000510EE"/>
    <w:rsid w:val="0005208F"/>
    <w:rsid w:val="0005280C"/>
    <w:rsid w:val="00054D86"/>
    <w:rsid w:val="00057F3A"/>
    <w:rsid w:val="000644B0"/>
    <w:rsid w:val="00064E11"/>
    <w:rsid w:val="00065488"/>
    <w:rsid w:val="00065CB0"/>
    <w:rsid w:val="000668EE"/>
    <w:rsid w:val="00067F67"/>
    <w:rsid w:val="00070E1F"/>
    <w:rsid w:val="00072373"/>
    <w:rsid w:val="00072A25"/>
    <w:rsid w:val="00074FA4"/>
    <w:rsid w:val="0007557C"/>
    <w:rsid w:val="00081ED1"/>
    <w:rsid w:val="00083702"/>
    <w:rsid w:val="00084308"/>
    <w:rsid w:val="0008447D"/>
    <w:rsid w:val="000857CA"/>
    <w:rsid w:val="000859A4"/>
    <w:rsid w:val="000867A3"/>
    <w:rsid w:val="00086979"/>
    <w:rsid w:val="0009656D"/>
    <w:rsid w:val="00097F7B"/>
    <w:rsid w:val="000A176D"/>
    <w:rsid w:val="000A2131"/>
    <w:rsid w:val="000A4499"/>
    <w:rsid w:val="000A6485"/>
    <w:rsid w:val="000A6F8C"/>
    <w:rsid w:val="000B48F0"/>
    <w:rsid w:val="000B4F94"/>
    <w:rsid w:val="000B6DD8"/>
    <w:rsid w:val="000C10F4"/>
    <w:rsid w:val="000C3041"/>
    <w:rsid w:val="000C382F"/>
    <w:rsid w:val="000C43A3"/>
    <w:rsid w:val="000D5DE0"/>
    <w:rsid w:val="000D6070"/>
    <w:rsid w:val="000E1EE9"/>
    <w:rsid w:val="000E2601"/>
    <w:rsid w:val="000E538F"/>
    <w:rsid w:val="000E5CD6"/>
    <w:rsid w:val="000F0C09"/>
    <w:rsid w:val="000F6C0D"/>
    <w:rsid w:val="001003B1"/>
    <w:rsid w:val="00100F64"/>
    <w:rsid w:val="001014FC"/>
    <w:rsid w:val="001030E3"/>
    <w:rsid w:val="0010558B"/>
    <w:rsid w:val="001107FD"/>
    <w:rsid w:val="0011204E"/>
    <w:rsid w:val="00112D27"/>
    <w:rsid w:val="00113EFA"/>
    <w:rsid w:val="0011593B"/>
    <w:rsid w:val="0011767A"/>
    <w:rsid w:val="00120FE0"/>
    <w:rsid w:val="00121A1D"/>
    <w:rsid w:val="0012478B"/>
    <w:rsid w:val="00124FDD"/>
    <w:rsid w:val="00125384"/>
    <w:rsid w:val="001253CB"/>
    <w:rsid w:val="00127226"/>
    <w:rsid w:val="00131C44"/>
    <w:rsid w:val="00132404"/>
    <w:rsid w:val="0013336C"/>
    <w:rsid w:val="00133B09"/>
    <w:rsid w:val="00134DFA"/>
    <w:rsid w:val="00136D37"/>
    <w:rsid w:val="001371B1"/>
    <w:rsid w:val="001376BB"/>
    <w:rsid w:val="00137908"/>
    <w:rsid w:val="001402C5"/>
    <w:rsid w:val="0014364F"/>
    <w:rsid w:val="001454D4"/>
    <w:rsid w:val="00147496"/>
    <w:rsid w:val="00147D8C"/>
    <w:rsid w:val="0015090F"/>
    <w:rsid w:val="001515BB"/>
    <w:rsid w:val="00152FBE"/>
    <w:rsid w:val="001542FC"/>
    <w:rsid w:val="00156131"/>
    <w:rsid w:val="001570BB"/>
    <w:rsid w:val="00157FEA"/>
    <w:rsid w:val="0016196C"/>
    <w:rsid w:val="00162CEB"/>
    <w:rsid w:val="0016368D"/>
    <w:rsid w:val="0016462E"/>
    <w:rsid w:val="00164979"/>
    <w:rsid w:val="00165264"/>
    <w:rsid w:val="00165C81"/>
    <w:rsid w:val="00167024"/>
    <w:rsid w:val="00171E07"/>
    <w:rsid w:val="0017442A"/>
    <w:rsid w:val="00180719"/>
    <w:rsid w:val="001902EA"/>
    <w:rsid w:val="00191777"/>
    <w:rsid w:val="00195268"/>
    <w:rsid w:val="001955E3"/>
    <w:rsid w:val="0019616B"/>
    <w:rsid w:val="00197715"/>
    <w:rsid w:val="001A028B"/>
    <w:rsid w:val="001A02C3"/>
    <w:rsid w:val="001A1AE5"/>
    <w:rsid w:val="001A253D"/>
    <w:rsid w:val="001B2442"/>
    <w:rsid w:val="001B3280"/>
    <w:rsid w:val="001B6A93"/>
    <w:rsid w:val="001B6C60"/>
    <w:rsid w:val="001C09C6"/>
    <w:rsid w:val="001C189B"/>
    <w:rsid w:val="001C778A"/>
    <w:rsid w:val="001D29DA"/>
    <w:rsid w:val="001D30DA"/>
    <w:rsid w:val="001D3465"/>
    <w:rsid w:val="001D3FE1"/>
    <w:rsid w:val="001D4B86"/>
    <w:rsid w:val="001D6EDB"/>
    <w:rsid w:val="001E317A"/>
    <w:rsid w:val="001E49D8"/>
    <w:rsid w:val="001E5156"/>
    <w:rsid w:val="001E5216"/>
    <w:rsid w:val="001E5A56"/>
    <w:rsid w:val="001E6385"/>
    <w:rsid w:val="001E7FD6"/>
    <w:rsid w:val="001E7FF7"/>
    <w:rsid w:val="001F2C84"/>
    <w:rsid w:val="001F77F1"/>
    <w:rsid w:val="00202B91"/>
    <w:rsid w:val="002073C6"/>
    <w:rsid w:val="0021347D"/>
    <w:rsid w:val="0021511F"/>
    <w:rsid w:val="00215508"/>
    <w:rsid w:val="00216B05"/>
    <w:rsid w:val="00216D11"/>
    <w:rsid w:val="00216E32"/>
    <w:rsid w:val="00220A49"/>
    <w:rsid w:val="00223BF2"/>
    <w:rsid w:val="002265C5"/>
    <w:rsid w:val="00227A37"/>
    <w:rsid w:val="00232C42"/>
    <w:rsid w:val="00234175"/>
    <w:rsid w:val="0023573C"/>
    <w:rsid w:val="002371DC"/>
    <w:rsid w:val="002411B1"/>
    <w:rsid w:val="002411E9"/>
    <w:rsid w:val="00241FDB"/>
    <w:rsid w:val="002440E4"/>
    <w:rsid w:val="00245859"/>
    <w:rsid w:val="00246B93"/>
    <w:rsid w:val="002525F1"/>
    <w:rsid w:val="00253447"/>
    <w:rsid w:val="00254757"/>
    <w:rsid w:val="00260982"/>
    <w:rsid w:val="00264BF6"/>
    <w:rsid w:val="0026779A"/>
    <w:rsid w:val="00267E39"/>
    <w:rsid w:val="002708B8"/>
    <w:rsid w:val="002714E0"/>
    <w:rsid w:val="00271E25"/>
    <w:rsid w:val="00272BF5"/>
    <w:rsid w:val="00282AB8"/>
    <w:rsid w:val="002833E3"/>
    <w:rsid w:val="00283994"/>
    <w:rsid w:val="002869AA"/>
    <w:rsid w:val="002911CE"/>
    <w:rsid w:val="0029198E"/>
    <w:rsid w:val="00291EB4"/>
    <w:rsid w:val="00292283"/>
    <w:rsid w:val="00293CE7"/>
    <w:rsid w:val="00294EC0"/>
    <w:rsid w:val="00295B84"/>
    <w:rsid w:val="00297E40"/>
    <w:rsid w:val="002A5249"/>
    <w:rsid w:val="002A6904"/>
    <w:rsid w:val="002B0727"/>
    <w:rsid w:val="002B2739"/>
    <w:rsid w:val="002B2843"/>
    <w:rsid w:val="002B2EA0"/>
    <w:rsid w:val="002B3BDF"/>
    <w:rsid w:val="002B43C3"/>
    <w:rsid w:val="002B5F98"/>
    <w:rsid w:val="002B6B6E"/>
    <w:rsid w:val="002B74DF"/>
    <w:rsid w:val="002C0E89"/>
    <w:rsid w:val="002C1824"/>
    <w:rsid w:val="002C23EC"/>
    <w:rsid w:val="002C2BC7"/>
    <w:rsid w:val="002C3CF3"/>
    <w:rsid w:val="002C4213"/>
    <w:rsid w:val="002C5164"/>
    <w:rsid w:val="002C7BF0"/>
    <w:rsid w:val="002D00F0"/>
    <w:rsid w:val="002D1D22"/>
    <w:rsid w:val="002D5A38"/>
    <w:rsid w:val="002D7059"/>
    <w:rsid w:val="002E3946"/>
    <w:rsid w:val="002E5F9F"/>
    <w:rsid w:val="002F2630"/>
    <w:rsid w:val="002F51BF"/>
    <w:rsid w:val="002F558C"/>
    <w:rsid w:val="002F684A"/>
    <w:rsid w:val="0030000E"/>
    <w:rsid w:val="00300C84"/>
    <w:rsid w:val="00301C2D"/>
    <w:rsid w:val="0030276E"/>
    <w:rsid w:val="00303CA7"/>
    <w:rsid w:val="00304EEC"/>
    <w:rsid w:val="00310A86"/>
    <w:rsid w:val="0031291D"/>
    <w:rsid w:val="00314D01"/>
    <w:rsid w:val="003170F0"/>
    <w:rsid w:val="00317F82"/>
    <w:rsid w:val="0032347B"/>
    <w:rsid w:val="00325ADF"/>
    <w:rsid w:val="003263D4"/>
    <w:rsid w:val="00327B1D"/>
    <w:rsid w:val="00331F86"/>
    <w:rsid w:val="00336D99"/>
    <w:rsid w:val="00341A11"/>
    <w:rsid w:val="003421F7"/>
    <w:rsid w:val="003443C0"/>
    <w:rsid w:val="0034498A"/>
    <w:rsid w:val="00347BAA"/>
    <w:rsid w:val="00351377"/>
    <w:rsid w:val="00353348"/>
    <w:rsid w:val="003533F7"/>
    <w:rsid w:val="00357009"/>
    <w:rsid w:val="0035723D"/>
    <w:rsid w:val="003605A9"/>
    <w:rsid w:val="00362A8A"/>
    <w:rsid w:val="00366319"/>
    <w:rsid w:val="00366C66"/>
    <w:rsid w:val="00367C4D"/>
    <w:rsid w:val="00370402"/>
    <w:rsid w:val="00372638"/>
    <w:rsid w:val="003728EE"/>
    <w:rsid w:val="003728F2"/>
    <w:rsid w:val="00373FC4"/>
    <w:rsid w:val="0037625B"/>
    <w:rsid w:val="003820CC"/>
    <w:rsid w:val="003835B8"/>
    <w:rsid w:val="0039069A"/>
    <w:rsid w:val="00392B23"/>
    <w:rsid w:val="00394F75"/>
    <w:rsid w:val="00395D07"/>
    <w:rsid w:val="0039675D"/>
    <w:rsid w:val="003A1402"/>
    <w:rsid w:val="003A1CF1"/>
    <w:rsid w:val="003A2957"/>
    <w:rsid w:val="003B5FDD"/>
    <w:rsid w:val="003B7324"/>
    <w:rsid w:val="003C20AB"/>
    <w:rsid w:val="003C491B"/>
    <w:rsid w:val="003C59DF"/>
    <w:rsid w:val="003C6713"/>
    <w:rsid w:val="003D0C66"/>
    <w:rsid w:val="003D229E"/>
    <w:rsid w:val="003D2BA6"/>
    <w:rsid w:val="003D2C67"/>
    <w:rsid w:val="003D4ACF"/>
    <w:rsid w:val="003D4BBC"/>
    <w:rsid w:val="003D5D44"/>
    <w:rsid w:val="003D7532"/>
    <w:rsid w:val="003E1186"/>
    <w:rsid w:val="003E3087"/>
    <w:rsid w:val="003E3DCB"/>
    <w:rsid w:val="003E7CD9"/>
    <w:rsid w:val="003F1276"/>
    <w:rsid w:val="003F1B47"/>
    <w:rsid w:val="003F251D"/>
    <w:rsid w:val="003F5095"/>
    <w:rsid w:val="003F6D28"/>
    <w:rsid w:val="003F7F9A"/>
    <w:rsid w:val="00403779"/>
    <w:rsid w:val="00405F0A"/>
    <w:rsid w:val="004105BB"/>
    <w:rsid w:val="00411C0C"/>
    <w:rsid w:val="00412585"/>
    <w:rsid w:val="004138C1"/>
    <w:rsid w:val="00417BC3"/>
    <w:rsid w:val="00420609"/>
    <w:rsid w:val="004233D7"/>
    <w:rsid w:val="004251B7"/>
    <w:rsid w:val="004270CA"/>
    <w:rsid w:val="00427BFF"/>
    <w:rsid w:val="00430A63"/>
    <w:rsid w:val="00432E60"/>
    <w:rsid w:val="0043393E"/>
    <w:rsid w:val="004342CD"/>
    <w:rsid w:val="00436B25"/>
    <w:rsid w:val="0044526A"/>
    <w:rsid w:val="00445C54"/>
    <w:rsid w:val="0044624D"/>
    <w:rsid w:val="0044640C"/>
    <w:rsid w:val="004510F4"/>
    <w:rsid w:val="00453478"/>
    <w:rsid w:val="00453B5C"/>
    <w:rsid w:val="00455D3B"/>
    <w:rsid w:val="00461F99"/>
    <w:rsid w:val="00465041"/>
    <w:rsid w:val="004700F8"/>
    <w:rsid w:val="00471A54"/>
    <w:rsid w:val="00471C6F"/>
    <w:rsid w:val="0047489C"/>
    <w:rsid w:val="004755B3"/>
    <w:rsid w:val="00480079"/>
    <w:rsid w:val="004821BC"/>
    <w:rsid w:val="00483703"/>
    <w:rsid w:val="004847DD"/>
    <w:rsid w:val="00484A96"/>
    <w:rsid w:val="004858F1"/>
    <w:rsid w:val="00485F81"/>
    <w:rsid w:val="00490ACC"/>
    <w:rsid w:val="004910A8"/>
    <w:rsid w:val="00491DB3"/>
    <w:rsid w:val="004A091D"/>
    <w:rsid w:val="004A1869"/>
    <w:rsid w:val="004A199D"/>
    <w:rsid w:val="004A304F"/>
    <w:rsid w:val="004A3DD4"/>
    <w:rsid w:val="004A5446"/>
    <w:rsid w:val="004A7C4C"/>
    <w:rsid w:val="004B1C41"/>
    <w:rsid w:val="004B2541"/>
    <w:rsid w:val="004B2AE4"/>
    <w:rsid w:val="004B396D"/>
    <w:rsid w:val="004B6106"/>
    <w:rsid w:val="004B6A80"/>
    <w:rsid w:val="004B73BA"/>
    <w:rsid w:val="004C1F7C"/>
    <w:rsid w:val="004C4323"/>
    <w:rsid w:val="004C4DCE"/>
    <w:rsid w:val="004C7ABE"/>
    <w:rsid w:val="004D2088"/>
    <w:rsid w:val="004D7148"/>
    <w:rsid w:val="004D75F5"/>
    <w:rsid w:val="004D7F79"/>
    <w:rsid w:val="004D7F8A"/>
    <w:rsid w:val="004E0ED4"/>
    <w:rsid w:val="004E11F1"/>
    <w:rsid w:val="004E203F"/>
    <w:rsid w:val="004E3096"/>
    <w:rsid w:val="004E49EE"/>
    <w:rsid w:val="004E53AF"/>
    <w:rsid w:val="004E66AE"/>
    <w:rsid w:val="004F6D55"/>
    <w:rsid w:val="004F79D1"/>
    <w:rsid w:val="005014FE"/>
    <w:rsid w:val="00502EF2"/>
    <w:rsid w:val="005032CE"/>
    <w:rsid w:val="005050A8"/>
    <w:rsid w:val="0051164B"/>
    <w:rsid w:val="005135EB"/>
    <w:rsid w:val="00514F0E"/>
    <w:rsid w:val="00517A27"/>
    <w:rsid w:val="00517E6A"/>
    <w:rsid w:val="00521A52"/>
    <w:rsid w:val="00522E96"/>
    <w:rsid w:val="0052620A"/>
    <w:rsid w:val="0052692C"/>
    <w:rsid w:val="00527B79"/>
    <w:rsid w:val="00531B7A"/>
    <w:rsid w:val="005361E1"/>
    <w:rsid w:val="00537A9E"/>
    <w:rsid w:val="005403A4"/>
    <w:rsid w:val="00540943"/>
    <w:rsid w:val="005453AD"/>
    <w:rsid w:val="00546291"/>
    <w:rsid w:val="005462DF"/>
    <w:rsid w:val="005474BA"/>
    <w:rsid w:val="0055221C"/>
    <w:rsid w:val="0055478A"/>
    <w:rsid w:val="00554F26"/>
    <w:rsid w:val="00555125"/>
    <w:rsid w:val="0055666A"/>
    <w:rsid w:val="00563600"/>
    <w:rsid w:val="00565E90"/>
    <w:rsid w:val="00570FBA"/>
    <w:rsid w:val="0057218A"/>
    <w:rsid w:val="00577EB0"/>
    <w:rsid w:val="00581763"/>
    <w:rsid w:val="00583757"/>
    <w:rsid w:val="005846AF"/>
    <w:rsid w:val="005854C7"/>
    <w:rsid w:val="005864D3"/>
    <w:rsid w:val="0059154C"/>
    <w:rsid w:val="00591609"/>
    <w:rsid w:val="0059272B"/>
    <w:rsid w:val="00592E16"/>
    <w:rsid w:val="00594843"/>
    <w:rsid w:val="00594927"/>
    <w:rsid w:val="005A0A38"/>
    <w:rsid w:val="005A2005"/>
    <w:rsid w:val="005A31F2"/>
    <w:rsid w:val="005A6D1C"/>
    <w:rsid w:val="005A7619"/>
    <w:rsid w:val="005A76B7"/>
    <w:rsid w:val="005B0980"/>
    <w:rsid w:val="005B110C"/>
    <w:rsid w:val="005B150D"/>
    <w:rsid w:val="005B1A7C"/>
    <w:rsid w:val="005B24E4"/>
    <w:rsid w:val="005B37E7"/>
    <w:rsid w:val="005B38E1"/>
    <w:rsid w:val="005B3974"/>
    <w:rsid w:val="005B5EFE"/>
    <w:rsid w:val="005B7DDF"/>
    <w:rsid w:val="005C2B5B"/>
    <w:rsid w:val="005C34E8"/>
    <w:rsid w:val="005C4E16"/>
    <w:rsid w:val="005C5E09"/>
    <w:rsid w:val="005D1E55"/>
    <w:rsid w:val="005D2088"/>
    <w:rsid w:val="005D2EBE"/>
    <w:rsid w:val="005D32BD"/>
    <w:rsid w:val="005D5CC1"/>
    <w:rsid w:val="005D6F8A"/>
    <w:rsid w:val="005D7BDB"/>
    <w:rsid w:val="005E0ECA"/>
    <w:rsid w:val="005E23A1"/>
    <w:rsid w:val="005E29DF"/>
    <w:rsid w:val="005E2EB1"/>
    <w:rsid w:val="005E2F8C"/>
    <w:rsid w:val="005E4291"/>
    <w:rsid w:val="005E4A86"/>
    <w:rsid w:val="005E52C4"/>
    <w:rsid w:val="005E69A9"/>
    <w:rsid w:val="005E6BF4"/>
    <w:rsid w:val="005E6FF3"/>
    <w:rsid w:val="005F121F"/>
    <w:rsid w:val="005F2E5B"/>
    <w:rsid w:val="005F3E85"/>
    <w:rsid w:val="00601076"/>
    <w:rsid w:val="00601270"/>
    <w:rsid w:val="00601562"/>
    <w:rsid w:val="00601758"/>
    <w:rsid w:val="00604B42"/>
    <w:rsid w:val="00606967"/>
    <w:rsid w:val="00610B2D"/>
    <w:rsid w:val="00611442"/>
    <w:rsid w:val="00611C9E"/>
    <w:rsid w:val="00612207"/>
    <w:rsid w:val="00612FF9"/>
    <w:rsid w:val="0061557C"/>
    <w:rsid w:val="006160D5"/>
    <w:rsid w:val="00617308"/>
    <w:rsid w:val="00621DC6"/>
    <w:rsid w:val="00622F05"/>
    <w:rsid w:val="00625142"/>
    <w:rsid w:val="00626BF7"/>
    <w:rsid w:val="006329F3"/>
    <w:rsid w:val="00632E53"/>
    <w:rsid w:val="00634559"/>
    <w:rsid w:val="006361F7"/>
    <w:rsid w:val="006414E2"/>
    <w:rsid w:val="0064449B"/>
    <w:rsid w:val="00644EF3"/>
    <w:rsid w:val="00645A67"/>
    <w:rsid w:val="006467AA"/>
    <w:rsid w:val="0065061C"/>
    <w:rsid w:val="00653F07"/>
    <w:rsid w:val="00655C83"/>
    <w:rsid w:val="0065628C"/>
    <w:rsid w:val="00656F9A"/>
    <w:rsid w:val="00657BD8"/>
    <w:rsid w:val="00660EB4"/>
    <w:rsid w:val="00661509"/>
    <w:rsid w:val="00665F04"/>
    <w:rsid w:val="006706B3"/>
    <w:rsid w:val="00673D14"/>
    <w:rsid w:val="00674A6D"/>
    <w:rsid w:val="00675822"/>
    <w:rsid w:val="00676F2F"/>
    <w:rsid w:val="006778A2"/>
    <w:rsid w:val="0068420D"/>
    <w:rsid w:val="00685ACF"/>
    <w:rsid w:val="00685D24"/>
    <w:rsid w:val="006902EF"/>
    <w:rsid w:val="00691FF2"/>
    <w:rsid w:val="00695B08"/>
    <w:rsid w:val="00695D5A"/>
    <w:rsid w:val="00696319"/>
    <w:rsid w:val="00696882"/>
    <w:rsid w:val="00697968"/>
    <w:rsid w:val="00697F8E"/>
    <w:rsid w:val="006A2F09"/>
    <w:rsid w:val="006A3E11"/>
    <w:rsid w:val="006A6441"/>
    <w:rsid w:val="006A7695"/>
    <w:rsid w:val="006A7D1E"/>
    <w:rsid w:val="006B4C8B"/>
    <w:rsid w:val="006C0561"/>
    <w:rsid w:val="006C0F02"/>
    <w:rsid w:val="006C1C29"/>
    <w:rsid w:val="006C2220"/>
    <w:rsid w:val="006C285F"/>
    <w:rsid w:val="006C3CAF"/>
    <w:rsid w:val="006C472E"/>
    <w:rsid w:val="006C4D6F"/>
    <w:rsid w:val="006D48A8"/>
    <w:rsid w:val="006D540A"/>
    <w:rsid w:val="006D7029"/>
    <w:rsid w:val="006D7D2E"/>
    <w:rsid w:val="006E0362"/>
    <w:rsid w:val="006E408D"/>
    <w:rsid w:val="006E4585"/>
    <w:rsid w:val="006E45CB"/>
    <w:rsid w:val="006F2610"/>
    <w:rsid w:val="006F483E"/>
    <w:rsid w:val="006F4F41"/>
    <w:rsid w:val="006F65FC"/>
    <w:rsid w:val="007003BC"/>
    <w:rsid w:val="00702FBD"/>
    <w:rsid w:val="007120C4"/>
    <w:rsid w:val="00712464"/>
    <w:rsid w:val="00712509"/>
    <w:rsid w:val="007137BD"/>
    <w:rsid w:val="00716D50"/>
    <w:rsid w:val="007251EC"/>
    <w:rsid w:val="00725394"/>
    <w:rsid w:val="007306DF"/>
    <w:rsid w:val="007307EE"/>
    <w:rsid w:val="007331A3"/>
    <w:rsid w:val="00733BF8"/>
    <w:rsid w:val="00736E4A"/>
    <w:rsid w:val="00737067"/>
    <w:rsid w:val="00743F0E"/>
    <w:rsid w:val="007446C1"/>
    <w:rsid w:val="00744D8C"/>
    <w:rsid w:val="007457A0"/>
    <w:rsid w:val="007465DE"/>
    <w:rsid w:val="0074739F"/>
    <w:rsid w:val="00747549"/>
    <w:rsid w:val="00753A7D"/>
    <w:rsid w:val="0076456C"/>
    <w:rsid w:val="00765338"/>
    <w:rsid w:val="00765EF3"/>
    <w:rsid w:val="007660A1"/>
    <w:rsid w:val="00766FCC"/>
    <w:rsid w:val="007745BC"/>
    <w:rsid w:val="0077519D"/>
    <w:rsid w:val="00776676"/>
    <w:rsid w:val="0077674A"/>
    <w:rsid w:val="00782BE2"/>
    <w:rsid w:val="007857C2"/>
    <w:rsid w:val="00786680"/>
    <w:rsid w:val="007901D0"/>
    <w:rsid w:val="007912A2"/>
    <w:rsid w:val="00792109"/>
    <w:rsid w:val="007922BD"/>
    <w:rsid w:val="00792AA5"/>
    <w:rsid w:val="00792E17"/>
    <w:rsid w:val="00794081"/>
    <w:rsid w:val="0079417A"/>
    <w:rsid w:val="0079475B"/>
    <w:rsid w:val="00797B3B"/>
    <w:rsid w:val="007A0C5A"/>
    <w:rsid w:val="007A631B"/>
    <w:rsid w:val="007A699C"/>
    <w:rsid w:val="007B1736"/>
    <w:rsid w:val="007B3FD4"/>
    <w:rsid w:val="007B4D1F"/>
    <w:rsid w:val="007B509B"/>
    <w:rsid w:val="007B67BF"/>
    <w:rsid w:val="007B7346"/>
    <w:rsid w:val="007C184C"/>
    <w:rsid w:val="007C18DA"/>
    <w:rsid w:val="007C26D4"/>
    <w:rsid w:val="007C2CDA"/>
    <w:rsid w:val="007C2EED"/>
    <w:rsid w:val="007D004E"/>
    <w:rsid w:val="007D00D4"/>
    <w:rsid w:val="007D067E"/>
    <w:rsid w:val="007D06A1"/>
    <w:rsid w:val="007D096C"/>
    <w:rsid w:val="007D1C22"/>
    <w:rsid w:val="007D1C9B"/>
    <w:rsid w:val="007D5542"/>
    <w:rsid w:val="007E0D98"/>
    <w:rsid w:val="007E1439"/>
    <w:rsid w:val="007E230B"/>
    <w:rsid w:val="007E3B5A"/>
    <w:rsid w:val="007E51A7"/>
    <w:rsid w:val="007E7AFC"/>
    <w:rsid w:val="007F4F0B"/>
    <w:rsid w:val="00800DC5"/>
    <w:rsid w:val="00802683"/>
    <w:rsid w:val="008045C7"/>
    <w:rsid w:val="00805A67"/>
    <w:rsid w:val="00807353"/>
    <w:rsid w:val="00810727"/>
    <w:rsid w:val="0081091A"/>
    <w:rsid w:val="00814A6D"/>
    <w:rsid w:val="00821847"/>
    <w:rsid w:val="00826EFB"/>
    <w:rsid w:val="00830AC0"/>
    <w:rsid w:val="00834FFB"/>
    <w:rsid w:val="00836933"/>
    <w:rsid w:val="00840462"/>
    <w:rsid w:val="00851B15"/>
    <w:rsid w:val="0085585E"/>
    <w:rsid w:val="008614DF"/>
    <w:rsid w:val="00863030"/>
    <w:rsid w:val="00867D3D"/>
    <w:rsid w:val="00867E08"/>
    <w:rsid w:val="00870620"/>
    <w:rsid w:val="008720EB"/>
    <w:rsid w:val="008729DF"/>
    <w:rsid w:val="00874435"/>
    <w:rsid w:val="008750B6"/>
    <w:rsid w:val="008756DF"/>
    <w:rsid w:val="008768B4"/>
    <w:rsid w:val="00880767"/>
    <w:rsid w:val="00880935"/>
    <w:rsid w:val="00880DE8"/>
    <w:rsid w:val="008834AB"/>
    <w:rsid w:val="008859BB"/>
    <w:rsid w:val="00886312"/>
    <w:rsid w:val="0088783D"/>
    <w:rsid w:val="0089055E"/>
    <w:rsid w:val="00891667"/>
    <w:rsid w:val="00893130"/>
    <w:rsid w:val="00894E8A"/>
    <w:rsid w:val="008963DC"/>
    <w:rsid w:val="00897559"/>
    <w:rsid w:val="008A02E8"/>
    <w:rsid w:val="008A06B7"/>
    <w:rsid w:val="008A0FB0"/>
    <w:rsid w:val="008A25F6"/>
    <w:rsid w:val="008A3D02"/>
    <w:rsid w:val="008A4E4C"/>
    <w:rsid w:val="008B22E1"/>
    <w:rsid w:val="008B2514"/>
    <w:rsid w:val="008B2F82"/>
    <w:rsid w:val="008B7E8F"/>
    <w:rsid w:val="008C0FB3"/>
    <w:rsid w:val="008C11DB"/>
    <w:rsid w:val="008C24C0"/>
    <w:rsid w:val="008C3461"/>
    <w:rsid w:val="008C34BC"/>
    <w:rsid w:val="008C4106"/>
    <w:rsid w:val="008C433B"/>
    <w:rsid w:val="008C5B58"/>
    <w:rsid w:val="008D2DA4"/>
    <w:rsid w:val="008D3B8C"/>
    <w:rsid w:val="008D42D9"/>
    <w:rsid w:val="008D4B89"/>
    <w:rsid w:val="008D5F02"/>
    <w:rsid w:val="008E4014"/>
    <w:rsid w:val="008E49DE"/>
    <w:rsid w:val="008E754E"/>
    <w:rsid w:val="008F6E2A"/>
    <w:rsid w:val="008F747A"/>
    <w:rsid w:val="00900EF6"/>
    <w:rsid w:val="0090380C"/>
    <w:rsid w:val="009064E7"/>
    <w:rsid w:val="009078D0"/>
    <w:rsid w:val="009122B0"/>
    <w:rsid w:val="00913176"/>
    <w:rsid w:val="009143B2"/>
    <w:rsid w:val="00914CCA"/>
    <w:rsid w:val="00915B1D"/>
    <w:rsid w:val="009161AD"/>
    <w:rsid w:val="00917E8B"/>
    <w:rsid w:val="0092013D"/>
    <w:rsid w:val="00920453"/>
    <w:rsid w:val="0092358A"/>
    <w:rsid w:val="009248B2"/>
    <w:rsid w:val="00924A7C"/>
    <w:rsid w:val="00924C8A"/>
    <w:rsid w:val="00925620"/>
    <w:rsid w:val="0092563C"/>
    <w:rsid w:val="00930CFF"/>
    <w:rsid w:val="0093206E"/>
    <w:rsid w:val="00932821"/>
    <w:rsid w:val="00933A20"/>
    <w:rsid w:val="00940024"/>
    <w:rsid w:val="009437AB"/>
    <w:rsid w:val="009439D8"/>
    <w:rsid w:val="00943E80"/>
    <w:rsid w:val="009444AF"/>
    <w:rsid w:val="00950BD7"/>
    <w:rsid w:val="0095304B"/>
    <w:rsid w:val="00954673"/>
    <w:rsid w:val="00956284"/>
    <w:rsid w:val="00957E58"/>
    <w:rsid w:val="009604CC"/>
    <w:rsid w:val="0096178E"/>
    <w:rsid w:val="00962EE4"/>
    <w:rsid w:val="00965CC0"/>
    <w:rsid w:val="00965D61"/>
    <w:rsid w:val="00966824"/>
    <w:rsid w:val="009674B5"/>
    <w:rsid w:val="00972BCA"/>
    <w:rsid w:val="00974929"/>
    <w:rsid w:val="009752D4"/>
    <w:rsid w:val="00976D1B"/>
    <w:rsid w:val="00976F7E"/>
    <w:rsid w:val="00980E2A"/>
    <w:rsid w:val="009908B2"/>
    <w:rsid w:val="009923DF"/>
    <w:rsid w:val="0099329E"/>
    <w:rsid w:val="0099476E"/>
    <w:rsid w:val="009A14C5"/>
    <w:rsid w:val="009A3473"/>
    <w:rsid w:val="009A5FF8"/>
    <w:rsid w:val="009A6EA1"/>
    <w:rsid w:val="009A722E"/>
    <w:rsid w:val="009A76A9"/>
    <w:rsid w:val="009A7C1A"/>
    <w:rsid w:val="009B0FF6"/>
    <w:rsid w:val="009B19AF"/>
    <w:rsid w:val="009B270D"/>
    <w:rsid w:val="009B2F23"/>
    <w:rsid w:val="009B5746"/>
    <w:rsid w:val="009C3D16"/>
    <w:rsid w:val="009C40EA"/>
    <w:rsid w:val="009C7599"/>
    <w:rsid w:val="009D35CC"/>
    <w:rsid w:val="009D3F0A"/>
    <w:rsid w:val="009D729F"/>
    <w:rsid w:val="009E257A"/>
    <w:rsid w:val="009E5736"/>
    <w:rsid w:val="009E6E55"/>
    <w:rsid w:val="009E6EDD"/>
    <w:rsid w:val="009F1289"/>
    <w:rsid w:val="00A00BD9"/>
    <w:rsid w:val="00A01415"/>
    <w:rsid w:val="00A03E57"/>
    <w:rsid w:val="00A05285"/>
    <w:rsid w:val="00A07CDD"/>
    <w:rsid w:val="00A10C81"/>
    <w:rsid w:val="00A125B8"/>
    <w:rsid w:val="00A12788"/>
    <w:rsid w:val="00A12FB8"/>
    <w:rsid w:val="00A14B9A"/>
    <w:rsid w:val="00A1647A"/>
    <w:rsid w:val="00A22208"/>
    <w:rsid w:val="00A23034"/>
    <w:rsid w:val="00A230C5"/>
    <w:rsid w:val="00A233E1"/>
    <w:rsid w:val="00A3109E"/>
    <w:rsid w:val="00A321FE"/>
    <w:rsid w:val="00A32BAD"/>
    <w:rsid w:val="00A336E7"/>
    <w:rsid w:val="00A34115"/>
    <w:rsid w:val="00A34B3E"/>
    <w:rsid w:val="00A351FE"/>
    <w:rsid w:val="00A42BB6"/>
    <w:rsid w:val="00A439F8"/>
    <w:rsid w:val="00A44845"/>
    <w:rsid w:val="00A448CD"/>
    <w:rsid w:val="00A44A8D"/>
    <w:rsid w:val="00A5080E"/>
    <w:rsid w:val="00A536D8"/>
    <w:rsid w:val="00A53EB3"/>
    <w:rsid w:val="00A53FA0"/>
    <w:rsid w:val="00A54A4B"/>
    <w:rsid w:val="00A54DD1"/>
    <w:rsid w:val="00A600B2"/>
    <w:rsid w:val="00A611FE"/>
    <w:rsid w:val="00A621D0"/>
    <w:rsid w:val="00A647F4"/>
    <w:rsid w:val="00A65DF6"/>
    <w:rsid w:val="00A678C2"/>
    <w:rsid w:val="00A72393"/>
    <w:rsid w:val="00A73D44"/>
    <w:rsid w:val="00A7451C"/>
    <w:rsid w:val="00A748CB"/>
    <w:rsid w:val="00A74EDF"/>
    <w:rsid w:val="00A76757"/>
    <w:rsid w:val="00A81320"/>
    <w:rsid w:val="00A83353"/>
    <w:rsid w:val="00A846B2"/>
    <w:rsid w:val="00A84E57"/>
    <w:rsid w:val="00A85D78"/>
    <w:rsid w:val="00A861C2"/>
    <w:rsid w:val="00A86941"/>
    <w:rsid w:val="00A86A37"/>
    <w:rsid w:val="00A86BC7"/>
    <w:rsid w:val="00A903D2"/>
    <w:rsid w:val="00A907F8"/>
    <w:rsid w:val="00AA1740"/>
    <w:rsid w:val="00AA2C0C"/>
    <w:rsid w:val="00AA34AE"/>
    <w:rsid w:val="00AA3DD8"/>
    <w:rsid w:val="00AA43B7"/>
    <w:rsid w:val="00AA5D31"/>
    <w:rsid w:val="00AA69B1"/>
    <w:rsid w:val="00AB148A"/>
    <w:rsid w:val="00AB36E2"/>
    <w:rsid w:val="00AB4469"/>
    <w:rsid w:val="00AB4C47"/>
    <w:rsid w:val="00AB53FC"/>
    <w:rsid w:val="00AB5FB6"/>
    <w:rsid w:val="00AB7662"/>
    <w:rsid w:val="00AC1336"/>
    <w:rsid w:val="00AC3C6B"/>
    <w:rsid w:val="00AC55C8"/>
    <w:rsid w:val="00AC7AB8"/>
    <w:rsid w:val="00AD14C8"/>
    <w:rsid w:val="00AD158C"/>
    <w:rsid w:val="00AD74EE"/>
    <w:rsid w:val="00AD7CA4"/>
    <w:rsid w:val="00AE0FBC"/>
    <w:rsid w:val="00AE2DDC"/>
    <w:rsid w:val="00AE4ABA"/>
    <w:rsid w:val="00AE59A5"/>
    <w:rsid w:val="00AE65A2"/>
    <w:rsid w:val="00AE72EE"/>
    <w:rsid w:val="00AF07BA"/>
    <w:rsid w:val="00AF0B91"/>
    <w:rsid w:val="00AF1090"/>
    <w:rsid w:val="00AF3AC9"/>
    <w:rsid w:val="00AF5E6C"/>
    <w:rsid w:val="00AF6844"/>
    <w:rsid w:val="00B026DA"/>
    <w:rsid w:val="00B03276"/>
    <w:rsid w:val="00B0650E"/>
    <w:rsid w:val="00B115B8"/>
    <w:rsid w:val="00B13B07"/>
    <w:rsid w:val="00B161B2"/>
    <w:rsid w:val="00B1635D"/>
    <w:rsid w:val="00B20AC9"/>
    <w:rsid w:val="00B20B09"/>
    <w:rsid w:val="00B2259F"/>
    <w:rsid w:val="00B24194"/>
    <w:rsid w:val="00B243BC"/>
    <w:rsid w:val="00B24411"/>
    <w:rsid w:val="00B246B1"/>
    <w:rsid w:val="00B25659"/>
    <w:rsid w:val="00B279FD"/>
    <w:rsid w:val="00B306ED"/>
    <w:rsid w:val="00B33921"/>
    <w:rsid w:val="00B34B34"/>
    <w:rsid w:val="00B44E5C"/>
    <w:rsid w:val="00B45207"/>
    <w:rsid w:val="00B4530F"/>
    <w:rsid w:val="00B45388"/>
    <w:rsid w:val="00B45926"/>
    <w:rsid w:val="00B46E91"/>
    <w:rsid w:val="00B509EE"/>
    <w:rsid w:val="00B50DF0"/>
    <w:rsid w:val="00B532B4"/>
    <w:rsid w:val="00B54CB3"/>
    <w:rsid w:val="00B6022A"/>
    <w:rsid w:val="00B6169C"/>
    <w:rsid w:val="00B62D48"/>
    <w:rsid w:val="00B64D0C"/>
    <w:rsid w:val="00B64ECF"/>
    <w:rsid w:val="00B661BC"/>
    <w:rsid w:val="00B662E4"/>
    <w:rsid w:val="00B66E67"/>
    <w:rsid w:val="00B67CF8"/>
    <w:rsid w:val="00B734D9"/>
    <w:rsid w:val="00B75419"/>
    <w:rsid w:val="00B7609F"/>
    <w:rsid w:val="00B76E6A"/>
    <w:rsid w:val="00B80B67"/>
    <w:rsid w:val="00B82CCA"/>
    <w:rsid w:val="00B83749"/>
    <w:rsid w:val="00B838C3"/>
    <w:rsid w:val="00B85478"/>
    <w:rsid w:val="00B925CE"/>
    <w:rsid w:val="00B93E0C"/>
    <w:rsid w:val="00B95997"/>
    <w:rsid w:val="00B97F2E"/>
    <w:rsid w:val="00BA1FBC"/>
    <w:rsid w:val="00BA2226"/>
    <w:rsid w:val="00BA3BF0"/>
    <w:rsid w:val="00BA592A"/>
    <w:rsid w:val="00BB08F5"/>
    <w:rsid w:val="00BB5C9B"/>
    <w:rsid w:val="00BC1029"/>
    <w:rsid w:val="00BC161D"/>
    <w:rsid w:val="00BC165F"/>
    <w:rsid w:val="00BC17A6"/>
    <w:rsid w:val="00BC39B4"/>
    <w:rsid w:val="00BC6A1D"/>
    <w:rsid w:val="00BC7E16"/>
    <w:rsid w:val="00BD0485"/>
    <w:rsid w:val="00BD192D"/>
    <w:rsid w:val="00BD1E40"/>
    <w:rsid w:val="00BD2DB1"/>
    <w:rsid w:val="00BD3C58"/>
    <w:rsid w:val="00BE0A50"/>
    <w:rsid w:val="00BE1050"/>
    <w:rsid w:val="00BE3F3A"/>
    <w:rsid w:val="00BE4461"/>
    <w:rsid w:val="00BE4A4C"/>
    <w:rsid w:val="00BE5C0E"/>
    <w:rsid w:val="00BE6DCC"/>
    <w:rsid w:val="00BF08BF"/>
    <w:rsid w:val="00BF1168"/>
    <w:rsid w:val="00BF6DF6"/>
    <w:rsid w:val="00C03724"/>
    <w:rsid w:val="00C06285"/>
    <w:rsid w:val="00C06E72"/>
    <w:rsid w:val="00C107C2"/>
    <w:rsid w:val="00C126FE"/>
    <w:rsid w:val="00C12C40"/>
    <w:rsid w:val="00C12DDA"/>
    <w:rsid w:val="00C13321"/>
    <w:rsid w:val="00C1570D"/>
    <w:rsid w:val="00C20957"/>
    <w:rsid w:val="00C233BB"/>
    <w:rsid w:val="00C23881"/>
    <w:rsid w:val="00C24663"/>
    <w:rsid w:val="00C2691D"/>
    <w:rsid w:val="00C3332C"/>
    <w:rsid w:val="00C3363D"/>
    <w:rsid w:val="00C348CC"/>
    <w:rsid w:val="00C36B42"/>
    <w:rsid w:val="00C37BA9"/>
    <w:rsid w:val="00C40E8D"/>
    <w:rsid w:val="00C42778"/>
    <w:rsid w:val="00C50844"/>
    <w:rsid w:val="00C50B84"/>
    <w:rsid w:val="00C52193"/>
    <w:rsid w:val="00C54509"/>
    <w:rsid w:val="00C54973"/>
    <w:rsid w:val="00C610C9"/>
    <w:rsid w:val="00C613A9"/>
    <w:rsid w:val="00C64968"/>
    <w:rsid w:val="00C66011"/>
    <w:rsid w:val="00C67AA9"/>
    <w:rsid w:val="00C70446"/>
    <w:rsid w:val="00C73DA2"/>
    <w:rsid w:val="00C751D9"/>
    <w:rsid w:val="00C76157"/>
    <w:rsid w:val="00C762AB"/>
    <w:rsid w:val="00C76C94"/>
    <w:rsid w:val="00C77E61"/>
    <w:rsid w:val="00C83345"/>
    <w:rsid w:val="00C84EFF"/>
    <w:rsid w:val="00C85D7A"/>
    <w:rsid w:val="00C874AD"/>
    <w:rsid w:val="00C92DF2"/>
    <w:rsid w:val="00C9471F"/>
    <w:rsid w:val="00C977BE"/>
    <w:rsid w:val="00CA09E3"/>
    <w:rsid w:val="00CA3904"/>
    <w:rsid w:val="00CA5740"/>
    <w:rsid w:val="00CA6365"/>
    <w:rsid w:val="00CB17BA"/>
    <w:rsid w:val="00CB3129"/>
    <w:rsid w:val="00CB43BA"/>
    <w:rsid w:val="00CB4B14"/>
    <w:rsid w:val="00CC0743"/>
    <w:rsid w:val="00CC6A60"/>
    <w:rsid w:val="00CD14F4"/>
    <w:rsid w:val="00CD34A2"/>
    <w:rsid w:val="00CD7ADD"/>
    <w:rsid w:val="00CE0224"/>
    <w:rsid w:val="00CE0A0E"/>
    <w:rsid w:val="00CE0C4F"/>
    <w:rsid w:val="00CE1650"/>
    <w:rsid w:val="00CE235C"/>
    <w:rsid w:val="00CE7CEB"/>
    <w:rsid w:val="00CF1FD8"/>
    <w:rsid w:val="00CF315B"/>
    <w:rsid w:val="00CF3331"/>
    <w:rsid w:val="00CF35FB"/>
    <w:rsid w:val="00CF65F4"/>
    <w:rsid w:val="00CF6CF5"/>
    <w:rsid w:val="00CF6D5F"/>
    <w:rsid w:val="00D007FC"/>
    <w:rsid w:val="00D0382E"/>
    <w:rsid w:val="00D201E8"/>
    <w:rsid w:val="00D2190D"/>
    <w:rsid w:val="00D21B6F"/>
    <w:rsid w:val="00D2255D"/>
    <w:rsid w:val="00D236D5"/>
    <w:rsid w:val="00D23795"/>
    <w:rsid w:val="00D261DD"/>
    <w:rsid w:val="00D26D57"/>
    <w:rsid w:val="00D26F79"/>
    <w:rsid w:val="00D3232B"/>
    <w:rsid w:val="00D34A5A"/>
    <w:rsid w:val="00D42449"/>
    <w:rsid w:val="00D42A97"/>
    <w:rsid w:val="00D43478"/>
    <w:rsid w:val="00D45441"/>
    <w:rsid w:val="00D46547"/>
    <w:rsid w:val="00D47F48"/>
    <w:rsid w:val="00D55EDF"/>
    <w:rsid w:val="00D55F9F"/>
    <w:rsid w:val="00D56AA8"/>
    <w:rsid w:val="00D612C2"/>
    <w:rsid w:val="00D665E5"/>
    <w:rsid w:val="00D71DBC"/>
    <w:rsid w:val="00D72339"/>
    <w:rsid w:val="00D7241C"/>
    <w:rsid w:val="00D73E46"/>
    <w:rsid w:val="00D7539B"/>
    <w:rsid w:val="00D801B6"/>
    <w:rsid w:val="00D82B62"/>
    <w:rsid w:val="00D82E92"/>
    <w:rsid w:val="00D868C6"/>
    <w:rsid w:val="00D86A18"/>
    <w:rsid w:val="00D91765"/>
    <w:rsid w:val="00D9200E"/>
    <w:rsid w:val="00D930B0"/>
    <w:rsid w:val="00D958AE"/>
    <w:rsid w:val="00DA178F"/>
    <w:rsid w:val="00DA3BE4"/>
    <w:rsid w:val="00DB00F2"/>
    <w:rsid w:val="00DB0833"/>
    <w:rsid w:val="00DB16D7"/>
    <w:rsid w:val="00DB4484"/>
    <w:rsid w:val="00DB56D2"/>
    <w:rsid w:val="00DB5B57"/>
    <w:rsid w:val="00DB6C62"/>
    <w:rsid w:val="00DC0A30"/>
    <w:rsid w:val="00DC0D56"/>
    <w:rsid w:val="00DC2424"/>
    <w:rsid w:val="00DC2DE0"/>
    <w:rsid w:val="00DC67E2"/>
    <w:rsid w:val="00DC6BC4"/>
    <w:rsid w:val="00DD39E2"/>
    <w:rsid w:val="00DD72BA"/>
    <w:rsid w:val="00DE20F9"/>
    <w:rsid w:val="00DE39E5"/>
    <w:rsid w:val="00DE3E25"/>
    <w:rsid w:val="00DF4086"/>
    <w:rsid w:val="00DF4DF2"/>
    <w:rsid w:val="00DF4F29"/>
    <w:rsid w:val="00DF5A95"/>
    <w:rsid w:val="00DF6BFD"/>
    <w:rsid w:val="00DF7397"/>
    <w:rsid w:val="00E00FC8"/>
    <w:rsid w:val="00E01AA3"/>
    <w:rsid w:val="00E027E6"/>
    <w:rsid w:val="00E05A18"/>
    <w:rsid w:val="00E0779C"/>
    <w:rsid w:val="00E14C5B"/>
    <w:rsid w:val="00E1741E"/>
    <w:rsid w:val="00E2018A"/>
    <w:rsid w:val="00E20B2F"/>
    <w:rsid w:val="00E20CF3"/>
    <w:rsid w:val="00E22F22"/>
    <w:rsid w:val="00E2406F"/>
    <w:rsid w:val="00E27538"/>
    <w:rsid w:val="00E30BA2"/>
    <w:rsid w:val="00E30BA9"/>
    <w:rsid w:val="00E30CCF"/>
    <w:rsid w:val="00E322E8"/>
    <w:rsid w:val="00E32BD3"/>
    <w:rsid w:val="00E3504E"/>
    <w:rsid w:val="00E408D7"/>
    <w:rsid w:val="00E40958"/>
    <w:rsid w:val="00E43185"/>
    <w:rsid w:val="00E4669D"/>
    <w:rsid w:val="00E47151"/>
    <w:rsid w:val="00E478C6"/>
    <w:rsid w:val="00E507C6"/>
    <w:rsid w:val="00E56A19"/>
    <w:rsid w:val="00E659DB"/>
    <w:rsid w:val="00E7131F"/>
    <w:rsid w:val="00E737CF"/>
    <w:rsid w:val="00E77212"/>
    <w:rsid w:val="00E854AD"/>
    <w:rsid w:val="00E93019"/>
    <w:rsid w:val="00E94AC4"/>
    <w:rsid w:val="00E96C1B"/>
    <w:rsid w:val="00EA14E9"/>
    <w:rsid w:val="00EA15B9"/>
    <w:rsid w:val="00EA289B"/>
    <w:rsid w:val="00EA5AD5"/>
    <w:rsid w:val="00EA74B0"/>
    <w:rsid w:val="00EB01CE"/>
    <w:rsid w:val="00EB0C2F"/>
    <w:rsid w:val="00EB1DA6"/>
    <w:rsid w:val="00EB38B3"/>
    <w:rsid w:val="00EB41C6"/>
    <w:rsid w:val="00EB6BB5"/>
    <w:rsid w:val="00EC2A83"/>
    <w:rsid w:val="00EC7836"/>
    <w:rsid w:val="00ED0B83"/>
    <w:rsid w:val="00ED100D"/>
    <w:rsid w:val="00ED2E40"/>
    <w:rsid w:val="00ED2FB8"/>
    <w:rsid w:val="00ED35C0"/>
    <w:rsid w:val="00EE241D"/>
    <w:rsid w:val="00EE33E4"/>
    <w:rsid w:val="00EE3CCF"/>
    <w:rsid w:val="00EE494E"/>
    <w:rsid w:val="00EE66CC"/>
    <w:rsid w:val="00EE6F82"/>
    <w:rsid w:val="00EE7CBC"/>
    <w:rsid w:val="00EF02CF"/>
    <w:rsid w:val="00EF0B91"/>
    <w:rsid w:val="00EF17A7"/>
    <w:rsid w:val="00EF1C8F"/>
    <w:rsid w:val="00EF230C"/>
    <w:rsid w:val="00EF339E"/>
    <w:rsid w:val="00EF4616"/>
    <w:rsid w:val="00EF5477"/>
    <w:rsid w:val="00EF62CB"/>
    <w:rsid w:val="00F02D9C"/>
    <w:rsid w:val="00F03D96"/>
    <w:rsid w:val="00F04EAD"/>
    <w:rsid w:val="00F072F0"/>
    <w:rsid w:val="00F075B3"/>
    <w:rsid w:val="00F112D6"/>
    <w:rsid w:val="00F11E4E"/>
    <w:rsid w:val="00F13325"/>
    <w:rsid w:val="00F143D2"/>
    <w:rsid w:val="00F16311"/>
    <w:rsid w:val="00F24ADB"/>
    <w:rsid w:val="00F25DBF"/>
    <w:rsid w:val="00F32009"/>
    <w:rsid w:val="00F32D44"/>
    <w:rsid w:val="00F35F38"/>
    <w:rsid w:val="00F36684"/>
    <w:rsid w:val="00F41448"/>
    <w:rsid w:val="00F42A40"/>
    <w:rsid w:val="00F47742"/>
    <w:rsid w:val="00F47AF7"/>
    <w:rsid w:val="00F47DBF"/>
    <w:rsid w:val="00F544B5"/>
    <w:rsid w:val="00F569C4"/>
    <w:rsid w:val="00F575E2"/>
    <w:rsid w:val="00F57E70"/>
    <w:rsid w:val="00F6023F"/>
    <w:rsid w:val="00F61660"/>
    <w:rsid w:val="00F626D1"/>
    <w:rsid w:val="00F62C0B"/>
    <w:rsid w:val="00F62F7F"/>
    <w:rsid w:val="00F65793"/>
    <w:rsid w:val="00F67216"/>
    <w:rsid w:val="00F67C25"/>
    <w:rsid w:val="00F72C19"/>
    <w:rsid w:val="00F73508"/>
    <w:rsid w:val="00F7566A"/>
    <w:rsid w:val="00F76649"/>
    <w:rsid w:val="00F7677E"/>
    <w:rsid w:val="00F80EA3"/>
    <w:rsid w:val="00F80F5E"/>
    <w:rsid w:val="00F8219C"/>
    <w:rsid w:val="00F84643"/>
    <w:rsid w:val="00F85BE8"/>
    <w:rsid w:val="00F920A7"/>
    <w:rsid w:val="00F96F16"/>
    <w:rsid w:val="00F97CBB"/>
    <w:rsid w:val="00F97EAB"/>
    <w:rsid w:val="00FA0D1F"/>
    <w:rsid w:val="00FA31B2"/>
    <w:rsid w:val="00FA5B94"/>
    <w:rsid w:val="00FB1F1D"/>
    <w:rsid w:val="00FB3026"/>
    <w:rsid w:val="00FB59A8"/>
    <w:rsid w:val="00FB6137"/>
    <w:rsid w:val="00FB6256"/>
    <w:rsid w:val="00FB6820"/>
    <w:rsid w:val="00FB7705"/>
    <w:rsid w:val="00FC1923"/>
    <w:rsid w:val="00FC20BC"/>
    <w:rsid w:val="00FC6EB6"/>
    <w:rsid w:val="00FD0869"/>
    <w:rsid w:val="00FD258A"/>
    <w:rsid w:val="00FD3937"/>
    <w:rsid w:val="00FD4CE6"/>
    <w:rsid w:val="00FD718F"/>
    <w:rsid w:val="00FE0B2D"/>
    <w:rsid w:val="00FE31A7"/>
    <w:rsid w:val="00FE32B4"/>
    <w:rsid w:val="00FE4740"/>
    <w:rsid w:val="00FE5E69"/>
    <w:rsid w:val="00FF045A"/>
    <w:rsid w:val="00FF1F94"/>
    <w:rsid w:val="00FF71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279E36-2A15-4AFE-9B07-6D9DA6FC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rPr>
      <w:lang w:val="es-ES" w:eastAsia="es-ES"/>
    </w:rPr>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0E538F"/>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link w:val="Textonotapie"/>
    <w:rsid w:val="000E538F"/>
    <w:rPr>
      <w:lang w:val="es-ES" w:eastAsia="es-ES" w:bidi="ar-SA"/>
    </w:rPr>
  </w:style>
  <w:style w:type="character" w:styleId="Refdenotaalpie">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1"/>
    <w:qFormat/>
    <w:rsid w:val="000E538F"/>
    <w:rPr>
      <w:lang w:val="es-ES" w:eastAsia="es-ES"/>
    </w:rPr>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rrafodelista">
    <w:name w:val="List Paragraph"/>
    <w:basedOn w:val="Normal"/>
    <w:uiPriority w:val="34"/>
    <w:qFormat/>
    <w:rsid w:val="00FC1923"/>
    <w:pPr>
      <w:ind w:left="720"/>
      <w:contextualSpacing/>
    </w:pPr>
  </w:style>
  <w:style w:type="paragraph" w:styleId="Textoindependiente2">
    <w:name w:val="Body Text 2"/>
    <w:basedOn w:val="Normal"/>
    <w:link w:val="Textoindependiente2Car"/>
    <w:rsid w:val="00E20B2F"/>
    <w:pPr>
      <w:spacing w:before="100" w:beforeAutospacing="1" w:after="100" w:afterAutospacing="1"/>
    </w:pPr>
    <w:rPr>
      <w:sz w:val="24"/>
      <w:szCs w:val="24"/>
      <w:lang w:val="x-none" w:eastAsia="x-none"/>
    </w:rPr>
  </w:style>
  <w:style w:type="character" w:customStyle="1" w:styleId="Textoindependiente2Car">
    <w:name w:val="Texto independiente 2 Car"/>
    <w:basedOn w:val="Fuentedeprrafopredeter"/>
    <w:link w:val="Textoindependiente2"/>
    <w:rsid w:val="00E20B2F"/>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D766-BB28-4550-B2E7-EF54562F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1341</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8705</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creator>gflorezm</dc:creator>
  <cp:lastModifiedBy>Carlos Alberto Ospina G.</cp:lastModifiedBy>
  <cp:revision>31</cp:revision>
  <cp:lastPrinted>2015-12-04T21:59:00Z</cp:lastPrinted>
  <dcterms:created xsi:type="dcterms:W3CDTF">2015-11-30T21:12:00Z</dcterms:created>
  <dcterms:modified xsi:type="dcterms:W3CDTF">2015-12-04T21:59:00Z</dcterms:modified>
</cp:coreProperties>
</file>