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134" w:rsidRPr="000530E5" w:rsidRDefault="009D2134" w:rsidP="009D2134">
      <w:pPr>
        <w:pStyle w:val="a"/>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0530E5">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w:t>
      </w:r>
    </w:p>
    <w:p w:rsidR="009D2134" w:rsidRDefault="009D2134" w:rsidP="009D2134">
      <w:pPr>
        <w:spacing w:line="276" w:lineRule="auto"/>
        <w:jc w:val="both"/>
        <w:rPr>
          <w:rFonts w:ascii="Tahoma" w:hAnsi="Tahoma" w:cs="Tahoma"/>
          <w:sz w:val="18"/>
          <w:szCs w:val="18"/>
          <w:lang w:val="es-CO"/>
        </w:rPr>
      </w:pPr>
    </w:p>
    <w:p w:rsidR="009314A1" w:rsidRPr="00B327C2" w:rsidRDefault="006C230C" w:rsidP="009D2134">
      <w:pPr>
        <w:spacing w:line="276" w:lineRule="auto"/>
        <w:jc w:val="both"/>
        <w:rPr>
          <w:rFonts w:ascii="Tahoma" w:hAnsi="Tahoma" w:cs="Tahoma"/>
          <w:sz w:val="18"/>
          <w:szCs w:val="18"/>
          <w:lang w:val="es-CO"/>
        </w:rPr>
      </w:pPr>
      <w:r>
        <w:rPr>
          <w:rFonts w:ascii="Tahoma" w:hAnsi="Tahoma" w:cs="Tahoma"/>
          <w:sz w:val="18"/>
          <w:szCs w:val="18"/>
          <w:lang w:val="es-CO"/>
        </w:rPr>
        <w:t xml:space="preserve">Providencia: </w:t>
      </w:r>
      <w:r>
        <w:rPr>
          <w:rFonts w:ascii="Tahoma" w:hAnsi="Tahoma" w:cs="Tahoma"/>
          <w:sz w:val="18"/>
          <w:szCs w:val="18"/>
          <w:lang w:val="es-CO"/>
        </w:rPr>
        <w:tab/>
      </w:r>
      <w:r>
        <w:rPr>
          <w:rFonts w:ascii="Tahoma" w:hAnsi="Tahoma" w:cs="Tahoma"/>
          <w:sz w:val="18"/>
          <w:szCs w:val="18"/>
          <w:lang w:val="es-CO"/>
        </w:rPr>
        <w:tab/>
        <w:t>Sentencia del 3 de noviembre de 2015</w:t>
      </w:r>
    </w:p>
    <w:p w:rsidR="009314A1" w:rsidRPr="00B327C2" w:rsidRDefault="009314A1" w:rsidP="009D2134">
      <w:pPr>
        <w:spacing w:line="276" w:lineRule="auto"/>
        <w:jc w:val="both"/>
        <w:rPr>
          <w:rFonts w:ascii="Tahoma" w:hAnsi="Tahoma" w:cs="Tahoma"/>
          <w:sz w:val="18"/>
          <w:szCs w:val="18"/>
          <w:lang w:val="es-CO"/>
        </w:rPr>
      </w:pPr>
      <w:r>
        <w:rPr>
          <w:rFonts w:ascii="Tahoma" w:hAnsi="Tahoma" w:cs="Tahoma"/>
          <w:sz w:val="18"/>
          <w:szCs w:val="18"/>
          <w:lang w:val="es-CO"/>
        </w:rPr>
        <w:t>Radicación No.:</w:t>
      </w:r>
      <w:r>
        <w:rPr>
          <w:rFonts w:ascii="Tahoma" w:hAnsi="Tahoma" w:cs="Tahoma"/>
          <w:sz w:val="18"/>
          <w:szCs w:val="18"/>
          <w:lang w:val="es-CO"/>
        </w:rPr>
        <w:tab/>
      </w:r>
      <w:r>
        <w:rPr>
          <w:rFonts w:ascii="Tahoma" w:hAnsi="Tahoma" w:cs="Tahoma"/>
          <w:sz w:val="18"/>
          <w:szCs w:val="18"/>
          <w:lang w:val="es-CO"/>
        </w:rPr>
        <w:tab/>
        <w:t>66001-31-05-003-2014-0214-01</w:t>
      </w:r>
    </w:p>
    <w:p w:rsidR="009314A1" w:rsidRPr="00B327C2" w:rsidRDefault="009314A1" w:rsidP="009D2134">
      <w:pPr>
        <w:spacing w:line="276" w:lineRule="auto"/>
        <w:jc w:val="both"/>
        <w:rPr>
          <w:rFonts w:ascii="Tahoma" w:hAnsi="Tahoma" w:cs="Tahoma"/>
          <w:sz w:val="18"/>
          <w:szCs w:val="18"/>
          <w:lang w:val="es-CO"/>
        </w:rPr>
      </w:pPr>
      <w:r w:rsidRPr="00B327C2">
        <w:rPr>
          <w:rFonts w:ascii="Tahoma" w:hAnsi="Tahoma" w:cs="Tahoma"/>
          <w:sz w:val="18"/>
          <w:szCs w:val="18"/>
          <w:lang w:val="es-CO"/>
        </w:rPr>
        <w:t>Proceso:</w:t>
      </w:r>
      <w:r w:rsidRPr="00B327C2">
        <w:rPr>
          <w:rFonts w:ascii="Tahoma" w:hAnsi="Tahoma" w:cs="Tahoma"/>
          <w:sz w:val="18"/>
          <w:szCs w:val="18"/>
          <w:lang w:val="es-CO"/>
        </w:rPr>
        <w:tab/>
      </w:r>
      <w:r w:rsidRPr="00B327C2">
        <w:rPr>
          <w:rFonts w:ascii="Tahoma" w:hAnsi="Tahoma" w:cs="Tahoma"/>
          <w:sz w:val="18"/>
          <w:szCs w:val="18"/>
          <w:lang w:val="es-CO"/>
        </w:rPr>
        <w:tab/>
      </w:r>
      <w:r w:rsidRPr="00B327C2">
        <w:rPr>
          <w:rFonts w:ascii="Tahoma" w:hAnsi="Tahoma" w:cs="Tahoma"/>
          <w:sz w:val="18"/>
          <w:szCs w:val="18"/>
          <w:lang w:val="es-CO"/>
        </w:rPr>
        <w:tab/>
        <w:t xml:space="preserve">Ordinario Laboral </w:t>
      </w:r>
    </w:p>
    <w:p w:rsidR="009314A1" w:rsidRPr="00B327C2" w:rsidRDefault="009314A1" w:rsidP="009D2134">
      <w:pPr>
        <w:spacing w:line="276" w:lineRule="auto"/>
        <w:jc w:val="both"/>
        <w:rPr>
          <w:rFonts w:ascii="Tahoma" w:hAnsi="Tahoma" w:cs="Tahoma"/>
          <w:sz w:val="18"/>
          <w:szCs w:val="18"/>
          <w:lang w:val="es-CO"/>
        </w:rPr>
      </w:pPr>
      <w:r w:rsidRPr="00B327C2">
        <w:rPr>
          <w:rFonts w:ascii="Tahoma" w:hAnsi="Tahoma" w:cs="Tahoma"/>
          <w:sz w:val="18"/>
          <w:szCs w:val="18"/>
          <w:lang w:val="es-CO"/>
        </w:rPr>
        <w:t>Demandan</w:t>
      </w:r>
      <w:r>
        <w:rPr>
          <w:rFonts w:ascii="Tahoma" w:hAnsi="Tahoma" w:cs="Tahoma"/>
          <w:sz w:val="18"/>
          <w:szCs w:val="18"/>
          <w:lang w:val="es-CO"/>
        </w:rPr>
        <w:t>te:</w:t>
      </w:r>
      <w:r>
        <w:rPr>
          <w:rFonts w:ascii="Tahoma" w:hAnsi="Tahoma" w:cs="Tahoma"/>
          <w:sz w:val="18"/>
          <w:szCs w:val="18"/>
          <w:lang w:val="es-CO"/>
        </w:rPr>
        <w:tab/>
      </w:r>
      <w:r>
        <w:rPr>
          <w:rFonts w:ascii="Tahoma" w:hAnsi="Tahoma" w:cs="Tahoma"/>
          <w:sz w:val="18"/>
          <w:szCs w:val="18"/>
          <w:lang w:val="es-CO"/>
        </w:rPr>
        <w:tab/>
        <w:t>Julio Arturo Restrepo Valencia</w:t>
      </w:r>
    </w:p>
    <w:p w:rsidR="009314A1" w:rsidRPr="00B327C2" w:rsidRDefault="009314A1" w:rsidP="009D2134">
      <w:pPr>
        <w:spacing w:line="276" w:lineRule="auto"/>
        <w:jc w:val="both"/>
        <w:rPr>
          <w:rFonts w:ascii="Tahoma" w:hAnsi="Tahoma" w:cs="Tahoma"/>
          <w:sz w:val="18"/>
          <w:szCs w:val="18"/>
          <w:lang w:val="es-CO"/>
        </w:rPr>
      </w:pPr>
      <w:r w:rsidRPr="00B327C2">
        <w:rPr>
          <w:rFonts w:ascii="Tahoma" w:hAnsi="Tahoma" w:cs="Tahoma"/>
          <w:sz w:val="18"/>
          <w:szCs w:val="18"/>
          <w:lang w:val="es-CO"/>
        </w:rPr>
        <w:t>Demandado</w:t>
      </w:r>
      <w:r>
        <w:rPr>
          <w:rFonts w:ascii="Tahoma" w:hAnsi="Tahoma" w:cs="Tahoma"/>
          <w:sz w:val="18"/>
          <w:szCs w:val="18"/>
          <w:lang w:val="es-CO"/>
        </w:rPr>
        <w:t>:</w:t>
      </w:r>
      <w:r>
        <w:rPr>
          <w:rFonts w:ascii="Tahoma" w:hAnsi="Tahoma" w:cs="Tahoma"/>
          <w:sz w:val="18"/>
          <w:szCs w:val="18"/>
          <w:lang w:val="es-CO"/>
        </w:rPr>
        <w:tab/>
      </w:r>
      <w:r>
        <w:rPr>
          <w:rFonts w:ascii="Tahoma" w:hAnsi="Tahoma" w:cs="Tahoma"/>
          <w:sz w:val="18"/>
          <w:szCs w:val="18"/>
          <w:lang w:val="es-CO"/>
        </w:rPr>
        <w:tab/>
        <w:t>Colpensiones</w:t>
      </w:r>
    </w:p>
    <w:p w:rsidR="009314A1" w:rsidRPr="00B327C2" w:rsidRDefault="009314A1" w:rsidP="009D2134">
      <w:pPr>
        <w:spacing w:line="276" w:lineRule="auto"/>
        <w:jc w:val="both"/>
        <w:rPr>
          <w:rFonts w:ascii="Tahoma" w:hAnsi="Tahoma" w:cs="Tahoma"/>
          <w:sz w:val="18"/>
          <w:szCs w:val="18"/>
          <w:lang w:val="es-CO"/>
        </w:rPr>
      </w:pPr>
      <w:r>
        <w:rPr>
          <w:rFonts w:ascii="Tahoma" w:hAnsi="Tahoma" w:cs="Tahoma"/>
          <w:sz w:val="18"/>
          <w:szCs w:val="18"/>
          <w:lang w:val="es-CO"/>
        </w:rPr>
        <w:t xml:space="preserve">Juzgado de origen: </w:t>
      </w:r>
      <w:r>
        <w:rPr>
          <w:rFonts w:ascii="Tahoma" w:hAnsi="Tahoma" w:cs="Tahoma"/>
          <w:sz w:val="18"/>
          <w:szCs w:val="18"/>
          <w:lang w:val="es-CO"/>
        </w:rPr>
        <w:tab/>
        <w:t>Juzgado Tercero Laboral del Circuito</w:t>
      </w:r>
    </w:p>
    <w:p w:rsidR="009314A1" w:rsidRPr="00B327C2" w:rsidRDefault="009314A1" w:rsidP="009D2134">
      <w:pPr>
        <w:spacing w:line="276" w:lineRule="auto"/>
        <w:jc w:val="both"/>
        <w:rPr>
          <w:rFonts w:ascii="Tahoma" w:hAnsi="Tahoma" w:cs="Tahoma"/>
          <w:sz w:val="18"/>
          <w:szCs w:val="18"/>
          <w:lang w:val="es-CO"/>
        </w:rPr>
      </w:pPr>
      <w:r w:rsidRPr="00B327C2">
        <w:rPr>
          <w:rFonts w:ascii="Tahoma" w:hAnsi="Tahoma" w:cs="Tahoma"/>
          <w:sz w:val="18"/>
          <w:szCs w:val="18"/>
          <w:lang w:val="es-CO"/>
        </w:rPr>
        <w:t>Magistrada ponente:</w:t>
      </w:r>
      <w:r w:rsidRPr="00B327C2">
        <w:rPr>
          <w:rFonts w:ascii="Tahoma" w:hAnsi="Tahoma" w:cs="Tahoma"/>
          <w:sz w:val="18"/>
          <w:szCs w:val="18"/>
          <w:lang w:val="es-CO"/>
        </w:rPr>
        <w:tab/>
        <w:t>Dra. Ana Lucía Caicedo Calderón</w:t>
      </w:r>
    </w:p>
    <w:p w:rsidR="009D2134" w:rsidRPr="004B6744" w:rsidRDefault="009314A1" w:rsidP="009D2134">
      <w:pPr>
        <w:spacing w:line="276" w:lineRule="auto"/>
        <w:ind w:left="2124" w:hanging="2124"/>
        <w:jc w:val="both"/>
        <w:rPr>
          <w:rFonts w:ascii="Tahoma" w:hAnsi="Tahoma" w:cs="Tahoma"/>
          <w:sz w:val="18"/>
          <w:szCs w:val="18"/>
        </w:rPr>
      </w:pPr>
      <w:r w:rsidRPr="009D2134">
        <w:rPr>
          <w:rFonts w:ascii="Tahoma" w:hAnsi="Tahoma" w:cs="Tahoma"/>
          <w:b/>
          <w:sz w:val="18"/>
          <w:szCs w:val="18"/>
        </w:rPr>
        <w:t>Tema:</w:t>
      </w:r>
      <w:r w:rsidRPr="009D2134">
        <w:rPr>
          <w:rFonts w:ascii="Tahoma" w:hAnsi="Tahoma" w:cs="Tahoma"/>
          <w:sz w:val="18"/>
          <w:szCs w:val="18"/>
        </w:rPr>
        <w:tab/>
      </w:r>
      <w:r w:rsidRPr="009D2134">
        <w:rPr>
          <w:rFonts w:ascii="Tahoma" w:hAnsi="Tahoma" w:cs="Tahoma"/>
          <w:b/>
          <w:sz w:val="18"/>
          <w:szCs w:val="18"/>
        </w:rPr>
        <w:t>LA FALTA DE CONTESTACIÓN</w:t>
      </w:r>
      <w:r w:rsidR="009D2134">
        <w:rPr>
          <w:rFonts w:ascii="Tahoma" w:hAnsi="Tahoma" w:cs="Tahoma"/>
          <w:b/>
          <w:sz w:val="18"/>
          <w:szCs w:val="18"/>
        </w:rPr>
        <w:t xml:space="preserve"> DE LA DEMANDA</w:t>
      </w:r>
      <w:r w:rsidRPr="009D2134">
        <w:rPr>
          <w:rFonts w:ascii="Tahoma" w:hAnsi="Tahoma" w:cs="Tahoma"/>
          <w:b/>
          <w:sz w:val="18"/>
          <w:szCs w:val="18"/>
        </w:rPr>
        <w:t xml:space="preserve"> COMO INDICIO GRAVE:</w:t>
      </w:r>
      <w:r w:rsidRPr="009D2134">
        <w:rPr>
          <w:rFonts w:ascii="Tahoma" w:hAnsi="Tahoma" w:cs="Tahoma"/>
          <w:sz w:val="18"/>
          <w:szCs w:val="18"/>
        </w:rPr>
        <w:t xml:space="preserve"> </w:t>
      </w:r>
      <w:r w:rsidRPr="009D2134">
        <w:rPr>
          <w:rFonts w:ascii="Tahoma" w:hAnsi="Tahoma" w:cs="Tahoma"/>
          <w:sz w:val="18"/>
          <w:szCs w:val="18"/>
          <w:bdr w:val="none" w:sz="0" w:space="0" w:color="auto" w:frame="1"/>
          <w:shd w:val="clear" w:color="auto" w:fill="FFFFFF"/>
          <w:lang w:val="es-CO"/>
        </w:rPr>
        <w:t>El hecho de considerarse la falta de contestación como un indicio grave en contra del demandado (Art. 31 C.P.T.), se fundamenta en la violación del principio de lealtad procesal, que se exterioriza en la obligación legal de obrar conforme a los mandatos de lealtad procesal y buena fe (C.P.C. art. 71-1).</w:t>
      </w:r>
      <w:r w:rsidRPr="009D2134">
        <w:rPr>
          <w:rFonts w:ascii="Tahoma" w:hAnsi="Tahoma" w:cs="Tahoma"/>
          <w:sz w:val="18"/>
          <w:szCs w:val="18"/>
          <w:lang w:val="es-CO"/>
        </w:rPr>
        <w:t xml:space="preserve"> </w:t>
      </w:r>
      <w:r w:rsidR="009D2134" w:rsidRPr="009D2134">
        <w:rPr>
          <w:rFonts w:ascii="Tahoma" w:hAnsi="Tahoma" w:cs="Tahoma"/>
          <w:b/>
          <w:sz w:val="18"/>
          <w:szCs w:val="18"/>
          <w:lang w:val="es-CO"/>
        </w:rPr>
        <w:t xml:space="preserve">OPONIBILIDAD DEL DICTAMEN DE PÉRDIDA DE LA CAPACIDAD LABORAL EMITIDO POR LAS JUNTAS DE CALIFICACIÓN DE INVALIDEZ: </w:t>
      </w:r>
      <w:r w:rsidR="009D2134" w:rsidRPr="009D2134">
        <w:rPr>
          <w:rFonts w:ascii="Tahoma" w:hAnsi="Tahoma" w:cs="Tahoma"/>
          <w:sz w:val="18"/>
          <w:szCs w:val="18"/>
          <w:lang w:val="es-CO"/>
        </w:rPr>
        <w:t>(…)</w:t>
      </w:r>
      <w:r w:rsidR="009D2134" w:rsidRPr="009D2134">
        <w:rPr>
          <w:rFonts w:ascii="Tahoma" w:hAnsi="Tahoma" w:cs="Tahoma"/>
          <w:b/>
          <w:sz w:val="18"/>
          <w:szCs w:val="18"/>
          <w:lang w:val="es-CO"/>
        </w:rPr>
        <w:t xml:space="preserve"> </w:t>
      </w:r>
      <w:r w:rsidR="009D2134" w:rsidRPr="009D2134">
        <w:rPr>
          <w:rFonts w:ascii="Tahoma" w:hAnsi="Tahoma" w:cs="Tahoma"/>
          <w:color w:val="000000"/>
          <w:sz w:val="18"/>
          <w:szCs w:val="18"/>
          <w:shd w:val="clear" w:color="auto" w:fill="FFFFFF"/>
        </w:rPr>
        <w:t>aquellos afiliados que decidan hacerse calificar por una Junta de Calificación de Invalidez, con miras a obtener la prestación económica por pérdida de la capacidad laboral superior del 50%, deben acreditar que la entidad, empleador o aseguradora encargada del pago de la prestación, fue informada o notificada del inicio del trámite de la calificación y, por supuesto, del resultado del dictamen, pues de otra manera la calificación no resulta oponible, es decir, no tiene efectos frente a terceros, en este caso frente a COLPENSIONES.</w:t>
      </w:r>
    </w:p>
    <w:p w:rsidR="009314A1" w:rsidRPr="00B327C2" w:rsidRDefault="009D2134" w:rsidP="004B6744">
      <w:pPr>
        <w:spacing w:line="276" w:lineRule="auto"/>
        <w:ind w:left="2124" w:hanging="2124"/>
        <w:jc w:val="both"/>
        <w:rPr>
          <w:rFonts w:ascii="Tahoma" w:hAnsi="Tahoma" w:cs="Tahoma"/>
          <w:b/>
          <w:lang w:val="es-CO"/>
        </w:rPr>
      </w:pPr>
      <w:r w:rsidRPr="009D2134">
        <w:rPr>
          <w:rFonts w:ascii="Tahoma" w:hAnsi="Tahoma" w:cs="Tahoma"/>
          <w:b/>
          <w:sz w:val="18"/>
          <w:szCs w:val="18"/>
          <w:lang w:val="es-CO"/>
        </w:rPr>
        <w:tab/>
      </w:r>
    </w:p>
    <w:p w:rsidR="009314A1" w:rsidRPr="009D2134" w:rsidRDefault="009314A1" w:rsidP="009314A1">
      <w:pPr>
        <w:spacing w:line="276" w:lineRule="auto"/>
        <w:jc w:val="center"/>
        <w:rPr>
          <w:rFonts w:ascii="Tahoma" w:hAnsi="Tahoma" w:cs="Tahoma"/>
          <w:b/>
          <w:lang w:val="es-CO"/>
        </w:rPr>
      </w:pPr>
      <w:r w:rsidRPr="009D2134">
        <w:rPr>
          <w:rFonts w:ascii="Tahoma" w:hAnsi="Tahoma" w:cs="Tahoma"/>
          <w:b/>
          <w:lang w:val="es-CO"/>
        </w:rPr>
        <w:t>TRIBUNAL SUPERIOR DEL DISTRITO JUDICIAL DE PEREIRA</w:t>
      </w:r>
    </w:p>
    <w:p w:rsidR="009314A1" w:rsidRDefault="009314A1" w:rsidP="0007148A">
      <w:pPr>
        <w:spacing w:line="276" w:lineRule="auto"/>
        <w:jc w:val="center"/>
        <w:rPr>
          <w:rFonts w:ascii="Tahoma" w:hAnsi="Tahoma" w:cs="Tahoma"/>
          <w:b/>
          <w:lang w:val="es-CO"/>
        </w:rPr>
      </w:pPr>
      <w:r w:rsidRPr="009D2134">
        <w:rPr>
          <w:rFonts w:ascii="Tahoma" w:hAnsi="Tahoma" w:cs="Tahoma"/>
          <w:b/>
          <w:lang w:val="es-CO"/>
        </w:rPr>
        <w:t>SALA LABORAL</w:t>
      </w:r>
    </w:p>
    <w:p w:rsidR="0007148A" w:rsidRPr="009D2134" w:rsidRDefault="0007148A" w:rsidP="004B6744">
      <w:pPr>
        <w:spacing w:line="240" w:lineRule="auto"/>
        <w:jc w:val="center"/>
        <w:rPr>
          <w:rFonts w:ascii="Tahoma" w:hAnsi="Tahoma" w:cs="Tahoma"/>
          <w:b/>
          <w:lang w:val="es-CO"/>
        </w:rPr>
      </w:pPr>
    </w:p>
    <w:p w:rsidR="009314A1" w:rsidRPr="009D2134" w:rsidRDefault="009314A1" w:rsidP="009314A1">
      <w:pPr>
        <w:spacing w:line="276" w:lineRule="auto"/>
        <w:jc w:val="center"/>
        <w:rPr>
          <w:rFonts w:ascii="Tahoma" w:hAnsi="Tahoma" w:cs="Tahoma"/>
          <w:b/>
          <w:lang w:val="es-CO"/>
        </w:rPr>
      </w:pPr>
      <w:r w:rsidRPr="009D2134">
        <w:rPr>
          <w:rFonts w:ascii="Tahoma" w:hAnsi="Tahoma" w:cs="Tahoma"/>
          <w:b/>
          <w:lang w:val="es-CO"/>
        </w:rPr>
        <w:t>Magistrada Ponente: Ana Lucía Caicedo Calderón</w:t>
      </w:r>
    </w:p>
    <w:p w:rsidR="009314A1" w:rsidRPr="009D2134" w:rsidRDefault="009314A1" w:rsidP="009314A1">
      <w:pPr>
        <w:spacing w:line="276" w:lineRule="auto"/>
        <w:jc w:val="center"/>
        <w:rPr>
          <w:rFonts w:ascii="Tahoma" w:hAnsi="Tahoma" w:cs="Tahoma"/>
          <w:b/>
          <w:lang w:val="es-CO"/>
        </w:rPr>
      </w:pPr>
      <w:r w:rsidRPr="009D2134">
        <w:rPr>
          <w:rFonts w:ascii="Tahoma" w:hAnsi="Tahoma" w:cs="Tahoma"/>
          <w:b/>
          <w:lang w:val="es-CO"/>
        </w:rPr>
        <w:t>Acta No. ____</w:t>
      </w:r>
    </w:p>
    <w:p w:rsidR="009314A1" w:rsidRPr="009D2134" w:rsidRDefault="006C230C" w:rsidP="009314A1">
      <w:pPr>
        <w:spacing w:line="276" w:lineRule="auto"/>
        <w:jc w:val="center"/>
        <w:rPr>
          <w:rFonts w:ascii="Tahoma" w:hAnsi="Tahoma" w:cs="Tahoma"/>
          <w:b/>
          <w:lang w:val="es-CO"/>
        </w:rPr>
      </w:pPr>
      <w:r>
        <w:rPr>
          <w:rFonts w:ascii="Tahoma" w:hAnsi="Tahoma" w:cs="Tahoma"/>
          <w:b/>
          <w:lang w:val="es-CO"/>
        </w:rPr>
        <w:t>(</w:t>
      </w:r>
      <w:r w:rsidR="004B6744">
        <w:rPr>
          <w:rFonts w:ascii="Tahoma" w:hAnsi="Tahoma" w:cs="Tahoma"/>
          <w:b/>
          <w:lang w:val="es-CO"/>
        </w:rPr>
        <w:t>Noviembre</w:t>
      </w:r>
      <w:r>
        <w:rPr>
          <w:rFonts w:ascii="Tahoma" w:hAnsi="Tahoma" w:cs="Tahoma"/>
          <w:b/>
          <w:lang w:val="es-CO"/>
        </w:rPr>
        <w:t xml:space="preserve"> 3</w:t>
      </w:r>
      <w:r w:rsidR="009314A1" w:rsidRPr="009D2134">
        <w:rPr>
          <w:rFonts w:ascii="Tahoma" w:hAnsi="Tahoma" w:cs="Tahoma"/>
          <w:b/>
          <w:lang w:val="es-CO"/>
        </w:rPr>
        <w:t xml:space="preserve"> de 2015)</w:t>
      </w:r>
    </w:p>
    <w:p w:rsidR="009314A1" w:rsidRPr="009D2134" w:rsidRDefault="009314A1" w:rsidP="009314A1">
      <w:pPr>
        <w:spacing w:line="276" w:lineRule="auto"/>
        <w:jc w:val="center"/>
        <w:rPr>
          <w:rFonts w:ascii="Tahoma" w:hAnsi="Tahoma" w:cs="Tahoma"/>
          <w:lang w:val="es-CO"/>
        </w:rPr>
      </w:pPr>
      <w:r w:rsidRPr="009D2134">
        <w:rPr>
          <w:rFonts w:ascii="Tahoma" w:hAnsi="Tahoma" w:cs="Tahoma"/>
          <w:lang w:val="es-CO"/>
        </w:rPr>
        <w:t xml:space="preserve">Sistema </w:t>
      </w:r>
      <w:r w:rsidR="009D2134" w:rsidRPr="009D2134">
        <w:rPr>
          <w:rFonts w:ascii="Tahoma" w:hAnsi="Tahoma" w:cs="Tahoma"/>
          <w:lang w:val="es-CO"/>
        </w:rPr>
        <w:t>oral</w:t>
      </w:r>
      <w:r w:rsidRPr="009D2134">
        <w:rPr>
          <w:rFonts w:ascii="Tahoma" w:hAnsi="Tahoma" w:cs="Tahoma"/>
          <w:lang w:val="es-CO"/>
        </w:rPr>
        <w:t xml:space="preserve"> - Audiencia de juzgamiento</w:t>
      </w:r>
    </w:p>
    <w:p w:rsidR="009314A1" w:rsidRPr="009D2134" w:rsidRDefault="009314A1" w:rsidP="009314A1">
      <w:pPr>
        <w:spacing w:line="240" w:lineRule="auto"/>
        <w:jc w:val="both"/>
        <w:rPr>
          <w:rFonts w:ascii="Tahoma" w:hAnsi="Tahoma" w:cs="Tahoma"/>
          <w:b/>
          <w:lang w:val="es-CO"/>
        </w:rPr>
      </w:pPr>
    </w:p>
    <w:p w:rsidR="009D2134" w:rsidRPr="004B6744" w:rsidRDefault="006C230C" w:rsidP="004B6744">
      <w:pPr>
        <w:spacing w:line="276" w:lineRule="auto"/>
        <w:jc w:val="both"/>
        <w:rPr>
          <w:rFonts w:ascii="Tahoma" w:hAnsi="Tahoma" w:cs="Tahoma"/>
          <w:lang w:val="es-CO"/>
        </w:rPr>
      </w:pPr>
      <w:r>
        <w:rPr>
          <w:rFonts w:ascii="Tahoma" w:hAnsi="Tahoma" w:cs="Tahoma"/>
          <w:lang w:val="es-CO"/>
        </w:rPr>
        <w:tab/>
        <w:t>Siendo las ocho y quince de la mañana (8:15</w:t>
      </w:r>
      <w:r w:rsidR="0007148A">
        <w:rPr>
          <w:rFonts w:ascii="Tahoma" w:hAnsi="Tahoma" w:cs="Tahoma"/>
          <w:lang w:val="es-CO"/>
        </w:rPr>
        <w:t xml:space="preserve"> a.m.</w:t>
      </w:r>
      <w:r w:rsidR="009314A1" w:rsidRPr="009D2134">
        <w:rPr>
          <w:rFonts w:ascii="Tahoma" w:hAnsi="Tahoma" w:cs="Tahoma"/>
          <w:lang w:val="es-CO"/>
        </w:rPr>
        <w:t>)</w:t>
      </w:r>
      <w:r w:rsidR="0007148A">
        <w:rPr>
          <w:rFonts w:ascii="Tahoma" w:hAnsi="Tahoma" w:cs="Tahoma"/>
          <w:lang w:val="es-CO"/>
        </w:rPr>
        <w:t xml:space="preserve"> de hoy, martes 29</w:t>
      </w:r>
      <w:r w:rsidR="009314A1" w:rsidRPr="009D2134">
        <w:rPr>
          <w:rFonts w:ascii="Tahoma" w:hAnsi="Tahoma" w:cs="Tahoma"/>
          <w:lang w:val="es-CO"/>
        </w:rPr>
        <w:t xml:space="preserve"> de septiembre de 2015, la Sala de Decisión Laboral del Tribunal Superior de Pereira se constituye en audienci</w:t>
      </w:r>
      <w:r w:rsidR="009D2134" w:rsidRPr="009D2134">
        <w:rPr>
          <w:rFonts w:ascii="Tahoma" w:hAnsi="Tahoma" w:cs="Tahoma"/>
          <w:lang w:val="es-CO"/>
        </w:rPr>
        <w:t>a pública de juzgamiento en el pr</w:t>
      </w:r>
      <w:r w:rsidR="009314A1" w:rsidRPr="009D2134">
        <w:rPr>
          <w:rFonts w:ascii="Tahoma" w:hAnsi="Tahoma" w:cs="Tahoma"/>
          <w:lang w:val="es-CO"/>
        </w:rPr>
        <w:t xml:space="preserve">oceso ordinario laboral instaurado por </w:t>
      </w:r>
      <w:r w:rsidR="009D2134" w:rsidRPr="009D2134">
        <w:rPr>
          <w:rFonts w:ascii="Tahoma" w:hAnsi="Tahoma" w:cs="Tahoma"/>
          <w:b/>
          <w:lang w:val="es-CO"/>
        </w:rPr>
        <w:t>JULIO ARTURO RESTREPO VALENCIA</w:t>
      </w:r>
      <w:r w:rsidR="009314A1" w:rsidRPr="009D2134">
        <w:rPr>
          <w:rFonts w:ascii="Tahoma" w:hAnsi="Tahoma" w:cs="Tahoma"/>
          <w:lang w:val="es-CO"/>
        </w:rPr>
        <w:t xml:space="preserve"> </w:t>
      </w:r>
      <w:r w:rsidR="009D2134" w:rsidRPr="009D2134">
        <w:rPr>
          <w:rFonts w:ascii="Tahoma" w:hAnsi="Tahoma" w:cs="Tahoma"/>
          <w:lang w:val="es-CO"/>
        </w:rPr>
        <w:t xml:space="preserve">en contra de la </w:t>
      </w:r>
      <w:r w:rsidR="009D2134" w:rsidRPr="009D2134">
        <w:rPr>
          <w:rFonts w:ascii="Tahoma" w:hAnsi="Tahoma" w:cs="Tahoma"/>
          <w:b/>
          <w:lang w:val="es-CO"/>
        </w:rPr>
        <w:t>ADMINISTRADORA COLOMBIANA DE PENSIONES –COLPENSIONES-</w:t>
      </w:r>
      <w:r w:rsidR="004B6744">
        <w:rPr>
          <w:rFonts w:ascii="Tahoma" w:hAnsi="Tahoma" w:cs="Tahoma"/>
          <w:lang w:val="es-CO"/>
        </w:rPr>
        <w:t xml:space="preserve">. </w:t>
      </w:r>
      <w:r w:rsidR="009D2134" w:rsidRPr="009D2134">
        <w:rPr>
          <w:rFonts w:ascii="Tahoma" w:hAnsi="Tahoma" w:cs="Tahoma"/>
          <w:lang w:val="es-ES_tradnl"/>
        </w:rPr>
        <w:t>Para el efecto, se verifica la asistencia de las partes a la presente diligencia: Por la parte demandante… Por la demandada…</w:t>
      </w:r>
    </w:p>
    <w:p w:rsidR="009D2134" w:rsidRPr="009D2134" w:rsidRDefault="009D2134" w:rsidP="009D2134">
      <w:pPr>
        <w:spacing w:line="240" w:lineRule="auto"/>
        <w:ind w:firstLine="708"/>
        <w:jc w:val="both"/>
        <w:rPr>
          <w:rFonts w:ascii="Tahoma" w:hAnsi="Tahoma" w:cs="Tahoma"/>
          <w:lang w:val="es-ES_tradnl"/>
        </w:rPr>
      </w:pPr>
    </w:p>
    <w:p w:rsidR="009D2134" w:rsidRPr="009D2134" w:rsidRDefault="009D2134" w:rsidP="009D2134">
      <w:pPr>
        <w:widowControl w:val="0"/>
        <w:autoSpaceDE w:val="0"/>
        <w:autoSpaceDN w:val="0"/>
        <w:adjustRightInd w:val="0"/>
        <w:spacing w:line="276" w:lineRule="auto"/>
        <w:jc w:val="center"/>
        <w:rPr>
          <w:rFonts w:ascii="Tahoma" w:hAnsi="Tahoma" w:cs="Tahoma"/>
          <w:b/>
        </w:rPr>
      </w:pPr>
      <w:r w:rsidRPr="009D2134">
        <w:rPr>
          <w:rFonts w:ascii="Tahoma" w:hAnsi="Tahoma" w:cs="Tahoma"/>
          <w:b/>
        </w:rPr>
        <w:t>Alegatos de conclusión</w:t>
      </w:r>
    </w:p>
    <w:p w:rsidR="009D2134" w:rsidRPr="009D2134" w:rsidRDefault="009D2134" w:rsidP="009D2134">
      <w:pPr>
        <w:widowControl w:val="0"/>
        <w:autoSpaceDE w:val="0"/>
        <w:autoSpaceDN w:val="0"/>
        <w:adjustRightInd w:val="0"/>
        <w:spacing w:line="276" w:lineRule="auto"/>
        <w:jc w:val="center"/>
        <w:rPr>
          <w:rFonts w:ascii="Tahoma" w:hAnsi="Tahoma" w:cs="Tahoma"/>
          <w:b/>
        </w:rPr>
      </w:pPr>
    </w:p>
    <w:p w:rsidR="009D2134" w:rsidRPr="009D2134" w:rsidRDefault="009D2134" w:rsidP="009D2134">
      <w:pPr>
        <w:spacing w:line="276" w:lineRule="auto"/>
        <w:ind w:firstLine="708"/>
        <w:jc w:val="both"/>
        <w:rPr>
          <w:rFonts w:ascii="Tahoma" w:hAnsi="Tahoma" w:cs="Tahoma"/>
          <w:lang w:val="es-ES_tradnl"/>
        </w:rPr>
      </w:pPr>
      <w:r w:rsidRPr="009D2134">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9D2134" w:rsidRDefault="009D2134" w:rsidP="009D2134">
      <w:pPr>
        <w:widowControl w:val="0"/>
        <w:autoSpaceDE w:val="0"/>
        <w:autoSpaceDN w:val="0"/>
        <w:adjustRightInd w:val="0"/>
        <w:spacing w:line="276" w:lineRule="auto"/>
        <w:jc w:val="center"/>
        <w:rPr>
          <w:rFonts w:ascii="Tahoma" w:hAnsi="Tahoma" w:cs="Tahoma"/>
          <w:b/>
        </w:rPr>
      </w:pPr>
      <w:bookmarkStart w:id="0" w:name="_GoBack"/>
      <w:bookmarkEnd w:id="0"/>
    </w:p>
    <w:p w:rsidR="009D2134" w:rsidRPr="009D2134" w:rsidRDefault="009D2134" w:rsidP="009D2134">
      <w:pPr>
        <w:widowControl w:val="0"/>
        <w:autoSpaceDE w:val="0"/>
        <w:autoSpaceDN w:val="0"/>
        <w:adjustRightInd w:val="0"/>
        <w:spacing w:line="276" w:lineRule="auto"/>
        <w:jc w:val="center"/>
        <w:rPr>
          <w:rFonts w:ascii="Tahoma" w:hAnsi="Tahoma" w:cs="Tahoma"/>
          <w:b/>
        </w:rPr>
      </w:pPr>
      <w:r w:rsidRPr="009D2134">
        <w:rPr>
          <w:rFonts w:ascii="Tahoma" w:hAnsi="Tahoma" w:cs="Tahoma"/>
          <w:b/>
        </w:rPr>
        <w:t>SENTENCIA</w:t>
      </w:r>
    </w:p>
    <w:p w:rsidR="009D2134" w:rsidRPr="009D2134" w:rsidRDefault="009D2134" w:rsidP="004B6744">
      <w:pPr>
        <w:spacing w:line="240" w:lineRule="auto"/>
        <w:rPr>
          <w:rFonts w:ascii="Tahoma" w:hAnsi="Tahoma" w:cs="Tahoma"/>
          <w:lang w:val="es-CO"/>
        </w:rPr>
      </w:pPr>
    </w:p>
    <w:p w:rsidR="009D2134" w:rsidRPr="009D2134" w:rsidRDefault="009D2134" w:rsidP="009D2134">
      <w:pPr>
        <w:widowControl w:val="0"/>
        <w:autoSpaceDE w:val="0"/>
        <w:autoSpaceDN w:val="0"/>
        <w:adjustRightInd w:val="0"/>
        <w:spacing w:line="276" w:lineRule="auto"/>
        <w:ind w:firstLine="708"/>
        <w:jc w:val="both"/>
        <w:rPr>
          <w:rFonts w:ascii="Tahoma" w:hAnsi="Tahoma" w:cs="Tahoma"/>
        </w:rPr>
      </w:pPr>
      <w:r w:rsidRPr="009D2134">
        <w:rPr>
          <w:rFonts w:ascii="Tahoma" w:hAnsi="Tahoma" w:cs="Tahoma"/>
        </w:rPr>
        <w:t xml:space="preserve">Como quiera que los fundamentos de los argumentos expuestos en las alegaciones se tuvieron en cuenta en la discusión del proyecto, procede la Sala a resolver el grado jurisdiccional de consulta de la sentencia emitida el 9 </w:t>
      </w:r>
      <w:r w:rsidR="002361A2">
        <w:rPr>
          <w:rFonts w:ascii="Tahoma" w:hAnsi="Tahoma" w:cs="Tahoma"/>
        </w:rPr>
        <w:t>de septiembre de 2014</w:t>
      </w:r>
      <w:r w:rsidRPr="009D2134">
        <w:rPr>
          <w:rFonts w:ascii="Tahoma" w:hAnsi="Tahoma" w:cs="Tahoma"/>
        </w:rPr>
        <w:t xml:space="preserve"> por el Juzgado Tercero Laboral del Circuito, dentro del proceso ordinario laboral reseñado con anterioridad. </w:t>
      </w:r>
    </w:p>
    <w:p w:rsidR="009D2134" w:rsidRPr="009D2134" w:rsidRDefault="009D2134" w:rsidP="009D2134">
      <w:pPr>
        <w:spacing w:line="276" w:lineRule="auto"/>
        <w:jc w:val="center"/>
        <w:rPr>
          <w:rFonts w:ascii="Tahoma" w:hAnsi="Tahoma" w:cs="Tahoma"/>
          <w:b/>
        </w:rPr>
      </w:pPr>
    </w:p>
    <w:p w:rsidR="009D2134" w:rsidRPr="009D2134" w:rsidRDefault="009D2134" w:rsidP="004F0340">
      <w:pPr>
        <w:pStyle w:val="Prrafodelista"/>
        <w:spacing w:line="276" w:lineRule="auto"/>
        <w:ind w:left="0"/>
        <w:jc w:val="center"/>
        <w:rPr>
          <w:rFonts w:ascii="Tahoma" w:hAnsi="Tahoma" w:cs="Tahoma"/>
          <w:b/>
          <w:lang w:val="es-CO"/>
        </w:rPr>
      </w:pPr>
      <w:r w:rsidRPr="009D2134">
        <w:rPr>
          <w:rFonts w:ascii="Tahoma" w:hAnsi="Tahoma" w:cs="Tahoma"/>
          <w:b/>
          <w:lang w:val="es-CO"/>
        </w:rPr>
        <w:t>PROBLEMA JURIDICO A RESOLVER</w:t>
      </w:r>
    </w:p>
    <w:p w:rsidR="009D2134" w:rsidRPr="009D2134" w:rsidRDefault="009D2134" w:rsidP="009D2134">
      <w:pPr>
        <w:pStyle w:val="Prrafodelista"/>
        <w:spacing w:line="276" w:lineRule="auto"/>
        <w:ind w:left="1080"/>
        <w:jc w:val="both"/>
        <w:rPr>
          <w:rFonts w:ascii="Tahoma" w:hAnsi="Tahoma" w:cs="Tahoma"/>
          <w:lang w:val="es-CO"/>
        </w:rPr>
      </w:pPr>
    </w:p>
    <w:p w:rsidR="009314A1" w:rsidRPr="009D2134" w:rsidRDefault="009D2134" w:rsidP="009D2134">
      <w:pPr>
        <w:pStyle w:val="Prrafodelista"/>
        <w:spacing w:line="276" w:lineRule="auto"/>
        <w:ind w:left="0"/>
        <w:jc w:val="both"/>
        <w:rPr>
          <w:rFonts w:ascii="Tahoma" w:hAnsi="Tahoma" w:cs="Tahoma"/>
          <w:lang w:val="es-CO"/>
        </w:rPr>
      </w:pPr>
      <w:r w:rsidRPr="009D2134">
        <w:rPr>
          <w:rFonts w:ascii="Tahoma" w:hAnsi="Tahoma" w:cs="Tahoma"/>
          <w:lang w:val="es-CO"/>
        </w:rPr>
        <w:tab/>
        <w:t>Corresponde a la Sala verificar</w:t>
      </w:r>
      <w:r w:rsidR="004F0340">
        <w:rPr>
          <w:rFonts w:ascii="Tahoma" w:hAnsi="Tahoma" w:cs="Tahoma"/>
          <w:lang w:val="es-CO"/>
        </w:rPr>
        <w:t xml:space="preserve"> en sede de consulta</w:t>
      </w:r>
      <w:r w:rsidRPr="009D2134">
        <w:rPr>
          <w:rFonts w:ascii="Tahoma" w:hAnsi="Tahoma" w:cs="Tahoma"/>
          <w:lang w:val="es-CO"/>
        </w:rPr>
        <w:t xml:space="preserve"> si el demandante cumple con los requisitos generales y especiales para acceder a la pensión de invalidez a cargo de la entidad demandada.</w:t>
      </w:r>
      <w:r w:rsidR="004F0340">
        <w:rPr>
          <w:rFonts w:ascii="Tahoma" w:hAnsi="Tahoma" w:cs="Tahoma"/>
          <w:lang w:val="es-CO"/>
        </w:rPr>
        <w:t xml:space="preserve"> </w:t>
      </w:r>
      <w:r w:rsidRPr="009D2134">
        <w:rPr>
          <w:rFonts w:ascii="Tahoma" w:hAnsi="Tahoma" w:cs="Tahoma"/>
          <w:lang w:val="es-CO"/>
        </w:rPr>
        <w:t>Para ello se tiene en cuenta los siguientes antecedentes:</w:t>
      </w:r>
    </w:p>
    <w:p w:rsidR="009314A1" w:rsidRPr="009D2134" w:rsidRDefault="009314A1" w:rsidP="009314A1">
      <w:pPr>
        <w:spacing w:line="276" w:lineRule="auto"/>
        <w:jc w:val="both"/>
        <w:rPr>
          <w:rFonts w:ascii="Tahoma" w:hAnsi="Tahoma" w:cs="Tahoma"/>
          <w:lang w:val="es-CO"/>
        </w:rPr>
      </w:pPr>
      <w:r w:rsidRPr="009D2134">
        <w:rPr>
          <w:rFonts w:ascii="Tahoma" w:hAnsi="Tahoma" w:cs="Tahoma"/>
          <w:lang w:val="es-CO"/>
        </w:rPr>
        <w:lastRenderedPageBreak/>
        <w:tab/>
      </w:r>
      <w:r w:rsidRPr="009D2134">
        <w:rPr>
          <w:rFonts w:ascii="Tahoma" w:hAnsi="Tahoma" w:cs="Tahoma"/>
          <w:lang w:val="es-CO"/>
        </w:rPr>
        <w:tab/>
      </w:r>
    </w:p>
    <w:p w:rsidR="009314A1" w:rsidRPr="009D2134" w:rsidRDefault="009314A1" w:rsidP="009314A1">
      <w:pPr>
        <w:pStyle w:val="Prrafodelista"/>
        <w:numPr>
          <w:ilvl w:val="0"/>
          <w:numId w:val="1"/>
        </w:numPr>
        <w:spacing w:line="276" w:lineRule="auto"/>
        <w:ind w:left="0" w:firstLine="0"/>
        <w:jc w:val="center"/>
        <w:rPr>
          <w:rFonts w:ascii="Tahoma" w:hAnsi="Tahoma" w:cs="Tahoma"/>
          <w:b/>
          <w:lang w:val="es-CO"/>
        </w:rPr>
      </w:pPr>
      <w:r w:rsidRPr="009D2134">
        <w:rPr>
          <w:rFonts w:ascii="Tahoma" w:hAnsi="Tahoma" w:cs="Tahoma"/>
          <w:b/>
          <w:lang w:val="es-CO"/>
        </w:rPr>
        <w:t>LA DEMANDA Y SU CONTESTACIÓN</w:t>
      </w:r>
    </w:p>
    <w:p w:rsidR="009314A1" w:rsidRPr="009D2134" w:rsidRDefault="009314A1" w:rsidP="0006626E">
      <w:pPr>
        <w:spacing w:line="276" w:lineRule="auto"/>
        <w:jc w:val="both"/>
        <w:rPr>
          <w:rFonts w:ascii="Tahoma" w:hAnsi="Tahoma" w:cs="Tahoma"/>
          <w:lang w:val="es-CO"/>
        </w:rPr>
      </w:pPr>
    </w:p>
    <w:p w:rsidR="004447B1" w:rsidRPr="009D2134" w:rsidRDefault="009314A1" w:rsidP="0006626E">
      <w:pPr>
        <w:spacing w:line="276" w:lineRule="auto"/>
        <w:jc w:val="both"/>
        <w:rPr>
          <w:rFonts w:ascii="Tahoma" w:hAnsi="Tahoma" w:cs="Tahoma"/>
          <w:lang w:val="es-CO"/>
        </w:rPr>
      </w:pPr>
      <w:r w:rsidRPr="009D2134">
        <w:rPr>
          <w:rFonts w:ascii="Tahoma" w:hAnsi="Tahoma" w:cs="Tahoma"/>
          <w:lang w:val="es-CO"/>
        </w:rPr>
        <w:tab/>
      </w:r>
      <w:r w:rsidR="00FD70B8" w:rsidRPr="009D2134">
        <w:rPr>
          <w:rFonts w:ascii="Tahoma" w:hAnsi="Tahoma" w:cs="Tahoma"/>
          <w:lang w:val="es-CO"/>
        </w:rPr>
        <w:t>El demandante se presenta</w:t>
      </w:r>
      <w:r w:rsidR="008A5DD2" w:rsidRPr="009D2134">
        <w:rPr>
          <w:rFonts w:ascii="Tahoma" w:hAnsi="Tahoma" w:cs="Tahoma"/>
          <w:lang w:val="es-CO"/>
        </w:rPr>
        <w:t xml:space="preserve"> a reclamar pensión de invalidez por riesgo común ante COLPENSIONES, para lo cual radicó solicitud formal el 10 de septiembre de 2013, la cual acompañó con el dictamen emitido por la Junta Regional de Calificación de Invalidez de Risaralda, que da cuenta de una pérdida de la capacidad laboral del 55,65%, estructurada el 30 de marzo de 2012. </w:t>
      </w:r>
    </w:p>
    <w:p w:rsidR="008A5DD2" w:rsidRPr="009D2134" w:rsidRDefault="008A5DD2" w:rsidP="0006626E">
      <w:pPr>
        <w:spacing w:line="276" w:lineRule="auto"/>
        <w:jc w:val="both"/>
        <w:rPr>
          <w:rFonts w:ascii="Tahoma" w:hAnsi="Tahoma" w:cs="Tahoma"/>
          <w:lang w:val="es-CO"/>
        </w:rPr>
      </w:pPr>
    </w:p>
    <w:p w:rsidR="008A5DD2" w:rsidRPr="009D2134" w:rsidRDefault="008A5DD2" w:rsidP="0006626E">
      <w:pPr>
        <w:spacing w:line="276" w:lineRule="auto"/>
        <w:jc w:val="both"/>
        <w:rPr>
          <w:rFonts w:ascii="Tahoma" w:hAnsi="Tahoma" w:cs="Tahoma"/>
          <w:lang w:val="es-CO"/>
        </w:rPr>
      </w:pPr>
      <w:r w:rsidRPr="009D2134">
        <w:rPr>
          <w:rFonts w:ascii="Tahoma" w:hAnsi="Tahoma" w:cs="Tahoma"/>
          <w:lang w:val="es-CO"/>
        </w:rPr>
        <w:tab/>
        <w:t>Mediante Resolución No. 12360 del 15 de enero de 2014, la entidad demandada</w:t>
      </w:r>
      <w:r w:rsidR="003359B3" w:rsidRPr="009D2134">
        <w:rPr>
          <w:rFonts w:ascii="Tahoma" w:hAnsi="Tahoma" w:cs="Tahoma"/>
          <w:lang w:val="es-CO"/>
        </w:rPr>
        <w:t xml:space="preserve"> negó </w:t>
      </w:r>
      <w:r w:rsidRPr="009D2134">
        <w:rPr>
          <w:rFonts w:ascii="Tahoma" w:hAnsi="Tahoma" w:cs="Tahoma"/>
          <w:lang w:val="es-CO"/>
        </w:rPr>
        <w:t>la pensión de invalidez</w:t>
      </w:r>
      <w:r w:rsidR="00801676" w:rsidRPr="009D2134">
        <w:rPr>
          <w:rFonts w:ascii="Tahoma" w:hAnsi="Tahoma" w:cs="Tahoma"/>
          <w:lang w:val="es-CO"/>
        </w:rPr>
        <w:t xml:space="preserve"> al demandante</w:t>
      </w:r>
      <w:r w:rsidRPr="009D2134">
        <w:rPr>
          <w:rFonts w:ascii="Tahoma" w:hAnsi="Tahoma" w:cs="Tahoma"/>
          <w:lang w:val="es-CO"/>
        </w:rPr>
        <w:t>, bajo el argumento de que en el dictamen de pérdida de la capacidad laboral</w:t>
      </w:r>
      <w:r w:rsidR="0095686A" w:rsidRPr="009D2134">
        <w:rPr>
          <w:rFonts w:ascii="Tahoma" w:hAnsi="Tahoma" w:cs="Tahoma"/>
          <w:lang w:val="es-CO"/>
        </w:rPr>
        <w:t xml:space="preserve"> que</w:t>
      </w:r>
      <w:r w:rsidR="003359B3" w:rsidRPr="009D2134">
        <w:rPr>
          <w:rFonts w:ascii="Tahoma" w:hAnsi="Tahoma" w:cs="Tahoma"/>
          <w:lang w:val="es-CO"/>
        </w:rPr>
        <w:t xml:space="preserve"> este</w:t>
      </w:r>
      <w:r w:rsidR="0095686A" w:rsidRPr="009D2134">
        <w:rPr>
          <w:rFonts w:ascii="Tahoma" w:hAnsi="Tahoma" w:cs="Tahoma"/>
          <w:lang w:val="es-CO"/>
        </w:rPr>
        <w:t xml:space="preserve"> había</w:t>
      </w:r>
      <w:r w:rsidRPr="009D2134">
        <w:rPr>
          <w:rFonts w:ascii="Tahoma" w:hAnsi="Tahoma" w:cs="Tahoma"/>
          <w:lang w:val="es-CO"/>
        </w:rPr>
        <w:t xml:space="preserve"> alle</w:t>
      </w:r>
      <w:r w:rsidR="0095686A" w:rsidRPr="009D2134">
        <w:rPr>
          <w:rFonts w:ascii="Tahoma" w:hAnsi="Tahoma" w:cs="Tahoma"/>
          <w:lang w:val="es-CO"/>
        </w:rPr>
        <w:t>gado con la solicitud</w:t>
      </w:r>
      <w:r w:rsidRPr="009D2134">
        <w:rPr>
          <w:rFonts w:ascii="Tahoma" w:hAnsi="Tahoma" w:cs="Tahoma"/>
          <w:lang w:val="es-CO"/>
        </w:rPr>
        <w:t>, se omitía</w:t>
      </w:r>
      <w:r w:rsidR="003359B3" w:rsidRPr="009D2134">
        <w:rPr>
          <w:rFonts w:ascii="Tahoma" w:hAnsi="Tahoma" w:cs="Tahoma"/>
          <w:lang w:val="es-CO"/>
        </w:rPr>
        <w:t xml:space="preserve"> la indicación de la</w:t>
      </w:r>
      <w:r w:rsidR="0095686A" w:rsidRPr="009D2134">
        <w:rPr>
          <w:rFonts w:ascii="Tahoma" w:hAnsi="Tahoma" w:cs="Tahoma"/>
          <w:lang w:val="es-CO"/>
        </w:rPr>
        <w:t xml:space="preserve"> fecha de ejecutoria</w:t>
      </w:r>
      <w:r w:rsidR="003359B3" w:rsidRPr="009D2134">
        <w:rPr>
          <w:rFonts w:ascii="Tahoma" w:hAnsi="Tahoma" w:cs="Tahoma"/>
          <w:lang w:val="es-CO"/>
        </w:rPr>
        <w:t xml:space="preserve"> o firmeza del dictamen</w:t>
      </w:r>
      <w:r w:rsidR="0095686A" w:rsidRPr="009D2134">
        <w:rPr>
          <w:rFonts w:ascii="Tahoma" w:hAnsi="Tahoma" w:cs="Tahoma"/>
          <w:lang w:val="es-CO"/>
        </w:rPr>
        <w:t>. Contra esa decisión, el 18 de febrero de 2014, el demandante presentó</w:t>
      </w:r>
      <w:r w:rsidR="00801676" w:rsidRPr="009D2134">
        <w:rPr>
          <w:rFonts w:ascii="Tahoma" w:hAnsi="Tahoma" w:cs="Tahoma"/>
          <w:lang w:val="es-CO"/>
        </w:rPr>
        <w:t xml:space="preserve"> recurso de apelación, allegó con este</w:t>
      </w:r>
      <w:r w:rsidR="0095686A" w:rsidRPr="009D2134">
        <w:rPr>
          <w:rFonts w:ascii="Tahoma" w:hAnsi="Tahoma" w:cs="Tahoma"/>
          <w:lang w:val="es-CO"/>
        </w:rPr>
        <w:t xml:space="preserve"> el certificado de firmeza del dictamen emitido por la JRCR. A la fech</w:t>
      </w:r>
      <w:r w:rsidR="006061D2" w:rsidRPr="009D2134">
        <w:rPr>
          <w:rFonts w:ascii="Tahoma" w:hAnsi="Tahoma" w:cs="Tahoma"/>
          <w:lang w:val="es-CO"/>
        </w:rPr>
        <w:t>a de presentación de la demanda</w:t>
      </w:r>
      <w:r w:rsidR="0095686A" w:rsidRPr="009D2134">
        <w:rPr>
          <w:rFonts w:ascii="Tahoma" w:hAnsi="Tahoma" w:cs="Tahoma"/>
          <w:lang w:val="es-CO"/>
        </w:rPr>
        <w:t xml:space="preserve"> </w:t>
      </w:r>
      <w:r w:rsidR="006061D2" w:rsidRPr="009D2134">
        <w:rPr>
          <w:rFonts w:ascii="Tahoma" w:hAnsi="Tahoma" w:cs="Tahoma"/>
          <w:lang w:val="es-CO"/>
        </w:rPr>
        <w:t>-</w:t>
      </w:r>
      <w:r w:rsidR="0095686A" w:rsidRPr="009D2134">
        <w:rPr>
          <w:rFonts w:ascii="Tahoma" w:hAnsi="Tahoma" w:cs="Tahoma"/>
          <w:lang w:val="es-CO"/>
        </w:rPr>
        <w:t>11 de abril de 2014</w:t>
      </w:r>
      <w:r w:rsidR="006061D2" w:rsidRPr="009D2134">
        <w:rPr>
          <w:rFonts w:ascii="Tahoma" w:hAnsi="Tahoma" w:cs="Tahoma"/>
          <w:lang w:val="es-CO"/>
        </w:rPr>
        <w:t>-</w:t>
      </w:r>
      <w:r w:rsidR="0095686A" w:rsidRPr="009D2134">
        <w:rPr>
          <w:rFonts w:ascii="Tahoma" w:hAnsi="Tahoma" w:cs="Tahoma"/>
          <w:lang w:val="es-CO"/>
        </w:rPr>
        <w:t xml:space="preserve"> la entidad aún no había resuelto de fondo el recurso promovido en contra de la mentada resolución. </w:t>
      </w:r>
    </w:p>
    <w:p w:rsidR="0095686A" w:rsidRPr="009D2134" w:rsidRDefault="0095686A" w:rsidP="0006626E">
      <w:pPr>
        <w:spacing w:line="276" w:lineRule="auto"/>
        <w:jc w:val="both"/>
        <w:rPr>
          <w:rFonts w:ascii="Tahoma" w:hAnsi="Tahoma" w:cs="Tahoma"/>
          <w:lang w:val="es-CO"/>
        </w:rPr>
      </w:pPr>
    </w:p>
    <w:p w:rsidR="00801676" w:rsidRPr="009D2134" w:rsidRDefault="00801676" w:rsidP="0006626E">
      <w:pPr>
        <w:spacing w:line="276" w:lineRule="auto"/>
        <w:jc w:val="both"/>
        <w:rPr>
          <w:rFonts w:ascii="Tahoma" w:hAnsi="Tahoma" w:cs="Tahoma"/>
          <w:lang w:val="es-CO"/>
        </w:rPr>
      </w:pPr>
      <w:r w:rsidRPr="009D2134">
        <w:rPr>
          <w:rFonts w:ascii="Tahoma" w:hAnsi="Tahoma" w:cs="Tahoma"/>
          <w:lang w:val="es-CO"/>
        </w:rPr>
        <w:tab/>
        <w:t>Bajo tal presupuesto, pretende</w:t>
      </w:r>
      <w:r w:rsidR="0095686A" w:rsidRPr="009D2134">
        <w:rPr>
          <w:rFonts w:ascii="Tahoma" w:hAnsi="Tahoma" w:cs="Tahoma"/>
          <w:lang w:val="es-CO"/>
        </w:rPr>
        <w:t xml:space="preserve"> el demandante que la </w:t>
      </w:r>
      <w:r w:rsidRPr="009D2134">
        <w:rPr>
          <w:rFonts w:ascii="Tahoma" w:hAnsi="Tahoma" w:cs="Tahoma"/>
          <w:lang w:val="es-CO"/>
        </w:rPr>
        <w:t>jurisdicción</w:t>
      </w:r>
      <w:r w:rsidR="0095686A" w:rsidRPr="009D2134">
        <w:rPr>
          <w:rFonts w:ascii="Tahoma" w:hAnsi="Tahoma" w:cs="Tahoma"/>
          <w:lang w:val="es-CO"/>
        </w:rPr>
        <w:t xml:space="preserve"> laboral condene a COLPENSIONES al pago de su pensión de invalidez a partir del 30 de marzo de 2012, lo mismo que a los intereses moratorios previstos en el artículo 141 de la Ley 100 de 1993</w:t>
      </w:r>
      <w:r w:rsidR="003359B3" w:rsidRPr="009D2134">
        <w:rPr>
          <w:rFonts w:ascii="Tahoma" w:hAnsi="Tahoma" w:cs="Tahoma"/>
          <w:lang w:val="es-CO"/>
        </w:rPr>
        <w:t xml:space="preserve"> y </w:t>
      </w:r>
      <w:r w:rsidRPr="009D2134">
        <w:rPr>
          <w:rFonts w:ascii="Tahoma" w:hAnsi="Tahoma" w:cs="Tahoma"/>
          <w:lang w:val="es-CO"/>
        </w:rPr>
        <w:t>las costas procesales y agencias en derecho causadas en virtud del presente proceso.</w:t>
      </w:r>
    </w:p>
    <w:p w:rsidR="00801676" w:rsidRPr="009D2134" w:rsidRDefault="00801676" w:rsidP="0006626E">
      <w:pPr>
        <w:spacing w:line="276" w:lineRule="auto"/>
        <w:jc w:val="both"/>
        <w:rPr>
          <w:rFonts w:ascii="Tahoma" w:hAnsi="Tahoma" w:cs="Tahoma"/>
          <w:lang w:val="es-CO"/>
        </w:rPr>
      </w:pPr>
    </w:p>
    <w:p w:rsidR="00801676" w:rsidRPr="009D2134" w:rsidRDefault="00801676" w:rsidP="0006626E">
      <w:pPr>
        <w:spacing w:line="276" w:lineRule="auto"/>
        <w:jc w:val="both"/>
        <w:rPr>
          <w:rFonts w:ascii="Tahoma" w:hAnsi="Tahoma" w:cs="Tahoma"/>
          <w:lang w:val="es-CO"/>
        </w:rPr>
      </w:pPr>
      <w:r w:rsidRPr="009D2134">
        <w:rPr>
          <w:rFonts w:ascii="Tahoma" w:hAnsi="Tahoma" w:cs="Tahoma"/>
          <w:lang w:val="es-CO"/>
        </w:rPr>
        <w:tab/>
        <w:t xml:space="preserve">La entidad demandada guardó silencio y no constituyó apoderado judicial para la defensa de sus intereses en el proceso. </w:t>
      </w:r>
    </w:p>
    <w:p w:rsidR="00801676" w:rsidRPr="009D2134" w:rsidRDefault="00801676" w:rsidP="0006626E">
      <w:pPr>
        <w:spacing w:line="276" w:lineRule="auto"/>
        <w:jc w:val="both"/>
        <w:rPr>
          <w:rFonts w:ascii="Tahoma" w:hAnsi="Tahoma" w:cs="Tahoma"/>
          <w:lang w:val="es-CO"/>
        </w:rPr>
      </w:pPr>
    </w:p>
    <w:p w:rsidR="00801676" w:rsidRPr="004F0340" w:rsidRDefault="00801676" w:rsidP="004F0340">
      <w:pPr>
        <w:pStyle w:val="Prrafodelista"/>
        <w:numPr>
          <w:ilvl w:val="0"/>
          <w:numId w:val="1"/>
        </w:numPr>
        <w:spacing w:line="276" w:lineRule="auto"/>
        <w:ind w:left="0" w:firstLine="0"/>
        <w:jc w:val="center"/>
        <w:rPr>
          <w:rFonts w:ascii="Tahoma" w:hAnsi="Tahoma" w:cs="Tahoma"/>
          <w:b/>
          <w:lang w:val="es-CO"/>
        </w:rPr>
      </w:pPr>
      <w:r w:rsidRPr="004F0340">
        <w:rPr>
          <w:rFonts w:ascii="Tahoma" w:hAnsi="Tahoma" w:cs="Tahoma"/>
          <w:b/>
          <w:lang w:val="es-CO"/>
        </w:rPr>
        <w:t>SENTENCIA DE PRIMERA INSTANCIA</w:t>
      </w:r>
    </w:p>
    <w:p w:rsidR="00801676" w:rsidRPr="009D2134" w:rsidRDefault="00801676" w:rsidP="0006626E">
      <w:pPr>
        <w:spacing w:line="276" w:lineRule="auto"/>
        <w:jc w:val="both"/>
        <w:rPr>
          <w:rFonts w:ascii="Tahoma" w:hAnsi="Tahoma" w:cs="Tahoma"/>
          <w:lang w:val="es-CO"/>
        </w:rPr>
      </w:pPr>
    </w:p>
    <w:p w:rsidR="0006626E" w:rsidRPr="009D2134" w:rsidRDefault="00681191" w:rsidP="0006626E">
      <w:pPr>
        <w:spacing w:line="276" w:lineRule="auto"/>
        <w:jc w:val="both"/>
        <w:rPr>
          <w:rFonts w:ascii="Tahoma" w:hAnsi="Tahoma" w:cs="Tahoma"/>
          <w:lang w:val="es-CO"/>
        </w:rPr>
      </w:pPr>
      <w:r w:rsidRPr="009D2134">
        <w:rPr>
          <w:rFonts w:ascii="Tahoma" w:hAnsi="Tahoma" w:cs="Tahoma"/>
          <w:lang w:val="es-CO"/>
        </w:rPr>
        <w:tab/>
      </w:r>
      <w:r w:rsidR="00171F93" w:rsidRPr="009D2134">
        <w:rPr>
          <w:rFonts w:ascii="Tahoma" w:hAnsi="Tahoma" w:cs="Tahoma"/>
          <w:lang w:val="es-CO"/>
        </w:rPr>
        <w:t>La jueza de primer grado accedió a las pretensiones de la demanda y le ordenó a COLPENSIONES el reconocimiento</w:t>
      </w:r>
      <w:r w:rsidRPr="009D2134">
        <w:rPr>
          <w:rFonts w:ascii="Tahoma" w:hAnsi="Tahoma" w:cs="Tahoma"/>
          <w:lang w:val="es-CO"/>
        </w:rPr>
        <w:t xml:space="preserve"> y pago</w:t>
      </w:r>
      <w:r w:rsidR="00171F93" w:rsidRPr="009D2134">
        <w:rPr>
          <w:rFonts w:ascii="Tahoma" w:hAnsi="Tahoma" w:cs="Tahoma"/>
          <w:lang w:val="es-CO"/>
        </w:rPr>
        <w:t xml:space="preserve"> de la pensión de invalidez al señor JULIO ARTURO RESTREPO VALENCIA a partir del 30 de marzo</w:t>
      </w:r>
      <w:r w:rsidRPr="009D2134">
        <w:rPr>
          <w:rFonts w:ascii="Tahoma" w:hAnsi="Tahoma" w:cs="Tahoma"/>
          <w:lang w:val="es-CO"/>
        </w:rPr>
        <w:t xml:space="preserve"> 2012, en cuantía de un salario mínimo mensual legal vigente; igualmente condenó a la demandada al pago de intereses moratorios</w:t>
      </w:r>
      <w:r w:rsidR="0006626E" w:rsidRPr="009D2134">
        <w:rPr>
          <w:rFonts w:ascii="Tahoma" w:hAnsi="Tahoma" w:cs="Tahoma"/>
          <w:lang w:val="es-CO"/>
        </w:rPr>
        <w:t xml:space="preserve"> sobre las mesadas pensionales</w:t>
      </w:r>
      <w:r w:rsidRPr="009D2134">
        <w:rPr>
          <w:rFonts w:ascii="Tahoma" w:hAnsi="Tahoma" w:cs="Tahoma"/>
          <w:lang w:val="es-CO"/>
        </w:rPr>
        <w:t xml:space="preserve"> desde la ejecutoria de la sentencia</w:t>
      </w:r>
      <w:r w:rsidR="0006626E" w:rsidRPr="009D2134">
        <w:rPr>
          <w:rFonts w:ascii="Tahoma" w:hAnsi="Tahoma" w:cs="Tahoma"/>
          <w:lang w:val="es-CO"/>
        </w:rPr>
        <w:t xml:space="preserve"> y hasta la fecha en que se haga efectivo el pago.</w:t>
      </w:r>
    </w:p>
    <w:p w:rsidR="0006626E" w:rsidRPr="009D2134" w:rsidRDefault="0006626E" w:rsidP="0006626E">
      <w:pPr>
        <w:spacing w:line="276" w:lineRule="auto"/>
        <w:jc w:val="both"/>
        <w:rPr>
          <w:rFonts w:ascii="Tahoma" w:hAnsi="Tahoma" w:cs="Tahoma"/>
          <w:lang w:val="es-CO"/>
        </w:rPr>
      </w:pPr>
    </w:p>
    <w:p w:rsidR="004520FF" w:rsidRPr="009D2134" w:rsidRDefault="0006626E" w:rsidP="0006626E">
      <w:pPr>
        <w:spacing w:line="276" w:lineRule="auto"/>
        <w:jc w:val="both"/>
        <w:rPr>
          <w:rFonts w:ascii="Tahoma" w:hAnsi="Tahoma" w:cs="Tahoma"/>
          <w:lang w:val="es-CO"/>
        </w:rPr>
      </w:pPr>
      <w:r w:rsidRPr="009D2134">
        <w:rPr>
          <w:rFonts w:ascii="Tahoma" w:hAnsi="Tahoma" w:cs="Tahoma"/>
          <w:lang w:val="es-CO"/>
        </w:rPr>
        <w:tab/>
        <w:t xml:space="preserve">La jueza comprobó que el demandante se encontraba afiliado al Régimen de Prima Media con Prestación Definida administrado por COLPENSIONES, acreditaba la condición de </w:t>
      </w:r>
      <w:r w:rsidR="004520FF" w:rsidRPr="009D2134">
        <w:rPr>
          <w:rFonts w:ascii="Tahoma" w:hAnsi="Tahoma" w:cs="Tahoma"/>
          <w:lang w:val="es-CO"/>
        </w:rPr>
        <w:t>inválido</w:t>
      </w:r>
      <w:r w:rsidRPr="009D2134">
        <w:rPr>
          <w:rFonts w:ascii="Tahoma" w:hAnsi="Tahoma" w:cs="Tahoma"/>
          <w:lang w:val="es-CO"/>
        </w:rPr>
        <w:t xml:space="preserve">, pues </w:t>
      </w:r>
      <w:r w:rsidR="004520FF" w:rsidRPr="009D2134">
        <w:rPr>
          <w:rFonts w:ascii="Tahoma" w:hAnsi="Tahoma" w:cs="Tahoma"/>
          <w:lang w:val="es-CO"/>
        </w:rPr>
        <w:t xml:space="preserve">la Junta Regional de Invalidez de Risaralda le dictaminó un porcentaje de pérdida de la capacidad laboral del 55,65%, estructurado el 30 de marzo de 2012. </w:t>
      </w:r>
    </w:p>
    <w:p w:rsidR="004520FF" w:rsidRPr="009D2134" w:rsidRDefault="004520FF" w:rsidP="0006626E">
      <w:pPr>
        <w:spacing w:line="276" w:lineRule="auto"/>
        <w:jc w:val="both"/>
        <w:rPr>
          <w:rFonts w:ascii="Tahoma" w:hAnsi="Tahoma" w:cs="Tahoma"/>
          <w:lang w:val="es-CO"/>
        </w:rPr>
      </w:pPr>
    </w:p>
    <w:p w:rsidR="004520FF" w:rsidRPr="009D2134" w:rsidRDefault="004520FF" w:rsidP="0006626E">
      <w:pPr>
        <w:spacing w:line="276" w:lineRule="auto"/>
        <w:jc w:val="both"/>
        <w:rPr>
          <w:rFonts w:ascii="Tahoma" w:hAnsi="Tahoma" w:cs="Tahoma"/>
          <w:lang w:val="es-CO"/>
        </w:rPr>
      </w:pPr>
      <w:r w:rsidRPr="009D2134">
        <w:rPr>
          <w:rFonts w:ascii="Tahoma" w:hAnsi="Tahoma" w:cs="Tahoma"/>
          <w:lang w:val="es-CO"/>
        </w:rPr>
        <w:tab/>
        <w:t xml:space="preserve">En lo que respecta a los requisitos para acceder a la prestación por invalidez, encontró probado que el afiliado cotizó más de 50 semanas dentro de los tres años anteriores a la estructuración de invalidez, específicamente 154,28 semanas, que son suficientes para atender las pretensiones de la demanda. </w:t>
      </w:r>
    </w:p>
    <w:p w:rsidR="004520FF" w:rsidRPr="009D2134" w:rsidRDefault="004520FF" w:rsidP="0006626E">
      <w:pPr>
        <w:spacing w:line="276" w:lineRule="auto"/>
        <w:jc w:val="both"/>
        <w:rPr>
          <w:rFonts w:ascii="Tahoma" w:hAnsi="Tahoma" w:cs="Tahoma"/>
          <w:lang w:val="es-CO"/>
        </w:rPr>
      </w:pPr>
    </w:p>
    <w:p w:rsidR="00C751E8" w:rsidRPr="009D2134" w:rsidRDefault="004520FF" w:rsidP="0006626E">
      <w:pPr>
        <w:spacing w:line="276" w:lineRule="auto"/>
        <w:jc w:val="both"/>
        <w:rPr>
          <w:rFonts w:ascii="Tahoma" w:hAnsi="Tahoma" w:cs="Tahoma"/>
          <w:lang w:val="es-CO"/>
        </w:rPr>
      </w:pPr>
      <w:r w:rsidRPr="009D2134">
        <w:rPr>
          <w:rFonts w:ascii="Tahoma" w:hAnsi="Tahoma" w:cs="Tahoma"/>
          <w:lang w:val="es-CO"/>
        </w:rPr>
        <w:tab/>
        <w:t>La jueza se detuvo en las razones por las que la entidad demandada negó al demandante la prestación por invalidez, expuestas someramente en la Resolución No. GNR-12360 del 15 de enero de 2014, para señalar</w:t>
      </w:r>
      <w:r w:rsidR="0007148A">
        <w:rPr>
          <w:rFonts w:ascii="Tahoma" w:hAnsi="Tahoma" w:cs="Tahoma"/>
          <w:lang w:val="es-CO"/>
        </w:rPr>
        <w:t xml:space="preserve"> que no</w:t>
      </w:r>
      <w:r w:rsidRPr="009D2134">
        <w:rPr>
          <w:rFonts w:ascii="Tahoma" w:hAnsi="Tahoma" w:cs="Tahoma"/>
          <w:lang w:val="es-CO"/>
        </w:rPr>
        <w:t xml:space="preserve"> que</w:t>
      </w:r>
      <w:r w:rsidR="00C751E8" w:rsidRPr="009D2134">
        <w:rPr>
          <w:rFonts w:ascii="Tahoma" w:hAnsi="Tahoma" w:cs="Tahoma"/>
          <w:lang w:val="es-CO"/>
        </w:rPr>
        <w:t>daba ninguna</w:t>
      </w:r>
      <w:r w:rsidRPr="009D2134">
        <w:rPr>
          <w:rFonts w:ascii="Tahoma" w:hAnsi="Tahoma" w:cs="Tahoma"/>
          <w:lang w:val="es-CO"/>
        </w:rPr>
        <w:t xml:space="preserve"> duda en punto a la</w:t>
      </w:r>
      <w:r w:rsidR="00C751E8" w:rsidRPr="009D2134">
        <w:rPr>
          <w:rFonts w:ascii="Tahoma" w:hAnsi="Tahoma" w:cs="Tahoma"/>
          <w:lang w:val="es-CO"/>
        </w:rPr>
        <w:t xml:space="preserve"> fuerza ejecutoria o </w:t>
      </w:r>
      <w:r w:rsidRPr="009D2134">
        <w:rPr>
          <w:rFonts w:ascii="Tahoma" w:hAnsi="Tahoma" w:cs="Tahoma"/>
          <w:lang w:val="es-CO"/>
        </w:rPr>
        <w:t>firmeza del dictamen de pérdida de la capacidad laboral que el demandante allegó con la solicitud de pensión elevada el 18 de febrero de 2014 (</w:t>
      </w:r>
      <w:proofErr w:type="spellStart"/>
      <w:r w:rsidRPr="009D2134">
        <w:rPr>
          <w:rFonts w:ascii="Tahoma" w:hAnsi="Tahoma" w:cs="Tahoma"/>
          <w:lang w:val="es-CO"/>
        </w:rPr>
        <w:t>Fl</w:t>
      </w:r>
      <w:proofErr w:type="spellEnd"/>
      <w:r w:rsidRPr="009D2134">
        <w:rPr>
          <w:rFonts w:ascii="Tahoma" w:hAnsi="Tahoma" w:cs="Tahoma"/>
          <w:lang w:val="es-CO"/>
        </w:rPr>
        <w:t xml:space="preserve">. 24), lo que se acreditó en el proceso con </w:t>
      </w:r>
      <w:r w:rsidR="00DD5884" w:rsidRPr="009D2134">
        <w:rPr>
          <w:rFonts w:ascii="Tahoma" w:hAnsi="Tahoma" w:cs="Tahoma"/>
          <w:lang w:val="es-CO"/>
        </w:rPr>
        <w:t>la constancia emitida por el Secretario Técnico de la respectiva Junta de Calificación (</w:t>
      </w:r>
      <w:proofErr w:type="spellStart"/>
      <w:r w:rsidR="00DD5884" w:rsidRPr="009D2134">
        <w:rPr>
          <w:rFonts w:ascii="Tahoma" w:hAnsi="Tahoma" w:cs="Tahoma"/>
          <w:lang w:val="es-CO"/>
        </w:rPr>
        <w:t>Fl</w:t>
      </w:r>
      <w:proofErr w:type="spellEnd"/>
      <w:r w:rsidR="00DD5884" w:rsidRPr="009D2134">
        <w:rPr>
          <w:rFonts w:ascii="Tahoma" w:hAnsi="Tahoma" w:cs="Tahoma"/>
          <w:lang w:val="es-CO"/>
        </w:rPr>
        <w:t xml:space="preserve">. 23), lo mismo que con lo afirmado por la escribiente del Juzgado, quien según lo consignado en la constancia visible a folio 42, se comunicó con la señora JACKELINE OSPINA, funcionaria de la </w:t>
      </w:r>
      <w:r w:rsidR="00DD5884" w:rsidRPr="009D2134">
        <w:rPr>
          <w:rFonts w:ascii="Tahoma" w:hAnsi="Tahoma" w:cs="Tahoma"/>
          <w:lang w:val="es-CO"/>
        </w:rPr>
        <w:lastRenderedPageBreak/>
        <w:t>Junta Regional de Calificación de Invalidez de Risaralda, quien le informó que contra el dictamen proferido el 23 de mayo de 2013</w:t>
      </w:r>
      <w:r w:rsidR="00C751E8" w:rsidRPr="009D2134">
        <w:rPr>
          <w:rFonts w:ascii="Tahoma" w:hAnsi="Tahoma" w:cs="Tahoma"/>
          <w:lang w:val="es-CO"/>
        </w:rPr>
        <w:t>, no existían recursos pendientes por resolver, pues las partes no habían promovido recurso de reposición ni de apelación.</w:t>
      </w:r>
    </w:p>
    <w:p w:rsidR="00F17BBE" w:rsidRPr="009D2134" w:rsidRDefault="00F17BBE" w:rsidP="0006626E">
      <w:pPr>
        <w:spacing w:line="276" w:lineRule="auto"/>
        <w:jc w:val="both"/>
        <w:rPr>
          <w:rFonts w:ascii="Tahoma" w:hAnsi="Tahoma" w:cs="Tahoma"/>
          <w:lang w:val="es-CO"/>
        </w:rPr>
      </w:pPr>
    </w:p>
    <w:p w:rsidR="00F17BBE" w:rsidRPr="004F0340" w:rsidRDefault="00F17BBE" w:rsidP="004F0340">
      <w:pPr>
        <w:pStyle w:val="Prrafodelista"/>
        <w:numPr>
          <w:ilvl w:val="0"/>
          <w:numId w:val="1"/>
        </w:numPr>
        <w:spacing w:line="276" w:lineRule="auto"/>
        <w:jc w:val="center"/>
        <w:rPr>
          <w:rFonts w:ascii="Tahoma" w:hAnsi="Tahoma" w:cs="Tahoma"/>
          <w:b/>
          <w:lang w:val="es-CO"/>
        </w:rPr>
      </w:pPr>
      <w:r w:rsidRPr="004F0340">
        <w:rPr>
          <w:rFonts w:ascii="Tahoma" w:hAnsi="Tahoma" w:cs="Tahoma"/>
          <w:b/>
          <w:lang w:val="es-CO"/>
        </w:rPr>
        <w:t>CONSIDERACIONES</w:t>
      </w:r>
    </w:p>
    <w:p w:rsidR="00F17BBE" w:rsidRPr="009D2134" w:rsidRDefault="00F17BBE" w:rsidP="00421086">
      <w:pPr>
        <w:spacing w:line="276" w:lineRule="auto"/>
        <w:jc w:val="center"/>
        <w:rPr>
          <w:rFonts w:ascii="Tahoma" w:hAnsi="Tahoma" w:cs="Tahoma"/>
          <w:b/>
          <w:lang w:val="es-CO"/>
        </w:rPr>
      </w:pPr>
    </w:p>
    <w:p w:rsidR="00F17BBE" w:rsidRPr="004F0340" w:rsidRDefault="00421086" w:rsidP="004F0340">
      <w:pPr>
        <w:pStyle w:val="Prrafodelista"/>
        <w:numPr>
          <w:ilvl w:val="1"/>
          <w:numId w:val="1"/>
        </w:numPr>
        <w:spacing w:line="276" w:lineRule="auto"/>
        <w:jc w:val="both"/>
        <w:rPr>
          <w:rFonts w:ascii="Tahoma" w:hAnsi="Tahoma" w:cs="Tahoma"/>
          <w:b/>
          <w:lang w:val="es-CO"/>
        </w:rPr>
      </w:pPr>
      <w:r w:rsidRPr="004F0340">
        <w:rPr>
          <w:rFonts w:ascii="Tahoma" w:hAnsi="Tahoma" w:cs="Tahoma"/>
          <w:b/>
          <w:lang w:val="es-CO"/>
        </w:rPr>
        <w:t>CONSECUENCIAS</w:t>
      </w:r>
      <w:r w:rsidR="004F0340">
        <w:rPr>
          <w:rFonts w:ascii="Tahoma" w:hAnsi="Tahoma" w:cs="Tahoma"/>
          <w:b/>
          <w:lang w:val="es-CO"/>
        </w:rPr>
        <w:t xml:space="preserve"> PROCESALES Y PROBATORIAS ANTE LA </w:t>
      </w:r>
      <w:r w:rsidRPr="004F0340">
        <w:rPr>
          <w:rFonts w:ascii="Tahoma" w:hAnsi="Tahoma" w:cs="Tahoma"/>
          <w:b/>
          <w:lang w:val="es-CO"/>
        </w:rPr>
        <w:t>FALTA DE CONTESTACIÓN DE LA DEMANDA</w:t>
      </w:r>
    </w:p>
    <w:p w:rsidR="00F17BBE" w:rsidRPr="009D2134" w:rsidRDefault="00F17BBE" w:rsidP="0006626E">
      <w:pPr>
        <w:spacing w:line="276" w:lineRule="auto"/>
        <w:jc w:val="both"/>
        <w:rPr>
          <w:rFonts w:ascii="Tahoma" w:hAnsi="Tahoma" w:cs="Tahoma"/>
          <w:b/>
          <w:lang w:val="es-CO"/>
        </w:rPr>
      </w:pPr>
    </w:p>
    <w:p w:rsidR="00421086" w:rsidRPr="009D2134" w:rsidRDefault="00C751E8" w:rsidP="0006626E">
      <w:pPr>
        <w:spacing w:line="276" w:lineRule="auto"/>
        <w:jc w:val="both"/>
        <w:rPr>
          <w:rFonts w:ascii="Tahoma" w:hAnsi="Tahoma" w:cs="Tahoma"/>
          <w:bdr w:val="none" w:sz="0" w:space="0" w:color="auto" w:frame="1"/>
          <w:shd w:val="clear" w:color="auto" w:fill="FFFFFF"/>
          <w:lang w:val="es-CO"/>
        </w:rPr>
      </w:pPr>
      <w:r w:rsidRPr="009D2134">
        <w:rPr>
          <w:rFonts w:ascii="Tahoma" w:hAnsi="Tahoma" w:cs="Tahoma"/>
          <w:lang w:val="es-CO"/>
        </w:rPr>
        <w:tab/>
      </w:r>
      <w:r w:rsidRPr="009D2134">
        <w:rPr>
          <w:rFonts w:ascii="Tahoma" w:hAnsi="Tahoma" w:cs="Tahoma"/>
          <w:bdr w:val="none" w:sz="0" w:space="0" w:color="auto" w:frame="1"/>
          <w:shd w:val="clear" w:color="auto" w:fill="FFFFFF"/>
          <w:lang w:val="es-CO"/>
        </w:rPr>
        <w:t>El hecho de considerarse la falta de contestación como un indicio grave en contra del demandado</w:t>
      </w:r>
      <w:r w:rsidR="00421086" w:rsidRPr="009D2134">
        <w:rPr>
          <w:rFonts w:ascii="Tahoma" w:hAnsi="Tahoma" w:cs="Tahoma"/>
          <w:bdr w:val="none" w:sz="0" w:space="0" w:color="auto" w:frame="1"/>
          <w:shd w:val="clear" w:color="auto" w:fill="FFFFFF"/>
          <w:lang w:val="es-CO"/>
        </w:rPr>
        <w:t xml:space="preserve"> (Art. 31 C.P.T.)</w:t>
      </w:r>
      <w:r w:rsidRPr="009D2134">
        <w:rPr>
          <w:rFonts w:ascii="Tahoma" w:hAnsi="Tahoma" w:cs="Tahoma"/>
          <w:bdr w:val="none" w:sz="0" w:space="0" w:color="auto" w:frame="1"/>
          <w:shd w:val="clear" w:color="auto" w:fill="FFFFFF"/>
          <w:lang w:val="es-CO"/>
        </w:rPr>
        <w:t>, se fundamenta en la violación del principio de lealtad procesal, que se exterioriza en la obligación legal de obr</w:t>
      </w:r>
      <w:r w:rsidR="00421086" w:rsidRPr="009D2134">
        <w:rPr>
          <w:rFonts w:ascii="Tahoma" w:hAnsi="Tahoma" w:cs="Tahoma"/>
          <w:bdr w:val="none" w:sz="0" w:space="0" w:color="auto" w:frame="1"/>
          <w:shd w:val="clear" w:color="auto" w:fill="FFFFFF"/>
          <w:lang w:val="es-CO"/>
        </w:rPr>
        <w:t>ar conforme a los mandatos de lealtad</w:t>
      </w:r>
      <w:r w:rsidR="0054713B" w:rsidRPr="009D2134">
        <w:rPr>
          <w:rFonts w:ascii="Tahoma" w:hAnsi="Tahoma" w:cs="Tahoma"/>
          <w:bdr w:val="none" w:sz="0" w:space="0" w:color="auto" w:frame="1"/>
          <w:shd w:val="clear" w:color="auto" w:fill="FFFFFF"/>
          <w:lang w:val="es-CO"/>
        </w:rPr>
        <w:t xml:space="preserve"> procesal</w:t>
      </w:r>
      <w:r w:rsidR="00421086" w:rsidRPr="009D2134">
        <w:rPr>
          <w:rFonts w:ascii="Tahoma" w:hAnsi="Tahoma" w:cs="Tahoma"/>
          <w:bdr w:val="none" w:sz="0" w:space="0" w:color="auto" w:frame="1"/>
          <w:shd w:val="clear" w:color="auto" w:fill="FFFFFF"/>
          <w:lang w:val="es-CO"/>
        </w:rPr>
        <w:t xml:space="preserve"> y</w:t>
      </w:r>
      <w:r w:rsidRPr="009D2134">
        <w:rPr>
          <w:rFonts w:ascii="Tahoma" w:hAnsi="Tahoma" w:cs="Tahoma"/>
          <w:bdr w:val="none" w:sz="0" w:space="0" w:color="auto" w:frame="1"/>
          <w:shd w:val="clear" w:color="auto" w:fill="FFFFFF"/>
          <w:lang w:val="es-CO"/>
        </w:rPr>
        <w:t xml:space="preserve"> buena fe (C.P</w:t>
      </w:r>
      <w:r w:rsidR="00421086" w:rsidRPr="009D2134">
        <w:rPr>
          <w:rFonts w:ascii="Tahoma" w:hAnsi="Tahoma" w:cs="Tahoma"/>
          <w:bdr w:val="none" w:sz="0" w:space="0" w:color="auto" w:frame="1"/>
          <w:shd w:val="clear" w:color="auto" w:fill="FFFFFF"/>
          <w:lang w:val="es-CO"/>
        </w:rPr>
        <w:t>.C. art. 71-1).</w:t>
      </w:r>
    </w:p>
    <w:p w:rsidR="00421086" w:rsidRPr="009D2134" w:rsidRDefault="00421086" w:rsidP="0006626E">
      <w:pPr>
        <w:spacing w:line="276" w:lineRule="auto"/>
        <w:jc w:val="both"/>
        <w:rPr>
          <w:rFonts w:ascii="Tahoma" w:hAnsi="Tahoma" w:cs="Tahoma"/>
          <w:bdr w:val="none" w:sz="0" w:space="0" w:color="auto" w:frame="1"/>
          <w:shd w:val="clear" w:color="auto" w:fill="FFFFFF"/>
          <w:lang w:val="es-CO"/>
        </w:rPr>
      </w:pPr>
    </w:p>
    <w:p w:rsidR="00421086" w:rsidRPr="009D2134" w:rsidRDefault="00421086" w:rsidP="0006626E">
      <w:pPr>
        <w:spacing w:line="276" w:lineRule="auto"/>
        <w:jc w:val="both"/>
        <w:rPr>
          <w:rStyle w:val="apple-converted-space"/>
          <w:rFonts w:ascii="Tahoma" w:hAnsi="Tahoma" w:cs="Tahoma"/>
          <w:bdr w:val="none" w:sz="0" w:space="0" w:color="auto" w:frame="1"/>
          <w:shd w:val="clear" w:color="auto" w:fill="FFFFFF"/>
          <w:lang w:val="es-CO"/>
        </w:rPr>
      </w:pPr>
      <w:r w:rsidRPr="009D2134">
        <w:rPr>
          <w:rFonts w:ascii="Tahoma" w:hAnsi="Tahoma" w:cs="Tahoma"/>
          <w:bdr w:val="none" w:sz="0" w:space="0" w:color="auto" w:frame="1"/>
          <w:shd w:val="clear" w:color="auto" w:fill="FFFFFF"/>
          <w:lang w:val="es-CO"/>
        </w:rPr>
        <w:tab/>
        <w:t>La contestación de la demanda, además de ser un mecanismo de defensa que</w:t>
      </w:r>
      <w:r w:rsidR="0054713B" w:rsidRPr="009D2134">
        <w:rPr>
          <w:rFonts w:ascii="Tahoma" w:hAnsi="Tahoma" w:cs="Tahoma"/>
          <w:bdr w:val="none" w:sz="0" w:space="0" w:color="auto" w:frame="1"/>
          <w:shd w:val="clear" w:color="auto" w:fill="FFFFFF"/>
          <w:lang w:val="es-CO"/>
        </w:rPr>
        <w:t>, desde los albores del proceso,</w:t>
      </w:r>
      <w:r w:rsidRPr="009D2134">
        <w:rPr>
          <w:rFonts w:ascii="Tahoma" w:hAnsi="Tahoma" w:cs="Tahoma"/>
          <w:bdr w:val="none" w:sz="0" w:space="0" w:color="auto" w:frame="1"/>
          <w:shd w:val="clear" w:color="auto" w:fill="FFFFFF"/>
          <w:lang w:val="es-CO"/>
        </w:rPr>
        <w:t xml:space="preserve"> garantiza el principio de contradicción</w:t>
      </w:r>
      <w:r w:rsidR="0054713B" w:rsidRPr="009D2134">
        <w:rPr>
          <w:rFonts w:ascii="Tahoma" w:hAnsi="Tahoma" w:cs="Tahoma"/>
          <w:bdr w:val="none" w:sz="0" w:space="0" w:color="auto" w:frame="1"/>
          <w:shd w:val="clear" w:color="auto" w:fill="FFFFFF"/>
          <w:lang w:val="es-CO"/>
        </w:rPr>
        <w:t xml:space="preserve"> al demandado</w:t>
      </w:r>
      <w:r w:rsidRPr="009D2134">
        <w:rPr>
          <w:rFonts w:ascii="Tahoma" w:hAnsi="Tahoma" w:cs="Tahoma"/>
          <w:bdr w:val="none" w:sz="0" w:space="0" w:color="auto" w:frame="1"/>
          <w:shd w:val="clear" w:color="auto" w:fill="FFFFFF"/>
          <w:lang w:val="es-CO"/>
        </w:rPr>
        <w:t>, tiene como fin básico permitir el desenvolvimiento de la Litis, el establecimiento de los límites de la relación laboral y la priorización de los medios de prueba que</w:t>
      </w:r>
      <w:r w:rsidR="00062B08" w:rsidRPr="009D2134">
        <w:rPr>
          <w:rFonts w:ascii="Tahoma" w:hAnsi="Tahoma" w:cs="Tahoma"/>
          <w:bdr w:val="none" w:sz="0" w:space="0" w:color="auto" w:frame="1"/>
          <w:shd w:val="clear" w:color="auto" w:fill="FFFFFF"/>
          <w:lang w:val="es-CO"/>
        </w:rPr>
        <w:t xml:space="preserve"> realmente</w:t>
      </w:r>
      <w:r w:rsidRPr="009D2134">
        <w:rPr>
          <w:rFonts w:ascii="Tahoma" w:hAnsi="Tahoma" w:cs="Tahoma"/>
          <w:bdr w:val="none" w:sz="0" w:space="0" w:color="auto" w:frame="1"/>
          <w:shd w:val="clear" w:color="auto" w:fill="FFFFFF"/>
          <w:lang w:val="es-CO"/>
        </w:rPr>
        <w:t xml:space="preserve"> sirvan </w:t>
      </w:r>
      <w:r w:rsidR="00062B08" w:rsidRPr="009D2134">
        <w:rPr>
          <w:rFonts w:ascii="Tahoma" w:hAnsi="Tahoma" w:cs="Tahoma"/>
          <w:bdr w:val="none" w:sz="0" w:space="0" w:color="auto" w:frame="1"/>
          <w:shd w:val="clear" w:color="auto" w:fill="FFFFFF"/>
          <w:lang w:val="es-CO"/>
        </w:rPr>
        <w:t>al propósito de alcanzar</w:t>
      </w:r>
      <w:r w:rsidRPr="009D2134">
        <w:rPr>
          <w:rFonts w:ascii="Tahoma" w:hAnsi="Tahoma" w:cs="Tahoma"/>
          <w:bdr w:val="none" w:sz="0" w:space="0" w:color="auto" w:frame="1"/>
          <w:shd w:val="clear" w:color="auto" w:fill="FFFFFF"/>
          <w:lang w:val="es-CO"/>
        </w:rPr>
        <w:t xml:space="preserve"> el convencimiento pleno en torno a la</w:t>
      </w:r>
      <w:r w:rsidR="00062B08" w:rsidRPr="009D2134">
        <w:rPr>
          <w:rFonts w:ascii="Tahoma" w:hAnsi="Tahoma" w:cs="Tahoma"/>
          <w:bdr w:val="none" w:sz="0" w:space="0" w:color="auto" w:frame="1"/>
          <w:shd w:val="clear" w:color="auto" w:fill="FFFFFF"/>
          <w:lang w:val="es-CO"/>
        </w:rPr>
        <w:t xml:space="preserve"> verdad</w:t>
      </w:r>
      <w:r w:rsidRPr="009D2134">
        <w:rPr>
          <w:rFonts w:ascii="Tahoma" w:hAnsi="Tahoma" w:cs="Tahoma"/>
          <w:bdr w:val="none" w:sz="0" w:space="0" w:color="auto" w:frame="1"/>
          <w:shd w:val="clear" w:color="auto" w:fill="FFFFFF"/>
          <w:lang w:val="es-CO"/>
        </w:rPr>
        <w:t xml:space="preserve"> verdadera del asunto litigioso</w:t>
      </w:r>
      <w:r w:rsidR="0054713B" w:rsidRPr="009D2134">
        <w:rPr>
          <w:rFonts w:ascii="Tahoma" w:hAnsi="Tahoma" w:cs="Tahoma"/>
          <w:bdr w:val="none" w:sz="0" w:space="0" w:color="auto" w:frame="1"/>
          <w:shd w:val="clear" w:color="auto" w:fill="FFFFFF"/>
          <w:lang w:val="es-CO"/>
        </w:rPr>
        <w:t>, conforme a la ocurrencia de los hechos discutidos por las partes</w:t>
      </w:r>
      <w:r w:rsidRPr="009D2134">
        <w:rPr>
          <w:rFonts w:ascii="Tahoma" w:hAnsi="Tahoma" w:cs="Tahoma"/>
          <w:bdr w:val="none" w:sz="0" w:space="0" w:color="auto" w:frame="1"/>
          <w:shd w:val="clear" w:color="auto" w:fill="FFFFFF"/>
          <w:lang w:val="es-CO"/>
        </w:rPr>
        <w:t xml:space="preserve">.   </w:t>
      </w:r>
    </w:p>
    <w:p w:rsidR="00C751E8" w:rsidRPr="009D2134" w:rsidRDefault="00C751E8" w:rsidP="0006626E">
      <w:pPr>
        <w:spacing w:line="276" w:lineRule="auto"/>
        <w:jc w:val="both"/>
        <w:rPr>
          <w:rFonts w:ascii="Tahoma" w:hAnsi="Tahoma" w:cs="Tahoma"/>
          <w:bdr w:val="none" w:sz="0" w:space="0" w:color="auto" w:frame="1"/>
          <w:shd w:val="clear" w:color="auto" w:fill="FFFFFF"/>
          <w:lang w:val="es-CO"/>
        </w:rPr>
      </w:pPr>
    </w:p>
    <w:p w:rsidR="00171F93" w:rsidRPr="009D2134" w:rsidRDefault="00421086" w:rsidP="0006626E">
      <w:pPr>
        <w:spacing w:line="276" w:lineRule="auto"/>
        <w:jc w:val="both"/>
        <w:rPr>
          <w:rFonts w:ascii="Tahoma" w:hAnsi="Tahoma" w:cs="Tahoma"/>
          <w:bdr w:val="none" w:sz="0" w:space="0" w:color="auto" w:frame="1"/>
          <w:shd w:val="clear" w:color="auto" w:fill="FFFFFF"/>
          <w:lang w:val="es-CO"/>
        </w:rPr>
      </w:pPr>
      <w:r w:rsidRPr="009D2134">
        <w:rPr>
          <w:rFonts w:ascii="Tahoma" w:hAnsi="Tahoma" w:cs="Tahoma"/>
          <w:bdr w:val="none" w:sz="0" w:space="0" w:color="auto" w:frame="1"/>
          <w:shd w:val="clear" w:color="auto" w:fill="FFFFFF"/>
          <w:lang w:val="es-CO"/>
        </w:rPr>
        <w:tab/>
      </w:r>
      <w:r w:rsidR="00C751E8" w:rsidRPr="009D2134">
        <w:rPr>
          <w:rFonts w:ascii="Tahoma" w:hAnsi="Tahoma" w:cs="Tahoma"/>
          <w:bdr w:val="none" w:sz="0" w:space="0" w:color="auto" w:frame="1"/>
          <w:shd w:val="clear" w:color="auto" w:fill="FFFFFF"/>
          <w:lang w:val="es-CO"/>
        </w:rPr>
        <w:t>En efecto, como lo reconoce la doctrina procesal</w:t>
      </w:r>
      <w:r w:rsidRPr="009D2134">
        <w:rPr>
          <w:rFonts w:ascii="Tahoma" w:hAnsi="Tahoma" w:cs="Tahoma"/>
          <w:bdr w:val="none" w:sz="0" w:space="0" w:color="auto" w:frame="1"/>
          <w:shd w:val="clear" w:color="auto" w:fill="FFFFFF"/>
          <w:lang w:val="es-CO"/>
        </w:rPr>
        <w:t xml:space="preserve"> y constitucional</w:t>
      </w:r>
      <w:r w:rsidR="00C751E8" w:rsidRPr="009D2134">
        <w:rPr>
          <w:rFonts w:ascii="Tahoma" w:hAnsi="Tahoma" w:cs="Tahoma"/>
          <w:bdr w:val="none" w:sz="0" w:space="0" w:color="auto" w:frame="1"/>
          <w:shd w:val="clear" w:color="auto" w:fill="FFFFFF"/>
          <w:lang w:val="es-CO"/>
        </w:rPr>
        <w:t>, el hecho de tener por no contestada la demanda pone</w:t>
      </w:r>
      <w:r w:rsidRPr="009D2134">
        <w:rPr>
          <w:rFonts w:ascii="Tahoma" w:hAnsi="Tahoma" w:cs="Tahoma"/>
          <w:bdr w:val="none" w:sz="0" w:space="0" w:color="auto" w:frame="1"/>
          <w:shd w:val="clear" w:color="auto" w:fill="FFFFFF"/>
          <w:lang w:val="es-CO"/>
        </w:rPr>
        <w:t xml:space="preserve"> al demandado, a no dudarlo, en una posición</w:t>
      </w:r>
      <w:r w:rsidR="00C751E8" w:rsidRPr="009D2134">
        <w:rPr>
          <w:rFonts w:ascii="Tahoma" w:hAnsi="Tahoma" w:cs="Tahoma"/>
          <w:bdr w:val="none" w:sz="0" w:space="0" w:color="auto" w:frame="1"/>
          <w:shd w:val="clear" w:color="auto" w:fill="FFFFFF"/>
          <w:lang w:val="es-CO"/>
        </w:rPr>
        <w:t xml:space="preserve"> de inferioridad</w:t>
      </w:r>
      <w:r w:rsidR="00062B08" w:rsidRPr="009D2134">
        <w:rPr>
          <w:rFonts w:ascii="Tahoma" w:hAnsi="Tahoma" w:cs="Tahoma"/>
          <w:bdr w:val="none" w:sz="0" w:space="0" w:color="auto" w:frame="1"/>
          <w:shd w:val="clear" w:color="auto" w:fill="FFFFFF"/>
          <w:lang w:val="es-CO"/>
        </w:rPr>
        <w:t xml:space="preserve"> o desventaja</w:t>
      </w:r>
      <w:r w:rsidR="00C751E8" w:rsidRPr="009D2134">
        <w:rPr>
          <w:rFonts w:ascii="Tahoma" w:hAnsi="Tahoma" w:cs="Tahoma"/>
          <w:bdr w:val="none" w:sz="0" w:space="0" w:color="auto" w:frame="1"/>
          <w:shd w:val="clear" w:color="auto" w:fill="FFFFFF"/>
          <w:lang w:val="es-CO"/>
        </w:rPr>
        <w:t xml:space="preserve"> desde el punto de vista del ejercicio de su derecho de contradicción, pues</w:t>
      </w:r>
      <w:r w:rsidRPr="009D2134">
        <w:rPr>
          <w:rFonts w:ascii="Tahoma" w:hAnsi="Tahoma" w:cs="Tahoma"/>
          <w:bdr w:val="none" w:sz="0" w:space="0" w:color="auto" w:frame="1"/>
          <w:shd w:val="clear" w:color="auto" w:fill="FFFFFF"/>
          <w:lang w:val="es-CO"/>
        </w:rPr>
        <w:t>to que: 1)</w:t>
      </w:r>
      <w:r w:rsidR="00C751E8" w:rsidRPr="009D2134">
        <w:rPr>
          <w:rFonts w:ascii="Tahoma" w:hAnsi="Tahoma" w:cs="Tahoma"/>
          <w:bdr w:val="none" w:sz="0" w:space="0" w:color="auto" w:frame="1"/>
          <w:shd w:val="clear" w:color="auto" w:fill="FFFFFF"/>
          <w:lang w:val="es-CO"/>
        </w:rPr>
        <w:t xml:space="preserve"> impide la declaratoria de ciertas excepciones de fondo que requieren expresa solicitud de parte</w:t>
      </w:r>
      <w:r w:rsidR="00062B08" w:rsidRPr="009D2134">
        <w:rPr>
          <w:rFonts w:ascii="Tahoma" w:hAnsi="Tahoma" w:cs="Tahoma"/>
          <w:bdr w:val="none" w:sz="0" w:space="0" w:color="auto" w:frame="1"/>
          <w:shd w:val="clear" w:color="auto" w:fill="FFFFFF"/>
          <w:lang w:val="es-CO"/>
        </w:rPr>
        <w:t xml:space="preserve">; 2) </w:t>
      </w:r>
      <w:r w:rsidR="00C751E8" w:rsidRPr="009D2134">
        <w:rPr>
          <w:rFonts w:ascii="Tahoma" w:hAnsi="Tahoma" w:cs="Tahoma"/>
          <w:bdr w:val="none" w:sz="0" w:space="0" w:color="auto" w:frame="1"/>
          <w:shd w:val="clear" w:color="auto" w:fill="FFFFFF"/>
          <w:lang w:val="es-CO"/>
        </w:rPr>
        <w:t>más grave aún, le sustrae la oportunidad para solicitar pruebas quedando sometido a las que event</w:t>
      </w:r>
      <w:r w:rsidR="00062B08" w:rsidRPr="009D2134">
        <w:rPr>
          <w:rFonts w:ascii="Tahoma" w:hAnsi="Tahoma" w:cs="Tahoma"/>
          <w:bdr w:val="none" w:sz="0" w:space="0" w:color="auto" w:frame="1"/>
          <w:shd w:val="clear" w:color="auto" w:fill="FFFFFF"/>
          <w:lang w:val="es-CO"/>
        </w:rPr>
        <w:t>ualmente quiera decretar el funcionario judicial</w:t>
      </w:r>
      <w:r w:rsidR="00C751E8" w:rsidRPr="009D2134">
        <w:rPr>
          <w:rFonts w:ascii="Tahoma" w:hAnsi="Tahoma" w:cs="Tahoma"/>
          <w:bdr w:val="none" w:sz="0" w:space="0" w:color="auto" w:frame="1"/>
          <w:shd w:val="clear" w:color="auto" w:fill="FFFFFF"/>
          <w:lang w:val="es-CO"/>
        </w:rPr>
        <w:t xml:space="preserve"> y a la</w:t>
      </w:r>
      <w:r w:rsidR="00062B08" w:rsidRPr="009D2134">
        <w:rPr>
          <w:rFonts w:ascii="Tahoma" w:hAnsi="Tahoma" w:cs="Tahoma"/>
          <w:bdr w:val="none" w:sz="0" w:space="0" w:color="auto" w:frame="1"/>
          <w:shd w:val="clear" w:color="auto" w:fill="FFFFFF"/>
          <w:lang w:val="es-CO"/>
        </w:rPr>
        <w:t xml:space="preserve">s presentadas por el demandante; 3) tal conducta </w:t>
      </w:r>
      <w:proofErr w:type="spellStart"/>
      <w:r w:rsidR="00062B08" w:rsidRPr="009D2134">
        <w:rPr>
          <w:rFonts w:ascii="Tahoma" w:hAnsi="Tahoma" w:cs="Tahoma"/>
          <w:bdr w:val="none" w:sz="0" w:space="0" w:color="auto" w:frame="1"/>
          <w:shd w:val="clear" w:color="auto" w:fill="FFFFFF"/>
          <w:lang w:val="es-CO"/>
        </w:rPr>
        <w:t>omisiva</w:t>
      </w:r>
      <w:proofErr w:type="spellEnd"/>
      <w:r w:rsidR="00062B08" w:rsidRPr="009D2134">
        <w:rPr>
          <w:rFonts w:ascii="Tahoma" w:hAnsi="Tahoma" w:cs="Tahoma"/>
          <w:bdr w:val="none" w:sz="0" w:space="0" w:color="auto" w:frame="1"/>
          <w:shd w:val="clear" w:color="auto" w:fill="FFFFFF"/>
          <w:lang w:val="es-CO"/>
        </w:rPr>
        <w:t xml:space="preserve"> del demandado, en materia procesal laboral, </w:t>
      </w:r>
      <w:r w:rsidR="00062B08" w:rsidRPr="009D2134">
        <w:rPr>
          <w:rFonts w:ascii="Tahoma" w:hAnsi="Tahoma" w:cs="Tahoma"/>
          <w:color w:val="000000"/>
          <w:shd w:val="clear" w:color="auto" w:fill="FFFFFF"/>
        </w:rPr>
        <w:t>puede ser considerada por el juez/</w:t>
      </w:r>
      <w:proofErr w:type="spellStart"/>
      <w:r w:rsidR="00062B08" w:rsidRPr="009D2134">
        <w:rPr>
          <w:rFonts w:ascii="Tahoma" w:hAnsi="Tahoma" w:cs="Tahoma"/>
          <w:color w:val="000000"/>
          <w:shd w:val="clear" w:color="auto" w:fill="FFFFFF"/>
        </w:rPr>
        <w:t>za</w:t>
      </w:r>
      <w:proofErr w:type="spellEnd"/>
      <w:r w:rsidR="00062B08" w:rsidRPr="009D2134">
        <w:rPr>
          <w:rFonts w:ascii="Tahoma" w:hAnsi="Tahoma" w:cs="Tahoma"/>
          <w:color w:val="000000"/>
          <w:shd w:val="clear" w:color="auto" w:fill="FFFFFF"/>
        </w:rPr>
        <w:t xml:space="preserve"> como un argumento de prueba en su contra, en virtud de lo dispuesto</w:t>
      </w:r>
      <w:r w:rsidR="00062B08" w:rsidRPr="009D2134">
        <w:rPr>
          <w:rFonts w:ascii="Tahoma" w:hAnsi="Tahoma" w:cs="Tahoma"/>
          <w:bdr w:val="none" w:sz="0" w:space="0" w:color="auto" w:frame="1"/>
          <w:shd w:val="clear" w:color="auto" w:fill="FFFFFF"/>
          <w:lang w:val="es-CO"/>
        </w:rPr>
        <w:t xml:space="preserve"> en el numeral 2º del artículo 31 del C.P.T. y de la S.S.</w:t>
      </w:r>
      <w:r w:rsidR="00171F93" w:rsidRPr="009D2134">
        <w:rPr>
          <w:rFonts w:ascii="Tahoma" w:hAnsi="Tahoma" w:cs="Tahoma"/>
          <w:lang w:val="es-CO"/>
        </w:rPr>
        <w:t xml:space="preserve"> </w:t>
      </w:r>
    </w:p>
    <w:p w:rsidR="00A62D75" w:rsidRPr="009D2134" w:rsidRDefault="00801676" w:rsidP="008A5DD2">
      <w:pPr>
        <w:jc w:val="both"/>
        <w:rPr>
          <w:rFonts w:ascii="Tahoma" w:hAnsi="Tahoma" w:cs="Tahoma"/>
          <w:lang w:val="es-CO"/>
        </w:rPr>
      </w:pPr>
      <w:r w:rsidRPr="009D2134">
        <w:rPr>
          <w:rFonts w:ascii="Tahoma" w:hAnsi="Tahoma" w:cs="Tahoma"/>
          <w:lang w:val="es-CO"/>
        </w:rPr>
        <w:t xml:space="preserve"> </w:t>
      </w:r>
    </w:p>
    <w:p w:rsidR="00A62D75" w:rsidRPr="009D2134" w:rsidRDefault="00062B08" w:rsidP="00062B08">
      <w:pPr>
        <w:spacing w:line="276" w:lineRule="auto"/>
        <w:jc w:val="both"/>
        <w:rPr>
          <w:rFonts w:ascii="Tahoma" w:hAnsi="Tahoma" w:cs="Tahoma"/>
          <w:color w:val="000000"/>
          <w:shd w:val="clear" w:color="auto" w:fill="FFFFFF"/>
        </w:rPr>
      </w:pPr>
      <w:r w:rsidRPr="009D2134">
        <w:rPr>
          <w:rFonts w:ascii="Verdana" w:hAnsi="Verdana"/>
          <w:color w:val="000000"/>
          <w:shd w:val="clear" w:color="auto" w:fill="FFFFFF"/>
        </w:rPr>
        <w:tab/>
      </w:r>
      <w:r w:rsidRPr="009D2134">
        <w:rPr>
          <w:rFonts w:ascii="Tahoma" w:hAnsi="Tahoma" w:cs="Tahoma"/>
          <w:color w:val="000000"/>
          <w:shd w:val="clear" w:color="auto" w:fill="FFFFFF"/>
        </w:rPr>
        <w:t xml:space="preserve">Sin embargo, </w:t>
      </w:r>
      <w:r w:rsidR="00A62D75" w:rsidRPr="009D2134">
        <w:rPr>
          <w:rFonts w:ascii="Tahoma" w:hAnsi="Tahoma" w:cs="Tahoma"/>
          <w:color w:val="000000"/>
          <w:shd w:val="clear" w:color="auto" w:fill="FFFFFF"/>
        </w:rPr>
        <w:t>el sistema colombiano, adscrito a la libre valoración de la prueba, de acuerdo con las reglas de la sana crítica,</w:t>
      </w:r>
      <w:bookmarkStart w:id="1" w:name="10a"/>
      <w:bookmarkEnd w:id="1"/>
      <w:r w:rsidRPr="009D2134">
        <w:rPr>
          <w:rFonts w:ascii="Tahoma" w:hAnsi="Tahoma" w:cs="Tahoma"/>
          <w:color w:val="000000"/>
          <w:shd w:val="clear" w:color="auto" w:fill="FFFFFF"/>
        </w:rPr>
        <w:t xml:space="preserve"> al disponer que</w:t>
      </w:r>
      <w:r w:rsidR="00A62D75" w:rsidRPr="009D2134">
        <w:rPr>
          <w:rStyle w:val="apple-converted-space"/>
          <w:rFonts w:ascii="Tahoma" w:hAnsi="Tahoma" w:cs="Tahoma"/>
          <w:color w:val="000000"/>
          <w:shd w:val="clear" w:color="auto" w:fill="FFFFFF"/>
        </w:rPr>
        <w:t> </w:t>
      </w:r>
      <w:r w:rsidR="00A62D75" w:rsidRPr="009D2134">
        <w:rPr>
          <w:rFonts w:ascii="Tahoma" w:hAnsi="Tahoma" w:cs="Tahoma"/>
          <w:color w:val="000000"/>
          <w:shd w:val="clear" w:color="auto" w:fill="FFFFFF"/>
        </w:rPr>
        <w:t>la falta de contestación de la demanda será apreciada por el juez como indicio grave en contra del demandado,</w:t>
      </w:r>
      <w:bookmarkStart w:id="2" w:name="11a"/>
      <w:bookmarkEnd w:id="2"/>
      <w:r w:rsidRPr="009D2134">
        <w:rPr>
          <w:rFonts w:ascii="Tahoma" w:hAnsi="Tahoma" w:cs="Tahoma"/>
          <w:color w:val="000000"/>
          <w:shd w:val="clear" w:color="auto" w:fill="FFFFFF"/>
        </w:rPr>
        <w:t xml:space="preserve"> no</w:t>
      </w:r>
      <w:r w:rsidR="0054713B" w:rsidRPr="009D2134">
        <w:rPr>
          <w:rFonts w:ascii="Tahoma" w:hAnsi="Tahoma" w:cs="Tahoma"/>
          <w:color w:val="000000"/>
          <w:shd w:val="clear" w:color="auto" w:fill="FFFFFF"/>
        </w:rPr>
        <w:t xml:space="preserve"> está</w:t>
      </w:r>
      <w:r w:rsidRPr="009D2134">
        <w:rPr>
          <w:rFonts w:ascii="Tahoma" w:hAnsi="Tahoma" w:cs="Tahoma"/>
          <w:color w:val="000000"/>
          <w:shd w:val="clear" w:color="auto" w:fill="FFFFFF"/>
        </w:rPr>
        <w:t xml:space="preserve"> releva</w:t>
      </w:r>
      <w:r w:rsidR="0054713B" w:rsidRPr="009D2134">
        <w:rPr>
          <w:rFonts w:ascii="Tahoma" w:hAnsi="Tahoma" w:cs="Tahoma"/>
          <w:color w:val="000000"/>
          <w:shd w:val="clear" w:color="auto" w:fill="FFFFFF"/>
        </w:rPr>
        <w:t>ndo</w:t>
      </w:r>
      <w:r w:rsidRPr="009D2134">
        <w:rPr>
          <w:rFonts w:ascii="Tahoma" w:hAnsi="Tahoma" w:cs="Tahoma"/>
          <w:color w:val="000000"/>
          <w:shd w:val="clear" w:color="auto" w:fill="FFFFFF"/>
        </w:rPr>
        <w:t xml:space="preserve"> al fallador de la obligación </w:t>
      </w:r>
      <w:r w:rsidR="00A62D75" w:rsidRPr="009D2134">
        <w:rPr>
          <w:rFonts w:ascii="Tahoma" w:hAnsi="Tahoma" w:cs="Tahoma"/>
          <w:color w:val="000000"/>
          <w:shd w:val="clear" w:color="auto" w:fill="FFFFFF"/>
        </w:rPr>
        <w:t>de argumentar debidamente la valoración de la inconducta en la sentencia para el debido ejercicio del control social.</w:t>
      </w:r>
    </w:p>
    <w:p w:rsidR="0095686A" w:rsidRPr="009D2134" w:rsidRDefault="0095686A" w:rsidP="008A5DD2">
      <w:pPr>
        <w:jc w:val="both"/>
        <w:rPr>
          <w:rFonts w:ascii="Tahoma" w:hAnsi="Tahoma" w:cs="Tahoma"/>
          <w:lang w:val="es-CO"/>
        </w:rPr>
      </w:pPr>
      <w:r w:rsidRPr="009D2134">
        <w:rPr>
          <w:rFonts w:ascii="Tahoma" w:hAnsi="Tahoma" w:cs="Tahoma"/>
          <w:lang w:val="es-CO"/>
        </w:rPr>
        <w:tab/>
      </w:r>
    </w:p>
    <w:p w:rsidR="0054713B" w:rsidRPr="004F0340" w:rsidRDefault="0054713B" w:rsidP="004F0340">
      <w:pPr>
        <w:pStyle w:val="Prrafodelista"/>
        <w:numPr>
          <w:ilvl w:val="1"/>
          <w:numId w:val="1"/>
        </w:numPr>
        <w:spacing w:line="276" w:lineRule="auto"/>
        <w:jc w:val="both"/>
        <w:rPr>
          <w:rFonts w:ascii="Tahoma" w:hAnsi="Tahoma" w:cs="Tahoma"/>
          <w:b/>
          <w:lang w:val="es-CO"/>
        </w:rPr>
      </w:pPr>
      <w:r w:rsidRPr="004F0340">
        <w:rPr>
          <w:rFonts w:ascii="Tahoma" w:hAnsi="Tahoma" w:cs="Tahoma"/>
          <w:b/>
          <w:lang w:val="es-CO"/>
        </w:rPr>
        <w:t>OPONIBILIDAD DEL DICTAMEN DE PÉRDIDA DE LA CAPACIDAD LABORAL EMITIDO POR LAS JUNTAS DE CALIFICACIÓN DE INVALIDEZ.</w:t>
      </w:r>
    </w:p>
    <w:p w:rsidR="0054713B" w:rsidRPr="009D2134" w:rsidRDefault="0054713B" w:rsidP="008A5DD2">
      <w:pPr>
        <w:jc w:val="both"/>
        <w:rPr>
          <w:rFonts w:ascii="Tahoma" w:hAnsi="Tahoma" w:cs="Tahoma"/>
          <w:b/>
          <w:lang w:val="es-CO"/>
        </w:rPr>
      </w:pPr>
    </w:p>
    <w:p w:rsidR="00104DE0" w:rsidRPr="009D2134" w:rsidRDefault="00104DE0" w:rsidP="00104DE0">
      <w:pPr>
        <w:spacing w:line="276" w:lineRule="auto"/>
        <w:jc w:val="both"/>
        <w:rPr>
          <w:rFonts w:ascii="Tahoma" w:hAnsi="Tahoma" w:cs="Tahoma"/>
          <w:color w:val="000000"/>
          <w:shd w:val="clear" w:color="auto" w:fill="FFFFFF"/>
        </w:rPr>
      </w:pPr>
      <w:r w:rsidRPr="009D2134">
        <w:rPr>
          <w:rFonts w:ascii="Verdana" w:hAnsi="Verdana"/>
          <w:color w:val="000000"/>
          <w:shd w:val="clear" w:color="auto" w:fill="FFFFFF"/>
        </w:rPr>
        <w:tab/>
      </w:r>
      <w:r w:rsidRPr="009D2134">
        <w:rPr>
          <w:rFonts w:ascii="Tahoma" w:hAnsi="Tahoma" w:cs="Tahoma"/>
          <w:color w:val="000000"/>
          <w:shd w:val="clear" w:color="auto" w:fill="FFFFFF"/>
        </w:rPr>
        <w:t>En ese orden</w:t>
      </w:r>
      <w:r w:rsidR="00FD70B8" w:rsidRPr="009D2134">
        <w:rPr>
          <w:rFonts w:ascii="Tahoma" w:hAnsi="Tahoma" w:cs="Tahoma"/>
          <w:color w:val="000000"/>
          <w:shd w:val="clear" w:color="auto" w:fill="FFFFFF"/>
        </w:rPr>
        <w:t>, al descender al caso concreto</w:t>
      </w:r>
      <w:r w:rsidRPr="009D2134">
        <w:rPr>
          <w:rFonts w:ascii="Tahoma" w:hAnsi="Tahoma" w:cs="Tahoma"/>
          <w:color w:val="000000"/>
          <w:shd w:val="clear" w:color="auto" w:fill="FFFFFF"/>
        </w:rPr>
        <w:t xml:space="preserve"> encontramos que la única razón por la que la entidad demandada negó el derecho reclamado por el señor JULIO ARTURO RESTREPO VALENCIA, fue porque este supuestamente no había demostrado la firmeza del dictamen de pérdida de la capacidad laboral que le da la condición de invalido. Quiere decir ello</w:t>
      </w:r>
      <w:r w:rsidR="00FD70B8" w:rsidRPr="009D2134">
        <w:rPr>
          <w:rFonts w:ascii="Tahoma" w:hAnsi="Tahoma" w:cs="Tahoma"/>
          <w:color w:val="000000"/>
          <w:shd w:val="clear" w:color="auto" w:fill="FFFFFF"/>
        </w:rPr>
        <w:t>,</w:t>
      </w:r>
      <w:r w:rsidRPr="009D2134">
        <w:rPr>
          <w:rFonts w:ascii="Tahoma" w:hAnsi="Tahoma" w:cs="Tahoma"/>
          <w:color w:val="000000"/>
          <w:shd w:val="clear" w:color="auto" w:fill="FFFFFF"/>
        </w:rPr>
        <w:t xml:space="preserve"> que la entidad dudaba de la ejecutoriedad del dictamen, por dos aparentes</w:t>
      </w:r>
      <w:r w:rsidR="00FD70B8" w:rsidRPr="009D2134">
        <w:rPr>
          <w:rFonts w:ascii="Tahoma" w:hAnsi="Tahoma" w:cs="Tahoma"/>
          <w:color w:val="000000"/>
          <w:shd w:val="clear" w:color="auto" w:fill="FFFFFF"/>
        </w:rPr>
        <w:t xml:space="preserve"> razones: 1) porque no había sido</w:t>
      </w:r>
      <w:r w:rsidRPr="009D2134">
        <w:rPr>
          <w:rFonts w:ascii="Tahoma" w:hAnsi="Tahoma" w:cs="Tahoma"/>
          <w:color w:val="000000"/>
          <w:shd w:val="clear" w:color="auto" w:fill="FFFFFF"/>
        </w:rPr>
        <w:t xml:space="preserve"> notificada del inicio del trámite de la calificación</w:t>
      </w:r>
      <w:r w:rsidR="00FD70B8" w:rsidRPr="009D2134">
        <w:rPr>
          <w:rFonts w:ascii="Tahoma" w:hAnsi="Tahoma" w:cs="Tahoma"/>
          <w:color w:val="000000"/>
          <w:shd w:val="clear" w:color="auto" w:fill="FFFFFF"/>
        </w:rPr>
        <w:t xml:space="preserve"> del afiliado, amén de que este se hizo calificar </w:t>
      </w:r>
      <w:r w:rsidR="00FD70B8" w:rsidRPr="009D2134">
        <w:rPr>
          <w:rFonts w:ascii="Tahoma" w:hAnsi="Tahoma" w:cs="Tahoma"/>
          <w:i/>
          <w:color w:val="000000"/>
          <w:shd w:val="clear" w:color="auto" w:fill="FFFFFF"/>
        </w:rPr>
        <w:t>motu proprio</w:t>
      </w:r>
      <w:r w:rsidR="00FD70B8" w:rsidRPr="009D2134">
        <w:rPr>
          <w:rFonts w:ascii="Tahoma" w:hAnsi="Tahoma" w:cs="Tahoma"/>
          <w:color w:val="000000"/>
          <w:shd w:val="clear" w:color="auto" w:fill="FFFFFF"/>
        </w:rPr>
        <w:t xml:space="preserve"> </w:t>
      </w:r>
      <w:r w:rsidR="0054713B" w:rsidRPr="009D2134">
        <w:rPr>
          <w:rFonts w:ascii="Tahoma" w:hAnsi="Tahoma" w:cs="Tahoma"/>
          <w:color w:val="000000"/>
          <w:shd w:val="clear" w:color="auto" w:fill="FFFFFF"/>
        </w:rPr>
        <w:t xml:space="preserve">(Fl. 10) </w:t>
      </w:r>
      <w:r w:rsidR="00FD70B8" w:rsidRPr="009D2134">
        <w:rPr>
          <w:rFonts w:ascii="Tahoma" w:hAnsi="Tahoma" w:cs="Tahoma"/>
          <w:color w:val="000000"/>
          <w:shd w:val="clear" w:color="auto" w:fill="FFFFFF"/>
        </w:rPr>
        <w:t>o</w:t>
      </w:r>
      <w:r w:rsidRPr="009D2134">
        <w:rPr>
          <w:rFonts w:ascii="Tahoma" w:hAnsi="Tahoma" w:cs="Tahoma"/>
          <w:color w:val="000000"/>
          <w:shd w:val="clear" w:color="auto" w:fill="FFFFFF"/>
        </w:rPr>
        <w:t>; 2) porque habiendo sid</w:t>
      </w:r>
      <w:r w:rsidR="00FD70B8" w:rsidRPr="009D2134">
        <w:rPr>
          <w:rFonts w:ascii="Tahoma" w:hAnsi="Tahoma" w:cs="Tahoma"/>
          <w:color w:val="000000"/>
          <w:shd w:val="clear" w:color="auto" w:fill="FFFFFF"/>
        </w:rPr>
        <w:t>o notificada del resultado de esa</w:t>
      </w:r>
      <w:r w:rsidRPr="009D2134">
        <w:rPr>
          <w:rFonts w:ascii="Tahoma" w:hAnsi="Tahoma" w:cs="Tahoma"/>
          <w:color w:val="000000"/>
          <w:shd w:val="clear" w:color="auto" w:fill="FFFFFF"/>
        </w:rPr>
        <w:t xml:space="preserve"> ex</w:t>
      </w:r>
      <w:r w:rsidR="00FD70B8" w:rsidRPr="009D2134">
        <w:rPr>
          <w:rFonts w:ascii="Tahoma" w:hAnsi="Tahoma" w:cs="Tahoma"/>
          <w:color w:val="000000"/>
          <w:shd w:val="clear" w:color="auto" w:fill="FFFFFF"/>
        </w:rPr>
        <w:t>perticia, propuso recursos y estos se encontraban pendientes por</w:t>
      </w:r>
      <w:r w:rsidRPr="009D2134">
        <w:rPr>
          <w:rFonts w:ascii="Tahoma" w:hAnsi="Tahoma" w:cs="Tahoma"/>
          <w:color w:val="000000"/>
          <w:shd w:val="clear" w:color="auto" w:fill="FFFFFF"/>
        </w:rPr>
        <w:t xml:space="preserve"> resolver.</w:t>
      </w:r>
    </w:p>
    <w:p w:rsidR="00104DE0" w:rsidRPr="009D2134" w:rsidRDefault="00104DE0" w:rsidP="00104DE0">
      <w:pPr>
        <w:spacing w:line="276" w:lineRule="auto"/>
        <w:jc w:val="both"/>
        <w:rPr>
          <w:rFonts w:ascii="Tahoma" w:hAnsi="Tahoma" w:cs="Tahoma"/>
          <w:color w:val="000000"/>
          <w:shd w:val="clear" w:color="auto" w:fill="FFFFFF"/>
        </w:rPr>
      </w:pPr>
    </w:p>
    <w:p w:rsidR="0020277A" w:rsidRPr="009D2134" w:rsidRDefault="00104DE0" w:rsidP="00104DE0">
      <w:pPr>
        <w:spacing w:line="276" w:lineRule="auto"/>
        <w:jc w:val="both"/>
        <w:rPr>
          <w:rFonts w:ascii="Arial Narrow" w:hAnsi="Arial Narrow" w:cs="Tahoma"/>
          <w:i/>
          <w:color w:val="000000"/>
          <w:shd w:val="clear" w:color="auto" w:fill="FFFFFF"/>
        </w:rPr>
      </w:pPr>
      <w:r w:rsidRPr="009D2134">
        <w:rPr>
          <w:rFonts w:ascii="Tahoma" w:hAnsi="Tahoma" w:cs="Tahoma"/>
          <w:color w:val="000000"/>
          <w:shd w:val="clear" w:color="auto" w:fill="FFFFFF"/>
        </w:rPr>
        <w:tab/>
      </w:r>
      <w:r w:rsidR="0020277A" w:rsidRPr="009D2134">
        <w:rPr>
          <w:rFonts w:ascii="Tahoma" w:hAnsi="Tahoma" w:cs="Tahoma"/>
          <w:color w:val="000000"/>
          <w:shd w:val="clear" w:color="auto" w:fill="FFFFFF"/>
        </w:rPr>
        <w:t xml:space="preserve">Son disimiles las </w:t>
      </w:r>
      <w:r w:rsidRPr="009D2134">
        <w:rPr>
          <w:rFonts w:ascii="Tahoma" w:hAnsi="Tahoma" w:cs="Tahoma"/>
          <w:color w:val="000000"/>
          <w:shd w:val="clear" w:color="auto" w:fill="FFFFFF"/>
        </w:rPr>
        <w:t>consecuencias</w:t>
      </w:r>
      <w:r w:rsidR="0020277A" w:rsidRPr="009D2134">
        <w:rPr>
          <w:rFonts w:ascii="Tahoma" w:hAnsi="Tahoma" w:cs="Tahoma"/>
          <w:color w:val="000000"/>
          <w:shd w:val="clear" w:color="auto" w:fill="FFFFFF"/>
        </w:rPr>
        <w:t xml:space="preserve"> para cada una de las</w:t>
      </w:r>
      <w:r w:rsidRPr="009D2134">
        <w:rPr>
          <w:rFonts w:ascii="Tahoma" w:hAnsi="Tahoma" w:cs="Tahoma"/>
          <w:color w:val="000000"/>
          <w:shd w:val="clear" w:color="auto" w:fill="FFFFFF"/>
        </w:rPr>
        <w:t xml:space="preserve"> distintas</w:t>
      </w:r>
      <w:r w:rsidR="0020277A" w:rsidRPr="009D2134">
        <w:rPr>
          <w:rFonts w:ascii="Tahoma" w:hAnsi="Tahoma" w:cs="Tahoma"/>
          <w:color w:val="000000"/>
          <w:shd w:val="clear" w:color="auto" w:fill="FFFFFF"/>
        </w:rPr>
        <w:t xml:space="preserve"> hipótesis antes planteadas</w:t>
      </w:r>
      <w:r w:rsidR="009A352A" w:rsidRPr="009D2134">
        <w:rPr>
          <w:rFonts w:ascii="Tahoma" w:hAnsi="Tahoma" w:cs="Tahoma"/>
          <w:color w:val="000000"/>
          <w:shd w:val="clear" w:color="auto" w:fill="FFFFFF"/>
        </w:rPr>
        <w:t xml:space="preserve">. El artículo 22 del Decreto 2463 de 2001, por medio del cual se reglamentó el funcionamiento de </w:t>
      </w:r>
      <w:r w:rsidR="009A352A" w:rsidRPr="009D2134">
        <w:rPr>
          <w:rFonts w:ascii="Tahoma" w:hAnsi="Tahoma" w:cs="Tahoma"/>
          <w:color w:val="000000"/>
          <w:shd w:val="clear" w:color="auto" w:fill="FFFFFF"/>
        </w:rPr>
        <w:lastRenderedPageBreak/>
        <w:t>la</w:t>
      </w:r>
      <w:r w:rsidR="005C1EFD" w:rsidRPr="009D2134">
        <w:rPr>
          <w:rFonts w:ascii="Tahoma" w:hAnsi="Tahoma" w:cs="Tahoma"/>
          <w:color w:val="000000"/>
          <w:shd w:val="clear" w:color="auto" w:fill="FFFFFF"/>
        </w:rPr>
        <w:t>s</w:t>
      </w:r>
      <w:r w:rsidR="009A352A" w:rsidRPr="009D2134">
        <w:rPr>
          <w:rFonts w:ascii="Tahoma" w:hAnsi="Tahoma" w:cs="Tahoma"/>
          <w:color w:val="000000"/>
          <w:shd w:val="clear" w:color="auto" w:fill="FFFFFF"/>
        </w:rPr>
        <w:t xml:space="preserve"> Junta</w:t>
      </w:r>
      <w:r w:rsidR="005C1EFD" w:rsidRPr="009D2134">
        <w:rPr>
          <w:rFonts w:ascii="Tahoma" w:hAnsi="Tahoma" w:cs="Tahoma"/>
          <w:color w:val="000000"/>
          <w:shd w:val="clear" w:color="auto" w:fill="FFFFFF"/>
        </w:rPr>
        <w:t>s</w:t>
      </w:r>
      <w:r w:rsidR="009A352A" w:rsidRPr="009D2134">
        <w:rPr>
          <w:rFonts w:ascii="Tahoma" w:hAnsi="Tahoma" w:cs="Tahoma"/>
          <w:color w:val="000000"/>
          <w:shd w:val="clear" w:color="auto" w:fill="FFFFFF"/>
        </w:rPr>
        <w:t xml:space="preserve"> de Calificación de Invalidez, consagra </w:t>
      </w:r>
      <w:r w:rsidR="005C1EFD" w:rsidRPr="009D2134">
        <w:rPr>
          <w:rFonts w:ascii="Tahoma" w:hAnsi="Tahoma" w:cs="Tahoma"/>
          <w:color w:val="000000"/>
          <w:shd w:val="clear" w:color="auto" w:fill="FFFFFF"/>
        </w:rPr>
        <w:t>que</w:t>
      </w:r>
      <w:r w:rsidR="009A352A" w:rsidRPr="009D2134">
        <w:rPr>
          <w:rFonts w:ascii="Tahoma" w:hAnsi="Tahoma" w:cs="Tahoma"/>
          <w:color w:val="000000"/>
          <w:shd w:val="clear" w:color="auto" w:fill="FFFFFF"/>
        </w:rPr>
        <w:t xml:space="preserve"> </w:t>
      </w:r>
      <w:r w:rsidR="005C1EFD" w:rsidRPr="009D2134">
        <w:rPr>
          <w:rFonts w:ascii="Arial Narrow" w:hAnsi="Arial Narrow" w:cs="Tahoma"/>
          <w:i/>
          <w:color w:val="000000"/>
          <w:shd w:val="clear" w:color="auto" w:fill="FFFFFF"/>
        </w:rPr>
        <w:t>“</w:t>
      </w:r>
      <w:r w:rsidR="00FD70B8" w:rsidRPr="009D2134">
        <w:rPr>
          <w:rFonts w:ascii="Arial Narrow" w:hAnsi="Arial Narrow" w:cs="Tahoma"/>
          <w:i/>
          <w:color w:val="000000"/>
          <w:shd w:val="clear" w:color="auto" w:fill="FFFFFF"/>
        </w:rPr>
        <w:t>c</w:t>
      </w:r>
      <w:r w:rsidR="009A352A" w:rsidRPr="009D2134">
        <w:rPr>
          <w:rFonts w:ascii="Arial Narrow" w:hAnsi="Arial Narrow" w:cs="Tahoma"/>
          <w:i/>
          <w:color w:val="000000"/>
          <w:shd w:val="clear" w:color="auto" w:fill="FFFFFF"/>
        </w:rPr>
        <w:t>uando el trabajador recurra directamente a la junta de calificación de invalidez deberá informar a la entidad administradora o al empleador que asume el riesgo y pago de prestaciones</w:t>
      </w:r>
      <w:r w:rsidR="005C1EFD" w:rsidRPr="009D2134">
        <w:rPr>
          <w:rFonts w:ascii="Arial Narrow" w:hAnsi="Arial Narrow" w:cs="Tahoma"/>
          <w:i/>
          <w:color w:val="000000"/>
          <w:shd w:val="clear" w:color="auto" w:fill="FFFFFF"/>
        </w:rPr>
        <w:t>”</w:t>
      </w:r>
      <w:r w:rsidR="005C1EFD" w:rsidRPr="009D2134">
        <w:rPr>
          <w:rFonts w:ascii="Tahoma" w:hAnsi="Tahoma" w:cs="Tahoma"/>
          <w:color w:val="000000"/>
          <w:shd w:val="clear" w:color="auto" w:fill="FFFFFF"/>
        </w:rPr>
        <w:t>, al tiempo que dispone</w:t>
      </w:r>
      <w:r w:rsidR="00FD70B8" w:rsidRPr="009D2134">
        <w:rPr>
          <w:rFonts w:ascii="Tahoma" w:hAnsi="Tahoma" w:cs="Tahoma"/>
          <w:color w:val="000000"/>
          <w:shd w:val="clear" w:color="auto" w:fill="FFFFFF"/>
        </w:rPr>
        <w:t>,</w:t>
      </w:r>
      <w:r w:rsidR="005C1EFD" w:rsidRPr="009D2134">
        <w:rPr>
          <w:rFonts w:ascii="Tahoma" w:hAnsi="Tahoma" w:cs="Tahoma"/>
          <w:color w:val="000000"/>
          <w:shd w:val="clear" w:color="auto" w:fill="FFFFFF"/>
        </w:rPr>
        <w:t xml:space="preserve"> en su artículo 32</w:t>
      </w:r>
      <w:r w:rsidR="00FD70B8" w:rsidRPr="009D2134">
        <w:rPr>
          <w:rFonts w:ascii="Tahoma" w:hAnsi="Tahoma" w:cs="Tahoma"/>
          <w:color w:val="000000"/>
          <w:shd w:val="clear" w:color="auto" w:fill="FFFFFF"/>
        </w:rPr>
        <w:t>,</w:t>
      </w:r>
      <w:r w:rsidR="005C1EFD" w:rsidRPr="009D2134">
        <w:rPr>
          <w:rFonts w:ascii="Tahoma" w:hAnsi="Tahoma" w:cs="Tahoma"/>
          <w:color w:val="000000"/>
          <w:shd w:val="clear" w:color="auto" w:fill="FFFFFF"/>
        </w:rPr>
        <w:t xml:space="preserve"> que </w:t>
      </w:r>
      <w:r w:rsidR="005C1EFD" w:rsidRPr="009D2134">
        <w:rPr>
          <w:rFonts w:ascii="Arial Narrow" w:hAnsi="Arial Narrow" w:cs="Tahoma"/>
          <w:i/>
          <w:color w:val="000000"/>
          <w:shd w:val="clear" w:color="auto" w:fill="FFFFFF"/>
        </w:rPr>
        <w:t>“la notificación se entenderá surtida con la entrega personal de copia del dictamen, o con el vencimiento del término de fijación del mismo, según sea el caso”.</w:t>
      </w:r>
      <w:r w:rsidR="00FD70B8" w:rsidRPr="009D2134">
        <w:rPr>
          <w:rFonts w:ascii="Arial Narrow" w:hAnsi="Arial Narrow" w:cs="Tahoma"/>
          <w:i/>
          <w:color w:val="000000"/>
          <w:shd w:val="clear" w:color="auto" w:fill="FFFFFF"/>
        </w:rPr>
        <w:t xml:space="preserve"> </w:t>
      </w:r>
    </w:p>
    <w:p w:rsidR="0020277A" w:rsidRPr="009D2134" w:rsidRDefault="0020277A" w:rsidP="00104DE0">
      <w:pPr>
        <w:spacing w:line="276" w:lineRule="auto"/>
        <w:jc w:val="both"/>
        <w:rPr>
          <w:rFonts w:ascii="Arial Narrow" w:hAnsi="Arial Narrow" w:cs="Tahoma"/>
          <w:i/>
          <w:color w:val="000000"/>
          <w:shd w:val="clear" w:color="auto" w:fill="FFFFFF"/>
        </w:rPr>
      </w:pPr>
    </w:p>
    <w:p w:rsidR="0054713B" w:rsidRPr="009D2134" w:rsidRDefault="0020277A" w:rsidP="00104DE0">
      <w:pPr>
        <w:spacing w:line="276" w:lineRule="auto"/>
        <w:jc w:val="both"/>
        <w:rPr>
          <w:rFonts w:ascii="Tahoma" w:hAnsi="Tahoma" w:cs="Tahoma"/>
          <w:color w:val="000000"/>
          <w:shd w:val="clear" w:color="auto" w:fill="FFFFFF"/>
        </w:rPr>
      </w:pPr>
      <w:r w:rsidRPr="009D2134">
        <w:rPr>
          <w:rFonts w:ascii="Arial Narrow" w:hAnsi="Arial Narrow" w:cs="Tahoma"/>
          <w:i/>
          <w:color w:val="000000"/>
          <w:shd w:val="clear" w:color="auto" w:fill="FFFFFF"/>
        </w:rPr>
        <w:tab/>
      </w:r>
      <w:r w:rsidR="00FD70B8" w:rsidRPr="009D2134">
        <w:rPr>
          <w:rFonts w:ascii="Tahoma" w:hAnsi="Tahoma" w:cs="Tahoma"/>
          <w:color w:val="000000"/>
          <w:shd w:val="clear" w:color="auto" w:fill="FFFFFF"/>
        </w:rPr>
        <w:t>Es por ello que en la primera de las hipótesis,</w:t>
      </w:r>
      <w:r w:rsidRPr="009D2134">
        <w:rPr>
          <w:rFonts w:ascii="Tahoma" w:hAnsi="Tahoma" w:cs="Tahoma"/>
          <w:color w:val="000000"/>
          <w:shd w:val="clear" w:color="auto" w:fill="FFFFFF"/>
        </w:rPr>
        <w:t xml:space="preserve"> </w:t>
      </w:r>
      <w:r w:rsidR="00FD70B8" w:rsidRPr="009D2134">
        <w:rPr>
          <w:rFonts w:ascii="Tahoma" w:hAnsi="Tahoma" w:cs="Tahoma"/>
          <w:color w:val="000000"/>
          <w:shd w:val="clear" w:color="auto" w:fill="FFFFFF"/>
        </w:rPr>
        <w:t>debe aplicar</w:t>
      </w:r>
      <w:r w:rsidRPr="009D2134">
        <w:rPr>
          <w:rFonts w:ascii="Tahoma" w:hAnsi="Tahoma" w:cs="Tahoma"/>
          <w:color w:val="000000"/>
          <w:shd w:val="clear" w:color="auto" w:fill="FFFFFF"/>
        </w:rPr>
        <w:t>se</w:t>
      </w:r>
      <w:r w:rsidR="00FD70B8" w:rsidRPr="009D2134">
        <w:rPr>
          <w:rFonts w:ascii="Tahoma" w:hAnsi="Tahoma" w:cs="Tahoma"/>
          <w:color w:val="000000"/>
          <w:shd w:val="clear" w:color="auto" w:fill="FFFFFF"/>
        </w:rPr>
        <w:t xml:space="preserve"> una sub-regla </w:t>
      </w:r>
      <w:r w:rsidR="0018292B" w:rsidRPr="009D2134">
        <w:rPr>
          <w:rFonts w:ascii="Tahoma" w:hAnsi="Tahoma" w:cs="Tahoma"/>
          <w:color w:val="000000"/>
          <w:shd w:val="clear" w:color="auto" w:fill="FFFFFF"/>
        </w:rPr>
        <w:t>complementaria a</w:t>
      </w:r>
      <w:r w:rsidRPr="009D2134">
        <w:rPr>
          <w:rFonts w:ascii="Tahoma" w:hAnsi="Tahoma" w:cs="Tahoma"/>
          <w:color w:val="000000"/>
          <w:shd w:val="clear" w:color="auto" w:fill="FFFFFF"/>
        </w:rPr>
        <w:t xml:space="preserve"> los requisitos generales que debe cumplir el afiliado al Sistema General de Pensiones para acce</w:t>
      </w:r>
      <w:r w:rsidR="0018292B" w:rsidRPr="009D2134">
        <w:rPr>
          <w:rFonts w:ascii="Tahoma" w:hAnsi="Tahoma" w:cs="Tahoma"/>
          <w:color w:val="000000"/>
          <w:shd w:val="clear" w:color="auto" w:fill="FFFFFF"/>
        </w:rPr>
        <w:t>der a la pensión de invalidez a cargo de la AFP, empleador o cualquier</w:t>
      </w:r>
      <w:r w:rsidR="007562F1" w:rsidRPr="009D2134">
        <w:rPr>
          <w:rFonts w:ascii="Tahoma" w:hAnsi="Tahoma" w:cs="Tahoma"/>
          <w:color w:val="000000"/>
          <w:shd w:val="clear" w:color="auto" w:fill="FFFFFF"/>
        </w:rPr>
        <w:t xml:space="preserve"> tercero</w:t>
      </w:r>
      <w:r w:rsidR="0018292B" w:rsidRPr="009D2134">
        <w:rPr>
          <w:rFonts w:ascii="Tahoma" w:hAnsi="Tahoma" w:cs="Tahoma"/>
          <w:color w:val="000000"/>
          <w:shd w:val="clear" w:color="auto" w:fill="FFFFFF"/>
        </w:rPr>
        <w:t xml:space="preserve"> que asuma el riesgo y pago de la prestación</w:t>
      </w:r>
      <w:r w:rsidR="007562F1" w:rsidRPr="009D2134">
        <w:rPr>
          <w:rFonts w:ascii="Tahoma" w:hAnsi="Tahoma" w:cs="Tahoma"/>
          <w:color w:val="000000"/>
          <w:shd w:val="clear" w:color="auto" w:fill="FFFFFF"/>
        </w:rPr>
        <w:t>, dicha sub-regla se deriva del Decreto reglamentario antes reseñado, por lo</w:t>
      </w:r>
      <w:r w:rsidR="009D2134" w:rsidRPr="009D2134">
        <w:rPr>
          <w:rFonts w:ascii="Tahoma" w:hAnsi="Tahoma" w:cs="Tahoma"/>
          <w:color w:val="000000"/>
          <w:shd w:val="clear" w:color="auto" w:fill="FFFFFF"/>
        </w:rPr>
        <w:t xml:space="preserve"> que</w:t>
      </w:r>
      <w:r w:rsidR="0018292B" w:rsidRPr="009D2134">
        <w:rPr>
          <w:rFonts w:ascii="Tahoma" w:hAnsi="Tahoma" w:cs="Tahoma"/>
          <w:color w:val="000000"/>
          <w:shd w:val="clear" w:color="auto" w:fill="FFFFFF"/>
        </w:rPr>
        <w:t xml:space="preserve"> a</w:t>
      </w:r>
      <w:r w:rsidRPr="009D2134">
        <w:rPr>
          <w:rFonts w:ascii="Tahoma" w:hAnsi="Tahoma" w:cs="Tahoma"/>
          <w:color w:val="000000"/>
          <w:shd w:val="clear" w:color="auto" w:fill="FFFFFF"/>
        </w:rPr>
        <w:t>quellos afiliados que decidan hacerse calificar por una Junta de Calificación de Invalidez, con miras a obtener la prestación económica por pérdida de la capacidad laboral superior del 50%, deben acreditar que la entida</w:t>
      </w:r>
      <w:r w:rsidR="0018292B" w:rsidRPr="009D2134">
        <w:rPr>
          <w:rFonts w:ascii="Tahoma" w:hAnsi="Tahoma" w:cs="Tahoma"/>
          <w:color w:val="000000"/>
          <w:shd w:val="clear" w:color="auto" w:fill="FFFFFF"/>
        </w:rPr>
        <w:t>d, empleador o aseguradora encargada del pago de la prestación, fue informada o notificada del inicio del trámite de la calificación y, por supuesto, del resultado del dictamen, pues d</w:t>
      </w:r>
      <w:r w:rsidR="0054713B" w:rsidRPr="009D2134">
        <w:rPr>
          <w:rFonts w:ascii="Tahoma" w:hAnsi="Tahoma" w:cs="Tahoma"/>
          <w:color w:val="000000"/>
          <w:shd w:val="clear" w:color="auto" w:fill="FFFFFF"/>
        </w:rPr>
        <w:t>e otra manera la calificación no resulta oponible, es decir, no tiene efectos frente a terceros, en este caso frente a COLPENSIONES.</w:t>
      </w:r>
    </w:p>
    <w:p w:rsidR="0054713B" w:rsidRPr="009D2134" w:rsidRDefault="0054713B" w:rsidP="00104DE0">
      <w:pPr>
        <w:spacing w:line="276" w:lineRule="auto"/>
        <w:jc w:val="both"/>
        <w:rPr>
          <w:rFonts w:ascii="Tahoma" w:hAnsi="Tahoma" w:cs="Tahoma"/>
          <w:color w:val="000000"/>
          <w:shd w:val="clear" w:color="auto" w:fill="FFFFFF"/>
        </w:rPr>
      </w:pPr>
    </w:p>
    <w:p w:rsidR="0020277A" w:rsidRPr="009D2134" w:rsidRDefault="0054713B" w:rsidP="00104DE0">
      <w:pPr>
        <w:spacing w:line="276" w:lineRule="auto"/>
        <w:jc w:val="both"/>
        <w:rPr>
          <w:rFonts w:ascii="Tahoma" w:hAnsi="Tahoma" w:cs="Tahoma"/>
          <w:color w:val="000000"/>
          <w:shd w:val="clear" w:color="auto" w:fill="FFFFFF"/>
        </w:rPr>
      </w:pPr>
      <w:r w:rsidRPr="009D2134">
        <w:rPr>
          <w:rFonts w:ascii="Tahoma" w:hAnsi="Tahoma" w:cs="Tahoma"/>
          <w:color w:val="000000"/>
          <w:shd w:val="clear" w:color="auto" w:fill="FFFFFF"/>
        </w:rPr>
        <w:tab/>
        <w:t>En el otro escenario hipotético</w:t>
      </w:r>
      <w:r w:rsidR="007562F1" w:rsidRPr="009D2134">
        <w:rPr>
          <w:rFonts w:ascii="Tahoma" w:hAnsi="Tahoma" w:cs="Tahoma"/>
          <w:color w:val="000000"/>
          <w:shd w:val="clear" w:color="auto" w:fill="FFFFFF"/>
        </w:rPr>
        <w:t>, en el evento de que alguna de las partes o ambas</w:t>
      </w:r>
      <w:r w:rsidRPr="009D2134">
        <w:rPr>
          <w:rFonts w:ascii="Tahoma" w:hAnsi="Tahoma" w:cs="Tahoma"/>
          <w:color w:val="000000"/>
          <w:shd w:val="clear" w:color="auto" w:fill="FFFFFF"/>
        </w:rPr>
        <w:t xml:space="preserve"> </w:t>
      </w:r>
      <w:r w:rsidR="007562F1" w:rsidRPr="009D2134">
        <w:rPr>
          <w:rFonts w:ascii="Tahoma" w:hAnsi="Tahoma" w:cs="Tahoma"/>
          <w:color w:val="000000"/>
          <w:shd w:val="clear" w:color="auto" w:fill="FFFFFF"/>
        </w:rPr>
        <w:t>recurran la decisión emitida por la Junta Regional de Calificación como órgano de primera instancia, el dictamen no estará en firme sino hasta que la Junta Nacional de Calificación de Invalidez profiera la decisión que corresponde a la sede de apelación.</w:t>
      </w:r>
      <w:r w:rsidR="0018292B" w:rsidRPr="009D2134">
        <w:rPr>
          <w:rFonts w:ascii="Tahoma" w:hAnsi="Tahoma" w:cs="Tahoma"/>
          <w:color w:val="000000"/>
          <w:shd w:val="clear" w:color="auto" w:fill="FFFFFF"/>
        </w:rPr>
        <w:t xml:space="preserve">  </w:t>
      </w:r>
      <w:r w:rsidR="0020277A" w:rsidRPr="009D2134">
        <w:rPr>
          <w:rFonts w:ascii="Tahoma" w:hAnsi="Tahoma" w:cs="Tahoma"/>
          <w:color w:val="000000"/>
          <w:shd w:val="clear" w:color="auto" w:fill="FFFFFF"/>
        </w:rPr>
        <w:t xml:space="preserve">   </w:t>
      </w:r>
    </w:p>
    <w:p w:rsidR="0020277A" w:rsidRPr="009D2134" w:rsidRDefault="0020277A" w:rsidP="00104DE0">
      <w:pPr>
        <w:spacing w:line="276" w:lineRule="auto"/>
        <w:jc w:val="both"/>
        <w:rPr>
          <w:rFonts w:ascii="Tahoma" w:hAnsi="Tahoma" w:cs="Tahoma"/>
          <w:color w:val="000000"/>
          <w:shd w:val="clear" w:color="auto" w:fill="FFFFFF"/>
        </w:rPr>
      </w:pPr>
    </w:p>
    <w:p w:rsidR="009D2134" w:rsidRDefault="007562F1" w:rsidP="006C230C">
      <w:pPr>
        <w:pStyle w:val="Prrafodelista"/>
        <w:numPr>
          <w:ilvl w:val="1"/>
          <w:numId w:val="1"/>
        </w:numPr>
        <w:ind w:left="709" w:firstLine="0"/>
        <w:jc w:val="both"/>
        <w:rPr>
          <w:rFonts w:ascii="Tahoma" w:hAnsi="Tahoma" w:cs="Tahoma"/>
          <w:b/>
          <w:color w:val="000000"/>
          <w:shd w:val="clear" w:color="auto" w:fill="FFFFFF"/>
        </w:rPr>
      </w:pPr>
      <w:r w:rsidRPr="004F0340">
        <w:rPr>
          <w:rFonts w:ascii="Tahoma" w:hAnsi="Tahoma" w:cs="Tahoma"/>
          <w:b/>
          <w:color w:val="000000"/>
          <w:shd w:val="clear" w:color="auto" w:fill="FFFFFF"/>
        </w:rPr>
        <w:t>CASO CONCRETO</w:t>
      </w:r>
    </w:p>
    <w:p w:rsidR="006C230C" w:rsidRPr="006C230C" w:rsidRDefault="006C230C" w:rsidP="006C230C">
      <w:pPr>
        <w:pStyle w:val="Prrafodelista"/>
        <w:spacing w:line="276" w:lineRule="auto"/>
        <w:ind w:left="709"/>
        <w:jc w:val="both"/>
        <w:rPr>
          <w:rFonts w:ascii="Tahoma" w:hAnsi="Tahoma" w:cs="Tahoma"/>
          <w:b/>
          <w:color w:val="000000"/>
          <w:shd w:val="clear" w:color="auto" w:fill="FFFFFF"/>
        </w:rPr>
      </w:pPr>
    </w:p>
    <w:p w:rsidR="007562F1" w:rsidRPr="009D2134" w:rsidRDefault="007562F1" w:rsidP="004C29B1">
      <w:pPr>
        <w:spacing w:line="276" w:lineRule="auto"/>
        <w:jc w:val="both"/>
        <w:rPr>
          <w:rFonts w:ascii="Tahoma" w:hAnsi="Tahoma" w:cs="Tahoma"/>
          <w:color w:val="000000"/>
          <w:shd w:val="clear" w:color="auto" w:fill="FFFFFF"/>
        </w:rPr>
      </w:pPr>
      <w:r w:rsidRPr="009D2134">
        <w:rPr>
          <w:rFonts w:ascii="Tahoma" w:hAnsi="Tahoma" w:cs="Tahoma"/>
          <w:color w:val="000000"/>
          <w:shd w:val="clear" w:color="auto" w:fill="FFFFFF"/>
        </w:rPr>
        <w:tab/>
        <w:t xml:space="preserve">La falta contestación por </w:t>
      </w:r>
      <w:r w:rsidR="006C230C">
        <w:rPr>
          <w:rFonts w:ascii="Tahoma" w:hAnsi="Tahoma" w:cs="Tahoma"/>
          <w:color w:val="000000"/>
          <w:shd w:val="clear" w:color="auto" w:fill="FFFFFF"/>
        </w:rPr>
        <w:t>parte de COLPENSIONES impide a esta Colegiatura conocer cuales fueron</w:t>
      </w:r>
      <w:r w:rsidRPr="009D2134">
        <w:rPr>
          <w:rFonts w:ascii="Tahoma" w:hAnsi="Tahoma" w:cs="Tahoma"/>
          <w:color w:val="000000"/>
          <w:shd w:val="clear" w:color="auto" w:fill="FFFFFF"/>
        </w:rPr>
        <w:t xml:space="preserve"> las razones de fondo por las que la entidad de la Seguridad Social, a través de la Resolución No. GNR-12360 del 15 de enero de 2014, exigió al afiliado la prueba de la firmeza del dictamen de calificación de invalidez</w:t>
      </w:r>
      <w:r w:rsidR="00D33F95" w:rsidRPr="009D2134">
        <w:rPr>
          <w:rFonts w:ascii="Tahoma" w:hAnsi="Tahoma" w:cs="Tahoma"/>
          <w:color w:val="000000"/>
          <w:shd w:val="clear" w:color="auto" w:fill="FFFFFF"/>
        </w:rPr>
        <w:t xml:space="preserve"> emitido por la Junta Regional de Calificación de Invalidez de Risaralda el día 23 de mayo de 2013.</w:t>
      </w:r>
    </w:p>
    <w:p w:rsidR="00D33F95" w:rsidRPr="009D2134" w:rsidRDefault="00D33F95" w:rsidP="004C29B1">
      <w:pPr>
        <w:spacing w:line="276" w:lineRule="auto"/>
        <w:jc w:val="both"/>
        <w:rPr>
          <w:rFonts w:ascii="Tahoma" w:hAnsi="Tahoma" w:cs="Tahoma"/>
          <w:color w:val="000000"/>
          <w:shd w:val="clear" w:color="auto" w:fill="FFFFFF"/>
        </w:rPr>
      </w:pPr>
    </w:p>
    <w:p w:rsidR="00D33F95" w:rsidRPr="009D2134" w:rsidRDefault="00D33F95" w:rsidP="004C29B1">
      <w:pPr>
        <w:spacing w:line="276" w:lineRule="auto"/>
        <w:jc w:val="both"/>
        <w:rPr>
          <w:rFonts w:ascii="Tahoma" w:hAnsi="Tahoma" w:cs="Tahoma"/>
          <w:i/>
          <w:color w:val="000000"/>
          <w:shd w:val="clear" w:color="auto" w:fill="FFFFFF"/>
        </w:rPr>
      </w:pPr>
      <w:r w:rsidRPr="009D2134">
        <w:rPr>
          <w:rFonts w:ascii="Tahoma" w:hAnsi="Tahoma" w:cs="Tahoma"/>
          <w:color w:val="000000"/>
          <w:shd w:val="clear" w:color="auto" w:fill="FFFFFF"/>
        </w:rPr>
        <w:tab/>
        <w:t xml:space="preserve">Al respecto, a la lectura de la mentada resolución, la entidad demandada simplemente señala que </w:t>
      </w:r>
      <w:r w:rsidRPr="009D2134">
        <w:rPr>
          <w:rFonts w:ascii="Tahoma" w:hAnsi="Tahoma" w:cs="Tahoma"/>
          <w:i/>
          <w:color w:val="000000"/>
          <w:shd w:val="clear" w:color="auto" w:fill="FFFFFF"/>
        </w:rPr>
        <w:t>“es importante que el “recurrente” allegue la fecha de ejecutoria del dictamen”</w:t>
      </w:r>
      <w:r w:rsidRPr="009D2134">
        <w:rPr>
          <w:rFonts w:ascii="Tahoma" w:hAnsi="Tahoma" w:cs="Tahoma"/>
          <w:color w:val="000000"/>
          <w:shd w:val="clear" w:color="auto" w:fill="FFFFFF"/>
        </w:rPr>
        <w:t xml:space="preserve">  (…) </w:t>
      </w:r>
      <w:r w:rsidRPr="009D2134">
        <w:rPr>
          <w:rFonts w:ascii="Tahoma" w:hAnsi="Tahoma" w:cs="Tahoma"/>
          <w:i/>
          <w:color w:val="000000"/>
          <w:shd w:val="clear" w:color="auto" w:fill="FFFFFF"/>
        </w:rPr>
        <w:t>“en consecuencia hasta tanto no se allegue (…) no será posible decidir de fondo la pensión de invalidez que se encuentra en trámite”.</w:t>
      </w:r>
    </w:p>
    <w:p w:rsidR="00D33F95" w:rsidRPr="009D2134" w:rsidRDefault="00D33F95" w:rsidP="004C29B1">
      <w:pPr>
        <w:spacing w:line="276" w:lineRule="auto"/>
        <w:jc w:val="both"/>
        <w:rPr>
          <w:rFonts w:ascii="Tahoma" w:hAnsi="Tahoma" w:cs="Tahoma"/>
          <w:i/>
          <w:color w:val="000000"/>
          <w:shd w:val="clear" w:color="auto" w:fill="FFFFFF"/>
        </w:rPr>
      </w:pPr>
    </w:p>
    <w:p w:rsidR="006C230C" w:rsidRDefault="006C230C" w:rsidP="004C29B1">
      <w:pPr>
        <w:spacing w:line="276" w:lineRule="auto"/>
        <w:jc w:val="both"/>
        <w:rPr>
          <w:rFonts w:ascii="Tahoma" w:hAnsi="Tahoma" w:cs="Tahoma"/>
          <w:color w:val="000000"/>
          <w:shd w:val="clear" w:color="auto" w:fill="FFFFFF"/>
        </w:rPr>
      </w:pPr>
      <w:r>
        <w:rPr>
          <w:rFonts w:ascii="Tahoma" w:hAnsi="Tahoma" w:cs="Tahoma"/>
          <w:color w:val="000000"/>
          <w:shd w:val="clear" w:color="auto" w:fill="FFFFFF"/>
        </w:rPr>
        <w:tab/>
        <w:t xml:space="preserve">Bajo tal </w:t>
      </w:r>
      <w:r w:rsidR="004C29B1" w:rsidRPr="009D2134">
        <w:rPr>
          <w:rFonts w:ascii="Tahoma" w:hAnsi="Tahoma" w:cs="Tahoma"/>
          <w:color w:val="000000"/>
          <w:shd w:val="clear" w:color="auto" w:fill="FFFFFF"/>
        </w:rPr>
        <w:t>escenario</w:t>
      </w:r>
      <w:r>
        <w:rPr>
          <w:rFonts w:ascii="Tahoma" w:hAnsi="Tahoma" w:cs="Tahoma"/>
          <w:color w:val="000000"/>
          <w:shd w:val="clear" w:color="auto" w:fill="FFFFFF"/>
        </w:rPr>
        <w:t xml:space="preserve">, de la prueba documental se deduce que la demandada intervino en el trámite de calificación de invalidez del demandante, pues fue debidamente notificada de su resultado, ello se infiere de lo siguiente: </w:t>
      </w:r>
    </w:p>
    <w:p w:rsidR="006C230C" w:rsidRDefault="006C230C" w:rsidP="004C29B1">
      <w:pPr>
        <w:spacing w:line="276" w:lineRule="auto"/>
        <w:jc w:val="both"/>
        <w:rPr>
          <w:rFonts w:ascii="Tahoma" w:hAnsi="Tahoma" w:cs="Tahoma"/>
          <w:color w:val="000000"/>
          <w:shd w:val="clear" w:color="auto" w:fill="FFFFFF"/>
        </w:rPr>
      </w:pPr>
    </w:p>
    <w:p w:rsidR="006C230C" w:rsidRDefault="006C230C" w:rsidP="004B6744">
      <w:pPr>
        <w:pStyle w:val="Prrafodelista"/>
        <w:numPr>
          <w:ilvl w:val="0"/>
          <w:numId w:val="2"/>
        </w:numPr>
        <w:spacing w:line="276" w:lineRule="auto"/>
        <w:ind w:left="284" w:firstLine="0"/>
        <w:jc w:val="both"/>
        <w:rPr>
          <w:rFonts w:ascii="Tahoma" w:hAnsi="Tahoma" w:cs="Tahoma"/>
          <w:color w:val="000000"/>
          <w:shd w:val="clear" w:color="auto" w:fill="FFFFFF"/>
        </w:rPr>
      </w:pPr>
      <w:r w:rsidRPr="006C230C">
        <w:rPr>
          <w:rFonts w:ascii="Tahoma" w:hAnsi="Tahoma" w:cs="Tahoma"/>
          <w:color w:val="000000"/>
          <w:shd w:val="clear" w:color="auto" w:fill="FFFFFF"/>
        </w:rPr>
        <w:t>E</w:t>
      </w:r>
      <w:r w:rsidR="00D33F95" w:rsidRPr="006C230C">
        <w:rPr>
          <w:rFonts w:ascii="Tahoma" w:hAnsi="Tahoma" w:cs="Tahoma"/>
          <w:color w:val="000000"/>
          <w:shd w:val="clear" w:color="auto" w:fill="FFFFFF"/>
        </w:rPr>
        <w:t>l demandante acreditó haber presentado recurso de apelación</w:t>
      </w:r>
      <w:r w:rsidRPr="006C230C">
        <w:rPr>
          <w:rFonts w:ascii="Tahoma" w:hAnsi="Tahoma" w:cs="Tahoma"/>
          <w:color w:val="000000"/>
          <w:shd w:val="clear" w:color="auto" w:fill="FFFFFF"/>
        </w:rPr>
        <w:t xml:space="preserve"> en</w:t>
      </w:r>
      <w:r w:rsidR="00D33F95" w:rsidRPr="006C230C">
        <w:rPr>
          <w:rFonts w:ascii="Tahoma" w:hAnsi="Tahoma" w:cs="Tahoma"/>
          <w:color w:val="000000"/>
          <w:shd w:val="clear" w:color="auto" w:fill="FFFFFF"/>
        </w:rPr>
        <w:t xml:space="preserve"> contra</w:t>
      </w:r>
      <w:r w:rsidRPr="006C230C">
        <w:rPr>
          <w:rFonts w:ascii="Tahoma" w:hAnsi="Tahoma" w:cs="Tahoma"/>
          <w:color w:val="000000"/>
          <w:shd w:val="clear" w:color="auto" w:fill="FFFFFF"/>
        </w:rPr>
        <w:t xml:space="preserve"> de</w:t>
      </w:r>
      <w:r w:rsidR="00D33F95" w:rsidRPr="006C230C">
        <w:rPr>
          <w:rFonts w:ascii="Tahoma" w:hAnsi="Tahoma" w:cs="Tahoma"/>
          <w:color w:val="000000"/>
          <w:shd w:val="clear" w:color="auto" w:fill="FFFFFF"/>
        </w:rPr>
        <w:t xml:space="preserve"> la reseñada res</w:t>
      </w:r>
      <w:r w:rsidRPr="006C230C">
        <w:rPr>
          <w:rFonts w:ascii="Tahoma" w:hAnsi="Tahoma" w:cs="Tahoma"/>
          <w:color w:val="000000"/>
          <w:shd w:val="clear" w:color="auto" w:fill="FFFFFF"/>
        </w:rPr>
        <w:t>olución, al cual adosó el</w:t>
      </w:r>
      <w:r w:rsidR="00D33F95" w:rsidRPr="006C230C">
        <w:rPr>
          <w:rFonts w:ascii="Tahoma" w:hAnsi="Tahoma" w:cs="Tahoma"/>
          <w:color w:val="000000"/>
          <w:shd w:val="clear" w:color="auto" w:fill="FFFFFF"/>
        </w:rPr>
        <w:t xml:space="preserve"> documento exigido por COLPENSIONES, esto es</w:t>
      </w:r>
      <w:r w:rsidR="00272B14" w:rsidRPr="006C230C">
        <w:rPr>
          <w:rFonts w:ascii="Tahoma" w:hAnsi="Tahoma" w:cs="Tahoma"/>
          <w:color w:val="000000"/>
          <w:shd w:val="clear" w:color="auto" w:fill="FFFFFF"/>
        </w:rPr>
        <w:t>,</w:t>
      </w:r>
      <w:r w:rsidR="004C29B1" w:rsidRPr="006C230C">
        <w:rPr>
          <w:rFonts w:ascii="Tahoma" w:hAnsi="Tahoma" w:cs="Tahoma"/>
          <w:color w:val="000000"/>
          <w:shd w:val="clear" w:color="auto" w:fill="FFFFFF"/>
        </w:rPr>
        <w:t xml:space="preserve"> </w:t>
      </w:r>
      <w:r w:rsidR="00272B14" w:rsidRPr="006C230C">
        <w:rPr>
          <w:rFonts w:ascii="Tahoma" w:hAnsi="Tahoma" w:cs="Tahoma"/>
          <w:color w:val="000000"/>
          <w:shd w:val="clear" w:color="auto" w:fill="FFFFFF"/>
        </w:rPr>
        <w:t xml:space="preserve">la constancia de </w:t>
      </w:r>
      <w:r w:rsidR="004C29B1" w:rsidRPr="006C230C">
        <w:rPr>
          <w:rFonts w:ascii="Tahoma" w:hAnsi="Tahoma" w:cs="Tahoma"/>
          <w:color w:val="000000"/>
          <w:shd w:val="clear" w:color="auto" w:fill="FFFFFF"/>
        </w:rPr>
        <w:t xml:space="preserve">la </w:t>
      </w:r>
      <w:r w:rsidR="00D33F95" w:rsidRPr="006C230C">
        <w:rPr>
          <w:rFonts w:ascii="Tahoma" w:hAnsi="Tahoma" w:cs="Tahoma"/>
          <w:color w:val="000000"/>
          <w:shd w:val="clear" w:color="auto" w:fill="FFFFFF"/>
        </w:rPr>
        <w:t>firmeza del dictamen</w:t>
      </w:r>
      <w:r w:rsidR="00272B14" w:rsidRPr="006C230C">
        <w:rPr>
          <w:rFonts w:ascii="Tahoma" w:hAnsi="Tahoma" w:cs="Tahoma"/>
          <w:color w:val="000000"/>
          <w:shd w:val="clear" w:color="auto" w:fill="FFFFFF"/>
        </w:rPr>
        <w:t xml:space="preserve"> de calificación de invalidez; certificado</w:t>
      </w:r>
      <w:r w:rsidR="00D33F95" w:rsidRPr="006C230C">
        <w:rPr>
          <w:rFonts w:ascii="Tahoma" w:hAnsi="Tahoma" w:cs="Tahoma"/>
          <w:color w:val="000000"/>
          <w:shd w:val="clear" w:color="auto" w:fill="FFFFFF"/>
        </w:rPr>
        <w:t xml:space="preserve"> </w:t>
      </w:r>
      <w:r w:rsidR="004C29B1" w:rsidRPr="006C230C">
        <w:rPr>
          <w:rFonts w:ascii="Tahoma" w:hAnsi="Tahoma" w:cs="Tahoma"/>
          <w:color w:val="000000"/>
          <w:shd w:val="clear" w:color="auto" w:fill="FFFFFF"/>
        </w:rPr>
        <w:t>que fue</w:t>
      </w:r>
      <w:r w:rsidRPr="006C230C">
        <w:rPr>
          <w:rFonts w:ascii="Tahoma" w:hAnsi="Tahoma" w:cs="Tahoma"/>
          <w:color w:val="000000"/>
          <w:shd w:val="clear" w:color="auto" w:fill="FFFFFF"/>
        </w:rPr>
        <w:t>ra</w:t>
      </w:r>
      <w:r w:rsidR="004C29B1" w:rsidRPr="006C230C">
        <w:rPr>
          <w:rFonts w:ascii="Tahoma" w:hAnsi="Tahoma" w:cs="Tahoma"/>
          <w:color w:val="000000"/>
          <w:shd w:val="clear" w:color="auto" w:fill="FFFFFF"/>
        </w:rPr>
        <w:t xml:space="preserve"> suscrito por el</w:t>
      </w:r>
      <w:r w:rsidR="00D33F95" w:rsidRPr="006C230C">
        <w:rPr>
          <w:rFonts w:ascii="Tahoma" w:hAnsi="Tahoma" w:cs="Tahoma"/>
          <w:color w:val="000000"/>
          <w:shd w:val="clear" w:color="auto" w:fill="FFFFFF"/>
        </w:rPr>
        <w:t xml:space="preserve"> Dr. JUAN CARLO</w:t>
      </w:r>
      <w:r w:rsidR="00272B14" w:rsidRPr="006C230C">
        <w:rPr>
          <w:rFonts w:ascii="Tahoma" w:hAnsi="Tahoma" w:cs="Tahoma"/>
          <w:color w:val="000000"/>
          <w:shd w:val="clear" w:color="auto" w:fill="FFFFFF"/>
        </w:rPr>
        <w:t>S TORO</w:t>
      </w:r>
      <w:r>
        <w:rPr>
          <w:rFonts w:ascii="Tahoma" w:hAnsi="Tahoma" w:cs="Tahoma"/>
          <w:color w:val="000000"/>
          <w:shd w:val="clear" w:color="auto" w:fill="FFFFFF"/>
        </w:rPr>
        <w:t>,</w:t>
      </w:r>
      <w:r w:rsidR="00272B14" w:rsidRPr="006C230C">
        <w:rPr>
          <w:rFonts w:ascii="Tahoma" w:hAnsi="Tahoma" w:cs="Tahoma"/>
          <w:color w:val="000000"/>
          <w:shd w:val="clear" w:color="auto" w:fill="FFFFFF"/>
        </w:rPr>
        <w:t xml:space="preserve"> en su calidad de Secretario T</w:t>
      </w:r>
      <w:r w:rsidR="00D33F95" w:rsidRPr="006C230C">
        <w:rPr>
          <w:rFonts w:ascii="Tahoma" w:hAnsi="Tahoma" w:cs="Tahoma"/>
          <w:color w:val="000000"/>
          <w:shd w:val="clear" w:color="auto" w:fill="FFFFFF"/>
        </w:rPr>
        <w:t>écnico de la Junta</w:t>
      </w:r>
      <w:r w:rsidR="00272B14" w:rsidRPr="006C230C">
        <w:rPr>
          <w:rFonts w:ascii="Tahoma" w:hAnsi="Tahoma" w:cs="Tahoma"/>
          <w:color w:val="000000"/>
          <w:shd w:val="clear" w:color="auto" w:fill="FFFFFF"/>
        </w:rPr>
        <w:t xml:space="preserve"> Regional de Risaralda</w:t>
      </w:r>
      <w:r>
        <w:rPr>
          <w:rFonts w:ascii="Tahoma" w:hAnsi="Tahoma" w:cs="Tahoma"/>
          <w:color w:val="000000"/>
          <w:shd w:val="clear" w:color="auto" w:fill="FFFFFF"/>
        </w:rPr>
        <w:t>,</w:t>
      </w:r>
      <w:r w:rsidR="004C29B1" w:rsidRPr="006C230C">
        <w:rPr>
          <w:rFonts w:ascii="Tahoma" w:hAnsi="Tahoma" w:cs="Tahoma"/>
          <w:color w:val="000000"/>
          <w:shd w:val="clear" w:color="auto" w:fill="FFFFFF"/>
        </w:rPr>
        <w:t xml:space="preserve"> y en el</w:t>
      </w:r>
      <w:r>
        <w:rPr>
          <w:rFonts w:ascii="Tahoma" w:hAnsi="Tahoma" w:cs="Tahoma"/>
          <w:color w:val="000000"/>
          <w:shd w:val="clear" w:color="auto" w:fill="FFFFFF"/>
        </w:rPr>
        <w:t xml:space="preserve"> cual</w:t>
      </w:r>
      <w:r w:rsidR="00D33F95" w:rsidRPr="006C230C">
        <w:rPr>
          <w:rFonts w:ascii="Tahoma" w:hAnsi="Tahoma" w:cs="Tahoma"/>
          <w:color w:val="000000"/>
          <w:shd w:val="clear" w:color="auto" w:fill="FFFFFF"/>
        </w:rPr>
        <w:t xml:space="preserve"> se lee</w:t>
      </w:r>
      <w:r>
        <w:rPr>
          <w:rFonts w:ascii="Tahoma" w:hAnsi="Tahoma" w:cs="Tahoma"/>
          <w:color w:val="000000"/>
          <w:shd w:val="clear" w:color="auto" w:fill="FFFFFF"/>
        </w:rPr>
        <w:t xml:space="preserve"> lo siguiente</w:t>
      </w:r>
      <w:r w:rsidR="00D33F95" w:rsidRPr="006C230C">
        <w:rPr>
          <w:rFonts w:ascii="Tahoma" w:hAnsi="Tahoma" w:cs="Tahoma"/>
          <w:color w:val="000000"/>
          <w:shd w:val="clear" w:color="auto" w:fill="FFFFFF"/>
        </w:rPr>
        <w:t xml:space="preserve">: </w:t>
      </w:r>
      <w:r w:rsidR="00272B14" w:rsidRPr="006C230C">
        <w:rPr>
          <w:rFonts w:ascii="Tahoma" w:hAnsi="Tahoma" w:cs="Tahoma"/>
          <w:i/>
          <w:color w:val="000000"/>
          <w:shd w:val="clear" w:color="auto" w:fill="FFFFFF"/>
        </w:rPr>
        <w:t>“que el dictamen 1015-2012 emitido por esta Junta, relacionado con el señor JULIO ARTURO RESTREPO VALENCIA (…), no fue objeto de recursos, es decir, las partes interesadas no interpusieron recurso alguno contra el dictamen proferido, quedando en firme la decisión adoptada”</w:t>
      </w:r>
      <w:r w:rsidR="00D33F95" w:rsidRPr="006C230C">
        <w:rPr>
          <w:rFonts w:ascii="Tahoma" w:hAnsi="Tahoma" w:cs="Tahoma"/>
          <w:color w:val="000000"/>
          <w:shd w:val="clear" w:color="auto" w:fill="FFFFFF"/>
        </w:rPr>
        <w:t xml:space="preserve"> </w:t>
      </w:r>
    </w:p>
    <w:p w:rsidR="006C230C" w:rsidRDefault="006C230C" w:rsidP="006C230C">
      <w:pPr>
        <w:pStyle w:val="Prrafodelista"/>
        <w:spacing w:line="276" w:lineRule="auto"/>
        <w:ind w:left="1065"/>
        <w:jc w:val="both"/>
        <w:rPr>
          <w:rFonts w:ascii="Tahoma" w:hAnsi="Tahoma" w:cs="Tahoma"/>
          <w:color w:val="000000"/>
          <w:shd w:val="clear" w:color="auto" w:fill="FFFFFF"/>
        </w:rPr>
      </w:pPr>
    </w:p>
    <w:p w:rsidR="006C230C" w:rsidRPr="006C230C" w:rsidRDefault="006C230C" w:rsidP="004B6744">
      <w:pPr>
        <w:pStyle w:val="Prrafodelista"/>
        <w:numPr>
          <w:ilvl w:val="0"/>
          <w:numId w:val="2"/>
        </w:numPr>
        <w:spacing w:line="276" w:lineRule="auto"/>
        <w:ind w:left="284" w:firstLine="0"/>
        <w:jc w:val="both"/>
        <w:rPr>
          <w:rFonts w:ascii="Tahoma" w:hAnsi="Tahoma" w:cs="Tahoma"/>
          <w:color w:val="000000"/>
          <w:shd w:val="clear" w:color="auto" w:fill="FFFFFF"/>
        </w:rPr>
      </w:pPr>
      <w:r>
        <w:rPr>
          <w:rFonts w:ascii="Tahoma" w:hAnsi="Tahoma" w:cs="Tahoma"/>
          <w:color w:val="000000"/>
          <w:shd w:val="clear" w:color="auto" w:fill="FFFFFF"/>
        </w:rPr>
        <w:t>De otra parte, milita a folio 35 del cuaderno de segunda instancia, el acta de notificación del aludido dictamen</w:t>
      </w:r>
      <w:r w:rsidR="004B6744">
        <w:rPr>
          <w:rFonts w:ascii="Tahoma" w:hAnsi="Tahoma" w:cs="Tahoma"/>
          <w:color w:val="000000"/>
          <w:shd w:val="clear" w:color="auto" w:fill="FFFFFF"/>
        </w:rPr>
        <w:t xml:space="preserve">, de cuyo contenido se desprende que, el día 12 de junio de 2013, a COLPENSIONES le fue notificado el dictamen proferido por la JUNTA REGIONAL DE CALIFICACIÓN DE INVALDEZ, relacionado con el señor JULIO ARTURO RESTREPO VALENCIA, identificado con C.C. No. 10.068.926.  </w:t>
      </w:r>
      <w:r>
        <w:rPr>
          <w:rFonts w:ascii="Tahoma" w:hAnsi="Tahoma" w:cs="Tahoma"/>
          <w:color w:val="000000"/>
          <w:shd w:val="clear" w:color="auto" w:fill="FFFFFF"/>
        </w:rPr>
        <w:t xml:space="preserve"> </w:t>
      </w:r>
      <w:r w:rsidR="00272B14" w:rsidRPr="006C230C">
        <w:rPr>
          <w:rFonts w:ascii="Tahoma" w:hAnsi="Tahoma" w:cs="Tahoma"/>
          <w:color w:val="000000"/>
          <w:shd w:val="clear" w:color="auto" w:fill="FFFFFF"/>
        </w:rPr>
        <w:t xml:space="preserve"> </w:t>
      </w:r>
    </w:p>
    <w:p w:rsidR="006C230C" w:rsidRDefault="006C230C" w:rsidP="004C29B1">
      <w:pPr>
        <w:spacing w:line="276" w:lineRule="auto"/>
        <w:jc w:val="both"/>
        <w:rPr>
          <w:rFonts w:ascii="Tahoma" w:hAnsi="Tahoma" w:cs="Tahoma"/>
          <w:color w:val="000000"/>
          <w:shd w:val="clear" w:color="auto" w:fill="FFFFFF"/>
        </w:rPr>
      </w:pPr>
    </w:p>
    <w:p w:rsidR="004C29B1" w:rsidRPr="009D2134" w:rsidRDefault="004B6744" w:rsidP="004C29B1">
      <w:pPr>
        <w:spacing w:line="276" w:lineRule="auto"/>
        <w:jc w:val="both"/>
        <w:rPr>
          <w:rFonts w:ascii="Tahoma" w:hAnsi="Tahoma" w:cs="Tahoma"/>
          <w:color w:val="000000"/>
          <w:shd w:val="clear" w:color="auto" w:fill="FFFFFF"/>
        </w:rPr>
      </w:pPr>
      <w:r>
        <w:rPr>
          <w:rFonts w:ascii="Tahoma" w:hAnsi="Tahoma" w:cs="Tahoma"/>
          <w:color w:val="000000"/>
          <w:shd w:val="clear" w:color="auto" w:fill="FFFFFF"/>
        </w:rPr>
        <w:tab/>
        <w:t>E</w:t>
      </w:r>
      <w:r w:rsidR="00272B14" w:rsidRPr="009D2134">
        <w:rPr>
          <w:rFonts w:ascii="Tahoma" w:hAnsi="Tahoma" w:cs="Tahoma"/>
          <w:color w:val="000000"/>
          <w:shd w:val="clear" w:color="auto" w:fill="FFFFFF"/>
        </w:rPr>
        <w:t>n tal sentido, con las pruebas que obran en el proceso, se tendrá po</w:t>
      </w:r>
      <w:r w:rsidR="004C29B1" w:rsidRPr="009D2134">
        <w:rPr>
          <w:rFonts w:ascii="Tahoma" w:hAnsi="Tahoma" w:cs="Tahoma"/>
          <w:color w:val="000000"/>
          <w:shd w:val="clear" w:color="auto" w:fill="FFFFFF"/>
        </w:rPr>
        <w:t>r demostrado que la entidad se notificó del dictamen y no hizo uso de</w:t>
      </w:r>
      <w:r w:rsidR="00272B14" w:rsidRPr="009D2134">
        <w:rPr>
          <w:rFonts w:ascii="Tahoma" w:hAnsi="Tahoma" w:cs="Tahoma"/>
          <w:color w:val="000000"/>
          <w:shd w:val="clear" w:color="auto" w:fill="FFFFFF"/>
        </w:rPr>
        <w:t xml:space="preserve"> los recurso</w:t>
      </w:r>
      <w:r w:rsidR="004C29B1" w:rsidRPr="009D2134">
        <w:rPr>
          <w:rFonts w:ascii="Tahoma" w:hAnsi="Tahoma" w:cs="Tahoma"/>
          <w:color w:val="000000"/>
          <w:shd w:val="clear" w:color="auto" w:fill="FFFFFF"/>
        </w:rPr>
        <w:t xml:space="preserve">s legales, por lo que el dictamen </w:t>
      </w:r>
      <w:r w:rsidR="00272B14" w:rsidRPr="009D2134">
        <w:rPr>
          <w:rFonts w:ascii="Tahoma" w:hAnsi="Tahoma" w:cs="Tahoma"/>
          <w:color w:val="000000"/>
          <w:shd w:val="clear" w:color="auto" w:fill="FFFFFF"/>
        </w:rPr>
        <w:t>le resulta inoponible</w:t>
      </w:r>
      <w:r w:rsidR="004C29B1" w:rsidRPr="009D2134">
        <w:rPr>
          <w:rFonts w:ascii="Tahoma" w:hAnsi="Tahoma" w:cs="Tahoma"/>
          <w:color w:val="000000"/>
          <w:shd w:val="clear" w:color="auto" w:fill="FFFFFF"/>
        </w:rPr>
        <w:t xml:space="preserve"> y tiene la plenitud de los efectos perseguidos por el promotor del litigio.</w:t>
      </w:r>
    </w:p>
    <w:p w:rsidR="004C29B1" w:rsidRPr="009D2134" w:rsidRDefault="004C29B1" w:rsidP="004C29B1">
      <w:pPr>
        <w:spacing w:line="276" w:lineRule="auto"/>
        <w:jc w:val="both"/>
        <w:rPr>
          <w:rFonts w:ascii="Tahoma" w:hAnsi="Tahoma" w:cs="Tahoma"/>
          <w:color w:val="000000"/>
          <w:shd w:val="clear" w:color="auto" w:fill="FFFFFF"/>
        </w:rPr>
      </w:pPr>
    </w:p>
    <w:p w:rsidR="009341DC" w:rsidRPr="009D2134" w:rsidRDefault="004C29B1" w:rsidP="004C29B1">
      <w:pPr>
        <w:spacing w:line="276" w:lineRule="auto"/>
        <w:jc w:val="both"/>
        <w:rPr>
          <w:rFonts w:ascii="Tahoma" w:hAnsi="Tahoma" w:cs="Tahoma"/>
          <w:color w:val="000000"/>
          <w:shd w:val="clear" w:color="auto" w:fill="FFFFFF"/>
        </w:rPr>
      </w:pPr>
      <w:r w:rsidRPr="009D2134">
        <w:rPr>
          <w:rFonts w:ascii="Tahoma" w:hAnsi="Tahoma" w:cs="Tahoma"/>
          <w:color w:val="000000"/>
          <w:shd w:val="clear" w:color="auto" w:fill="FFFFFF"/>
        </w:rPr>
        <w:tab/>
        <w:t>De otra parte, en lo que tiene que ver con el cumplimiento de los demás requisitos para acceder a la prestación económica por invalidez, se infiere de la Historia Laboral del demandante, visible a folio 16, que este ha sido un cumplido cotizante independiente</w:t>
      </w:r>
      <w:r w:rsidR="009341DC" w:rsidRPr="009D2134">
        <w:rPr>
          <w:rFonts w:ascii="Tahoma" w:hAnsi="Tahoma" w:cs="Tahoma"/>
          <w:color w:val="000000"/>
          <w:shd w:val="clear" w:color="auto" w:fill="FFFFFF"/>
        </w:rPr>
        <w:t xml:space="preserve"> y</w:t>
      </w:r>
      <w:r w:rsidRPr="009D2134">
        <w:rPr>
          <w:rFonts w:ascii="Tahoma" w:hAnsi="Tahoma" w:cs="Tahoma"/>
          <w:color w:val="000000"/>
          <w:shd w:val="clear" w:color="auto" w:fill="FFFFFF"/>
        </w:rPr>
        <w:t xml:space="preserve"> </w:t>
      </w:r>
      <w:r w:rsidR="009341DC" w:rsidRPr="009D2134">
        <w:rPr>
          <w:rFonts w:ascii="Tahoma" w:hAnsi="Tahoma" w:cs="Tahoma"/>
          <w:color w:val="000000"/>
          <w:shd w:val="clear" w:color="auto" w:fill="FFFFFF"/>
        </w:rPr>
        <w:t>que desde mediados del año 2003 y hasta la fecha, ha pagado sin interrupción sus aportes mensuales a pensión, por lo que dentro de los tres años anteriores a la fecha de estructuración de su invalidez, es decir, entre el 30 de marzo de 2009 y el mismo día y mes del año 2010, acredita cotizadas 154,29 semanas, que superan con creces las 50 semanas exigidas por el artículo 39 de la Ley 100 de 1993, modificado por el artículo 1º de Ley 860 de 2003.</w:t>
      </w:r>
    </w:p>
    <w:p w:rsidR="009341DC" w:rsidRPr="009D2134" w:rsidRDefault="009341DC" w:rsidP="004C29B1">
      <w:pPr>
        <w:spacing w:line="276" w:lineRule="auto"/>
        <w:jc w:val="both"/>
        <w:rPr>
          <w:rFonts w:ascii="Tahoma" w:hAnsi="Tahoma" w:cs="Tahoma"/>
          <w:color w:val="000000"/>
          <w:shd w:val="clear" w:color="auto" w:fill="FFFFFF"/>
        </w:rPr>
      </w:pPr>
    </w:p>
    <w:p w:rsidR="009314A1" w:rsidRPr="009D2134" w:rsidRDefault="009341DC" w:rsidP="004C29B1">
      <w:pPr>
        <w:spacing w:line="276" w:lineRule="auto"/>
        <w:jc w:val="both"/>
        <w:rPr>
          <w:rFonts w:ascii="Tahoma" w:hAnsi="Tahoma" w:cs="Tahoma"/>
          <w:color w:val="000000"/>
          <w:shd w:val="clear" w:color="auto" w:fill="FFFFFF"/>
        </w:rPr>
      </w:pPr>
      <w:r w:rsidRPr="009D2134">
        <w:rPr>
          <w:rFonts w:ascii="Tahoma" w:hAnsi="Tahoma" w:cs="Tahoma"/>
          <w:color w:val="000000"/>
          <w:shd w:val="clear" w:color="auto" w:fill="FFFFFF"/>
        </w:rPr>
        <w:tab/>
        <w:t>Corolario de lo anterior, se confirmará en sede de consulta la sentencia de primer grado, sin costas en esta instancia.</w:t>
      </w:r>
    </w:p>
    <w:p w:rsidR="009314A1" w:rsidRPr="009D2134" w:rsidRDefault="009314A1" w:rsidP="004C29B1">
      <w:pPr>
        <w:spacing w:line="276" w:lineRule="auto"/>
        <w:jc w:val="both"/>
        <w:rPr>
          <w:rFonts w:ascii="Tahoma" w:hAnsi="Tahoma" w:cs="Tahoma"/>
          <w:color w:val="000000"/>
          <w:shd w:val="clear" w:color="auto" w:fill="FFFFFF"/>
        </w:rPr>
      </w:pPr>
    </w:p>
    <w:p w:rsidR="009314A1" w:rsidRPr="009D2134" w:rsidRDefault="009314A1" w:rsidP="009314A1">
      <w:pPr>
        <w:pStyle w:val="Sangradetextonormal"/>
        <w:spacing w:line="276" w:lineRule="auto"/>
        <w:rPr>
          <w:sz w:val="22"/>
          <w:szCs w:val="22"/>
        </w:rPr>
      </w:pPr>
      <w:r w:rsidRPr="009D2134">
        <w:rPr>
          <w:sz w:val="22"/>
          <w:szCs w:val="22"/>
        </w:rPr>
        <w:t xml:space="preserve">En mérito de  lo expuesto, el </w:t>
      </w:r>
      <w:r w:rsidRPr="009D2134">
        <w:rPr>
          <w:b/>
          <w:sz w:val="22"/>
          <w:szCs w:val="22"/>
        </w:rPr>
        <w:t>Tribunal Superior del Distrito Judicial de Pereira (Risaralda)</w:t>
      </w:r>
      <w:r w:rsidRPr="009D2134">
        <w:rPr>
          <w:sz w:val="22"/>
          <w:szCs w:val="22"/>
        </w:rPr>
        <w:t xml:space="preserve">, </w:t>
      </w:r>
      <w:r w:rsidRPr="009D2134">
        <w:rPr>
          <w:b/>
          <w:sz w:val="22"/>
          <w:szCs w:val="22"/>
        </w:rPr>
        <w:t>Sala laboral</w:t>
      </w:r>
      <w:r w:rsidRPr="009D2134">
        <w:rPr>
          <w:sz w:val="22"/>
          <w:szCs w:val="22"/>
        </w:rPr>
        <w:t>, administrando justicia en nombre de la República  y por autoridad de la Ley,</w:t>
      </w:r>
    </w:p>
    <w:p w:rsidR="009314A1" w:rsidRPr="009D2134" w:rsidRDefault="009314A1" w:rsidP="009314A1">
      <w:pPr>
        <w:pStyle w:val="Sangradetextonormal"/>
        <w:spacing w:line="276" w:lineRule="auto"/>
        <w:rPr>
          <w:sz w:val="22"/>
          <w:szCs w:val="22"/>
        </w:rPr>
      </w:pPr>
    </w:p>
    <w:p w:rsidR="009314A1" w:rsidRPr="009D2134" w:rsidRDefault="009314A1" w:rsidP="009314A1">
      <w:pPr>
        <w:widowControl w:val="0"/>
        <w:autoSpaceDE w:val="0"/>
        <w:autoSpaceDN w:val="0"/>
        <w:adjustRightInd w:val="0"/>
        <w:spacing w:line="276" w:lineRule="auto"/>
        <w:jc w:val="center"/>
        <w:rPr>
          <w:rFonts w:ascii="Tahoma" w:hAnsi="Tahoma" w:cs="Tahoma"/>
          <w:b/>
        </w:rPr>
      </w:pPr>
      <w:r w:rsidRPr="009D2134">
        <w:rPr>
          <w:rFonts w:ascii="Tahoma" w:hAnsi="Tahoma" w:cs="Tahoma"/>
          <w:b/>
        </w:rPr>
        <w:t>R E S U E L V E:</w:t>
      </w:r>
    </w:p>
    <w:p w:rsidR="004F0340" w:rsidRPr="009D2134" w:rsidRDefault="004B6744" w:rsidP="009314A1">
      <w:pPr>
        <w:widowControl w:val="0"/>
        <w:autoSpaceDE w:val="0"/>
        <w:autoSpaceDN w:val="0"/>
        <w:adjustRightInd w:val="0"/>
        <w:spacing w:line="276" w:lineRule="auto"/>
        <w:jc w:val="both"/>
        <w:rPr>
          <w:rFonts w:ascii="Tahoma" w:hAnsi="Tahoma" w:cs="Tahoma"/>
        </w:rPr>
      </w:pPr>
      <w:r>
        <w:rPr>
          <w:rFonts w:ascii="Tahoma" w:hAnsi="Tahoma" w:cs="Tahoma"/>
        </w:rPr>
        <w:t>¡</w:t>
      </w:r>
    </w:p>
    <w:p w:rsidR="009314A1" w:rsidRPr="004B6744" w:rsidRDefault="009314A1" w:rsidP="004B6744">
      <w:pPr>
        <w:spacing w:line="276" w:lineRule="auto"/>
        <w:ind w:firstLine="708"/>
        <w:jc w:val="both"/>
        <w:rPr>
          <w:rFonts w:ascii="Tahoma" w:hAnsi="Tahoma" w:cs="Tahoma"/>
          <w:caps/>
          <w:lang w:val="es-ES_tradnl"/>
        </w:rPr>
      </w:pPr>
      <w:r w:rsidRPr="009D2134">
        <w:rPr>
          <w:rFonts w:ascii="Tahoma" w:hAnsi="Tahoma" w:cs="Tahoma"/>
          <w:b/>
          <w:u w:val="single"/>
        </w:rPr>
        <w:t>PRIMERO</w:t>
      </w:r>
      <w:r w:rsidRPr="009D2134">
        <w:rPr>
          <w:rFonts w:ascii="Tahoma" w:hAnsi="Tahoma" w:cs="Tahoma"/>
        </w:rPr>
        <w:t xml:space="preserve">.- </w:t>
      </w:r>
      <w:r w:rsidRPr="009D2134">
        <w:rPr>
          <w:rFonts w:ascii="Tahoma" w:hAnsi="Tahoma" w:cs="Tahoma"/>
          <w:b/>
        </w:rPr>
        <w:t>CONFIRMAR</w:t>
      </w:r>
      <w:r w:rsidRPr="009D2134">
        <w:rPr>
          <w:rFonts w:ascii="Tahoma" w:hAnsi="Tahoma" w:cs="Tahoma"/>
        </w:rPr>
        <w:t xml:space="preserve"> la sentencia proferida el 9 de septiembre de 2014 por el Juzgado Tercero Laboral del Circuito de Pereira, dentro del proceso ordinario laboral promovido por</w:t>
      </w:r>
      <w:r w:rsidRPr="009D2134">
        <w:rPr>
          <w:rFonts w:ascii="Tahoma" w:hAnsi="Tahoma" w:cs="Tahoma"/>
          <w:b/>
        </w:rPr>
        <w:t xml:space="preserve"> JULIO ARTURO RESTREPO VALENCIA</w:t>
      </w:r>
      <w:r w:rsidRPr="009D2134">
        <w:rPr>
          <w:rFonts w:ascii="Tahoma" w:hAnsi="Tahoma" w:cs="Tahoma"/>
          <w:b/>
          <w:lang w:val="es-ES_tradnl"/>
        </w:rPr>
        <w:t xml:space="preserve"> </w:t>
      </w:r>
      <w:r w:rsidRPr="009D2134">
        <w:rPr>
          <w:rFonts w:ascii="Tahoma" w:hAnsi="Tahoma" w:cs="Tahoma"/>
          <w:lang w:val="es-ES_tradnl"/>
        </w:rPr>
        <w:t>en contra de la</w:t>
      </w:r>
      <w:r w:rsidRPr="009D2134">
        <w:rPr>
          <w:rFonts w:ascii="Tahoma" w:hAnsi="Tahoma" w:cs="Tahoma"/>
          <w:b/>
          <w:lang w:val="es-ES_tradnl"/>
        </w:rPr>
        <w:t xml:space="preserve"> </w:t>
      </w:r>
      <w:r w:rsidRPr="009D2134">
        <w:rPr>
          <w:rFonts w:ascii="Tahoma" w:hAnsi="Tahoma" w:cs="Tahoma"/>
          <w:b/>
          <w:caps/>
          <w:lang w:val="es-ES_tradnl"/>
        </w:rPr>
        <w:t>Administradora Colombiana de Pensiones –Colpensiones-</w:t>
      </w:r>
      <w:r w:rsidRPr="009D2134">
        <w:rPr>
          <w:rFonts w:ascii="Tahoma" w:hAnsi="Tahoma" w:cs="Tahoma"/>
          <w:caps/>
          <w:lang w:val="es-ES_tradnl"/>
        </w:rPr>
        <w:t>.</w:t>
      </w:r>
    </w:p>
    <w:p w:rsidR="004F0340" w:rsidRPr="009D2134" w:rsidRDefault="004F0340" w:rsidP="009314A1">
      <w:pPr>
        <w:spacing w:line="276" w:lineRule="auto"/>
        <w:ind w:firstLine="709"/>
        <w:jc w:val="both"/>
        <w:rPr>
          <w:rFonts w:ascii="Tahoma" w:hAnsi="Tahoma" w:cs="Tahoma"/>
        </w:rPr>
      </w:pPr>
    </w:p>
    <w:p w:rsidR="009314A1" w:rsidRPr="009D2134" w:rsidRDefault="009314A1" w:rsidP="009314A1">
      <w:pPr>
        <w:spacing w:line="276" w:lineRule="auto"/>
        <w:ind w:firstLine="709"/>
        <w:jc w:val="both"/>
        <w:rPr>
          <w:rFonts w:ascii="Tahoma" w:hAnsi="Tahoma" w:cs="Tahoma"/>
        </w:rPr>
      </w:pPr>
      <w:r w:rsidRPr="009D2134">
        <w:rPr>
          <w:rFonts w:ascii="Tahoma" w:hAnsi="Tahoma" w:cs="Tahoma"/>
          <w:b/>
          <w:bCs/>
          <w:u w:val="single"/>
        </w:rPr>
        <w:t>SEGUNDO:</w:t>
      </w:r>
      <w:r w:rsidRPr="009D2134">
        <w:rPr>
          <w:rFonts w:ascii="Tahoma" w:hAnsi="Tahoma" w:cs="Tahoma"/>
          <w:b/>
          <w:bCs/>
        </w:rPr>
        <w:t xml:space="preserve"> </w:t>
      </w:r>
      <w:r w:rsidRPr="009D2134">
        <w:rPr>
          <w:rFonts w:ascii="Tahoma" w:hAnsi="Tahoma" w:cs="Tahoma"/>
        </w:rPr>
        <w:t>Sin lugar a condena en costas en este grado jurisdiccional.</w:t>
      </w:r>
    </w:p>
    <w:p w:rsidR="004B6744" w:rsidRDefault="004B6744" w:rsidP="004B6744">
      <w:pPr>
        <w:widowControl w:val="0"/>
        <w:autoSpaceDE w:val="0"/>
        <w:autoSpaceDN w:val="0"/>
        <w:adjustRightInd w:val="0"/>
        <w:spacing w:line="276" w:lineRule="auto"/>
        <w:ind w:firstLine="708"/>
        <w:jc w:val="both"/>
        <w:rPr>
          <w:rFonts w:ascii="Tahoma" w:hAnsi="Tahoma" w:cs="Tahoma"/>
        </w:rPr>
      </w:pPr>
    </w:p>
    <w:p w:rsidR="004B6744" w:rsidRPr="003475C3" w:rsidRDefault="004B6744" w:rsidP="004B6744">
      <w:pPr>
        <w:spacing w:line="276" w:lineRule="auto"/>
        <w:ind w:firstLine="709"/>
        <w:jc w:val="both"/>
        <w:rPr>
          <w:rFonts w:ascii="Tahoma" w:hAnsi="Tahoma" w:cs="Tahoma"/>
        </w:rPr>
      </w:pPr>
      <w:r w:rsidRPr="003475C3">
        <w:rPr>
          <w:rFonts w:ascii="Tahoma" w:hAnsi="Tahoma" w:cs="Tahoma"/>
          <w:b/>
          <w:bCs/>
        </w:rPr>
        <w:t>NOTIFICACIÓN SURTIDA EN ESTRADOS.</w:t>
      </w:r>
    </w:p>
    <w:p w:rsidR="004B6744" w:rsidRPr="003475C3" w:rsidRDefault="004B6744" w:rsidP="004B6744">
      <w:pPr>
        <w:widowControl w:val="0"/>
        <w:autoSpaceDE w:val="0"/>
        <w:autoSpaceDN w:val="0"/>
        <w:adjustRightInd w:val="0"/>
        <w:spacing w:line="276" w:lineRule="auto"/>
        <w:jc w:val="both"/>
        <w:rPr>
          <w:rFonts w:ascii="Tahoma" w:hAnsi="Tahoma" w:cs="Tahoma"/>
          <w:b/>
          <w:bCs/>
        </w:rPr>
      </w:pPr>
    </w:p>
    <w:p w:rsidR="004B6744" w:rsidRPr="003475C3" w:rsidRDefault="004B6744" w:rsidP="004B6744">
      <w:pPr>
        <w:widowControl w:val="0"/>
        <w:autoSpaceDE w:val="0"/>
        <w:autoSpaceDN w:val="0"/>
        <w:adjustRightInd w:val="0"/>
        <w:spacing w:line="276" w:lineRule="auto"/>
        <w:ind w:firstLine="708"/>
        <w:jc w:val="both"/>
        <w:rPr>
          <w:rFonts w:ascii="Tahoma" w:hAnsi="Tahoma" w:cs="Tahoma"/>
        </w:rPr>
      </w:pPr>
      <w:r w:rsidRPr="003475C3">
        <w:rPr>
          <w:rFonts w:ascii="Tahoma" w:hAnsi="Tahoma" w:cs="Tahoma"/>
          <w:b/>
          <w:bCs/>
        </w:rPr>
        <w:t>CÚMPLASE</w:t>
      </w:r>
      <w:r w:rsidRPr="003475C3">
        <w:rPr>
          <w:rFonts w:ascii="Tahoma" w:hAnsi="Tahoma" w:cs="Tahoma"/>
        </w:rPr>
        <w:t xml:space="preserve"> y </w:t>
      </w:r>
      <w:r w:rsidRPr="003475C3">
        <w:rPr>
          <w:rFonts w:ascii="Tahoma" w:hAnsi="Tahoma" w:cs="Tahoma"/>
          <w:b/>
          <w:bCs/>
        </w:rPr>
        <w:t>DEVUÉLVASE</w:t>
      </w:r>
      <w:r w:rsidRPr="003475C3">
        <w:rPr>
          <w:rFonts w:ascii="Tahoma" w:hAnsi="Tahoma" w:cs="Tahoma"/>
        </w:rPr>
        <w:t xml:space="preserve"> el expediente al Juzgado de origen.</w:t>
      </w:r>
    </w:p>
    <w:p w:rsidR="004B6744" w:rsidRDefault="004B6744" w:rsidP="004B6744">
      <w:pPr>
        <w:spacing w:line="276" w:lineRule="auto"/>
        <w:jc w:val="both"/>
        <w:rPr>
          <w:rFonts w:ascii="Tahoma" w:hAnsi="Tahoma" w:cs="Tahoma"/>
        </w:rPr>
      </w:pPr>
    </w:p>
    <w:p w:rsidR="004B6744" w:rsidRPr="003475C3" w:rsidRDefault="004B6744" w:rsidP="004B6744">
      <w:pPr>
        <w:spacing w:line="276" w:lineRule="auto"/>
        <w:jc w:val="both"/>
        <w:rPr>
          <w:rFonts w:ascii="Tahoma" w:hAnsi="Tahoma" w:cs="Tahoma"/>
        </w:rPr>
      </w:pPr>
    </w:p>
    <w:p w:rsidR="004B6744" w:rsidRPr="003475C3" w:rsidRDefault="004B6744" w:rsidP="004B6744">
      <w:pPr>
        <w:spacing w:line="276" w:lineRule="auto"/>
        <w:jc w:val="both"/>
        <w:rPr>
          <w:rFonts w:ascii="Tahoma" w:hAnsi="Tahoma" w:cs="Tahoma"/>
        </w:rPr>
      </w:pPr>
      <w:r w:rsidRPr="003475C3">
        <w:rPr>
          <w:rFonts w:ascii="Tahoma" w:hAnsi="Tahoma" w:cs="Tahoma"/>
        </w:rPr>
        <w:t>La Magistrada,</w:t>
      </w:r>
    </w:p>
    <w:p w:rsidR="004B6744" w:rsidRPr="003475C3" w:rsidRDefault="004B6744" w:rsidP="004B6744">
      <w:pPr>
        <w:pStyle w:val="Sinespaciado"/>
        <w:spacing w:line="276" w:lineRule="auto"/>
        <w:rPr>
          <w:rFonts w:ascii="Tahoma" w:hAnsi="Tahoma" w:cs="Tahoma"/>
          <w:sz w:val="22"/>
          <w:szCs w:val="22"/>
        </w:rPr>
      </w:pPr>
    </w:p>
    <w:p w:rsidR="004B6744" w:rsidRPr="003475C3" w:rsidRDefault="004B6744" w:rsidP="004B6744">
      <w:pPr>
        <w:pStyle w:val="Sinespaciado"/>
        <w:spacing w:line="276" w:lineRule="auto"/>
        <w:rPr>
          <w:rFonts w:ascii="Tahoma" w:hAnsi="Tahoma" w:cs="Tahoma"/>
          <w:sz w:val="22"/>
          <w:szCs w:val="22"/>
        </w:rPr>
      </w:pPr>
    </w:p>
    <w:p w:rsidR="004B6744" w:rsidRPr="003475C3" w:rsidRDefault="004B6744" w:rsidP="004B6744">
      <w:pPr>
        <w:pStyle w:val="Ttulo3"/>
        <w:spacing w:before="0" w:after="0" w:line="276" w:lineRule="auto"/>
        <w:jc w:val="center"/>
        <w:rPr>
          <w:rFonts w:ascii="Tahoma" w:hAnsi="Tahoma" w:cs="Tahoma"/>
          <w:sz w:val="22"/>
          <w:szCs w:val="22"/>
        </w:rPr>
      </w:pPr>
      <w:r w:rsidRPr="003475C3">
        <w:rPr>
          <w:rFonts w:ascii="Tahoma" w:hAnsi="Tahoma" w:cs="Tahoma"/>
          <w:sz w:val="22"/>
          <w:szCs w:val="22"/>
        </w:rPr>
        <w:t>ANA LUCÍA CAICEDO CALDERÓN</w:t>
      </w:r>
    </w:p>
    <w:p w:rsidR="004B6744" w:rsidRPr="003475C3" w:rsidRDefault="004B6744" w:rsidP="004B6744">
      <w:pPr>
        <w:spacing w:line="276" w:lineRule="auto"/>
        <w:rPr>
          <w:rFonts w:ascii="Tahoma" w:hAnsi="Tahoma" w:cs="Tahoma"/>
          <w:b/>
          <w:bCs/>
        </w:rPr>
      </w:pPr>
    </w:p>
    <w:p w:rsidR="004B6744" w:rsidRPr="003475C3" w:rsidRDefault="004B6744" w:rsidP="004B6744">
      <w:pPr>
        <w:pStyle w:val="Sinespaciado"/>
        <w:spacing w:line="276" w:lineRule="auto"/>
        <w:rPr>
          <w:rFonts w:ascii="Tahoma" w:hAnsi="Tahoma" w:cs="Tahoma"/>
          <w:sz w:val="22"/>
          <w:szCs w:val="22"/>
        </w:rPr>
      </w:pPr>
      <w:r w:rsidRPr="003475C3">
        <w:rPr>
          <w:rFonts w:ascii="Tahoma" w:hAnsi="Tahoma" w:cs="Tahoma"/>
          <w:sz w:val="22"/>
          <w:szCs w:val="22"/>
        </w:rPr>
        <w:t>Los Magistrados,</w:t>
      </w:r>
    </w:p>
    <w:p w:rsidR="004B6744" w:rsidRPr="003475C3" w:rsidRDefault="004B6744" w:rsidP="004B6744">
      <w:pPr>
        <w:spacing w:line="276" w:lineRule="auto"/>
        <w:rPr>
          <w:rFonts w:ascii="Tahoma" w:hAnsi="Tahoma" w:cs="Tahoma"/>
          <w:b/>
          <w:bCs/>
        </w:rPr>
      </w:pPr>
    </w:p>
    <w:p w:rsidR="004B6744" w:rsidRPr="003475C3" w:rsidRDefault="004B6744" w:rsidP="004B6744">
      <w:pPr>
        <w:spacing w:line="276" w:lineRule="auto"/>
        <w:rPr>
          <w:rFonts w:ascii="Tahoma" w:hAnsi="Tahoma" w:cs="Tahoma"/>
          <w:b/>
          <w:bCs/>
        </w:rPr>
      </w:pPr>
    </w:p>
    <w:p w:rsidR="004B6744" w:rsidRPr="003475C3" w:rsidRDefault="004B6744" w:rsidP="004B6744">
      <w:pPr>
        <w:spacing w:line="276" w:lineRule="auto"/>
        <w:rPr>
          <w:rFonts w:ascii="Tahoma" w:hAnsi="Tahoma" w:cs="Tahoma"/>
          <w:b/>
          <w:bCs/>
        </w:rPr>
      </w:pPr>
    </w:p>
    <w:p w:rsidR="004B6744" w:rsidRPr="003475C3" w:rsidRDefault="004B6744" w:rsidP="004B6744">
      <w:pPr>
        <w:spacing w:line="276" w:lineRule="auto"/>
        <w:rPr>
          <w:rFonts w:ascii="Tahoma" w:hAnsi="Tahoma" w:cs="Tahoma"/>
          <w:b/>
          <w:bCs/>
        </w:rPr>
      </w:pPr>
      <w:r>
        <w:rPr>
          <w:rFonts w:ascii="Tahoma" w:hAnsi="Tahoma" w:cs="Tahoma"/>
          <w:b/>
          <w:bCs/>
        </w:rPr>
        <w:t>JULIO CÉSAR SALAZAR MUÑOZ</w:t>
      </w:r>
      <w:r>
        <w:rPr>
          <w:rFonts w:ascii="Tahoma" w:hAnsi="Tahoma" w:cs="Tahoma"/>
          <w:b/>
          <w:bCs/>
        </w:rPr>
        <w:tab/>
        <w:t xml:space="preserve">                    </w:t>
      </w:r>
      <w:r w:rsidRPr="003475C3">
        <w:rPr>
          <w:rFonts w:ascii="Tahoma" w:hAnsi="Tahoma" w:cs="Tahoma"/>
          <w:b/>
          <w:bCs/>
        </w:rPr>
        <w:t>FRANCISCO JAVIER TAMAYO TABARES</w:t>
      </w:r>
    </w:p>
    <w:p w:rsidR="004B6744" w:rsidRDefault="004B6744" w:rsidP="004B6744">
      <w:pPr>
        <w:pStyle w:val="Prrafodelista"/>
        <w:spacing w:line="276" w:lineRule="auto"/>
        <w:ind w:left="643"/>
        <w:rPr>
          <w:rFonts w:ascii="Tahoma" w:hAnsi="Tahoma" w:cs="Tahoma"/>
        </w:rPr>
      </w:pPr>
      <w:r w:rsidRPr="003475C3">
        <w:rPr>
          <w:rFonts w:ascii="Tahoma" w:hAnsi="Tahoma" w:cs="Tahoma"/>
        </w:rPr>
        <w:tab/>
      </w:r>
      <w:r w:rsidRPr="003475C3">
        <w:rPr>
          <w:rFonts w:ascii="Tahoma" w:hAnsi="Tahoma" w:cs="Tahoma"/>
        </w:rPr>
        <w:tab/>
      </w:r>
      <w:r w:rsidRPr="003475C3">
        <w:rPr>
          <w:rFonts w:ascii="Tahoma" w:hAnsi="Tahoma" w:cs="Tahoma"/>
        </w:rPr>
        <w:tab/>
      </w:r>
      <w:r w:rsidRPr="003475C3">
        <w:rPr>
          <w:rFonts w:ascii="Tahoma" w:hAnsi="Tahoma" w:cs="Tahoma"/>
        </w:rPr>
        <w:tab/>
      </w:r>
      <w:r w:rsidRPr="003475C3">
        <w:rPr>
          <w:rFonts w:ascii="Tahoma" w:hAnsi="Tahoma" w:cs="Tahoma"/>
        </w:rPr>
        <w:tab/>
      </w:r>
      <w:r w:rsidRPr="003475C3">
        <w:rPr>
          <w:rFonts w:ascii="Tahoma" w:hAnsi="Tahoma" w:cs="Tahoma"/>
        </w:rPr>
        <w:tab/>
      </w:r>
      <w:r w:rsidRPr="003475C3">
        <w:rPr>
          <w:rFonts w:ascii="Tahoma" w:hAnsi="Tahoma" w:cs="Tahoma"/>
        </w:rPr>
        <w:tab/>
      </w:r>
    </w:p>
    <w:p w:rsidR="004B6744" w:rsidRPr="003475C3" w:rsidRDefault="004B6744" w:rsidP="004B6744">
      <w:pPr>
        <w:pStyle w:val="Prrafodelista"/>
        <w:spacing w:line="276" w:lineRule="auto"/>
        <w:ind w:left="643"/>
        <w:rPr>
          <w:rFonts w:ascii="Tahoma" w:hAnsi="Tahoma" w:cs="Tahoma"/>
        </w:rPr>
      </w:pPr>
      <w:r w:rsidRPr="003475C3">
        <w:rPr>
          <w:rFonts w:ascii="Tahoma" w:hAnsi="Tahoma" w:cs="Tahoma"/>
        </w:rPr>
        <w:tab/>
      </w:r>
      <w:r w:rsidRPr="003475C3">
        <w:rPr>
          <w:rFonts w:ascii="Tahoma" w:hAnsi="Tahoma" w:cs="Tahoma"/>
        </w:rPr>
        <w:tab/>
      </w:r>
    </w:p>
    <w:p w:rsidR="004B6744" w:rsidRPr="003475C3" w:rsidRDefault="004B6744" w:rsidP="004B6744">
      <w:pPr>
        <w:pStyle w:val="Prrafodelista"/>
        <w:spacing w:line="276" w:lineRule="auto"/>
        <w:ind w:left="643"/>
        <w:rPr>
          <w:rFonts w:ascii="Tahoma" w:hAnsi="Tahoma" w:cs="Tahoma"/>
        </w:rPr>
      </w:pPr>
    </w:p>
    <w:p w:rsidR="004B6744" w:rsidRPr="003475C3" w:rsidRDefault="004B6744" w:rsidP="004B6744">
      <w:pPr>
        <w:spacing w:line="276" w:lineRule="auto"/>
        <w:jc w:val="center"/>
        <w:rPr>
          <w:rFonts w:ascii="Tahoma" w:hAnsi="Tahoma" w:cs="Tahoma"/>
          <w:b/>
          <w:bCs/>
          <w:lang w:val="es-ES_tradnl"/>
        </w:rPr>
      </w:pPr>
      <w:r w:rsidRPr="003475C3">
        <w:rPr>
          <w:rFonts w:ascii="Tahoma" w:hAnsi="Tahoma" w:cs="Tahoma"/>
          <w:b/>
          <w:bCs/>
          <w:lang w:val="es-ES_tradnl"/>
        </w:rPr>
        <w:t xml:space="preserve">DANIEL BERMUDEZ GIRALDO   </w:t>
      </w:r>
    </w:p>
    <w:p w:rsidR="004B6744" w:rsidRPr="004B6744" w:rsidRDefault="004B6744" w:rsidP="004B6744">
      <w:pPr>
        <w:spacing w:line="276" w:lineRule="auto"/>
        <w:jc w:val="center"/>
        <w:rPr>
          <w:rFonts w:ascii="Tahoma" w:hAnsi="Tahoma" w:cs="Tahoma"/>
          <w:lang w:val="es-CO"/>
        </w:rPr>
      </w:pPr>
      <w:r>
        <w:rPr>
          <w:rFonts w:ascii="Tahoma" w:hAnsi="Tahoma" w:cs="Tahoma"/>
          <w:lang w:val="es-ES_tradnl"/>
        </w:rPr>
        <w:t>Secretario Ad-Hoc.</w:t>
      </w:r>
    </w:p>
    <w:sectPr w:rsidR="004B6744" w:rsidRPr="004B6744" w:rsidSect="004B6744">
      <w:headerReference w:type="default" r:id="rId7"/>
      <w:footerReference w:type="default" r:id="rId8"/>
      <w:pgSz w:w="12242" w:h="18722" w:code="14"/>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E92" w:rsidRDefault="00BE5E92" w:rsidP="004F0340">
      <w:pPr>
        <w:spacing w:line="240" w:lineRule="auto"/>
      </w:pPr>
      <w:r>
        <w:separator/>
      </w:r>
    </w:p>
  </w:endnote>
  <w:endnote w:type="continuationSeparator" w:id="0">
    <w:p w:rsidR="00BE5E92" w:rsidRDefault="00BE5E92" w:rsidP="004F0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6903815"/>
      <w:docPartObj>
        <w:docPartGallery w:val="Page Numbers (Bottom of Page)"/>
        <w:docPartUnique/>
      </w:docPartObj>
    </w:sdtPr>
    <w:sdtEndPr/>
    <w:sdtContent>
      <w:p w:rsidR="004F0340" w:rsidRDefault="004F0340">
        <w:pPr>
          <w:pStyle w:val="Piedepgina"/>
          <w:jc w:val="right"/>
        </w:pPr>
        <w:r>
          <w:fldChar w:fldCharType="begin"/>
        </w:r>
        <w:r>
          <w:instrText>PAGE   \* MERGEFORMAT</w:instrText>
        </w:r>
        <w:r>
          <w:fldChar w:fldCharType="separate"/>
        </w:r>
        <w:r w:rsidR="002361A2">
          <w:rPr>
            <w:noProof/>
          </w:rPr>
          <w:t>2</w:t>
        </w:r>
        <w:r>
          <w:fldChar w:fldCharType="end"/>
        </w:r>
      </w:p>
    </w:sdtContent>
  </w:sdt>
  <w:p w:rsidR="004F0340" w:rsidRDefault="004F03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E92" w:rsidRDefault="00BE5E92" w:rsidP="004F0340">
      <w:pPr>
        <w:spacing w:line="240" w:lineRule="auto"/>
      </w:pPr>
      <w:r>
        <w:separator/>
      </w:r>
    </w:p>
  </w:footnote>
  <w:footnote w:type="continuationSeparator" w:id="0">
    <w:p w:rsidR="00BE5E92" w:rsidRDefault="00BE5E92" w:rsidP="004F03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340" w:rsidRPr="004B6744" w:rsidRDefault="004F0340">
    <w:pPr>
      <w:pStyle w:val="Encabezado"/>
      <w:rPr>
        <w:rFonts w:ascii="Arial Narrow" w:hAnsi="Arial Narrow" w:cs="Tahoma"/>
        <w:i/>
        <w:sz w:val="16"/>
        <w:szCs w:val="16"/>
        <w:lang w:val="es-CO"/>
      </w:rPr>
    </w:pPr>
    <w:r w:rsidRPr="004B6744">
      <w:rPr>
        <w:rFonts w:ascii="Arial Narrow" w:hAnsi="Arial Narrow" w:cs="Tahoma"/>
        <w:i/>
        <w:sz w:val="16"/>
        <w:szCs w:val="16"/>
        <w:lang w:val="es-CO"/>
      </w:rPr>
      <w:t>Demandante: Julio Arturo Restrepo Valencia</w:t>
    </w:r>
  </w:p>
  <w:p w:rsidR="004F0340" w:rsidRPr="004B6744" w:rsidRDefault="004F0340">
    <w:pPr>
      <w:pStyle w:val="Encabezado"/>
      <w:rPr>
        <w:rFonts w:ascii="Arial Narrow" w:hAnsi="Arial Narrow" w:cs="Tahoma"/>
        <w:i/>
        <w:sz w:val="16"/>
        <w:szCs w:val="16"/>
        <w:lang w:val="es-CO"/>
      </w:rPr>
    </w:pPr>
    <w:r w:rsidRPr="004B6744">
      <w:rPr>
        <w:rFonts w:ascii="Arial Narrow" w:hAnsi="Arial Narrow" w:cs="Tahoma"/>
        <w:i/>
        <w:sz w:val="16"/>
        <w:szCs w:val="16"/>
        <w:lang w:val="es-CO"/>
      </w:rPr>
      <w:t>Demandado: Colpensiones</w:t>
    </w:r>
  </w:p>
  <w:p w:rsidR="004F0340" w:rsidRPr="004B6744" w:rsidRDefault="004F0340">
    <w:pPr>
      <w:pStyle w:val="Encabezado"/>
      <w:rPr>
        <w:rFonts w:ascii="Arial Narrow" w:hAnsi="Arial Narrow" w:cs="Tahoma"/>
        <w:i/>
        <w:sz w:val="16"/>
        <w:szCs w:val="16"/>
        <w:lang w:val="es-CO"/>
      </w:rPr>
    </w:pPr>
    <w:r w:rsidRPr="004B6744">
      <w:rPr>
        <w:rFonts w:ascii="Arial Narrow" w:hAnsi="Arial Narrow" w:cs="Tahoma"/>
        <w:i/>
        <w:sz w:val="16"/>
        <w:szCs w:val="16"/>
        <w:lang w:val="es-CO"/>
      </w:rPr>
      <w:t>Rad.: 003-2014-00214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0430C0"/>
    <w:multiLevelType w:val="multilevel"/>
    <w:tmpl w:val="5DC4B256"/>
    <w:lvl w:ilvl="0">
      <w:start w:val="1"/>
      <w:numFmt w:val="upperRoman"/>
      <w:lvlText w:val="%1."/>
      <w:lvlJc w:val="left"/>
      <w:pPr>
        <w:ind w:left="1080" w:hanging="720"/>
      </w:pPr>
      <w:rPr>
        <w:rFonts w:hint="default"/>
      </w:rPr>
    </w:lvl>
    <w:lvl w:ilvl="1">
      <w:start w:val="1"/>
      <w:numFmt w:val="decimal"/>
      <w:isLgl/>
      <w:lvlText w:val="%1.%2."/>
      <w:lvlJc w:val="left"/>
      <w:pPr>
        <w:ind w:left="1425" w:hanging="720"/>
      </w:pPr>
      <w:rPr>
        <w:rFonts w:ascii="Tahoma" w:eastAsiaTheme="minorHAnsi" w:hAnsi="Tahoma" w:cs="Tahoma" w:hint="default"/>
        <w:color w:val="000000"/>
      </w:rPr>
    </w:lvl>
    <w:lvl w:ilvl="2">
      <w:start w:val="1"/>
      <w:numFmt w:val="decimal"/>
      <w:isLgl/>
      <w:lvlText w:val="%1.%2.%3."/>
      <w:lvlJc w:val="left"/>
      <w:pPr>
        <w:ind w:left="2130" w:hanging="1080"/>
      </w:pPr>
      <w:rPr>
        <w:rFonts w:eastAsiaTheme="minorHAnsi" w:hint="default"/>
        <w:color w:val="000000"/>
      </w:rPr>
    </w:lvl>
    <w:lvl w:ilvl="3">
      <w:start w:val="1"/>
      <w:numFmt w:val="decimal"/>
      <w:isLgl/>
      <w:lvlText w:val="%1.%2.%3.%4."/>
      <w:lvlJc w:val="left"/>
      <w:pPr>
        <w:ind w:left="2835" w:hanging="1440"/>
      </w:pPr>
      <w:rPr>
        <w:rFonts w:eastAsiaTheme="minorHAnsi" w:hint="default"/>
        <w:color w:val="000000"/>
      </w:rPr>
    </w:lvl>
    <w:lvl w:ilvl="4">
      <w:start w:val="1"/>
      <w:numFmt w:val="decimal"/>
      <w:isLgl/>
      <w:lvlText w:val="%1.%2.%3.%4.%5."/>
      <w:lvlJc w:val="left"/>
      <w:pPr>
        <w:ind w:left="3180" w:hanging="1440"/>
      </w:pPr>
      <w:rPr>
        <w:rFonts w:eastAsiaTheme="minorHAnsi" w:hint="default"/>
        <w:color w:val="000000"/>
      </w:rPr>
    </w:lvl>
    <w:lvl w:ilvl="5">
      <w:start w:val="1"/>
      <w:numFmt w:val="decimal"/>
      <w:isLgl/>
      <w:lvlText w:val="%1.%2.%3.%4.%5.%6."/>
      <w:lvlJc w:val="left"/>
      <w:pPr>
        <w:ind w:left="3885" w:hanging="1800"/>
      </w:pPr>
      <w:rPr>
        <w:rFonts w:eastAsiaTheme="minorHAnsi" w:hint="default"/>
        <w:color w:val="000000"/>
      </w:rPr>
    </w:lvl>
    <w:lvl w:ilvl="6">
      <w:start w:val="1"/>
      <w:numFmt w:val="decimal"/>
      <w:isLgl/>
      <w:lvlText w:val="%1.%2.%3.%4.%5.%6.%7."/>
      <w:lvlJc w:val="left"/>
      <w:pPr>
        <w:ind w:left="4590" w:hanging="2160"/>
      </w:pPr>
      <w:rPr>
        <w:rFonts w:eastAsiaTheme="minorHAnsi" w:hint="default"/>
        <w:color w:val="000000"/>
      </w:rPr>
    </w:lvl>
    <w:lvl w:ilvl="7">
      <w:start w:val="1"/>
      <w:numFmt w:val="decimal"/>
      <w:isLgl/>
      <w:lvlText w:val="%1.%2.%3.%4.%5.%6.%7.%8."/>
      <w:lvlJc w:val="left"/>
      <w:pPr>
        <w:ind w:left="5295" w:hanging="2520"/>
      </w:pPr>
      <w:rPr>
        <w:rFonts w:eastAsiaTheme="minorHAnsi" w:hint="default"/>
        <w:color w:val="000000"/>
      </w:rPr>
    </w:lvl>
    <w:lvl w:ilvl="8">
      <w:start w:val="1"/>
      <w:numFmt w:val="decimal"/>
      <w:isLgl/>
      <w:lvlText w:val="%1.%2.%3.%4.%5.%6.%7.%8.%9."/>
      <w:lvlJc w:val="left"/>
      <w:pPr>
        <w:ind w:left="5640" w:hanging="2520"/>
      </w:pPr>
      <w:rPr>
        <w:rFonts w:eastAsiaTheme="minorHAnsi" w:hint="default"/>
        <w:color w:val="000000"/>
      </w:rPr>
    </w:lvl>
  </w:abstractNum>
  <w:abstractNum w:abstractNumId="1">
    <w:nsid w:val="69774F32"/>
    <w:multiLevelType w:val="hybridMultilevel"/>
    <w:tmpl w:val="99ACFD76"/>
    <w:lvl w:ilvl="0" w:tplc="18364D9A">
      <w:numFmt w:val="bullet"/>
      <w:lvlText w:val="-"/>
      <w:lvlJc w:val="left"/>
      <w:pPr>
        <w:ind w:left="1065" w:hanging="360"/>
      </w:pPr>
      <w:rPr>
        <w:rFonts w:ascii="Tahoma" w:eastAsiaTheme="minorHAnsi" w:hAnsi="Tahoma" w:cs="Tahoma"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568"/>
    <w:rsid w:val="00062B08"/>
    <w:rsid w:val="0006626E"/>
    <w:rsid w:val="0007148A"/>
    <w:rsid w:val="00104DE0"/>
    <w:rsid w:val="001421D9"/>
    <w:rsid w:val="00171F93"/>
    <w:rsid w:val="0018292B"/>
    <w:rsid w:val="001A1101"/>
    <w:rsid w:val="0020277A"/>
    <w:rsid w:val="002361A2"/>
    <w:rsid w:val="00243568"/>
    <w:rsid w:val="00272B14"/>
    <w:rsid w:val="003359B3"/>
    <w:rsid w:val="00421086"/>
    <w:rsid w:val="004447B1"/>
    <w:rsid w:val="004520FF"/>
    <w:rsid w:val="004B6744"/>
    <w:rsid w:val="004C29B1"/>
    <w:rsid w:val="004F0340"/>
    <w:rsid w:val="00526E80"/>
    <w:rsid w:val="0054713B"/>
    <w:rsid w:val="005C1EFD"/>
    <w:rsid w:val="006061D2"/>
    <w:rsid w:val="00681191"/>
    <w:rsid w:val="006C230C"/>
    <w:rsid w:val="006D6BD0"/>
    <w:rsid w:val="007562F1"/>
    <w:rsid w:val="00801676"/>
    <w:rsid w:val="00807F7C"/>
    <w:rsid w:val="008A5DD2"/>
    <w:rsid w:val="008F2520"/>
    <w:rsid w:val="009314A1"/>
    <w:rsid w:val="009341DC"/>
    <w:rsid w:val="0095686A"/>
    <w:rsid w:val="009A352A"/>
    <w:rsid w:val="009D2134"/>
    <w:rsid w:val="00A62D75"/>
    <w:rsid w:val="00B97BDA"/>
    <w:rsid w:val="00BE5E92"/>
    <w:rsid w:val="00C2202C"/>
    <w:rsid w:val="00C751E8"/>
    <w:rsid w:val="00D33F95"/>
    <w:rsid w:val="00DD5884"/>
    <w:rsid w:val="00E57E3D"/>
    <w:rsid w:val="00F17BBE"/>
    <w:rsid w:val="00FD70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8E4EFD-59AC-4249-95F0-094A7E52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next w:val="Normal"/>
    <w:link w:val="Ttulo3Car"/>
    <w:uiPriority w:val="9"/>
    <w:semiHidden/>
    <w:unhideWhenUsed/>
    <w:qFormat/>
    <w:rsid w:val="004B6744"/>
    <w:pPr>
      <w:keepNext/>
      <w:spacing w:before="240" w:after="60"/>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C751E8"/>
  </w:style>
  <w:style w:type="character" w:styleId="Refdenotaalpie">
    <w:name w:val="footnote reference"/>
    <w:basedOn w:val="Fuentedeprrafopredeter"/>
    <w:uiPriority w:val="99"/>
    <w:semiHidden/>
    <w:unhideWhenUsed/>
    <w:rsid w:val="00C751E8"/>
  </w:style>
  <w:style w:type="character" w:styleId="Hipervnculo">
    <w:name w:val="Hyperlink"/>
    <w:basedOn w:val="Fuentedeprrafopredeter"/>
    <w:uiPriority w:val="99"/>
    <w:semiHidden/>
    <w:unhideWhenUsed/>
    <w:rsid w:val="00A62D75"/>
    <w:rPr>
      <w:color w:val="0000FF"/>
      <w:u w:val="single"/>
    </w:rPr>
  </w:style>
  <w:style w:type="paragraph" w:styleId="Sangradetextonormal">
    <w:name w:val="Body Text Indent"/>
    <w:basedOn w:val="Normal"/>
    <w:link w:val="SangradetextonormalCar"/>
    <w:semiHidden/>
    <w:unhideWhenUsed/>
    <w:rsid w:val="009314A1"/>
    <w:pPr>
      <w:widowControl w:val="0"/>
      <w:autoSpaceDE w:val="0"/>
      <w:autoSpaceDN w:val="0"/>
      <w:adjustRightInd w:val="0"/>
      <w:ind w:firstLine="708"/>
      <w:jc w:val="both"/>
    </w:pPr>
    <w:rPr>
      <w:rFonts w:ascii="Tahoma" w:eastAsia="Times New Roman" w:hAnsi="Tahoma" w:cs="Tahoma"/>
      <w:sz w:val="24"/>
      <w:szCs w:val="24"/>
      <w:lang w:eastAsia="es-ES"/>
    </w:rPr>
  </w:style>
  <w:style w:type="character" w:customStyle="1" w:styleId="SangradetextonormalCar">
    <w:name w:val="Sangría de texto normal Car"/>
    <w:basedOn w:val="Fuentedeprrafopredeter"/>
    <w:link w:val="Sangradetextonormal"/>
    <w:semiHidden/>
    <w:rsid w:val="009314A1"/>
    <w:rPr>
      <w:rFonts w:ascii="Tahoma" w:eastAsia="Times New Roman" w:hAnsi="Tahoma" w:cs="Tahoma"/>
      <w:sz w:val="24"/>
      <w:szCs w:val="24"/>
      <w:lang w:eastAsia="es-ES"/>
    </w:rPr>
  </w:style>
  <w:style w:type="paragraph" w:styleId="Prrafodelista">
    <w:name w:val="List Paragraph"/>
    <w:basedOn w:val="Normal"/>
    <w:uiPriority w:val="34"/>
    <w:qFormat/>
    <w:rsid w:val="009314A1"/>
    <w:pPr>
      <w:ind w:left="720"/>
      <w:contextualSpacing/>
    </w:pPr>
  </w:style>
  <w:style w:type="paragraph" w:customStyle="1" w:styleId="a">
    <w:basedOn w:val="Normal"/>
    <w:next w:val="Puesto"/>
    <w:link w:val="TtuloCar"/>
    <w:qFormat/>
    <w:rsid w:val="009D2134"/>
    <w:pPr>
      <w:widowControl w:val="0"/>
      <w:autoSpaceDE w:val="0"/>
      <w:autoSpaceDN w:val="0"/>
      <w:adjustRightInd w:val="0"/>
      <w:jc w:val="center"/>
    </w:pPr>
    <w:rPr>
      <w:rFonts w:ascii="Arial" w:eastAsia="Times New Roman" w:hAnsi="Arial" w:cs="Arial"/>
      <w:b/>
      <w:sz w:val="24"/>
      <w:szCs w:val="24"/>
      <w:lang w:eastAsia="es-ES"/>
    </w:rPr>
  </w:style>
  <w:style w:type="character" w:customStyle="1" w:styleId="TtuloCar">
    <w:name w:val="Título Car"/>
    <w:link w:val="a"/>
    <w:rsid w:val="009D2134"/>
    <w:rPr>
      <w:rFonts w:ascii="Arial" w:eastAsia="Times New Roman" w:hAnsi="Arial" w:cs="Arial"/>
      <w:b/>
      <w:sz w:val="24"/>
      <w:szCs w:val="24"/>
      <w:lang w:eastAsia="es-ES"/>
    </w:rPr>
  </w:style>
  <w:style w:type="paragraph" w:styleId="Puesto">
    <w:name w:val="Title"/>
    <w:basedOn w:val="Normal"/>
    <w:next w:val="Normal"/>
    <w:link w:val="PuestoCar"/>
    <w:uiPriority w:val="10"/>
    <w:qFormat/>
    <w:rsid w:val="009D2134"/>
    <w:pPr>
      <w:spacing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9D2134"/>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4F0340"/>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F0340"/>
  </w:style>
  <w:style w:type="paragraph" w:styleId="Piedepgina">
    <w:name w:val="footer"/>
    <w:basedOn w:val="Normal"/>
    <w:link w:val="PiedepginaCar"/>
    <w:uiPriority w:val="99"/>
    <w:unhideWhenUsed/>
    <w:rsid w:val="004F0340"/>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F0340"/>
  </w:style>
  <w:style w:type="character" w:customStyle="1" w:styleId="Ttulo3Car">
    <w:name w:val="Título 3 Car"/>
    <w:basedOn w:val="Fuentedeprrafopredeter"/>
    <w:link w:val="Ttulo3"/>
    <w:uiPriority w:val="9"/>
    <w:semiHidden/>
    <w:rsid w:val="004B6744"/>
    <w:rPr>
      <w:rFonts w:ascii="Cambria" w:eastAsia="Times New Roman" w:hAnsi="Cambria" w:cs="Times New Roman"/>
      <w:b/>
      <w:bCs/>
      <w:sz w:val="26"/>
      <w:szCs w:val="26"/>
    </w:rPr>
  </w:style>
  <w:style w:type="paragraph" w:styleId="Sinespaciado">
    <w:name w:val="No Spacing"/>
    <w:uiPriority w:val="1"/>
    <w:qFormat/>
    <w:rsid w:val="004B6744"/>
    <w:pPr>
      <w:spacing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4B6744"/>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B6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2419</Words>
  <Characters>13306</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Sala Laboral</cp:lastModifiedBy>
  <cp:revision>5</cp:revision>
  <cp:lastPrinted>2015-10-30T20:31:00Z</cp:lastPrinted>
  <dcterms:created xsi:type="dcterms:W3CDTF">2015-08-31T21:26:00Z</dcterms:created>
  <dcterms:modified xsi:type="dcterms:W3CDTF">2015-11-13T17:24:00Z</dcterms:modified>
</cp:coreProperties>
</file>