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9C50D0" w:rsidRPr="003D36AB" w:rsidRDefault="009C50D0" w:rsidP="009C50D0">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3D36AB">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w:t>
      </w:r>
      <w:smartTag w:uri="urn:schemas-microsoft-com:office:smarttags" w:element="PersonName">
        <w:smartTagPr>
          <w:attr w:name="ProductID" w:val="la Secretar￭a"/>
        </w:smartTagPr>
        <w:r w:rsidRPr="003D36AB">
          <w:rPr>
            <w:rFonts w:ascii="Arial Narrow" w:hAnsi="Arial Narrow" w:cs="Tahoma"/>
            <w:b w:val="0"/>
            <w:sz w:val="18"/>
            <w:szCs w:val="18"/>
          </w:rPr>
          <w:t>la Secretaría</w:t>
        </w:r>
      </w:smartTag>
      <w:r w:rsidRPr="003D36AB">
        <w:rPr>
          <w:rFonts w:ascii="Arial Narrow" w:hAnsi="Arial Narrow" w:cs="Tahoma"/>
          <w:b w:val="0"/>
          <w:sz w:val="18"/>
          <w:szCs w:val="18"/>
        </w:rPr>
        <w:t xml:space="preserve"> de esta Corporación. </w:t>
      </w:r>
    </w:p>
    <w:p w:rsidR="009C50D0" w:rsidRPr="003D36AB" w:rsidRDefault="009C50D0" w:rsidP="009C50D0">
      <w:pPr>
        <w:pStyle w:val="Puesto"/>
        <w:spacing w:line="240" w:lineRule="auto"/>
        <w:jc w:val="both"/>
        <w:rPr>
          <w:rFonts w:ascii="Tahoma" w:hAnsi="Tahoma" w:cs="Tahoma"/>
          <w:b w:val="0"/>
          <w:sz w:val="18"/>
          <w:szCs w:val="18"/>
        </w:rPr>
      </w:pP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Providencia:</w:t>
      </w:r>
      <w:r w:rsidRPr="003D36AB">
        <w:rPr>
          <w:rFonts w:ascii="Tahoma" w:hAnsi="Tahoma" w:cs="Tahoma"/>
          <w:b w:val="0"/>
          <w:sz w:val="18"/>
          <w:szCs w:val="18"/>
        </w:rPr>
        <w:t xml:space="preserve"> </w:t>
      </w:r>
      <w:r w:rsidRPr="003D36AB">
        <w:rPr>
          <w:rFonts w:ascii="Tahoma" w:hAnsi="Tahoma" w:cs="Tahoma"/>
          <w:b w:val="0"/>
          <w:sz w:val="18"/>
          <w:szCs w:val="18"/>
        </w:rPr>
        <w:tab/>
      </w:r>
      <w:r w:rsidRPr="003D36AB">
        <w:rPr>
          <w:rFonts w:ascii="Tahoma" w:hAnsi="Tahoma" w:cs="Tahoma"/>
          <w:b w:val="0"/>
          <w:sz w:val="18"/>
          <w:szCs w:val="18"/>
        </w:rPr>
        <w:tab/>
      </w:r>
      <w:r w:rsidRPr="003D36AB">
        <w:rPr>
          <w:rFonts w:ascii="Tahoma" w:hAnsi="Tahoma" w:cs="Tahoma"/>
          <w:b w:val="0"/>
          <w:bCs/>
          <w:sz w:val="18"/>
          <w:szCs w:val="18"/>
        </w:rPr>
        <w:t xml:space="preserve">Sentencia del </w:t>
      </w:r>
      <w:r w:rsidR="001B1085">
        <w:rPr>
          <w:rFonts w:ascii="Tahoma" w:hAnsi="Tahoma" w:cs="Tahoma"/>
          <w:b w:val="0"/>
          <w:bCs/>
          <w:sz w:val="18"/>
          <w:szCs w:val="18"/>
        </w:rPr>
        <w:t>16 de octubre</w:t>
      </w:r>
      <w:r w:rsidRPr="003D36AB">
        <w:rPr>
          <w:rFonts w:ascii="Tahoma" w:hAnsi="Tahoma" w:cs="Tahoma"/>
          <w:b w:val="0"/>
          <w:bCs/>
          <w:sz w:val="18"/>
          <w:szCs w:val="18"/>
        </w:rPr>
        <w:t xml:space="preserve"> de 2015 </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Radicación No.:</w:t>
      </w:r>
      <w:r w:rsidR="001B1085">
        <w:rPr>
          <w:rFonts w:ascii="Tahoma" w:hAnsi="Tahoma" w:cs="Tahoma"/>
          <w:b w:val="0"/>
          <w:sz w:val="18"/>
          <w:szCs w:val="18"/>
        </w:rPr>
        <w:tab/>
      </w:r>
      <w:r w:rsidR="001B1085">
        <w:rPr>
          <w:rFonts w:ascii="Tahoma" w:hAnsi="Tahoma" w:cs="Tahoma"/>
          <w:b w:val="0"/>
          <w:sz w:val="18"/>
          <w:szCs w:val="18"/>
        </w:rPr>
        <w:tab/>
        <w:t>66001-31-05-002-2013-00535</w:t>
      </w:r>
      <w:r w:rsidRPr="003D36AB">
        <w:rPr>
          <w:rFonts w:ascii="Tahoma" w:hAnsi="Tahoma" w:cs="Tahoma"/>
          <w:b w:val="0"/>
          <w:sz w:val="18"/>
          <w:szCs w:val="18"/>
        </w:rPr>
        <w:t>-01</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Proceso:</w:t>
      </w:r>
      <w:r w:rsidRPr="003D36AB">
        <w:rPr>
          <w:rFonts w:ascii="Tahoma" w:hAnsi="Tahoma" w:cs="Tahoma"/>
          <w:b w:val="0"/>
          <w:sz w:val="18"/>
          <w:szCs w:val="18"/>
        </w:rPr>
        <w:tab/>
      </w:r>
      <w:r w:rsidRPr="003D36AB">
        <w:rPr>
          <w:rFonts w:ascii="Tahoma" w:hAnsi="Tahoma" w:cs="Tahoma"/>
          <w:b w:val="0"/>
          <w:sz w:val="18"/>
          <w:szCs w:val="18"/>
        </w:rPr>
        <w:tab/>
        <w:t xml:space="preserve">Ordinario laboral </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Demandante:</w:t>
      </w:r>
      <w:r w:rsidRPr="003D36AB">
        <w:rPr>
          <w:rFonts w:ascii="Tahoma" w:hAnsi="Tahoma" w:cs="Tahoma"/>
          <w:b w:val="0"/>
          <w:sz w:val="18"/>
          <w:szCs w:val="18"/>
        </w:rPr>
        <w:tab/>
      </w:r>
      <w:r w:rsidRPr="003D36AB">
        <w:rPr>
          <w:rFonts w:ascii="Tahoma" w:hAnsi="Tahoma" w:cs="Tahoma"/>
          <w:b w:val="0"/>
          <w:sz w:val="18"/>
          <w:szCs w:val="18"/>
        </w:rPr>
        <w:tab/>
      </w:r>
      <w:r w:rsidR="001B1085">
        <w:rPr>
          <w:rFonts w:ascii="Tahoma" w:hAnsi="Tahoma" w:cs="Tahoma"/>
          <w:b w:val="0"/>
          <w:sz w:val="18"/>
          <w:szCs w:val="18"/>
        </w:rPr>
        <w:t>Luis Ovidio Morales Orozco</w:t>
      </w:r>
      <w:r w:rsidR="0049366E" w:rsidRPr="003D36AB">
        <w:rPr>
          <w:rFonts w:ascii="Tahoma" w:hAnsi="Tahoma" w:cs="Tahoma"/>
          <w:b w:val="0"/>
          <w:sz w:val="18"/>
          <w:szCs w:val="18"/>
        </w:rPr>
        <w:t xml:space="preserve"> </w:t>
      </w:r>
    </w:p>
    <w:p w:rsidR="009C50D0" w:rsidRPr="003D36AB" w:rsidRDefault="009C50D0" w:rsidP="009C50D0">
      <w:pPr>
        <w:pStyle w:val="Puesto"/>
        <w:spacing w:line="240" w:lineRule="auto"/>
        <w:ind w:left="708" w:hanging="708"/>
        <w:jc w:val="both"/>
        <w:rPr>
          <w:rFonts w:ascii="Tahoma" w:hAnsi="Tahoma" w:cs="Tahoma"/>
          <w:b w:val="0"/>
          <w:sz w:val="18"/>
          <w:szCs w:val="18"/>
        </w:rPr>
      </w:pPr>
      <w:r w:rsidRPr="003D36AB">
        <w:rPr>
          <w:rFonts w:ascii="Tahoma" w:hAnsi="Tahoma" w:cs="Tahoma"/>
          <w:sz w:val="18"/>
          <w:szCs w:val="18"/>
        </w:rPr>
        <w:t>Demandado:</w:t>
      </w:r>
      <w:r w:rsidRPr="003D36AB">
        <w:rPr>
          <w:rFonts w:ascii="Tahoma" w:hAnsi="Tahoma" w:cs="Tahoma"/>
          <w:b w:val="0"/>
          <w:sz w:val="18"/>
          <w:szCs w:val="18"/>
        </w:rPr>
        <w:tab/>
      </w:r>
      <w:r w:rsidRPr="003D36AB">
        <w:rPr>
          <w:rFonts w:ascii="Tahoma" w:hAnsi="Tahoma" w:cs="Tahoma"/>
          <w:b w:val="0"/>
          <w:sz w:val="18"/>
          <w:szCs w:val="18"/>
        </w:rPr>
        <w:tab/>
        <w:t xml:space="preserve">Colpensiones </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Juzgado de origen:</w:t>
      </w:r>
      <w:r w:rsidRPr="003D36AB">
        <w:rPr>
          <w:rFonts w:ascii="Tahoma" w:hAnsi="Tahoma" w:cs="Tahoma"/>
          <w:b w:val="0"/>
          <w:sz w:val="18"/>
          <w:szCs w:val="18"/>
        </w:rPr>
        <w:t xml:space="preserve"> </w:t>
      </w:r>
      <w:r w:rsidRPr="003D36AB">
        <w:rPr>
          <w:rFonts w:ascii="Tahoma" w:hAnsi="Tahoma" w:cs="Tahoma"/>
          <w:b w:val="0"/>
          <w:sz w:val="18"/>
          <w:szCs w:val="18"/>
        </w:rPr>
        <w:tab/>
      </w:r>
      <w:r w:rsidR="001B1085">
        <w:rPr>
          <w:rFonts w:ascii="Tahoma" w:hAnsi="Tahoma" w:cs="Tahoma"/>
          <w:b w:val="0"/>
          <w:sz w:val="18"/>
          <w:szCs w:val="18"/>
        </w:rPr>
        <w:t xml:space="preserve">Segundo </w:t>
      </w:r>
      <w:r w:rsidRPr="003D36AB">
        <w:rPr>
          <w:rFonts w:ascii="Tahoma" w:hAnsi="Tahoma" w:cs="Tahoma"/>
          <w:b w:val="0"/>
          <w:sz w:val="18"/>
          <w:szCs w:val="18"/>
        </w:rPr>
        <w:t>Laboral del Circuito de Pereira</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Magistrada ponente:</w:t>
      </w:r>
      <w:r w:rsidRPr="003D36AB">
        <w:rPr>
          <w:rFonts w:ascii="Tahoma" w:hAnsi="Tahoma" w:cs="Tahoma"/>
          <w:b w:val="0"/>
          <w:sz w:val="18"/>
          <w:szCs w:val="18"/>
        </w:rPr>
        <w:tab/>
        <w:t>Dra. Ana Lucía Caicedo Calderón</w:t>
      </w:r>
    </w:p>
    <w:p w:rsidR="009C50D0" w:rsidRPr="003D36AB" w:rsidRDefault="009C50D0" w:rsidP="009C50D0">
      <w:pPr>
        <w:pStyle w:val="Puesto"/>
        <w:spacing w:line="240" w:lineRule="auto"/>
        <w:ind w:left="2805" w:hanging="2805"/>
        <w:jc w:val="both"/>
        <w:rPr>
          <w:rFonts w:ascii="Tahoma" w:hAnsi="Tahoma" w:cs="Tahoma"/>
          <w:sz w:val="18"/>
          <w:szCs w:val="18"/>
        </w:rPr>
      </w:pPr>
      <w:r w:rsidRPr="003D36AB">
        <w:rPr>
          <w:rFonts w:ascii="Tahoma" w:hAnsi="Tahoma" w:cs="Tahoma"/>
          <w:sz w:val="18"/>
          <w:szCs w:val="18"/>
        </w:rPr>
        <w:t>Tema:</w:t>
      </w:r>
      <w:r w:rsidRPr="003D36AB">
        <w:rPr>
          <w:rFonts w:ascii="Tahoma" w:hAnsi="Tahoma" w:cs="Tahoma"/>
          <w:sz w:val="18"/>
          <w:szCs w:val="18"/>
        </w:rPr>
        <w:tab/>
      </w:r>
    </w:p>
    <w:p w:rsidR="0049366E" w:rsidRPr="000353DC" w:rsidRDefault="009C50D0" w:rsidP="000353DC">
      <w:pPr>
        <w:pStyle w:val="Puesto"/>
        <w:spacing w:line="240" w:lineRule="auto"/>
        <w:ind w:left="2127" w:right="475"/>
        <w:jc w:val="both"/>
        <w:rPr>
          <w:rFonts w:ascii="Tahoma" w:hAnsi="Tahoma" w:cs="Tahoma"/>
          <w:b w:val="0"/>
          <w:bCs/>
          <w:sz w:val="18"/>
          <w:szCs w:val="18"/>
        </w:rPr>
      </w:pPr>
      <w:r w:rsidRPr="000353DC">
        <w:rPr>
          <w:rFonts w:ascii="Tahoma" w:hAnsi="Tahoma" w:cs="Tahoma"/>
          <w:sz w:val="18"/>
          <w:szCs w:val="18"/>
          <w:u w:val="single"/>
        </w:rPr>
        <w:t>Fecha de reconocim</w:t>
      </w:r>
      <w:r w:rsidR="001B1085" w:rsidRPr="000353DC">
        <w:rPr>
          <w:rFonts w:ascii="Tahoma" w:hAnsi="Tahoma" w:cs="Tahoma"/>
          <w:sz w:val="18"/>
          <w:szCs w:val="18"/>
          <w:u w:val="single"/>
        </w:rPr>
        <w:t>iento de la pensión de vejez</w:t>
      </w:r>
      <w:r w:rsidRPr="000353DC">
        <w:rPr>
          <w:rFonts w:ascii="Tahoma" w:hAnsi="Tahoma" w:cs="Tahoma"/>
          <w:sz w:val="18"/>
          <w:szCs w:val="18"/>
          <w:u w:val="single"/>
        </w:rPr>
        <w:t>:</w:t>
      </w:r>
      <w:r w:rsidRPr="000353DC">
        <w:rPr>
          <w:rFonts w:ascii="Tahoma" w:hAnsi="Tahoma" w:cs="Tahoma"/>
          <w:sz w:val="18"/>
          <w:szCs w:val="18"/>
        </w:rPr>
        <w:t xml:space="preserve"> </w:t>
      </w:r>
      <w:r w:rsidR="000353DC" w:rsidRPr="000353DC">
        <w:rPr>
          <w:rFonts w:ascii="Tahoma" w:hAnsi="Tahoma" w:cs="Tahoma"/>
          <w:b w:val="0"/>
          <w:bCs/>
          <w:sz w:val="18"/>
          <w:szCs w:val="18"/>
        </w:rPr>
        <w:t>Al demandante realmente le correspondía percibir la prestación desde el primer momento en que solicitó su reconocimiento, esto es, desde el 6 de mayo de 2009, pues en aquella calenda superaba los 60 años de edad y las 1000 semanas exigidas por el Acuerdo 049 de 1990</w:t>
      </w:r>
      <w:r w:rsidR="000353DC">
        <w:rPr>
          <w:rFonts w:ascii="Tahoma" w:hAnsi="Tahoma" w:cs="Tahoma"/>
          <w:b w:val="0"/>
          <w:bCs/>
          <w:sz w:val="18"/>
          <w:szCs w:val="18"/>
        </w:rPr>
        <w:t>;</w:t>
      </w:r>
      <w:r w:rsidR="000353DC" w:rsidRPr="000353DC">
        <w:rPr>
          <w:rFonts w:ascii="Tahoma" w:hAnsi="Tahoma" w:cs="Tahoma"/>
          <w:b w:val="0"/>
          <w:bCs/>
          <w:sz w:val="18"/>
          <w:szCs w:val="18"/>
        </w:rPr>
        <w:t xml:space="preserve"> sin embargo, el entonces I.S.S. negó la prestación mediante la Resolución 103.116 del 6 de julio de 2010, aduciendo que el actor sólo contaba con 426 semanas en toda su vida laboral, cotizadas desde el 17 de diciembre de 1987 hasta el 1º de mayo de 2010, </w:t>
      </w:r>
      <w:r w:rsidR="000353DC">
        <w:rPr>
          <w:rFonts w:ascii="Tahoma" w:hAnsi="Tahoma" w:cs="Tahoma"/>
          <w:b w:val="0"/>
          <w:bCs/>
          <w:sz w:val="18"/>
          <w:szCs w:val="18"/>
        </w:rPr>
        <w:t xml:space="preserve">omitiendo contabilizar </w:t>
      </w:r>
      <w:r w:rsidR="000353DC" w:rsidRPr="000353DC">
        <w:rPr>
          <w:rFonts w:ascii="Tahoma" w:hAnsi="Tahoma" w:cs="Tahoma"/>
          <w:b w:val="0"/>
          <w:bCs/>
          <w:sz w:val="18"/>
          <w:szCs w:val="18"/>
        </w:rPr>
        <w:t>717,85 semanas cotizadas entre 1967 y 1980, las cuales sí relacionó en el acto proferido en el año 2012 y que se observan en distintos documentos del expediente administrativo obrante en el infolio, tales como el reporte de semanas visible a folio 85.</w:t>
      </w:r>
    </w:p>
    <w:p w:rsidR="003D36AB" w:rsidRPr="003D36AB" w:rsidRDefault="003D36AB" w:rsidP="009C50D0">
      <w:pPr>
        <w:pStyle w:val="Puesto"/>
        <w:spacing w:line="240" w:lineRule="auto"/>
        <w:ind w:left="2127"/>
        <w:jc w:val="both"/>
        <w:rPr>
          <w:rFonts w:ascii="Tahoma" w:hAnsi="Tahoma" w:cs="Tahoma"/>
          <w:b w:val="0"/>
          <w:bCs/>
          <w:sz w:val="18"/>
          <w:szCs w:val="18"/>
        </w:rPr>
      </w:pPr>
    </w:p>
    <w:p w:rsidR="009C50D0" w:rsidRPr="003D36AB" w:rsidRDefault="009C50D0" w:rsidP="009C50D0">
      <w:pPr>
        <w:pStyle w:val="Puesto"/>
        <w:spacing w:line="240" w:lineRule="auto"/>
        <w:ind w:left="2805" w:hanging="2805"/>
        <w:jc w:val="both"/>
        <w:rPr>
          <w:rFonts w:ascii="Tahoma" w:hAnsi="Tahoma" w:cs="Tahoma"/>
          <w:b w:val="0"/>
          <w:sz w:val="18"/>
          <w:szCs w:val="18"/>
        </w:rPr>
      </w:pPr>
    </w:p>
    <w:p w:rsidR="009C50D0" w:rsidRPr="003D36AB" w:rsidRDefault="009C50D0" w:rsidP="000A453A">
      <w:pPr>
        <w:pStyle w:val="Ttulo4"/>
        <w:widowControl w:val="0"/>
        <w:tabs>
          <w:tab w:val="clear" w:pos="0"/>
        </w:tabs>
        <w:rPr>
          <w:rFonts w:ascii="Tahoma" w:hAnsi="Tahoma" w:cs="Tahoma"/>
          <w:bCs/>
          <w:szCs w:val="24"/>
          <w:lang w:eastAsia="es-MX"/>
        </w:rPr>
      </w:pPr>
      <w:r w:rsidRPr="003D36AB">
        <w:rPr>
          <w:rFonts w:ascii="Tahoma" w:hAnsi="Tahoma" w:cs="Tahoma"/>
          <w:bCs/>
          <w:szCs w:val="24"/>
          <w:lang w:eastAsia="es-MX"/>
        </w:rPr>
        <w:t>TRIBUNAL SUPERIOR DEL DISTRITO JUDICIAL DE PEREIRA</w:t>
      </w:r>
    </w:p>
    <w:p w:rsidR="009C50D0" w:rsidRPr="003D36AB" w:rsidRDefault="009C50D0" w:rsidP="000A453A">
      <w:pPr>
        <w:pStyle w:val="Ttulo4"/>
        <w:widowControl w:val="0"/>
        <w:tabs>
          <w:tab w:val="clear" w:pos="0"/>
        </w:tabs>
        <w:rPr>
          <w:rFonts w:ascii="Tahoma" w:hAnsi="Tahoma" w:cs="Tahoma"/>
          <w:bCs/>
          <w:szCs w:val="24"/>
          <w:lang w:eastAsia="es-MX"/>
        </w:rPr>
      </w:pPr>
      <w:r w:rsidRPr="003D36AB">
        <w:rPr>
          <w:rFonts w:ascii="Tahoma" w:hAnsi="Tahoma" w:cs="Tahoma"/>
          <w:bCs/>
          <w:szCs w:val="24"/>
          <w:lang w:eastAsia="es-MX"/>
        </w:rPr>
        <w:t>SALA LABORAL</w:t>
      </w:r>
    </w:p>
    <w:p w:rsidR="009C50D0" w:rsidRPr="003D36AB" w:rsidRDefault="009C50D0" w:rsidP="000A453A">
      <w:pPr>
        <w:jc w:val="center"/>
        <w:rPr>
          <w:rFonts w:ascii="Tahoma" w:hAnsi="Tahoma" w:cs="Tahoma"/>
          <w:bCs/>
        </w:rPr>
      </w:pPr>
    </w:p>
    <w:p w:rsidR="009C50D0" w:rsidRPr="003D36AB" w:rsidRDefault="009C50D0" w:rsidP="000A453A">
      <w:pPr>
        <w:jc w:val="center"/>
        <w:rPr>
          <w:rFonts w:ascii="Tahoma" w:hAnsi="Tahoma" w:cs="Tahoma"/>
          <w:b/>
          <w:bCs/>
        </w:rPr>
      </w:pPr>
      <w:r w:rsidRPr="003D36AB">
        <w:rPr>
          <w:rFonts w:ascii="Tahoma" w:hAnsi="Tahoma" w:cs="Tahoma"/>
          <w:bCs/>
        </w:rPr>
        <w:t>Magistrada Ponente:</w:t>
      </w:r>
      <w:r w:rsidRPr="003D36AB">
        <w:rPr>
          <w:rFonts w:ascii="Tahoma" w:hAnsi="Tahoma" w:cs="Tahoma"/>
          <w:b/>
          <w:bCs/>
        </w:rPr>
        <w:t xml:space="preserve"> Ana Lucía Caicedo Calderón</w:t>
      </w:r>
    </w:p>
    <w:p w:rsidR="009C50D0" w:rsidRPr="003D36AB" w:rsidRDefault="009C50D0" w:rsidP="000A453A">
      <w:pPr>
        <w:jc w:val="center"/>
        <w:rPr>
          <w:rFonts w:ascii="Tahoma" w:hAnsi="Tahoma" w:cs="Tahoma"/>
          <w:b/>
        </w:rPr>
      </w:pPr>
    </w:p>
    <w:p w:rsidR="009C50D0" w:rsidRPr="003D36AB" w:rsidRDefault="009C50D0" w:rsidP="000A453A">
      <w:pPr>
        <w:jc w:val="center"/>
        <w:rPr>
          <w:rFonts w:ascii="Tahoma" w:hAnsi="Tahoma" w:cs="Tahoma"/>
          <w:b/>
        </w:rPr>
      </w:pPr>
      <w:r w:rsidRPr="003D36AB">
        <w:rPr>
          <w:rFonts w:ascii="Tahoma" w:hAnsi="Tahoma" w:cs="Tahoma"/>
          <w:b/>
        </w:rPr>
        <w:t>Acta No. ____</w:t>
      </w:r>
    </w:p>
    <w:p w:rsidR="009C50D0" w:rsidRPr="003D36AB" w:rsidRDefault="001B1085" w:rsidP="000A453A">
      <w:pPr>
        <w:jc w:val="center"/>
        <w:rPr>
          <w:rFonts w:ascii="Tahoma" w:hAnsi="Tahoma" w:cs="Tahoma"/>
          <w:b/>
        </w:rPr>
      </w:pPr>
      <w:r>
        <w:rPr>
          <w:rFonts w:ascii="Tahoma" w:hAnsi="Tahoma" w:cs="Tahoma"/>
          <w:b/>
        </w:rPr>
        <w:t>(Octubre</w:t>
      </w:r>
      <w:r w:rsidR="009C50D0" w:rsidRPr="003D36AB">
        <w:rPr>
          <w:rFonts w:ascii="Tahoma" w:hAnsi="Tahoma" w:cs="Tahoma"/>
          <w:b/>
        </w:rPr>
        <w:t xml:space="preserve"> </w:t>
      </w:r>
      <w:r>
        <w:rPr>
          <w:rFonts w:ascii="Tahoma" w:hAnsi="Tahoma" w:cs="Tahoma"/>
          <w:b/>
        </w:rPr>
        <w:t>16</w:t>
      </w:r>
      <w:r w:rsidR="009C50D0" w:rsidRPr="003D36AB">
        <w:rPr>
          <w:rFonts w:ascii="Tahoma" w:hAnsi="Tahoma" w:cs="Tahoma"/>
          <w:b/>
        </w:rPr>
        <w:t xml:space="preserve"> de 2015)</w:t>
      </w:r>
    </w:p>
    <w:p w:rsidR="009C50D0" w:rsidRPr="003D36AB" w:rsidRDefault="009C50D0" w:rsidP="000A453A">
      <w:pPr>
        <w:jc w:val="both"/>
        <w:rPr>
          <w:rFonts w:ascii="Tahoma" w:hAnsi="Tahoma" w:cs="Tahoma"/>
        </w:rPr>
      </w:pPr>
    </w:p>
    <w:p w:rsidR="009C50D0" w:rsidRPr="003D36AB" w:rsidRDefault="009C50D0" w:rsidP="000A453A">
      <w:pPr>
        <w:pStyle w:val="Ttulo5"/>
        <w:spacing w:line="240" w:lineRule="auto"/>
        <w:ind w:firstLine="0"/>
        <w:jc w:val="center"/>
        <w:rPr>
          <w:rFonts w:ascii="Tahoma" w:hAnsi="Tahoma" w:cs="Tahoma"/>
        </w:rPr>
      </w:pPr>
      <w:r w:rsidRPr="003D36AB">
        <w:rPr>
          <w:rFonts w:ascii="Tahoma" w:hAnsi="Tahoma" w:cs="Tahoma"/>
        </w:rPr>
        <w:t>Sistema oral - Audiencia de juzgamiento</w:t>
      </w:r>
    </w:p>
    <w:p w:rsidR="009C50D0" w:rsidRPr="003D36AB" w:rsidRDefault="009C50D0" w:rsidP="009C50D0">
      <w:pPr>
        <w:jc w:val="both"/>
        <w:rPr>
          <w:rFonts w:ascii="Tahoma" w:hAnsi="Tahoma" w:cs="Tahoma"/>
          <w:lang w:val="es-ES_tradnl"/>
        </w:rPr>
      </w:pPr>
      <w:r w:rsidRPr="003D36AB">
        <w:rPr>
          <w:rFonts w:ascii="Tahoma" w:hAnsi="Tahoma" w:cs="Tahoma"/>
          <w:b/>
        </w:rPr>
        <w:tab/>
      </w:r>
    </w:p>
    <w:p w:rsidR="009C50D0" w:rsidRPr="003D36AB" w:rsidRDefault="001B1085" w:rsidP="000A453A">
      <w:pPr>
        <w:spacing w:line="276" w:lineRule="auto"/>
        <w:ind w:firstLine="708"/>
        <w:jc w:val="both"/>
        <w:rPr>
          <w:rFonts w:ascii="Tahoma" w:hAnsi="Tahoma" w:cs="Tahoma"/>
          <w:lang w:val="es-ES_tradnl"/>
        </w:rPr>
      </w:pPr>
      <w:r>
        <w:rPr>
          <w:rFonts w:ascii="Tahoma" w:hAnsi="Tahoma" w:cs="Tahoma"/>
          <w:lang w:val="es-ES_tradnl"/>
        </w:rPr>
        <w:t>Buenos tardes, siendo las 2</w:t>
      </w:r>
      <w:r w:rsidR="009C50D0" w:rsidRPr="003D36AB">
        <w:rPr>
          <w:rFonts w:ascii="Tahoma" w:hAnsi="Tahoma" w:cs="Tahoma"/>
          <w:lang w:val="es-ES_tradnl"/>
        </w:rPr>
        <w:t>:</w:t>
      </w:r>
      <w:r w:rsidR="0049366E" w:rsidRPr="003D36AB">
        <w:rPr>
          <w:rFonts w:ascii="Tahoma" w:hAnsi="Tahoma" w:cs="Tahoma"/>
          <w:lang w:val="es-ES_tradnl"/>
        </w:rPr>
        <w:t>3</w:t>
      </w:r>
      <w:r w:rsidR="009C50D0" w:rsidRPr="003D36AB">
        <w:rPr>
          <w:rFonts w:ascii="Tahoma" w:hAnsi="Tahoma" w:cs="Tahoma"/>
          <w:lang w:val="es-ES_tradnl"/>
        </w:rPr>
        <w:t xml:space="preserve">0 </w:t>
      </w:r>
      <w:r>
        <w:rPr>
          <w:rFonts w:ascii="Tahoma" w:hAnsi="Tahoma" w:cs="Tahoma"/>
          <w:lang w:val="es-ES_tradnl"/>
        </w:rPr>
        <w:t>p</w:t>
      </w:r>
      <w:r w:rsidR="009C50D0" w:rsidRPr="003D36AB">
        <w:rPr>
          <w:rFonts w:ascii="Tahoma" w:hAnsi="Tahoma" w:cs="Tahoma"/>
          <w:lang w:val="es-ES_tradnl"/>
        </w:rPr>
        <w:t xml:space="preserve">.m. de hoy, viernes </w:t>
      </w:r>
      <w:r>
        <w:rPr>
          <w:rFonts w:ascii="Tahoma" w:hAnsi="Tahoma" w:cs="Tahoma"/>
          <w:lang w:val="es-ES_tradnl"/>
        </w:rPr>
        <w:t>16</w:t>
      </w:r>
      <w:r w:rsidR="0049366E" w:rsidRPr="003D36AB">
        <w:rPr>
          <w:rFonts w:ascii="Tahoma" w:hAnsi="Tahoma" w:cs="Tahoma"/>
          <w:lang w:val="es-ES_tradnl"/>
        </w:rPr>
        <w:t xml:space="preserve"> </w:t>
      </w:r>
      <w:r>
        <w:rPr>
          <w:rFonts w:ascii="Tahoma" w:hAnsi="Tahoma" w:cs="Tahoma"/>
          <w:lang w:val="es-ES_tradnl"/>
        </w:rPr>
        <w:t>de octubre</w:t>
      </w:r>
      <w:r w:rsidR="009C50D0" w:rsidRPr="003D36AB">
        <w:rPr>
          <w:rFonts w:ascii="Tahoma" w:hAnsi="Tahoma" w:cs="Tahoma"/>
          <w:lang w:val="es-ES_tradnl"/>
        </w:rPr>
        <w:t xml:space="preserve"> de 2015, la Sala de Decisión Laboral del Tribunal Superior de Pereira se constituye en audiencia pública de juzgamiento en el proceso ordinario laboral instaurado por </w:t>
      </w:r>
      <w:r>
        <w:rPr>
          <w:rFonts w:ascii="Tahoma" w:hAnsi="Tahoma" w:cs="Tahoma"/>
          <w:b/>
          <w:lang w:val="es-ES_tradnl"/>
        </w:rPr>
        <w:t>Luis Ovidio Morales Orozco</w:t>
      </w:r>
      <w:r w:rsidR="009C50D0" w:rsidRPr="003D36AB">
        <w:rPr>
          <w:rFonts w:ascii="Tahoma" w:hAnsi="Tahoma" w:cs="Tahoma"/>
          <w:b/>
          <w:lang w:val="es-ES_tradnl"/>
        </w:rPr>
        <w:t xml:space="preserve"> </w:t>
      </w:r>
      <w:r w:rsidR="009C50D0" w:rsidRPr="003D36AB">
        <w:rPr>
          <w:rFonts w:ascii="Tahoma" w:hAnsi="Tahoma" w:cs="Tahoma"/>
          <w:lang w:val="es-ES_tradnl"/>
        </w:rPr>
        <w:t xml:space="preserve">en contra de la </w:t>
      </w:r>
      <w:r w:rsidR="009C50D0" w:rsidRPr="003D36AB">
        <w:rPr>
          <w:rFonts w:ascii="Tahoma" w:hAnsi="Tahoma" w:cs="Tahoma"/>
          <w:b/>
          <w:lang w:val="es-ES_tradnl"/>
        </w:rPr>
        <w:t>Administradora Colombiana de Pensiones “Colpensiones”</w:t>
      </w:r>
      <w:r w:rsidR="009C50D0" w:rsidRPr="003D36AB">
        <w:rPr>
          <w:rFonts w:ascii="Tahoma" w:hAnsi="Tahoma" w:cs="Tahoma"/>
          <w:lang w:val="es-ES_tradnl"/>
        </w:rPr>
        <w:t>.</w:t>
      </w:r>
    </w:p>
    <w:p w:rsidR="009C50D0" w:rsidRPr="003D36AB" w:rsidRDefault="009C50D0" w:rsidP="000A453A">
      <w:pPr>
        <w:ind w:firstLine="1122"/>
        <w:jc w:val="both"/>
        <w:rPr>
          <w:rFonts w:ascii="Tahoma" w:hAnsi="Tahoma" w:cs="Tahoma"/>
          <w:lang w:val="es-ES_tradnl"/>
        </w:rPr>
      </w:pPr>
    </w:p>
    <w:p w:rsidR="009C50D0" w:rsidRPr="003D36AB" w:rsidRDefault="009C50D0" w:rsidP="000A453A">
      <w:pPr>
        <w:spacing w:line="276" w:lineRule="auto"/>
        <w:ind w:firstLine="708"/>
        <w:jc w:val="both"/>
        <w:rPr>
          <w:rFonts w:ascii="Tahoma" w:hAnsi="Tahoma" w:cs="Tahoma"/>
          <w:lang w:val="es-ES_tradnl"/>
        </w:rPr>
      </w:pPr>
      <w:r w:rsidRPr="003D36AB">
        <w:rPr>
          <w:rFonts w:ascii="Tahoma" w:hAnsi="Tahoma" w:cs="Tahoma"/>
          <w:lang w:val="es-ES_tradnl"/>
        </w:rPr>
        <w:t>Para el efecto, se verifica la asistencia de las partes a la presente diligencia: Por la parte demandante… Por la demandada…</w:t>
      </w:r>
    </w:p>
    <w:p w:rsidR="009C50D0" w:rsidRPr="003D36AB" w:rsidRDefault="009C50D0" w:rsidP="000A453A">
      <w:pPr>
        <w:ind w:firstLine="1122"/>
        <w:jc w:val="both"/>
        <w:rPr>
          <w:rFonts w:ascii="Tahoma" w:hAnsi="Tahoma" w:cs="Tahoma"/>
          <w:lang w:val="es-ES_tradnl"/>
        </w:rPr>
      </w:pPr>
    </w:p>
    <w:p w:rsidR="009C50D0" w:rsidRPr="003D36AB" w:rsidRDefault="009C50D0" w:rsidP="000A453A">
      <w:pPr>
        <w:widowControl w:val="0"/>
        <w:autoSpaceDE w:val="0"/>
        <w:autoSpaceDN w:val="0"/>
        <w:adjustRightInd w:val="0"/>
        <w:spacing w:line="276" w:lineRule="auto"/>
        <w:jc w:val="center"/>
        <w:rPr>
          <w:rFonts w:ascii="Tahoma" w:hAnsi="Tahoma" w:cs="Tahoma"/>
          <w:b/>
        </w:rPr>
      </w:pPr>
      <w:r w:rsidRPr="003D36AB">
        <w:rPr>
          <w:rFonts w:ascii="Tahoma" w:hAnsi="Tahoma" w:cs="Tahoma"/>
          <w:b/>
        </w:rPr>
        <w:t>Alegatos de conclusión</w:t>
      </w:r>
    </w:p>
    <w:p w:rsidR="009C50D0" w:rsidRPr="003D36AB" w:rsidRDefault="009C50D0" w:rsidP="000A453A">
      <w:pPr>
        <w:widowControl w:val="0"/>
        <w:autoSpaceDE w:val="0"/>
        <w:autoSpaceDN w:val="0"/>
        <w:adjustRightInd w:val="0"/>
        <w:jc w:val="both"/>
        <w:rPr>
          <w:rFonts w:ascii="Tahoma" w:hAnsi="Tahoma" w:cs="Tahoma"/>
        </w:rPr>
      </w:pPr>
    </w:p>
    <w:p w:rsidR="009C50D0" w:rsidRPr="003D36AB" w:rsidRDefault="009C50D0" w:rsidP="000A453A">
      <w:pPr>
        <w:spacing w:line="276" w:lineRule="auto"/>
        <w:ind w:firstLine="708"/>
        <w:jc w:val="both"/>
        <w:rPr>
          <w:rFonts w:ascii="Tahoma" w:hAnsi="Tahoma" w:cs="Tahoma"/>
          <w:lang w:val="es-ES_tradnl"/>
        </w:rPr>
      </w:pPr>
      <w:r w:rsidRPr="003D36AB">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9C50D0" w:rsidRPr="003D36AB" w:rsidRDefault="009C50D0" w:rsidP="000A453A">
      <w:pPr>
        <w:ind w:firstLine="708"/>
        <w:jc w:val="both"/>
        <w:rPr>
          <w:rFonts w:ascii="Tahoma" w:hAnsi="Tahoma" w:cs="Tahoma"/>
          <w:lang w:val="es-ES_tradnl"/>
        </w:rPr>
      </w:pPr>
    </w:p>
    <w:p w:rsidR="009C50D0" w:rsidRPr="003D36AB" w:rsidRDefault="009C50D0" w:rsidP="000A453A">
      <w:pPr>
        <w:widowControl w:val="0"/>
        <w:autoSpaceDE w:val="0"/>
        <w:autoSpaceDN w:val="0"/>
        <w:adjustRightInd w:val="0"/>
        <w:spacing w:line="276" w:lineRule="auto"/>
        <w:jc w:val="center"/>
        <w:rPr>
          <w:rFonts w:ascii="Tahoma" w:hAnsi="Tahoma" w:cs="Tahoma"/>
          <w:b/>
        </w:rPr>
      </w:pPr>
      <w:r w:rsidRPr="003D36AB">
        <w:rPr>
          <w:rFonts w:ascii="Tahoma" w:hAnsi="Tahoma" w:cs="Tahoma"/>
          <w:b/>
        </w:rPr>
        <w:t>SENTENCIA</w:t>
      </w:r>
    </w:p>
    <w:p w:rsidR="009C50D0" w:rsidRPr="003D36AB" w:rsidRDefault="009C50D0" w:rsidP="000A453A">
      <w:pPr>
        <w:widowControl w:val="0"/>
        <w:autoSpaceDE w:val="0"/>
        <w:autoSpaceDN w:val="0"/>
        <w:adjustRightInd w:val="0"/>
        <w:jc w:val="center"/>
        <w:rPr>
          <w:rFonts w:ascii="Tahoma" w:hAnsi="Tahoma" w:cs="Tahoma"/>
          <w:b/>
        </w:rPr>
      </w:pPr>
    </w:p>
    <w:p w:rsidR="009C50D0" w:rsidRPr="003D36AB" w:rsidRDefault="009C50D0" w:rsidP="000A453A">
      <w:pPr>
        <w:widowControl w:val="0"/>
        <w:autoSpaceDE w:val="0"/>
        <w:autoSpaceDN w:val="0"/>
        <w:adjustRightInd w:val="0"/>
        <w:spacing w:line="276" w:lineRule="auto"/>
        <w:ind w:firstLine="708"/>
        <w:jc w:val="both"/>
        <w:rPr>
          <w:rFonts w:ascii="Tahoma" w:hAnsi="Tahoma" w:cs="Tahoma"/>
        </w:rPr>
      </w:pPr>
      <w:r w:rsidRPr="003D36AB">
        <w:rPr>
          <w:rFonts w:ascii="Tahoma" w:hAnsi="Tahoma" w:cs="Tahoma"/>
        </w:rPr>
        <w:t>Como quiera que los fundamentos de los argumentos expuestos en las alegaciones se tuvieron en cuenta en la discusión del proyecto, procede la Sala a resolver el grado jurisdiccional de consulta de la sentenci</w:t>
      </w:r>
      <w:r w:rsidR="001B1085">
        <w:rPr>
          <w:rFonts w:ascii="Tahoma" w:hAnsi="Tahoma" w:cs="Tahoma"/>
        </w:rPr>
        <w:t>a emitida por el Juzgado Segundo</w:t>
      </w:r>
      <w:r w:rsidRPr="003D36AB">
        <w:rPr>
          <w:rFonts w:ascii="Tahoma" w:hAnsi="Tahoma" w:cs="Tahoma"/>
        </w:rPr>
        <w:t xml:space="preserve"> Labora</w:t>
      </w:r>
      <w:r w:rsidR="001B1085">
        <w:rPr>
          <w:rFonts w:ascii="Tahoma" w:hAnsi="Tahoma" w:cs="Tahoma"/>
        </w:rPr>
        <w:t>l del Circuito de Pereira el 5 de noviembre de 201</w:t>
      </w:r>
      <w:r w:rsidR="000A453A">
        <w:rPr>
          <w:rFonts w:ascii="Tahoma" w:hAnsi="Tahoma" w:cs="Tahoma"/>
        </w:rPr>
        <w:t>4</w:t>
      </w:r>
      <w:r w:rsidRPr="003D36AB">
        <w:rPr>
          <w:rFonts w:ascii="Tahoma" w:hAnsi="Tahoma" w:cs="Tahoma"/>
        </w:rPr>
        <w:t xml:space="preserve">, que fuera desfavorable a Colpensiones, dentro del proceso ordinario laboral reseñado con anterioridad. </w:t>
      </w:r>
    </w:p>
    <w:p w:rsidR="0049366E" w:rsidRPr="003D36AB" w:rsidRDefault="0049366E" w:rsidP="000A453A">
      <w:pPr>
        <w:widowControl w:val="0"/>
        <w:autoSpaceDE w:val="0"/>
        <w:autoSpaceDN w:val="0"/>
        <w:adjustRightInd w:val="0"/>
        <w:ind w:firstLine="708"/>
        <w:jc w:val="both"/>
        <w:rPr>
          <w:rFonts w:ascii="Tahoma" w:hAnsi="Tahoma" w:cs="Tahoma"/>
        </w:rPr>
      </w:pPr>
    </w:p>
    <w:p w:rsidR="009C50D0" w:rsidRPr="003D36AB" w:rsidRDefault="009C50D0" w:rsidP="000A453A">
      <w:pPr>
        <w:widowControl w:val="0"/>
        <w:autoSpaceDE w:val="0"/>
        <w:autoSpaceDN w:val="0"/>
        <w:adjustRightInd w:val="0"/>
        <w:spacing w:line="276" w:lineRule="auto"/>
        <w:jc w:val="center"/>
        <w:rPr>
          <w:rFonts w:ascii="Tahoma" w:hAnsi="Tahoma" w:cs="Tahoma"/>
          <w:b/>
          <w:bCs/>
        </w:rPr>
      </w:pPr>
      <w:r w:rsidRPr="003D36AB">
        <w:rPr>
          <w:rFonts w:ascii="Tahoma" w:hAnsi="Tahoma" w:cs="Tahoma"/>
          <w:b/>
          <w:bCs/>
        </w:rPr>
        <w:t>Problema jurídico por resolver</w:t>
      </w:r>
    </w:p>
    <w:p w:rsidR="009C50D0" w:rsidRPr="003D36AB" w:rsidRDefault="009C50D0" w:rsidP="000A453A">
      <w:pPr>
        <w:widowControl w:val="0"/>
        <w:tabs>
          <w:tab w:val="left" w:pos="748"/>
        </w:tabs>
        <w:autoSpaceDE w:val="0"/>
        <w:autoSpaceDN w:val="0"/>
        <w:adjustRightInd w:val="0"/>
        <w:ind w:left="748"/>
        <w:jc w:val="center"/>
        <w:rPr>
          <w:rFonts w:ascii="Tahoma" w:hAnsi="Tahoma" w:cs="Tahoma"/>
          <w:b/>
          <w:bCs/>
        </w:rPr>
      </w:pPr>
    </w:p>
    <w:p w:rsidR="009C50D0" w:rsidRPr="003D36AB" w:rsidRDefault="009C50D0" w:rsidP="000A453A">
      <w:pPr>
        <w:tabs>
          <w:tab w:val="left" w:pos="567"/>
        </w:tabs>
        <w:spacing w:line="276" w:lineRule="auto"/>
        <w:jc w:val="both"/>
        <w:rPr>
          <w:rFonts w:ascii="Tahoma" w:hAnsi="Tahoma" w:cs="Tahoma"/>
        </w:rPr>
      </w:pPr>
      <w:r w:rsidRPr="003D36AB">
        <w:rPr>
          <w:rFonts w:ascii="Tahoma" w:hAnsi="Tahoma" w:cs="Tahoma"/>
        </w:rPr>
        <w:tab/>
      </w:r>
      <w:r w:rsidRPr="003D36AB">
        <w:rPr>
          <w:rFonts w:ascii="Tahoma" w:hAnsi="Tahoma" w:cs="Tahoma"/>
        </w:rPr>
        <w:tab/>
        <w:t>De acuerdo a lo expuesto en la sentencia de primera instancia, le corresponde a la Sala determinar si es procedente reconocer el retroa</w:t>
      </w:r>
      <w:r w:rsidR="00040B48">
        <w:rPr>
          <w:rFonts w:ascii="Tahoma" w:hAnsi="Tahoma" w:cs="Tahoma"/>
        </w:rPr>
        <w:t>ctivo de la pensión de vejez</w:t>
      </w:r>
      <w:r w:rsidRPr="003D36AB">
        <w:rPr>
          <w:rFonts w:ascii="Tahoma" w:hAnsi="Tahoma" w:cs="Tahoma"/>
        </w:rPr>
        <w:t xml:space="preserve"> al demandante, </w:t>
      </w:r>
      <w:r w:rsidRPr="003D36AB">
        <w:rPr>
          <w:rFonts w:ascii="Tahoma" w:hAnsi="Tahoma" w:cs="Tahoma"/>
        </w:rPr>
        <w:lastRenderedPageBreak/>
        <w:t xml:space="preserve">desde la fecha </w:t>
      </w:r>
      <w:r w:rsidR="00040B48">
        <w:rPr>
          <w:rFonts w:ascii="Tahoma" w:hAnsi="Tahoma" w:cs="Tahoma"/>
        </w:rPr>
        <w:t>de cumplimiento de los requisitos legales</w:t>
      </w:r>
      <w:r w:rsidRPr="003D36AB">
        <w:rPr>
          <w:rFonts w:ascii="Tahoma" w:hAnsi="Tahoma" w:cs="Tahoma"/>
        </w:rPr>
        <w:t xml:space="preserve"> hasta el momento en que Colpensiones le reconoció esa prestación, y, en caso afirmativo, si es procedente el reconocimiento de los intereses moratorios establecidos en el artículo 141 de la Ley 100 de 1993.</w:t>
      </w:r>
    </w:p>
    <w:p w:rsidR="009C50D0" w:rsidRPr="003D36AB" w:rsidRDefault="009C50D0" w:rsidP="000A453A">
      <w:pPr>
        <w:tabs>
          <w:tab w:val="left" w:pos="567"/>
        </w:tabs>
        <w:spacing w:line="276" w:lineRule="auto"/>
        <w:jc w:val="both"/>
        <w:rPr>
          <w:rFonts w:ascii="Tahoma" w:hAnsi="Tahoma" w:cs="Tahoma"/>
        </w:rPr>
      </w:pPr>
    </w:p>
    <w:p w:rsidR="009C50D0" w:rsidRDefault="009C50D0" w:rsidP="000A453A">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3D36AB">
        <w:rPr>
          <w:rFonts w:ascii="Tahoma" w:hAnsi="Tahoma" w:cs="Tahoma"/>
          <w:b/>
        </w:rPr>
        <w:t>La demanda y su contestación</w:t>
      </w:r>
    </w:p>
    <w:p w:rsidR="0071528F" w:rsidRPr="003D36AB" w:rsidRDefault="0071528F" w:rsidP="0071528F">
      <w:pPr>
        <w:widowControl w:val="0"/>
        <w:tabs>
          <w:tab w:val="left" w:pos="561"/>
          <w:tab w:val="left" w:pos="935"/>
        </w:tabs>
        <w:autoSpaceDE w:val="0"/>
        <w:autoSpaceDN w:val="0"/>
        <w:adjustRightInd w:val="0"/>
        <w:spacing w:line="276" w:lineRule="auto"/>
        <w:jc w:val="center"/>
        <w:rPr>
          <w:rFonts w:ascii="Tahoma" w:hAnsi="Tahoma" w:cs="Tahoma"/>
          <w:b/>
        </w:rPr>
      </w:pPr>
    </w:p>
    <w:p w:rsidR="009C50D0" w:rsidRPr="003D36AB" w:rsidRDefault="009C50D0" w:rsidP="000A453A">
      <w:pPr>
        <w:widowControl w:val="0"/>
        <w:autoSpaceDE w:val="0"/>
        <w:autoSpaceDN w:val="0"/>
        <w:adjustRightInd w:val="0"/>
        <w:spacing w:line="276" w:lineRule="auto"/>
        <w:ind w:firstLine="708"/>
        <w:jc w:val="both"/>
        <w:rPr>
          <w:rFonts w:ascii="Tahoma" w:hAnsi="Tahoma" w:cs="Tahoma"/>
        </w:rPr>
      </w:pPr>
      <w:r w:rsidRPr="003D36AB">
        <w:rPr>
          <w:rFonts w:ascii="Tahoma" w:hAnsi="Tahoma" w:cs="Tahoma"/>
        </w:rPr>
        <w:t xml:space="preserve">El citado demandante solicita que se declare que </w:t>
      </w:r>
      <w:r w:rsidR="00E363EA">
        <w:rPr>
          <w:rFonts w:ascii="Tahoma" w:hAnsi="Tahoma" w:cs="Tahoma"/>
        </w:rPr>
        <w:t xml:space="preserve">le asiste derecho </w:t>
      </w:r>
      <w:r w:rsidR="000A453A">
        <w:rPr>
          <w:rFonts w:ascii="Tahoma" w:hAnsi="Tahoma" w:cs="Tahoma"/>
        </w:rPr>
        <w:t>a</w:t>
      </w:r>
      <w:r w:rsidR="00E363EA">
        <w:rPr>
          <w:rFonts w:ascii="Tahoma" w:hAnsi="Tahoma" w:cs="Tahoma"/>
        </w:rPr>
        <w:t xml:space="preserve"> percibir el retroactivo de su pensión de vejez </w:t>
      </w:r>
      <w:r w:rsidRPr="003D36AB">
        <w:rPr>
          <w:rFonts w:ascii="Tahoma" w:hAnsi="Tahoma" w:cs="Tahoma"/>
        </w:rPr>
        <w:t>y</w:t>
      </w:r>
      <w:r w:rsidR="00E363EA">
        <w:rPr>
          <w:rFonts w:ascii="Tahoma" w:hAnsi="Tahoma" w:cs="Tahoma"/>
        </w:rPr>
        <w:t xml:space="preserve">, en consecuencia, </w:t>
      </w:r>
      <w:r w:rsidR="00E62110">
        <w:rPr>
          <w:rFonts w:ascii="Tahoma" w:hAnsi="Tahoma" w:cs="Tahoma"/>
        </w:rPr>
        <w:t xml:space="preserve">pide que </w:t>
      </w:r>
      <w:r w:rsidR="00E363EA">
        <w:rPr>
          <w:rFonts w:ascii="Tahoma" w:hAnsi="Tahoma" w:cs="Tahoma"/>
        </w:rPr>
        <w:t>se condene a</w:t>
      </w:r>
      <w:r w:rsidR="00E363EA" w:rsidRPr="003D36AB">
        <w:rPr>
          <w:rFonts w:ascii="Tahoma" w:hAnsi="Tahoma" w:cs="Tahoma"/>
        </w:rPr>
        <w:t xml:space="preserve"> </w:t>
      </w:r>
      <w:r w:rsidR="000A453A">
        <w:rPr>
          <w:rFonts w:ascii="Tahoma" w:hAnsi="Tahoma" w:cs="Tahoma"/>
        </w:rPr>
        <w:t>Colpensiones a</w:t>
      </w:r>
      <w:r w:rsidRPr="003D36AB">
        <w:rPr>
          <w:rFonts w:ascii="Tahoma" w:hAnsi="Tahoma" w:cs="Tahoma"/>
        </w:rPr>
        <w:t xml:space="preserve"> </w:t>
      </w:r>
      <w:r w:rsidR="007C2A49">
        <w:rPr>
          <w:rFonts w:ascii="Tahoma" w:hAnsi="Tahoma" w:cs="Tahoma"/>
        </w:rPr>
        <w:t>reconocer y pagar</w:t>
      </w:r>
      <w:r w:rsidR="00E62110">
        <w:rPr>
          <w:rFonts w:ascii="Tahoma" w:hAnsi="Tahoma" w:cs="Tahoma"/>
        </w:rPr>
        <w:t xml:space="preserve"> las mesadas causadas entre </w:t>
      </w:r>
      <w:r w:rsidR="00E363EA">
        <w:rPr>
          <w:rFonts w:ascii="Tahoma" w:hAnsi="Tahoma" w:cs="Tahoma"/>
        </w:rPr>
        <w:t xml:space="preserve">julio de 2010 </w:t>
      </w:r>
      <w:r w:rsidR="00CE6996">
        <w:rPr>
          <w:rFonts w:ascii="Tahoma" w:hAnsi="Tahoma" w:cs="Tahoma"/>
        </w:rPr>
        <w:t>y</w:t>
      </w:r>
      <w:r w:rsidR="00E363EA">
        <w:rPr>
          <w:rFonts w:ascii="Tahoma" w:hAnsi="Tahoma" w:cs="Tahoma"/>
        </w:rPr>
        <w:t xml:space="preserve"> diciembre de 2012, más los intereses moratorios</w:t>
      </w:r>
      <w:r w:rsidR="00E62110">
        <w:rPr>
          <w:rFonts w:ascii="Tahoma" w:hAnsi="Tahoma" w:cs="Tahoma"/>
        </w:rPr>
        <w:t xml:space="preserve">, o </w:t>
      </w:r>
      <w:r w:rsidR="00E363EA">
        <w:rPr>
          <w:rFonts w:ascii="Tahoma" w:hAnsi="Tahoma" w:cs="Tahoma"/>
        </w:rPr>
        <w:t>subsidiariamente la indexación</w:t>
      </w:r>
      <w:r w:rsidR="00E62110">
        <w:rPr>
          <w:rFonts w:ascii="Tahoma" w:hAnsi="Tahoma" w:cs="Tahoma"/>
        </w:rPr>
        <w:t>,</w:t>
      </w:r>
      <w:r w:rsidR="00E363EA">
        <w:rPr>
          <w:rFonts w:ascii="Tahoma" w:hAnsi="Tahoma" w:cs="Tahoma"/>
        </w:rPr>
        <w:t xml:space="preserve"> y las costas procesales.</w:t>
      </w:r>
    </w:p>
    <w:p w:rsidR="009C50D0" w:rsidRPr="003D36AB" w:rsidRDefault="009C50D0" w:rsidP="004B391C">
      <w:pPr>
        <w:widowControl w:val="0"/>
        <w:autoSpaceDE w:val="0"/>
        <w:autoSpaceDN w:val="0"/>
        <w:adjustRightInd w:val="0"/>
        <w:ind w:firstLine="708"/>
        <w:jc w:val="both"/>
        <w:rPr>
          <w:rFonts w:ascii="Tahoma" w:hAnsi="Tahoma" w:cs="Tahoma"/>
        </w:rPr>
      </w:pPr>
    </w:p>
    <w:p w:rsidR="00A94AFB" w:rsidRDefault="009C50D0" w:rsidP="000A453A">
      <w:pPr>
        <w:widowControl w:val="0"/>
        <w:autoSpaceDE w:val="0"/>
        <w:autoSpaceDN w:val="0"/>
        <w:adjustRightInd w:val="0"/>
        <w:spacing w:line="276" w:lineRule="auto"/>
        <w:ind w:firstLine="708"/>
        <w:jc w:val="both"/>
        <w:rPr>
          <w:rFonts w:ascii="Tahoma" w:hAnsi="Tahoma" w:cs="Tahoma"/>
        </w:rPr>
      </w:pPr>
      <w:r w:rsidRPr="003D36AB">
        <w:rPr>
          <w:rFonts w:ascii="Tahoma" w:hAnsi="Tahoma" w:cs="Tahoma"/>
        </w:rPr>
        <w:t xml:space="preserve">Para fundar </w:t>
      </w:r>
      <w:r w:rsidR="007E2A82">
        <w:rPr>
          <w:rFonts w:ascii="Tahoma" w:hAnsi="Tahoma" w:cs="Tahoma"/>
        </w:rPr>
        <w:t xml:space="preserve">sus </w:t>
      </w:r>
      <w:r w:rsidRPr="003D36AB">
        <w:rPr>
          <w:rFonts w:ascii="Tahoma" w:hAnsi="Tahoma" w:cs="Tahoma"/>
        </w:rPr>
        <w:t>pretensiones manifiesta que</w:t>
      </w:r>
      <w:r w:rsidR="00E363EA">
        <w:rPr>
          <w:rFonts w:ascii="Tahoma" w:hAnsi="Tahoma" w:cs="Tahoma"/>
        </w:rPr>
        <w:t xml:space="preserve"> </w:t>
      </w:r>
      <w:r w:rsidR="00C102A9">
        <w:rPr>
          <w:rFonts w:ascii="Tahoma" w:hAnsi="Tahoma" w:cs="Tahoma"/>
        </w:rPr>
        <w:t>nació el 16 de febrero de 1932, por lo que contaba con más de 40 años a la entrada en vigencia de la Ley 100 de 1993;</w:t>
      </w:r>
      <w:r w:rsidR="00C102A9" w:rsidRPr="00C102A9">
        <w:rPr>
          <w:rFonts w:ascii="Tahoma" w:hAnsi="Tahoma" w:cs="Tahoma"/>
        </w:rPr>
        <w:t xml:space="preserve"> </w:t>
      </w:r>
      <w:r w:rsidR="00C102A9">
        <w:rPr>
          <w:rFonts w:ascii="Tahoma" w:hAnsi="Tahoma" w:cs="Tahoma"/>
        </w:rPr>
        <w:t xml:space="preserve">que cotizó al ISS hasta el 1º de junio de 2010 y que </w:t>
      </w:r>
      <w:r w:rsidR="00E363EA">
        <w:rPr>
          <w:rFonts w:ascii="Tahoma" w:hAnsi="Tahoma" w:cs="Tahoma"/>
        </w:rPr>
        <w:t xml:space="preserve">solicitó ante Colpensiones el reconocimiento y pago de la pensión de vejez, la cual le fue concedida mediante </w:t>
      </w:r>
      <w:r w:rsidR="00C102A9">
        <w:rPr>
          <w:rFonts w:ascii="Tahoma" w:hAnsi="Tahoma" w:cs="Tahoma"/>
        </w:rPr>
        <w:t xml:space="preserve">Resolución </w:t>
      </w:r>
      <w:r w:rsidR="00E363EA">
        <w:rPr>
          <w:rFonts w:ascii="Tahoma" w:hAnsi="Tahoma" w:cs="Tahoma"/>
        </w:rPr>
        <w:t xml:space="preserve">GNR 010459 del 28 de noviembre de 2012, teniendo como fundamento el </w:t>
      </w:r>
      <w:r w:rsidR="00E62110">
        <w:rPr>
          <w:rFonts w:ascii="Tahoma" w:hAnsi="Tahoma" w:cs="Tahoma"/>
        </w:rPr>
        <w:t xml:space="preserve">Acuerdo </w:t>
      </w:r>
      <w:r w:rsidR="00E363EA">
        <w:rPr>
          <w:rFonts w:ascii="Tahoma" w:hAnsi="Tahoma" w:cs="Tahoma"/>
        </w:rPr>
        <w:t>049 de 1990.</w:t>
      </w:r>
    </w:p>
    <w:p w:rsidR="007E2A82" w:rsidRDefault="007E2A82" w:rsidP="004B391C">
      <w:pPr>
        <w:widowControl w:val="0"/>
        <w:autoSpaceDE w:val="0"/>
        <w:autoSpaceDN w:val="0"/>
        <w:adjustRightInd w:val="0"/>
        <w:ind w:firstLine="708"/>
        <w:jc w:val="both"/>
        <w:rPr>
          <w:rFonts w:ascii="Tahoma" w:hAnsi="Tahoma" w:cs="Tahoma"/>
        </w:rPr>
      </w:pPr>
    </w:p>
    <w:p w:rsidR="00980802" w:rsidRDefault="00C102A9" w:rsidP="000A453A">
      <w:pPr>
        <w:widowControl w:val="0"/>
        <w:autoSpaceDE w:val="0"/>
        <w:autoSpaceDN w:val="0"/>
        <w:adjustRightInd w:val="0"/>
        <w:spacing w:line="276" w:lineRule="auto"/>
        <w:ind w:firstLine="708"/>
        <w:jc w:val="both"/>
        <w:rPr>
          <w:rFonts w:ascii="Tahoma" w:hAnsi="Tahoma" w:cs="Tahoma"/>
        </w:rPr>
      </w:pPr>
      <w:r>
        <w:rPr>
          <w:rFonts w:ascii="Tahoma" w:hAnsi="Tahoma" w:cs="Tahoma"/>
        </w:rPr>
        <w:t>Agrega</w:t>
      </w:r>
      <w:r w:rsidR="00E363EA">
        <w:rPr>
          <w:rFonts w:ascii="Tahoma" w:hAnsi="Tahoma" w:cs="Tahoma"/>
        </w:rPr>
        <w:t xml:space="preserve"> que en los considerandos del</w:t>
      </w:r>
      <w:r>
        <w:rPr>
          <w:rFonts w:ascii="Tahoma" w:hAnsi="Tahoma" w:cs="Tahoma"/>
        </w:rPr>
        <w:t xml:space="preserve"> aludido </w:t>
      </w:r>
      <w:r w:rsidR="00E363EA">
        <w:rPr>
          <w:rFonts w:ascii="Tahoma" w:hAnsi="Tahoma" w:cs="Tahoma"/>
        </w:rPr>
        <w:t xml:space="preserve">acto administrativo se relacionan </w:t>
      </w:r>
      <w:r w:rsidR="00FE4D6A">
        <w:rPr>
          <w:rFonts w:ascii="Tahoma" w:hAnsi="Tahoma" w:cs="Tahoma"/>
        </w:rPr>
        <w:t xml:space="preserve">1120 </w:t>
      </w:r>
      <w:r w:rsidR="00E363EA">
        <w:rPr>
          <w:rFonts w:ascii="Tahoma" w:hAnsi="Tahoma" w:cs="Tahoma"/>
        </w:rPr>
        <w:t>semanas efectivamente cotizadas, iniciando el 1</w:t>
      </w:r>
      <w:r w:rsidR="00FE4D6A">
        <w:rPr>
          <w:rFonts w:ascii="Tahoma" w:hAnsi="Tahoma" w:cs="Tahoma"/>
        </w:rPr>
        <w:t xml:space="preserve">º </w:t>
      </w:r>
      <w:r w:rsidR="00E363EA">
        <w:rPr>
          <w:rFonts w:ascii="Tahoma" w:hAnsi="Tahoma" w:cs="Tahoma"/>
        </w:rPr>
        <w:t>de marzo de 1967 y t</w:t>
      </w:r>
      <w:r w:rsidR="00980802">
        <w:rPr>
          <w:rFonts w:ascii="Tahoma" w:hAnsi="Tahoma" w:cs="Tahoma"/>
        </w:rPr>
        <w:t>erminando el 1</w:t>
      </w:r>
      <w:r w:rsidR="007E2A82">
        <w:rPr>
          <w:rFonts w:ascii="Tahoma" w:hAnsi="Tahoma" w:cs="Tahoma"/>
        </w:rPr>
        <w:t>º</w:t>
      </w:r>
      <w:r w:rsidR="00980802">
        <w:rPr>
          <w:rFonts w:ascii="Tahoma" w:hAnsi="Tahoma" w:cs="Tahoma"/>
        </w:rPr>
        <w:t xml:space="preserve"> de junio de 2010</w:t>
      </w:r>
      <w:r w:rsidR="007F6E07">
        <w:rPr>
          <w:rFonts w:ascii="Tahoma" w:hAnsi="Tahoma" w:cs="Tahoma"/>
        </w:rPr>
        <w:t xml:space="preserve">, sin embargo, </w:t>
      </w:r>
      <w:r w:rsidR="00980802">
        <w:rPr>
          <w:rFonts w:ascii="Tahoma" w:hAnsi="Tahoma" w:cs="Tahoma"/>
        </w:rPr>
        <w:t>en el artículo segundo</w:t>
      </w:r>
      <w:r w:rsidR="00FE4D6A">
        <w:rPr>
          <w:rFonts w:ascii="Tahoma" w:hAnsi="Tahoma" w:cs="Tahoma"/>
        </w:rPr>
        <w:t xml:space="preserve"> de la parte resolutiva de éste </w:t>
      </w:r>
      <w:r w:rsidR="00980802">
        <w:rPr>
          <w:rFonts w:ascii="Tahoma" w:hAnsi="Tahoma" w:cs="Tahoma"/>
        </w:rPr>
        <w:t xml:space="preserve">se dispuso el ingreso de la prestación en la nómina </w:t>
      </w:r>
      <w:r w:rsidR="00FE4D6A">
        <w:rPr>
          <w:rFonts w:ascii="Tahoma" w:hAnsi="Tahoma" w:cs="Tahoma"/>
        </w:rPr>
        <w:t>de diciembre de 2012</w:t>
      </w:r>
      <w:r w:rsidR="007F6E07">
        <w:rPr>
          <w:rFonts w:ascii="Tahoma" w:hAnsi="Tahoma" w:cs="Tahoma"/>
        </w:rPr>
        <w:t xml:space="preserve">, pagadera en enero de 2013, sin reconocer </w:t>
      </w:r>
      <w:r w:rsidR="004B391C">
        <w:rPr>
          <w:rFonts w:ascii="Tahoma" w:hAnsi="Tahoma" w:cs="Tahoma"/>
        </w:rPr>
        <w:t xml:space="preserve">el </w:t>
      </w:r>
      <w:r w:rsidR="007F6E07">
        <w:rPr>
          <w:rFonts w:ascii="Tahoma" w:hAnsi="Tahoma" w:cs="Tahoma"/>
        </w:rPr>
        <w:t xml:space="preserve">retroactivo </w:t>
      </w:r>
      <w:r w:rsidR="004B391C">
        <w:rPr>
          <w:rFonts w:ascii="Tahoma" w:hAnsi="Tahoma" w:cs="Tahoma"/>
        </w:rPr>
        <w:t>al cual tenía derecho.</w:t>
      </w:r>
    </w:p>
    <w:p w:rsidR="00980802" w:rsidRDefault="00980802" w:rsidP="004B391C">
      <w:pPr>
        <w:widowControl w:val="0"/>
        <w:autoSpaceDE w:val="0"/>
        <w:autoSpaceDN w:val="0"/>
        <w:adjustRightInd w:val="0"/>
        <w:ind w:firstLine="708"/>
        <w:jc w:val="both"/>
        <w:rPr>
          <w:rFonts w:ascii="Tahoma" w:hAnsi="Tahoma" w:cs="Tahoma"/>
        </w:rPr>
      </w:pPr>
    </w:p>
    <w:p w:rsidR="009C50D0" w:rsidRDefault="009C50D0" w:rsidP="000A453A">
      <w:pPr>
        <w:widowControl w:val="0"/>
        <w:autoSpaceDE w:val="0"/>
        <w:autoSpaceDN w:val="0"/>
        <w:adjustRightInd w:val="0"/>
        <w:spacing w:line="276" w:lineRule="auto"/>
        <w:ind w:firstLine="708"/>
        <w:jc w:val="both"/>
        <w:rPr>
          <w:rFonts w:ascii="Tahoma" w:hAnsi="Tahoma" w:cs="Tahoma"/>
        </w:rPr>
      </w:pPr>
      <w:r w:rsidRPr="003D36AB">
        <w:rPr>
          <w:rFonts w:ascii="Tahoma" w:hAnsi="Tahoma" w:cs="Tahoma"/>
        </w:rPr>
        <w:t xml:space="preserve">Colpensiones </w:t>
      </w:r>
      <w:r w:rsidR="007F6E07">
        <w:rPr>
          <w:rFonts w:ascii="Tahoma" w:hAnsi="Tahoma" w:cs="Tahoma"/>
        </w:rPr>
        <w:t xml:space="preserve">contestó la demanda aceptando como ciertos </w:t>
      </w:r>
      <w:r w:rsidR="00980802">
        <w:rPr>
          <w:rFonts w:ascii="Tahoma" w:hAnsi="Tahoma" w:cs="Tahoma"/>
        </w:rPr>
        <w:t xml:space="preserve">los hechos de la demanda, salvo </w:t>
      </w:r>
      <w:r w:rsidR="004B391C">
        <w:rPr>
          <w:rFonts w:ascii="Tahoma" w:hAnsi="Tahoma" w:cs="Tahoma"/>
        </w:rPr>
        <w:t>el</w:t>
      </w:r>
      <w:r w:rsidR="00980802">
        <w:rPr>
          <w:rFonts w:ascii="Tahoma" w:hAnsi="Tahoma" w:cs="Tahoma"/>
        </w:rPr>
        <w:t xml:space="preserve"> referente a la </w:t>
      </w:r>
      <w:r w:rsidR="004B391C">
        <w:rPr>
          <w:rFonts w:ascii="Tahoma" w:hAnsi="Tahoma" w:cs="Tahoma"/>
        </w:rPr>
        <w:t>manifestación relativa a la ausencia de pago de retroactivo pensional</w:t>
      </w:r>
      <w:r w:rsidR="00980802">
        <w:rPr>
          <w:rFonts w:ascii="Tahoma" w:hAnsi="Tahoma" w:cs="Tahoma"/>
        </w:rPr>
        <w:t xml:space="preserve">, </w:t>
      </w:r>
      <w:r w:rsidR="004B391C">
        <w:rPr>
          <w:rFonts w:ascii="Tahoma" w:hAnsi="Tahoma" w:cs="Tahoma"/>
        </w:rPr>
        <w:t xml:space="preserve">aduciendo que </w:t>
      </w:r>
      <w:r w:rsidR="00980802">
        <w:rPr>
          <w:rFonts w:ascii="Tahoma" w:hAnsi="Tahoma" w:cs="Tahoma"/>
        </w:rPr>
        <w:t xml:space="preserve">no es un hecho sino una interpretación del apoderado judicial del demandante. </w:t>
      </w:r>
    </w:p>
    <w:p w:rsidR="00980802" w:rsidRPr="003D36AB" w:rsidRDefault="00980802" w:rsidP="004B391C">
      <w:pPr>
        <w:widowControl w:val="0"/>
        <w:autoSpaceDE w:val="0"/>
        <w:autoSpaceDN w:val="0"/>
        <w:adjustRightInd w:val="0"/>
        <w:ind w:firstLine="708"/>
        <w:jc w:val="both"/>
        <w:rPr>
          <w:rFonts w:ascii="Tahoma" w:hAnsi="Tahoma" w:cs="Tahoma"/>
        </w:rPr>
      </w:pPr>
    </w:p>
    <w:p w:rsidR="009C50D0" w:rsidRPr="003D36AB" w:rsidRDefault="009C50D0" w:rsidP="000A453A">
      <w:pPr>
        <w:widowControl w:val="0"/>
        <w:autoSpaceDE w:val="0"/>
        <w:autoSpaceDN w:val="0"/>
        <w:adjustRightInd w:val="0"/>
        <w:spacing w:line="276" w:lineRule="auto"/>
        <w:ind w:firstLine="708"/>
        <w:jc w:val="both"/>
        <w:rPr>
          <w:rFonts w:ascii="Tahoma" w:hAnsi="Tahoma" w:cs="Tahoma"/>
        </w:rPr>
      </w:pPr>
      <w:r w:rsidRPr="003D36AB">
        <w:rPr>
          <w:rFonts w:ascii="Tahoma" w:hAnsi="Tahoma" w:cs="Tahoma"/>
        </w:rPr>
        <w:t>Seguidamente se opuso a la totalidad de las pretensiones de la demanda y propuso como excepciones de mérito las que denomin</w:t>
      </w:r>
      <w:r w:rsidR="00980802">
        <w:rPr>
          <w:rFonts w:ascii="Tahoma" w:hAnsi="Tahoma" w:cs="Tahoma"/>
        </w:rPr>
        <w:t>ó “Inexistencia del derecho y de la obligación demandada”, “Prescripción” y “Genéricas”</w:t>
      </w:r>
    </w:p>
    <w:p w:rsidR="009C50D0" w:rsidRPr="003D36AB" w:rsidRDefault="009C50D0" w:rsidP="000A453A">
      <w:pPr>
        <w:widowControl w:val="0"/>
        <w:autoSpaceDE w:val="0"/>
        <w:autoSpaceDN w:val="0"/>
        <w:adjustRightInd w:val="0"/>
        <w:spacing w:line="276" w:lineRule="auto"/>
        <w:ind w:firstLine="708"/>
        <w:jc w:val="both"/>
        <w:rPr>
          <w:rFonts w:ascii="Tahoma" w:hAnsi="Tahoma" w:cs="Tahoma"/>
        </w:rPr>
      </w:pPr>
    </w:p>
    <w:p w:rsidR="009C50D0" w:rsidRPr="003D36AB" w:rsidRDefault="009C50D0" w:rsidP="000A453A">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sidRPr="003D36AB">
        <w:rPr>
          <w:rFonts w:ascii="Tahoma" w:hAnsi="Tahoma" w:cs="Tahoma"/>
          <w:b/>
        </w:rPr>
        <w:t>La sentencia de primera instancia</w:t>
      </w:r>
    </w:p>
    <w:p w:rsidR="009C50D0" w:rsidRPr="003D36AB" w:rsidRDefault="009C50D0" w:rsidP="000A453A">
      <w:pPr>
        <w:tabs>
          <w:tab w:val="left" w:pos="748"/>
        </w:tabs>
        <w:spacing w:line="276" w:lineRule="auto"/>
        <w:ind w:firstLine="1122"/>
        <w:jc w:val="both"/>
        <w:rPr>
          <w:rFonts w:ascii="Tahoma" w:hAnsi="Tahoma" w:cs="Tahoma"/>
        </w:rPr>
      </w:pPr>
    </w:p>
    <w:p w:rsidR="009C50D0" w:rsidRPr="003D36AB" w:rsidRDefault="009C50D0" w:rsidP="000A453A">
      <w:pPr>
        <w:tabs>
          <w:tab w:val="left" w:pos="748"/>
        </w:tabs>
        <w:spacing w:line="276" w:lineRule="auto"/>
        <w:jc w:val="both"/>
        <w:rPr>
          <w:rFonts w:ascii="Tahoma" w:hAnsi="Tahoma" w:cs="Tahoma"/>
        </w:rPr>
      </w:pPr>
      <w:r w:rsidRPr="003D36AB">
        <w:rPr>
          <w:rFonts w:ascii="Tahoma" w:hAnsi="Tahoma" w:cs="Tahoma"/>
        </w:rPr>
        <w:tab/>
        <w:t xml:space="preserve">La Jueza de conocimiento declaró que el señor </w:t>
      </w:r>
      <w:r w:rsidR="00A273E7" w:rsidRPr="003D36AB">
        <w:rPr>
          <w:rFonts w:ascii="Tahoma" w:hAnsi="Tahoma" w:cs="Tahoma"/>
        </w:rPr>
        <w:t xml:space="preserve">José Delio Galvis Gutiérrez </w:t>
      </w:r>
      <w:r w:rsidRPr="003D36AB">
        <w:rPr>
          <w:rFonts w:ascii="Tahoma" w:hAnsi="Tahoma" w:cs="Tahoma"/>
        </w:rPr>
        <w:t xml:space="preserve">tiene derecho a la reconocimiento y pago del retroactivo pensional </w:t>
      </w:r>
      <w:r w:rsidR="004749F0">
        <w:rPr>
          <w:rFonts w:ascii="Tahoma" w:hAnsi="Tahoma" w:cs="Tahoma"/>
        </w:rPr>
        <w:t>reclamado</w:t>
      </w:r>
      <w:r w:rsidR="003C2770">
        <w:rPr>
          <w:rFonts w:ascii="Tahoma" w:hAnsi="Tahoma" w:cs="Tahoma"/>
        </w:rPr>
        <w:t>; en consecuencia, condenó</w:t>
      </w:r>
      <w:r w:rsidRPr="003D36AB">
        <w:rPr>
          <w:rFonts w:ascii="Tahoma" w:hAnsi="Tahoma" w:cs="Tahoma"/>
        </w:rPr>
        <w:t xml:space="preserve"> a Colpensiones </w:t>
      </w:r>
      <w:r w:rsidR="003C2770">
        <w:rPr>
          <w:rFonts w:ascii="Tahoma" w:hAnsi="Tahoma" w:cs="Tahoma"/>
        </w:rPr>
        <w:t>a pagar</w:t>
      </w:r>
      <w:r w:rsidRPr="003D36AB">
        <w:rPr>
          <w:rFonts w:ascii="Tahoma" w:hAnsi="Tahoma" w:cs="Tahoma"/>
        </w:rPr>
        <w:t xml:space="preserve"> la</w:t>
      </w:r>
      <w:r w:rsidR="004749F0">
        <w:rPr>
          <w:rFonts w:ascii="Tahoma" w:hAnsi="Tahoma" w:cs="Tahoma"/>
        </w:rPr>
        <w:t xml:space="preserve">s mesadas causadas </w:t>
      </w:r>
      <w:r w:rsidR="004749F0" w:rsidRPr="003D36AB">
        <w:rPr>
          <w:rFonts w:ascii="Tahoma" w:hAnsi="Tahoma" w:cs="Tahoma"/>
        </w:rPr>
        <w:t xml:space="preserve">entre el día </w:t>
      </w:r>
      <w:r w:rsidR="004749F0">
        <w:rPr>
          <w:rFonts w:ascii="Tahoma" w:hAnsi="Tahoma" w:cs="Tahoma"/>
        </w:rPr>
        <w:t xml:space="preserve">1º </w:t>
      </w:r>
      <w:r w:rsidR="004749F0" w:rsidRPr="003D36AB">
        <w:rPr>
          <w:rFonts w:ascii="Tahoma" w:hAnsi="Tahoma" w:cs="Tahoma"/>
        </w:rPr>
        <w:t xml:space="preserve">de </w:t>
      </w:r>
      <w:r w:rsidR="004749F0">
        <w:rPr>
          <w:rFonts w:ascii="Tahoma" w:hAnsi="Tahoma" w:cs="Tahoma"/>
        </w:rPr>
        <w:t>mayo de 2010</w:t>
      </w:r>
      <w:r w:rsidR="004749F0" w:rsidRPr="003D36AB">
        <w:rPr>
          <w:rFonts w:ascii="Tahoma" w:hAnsi="Tahoma" w:cs="Tahoma"/>
        </w:rPr>
        <w:t xml:space="preserve"> y el </w:t>
      </w:r>
      <w:r w:rsidR="004749F0">
        <w:rPr>
          <w:rFonts w:ascii="Tahoma" w:hAnsi="Tahoma" w:cs="Tahoma"/>
        </w:rPr>
        <w:t>30 de noviembre</w:t>
      </w:r>
      <w:r w:rsidR="004749F0" w:rsidRPr="003D36AB">
        <w:rPr>
          <w:rFonts w:ascii="Tahoma" w:hAnsi="Tahoma" w:cs="Tahoma"/>
        </w:rPr>
        <w:t xml:space="preserve"> </w:t>
      </w:r>
      <w:r w:rsidR="004749F0">
        <w:rPr>
          <w:rFonts w:ascii="Tahoma" w:hAnsi="Tahoma" w:cs="Tahoma"/>
        </w:rPr>
        <w:t xml:space="preserve">de 2012, que ascienden a la </w:t>
      </w:r>
      <w:r w:rsidRPr="003D36AB">
        <w:rPr>
          <w:rFonts w:ascii="Tahoma" w:hAnsi="Tahoma" w:cs="Tahoma"/>
        </w:rPr>
        <w:t>suma de $</w:t>
      </w:r>
      <w:r w:rsidR="003C2770">
        <w:rPr>
          <w:rFonts w:ascii="Tahoma" w:hAnsi="Tahoma" w:cs="Tahoma"/>
        </w:rPr>
        <w:t>19</w:t>
      </w:r>
      <w:r w:rsidRPr="003D36AB">
        <w:rPr>
          <w:rFonts w:ascii="Tahoma" w:hAnsi="Tahoma" w:cs="Tahoma"/>
        </w:rPr>
        <w:t>.</w:t>
      </w:r>
      <w:r w:rsidR="003C2770">
        <w:rPr>
          <w:rFonts w:ascii="Tahoma" w:hAnsi="Tahoma" w:cs="Tahoma"/>
        </w:rPr>
        <w:t>994</w:t>
      </w:r>
      <w:r w:rsidRPr="003D36AB">
        <w:rPr>
          <w:rFonts w:ascii="Tahoma" w:hAnsi="Tahoma" w:cs="Tahoma"/>
        </w:rPr>
        <w:t>.</w:t>
      </w:r>
      <w:r w:rsidR="003C2770">
        <w:rPr>
          <w:rFonts w:ascii="Tahoma" w:hAnsi="Tahoma" w:cs="Tahoma"/>
        </w:rPr>
        <w:t>90</w:t>
      </w:r>
      <w:r w:rsidR="00942FBE" w:rsidRPr="003D36AB">
        <w:rPr>
          <w:rFonts w:ascii="Tahoma" w:hAnsi="Tahoma" w:cs="Tahoma"/>
        </w:rPr>
        <w:t>0</w:t>
      </w:r>
      <w:r w:rsidR="004749F0">
        <w:rPr>
          <w:rFonts w:ascii="Tahoma" w:hAnsi="Tahoma" w:cs="Tahoma"/>
        </w:rPr>
        <w:t xml:space="preserve">, así como al pago de los intereses  moratorios establecidos en el artículo 141 de la Ley 100 de 1993 </w:t>
      </w:r>
      <w:r w:rsidR="003C2770">
        <w:rPr>
          <w:rFonts w:ascii="Tahoma" w:hAnsi="Tahoma" w:cs="Tahoma"/>
        </w:rPr>
        <w:t xml:space="preserve">a partir del 14 de marzo de 2012 hasta que se verifique el pago, y </w:t>
      </w:r>
      <w:r w:rsidRPr="003D36AB">
        <w:rPr>
          <w:rFonts w:ascii="Tahoma" w:hAnsi="Tahoma" w:cs="Tahoma"/>
        </w:rPr>
        <w:t>las costas procesales.</w:t>
      </w:r>
    </w:p>
    <w:p w:rsidR="009C50D0" w:rsidRPr="003D36AB" w:rsidRDefault="009C50D0" w:rsidP="000A453A">
      <w:pPr>
        <w:tabs>
          <w:tab w:val="left" w:pos="748"/>
        </w:tabs>
        <w:spacing w:line="276" w:lineRule="auto"/>
        <w:jc w:val="both"/>
        <w:rPr>
          <w:rFonts w:ascii="Tahoma" w:hAnsi="Tahoma" w:cs="Tahoma"/>
        </w:rPr>
      </w:pPr>
    </w:p>
    <w:p w:rsidR="00A8103E" w:rsidRDefault="009C50D0" w:rsidP="008C0B6B">
      <w:pPr>
        <w:tabs>
          <w:tab w:val="left" w:pos="748"/>
        </w:tabs>
        <w:spacing w:line="276" w:lineRule="auto"/>
        <w:jc w:val="both"/>
        <w:rPr>
          <w:rFonts w:ascii="Tahoma" w:hAnsi="Tahoma" w:cs="Tahoma"/>
        </w:rPr>
      </w:pPr>
      <w:r w:rsidRPr="003D36AB">
        <w:rPr>
          <w:rFonts w:ascii="Tahoma" w:hAnsi="Tahoma" w:cs="Tahoma"/>
        </w:rPr>
        <w:tab/>
        <w:t>Para llegar a tal determinación la A-quo consideró, en síntesis, que</w:t>
      </w:r>
      <w:r w:rsidR="00F12D61">
        <w:rPr>
          <w:rFonts w:ascii="Tahoma" w:hAnsi="Tahoma" w:cs="Tahoma"/>
        </w:rPr>
        <w:t xml:space="preserve"> con </w:t>
      </w:r>
      <w:r w:rsidR="008C0B6B">
        <w:rPr>
          <w:rFonts w:ascii="Tahoma" w:hAnsi="Tahoma" w:cs="Tahoma"/>
        </w:rPr>
        <w:t xml:space="preserve">las pruebas allegadas al proceso </w:t>
      </w:r>
      <w:r w:rsidR="00A8103E">
        <w:rPr>
          <w:rFonts w:ascii="Tahoma" w:hAnsi="Tahoma" w:cs="Tahoma"/>
        </w:rPr>
        <w:t xml:space="preserve">se podía concluir que </w:t>
      </w:r>
      <w:r w:rsidR="00A8103E" w:rsidRPr="008C0B6B">
        <w:rPr>
          <w:rFonts w:ascii="Tahoma" w:hAnsi="Tahoma" w:cs="Tahoma"/>
        </w:rPr>
        <w:t xml:space="preserve">a la fecha en que </w:t>
      </w:r>
      <w:r w:rsidR="00A8103E">
        <w:rPr>
          <w:rFonts w:ascii="Tahoma" w:hAnsi="Tahoma" w:cs="Tahoma"/>
        </w:rPr>
        <w:t xml:space="preserve">el demandante </w:t>
      </w:r>
      <w:r w:rsidR="00A8103E" w:rsidRPr="008C0B6B">
        <w:rPr>
          <w:rFonts w:ascii="Tahoma" w:hAnsi="Tahoma" w:cs="Tahoma"/>
        </w:rPr>
        <w:t xml:space="preserve">realizó </w:t>
      </w:r>
      <w:r w:rsidR="00A8103E">
        <w:rPr>
          <w:rFonts w:ascii="Tahoma" w:hAnsi="Tahoma" w:cs="Tahoma"/>
        </w:rPr>
        <w:t>su</w:t>
      </w:r>
      <w:r w:rsidR="00A8103E" w:rsidRPr="008C0B6B">
        <w:rPr>
          <w:rFonts w:ascii="Tahoma" w:hAnsi="Tahoma" w:cs="Tahoma"/>
        </w:rPr>
        <w:t xml:space="preserve"> solicitud pensional, esto es el 14 de septiembre de 2011, no solo contaba con la edad, </w:t>
      </w:r>
      <w:r w:rsidR="00D5081D">
        <w:rPr>
          <w:rFonts w:ascii="Tahoma" w:hAnsi="Tahoma" w:cs="Tahoma"/>
        </w:rPr>
        <w:t xml:space="preserve">a </w:t>
      </w:r>
      <w:r w:rsidR="00A8103E">
        <w:rPr>
          <w:rFonts w:ascii="Tahoma" w:hAnsi="Tahoma" w:cs="Tahoma"/>
        </w:rPr>
        <w:t xml:space="preserve">la cual </w:t>
      </w:r>
      <w:r w:rsidR="00D5081D">
        <w:rPr>
          <w:rFonts w:ascii="Tahoma" w:hAnsi="Tahoma" w:cs="Tahoma"/>
        </w:rPr>
        <w:t xml:space="preserve">llegó </w:t>
      </w:r>
      <w:r w:rsidR="00A8103E" w:rsidRPr="008C0B6B">
        <w:rPr>
          <w:rFonts w:ascii="Tahoma" w:hAnsi="Tahoma" w:cs="Tahoma"/>
        </w:rPr>
        <w:t>el 16 de febrero de</w:t>
      </w:r>
      <w:r w:rsidR="00A8103E">
        <w:rPr>
          <w:rFonts w:ascii="Tahoma" w:hAnsi="Tahoma" w:cs="Tahoma"/>
        </w:rPr>
        <w:t xml:space="preserve"> 199</w:t>
      </w:r>
      <w:r w:rsidR="00A8103E" w:rsidRPr="008C0B6B">
        <w:rPr>
          <w:rFonts w:ascii="Tahoma" w:hAnsi="Tahoma" w:cs="Tahoma"/>
        </w:rPr>
        <w:t>2</w:t>
      </w:r>
      <w:r w:rsidR="00A8103E">
        <w:rPr>
          <w:rFonts w:ascii="Tahoma" w:hAnsi="Tahoma" w:cs="Tahoma"/>
        </w:rPr>
        <w:t>,</w:t>
      </w:r>
      <w:r w:rsidR="00A8103E" w:rsidRPr="008C0B6B">
        <w:rPr>
          <w:rFonts w:ascii="Tahoma" w:hAnsi="Tahoma" w:cs="Tahoma"/>
        </w:rPr>
        <w:t xml:space="preserve"> sino que reunía las </w:t>
      </w:r>
      <w:r w:rsidR="00D5081D">
        <w:rPr>
          <w:rFonts w:ascii="Tahoma" w:hAnsi="Tahoma" w:cs="Tahoma"/>
        </w:rPr>
        <w:t xml:space="preserve">1000 </w:t>
      </w:r>
      <w:r w:rsidR="00A8103E" w:rsidRPr="008C0B6B">
        <w:rPr>
          <w:rFonts w:ascii="Tahoma" w:hAnsi="Tahoma" w:cs="Tahoma"/>
        </w:rPr>
        <w:t>semanas requeridas en el D</w:t>
      </w:r>
      <w:r w:rsidR="00A8103E">
        <w:rPr>
          <w:rFonts w:ascii="Tahoma" w:hAnsi="Tahoma" w:cs="Tahoma"/>
        </w:rPr>
        <w:t>ecret</w:t>
      </w:r>
      <w:r w:rsidR="00A8103E" w:rsidRPr="008C0B6B">
        <w:rPr>
          <w:rFonts w:ascii="Tahoma" w:hAnsi="Tahoma" w:cs="Tahoma"/>
        </w:rPr>
        <w:t xml:space="preserve">o 758 del </w:t>
      </w:r>
      <w:r w:rsidR="00A8103E">
        <w:rPr>
          <w:rFonts w:ascii="Tahoma" w:hAnsi="Tahoma" w:cs="Tahoma"/>
        </w:rPr>
        <w:t>19</w:t>
      </w:r>
      <w:r w:rsidR="00A8103E" w:rsidRPr="008C0B6B">
        <w:rPr>
          <w:rFonts w:ascii="Tahoma" w:hAnsi="Tahoma" w:cs="Tahoma"/>
        </w:rPr>
        <w:t>90</w:t>
      </w:r>
      <w:r w:rsidR="00A8103E">
        <w:rPr>
          <w:rFonts w:ascii="Tahoma" w:hAnsi="Tahoma" w:cs="Tahoma"/>
        </w:rPr>
        <w:t>, aplicable</w:t>
      </w:r>
      <w:r w:rsidR="00A8103E" w:rsidRPr="008C0B6B">
        <w:rPr>
          <w:rFonts w:ascii="Tahoma" w:hAnsi="Tahoma" w:cs="Tahoma"/>
        </w:rPr>
        <w:t xml:space="preserve"> por remisión del art</w:t>
      </w:r>
      <w:r w:rsidR="00A8103E">
        <w:rPr>
          <w:rFonts w:ascii="Tahoma" w:hAnsi="Tahoma" w:cs="Tahoma"/>
        </w:rPr>
        <w:t>ículo</w:t>
      </w:r>
      <w:r w:rsidR="00A8103E" w:rsidRPr="008C0B6B">
        <w:rPr>
          <w:rFonts w:ascii="Tahoma" w:hAnsi="Tahoma" w:cs="Tahoma"/>
        </w:rPr>
        <w:t xml:space="preserve"> 36 de la Ley 100 de </w:t>
      </w:r>
      <w:r w:rsidR="00A8103E">
        <w:rPr>
          <w:rFonts w:ascii="Tahoma" w:hAnsi="Tahoma" w:cs="Tahoma"/>
        </w:rPr>
        <w:t>1</w:t>
      </w:r>
      <w:r w:rsidR="00A8103E" w:rsidRPr="008C0B6B">
        <w:rPr>
          <w:rFonts w:ascii="Tahoma" w:hAnsi="Tahoma" w:cs="Tahoma"/>
        </w:rPr>
        <w:t>993</w:t>
      </w:r>
      <w:r w:rsidR="00A8103E">
        <w:rPr>
          <w:rFonts w:ascii="Tahoma" w:hAnsi="Tahoma" w:cs="Tahoma"/>
        </w:rPr>
        <w:t>;</w:t>
      </w:r>
      <w:r w:rsidR="00A8103E" w:rsidRPr="008C0B6B">
        <w:rPr>
          <w:rFonts w:ascii="Tahoma" w:hAnsi="Tahoma" w:cs="Tahoma"/>
        </w:rPr>
        <w:t xml:space="preserve"> </w:t>
      </w:r>
      <w:r w:rsidR="00D5081D">
        <w:rPr>
          <w:rFonts w:ascii="Tahoma" w:hAnsi="Tahoma" w:cs="Tahoma"/>
        </w:rPr>
        <w:t xml:space="preserve">encontrado por lo tanto infundada </w:t>
      </w:r>
      <w:r w:rsidR="00A8103E" w:rsidRPr="008C0B6B">
        <w:rPr>
          <w:rFonts w:ascii="Tahoma" w:hAnsi="Tahoma" w:cs="Tahoma"/>
        </w:rPr>
        <w:t xml:space="preserve">la decisión que tomó la entidad accionada </w:t>
      </w:r>
      <w:r w:rsidR="004F3009">
        <w:rPr>
          <w:rFonts w:ascii="Tahoma" w:hAnsi="Tahoma" w:cs="Tahoma"/>
        </w:rPr>
        <w:t>de</w:t>
      </w:r>
      <w:r w:rsidR="00A8103E">
        <w:rPr>
          <w:rFonts w:ascii="Tahoma" w:hAnsi="Tahoma" w:cs="Tahoma"/>
        </w:rPr>
        <w:t xml:space="preserve"> reconocer </w:t>
      </w:r>
      <w:r w:rsidR="00A8103E" w:rsidRPr="008C0B6B">
        <w:rPr>
          <w:rFonts w:ascii="Tahoma" w:hAnsi="Tahoma" w:cs="Tahoma"/>
        </w:rPr>
        <w:t>la pensión a partir del 1</w:t>
      </w:r>
      <w:r w:rsidR="00A8103E">
        <w:rPr>
          <w:rFonts w:ascii="Tahoma" w:hAnsi="Tahoma" w:cs="Tahoma"/>
        </w:rPr>
        <w:t xml:space="preserve">º </w:t>
      </w:r>
      <w:r w:rsidR="00A8103E" w:rsidRPr="008C0B6B">
        <w:rPr>
          <w:rFonts w:ascii="Tahoma" w:hAnsi="Tahoma" w:cs="Tahoma"/>
        </w:rPr>
        <w:t xml:space="preserve">de diciembre de 2012, como se desglosa de la Resolución GNR 010459 del 28 de noviembre de 2012, y no desde la fecha que cumplió </w:t>
      </w:r>
      <w:r w:rsidR="00A8103E">
        <w:rPr>
          <w:rFonts w:ascii="Tahoma" w:hAnsi="Tahoma" w:cs="Tahoma"/>
        </w:rPr>
        <w:t xml:space="preserve">con </w:t>
      </w:r>
      <w:r w:rsidR="00A8103E" w:rsidRPr="008C0B6B">
        <w:rPr>
          <w:rFonts w:ascii="Tahoma" w:hAnsi="Tahoma" w:cs="Tahoma"/>
        </w:rPr>
        <w:t>el requisito del retiro</w:t>
      </w:r>
      <w:r w:rsidR="00A8103E">
        <w:rPr>
          <w:rFonts w:ascii="Tahoma" w:hAnsi="Tahoma" w:cs="Tahoma"/>
        </w:rPr>
        <w:t xml:space="preserve"> expreso</w:t>
      </w:r>
      <w:r w:rsidR="00A8103E" w:rsidRPr="008C0B6B">
        <w:rPr>
          <w:rFonts w:ascii="Tahoma" w:hAnsi="Tahoma" w:cs="Tahoma"/>
        </w:rPr>
        <w:t xml:space="preserve"> del sistema</w:t>
      </w:r>
      <w:r w:rsidR="00A8103E">
        <w:rPr>
          <w:rFonts w:ascii="Tahoma" w:hAnsi="Tahoma" w:cs="Tahoma"/>
        </w:rPr>
        <w:t xml:space="preserve">, </w:t>
      </w:r>
      <w:r w:rsidR="00A8103E" w:rsidRPr="008C0B6B">
        <w:rPr>
          <w:rFonts w:ascii="Tahoma" w:hAnsi="Tahoma" w:cs="Tahoma"/>
        </w:rPr>
        <w:t>esto es</w:t>
      </w:r>
      <w:r w:rsidR="00A8103E">
        <w:rPr>
          <w:rFonts w:ascii="Tahoma" w:hAnsi="Tahoma" w:cs="Tahoma"/>
        </w:rPr>
        <w:t xml:space="preserve">, </w:t>
      </w:r>
      <w:r w:rsidR="00A8103E" w:rsidRPr="008C0B6B">
        <w:rPr>
          <w:rFonts w:ascii="Tahoma" w:hAnsi="Tahoma" w:cs="Tahoma"/>
        </w:rPr>
        <w:lastRenderedPageBreak/>
        <w:t>desde el 2 de mayo de 2010</w:t>
      </w:r>
      <w:r w:rsidR="0003792A">
        <w:rPr>
          <w:rFonts w:ascii="Tahoma" w:hAnsi="Tahoma" w:cs="Tahoma"/>
        </w:rPr>
        <w:t xml:space="preserve"> </w:t>
      </w:r>
      <w:r w:rsidR="0003792A" w:rsidRPr="0003792A">
        <w:rPr>
          <w:rFonts w:ascii="Tahoma" w:hAnsi="Tahoma" w:cs="Tahoma"/>
          <w:i/>
        </w:rPr>
        <w:t>–según se extraía de la historia laboral-</w:t>
      </w:r>
      <w:r w:rsidR="00A8103E">
        <w:rPr>
          <w:rFonts w:ascii="Tahoma" w:hAnsi="Tahoma" w:cs="Tahoma"/>
        </w:rPr>
        <w:t>, calenda a partir de la cual reconoc</w:t>
      </w:r>
      <w:r w:rsidR="00D5081D">
        <w:rPr>
          <w:rFonts w:ascii="Tahoma" w:hAnsi="Tahoma" w:cs="Tahoma"/>
        </w:rPr>
        <w:t xml:space="preserve">ió </w:t>
      </w:r>
      <w:r w:rsidR="00A8103E">
        <w:rPr>
          <w:rFonts w:ascii="Tahoma" w:hAnsi="Tahoma" w:cs="Tahoma"/>
        </w:rPr>
        <w:t xml:space="preserve">el derecho en virtud de las facultades extra y ultra </w:t>
      </w:r>
      <w:proofErr w:type="spellStart"/>
      <w:r w:rsidR="00A8103E">
        <w:rPr>
          <w:rFonts w:ascii="Tahoma" w:hAnsi="Tahoma" w:cs="Tahoma"/>
        </w:rPr>
        <w:t>petita</w:t>
      </w:r>
      <w:proofErr w:type="spellEnd"/>
      <w:r w:rsidR="00A8103E">
        <w:rPr>
          <w:rFonts w:ascii="Tahoma" w:hAnsi="Tahoma" w:cs="Tahoma"/>
        </w:rPr>
        <w:t>.</w:t>
      </w:r>
      <w:r w:rsidR="00A8103E" w:rsidRPr="008C0B6B">
        <w:rPr>
          <w:rFonts w:ascii="Tahoma" w:hAnsi="Tahoma" w:cs="Tahoma"/>
        </w:rPr>
        <w:t xml:space="preserve"> </w:t>
      </w:r>
    </w:p>
    <w:p w:rsidR="00A8103E" w:rsidRDefault="00A8103E" w:rsidP="008C0B6B">
      <w:pPr>
        <w:tabs>
          <w:tab w:val="left" w:pos="748"/>
        </w:tabs>
        <w:spacing w:line="276" w:lineRule="auto"/>
        <w:jc w:val="both"/>
        <w:rPr>
          <w:rFonts w:ascii="Tahoma" w:hAnsi="Tahoma" w:cs="Tahoma"/>
        </w:rPr>
      </w:pPr>
    </w:p>
    <w:p w:rsidR="00A8103E" w:rsidRDefault="00A8103E" w:rsidP="008C0B6B">
      <w:pPr>
        <w:tabs>
          <w:tab w:val="left" w:pos="748"/>
        </w:tabs>
        <w:spacing w:line="276" w:lineRule="auto"/>
        <w:jc w:val="both"/>
        <w:rPr>
          <w:rFonts w:ascii="Tahoma" w:hAnsi="Tahoma" w:cs="Tahoma"/>
        </w:rPr>
      </w:pPr>
      <w:r>
        <w:rPr>
          <w:rFonts w:ascii="Tahoma" w:hAnsi="Tahoma" w:cs="Tahoma"/>
        </w:rPr>
        <w:tab/>
        <w:t xml:space="preserve">Por lo anterior, </w:t>
      </w:r>
      <w:r w:rsidR="00D5081D">
        <w:rPr>
          <w:rFonts w:ascii="Tahoma" w:hAnsi="Tahoma" w:cs="Tahoma"/>
        </w:rPr>
        <w:t>procedió a liquidar el retroactivo adeudado con base en el valor reconocido al actor en la resolución que le reconoció la pensión, contabilizando 14 mesadas anuales, concluyendo que el monto adeudado ascendía a $</w:t>
      </w:r>
      <w:r w:rsidR="00D5081D" w:rsidRPr="008C0B6B">
        <w:rPr>
          <w:rFonts w:ascii="Tahoma" w:hAnsi="Tahoma" w:cs="Tahoma"/>
        </w:rPr>
        <w:t>19.994.900</w:t>
      </w:r>
      <w:r w:rsidR="0071528F">
        <w:rPr>
          <w:rFonts w:ascii="Tahoma" w:hAnsi="Tahoma" w:cs="Tahoma"/>
        </w:rPr>
        <w:t>.</w:t>
      </w:r>
    </w:p>
    <w:p w:rsidR="0071528F" w:rsidRDefault="0071528F" w:rsidP="008C0B6B">
      <w:pPr>
        <w:tabs>
          <w:tab w:val="left" w:pos="748"/>
        </w:tabs>
        <w:spacing w:line="276" w:lineRule="auto"/>
        <w:jc w:val="both"/>
        <w:rPr>
          <w:rFonts w:ascii="Tahoma" w:hAnsi="Tahoma" w:cs="Tahoma"/>
        </w:rPr>
      </w:pPr>
    </w:p>
    <w:p w:rsidR="00D5081D" w:rsidRDefault="00D5081D" w:rsidP="00D5081D">
      <w:pPr>
        <w:tabs>
          <w:tab w:val="left" w:pos="748"/>
        </w:tabs>
        <w:spacing w:line="276" w:lineRule="auto"/>
        <w:jc w:val="both"/>
        <w:rPr>
          <w:rFonts w:ascii="Tahoma" w:hAnsi="Tahoma" w:cs="Tahoma"/>
        </w:rPr>
      </w:pPr>
      <w:r>
        <w:rPr>
          <w:rFonts w:ascii="Tahoma" w:hAnsi="Tahoma" w:cs="Tahoma"/>
        </w:rPr>
        <w:tab/>
        <w:t>Seguidamente indicó que había lugar al reconocimiento de los i</w:t>
      </w:r>
      <w:r w:rsidRPr="008C0B6B">
        <w:rPr>
          <w:rFonts w:ascii="Tahoma" w:hAnsi="Tahoma" w:cs="Tahoma"/>
        </w:rPr>
        <w:t>ntereses moratorios contenidos en el art</w:t>
      </w:r>
      <w:r>
        <w:rPr>
          <w:rFonts w:ascii="Tahoma" w:hAnsi="Tahoma" w:cs="Tahoma"/>
        </w:rPr>
        <w:t>ículo</w:t>
      </w:r>
      <w:r w:rsidRPr="008C0B6B">
        <w:rPr>
          <w:rFonts w:ascii="Tahoma" w:hAnsi="Tahoma" w:cs="Tahoma"/>
        </w:rPr>
        <w:t xml:space="preserve"> 141 de la Ley 100 del </w:t>
      </w:r>
      <w:r>
        <w:rPr>
          <w:rFonts w:ascii="Tahoma" w:hAnsi="Tahoma" w:cs="Tahoma"/>
        </w:rPr>
        <w:t>19</w:t>
      </w:r>
      <w:r w:rsidRPr="008C0B6B">
        <w:rPr>
          <w:rFonts w:ascii="Tahoma" w:hAnsi="Tahoma" w:cs="Tahoma"/>
        </w:rPr>
        <w:t xml:space="preserve">93, </w:t>
      </w:r>
      <w:r w:rsidR="0003792A">
        <w:rPr>
          <w:rFonts w:ascii="Tahoma" w:hAnsi="Tahoma" w:cs="Tahoma"/>
        </w:rPr>
        <w:t>al tratarse de incum</w:t>
      </w:r>
      <w:r w:rsidRPr="008C0B6B">
        <w:rPr>
          <w:rFonts w:ascii="Tahoma" w:hAnsi="Tahoma" w:cs="Tahoma"/>
        </w:rPr>
        <w:t>plimiento</w:t>
      </w:r>
      <w:r w:rsidR="0003792A">
        <w:rPr>
          <w:rFonts w:ascii="Tahoma" w:hAnsi="Tahoma" w:cs="Tahoma"/>
        </w:rPr>
        <w:t xml:space="preserve"> en el pago de</w:t>
      </w:r>
      <w:r w:rsidRPr="008C0B6B">
        <w:rPr>
          <w:rFonts w:ascii="Tahoma" w:hAnsi="Tahoma" w:cs="Tahoma"/>
        </w:rPr>
        <w:t xml:space="preserve"> mesadas pensionales, </w:t>
      </w:r>
      <w:r>
        <w:rPr>
          <w:rFonts w:ascii="Tahoma" w:hAnsi="Tahoma" w:cs="Tahoma"/>
        </w:rPr>
        <w:t xml:space="preserve">resaltando que había lugar a los mismos desde </w:t>
      </w:r>
      <w:r w:rsidRPr="008C0B6B">
        <w:rPr>
          <w:rFonts w:ascii="Tahoma" w:hAnsi="Tahoma" w:cs="Tahoma"/>
        </w:rPr>
        <w:t>14 de marzo de 2012</w:t>
      </w:r>
      <w:r>
        <w:rPr>
          <w:rFonts w:ascii="Tahoma" w:hAnsi="Tahoma" w:cs="Tahoma"/>
        </w:rPr>
        <w:t>, esto es, 6 meses después de que se presentó la reclamación administrativa</w:t>
      </w:r>
      <w:r w:rsidR="0003792A">
        <w:rPr>
          <w:rFonts w:ascii="Tahoma" w:hAnsi="Tahoma" w:cs="Tahoma"/>
        </w:rPr>
        <w:t>; sin que hubiera lugar, por ende, al reconocimiento de la indexación solicitada.</w:t>
      </w:r>
    </w:p>
    <w:p w:rsidR="00D5081D" w:rsidRDefault="00D5081D" w:rsidP="00D5081D">
      <w:pPr>
        <w:tabs>
          <w:tab w:val="left" w:pos="748"/>
        </w:tabs>
        <w:spacing w:line="276" w:lineRule="auto"/>
        <w:jc w:val="both"/>
        <w:rPr>
          <w:rFonts w:ascii="Tahoma" w:hAnsi="Tahoma" w:cs="Tahoma"/>
        </w:rPr>
      </w:pPr>
    </w:p>
    <w:p w:rsidR="00D5081D" w:rsidRPr="008C0B6B" w:rsidRDefault="00D5081D" w:rsidP="00D5081D">
      <w:pPr>
        <w:tabs>
          <w:tab w:val="left" w:pos="748"/>
        </w:tabs>
        <w:spacing w:line="276" w:lineRule="auto"/>
        <w:jc w:val="both"/>
        <w:rPr>
          <w:rFonts w:ascii="Tahoma" w:hAnsi="Tahoma" w:cs="Tahoma"/>
        </w:rPr>
      </w:pPr>
      <w:r>
        <w:rPr>
          <w:rFonts w:ascii="Tahoma" w:hAnsi="Tahoma" w:cs="Tahoma"/>
        </w:rPr>
        <w:tab/>
      </w:r>
      <w:r w:rsidR="0003792A">
        <w:rPr>
          <w:rFonts w:ascii="Tahoma" w:hAnsi="Tahoma" w:cs="Tahoma"/>
        </w:rPr>
        <w:t>Por último</w:t>
      </w:r>
      <w:r>
        <w:rPr>
          <w:rFonts w:ascii="Tahoma" w:hAnsi="Tahoma" w:cs="Tahoma"/>
        </w:rPr>
        <w:t>, refirió que c</w:t>
      </w:r>
      <w:r w:rsidRPr="008C0B6B">
        <w:rPr>
          <w:rFonts w:ascii="Tahoma" w:hAnsi="Tahoma" w:cs="Tahoma"/>
        </w:rPr>
        <w:t xml:space="preserve">omo entre </w:t>
      </w:r>
      <w:r>
        <w:rPr>
          <w:rFonts w:ascii="Tahoma" w:hAnsi="Tahoma" w:cs="Tahoma"/>
        </w:rPr>
        <w:t xml:space="preserve">la reclamación del derecho </w:t>
      </w:r>
      <w:r w:rsidRPr="008C0B6B">
        <w:rPr>
          <w:rFonts w:ascii="Tahoma" w:hAnsi="Tahoma" w:cs="Tahoma"/>
        </w:rPr>
        <w:t xml:space="preserve">objeto de reconocimiento </w:t>
      </w:r>
      <w:r w:rsidR="0003792A">
        <w:rPr>
          <w:rFonts w:ascii="Tahoma" w:hAnsi="Tahoma" w:cs="Tahoma"/>
        </w:rPr>
        <w:t>y la presentación de la demanda no trascurrieron más de 3 años, la excepción de prescripción no estaba llamada a prosperar</w:t>
      </w:r>
      <w:r w:rsidRPr="008C0B6B">
        <w:rPr>
          <w:rFonts w:ascii="Tahoma" w:hAnsi="Tahoma" w:cs="Tahoma"/>
        </w:rPr>
        <w:t>.</w:t>
      </w:r>
    </w:p>
    <w:p w:rsidR="009C50D0" w:rsidRPr="003D36AB" w:rsidRDefault="009C50D0" w:rsidP="000A453A">
      <w:pPr>
        <w:tabs>
          <w:tab w:val="left" w:pos="748"/>
        </w:tabs>
        <w:spacing w:line="276" w:lineRule="auto"/>
        <w:jc w:val="both"/>
        <w:rPr>
          <w:rFonts w:ascii="Tahoma" w:hAnsi="Tahoma" w:cs="Tahoma"/>
        </w:rPr>
      </w:pPr>
    </w:p>
    <w:p w:rsidR="009C50D0" w:rsidRPr="003D36AB" w:rsidRDefault="00942FBE" w:rsidP="000A453A">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3D36AB">
        <w:rPr>
          <w:rFonts w:ascii="Tahoma" w:hAnsi="Tahoma" w:cs="Tahoma"/>
          <w:b/>
        </w:rPr>
        <w:t>Pr</w:t>
      </w:r>
      <w:r w:rsidR="009C50D0" w:rsidRPr="003D36AB">
        <w:rPr>
          <w:rFonts w:ascii="Tahoma" w:hAnsi="Tahoma" w:cs="Tahoma"/>
          <w:b/>
        </w:rPr>
        <w:t>ocedencia de la consulta</w:t>
      </w:r>
    </w:p>
    <w:p w:rsidR="009C50D0" w:rsidRPr="003D36AB" w:rsidRDefault="009C50D0" w:rsidP="000A453A">
      <w:pPr>
        <w:widowControl w:val="0"/>
        <w:autoSpaceDE w:val="0"/>
        <w:autoSpaceDN w:val="0"/>
        <w:adjustRightInd w:val="0"/>
        <w:spacing w:line="276" w:lineRule="auto"/>
        <w:ind w:firstLine="1122"/>
        <w:jc w:val="both"/>
        <w:rPr>
          <w:rFonts w:ascii="Tahoma" w:hAnsi="Tahoma" w:cs="Tahoma"/>
        </w:rPr>
      </w:pPr>
    </w:p>
    <w:p w:rsidR="009C50D0" w:rsidRPr="003D36AB" w:rsidRDefault="00942FBE" w:rsidP="000A453A">
      <w:pPr>
        <w:pStyle w:val="Sangradetextonormal"/>
        <w:spacing w:line="276" w:lineRule="auto"/>
        <w:ind w:firstLine="561"/>
      </w:pPr>
      <w:r w:rsidRPr="003D36AB">
        <w:t xml:space="preserve">Como quiera que </w:t>
      </w:r>
      <w:r w:rsidR="009C50D0" w:rsidRPr="003D36AB">
        <w:t>la sentencia fue totalmente desfavorable para Colpensiones y no fue apelada, se dispuso el grado jurisdiccional de consulta.</w:t>
      </w:r>
    </w:p>
    <w:p w:rsidR="00942FBE" w:rsidRPr="003D36AB" w:rsidRDefault="00942FBE" w:rsidP="000A453A">
      <w:pPr>
        <w:pStyle w:val="Sangradetextonormal"/>
        <w:spacing w:line="276" w:lineRule="auto"/>
        <w:ind w:firstLine="561"/>
      </w:pPr>
    </w:p>
    <w:p w:rsidR="009C50D0" w:rsidRPr="003D36AB" w:rsidRDefault="009C50D0" w:rsidP="000A453A">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3D36AB">
        <w:rPr>
          <w:rFonts w:ascii="Tahoma" w:hAnsi="Tahoma" w:cs="Tahoma"/>
          <w:b/>
        </w:rPr>
        <w:t>Consideraciones</w:t>
      </w:r>
    </w:p>
    <w:p w:rsidR="009C50D0" w:rsidRPr="003D36AB" w:rsidRDefault="009C50D0" w:rsidP="004F3009">
      <w:pPr>
        <w:tabs>
          <w:tab w:val="left" w:pos="567"/>
        </w:tabs>
        <w:jc w:val="both"/>
        <w:rPr>
          <w:rFonts w:ascii="Tahoma" w:hAnsi="Tahoma" w:cs="Tahoma"/>
        </w:rPr>
      </w:pPr>
      <w:r w:rsidRPr="003D36AB">
        <w:rPr>
          <w:rFonts w:ascii="Tahoma" w:hAnsi="Tahoma" w:cs="Tahoma"/>
        </w:rPr>
        <w:tab/>
      </w:r>
    </w:p>
    <w:p w:rsidR="009C50D0" w:rsidRPr="003D36AB" w:rsidRDefault="009C50D0" w:rsidP="000A453A">
      <w:pPr>
        <w:pStyle w:val="Textoindependiente"/>
        <w:numPr>
          <w:ilvl w:val="1"/>
          <w:numId w:val="1"/>
        </w:numPr>
        <w:spacing w:after="0" w:line="276" w:lineRule="auto"/>
        <w:ind w:right="51" w:hanging="371"/>
        <w:jc w:val="both"/>
        <w:rPr>
          <w:rFonts w:ascii="Tahoma" w:hAnsi="Tahoma" w:cs="Tahoma"/>
          <w:b/>
        </w:rPr>
      </w:pPr>
      <w:r w:rsidRPr="003D36AB">
        <w:rPr>
          <w:rFonts w:ascii="Tahoma" w:hAnsi="Tahoma" w:cs="Tahoma"/>
          <w:b/>
        </w:rPr>
        <w:t>Caso concreto</w:t>
      </w:r>
    </w:p>
    <w:p w:rsidR="009C50D0" w:rsidRPr="003D36AB" w:rsidRDefault="009C50D0" w:rsidP="000A453A">
      <w:pPr>
        <w:pStyle w:val="Textoindependiente"/>
        <w:spacing w:after="0" w:line="276" w:lineRule="auto"/>
        <w:ind w:right="51"/>
        <w:jc w:val="both"/>
        <w:rPr>
          <w:rFonts w:ascii="Tahoma" w:hAnsi="Tahoma" w:cs="Tahoma"/>
          <w:b/>
        </w:rPr>
      </w:pPr>
    </w:p>
    <w:p w:rsidR="00E60E8B" w:rsidRDefault="009C50D0" w:rsidP="000A453A">
      <w:pPr>
        <w:pStyle w:val="Textoindependiente"/>
        <w:spacing w:after="0" w:line="276" w:lineRule="auto"/>
        <w:ind w:right="51" w:firstLine="708"/>
        <w:jc w:val="both"/>
        <w:rPr>
          <w:rFonts w:ascii="Tahoma" w:hAnsi="Tahoma" w:cs="Tahoma"/>
          <w:bCs/>
        </w:rPr>
      </w:pPr>
      <w:r w:rsidRPr="003D36AB">
        <w:rPr>
          <w:rFonts w:ascii="Tahoma" w:hAnsi="Tahoma" w:cs="Tahoma"/>
          <w:bCs/>
        </w:rPr>
        <w:t xml:space="preserve">Esta Colegiatura </w:t>
      </w:r>
      <w:r w:rsidR="00526BC4">
        <w:rPr>
          <w:rFonts w:ascii="Tahoma" w:hAnsi="Tahoma" w:cs="Tahoma"/>
          <w:bCs/>
        </w:rPr>
        <w:t xml:space="preserve">confirmará la decisión que se conoce </w:t>
      </w:r>
      <w:r w:rsidR="000353DC">
        <w:rPr>
          <w:rFonts w:ascii="Tahoma" w:hAnsi="Tahoma" w:cs="Tahoma"/>
          <w:bCs/>
        </w:rPr>
        <w:t xml:space="preserve">en esta sede </w:t>
      </w:r>
      <w:r w:rsidR="00526BC4">
        <w:rPr>
          <w:rFonts w:ascii="Tahoma" w:hAnsi="Tahoma" w:cs="Tahoma"/>
          <w:bCs/>
        </w:rPr>
        <w:t>pero no precisamente por los argumentos esbozados por la A-quo</w:t>
      </w:r>
      <w:r w:rsidR="00E17033">
        <w:rPr>
          <w:rFonts w:ascii="Tahoma" w:hAnsi="Tahoma" w:cs="Tahoma"/>
          <w:bCs/>
        </w:rPr>
        <w:t>;</w:t>
      </w:r>
      <w:r w:rsidR="00526BC4">
        <w:rPr>
          <w:rFonts w:ascii="Tahoma" w:hAnsi="Tahoma" w:cs="Tahoma"/>
          <w:bCs/>
        </w:rPr>
        <w:t xml:space="preserve"> </w:t>
      </w:r>
      <w:r w:rsidR="004A08D8">
        <w:rPr>
          <w:rFonts w:ascii="Tahoma" w:hAnsi="Tahoma" w:cs="Tahoma"/>
          <w:bCs/>
        </w:rPr>
        <w:t xml:space="preserve">en razón a que </w:t>
      </w:r>
      <w:r w:rsidR="00526BC4">
        <w:rPr>
          <w:rFonts w:ascii="Tahoma" w:hAnsi="Tahoma" w:cs="Tahoma"/>
          <w:bCs/>
        </w:rPr>
        <w:t>al demandante realmente le correspondía percibir la prestación desde el primer momento en que solicitó su reconocimiento, esto es, desde el 6 de mayo de 2009,</w:t>
      </w:r>
      <w:r w:rsidR="000353DC">
        <w:rPr>
          <w:rFonts w:ascii="Tahoma" w:hAnsi="Tahoma" w:cs="Tahoma"/>
          <w:bCs/>
        </w:rPr>
        <w:t xml:space="preserve"> </w:t>
      </w:r>
      <w:r w:rsidR="00700DC2" w:rsidRPr="00700DC2">
        <w:rPr>
          <w:rFonts w:ascii="Tahoma" w:hAnsi="Tahoma" w:cs="Tahoma"/>
          <w:bCs/>
          <w:i/>
        </w:rPr>
        <w:t>-</w:t>
      </w:r>
      <w:r w:rsidR="00700DC2">
        <w:rPr>
          <w:rFonts w:ascii="Tahoma" w:hAnsi="Tahoma" w:cs="Tahoma"/>
          <w:bCs/>
          <w:i/>
        </w:rPr>
        <w:t xml:space="preserve">según </w:t>
      </w:r>
      <w:r w:rsidR="00526BC4" w:rsidRPr="00700DC2">
        <w:rPr>
          <w:rFonts w:ascii="Tahoma" w:hAnsi="Tahoma" w:cs="Tahoma"/>
          <w:bCs/>
          <w:i/>
        </w:rPr>
        <w:t>se extrae de</w:t>
      </w:r>
      <w:r w:rsidR="00700DC2" w:rsidRPr="00700DC2">
        <w:rPr>
          <w:rFonts w:ascii="Tahoma" w:hAnsi="Tahoma" w:cs="Tahoma"/>
          <w:bCs/>
          <w:i/>
        </w:rPr>
        <w:t>l formato visible a folio 27-</w:t>
      </w:r>
      <w:r w:rsidR="00526BC4" w:rsidRPr="00700DC2">
        <w:rPr>
          <w:rFonts w:ascii="Tahoma" w:hAnsi="Tahoma" w:cs="Tahoma"/>
          <w:bCs/>
          <w:i/>
        </w:rPr>
        <w:t xml:space="preserve">, </w:t>
      </w:r>
      <w:r w:rsidR="00526BC4">
        <w:rPr>
          <w:rFonts w:ascii="Tahoma" w:hAnsi="Tahoma" w:cs="Tahoma"/>
          <w:bCs/>
        </w:rPr>
        <w:t xml:space="preserve">pues en aquella calenda superaba los 60 años de edad y las 1000 semanas </w:t>
      </w:r>
      <w:r w:rsidR="00700DC2">
        <w:rPr>
          <w:rFonts w:ascii="Tahoma" w:hAnsi="Tahoma" w:cs="Tahoma"/>
          <w:bCs/>
        </w:rPr>
        <w:t>exigidas por el Acuerdo 049 de 1990, norma con la que Colpensiones le reconoció la prestación en aplicación del régimen de transición</w:t>
      </w:r>
      <w:r w:rsidR="00E60E8B">
        <w:rPr>
          <w:rFonts w:ascii="Tahoma" w:hAnsi="Tahoma" w:cs="Tahoma"/>
          <w:bCs/>
        </w:rPr>
        <w:t>,</w:t>
      </w:r>
      <w:r w:rsidR="00700DC2">
        <w:rPr>
          <w:rFonts w:ascii="Tahoma" w:hAnsi="Tahoma" w:cs="Tahoma"/>
          <w:bCs/>
        </w:rPr>
        <w:t xml:space="preserve"> según se observa en la R</w:t>
      </w:r>
      <w:r w:rsidR="00E60E8B">
        <w:rPr>
          <w:rFonts w:ascii="Tahoma" w:hAnsi="Tahoma" w:cs="Tahoma"/>
          <w:bCs/>
        </w:rPr>
        <w:t>esolución GNR 010459 del 28 de noviembre de 2012 (</w:t>
      </w:r>
      <w:proofErr w:type="spellStart"/>
      <w:r w:rsidR="00E60E8B">
        <w:rPr>
          <w:rFonts w:ascii="Tahoma" w:hAnsi="Tahoma" w:cs="Tahoma"/>
          <w:bCs/>
        </w:rPr>
        <w:t>fl</w:t>
      </w:r>
      <w:proofErr w:type="spellEnd"/>
      <w:r w:rsidR="00E60E8B">
        <w:rPr>
          <w:rFonts w:ascii="Tahoma" w:hAnsi="Tahoma" w:cs="Tahoma"/>
          <w:bCs/>
        </w:rPr>
        <w:t>. 8)</w:t>
      </w:r>
      <w:r w:rsidR="00E17033">
        <w:rPr>
          <w:rFonts w:ascii="Tahoma" w:hAnsi="Tahoma" w:cs="Tahoma"/>
          <w:bCs/>
        </w:rPr>
        <w:t>;</w:t>
      </w:r>
      <w:r w:rsidR="00E60E8B" w:rsidRPr="00E60E8B">
        <w:rPr>
          <w:rFonts w:ascii="Tahoma" w:hAnsi="Tahoma" w:cs="Tahoma"/>
          <w:bCs/>
        </w:rPr>
        <w:t xml:space="preserve"> </w:t>
      </w:r>
      <w:r w:rsidR="00E60E8B">
        <w:rPr>
          <w:rFonts w:ascii="Tahoma" w:hAnsi="Tahoma" w:cs="Tahoma"/>
          <w:bCs/>
        </w:rPr>
        <w:t xml:space="preserve">sin embargo, el entonces I.S.S. negó la prestación mediante </w:t>
      </w:r>
      <w:r w:rsidR="00E60E8B" w:rsidRPr="00E60E8B">
        <w:rPr>
          <w:rFonts w:ascii="Tahoma" w:hAnsi="Tahoma" w:cs="Tahoma"/>
          <w:bCs/>
        </w:rPr>
        <w:t>la Resolución 103.116 del 6 de julio de 2010 (</w:t>
      </w:r>
      <w:proofErr w:type="spellStart"/>
      <w:r w:rsidR="00E60E8B" w:rsidRPr="00E60E8B">
        <w:rPr>
          <w:rFonts w:ascii="Tahoma" w:hAnsi="Tahoma" w:cs="Tahoma"/>
          <w:bCs/>
        </w:rPr>
        <w:t>fl</w:t>
      </w:r>
      <w:proofErr w:type="spellEnd"/>
      <w:r w:rsidR="00E60E8B" w:rsidRPr="00E60E8B">
        <w:rPr>
          <w:rFonts w:ascii="Tahoma" w:hAnsi="Tahoma" w:cs="Tahoma"/>
          <w:bCs/>
        </w:rPr>
        <w:t>. 67)</w:t>
      </w:r>
      <w:r w:rsidR="00E60E8B">
        <w:rPr>
          <w:rFonts w:ascii="Tahoma" w:hAnsi="Tahoma" w:cs="Tahoma"/>
          <w:bCs/>
        </w:rPr>
        <w:t xml:space="preserve">, aduciendo que el actor sólo contaba con 426 semanas en toda su vida laboral, cotizadas desde el 17 de diciembre de 1987 hasta el 1º de mayo de 2010, </w:t>
      </w:r>
      <w:r w:rsidR="000353DC">
        <w:rPr>
          <w:rFonts w:ascii="Tahoma" w:hAnsi="Tahoma" w:cs="Tahoma"/>
          <w:bCs/>
        </w:rPr>
        <w:t xml:space="preserve">omitiendo contabilizar </w:t>
      </w:r>
      <w:r w:rsidR="00E60E8B">
        <w:rPr>
          <w:rFonts w:ascii="Tahoma" w:hAnsi="Tahoma" w:cs="Tahoma"/>
          <w:bCs/>
        </w:rPr>
        <w:t>717,85 semanas cotizadas por el promotor del litigio entre 1967 y 1980, las cuales sí relacionó en el acto proferido en el año 2012 y que se observan en distintos documentos del expediente administrativo obrante en el infolio, tales como el reporte de semanas visible a folio 85.</w:t>
      </w:r>
    </w:p>
    <w:p w:rsidR="00E60E8B" w:rsidRDefault="00E60E8B" w:rsidP="000A453A">
      <w:pPr>
        <w:pStyle w:val="Textoindependiente"/>
        <w:spacing w:after="0" w:line="276" w:lineRule="auto"/>
        <w:ind w:right="51" w:firstLine="708"/>
        <w:jc w:val="both"/>
        <w:rPr>
          <w:rFonts w:ascii="Tahoma" w:hAnsi="Tahoma" w:cs="Tahoma"/>
          <w:bCs/>
        </w:rPr>
      </w:pPr>
    </w:p>
    <w:p w:rsidR="00BB7299" w:rsidRDefault="00526BC4" w:rsidP="000A453A">
      <w:pPr>
        <w:pStyle w:val="Textoindependiente"/>
        <w:spacing w:after="0" w:line="276" w:lineRule="auto"/>
        <w:ind w:right="51" w:firstLine="708"/>
        <w:jc w:val="both"/>
        <w:rPr>
          <w:rFonts w:ascii="Tahoma" w:hAnsi="Tahoma" w:cs="Tahoma"/>
          <w:bCs/>
        </w:rPr>
      </w:pPr>
      <w:r>
        <w:rPr>
          <w:rFonts w:ascii="Tahoma" w:hAnsi="Tahoma" w:cs="Tahoma"/>
          <w:bCs/>
        </w:rPr>
        <w:t xml:space="preserve">No obstante lo anterior, al no poderse emitir una </w:t>
      </w:r>
      <w:r w:rsidR="000353DC">
        <w:rPr>
          <w:rFonts w:ascii="Tahoma" w:hAnsi="Tahoma" w:cs="Tahoma"/>
          <w:bCs/>
        </w:rPr>
        <w:t xml:space="preserve">decisión </w:t>
      </w:r>
      <w:r>
        <w:rPr>
          <w:rFonts w:ascii="Tahoma" w:hAnsi="Tahoma" w:cs="Tahoma"/>
          <w:bCs/>
        </w:rPr>
        <w:t>que vaya en desmedro de los intereses de Colpensiones</w:t>
      </w:r>
      <w:r w:rsidR="000353DC" w:rsidRPr="000353DC">
        <w:rPr>
          <w:rFonts w:ascii="Tahoma" w:hAnsi="Tahoma" w:cs="Tahoma"/>
          <w:bCs/>
        </w:rPr>
        <w:t xml:space="preserve"> </w:t>
      </w:r>
      <w:r w:rsidR="000353DC">
        <w:rPr>
          <w:rFonts w:ascii="Tahoma" w:hAnsi="Tahoma" w:cs="Tahoma"/>
          <w:bCs/>
        </w:rPr>
        <w:t>con ocasión del grado jurisdiccional de consulta</w:t>
      </w:r>
      <w:r>
        <w:rPr>
          <w:rFonts w:ascii="Tahoma" w:hAnsi="Tahoma" w:cs="Tahoma"/>
          <w:bCs/>
        </w:rPr>
        <w:t>, se avala</w:t>
      </w:r>
      <w:r w:rsidR="00E17033">
        <w:rPr>
          <w:rFonts w:ascii="Tahoma" w:hAnsi="Tahoma" w:cs="Tahoma"/>
          <w:bCs/>
        </w:rPr>
        <w:t>rá</w:t>
      </w:r>
      <w:r>
        <w:rPr>
          <w:rFonts w:ascii="Tahoma" w:hAnsi="Tahoma" w:cs="Tahoma"/>
          <w:bCs/>
        </w:rPr>
        <w:t xml:space="preserve"> la calenda a partir de la cual se ordenó el pago del derecho a ese ente, esto es, el 2 de mayo de 2010, teniendo en cuenta que </w:t>
      </w:r>
      <w:r w:rsidR="00BB7299">
        <w:rPr>
          <w:rFonts w:ascii="Tahoma" w:hAnsi="Tahoma" w:cs="Tahoma"/>
          <w:bCs/>
        </w:rPr>
        <w:t>hasta el día anterior se efectuaron pagos por parte de su empleador, quien reportó la novedad de retiro oportunamente</w:t>
      </w:r>
      <w:r w:rsidR="00E17033">
        <w:rPr>
          <w:rFonts w:ascii="Tahoma" w:hAnsi="Tahoma" w:cs="Tahoma"/>
          <w:bCs/>
        </w:rPr>
        <w:t>, tal como se percibe en el folio 56 del expediente</w:t>
      </w:r>
      <w:r w:rsidR="00B01EB6">
        <w:rPr>
          <w:rFonts w:ascii="Tahoma" w:hAnsi="Tahoma" w:cs="Tahoma"/>
          <w:bCs/>
        </w:rPr>
        <w:t>.</w:t>
      </w:r>
      <w:r w:rsidR="000353DC">
        <w:rPr>
          <w:rFonts w:ascii="Tahoma" w:hAnsi="Tahoma" w:cs="Tahoma"/>
          <w:bCs/>
        </w:rPr>
        <w:t xml:space="preserve"> Ahora, teniendo en cuenta que Colpensiones ordenó el pago de la prestación </w:t>
      </w:r>
      <w:r w:rsidR="000353DC">
        <w:rPr>
          <w:rFonts w:ascii="Tahoma" w:hAnsi="Tahoma" w:cs="Tahoma"/>
          <w:bCs/>
        </w:rPr>
        <w:lastRenderedPageBreak/>
        <w:t>a partir del 1º de diciembre de 2012, es evidente que el retroactivo adeudado se debe calcular entre el 2 de mayo de 2010 y el 30 de noviembre de 2012.</w:t>
      </w:r>
    </w:p>
    <w:p w:rsidR="0071528F" w:rsidRDefault="0071528F" w:rsidP="000A453A">
      <w:pPr>
        <w:pStyle w:val="Textoindependiente"/>
        <w:spacing w:after="0" w:line="276" w:lineRule="auto"/>
        <w:ind w:right="51" w:firstLine="708"/>
        <w:jc w:val="both"/>
        <w:rPr>
          <w:rFonts w:ascii="Tahoma" w:hAnsi="Tahoma" w:cs="Tahoma"/>
          <w:bCs/>
        </w:rPr>
      </w:pPr>
    </w:p>
    <w:p w:rsidR="00526BC4" w:rsidRDefault="00BB7299" w:rsidP="000A453A">
      <w:pPr>
        <w:pStyle w:val="Textoindependiente"/>
        <w:spacing w:after="0" w:line="276" w:lineRule="auto"/>
        <w:ind w:right="51" w:firstLine="708"/>
        <w:jc w:val="both"/>
        <w:rPr>
          <w:rFonts w:ascii="Tahoma" w:hAnsi="Tahoma" w:cs="Tahoma"/>
          <w:bCs/>
        </w:rPr>
      </w:pPr>
      <w:r>
        <w:rPr>
          <w:rFonts w:ascii="Tahoma" w:hAnsi="Tahoma" w:cs="Tahoma"/>
          <w:bCs/>
        </w:rPr>
        <w:t>Así las cosas, la Sala procedió a verificar si el retroacti</w:t>
      </w:r>
      <w:r w:rsidR="00E17033">
        <w:rPr>
          <w:rFonts w:ascii="Tahoma" w:hAnsi="Tahoma" w:cs="Tahoma"/>
          <w:bCs/>
        </w:rPr>
        <w:t xml:space="preserve">vo calculado en primer grado se ajusta a derecho, encontrando que el mismo </w:t>
      </w:r>
      <w:r w:rsidR="00B01EB6">
        <w:rPr>
          <w:rFonts w:ascii="Tahoma" w:hAnsi="Tahoma" w:cs="Tahoma"/>
          <w:bCs/>
        </w:rPr>
        <w:t>es correcto</w:t>
      </w:r>
      <w:r w:rsidR="00E17033">
        <w:rPr>
          <w:rFonts w:ascii="Tahoma" w:hAnsi="Tahoma" w:cs="Tahoma"/>
          <w:bCs/>
        </w:rPr>
        <w:t>, tal como se observa en la liquidación que se pone de presente a los asistentes y que hará parte integral del acta que se levante con ocasión de la presente audiencia</w:t>
      </w:r>
      <w:r w:rsidR="000353DC">
        <w:rPr>
          <w:rFonts w:ascii="Tahoma" w:hAnsi="Tahoma" w:cs="Tahoma"/>
          <w:bCs/>
        </w:rPr>
        <w:t>;</w:t>
      </w:r>
      <w:r w:rsidR="00B01EB6">
        <w:rPr>
          <w:rFonts w:ascii="Tahoma" w:hAnsi="Tahoma" w:cs="Tahoma"/>
          <w:bCs/>
        </w:rPr>
        <w:t xml:space="preserve"> siendo del caso advertir que no prescribió mesada pensional alguna en razón a que la reclamación administrativa que solicitó el reconocimiento de la pensión con la totalidad de las semanas cotizadas se presentó el 14 de septiembre de 2011 (</w:t>
      </w:r>
      <w:proofErr w:type="spellStart"/>
      <w:r w:rsidR="00B01EB6">
        <w:rPr>
          <w:rFonts w:ascii="Tahoma" w:hAnsi="Tahoma" w:cs="Tahoma"/>
          <w:bCs/>
        </w:rPr>
        <w:t>fl</w:t>
      </w:r>
      <w:proofErr w:type="spellEnd"/>
      <w:r w:rsidR="00B01EB6">
        <w:rPr>
          <w:rFonts w:ascii="Tahoma" w:hAnsi="Tahoma" w:cs="Tahoma"/>
          <w:bCs/>
        </w:rPr>
        <w:t>. 8) y la demanda que dio origen al presente litigio se instauró el 26 de agosto de 2013, esto es, dentro de los tres años siguientes.</w:t>
      </w:r>
    </w:p>
    <w:p w:rsidR="00526BC4" w:rsidRDefault="00526BC4" w:rsidP="000A453A">
      <w:pPr>
        <w:pStyle w:val="Textoindependiente"/>
        <w:spacing w:after="0" w:line="276" w:lineRule="auto"/>
        <w:ind w:right="51" w:firstLine="708"/>
        <w:jc w:val="both"/>
        <w:rPr>
          <w:rFonts w:ascii="Tahoma" w:hAnsi="Tahoma" w:cs="Tahoma"/>
          <w:bCs/>
        </w:rPr>
      </w:pPr>
    </w:p>
    <w:p w:rsidR="00526BC4" w:rsidRDefault="00B01EB6" w:rsidP="000A453A">
      <w:pPr>
        <w:pStyle w:val="Textoindependiente"/>
        <w:spacing w:after="0" w:line="276" w:lineRule="auto"/>
        <w:ind w:right="51" w:firstLine="708"/>
        <w:jc w:val="both"/>
        <w:rPr>
          <w:rFonts w:ascii="Tahoma" w:hAnsi="Tahoma" w:cs="Tahoma"/>
          <w:bCs/>
        </w:rPr>
      </w:pPr>
      <w:r>
        <w:rPr>
          <w:rFonts w:ascii="Tahoma" w:hAnsi="Tahoma" w:cs="Tahoma"/>
          <w:bCs/>
        </w:rPr>
        <w:t xml:space="preserve">Finalmente, se modificará la fecha a partir de la cual se ordenó el reconocimiento del pago de los intereses moratorios, pues los 6 meses con los que contaba la entidad demandada para reconocer y pagar la prestación finalizaban el 14 de marzo de 2012, siendo a partir del día siguiente, esto es, el 15 de </w:t>
      </w:r>
      <w:r w:rsidR="004F3009">
        <w:rPr>
          <w:rFonts w:ascii="Tahoma" w:hAnsi="Tahoma" w:cs="Tahoma"/>
          <w:bCs/>
        </w:rPr>
        <w:t>marzo</w:t>
      </w:r>
      <w:r>
        <w:rPr>
          <w:rFonts w:ascii="Tahoma" w:hAnsi="Tahoma" w:cs="Tahoma"/>
          <w:bCs/>
        </w:rPr>
        <w:t>, que los mismos empezaban a correr.</w:t>
      </w:r>
    </w:p>
    <w:p w:rsidR="000353DC" w:rsidRDefault="000353DC" w:rsidP="000A453A">
      <w:pPr>
        <w:pStyle w:val="Textoindependiente"/>
        <w:spacing w:after="0" w:line="276" w:lineRule="auto"/>
        <w:ind w:right="51" w:firstLine="708"/>
        <w:jc w:val="both"/>
        <w:rPr>
          <w:rFonts w:ascii="Tahoma" w:hAnsi="Tahoma" w:cs="Tahoma"/>
          <w:bCs/>
        </w:rPr>
      </w:pPr>
    </w:p>
    <w:p w:rsidR="009C50D0" w:rsidRPr="003D36AB" w:rsidRDefault="009C50D0" w:rsidP="000A453A">
      <w:pPr>
        <w:pStyle w:val="Textoindependiente"/>
        <w:spacing w:after="0" w:line="276" w:lineRule="auto"/>
        <w:ind w:right="51" w:firstLine="708"/>
        <w:jc w:val="both"/>
        <w:rPr>
          <w:rFonts w:ascii="Tahoma" w:hAnsi="Tahoma" w:cs="Tahoma"/>
        </w:rPr>
      </w:pPr>
      <w:r w:rsidRPr="003D36AB">
        <w:rPr>
          <w:rFonts w:ascii="Tahoma" w:hAnsi="Tahoma" w:cs="Tahoma"/>
        </w:rPr>
        <w:t xml:space="preserve">La condena en costas en primera instancia se mantendrá incólume. En esta sede no se causaron por </w:t>
      </w:r>
      <w:r w:rsidR="00F621B8" w:rsidRPr="003D36AB">
        <w:rPr>
          <w:rFonts w:ascii="Tahoma" w:hAnsi="Tahoma" w:cs="Tahoma"/>
        </w:rPr>
        <w:t>tratarse del grado jurisdiccional de consulta.</w:t>
      </w:r>
    </w:p>
    <w:p w:rsidR="00F621B8" w:rsidRPr="003D36AB" w:rsidRDefault="00F621B8" w:rsidP="000A453A">
      <w:pPr>
        <w:pStyle w:val="Textoindependiente"/>
        <w:spacing w:after="0" w:line="276" w:lineRule="auto"/>
        <w:ind w:right="51" w:firstLine="708"/>
        <w:jc w:val="both"/>
        <w:rPr>
          <w:rFonts w:ascii="Tahoma" w:hAnsi="Tahoma" w:cs="Tahoma"/>
        </w:rPr>
      </w:pPr>
    </w:p>
    <w:p w:rsidR="009C50D0" w:rsidRPr="003D36AB" w:rsidRDefault="009C50D0" w:rsidP="000A453A">
      <w:pPr>
        <w:pStyle w:val="Sangradetextonormal"/>
        <w:spacing w:line="276" w:lineRule="auto"/>
      </w:pPr>
      <w:r w:rsidRPr="003D36AB">
        <w:t xml:space="preserve">En mérito de lo expuesto, el </w:t>
      </w:r>
      <w:r w:rsidRPr="003D36AB">
        <w:rPr>
          <w:b/>
        </w:rPr>
        <w:t>Tribunal Superior del Distrito Judicial de Pereira (Risaralda)</w:t>
      </w:r>
      <w:r w:rsidRPr="003D36AB">
        <w:t xml:space="preserve">, </w:t>
      </w:r>
      <w:r w:rsidRPr="003D36AB">
        <w:rPr>
          <w:b/>
        </w:rPr>
        <w:t>Sala Laboral</w:t>
      </w:r>
      <w:r w:rsidRPr="003D36AB">
        <w:t>, administrando justicia en nombre de la República y por autoridad de la Ley,</w:t>
      </w:r>
    </w:p>
    <w:p w:rsidR="009C50D0" w:rsidRPr="003D36AB" w:rsidRDefault="009C50D0" w:rsidP="000A453A">
      <w:pPr>
        <w:pStyle w:val="Sangradetextonormal"/>
        <w:spacing w:line="276" w:lineRule="auto"/>
      </w:pPr>
    </w:p>
    <w:p w:rsidR="009C50D0" w:rsidRPr="003D36AB" w:rsidRDefault="009C50D0" w:rsidP="000A453A">
      <w:pPr>
        <w:widowControl w:val="0"/>
        <w:autoSpaceDE w:val="0"/>
        <w:autoSpaceDN w:val="0"/>
        <w:adjustRightInd w:val="0"/>
        <w:spacing w:line="276" w:lineRule="auto"/>
        <w:jc w:val="center"/>
        <w:rPr>
          <w:rFonts w:ascii="Tahoma" w:hAnsi="Tahoma" w:cs="Tahoma"/>
          <w:b/>
        </w:rPr>
      </w:pPr>
      <w:r w:rsidRPr="003D36AB">
        <w:rPr>
          <w:rFonts w:ascii="Tahoma" w:hAnsi="Tahoma" w:cs="Tahoma"/>
          <w:b/>
        </w:rPr>
        <w:t>RESUELVE:</w:t>
      </w:r>
    </w:p>
    <w:p w:rsidR="009C50D0" w:rsidRPr="003D36AB" w:rsidRDefault="009C50D0" w:rsidP="000A453A">
      <w:pPr>
        <w:widowControl w:val="0"/>
        <w:autoSpaceDE w:val="0"/>
        <w:autoSpaceDN w:val="0"/>
        <w:adjustRightInd w:val="0"/>
        <w:spacing w:line="276" w:lineRule="auto"/>
        <w:jc w:val="both"/>
        <w:rPr>
          <w:rFonts w:ascii="Tahoma" w:hAnsi="Tahoma" w:cs="Tahoma"/>
        </w:rPr>
      </w:pPr>
    </w:p>
    <w:p w:rsidR="0071528F" w:rsidRDefault="009C50D0" w:rsidP="000A453A">
      <w:pPr>
        <w:spacing w:line="276" w:lineRule="auto"/>
        <w:ind w:firstLine="708"/>
        <w:jc w:val="both"/>
        <w:rPr>
          <w:rFonts w:ascii="Tahoma" w:hAnsi="Tahoma" w:cs="Tahoma"/>
        </w:rPr>
      </w:pPr>
      <w:r w:rsidRPr="003D36AB">
        <w:rPr>
          <w:rFonts w:ascii="Tahoma" w:hAnsi="Tahoma" w:cs="Tahoma"/>
          <w:b/>
          <w:u w:val="single"/>
        </w:rPr>
        <w:t>PRIMERO</w:t>
      </w:r>
      <w:r w:rsidRPr="003D36AB">
        <w:rPr>
          <w:rFonts w:ascii="Tahoma" w:hAnsi="Tahoma" w:cs="Tahoma"/>
        </w:rPr>
        <w:t xml:space="preserve">.- </w:t>
      </w:r>
      <w:r w:rsidR="000353DC" w:rsidRPr="000353DC">
        <w:rPr>
          <w:rFonts w:ascii="Tahoma" w:hAnsi="Tahoma" w:cs="Tahoma"/>
          <w:b/>
        </w:rPr>
        <w:t>MODIFICAR</w:t>
      </w:r>
      <w:r w:rsidR="000353DC" w:rsidRPr="000353DC">
        <w:rPr>
          <w:rFonts w:ascii="Tahoma" w:hAnsi="Tahoma" w:cs="Tahoma"/>
        </w:rPr>
        <w:t xml:space="preserve"> el ordinal tercero de la sentencia </w:t>
      </w:r>
      <w:r w:rsidRPr="003D36AB">
        <w:rPr>
          <w:rFonts w:ascii="Tahoma" w:hAnsi="Tahoma" w:cs="Tahoma"/>
        </w:rPr>
        <w:t xml:space="preserve">proferida el </w:t>
      </w:r>
      <w:r w:rsidR="0071528F">
        <w:rPr>
          <w:rFonts w:ascii="Tahoma" w:hAnsi="Tahoma" w:cs="Tahoma"/>
        </w:rPr>
        <w:t xml:space="preserve">5 de noviembre </w:t>
      </w:r>
      <w:r w:rsidRPr="003D36AB">
        <w:rPr>
          <w:rFonts w:ascii="Tahoma" w:hAnsi="Tahoma" w:cs="Tahoma"/>
        </w:rPr>
        <w:t xml:space="preserve">de 2014 por el Juzgado </w:t>
      </w:r>
      <w:r w:rsidR="0071528F">
        <w:rPr>
          <w:rFonts w:ascii="Tahoma" w:hAnsi="Tahoma" w:cs="Tahoma"/>
        </w:rPr>
        <w:t xml:space="preserve">Segundo </w:t>
      </w:r>
      <w:r w:rsidRPr="003D36AB">
        <w:rPr>
          <w:rFonts w:ascii="Tahoma" w:hAnsi="Tahoma" w:cs="Tahoma"/>
        </w:rPr>
        <w:t>Laboral del Circuito de Pereira, dentro del proceso ordinario laboral promovido por</w:t>
      </w:r>
      <w:r w:rsidR="0071528F">
        <w:rPr>
          <w:rFonts w:ascii="Tahoma" w:hAnsi="Tahoma" w:cs="Tahoma"/>
        </w:rPr>
        <w:t xml:space="preserve"> </w:t>
      </w:r>
      <w:r w:rsidR="0071528F" w:rsidRPr="0071528F">
        <w:rPr>
          <w:rFonts w:ascii="Tahoma" w:hAnsi="Tahoma" w:cs="Tahoma"/>
          <w:b/>
        </w:rPr>
        <w:t>Luís Ovidio Morales Orozco</w:t>
      </w:r>
      <w:r w:rsidR="0071528F" w:rsidRPr="0071528F">
        <w:rPr>
          <w:rFonts w:ascii="Tahoma" w:hAnsi="Tahoma" w:cs="Tahoma"/>
          <w:lang w:val="es-ES_tradnl"/>
        </w:rPr>
        <w:t xml:space="preserve"> </w:t>
      </w:r>
      <w:r w:rsidR="0071528F" w:rsidRPr="003D36AB">
        <w:rPr>
          <w:rFonts w:ascii="Tahoma" w:hAnsi="Tahoma" w:cs="Tahoma"/>
          <w:lang w:val="es-ES_tradnl"/>
        </w:rPr>
        <w:t>en</w:t>
      </w:r>
      <w:r w:rsidR="0071528F" w:rsidRPr="003D36AB">
        <w:rPr>
          <w:rFonts w:ascii="Tahoma" w:hAnsi="Tahoma" w:cs="Tahoma"/>
          <w:b/>
        </w:rPr>
        <w:t xml:space="preserve"> </w:t>
      </w:r>
      <w:r w:rsidR="0071528F" w:rsidRPr="003D36AB">
        <w:rPr>
          <w:rFonts w:ascii="Tahoma" w:hAnsi="Tahoma" w:cs="Tahoma"/>
        </w:rPr>
        <w:t xml:space="preserve">contra de </w:t>
      </w:r>
      <w:r w:rsidR="0071528F" w:rsidRPr="003D36AB">
        <w:rPr>
          <w:rFonts w:ascii="Tahoma" w:hAnsi="Tahoma" w:cs="Tahoma"/>
          <w:b/>
        </w:rPr>
        <w:t>Colpensiones</w:t>
      </w:r>
      <w:r w:rsidR="0071528F" w:rsidRPr="0071528F">
        <w:rPr>
          <w:rFonts w:ascii="Tahoma" w:hAnsi="Tahoma" w:cs="Tahoma"/>
        </w:rPr>
        <w:t>,</w:t>
      </w:r>
      <w:r w:rsidR="0071528F">
        <w:rPr>
          <w:rFonts w:ascii="Tahoma" w:hAnsi="Tahoma" w:cs="Tahoma"/>
        </w:rPr>
        <w:t xml:space="preserve"> en el sentido de que los intereses moratorios empiezan a correr desde el 15 de marzo de 2012.</w:t>
      </w:r>
    </w:p>
    <w:p w:rsidR="0071528F" w:rsidRDefault="0071528F" w:rsidP="000A453A">
      <w:pPr>
        <w:spacing w:line="276" w:lineRule="auto"/>
        <w:ind w:firstLine="708"/>
        <w:jc w:val="both"/>
        <w:rPr>
          <w:rFonts w:ascii="Tahoma" w:hAnsi="Tahoma" w:cs="Tahoma"/>
        </w:rPr>
      </w:pPr>
    </w:p>
    <w:p w:rsidR="0071528F" w:rsidRDefault="009C50D0" w:rsidP="000A453A">
      <w:pPr>
        <w:spacing w:line="276" w:lineRule="auto"/>
        <w:ind w:firstLine="709"/>
        <w:jc w:val="both"/>
        <w:rPr>
          <w:rFonts w:ascii="Tahoma" w:hAnsi="Tahoma" w:cs="Tahoma"/>
        </w:rPr>
      </w:pPr>
      <w:r w:rsidRPr="003D36AB">
        <w:rPr>
          <w:rFonts w:ascii="Tahoma" w:hAnsi="Tahoma" w:cs="Tahoma"/>
          <w:b/>
          <w:u w:val="single"/>
        </w:rPr>
        <w:t>SEGUNDO</w:t>
      </w:r>
      <w:r w:rsidRPr="003D36AB">
        <w:rPr>
          <w:rFonts w:ascii="Tahoma" w:hAnsi="Tahoma" w:cs="Tahoma"/>
        </w:rPr>
        <w:t>.-</w:t>
      </w:r>
      <w:r w:rsidR="00F621B8" w:rsidRPr="003D36AB">
        <w:rPr>
          <w:rFonts w:ascii="Tahoma" w:hAnsi="Tahoma" w:cs="Tahoma"/>
        </w:rPr>
        <w:t xml:space="preserve"> </w:t>
      </w:r>
      <w:r w:rsidR="0071528F" w:rsidRPr="0071528F">
        <w:rPr>
          <w:rFonts w:ascii="Tahoma" w:hAnsi="Tahoma" w:cs="Tahoma"/>
          <w:b/>
        </w:rPr>
        <w:t>CONFIRMAR</w:t>
      </w:r>
      <w:r w:rsidR="0071528F">
        <w:rPr>
          <w:rFonts w:ascii="Tahoma" w:hAnsi="Tahoma" w:cs="Tahoma"/>
        </w:rPr>
        <w:t xml:space="preserve"> en todo lo demás la sentencia objeto de consulta pero por las razones expuestas en la parte considerativa de esta providencia.</w:t>
      </w:r>
    </w:p>
    <w:p w:rsidR="0071528F" w:rsidRDefault="0071528F" w:rsidP="000A453A">
      <w:pPr>
        <w:spacing w:line="276" w:lineRule="auto"/>
        <w:ind w:firstLine="709"/>
        <w:jc w:val="both"/>
        <w:rPr>
          <w:rFonts w:ascii="Tahoma" w:hAnsi="Tahoma" w:cs="Tahoma"/>
        </w:rPr>
      </w:pPr>
    </w:p>
    <w:p w:rsidR="009C50D0" w:rsidRPr="003D36AB" w:rsidRDefault="0071528F" w:rsidP="000A453A">
      <w:pPr>
        <w:spacing w:line="276" w:lineRule="auto"/>
        <w:ind w:firstLine="709"/>
        <w:jc w:val="both"/>
        <w:rPr>
          <w:rFonts w:ascii="Tahoma" w:hAnsi="Tahoma" w:cs="Tahoma"/>
        </w:rPr>
      </w:pPr>
      <w:r w:rsidRPr="0071528F">
        <w:rPr>
          <w:rFonts w:ascii="Tahoma" w:hAnsi="Tahoma" w:cs="Tahoma"/>
          <w:b/>
          <w:u w:val="single"/>
        </w:rPr>
        <w:t>TERCERO</w:t>
      </w:r>
      <w:r>
        <w:rPr>
          <w:rFonts w:ascii="Tahoma" w:hAnsi="Tahoma" w:cs="Tahoma"/>
        </w:rPr>
        <w:t xml:space="preserve">.- </w:t>
      </w:r>
      <w:r w:rsidR="009C50D0" w:rsidRPr="003D36AB">
        <w:rPr>
          <w:rFonts w:ascii="Tahoma" w:hAnsi="Tahoma" w:cs="Tahoma"/>
        </w:rPr>
        <w:t xml:space="preserve">Sin condena en costas en </w:t>
      </w:r>
      <w:r>
        <w:rPr>
          <w:rFonts w:ascii="Tahoma" w:hAnsi="Tahoma" w:cs="Tahoma"/>
        </w:rPr>
        <w:t>este grado jurisdiccional</w:t>
      </w:r>
      <w:r w:rsidR="009C50D0" w:rsidRPr="003D36AB">
        <w:rPr>
          <w:rFonts w:ascii="Tahoma" w:hAnsi="Tahoma" w:cs="Tahoma"/>
        </w:rPr>
        <w:t>.</w:t>
      </w:r>
    </w:p>
    <w:p w:rsidR="009C50D0" w:rsidRPr="003D36AB" w:rsidRDefault="009C50D0" w:rsidP="000A453A">
      <w:pPr>
        <w:spacing w:line="276" w:lineRule="auto"/>
        <w:ind w:firstLine="709"/>
        <w:jc w:val="both"/>
        <w:rPr>
          <w:rFonts w:ascii="Tahoma" w:hAnsi="Tahoma" w:cs="Tahoma"/>
        </w:rPr>
      </w:pPr>
    </w:p>
    <w:p w:rsidR="009C50D0" w:rsidRPr="003D36AB" w:rsidRDefault="009C50D0" w:rsidP="000A453A">
      <w:pPr>
        <w:widowControl w:val="0"/>
        <w:autoSpaceDE w:val="0"/>
        <w:autoSpaceDN w:val="0"/>
        <w:adjustRightInd w:val="0"/>
        <w:spacing w:line="276" w:lineRule="auto"/>
        <w:jc w:val="both"/>
        <w:rPr>
          <w:rFonts w:ascii="Tahoma" w:hAnsi="Tahoma" w:cs="Tahoma"/>
          <w:b/>
          <w:bCs/>
        </w:rPr>
      </w:pPr>
      <w:r w:rsidRPr="003D36AB">
        <w:rPr>
          <w:rFonts w:ascii="Tahoma" w:hAnsi="Tahoma" w:cs="Tahoma"/>
        </w:rPr>
        <w:tab/>
      </w:r>
      <w:r w:rsidRPr="003D36AB">
        <w:rPr>
          <w:rFonts w:ascii="Tahoma" w:hAnsi="Tahoma" w:cs="Tahoma"/>
          <w:b/>
          <w:bCs/>
        </w:rPr>
        <w:t>Notificación surtida en estrados.</w:t>
      </w:r>
    </w:p>
    <w:p w:rsidR="009C50D0" w:rsidRPr="003D36AB" w:rsidRDefault="009C50D0" w:rsidP="000A453A">
      <w:pPr>
        <w:widowControl w:val="0"/>
        <w:autoSpaceDE w:val="0"/>
        <w:autoSpaceDN w:val="0"/>
        <w:adjustRightInd w:val="0"/>
        <w:spacing w:line="276" w:lineRule="auto"/>
        <w:jc w:val="both"/>
        <w:rPr>
          <w:rFonts w:ascii="Tahoma" w:hAnsi="Tahoma" w:cs="Tahoma"/>
          <w:b/>
          <w:bCs/>
        </w:rPr>
      </w:pPr>
    </w:p>
    <w:p w:rsidR="009C50D0" w:rsidRPr="003D36AB" w:rsidRDefault="009C50D0" w:rsidP="000A453A">
      <w:pPr>
        <w:widowControl w:val="0"/>
        <w:autoSpaceDE w:val="0"/>
        <w:autoSpaceDN w:val="0"/>
        <w:adjustRightInd w:val="0"/>
        <w:spacing w:line="276" w:lineRule="auto"/>
        <w:ind w:firstLine="708"/>
        <w:jc w:val="both"/>
        <w:rPr>
          <w:rFonts w:ascii="Tahoma" w:hAnsi="Tahoma" w:cs="Tahoma"/>
        </w:rPr>
      </w:pPr>
      <w:r w:rsidRPr="003D36AB">
        <w:rPr>
          <w:rFonts w:ascii="Tahoma" w:hAnsi="Tahoma" w:cs="Tahoma"/>
          <w:b/>
        </w:rPr>
        <w:t>Cúmplase</w:t>
      </w:r>
      <w:r w:rsidRPr="003D36AB">
        <w:rPr>
          <w:rFonts w:ascii="Tahoma" w:hAnsi="Tahoma" w:cs="Tahoma"/>
        </w:rPr>
        <w:t xml:space="preserve"> y </w:t>
      </w:r>
      <w:r w:rsidRPr="003D36AB">
        <w:rPr>
          <w:rFonts w:ascii="Tahoma" w:hAnsi="Tahoma" w:cs="Tahoma"/>
          <w:b/>
        </w:rPr>
        <w:t>devuélvase</w:t>
      </w:r>
      <w:r w:rsidRPr="003D36AB">
        <w:rPr>
          <w:rFonts w:ascii="Tahoma" w:hAnsi="Tahoma" w:cs="Tahoma"/>
        </w:rPr>
        <w:t xml:space="preserve"> el expediente al Juzgado de origen.</w:t>
      </w:r>
    </w:p>
    <w:p w:rsidR="009C50D0" w:rsidRPr="003D36AB" w:rsidRDefault="009C50D0" w:rsidP="000A453A">
      <w:pPr>
        <w:widowControl w:val="0"/>
        <w:autoSpaceDE w:val="0"/>
        <w:autoSpaceDN w:val="0"/>
        <w:adjustRightInd w:val="0"/>
        <w:spacing w:line="276" w:lineRule="auto"/>
        <w:jc w:val="both"/>
        <w:rPr>
          <w:rFonts w:ascii="Tahoma" w:hAnsi="Tahoma" w:cs="Tahoma"/>
        </w:rPr>
      </w:pPr>
    </w:p>
    <w:p w:rsidR="009C50D0" w:rsidRDefault="009C50D0" w:rsidP="000A453A">
      <w:pPr>
        <w:widowControl w:val="0"/>
        <w:autoSpaceDE w:val="0"/>
        <w:autoSpaceDN w:val="0"/>
        <w:adjustRightInd w:val="0"/>
        <w:spacing w:line="276" w:lineRule="auto"/>
        <w:jc w:val="both"/>
        <w:rPr>
          <w:rFonts w:ascii="Tahoma" w:hAnsi="Tahoma" w:cs="Tahoma"/>
        </w:rPr>
      </w:pPr>
      <w:r w:rsidRPr="003D36AB">
        <w:rPr>
          <w:rFonts w:ascii="Tahoma" w:hAnsi="Tahoma" w:cs="Tahoma"/>
        </w:rPr>
        <w:tab/>
        <w:t xml:space="preserve">No siendo otro el objeto de la presente diligencia, se termina siendo las </w:t>
      </w:r>
      <w:r w:rsidRPr="003D36AB">
        <w:rPr>
          <w:rFonts w:ascii="Tahoma" w:hAnsi="Tahoma" w:cs="Tahoma"/>
          <w:u w:val="single"/>
        </w:rPr>
        <w:t xml:space="preserve">_____ </w:t>
      </w:r>
      <w:r w:rsidRPr="003D36AB">
        <w:rPr>
          <w:rFonts w:ascii="Tahoma" w:hAnsi="Tahoma" w:cs="Tahoma"/>
        </w:rPr>
        <w:t>de la mañana, se levanta el acta y firman las personas que en la misma intervinieron.</w:t>
      </w:r>
    </w:p>
    <w:p w:rsidR="0071528F" w:rsidRPr="003D36AB" w:rsidRDefault="0071528F" w:rsidP="000A453A">
      <w:pPr>
        <w:widowControl w:val="0"/>
        <w:autoSpaceDE w:val="0"/>
        <w:autoSpaceDN w:val="0"/>
        <w:adjustRightInd w:val="0"/>
        <w:spacing w:line="276" w:lineRule="auto"/>
        <w:jc w:val="both"/>
        <w:rPr>
          <w:rFonts w:ascii="Tahoma" w:hAnsi="Tahoma" w:cs="Tahoma"/>
        </w:rPr>
      </w:pPr>
    </w:p>
    <w:p w:rsidR="009C50D0" w:rsidRPr="003D36AB" w:rsidRDefault="009C50D0" w:rsidP="000A453A">
      <w:pPr>
        <w:spacing w:line="276" w:lineRule="auto"/>
        <w:ind w:firstLine="708"/>
        <w:jc w:val="both"/>
        <w:rPr>
          <w:rFonts w:ascii="Tahoma" w:hAnsi="Tahoma" w:cs="Tahoma"/>
        </w:rPr>
      </w:pPr>
      <w:r w:rsidRPr="003D36AB">
        <w:rPr>
          <w:rFonts w:ascii="Tahoma" w:hAnsi="Tahoma" w:cs="Tahoma"/>
        </w:rPr>
        <w:t>La Magistrada,</w:t>
      </w:r>
    </w:p>
    <w:p w:rsidR="0071528F" w:rsidRPr="003D36AB" w:rsidRDefault="0071528F" w:rsidP="000A453A">
      <w:pPr>
        <w:spacing w:line="276" w:lineRule="auto"/>
      </w:pPr>
    </w:p>
    <w:p w:rsidR="009C50D0" w:rsidRDefault="009C50D0" w:rsidP="000A453A">
      <w:pPr>
        <w:spacing w:line="276" w:lineRule="auto"/>
      </w:pPr>
    </w:p>
    <w:p w:rsidR="009C50D0" w:rsidRDefault="009C50D0" w:rsidP="000A453A">
      <w:pPr>
        <w:pStyle w:val="Ttulo3"/>
        <w:spacing w:before="0" w:after="0" w:line="276" w:lineRule="auto"/>
        <w:jc w:val="center"/>
        <w:rPr>
          <w:rFonts w:ascii="Tahoma" w:hAnsi="Tahoma" w:cs="Tahoma"/>
          <w:bCs w:val="0"/>
          <w:sz w:val="24"/>
          <w:szCs w:val="24"/>
        </w:rPr>
      </w:pPr>
      <w:r w:rsidRPr="003D36AB">
        <w:rPr>
          <w:rFonts w:ascii="Tahoma" w:hAnsi="Tahoma" w:cs="Tahoma"/>
          <w:bCs w:val="0"/>
          <w:sz w:val="24"/>
          <w:szCs w:val="24"/>
        </w:rPr>
        <w:t>ANA LUCÍA CAICEDO CALDERÓN</w:t>
      </w:r>
    </w:p>
    <w:p w:rsidR="0071528F" w:rsidRPr="0071528F" w:rsidRDefault="0071528F" w:rsidP="0071528F"/>
    <w:p w:rsidR="009C50D0" w:rsidRPr="003D36AB" w:rsidRDefault="009C50D0" w:rsidP="000A453A">
      <w:pPr>
        <w:spacing w:line="276" w:lineRule="auto"/>
        <w:ind w:firstLine="708"/>
        <w:jc w:val="both"/>
        <w:rPr>
          <w:rFonts w:ascii="Tahoma" w:hAnsi="Tahoma" w:cs="Tahoma"/>
        </w:rPr>
      </w:pPr>
      <w:r w:rsidRPr="003D36AB">
        <w:rPr>
          <w:rFonts w:ascii="Tahoma" w:hAnsi="Tahoma" w:cs="Tahoma"/>
        </w:rPr>
        <w:lastRenderedPageBreak/>
        <w:t>Los Magistrados,</w:t>
      </w:r>
    </w:p>
    <w:p w:rsidR="009C50D0" w:rsidRPr="003D36AB" w:rsidRDefault="009C50D0" w:rsidP="000A453A">
      <w:pPr>
        <w:spacing w:line="276" w:lineRule="auto"/>
        <w:rPr>
          <w:rFonts w:ascii="Tahoma" w:hAnsi="Tahoma" w:cs="Tahoma"/>
          <w:b/>
        </w:rPr>
      </w:pPr>
    </w:p>
    <w:p w:rsidR="009C50D0" w:rsidRPr="003D36AB" w:rsidRDefault="009C50D0" w:rsidP="000A453A">
      <w:pPr>
        <w:spacing w:line="276" w:lineRule="auto"/>
        <w:rPr>
          <w:rFonts w:ascii="Tahoma" w:hAnsi="Tahoma" w:cs="Tahoma"/>
          <w:b/>
        </w:rPr>
      </w:pPr>
    </w:p>
    <w:p w:rsidR="009C50D0" w:rsidRPr="003D36AB" w:rsidRDefault="009C50D0" w:rsidP="000A453A">
      <w:pPr>
        <w:spacing w:line="276" w:lineRule="auto"/>
        <w:rPr>
          <w:rFonts w:ascii="Tahoma" w:hAnsi="Tahoma" w:cs="Tahoma"/>
          <w:b/>
        </w:rPr>
      </w:pPr>
    </w:p>
    <w:p w:rsidR="009C50D0" w:rsidRDefault="009C50D0" w:rsidP="000A453A">
      <w:pPr>
        <w:spacing w:line="276" w:lineRule="auto"/>
        <w:rPr>
          <w:rFonts w:ascii="Tahoma" w:hAnsi="Tahoma" w:cs="Tahoma"/>
          <w:b/>
        </w:rPr>
      </w:pPr>
    </w:p>
    <w:p w:rsidR="0071528F" w:rsidRPr="003D36AB" w:rsidRDefault="0071528F" w:rsidP="000A453A">
      <w:pPr>
        <w:spacing w:line="276" w:lineRule="auto"/>
        <w:rPr>
          <w:rFonts w:ascii="Tahoma" w:hAnsi="Tahoma" w:cs="Tahoma"/>
          <w:b/>
        </w:rPr>
      </w:pPr>
      <w:bookmarkStart w:id="0" w:name="_GoBack"/>
      <w:bookmarkEnd w:id="0"/>
    </w:p>
    <w:p w:rsidR="009C50D0" w:rsidRPr="003D36AB" w:rsidRDefault="009C50D0" w:rsidP="000A453A">
      <w:pPr>
        <w:spacing w:line="276" w:lineRule="auto"/>
        <w:jc w:val="both"/>
        <w:rPr>
          <w:rFonts w:ascii="Tahoma" w:hAnsi="Tahoma" w:cs="Tahoma"/>
          <w:b/>
        </w:rPr>
      </w:pPr>
      <w:r w:rsidRPr="003D36AB">
        <w:rPr>
          <w:rFonts w:ascii="Tahoma" w:hAnsi="Tahoma" w:cs="Tahoma"/>
          <w:b/>
        </w:rPr>
        <w:t>JULIO CÉSAR SALAZAR MUÑOZ</w:t>
      </w:r>
      <w:r w:rsidRPr="003D36AB">
        <w:rPr>
          <w:rFonts w:ascii="Tahoma" w:hAnsi="Tahoma" w:cs="Tahoma"/>
          <w:b/>
        </w:rPr>
        <w:tab/>
        <w:t xml:space="preserve">       </w:t>
      </w:r>
      <w:r w:rsidR="00B01EB6">
        <w:rPr>
          <w:rFonts w:ascii="Tahoma" w:hAnsi="Tahoma" w:cs="Tahoma"/>
          <w:b/>
        </w:rPr>
        <w:t xml:space="preserve">        </w:t>
      </w:r>
      <w:r w:rsidRPr="003D36AB">
        <w:rPr>
          <w:rFonts w:ascii="Tahoma" w:hAnsi="Tahoma" w:cs="Tahoma"/>
          <w:b/>
        </w:rPr>
        <w:t>FRANCISCO JAVIER TAMAYO TABARES</w:t>
      </w:r>
    </w:p>
    <w:p w:rsidR="009C50D0" w:rsidRPr="003D36AB" w:rsidRDefault="009C50D0" w:rsidP="000A453A">
      <w:pPr>
        <w:spacing w:line="276" w:lineRule="auto"/>
        <w:jc w:val="both"/>
        <w:rPr>
          <w:rFonts w:ascii="Tahoma" w:hAnsi="Tahoma" w:cs="Tahoma"/>
        </w:rPr>
      </w:pPr>
      <w:r w:rsidRPr="003D36AB">
        <w:rPr>
          <w:rFonts w:ascii="Tahoma" w:hAnsi="Tahoma" w:cs="Tahoma"/>
        </w:rPr>
        <w:t xml:space="preserve">      </w:t>
      </w:r>
      <w:r w:rsidRPr="003D36AB">
        <w:rPr>
          <w:rFonts w:ascii="Tahoma" w:hAnsi="Tahoma" w:cs="Tahoma"/>
        </w:rPr>
        <w:tab/>
      </w:r>
      <w:r w:rsidRPr="003D36AB">
        <w:rPr>
          <w:rFonts w:ascii="Tahoma" w:hAnsi="Tahoma" w:cs="Tahoma"/>
        </w:rPr>
        <w:tab/>
      </w:r>
      <w:r w:rsidRPr="003D36AB">
        <w:rPr>
          <w:rFonts w:ascii="Tahoma" w:hAnsi="Tahoma" w:cs="Tahoma"/>
        </w:rPr>
        <w:tab/>
      </w:r>
      <w:r w:rsidRPr="003D36AB">
        <w:rPr>
          <w:rFonts w:ascii="Tahoma" w:hAnsi="Tahoma" w:cs="Tahoma"/>
        </w:rPr>
        <w:tab/>
      </w:r>
    </w:p>
    <w:p w:rsidR="009C50D0" w:rsidRPr="003D36AB" w:rsidRDefault="009C50D0" w:rsidP="000A453A">
      <w:pPr>
        <w:spacing w:line="276" w:lineRule="auto"/>
        <w:rPr>
          <w:rFonts w:ascii="Tahoma" w:hAnsi="Tahoma" w:cs="Tahoma"/>
          <w:b/>
        </w:rPr>
      </w:pPr>
    </w:p>
    <w:p w:rsidR="009C50D0" w:rsidRPr="003D36AB" w:rsidRDefault="009C50D0" w:rsidP="000A453A">
      <w:pPr>
        <w:spacing w:line="276" w:lineRule="auto"/>
        <w:rPr>
          <w:rFonts w:ascii="Tahoma" w:hAnsi="Tahoma" w:cs="Tahoma"/>
          <w:b/>
        </w:rPr>
      </w:pPr>
    </w:p>
    <w:p w:rsidR="009C50D0" w:rsidRPr="003D36AB" w:rsidRDefault="009C50D0" w:rsidP="000A453A">
      <w:pPr>
        <w:spacing w:line="276" w:lineRule="auto"/>
        <w:rPr>
          <w:rFonts w:ascii="Tahoma" w:hAnsi="Tahoma" w:cs="Tahoma"/>
          <w:b/>
        </w:rPr>
      </w:pPr>
    </w:p>
    <w:p w:rsidR="009C50D0" w:rsidRPr="003D36AB" w:rsidRDefault="009C50D0" w:rsidP="000A453A">
      <w:pPr>
        <w:spacing w:line="276" w:lineRule="auto"/>
        <w:rPr>
          <w:rFonts w:ascii="Tahoma" w:hAnsi="Tahoma" w:cs="Tahoma"/>
          <w:b/>
        </w:rPr>
      </w:pPr>
    </w:p>
    <w:p w:rsidR="009C50D0" w:rsidRPr="003D36AB" w:rsidRDefault="009C50D0" w:rsidP="000A453A">
      <w:pPr>
        <w:spacing w:line="276" w:lineRule="auto"/>
        <w:rPr>
          <w:rFonts w:ascii="Tahoma" w:hAnsi="Tahoma" w:cs="Tahoma"/>
          <w:b/>
        </w:rPr>
      </w:pPr>
    </w:p>
    <w:p w:rsidR="009C50D0" w:rsidRPr="003D36AB" w:rsidRDefault="009C50D0" w:rsidP="000A453A">
      <w:pPr>
        <w:spacing w:line="276" w:lineRule="auto"/>
        <w:jc w:val="center"/>
        <w:rPr>
          <w:rFonts w:ascii="Tahoma" w:hAnsi="Tahoma" w:cs="Tahoma"/>
          <w:b/>
        </w:rPr>
      </w:pPr>
      <w:r w:rsidRPr="003D36AB">
        <w:rPr>
          <w:rFonts w:ascii="Tahoma" w:hAnsi="Tahoma" w:cs="Tahoma"/>
          <w:b/>
        </w:rPr>
        <w:t>DANIEL BERMUDEZ GIRALDO</w:t>
      </w:r>
    </w:p>
    <w:p w:rsidR="009C50D0" w:rsidRPr="003D36AB" w:rsidRDefault="009C50D0" w:rsidP="000A453A">
      <w:pPr>
        <w:spacing w:line="276" w:lineRule="auto"/>
        <w:jc w:val="center"/>
        <w:rPr>
          <w:rFonts w:ascii="Tahoma" w:hAnsi="Tahoma" w:cs="Tahoma"/>
        </w:rPr>
      </w:pPr>
      <w:r w:rsidRPr="003D36AB">
        <w:rPr>
          <w:rFonts w:ascii="Tahoma" w:hAnsi="Tahoma" w:cs="Tahoma"/>
        </w:rPr>
        <w:t>Secretario Ad-Hoc</w:t>
      </w:r>
    </w:p>
    <w:p w:rsidR="009C50D0" w:rsidRDefault="009C50D0" w:rsidP="009C50D0">
      <w:pPr>
        <w:jc w:val="center"/>
        <w:rPr>
          <w:rFonts w:ascii="Tahoma" w:hAnsi="Tahoma" w:cs="Tahoma"/>
          <w:b/>
        </w:rPr>
      </w:pPr>
    </w:p>
    <w:p w:rsidR="0071528F" w:rsidRDefault="0071528F" w:rsidP="009C50D0">
      <w:pPr>
        <w:jc w:val="center"/>
        <w:rPr>
          <w:rFonts w:ascii="Tahoma" w:hAnsi="Tahoma" w:cs="Tahoma"/>
          <w:b/>
        </w:rPr>
      </w:pPr>
    </w:p>
    <w:p w:rsidR="0071528F" w:rsidRDefault="0071528F" w:rsidP="009C50D0">
      <w:pPr>
        <w:jc w:val="center"/>
        <w:rPr>
          <w:rFonts w:ascii="Tahoma" w:hAnsi="Tahoma" w:cs="Tahoma"/>
          <w:b/>
        </w:rPr>
      </w:pPr>
    </w:p>
    <w:p w:rsidR="00B01EB6" w:rsidRPr="003D36AB" w:rsidRDefault="00B01EB6" w:rsidP="00B01EB6">
      <w:pPr>
        <w:jc w:val="center"/>
        <w:rPr>
          <w:rFonts w:ascii="Tahoma" w:hAnsi="Tahoma" w:cs="Tahoma"/>
          <w:b/>
        </w:rPr>
      </w:pPr>
      <w:r w:rsidRPr="003D36AB">
        <w:rPr>
          <w:rFonts w:ascii="Tahoma" w:hAnsi="Tahoma" w:cs="Tahoma"/>
          <w:b/>
        </w:rPr>
        <w:t xml:space="preserve">Liquidación </w:t>
      </w:r>
      <w:proofErr w:type="gramStart"/>
      <w:r w:rsidRPr="003D36AB">
        <w:rPr>
          <w:rFonts w:ascii="Tahoma" w:hAnsi="Tahoma" w:cs="Tahoma"/>
          <w:b/>
        </w:rPr>
        <w:t>retroactivo</w:t>
      </w:r>
      <w:proofErr w:type="gramEnd"/>
    </w:p>
    <w:p w:rsidR="00B01EB6" w:rsidRPr="003D36AB" w:rsidRDefault="00B01EB6" w:rsidP="00B01EB6">
      <w:pPr>
        <w:jc w:val="center"/>
        <w:rPr>
          <w:rFonts w:ascii="Tahoma" w:hAnsi="Tahoma" w:cs="Tahoma"/>
        </w:rPr>
      </w:pPr>
    </w:p>
    <w:p w:rsidR="00B01EB6" w:rsidRPr="003D36AB" w:rsidRDefault="00B01EB6" w:rsidP="00B01EB6">
      <w:pPr>
        <w:jc w:val="center"/>
        <w:rPr>
          <w:rFonts w:ascii="Tahoma" w:hAnsi="Tahoma" w:cs="Tahoma"/>
        </w:rPr>
      </w:pPr>
    </w:p>
    <w:tbl>
      <w:tblPr>
        <w:tblW w:w="0" w:type="auto"/>
        <w:jc w:val="center"/>
        <w:tblCellMar>
          <w:left w:w="70" w:type="dxa"/>
          <w:right w:w="70" w:type="dxa"/>
        </w:tblCellMar>
        <w:tblLook w:val="04A0" w:firstRow="1" w:lastRow="0" w:firstColumn="1" w:lastColumn="0" w:noHBand="0" w:noVBand="1"/>
      </w:tblPr>
      <w:tblGrid>
        <w:gridCol w:w="546"/>
        <w:gridCol w:w="1015"/>
        <w:gridCol w:w="969"/>
        <w:gridCol w:w="762"/>
        <w:gridCol w:w="1911"/>
        <w:gridCol w:w="1423"/>
        <w:gridCol w:w="1626"/>
      </w:tblGrid>
      <w:tr w:rsidR="00B01EB6" w:rsidRPr="00E17033" w:rsidTr="0071528F">
        <w:trPr>
          <w:trHeight w:val="46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1EB6" w:rsidRPr="0071528F" w:rsidRDefault="00B01EB6" w:rsidP="005F0544">
            <w:pPr>
              <w:jc w:val="center"/>
              <w:rPr>
                <w:rFonts w:ascii="Calibri" w:hAnsi="Calibri"/>
                <w:b/>
                <w:bCs/>
                <w:color w:val="000000"/>
                <w:sz w:val="16"/>
                <w:szCs w:val="16"/>
              </w:rPr>
            </w:pPr>
            <w:r w:rsidRPr="0071528F">
              <w:rPr>
                <w:rFonts w:ascii="Calibri" w:hAnsi="Calibri"/>
                <w:b/>
                <w:bCs/>
                <w:color w:val="000000"/>
                <w:sz w:val="16"/>
                <w:szCs w:val="16"/>
              </w:rPr>
              <w:t>Año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1EB6" w:rsidRPr="0071528F" w:rsidRDefault="00B01EB6" w:rsidP="005F0544">
            <w:pPr>
              <w:jc w:val="center"/>
              <w:rPr>
                <w:rFonts w:ascii="Calibri" w:hAnsi="Calibri"/>
                <w:b/>
                <w:bCs/>
                <w:color w:val="000000"/>
                <w:sz w:val="16"/>
                <w:szCs w:val="16"/>
              </w:rPr>
            </w:pPr>
            <w:r w:rsidRPr="0071528F">
              <w:rPr>
                <w:rFonts w:ascii="Calibri" w:hAnsi="Calibri"/>
                <w:b/>
                <w:bCs/>
                <w:color w:val="000000"/>
                <w:sz w:val="16"/>
                <w:szCs w:val="16"/>
              </w:rPr>
              <w:t>Desde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1EB6" w:rsidRPr="0071528F" w:rsidRDefault="00B01EB6" w:rsidP="005F0544">
            <w:pPr>
              <w:jc w:val="center"/>
              <w:rPr>
                <w:rFonts w:ascii="Calibri" w:hAnsi="Calibri"/>
                <w:b/>
                <w:bCs/>
                <w:color w:val="000000"/>
                <w:sz w:val="16"/>
                <w:szCs w:val="16"/>
              </w:rPr>
            </w:pPr>
            <w:r w:rsidRPr="0071528F">
              <w:rPr>
                <w:rFonts w:ascii="Calibri" w:hAnsi="Calibri"/>
                <w:b/>
                <w:bCs/>
                <w:color w:val="000000"/>
                <w:sz w:val="16"/>
                <w:szCs w:val="16"/>
              </w:rPr>
              <w:t>Hasta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1EB6" w:rsidRPr="0071528F" w:rsidRDefault="00B01EB6" w:rsidP="005F0544">
            <w:pPr>
              <w:jc w:val="center"/>
              <w:rPr>
                <w:rFonts w:ascii="Calibri" w:hAnsi="Calibri"/>
                <w:b/>
                <w:bCs/>
                <w:color w:val="000000"/>
                <w:sz w:val="16"/>
                <w:szCs w:val="16"/>
              </w:rPr>
            </w:pPr>
            <w:r w:rsidRPr="0071528F">
              <w:rPr>
                <w:rFonts w:ascii="Calibri" w:hAnsi="Calibri"/>
                <w:b/>
                <w:bCs/>
                <w:color w:val="000000"/>
                <w:sz w:val="16"/>
                <w:szCs w:val="16"/>
              </w:rPr>
              <w:t>Causadas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1EB6" w:rsidRPr="0071528F" w:rsidRDefault="00B01EB6" w:rsidP="005F0544">
            <w:pPr>
              <w:jc w:val="center"/>
              <w:rPr>
                <w:rFonts w:ascii="Calibri" w:hAnsi="Calibri"/>
                <w:b/>
                <w:bCs/>
                <w:color w:val="000000"/>
                <w:sz w:val="16"/>
                <w:szCs w:val="16"/>
              </w:rPr>
            </w:pPr>
            <w:r w:rsidRPr="0071528F">
              <w:rPr>
                <w:rFonts w:ascii="Calibri" w:hAnsi="Calibri"/>
                <w:b/>
                <w:bCs/>
                <w:color w:val="000000"/>
                <w:sz w:val="16"/>
                <w:szCs w:val="16"/>
              </w:rPr>
              <w:t xml:space="preserve">Mesada </w:t>
            </w:r>
            <w:proofErr w:type="spellStart"/>
            <w:r w:rsidRPr="0071528F">
              <w:rPr>
                <w:rFonts w:ascii="Calibri" w:hAnsi="Calibri"/>
                <w:b/>
                <w:bCs/>
                <w:color w:val="000000"/>
                <w:sz w:val="16"/>
                <w:szCs w:val="16"/>
              </w:rPr>
              <w:t>reliquidada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1EB6" w:rsidRPr="0071528F" w:rsidRDefault="00B01EB6" w:rsidP="005F0544">
            <w:pPr>
              <w:jc w:val="center"/>
              <w:rPr>
                <w:rFonts w:ascii="Calibri" w:hAnsi="Calibri"/>
                <w:b/>
                <w:bCs/>
                <w:color w:val="000000"/>
                <w:sz w:val="16"/>
                <w:szCs w:val="16"/>
              </w:rPr>
            </w:pPr>
            <w:r w:rsidRPr="0071528F">
              <w:rPr>
                <w:rFonts w:ascii="Calibri" w:hAnsi="Calibri"/>
                <w:b/>
                <w:bCs/>
                <w:color w:val="000000"/>
                <w:sz w:val="16"/>
                <w:szCs w:val="16"/>
              </w:rPr>
              <w:t>Mesada anterior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1EB6" w:rsidRPr="0071528F" w:rsidRDefault="00B01EB6" w:rsidP="005F0544">
            <w:pPr>
              <w:jc w:val="center"/>
              <w:rPr>
                <w:rFonts w:ascii="Calibri" w:hAnsi="Calibri"/>
                <w:b/>
                <w:bCs/>
                <w:color w:val="000000"/>
                <w:sz w:val="16"/>
                <w:szCs w:val="16"/>
              </w:rPr>
            </w:pPr>
            <w:r w:rsidRPr="0071528F">
              <w:rPr>
                <w:rFonts w:ascii="Calibri" w:hAnsi="Calibri"/>
                <w:b/>
                <w:bCs/>
                <w:color w:val="000000"/>
                <w:sz w:val="16"/>
                <w:szCs w:val="16"/>
              </w:rPr>
              <w:t xml:space="preserve"> Diferencias a cancelar </w:t>
            </w:r>
          </w:p>
        </w:tc>
      </w:tr>
      <w:tr w:rsidR="00B01EB6" w:rsidRPr="00E17033" w:rsidTr="0071528F">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EB6" w:rsidRPr="00E17033" w:rsidRDefault="00B01EB6" w:rsidP="005F0544">
            <w:pPr>
              <w:jc w:val="center"/>
              <w:rPr>
                <w:rFonts w:ascii="Calibri" w:hAnsi="Calibri"/>
                <w:sz w:val="20"/>
                <w:szCs w:val="20"/>
              </w:rPr>
            </w:pPr>
            <w:r w:rsidRPr="00E17033">
              <w:rPr>
                <w:rFonts w:ascii="Calibri" w:hAnsi="Calibri"/>
                <w:sz w:val="20"/>
                <w:szCs w:val="20"/>
              </w:rPr>
              <w:t>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EB6" w:rsidRPr="00E17033" w:rsidRDefault="00B01EB6" w:rsidP="005F0544">
            <w:pPr>
              <w:jc w:val="right"/>
              <w:rPr>
                <w:rFonts w:ascii="Calibri" w:hAnsi="Calibri"/>
                <w:color w:val="000000"/>
                <w:sz w:val="20"/>
                <w:szCs w:val="20"/>
              </w:rPr>
            </w:pPr>
            <w:r w:rsidRPr="00E17033">
              <w:rPr>
                <w:rFonts w:ascii="Calibri" w:hAnsi="Calibri"/>
                <w:color w:val="000000"/>
                <w:sz w:val="20"/>
                <w:szCs w:val="20"/>
              </w:rPr>
              <w:t>02-may-10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EB6" w:rsidRPr="00E17033" w:rsidRDefault="00B01EB6" w:rsidP="005F0544">
            <w:pPr>
              <w:jc w:val="right"/>
              <w:rPr>
                <w:rFonts w:ascii="Calibri" w:hAnsi="Calibri"/>
                <w:color w:val="000000"/>
                <w:sz w:val="20"/>
                <w:szCs w:val="20"/>
              </w:rPr>
            </w:pPr>
            <w:r w:rsidRPr="00E17033">
              <w:rPr>
                <w:rFonts w:ascii="Calibri" w:hAnsi="Calibri"/>
                <w:color w:val="000000"/>
                <w:sz w:val="20"/>
                <w:szCs w:val="20"/>
              </w:rPr>
              <w:t>31-dic-10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EB6" w:rsidRPr="00E17033" w:rsidRDefault="00B01EB6" w:rsidP="005F0544">
            <w:pPr>
              <w:jc w:val="center"/>
              <w:rPr>
                <w:rFonts w:ascii="Calibri" w:hAnsi="Calibri"/>
                <w:sz w:val="20"/>
                <w:szCs w:val="20"/>
              </w:rPr>
            </w:pPr>
            <w:r w:rsidRPr="00E17033">
              <w:rPr>
                <w:rFonts w:ascii="Calibri" w:hAnsi="Calibri"/>
                <w:sz w:val="20"/>
                <w:szCs w:val="20"/>
              </w:rPr>
              <w:t>9,96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01EB6" w:rsidRPr="00E17033" w:rsidRDefault="00B01EB6" w:rsidP="005F0544">
            <w:pPr>
              <w:rPr>
                <w:rFonts w:ascii="Calibri" w:hAnsi="Calibri"/>
                <w:sz w:val="20"/>
                <w:szCs w:val="20"/>
              </w:rPr>
            </w:pPr>
            <w:r w:rsidRPr="00E17033">
              <w:rPr>
                <w:rFonts w:ascii="Calibri" w:hAnsi="Calibri"/>
                <w:sz w:val="20"/>
                <w:szCs w:val="20"/>
              </w:rPr>
              <w:t xml:space="preserve">                   515.000,00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01EB6" w:rsidRPr="00E17033" w:rsidRDefault="00B01EB6" w:rsidP="005F0544">
            <w:pPr>
              <w:rPr>
                <w:rFonts w:ascii="Calibri" w:hAnsi="Calibri"/>
                <w:sz w:val="20"/>
                <w:szCs w:val="20"/>
              </w:rPr>
            </w:pPr>
            <w:r w:rsidRPr="00E17033">
              <w:rPr>
                <w:rFonts w:ascii="Calibri" w:hAnsi="Calibri"/>
                <w:sz w:val="20"/>
                <w:szCs w:val="20"/>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EB6" w:rsidRPr="00E17033" w:rsidRDefault="00B01EB6" w:rsidP="005F0544">
            <w:pPr>
              <w:rPr>
                <w:rFonts w:ascii="Calibri" w:hAnsi="Calibri"/>
                <w:color w:val="000000"/>
                <w:sz w:val="20"/>
                <w:szCs w:val="20"/>
              </w:rPr>
            </w:pPr>
            <w:r w:rsidRPr="00E17033">
              <w:rPr>
                <w:rFonts w:ascii="Calibri" w:hAnsi="Calibri"/>
                <w:color w:val="000000"/>
                <w:sz w:val="20"/>
                <w:szCs w:val="20"/>
              </w:rPr>
              <w:t xml:space="preserve">       5.129.400,00 </w:t>
            </w:r>
          </w:p>
        </w:tc>
      </w:tr>
      <w:tr w:rsidR="00B01EB6" w:rsidRPr="00E17033" w:rsidTr="0071528F">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EB6" w:rsidRPr="00E17033" w:rsidRDefault="00B01EB6" w:rsidP="005F0544">
            <w:pPr>
              <w:jc w:val="center"/>
              <w:rPr>
                <w:rFonts w:ascii="Calibri" w:hAnsi="Calibri"/>
                <w:sz w:val="20"/>
                <w:szCs w:val="20"/>
              </w:rPr>
            </w:pPr>
            <w:r w:rsidRPr="00E17033">
              <w:rPr>
                <w:rFonts w:ascii="Calibri" w:hAnsi="Calibri"/>
                <w:sz w:val="20"/>
                <w:szCs w:val="20"/>
              </w:rPr>
              <w:t>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EB6" w:rsidRPr="00E17033" w:rsidRDefault="00B01EB6" w:rsidP="005F0544">
            <w:pPr>
              <w:jc w:val="right"/>
              <w:rPr>
                <w:rFonts w:ascii="Calibri" w:hAnsi="Calibri"/>
                <w:color w:val="000000"/>
                <w:sz w:val="20"/>
                <w:szCs w:val="20"/>
              </w:rPr>
            </w:pPr>
            <w:r w:rsidRPr="00E17033">
              <w:rPr>
                <w:rFonts w:ascii="Calibri" w:hAnsi="Calibri"/>
                <w:color w:val="000000"/>
                <w:sz w:val="20"/>
                <w:szCs w:val="20"/>
              </w:rPr>
              <w:t>01-ene-11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EB6" w:rsidRPr="00E17033" w:rsidRDefault="00B01EB6" w:rsidP="005F0544">
            <w:pPr>
              <w:jc w:val="right"/>
              <w:rPr>
                <w:rFonts w:ascii="Calibri" w:hAnsi="Calibri"/>
                <w:color w:val="000000"/>
                <w:sz w:val="20"/>
                <w:szCs w:val="20"/>
              </w:rPr>
            </w:pPr>
            <w:r w:rsidRPr="00E17033">
              <w:rPr>
                <w:rFonts w:ascii="Calibri" w:hAnsi="Calibri"/>
                <w:color w:val="000000"/>
                <w:sz w:val="20"/>
                <w:szCs w:val="20"/>
              </w:rPr>
              <w:t>31-dic-11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EB6" w:rsidRPr="00E17033" w:rsidRDefault="00B01EB6" w:rsidP="005F0544">
            <w:pPr>
              <w:jc w:val="center"/>
              <w:rPr>
                <w:rFonts w:ascii="Calibri" w:hAnsi="Calibri"/>
                <w:sz w:val="20"/>
                <w:szCs w:val="20"/>
              </w:rPr>
            </w:pPr>
            <w:r w:rsidRPr="00E17033">
              <w:rPr>
                <w:rFonts w:ascii="Calibri" w:hAnsi="Calibri"/>
                <w:sz w:val="20"/>
                <w:szCs w:val="20"/>
              </w:rPr>
              <w:t>14,00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01EB6" w:rsidRPr="00E17033" w:rsidRDefault="00B01EB6" w:rsidP="005F0544">
            <w:pPr>
              <w:rPr>
                <w:rFonts w:ascii="Calibri" w:hAnsi="Calibri"/>
                <w:sz w:val="20"/>
                <w:szCs w:val="20"/>
              </w:rPr>
            </w:pPr>
            <w:r w:rsidRPr="00E17033">
              <w:rPr>
                <w:rFonts w:ascii="Calibri" w:hAnsi="Calibri"/>
                <w:sz w:val="20"/>
                <w:szCs w:val="20"/>
              </w:rPr>
              <w:t xml:space="preserve">                   535.600,00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01EB6" w:rsidRPr="00E17033" w:rsidRDefault="00B01EB6" w:rsidP="005F0544">
            <w:pPr>
              <w:rPr>
                <w:rFonts w:ascii="Calibri" w:hAnsi="Calibri"/>
                <w:sz w:val="20"/>
                <w:szCs w:val="20"/>
              </w:rPr>
            </w:pPr>
            <w:r w:rsidRPr="00E17033">
              <w:rPr>
                <w:rFonts w:ascii="Calibri" w:hAnsi="Calibri"/>
                <w:sz w:val="20"/>
                <w:szCs w:val="20"/>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EB6" w:rsidRPr="00E17033" w:rsidRDefault="00B01EB6" w:rsidP="005F0544">
            <w:pPr>
              <w:rPr>
                <w:rFonts w:ascii="Calibri" w:hAnsi="Calibri"/>
                <w:color w:val="000000"/>
                <w:sz w:val="20"/>
                <w:szCs w:val="20"/>
              </w:rPr>
            </w:pPr>
            <w:r w:rsidRPr="00E17033">
              <w:rPr>
                <w:rFonts w:ascii="Calibri" w:hAnsi="Calibri"/>
                <w:color w:val="000000"/>
                <w:sz w:val="20"/>
                <w:szCs w:val="20"/>
              </w:rPr>
              <w:t xml:space="preserve">       7.498.400,00 </w:t>
            </w:r>
          </w:p>
        </w:tc>
      </w:tr>
      <w:tr w:rsidR="00B01EB6" w:rsidRPr="00E17033" w:rsidTr="0071528F">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EB6" w:rsidRPr="00E17033" w:rsidRDefault="00B01EB6" w:rsidP="005F0544">
            <w:pPr>
              <w:jc w:val="center"/>
              <w:rPr>
                <w:rFonts w:ascii="Calibri" w:hAnsi="Calibri"/>
                <w:sz w:val="20"/>
                <w:szCs w:val="20"/>
              </w:rPr>
            </w:pPr>
            <w:r w:rsidRPr="00E17033">
              <w:rPr>
                <w:rFonts w:ascii="Calibri" w:hAnsi="Calibri"/>
                <w:sz w:val="20"/>
                <w:szCs w:val="20"/>
              </w:rPr>
              <w:t>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EB6" w:rsidRPr="00E17033" w:rsidRDefault="00B01EB6" w:rsidP="005F0544">
            <w:pPr>
              <w:jc w:val="right"/>
              <w:rPr>
                <w:rFonts w:ascii="Calibri" w:hAnsi="Calibri"/>
                <w:color w:val="000000"/>
                <w:sz w:val="20"/>
                <w:szCs w:val="20"/>
              </w:rPr>
            </w:pPr>
            <w:r w:rsidRPr="00E17033">
              <w:rPr>
                <w:rFonts w:ascii="Calibri" w:hAnsi="Calibri"/>
                <w:color w:val="000000"/>
                <w:sz w:val="20"/>
                <w:szCs w:val="20"/>
              </w:rPr>
              <w:t>01-ene-12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EB6" w:rsidRPr="00E17033" w:rsidRDefault="00B01EB6" w:rsidP="005F0544">
            <w:pPr>
              <w:jc w:val="right"/>
              <w:rPr>
                <w:rFonts w:ascii="Calibri" w:hAnsi="Calibri"/>
                <w:color w:val="000000"/>
                <w:sz w:val="20"/>
                <w:szCs w:val="20"/>
              </w:rPr>
            </w:pPr>
            <w:r w:rsidRPr="00E17033">
              <w:rPr>
                <w:rFonts w:ascii="Calibri" w:hAnsi="Calibri"/>
                <w:color w:val="000000"/>
                <w:sz w:val="20"/>
                <w:szCs w:val="20"/>
              </w:rPr>
              <w:t>30-nov-12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EB6" w:rsidRPr="00E17033" w:rsidRDefault="00B01EB6" w:rsidP="005F0544">
            <w:pPr>
              <w:jc w:val="center"/>
              <w:rPr>
                <w:rFonts w:ascii="Calibri" w:hAnsi="Calibri"/>
                <w:sz w:val="20"/>
                <w:szCs w:val="20"/>
              </w:rPr>
            </w:pPr>
            <w:r w:rsidRPr="00E17033">
              <w:rPr>
                <w:rFonts w:ascii="Calibri" w:hAnsi="Calibri"/>
                <w:sz w:val="20"/>
                <w:szCs w:val="20"/>
              </w:rPr>
              <w:t>13,00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01EB6" w:rsidRPr="00E17033" w:rsidRDefault="00B01EB6" w:rsidP="005F0544">
            <w:pPr>
              <w:rPr>
                <w:rFonts w:ascii="Calibri" w:hAnsi="Calibri"/>
                <w:sz w:val="20"/>
                <w:szCs w:val="20"/>
              </w:rPr>
            </w:pPr>
            <w:r w:rsidRPr="00E17033">
              <w:rPr>
                <w:rFonts w:ascii="Calibri" w:hAnsi="Calibri"/>
                <w:sz w:val="20"/>
                <w:szCs w:val="20"/>
              </w:rPr>
              <w:t xml:space="preserve">                   566.700,00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01EB6" w:rsidRPr="00E17033" w:rsidRDefault="00B01EB6" w:rsidP="005F0544">
            <w:pPr>
              <w:rPr>
                <w:rFonts w:ascii="Calibri" w:hAnsi="Calibri"/>
                <w:sz w:val="20"/>
                <w:szCs w:val="20"/>
              </w:rPr>
            </w:pPr>
            <w:r w:rsidRPr="00E17033">
              <w:rPr>
                <w:rFonts w:ascii="Calibri" w:hAnsi="Calibri"/>
                <w:sz w:val="20"/>
                <w:szCs w:val="20"/>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EB6" w:rsidRPr="00E17033" w:rsidRDefault="00B01EB6" w:rsidP="005F0544">
            <w:pPr>
              <w:rPr>
                <w:rFonts w:ascii="Calibri" w:hAnsi="Calibri"/>
                <w:color w:val="000000"/>
                <w:sz w:val="20"/>
                <w:szCs w:val="20"/>
              </w:rPr>
            </w:pPr>
            <w:r w:rsidRPr="00E17033">
              <w:rPr>
                <w:rFonts w:ascii="Calibri" w:hAnsi="Calibri"/>
                <w:color w:val="000000"/>
                <w:sz w:val="20"/>
                <w:szCs w:val="20"/>
              </w:rPr>
              <w:t xml:space="preserve">       7.367.100,00 </w:t>
            </w:r>
          </w:p>
        </w:tc>
      </w:tr>
      <w:tr w:rsidR="00B01EB6" w:rsidRPr="00E17033" w:rsidTr="0071528F">
        <w:trPr>
          <w:trHeight w:val="255"/>
          <w:jc w:val="center"/>
        </w:trPr>
        <w:tc>
          <w:tcPr>
            <w:tcW w:w="0" w:type="auto"/>
            <w:tcBorders>
              <w:top w:val="single" w:sz="4" w:space="0" w:color="auto"/>
              <w:left w:val="nil"/>
              <w:bottom w:val="nil"/>
              <w:right w:val="nil"/>
            </w:tcBorders>
            <w:shd w:val="clear" w:color="auto" w:fill="auto"/>
            <w:noWrap/>
            <w:vAlign w:val="bottom"/>
            <w:hideMark/>
          </w:tcPr>
          <w:p w:rsidR="00B01EB6" w:rsidRPr="00E17033" w:rsidRDefault="00B01EB6" w:rsidP="005F0544">
            <w:pPr>
              <w:rPr>
                <w:rFonts w:ascii="Calibri" w:hAnsi="Calibri"/>
                <w:color w:val="000000"/>
                <w:sz w:val="20"/>
                <w:szCs w:val="20"/>
              </w:rPr>
            </w:pPr>
          </w:p>
        </w:tc>
        <w:tc>
          <w:tcPr>
            <w:tcW w:w="0" w:type="auto"/>
            <w:tcBorders>
              <w:top w:val="single" w:sz="4" w:space="0" w:color="auto"/>
              <w:left w:val="nil"/>
              <w:bottom w:val="nil"/>
              <w:right w:val="nil"/>
            </w:tcBorders>
            <w:shd w:val="clear" w:color="auto" w:fill="auto"/>
            <w:noWrap/>
            <w:vAlign w:val="bottom"/>
            <w:hideMark/>
          </w:tcPr>
          <w:p w:rsidR="00B01EB6" w:rsidRPr="00E17033" w:rsidRDefault="00B01EB6" w:rsidP="005F0544">
            <w:pPr>
              <w:rPr>
                <w:sz w:val="20"/>
                <w:szCs w:val="20"/>
              </w:rPr>
            </w:pPr>
          </w:p>
        </w:tc>
        <w:tc>
          <w:tcPr>
            <w:tcW w:w="0" w:type="auto"/>
            <w:tcBorders>
              <w:top w:val="single" w:sz="4" w:space="0" w:color="auto"/>
              <w:left w:val="nil"/>
              <w:bottom w:val="nil"/>
              <w:right w:val="nil"/>
            </w:tcBorders>
            <w:shd w:val="clear" w:color="auto" w:fill="auto"/>
            <w:noWrap/>
            <w:vAlign w:val="bottom"/>
            <w:hideMark/>
          </w:tcPr>
          <w:p w:rsidR="00B01EB6" w:rsidRPr="00E17033" w:rsidRDefault="00B01EB6" w:rsidP="005F0544">
            <w:pPr>
              <w:rPr>
                <w:sz w:val="20"/>
                <w:szCs w:val="20"/>
              </w:rPr>
            </w:pPr>
          </w:p>
        </w:tc>
        <w:tc>
          <w:tcPr>
            <w:tcW w:w="0" w:type="auto"/>
            <w:tcBorders>
              <w:top w:val="single" w:sz="4" w:space="0" w:color="auto"/>
              <w:left w:val="nil"/>
              <w:bottom w:val="nil"/>
              <w:right w:val="nil"/>
            </w:tcBorders>
            <w:shd w:val="clear" w:color="auto" w:fill="auto"/>
            <w:noWrap/>
            <w:vAlign w:val="bottom"/>
            <w:hideMark/>
          </w:tcPr>
          <w:p w:rsidR="00B01EB6" w:rsidRPr="00E17033" w:rsidRDefault="00B01EB6" w:rsidP="005F0544">
            <w:pPr>
              <w:rPr>
                <w:sz w:val="20"/>
                <w:szCs w:val="20"/>
              </w:rPr>
            </w:pPr>
          </w:p>
        </w:tc>
        <w:tc>
          <w:tcPr>
            <w:tcW w:w="0" w:type="auto"/>
            <w:gridSpan w:val="2"/>
            <w:tcBorders>
              <w:top w:val="single" w:sz="4" w:space="0" w:color="auto"/>
              <w:left w:val="single" w:sz="4" w:space="0" w:color="003366"/>
              <w:bottom w:val="single" w:sz="4" w:space="0" w:color="003366"/>
              <w:right w:val="single" w:sz="4" w:space="0" w:color="003366"/>
            </w:tcBorders>
            <w:shd w:val="clear" w:color="auto" w:fill="auto"/>
            <w:noWrap/>
            <w:vAlign w:val="center"/>
            <w:hideMark/>
          </w:tcPr>
          <w:p w:rsidR="00B01EB6" w:rsidRPr="00E17033" w:rsidRDefault="00B01EB6" w:rsidP="005F0544">
            <w:pPr>
              <w:jc w:val="center"/>
              <w:rPr>
                <w:rFonts w:ascii="Calibri" w:hAnsi="Calibri"/>
                <w:b/>
                <w:bCs/>
                <w:sz w:val="20"/>
                <w:szCs w:val="20"/>
              </w:rPr>
            </w:pPr>
            <w:r w:rsidRPr="00E17033">
              <w:rPr>
                <w:rFonts w:ascii="Calibri" w:hAnsi="Calibri"/>
                <w:b/>
                <w:bCs/>
                <w:sz w:val="20"/>
                <w:szCs w:val="20"/>
              </w:rPr>
              <w:t>Valores a cancelar ===&gt;</w:t>
            </w:r>
          </w:p>
        </w:tc>
        <w:tc>
          <w:tcPr>
            <w:tcW w:w="0" w:type="auto"/>
            <w:tcBorders>
              <w:top w:val="single" w:sz="4" w:space="0" w:color="auto"/>
              <w:left w:val="single" w:sz="4" w:space="0" w:color="808000"/>
              <w:bottom w:val="single" w:sz="4" w:space="0" w:color="808000"/>
              <w:right w:val="single" w:sz="4" w:space="0" w:color="808000"/>
            </w:tcBorders>
            <w:shd w:val="clear" w:color="auto" w:fill="auto"/>
            <w:noWrap/>
            <w:vAlign w:val="center"/>
            <w:hideMark/>
          </w:tcPr>
          <w:p w:rsidR="00B01EB6" w:rsidRPr="00E17033" w:rsidRDefault="00B01EB6" w:rsidP="005F0544">
            <w:pPr>
              <w:rPr>
                <w:rFonts w:ascii="Calibri" w:hAnsi="Calibri"/>
                <w:b/>
                <w:bCs/>
                <w:color w:val="000000"/>
                <w:sz w:val="20"/>
                <w:szCs w:val="20"/>
              </w:rPr>
            </w:pPr>
            <w:r w:rsidRPr="00E17033">
              <w:rPr>
                <w:rFonts w:ascii="Calibri" w:hAnsi="Calibri"/>
                <w:b/>
                <w:bCs/>
                <w:color w:val="000000"/>
                <w:sz w:val="20"/>
                <w:szCs w:val="20"/>
              </w:rPr>
              <w:t xml:space="preserve">    19.994.900,00 </w:t>
            </w:r>
          </w:p>
        </w:tc>
      </w:tr>
    </w:tbl>
    <w:p w:rsidR="00B01EB6" w:rsidRPr="003D36AB" w:rsidRDefault="00B01EB6" w:rsidP="00B01EB6">
      <w:pPr>
        <w:jc w:val="center"/>
        <w:rPr>
          <w:rFonts w:ascii="Tahoma" w:hAnsi="Tahoma" w:cs="Tahoma"/>
        </w:rPr>
      </w:pPr>
    </w:p>
    <w:p w:rsidR="00B01EB6" w:rsidRPr="003D36AB" w:rsidRDefault="00B01EB6" w:rsidP="00B01EB6">
      <w:pPr>
        <w:jc w:val="center"/>
        <w:rPr>
          <w:rFonts w:ascii="Tahoma" w:hAnsi="Tahoma" w:cs="Tahoma"/>
        </w:rPr>
      </w:pPr>
    </w:p>
    <w:p w:rsidR="00B01EB6" w:rsidRPr="003D36AB" w:rsidRDefault="00B01EB6" w:rsidP="00B01EB6"/>
    <w:p w:rsidR="00B01EB6" w:rsidRDefault="00B01EB6" w:rsidP="00B01EB6"/>
    <w:p w:rsidR="004F3009" w:rsidRPr="003D36AB" w:rsidRDefault="004F3009" w:rsidP="00B01EB6"/>
    <w:p w:rsidR="00B01EB6" w:rsidRPr="003D36AB" w:rsidRDefault="00B01EB6" w:rsidP="00B01EB6"/>
    <w:p w:rsidR="00B01EB6" w:rsidRPr="003D36AB" w:rsidRDefault="00B01EB6" w:rsidP="00B01EB6">
      <w:pPr>
        <w:pStyle w:val="Ttulo3"/>
        <w:spacing w:before="0" w:after="0"/>
        <w:jc w:val="center"/>
        <w:rPr>
          <w:rFonts w:ascii="Tahoma" w:hAnsi="Tahoma" w:cs="Tahoma"/>
          <w:bCs w:val="0"/>
          <w:sz w:val="24"/>
          <w:szCs w:val="24"/>
        </w:rPr>
      </w:pPr>
    </w:p>
    <w:p w:rsidR="00B01EB6" w:rsidRPr="003D36AB" w:rsidRDefault="00B01EB6" w:rsidP="00B01EB6">
      <w:pPr>
        <w:pStyle w:val="Ttulo3"/>
        <w:spacing w:before="0" w:after="0"/>
        <w:jc w:val="center"/>
        <w:rPr>
          <w:rFonts w:ascii="Tahoma" w:hAnsi="Tahoma" w:cs="Tahoma"/>
          <w:bCs w:val="0"/>
          <w:sz w:val="24"/>
          <w:szCs w:val="24"/>
        </w:rPr>
      </w:pPr>
      <w:r w:rsidRPr="003D36AB">
        <w:rPr>
          <w:rFonts w:ascii="Tahoma" w:hAnsi="Tahoma" w:cs="Tahoma"/>
          <w:bCs w:val="0"/>
          <w:sz w:val="24"/>
          <w:szCs w:val="24"/>
        </w:rPr>
        <w:t>ANA LUCÍA CAICEDO CALDERÓN</w:t>
      </w:r>
    </w:p>
    <w:p w:rsidR="00B01EB6" w:rsidRPr="003D36AB" w:rsidRDefault="00B01EB6" w:rsidP="00B01EB6">
      <w:pPr>
        <w:jc w:val="center"/>
        <w:rPr>
          <w:rFonts w:ascii="Tahoma" w:hAnsi="Tahoma" w:cs="Tahoma"/>
        </w:rPr>
      </w:pPr>
      <w:r w:rsidRPr="003D36AB">
        <w:rPr>
          <w:rFonts w:ascii="Tahoma" w:hAnsi="Tahoma" w:cs="Tahoma"/>
        </w:rPr>
        <w:t xml:space="preserve">Magistrada </w:t>
      </w:r>
    </w:p>
    <w:p w:rsidR="00B01EB6" w:rsidRPr="003D36AB" w:rsidRDefault="00B01EB6" w:rsidP="00B01EB6">
      <w:pPr>
        <w:jc w:val="center"/>
        <w:rPr>
          <w:rFonts w:ascii="Tahoma" w:hAnsi="Tahoma" w:cs="Tahoma"/>
        </w:rPr>
      </w:pPr>
    </w:p>
    <w:p w:rsidR="00B01EB6" w:rsidRDefault="00B01EB6" w:rsidP="009C50D0">
      <w:pPr>
        <w:jc w:val="center"/>
        <w:rPr>
          <w:rFonts w:ascii="Tahoma" w:hAnsi="Tahoma" w:cs="Tahoma"/>
          <w:b/>
        </w:rPr>
      </w:pPr>
    </w:p>
    <w:p w:rsidR="00B01EB6" w:rsidRDefault="00B01EB6" w:rsidP="009C50D0">
      <w:pPr>
        <w:jc w:val="center"/>
        <w:rPr>
          <w:rFonts w:ascii="Tahoma" w:hAnsi="Tahoma" w:cs="Tahoma"/>
          <w:b/>
        </w:rPr>
      </w:pPr>
    </w:p>
    <w:p w:rsidR="00B01EB6" w:rsidRDefault="00B01EB6" w:rsidP="009C50D0">
      <w:pPr>
        <w:jc w:val="center"/>
        <w:rPr>
          <w:rFonts w:ascii="Tahoma" w:hAnsi="Tahoma" w:cs="Tahoma"/>
          <w:b/>
        </w:rPr>
      </w:pPr>
    </w:p>
    <w:p w:rsidR="00B01EB6" w:rsidRDefault="00B01EB6" w:rsidP="009C50D0">
      <w:pPr>
        <w:jc w:val="center"/>
        <w:rPr>
          <w:rFonts w:ascii="Tahoma" w:hAnsi="Tahoma" w:cs="Tahoma"/>
          <w:b/>
        </w:rPr>
      </w:pPr>
    </w:p>
    <w:p w:rsidR="00B01EB6" w:rsidRDefault="00B01EB6" w:rsidP="009C50D0">
      <w:pPr>
        <w:jc w:val="center"/>
        <w:rPr>
          <w:rFonts w:ascii="Tahoma" w:hAnsi="Tahoma" w:cs="Tahoma"/>
          <w:b/>
        </w:rPr>
      </w:pPr>
    </w:p>
    <w:p w:rsidR="00B01EB6" w:rsidRDefault="00B01EB6" w:rsidP="009C50D0">
      <w:pPr>
        <w:jc w:val="center"/>
        <w:rPr>
          <w:rFonts w:ascii="Tahoma" w:hAnsi="Tahoma" w:cs="Tahoma"/>
          <w:b/>
        </w:rPr>
      </w:pPr>
    </w:p>
    <w:p w:rsidR="00B01EB6" w:rsidRDefault="00B01EB6" w:rsidP="009C50D0">
      <w:pPr>
        <w:jc w:val="center"/>
        <w:rPr>
          <w:rFonts w:ascii="Tahoma" w:hAnsi="Tahoma" w:cs="Tahoma"/>
          <w:b/>
        </w:rPr>
      </w:pPr>
    </w:p>
    <w:sectPr w:rsidR="00B01EB6" w:rsidSect="003D36AB">
      <w:headerReference w:type="even" r:id="rId7"/>
      <w:headerReference w:type="default" r:id="rId8"/>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393" w:rsidRDefault="00923393" w:rsidP="0049366E">
      <w:r>
        <w:separator/>
      </w:r>
    </w:p>
  </w:endnote>
  <w:endnote w:type="continuationSeparator" w:id="0">
    <w:p w:rsidR="00923393" w:rsidRDefault="00923393" w:rsidP="0049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393" w:rsidRDefault="00923393" w:rsidP="0049366E">
      <w:r>
        <w:separator/>
      </w:r>
    </w:p>
  </w:footnote>
  <w:footnote w:type="continuationSeparator" w:id="0">
    <w:p w:rsidR="00923393" w:rsidRDefault="00923393" w:rsidP="00493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0A" w:rsidRDefault="00FC004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C5E0A" w:rsidRDefault="0092339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0A" w:rsidRDefault="00FC004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3009">
      <w:rPr>
        <w:rStyle w:val="Nmerodepgina"/>
        <w:noProof/>
      </w:rPr>
      <w:t>5</w:t>
    </w:r>
    <w:r>
      <w:rPr>
        <w:rStyle w:val="Nmerodepgina"/>
      </w:rPr>
      <w:fldChar w:fldCharType="end"/>
    </w:r>
  </w:p>
  <w:p w:rsidR="00CC5E0A" w:rsidRPr="0003464F" w:rsidRDefault="00FC004D" w:rsidP="00A0425E">
    <w:pPr>
      <w:pStyle w:val="Puesto"/>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sidR="001B1085">
      <w:rPr>
        <w:rFonts w:ascii="Tahoma" w:hAnsi="Tahoma" w:cs="Tahoma"/>
        <w:b w:val="0"/>
        <w:sz w:val="14"/>
        <w:szCs w:val="14"/>
      </w:rPr>
      <w:t>2</w:t>
    </w:r>
    <w:r w:rsidRPr="0003464F">
      <w:rPr>
        <w:rFonts w:ascii="Tahoma" w:hAnsi="Tahoma" w:cs="Tahoma"/>
        <w:b w:val="0"/>
        <w:sz w:val="14"/>
        <w:szCs w:val="14"/>
      </w:rPr>
      <w:t>-201</w:t>
    </w:r>
    <w:r w:rsidR="001B1085">
      <w:rPr>
        <w:rFonts w:ascii="Tahoma" w:hAnsi="Tahoma" w:cs="Tahoma"/>
        <w:b w:val="0"/>
        <w:sz w:val="14"/>
        <w:szCs w:val="14"/>
      </w:rPr>
      <w:t>3</w:t>
    </w:r>
    <w:r w:rsidRPr="0003464F">
      <w:rPr>
        <w:rFonts w:ascii="Tahoma" w:hAnsi="Tahoma" w:cs="Tahoma"/>
        <w:b w:val="0"/>
        <w:sz w:val="14"/>
        <w:szCs w:val="14"/>
      </w:rPr>
      <w:t>-00</w:t>
    </w:r>
    <w:r w:rsidR="001B1085">
      <w:rPr>
        <w:rFonts w:ascii="Tahoma" w:hAnsi="Tahoma" w:cs="Tahoma"/>
        <w:b w:val="0"/>
        <w:sz w:val="14"/>
        <w:szCs w:val="14"/>
      </w:rPr>
      <w:t>535</w:t>
    </w:r>
    <w:r w:rsidRPr="0003464F">
      <w:rPr>
        <w:rFonts w:ascii="Tahoma" w:hAnsi="Tahoma" w:cs="Tahoma"/>
        <w:b w:val="0"/>
        <w:sz w:val="14"/>
        <w:szCs w:val="14"/>
      </w:rPr>
      <w:t>-01</w:t>
    </w:r>
  </w:p>
  <w:p w:rsidR="00CC5E0A" w:rsidRPr="0003464F" w:rsidRDefault="00FC004D" w:rsidP="00A0425E">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sidR="001B1085">
      <w:rPr>
        <w:rFonts w:ascii="Tahoma" w:hAnsi="Tahoma" w:cs="Tahoma"/>
        <w:b w:val="0"/>
        <w:sz w:val="14"/>
        <w:szCs w:val="14"/>
      </w:rPr>
      <w:t>Luis Ovidio Morales Orozco</w:t>
    </w:r>
  </w:p>
  <w:p w:rsidR="00CC5E0A" w:rsidRPr="0003464F" w:rsidRDefault="00FC004D" w:rsidP="00A0425E">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Pr>
        <w:rFonts w:ascii="Tahoma" w:hAnsi="Tahoma" w:cs="Tahoma"/>
        <w:b w:val="0"/>
        <w:sz w:val="14"/>
        <w:szCs w:val="14"/>
      </w:rPr>
      <w:t>Colpensiones</w:t>
    </w:r>
  </w:p>
  <w:p w:rsidR="00CC5E0A" w:rsidRDefault="009233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D0"/>
    <w:rsid w:val="000353DC"/>
    <w:rsid w:val="0003792A"/>
    <w:rsid w:val="00040B48"/>
    <w:rsid w:val="000A453A"/>
    <w:rsid w:val="00102075"/>
    <w:rsid w:val="00115273"/>
    <w:rsid w:val="00193C05"/>
    <w:rsid w:val="001B1085"/>
    <w:rsid w:val="002275C9"/>
    <w:rsid w:val="0031308F"/>
    <w:rsid w:val="0038649A"/>
    <w:rsid w:val="003C2770"/>
    <w:rsid w:val="003D36AB"/>
    <w:rsid w:val="00422EB0"/>
    <w:rsid w:val="004749F0"/>
    <w:rsid w:val="0049366E"/>
    <w:rsid w:val="004A08D8"/>
    <w:rsid w:val="004B391C"/>
    <w:rsid w:val="004C25C1"/>
    <w:rsid w:val="004F3009"/>
    <w:rsid w:val="00526BC4"/>
    <w:rsid w:val="0054321C"/>
    <w:rsid w:val="00700DC2"/>
    <w:rsid w:val="0071528F"/>
    <w:rsid w:val="007C2A49"/>
    <w:rsid w:val="007C69E5"/>
    <w:rsid w:val="007E09BD"/>
    <w:rsid w:val="007E2A82"/>
    <w:rsid w:val="007F6E07"/>
    <w:rsid w:val="008C0B6B"/>
    <w:rsid w:val="00923393"/>
    <w:rsid w:val="00942FBE"/>
    <w:rsid w:val="00980802"/>
    <w:rsid w:val="009C50D0"/>
    <w:rsid w:val="00A273E7"/>
    <w:rsid w:val="00A8103E"/>
    <w:rsid w:val="00A94AFB"/>
    <w:rsid w:val="00B01EB6"/>
    <w:rsid w:val="00BB7299"/>
    <w:rsid w:val="00C102A9"/>
    <w:rsid w:val="00C24951"/>
    <w:rsid w:val="00CE6996"/>
    <w:rsid w:val="00D23615"/>
    <w:rsid w:val="00D5081D"/>
    <w:rsid w:val="00D71B36"/>
    <w:rsid w:val="00D9634D"/>
    <w:rsid w:val="00E04A2B"/>
    <w:rsid w:val="00E17033"/>
    <w:rsid w:val="00E363EA"/>
    <w:rsid w:val="00E60E8B"/>
    <w:rsid w:val="00E62110"/>
    <w:rsid w:val="00E97227"/>
    <w:rsid w:val="00EB06C4"/>
    <w:rsid w:val="00EF5748"/>
    <w:rsid w:val="00F12D61"/>
    <w:rsid w:val="00F621B8"/>
    <w:rsid w:val="00FB5F93"/>
    <w:rsid w:val="00FC004D"/>
    <w:rsid w:val="00FE4D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8919B14-91EF-4D74-B1CB-BCC3D3A0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D0"/>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9C50D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C50D0"/>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C50D0"/>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C50D0"/>
    <w:rPr>
      <w:rFonts w:ascii="Arial" w:eastAsia="Times New Roman" w:hAnsi="Arial" w:cs="Arial"/>
      <w:b/>
      <w:bCs/>
      <w:sz w:val="26"/>
      <w:szCs w:val="26"/>
      <w:lang w:eastAsia="es-ES"/>
    </w:rPr>
  </w:style>
  <w:style w:type="character" w:customStyle="1" w:styleId="Ttulo4Car">
    <w:name w:val="Título 4 Car"/>
    <w:basedOn w:val="Fuentedeprrafopredeter"/>
    <w:link w:val="Ttulo4"/>
    <w:rsid w:val="009C50D0"/>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9C50D0"/>
    <w:rPr>
      <w:rFonts w:ascii="Arial" w:eastAsia="Times New Roman" w:hAnsi="Arial" w:cs="Arial"/>
      <w:b/>
      <w:bCs/>
      <w:sz w:val="24"/>
      <w:szCs w:val="24"/>
      <w:lang w:eastAsia="es-ES"/>
    </w:rPr>
  </w:style>
  <w:style w:type="paragraph" w:styleId="Puesto">
    <w:name w:val="Title"/>
    <w:basedOn w:val="Normal"/>
    <w:link w:val="PuestoCar"/>
    <w:qFormat/>
    <w:rsid w:val="009C50D0"/>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C50D0"/>
    <w:rPr>
      <w:rFonts w:ascii="Arial" w:eastAsia="Times New Roman" w:hAnsi="Arial" w:cs="Arial"/>
      <w:b/>
      <w:sz w:val="24"/>
      <w:szCs w:val="24"/>
      <w:lang w:eastAsia="es-ES"/>
    </w:rPr>
  </w:style>
  <w:style w:type="character" w:styleId="Nmerodepgina">
    <w:name w:val="page number"/>
    <w:basedOn w:val="Fuentedeprrafopredeter"/>
    <w:rsid w:val="009C50D0"/>
  </w:style>
  <w:style w:type="paragraph" w:styleId="Encabezado">
    <w:name w:val="header"/>
    <w:basedOn w:val="Normal"/>
    <w:link w:val="EncabezadoCar"/>
    <w:rsid w:val="009C50D0"/>
    <w:pPr>
      <w:tabs>
        <w:tab w:val="center" w:pos="4419"/>
        <w:tab w:val="right" w:pos="8838"/>
      </w:tabs>
    </w:pPr>
  </w:style>
  <w:style w:type="character" w:customStyle="1" w:styleId="EncabezadoCar">
    <w:name w:val="Encabezado Car"/>
    <w:basedOn w:val="Fuentedeprrafopredeter"/>
    <w:link w:val="Encabezado"/>
    <w:rsid w:val="009C50D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C50D0"/>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C50D0"/>
    <w:rPr>
      <w:rFonts w:ascii="Tahoma" w:eastAsia="Times New Roman" w:hAnsi="Tahoma" w:cs="Tahoma"/>
      <w:sz w:val="24"/>
      <w:szCs w:val="24"/>
      <w:lang w:eastAsia="es-ES"/>
    </w:rPr>
  </w:style>
  <w:style w:type="paragraph" w:styleId="Textoindependiente">
    <w:name w:val="Body Text"/>
    <w:basedOn w:val="Normal"/>
    <w:link w:val="TextoindependienteCar"/>
    <w:rsid w:val="009C50D0"/>
    <w:pPr>
      <w:spacing w:after="120"/>
    </w:pPr>
  </w:style>
  <w:style w:type="character" w:customStyle="1" w:styleId="TextoindependienteCar">
    <w:name w:val="Texto independiente Car"/>
    <w:basedOn w:val="Fuentedeprrafopredeter"/>
    <w:link w:val="Textoindependiente"/>
    <w:rsid w:val="009C50D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366E"/>
    <w:pPr>
      <w:tabs>
        <w:tab w:val="center" w:pos="4252"/>
        <w:tab w:val="right" w:pos="8504"/>
      </w:tabs>
    </w:pPr>
  </w:style>
  <w:style w:type="character" w:customStyle="1" w:styleId="PiedepginaCar">
    <w:name w:val="Pie de página Car"/>
    <w:basedOn w:val="Fuentedeprrafopredeter"/>
    <w:link w:val="Piedepgina"/>
    <w:uiPriority w:val="99"/>
    <w:rsid w:val="0049366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D36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36AB"/>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20253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5</Pages>
  <Words>1905</Words>
  <Characters>10482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14</cp:revision>
  <cp:lastPrinted>2015-10-09T20:02:00Z</cp:lastPrinted>
  <dcterms:created xsi:type="dcterms:W3CDTF">2015-09-08T14:10:00Z</dcterms:created>
  <dcterms:modified xsi:type="dcterms:W3CDTF">2015-10-09T20:07:00Z</dcterms:modified>
</cp:coreProperties>
</file>