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68D" w:rsidRPr="00F14A96" w:rsidRDefault="0056668D" w:rsidP="00E67624">
      <w:pPr>
        <w:pStyle w:val="Sinespaciado"/>
        <w:spacing w:line="276" w:lineRule="auto"/>
        <w:jc w:val="center"/>
        <w:rPr>
          <w:b/>
          <w:sz w:val="26"/>
          <w:szCs w:val="26"/>
        </w:rPr>
      </w:pPr>
      <w:bookmarkStart w:id="0" w:name="_GoBack"/>
      <w:bookmarkEnd w:id="0"/>
      <w:r w:rsidRPr="00F14A96">
        <w:rPr>
          <w:b/>
          <w:sz w:val="26"/>
          <w:szCs w:val="26"/>
        </w:rPr>
        <w:t>REPÚBLICA DE COLOMBIA</w:t>
      </w:r>
    </w:p>
    <w:p w:rsidR="0056668D" w:rsidRPr="00F14A96" w:rsidRDefault="0056668D" w:rsidP="00E67624">
      <w:pPr>
        <w:pStyle w:val="Sinespaciado"/>
        <w:spacing w:line="276" w:lineRule="auto"/>
        <w:jc w:val="center"/>
        <w:rPr>
          <w:b/>
          <w:sz w:val="26"/>
          <w:szCs w:val="26"/>
        </w:rPr>
      </w:pPr>
      <w:r w:rsidRPr="00F14A96">
        <w:rPr>
          <w:b/>
          <w:sz w:val="26"/>
          <w:szCs w:val="26"/>
        </w:rPr>
        <w:t>RAMA JUDICIAL DEL PODER PÚBLICO</w:t>
      </w:r>
    </w:p>
    <w:p w:rsidR="0056668D" w:rsidRPr="00F14A96" w:rsidRDefault="0056668D" w:rsidP="00E67624">
      <w:pPr>
        <w:pStyle w:val="Sinespaciado"/>
        <w:spacing w:line="276" w:lineRule="auto"/>
        <w:jc w:val="center"/>
        <w:rPr>
          <w:b/>
          <w:sz w:val="26"/>
          <w:szCs w:val="26"/>
        </w:rPr>
      </w:pPr>
      <w:r w:rsidRPr="00F14A96">
        <w:rPr>
          <w:b/>
          <w:noProof/>
          <w:sz w:val="26"/>
          <w:szCs w:val="26"/>
          <w:lang w:val="es-ES" w:eastAsia="es-ES"/>
        </w:rPr>
        <w:drawing>
          <wp:inline distT="0" distB="0" distL="0" distR="0" wp14:anchorId="2F5EA208" wp14:editId="5C7AD79C">
            <wp:extent cx="650875" cy="709295"/>
            <wp:effectExtent l="0" t="0" r="0" b="0"/>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875" cy="709295"/>
                    </a:xfrm>
                    <a:prstGeom prst="rect">
                      <a:avLst/>
                    </a:prstGeom>
                    <a:noFill/>
                    <a:ln>
                      <a:noFill/>
                    </a:ln>
                  </pic:spPr>
                </pic:pic>
              </a:graphicData>
            </a:graphic>
          </wp:inline>
        </w:drawing>
      </w:r>
    </w:p>
    <w:p w:rsidR="0056668D" w:rsidRPr="00F14A96" w:rsidRDefault="0056668D" w:rsidP="00E67624">
      <w:pPr>
        <w:pStyle w:val="Sinespaciado"/>
        <w:spacing w:line="276" w:lineRule="auto"/>
        <w:jc w:val="center"/>
        <w:rPr>
          <w:b/>
          <w:sz w:val="26"/>
          <w:szCs w:val="26"/>
        </w:rPr>
      </w:pPr>
      <w:r w:rsidRPr="00F14A96">
        <w:rPr>
          <w:b/>
          <w:sz w:val="26"/>
          <w:szCs w:val="26"/>
        </w:rPr>
        <w:t>TRIBUNAL SUPERIOR DEL DISTRITO JUDICIAL DE PEREIRA</w:t>
      </w:r>
    </w:p>
    <w:p w:rsidR="0056668D" w:rsidRPr="00F14A96" w:rsidRDefault="0056668D" w:rsidP="00E67624">
      <w:pPr>
        <w:pStyle w:val="Sinespaciado"/>
        <w:spacing w:line="276" w:lineRule="auto"/>
        <w:jc w:val="center"/>
        <w:rPr>
          <w:b/>
          <w:sz w:val="26"/>
          <w:szCs w:val="26"/>
        </w:rPr>
      </w:pPr>
      <w:r w:rsidRPr="00F14A96">
        <w:rPr>
          <w:b/>
          <w:sz w:val="26"/>
          <w:szCs w:val="26"/>
        </w:rPr>
        <w:t>SALA DE DECISIÓN PENAL</w:t>
      </w:r>
    </w:p>
    <w:p w:rsidR="0056668D" w:rsidRPr="00F14A96" w:rsidRDefault="0056668D" w:rsidP="00E67624">
      <w:pPr>
        <w:pStyle w:val="Sinespaciado"/>
        <w:spacing w:line="276" w:lineRule="auto"/>
        <w:jc w:val="center"/>
        <w:rPr>
          <w:b/>
          <w:sz w:val="26"/>
          <w:szCs w:val="26"/>
        </w:rPr>
      </w:pPr>
    </w:p>
    <w:p w:rsidR="0056668D" w:rsidRPr="00F14A96" w:rsidRDefault="0056668D" w:rsidP="00E67624">
      <w:pPr>
        <w:pStyle w:val="Sinespaciado"/>
        <w:spacing w:line="276" w:lineRule="auto"/>
        <w:jc w:val="center"/>
        <w:rPr>
          <w:b/>
          <w:sz w:val="26"/>
          <w:szCs w:val="26"/>
        </w:rPr>
      </w:pPr>
      <w:r w:rsidRPr="00F14A96">
        <w:rPr>
          <w:b/>
          <w:sz w:val="26"/>
          <w:szCs w:val="26"/>
        </w:rPr>
        <w:t>M.P. MANUEL YARZAGARAY BANDERA</w:t>
      </w:r>
    </w:p>
    <w:p w:rsidR="0056668D" w:rsidRPr="00E67624" w:rsidRDefault="0056668D" w:rsidP="00E67624">
      <w:pPr>
        <w:pStyle w:val="Sinespaciado"/>
        <w:spacing w:line="276" w:lineRule="auto"/>
        <w:jc w:val="center"/>
        <w:rPr>
          <w:b/>
        </w:rPr>
      </w:pPr>
    </w:p>
    <w:p w:rsidR="0056668D" w:rsidRPr="00965822" w:rsidRDefault="0056668D" w:rsidP="00E67624">
      <w:pPr>
        <w:pStyle w:val="Sinespaciado"/>
        <w:spacing w:line="276" w:lineRule="auto"/>
        <w:jc w:val="center"/>
        <w:rPr>
          <w:sz w:val="24"/>
          <w:szCs w:val="24"/>
        </w:rPr>
      </w:pPr>
      <w:r w:rsidRPr="00965822">
        <w:rPr>
          <w:sz w:val="24"/>
          <w:szCs w:val="24"/>
        </w:rPr>
        <w:t>Aprobado mediante acta #</w:t>
      </w:r>
      <w:r w:rsidR="00965822" w:rsidRPr="00965822">
        <w:rPr>
          <w:sz w:val="24"/>
          <w:szCs w:val="24"/>
        </w:rPr>
        <w:t xml:space="preserve"> 797 de diciembre 2 de 2015 H: 11:00</w:t>
      </w:r>
      <w:r w:rsidR="00965822">
        <w:rPr>
          <w:sz w:val="24"/>
          <w:szCs w:val="24"/>
        </w:rPr>
        <w:t xml:space="preserve"> a.m.</w:t>
      </w:r>
    </w:p>
    <w:p w:rsidR="0056668D" w:rsidRPr="00F26911" w:rsidRDefault="0056668D" w:rsidP="00E67624">
      <w:pPr>
        <w:pStyle w:val="Sinespaciado"/>
        <w:spacing w:line="276" w:lineRule="auto"/>
        <w:jc w:val="center"/>
      </w:pPr>
    </w:p>
    <w:p w:rsidR="0056668D" w:rsidRPr="00F14A96" w:rsidRDefault="00965822" w:rsidP="00E67624">
      <w:pPr>
        <w:pStyle w:val="Sinespaciado"/>
        <w:spacing w:line="276" w:lineRule="auto"/>
        <w:rPr>
          <w:sz w:val="26"/>
          <w:szCs w:val="26"/>
        </w:rPr>
      </w:pPr>
      <w:r>
        <w:rPr>
          <w:sz w:val="26"/>
          <w:szCs w:val="26"/>
        </w:rPr>
        <w:t>Pereira, cuatro (04) diciembre</w:t>
      </w:r>
      <w:r w:rsidR="00EC6B12" w:rsidRPr="00F14A96">
        <w:rPr>
          <w:sz w:val="26"/>
          <w:szCs w:val="26"/>
        </w:rPr>
        <w:t xml:space="preserve"> </w:t>
      </w:r>
      <w:r w:rsidR="00E3577C" w:rsidRPr="00F14A96">
        <w:rPr>
          <w:sz w:val="26"/>
          <w:szCs w:val="26"/>
        </w:rPr>
        <w:t>de dos mil q</w:t>
      </w:r>
      <w:r w:rsidR="0056668D" w:rsidRPr="00F14A96">
        <w:rPr>
          <w:sz w:val="26"/>
          <w:szCs w:val="26"/>
        </w:rPr>
        <w:t>uince (2.015).</w:t>
      </w:r>
    </w:p>
    <w:p w:rsidR="0056668D" w:rsidRPr="00F14A96" w:rsidRDefault="0056668D" w:rsidP="00E67624">
      <w:pPr>
        <w:pStyle w:val="Sinespaciado"/>
        <w:spacing w:line="276" w:lineRule="auto"/>
        <w:rPr>
          <w:sz w:val="26"/>
          <w:szCs w:val="26"/>
        </w:rPr>
      </w:pPr>
      <w:r w:rsidRPr="00F14A96">
        <w:rPr>
          <w:sz w:val="26"/>
          <w:szCs w:val="26"/>
        </w:rPr>
        <w:t>Hora:</w:t>
      </w:r>
      <w:r w:rsidR="00965822">
        <w:rPr>
          <w:sz w:val="26"/>
          <w:szCs w:val="26"/>
        </w:rPr>
        <w:t xml:space="preserve"> 8:15 a.m. </w:t>
      </w:r>
    </w:p>
    <w:p w:rsidR="0056668D" w:rsidRPr="00F14A96" w:rsidRDefault="0056668D" w:rsidP="00E67624">
      <w:pPr>
        <w:pStyle w:val="Sinespaciado"/>
        <w:spacing w:line="276" w:lineRule="auto"/>
        <w:jc w:val="center"/>
        <w:rPr>
          <w:sz w:val="26"/>
          <w:szCs w:val="26"/>
        </w:rPr>
      </w:pPr>
    </w:p>
    <w:p w:rsidR="0056668D" w:rsidRPr="00F14A96" w:rsidRDefault="0056668D" w:rsidP="00E67624">
      <w:pPr>
        <w:pStyle w:val="Sinespaciado"/>
        <w:pBdr>
          <w:top w:val="single" w:sz="4" w:space="1" w:color="auto"/>
          <w:left w:val="single" w:sz="4" w:space="4" w:color="auto"/>
          <w:bottom w:val="single" w:sz="4" w:space="1" w:color="auto"/>
          <w:right w:val="single" w:sz="4" w:space="4" w:color="auto"/>
        </w:pBdr>
        <w:spacing w:line="276" w:lineRule="auto"/>
        <w:rPr>
          <w:sz w:val="20"/>
          <w:szCs w:val="20"/>
        </w:rPr>
      </w:pPr>
      <w:r w:rsidRPr="00F14A96">
        <w:rPr>
          <w:rFonts w:cs="Arial"/>
          <w:sz w:val="20"/>
          <w:szCs w:val="20"/>
        </w:rPr>
        <w:t xml:space="preserve">Procesado: </w:t>
      </w:r>
      <w:r w:rsidR="0092308B" w:rsidRPr="00F14A96">
        <w:rPr>
          <w:rFonts w:cs="Arial"/>
          <w:sz w:val="20"/>
          <w:szCs w:val="20"/>
        </w:rPr>
        <w:t>RUBÉN DARÍO SUÁREZ GUERRERO</w:t>
      </w:r>
      <w:r w:rsidR="00F26911" w:rsidRPr="00F14A96">
        <w:rPr>
          <w:rFonts w:cs="Arial"/>
          <w:sz w:val="20"/>
          <w:szCs w:val="20"/>
        </w:rPr>
        <w:t xml:space="preserve"> (A) </w:t>
      </w:r>
      <w:r w:rsidR="00F26911" w:rsidRPr="00F14A96">
        <w:rPr>
          <w:rFonts w:cs="Arial"/>
          <w:i/>
          <w:sz w:val="20"/>
          <w:szCs w:val="20"/>
        </w:rPr>
        <w:t>“Chuzo”</w:t>
      </w:r>
    </w:p>
    <w:p w:rsidR="0056668D" w:rsidRPr="00F14A96" w:rsidRDefault="0056668D" w:rsidP="00E67624">
      <w:pPr>
        <w:pStyle w:val="Sinespaciado"/>
        <w:pBdr>
          <w:top w:val="single" w:sz="4" w:space="1" w:color="auto"/>
          <w:left w:val="single" w:sz="4" w:space="4" w:color="auto"/>
          <w:bottom w:val="single" w:sz="4" w:space="1" w:color="auto"/>
          <w:right w:val="single" w:sz="4" w:space="4" w:color="auto"/>
        </w:pBdr>
        <w:spacing w:line="276" w:lineRule="auto"/>
        <w:rPr>
          <w:sz w:val="20"/>
          <w:szCs w:val="20"/>
        </w:rPr>
      </w:pPr>
      <w:r w:rsidRPr="00F14A96">
        <w:rPr>
          <w:rFonts w:cs="Arial"/>
          <w:sz w:val="20"/>
          <w:szCs w:val="20"/>
        </w:rPr>
        <w:t xml:space="preserve">Delitos: </w:t>
      </w:r>
      <w:r w:rsidRPr="00F14A96">
        <w:rPr>
          <w:sz w:val="20"/>
          <w:szCs w:val="20"/>
        </w:rPr>
        <w:t>Tráfico</w:t>
      </w:r>
      <w:r w:rsidR="00E3577C" w:rsidRPr="00F14A96">
        <w:rPr>
          <w:sz w:val="20"/>
          <w:szCs w:val="20"/>
        </w:rPr>
        <w:t xml:space="preserve">, fabricación o porte </w:t>
      </w:r>
      <w:r w:rsidRPr="00F14A96">
        <w:rPr>
          <w:sz w:val="20"/>
          <w:szCs w:val="20"/>
        </w:rPr>
        <w:t>de estupefacientes</w:t>
      </w:r>
    </w:p>
    <w:p w:rsidR="0056668D" w:rsidRPr="00F14A96" w:rsidRDefault="0056668D" w:rsidP="00E67624">
      <w:pPr>
        <w:pStyle w:val="Sinespaciado"/>
        <w:pBdr>
          <w:top w:val="single" w:sz="4" w:space="1" w:color="auto"/>
          <w:left w:val="single" w:sz="4" w:space="4" w:color="auto"/>
          <w:bottom w:val="single" w:sz="4" w:space="1" w:color="auto"/>
          <w:right w:val="single" w:sz="4" w:space="4" w:color="auto"/>
        </w:pBdr>
        <w:spacing w:line="276" w:lineRule="auto"/>
        <w:rPr>
          <w:rFonts w:cs="Arial"/>
          <w:sz w:val="20"/>
          <w:szCs w:val="20"/>
        </w:rPr>
      </w:pPr>
      <w:r w:rsidRPr="00F14A96">
        <w:rPr>
          <w:rFonts w:cs="Arial"/>
          <w:sz w:val="20"/>
          <w:szCs w:val="20"/>
        </w:rPr>
        <w:t>Radicac</w:t>
      </w:r>
      <w:r w:rsidR="0092308B" w:rsidRPr="00F14A96">
        <w:rPr>
          <w:rFonts w:cs="Arial"/>
          <w:sz w:val="20"/>
          <w:szCs w:val="20"/>
        </w:rPr>
        <w:t>ión # 666826000048201100063</w:t>
      </w:r>
      <w:r w:rsidR="00E3577C" w:rsidRPr="00F14A96">
        <w:rPr>
          <w:rFonts w:cs="Arial"/>
          <w:sz w:val="20"/>
          <w:szCs w:val="20"/>
        </w:rPr>
        <w:t>-0</w:t>
      </w:r>
      <w:r w:rsidRPr="00F14A96">
        <w:rPr>
          <w:rFonts w:cs="Arial"/>
          <w:sz w:val="20"/>
          <w:szCs w:val="20"/>
        </w:rPr>
        <w:t>1</w:t>
      </w:r>
    </w:p>
    <w:p w:rsidR="0056668D" w:rsidRPr="00F14A96" w:rsidRDefault="0056668D" w:rsidP="00E67624">
      <w:pPr>
        <w:pStyle w:val="Sinespaciado"/>
        <w:pBdr>
          <w:top w:val="single" w:sz="4" w:space="1" w:color="auto"/>
          <w:left w:val="single" w:sz="4" w:space="4" w:color="auto"/>
          <w:bottom w:val="single" w:sz="4" w:space="1" w:color="auto"/>
          <w:right w:val="single" w:sz="4" w:space="4" w:color="auto"/>
        </w:pBdr>
        <w:spacing w:line="276" w:lineRule="auto"/>
        <w:rPr>
          <w:sz w:val="20"/>
          <w:szCs w:val="20"/>
        </w:rPr>
      </w:pPr>
      <w:r w:rsidRPr="00F14A96">
        <w:rPr>
          <w:rFonts w:cs="Arial"/>
          <w:sz w:val="20"/>
          <w:szCs w:val="20"/>
        </w:rPr>
        <w:t xml:space="preserve">Procede: </w:t>
      </w:r>
      <w:r w:rsidR="00E3577C" w:rsidRPr="00F14A96">
        <w:rPr>
          <w:sz w:val="20"/>
          <w:szCs w:val="20"/>
        </w:rPr>
        <w:t xml:space="preserve">Juzgado </w:t>
      </w:r>
      <w:r w:rsidR="00F26911" w:rsidRPr="00F14A96">
        <w:rPr>
          <w:sz w:val="20"/>
          <w:szCs w:val="20"/>
        </w:rPr>
        <w:t xml:space="preserve">Único </w:t>
      </w:r>
      <w:r w:rsidRPr="00F14A96">
        <w:rPr>
          <w:sz w:val="20"/>
          <w:szCs w:val="20"/>
        </w:rPr>
        <w:t>Penal del Circuito de</w:t>
      </w:r>
      <w:r w:rsidR="0092308B" w:rsidRPr="00F14A96">
        <w:rPr>
          <w:sz w:val="20"/>
          <w:szCs w:val="20"/>
        </w:rPr>
        <w:t xml:space="preserve"> </w:t>
      </w:r>
      <w:r w:rsidR="00E3577C" w:rsidRPr="00F14A96">
        <w:rPr>
          <w:sz w:val="20"/>
          <w:szCs w:val="20"/>
        </w:rPr>
        <w:t>Dosquebradas</w:t>
      </w:r>
      <w:r w:rsidRPr="00F14A96">
        <w:rPr>
          <w:sz w:val="20"/>
          <w:szCs w:val="20"/>
        </w:rPr>
        <w:t xml:space="preserve">. </w:t>
      </w:r>
    </w:p>
    <w:p w:rsidR="0056668D" w:rsidRPr="00F14A96" w:rsidRDefault="0056668D" w:rsidP="00E67624">
      <w:pPr>
        <w:pStyle w:val="Sinespaciado"/>
        <w:pBdr>
          <w:top w:val="single" w:sz="4" w:space="1" w:color="auto"/>
          <w:left w:val="single" w:sz="4" w:space="4" w:color="auto"/>
          <w:bottom w:val="single" w:sz="4" w:space="1" w:color="auto"/>
          <w:right w:val="single" w:sz="4" w:space="4" w:color="auto"/>
        </w:pBdr>
        <w:spacing w:line="276" w:lineRule="auto"/>
        <w:rPr>
          <w:rFonts w:cs="Arial"/>
          <w:sz w:val="20"/>
          <w:szCs w:val="20"/>
        </w:rPr>
      </w:pPr>
      <w:r w:rsidRPr="00F14A96">
        <w:rPr>
          <w:rFonts w:cs="Arial"/>
          <w:sz w:val="20"/>
          <w:szCs w:val="20"/>
        </w:rPr>
        <w:t>Asunto: Resuelve recurso de ape</w:t>
      </w:r>
      <w:r w:rsidR="00E3577C" w:rsidRPr="00F14A96">
        <w:rPr>
          <w:rFonts w:cs="Arial"/>
          <w:sz w:val="20"/>
          <w:szCs w:val="20"/>
        </w:rPr>
        <w:t>l</w:t>
      </w:r>
      <w:r w:rsidR="0092308B" w:rsidRPr="00F14A96">
        <w:rPr>
          <w:rFonts w:cs="Arial"/>
          <w:sz w:val="20"/>
          <w:szCs w:val="20"/>
        </w:rPr>
        <w:t>ación</w:t>
      </w:r>
      <w:r w:rsidR="00532BC0" w:rsidRPr="00F14A96">
        <w:rPr>
          <w:rFonts w:cs="Arial"/>
          <w:sz w:val="20"/>
          <w:szCs w:val="20"/>
        </w:rPr>
        <w:t xml:space="preserve"> </w:t>
      </w:r>
      <w:r w:rsidR="00E3577C" w:rsidRPr="00F14A96">
        <w:rPr>
          <w:rFonts w:cs="Arial"/>
          <w:sz w:val="20"/>
          <w:szCs w:val="20"/>
        </w:rPr>
        <w:t>interpuesto</w:t>
      </w:r>
      <w:r w:rsidR="00532BC0" w:rsidRPr="00F14A96">
        <w:rPr>
          <w:rFonts w:cs="Arial"/>
          <w:sz w:val="20"/>
          <w:szCs w:val="20"/>
        </w:rPr>
        <w:t xml:space="preserve"> </w:t>
      </w:r>
      <w:r w:rsidR="00E3577C" w:rsidRPr="00F14A96">
        <w:rPr>
          <w:rFonts w:cs="Arial"/>
          <w:sz w:val="20"/>
          <w:szCs w:val="20"/>
        </w:rPr>
        <w:t xml:space="preserve">por la Fiscalía </w:t>
      </w:r>
      <w:r w:rsidRPr="00F14A96">
        <w:rPr>
          <w:rFonts w:cs="Arial"/>
          <w:sz w:val="20"/>
          <w:szCs w:val="20"/>
        </w:rPr>
        <w:t xml:space="preserve">en </w:t>
      </w:r>
      <w:r w:rsidR="00532BC0" w:rsidRPr="00F14A96">
        <w:rPr>
          <w:rFonts w:cs="Arial"/>
          <w:sz w:val="20"/>
          <w:szCs w:val="20"/>
        </w:rPr>
        <w:t xml:space="preserve">contra de sentencia </w:t>
      </w:r>
      <w:r w:rsidR="00E3577C" w:rsidRPr="00F14A96">
        <w:rPr>
          <w:rFonts w:cs="Arial"/>
          <w:sz w:val="20"/>
          <w:szCs w:val="20"/>
        </w:rPr>
        <w:t>absolutoria</w:t>
      </w:r>
      <w:r w:rsidRPr="00F14A96">
        <w:rPr>
          <w:rFonts w:cs="Arial"/>
          <w:sz w:val="20"/>
          <w:szCs w:val="20"/>
        </w:rPr>
        <w:t>.</w:t>
      </w:r>
    </w:p>
    <w:p w:rsidR="0056668D" w:rsidRPr="00F14A96" w:rsidRDefault="0056668D" w:rsidP="00E67624">
      <w:pPr>
        <w:pStyle w:val="Sinespaciado"/>
        <w:pBdr>
          <w:top w:val="single" w:sz="4" w:space="1" w:color="auto"/>
          <w:left w:val="single" w:sz="4" w:space="4" w:color="auto"/>
          <w:bottom w:val="single" w:sz="4" w:space="1" w:color="auto"/>
          <w:right w:val="single" w:sz="4" w:space="4" w:color="auto"/>
        </w:pBdr>
        <w:spacing w:line="276" w:lineRule="auto"/>
        <w:rPr>
          <w:rFonts w:cs="Arial"/>
          <w:sz w:val="20"/>
          <w:szCs w:val="20"/>
        </w:rPr>
      </w:pPr>
      <w:r w:rsidRPr="00F14A96">
        <w:rPr>
          <w:rFonts w:cs="Arial"/>
          <w:sz w:val="20"/>
          <w:szCs w:val="20"/>
        </w:rPr>
        <w:t xml:space="preserve">Decisión: Confirma fallo confutado. </w:t>
      </w:r>
    </w:p>
    <w:p w:rsidR="0056668D" w:rsidRPr="00F14A96" w:rsidRDefault="0056668D" w:rsidP="00E67624">
      <w:pPr>
        <w:pStyle w:val="Sinespaciado"/>
        <w:spacing w:line="276" w:lineRule="auto"/>
        <w:rPr>
          <w:sz w:val="26"/>
          <w:szCs w:val="26"/>
        </w:rPr>
      </w:pPr>
    </w:p>
    <w:p w:rsidR="0056668D" w:rsidRPr="00F14A96" w:rsidRDefault="0056668D" w:rsidP="00E67624">
      <w:pPr>
        <w:pStyle w:val="Sinespaciado"/>
        <w:spacing w:line="276" w:lineRule="auto"/>
        <w:jc w:val="center"/>
        <w:rPr>
          <w:b/>
          <w:sz w:val="26"/>
          <w:szCs w:val="26"/>
        </w:rPr>
      </w:pPr>
      <w:r w:rsidRPr="00F14A96">
        <w:rPr>
          <w:b/>
          <w:sz w:val="26"/>
          <w:szCs w:val="26"/>
        </w:rPr>
        <w:t>VISTOS:</w:t>
      </w:r>
    </w:p>
    <w:p w:rsidR="0056668D" w:rsidRPr="00F14A96" w:rsidRDefault="0056668D" w:rsidP="00E67624">
      <w:pPr>
        <w:pStyle w:val="Sinespaciado"/>
        <w:spacing w:line="276" w:lineRule="auto"/>
        <w:rPr>
          <w:sz w:val="26"/>
          <w:szCs w:val="26"/>
        </w:rPr>
      </w:pPr>
    </w:p>
    <w:p w:rsidR="0056668D" w:rsidRPr="00F14A96" w:rsidRDefault="0056668D" w:rsidP="00E67624">
      <w:pPr>
        <w:pStyle w:val="Sinespaciado"/>
        <w:spacing w:line="276" w:lineRule="auto"/>
        <w:rPr>
          <w:sz w:val="26"/>
          <w:szCs w:val="26"/>
        </w:rPr>
      </w:pPr>
      <w:r w:rsidRPr="00F14A96">
        <w:rPr>
          <w:sz w:val="26"/>
          <w:szCs w:val="26"/>
        </w:rPr>
        <w:t>Procede la Sala Penal de Decisión del Tribunal Superior de este Distrito Judicial a desatar el recurso de ape</w:t>
      </w:r>
      <w:r w:rsidR="00802F12" w:rsidRPr="00F14A96">
        <w:rPr>
          <w:sz w:val="26"/>
          <w:szCs w:val="26"/>
        </w:rPr>
        <w:t xml:space="preserve">lación interpuesto por la Fiscalía en </w:t>
      </w:r>
      <w:r w:rsidRPr="00F14A96">
        <w:rPr>
          <w:sz w:val="26"/>
          <w:szCs w:val="26"/>
        </w:rPr>
        <w:t>contra de la sentencia a</w:t>
      </w:r>
      <w:r w:rsidR="00802F12" w:rsidRPr="00F14A96">
        <w:rPr>
          <w:sz w:val="26"/>
          <w:szCs w:val="26"/>
        </w:rPr>
        <w:t xml:space="preserve">bsolutoria </w:t>
      </w:r>
      <w:r w:rsidRPr="00F14A96">
        <w:rPr>
          <w:sz w:val="26"/>
          <w:szCs w:val="26"/>
        </w:rPr>
        <w:t>proferida</w:t>
      </w:r>
      <w:r w:rsidR="00802F12" w:rsidRPr="00F14A96">
        <w:rPr>
          <w:sz w:val="26"/>
          <w:szCs w:val="26"/>
        </w:rPr>
        <w:t xml:space="preserve"> </w:t>
      </w:r>
      <w:r w:rsidRPr="00F14A96">
        <w:rPr>
          <w:sz w:val="26"/>
          <w:szCs w:val="26"/>
        </w:rPr>
        <w:t xml:space="preserve">el </w:t>
      </w:r>
      <w:r w:rsidR="00802F12" w:rsidRPr="00F14A96">
        <w:rPr>
          <w:sz w:val="26"/>
          <w:szCs w:val="26"/>
        </w:rPr>
        <w:t xml:space="preserve">primero </w:t>
      </w:r>
      <w:r w:rsidRPr="00F14A96">
        <w:rPr>
          <w:sz w:val="26"/>
          <w:szCs w:val="26"/>
        </w:rPr>
        <w:t>(</w:t>
      </w:r>
      <w:r w:rsidR="00802F12" w:rsidRPr="00F14A96">
        <w:rPr>
          <w:sz w:val="26"/>
          <w:szCs w:val="26"/>
        </w:rPr>
        <w:t>1</w:t>
      </w:r>
      <w:r w:rsidR="00F26911" w:rsidRPr="00F14A96">
        <w:rPr>
          <w:sz w:val="26"/>
          <w:szCs w:val="26"/>
        </w:rPr>
        <w:t>º) de</w:t>
      </w:r>
      <w:r w:rsidR="00802F12" w:rsidRPr="00F14A96">
        <w:rPr>
          <w:sz w:val="26"/>
          <w:szCs w:val="26"/>
        </w:rPr>
        <w:t xml:space="preserve"> agosto d</w:t>
      </w:r>
      <w:r w:rsidRPr="00F14A96">
        <w:rPr>
          <w:sz w:val="26"/>
          <w:szCs w:val="26"/>
        </w:rPr>
        <w:t>e</w:t>
      </w:r>
      <w:r w:rsidR="00802F12" w:rsidRPr="00F14A96">
        <w:rPr>
          <w:sz w:val="26"/>
          <w:szCs w:val="26"/>
        </w:rPr>
        <w:t xml:space="preserve"> </w:t>
      </w:r>
      <w:r w:rsidRPr="00F14A96">
        <w:rPr>
          <w:sz w:val="26"/>
          <w:szCs w:val="26"/>
        </w:rPr>
        <w:t>2.01</w:t>
      </w:r>
      <w:r w:rsidR="00802F12" w:rsidRPr="00F14A96">
        <w:rPr>
          <w:sz w:val="26"/>
          <w:szCs w:val="26"/>
        </w:rPr>
        <w:t xml:space="preserve">2 </w:t>
      </w:r>
      <w:r w:rsidRPr="00F14A96">
        <w:rPr>
          <w:sz w:val="26"/>
          <w:szCs w:val="26"/>
        </w:rPr>
        <w:t>por parte del Juzgado</w:t>
      </w:r>
      <w:r w:rsidR="00802F12" w:rsidRPr="00F14A96">
        <w:rPr>
          <w:sz w:val="26"/>
          <w:szCs w:val="26"/>
        </w:rPr>
        <w:t xml:space="preserve"> </w:t>
      </w:r>
      <w:r w:rsidR="001825F4" w:rsidRPr="00F14A96">
        <w:rPr>
          <w:sz w:val="26"/>
          <w:szCs w:val="26"/>
        </w:rPr>
        <w:t>Único</w:t>
      </w:r>
      <w:r w:rsidR="00F26911" w:rsidRPr="00F14A96">
        <w:rPr>
          <w:sz w:val="26"/>
          <w:szCs w:val="26"/>
        </w:rPr>
        <w:t xml:space="preserve"> </w:t>
      </w:r>
      <w:r w:rsidR="00802F12" w:rsidRPr="00F14A96">
        <w:rPr>
          <w:sz w:val="26"/>
          <w:szCs w:val="26"/>
        </w:rPr>
        <w:t xml:space="preserve">Penal del Circuito de Dosquebradas </w:t>
      </w:r>
      <w:r w:rsidRPr="00F14A96">
        <w:rPr>
          <w:sz w:val="26"/>
          <w:szCs w:val="26"/>
        </w:rPr>
        <w:t>dentro</w:t>
      </w:r>
      <w:r w:rsidR="00802F12" w:rsidRPr="00F14A96">
        <w:rPr>
          <w:sz w:val="26"/>
          <w:szCs w:val="26"/>
        </w:rPr>
        <w:t xml:space="preserve"> </w:t>
      </w:r>
      <w:r w:rsidRPr="00F14A96">
        <w:rPr>
          <w:sz w:val="26"/>
          <w:szCs w:val="26"/>
        </w:rPr>
        <w:t>del proceso</w:t>
      </w:r>
      <w:r w:rsidR="00802F12" w:rsidRPr="00F14A96">
        <w:rPr>
          <w:sz w:val="26"/>
          <w:szCs w:val="26"/>
        </w:rPr>
        <w:t xml:space="preserve"> </w:t>
      </w:r>
      <w:r w:rsidRPr="00F14A96">
        <w:rPr>
          <w:sz w:val="26"/>
          <w:szCs w:val="26"/>
        </w:rPr>
        <w:t xml:space="preserve">adelantado en contra del </w:t>
      </w:r>
      <w:r w:rsidR="00874432" w:rsidRPr="00F14A96">
        <w:rPr>
          <w:sz w:val="26"/>
          <w:szCs w:val="26"/>
        </w:rPr>
        <w:t xml:space="preserve">acusado </w:t>
      </w:r>
      <w:r w:rsidR="0092308B" w:rsidRPr="00F14A96">
        <w:rPr>
          <w:rFonts w:cs="Arial"/>
          <w:b/>
          <w:sz w:val="26"/>
          <w:szCs w:val="26"/>
        </w:rPr>
        <w:t>RUBÉN DARÍO SUÁREZ GUERRERO</w:t>
      </w:r>
      <w:r w:rsidR="00F26911" w:rsidRPr="00F14A96">
        <w:rPr>
          <w:rFonts w:cs="Arial"/>
          <w:sz w:val="26"/>
          <w:szCs w:val="26"/>
        </w:rPr>
        <w:t>,</w:t>
      </w:r>
      <w:r w:rsidRPr="00F14A96">
        <w:rPr>
          <w:sz w:val="26"/>
          <w:szCs w:val="26"/>
        </w:rPr>
        <w:t xml:space="preserve"> quien fue acusado de incurrir en la presunta comisión del delito de tráfico</w:t>
      </w:r>
      <w:r w:rsidR="00802F12" w:rsidRPr="00F14A96">
        <w:rPr>
          <w:sz w:val="26"/>
          <w:szCs w:val="26"/>
        </w:rPr>
        <w:t xml:space="preserve">, fabricación o porte </w:t>
      </w:r>
      <w:r w:rsidRPr="00F14A96">
        <w:rPr>
          <w:sz w:val="26"/>
          <w:szCs w:val="26"/>
        </w:rPr>
        <w:t>de estupefacientes.</w:t>
      </w:r>
    </w:p>
    <w:p w:rsidR="001825F4" w:rsidRPr="00F14A96" w:rsidRDefault="001825F4" w:rsidP="00E67624">
      <w:pPr>
        <w:pStyle w:val="Sinespaciado"/>
        <w:spacing w:line="276" w:lineRule="auto"/>
        <w:rPr>
          <w:sz w:val="26"/>
          <w:szCs w:val="26"/>
        </w:rPr>
      </w:pPr>
    </w:p>
    <w:p w:rsidR="00980D6E" w:rsidRPr="00F14A96" w:rsidRDefault="0056668D" w:rsidP="00E67624">
      <w:pPr>
        <w:pStyle w:val="Sinespaciado"/>
        <w:spacing w:line="276" w:lineRule="auto"/>
        <w:jc w:val="center"/>
        <w:rPr>
          <w:b/>
          <w:sz w:val="26"/>
          <w:szCs w:val="26"/>
        </w:rPr>
      </w:pPr>
      <w:r w:rsidRPr="00F14A96">
        <w:rPr>
          <w:b/>
          <w:sz w:val="26"/>
          <w:szCs w:val="26"/>
        </w:rPr>
        <w:t>ANTECEDENTES:</w:t>
      </w:r>
    </w:p>
    <w:p w:rsidR="0030680D" w:rsidRPr="00F14A96" w:rsidRDefault="0030680D" w:rsidP="00E67624">
      <w:pPr>
        <w:pStyle w:val="Sinespaciado"/>
        <w:spacing w:line="276" w:lineRule="auto"/>
        <w:rPr>
          <w:sz w:val="26"/>
          <w:szCs w:val="26"/>
        </w:rPr>
      </w:pPr>
    </w:p>
    <w:p w:rsidR="0056668D" w:rsidRPr="00F14A96" w:rsidRDefault="0056668D" w:rsidP="00E67624">
      <w:pPr>
        <w:pStyle w:val="Sinespaciado"/>
        <w:spacing w:line="276" w:lineRule="auto"/>
        <w:rPr>
          <w:sz w:val="26"/>
          <w:szCs w:val="26"/>
        </w:rPr>
      </w:pPr>
      <w:r w:rsidRPr="00F14A96">
        <w:rPr>
          <w:sz w:val="26"/>
          <w:szCs w:val="26"/>
        </w:rPr>
        <w:t>Los he</w:t>
      </w:r>
      <w:r w:rsidR="002D16F7" w:rsidRPr="00F14A96">
        <w:rPr>
          <w:sz w:val="26"/>
          <w:szCs w:val="26"/>
        </w:rPr>
        <w:t xml:space="preserve">chos </w:t>
      </w:r>
      <w:r w:rsidR="00973D60" w:rsidRPr="00F14A96">
        <w:rPr>
          <w:sz w:val="26"/>
          <w:szCs w:val="26"/>
        </w:rPr>
        <w:t xml:space="preserve">tuvieron ocurrencia en </w:t>
      </w:r>
      <w:r w:rsidR="00D61B7F" w:rsidRPr="00F14A96">
        <w:rPr>
          <w:sz w:val="26"/>
          <w:szCs w:val="26"/>
        </w:rPr>
        <w:t xml:space="preserve">Santa Rosa </w:t>
      </w:r>
      <w:r w:rsidR="00AB547D" w:rsidRPr="00F14A96">
        <w:rPr>
          <w:sz w:val="26"/>
          <w:szCs w:val="26"/>
        </w:rPr>
        <w:t>de</w:t>
      </w:r>
      <w:r w:rsidR="00973D60" w:rsidRPr="00F14A96">
        <w:rPr>
          <w:sz w:val="26"/>
          <w:szCs w:val="26"/>
        </w:rPr>
        <w:t xml:space="preserve"> </w:t>
      </w:r>
      <w:r w:rsidR="00F26911" w:rsidRPr="00F14A96">
        <w:rPr>
          <w:sz w:val="26"/>
          <w:szCs w:val="26"/>
        </w:rPr>
        <w:t xml:space="preserve">Cabal, </w:t>
      </w:r>
      <w:r w:rsidR="002D16F7" w:rsidRPr="00F14A96">
        <w:rPr>
          <w:sz w:val="26"/>
          <w:szCs w:val="26"/>
        </w:rPr>
        <w:t>el 6</w:t>
      </w:r>
      <w:r w:rsidR="00D61B7F" w:rsidRPr="00F14A96">
        <w:rPr>
          <w:sz w:val="26"/>
          <w:szCs w:val="26"/>
        </w:rPr>
        <w:t xml:space="preserve"> </w:t>
      </w:r>
      <w:r w:rsidR="002D16F7" w:rsidRPr="00F14A96">
        <w:rPr>
          <w:sz w:val="26"/>
          <w:szCs w:val="26"/>
        </w:rPr>
        <w:t>de agosto de 2011</w:t>
      </w:r>
      <w:r w:rsidR="00F26911" w:rsidRPr="00F14A96">
        <w:rPr>
          <w:sz w:val="26"/>
          <w:szCs w:val="26"/>
        </w:rPr>
        <w:t>,</w:t>
      </w:r>
      <w:r w:rsidR="002D16F7" w:rsidRPr="00F14A96">
        <w:rPr>
          <w:sz w:val="26"/>
          <w:szCs w:val="26"/>
        </w:rPr>
        <w:t xml:space="preserve"> siendo </w:t>
      </w:r>
      <w:r w:rsidR="00D61B7F" w:rsidRPr="00F14A96">
        <w:rPr>
          <w:sz w:val="26"/>
          <w:szCs w:val="26"/>
        </w:rPr>
        <w:t xml:space="preserve">aproximadamente </w:t>
      </w:r>
      <w:r w:rsidR="002D16F7" w:rsidRPr="00F14A96">
        <w:rPr>
          <w:sz w:val="26"/>
          <w:szCs w:val="26"/>
        </w:rPr>
        <w:t>las 17:40</w:t>
      </w:r>
      <w:r w:rsidR="00D61B7F" w:rsidRPr="00F14A96">
        <w:rPr>
          <w:sz w:val="26"/>
          <w:szCs w:val="26"/>
        </w:rPr>
        <w:t xml:space="preserve"> </w:t>
      </w:r>
      <w:r w:rsidR="002D16F7" w:rsidRPr="00F14A96">
        <w:rPr>
          <w:sz w:val="26"/>
          <w:szCs w:val="26"/>
        </w:rPr>
        <w:t>horas</w:t>
      </w:r>
      <w:r w:rsidR="00D61B7F" w:rsidRPr="00F14A96">
        <w:rPr>
          <w:sz w:val="26"/>
          <w:szCs w:val="26"/>
        </w:rPr>
        <w:t xml:space="preserve">, en el </w:t>
      </w:r>
      <w:r w:rsidR="00AB547D" w:rsidRPr="00F14A96">
        <w:rPr>
          <w:sz w:val="26"/>
          <w:szCs w:val="26"/>
        </w:rPr>
        <w:t>sector de la galería de esa municipalidad</w:t>
      </w:r>
      <w:r w:rsidR="00F467B1" w:rsidRPr="00F14A96">
        <w:rPr>
          <w:sz w:val="26"/>
          <w:szCs w:val="26"/>
        </w:rPr>
        <w:t xml:space="preserve"> </w:t>
      </w:r>
      <w:r w:rsidR="00F26911" w:rsidRPr="00F14A96">
        <w:rPr>
          <w:sz w:val="26"/>
          <w:szCs w:val="26"/>
        </w:rPr>
        <w:t>en inmediaciones del billar</w:t>
      </w:r>
      <w:r w:rsidR="00D61B7F" w:rsidRPr="00F14A96">
        <w:rPr>
          <w:sz w:val="26"/>
          <w:szCs w:val="26"/>
        </w:rPr>
        <w:t xml:space="preserve"> </w:t>
      </w:r>
      <w:r w:rsidR="00F26911" w:rsidRPr="00F14A96">
        <w:rPr>
          <w:sz w:val="26"/>
          <w:szCs w:val="26"/>
        </w:rPr>
        <w:t>“</w:t>
      </w:r>
      <w:r w:rsidR="00D61B7F" w:rsidRPr="00F14A96">
        <w:rPr>
          <w:sz w:val="26"/>
          <w:szCs w:val="26"/>
        </w:rPr>
        <w:t>el Castillo</w:t>
      </w:r>
      <w:r w:rsidR="00F26911" w:rsidRPr="00F14A96">
        <w:rPr>
          <w:sz w:val="26"/>
          <w:szCs w:val="26"/>
        </w:rPr>
        <w:t>”</w:t>
      </w:r>
      <w:r w:rsidR="00D61B7F" w:rsidRPr="00F14A96">
        <w:rPr>
          <w:sz w:val="26"/>
          <w:szCs w:val="26"/>
        </w:rPr>
        <w:t xml:space="preserve">, </w:t>
      </w:r>
      <w:r w:rsidR="00AB547D" w:rsidRPr="00F14A96">
        <w:rPr>
          <w:sz w:val="26"/>
          <w:szCs w:val="26"/>
        </w:rPr>
        <w:t>cuando agentes del orden fueron informados por parte de la ciudadanía que en ese l</w:t>
      </w:r>
      <w:r w:rsidR="00D11806" w:rsidRPr="00F14A96">
        <w:rPr>
          <w:sz w:val="26"/>
          <w:szCs w:val="26"/>
        </w:rPr>
        <w:t>u</w:t>
      </w:r>
      <w:r w:rsidR="00AB547D" w:rsidRPr="00F14A96">
        <w:rPr>
          <w:sz w:val="26"/>
          <w:szCs w:val="26"/>
        </w:rPr>
        <w:t>gar</w:t>
      </w:r>
      <w:r w:rsidR="00973D60" w:rsidRPr="00F14A96">
        <w:rPr>
          <w:sz w:val="26"/>
          <w:szCs w:val="26"/>
        </w:rPr>
        <w:t xml:space="preserve"> </w:t>
      </w:r>
      <w:r w:rsidR="00AB547D" w:rsidRPr="00F14A96">
        <w:rPr>
          <w:sz w:val="26"/>
          <w:szCs w:val="26"/>
        </w:rPr>
        <w:t>estaba</w:t>
      </w:r>
      <w:r w:rsidR="00D11806" w:rsidRPr="00F14A96">
        <w:rPr>
          <w:sz w:val="26"/>
          <w:szCs w:val="26"/>
        </w:rPr>
        <w:t>n</w:t>
      </w:r>
      <w:r w:rsidR="00973D60" w:rsidRPr="00F14A96">
        <w:rPr>
          <w:sz w:val="26"/>
          <w:szCs w:val="26"/>
        </w:rPr>
        <w:t xml:space="preserve"> </w:t>
      </w:r>
      <w:r w:rsidR="00D11806" w:rsidRPr="00F14A96">
        <w:rPr>
          <w:sz w:val="26"/>
          <w:szCs w:val="26"/>
        </w:rPr>
        <w:t>v</w:t>
      </w:r>
      <w:r w:rsidR="00AB547D" w:rsidRPr="00F14A96">
        <w:rPr>
          <w:sz w:val="26"/>
          <w:szCs w:val="26"/>
        </w:rPr>
        <w:t xml:space="preserve">endiendo </w:t>
      </w:r>
      <w:r w:rsidR="00AB547D" w:rsidRPr="00F14A96">
        <w:rPr>
          <w:sz w:val="26"/>
          <w:szCs w:val="26"/>
        </w:rPr>
        <w:lastRenderedPageBreak/>
        <w:t>estupefacientes</w:t>
      </w:r>
      <w:r w:rsidR="00D11806" w:rsidRPr="00F14A96">
        <w:rPr>
          <w:sz w:val="26"/>
          <w:szCs w:val="26"/>
        </w:rPr>
        <w:t xml:space="preserve">, </w:t>
      </w:r>
      <w:r w:rsidR="00D61B7F" w:rsidRPr="00F14A96">
        <w:rPr>
          <w:sz w:val="26"/>
          <w:szCs w:val="26"/>
        </w:rPr>
        <w:t xml:space="preserve">motivo por el cual </w:t>
      </w:r>
      <w:r w:rsidR="0094165C" w:rsidRPr="00F14A96">
        <w:rPr>
          <w:sz w:val="26"/>
          <w:szCs w:val="26"/>
        </w:rPr>
        <w:t>se dirigieron</w:t>
      </w:r>
      <w:r w:rsidR="004D7140" w:rsidRPr="00F14A96">
        <w:rPr>
          <w:sz w:val="26"/>
          <w:szCs w:val="26"/>
        </w:rPr>
        <w:t xml:space="preserve"> </w:t>
      </w:r>
      <w:r w:rsidR="00F26911" w:rsidRPr="00F14A96">
        <w:rPr>
          <w:sz w:val="26"/>
          <w:szCs w:val="26"/>
        </w:rPr>
        <w:t>hacia dicho sector en donde encontraron en actitud sospechosa</w:t>
      </w:r>
      <w:r w:rsidR="004D7140" w:rsidRPr="00F14A96">
        <w:rPr>
          <w:sz w:val="26"/>
          <w:szCs w:val="26"/>
        </w:rPr>
        <w:t xml:space="preserve"> </w:t>
      </w:r>
      <w:r w:rsidR="00D11806" w:rsidRPr="00F14A96">
        <w:rPr>
          <w:sz w:val="26"/>
          <w:szCs w:val="26"/>
        </w:rPr>
        <w:t>al</w:t>
      </w:r>
      <w:r w:rsidR="004D7140" w:rsidRPr="00F14A96">
        <w:rPr>
          <w:sz w:val="26"/>
          <w:szCs w:val="26"/>
        </w:rPr>
        <w:t xml:space="preserve"> </w:t>
      </w:r>
      <w:r w:rsidR="00D11806" w:rsidRPr="00F14A96">
        <w:rPr>
          <w:sz w:val="26"/>
          <w:szCs w:val="26"/>
        </w:rPr>
        <w:t>señor</w:t>
      </w:r>
      <w:r w:rsidR="00341F11" w:rsidRPr="00F14A96">
        <w:rPr>
          <w:sz w:val="26"/>
          <w:szCs w:val="26"/>
        </w:rPr>
        <w:t xml:space="preserve"> </w:t>
      </w:r>
      <w:r w:rsidR="00F26911" w:rsidRPr="00F14A96">
        <w:rPr>
          <w:sz w:val="26"/>
          <w:szCs w:val="26"/>
        </w:rPr>
        <w:t>PASCACIO URIBE VÉLEZ</w:t>
      </w:r>
      <w:r w:rsidR="007A664B" w:rsidRPr="00F14A96">
        <w:rPr>
          <w:sz w:val="26"/>
          <w:szCs w:val="26"/>
        </w:rPr>
        <w:t>,</w:t>
      </w:r>
      <w:r w:rsidR="00F26911" w:rsidRPr="00F14A96">
        <w:rPr>
          <w:sz w:val="26"/>
          <w:szCs w:val="26"/>
        </w:rPr>
        <w:t xml:space="preserve"> </w:t>
      </w:r>
      <w:r w:rsidR="00D11806" w:rsidRPr="00F14A96">
        <w:rPr>
          <w:sz w:val="26"/>
          <w:szCs w:val="26"/>
        </w:rPr>
        <w:t>a quien</w:t>
      </w:r>
      <w:r w:rsidR="0094165C" w:rsidRPr="00F14A96">
        <w:rPr>
          <w:sz w:val="26"/>
          <w:szCs w:val="26"/>
        </w:rPr>
        <w:t>,</w:t>
      </w:r>
      <w:r w:rsidR="00D11806" w:rsidRPr="00F14A96">
        <w:rPr>
          <w:sz w:val="26"/>
          <w:szCs w:val="26"/>
        </w:rPr>
        <w:t xml:space="preserve"> luego de pra</w:t>
      </w:r>
      <w:r w:rsidR="007A664B" w:rsidRPr="00F14A96">
        <w:rPr>
          <w:sz w:val="26"/>
          <w:szCs w:val="26"/>
        </w:rPr>
        <w:t>cticarle una requisa</w:t>
      </w:r>
      <w:r w:rsidR="0094165C" w:rsidRPr="00F14A96">
        <w:rPr>
          <w:sz w:val="26"/>
          <w:szCs w:val="26"/>
        </w:rPr>
        <w:t>,</w:t>
      </w:r>
      <w:r w:rsidR="007A664B" w:rsidRPr="00F14A96">
        <w:rPr>
          <w:sz w:val="26"/>
          <w:szCs w:val="26"/>
        </w:rPr>
        <w:t xml:space="preserve"> se le halló</w:t>
      </w:r>
      <w:r w:rsidR="00973D60" w:rsidRPr="00F14A96">
        <w:rPr>
          <w:sz w:val="26"/>
          <w:szCs w:val="26"/>
        </w:rPr>
        <w:t xml:space="preserve"> en su poder una bolsa</w:t>
      </w:r>
      <w:r w:rsidR="00EC6B12" w:rsidRPr="00F14A96">
        <w:rPr>
          <w:sz w:val="26"/>
          <w:szCs w:val="26"/>
        </w:rPr>
        <w:t xml:space="preserve"> </w:t>
      </w:r>
      <w:r w:rsidR="007A664B" w:rsidRPr="00F14A96">
        <w:rPr>
          <w:sz w:val="26"/>
          <w:szCs w:val="26"/>
        </w:rPr>
        <w:t xml:space="preserve">que </w:t>
      </w:r>
      <w:r w:rsidR="001825F4" w:rsidRPr="00F14A96">
        <w:rPr>
          <w:sz w:val="26"/>
          <w:szCs w:val="26"/>
        </w:rPr>
        <w:t>contenía</w:t>
      </w:r>
      <w:r w:rsidR="007A664B" w:rsidRPr="00F14A96">
        <w:rPr>
          <w:sz w:val="26"/>
          <w:szCs w:val="26"/>
        </w:rPr>
        <w:t xml:space="preserve"> una </w:t>
      </w:r>
      <w:r w:rsidR="00973D60" w:rsidRPr="00F14A96">
        <w:rPr>
          <w:sz w:val="26"/>
          <w:szCs w:val="26"/>
        </w:rPr>
        <w:t>sustancia</w:t>
      </w:r>
      <w:r w:rsidR="00EC6B12" w:rsidRPr="00F14A96">
        <w:rPr>
          <w:sz w:val="26"/>
          <w:szCs w:val="26"/>
        </w:rPr>
        <w:t xml:space="preserve"> </w:t>
      </w:r>
      <w:r w:rsidR="007A664B" w:rsidRPr="00F14A96">
        <w:rPr>
          <w:sz w:val="26"/>
          <w:szCs w:val="26"/>
        </w:rPr>
        <w:t xml:space="preserve">que resultó ser estupefaciente. Al ser indagado el Sr. URIBE VÉLEZ por la procedencia de esos narcóticos, </w:t>
      </w:r>
      <w:r w:rsidR="001825F4" w:rsidRPr="00F14A96">
        <w:rPr>
          <w:sz w:val="26"/>
          <w:szCs w:val="26"/>
        </w:rPr>
        <w:t>les manifestó</w:t>
      </w:r>
      <w:r w:rsidR="00973D60" w:rsidRPr="00F14A96">
        <w:rPr>
          <w:sz w:val="26"/>
          <w:szCs w:val="26"/>
        </w:rPr>
        <w:t xml:space="preserve"> </w:t>
      </w:r>
      <w:r w:rsidR="001825F4" w:rsidRPr="00F14A96">
        <w:rPr>
          <w:sz w:val="26"/>
          <w:szCs w:val="26"/>
        </w:rPr>
        <w:t xml:space="preserve">a los policiales que </w:t>
      </w:r>
      <w:r w:rsidR="00973D60" w:rsidRPr="00F14A96">
        <w:rPr>
          <w:sz w:val="26"/>
          <w:szCs w:val="26"/>
        </w:rPr>
        <w:t xml:space="preserve">se la </w:t>
      </w:r>
      <w:r w:rsidR="0094165C" w:rsidRPr="00F14A96">
        <w:rPr>
          <w:sz w:val="26"/>
          <w:szCs w:val="26"/>
        </w:rPr>
        <w:t>acababa</w:t>
      </w:r>
      <w:r w:rsidR="00973D60" w:rsidRPr="00F14A96">
        <w:rPr>
          <w:sz w:val="26"/>
          <w:szCs w:val="26"/>
        </w:rPr>
        <w:t xml:space="preserve"> de comprar </w:t>
      </w:r>
      <w:r w:rsidR="004976C1">
        <w:rPr>
          <w:sz w:val="26"/>
          <w:szCs w:val="26"/>
        </w:rPr>
        <w:t xml:space="preserve">a un sujeto </w:t>
      </w:r>
      <w:r w:rsidR="00D11806" w:rsidRPr="00F14A96">
        <w:rPr>
          <w:sz w:val="26"/>
          <w:szCs w:val="26"/>
        </w:rPr>
        <w:t>apod</w:t>
      </w:r>
      <w:r w:rsidR="001825F4" w:rsidRPr="00F14A96">
        <w:rPr>
          <w:sz w:val="26"/>
          <w:szCs w:val="26"/>
        </w:rPr>
        <w:t xml:space="preserve">ado </w:t>
      </w:r>
      <w:r w:rsidR="001825F4" w:rsidRPr="00F14A96">
        <w:rPr>
          <w:i/>
          <w:sz w:val="26"/>
          <w:szCs w:val="26"/>
        </w:rPr>
        <w:t>“Chuzo”</w:t>
      </w:r>
      <w:r w:rsidR="001825F4" w:rsidRPr="00F14A96">
        <w:rPr>
          <w:sz w:val="26"/>
          <w:szCs w:val="26"/>
        </w:rPr>
        <w:t>,</w:t>
      </w:r>
      <w:r w:rsidR="004976C1">
        <w:rPr>
          <w:sz w:val="26"/>
          <w:szCs w:val="26"/>
        </w:rPr>
        <w:t xml:space="preserve"> a quien describió físicamente, detallando además </w:t>
      </w:r>
      <w:r w:rsidR="004D7140" w:rsidRPr="00F14A96">
        <w:rPr>
          <w:sz w:val="26"/>
          <w:szCs w:val="26"/>
        </w:rPr>
        <w:t>la manera como estaba vestido</w:t>
      </w:r>
      <w:r w:rsidR="001825F4" w:rsidRPr="00F14A96">
        <w:rPr>
          <w:sz w:val="26"/>
          <w:szCs w:val="26"/>
        </w:rPr>
        <w:t xml:space="preserve">. Ante tal situación, los agentes del orden procedieron a interceptar a </w:t>
      </w:r>
      <w:r w:rsidR="001825F4" w:rsidRPr="00F14A96">
        <w:rPr>
          <w:i/>
          <w:sz w:val="26"/>
          <w:szCs w:val="26"/>
        </w:rPr>
        <w:t>(A) “Chuzo”</w:t>
      </w:r>
      <w:r w:rsidR="004D7140" w:rsidRPr="00F14A96">
        <w:rPr>
          <w:sz w:val="26"/>
          <w:szCs w:val="26"/>
        </w:rPr>
        <w:t xml:space="preserve">, </w:t>
      </w:r>
      <w:r w:rsidR="004976C1">
        <w:rPr>
          <w:sz w:val="26"/>
          <w:szCs w:val="26"/>
        </w:rPr>
        <w:t>que</w:t>
      </w:r>
      <w:r w:rsidR="00B76A74" w:rsidRPr="00F14A96">
        <w:rPr>
          <w:sz w:val="26"/>
          <w:szCs w:val="26"/>
        </w:rPr>
        <w:t xml:space="preserve"> </w:t>
      </w:r>
      <w:r w:rsidR="004D7140" w:rsidRPr="00F14A96">
        <w:rPr>
          <w:sz w:val="26"/>
          <w:szCs w:val="26"/>
        </w:rPr>
        <w:t>posteriormente</w:t>
      </w:r>
      <w:r w:rsidR="00341F11" w:rsidRPr="00F14A96">
        <w:rPr>
          <w:sz w:val="26"/>
          <w:szCs w:val="26"/>
        </w:rPr>
        <w:t xml:space="preserve"> </w:t>
      </w:r>
      <w:r w:rsidR="001825F4" w:rsidRPr="00F14A96">
        <w:rPr>
          <w:sz w:val="26"/>
          <w:szCs w:val="26"/>
        </w:rPr>
        <w:t xml:space="preserve">fue </w:t>
      </w:r>
      <w:r w:rsidR="00341F11" w:rsidRPr="00F14A96">
        <w:rPr>
          <w:sz w:val="26"/>
          <w:szCs w:val="26"/>
        </w:rPr>
        <w:t>identificado como RUBÉN DARÍO</w:t>
      </w:r>
      <w:r w:rsidR="00753847" w:rsidRPr="00F14A96">
        <w:rPr>
          <w:sz w:val="26"/>
          <w:szCs w:val="26"/>
        </w:rPr>
        <w:t xml:space="preserve"> </w:t>
      </w:r>
      <w:r w:rsidR="00341F11" w:rsidRPr="00F14A96">
        <w:rPr>
          <w:sz w:val="26"/>
          <w:szCs w:val="26"/>
        </w:rPr>
        <w:t>SUÁREZ GUERRERO</w:t>
      </w:r>
      <w:r w:rsidR="00B76A74" w:rsidRPr="00F14A96">
        <w:rPr>
          <w:sz w:val="26"/>
          <w:szCs w:val="26"/>
        </w:rPr>
        <w:t>,</w:t>
      </w:r>
      <w:r w:rsidR="00341F11" w:rsidRPr="00F14A96">
        <w:rPr>
          <w:sz w:val="26"/>
          <w:szCs w:val="26"/>
        </w:rPr>
        <w:t xml:space="preserve"> a quien se le</w:t>
      </w:r>
      <w:r w:rsidR="004D7140" w:rsidRPr="00F14A96">
        <w:rPr>
          <w:sz w:val="26"/>
          <w:szCs w:val="26"/>
        </w:rPr>
        <w:t xml:space="preserve"> practic</w:t>
      </w:r>
      <w:r w:rsidR="00341F11" w:rsidRPr="00F14A96">
        <w:rPr>
          <w:sz w:val="26"/>
          <w:szCs w:val="26"/>
        </w:rPr>
        <w:t xml:space="preserve">a </w:t>
      </w:r>
      <w:r w:rsidR="00B76A74" w:rsidRPr="00F14A96">
        <w:rPr>
          <w:sz w:val="26"/>
          <w:szCs w:val="26"/>
        </w:rPr>
        <w:t xml:space="preserve">una </w:t>
      </w:r>
      <w:r w:rsidR="004D7140" w:rsidRPr="00F14A96">
        <w:rPr>
          <w:sz w:val="26"/>
          <w:szCs w:val="26"/>
        </w:rPr>
        <w:t>requisa</w:t>
      </w:r>
      <w:r w:rsidR="00B76A74" w:rsidRPr="00F14A96">
        <w:rPr>
          <w:sz w:val="26"/>
          <w:szCs w:val="26"/>
        </w:rPr>
        <w:t>,</w:t>
      </w:r>
      <w:r w:rsidR="004D7140" w:rsidRPr="00F14A96">
        <w:rPr>
          <w:sz w:val="26"/>
          <w:szCs w:val="26"/>
        </w:rPr>
        <w:t xml:space="preserve"> </w:t>
      </w:r>
      <w:r w:rsidR="00341F11" w:rsidRPr="00F14A96">
        <w:rPr>
          <w:sz w:val="26"/>
          <w:szCs w:val="26"/>
        </w:rPr>
        <w:t>encontrándosele</w:t>
      </w:r>
      <w:r w:rsidR="00EC6B12" w:rsidRPr="00F14A96">
        <w:rPr>
          <w:sz w:val="26"/>
          <w:szCs w:val="26"/>
        </w:rPr>
        <w:t xml:space="preserve"> en el bolsillo del pantalón </w:t>
      </w:r>
      <w:r w:rsidR="004D7140" w:rsidRPr="00F14A96">
        <w:rPr>
          <w:sz w:val="26"/>
          <w:szCs w:val="26"/>
        </w:rPr>
        <w:t>seis</w:t>
      </w:r>
      <w:r w:rsidR="00341F11" w:rsidRPr="00F14A96">
        <w:rPr>
          <w:sz w:val="26"/>
          <w:szCs w:val="26"/>
        </w:rPr>
        <w:t xml:space="preserve"> </w:t>
      </w:r>
      <w:r w:rsidR="004D7140" w:rsidRPr="00F14A96">
        <w:rPr>
          <w:sz w:val="26"/>
          <w:szCs w:val="26"/>
        </w:rPr>
        <w:t>(6)</w:t>
      </w:r>
      <w:r w:rsidR="00341F11" w:rsidRPr="00F14A96">
        <w:rPr>
          <w:sz w:val="26"/>
          <w:szCs w:val="26"/>
        </w:rPr>
        <w:t xml:space="preserve"> </w:t>
      </w:r>
      <w:r w:rsidR="004D7140" w:rsidRPr="00F14A96">
        <w:rPr>
          <w:sz w:val="26"/>
          <w:szCs w:val="26"/>
        </w:rPr>
        <w:t>bolsas</w:t>
      </w:r>
      <w:r w:rsidR="00341F11" w:rsidRPr="00F14A96">
        <w:rPr>
          <w:sz w:val="26"/>
          <w:szCs w:val="26"/>
        </w:rPr>
        <w:t xml:space="preserve"> </w:t>
      </w:r>
      <w:r w:rsidR="004D7140" w:rsidRPr="00F14A96">
        <w:rPr>
          <w:sz w:val="26"/>
          <w:szCs w:val="26"/>
        </w:rPr>
        <w:t xml:space="preserve">con sustancia estupefaciente que al ser sometidas a prueba de </w:t>
      </w:r>
      <w:r w:rsidR="0094165C" w:rsidRPr="00F14A96">
        <w:rPr>
          <w:i/>
          <w:sz w:val="26"/>
          <w:szCs w:val="26"/>
        </w:rPr>
        <w:t>“</w:t>
      </w:r>
      <w:r w:rsidR="004D7140" w:rsidRPr="00F14A96">
        <w:rPr>
          <w:i/>
          <w:sz w:val="26"/>
          <w:szCs w:val="26"/>
        </w:rPr>
        <w:t>P.I.P.H</w:t>
      </w:r>
      <w:r w:rsidR="0094165C" w:rsidRPr="00F14A96">
        <w:rPr>
          <w:i/>
          <w:sz w:val="26"/>
          <w:szCs w:val="26"/>
        </w:rPr>
        <w:t>.”</w:t>
      </w:r>
      <w:r w:rsidR="004D7140" w:rsidRPr="00F14A96">
        <w:rPr>
          <w:sz w:val="26"/>
          <w:szCs w:val="26"/>
        </w:rPr>
        <w:t xml:space="preserve"> </w:t>
      </w:r>
      <w:r w:rsidR="004976C1">
        <w:rPr>
          <w:sz w:val="26"/>
          <w:szCs w:val="26"/>
        </w:rPr>
        <w:t>dieron</w:t>
      </w:r>
      <w:r w:rsidR="00B76A74" w:rsidRPr="00F14A96">
        <w:rPr>
          <w:sz w:val="26"/>
          <w:szCs w:val="26"/>
        </w:rPr>
        <w:t xml:space="preserve"> positivo para cocaína y sus derivados, arrojando</w:t>
      </w:r>
      <w:r w:rsidR="004D7140" w:rsidRPr="00F14A96">
        <w:rPr>
          <w:sz w:val="26"/>
          <w:szCs w:val="26"/>
        </w:rPr>
        <w:t xml:space="preserve"> un peso</w:t>
      </w:r>
      <w:r w:rsidR="00B76A74" w:rsidRPr="00F14A96">
        <w:rPr>
          <w:sz w:val="26"/>
          <w:szCs w:val="26"/>
        </w:rPr>
        <w:t xml:space="preserve"> neto 3.4 gramos</w:t>
      </w:r>
      <w:r w:rsidR="004D7140" w:rsidRPr="00F14A96">
        <w:rPr>
          <w:sz w:val="26"/>
          <w:szCs w:val="26"/>
        </w:rPr>
        <w:t>.</w:t>
      </w:r>
    </w:p>
    <w:p w:rsidR="0056668D" w:rsidRPr="00F14A96" w:rsidRDefault="0056668D" w:rsidP="00E67624">
      <w:pPr>
        <w:pStyle w:val="Sinespaciado"/>
        <w:spacing w:line="276" w:lineRule="auto"/>
        <w:rPr>
          <w:sz w:val="26"/>
          <w:szCs w:val="26"/>
        </w:rPr>
      </w:pPr>
    </w:p>
    <w:p w:rsidR="0056668D" w:rsidRPr="004976C1" w:rsidRDefault="0056668D" w:rsidP="00E67624">
      <w:pPr>
        <w:pStyle w:val="Sinespaciado"/>
        <w:spacing w:line="276" w:lineRule="auto"/>
        <w:jc w:val="center"/>
        <w:rPr>
          <w:b/>
          <w:sz w:val="26"/>
          <w:szCs w:val="26"/>
        </w:rPr>
      </w:pPr>
      <w:r w:rsidRPr="004976C1">
        <w:rPr>
          <w:b/>
          <w:sz w:val="26"/>
          <w:szCs w:val="26"/>
        </w:rPr>
        <w:t>SI</w:t>
      </w:r>
      <w:r w:rsidR="00B2283C" w:rsidRPr="004976C1">
        <w:rPr>
          <w:b/>
          <w:sz w:val="26"/>
          <w:szCs w:val="26"/>
        </w:rPr>
        <w:t>NOPSIS DE LA ACTUACIÓN PROCESAL:</w:t>
      </w:r>
    </w:p>
    <w:p w:rsidR="0056668D" w:rsidRPr="004976C1" w:rsidRDefault="0056668D" w:rsidP="00E67624">
      <w:pPr>
        <w:pStyle w:val="Sinespaciado"/>
        <w:spacing w:line="276" w:lineRule="auto"/>
        <w:rPr>
          <w:sz w:val="26"/>
          <w:szCs w:val="26"/>
        </w:rPr>
      </w:pPr>
    </w:p>
    <w:p w:rsidR="00502994" w:rsidRPr="004976C1" w:rsidRDefault="00502994" w:rsidP="00E67624">
      <w:pPr>
        <w:pStyle w:val="Sinespaciado"/>
        <w:spacing w:line="276" w:lineRule="auto"/>
        <w:rPr>
          <w:sz w:val="26"/>
          <w:szCs w:val="26"/>
        </w:rPr>
      </w:pPr>
      <w:r w:rsidRPr="004976C1">
        <w:rPr>
          <w:sz w:val="26"/>
          <w:szCs w:val="26"/>
        </w:rPr>
        <w:t xml:space="preserve">Las audiencias concentradas </w:t>
      </w:r>
      <w:r w:rsidRPr="004976C1">
        <w:rPr>
          <w:rFonts w:cs="Times New Roman"/>
          <w:sz w:val="26"/>
          <w:szCs w:val="26"/>
        </w:rPr>
        <w:t xml:space="preserve">de </w:t>
      </w:r>
      <w:r w:rsidRPr="004976C1">
        <w:rPr>
          <w:sz w:val="26"/>
          <w:szCs w:val="26"/>
        </w:rPr>
        <w:t>legalización de captura, formulación de imputación y solicitud de imposición de medida de aseguramiento se efectuaron ante el Juzgado</w:t>
      </w:r>
      <w:r w:rsidR="0056668D" w:rsidRPr="004976C1">
        <w:rPr>
          <w:sz w:val="26"/>
          <w:szCs w:val="26"/>
        </w:rPr>
        <w:t xml:space="preserve"> </w:t>
      </w:r>
      <w:r w:rsidR="00FF5271" w:rsidRPr="004976C1">
        <w:rPr>
          <w:sz w:val="26"/>
          <w:szCs w:val="26"/>
        </w:rPr>
        <w:t xml:space="preserve">Único Promiscuo </w:t>
      </w:r>
      <w:r w:rsidR="0056668D" w:rsidRPr="004976C1">
        <w:rPr>
          <w:sz w:val="26"/>
          <w:szCs w:val="26"/>
        </w:rPr>
        <w:t>Municipal</w:t>
      </w:r>
      <w:r w:rsidR="00FF5271" w:rsidRPr="004976C1">
        <w:rPr>
          <w:sz w:val="26"/>
          <w:szCs w:val="26"/>
        </w:rPr>
        <w:t xml:space="preserve"> con Función de Con</w:t>
      </w:r>
      <w:r w:rsidR="00AC2B7A" w:rsidRPr="004976C1">
        <w:rPr>
          <w:sz w:val="26"/>
          <w:szCs w:val="26"/>
        </w:rPr>
        <w:t>trol de Garantías de Santuario</w:t>
      </w:r>
      <w:r w:rsidR="00FF5271" w:rsidRPr="004976C1">
        <w:rPr>
          <w:sz w:val="26"/>
          <w:szCs w:val="26"/>
        </w:rPr>
        <w:t>, en turno de unidad judicial en</w:t>
      </w:r>
      <w:r w:rsidR="00BA7716" w:rsidRPr="004976C1">
        <w:rPr>
          <w:sz w:val="26"/>
          <w:szCs w:val="26"/>
        </w:rPr>
        <w:t xml:space="preserve"> la ciudad de </w:t>
      </w:r>
      <w:r w:rsidR="00FF5271" w:rsidRPr="004976C1">
        <w:rPr>
          <w:sz w:val="26"/>
          <w:szCs w:val="26"/>
        </w:rPr>
        <w:t>Pereira</w:t>
      </w:r>
      <w:r w:rsidR="00AC2B7A" w:rsidRPr="004976C1">
        <w:rPr>
          <w:sz w:val="26"/>
          <w:szCs w:val="26"/>
        </w:rPr>
        <w:t>,</w:t>
      </w:r>
      <w:r w:rsidR="0056668D" w:rsidRPr="004976C1">
        <w:rPr>
          <w:sz w:val="26"/>
          <w:szCs w:val="26"/>
        </w:rPr>
        <w:t xml:space="preserve"> el </w:t>
      </w:r>
      <w:r w:rsidR="00FF5271" w:rsidRPr="004976C1">
        <w:rPr>
          <w:sz w:val="26"/>
          <w:szCs w:val="26"/>
        </w:rPr>
        <w:t xml:space="preserve">7 </w:t>
      </w:r>
      <w:r w:rsidR="005045CB" w:rsidRPr="004976C1">
        <w:rPr>
          <w:sz w:val="26"/>
          <w:szCs w:val="26"/>
        </w:rPr>
        <w:t xml:space="preserve">de </w:t>
      </w:r>
      <w:r w:rsidR="00FF5271" w:rsidRPr="004976C1">
        <w:rPr>
          <w:sz w:val="26"/>
          <w:szCs w:val="26"/>
        </w:rPr>
        <w:t xml:space="preserve">agosto </w:t>
      </w:r>
      <w:r w:rsidR="0056668D" w:rsidRPr="004976C1">
        <w:rPr>
          <w:sz w:val="26"/>
          <w:szCs w:val="26"/>
        </w:rPr>
        <w:t>de 2</w:t>
      </w:r>
      <w:r w:rsidR="00FF5271" w:rsidRPr="004976C1">
        <w:rPr>
          <w:sz w:val="26"/>
          <w:szCs w:val="26"/>
        </w:rPr>
        <w:t>011</w:t>
      </w:r>
      <w:r w:rsidRPr="004976C1">
        <w:rPr>
          <w:sz w:val="26"/>
          <w:szCs w:val="26"/>
        </w:rPr>
        <w:t>, en las cuales al entonces indiciado RUBÉN DARÍO SUÁREZ GUERRERO</w:t>
      </w:r>
      <w:r w:rsidR="00AC2B7A" w:rsidRPr="004976C1">
        <w:rPr>
          <w:sz w:val="26"/>
          <w:szCs w:val="26"/>
        </w:rPr>
        <w:t>, después de impartírsele legalidad a su aprehensión,</w:t>
      </w:r>
      <w:r w:rsidRPr="004976C1">
        <w:rPr>
          <w:sz w:val="26"/>
          <w:szCs w:val="26"/>
        </w:rPr>
        <w:t xml:space="preserve"> </w:t>
      </w:r>
      <w:r w:rsidR="004976C1">
        <w:rPr>
          <w:sz w:val="26"/>
          <w:szCs w:val="26"/>
        </w:rPr>
        <w:t xml:space="preserve">se </w:t>
      </w:r>
      <w:r w:rsidRPr="004976C1">
        <w:rPr>
          <w:sz w:val="26"/>
          <w:szCs w:val="26"/>
        </w:rPr>
        <w:t xml:space="preserve">le endilgaron cargos por incurrir en la presunta comisión </w:t>
      </w:r>
      <w:r w:rsidR="0056668D" w:rsidRPr="004976C1">
        <w:rPr>
          <w:sz w:val="26"/>
          <w:szCs w:val="26"/>
        </w:rPr>
        <w:t>de</w:t>
      </w:r>
      <w:r w:rsidRPr="004976C1">
        <w:rPr>
          <w:sz w:val="26"/>
          <w:szCs w:val="26"/>
        </w:rPr>
        <w:t>l delito de t</w:t>
      </w:r>
      <w:r w:rsidR="0056668D" w:rsidRPr="004976C1">
        <w:rPr>
          <w:sz w:val="26"/>
          <w:szCs w:val="26"/>
        </w:rPr>
        <w:t>ráfico</w:t>
      </w:r>
      <w:r w:rsidRPr="004976C1">
        <w:rPr>
          <w:sz w:val="26"/>
          <w:szCs w:val="26"/>
        </w:rPr>
        <w:t xml:space="preserve">, fabricación o porte </w:t>
      </w:r>
      <w:r w:rsidR="0056668D" w:rsidRPr="004976C1">
        <w:rPr>
          <w:sz w:val="26"/>
          <w:szCs w:val="26"/>
        </w:rPr>
        <w:t>de estupefacientes</w:t>
      </w:r>
      <w:r w:rsidR="00AC2B7A" w:rsidRPr="004976C1">
        <w:rPr>
          <w:sz w:val="26"/>
          <w:szCs w:val="26"/>
        </w:rPr>
        <w:t>,</w:t>
      </w:r>
      <w:r w:rsidR="0056668D" w:rsidRPr="004976C1">
        <w:rPr>
          <w:sz w:val="26"/>
          <w:szCs w:val="26"/>
        </w:rPr>
        <w:t xml:space="preserve"> tipificado en el inciso 2º del articulo 376 C.P.P. en</w:t>
      </w:r>
      <w:r w:rsidRPr="004976C1">
        <w:rPr>
          <w:sz w:val="26"/>
          <w:szCs w:val="26"/>
        </w:rPr>
        <w:t xml:space="preserve"> la modalidad de llevar consigo, </w:t>
      </w:r>
      <w:r w:rsidR="0056668D" w:rsidRPr="004976C1">
        <w:rPr>
          <w:sz w:val="26"/>
          <w:szCs w:val="26"/>
        </w:rPr>
        <w:t xml:space="preserve">cargos </w:t>
      </w:r>
      <w:r w:rsidRPr="004976C1">
        <w:rPr>
          <w:sz w:val="26"/>
          <w:szCs w:val="26"/>
        </w:rPr>
        <w:t xml:space="preserve">que </w:t>
      </w:r>
      <w:r w:rsidR="004976C1">
        <w:rPr>
          <w:sz w:val="26"/>
          <w:szCs w:val="26"/>
        </w:rPr>
        <w:t>él no aceptó</w:t>
      </w:r>
      <w:r w:rsidR="0056668D" w:rsidRPr="004976C1">
        <w:rPr>
          <w:sz w:val="26"/>
          <w:szCs w:val="26"/>
        </w:rPr>
        <w:t xml:space="preserve">. Finalmente, en lo que tiene que ver con la </w:t>
      </w:r>
      <w:r w:rsidR="00E63354" w:rsidRPr="004976C1">
        <w:rPr>
          <w:sz w:val="26"/>
          <w:szCs w:val="26"/>
        </w:rPr>
        <w:t>medida de aseguramiento</w:t>
      </w:r>
      <w:r w:rsidR="0094165C" w:rsidRPr="004976C1">
        <w:rPr>
          <w:sz w:val="26"/>
          <w:szCs w:val="26"/>
        </w:rPr>
        <w:t>,</w:t>
      </w:r>
      <w:r w:rsidR="00E63354" w:rsidRPr="004976C1">
        <w:rPr>
          <w:sz w:val="26"/>
          <w:szCs w:val="26"/>
        </w:rPr>
        <w:t xml:space="preserve"> el Despacho </w:t>
      </w:r>
      <w:r w:rsidRPr="004976C1">
        <w:rPr>
          <w:sz w:val="26"/>
          <w:szCs w:val="26"/>
        </w:rPr>
        <w:t xml:space="preserve">se abstuvo de imponer </w:t>
      </w:r>
      <w:r w:rsidR="00E63354" w:rsidRPr="004976C1">
        <w:rPr>
          <w:sz w:val="26"/>
          <w:szCs w:val="26"/>
        </w:rPr>
        <w:t xml:space="preserve">la </w:t>
      </w:r>
      <w:r w:rsidRPr="004976C1">
        <w:rPr>
          <w:sz w:val="26"/>
          <w:szCs w:val="26"/>
        </w:rPr>
        <w:t>detención preventiva en centro carcelario</w:t>
      </w:r>
      <w:r w:rsidR="00E63354" w:rsidRPr="004976C1">
        <w:rPr>
          <w:sz w:val="26"/>
          <w:szCs w:val="26"/>
        </w:rPr>
        <w:t xml:space="preserve"> deprecada </w:t>
      </w:r>
      <w:r w:rsidR="0094165C" w:rsidRPr="004976C1">
        <w:rPr>
          <w:sz w:val="26"/>
          <w:szCs w:val="26"/>
        </w:rPr>
        <w:t xml:space="preserve">por la </w:t>
      </w:r>
      <w:r w:rsidR="00E67624" w:rsidRPr="004976C1">
        <w:rPr>
          <w:sz w:val="26"/>
          <w:szCs w:val="26"/>
        </w:rPr>
        <w:t>Fiscalía</w:t>
      </w:r>
      <w:r w:rsidR="0094165C" w:rsidRPr="004976C1">
        <w:rPr>
          <w:sz w:val="26"/>
          <w:szCs w:val="26"/>
        </w:rPr>
        <w:t xml:space="preserve">, </w:t>
      </w:r>
      <w:r w:rsidRPr="004976C1">
        <w:rPr>
          <w:sz w:val="26"/>
          <w:szCs w:val="26"/>
        </w:rPr>
        <w:t xml:space="preserve">ordenando en su lugar la libertad inmediata del imputado, decisión que </w:t>
      </w:r>
      <w:r w:rsidR="004976C1">
        <w:rPr>
          <w:sz w:val="26"/>
          <w:szCs w:val="26"/>
        </w:rPr>
        <w:t>fue</w:t>
      </w:r>
      <w:r w:rsidR="00E63354" w:rsidRPr="004976C1">
        <w:rPr>
          <w:sz w:val="26"/>
          <w:szCs w:val="26"/>
        </w:rPr>
        <w:t xml:space="preserve"> </w:t>
      </w:r>
      <w:r w:rsidRPr="004976C1">
        <w:rPr>
          <w:sz w:val="26"/>
          <w:szCs w:val="26"/>
        </w:rPr>
        <w:t xml:space="preserve">apelada por la delegada de la Fiscalía y que posteriormente </w:t>
      </w:r>
      <w:r w:rsidR="004976C1">
        <w:rPr>
          <w:sz w:val="26"/>
          <w:szCs w:val="26"/>
        </w:rPr>
        <w:t>se confirmó</w:t>
      </w:r>
      <w:r w:rsidRPr="004976C1">
        <w:rPr>
          <w:sz w:val="26"/>
          <w:szCs w:val="26"/>
        </w:rPr>
        <w:t xml:space="preserve"> por el Juzgado </w:t>
      </w:r>
      <w:r w:rsidR="00E67624" w:rsidRPr="004976C1">
        <w:rPr>
          <w:sz w:val="26"/>
          <w:szCs w:val="26"/>
        </w:rPr>
        <w:t>Único</w:t>
      </w:r>
      <w:r w:rsidR="0094165C" w:rsidRPr="004976C1">
        <w:rPr>
          <w:sz w:val="26"/>
          <w:szCs w:val="26"/>
        </w:rPr>
        <w:t xml:space="preserve"> </w:t>
      </w:r>
      <w:r w:rsidRPr="004976C1">
        <w:rPr>
          <w:sz w:val="26"/>
          <w:szCs w:val="26"/>
        </w:rPr>
        <w:t xml:space="preserve">Penal del Circuito de Santa Rosa de Cabal.  </w:t>
      </w:r>
    </w:p>
    <w:p w:rsidR="00502994" w:rsidRPr="004976C1" w:rsidRDefault="00502994" w:rsidP="00E67624">
      <w:pPr>
        <w:pStyle w:val="Sinespaciado"/>
        <w:spacing w:line="276" w:lineRule="auto"/>
        <w:rPr>
          <w:sz w:val="26"/>
          <w:szCs w:val="26"/>
        </w:rPr>
      </w:pPr>
    </w:p>
    <w:p w:rsidR="00B2283C" w:rsidRPr="004976C1" w:rsidRDefault="00B2283C" w:rsidP="00E67624">
      <w:pPr>
        <w:pStyle w:val="Sinespaciado"/>
        <w:spacing w:line="276" w:lineRule="auto"/>
        <w:rPr>
          <w:sz w:val="26"/>
          <w:szCs w:val="26"/>
        </w:rPr>
      </w:pPr>
      <w:r w:rsidRPr="004976C1">
        <w:rPr>
          <w:sz w:val="26"/>
          <w:szCs w:val="26"/>
        </w:rPr>
        <w:t>En las calendas del 5 de octubre del 2011</w:t>
      </w:r>
      <w:r w:rsidR="0094165C" w:rsidRPr="004976C1">
        <w:rPr>
          <w:sz w:val="26"/>
          <w:szCs w:val="26"/>
        </w:rPr>
        <w:t>,</w:t>
      </w:r>
      <w:r w:rsidRPr="004976C1">
        <w:rPr>
          <w:sz w:val="26"/>
          <w:szCs w:val="26"/>
        </w:rPr>
        <w:t xml:space="preserve"> la Fiscalía presentó escrito de acusación en contra del acriminado </w:t>
      </w:r>
      <w:r w:rsidR="00AB50E2" w:rsidRPr="004976C1">
        <w:rPr>
          <w:sz w:val="26"/>
          <w:szCs w:val="26"/>
        </w:rPr>
        <w:t>RUBÉN DARÍO SUÁREZ GUERRERO</w:t>
      </w:r>
      <w:r w:rsidRPr="004976C1">
        <w:rPr>
          <w:sz w:val="26"/>
          <w:szCs w:val="26"/>
        </w:rPr>
        <w:t>, correspondiéndole</w:t>
      </w:r>
      <w:r w:rsidR="005C2021" w:rsidRPr="004976C1">
        <w:rPr>
          <w:sz w:val="26"/>
          <w:szCs w:val="26"/>
        </w:rPr>
        <w:t xml:space="preserve"> </w:t>
      </w:r>
      <w:r w:rsidRPr="004976C1">
        <w:rPr>
          <w:sz w:val="26"/>
          <w:szCs w:val="26"/>
        </w:rPr>
        <w:t>el</w:t>
      </w:r>
      <w:r w:rsidR="005C2021" w:rsidRPr="004976C1">
        <w:rPr>
          <w:sz w:val="26"/>
          <w:szCs w:val="26"/>
        </w:rPr>
        <w:t xml:space="preserve"> </w:t>
      </w:r>
      <w:r w:rsidRPr="004976C1">
        <w:rPr>
          <w:sz w:val="26"/>
          <w:szCs w:val="26"/>
        </w:rPr>
        <w:t xml:space="preserve">conocimiento de la actuación al Juzgado </w:t>
      </w:r>
      <w:r w:rsidR="00E67624" w:rsidRPr="004976C1">
        <w:rPr>
          <w:sz w:val="26"/>
          <w:szCs w:val="26"/>
        </w:rPr>
        <w:t>Único</w:t>
      </w:r>
      <w:r w:rsidR="0094165C" w:rsidRPr="004976C1">
        <w:rPr>
          <w:sz w:val="26"/>
          <w:szCs w:val="26"/>
        </w:rPr>
        <w:t xml:space="preserve"> </w:t>
      </w:r>
      <w:r w:rsidRPr="004976C1">
        <w:rPr>
          <w:sz w:val="26"/>
          <w:szCs w:val="26"/>
        </w:rPr>
        <w:t xml:space="preserve">Penal del Circuito de </w:t>
      </w:r>
      <w:r w:rsidR="00AB50E2" w:rsidRPr="004976C1">
        <w:rPr>
          <w:sz w:val="26"/>
          <w:szCs w:val="26"/>
        </w:rPr>
        <w:t>Dosquebradas (por impedimento de la Jueza Penal del Circuito de Santa Rosa de Cabal</w:t>
      </w:r>
      <w:r w:rsidR="005C2021" w:rsidRPr="004976C1">
        <w:rPr>
          <w:sz w:val="26"/>
          <w:szCs w:val="26"/>
        </w:rPr>
        <w:t xml:space="preserve"> al haber c</w:t>
      </w:r>
      <w:r w:rsidR="00A27C55" w:rsidRPr="004976C1">
        <w:rPr>
          <w:sz w:val="26"/>
          <w:szCs w:val="26"/>
        </w:rPr>
        <w:t xml:space="preserve">onocido en segunda instancia </w:t>
      </w:r>
      <w:r w:rsidR="005C2021" w:rsidRPr="004976C1">
        <w:rPr>
          <w:sz w:val="26"/>
          <w:szCs w:val="26"/>
        </w:rPr>
        <w:t xml:space="preserve">las </w:t>
      </w:r>
      <w:r w:rsidR="00A27C55" w:rsidRPr="004976C1">
        <w:rPr>
          <w:sz w:val="26"/>
          <w:szCs w:val="26"/>
        </w:rPr>
        <w:t xml:space="preserve">audiencias </w:t>
      </w:r>
      <w:r w:rsidR="005C2021" w:rsidRPr="004976C1">
        <w:rPr>
          <w:sz w:val="26"/>
          <w:szCs w:val="26"/>
        </w:rPr>
        <w:t>concentradas</w:t>
      </w:r>
      <w:r w:rsidR="00AB50E2" w:rsidRPr="004976C1">
        <w:rPr>
          <w:sz w:val="26"/>
          <w:szCs w:val="26"/>
        </w:rPr>
        <w:t>)</w:t>
      </w:r>
      <w:r w:rsidRPr="004976C1">
        <w:rPr>
          <w:sz w:val="26"/>
          <w:szCs w:val="26"/>
        </w:rPr>
        <w:t>,</w:t>
      </w:r>
      <w:r w:rsidR="005C2021" w:rsidRPr="004976C1">
        <w:rPr>
          <w:sz w:val="26"/>
          <w:szCs w:val="26"/>
        </w:rPr>
        <w:t xml:space="preserve"> </w:t>
      </w:r>
      <w:r w:rsidRPr="004976C1">
        <w:rPr>
          <w:sz w:val="26"/>
          <w:szCs w:val="26"/>
        </w:rPr>
        <w:t>en</w:t>
      </w:r>
      <w:r w:rsidR="00AB50E2" w:rsidRPr="004976C1">
        <w:rPr>
          <w:sz w:val="26"/>
          <w:szCs w:val="26"/>
        </w:rPr>
        <w:t xml:space="preserve"> </w:t>
      </w:r>
      <w:r w:rsidRPr="004976C1">
        <w:rPr>
          <w:sz w:val="26"/>
          <w:szCs w:val="26"/>
        </w:rPr>
        <w:t>donde se</w:t>
      </w:r>
      <w:r w:rsidR="005C2021" w:rsidRPr="004976C1">
        <w:rPr>
          <w:sz w:val="26"/>
          <w:szCs w:val="26"/>
        </w:rPr>
        <w:t xml:space="preserve"> </w:t>
      </w:r>
      <w:r w:rsidRPr="004976C1">
        <w:rPr>
          <w:sz w:val="26"/>
          <w:szCs w:val="26"/>
        </w:rPr>
        <w:t xml:space="preserve">celebró la </w:t>
      </w:r>
      <w:r w:rsidR="004976C1">
        <w:rPr>
          <w:sz w:val="26"/>
          <w:szCs w:val="26"/>
        </w:rPr>
        <w:t xml:space="preserve">diligencia </w:t>
      </w:r>
      <w:r w:rsidRPr="004976C1">
        <w:rPr>
          <w:sz w:val="26"/>
          <w:szCs w:val="26"/>
        </w:rPr>
        <w:t>de formul</w:t>
      </w:r>
      <w:r w:rsidR="00AB50E2" w:rsidRPr="004976C1">
        <w:rPr>
          <w:sz w:val="26"/>
          <w:szCs w:val="26"/>
        </w:rPr>
        <w:t>ación de la acusación el día 3</w:t>
      </w:r>
      <w:r w:rsidRPr="004976C1">
        <w:rPr>
          <w:sz w:val="26"/>
          <w:szCs w:val="26"/>
        </w:rPr>
        <w:t xml:space="preserve">0 de </w:t>
      </w:r>
      <w:r w:rsidR="00AB50E2" w:rsidRPr="004976C1">
        <w:rPr>
          <w:sz w:val="26"/>
          <w:szCs w:val="26"/>
        </w:rPr>
        <w:t xml:space="preserve">enero </w:t>
      </w:r>
      <w:r w:rsidRPr="004976C1">
        <w:rPr>
          <w:sz w:val="26"/>
          <w:szCs w:val="26"/>
        </w:rPr>
        <w:t>del 2</w:t>
      </w:r>
      <w:r w:rsidR="00AB50E2" w:rsidRPr="004976C1">
        <w:rPr>
          <w:sz w:val="26"/>
          <w:szCs w:val="26"/>
        </w:rPr>
        <w:t>012</w:t>
      </w:r>
      <w:r w:rsidRPr="004976C1">
        <w:rPr>
          <w:sz w:val="26"/>
          <w:szCs w:val="26"/>
        </w:rPr>
        <w:t>,</w:t>
      </w:r>
      <w:r w:rsidR="00AB50E2" w:rsidRPr="004976C1">
        <w:rPr>
          <w:sz w:val="26"/>
          <w:szCs w:val="26"/>
        </w:rPr>
        <w:t xml:space="preserve"> </w:t>
      </w:r>
      <w:r w:rsidRPr="004976C1">
        <w:rPr>
          <w:sz w:val="26"/>
          <w:szCs w:val="26"/>
        </w:rPr>
        <w:t xml:space="preserve">en la cual al Procesado </w:t>
      </w:r>
      <w:r w:rsidR="0094165C" w:rsidRPr="004976C1">
        <w:rPr>
          <w:sz w:val="26"/>
          <w:szCs w:val="26"/>
        </w:rPr>
        <w:t xml:space="preserve">SUÁREZ GUERRERO </w:t>
      </w:r>
      <w:r w:rsidRPr="004976C1">
        <w:rPr>
          <w:sz w:val="26"/>
          <w:szCs w:val="26"/>
        </w:rPr>
        <w:t>se le enrostraron cargos por incur</w:t>
      </w:r>
      <w:r w:rsidR="00AB50E2" w:rsidRPr="004976C1">
        <w:rPr>
          <w:sz w:val="26"/>
          <w:szCs w:val="26"/>
        </w:rPr>
        <w:t xml:space="preserve">rir en la presunta comisión del </w:t>
      </w:r>
      <w:r w:rsidRPr="004976C1">
        <w:rPr>
          <w:sz w:val="26"/>
          <w:szCs w:val="26"/>
        </w:rPr>
        <w:t xml:space="preserve">delito de </w:t>
      </w:r>
      <w:r w:rsidR="00AB50E2" w:rsidRPr="004976C1">
        <w:rPr>
          <w:sz w:val="26"/>
          <w:szCs w:val="26"/>
        </w:rPr>
        <w:t>tráfico, fabricación o porte</w:t>
      </w:r>
      <w:r w:rsidR="00B31179" w:rsidRPr="004976C1">
        <w:rPr>
          <w:sz w:val="26"/>
          <w:szCs w:val="26"/>
        </w:rPr>
        <w:t xml:space="preserve"> </w:t>
      </w:r>
      <w:r w:rsidR="00AB50E2" w:rsidRPr="004976C1">
        <w:rPr>
          <w:sz w:val="26"/>
          <w:szCs w:val="26"/>
        </w:rPr>
        <w:t>de estupefacientes bajo el verbo rector “llevar consigo”.</w:t>
      </w:r>
    </w:p>
    <w:p w:rsidR="00AB50E2" w:rsidRPr="004976C1" w:rsidRDefault="00AB50E2" w:rsidP="00E67624">
      <w:pPr>
        <w:pStyle w:val="Sinespaciado"/>
        <w:spacing w:line="276" w:lineRule="auto"/>
        <w:rPr>
          <w:rFonts w:cs="Times New Roman"/>
          <w:sz w:val="26"/>
          <w:szCs w:val="26"/>
        </w:rPr>
      </w:pPr>
    </w:p>
    <w:p w:rsidR="00B2283C" w:rsidRPr="004976C1" w:rsidRDefault="00B2283C" w:rsidP="00E67624">
      <w:pPr>
        <w:pStyle w:val="Sinespaciado"/>
        <w:spacing w:line="276" w:lineRule="auto"/>
        <w:rPr>
          <w:sz w:val="26"/>
          <w:szCs w:val="26"/>
        </w:rPr>
      </w:pPr>
      <w:r w:rsidRPr="004976C1">
        <w:rPr>
          <w:sz w:val="26"/>
          <w:szCs w:val="26"/>
        </w:rPr>
        <w:t>La audien</w:t>
      </w:r>
      <w:r w:rsidR="00B31179" w:rsidRPr="004976C1">
        <w:rPr>
          <w:sz w:val="26"/>
          <w:szCs w:val="26"/>
        </w:rPr>
        <w:t xml:space="preserve">cia preparatoria </w:t>
      </w:r>
      <w:r w:rsidRPr="004976C1">
        <w:rPr>
          <w:sz w:val="26"/>
          <w:szCs w:val="26"/>
        </w:rPr>
        <w:t xml:space="preserve">se </w:t>
      </w:r>
      <w:r w:rsidR="00B31179" w:rsidRPr="004976C1">
        <w:rPr>
          <w:sz w:val="26"/>
          <w:szCs w:val="26"/>
        </w:rPr>
        <w:t>adelantó el 22</w:t>
      </w:r>
      <w:r w:rsidRPr="004976C1">
        <w:rPr>
          <w:sz w:val="26"/>
          <w:szCs w:val="26"/>
        </w:rPr>
        <w:t xml:space="preserve"> de </w:t>
      </w:r>
      <w:r w:rsidR="00B31179" w:rsidRPr="004976C1">
        <w:rPr>
          <w:sz w:val="26"/>
          <w:szCs w:val="26"/>
        </w:rPr>
        <w:t xml:space="preserve">febrero </w:t>
      </w:r>
      <w:r w:rsidRPr="004976C1">
        <w:rPr>
          <w:sz w:val="26"/>
          <w:szCs w:val="26"/>
        </w:rPr>
        <w:t>del 201</w:t>
      </w:r>
      <w:r w:rsidR="00B31179" w:rsidRPr="004976C1">
        <w:rPr>
          <w:sz w:val="26"/>
          <w:szCs w:val="26"/>
        </w:rPr>
        <w:t>2</w:t>
      </w:r>
      <w:r w:rsidR="00CC777C" w:rsidRPr="004976C1">
        <w:rPr>
          <w:sz w:val="26"/>
          <w:szCs w:val="26"/>
        </w:rPr>
        <w:t>,</w:t>
      </w:r>
      <w:r w:rsidR="00B31179" w:rsidRPr="004976C1">
        <w:rPr>
          <w:sz w:val="26"/>
          <w:szCs w:val="26"/>
        </w:rPr>
        <w:t xml:space="preserve"> </w:t>
      </w:r>
      <w:r w:rsidRPr="004976C1">
        <w:rPr>
          <w:sz w:val="26"/>
          <w:szCs w:val="26"/>
        </w:rPr>
        <w:t>mientras que la audiencia de juicio</w:t>
      </w:r>
      <w:r w:rsidR="00F467B1" w:rsidRPr="004976C1">
        <w:rPr>
          <w:sz w:val="26"/>
          <w:szCs w:val="26"/>
        </w:rPr>
        <w:t xml:space="preserve"> </w:t>
      </w:r>
      <w:r w:rsidRPr="004976C1">
        <w:rPr>
          <w:sz w:val="26"/>
          <w:szCs w:val="26"/>
        </w:rPr>
        <w:t>oral se llevó a cabo el 1</w:t>
      </w:r>
      <w:r w:rsidR="00B31179" w:rsidRPr="004976C1">
        <w:rPr>
          <w:sz w:val="26"/>
          <w:szCs w:val="26"/>
        </w:rPr>
        <w:t>5</w:t>
      </w:r>
      <w:r w:rsidRPr="004976C1">
        <w:rPr>
          <w:sz w:val="26"/>
          <w:szCs w:val="26"/>
        </w:rPr>
        <w:t xml:space="preserve"> de </w:t>
      </w:r>
      <w:r w:rsidR="00B31179" w:rsidRPr="004976C1">
        <w:rPr>
          <w:sz w:val="26"/>
          <w:szCs w:val="26"/>
        </w:rPr>
        <w:t xml:space="preserve">mayo </w:t>
      </w:r>
      <w:r w:rsidRPr="004976C1">
        <w:rPr>
          <w:sz w:val="26"/>
          <w:szCs w:val="26"/>
        </w:rPr>
        <w:t>de</w:t>
      </w:r>
      <w:r w:rsidR="00B31179" w:rsidRPr="004976C1">
        <w:rPr>
          <w:sz w:val="26"/>
          <w:szCs w:val="26"/>
        </w:rPr>
        <w:t xml:space="preserve"> </w:t>
      </w:r>
      <w:r w:rsidRPr="004976C1">
        <w:rPr>
          <w:sz w:val="26"/>
          <w:szCs w:val="26"/>
        </w:rPr>
        <w:t>2012</w:t>
      </w:r>
      <w:r w:rsidR="004976C1">
        <w:rPr>
          <w:sz w:val="26"/>
          <w:szCs w:val="26"/>
        </w:rPr>
        <w:t>;</w:t>
      </w:r>
      <w:r w:rsidRPr="004976C1">
        <w:rPr>
          <w:sz w:val="26"/>
          <w:szCs w:val="26"/>
        </w:rPr>
        <w:t xml:space="preserve"> una vez finalizada</w:t>
      </w:r>
      <w:r w:rsidR="003C0B7A" w:rsidRPr="004976C1">
        <w:rPr>
          <w:sz w:val="26"/>
          <w:szCs w:val="26"/>
        </w:rPr>
        <w:t xml:space="preserve"> la etapa probatoria y de alegaciones, se profirió el sentido del fallo de carácter </w:t>
      </w:r>
      <w:r w:rsidR="00B31179" w:rsidRPr="004976C1">
        <w:rPr>
          <w:sz w:val="26"/>
          <w:szCs w:val="26"/>
        </w:rPr>
        <w:t>absolu</w:t>
      </w:r>
      <w:r w:rsidRPr="004976C1">
        <w:rPr>
          <w:sz w:val="26"/>
          <w:szCs w:val="26"/>
        </w:rPr>
        <w:t xml:space="preserve">torio. </w:t>
      </w:r>
    </w:p>
    <w:p w:rsidR="00B2283C" w:rsidRPr="004976C1" w:rsidRDefault="00B2283C" w:rsidP="00E67624">
      <w:pPr>
        <w:pStyle w:val="Sinespaciado"/>
        <w:spacing w:line="276" w:lineRule="auto"/>
        <w:rPr>
          <w:rFonts w:cs="Times New Roman"/>
          <w:sz w:val="26"/>
          <w:szCs w:val="26"/>
        </w:rPr>
      </w:pPr>
    </w:p>
    <w:p w:rsidR="00B2283C" w:rsidRPr="004976C1" w:rsidRDefault="00F467B1" w:rsidP="00E67624">
      <w:pPr>
        <w:pStyle w:val="Sinespaciado"/>
        <w:spacing w:line="276" w:lineRule="auto"/>
        <w:rPr>
          <w:sz w:val="26"/>
          <w:szCs w:val="26"/>
        </w:rPr>
      </w:pPr>
      <w:r w:rsidRPr="004976C1">
        <w:rPr>
          <w:sz w:val="26"/>
          <w:szCs w:val="26"/>
        </w:rPr>
        <w:t>EL 1</w:t>
      </w:r>
      <w:r w:rsidR="00B2283C" w:rsidRPr="004976C1">
        <w:rPr>
          <w:sz w:val="26"/>
          <w:szCs w:val="26"/>
        </w:rPr>
        <w:t xml:space="preserve"> de </w:t>
      </w:r>
      <w:r w:rsidRPr="004976C1">
        <w:rPr>
          <w:sz w:val="26"/>
          <w:szCs w:val="26"/>
        </w:rPr>
        <w:t xml:space="preserve">agosto </w:t>
      </w:r>
      <w:r w:rsidR="00B2283C" w:rsidRPr="004976C1">
        <w:rPr>
          <w:sz w:val="26"/>
          <w:szCs w:val="26"/>
        </w:rPr>
        <w:t>d</w:t>
      </w:r>
      <w:r w:rsidR="008A157C" w:rsidRPr="004976C1">
        <w:rPr>
          <w:sz w:val="26"/>
          <w:szCs w:val="26"/>
        </w:rPr>
        <w:t xml:space="preserve">e 2012 se dictó la correspondiente sentencia absolutoria, en contra de la cual </w:t>
      </w:r>
      <w:r w:rsidR="0094165C" w:rsidRPr="004976C1">
        <w:rPr>
          <w:sz w:val="26"/>
          <w:szCs w:val="26"/>
        </w:rPr>
        <w:t xml:space="preserve">se alzó de manera oportuna </w:t>
      </w:r>
      <w:r w:rsidR="008A157C" w:rsidRPr="004976C1">
        <w:rPr>
          <w:sz w:val="26"/>
          <w:szCs w:val="26"/>
        </w:rPr>
        <w:t>la Fiscalía.</w:t>
      </w:r>
    </w:p>
    <w:p w:rsidR="008A157C" w:rsidRPr="004976C1" w:rsidRDefault="008A157C" w:rsidP="00E67624">
      <w:pPr>
        <w:pStyle w:val="Sinespaciado"/>
        <w:spacing w:line="276" w:lineRule="auto"/>
        <w:rPr>
          <w:rFonts w:cs="Times New Roman"/>
          <w:sz w:val="26"/>
          <w:szCs w:val="26"/>
        </w:rPr>
      </w:pPr>
    </w:p>
    <w:p w:rsidR="0056668D" w:rsidRPr="004976C1" w:rsidRDefault="0056668D" w:rsidP="00E67624">
      <w:pPr>
        <w:pStyle w:val="Sinespaciado"/>
        <w:spacing w:line="276" w:lineRule="auto"/>
        <w:jc w:val="center"/>
        <w:rPr>
          <w:b/>
          <w:sz w:val="26"/>
          <w:szCs w:val="26"/>
        </w:rPr>
      </w:pPr>
      <w:r w:rsidRPr="004976C1">
        <w:rPr>
          <w:b/>
          <w:sz w:val="26"/>
          <w:szCs w:val="26"/>
        </w:rPr>
        <w:t>EL FALLO CONFUTADO:</w:t>
      </w:r>
    </w:p>
    <w:p w:rsidR="0094165C" w:rsidRPr="004976C1" w:rsidRDefault="0094165C" w:rsidP="004976C1">
      <w:pPr>
        <w:pStyle w:val="Sinespaciado"/>
        <w:rPr>
          <w:sz w:val="26"/>
          <w:szCs w:val="26"/>
        </w:rPr>
      </w:pPr>
    </w:p>
    <w:p w:rsidR="00E51D6C" w:rsidRPr="004976C1" w:rsidRDefault="0056668D" w:rsidP="00E67624">
      <w:pPr>
        <w:pStyle w:val="Sinespaciado"/>
        <w:spacing w:line="276" w:lineRule="auto"/>
        <w:rPr>
          <w:sz w:val="26"/>
          <w:szCs w:val="26"/>
        </w:rPr>
      </w:pPr>
      <w:r w:rsidRPr="004976C1">
        <w:rPr>
          <w:sz w:val="26"/>
          <w:szCs w:val="26"/>
        </w:rPr>
        <w:t>Se trata de la sentencia proferida el</w:t>
      </w:r>
      <w:r w:rsidR="002341E5" w:rsidRPr="004976C1">
        <w:rPr>
          <w:sz w:val="26"/>
          <w:szCs w:val="26"/>
        </w:rPr>
        <w:t xml:space="preserve"> primero </w:t>
      </w:r>
      <w:r w:rsidR="00874432" w:rsidRPr="004976C1">
        <w:rPr>
          <w:sz w:val="26"/>
          <w:szCs w:val="26"/>
        </w:rPr>
        <w:t>(</w:t>
      </w:r>
      <w:r w:rsidR="002341E5" w:rsidRPr="004976C1">
        <w:rPr>
          <w:sz w:val="26"/>
          <w:szCs w:val="26"/>
        </w:rPr>
        <w:t>1</w:t>
      </w:r>
      <w:r w:rsidR="00874432" w:rsidRPr="004976C1">
        <w:rPr>
          <w:sz w:val="26"/>
          <w:szCs w:val="26"/>
        </w:rPr>
        <w:t xml:space="preserve">) </w:t>
      </w:r>
      <w:r w:rsidR="002341E5" w:rsidRPr="004976C1">
        <w:rPr>
          <w:sz w:val="26"/>
          <w:szCs w:val="26"/>
        </w:rPr>
        <w:t xml:space="preserve">agosto </w:t>
      </w:r>
      <w:r w:rsidR="00874432" w:rsidRPr="004976C1">
        <w:rPr>
          <w:sz w:val="26"/>
          <w:szCs w:val="26"/>
        </w:rPr>
        <w:t>de 2.01</w:t>
      </w:r>
      <w:r w:rsidR="00E51D6C" w:rsidRPr="004976C1">
        <w:rPr>
          <w:sz w:val="26"/>
          <w:szCs w:val="26"/>
        </w:rPr>
        <w:t xml:space="preserve">2 </w:t>
      </w:r>
      <w:r w:rsidR="002341E5" w:rsidRPr="004976C1">
        <w:rPr>
          <w:sz w:val="26"/>
          <w:szCs w:val="26"/>
        </w:rPr>
        <w:t xml:space="preserve">por parte del Juzgado </w:t>
      </w:r>
      <w:r w:rsidR="00874432" w:rsidRPr="004976C1">
        <w:rPr>
          <w:sz w:val="26"/>
          <w:szCs w:val="26"/>
        </w:rPr>
        <w:t xml:space="preserve">Penal del Circuito de </w:t>
      </w:r>
      <w:r w:rsidR="00CC777C" w:rsidRPr="004976C1">
        <w:rPr>
          <w:sz w:val="26"/>
          <w:szCs w:val="26"/>
        </w:rPr>
        <w:t xml:space="preserve">Dosquebradas, </w:t>
      </w:r>
      <w:r w:rsidR="00874432" w:rsidRPr="004976C1">
        <w:rPr>
          <w:sz w:val="26"/>
          <w:szCs w:val="26"/>
        </w:rPr>
        <w:t>en la cual fue</w:t>
      </w:r>
      <w:r w:rsidR="00753847" w:rsidRPr="004976C1">
        <w:rPr>
          <w:sz w:val="26"/>
          <w:szCs w:val="26"/>
        </w:rPr>
        <w:t xml:space="preserve"> </w:t>
      </w:r>
      <w:r w:rsidR="00E51D6C" w:rsidRPr="004976C1">
        <w:rPr>
          <w:sz w:val="26"/>
          <w:szCs w:val="26"/>
        </w:rPr>
        <w:t xml:space="preserve">absuelto </w:t>
      </w:r>
      <w:r w:rsidR="00753847" w:rsidRPr="004976C1">
        <w:rPr>
          <w:sz w:val="26"/>
          <w:szCs w:val="26"/>
        </w:rPr>
        <w:t xml:space="preserve">el señor RUBÉN DARÍO SUÁREZ GUERRERO </w:t>
      </w:r>
      <w:r w:rsidR="00E51D6C" w:rsidRPr="004976C1">
        <w:rPr>
          <w:sz w:val="26"/>
          <w:szCs w:val="26"/>
        </w:rPr>
        <w:t>de los cargos proferidos en su contra por parte de la Fiscalía General de la Nación, relacionados con la presunta comisión del delito tráfico, fabricación o porte de estupefacientes</w:t>
      </w:r>
      <w:r w:rsidR="0094165C" w:rsidRPr="004976C1">
        <w:rPr>
          <w:sz w:val="26"/>
          <w:szCs w:val="26"/>
        </w:rPr>
        <w:t>,</w:t>
      </w:r>
      <w:r w:rsidR="00E51D6C" w:rsidRPr="004976C1">
        <w:rPr>
          <w:sz w:val="26"/>
          <w:szCs w:val="26"/>
        </w:rPr>
        <w:t xml:space="preserve"> en la modalidad de llevar consigo.</w:t>
      </w:r>
    </w:p>
    <w:p w:rsidR="00E51D6C" w:rsidRPr="004976C1" w:rsidRDefault="00E51D6C" w:rsidP="00E67624">
      <w:pPr>
        <w:pStyle w:val="Sinespaciado"/>
        <w:spacing w:line="276" w:lineRule="auto"/>
        <w:rPr>
          <w:sz w:val="26"/>
          <w:szCs w:val="26"/>
        </w:rPr>
      </w:pPr>
    </w:p>
    <w:p w:rsidR="0056668D" w:rsidRPr="004976C1" w:rsidRDefault="00E51D6C" w:rsidP="00E67624">
      <w:pPr>
        <w:pStyle w:val="Sinespaciado"/>
        <w:spacing w:line="276" w:lineRule="auto"/>
        <w:rPr>
          <w:sz w:val="26"/>
          <w:szCs w:val="26"/>
        </w:rPr>
      </w:pPr>
      <w:r w:rsidRPr="004976C1">
        <w:rPr>
          <w:sz w:val="26"/>
          <w:szCs w:val="26"/>
        </w:rPr>
        <w:t>Los fundamentos de hecho y derecho invocados en el fallo confutado pa</w:t>
      </w:r>
      <w:r w:rsidR="001974B7" w:rsidRPr="004976C1">
        <w:rPr>
          <w:sz w:val="26"/>
          <w:szCs w:val="26"/>
        </w:rPr>
        <w:t xml:space="preserve">ra </w:t>
      </w:r>
      <w:r w:rsidRPr="004976C1">
        <w:rPr>
          <w:sz w:val="26"/>
          <w:szCs w:val="26"/>
        </w:rPr>
        <w:t>absolver al acriminado de los cargos acus</w:t>
      </w:r>
      <w:r w:rsidR="001974B7" w:rsidRPr="004976C1">
        <w:rPr>
          <w:sz w:val="26"/>
          <w:szCs w:val="26"/>
        </w:rPr>
        <w:t>a</w:t>
      </w:r>
      <w:r w:rsidRPr="004976C1">
        <w:rPr>
          <w:sz w:val="26"/>
          <w:szCs w:val="26"/>
        </w:rPr>
        <w:t xml:space="preserve">dos, se </w:t>
      </w:r>
      <w:r w:rsidR="001974B7" w:rsidRPr="004976C1">
        <w:rPr>
          <w:sz w:val="26"/>
          <w:szCs w:val="26"/>
        </w:rPr>
        <w:t>soportaron</w:t>
      </w:r>
      <w:r w:rsidRPr="004976C1">
        <w:rPr>
          <w:sz w:val="26"/>
          <w:szCs w:val="26"/>
        </w:rPr>
        <w:t xml:space="preserve"> </w:t>
      </w:r>
      <w:r w:rsidR="001974B7" w:rsidRPr="004976C1">
        <w:rPr>
          <w:sz w:val="26"/>
          <w:szCs w:val="26"/>
        </w:rPr>
        <w:t xml:space="preserve">en </w:t>
      </w:r>
      <w:r w:rsidRPr="004976C1">
        <w:rPr>
          <w:sz w:val="26"/>
          <w:szCs w:val="26"/>
        </w:rPr>
        <w:t>que</w:t>
      </w:r>
      <w:r w:rsidR="00A756A9" w:rsidRPr="004976C1">
        <w:rPr>
          <w:sz w:val="26"/>
          <w:szCs w:val="26"/>
        </w:rPr>
        <w:t xml:space="preserve"> si bien no hubo duda frente a los hechos ocurridos, </w:t>
      </w:r>
      <w:r w:rsidR="00753847" w:rsidRPr="004976C1">
        <w:rPr>
          <w:sz w:val="26"/>
          <w:szCs w:val="26"/>
        </w:rPr>
        <w:t xml:space="preserve">ni </w:t>
      </w:r>
      <w:r w:rsidR="00CC777C" w:rsidRPr="004976C1">
        <w:rPr>
          <w:sz w:val="26"/>
          <w:szCs w:val="26"/>
        </w:rPr>
        <w:t xml:space="preserve">de la </w:t>
      </w:r>
      <w:r w:rsidR="00753847" w:rsidRPr="004976C1">
        <w:rPr>
          <w:sz w:val="26"/>
          <w:szCs w:val="26"/>
        </w:rPr>
        <w:t>responsabilidad del encausado</w:t>
      </w:r>
      <w:r w:rsidR="00CC777C" w:rsidRPr="004976C1">
        <w:rPr>
          <w:sz w:val="26"/>
          <w:szCs w:val="26"/>
        </w:rPr>
        <w:t>,</w:t>
      </w:r>
      <w:r w:rsidR="00753847" w:rsidRPr="004976C1">
        <w:rPr>
          <w:sz w:val="26"/>
          <w:szCs w:val="26"/>
        </w:rPr>
        <w:t xml:space="preserve"> como quiera que la </w:t>
      </w:r>
      <w:r w:rsidR="00A756A9" w:rsidRPr="004976C1">
        <w:rPr>
          <w:sz w:val="26"/>
          <w:szCs w:val="26"/>
        </w:rPr>
        <w:t xml:space="preserve">sustancia </w:t>
      </w:r>
      <w:r w:rsidR="0094165C" w:rsidRPr="004976C1">
        <w:rPr>
          <w:sz w:val="26"/>
          <w:szCs w:val="26"/>
        </w:rPr>
        <w:t xml:space="preserve">estupefaciente </w:t>
      </w:r>
      <w:r w:rsidR="00A756A9" w:rsidRPr="004976C1">
        <w:rPr>
          <w:sz w:val="26"/>
          <w:szCs w:val="26"/>
        </w:rPr>
        <w:t>incautada p</w:t>
      </w:r>
      <w:r w:rsidR="00753847" w:rsidRPr="004976C1">
        <w:rPr>
          <w:sz w:val="26"/>
          <w:szCs w:val="26"/>
        </w:rPr>
        <w:t xml:space="preserve">uso </w:t>
      </w:r>
      <w:r w:rsidR="00A756A9" w:rsidRPr="004976C1">
        <w:rPr>
          <w:sz w:val="26"/>
          <w:szCs w:val="26"/>
        </w:rPr>
        <w:t>en funcionamiento el aparato judicial por tratarse del tipo penal consagrado en el artículo 376 inciso 2 del Código Penal al superar la dosis de consumo personal</w:t>
      </w:r>
      <w:r w:rsidR="004976C1">
        <w:rPr>
          <w:sz w:val="26"/>
          <w:szCs w:val="26"/>
        </w:rPr>
        <w:t xml:space="preserve">; </w:t>
      </w:r>
      <w:r w:rsidR="00753847" w:rsidRPr="004976C1">
        <w:rPr>
          <w:sz w:val="26"/>
          <w:szCs w:val="26"/>
        </w:rPr>
        <w:t xml:space="preserve">la Fiscalía no pudo demostrar la </w:t>
      </w:r>
      <w:r w:rsidRPr="004976C1">
        <w:rPr>
          <w:sz w:val="26"/>
          <w:szCs w:val="26"/>
        </w:rPr>
        <w:t>identificación de</w:t>
      </w:r>
      <w:r w:rsidR="0094165C" w:rsidRPr="004976C1">
        <w:rPr>
          <w:sz w:val="26"/>
          <w:szCs w:val="26"/>
        </w:rPr>
        <w:t>l acusado</w:t>
      </w:r>
      <w:r w:rsidR="004976C1">
        <w:rPr>
          <w:sz w:val="26"/>
          <w:szCs w:val="26"/>
        </w:rPr>
        <w:t>, toda vez que no aportó</w:t>
      </w:r>
      <w:r w:rsidRPr="004976C1">
        <w:rPr>
          <w:sz w:val="26"/>
          <w:szCs w:val="26"/>
        </w:rPr>
        <w:t xml:space="preserve"> copia de su cédula de ciudadanía, nombre de los padres, fecha o lugar</w:t>
      </w:r>
      <w:r w:rsidR="00F02D88" w:rsidRPr="004976C1">
        <w:rPr>
          <w:sz w:val="26"/>
          <w:szCs w:val="26"/>
        </w:rPr>
        <w:t xml:space="preserve"> </w:t>
      </w:r>
      <w:r w:rsidRPr="004976C1">
        <w:rPr>
          <w:sz w:val="26"/>
          <w:szCs w:val="26"/>
        </w:rPr>
        <w:t>de naci</w:t>
      </w:r>
      <w:r w:rsidR="001974B7" w:rsidRPr="004976C1">
        <w:rPr>
          <w:sz w:val="26"/>
          <w:szCs w:val="26"/>
        </w:rPr>
        <w:t xml:space="preserve">miento, </w:t>
      </w:r>
      <w:r w:rsidR="00A756A9" w:rsidRPr="004976C1">
        <w:rPr>
          <w:sz w:val="26"/>
          <w:szCs w:val="26"/>
        </w:rPr>
        <w:t xml:space="preserve">arraigo, </w:t>
      </w:r>
      <w:r w:rsidR="00F02D88" w:rsidRPr="004976C1">
        <w:rPr>
          <w:sz w:val="26"/>
          <w:szCs w:val="26"/>
        </w:rPr>
        <w:t xml:space="preserve">cotejo dactiloscópico, </w:t>
      </w:r>
      <w:r w:rsidRPr="004976C1">
        <w:rPr>
          <w:sz w:val="26"/>
          <w:szCs w:val="26"/>
        </w:rPr>
        <w:t>acta</w:t>
      </w:r>
      <w:r w:rsidR="00A756A9" w:rsidRPr="004976C1">
        <w:rPr>
          <w:sz w:val="26"/>
          <w:szCs w:val="26"/>
        </w:rPr>
        <w:t xml:space="preserve"> </w:t>
      </w:r>
      <w:r w:rsidRPr="004976C1">
        <w:rPr>
          <w:sz w:val="26"/>
          <w:szCs w:val="26"/>
        </w:rPr>
        <w:t>de derechos del capturado</w:t>
      </w:r>
      <w:r w:rsidR="00F02D88" w:rsidRPr="004976C1">
        <w:rPr>
          <w:sz w:val="26"/>
          <w:szCs w:val="26"/>
        </w:rPr>
        <w:t xml:space="preserve"> o</w:t>
      </w:r>
      <w:r w:rsidR="001974B7" w:rsidRPr="004976C1">
        <w:rPr>
          <w:sz w:val="26"/>
          <w:szCs w:val="26"/>
        </w:rPr>
        <w:t xml:space="preserve"> constancia de buen trato d</w:t>
      </w:r>
      <w:r w:rsidR="00753847" w:rsidRPr="004976C1">
        <w:rPr>
          <w:sz w:val="26"/>
          <w:szCs w:val="26"/>
        </w:rPr>
        <w:t xml:space="preserve">onde </w:t>
      </w:r>
      <w:r w:rsidR="00153F00">
        <w:rPr>
          <w:sz w:val="26"/>
          <w:szCs w:val="26"/>
        </w:rPr>
        <w:t>él procesado hubiese plasmado</w:t>
      </w:r>
      <w:r w:rsidR="00A756A9" w:rsidRPr="004976C1">
        <w:rPr>
          <w:sz w:val="26"/>
          <w:szCs w:val="26"/>
        </w:rPr>
        <w:t xml:space="preserve"> su nombre</w:t>
      </w:r>
      <w:r w:rsidR="00153F00">
        <w:rPr>
          <w:sz w:val="26"/>
          <w:szCs w:val="26"/>
        </w:rPr>
        <w:t>, documentos necesarios</w:t>
      </w:r>
      <w:r w:rsidR="00A756A9" w:rsidRPr="004976C1">
        <w:rPr>
          <w:sz w:val="26"/>
          <w:szCs w:val="26"/>
        </w:rPr>
        <w:t xml:space="preserve"> </w:t>
      </w:r>
      <w:r w:rsidR="00153F00">
        <w:rPr>
          <w:sz w:val="26"/>
          <w:szCs w:val="26"/>
        </w:rPr>
        <w:t xml:space="preserve">para </w:t>
      </w:r>
      <w:r w:rsidRPr="004976C1">
        <w:rPr>
          <w:sz w:val="26"/>
          <w:szCs w:val="26"/>
        </w:rPr>
        <w:t xml:space="preserve">llevar al </w:t>
      </w:r>
      <w:r w:rsidR="001974B7" w:rsidRPr="004976C1">
        <w:rPr>
          <w:sz w:val="26"/>
          <w:szCs w:val="26"/>
        </w:rPr>
        <w:t>convencimiento</w:t>
      </w:r>
      <w:r w:rsidR="0094165C" w:rsidRPr="004976C1">
        <w:rPr>
          <w:sz w:val="26"/>
          <w:szCs w:val="26"/>
        </w:rPr>
        <w:t xml:space="preserve"> a la J</w:t>
      </w:r>
      <w:r w:rsidR="00A756A9" w:rsidRPr="004976C1">
        <w:rPr>
          <w:sz w:val="26"/>
          <w:szCs w:val="26"/>
        </w:rPr>
        <w:t>ueza</w:t>
      </w:r>
      <w:r w:rsidR="004976C1">
        <w:rPr>
          <w:sz w:val="26"/>
          <w:szCs w:val="26"/>
        </w:rPr>
        <w:t>,</w:t>
      </w:r>
      <w:r w:rsidR="00A756A9" w:rsidRPr="004976C1">
        <w:rPr>
          <w:sz w:val="26"/>
          <w:szCs w:val="26"/>
        </w:rPr>
        <w:t xml:space="preserve"> </w:t>
      </w:r>
      <w:r w:rsidRPr="004976C1">
        <w:rPr>
          <w:sz w:val="26"/>
          <w:szCs w:val="26"/>
        </w:rPr>
        <w:t xml:space="preserve">que la persona que se llevó a juicio </w:t>
      </w:r>
      <w:r w:rsidR="00153F00">
        <w:rPr>
          <w:sz w:val="26"/>
          <w:szCs w:val="26"/>
        </w:rPr>
        <w:t>era</w:t>
      </w:r>
      <w:r w:rsidR="001974B7" w:rsidRPr="004976C1">
        <w:rPr>
          <w:sz w:val="26"/>
          <w:szCs w:val="26"/>
        </w:rPr>
        <w:t xml:space="preserve"> </w:t>
      </w:r>
      <w:r w:rsidR="00A756A9" w:rsidRPr="004976C1">
        <w:rPr>
          <w:sz w:val="26"/>
          <w:szCs w:val="26"/>
        </w:rPr>
        <w:t xml:space="preserve">realmente </w:t>
      </w:r>
      <w:r w:rsidRPr="004976C1">
        <w:rPr>
          <w:sz w:val="26"/>
          <w:szCs w:val="26"/>
        </w:rPr>
        <w:t>RUBÉN</w:t>
      </w:r>
      <w:r w:rsidR="00A756A9" w:rsidRPr="004976C1">
        <w:rPr>
          <w:sz w:val="26"/>
          <w:szCs w:val="26"/>
        </w:rPr>
        <w:t xml:space="preserve"> </w:t>
      </w:r>
      <w:r w:rsidRPr="004976C1">
        <w:rPr>
          <w:sz w:val="26"/>
          <w:szCs w:val="26"/>
        </w:rPr>
        <w:t>DARÍO SUÁREZ</w:t>
      </w:r>
      <w:r w:rsidR="00A756A9" w:rsidRPr="004976C1">
        <w:rPr>
          <w:sz w:val="26"/>
          <w:szCs w:val="26"/>
        </w:rPr>
        <w:t xml:space="preserve"> G</w:t>
      </w:r>
      <w:r w:rsidRPr="004976C1">
        <w:rPr>
          <w:sz w:val="26"/>
          <w:szCs w:val="26"/>
        </w:rPr>
        <w:t>UERRERO</w:t>
      </w:r>
      <w:r w:rsidR="00153F00">
        <w:rPr>
          <w:sz w:val="26"/>
          <w:szCs w:val="26"/>
        </w:rPr>
        <w:t xml:space="preserve">. Por tanto, </w:t>
      </w:r>
      <w:r w:rsidRPr="004976C1">
        <w:rPr>
          <w:sz w:val="26"/>
          <w:szCs w:val="26"/>
        </w:rPr>
        <w:t>y</w:t>
      </w:r>
      <w:r w:rsidR="001974B7" w:rsidRPr="004976C1">
        <w:rPr>
          <w:sz w:val="26"/>
          <w:szCs w:val="26"/>
        </w:rPr>
        <w:t xml:space="preserve"> </w:t>
      </w:r>
      <w:r w:rsidRPr="004976C1">
        <w:rPr>
          <w:sz w:val="26"/>
          <w:szCs w:val="26"/>
        </w:rPr>
        <w:t>ante</w:t>
      </w:r>
      <w:r w:rsidR="001974B7" w:rsidRPr="004976C1">
        <w:rPr>
          <w:sz w:val="26"/>
          <w:szCs w:val="26"/>
        </w:rPr>
        <w:t xml:space="preserve"> </w:t>
      </w:r>
      <w:r w:rsidRPr="004976C1">
        <w:rPr>
          <w:sz w:val="26"/>
          <w:szCs w:val="26"/>
        </w:rPr>
        <w:t xml:space="preserve">la ausencia de unos de los requisitos exigidos por el </w:t>
      </w:r>
      <w:r w:rsidR="00153F00" w:rsidRPr="004976C1">
        <w:rPr>
          <w:sz w:val="26"/>
          <w:szCs w:val="26"/>
        </w:rPr>
        <w:t>artículo</w:t>
      </w:r>
      <w:r w:rsidR="00F02D88" w:rsidRPr="004976C1">
        <w:rPr>
          <w:sz w:val="26"/>
          <w:szCs w:val="26"/>
        </w:rPr>
        <w:t xml:space="preserve"> </w:t>
      </w:r>
      <w:r w:rsidRPr="004976C1">
        <w:rPr>
          <w:sz w:val="26"/>
          <w:szCs w:val="26"/>
        </w:rPr>
        <w:t>381 C.P.P. para tal fin,</w:t>
      </w:r>
      <w:r w:rsidR="00753847" w:rsidRPr="004976C1">
        <w:rPr>
          <w:sz w:val="26"/>
          <w:szCs w:val="26"/>
        </w:rPr>
        <w:t xml:space="preserve"> </w:t>
      </w:r>
      <w:r w:rsidR="001974B7" w:rsidRPr="004976C1">
        <w:rPr>
          <w:sz w:val="26"/>
          <w:szCs w:val="26"/>
        </w:rPr>
        <w:t xml:space="preserve">fue </w:t>
      </w:r>
      <w:r w:rsidRPr="004976C1">
        <w:rPr>
          <w:sz w:val="26"/>
          <w:szCs w:val="26"/>
        </w:rPr>
        <w:t xml:space="preserve">imperioso proferir un fallo de tipo absolutorio. </w:t>
      </w:r>
    </w:p>
    <w:p w:rsidR="00BA7716" w:rsidRPr="004976C1" w:rsidRDefault="00BA7716" w:rsidP="00E67624">
      <w:pPr>
        <w:pStyle w:val="Sinespaciado"/>
        <w:spacing w:line="276" w:lineRule="auto"/>
        <w:rPr>
          <w:sz w:val="26"/>
          <w:szCs w:val="26"/>
        </w:rPr>
      </w:pPr>
    </w:p>
    <w:p w:rsidR="0056668D" w:rsidRPr="00153F00" w:rsidRDefault="0056668D" w:rsidP="00E67624">
      <w:pPr>
        <w:pStyle w:val="Sinespaciado"/>
        <w:spacing w:line="276" w:lineRule="auto"/>
        <w:jc w:val="center"/>
        <w:rPr>
          <w:b/>
          <w:sz w:val="26"/>
          <w:szCs w:val="26"/>
        </w:rPr>
      </w:pPr>
      <w:r w:rsidRPr="00153F00">
        <w:rPr>
          <w:b/>
          <w:sz w:val="26"/>
          <w:szCs w:val="26"/>
        </w:rPr>
        <w:t>LA ALZADA:</w:t>
      </w:r>
    </w:p>
    <w:p w:rsidR="0056668D" w:rsidRPr="00153F00" w:rsidRDefault="0056668D" w:rsidP="00153F00">
      <w:pPr>
        <w:pStyle w:val="Sinespaciado"/>
        <w:rPr>
          <w:sz w:val="26"/>
          <w:szCs w:val="26"/>
        </w:rPr>
      </w:pPr>
    </w:p>
    <w:p w:rsidR="000B3AE1" w:rsidRPr="00153F00" w:rsidRDefault="00BA7716" w:rsidP="00E67624">
      <w:pPr>
        <w:pStyle w:val="Sinespaciado"/>
        <w:spacing w:line="276" w:lineRule="auto"/>
        <w:rPr>
          <w:sz w:val="26"/>
          <w:szCs w:val="26"/>
        </w:rPr>
      </w:pPr>
      <w:r w:rsidRPr="00153F00">
        <w:rPr>
          <w:sz w:val="26"/>
          <w:szCs w:val="26"/>
        </w:rPr>
        <w:t xml:space="preserve">La tesis de </w:t>
      </w:r>
      <w:r w:rsidR="0056668D" w:rsidRPr="00153F00">
        <w:rPr>
          <w:sz w:val="26"/>
          <w:szCs w:val="26"/>
        </w:rPr>
        <w:t>discrepancia propuesta por la recurrente en la alzada está relacionada con el no</w:t>
      </w:r>
      <w:r w:rsidR="00CD4341" w:rsidRPr="00153F00">
        <w:rPr>
          <w:sz w:val="26"/>
          <w:szCs w:val="26"/>
        </w:rPr>
        <w:t xml:space="preserve"> </w:t>
      </w:r>
      <w:r w:rsidR="0056668D" w:rsidRPr="00153F00">
        <w:rPr>
          <w:sz w:val="26"/>
          <w:szCs w:val="26"/>
        </w:rPr>
        <w:t>reconocimiento por parte de</w:t>
      </w:r>
      <w:r w:rsidR="008052B3" w:rsidRPr="00153F00">
        <w:rPr>
          <w:sz w:val="26"/>
          <w:szCs w:val="26"/>
        </w:rPr>
        <w:t xml:space="preserve"> </w:t>
      </w:r>
      <w:r w:rsidR="0056668D" w:rsidRPr="00153F00">
        <w:rPr>
          <w:sz w:val="26"/>
          <w:szCs w:val="26"/>
        </w:rPr>
        <w:t>l</w:t>
      </w:r>
      <w:r w:rsidR="008052B3" w:rsidRPr="00153F00">
        <w:rPr>
          <w:sz w:val="26"/>
          <w:szCs w:val="26"/>
        </w:rPr>
        <w:t>a</w:t>
      </w:r>
      <w:r w:rsidR="0056668D" w:rsidRPr="00153F00">
        <w:rPr>
          <w:sz w:val="26"/>
          <w:szCs w:val="26"/>
        </w:rPr>
        <w:t xml:space="preserve"> A quo</w:t>
      </w:r>
      <w:r w:rsidR="00F02D88" w:rsidRPr="00153F00">
        <w:rPr>
          <w:sz w:val="26"/>
          <w:szCs w:val="26"/>
        </w:rPr>
        <w:t xml:space="preserve"> </w:t>
      </w:r>
      <w:r w:rsidR="00153F00">
        <w:rPr>
          <w:sz w:val="26"/>
          <w:szCs w:val="26"/>
        </w:rPr>
        <w:t xml:space="preserve">de </w:t>
      </w:r>
      <w:r w:rsidR="00F214B0" w:rsidRPr="00153F00">
        <w:rPr>
          <w:sz w:val="26"/>
          <w:szCs w:val="26"/>
        </w:rPr>
        <w:t xml:space="preserve">todo aquello que atañe con la plena </w:t>
      </w:r>
      <w:r w:rsidRPr="00153F00">
        <w:rPr>
          <w:sz w:val="26"/>
          <w:szCs w:val="26"/>
        </w:rPr>
        <w:t xml:space="preserve">identidad </w:t>
      </w:r>
      <w:r w:rsidR="00F214B0" w:rsidRPr="00153F00">
        <w:rPr>
          <w:sz w:val="26"/>
          <w:szCs w:val="26"/>
        </w:rPr>
        <w:t xml:space="preserve">del llamado a juicio </w:t>
      </w:r>
      <w:r w:rsidRPr="00153F00">
        <w:rPr>
          <w:sz w:val="26"/>
          <w:szCs w:val="26"/>
        </w:rPr>
        <w:t>y</w:t>
      </w:r>
      <w:r w:rsidR="00153F00">
        <w:rPr>
          <w:sz w:val="26"/>
          <w:szCs w:val="26"/>
        </w:rPr>
        <w:t xml:space="preserve"> que fuera la base</w:t>
      </w:r>
      <w:r w:rsidRPr="00153F00">
        <w:rPr>
          <w:sz w:val="26"/>
          <w:szCs w:val="26"/>
        </w:rPr>
        <w:t xml:space="preserve"> </w:t>
      </w:r>
      <w:r w:rsidR="00153F00">
        <w:rPr>
          <w:sz w:val="26"/>
          <w:szCs w:val="26"/>
        </w:rPr>
        <w:t>para su</w:t>
      </w:r>
      <w:r w:rsidR="00F214B0" w:rsidRPr="00153F00">
        <w:rPr>
          <w:sz w:val="26"/>
          <w:szCs w:val="26"/>
        </w:rPr>
        <w:t xml:space="preserve"> absolución de los cargos por los cuales fue acusado por incurrir en la comisión del delito de tráfico de estupefacientes. Según el sentir de la apelante, el acriminado </w:t>
      </w:r>
      <w:r w:rsidR="00F02D88" w:rsidRPr="00153F00">
        <w:rPr>
          <w:sz w:val="26"/>
          <w:szCs w:val="26"/>
        </w:rPr>
        <w:t>RUBÉN</w:t>
      </w:r>
      <w:r w:rsidR="00B86C4C" w:rsidRPr="00153F00">
        <w:rPr>
          <w:sz w:val="26"/>
          <w:szCs w:val="26"/>
        </w:rPr>
        <w:t xml:space="preserve"> </w:t>
      </w:r>
      <w:r w:rsidR="00F02D88" w:rsidRPr="00153F00">
        <w:rPr>
          <w:sz w:val="26"/>
          <w:szCs w:val="26"/>
        </w:rPr>
        <w:t>DARÍO SUÁREZ GUERRERO</w:t>
      </w:r>
      <w:r w:rsidR="00B86C4C" w:rsidRPr="00153F00">
        <w:rPr>
          <w:sz w:val="26"/>
          <w:szCs w:val="26"/>
        </w:rPr>
        <w:t xml:space="preserve"> </w:t>
      </w:r>
      <w:r w:rsidR="00F214B0" w:rsidRPr="00153F00">
        <w:rPr>
          <w:sz w:val="26"/>
          <w:szCs w:val="26"/>
        </w:rPr>
        <w:t xml:space="preserve">fue plenamente individualizado por </w:t>
      </w:r>
      <w:r w:rsidR="00F02D88" w:rsidRPr="00153F00">
        <w:rPr>
          <w:sz w:val="26"/>
          <w:szCs w:val="26"/>
        </w:rPr>
        <w:t>los policiales que declararon en juicio</w:t>
      </w:r>
      <w:r w:rsidR="00F214B0" w:rsidRPr="00153F00">
        <w:rPr>
          <w:sz w:val="26"/>
          <w:szCs w:val="26"/>
        </w:rPr>
        <w:t xml:space="preserve">, quienes </w:t>
      </w:r>
      <w:r w:rsidR="00F02D88" w:rsidRPr="00153F00">
        <w:rPr>
          <w:sz w:val="26"/>
          <w:szCs w:val="26"/>
        </w:rPr>
        <w:t>manifestaron haber tenido en su presencia a alias</w:t>
      </w:r>
      <w:r w:rsidR="000B3AE1" w:rsidRPr="00153F00">
        <w:rPr>
          <w:sz w:val="26"/>
          <w:szCs w:val="26"/>
        </w:rPr>
        <w:t xml:space="preserve"> </w:t>
      </w:r>
      <w:r w:rsidR="0094165C" w:rsidRPr="00153F00">
        <w:rPr>
          <w:i/>
          <w:sz w:val="26"/>
          <w:szCs w:val="26"/>
        </w:rPr>
        <w:t>“Chuzo</w:t>
      </w:r>
      <w:r w:rsidR="00F02D88" w:rsidRPr="00153F00">
        <w:rPr>
          <w:i/>
          <w:sz w:val="26"/>
          <w:szCs w:val="26"/>
        </w:rPr>
        <w:t>”</w:t>
      </w:r>
      <w:r w:rsidR="00153F00">
        <w:rPr>
          <w:sz w:val="26"/>
          <w:szCs w:val="26"/>
        </w:rPr>
        <w:t xml:space="preserve">, </w:t>
      </w:r>
      <w:r w:rsidR="000B3AE1" w:rsidRPr="00153F00">
        <w:rPr>
          <w:sz w:val="26"/>
          <w:szCs w:val="26"/>
        </w:rPr>
        <w:t xml:space="preserve">persona </w:t>
      </w:r>
      <w:r w:rsidRPr="00153F00">
        <w:rPr>
          <w:sz w:val="26"/>
          <w:szCs w:val="26"/>
        </w:rPr>
        <w:t xml:space="preserve">ampliamente </w:t>
      </w:r>
      <w:r w:rsidR="000B3AE1" w:rsidRPr="00153F00">
        <w:rPr>
          <w:sz w:val="26"/>
          <w:szCs w:val="26"/>
        </w:rPr>
        <w:t>conocida en el sector</w:t>
      </w:r>
      <w:r w:rsidR="005000CD" w:rsidRPr="00153F00">
        <w:rPr>
          <w:sz w:val="26"/>
          <w:szCs w:val="26"/>
        </w:rPr>
        <w:t xml:space="preserve">, el cual se </w:t>
      </w:r>
      <w:r w:rsidR="0094165C" w:rsidRPr="00153F00">
        <w:rPr>
          <w:sz w:val="26"/>
          <w:szCs w:val="26"/>
        </w:rPr>
        <w:t>valía</w:t>
      </w:r>
      <w:r w:rsidR="005000CD" w:rsidRPr="00153F00">
        <w:rPr>
          <w:sz w:val="26"/>
          <w:szCs w:val="26"/>
        </w:rPr>
        <w:t xml:space="preserve"> de </w:t>
      </w:r>
      <w:r w:rsidR="0094165C" w:rsidRPr="00153F00">
        <w:rPr>
          <w:sz w:val="26"/>
          <w:szCs w:val="26"/>
        </w:rPr>
        <w:t xml:space="preserve">la </w:t>
      </w:r>
      <w:r w:rsidR="005000CD" w:rsidRPr="00153F00">
        <w:rPr>
          <w:sz w:val="26"/>
          <w:szCs w:val="26"/>
        </w:rPr>
        <w:t>fachada</w:t>
      </w:r>
      <w:r w:rsidR="00B86C4C" w:rsidRPr="00153F00">
        <w:rPr>
          <w:sz w:val="26"/>
          <w:szCs w:val="26"/>
        </w:rPr>
        <w:t xml:space="preserve"> </w:t>
      </w:r>
      <w:r w:rsidR="0094165C" w:rsidRPr="00153F00">
        <w:rPr>
          <w:sz w:val="26"/>
          <w:szCs w:val="26"/>
        </w:rPr>
        <w:t xml:space="preserve">de </w:t>
      </w:r>
      <w:r w:rsidR="00B86C4C" w:rsidRPr="00153F00">
        <w:rPr>
          <w:sz w:val="26"/>
          <w:szCs w:val="26"/>
        </w:rPr>
        <w:t>la venta de chuzos</w:t>
      </w:r>
      <w:r w:rsidR="005000CD" w:rsidRPr="00153F00">
        <w:rPr>
          <w:sz w:val="26"/>
          <w:szCs w:val="26"/>
        </w:rPr>
        <w:t>,</w:t>
      </w:r>
      <w:r w:rsidR="00CD4341" w:rsidRPr="00153F00">
        <w:rPr>
          <w:sz w:val="26"/>
          <w:szCs w:val="26"/>
        </w:rPr>
        <w:t xml:space="preserve"> frente al Bar o B</w:t>
      </w:r>
      <w:r w:rsidR="00B86C4C" w:rsidRPr="00153F00">
        <w:rPr>
          <w:sz w:val="26"/>
          <w:szCs w:val="26"/>
        </w:rPr>
        <w:t>illar</w:t>
      </w:r>
      <w:r w:rsidR="00CD4341" w:rsidRPr="00153F00">
        <w:rPr>
          <w:sz w:val="26"/>
          <w:szCs w:val="26"/>
        </w:rPr>
        <w:t xml:space="preserve"> </w:t>
      </w:r>
      <w:r w:rsidR="00B86C4C" w:rsidRPr="00153F00">
        <w:rPr>
          <w:sz w:val="26"/>
          <w:szCs w:val="26"/>
        </w:rPr>
        <w:t>el Castillo</w:t>
      </w:r>
      <w:r w:rsidR="005000CD" w:rsidRPr="00153F00">
        <w:rPr>
          <w:sz w:val="26"/>
          <w:szCs w:val="26"/>
        </w:rPr>
        <w:t>,</w:t>
      </w:r>
      <w:r w:rsidR="00B86C4C" w:rsidRPr="00153F00">
        <w:rPr>
          <w:sz w:val="26"/>
          <w:szCs w:val="26"/>
        </w:rPr>
        <w:t xml:space="preserve"> para </w:t>
      </w:r>
      <w:r w:rsidR="005000CD" w:rsidRPr="00153F00">
        <w:rPr>
          <w:sz w:val="26"/>
          <w:szCs w:val="26"/>
        </w:rPr>
        <w:t>expender</w:t>
      </w:r>
      <w:r w:rsidR="000B3AE1" w:rsidRPr="00153F00">
        <w:rPr>
          <w:sz w:val="26"/>
          <w:szCs w:val="26"/>
        </w:rPr>
        <w:t xml:space="preserve"> estupefacientes</w:t>
      </w:r>
      <w:r w:rsidR="00B86C4C" w:rsidRPr="00153F00">
        <w:rPr>
          <w:sz w:val="26"/>
          <w:szCs w:val="26"/>
        </w:rPr>
        <w:t>.</w:t>
      </w:r>
    </w:p>
    <w:p w:rsidR="00B86C4C" w:rsidRPr="00153F00" w:rsidRDefault="00B86C4C" w:rsidP="00E67624">
      <w:pPr>
        <w:pStyle w:val="Sinespaciado"/>
        <w:spacing w:line="276" w:lineRule="auto"/>
        <w:rPr>
          <w:sz w:val="26"/>
          <w:szCs w:val="26"/>
        </w:rPr>
      </w:pPr>
    </w:p>
    <w:p w:rsidR="003D7E63" w:rsidRPr="00153F00" w:rsidRDefault="0056668D" w:rsidP="00E67624">
      <w:pPr>
        <w:pStyle w:val="Sinespaciado"/>
        <w:spacing w:line="276" w:lineRule="auto"/>
        <w:rPr>
          <w:sz w:val="26"/>
          <w:szCs w:val="26"/>
        </w:rPr>
      </w:pPr>
      <w:r w:rsidRPr="00153F00">
        <w:rPr>
          <w:sz w:val="26"/>
          <w:szCs w:val="26"/>
        </w:rPr>
        <w:t xml:space="preserve">Para demostrar la tesis de su inconformidad, arguye </w:t>
      </w:r>
      <w:r w:rsidR="00E5626A" w:rsidRPr="00153F00">
        <w:rPr>
          <w:sz w:val="26"/>
          <w:szCs w:val="26"/>
        </w:rPr>
        <w:t xml:space="preserve">la </w:t>
      </w:r>
      <w:r w:rsidRPr="00153F00">
        <w:rPr>
          <w:sz w:val="26"/>
          <w:szCs w:val="26"/>
        </w:rPr>
        <w:t>recurrente que durante el desarrollo de</w:t>
      </w:r>
      <w:r w:rsidR="00E8344D" w:rsidRPr="00153F00">
        <w:rPr>
          <w:sz w:val="26"/>
          <w:szCs w:val="26"/>
        </w:rPr>
        <w:t xml:space="preserve"> proceso</w:t>
      </w:r>
      <w:r w:rsidR="00E5626A" w:rsidRPr="00153F00">
        <w:rPr>
          <w:sz w:val="26"/>
          <w:szCs w:val="26"/>
        </w:rPr>
        <w:t xml:space="preserve"> pudo </w:t>
      </w:r>
      <w:r w:rsidRPr="00153F00">
        <w:rPr>
          <w:sz w:val="26"/>
          <w:szCs w:val="26"/>
        </w:rPr>
        <w:t>demostrar</w:t>
      </w:r>
      <w:r w:rsidR="00B86C4C" w:rsidRPr="00153F00">
        <w:rPr>
          <w:sz w:val="26"/>
          <w:szCs w:val="26"/>
        </w:rPr>
        <w:t xml:space="preserve">: a) Que el IT. </w:t>
      </w:r>
      <w:r w:rsidR="005000CD" w:rsidRPr="00153F00">
        <w:rPr>
          <w:sz w:val="26"/>
          <w:szCs w:val="26"/>
        </w:rPr>
        <w:t xml:space="preserve">CARDONA LÓPEZ, fue </w:t>
      </w:r>
      <w:r w:rsidR="00B86C4C" w:rsidRPr="00153F00">
        <w:rPr>
          <w:sz w:val="26"/>
          <w:szCs w:val="26"/>
        </w:rPr>
        <w:t xml:space="preserve">quien realizó los actos urgentes </w:t>
      </w:r>
      <w:r w:rsidR="005000CD" w:rsidRPr="00153F00">
        <w:rPr>
          <w:sz w:val="26"/>
          <w:szCs w:val="26"/>
        </w:rPr>
        <w:t xml:space="preserve">y </w:t>
      </w:r>
      <w:r w:rsidR="00B86C4C" w:rsidRPr="00153F00">
        <w:rPr>
          <w:sz w:val="26"/>
          <w:szCs w:val="26"/>
        </w:rPr>
        <w:t xml:space="preserve">dio a conocer varias situaciones respecto a la identificación del señor SUÁREZ GUERRERO de remoquete Chuzos; b) </w:t>
      </w:r>
      <w:r w:rsidR="00E5626A" w:rsidRPr="00153F00">
        <w:rPr>
          <w:sz w:val="26"/>
          <w:szCs w:val="26"/>
        </w:rPr>
        <w:t>que RUBÉN DARÍO SUÁREZ GUERRERO era ampliamente conocido por los agentes del orden d</w:t>
      </w:r>
      <w:r w:rsidR="003D7E63" w:rsidRPr="00153F00">
        <w:rPr>
          <w:sz w:val="26"/>
          <w:szCs w:val="26"/>
        </w:rPr>
        <w:t xml:space="preserve">e ese sector como expendedor de estupefacientes; </w:t>
      </w:r>
      <w:r w:rsidR="00A107F9" w:rsidRPr="00153F00">
        <w:rPr>
          <w:sz w:val="26"/>
          <w:szCs w:val="26"/>
        </w:rPr>
        <w:t xml:space="preserve">c) que los policías </w:t>
      </w:r>
      <w:r w:rsidR="005000CD" w:rsidRPr="00153F00">
        <w:rPr>
          <w:sz w:val="26"/>
          <w:szCs w:val="26"/>
        </w:rPr>
        <w:t xml:space="preserve">CARDONA LÓPEZ </w:t>
      </w:r>
      <w:r w:rsidR="00A107F9" w:rsidRPr="00153F00">
        <w:rPr>
          <w:sz w:val="26"/>
          <w:szCs w:val="26"/>
        </w:rPr>
        <w:t xml:space="preserve">y </w:t>
      </w:r>
      <w:r w:rsidR="005000CD" w:rsidRPr="00153F00">
        <w:rPr>
          <w:sz w:val="26"/>
          <w:szCs w:val="26"/>
        </w:rPr>
        <w:t xml:space="preserve">RÍOS ÁVILA </w:t>
      </w:r>
      <w:r w:rsidR="003D7E63" w:rsidRPr="00153F00">
        <w:rPr>
          <w:sz w:val="26"/>
          <w:szCs w:val="26"/>
        </w:rPr>
        <w:t xml:space="preserve">dieron a conocer </w:t>
      </w:r>
      <w:r w:rsidR="00A107F9" w:rsidRPr="00153F00">
        <w:rPr>
          <w:sz w:val="26"/>
          <w:szCs w:val="26"/>
        </w:rPr>
        <w:t>que</w:t>
      </w:r>
      <w:r w:rsidR="003D7E63" w:rsidRPr="00153F00">
        <w:rPr>
          <w:sz w:val="26"/>
          <w:szCs w:val="26"/>
        </w:rPr>
        <w:t xml:space="preserve"> </w:t>
      </w:r>
      <w:r w:rsidR="00A107F9" w:rsidRPr="00153F00">
        <w:rPr>
          <w:sz w:val="26"/>
          <w:szCs w:val="26"/>
        </w:rPr>
        <w:t xml:space="preserve">la persona conocida como Chuzos era </w:t>
      </w:r>
      <w:r w:rsidR="00BA7716" w:rsidRPr="00153F00">
        <w:rPr>
          <w:sz w:val="26"/>
          <w:szCs w:val="26"/>
        </w:rPr>
        <w:t xml:space="preserve">RUBÉN DARÍO </w:t>
      </w:r>
      <w:r w:rsidR="00A107F9" w:rsidRPr="00153F00">
        <w:rPr>
          <w:sz w:val="26"/>
          <w:szCs w:val="26"/>
        </w:rPr>
        <w:t>SUÁREZ GUERRERO</w:t>
      </w:r>
      <w:r w:rsidR="003D7E63" w:rsidRPr="00153F00">
        <w:rPr>
          <w:sz w:val="26"/>
          <w:szCs w:val="26"/>
        </w:rPr>
        <w:t xml:space="preserve">; </w:t>
      </w:r>
      <w:r w:rsidR="00A107F9" w:rsidRPr="00153F00">
        <w:rPr>
          <w:sz w:val="26"/>
          <w:szCs w:val="26"/>
        </w:rPr>
        <w:t>d)</w:t>
      </w:r>
      <w:r w:rsidR="003D7E63" w:rsidRPr="00153F00">
        <w:rPr>
          <w:sz w:val="26"/>
          <w:szCs w:val="26"/>
        </w:rPr>
        <w:t xml:space="preserve"> </w:t>
      </w:r>
      <w:r w:rsidR="00A107F9" w:rsidRPr="00153F00">
        <w:rPr>
          <w:sz w:val="26"/>
          <w:szCs w:val="26"/>
        </w:rPr>
        <w:t>que</w:t>
      </w:r>
      <w:r w:rsidR="003D7E63" w:rsidRPr="00153F00">
        <w:rPr>
          <w:sz w:val="26"/>
          <w:szCs w:val="26"/>
        </w:rPr>
        <w:t xml:space="preserve"> </w:t>
      </w:r>
      <w:r w:rsidR="00A107F9" w:rsidRPr="00153F00">
        <w:rPr>
          <w:sz w:val="26"/>
          <w:szCs w:val="26"/>
        </w:rPr>
        <w:t>probó en juicio la materialidad</w:t>
      </w:r>
      <w:r w:rsidR="003D7E63" w:rsidRPr="00153F00">
        <w:rPr>
          <w:sz w:val="26"/>
          <w:szCs w:val="26"/>
        </w:rPr>
        <w:t xml:space="preserve"> de los hechos</w:t>
      </w:r>
      <w:r w:rsidR="00A107F9" w:rsidRPr="00153F00">
        <w:rPr>
          <w:sz w:val="26"/>
          <w:szCs w:val="26"/>
        </w:rPr>
        <w:t xml:space="preserve"> y la responsabilidad</w:t>
      </w:r>
      <w:r w:rsidR="003D7E63" w:rsidRPr="00153F00">
        <w:rPr>
          <w:sz w:val="26"/>
          <w:szCs w:val="26"/>
        </w:rPr>
        <w:t xml:space="preserve"> del encausado</w:t>
      </w:r>
      <w:r w:rsidR="005000CD" w:rsidRPr="00153F00">
        <w:rPr>
          <w:sz w:val="26"/>
          <w:szCs w:val="26"/>
        </w:rPr>
        <w:t>,</w:t>
      </w:r>
      <w:r w:rsidR="003D7E63" w:rsidRPr="00153F00">
        <w:rPr>
          <w:sz w:val="26"/>
          <w:szCs w:val="26"/>
        </w:rPr>
        <w:t xml:space="preserve"> pero que a pesar de ello la jueza absolvió por falta de cotejo dactiloscópico</w:t>
      </w:r>
      <w:r w:rsidR="005000CD" w:rsidRPr="00153F00">
        <w:rPr>
          <w:sz w:val="26"/>
          <w:szCs w:val="26"/>
        </w:rPr>
        <w:t xml:space="preserve">, el cual </w:t>
      </w:r>
      <w:r w:rsidR="00153F00">
        <w:rPr>
          <w:sz w:val="26"/>
          <w:szCs w:val="26"/>
        </w:rPr>
        <w:t xml:space="preserve">sólo </w:t>
      </w:r>
      <w:r w:rsidR="005000CD" w:rsidRPr="00153F00">
        <w:rPr>
          <w:sz w:val="26"/>
          <w:szCs w:val="26"/>
        </w:rPr>
        <w:t xml:space="preserve">es </w:t>
      </w:r>
      <w:r w:rsidR="003D7E63" w:rsidRPr="00153F00">
        <w:rPr>
          <w:sz w:val="26"/>
          <w:szCs w:val="26"/>
        </w:rPr>
        <w:t>necesario en etapa de individualización de pena y sentencia para evitar equívocos o condenas a homónimos. Finalmente se pregunta si la falta de introducir en juicio el cotejo referido</w:t>
      </w:r>
      <w:r w:rsidR="00BA7716" w:rsidRPr="00153F00">
        <w:rPr>
          <w:sz w:val="26"/>
          <w:szCs w:val="26"/>
        </w:rPr>
        <w:t xml:space="preserve"> al juicio,</w:t>
      </w:r>
      <w:r w:rsidR="003D7E63" w:rsidRPr="00153F00">
        <w:rPr>
          <w:sz w:val="26"/>
          <w:szCs w:val="26"/>
        </w:rPr>
        <w:t xml:space="preserve"> exonera de responsabilidad al acusado</w:t>
      </w:r>
      <w:r w:rsidR="00BA7716" w:rsidRPr="00153F00">
        <w:rPr>
          <w:sz w:val="26"/>
          <w:szCs w:val="26"/>
        </w:rPr>
        <w:t>.</w:t>
      </w:r>
    </w:p>
    <w:p w:rsidR="003D7E63" w:rsidRPr="00153F00" w:rsidRDefault="003D7E63" w:rsidP="00E67624">
      <w:pPr>
        <w:pStyle w:val="Sinespaciado"/>
        <w:spacing w:line="276" w:lineRule="auto"/>
        <w:rPr>
          <w:sz w:val="26"/>
          <w:szCs w:val="26"/>
        </w:rPr>
      </w:pPr>
    </w:p>
    <w:p w:rsidR="0056668D" w:rsidRPr="00153F00" w:rsidRDefault="003D7E63" w:rsidP="00E67624">
      <w:pPr>
        <w:pStyle w:val="Sinespaciado"/>
        <w:spacing w:line="276" w:lineRule="auto"/>
        <w:rPr>
          <w:sz w:val="26"/>
          <w:szCs w:val="26"/>
        </w:rPr>
      </w:pPr>
      <w:r w:rsidRPr="00153F00">
        <w:rPr>
          <w:sz w:val="26"/>
          <w:szCs w:val="26"/>
        </w:rPr>
        <w:t xml:space="preserve">Así </w:t>
      </w:r>
      <w:r w:rsidR="0056668D" w:rsidRPr="00153F00">
        <w:rPr>
          <w:sz w:val="26"/>
          <w:szCs w:val="26"/>
        </w:rPr>
        <w:t xml:space="preserve">las cosas, la apelante solicita la revocatoria del fallo confutado y en consecuencia </w:t>
      </w:r>
      <w:r w:rsidRPr="00153F00">
        <w:rPr>
          <w:rFonts w:cs="Arial"/>
          <w:sz w:val="26"/>
          <w:szCs w:val="26"/>
        </w:rPr>
        <w:t xml:space="preserve">la declaratoria de responsabilidad criminal por </w:t>
      </w:r>
      <w:r w:rsidRPr="00153F00">
        <w:rPr>
          <w:sz w:val="26"/>
          <w:szCs w:val="26"/>
        </w:rPr>
        <w:t>la conducta punible de tráfico</w:t>
      </w:r>
      <w:r w:rsidRPr="00153F00">
        <w:rPr>
          <w:rFonts w:cs="Arial"/>
          <w:sz w:val="26"/>
          <w:szCs w:val="26"/>
        </w:rPr>
        <w:t>, fabricación o porte de estupefacientes</w:t>
      </w:r>
      <w:r w:rsidR="005000CD" w:rsidRPr="00153F00">
        <w:rPr>
          <w:rFonts w:cs="Arial"/>
          <w:sz w:val="26"/>
          <w:szCs w:val="26"/>
        </w:rPr>
        <w:t>,</w:t>
      </w:r>
      <w:r w:rsidRPr="00153F00">
        <w:rPr>
          <w:rFonts w:cs="Arial"/>
          <w:sz w:val="26"/>
          <w:szCs w:val="26"/>
        </w:rPr>
        <w:t xml:space="preserve"> en la modalidad de llevar consigo</w:t>
      </w:r>
      <w:r w:rsidR="005000CD" w:rsidRPr="00153F00">
        <w:rPr>
          <w:rFonts w:cs="Arial"/>
          <w:sz w:val="26"/>
          <w:szCs w:val="26"/>
        </w:rPr>
        <w:t>,</w:t>
      </w:r>
      <w:r w:rsidRPr="00153F00">
        <w:rPr>
          <w:rFonts w:cs="Arial"/>
          <w:sz w:val="26"/>
          <w:szCs w:val="26"/>
        </w:rPr>
        <w:t xml:space="preserve"> enrostrada </w:t>
      </w:r>
      <w:r w:rsidR="00153F00">
        <w:rPr>
          <w:rFonts w:cs="Arial"/>
          <w:sz w:val="26"/>
          <w:szCs w:val="26"/>
        </w:rPr>
        <w:t xml:space="preserve">a </w:t>
      </w:r>
      <w:r w:rsidR="0092308B" w:rsidRPr="00153F00">
        <w:rPr>
          <w:rFonts w:cs="Arial"/>
          <w:sz w:val="26"/>
          <w:szCs w:val="26"/>
        </w:rPr>
        <w:t>RUBÉN DARÍO SUÁREZ GUERRERO</w:t>
      </w:r>
      <w:r w:rsidR="00E8344D" w:rsidRPr="00153F00">
        <w:rPr>
          <w:sz w:val="26"/>
          <w:szCs w:val="26"/>
        </w:rPr>
        <w:t xml:space="preserve">, </w:t>
      </w:r>
      <w:r w:rsidRPr="00153F00">
        <w:rPr>
          <w:sz w:val="26"/>
          <w:szCs w:val="26"/>
        </w:rPr>
        <w:t xml:space="preserve">conocido ampliamente con el remoquete de </w:t>
      </w:r>
      <w:r w:rsidR="00153F00">
        <w:rPr>
          <w:sz w:val="26"/>
          <w:szCs w:val="26"/>
        </w:rPr>
        <w:t>“</w:t>
      </w:r>
      <w:r w:rsidRPr="00153F00">
        <w:rPr>
          <w:sz w:val="26"/>
          <w:szCs w:val="26"/>
        </w:rPr>
        <w:t>Chuzos</w:t>
      </w:r>
      <w:r w:rsidR="00153F00">
        <w:rPr>
          <w:sz w:val="26"/>
          <w:szCs w:val="26"/>
        </w:rPr>
        <w:t>”</w:t>
      </w:r>
      <w:r w:rsidRPr="00153F00">
        <w:rPr>
          <w:sz w:val="26"/>
          <w:szCs w:val="26"/>
        </w:rPr>
        <w:t xml:space="preserve">. </w:t>
      </w:r>
    </w:p>
    <w:p w:rsidR="0056668D" w:rsidRPr="00153F00" w:rsidRDefault="0056668D" w:rsidP="00E67624">
      <w:pPr>
        <w:pStyle w:val="Sinespaciado"/>
        <w:spacing w:line="276" w:lineRule="auto"/>
        <w:rPr>
          <w:sz w:val="26"/>
          <w:szCs w:val="26"/>
        </w:rPr>
      </w:pPr>
    </w:p>
    <w:p w:rsidR="0056668D" w:rsidRPr="00153F00" w:rsidRDefault="0056668D" w:rsidP="00E67624">
      <w:pPr>
        <w:pStyle w:val="Sinespaciado"/>
        <w:spacing w:line="276" w:lineRule="auto"/>
        <w:jc w:val="center"/>
        <w:rPr>
          <w:b/>
          <w:sz w:val="26"/>
          <w:szCs w:val="26"/>
        </w:rPr>
      </w:pPr>
      <w:r w:rsidRPr="00153F00">
        <w:rPr>
          <w:b/>
          <w:sz w:val="26"/>
          <w:szCs w:val="26"/>
        </w:rPr>
        <w:t>PARA RESOLVER SE CONSIDERA:</w:t>
      </w:r>
    </w:p>
    <w:p w:rsidR="0056668D" w:rsidRPr="00153F00" w:rsidRDefault="0056668D" w:rsidP="00153F00">
      <w:pPr>
        <w:pStyle w:val="Sinespaciado"/>
        <w:rPr>
          <w:b/>
          <w:sz w:val="26"/>
          <w:szCs w:val="26"/>
        </w:rPr>
      </w:pPr>
    </w:p>
    <w:p w:rsidR="0056668D" w:rsidRPr="00153F00" w:rsidRDefault="0056668D" w:rsidP="00153F00">
      <w:pPr>
        <w:pStyle w:val="Sinespaciado"/>
        <w:rPr>
          <w:b/>
          <w:sz w:val="26"/>
          <w:szCs w:val="26"/>
        </w:rPr>
      </w:pPr>
      <w:r w:rsidRPr="00153F00">
        <w:rPr>
          <w:b/>
          <w:sz w:val="26"/>
          <w:szCs w:val="26"/>
        </w:rPr>
        <w:t>- COMPETENCIA:</w:t>
      </w:r>
    </w:p>
    <w:p w:rsidR="0056668D" w:rsidRPr="00153F00" w:rsidRDefault="0056668D" w:rsidP="00153F00">
      <w:pPr>
        <w:pStyle w:val="Sinespaciado"/>
        <w:rPr>
          <w:sz w:val="26"/>
          <w:szCs w:val="26"/>
        </w:rPr>
      </w:pPr>
    </w:p>
    <w:p w:rsidR="0056668D" w:rsidRPr="00153F00" w:rsidRDefault="0056668D" w:rsidP="00E67624">
      <w:pPr>
        <w:pStyle w:val="Sinespaciado"/>
        <w:spacing w:line="276" w:lineRule="auto"/>
        <w:rPr>
          <w:sz w:val="26"/>
          <w:szCs w:val="26"/>
        </w:rPr>
      </w:pPr>
      <w:r w:rsidRPr="00153F00">
        <w:rPr>
          <w:sz w:val="26"/>
          <w:szCs w:val="26"/>
        </w:rPr>
        <w:t>Como quiera que estamos en presencia de un recurso de apelación que fue interpuesto y sustentado de manera oportuna en contra de una Sentencia proferida por un Juzgado Penal del Circuito que hace parte de este Distrito Judicial, esta Sala de Decis</w:t>
      </w:r>
      <w:r w:rsidR="00776B50" w:rsidRPr="00153F00">
        <w:rPr>
          <w:sz w:val="26"/>
          <w:szCs w:val="26"/>
        </w:rPr>
        <w:t xml:space="preserve">ión Penal, según las voces del numeral </w:t>
      </w:r>
      <w:r w:rsidRPr="00153F00">
        <w:rPr>
          <w:sz w:val="26"/>
          <w:szCs w:val="26"/>
        </w:rPr>
        <w:t>1º</w:t>
      </w:r>
      <w:r w:rsidR="00776B50" w:rsidRPr="00153F00">
        <w:rPr>
          <w:sz w:val="26"/>
          <w:szCs w:val="26"/>
        </w:rPr>
        <w:t xml:space="preserve"> </w:t>
      </w:r>
      <w:r w:rsidRPr="00153F00">
        <w:rPr>
          <w:sz w:val="26"/>
          <w:szCs w:val="26"/>
        </w:rPr>
        <w:t xml:space="preserve">del artículo 34 C.P.P. </w:t>
      </w:r>
      <w:r w:rsidR="00153F00">
        <w:rPr>
          <w:sz w:val="26"/>
          <w:szCs w:val="26"/>
        </w:rPr>
        <w:t xml:space="preserve">es </w:t>
      </w:r>
      <w:r w:rsidRPr="00153F00">
        <w:rPr>
          <w:sz w:val="26"/>
          <w:szCs w:val="26"/>
        </w:rPr>
        <w:t>la competente para resolver la presente Alzada.</w:t>
      </w:r>
    </w:p>
    <w:p w:rsidR="001424AF" w:rsidRPr="00153F00" w:rsidRDefault="001424AF" w:rsidP="00153F00">
      <w:pPr>
        <w:pStyle w:val="Sinespaciado"/>
        <w:spacing w:line="360" w:lineRule="auto"/>
        <w:rPr>
          <w:sz w:val="26"/>
          <w:szCs w:val="26"/>
        </w:rPr>
      </w:pPr>
    </w:p>
    <w:p w:rsidR="0056668D" w:rsidRPr="00153F00" w:rsidRDefault="0056668D" w:rsidP="00153F00">
      <w:pPr>
        <w:pStyle w:val="Sinespaciado"/>
        <w:rPr>
          <w:b/>
          <w:sz w:val="26"/>
          <w:szCs w:val="26"/>
        </w:rPr>
      </w:pPr>
      <w:r w:rsidRPr="00153F00">
        <w:rPr>
          <w:b/>
          <w:sz w:val="26"/>
          <w:szCs w:val="26"/>
        </w:rPr>
        <w:t>- PROBLEMA JURÍDICO:</w:t>
      </w:r>
    </w:p>
    <w:p w:rsidR="0056668D" w:rsidRPr="00153F00" w:rsidRDefault="0056668D" w:rsidP="00153F00">
      <w:pPr>
        <w:pStyle w:val="Sinespaciado"/>
        <w:rPr>
          <w:sz w:val="26"/>
          <w:szCs w:val="26"/>
        </w:rPr>
      </w:pPr>
    </w:p>
    <w:p w:rsidR="0056668D" w:rsidRPr="00153F00" w:rsidRDefault="0056668D" w:rsidP="00E67624">
      <w:pPr>
        <w:pStyle w:val="Sinespaciado"/>
        <w:spacing w:line="276" w:lineRule="auto"/>
        <w:rPr>
          <w:sz w:val="26"/>
          <w:szCs w:val="26"/>
        </w:rPr>
      </w:pPr>
      <w:r w:rsidRPr="00153F00">
        <w:rPr>
          <w:sz w:val="26"/>
          <w:szCs w:val="26"/>
        </w:rPr>
        <w:t xml:space="preserve">Acorde con los argumentos puestos a consideración de esta Colegiatura por parte de la apelante, considera la Sala que se desprende el siguiente problema jurídico: </w:t>
      </w:r>
    </w:p>
    <w:p w:rsidR="0056668D" w:rsidRPr="00153F00" w:rsidRDefault="0056668D" w:rsidP="00E67624">
      <w:pPr>
        <w:pStyle w:val="Sinespaciado"/>
        <w:spacing w:line="276" w:lineRule="auto"/>
        <w:rPr>
          <w:sz w:val="26"/>
          <w:szCs w:val="26"/>
        </w:rPr>
      </w:pPr>
    </w:p>
    <w:p w:rsidR="0056668D" w:rsidRPr="00153F00" w:rsidRDefault="00E7084F" w:rsidP="00E67624">
      <w:pPr>
        <w:pStyle w:val="Sinespaciado"/>
        <w:spacing w:line="276" w:lineRule="auto"/>
        <w:rPr>
          <w:sz w:val="26"/>
          <w:szCs w:val="26"/>
        </w:rPr>
      </w:pPr>
      <w:r w:rsidRPr="00153F00">
        <w:rPr>
          <w:sz w:val="26"/>
          <w:szCs w:val="26"/>
        </w:rPr>
        <w:t xml:space="preserve">¿Erró </w:t>
      </w:r>
      <w:r w:rsidR="0056668D" w:rsidRPr="00153F00">
        <w:rPr>
          <w:sz w:val="26"/>
          <w:szCs w:val="26"/>
        </w:rPr>
        <w:t>l</w:t>
      </w:r>
      <w:r w:rsidRPr="00153F00">
        <w:rPr>
          <w:sz w:val="26"/>
          <w:szCs w:val="26"/>
        </w:rPr>
        <w:t>a</w:t>
      </w:r>
      <w:r w:rsidR="0056668D" w:rsidRPr="00153F00">
        <w:rPr>
          <w:sz w:val="26"/>
          <w:szCs w:val="26"/>
        </w:rPr>
        <w:t xml:space="preserve"> A</w:t>
      </w:r>
      <w:r w:rsidR="001F3428" w:rsidRPr="00153F00">
        <w:rPr>
          <w:sz w:val="26"/>
          <w:szCs w:val="26"/>
        </w:rPr>
        <w:t xml:space="preserve"> quo al proferir</w:t>
      </w:r>
      <w:r w:rsidRPr="00153F00">
        <w:rPr>
          <w:sz w:val="26"/>
          <w:szCs w:val="26"/>
        </w:rPr>
        <w:t xml:space="preserve"> un f</w:t>
      </w:r>
      <w:r w:rsidR="005000CD" w:rsidRPr="00153F00">
        <w:rPr>
          <w:sz w:val="26"/>
          <w:szCs w:val="26"/>
        </w:rPr>
        <w:t>allo absolutorio en favor del P</w:t>
      </w:r>
      <w:r w:rsidRPr="00153F00">
        <w:rPr>
          <w:sz w:val="26"/>
          <w:szCs w:val="26"/>
        </w:rPr>
        <w:t>rocesado</w:t>
      </w:r>
      <w:r w:rsidRPr="00153F00">
        <w:rPr>
          <w:rFonts w:cs="Arial"/>
          <w:sz w:val="26"/>
          <w:szCs w:val="26"/>
        </w:rPr>
        <w:t xml:space="preserve"> RUBÉN DARÍO SUÁREZ GUERRERO</w:t>
      </w:r>
      <w:r w:rsidRPr="00153F00">
        <w:rPr>
          <w:sz w:val="26"/>
          <w:szCs w:val="26"/>
        </w:rPr>
        <w:t xml:space="preserve"> </w:t>
      </w:r>
      <w:r w:rsidR="005000CD" w:rsidRPr="00153F00">
        <w:rPr>
          <w:sz w:val="26"/>
          <w:szCs w:val="26"/>
        </w:rPr>
        <w:t xml:space="preserve">(A) “Chuzo”, quien fue acusado de </w:t>
      </w:r>
      <w:r w:rsidRPr="00153F00">
        <w:rPr>
          <w:sz w:val="26"/>
          <w:szCs w:val="26"/>
        </w:rPr>
        <w:t xml:space="preserve">la </w:t>
      </w:r>
      <w:r w:rsidR="0056668D" w:rsidRPr="00153F00">
        <w:rPr>
          <w:sz w:val="26"/>
          <w:szCs w:val="26"/>
        </w:rPr>
        <w:t xml:space="preserve">conducta punible </w:t>
      </w:r>
      <w:r w:rsidR="00EE1C55" w:rsidRPr="00153F00">
        <w:rPr>
          <w:sz w:val="26"/>
          <w:szCs w:val="26"/>
        </w:rPr>
        <w:t xml:space="preserve">de tráfico, fabricación o porte de estupefacientes, en atención a que el Ente Fiscal no </w:t>
      </w:r>
      <w:r w:rsidR="007D3802" w:rsidRPr="00153F00">
        <w:rPr>
          <w:sz w:val="26"/>
          <w:szCs w:val="26"/>
        </w:rPr>
        <w:t>cumplió</w:t>
      </w:r>
      <w:r w:rsidR="00EE1C55" w:rsidRPr="00153F00">
        <w:rPr>
          <w:sz w:val="26"/>
          <w:szCs w:val="26"/>
        </w:rPr>
        <w:t xml:space="preserve"> con la obligación que le </w:t>
      </w:r>
      <w:r w:rsidR="00E67624" w:rsidRPr="00153F00">
        <w:rPr>
          <w:sz w:val="26"/>
          <w:szCs w:val="26"/>
        </w:rPr>
        <w:t>asistía</w:t>
      </w:r>
      <w:r w:rsidR="00EE1C55" w:rsidRPr="00153F00">
        <w:rPr>
          <w:sz w:val="26"/>
          <w:szCs w:val="26"/>
        </w:rPr>
        <w:t xml:space="preserve"> de identificar e individualizar plenamente a la persona </w:t>
      </w:r>
      <w:r w:rsidR="000644EC" w:rsidRPr="00153F00">
        <w:rPr>
          <w:sz w:val="26"/>
          <w:szCs w:val="26"/>
        </w:rPr>
        <w:t xml:space="preserve">llamada </w:t>
      </w:r>
      <w:r w:rsidR="001F3428" w:rsidRPr="00153F00">
        <w:rPr>
          <w:sz w:val="26"/>
          <w:szCs w:val="26"/>
        </w:rPr>
        <w:t>a</w:t>
      </w:r>
      <w:r w:rsidR="000644EC" w:rsidRPr="00153F00">
        <w:rPr>
          <w:sz w:val="26"/>
          <w:szCs w:val="26"/>
        </w:rPr>
        <w:t xml:space="preserve"> </w:t>
      </w:r>
      <w:r w:rsidR="001F3428" w:rsidRPr="00153F00">
        <w:rPr>
          <w:sz w:val="26"/>
          <w:szCs w:val="26"/>
        </w:rPr>
        <w:t>juicio</w:t>
      </w:r>
      <w:r w:rsidR="0056668D" w:rsidRPr="00153F00">
        <w:rPr>
          <w:sz w:val="26"/>
          <w:szCs w:val="26"/>
        </w:rPr>
        <w:t>?</w:t>
      </w:r>
    </w:p>
    <w:p w:rsidR="00704487" w:rsidRPr="00153F00" w:rsidRDefault="00704487" w:rsidP="00153F00">
      <w:pPr>
        <w:pStyle w:val="Sinespaciado"/>
        <w:spacing w:line="360" w:lineRule="auto"/>
        <w:rPr>
          <w:sz w:val="26"/>
          <w:szCs w:val="26"/>
        </w:rPr>
      </w:pPr>
    </w:p>
    <w:p w:rsidR="0056668D" w:rsidRPr="00153F00" w:rsidRDefault="0056668D" w:rsidP="00153F00">
      <w:pPr>
        <w:pStyle w:val="Sinespaciado"/>
        <w:rPr>
          <w:b/>
          <w:sz w:val="26"/>
          <w:szCs w:val="26"/>
        </w:rPr>
      </w:pPr>
      <w:r w:rsidRPr="00153F00">
        <w:rPr>
          <w:b/>
          <w:sz w:val="26"/>
          <w:szCs w:val="26"/>
        </w:rPr>
        <w:t>- SOLUCIÓN:</w:t>
      </w:r>
    </w:p>
    <w:p w:rsidR="0056668D" w:rsidRPr="00153F00" w:rsidRDefault="0056668D" w:rsidP="00153F00">
      <w:pPr>
        <w:pStyle w:val="Sinespaciado"/>
        <w:rPr>
          <w:sz w:val="26"/>
          <w:szCs w:val="26"/>
        </w:rPr>
      </w:pPr>
    </w:p>
    <w:p w:rsidR="007D3802" w:rsidRPr="00153F00" w:rsidRDefault="0056668D" w:rsidP="00E67624">
      <w:pPr>
        <w:pStyle w:val="Sinespaciado"/>
        <w:spacing w:line="276" w:lineRule="auto"/>
        <w:rPr>
          <w:rFonts w:cs="Tahoma"/>
          <w:sz w:val="26"/>
          <w:szCs w:val="26"/>
        </w:rPr>
      </w:pPr>
      <w:r w:rsidRPr="00153F00">
        <w:rPr>
          <w:sz w:val="26"/>
          <w:szCs w:val="26"/>
        </w:rPr>
        <w:t xml:space="preserve">Para poder solucionar </w:t>
      </w:r>
      <w:r w:rsidR="00153F00">
        <w:rPr>
          <w:sz w:val="26"/>
          <w:szCs w:val="26"/>
        </w:rPr>
        <w:t>lo anterior</w:t>
      </w:r>
      <w:r w:rsidRPr="00153F00">
        <w:rPr>
          <w:sz w:val="26"/>
          <w:szCs w:val="26"/>
        </w:rPr>
        <w:t>, en un principio</w:t>
      </w:r>
      <w:r w:rsidR="00704487" w:rsidRPr="00153F00">
        <w:rPr>
          <w:sz w:val="26"/>
          <w:szCs w:val="26"/>
        </w:rPr>
        <w:t xml:space="preserve"> la Sala debe partir de lo</w:t>
      </w:r>
      <w:r w:rsidR="00704487" w:rsidRPr="00153F00">
        <w:rPr>
          <w:rFonts w:cs="Tahoma"/>
          <w:sz w:val="26"/>
          <w:szCs w:val="26"/>
        </w:rPr>
        <w:t xml:space="preserve"> dispuesto en </w:t>
      </w:r>
      <w:r w:rsidR="005C4E94" w:rsidRPr="00153F00">
        <w:rPr>
          <w:rFonts w:cs="Tahoma"/>
          <w:sz w:val="26"/>
          <w:szCs w:val="26"/>
        </w:rPr>
        <w:t>el</w:t>
      </w:r>
      <w:r w:rsidR="00704487" w:rsidRPr="00153F00">
        <w:rPr>
          <w:rFonts w:cs="Tahoma"/>
          <w:sz w:val="26"/>
          <w:szCs w:val="26"/>
        </w:rPr>
        <w:t xml:space="preserve"> </w:t>
      </w:r>
      <w:r w:rsidR="005C4E94" w:rsidRPr="00153F00">
        <w:rPr>
          <w:rFonts w:cs="Tahoma"/>
          <w:sz w:val="26"/>
          <w:szCs w:val="26"/>
        </w:rPr>
        <w:t xml:space="preserve">artículo 381 </w:t>
      </w:r>
      <w:r w:rsidR="00EE1C55" w:rsidRPr="00153F00">
        <w:rPr>
          <w:rFonts w:cs="Tahoma"/>
          <w:sz w:val="26"/>
          <w:szCs w:val="26"/>
        </w:rPr>
        <w:t>C.P.P.</w:t>
      </w:r>
      <w:r w:rsidR="005C4E94" w:rsidRPr="00153F00">
        <w:rPr>
          <w:rFonts w:cs="Tahoma"/>
          <w:sz w:val="26"/>
          <w:szCs w:val="26"/>
        </w:rPr>
        <w:t xml:space="preserve"> </w:t>
      </w:r>
      <w:r w:rsidR="00301F6C" w:rsidRPr="00153F00">
        <w:rPr>
          <w:rFonts w:cs="Tahoma"/>
          <w:sz w:val="26"/>
          <w:szCs w:val="26"/>
        </w:rPr>
        <w:t xml:space="preserve">que itera </w:t>
      </w:r>
      <w:r w:rsidR="00704487" w:rsidRPr="00153F00">
        <w:rPr>
          <w:rFonts w:cs="Tahoma"/>
          <w:sz w:val="26"/>
          <w:szCs w:val="26"/>
        </w:rPr>
        <w:t xml:space="preserve">que para </w:t>
      </w:r>
      <w:r w:rsidR="005C4E94" w:rsidRPr="00153F00">
        <w:rPr>
          <w:rFonts w:cs="Tahoma"/>
          <w:sz w:val="26"/>
          <w:szCs w:val="26"/>
        </w:rPr>
        <w:t xml:space="preserve">proferir una sentencia de condena es indispensable que </w:t>
      </w:r>
      <w:r w:rsidR="00630F1B" w:rsidRPr="00153F00">
        <w:rPr>
          <w:rFonts w:cs="Tahoma"/>
          <w:sz w:val="26"/>
          <w:szCs w:val="26"/>
        </w:rPr>
        <w:t>el</w:t>
      </w:r>
      <w:r w:rsidR="005E4969">
        <w:rPr>
          <w:rFonts w:cs="Tahoma"/>
          <w:sz w:val="26"/>
          <w:szCs w:val="26"/>
        </w:rPr>
        <w:t xml:space="preserve"> juzgador llegue a</w:t>
      </w:r>
      <w:r w:rsidR="005C4E94" w:rsidRPr="00153F00">
        <w:rPr>
          <w:rFonts w:cs="Tahoma"/>
          <w:sz w:val="26"/>
          <w:szCs w:val="26"/>
        </w:rPr>
        <w:t xml:space="preserve">l conocimiento más allá de toda duda, no solo </w:t>
      </w:r>
      <w:r w:rsidR="00630F1B" w:rsidRPr="00153F00">
        <w:rPr>
          <w:rFonts w:cs="Tahoma"/>
          <w:sz w:val="26"/>
          <w:szCs w:val="26"/>
        </w:rPr>
        <w:t xml:space="preserve">de </w:t>
      </w:r>
      <w:r w:rsidR="005C4E94" w:rsidRPr="00153F00">
        <w:rPr>
          <w:rFonts w:cs="Tahoma"/>
          <w:sz w:val="26"/>
          <w:szCs w:val="26"/>
        </w:rPr>
        <w:t xml:space="preserve">la existencia de la conducta punible atribuida, sino también </w:t>
      </w:r>
      <w:r w:rsidR="00630F1B" w:rsidRPr="00153F00">
        <w:rPr>
          <w:rFonts w:cs="Tahoma"/>
          <w:sz w:val="26"/>
          <w:szCs w:val="26"/>
        </w:rPr>
        <w:t xml:space="preserve">de </w:t>
      </w:r>
      <w:r w:rsidR="00704487" w:rsidRPr="00153F00">
        <w:rPr>
          <w:rFonts w:cs="Tahoma"/>
          <w:sz w:val="26"/>
          <w:szCs w:val="26"/>
        </w:rPr>
        <w:t xml:space="preserve">la responsabilidad de la </w:t>
      </w:r>
      <w:r w:rsidR="005C4E94" w:rsidRPr="00153F00">
        <w:rPr>
          <w:rFonts w:cs="Tahoma"/>
          <w:sz w:val="26"/>
          <w:szCs w:val="26"/>
        </w:rPr>
        <w:t>persona</w:t>
      </w:r>
      <w:r w:rsidR="00704487" w:rsidRPr="00153F00">
        <w:rPr>
          <w:rFonts w:cs="Tahoma"/>
          <w:sz w:val="26"/>
          <w:szCs w:val="26"/>
        </w:rPr>
        <w:t xml:space="preserve"> </w:t>
      </w:r>
      <w:r w:rsidR="005C4E94" w:rsidRPr="00153F00">
        <w:rPr>
          <w:rFonts w:cs="Tahoma"/>
          <w:sz w:val="26"/>
          <w:szCs w:val="26"/>
        </w:rPr>
        <w:t xml:space="preserve">involucrada, </w:t>
      </w:r>
      <w:r w:rsidR="00704487" w:rsidRPr="00153F00">
        <w:rPr>
          <w:rFonts w:cs="Tahoma"/>
          <w:sz w:val="26"/>
          <w:szCs w:val="26"/>
        </w:rPr>
        <w:t xml:space="preserve">fundamentada </w:t>
      </w:r>
      <w:r w:rsidR="005C4E94" w:rsidRPr="00153F00">
        <w:rPr>
          <w:rFonts w:cs="Tahoma"/>
          <w:sz w:val="26"/>
          <w:szCs w:val="26"/>
        </w:rPr>
        <w:t>en</w:t>
      </w:r>
      <w:r w:rsidR="00704487" w:rsidRPr="00153F00">
        <w:rPr>
          <w:rFonts w:cs="Tahoma"/>
          <w:sz w:val="26"/>
          <w:szCs w:val="26"/>
        </w:rPr>
        <w:t xml:space="preserve"> </w:t>
      </w:r>
      <w:r w:rsidR="005C4E94" w:rsidRPr="00153F00">
        <w:rPr>
          <w:rFonts w:cs="Tahoma"/>
          <w:sz w:val="26"/>
          <w:szCs w:val="26"/>
        </w:rPr>
        <w:t>las pruebas legal y oportunamente aportadas en el juicio.</w:t>
      </w:r>
      <w:r w:rsidR="00EE1C55" w:rsidRPr="00153F00">
        <w:rPr>
          <w:rFonts w:cs="Tahoma"/>
          <w:sz w:val="26"/>
          <w:szCs w:val="26"/>
        </w:rPr>
        <w:t xml:space="preserve"> Pero es de anotar que dicha norma, de manera implícita consagra la obligación de identificar e individualizar plenamente </w:t>
      </w:r>
      <w:r w:rsidR="0073405B" w:rsidRPr="00153F00">
        <w:rPr>
          <w:rFonts w:cs="Tahoma"/>
          <w:sz w:val="26"/>
          <w:szCs w:val="26"/>
        </w:rPr>
        <w:t xml:space="preserve">en el fallo </w:t>
      </w:r>
      <w:r w:rsidR="00EE1C55" w:rsidRPr="00153F00">
        <w:rPr>
          <w:rFonts w:cs="Tahoma"/>
          <w:sz w:val="26"/>
          <w:szCs w:val="26"/>
        </w:rPr>
        <w:t>a aquella persona de quien se ha de pregonar un compromiso de responsabilidad penal</w:t>
      </w:r>
      <w:r w:rsidR="00B40767" w:rsidRPr="00153F00">
        <w:rPr>
          <w:rFonts w:cs="Tahoma"/>
          <w:sz w:val="26"/>
          <w:szCs w:val="26"/>
        </w:rPr>
        <w:t xml:space="preserve"> como consecuencia de haber sido</w:t>
      </w:r>
      <w:r w:rsidR="0073405B" w:rsidRPr="00153F00">
        <w:rPr>
          <w:rFonts w:cs="Tahoma"/>
          <w:sz w:val="26"/>
          <w:szCs w:val="26"/>
        </w:rPr>
        <w:t xml:space="preserve"> vinculada a un proceso penal</w:t>
      </w:r>
      <w:r w:rsidR="00EE1C55" w:rsidRPr="00153F00">
        <w:rPr>
          <w:rFonts w:cs="Tahoma"/>
          <w:sz w:val="26"/>
          <w:szCs w:val="26"/>
        </w:rPr>
        <w:t>.</w:t>
      </w:r>
    </w:p>
    <w:p w:rsidR="00630F1B" w:rsidRPr="00153F00" w:rsidRDefault="007D3802" w:rsidP="00E67624">
      <w:pPr>
        <w:pStyle w:val="Sinespaciado"/>
        <w:spacing w:line="276" w:lineRule="auto"/>
        <w:rPr>
          <w:sz w:val="26"/>
          <w:szCs w:val="26"/>
        </w:rPr>
      </w:pPr>
      <w:r w:rsidRPr="00153F00">
        <w:rPr>
          <w:rFonts w:cs="Tahoma"/>
          <w:sz w:val="26"/>
          <w:szCs w:val="26"/>
        </w:rPr>
        <w:t xml:space="preserve">Para poder llegar a la anterior conclusión, se hace necesario </w:t>
      </w:r>
      <w:r w:rsidR="00630F1B" w:rsidRPr="00153F00">
        <w:rPr>
          <w:rFonts w:cs="Tahoma"/>
          <w:sz w:val="26"/>
          <w:szCs w:val="26"/>
        </w:rPr>
        <w:t xml:space="preserve">tener en cuenta que si bien es cierto </w:t>
      </w:r>
      <w:r w:rsidR="00630F1B" w:rsidRPr="00153F00">
        <w:rPr>
          <w:sz w:val="26"/>
          <w:szCs w:val="26"/>
        </w:rPr>
        <w:t>que el actual estatuto de procedimiento penal que nos rige, o sea la ley 906 de 2.004, en su artículo 162 guardó silencio en lo que atañe con el requisito que debe cumplir la sentencia respecto de la plena identificación e individualización del Procesado, es de resaltar que dicho vacío, acorde con los presupuestos que orientan los Principios de Integración y Coexistencia, bien puede ser suplido con lo consignado en el  # 2º del artículo 170 de la Ley 600 de 2.000</w:t>
      </w:r>
      <w:r w:rsidR="00630F1B" w:rsidRPr="00153F00">
        <w:rPr>
          <w:rStyle w:val="Refdenotaalpie"/>
          <w:rFonts w:asciiTheme="minorHAnsi" w:hAnsiTheme="minorHAnsi"/>
          <w:sz w:val="26"/>
          <w:szCs w:val="26"/>
        </w:rPr>
        <w:footnoteReference w:id="1"/>
      </w:r>
      <w:r w:rsidR="00630F1B" w:rsidRPr="00153F00">
        <w:rPr>
          <w:sz w:val="26"/>
          <w:szCs w:val="26"/>
        </w:rPr>
        <w:t xml:space="preserve">, norma esta que consagra la obligación de identificar e individualizar plenamente al Procesado en la sentencia, para de esa forma hacer gala del principio de congruencia en su fase subjetiva, o sea que el llamado a juicio sea la misma persona a quien se condena, e igualmente evitar los inconvenientes generados por ese fenómeno conocido como la homonimia. </w:t>
      </w:r>
    </w:p>
    <w:p w:rsidR="00630F1B" w:rsidRPr="00153F00" w:rsidRDefault="00630F1B" w:rsidP="00E67624">
      <w:pPr>
        <w:pStyle w:val="Sinespaciado"/>
        <w:spacing w:line="276" w:lineRule="auto"/>
        <w:rPr>
          <w:sz w:val="26"/>
          <w:szCs w:val="26"/>
        </w:rPr>
      </w:pPr>
    </w:p>
    <w:p w:rsidR="00B64DB4" w:rsidRPr="00153F00" w:rsidRDefault="00630F1B" w:rsidP="00E67624">
      <w:pPr>
        <w:pStyle w:val="Sinespaciado"/>
        <w:spacing w:line="276" w:lineRule="auto"/>
        <w:rPr>
          <w:rFonts w:cs="Arial"/>
          <w:sz w:val="26"/>
          <w:szCs w:val="26"/>
        </w:rPr>
      </w:pPr>
      <w:r w:rsidRPr="00153F00">
        <w:rPr>
          <w:sz w:val="26"/>
          <w:szCs w:val="26"/>
        </w:rPr>
        <w:t xml:space="preserve">Pero a pesar </w:t>
      </w:r>
      <w:r w:rsidR="00512698" w:rsidRPr="00153F00">
        <w:rPr>
          <w:sz w:val="26"/>
          <w:szCs w:val="26"/>
        </w:rPr>
        <w:t>del anterior silencio que guardó</w:t>
      </w:r>
      <w:r w:rsidRPr="00153F00">
        <w:rPr>
          <w:sz w:val="26"/>
          <w:szCs w:val="26"/>
        </w:rPr>
        <w:t xml:space="preserve"> el legislador, </w:t>
      </w:r>
      <w:r w:rsidR="00512698" w:rsidRPr="00153F00">
        <w:rPr>
          <w:sz w:val="26"/>
          <w:szCs w:val="26"/>
        </w:rPr>
        <w:t xml:space="preserve">es de resaltar que </w:t>
      </w:r>
      <w:r w:rsidR="005E4969">
        <w:rPr>
          <w:sz w:val="26"/>
          <w:szCs w:val="26"/>
        </w:rPr>
        <w:t xml:space="preserve">el </w:t>
      </w:r>
      <w:r w:rsidRPr="00153F00">
        <w:rPr>
          <w:sz w:val="26"/>
          <w:szCs w:val="26"/>
        </w:rPr>
        <w:t>mismo, de una u otra parte fue enmendado</w:t>
      </w:r>
      <w:r w:rsidR="00512698" w:rsidRPr="00153F00">
        <w:rPr>
          <w:sz w:val="26"/>
          <w:szCs w:val="26"/>
        </w:rPr>
        <w:t xml:space="preserve">, si partimos de la base que la obligación de identificar e individualizar plenamente al procesado le fue asignada </w:t>
      </w:r>
      <w:r w:rsidR="00B64DB4" w:rsidRPr="00153F00">
        <w:rPr>
          <w:sz w:val="26"/>
          <w:szCs w:val="26"/>
        </w:rPr>
        <w:t xml:space="preserve">a la Fiscalía General de la Nación, como bien nos lo enseña el artículo 128 C.P.P. el cual fue objeto de una serie de modificaciones que en tal sentido fueron introducidas por el artículo 11 de la ley </w:t>
      </w:r>
      <w:r w:rsidR="00B64DB4" w:rsidRPr="00153F00">
        <w:rPr>
          <w:rFonts w:cs="Arial"/>
          <w:sz w:val="26"/>
          <w:szCs w:val="26"/>
        </w:rPr>
        <w:t>1142 de 2007 y el artículo 99 de la ley 1153 de 2011.</w:t>
      </w:r>
    </w:p>
    <w:p w:rsidR="00B64DB4" w:rsidRPr="00153F00" w:rsidRDefault="00B64DB4" w:rsidP="00E67624">
      <w:pPr>
        <w:pStyle w:val="Sinespaciado"/>
        <w:spacing w:line="276" w:lineRule="auto"/>
        <w:rPr>
          <w:rFonts w:cs="Arial"/>
          <w:sz w:val="26"/>
          <w:szCs w:val="26"/>
        </w:rPr>
      </w:pPr>
    </w:p>
    <w:p w:rsidR="00B64DB4" w:rsidRPr="00153F00" w:rsidRDefault="00B64DB4" w:rsidP="00E67624">
      <w:pPr>
        <w:pStyle w:val="Sinespaciado"/>
        <w:spacing w:line="276" w:lineRule="auto"/>
        <w:rPr>
          <w:rFonts w:cs="Arial"/>
          <w:sz w:val="26"/>
          <w:szCs w:val="26"/>
        </w:rPr>
      </w:pPr>
      <w:r w:rsidRPr="00153F00">
        <w:rPr>
          <w:rFonts w:cs="Arial"/>
          <w:sz w:val="26"/>
          <w:szCs w:val="26"/>
        </w:rPr>
        <w:t xml:space="preserve">Luego, al efectuar un análisis sistemático de las disposiciones consagradas en el </w:t>
      </w:r>
      <w:r w:rsidR="00965822">
        <w:rPr>
          <w:rFonts w:cs="Arial"/>
          <w:sz w:val="26"/>
          <w:szCs w:val="26"/>
        </w:rPr>
        <w:t>C.P.P.</w:t>
      </w:r>
      <w:r w:rsidRPr="00153F00">
        <w:rPr>
          <w:rFonts w:cs="Arial"/>
          <w:sz w:val="26"/>
          <w:szCs w:val="26"/>
        </w:rPr>
        <w:t xml:space="preserve"> vigente, </w:t>
      </w:r>
      <w:r w:rsidR="00512698" w:rsidRPr="00153F00">
        <w:rPr>
          <w:rFonts w:cs="Arial"/>
          <w:sz w:val="26"/>
          <w:szCs w:val="26"/>
        </w:rPr>
        <w:t xml:space="preserve">en </w:t>
      </w:r>
      <w:r w:rsidR="00393EBE" w:rsidRPr="00153F00">
        <w:rPr>
          <w:rFonts w:cs="Arial"/>
          <w:sz w:val="26"/>
          <w:szCs w:val="26"/>
        </w:rPr>
        <w:t xml:space="preserve">opinión de la Sala, </w:t>
      </w:r>
      <w:r w:rsidR="00512698" w:rsidRPr="00153F00">
        <w:rPr>
          <w:rFonts w:cs="Arial"/>
          <w:sz w:val="26"/>
          <w:szCs w:val="26"/>
        </w:rPr>
        <w:t>válidamente se</w:t>
      </w:r>
      <w:r w:rsidR="00965822">
        <w:rPr>
          <w:rFonts w:cs="Arial"/>
          <w:sz w:val="26"/>
          <w:szCs w:val="26"/>
        </w:rPr>
        <w:t xml:space="preserve"> podría llegar a las siguientes conclusiones:</w:t>
      </w:r>
      <w:r w:rsidRPr="00153F00">
        <w:rPr>
          <w:rFonts w:cs="Arial"/>
          <w:sz w:val="26"/>
          <w:szCs w:val="26"/>
        </w:rPr>
        <w:t xml:space="preserve"> </w:t>
      </w:r>
    </w:p>
    <w:p w:rsidR="00B64DB4" w:rsidRPr="00153F00" w:rsidRDefault="00B64DB4" w:rsidP="00E67624">
      <w:pPr>
        <w:pStyle w:val="Sinespaciado"/>
        <w:spacing w:line="276" w:lineRule="auto"/>
        <w:rPr>
          <w:rFonts w:cs="Arial"/>
          <w:sz w:val="26"/>
          <w:szCs w:val="26"/>
        </w:rPr>
      </w:pPr>
    </w:p>
    <w:p w:rsidR="00B64DB4" w:rsidRPr="00153F00" w:rsidRDefault="00965822" w:rsidP="00E67624">
      <w:pPr>
        <w:pStyle w:val="Sinespaciado"/>
        <w:spacing w:line="276" w:lineRule="auto"/>
        <w:rPr>
          <w:rFonts w:cs="Arial"/>
          <w:sz w:val="26"/>
          <w:szCs w:val="26"/>
        </w:rPr>
      </w:pPr>
      <w:r>
        <w:rPr>
          <w:rFonts w:cs="Arial"/>
          <w:sz w:val="26"/>
          <w:szCs w:val="26"/>
        </w:rPr>
        <w:t xml:space="preserve">1. </w:t>
      </w:r>
      <w:r w:rsidR="00B64DB4" w:rsidRPr="00153F00">
        <w:rPr>
          <w:rFonts w:cs="Arial"/>
          <w:sz w:val="26"/>
          <w:szCs w:val="26"/>
        </w:rPr>
        <w:t>E</w:t>
      </w:r>
      <w:r w:rsidR="00D626BC" w:rsidRPr="00153F00">
        <w:rPr>
          <w:rFonts w:cs="Arial"/>
          <w:sz w:val="26"/>
          <w:szCs w:val="26"/>
        </w:rPr>
        <w:t xml:space="preserve">l </w:t>
      </w:r>
      <w:r w:rsidR="007F46CF" w:rsidRPr="00153F00">
        <w:rPr>
          <w:rFonts w:cs="Arial"/>
          <w:sz w:val="26"/>
          <w:szCs w:val="26"/>
        </w:rPr>
        <w:t xml:space="preserve">Ente Acusador </w:t>
      </w:r>
      <w:r w:rsidR="00512698" w:rsidRPr="00153F00">
        <w:rPr>
          <w:rFonts w:cs="Arial"/>
          <w:sz w:val="26"/>
          <w:szCs w:val="26"/>
        </w:rPr>
        <w:t>detenta</w:t>
      </w:r>
      <w:r w:rsidR="0033510D" w:rsidRPr="00153F00">
        <w:rPr>
          <w:rFonts w:cs="Arial"/>
          <w:sz w:val="26"/>
          <w:szCs w:val="26"/>
        </w:rPr>
        <w:t xml:space="preserve"> </w:t>
      </w:r>
      <w:r w:rsidR="00512698" w:rsidRPr="00153F00">
        <w:rPr>
          <w:rFonts w:cs="Arial"/>
          <w:sz w:val="26"/>
          <w:szCs w:val="26"/>
        </w:rPr>
        <w:t>l</w:t>
      </w:r>
      <w:r w:rsidR="00D626BC" w:rsidRPr="00153F00">
        <w:rPr>
          <w:rFonts w:cs="Arial"/>
          <w:sz w:val="26"/>
          <w:szCs w:val="26"/>
        </w:rPr>
        <w:t xml:space="preserve">a </w:t>
      </w:r>
      <w:r w:rsidR="00512698" w:rsidRPr="00153F00">
        <w:rPr>
          <w:rFonts w:cs="Arial"/>
          <w:sz w:val="26"/>
          <w:szCs w:val="26"/>
        </w:rPr>
        <w:t xml:space="preserve">obligación de </w:t>
      </w:r>
      <w:r w:rsidR="00D626BC" w:rsidRPr="00153F00">
        <w:rPr>
          <w:rFonts w:cs="Arial"/>
          <w:sz w:val="26"/>
          <w:szCs w:val="26"/>
        </w:rPr>
        <w:t>verificar</w:t>
      </w:r>
      <w:r w:rsidR="0033510D" w:rsidRPr="00153F00">
        <w:rPr>
          <w:rFonts w:cs="Arial"/>
          <w:sz w:val="26"/>
          <w:szCs w:val="26"/>
        </w:rPr>
        <w:t xml:space="preserve"> </w:t>
      </w:r>
      <w:r w:rsidR="00D626BC" w:rsidRPr="00153F00">
        <w:rPr>
          <w:rFonts w:cs="Arial"/>
          <w:sz w:val="26"/>
          <w:szCs w:val="26"/>
        </w:rPr>
        <w:t>la</w:t>
      </w:r>
      <w:r w:rsidR="0033510D" w:rsidRPr="00153F00">
        <w:rPr>
          <w:rFonts w:cs="Arial"/>
          <w:sz w:val="26"/>
          <w:szCs w:val="26"/>
        </w:rPr>
        <w:t xml:space="preserve"> </w:t>
      </w:r>
      <w:r w:rsidR="00D626BC" w:rsidRPr="00153F00">
        <w:rPr>
          <w:rFonts w:cs="Arial"/>
          <w:sz w:val="26"/>
          <w:szCs w:val="26"/>
        </w:rPr>
        <w:t>correcta individualizaci</w:t>
      </w:r>
      <w:r w:rsidR="007758DB" w:rsidRPr="00153F00">
        <w:rPr>
          <w:rFonts w:cs="Arial"/>
          <w:sz w:val="26"/>
          <w:szCs w:val="26"/>
        </w:rPr>
        <w:t>ón o i</w:t>
      </w:r>
      <w:r w:rsidR="00D626BC" w:rsidRPr="00153F00">
        <w:rPr>
          <w:rFonts w:cs="Arial"/>
          <w:sz w:val="26"/>
          <w:szCs w:val="26"/>
        </w:rPr>
        <w:t>d</w:t>
      </w:r>
      <w:r w:rsidR="007758DB" w:rsidRPr="00153F00">
        <w:rPr>
          <w:rFonts w:cs="Arial"/>
          <w:sz w:val="26"/>
          <w:szCs w:val="26"/>
        </w:rPr>
        <w:t>entificación</w:t>
      </w:r>
      <w:r w:rsidR="00B64DB4" w:rsidRPr="00153F00">
        <w:rPr>
          <w:rFonts w:cs="Arial"/>
          <w:sz w:val="26"/>
          <w:szCs w:val="26"/>
        </w:rPr>
        <w:t>,</w:t>
      </w:r>
      <w:r w:rsidR="007758DB" w:rsidRPr="00153F00">
        <w:rPr>
          <w:rFonts w:cs="Arial"/>
          <w:sz w:val="26"/>
          <w:szCs w:val="26"/>
        </w:rPr>
        <w:t xml:space="preserve"> </w:t>
      </w:r>
      <w:r w:rsidR="00D626BC" w:rsidRPr="00153F00">
        <w:rPr>
          <w:rFonts w:cs="Arial"/>
          <w:sz w:val="26"/>
          <w:szCs w:val="26"/>
        </w:rPr>
        <w:t>desde las audi</w:t>
      </w:r>
      <w:r w:rsidR="00CE74CC" w:rsidRPr="00153F00">
        <w:rPr>
          <w:rFonts w:cs="Arial"/>
          <w:sz w:val="26"/>
          <w:szCs w:val="26"/>
        </w:rPr>
        <w:t>encias preliminares</w:t>
      </w:r>
      <w:r w:rsidR="00B64DB4" w:rsidRPr="00153F00">
        <w:rPr>
          <w:rFonts w:cs="Arial"/>
          <w:sz w:val="26"/>
          <w:szCs w:val="26"/>
        </w:rPr>
        <w:t>,</w:t>
      </w:r>
      <w:r w:rsidR="00CE74CC" w:rsidRPr="00153F00">
        <w:rPr>
          <w:rFonts w:cs="Arial"/>
          <w:sz w:val="26"/>
          <w:szCs w:val="26"/>
        </w:rPr>
        <w:t xml:space="preserve"> para evitar </w:t>
      </w:r>
      <w:r w:rsidR="00D626BC" w:rsidRPr="00153F00">
        <w:rPr>
          <w:rFonts w:cs="Arial"/>
          <w:sz w:val="26"/>
          <w:szCs w:val="26"/>
        </w:rPr>
        <w:t>errores judiciales</w:t>
      </w:r>
      <w:r w:rsidR="0033510D" w:rsidRPr="00153F00">
        <w:rPr>
          <w:rFonts w:cs="Arial"/>
          <w:sz w:val="26"/>
          <w:szCs w:val="26"/>
        </w:rPr>
        <w:t xml:space="preserve"> </w:t>
      </w:r>
      <w:r w:rsidR="007758DB" w:rsidRPr="00153F00">
        <w:rPr>
          <w:rFonts w:cs="Arial"/>
          <w:sz w:val="26"/>
          <w:szCs w:val="26"/>
        </w:rPr>
        <w:t xml:space="preserve">o </w:t>
      </w:r>
      <w:r w:rsidR="0033510D" w:rsidRPr="00153F00">
        <w:rPr>
          <w:rFonts w:cs="Arial"/>
          <w:sz w:val="26"/>
          <w:szCs w:val="26"/>
        </w:rPr>
        <w:t>fallos</w:t>
      </w:r>
      <w:r w:rsidR="007758DB" w:rsidRPr="00153F00">
        <w:rPr>
          <w:rFonts w:cs="Arial"/>
          <w:sz w:val="26"/>
          <w:szCs w:val="26"/>
        </w:rPr>
        <w:t xml:space="preserve"> </w:t>
      </w:r>
      <w:r w:rsidR="0033510D" w:rsidRPr="00153F00">
        <w:rPr>
          <w:rFonts w:cs="Arial"/>
          <w:sz w:val="26"/>
          <w:szCs w:val="26"/>
        </w:rPr>
        <w:t xml:space="preserve">inejecutables, </w:t>
      </w:r>
      <w:r w:rsidR="00B64DB4" w:rsidRPr="00153F00">
        <w:rPr>
          <w:rFonts w:cs="Arial"/>
          <w:sz w:val="26"/>
          <w:szCs w:val="26"/>
        </w:rPr>
        <w:t xml:space="preserve">de las personas que son vinculadas a un proceso penal. </w:t>
      </w:r>
    </w:p>
    <w:p w:rsidR="00B64DB4" w:rsidRPr="00153F00" w:rsidRDefault="00B64DB4" w:rsidP="00E67624">
      <w:pPr>
        <w:pStyle w:val="Sinespaciado"/>
        <w:spacing w:line="276" w:lineRule="auto"/>
        <w:rPr>
          <w:rFonts w:cs="Arial"/>
          <w:sz w:val="26"/>
          <w:szCs w:val="26"/>
        </w:rPr>
      </w:pPr>
    </w:p>
    <w:p w:rsidR="005E3543" w:rsidRPr="00153F00" w:rsidRDefault="00965822" w:rsidP="00E67624">
      <w:pPr>
        <w:pStyle w:val="Sinespaciado"/>
        <w:spacing w:line="276" w:lineRule="auto"/>
        <w:rPr>
          <w:rFonts w:cs="Arial"/>
          <w:sz w:val="26"/>
          <w:szCs w:val="26"/>
        </w:rPr>
      </w:pPr>
      <w:r>
        <w:rPr>
          <w:rFonts w:cs="Arial"/>
          <w:sz w:val="26"/>
          <w:szCs w:val="26"/>
        </w:rPr>
        <w:t xml:space="preserve">2. </w:t>
      </w:r>
      <w:r w:rsidR="00B64DB4" w:rsidRPr="00153F00">
        <w:rPr>
          <w:rFonts w:cs="Arial"/>
          <w:sz w:val="26"/>
          <w:szCs w:val="26"/>
        </w:rPr>
        <w:t xml:space="preserve">A la judicatura, al momento de proferir el fallo, le asiste la obligación de </w:t>
      </w:r>
      <w:r w:rsidR="00512698" w:rsidRPr="00153F00">
        <w:rPr>
          <w:rFonts w:cs="Arial"/>
          <w:sz w:val="26"/>
          <w:szCs w:val="26"/>
        </w:rPr>
        <w:t>verificar la plena identificación e individualización</w:t>
      </w:r>
      <w:r w:rsidR="00B64DB4" w:rsidRPr="00153F00">
        <w:rPr>
          <w:rFonts w:cs="Arial"/>
          <w:sz w:val="26"/>
          <w:szCs w:val="26"/>
        </w:rPr>
        <w:t xml:space="preserve"> </w:t>
      </w:r>
      <w:r w:rsidR="00512698" w:rsidRPr="00153F00">
        <w:rPr>
          <w:rFonts w:cs="Arial"/>
          <w:sz w:val="26"/>
          <w:szCs w:val="26"/>
        </w:rPr>
        <w:t>del</w:t>
      </w:r>
      <w:r w:rsidR="00B64DB4" w:rsidRPr="00153F00">
        <w:rPr>
          <w:rFonts w:cs="Arial"/>
          <w:sz w:val="26"/>
          <w:szCs w:val="26"/>
        </w:rPr>
        <w:t xml:space="preserve"> </w:t>
      </w:r>
      <w:r w:rsidR="00512698" w:rsidRPr="00153F00">
        <w:rPr>
          <w:rFonts w:cs="Arial"/>
          <w:sz w:val="26"/>
          <w:szCs w:val="26"/>
        </w:rPr>
        <w:t xml:space="preserve">procesado que ha sido </w:t>
      </w:r>
      <w:r w:rsidR="00B64DB4" w:rsidRPr="00153F00">
        <w:rPr>
          <w:rFonts w:cs="Arial"/>
          <w:sz w:val="26"/>
          <w:szCs w:val="26"/>
        </w:rPr>
        <w:t>llamado a juicio.</w:t>
      </w:r>
    </w:p>
    <w:p w:rsidR="005E3543" w:rsidRPr="00153F00" w:rsidRDefault="005E3543" w:rsidP="00E67624">
      <w:pPr>
        <w:pStyle w:val="Sinespaciado"/>
        <w:spacing w:line="276" w:lineRule="auto"/>
        <w:rPr>
          <w:rFonts w:cs="Arial"/>
          <w:sz w:val="26"/>
          <w:szCs w:val="26"/>
        </w:rPr>
      </w:pPr>
      <w:r w:rsidRPr="00153F00">
        <w:rPr>
          <w:rFonts w:cs="Arial"/>
          <w:sz w:val="26"/>
          <w:szCs w:val="26"/>
        </w:rPr>
        <w:t>Ahora en lo que tiene</w:t>
      </w:r>
      <w:r w:rsidR="00512698" w:rsidRPr="00153F00">
        <w:rPr>
          <w:rFonts w:cs="Arial"/>
          <w:sz w:val="26"/>
          <w:szCs w:val="26"/>
        </w:rPr>
        <w:t xml:space="preserve"> que ver con los efectos que generaría el incumplimiento de las antes enunciadas obligaciones, acorde con lo pregonado por el principio de las Cargas Procesales, </w:t>
      </w:r>
      <w:r w:rsidR="005E4969">
        <w:rPr>
          <w:rFonts w:cs="Arial"/>
          <w:sz w:val="26"/>
          <w:szCs w:val="26"/>
        </w:rPr>
        <w:t>el cual hace parte de ese cú</w:t>
      </w:r>
      <w:r w:rsidR="00DD0CD2" w:rsidRPr="00153F00">
        <w:rPr>
          <w:rFonts w:cs="Arial"/>
          <w:sz w:val="26"/>
          <w:szCs w:val="26"/>
        </w:rPr>
        <w:t xml:space="preserve">mulo de garantías conocidas como Debido Proceso, </w:t>
      </w:r>
      <w:r w:rsidR="00512698" w:rsidRPr="00153F00">
        <w:rPr>
          <w:rFonts w:cs="Arial"/>
          <w:sz w:val="26"/>
          <w:szCs w:val="26"/>
        </w:rPr>
        <w:t xml:space="preserve">las consecuencias </w:t>
      </w:r>
      <w:r w:rsidR="00E80AF9" w:rsidRPr="00153F00">
        <w:rPr>
          <w:rFonts w:cs="Arial"/>
          <w:sz w:val="26"/>
          <w:szCs w:val="26"/>
        </w:rPr>
        <w:t>serían</w:t>
      </w:r>
      <w:r w:rsidR="00512698" w:rsidRPr="00153F00">
        <w:rPr>
          <w:rFonts w:cs="Arial"/>
          <w:sz w:val="26"/>
          <w:szCs w:val="26"/>
        </w:rPr>
        <w:t xml:space="preserve"> que la parte que no cumplió con los deberes que le competía</w:t>
      </w:r>
      <w:r w:rsidR="005E4969">
        <w:rPr>
          <w:rFonts w:cs="Arial"/>
          <w:sz w:val="26"/>
          <w:szCs w:val="26"/>
        </w:rPr>
        <w:t>n</w:t>
      </w:r>
      <w:r w:rsidR="00512698" w:rsidRPr="00153F00">
        <w:rPr>
          <w:rFonts w:cs="Arial"/>
          <w:sz w:val="26"/>
          <w:szCs w:val="26"/>
        </w:rPr>
        <w:t xml:space="preserve">, en este caso la </w:t>
      </w:r>
      <w:r w:rsidR="00E67624" w:rsidRPr="00153F00">
        <w:rPr>
          <w:rFonts w:cs="Arial"/>
          <w:sz w:val="26"/>
          <w:szCs w:val="26"/>
        </w:rPr>
        <w:t>Fiscalía</w:t>
      </w:r>
      <w:r w:rsidR="00512698" w:rsidRPr="00153F00">
        <w:rPr>
          <w:rFonts w:cs="Arial"/>
          <w:sz w:val="26"/>
          <w:szCs w:val="26"/>
        </w:rPr>
        <w:t>, no podría salir airosa en sus pretensiones,</w:t>
      </w:r>
      <w:r w:rsidR="00DD0CD2" w:rsidRPr="00153F00">
        <w:rPr>
          <w:rFonts w:cs="Arial"/>
          <w:sz w:val="26"/>
          <w:szCs w:val="26"/>
        </w:rPr>
        <w:t xml:space="preserve"> las cuales le </w:t>
      </w:r>
      <w:r w:rsidR="00596158" w:rsidRPr="00153F00">
        <w:rPr>
          <w:rFonts w:cs="Arial"/>
          <w:sz w:val="26"/>
          <w:szCs w:val="26"/>
        </w:rPr>
        <w:t>deberán ser</w:t>
      </w:r>
      <w:r w:rsidR="00DD0CD2" w:rsidRPr="00153F00">
        <w:rPr>
          <w:rFonts w:cs="Arial"/>
          <w:sz w:val="26"/>
          <w:szCs w:val="26"/>
        </w:rPr>
        <w:t xml:space="preserve"> </w:t>
      </w:r>
      <w:r w:rsidR="00596158" w:rsidRPr="00153F00">
        <w:rPr>
          <w:rFonts w:cs="Arial"/>
          <w:sz w:val="26"/>
          <w:szCs w:val="26"/>
        </w:rPr>
        <w:t xml:space="preserve">resueltas </w:t>
      </w:r>
      <w:r w:rsidR="00DD0CD2" w:rsidRPr="00153F00">
        <w:rPr>
          <w:rFonts w:cs="Arial"/>
          <w:sz w:val="26"/>
          <w:szCs w:val="26"/>
        </w:rPr>
        <w:t>de manera adversa a sus intereses</w:t>
      </w:r>
      <w:r w:rsidR="00596158" w:rsidRPr="00153F00">
        <w:rPr>
          <w:rFonts w:cs="Arial"/>
          <w:sz w:val="26"/>
          <w:szCs w:val="26"/>
        </w:rPr>
        <w:t xml:space="preserve"> o aspiraciones</w:t>
      </w:r>
      <w:r w:rsidR="00512698" w:rsidRPr="00153F00">
        <w:rPr>
          <w:rFonts w:cs="Arial"/>
          <w:sz w:val="26"/>
          <w:szCs w:val="26"/>
        </w:rPr>
        <w:t xml:space="preserve">. </w:t>
      </w:r>
    </w:p>
    <w:p w:rsidR="00DD0CD2" w:rsidRPr="005E4969" w:rsidRDefault="00DD0CD2" w:rsidP="00E67624">
      <w:pPr>
        <w:pStyle w:val="Sinespaciado"/>
        <w:spacing w:line="276" w:lineRule="auto"/>
        <w:rPr>
          <w:rFonts w:cs="Arial"/>
          <w:sz w:val="26"/>
          <w:szCs w:val="26"/>
        </w:rPr>
      </w:pPr>
    </w:p>
    <w:p w:rsidR="00DD0CD2" w:rsidRPr="005E4969" w:rsidRDefault="00DD0CD2" w:rsidP="00E67624">
      <w:pPr>
        <w:pStyle w:val="Sinespaciado"/>
        <w:spacing w:line="276" w:lineRule="auto"/>
        <w:rPr>
          <w:rFonts w:cs="Arial"/>
          <w:sz w:val="26"/>
          <w:szCs w:val="26"/>
        </w:rPr>
      </w:pPr>
      <w:r w:rsidRPr="005E4969">
        <w:rPr>
          <w:rFonts w:cs="Arial"/>
          <w:sz w:val="26"/>
          <w:szCs w:val="26"/>
        </w:rPr>
        <w:t>Sobre lo anterior, la Corte se ha expresado de la siguiente manera:</w:t>
      </w:r>
    </w:p>
    <w:p w:rsidR="00DD0CD2" w:rsidRPr="005E4969" w:rsidRDefault="00DD0CD2" w:rsidP="00E67624">
      <w:pPr>
        <w:pStyle w:val="Sinespaciado"/>
        <w:spacing w:line="276" w:lineRule="auto"/>
        <w:rPr>
          <w:rFonts w:cs="Arial"/>
          <w:sz w:val="26"/>
          <w:szCs w:val="26"/>
        </w:rPr>
      </w:pPr>
    </w:p>
    <w:p w:rsidR="00DD0CD2" w:rsidRPr="005E4969" w:rsidRDefault="00DD0CD2" w:rsidP="005E4969">
      <w:pPr>
        <w:pStyle w:val="Sinespaciado"/>
        <w:ind w:left="567" w:right="335"/>
        <w:rPr>
          <w:i/>
          <w:sz w:val="24"/>
          <w:szCs w:val="24"/>
        </w:rPr>
      </w:pPr>
      <w:r w:rsidRPr="005E4969">
        <w:rPr>
          <w:i/>
          <w:sz w:val="24"/>
          <w:szCs w:val="24"/>
        </w:rPr>
        <w:t>“Como se observa, las irregularidades derivadas de la omisión o errores en la identificación o individualización del acusado, resquebrajan el debido proceso, en concreto, las formas que lo estructuran, al ser la identificación, o en este caso la individualización del procesado, un presupuesto procesal para emitir sentencia, y al desconocerse los preceptos procedimentales que exigen la demostración de esa circunstancia como fin propio del trámite, pues el ordenamiento procesal penal impone su acreditación, es clara la trasgresión de este garantía…..”</w:t>
      </w:r>
      <w:r w:rsidRPr="005E4969">
        <w:rPr>
          <w:rStyle w:val="Refdenotaalpie"/>
          <w:i/>
          <w:sz w:val="24"/>
          <w:szCs w:val="24"/>
        </w:rPr>
        <w:footnoteReference w:id="2"/>
      </w:r>
      <w:r w:rsidRPr="005E4969">
        <w:rPr>
          <w:i/>
          <w:sz w:val="24"/>
          <w:szCs w:val="24"/>
        </w:rPr>
        <w:t>.</w:t>
      </w:r>
    </w:p>
    <w:p w:rsidR="00DD0CD2" w:rsidRDefault="00DD0CD2" w:rsidP="005E4969">
      <w:pPr>
        <w:pStyle w:val="Sinespaciado"/>
        <w:rPr>
          <w:rFonts w:cs="Arial"/>
        </w:rPr>
      </w:pPr>
    </w:p>
    <w:p w:rsidR="00596158" w:rsidRDefault="00596158" w:rsidP="00E67624">
      <w:pPr>
        <w:pStyle w:val="Sinespaciado"/>
        <w:spacing w:line="276" w:lineRule="auto"/>
        <w:rPr>
          <w:sz w:val="26"/>
          <w:szCs w:val="26"/>
        </w:rPr>
      </w:pPr>
      <w:r w:rsidRPr="005E4969">
        <w:rPr>
          <w:sz w:val="26"/>
          <w:szCs w:val="26"/>
        </w:rPr>
        <w:t>Tomando lo anterior como marco conceptual, tenemos que e</w:t>
      </w:r>
      <w:r w:rsidR="0074164F" w:rsidRPr="005E4969">
        <w:rPr>
          <w:sz w:val="26"/>
          <w:szCs w:val="26"/>
        </w:rPr>
        <w:t xml:space="preserve">n el presente caso, </w:t>
      </w:r>
      <w:r w:rsidR="00BF14DB" w:rsidRPr="005E4969">
        <w:rPr>
          <w:sz w:val="26"/>
          <w:szCs w:val="26"/>
        </w:rPr>
        <w:t>la delegada de la Fiscalía discrepa de la posición adoptada por la jueza de instancia</w:t>
      </w:r>
      <w:r w:rsidR="00C7778D" w:rsidRPr="005E4969">
        <w:rPr>
          <w:sz w:val="26"/>
          <w:szCs w:val="26"/>
        </w:rPr>
        <w:t xml:space="preserve"> </w:t>
      </w:r>
      <w:r w:rsidR="0074164F" w:rsidRPr="005E4969">
        <w:rPr>
          <w:sz w:val="26"/>
          <w:szCs w:val="26"/>
        </w:rPr>
        <w:t xml:space="preserve">y </w:t>
      </w:r>
      <w:r w:rsidR="00BF14DB" w:rsidRPr="005E4969">
        <w:rPr>
          <w:sz w:val="26"/>
          <w:szCs w:val="26"/>
        </w:rPr>
        <w:t>considera que el señor RUBÉN DARÍO SUÁREZ GUERRERO sí fue identificado e individualizado</w:t>
      </w:r>
      <w:r w:rsidR="002B7C3B" w:rsidRPr="005E4969">
        <w:rPr>
          <w:sz w:val="26"/>
          <w:szCs w:val="26"/>
        </w:rPr>
        <w:t xml:space="preserve"> plenamente </w:t>
      </w:r>
      <w:r w:rsidR="00BF14DB" w:rsidRPr="005E4969">
        <w:rPr>
          <w:sz w:val="26"/>
          <w:szCs w:val="26"/>
        </w:rPr>
        <w:t>por parte de los policiales</w:t>
      </w:r>
      <w:r w:rsidR="005E4969">
        <w:rPr>
          <w:sz w:val="26"/>
          <w:szCs w:val="26"/>
        </w:rPr>
        <w:t>,</w:t>
      </w:r>
      <w:r w:rsidR="00C7778D" w:rsidRPr="005E4969">
        <w:rPr>
          <w:sz w:val="26"/>
          <w:szCs w:val="26"/>
        </w:rPr>
        <w:t xml:space="preserve"> </w:t>
      </w:r>
      <w:r w:rsidR="00BF14DB" w:rsidRPr="005E4969">
        <w:rPr>
          <w:sz w:val="26"/>
          <w:szCs w:val="26"/>
        </w:rPr>
        <w:t>desde el mismo momento</w:t>
      </w:r>
      <w:r w:rsidR="00C7778D" w:rsidRPr="005E4969">
        <w:rPr>
          <w:sz w:val="26"/>
          <w:szCs w:val="26"/>
        </w:rPr>
        <w:t xml:space="preserve"> </w:t>
      </w:r>
      <w:r w:rsidR="00BF14DB" w:rsidRPr="005E4969">
        <w:rPr>
          <w:sz w:val="26"/>
          <w:szCs w:val="26"/>
        </w:rPr>
        <w:t xml:space="preserve">en que se llevaron a cabo las audiencias preliminares, </w:t>
      </w:r>
      <w:r w:rsidR="002B7C3B" w:rsidRPr="005E4969">
        <w:rPr>
          <w:sz w:val="26"/>
          <w:szCs w:val="26"/>
        </w:rPr>
        <w:t xml:space="preserve">como quiera que </w:t>
      </w:r>
      <w:r w:rsidR="00BF14DB" w:rsidRPr="005E4969">
        <w:rPr>
          <w:sz w:val="26"/>
          <w:szCs w:val="26"/>
        </w:rPr>
        <w:t xml:space="preserve">éste </w:t>
      </w:r>
      <w:r w:rsidR="005E4969">
        <w:rPr>
          <w:sz w:val="26"/>
          <w:szCs w:val="26"/>
        </w:rPr>
        <w:t xml:space="preserve">les </w:t>
      </w:r>
      <w:r w:rsidR="00BF14DB" w:rsidRPr="005E4969">
        <w:rPr>
          <w:sz w:val="26"/>
          <w:szCs w:val="26"/>
        </w:rPr>
        <w:t xml:space="preserve">aportó su cédula de ciudadanía y </w:t>
      </w:r>
      <w:r w:rsidR="005E4969">
        <w:rPr>
          <w:sz w:val="26"/>
          <w:szCs w:val="26"/>
        </w:rPr>
        <w:t xml:space="preserve">les </w:t>
      </w:r>
      <w:r w:rsidR="00BF14DB" w:rsidRPr="005E4969">
        <w:rPr>
          <w:sz w:val="26"/>
          <w:szCs w:val="26"/>
        </w:rPr>
        <w:t>manifestó de manera libre y voluntaria sus datos</w:t>
      </w:r>
      <w:r w:rsidR="002B7C3B" w:rsidRPr="005E4969">
        <w:rPr>
          <w:sz w:val="26"/>
          <w:szCs w:val="26"/>
        </w:rPr>
        <w:t xml:space="preserve"> personales</w:t>
      </w:r>
      <w:r w:rsidRPr="005E4969">
        <w:rPr>
          <w:sz w:val="26"/>
          <w:szCs w:val="26"/>
        </w:rPr>
        <w:t>,</w:t>
      </w:r>
      <w:r w:rsidR="002B7C3B" w:rsidRPr="005E4969">
        <w:rPr>
          <w:sz w:val="26"/>
          <w:szCs w:val="26"/>
        </w:rPr>
        <w:t xml:space="preserve"> además </w:t>
      </w:r>
      <w:r w:rsidR="0074164F" w:rsidRPr="005E4969">
        <w:rPr>
          <w:sz w:val="26"/>
          <w:szCs w:val="26"/>
        </w:rPr>
        <w:t xml:space="preserve">porque </w:t>
      </w:r>
      <w:r w:rsidR="002B7C3B" w:rsidRPr="005E4969">
        <w:rPr>
          <w:sz w:val="26"/>
          <w:szCs w:val="26"/>
        </w:rPr>
        <w:t>previamente</w:t>
      </w:r>
      <w:r w:rsidR="0074164F" w:rsidRPr="005E4969">
        <w:rPr>
          <w:sz w:val="26"/>
          <w:szCs w:val="26"/>
        </w:rPr>
        <w:t xml:space="preserve"> </w:t>
      </w:r>
      <w:r w:rsidR="005E4969">
        <w:rPr>
          <w:sz w:val="26"/>
          <w:szCs w:val="26"/>
        </w:rPr>
        <w:t xml:space="preserve">ellos </w:t>
      </w:r>
      <w:r w:rsidR="002B7C3B" w:rsidRPr="005E4969">
        <w:rPr>
          <w:sz w:val="26"/>
          <w:szCs w:val="26"/>
        </w:rPr>
        <w:t xml:space="preserve">tenían conocimiento </w:t>
      </w:r>
      <w:r w:rsidR="0074164F" w:rsidRPr="005E4969">
        <w:rPr>
          <w:sz w:val="26"/>
          <w:szCs w:val="26"/>
        </w:rPr>
        <w:t xml:space="preserve">de </w:t>
      </w:r>
      <w:r w:rsidR="00BF14DB" w:rsidRPr="005E4969">
        <w:rPr>
          <w:sz w:val="26"/>
          <w:szCs w:val="26"/>
        </w:rPr>
        <w:t>que era un expendedor de sustancia</w:t>
      </w:r>
      <w:r w:rsidR="00965822">
        <w:rPr>
          <w:sz w:val="26"/>
          <w:szCs w:val="26"/>
        </w:rPr>
        <w:t>s</w:t>
      </w:r>
      <w:r w:rsidR="002B7C3B" w:rsidRPr="005E4969">
        <w:rPr>
          <w:sz w:val="26"/>
          <w:szCs w:val="26"/>
        </w:rPr>
        <w:t xml:space="preserve"> estupefaciente</w:t>
      </w:r>
      <w:r w:rsidR="00965822">
        <w:rPr>
          <w:sz w:val="26"/>
          <w:szCs w:val="26"/>
        </w:rPr>
        <w:t>s</w:t>
      </w:r>
      <w:r w:rsidR="005E4969">
        <w:rPr>
          <w:sz w:val="26"/>
          <w:szCs w:val="26"/>
        </w:rPr>
        <w:t>.</w:t>
      </w:r>
      <w:r w:rsidR="002B7C3B" w:rsidRPr="005E4969">
        <w:rPr>
          <w:sz w:val="26"/>
          <w:szCs w:val="26"/>
        </w:rPr>
        <w:t xml:space="preserve"> </w:t>
      </w:r>
      <w:r w:rsidR="005E4969">
        <w:rPr>
          <w:sz w:val="26"/>
          <w:szCs w:val="26"/>
        </w:rPr>
        <w:t xml:space="preserve">A pesar de esas aseveraciones, </w:t>
      </w:r>
      <w:r w:rsidRPr="005E4969">
        <w:rPr>
          <w:sz w:val="26"/>
          <w:szCs w:val="26"/>
        </w:rPr>
        <w:t xml:space="preserve">diverge de esa </w:t>
      </w:r>
      <w:r w:rsidR="002B7C3B" w:rsidRPr="005E4969">
        <w:rPr>
          <w:sz w:val="26"/>
          <w:szCs w:val="26"/>
        </w:rPr>
        <w:t>postura e</w:t>
      </w:r>
      <w:r w:rsidR="00BF14DB" w:rsidRPr="005E4969">
        <w:rPr>
          <w:sz w:val="26"/>
          <w:szCs w:val="26"/>
        </w:rPr>
        <w:t>sta Colegiatura</w:t>
      </w:r>
      <w:r w:rsidR="002B7C3B" w:rsidRPr="005E4969">
        <w:rPr>
          <w:sz w:val="26"/>
          <w:szCs w:val="26"/>
        </w:rPr>
        <w:t xml:space="preserve"> ya que la </w:t>
      </w:r>
      <w:r w:rsidR="00BF14DB" w:rsidRPr="005E4969">
        <w:rPr>
          <w:sz w:val="26"/>
          <w:szCs w:val="26"/>
        </w:rPr>
        <w:t>labor investigativa</w:t>
      </w:r>
      <w:r w:rsidR="002B7C3B" w:rsidRPr="005E4969">
        <w:rPr>
          <w:sz w:val="26"/>
          <w:szCs w:val="26"/>
        </w:rPr>
        <w:t xml:space="preserve"> del </w:t>
      </w:r>
      <w:r w:rsidRPr="005E4969">
        <w:rPr>
          <w:sz w:val="26"/>
          <w:szCs w:val="26"/>
        </w:rPr>
        <w:t xml:space="preserve">Ente Acusador </w:t>
      </w:r>
      <w:r w:rsidR="002B7C3B" w:rsidRPr="005E4969">
        <w:rPr>
          <w:sz w:val="26"/>
          <w:szCs w:val="26"/>
        </w:rPr>
        <w:t xml:space="preserve">no debió parar en ese momento y mucho menos dejar de aportar en la oportunidad procesal </w:t>
      </w:r>
      <w:r w:rsidR="00965822" w:rsidRPr="005E4969">
        <w:rPr>
          <w:sz w:val="26"/>
          <w:szCs w:val="26"/>
        </w:rPr>
        <w:t>pertinente</w:t>
      </w:r>
      <w:r w:rsidR="00C7778D" w:rsidRPr="005E4969">
        <w:rPr>
          <w:sz w:val="26"/>
          <w:szCs w:val="26"/>
        </w:rPr>
        <w:t xml:space="preserve"> los datos </w:t>
      </w:r>
      <w:r w:rsidRPr="005E4969">
        <w:rPr>
          <w:sz w:val="26"/>
          <w:szCs w:val="26"/>
        </w:rPr>
        <w:t>relacionados con</w:t>
      </w:r>
      <w:r w:rsidR="00C7778D" w:rsidRPr="005E4969">
        <w:rPr>
          <w:sz w:val="26"/>
          <w:szCs w:val="26"/>
        </w:rPr>
        <w:t xml:space="preserve"> </w:t>
      </w:r>
      <w:r w:rsidR="002B7C3B" w:rsidRPr="005E4969">
        <w:rPr>
          <w:sz w:val="26"/>
          <w:szCs w:val="26"/>
        </w:rPr>
        <w:t>la adecuada individualización e identificación del encartado</w:t>
      </w:r>
      <w:r w:rsidRPr="005E4969">
        <w:rPr>
          <w:sz w:val="26"/>
          <w:szCs w:val="26"/>
        </w:rPr>
        <w:t>.</w:t>
      </w:r>
    </w:p>
    <w:p w:rsidR="00965822" w:rsidRPr="005E4969" w:rsidRDefault="00965822" w:rsidP="00E67624">
      <w:pPr>
        <w:pStyle w:val="Sinespaciado"/>
        <w:spacing w:line="276" w:lineRule="auto"/>
        <w:rPr>
          <w:sz w:val="26"/>
          <w:szCs w:val="26"/>
        </w:rPr>
      </w:pPr>
    </w:p>
    <w:p w:rsidR="00596158" w:rsidRPr="005E4969" w:rsidRDefault="00596158" w:rsidP="00E67624">
      <w:pPr>
        <w:pStyle w:val="Sinespaciado"/>
        <w:spacing w:line="276" w:lineRule="auto"/>
        <w:rPr>
          <w:sz w:val="26"/>
          <w:szCs w:val="26"/>
        </w:rPr>
      </w:pPr>
      <w:r w:rsidRPr="005E4969">
        <w:rPr>
          <w:sz w:val="26"/>
          <w:szCs w:val="26"/>
        </w:rPr>
        <w:t xml:space="preserve">Ahora, en lo que atañe con los argumentos esgrimidos por la recurrente respecto a que el Procesado fue plenamente identificado </w:t>
      </w:r>
      <w:r w:rsidR="00965822">
        <w:rPr>
          <w:sz w:val="26"/>
          <w:szCs w:val="26"/>
        </w:rPr>
        <w:t>en la</w:t>
      </w:r>
      <w:r w:rsidR="005C49D9" w:rsidRPr="005E4969">
        <w:rPr>
          <w:sz w:val="26"/>
          <w:szCs w:val="26"/>
        </w:rPr>
        <w:t xml:space="preserve"> actuación procesal </w:t>
      </w:r>
      <w:r w:rsidRPr="005E4969">
        <w:rPr>
          <w:sz w:val="26"/>
          <w:szCs w:val="26"/>
        </w:rPr>
        <w:t xml:space="preserve">por parte de los Policiales que hicieron parte en las pesquisas y demás labores que condujeron a su captura, para la Sala ello no es </w:t>
      </w:r>
      <w:r w:rsidR="00E67624" w:rsidRPr="005E4969">
        <w:rPr>
          <w:sz w:val="26"/>
          <w:szCs w:val="26"/>
        </w:rPr>
        <w:t>así</w:t>
      </w:r>
      <w:r w:rsidRPr="005E4969">
        <w:rPr>
          <w:sz w:val="26"/>
          <w:szCs w:val="26"/>
        </w:rPr>
        <w:t>, pues solo basta con analizar lo dicho en el juicio por parte de esos servidores públicos para llegar a una conclusión contraria a la aseverada por la recurrente. En tal sentido tenemos lo siguiente:</w:t>
      </w:r>
    </w:p>
    <w:p w:rsidR="00596158" w:rsidRPr="005E4969" w:rsidRDefault="00596158" w:rsidP="00E67624">
      <w:pPr>
        <w:pStyle w:val="Sinespaciado"/>
        <w:spacing w:line="276" w:lineRule="auto"/>
        <w:rPr>
          <w:sz w:val="26"/>
          <w:szCs w:val="26"/>
        </w:rPr>
      </w:pPr>
    </w:p>
    <w:p w:rsidR="005C49D9" w:rsidRPr="005E4969" w:rsidRDefault="008D13AB" w:rsidP="00E67624">
      <w:pPr>
        <w:pStyle w:val="Sinespaciado"/>
        <w:numPr>
          <w:ilvl w:val="0"/>
          <w:numId w:val="6"/>
        </w:numPr>
        <w:spacing w:line="276" w:lineRule="auto"/>
        <w:ind w:left="360"/>
        <w:rPr>
          <w:sz w:val="26"/>
          <w:szCs w:val="26"/>
        </w:rPr>
      </w:pPr>
      <w:r w:rsidRPr="005E4969">
        <w:rPr>
          <w:sz w:val="26"/>
          <w:szCs w:val="26"/>
        </w:rPr>
        <w:t xml:space="preserve">El </w:t>
      </w:r>
      <w:r w:rsidR="0010165A" w:rsidRPr="005E4969">
        <w:rPr>
          <w:sz w:val="26"/>
          <w:szCs w:val="26"/>
        </w:rPr>
        <w:t xml:space="preserve">PT. </w:t>
      </w:r>
      <w:r w:rsidR="005C49D9" w:rsidRPr="005E4969">
        <w:rPr>
          <w:sz w:val="26"/>
          <w:szCs w:val="26"/>
        </w:rPr>
        <w:t xml:space="preserve">JULIÁN ANDRÉS SALAZAR CHACÓN </w:t>
      </w:r>
      <w:r w:rsidR="0010165A" w:rsidRPr="005E4969">
        <w:rPr>
          <w:sz w:val="26"/>
          <w:szCs w:val="26"/>
        </w:rPr>
        <w:t>sin dar mayor informaci</w:t>
      </w:r>
      <w:r w:rsidR="000A2C6C" w:rsidRPr="005E4969">
        <w:rPr>
          <w:sz w:val="26"/>
          <w:szCs w:val="26"/>
        </w:rPr>
        <w:t xml:space="preserve">ón manifestó </w:t>
      </w:r>
      <w:r w:rsidR="0010165A" w:rsidRPr="005E4969">
        <w:rPr>
          <w:sz w:val="26"/>
          <w:szCs w:val="26"/>
        </w:rPr>
        <w:t>no recordar el nombre de la persona que identificaron el</w:t>
      </w:r>
      <w:r w:rsidR="008D222E" w:rsidRPr="005E4969">
        <w:rPr>
          <w:sz w:val="26"/>
          <w:szCs w:val="26"/>
        </w:rPr>
        <w:t xml:space="preserve"> día </w:t>
      </w:r>
      <w:r w:rsidR="00E545FC" w:rsidRPr="005E4969">
        <w:rPr>
          <w:sz w:val="26"/>
          <w:szCs w:val="26"/>
        </w:rPr>
        <w:t xml:space="preserve">6 de agosto de 2011 </w:t>
      </w:r>
      <w:r w:rsidR="0010165A" w:rsidRPr="005E4969">
        <w:rPr>
          <w:sz w:val="26"/>
          <w:szCs w:val="26"/>
        </w:rPr>
        <w:t xml:space="preserve">donde se judicializó al señor </w:t>
      </w:r>
      <w:r w:rsidR="005C49D9" w:rsidRPr="005E4969">
        <w:rPr>
          <w:sz w:val="26"/>
          <w:szCs w:val="26"/>
        </w:rPr>
        <w:t>SUÁREZ GUERRERO</w:t>
      </w:r>
      <w:r w:rsidR="000A2C6C" w:rsidRPr="005E4969">
        <w:rPr>
          <w:sz w:val="26"/>
          <w:szCs w:val="26"/>
        </w:rPr>
        <w:t>, sólo que era</w:t>
      </w:r>
      <w:r w:rsidR="008D222E" w:rsidRPr="005E4969">
        <w:rPr>
          <w:sz w:val="26"/>
          <w:szCs w:val="26"/>
        </w:rPr>
        <w:t xml:space="preserve"> una persona </w:t>
      </w:r>
      <w:r w:rsidR="000A2C6C" w:rsidRPr="005E4969">
        <w:rPr>
          <w:sz w:val="26"/>
          <w:szCs w:val="26"/>
        </w:rPr>
        <w:t>conocida</w:t>
      </w:r>
      <w:r w:rsidR="008D222E" w:rsidRPr="005E4969">
        <w:rPr>
          <w:sz w:val="26"/>
          <w:szCs w:val="26"/>
        </w:rPr>
        <w:t xml:space="preserve"> por quejas </w:t>
      </w:r>
      <w:r w:rsidR="000A2C6C" w:rsidRPr="005E4969">
        <w:rPr>
          <w:sz w:val="26"/>
          <w:szCs w:val="26"/>
        </w:rPr>
        <w:t xml:space="preserve">en el sector </w:t>
      </w:r>
      <w:r w:rsidR="008D222E" w:rsidRPr="005E4969">
        <w:rPr>
          <w:sz w:val="26"/>
          <w:szCs w:val="26"/>
        </w:rPr>
        <w:t xml:space="preserve">con el remoquete </w:t>
      </w:r>
      <w:r w:rsidR="000A2C6C" w:rsidRPr="005E4969">
        <w:rPr>
          <w:sz w:val="26"/>
          <w:szCs w:val="26"/>
        </w:rPr>
        <w:t>de Chuzos</w:t>
      </w:r>
      <w:r w:rsidR="005C49D9" w:rsidRPr="005E4969">
        <w:rPr>
          <w:sz w:val="26"/>
          <w:szCs w:val="26"/>
        </w:rPr>
        <w:t>.</w:t>
      </w:r>
    </w:p>
    <w:p w:rsidR="005C49D9" w:rsidRPr="005E4969" w:rsidRDefault="005C49D9" w:rsidP="00E67624">
      <w:pPr>
        <w:pStyle w:val="Sinespaciado"/>
        <w:spacing w:line="276" w:lineRule="auto"/>
        <w:rPr>
          <w:sz w:val="26"/>
          <w:szCs w:val="26"/>
        </w:rPr>
      </w:pPr>
    </w:p>
    <w:p w:rsidR="005C49D9" w:rsidRPr="005E4969" w:rsidRDefault="008D222E" w:rsidP="00E67624">
      <w:pPr>
        <w:pStyle w:val="Sinespaciado"/>
        <w:numPr>
          <w:ilvl w:val="0"/>
          <w:numId w:val="6"/>
        </w:numPr>
        <w:spacing w:line="276" w:lineRule="auto"/>
        <w:ind w:left="360"/>
        <w:rPr>
          <w:sz w:val="26"/>
          <w:szCs w:val="26"/>
        </w:rPr>
      </w:pPr>
      <w:r w:rsidRPr="005E4969">
        <w:rPr>
          <w:sz w:val="26"/>
          <w:szCs w:val="26"/>
        </w:rPr>
        <w:t xml:space="preserve">El IT. </w:t>
      </w:r>
      <w:r w:rsidR="005C49D9" w:rsidRPr="005E4969">
        <w:rPr>
          <w:sz w:val="26"/>
          <w:szCs w:val="26"/>
        </w:rPr>
        <w:t>HUMBERTO DE JESÚS CARDONA LÓPEZ</w:t>
      </w:r>
      <w:r w:rsidR="00C72786" w:rsidRPr="005E4969">
        <w:rPr>
          <w:sz w:val="26"/>
          <w:szCs w:val="26"/>
        </w:rPr>
        <w:t>, quien realizó los actos urgentes con ocasión de la captura del encartado, informó que no re</w:t>
      </w:r>
      <w:r w:rsidR="005C49D9" w:rsidRPr="005E4969">
        <w:rPr>
          <w:sz w:val="26"/>
          <w:szCs w:val="26"/>
        </w:rPr>
        <w:t xml:space="preserve">cordaba el nombre del procesado, </w:t>
      </w:r>
      <w:r w:rsidR="00C72786" w:rsidRPr="005E4969">
        <w:rPr>
          <w:sz w:val="26"/>
          <w:szCs w:val="26"/>
        </w:rPr>
        <w:t>pero que l</w:t>
      </w:r>
      <w:r w:rsidR="00E545FC" w:rsidRPr="005E4969">
        <w:rPr>
          <w:sz w:val="26"/>
          <w:szCs w:val="26"/>
        </w:rPr>
        <w:t xml:space="preserve">a comunidad lo </w:t>
      </w:r>
      <w:r w:rsidR="00C72786" w:rsidRPr="005E4969">
        <w:rPr>
          <w:sz w:val="26"/>
          <w:szCs w:val="26"/>
        </w:rPr>
        <w:t>apoda</w:t>
      </w:r>
      <w:r w:rsidR="00E545FC" w:rsidRPr="005E4969">
        <w:rPr>
          <w:sz w:val="26"/>
          <w:szCs w:val="26"/>
        </w:rPr>
        <w:t xml:space="preserve"> </w:t>
      </w:r>
      <w:r w:rsidR="00C72786" w:rsidRPr="005E4969">
        <w:rPr>
          <w:sz w:val="26"/>
          <w:szCs w:val="26"/>
        </w:rPr>
        <w:t>Chuzos, que lo conoce ampliamente porque tiene una venta de chuzos como fachada ya que se dedica principalmente a la venta de estupefacientes, sin embargo al ser contrainterrogado por la defensa indicó que no realizó labores de identificación de</w:t>
      </w:r>
      <w:r w:rsidR="00E545FC" w:rsidRPr="005E4969">
        <w:rPr>
          <w:sz w:val="26"/>
          <w:szCs w:val="26"/>
        </w:rPr>
        <w:t>l enjuiciado por</w:t>
      </w:r>
      <w:r w:rsidR="00C72786" w:rsidRPr="005E4969">
        <w:rPr>
          <w:sz w:val="26"/>
          <w:szCs w:val="26"/>
        </w:rPr>
        <w:t>que de eso s</w:t>
      </w:r>
      <w:r w:rsidR="005E4969">
        <w:rPr>
          <w:sz w:val="26"/>
          <w:szCs w:val="26"/>
        </w:rPr>
        <w:t>e encargaría el dactiloscopista</w:t>
      </w:r>
      <w:r w:rsidR="005C49D9" w:rsidRPr="005E4969">
        <w:rPr>
          <w:sz w:val="26"/>
          <w:szCs w:val="26"/>
        </w:rPr>
        <w:t>,</w:t>
      </w:r>
      <w:r w:rsidR="005E4969">
        <w:rPr>
          <w:sz w:val="26"/>
          <w:szCs w:val="26"/>
        </w:rPr>
        <w:t xml:space="preserve"> </w:t>
      </w:r>
      <w:r w:rsidR="00C72786" w:rsidRPr="005E4969">
        <w:rPr>
          <w:sz w:val="26"/>
          <w:szCs w:val="26"/>
        </w:rPr>
        <w:t>pero que</w:t>
      </w:r>
      <w:r w:rsidR="005E4969">
        <w:rPr>
          <w:sz w:val="26"/>
          <w:szCs w:val="26"/>
        </w:rPr>
        <w:t xml:space="preserve"> como</w:t>
      </w:r>
      <w:r w:rsidR="00C72786" w:rsidRPr="005E4969">
        <w:rPr>
          <w:sz w:val="26"/>
          <w:szCs w:val="26"/>
        </w:rPr>
        <w:t xml:space="preserve"> él ya tenía fotocopia de la cédula</w:t>
      </w:r>
      <w:r w:rsidR="005E4969">
        <w:rPr>
          <w:sz w:val="26"/>
          <w:szCs w:val="26"/>
        </w:rPr>
        <w:t xml:space="preserve"> y arraigo del procesado, </w:t>
      </w:r>
      <w:r w:rsidR="003F6C07" w:rsidRPr="005E4969">
        <w:rPr>
          <w:sz w:val="26"/>
          <w:szCs w:val="26"/>
        </w:rPr>
        <w:t>con el</w:t>
      </w:r>
      <w:r w:rsidR="00E545FC" w:rsidRPr="005E4969">
        <w:rPr>
          <w:sz w:val="26"/>
          <w:szCs w:val="26"/>
        </w:rPr>
        <w:t>lo lo consideró</w:t>
      </w:r>
      <w:r w:rsidR="003F6C07" w:rsidRPr="005E4969">
        <w:rPr>
          <w:sz w:val="26"/>
          <w:szCs w:val="26"/>
        </w:rPr>
        <w:t xml:space="preserve"> identificado</w:t>
      </w:r>
      <w:r w:rsidR="005C49D9" w:rsidRPr="005E4969">
        <w:rPr>
          <w:sz w:val="26"/>
          <w:szCs w:val="26"/>
        </w:rPr>
        <w:t>.</w:t>
      </w:r>
    </w:p>
    <w:p w:rsidR="005C49D9" w:rsidRPr="005E4969" w:rsidRDefault="005C49D9" w:rsidP="00E67624">
      <w:pPr>
        <w:pStyle w:val="Sinespaciado"/>
        <w:spacing w:line="276" w:lineRule="auto"/>
        <w:rPr>
          <w:sz w:val="26"/>
          <w:szCs w:val="26"/>
        </w:rPr>
      </w:pPr>
    </w:p>
    <w:p w:rsidR="001D4970" w:rsidRPr="005E4969" w:rsidRDefault="005C49D9" w:rsidP="00E67624">
      <w:pPr>
        <w:pStyle w:val="Sinespaciado"/>
        <w:numPr>
          <w:ilvl w:val="0"/>
          <w:numId w:val="6"/>
        </w:numPr>
        <w:spacing w:line="276" w:lineRule="auto"/>
        <w:ind w:left="360"/>
        <w:rPr>
          <w:sz w:val="26"/>
          <w:szCs w:val="26"/>
        </w:rPr>
      </w:pPr>
      <w:r w:rsidRPr="005E4969">
        <w:rPr>
          <w:sz w:val="26"/>
          <w:szCs w:val="26"/>
        </w:rPr>
        <w:t>E</w:t>
      </w:r>
      <w:r w:rsidR="003F6C07" w:rsidRPr="005E4969">
        <w:rPr>
          <w:sz w:val="26"/>
          <w:szCs w:val="26"/>
        </w:rPr>
        <w:t xml:space="preserve">l PT. Gerson </w:t>
      </w:r>
      <w:r w:rsidRPr="005E4969">
        <w:rPr>
          <w:sz w:val="26"/>
          <w:szCs w:val="26"/>
        </w:rPr>
        <w:t xml:space="preserve">YOVANI RÍOS ÁVILA, </w:t>
      </w:r>
      <w:r w:rsidR="00402E8B" w:rsidRPr="005E4969">
        <w:rPr>
          <w:sz w:val="26"/>
          <w:szCs w:val="26"/>
        </w:rPr>
        <w:t xml:space="preserve">relató que como policía de vigilancia capturó a quien se identificó como </w:t>
      </w:r>
      <w:r w:rsidRPr="005E4969">
        <w:rPr>
          <w:sz w:val="26"/>
          <w:szCs w:val="26"/>
        </w:rPr>
        <w:t xml:space="preserve">RUBÉN DARÍO SUÁREZ GUERRERO, </w:t>
      </w:r>
      <w:r w:rsidR="00402E8B" w:rsidRPr="005E4969">
        <w:rPr>
          <w:sz w:val="26"/>
          <w:szCs w:val="26"/>
        </w:rPr>
        <w:t xml:space="preserve">por ser señalado </w:t>
      </w:r>
      <w:r w:rsidR="001D4970" w:rsidRPr="005E4969">
        <w:rPr>
          <w:sz w:val="26"/>
          <w:szCs w:val="26"/>
        </w:rPr>
        <w:t>por el señor PASCASIO URIBE VÉLEZ como la persona que le vendió</w:t>
      </w:r>
      <w:r w:rsidR="00402E8B" w:rsidRPr="005E4969">
        <w:rPr>
          <w:sz w:val="26"/>
          <w:szCs w:val="26"/>
        </w:rPr>
        <w:t xml:space="preserve"> </w:t>
      </w:r>
      <w:r w:rsidRPr="005E4969">
        <w:rPr>
          <w:sz w:val="26"/>
          <w:szCs w:val="26"/>
        </w:rPr>
        <w:t>sustancias estupefacientes</w:t>
      </w:r>
      <w:r w:rsidR="001D4970" w:rsidRPr="005E4969">
        <w:rPr>
          <w:sz w:val="26"/>
          <w:szCs w:val="26"/>
        </w:rPr>
        <w:t xml:space="preserve">, el cual </w:t>
      </w:r>
      <w:r w:rsidR="00402E8B" w:rsidRPr="005E4969">
        <w:rPr>
          <w:sz w:val="26"/>
          <w:szCs w:val="26"/>
        </w:rPr>
        <w:t>respondía al apodo de Chuzos</w:t>
      </w:r>
      <w:r w:rsidR="001D4970" w:rsidRPr="005E4969">
        <w:rPr>
          <w:sz w:val="26"/>
          <w:szCs w:val="26"/>
        </w:rPr>
        <w:t>,</w:t>
      </w:r>
      <w:r w:rsidR="00402E8B" w:rsidRPr="005E4969">
        <w:rPr>
          <w:sz w:val="26"/>
          <w:szCs w:val="26"/>
        </w:rPr>
        <w:t xml:space="preserve"> y que tenía un puesto de comidas frente al billar el Castillo que utilizaba como fachada para la venta de alucin</w:t>
      </w:r>
      <w:r w:rsidR="00222AB5" w:rsidRPr="005E4969">
        <w:rPr>
          <w:sz w:val="26"/>
          <w:szCs w:val="26"/>
        </w:rPr>
        <w:t>ógenos</w:t>
      </w:r>
      <w:r w:rsidR="001D4970" w:rsidRPr="005E4969">
        <w:rPr>
          <w:sz w:val="26"/>
          <w:szCs w:val="26"/>
        </w:rPr>
        <w:t>.</w:t>
      </w:r>
    </w:p>
    <w:p w:rsidR="001D4970" w:rsidRPr="005E4969" w:rsidRDefault="001D4970" w:rsidP="00E67624">
      <w:pPr>
        <w:pStyle w:val="Sinespaciado"/>
        <w:spacing w:line="276" w:lineRule="auto"/>
        <w:rPr>
          <w:sz w:val="26"/>
          <w:szCs w:val="26"/>
        </w:rPr>
      </w:pPr>
    </w:p>
    <w:p w:rsidR="005C4E94" w:rsidRPr="00965822" w:rsidRDefault="001D4970" w:rsidP="00E67624">
      <w:pPr>
        <w:pStyle w:val="Sinespaciado"/>
        <w:spacing w:line="276" w:lineRule="auto"/>
        <w:rPr>
          <w:sz w:val="26"/>
          <w:szCs w:val="26"/>
        </w:rPr>
      </w:pPr>
      <w:r w:rsidRPr="005E4969">
        <w:rPr>
          <w:sz w:val="26"/>
          <w:szCs w:val="26"/>
        </w:rPr>
        <w:t xml:space="preserve">De los anteriores </w:t>
      </w:r>
      <w:r w:rsidR="008D13AB" w:rsidRPr="005E4969">
        <w:rPr>
          <w:sz w:val="26"/>
          <w:szCs w:val="26"/>
        </w:rPr>
        <w:t>testimonios se puede extraer que en su momento</w:t>
      </w:r>
      <w:r w:rsidR="005E4969">
        <w:rPr>
          <w:sz w:val="26"/>
          <w:szCs w:val="26"/>
        </w:rPr>
        <w:t xml:space="preserve"> las autoridades</w:t>
      </w:r>
      <w:r w:rsidR="008D13AB" w:rsidRPr="005E4969">
        <w:rPr>
          <w:sz w:val="26"/>
          <w:szCs w:val="26"/>
        </w:rPr>
        <w:t xml:space="preserve"> tuvieron acceso a los datos personales de la persona capturada </w:t>
      </w:r>
      <w:r w:rsidR="00F23CF4">
        <w:rPr>
          <w:sz w:val="26"/>
          <w:szCs w:val="26"/>
        </w:rPr>
        <w:t>con</w:t>
      </w:r>
      <w:r w:rsidR="008D13AB" w:rsidRPr="005E4969">
        <w:rPr>
          <w:sz w:val="26"/>
          <w:szCs w:val="26"/>
        </w:rPr>
        <w:t xml:space="preserve"> los cuales se podía lograr la individualización y tal vez su identificación, estos son, fotocopia de la cédula de ciudadanía y arraigo, </w:t>
      </w:r>
      <w:r w:rsidRPr="005E4969">
        <w:rPr>
          <w:sz w:val="26"/>
          <w:szCs w:val="26"/>
        </w:rPr>
        <w:t xml:space="preserve">pero esa </w:t>
      </w:r>
      <w:r w:rsidR="008D13AB" w:rsidRPr="005E4969">
        <w:rPr>
          <w:sz w:val="26"/>
          <w:szCs w:val="26"/>
        </w:rPr>
        <w:t>documentación nunca fue incorp</w:t>
      </w:r>
      <w:r w:rsidR="00E1562A" w:rsidRPr="005E4969">
        <w:rPr>
          <w:sz w:val="26"/>
          <w:szCs w:val="26"/>
        </w:rPr>
        <w:t>orada al juicio,</w:t>
      </w:r>
      <w:r w:rsidR="008D13AB" w:rsidRPr="005E4969">
        <w:rPr>
          <w:sz w:val="26"/>
          <w:szCs w:val="26"/>
        </w:rPr>
        <w:t xml:space="preserve"> motivo por el cual no son de </w:t>
      </w:r>
      <w:r w:rsidR="005D4C72" w:rsidRPr="005E4969">
        <w:rPr>
          <w:sz w:val="26"/>
          <w:szCs w:val="26"/>
        </w:rPr>
        <w:t>recibo los argumentos de</w:t>
      </w:r>
      <w:r w:rsidR="008D13AB" w:rsidRPr="005E4969">
        <w:rPr>
          <w:sz w:val="26"/>
          <w:szCs w:val="26"/>
        </w:rPr>
        <w:t xml:space="preserve"> </w:t>
      </w:r>
      <w:r w:rsidR="005D4C72" w:rsidRPr="005E4969">
        <w:rPr>
          <w:sz w:val="26"/>
          <w:szCs w:val="26"/>
        </w:rPr>
        <w:t>l</w:t>
      </w:r>
      <w:r w:rsidR="008D13AB" w:rsidRPr="005E4969">
        <w:rPr>
          <w:sz w:val="26"/>
          <w:szCs w:val="26"/>
        </w:rPr>
        <w:t>a</w:t>
      </w:r>
      <w:r w:rsidR="005D4C72" w:rsidRPr="005E4969">
        <w:rPr>
          <w:sz w:val="26"/>
          <w:szCs w:val="26"/>
        </w:rPr>
        <w:t xml:space="preserve"> </w:t>
      </w:r>
      <w:r w:rsidRPr="005E4969">
        <w:rPr>
          <w:sz w:val="26"/>
          <w:szCs w:val="26"/>
        </w:rPr>
        <w:t>Fiscal recurrente,</w:t>
      </w:r>
      <w:r w:rsidR="00AF16A8" w:rsidRPr="005E4969">
        <w:rPr>
          <w:sz w:val="26"/>
          <w:szCs w:val="26"/>
        </w:rPr>
        <w:t xml:space="preserve"> pues no se está discutiendo la responsabilidad del acusado </w:t>
      </w:r>
      <w:r w:rsidR="005D4C72" w:rsidRPr="005E4969">
        <w:rPr>
          <w:sz w:val="26"/>
          <w:szCs w:val="26"/>
        </w:rPr>
        <w:t>sino la falta de acredi</w:t>
      </w:r>
      <w:r w:rsidR="00331CB5" w:rsidRPr="005E4969">
        <w:rPr>
          <w:sz w:val="26"/>
          <w:szCs w:val="26"/>
        </w:rPr>
        <w:t>tación d</w:t>
      </w:r>
      <w:r w:rsidR="00F20948" w:rsidRPr="005E4969">
        <w:rPr>
          <w:sz w:val="26"/>
          <w:szCs w:val="26"/>
        </w:rPr>
        <w:t>e su individualización</w:t>
      </w:r>
      <w:r w:rsidRPr="005E4969">
        <w:rPr>
          <w:sz w:val="26"/>
          <w:szCs w:val="26"/>
        </w:rPr>
        <w:t>,</w:t>
      </w:r>
      <w:r w:rsidR="00F20948" w:rsidRPr="005E4969">
        <w:rPr>
          <w:sz w:val="26"/>
          <w:szCs w:val="26"/>
        </w:rPr>
        <w:t xml:space="preserve"> y </w:t>
      </w:r>
      <w:r w:rsidR="00B73270" w:rsidRPr="005E4969">
        <w:rPr>
          <w:sz w:val="26"/>
          <w:szCs w:val="26"/>
        </w:rPr>
        <w:t>que a falta de est</w:t>
      </w:r>
      <w:r w:rsidRPr="005E4969">
        <w:rPr>
          <w:sz w:val="26"/>
          <w:szCs w:val="26"/>
        </w:rPr>
        <w:t>a</w:t>
      </w:r>
      <w:r w:rsidR="00B73270" w:rsidRPr="005E4969">
        <w:rPr>
          <w:sz w:val="26"/>
          <w:szCs w:val="26"/>
        </w:rPr>
        <w:t xml:space="preserve"> la </w:t>
      </w:r>
      <w:r w:rsidRPr="005E4969">
        <w:rPr>
          <w:sz w:val="26"/>
          <w:szCs w:val="26"/>
        </w:rPr>
        <w:t>J</w:t>
      </w:r>
      <w:r w:rsidR="00B73270" w:rsidRPr="005E4969">
        <w:rPr>
          <w:sz w:val="26"/>
          <w:szCs w:val="26"/>
        </w:rPr>
        <w:t xml:space="preserve">ueza </w:t>
      </w:r>
      <w:r w:rsidR="001020F0" w:rsidRPr="005E4969">
        <w:rPr>
          <w:sz w:val="26"/>
          <w:szCs w:val="26"/>
        </w:rPr>
        <w:t>A</w:t>
      </w:r>
      <w:r w:rsidR="00B73270" w:rsidRPr="005E4969">
        <w:rPr>
          <w:sz w:val="26"/>
          <w:szCs w:val="26"/>
        </w:rPr>
        <w:t xml:space="preserve"> </w:t>
      </w:r>
      <w:r w:rsidR="001020F0" w:rsidRPr="005E4969">
        <w:rPr>
          <w:sz w:val="26"/>
          <w:szCs w:val="26"/>
        </w:rPr>
        <w:t>quo no podía emitir un fallo</w:t>
      </w:r>
      <w:r w:rsidR="00B73270" w:rsidRPr="005E4969">
        <w:rPr>
          <w:sz w:val="26"/>
          <w:szCs w:val="26"/>
        </w:rPr>
        <w:t xml:space="preserve"> </w:t>
      </w:r>
      <w:r w:rsidR="001020F0" w:rsidRPr="005E4969">
        <w:rPr>
          <w:sz w:val="26"/>
          <w:szCs w:val="26"/>
        </w:rPr>
        <w:t>de carácter condenatorio</w:t>
      </w:r>
      <w:r w:rsidR="00B73270" w:rsidRPr="005E4969">
        <w:rPr>
          <w:sz w:val="26"/>
          <w:szCs w:val="26"/>
        </w:rPr>
        <w:t>.</w:t>
      </w:r>
      <w:r w:rsidR="001020F0" w:rsidRPr="005E4969">
        <w:rPr>
          <w:sz w:val="26"/>
          <w:szCs w:val="26"/>
        </w:rPr>
        <w:t xml:space="preserve"> </w:t>
      </w:r>
    </w:p>
    <w:p w:rsidR="001D4970" w:rsidRPr="005E4969" w:rsidRDefault="001D4970" w:rsidP="00E67624">
      <w:pPr>
        <w:pStyle w:val="Sinespaciado"/>
        <w:spacing w:line="276" w:lineRule="auto"/>
        <w:rPr>
          <w:rFonts w:cs="Segoe UI Semilight"/>
          <w:sz w:val="26"/>
          <w:szCs w:val="26"/>
        </w:rPr>
      </w:pPr>
      <w:r w:rsidRPr="005E4969">
        <w:rPr>
          <w:rFonts w:cs="Segoe UI Semilight"/>
          <w:sz w:val="26"/>
          <w:szCs w:val="26"/>
        </w:rPr>
        <w:t>Para la Sala, acompañando lo decidido por la A quo, n</w:t>
      </w:r>
      <w:r w:rsidR="005C4E94" w:rsidRPr="005E4969">
        <w:rPr>
          <w:rFonts w:cs="Segoe UI Semilight"/>
          <w:sz w:val="26"/>
          <w:szCs w:val="26"/>
        </w:rPr>
        <w:t>o</w:t>
      </w:r>
      <w:r w:rsidR="00804B3F" w:rsidRPr="005E4969">
        <w:rPr>
          <w:rFonts w:cs="Segoe UI Semilight"/>
          <w:sz w:val="26"/>
          <w:szCs w:val="26"/>
        </w:rPr>
        <w:t xml:space="preserve"> </w:t>
      </w:r>
      <w:r w:rsidR="008C617E" w:rsidRPr="005E4969">
        <w:rPr>
          <w:rFonts w:cs="Segoe UI Semilight"/>
          <w:sz w:val="26"/>
          <w:szCs w:val="26"/>
        </w:rPr>
        <w:t>se</w:t>
      </w:r>
      <w:r w:rsidR="00804B3F" w:rsidRPr="005E4969">
        <w:rPr>
          <w:rFonts w:cs="Segoe UI Semilight"/>
          <w:sz w:val="26"/>
          <w:szCs w:val="26"/>
        </w:rPr>
        <w:t xml:space="preserve"> </w:t>
      </w:r>
      <w:r w:rsidR="005C4E94" w:rsidRPr="005E4969">
        <w:rPr>
          <w:rFonts w:cs="Segoe UI Semilight"/>
          <w:sz w:val="26"/>
          <w:szCs w:val="26"/>
        </w:rPr>
        <w:t>hall</w:t>
      </w:r>
      <w:r w:rsidR="00A526D1" w:rsidRPr="005E4969">
        <w:rPr>
          <w:rFonts w:cs="Segoe UI Semilight"/>
          <w:sz w:val="26"/>
          <w:szCs w:val="26"/>
        </w:rPr>
        <w:t>ó</w:t>
      </w:r>
      <w:r w:rsidR="008C617E" w:rsidRPr="005E4969">
        <w:rPr>
          <w:rFonts w:cs="Segoe UI Semilight"/>
          <w:sz w:val="26"/>
          <w:szCs w:val="26"/>
        </w:rPr>
        <w:t xml:space="preserve"> </w:t>
      </w:r>
      <w:r w:rsidR="005C4E94" w:rsidRPr="005E4969">
        <w:rPr>
          <w:rFonts w:cs="Segoe UI Semilight"/>
          <w:sz w:val="26"/>
          <w:szCs w:val="26"/>
        </w:rPr>
        <w:t>dentro de la actuación ningún elemento de convicción</w:t>
      </w:r>
      <w:r w:rsidR="00804B3F" w:rsidRPr="005E4969">
        <w:rPr>
          <w:rFonts w:cs="Segoe UI Semilight"/>
          <w:sz w:val="26"/>
          <w:szCs w:val="26"/>
        </w:rPr>
        <w:t xml:space="preserve"> </w:t>
      </w:r>
      <w:r w:rsidR="00A526D1" w:rsidRPr="005E4969">
        <w:rPr>
          <w:rFonts w:cs="Segoe UI Semilight"/>
          <w:sz w:val="26"/>
          <w:szCs w:val="26"/>
        </w:rPr>
        <w:t xml:space="preserve">que demostrara </w:t>
      </w:r>
      <w:r w:rsidR="005C4E94" w:rsidRPr="005E4969">
        <w:rPr>
          <w:rFonts w:cs="Segoe UI Semilight"/>
          <w:sz w:val="26"/>
          <w:szCs w:val="26"/>
        </w:rPr>
        <w:t>que</w:t>
      </w:r>
      <w:r w:rsidR="00A526D1" w:rsidRPr="005E4969">
        <w:rPr>
          <w:rFonts w:cs="Segoe UI Semilight"/>
          <w:sz w:val="26"/>
          <w:szCs w:val="26"/>
        </w:rPr>
        <w:t xml:space="preserve"> la persona </w:t>
      </w:r>
      <w:r w:rsidR="008C617E" w:rsidRPr="005E4969">
        <w:rPr>
          <w:rFonts w:cs="Segoe UI Semilight"/>
          <w:sz w:val="26"/>
          <w:szCs w:val="26"/>
        </w:rPr>
        <w:t>capturada el pasado 6 de agosto de 2011</w:t>
      </w:r>
      <w:r w:rsidRPr="005E4969">
        <w:rPr>
          <w:rFonts w:cs="Segoe UI Semilight"/>
          <w:sz w:val="26"/>
          <w:szCs w:val="26"/>
        </w:rPr>
        <w:t>,</w:t>
      </w:r>
      <w:r w:rsidR="008C617E" w:rsidRPr="005E4969">
        <w:rPr>
          <w:rFonts w:cs="Segoe UI Semilight"/>
          <w:sz w:val="26"/>
          <w:szCs w:val="26"/>
        </w:rPr>
        <w:t xml:space="preserve"> y quien se identificó en ese momento con el nombre de</w:t>
      </w:r>
      <w:r w:rsidR="00965822">
        <w:rPr>
          <w:rFonts w:cs="Segoe UI Semilight"/>
          <w:sz w:val="26"/>
          <w:szCs w:val="26"/>
        </w:rPr>
        <w:t>l</w:t>
      </w:r>
      <w:r w:rsidR="008C617E" w:rsidRPr="005E4969">
        <w:rPr>
          <w:rFonts w:cs="Segoe UI Semilight"/>
          <w:sz w:val="26"/>
          <w:szCs w:val="26"/>
        </w:rPr>
        <w:t xml:space="preserve"> </w:t>
      </w:r>
      <w:r w:rsidRPr="005E4969">
        <w:rPr>
          <w:rFonts w:cs="Segoe UI Semilight"/>
          <w:sz w:val="26"/>
          <w:szCs w:val="26"/>
        </w:rPr>
        <w:t xml:space="preserve">Procesado RUBÉN DARÍO SUÁREZ GUERRERO (A) “Chuzo”, </w:t>
      </w:r>
      <w:r w:rsidR="005C4E94" w:rsidRPr="005E4969">
        <w:rPr>
          <w:rFonts w:cs="Segoe UI Semilight"/>
          <w:sz w:val="26"/>
          <w:szCs w:val="26"/>
        </w:rPr>
        <w:t xml:space="preserve">sea en realidad </w:t>
      </w:r>
      <w:r w:rsidRPr="005E4969">
        <w:rPr>
          <w:rFonts w:cs="Segoe UI Semilight"/>
          <w:sz w:val="26"/>
          <w:szCs w:val="26"/>
        </w:rPr>
        <w:t>el mismo sujeto</w:t>
      </w:r>
      <w:r w:rsidR="005C4E94" w:rsidRPr="005E4969">
        <w:rPr>
          <w:rFonts w:cs="Segoe UI Semilight"/>
          <w:sz w:val="26"/>
          <w:szCs w:val="26"/>
        </w:rPr>
        <w:t xml:space="preserve"> que intervino en los hechos que son materia de juzgamiento</w:t>
      </w:r>
      <w:r w:rsidR="008C617E" w:rsidRPr="005E4969">
        <w:rPr>
          <w:rFonts w:cs="Segoe UI Semilight"/>
          <w:sz w:val="26"/>
          <w:szCs w:val="26"/>
        </w:rPr>
        <w:t xml:space="preserve">, </w:t>
      </w:r>
      <w:r w:rsidR="005C4E94" w:rsidRPr="005E4969">
        <w:rPr>
          <w:rFonts w:cs="Segoe UI Semilight"/>
          <w:sz w:val="26"/>
          <w:szCs w:val="26"/>
        </w:rPr>
        <w:t>es decir, no se sabe a ciencia cierta si efectivamente se trata del mismo individuo que fue señalado</w:t>
      </w:r>
      <w:r w:rsidR="00804B3F" w:rsidRPr="005E4969">
        <w:rPr>
          <w:rFonts w:cs="Segoe UI Semilight"/>
          <w:sz w:val="26"/>
          <w:szCs w:val="26"/>
        </w:rPr>
        <w:t xml:space="preserve"> de la venta</w:t>
      </w:r>
      <w:r w:rsidR="005C4E94" w:rsidRPr="005E4969">
        <w:rPr>
          <w:rFonts w:cs="Segoe UI Semilight"/>
          <w:sz w:val="26"/>
          <w:szCs w:val="26"/>
        </w:rPr>
        <w:t>,</w:t>
      </w:r>
      <w:r w:rsidR="00804B3F" w:rsidRPr="005E4969">
        <w:rPr>
          <w:rFonts w:cs="Segoe UI Semilight"/>
          <w:sz w:val="26"/>
          <w:szCs w:val="26"/>
        </w:rPr>
        <w:t xml:space="preserve"> </w:t>
      </w:r>
      <w:r w:rsidR="005C4E94" w:rsidRPr="005E4969">
        <w:rPr>
          <w:rFonts w:cs="Segoe UI Semilight"/>
          <w:sz w:val="26"/>
          <w:szCs w:val="26"/>
        </w:rPr>
        <w:t xml:space="preserve">capturado, </w:t>
      </w:r>
      <w:r w:rsidR="008C617E" w:rsidRPr="005E4969">
        <w:rPr>
          <w:rFonts w:cs="Segoe UI Semilight"/>
          <w:sz w:val="26"/>
          <w:szCs w:val="26"/>
        </w:rPr>
        <w:t xml:space="preserve">llevado a audiencias concentradas y posteriormente </w:t>
      </w:r>
      <w:r w:rsidR="00804B3F" w:rsidRPr="005E4969">
        <w:rPr>
          <w:rFonts w:cs="Segoe UI Semilight"/>
          <w:sz w:val="26"/>
          <w:szCs w:val="26"/>
        </w:rPr>
        <w:t xml:space="preserve">dejado </w:t>
      </w:r>
      <w:r w:rsidR="008C617E" w:rsidRPr="005E4969">
        <w:rPr>
          <w:rFonts w:cs="Segoe UI Semilight"/>
          <w:sz w:val="26"/>
          <w:szCs w:val="26"/>
        </w:rPr>
        <w:t>en libertad</w:t>
      </w:r>
      <w:r w:rsidR="005C4E94" w:rsidRPr="005E4969">
        <w:rPr>
          <w:rFonts w:cs="Segoe UI Semilight"/>
          <w:sz w:val="26"/>
          <w:szCs w:val="26"/>
        </w:rPr>
        <w:t xml:space="preserve">, </w:t>
      </w:r>
      <w:r w:rsidR="00804B3F" w:rsidRPr="005E4969">
        <w:rPr>
          <w:rFonts w:cs="Segoe UI Semilight"/>
          <w:sz w:val="26"/>
          <w:szCs w:val="26"/>
        </w:rPr>
        <w:t xml:space="preserve">pues como </w:t>
      </w:r>
      <w:r w:rsidR="008C617E" w:rsidRPr="005E4969">
        <w:rPr>
          <w:rFonts w:cs="Segoe UI Semilight"/>
          <w:sz w:val="26"/>
          <w:szCs w:val="26"/>
        </w:rPr>
        <w:t>se</w:t>
      </w:r>
      <w:r w:rsidR="00804B3F" w:rsidRPr="005E4969">
        <w:rPr>
          <w:rFonts w:cs="Segoe UI Semilight"/>
          <w:sz w:val="26"/>
          <w:szCs w:val="26"/>
        </w:rPr>
        <w:t xml:space="preserve"> </w:t>
      </w:r>
      <w:r w:rsidR="008C617E" w:rsidRPr="005E4969">
        <w:rPr>
          <w:rFonts w:cs="Segoe UI Semilight"/>
          <w:sz w:val="26"/>
          <w:szCs w:val="26"/>
        </w:rPr>
        <w:t>dijo</w:t>
      </w:r>
      <w:r w:rsidR="00804B3F" w:rsidRPr="005E4969">
        <w:rPr>
          <w:rFonts w:cs="Segoe UI Semilight"/>
          <w:sz w:val="26"/>
          <w:szCs w:val="26"/>
        </w:rPr>
        <w:t xml:space="preserve"> </w:t>
      </w:r>
      <w:r w:rsidRPr="005E4969">
        <w:rPr>
          <w:rFonts w:cs="Segoe UI Semilight"/>
          <w:sz w:val="26"/>
          <w:szCs w:val="26"/>
        </w:rPr>
        <w:t xml:space="preserve">no existe </w:t>
      </w:r>
      <w:r w:rsidR="008C617E" w:rsidRPr="005E4969">
        <w:rPr>
          <w:rFonts w:cs="Segoe UI Semilight"/>
          <w:sz w:val="26"/>
          <w:szCs w:val="26"/>
        </w:rPr>
        <w:t xml:space="preserve">ningún elemento probatorio </w:t>
      </w:r>
      <w:r w:rsidRPr="005E4969">
        <w:rPr>
          <w:rFonts w:cs="Segoe UI Semilight"/>
          <w:sz w:val="26"/>
          <w:szCs w:val="26"/>
        </w:rPr>
        <w:t xml:space="preserve">que de manera idónea acredite cual es la verdadera </w:t>
      </w:r>
      <w:r w:rsidR="00F23CF4">
        <w:rPr>
          <w:rFonts w:cs="Segoe UI Semilight"/>
          <w:sz w:val="26"/>
          <w:szCs w:val="26"/>
        </w:rPr>
        <w:t>identidad</w:t>
      </w:r>
      <w:r w:rsidR="008C617E" w:rsidRPr="005E4969">
        <w:rPr>
          <w:rFonts w:cs="Segoe UI Semilight"/>
          <w:sz w:val="26"/>
          <w:szCs w:val="26"/>
        </w:rPr>
        <w:t xml:space="preserve"> de</w:t>
      </w:r>
      <w:r w:rsidRPr="005E4969">
        <w:rPr>
          <w:rFonts w:cs="Segoe UI Semilight"/>
          <w:sz w:val="26"/>
          <w:szCs w:val="26"/>
        </w:rPr>
        <w:t xml:space="preserve"> </w:t>
      </w:r>
      <w:r w:rsidR="008C617E" w:rsidRPr="005E4969">
        <w:rPr>
          <w:rFonts w:cs="Segoe UI Semilight"/>
          <w:sz w:val="26"/>
          <w:szCs w:val="26"/>
        </w:rPr>
        <w:t>l</w:t>
      </w:r>
      <w:r w:rsidRPr="005E4969">
        <w:rPr>
          <w:rFonts w:cs="Segoe UI Semilight"/>
          <w:sz w:val="26"/>
          <w:szCs w:val="26"/>
        </w:rPr>
        <w:t>a persona que en calidad de acusado fue convocado a juicio.</w:t>
      </w:r>
      <w:r w:rsidR="008C617E" w:rsidRPr="005E4969">
        <w:rPr>
          <w:rFonts w:cs="Segoe UI Semilight"/>
          <w:sz w:val="26"/>
          <w:szCs w:val="26"/>
        </w:rPr>
        <w:t xml:space="preserve"> </w:t>
      </w:r>
    </w:p>
    <w:p w:rsidR="001D4970" w:rsidRPr="005E4969" w:rsidRDefault="001D4970" w:rsidP="00965822">
      <w:pPr>
        <w:pStyle w:val="Sinespaciado"/>
        <w:spacing w:line="360" w:lineRule="auto"/>
        <w:rPr>
          <w:rFonts w:cs="Segoe UI Semilight"/>
          <w:sz w:val="26"/>
          <w:szCs w:val="26"/>
        </w:rPr>
      </w:pPr>
    </w:p>
    <w:p w:rsidR="001D4970" w:rsidRPr="005E4969" w:rsidRDefault="005C4E94" w:rsidP="00E67624">
      <w:pPr>
        <w:pStyle w:val="Sinespaciado"/>
        <w:spacing w:line="276" w:lineRule="auto"/>
        <w:rPr>
          <w:sz w:val="26"/>
          <w:szCs w:val="26"/>
        </w:rPr>
      </w:pPr>
      <w:r w:rsidRPr="005E4969">
        <w:rPr>
          <w:sz w:val="26"/>
          <w:szCs w:val="26"/>
        </w:rPr>
        <w:t xml:space="preserve">De conformidad con lo anterior, puede concluirse que el </w:t>
      </w:r>
      <w:r w:rsidR="001D4970" w:rsidRPr="005E4969">
        <w:rPr>
          <w:sz w:val="26"/>
          <w:szCs w:val="26"/>
        </w:rPr>
        <w:t>Ente Fiscal</w:t>
      </w:r>
      <w:r w:rsidR="00B01DFF" w:rsidRPr="005E4969">
        <w:rPr>
          <w:sz w:val="26"/>
          <w:szCs w:val="26"/>
        </w:rPr>
        <w:t xml:space="preserve"> no cumplió con el </w:t>
      </w:r>
      <w:r w:rsidRPr="005E4969">
        <w:rPr>
          <w:sz w:val="26"/>
          <w:szCs w:val="26"/>
        </w:rPr>
        <w:t xml:space="preserve">deber legal de verificar la correcta identificación </w:t>
      </w:r>
      <w:r w:rsidR="00B01DFF" w:rsidRPr="005E4969">
        <w:rPr>
          <w:sz w:val="26"/>
          <w:szCs w:val="26"/>
        </w:rPr>
        <w:t xml:space="preserve">o individualización del </w:t>
      </w:r>
      <w:r w:rsidRPr="005E4969">
        <w:rPr>
          <w:sz w:val="26"/>
          <w:szCs w:val="26"/>
        </w:rPr>
        <w:t xml:space="preserve">implicado en el hecho, puesto que </w:t>
      </w:r>
      <w:r w:rsidR="00B01DFF" w:rsidRPr="005E4969">
        <w:rPr>
          <w:sz w:val="26"/>
          <w:szCs w:val="26"/>
        </w:rPr>
        <w:t xml:space="preserve">fue insuficiente e incipiente su labor investigativa tendiente a demostrar que los datos aportados por el procesado en las audiencias preliminares en realidad </w:t>
      </w:r>
      <w:r w:rsidR="00E67624" w:rsidRPr="005E4969">
        <w:rPr>
          <w:sz w:val="26"/>
          <w:szCs w:val="26"/>
        </w:rPr>
        <w:t>correspondían</w:t>
      </w:r>
      <w:r w:rsidR="00B01DFF" w:rsidRPr="005E4969">
        <w:rPr>
          <w:sz w:val="26"/>
          <w:szCs w:val="26"/>
        </w:rPr>
        <w:t xml:space="preserve"> a </w:t>
      </w:r>
      <w:r w:rsidR="001D4970" w:rsidRPr="005E4969">
        <w:rPr>
          <w:sz w:val="26"/>
          <w:szCs w:val="26"/>
        </w:rPr>
        <w:t xml:space="preserve">la persona quien fue llamada a </w:t>
      </w:r>
      <w:r w:rsidR="00B01DFF" w:rsidRPr="005E4969">
        <w:rPr>
          <w:sz w:val="26"/>
          <w:szCs w:val="26"/>
        </w:rPr>
        <w:t>juicio</w:t>
      </w:r>
      <w:r w:rsidR="001D4970" w:rsidRPr="005E4969">
        <w:rPr>
          <w:sz w:val="26"/>
          <w:szCs w:val="26"/>
        </w:rPr>
        <w:t xml:space="preserve">. </w:t>
      </w:r>
    </w:p>
    <w:p w:rsidR="001D4970" w:rsidRPr="005E4969" w:rsidRDefault="001D4970" w:rsidP="00965822">
      <w:pPr>
        <w:pStyle w:val="Sinespaciado"/>
        <w:spacing w:line="360" w:lineRule="auto"/>
        <w:rPr>
          <w:sz w:val="26"/>
          <w:szCs w:val="26"/>
        </w:rPr>
      </w:pPr>
    </w:p>
    <w:p w:rsidR="005C4E94" w:rsidRPr="005E4969" w:rsidRDefault="001D4970" w:rsidP="00E67624">
      <w:pPr>
        <w:pStyle w:val="Sinespaciado"/>
        <w:spacing w:line="276" w:lineRule="auto"/>
        <w:rPr>
          <w:sz w:val="26"/>
          <w:szCs w:val="26"/>
        </w:rPr>
      </w:pPr>
      <w:r w:rsidRPr="005E4969">
        <w:rPr>
          <w:sz w:val="26"/>
          <w:szCs w:val="26"/>
        </w:rPr>
        <w:t xml:space="preserve">Por lo tanto, ante el incumplimiento de unas de las cargas que le </w:t>
      </w:r>
      <w:r w:rsidR="00E67624" w:rsidRPr="005E4969">
        <w:rPr>
          <w:sz w:val="26"/>
          <w:szCs w:val="26"/>
        </w:rPr>
        <w:t>asistía</w:t>
      </w:r>
      <w:r w:rsidRPr="005E4969">
        <w:rPr>
          <w:sz w:val="26"/>
          <w:szCs w:val="26"/>
        </w:rPr>
        <w:t xml:space="preserve"> al Ente Acusador, la consecuencia procesal </w:t>
      </w:r>
      <w:r w:rsidR="00F23CF4">
        <w:rPr>
          <w:sz w:val="26"/>
          <w:szCs w:val="26"/>
        </w:rPr>
        <w:t>es</w:t>
      </w:r>
      <w:r w:rsidRPr="005E4969">
        <w:rPr>
          <w:sz w:val="26"/>
          <w:szCs w:val="26"/>
        </w:rPr>
        <w:t xml:space="preserve">, tal como lo dijimos en párrafos anteriores, </w:t>
      </w:r>
      <w:r w:rsidR="00E67624" w:rsidRPr="005E4969">
        <w:rPr>
          <w:sz w:val="26"/>
          <w:szCs w:val="26"/>
        </w:rPr>
        <w:t>un pronunciamiento adverso a las pretensiones de la Fiscalía, el cu</w:t>
      </w:r>
      <w:r w:rsidR="00F23CF4">
        <w:rPr>
          <w:sz w:val="26"/>
          <w:szCs w:val="26"/>
        </w:rPr>
        <w:t>al en el presente asunto deberá</w:t>
      </w:r>
      <w:r w:rsidR="00E67624" w:rsidRPr="005E4969">
        <w:rPr>
          <w:sz w:val="26"/>
          <w:szCs w:val="26"/>
        </w:rPr>
        <w:t xml:space="preserve"> ser una sentencia de tipo absolutoria, </w:t>
      </w:r>
      <w:r w:rsidR="00F23CF4">
        <w:rPr>
          <w:sz w:val="26"/>
          <w:szCs w:val="26"/>
        </w:rPr>
        <w:t xml:space="preserve">tal </w:t>
      </w:r>
      <w:r w:rsidR="00E67624" w:rsidRPr="005E4969">
        <w:rPr>
          <w:sz w:val="26"/>
          <w:szCs w:val="26"/>
        </w:rPr>
        <w:t>como aco</w:t>
      </w:r>
      <w:r w:rsidR="00F23CF4">
        <w:rPr>
          <w:sz w:val="26"/>
          <w:szCs w:val="26"/>
        </w:rPr>
        <w:t>nteció en la sentencia confutada</w:t>
      </w:r>
      <w:r w:rsidR="00E67624" w:rsidRPr="005E4969">
        <w:rPr>
          <w:sz w:val="26"/>
          <w:szCs w:val="26"/>
        </w:rPr>
        <w:t xml:space="preserve">. </w:t>
      </w:r>
    </w:p>
    <w:p w:rsidR="003F3632" w:rsidRDefault="003F3632" w:rsidP="00E67624">
      <w:pPr>
        <w:pStyle w:val="Sinespaciado"/>
        <w:spacing w:line="276" w:lineRule="auto"/>
        <w:rPr>
          <w:sz w:val="26"/>
          <w:szCs w:val="26"/>
        </w:rPr>
      </w:pPr>
    </w:p>
    <w:p w:rsidR="00965822" w:rsidRPr="005E4969" w:rsidRDefault="00965822" w:rsidP="00E67624">
      <w:pPr>
        <w:pStyle w:val="Sinespaciado"/>
        <w:spacing w:line="276" w:lineRule="auto"/>
        <w:rPr>
          <w:sz w:val="26"/>
          <w:szCs w:val="26"/>
        </w:rPr>
      </w:pPr>
    </w:p>
    <w:p w:rsidR="0056668D" w:rsidRPr="005E4969" w:rsidRDefault="0056668D" w:rsidP="00E67624">
      <w:pPr>
        <w:pStyle w:val="Sinespaciado"/>
        <w:spacing w:line="276" w:lineRule="auto"/>
        <w:rPr>
          <w:rFonts w:cs="Microsoft Sans Serif"/>
          <w:sz w:val="26"/>
          <w:szCs w:val="26"/>
        </w:rPr>
      </w:pPr>
      <w:r w:rsidRPr="005E4969">
        <w:rPr>
          <w:rFonts w:cs="Microsoft Sans Serif"/>
          <w:sz w:val="26"/>
          <w:szCs w:val="26"/>
        </w:rPr>
        <w:t>En mérito de todo lo antes expuesto, la Sala Penal de Decisión del Tribunal Superior del Distrito Judicial de Pereira, Administrando Justicia en nombre de la República y por autoridad de la ley,</w:t>
      </w:r>
    </w:p>
    <w:p w:rsidR="00C6513D" w:rsidRDefault="00C6513D" w:rsidP="00E67624">
      <w:pPr>
        <w:pStyle w:val="Sinespaciado"/>
        <w:spacing w:line="276" w:lineRule="auto"/>
        <w:rPr>
          <w:rFonts w:cs="Microsoft Sans Serif"/>
          <w:sz w:val="26"/>
          <w:szCs w:val="26"/>
        </w:rPr>
      </w:pPr>
    </w:p>
    <w:p w:rsidR="00965822" w:rsidRPr="005E4969" w:rsidRDefault="00965822" w:rsidP="00965822">
      <w:pPr>
        <w:pStyle w:val="Sinespaciado"/>
        <w:spacing w:line="276" w:lineRule="auto"/>
        <w:rPr>
          <w:rFonts w:cs="Microsoft Sans Serif"/>
          <w:sz w:val="26"/>
          <w:szCs w:val="26"/>
        </w:rPr>
      </w:pPr>
    </w:p>
    <w:p w:rsidR="0056668D" w:rsidRPr="005E4969" w:rsidRDefault="0056668D" w:rsidP="00F23CF4">
      <w:pPr>
        <w:pStyle w:val="Sinespaciado"/>
        <w:jc w:val="center"/>
        <w:rPr>
          <w:rFonts w:cs="Microsoft Sans Serif"/>
          <w:b/>
          <w:sz w:val="26"/>
          <w:szCs w:val="26"/>
        </w:rPr>
      </w:pPr>
      <w:r w:rsidRPr="005E4969">
        <w:rPr>
          <w:rFonts w:cs="Microsoft Sans Serif"/>
          <w:b/>
          <w:sz w:val="26"/>
          <w:szCs w:val="26"/>
        </w:rPr>
        <w:t>RESUELVE:</w:t>
      </w:r>
    </w:p>
    <w:p w:rsidR="0056668D" w:rsidRPr="005E4969" w:rsidRDefault="0056668D" w:rsidP="00965822">
      <w:pPr>
        <w:pStyle w:val="Sinespaciado"/>
        <w:spacing w:line="360" w:lineRule="auto"/>
        <w:rPr>
          <w:rFonts w:cs="Microsoft Sans Serif"/>
          <w:sz w:val="26"/>
          <w:szCs w:val="26"/>
        </w:rPr>
      </w:pPr>
    </w:p>
    <w:p w:rsidR="003F3632" w:rsidRPr="005E4969" w:rsidRDefault="0056668D" w:rsidP="00E67624">
      <w:pPr>
        <w:pStyle w:val="Sinespaciado"/>
        <w:spacing w:line="276" w:lineRule="auto"/>
        <w:rPr>
          <w:sz w:val="26"/>
          <w:szCs w:val="26"/>
        </w:rPr>
      </w:pPr>
      <w:r w:rsidRPr="005E4969">
        <w:rPr>
          <w:rFonts w:cs="Microsoft Sans Serif"/>
          <w:b/>
          <w:sz w:val="26"/>
          <w:szCs w:val="26"/>
        </w:rPr>
        <w:t>PRIMERO:</w:t>
      </w:r>
      <w:r w:rsidRPr="005E4969">
        <w:rPr>
          <w:rFonts w:cs="Microsoft Sans Serif"/>
          <w:sz w:val="26"/>
          <w:szCs w:val="26"/>
        </w:rPr>
        <w:t xml:space="preserve"> </w:t>
      </w:r>
      <w:r w:rsidR="00E67624" w:rsidRPr="005E4969">
        <w:rPr>
          <w:rFonts w:cs="Microsoft Sans Serif"/>
          <w:sz w:val="26"/>
          <w:szCs w:val="26"/>
        </w:rPr>
        <w:t>Confirmar</w:t>
      </w:r>
      <w:r w:rsidR="003F3632" w:rsidRPr="005E4969">
        <w:rPr>
          <w:rFonts w:cs="Microsoft Sans Serif"/>
          <w:sz w:val="26"/>
          <w:szCs w:val="26"/>
        </w:rPr>
        <w:t xml:space="preserve"> la </w:t>
      </w:r>
      <w:r w:rsidR="00C6513D" w:rsidRPr="005E4969">
        <w:rPr>
          <w:sz w:val="26"/>
          <w:szCs w:val="26"/>
        </w:rPr>
        <w:t>sentencia proferida el primero</w:t>
      </w:r>
      <w:r w:rsidR="003F3632" w:rsidRPr="005E4969">
        <w:rPr>
          <w:sz w:val="26"/>
          <w:szCs w:val="26"/>
        </w:rPr>
        <w:t xml:space="preserve"> (</w:t>
      </w:r>
      <w:r w:rsidR="00C6513D" w:rsidRPr="005E4969">
        <w:rPr>
          <w:sz w:val="26"/>
          <w:szCs w:val="26"/>
        </w:rPr>
        <w:t>1</w:t>
      </w:r>
      <w:r w:rsidR="003F3632" w:rsidRPr="005E4969">
        <w:rPr>
          <w:sz w:val="26"/>
          <w:szCs w:val="26"/>
        </w:rPr>
        <w:t xml:space="preserve">) </w:t>
      </w:r>
      <w:r w:rsidR="00C6513D" w:rsidRPr="005E4969">
        <w:rPr>
          <w:sz w:val="26"/>
          <w:szCs w:val="26"/>
        </w:rPr>
        <w:t xml:space="preserve">de agosto </w:t>
      </w:r>
      <w:r w:rsidR="003F3632" w:rsidRPr="005E4969">
        <w:rPr>
          <w:sz w:val="26"/>
          <w:szCs w:val="26"/>
        </w:rPr>
        <w:t>de 2.01</w:t>
      </w:r>
      <w:r w:rsidR="00C6513D" w:rsidRPr="005E4969">
        <w:rPr>
          <w:sz w:val="26"/>
          <w:szCs w:val="26"/>
        </w:rPr>
        <w:t>2</w:t>
      </w:r>
      <w:r w:rsidR="003F3632" w:rsidRPr="005E4969">
        <w:rPr>
          <w:sz w:val="26"/>
          <w:szCs w:val="26"/>
        </w:rPr>
        <w:t xml:space="preserve"> por parte del Juzgado Penal del Circuito de </w:t>
      </w:r>
      <w:r w:rsidR="00C6513D" w:rsidRPr="005E4969">
        <w:rPr>
          <w:sz w:val="26"/>
          <w:szCs w:val="26"/>
        </w:rPr>
        <w:t>Dosquebradas</w:t>
      </w:r>
      <w:r w:rsidR="003F3632" w:rsidRPr="005E4969">
        <w:rPr>
          <w:sz w:val="26"/>
          <w:szCs w:val="26"/>
        </w:rPr>
        <w:t xml:space="preserve"> en la cual fue </w:t>
      </w:r>
      <w:r w:rsidR="00C6513D" w:rsidRPr="005E4969">
        <w:rPr>
          <w:sz w:val="26"/>
          <w:szCs w:val="26"/>
        </w:rPr>
        <w:t xml:space="preserve">absuelto de responsabilidad criminal </w:t>
      </w:r>
      <w:r w:rsidR="003F3632" w:rsidRPr="005E4969">
        <w:rPr>
          <w:sz w:val="26"/>
          <w:szCs w:val="26"/>
        </w:rPr>
        <w:t xml:space="preserve">el </w:t>
      </w:r>
      <w:r w:rsidR="00E67624" w:rsidRPr="005E4969">
        <w:rPr>
          <w:rFonts w:cs="Arial"/>
          <w:sz w:val="26"/>
          <w:szCs w:val="26"/>
        </w:rPr>
        <w:t xml:space="preserve">Procesado </w:t>
      </w:r>
      <w:r w:rsidR="00E67624" w:rsidRPr="00F23CF4">
        <w:rPr>
          <w:rFonts w:cs="Arial"/>
          <w:b/>
          <w:sz w:val="26"/>
          <w:szCs w:val="26"/>
        </w:rPr>
        <w:t>RUBÉN DARÍO SUÁREZ GUERRERO</w:t>
      </w:r>
      <w:r w:rsidR="00E67624" w:rsidRPr="005E4969">
        <w:rPr>
          <w:rFonts w:cs="Arial"/>
          <w:sz w:val="26"/>
          <w:szCs w:val="26"/>
        </w:rPr>
        <w:t xml:space="preserve"> (A) “Chuzo”, </w:t>
      </w:r>
      <w:r w:rsidR="00C6513D" w:rsidRPr="005E4969">
        <w:rPr>
          <w:sz w:val="26"/>
          <w:szCs w:val="26"/>
        </w:rPr>
        <w:t xml:space="preserve">de los cargos endilgados en su contra por </w:t>
      </w:r>
      <w:r w:rsidR="00E67624" w:rsidRPr="005E4969">
        <w:rPr>
          <w:sz w:val="26"/>
          <w:szCs w:val="26"/>
        </w:rPr>
        <w:t xml:space="preserve">incurrir en </w:t>
      </w:r>
      <w:r w:rsidR="00C6513D" w:rsidRPr="005E4969">
        <w:rPr>
          <w:sz w:val="26"/>
          <w:szCs w:val="26"/>
        </w:rPr>
        <w:t xml:space="preserve">la </w:t>
      </w:r>
      <w:r w:rsidR="003F3632" w:rsidRPr="005E4969">
        <w:rPr>
          <w:sz w:val="26"/>
          <w:szCs w:val="26"/>
        </w:rPr>
        <w:t xml:space="preserve">presunta comisión del delito de tráfico de estupefacientes, en la modalidad de </w:t>
      </w:r>
      <w:r w:rsidR="00C6513D" w:rsidRPr="005E4969">
        <w:rPr>
          <w:sz w:val="26"/>
          <w:szCs w:val="26"/>
        </w:rPr>
        <w:t>llevar consigo</w:t>
      </w:r>
      <w:r w:rsidR="003F3632" w:rsidRPr="005E4969">
        <w:rPr>
          <w:sz w:val="26"/>
          <w:szCs w:val="26"/>
        </w:rPr>
        <w:t xml:space="preserve">. </w:t>
      </w:r>
    </w:p>
    <w:p w:rsidR="0056668D" w:rsidRPr="005E4969" w:rsidRDefault="0056668D" w:rsidP="00E67624">
      <w:pPr>
        <w:pStyle w:val="Sinespaciado"/>
        <w:spacing w:line="276" w:lineRule="auto"/>
        <w:rPr>
          <w:rFonts w:cs="Microsoft Sans Serif"/>
          <w:sz w:val="26"/>
          <w:szCs w:val="26"/>
        </w:rPr>
      </w:pPr>
    </w:p>
    <w:p w:rsidR="0056668D" w:rsidRPr="005E4969" w:rsidRDefault="0056668D" w:rsidP="00E67624">
      <w:pPr>
        <w:pStyle w:val="Sinespaciado"/>
        <w:spacing w:line="276" w:lineRule="auto"/>
        <w:rPr>
          <w:rFonts w:cs="Microsoft Sans Serif"/>
          <w:sz w:val="26"/>
          <w:szCs w:val="26"/>
        </w:rPr>
      </w:pPr>
      <w:r w:rsidRPr="005E4969">
        <w:rPr>
          <w:rFonts w:cs="Microsoft Sans Serif"/>
          <w:b/>
          <w:sz w:val="26"/>
          <w:szCs w:val="26"/>
        </w:rPr>
        <w:t>SEGUNDO:</w:t>
      </w:r>
      <w:r w:rsidRPr="005E4969">
        <w:rPr>
          <w:rFonts w:cs="Microsoft Sans Serif"/>
          <w:sz w:val="26"/>
          <w:szCs w:val="26"/>
        </w:rPr>
        <w:t xml:space="preserve"> Declarar que en contra del fallo de segunda instancia procede el recurso de casación, el cual deberá ser interpuesto y sustentado dentro de los términos de ley</w:t>
      </w:r>
    </w:p>
    <w:p w:rsidR="0056668D" w:rsidRPr="005E4969" w:rsidRDefault="0056668D" w:rsidP="00E67624">
      <w:pPr>
        <w:pStyle w:val="Sinespaciado"/>
        <w:spacing w:line="276" w:lineRule="auto"/>
        <w:rPr>
          <w:rFonts w:cs="Microsoft Sans Serif"/>
          <w:sz w:val="26"/>
          <w:szCs w:val="26"/>
        </w:rPr>
      </w:pPr>
    </w:p>
    <w:p w:rsidR="0056668D" w:rsidRPr="005E4969" w:rsidRDefault="00E67624" w:rsidP="00E67624">
      <w:pPr>
        <w:pStyle w:val="Sinespaciado"/>
        <w:spacing w:line="276" w:lineRule="auto"/>
        <w:jc w:val="center"/>
        <w:rPr>
          <w:rFonts w:cs="Microsoft Sans Serif"/>
          <w:b/>
          <w:sz w:val="26"/>
          <w:szCs w:val="26"/>
        </w:rPr>
      </w:pPr>
      <w:r w:rsidRPr="005E4969">
        <w:rPr>
          <w:rFonts w:cs="Microsoft Sans Serif"/>
          <w:b/>
          <w:sz w:val="26"/>
          <w:szCs w:val="26"/>
        </w:rPr>
        <w:t>NOTIFÍQUESE Y CÚMPLASE:</w:t>
      </w:r>
    </w:p>
    <w:p w:rsidR="0056668D" w:rsidRPr="005E4969" w:rsidRDefault="0056668D" w:rsidP="00E67624">
      <w:pPr>
        <w:pStyle w:val="Sinespaciado"/>
        <w:spacing w:line="276" w:lineRule="auto"/>
        <w:jc w:val="center"/>
        <w:rPr>
          <w:rFonts w:cs="Microsoft Sans Serif"/>
          <w:sz w:val="26"/>
          <w:szCs w:val="26"/>
        </w:rPr>
      </w:pPr>
    </w:p>
    <w:p w:rsidR="00C6513D" w:rsidRDefault="00C6513D" w:rsidP="00E67624">
      <w:pPr>
        <w:pStyle w:val="Sinespaciado"/>
        <w:spacing w:line="276" w:lineRule="auto"/>
        <w:rPr>
          <w:rFonts w:cs="Microsoft Sans Serif"/>
          <w:sz w:val="26"/>
          <w:szCs w:val="26"/>
        </w:rPr>
      </w:pPr>
    </w:p>
    <w:p w:rsidR="00F23CF4" w:rsidRDefault="00F23CF4" w:rsidP="00E67624">
      <w:pPr>
        <w:pStyle w:val="Sinespaciado"/>
        <w:spacing w:line="276" w:lineRule="auto"/>
        <w:rPr>
          <w:rFonts w:cs="Microsoft Sans Serif"/>
          <w:sz w:val="26"/>
          <w:szCs w:val="26"/>
        </w:rPr>
      </w:pPr>
    </w:p>
    <w:p w:rsidR="00F23CF4" w:rsidRPr="005E4969" w:rsidRDefault="00F23CF4" w:rsidP="00E67624">
      <w:pPr>
        <w:pStyle w:val="Sinespaciado"/>
        <w:spacing w:line="276" w:lineRule="auto"/>
        <w:rPr>
          <w:rFonts w:cs="Microsoft Sans Serif"/>
          <w:sz w:val="26"/>
          <w:szCs w:val="26"/>
        </w:rPr>
      </w:pPr>
    </w:p>
    <w:p w:rsidR="0020490B" w:rsidRPr="005E4969" w:rsidRDefault="0020490B" w:rsidP="00E67624">
      <w:pPr>
        <w:pStyle w:val="Sinespaciado"/>
        <w:spacing w:line="276" w:lineRule="auto"/>
        <w:rPr>
          <w:rFonts w:cs="Microsoft Sans Serif"/>
          <w:sz w:val="26"/>
          <w:szCs w:val="26"/>
        </w:rPr>
      </w:pPr>
    </w:p>
    <w:p w:rsidR="0056668D" w:rsidRPr="005E4969" w:rsidRDefault="0056668D" w:rsidP="00E67624">
      <w:pPr>
        <w:pStyle w:val="Sinespaciado"/>
        <w:jc w:val="center"/>
        <w:rPr>
          <w:rFonts w:cs="Microsoft Sans Serif"/>
          <w:b/>
          <w:sz w:val="26"/>
          <w:szCs w:val="26"/>
        </w:rPr>
      </w:pPr>
      <w:r w:rsidRPr="005E4969">
        <w:rPr>
          <w:rFonts w:cs="Microsoft Sans Serif"/>
          <w:b/>
          <w:sz w:val="26"/>
          <w:szCs w:val="26"/>
        </w:rPr>
        <w:t>MANUEL YARZAGARAY BANDERA</w:t>
      </w:r>
    </w:p>
    <w:p w:rsidR="0056668D" w:rsidRPr="005E4969" w:rsidRDefault="0056668D" w:rsidP="00E67624">
      <w:pPr>
        <w:pStyle w:val="Sinespaciado"/>
        <w:jc w:val="center"/>
        <w:rPr>
          <w:rFonts w:cs="Microsoft Sans Serif"/>
          <w:b/>
          <w:sz w:val="26"/>
          <w:szCs w:val="26"/>
        </w:rPr>
      </w:pPr>
      <w:r w:rsidRPr="005E4969">
        <w:rPr>
          <w:rFonts w:cs="Microsoft Sans Serif"/>
          <w:b/>
          <w:sz w:val="26"/>
          <w:szCs w:val="26"/>
        </w:rPr>
        <w:t>Magistrado</w:t>
      </w:r>
    </w:p>
    <w:p w:rsidR="0056668D" w:rsidRPr="005E4969" w:rsidRDefault="0056668D" w:rsidP="00E67624">
      <w:pPr>
        <w:pStyle w:val="Sinespaciado"/>
        <w:rPr>
          <w:rFonts w:cs="Microsoft Sans Serif"/>
          <w:b/>
          <w:sz w:val="26"/>
          <w:szCs w:val="26"/>
        </w:rPr>
      </w:pPr>
    </w:p>
    <w:p w:rsidR="0020490B" w:rsidRDefault="0020490B" w:rsidP="00E67624">
      <w:pPr>
        <w:pStyle w:val="Sinespaciado"/>
        <w:rPr>
          <w:rFonts w:cs="Microsoft Sans Serif"/>
          <w:b/>
          <w:sz w:val="26"/>
          <w:szCs w:val="26"/>
        </w:rPr>
      </w:pPr>
    </w:p>
    <w:p w:rsidR="00F23CF4" w:rsidRDefault="00F23CF4" w:rsidP="00E67624">
      <w:pPr>
        <w:pStyle w:val="Sinespaciado"/>
        <w:rPr>
          <w:rFonts w:cs="Microsoft Sans Serif"/>
          <w:b/>
          <w:sz w:val="26"/>
          <w:szCs w:val="26"/>
        </w:rPr>
      </w:pPr>
    </w:p>
    <w:p w:rsidR="00F23CF4" w:rsidRDefault="00F23CF4" w:rsidP="00E67624">
      <w:pPr>
        <w:pStyle w:val="Sinespaciado"/>
        <w:rPr>
          <w:rFonts w:cs="Microsoft Sans Serif"/>
          <w:b/>
          <w:sz w:val="26"/>
          <w:szCs w:val="26"/>
        </w:rPr>
      </w:pPr>
    </w:p>
    <w:p w:rsidR="00F23CF4" w:rsidRPr="005E4969" w:rsidRDefault="00F23CF4" w:rsidP="00E67624">
      <w:pPr>
        <w:pStyle w:val="Sinespaciado"/>
        <w:rPr>
          <w:rFonts w:cs="Microsoft Sans Serif"/>
          <w:b/>
          <w:sz w:val="26"/>
          <w:szCs w:val="26"/>
        </w:rPr>
      </w:pPr>
    </w:p>
    <w:p w:rsidR="00C6513D" w:rsidRPr="005E4969" w:rsidRDefault="00C6513D" w:rsidP="00F23CF4">
      <w:pPr>
        <w:pStyle w:val="Sinespaciado"/>
        <w:jc w:val="center"/>
        <w:rPr>
          <w:rFonts w:cs="Microsoft Sans Serif"/>
          <w:b/>
          <w:sz w:val="26"/>
          <w:szCs w:val="26"/>
        </w:rPr>
      </w:pPr>
    </w:p>
    <w:p w:rsidR="0056668D" w:rsidRPr="005E4969" w:rsidRDefault="0056668D" w:rsidP="00F23CF4">
      <w:pPr>
        <w:pStyle w:val="Sinespaciado"/>
        <w:jc w:val="center"/>
        <w:rPr>
          <w:rFonts w:cs="Microsoft Sans Serif"/>
          <w:b/>
          <w:sz w:val="26"/>
          <w:szCs w:val="26"/>
        </w:rPr>
      </w:pPr>
      <w:r w:rsidRPr="005E4969">
        <w:rPr>
          <w:rFonts w:cs="Microsoft Sans Serif"/>
          <w:b/>
          <w:sz w:val="26"/>
          <w:szCs w:val="26"/>
        </w:rPr>
        <w:t>JORGE ARTURO CASTAÑO DUQUE</w:t>
      </w:r>
    </w:p>
    <w:p w:rsidR="0056668D" w:rsidRPr="005E4969" w:rsidRDefault="0056668D" w:rsidP="00F23CF4">
      <w:pPr>
        <w:pStyle w:val="Sinespaciado"/>
        <w:jc w:val="center"/>
        <w:rPr>
          <w:rFonts w:cs="Microsoft Sans Serif"/>
          <w:b/>
          <w:sz w:val="26"/>
          <w:szCs w:val="26"/>
        </w:rPr>
      </w:pPr>
      <w:r w:rsidRPr="005E4969">
        <w:rPr>
          <w:rFonts w:cs="Microsoft Sans Serif"/>
          <w:b/>
          <w:sz w:val="26"/>
          <w:szCs w:val="26"/>
        </w:rPr>
        <w:t>Magistrado</w:t>
      </w:r>
    </w:p>
    <w:p w:rsidR="0056668D" w:rsidRPr="005E4969" w:rsidRDefault="0056668D" w:rsidP="00F23CF4">
      <w:pPr>
        <w:pStyle w:val="Sinespaciado"/>
        <w:jc w:val="center"/>
        <w:rPr>
          <w:rFonts w:cs="Microsoft Sans Serif"/>
          <w:b/>
          <w:sz w:val="26"/>
          <w:szCs w:val="26"/>
        </w:rPr>
      </w:pPr>
    </w:p>
    <w:p w:rsidR="00C6513D" w:rsidRDefault="00C6513D" w:rsidP="00E67624">
      <w:pPr>
        <w:pStyle w:val="Sinespaciado"/>
        <w:rPr>
          <w:rFonts w:cs="Microsoft Sans Serif"/>
          <w:b/>
          <w:sz w:val="26"/>
          <w:szCs w:val="26"/>
        </w:rPr>
      </w:pPr>
    </w:p>
    <w:p w:rsidR="00F23CF4" w:rsidRDefault="00F23CF4" w:rsidP="00E67624">
      <w:pPr>
        <w:pStyle w:val="Sinespaciado"/>
        <w:rPr>
          <w:rFonts w:cs="Microsoft Sans Serif"/>
          <w:b/>
          <w:sz w:val="26"/>
          <w:szCs w:val="26"/>
        </w:rPr>
      </w:pPr>
    </w:p>
    <w:p w:rsidR="00F23CF4" w:rsidRDefault="00F23CF4" w:rsidP="00E67624">
      <w:pPr>
        <w:pStyle w:val="Sinespaciado"/>
        <w:rPr>
          <w:rFonts w:cs="Microsoft Sans Serif"/>
          <w:b/>
          <w:sz w:val="26"/>
          <w:szCs w:val="26"/>
        </w:rPr>
      </w:pPr>
    </w:p>
    <w:p w:rsidR="00F23CF4" w:rsidRDefault="00F23CF4" w:rsidP="00E67624">
      <w:pPr>
        <w:pStyle w:val="Sinespaciado"/>
        <w:rPr>
          <w:rFonts w:cs="Microsoft Sans Serif"/>
          <w:b/>
          <w:sz w:val="26"/>
          <w:szCs w:val="26"/>
        </w:rPr>
      </w:pPr>
    </w:p>
    <w:p w:rsidR="00F23CF4" w:rsidRPr="005E4969" w:rsidRDefault="00F23CF4" w:rsidP="00E67624">
      <w:pPr>
        <w:pStyle w:val="Sinespaciado"/>
        <w:rPr>
          <w:rFonts w:cs="Microsoft Sans Serif"/>
          <w:b/>
          <w:sz w:val="26"/>
          <w:szCs w:val="26"/>
        </w:rPr>
      </w:pPr>
    </w:p>
    <w:p w:rsidR="00C6513D" w:rsidRPr="005E4969" w:rsidRDefault="00C6513D" w:rsidP="00E67624">
      <w:pPr>
        <w:pStyle w:val="Sinespaciado"/>
        <w:rPr>
          <w:rFonts w:cs="Microsoft Sans Serif"/>
          <w:b/>
          <w:sz w:val="26"/>
          <w:szCs w:val="26"/>
        </w:rPr>
      </w:pPr>
    </w:p>
    <w:p w:rsidR="0056668D" w:rsidRPr="005E4969" w:rsidRDefault="0056668D" w:rsidP="00E67624">
      <w:pPr>
        <w:pStyle w:val="Sinespaciado"/>
        <w:jc w:val="center"/>
        <w:rPr>
          <w:rFonts w:cs="Microsoft Sans Serif"/>
          <w:b/>
          <w:sz w:val="26"/>
          <w:szCs w:val="26"/>
        </w:rPr>
      </w:pPr>
      <w:r w:rsidRPr="005E4969">
        <w:rPr>
          <w:rFonts w:cs="Microsoft Sans Serif"/>
          <w:b/>
          <w:sz w:val="26"/>
          <w:szCs w:val="26"/>
        </w:rPr>
        <w:t>JAIRO ERNESTO ESCOBAR SANZ</w:t>
      </w:r>
    </w:p>
    <w:p w:rsidR="0056668D" w:rsidRDefault="0056668D" w:rsidP="00E67624">
      <w:pPr>
        <w:pStyle w:val="Sinespaciado"/>
        <w:jc w:val="center"/>
        <w:rPr>
          <w:rFonts w:cs="Microsoft Sans Serif"/>
          <w:b/>
          <w:sz w:val="26"/>
          <w:szCs w:val="26"/>
        </w:rPr>
      </w:pPr>
      <w:r w:rsidRPr="005E4969">
        <w:rPr>
          <w:rFonts w:cs="Microsoft Sans Serif"/>
          <w:b/>
          <w:sz w:val="26"/>
          <w:szCs w:val="26"/>
        </w:rPr>
        <w:t>Magistrado</w:t>
      </w:r>
    </w:p>
    <w:p w:rsidR="00F23CF4" w:rsidRDefault="00F23CF4" w:rsidP="00E67624">
      <w:pPr>
        <w:pStyle w:val="Sinespaciado"/>
        <w:jc w:val="center"/>
        <w:rPr>
          <w:rFonts w:cs="Microsoft Sans Serif"/>
          <w:b/>
          <w:sz w:val="26"/>
          <w:szCs w:val="26"/>
        </w:rPr>
      </w:pPr>
    </w:p>
    <w:p w:rsidR="00F23CF4" w:rsidRDefault="00F23CF4" w:rsidP="00E67624">
      <w:pPr>
        <w:pStyle w:val="Sinespaciado"/>
        <w:jc w:val="center"/>
        <w:rPr>
          <w:rFonts w:cs="Microsoft Sans Serif"/>
          <w:b/>
          <w:sz w:val="26"/>
          <w:szCs w:val="26"/>
        </w:rPr>
      </w:pPr>
    </w:p>
    <w:p w:rsidR="00F23CF4" w:rsidRDefault="00F23CF4" w:rsidP="00E67624">
      <w:pPr>
        <w:pStyle w:val="Sinespaciado"/>
        <w:jc w:val="center"/>
        <w:rPr>
          <w:rFonts w:cs="Microsoft Sans Serif"/>
          <w:b/>
          <w:sz w:val="26"/>
          <w:szCs w:val="26"/>
        </w:rPr>
      </w:pPr>
    </w:p>
    <w:p w:rsidR="00F23CF4" w:rsidRDefault="00F23CF4" w:rsidP="00E67624">
      <w:pPr>
        <w:pStyle w:val="Sinespaciado"/>
        <w:jc w:val="center"/>
        <w:rPr>
          <w:rFonts w:cs="Microsoft Sans Serif"/>
          <w:b/>
          <w:sz w:val="26"/>
          <w:szCs w:val="26"/>
        </w:rPr>
      </w:pPr>
    </w:p>
    <w:p w:rsidR="00F23CF4" w:rsidRDefault="00F23CF4" w:rsidP="00E67624">
      <w:pPr>
        <w:pStyle w:val="Sinespaciado"/>
        <w:jc w:val="center"/>
        <w:rPr>
          <w:rFonts w:cs="Microsoft Sans Serif"/>
          <w:b/>
          <w:sz w:val="26"/>
          <w:szCs w:val="26"/>
        </w:rPr>
      </w:pPr>
    </w:p>
    <w:p w:rsidR="00F23CF4" w:rsidRDefault="00F23CF4" w:rsidP="00E67624">
      <w:pPr>
        <w:pStyle w:val="Sinespaciado"/>
        <w:jc w:val="center"/>
        <w:rPr>
          <w:rFonts w:cs="Microsoft Sans Serif"/>
          <w:b/>
          <w:sz w:val="26"/>
          <w:szCs w:val="26"/>
        </w:rPr>
      </w:pPr>
    </w:p>
    <w:p w:rsidR="00F23CF4" w:rsidRDefault="00F23CF4" w:rsidP="00E67624">
      <w:pPr>
        <w:pStyle w:val="Sinespaciado"/>
        <w:jc w:val="center"/>
        <w:rPr>
          <w:rFonts w:cs="Microsoft Sans Serif"/>
          <w:b/>
          <w:sz w:val="26"/>
          <w:szCs w:val="26"/>
        </w:rPr>
      </w:pPr>
    </w:p>
    <w:p w:rsidR="00F23CF4" w:rsidRDefault="00F23CF4" w:rsidP="00E67624">
      <w:pPr>
        <w:pStyle w:val="Sinespaciado"/>
        <w:jc w:val="center"/>
        <w:rPr>
          <w:rFonts w:cs="Microsoft Sans Serif"/>
          <w:b/>
          <w:sz w:val="26"/>
          <w:szCs w:val="26"/>
        </w:rPr>
      </w:pPr>
      <w:r>
        <w:rPr>
          <w:rFonts w:cs="Microsoft Sans Serif"/>
          <w:b/>
          <w:sz w:val="26"/>
          <w:szCs w:val="26"/>
        </w:rPr>
        <w:t>MARÍA ELENA RÍOS VÁSQUEZ</w:t>
      </w:r>
    </w:p>
    <w:p w:rsidR="00F23CF4" w:rsidRPr="005E4969" w:rsidRDefault="00F23CF4" w:rsidP="00E67624">
      <w:pPr>
        <w:pStyle w:val="Sinespaciado"/>
        <w:jc w:val="center"/>
        <w:rPr>
          <w:rFonts w:cs="Microsoft Sans Serif"/>
          <w:b/>
          <w:sz w:val="26"/>
          <w:szCs w:val="26"/>
        </w:rPr>
      </w:pPr>
      <w:r>
        <w:rPr>
          <w:rFonts w:cs="Microsoft Sans Serif"/>
          <w:b/>
          <w:sz w:val="26"/>
          <w:szCs w:val="26"/>
        </w:rPr>
        <w:t>Secretaria</w:t>
      </w:r>
    </w:p>
    <w:sectPr w:rsidR="00F23CF4" w:rsidRPr="005E4969" w:rsidSect="00F23CF4">
      <w:headerReference w:type="default" r:id="rId9"/>
      <w:footerReference w:type="default" r:id="rId10"/>
      <w:footerReference w:type="first" r:id="rId11"/>
      <w:pgSz w:w="12242" w:h="18722" w:code="121"/>
      <w:pgMar w:top="2268" w:right="1701" w:bottom="1701" w:left="1701"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D79" w:rsidRDefault="00F05D79" w:rsidP="0056668D">
      <w:r>
        <w:separator/>
      </w:r>
    </w:p>
  </w:endnote>
  <w:endnote w:type="continuationSeparator" w:id="0">
    <w:p w:rsidR="00F05D79" w:rsidRDefault="00F05D79" w:rsidP="0056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rin">
    <w:altName w:val="Garamond"/>
    <w:charset w:val="00"/>
    <w:family w:val="roman"/>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b/>
        <w:sz w:val="24"/>
        <w:szCs w:val="24"/>
      </w:rPr>
      <w:id w:val="-1949683930"/>
      <w:docPartObj>
        <w:docPartGallery w:val="Page Numbers (Bottom of Page)"/>
        <w:docPartUnique/>
      </w:docPartObj>
    </w:sdtPr>
    <w:sdtEndPr/>
    <w:sdtContent>
      <w:sdt>
        <w:sdtPr>
          <w:rPr>
            <w:rFonts w:ascii="Palatino Linotype" w:hAnsi="Palatino Linotype"/>
            <w:b/>
            <w:sz w:val="24"/>
            <w:szCs w:val="24"/>
          </w:rPr>
          <w:id w:val="824865292"/>
          <w:docPartObj>
            <w:docPartGallery w:val="Page Numbers (Top of Page)"/>
            <w:docPartUnique/>
          </w:docPartObj>
        </w:sdtPr>
        <w:sdtEndPr/>
        <w:sdtContent>
          <w:p w:rsidR="007700E7" w:rsidRPr="005D3A11" w:rsidRDefault="007700E7">
            <w:pPr>
              <w:pStyle w:val="Piedepgina"/>
              <w:jc w:val="right"/>
              <w:rPr>
                <w:rFonts w:ascii="Palatino Linotype" w:hAnsi="Palatino Linotype"/>
                <w:b/>
                <w:sz w:val="24"/>
                <w:szCs w:val="24"/>
              </w:rPr>
            </w:pPr>
            <w:r w:rsidRPr="005D3A11">
              <w:rPr>
                <w:rFonts w:ascii="Palatino Linotype" w:hAnsi="Palatino Linotype"/>
                <w:b/>
                <w:sz w:val="24"/>
                <w:szCs w:val="24"/>
                <w:lang w:val="es-ES"/>
              </w:rPr>
              <w:t xml:space="preserve">Página </w:t>
            </w:r>
            <w:r w:rsidRPr="005D3A11">
              <w:rPr>
                <w:rFonts w:ascii="Palatino Linotype" w:hAnsi="Palatino Linotype"/>
                <w:b/>
                <w:bCs/>
                <w:sz w:val="24"/>
                <w:szCs w:val="24"/>
              </w:rPr>
              <w:fldChar w:fldCharType="begin"/>
            </w:r>
            <w:r w:rsidRPr="005D3A11">
              <w:rPr>
                <w:rFonts w:ascii="Palatino Linotype" w:hAnsi="Palatino Linotype"/>
                <w:b/>
                <w:bCs/>
                <w:sz w:val="24"/>
                <w:szCs w:val="24"/>
              </w:rPr>
              <w:instrText>PAGE</w:instrText>
            </w:r>
            <w:r w:rsidRPr="005D3A11">
              <w:rPr>
                <w:rFonts w:ascii="Palatino Linotype" w:hAnsi="Palatino Linotype"/>
                <w:b/>
                <w:bCs/>
                <w:sz w:val="24"/>
                <w:szCs w:val="24"/>
              </w:rPr>
              <w:fldChar w:fldCharType="separate"/>
            </w:r>
            <w:r w:rsidR="00BD2B8D">
              <w:rPr>
                <w:rFonts w:ascii="Palatino Linotype" w:hAnsi="Palatino Linotype"/>
                <w:b/>
                <w:bCs/>
                <w:noProof/>
                <w:sz w:val="24"/>
                <w:szCs w:val="24"/>
              </w:rPr>
              <w:t>10</w:t>
            </w:r>
            <w:r w:rsidRPr="005D3A11">
              <w:rPr>
                <w:rFonts w:ascii="Palatino Linotype" w:hAnsi="Palatino Linotype"/>
                <w:b/>
                <w:bCs/>
                <w:sz w:val="24"/>
                <w:szCs w:val="24"/>
              </w:rPr>
              <w:fldChar w:fldCharType="end"/>
            </w:r>
            <w:r w:rsidRPr="005D3A11">
              <w:rPr>
                <w:rFonts w:ascii="Palatino Linotype" w:hAnsi="Palatino Linotype"/>
                <w:b/>
                <w:sz w:val="24"/>
                <w:szCs w:val="24"/>
                <w:lang w:val="es-ES"/>
              </w:rPr>
              <w:t xml:space="preserve"> de </w:t>
            </w:r>
            <w:r w:rsidRPr="005D3A11">
              <w:rPr>
                <w:rFonts w:ascii="Palatino Linotype" w:hAnsi="Palatino Linotype"/>
                <w:b/>
                <w:bCs/>
                <w:sz w:val="24"/>
                <w:szCs w:val="24"/>
              </w:rPr>
              <w:fldChar w:fldCharType="begin"/>
            </w:r>
            <w:r w:rsidRPr="005D3A11">
              <w:rPr>
                <w:rFonts w:ascii="Palatino Linotype" w:hAnsi="Palatino Linotype"/>
                <w:b/>
                <w:bCs/>
                <w:sz w:val="24"/>
                <w:szCs w:val="24"/>
              </w:rPr>
              <w:instrText>NUMPAGES</w:instrText>
            </w:r>
            <w:r w:rsidRPr="005D3A11">
              <w:rPr>
                <w:rFonts w:ascii="Palatino Linotype" w:hAnsi="Palatino Linotype"/>
                <w:b/>
                <w:bCs/>
                <w:sz w:val="24"/>
                <w:szCs w:val="24"/>
              </w:rPr>
              <w:fldChar w:fldCharType="separate"/>
            </w:r>
            <w:r w:rsidR="00BD2B8D">
              <w:rPr>
                <w:rFonts w:ascii="Palatino Linotype" w:hAnsi="Palatino Linotype"/>
                <w:b/>
                <w:bCs/>
                <w:noProof/>
                <w:sz w:val="24"/>
                <w:szCs w:val="24"/>
              </w:rPr>
              <w:t>10</w:t>
            </w:r>
            <w:r w:rsidRPr="005D3A11">
              <w:rPr>
                <w:rFonts w:ascii="Palatino Linotype" w:hAnsi="Palatino Linotype"/>
                <w:b/>
                <w:bCs/>
                <w:sz w:val="24"/>
                <w:szCs w:val="24"/>
              </w:rPr>
              <w:fldChar w:fldCharType="end"/>
            </w:r>
          </w:p>
        </w:sdtContent>
      </w:sdt>
    </w:sdtContent>
  </w:sdt>
  <w:p w:rsidR="007700E7" w:rsidRPr="005D3A11" w:rsidRDefault="007700E7">
    <w:pPr>
      <w:pStyle w:val="Piedepgina"/>
      <w:rPr>
        <w:rFonts w:ascii="Palatino Linotype" w:hAnsi="Palatino Linotype"/>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b/>
        <w:sz w:val="22"/>
        <w:szCs w:val="22"/>
      </w:rPr>
      <w:id w:val="-1059778872"/>
      <w:docPartObj>
        <w:docPartGallery w:val="Page Numbers (Bottom of Page)"/>
        <w:docPartUnique/>
      </w:docPartObj>
    </w:sdtPr>
    <w:sdtEndPr/>
    <w:sdtContent>
      <w:sdt>
        <w:sdtPr>
          <w:rPr>
            <w:rFonts w:ascii="Palatino Linotype" w:hAnsi="Palatino Linotype"/>
            <w:b/>
            <w:sz w:val="22"/>
            <w:szCs w:val="22"/>
          </w:rPr>
          <w:id w:val="-1769616900"/>
          <w:docPartObj>
            <w:docPartGallery w:val="Page Numbers (Top of Page)"/>
            <w:docPartUnique/>
          </w:docPartObj>
        </w:sdtPr>
        <w:sdtEndPr/>
        <w:sdtContent>
          <w:p w:rsidR="007700E7" w:rsidRPr="00F80143" w:rsidRDefault="007700E7">
            <w:pPr>
              <w:pStyle w:val="Piedepgina"/>
              <w:jc w:val="right"/>
              <w:rPr>
                <w:rFonts w:ascii="Palatino Linotype" w:hAnsi="Palatino Linotype"/>
                <w:b/>
                <w:sz w:val="22"/>
                <w:szCs w:val="22"/>
              </w:rPr>
            </w:pPr>
            <w:r w:rsidRPr="00F80143">
              <w:rPr>
                <w:rFonts w:ascii="Palatino Linotype" w:hAnsi="Palatino Linotype"/>
                <w:b/>
                <w:sz w:val="22"/>
                <w:szCs w:val="22"/>
                <w:lang w:val="es-ES"/>
              </w:rPr>
              <w:t xml:space="preserve">Página </w:t>
            </w:r>
            <w:r w:rsidRPr="00F80143">
              <w:rPr>
                <w:rFonts w:ascii="Palatino Linotype" w:hAnsi="Palatino Linotype"/>
                <w:b/>
                <w:bCs/>
                <w:sz w:val="22"/>
                <w:szCs w:val="22"/>
              </w:rPr>
              <w:fldChar w:fldCharType="begin"/>
            </w:r>
            <w:r w:rsidRPr="00F80143">
              <w:rPr>
                <w:rFonts w:ascii="Palatino Linotype" w:hAnsi="Palatino Linotype"/>
                <w:b/>
                <w:bCs/>
                <w:sz w:val="22"/>
                <w:szCs w:val="22"/>
              </w:rPr>
              <w:instrText>PAGE</w:instrText>
            </w:r>
            <w:r w:rsidRPr="00F80143">
              <w:rPr>
                <w:rFonts w:ascii="Palatino Linotype" w:hAnsi="Palatino Linotype"/>
                <w:b/>
                <w:bCs/>
                <w:sz w:val="22"/>
                <w:szCs w:val="22"/>
              </w:rPr>
              <w:fldChar w:fldCharType="separate"/>
            </w:r>
            <w:r w:rsidR="00F05D79">
              <w:rPr>
                <w:rFonts w:ascii="Palatino Linotype" w:hAnsi="Palatino Linotype"/>
                <w:b/>
                <w:bCs/>
                <w:noProof/>
                <w:sz w:val="22"/>
                <w:szCs w:val="22"/>
              </w:rPr>
              <w:t>1</w:t>
            </w:r>
            <w:r w:rsidRPr="00F80143">
              <w:rPr>
                <w:rFonts w:ascii="Palatino Linotype" w:hAnsi="Palatino Linotype"/>
                <w:b/>
                <w:bCs/>
                <w:sz w:val="22"/>
                <w:szCs w:val="22"/>
              </w:rPr>
              <w:fldChar w:fldCharType="end"/>
            </w:r>
            <w:r w:rsidRPr="00F80143">
              <w:rPr>
                <w:rFonts w:ascii="Palatino Linotype" w:hAnsi="Palatino Linotype"/>
                <w:b/>
                <w:sz w:val="22"/>
                <w:szCs w:val="22"/>
                <w:lang w:val="es-ES"/>
              </w:rPr>
              <w:t xml:space="preserve"> de </w:t>
            </w:r>
            <w:r w:rsidRPr="00F80143">
              <w:rPr>
                <w:rFonts w:ascii="Palatino Linotype" w:hAnsi="Palatino Linotype"/>
                <w:b/>
                <w:bCs/>
                <w:sz w:val="22"/>
                <w:szCs w:val="22"/>
              </w:rPr>
              <w:fldChar w:fldCharType="begin"/>
            </w:r>
            <w:r w:rsidRPr="00F80143">
              <w:rPr>
                <w:rFonts w:ascii="Palatino Linotype" w:hAnsi="Palatino Linotype"/>
                <w:b/>
                <w:bCs/>
                <w:sz w:val="22"/>
                <w:szCs w:val="22"/>
              </w:rPr>
              <w:instrText>NUMPAGES</w:instrText>
            </w:r>
            <w:r w:rsidRPr="00F80143">
              <w:rPr>
                <w:rFonts w:ascii="Palatino Linotype" w:hAnsi="Palatino Linotype"/>
                <w:b/>
                <w:bCs/>
                <w:sz w:val="22"/>
                <w:szCs w:val="22"/>
              </w:rPr>
              <w:fldChar w:fldCharType="separate"/>
            </w:r>
            <w:r w:rsidR="00F05D79">
              <w:rPr>
                <w:rFonts w:ascii="Palatino Linotype" w:hAnsi="Palatino Linotype"/>
                <w:b/>
                <w:bCs/>
                <w:noProof/>
                <w:sz w:val="22"/>
                <w:szCs w:val="22"/>
              </w:rPr>
              <w:t>1</w:t>
            </w:r>
            <w:r w:rsidRPr="00F80143">
              <w:rPr>
                <w:rFonts w:ascii="Palatino Linotype" w:hAnsi="Palatino Linotype"/>
                <w:b/>
                <w:bCs/>
                <w:sz w:val="22"/>
                <w:szCs w:val="22"/>
              </w:rPr>
              <w:fldChar w:fldCharType="end"/>
            </w:r>
          </w:p>
        </w:sdtContent>
      </w:sdt>
    </w:sdtContent>
  </w:sdt>
  <w:p w:rsidR="007700E7" w:rsidRDefault="007700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D79" w:rsidRDefault="00F05D79" w:rsidP="0056668D">
      <w:r>
        <w:separator/>
      </w:r>
    </w:p>
  </w:footnote>
  <w:footnote w:type="continuationSeparator" w:id="0">
    <w:p w:rsidR="00F05D79" w:rsidRDefault="00F05D79" w:rsidP="0056668D">
      <w:r>
        <w:continuationSeparator/>
      </w:r>
    </w:p>
  </w:footnote>
  <w:footnote w:id="1">
    <w:p w:rsidR="00630F1B" w:rsidRPr="00DD0CD2" w:rsidRDefault="00630F1B" w:rsidP="00DD0CD2">
      <w:pPr>
        <w:pStyle w:val="Textonotapie"/>
        <w:jc w:val="both"/>
        <w:rPr>
          <w:rFonts w:ascii="Times New Roman" w:hAnsi="Times New Roman" w:cs="Times New Roman"/>
          <w:sz w:val="22"/>
          <w:szCs w:val="22"/>
          <w:lang w:val="es-CO"/>
        </w:rPr>
      </w:pPr>
      <w:r w:rsidRPr="00DD0CD2">
        <w:rPr>
          <w:rStyle w:val="Refdenotaalpie"/>
          <w:rFonts w:ascii="Times New Roman" w:hAnsi="Times New Roman" w:cs="Times New Roman"/>
          <w:sz w:val="22"/>
          <w:szCs w:val="22"/>
        </w:rPr>
        <w:footnoteRef/>
      </w:r>
      <w:r w:rsidRPr="00DD0CD2">
        <w:rPr>
          <w:rFonts w:ascii="Times New Roman" w:hAnsi="Times New Roman" w:cs="Times New Roman"/>
          <w:sz w:val="22"/>
          <w:szCs w:val="22"/>
        </w:rPr>
        <w:t xml:space="preserve"> </w:t>
      </w:r>
      <w:r w:rsidRPr="00DD0CD2">
        <w:rPr>
          <w:rFonts w:ascii="Times New Roman" w:hAnsi="Times New Roman" w:cs="Times New Roman"/>
          <w:sz w:val="22"/>
          <w:szCs w:val="22"/>
          <w:lang w:val="es-CO"/>
        </w:rPr>
        <w:t>La cual válidamente se podría aplicar a los procesos que se rigen bajo la egida de la ley 906 de 2.004, en atención a que la misma en nada se contrapone ni contraria los postulados y principios que orientan el sistema penal acusatorio.</w:t>
      </w:r>
    </w:p>
  </w:footnote>
  <w:footnote w:id="2">
    <w:p w:rsidR="00DD0CD2" w:rsidRPr="00DD0CD2" w:rsidRDefault="00DD0CD2" w:rsidP="00DD0CD2">
      <w:pPr>
        <w:pStyle w:val="Textonotapie"/>
        <w:jc w:val="both"/>
        <w:rPr>
          <w:rFonts w:ascii="Times New Roman" w:hAnsi="Times New Roman" w:cs="Times New Roman"/>
          <w:sz w:val="22"/>
          <w:szCs w:val="22"/>
          <w:lang w:val="es-CO"/>
        </w:rPr>
      </w:pPr>
      <w:r w:rsidRPr="00DD0CD2">
        <w:rPr>
          <w:rStyle w:val="Refdenotaalpie"/>
          <w:rFonts w:ascii="Times New Roman" w:hAnsi="Times New Roman" w:cs="Times New Roman"/>
          <w:sz w:val="22"/>
          <w:szCs w:val="22"/>
        </w:rPr>
        <w:footnoteRef/>
      </w:r>
      <w:r w:rsidRPr="00DD0CD2">
        <w:rPr>
          <w:rFonts w:ascii="Times New Roman" w:hAnsi="Times New Roman" w:cs="Times New Roman"/>
          <w:sz w:val="22"/>
          <w:szCs w:val="22"/>
        </w:rPr>
        <w:t xml:space="preserve"> Corte Suprema de Justicia, Sala de Casación Penal: Sentencia del veintisiete (27) de julio de 2011. Proceso # 34779. M.P. FERNANDO ALBERTO CASTRO CABALLERO.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A16" w:rsidRDefault="007700E7" w:rsidP="00F26911">
    <w:pPr>
      <w:pStyle w:val="Encabezado"/>
      <w:ind w:left="3544"/>
      <w:rPr>
        <w:rFonts w:ascii="Palatino Linotype" w:hAnsi="Palatino Linotype" w:cs="Microsoft Sans Serif"/>
        <w:b/>
        <w:sz w:val="20"/>
        <w:szCs w:val="20"/>
      </w:rPr>
    </w:pPr>
    <w:r w:rsidRPr="0056668D">
      <w:rPr>
        <w:rFonts w:ascii="Palatino Linotype" w:hAnsi="Palatino Linotype" w:cs="Microsoft Sans Serif"/>
        <w:b/>
        <w:sz w:val="20"/>
        <w:szCs w:val="20"/>
      </w:rPr>
      <w:t xml:space="preserve">Procesado: </w:t>
    </w:r>
    <w:r>
      <w:rPr>
        <w:rFonts w:ascii="Palatino Linotype" w:hAnsi="Palatino Linotype" w:cs="Microsoft Sans Serif"/>
        <w:b/>
        <w:sz w:val="20"/>
        <w:szCs w:val="20"/>
      </w:rPr>
      <w:t xml:space="preserve">RUBÉN DARÍO SUÁREZ </w:t>
    </w:r>
    <w:r w:rsidR="00B42A16" w:rsidRPr="00B42A16">
      <w:rPr>
        <w:rFonts w:ascii="Palatino Linotype" w:hAnsi="Palatino Linotype" w:cs="Microsoft Sans Serif"/>
        <w:b/>
        <w:sz w:val="20"/>
        <w:szCs w:val="20"/>
      </w:rPr>
      <w:t>(A) “Chuzo”</w:t>
    </w:r>
  </w:p>
  <w:p w:rsidR="007700E7" w:rsidRPr="0056668D" w:rsidRDefault="007700E7" w:rsidP="00F26911">
    <w:pPr>
      <w:pStyle w:val="Encabezado"/>
      <w:ind w:left="3544"/>
      <w:rPr>
        <w:rFonts w:ascii="Palatino Linotype" w:hAnsi="Palatino Linotype" w:cs="Microsoft Sans Serif"/>
        <w:b/>
        <w:sz w:val="20"/>
        <w:szCs w:val="20"/>
      </w:rPr>
    </w:pPr>
    <w:r w:rsidRPr="0056668D">
      <w:rPr>
        <w:rFonts w:ascii="Palatino Linotype" w:hAnsi="Palatino Linotype" w:cs="Microsoft Sans Serif"/>
        <w:b/>
        <w:sz w:val="20"/>
        <w:szCs w:val="20"/>
      </w:rPr>
      <w:t>Delitos: Tráfico</w:t>
    </w:r>
    <w:r>
      <w:rPr>
        <w:rFonts w:ascii="Palatino Linotype" w:hAnsi="Palatino Linotype" w:cs="Microsoft Sans Serif"/>
        <w:b/>
        <w:sz w:val="20"/>
        <w:szCs w:val="20"/>
      </w:rPr>
      <w:t xml:space="preserve">, fabricación o porte </w:t>
    </w:r>
    <w:r w:rsidRPr="0056668D">
      <w:rPr>
        <w:rFonts w:ascii="Palatino Linotype" w:hAnsi="Palatino Linotype" w:cs="Microsoft Sans Serif"/>
        <w:b/>
        <w:sz w:val="20"/>
        <w:szCs w:val="20"/>
      </w:rPr>
      <w:t>de estupefacientes</w:t>
    </w:r>
  </w:p>
  <w:p w:rsidR="007700E7" w:rsidRPr="0056668D" w:rsidRDefault="007700E7" w:rsidP="00F26911">
    <w:pPr>
      <w:pStyle w:val="Encabezado"/>
      <w:ind w:left="3544"/>
      <w:rPr>
        <w:rFonts w:ascii="Palatino Linotype" w:hAnsi="Palatino Linotype" w:cs="Microsoft Sans Serif"/>
        <w:b/>
        <w:sz w:val="20"/>
        <w:szCs w:val="20"/>
      </w:rPr>
    </w:pPr>
    <w:r>
      <w:rPr>
        <w:rFonts w:ascii="Palatino Linotype" w:hAnsi="Palatino Linotype" w:cs="Microsoft Sans Serif"/>
        <w:b/>
        <w:sz w:val="20"/>
        <w:szCs w:val="20"/>
      </w:rPr>
      <w:t>Radicación # 666826000048201100063</w:t>
    </w:r>
    <w:r w:rsidRPr="0056668D">
      <w:rPr>
        <w:rFonts w:ascii="Palatino Linotype" w:hAnsi="Palatino Linotype" w:cs="Microsoft Sans Serif"/>
        <w:b/>
        <w:sz w:val="20"/>
        <w:szCs w:val="20"/>
      </w:rPr>
      <w:t>-01</w:t>
    </w:r>
  </w:p>
  <w:p w:rsidR="007700E7" w:rsidRPr="0056668D" w:rsidRDefault="007700E7" w:rsidP="00F26911">
    <w:pPr>
      <w:pStyle w:val="Encabezado"/>
      <w:ind w:left="3544"/>
      <w:rPr>
        <w:rFonts w:ascii="Palatino Linotype" w:hAnsi="Palatino Linotype" w:cs="Microsoft Sans Serif"/>
        <w:b/>
        <w:sz w:val="20"/>
        <w:szCs w:val="20"/>
      </w:rPr>
    </w:pPr>
    <w:r>
      <w:rPr>
        <w:rFonts w:ascii="Palatino Linotype" w:hAnsi="Palatino Linotype" w:cs="Microsoft Sans Serif"/>
        <w:b/>
        <w:sz w:val="20"/>
        <w:szCs w:val="20"/>
      </w:rPr>
      <w:t xml:space="preserve">Procede: Juzgado Penal del </w:t>
    </w:r>
    <w:r w:rsidRPr="0056668D">
      <w:rPr>
        <w:rFonts w:ascii="Palatino Linotype" w:hAnsi="Palatino Linotype" w:cs="Microsoft Sans Serif"/>
        <w:b/>
        <w:sz w:val="20"/>
        <w:szCs w:val="20"/>
      </w:rPr>
      <w:t xml:space="preserve">Circuito de </w:t>
    </w:r>
    <w:r>
      <w:rPr>
        <w:rFonts w:ascii="Palatino Linotype" w:hAnsi="Palatino Linotype" w:cs="Microsoft Sans Serif"/>
        <w:b/>
        <w:sz w:val="20"/>
        <w:szCs w:val="20"/>
      </w:rPr>
      <w:t>Dosquebradas</w:t>
    </w:r>
    <w:r w:rsidRPr="0056668D">
      <w:rPr>
        <w:rFonts w:ascii="Palatino Linotype" w:hAnsi="Palatino Linotype" w:cs="Microsoft Sans Serif"/>
        <w:b/>
        <w:sz w:val="20"/>
        <w:szCs w:val="20"/>
      </w:rPr>
      <w:t xml:space="preserve">. </w:t>
    </w:r>
  </w:p>
  <w:p w:rsidR="007700E7" w:rsidRPr="00F23CF4" w:rsidRDefault="007700E7" w:rsidP="00F23CF4">
    <w:pPr>
      <w:pStyle w:val="Encabezado"/>
      <w:ind w:left="3544"/>
      <w:rPr>
        <w:rFonts w:ascii="Palatino Linotype" w:hAnsi="Palatino Linotype" w:cs="Microsoft Sans Serif"/>
        <w:b/>
        <w:sz w:val="20"/>
        <w:szCs w:val="20"/>
      </w:rPr>
    </w:pPr>
    <w:r w:rsidRPr="0056668D">
      <w:rPr>
        <w:rFonts w:ascii="Palatino Linotype" w:hAnsi="Palatino Linotype" w:cs="Microsoft Sans Serif"/>
        <w:b/>
        <w:sz w:val="20"/>
        <w:szCs w:val="20"/>
      </w:rPr>
      <w:t>Decisión: Confirma fallo confutado.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F40F3"/>
    <w:multiLevelType w:val="hybridMultilevel"/>
    <w:tmpl w:val="BB065568"/>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8211156"/>
    <w:multiLevelType w:val="hybridMultilevel"/>
    <w:tmpl w:val="A69C2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EC721CF"/>
    <w:multiLevelType w:val="hybridMultilevel"/>
    <w:tmpl w:val="5A5A93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5BD349F"/>
    <w:multiLevelType w:val="hybridMultilevel"/>
    <w:tmpl w:val="08BA4862"/>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D0C57EF"/>
    <w:multiLevelType w:val="hybridMultilevel"/>
    <w:tmpl w:val="1BC4B566"/>
    <w:lvl w:ilvl="0" w:tplc="1E14706A">
      <w:start w:val="4"/>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nsid w:val="57F80A28"/>
    <w:multiLevelType w:val="hybridMultilevel"/>
    <w:tmpl w:val="C09CB7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gutterAtTop/>
  <w:defaultTabStop w:val="708"/>
  <w:hyphenationZone w:val="425"/>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8D"/>
    <w:rsid w:val="0000123B"/>
    <w:rsid w:val="00005825"/>
    <w:rsid w:val="00010981"/>
    <w:rsid w:val="0001611E"/>
    <w:rsid w:val="000255BF"/>
    <w:rsid w:val="000632A7"/>
    <w:rsid w:val="000644EC"/>
    <w:rsid w:val="00071302"/>
    <w:rsid w:val="000A2C6C"/>
    <w:rsid w:val="000B3AE1"/>
    <w:rsid w:val="000B5D3B"/>
    <w:rsid w:val="000E1910"/>
    <w:rsid w:val="000E4DDC"/>
    <w:rsid w:val="0010165A"/>
    <w:rsid w:val="001020F0"/>
    <w:rsid w:val="0010259C"/>
    <w:rsid w:val="00113BC1"/>
    <w:rsid w:val="001273F6"/>
    <w:rsid w:val="00132405"/>
    <w:rsid w:val="001424AF"/>
    <w:rsid w:val="00153F00"/>
    <w:rsid w:val="00180408"/>
    <w:rsid w:val="001825F4"/>
    <w:rsid w:val="00184E06"/>
    <w:rsid w:val="0019451C"/>
    <w:rsid w:val="00195650"/>
    <w:rsid w:val="00196FB7"/>
    <w:rsid w:val="001974B7"/>
    <w:rsid w:val="001B4462"/>
    <w:rsid w:val="001D4970"/>
    <w:rsid w:val="001F3428"/>
    <w:rsid w:val="001F72A1"/>
    <w:rsid w:val="0020490B"/>
    <w:rsid w:val="00210DE4"/>
    <w:rsid w:val="00212EC8"/>
    <w:rsid w:val="00222AB5"/>
    <w:rsid w:val="00224DCC"/>
    <w:rsid w:val="002341E5"/>
    <w:rsid w:val="0024448C"/>
    <w:rsid w:val="002469F1"/>
    <w:rsid w:val="00260EE2"/>
    <w:rsid w:val="00267C3F"/>
    <w:rsid w:val="0027282E"/>
    <w:rsid w:val="0027419A"/>
    <w:rsid w:val="00274B6F"/>
    <w:rsid w:val="002775BE"/>
    <w:rsid w:val="00293F8B"/>
    <w:rsid w:val="002B6FEA"/>
    <w:rsid w:val="002B7C3B"/>
    <w:rsid w:val="002D16F7"/>
    <w:rsid w:val="002D715A"/>
    <w:rsid w:val="002E0F68"/>
    <w:rsid w:val="002E5D33"/>
    <w:rsid w:val="002F48D4"/>
    <w:rsid w:val="00301F6C"/>
    <w:rsid w:val="0030680D"/>
    <w:rsid w:val="00307FC1"/>
    <w:rsid w:val="00325851"/>
    <w:rsid w:val="00327C76"/>
    <w:rsid w:val="00331CB5"/>
    <w:rsid w:val="0033510D"/>
    <w:rsid w:val="00335146"/>
    <w:rsid w:val="00341F11"/>
    <w:rsid w:val="003837DC"/>
    <w:rsid w:val="00393EBE"/>
    <w:rsid w:val="003B4D1F"/>
    <w:rsid w:val="003C0B7A"/>
    <w:rsid w:val="003D44A6"/>
    <w:rsid w:val="003D7E63"/>
    <w:rsid w:val="003F3632"/>
    <w:rsid w:val="003F6C07"/>
    <w:rsid w:val="00402E8B"/>
    <w:rsid w:val="0041617F"/>
    <w:rsid w:val="00421145"/>
    <w:rsid w:val="004228DC"/>
    <w:rsid w:val="004310CE"/>
    <w:rsid w:val="00435A5C"/>
    <w:rsid w:val="00451E55"/>
    <w:rsid w:val="00453D45"/>
    <w:rsid w:val="00456451"/>
    <w:rsid w:val="00471EF8"/>
    <w:rsid w:val="004902B6"/>
    <w:rsid w:val="004976C1"/>
    <w:rsid w:val="004A7B5A"/>
    <w:rsid w:val="004C195B"/>
    <w:rsid w:val="004C5C45"/>
    <w:rsid w:val="004C643F"/>
    <w:rsid w:val="004D676B"/>
    <w:rsid w:val="004D7140"/>
    <w:rsid w:val="004D73E7"/>
    <w:rsid w:val="004E4C32"/>
    <w:rsid w:val="004E5461"/>
    <w:rsid w:val="004E797C"/>
    <w:rsid w:val="005000CD"/>
    <w:rsid w:val="00502994"/>
    <w:rsid w:val="005045CB"/>
    <w:rsid w:val="00512698"/>
    <w:rsid w:val="00525498"/>
    <w:rsid w:val="00532BC0"/>
    <w:rsid w:val="00542701"/>
    <w:rsid w:val="0055058C"/>
    <w:rsid w:val="005507DE"/>
    <w:rsid w:val="00555EC6"/>
    <w:rsid w:val="0056668D"/>
    <w:rsid w:val="00571098"/>
    <w:rsid w:val="00584D26"/>
    <w:rsid w:val="005933B9"/>
    <w:rsid w:val="00596158"/>
    <w:rsid w:val="005B69C2"/>
    <w:rsid w:val="005C2021"/>
    <w:rsid w:val="005C49D9"/>
    <w:rsid w:val="005C4E94"/>
    <w:rsid w:val="005C79F6"/>
    <w:rsid w:val="005D1375"/>
    <w:rsid w:val="005D459C"/>
    <w:rsid w:val="005D4C72"/>
    <w:rsid w:val="005D5605"/>
    <w:rsid w:val="005E1DCD"/>
    <w:rsid w:val="005E3543"/>
    <w:rsid w:val="005E3848"/>
    <w:rsid w:val="005E48B8"/>
    <w:rsid w:val="005E4969"/>
    <w:rsid w:val="005F680F"/>
    <w:rsid w:val="005F6E08"/>
    <w:rsid w:val="00604676"/>
    <w:rsid w:val="00610E70"/>
    <w:rsid w:val="00615933"/>
    <w:rsid w:val="00621EE3"/>
    <w:rsid w:val="006247A8"/>
    <w:rsid w:val="00630F1B"/>
    <w:rsid w:val="00640FDE"/>
    <w:rsid w:val="00651245"/>
    <w:rsid w:val="00654F34"/>
    <w:rsid w:val="00665446"/>
    <w:rsid w:val="00672597"/>
    <w:rsid w:val="00672D9B"/>
    <w:rsid w:val="00674A27"/>
    <w:rsid w:val="00675543"/>
    <w:rsid w:val="00684D68"/>
    <w:rsid w:val="006A5FFB"/>
    <w:rsid w:val="006A664F"/>
    <w:rsid w:val="006B6674"/>
    <w:rsid w:val="006B66D3"/>
    <w:rsid w:val="006F7147"/>
    <w:rsid w:val="00704487"/>
    <w:rsid w:val="00723DFD"/>
    <w:rsid w:val="0073405B"/>
    <w:rsid w:val="0074164F"/>
    <w:rsid w:val="00753847"/>
    <w:rsid w:val="007700E7"/>
    <w:rsid w:val="00770F77"/>
    <w:rsid w:val="007744C9"/>
    <w:rsid w:val="007758DB"/>
    <w:rsid w:val="00776B50"/>
    <w:rsid w:val="007801E4"/>
    <w:rsid w:val="007961DC"/>
    <w:rsid w:val="007A108E"/>
    <w:rsid w:val="007A4790"/>
    <w:rsid w:val="007A664B"/>
    <w:rsid w:val="007D0CA2"/>
    <w:rsid w:val="007D3802"/>
    <w:rsid w:val="007E208C"/>
    <w:rsid w:val="007F46CF"/>
    <w:rsid w:val="00802D5E"/>
    <w:rsid w:val="00802F12"/>
    <w:rsid w:val="00804B3F"/>
    <w:rsid w:val="008052B3"/>
    <w:rsid w:val="00813853"/>
    <w:rsid w:val="008333DF"/>
    <w:rsid w:val="0086068A"/>
    <w:rsid w:val="008672C4"/>
    <w:rsid w:val="00874432"/>
    <w:rsid w:val="00875B12"/>
    <w:rsid w:val="00893FB2"/>
    <w:rsid w:val="008A157C"/>
    <w:rsid w:val="008A3C97"/>
    <w:rsid w:val="008B489A"/>
    <w:rsid w:val="008C2B7C"/>
    <w:rsid w:val="008C617E"/>
    <w:rsid w:val="008C7F19"/>
    <w:rsid w:val="008D13AB"/>
    <w:rsid w:val="008D1DA0"/>
    <w:rsid w:val="008D222E"/>
    <w:rsid w:val="008D2F26"/>
    <w:rsid w:val="008D4152"/>
    <w:rsid w:val="008D4156"/>
    <w:rsid w:val="008F1118"/>
    <w:rsid w:val="009057AF"/>
    <w:rsid w:val="0092308B"/>
    <w:rsid w:val="009232B2"/>
    <w:rsid w:val="0093020D"/>
    <w:rsid w:val="0094165C"/>
    <w:rsid w:val="009542E8"/>
    <w:rsid w:val="00965822"/>
    <w:rsid w:val="00973D60"/>
    <w:rsid w:val="00975D98"/>
    <w:rsid w:val="00980D6E"/>
    <w:rsid w:val="009861F4"/>
    <w:rsid w:val="009862B7"/>
    <w:rsid w:val="0099675C"/>
    <w:rsid w:val="009A6CDE"/>
    <w:rsid w:val="009C3C88"/>
    <w:rsid w:val="009D2952"/>
    <w:rsid w:val="009E453E"/>
    <w:rsid w:val="009F372C"/>
    <w:rsid w:val="00A107F9"/>
    <w:rsid w:val="00A27C55"/>
    <w:rsid w:val="00A37CFE"/>
    <w:rsid w:val="00A51E87"/>
    <w:rsid w:val="00A526D1"/>
    <w:rsid w:val="00A539FC"/>
    <w:rsid w:val="00A569D7"/>
    <w:rsid w:val="00A57B15"/>
    <w:rsid w:val="00A71587"/>
    <w:rsid w:val="00A756A9"/>
    <w:rsid w:val="00A76A15"/>
    <w:rsid w:val="00A94284"/>
    <w:rsid w:val="00AA405D"/>
    <w:rsid w:val="00AB364F"/>
    <w:rsid w:val="00AB3934"/>
    <w:rsid w:val="00AB50E2"/>
    <w:rsid w:val="00AB547D"/>
    <w:rsid w:val="00AC0706"/>
    <w:rsid w:val="00AC2B7A"/>
    <w:rsid w:val="00AC4EC9"/>
    <w:rsid w:val="00AD05CD"/>
    <w:rsid w:val="00AE665E"/>
    <w:rsid w:val="00AF16A8"/>
    <w:rsid w:val="00AF50B9"/>
    <w:rsid w:val="00B01DFF"/>
    <w:rsid w:val="00B0575F"/>
    <w:rsid w:val="00B11F85"/>
    <w:rsid w:val="00B1307F"/>
    <w:rsid w:val="00B2283C"/>
    <w:rsid w:val="00B26651"/>
    <w:rsid w:val="00B273ED"/>
    <w:rsid w:val="00B31179"/>
    <w:rsid w:val="00B34316"/>
    <w:rsid w:val="00B37FC7"/>
    <w:rsid w:val="00B40767"/>
    <w:rsid w:val="00B40BE7"/>
    <w:rsid w:val="00B42A16"/>
    <w:rsid w:val="00B63388"/>
    <w:rsid w:val="00B643F6"/>
    <w:rsid w:val="00B64DB4"/>
    <w:rsid w:val="00B657C7"/>
    <w:rsid w:val="00B71B87"/>
    <w:rsid w:val="00B73270"/>
    <w:rsid w:val="00B76A74"/>
    <w:rsid w:val="00B828A2"/>
    <w:rsid w:val="00B8620B"/>
    <w:rsid w:val="00B86C4C"/>
    <w:rsid w:val="00BA1704"/>
    <w:rsid w:val="00BA5FC4"/>
    <w:rsid w:val="00BA7716"/>
    <w:rsid w:val="00BB1600"/>
    <w:rsid w:val="00BD2B8D"/>
    <w:rsid w:val="00BF14DB"/>
    <w:rsid w:val="00C17A29"/>
    <w:rsid w:val="00C22F1B"/>
    <w:rsid w:val="00C237E8"/>
    <w:rsid w:val="00C34E84"/>
    <w:rsid w:val="00C34ED9"/>
    <w:rsid w:val="00C36852"/>
    <w:rsid w:val="00C57247"/>
    <w:rsid w:val="00C6513D"/>
    <w:rsid w:val="00C72786"/>
    <w:rsid w:val="00C73E03"/>
    <w:rsid w:val="00C76D4C"/>
    <w:rsid w:val="00C7778D"/>
    <w:rsid w:val="00C857C1"/>
    <w:rsid w:val="00C86BBA"/>
    <w:rsid w:val="00C92BD9"/>
    <w:rsid w:val="00CC2F86"/>
    <w:rsid w:val="00CC391B"/>
    <w:rsid w:val="00CC451E"/>
    <w:rsid w:val="00CC5001"/>
    <w:rsid w:val="00CC6F90"/>
    <w:rsid w:val="00CC777C"/>
    <w:rsid w:val="00CD4341"/>
    <w:rsid w:val="00CD4607"/>
    <w:rsid w:val="00CD61F8"/>
    <w:rsid w:val="00CE34F3"/>
    <w:rsid w:val="00CE74CC"/>
    <w:rsid w:val="00CF6AEE"/>
    <w:rsid w:val="00D06B93"/>
    <w:rsid w:val="00D11806"/>
    <w:rsid w:val="00D370F4"/>
    <w:rsid w:val="00D5681D"/>
    <w:rsid w:val="00D5784A"/>
    <w:rsid w:val="00D61B7F"/>
    <w:rsid w:val="00D626BC"/>
    <w:rsid w:val="00D843E1"/>
    <w:rsid w:val="00D84A8F"/>
    <w:rsid w:val="00D8575C"/>
    <w:rsid w:val="00D96C94"/>
    <w:rsid w:val="00DB49DE"/>
    <w:rsid w:val="00DB79FC"/>
    <w:rsid w:val="00DC2BAC"/>
    <w:rsid w:val="00DC697A"/>
    <w:rsid w:val="00DD0CD2"/>
    <w:rsid w:val="00DD2F3D"/>
    <w:rsid w:val="00DE0D37"/>
    <w:rsid w:val="00DE43A2"/>
    <w:rsid w:val="00DF65B1"/>
    <w:rsid w:val="00DF7E9B"/>
    <w:rsid w:val="00E1562A"/>
    <w:rsid w:val="00E3577C"/>
    <w:rsid w:val="00E36809"/>
    <w:rsid w:val="00E37E59"/>
    <w:rsid w:val="00E43E14"/>
    <w:rsid w:val="00E51D6C"/>
    <w:rsid w:val="00E545FC"/>
    <w:rsid w:val="00E5626A"/>
    <w:rsid w:val="00E57445"/>
    <w:rsid w:val="00E63354"/>
    <w:rsid w:val="00E67624"/>
    <w:rsid w:val="00E7084F"/>
    <w:rsid w:val="00E80AF9"/>
    <w:rsid w:val="00E8344D"/>
    <w:rsid w:val="00EA22FA"/>
    <w:rsid w:val="00EA482C"/>
    <w:rsid w:val="00EB6005"/>
    <w:rsid w:val="00EB6875"/>
    <w:rsid w:val="00EC2016"/>
    <w:rsid w:val="00EC52F6"/>
    <w:rsid w:val="00EC6B12"/>
    <w:rsid w:val="00ED085A"/>
    <w:rsid w:val="00ED2C6F"/>
    <w:rsid w:val="00EE1C55"/>
    <w:rsid w:val="00EF19FC"/>
    <w:rsid w:val="00EF2972"/>
    <w:rsid w:val="00EF346B"/>
    <w:rsid w:val="00EF3B58"/>
    <w:rsid w:val="00EF5CA2"/>
    <w:rsid w:val="00F02D88"/>
    <w:rsid w:val="00F05D79"/>
    <w:rsid w:val="00F14A96"/>
    <w:rsid w:val="00F20948"/>
    <w:rsid w:val="00F214B0"/>
    <w:rsid w:val="00F23CF4"/>
    <w:rsid w:val="00F26911"/>
    <w:rsid w:val="00F323F8"/>
    <w:rsid w:val="00F36B63"/>
    <w:rsid w:val="00F43784"/>
    <w:rsid w:val="00F467B1"/>
    <w:rsid w:val="00F46D24"/>
    <w:rsid w:val="00F500D0"/>
    <w:rsid w:val="00F70120"/>
    <w:rsid w:val="00F90387"/>
    <w:rsid w:val="00F96785"/>
    <w:rsid w:val="00FF52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DD8D62-0856-4470-8877-E5E959C1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Marin"/>
        <w:lang w:val="es-CO"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68D"/>
    <w:pPr>
      <w:jc w:val="both"/>
    </w:pPr>
    <w:rPr>
      <w:rFonts w:cs="Verdana"/>
      <w:sz w:val="28"/>
      <w:szCs w:val="28"/>
    </w:rPr>
  </w:style>
  <w:style w:type="paragraph" w:styleId="Ttulo1">
    <w:name w:val="heading 1"/>
    <w:basedOn w:val="Normal"/>
    <w:link w:val="Ttulo1Car"/>
    <w:uiPriority w:val="9"/>
    <w:qFormat/>
    <w:locked/>
    <w:rsid w:val="002B6FEA"/>
    <w:pPr>
      <w:spacing w:before="100" w:beforeAutospacing="1" w:after="100" w:afterAutospacing="1"/>
      <w:jc w:val="left"/>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2B6FEA"/>
    <w:pPr>
      <w:jc w:val="both"/>
    </w:pPr>
    <w:rPr>
      <w:rFonts w:cs="Verdana"/>
      <w:sz w:val="28"/>
      <w:szCs w:val="28"/>
    </w:rPr>
  </w:style>
  <w:style w:type="character" w:customStyle="1" w:styleId="SinespaciadoCar">
    <w:name w:val="Sin espaciado Car"/>
    <w:link w:val="Sinespaciado"/>
    <w:uiPriority w:val="99"/>
    <w:locked/>
    <w:rsid w:val="002B6FEA"/>
    <w:rPr>
      <w:rFonts w:cs="Verdana"/>
      <w:sz w:val="28"/>
      <w:szCs w:val="28"/>
    </w:rPr>
  </w:style>
  <w:style w:type="paragraph" w:styleId="Prrafodelista">
    <w:name w:val="List Paragraph"/>
    <w:basedOn w:val="Normal"/>
    <w:uiPriority w:val="99"/>
    <w:qFormat/>
    <w:rsid w:val="002B6FEA"/>
    <w:pPr>
      <w:ind w:left="708"/>
      <w:jc w:val="left"/>
    </w:pPr>
    <w:rPr>
      <w:sz w:val="24"/>
      <w:szCs w:val="24"/>
      <w:lang w:eastAsia="es-ES"/>
    </w:rPr>
  </w:style>
  <w:style w:type="character" w:customStyle="1" w:styleId="Ttulo1Car">
    <w:name w:val="Título 1 Car"/>
    <w:basedOn w:val="Fuentedeprrafopredeter"/>
    <w:link w:val="Ttulo1"/>
    <w:uiPriority w:val="9"/>
    <w:rsid w:val="002B6FEA"/>
    <w:rPr>
      <w:rFonts w:ascii="Times New Roman" w:eastAsia="Times New Roman" w:hAnsi="Times New Roman" w:cs="Times New Roman"/>
      <w:b/>
      <w:bCs/>
      <w:kern w:val="36"/>
      <w:sz w:val="48"/>
      <w:szCs w:val="48"/>
      <w:lang w:eastAsia="es-CO"/>
    </w:rPr>
  </w:style>
  <w:style w:type="paragraph" w:styleId="Textonotapie">
    <w:name w:val="footnote text"/>
    <w:aliases w:val="Car"/>
    <w:basedOn w:val="Normal"/>
    <w:link w:val="TextonotapieCar"/>
    <w:unhideWhenUsed/>
    <w:rsid w:val="0056668D"/>
    <w:pPr>
      <w:jc w:val="left"/>
    </w:pPr>
    <w:rPr>
      <w:rFonts w:eastAsiaTheme="minorHAnsi" w:cstheme="minorBidi"/>
      <w:sz w:val="20"/>
      <w:szCs w:val="20"/>
      <w:lang w:val="es-ES"/>
    </w:rPr>
  </w:style>
  <w:style w:type="character" w:customStyle="1" w:styleId="TextonotapieCar">
    <w:name w:val="Texto nota pie Car"/>
    <w:aliases w:val="Car Car"/>
    <w:basedOn w:val="Fuentedeprrafopredeter"/>
    <w:link w:val="Textonotapie"/>
    <w:uiPriority w:val="99"/>
    <w:rsid w:val="0056668D"/>
    <w:rPr>
      <w:rFonts w:eastAsiaTheme="minorHAnsi" w:cstheme="minorBidi"/>
      <w:lang w:val="es-ES"/>
    </w:rPr>
  </w:style>
  <w:style w:type="character" w:styleId="Refdenotaalpie">
    <w:name w:val="footnote reference"/>
    <w:basedOn w:val="Fuentedeprrafopredeter"/>
    <w:unhideWhenUsed/>
    <w:rsid w:val="0056668D"/>
    <w:rPr>
      <w:vertAlign w:val="superscript"/>
    </w:rPr>
  </w:style>
  <w:style w:type="paragraph" w:customStyle="1" w:styleId="Sinespaciado1">
    <w:name w:val="Sin espaciado1"/>
    <w:uiPriority w:val="99"/>
    <w:rsid w:val="0056668D"/>
    <w:rPr>
      <w:rFonts w:cs="Verdana"/>
      <w:sz w:val="28"/>
      <w:szCs w:val="28"/>
      <w:lang w:val="es-ES"/>
    </w:rPr>
  </w:style>
  <w:style w:type="paragraph" w:styleId="Encabezado">
    <w:name w:val="header"/>
    <w:basedOn w:val="Normal"/>
    <w:link w:val="EncabezadoCar"/>
    <w:unhideWhenUsed/>
    <w:rsid w:val="0056668D"/>
    <w:pPr>
      <w:tabs>
        <w:tab w:val="center" w:pos="4419"/>
        <w:tab w:val="right" w:pos="8838"/>
      </w:tabs>
    </w:pPr>
  </w:style>
  <w:style w:type="character" w:customStyle="1" w:styleId="EncabezadoCar">
    <w:name w:val="Encabezado Car"/>
    <w:basedOn w:val="Fuentedeprrafopredeter"/>
    <w:link w:val="Encabezado"/>
    <w:rsid w:val="0056668D"/>
    <w:rPr>
      <w:rFonts w:cs="Verdana"/>
      <w:sz w:val="28"/>
      <w:szCs w:val="28"/>
    </w:rPr>
  </w:style>
  <w:style w:type="paragraph" w:styleId="Piedepgina">
    <w:name w:val="footer"/>
    <w:basedOn w:val="Normal"/>
    <w:link w:val="PiedepginaCar"/>
    <w:uiPriority w:val="99"/>
    <w:unhideWhenUsed/>
    <w:rsid w:val="0056668D"/>
    <w:pPr>
      <w:tabs>
        <w:tab w:val="center" w:pos="4419"/>
        <w:tab w:val="right" w:pos="8838"/>
      </w:tabs>
    </w:pPr>
  </w:style>
  <w:style w:type="character" w:customStyle="1" w:styleId="PiedepginaCar">
    <w:name w:val="Pie de página Car"/>
    <w:basedOn w:val="Fuentedeprrafopredeter"/>
    <w:link w:val="Piedepgina"/>
    <w:uiPriority w:val="99"/>
    <w:rsid w:val="0056668D"/>
    <w:rPr>
      <w:rFonts w:cs="Verdana"/>
      <w:sz w:val="28"/>
      <w:szCs w:val="28"/>
    </w:rPr>
  </w:style>
  <w:style w:type="paragraph" w:styleId="Textoindependiente">
    <w:name w:val="Body Text"/>
    <w:basedOn w:val="Normal"/>
    <w:link w:val="TextoindependienteCar"/>
    <w:uiPriority w:val="99"/>
    <w:semiHidden/>
    <w:rsid w:val="0056668D"/>
    <w:pPr>
      <w:spacing w:after="120"/>
      <w:jc w:val="left"/>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56668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424A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24AF"/>
    <w:rPr>
      <w:rFonts w:ascii="Segoe UI" w:hAnsi="Segoe UI" w:cs="Segoe UI"/>
      <w:sz w:val="18"/>
      <w:szCs w:val="18"/>
    </w:rPr>
  </w:style>
  <w:style w:type="paragraph" w:customStyle="1" w:styleId="a">
    <w:basedOn w:val="Normal"/>
    <w:next w:val="Puesto"/>
    <w:qFormat/>
    <w:rsid w:val="005B69C2"/>
    <w:pPr>
      <w:jc w:val="center"/>
    </w:pPr>
    <w:rPr>
      <w:rFonts w:eastAsia="Times New Roman" w:cs="Times New Roman"/>
      <w:sz w:val="32"/>
      <w:szCs w:val="20"/>
      <w:lang w:eastAsia="es-ES"/>
    </w:rPr>
  </w:style>
  <w:style w:type="paragraph" w:styleId="Puesto">
    <w:name w:val="Title"/>
    <w:basedOn w:val="Normal"/>
    <w:next w:val="Normal"/>
    <w:link w:val="PuestoCar"/>
    <w:qFormat/>
    <w:locked/>
    <w:rsid w:val="005B69C2"/>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5B69C2"/>
    <w:rPr>
      <w:rFonts w:asciiTheme="majorHAnsi" w:eastAsiaTheme="majorEastAsia" w:hAnsiTheme="majorHAnsi" w:cstheme="majorBidi"/>
      <w:spacing w:val="-10"/>
      <w:kern w:val="28"/>
      <w:sz w:val="56"/>
      <w:szCs w:val="56"/>
    </w:rPr>
  </w:style>
  <w:style w:type="paragraph" w:styleId="Sangradetextonormal">
    <w:name w:val="Body Text Indent"/>
    <w:basedOn w:val="Normal"/>
    <w:link w:val="SangradetextonormalCar"/>
    <w:rsid w:val="005B69C2"/>
    <w:pPr>
      <w:spacing w:after="120"/>
      <w:ind w:left="283"/>
      <w:jc w:val="left"/>
    </w:pPr>
    <w:rPr>
      <w:rFonts w:ascii="Arial" w:eastAsia="Times New Roman" w:hAnsi="Arial" w:cs="Times New Roman"/>
      <w:szCs w:val="20"/>
      <w:lang w:val="es-ES" w:eastAsia="es-ES"/>
    </w:rPr>
  </w:style>
  <w:style w:type="character" w:customStyle="1" w:styleId="SangradetextonormalCar">
    <w:name w:val="Sangría de texto normal Car"/>
    <w:basedOn w:val="Fuentedeprrafopredeter"/>
    <w:link w:val="Sangradetextonormal"/>
    <w:rsid w:val="005B69C2"/>
    <w:rPr>
      <w:rFonts w:ascii="Arial" w:eastAsia="Times New Roman" w:hAnsi="Arial" w:cs="Times New Roman"/>
      <w:sz w:val="28"/>
      <w:lang w:val="es-ES" w:eastAsia="es-ES"/>
    </w:rPr>
  </w:style>
  <w:style w:type="paragraph" w:customStyle="1" w:styleId="Profesin">
    <w:name w:val="ProfesiÛn"/>
    <w:basedOn w:val="Normal"/>
    <w:rsid w:val="0093020D"/>
    <w:pPr>
      <w:tabs>
        <w:tab w:val="left" w:pos="1134"/>
      </w:tabs>
      <w:spacing w:line="360" w:lineRule="atLeast"/>
      <w:jc w:val="center"/>
    </w:pPr>
    <w:rPr>
      <w:rFonts w:ascii="Arial" w:eastAsia="Times New Roman" w:hAnsi="Arial" w:cs="Times New Roman"/>
      <w:b/>
      <w:sz w:val="32"/>
      <w:szCs w:val="20"/>
      <w:lang w:eastAsia="es-ES"/>
    </w:rPr>
  </w:style>
  <w:style w:type="paragraph" w:styleId="NormalWeb">
    <w:name w:val="Normal (Web)"/>
    <w:basedOn w:val="Normal"/>
    <w:uiPriority w:val="99"/>
    <w:unhideWhenUsed/>
    <w:rsid w:val="00621EE3"/>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621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57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A6674-5ABF-4C78-A2B2-B543A040F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2618</TotalTime>
  <Pages>1</Pages>
  <Words>2892</Words>
  <Characters>15911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mcrinconj</dc:creator>
  <cp:keywords/>
  <dc:description/>
  <cp:lastModifiedBy>Mariela López de Meneses</cp:lastModifiedBy>
  <cp:revision>294</cp:revision>
  <cp:lastPrinted>2016-01-22T20:11:00Z</cp:lastPrinted>
  <dcterms:created xsi:type="dcterms:W3CDTF">2015-03-25T16:02:00Z</dcterms:created>
  <dcterms:modified xsi:type="dcterms:W3CDTF">2016-01-22T20:11:00Z</dcterms:modified>
</cp:coreProperties>
</file>