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8F" w:rsidRPr="00652342" w:rsidRDefault="0079738F" w:rsidP="0079738F">
      <w:pPr>
        <w:tabs>
          <w:tab w:val="left" w:pos="4046"/>
        </w:tabs>
        <w:jc w:val="both"/>
        <w:rPr>
          <w:rFonts w:ascii="Arial" w:hAnsi="Arial" w:cs="Arial"/>
          <w:sz w:val="19"/>
          <w:szCs w:val="19"/>
          <w:lang w:val="es-CO" w:eastAsia="es-CO"/>
        </w:rPr>
      </w:pPr>
      <w:bookmarkStart w:id="0" w:name="_GoBack"/>
      <w:r w:rsidRPr="00652342">
        <w:rPr>
          <w:rFonts w:ascii="Arial" w:hAnsi="Arial" w:cs="Arial"/>
          <w:sz w:val="19"/>
          <w:szCs w:val="19"/>
          <w:lang w:val="es-CO" w:eastAsia="es-CO"/>
        </w:rPr>
        <w:t xml:space="preserve">CARENCIA ACTUAL DE OBJETO/ </w:t>
      </w:r>
      <w:r w:rsidR="00F8044B">
        <w:rPr>
          <w:rFonts w:ascii="Arial" w:hAnsi="Arial" w:cs="Arial"/>
          <w:sz w:val="19"/>
          <w:szCs w:val="19"/>
          <w:lang w:val="es-CO" w:eastAsia="es-CO"/>
        </w:rPr>
        <w:t>Hecho superado por respuesta de fondo al derecho de petición</w:t>
      </w:r>
    </w:p>
    <w:p w:rsidR="0079738F" w:rsidRPr="00652342" w:rsidRDefault="0079738F" w:rsidP="0079738F">
      <w:pPr>
        <w:tabs>
          <w:tab w:val="left" w:pos="4046"/>
        </w:tabs>
        <w:jc w:val="both"/>
        <w:rPr>
          <w:rFonts w:ascii="Arial" w:hAnsi="Arial" w:cs="Arial"/>
          <w:sz w:val="19"/>
          <w:szCs w:val="19"/>
          <w:lang w:val="es-CO" w:eastAsia="es-CO"/>
        </w:rPr>
      </w:pPr>
    </w:p>
    <w:p w:rsidR="00F8044B" w:rsidRPr="00F8044B" w:rsidRDefault="00F8044B" w:rsidP="00F804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19"/>
          <w:szCs w:val="19"/>
          <w:lang w:val="es-CO" w:eastAsia="es-CO"/>
        </w:rPr>
      </w:pPr>
      <w:r>
        <w:rPr>
          <w:rFonts w:ascii="Arial" w:hAnsi="Arial" w:cs="Arial"/>
          <w:sz w:val="19"/>
          <w:szCs w:val="19"/>
          <w:lang w:val="es-CO" w:eastAsia="es-CO"/>
        </w:rPr>
        <w:t>“</w:t>
      </w:r>
      <w:r w:rsidRPr="00F8044B">
        <w:rPr>
          <w:rFonts w:ascii="Arial" w:hAnsi="Arial" w:cs="Arial"/>
          <w:sz w:val="19"/>
          <w:szCs w:val="19"/>
          <w:lang w:val="es-CO" w:eastAsia="es-CO"/>
        </w:rPr>
        <w:t xml:space="preserve">Se pretendía con la acción se ordenara dar respuesta al derecho de petición </w:t>
      </w:r>
      <w:r w:rsidR="00E52F9D">
        <w:rPr>
          <w:rFonts w:ascii="Arial" w:hAnsi="Arial" w:cs="Arial"/>
          <w:sz w:val="19"/>
          <w:szCs w:val="19"/>
          <w:lang w:val="es-CO" w:eastAsia="es-CO"/>
        </w:rPr>
        <w:t>(…)</w:t>
      </w:r>
      <w:r w:rsidRPr="00F8044B">
        <w:rPr>
          <w:rFonts w:ascii="Arial" w:hAnsi="Arial" w:cs="Arial"/>
          <w:sz w:val="19"/>
          <w:szCs w:val="19"/>
          <w:lang w:val="es-CO" w:eastAsia="es-CO"/>
        </w:rPr>
        <w:t xml:space="preserve"> mediante el cual se solicitó el reconocimiento de la pensión de invalidez del accionante, y según lo informa el accionado, la solicitud fue resuelta con la resolución GNR72068 del 07-03-2016 (</w:t>
      </w:r>
      <w:r w:rsidR="00E52F9D">
        <w:rPr>
          <w:rFonts w:ascii="Arial" w:hAnsi="Arial" w:cs="Arial"/>
          <w:sz w:val="19"/>
          <w:szCs w:val="19"/>
          <w:lang w:val="es-CO" w:eastAsia="es-CO"/>
        </w:rPr>
        <w:t>…)</w:t>
      </w:r>
      <w:r w:rsidRPr="00F8044B">
        <w:rPr>
          <w:rFonts w:ascii="Arial" w:hAnsi="Arial" w:cs="Arial"/>
          <w:sz w:val="19"/>
          <w:szCs w:val="19"/>
          <w:lang w:val="es-CO" w:eastAsia="es-CO"/>
        </w:rPr>
        <w:t xml:space="preserve"> que dispuso reconocer y ordenar el pago de la pensión deprecada, debidamente notificada al petente</w:t>
      </w:r>
      <w:r w:rsidR="00E52F9D">
        <w:rPr>
          <w:rFonts w:ascii="Arial" w:hAnsi="Arial" w:cs="Arial"/>
          <w:sz w:val="19"/>
          <w:szCs w:val="19"/>
          <w:lang w:val="es-CO" w:eastAsia="es-CO"/>
        </w:rPr>
        <w:t xml:space="preserve"> (...)</w:t>
      </w:r>
      <w:r w:rsidRPr="00F8044B">
        <w:rPr>
          <w:rFonts w:ascii="Arial" w:hAnsi="Arial" w:cs="Arial"/>
          <w:sz w:val="19"/>
          <w:szCs w:val="19"/>
          <w:lang w:val="es-CO" w:eastAsia="es-CO"/>
        </w:rPr>
        <w:t xml:space="preserve"> </w:t>
      </w:r>
    </w:p>
    <w:p w:rsidR="00F8044B" w:rsidRPr="00F8044B" w:rsidRDefault="00F8044B" w:rsidP="00F804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19"/>
          <w:szCs w:val="19"/>
          <w:lang w:val="es-CO" w:eastAsia="es-CO"/>
        </w:rPr>
      </w:pPr>
    </w:p>
    <w:p w:rsidR="0079738F" w:rsidRPr="00652342" w:rsidRDefault="00F8044B" w:rsidP="00F804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19"/>
          <w:szCs w:val="19"/>
        </w:rPr>
      </w:pPr>
      <w:r w:rsidRPr="00F8044B">
        <w:rPr>
          <w:rFonts w:ascii="Arial" w:hAnsi="Arial" w:cs="Arial"/>
          <w:sz w:val="19"/>
          <w:szCs w:val="19"/>
          <w:lang w:val="es-CO" w:eastAsia="es-CO"/>
        </w:rPr>
        <w:t>Por lo tanto, si hubo vulneración o amenaza al derecho de petición, cesó; en consecuencia no hay objeto jurídico sobre el cual fallar y la decisión que se adopte resultará inane. De esta manera, se configura el hecho superado, pues la aludida pretensión se encuentra satisfecha y los derechos a salvo.</w:t>
      </w:r>
      <w:r>
        <w:rPr>
          <w:rFonts w:ascii="Arial" w:hAnsi="Arial" w:cs="Arial"/>
          <w:sz w:val="19"/>
          <w:szCs w:val="19"/>
          <w:lang w:val="es-CO" w:eastAsia="es-CO"/>
        </w:rPr>
        <w:t>”</w:t>
      </w:r>
    </w:p>
    <w:p w:rsidR="0079738F" w:rsidRPr="00652342" w:rsidRDefault="0079738F" w:rsidP="0079738F">
      <w:pPr>
        <w:pStyle w:val="Textoindependiente"/>
        <w:spacing w:line="240" w:lineRule="auto"/>
        <w:rPr>
          <w:rFonts w:ascii="Arial" w:hAnsi="Arial" w:cs="Arial"/>
          <w:sz w:val="19"/>
          <w:szCs w:val="19"/>
        </w:rPr>
      </w:pPr>
    </w:p>
    <w:p w:rsidR="0079738F" w:rsidRPr="00652342" w:rsidRDefault="0079738F" w:rsidP="0079738F">
      <w:pPr>
        <w:pStyle w:val="Textoindependiente"/>
        <w:spacing w:line="240" w:lineRule="auto"/>
        <w:rPr>
          <w:rFonts w:ascii="Arial" w:hAnsi="Arial" w:cs="Arial"/>
          <w:sz w:val="17"/>
          <w:szCs w:val="17"/>
        </w:rPr>
      </w:pPr>
      <w:r w:rsidRPr="00652342">
        <w:rPr>
          <w:rFonts w:ascii="Arial" w:hAnsi="Arial" w:cs="Arial"/>
          <w:sz w:val="17"/>
          <w:szCs w:val="17"/>
        </w:rPr>
        <w:t xml:space="preserve">Citas: Corte Constitucional, </w:t>
      </w:r>
      <w:r w:rsidRPr="00652342">
        <w:rPr>
          <w:rFonts w:ascii="Arial" w:hAnsi="Arial" w:cs="Arial"/>
          <w:bCs/>
          <w:sz w:val="17"/>
          <w:szCs w:val="17"/>
        </w:rPr>
        <w:t xml:space="preserve">sentencias </w:t>
      </w:r>
      <w:r w:rsidRPr="00652342">
        <w:rPr>
          <w:rFonts w:ascii="Arial" w:hAnsi="Arial" w:cs="Arial"/>
          <w:sz w:val="17"/>
          <w:szCs w:val="17"/>
        </w:rPr>
        <w:t xml:space="preserve">T-728 de 2014, </w:t>
      </w:r>
      <w:r w:rsidRPr="00652342">
        <w:rPr>
          <w:rFonts w:ascii="Arial" w:hAnsi="Arial" w:cs="Arial"/>
          <w:bCs/>
          <w:sz w:val="17"/>
          <w:szCs w:val="17"/>
        </w:rPr>
        <w:t xml:space="preserve">T-011 y </w:t>
      </w:r>
      <w:r w:rsidRPr="00652342">
        <w:rPr>
          <w:rFonts w:ascii="Arial" w:hAnsi="Arial" w:cs="Arial"/>
          <w:color w:val="000000"/>
          <w:sz w:val="17"/>
          <w:szCs w:val="17"/>
          <w:bdr w:val="none" w:sz="0" w:space="0" w:color="auto" w:frame="1"/>
        </w:rPr>
        <w:t>T-041</w:t>
      </w:r>
      <w:r w:rsidRPr="00652342">
        <w:rPr>
          <w:rFonts w:ascii="Arial" w:hAnsi="Arial" w:cs="Arial"/>
          <w:bCs/>
          <w:sz w:val="17"/>
          <w:szCs w:val="17"/>
        </w:rPr>
        <w:t xml:space="preserve"> de 2016.</w:t>
      </w:r>
    </w:p>
    <w:bookmarkEnd w:id="0"/>
    <w:p w:rsidR="00BF4EC6" w:rsidRPr="00F33A95" w:rsidRDefault="00BF4EC6" w:rsidP="00BF4EC6">
      <w:pPr>
        <w:pStyle w:val="Textoindependiente"/>
        <w:spacing w:line="360" w:lineRule="auto"/>
        <w:rPr>
          <w:rFonts w:ascii="Arial" w:hAnsi="Arial" w:cs="Arial"/>
          <w:sz w:val="24"/>
          <w:szCs w:val="24"/>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Miguel Ángel Mosquera Marulanda</w:t>
      </w:r>
    </w:p>
    <w:p w:rsidR="00E06AE8" w:rsidRDefault="00E06AE8" w:rsidP="00E06AE8">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 xml:space="preserve">: </w:t>
      </w:r>
      <w:r w:rsidR="000776B7">
        <w:rPr>
          <w:rFonts w:ascii="Arial" w:hAnsi="Arial"/>
          <w:sz w:val="22"/>
          <w:szCs w:val="22"/>
        </w:rPr>
        <w:t>Gerencia Nacional de Reconocimiento de Colpensiones</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rPr>
        <w:t>2016-00131-01</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Carencia actual de objeto – Hecho superado</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0776B7">
        <w:rPr>
          <w:rFonts w:ascii="Arial" w:hAnsi="Arial"/>
          <w:sz w:val="22"/>
          <w:szCs w:val="22"/>
        </w:rPr>
        <w:t xml:space="preserve">Primero </w:t>
      </w:r>
      <w:r w:rsidR="00E06AE8">
        <w:rPr>
          <w:rFonts w:ascii="Arial" w:hAnsi="Arial"/>
          <w:sz w:val="22"/>
          <w:szCs w:val="22"/>
        </w:rPr>
        <w:t>de Familia de Pereira</w:t>
      </w:r>
      <w:r w:rsidR="00C65627">
        <w:rPr>
          <w:rFonts w:ascii="Arial" w:hAnsi="Arial"/>
          <w:sz w:val="22"/>
          <w:szCs w:val="22"/>
        </w:rPr>
        <w:t xml:space="preserve">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3F672F">
        <w:rPr>
          <w:rFonts w:ascii="Arial" w:hAnsi="Arial"/>
          <w:sz w:val="22"/>
          <w:szCs w:val="22"/>
        </w:rPr>
        <w:t>191 de 28-04-2016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3F672F" w:rsidRPr="003F672F">
        <w:rPr>
          <w:rFonts w:ascii="Arial" w:hAnsi="Arial" w:cs="Arial"/>
          <w:iCs/>
          <w:smallCaps/>
          <w:sz w:val="28"/>
          <w:lang w:val="es-CO"/>
        </w:rPr>
        <w:t xml:space="preserve">veintiocho </w:t>
      </w:r>
      <w:r w:rsidR="003913E3" w:rsidRPr="003F672F">
        <w:rPr>
          <w:rFonts w:ascii="Arial" w:hAnsi="Arial" w:cs="Arial"/>
          <w:iCs/>
          <w:smallCaps/>
          <w:sz w:val="28"/>
          <w:lang w:val="es-CO"/>
        </w:rPr>
        <w:t>(</w:t>
      </w:r>
      <w:r w:rsidR="003F672F" w:rsidRPr="003F672F">
        <w:rPr>
          <w:rFonts w:ascii="Arial" w:hAnsi="Arial" w:cs="Arial"/>
          <w:iCs/>
          <w:smallCaps/>
          <w:sz w:val="28"/>
          <w:lang w:val="es-CO"/>
        </w:rPr>
        <w:t>28</w:t>
      </w:r>
      <w:r w:rsidR="003913E3" w:rsidRPr="003F672F">
        <w:rPr>
          <w:rFonts w:ascii="Arial" w:hAnsi="Arial" w:cs="Arial"/>
          <w:iCs/>
          <w:smallCaps/>
          <w:sz w:val="28"/>
          <w:lang w:val="es-CO"/>
        </w:rPr>
        <w:t xml:space="preserve">) de </w:t>
      </w:r>
      <w:r w:rsidRPr="003F672F">
        <w:rPr>
          <w:rFonts w:ascii="Arial" w:hAnsi="Arial" w:cs="Arial"/>
          <w:iCs/>
          <w:smallCaps/>
          <w:sz w:val="28"/>
          <w:lang w:val="es-CO"/>
        </w:rPr>
        <w:t xml:space="preserve">abril </w:t>
      </w:r>
      <w:r w:rsidR="003913E3" w:rsidRPr="003F672F">
        <w:rPr>
          <w:rFonts w:ascii="Arial" w:hAnsi="Arial" w:cs="Arial"/>
          <w:iCs/>
          <w:smallCaps/>
          <w:sz w:val="28"/>
          <w:lang w:val="es-CO"/>
        </w:rPr>
        <w:t xml:space="preserve">de dos mil </w:t>
      </w:r>
      <w:r w:rsidRPr="003F672F">
        <w:rPr>
          <w:rFonts w:ascii="Arial" w:hAnsi="Arial" w:cs="Arial"/>
          <w:iCs/>
          <w:smallCaps/>
          <w:sz w:val="28"/>
          <w:lang w:val="es-CO"/>
        </w:rPr>
        <w:t xml:space="preserve">dieciséis </w:t>
      </w:r>
      <w:r w:rsidR="003913E3" w:rsidRPr="003F672F">
        <w:rPr>
          <w:rFonts w:ascii="Arial" w:hAnsi="Arial" w:cs="Arial"/>
          <w:iCs/>
          <w:smallCaps/>
          <w:sz w:val="28"/>
          <w:lang w:val="es-CO"/>
        </w:rPr>
        <w:t>(</w:t>
      </w:r>
      <w:r w:rsidRPr="003F672F">
        <w:rPr>
          <w:rFonts w:ascii="Arial" w:hAnsi="Arial" w:cs="Arial"/>
          <w:iCs/>
          <w:smallCaps/>
          <w:sz w:val="28"/>
          <w:lang w:val="es-CO"/>
        </w:rPr>
        <w:t>2016</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informó que </w:t>
      </w:r>
      <w:r w:rsidR="000776B7">
        <w:rPr>
          <w:rFonts w:ascii="Arial" w:hAnsi="Arial" w:cs="Arial"/>
          <w:sz w:val="24"/>
          <w:szCs w:val="24"/>
        </w:rPr>
        <w:t xml:space="preserve">el actor presentó solicitud </w:t>
      </w:r>
      <w:r>
        <w:rPr>
          <w:rFonts w:ascii="Arial" w:hAnsi="Arial" w:cs="Arial"/>
          <w:sz w:val="24"/>
          <w:szCs w:val="24"/>
        </w:rPr>
        <w:t xml:space="preserve">el </w:t>
      </w:r>
      <w:r w:rsidR="000776B7">
        <w:rPr>
          <w:rFonts w:ascii="Arial" w:hAnsi="Arial" w:cs="Arial"/>
          <w:sz w:val="24"/>
          <w:szCs w:val="24"/>
        </w:rPr>
        <w:t xml:space="preserve">día 14-10-2015 </w:t>
      </w:r>
      <w:r>
        <w:rPr>
          <w:rFonts w:ascii="Arial" w:hAnsi="Arial" w:cs="Arial"/>
          <w:sz w:val="24"/>
          <w:szCs w:val="24"/>
        </w:rPr>
        <w:t>a la accionada</w:t>
      </w:r>
      <w:r w:rsidR="00A36D98">
        <w:rPr>
          <w:rFonts w:ascii="Arial" w:hAnsi="Arial" w:cs="Arial"/>
          <w:sz w:val="24"/>
          <w:szCs w:val="24"/>
        </w:rPr>
        <w:t>,</w:t>
      </w:r>
      <w:r>
        <w:rPr>
          <w:rFonts w:ascii="Arial" w:hAnsi="Arial" w:cs="Arial"/>
          <w:sz w:val="24"/>
          <w:szCs w:val="24"/>
        </w:rPr>
        <w:t xml:space="preserve"> pidiendo el reconocimiento </w:t>
      </w:r>
      <w:r w:rsidR="004008EF">
        <w:rPr>
          <w:rFonts w:ascii="Arial" w:hAnsi="Arial" w:cs="Arial"/>
          <w:sz w:val="24"/>
          <w:szCs w:val="24"/>
        </w:rPr>
        <w:t xml:space="preserve">de la </w:t>
      </w:r>
      <w:r w:rsidR="0059342A">
        <w:rPr>
          <w:rFonts w:ascii="Arial" w:hAnsi="Arial" w:cs="Arial"/>
          <w:sz w:val="24"/>
          <w:szCs w:val="24"/>
        </w:rPr>
        <w:t xml:space="preserve">pensión </w:t>
      </w:r>
      <w:r w:rsidR="004008EF">
        <w:rPr>
          <w:rFonts w:ascii="Arial" w:hAnsi="Arial" w:cs="Arial"/>
          <w:sz w:val="24"/>
          <w:szCs w:val="24"/>
        </w:rPr>
        <w:t>de invalidez</w:t>
      </w:r>
      <w:r w:rsidR="0059342A">
        <w:rPr>
          <w:rFonts w:ascii="Arial" w:hAnsi="Arial" w:cs="Arial"/>
          <w:sz w:val="24"/>
          <w:szCs w:val="24"/>
        </w:rPr>
        <w:t xml:space="preserve">, que a la fecha de instaurada la acción no había sido </w:t>
      </w:r>
      <w:r w:rsidR="004008EF">
        <w:rPr>
          <w:rFonts w:ascii="Arial" w:hAnsi="Arial" w:cs="Arial"/>
          <w:sz w:val="24"/>
          <w:szCs w:val="24"/>
        </w:rPr>
        <w:t xml:space="preserve">atendida </w:t>
      </w:r>
      <w:r w:rsidR="003913E3" w:rsidRPr="00311FCA">
        <w:rPr>
          <w:rFonts w:ascii="Arial" w:hAnsi="Arial" w:cs="Arial"/>
          <w:color w:val="000000"/>
          <w:sz w:val="24"/>
          <w:szCs w:val="24"/>
          <w:lang w:val="es-CO"/>
        </w:rPr>
        <w:t>(Folio</w:t>
      </w:r>
      <w:r w:rsidR="00E56AE7">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4008EF">
        <w:rPr>
          <w:rFonts w:ascii="Arial" w:hAnsi="Arial" w:cs="Arial"/>
          <w:color w:val="000000"/>
          <w:sz w:val="24"/>
          <w:szCs w:val="24"/>
          <w:lang w:val="es-CO"/>
        </w:rPr>
        <w:t>6 y 7</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Textoindependiente"/>
        <w:spacing w:line="360" w:lineRule="auto"/>
        <w:rPr>
          <w:rFonts w:ascii="Arial" w:hAnsi="Arial" w:cs="Arial"/>
          <w:color w:val="000000"/>
          <w:sz w:val="24"/>
          <w:szCs w:val="24"/>
          <w:lang w:val="es-CO"/>
        </w:rPr>
      </w:pP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D13C1E" w:rsidRPr="00FB469C" w:rsidRDefault="00D13C1E" w:rsidP="00D13C1E">
      <w:pPr>
        <w:pStyle w:val="Textoindependiente"/>
        <w:spacing w:line="360" w:lineRule="auto"/>
        <w:ind w:left="360"/>
        <w:rPr>
          <w:rFonts w:ascii="Arial" w:hAnsi="Arial"/>
          <w:sz w:val="24"/>
          <w:szCs w:val="24"/>
        </w:rPr>
      </w:pPr>
    </w:p>
    <w:p w:rsidR="00386A25" w:rsidRP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Se invoca</w:t>
      </w:r>
      <w:r w:rsidR="004008EF">
        <w:rPr>
          <w:rFonts w:ascii="Arial" w:hAnsi="Arial"/>
          <w:sz w:val="24"/>
          <w:szCs w:val="24"/>
        </w:rPr>
        <w:t>n</w:t>
      </w:r>
      <w:r w:rsidRPr="00386A25">
        <w:rPr>
          <w:rFonts w:ascii="Arial" w:hAnsi="Arial"/>
          <w:sz w:val="24"/>
          <w:szCs w:val="24"/>
        </w:rPr>
        <w:t xml:space="preserve"> en el escrito petitorio </w:t>
      </w:r>
      <w:r w:rsidR="004008EF">
        <w:rPr>
          <w:rFonts w:ascii="Arial" w:hAnsi="Arial"/>
          <w:sz w:val="24"/>
          <w:szCs w:val="24"/>
        </w:rPr>
        <w:t xml:space="preserve">los </w:t>
      </w:r>
      <w:r>
        <w:rPr>
          <w:rFonts w:ascii="Arial" w:hAnsi="Arial"/>
          <w:sz w:val="24"/>
          <w:szCs w:val="24"/>
        </w:rPr>
        <w:t>derecho</w:t>
      </w:r>
      <w:r w:rsidR="004008EF">
        <w:rPr>
          <w:rFonts w:ascii="Arial" w:hAnsi="Arial"/>
          <w:sz w:val="24"/>
          <w:szCs w:val="24"/>
        </w:rPr>
        <w:t>s fundamentales al mínimo vital, equidad social, seguridad social, vida digna y protección de la familia</w:t>
      </w:r>
      <w:r w:rsidRPr="00386A25">
        <w:rPr>
          <w:rFonts w:ascii="Arial" w:hAnsi="Arial"/>
          <w:sz w:val="24"/>
          <w:szCs w:val="24"/>
        </w:rPr>
        <w:t xml:space="preserve"> (Folio</w:t>
      </w:r>
      <w:r w:rsidR="004008EF">
        <w:rPr>
          <w:rFonts w:ascii="Arial" w:hAnsi="Arial"/>
          <w:sz w:val="24"/>
          <w:szCs w:val="24"/>
        </w:rPr>
        <w:t>7</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800C57" w:rsidRDefault="00800C57" w:rsidP="00F839CE">
      <w:pPr>
        <w:pStyle w:val="Textoindependiente"/>
        <w:widowControl w:val="0"/>
        <w:spacing w:line="360" w:lineRule="auto"/>
        <w:rPr>
          <w:rFonts w:ascii="Arial" w:hAnsi="Arial" w:cs="Arial"/>
          <w:sz w:val="24"/>
          <w:szCs w:val="24"/>
        </w:rPr>
      </w:pPr>
    </w:p>
    <w:p w:rsidR="004008EF" w:rsidRDefault="004008EF"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4008EF">
        <w:rPr>
          <w:rFonts w:ascii="Arial" w:hAnsi="Arial"/>
          <w:sz w:val="24"/>
        </w:rPr>
        <w:t>Primero</w:t>
      </w:r>
      <w:r>
        <w:rPr>
          <w:rFonts w:ascii="Arial" w:hAnsi="Arial"/>
          <w:sz w:val="24"/>
        </w:rPr>
        <w:t xml:space="preserve"> de Familia de esta ciudad</w:t>
      </w:r>
      <w:r w:rsidR="00E23D2E" w:rsidRPr="00E23D2E">
        <w:rPr>
          <w:rFonts w:ascii="Arial" w:hAnsi="Arial"/>
          <w:sz w:val="24"/>
        </w:rPr>
        <w:t xml:space="preserve">, que con providencia del </w:t>
      </w:r>
      <w:r w:rsidR="004008EF">
        <w:rPr>
          <w:rFonts w:ascii="Arial" w:hAnsi="Arial"/>
          <w:sz w:val="24"/>
        </w:rPr>
        <w:t xml:space="preserve">29-02-2016 </w:t>
      </w:r>
      <w:r w:rsidR="00E23D2E" w:rsidRPr="00E23D2E">
        <w:rPr>
          <w:rFonts w:ascii="Arial" w:hAnsi="Arial"/>
          <w:sz w:val="24"/>
        </w:rPr>
        <w:t>la admitió y ordenó notificar a las partes (Folio</w:t>
      </w:r>
      <w:r w:rsidR="00FB469C">
        <w:rPr>
          <w:rFonts w:ascii="Arial" w:hAnsi="Arial"/>
          <w:sz w:val="24"/>
        </w:rPr>
        <w:t xml:space="preserve"> </w:t>
      </w:r>
      <w:r w:rsidR="004008EF">
        <w:rPr>
          <w:rFonts w:ascii="Arial" w:hAnsi="Arial"/>
          <w:sz w:val="24"/>
        </w:rPr>
        <w:t>9</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xml:space="preserve">. </w:t>
      </w:r>
      <w:r w:rsidR="004008EF">
        <w:rPr>
          <w:rFonts w:ascii="Arial" w:hAnsi="Arial"/>
          <w:sz w:val="24"/>
        </w:rPr>
        <w:t>La accionada guardó silencio. E</w:t>
      </w:r>
      <w:r w:rsidR="004A5B43">
        <w:rPr>
          <w:rFonts w:ascii="Arial" w:hAnsi="Arial"/>
          <w:sz w:val="24"/>
        </w:rPr>
        <w:t xml:space="preserve">l </w:t>
      </w:r>
      <w:r w:rsidR="004008EF">
        <w:rPr>
          <w:rFonts w:ascii="Arial" w:hAnsi="Arial"/>
          <w:sz w:val="24"/>
        </w:rPr>
        <w:t xml:space="preserve">día 09-03-2016 </w:t>
      </w:r>
      <w:r w:rsidR="00E23D2E" w:rsidRPr="00E23D2E">
        <w:rPr>
          <w:rFonts w:ascii="Arial" w:hAnsi="Arial"/>
          <w:sz w:val="24"/>
        </w:rPr>
        <w:t xml:space="preserve">se profirió sentencia (Folios </w:t>
      </w:r>
      <w:r w:rsidR="004008EF">
        <w:rPr>
          <w:rFonts w:ascii="Arial" w:hAnsi="Arial"/>
          <w:sz w:val="24"/>
        </w:rPr>
        <w:t>34 a 42</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4A5B43">
        <w:rPr>
          <w:rFonts w:ascii="Arial" w:hAnsi="Arial"/>
          <w:sz w:val="24"/>
        </w:rPr>
        <w:t xml:space="preserve">Luego </w:t>
      </w:r>
      <w:r w:rsidR="00E23D2E" w:rsidRPr="00E23D2E">
        <w:rPr>
          <w:rFonts w:ascii="Arial" w:hAnsi="Arial"/>
          <w:sz w:val="24"/>
        </w:rPr>
        <w:t xml:space="preserve">con proveído del </w:t>
      </w:r>
      <w:r w:rsidR="004008EF">
        <w:rPr>
          <w:rFonts w:ascii="Arial" w:hAnsi="Arial"/>
          <w:sz w:val="24"/>
        </w:rPr>
        <w:t xml:space="preserve">28-03-2016 </w:t>
      </w:r>
      <w:r w:rsidR="00E23D2E" w:rsidRPr="00E23D2E">
        <w:rPr>
          <w:rFonts w:ascii="Arial" w:hAnsi="Arial"/>
          <w:sz w:val="24"/>
        </w:rPr>
        <w:t xml:space="preserve">se concedió la impugnación </w:t>
      </w:r>
      <w:r w:rsidR="00E23D2E">
        <w:rPr>
          <w:rFonts w:ascii="Arial" w:hAnsi="Arial"/>
          <w:sz w:val="24"/>
        </w:rPr>
        <w:t xml:space="preserve">formulada por la </w:t>
      </w:r>
      <w:r w:rsidR="003F672F">
        <w:rPr>
          <w:rFonts w:ascii="Arial" w:hAnsi="Arial"/>
          <w:sz w:val="24"/>
        </w:rPr>
        <w:t>accionada</w:t>
      </w:r>
      <w:r w:rsidR="00E23D2E" w:rsidRPr="00E23D2E">
        <w:rPr>
          <w:rFonts w:ascii="Arial" w:hAnsi="Arial"/>
          <w:sz w:val="24"/>
        </w:rPr>
        <w:t xml:space="preserve">, ante este Tribunal (Folio </w:t>
      </w:r>
      <w:r w:rsidR="004008EF">
        <w:rPr>
          <w:rFonts w:ascii="Arial" w:hAnsi="Arial"/>
          <w:sz w:val="24"/>
        </w:rPr>
        <w:t>81</w:t>
      </w:r>
      <w:r w:rsidR="00E23D2E" w:rsidRPr="00E23D2E">
        <w:rPr>
          <w:rFonts w:ascii="Arial" w:hAnsi="Arial"/>
          <w:sz w:val="24"/>
        </w:rPr>
        <w:t>, ib</w:t>
      </w:r>
      <w:r w:rsidR="004A5B43">
        <w:rPr>
          <w:rFonts w:ascii="Arial" w:hAnsi="Arial"/>
          <w:sz w:val="24"/>
        </w:rPr>
        <w:t>.</w:t>
      </w:r>
      <w:r w:rsidR="00E23D2E" w:rsidRPr="00E23D2E">
        <w:rPr>
          <w:rFonts w:ascii="Arial" w:hAnsi="Arial"/>
          <w:sz w:val="24"/>
        </w:rPr>
        <w:t xml:space="preserve">). </w:t>
      </w:r>
    </w:p>
    <w:p w:rsidR="00996E1D" w:rsidRDefault="00996E1D" w:rsidP="00E23D2E">
      <w:pPr>
        <w:pStyle w:val="Textoindependiente"/>
        <w:widowControl w:val="0"/>
        <w:spacing w:line="360" w:lineRule="auto"/>
        <w:rPr>
          <w:rFonts w:ascii="Arial" w:hAnsi="Arial"/>
          <w:sz w:val="24"/>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B3071D" w:rsidRDefault="004008EF"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Concedió el amparo al derecho fundamental de petición porque la parte accionada no ha dado respuesta dentro del término de que disponen para ello </w:t>
      </w:r>
      <w:r w:rsidR="003913E3" w:rsidRPr="00B3071D">
        <w:rPr>
          <w:rFonts w:ascii="Arial" w:hAnsi="Arial" w:cs="Arial"/>
          <w:sz w:val="24"/>
          <w:szCs w:val="24"/>
        </w:rPr>
        <w:t>(Folios</w:t>
      </w:r>
      <w:r w:rsidR="004A5B43">
        <w:rPr>
          <w:rFonts w:ascii="Arial" w:hAnsi="Arial" w:cs="Arial"/>
          <w:sz w:val="24"/>
          <w:szCs w:val="24"/>
        </w:rPr>
        <w:t xml:space="preserve"> </w:t>
      </w:r>
      <w:r w:rsidR="00F33A95">
        <w:rPr>
          <w:rFonts w:ascii="Arial" w:hAnsi="Arial"/>
          <w:sz w:val="24"/>
        </w:rPr>
        <w:t>34 a 42</w:t>
      </w:r>
      <w:r w:rsidR="004A5B43">
        <w:rPr>
          <w:rFonts w:ascii="Arial" w:hAnsi="Arial"/>
          <w:sz w:val="24"/>
        </w:rPr>
        <w:t>, ib.</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3913E3" w:rsidRPr="00311FCA" w:rsidRDefault="005770C3"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La </w:t>
      </w:r>
      <w:r w:rsidR="003F672F">
        <w:rPr>
          <w:rFonts w:ascii="Arial" w:hAnsi="Arial" w:cs="Arial"/>
          <w:sz w:val="24"/>
          <w:szCs w:val="24"/>
        </w:rPr>
        <w:t xml:space="preserve">accionada </w:t>
      </w:r>
      <w:r>
        <w:rPr>
          <w:rFonts w:ascii="Arial" w:hAnsi="Arial" w:cs="Arial"/>
          <w:sz w:val="24"/>
          <w:szCs w:val="24"/>
        </w:rPr>
        <w:t xml:space="preserve">recurrió </w:t>
      </w:r>
      <w:r w:rsidR="00F33A95">
        <w:rPr>
          <w:rFonts w:ascii="Arial" w:hAnsi="Arial" w:cs="Arial"/>
          <w:sz w:val="24"/>
          <w:szCs w:val="24"/>
        </w:rPr>
        <w:t>manifestando que ya satisfizo el derecho fundamental amparado, pues emitió la resolución de reconocimiento de pensión de invalidez del accionante,</w:t>
      </w:r>
      <w:r w:rsidR="003D1506">
        <w:rPr>
          <w:rFonts w:ascii="Arial" w:hAnsi="Arial" w:cs="Arial"/>
          <w:sz w:val="24"/>
          <w:szCs w:val="24"/>
        </w:rPr>
        <w:t xml:space="preserve"> </w:t>
      </w:r>
      <w:r w:rsidR="00F33A95">
        <w:rPr>
          <w:rFonts w:ascii="Arial" w:hAnsi="Arial" w:cs="Arial"/>
          <w:sz w:val="24"/>
          <w:szCs w:val="24"/>
        </w:rPr>
        <w:t xml:space="preserve">por lo tanto, solicitó declarar la carencia actual de objeto por el hecho superado </w:t>
      </w:r>
      <w:r w:rsidR="003B677E" w:rsidRPr="00D93FEB">
        <w:rPr>
          <w:rFonts w:ascii="Arial" w:hAnsi="Arial" w:cs="Arial"/>
          <w:sz w:val="24"/>
          <w:szCs w:val="24"/>
        </w:rPr>
        <w:t>(Folio</w:t>
      </w:r>
      <w:r w:rsidR="003D1506">
        <w:rPr>
          <w:rFonts w:ascii="Arial" w:hAnsi="Arial" w:cs="Arial"/>
          <w:sz w:val="24"/>
          <w:szCs w:val="24"/>
        </w:rPr>
        <w:t>s 5</w:t>
      </w:r>
      <w:r w:rsidR="00F33A95">
        <w:rPr>
          <w:rFonts w:ascii="Arial" w:hAnsi="Arial" w:cs="Arial"/>
          <w:sz w:val="24"/>
          <w:szCs w:val="24"/>
        </w:rPr>
        <w:t>3</w:t>
      </w:r>
      <w:r w:rsidR="003D1506">
        <w:rPr>
          <w:rFonts w:ascii="Arial" w:hAnsi="Arial" w:cs="Arial"/>
          <w:sz w:val="24"/>
          <w:szCs w:val="24"/>
        </w:rPr>
        <w:t xml:space="preserve"> a 54</w:t>
      </w:r>
      <w:r w:rsidR="003B677E" w:rsidRPr="00D93FEB">
        <w:rPr>
          <w:rFonts w:ascii="Arial" w:hAnsi="Arial" w:cs="Arial"/>
          <w:sz w:val="24"/>
          <w:szCs w:val="24"/>
        </w:rPr>
        <w:t>, ib.)</w:t>
      </w:r>
      <w:r w:rsidR="00E5080E" w:rsidRPr="00D93FEB">
        <w:rPr>
          <w:rFonts w:ascii="Arial" w:hAnsi="Arial" w:cs="Arial"/>
          <w:sz w:val="24"/>
          <w:szCs w:val="24"/>
        </w:rPr>
        <w:t>.</w:t>
      </w: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B942B6">
      <w:pPr>
        <w:pStyle w:val="Textoindependiente"/>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311FCA" w:rsidRDefault="00C65627" w:rsidP="00F839CE">
      <w:pPr>
        <w:spacing w:line="360" w:lineRule="auto"/>
        <w:jc w:val="both"/>
        <w:rPr>
          <w:rFonts w:ascii="Arial" w:hAnsi="Arial" w:cs="Arial"/>
          <w:lang w:val="es-MX"/>
        </w:rPr>
      </w:pPr>
    </w:p>
    <w:p w:rsidR="003913E3"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t>La legitimación en la causa</w:t>
      </w:r>
    </w:p>
    <w:p w:rsidR="003D1506" w:rsidRPr="00311FCA" w:rsidRDefault="003D1506" w:rsidP="003D1506">
      <w:pPr>
        <w:pStyle w:val="Textoindependiente"/>
        <w:tabs>
          <w:tab w:val="clear" w:pos="0"/>
          <w:tab w:val="clear" w:pos="708"/>
          <w:tab w:val="clear" w:pos="1416"/>
          <w:tab w:val="left" w:pos="567"/>
        </w:tabs>
        <w:spacing w:line="360" w:lineRule="auto"/>
        <w:ind w:left="567"/>
        <w:rPr>
          <w:rFonts w:ascii="Arial" w:hAnsi="Arial" w:cs="Arial"/>
          <w:sz w:val="24"/>
          <w:szCs w:val="24"/>
        </w:rPr>
      </w:pPr>
    </w:p>
    <w:p w:rsidR="008D4074" w:rsidRPr="009963C1" w:rsidRDefault="003913E3" w:rsidP="008D4074">
      <w:pPr>
        <w:pStyle w:val="Textoindependiente"/>
        <w:spacing w:line="360" w:lineRule="auto"/>
        <w:rPr>
          <w:rFonts w:ascii="Arial" w:hAnsi="Arial" w:cs="Arial"/>
          <w:sz w:val="24"/>
          <w:szCs w:val="24"/>
        </w:rPr>
      </w:pPr>
      <w:r w:rsidRPr="00311FCA">
        <w:rPr>
          <w:rFonts w:ascii="Arial" w:hAnsi="Arial" w:cs="Arial"/>
          <w:sz w:val="24"/>
          <w:szCs w:val="24"/>
        </w:rPr>
        <w:t xml:space="preserve">Se cumple la legitimación por activa porque </w:t>
      </w:r>
      <w:r w:rsidR="00F33A95">
        <w:rPr>
          <w:rFonts w:ascii="Arial" w:hAnsi="Arial" w:cs="Arial"/>
          <w:sz w:val="24"/>
          <w:szCs w:val="24"/>
        </w:rPr>
        <w:t xml:space="preserve">el </w:t>
      </w:r>
      <w:r w:rsidR="0083685E">
        <w:rPr>
          <w:rFonts w:ascii="Arial" w:hAnsi="Arial" w:cs="Arial"/>
          <w:sz w:val="24"/>
          <w:szCs w:val="24"/>
        </w:rPr>
        <w:t>señor</w:t>
      </w:r>
      <w:r w:rsidR="003D1506">
        <w:rPr>
          <w:rFonts w:ascii="Arial" w:hAnsi="Arial" w:cs="Arial"/>
          <w:sz w:val="24"/>
          <w:szCs w:val="24"/>
        </w:rPr>
        <w:t xml:space="preserve"> </w:t>
      </w:r>
      <w:r w:rsidR="00F33A95">
        <w:rPr>
          <w:rFonts w:ascii="Arial" w:hAnsi="Arial" w:cs="Arial"/>
          <w:sz w:val="24"/>
          <w:szCs w:val="24"/>
        </w:rPr>
        <w:t>Miguel Ángel Mosquera Marulanda está afiliado en la AFP accionada</w:t>
      </w:r>
      <w:r w:rsidRPr="00D60BD1">
        <w:rPr>
          <w:rFonts w:ascii="Arial" w:hAnsi="Arial" w:cs="Arial"/>
          <w:sz w:val="24"/>
          <w:szCs w:val="24"/>
        </w:rPr>
        <w:t xml:space="preserve">. </w:t>
      </w:r>
      <w:r w:rsidR="008D4074" w:rsidRPr="00D60BD1">
        <w:rPr>
          <w:rFonts w:ascii="Arial" w:hAnsi="Arial" w:cs="Arial"/>
          <w:sz w:val="24"/>
          <w:szCs w:val="24"/>
        </w:rPr>
        <w:t>En el extremo pasivo,</w:t>
      </w:r>
      <w:r w:rsidR="00D60BD1">
        <w:rPr>
          <w:rFonts w:ascii="Arial" w:hAnsi="Arial" w:cs="Arial"/>
          <w:sz w:val="24"/>
          <w:szCs w:val="24"/>
        </w:rPr>
        <w:t xml:space="preserve"> </w:t>
      </w:r>
      <w:r w:rsidR="00F33A95">
        <w:rPr>
          <w:rFonts w:ascii="Arial" w:hAnsi="Arial" w:cs="Arial"/>
          <w:sz w:val="24"/>
          <w:szCs w:val="24"/>
        </w:rPr>
        <w:t>la Gerencia Nacional de Reconocimiento de Colpensiones</w:t>
      </w:r>
      <w:r w:rsidR="00D60BD1">
        <w:rPr>
          <w:rFonts w:ascii="Arial" w:hAnsi="Arial"/>
          <w:sz w:val="24"/>
          <w:szCs w:val="24"/>
        </w:rPr>
        <w:t xml:space="preserve">, </w:t>
      </w:r>
      <w:r w:rsidR="009963C1" w:rsidRPr="00D60BD1">
        <w:rPr>
          <w:rFonts w:ascii="Arial" w:hAnsi="Arial" w:cs="Arial"/>
          <w:sz w:val="24"/>
          <w:szCs w:val="24"/>
          <w:lang w:val="es-CO"/>
        </w:rPr>
        <w:t>pue</w:t>
      </w:r>
      <w:r w:rsidR="00D60BD1">
        <w:rPr>
          <w:rFonts w:ascii="Arial" w:hAnsi="Arial" w:cs="Arial"/>
          <w:sz w:val="24"/>
          <w:szCs w:val="24"/>
          <w:lang w:val="es-CO"/>
        </w:rPr>
        <w:t>s</w:t>
      </w:r>
      <w:r w:rsidR="009963C1" w:rsidRPr="00D60BD1">
        <w:rPr>
          <w:rFonts w:ascii="Arial" w:hAnsi="Arial" w:cs="Arial"/>
          <w:sz w:val="24"/>
          <w:szCs w:val="24"/>
          <w:lang w:val="es-CO"/>
        </w:rPr>
        <w:t xml:space="preserve"> </w:t>
      </w:r>
      <w:r w:rsidR="00F33A95">
        <w:rPr>
          <w:rFonts w:ascii="Arial" w:hAnsi="Arial" w:cs="Arial"/>
          <w:sz w:val="24"/>
          <w:szCs w:val="24"/>
          <w:lang w:val="es-CO"/>
        </w:rPr>
        <w:t>es la encargada de dar respuesta a las solicitudes de reconocimiento de pensión</w:t>
      </w:r>
      <w:r w:rsidR="009963C1">
        <w:rPr>
          <w:rFonts w:ascii="Arial" w:hAnsi="Arial" w:cs="Arial"/>
          <w:sz w:val="24"/>
          <w:szCs w:val="24"/>
          <w:lang w:val="es-CO"/>
        </w:rPr>
        <w:t>.</w:t>
      </w:r>
    </w:p>
    <w:p w:rsidR="003913E3" w:rsidRPr="008C4B67"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F33A95">
        <w:rPr>
          <w:rFonts w:ascii="Arial" w:hAnsi="Arial"/>
          <w:sz w:val="24"/>
        </w:rPr>
        <w:t xml:space="preserve">Primero </w:t>
      </w:r>
      <w:r w:rsidR="00D60BD1">
        <w:rPr>
          <w:rFonts w:ascii="Arial" w:hAnsi="Arial"/>
          <w:sz w:val="24"/>
        </w:rPr>
        <w:t>de Familia 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parte actora</w:t>
      </w:r>
      <w:r w:rsidRPr="00EF4E29">
        <w:rPr>
          <w:rFonts w:ascii="Arial" w:hAnsi="Arial" w:cs="Arial"/>
          <w:sz w:val="24"/>
          <w:szCs w:val="24"/>
        </w:rPr>
        <w:t>?</w:t>
      </w:r>
      <w:r w:rsidRPr="00311FCA">
        <w:rPr>
          <w:rFonts w:ascii="Arial" w:hAnsi="Arial" w:cs="Arial"/>
          <w:sz w:val="24"/>
          <w:szCs w:val="24"/>
        </w:rPr>
        <w:t xml:space="preserve"> </w:t>
      </w:r>
    </w:p>
    <w:p w:rsidR="003913E3" w:rsidRPr="009963C1" w:rsidRDefault="003913E3" w:rsidP="00F839CE">
      <w:pPr>
        <w:pStyle w:val="Textoindependiente"/>
        <w:spacing w:line="360" w:lineRule="auto"/>
        <w:rPr>
          <w:rFonts w:ascii="Arial" w:hAnsi="Arial" w:cs="Arial"/>
          <w:sz w:val="24"/>
          <w:szCs w:val="24"/>
        </w:rPr>
      </w:pPr>
    </w:p>
    <w:p w:rsidR="00117D2E" w:rsidRDefault="003913E3" w:rsidP="00F51EED">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51EED" w:rsidRPr="00F51EED" w:rsidRDefault="00F51EED" w:rsidP="00F51EED">
      <w:pPr>
        <w:pStyle w:val="Textoindependiente"/>
        <w:tabs>
          <w:tab w:val="clear" w:pos="0"/>
        </w:tabs>
        <w:spacing w:line="360" w:lineRule="auto"/>
        <w:rPr>
          <w:rFonts w:ascii="Arial" w:hAnsi="Arial" w:cs="Arial"/>
          <w:sz w:val="24"/>
          <w:szCs w:val="24"/>
        </w:rPr>
      </w:pPr>
    </w:p>
    <w:p w:rsidR="00F33A95" w:rsidRPr="00F33A95" w:rsidRDefault="00F51EED" w:rsidP="00F51EED">
      <w:pPr>
        <w:pStyle w:val="Textoindependiente"/>
        <w:tabs>
          <w:tab w:val="clear" w:pos="708"/>
          <w:tab w:val="clear" w:pos="1416"/>
          <w:tab w:val="left" w:pos="709"/>
          <w:tab w:val="left" w:pos="1418"/>
        </w:tabs>
        <w:spacing w:line="360" w:lineRule="auto"/>
        <w:rPr>
          <w:rFonts w:ascii="Arial" w:hAnsi="Arial"/>
          <w:sz w:val="24"/>
          <w:szCs w:val="24"/>
        </w:rPr>
      </w:pPr>
      <w:r>
        <w:rPr>
          <w:rFonts w:ascii="Arial" w:hAnsi="Arial"/>
          <w:sz w:val="24"/>
          <w:szCs w:val="24"/>
        </w:rPr>
        <w:t xml:space="preserve">7.4.1. </w:t>
      </w:r>
      <w:r w:rsidR="00F33A95" w:rsidRPr="00F33A95">
        <w:rPr>
          <w:rFonts w:ascii="Arial" w:hAnsi="Arial"/>
          <w:sz w:val="24"/>
          <w:szCs w:val="24"/>
        </w:rPr>
        <w:t>Los presupuestos generales de procedencia</w:t>
      </w:r>
    </w:p>
    <w:p w:rsidR="00F33A95" w:rsidRPr="00F33A95" w:rsidRDefault="00F33A95" w:rsidP="00F33A95">
      <w:pPr>
        <w:pStyle w:val="Textoindependiente"/>
        <w:tabs>
          <w:tab w:val="clear" w:pos="708"/>
          <w:tab w:val="clear" w:pos="1416"/>
          <w:tab w:val="left" w:pos="709"/>
          <w:tab w:val="left" w:pos="1418"/>
        </w:tabs>
        <w:spacing w:line="360" w:lineRule="auto"/>
        <w:ind w:left="720"/>
        <w:rPr>
          <w:rFonts w:ascii="Arial" w:hAnsi="Arial"/>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Pr="00F33A95">
        <w:rPr>
          <w:rStyle w:val="Refdenotaalpie"/>
          <w:rFonts w:ascii="Arial" w:hAnsi="Arial"/>
          <w:noProof/>
        </w:rPr>
        <w:footnoteReference w:id="1"/>
      </w:r>
      <w:r w:rsidRPr="00F33A95">
        <w:rPr>
          <w:rFonts w:ascii="Arial" w:hAnsi="Arial" w:cs="Arial"/>
          <w:noProof/>
        </w:rPr>
        <w:t xml:space="preserve">; nótese que </w:t>
      </w:r>
      <w:r>
        <w:rPr>
          <w:rFonts w:ascii="Arial" w:hAnsi="Arial" w:cs="Arial"/>
          <w:noProof/>
        </w:rPr>
        <w:t xml:space="preserve">la solicitud de reconocimiento de pensión de invalidez fue radicada el día 14-10-2015 </w:t>
      </w:r>
      <w:r w:rsidRPr="00F33A95">
        <w:rPr>
          <w:rFonts w:ascii="Arial" w:hAnsi="Arial" w:cs="Arial"/>
          <w:noProof/>
        </w:rPr>
        <w:t xml:space="preserve">(Folio </w:t>
      </w:r>
      <w:r>
        <w:rPr>
          <w:rFonts w:ascii="Arial" w:hAnsi="Arial" w:cs="Arial"/>
          <w:noProof/>
        </w:rPr>
        <w:t>18</w:t>
      </w:r>
      <w:r w:rsidRPr="00F33A95">
        <w:rPr>
          <w:rFonts w:ascii="Arial" w:hAnsi="Arial" w:cs="Arial"/>
          <w:noProof/>
        </w:rPr>
        <w:t xml:space="preserve">, del cuaderno No.1) y la tutela se presentó el </w:t>
      </w:r>
      <w:r>
        <w:rPr>
          <w:rFonts w:ascii="Arial" w:hAnsi="Arial" w:cs="Arial"/>
          <w:noProof/>
        </w:rPr>
        <w:t>29-02-2016</w:t>
      </w:r>
      <w:r w:rsidRPr="00F33A95">
        <w:rPr>
          <w:rFonts w:ascii="Arial" w:hAnsi="Arial" w:cs="Arial"/>
          <w:noProof/>
        </w:rPr>
        <w:t xml:space="preserve"> (Folio 1, del cuaderno No.1).  </w:t>
      </w:r>
    </w:p>
    <w:p w:rsidR="00F33A95" w:rsidRPr="00F33A95" w:rsidRDefault="00F33A95"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F33A95">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Refdenotaalpie"/>
          <w:rFonts w:ascii="Arial" w:hAnsi="Arial" w:cs="Arial"/>
        </w:rPr>
        <w:footnoteReference w:id="3"/>
      </w:r>
      <w:r w:rsidRPr="00F33A95">
        <w:rPr>
          <w:rFonts w:ascii="Arial" w:hAnsi="Arial" w:cs="Arial"/>
        </w:rPr>
        <w:t xml:space="preserve">: (i) la tutela transitoria para evitar un perjuicio irremediable; y (ii) La ineficacia de la acción ordinaria para 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r w:rsidR="00DD1EC0">
        <w:rPr>
          <w:rFonts w:ascii="Arial" w:hAnsi="Arial"/>
        </w:rPr>
        <w:t>el</w:t>
      </w:r>
      <w:r w:rsidRPr="00F33A95">
        <w:rPr>
          <w:rFonts w:ascii="Arial" w:hAnsi="Arial"/>
        </w:rPr>
        <w:t xml:space="preserve"> accionante no cuenta con otro mecanismo diferente a esta acción para procurar la defensa de los derechos invocados en su petición</w:t>
      </w:r>
      <w:r w:rsidRPr="00F33A95">
        <w:rPr>
          <w:rFonts w:ascii="Arial" w:hAnsi="Arial" w:cs="Arial"/>
        </w:rPr>
        <w:t xml:space="preserve">. Por consiguiente, como este asunto supera el test de procedencia, puede examinarse de fondo.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51EED" w:rsidP="00F51EED">
      <w:pPr>
        <w:pStyle w:val="Textoindependiente"/>
        <w:spacing w:line="360" w:lineRule="auto"/>
        <w:textAlignment w:val="auto"/>
        <w:rPr>
          <w:rFonts w:ascii="Arial" w:hAnsi="Arial" w:cs="Arial"/>
          <w:sz w:val="24"/>
          <w:szCs w:val="24"/>
        </w:rPr>
      </w:pPr>
      <w:r>
        <w:rPr>
          <w:rFonts w:ascii="Arial" w:hAnsi="Arial" w:cs="Arial"/>
          <w:sz w:val="24"/>
          <w:szCs w:val="24"/>
        </w:rPr>
        <w:t xml:space="preserve">7.4.2. </w:t>
      </w:r>
      <w:r w:rsidR="00F33A95" w:rsidRPr="00F33A95">
        <w:rPr>
          <w:rFonts w:ascii="Arial" w:hAnsi="Arial" w:cs="Arial"/>
          <w:sz w:val="24"/>
          <w:szCs w:val="24"/>
        </w:rPr>
        <w:t>La carencia actual de objeto</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Refdenotaalpie"/>
          <w:rFonts w:ascii="Arial" w:hAnsi="Arial" w:cs="Arial"/>
          <w:sz w:val="24"/>
          <w:szCs w:val="24"/>
        </w:rPr>
        <w:footnoteReference w:id="4"/>
      </w:r>
      <w:r w:rsidRPr="00F33A95">
        <w:rPr>
          <w:rFonts w:ascii="Arial" w:hAnsi="Arial" w:cs="Arial"/>
          <w:sz w:val="24"/>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lang w:val="es-ES"/>
        </w:rPr>
        <w:t>En tratándose de la primera hipótesis dispuso la Corte Constitucional</w:t>
      </w:r>
      <w:r w:rsidRPr="00F33A95">
        <w:rPr>
          <w:rStyle w:val="Refdenotaalpie"/>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Refdenotaalpie"/>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F33A95" w:rsidRDefault="00F33A95" w:rsidP="00F33A95">
      <w:pPr>
        <w:pStyle w:val="Textoindependiente"/>
        <w:spacing w:line="360" w:lineRule="auto"/>
        <w:rPr>
          <w:rFonts w:ascii="Arial" w:hAnsi="Arial" w:cs="Arial"/>
          <w:sz w:val="24"/>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Refdenotaalpie"/>
          <w:rFonts w:ascii="Arial" w:hAnsi="Arial" w:cs="Arial"/>
        </w:rPr>
        <w:footnoteReference w:id="8"/>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F33A95" w:rsidRDefault="00F33A95" w:rsidP="00F33A95">
      <w:pPr>
        <w:shd w:val="clear" w:color="auto" w:fill="FFFFFF"/>
        <w:spacing w:line="360" w:lineRule="auto"/>
        <w:jc w:val="both"/>
        <w:textAlignment w:val="baseline"/>
        <w:rPr>
          <w:rFonts w:ascii="Arial" w:hAnsi="Arial" w:cs="Arial"/>
        </w:rPr>
      </w:pPr>
    </w:p>
    <w:p w:rsidR="00F33A95" w:rsidRPr="00F33A95" w:rsidRDefault="00F33A95" w:rsidP="00F33A95">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En ese orden de ideas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Refdenotaalpie"/>
          <w:rFonts w:ascii="Arial" w:hAnsi="Arial"/>
          <w:i/>
          <w:lang w:val="es-CO"/>
        </w:rPr>
        <w:footnoteReference w:id="9"/>
      </w:r>
      <w:r w:rsidRPr="00F33A95">
        <w:rPr>
          <w:rFonts w:ascii="Arial" w:hAnsi="Arial" w:cs="Arial"/>
          <w:i/>
          <w:lang w:val="es-CO"/>
        </w:rPr>
        <w:t>.</w:t>
      </w:r>
    </w:p>
    <w:p w:rsidR="00F33A95" w:rsidRPr="00F33A95" w:rsidRDefault="00F33A95" w:rsidP="00F33A95">
      <w:pPr>
        <w:pStyle w:val="Textoindependiente"/>
        <w:spacing w:line="360" w:lineRule="auto"/>
        <w:rPr>
          <w:rFonts w:ascii="Arial" w:hAnsi="Arial" w:cs="Arial"/>
          <w:sz w:val="24"/>
          <w:szCs w:val="24"/>
        </w:rPr>
      </w:pPr>
    </w:p>
    <w:p w:rsidR="00F33A95" w:rsidRPr="00DD1EC0" w:rsidRDefault="00F33A95" w:rsidP="00F33A95">
      <w:pPr>
        <w:pStyle w:val="Textoindependiente"/>
        <w:spacing w:line="360" w:lineRule="auto"/>
        <w:rPr>
          <w:rFonts w:ascii="Arial" w:hAnsi="Arial" w:cs="Arial"/>
          <w:sz w:val="22"/>
          <w:szCs w:val="24"/>
          <w:lang w:val="es-CO"/>
        </w:rPr>
      </w:pPr>
      <w:r w:rsidRPr="00F33A95">
        <w:rPr>
          <w:rFonts w:ascii="Arial" w:hAnsi="Arial" w:cs="Arial"/>
          <w:sz w:val="24"/>
          <w:szCs w:val="24"/>
        </w:rPr>
        <w:t xml:space="preserve">Respecto de la segunda hipótesis, esto es, la carencia actual de objeto por daño consumado, ha dicho </w:t>
      </w:r>
      <w:r w:rsidRPr="00F33A95">
        <w:rPr>
          <w:rFonts w:ascii="Arial" w:hAnsi="Arial" w:cs="Arial"/>
          <w:sz w:val="24"/>
          <w:szCs w:val="24"/>
          <w:lang w:val="es-CO"/>
        </w:rPr>
        <w:t>la Corte Constitucional</w:t>
      </w:r>
      <w:r w:rsidRPr="00F33A95">
        <w:rPr>
          <w:rStyle w:val="Refdenotaalpie"/>
          <w:rFonts w:ascii="Arial" w:hAnsi="Arial" w:cs="Arial"/>
          <w:sz w:val="24"/>
          <w:szCs w:val="24"/>
        </w:rPr>
        <w:footnoteReference w:id="10"/>
      </w:r>
      <w:r w:rsidRPr="00F33A95">
        <w:rPr>
          <w:rFonts w:ascii="Arial" w:hAnsi="Arial" w:cs="Arial"/>
          <w:sz w:val="24"/>
          <w:szCs w:val="24"/>
        </w:rPr>
        <w:t xml:space="preserve"> </w:t>
      </w:r>
      <w:r w:rsidRPr="00F33A95">
        <w:rPr>
          <w:rFonts w:ascii="Arial" w:hAnsi="Arial" w:cs="Arial"/>
          <w:sz w:val="24"/>
          <w:szCs w:val="24"/>
          <w:lang w:val="es-CO"/>
        </w:rPr>
        <w:t xml:space="preserve">que se manifiesta </w:t>
      </w:r>
      <w:r w:rsidRPr="00DD1EC0">
        <w:rPr>
          <w:rFonts w:ascii="Arial" w:hAnsi="Arial" w:cs="Arial"/>
          <w:i/>
          <w:sz w:val="22"/>
          <w:szCs w:val="24"/>
          <w:lang w:val="es-CO"/>
        </w:rPr>
        <w:t xml:space="preserve">“(…) </w:t>
      </w:r>
      <w:r w:rsidRPr="00DD1EC0">
        <w:rPr>
          <w:rFonts w:ascii="Arial" w:hAnsi="Arial" w:cs="Arial"/>
          <w:i/>
          <w:iCs/>
          <w:sz w:val="22"/>
          <w:szCs w:val="24"/>
          <w:bdr w:val="none" w:sz="0" w:space="0" w:color="auto" w:frame="1"/>
          <w:shd w:val="clear" w:color="auto" w:fill="FFFFFF"/>
          <w:lang w:val="es-ES"/>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r w:rsidRPr="00DD1EC0">
        <w:rPr>
          <w:rFonts w:ascii="Arial" w:hAnsi="Arial" w:cs="Arial"/>
          <w:i/>
          <w:iCs/>
          <w:sz w:val="22"/>
          <w:szCs w:val="24"/>
          <w:bdr w:val="none" w:sz="0" w:space="0" w:color="auto" w:frame="1"/>
          <w:shd w:val="clear" w:color="auto" w:fill="FFFFFF"/>
        </w:rPr>
        <w:t>.”</w:t>
      </w:r>
    </w:p>
    <w:p w:rsidR="00BD4739" w:rsidRDefault="00BD4739" w:rsidP="00F33A95">
      <w:pPr>
        <w:pStyle w:val="Textoindependiente"/>
        <w:spacing w:line="360" w:lineRule="auto"/>
        <w:rPr>
          <w:rFonts w:ascii="Arial" w:hAnsi="Arial" w:cs="Arial"/>
          <w:color w:val="000000"/>
          <w:sz w:val="24"/>
          <w:szCs w:val="24"/>
          <w:shd w:val="clear" w:color="auto" w:fill="FFFFFF"/>
        </w:rPr>
      </w:pPr>
    </w:p>
    <w:p w:rsidR="00F33A95" w:rsidRPr="00DD1EC0" w:rsidRDefault="00F33A95" w:rsidP="00F33A95">
      <w:pPr>
        <w:pStyle w:val="Textoindependiente"/>
        <w:spacing w:line="360" w:lineRule="auto"/>
        <w:rPr>
          <w:rFonts w:ascii="Arial" w:hAnsi="Arial" w:cs="Arial"/>
          <w:i/>
          <w:iCs/>
          <w:color w:val="000000"/>
          <w:sz w:val="24"/>
          <w:szCs w:val="24"/>
          <w:bdr w:val="none" w:sz="0" w:space="0" w:color="auto" w:frame="1"/>
          <w:shd w:val="clear" w:color="auto" w:fill="FFFFFF"/>
        </w:rPr>
      </w:pPr>
      <w:r w:rsidRPr="00F33A95">
        <w:rPr>
          <w:rFonts w:ascii="Arial" w:hAnsi="Arial" w:cs="Arial"/>
          <w:color w:val="000000"/>
          <w:sz w:val="24"/>
          <w:szCs w:val="24"/>
          <w:shd w:val="clear" w:color="auto" w:fill="FFFFFF"/>
        </w:rPr>
        <w:t>No obstante, es preciso reseñar que existen otras formas de materializar la carencia actual de objeto, entre ellas, la sustracción de materia, que según lo refiere la Corte</w:t>
      </w:r>
      <w:r w:rsidRPr="00F33A95">
        <w:rPr>
          <w:rStyle w:val="Refdenotaalpie"/>
          <w:rFonts w:ascii="Arial" w:hAnsi="Arial"/>
          <w:color w:val="000000"/>
          <w:sz w:val="24"/>
          <w:szCs w:val="24"/>
          <w:shd w:val="clear" w:color="auto" w:fill="FFFFFF"/>
        </w:rPr>
        <w:footnoteReference w:id="11"/>
      </w:r>
      <w:r w:rsidRPr="00F33A95">
        <w:rPr>
          <w:rFonts w:ascii="Arial" w:hAnsi="Arial" w:cs="Arial"/>
          <w:color w:val="000000"/>
          <w:sz w:val="24"/>
          <w:szCs w:val="24"/>
          <w:shd w:val="clear" w:color="auto" w:fill="FFFFFF"/>
        </w:rPr>
        <w:t xml:space="preserve">, se presenta cuando acaece un hecho, que no guarda relación alguna con el objeto de la acción, pero impide que lo pretendido pueda ser satisfecho, de tal suerte, que las órdenes que llegaren a </w:t>
      </w:r>
      <w:r w:rsidRPr="00DD1EC0">
        <w:rPr>
          <w:rFonts w:ascii="Arial" w:hAnsi="Arial" w:cs="Arial"/>
          <w:color w:val="000000"/>
          <w:sz w:val="24"/>
          <w:szCs w:val="24"/>
          <w:shd w:val="clear" w:color="auto" w:fill="FFFFFF"/>
        </w:rPr>
        <w:t xml:space="preserve">impartirse serían </w:t>
      </w:r>
      <w:r w:rsidR="00F81BD6">
        <w:rPr>
          <w:rFonts w:ascii="Arial" w:hAnsi="Arial" w:cs="Arial"/>
          <w:color w:val="000000"/>
          <w:sz w:val="24"/>
          <w:szCs w:val="24"/>
          <w:shd w:val="clear" w:color="auto" w:fill="FFFFFF"/>
        </w:rPr>
        <w:t>inútiles</w:t>
      </w:r>
      <w:r w:rsidRPr="00DD1EC0">
        <w:rPr>
          <w:rFonts w:ascii="Arial" w:hAnsi="Arial" w:cs="Arial"/>
          <w:i/>
          <w:iCs/>
          <w:color w:val="000000"/>
          <w:sz w:val="24"/>
          <w:szCs w:val="24"/>
          <w:bdr w:val="none" w:sz="0" w:space="0" w:color="auto" w:frame="1"/>
          <w:shd w:val="clear" w:color="auto" w:fill="FFFFFF"/>
        </w:rPr>
        <w:t>.</w:t>
      </w:r>
    </w:p>
    <w:p w:rsidR="007E1963" w:rsidRPr="00DD1EC0" w:rsidRDefault="007E1963" w:rsidP="007E1963">
      <w:pPr>
        <w:pStyle w:val="Textoindependiente"/>
        <w:spacing w:line="240" w:lineRule="auto"/>
        <w:ind w:left="567" w:right="567"/>
        <w:rPr>
          <w:rFonts w:ascii="Arial" w:hAnsi="Arial" w:cs="Arial"/>
          <w:sz w:val="24"/>
          <w:szCs w:val="24"/>
        </w:rPr>
      </w:pPr>
    </w:p>
    <w:p w:rsidR="009565CF" w:rsidRPr="00DD1EC0" w:rsidRDefault="009565CF" w:rsidP="002F2011">
      <w:pPr>
        <w:pStyle w:val="Textoindependiente"/>
        <w:spacing w:line="360" w:lineRule="auto"/>
        <w:rPr>
          <w:rFonts w:ascii="Arial" w:hAnsi="Arial" w:cs="Arial"/>
          <w:sz w:val="24"/>
          <w:szCs w:val="24"/>
        </w:rPr>
      </w:pPr>
    </w:p>
    <w:p w:rsidR="002F2011" w:rsidRPr="00DD1EC0" w:rsidRDefault="002F2011" w:rsidP="002F2011">
      <w:pPr>
        <w:pStyle w:val="Prrafodelista"/>
        <w:numPr>
          <w:ilvl w:val="0"/>
          <w:numId w:val="18"/>
        </w:numPr>
        <w:spacing w:line="360" w:lineRule="auto"/>
        <w:jc w:val="both"/>
        <w:rPr>
          <w:rFonts w:ascii="Arial" w:hAnsi="Arial" w:cs="Arial"/>
          <w:sz w:val="24"/>
          <w:szCs w:val="24"/>
        </w:rPr>
      </w:pPr>
      <w:r w:rsidRPr="00DD1EC0">
        <w:rPr>
          <w:rFonts w:ascii="Arial" w:hAnsi="Arial" w:cs="Arial"/>
          <w:sz w:val="24"/>
          <w:szCs w:val="24"/>
        </w:rPr>
        <w:t>EL CASO CONCRETO MATERIA DE ANÁLISIS</w:t>
      </w:r>
    </w:p>
    <w:p w:rsidR="002F2011" w:rsidRPr="00DD1EC0" w:rsidRDefault="002F2011" w:rsidP="002F2011">
      <w:pPr>
        <w:pStyle w:val="Prrafodelista"/>
        <w:spacing w:after="0" w:line="360" w:lineRule="auto"/>
        <w:ind w:left="390"/>
        <w:jc w:val="both"/>
        <w:rPr>
          <w:rFonts w:ascii="Arial" w:hAnsi="Arial" w:cs="Arial"/>
          <w:sz w:val="24"/>
          <w:szCs w:val="24"/>
        </w:rPr>
      </w:pPr>
    </w:p>
    <w:p w:rsidR="00514705" w:rsidRPr="00DD1EC0" w:rsidRDefault="00514705" w:rsidP="00514705">
      <w:pPr>
        <w:pStyle w:val="Textoindependiente"/>
        <w:spacing w:line="360" w:lineRule="auto"/>
        <w:rPr>
          <w:rFonts w:ascii="Arial" w:hAnsi="Arial"/>
          <w:sz w:val="24"/>
          <w:szCs w:val="24"/>
        </w:rPr>
      </w:pPr>
      <w:r w:rsidRPr="00DD1EC0">
        <w:rPr>
          <w:rFonts w:ascii="Arial" w:hAnsi="Arial"/>
          <w:sz w:val="24"/>
          <w:szCs w:val="24"/>
        </w:rPr>
        <w:t>Se pretendía con la acción se ordenara dar respuesta al derecho de petición radicado el 14-10-2015, mediante el cual se solicitó el reconocimiento de la pensión de invalidez del accionante</w:t>
      </w:r>
      <w:r w:rsidRPr="00DD1EC0">
        <w:rPr>
          <w:rFonts w:ascii="Arial" w:hAnsi="Arial" w:cs="Arial"/>
          <w:sz w:val="24"/>
          <w:szCs w:val="24"/>
        </w:rPr>
        <w:t xml:space="preserve">, y </w:t>
      </w:r>
      <w:r w:rsidRPr="00DD1EC0">
        <w:rPr>
          <w:rFonts w:ascii="Arial" w:hAnsi="Arial" w:cs="Arial"/>
          <w:sz w:val="24"/>
          <w:szCs w:val="24"/>
          <w:lang w:val="es-CO" w:eastAsia="es-CO"/>
        </w:rPr>
        <w:t>según lo informa el accionado, la solicitud fue resuelta con</w:t>
      </w:r>
      <w:r w:rsidR="00382DC4">
        <w:rPr>
          <w:rFonts w:ascii="Arial" w:hAnsi="Arial" w:cs="Arial"/>
          <w:sz w:val="24"/>
          <w:szCs w:val="24"/>
          <w:lang w:val="es-CO" w:eastAsia="es-CO"/>
        </w:rPr>
        <w:t xml:space="preserve"> la</w:t>
      </w:r>
      <w:r w:rsidRPr="00DD1EC0">
        <w:rPr>
          <w:rFonts w:ascii="Arial" w:hAnsi="Arial" w:cs="Arial"/>
          <w:sz w:val="24"/>
          <w:szCs w:val="24"/>
          <w:lang w:val="es-CO" w:eastAsia="es-CO"/>
        </w:rPr>
        <w:t xml:space="preserve"> resolución GNR72068 del 07-03-2016</w:t>
      </w:r>
      <w:r w:rsidR="00DD1EC0" w:rsidRPr="00DD1EC0">
        <w:rPr>
          <w:rFonts w:ascii="Arial" w:hAnsi="Arial" w:cs="Arial"/>
          <w:sz w:val="24"/>
          <w:szCs w:val="24"/>
          <w:lang w:val="es-CO" w:eastAsia="es-CO"/>
        </w:rPr>
        <w:t xml:space="preserve"> (Folios 55 a 57, cuaderno No.1)</w:t>
      </w:r>
      <w:r w:rsidRPr="00DD1EC0">
        <w:rPr>
          <w:rFonts w:ascii="Arial" w:hAnsi="Arial" w:cs="Arial"/>
          <w:sz w:val="24"/>
          <w:szCs w:val="24"/>
          <w:lang w:val="es-CO" w:eastAsia="es-CO"/>
        </w:rPr>
        <w:t>, que dispuso reconocer y ordenar el pago de la pensión deprecada</w:t>
      </w:r>
      <w:r w:rsidR="00382DC4">
        <w:rPr>
          <w:rFonts w:ascii="Arial" w:hAnsi="Arial" w:cs="Arial"/>
          <w:sz w:val="24"/>
          <w:szCs w:val="24"/>
          <w:lang w:val="es-CO" w:eastAsia="es-CO"/>
        </w:rPr>
        <w:t>,</w:t>
      </w:r>
      <w:r w:rsidRPr="00DD1EC0">
        <w:rPr>
          <w:rFonts w:ascii="Arial" w:hAnsi="Arial" w:cs="Arial"/>
          <w:sz w:val="24"/>
          <w:szCs w:val="24"/>
          <w:lang w:val="es-CO" w:eastAsia="es-CO"/>
        </w:rPr>
        <w:t xml:space="preserve"> debidamente notificada al petente, según se constató en esta instancia (Folios </w:t>
      </w:r>
      <w:r w:rsidR="00703414">
        <w:rPr>
          <w:rFonts w:ascii="Arial" w:hAnsi="Arial"/>
          <w:sz w:val="24"/>
          <w:szCs w:val="24"/>
        </w:rPr>
        <w:t>3 vto.</w:t>
      </w:r>
      <w:r w:rsidRPr="00DD1EC0">
        <w:rPr>
          <w:rFonts w:ascii="Arial" w:hAnsi="Arial" w:cs="Arial"/>
          <w:sz w:val="24"/>
          <w:szCs w:val="24"/>
          <w:lang w:val="es-CO" w:eastAsia="es-CO"/>
        </w:rPr>
        <w:t>, ib.)</w:t>
      </w:r>
      <w:r w:rsidRPr="00DD1EC0">
        <w:rPr>
          <w:rFonts w:ascii="Arial" w:hAnsi="Arial"/>
          <w:sz w:val="24"/>
          <w:szCs w:val="24"/>
        </w:rPr>
        <w:t xml:space="preserve">. </w:t>
      </w:r>
    </w:p>
    <w:p w:rsidR="00514705" w:rsidRPr="00DD1EC0" w:rsidRDefault="00514705" w:rsidP="00514705">
      <w:pPr>
        <w:pStyle w:val="Textoindependiente"/>
        <w:spacing w:line="360" w:lineRule="auto"/>
        <w:rPr>
          <w:rFonts w:ascii="Arial" w:hAnsi="Arial"/>
          <w:sz w:val="24"/>
          <w:szCs w:val="24"/>
        </w:rPr>
      </w:pPr>
    </w:p>
    <w:p w:rsidR="00514705" w:rsidRPr="00DD1EC0" w:rsidRDefault="00514705" w:rsidP="00514705">
      <w:pPr>
        <w:pStyle w:val="Textoindependiente"/>
        <w:spacing w:line="360" w:lineRule="auto"/>
        <w:rPr>
          <w:rFonts w:ascii="Arial" w:hAnsi="Arial" w:cs="Arial"/>
          <w:sz w:val="24"/>
          <w:szCs w:val="24"/>
        </w:rPr>
      </w:pPr>
      <w:r w:rsidRPr="00DD1EC0">
        <w:rPr>
          <w:rFonts w:ascii="Arial" w:hAnsi="Arial" w:cs="Arial"/>
          <w:sz w:val="24"/>
          <w:szCs w:val="24"/>
          <w:lang w:val="es-CO" w:eastAsia="es-CO"/>
        </w:rPr>
        <w:t xml:space="preserve">Por lo tanto, si hubo vulneración o amenaza al derecho de petición, cesó; en consecuencia </w:t>
      </w:r>
      <w:r w:rsidRPr="00DD1EC0">
        <w:rPr>
          <w:rFonts w:ascii="Arial" w:hAnsi="Arial" w:cs="Arial"/>
          <w:sz w:val="24"/>
          <w:szCs w:val="24"/>
        </w:rPr>
        <w:t xml:space="preserve">no hay objeto jurídico sobre el cual fallar y la decisión que se adopte resultará </w:t>
      </w:r>
      <w:r w:rsidR="00F81BD6">
        <w:rPr>
          <w:rFonts w:ascii="Arial" w:hAnsi="Arial" w:cs="Arial"/>
          <w:sz w:val="24"/>
          <w:szCs w:val="24"/>
        </w:rPr>
        <w:t>inane</w:t>
      </w:r>
      <w:r w:rsidRPr="00DD1EC0">
        <w:rPr>
          <w:rFonts w:ascii="Arial" w:hAnsi="Arial" w:cs="Arial"/>
          <w:sz w:val="24"/>
          <w:szCs w:val="24"/>
        </w:rPr>
        <w:t xml:space="preserve">. De esta manera, se configura el hecho superado, pues la aludida pretensión se encuentra satisfecha y los derechos a salvo. </w:t>
      </w:r>
    </w:p>
    <w:p w:rsidR="00DD1EC0" w:rsidRPr="00DD1EC0" w:rsidRDefault="00DD1EC0" w:rsidP="00DD1EC0">
      <w:pPr>
        <w:pStyle w:val="Textoindependiente"/>
        <w:spacing w:line="360" w:lineRule="auto"/>
        <w:rPr>
          <w:rFonts w:ascii="Arial" w:hAnsi="Arial" w:cs="Arial"/>
          <w:sz w:val="24"/>
          <w:szCs w:val="24"/>
        </w:rPr>
      </w:pPr>
    </w:p>
    <w:p w:rsidR="00DD1EC0" w:rsidRPr="00DD1EC0" w:rsidRDefault="00DD1EC0" w:rsidP="00DD1EC0">
      <w:pPr>
        <w:pStyle w:val="Textoindependiente"/>
        <w:spacing w:line="360" w:lineRule="auto"/>
        <w:rPr>
          <w:rFonts w:ascii="Arial" w:hAnsi="Arial" w:cs="Arial"/>
          <w:sz w:val="24"/>
          <w:szCs w:val="24"/>
        </w:rPr>
      </w:pPr>
      <w:r w:rsidRPr="00DD1EC0">
        <w:rPr>
          <w:rFonts w:ascii="Arial" w:hAnsi="Arial" w:cs="Arial"/>
          <w:sz w:val="24"/>
          <w:szCs w:val="24"/>
        </w:rPr>
        <w:t>En ese orden de ideas, considera la Sala fundados los argumentos expuestos en la impugnación, por lo que se modificará la sentencia opugnada, para en su lugar declarar la carencia actual de objeto por el hecho superado.</w:t>
      </w:r>
    </w:p>
    <w:p w:rsidR="00CE32AE" w:rsidRPr="00DD1EC0" w:rsidRDefault="00CE32AE" w:rsidP="00CE32AE">
      <w:pPr>
        <w:shd w:val="clear" w:color="auto" w:fill="FFFFFF"/>
        <w:spacing w:line="360" w:lineRule="auto"/>
        <w:jc w:val="both"/>
        <w:rPr>
          <w:rFonts w:ascii="Arial" w:hAnsi="Arial" w:cs="Arial"/>
          <w:color w:val="000000"/>
          <w:lang w:eastAsia="es-CO"/>
        </w:rPr>
      </w:pPr>
    </w:p>
    <w:p w:rsidR="00CE32AE" w:rsidRPr="00DD1EC0" w:rsidRDefault="00CE32AE" w:rsidP="00CE32AE">
      <w:pPr>
        <w:shd w:val="clear" w:color="auto" w:fill="FFFFFF"/>
        <w:spacing w:line="360" w:lineRule="auto"/>
        <w:jc w:val="both"/>
        <w:rPr>
          <w:rFonts w:ascii="Arial" w:hAnsi="Arial" w:cs="Arial"/>
          <w:color w:val="000000"/>
          <w:lang w:eastAsia="es-CO"/>
        </w:rPr>
      </w:pPr>
    </w:p>
    <w:p w:rsidR="00CE32AE" w:rsidRPr="00DD1EC0" w:rsidRDefault="00CE32AE" w:rsidP="00CE32AE">
      <w:pPr>
        <w:pStyle w:val="Textoindependiente"/>
        <w:numPr>
          <w:ilvl w:val="0"/>
          <w:numId w:val="20"/>
        </w:numPr>
        <w:spacing w:line="360" w:lineRule="auto"/>
        <w:ind w:left="851" w:right="567" w:hanging="851"/>
        <w:rPr>
          <w:rFonts w:ascii="Arial" w:hAnsi="Arial" w:cs="Arial"/>
          <w:sz w:val="24"/>
          <w:szCs w:val="24"/>
          <w:lang w:val="es-CO"/>
        </w:rPr>
      </w:pPr>
      <w:r w:rsidRPr="00DD1EC0">
        <w:rPr>
          <w:rFonts w:ascii="Arial" w:hAnsi="Arial" w:cs="Arial"/>
          <w:sz w:val="24"/>
          <w:szCs w:val="24"/>
          <w:lang w:val="es-CO"/>
        </w:rPr>
        <w:t xml:space="preserve">LAS CONCLUSIONES </w:t>
      </w:r>
    </w:p>
    <w:p w:rsidR="00CE32AE" w:rsidRPr="00DD1EC0" w:rsidRDefault="00CE32AE" w:rsidP="00CE32AE">
      <w:pPr>
        <w:spacing w:line="360" w:lineRule="auto"/>
        <w:jc w:val="both"/>
        <w:rPr>
          <w:rFonts w:ascii="Arial" w:hAnsi="Arial" w:cs="Arial"/>
          <w:lang w:val="es-CO"/>
        </w:rPr>
      </w:pPr>
    </w:p>
    <w:p w:rsidR="00DD1EC0" w:rsidRPr="00DD1EC0" w:rsidRDefault="00DD1EC0" w:rsidP="00DD1EC0">
      <w:pPr>
        <w:spacing w:line="360" w:lineRule="auto"/>
        <w:ind w:right="51"/>
        <w:jc w:val="both"/>
        <w:rPr>
          <w:rFonts w:ascii="Arial" w:hAnsi="Arial"/>
        </w:rPr>
      </w:pPr>
      <w:r w:rsidRPr="00DD1EC0">
        <w:rPr>
          <w:rFonts w:ascii="Arial" w:hAnsi="Arial"/>
        </w:rPr>
        <w:t xml:space="preserve">En armonía con las premisas expuestas en los acápites anteriores: (i) </w:t>
      </w:r>
      <w:r w:rsidR="00F81BD6" w:rsidRPr="00DD1EC0">
        <w:rPr>
          <w:rFonts w:ascii="Arial" w:hAnsi="Arial"/>
        </w:rPr>
        <w:t xml:space="preserve">Se </w:t>
      </w:r>
      <w:r w:rsidR="00F81BD6">
        <w:rPr>
          <w:rFonts w:ascii="Arial" w:hAnsi="Arial"/>
        </w:rPr>
        <w:t xml:space="preserve">revocaran los numerales 1º, 2º y 3º </w:t>
      </w:r>
      <w:r w:rsidR="00F81BD6" w:rsidRPr="00DD1EC0">
        <w:rPr>
          <w:rFonts w:ascii="Arial" w:hAnsi="Arial"/>
        </w:rPr>
        <w:t>de la sentencia de primera instancia</w:t>
      </w:r>
      <w:r w:rsidR="00F81BD6">
        <w:rPr>
          <w:rFonts w:ascii="Arial" w:hAnsi="Arial"/>
        </w:rPr>
        <w:t>,</w:t>
      </w:r>
      <w:r w:rsidR="00F81BD6" w:rsidRPr="00DD1EC0">
        <w:rPr>
          <w:rFonts w:ascii="Arial" w:hAnsi="Arial"/>
        </w:rPr>
        <w:t xml:space="preserve"> para declarar la carencia actual de objeto por el hecho superado</w:t>
      </w:r>
      <w:r w:rsidRPr="00DD1EC0">
        <w:rPr>
          <w:rFonts w:ascii="Arial" w:hAnsi="Arial"/>
        </w:rPr>
        <w:t>; y, (ii)</w:t>
      </w:r>
      <w:r w:rsidR="00F81BD6">
        <w:rPr>
          <w:rFonts w:ascii="Arial" w:hAnsi="Arial"/>
        </w:rPr>
        <w:t xml:space="preserve"> </w:t>
      </w:r>
      <w:r w:rsidR="00F81BD6" w:rsidRPr="00DD1EC0">
        <w:rPr>
          <w:rFonts w:ascii="Arial" w:hAnsi="Arial"/>
        </w:rPr>
        <w:t>Se confirmarán los numerales 4º y 5º</w:t>
      </w:r>
      <w:r w:rsidR="00BD4739">
        <w:rPr>
          <w:rFonts w:ascii="Arial" w:hAnsi="Arial"/>
        </w:rPr>
        <w:t xml:space="preserve"> de la referida providencia</w:t>
      </w:r>
      <w:r w:rsidRPr="00DD1EC0">
        <w:rPr>
          <w:rFonts w:ascii="Arial" w:hAnsi="Arial"/>
        </w:rPr>
        <w:t>.</w:t>
      </w:r>
    </w:p>
    <w:p w:rsidR="00DD1EC0" w:rsidRPr="00DD1EC0" w:rsidRDefault="00DD1EC0" w:rsidP="00DD1EC0">
      <w:pPr>
        <w:spacing w:line="360" w:lineRule="auto"/>
        <w:ind w:right="51"/>
        <w:jc w:val="both"/>
        <w:rPr>
          <w:rFonts w:ascii="Arial" w:hAnsi="Arial" w:cs="Arial"/>
        </w:rPr>
      </w:pPr>
    </w:p>
    <w:p w:rsidR="00DD1EC0" w:rsidRPr="00DD1EC0" w:rsidRDefault="00DD1EC0" w:rsidP="00DD1EC0">
      <w:pPr>
        <w:tabs>
          <w:tab w:val="left" w:pos="-720"/>
        </w:tabs>
        <w:suppressAutoHyphens/>
        <w:spacing w:line="360" w:lineRule="auto"/>
        <w:jc w:val="both"/>
        <w:rPr>
          <w:rFonts w:ascii="Arial" w:hAnsi="Arial" w:cs="Arial"/>
        </w:rPr>
      </w:pPr>
      <w:r w:rsidRPr="00DD1EC0">
        <w:rPr>
          <w:rFonts w:ascii="Arial" w:hAnsi="Arial" w:cs="Arial"/>
        </w:rPr>
        <w:t xml:space="preserve">En mérito de los razonamientos jurídicos hechos, el </w:t>
      </w:r>
      <w:r w:rsidRPr="00DD1EC0">
        <w:rPr>
          <w:rFonts w:ascii="Arial" w:hAnsi="Arial" w:cs="Arial"/>
          <w:bCs/>
          <w:smallCaps/>
        </w:rPr>
        <w:t>Tribunal Superior del Distrito Judicial de Pereira, en Sala decisión Civil - Familia</w:t>
      </w:r>
      <w:r w:rsidRPr="00DD1EC0">
        <w:rPr>
          <w:rFonts w:ascii="Arial" w:hAnsi="Arial" w:cs="Arial"/>
        </w:rPr>
        <w:t>, administrando Justicia, en nombre de la República y por autoridad de la Ley,</w:t>
      </w:r>
    </w:p>
    <w:p w:rsidR="00DD1EC0" w:rsidRDefault="00DD1EC0" w:rsidP="00DD1EC0">
      <w:pPr>
        <w:pStyle w:val="Textoindependiente"/>
        <w:spacing w:line="360" w:lineRule="auto"/>
        <w:jc w:val="center"/>
        <w:rPr>
          <w:rFonts w:ascii="Arial" w:hAnsi="Arial" w:cs="Arial"/>
          <w:bCs/>
          <w:smallCaps/>
          <w:sz w:val="24"/>
          <w:szCs w:val="24"/>
        </w:rPr>
      </w:pPr>
    </w:p>
    <w:p w:rsidR="00DD1EC0" w:rsidRPr="00DD1EC0" w:rsidRDefault="00DD1EC0" w:rsidP="00DD1EC0">
      <w:pPr>
        <w:pStyle w:val="Textoindependiente"/>
        <w:spacing w:line="360" w:lineRule="auto"/>
        <w:jc w:val="center"/>
        <w:rPr>
          <w:rFonts w:ascii="Arial" w:hAnsi="Arial" w:cs="Arial"/>
          <w:bCs/>
          <w:smallCaps/>
          <w:sz w:val="24"/>
          <w:szCs w:val="24"/>
        </w:rPr>
      </w:pPr>
      <w:r w:rsidRPr="00DD1EC0">
        <w:rPr>
          <w:rFonts w:ascii="Arial" w:hAnsi="Arial" w:cs="Arial"/>
          <w:bCs/>
          <w:smallCaps/>
          <w:sz w:val="24"/>
          <w:szCs w:val="24"/>
        </w:rPr>
        <w:t>F a l l a:</w:t>
      </w:r>
    </w:p>
    <w:p w:rsidR="00DD1EC0" w:rsidRPr="00DD1EC0" w:rsidRDefault="00DD1EC0" w:rsidP="00DD1EC0">
      <w:pPr>
        <w:pStyle w:val="Textoindependiente"/>
        <w:spacing w:line="360" w:lineRule="auto"/>
        <w:jc w:val="center"/>
        <w:rPr>
          <w:rFonts w:ascii="Arial" w:hAnsi="Arial" w:cs="Arial"/>
          <w:bCs/>
          <w:smallCaps/>
          <w:sz w:val="24"/>
          <w:szCs w:val="24"/>
        </w:rPr>
      </w:pPr>
    </w:p>
    <w:p w:rsidR="00F81BD6" w:rsidRPr="00F81BD6" w:rsidRDefault="00F81BD6" w:rsidP="00F81BD6">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Pr>
          <w:rFonts w:ascii="Arial" w:hAnsi="Arial"/>
          <w:sz w:val="24"/>
          <w:szCs w:val="24"/>
        </w:rPr>
        <w:t xml:space="preserve">REVOCAR los </w:t>
      </w:r>
      <w:r w:rsidRPr="00DD1EC0">
        <w:rPr>
          <w:rFonts w:ascii="Arial" w:hAnsi="Arial"/>
          <w:sz w:val="24"/>
          <w:szCs w:val="24"/>
        </w:rPr>
        <w:t>numeral</w:t>
      </w:r>
      <w:r>
        <w:rPr>
          <w:rFonts w:ascii="Arial" w:hAnsi="Arial"/>
          <w:sz w:val="24"/>
          <w:szCs w:val="24"/>
        </w:rPr>
        <w:t>es</w:t>
      </w:r>
      <w:r w:rsidRPr="00DD1EC0">
        <w:rPr>
          <w:rFonts w:ascii="Arial" w:hAnsi="Arial"/>
          <w:sz w:val="24"/>
          <w:szCs w:val="24"/>
        </w:rPr>
        <w:t xml:space="preserve"> 1º</w:t>
      </w:r>
      <w:r>
        <w:rPr>
          <w:rFonts w:ascii="Arial" w:hAnsi="Arial"/>
          <w:sz w:val="24"/>
          <w:szCs w:val="24"/>
        </w:rPr>
        <w:t xml:space="preserve">, 2º y 3º </w:t>
      </w:r>
      <w:r w:rsidRPr="00DD1EC0">
        <w:rPr>
          <w:rFonts w:ascii="Arial" w:hAnsi="Arial"/>
          <w:sz w:val="24"/>
          <w:szCs w:val="24"/>
        </w:rPr>
        <w:t>de la sentencia del día 09-03-2016 proferida por el Juzgado Primero de Familia de esta ciudad</w:t>
      </w:r>
      <w:r>
        <w:rPr>
          <w:rFonts w:ascii="Arial" w:hAnsi="Arial"/>
          <w:sz w:val="24"/>
          <w:szCs w:val="24"/>
        </w:rPr>
        <w:t xml:space="preserve">, para </w:t>
      </w:r>
      <w:r w:rsidRPr="00DD1EC0">
        <w:rPr>
          <w:rFonts w:ascii="Arial" w:hAnsi="Arial"/>
          <w:sz w:val="24"/>
          <w:szCs w:val="24"/>
        </w:rPr>
        <w:t>DECLARAR la carencia actual de objeto por el hecho superado.</w:t>
      </w:r>
    </w:p>
    <w:p w:rsidR="00F81BD6" w:rsidRPr="00F81BD6"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lang w:val="es-ES_tradnl"/>
        </w:rPr>
      </w:pPr>
    </w:p>
    <w:p w:rsidR="00DD1EC0" w:rsidRPr="00DD1EC0" w:rsidRDefault="00DD1EC0"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CONFIRMAR los numerales 4º y 5º</w:t>
      </w:r>
      <w:r w:rsidR="00F81BD6">
        <w:rPr>
          <w:rFonts w:ascii="Arial" w:hAnsi="Arial"/>
          <w:spacing w:val="-3"/>
          <w:sz w:val="24"/>
          <w:szCs w:val="24"/>
          <w:lang w:val="es-ES_tradnl"/>
        </w:rPr>
        <w:t xml:space="preserve"> de la aludida providencia</w:t>
      </w:r>
      <w:r w:rsidRPr="00DD1EC0">
        <w:rPr>
          <w:rFonts w:ascii="Arial" w:hAnsi="Arial"/>
          <w:sz w:val="24"/>
          <w:szCs w:val="24"/>
        </w:rPr>
        <w:t>.</w:t>
      </w:r>
    </w:p>
    <w:p w:rsidR="00DD1EC0" w:rsidRPr="00DD1EC0" w:rsidRDefault="00DD1EC0" w:rsidP="00DD1EC0">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DD1EC0" w:rsidRDefault="00DD1EC0" w:rsidP="00DD1EC0">
      <w:pPr>
        <w:pStyle w:val="Prrafodelista"/>
        <w:spacing w:after="0" w:line="360" w:lineRule="auto"/>
        <w:ind w:left="360" w:right="51"/>
        <w:jc w:val="both"/>
        <w:rPr>
          <w:rFonts w:ascii="Arial" w:hAnsi="Arial"/>
          <w:sz w:val="24"/>
          <w:szCs w:val="24"/>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Default="003F672F" w:rsidP="003F672F">
      <w:pPr>
        <w:pStyle w:val="Textoindependiente"/>
        <w:tabs>
          <w:tab w:val="clear" w:pos="708"/>
        </w:tabs>
        <w:spacing w:line="360" w:lineRule="auto"/>
        <w:rPr>
          <w:rFonts w:ascii="Arial" w:hAnsi="Arial" w:cs="Arial"/>
          <w:sz w:val="16"/>
          <w:szCs w:val="24"/>
        </w:rPr>
      </w:pPr>
    </w:p>
    <w:p w:rsidR="003F672F" w:rsidRPr="003F672F" w:rsidRDefault="003F672F" w:rsidP="003F672F">
      <w:pPr>
        <w:pStyle w:val="Textoindependiente"/>
        <w:tabs>
          <w:tab w:val="clear" w:pos="708"/>
        </w:tabs>
        <w:spacing w:line="360" w:lineRule="auto"/>
        <w:jc w:val="center"/>
        <w:rPr>
          <w:rFonts w:ascii="Arial" w:hAnsi="Arial" w:cs="Arial"/>
          <w:szCs w:val="24"/>
        </w:rPr>
      </w:pPr>
      <w:r w:rsidRPr="003F672F">
        <w:rPr>
          <w:rFonts w:ascii="Arial" w:hAnsi="Arial"/>
          <w:smallCaps/>
          <w:sz w:val="24"/>
          <w:szCs w:val="24"/>
        </w:rPr>
        <w:t>Notifíquese,</w:t>
      </w:r>
    </w:p>
    <w:p w:rsidR="00C2274B" w:rsidRPr="003F672F"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32"/>
          <w:lang w:val="en-GB"/>
        </w:rPr>
      </w:pPr>
    </w:p>
    <w:p w:rsidR="004736F9" w:rsidRPr="00DD1EC0"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DD1EC0">
        <w:rPr>
          <w:rFonts w:ascii="Arial" w:hAnsi="Arial" w:cs="Arial"/>
          <w:spacing w:val="-3"/>
          <w:w w:val="150"/>
          <w:sz w:val="28"/>
          <w:lang w:val="es-CO"/>
        </w:rPr>
        <w:t>D</w:t>
      </w:r>
      <w:r w:rsidRPr="00DD1EC0">
        <w:rPr>
          <w:rFonts w:ascii="Arial" w:hAnsi="Arial" w:cs="Arial"/>
          <w:spacing w:val="-3"/>
          <w:w w:val="150"/>
          <w:sz w:val="18"/>
          <w:lang w:val="es-CO"/>
        </w:rPr>
        <w:t>UBERNEY</w:t>
      </w:r>
      <w:r w:rsidRPr="00DD1EC0">
        <w:rPr>
          <w:rFonts w:ascii="Arial" w:hAnsi="Arial" w:cs="Arial"/>
          <w:spacing w:val="-3"/>
          <w:w w:val="150"/>
          <w:lang w:val="es-CO"/>
        </w:rPr>
        <w:t xml:space="preserve"> </w:t>
      </w:r>
      <w:r w:rsidRPr="00DD1EC0">
        <w:rPr>
          <w:rFonts w:ascii="Arial" w:hAnsi="Arial" w:cs="Arial"/>
          <w:spacing w:val="-3"/>
          <w:w w:val="150"/>
          <w:sz w:val="28"/>
          <w:lang w:val="es-CO"/>
        </w:rPr>
        <w:t>G</w:t>
      </w:r>
      <w:r w:rsidRPr="00DD1EC0">
        <w:rPr>
          <w:rFonts w:ascii="Arial" w:hAnsi="Arial" w:cs="Arial"/>
          <w:spacing w:val="-3"/>
          <w:w w:val="150"/>
          <w:sz w:val="18"/>
          <w:lang w:val="es-CO"/>
        </w:rPr>
        <w:t>RISALES</w:t>
      </w:r>
      <w:r>
        <w:rPr>
          <w:rFonts w:ascii="Arial" w:hAnsi="Arial" w:cs="Arial"/>
          <w:spacing w:val="-3"/>
          <w:w w:val="150"/>
          <w:sz w:val="18"/>
          <w:szCs w:val="18"/>
          <w:lang w:val="es-CO"/>
        </w:rPr>
        <w:t xml:space="preserve"> </w:t>
      </w:r>
      <w:r>
        <w:rPr>
          <w:rFonts w:ascii="Arial" w:hAnsi="Arial" w:cs="Arial"/>
          <w:spacing w:val="-3"/>
          <w:w w:val="150"/>
          <w:sz w:val="28"/>
          <w:szCs w:val="18"/>
          <w:lang w:val="es-CO"/>
        </w:rPr>
        <w:t>H</w:t>
      </w:r>
      <w:r w:rsidRPr="00DD1EC0">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Pr>
          <w:rFonts w:ascii="Arial" w:hAnsi="Arial"/>
          <w:w w:val="150"/>
          <w:sz w:val="28"/>
          <w:szCs w:val="18"/>
          <w:lang w:val="es-ES_tradnl"/>
        </w:rPr>
        <w:t>E</w:t>
      </w:r>
      <w:r>
        <w:rPr>
          <w:rFonts w:ascii="Arial" w:hAnsi="Arial"/>
          <w:w w:val="150"/>
          <w:sz w:val="18"/>
          <w:szCs w:val="18"/>
          <w:lang w:val="es-ES_tradnl"/>
        </w:rPr>
        <w:t>DDER</w:t>
      </w:r>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s-ES_tradnl"/>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p w:rsidR="00350057" w:rsidRPr="008A1328" w:rsidRDefault="00350057" w:rsidP="0035005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smallCaps/>
          <w:lang w:val="en-US"/>
        </w:rPr>
      </w:pPr>
      <w:r w:rsidRPr="005A4153">
        <w:rPr>
          <w:rFonts w:ascii="Arial" w:hAnsi="Arial" w:cs="Times New Roman"/>
          <w:i/>
          <w:smallCaps/>
          <w:spacing w:val="-3"/>
          <w:sz w:val="10"/>
          <w:szCs w:val="16"/>
          <w:lang w:val="en-US"/>
        </w:rPr>
        <w:t xml:space="preserve">DGH / </w:t>
      </w:r>
      <w:r w:rsidR="00DD1EC0">
        <w:rPr>
          <w:rFonts w:ascii="Arial" w:hAnsi="Arial" w:cs="Times New Roman"/>
          <w:i/>
          <w:smallCaps/>
          <w:spacing w:val="-3"/>
          <w:sz w:val="10"/>
          <w:szCs w:val="16"/>
          <w:lang w:val="en-US"/>
        </w:rPr>
        <w:t>ODCD</w:t>
      </w:r>
      <w:r w:rsidRPr="005A4153">
        <w:rPr>
          <w:rFonts w:ascii="Arial" w:hAnsi="Arial" w:cs="Times New Roman"/>
          <w:i/>
          <w:smallCaps/>
          <w:spacing w:val="-3"/>
          <w:sz w:val="10"/>
          <w:szCs w:val="16"/>
          <w:lang w:val="en-US"/>
        </w:rPr>
        <w:t xml:space="preserve"> / </w:t>
      </w:r>
      <w:r w:rsidR="00DD1EC0">
        <w:rPr>
          <w:rFonts w:ascii="Arial" w:hAnsi="Arial" w:cs="Times New Roman"/>
          <w:i/>
          <w:smallCaps/>
          <w:spacing w:val="-3"/>
          <w:sz w:val="10"/>
          <w:szCs w:val="16"/>
          <w:lang w:val="en-US"/>
        </w:rPr>
        <w:t>2016</w:t>
      </w:r>
    </w:p>
    <w:p w:rsidR="00350057" w:rsidRDefault="00350057" w:rsidP="00C6562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w w:val="150"/>
          <w:sz w:val="18"/>
          <w:lang w:val="en-GB"/>
        </w:rPr>
      </w:pPr>
    </w:p>
    <w:sectPr w:rsidR="00350057" w:rsidSect="00C67B98">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6C" w:rsidRDefault="0051306C" w:rsidP="002F20AB">
      <w:r>
        <w:separator/>
      </w:r>
    </w:p>
  </w:endnote>
  <w:endnote w:type="continuationSeparator" w:id="0">
    <w:p w:rsidR="0051306C" w:rsidRDefault="0051306C"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6C" w:rsidRDefault="0051306C" w:rsidP="002F20AB">
      <w:r>
        <w:separator/>
      </w:r>
    </w:p>
  </w:footnote>
  <w:footnote w:type="continuationSeparator" w:id="0">
    <w:p w:rsidR="0051306C" w:rsidRDefault="0051306C" w:rsidP="002F20AB">
      <w:r>
        <w:continuationSeparator/>
      </w:r>
    </w:p>
  </w:footnote>
  <w:footnote w:id="1">
    <w:p w:rsidR="00F33A95" w:rsidRPr="00DD1EC0" w:rsidRDefault="00F33A95" w:rsidP="00F33A95">
      <w:pPr>
        <w:pStyle w:val="Textonotapie"/>
        <w:rPr>
          <w:rFonts w:asciiTheme="minorHAnsi" w:hAnsiTheme="minorHAnsi"/>
          <w:lang w:val="es-AR"/>
        </w:rPr>
      </w:pPr>
      <w:r w:rsidRPr="00A5015D">
        <w:rPr>
          <w:rStyle w:val="Refdenotaalpie"/>
          <w:rFonts w:asciiTheme="minorHAnsi" w:hAnsiTheme="minorHAnsi"/>
        </w:rPr>
        <w:footnoteRef/>
      </w:r>
      <w:r w:rsidRPr="00A5015D">
        <w:rPr>
          <w:rFonts w:asciiTheme="minorHAnsi" w:hAnsiTheme="minorHAnsi"/>
        </w:rPr>
        <w:t xml:space="preserve"> </w:t>
      </w:r>
      <w:r w:rsidRPr="00DD1EC0">
        <w:rPr>
          <w:rFonts w:asciiTheme="minorHAnsi" w:hAnsiTheme="minorHAnsi" w:cs="Courier New"/>
          <w:lang w:val="es-AR"/>
        </w:rPr>
        <w:t>CORTE CONSTITUCIONAL. Sentencia T-079 de 2010.</w:t>
      </w:r>
    </w:p>
  </w:footnote>
  <w:footnote w:id="2">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3">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T-970 de 2014.</w:t>
      </w:r>
    </w:p>
  </w:footnote>
  <w:footnote w:id="5">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w:t>
      </w:r>
      <w:r w:rsidRPr="00DD1EC0">
        <w:rPr>
          <w:rFonts w:asciiTheme="minorHAnsi" w:hAnsiTheme="minorHAnsi"/>
          <w:bCs/>
          <w:lang w:val="es-AR"/>
        </w:rPr>
        <w:t>Sentencia T-011 de 2016.</w:t>
      </w:r>
    </w:p>
  </w:footnote>
  <w:footnote w:id="6">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SU-540 de 2007.</w:t>
      </w:r>
    </w:p>
  </w:footnote>
  <w:footnote w:id="7">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Sentencias T-414 de 2005, T-1038 de 2005, T-539 de 2003, entre otras, reiteradas en la sentencia </w:t>
      </w:r>
      <w:r w:rsidRPr="00DD1EC0">
        <w:rPr>
          <w:rFonts w:asciiTheme="minorHAnsi" w:hAnsiTheme="minorHAnsi"/>
          <w:bCs/>
          <w:lang w:val="es-AR"/>
        </w:rPr>
        <w:t>T-011 de 2016.</w:t>
      </w:r>
    </w:p>
  </w:footnote>
  <w:footnote w:id="8">
    <w:p w:rsidR="00F33A95" w:rsidRPr="00DD1EC0" w:rsidRDefault="00F33A95" w:rsidP="00F33A95">
      <w:pPr>
        <w:pStyle w:val="Textonotapie"/>
        <w:jc w:val="both"/>
        <w:rPr>
          <w:rFonts w:asciiTheme="minorHAnsi" w:hAnsiTheme="minorHAnsi"/>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w:t>
      </w:r>
      <w:r w:rsidRPr="00DD1EC0">
        <w:rPr>
          <w:rStyle w:val="apple-converted-space"/>
          <w:rFonts w:asciiTheme="minorHAnsi" w:hAnsiTheme="minorHAnsi"/>
          <w:color w:val="000000"/>
          <w:bdr w:val="none" w:sz="0" w:space="0" w:color="auto" w:frame="1"/>
          <w:lang w:val="es-AR"/>
        </w:rPr>
        <w:t xml:space="preserve"> </w:t>
      </w:r>
      <w:r w:rsidRPr="00DD1EC0">
        <w:rPr>
          <w:rFonts w:asciiTheme="minorHAnsi" w:hAnsiTheme="minorHAnsi"/>
          <w:color w:val="000000"/>
          <w:bdr w:val="none" w:sz="0" w:space="0" w:color="auto" w:frame="1"/>
          <w:lang w:val="es-AR"/>
        </w:rPr>
        <w:t>T-045 de 2008 reiterada en la sentencia T-059 de 2016.</w:t>
      </w:r>
    </w:p>
  </w:footnote>
  <w:footnote w:id="9">
    <w:p w:rsidR="00F33A95" w:rsidRPr="00DD1EC0" w:rsidRDefault="00F33A95" w:rsidP="00F33A95">
      <w:pPr>
        <w:pStyle w:val="Textonotapie"/>
        <w:jc w:val="both"/>
        <w:rPr>
          <w:rFonts w:asciiTheme="minorHAnsi" w:hAnsiTheme="minorHAnsi"/>
          <w:b/>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 T-041 de 2016.</w:t>
      </w:r>
    </w:p>
  </w:footnote>
  <w:footnote w:id="10">
    <w:p w:rsidR="00F33A95" w:rsidRPr="00DD1EC0" w:rsidRDefault="00F33A95" w:rsidP="00F33A95">
      <w:pPr>
        <w:pStyle w:val="Textonotapie"/>
        <w:jc w:val="both"/>
        <w:rPr>
          <w:rFonts w:asciiTheme="minorHAnsi" w:hAnsiTheme="minorHAnsi" w:cs="Calibr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 xml:space="preserve">CORTE CONSTITUCIONAL. Sentencia T-728 de 2014. </w:t>
      </w:r>
    </w:p>
  </w:footnote>
  <w:footnote w:id="11">
    <w:p w:rsidR="00F33A95" w:rsidRDefault="00F33A95" w:rsidP="00F33A95">
      <w:pPr>
        <w:pStyle w:val="Textonotapie"/>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CORTE CONSTITUCIONAL. Sentencia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51306C">
      <w:rPr>
        <w:rFonts w:ascii="Calibri" w:hAnsi="Calibri"/>
        <w:noProof/>
        <w:sz w:val="22"/>
        <w:lang w:val="es-CO"/>
      </w:rPr>
      <w:t>1</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0776B7">
      <w:rPr>
        <w:rFonts w:ascii="Calibri" w:hAnsi="Calibri" w:cs="Calibri"/>
        <w:i/>
        <w:sz w:val="20"/>
        <w:szCs w:val="20"/>
        <w:lang w:val="es-CO"/>
      </w:rPr>
      <w:t>2016-00131-01</w:t>
    </w:r>
    <w:r w:rsidRPr="00AA6B28">
      <w:rPr>
        <w:rFonts w:ascii="Calibri" w:hAnsi="Calibri" w:cs="Calibri"/>
        <w:i/>
        <w:sz w:val="20"/>
        <w:szCs w:val="20"/>
        <w:lang w:val="es-CO"/>
      </w:rPr>
      <w:t xml:space="preserve"> LLRR</w:t>
    </w:r>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7"/>
  </w:num>
  <w:num w:numId="13">
    <w:abstractNumId w:val="13"/>
  </w:num>
  <w:num w:numId="14">
    <w:abstractNumId w:val="26"/>
  </w:num>
  <w:num w:numId="15">
    <w:abstractNumId w:val="18"/>
  </w:num>
  <w:num w:numId="16">
    <w:abstractNumId w:val="1"/>
  </w:num>
  <w:num w:numId="17">
    <w:abstractNumId w:val="28"/>
  </w:num>
  <w:num w:numId="18">
    <w:abstractNumId w:val="19"/>
  </w:num>
  <w:num w:numId="19">
    <w:abstractNumId w:val="25"/>
  </w:num>
  <w:num w:numId="20">
    <w:abstractNumId w:val="24"/>
  </w:num>
  <w:num w:numId="21">
    <w:abstractNumId w:val="5"/>
  </w:num>
  <w:num w:numId="22">
    <w:abstractNumId w:val="0"/>
  </w:num>
  <w:num w:numId="23">
    <w:abstractNumId w:val="29"/>
  </w:num>
  <w:num w:numId="24">
    <w:abstractNumId w:val="17"/>
  </w:num>
  <w:num w:numId="25">
    <w:abstractNumId w:val="9"/>
  </w:num>
  <w:num w:numId="26">
    <w:abstractNumId w:val="12"/>
  </w:num>
  <w:num w:numId="27">
    <w:abstractNumId w:val="4"/>
  </w:num>
  <w:num w:numId="28">
    <w:abstractNumId w:val="22"/>
  </w:num>
  <w:num w:numId="29">
    <w:abstractNumId w:val="8"/>
  </w:num>
  <w:num w:numId="30">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7BC5"/>
    <w:rsid w:val="0002042C"/>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20F0"/>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8B1"/>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10F7"/>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606E"/>
    <w:rsid w:val="003A7064"/>
    <w:rsid w:val="003B030B"/>
    <w:rsid w:val="003B0B67"/>
    <w:rsid w:val="003B17E8"/>
    <w:rsid w:val="003B26B1"/>
    <w:rsid w:val="003B4254"/>
    <w:rsid w:val="003B5607"/>
    <w:rsid w:val="003B59CD"/>
    <w:rsid w:val="003B5FE0"/>
    <w:rsid w:val="003B604B"/>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E18D8"/>
    <w:rsid w:val="003E431C"/>
    <w:rsid w:val="003E6D15"/>
    <w:rsid w:val="003F01EC"/>
    <w:rsid w:val="003F10B4"/>
    <w:rsid w:val="003F162E"/>
    <w:rsid w:val="003F298D"/>
    <w:rsid w:val="003F63F2"/>
    <w:rsid w:val="003F672F"/>
    <w:rsid w:val="0040074A"/>
    <w:rsid w:val="004008EF"/>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06C"/>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09C"/>
    <w:rsid w:val="006C5C89"/>
    <w:rsid w:val="006D1972"/>
    <w:rsid w:val="006D1B00"/>
    <w:rsid w:val="006D3B8F"/>
    <w:rsid w:val="006D5236"/>
    <w:rsid w:val="006D5F62"/>
    <w:rsid w:val="006D6BA1"/>
    <w:rsid w:val="006D7214"/>
    <w:rsid w:val="006E1629"/>
    <w:rsid w:val="006E1832"/>
    <w:rsid w:val="006E3DA0"/>
    <w:rsid w:val="006E5690"/>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38F"/>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509A"/>
    <w:rsid w:val="0081536B"/>
    <w:rsid w:val="0081561D"/>
    <w:rsid w:val="00815BC3"/>
    <w:rsid w:val="00816246"/>
    <w:rsid w:val="0081669C"/>
    <w:rsid w:val="00821AC0"/>
    <w:rsid w:val="00821FFD"/>
    <w:rsid w:val="00823227"/>
    <w:rsid w:val="008241DE"/>
    <w:rsid w:val="008260C7"/>
    <w:rsid w:val="00830F64"/>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72680"/>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D166F"/>
    <w:rsid w:val="00BD4739"/>
    <w:rsid w:val="00BD491A"/>
    <w:rsid w:val="00BD7D7B"/>
    <w:rsid w:val="00BE0BEF"/>
    <w:rsid w:val="00BE210F"/>
    <w:rsid w:val="00BE2865"/>
    <w:rsid w:val="00BF0265"/>
    <w:rsid w:val="00BF0BA5"/>
    <w:rsid w:val="00BF257E"/>
    <w:rsid w:val="00BF2953"/>
    <w:rsid w:val="00BF2D53"/>
    <w:rsid w:val="00BF3CE6"/>
    <w:rsid w:val="00BF4B32"/>
    <w:rsid w:val="00BF4EC6"/>
    <w:rsid w:val="00C01000"/>
    <w:rsid w:val="00C015A5"/>
    <w:rsid w:val="00C045A0"/>
    <w:rsid w:val="00C054CD"/>
    <w:rsid w:val="00C07092"/>
    <w:rsid w:val="00C0768E"/>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A0F"/>
    <w:rsid w:val="00C662C1"/>
    <w:rsid w:val="00C67B98"/>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6DB7"/>
    <w:rsid w:val="00E4314D"/>
    <w:rsid w:val="00E4399D"/>
    <w:rsid w:val="00E46BAA"/>
    <w:rsid w:val="00E5080E"/>
    <w:rsid w:val="00E524AE"/>
    <w:rsid w:val="00E52F9D"/>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03C3"/>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63EF"/>
    <w:rsid w:val="00EE0105"/>
    <w:rsid w:val="00EE0CB5"/>
    <w:rsid w:val="00EE1730"/>
    <w:rsid w:val="00EE4205"/>
    <w:rsid w:val="00EE58DB"/>
    <w:rsid w:val="00EF2151"/>
    <w:rsid w:val="00EF3C0E"/>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6B1C"/>
    <w:rsid w:val="00F46B42"/>
    <w:rsid w:val="00F51A57"/>
    <w:rsid w:val="00F51EED"/>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044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27AA"/>
    <w:rsid w:val="00FB469C"/>
    <w:rsid w:val="00FB5476"/>
    <w:rsid w:val="00FB559A"/>
    <w:rsid w:val="00FB570D"/>
    <w:rsid w:val="00FB7AC6"/>
    <w:rsid w:val="00FC02EA"/>
    <w:rsid w:val="00FC071A"/>
    <w:rsid w:val="00FC31D9"/>
    <w:rsid w:val="00FC3E8F"/>
    <w:rsid w:val="00FC457A"/>
    <w:rsid w:val="00FC48F9"/>
    <w:rsid w:val="00FC623A"/>
    <w:rsid w:val="00FC632B"/>
    <w:rsid w:val="00FC7750"/>
    <w:rsid w:val="00FD0DFF"/>
    <w:rsid w:val="00FD5558"/>
    <w:rsid w:val="00FD58EF"/>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538B8C5-EFB4-4F89-8E09-5FF13F55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A8D82-283D-4D36-9293-75ECEA01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1633</Words>
  <Characters>8986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Mariela López de Meneses</cp:lastModifiedBy>
  <cp:revision>11</cp:revision>
  <cp:lastPrinted>2016-04-27T22:53:00Z</cp:lastPrinted>
  <dcterms:created xsi:type="dcterms:W3CDTF">2016-04-27T12:11:00Z</dcterms:created>
  <dcterms:modified xsi:type="dcterms:W3CDTF">2016-09-22T14:51:00Z</dcterms:modified>
</cp:coreProperties>
</file>