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2F" w:rsidRPr="00BB5981" w:rsidRDefault="0067472F" w:rsidP="0067472F">
      <w:pPr>
        <w:jc w:val="both"/>
        <w:rPr>
          <w:rFonts w:ascii="Arial" w:hAnsi="Arial" w:cs="Arial"/>
          <w:spacing w:val="-6"/>
          <w:sz w:val="19"/>
          <w:szCs w:val="19"/>
          <w:lang w:val="es-ES_tradnl"/>
        </w:rPr>
      </w:pPr>
      <w:r w:rsidRPr="00BB5981">
        <w:rPr>
          <w:rFonts w:ascii="Arial" w:hAnsi="Arial" w:cs="Arial"/>
          <w:spacing w:val="-6"/>
          <w:sz w:val="19"/>
          <w:szCs w:val="19"/>
          <w:lang w:val="es-ES_tradnl"/>
        </w:rPr>
        <w:t>TUTELA CONTRA PROVIDENCIA JUDICIAL/ Impro</w:t>
      </w:r>
      <w:r>
        <w:rPr>
          <w:rFonts w:ascii="Arial" w:hAnsi="Arial" w:cs="Arial"/>
          <w:spacing w:val="-6"/>
          <w:sz w:val="19"/>
          <w:szCs w:val="19"/>
          <w:lang w:val="es-ES_tradnl"/>
        </w:rPr>
        <w:t>cedencia al no haberse interpu</w:t>
      </w:r>
      <w:r>
        <w:rPr>
          <w:rFonts w:ascii="Arial" w:hAnsi="Arial" w:cs="Arial"/>
          <w:spacing w:val="-6"/>
          <w:sz w:val="19"/>
          <w:szCs w:val="19"/>
          <w:lang w:val="es-ES_tradnl"/>
        </w:rPr>
        <w:t>e</w:t>
      </w:r>
      <w:r>
        <w:rPr>
          <w:rFonts w:ascii="Arial" w:hAnsi="Arial" w:cs="Arial"/>
          <w:spacing w:val="-6"/>
          <w:sz w:val="19"/>
          <w:szCs w:val="19"/>
          <w:lang w:val="es-ES_tradnl"/>
        </w:rPr>
        <w:t>sto</w:t>
      </w:r>
      <w:r w:rsidRPr="00BB5981">
        <w:rPr>
          <w:rFonts w:ascii="Arial" w:hAnsi="Arial" w:cs="Arial"/>
          <w:spacing w:val="-6"/>
          <w:sz w:val="19"/>
          <w:szCs w:val="19"/>
          <w:lang w:val="es-ES_tradnl"/>
        </w:rPr>
        <w:t xml:space="preserve"> los recursos contra la decisión objeto de la acción</w:t>
      </w:r>
    </w:p>
    <w:p w:rsidR="0067472F" w:rsidRPr="00BB5981" w:rsidRDefault="0067472F" w:rsidP="0067472F">
      <w:pPr>
        <w:jc w:val="both"/>
        <w:rPr>
          <w:rFonts w:ascii="Arial" w:hAnsi="Arial" w:cs="Arial"/>
          <w:spacing w:val="-6"/>
          <w:sz w:val="19"/>
          <w:szCs w:val="19"/>
          <w:lang w:val="es-ES_tradnl"/>
        </w:rPr>
      </w:pPr>
    </w:p>
    <w:p w:rsidR="0067472F" w:rsidRPr="00BB5981" w:rsidRDefault="00D33976" w:rsidP="0067472F">
      <w:pPr>
        <w:jc w:val="both"/>
        <w:rPr>
          <w:rFonts w:ascii="Arial" w:hAnsi="Arial" w:cs="Arial"/>
          <w:bCs/>
          <w:spacing w:val="-6"/>
          <w:sz w:val="19"/>
          <w:szCs w:val="19"/>
          <w:lang w:val="es-CO"/>
        </w:rPr>
      </w:pPr>
      <w:r>
        <w:rPr>
          <w:rFonts w:ascii="Arial" w:hAnsi="Arial" w:cs="Arial"/>
          <w:spacing w:val="-6"/>
          <w:sz w:val="19"/>
          <w:szCs w:val="19"/>
          <w:lang w:val="es-ES_tradnl"/>
        </w:rPr>
        <w:t>“</w:t>
      </w:r>
      <w:r w:rsidRPr="00D33976">
        <w:rPr>
          <w:rFonts w:ascii="Arial" w:hAnsi="Arial" w:cs="Arial"/>
          <w:spacing w:val="-6"/>
          <w:sz w:val="19"/>
          <w:szCs w:val="19"/>
          <w:lang w:val="es-ES_tradnl"/>
        </w:rPr>
        <w:t>Conforme al acervo probatorio la a quo declaró terminadas las acciones populares por desistimiento tácito mediante proveídos dictados el día 05-04-2016 (</w:t>
      </w:r>
      <w:r w:rsidR="007921E0">
        <w:rPr>
          <w:rFonts w:ascii="Arial" w:hAnsi="Arial" w:cs="Arial"/>
          <w:spacing w:val="-6"/>
          <w:sz w:val="19"/>
          <w:szCs w:val="19"/>
          <w:lang w:val="es-ES_tradnl"/>
        </w:rPr>
        <w:t>...)</w:t>
      </w:r>
      <w:r w:rsidRPr="00D33976">
        <w:rPr>
          <w:rFonts w:ascii="Arial" w:hAnsi="Arial" w:cs="Arial"/>
          <w:spacing w:val="-6"/>
          <w:sz w:val="19"/>
          <w:szCs w:val="19"/>
          <w:lang w:val="es-ES_tradnl"/>
        </w:rPr>
        <w:t xml:space="preserve"> notificados por estado del día 06-04-2016 y con ejecutoria del 12-04-2016, sin que el actor formulara reparo alguno (</w:t>
      </w:r>
      <w:r w:rsidR="007921E0">
        <w:rPr>
          <w:rFonts w:ascii="Arial" w:hAnsi="Arial" w:cs="Arial"/>
          <w:spacing w:val="-6"/>
          <w:sz w:val="19"/>
          <w:szCs w:val="19"/>
          <w:lang w:val="es-ES_tradnl"/>
        </w:rPr>
        <w:t>…)</w:t>
      </w:r>
      <w:r w:rsidRPr="00D33976">
        <w:rPr>
          <w:rFonts w:ascii="Arial" w:hAnsi="Arial" w:cs="Arial"/>
          <w:spacing w:val="-6"/>
          <w:sz w:val="19"/>
          <w:szCs w:val="19"/>
          <w:lang w:val="es-ES_tradnl"/>
        </w:rPr>
        <w:t xml:space="preserve"> es decir, adquirieron firmeza, pues pretermitió agotar el recurso de reposición (</w:t>
      </w:r>
      <w:r w:rsidR="007921E0">
        <w:rPr>
          <w:rFonts w:ascii="Arial" w:hAnsi="Arial" w:cs="Arial"/>
          <w:spacing w:val="-6"/>
          <w:sz w:val="19"/>
          <w:szCs w:val="19"/>
          <w:lang w:val="es-ES_tradnl"/>
        </w:rPr>
        <w:t>…</w:t>
      </w:r>
      <w:r w:rsidRPr="00D33976">
        <w:rPr>
          <w:rFonts w:ascii="Arial" w:hAnsi="Arial" w:cs="Arial"/>
          <w:spacing w:val="-6"/>
          <w:sz w:val="19"/>
          <w:szCs w:val="19"/>
          <w:lang w:val="es-ES_tradnl"/>
        </w:rPr>
        <w:t>), cuando ese era el mecanismo ordinario y expedito que tenía para procurar que el estrado judicial accionado repusiera su decisión.</w:t>
      </w:r>
      <w:r w:rsidR="009A375D">
        <w:rPr>
          <w:rFonts w:ascii="Arial" w:hAnsi="Arial" w:cs="Arial"/>
          <w:bCs/>
          <w:spacing w:val="-6"/>
          <w:sz w:val="19"/>
          <w:szCs w:val="19"/>
          <w:lang w:val="es-CO"/>
        </w:rPr>
        <w:t>”</w:t>
      </w:r>
    </w:p>
    <w:p w:rsidR="0067472F" w:rsidRPr="00BB5981" w:rsidRDefault="0067472F" w:rsidP="0067472F">
      <w:pPr>
        <w:jc w:val="both"/>
        <w:rPr>
          <w:rFonts w:ascii="Arial" w:hAnsi="Arial" w:cs="Arial"/>
          <w:spacing w:val="-6"/>
          <w:sz w:val="19"/>
          <w:szCs w:val="19"/>
        </w:rPr>
      </w:pPr>
    </w:p>
    <w:p w:rsidR="0067472F" w:rsidRPr="00BB5981" w:rsidRDefault="0067472F" w:rsidP="0067472F">
      <w:pPr>
        <w:jc w:val="both"/>
        <w:rPr>
          <w:rFonts w:ascii="Arial" w:hAnsi="Arial" w:cs="Arial"/>
          <w:bCs/>
          <w:spacing w:val="-6"/>
          <w:sz w:val="19"/>
          <w:szCs w:val="19"/>
          <w:lang w:val="es-CO"/>
        </w:rPr>
      </w:pPr>
      <w:r w:rsidRPr="00BB5981">
        <w:rPr>
          <w:rFonts w:ascii="Arial" w:hAnsi="Arial" w:cs="Arial"/>
          <w:bCs/>
          <w:spacing w:val="-6"/>
          <w:sz w:val="19"/>
          <w:szCs w:val="19"/>
          <w:lang w:val="es-CO"/>
        </w:rPr>
        <w:t>VULNERACIÓN DE DERECHOS/ Debe</w:t>
      </w:r>
      <w:r>
        <w:rPr>
          <w:rFonts w:ascii="Arial" w:hAnsi="Arial" w:cs="Arial"/>
          <w:bCs/>
          <w:spacing w:val="-6"/>
          <w:sz w:val="19"/>
          <w:szCs w:val="19"/>
          <w:lang w:val="es-CO"/>
        </w:rPr>
        <w:t>r de</w:t>
      </w:r>
      <w:r w:rsidRPr="00BB5981">
        <w:rPr>
          <w:rFonts w:ascii="Arial" w:hAnsi="Arial" w:cs="Arial"/>
          <w:bCs/>
          <w:spacing w:val="-6"/>
          <w:sz w:val="19"/>
          <w:szCs w:val="19"/>
          <w:lang w:val="es-CO"/>
        </w:rPr>
        <w:t xml:space="preserve"> acredita</w:t>
      </w:r>
      <w:r>
        <w:rPr>
          <w:rFonts w:ascii="Arial" w:hAnsi="Arial" w:cs="Arial"/>
          <w:bCs/>
          <w:spacing w:val="-6"/>
          <w:sz w:val="19"/>
          <w:szCs w:val="19"/>
          <w:lang w:val="es-CO"/>
        </w:rPr>
        <w:t>r los hechos constitutivos de la lesión</w:t>
      </w:r>
    </w:p>
    <w:p w:rsidR="0067472F" w:rsidRPr="00BB5981" w:rsidRDefault="0067472F" w:rsidP="0067472F">
      <w:pPr>
        <w:ind w:right="51"/>
        <w:jc w:val="both"/>
        <w:rPr>
          <w:rFonts w:ascii="Arial" w:hAnsi="Arial"/>
          <w:spacing w:val="-6"/>
          <w:sz w:val="19"/>
          <w:szCs w:val="19"/>
        </w:rPr>
      </w:pPr>
    </w:p>
    <w:p w:rsidR="0067472F" w:rsidRPr="00BB5981" w:rsidRDefault="0067472F" w:rsidP="0067472F">
      <w:pPr>
        <w:pStyle w:val="Textoindependiente"/>
        <w:spacing w:line="240" w:lineRule="auto"/>
        <w:rPr>
          <w:rFonts w:ascii="Arial" w:hAnsi="Arial" w:cs="Arial"/>
          <w:spacing w:val="-6"/>
          <w:sz w:val="19"/>
          <w:szCs w:val="19"/>
        </w:rPr>
      </w:pPr>
      <w:r w:rsidRPr="00BB5981">
        <w:rPr>
          <w:rFonts w:ascii="Arial" w:hAnsi="Arial" w:cs="Arial"/>
          <w:iCs/>
          <w:color w:val="000000"/>
          <w:spacing w:val="-6"/>
          <w:sz w:val="19"/>
          <w:szCs w:val="19"/>
          <w:lang w:eastAsia="es-CO"/>
        </w:rPr>
        <w:t>“</w:t>
      </w:r>
      <w:r w:rsidR="000F4F7F" w:rsidRPr="000F4F7F">
        <w:rPr>
          <w:rFonts w:ascii="Arial" w:hAnsi="Arial" w:cs="Arial"/>
          <w:iCs/>
          <w:color w:val="000000"/>
          <w:spacing w:val="-6"/>
          <w:sz w:val="19"/>
          <w:szCs w:val="19"/>
          <w:lang w:eastAsia="es-CO"/>
        </w:rPr>
        <w:t>En lo relativo a la pretensión frente a la Defensoría del Pueblo de Caldas, hay que precisar que 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r w:rsidRPr="00BB5981">
        <w:rPr>
          <w:rFonts w:ascii="Arial" w:hAnsi="Arial" w:cs="Arial"/>
          <w:iCs/>
          <w:color w:val="000000"/>
          <w:spacing w:val="-6"/>
          <w:sz w:val="19"/>
          <w:szCs w:val="19"/>
          <w:lang w:eastAsia="es-CO"/>
        </w:rPr>
        <w:t>”</w:t>
      </w:r>
    </w:p>
    <w:p w:rsidR="0067472F" w:rsidRPr="004D67A7" w:rsidRDefault="0067472F" w:rsidP="0067472F">
      <w:pPr>
        <w:ind w:right="51"/>
        <w:jc w:val="both"/>
        <w:rPr>
          <w:rFonts w:ascii="Arial" w:hAnsi="Arial"/>
          <w:spacing w:val="-6"/>
          <w:sz w:val="17"/>
          <w:szCs w:val="17"/>
        </w:rPr>
      </w:pPr>
    </w:p>
    <w:p w:rsidR="0067472F" w:rsidRDefault="0067472F" w:rsidP="0067472F">
      <w:pPr>
        <w:ind w:right="51"/>
        <w:jc w:val="both"/>
        <w:rPr>
          <w:rFonts w:ascii="Arial" w:hAnsi="Arial"/>
          <w:spacing w:val="-6"/>
          <w:sz w:val="17"/>
          <w:szCs w:val="17"/>
        </w:rPr>
      </w:pPr>
      <w:r w:rsidRPr="004D67A7">
        <w:rPr>
          <w:rFonts w:ascii="Arial" w:hAnsi="Arial"/>
          <w:spacing w:val="-6"/>
          <w:sz w:val="17"/>
          <w:szCs w:val="17"/>
        </w:rPr>
        <w:t>Citas:</w:t>
      </w:r>
      <w:r w:rsidRPr="004D67A7">
        <w:rPr>
          <w:spacing w:val="-6"/>
          <w:sz w:val="17"/>
          <w:szCs w:val="17"/>
        </w:rPr>
        <w:t xml:space="preserve"> </w:t>
      </w:r>
      <w:bookmarkStart w:id="0" w:name="_GoBack"/>
      <w:bookmarkEnd w:id="0"/>
      <w:r w:rsidRPr="004D67A7">
        <w:rPr>
          <w:rFonts w:ascii="Arial" w:hAnsi="Arial"/>
          <w:spacing w:val="-6"/>
          <w:sz w:val="17"/>
          <w:szCs w:val="17"/>
        </w:rPr>
        <w:t>Corte Constitucional, sentencias T-134 de 1994, T-567 de 1998 y T-103 de 2014.</w:t>
      </w:r>
    </w:p>
    <w:p w:rsidR="0067472F" w:rsidRDefault="0067472F" w:rsidP="000F4F7F">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571B10">
        <w:rPr>
          <w:rFonts w:ascii="Arial" w:hAnsi="Arial" w:cs="Arial"/>
          <w:sz w:val="22"/>
        </w:rPr>
        <w:t>00432-00</w:t>
      </w:r>
      <w:r w:rsidR="007949D4">
        <w:rPr>
          <w:rFonts w:ascii="Arial" w:hAnsi="Arial" w:cs="Arial"/>
          <w:sz w:val="22"/>
        </w:rPr>
        <w:t xml:space="preserve"> </w:t>
      </w:r>
      <w:r w:rsidRPr="00A00766">
        <w:rPr>
          <w:rFonts w:ascii="Arial" w:hAnsi="Arial" w:cs="Arial"/>
          <w:sz w:val="22"/>
        </w:rPr>
        <w:t>(Interno No.</w:t>
      </w:r>
      <w:r w:rsidR="00571B10">
        <w:rPr>
          <w:rFonts w:ascii="Arial" w:hAnsi="Arial" w:cs="Arial"/>
          <w:sz w:val="22"/>
        </w:rPr>
        <w:t>00432</w:t>
      </w:r>
      <w:r w:rsidRPr="00A00766">
        <w:rPr>
          <w:rFonts w:ascii="Arial" w:hAnsi="Arial" w:cs="Arial"/>
          <w:sz w:val="22"/>
        </w:rPr>
        <w:t xml:space="preserve">) </w:t>
      </w:r>
      <w:r w:rsidR="00571B10">
        <w:rPr>
          <w:rFonts w:ascii="Arial" w:hAnsi="Arial" w:cs="Arial"/>
          <w:sz w:val="22"/>
        </w:rPr>
        <w:t>y otra</w:t>
      </w:r>
      <w:r w:rsidR="00152300">
        <w:rPr>
          <w:rFonts w:ascii="Arial" w:hAnsi="Arial" w:cs="Arial"/>
          <w:sz w:val="22"/>
        </w:rPr>
        <w:t xml:space="preserve">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401990">
        <w:rPr>
          <w:rFonts w:ascii="Arial" w:hAnsi="Arial"/>
          <w:sz w:val="22"/>
          <w:szCs w:val="22"/>
        </w:rPr>
        <w:t>184 de 25-04-2016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401990">
        <w:rPr>
          <w:rFonts w:ascii="Arial" w:hAnsi="Arial" w:cs="Arial"/>
          <w:iCs/>
          <w:smallCaps/>
          <w:szCs w:val="28"/>
          <w:lang w:val="es-CO"/>
        </w:rPr>
        <w:t>veinticinco</w:t>
      </w:r>
      <w:r w:rsidR="00571B10">
        <w:rPr>
          <w:rFonts w:ascii="Arial" w:hAnsi="Arial" w:cs="Arial"/>
          <w:iCs/>
          <w:smallCaps/>
          <w:szCs w:val="28"/>
          <w:lang w:val="es-CO"/>
        </w:rPr>
        <w:t xml:space="preserve"> </w:t>
      </w:r>
      <w:r w:rsidR="00437198">
        <w:rPr>
          <w:rFonts w:ascii="Arial" w:hAnsi="Arial" w:cs="Arial"/>
          <w:iCs/>
          <w:smallCaps/>
          <w:szCs w:val="28"/>
          <w:lang w:val="es-CO"/>
        </w:rPr>
        <w:t>(</w:t>
      </w:r>
      <w:r w:rsidR="00401990">
        <w:rPr>
          <w:rFonts w:ascii="Arial" w:hAnsi="Arial" w:cs="Arial"/>
          <w:iCs/>
          <w:smallCaps/>
          <w:szCs w:val="28"/>
          <w:lang w:val="es-CO"/>
        </w:rPr>
        <w:t>25</w:t>
      </w:r>
      <w:r w:rsidR="005A7ACC">
        <w:rPr>
          <w:rFonts w:ascii="Arial" w:hAnsi="Arial" w:cs="Arial"/>
          <w:iCs/>
          <w:smallCaps/>
          <w:szCs w:val="28"/>
          <w:lang w:val="es-CO"/>
        </w:rPr>
        <w:t>)</w:t>
      </w:r>
      <w:r w:rsidRPr="000B1B68">
        <w:rPr>
          <w:rFonts w:ascii="Arial" w:hAnsi="Arial" w:cs="Arial"/>
          <w:iCs/>
          <w:smallCaps/>
          <w:szCs w:val="28"/>
          <w:lang w:val="es-CO"/>
        </w:rPr>
        <w:t xml:space="preserve"> de </w:t>
      </w:r>
      <w:r w:rsidR="005A7ACC">
        <w:rPr>
          <w:rFonts w:ascii="Arial" w:hAnsi="Arial" w:cs="Arial"/>
          <w:iCs/>
          <w:smallCaps/>
          <w:szCs w:val="28"/>
          <w:lang w:val="es-CO"/>
        </w:rPr>
        <w:t>abril</w:t>
      </w:r>
      <w:r w:rsidR="007949D4">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571B10" w:rsidP="00571B10">
      <w:pPr>
        <w:pStyle w:val="Textoindependiente"/>
        <w:spacing w:line="360" w:lineRule="auto"/>
        <w:rPr>
          <w:rFonts w:ascii="Arial" w:hAnsi="Arial"/>
          <w:szCs w:val="24"/>
        </w:rPr>
      </w:pPr>
      <w:r>
        <w:rPr>
          <w:rFonts w:ascii="Arial" w:hAnsi="Arial"/>
          <w:szCs w:val="24"/>
        </w:rPr>
        <w:t>Las acciones constitucionales radicadas a los Nos.2016-00432-00 y 2016-00433-00, adelantadas las debidas actuaciones con el trámite preferente y sumario, sin que se evidencien causales de nulidad que las invaliden.</w:t>
      </w:r>
    </w:p>
    <w:p w:rsidR="00152300" w:rsidRDefault="00152300" w:rsidP="00152300">
      <w:pPr>
        <w:pStyle w:val="Textoindependiente"/>
        <w:spacing w:line="360" w:lineRule="auto"/>
        <w:rPr>
          <w:rFonts w:ascii="Arial" w:hAnsi="Arial"/>
          <w:szCs w:val="24"/>
        </w:rPr>
      </w:pP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t>Informó el actor que adelanta en el Juzgado accionado, las acciones populares Nos.2014-</w:t>
      </w:r>
      <w:r>
        <w:rPr>
          <w:rFonts w:ascii="Arial" w:hAnsi="Arial" w:cs="Arial"/>
        </w:rPr>
        <w:lastRenderedPageBreak/>
        <w:t xml:space="preserve">00124-00 y 2015-00062-00, que se declaró el desistimiento tácito, a pesar de </w:t>
      </w:r>
      <w:r w:rsidR="00401990">
        <w:rPr>
          <w:rFonts w:ascii="Arial" w:hAnsi="Arial" w:cs="Arial"/>
        </w:rPr>
        <w:t>que la Ley 472 no lo contempla</w:t>
      </w:r>
      <w:r>
        <w:rPr>
          <w:rFonts w:ascii="Arial" w:hAnsi="Arial" w:cs="Arial"/>
        </w:rPr>
        <w:t xml:space="preserve">. Refirió que ese actuar del juzgado vulneró el debido proceso pues aplicó una figura inexistente (Folios 1 y 3, de este cuaderno). </w:t>
      </w:r>
    </w:p>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571B10">
        <w:rPr>
          <w:rFonts w:ascii="Arial" w:hAnsi="Arial" w:cs="Arial"/>
          <w:spacing w:val="-3"/>
          <w:lang w:val="es-ES_tradnl"/>
        </w:rPr>
        <w:t>s</w:t>
      </w:r>
      <w:r w:rsidR="004A4E9F">
        <w:rPr>
          <w:rFonts w:ascii="Arial" w:hAnsi="Arial" w:cs="Arial"/>
          <w:spacing w:val="-3"/>
          <w:lang w:val="es-ES_tradnl"/>
        </w:rPr>
        <w:t xml:space="preserve"> 1</w:t>
      </w:r>
      <w:r w:rsidR="00571B10">
        <w:rPr>
          <w:rFonts w:ascii="Arial" w:hAnsi="Arial" w:cs="Arial"/>
          <w:spacing w:val="-3"/>
          <w:lang w:val="es-ES_tradnl"/>
        </w:rPr>
        <w:t xml:space="preserve"> y 3</w:t>
      </w:r>
      <w:r w:rsidR="004A4E9F">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571B10">
        <w:rPr>
          <w:rFonts w:ascii="Arial" w:hAnsi="Arial" w:cs="Arial"/>
          <w:szCs w:val="24"/>
        </w:rPr>
        <w:t xml:space="preserve">continuar con el trámite de </w:t>
      </w:r>
      <w:r w:rsidR="00CD73B4">
        <w:rPr>
          <w:rFonts w:ascii="Arial" w:hAnsi="Arial" w:cs="Arial"/>
          <w:szCs w:val="24"/>
        </w:rPr>
        <w:t>las 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(Folio</w:t>
      </w:r>
      <w:r w:rsidR="00571B10">
        <w:rPr>
          <w:rFonts w:ascii="Arial" w:hAnsi="Arial" w:cs="Arial"/>
          <w:szCs w:val="24"/>
        </w:rPr>
        <w:t>s</w:t>
      </w:r>
      <w:r w:rsidR="00B1245A">
        <w:rPr>
          <w:rFonts w:ascii="Arial" w:hAnsi="Arial" w:cs="Arial"/>
          <w:szCs w:val="24"/>
        </w:rPr>
        <w:t xml:space="preserve"> 1</w:t>
      </w:r>
      <w:r w:rsidR="00571B10">
        <w:rPr>
          <w:rFonts w:ascii="Arial" w:hAnsi="Arial" w:cs="Arial"/>
          <w:szCs w:val="24"/>
        </w:rPr>
        <w:t xml:space="preserve"> y 3</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571B10">
        <w:rPr>
          <w:rFonts w:ascii="Arial" w:hAnsi="Arial"/>
        </w:rPr>
        <w:t>12-04-2016</w:t>
      </w:r>
      <w:r w:rsidR="00AE09B6">
        <w:rPr>
          <w:rFonts w:ascii="Arial" w:hAnsi="Arial"/>
        </w:rPr>
        <w:t xml:space="preserve"> </w:t>
      </w:r>
      <w:r>
        <w:rPr>
          <w:rFonts w:ascii="Arial" w:hAnsi="Arial"/>
        </w:rPr>
        <w:t>correspondieron</w:t>
      </w:r>
      <w:r w:rsidRPr="00B74361">
        <w:rPr>
          <w:rFonts w:ascii="Arial" w:hAnsi="Arial"/>
        </w:rPr>
        <w:t xml:space="preserve"> a este Despacho</w:t>
      </w:r>
      <w:r>
        <w:rPr>
          <w:rFonts w:ascii="Arial" w:hAnsi="Arial"/>
        </w:rPr>
        <w:t xml:space="preserve"> las </w:t>
      </w:r>
      <w:r w:rsidR="00571B10">
        <w:rPr>
          <w:rFonts w:ascii="Arial" w:hAnsi="Arial"/>
        </w:rPr>
        <w:t xml:space="preserve">dos </w:t>
      </w:r>
      <w:r w:rsidR="0064341B">
        <w:rPr>
          <w:rFonts w:ascii="Arial" w:hAnsi="Arial"/>
        </w:rPr>
        <w:t>(</w:t>
      </w:r>
      <w:r w:rsidR="00571B10">
        <w:rPr>
          <w:rFonts w:ascii="Arial" w:hAnsi="Arial"/>
        </w:rPr>
        <w:t>2</w:t>
      </w:r>
      <w:r w:rsidR="0064341B">
        <w:rPr>
          <w:rFonts w:ascii="Arial" w:hAnsi="Arial"/>
        </w:rPr>
        <w:t xml:space="preserve">) </w:t>
      </w:r>
      <w:r>
        <w:rPr>
          <w:rFonts w:ascii="Arial" w:hAnsi="Arial"/>
        </w:rPr>
        <w:t>tutelas aquí acumuladas</w:t>
      </w:r>
      <w:r w:rsidR="005A7ACC">
        <w:rPr>
          <w:rFonts w:ascii="Arial" w:hAnsi="Arial"/>
        </w:rPr>
        <w:t xml:space="preserve"> que</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571B10">
        <w:rPr>
          <w:rFonts w:ascii="Arial" w:hAnsi="Arial"/>
        </w:rPr>
        <w:t xml:space="preserve">mismo </w:t>
      </w:r>
      <w:r>
        <w:rPr>
          <w:rFonts w:ascii="Arial" w:hAnsi="Arial"/>
        </w:rPr>
        <w:t>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w:t>
      </w:r>
      <w:r w:rsidR="00571B10">
        <w:rPr>
          <w:rFonts w:ascii="Arial" w:hAnsi="Arial"/>
        </w:rPr>
        <w:t>7 y 8</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sidR="00571B10">
        <w:rPr>
          <w:rFonts w:ascii="Arial" w:hAnsi="Arial"/>
        </w:rPr>
        <w:t>9 a 11</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sidR="00571B10">
        <w:rPr>
          <w:rFonts w:ascii="Arial" w:hAnsi="Arial" w:cs="Arial"/>
        </w:rPr>
        <w:t xml:space="preserve"> (Folio 12</w:t>
      </w:r>
      <w:r w:rsidR="00A2178F">
        <w:rPr>
          <w:rFonts w:ascii="Arial" w:hAnsi="Arial" w:cs="Arial"/>
        </w:rPr>
        <w:t>, ibídem)</w:t>
      </w:r>
      <w:r>
        <w:rPr>
          <w:rFonts w:ascii="Arial" w:hAnsi="Arial" w:cs="Arial"/>
        </w:rPr>
        <w:t>,</w:t>
      </w:r>
      <w:r w:rsidRPr="003B7741">
        <w:rPr>
          <w:rFonts w:ascii="Arial" w:hAnsi="Arial"/>
        </w:rPr>
        <w:t xml:space="preserve"> </w:t>
      </w:r>
      <w:r w:rsidR="00571B10">
        <w:rPr>
          <w:rFonts w:ascii="Arial" w:hAnsi="Arial"/>
        </w:rPr>
        <w:t xml:space="preserve">el Banco Avvillas </w:t>
      </w:r>
      <w:r w:rsidR="00A2178F">
        <w:rPr>
          <w:rFonts w:ascii="Arial" w:hAnsi="Arial"/>
        </w:rPr>
        <w:t xml:space="preserve">(Folios </w:t>
      </w:r>
      <w:r w:rsidR="00571B10">
        <w:rPr>
          <w:rFonts w:ascii="Arial" w:hAnsi="Arial"/>
        </w:rPr>
        <w:t>16 a 18</w:t>
      </w:r>
      <w:r w:rsidR="00A2178F">
        <w:rPr>
          <w:rFonts w:ascii="Arial" w:hAnsi="Arial"/>
        </w:rPr>
        <w:t>, ib.),</w:t>
      </w:r>
      <w:r>
        <w:rPr>
          <w:rFonts w:ascii="Arial" w:hAnsi="Arial"/>
        </w:rPr>
        <w:t xml:space="preserve"> </w:t>
      </w:r>
      <w:r w:rsidR="00571B10">
        <w:rPr>
          <w:rFonts w:ascii="Arial" w:hAnsi="Arial"/>
        </w:rPr>
        <w:t xml:space="preserve">el Juzgado accionado, (Folio 23, ib.), </w:t>
      </w:r>
      <w:r>
        <w:rPr>
          <w:rFonts w:ascii="Arial" w:hAnsi="Arial"/>
        </w:rPr>
        <w:t xml:space="preserve">la </w:t>
      </w:r>
      <w:r w:rsidRPr="003B7741">
        <w:rPr>
          <w:rFonts w:ascii="Arial" w:hAnsi="Arial"/>
        </w:rPr>
        <w:t>Alcaldía de Pereira</w:t>
      </w:r>
      <w:r>
        <w:rPr>
          <w:rFonts w:ascii="Arial" w:hAnsi="Arial"/>
        </w:rPr>
        <w:t xml:space="preserve"> </w:t>
      </w:r>
      <w:r w:rsidRPr="003B6DD2">
        <w:rPr>
          <w:rFonts w:ascii="Arial" w:hAnsi="Arial"/>
        </w:rPr>
        <w:t xml:space="preserve">(Folios </w:t>
      </w:r>
      <w:r w:rsidR="00FE52BE">
        <w:rPr>
          <w:rFonts w:ascii="Arial" w:hAnsi="Arial"/>
        </w:rPr>
        <w:t>60 a 63</w:t>
      </w:r>
      <w:r w:rsidR="00A2178F">
        <w:rPr>
          <w:rFonts w:ascii="Arial" w:hAnsi="Arial"/>
        </w:rPr>
        <w:t>, ib.)</w:t>
      </w:r>
      <w:r w:rsidR="001123F4">
        <w:rPr>
          <w:rFonts w:ascii="Arial" w:hAnsi="Arial"/>
        </w:rPr>
        <w:t xml:space="preserve"> </w:t>
      </w:r>
      <w:r w:rsidR="00FE52BE">
        <w:rPr>
          <w:rFonts w:ascii="Arial" w:hAnsi="Arial"/>
        </w:rPr>
        <w:t xml:space="preserve">la Defensoría del Pueblo Regional Risaralda (Folios </w:t>
      </w:r>
      <w:r w:rsidR="00B81FDA">
        <w:rPr>
          <w:rFonts w:ascii="Arial" w:hAnsi="Arial"/>
        </w:rPr>
        <w:t>65 y 66</w:t>
      </w:r>
      <w:r w:rsidR="00FE52BE">
        <w:rPr>
          <w:rFonts w:ascii="Arial" w:hAnsi="Arial"/>
        </w:rPr>
        <w:t xml:space="preserve">, ib.) y la Defensoría del Pueblo Regional Caldas </w:t>
      </w:r>
      <w:r w:rsidR="001123F4">
        <w:rPr>
          <w:rFonts w:ascii="Arial" w:hAnsi="Arial"/>
        </w:rPr>
        <w:t xml:space="preserve">(Folios </w:t>
      </w:r>
      <w:r w:rsidR="00FE52BE">
        <w:rPr>
          <w:rFonts w:ascii="Arial" w:hAnsi="Arial"/>
        </w:rPr>
        <w:t>67 a 69</w:t>
      </w:r>
      <w:r w:rsidR="001123F4">
        <w:rPr>
          <w:rFonts w:ascii="Arial" w:hAnsi="Arial"/>
        </w:rPr>
        <w:t>, ib.)</w:t>
      </w:r>
      <w:r w:rsidRPr="003B6DD2">
        <w:rPr>
          <w:rFonts w:ascii="Arial" w:hAnsi="Arial"/>
        </w:rPr>
        <w:t>.</w:t>
      </w:r>
    </w:p>
    <w:p w:rsidR="00687FAC" w:rsidRPr="00704D44" w:rsidRDefault="00687FAC" w:rsidP="00687FAC">
      <w:pPr>
        <w:pStyle w:val="Sinespaciado"/>
        <w:spacing w:line="360" w:lineRule="auto"/>
        <w:jc w:val="both"/>
        <w:rPr>
          <w:rFonts w:ascii="Arial" w:hAnsi="Arial"/>
          <w:szCs w:val="24"/>
        </w:rPr>
      </w:pP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FE52BE" w:rsidRDefault="00FE52BE" w:rsidP="00FE52BE">
      <w:pPr>
        <w:pStyle w:val="Prrafodelista"/>
        <w:numPr>
          <w:ilvl w:val="1"/>
          <w:numId w:val="25"/>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FE52BE" w:rsidRDefault="00FE52BE" w:rsidP="00FE52BE">
      <w:pPr>
        <w:spacing w:line="360" w:lineRule="auto"/>
        <w:jc w:val="both"/>
        <w:rPr>
          <w:rFonts w:ascii="Arial" w:hAnsi="Arial"/>
        </w:rPr>
      </w:pPr>
    </w:p>
    <w:p w:rsidR="00FE52BE" w:rsidRDefault="00FE52BE" w:rsidP="00FE52BE">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(Folio 12, ib.)</w:t>
      </w:r>
      <w:r>
        <w:rPr>
          <w:rFonts w:ascii="Arial" w:hAnsi="Arial"/>
        </w:rPr>
        <w:t xml:space="preserve">. </w:t>
      </w:r>
    </w:p>
    <w:p w:rsidR="00FE52BE" w:rsidRDefault="00FE52BE" w:rsidP="006F4450">
      <w:pPr>
        <w:spacing w:line="360" w:lineRule="auto"/>
        <w:jc w:val="both"/>
        <w:rPr>
          <w:rFonts w:ascii="Arial" w:hAnsi="Arial"/>
        </w:rPr>
      </w:pPr>
    </w:p>
    <w:p w:rsidR="00FE52BE" w:rsidRDefault="00FE52BE" w:rsidP="00FE52BE">
      <w:pPr>
        <w:pStyle w:val="Prrafodelista"/>
        <w:numPr>
          <w:ilvl w:val="1"/>
          <w:numId w:val="18"/>
        </w:numPr>
        <w:spacing w:line="360" w:lineRule="auto"/>
        <w:jc w:val="both"/>
        <w:rPr>
          <w:rFonts w:ascii="Arial" w:hAnsi="Arial"/>
        </w:rPr>
      </w:pPr>
      <w:r>
        <w:rPr>
          <w:rFonts w:ascii="Arial" w:hAnsi="Arial"/>
        </w:rPr>
        <w:t>El Banco Avvillas SA</w:t>
      </w:r>
    </w:p>
    <w:p w:rsidR="00FE52BE" w:rsidRDefault="00FE52BE" w:rsidP="00FE52BE">
      <w:pPr>
        <w:spacing w:line="360" w:lineRule="auto"/>
        <w:jc w:val="both"/>
        <w:rPr>
          <w:rFonts w:ascii="Arial" w:hAnsi="Arial"/>
        </w:rPr>
      </w:pPr>
    </w:p>
    <w:p w:rsidR="00FE52BE" w:rsidRDefault="00FE52BE" w:rsidP="00FE52BE">
      <w:pPr>
        <w:spacing w:line="360" w:lineRule="auto"/>
        <w:jc w:val="both"/>
        <w:rPr>
          <w:rFonts w:ascii="Arial" w:hAnsi="Arial"/>
        </w:rPr>
      </w:pPr>
      <w:r>
        <w:rPr>
          <w:rFonts w:ascii="Arial" w:hAnsi="Arial"/>
        </w:rPr>
        <w:t xml:space="preserve">Indicó que las acciones populares se tramitaron conforme las formas legales; señaló </w:t>
      </w:r>
      <w:r w:rsidR="00D0328A">
        <w:rPr>
          <w:rFonts w:ascii="Arial" w:hAnsi="Arial"/>
        </w:rPr>
        <w:t xml:space="preserve">que el actor no precisó en qué consistió la vía de hecho conculcada por el accionado, hizo referencia al </w:t>
      </w:r>
      <w:r>
        <w:rPr>
          <w:rFonts w:ascii="Arial" w:hAnsi="Arial"/>
        </w:rPr>
        <w:t>carácter excepcional de la tutela frente a providencias judiciales</w:t>
      </w:r>
      <w:r w:rsidR="00D0328A">
        <w:rPr>
          <w:rFonts w:ascii="Arial" w:hAnsi="Arial"/>
        </w:rPr>
        <w:t xml:space="preserve">, y solicitó declarar la improcedencia de la acción (Folios 16 a 18, ib.). </w:t>
      </w:r>
    </w:p>
    <w:p w:rsidR="00D0328A" w:rsidRDefault="00D0328A" w:rsidP="00FE52BE">
      <w:pPr>
        <w:spacing w:line="360" w:lineRule="auto"/>
        <w:jc w:val="both"/>
        <w:rPr>
          <w:rFonts w:ascii="Arial" w:hAnsi="Arial"/>
        </w:rPr>
      </w:pPr>
    </w:p>
    <w:p w:rsidR="00D0328A" w:rsidRDefault="00D0328A" w:rsidP="00D0328A">
      <w:pPr>
        <w:pStyle w:val="Prrafodelista"/>
        <w:numPr>
          <w:ilvl w:val="1"/>
          <w:numId w:val="18"/>
        </w:numPr>
        <w:spacing w:line="360" w:lineRule="auto"/>
        <w:jc w:val="both"/>
        <w:rPr>
          <w:rFonts w:ascii="Arial" w:hAnsi="Arial"/>
        </w:rPr>
      </w:pPr>
      <w:r>
        <w:rPr>
          <w:rFonts w:ascii="Arial" w:hAnsi="Arial"/>
        </w:rPr>
        <w:t>El Juzgado Segundo Civil del Circuito de Pereira</w:t>
      </w:r>
    </w:p>
    <w:p w:rsidR="00D0328A" w:rsidRDefault="00D0328A" w:rsidP="00D0328A">
      <w:pPr>
        <w:spacing w:line="360" w:lineRule="auto"/>
        <w:jc w:val="both"/>
        <w:rPr>
          <w:rFonts w:ascii="Arial" w:hAnsi="Arial"/>
        </w:rPr>
      </w:pPr>
    </w:p>
    <w:p w:rsidR="00D0328A" w:rsidRDefault="00D0328A" w:rsidP="00D0328A">
      <w:pPr>
        <w:spacing w:line="360" w:lineRule="auto"/>
        <w:jc w:val="both"/>
        <w:rPr>
          <w:rFonts w:ascii="Arial" w:hAnsi="Arial"/>
        </w:rPr>
      </w:pPr>
      <w:r>
        <w:rPr>
          <w:rFonts w:ascii="Arial" w:hAnsi="Arial"/>
        </w:rPr>
        <w:t>Pidió negar la tutela porque el accionante no formuló reparo contra los autos que declararon el desistimiento tácito (Folio 23, ib.).</w:t>
      </w:r>
    </w:p>
    <w:p w:rsidR="00D0328A" w:rsidRPr="00D0328A" w:rsidRDefault="00D0328A" w:rsidP="00D0328A">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B81FDA" w:rsidP="00EE2E34">
      <w:pPr>
        <w:spacing w:line="360" w:lineRule="auto"/>
        <w:jc w:val="both"/>
        <w:rPr>
          <w:rFonts w:ascii="Arial" w:hAnsi="Arial"/>
        </w:rPr>
      </w:pPr>
      <w:r>
        <w:rPr>
          <w:rFonts w:ascii="Arial" w:hAnsi="Arial"/>
        </w:rPr>
        <w:t>C</w:t>
      </w:r>
      <w:r w:rsidR="00EE2E34">
        <w:rPr>
          <w:rFonts w:ascii="Arial" w:hAnsi="Arial"/>
        </w:rPr>
        <w:t>onsideró que no está legitimada en el extremo pasivo de esta acción,</w:t>
      </w:r>
      <w:r w:rsidR="00EE2E34" w:rsidRPr="00FF4929">
        <w:rPr>
          <w:rFonts w:ascii="Arial" w:hAnsi="Arial"/>
        </w:rPr>
        <w:t xml:space="preserve"> porque la presunta vulneración le es solo atribuible al accionado</w:t>
      </w:r>
      <w:r w:rsidR="00EE2E34">
        <w:rPr>
          <w:rFonts w:ascii="Arial" w:hAnsi="Arial"/>
        </w:rPr>
        <w:t>;</w:t>
      </w:r>
      <w:r w:rsidR="005A7ACC">
        <w:rPr>
          <w:rFonts w:ascii="Arial" w:hAnsi="Arial"/>
        </w:rPr>
        <w:t xml:space="preserve"> y,</w:t>
      </w:r>
      <w:r w:rsidR="00EE2E34">
        <w:rPr>
          <w:rFonts w:ascii="Arial" w:hAnsi="Arial"/>
        </w:rPr>
        <w:t xml:space="preserve"> en esas condiciones </w:t>
      </w:r>
      <w:r w:rsidR="005A7ACC">
        <w:rPr>
          <w:rFonts w:ascii="Arial" w:hAnsi="Arial"/>
        </w:rPr>
        <w:t xml:space="preserve">solicitó ser desvinculada </w:t>
      </w:r>
      <w:r w:rsidR="00EE2E34">
        <w:rPr>
          <w:rFonts w:ascii="Arial" w:hAnsi="Arial"/>
        </w:rPr>
        <w:t xml:space="preserve">(Folios </w:t>
      </w:r>
      <w:r>
        <w:rPr>
          <w:rFonts w:ascii="Arial" w:hAnsi="Arial"/>
        </w:rPr>
        <w:t>60 a 63</w:t>
      </w:r>
      <w:r w:rsidR="00EE2E34">
        <w:rPr>
          <w:rFonts w:ascii="Arial" w:hAnsi="Arial"/>
        </w:rPr>
        <w:t>, ib.)</w:t>
      </w:r>
    </w:p>
    <w:p w:rsidR="00EE2E34" w:rsidRDefault="00EE2E34"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005A7ACC">
        <w:rPr>
          <w:rFonts w:ascii="Arial" w:hAnsi="Arial" w:cs="Arial"/>
        </w:rPr>
        <w:t xml:space="preserve">Defensoría del Pueblo </w:t>
      </w:r>
      <w:r w:rsidRPr="008A11CE">
        <w:rPr>
          <w:rFonts w:ascii="Arial" w:hAnsi="Arial" w:cs="Arial"/>
        </w:rPr>
        <w:t>Regional Risaralda</w:t>
      </w:r>
    </w:p>
    <w:p w:rsidR="00310F89" w:rsidRPr="00706066" w:rsidRDefault="00310F89" w:rsidP="00310F89">
      <w:pPr>
        <w:spacing w:line="360" w:lineRule="auto"/>
        <w:jc w:val="both"/>
        <w:rPr>
          <w:rFonts w:ascii="Arial" w:hAnsi="Arial"/>
        </w:rPr>
      </w:pPr>
    </w:p>
    <w:p w:rsidR="00310F89" w:rsidRDefault="005A7ACC" w:rsidP="00310F89">
      <w:pPr>
        <w:spacing w:line="360" w:lineRule="auto"/>
        <w:jc w:val="both"/>
        <w:rPr>
          <w:rFonts w:ascii="Arial" w:hAnsi="Arial"/>
        </w:rPr>
      </w:pPr>
      <w:r>
        <w:rPr>
          <w:rFonts w:ascii="Arial" w:hAnsi="Arial"/>
        </w:rPr>
        <w:t xml:space="preserve">Luego de referir sus funciones constitucionales, advertir que no se encuentra probada la trasgresión de los derechos fundamentales y citar normas relacionadas con la administración de justicia, </w:t>
      </w:r>
      <w:r w:rsidR="00310F89">
        <w:rPr>
          <w:rFonts w:ascii="Arial" w:hAnsi="Arial"/>
        </w:rPr>
        <w:t xml:space="preserve">solicitó su desvinculación </w:t>
      </w:r>
      <w:r w:rsidR="00C87D22">
        <w:rPr>
          <w:rFonts w:ascii="Arial" w:hAnsi="Arial" w:cs="Arial"/>
          <w:spacing w:val="3"/>
        </w:rPr>
        <w:t>(Folio</w:t>
      </w:r>
      <w:r w:rsidR="00B81FDA">
        <w:rPr>
          <w:rFonts w:ascii="Arial" w:hAnsi="Arial" w:cs="Arial"/>
          <w:spacing w:val="3"/>
        </w:rPr>
        <w:t>s</w:t>
      </w:r>
      <w:r w:rsidR="00C87D22">
        <w:rPr>
          <w:rFonts w:ascii="Arial" w:hAnsi="Arial" w:cs="Arial"/>
          <w:spacing w:val="3"/>
        </w:rPr>
        <w:t xml:space="preserve"> </w:t>
      </w:r>
      <w:r w:rsidR="00B81FDA">
        <w:rPr>
          <w:rFonts w:ascii="Arial" w:hAnsi="Arial" w:cs="Arial"/>
          <w:spacing w:val="3"/>
        </w:rPr>
        <w:t>65 y 66</w:t>
      </w:r>
      <w:r w:rsidR="00C87D22">
        <w:rPr>
          <w:rFonts w:ascii="Arial" w:hAnsi="Arial" w:cs="Arial"/>
          <w:spacing w:val="3"/>
        </w:rPr>
        <w:t>, ib.)</w:t>
      </w:r>
      <w:r w:rsidR="00310F89">
        <w:rPr>
          <w:rFonts w:ascii="Arial" w:hAnsi="Arial"/>
        </w:rPr>
        <w:t xml:space="preserve">. </w:t>
      </w:r>
    </w:p>
    <w:p w:rsidR="00B81FDA" w:rsidRDefault="00B81FDA" w:rsidP="00310F89">
      <w:pPr>
        <w:spacing w:line="360" w:lineRule="auto"/>
        <w:jc w:val="both"/>
        <w:rPr>
          <w:rFonts w:ascii="Arial" w:hAnsi="Arial"/>
        </w:rPr>
      </w:pPr>
    </w:p>
    <w:p w:rsidR="00B81FDA" w:rsidRDefault="00B81FDA" w:rsidP="00B81FDA">
      <w:pPr>
        <w:pStyle w:val="Prrafodelista"/>
        <w:numPr>
          <w:ilvl w:val="1"/>
          <w:numId w:val="18"/>
        </w:numPr>
        <w:spacing w:line="360" w:lineRule="auto"/>
        <w:jc w:val="both"/>
        <w:rPr>
          <w:rFonts w:ascii="Arial" w:hAnsi="Arial"/>
        </w:rPr>
      </w:pPr>
      <w:r>
        <w:rPr>
          <w:rFonts w:ascii="Arial" w:hAnsi="Arial"/>
        </w:rPr>
        <w:t>La Defensoría del Pueblo Regional Caldas</w:t>
      </w:r>
    </w:p>
    <w:p w:rsidR="00B81FDA" w:rsidRDefault="00B81FDA" w:rsidP="00B81FDA">
      <w:pPr>
        <w:spacing w:line="360" w:lineRule="auto"/>
        <w:jc w:val="both"/>
        <w:rPr>
          <w:rFonts w:ascii="Arial" w:hAnsi="Arial"/>
        </w:rPr>
      </w:pPr>
    </w:p>
    <w:p w:rsidR="00B81FDA" w:rsidRPr="00B81FDA" w:rsidRDefault="00724752" w:rsidP="00B81FDA">
      <w:pPr>
        <w:spacing w:line="360" w:lineRule="auto"/>
        <w:jc w:val="both"/>
        <w:rPr>
          <w:rFonts w:ascii="Arial" w:hAnsi="Arial"/>
        </w:rPr>
      </w:pPr>
      <w:r>
        <w:rPr>
          <w:rFonts w:ascii="Arial" w:hAnsi="Arial"/>
        </w:rPr>
        <w:t xml:space="preserve">Manifestó que desde el año 2014 designó un defensor público para que </w:t>
      </w:r>
      <w:r w:rsidR="00E13B07">
        <w:rPr>
          <w:rFonts w:ascii="Arial" w:hAnsi="Arial"/>
        </w:rPr>
        <w:t>brindara asesoría al actor</w:t>
      </w:r>
      <w:r>
        <w:rPr>
          <w:rFonts w:ascii="Arial" w:hAnsi="Arial"/>
        </w:rPr>
        <w:t>, hizo un recuento de las actuaciones</w:t>
      </w:r>
      <w:r w:rsidR="00E13B07">
        <w:rPr>
          <w:rFonts w:ascii="Arial" w:hAnsi="Arial"/>
        </w:rPr>
        <w:t xml:space="preserve"> adelantadas y de las distintas solicitudes presentadas, </w:t>
      </w:r>
      <w:r>
        <w:rPr>
          <w:rFonts w:ascii="Arial" w:hAnsi="Arial"/>
        </w:rPr>
        <w:t xml:space="preserve">para concluir el abuso que </w:t>
      </w:r>
      <w:r w:rsidR="00E13B07">
        <w:rPr>
          <w:rFonts w:ascii="Arial" w:hAnsi="Arial"/>
        </w:rPr>
        <w:t xml:space="preserve">se hace de las </w:t>
      </w:r>
      <w:r>
        <w:rPr>
          <w:rFonts w:ascii="Arial" w:hAnsi="Arial"/>
        </w:rPr>
        <w:t>acciones constitucionales</w:t>
      </w:r>
      <w:r w:rsidR="00E13B07">
        <w:rPr>
          <w:rFonts w:ascii="Arial" w:hAnsi="Arial"/>
        </w:rPr>
        <w:t xml:space="preserve">. </w:t>
      </w:r>
      <w:r w:rsidR="002B48D5">
        <w:rPr>
          <w:rFonts w:ascii="Arial" w:hAnsi="Arial"/>
        </w:rPr>
        <w:t>Asimismo, c</w:t>
      </w:r>
      <w:r w:rsidR="00E13B07">
        <w:rPr>
          <w:rFonts w:ascii="Arial" w:hAnsi="Arial"/>
        </w:rPr>
        <w:t>onsideró que el accionante actúa con temeridad y mala fe porque con el amparo pretende el reconocimiento de intereses económicos (</w:t>
      </w:r>
      <w:r w:rsidR="002B48D5">
        <w:rPr>
          <w:rFonts w:ascii="Arial" w:hAnsi="Arial"/>
        </w:rPr>
        <w:t>Folios 67 a 69, ib.).</w:t>
      </w:r>
    </w:p>
    <w:p w:rsidR="00E04790" w:rsidRDefault="00E04790" w:rsidP="00264032">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B4D62">
        <w:rPr>
          <w:rFonts w:ascii="Arial" w:hAnsi="Arial" w:cs="Arial"/>
          <w:szCs w:val="24"/>
        </w:rPr>
        <w:t>Segundo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8215CB" w:rsidRDefault="008215CB" w:rsidP="008215CB">
      <w:pPr>
        <w:pStyle w:val="Textoindependiente"/>
        <w:spacing w:line="360" w:lineRule="auto"/>
        <w:rPr>
          <w:rFonts w:ascii="Arial" w:hAnsi="Arial"/>
          <w:szCs w:val="24"/>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w:t>
      </w:r>
      <w:r w:rsidR="00715826">
        <w:rPr>
          <w:rFonts w:ascii="Arial" w:hAnsi="Arial" w:cs="Arial"/>
          <w:lang w:val="es-ES_tradnl"/>
        </w:rPr>
        <w:t xml:space="preserve">declaró el desistimiento tácito de </w:t>
      </w:r>
      <w:r w:rsidR="006B4D62">
        <w:rPr>
          <w:rFonts w:ascii="Arial" w:hAnsi="Arial" w:cs="Arial"/>
          <w:lang w:val="es-ES_tradnl"/>
        </w:rPr>
        <w:t>las acciones populares</w:t>
      </w:r>
      <w:r w:rsidR="00715826">
        <w:rPr>
          <w:rFonts w:ascii="Arial" w:hAnsi="Arial" w:cs="Arial"/>
          <w:lang w:val="es-ES_tradnl"/>
        </w:rPr>
        <w:t xml:space="preserve"> </w:t>
      </w:r>
      <w:r w:rsidR="00715826">
        <w:rPr>
          <w:rFonts w:ascii="Arial" w:hAnsi="Arial" w:cs="Arial"/>
          <w:lang w:val="es-CO"/>
        </w:rPr>
        <w:t xml:space="preserve">aplicando una figura </w:t>
      </w:r>
      <w:r w:rsidR="00715826">
        <w:rPr>
          <w:rFonts w:ascii="Arial" w:hAnsi="Arial" w:cs="Arial"/>
          <w:lang w:val="es-ES_tradnl"/>
        </w:rPr>
        <w:t xml:space="preserve">inexistente en la Ley 472, </w:t>
      </w:r>
      <w:r w:rsidR="00DE2CCE">
        <w:rPr>
          <w:rFonts w:ascii="Arial" w:hAnsi="Arial" w:cs="Arial"/>
          <w:lang w:val="es-ES_tradnl"/>
        </w:rPr>
        <w:t xml:space="preserve">y de paso desatendió la obligación </w:t>
      </w:r>
      <w:r w:rsidR="00715826">
        <w:rPr>
          <w:rFonts w:ascii="Arial" w:hAnsi="Arial" w:cs="Arial"/>
          <w:lang w:val="es-CO"/>
        </w:rPr>
        <w:t xml:space="preserve">legal </w:t>
      </w:r>
      <w:r w:rsidR="00715826">
        <w:rPr>
          <w:rFonts w:ascii="Arial" w:hAnsi="Arial" w:cs="Arial"/>
          <w:lang w:val="es-ES_tradnl"/>
        </w:rPr>
        <w:t xml:space="preserve">de impulsar oficiosamente </w:t>
      </w:r>
      <w:r w:rsidR="00DE2CCE">
        <w:rPr>
          <w:rFonts w:ascii="Arial" w:hAnsi="Arial" w:cs="Arial"/>
          <w:lang w:val="es-ES_tradnl"/>
        </w:rPr>
        <w:t>este tipo de procesos</w:t>
      </w:r>
      <w:r w:rsidR="00715826">
        <w:rPr>
          <w:rFonts w:ascii="Arial" w:hAnsi="Arial" w:cs="Arial"/>
          <w:lang w:val="es-ES_tradnl"/>
        </w:rPr>
        <w:t xml:space="preserve">. </w:t>
      </w:r>
    </w:p>
    <w:p w:rsidR="00980417" w:rsidRDefault="00980417" w:rsidP="00B0457F">
      <w:pPr>
        <w:spacing w:line="360" w:lineRule="auto"/>
        <w:jc w:val="both"/>
        <w:rPr>
          <w:rFonts w:ascii="Arial" w:hAnsi="Arial" w:cs="Arial"/>
          <w:lang w:val="es-ES_tradnl"/>
        </w:rPr>
      </w:pPr>
    </w:p>
    <w:p w:rsidR="00980417" w:rsidRDefault="00980417" w:rsidP="00980417">
      <w:pPr>
        <w:spacing w:line="360" w:lineRule="auto"/>
        <w:jc w:val="both"/>
        <w:rPr>
          <w:rFonts w:ascii="Arial" w:hAnsi="Arial" w:cs="Arial"/>
          <w:lang w:val="es-ES_tradnl"/>
        </w:rPr>
      </w:pPr>
      <w:r>
        <w:rPr>
          <w:rFonts w:ascii="Arial" w:hAnsi="Arial" w:cs="Arial"/>
          <w:lang w:val="es-ES_tradnl"/>
        </w:rPr>
        <w:t xml:space="preserve">Conforme al acervo probatorio </w:t>
      </w:r>
      <w:r w:rsidR="00401990">
        <w:rPr>
          <w:rFonts w:ascii="Arial" w:hAnsi="Arial" w:cs="Arial"/>
          <w:lang w:val="es-ES_tradnl"/>
        </w:rPr>
        <w:t xml:space="preserve">la </w:t>
      </w:r>
      <w:r w:rsidR="00401990" w:rsidRPr="00401990">
        <w:rPr>
          <w:rFonts w:ascii="Arial" w:hAnsi="Arial" w:cs="Arial"/>
          <w:i/>
          <w:lang w:val="es-ES_tradnl"/>
        </w:rPr>
        <w:t>a</w:t>
      </w:r>
      <w:r w:rsidR="00401990">
        <w:rPr>
          <w:rFonts w:ascii="Arial" w:hAnsi="Arial" w:cs="Arial"/>
          <w:i/>
          <w:lang w:val="es-ES_tradnl"/>
        </w:rPr>
        <w:t xml:space="preserve"> </w:t>
      </w:r>
      <w:r w:rsidR="00401990" w:rsidRPr="00401990">
        <w:rPr>
          <w:rFonts w:ascii="Arial" w:hAnsi="Arial" w:cs="Arial"/>
          <w:i/>
          <w:lang w:val="es-ES_tradnl"/>
        </w:rPr>
        <w:t>quo</w:t>
      </w:r>
      <w:r w:rsidR="00401990">
        <w:rPr>
          <w:rFonts w:ascii="Arial" w:hAnsi="Arial" w:cs="Arial"/>
          <w:lang w:val="es-ES_tradnl"/>
        </w:rPr>
        <w:t xml:space="preserve"> </w:t>
      </w:r>
      <w:r w:rsidR="00CE0F4E">
        <w:rPr>
          <w:rFonts w:ascii="Arial" w:hAnsi="Arial" w:cs="Arial"/>
          <w:lang w:val="es-ES_tradnl"/>
        </w:rPr>
        <w:t xml:space="preserve">declaró terminadas las acciones populares por desistimiento tácito mediante </w:t>
      </w:r>
      <w:r>
        <w:rPr>
          <w:rFonts w:ascii="Arial" w:hAnsi="Arial" w:cs="Arial"/>
          <w:lang w:val="es-ES_tradnl"/>
        </w:rPr>
        <w:t>proveído</w:t>
      </w:r>
      <w:r w:rsidR="008A28D6">
        <w:rPr>
          <w:rFonts w:ascii="Arial" w:hAnsi="Arial" w:cs="Arial"/>
          <w:lang w:val="es-ES_tradnl"/>
        </w:rPr>
        <w:t>s</w:t>
      </w:r>
      <w:r>
        <w:rPr>
          <w:rFonts w:ascii="Arial" w:hAnsi="Arial" w:cs="Arial"/>
          <w:lang w:val="es-ES_tradnl"/>
        </w:rPr>
        <w:t xml:space="preserve"> </w:t>
      </w:r>
      <w:r w:rsidR="00CE0F4E">
        <w:rPr>
          <w:rFonts w:ascii="Arial" w:hAnsi="Arial" w:cs="Arial"/>
          <w:lang w:val="es-ES_tradnl"/>
        </w:rPr>
        <w:t xml:space="preserve">dictados el </w:t>
      </w:r>
      <w:r>
        <w:rPr>
          <w:rFonts w:ascii="Arial" w:hAnsi="Arial" w:cs="Arial"/>
          <w:lang w:val="es-ES_tradnl"/>
        </w:rPr>
        <w:t xml:space="preserve">día </w:t>
      </w:r>
      <w:r w:rsidR="00DE2CCE">
        <w:rPr>
          <w:rFonts w:ascii="Arial" w:hAnsi="Arial" w:cs="Arial"/>
          <w:lang w:val="es-ES_tradnl"/>
        </w:rPr>
        <w:t>05-04-2016</w:t>
      </w:r>
      <w:r>
        <w:rPr>
          <w:rFonts w:ascii="Arial" w:hAnsi="Arial" w:cs="Arial"/>
          <w:lang w:val="es-ES_tradnl"/>
        </w:rPr>
        <w:t xml:space="preserve"> (Folios </w:t>
      </w:r>
      <w:r w:rsidR="00DE2CCE">
        <w:rPr>
          <w:rFonts w:ascii="Arial" w:hAnsi="Arial" w:cs="Arial"/>
          <w:lang w:val="es-ES_tradnl"/>
        </w:rPr>
        <w:t xml:space="preserve">39 a 40 y 46 </w:t>
      </w:r>
      <w:r>
        <w:rPr>
          <w:rFonts w:ascii="Arial" w:hAnsi="Arial" w:cs="Arial"/>
          <w:lang w:val="es-ES_tradnl"/>
        </w:rPr>
        <w:t xml:space="preserve">ib.), </w:t>
      </w:r>
      <w:r w:rsidR="00CE0F4E">
        <w:rPr>
          <w:rFonts w:ascii="Arial" w:hAnsi="Arial" w:cs="Arial"/>
          <w:lang w:val="es-ES_tradnl"/>
        </w:rPr>
        <w:t xml:space="preserve">notificados por estado del día 06-04-2016 y con ejecutoria del 12-04-2016, sin que el actor formulara reparo alguno (Folios 40, 46 vto., 47), </w:t>
      </w:r>
      <w:r w:rsidR="008A28D6">
        <w:rPr>
          <w:rFonts w:ascii="Arial" w:hAnsi="Arial" w:cs="Arial"/>
          <w:lang w:val="es-ES_tradnl"/>
        </w:rPr>
        <w:t>es decir</w:t>
      </w:r>
      <w:r w:rsidR="006159AF">
        <w:rPr>
          <w:rFonts w:ascii="Arial" w:hAnsi="Arial" w:cs="Arial"/>
          <w:lang w:val="es-ES_tradnl"/>
        </w:rPr>
        <w:t>,</w:t>
      </w:r>
      <w:r w:rsidR="008A28D6">
        <w:rPr>
          <w:rFonts w:ascii="Arial" w:hAnsi="Arial" w:cs="Arial"/>
          <w:lang w:val="es-ES_tradnl"/>
        </w:rPr>
        <w:t xml:space="preserve"> adquirieron firmeza, </w:t>
      </w:r>
      <w:r w:rsidR="00A7373B">
        <w:rPr>
          <w:rFonts w:ascii="Arial" w:hAnsi="Arial" w:cs="Arial"/>
          <w:lang w:val="es-ES_tradnl"/>
        </w:rPr>
        <w:t>pues</w:t>
      </w:r>
      <w:r w:rsidR="008A28D6">
        <w:rPr>
          <w:rFonts w:ascii="Arial" w:hAnsi="Arial" w:cs="Arial"/>
          <w:lang w:val="es-ES_tradnl"/>
        </w:rPr>
        <w:t xml:space="preserve"> </w:t>
      </w:r>
      <w:r w:rsidR="008A28D6">
        <w:rPr>
          <w:rFonts w:ascii="Arial" w:hAnsi="Arial" w:cs="Arial"/>
        </w:rPr>
        <w:t>pretermitió agotar el recurso de reposición</w:t>
      </w:r>
      <w:r>
        <w:rPr>
          <w:rFonts w:ascii="Arial" w:hAnsi="Arial" w:cs="Arial"/>
          <w:lang w:val="es-ES_tradnl"/>
        </w:rPr>
        <w:t xml:space="preserve"> </w:t>
      </w:r>
      <w:r w:rsidR="00C82C72">
        <w:rPr>
          <w:rFonts w:ascii="Arial" w:hAnsi="Arial" w:cs="Arial"/>
        </w:rPr>
        <w:t>(Artículo 36, Ley 472)</w:t>
      </w:r>
      <w:r w:rsidR="00C82C72">
        <w:rPr>
          <w:rFonts w:ascii="Arial" w:hAnsi="Arial" w:cs="Arial"/>
          <w:bCs/>
          <w:lang w:val="es-CO"/>
        </w:rPr>
        <w:t xml:space="preserve">, </w:t>
      </w:r>
      <w:r w:rsidR="00C82C72" w:rsidRPr="00483001">
        <w:rPr>
          <w:rFonts w:ascii="Arial" w:hAnsi="Arial" w:cs="Arial"/>
          <w:lang w:val="es-ES_tradnl"/>
        </w:rPr>
        <w:t xml:space="preserve">cuando </w:t>
      </w:r>
      <w:r w:rsidR="00C82C72">
        <w:rPr>
          <w:rFonts w:ascii="Arial" w:hAnsi="Arial" w:cs="Arial"/>
          <w:lang w:val="es-ES_tradnl"/>
        </w:rPr>
        <w:t>ese</w:t>
      </w:r>
      <w:r w:rsidR="00C82C72" w:rsidRPr="00483001">
        <w:rPr>
          <w:rFonts w:ascii="Arial" w:hAnsi="Arial" w:cs="Arial"/>
          <w:lang w:val="es-ES_tradnl"/>
        </w:rPr>
        <w:t xml:space="preserve"> era el mecanismo ordinario y expedito que tenía para </w:t>
      </w:r>
      <w:r w:rsidR="00C82C72">
        <w:rPr>
          <w:rFonts w:ascii="Arial" w:hAnsi="Arial" w:cs="Arial"/>
          <w:lang w:val="es-ES_tradnl"/>
        </w:rPr>
        <w:t xml:space="preserve">procurar que </w:t>
      </w:r>
      <w:r w:rsidR="006159AF">
        <w:rPr>
          <w:rFonts w:ascii="Arial" w:hAnsi="Arial" w:cs="Arial"/>
          <w:lang w:val="es-ES_tradnl"/>
        </w:rPr>
        <w:t xml:space="preserve">el </w:t>
      </w:r>
      <w:r w:rsidR="000923FD">
        <w:rPr>
          <w:rFonts w:ascii="Arial" w:hAnsi="Arial" w:cs="Arial"/>
          <w:lang w:val="es-ES_tradnl"/>
        </w:rPr>
        <w:t xml:space="preserve">estrado judicial </w:t>
      </w:r>
      <w:r w:rsidR="006159AF">
        <w:rPr>
          <w:rFonts w:ascii="Arial" w:hAnsi="Arial" w:cs="Arial"/>
          <w:lang w:val="es-ES_tradnl"/>
        </w:rPr>
        <w:t xml:space="preserve">accionado </w:t>
      </w:r>
      <w:r w:rsidR="00CE0F4E">
        <w:rPr>
          <w:rFonts w:ascii="Arial" w:hAnsi="Arial" w:cs="Arial"/>
          <w:lang w:val="es-ES_tradnl"/>
        </w:rPr>
        <w:t>repusiera su decisión</w:t>
      </w:r>
      <w:r w:rsidR="00C82C72">
        <w:rPr>
          <w:rFonts w:ascii="Arial" w:hAnsi="Arial" w:cs="Arial"/>
          <w:lang w:val="es-ES_tradnl"/>
        </w:rPr>
        <w:t>.</w:t>
      </w:r>
    </w:p>
    <w:p w:rsidR="00980417" w:rsidRDefault="00980417" w:rsidP="00B0457F">
      <w:pPr>
        <w:spacing w:line="360" w:lineRule="auto"/>
        <w:jc w:val="both"/>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401990">
        <w:rPr>
          <w:rFonts w:ascii="Arial" w:hAnsi="Arial"/>
        </w:rPr>
        <w:t>e</w:t>
      </w:r>
      <w:r>
        <w:rPr>
          <w:rFonts w:ascii="Arial" w:hAnsi="Arial"/>
        </w:rPr>
        <w:t>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4"/>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CE0F4E">
        <w:rPr>
          <w:rFonts w:ascii="Arial" w:hAnsi="Arial" w:cs="Arial"/>
        </w:rPr>
        <w:t>12</w:t>
      </w:r>
      <w:r w:rsidR="005A7ACC">
        <w:rPr>
          <w:rFonts w:ascii="Arial" w:hAnsi="Arial" w:cs="Arial"/>
        </w:rPr>
        <w:t>-</w:t>
      </w:r>
      <w:r w:rsidR="00CE0F4E">
        <w:rPr>
          <w:rFonts w:ascii="Arial" w:hAnsi="Arial" w:cs="Arial"/>
        </w:rPr>
        <w:t>04</w:t>
      </w:r>
      <w:r w:rsidR="005A7ACC">
        <w:rPr>
          <w:rFonts w:ascii="Arial" w:hAnsi="Arial" w:cs="Arial"/>
        </w:rPr>
        <w:t>-2016</w:t>
      </w:r>
      <w:r w:rsidR="006159AF">
        <w:rPr>
          <w:rFonts w:ascii="Arial" w:hAnsi="Arial" w:cs="Arial"/>
        </w:rPr>
        <w:t xml:space="preserve"> </w:t>
      </w:r>
      <w:r w:rsidR="006159AF">
        <w:rPr>
          <w:rFonts w:ascii="Arial" w:hAnsi="Arial" w:cs="Arial"/>
          <w:iCs/>
          <w:color w:val="000000"/>
          <w:lang w:eastAsia="es-CO"/>
        </w:rPr>
        <w:t xml:space="preserve">(Folios </w:t>
      </w:r>
      <w:r w:rsidR="00CE0F4E">
        <w:rPr>
          <w:rFonts w:ascii="Arial" w:hAnsi="Arial" w:cs="Arial"/>
          <w:iCs/>
          <w:color w:val="000000"/>
          <w:lang w:eastAsia="es-CO"/>
        </w:rPr>
        <w:t>7 y 8</w:t>
      </w:r>
      <w:r w:rsidR="006159AF">
        <w:rPr>
          <w:rFonts w:ascii="Arial" w:hAnsi="Arial" w:cs="Arial"/>
          <w:iCs/>
          <w:color w:val="000000"/>
          <w:lang w:eastAsia="es-CO"/>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w:t>
      </w:r>
      <w:r w:rsidR="00316531">
        <w:rPr>
          <w:rFonts w:ascii="Arial" w:hAnsi="Arial" w:cs="Arial"/>
          <w:iCs/>
          <w:color w:val="000000"/>
          <w:lang w:eastAsia="es-CO"/>
        </w:rPr>
        <w:t xml:space="preserve">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sidR="005A7ACC">
        <w:rPr>
          <w:rFonts w:ascii="Arial" w:hAnsi="Arial" w:cs="Arial"/>
          <w:iCs/>
          <w:color w:val="000000"/>
          <w:lang w:eastAsia="es-CO"/>
        </w:rPr>
        <w:t>Caldas</w:t>
      </w:r>
      <w:r>
        <w:rPr>
          <w:rFonts w:ascii="Arial" w:hAnsi="Arial" w:cs="Arial"/>
          <w:iCs/>
          <w:color w:val="000000"/>
          <w:lang w:eastAsia="es-CO"/>
        </w:rPr>
        <w:t>, hay que preci</w:t>
      </w:r>
      <w:r w:rsidR="005A7ACC">
        <w:rPr>
          <w:rFonts w:ascii="Arial" w:hAnsi="Arial" w:cs="Arial"/>
          <w:iCs/>
          <w:color w:val="000000"/>
          <w:lang w:eastAsia="es-CO"/>
        </w:rPr>
        <w:t xml:space="preserve">sar </w:t>
      </w:r>
      <w:r>
        <w:rPr>
          <w:rFonts w:ascii="Arial" w:hAnsi="Arial" w:cs="Arial"/>
          <w:iCs/>
          <w:color w:val="000000"/>
          <w:lang w:eastAsia="es-CO"/>
        </w:rPr>
        <w:t xml:space="preserve">que </w:t>
      </w:r>
      <w:r w:rsidR="005A7ACC">
        <w:rPr>
          <w:rFonts w:ascii="Arial" w:hAnsi="Arial" w:cs="Arial"/>
          <w:iCs/>
          <w:color w:val="000000"/>
          <w:lang w:eastAsia="es-CO"/>
        </w:rPr>
        <w:t>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p>
    <w:p w:rsidR="003E032C" w:rsidRDefault="003E032C" w:rsidP="003E032C">
      <w:pPr>
        <w:pStyle w:val="Textoindependiente"/>
        <w:spacing w:line="360" w:lineRule="auto"/>
        <w:rPr>
          <w:rFonts w:ascii="Arial" w:hAnsi="Arial" w:cs="Arial"/>
          <w:spacing w:val="3"/>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w:t>
      </w:r>
      <w:r w:rsidR="005A7ACC">
        <w:rPr>
          <w:rFonts w:ascii="Arial" w:hAnsi="Arial" w:cs="Arial"/>
        </w:rPr>
        <w:t>n</w:t>
      </w:r>
      <w:r>
        <w:rPr>
          <w:rFonts w:ascii="Arial" w:hAnsi="Arial" w:cs="Arial"/>
        </w:rPr>
        <w:t xml:space="preserve">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5B02FC">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improcedentes las tutelas propuestas por haberse incumplido el requisito de subsidiariedad</w:t>
      </w:r>
      <w:r w:rsidR="00A158F6">
        <w:rPr>
          <w:rFonts w:ascii="Arial" w:hAnsi="Arial" w:cs="Arial"/>
        </w:rPr>
        <w:t>.</w:t>
      </w:r>
    </w:p>
    <w:p w:rsidR="00A158F6" w:rsidRPr="00A158F6"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 xml:space="preserve">las acciones de tutela promovidas frente </w:t>
      </w:r>
      <w:r w:rsidR="00F8430A">
        <w:rPr>
          <w:rFonts w:ascii="Arial" w:hAnsi="Arial" w:cs="Arial"/>
          <w:szCs w:val="24"/>
        </w:rPr>
        <w:t xml:space="preserve">a los Bancos Davivienda (calle18 No.8-47) y Avvillas (carrera 13 No.10-89); la Defensoría del Pueblo y </w:t>
      </w:r>
      <w:r w:rsidR="009102BF">
        <w:rPr>
          <w:rFonts w:ascii="Arial" w:hAnsi="Arial" w:cs="Arial"/>
          <w:szCs w:val="24"/>
        </w:rPr>
        <w:t>la Procuraduría General de la Nación, Regionales de Risaral</w:t>
      </w:r>
      <w:r w:rsidR="005A7ACC">
        <w:rPr>
          <w:rFonts w:ascii="Arial" w:hAnsi="Arial" w:cs="Arial"/>
          <w:szCs w:val="24"/>
        </w:rPr>
        <w:t>da; la Alcaldía y Personería</w:t>
      </w:r>
      <w:r w:rsidR="009102BF">
        <w:rPr>
          <w:rFonts w:ascii="Arial" w:hAnsi="Arial" w:cs="Arial"/>
          <w:szCs w:val="24"/>
        </w:rPr>
        <w:t xml:space="preserve"> </w:t>
      </w:r>
      <w:r w:rsidR="009102BF">
        <w:rPr>
          <w:rFonts w:ascii="Arial" w:hAnsi="Arial" w:cs="Arial"/>
          <w:spacing w:val="3"/>
          <w:szCs w:val="24"/>
        </w:rPr>
        <w:t>de Pereira</w:t>
      </w:r>
      <w:r w:rsidR="005A7ACC">
        <w:rPr>
          <w:rFonts w:ascii="Arial" w:hAnsi="Arial" w:cs="Arial"/>
          <w:spacing w:val="3"/>
          <w:szCs w:val="24"/>
        </w:rPr>
        <w:t xml:space="preserve">; </w:t>
      </w:r>
      <w:r w:rsidR="00F8430A">
        <w:rPr>
          <w:rFonts w:ascii="Arial" w:hAnsi="Arial" w:cs="Arial"/>
          <w:spacing w:val="3"/>
          <w:szCs w:val="24"/>
        </w:rPr>
        <w:t xml:space="preserve">y, </w:t>
      </w:r>
      <w:r w:rsidR="005A7ACC">
        <w:rPr>
          <w:rFonts w:ascii="Arial" w:hAnsi="Arial" w:cs="Arial"/>
          <w:spacing w:val="3"/>
          <w:szCs w:val="24"/>
        </w:rPr>
        <w:t>la Defensoría del Pueblo de Caldas</w:t>
      </w:r>
      <w:r w:rsidR="009102BF">
        <w:rPr>
          <w:rFonts w:ascii="Arial" w:hAnsi="Arial" w:cs="Arial"/>
          <w:spacing w:val="3"/>
          <w:szCs w:val="24"/>
        </w:rPr>
        <w:t>;</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885324">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0A" w:rsidRDefault="00922A0A" w:rsidP="0099045D">
      <w:r>
        <w:separator/>
      </w:r>
    </w:p>
  </w:endnote>
  <w:endnote w:type="continuationSeparator" w:id="0">
    <w:p w:rsidR="00922A0A" w:rsidRDefault="00922A0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0A" w:rsidRDefault="00922A0A" w:rsidP="0099045D">
      <w:r>
        <w:separator/>
      </w:r>
    </w:p>
  </w:footnote>
  <w:footnote w:type="continuationSeparator" w:id="0">
    <w:p w:rsidR="00922A0A" w:rsidRDefault="00922A0A"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000E7406">
        <w:rPr>
          <w:rFonts w:asciiTheme="minorHAnsi" w:hAnsiTheme="minorHAnsi" w:cs="Calibri"/>
        </w:rPr>
        <w:t xml:space="preserve"> de</w:t>
      </w:r>
      <w:r>
        <w:rPr>
          <w:rFonts w:asciiTheme="minorHAnsi" w:hAnsiTheme="minorHAnsi" w:cs="Calibri"/>
        </w:rPr>
        <w:t>-2014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22A0A">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28706E">
      <w:rPr>
        <w:rFonts w:ascii="Calibri" w:hAnsi="Calibri" w:cs="Calibri"/>
        <w:i/>
        <w:sz w:val="20"/>
        <w:szCs w:val="22"/>
      </w:rPr>
      <w:t>00432-00LLRR – ACUMULAD</w:t>
    </w:r>
    <w:r w:rsidR="00401990">
      <w:rPr>
        <w:rFonts w:ascii="Calibri" w:hAnsi="Calibri" w:cs="Calibri"/>
        <w:i/>
        <w:sz w:val="20"/>
        <w:szCs w:val="22"/>
      </w:rPr>
      <w:t>A</w:t>
    </w:r>
    <w:r w:rsidR="0028706E">
      <w:rPr>
        <w:rFonts w:ascii="Calibri" w:hAnsi="Calibri" w:cs="Calibri"/>
        <w:i/>
        <w:sz w:val="20"/>
        <w:szCs w:val="22"/>
      </w:rPr>
      <w:t xml:space="preserve"> 1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4F7F"/>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410"/>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055"/>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72F"/>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939"/>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1E0"/>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A0A"/>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375D"/>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976"/>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6E40"/>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4F58"/>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CC1A-C432-4D04-AEAE-9769FD8D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2496</Words>
  <Characters>13731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Mariela López de Meneses</cp:lastModifiedBy>
  <cp:revision>8</cp:revision>
  <cp:lastPrinted>2016-04-08T17:39:00Z</cp:lastPrinted>
  <dcterms:created xsi:type="dcterms:W3CDTF">2016-04-21T18:36:00Z</dcterms:created>
  <dcterms:modified xsi:type="dcterms:W3CDTF">2016-09-21T21:10:00Z</dcterms:modified>
</cp:coreProperties>
</file>