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3B4B8E">
        <w:rPr>
          <w:rFonts w:ascii="Arial" w:hAnsi="Arial" w:cs="Arial"/>
          <w:sz w:val="22"/>
        </w:rPr>
        <w:t>Juan Alberto Martínez González</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3B4B8E">
        <w:rPr>
          <w:rFonts w:ascii="Arial" w:hAnsi="Arial" w:cs="Arial"/>
          <w:sz w:val="22"/>
        </w:rPr>
        <w:t>Ministerio de Agricultura y Desarrollo Rural</w:t>
      </w:r>
    </w:p>
    <w:p w:rsidR="00964618" w:rsidRPr="00964618" w:rsidRDefault="00964618" w:rsidP="00964618">
      <w:pPr>
        <w:pStyle w:val="Textoindependien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3B4B8E">
        <w:rPr>
          <w:rFonts w:ascii="Arial" w:hAnsi="Arial" w:cs="Arial"/>
          <w:sz w:val="22"/>
          <w:szCs w:val="22"/>
        </w:rPr>
        <w:t>Coordinación de Recursos Humanos de ese Ministerio</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2016-</w:t>
      </w:r>
      <w:r w:rsidR="003B4B8E">
        <w:rPr>
          <w:rFonts w:ascii="Arial" w:hAnsi="Arial" w:cs="Arial"/>
          <w:sz w:val="22"/>
        </w:rPr>
        <w:t>00658</w:t>
      </w:r>
      <w:r w:rsidRPr="00964618">
        <w:rPr>
          <w:rFonts w:ascii="Arial" w:hAnsi="Arial" w:cs="Arial"/>
          <w:sz w:val="22"/>
        </w:rPr>
        <w:t>-00 (Interno No.</w:t>
      </w:r>
      <w:r w:rsidR="003B4B8E">
        <w:rPr>
          <w:rFonts w:ascii="Arial" w:hAnsi="Arial" w:cs="Arial"/>
          <w:sz w:val="22"/>
        </w:rPr>
        <w:t>658</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31BC5">
        <w:rPr>
          <w:rFonts w:ascii="Arial" w:hAnsi="Arial" w:cs="Arial"/>
          <w:sz w:val="22"/>
          <w:szCs w:val="22"/>
        </w:rPr>
        <w:t>Carencia actual de objeto - Hecho Superado</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B31E31">
        <w:rPr>
          <w:rFonts w:ascii="Arial" w:hAnsi="Arial"/>
          <w:sz w:val="22"/>
          <w:szCs w:val="22"/>
        </w:rPr>
        <w:t>327 de 12-07-2016</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0B1B68">
        <w:rPr>
          <w:rFonts w:ascii="Arial" w:hAnsi="Arial" w:cs="Arial"/>
          <w:iCs/>
          <w:smallCaps/>
          <w:szCs w:val="28"/>
          <w:lang w:val="es-CO"/>
        </w:rPr>
        <w:t xml:space="preserve">Pereira, </w:t>
      </w:r>
      <w:r w:rsidR="00F7395A">
        <w:rPr>
          <w:rFonts w:ascii="Arial" w:hAnsi="Arial" w:cs="Arial"/>
          <w:iCs/>
          <w:smallCaps/>
          <w:szCs w:val="28"/>
          <w:lang w:val="es-CO"/>
        </w:rPr>
        <w:t>R.</w:t>
      </w:r>
      <w:r w:rsidRPr="000B1B68">
        <w:rPr>
          <w:rFonts w:ascii="Arial" w:hAnsi="Arial" w:cs="Arial"/>
          <w:iCs/>
          <w:smallCaps/>
          <w:szCs w:val="28"/>
          <w:lang w:val="es-CO"/>
        </w:rPr>
        <w:t>,</w:t>
      </w:r>
      <w:r>
        <w:rPr>
          <w:rFonts w:ascii="Arial" w:hAnsi="Arial" w:cs="Arial"/>
          <w:iCs/>
          <w:smallCaps/>
          <w:szCs w:val="28"/>
          <w:lang w:val="es-CO"/>
        </w:rPr>
        <w:t xml:space="preserve"> </w:t>
      </w:r>
      <w:r w:rsidR="00B31E31">
        <w:rPr>
          <w:rFonts w:ascii="Arial" w:hAnsi="Arial" w:cs="Arial"/>
          <w:iCs/>
          <w:smallCaps/>
          <w:szCs w:val="28"/>
          <w:lang w:val="es-CO"/>
        </w:rPr>
        <w:t>doce</w:t>
      </w:r>
      <w:r w:rsidR="00480DBD">
        <w:rPr>
          <w:rFonts w:ascii="Arial" w:hAnsi="Arial" w:cs="Arial"/>
          <w:iCs/>
          <w:smallCaps/>
          <w:szCs w:val="28"/>
          <w:lang w:val="es-CO"/>
        </w:rPr>
        <w:t xml:space="preserve"> </w:t>
      </w:r>
      <w:r w:rsidRPr="000B1B68">
        <w:rPr>
          <w:rFonts w:ascii="Arial" w:hAnsi="Arial" w:cs="Arial"/>
          <w:iCs/>
          <w:smallCaps/>
          <w:szCs w:val="28"/>
          <w:lang w:val="es-CO"/>
        </w:rPr>
        <w:t>(</w:t>
      </w:r>
      <w:r w:rsidR="00B31E31">
        <w:rPr>
          <w:rFonts w:ascii="Arial" w:hAnsi="Arial" w:cs="Arial"/>
          <w:iCs/>
          <w:smallCaps/>
          <w:szCs w:val="28"/>
          <w:lang w:val="es-CO"/>
        </w:rPr>
        <w:t>12</w:t>
      </w:r>
      <w:r>
        <w:rPr>
          <w:rFonts w:ascii="Arial" w:hAnsi="Arial" w:cs="Arial"/>
          <w:iCs/>
          <w:smallCaps/>
          <w:szCs w:val="28"/>
          <w:lang w:val="es-CO"/>
        </w:rPr>
        <w:t>)</w:t>
      </w:r>
      <w:r w:rsidRPr="000B1B68">
        <w:rPr>
          <w:rFonts w:ascii="Arial" w:hAnsi="Arial" w:cs="Arial"/>
          <w:iCs/>
          <w:smallCaps/>
          <w:szCs w:val="28"/>
          <w:lang w:val="es-CO"/>
        </w:rPr>
        <w:t xml:space="preserve"> de </w:t>
      </w:r>
      <w:r w:rsidR="003B4B8E">
        <w:rPr>
          <w:rFonts w:ascii="Arial" w:hAnsi="Arial" w:cs="Arial"/>
          <w:iCs/>
          <w:smallCaps/>
          <w:szCs w:val="28"/>
          <w:lang w:val="es-CO"/>
        </w:rPr>
        <w:t xml:space="preserve">julio </w:t>
      </w:r>
      <w:r>
        <w:rPr>
          <w:rFonts w:ascii="Arial" w:hAnsi="Arial" w:cs="Arial"/>
          <w:iCs/>
          <w:smallCaps/>
          <w:szCs w:val="28"/>
          <w:lang w:val="es-CO"/>
        </w:rPr>
        <w:t>de</w:t>
      </w:r>
      <w:r w:rsidRPr="000B1B68">
        <w:rPr>
          <w:rFonts w:ascii="Arial" w:hAnsi="Arial" w:cs="Arial"/>
          <w:iCs/>
          <w:smallCaps/>
          <w:szCs w:val="28"/>
          <w:lang w:val="es-CO"/>
        </w:rPr>
        <w:t xml:space="preserve"> dos mil </w:t>
      </w:r>
      <w:r w:rsidR="000C5EA2">
        <w:rPr>
          <w:rFonts w:ascii="Arial" w:hAnsi="Arial" w:cs="Arial"/>
          <w:iCs/>
          <w:smallCaps/>
          <w:szCs w:val="28"/>
          <w:lang w:val="es-CO"/>
        </w:rPr>
        <w:t xml:space="preserve">dieciséis </w:t>
      </w:r>
      <w:r w:rsidRPr="000B1B68">
        <w:rPr>
          <w:rFonts w:ascii="Arial" w:hAnsi="Arial" w:cs="Arial"/>
          <w:iCs/>
          <w:smallCaps/>
          <w:szCs w:val="28"/>
          <w:lang w:val="es-CO"/>
        </w:rPr>
        <w:t>(</w:t>
      </w:r>
      <w:r w:rsidR="000C5EA2">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0147A2" w:rsidRPr="00F06C11" w:rsidRDefault="000147A2" w:rsidP="0099045D">
      <w:pPr>
        <w:spacing w:line="360" w:lineRule="auto"/>
        <w:jc w:val="center"/>
        <w:rPr>
          <w:rFonts w:ascii="Arial" w:hAnsi="Arial" w:cs="Arial"/>
          <w:b/>
          <w:bCs/>
          <w:sz w:val="20"/>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Textoindependiente"/>
        <w:spacing w:line="360" w:lineRule="auto"/>
        <w:rPr>
          <w:rFonts w:ascii="Arial" w:hAnsi="Arial"/>
          <w:sz w:val="20"/>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Textoindependiente"/>
        <w:spacing w:line="360" w:lineRule="auto"/>
        <w:rPr>
          <w:rFonts w:ascii="Arial" w:hAnsi="Arial"/>
          <w:sz w:val="20"/>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Textoindependiente"/>
        <w:spacing w:line="360" w:lineRule="auto"/>
        <w:rPr>
          <w:rFonts w:ascii="Arial" w:hAnsi="Arial" w:cs="Arial"/>
          <w:sz w:val="20"/>
          <w:szCs w:val="24"/>
        </w:rPr>
      </w:pPr>
    </w:p>
    <w:p w:rsidR="00CB272A" w:rsidRDefault="00640C64" w:rsidP="00CB272A">
      <w:pPr>
        <w:spacing w:line="360" w:lineRule="auto"/>
        <w:jc w:val="both"/>
        <w:rPr>
          <w:rFonts w:ascii="Arial" w:hAnsi="Arial" w:cs="Arial"/>
        </w:rPr>
      </w:pPr>
      <w:r>
        <w:rPr>
          <w:rFonts w:ascii="Arial" w:hAnsi="Arial" w:cs="Arial"/>
        </w:rPr>
        <w:t>Se informó que la parte actora presentó solicitud el día 05-04-2016 al Ministerio de Agricultura y D</w:t>
      </w:r>
      <w:r w:rsidR="00D8674A">
        <w:rPr>
          <w:rFonts w:ascii="Arial" w:hAnsi="Arial" w:cs="Arial"/>
        </w:rPr>
        <w:t>esarrollo Rural, para que expidiera,</w:t>
      </w:r>
      <w:r>
        <w:rPr>
          <w:rFonts w:ascii="Arial" w:hAnsi="Arial" w:cs="Arial"/>
        </w:rPr>
        <w:t xml:space="preserve"> en formato 1, 2 y 3b CLEPB</w:t>
      </w:r>
      <w:r w:rsidR="00D8674A">
        <w:rPr>
          <w:rFonts w:ascii="Arial" w:hAnsi="Arial" w:cs="Arial"/>
        </w:rPr>
        <w:t>,</w:t>
      </w:r>
      <w:r>
        <w:rPr>
          <w:rFonts w:ascii="Arial" w:hAnsi="Arial" w:cs="Arial"/>
        </w:rPr>
        <w:t xml:space="preserve"> el tiempo laborado y los salarios devengados, que a la fecha de instaurada </w:t>
      </w:r>
      <w:r w:rsidR="00D8674A">
        <w:rPr>
          <w:rFonts w:ascii="Arial" w:hAnsi="Arial" w:cs="Arial"/>
        </w:rPr>
        <w:t>la acción no había sido atendido</w:t>
      </w:r>
      <w:r>
        <w:rPr>
          <w:rFonts w:ascii="Arial" w:hAnsi="Arial" w:cs="Arial"/>
        </w:rPr>
        <w:t xml:space="preserve"> </w:t>
      </w:r>
      <w:r w:rsidR="00CB272A" w:rsidRPr="00AF753A">
        <w:rPr>
          <w:rFonts w:ascii="Arial" w:hAnsi="Arial" w:cs="Arial"/>
        </w:rPr>
        <w:t>(Folio</w:t>
      </w:r>
      <w:r>
        <w:rPr>
          <w:rFonts w:ascii="Arial" w:hAnsi="Arial" w:cs="Arial"/>
        </w:rPr>
        <w:t xml:space="preserve"> 2</w:t>
      </w:r>
      <w:r w:rsidR="00F7681B">
        <w:rPr>
          <w:rFonts w:ascii="Arial" w:hAnsi="Arial" w:cs="Arial"/>
        </w:rPr>
        <w:t xml:space="preserve">, </w:t>
      </w:r>
      <w:r w:rsidR="00480DBD">
        <w:rPr>
          <w:rFonts w:ascii="Arial" w:hAnsi="Arial" w:cs="Arial"/>
        </w:rPr>
        <w:t>este cuaderno</w:t>
      </w:r>
      <w:r w:rsidR="00CB272A">
        <w:rPr>
          <w:rFonts w:ascii="Arial" w:hAnsi="Arial" w:cs="Arial"/>
        </w:rPr>
        <w:t>)</w:t>
      </w:r>
      <w:r w:rsidR="00CB272A" w:rsidRPr="00AF753A">
        <w:rPr>
          <w:rFonts w:ascii="Arial" w:hAnsi="Arial" w:cs="Arial"/>
        </w:rPr>
        <w:t xml:space="preserve">. </w:t>
      </w:r>
    </w:p>
    <w:p w:rsidR="00CB272A" w:rsidRPr="00F06C11" w:rsidRDefault="00CB272A" w:rsidP="0099045D">
      <w:pPr>
        <w:pStyle w:val="Textoindependiente"/>
        <w:spacing w:line="360" w:lineRule="auto"/>
        <w:rPr>
          <w:rFonts w:ascii="Arial" w:hAnsi="Arial"/>
          <w:sz w:val="20"/>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640C64">
        <w:rPr>
          <w:rFonts w:ascii="Arial" w:hAnsi="Arial" w:cs="Arial"/>
          <w:spacing w:val="-3"/>
          <w:lang w:val="es-ES_tradnl"/>
        </w:rPr>
        <w:t xml:space="preserve">el derecho fundamental de petición </w:t>
      </w:r>
      <w:r w:rsidR="00F7681B" w:rsidRPr="00AF753A">
        <w:rPr>
          <w:rFonts w:ascii="Arial" w:hAnsi="Arial" w:cs="Arial"/>
        </w:rPr>
        <w:t>(Folio</w:t>
      </w:r>
      <w:r w:rsidR="00480DBD">
        <w:rPr>
          <w:rFonts w:ascii="Arial" w:hAnsi="Arial" w:cs="Arial"/>
        </w:rPr>
        <w:t xml:space="preserve"> </w:t>
      </w:r>
      <w:r w:rsidR="00640C64">
        <w:rPr>
          <w:rFonts w:ascii="Arial" w:hAnsi="Arial" w:cs="Arial"/>
        </w:rPr>
        <w:t>2</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Textoindependien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 xml:space="preserve">e ordene al accionado </w:t>
      </w:r>
      <w:r w:rsidR="00640C64">
        <w:rPr>
          <w:rFonts w:ascii="Arial" w:hAnsi="Arial" w:cs="Arial"/>
        </w:rPr>
        <w:t>responder el derecho de petición</w:t>
      </w:r>
      <w:r w:rsidR="00006C6E" w:rsidRPr="00006C6E">
        <w:rPr>
          <w:rFonts w:ascii="Arial" w:hAnsi="Arial" w:cs="Arial"/>
        </w:rPr>
        <w:t xml:space="preserve">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640C64">
        <w:rPr>
          <w:rFonts w:ascii="Arial" w:hAnsi="Arial" w:cs="Arial"/>
        </w:rPr>
        <w:t>2</w:t>
      </w:r>
      <w:r w:rsidR="00480DBD">
        <w:rPr>
          <w:rFonts w:ascii="Arial" w:hAnsi="Arial" w:cs="Arial"/>
        </w:rPr>
        <w:t>,</w:t>
      </w:r>
      <w:r w:rsidR="00F7681B" w:rsidRPr="00AF753A">
        <w:rPr>
          <w:rFonts w:ascii="Arial" w:hAnsi="Arial" w:cs="Arial"/>
        </w:rPr>
        <w:t xml:space="preserve"> </w:t>
      </w:r>
      <w:r w:rsidR="00480DBD">
        <w:rPr>
          <w:rFonts w:ascii="Arial" w:hAnsi="Arial" w:cs="Arial"/>
        </w:rPr>
        <w:t>este cuaderno</w:t>
      </w:r>
      <w:r w:rsidR="00F7681B">
        <w:rPr>
          <w:rFonts w:ascii="Arial" w:hAnsi="Arial" w:cs="Arial"/>
        </w:rPr>
        <w:t>)</w:t>
      </w:r>
      <w:r w:rsidR="00F7681B" w:rsidRPr="00AF753A">
        <w:rPr>
          <w:rFonts w:ascii="Arial" w:hAnsi="Arial" w:cs="Arial"/>
        </w:rPr>
        <w:t>.</w:t>
      </w:r>
    </w:p>
    <w:p w:rsidR="003A2CB1" w:rsidRPr="009C04FD" w:rsidRDefault="003A2CB1" w:rsidP="000145EA">
      <w:pPr>
        <w:pStyle w:val="Sinespaciado"/>
        <w:spacing w:line="360" w:lineRule="auto"/>
        <w:jc w:val="both"/>
        <w:rPr>
          <w:rFonts w:ascii="Arial" w:hAnsi="Arial" w:cs="Arial"/>
          <w:sz w:val="22"/>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lastRenderedPageBreak/>
        <w:t>LA SÍNTESIS DE LA CRÓNICA PROCESAL</w:t>
      </w:r>
    </w:p>
    <w:p w:rsidR="0035297D" w:rsidRPr="00F06C11" w:rsidRDefault="0035297D" w:rsidP="00704D44">
      <w:pPr>
        <w:pStyle w:val="Sinespaciado"/>
        <w:tabs>
          <w:tab w:val="left" w:pos="1200"/>
        </w:tabs>
        <w:spacing w:line="360" w:lineRule="auto"/>
        <w:jc w:val="both"/>
        <w:rPr>
          <w:rFonts w:ascii="Arial" w:hAnsi="Arial"/>
          <w:sz w:val="20"/>
          <w:szCs w:val="24"/>
        </w:rPr>
      </w:pPr>
    </w:p>
    <w:p w:rsidR="00B41B34" w:rsidRDefault="00CD7D80" w:rsidP="00E51070">
      <w:pPr>
        <w:spacing w:line="360" w:lineRule="auto"/>
        <w:jc w:val="both"/>
        <w:rPr>
          <w:rFonts w:ascii="Arial" w:hAnsi="Arial"/>
        </w:rPr>
      </w:pPr>
      <w:r w:rsidRPr="00834D1D">
        <w:rPr>
          <w:rFonts w:ascii="Arial" w:hAnsi="Arial" w:cs="Arial"/>
        </w:rPr>
        <w:t xml:space="preserve">La acción fue asignada por reparto a este Despacho el día </w:t>
      </w:r>
      <w:r w:rsidR="00640C64">
        <w:rPr>
          <w:rFonts w:ascii="Arial" w:hAnsi="Arial" w:cs="Arial"/>
        </w:rPr>
        <w:t>30-06</w:t>
      </w:r>
      <w:r>
        <w:rPr>
          <w:rFonts w:ascii="Arial" w:hAnsi="Arial" w:cs="Arial"/>
        </w:rPr>
        <w:t>-2016</w:t>
      </w:r>
      <w:r w:rsidRPr="00834D1D">
        <w:rPr>
          <w:rFonts w:ascii="Arial" w:hAnsi="Arial" w:cs="Arial"/>
        </w:rPr>
        <w:t xml:space="preserve">, con providencia </w:t>
      </w:r>
      <w:r w:rsidR="00640C64">
        <w:rPr>
          <w:rFonts w:ascii="Arial" w:hAnsi="Arial" w:cs="Arial"/>
        </w:rPr>
        <w:t xml:space="preserve">del mismo </w:t>
      </w:r>
      <w:r>
        <w:rPr>
          <w:rFonts w:ascii="Arial" w:hAnsi="Arial" w:cs="Arial"/>
        </w:rPr>
        <w:t xml:space="preserve">día </w:t>
      </w:r>
      <w:r w:rsidRPr="00834D1D">
        <w:rPr>
          <w:rFonts w:ascii="Arial" w:hAnsi="Arial" w:cs="Arial"/>
        </w:rPr>
        <w:t xml:space="preserve">se admitió, </w:t>
      </w:r>
      <w:r w:rsidR="001B6BBA" w:rsidRPr="008E5A62">
        <w:rPr>
          <w:rFonts w:ascii="Arial" w:hAnsi="Arial"/>
        </w:rPr>
        <w:t xml:space="preserve">se vinculó a </w:t>
      </w:r>
      <w:r w:rsidR="001B6BBA">
        <w:rPr>
          <w:rFonts w:ascii="Arial" w:hAnsi="Arial"/>
        </w:rPr>
        <w:t>quienes se estimó conveniente</w:t>
      </w:r>
      <w:r w:rsidR="001B6BBA" w:rsidRPr="008E5A62">
        <w:rPr>
          <w:rFonts w:ascii="Arial" w:hAnsi="Arial"/>
        </w:rPr>
        <w:t xml:space="preserve"> y se dispuso notificar a la partes, entre otros ordenamientos</w:t>
      </w:r>
      <w:r w:rsidR="009C1B3A" w:rsidRPr="00D55E5A">
        <w:rPr>
          <w:rFonts w:ascii="Arial" w:hAnsi="Arial"/>
        </w:rPr>
        <w:t xml:space="preserve"> (Folio </w:t>
      </w:r>
      <w:r w:rsidR="00640C64">
        <w:rPr>
          <w:rFonts w:ascii="Arial" w:hAnsi="Arial"/>
        </w:rPr>
        <w:t>12</w:t>
      </w:r>
      <w:r w:rsidR="00006C6E">
        <w:rPr>
          <w:rFonts w:ascii="Arial" w:hAnsi="Arial"/>
        </w:rPr>
        <w:t>, 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 xml:space="preserve">notificados los extremos de la acción (Folios </w:t>
      </w:r>
      <w:r w:rsidR="00DE7BF9">
        <w:rPr>
          <w:rFonts w:ascii="Arial" w:hAnsi="Arial"/>
        </w:rPr>
        <w:t>13</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DE7BF9">
        <w:rPr>
          <w:rFonts w:ascii="Arial" w:hAnsi="Arial"/>
        </w:rPr>
        <w:t xml:space="preserve">Contestó el accionado </w:t>
      </w:r>
      <w:r>
        <w:rPr>
          <w:rFonts w:ascii="Arial" w:hAnsi="Arial" w:cs="Arial"/>
          <w:spacing w:val="3"/>
        </w:rPr>
        <w:t>(Folio</w:t>
      </w:r>
      <w:r w:rsidR="00DE7BF9">
        <w:rPr>
          <w:rFonts w:ascii="Arial" w:hAnsi="Arial" w:cs="Arial"/>
          <w:spacing w:val="3"/>
        </w:rPr>
        <w:t>s</w:t>
      </w:r>
      <w:r w:rsidR="00DF42B6">
        <w:rPr>
          <w:rFonts w:ascii="Arial" w:hAnsi="Arial" w:cs="Arial"/>
          <w:spacing w:val="3"/>
        </w:rPr>
        <w:t xml:space="preserve"> </w:t>
      </w:r>
      <w:r w:rsidR="0019227F">
        <w:rPr>
          <w:rFonts w:ascii="Arial" w:hAnsi="Arial" w:cs="Arial"/>
          <w:spacing w:val="3"/>
        </w:rPr>
        <w:t>22</w:t>
      </w:r>
      <w:r w:rsidR="00DE7BF9">
        <w:rPr>
          <w:rFonts w:ascii="Arial" w:hAnsi="Arial" w:cs="Arial"/>
          <w:spacing w:val="3"/>
        </w:rPr>
        <w:t xml:space="preserve"> y </w:t>
      </w:r>
      <w:r w:rsidR="0019227F">
        <w:rPr>
          <w:rFonts w:ascii="Arial" w:hAnsi="Arial" w:cs="Arial"/>
          <w:spacing w:val="3"/>
        </w:rPr>
        <w:t>23</w:t>
      </w:r>
      <w:r w:rsidR="00006C6E">
        <w:rPr>
          <w:rFonts w:ascii="Arial" w:hAnsi="Arial" w:cs="Arial"/>
          <w:spacing w:val="3"/>
        </w:rPr>
        <w:t>,</w:t>
      </w:r>
      <w:r w:rsidR="00DF42B6">
        <w:rPr>
          <w:rFonts w:ascii="Arial" w:hAnsi="Arial" w:cs="Arial"/>
          <w:spacing w:val="3"/>
        </w:rPr>
        <w:t xml:space="preserve"> </w:t>
      </w:r>
      <w:r w:rsidR="00DE7BF9">
        <w:rPr>
          <w:rFonts w:ascii="Arial" w:hAnsi="Arial" w:cs="Arial"/>
          <w:spacing w:val="3"/>
        </w:rPr>
        <w:t>ibídem</w:t>
      </w:r>
      <w:r w:rsidR="00006C6E">
        <w:rPr>
          <w:rFonts w:ascii="Arial" w:hAnsi="Arial" w:cs="Arial"/>
          <w:spacing w:val="3"/>
        </w:rPr>
        <w:t>)</w:t>
      </w:r>
      <w:r w:rsidR="00C01E52">
        <w:rPr>
          <w:rFonts w:ascii="Arial" w:hAnsi="Arial" w:cs="Arial"/>
          <w:spacing w:val="3"/>
        </w:rPr>
        <w:t>.</w:t>
      </w:r>
    </w:p>
    <w:p w:rsidR="003A2CB1" w:rsidRPr="00F06C11" w:rsidRDefault="003A2CB1" w:rsidP="00B50331">
      <w:pPr>
        <w:spacing w:line="360" w:lineRule="auto"/>
        <w:jc w:val="both"/>
        <w:rPr>
          <w:rFonts w:ascii="Arial" w:hAnsi="Arial"/>
          <w:sz w:val="20"/>
        </w:rPr>
      </w:pPr>
    </w:p>
    <w:p w:rsidR="0019227F" w:rsidRDefault="003A2CB1" w:rsidP="0019227F">
      <w:pPr>
        <w:numPr>
          <w:ilvl w:val="0"/>
          <w:numId w:val="18"/>
        </w:numPr>
        <w:spacing w:line="360" w:lineRule="auto"/>
        <w:jc w:val="both"/>
        <w:rPr>
          <w:rFonts w:ascii="Arial" w:hAnsi="Arial"/>
        </w:rPr>
      </w:pPr>
      <w:r>
        <w:rPr>
          <w:rFonts w:ascii="Arial" w:hAnsi="Arial"/>
        </w:rPr>
        <w:t>LA SINOPSIS DE LA RESPUESTA</w:t>
      </w:r>
    </w:p>
    <w:p w:rsidR="0019227F" w:rsidRPr="00F06C11" w:rsidRDefault="0019227F" w:rsidP="0019227F">
      <w:pPr>
        <w:spacing w:line="360" w:lineRule="auto"/>
        <w:jc w:val="both"/>
        <w:rPr>
          <w:rFonts w:ascii="Arial" w:hAnsi="Arial"/>
          <w:sz w:val="20"/>
        </w:rPr>
      </w:pPr>
    </w:p>
    <w:p w:rsidR="0019227F" w:rsidRPr="0019227F" w:rsidRDefault="0019227F" w:rsidP="0019227F">
      <w:pPr>
        <w:spacing w:line="360" w:lineRule="auto"/>
        <w:jc w:val="both"/>
        <w:rPr>
          <w:rFonts w:ascii="Arial" w:hAnsi="Arial"/>
        </w:rPr>
      </w:pPr>
      <w:r w:rsidRPr="0019227F">
        <w:rPr>
          <w:rFonts w:ascii="Arial" w:hAnsi="Arial"/>
        </w:rPr>
        <w:t xml:space="preserve">El Coordinador del Grupo de Procesos Judiciales de la Oficina Asesora Jurídica del Ministerio accionado solicitó desestimar las pretensiones de la tutela por hecho superado, </w:t>
      </w:r>
      <w:r w:rsidRPr="0019227F">
        <w:rPr>
          <w:rFonts w:ascii="Arial" w:hAnsi="Arial" w:cs="Arial"/>
        </w:rPr>
        <w:t xml:space="preserve">pues dio respuesta de fondo al derecho de petición (Folios 22 y 23, ib.). Arrimó copia del </w:t>
      </w:r>
      <w:r w:rsidR="00DD3C9C" w:rsidRPr="0019227F">
        <w:rPr>
          <w:rFonts w:ascii="Arial" w:hAnsi="Arial" w:cs="Arial"/>
        </w:rPr>
        <w:t>oficio No.20163400133451 del 05-07-2016</w:t>
      </w:r>
      <w:r w:rsidRPr="0019227F">
        <w:rPr>
          <w:rFonts w:ascii="Arial" w:hAnsi="Arial" w:cs="Arial"/>
        </w:rPr>
        <w:t>, de</w:t>
      </w:r>
      <w:r w:rsidR="00DD3C9C">
        <w:rPr>
          <w:rFonts w:ascii="Arial" w:hAnsi="Arial" w:cs="Arial"/>
        </w:rPr>
        <w:t xml:space="preserve"> un</w:t>
      </w:r>
      <w:r w:rsidRPr="0019227F">
        <w:rPr>
          <w:rFonts w:ascii="Arial" w:hAnsi="Arial" w:cs="Arial"/>
        </w:rPr>
        <w:t xml:space="preserve"> certificado y de la factura de la empresa de correo (Folios 26 y 27, ib.).</w:t>
      </w:r>
    </w:p>
    <w:p w:rsidR="0019227F" w:rsidRPr="00F06C11" w:rsidRDefault="0019227F" w:rsidP="003A2CB1">
      <w:pPr>
        <w:spacing w:line="360" w:lineRule="auto"/>
        <w:jc w:val="both"/>
        <w:rPr>
          <w:rFonts w:ascii="Arial" w:hAnsi="Arial"/>
          <w:sz w:val="20"/>
          <w:lang w:val="es-ES_tradn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DE7BF9" w:rsidRPr="00F06C11" w:rsidRDefault="00DE7BF9" w:rsidP="00DE7BF9">
      <w:pPr>
        <w:pStyle w:val="Textoindependiente"/>
        <w:spacing w:line="360" w:lineRule="auto"/>
        <w:rPr>
          <w:rFonts w:ascii="Arial" w:hAnsi="Arial"/>
          <w:sz w:val="20"/>
          <w:szCs w:val="24"/>
          <w:lang w:val="es-CO"/>
        </w:rPr>
      </w:pPr>
    </w:p>
    <w:p w:rsidR="00CF429F" w:rsidRPr="00AE73C7" w:rsidRDefault="00CF429F" w:rsidP="00CF429F">
      <w:pPr>
        <w:pStyle w:val="Textoindependiente"/>
        <w:numPr>
          <w:ilvl w:val="1"/>
          <w:numId w:val="18"/>
        </w:numPr>
        <w:tabs>
          <w:tab w:val="clear" w:pos="708"/>
          <w:tab w:val="left" w:pos="709"/>
        </w:tabs>
        <w:spacing w:line="360" w:lineRule="auto"/>
        <w:rPr>
          <w:rFonts w:ascii="Arial" w:hAnsi="Arial"/>
          <w:szCs w:val="24"/>
        </w:rPr>
      </w:pPr>
      <w:r w:rsidRPr="00AE73C7">
        <w:rPr>
          <w:rFonts w:ascii="Arial" w:hAnsi="Arial"/>
          <w:szCs w:val="24"/>
        </w:rPr>
        <w:t>La competencia</w:t>
      </w:r>
    </w:p>
    <w:p w:rsidR="00A50109" w:rsidRPr="00F06C11" w:rsidRDefault="00A50109" w:rsidP="00A50109">
      <w:pPr>
        <w:pStyle w:val="Textoindependiente"/>
        <w:tabs>
          <w:tab w:val="clear" w:pos="708"/>
          <w:tab w:val="left" w:pos="709"/>
        </w:tabs>
        <w:spacing w:line="360" w:lineRule="auto"/>
        <w:ind w:left="720"/>
        <w:rPr>
          <w:rFonts w:ascii="Arial" w:hAnsi="Arial"/>
          <w:sz w:val="20"/>
          <w:szCs w:val="24"/>
        </w:rPr>
      </w:pPr>
    </w:p>
    <w:p w:rsidR="001A2C0D" w:rsidRDefault="001A2C0D" w:rsidP="001A2C0D">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w:t>
      </w:r>
      <w:r>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 xml:space="preserve">tente este Tribunal para conocer el amparo constitucional en virtud del factor territorial, en razón al lugar donde ocurre la presunta violación, al tener el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el accionado es una entidad del orden nacional (Artículo 1°-1°, Decreto 1382 del 2000).</w:t>
      </w:r>
    </w:p>
    <w:p w:rsidR="00A44325" w:rsidRPr="00F06C11" w:rsidRDefault="00A44325" w:rsidP="00CF429F">
      <w:pPr>
        <w:pStyle w:val="Sangra2detindependiente"/>
        <w:spacing w:after="0" w:line="360" w:lineRule="auto"/>
        <w:ind w:left="0"/>
        <w:jc w:val="both"/>
        <w:rPr>
          <w:rFonts w:ascii="Arial" w:hAnsi="Arial" w:cs="Arial"/>
          <w:szCs w:val="24"/>
        </w:rPr>
      </w:pPr>
    </w:p>
    <w:p w:rsidR="00CF429F" w:rsidRPr="00AE73C7"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AE73C7">
        <w:rPr>
          <w:rFonts w:ascii="Arial" w:hAnsi="Arial"/>
          <w:szCs w:val="24"/>
        </w:rPr>
        <w:t>La legitimación en la causa</w:t>
      </w:r>
    </w:p>
    <w:p w:rsidR="00CF429F" w:rsidRPr="00F06C11" w:rsidRDefault="00CF429F" w:rsidP="00CF429F">
      <w:pPr>
        <w:pStyle w:val="Textoindependiente"/>
        <w:spacing w:line="360" w:lineRule="auto"/>
        <w:rPr>
          <w:rFonts w:ascii="Arial" w:hAnsi="Arial" w:cs="Arial"/>
          <w:sz w:val="20"/>
          <w:szCs w:val="24"/>
        </w:rPr>
      </w:pPr>
    </w:p>
    <w:p w:rsidR="001A2C0D" w:rsidRPr="009963C1" w:rsidRDefault="001A2C0D" w:rsidP="001A2C0D">
      <w:pPr>
        <w:pStyle w:val="Textoindependiente"/>
        <w:spacing w:line="360" w:lineRule="auto"/>
        <w:rPr>
          <w:rFonts w:ascii="Arial" w:hAnsi="Arial" w:cs="Arial"/>
          <w:szCs w:val="24"/>
        </w:rPr>
      </w:pPr>
      <w:r w:rsidRPr="00311FCA">
        <w:rPr>
          <w:rFonts w:ascii="Arial" w:hAnsi="Arial" w:cs="Arial"/>
          <w:szCs w:val="24"/>
        </w:rPr>
        <w:t xml:space="preserve">Se cumple la legitimación por activa porque </w:t>
      </w:r>
      <w:r>
        <w:rPr>
          <w:rFonts w:ascii="Arial" w:hAnsi="Arial" w:cs="Arial"/>
          <w:szCs w:val="24"/>
        </w:rPr>
        <w:t>el derecho de petición fue suscrito por el señor Juan Alberto Martínez González</w:t>
      </w:r>
      <w:r w:rsidRPr="00D60BD1">
        <w:rPr>
          <w:rFonts w:ascii="Arial" w:hAnsi="Arial" w:cs="Arial"/>
          <w:szCs w:val="24"/>
        </w:rPr>
        <w:t>. En el extremo pasivo,</w:t>
      </w:r>
      <w:r>
        <w:rPr>
          <w:rFonts w:ascii="Arial" w:hAnsi="Arial" w:cs="Arial"/>
          <w:szCs w:val="24"/>
        </w:rPr>
        <w:t xml:space="preserve"> el Ministerio de Agricultura y Desarrollo Rural y la Coordinación de Recursos Humanos</w:t>
      </w:r>
      <w:r>
        <w:rPr>
          <w:rFonts w:ascii="Arial" w:hAnsi="Arial"/>
          <w:szCs w:val="24"/>
        </w:rPr>
        <w:t xml:space="preserve">, </w:t>
      </w:r>
      <w:r w:rsidRPr="00D60BD1">
        <w:rPr>
          <w:rFonts w:ascii="Arial" w:hAnsi="Arial" w:cs="Arial"/>
          <w:szCs w:val="24"/>
          <w:lang w:val="es-CO"/>
        </w:rPr>
        <w:t>pue</w:t>
      </w:r>
      <w:r>
        <w:rPr>
          <w:rFonts w:ascii="Arial" w:hAnsi="Arial" w:cs="Arial"/>
          <w:szCs w:val="24"/>
          <w:lang w:val="es-CO"/>
        </w:rPr>
        <w:t>s</w:t>
      </w:r>
      <w:r w:rsidRPr="00D60BD1">
        <w:rPr>
          <w:rFonts w:ascii="Arial" w:hAnsi="Arial" w:cs="Arial"/>
          <w:szCs w:val="24"/>
          <w:lang w:val="es-CO"/>
        </w:rPr>
        <w:t xml:space="preserve"> </w:t>
      </w:r>
      <w:r>
        <w:rPr>
          <w:rFonts w:ascii="Arial" w:hAnsi="Arial" w:cs="Arial"/>
          <w:szCs w:val="24"/>
          <w:lang w:val="es-CO"/>
        </w:rPr>
        <w:t>ante ellos se formuló la petición.</w:t>
      </w:r>
    </w:p>
    <w:p w:rsidR="00DF74B6" w:rsidRPr="00F06C11" w:rsidRDefault="00DF74B6" w:rsidP="00DF74B6">
      <w:pPr>
        <w:pStyle w:val="Textoindependiente"/>
        <w:spacing w:line="360" w:lineRule="auto"/>
        <w:rPr>
          <w:rFonts w:ascii="Arial" w:hAnsi="Arial" w:cs="Arial"/>
          <w:sz w:val="20"/>
          <w:szCs w:val="24"/>
        </w:rPr>
      </w:pPr>
    </w:p>
    <w:p w:rsidR="00CF429F" w:rsidRPr="00AE73C7" w:rsidRDefault="00CF429F" w:rsidP="00CF429F">
      <w:pPr>
        <w:pStyle w:val="Textoindependiente"/>
        <w:numPr>
          <w:ilvl w:val="1"/>
          <w:numId w:val="18"/>
        </w:numPr>
        <w:spacing w:line="360" w:lineRule="auto"/>
        <w:rPr>
          <w:rFonts w:ascii="Arial" w:hAnsi="Arial"/>
          <w:szCs w:val="24"/>
        </w:rPr>
      </w:pPr>
      <w:r w:rsidRPr="00AE73C7">
        <w:rPr>
          <w:rFonts w:ascii="Arial" w:hAnsi="Arial"/>
          <w:szCs w:val="24"/>
        </w:rPr>
        <w:t>El problema jurídico a resolver</w:t>
      </w:r>
    </w:p>
    <w:p w:rsidR="00984EE4" w:rsidRPr="00F06C11" w:rsidRDefault="00984EE4" w:rsidP="00CF429F">
      <w:pPr>
        <w:pStyle w:val="Textoindependiente"/>
        <w:tabs>
          <w:tab w:val="clear" w:pos="708"/>
          <w:tab w:val="clear" w:pos="1416"/>
          <w:tab w:val="left" w:pos="709"/>
          <w:tab w:val="left" w:pos="1418"/>
        </w:tabs>
        <w:spacing w:line="360" w:lineRule="auto"/>
        <w:rPr>
          <w:rFonts w:ascii="Arial" w:hAnsi="Arial"/>
          <w:sz w:val="20"/>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001A2C0D">
        <w:rPr>
          <w:rFonts w:ascii="Arial" w:hAnsi="Arial" w:cs="Arial"/>
        </w:rPr>
        <w:t>Ministerio de Agricultura y Desarrollo Rural y la Coordinación de Recursos Humanos</w:t>
      </w:r>
      <w:r w:rsidR="001A2C0D" w:rsidRPr="00AE73C7">
        <w:rPr>
          <w:rFonts w:ascii="Arial" w:hAnsi="Arial" w:cs="Arial"/>
          <w:spacing w:val="-3"/>
          <w:lang w:val="es-ES_tradnl"/>
        </w:rPr>
        <w:t xml:space="preserve"> </w:t>
      </w:r>
      <w:r w:rsidRPr="00AE73C7">
        <w:rPr>
          <w:rFonts w:ascii="Arial" w:hAnsi="Arial" w:cs="Arial"/>
          <w:spacing w:val="-3"/>
          <w:lang w:val="es-ES_tradnl"/>
        </w:rPr>
        <w:t>ha</w:t>
      </w:r>
      <w:r w:rsidR="001A2C0D">
        <w:rPr>
          <w:rFonts w:ascii="Arial" w:hAnsi="Arial" w:cs="Arial"/>
          <w:spacing w:val="-3"/>
          <w:lang w:val="es-ES_tradnl"/>
        </w:rPr>
        <w:t>n</w:t>
      </w:r>
      <w:r w:rsidRPr="00AE73C7">
        <w:rPr>
          <w:rFonts w:ascii="Arial" w:hAnsi="Arial" w:cs="Arial"/>
          <w:spacing w:val="-3"/>
          <w:lang w:val="es-ES_tradnl"/>
        </w:rPr>
        <w:t xml:space="preserve"> vulnerado o amenazado </w:t>
      </w:r>
      <w:r w:rsidR="001A2C0D">
        <w:rPr>
          <w:rFonts w:ascii="Arial" w:hAnsi="Arial" w:cs="Arial"/>
          <w:spacing w:val="-3"/>
          <w:lang w:val="es-ES_tradnl"/>
        </w:rPr>
        <w:t>el derecho fundamental de petición</w:t>
      </w:r>
      <w:r w:rsidRPr="00AE73C7">
        <w:rPr>
          <w:rFonts w:ascii="Arial" w:hAnsi="Arial" w:cs="Arial"/>
          <w:spacing w:val="-3"/>
          <w:lang w:val="es-ES_tradnl"/>
        </w:rPr>
        <w:t xml:space="preserve">, según lo expuesto en </w:t>
      </w:r>
      <w:r w:rsidR="000F6705">
        <w:rPr>
          <w:rFonts w:ascii="Arial" w:hAnsi="Arial" w:cs="Arial"/>
          <w:spacing w:val="-3"/>
          <w:lang w:val="es-ES_tradnl"/>
        </w:rPr>
        <w:t xml:space="preserve">el </w:t>
      </w:r>
      <w:r w:rsidRPr="00AE73C7">
        <w:rPr>
          <w:rFonts w:ascii="Arial" w:hAnsi="Arial" w:cs="Arial"/>
          <w:spacing w:val="-3"/>
          <w:lang w:val="es-ES_tradnl"/>
        </w:rPr>
        <w:t>escrito de tutela?</w:t>
      </w:r>
    </w:p>
    <w:p w:rsidR="0084306F" w:rsidRPr="00F06C11"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Default="0084306F" w:rsidP="0084306F">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1A2C0D" w:rsidRPr="00F33A95" w:rsidRDefault="001A2C0D" w:rsidP="001A2C0D">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F33A95">
        <w:rPr>
          <w:rFonts w:ascii="Arial" w:hAnsi="Arial"/>
          <w:szCs w:val="24"/>
        </w:rPr>
        <w:t>Los presupuestos generales de procedencia</w:t>
      </w:r>
    </w:p>
    <w:p w:rsidR="001A2C0D" w:rsidRPr="00F06C11" w:rsidRDefault="001A2C0D" w:rsidP="001A2C0D">
      <w:pPr>
        <w:pStyle w:val="Textoindependiente"/>
        <w:tabs>
          <w:tab w:val="clear" w:pos="708"/>
          <w:tab w:val="clear" w:pos="1416"/>
          <w:tab w:val="left" w:pos="709"/>
          <w:tab w:val="left" w:pos="1418"/>
        </w:tabs>
        <w:spacing w:line="360" w:lineRule="auto"/>
        <w:ind w:left="720"/>
        <w:rPr>
          <w:rFonts w:ascii="Arial" w:hAnsi="Arial"/>
          <w:sz w:val="20"/>
          <w:szCs w:val="24"/>
        </w:rPr>
      </w:pPr>
    </w:p>
    <w:p w:rsidR="001A2C0D" w:rsidRPr="00F33A95" w:rsidRDefault="001A2C0D" w:rsidP="001A2C0D">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xml:space="preserve">, son exigencias generales de procedencia de la acción, indispensables para conocer de fondo las solicitudes de protección </w:t>
      </w:r>
      <w:r>
        <w:rPr>
          <w:rFonts w:ascii="Arial" w:hAnsi="Arial" w:cs="Arial"/>
          <w:noProof/>
        </w:rPr>
        <w:t xml:space="preserve">de los derechos fundamentales. </w:t>
      </w:r>
      <w:r w:rsidRPr="00F33A95">
        <w:rPr>
          <w:rFonts w:ascii="Arial" w:hAnsi="Arial" w:cs="Arial"/>
          <w:noProof/>
        </w:rPr>
        <w:t>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Pr>
          <w:rFonts w:ascii="Arial" w:hAnsi="Arial" w:cs="Arial"/>
          <w:noProof/>
        </w:rPr>
        <w:t xml:space="preserve">el derecho de petición se </w:t>
      </w:r>
      <w:r w:rsidR="00211ED0">
        <w:rPr>
          <w:rFonts w:ascii="Arial" w:hAnsi="Arial" w:cs="Arial"/>
          <w:noProof/>
        </w:rPr>
        <w:t>radicó</w:t>
      </w:r>
      <w:r>
        <w:rPr>
          <w:rFonts w:ascii="Arial" w:hAnsi="Arial" w:cs="Arial"/>
          <w:noProof/>
        </w:rPr>
        <w:t xml:space="preserve"> el día 06-04-2016 </w:t>
      </w:r>
      <w:r w:rsidRPr="00F33A95">
        <w:rPr>
          <w:rFonts w:ascii="Arial" w:hAnsi="Arial" w:cs="Arial"/>
          <w:noProof/>
        </w:rPr>
        <w:t xml:space="preserve">(Folio </w:t>
      </w:r>
      <w:r w:rsidR="00211ED0">
        <w:rPr>
          <w:rFonts w:ascii="Arial" w:hAnsi="Arial" w:cs="Arial"/>
          <w:noProof/>
        </w:rPr>
        <w:t>8</w:t>
      </w:r>
      <w:r w:rsidRPr="00F33A95">
        <w:rPr>
          <w:rFonts w:ascii="Arial" w:hAnsi="Arial" w:cs="Arial"/>
          <w:noProof/>
        </w:rPr>
        <w:t xml:space="preserve">, </w:t>
      </w:r>
      <w:r w:rsidR="00211ED0">
        <w:rPr>
          <w:rFonts w:ascii="Arial" w:hAnsi="Arial" w:cs="Arial"/>
          <w:noProof/>
        </w:rPr>
        <w:t>ib.</w:t>
      </w:r>
      <w:r w:rsidRPr="00F33A95">
        <w:rPr>
          <w:rFonts w:ascii="Arial" w:hAnsi="Arial" w:cs="Arial"/>
          <w:noProof/>
        </w:rPr>
        <w:t xml:space="preserve">) y la tutela se presentó el </w:t>
      </w:r>
      <w:r w:rsidR="00211ED0">
        <w:rPr>
          <w:rFonts w:ascii="Arial" w:hAnsi="Arial" w:cs="Arial"/>
          <w:noProof/>
        </w:rPr>
        <w:t>30-06-2016</w:t>
      </w:r>
      <w:r w:rsidRPr="00F33A95">
        <w:rPr>
          <w:rFonts w:ascii="Arial" w:hAnsi="Arial" w:cs="Arial"/>
          <w:noProof/>
        </w:rPr>
        <w:t xml:space="preserve"> (Folio </w:t>
      </w:r>
      <w:r w:rsidR="00211ED0">
        <w:rPr>
          <w:rFonts w:ascii="Arial" w:hAnsi="Arial" w:cs="Arial"/>
          <w:noProof/>
        </w:rPr>
        <w:t>10</w:t>
      </w:r>
      <w:r w:rsidRPr="00F33A95">
        <w:rPr>
          <w:rFonts w:ascii="Arial" w:hAnsi="Arial" w:cs="Arial"/>
          <w:noProof/>
        </w:rPr>
        <w:t xml:space="preserve">, </w:t>
      </w:r>
      <w:r w:rsidR="00211ED0">
        <w:rPr>
          <w:rFonts w:ascii="Arial" w:hAnsi="Arial" w:cs="Arial"/>
          <w:noProof/>
        </w:rPr>
        <w:t>ib.</w:t>
      </w:r>
      <w:r w:rsidRPr="00F33A95">
        <w:rPr>
          <w:rFonts w:ascii="Arial" w:hAnsi="Arial" w:cs="Arial"/>
          <w:noProof/>
        </w:rPr>
        <w:t xml:space="preserve">).  </w:t>
      </w:r>
    </w:p>
    <w:p w:rsidR="001A2C0D" w:rsidRPr="00F06C11" w:rsidRDefault="001A2C0D" w:rsidP="001A2C0D">
      <w:pPr>
        <w:spacing w:line="360" w:lineRule="auto"/>
        <w:jc w:val="both"/>
        <w:rPr>
          <w:rFonts w:ascii="Arial" w:hAnsi="Arial" w:cs="Arial"/>
          <w:noProof/>
          <w:sz w:val="20"/>
        </w:rPr>
      </w:pPr>
    </w:p>
    <w:p w:rsidR="001A2C0D" w:rsidRPr="00F33A95" w:rsidRDefault="001A2C0D" w:rsidP="001A2C0D">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Esta regla tiene dos (2) excepciones que guardan en común la existencia del medio judicial ordinario</w:t>
      </w:r>
      <w:r w:rsidRPr="00F33A95">
        <w:rPr>
          <w:rStyle w:val="Refdenotaalpie"/>
          <w:rFonts w:ascii="Arial" w:hAnsi="Arial" w:cs="Arial"/>
        </w:rPr>
        <w:footnoteReference w:id="3"/>
      </w:r>
      <w:r w:rsidRPr="00F33A95">
        <w:rPr>
          <w:rFonts w:ascii="Arial" w:hAnsi="Arial" w:cs="Arial"/>
        </w:rPr>
        <w:t>: (i) la tutela transitoria para evitar un perjuicio irremediable; y (ii) La ineficacia de la acción ordinaria para salvaguardar los derechos fundamentales del accionante.</w:t>
      </w:r>
      <w:r w:rsidR="00211ED0">
        <w:rPr>
          <w:rFonts w:ascii="Arial" w:hAnsi="Arial" w:cs="Arial"/>
        </w:rPr>
        <w:t xml:space="preserve"> </w:t>
      </w:r>
      <w:r w:rsidRPr="00F33A95">
        <w:rPr>
          <w:rFonts w:ascii="Arial" w:hAnsi="Arial"/>
        </w:rPr>
        <w:t xml:space="preserve">En el </w:t>
      </w:r>
      <w:r w:rsidRPr="00F33A95">
        <w:rPr>
          <w:rFonts w:ascii="Arial" w:hAnsi="Arial"/>
          <w:i/>
        </w:rPr>
        <w:t>sub examine</w:t>
      </w:r>
      <w:r w:rsidRPr="00F33A95">
        <w:rPr>
          <w:rFonts w:ascii="Arial" w:hAnsi="Arial"/>
        </w:rPr>
        <w:t xml:space="preserve">, </w:t>
      </w:r>
      <w:r>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1A2C0D" w:rsidRPr="00F06C11"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C12187" w:rsidRDefault="00C12187" w:rsidP="001A2C0D">
      <w:pPr>
        <w:pStyle w:val="Textoindependiente"/>
        <w:numPr>
          <w:ilvl w:val="2"/>
          <w:numId w:val="18"/>
        </w:numPr>
        <w:spacing w:line="360" w:lineRule="auto"/>
        <w:textAlignment w:val="auto"/>
        <w:rPr>
          <w:rFonts w:ascii="Arial" w:hAnsi="Arial" w:cs="Arial"/>
          <w:szCs w:val="24"/>
        </w:rPr>
      </w:pPr>
      <w:r>
        <w:rPr>
          <w:rFonts w:ascii="Arial" w:hAnsi="Arial" w:cs="Arial"/>
          <w:szCs w:val="24"/>
        </w:rPr>
        <w:t>El hecho superado por carencia actual de objeto</w:t>
      </w:r>
    </w:p>
    <w:p w:rsidR="00C12187" w:rsidRPr="00F06C11" w:rsidRDefault="00C12187"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rPr>
        <w:t>En reiterada jurisprudencia</w:t>
      </w:r>
      <w:r>
        <w:rPr>
          <w:rStyle w:val="Refdenotaalpie"/>
          <w:rFonts w:ascii="Arial" w:hAnsi="Arial" w:cs="Arial"/>
          <w:szCs w:val="24"/>
        </w:rPr>
        <w:footnoteReference w:id="4"/>
      </w:r>
      <w:r>
        <w:rPr>
          <w:rFonts w:ascii="Arial" w:hAnsi="Arial" w:cs="Arial"/>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Pr>
          <w:rStyle w:val="Refdenotaalpie"/>
          <w:rFonts w:ascii="Arial" w:hAnsi="Arial"/>
          <w:i/>
          <w:sz w:val="22"/>
          <w:szCs w:val="24"/>
        </w:rPr>
        <w:footnoteReference w:id="5"/>
      </w:r>
      <w:r>
        <w:rPr>
          <w:rFonts w:ascii="Arial" w:hAnsi="Arial" w:cs="Arial"/>
          <w:szCs w:val="24"/>
        </w:rPr>
        <w:t xml:space="preserve">: </w:t>
      </w:r>
      <w:r>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Pr>
          <w:rFonts w:ascii="Arial" w:hAnsi="Arial" w:cs="Arial"/>
          <w:szCs w:val="24"/>
          <w:lang w:val="es-ES"/>
        </w:rPr>
        <w:t>.</w:t>
      </w:r>
      <w:r>
        <w:rPr>
          <w:rFonts w:ascii="Arial" w:hAnsi="Arial" w:cs="Arial"/>
          <w:szCs w:val="24"/>
        </w:rPr>
        <w:t xml:space="preserve"> </w:t>
      </w:r>
    </w:p>
    <w:p w:rsidR="001A2C0D" w:rsidRPr="00F06C11" w:rsidRDefault="001A2C0D"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lang w:val="es-ES"/>
        </w:rPr>
      </w:pPr>
      <w:r>
        <w:rPr>
          <w:rFonts w:ascii="Arial" w:hAnsi="Arial" w:cs="Arial"/>
          <w:szCs w:val="24"/>
        </w:rPr>
        <w:t xml:space="preserve">Dicho fenómeno se denomina carencia actual de objeto que, conforme a la teoría jurisprudencial, se presenta como alternativa para que los pronunciamientos en sede de tutela no se tornen inocuos. Se materializa en dos eventos específicos </w:t>
      </w:r>
      <w:r>
        <w:rPr>
          <w:rFonts w:ascii="Arial" w:hAnsi="Arial" w:cs="Arial"/>
          <w:szCs w:val="24"/>
          <w:lang w:val="es-ES"/>
        </w:rPr>
        <w:t>(i) El hecho superado y (ii) El daño consumado.</w:t>
      </w:r>
    </w:p>
    <w:p w:rsidR="00C12187" w:rsidRPr="00F06C11" w:rsidRDefault="00C12187" w:rsidP="00C12187">
      <w:pPr>
        <w:pStyle w:val="Textoindependiente"/>
        <w:spacing w:line="360" w:lineRule="auto"/>
        <w:rPr>
          <w:rFonts w:ascii="Arial" w:hAnsi="Arial" w:cs="Arial"/>
          <w:sz w:val="20"/>
          <w:szCs w:val="24"/>
        </w:rPr>
      </w:pPr>
    </w:p>
    <w:p w:rsidR="00C12187" w:rsidRDefault="00C12187" w:rsidP="00C12187">
      <w:pPr>
        <w:pStyle w:val="Textoindependiente"/>
        <w:spacing w:line="360" w:lineRule="auto"/>
        <w:rPr>
          <w:rFonts w:ascii="Arial" w:hAnsi="Arial" w:cs="Arial"/>
          <w:szCs w:val="24"/>
        </w:rPr>
      </w:pPr>
      <w:r>
        <w:rPr>
          <w:rFonts w:ascii="Arial" w:hAnsi="Arial" w:cs="Arial"/>
          <w:szCs w:val="24"/>
          <w:lang w:val="es-ES"/>
        </w:rPr>
        <w:t>En tratándose de la primera hipótesis dispuso la Corte Constitucional</w:t>
      </w:r>
      <w:r>
        <w:rPr>
          <w:rStyle w:val="Refdenotaalpie"/>
          <w:rFonts w:ascii="Arial" w:hAnsi="Arial"/>
          <w:szCs w:val="24"/>
        </w:rPr>
        <w:footnoteReference w:id="6"/>
      </w:r>
      <w:r>
        <w:rPr>
          <w:rFonts w:ascii="Arial" w:hAnsi="Arial" w:cs="Arial"/>
          <w:szCs w:val="24"/>
          <w:lang w:val="es-ES"/>
        </w:rPr>
        <w:t xml:space="preserve"> que la expresión “hecho superado” debe considerarse en el sentido estricto de las palabras, esto es, que se satisfizo </w:t>
      </w:r>
      <w:r>
        <w:rPr>
          <w:rFonts w:ascii="Arial" w:hAnsi="Arial" w:cs="Arial"/>
          <w:szCs w:val="24"/>
        </w:rPr>
        <w:t xml:space="preserve">lo pedido en la tutela, así entonces, se presenta </w:t>
      </w:r>
      <w:r>
        <w:rPr>
          <w:rFonts w:ascii="Arial" w:hAnsi="Arial" w:cs="Arial"/>
          <w:szCs w:val="24"/>
          <w:lang w:val="es-ES"/>
        </w:rPr>
        <w:t xml:space="preserve">cuando la vulneración o amenaza se supera porque el accionado realizó o dejó de hacer la conducta que causaba el agravio, es decir, atendió las pretensiones del accionante. Asimismo, se </w:t>
      </w:r>
      <w:r>
        <w:rPr>
          <w:rFonts w:ascii="Arial" w:hAnsi="Arial" w:cs="Arial"/>
          <w:szCs w:val="24"/>
        </w:rPr>
        <w:t>ha indicado que se configura por la ausencia de interés jurídico o sustracción de materia</w:t>
      </w:r>
      <w:r>
        <w:rPr>
          <w:rStyle w:val="Refdenotaalpie"/>
          <w:rFonts w:ascii="Arial" w:hAnsi="Arial"/>
          <w:szCs w:val="24"/>
        </w:rPr>
        <w:footnoteReference w:id="7"/>
      </w:r>
      <w:r>
        <w:rPr>
          <w:rFonts w:ascii="Arial" w:hAnsi="Arial" w:cs="Arial"/>
          <w:szCs w:val="24"/>
        </w:rPr>
        <w:t>.</w:t>
      </w:r>
      <w:r>
        <w:rPr>
          <w:rFonts w:ascii="Arial" w:hAnsi="Arial" w:cs="Arial"/>
          <w:b/>
          <w:bCs/>
          <w:szCs w:val="24"/>
        </w:rPr>
        <w:t xml:space="preserve"> </w:t>
      </w:r>
    </w:p>
    <w:p w:rsidR="00C12187" w:rsidRPr="00F06C11" w:rsidRDefault="00C12187" w:rsidP="00C12187">
      <w:pPr>
        <w:pStyle w:val="Textoindependiente"/>
        <w:spacing w:line="360" w:lineRule="auto"/>
        <w:rPr>
          <w:rFonts w:ascii="Arial" w:hAnsi="Arial" w:cs="Arial"/>
          <w:sz w:val="20"/>
          <w:szCs w:val="24"/>
          <w:lang w:val="es-ES"/>
        </w:rPr>
      </w:pPr>
    </w:p>
    <w:p w:rsidR="00C12187" w:rsidRDefault="00C12187" w:rsidP="00C12187">
      <w:pPr>
        <w:shd w:val="clear" w:color="auto" w:fill="FFFFFF"/>
        <w:spacing w:line="360" w:lineRule="auto"/>
        <w:jc w:val="both"/>
        <w:textAlignment w:val="baseline"/>
        <w:rPr>
          <w:rFonts w:ascii="Arial" w:hAnsi="Arial" w:cs="Arial"/>
        </w:rPr>
      </w:pPr>
      <w:r>
        <w:rPr>
          <w:rFonts w:ascii="Arial" w:hAnsi="Arial" w:cs="Arial"/>
        </w:rPr>
        <w:t>Así, para determinar si se está en presencia o no de un hecho superado, conforme lo dicho por el máximo ente constitucional</w:t>
      </w:r>
      <w:r>
        <w:rPr>
          <w:rStyle w:val="Refdenotaalpie"/>
          <w:rFonts w:ascii="Arial" w:hAnsi="Arial" w:cs="Arial"/>
        </w:rPr>
        <w:footnoteReference w:id="8"/>
      </w:r>
      <w:r>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C12187" w:rsidRPr="00F06C11" w:rsidRDefault="00C12187" w:rsidP="00C12187">
      <w:pPr>
        <w:shd w:val="clear" w:color="auto" w:fill="FFFFFF"/>
        <w:spacing w:line="360" w:lineRule="auto"/>
        <w:jc w:val="both"/>
        <w:textAlignment w:val="baseline"/>
        <w:rPr>
          <w:rFonts w:ascii="Arial" w:hAnsi="Arial" w:cs="Arial"/>
          <w:sz w:val="20"/>
        </w:rPr>
      </w:pPr>
    </w:p>
    <w:p w:rsidR="00C12187" w:rsidRDefault="00C12187" w:rsidP="00C12187">
      <w:pPr>
        <w:shd w:val="clear" w:color="auto" w:fill="FFFFFF"/>
        <w:spacing w:line="360" w:lineRule="auto"/>
        <w:jc w:val="both"/>
        <w:textAlignment w:val="baseline"/>
        <w:rPr>
          <w:rFonts w:ascii="Arial" w:hAnsi="Arial" w:cs="Arial"/>
          <w:i/>
          <w:sz w:val="22"/>
          <w:lang w:val="es-CO"/>
        </w:rPr>
      </w:pPr>
      <w:r>
        <w:rPr>
          <w:rFonts w:ascii="Arial" w:hAnsi="Arial" w:cs="Arial"/>
        </w:rPr>
        <w:t xml:space="preserve">En ese orden de ideas </w:t>
      </w:r>
      <w:r>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Pr>
          <w:rStyle w:val="Refdenotaalpie"/>
          <w:rFonts w:ascii="Arial" w:hAnsi="Arial"/>
          <w:i/>
          <w:sz w:val="22"/>
          <w:lang w:val="es-CO"/>
        </w:rPr>
        <w:footnoteReference w:id="9"/>
      </w:r>
      <w:r>
        <w:rPr>
          <w:rFonts w:ascii="Arial" w:hAnsi="Arial" w:cs="Arial"/>
          <w:i/>
          <w:sz w:val="22"/>
          <w:lang w:val="es-CO"/>
        </w:rPr>
        <w:t>.</w:t>
      </w:r>
    </w:p>
    <w:p w:rsidR="00431BC5" w:rsidRPr="00F06C11" w:rsidRDefault="00431BC5" w:rsidP="00431BC5">
      <w:pPr>
        <w:pStyle w:val="Textoindependiente"/>
        <w:spacing w:line="360" w:lineRule="auto"/>
        <w:rPr>
          <w:rFonts w:ascii="Arial" w:hAnsi="Arial"/>
          <w:sz w:val="20"/>
          <w:szCs w:val="24"/>
        </w:rPr>
      </w:pPr>
    </w:p>
    <w:p w:rsidR="00211ED0" w:rsidRPr="008650AF" w:rsidRDefault="00211ED0" w:rsidP="00337E13">
      <w:pPr>
        <w:pStyle w:val="Textoindependiente"/>
        <w:numPr>
          <w:ilvl w:val="0"/>
          <w:numId w:val="18"/>
        </w:numPr>
        <w:tabs>
          <w:tab w:val="clear" w:pos="0"/>
          <w:tab w:val="clear" w:pos="1416"/>
        </w:tabs>
        <w:spacing w:line="360" w:lineRule="auto"/>
        <w:rPr>
          <w:rFonts w:ascii="Arial" w:hAnsi="Arial"/>
          <w:szCs w:val="24"/>
        </w:rPr>
      </w:pPr>
      <w:r w:rsidRPr="008650AF">
        <w:rPr>
          <w:rFonts w:ascii="Arial" w:hAnsi="Arial"/>
          <w:szCs w:val="24"/>
        </w:rPr>
        <w:t>EL CASO CONCRETO MATERIA DE ANÁLISIS</w:t>
      </w:r>
    </w:p>
    <w:p w:rsidR="009E4FCD" w:rsidRPr="00F06C11" w:rsidRDefault="009E4FCD" w:rsidP="009E4FCD">
      <w:pPr>
        <w:pStyle w:val="Prrafodelista"/>
        <w:spacing w:line="360" w:lineRule="auto"/>
        <w:ind w:left="720"/>
        <w:jc w:val="both"/>
        <w:rPr>
          <w:rFonts w:ascii="Arial" w:hAnsi="Arial"/>
          <w:sz w:val="20"/>
          <w:lang w:val="es-ES_tradnl"/>
        </w:rPr>
      </w:pPr>
    </w:p>
    <w:p w:rsidR="00211ED0" w:rsidRPr="0019227F" w:rsidRDefault="00211ED0" w:rsidP="00211ED0">
      <w:pPr>
        <w:pStyle w:val="Textoindependiente"/>
        <w:spacing w:line="360" w:lineRule="auto"/>
        <w:rPr>
          <w:rFonts w:ascii="Arial" w:hAnsi="Arial"/>
          <w:szCs w:val="24"/>
        </w:rPr>
      </w:pPr>
      <w:r w:rsidRPr="0019227F">
        <w:rPr>
          <w:rFonts w:ascii="Arial" w:hAnsi="Arial"/>
          <w:szCs w:val="24"/>
        </w:rPr>
        <w:t xml:space="preserve">Pretendía el accionante que se ordenara dar respuesta al derecho de petición radicado el 06-04-2016, mediante el cual solicitó </w:t>
      </w:r>
      <w:r w:rsidRPr="0019227F">
        <w:rPr>
          <w:rFonts w:ascii="Arial" w:hAnsi="Arial" w:cs="Arial"/>
          <w:szCs w:val="24"/>
        </w:rPr>
        <w:t xml:space="preserve">certificar la calidad de empleado público y expedir, en el formato 1, 2 y 3b CLEPB, el tiempo laborado y los salarios devengados, y </w:t>
      </w:r>
      <w:r w:rsidRPr="0019227F">
        <w:rPr>
          <w:rFonts w:ascii="Arial" w:hAnsi="Arial" w:cs="Arial"/>
          <w:szCs w:val="24"/>
          <w:lang w:val="es-CO" w:eastAsia="es-CO"/>
        </w:rPr>
        <w:t xml:space="preserve">según lo informa el accionado, la solicitud fue resuelta con el oficio No.20163400133451 del 05-07-2016 (Folios </w:t>
      </w:r>
      <w:r w:rsidR="0019227F" w:rsidRPr="0019227F">
        <w:rPr>
          <w:rFonts w:ascii="Arial" w:hAnsi="Arial" w:cs="Arial"/>
          <w:szCs w:val="24"/>
          <w:lang w:val="es-CO" w:eastAsia="es-CO"/>
        </w:rPr>
        <w:t>26</w:t>
      </w:r>
      <w:r w:rsidRPr="0019227F">
        <w:rPr>
          <w:rFonts w:ascii="Arial" w:hAnsi="Arial" w:cs="Arial"/>
          <w:szCs w:val="24"/>
          <w:lang w:val="es-CO" w:eastAsia="es-CO"/>
        </w:rPr>
        <w:t xml:space="preserve">, ib.), en el que informó </w:t>
      </w:r>
      <w:r w:rsidR="0019227F" w:rsidRPr="0019227F">
        <w:rPr>
          <w:rFonts w:ascii="Arial" w:hAnsi="Arial" w:cs="Arial"/>
          <w:szCs w:val="24"/>
          <w:lang w:val="es-CO" w:eastAsia="es-CO"/>
        </w:rPr>
        <w:t xml:space="preserve">que no se encontró ninguna vinculación laboral y adjuntó la respectiva certificación (Folio 26 vto., ib.), </w:t>
      </w:r>
      <w:r w:rsidRPr="0019227F">
        <w:rPr>
          <w:rFonts w:ascii="Arial" w:hAnsi="Arial" w:cs="Arial"/>
          <w:szCs w:val="24"/>
          <w:lang w:val="es-CO" w:eastAsia="es-CO"/>
        </w:rPr>
        <w:t xml:space="preserve">debidamente comunicado por correo </w:t>
      </w:r>
      <w:r w:rsidR="0019227F" w:rsidRPr="0019227F">
        <w:rPr>
          <w:rFonts w:ascii="Arial" w:hAnsi="Arial" w:cs="Arial"/>
          <w:szCs w:val="24"/>
          <w:lang w:val="es-CO" w:eastAsia="es-CO"/>
        </w:rPr>
        <w:t xml:space="preserve">certificado </w:t>
      </w:r>
      <w:r w:rsidRPr="0019227F">
        <w:rPr>
          <w:rFonts w:ascii="Arial" w:hAnsi="Arial" w:cs="Arial"/>
          <w:szCs w:val="24"/>
          <w:lang w:val="es-CO" w:eastAsia="es-CO"/>
        </w:rPr>
        <w:t>al petente</w:t>
      </w:r>
      <w:r w:rsidR="0019227F" w:rsidRPr="0019227F">
        <w:rPr>
          <w:rFonts w:ascii="Arial" w:hAnsi="Arial" w:cs="Arial"/>
          <w:szCs w:val="24"/>
          <w:lang w:val="es-CO" w:eastAsia="es-CO"/>
        </w:rPr>
        <w:t xml:space="preserve"> </w:t>
      </w:r>
      <w:r w:rsidRPr="0019227F">
        <w:rPr>
          <w:rFonts w:ascii="Arial" w:hAnsi="Arial" w:cs="Arial"/>
          <w:szCs w:val="24"/>
          <w:lang w:val="es-CO" w:eastAsia="es-CO"/>
        </w:rPr>
        <w:t>(</w:t>
      </w:r>
      <w:r w:rsidR="0019227F" w:rsidRPr="0019227F">
        <w:rPr>
          <w:rFonts w:ascii="Arial" w:hAnsi="Arial" w:cs="Arial"/>
          <w:szCs w:val="24"/>
          <w:lang w:val="es-CO" w:eastAsia="es-CO"/>
        </w:rPr>
        <w:t>Folios 27 y 28, ibídem</w:t>
      </w:r>
      <w:r w:rsidRPr="0019227F">
        <w:rPr>
          <w:rFonts w:ascii="Arial" w:hAnsi="Arial" w:cs="Arial"/>
          <w:szCs w:val="24"/>
          <w:lang w:val="es-CO" w:eastAsia="es-CO"/>
        </w:rPr>
        <w:t>)</w:t>
      </w:r>
      <w:r w:rsidRPr="0019227F">
        <w:rPr>
          <w:rFonts w:ascii="Arial" w:hAnsi="Arial"/>
          <w:szCs w:val="24"/>
        </w:rPr>
        <w:t xml:space="preserve">. </w:t>
      </w:r>
    </w:p>
    <w:p w:rsidR="00211ED0" w:rsidRPr="00F06C11" w:rsidRDefault="00211ED0" w:rsidP="00211ED0">
      <w:pPr>
        <w:pStyle w:val="Textoindependiente"/>
        <w:spacing w:line="360" w:lineRule="auto"/>
        <w:rPr>
          <w:rFonts w:ascii="Arial" w:hAnsi="Arial"/>
          <w:sz w:val="20"/>
          <w:szCs w:val="24"/>
        </w:rPr>
      </w:pPr>
    </w:p>
    <w:p w:rsidR="00211ED0" w:rsidRPr="0019227F" w:rsidRDefault="00211ED0" w:rsidP="00211ED0">
      <w:pPr>
        <w:pStyle w:val="Textoindependiente"/>
        <w:spacing w:line="360" w:lineRule="auto"/>
        <w:rPr>
          <w:rFonts w:ascii="Arial" w:hAnsi="Arial" w:cs="Arial"/>
          <w:szCs w:val="24"/>
        </w:rPr>
      </w:pPr>
      <w:r w:rsidRPr="0019227F">
        <w:rPr>
          <w:rFonts w:ascii="Arial" w:hAnsi="Arial" w:cs="Arial"/>
          <w:szCs w:val="24"/>
          <w:lang w:val="es-CO" w:eastAsia="es-CO"/>
        </w:rPr>
        <w:t xml:space="preserve">Por lo tanto, si hubo vulneración o amenaza al derecho de petición, cesó; en consecuencia </w:t>
      </w:r>
      <w:r w:rsidRPr="0019227F">
        <w:rPr>
          <w:rFonts w:ascii="Arial" w:hAnsi="Arial" w:cs="Arial"/>
          <w:szCs w:val="24"/>
        </w:rPr>
        <w:t xml:space="preserve">no hay objeto jurídico sobre el cual fallar y la decisión que se adopte resultará </w:t>
      </w:r>
      <w:r w:rsidR="0019227F" w:rsidRPr="0019227F">
        <w:rPr>
          <w:rFonts w:ascii="Arial" w:hAnsi="Arial" w:cs="Arial"/>
          <w:szCs w:val="24"/>
        </w:rPr>
        <w:t>inocua</w:t>
      </w:r>
      <w:r w:rsidRPr="0019227F">
        <w:rPr>
          <w:rFonts w:ascii="Arial" w:hAnsi="Arial" w:cs="Arial"/>
          <w:szCs w:val="24"/>
        </w:rPr>
        <w:t xml:space="preserve">. De esta manera, se configura el hecho superado, pues la aludida pretensión se encuentra satisfecha y los derechos a salvo. </w:t>
      </w:r>
    </w:p>
    <w:p w:rsidR="00211ED0" w:rsidRPr="00F06C11" w:rsidRDefault="00211ED0" w:rsidP="00211ED0">
      <w:pPr>
        <w:pStyle w:val="Textoindependiente"/>
        <w:spacing w:line="360" w:lineRule="auto"/>
        <w:rPr>
          <w:rFonts w:ascii="Arial" w:hAnsi="Arial" w:cs="Arial"/>
          <w:sz w:val="20"/>
          <w:szCs w:val="24"/>
        </w:rPr>
      </w:pPr>
    </w:p>
    <w:p w:rsidR="00F06C11" w:rsidRDefault="00F06C11" w:rsidP="00F06C11">
      <w:pPr>
        <w:pStyle w:val="Textoindependiente"/>
        <w:spacing w:line="360" w:lineRule="auto"/>
        <w:rPr>
          <w:rFonts w:ascii="Arial" w:hAnsi="Arial"/>
          <w:szCs w:val="24"/>
          <w:lang w:val="es-ES"/>
        </w:rPr>
      </w:pPr>
      <w:r>
        <w:rPr>
          <w:rFonts w:ascii="Arial" w:hAnsi="Arial"/>
          <w:szCs w:val="24"/>
        </w:rPr>
        <w:t xml:space="preserve">No obstante lo anterior, esta Sala en cumplimiento de su deber legal, dispondrá remitir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en que pudieron incurrir los accionados 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la petición (Artículos 14 y 31, Ley 1755 y 34-24º, Ley 734 CDU).</w:t>
      </w:r>
    </w:p>
    <w:p w:rsidR="000B5596" w:rsidRPr="00F06C11" w:rsidRDefault="000B5596" w:rsidP="00BC3C80">
      <w:pPr>
        <w:pStyle w:val="Textopredeterminado"/>
        <w:spacing w:line="360" w:lineRule="auto"/>
        <w:jc w:val="both"/>
        <w:rPr>
          <w:rFonts w:ascii="Arial" w:hAnsi="Arial"/>
          <w:sz w:val="20"/>
          <w:szCs w:val="24"/>
        </w:rPr>
      </w:pPr>
    </w:p>
    <w:p w:rsidR="006E3281" w:rsidRPr="0019227F" w:rsidRDefault="006E3281" w:rsidP="00337E13">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9227F">
        <w:rPr>
          <w:rFonts w:ascii="Arial" w:hAnsi="Arial" w:cs="Arial"/>
          <w:szCs w:val="24"/>
        </w:rPr>
        <w:t xml:space="preserve">LAS CONCLUSIONES </w:t>
      </w:r>
    </w:p>
    <w:p w:rsidR="006E3281" w:rsidRPr="00F06C11"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F06C11" w:rsidRPr="00951700" w:rsidRDefault="00431BC5" w:rsidP="00F06C11">
      <w:pPr>
        <w:spacing w:line="360" w:lineRule="auto"/>
        <w:ind w:right="51"/>
        <w:jc w:val="both"/>
        <w:rPr>
          <w:rFonts w:ascii="Arial" w:hAnsi="Arial"/>
        </w:rPr>
      </w:pPr>
      <w:r w:rsidRPr="00951700">
        <w:rPr>
          <w:rFonts w:ascii="Arial" w:hAnsi="Arial"/>
        </w:rPr>
        <w:t>En armonía con las premisas expuestas en los acápites anteriores</w:t>
      </w:r>
      <w:r w:rsidR="0019227F">
        <w:rPr>
          <w:rFonts w:ascii="Arial" w:hAnsi="Arial"/>
        </w:rPr>
        <w:t xml:space="preserve"> </w:t>
      </w:r>
      <w:r w:rsidR="00F06C11">
        <w:rPr>
          <w:rFonts w:ascii="Arial" w:hAnsi="Arial"/>
        </w:rPr>
        <w:t>(i) S</w:t>
      </w:r>
      <w:r w:rsidR="0019227F">
        <w:rPr>
          <w:rFonts w:ascii="Arial" w:hAnsi="Arial"/>
        </w:rPr>
        <w:t xml:space="preserve">e </w:t>
      </w:r>
      <w:r w:rsidRPr="00951700">
        <w:rPr>
          <w:rFonts w:ascii="Arial" w:hAnsi="Arial"/>
        </w:rPr>
        <w:t xml:space="preserve">declarará </w:t>
      </w:r>
      <w:r w:rsidR="0019227F">
        <w:rPr>
          <w:rFonts w:ascii="Arial" w:hAnsi="Arial"/>
        </w:rPr>
        <w:t xml:space="preserve">la </w:t>
      </w:r>
      <w:r w:rsidRPr="00951700">
        <w:rPr>
          <w:rFonts w:ascii="Arial" w:hAnsi="Arial"/>
        </w:rPr>
        <w:t>carencia actual de objeto</w:t>
      </w:r>
      <w:r w:rsidR="0019227F">
        <w:rPr>
          <w:rFonts w:ascii="Arial" w:hAnsi="Arial"/>
        </w:rPr>
        <w:t xml:space="preserve"> por </w:t>
      </w:r>
      <w:r w:rsidR="0019227F" w:rsidRPr="00951700">
        <w:rPr>
          <w:rFonts w:ascii="Arial" w:hAnsi="Arial"/>
        </w:rPr>
        <w:t>el hecho superado</w:t>
      </w:r>
      <w:r w:rsidR="00F06C11">
        <w:rPr>
          <w:rFonts w:ascii="Arial" w:hAnsi="Arial"/>
        </w:rPr>
        <w:t>; y (ii) Se remitirán copias con destino a la Procuraduría General de la Nación a efectos de que adelante la investigación por una eventual falta disciplinaria</w:t>
      </w:r>
      <w:r w:rsidR="00F06C11" w:rsidRPr="007B7A69">
        <w:rPr>
          <w:rFonts w:ascii="Arial" w:hAnsi="Arial"/>
        </w:rPr>
        <w:t>.</w:t>
      </w:r>
      <w:r w:rsidR="00F06C11">
        <w:rPr>
          <w:rFonts w:ascii="Arial" w:hAnsi="Arial"/>
        </w:rPr>
        <w:t xml:space="preserve">  </w:t>
      </w:r>
    </w:p>
    <w:p w:rsidR="006E3281" w:rsidRPr="00C12187"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lang w:val="es-ES"/>
        </w:rPr>
      </w:pPr>
    </w:p>
    <w:p w:rsidR="00337E13" w:rsidRDefault="006E3281" w:rsidP="00337E13">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6E3281" w:rsidRDefault="006E3281" w:rsidP="00337E13">
      <w:pPr>
        <w:tabs>
          <w:tab w:val="left" w:pos="-720"/>
        </w:tabs>
        <w:suppressAutoHyphens/>
        <w:spacing w:line="360" w:lineRule="auto"/>
        <w:jc w:val="center"/>
        <w:rPr>
          <w:rFonts w:ascii="Arial" w:hAnsi="Arial" w:cs="Arial"/>
          <w:bCs/>
          <w:smallCaps/>
        </w:rPr>
      </w:pPr>
      <w:r w:rsidRPr="006E3281">
        <w:rPr>
          <w:rFonts w:ascii="Arial" w:hAnsi="Arial" w:cs="Arial"/>
          <w:bCs/>
          <w:smallCaps/>
        </w:rPr>
        <w:t>F A L L A,</w:t>
      </w:r>
    </w:p>
    <w:p w:rsidR="006E3281" w:rsidRPr="00F06C11" w:rsidRDefault="006E3281" w:rsidP="006E3281">
      <w:pPr>
        <w:pStyle w:val="Textoindependiente"/>
        <w:spacing w:line="360" w:lineRule="auto"/>
        <w:jc w:val="center"/>
        <w:rPr>
          <w:rFonts w:ascii="Arial" w:hAnsi="Arial" w:cs="Arial"/>
          <w:bCs/>
          <w:smallCaps/>
          <w:sz w:val="20"/>
          <w:szCs w:val="24"/>
          <w:lang w:val="es-CO"/>
        </w:rPr>
      </w:pPr>
    </w:p>
    <w:p w:rsidR="00431BC5" w:rsidRDefault="00431BC5" w:rsidP="00431BC5">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BF1DAC">
        <w:rPr>
          <w:rFonts w:ascii="Arial" w:hAnsi="Arial" w:cs="Arial"/>
        </w:rPr>
        <w:t xml:space="preserve">DECLARAR </w:t>
      </w:r>
      <w:r w:rsidR="0019227F">
        <w:rPr>
          <w:rFonts w:ascii="Arial" w:hAnsi="Arial" w:cs="Arial"/>
        </w:rPr>
        <w:t xml:space="preserve">la carencia actual de objeto por </w:t>
      </w:r>
      <w:r w:rsidRPr="00BF1DAC">
        <w:rPr>
          <w:rFonts w:ascii="Arial" w:hAnsi="Arial" w:cs="Arial"/>
        </w:rPr>
        <w:t>el hecho superado</w:t>
      </w:r>
      <w:r w:rsidR="00337E13">
        <w:rPr>
          <w:rFonts w:ascii="Arial" w:hAnsi="Arial" w:cs="Arial"/>
        </w:rPr>
        <w:t xml:space="preserve"> en la acción de tutela presentada por el señor Juan </w:t>
      </w:r>
      <w:r w:rsidR="00F06C11">
        <w:rPr>
          <w:rFonts w:ascii="Arial" w:hAnsi="Arial" w:cs="Arial"/>
        </w:rPr>
        <w:t>Alberto</w:t>
      </w:r>
      <w:r w:rsidR="00337E13">
        <w:rPr>
          <w:rFonts w:ascii="Arial" w:hAnsi="Arial" w:cs="Arial"/>
        </w:rPr>
        <w:t xml:space="preserve"> Martínez González contra el Ministerio de Agricultura y Desarrollo Rural y la Coordinación de Recursos Humanos de esa entidad</w:t>
      </w:r>
      <w:r>
        <w:rPr>
          <w:rFonts w:ascii="Arial" w:hAnsi="Arial" w:cs="Arial"/>
        </w:rPr>
        <w:t>.</w:t>
      </w:r>
    </w:p>
    <w:p w:rsidR="00F06C11" w:rsidRPr="00F06C11" w:rsidRDefault="00F06C11" w:rsidP="00F06C11">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0"/>
        </w:rPr>
      </w:pPr>
    </w:p>
    <w:p w:rsidR="00F06C11" w:rsidRPr="00F06C11" w:rsidRDefault="00F06C11" w:rsidP="00F06C11">
      <w:pPr>
        <w:pStyle w:val="Prrafodelista"/>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B5E8B">
        <w:rPr>
          <w:rFonts w:ascii="Arial" w:hAnsi="Arial" w:cs="Arial"/>
          <w:bCs/>
          <w:bdr w:val="none" w:sz="0" w:space="0" w:color="auto" w:frame="1"/>
          <w:shd w:val="clear" w:color="auto" w:fill="FFFFFF"/>
        </w:rPr>
        <w:t>REMITIR</w:t>
      </w:r>
      <w:r w:rsidRPr="004B5E8B">
        <w:rPr>
          <w:rFonts w:ascii="Arial" w:hAnsi="Arial" w:cs="Arial"/>
          <w:b/>
          <w:bCs/>
          <w:bdr w:val="none" w:sz="0" w:space="0" w:color="auto" w:frame="1"/>
          <w:shd w:val="clear" w:color="auto" w:fill="FFFFFF"/>
        </w:rPr>
        <w:t> </w:t>
      </w:r>
      <w:r w:rsidRPr="004B5E8B">
        <w:rPr>
          <w:rFonts w:ascii="Arial" w:hAnsi="Arial" w:cs="Arial"/>
          <w:shd w:val="clear" w:color="auto" w:fill="FFFFFF"/>
        </w:rPr>
        <w:t xml:space="preserve">copias de </w:t>
      </w:r>
      <w:r>
        <w:rPr>
          <w:rFonts w:ascii="Arial" w:hAnsi="Arial" w:cs="Arial"/>
          <w:shd w:val="clear" w:color="auto" w:fill="FFFFFF"/>
        </w:rPr>
        <w:t xml:space="preserve">esta </w:t>
      </w:r>
      <w:r w:rsidRPr="004B5E8B">
        <w:rPr>
          <w:rFonts w:ascii="Arial" w:hAnsi="Arial" w:cs="Arial"/>
          <w:shd w:val="clear" w:color="auto" w:fill="FFFFFF"/>
        </w:rPr>
        <w:t>decisión a la Procuraduría General de la Nación para que investigue las posibles faltas disciplinarias</w:t>
      </w:r>
      <w:r>
        <w:rPr>
          <w:rFonts w:ascii="Arial" w:hAnsi="Arial" w:cs="Arial"/>
          <w:shd w:val="clear" w:color="auto" w:fill="FFFFFF"/>
        </w:rPr>
        <w:t xml:space="preserve"> en que pudiera haber incurrido el </w:t>
      </w:r>
      <w:r>
        <w:rPr>
          <w:rFonts w:ascii="Arial" w:hAnsi="Arial" w:cs="Arial"/>
        </w:rPr>
        <w:t>Ministerio de Agricultura y Desarrollo Rural y la Coordinación de Recursos Humanos de esa entidad</w:t>
      </w:r>
      <w:r w:rsidRPr="00F06C11">
        <w:rPr>
          <w:rFonts w:ascii="Arial" w:hAnsi="Arial"/>
        </w:rPr>
        <w:t>,</w:t>
      </w:r>
      <w:r w:rsidRPr="00F06C11">
        <w:rPr>
          <w:rFonts w:ascii="Arial" w:hAnsi="Arial" w:cs="Arial"/>
          <w:shd w:val="clear" w:color="auto" w:fill="FFFFFF"/>
        </w:rPr>
        <w:t xml:space="preserve"> por las irregularidades en la tramitación de</w:t>
      </w:r>
      <w:r>
        <w:rPr>
          <w:rFonts w:ascii="Arial" w:hAnsi="Arial" w:cs="Arial"/>
          <w:shd w:val="clear" w:color="auto" w:fill="FFFFFF"/>
        </w:rPr>
        <w:t>l pedimento aquí revisado</w:t>
      </w:r>
      <w:r w:rsidRPr="00F06C11">
        <w:rPr>
          <w:rFonts w:ascii="Arial" w:hAnsi="Arial" w:cs="Arial"/>
          <w:shd w:val="clear" w:color="auto" w:fill="FFFFFF"/>
        </w:rPr>
        <w:t>.</w:t>
      </w:r>
    </w:p>
    <w:p w:rsidR="00976AB5" w:rsidRPr="00F06C11" w:rsidRDefault="00976AB5" w:rsidP="006E3281">
      <w:pPr>
        <w:pStyle w:val="Prrafodelista"/>
        <w:widowControl/>
        <w:tabs>
          <w:tab w:val="left" w:pos="0"/>
          <w:tab w:val="left" w:pos="142"/>
          <w:tab w:val="num" w:pos="720"/>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Pr="000F5F85"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Pr="00337E13" w:rsidRDefault="006E3281" w:rsidP="000F5F85">
      <w:pPr>
        <w:pStyle w:val="Prrafodelista"/>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 w:val="20"/>
          <w:lang w:val="es-ES_tradnl"/>
        </w:rPr>
      </w:pPr>
    </w:p>
    <w:p w:rsidR="006E3281" w:rsidRDefault="006E3281"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REMITIR este expediente, a la Corte Constitucional para su eventual revisión.</w:t>
      </w:r>
    </w:p>
    <w:p w:rsidR="00023B2D" w:rsidRPr="00337E13" w:rsidRDefault="00023B2D" w:rsidP="00023B2D">
      <w:pPr>
        <w:pStyle w:val="Prrafodelista"/>
        <w:rPr>
          <w:rFonts w:ascii="Arial" w:hAnsi="Arial"/>
          <w:spacing w:val="-3"/>
          <w:sz w:val="20"/>
          <w:lang w:val="es-CO"/>
        </w:rPr>
      </w:pPr>
    </w:p>
    <w:p w:rsidR="001F4C1B" w:rsidRPr="000F5F85" w:rsidRDefault="001F4C1B" w:rsidP="000F5F85">
      <w:pPr>
        <w:pStyle w:val="Prrafodelista"/>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F06C11" w:rsidRDefault="00984EE4" w:rsidP="00126266">
      <w:pPr>
        <w:pStyle w:val="Textoindependiente"/>
        <w:spacing w:line="360" w:lineRule="auto"/>
        <w:jc w:val="center"/>
        <w:rPr>
          <w:rFonts w:ascii="Arial" w:hAnsi="Arial"/>
          <w:smallCaps/>
          <w:sz w:val="8"/>
          <w:szCs w:val="24"/>
        </w:rPr>
      </w:pPr>
    </w:p>
    <w:p w:rsidR="00126266" w:rsidRPr="001B6BBA" w:rsidRDefault="00126266" w:rsidP="00126266">
      <w:pPr>
        <w:pStyle w:val="Textoindependiente"/>
        <w:spacing w:line="360" w:lineRule="auto"/>
        <w:jc w:val="center"/>
        <w:rPr>
          <w:rFonts w:ascii="Arial" w:hAnsi="Arial"/>
          <w:smallCaps/>
          <w:szCs w:val="24"/>
          <w:lang w:val="en-US"/>
        </w:rPr>
      </w:pPr>
      <w:r w:rsidRPr="001B6BBA">
        <w:rPr>
          <w:rFonts w:ascii="Arial" w:hAnsi="Arial"/>
          <w:smallCaps/>
          <w:szCs w:val="24"/>
          <w:lang w:val="en-US"/>
        </w:rPr>
        <w:t>Notifíquese,</w:t>
      </w:r>
    </w:p>
    <w:p w:rsidR="000848A3" w:rsidRPr="00C12187" w:rsidRDefault="000848A3" w:rsidP="00C641FE">
      <w:pPr>
        <w:pStyle w:val="Textoindependiente"/>
        <w:spacing w:line="360" w:lineRule="auto"/>
        <w:jc w:val="center"/>
        <w:rPr>
          <w:rFonts w:ascii="Arial" w:hAnsi="Arial"/>
          <w:sz w:val="2"/>
          <w:lang w:val="en-US"/>
        </w:rPr>
      </w:pPr>
    </w:p>
    <w:p w:rsidR="000006D6" w:rsidRPr="00F06C11" w:rsidRDefault="000006D6" w:rsidP="00017666">
      <w:pPr>
        <w:pStyle w:val="Textoindependiente"/>
        <w:spacing w:line="360" w:lineRule="auto"/>
        <w:rPr>
          <w:rFonts w:ascii="Arial" w:hAnsi="Arial"/>
          <w:sz w:val="2"/>
          <w:lang w:val="en-US"/>
        </w:rPr>
      </w:pPr>
    </w:p>
    <w:p w:rsidR="00F06C11" w:rsidRPr="00F06C11" w:rsidRDefault="00F06C11" w:rsidP="00017666">
      <w:pPr>
        <w:pStyle w:val="Textoindependiente"/>
        <w:spacing w:line="360" w:lineRule="auto"/>
        <w:rPr>
          <w:rFonts w:ascii="Arial" w:hAnsi="Arial"/>
          <w:sz w:val="28"/>
          <w:lang w:val="en-US"/>
        </w:rPr>
      </w:pPr>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F06C11" w:rsidRDefault="00951517" w:rsidP="00B07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B07DDB" w:rsidRDefault="00B07DDB" w:rsidP="00B07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p>
    <w:p w:rsidR="00B07DDB" w:rsidRPr="00B07DDB" w:rsidRDefault="00B07DDB" w:rsidP="00B07DD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jc w:val="center"/>
        <w:textAlignment w:val="baseline"/>
        <w:rPr>
          <w:rFonts w:ascii="Arial" w:hAnsi="Arial" w:cs="Arial"/>
          <w:i/>
          <w:spacing w:val="-3"/>
          <w:sz w:val="14"/>
          <w:szCs w:val="20"/>
          <w:lang w:val="en-US"/>
        </w:rPr>
      </w:pPr>
      <w:bookmarkStart w:id="0" w:name="_GoBack"/>
      <w:bookmarkEnd w:id="0"/>
    </w:p>
    <w:p w:rsidR="00951517" w:rsidRPr="001B6BBA"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F06C1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20" w:lineRule="exact"/>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65814" w:rsidRPr="00B65814" w:rsidRDefault="00C16956" w:rsidP="00F06C11">
      <w:pPr>
        <w:pStyle w:val="Textoindependiente"/>
        <w:spacing w:line="360" w:lineRule="auto"/>
        <w:jc w:val="right"/>
        <w:rPr>
          <w:rFonts w:ascii="Arial" w:hAnsi="Arial"/>
          <w:w w:val="150"/>
          <w:sz w:val="10"/>
          <w:szCs w:val="10"/>
        </w:rPr>
      </w:pPr>
      <w:r>
        <w:rPr>
          <w:rFonts w:ascii="Arial" w:hAnsi="Arial"/>
          <w:w w:val="150"/>
          <w:sz w:val="8"/>
          <w:szCs w:val="10"/>
          <w:lang w:val="en-US"/>
        </w:rPr>
        <w:t>DGH/</w:t>
      </w:r>
      <w:r w:rsidR="00F04FAF">
        <w:rPr>
          <w:rFonts w:ascii="Arial" w:hAnsi="Arial"/>
          <w:w w:val="150"/>
          <w:sz w:val="8"/>
          <w:szCs w:val="10"/>
          <w:lang w:val="en-US"/>
        </w:rPr>
        <w:t>ODCD</w:t>
      </w:r>
      <w:r w:rsidR="004E4D7B" w:rsidRPr="00984EE4">
        <w:rPr>
          <w:rFonts w:ascii="Arial" w:hAnsi="Arial"/>
          <w:w w:val="150"/>
          <w:sz w:val="8"/>
          <w:szCs w:val="10"/>
          <w:lang w:val="en-US"/>
        </w:rPr>
        <w:t>/</w:t>
      </w:r>
      <w:r w:rsidR="00F04FAF">
        <w:rPr>
          <w:rFonts w:ascii="Arial" w:hAnsi="Arial"/>
          <w:w w:val="150"/>
          <w:sz w:val="8"/>
          <w:szCs w:val="10"/>
          <w:lang w:val="en-US"/>
        </w:rPr>
        <w:t>2016</w:t>
      </w:r>
    </w:p>
    <w:sectPr w:rsidR="00B65814" w:rsidRPr="00B65814" w:rsidSect="00C52552">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0BA" w:rsidRDefault="00F250BA" w:rsidP="0099045D">
      <w:r>
        <w:separator/>
      </w:r>
    </w:p>
  </w:endnote>
  <w:endnote w:type="continuationSeparator" w:id="0">
    <w:p w:rsidR="00F250BA" w:rsidRDefault="00F250B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0BA" w:rsidRDefault="00F250BA" w:rsidP="0099045D">
      <w:r>
        <w:separator/>
      </w:r>
    </w:p>
  </w:footnote>
  <w:footnote w:type="continuationSeparator" w:id="0">
    <w:p w:rsidR="00F250BA" w:rsidRDefault="00F250BA" w:rsidP="0099045D">
      <w:r>
        <w:continuationSeparator/>
      </w:r>
    </w:p>
  </w:footnote>
  <w:footnote w:id="1">
    <w:p w:rsidR="001A2C0D" w:rsidRPr="00DD1EC0" w:rsidRDefault="001A2C0D" w:rsidP="001A2C0D">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1A2C0D" w:rsidRPr="00DD1EC0" w:rsidRDefault="001A2C0D" w:rsidP="001A2C0D">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 T-970 de 2014.</w:t>
      </w:r>
    </w:p>
  </w:footnote>
  <w:footnote w:id="5">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bCs/>
          <w:lang w:val="es-ES_tradnl"/>
        </w:rPr>
        <w:t>Sentencia T-011 de 2016.</w:t>
      </w:r>
    </w:p>
  </w:footnote>
  <w:footnote w:id="6">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w:t>
      </w:r>
      <w:r>
        <w:rPr>
          <w:rFonts w:asciiTheme="minorHAnsi" w:hAnsiTheme="minorHAnsi"/>
          <w:lang w:val="es-CO"/>
        </w:rPr>
        <w:t>Sentencia SU-540 de 2007.</w:t>
      </w:r>
    </w:p>
  </w:footnote>
  <w:footnote w:id="7">
    <w:p w:rsidR="00C12187" w:rsidRDefault="00C12187" w:rsidP="00C12187">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CORTE CONSTITUCIONAL. Sentencias T-414 de 2005, T-1038 de 2005, T-539 de 2003, entre otras, reiteradas en la sentencia </w:t>
      </w:r>
      <w:r>
        <w:rPr>
          <w:rFonts w:asciiTheme="minorHAnsi" w:hAnsiTheme="minorHAnsi"/>
          <w:bCs/>
          <w:lang w:val="es-ES_tradnl"/>
        </w:rPr>
        <w:t>T-011 de 2016.</w:t>
      </w:r>
    </w:p>
  </w:footnote>
  <w:footnote w:id="8">
    <w:p w:rsidR="00C12187" w:rsidRDefault="00C12187" w:rsidP="00C12187">
      <w:pPr>
        <w:pStyle w:val="Textonotapie"/>
        <w:jc w:val="both"/>
        <w:rPr>
          <w:rFonts w:asciiTheme="minorHAnsi" w:hAnsiTheme="minorHAnsi"/>
          <w:color w:val="000000"/>
          <w:bdr w:val="none" w:sz="0" w:space="0" w:color="auto" w:frame="1"/>
        </w:rPr>
      </w:pPr>
      <w:r>
        <w:rPr>
          <w:rStyle w:val="Refdenotaalpie"/>
          <w:rFonts w:asciiTheme="minorHAnsi" w:hAnsiTheme="minorHAnsi"/>
        </w:rPr>
        <w:footnoteRef/>
      </w:r>
      <w:r>
        <w:rPr>
          <w:rFonts w:asciiTheme="minorHAnsi" w:hAnsiTheme="minorHAnsi"/>
        </w:rPr>
        <w:t xml:space="preserve"> CORTE CONSTITUCIONAL</w:t>
      </w:r>
      <w:r>
        <w:rPr>
          <w:rFonts w:asciiTheme="minorHAnsi" w:hAnsiTheme="minorHAnsi"/>
          <w:color w:val="000000"/>
          <w:bdr w:val="none" w:sz="0" w:space="0" w:color="auto" w:frame="1"/>
        </w:rPr>
        <w:t>. Sentencia</w:t>
      </w:r>
      <w:r>
        <w:rPr>
          <w:rStyle w:val="apple-converted-space"/>
          <w:rFonts w:asciiTheme="minorHAnsi" w:hAnsiTheme="minorHAnsi"/>
          <w:color w:val="000000"/>
          <w:bdr w:val="none" w:sz="0" w:space="0" w:color="auto" w:frame="1"/>
        </w:rPr>
        <w:t xml:space="preserve"> </w:t>
      </w:r>
      <w:r>
        <w:rPr>
          <w:rFonts w:asciiTheme="minorHAnsi" w:hAnsiTheme="minorHAnsi"/>
          <w:color w:val="000000"/>
          <w:bdr w:val="none" w:sz="0" w:space="0" w:color="auto" w:frame="1"/>
          <w:lang w:val="es-CO"/>
        </w:rPr>
        <w:t xml:space="preserve">T-045 de 2008 reiterada en la sentencia </w:t>
      </w:r>
      <w:r>
        <w:rPr>
          <w:rFonts w:asciiTheme="minorHAnsi" w:hAnsiTheme="minorHAnsi"/>
          <w:color w:val="000000"/>
          <w:bdr w:val="none" w:sz="0" w:space="0" w:color="auto" w:frame="1"/>
        </w:rPr>
        <w:t>T-059 de 2016.</w:t>
      </w:r>
    </w:p>
  </w:footnote>
  <w:footnote w:id="9">
    <w:p w:rsidR="00C12187" w:rsidRDefault="00C12187" w:rsidP="00C12187">
      <w:pPr>
        <w:pStyle w:val="Textonotapie"/>
        <w:jc w:val="both"/>
        <w:rPr>
          <w:rFonts w:asciiTheme="minorHAnsi" w:hAnsiTheme="minorHAnsi"/>
          <w:b/>
          <w:color w:val="000000"/>
          <w:bdr w:val="none" w:sz="0" w:space="0" w:color="auto" w:frame="1"/>
          <w:lang w:val="es-CO"/>
        </w:rPr>
      </w:pPr>
      <w:r>
        <w:rPr>
          <w:rStyle w:val="Refdenotaalpie"/>
        </w:rPr>
        <w:footnoteRef/>
      </w:r>
      <w:r>
        <w:t xml:space="preserve"> </w:t>
      </w:r>
      <w:r>
        <w:rPr>
          <w:rFonts w:asciiTheme="minorHAnsi" w:hAnsiTheme="minorHAnsi"/>
        </w:rPr>
        <w:t>CORTE CONSTITUCIONAL</w:t>
      </w:r>
      <w:r>
        <w:rPr>
          <w:rFonts w:asciiTheme="minorHAnsi" w:hAnsiTheme="minorHAnsi"/>
          <w:color w:val="000000"/>
          <w:bdr w:val="none" w:sz="0" w:space="0" w:color="auto" w:frame="1"/>
        </w:rPr>
        <w:t xml:space="preserve">. Sentencia </w:t>
      </w:r>
      <w:r>
        <w:rPr>
          <w:rFonts w:asciiTheme="minorHAnsi" w:hAnsiTheme="minorHAnsi"/>
          <w:color w:val="000000"/>
          <w:bdr w:val="none" w:sz="0" w:space="0" w:color="auto" w:frame="1"/>
          <w:lang w:val="es-CO"/>
        </w:rPr>
        <w:t>T-041 de 2016</w:t>
      </w:r>
      <w:r>
        <w:rPr>
          <w:rFonts w:asciiTheme="minorHAnsi" w:hAnsiTheme="minorHAnsi"/>
          <w:color w:val="000000"/>
          <w:bdr w:val="none" w:sz="0" w:space="0" w:color="auto" w:frame="1"/>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F250BA">
      <w:rPr>
        <w:rFonts w:ascii="Calibri" w:hAnsi="Calibri" w:cs="Calibri"/>
        <w:i/>
        <w:noProof/>
        <w:sz w:val="20"/>
      </w:rPr>
      <w:t>1</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F7395A">
      <w:rPr>
        <w:rFonts w:ascii="Calibri" w:hAnsi="Calibri" w:cs="Calibri"/>
        <w:i/>
        <w:sz w:val="20"/>
        <w:szCs w:val="22"/>
      </w:rPr>
      <w:t>2016-</w:t>
    </w:r>
    <w:r w:rsidR="003B4B8E">
      <w:rPr>
        <w:rFonts w:ascii="Calibri" w:hAnsi="Calibri" w:cs="Calibri"/>
        <w:i/>
        <w:sz w:val="20"/>
        <w:szCs w:val="22"/>
      </w:rPr>
      <w:t>00658</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3"/>
  </w:num>
  <w:num w:numId="5">
    <w:abstractNumId w:val="25"/>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4"/>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3"/>
  </w:num>
  <w:num w:numId="23">
    <w:abstractNumId w:val="7"/>
  </w:num>
  <w:num w:numId="24">
    <w:abstractNumId w:val="21"/>
  </w:num>
  <w:num w:numId="25">
    <w:abstractNumId w:val="4"/>
  </w:num>
  <w:num w:numId="26">
    <w:abstractNumId w:val="12"/>
  </w:num>
  <w:num w:numId="27">
    <w:abstractNumId w:val="22"/>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0C9E"/>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CAA"/>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DDB"/>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B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E2833-8136-474A-9B77-8A7550780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7</cp:revision>
  <cp:lastPrinted>2016-07-12T15:49:00Z</cp:lastPrinted>
  <dcterms:created xsi:type="dcterms:W3CDTF">2016-07-11T03:50:00Z</dcterms:created>
  <dcterms:modified xsi:type="dcterms:W3CDTF">2016-09-19T19:45:00Z</dcterms:modified>
</cp:coreProperties>
</file>