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B7" w:rsidRPr="00D2267F" w:rsidRDefault="00917D38" w:rsidP="000037EB">
      <w:pPr>
        <w:ind w:right="51"/>
        <w:jc w:val="both"/>
        <w:rPr>
          <w:rFonts w:ascii="Arial" w:hAnsi="Arial" w:cs="Arial"/>
          <w:spacing w:val="-11"/>
          <w:sz w:val="19"/>
          <w:szCs w:val="19"/>
          <w:lang w:val="es-CO"/>
        </w:rPr>
      </w:pPr>
      <w:r w:rsidRPr="00D2267F">
        <w:rPr>
          <w:rFonts w:ascii="Arial" w:hAnsi="Arial" w:cs="Arial"/>
          <w:spacing w:val="-11"/>
          <w:sz w:val="19"/>
          <w:szCs w:val="19"/>
          <w:lang w:val="es-CO"/>
        </w:rPr>
        <w:t>PRESUNCIÓ</w:t>
      </w:r>
      <w:r w:rsidR="00E81CB7" w:rsidRPr="00D2267F">
        <w:rPr>
          <w:rFonts w:ascii="Arial" w:hAnsi="Arial" w:cs="Arial"/>
          <w:spacing w:val="-11"/>
          <w:sz w:val="19"/>
          <w:szCs w:val="19"/>
          <w:lang w:val="es-CO"/>
        </w:rPr>
        <w:t>N DE INOCENCIA/</w:t>
      </w:r>
      <w:r w:rsidR="00D010CB" w:rsidRPr="00D2267F">
        <w:rPr>
          <w:rFonts w:ascii="Arial" w:hAnsi="Arial" w:cs="Arial"/>
          <w:spacing w:val="-11"/>
          <w:sz w:val="19"/>
          <w:szCs w:val="19"/>
          <w:lang w:val="es-CO"/>
        </w:rPr>
        <w:t xml:space="preserve"> No desvirtuada, m</w:t>
      </w:r>
      <w:r w:rsidR="0056369D" w:rsidRPr="00D2267F">
        <w:rPr>
          <w:rFonts w:ascii="Arial" w:hAnsi="Arial" w:cs="Arial"/>
          <w:spacing w:val="-11"/>
          <w:sz w:val="19"/>
          <w:szCs w:val="19"/>
          <w:lang w:val="es-CO"/>
        </w:rPr>
        <w:t>ateri</w:t>
      </w:r>
      <w:r w:rsidR="00D010CB" w:rsidRPr="00D2267F">
        <w:rPr>
          <w:rFonts w:ascii="Arial" w:hAnsi="Arial" w:cs="Arial"/>
          <w:spacing w:val="-11"/>
          <w:sz w:val="19"/>
          <w:szCs w:val="19"/>
          <w:lang w:val="es-CO"/>
        </w:rPr>
        <w:t xml:space="preserve">al probatoria carece de poder </w:t>
      </w:r>
      <w:r w:rsidR="00F277F7" w:rsidRPr="00D2267F">
        <w:rPr>
          <w:rFonts w:ascii="Arial" w:hAnsi="Arial" w:cs="Arial"/>
          <w:spacing w:val="-11"/>
          <w:sz w:val="19"/>
          <w:szCs w:val="19"/>
          <w:lang w:val="es-CO"/>
        </w:rPr>
        <w:t>suasorio</w:t>
      </w:r>
    </w:p>
    <w:p w:rsidR="00E81CB7" w:rsidRPr="00D2267F" w:rsidRDefault="00E81CB7" w:rsidP="000037EB">
      <w:pPr>
        <w:ind w:right="51"/>
        <w:jc w:val="both"/>
        <w:rPr>
          <w:rFonts w:ascii="Arial" w:hAnsi="Arial" w:cs="Arial"/>
          <w:spacing w:val="-11"/>
          <w:sz w:val="19"/>
          <w:szCs w:val="19"/>
          <w:lang w:val="es-CO"/>
        </w:rPr>
      </w:pPr>
    </w:p>
    <w:p w:rsidR="00917D38" w:rsidRPr="00D2267F" w:rsidRDefault="00D2267F" w:rsidP="000037EB">
      <w:pPr>
        <w:ind w:right="51"/>
        <w:jc w:val="both"/>
        <w:rPr>
          <w:rFonts w:ascii="Arial" w:hAnsi="Arial" w:cs="Arial"/>
          <w:spacing w:val="-11"/>
          <w:sz w:val="19"/>
          <w:szCs w:val="19"/>
          <w:lang w:val="es-CO"/>
        </w:rPr>
      </w:pPr>
      <w:r w:rsidRPr="00D2267F">
        <w:rPr>
          <w:rFonts w:ascii="Arial" w:hAnsi="Arial" w:cs="Arial"/>
          <w:spacing w:val="-11"/>
          <w:sz w:val="19"/>
          <w:szCs w:val="19"/>
          <w:lang w:val="es-CO"/>
        </w:rPr>
        <w:t>“</w:t>
      </w:r>
      <w:r w:rsidR="00917D38" w:rsidRPr="00D2267F">
        <w:rPr>
          <w:rFonts w:ascii="Arial" w:hAnsi="Arial" w:cs="Arial"/>
          <w:spacing w:val="-11"/>
          <w:sz w:val="19"/>
          <w:szCs w:val="19"/>
          <w:lang w:val="es-419"/>
        </w:rPr>
        <w:t>En relación con Ricardo, la prueba de que fue el autor de la lesión con la n</w:t>
      </w:r>
      <w:r w:rsidR="007948BC">
        <w:rPr>
          <w:rFonts w:ascii="Arial" w:hAnsi="Arial" w:cs="Arial"/>
          <w:spacing w:val="-11"/>
          <w:sz w:val="19"/>
          <w:szCs w:val="19"/>
          <w:lang w:val="es-419"/>
        </w:rPr>
        <w:t>avaja es endeble (…</w:t>
      </w:r>
      <w:r w:rsidR="007948BC">
        <w:rPr>
          <w:rFonts w:ascii="Arial" w:hAnsi="Arial" w:cs="Arial"/>
          <w:spacing w:val="-11"/>
          <w:sz w:val="19"/>
          <w:szCs w:val="19"/>
          <w:lang w:val="es-CO"/>
        </w:rPr>
        <w:t>)</w:t>
      </w:r>
      <w:r w:rsidR="00917D38" w:rsidRPr="00D2267F">
        <w:rPr>
          <w:rFonts w:ascii="Arial" w:hAnsi="Arial" w:cs="Arial"/>
          <w:spacing w:val="-11"/>
          <w:sz w:val="19"/>
          <w:szCs w:val="19"/>
          <w:lang w:val="es-419"/>
        </w:rPr>
        <w:t xml:space="preserve"> ya se mencionó que los policías que rindieron el informe dan cuenta de situaciones diversas a como la prueba en su conjunto las muestran, porque no se pudo establecer que hubo evasión por parte de los jóvenes, ni que fueran perseguidos; ni tampoco que Ricardo hubiese arrojado el arma blanca que luego encontraron, pues lo que se logró acreditar es que los auxiliares de policía que allí se encontraban tendieron un cerco donde ocurría la riña, dentro del cual quedaron los acusados</w:t>
      </w:r>
      <w:r w:rsidR="003A73FB" w:rsidRPr="00D2267F">
        <w:rPr>
          <w:rFonts w:ascii="Arial" w:hAnsi="Arial" w:cs="Arial"/>
          <w:spacing w:val="-11"/>
          <w:sz w:val="19"/>
          <w:szCs w:val="19"/>
          <w:lang w:val="es-CO"/>
        </w:rPr>
        <w:t xml:space="preserve"> (…)</w:t>
      </w:r>
    </w:p>
    <w:p w:rsidR="00917D38" w:rsidRPr="00D2267F" w:rsidRDefault="00917D38" w:rsidP="000037EB">
      <w:pPr>
        <w:suppressAutoHyphens/>
        <w:ind w:right="51"/>
        <w:jc w:val="both"/>
        <w:rPr>
          <w:rFonts w:ascii="Arial" w:hAnsi="Arial" w:cs="Arial"/>
          <w:spacing w:val="-11"/>
          <w:sz w:val="19"/>
          <w:szCs w:val="19"/>
        </w:rPr>
      </w:pPr>
    </w:p>
    <w:p w:rsidR="00917D38" w:rsidRPr="00D2267F" w:rsidRDefault="00741261" w:rsidP="000037EB">
      <w:pPr>
        <w:suppressAutoHyphens/>
        <w:ind w:right="51"/>
        <w:jc w:val="both"/>
        <w:rPr>
          <w:rFonts w:ascii="Arial" w:hAnsi="Arial" w:cs="Arial"/>
          <w:spacing w:val="-11"/>
          <w:sz w:val="19"/>
          <w:szCs w:val="19"/>
          <w:lang w:val="es-419"/>
        </w:rPr>
      </w:pPr>
      <w:r w:rsidRPr="00D2267F">
        <w:rPr>
          <w:rFonts w:ascii="Arial" w:hAnsi="Arial" w:cs="Arial"/>
          <w:spacing w:val="-11"/>
          <w:sz w:val="19"/>
          <w:szCs w:val="19"/>
          <w:lang w:val="es-CO"/>
        </w:rPr>
        <w:t>(…)</w:t>
      </w:r>
      <w:r w:rsidR="00917D38" w:rsidRPr="00D2267F">
        <w:rPr>
          <w:rFonts w:ascii="Arial" w:hAnsi="Arial" w:cs="Arial"/>
          <w:spacing w:val="-11"/>
          <w:sz w:val="19"/>
          <w:szCs w:val="19"/>
          <w:lang w:val="es-419"/>
        </w:rPr>
        <w:t xml:space="preserve"> la deficiencia probatoria es tal, que no permite llegar a la convicción, más allá de toda duda, de que fue Ricardo Ramírez quien expuso el arma blanca</w:t>
      </w:r>
      <w:r w:rsidRPr="00D2267F">
        <w:rPr>
          <w:rFonts w:ascii="Arial" w:hAnsi="Arial" w:cs="Arial"/>
          <w:spacing w:val="-11"/>
          <w:sz w:val="19"/>
          <w:szCs w:val="19"/>
          <w:lang w:val="es-CO"/>
        </w:rPr>
        <w:t xml:space="preserve"> (…)”</w:t>
      </w:r>
      <w:r w:rsidR="00917D38" w:rsidRPr="00D2267F">
        <w:rPr>
          <w:rFonts w:ascii="Arial" w:hAnsi="Arial" w:cs="Arial"/>
          <w:spacing w:val="-11"/>
          <w:sz w:val="19"/>
          <w:szCs w:val="19"/>
          <w:lang w:val="es-419"/>
        </w:rPr>
        <w:t xml:space="preserve"> </w:t>
      </w:r>
    </w:p>
    <w:p w:rsidR="00917D38" w:rsidRPr="00D2267F" w:rsidRDefault="00917D38" w:rsidP="000037EB">
      <w:pPr>
        <w:suppressAutoHyphens/>
        <w:ind w:right="51"/>
        <w:jc w:val="both"/>
        <w:rPr>
          <w:rFonts w:ascii="Arial" w:hAnsi="Arial" w:cs="Arial"/>
          <w:spacing w:val="-11"/>
          <w:sz w:val="19"/>
          <w:szCs w:val="19"/>
          <w:lang w:val="es-419"/>
        </w:rPr>
      </w:pPr>
    </w:p>
    <w:p w:rsidR="00C53CD6" w:rsidRPr="00D2267F" w:rsidRDefault="009D6095" w:rsidP="000037EB">
      <w:pPr>
        <w:ind w:right="51"/>
        <w:jc w:val="both"/>
        <w:rPr>
          <w:rFonts w:ascii="Arial" w:hAnsi="Arial" w:cs="Arial"/>
          <w:color w:val="000000"/>
          <w:spacing w:val="-11"/>
          <w:sz w:val="19"/>
          <w:szCs w:val="19"/>
        </w:rPr>
      </w:pPr>
      <w:r w:rsidRPr="00D2267F">
        <w:rPr>
          <w:rFonts w:ascii="Arial" w:hAnsi="Arial" w:cs="Arial"/>
          <w:spacing w:val="-11"/>
          <w:sz w:val="19"/>
          <w:szCs w:val="19"/>
          <w:lang w:val="es-CO"/>
        </w:rPr>
        <w:t xml:space="preserve">LEGÍTIMA DEFENSA/ </w:t>
      </w:r>
      <w:r w:rsidR="00741261" w:rsidRPr="00D2267F">
        <w:rPr>
          <w:rFonts w:ascii="Arial" w:hAnsi="Arial" w:cs="Arial"/>
          <w:spacing w:val="-11"/>
          <w:sz w:val="19"/>
          <w:szCs w:val="19"/>
          <w:lang w:val="es-CO"/>
        </w:rPr>
        <w:t xml:space="preserve">Se configura cuando se </w:t>
      </w:r>
      <w:r w:rsidR="00727DB0" w:rsidRPr="00D2267F">
        <w:rPr>
          <w:rFonts w:ascii="Arial" w:hAnsi="Arial" w:cs="Arial"/>
          <w:spacing w:val="-11"/>
          <w:sz w:val="19"/>
          <w:szCs w:val="19"/>
          <w:lang w:val="es-CO"/>
        </w:rPr>
        <w:t>impide una</w:t>
      </w:r>
      <w:r w:rsidR="005A1278" w:rsidRPr="00D2267F">
        <w:rPr>
          <w:rFonts w:ascii="Arial" w:hAnsi="Arial" w:cs="Arial"/>
          <w:spacing w:val="-11"/>
          <w:sz w:val="19"/>
          <w:szCs w:val="19"/>
          <w:lang w:val="es-CO"/>
        </w:rPr>
        <w:t xml:space="preserve"> a</w:t>
      </w:r>
      <w:r w:rsidR="00C53CD6" w:rsidRPr="00D2267F">
        <w:rPr>
          <w:rFonts w:ascii="Arial" w:hAnsi="Arial" w:cs="Arial"/>
          <w:spacing w:val="-11"/>
          <w:sz w:val="19"/>
          <w:szCs w:val="19"/>
          <w:lang w:val="es-CO"/>
        </w:rPr>
        <w:t>gresión</w:t>
      </w:r>
      <w:r w:rsidR="001B0C75" w:rsidRPr="00D2267F">
        <w:rPr>
          <w:rFonts w:ascii="Arial" w:hAnsi="Arial" w:cs="Arial"/>
          <w:spacing w:val="-11"/>
          <w:sz w:val="19"/>
          <w:szCs w:val="19"/>
          <w:lang w:val="es-CO"/>
        </w:rPr>
        <w:t xml:space="preserve"> intencional,</w:t>
      </w:r>
      <w:r w:rsidR="00E04677" w:rsidRPr="00D2267F">
        <w:rPr>
          <w:rFonts w:ascii="Arial" w:hAnsi="Arial" w:cs="Arial"/>
          <w:spacing w:val="-11"/>
          <w:sz w:val="19"/>
          <w:szCs w:val="19"/>
          <w:lang w:val="es-CO"/>
        </w:rPr>
        <w:t xml:space="preserve"> inminente e </w:t>
      </w:r>
      <w:r w:rsidR="00C53CD6" w:rsidRPr="00D2267F">
        <w:rPr>
          <w:rFonts w:ascii="Arial" w:hAnsi="Arial" w:cs="Arial"/>
          <w:color w:val="000000"/>
          <w:spacing w:val="-11"/>
          <w:sz w:val="19"/>
          <w:szCs w:val="19"/>
          <w:lang w:val="es-CO"/>
        </w:rPr>
        <w:t xml:space="preserve">ilegítima </w:t>
      </w:r>
      <w:r w:rsidR="00E04677" w:rsidRPr="00D2267F">
        <w:rPr>
          <w:rFonts w:ascii="Arial" w:hAnsi="Arial" w:cs="Arial"/>
          <w:color w:val="000000"/>
          <w:spacing w:val="-11"/>
          <w:sz w:val="19"/>
          <w:szCs w:val="19"/>
          <w:lang w:val="es-CO"/>
        </w:rPr>
        <w:t>contra</w:t>
      </w:r>
      <w:r w:rsidR="00734194" w:rsidRPr="00D2267F">
        <w:rPr>
          <w:rFonts w:ascii="Arial" w:hAnsi="Arial" w:cs="Arial"/>
          <w:color w:val="000000"/>
          <w:spacing w:val="-11"/>
          <w:sz w:val="19"/>
          <w:szCs w:val="19"/>
          <w:lang w:val="es-CO"/>
        </w:rPr>
        <w:t xml:space="preserve"> bien jurídico</w:t>
      </w:r>
      <w:r w:rsidR="00727DB0" w:rsidRPr="00D2267F">
        <w:rPr>
          <w:rFonts w:ascii="Arial" w:hAnsi="Arial" w:cs="Arial"/>
          <w:color w:val="000000"/>
          <w:spacing w:val="-11"/>
          <w:sz w:val="19"/>
          <w:szCs w:val="19"/>
          <w:lang w:val="es-CO"/>
        </w:rPr>
        <w:t xml:space="preserve">, </w:t>
      </w:r>
      <w:r w:rsidR="001B0C75" w:rsidRPr="00D2267F">
        <w:rPr>
          <w:rFonts w:ascii="Arial" w:hAnsi="Arial" w:cs="Arial"/>
          <w:color w:val="000000"/>
          <w:spacing w:val="-11"/>
          <w:sz w:val="19"/>
          <w:szCs w:val="19"/>
          <w:lang w:val="es-CO"/>
        </w:rPr>
        <w:t xml:space="preserve">mediante una respuesta proporcional </w:t>
      </w:r>
    </w:p>
    <w:p w:rsidR="00917D38" w:rsidRPr="00D2267F" w:rsidRDefault="00C53CD6" w:rsidP="000037EB">
      <w:pPr>
        <w:ind w:right="51"/>
        <w:jc w:val="both"/>
        <w:rPr>
          <w:rFonts w:ascii="Arial" w:hAnsi="Arial" w:cs="Arial"/>
          <w:color w:val="000000"/>
          <w:spacing w:val="-11"/>
          <w:sz w:val="19"/>
          <w:szCs w:val="19"/>
        </w:rPr>
      </w:pPr>
      <w:r w:rsidRPr="00D2267F">
        <w:rPr>
          <w:rFonts w:ascii="Arial" w:hAnsi="Arial" w:cs="Arial"/>
          <w:color w:val="000000"/>
          <w:spacing w:val="-11"/>
          <w:sz w:val="19"/>
          <w:szCs w:val="19"/>
          <w:lang w:val="es-CO"/>
        </w:rPr>
        <w:t> </w:t>
      </w:r>
    </w:p>
    <w:p w:rsidR="00917D38" w:rsidRPr="00D2267F" w:rsidRDefault="009D6095" w:rsidP="000037EB">
      <w:pPr>
        <w:suppressAutoHyphens/>
        <w:ind w:right="51"/>
        <w:jc w:val="both"/>
        <w:rPr>
          <w:rFonts w:ascii="Arial" w:hAnsi="Arial" w:cs="Arial"/>
          <w:spacing w:val="-11"/>
          <w:sz w:val="19"/>
          <w:szCs w:val="19"/>
          <w:lang w:val="es-419"/>
        </w:rPr>
      </w:pPr>
      <w:r w:rsidRPr="00D2267F">
        <w:rPr>
          <w:rFonts w:ascii="Arial" w:hAnsi="Arial" w:cs="Arial"/>
          <w:spacing w:val="-11"/>
          <w:sz w:val="19"/>
          <w:szCs w:val="19"/>
          <w:lang w:val="es-CO"/>
        </w:rPr>
        <w:t>“(…)</w:t>
      </w:r>
      <w:r w:rsidR="00734194" w:rsidRPr="00D2267F">
        <w:rPr>
          <w:rFonts w:ascii="Arial" w:hAnsi="Arial" w:cs="Arial"/>
          <w:spacing w:val="-11"/>
          <w:sz w:val="19"/>
          <w:szCs w:val="19"/>
          <w:lang w:val="es-CO"/>
        </w:rPr>
        <w:t xml:space="preserve"> </w:t>
      </w:r>
      <w:r w:rsidR="00917D38" w:rsidRPr="00D2267F">
        <w:rPr>
          <w:rFonts w:ascii="Arial" w:hAnsi="Arial" w:cs="Arial"/>
          <w:spacing w:val="-11"/>
          <w:sz w:val="19"/>
          <w:szCs w:val="19"/>
          <w:lang w:val="es-419"/>
        </w:rPr>
        <w:t xml:space="preserve">hubo una agresión antijurídica, que puso en peligro la integridad de quienes discutían; </w:t>
      </w:r>
      <w:r w:rsidR="00734194" w:rsidRPr="00D2267F">
        <w:rPr>
          <w:rFonts w:ascii="Arial" w:hAnsi="Arial" w:cs="Arial"/>
          <w:spacing w:val="-11"/>
          <w:sz w:val="19"/>
          <w:szCs w:val="19"/>
          <w:lang w:val="es-CO"/>
        </w:rPr>
        <w:t>(…)</w:t>
      </w:r>
      <w:r w:rsidR="00917D38" w:rsidRPr="00D2267F">
        <w:rPr>
          <w:rFonts w:ascii="Arial" w:hAnsi="Arial" w:cs="Arial"/>
          <w:spacing w:val="-11"/>
          <w:sz w:val="19"/>
          <w:szCs w:val="19"/>
          <w:lang w:val="es-419"/>
        </w:rPr>
        <w:t xml:space="preserve"> Por lo mismo, la agresión era actual e inminente, la reacción de los jóvenes fue para evitar que el ataque lograra una consecuencia mayor en ellos, hubo proporcionalidad, si se tiene en cuenta que los vigilantes portaban tales peinillas, en tanto que uno de los jóvenes utilizó una navaja, ambas armas con la misma potencialidad de causar daño; y, finalmente, no hubo por parte de los adolescentes la intención previa de agredir, ni fueron ellos los que provocaron la situación.</w:t>
      </w:r>
      <w:r w:rsidR="00434A46" w:rsidRPr="00D2267F">
        <w:rPr>
          <w:rFonts w:ascii="Arial" w:hAnsi="Arial" w:cs="Arial"/>
          <w:spacing w:val="-11"/>
          <w:sz w:val="19"/>
          <w:szCs w:val="19"/>
          <w:lang w:val="es-CO"/>
        </w:rPr>
        <w:t>”</w:t>
      </w:r>
      <w:r w:rsidR="00917D38" w:rsidRPr="00D2267F">
        <w:rPr>
          <w:rFonts w:ascii="Arial" w:hAnsi="Arial" w:cs="Arial"/>
          <w:spacing w:val="-11"/>
          <w:sz w:val="19"/>
          <w:szCs w:val="19"/>
          <w:lang w:val="es-419"/>
        </w:rPr>
        <w:t xml:space="preserve"> </w:t>
      </w:r>
    </w:p>
    <w:p w:rsidR="00917D38" w:rsidRPr="00D2267F" w:rsidRDefault="00917D38" w:rsidP="000037EB">
      <w:pPr>
        <w:suppressAutoHyphens/>
        <w:ind w:right="51"/>
        <w:jc w:val="both"/>
        <w:rPr>
          <w:rFonts w:ascii="Arial" w:hAnsi="Arial" w:cs="Arial"/>
          <w:spacing w:val="-11"/>
          <w:sz w:val="19"/>
          <w:szCs w:val="19"/>
          <w:lang w:val="es-419"/>
        </w:rPr>
      </w:pPr>
    </w:p>
    <w:p w:rsidR="00704940" w:rsidRPr="00D2267F" w:rsidRDefault="006F79D9" w:rsidP="000037EB">
      <w:pPr>
        <w:ind w:right="51"/>
        <w:jc w:val="both"/>
        <w:rPr>
          <w:rFonts w:ascii="Arial" w:hAnsi="Arial" w:cs="Arial"/>
          <w:spacing w:val="-11"/>
          <w:sz w:val="19"/>
          <w:szCs w:val="19"/>
          <w:lang w:val="es-CO"/>
        </w:rPr>
      </w:pPr>
      <w:r w:rsidRPr="00D2267F">
        <w:rPr>
          <w:rFonts w:ascii="Arial" w:hAnsi="Arial" w:cs="Arial"/>
          <w:spacing w:val="-11"/>
          <w:sz w:val="19"/>
          <w:szCs w:val="19"/>
          <w:lang w:val="es-CO"/>
        </w:rPr>
        <w:t xml:space="preserve">COAUTORÍA/ </w:t>
      </w:r>
      <w:r w:rsidR="00C63E45" w:rsidRPr="00D2267F">
        <w:rPr>
          <w:rFonts w:ascii="Arial" w:hAnsi="Arial" w:cs="Arial"/>
          <w:spacing w:val="-11"/>
          <w:sz w:val="19"/>
          <w:szCs w:val="19"/>
          <w:lang w:val="es-CO"/>
        </w:rPr>
        <w:t>Para su configuración es necesario que exista decisión común, división de funciones y contribución transcendental en la ejecución de la conducta ilícita</w:t>
      </w:r>
      <w:r w:rsidRPr="00D2267F">
        <w:rPr>
          <w:rFonts w:ascii="Arial" w:hAnsi="Arial" w:cs="Arial"/>
          <w:spacing w:val="-11"/>
          <w:sz w:val="19"/>
          <w:szCs w:val="19"/>
          <w:lang w:val="es-CO"/>
        </w:rPr>
        <w:t xml:space="preserve"> </w:t>
      </w:r>
    </w:p>
    <w:p w:rsidR="00AC6955" w:rsidRPr="00D2267F" w:rsidRDefault="00AC6955" w:rsidP="000037EB">
      <w:pPr>
        <w:ind w:right="51"/>
        <w:jc w:val="both"/>
        <w:rPr>
          <w:rFonts w:ascii="Arial" w:hAnsi="Arial" w:cs="Arial"/>
          <w:spacing w:val="-11"/>
          <w:sz w:val="19"/>
          <w:szCs w:val="19"/>
          <w:lang w:val="es-CO"/>
        </w:rPr>
      </w:pPr>
    </w:p>
    <w:p w:rsidR="00AC6955" w:rsidRPr="00D2267F" w:rsidRDefault="00AC6955" w:rsidP="000037EB">
      <w:pPr>
        <w:ind w:right="51"/>
        <w:jc w:val="both"/>
        <w:rPr>
          <w:rFonts w:ascii="Arial" w:hAnsi="Arial" w:cs="Arial"/>
          <w:spacing w:val="-11"/>
          <w:sz w:val="19"/>
          <w:szCs w:val="19"/>
          <w:lang w:val="es-419"/>
        </w:rPr>
      </w:pPr>
      <w:r w:rsidRPr="00D2267F">
        <w:rPr>
          <w:rFonts w:ascii="Arial" w:hAnsi="Arial" w:cs="Arial"/>
          <w:spacing w:val="-11"/>
          <w:sz w:val="19"/>
          <w:szCs w:val="19"/>
          <w:lang w:val="es-CO"/>
        </w:rPr>
        <w:t xml:space="preserve">(…) </w:t>
      </w:r>
      <w:r w:rsidRPr="00D2267F">
        <w:rPr>
          <w:rFonts w:ascii="Arial" w:hAnsi="Arial" w:cs="Arial"/>
          <w:spacing w:val="-11"/>
          <w:sz w:val="19"/>
          <w:szCs w:val="19"/>
          <w:lang w:val="es-419"/>
        </w:rPr>
        <w:t>la existencia de la navaja fue una sorpresa para todos, no se sabía que uno de los jóvenes la llevaba, no hubo tampoco una intención mancomunada de cometer un homicidio, no hubo división de labores, no hubo planeación siquiera, porque todo fue producto de una agresión mutua que se salió de control, precisamente, porque</w:t>
      </w:r>
      <w:r w:rsidR="00434A46" w:rsidRPr="00D2267F">
        <w:rPr>
          <w:rFonts w:ascii="Arial" w:hAnsi="Arial" w:cs="Arial"/>
          <w:spacing w:val="-11"/>
          <w:sz w:val="19"/>
          <w:szCs w:val="19"/>
          <w:lang w:val="es-CO"/>
        </w:rPr>
        <w:t xml:space="preserve"> (…)</w:t>
      </w:r>
      <w:r w:rsidRPr="00D2267F">
        <w:rPr>
          <w:rFonts w:ascii="Arial" w:hAnsi="Arial" w:cs="Arial"/>
          <w:spacing w:val="-11"/>
          <w:sz w:val="19"/>
          <w:szCs w:val="19"/>
          <w:lang w:val="es-419"/>
        </w:rPr>
        <w:t xml:space="preserve"> el primero en golpear con un arma corto punzante</w:t>
      </w:r>
      <w:r w:rsidR="00434A46" w:rsidRPr="00D2267F">
        <w:rPr>
          <w:rFonts w:ascii="Arial" w:hAnsi="Arial" w:cs="Arial"/>
          <w:spacing w:val="-11"/>
          <w:sz w:val="19"/>
          <w:szCs w:val="19"/>
          <w:lang w:val="es-419"/>
        </w:rPr>
        <w:t xml:space="preserve">, fue el vigilante </w:t>
      </w:r>
      <w:r w:rsidR="00434A46" w:rsidRPr="00D2267F">
        <w:rPr>
          <w:rFonts w:ascii="Arial" w:hAnsi="Arial" w:cs="Arial"/>
          <w:spacing w:val="-11"/>
          <w:sz w:val="19"/>
          <w:szCs w:val="19"/>
          <w:lang w:val="es-CO"/>
        </w:rPr>
        <w:t>(…)</w:t>
      </w:r>
      <w:r w:rsidRPr="00D2267F">
        <w:rPr>
          <w:rFonts w:ascii="Arial" w:hAnsi="Arial" w:cs="Arial"/>
          <w:spacing w:val="-11"/>
          <w:sz w:val="19"/>
          <w:szCs w:val="19"/>
          <w:lang w:val="es-419"/>
        </w:rPr>
        <w:t xml:space="preserve"> </w:t>
      </w:r>
    </w:p>
    <w:p w:rsidR="00AC6955" w:rsidRPr="00D2267F" w:rsidRDefault="00AC6955" w:rsidP="000037EB">
      <w:pPr>
        <w:ind w:right="51"/>
        <w:jc w:val="both"/>
        <w:rPr>
          <w:rFonts w:ascii="Arial" w:hAnsi="Arial" w:cs="Arial"/>
          <w:spacing w:val="-11"/>
          <w:sz w:val="19"/>
          <w:szCs w:val="19"/>
          <w:lang w:val="es-419"/>
        </w:rPr>
      </w:pPr>
    </w:p>
    <w:p w:rsidR="00704940" w:rsidRPr="00D2267F" w:rsidRDefault="007948BC" w:rsidP="000037EB">
      <w:pPr>
        <w:ind w:right="51"/>
        <w:jc w:val="both"/>
        <w:rPr>
          <w:rFonts w:ascii="Arial" w:hAnsi="Arial" w:cs="Arial"/>
          <w:spacing w:val="-11"/>
          <w:sz w:val="19"/>
          <w:szCs w:val="19"/>
          <w:lang w:val="es-419"/>
        </w:rPr>
      </w:pPr>
      <w:r>
        <w:rPr>
          <w:rFonts w:ascii="Arial" w:hAnsi="Arial" w:cs="Arial"/>
          <w:spacing w:val="-11"/>
          <w:sz w:val="19"/>
          <w:szCs w:val="19"/>
          <w:lang w:val="es-419"/>
        </w:rPr>
        <w:t>(…</w:t>
      </w:r>
      <w:r>
        <w:rPr>
          <w:rFonts w:ascii="Arial" w:hAnsi="Arial" w:cs="Arial"/>
          <w:spacing w:val="-11"/>
          <w:sz w:val="19"/>
          <w:szCs w:val="19"/>
          <w:lang w:val="es-CO"/>
        </w:rPr>
        <w:t xml:space="preserve">) </w:t>
      </w:r>
      <w:r w:rsidR="00AC6955" w:rsidRPr="00D2267F">
        <w:rPr>
          <w:rFonts w:ascii="Arial" w:hAnsi="Arial" w:cs="Arial"/>
          <w:spacing w:val="-11"/>
          <w:sz w:val="19"/>
          <w:szCs w:val="19"/>
          <w:lang w:val="es-419"/>
        </w:rPr>
        <w:t xml:space="preserve">se desvanece también la responsabilidad que se le atribuye en el hecho investigado, que es la tentativa de homicidio, se insiste, en Anderson </w:t>
      </w:r>
      <w:r>
        <w:rPr>
          <w:rFonts w:ascii="Arial" w:hAnsi="Arial" w:cs="Arial"/>
          <w:spacing w:val="-11"/>
          <w:sz w:val="19"/>
          <w:szCs w:val="19"/>
          <w:lang w:val="es-CO"/>
        </w:rPr>
        <w:t>(…)</w:t>
      </w:r>
      <w:r w:rsidR="00AC6955" w:rsidRPr="00D2267F">
        <w:rPr>
          <w:rFonts w:ascii="Arial" w:hAnsi="Arial" w:cs="Arial"/>
          <w:spacing w:val="-11"/>
          <w:sz w:val="19"/>
          <w:szCs w:val="19"/>
          <w:lang w:val="es-419"/>
        </w:rPr>
        <w:t xml:space="preserve"> pues en lo que a él concierne, tampoco se logró desvirtuar la presunción de inocencia; las pruebas no conducen por sí mismas a tenerlo como autor del ilícito; tampoco como coautor, por más que en medio de la riña hubiese despojado al vigilante de su machete; esa situación, por sí sola, no comporta que hubiese acordado con sus compañeros ponerle fin a la vida de Nevardo</w:t>
      </w:r>
      <w:r w:rsidR="00A7029A" w:rsidRPr="00D2267F">
        <w:rPr>
          <w:rFonts w:ascii="Arial" w:hAnsi="Arial" w:cs="Arial"/>
          <w:spacing w:val="-11"/>
          <w:sz w:val="19"/>
          <w:szCs w:val="19"/>
          <w:lang w:val="es-CO"/>
        </w:rPr>
        <w:t xml:space="preserve"> (…)</w:t>
      </w:r>
      <w:r w:rsidR="00A21E55" w:rsidRPr="00D2267F">
        <w:rPr>
          <w:rFonts w:ascii="Arial" w:hAnsi="Arial" w:cs="Arial"/>
          <w:spacing w:val="-11"/>
          <w:sz w:val="19"/>
          <w:szCs w:val="19"/>
          <w:lang w:val="es-CO"/>
        </w:rPr>
        <w:t>”</w:t>
      </w:r>
      <w:r w:rsidR="00AC6955" w:rsidRPr="00D2267F">
        <w:rPr>
          <w:rFonts w:ascii="Arial" w:hAnsi="Arial" w:cs="Arial"/>
          <w:spacing w:val="-11"/>
          <w:sz w:val="19"/>
          <w:szCs w:val="19"/>
          <w:lang w:val="es-419"/>
        </w:rPr>
        <w:t xml:space="preserve"> </w:t>
      </w:r>
    </w:p>
    <w:p w:rsidR="000037EB" w:rsidRPr="00D2267F" w:rsidRDefault="000037EB" w:rsidP="000037EB">
      <w:pPr>
        <w:ind w:right="51"/>
        <w:jc w:val="both"/>
        <w:rPr>
          <w:rFonts w:ascii="Arial" w:hAnsi="Arial" w:cs="Arial"/>
          <w:spacing w:val="-11"/>
          <w:sz w:val="19"/>
          <w:szCs w:val="19"/>
          <w:lang w:val="es-419"/>
        </w:rPr>
      </w:pPr>
    </w:p>
    <w:p w:rsidR="000356EA" w:rsidRPr="00D2267F" w:rsidRDefault="000E711B" w:rsidP="000037EB">
      <w:pPr>
        <w:ind w:right="51"/>
        <w:jc w:val="both"/>
        <w:rPr>
          <w:rFonts w:ascii="Arial" w:hAnsi="Arial" w:cs="Arial"/>
          <w:spacing w:val="-11"/>
          <w:sz w:val="19"/>
          <w:szCs w:val="19"/>
          <w:lang w:val="es-CO"/>
        </w:rPr>
      </w:pPr>
      <w:r w:rsidRPr="00D2267F">
        <w:rPr>
          <w:rFonts w:ascii="Arial" w:hAnsi="Arial" w:cs="Arial"/>
          <w:spacing w:val="-11"/>
          <w:sz w:val="19"/>
          <w:szCs w:val="19"/>
          <w:lang w:val="es-CO"/>
        </w:rPr>
        <w:t>INEXISTENCIA DE RESPONSABILIDAD</w:t>
      </w:r>
      <w:r w:rsidR="003C31C4" w:rsidRPr="00D2267F">
        <w:rPr>
          <w:rFonts w:ascii="Arial" w:hAnsi="Arial" w:cs="Arial"/>
          <w:spacing w:val="-11"/>
          <w:sz w:val="19"/>
          <w:szCs w:val="19"/>
          <w:lang w:val="es-CO"/>
        </w:rPr>
        <w:t>/</w:t>
      </w:r>
      <w:r w:rsidRPr="00D2267F">
        <w:rPr>
          <w:rFonts w:ascii="Arial" w:hAnsi="Arial" w:cs="Arial"/>
          <w:spacing w:val="-11"/>
          <w:sz w:val="19"/>
          <w:szCs w:val="19"/>
          <w:lang w:val="es-CO"/>
        </w:rPr>
        <w:t xml:space="preserve"> Prueba de la no participación en los hecho</w:t>
      </w:r>
      <w:r w:rsidR="00D2267F" w:rsidRPr="00D2267F">
        <w:rPr>
          <w:rFonts w:ascii="Arial" w:hAnsi="Arial" w:cs="Arial"/>
          <w:spacing w:val="-11"/>
          <w:sz w:val="19"/>
          <w:szCs w:val="19"/>
          <w:lang w:val="es-CO"/>
        </w:rPr>
        <w:t>s</w:t>
      </w:r>
      <w:r w:rsidRPr="00D2267F">
        <w:rPr>
          <w:rFonts w:ascii="Arial" w:hAnsi="Arial" w:cs="Arial"/>
          <w:spacing w:val="-11"/>
          <w:sz w:val="19"/>
          <w:szCs w:val="19"/>
          <w:lang w:val="es-CO"/>
        </w:rPr>
        <w:t xml:space="preserve"> objeto de denuncia</w:t>
      </w:r>
      <w:r w:rsidR="003C31C4" w:rsidRPr="00D2267F">
        <w:rPr>
          <w:rFonts w:ascii="Arial" w:hAnsi="Arial" w:cs="Arial"/>
          <w:spacing w:val="-11"/>
          <w:sz w:val="19"/>
          <w:szCs w:val="19"/>
          <w:lang w:val="es-CO"/>
        </w:rPr>
        <w:t xml:space="preserve"> </w:t>
      </w:r>
    </w:p>
    <w:p w:rsidR="000E711B" w:rsidRPr="00D2267F" w:rsidRDefault="000E711B" w:rsidP="000037EB">
      <w:pPr>
        <w:ind w:right="51"/>
        <w:jc w:val="both"/>
        <w:rPr>
          <w:rFonts w:ascii="Arial" w:hAnsi="Arial" w:cs="Arial"/>
          <w:spacing w:val="-11"/>
          <w:sz w:val="19"/>
          <w:szCs w:val="19"/>
          <w:lang w:val="es-CO"/>
        </w:rPr>
      </w:pPr>
    </w:p>
    <w:p w:rsidR="000E711B" w:rsidRPr="00D2267F" w:rsidRDefault="000E711B" w:rsidP="000037EB">
      <w:pPr>
        <w:ind w:right="51"/>
        <w:jc w:val="both"/>
        <w:rPr>
          <w:rFonts w:ascii="Arial" w:hAnsi="Arial" w:cs="Arial"/>
          <w:spacing w:val="-11"/>
          <w:sz w:val="19"/>
          <w:szCs w:val="19"/>
          <w:lang w:val="es-CO"/>
        </w:rPr>
      </w:pPr>
      <w:r w:rsidRPr="00D2267F">
        <w:rPr>
          <w:rFonts w:ascii="Arial" w:hAnsi="Arial" w:cs="Arial"/>
          <w:spacing w:val="-11"/>
          <w:sz w:val="19"/>
          <w:szCs w:val="19"/>
          <w:lang w:val="es-CO"/>
        </w:rPr>
        <w:t>“(…)</w:t>
      </w:r>
      <w:r w:rsidR="00235D61" w:rsidRPr="00D2267F">
        <w:rPr>
          <w:rFonts w:ascii="Arial" w:hAnsi="Arial" w:cs="Arial"/>
          <w:spacing w:val="-11"/>
          <w:sz w:val="19"/>
          <w:szCs w:val="19"/>
          <w:lang w:val="es-CO"/>
        </w:rPr>
        <w:t xml:space="preserve"> </w:t>
      </w:r>
      <w:r w:rsidR="00235D61" w:rsidRPr="00D2267F">
        <w:rPr>
          <w:rFonts w:ascii="Arial" w:hAnsi="Arial" w:cs="Arial"/>
          <w:spacing w:val="-11"/>
          <w:sz w:val="19"/>
          <w:szCs w:val="19"/>
          <w:lang w:val="es-419"/>
        </w:rPr>
        <w:t>es lo cierto que respecto de José David Loaiza Caicedo, ese principio de inocencia se mantiene enhiesto, como quiera que la prueba que trajo la defensa, a la que esta Corporación da mayor credibilidad, indica que no intervino en la agresión mutua que se generó entre vigilantes y jóvenes</w:t>
      </w:r>
      <w:r w:rsidR="00235D61" w:rsidRPr="00D2267F">
        <w:rPr>
          <w:rFonts w:ascii="Arial" w:hAnsi="Arial" w:cs="Arial"/>
          <w:spacing w:val="-11"/>
          <w:sz w:val="19"/>
          <w:szCs w:val="19"/>
          <w:lang w:val="es-CO"/>
        </w:rPr>
        <w:t xml:space="preserve"> </w:t>
      </w:r>
      <w:r w:rsidR="00B10EA5" w:rsidRPr="00D2267F">
        <w:rPr>
          <w:rFonts w:ascii="Arial" w:hAnsi="Arial" w:cs="Arial"/>
          <w:spacing w:val="-11"/>
          <w:sz w:val="19"/>
          <w:szCs w:val="19"/>
          <w:lang w:val="es-CO"/>
        </w:rPr>
        <w:t>(…)</w:t>
      </w:r>
      <w:r w:rsidRPr="00D2267F">
        <w:rPr>
          <w:rFonts w:ascii="Arial" w:hAnsi="Arial" w:cs="Arial"/>
          <w:spacing w:val="-11"/>
          <w:sz w:val="19"/>
          <w:szCs w:val="19"/>
          <w:lang w:val="es-CO"/>
        </w:rPr>
        <w:t>”</w:t>
      </w:r>
    </w:p>
    <w:p w:rsidR="000356EA" w:rsidRPr="00D2267F" w:rsidRDefault="000356EA" w:rsidP="000037EB">
      <w:pPr>
        <w:ind w:right="51"/>
        <w:jc w:val="both"/>
        <w:rPr>
          <w:rFonts w:ascii="Arial" w:hAnsi="Arial" w:cs="Arial"/>
          <w:spacing w:val="-11"/>
          <w:sz w:val="19"/>
          <w:szCs w:val="19"/>
          <w:lang w:val="es-CO"/>
        </w:rPr>
      </w:pPr>
    </w:p>
    <w:p w:rsidR="00A93FF4" w:rsidRPr="00D2267F" w:rsidRDefault="00DF3596" w:rsidP="00D2267F">
      <w:pPr>
        <w:ind w:right="51"/>
        <w:jc w:val="both"/>
        <w:rPr>
          <w:rFonts w:ascii="Arial" w:hAnsi="Arial" w:cs="Arial"/>
          <w:spacing w:val="-11"/>
          <w:sz w:val="17"/>
          <w:szCs w:val="17"/>
          <w:lang w:val="es-419"/>
        </w:rPr>
      </w:pPr>
      <w:r w:rsidRPr="00D2267F">
        <w:rPr>
          <w:rFonts w:ascii="Arial" w:hAnsi="Arial" w:cs="Arial"/>
          <w:spacing w:val="-11"/>
          <w:sz w:val="17"/>
          <w:szCs w:val="17"/>
          <w:lang w:val="es-CO"/>
        </w:rPr>
        <w:t xml:space="preserve">Citas: </w:t>
      </w:r>
      <w:r w:rsidR="00A93FF4" w:rsidRPr="00D2267F">
        <w:rPr>
          <w:rFonts w:ascii="Arial" w:hAnsi="Arial" w:cs="Arial"/>
          <w:bCs/>
          <w:color w:val="000000"/>
          <w:spacing w:val="-11"/>
          <w:sz w:val="17"/>
          <w:szCs w:val="17"/>
          <w:lang w:val="es-CO"/>
        </w:rPr>
        <w:t xml:space="preserve">Corte Suprema </w:t>
      </w:r>
      <w:r w:rsidR="00A93FF4" w:rsidRPr="00D2267F">
        <w:rPr>
          <w:rFonts w:ascii="Arial" w:hAnsi="Arial" w:cs="Arial"/>
          <w:bCs/>
          <w:color w:val="000000"/>
          <w:spacing w:val="-11"/>
          <w:sz w:val="17"/>
          <w:szCs w:val="17"/>
          <w:lang w:val="es-419"/>
        </w:rPr>
        <w:t>d</w:t>
      </w:r>
      <w:r w:rsidR="00A93FF4" w:rsidRPr="00D2267F">
        <w:rPr>
          <w:rFonts w:ascii="Arial" w:hAnsi="Arial" w:cs="Arial"/>
          <w:bCs/>
          <w:color w:val="000000"/>
          <w:spacing w:val="-11"/>
          <w:sz w:val="17"/>
          <w:szCs w:val="17"/>
          <w:lang w:val="es-CO"/>
        </w:rPr>
        <w:t>e Justicia</w:t>
      </w:r>
      <w:r w:rsidR="00A93FF4" w:rsidRPr="00D2267F">
        <w:rPr>
          <w:rFonts w:ascii="Arial" w:hAnsi="Arial" w:cs="Arial"/>
          <w:bCs/>
          <w:color w:val="000000"/>
          <w:spacing w:val="-11"/>
          <w:sz w:val="17"/>
          <w:szCs w:val="17"/>
          <w:lang w:val="es-419"/>
        </w:rPr>
        <w:t xml:space="preserve">, </w:t>
      </w:r>
      <w:r w:rsidR="000D6FDD" w:rsidRPr="00D2267F">
        <w:rPr>
          <w:rFonts w:ascii="Arial" w:hAnsi="Arial" w:cs="Arial"/>
          <w:bCs/>
          <w:color w:val="000000"/>
          <w:spacing w:val="-11"/>
          <w:sz w:val="17"/>
          <w:szCs w:val="17"/>
          <w:lang w:val="es-CO"/>
        </w:rPr>
        <w:t>Sala</w:t>
      </w:r>
      <w:r w:rsidR="00A93FF4" w:rsidRPr="00D2267F">
        <w:rPr>
          <w:rFonts w:ascii="Arial" w:hAnsi="Arial" w:cs="Arial"/>
          <w:bCs/>
          <w:color w:val="000000"/>
          <w:spacing w:val="-11"/>
          <w:sz w:val="17"/>
          <w:szCs w:val="17"/>
          <w:lang w:val="es-CO"/>
        </w:rPr>
        <w:t xml:space="preserve"> Penal</w:t>
      </w:r>
      <w:r w:rsidR="000D6FDD" w:rsidRPr="00D2267F">
        <w:rPr>
          <w:rFonts w:ascii="Arial" w:hAnsi="Arial" w:cs="Arial"/>
          <w:bCs/>
          <w:color w:val="000000"/>
          <w:spacing w:val="-11"/>
          <w:sz w:val="17"/>
          <w:szCs w:val="17"/>
          <w:lang w:val="es-419"/>
        </w:rPr>
        <w:t>, sentencia</w:t>
      </w:r>
      <w:r w:rsidR="000D6FDD" w:rsidRPr="00D2267F">
        <w:rPr>
          <w:rFonts w:ascii="Arial" w:hAnsi="Arial" w:cs="Arial"/>
          <w:bCs/>
          <w:color w:val="000000"/>
          <w:spacing w:val="-11"/>
          <w:sz w:val="17"/>
          <w:szCs w:val="17"/>
          <w:lang w:val="es-CO"/>
        </w:rPr>
        <w:t>s</w:t>
      </w:r>
      <w:r w:rsidR="000D6FDD" w:rsidRPr="00D2267F">
        <w:rPr>
          <w:rFonts w:ascii="Arial" w:hAnsi="Arial" w:cs="Arial"/>
          <w:bCs/>
          <w:color w:val="000000"/>
          <w:spacing w:val="-11"/>
          <w:sz w:val="17"/>
          <w:szCs w:val="17"/>
          <w:lang w:val="es-419"/>
        </w:rPr>
        <w:t xml:space="preserve"> de</w:t>
      </w:r>
      <w:r w:rsidR="00A93FF4" w:rsidRPr="00D2267F">
        <w:rPr>
          <w:rFonts w:ascii="Arial" w:hAnsi="Arial" w:cs="Arial"/>
          <w:bCs/>
          <w:color w:val="000000"/>
          <w:spacing w:val="-11"/>
          <w:sz w:val="17"/>
          <w:szCs w:val="17"/>
          <w:lang w:val="es-419"/>
        </w:rPr>
        <w:t xml:space="preserve"> 20 de noviembre de 2014</w:t>
      </w:r>
      <w:r w:rsidR="000D6FDD" w:rsidRPr="00D2267F">
        <w:rPr>
          <w:rFonts w:ascii="Arial" w:hAnsi="Arial" w:cs="Arial"/>
          <w:bCs/>
          <w:color w:val="000000"/>
          <w:spacing w:val="-11"/>
          <w:sz w:val="17"/>
          <w:szCs w:val="17"/>
          <w:lang w:val="es-CO"/>
        </w:rPr>
        <w:t xml:space="preserve"> -r</w:t>
      </w:r>
      <w:r w:rsidR="000D6FDD" w:rsidRPr="00D2267F">
        <w:rPr>
          <w:rFonts w:ascii="Arial" w:hAnsi="Arial" w:cs="Arial"/>
          <w:bCs/>
          <w:color w:val="000000"/>
          <w:spacing w:val="-11"/>
          <w:sz w:val="17"/>
          <w:szCs w:val="17"/>
          <w:lang w:val="es-419"/>
        </w:rPr>
        <w:t>ad.</w:t>
      </w:r>
      <w:r w:rsidR="00A93FF4" w:rsidRPr="00D2267F">
        <w:rPr>
          <w:rFonts w:ascii="Arial" w:hAnsi="Arial" w:cs="Arial"/>
          <w:bCs/>
          <w:color w:val="000000"/>
          <w:spacing w:val="-11"/>
          <w:sz w:val="17"/>
          <w:szCs w:val="17"/>
          <w:lang w:val="es-419"/>
        </w:rPr>
        <w:t xml:space="preserve"> 40087</w:t>
      </w:r>
      <w:r w:rsidR="000D6FDD" w:rsidRPr="00D2267F">
        <w:rPr>
          <w:rFonts w:ascii="Arial" w:hAnsi="Arial" w:cs="Arial"/>
          <w:bCs/>
          <w:color w:val="000000"/>
          <w:spacing w:val="-11"/>
          <w:sz w:val="17"/>
          <w:szCs w:val="17"/>
          <w:lang w:val="es-CO"/>
        </w:rPr>
        <w:t>-</w:t>
      </w:r>
      <w:r w:rsidR="000D6FDD" w:rsidRPr="00D2267F">
        <w:rPr>
          <w:rFonts w:ascii="Arial" w:hAnsi="Arial" w:cs="Arial"/>
          <w:bCs/>
          <w:color w:val="000000"/>
          <w:spacing w:val="-11"/>
          <w:sz w:val="17"/>
          <w:szCs w:val="17"/>
          <w:lang w:val="es-419"/>
        </w:rPr>
        <w:t xml:space="preserve"> y</w:t>
      </w:r>
      <w:r w:rsidR="00A93FF4" w:rsidRPr="00D2267F">
        <w:rPr>
          <w:rFonts w:ascii="Arial" w:hAnsi="Arial" w:cs="Arial"/>
          <w:spacing w:val="-11"/>
          <w:sz w:val="17"/>
          <w:szCs w:val="17"/>
          <w:lang w:val="es-419"/>
        </w:rPr>
        <w:t xml:space="preserve"> de</w:t>
      </w:r>
      <w:r w:rsidR="000D6FDD" w:rsidRPr="00D2267F">
        <w:rPr>
          <w:rFonts w:ascii="Arial" w:hAnsi="Arial" w:cs="Arial"/>
          <w:spacing w:val="-11"/>
          <w:sz w:val="17"/>
          <w:szCs w:val="17"/>
          <w:lang w:val="es-CO"/>
        </w:rPr>
        <w:t xml:space="preserve"> 12</w:t>
      </w:r>
      <w:r w:rsidR="00A93FF4" w:rsidRPr="00D2267F">
        <w:rPr>
          <w:rFonts w:ascii="Arial" w:hAnsi="Arial" w:cs="Arial"/>
          <w:spacing w:val="-11"/>
          <w:sz w:val="17"/>
          <w:szCs w:val="17"/>
          <w:lang w:val="es-419"/>
        </w:rPr>
        <w:t xml:space="preserve"> febrero de 2014</w:t>
      </w:r>
      <w:r w:rsidR="000D6FDD" w:rsidRPr="00D2267F">
        <w:rPr>
          <w:rFonts w:ascii="Arial" w:hAnsi="Arial" w:cs="Arial"/>
          <w:spacing w:val="-11"/>
          <w:sz w:val="17"/>
          <w:szCs w:val="17"/>
          <w:lang w:val="es-CO"/>
        </w:rPr>
        <w:t xml:space="preserve"> -</w:t>
      </w:r>
      <w:r w:rsidR="00A93FF4" w:rsidRPr="00D2267F">
        <w:rPr>
          <w:rFonts w:ascii="Arial" w:hAnsi="Arial" w:cs="Arial"/>
          <w:spacing w:val="-11"/>
          <w:sz w:val="17"/>
          <w:szCs w:val="17"/>
          <w:lang w:val="es-419"/>
        </w:rPr>
        <w:t>rad</w:t>
      </w:r>
      <w:r w:rsidR="00A93FF4" w:rsidRPr="00D2267F">
        <w:rPr>
          <w:rFonts w:ascii="Arial" w:hAnsi="Arial" w:cs="Arial"/>
          <w:spacing w:val="-11"/>
          <w:sz w:val="17"/>
          <w:szCs w:val="17"/>
        </w:rPr>
        <w:t>. 40214</w:t>
      </w:r>
      <w:r w:rsidR="000D6FDD" w:rsidRPr="00D2267F">
        <w:rPr>
          <w:rFonts w:ascii="Arial" w:hAnsi="Arial" w:cs="Arial"/>
          <w:spacing w:val="-11"/>
          <w:sz w:val="17"/>
          <w:szCs w:val="17"/>
        </w:rPr>
        <w:t>-</w:t>
      </w:r>
      <w:r w:rsidR="00A93FF4" w:rsidRPr="00D2267F">
        <w:rPr>
          <w:rFonts w:ascii="Arial" w:hAnsi="Arial" w:cs="Arial"/>
          <w:spacing w:val="-11"/>
          <w:sz w:val="17"/>
          <w:szCs w:val="17"/>
          <w:lang w:val="es-419"/>
        </w:rPr>
        <w:t>.</w:t>
      </w:r>
    </w:p>
    <w:p w:rsidR="00D2267F" w:rsidRPr="00D2267F" w:rsidRDefault="00D2267F" w:rsidP="00D2267F">
      <w:pPr>
        <w:ind w:right="51"/>
        <w:jc w:val="both"/>
        <w:rPr>
          <w:rFonts w:ascii="Arial" w:hAnsi="Arial" w:cs="Arial"/>
          <w:spacing w:val="-11"/>
          <w:sz w:val="17"/>
          <w:szCs w:val="17"/>
          <w:lang w:val="es-419"/>
        </w:rPr>
      </w:pPr>
    </w:p>
    <w:p w:rsidR="006404FC" w:rsidRPr="00374014" w:rsidRDefault="006404FC" w:rsidP="001D0B2A">
      <w:pPr>
        <w:pStyle w:val="Ttulo2"/>
        <w:jc w:val="center"/>
        <w:rPr>
          <w:rFonts w:ascii="Gadugi" w:hAnsi="Gadugi" w:cs="Courier New"/>
          <w:b/>
          <w:sz w:val="26"/>
          <w:szCs w:val="26"/>
        </w:rPr>
      </w:pPr>
      <w:r w:rsidRPr="00374014">
        <w:rPr>
          <w:rFonts w:ascii="Gadugi" w:hAnsi="Gadugi" w:cs="Courier New"/>
          <w:b/>
          <w:sz w:val="26"/>
          <w:szCs w:val="26"/>
        </w:rPr>
        <w:t>TRIBUNAL SUPERIOR DEL DISTRITO JUDICIAL</w:t>
      </w:r>
    </w:p>
    <w:p w:rsidR="006404FC" w:rsidRPr="00374014" w:rsidRDefault="00D2267F" w:rsidP="006404FC">
      <w:pPr>
        <w:suppressAutoHyphens/>
        <w:spacing w:line="360" w:lineRule="auto"/>
        <w:jc w:val="both"/>
        <w:rPr>
          <w:rFonts w:ascii="Gadugi" w:hAnsi="Gadugi" w:cs="Courier New"/>
          <w:spacing w:val="-3"/>
          <w:sz w:val="20"/>
          <w:szCs w:val="20"/>
        </w:rPr>
      </w:pPr>
      <w:r>
        <w:rPr>
          <w:rFonts w:ascii="Gadugi" w:hAnsi="Gadugi" w:cs="Courier New"/>
          <w:b/>
          <w:spacing w:val="-3"/>
          <w:sz w:val="26"/>
          <w:szCs w:val="26"/>
        </w:rPr>
        <w:t xml:space="preserve">         </w:t>
      </w:r>
      <w:r>
        <w:rPr>
          <w:rFonts w:ascii="Gadugi" w:hAnsi="Gadugi" w:cs="Courier New"/>
          <w:b/>
          <w:spacing w:val="-3"/>
          <w:sz w:val="26"/>
          <w:szCs w:val="26"/>
        </w:rPr>
        <w:tab/>
      </w:r>
      <w:r>
        <w:rPr>
          <w:rFonts w:ascii="Gadugi" w:hAnsi="Gadugi" w:cs="Courier New"/>
          <w:b/>
          <w:spacing w:val="-3"/>
          <w:sz w:val="26"/>
          <w:szCs w:val="26"/>
        </w:rPr>
        <w:tab/>
        <w:t xml:space="preserve">     </w:t>
      </w:r>
      <w:r w:rsidR="006404FC" w:rsidRPr="00374014">
        <w:rPr>
          <w:rFonts w:ascii="Gadugi" w:hAnsi="Gadugi" w:cs="Courier New"/>
          <w:b/>
          <w:spacing w:val="-3"/>
          <w:sz w:val="20"/>
          <w:szCs w:val="20"/>
        </w:rPr>
        <w:t xml:space="preserve">SALA No. </w:t>
      </w:r>
      <w:r w:rsidR="009153CC" w:rsidRPr="00374014">
        <w:rPr>
          <w:rFonts w:ascii="Gadugi" w:hAnsi="Gadugi" w:cs="Courier New"/>
          <w:b/>
          <w:spacing w:val="-3"/>
          <w:sz w:val="20"/>
          <w:szCs w:val="20"/>
          <w:lang w:val="es-419"/>
        </w:rPr>
        <w:t>6</w:t>
      </w:r>
      <w:r w:rsidR="006404FC" w:rsidRPr="00374014">
        <w:rPr>
          <w:rFonts w:ascii="Gadugi" w:hAnsi="Gadugi" w:cs="Courier New"/>
          <w:b/>
          <w:spacing w:val="-3"/>
          <w:sz w:val="20"/>
          <w:szCs w:val="20"/>
        </w:rPr>
        <w:t xml:space="preserve"> DE ASUNTOS PENALES PARA ADOLESCENTES</w:t>
      </w:r>
    </w:p>
    <w:p w:rsidR="006404FC" w:rsidRPr="00D2267F" w:rsidRDefault="006404FC" w:rsidP="00D2267F">
      <w:pPr>
        <w:pStyle w:val="Ttulo1"/>
        <w:spacing w:line="360" w:lineRule="auto"/>
        <w:rPr>
          <w:rFonts w:ascii="Gadugi" w:hAnsi="Gadugi" w:cs="Courier New"/>
          <w:sz w:val="26"/>
          <w:szCs w:val="26"/>
        </w:rPr>
      </w:pPr>
      <w:r w:rsidRPr="00374014">
        <w:rPr>
          <w:rFonts w:ascii="Gadugi" w:hAnsi="Gadugi" w:cs="Courier New"/>
          <w:sz w:val="26"/>
          <w:szCs w:val="26"/>
        </w:rPr>
        <w:tab/>
      </w:r>
      <w:r w:rsidRPr="00374014">
        <w:rPr>
          <w:rFonts w:ascii="Gadugi" w:hAnsi="Gadugi" w:cs="Courier New"/>
          <w:sz w:val="26"/>
          <w:szCs w:val="26"/>
        </w:rPr>
        <w:tab/>
      </w:r>
      <w:r w:rsidRPr="00374014">
        <w:rPr>
          <w:rFonts w:ascii="Gadugi" w:hAnsi="Gadugi" w:cs="Courier New"/>
          <w:sz w:val="26"/>
          <w:szCs w:val="26"/>
        </w:rPr>
        <w:tab/>
      </w:r>
      <w:r w:rsidRPr="00374014">
        <w:rPr>
          <w:rFonts w:ascii="Gadugi" w:hAnsi="Gadugi" w:cs="Courier New"/>
          <w:sz w:val="26"/>
          <w:szCs w:val="26"/>
        </w:rPr>
        <w:tab/>
      </w:r>
    </w:p>
    <w:p w:rsidR="006404FC" w:rsidRPr="00374014" w:rsidRDefault="006404FC" w:rsidP="006404FC">
      <w:pPr>
        <w:pStyle w:val="Ttulo1"/>
        <w:spacing w:line="360" w:lineRule="auto"/>
        <w:ind w:left="2124" w:firstLine="708"/>
        <w:rPr>
          <w:rFonts w:ascii="Gadugi" w:hAnsi="Gadugi" w:cs="Courier New"/>
          <w:sz w:val="26"/>
          <w:szCs w:val="26"/>
        </w:rPr>
      </w:pPr>
      <w:r w:rsidRPr="00374014">
        <w:rPr>
          <w:rFonts w:ascii="Gadugi" w:hAnsi="Gadugi" w:cs="Courier New"/>
          <w:sz w:val="26"/>
          <w:szCs w:val="26"/>
        </w:rPr>
        <w:t>Magistrado: Jaime Alberto Saraza Naranjo</w:t>
      </w:r>
    </w:p>
    <w:p w:rsidR="006404FC" w:rsidRPr="00374014" w:rsidRDefault="006404FC" w:rsidP="006404FC">
      <w:pPr>
        <w:suppressAutoHyphens/>
        <w:spacing w:line="360" w:lineRule="auto"/>
        <w:ind w:left="2160" w:firstLine="675"/>
        <w:jc w:val="both"/>
        <w:rPr>
          <w:rFonts w:ascii="Gadugi" w:hAnsi="Gadugi" w:cs="Courier New"/>
          <w:spacing w:val="-3"/>
          <w:sz w:val="26"/>
          <w:szCs w:val="26"/>
          <w:lang w:val="es-419"/>
        </w:rPr>
      </w:pPr>
      <w:r w:rsidRPr="00374014">
        <w:rPr>
          <w:rFonts w:ascii="Gadugi" w:hAnsi="Gadugi" w:cs="Courier New"/>
          <w:sz w:val="26"/>
          <w:szCs w:val="26"/>
        </w:rPr>
        <w:t xml:space="preserve">Pereira, </w:t>
      </w:r>
      <w:r w:rsidR="0023352B" w:rsidRPr="00374014">
        <w:rPr>
          <w:rFonts w:ascii="Gadugi" w:hAnsi="Gadugi" w:cs="Courier New"/>
          <w:spacing w:val="-3"/>
          <w:sz w:val="26"/>
          <w:szCs w:val="26"/>
          <w:lang w:val="es-419"/>
        </w:rPr>
        <w:t>enero trece de dos mil dieciséis</w:t>
      </w:r>
    </w:p>
    <w:p w:rsidR="006404FC" w:rsidRPr="00374014" w:rsidRDefault="006404FC" w:rsidP="006404FC">
      <w:pPr>
        <w:suppressAutoHyphens/>
        <w:spacing w:line="360" w:lineRule="auto"/>
        <w:jc w:val="both"/>
        <w:rPr>
          <w:rFonts w:ascii="Gadugi" w:hAnsi="Gadugi" w:cs="Courier New"/>
          <w:spacing w:val="-3"/>
          <w:sz w:val="26"/>
          <w:szCs w:val="26"/>
        </w:rPr>
      </w:pP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t>Expediente 66001-60-0</w:t>
      </w:r>
      <w:r w:rsidR="00EB5AEC" w:rsidRPr="00374014">
        <w:rPr>
          <w:rFonts w:ascii="Gadugi" w:hAnsi="Gadugi" w:cs="Courier New"/>
          <w:spacing w:val="-3"/>
          <w:sz w:val="26"/>
          <w:szCs w:val="26"/>
          <w:lang w:val="es-419"/>
        </w:rPr>
        <w:t>1</w:t>
      </w:r>
      <w:r w:rsidRPr="00374014">
        <w:rPr>
          <w:rFonts w:ascii="Gadugi" w:hAnsi="Gadugi" w:cs="Courier New"/>
          <w:spacing w:val="-3"/>
          <w:sz w:val="26"/>
          <w:szCs w:val="26"/>
        </w:rPr>
        <w:t>-</w:t>
      </w:r>
      <w:r w:rsidR="00EB5AEC" w:rsidRPr="00374014">
        <w:rPr>
          <w:rFonts w:ascii="Gadugi" w:hAnsi="Gadugi" w:cs="Courier New"/>
          <w:spacing w:val="-3"/>
          <w:sz w:val="26"/>
          <w:szCs w:val="26"/>
          <w:lang w:val="es-419"/>
        </w:rPr>
        <w:t>248</w:t>
      </w:r>
      <w:r w:rsidRPr="00374014">
        <w:rPr>
          <w:rFonts w:ascii="Gadugi" w:hAnsi="Gadugi" w:cs="Courier New"/>
          <w:spacing w:val="-3"/>
          <w:sz w:val="26"/>
          <w:szCs w:val="26"/>
        </w:rPr>
        <w:t>-201</w:t>
      </w:r>
      <w:r w:rsidR="00CC63D3" w:rsidRPr="00374014">
        <w:rPr>
          <w:rFonts w:ascii="Gadugi" w:hAnsi="Gadugi" w:cs="Courier New"/>
          <w:spacing w:val="-3"/>
          <w:sz w:val="26"/>
          <w:szCs w:val="26"/>
        </w:rPr>
        <w:t>4</w:t>
      </w:r>
      <w:r w:rsidRPr="00374014">
        <w:rPr>
          <w:rFonts w:ascii="Gadugi" w:hAnsi="Gadugi" w:cs="Courier New"/>
          <w:spacing w:val="-3"/>
          <w:sz w:val="26"/>
          <w:szCs w:val="26"/>
        </w:rPr>
        <w:t>-00</w:t>
      </w:r>
      <w:r w:rsidR="00EB5AEC" w:rsidRPr="00374014">
        <w:rPr>
          <w:rFonts w:ascii="Gadugi" w:hAnsi="Gadugi" w:cs="Courier New"/>
          <w:spacing w:val="-3"/>
          <w:sz w:val="26"/>
          <w:szCs w:val="26"/>
          <w:lang w:val="es-419"/>
        </w:rPr>
        <w:t>953</w:t>
      </w:r>
      <w:r w:rsidRPr="00374014">
        <w:rPr>
          <w:rFonts w:ascii="Gadugi" w:hAnsi="Gadugi" w:cs="Courier New"/>
          <w:spacing w:val="-3"/>
          <w:sz w:val="26"/>
          <w:szCs w:val="26"/>
        </w:rPr>
        <w:t xml:space="preserve">-01 </w:t>
      </w:r>
    </w:p>
    <w:p w:rsidR="006404FC" w:rsidRPr="00374014" w:rsidRDefault="006404FC" w:rsidP="006404FC">
      <w:pPr>
        <w:suppressAutoHyphens/>
        <w:spacing w:line="360" w:lineRule="auto"/>
        <w:jc w:val="both"/>
        <w:rPr>
          <w:rFonts w:ascii="Gadugi" w:hAnsi="Gadugi" w:cs="Courier New"/>
          <w:spacing w:val="-3"/>
          <w:sz w:val="26"/>
          <w:szCs w:val="26"/>
          <w:lang w:val="es-419"/>
        </w:rPr>
      </w:pPr>
      <w:r w:rsidRPr="00374014">
        <w:rPr>
          <w:rFonts w:ascii="Gadugi" w:hAnsi="Gadugi" w:cs="Courier New"/>
          <w:spacing w:val="-3"/>
          <w:sz w:val="26"/>
          <w:szCs w:val="26"/>
        </w:rPr>
        <w:t xml:space="preserve">  </w:t>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t xml:space="preserve">Acta No. </w:t>
      </w:r>
      <w:r w:rsidR="0023352B" w:rsidRPr="00374014">
        <w:rPr>
          <w:rFonts w:ascii="Gadugi" w:hAnsi="Gadugi" w:cs="Courier New"/>
          <w:spacing w:val="-3"/>
          <w:sz w:val="26"/>
          <w:szCs w:val="26"/>
          <w:lang w:val="es-419"/>
        </w:rPr>
        <w:t>003 de enero 1</w:t>
      </w:r>
      <w:r w:rsidR="008B4A98">
        <w:rPr>
          <w:rFonts w:ascii="Gadugi" w:hAnsi="Gadugi" w:cs="Courier New"/>
          <w:spacing w:val="-3"/>
          <w:sz w:val="26"/>
          <w:szCs w:val="26"/>
          <w:lang w:val="es-419"/>
        </w:rPr>
        <w:t>3</w:t>
      </w:r>
      <w:r w:rsidR="0023352B" w:rsidRPr="00374014">
        <w:rPr>
          <w:rFonts w:ascii="Gadugi" w:hAnsi="Gadugi" w:cs="Courier New"/>
          <w:spacing w:val="-3"/>
          <w:sz w:val="26"/>
          <w:szCs w:val="26"/>
          <w:lang w:val="es-419"/>
        </w:rPr>
        <w:t xml:space="preserve"> de 2016</w:t>
      </w:r>
    </w:p>
    <w:p w:rsidR="006404FC" w:rsidRPr="00374014" w:rsidRDefault="006404FC" w:rsidP="006404FC">
      <w:pPr>
        <w:suppressAutoHyphens/>
        <w:spacing w:line="360" w:lineRule="auto"/>
        <w:ind w:firstLine="708"/>
        <w:jc w:val="both"/>
        <w:rPr>
          <w:rFonts w:ascii="Gadugi" w:hAnsi="Gadugi" w:cs="Courier New"/>
          <w:spacing w:val="-3"/>
          <w:sz w:val="26"/>
          <w:szCs w:val="26"/>
          <w:lang w:val="es-419"/>
        </w:rPr>
      </w:pPr>
      <w:r w:rsidRPr="00374014">
        <w:rPr>
          <w:rFonts w:ascii="Gadugi" w:hAnsi="Gadugi" w:cs="Courier New"/>
          <w:spacing w:val="-3"/>
          <w:sz w:val="26"/>
          <w:szCs w:val="26"/>
        </w:rPr>
        <w:t xml:space="preserve">  </w:t>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t xml:space="preserve">Hora: </w:t>
      </w:r>
      <w:r w:rsidR="0023352B" w:rsidRPr="00374014">
        <w:rPr>
          <w:rFonts w:ascii="Gadugi" w:hAnsi="Gadugi" w:cs="Courier New"/>
          <w:spacing w:val="-3"/>
          <w:sz w:val="26"/>
          <w:szCs w:val="26"/>
          <w:lang w:val="es-419"/>
        </w:rPr>
        <w:t>11:00 a.m.</w:t>
      </w:r>
    </w:p>
    <w:p w:rsidR="006404FC" w:rsidRPr="00374014" w:rsidRDefault="006404FC" w:rsidP="006404FC">
      <w:pPr>
        <w:suppressAutoHyphens/>
        <w:spacing w:line="360" w:lineRule="auto"/>
        <w:ind w:firstLine="708"/>
        <w:jc w:val="both"/>
        <w:rPr>
          <w:rFonts w:ascii="Gadugi" w:hAnsi="Gadugi" w:cs="Courier New"/>
          <w:spacing w:val="-3"/>
          <w:sz w:val="26"/>
          <w:szCs w:val="26"/>
        </w:rPr>
      </w:pPr>
    </w:p>
    <w:p w:rsidR="006404FC" w:rsidRPr="00374014" w:rsidRDefault="006404FC" w:rsidP="006404FC">
      <w:pPr>
        <w:suppressAutoHyphens/>
        <w:spacing w:line="360" w:lineRule="auto"/>
        <w:ind w:firstLine="708"/>
        <w:jc w:val="both"/>
        <w:rPr>
          <w:rFonts w:ascii="Gadugi" w:hAnsi="Gadugi" w:cs="Courier New"/>
          <w:spacing w:val="-3"/>
          <w:sz w:val="26"/>
          <w:szCs w:val="26"/>
        </w:rPr>
      </w:pPr>
    </w:p>
    <w:p w:rsidR="00EB5AEC" w:rsidRPr="00374014" w:rsidRDefault="006404FC" w:rsidP="00F905B4">
      <w:pPr>
        <w:suppressAutoHyphens/>
        <w:spacing w:line="360" w:lineRule="auto"/>
        <w:ind w:firstLine="708"/>
        <w:jc w:val="both"/>
        <w:rPr>
          <w:rFonts w:ascii="Gadugi" w:hAnsi="Gadugi" w:cs="Courier New"/>
          <w:iCs/>
          <w:spacing w:val="-3"/>
          <w:sz w:val="26"/>
          <w:szCs w:val="26"/>
          <w:lang w:val="es-419"/>
        </w:rPr>
      </w:pPr>
      <w:r w:rsidRPr="00374014">
        <w:rPr>
          <w:rFonts w:ascii="Gadugi" w:hAnsi="Gadugi"/>
          <w:sz w:val="26"/>
          <w:szCs w:val="26"/>
        </w:rPr>
        <w:tab/>
      </w:r>
      <w:r w:rsidRPr="00374014">
        <w:rPr>
          <w:rFonts w:ascii="Gadugi" w:hAnsi="Gadugi"/>
          <w:sz w:val="26"/>
          <w:szCs w:val="26"/>
        </w:rPr>
        <w:tab/>
      </w:r>
      <w:r w:rsidRPr="00374014">
        <w:rPr>
          <w:rFonts w:ascii="Gadugi" w:hAnsi="Gadugi"/>
          <w:sz w:val="26"/>
          <w:szCs w:val="26"/>
        </w:rPr>
        <w:tab/>
      </w:r>
      <w:r w:rsidR="00975370" w:rsidRPr="00374014">
        <w:rPr>
          <w:rFonts w:ascii="Gadugi" w:hAnsi="Gadugi" w:cs="Courier New"/>
          <w:spacing w:val="-3"/>
          <w:sz w:val="26"/>
          <w:szCs w:val="26"/>
        </w:rPr>
        <w:t xml:space="preserve">Resuelve la Sala el recurso de apelación interpuesto por </w:t>
      </w:r>
      <w:r w:rsidR="00EB5AEC" w:rsidRPr="00374014">
        <w:rPr>
          <w:rFonts w:ascii="Gadugi" w:hAnsi="Gadugi" w:cs="Courier New"/>
          <w:spacing w:val="-3"/>
          <w:sz w:val="26"/>
          <w:szCs w:val="26"/>
          <w:lang w:val="es-419"/>
        </w:rPr>
        <w:t xml:space="preserve">la Fiscalía General de la Nación </w:t>
      </w:r>
      <w:r w:rsidR="00975370" w:rsidRPr="00374014">
        <w:rPr>
          <w:rFonts w:ascii="Gadugi" w:hAnsi="Gadugi" w:cs="Courier New"/>
          <w:spacing w:val="-3"/>
          <w:sz w:val="26"/>
          <w:szCs w:val="26"/>
        </w:rPr>
        <w:t xml:space="preserve">contra el fallo </w:t>
      </w:r>
      <w:r w:rsidR="00EB5AEC" w:rsidRPr="00374014">
        <w:rPr>
          <w:rFonts w:ascii="Gadugi" w:hAnsi="Gadugi" w:cs="Courier New"/>
          <w:spacing w:val="-3"/>
          <w:sz w:val="26"/>
          <w:szCs w:val="26"/>
          <w:lang w:val="es-419"/>
        </w:rPr>
        <w:t xml:space="preserve">del 31 de julio de 2015, </w:t>
      </w:r>
      <w:r w:rsidR="00975370" w:rsidRPr="00374014">
        <w:rPr>
          <w:rFonts w:ascii="Gadugi" w:hAnsi="Gadugi" w:cs="Courier New"/>
          <w:spacing w:val="-3"/>
          <w:sz w:val="26"/>
          <w:szCs w:val="26"/>
        </w:rPr>
        <w:t xml:space="preserve">emitido </w:t>
      </w:r>
      <w:r w:rsidR="00975370" w:rsidRPr="00374014">
        <w:rPr>
          <w:rFonts w:ascii="Gadugi" w:hAnsi="Gadugi" w:cs="Courier New"/>
          <w:spacing w:val="-3"/>
          <w:sz w:val="26"/>
          <w:szCs w:val="26"/>
        </w:rPr>
        <w:lastRenderedPageBreak/>
        <w:t xml:space="preserve">por el Juzgado </w:t>
      </w:r>
      <w:r w:rsidR="00EB5AEC" w:rsidRPr="00374014">
        <w:rPr>
          <w:rFonts w:ascii="Gadugi" w:hAnsi="Gadugi" w:cs="Courier New"/>
          <w:spacing w:val="-3"/>
          <w:sz w:val="26"/>
          <w:szCs w:val="26"/>
          <w:lang w:val="es-419"/>
        </w:rPr>
        <w:t>Segundo</w:t>
      </w:r>
      <w:r w:rsidR="00975370" w:rsidRPr="00374014">
        <w:rPr>
          <w:rFonts w:ascii="Gadugi" w:hAnsi="Gadugi" w:cs="Courier New"/>
          <w:spacing w:val="-3"/>
          <w:sz w:val="26"/>
          <w:szCs w:val="26"/>
        </w:rPr>
        <w:t xml:space="preserve"> Penal </w:t>
      </w:r>
      <w:r w:rsidR="00EB5AEC" w:rsidRPr="00374014">
        <w:rPr>
          <w:rFonts w:ascii="Gadugi" w:hAnsi="Gadugi" w:cs="Courier New"/>
          <w:spacing w:val="-3"/>
          <w:sz w:val="26"/>
          <w:szCs w:val="26"/>
          <w:lang w:val="es-419"/>
        </w:rPr>
        <w:t xml:space="preserve">del Circuito </w:t>
      </w:r>
      <w:r w:rsidR="00975370" w:rsidRPr="00374014">
        <w:rPr>
          <w:rFonts w:ascii="Gadugi" w:hAnsi="Gadugi" w:cs="Courier New"/>
          <w:spacing w:val="-3"/>
          <w:sz w:val="26"/>
          <w:szCs w:val="26"/>
        </w:rPr>
        <w:t xml:space="preserve">para Adolescentes con Función de Conocimiento de Pereira, </w:t>
      </w:r>
      <w:r w:rsidR="00975370" w:rsidRPr="00374014">
        <w:rPr>
          <w:rFonts w:ascii="Gadugi" w:hAnsi="Gadugi" w:cs="Courier New"/>
          <w:iCs/>
          <w:spacing w:val="-3"/>
          <w:sz w:val="26"/>
          <w:szCs w:val="26"/>
          <w:lang w:val="es-ES_tradnl"/>
        </w:rPr>
        <w:t>dentro del proceso que se adelanta por el delito de h</w:t>
      </w:r>
      <w:r w:rsidR="00EB5AEC" w:rsidRPr="00374014">
        <w:rPr>
          <w:rFonts w:ascii="Gadugi" w:hAnsi="Gadugi" w:cs="Courier New"/>
          <w:iCs/>
          <w:spacing w:val="-3"/>
          <w:sz w:val="26"/>
          <w:szCs w:val="26"/>
          <w:lang w:val="es-419"/>
        </w:rPr>
        <w:t>omicidio tentado contra Ricardo Ramírez Díaz, Anderson Steven Aguirre y José David Loaiza, en la humanidad de Nevardo de Jesús Pareja Bedoya.</w:t>
      </w:r>
    </w:p>
    <w:p w:rsidR="00F905B4" w:rsidRPr="00374014" w:rsidRDefault="00F905B4" w:rsidP="00F905B4">
      <w:pPr>
        <w:suppressAutoHyphens/>
        <w:spacing w:line="360" w:lineRule="auto"/>
        <w:ind w:firstLine="708"/>
        <w:jc w:val="both"/>
        <w:rPr>
          <w:rFonts w:ascii="Gadugi" w:hAnsi="Gadugi" w:cs="Courier New"/>
          <w:b/>
          <w:spacing w:val="-3"/>
          <w:sz w:val="26"/>
          <w:szCs w:val="26"/>
        </w:rPr>
      </w:pPr>
      <w:r w:rsidRPr="00374014">
        <w:rPr>
          <w:rFonts w:ascii="Gadugi" w:hAnsi="Gadugi" w:cs="Courier New"/>
          <w:b/>
          <w:spacing w:val="-3"/>
          <w:sz w:val="26"/>
          <w:szCs w:val="26"/>
        </w:rPr>
        <w:t xml:space="preserve"> </w:t>
      </w:r>
    </w:p>
    <w:p w:rsidR="00F905B4" w:rsidRPr="00374014" w:rsidRDefault="00F905B4" w:rsidP="00F905B4">
      <w:pPr>
        <w:suppressAutoHyphens/>
        <w:spacing w:line="360" w:lineRule="auto"/>
        <w:ind w:firstLine="708"/>
        <w:jc w:val="both"/>
        <w:rPr>
          <w:rFonts w:ascii="Gadugi" w:hAnsi="Gadugi" w:cs="Courier New"/>
          <w:spacing w:val="-3"/>
          <w:sz w:val="26"/>
          <w:szCs w:val="26"/>
        </w:rPr>
      </w:pPr>
    </w:p>
    <w:p w:rsidR="00F905B4" w:rsidRPr="00374014" w:rsidRDefault="00F905B4" w:rsidP="00F905B4">
      <w:pPr>
        <w:suppressAutoHyphens/>
        <w:spacing w:line="360" w:lineRule="auto"/>
        <w:ind w:firstLine="708"/>
        <w:jc w:val="both"/>
        <w:rPr>
          <w:rFonts w:ascii="Gadugi" w:hAnsi="Gadugi" w:cs="Courier New"/>
          <w:b/>
          <w:spacing w:val="-3"/>
          <w:sz w:val="26"/>
          <w:szCs w:val="26"/>
        </w:rPr>
      </w:pP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b/>
          <w:spacing w:val="-3"/>
          <w:sz w:val="26"/>
          <w:szCs w:val="26"/>
        </w:rPr>
        <w:t>ANTECEDENTES</w:t>
      </w:r>
    </w:p>
    <w:p w:rsidR="00F905B4" w:rsidRPr="00374014" w:rsidRDefault="00F905B4" w:rsidP="00F905B4">
      <w:pPr>
        <w:suppressAutoHyphens/>
        <w:spacing w:line="360" w:lineRule="auto"/>
        <w:jc w:val="both"/>
        <w:rPr>
          <w:rFonts w:ascii="Gadugi" w:hAnsi="Gadugi" w:cs="Courier New"/>
          <w:b/>
          <w:spacing w:val="-3"/>
          <w:sz w:val="26"/>
          <w:szCs w:val="26"/>
        </w:rPr>
      </w:pPr>
    </w:p>
    <w:p w:rsidR="00F905B4" w:rsidRPr="00374014" w:rsidRDefault="00F905B4" w:rsidP="00F905B4">
      <w:pPr>
        <w:spacing w:line="360" w:lineRule="auto"/>
        <w:ind w:firstLine="2835"/>
        <w:jc w:val="both"/>
        <w:rPr>
          <w:rFonts w:ascii="Gadugi" w:hAnsi="Gadugi"/>
          <w:b/>
          <w:sz w:val="26"/>
          <w:szCs w:val="26"/>
        </w:rPr>
      </w:pPr>
    </w:p>
    <w:p w:rsidR="00EB5AEC" w:rsidRPr="00374014" w:rsidRDefault="00EB5AEC" w:rsidP="00F905B4">
      <w:pPr>
        <w:pStyle w:val="Sangra2detindependiente"/>
        <w:rPr>
          <w:rFonts w:ascii="Gadugi" w:hAnsi="Gadugi"/>
          <w:sz w:val="26"/>
          <w:szCs w:val="26"/>
          <w:lang w:val="es-419"/>
        </w:rPr>
      </w:pPr>
      <w:r w:rsidRPr="00374014">
        <w:rPr>
          <w:rFonts w:ascii="Gadugi" w:hAnsi="Gadugi"/>
          <w:sz w:val="26"/>
          <w:szCs w:val="26"/>
          <w:lang w:val="es-419"/>
        </w:rPr>
        <w:t xml:space="preserve">Dan cuenta los hechos </w:t>
      </w:r>
      <w:r w:rsidR="00322F4C" w:rsidRPr="00374014">
        <w:rPr>
          <w:rFonts w:ascii="Gadugi" w:hAnsi="Gadugi"/>
          <w:sz w:val="26"/>
          <w:szCs w:val="26"/>
          <w:lang w:val="es-419"/>
        </w:rPr>
        <w:t xml:space="preserve">de </w:t>
      </w:r>
      <w:r w:rsidRPr="00374014">
        <w:rPr>
          <w:rFonts w:ascii="Gadugi" w:hAnsi="Gadugi"/>
          <w:sz w:val="26"/>
          <w:szCs w:val="26"/>
          <w:lang w:val="es-419"/>
        </w:rPr>
        <w:t>que el 8 de octubre de 2014, se reportó una riña en el centro de recreación “El Oso”; al llegar la policía</w:t>
      </w:r>
      <w:r w:rsidR="00322F4C" w:rsidRPr="00374014">
        <w:rPr>
          <w:rFonts w:ascii="Gadugi" w:hAnsi="Gadugi"/>
          <w:sz w:val="26"/>
          <w:szCs w:val="26"/>
          <w:lang w:val="es-419"/>
        </w:rPr>
        <w:t xml:space="preserve">, algunas personas le </w:t>
      </w:r>
      <w:r w:rsidRPr="00374014">
        <w:rPr>
          <w:rFonts w:ascii="Gadugi" w:hAnsi="Gadugi"/>
          <w:sz w:val="26"/>
          <w:szCs w:val="26"/>
          <w:lang w:val="es-419"/>
        </w:rPr>
        <w:t>informa</w:t>
      </w:r>
      <w:r w:rsidR="00322F4C" w:rsidRPr="00374014">
        <w:rPr>
          <w:rFonts w:ascii="Gadugi" w:hAnsi="Gadugi"/>
          <w:sz w:val="26"/>
          <w:szCs w:val="26"/>
          <w:lang w:val="es-419"/>
        </w:rPr>
        <w:t>ron</w:t>
      </w:r>
      <w:r w:rsidRPr="00374014">
        <w:rPr>
          <w:rFonts w:ascii="Gadugi" w:hAnsi="Gadugi"/>
          <w:sz w:val="26"/>
          <w:szCs w:val="26"/>
          <w:lang w:val="es-419"/>
        </w:rPr>
        <w:t xml:space="preserve"> que estaban golpe</w:t>
      </w:r>
      <w:r w:rsidR="00374014">
        <w:rPr>
          <w:rFonts w:ascii="Gadugi" w:hAnsi="Gadugi"/>
          <w:sz w:val="26"/>
          <w:szCs w:val="26"/>
          <w:lang w:val="es-419"/>
        </w:rPr>
        <w:t>a</w:t>
      </w:r>
      <w:r w:rsidRPr="00374014">
        <w:rPr>
          <w:rFonts w:ascii="Gadugi" w:hAnsi="Gadugi"/>
          <w:sz w:val="26"/>
          <w:szCs w:val="26"/>
          <w:lang w:val="es-419"/>
        </w:rPr>
        <w:t xml:space="preserve">ndo al vigilante, observaron a tres sujetos que emprendieron la </w:t>
      </w:r>
      <w:r w:rsidR="00374014" w:rsidRPr="00374014">
        <w:rPr>
          <w:rFonts w:ascii="Gadugi" w:hAnsi="Gadugi"/>
          <w:sz w:val="26"/>
          <w:szCs w:val="26"/>
          <w:lang w:val="es-419"/>
        </w:rPr>
        <w:t>huida</w:t>
      </w:r>
      <w:r w:rsidRPr="00374014">
        <w:rPr>
          <w:rFonts w:ascii="Gadugi" w:hAnsi="Gadugi"/>
          <w:sz w:val="26"/>
          <w:szCs w:val="26"/>
          <w:lang w:val="es-419"/>
        </w:rPr>
        <w:t xml:space="preserve"> al notar su presencia, en tanto que otro quedó tendido en el suelo; en la persecución, dice el informe policial, uno de los hombres, vestido con camiseta a rayas blancas y rojas con mangas de color anaranjado y pantaloneta negra, arrojó un elemento que luego se verificó que era una navaja con cacha de pasta, que tenía manchas de color rojo</w:t>
      </w:r>
      <w:r w:rsidR="0017511F" w:rsidRPr="00374014">
        <w:rPr>
          <w:rFonts w:ascii="Gadugi" w:hAnsi="Gadugi"/>
          <w:sz w:val="26"/>
          <w:szCs w:val="26"/>
          <w:lang w:val="es-419"/>
        </w:rPr>
        <w:t xml:space="preserve">. Los aprehendidos respondieron a los nombres de Ricardo Ramírez Díaz, Anderson Steven Aguirre Giraldo y José David Loaiza, en tanto que la persona tendida fue Nevardo de Jesús Pareja Bedoya, quien fue trasladado a la clínica Comfamiliar. </w:t>
      </w:r>
    </w:p>
    <w:p w:rsidR="00322F4C" w:rsidRPr="00374014" w:rsidRDefault="00322F4C" w:rsidP="00F905B4">
      <w:pPr>
        <w:pStyle w:val="Sangra2detindependiente"/>
        <w:rPr>
          <w:rFonts w:ascii="Gadugi" w:hAnsi="Gadugi" w:cs="Courier New"/>
          <w:bCs/>
          <w:sz w:val="26"/>
          <w:szCs w:val="26"/>
        </w:rPr>
      </w:pPr>
    </w:p>
    <w:p w:rsidR="00370A8D" w:rsidRPr="00374014" w:rsidRDefault="00370A8D" w:rsidP="00F905B4">
      <w:pPr>
        <w:pStyle w:val="Sangra2detindependiente"/>
        <w:rPr>
          <w:rFonts w:ascii="Gadugi" w:hAnsi="Gadugi" w:cs="Courier New"/>
          <w:bCs/>
          <w:sz w:val="26"/>
          <w:szCs w:val="26"/>
          <w:lang w:val="es-419"/>
        </w:rPr>
      </w:pPr>
      <w:r w:rsidRPr="00374014">
        <w:rPr>
          <w:rFonts w:ascii="Gadugi" w:hAnsi="Gadugi" w:cs="Courier New"/>
          <w:bCs/>
          <w:sz w:val="26"/>
          <w:szCs w:val="26"/>
        </w:rPr>
        <w:t xml:space="preserve">Conocida la situación por la </w:t>
      </w:r>
      <w:r w:rsidR="00F905B4" w:rsidRPr="00374014">
        <w:rPr>
          <w:rFonts w:ascii="Gadugi" w:hAnsi="Gadugi" w:cs="Courier New"/>
          <w:bCs/>
          <w:sz w:val="26"/>
          <w:szCs w:val="26"/>
        </w:rPr>
        <w:t>Fiscalía General de la Nación</w:t>
      </w:r>
      <w:r w:rsidRPr="00374014">
        <w:rPr>
          <w:rFonts w:ascii="Gadugi" w:hAnsi="Gadugi" w:cs="Courier New"/>
          <w:bCs/>
          <w:sz w:val="26"/>
          <w:szCs w:val="26"/>
        </w:rPr>
        <w:t>,</w:t>
      </w:r>
      <w:r w:rsidR="00F905B4" w:rsidRPr="00374014">
        <w:rPr>
          <w:rFonts w:ascii="Gadugi" w:hAnsi="Gadugi" w:cs="Courier New"/>
          <w:bCs/>
          <w:sz w:val="26"/>
          <w:szCs w:val="26"/>
        </w:rPr>
        <w:t xml:space="preserve"> solicitó que se realizaran las audiencias preliminares de legalización de captura y de formulación de imputación e imposición de medida de internamiento preventivo</w:t>
      </w:r>
      <w:r w:rsidR="0017511F" w:rsidRPr="00374014">
        <w:rPr>
          <w:rFonts w:ascii="Gadugi" w:hAnsi="Gadugi" w:cs="Courier New"/>
          <w:bCs/>
          <w:sz w:val="26"/>
          <w:szCs w:val="26"/>
          <w:lang w:val="es-419"/>
        </w:rPr>
        <w:t>; luego radicó la acusación por el delito de homicidio en grado de tentativa.</w:t>
      </w:r>
    </w:p>
    <w:p w:rsidR="0017511F" w:rsidRPr="00374014" w:rsidRDefault="0017511F" w:rsidP="00F905B4">
      <w:pPr>
        <w:pStyle w:val="Sangra2detindependiente"/>
        <w:rPr>
          <w:rFonts w:ascii="Gadugi" w:hAnsi="Gadugi" w:cs="Courier New"/>
          <w:bCs/>
          <w:sz w:val="26"/>
          <w:szCs w:val="26"/>
        </w:rPr>
      </w:pPr>
    </w:p>
    <w:p w:rsidR="0017511F" w:rsidRPr="00374014" w:rsidRDefault="00370A8D" w:rsidP="00F905B4">
      <w:pPr>
        <w:pStyle w:val="Sangra2detindependiente"/>
        <w:rPr>
          <w:rFonts w:ascii="Gadugi" w:hAnsi="Gadugi" w:cs="Courier New"/>
          <w:bCs/>
          <w:sz w:val="26"/>
          <w:szCs w:val="26"/>
          <w:lang w:val="es-419"/>
        </w:rPr>
      </w:pPr>
      <w:r w:rsidRPr="00374014">
        <w:rPr>
          <w:rFonts w:ascii="Gadugi" w:hAnsi="Gadugi" w:cs="Courier New"/>
          <w:bCs/>
          <w:sz w:val="26"/>
          <w:szCs w:val="26"/>
        </w:rPr>
        <w:t xml:space="preserve">En la audiencia </w:t>
      </w:r>
      <w:r w:rsidR="00F905B4" w:rsidRPr="00374014">
        <w:rPr>
          <w:rFonts w:ascii="Gadugi" w:hAnsi="Gadugi" w:cs="Courier New"/>
          <w:bCs/>
          <w:sz w:val="26"/>
          <w:szCs w:val="26"/>
        </w:rPr>
        <w:t xml:space="preserve">de lectura del fallo se </w:t>
      </w:r>
      <w:r w:rsidR="0017511F" w:rsidRPr="00374014">
        <w:rPr>
          <w:rFonts w:ascii="Gadugi" w:hAnsi="Gadugi" w:cs="Courier New"/>
          <w:bCs/>
          <w:sz w:val="26"/>
          <w:szCs w:val="26"/>
          <w:lang w:val="es-419"/>
        </w:rPr>
        <w:t xml:space="preserve">absolvió a los jóvenes, dado que </w:t>
      </w:r>
      <w:r w:rsidR="00131C68" w:rsidRPr="00374014">
        <w:rPr>
          <w:rFonts w:ascii="Gadugi" w:hAnsi="Gadugi" w:cs="Courier New"/>
          <w:bCs/>
          <w:sz w:val="26"/>
          <w:szCs w:val="26"/>
          <w:lang w:val="es-419"/>
        </w:rPr>
        <w:t xml:space="preserve">se </w:t>
      </w:r>
      <w:r w:rsidR="0017511F" w:rsidRPr="00374014">
        <w:rPr>
          <w:rFonts w:ascii="Gadugi" w:hAnsi="Gadugi" w:cs="Courier New"/>
          <w:bCs/>
          <w:sz w:val="26"/>
          <w:szCs w:val="26"/>
          <w:lang w:val="es-419"/>
        </w:rPr>
        <w:t>halló acreditada como eximente su legítima defensa, argumentación que desarrolló</w:t>
      </w:r>
      <w:r w:rsidR="00131C68" w:rsidRPr="00374014">
        <w:rPr>
          <w:rFonts w:ascii="Gadugi" w:hAnsi="Gadugi" w:cs="Courier New"/>
          <w:bCs/>
          <w:sz w:val="26"/>
          <w:szCs w:val="26"/>
          <w:lang w:val="es-419"/>
        </w:rPr>
        <w:t xml:space="preserve"> el juez</w:t>
      </w:r>
      <w:r w:rsidR="0017511F" w:rsidRPr="00374014">
        <w:rPr>
          <w:rFonts w:ascii="Gadugi" w:hAnsi="Gadugi" w:cs="Courier New"/>
          <w:bCs/>
          <w:sz w:val="26"/>
          <w:szCs w:val="26"/>
          <w:lang w:val="es-419"/>
        </w:rPr>
        <w:t xml:space="preserve"> en</w:t>
      </w:r>
      <w:r w:rsidR="0058081D" w:rsidRPr="00374014">
        <w:rPr>
          <w:rFonts w:ascii="Gadugi" w:hAnsi="Gadugi" w:cs="Courier New"/>
          <w:bCs/>
          <w:sz w:val="26"/>
          <w:szCs w:val="26"/>
          <w:lang w:val="es-419"/>
        </w:rPr>
        <w:t xml:space="preserve"> </w:t>
      </w:r>
      <w:r w:rsidR="0017511F" w:rsidRPr="00374014">
        <w:rPr>
          <w:rFonts w:ascii="Gadugi" w:hAnsi="Gadugi" w:cs="Courier New"/>
          <w:bCs/>
          <w:sz w:val="26"/>
          <w:szCs w:val="26"/>
          <w:lang w:val="es-419"/>
        </w:rPr>
        <w:t xml:space="preserve">la providencia. </w:t>
      </w:r>
    </w:p>
    <w:p w:rsidR="0017511F" w:rsidRPr="00374014" w:rsidRDefault="0017511F" w:rsidP="00F905B4">
      <w:pPr>
        <w:pStyle w:val="Sangra2detindependiente"/>
        <w:rPr>
          <w:rFonts w:ascii="Gadugi" w:hAnsi="Gadugi" w:cs="Courier New"/>
          <w:bCs/>
          <w:sz w:val="26"/>
          <w:szCs w:val="26"/>
          <w:lang w:val="es-419"/>
        </w:rPr>
      </w:pPr>
    </w:p>
    <w:p w:rsidR="00EC3D1E" w:rsidRPr="00374014" w:rsidRDefault="0017511F" w:rsidP="00F905B4">
      <w:pPr>
        <w:pStyle w:val="Sangra2detindependiente"/>
        <w:rPr>
          <w:rFonts w:ascii="Gadugi" w:hAnsi="Gadugi" w:cs="Courier New"/>
          <w:bCs/>
          <w:sz w:val="26"/>
          <w:szCs w:val="26"/>
          <w:lang w:val="es-419"/>
        </w:rPr>
      </w:pPr>
      <w:r w:rsidRPr="00374014">
        <w:rPr>
          <w:rFonts w:ascii="Gadugi" w:hAnsi="Gadugi" w:cs="Courier New"/>
          <w:bCs/>
          <w:sz w:val="26"/>
          <w:szCs w:val="26"/>
          <w:lang w:val="es-419"/>
        </w:rPr>
        <w:t xml:space="preserve">Apeló la Fiscalía que insiste en que con los testimonios aportados </w:t>
      </w:r>
      <w:r w:rsidR="00EC3D1E" w:rsidRPr="00374014">
        <w:rPr>
          <w:rFonts w:ascii="Gadugi" w:hAnsi="Gadugi" w:cs="Courier New"/>
          <w:bCs/>
          <w:sz w:val="26"/>
          <w:szCs w:val="26"/>
          <w:lang w:val="es-419"/>
        </w:rPr>
        <w:t xml:space="preserve">quedó demostrado, más allá de toda duda, que (i) los adolescentes participaron en los hechos criminales, (ii) uno </w:t>
      </w:r>
      <w:r w:rsidR="00131C68" w:rsidRPr="00374014">
        <w:rPr>
          <w:rFonts w:ascii="Gadugi" w:hAnsi="Gadugi" w:cs="Courier New"/>
          <w:bCs/>
          <w:sz w:val="26"/>
          <w:szCs w:val="26"/>
          <w:lang w:val="es-419"/>
        </w:rPr>
        <w:t xml:space="preserve">de ellos </w:t>
      </w:r>
      <w:r w:rsidR="00EC3D1E" w:rsidRPr="00374014">
        <w:rPr>
          <w:rFonts w:ascii="Gadugi" w:hAnsi="Gadugi" w:cs="Courier New"/>
          <w:bCs/>
          <w:sz w:val="26"/>
          <w:szCs w:val="26"/>
          <w:lang w:val="es-419"/>
        </w:rPr>
        <w:t xml:space="preserve">se descargó de la navaja que tenía manchas rojas que luego correspondieron a la sangre de la víctima; (iii) no puede argumentarse una legítima defensa cuando se huye del lugar de los hechos. </w:t>
      </w:r>
    </w:p>
    <w:p w:rsidR="00EC3D1E" w:rsidRPr="00374014" w:rsidRDefault="00EC3D1E" w:rsidP="00F905B4">
      <w:pPr>
        <w:pStyle w:val="Sangra2detindependiente"/>
        <w:rPr>
          <w:rFonts w:ascii="Gadugi" w:hAnsi="Gadugi" w:cs="Courier New"/>
          <w:bCs/>
          <w:sz w:val="26"/>
          <w:szCs w:val="26"/>
          <w:lang w:val="es-419"/>
        </w:rPr>
      </w:pPr>
    </w:p>
    <w:p w:rsidR="00F905B4" w:rsidRPr="00374014" w:rsidRDefault="00EC3D1E" w:rsidP="00F905B4">
      <w:pPr>
        <w:pStyle w:val="Sangra2detindependiente"/>
        <w:rPr>
          <w:rFonts w:ascii="Gadugi" w:hAnsi="Gadugi" w:cs="Courier New"/>
          <w:bCs/>
          <w:sz w:val="26"/>
          <w:szCs w:val="26"/>
          <w:lang w:val="es-419"/>
        </w:rPr>
      </w:pPr>
      <w:r w:rsidRPr="00374014">
        <w:rPr>
          <w:rFonts w:ascii="Gadugi" w:hAnsi="Gadugi" w:cs="Courier New"/>
          <w:bCs/>
          <w:sz w:val="26"/>
          <w:szCs w:val="26"/>
          <w:lang w:val="es-419"/>
        </w:rPr>
        <w:t xml:space="preserve">De los no recurrentes, intervino el Ministerio Público que señaló que </w:t>
      </w:r>
      <w:r w:rsidR="002F71A5" w:rsidRPr="00374014">
        <w:rPr>
          <w:rFonts w:ascii="Gadugi" w:hAnsi="Gadugi" w:cs="Courier New"/>
          <w:bCs/>
          <w:sz w:val="26"/>
          <w:szCs w:val="26"/>
          <w:lang w:val="es-419"/>
        </w:rPr>
        <w:t>la sentencia debe prohijarse, porque no hay pruebas que sustenten la tesis de la Fiscalía en torno a la intencionalidad de los adolescentes y la sola hu</w:t>
      </w:r>
      <w:r w:rsidR="0058081D" w:rsidRPr="00374014">
        <w:rPr>
          <w:rFonts w:ascii="Gadugi" w:hAnsi="Gadugi" w:cs="Courier New"/>
          <w:bCs/>
          <w:sz w:val="26"/>
          <w:szCs w:val="26"/>
          <w:lang w:val="es-419"/>
        </w:rPr>
        <w:t>í</w:t>
      </w:r>
      <w:r w:rsidR="002F71A5" w:rsidRPr="00374014">
        <w:rPr>
          <w:rFonts w:ascii="Gadugi" w:hAnsi="Gadugi" w:cs="Courier New"/>
          <w:bCs/>
          <w:sz w:val="26"/>
          <w:szCs w:val="26"/>
          <w:lang w:val="es-419"/>
        </w:rPr>
        <w:t xml:space="preserve">da de los jóvenes no conduce a una responsabilidad de tipo penal. </w:t>
      </w:r>
    </w:p>
    <w:p w:rsidR="002F71A5" w:rsidRPr="00374014" w:rsidRDefault="002F71A5" w:rsidP="00F905B4">
      <w:pPr>
        <w:pStyle w:val="Sangra2detindependiente"/>
        <w:rPr>
          <w:rFonts w:ascii="Gadugi" w:hAnsi="Gadugi" w:cs="Courier New"/>
          <w:bCs/>
          <w:sz w:val="26"/>
          <w:szCs w:val="26"/>
          <w:lang w:val="es-419"/>
        </w:rPr>
      </w:pPr>
    </w:p>
    <w:p w:rsidR="00AE5403" w:rsidRPr="00374014" w:rsidRDefault="002F71A5" w:rsidP="00F905B4">
      <w:pPr>
        <w:pStyle w:val="Sangra2detindependiente"/>
        <w:rPr>
          <w:rFonts w:ascii="Gadugi" w:hAnsi="Gadugi" w:cs="Courier New"/>
          <w:bCs/>
          <w:sz w:val="26"/>
          <w:szCs w:val="26"/>
          <w:lang w:val="es-419"/>
        </w:rPr>
      </w:pPr>
      <w:r w:rsidRPr="00374014">
        <w:rPr>
          <w:rFonts w:ascii="Gadugi" w:hAnsi="Gadugi" w:cs="Courier New"/>
          <w:bCs/>
          <w:sz w:val="26"/>
          <w:szCs w:val="26"/>
          <w:lang w:val="es-419"/>
        </w:rPr>
        <w:t>También la Defensa pidió la ratificación del fallo; empezó diciendo que los agentes de la policía mintieron al decir que cuando llegaron al sitio observaron a unos jóvenes que huían, cuando del testimonio de Jorge Alberto Hernández Peña surge que los auxiliares de policía que estaban en el parque ese día los rodearon y no pretendieron</w:t>
      </w:r>
      <w:r w:rsidR="00AE5403" w:rsidRPr="00374014">
        <w:rPr>
          <w:rFonts w:ascii="Gadugi" w:hAnsi="Gadugi" w:cs="Courier New"/>
          <w:bCs/>
          <w:sz w:val="26"/>
          <w:szCs w:val="26"/>
          <w:lang w:val="es-419"/>
        </w:rPr>
        <w:t xml:space="preserve"> evadir la acción de la </w:t>
      </w:r>
      <w:r w:rsidR="0058081D" w:rsidRPr="00374014">
        <w:rPr>
          <w:rFonts w:ascii="Gadugi" w:hAnsi="Gadugi" w:cs="Courier New"/>
          <w:bCs/>
          <w:sz w:val="26"/>
          <w:szCs w:val="26"/>
          <w:lang w:val="es-419"/>
        </w:rPr>
        <w:t>autoridad</w:t>
      </w:r>
      <w:r w:rsidR="00AE5403" w:rsidRPr="00374014">
        <w:rPr>
          <w:rFonts w:ascii="Gadugi" w:hAnsi="Gadugi" w:cs="Courier New"/>
          <w:bCs/>
          <w:sz w:val="26"/>
          <w:szCs w:val="26"/>
          <w:lang w:val="es-419"/>
        </w:rPr>
        <w:t>; luego resaltó que de la prueba testimonial se obtiene que los adolescentes fueron agredidos injustamente por Nevardo de Jesús</w:t>
      </w:r>
      <w:r w:rsidR="0058081D" w:rsidRPr="00374014">
        <w:rPr>
          <w:rFonts w:ascii="Gadugi" w:hAnsi="Gadugi" w:cs="Courier New"/>
          <w:bCs/>
          <w:sz w:val="26"/>
          <w:szCs w:val="26"/>
          <w:lang w:val="es-419"/>
        </w:rPr>
        <w:t>,</w:t>
      </w:r>
      <w:r w:rsidR="00AE5403" w:rsidRPr="00374014">
        <w:rPr>
          <w:rFonts w:ascii="Gadugi" w:hAnsi="Gadugi" w:cs="Courier New"/>
          <w:bCs/>
          <w:sz w:val="26"/>
          <w:szCs w:val="26"/>
          <w:lang w:val="es-419"/>
        </w:rPr>
        <w:t xml:space="preserve"> y en su defensa uno de ellos le propinó la lesión por la que se les acusa de homicidio tentado, siendo que actuaron en legítima defensa. </w:t>
      </w:r>
    </w:p>
    <w:p w:rsidR="002F71A5" w:rsidRPr="00374014" w:rsidRDefault="002F71A5" w:rsidP="00F905B4">
      <w:pPr>
        <w:pStyle w:val="Sangra2detindependiente"/>
        <w:rPr>
          <w:rFonts w:ascii="Gadugi" w:hAnsi="Gadugi" w:cs="Courier New"/>
          <w:bCs/>
          <w:sz w:val="26"/>
          <w:szCs w:val="26"/>
          <w:lang w:val="es-419"/>
        </w:rPr>
      </w:pPr>
      <w:r w:rsidRPr="00374014">
        <w:rPr>
          <w:rFonts w:ascii="Gadugi" w:hAnsi="Gadugi" w:cs="Courier New"/>
          <w:bCs/>
          <w:sz w:val="26"/>
          <w:szCs w:val="26"/>
          <w:lang w:val="es-419"/>
        </w:rPr>
        <w:t xml:space="preserve"> </w:t>
      </w:r>
    </w:p>
    <w:p w:rsidR="00F905B4" w:rsidRPr="00374014" w:rsidRDefault="00F905B4" w:rsidP="00F905B4">
      <w:pPr>
        <w:suppressAutoHyphens/>
        <w:spacing w:line="360" w:lineRule="auto"/>
        <w:ind w:firstLine="2835"/>
        <w:jc w:val="both"/>
        <w:rPr>
          <w:rFonts w:ascii="Gadugi" w:hAnsi="Gadugi" w:cs="Courier New"/>
          <w:b/>
          <w:spacing w:val="-3"/>
          <w:sz w:val="26"/>
          <w:szCs w:val="26"/>
        </w:rPr>
      </w:pPr>
    </w:p>
    <w:p w:rsidR="00F905B4" w:rsidRPr="00374014" w:rsidRDefault="00F905B4" w:rsidP="00F905B4">
      <w:pPr>
        <w:suppressAutoHyphens/>
        <w:spacing w:line="360" w:lineRule="auto"/>
        <w:ind w:firstLine="2835"/>
        <w:jc w:val="both"/>
        <w:rPr>
          <w:rFonts w:ascii="Gadugi" w:hAnsi="Gadugi" w:cs="Courier New"/>
          <w:spacing w:val="-3"/>
          <w:sz w:val="26"/>
          <w:szCs w:val="26"/>
        </w:rPr>
      </w:pPr>
      <w:r w:rsidRPr="00374014">
        <w:rPr>
          <w:rFonts w:ascii="Gadugi" w:hAnsi="Gadugi" w:cs="Courier New"/>
          <w:b/>
          <w:spacing w:val="-3"/>
          <w:sz w:val="26"/>
          <w:szCs w:val="26"/>
        </w:rPr>
        <w:t>CONSIDERACIONES:</w:t>
      </w:r>
    </w:p>
    <w:p w:rsidR="00F905B4" w:rsidRPr="00374014" w:rsidRDefault="00F905B4" w:rsidP="00F905B4">
      <w:pPr>
        <w:pStyle w:val="Sangra2detindependiente"/>
        <w:rPr>
          <w:rFonts w:ascii="Gadugi" w:hAnsi="Gadugi" w:cs="Courier New"/>
          <w:sz w:val="26"/>
          <w:szCs w:val="26"/>
        </w:rPr>
      </w:pPr>
    </w:p>
    <w:p w:rsidR="00F905B4" w:rsidRPr="00374014" w:rsidRDefault="00F905B4" w:rsidP="00F905B4">
      <w:pPr>
        <w:pStyle w:val="Sangra2detindependiente"/>
        <w:rPr>
          <w:rFonts w:ascii="Gadugi" w:hAnsi="Gadugi" w:cs="Courier New"/>
          <w:sz w:val="26"/>
          <w:szCs w:val="26"/>
        </w:rPr>
      </w:pPr>
    </w:p>
    <w:p w:rsidR="00F905B4" w:rsidRPr="00374014" w:rsidRDefault="00F905B4" w:rsidP="00934055">
      <w:pPr>
        <w:pStyle w:val="Sangra2detindependiente"/>
        <w:numPr>
          <w:ilvl w:val="0"/>
          <w:numId w:val="1"/>
        </w:numPr>
        <w:ind w:left="0" w:firstLine="2835"/>
        <w:rPr>
          <w:rFonts w:ascii="Gadugi" w:hAnsi="Gadugi" w:cs="Courier New"/>
          <w:sz w:val="26"/>
          <w:szCs w:val="26"/>
        </w:rPr>
      </w:pPr>
      <w:r w:rsidRPr="00374014">
        <w:rPr>
          <w:rFonts w:ascii="Gadugi" w:hAnsi="Gadugi" w:cs="Courier New"/>
          <w:sz w:val="26"/>
          <w:szCs w:val="26"/>
        </w:rPr>
        <w:t xml:space="preserve">La Sala es competente para conocer de este recurso, en virtud de lo reglado por el artículo 168 de </w:t>
      </w:r>
      <w:smartTag w:uri="urn:schemas-microsoft-com:office:smarttags" w:element="PersonName">
        <w:smartTagPr>
          <w:attr w:name="ProductID" w:val="la Ley"/>
        </w:smartTagPr>
        <w:r w:rsidRPr="00374014">
          <w:rPr>
            <w:rFonts w:ascii="Gadugi" w:hAnsi="Gadugi" w:cs="Courier New"/>
            <w:sz w:val="26"/>
            <w:szCs w:val="26"/>
          </w:rPr>
          <w:t>la Ley</w:t>
        </w:r>
      </w:smartTag>
      <w:r w:rsidRPr="00374014">
        <w:rPr>
          <w:rFonts w:ascii="Gadugi" w:hAnsi="Gadugi" w:cs="Courier New"/>
          <w:sz w:val="26"/>
          <w:szCs w:val="26"/>
        </w:rPr>
        <w:t xml:space="preserve"> 1098 de 2006, que armoniza con el 34 de </w:t>
      </w:r>
      <w:smartTag w:uri="urn:schemas-microsoft-com:office:smarttags" w:element="PersonName">
        <w:smartTagPr>
          <w:attr w:name="ProductID" w:val="la Ley"/>
        </w:smartTagPr>
        <w:r w:rsidRPr="00374014">
          <w:rPr>
            <w:rFonts w:ascii="Gadugi" w:hAnsi="Gadugi" w:cs="Courier New"/>
            <w:sz w:val="26"/>
            <w:szCs w:val="26"/>
          </w:rPr>
          <w:t>la Ley</w:t>
        </w:r>
      </w:smartTag>
      <w:r w:rsidRPr="00374014">
        <w:rPr>
          <w:rFonts w:ascii="Gadugi" w:hAnsi="Gadugi" w:cs="Courier New"/>
          <w:sz w:val="26"/>
          <w:szCs w:val="26"/>
        </w:rPr>
        <w:t xml:space="preserve"> 906 de 2004 y lo hará de fondo, ya que no se advierte la incursión en causales de nulidad, ni quebrantamiento de los derechos que les asisten a los intervinientes.</w:t>
      </w:r>
    </w:p>
    <w:p w:rsidR="00F905B4" w:rsidRPr="00374014" w:rsidRDefault="00F905B4" w:rsidP="00F905B4">
      <w:pPr>
        <w:pStyle w:val="Sangra2detindependiente"/>
        <w:rPr>
          <w:rFonts w:ascii="Gadugi" w:hAnsi="Gadugi" w:cs="Courier New"/>
          <w:sz w:val="26"/>
          <w:szCs w:val="26"/>
        </w:rPr>
      </w:pPr>
    </w:p>
    <w:p w:rsidR="00DD78EF" w:rsidRPr="00374014" w:rsidRDefault="00450279" w:rsidP="00934055">
      <w:pPr>
        <w:numPr>
          <w:ilvl w:val="0"/>
          <w:numId w:val="1"/>
        </w:numPr>
        <w:suppressAutoHyphens/>
        <w:spacing w:line="360" w:lineRule="auto"/>
        <w:ind w:left="0" w:firstLine="2835"/>
        <w:jc w:val="both"/>
        <w:rPr>
          <w:rFonts w:ascii="Gadugi" w:hAnsi="Gadugi" w:cs="Courier New"/>
          <w:iCs/>
          <w:spacing w:val="-3"/>
          <w:sz w:val="26"/>
          <w:szCs w:val="26"/>
          <w:lang w:val="es-419"/>
        </w:rPr>
      </w:pPr>
      <w:r w:rsidRPr="00374014">
        <w:rPr>
          <w:rFonts w:ascii="Gadugi" w:hAnsi="Gadugi"/>
          <w:sz w:val="26"/>
          <w:szCs w:val="26"/>
        </w:rPr>
        <w:t xml:space="preserve">Contra la decisión del juzgado de </w:t>
      </w:r>
      <w:r w:rsidR="00DD78EF" w:rsidRPr="00374014">
        <w:rPr>
          <w:rFonts w:ascii="Gadugi" w:hAnsi="Gadugi"/>
          <w:sz w:val="26"/>
          <w:szCs w:val="26"/>
          <w:lang w:val="es-419"/>
        </w:rPr>
        <w:t xml:space="preserve">absolver a los adolescentes </w:t>
      </w:r>
      <w:r w:rsidR="00DD78EF" w:rsidRPr="00374014">
        <w:rPr>
          <w:rFonts w:ascii="Gadugi" w:hAnsi="Gadugi" w:cs="Courier New"/>
          <w:iCs/>
          <w:spacing w:val="-3"/>
          <w:sz w:val="26"/>
          <w:szCs w:val="26"/>
          <w:lang w:val="es-419"/>
        </w:rPr>
        <w:t>Ricardo Ramírez Díaz, Anderson Steven Aguirre y José David Loaiza por el punible de homicidio en grado de tentativa,  en la humanidad de Nevardo de Jesús Pareja Bedoya, se alzó la delegada de la Fiscalía General de la Nación, que centró su disenso en tres aspectos básicos: (i) los jóvenes participaron en la comisión del hecho criminal; (ii) un</w:t>
      </w:r>
      <w:r w:rsidR="00431397" w:rsidRPr="00374014">
        <w:rPr>
          <w:rFonts w:ascii="Gadugi" w:hAnsi="Gadugi" w:cs="Courier New"/>
          <w:iCs/>
          <w:spacing w:val="-3"/>
          <w:sz w:val="26"/>
          <w:szCs w:val="26"/>
          <w:lang w:val="es-419"/>
        </w:rPr>
        <w:t>o de ellos arrojó la navaja que, luego de hallada, presentó manchas de sangre que coincidieron con la de Nevardo de Jes</w:t>
      </w:r>
      <w:r w:rsidR="0023352B" w:rsidRPr="00374014">
        <w:rPr>
          <w:rFonts w:ascii="Gadugi" w:hAnsi="Gadugi" w:cs="Courier New"/>
          <w:iCs/>
          <w:spacing w:val="-3"/>
          <w:sz w:val="26"/>
          <w:szCs w:val="26"/>
          <w:lang w:val="es-419"/>
        </w:rPr>
        <w:t>ú</w:t>
      </w:r>
      <w:r w:rsidR="00431397" w:rsidRPr="00374014">
        <w:rPr>
          <w:rFonts w:ascii="Gadugi" w:hAnsi="Gadugi" w:cs="Courier New"/>
          <w:iCs/>
          <w:spacing w:val="-3"/>
          <w:sz w:val="26"/>
          <w:szCs w:val="26"/>
          <w:lang w:val="es-419"/>
        </w:rPr>
        <w:t xml:space="preserve">s Pareja Bedoya; y (iii) no es razonable que quien actúa en legítima defensa huya del lugar de los hechos como ellos lo intentaron hacer. </w:t>
      </w:r>
      <w:r w:rsidR="00DD78EF" w:rsidRPr="00374014">
        <w:rPr>
          <w:rFonts w:ascii="Gadugi" w:hAnsi="Gadugi" w:cs="Courier New"/>
          <w:iCs/>
          <w:spacing w:val="-3"/>
          <w:sz w:val="26"/>
          <w:szCs w:val="26"/>
          <w:lang w:val="es-419"/>
        </w:rPr>
        <w:t xml:space="preserve"> </w:t>
      </w:r>
    </w:p>
    <w:p w:rsidR="00DD78EF" w:rsidRPr="00374014" w:rsidRDefault="00DD78EF" w:rsidP="00450279">
      <w:pPr>
        <w:spacing w:line="312" w:lineRule="auto"/>
        <w:ind w:firstLine="2835"/>
        <w:jc w:val="both"/>
        <w:rPr>
          <w:rFonts w:ascii="Gadugi" w:hAnsi="Gadugi"/>
          <w:sz w:val="26"/>
          <w:szCs w:val="26"/>
        </w:rPr>
      </w:pPr>
    </w:p>
    <w:p w:rsidR="00450279" w:rsidRPr="00374014" w:rsidRDefault="00450279" w:rsidP="00934055">
      <w:pPr>
        <w:numPr>
          <w:ilvl w:val="0"/>
          <w:numId w:val="1"/>
        </w:numPr>
        <w:spacing w:line="312" w:lineRule="auto"/>
        <w:ind w:left="0" w:firstLine="2835"/>
        <w:jc w:val="both"/>
        <w:rPr>
          <w:rFonts w:ascii="Gadugi" w:hAnsi="Gadugi"/>
          <w:sz w:val="26"/>
          <w:szCs w:val="26"/>
        </w:rPr>
      </w:pPr>
      <w:r w:rsidRPr="00374014">
        <w:rPr>
          <w:rFonts w:ascii="Gadugi" w:hAnsi="Gadugi"/>
          <w:sz w:val="26"/>
          <w:szCs w:val="26"/>
        </w:rPr>
        <w:t xml:space="preserve">Corresponde a la </w:t>
      </w:r>
      <w:r w:rsidR="006F1EC7" w:rsidRPr="00374014">
        <w:rPr>
          <w:rFonts w:ascii="Gadugi" w:hAnsi="Gadugi"/>
          <w:sz w:val="26"/>
          <w:szCs w:val="26"/>
          <w:lang w:val="es-419"/>
        </w:rPr>
        <w:t>Corporación</w:t>
      </w:r>
      <w:r w:rsidRPr="00374014">
        <w:rPr>
          <w:rFonts w:ascii="Gadugi" w:hAnsi="Gadugi"/>
          <w:sz w:val="26"/>
          <w:szCs w:val="26"/>
        </w:rPr>
        <w:t xml:space="preserve"> definir, </w:t>
      </w:r>
      <w:r w:rsidR="00431397" w:rsidRPr="00374014">
        <w:rPr>
          <w:rFonts w:ascii="Gadugi" w:hAnsi="Gadugi"/>
          <w:sz w:val="26"/>
          <w:szCs w:val="26"/>
          <w:lang w:val="es-419"/>
        </w:rPr>
        <w:t xml:space="preserve">por tanto, </w:t>
      </w:r>
      <w:r w:rsidRPr="00374014">
        <w:rPr>
          <w:rFonts w:ascii="Gadugi" w:hAnsi="Gadugi"/>
          <w:sz w:val="26"/>
          <w:szCs w:val="26"/>
        </w:rPr>
        <w:t>si</w:t>
      </w:r>
      <w:r w:rsidR="00431397" w:rsidRPr="00374014">
        <w:rPr>
          <w:rFonts w:ascii="Gadugi" w:hAnsi="Gadugi"/>
          <w:sz w:val="26"/>
          <w:szCs w:val="26"/>
          <w:lang w:val="es-419"/>
        </w:rPr>
        <w:t>,</w:t>
      </w:r>
      <w:r w:rsidRPr="00374014">
        <w:rPr>
          <w:rFonts w:ascii="Gadugi" w:hAnsi="Gadugi"/>
          <w:sz w:val="26"/>
          <w:szCs w:val="26"/>
        </w:rPr>
        <w:t xml:space="preserve"> como lo </w:t>
      </w:r>
      <w:r w:rsidR="00431397" w:rsidRPr="00374014">
        <w:rPr>
          <w:rFonts w:ascii="Gadugi" w:hAnsi="Gadugi"/>
          <w:sz w:val="26"/>
          <w:szCs w:val="26"/>
          <w:lang w:val="es-419"/>
        </w:rPr>
        <w:t xml:space="preserve">señaló el funcionario de primer grado, </w:t>
      </w:r>
      <w:r w:rsidR="0023352B" w:rsidRPr="00374014">
        <w:rPr>
          <w:rFonts w:ascii="Gadugi" w:hAnsi="Gadugi"/>
          <w:sz w:val="26"/>
          <w:szCs w:val="26"/>
          <w:lang w:val="es-419"/>
        </w:rPr>
        <w:t xml:space="preserve">(i) </w:t>
      </w:r>
      <w:r w:rsidR="00431397" w:rsidRPr="00374014">
        <w:rPr>
          <w:rFonts w:ascii="Gadugi" w:hAnsi="Gadugi"/>
          <w:sz w:val="26"/>
          <w:szCs w:val="26"/>
          <w:lang w:val="es-419"/>
        </w:rPr>
        <w:t>las pruebas conducen a dar por demostrada una legítima defensa</w:t>
      </w:r>
      <w:r w:rsidR="00837063" w:rsidRPr="00374014">
        <w:rPr>
          <w:rFonts w:ascii="Gadugi" w:hAnsi="Gadugi"/>
          <w:sz w:val="26"/>
          <w:szCs w:val="26"/>
          <w:lang w:val="es-419"/>
        </w:rPr>
        <w:t xml:space="preserve"> o, en todo caso, </w:t>
      </w:r>
      <w:r w:rsidR="0023352B" w:rsidRPr="00374014">
        <w:rPr>
          <w:rFonts w:ascii="Gadugi" w:hAnsi="Gadugi"/>
          <w:sz w:val="26"/>
          <w:szCs w:val="26"/>
          <w:lang w:val="es-419"/>
        </w:rPr>
        <w:t xml:space="preserve">(ii) </w:t>
      </w:r>
      <w:r w:rsidR="00837063" w:rsidRPr="00374014">
        <w:rPr>
          <w:rFonts w:ascii="Gadugi" w:hAnsi="Gadugi"/>
          <w:sz w:val="26"/>
          <w:szCs w:val="26"/>
          <w:lang w:val="es-419"/>
        </w:rPr>
        <w:t>aplica en su favor la presunción de inocencia</w:t>
      </w:r>
      <w:r w:rsidR="00431397" w:rsidRPr="00374014">
        <w:rPr>
          <w:rFonts w:ascii="Gadugi" w:hAnsi="Gadugi"/>
          <w:sz w:val="26"/>
          <w:szCs w:val="26"/>
          <w:lang w:val="es-419"/>
        </w:rPr>
        <w:t xml:space="preserve">; o </w:t>
      </w:r>
      <w:r w:rsidRPr="00374014">
        <w:rPr>
          <w:rFonts w:ascii="Gadugi" w:hAnsi="Gadugi"/>
          <w:sz w:val="26"/>
          <w:szCs w:val="26"/>
        </w:rPr>
        <w:t>si</w:t>
      </w:r>
      <w:r w:rsidR="00934055" w:rsidRPr="00374014">
        <w:rPr>
          <w:rFonts w:ascii="Gadugi" w:hAnsi="Gadugi"/>
          <w:sz w:val="26"/>
          <w:szCs w:val="26"/>
          <w:lang w:val="es-419"/>
        </w:rPr>
        <w:t xml:space="preserve">, según sostiene la </w:t>
      </w:r>
      <w:r w:rsidRPr="00374014">
        <w:rPr>
          <w:rFonts w:ascii="Gadugi" w:hAnsi="Gadugi"/>
          <w:sz w:val="26"/>
          <w:szCs w:val="26"/>
        </w:rPr>
        <w:t xml:space="preserve">recurrente, </w:t>
      </w:r>
      <w:r w:rsidR="0023352B" w:rsidRPr="00374014">
        <w:rPr>
          <w:rFonts w:ascii="Gadugi" w:hAnsi="Gadugi"/>
          <w:sz w:val="26"/>
          <w:szCs w:val="26"/>
          <w:lang w:val="es-419"/>
        </w:rPr>
        <w:t xml:space="preserve">(iii) </w:t>
      </w:r>
      <w:r w:rsidRPr="00374014">
        <w:rPr>
          <w:rFonts w:ascii="Gadugi" w:hAnsi="Gadugi"/>
          <w:sz w:val="26"/>
          <w:szCs w:val="26"/>
        </w:rPr>
        <w:t>ell</w:t>
      </w:r>
      <w:r w:rsidR="00934055" w:rsidRPr="00374014">
        <w:rPr>
          <w:rFonts w:ascii="Gadugi" w:hAnsi="Gadugi"/>
          <w:sz w:val="26"/>
          <w:szCs w:val="26"/>
          <w:lang w:val="es-419"/>
        </w:rPr>
        <w:t xml:space="preserve">os deben ser sancionados por el ilícito del que fueron acusados. </w:t>
      </w:r>
    </w:p>
    <w:p w:rsidR="00F905B4" w:rsidRPr="00374014" w:rsidRDefault="00F905B4" w:rsidP="00F905B4">
      <w:pPr>
        <w:pStyle w:val="Sangra2detindependiente"/>
        <w:rPr>
          <w:rFonts w:ascii="Gadugi" w:hAnsi="Gadugi" w:cs="Courier New"/>
          <w:sz w:val="26"/>
          <w:szCs w:val="26"/>
        </w:rPr>
      </w:pPr>
      <w:r w:rsidRPr="00374014">
        <w:rPr>
          <w:rFonts w:ascii="Gadugi" w:hAnsi="Gadugi" w:cs="Courier New"/>
          <w:sz w:val="26"/>
          <w:szCs w:val="26"/>
        </w:rPr>
        <w:t xml:space="preserve"> </w:t>
      </w:r>
    </w:p>
    <w:p w:rsidR="0074634A" w:rsidRPr="00374014" w:rsidRDefault="00837063" w:rsidP="000D3931">
      <w:pPr>
        <w:numPr>
          <w:ilvl w:val="0"/>
          <w:numId w:val="1"/>
        </w:numPr>
        <w:suppressAutoHyphens/>
        <w:spacing w:line="360" w:lineRule="auto"/>
        <w:ind w:left="0" w:firstLine="2835"/>
        <w:jc w:val="both"/>
        <w:rPr>
          <w:rFonts w:ascii="Gadugi" w:hAnsi="Gadugi"/>
          <w:sz w:val="26"/>
          <w:szCs w:val="26"/>
          <w:lang w:val="es-419"/>
        </w:rPr>
      </w:pPr>
      <w:r w:rsidRPr="00374014">
        <w:rPr>
          <w:rFonts w:ascii="Gadugi" w:hAnsi="Gadugi" w:cs="Courier New"/>
          <w:spacing w:val="-3"/>
          <w:sz w:val="26"/>
          <w:szCs w:val="26"/>
          <w:lang w:val="es-419"/>
        </w:rPr>
        <w:t>Sea lo primero decir que</w:t>
      </w:r>
      <w:r w:rsidR="00445A25" w:rsidRPr="00374014">
        <w:rPr>
          <w:rFonts w:ascii="Gadugi" w:hAnsi="Gadugi" w:cs="Courier New"/>
          <w:spacing w:val="-3"/>
          <w:sz w:val="26"/>
          <w:szCs w:val="26"/>
          <w:lang w:val="es-419"/>
        </w:rPr>
        <w:t>, como lo resalta la agencia fiscal, el juez empezó señalando que toda persona se presume inocente</w:t>
      </w:r>
      <w:r w:rsidR="006709BD" w:rsidRPr="00374014">
        <w:rPr>
          <w:rFonts w:ascii="Gadugi" w:hAnsi="Gadugi" w:cs="Courier New"/>
          <w:spacing w:val="-3"/>
          <w:sz w:val="26"/>
          <w:szCs w:val="26"/>
          <w:lang w:val="es-419"/>
        </w:rPr>
        <w:t xml:space="preserve"> y, por tanto, las dudas probatorias deben resolverse a su favor (art. 7°, C.P.P.), de manera que la carga de demostrar la responsabilidad recae en el órgano persecutor</w:t>
      </w:r>
      <w:r w:rsidR="0074634A" w:rsidRPr="00374014">
        <w:rPr>
          <w:rFonts w:ascii="Gadugi" w:hAnsi="Gadugi" w:cs="Courier New"/>
          <w:spacing w:val="-3"/>
          <w:sz w:val="26"/>
          <w:szCs w:val="26"/>
          <w:lang w:val="es-419"/>
        </w:rPr>
        <w:t xml:space="preserve">, </w:t>
      </w:r>
      <w:r w:rsidR="0074634A" w:rsidRPr="00374014">
        <w:rPr>
          <w:rFonts w:ascii="Gadugi" w:hAnsi="Gadugi"/>
          <w:sz w:val="26"/>
          <w:szCs w:val="26"/>
          <w:lang w:val="es-419"/>
        </w:rPr>
        <w:t xml:space="preserve">teniendo presente que la sentencia debe estar precedida de un convencimiento de aquella, más allá de toda duda razonable, que para el caso no fue acreditado. Sin embargo, descendió luego al terreno de la legítima defensa y halló que el </w:t>
      </w:r>
      <w:r w:rsidR="00374014" w:rsidRPr="00374014">
        <w:rPr>
          <w:rFonts w:ascii="Gadugi" w:hAnsi="Gadugi"/>
          <w:sz w:val="26"/>
          <w:szCs w:val="26"/>
          <w:lang w:val="es-419"/>
        </w:rPr>
        <w:t>despliegue</w:t>
      </w:r>
      <w:r w:rsidR="0074634A" w:rsidRPr="00374014">
        <w:rPr>
          <w:rFonts w:ascii="Gadugi" w:hAnsi="Gadugi"/>
          <w:sz w:val="26"/>
          <w:szCs w:val="26"/>
          <w:lang w:val="es-419"/>
        </w:rPr>
        <w:t xml:space="preserve"> de los vigilantes del centro recreacional con sus machetes, puso en riesgo la vida de los jóvenes, quienes </w:t>
      </w:r>
      <w:r w:rsidR="0015185C" w:rsidRPr="00374014">
        <w:rPr>
          <w:rFonts w:ascii="Gadugi" w:hAnsi="Gadugi"/>
          <w:sz w:val="26"/>
          <w:szCs w:val="26"/>
          <w:lang w:val="es-419"/>
        </w:rPr>
        <w:t>reaccionaron</w:t>
      </w:r>
      <w:r w:rsidR="0074634A" w:rsidRPr="00374014">
        <w:rPr>
          <w:rFonts w:ascii="Gadugi" w:hAnsi="Gadugi"/>
          <w:sz w:val="26"/>
          <w:szCs w:val="26"/>
          <w:lang w:val="es-419"/>
        </w:rPr>
        <w:t xml:space="preserve"> para repeler la agresión injusta, con el resultado de la herida a Nevardo de Jesús Pareja Bedoya, aunque no se supo quién se la</w:t>
      </w:r>
      <w:r w:rsidR="00BE497E" w:rsidRPr="00374014">
        <w:rPr>
          <w:rFonts w:ascii="Gadugi" w:hAnsi="Gadugi"/>
          <w:sz w:val="26"/>
          <w:szCs w:val="26"/>
          <w:lang w:val="es-419"/>
        </w:rPr>
        <w:t xml:space="preserve"> </w:t>
      </w:r>
      <w:r w:rsidR="0074634A" w:rsidRPr="00374014">
        <w:rPr>
          <w:rFonts w:ascii="Gadugi" w:hAnsi="Gadugi"/>
          <w:sz w:val="26"/>
          <w:szCs w:val="26"/>
          <w:lang w:val="es-419"/>
        </w:rPr>
        <w:t xml:space="preserve">propinó. Y al final, en la resolutiva, absolvió porque no se pudo fracturar la presunción de inocencia que ampara a los adolescentes. </w:t>
      </w:r>
    </w:p>
    <w:p w:rsidR="0074634A" w:rsidRPr="00374014" w:rsidRDefault="0074634A" w:rsidP="0074634A">
      <w:pPr>
        <w:spacing w:line="360" w:lineRule="auto"/>
        <w:jc w:val="both"/>
        <w:rPr>
          <w:rFonts w:ascii="Gadugi" w:hAnsi="Gadugi"/>
          <w:sz w:val="26"/>
          <w:szCs w:val="26"/>
          <w:lang w:val="es-419"/>
        </w:rPr>
      </w:pPr>
    </w:p>
    <w:p w:rsidR="0074634A" w:rsidRPr="00374014" w:rsidRDefault="0074634A" w:rsidP="0074634A">
      <w:pPr>
        <w:spacing w:line="360" w:lineRule="auto"/>
        <w:ind w:firstLine="2835"/>
        <w:jc w:val="both"/>
        <w:rPr>
          <w:rFonts w:ascii="Gadugi" w:hAnsi="Gadugi"/>
          <w:sz w:val="26"/>
          <w:szCs w:val="26"/>
          <w:lang w:val="es-419"/>
        </w:rPr>
      </w:pPr>
      <w:r w:rsidRPr="00374014">
        <w:rPr>
          <w:rFonts w:ascii="Gadugi" w:hAnsi="Gadugi"/>
          <w:sz w:val="26"/>
          <w:szCs w:val="26"/>
          <w:lang w:val="es-419"/>
        </w:rPr>
        <w:t xml:space="preserve">Este planteamiento luce </w:t>
      </w:r>
      <w:r w:rsidR="00812B31" w:rsidRPr="00374014">
        <w:rPr>
          <w:rFonts w:ascii="Gadugi" w:hAnsi="Gadugi"/>
          <w:sz w:val="26"/>
          <w:szCs w:val="26"/>
          <w:lang w:val="es-419"/>
        </w:rPr>
        <w:t xml:space="preserve">un tanto </w:t>
      </w:r>
      <w:r w:rsidRPr="00374014">
        <w:rPr>
          <w:rFonts w:ascii="Gadugi" w:hAnsi="Gadugi"/>
          <w:sz w:val="26"/>
          <w:szCs w:val="26"/>
          <w:lang w:val="es-419"/>
        </w:rPr>
        <w:t>equivocado, porque la legítima defensa parte de la comprobación de una conducta que, en principio, se rev</w:t>
      </w:r>
      <w:r w:rsidR="00BE497E" w:rsidRPr="00374014">
        <w:rPr>
          <w:rFonts w:ascii="Gadugi" w:hAnsi="Gadugi"/>
          <w:sz w:val="26"/>
          <w:szCs w:val="26"/>
          <w:lang w:val="es-419"/>
        </w:rPr>
        <w:t>e</w:t>
      </w:r>
      <w:r w:rsidRPr="00374014">
        <w:rPr>
          <w:rFonts w:ascii="Gadugi" w:hAnsi="Gadugi"/>
          <w:sz w:val="26"/>
          <w:szCs w:val="26"/>
          <w:lang w:val="es-419"/>
        </w:rPr>
        <w:t>la típica, antijurídica y culpable, pero que puesta fren</w:t>
      </w:r>
      <w:r w:rsidR="00BE497E" w:rsidRPr="00374014">
        <w:rPr>
          <w:rFonts w:ascii="Gadugi" w:hAnsi="Gadugi"/>
          <w:sz w:val="26"/>
          <w:szCs w:val="26"/>
          <w:lang w:val="es-419"/>
        </w:rPr>
        <w:t>t</w:t>
      </w:r>
      <w:r w:rsidRPr="00374014">
        <w:rPr>
          <w:rFonts w:ascii="Gadugi" w:hAnsi="Gadugi"/>
          <w:sz w:val="26"/>
          <w:szCs w:val="26"/>
          <w:lang w:val="es-419"/>
        </w:rPr>
        <w:t xml:space="preserve">e a la necesidad de defender un derecho propio o ajeno contra una injusta agresión, justifica la </w:t>
      </w:r>
      <w:r w:rsidR="00BE497E" w:rsidRPr="00374014">
        <w:rPr>
          <w:rFonts w:ascii="Gadugi" w:hAnsi="Gadugi"/>
          <w:sz w:val="26"/>
          <w:szCs w:val="26"/>
          <w:lang w:val="es-419"/>
        </w:rPr>
        <w:t>reacción</w:t>
      </w:r>
      <w:r w:rsidRPr="00374014">
        <w:rPr>
          <w:rFonts w:ascii="Gadugi" w:hAnsi="Gadugi"/>
          <w:sz w:val="26"/>
          <w:szCs w:val="26"/>
          <w:lang w:val="es-419"/>
        </w:rPr>
        <w:t xml:space="preserve"> y, por tanto, se traduce en una ausencia de responsabilidad. No puede sostenerse lo mismo c</w:t>
      </w:r>
      <w:r w:rsidR="00BE497E" w:rsidRPr="00374014">
        <w:rPr>
          <w:rFonts w:ascii="Gadugi" w:hAnsi="Gadugi"/>
          <w:sz w:val="26"/>
          <w:szCs w:val="26"/>
          <w:lang w:val="es-419"/>
        </w:rPr>
        <w:t>u</w:t>
      </w:r>
      <w:r w:rsidRPr="00374014">
        <w:rPr>
          <w:rFonts w:ascii="Gadugi" w:hAnsi="Gadugi"/>
          <w:sz w:val="26"/>
          <w:szCs w:val="26"/>
          <w:lang w:val="es-419"/>
        </w:rPr>
        <w:t>ando se aplica el principio de la presunción de inocencia y la duda a favor del reo; en este caso, hay un comportamiento que se amolda a aquellas exigencias, pero no se tiene certeza, más allá de toda duda, de que sea el acusado quien lo cometió; en consecuencia, prevalido de la presunción aludida, el juez debe absolverlo, ya no por la defensa que esgrimió de su derecho o del de un tercero, esto es, por la exclusión de responsabilidad, sino porque no se pudo establecer su autoría en el ilícito.</w:t>
      </w:r>
    </w:p>
    <w:p w:rsidR="00247F15" w:rsidRPr="00374014" w:rsidRDefault="00247F15" w:rsidP="0074634A">
      <w:pPr>
        <w:spacing w:line="360" w:lineRule="auto"/>
        <w:ind w:firstLine="2835"/>
        <w:jc w:val="both"/>
        <w:rPr>
          <w:rFonts w:ascii="Gadugi" w:hAnsi="Gadugi"/>
          <w:sz w:val="26"/>
          <w:szCs w:val="26"/>
          <w:lang w:val="es-419"/>
        </w:rPr>
      </w:pPr>
    </w:p>
    <w:p w:rsidR="0074634A" w:rsidRPr="00374014" w:rsidRDefault="0074634A" w:rsidP="0074634A">
      <w:pPr>
        <w:spacing w:line="360" w:lineRule="auto"/>
        <w:ind w:firstLine="2835"/>
        <w:jc w:val="both"/>
        <w:rPr>
          <w:rFonts w:ascii="Gadugi" w:hAnsi="Gadugi"/>
          <w:sz w:val="26"/>
          <w:szCs w:val="26"/>
          <w:lang w:val="es-419"/>
        </w:rPr>
      </w:pPr>
      <w:r w:rsidRPr="00374014">
        <w:rPr>
          <w:rFonts w:ascii="Gadugi" w:hAnsi="Gadugi"/>
          <w:sz w:val="26"/>
          <w:szCs w:val="26"/>
          <w:lang w:val="es-419"/>
        </w:rPr>
        <w:t>Por algo, al tratar la preclusión, el C.P.P. (art. 332) hace diferencia entre las dos causales; en efecto, faculta al fiscal para que la solicite cuando exista una causal que excluya la responsabilidad (como la legítima defensa)</w:t>
      </w:r>
      <w:r w:rsidR="00BE497E" w:rsidRPr="00374014">
        <w:rPr>
          <w:rFonts w:ascii="Gadugi" w:hAnsi="Gadugi"/>
          <w:sz w:val="26"/>
          <w:szCs w:val="26"/>
          <w:lang w:val="es-419"/>
        </w:rPr>
        <w:t>,</w:t>
      </w:r>
      <w:r w:rsidRPr="00374014">
        <w:rPr>
          <w:rFonts w:ascii="Gadugi" w:hAnsi="Gadugi"/>
          <w:sz w:val="26"/>
          <w:szCs w:val="26"/>
          <w:lang w:val="es-419"/>
        </w:rPr>
        <w:t xml:space="preserve"> o bien, cuando es imposible desvirtuar la presunción de inocencia. Por eso, lo atinado hubiera sido escudriñar primero en la conservación del aludido principio que, de mantenerse, </w:t>
      </w:r>
      <w:r w:rsidR="0015185C" w:rsidRPr="00374014">
        <w:rPr>
          <w:rFonts w:ascii="Gadugi" w:hAnsi="Gadugi"/>
          <w:sz w:val="26"/>
          <w:szCs w:val="26"/>
          <w:lang w:val="es-419"/>
        </w:rPr>
        <w:t>conduciría</w:t>
      </w:r>
      <w:r w:rsidRPr="00374014">
        <w:rPr>
          <w:rFonts w:ascii="Gadugi" w:hAnsi="Gadugi"/>
          <w:sz w:val="26"/>
          <w:szCs w:val="26"/>
          <w:lang w:val="es-419"/>
        </w:rPr>
        <w:t xml:space="preserve"> a la absolución, como a la </w:t>
      </w:r>
      <w:r w:rsidR="00BE497E" w:rsidRPr="00374014">
        <w:rPr>
          <w:rFonts w:ascii="Gadugi" w:hAnsi="Gadugi"/>
          <w:sz w:val="26"/>
          <w:szCs w:val="26"/>
          <w:lang w:val="es-419"/>
        </w:rPr>
        <w:t>p</w:t>
      </w:r>
      <w:r w:rsidRPr="00374014">
        <w:rPr>
          <w:rFonts w:ascii="Gadugi" w:hAnsi="Gadugi"/>
          <w:sz w:val="26"/>
          <w:szCs w:val="26"/>
          <w:lang w:val="es-419"/>
        </w:rPr>
        <w:t xml:space="preserve">ostre ocurrió en primera instancia; si así no fuera, seguiría el análisis de la exclusión de responsabilidad, por la existencia de la legitima defensa, en cuya aplicación, no se discute, también podría tener cabida la mentada presunción, pero esta vez, para aplicar la eximente frente a la duda probatoria </w:t>
      </w:r>
      <w:r w:rsidR="00B222D5" w:rsidRPr="00374014">
        <w:rPr>
          <w:rFonts w:ascii="Gadugi" w:hAnsi="Gadugi"/>
          <w:sz w:val="26"/>
          <w:szCs w:val="26"/>
          <w:lang w:val="es-419"/>
        </w:rPr>
        <w:t>respecto de</w:t>
      </w:r>
      <w:r w:rsidRPr="00374014">
        <w:rPr>
          <w:rFonts w:ascii="Gadugi" w:hAnsi="Gadugi"/>
          <w:sz w:val="26"/>
          <w:szCs w:val="26"/>
          <w:lang w:val="es-419"/>
        </w:rPr>
        <w:t xml:space="preserve"> ella, y no para absolver por la falta de certeza de la comisión del hecho punible. </w:t>
      </w:r>
    </w:p>
    <w:p w:rsidR="0074634A" w:rsidRPr="00374014" w:rsidRDefault="0074634A" w:rsidP="0074634A">
      <w:pPr>
        <w:spacing w:line="360" w:lineRule="auto"/>
        <w:ind w:firstLine="2835"/>
        <w:jc w:val="both"/>
        <w:rPr>
          <w:rFonts w:ascii="Gadugi" w:hAnsi="Gadugi"/>
          <w:sz w:val="26"/>
          <w:szCs w:val="26"/>
          <w:lang w:val="es-419"/>
        </w:rPr>
      </w:pPr>
    </w:p>
    <w:p w:rsidR="0074634A" w:rsidRPr="00374014" w:rsidRDefault="0074634A" w:rsidP="0074634A">
      <w:pPr>
        <w:spacing w:line="360" w:lineRule="auto"/>
        <w:ind w:firstLine="2835"/>
        <w:jc w:val="both"/>
        <w:rPr>
          <w:rFonts w:ascii="Gadugi" w:hAnsi="Gadugi"/>
          <w:sz w:val="26"/>
          <w:szCs w:val="26"/>
          <w:lang w:val="es-419"/>
        </w:rPr>
      </w:pPr>
      <w:r w:rsidRPr="00374014">
        <w:rPr>
          <w:rFonts w:ascii="Gadugi" w:hAnsi="Gadugi"/>
          <w:sz w:val="26"/>
          <w:szCs w:val="26"/>
          <w:lang w:val="es-419"/>
        </w:rPr>
        <w:t>De manera que si parte de la crítica que se le hace al fallo radica en la anotada inconsistencia, como quiera que en la parte final del escrito se pide “</w:t>
      </w:r>
      <w:r w:rsidRPr="00374014">
        <w:rPr>
          <w:rFonts w:ascii="Gadugi" w:hAnsi="Gadugi"/>
          <w:i/>
          <w:sz w:val="26"/>
          <w:szCs w:val="26"/>
          <w:lang w:val="es-419"/>
        </w:rPr>
        <w:t>revocar</w:t>
      </w:r>
      <w:r w:rsidRPr="00374014">
        <w:rPr>
          <w:rFonts w:ascii="Gadugi" w:hAnsi="Gadugi"/>
          <w:b/>
          <w:i/>
          <w:sz w:val="26"/>
          <w:szCs w:val="26"/>
          <w:lang w:val="es-419"/>
        </w:rPr>
        <w:t xml:space="preserve"> </w:t>
      </w:r>
      <w:r w:rsidRPr="00374014">
        <w:rPr>
          <w:rFonts w:ascii="Gadugi" w:hAnsi="Gadugi"/>
          <w:i/>
          <w:sz w:val="26"/>
          <w:szCs w:val="26"/>
          <w:lang w:val="es-419"/>
        </w:rPr>
        <w:t xml:space="preserve">la decisión del Juez 2 de conocimiento (sic) y CONDENAR a estos tres adolescentes, que si se observas (sic) se argumentó sobre la causal excluyente de responsabilidad como es la LEGÍTIMA DEFENSA pero en el FALLA (sic) por no hacer logrado desvirtuar la PRESUNCIÓN DE INOCENCIA”, </w:t>
      </w:r>
      <w:r w:rsidRPr="00374014">
        <w:rPr>
          <w:rFonts w:ascii="Gadugi" w:hAnsi="Gadugi"/>
          <w:sz w:val="26"/>
          <w:szCs w:val="26"/>
          <w:lang w:val="es-419"/>
        </w:rPr>
        <w:t xml:space="preserve">corresponde a la Sala referirse a estos tópicos. </w:t>
      </w:r>
    </w:p>
    <w:p w:rsidR="0074634A" w:rsidRPr="00374014" w:rsidRDefault="0074634A" w:rsidP="0074634A">
      <w:pPr>
        <w:spacing w:line="360" w:lineRule="auto"/>
        <w:ind w:firstLine="2835"/>
        <w:jc w:val="both"/>
        <w:rPr>
          <w:rFonts w:ascii="Gadugi" w:hAnsi="Gadugi"/>
          <w:sz w:val="26"/>
          <w:szCs w:val="26"/>
          <w:lang w:val="es-419"/>
        </w:rPr>
      </w:pPr>
    </w:p>
    <w:p w:rsidR="0074634A" w:rsidRPr="00374014" w:rsidRDefault="0074634A" w:rsidP="0074634A">
      <w:pPr>
        <w:spacing w:line="360" w:lineRule="auto"/>
        <w:ind w:firstLine="2835"/>
        <w:jc w:val="both"/>
        <w:rPr>
          <w:rFonts w:ascii="Gadugi" w:hAnsi="Gadugi"/>
          <w:sz w:val="26"/>
          <w:szCs w:val="26"/>
          <w:lang w:val="es-419"/>
        </w:rPr>
      </w:pPr>
      <w:r w:rsidRPr="00374014">
        <w:rPr>
          <w:rFonts w:ascii="Gadugi" w:hAnsi="Gadugi"/>
          <w:sz w:val="26"/>
          <w:szCs w:val="26"/>
          <w:lang w:val="es-419"/>
        </w:rPr>
        <w:t>Dicho en otros términos, como parte del disen</w:t>
      </w:r>
      <w:r w:rsidR="00B222D5" w:rsidRPr="00374014">
        <w:rPr>
          <w:rFonts w:ascii="Gadugi" w:hAnsi="Gadugi"/>
          <w:sz w:val="26"/>
          <w:szCs w:val="26"/>
          <w:lang w:val="es-419"/>
        </w:rPr>
        <w:t>s</w:t>
      </w:r>
      <w:r w:rsidRPr="00374014">
        <w:rPr>
          <w:rFonts w:ascii="Gadugi" w:hAnsi="Gadugi"/>
          <w:sz w:val="26"/>
          <w:szCs w:val="26"/>
          <w:lang w:val="es-419"/>
        </w:rPr>
        <w:t xml:space="preserve">o se centra en la responsabilidad de los jóvenes y su participación en el </w:t>
      </w:r>
      <w:r w:rsidR="0015185C" w:rsidRPr="00374014">
        <w:rPr>
          <w:rFonts w:ascii="Gadugi" w:hAnsi="Gadugi"/>
          <w:sz w:val="26"/>
          <w:szCs w:val="26"/>
          <w:lang w:val="es-419"/>
        </w:rPr>
        <w:t>ilícito</w:t>
      </w:r>
      <w:r w:rsidRPr="00374014">
        <w:rPr>
          <w:rFonts w:ascii="Gadugi" w:hAnsi="Gadugi"/>
          <w:sz w:val="26"/>
          <w:szCs w:val="26"/>
          <w:lang w:val="es-419"/>
        </w:rPr>
        <w:t xml:space="preserve">, hay dos problemas jurídicos por resolver: (i) la autoría de los implicados; y (ii) si, demostrada ella, hubo legítima defensa. </w:t>
      </w:r>
    </w:p>
    <w:p w:rsidR="0074634A" w:rsidRPr="00374014" w:rsidRDefault="0074634A" w:rsidP="0074634A">
      <w:pPr>
        <w:spacing w:line="360" w:lineRule="auto"/>
        <w:ind w:firstLine="2835"/>
        <w:jc w:val="both"/>
        <w:rPr>
          <w:rFonts w:ascii="Gadugi" w:hAnsi="Gadugi"/>
          <w:sz w:val="26"/>
          <w:szCs w:val="26"/>
          <w:lang w:val="es-419"/>
        </w:rPr>
      </w:pPr>
    </w:p>
    <w:p w:rsidR="0074634A" w:rsidRDefault="0074634A" w:rsidP="00B222D5">
      <w:pPr>
        <w:numPr>
          <w:ilvl w:val="0"/>
          <w:numId w:val="1"/>
        </w:numPr>
        <w:spacing w:line="360" w:lineRule="auto"/>
        <w:ind w:left="0" w:firstLine="2835"/>
        <w:jc w:val="both"/>
        <w:rPr>
          <w:rFonts w:ascii="Gadugi" w:hAnsi="Gadugi"/>
          <w:sz w:val="26"/>
          <w:szCs w:val="26"/>
          <w:lang w:val="es-419"/>
        </w:rPr>
      </w:pPr>
      <w:r w:rsidRPr="00374014">
        <w:rPr>
          <w:rFonts w:ascii="Gadugi" w:hAnsi="Gadugi"/>
          <w:sz w:val="26"/>
          <w:szCs w:val="26"/>
          <w:lang w:val="es-419"/>
        </w:rPr>
        <w:t>En lo que toca con el primer asunto, para la Sala no está clara la participación de los tres jóvenes procesados en los hechos que se investigaron, que, se recuerda, se redujeron a una tentativa de homicidio. Y es que, al tenor del artículo 2</w:t>
      </w:r>
      <w:r w:rsidR="00C32F4C" w:rsidRPr="00374014">
        <w:rPr>
          <w:rFonts w:ascii="Gadugi" w:hAnsi="Gadugi"/>
          <w:sz w:val="26"/>
          <w:szCs w:val="26"/>
          <w:lang w:val="es-419"/>
        </w:rPr>
        <w:t>9</w:t>
      </w:r>
      <w:r w:rsidRPr="00374014">
        <w:rPr>
          <w:rFonts w:ascii="Gadugi" w:hAnsi="Gadugi"/>
          <w:sz w:val="26"/>
          <w:szCs w:val="26"/>
          <w:lang w:val="es-419"/>
        </w:rPr>
        <w:t xml:space="preserve"> del C. </w:t>
      </w:r>
      <w:r w:rsidR="00B222D5" w:rsidRPr="00374014">
        <w:rPr>
          <w:rFonts w:ascii="Gadugi" w:hAnsi="Gadugi"/>
          <w:sz w:val="26"/>
          <w:szCs w:val="26"/>
          <w:lang w:val="es-419"/>
        </w:rPr>
        <w:t>P</w:t>
      </w:r>
      <w:r w:rsidRPr="00374014">
        <w:rPr>
          <w:rFonts w:ascii="Gadugi" w:hAnsi="Gadugi"/>
          <w:sz w:val="26"/>
          <w:szCs w:val="26"/>
          <w:lang w:val="es-419"/>
        </w:rPr>
        <w:t>enal, es autor quien realice la conducta punible por sí mismo o utilizando a otro como instrumento; y son coautores aquell</w:t>
      </w:r>
      <w:r w:rsidR="00FA58DE" w:rsidRPr="00374014">
        <w:rPr>
          <w:rFonts w:ascii="Gadugi" w:hAnsi="Gadugi"/>
          <w:sz w:val="26"/>
          <w:szCs w:val="26"/>
          <w:lang w:val="es-419"/>
        </w:rPr>
        <w:t>o</w:t>
      </w:r>
      <w:r w:rsidRPr="00374014">
        <w:rPr>
          <w:rFonts w:ascii="Gadugi" w:hAnsi="Gadugi"/>
          <w:sz w:val="26"/>
          <w:szCs w:val="26"/>
          <w:lang w:val="es-419"/>
        </w:rPr>
        <w:t xml:space="preserve">s que, mediando un acuerdo común, actúan con división del trabajo criminal atendiendo la importancia del aporte. </w:t>
      </w:r>
    </w:p>
    <w:p w:rsidR="001D76C7" w:rsidRPr="00374014" w:rsidRDefault="001D76C7" w:rsidP="001D76C7">
      <w:pPr>
        <w:spacing w:line="360" w:lineRule="auto"/>
        <w:ind w:left="2835"/>
        <w:jc w:val="both"/>
        <w:rPr>
          <w:rFonts w:ascii="Gadugi" w:hAnsi="Gadugi"/>
          <w:sz w:val="26"/>
          <w:szCs w:val="26"/>
          <w:lang w:val="es-419"/>
        </w:rPr>
      </w:pPr>
    </w:p>
    <w:p w:rsidR="0074634A" w:rsidRPr="00374014" w:rsidRDefault="0074634A" w:rsidP="0074634A">
      <w:pPr>
        <w:spacing w:line="360" w:lineRule="auto"/>
        <w:ind w:firstLine="2835"/>
        <w:jc w:val="both"/>
        <w:rPr>
          <w:rFonts w:ascii="Gadugi" w:hAnsi="Gadugi"/>
          <w:sz w:val="26"/>
          <w:szCs w:val="26"/>
          <w:lang w:val="es-419"/>
        </w:rPr>
      </w:pPr>
      <w:r w:rsidRPr="00374014">
        <w:rPr>
          <w:rFonts w:ascii="Gadugi" w:hAnsi="Gadugi"/>
          <w:sz w:val="26"/>
          <w:szCs w:val="26"/>
          <w:lang w:val="es-419"/>
        </w:rPr>
        <w:t xml:space="preserve">Recientemente recordó la jurisprudencia que: </w:t>
      </w:r>
    </w:p>
    <w:p w:rsidR="00205B13" w:rsidRPr="00374014" w:rsidRDefault="00205B13" w:rsidP="0074634A">
      <w:pPr>
        <w:spacing w:line="360" w:lineRule="auto"/>
        <w:ind w:firstLine="2835"/>
        <w:jc w:val="both"/>
        <w:rPr>
          <w:rFonts w:ascii="Gadugi" w:hAnsi="Gadugi"/>
          <w:sz w:val="26"/>
          <w:szCs w:val="26"/>
          <w:lang w:val="es-419"/>
        </w:rPr>
      </w:pPr>
    </w:p>
    <w:p w:rsidR="00AB097C" w:rsidRPr="00374014" w:rsidRDefault="0074634A" w:rsidP="00DA3774">
      <w:pPr>
        <w:ind w:left="851" w:right="849" w:firstLine="1984"/>
        <w:jc w:val="both"/>
        <w:rPr>
          <w:rFonts w:ascii="Andalus" w:hAnsi="Andalus" w:cs="Andalus"/>
          <w:color w:val="000000"/>
          <w:sz w:val="26"/>
          <w:szCs w:val="26"/>
          <w:lang w:val="es-419"/>
        </w:rPr>
      </w:pPr>
      <w:r w:rsidRPr="00374014">
        <w:rPr>
          <w:rFonts w:ascii="Arial Narrow" w:hAnsi="Arial Narrow"/>
          <w:sz w:val="26"/>
          <w:szCs w:val="26"/>
          <w:lang w:val="es-419"/>
        </w:rPr>
        <w:t>“…</w:t>
      </w:r>
      <w:r w:rsidR="00205B13" w:rsidRPr="00374014">
        <w:rPr>
          <w:rFonts w:ascii="Arial Narrow" w:hAnsi="Arial Narrow"/>
          <w:color w:val="000000"/>
          <w:sz w:val="26"/>
          <w:szCs w:val="26"/>
        </w:rPr>
        <w:t>la figura de la coautoría comporta el desarrollo de un plan previamente definido para la consecución de un fin propuesto, donde cada uno de los partícipes desempeña una tarea específica, de forma tal, que responden como coautores por el designio común y los efectos colaterales que de él se desprendan, así su conducta individualmente considerada no se muestre subsumida en el respectivo tipo penal, pues todos actúan con conocimiento y voluntad para la producción de un resultado</w:t>
      </w:r>
      <w:bookmarkStart w:id="0" w:name="_ftnref10"/>
      <w:r w:rsidR="00205B13" w:rsidRPr="00374014">
        <w:rPr>
          <w:rFonts w:ascii="Arial Narrow" w:hAnsi="Arial Narrow"/>
          <w:sz w:val="26"/>
          <w:szCs w:val="26"/>
          <w:vertAlign w:val="superscript"/>
        </w:rPr>
        <w:fldChar w:fldCharType="begin"/>
      </w:r>
      <w:r w:rsidR="00205B13" w:rsidRPr="00374014">
        <w:rPr>
          <w:rFonts w:ascii="Arial Narrow" w:hAnsi="Arial Narrow"/>
          <w:sz w:val="26"/>
          <w:szCs w:val="26"/>
          <w:vertAlign w:val="superscript"/>
        </w:rPr>
        <w:instrText xml:space="preserve"> HYPERLINK "http://www.lexbase.biz/cortesuprema/sala%20penal/2014/eyder%20pati%C3%B1o%20cabrera/sp16201-2014(40087).htm" \l "_ftn10" \o "" </w:instrText>
      </w:r>
      <w:r w:rsidR="00205B13" w:rsidRPr="00374014">
        <w:rPr>
          <w:rFonts w:ascii="Arial Narrow" w:hAnsi="Arial Narrow"/>
          <w:sz w:val="26"/>
          <w:szCs w:val="26"/>
          <w:vertAlign w:val="superscript"/>
        </w:rPr>
        <w:fldChar w:fldCharType="separate"/>
      </w:r>
      <w:r w:rsidR="00205B13" w:rsidRPr="00374014">
        <w:rPr>
          <w:rFonts w:ascii="Arial Narrow" w:hAnsi="Arial Narrow"/>
          <w:sz w:val="26"/>
          <w:szCs w:val="26"/>
          <w:u w:val="single"/>
          <w:vertAlign w:val="superscript"/>
        </w:rPr>
        <w:t>[</w:t>
      </w:r>
      <w:r w:rsidR="000736F4" w:rsidRPr="00374014">
        <w:rPr>
          <w:rFonts w:ascii="Agency FB" w:hAnsi="Agency FB"/>
          <w:color w:val="000000"/>
          <w:sz w:val="26"/>
          <w:szCs w:val="26"/>
          <w:vertAlign w:val="superscript"/>
          <w:lang w:val="es-CO"/>
        </w:rPr>
        <w:t xml:space="preserve"> Confrontar, entre otras, sentencias CSJ SP, 27 may. 2004, rad. 19697 y CSJ SP, 30 may. 2002, rad. 12384.</w:t>
      </w:r>
      <w:r w:rsidR="00205B13" w:rsidRPr="00374014">
        <w:rPr>
          <w:rFonts w:ascii="Arial Narrow" w:hAnsi="Arial Narrow"/>
          <w:sz w:val="26"/>
          <w:szCs w:val="26"/>
          <w:u w:val="single"/>
          <w:vertAlign w:val="superscript"/>
        </w:rPr>
        <w:t>]</w:t>
      </w:r>
      <w:r w:rsidR="00205B13" w:rsidRPr="00374014">
        <w:rPr>
          <w:rFonts w:ascii="Arial Narrow" w:hAnsi="Arial Narrow"/>
          <w:sz w:val="26"/>
          <w:szCs w:val="26"/>
          <w:vertAlign w:val="superscript"/>
        </w:rPr>
        <w:fldChar w:fldCharType="end"/>
      </w:r>
      <w:bookmarkEnd w:id="0"/>
      <w:r w:rsidR="00AB097C" w:rsidRPr="00374014">
        <w:rPr>
          <w:rFonts w:ascii="Arial Narrow" w:hAnsi="Arial Narrow"/>
          <w:sz w:val="26"/>
          <w:szCs w:val="26"/>
          <w:vertAlign w:val="subscript"/>
          <w:lang w:val="es-419"/>
        </w:rPr>
        <w:t>. (</w:t>
      </w:r>
      <w:r w:rsidR="00AB097C" w:rsidRPr="00FC03CD">
        <w:rPr>
          <w:rFonts w:ascii="Andalus" w:hAnsi="Andalus" w:cs="Andalus"/>
          <w:bCs/>
          <w:color w:val="000000"/>
          <w:sz w:val="20"/>
          <w:szCs w:val="20"/>
          <w:lang w:val="es-CO"/>
        </w:rPr>
        <w:t xml:space="preserve">Corte Suprema </w:t>
      </w:r>
      <w:r w:rsidR="00AB097C" w:rsidRPr="00FC03CD">
        <w:rPr>
          <w:rFonts w:ascii="Andalus" w:hAnsi="Andalus" w:cs="Andalus"/>
          <w:bCs/>
          <w:color w:val="000000"/>
          <w:sz w:val="20"/>
          <w:szCs w:val="20"/>
          <w:lang w:val="es-419"/>
        </w:rPr>
        <w:t>d</w:t>
      </w:r>
      <w:r w:rsidR="00AB097C" w:rsidRPr="00FC03CD">
        <w:rPr>
          <w:rFonts w:ascii="Andalus" w:hAnsi="Andalus" w:cs="Andalus"/>
          <w:bCs/>
          <w:color w:val="000000"/>
          <w:sz w:val="20"/>
          <w:szCs w:val="20"/>
          <w:lang w:val="es-CO"/>
        </w:rPr>
        <w:t>e Justicia</w:t>
      </w:r>
      <w:r w:rsidR="00AB097C" w:rsidRPr="00FC03CD">
        <w:rPr>
          <w:rFonts w:ascii="Andalus" w:hAnsi="Andalus" w:cs="Andalus"/>
          <w:bCs/>
          <w:color w:val="000000"/>
          <w:sz w:val="20"/>
          <w:szCs w:val="20"/>
          <w:lang w:val="es-419"/>
        </w:rPr>
        <w:t xml:space="preserve">, </w:t>
      </w:r>
      <w:r w:rsidR="00AB097C" w:rsidRPr="00FC03CD">
        <w:rPr>
          <w:rFonts w:ascii="Andalus" w:hAnsi="Andalus" w:cs="Andalus"/>
          <w:bCs/>
          <w:color w:val="000000"/>
          <w:sz w:val="20"/>
          <w:szCs w:val="20"/>
          <w:lang w:val="es-CO"/>
        </w:rPr>
        <w:t xml:space="preserve">Sala </w:t>
      </w:r>
      <w:r w:rsidR="00AB097C" w:rsidRPr="00FC03CD">
        <w:rPr>
          <w:rFonts w:ascii="Andalus" w:hAnsi="Andalus" w:cs="Andalus"/>
          <w:bCs/>
          <w:color w:val="000000"/>
          <w:sz w:val="20"/>
          <w:szCs w:val="20"/>
          <w:lang w:val="es-419"/>
        </w:rPr>
        <w:t>d</w:t>
      </w:r>
      <w:r w:rsidR="00AB097C" w:rsidRPr="00FC03CD">
        <w:rPr>
          <w:rFonts w:ascii="Andalus" w:hAnsi="Andalus" w:cs="Andalus"/>
          <w:bCs/>
          <w:color w:val="000000"/>
          <w:sz w:val="20"/>
          <w:szCs w:val="20"/>
          <w:lang w:val="es-CO"/>
        </w:rPr>
        <w:t>e Casación Penal</w:t>
      </w:r>
      <w:r w:rsidR="00AB097C" w:rsidRPr="00FC03CD">
        <w:rPr>
          <w:rFonts w:ascii="Andalus" w:hAnsi="Andalus" w:cs="Andalus"/>
          <w:bCs/>
          <w:color w:val="000000"/>
          <w:sz w:val="20"/>
          <w:szCs w:val="20"/>
          <w:lang w:val="es-419"/>
        </w:rPr>
        <w:t xml:space="preserve">, sentencia del 20 de noviembre de 2014, expediente SP16201-2014, radicación 40087, M.P. </w:t>
      </w:r>
      <w:r w:rsidR="00AB097C" w:rsidRPr="00FC03CD">
        <w:rPr>
          <w:rFonts w:ascii="Andalus" w:hAnsi="Andalus" w:cs="Andalus"/>
          <w:bCs/>
          <w:color w:val="000000"/>
          <w:sz w:val="20"/>
          <w:szCs w:val="20"/>
          <w:lang w:val="es-CO"/>
        </w:rPr>
        <w:t>Eyder Patiño Cabrera</w:t>
      </w:r>
      <w:r w:rsidR="00721436" w:rsidRPr="00FC03CD">
        <w:rPr>
          <w:rFonts w:ascii="Andalus" w:hAnsi="Andalus" w:cs="Andalus"/>
          <w:bCs/>
          <w:color w:val="000000"/>
          <w:sz w:val="20"/>
          <w:szCs w:val="20"/>
          <w:lang w:val="es-419"/>
        </w:rPr>
        <w:t>)</w:t>
      </w:r>
      <w:r w:rsidR="00AB097C" w:rsidRPr="00FC03CD">
        <w:rPr>
          <w:rFonts w:ascii="Andalus" w:hAnsi="Andalus" w:cs="Andalus"/>
          <w:bCs/>
          <w:color w:val="000000"/>
          <w:sz w:val="20"/>
          <w:szCs w:val="20"/>
          <w:lang w:val="es-419"/>
        </w:rPr>
        <w:t>.</w:t>
      </w:r>
    </w:p>
    <w:p w:rsidR="00DA3774" w:rsidRPr="00374014" w:rsidRDefault="0074634A" w:rsidP="00AB097C">
      <w:pPr>
        <w:spacing w:line="360" w:lineRule="auto"/>
        <w:ind w:right="51" w:firstLine="2835"/>
        <w:jc w:val="both"/>
        <w:rPr>
          <w:rFonts w:ascii="Gadugi" w:hAnsi="Gadugi"/>
          <w:sz w:val="26"/>
          <w:szCs w:val="26"/>
          <w:lang w:val="es-419"/>
        </w:rPr>
      </w:pPr>
      <w:r w:rsidRPr="00374014">
        <w:rPr>
          <w:rFonts w:ascii="Gadugi" w:hAnsi="Gadugi"/>
          <w:sz w:val="26"/>
          <w:szCs w:val="26"/>
          <w:lang w:val="es-419"/>
        </w:rPr>
        <w:t>Ahora bien, de tiempo atrás se ha distinguido entre coautoría propia e impropia; aquella</w:t>
      </w:r>
      <w:r w:rsidR="00DA3774" w:rsidRPr="00374014">
        <w:rPr>
          <w:rFonts w:ascii="Gadugi" w:hAnsi="Gadugi"/>
          <w:sz w:val="26"/>
          <w:szCs w:val="26"/>
          <w:lang w:val="es-419"/>
        </w:rPr>
        <w:t xml:space="preserve">, </w:t>
      </w:r>
    </w:p>
    <w:p w:rsidR="00DA3774" w:rsidRPr="00374014" w:rsidRDefault="00DA3774" w:rsidP="00AB097C">
      <w:pPr>
        <w:spacing w:line="360" w:lineRule="auto"/>
        <w:ind w:right="51" w:firstLine="2835"/>
        <w:jc w:val="both"/>
        <w:rPr>
          <w:rFonts w:ascii="Gadugi" w:hAnsi="Gadugi"/>
          <w:sz w:val="26"/>
          <w:szCs w:val="26"/>
          <w:lang w:val="es-419"/>
        </w:rPr>
      </w:pPr>
    </w:p>
    <w:p w:rsidR="0074634A" w:rsidRPr="00FC03CD" w:rsidRDefault="00DA3774" w:rsidP="00DA3774">
      <w:pPr>
        <w:ind w:left="851" w:right="849"/>
        <w:jc w:val="both"/>
        <w:rPr>
          <w:rFonts w:ascii="Gadugi" w:hAnsi="Gadugi"/>
          <w:sz w:val="20"/>
          <w:szCs w:val="20"/>
          <w:lang w:val="es-419"/>
        </w:rPr>
      </w:pPr>
      <w:r w:rsidRPr="00374014">
        <w:rPr>
          <w:rFonts w:ascii="Arial Narrow" w:hAnsi="Arial Narrow"/>
          <w:sz w:val="26"/>
          <w:szCs w:val="26"/>
          <w:lang w:val="es-419"/>
        </w:rPr>
        <w:t xml:space="preserve">   </w:t>
      </w:r>
      <w:r w:rsidRPr="00374014">
        <w:rPr>
          <w:rFonts w:ascii="Arial Narrow" w:hAnsi="Arial Narrow"/>
          <w:sz w:val="26"/>
          <w:szCs w:val="26"/>
          <w:lang w:val="es-419"/>
        </w:rPr>
        <w:tab/>
      </w:r>
      <w:r w:rsidRPr="00374014">
        <w:rPr>
          <w:rFonts w:ascii="Arial Narrow" w:hAnsi="Arial Narrow"/>
          <w:sz w:val="26"/>
          <w:szCs w:val="26"/>
          <w:lang w:val="es-419"/>
        </w:rPr>
        <w:tab/>
      </w:r>
      <w:r w:rsidRPr="00374014">
        <w:rPr>
          <w:rFonts w:ascii="Arial Narrow" w:hAnsi="Arial Narrow"/>
          <w:sz w:val="26"/>
          <w:szCs w:val="26"/>
          <w:lang w:val="es-419"/>
        </w:rPr>
        <w:tab/>
      </w:r>
      <w:r w:rsidR="0074634A" w:rsidRPr="00374014">
        <w:rPr>
          <w:rFonts w:ascii="Arial Narrow" w:hAnsi="Arial Narrow"/>
          <w:sz w:val="26"/>
          <w:szCs w:val="26"/>
          <w:lang w:val="es-419"/>
        </w:rPr>
        <w:t>“se presenta cuando varios individuos mediante acuerdo previo o concomitante realizan la conducta, pero todos actualizan el verbo rector definido en el tipo. La segunda tiene lugar cuando entre las personas que concurren a la comisión del delito media división del trabajo, figura que también se conoce como “empresa criminal”, donde todos realizan una parte del delito, independientemente de su trascendencia individual, pues lo que cuenta es el aporte a la empresa y la obtención del objetivo buscado…”</w:t>
      </w:r>
      <w:r w:rsidR="0074634A" w:rsidRPr="00374014">
        <w:rPr>
          <w:rFonts w:ascii="Gadugi" w:hAnsi="Gadugi"/>
          <w:i/>
          <w:sz w:val="26"/>
          <w:szCs w:val="26"/>
          <w:lang w:val="es-419"/>
        </w:rPr>
        <w:t xml:space="preserve"> </w:t>
      </w:r>
      <w:r w:rsidR="0074634A" w:rsidRPr="00FC03CD">
        <w:rPr>
          <w:rFonts w:ascii="Gadugi" w:hAnsi="Gadugi"/>
          <w:sz w:val="20"/>
          <w:szCs w:val="20"/>
          <w:lang w:val="es-419"/>
        </w:rPr>
        <w:t>(</w:t>
      </w:r>
      <w:r w:rsidR="0074634A" w:rsidRPr="00FC03CD">
        <w:rPr>
          <w:rFonts w:ascii="Andalus" w:hAnsi="Andalus" w:cs="Andalus"/>
          <w:sz w:val="20"/>
          <w:szCs w:val="20"/>
        </w:rPr>
        <w:t xml:space="preserve">Corte Suprema </w:t>
      </w:r>
      <w:r w:rsidR="0074634A" w:rsidRPr="00FC03CD">
        <w:rPr>
          <w:rFonts w:ascii="Andalus" w:hAnsi="Andalus" w:cs="Andalus"/>
          <w:sz w:val="20"/>
          <w:szCs w:val="20"/>
          <w:lang w:val="es-419"/>
        </w:rPr>
        <w:t>d</w:t>
      </w:r>
      <w:r w:rsidR="0074634A" w:rsidRPr="00FC03CD">
        <w:rPr>
          <w:rFonts w:ascii="Andalus" w:hAnsi="Andalus" w:cs="Andalus"/>
          <w:sz w:val="20"/>
          <w:szCs w:val="20"/>
        </w:rPr>
        <w:t>e Justicia</w:t>
      </w:r>
      <w:r w:rsidR="0074634A" w:rsidRPr="00FC03CD">
        <w:rPr>
          <w:rFonts w:ascii="Andalus" w:hAnsi="Andalus" w:cs="Andalus"/>
          <w:sz w:val="20"/>
          <w:szCs w:val="20"/>
          <w:lang w:val="es-419"/>
        </w:rPr>
        <w:t xml:space="preserve">, </w:t>
      </w:r>
      <w:r w:rsidR="0074634A" w:rsidRPr="00FC03CD">
        <w:rPr>
          <w:rFonts w:ascii="Andalus" w:hAnsi="Andalus" w:cs="Andalus"/>
          <w:sz w:val="20"/>
          <w:szCs w:val="20"/>
        </w:rPr>
        <w:t xml:space="preserve">Sala </w:t>
      </w:r>
      <w:r w:rsidR="0074634A" w:rsidRPr="00FC03CD">
        <w:rPr>
          <w:rFonts w:ascii="Andalus" w:hAnsi="Andalus" w:cs="Andalus"/>
          <w:sz w:val="20"/>
          <w:szCs w:val="20"/>
          <w:lang w:val="es-419"/>
        </w:rPr>
        <w:t>d</w:t>
      </w:r>
      <w:r w:rsidR="0074634A" w:rsidRPr="00FC03CD">
        <w:rPr>
          <w:rFonts w:ascii="Andalus" w:hAnsi="Andalus" w:cs="Andalus"/>
          <w:sz w:val="20"/>
          <w:szCs w:val="20"/>
        </w:rPr>
        <w:t>e Casación Penal</w:t>
      </w:r>
      <w:r w:rsidR="0074634A" w:rsidRPr="00FC03CD">
        <w:rPr>
          <w:rFonts w:ascii="Andalus" w:hAnsi="Andalus" w:cs="Andalus"/>
          <w:sz w:val="20"/>
          <w:szCs w:val="20"/>
          <w:lang w:val="es-419"/>
        </w:rPr>
        <w:t xml:space="preserve">, sentencia de febrero 12 de 2014, expediente </w:t>
      </w:r>
      <w:r w:rsidR="0074634A" w:rsidRPr="00FC03CD">
        <w:rPr>
          <w:rFonts w:ascii="Andalus" w:hAnsi="Andalus" w:cs="Andalus"/>
          <w:sz w:val="20"/>
          <w:szCs w:val="20"/>
        </w:rPr>
        <w:t>SP1432-2014</w:t>
      </w:r>
      <w:r w:rsidR="0074634A" w:rsidRPr="00FC03CD">
        <w:rPr>
          <w:rFonts w:ascii="Andalus" w:hAnsi="Andalus" w:cs="Andalus"/>
          <w:sz w:val="20"/>
          <w:szCs w:val="20"/>
          <w:lang w:val="es-419"/>
        </w:rPr>
        <w:t xml:space="preserve">, radicado </w:t>
      </w:r>
      <w:r w:rsidR="0074634A" w:rsidRPr="00FC03CD">
        <w:rPr>
          <w:rFonts w:ascii="Andalus" w:hAnsi="Andalus" w:cs="Andalus"/>
          <w:sz w:val="20"/>
          <w:szCs w:val="20"/>
        </w:rPr>
        <w:t>No. 40214</w:t>
      </w:r>
      <w:r w:rsidR="0074634A" w:rsidRPr="00FC03CD">
        <w:rPr>
          <w:rFonts w:ascii="Andalus" w:hAnsi="Andalus" w:cs="Andalus"/>
          <w:sz w:val="20"/>
          <w:szCs w:val="20"/>
          <w:lang w:val="es-419"/>
        </w:rPr>
        <w:t xml:space="preserve">, M.P. Gustavo </w:t>
      </w:r>
      <w:r w:rsidR="0074634A" w:rsidRPr="00FC03CD">
        <w:rPr>
          <w:rFonts w:ascii="Andalus" w:hAnsi="Andalus" w:cs="Andalus"/>
          <w:sz w:val="20"/>
          <w:szCs w:val="20"/>
        </w:rPr>
        <w:t>Enrique Malo Fernández</w:t>
      </w:r>
      <w:r w:rsidR="0074634A" w:rsidRPr="00FC03CD">
        <w:rPr>
          <w:rFonts w:ascii="Gadugi" w:hAnsi="Gadugi"/>
          <w:sz w:val="20"/>
          <w:szCs w:val="20"/>
          <w:lang w:val="es-419"/>
        </w:rPr>
        <w:t>).</w:t>
      </w:r>
    </w:p>
    <w:p w:rsidR="00BA68D7" w:rsidRPr="00374014" w:rsidRDefault="00BA68D7"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 xml:space="preserve">Conceptos que, traídos al caso en concreto, y validos del derrotero probatorio plasmado en la providencia de primer grado, que describe con detalle lo pertinente, en particular, </w:t>
      </w:r>
      <w:r w:rsidR="00DA3774" w:rsidRPr="00374014">
        <w:rPr>
          <w:rFonts w:ascii="Gadugi" w:hAnsi="Gadugi"/>
          <w:sz w:val="26"/>
          <w:szCs w:val="26"/>
          <w:lang w:val="es-419"/>
        </w:rPr>
        <w:t xml:space="preserve">de </w:t>
      </w:r>
      <w:r w:rsidRPr="00374014">
        <w:rPr>
          <w:rFonts w:ascii="Gadugi" w:hAnsi="Gadugi"/>
          <w:sz w:val="26"/>
          <w:szCs w:val="26"/>
          <w:lang w:val="es-419"/>
        </w:rPr>
        <w:t xml:space="preserve">los testimonios, bastaría señalar que aunque los agentes de policía Luis Alberto Casas Murillo y Jorge Eliécer Guapacha Suaza dieron cuenta de la aprehensión de los tres jóvenes implicados, y que Rubén Salazar Betancurt y Nevardo de Jesús Pareja Bedoya los reconocieron en la audiencia como quienes participaron en los hechos investigados, es lo cierto que respecto de José </w:t>
      </w:r>
      <w:r w:rsidR="00DA3774" w:rsidRPr="00374014">
        <w:rPr>
          <w:rFonts w:ascii="Gadugi" w:hAnsi="Gadugi"/>
          <w:sz w:val="26"/>
          <w:szCs w:val="26"/>
          <w:lang w:val="es-419"/>
        </w:rPr>
        <w:t>D</w:t>
      </w:r>
      <w:r w:rsidRPr="00374014">
        <w:rPr>
          <w:rFonts w:ascii="Gadugi" w:hAnsi="Gadugi"/>
          <w:sz w:val="26"/>
          <w:szCs w:val="26"/>
          <w:lang w:val="es-419"/>
        </w:rPr>
        <w:t xml:space="preserve">avid Loaiza Caicedo, ese principio de inocencia se mantiene </w:t>
      </w:r>
      <w:r w:rsidR="00C32F4C" w:rsidRPr="00374014">
        <w:rPr>
          <w:rFonts w:ascii="Gadugi" w:hAnsi="Gadugi"/>
          <w:sz w:val="26"/>
          <w:szCs w:val="26"/>
          <w:lang w:val="es-419"/>
        </w:rPr>
        <w:t>e</w:t>
      </w:r>
      <w:r w:rsidRPr="00374014">
        <w:rPr>
          <w:rFonts w:ascii="Gadugi" w:hAnsi="Gadugi"/>
          <w:sz w:val="26"/>
          <w:szCs w:val="26"/>
          <w:lang w:val="es-419"/>
        </w:rPr>
        <w:t xml:space="preserve">nhiesto, como quiera que la prueba que trajo la defensa, a la que esta </w:t>
      </w:r>
      <w:r w:rsidR="0015185C" w:rsidRPr="00374014">
        <w:rPr>
          <w:rFonts w:ascii="Gadugi" w:hAnsi="Gadugi"/>
          <w:sz w:val="26"/>
          <w:szCs w:val="26"/>
          <w:lang w:val="es-419"/>
        </w:rPr>
        <w:t>Corporación</w:t>
      </w:r>
      <w:r w:rsidRPr="00374014">
        <w:rPr>
          <w:rFonts w:ascii="Gadugi" w:hAnsi="Gadugi"/>
          <w:sz w:val="26"/>
          <w:szCs w:val="26"/>
          <w:lang w:val="es-419"/>
        </w:rPr>
        <w:t xml:space="preserve"> da mayor credibilidad, indica que no intervino en la agresión mutua que se generó entre vigilantes y jóvenes, entre los cuales había uno </w:t>
      </w:r>
      <w:r w:rsidR="00DE76D8" w:rsidRPr="00374014">
        <w:rPr>
          <w:rFonts w:ascii="Gadugi" w:hAnsi="Gadugi"/>
          <w:sz w:val="26"/>
          <w:szCs w:val="26"/>
          <w:lang w:val="es-419"/>
        </w:rPr>
        <w:t>más</w:t>
      </w:r>
      <w:r w:rsidRPr="00374014">
        <w:rPr>
          <w:rFonts w:ascii="Gadugi" w:hAnsi="Gadugi"/>
          <w:sz w:val="26"/>
          <w:szCs w:val="26"/>
          <w:lang w:val="es-419"/>
        </w:rPr>
        <w:t xml:space="preserve"> que nadie, ni la policía que dice haberlos perseguido, ni la Fiscalía, explican por qué no fue vinculado a la actuación.</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Lo cierto es que de la narración que hicieron los educadores que acompañaban a los adolescentes, esto es, Diego Fernando Osorio Contreras y Alejandra Ladino Calvo, en lo que fueron secundados por Ricardo Ramírez Díaz y Anderson Steven Aguirre Giraldo, quedó claro que José David, que también lo narr</w:t>
      </w:r>
      <w:r w:rsidR="00E07E47" w:rsidRPr="00374014">
        <w:rPr>
          <w:rFonts w:ascii="Gadugi" w:hAnsi="Gadugi"/>
          <w:sz w:val="26"/>
          <w:szCs w:val="26"/>
          <w:lang w:val="es-419"/>
        </w:rPr>
        <w:t>ó</w:t>
      </w:r>
      <w:r w:rsidRPr="00374014">
        <w:rPr>
          <w:rFonts w:ascii="Gadugi" w:hAnsi="Gadugi"/>
          <w:sz w:val="26"/>
          <w:szCs w:val="26"/>
          <w:lang w:val="es-419"/>
        </w:rPr>
        <w:t xml:space="preserve"> de ese modo, estuvo siempre a varios metros del sitio donde se daba la reyerta, en la que no participó. Si ello es así, es fácil comprender que los involucrados en la situación, es decir, los vigilantes, señalaran a todos los jóvenes que estaban presentes en el acto, pero, como se verá luego, no atinaron a precisar el número de ellos, ni expusieron con claridad situación alguna que pudiera comprometer a José David como autor o </w:t>
      </w:r>
      <w:r w:rsidR="0015185C" w:rsidRPr="00374014">
        <w:rPr>
          <w:rFonts w:ascii="Gadugi" w:hAnsi="Gadugi"/>
          <w:sz w:val="26"/>
          <w:szCs w:val="26"/>
          <w:lang w:val="es-419"/>
        </w:rPr>
        <w:t>coautor</w:t>
      </w:r>
      <w:r w:rsidRPr="00374014">
        <w:rPr>
          <w:rFonts w:ascii="Gadugi" w:hAnsi="Gadugi"/>
          <w:sz w:val="26"/>
          <w:szCs w:val="26"/>
          <w:lang w:val="es-419"/>
        </w:rPr>
        <w:t xml:space="preserve"> de la tentativa de homicidio por la que se le acusó. Tan claro es ello, que ante el Juez de control de garantías, se re</w:t>
      </w:r>
      <w:r w:rsidR="00DE76D8" w:rsidRPr="00374014">
        <w:rPr>
          <w:rFonts w:ascii="Gadugi" w:hAnsi="Gadugi"/>
          <w:sz w:val="26"/>
          <w:szCs w:val="26"/>
          <w:lang w:val="es-419"/>
        </w:rPr>
        <w:t>a</w:t>
      </w:r>
      <w:r w:rsidRPr="00374014">
        <w:rPr>
          <w:rFonts w:ascii="Gadugi" w:hAnsi="Gadugi"/>
          <w:sz w:val="26"/>
          <w:szCs w:val="26"/>
          <w:lang w:val="es-419"/>
        </w:rPr>
        <w:t>lizó una audiencia tendiente a revocar la medida que en su contra se había adoptado, y fue aceptada sin répl</w:t>
      </w:r>
      <w:r w:rsidR="00E07E47" w:rsidRPr="00374014">
        <w:rPr>
          <w:rFonts w:ascii="Gadugi" w:hAnsi="Gadugi"/>
          <w:sz w:val="26"/>
          <w:szCs w:val="26"/>
          <w:lang w:val="es-419"/>
        </w:rPr>
        <w:t>i</w:t>
      </w:r>
      <w:r w:rsidRPr="00374014">
        <w:rPr>
          <w:rFonts w:ascii="Gadugi" w:hAnsi="Gadugi"/>
          <w:sz w:val="26"/>
          <w:szCs w:val="26"/>
          <w:lang w:val="es-419"/>
        </w:rPr>
        <w:t xml:space="preserve">ca por parte de la Fiscalía que, a decir verdad, con el andamiaje probatorio con que se cuenta, no se entiende por qué insiste en la responsabilidad de este joven. </w:t>
      </w:r>
    </w:p>
    <w:p w:rsidR="00E07E47" w:rsidRPr="00374014" w:rsidRDefault="00E07E47"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 xml:space="preserve">Consecuencialmente, la absolución suya estaba a la vista, porque no se rompió en su caso la presunción de inocencia de la que es titular. Por ello, en lo que a él atañe, la decisión no podía ser diferente.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41522A">
      <w:pPr>
        <w:numPr>
          <w:ilvl w:val="0"/>
          <w:numId w:val="1"/>
        </w:numPr>
        <w:spacing w:line="360" w:lineRule="auto"/>
        <w:ind w:left="0" w:right="51" w:firstLine="2835"/>
        <w:jc w:val="both"/>
        <w:rPr>
          <w:rFonts w:ascii="Gadugi" w:hAnsi="Gadugi"/>
          <w:sz w:val="26"/>
          <w:szCs w:val="26"/>
          <w:lang w:val="es-419"/>
        </w:rPr>
      </w:pPr>
      <w:r w:rsidRPr="00374014">
        <w:rPr>
          <w:rFonts w:ascii="Gadugi" w:hAnsi="Gadugi"/>
          <w:sz w:val="26"/>
          <w:szCs w:val="26"/>
          <w:lang w:val="es-419"/>
        </w:rPr>
        <w:t>Ya ubicados en el contexto de los hechos frente a los otros dos implicados, esto es, Anderson Steven Aguirre Giraldo y Ricardo Ramírez Díaz, se dijo que al primero se le acusó como coautor del hecho investigado, pues la autoría directa se le atribuye al segundo. En esa medida, se sabe con certeza que Anderson intervino en la riña, como que, por ejemplo, cuando vio que Ricardo era agredido con un machete, de una patada logró quitárselo a Nevardo de Jesús y, a partir de allí, s</w:t>
      </w:r>
      <w:r w:rsidR="001121F1" w:rsidRPr="00374014">
        <w:rPr>
          <w:rFonts w:ascii="Gadugi" w:hAnsi="Gadugi"/>
          <w:sz w:val="26"/>
          <w:szCs w:val="26"/>
          <w:lang w:val="es-419"/>
        </w:rPr>
        <w:t>i</w:t>
      </w:r>
      <w:r w:rsidRPr="00374014">
        <w:rPr>
          <w:rFonts w:ascii="Gadugi" w:hAnsi="Gadugi"/>
          <w:sz w:val="26"/>
          <w:szCs w:val="26"/>
          <w:lang w:val="es-419"/>
        </w:rPr>
        <w:t xml:space="preserve">n lance alguno, se enfrentó con el otro vigilante, Rubén Salazar.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 xml:space="preserve">Hasta allí todo es claro. Pero sucede que, como viene de decirse, la coautoría implica la concurrencia de unos específicos elementos: (i) una decisión común al hecho; (ii) una división o reparto de funciones; y (iii) una contribución trascendente en la fase ejecutiva del injusto.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 xml:space="preserve">Retomando el resumen que la providencia de primer grado trae sobre el acontecer probatorio, que </w:t>
      </w:r>
      <w:r w:rsidR="001121F1" w:rsidRPr="00374014">
        <w:rPr>
          <w:rFonts w:ascii="Gadugi" w:hAnsi="Gadugi"/>
          <w:sz w:val="26"/>
          <w:szCs w:val="26"/>
          <w:lang w:val="es-419"/>
        </w:rPr>
        <w:t xml:space="preserve">es fiel reflejo de los audios y que </w:t>
      </w:r>
      <w:r w:rsidRPr="00374014">
        <w:rPr>
          <w:rFonts w:ascii="Gadugi" w:hAnsi="Gadugi"/>
          <w:sz w:val="26"/>
          <w:szCs w:val="26"/>
          <w:lang w:val="es-419"/>
        </w:rPr>
        <w:t xml:space="preserve">por su claridad se torna innecesario reproducir, se advierte que todo </w:t>
      </w:r>
      <w:r w:rsidR="0015185C" w:rsidRPr="00374014">
        <w:rPr>
          <w:rFonts w:ascii="Gadugi" w:hAnsi="Gadugi"/>
          <w:sz w:val="26"/>
          <w:szCs w:val="26"/>
          <w:lang w:val="es-419"/>
        </w:rPr>
        <w:t>inició</w:t>
      </w:r>
      <w:r w:rsidRPr="00374014">
        <w:rPr>
          <w:rFonts w:ascii="Gadugi" w:hAnsi="Gadugi"/>
          <w:sz w:val="26"/>
          <w:szCs w:val="26"/>
          <w:lang w:val="es-419"/>
        </w:rPr>
        <w:t xml:space="preserve"> por una reclamación airada que Nevardo de </w:t>
      </w:r>
      <w:r w:rsidR="0015185C" w:rsidRPr="00374014">
        <w:rPr>
          <w:rFonts w:ascii="Gadugi" w:hAnsi="Gadugi"/>
          <w:sz w:val="26"/>
          <w:szCs w:val="26"/>
          <w:lang w:val="es-419"/>
        </w:rPr>
        <w:t>Jesús</w:t>
      </w:r>
      <w:r w:rsidRPr="00374014">
        <w:rPr>
          <w:rFonts w:ascii="Gadugi" w:hAnsi="Gadugi"/>
          <w:sz w:val="26"/>
          <w:szCs w:val="26"/>
          <w:lang w:val="es-419"/>
        </w:rPr>
        <w:t xml:space="preserve"> les hizo a quienes realizaban en el parque unas actividades lúdica</w:t>
      </w:r>
      <w:r w:rsidR="001121F1" w:rsidRPr="00374014">
        <w:rPr>
          <w:rFonts w:ascii="Gadugi" w:hAnsi="Gadugi"/>
          <w:sz w:val="26"/>
          <w:szCs w:val="26"/>
          <w:lang w:val="es-419"/>
        </w:rPr>
        <w:t>s</w:t>
      </w:r>
      <w:r w:rsidRPr="00374014">
        <w:rPr>
          <w:rFonts w:ascii="Gadugi" w:hAnsi="Gadugi"/>
          <w:sz w:val="26"/>
          <w:szCs w:val="26"/>
          <w:lang w:val="es-419"/>
        </w:rPr>
        <w:t xml:space="preserve">, porque estaban malgastando el agua; </w:t>
      </w:r>
      <w:r w:rsidR="0084705A" w:rsidRPr="00374014">
        <w:rPr>
          <w:rFonts w:ascii="Gadugi" w:hAnsi="Gadugi"/>
          <w:sz w:val="26"/>
          <w:szCs w:val="26"/>
          <w:lang w:val="es-419"/>
        </w:rPr>
        <w:t xml:space="preserve">ahora, </w:t>
      </w:r>
      <w:r w:rsidRPr="00374014">
        <w:rPr>
          <w:rFonts w:ascii="Gadugi" w:hAnsi="Gadugi"/>
          <w:sz w:val="26"/>
          <w:szCs w:val="26"/>
          <w:lang w:val="es-419"/>
        </w:rPr>
        <w:t xml:space="preserve">como los jóvenes se enfrentaron verbalmente con él, apoyado por otro vigilante la emprendió a planazos con su machete, lo que provocó la reacción de los adolescentes, que repelieron la agresión física, ya no solo verbal. En ese </w:t>
      </w:r>
      <w:r w:rsidR="00843C0F" w:rsidRPr="00374014">
        <w:rPr>
          <w:rFonts w:ascii="Gadugi" w:hAnsi="Gadugi"/>
          <w:sz w:val="26"/>
          <w:szCs w:val="26"/>
          <w:lang w:val="es-419"/>
        </w:rPr>
        <w:t>suceso</w:t>
      </w:r>
      <w:r w:rsidRPr="00374014">
        <w:rPr>
          <w:rFonts w:ascii="Gadugi" w:hAnsi="Gadugi"/>
          <w:sz w:val="26"/>
          <w:szCs w:val="26"/>
          <w:lang w:val="es-419"/>
        </w:rPr>
        <w:t xml:space="preserve">, uno de ellos, no se sabe exactamente cuál, empuñó una navaja e hirió a Nevardo. Ahora, la pregunta obligada es si allí hubo un designio criminal en todos los jóvenes, es decir, si hubo un acuerdo previo para acabar con la vida del vigilante; y luego, si hubo en torno a ello división de funciones y una contribución efectiva de cada uno. Y la </w:t>
      </w:r>
      <w:r w:rsidR="0015185C" w:rsidRPr="00374014">
        <w:rPr>
          <w:rFonts w:ascii="Gadugi" w:hAnsi="Gadugi"/>
          <w:sz w:val="26"/>
          <w:szCs w:val="26"/>
          <w:lang w:val="es-419"/>
        </w:rPr>
        <w:t>respuesta</w:t>
      </w:r>
      <w:r w:rsidRPr="00374014">
        <w:rPr>
          <w:rFonts w:ascii="Gadugi" w:hAnsi="Gadugi"/>
          <w:sz w:val="26"/>
          <w:szCs w:val="26"/>
          <w:lang w:val="es-419"/>
        </w:rPr>
        <w:t xml:space="preserve">, para la Sala tiene que </w:t>
      </w:r>
      <w:r w:rsidR="001121F1" w:rsidRPr="00374014">
        <w:rPr>
          <w:rFonts w:ascii="Gadugi" w:hAnsi="Gadugi"/>
          <w:sz w:val="26"/>
          <w:szCs w:val="26"/>
          <w:lang w:val="es-419"/>
        </w:rPr>
        <w:t>s</w:t>
      </w:r>
      <w:r w:rsidRPr="00374014">
        <w:rPr>
          <w:rFonts w:ascii="Gadugi" w:hAnsi="Gadugi"/>
          <w:sz w:val="26"/>
          <w:szCs w:val="26"/>
          <w:lang w:val="es-419"/>
        </w:rPr>
        <w:t>er negativa; lo que se presentó fue una discusión verbal, en medio de la cual, los vigilantes hicieron uso desmedido de sus machetes y eso provocó el enfrentamiento físico con los jóvenes, sin que entre ellos existiera un concilio previo para cometer un homicidio</w:t>
      </w:r>
      <w:r w:rsidR="00783A1C" w:rsidRPr="00374014">
        <w:rPr>
          <w:rFonts w:ascii="Gadugi" w:hAnsi="Gadugi"/>
          <w:sz w:val="26"/>
          <w:szCs w:val="26"/>
          <w:lang w:val="es-419"/>
        </w:rPr>
        <w:t>;</w:t>
      </w:r>
      <w:r w:rsidRPr="00374014">
        <w:rPr>
          <w:rFonts w:ascii="Gadugi" w:hAnsi="Gadugi"/>
          <w:sz w:val="26"/>
          <w:szCs w:val="26"/>
          <w:lang w:val="es-419"/>
        </w:rPr>
        <w:t xml:space="preserve"> en su conjunto, no existía la idea de matar, sino la de defenderse; no se ha demostrado que ellos conocieran siquiera que alguno lleva</w:t>
      </w:r>
      <w:r w:rsidR="00843C0F" w:rsidRPr="00374014">
        <w:rPr>
          <w:rFonts w:ascii="Gadugi" w:hAnsi="Gadugi"/>
          <w:sz w:val="26"/>
          <w:szCs w:val="26"/>
          <w:lang w:val="es-419"/>
        </w:rPr>
        <w:t>ra</w:t>
      </w:r>
      <w:r w:rsidRPr="00374014">
        <w:rPr>
          <w:rFonts w:ascii="Gadugi" w:hAnsi="Gadugi"/>
          <w:sz w:val="26"/>
          <w:szCs w:val="26"/>
          <w:lang w:val="es-419"/>
        </w:rPr>
        <w:t xml:space="preserve"> el </w:t>
      </w:r>
      <w:r w:rsidR="00B21736" w:rsidRPr="00374014">
        <w:rPr>
          <w:rFonts w:ascii="Gadugi" w:hAnsi="Gadugi"/>
          <w:sz w:val="26"/>
          <w:szCs w:val="26"/>
          <w:lang w:val="es-419"/>
        </w:rPr>
        <w:t>e</w:t>
      </w:r>
      <w:r w:rsidRPr="00374014">
        <w:rPr>
          <w:rFonts w:ascii="Gadugi" w:hAnsi="Gadugi"/>
          <w:sz w:val="26"/>
          <w:szCs w:val="26"/>
          <w:lang w:val="es-419"/>
        </w:rPr>
        <w:t>lemento material con el que se asestó la puñalada</w:t>
      </w:r>
      <w:r w:rsidR="00B21736" w:rsidRPr="00374014">
        <w:rPr>
          <w:rFonts w:ascii="Gadugi" w:hAnsi="Gadugi"/>
          <w:sz w:val="26"/>
          <w:szCs w:val="26"/>
          <w:lang w:val="es-419"/>
        </w:rPr>
        <w:t>;</w:t>
      </w:r>
      <w:r w:rsidRPr="00374014">
        <w:rPr>
          <w:rFonts w:ascii="Gadugi" w:hAnsi="Gadugi"/>
          <w:sz w:val="26"/>
          <w:szCs w:val="26"/>
          <w:lang w:val="es-419"/>
        </w:rPr>
        <w:t xml:space="preserve"> de hecho, los educadores señalaron que los habían requisado previamente. Vienen entonces estos interrogantes: ¿Sabía Anderson Steven que uno de sus compañeros llevaba consigo una navaja y que la iba a utilizar para </w:t>
      </w:r>
      <w:r w:rsidR="00DE76D8" w:rsidRPr="00374014">
        <w:rPr>
          <w:rFonts w:ascii="Gadugi" w:hAnsi="Gadugi"/>
          <w:sz w:val="26"/>
          <w:szCs w:val="26"/>
          <w:lang w:val="es-419"/>
        </w:rPr>
        <w:t xml:space="preserve">atentar contra </w:t>
      </w:r>
      <w:r w:rsidRPr="00374014">
        <w:rPr>
          <w:rFonts w:ascii="Gadugi" w:hAnsi="Gadugi"/>
          <w:sz w:val="26"/>
          <w:szCs w:val="26"/>
          <w:lang w:val="es-419"/>
        </w:rPr>
        <w:t xml:space="preserve">la vida de Nevardo de Jesús?; ¿En medio de la confusión alguien le dijo a Anderson que debían acabar con la existencia del vigilante?; ¿Tuvo Anderson algún propósito de matar?; ¿Antes de iniciar el forcejeo, hubo algún acuerdo expreso o tácito entre ellos para dividirse las labores tendientes al homicidio?; ¿Se planeó algún homicidio?.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 xml:space="preserve">No cabe duda para la Sala de que todas las respuesta tienen que ser negativas; la existencia de la navaja fue una sorpresa para todos, no se sabía que uno de los jóvenes la llevaba, no hubo tampoco una intención mancomunada de cometer un homicidio, no hubo división de labores, no hubo planeación siquiera, porque todo fue producto de una agresión mutua que se salió de control, precisamente, porque, como se verá, el primero en golpear con un arma </w:t>
      </w:r>
      <w:r w:rsidR="0015185C" w:rsidRPr="00374014">
        <w:rPr>
          <w:rFonts w:ascii="Gadugi" w:hAnsi="Gadugi"/>
          <w:sz w:val="26"/>
          <w:szCs w:val="26"/>
          <w:lang w:val="es-419"/>
        </w:rPr>
        <w:t>corto punzante</w:t>
      </w:r>
      <w:r w:rsidRPr="00374014">
        <w:rPr>
          <w:rFonts w:ascii="Gadugi" w:hAnsi="Gadugi"/>
          <w:sz w:val="26"/>
          <w:szCs w:val="26"/>
          <w:lang w:val="es-419"/>
        </w:rPr>
        <w:t xml:space="preserve">, fue el vigilante, como él mismo lo reconoció ante pregunta que le hizo el juez para complementar su dicho.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Si ello es así, se desvanece también la responsabilidad que se le atribuye en el hecho investigado, que es la tentativa de homicidio, se insiste, en Anderson Steven Aguirre Giral</w:t>
      </w:r>
      <w:r w:rsidR="00354038" w:rsidRPr="00374014">
        <w:rPr>
          <w:rFonts w:ascii="Gadugi" w:hAnsi="Gadugi"/>
          <w:sz w:val="26"/>
          <w:szCs w:val="26"/>
          <w:lang w:val="es-419"/>
        </w:rPr>
        <w:t>do</w:t>
      </w:r>
      <w:r w:rsidRPr="00374014">
        <w:rPr>
          <w:rFonts w:ascii="Gadugi" w:hAnsi="Gadugi"/>
          <w:sz w:val="26"/>
          <w:szCs w:val="26"/>
          <w:lang w:val="es-419"/>
        </w:rPr>
        <w:t>, pues en lo que a él concierne, tampoco se logró desvirtuar la presunción de inocencia; las pruebas no conducen por sí mismas a tenerlo como autor</w:t>
      </w:r>
      <w:r w:rsidR="00783A1C" w:rsidRPr="00374014">
        <w:rPr>
          <w:rFonts w:ascii="Gadugi" w:hAnsi="Gadugi"/>
          <w:sz w:val="26"/>
          <w:szCs w:val="26"/>
          <w:lang w:val="es-419"/>
        </w:rPr>
        <w:t xml:space="preserve"> del ilícito; tampoco como c</w:t>
      </w:r>
      <w:r w:rsidRPr="00374014">
        <w:rPr>
          <w:rFonts w:ascii="Gadugi" w:hAnsi="Gadugi"/>
          <w:sz w:val="26"/>
          <w:szCs w:val="26"/>
          <w:lang w:val="es-419"/>
        </w:rPr>
        <w:t>oautor</w:t>
      </w:r>
      <w:r w:rsidR="00783A1C" w:rsidRPr="00374014">
        <w:rPr>
          <w:rFonts w:ascii="Gadugi" w:hAnsi="Gadugi"/>
          <w:sz w:val="26"/>
          <w:szCs w:val="26"/>
          <w:lang w:val="es-419"/>
        </w:rPr>
        <w:t xml:space="preserve">, </w:t>
      </w:r>
      <w:r w:rsidRPr="00374014">
        <w:rPr>
          <w:rFonts w:ascii="Gadugi" w:hAnsi="Gadugi"/>
          <w:sz w:val="26"/>
          <w:szCs w:val="26"/>
          <w:lang w:val="es-419"/>
        </w:rPr>
        <w:t xml:space="preserve">por más que en medio de la riña hubiese despojado al vigilante de su machete; esa situación, por sí sola, no comporta que hubiese acordado con sus compañeros </w:t>
      </w:r>
      <w:r w:rsidR="00783A1C" w:rsidRPr="00374014">
        <w:rPr>
          <w:rFonts w:ascii="Gadugi" w:hAnsi="Gadugi"/>
          <w:sz w:val="26"/>
          <w:szCs w:val="26"/>
          <w:lang w:val="es-419"/>
        </w:rPr>
        <w:t xml:space="preserve">ponerle </w:t>
      </w:r>
      <w:r w:rsidRPr="00374014">
        <w:rPr>
          <w:rFonts w:ascii="Gadugi" w:hAnsi="Gadugi"/>
          <w:sz w:val="26"/>
          <w:szCs w:val="26"/>
          <w:lang w:val="es-419"/>
        </w:rPr>
        <w:t xml:space="preserve">fin a la vida de Nevardo de Jesús.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 xml:space="preserve">Queda por elucidar, entonces, la situación de Ricardo Ramírez Díaz. En torno a ello, hay varias cosas que no encajan en la versión de los agentes de policía que rindieron el informe, como tampoco en las de los vigilantes y la de María Cecilia Vélez Cuartas, razón por la cual, la Sala acoge el criterio del juez de primer grado, de seguir la prueba recaudada por cuenta de la defensa, si bien, de dos grupos antagónicos, se opta por aquel que mayor credibilidad dispense.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 xml:space="preserve">Y es que no está muy claro el informe rendido por los agentes de policía que atendieron el caso, cuando afirman que al llegar al centro recreacional advirtieron la presencia de varios sujetos, tres de los cuales emprendieron la </w:t>
      </w:r>
      <w:r w:rsidR="00172DFE">
        <w:rPr>
          <w:rFonts w:ascii="Gadugi" w:hAnsi="Gadugi"/>
          <w:sz w:val="26"/>
          <w:szCs w:val="26"/>
          <w:lang w:val="es-419"/>
        </w:rPr>
        <w:t>fuga</w:t>
      </w:r>
      <w:r w:rsidRPr="00374014">
        <w:rPr>
          <w:rFonts w:ascii="Gadugi" w:hAnsi="Gadugi"/>
          <w:sz w:val="26"/>
          <w:szCs w:val="26"/>
          <w:lang w:val="es-419"/>
        </w:rPr>
        <w:t>, cuando de por medio está también la declaración de Hugo Ramírez Restrepo, Investigador de la Defensoría del Pueblo, quien señaló que el comandante de los auxiliares de</w:t>
      </w:r>
      <w:r w:rsidR="00354038" w:rsidRPr="00374014">
        <w:rPr>
          <w:rFonts w:ascii="Gadugi" w:hAnsi="Gadugi"/>
          <w:sz w:val="26"/>
          <w:szCs w:val="26"/>
          <w:lang w:val="es-419"/>
        </w:rPr>
        <w:t xml:space="preserve"> </w:t>
      </w:r>
      <w:r w:rsidRPr="00374014">
        <w:rPr>
          <w:rFonts w:ascii="Gadugi" w:hAnsi="Gadugi"/>
          <w:sz w:val="26"/>
          <w:szCs w:val="26"/>
          <w:lang w:val="es-419"/>
        </w:rPr>
        <w:t>policía que estaban allí en el parque ese día, en total de 108, intervinieron en el círc</w:t>
      </w:r>
      <w:r w:rsidR="00354038" w:rsidRPr="00374014">
        <w:rPr>
          <w:rFonts w:ascii="Gadugi" w:hAnsi="Gadugi"/>
          <w:sz w:val="26"/>
          <w:szCs w:val="26"/>
          <w:lang w:val="es-419"/>
        </w:rPr>
        <w:t>u</w:t>
      </w:r>
      <w:r w:rsidRPr="00374014">
        <w:rPr>
          <w:rFonts w:ascii="Gadugi" w:hAnsi="Gadugi"/>
          <w:sz w:val="26"/>
          <w:szCs w:val="26"/>
          <w:lang w:val="es-419"/>
        </w:rPr>
        <w:t>lo que trazaron alrededor de los aprehendidos. Eso es, precisamente, lo que dijeron otros testigos, como Jorge Alberto Hernández Peña, Subintendente, que señaló que los auxiliares que estaban en el último período de instrucción, escucharon una algarabía, vieron que</w:t>
      </w:r>
      <w:r w:rsidR="003077F9" w:rsidRPr="00374014">
        <w:rPr>
          <w:rFonts w:ascii="Gadugi" w:hAnsi="Gadugi"/>
          <w:sz w:val="26"/>
          <w:szCs w:val="26"/>
          <w:lang w:val="es-419"/>
        </w:rPr>
        <w:t xml:space="preserve"> se</w:t>
      </w:r>
      <w:r w:rsidRPr="00374014">
        <w:rPr>
          <w:rFonts w:ascii="Gadugi" w:hAnsi="Gadugi"/>
          <w:sz w:val="26"/>
          <w:szCs w:val="26"/>
          <w:lang w:val="es-419"/>
        </w:rPr>
        <w:t xml:space="preserve"> estaba formando un tumulto</w:t>
      </w:r>
      <w:r w:rsidR="003077F9" w:rsidRPr="00374014">
        <w:rPr>
          <w:rFonts w:ascii="Gadugi" w:hAnsi="Gadugi"/>
          <w:sz w:val="26"/>
          <w:szCs w:val="26"/>
          <w:lang w:val="es-419"/>
        </w:rPr>
        <w:t xml:space="preserve">, </w:t>
      </w:r>
      <w:r w:rsidRPr="00374014">
        <w:rPr>
          <w:rFonts w:ascii="Gadugi" w:hAnsi="Gadugi"/>
          <w:sz w:val="26"/>
          <w:szCs w:val="26"/>
          <w:lang w:val="es-419"/>
        </w:rPr>
        <w:t>les ordenó que salieran y luego que formaran un círculo para rodear a los jóvenes que habían agredido a uno de los vigilantes; agregó, que aquellos no emprendieron la hu</w:t>
      </w:r>
      <w:r w:rsidR="00172DFE">
        <w:rPr>
          <w:rFonts w:ascii="Gadugi" w:hAnsi="Gadugi"/>
          <w:sz w:val="26"/>
          <w:szCs w:val="26"/>
          <w:lang w:val="es-419"/>
        </w:rPr>
        <w:t>i</w:t>
      </w:r>
      <w:r w:rsidRPr="00374014">
        <w:rPr>
          <w:rFonts w:ascii="Gadugi" w:hAnsi="Gadugi"/>
          <w:sz w:val="26"/>
          <w:szCs w:val="26"/>
          <w:lang w:val="es-419"/>
        </w:rPr>
        <w:t>da. En el mismo sentido fueron las versiones de Diego Fernando Osorio Contreras</w:t>
      </w:r>
      <w:r w:rsidR="00C241A8" w:rsidRPr="00374014">
        <w:rPr>
          <w:rFonts w:ascii="Gadugi" w:hAnsi="Gadugi"/>
          <w:sz w:val="26"/>
          <w:szCs w:val="26"/>
          <w:lang w:val="es-419"/>
        </w:rPr>
        <w:t xml:space="preserve"> y</w:t>
      </w:r>
      <w:r w:rsidRPr="00374014">
        <w:rPr>
          <w:rFonts w:ascii="Gadugi" w:hAnsi="Gadugi"/>
          <w:sz w:val="26"/>
          <w:szCs w:val="26"/>
          <w:lang w:val="es-419"/>
        </w:rPr>
        <w:t xml:space="preserve"> Anderson Steven Aguirre Giraldo.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4C5260"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 xml:space="preserve">De manera que </w:t>
      </w:r>
      <w:r w:rsidR="0015185C" w:rsidRPr="00374014">
        <w:rPr>
          <w:rFonts w:ascii="Gadugi" w:hAnsi="Gadugi"/>
          <w:sz w:val="26"/>
          <w:szCs w:val="26"/>
          <w:lang w:val="es-419"/>
        </w:rPr>
        <w:t>se</w:t>
      </w:r>
      <w:r w:rsidR="0074634A" w:rsidRPr="00374014">
        <w:rPr>
          <w:rFonts w:ascii="Gadugi" w:hAnsi="Gadugi"/>
          <w:sz w:val="26"/>
          <w:szCs w:val="26"/>
          <w:lang w:val="es-419"/>
        </w:rPr>
        <w:t xml:space="preserve"> cae de su peso la versión de</w:t>
      </w:r>
      <w:r w:rsidR="003077F9" w:rsidRPr="00374014">
        <w:rPr>
          <w:rFonts w:ascii="Gadugi" w:hAnsi="Gadugi"/>
          <w:sz w:val="26"/>
          <w:szCs w:val="26"/>
          <w:lang w:val="es-419"/>
        </w:rPr>
        <w:t xml:space="preserve"> </w:t>
      </w:r>
      <w:r w:rsidR="0074634A" w:rsidRPr="00374014">
        <w:rPr>
          <w:rFonts w:ascii="Gadugi" w:hAnsi="Gadugi"/>
          <w:sz w:val="26"/>
          <w:szCs w:val="26"/>
          <w:lang w:val="es-419"/>
        </w:rPr>
        <w:t>los policiales sobre la persecución de los adolescentes, porque no hubo fuga; y si no la hubo, tampoco puede con certeza afirmarse que durante la misma</w:t>
      </w:r>
      <w:r w:rsidR="00C545BF" w:rsidRPr="00374014">
        <w:rPr>
          <w:rFonts w:ascii="Gadugi" w:hAnsi="Gadugi"/>
          <w:sz w:val="26"/>
          <w:szCs w:val="26"/>
          <w:lang w:val="es-419"/>
        </w:rPr>
        <w:t>,</w:t>
      </w:r>
      <w:r w:rsidR="0074634A" w:rsidRPr="00374014">
        <w:rPr>
          <w:rFonts w:ascii="Gadugi" w:hAnsi="Gadugi"/>
          <w:sz w:val="26"/>
          <w:szCs w:val="26"/>
          <w:lang w:val="es-419"/>
        </w:rPr>
        <w:t xml:space="preserve"> uno de los jóvenes</w:t>
      </w:r>
      <w:r w:rsidR="003077F9" w:rsidRPr="00374014">
        <w:rPr>
          <w:rFonts w:ascii="Gadugi" w:hAnsi="Gadugi"/>
          <w:sz w:val="26"/>
          <w:szCs w:val="26"/>
          <w:lang w:val="es-419"/>
        </w:rPr>
        <w:t>,</w:t>
      </w:r>
      <w:r w:rsidR="0074634A" w:rsidRPr="00374014">
        <w:rPr>
          <w:rFonts w:ascii="Gadugi" w:hAnsi="Gadugi"/>
          <w:sz w:val="26"/>
          <w:szCs w:val="26"/>
          <w:lang w:val="es-419"/>
        </w:rPr>
        <w:t xml:space="preserve"> concretamente Ricardo Ramírez Díaz, arrojó un elemento que luego pudieron verificar que se trataba de una navaja que tenía manchas de sangre coincidente con la Nevardo de Jesús. Esa es una cuestión que quedó sin una clara dilucidación, porque lo que afirman varios deponentes es que luego de que los vigilantes la emprendieron contra los </w:t>
      </w:r>
      <w:r w:rsidR="0015185C" w:rsidRPr="00374014">
        <w:rPr>
          <w:rFonts w:ascii="Gadugi" w:hAnsi="Gadugi"/>
          <w:sz w:val="26"/>
          <w:szCs w:val="26"/>
          <w:lang w:val="es-419"/>
        </w:rPr>
        <w:t>adolescentes</w:t>
      </w:r>
      <w:r w:rsidR="0074634A" w:rsidRPr="00374014">
        <w:rPr>
          <w:rFonts w:ascii="Gadugi" w:hAnsi="Gadugi"/>
          <w:sz w:val="26"/>
          <w:szCs w:val="26"/>
          <w:lang w:val="es-419"/>
        </w:rPr>
        <w:t xml:space="preserve"> a planazos de machete, fue José Luis Osorio</w:t>
      </w:r>
      <w:r w:rsidRPr="00374014">
        <w:rPr>
          <w:rFonts w:ascii="Gadugi" w:hAnsi="Gadugi"/>
          <w:sz w:val="26"/>
          <w:szCs w:val="26"/>
          <w:lang w:val="es-419"/>
        </w:rPr>
        <w:t xml:space="preserve">, no vinculado a la actuación, como se dijo, </w:t>
      </w:r>
      <w:r w:rsidR="0074634A" w:rsidRPr="00374014">
        <w:rPr>
          <w:rFonts w:ascii="Gadugi" w:hAnsi="Gadugi"/>
          <w:sz w:val="26"/>
          <w:szCs w:val="26"/>
          <w:lang w:val="es-419"/>
        </w:rPr>
        <w:t xml:space="preserve"> quien blandió la navaja con la que, finalmente, se causó la lesión al vigilante. </w:t>
      </w:r>
    </w:p>
    <w:p w:rsidR="0074634A" w:rsidRPr="00374014" w:rsidRDefault="0074634A" w:rsidP="0074634A">
      <w:pPr>
        <w:spacing w:line="360" w:lineRule="auto"/>
        <w:ind w:right="51" w:firstLine="2835"/>
        <w:jc w:val="both"/>
        <w:rPr>
          <w:rFonts w:ascii="Gadugi" w:hAnsi="Gadugi"/>
          <w:sz w:val="26"/>
          <w:szCs w:val="26"/>
          <w:lang w:val="es-419"/>
        </w:rPr>
      </w:pPr>
    </w:p>
    <w:p w:rsidR="0074634A" w:rsidRPr="00374014" w:rsidRDefault="0074634A" w:rsidP="0074634A">
      <w:pPr>
        <w:spacing w:line="360" w:lineRule="auto"/>
        <w:ind w:right="51" w:firstLine="2835"/>
        <w:jc w:val="both"/>
        <w:rPr>
          <w:rFonts w:ascii="Gadugi" w:hAnsi="Gadugi"/>
          <w:sz w:val="26"/>
          <w:szCs w:val="26"/>
          <w:lang w:val="es-419"/>
        </w:rPr>
      </w:pPr>
      <w:r w:rsidRPr="00374014">
        <w:rPr>
          <w:rFonts w:ascii="Gadugi" w:hAnsi="Gadugi"/>
          <w:sz w:val="26"/>
          <w:szCs w:val="26"/>
          <w:lang w:val="es-419"/>
        </w:rPr>
        <w:t>En relación con Ricardo, la prueba de que fue el autor de la lesión con la navaja es endeble. Por una parte, ya se mencionó que los policías que rindieron el informe dan cuenta de situaciones diversas a como la prueba en su conjunto las muestran, porque no se pudo establecer que hubo evasión por parte de los jóvenes, ni que fueran perseguidos; ni tampoco que Ricardo hubiese arrojado el arma blanca que</w:t>
      </w:r>
      <w:r w:rsidR="003077F9" w:rsidRPr="00374014">
        <w:rPr>
          <w:rFonts w:ascii="Gadugi" w:hAnsi="Gadugi"/>
          <w:sz w:val="26"/>
          <w:szCs w:val="26"/>
          <w:lang w:val="es-419"/>
        </w:rPr>
        <w:t xml:space="preserve"> </w:t>
      </w:r>
      <w:r w:rsidRPr="00374014">
        <w:rPr>
          <w:rFonts w:ascii="Gadugi" w:hAnsi="Gadugi"/>
          <w:sz w:val="26"/>
          <w:szCs w:val="26"/>
          <w:lang w:val="es-419"/>
        </w:rPr>
        <w:t>luego encontraron, pues lo que se logró acreditar es que los auxiliares de policía que allí se encontraban tendieron un cerco donde ocurr</w:t>
      </w:r>
      <w:r w:rsidR="00C545BF" w:rsidRPr="00374014">
        <w:rPr>
          <w:rFonts w:ascii="Gadugi" w:hAnsi="Gadugi"/>
          <w:sz w:val="26"/>
          <w:szCs w:val="26"/>
          <w:lang w:val="es-419"/>
        </w:rPr>
        <w:t>ía</w:t>
      </w:r>
      <w:r w:rsidRPr="00374014">
        <w:rPr>
          <w:rFonts w:ascii="Gadugi" w:hAnsi="Gadugi"/>
          <w:sz w:val="26"/>
          <w:szCs w:val="26"/>
          <w:lang w:val="es-419"/>
        </w:rPr>
        <w:t xml:space="preserve"> la riña, dentro del cual quedaron los acusados; por otro lado, es bastante diciente, para llegar a una conclusión en este caso, el hecho de que ninguna de las pruebas de la Fiscalía hiciera mención de José Luis Osorio, no obstante que también resultó lesionado en el intercambio de golpes, como bien lo precisó Hugo Ramírez Restrepo y de ello da cuenta el informe pericial que presentó Ramón Elías Sánchez Arango, quien lo ratificó en su declaración.  </w:t>
      </w:r>
    </w:p>
    <w:p w:rsidR="0074634A" w:rsidRPr="00374014" w:rsidRDefault="0074634A" w:rsidP="00F905B4">
      <w:pPr>
        <w:suppressAutoHyphens/>
        <w:spacing w:line="360" w:lineRule="auto"/>
        <w:ind w:firstLine="2835"/>
        <w:jc w:val="both"/>
        <w:rPr>
          <w:rFonts w:ascii="Gadugi" w:hAnsi="Gadugi" w:cs="Courier New"/>
          <w:spacing w:val="-3"/>
          <w:sz w:val="26"/>
          <w:szCs w:val="26"/>
        </w:rPr>
      </w:pPr>
    </w:p>
    <w:p w:rsidR="006F1EC7" w:rsidRPr="00374014" w:rsidRDefault="00505BA4" w:rsidP="00F905B4">
      <w:pPr>
        <w:suppressAutoHyphens/>
        <w:spacing w:line="360" w:lineRule="auto"/>
        <w:ind w:firstLine="2835"/>
        <w:jc w:val="both"/>
        <w:rPr>
          <w:rFonts w:ascii="Gadugi" w:hAnsi="Gadugi" w:cs="Courier New"/>
          <w:spacing w:val="-3"/>
          <w:sz w:val="26"/>
          <w:szCs w:val="26"/>
          <w:lang w:val="es-419"/>
        </w:rPr>
      </w:pPr>
      <w:r w:rsidRPr="00374014">
        <w:rPr>
          <w:rFonts w:ascii="Gadugi" w:hAnsi="Gadugi" w:cs="Courier New"/>
          <w:spacing w:val="-3"/>
          <w:sz w:val="26"/>
          <w:szCs w:val="26"/>
          <w:lang w:val="es-419"/>
        </w:rPr>
        <w:t>En últimas, pues, la deficiencia probatoria es tal, que no permite llegar a la convicción, más allá de toda duda, de que fue Ricardo Ramírez quien expuso el arma blanca; pu</w:t>
      </w:r>
      <w:r w:rsidR="00615C02" w:rsidRPr="00374014">
        <w:rPr>
          <w:rFonts w:ascii="Gadugi" w:hAnsi="Gadugi" w:cs="Courier New"/>
          <w:spacing w:val="-3"/>
          <w:sz w:val="26"/>
          <w:szCs w:val="26"/>
          <w:lang w:val="es-419"/>
        </w:rPr>
        <w:t>d</w:t>
      </w:r>
      <w:r w:rsidRPr="00374014">
        <w:rPr>
          <w:rFonts w:ascii="Gadugi" w:hAnsi="Gadugi" w:cs="Courier New"/>
          <w:spacing w:val="-3"/>
          <w:sz w:val="26"/>
          <w:szCs w:val="26"/>
          <w:lang w:val="es-419"/>
        </w:rPr>
        <w:t xml:space="preserve">o serlo, pero de ello no hay certeza, y si no la hay, cabrían las mismas apreciaciones </w:t>
      </w:r>
      <w:r w:rsidR="00172DFE">
        <w:rPr>
          <w:rFonts w:ascii="Gadugi" w:hAnsi="Gadugi" w:cs="Courier New"/>
          <w:spacing w:val="-3"/>
          <w:sz w:val="26"/>
          <w:szCs w:val="26"/>
          <w:lang w:val="es-419"/>
        </w:rPr>
        <w:t xml:space="preserve">que </w:t>
      </w:r>
      <w:r w:rsidRPr="00374014">
        <w:rPr>
          <w:rFonts w:ascii="Gadugi" w:hAnsi="Gadugi" w:cs="Courier New"/>
          <w:spacing w:val="-3"/>
          <w:sz w:val="26"/>
          <w:szCs w:val="26"/>
          <w:lang w:val="es-419"/>
        </w:rPr>
        <w:t xml:space="preserve">para absolver a Anderson Steven, </w:t>
      </w:r>
      <w:r w:rsidR="00D72993" w:rsidRPr="00374014">
        <w:rPr>
          <w:rFonts w:ascii="Gadugi" w:hAnsi="Gadugi" w:cs="Courier New"/>
          <w:spacing w:val="-3"/>
          <w:sz w:val="26"/>
          <w:szCs w:val="26"/>
          <w:lang w:val="es-419"/>
        </w:rPr>
        <w:t xml:space="preserve">pues tampoco en él podría establecerse un concierto previo para cometer el </w:t>
      </w:r>
      <w:r w:rsidR="0015185C" w:rsidRPr="00374014">
        <w:rPr>
          <w:rFonts w:ascii="Gadugi" w:hAnsi="Gadugi" w:cs="Courier New"/>
          <w:spacing w:val="-3"/>
          <w:sz w:val="26"/>
          <w:szCs w:val="26"/>
          <w:lang w:val="es-419"/>
        </w:rPr>
        <w:t>punible</w:t>
      </w:r>
      <w:r w:rsidR="00D72993" w:rsidRPr="00374014">
        <w:rPr>
          <w:rFonts w:ascii="Gadugi" w:hAnsi="Gadugi" w:cs="Courier New"/>
          <w:spacing w:val="-3"/>
          <w:sz w:val="26"/>
          <w:szCs w:val="26"/>
          <w:lang w:val="es-419"/>
        </w:rPr>
        <w:t xml:space="preserve"> por el que se le acusó. </w:t>
      </w:r>
    </w:p>
    <w:p w:rsidR="00D72993" w:rsidRPr="00374014" w:rsidRDefault="00D72993" w:rsidP="00F905B4">
      <w:pPr>
        <w:suppressAutoHyphens/>
        <w:spacing w:line="360" w:lineRule="auto"/>
        <w:ind w:firstLine="2835"/>
        <w:jc w:val="both"/>
        <w:rPr>
          <w:rFonts w:ascii="Gadugi" w:hAnsi="Gadugi" w:cs="Courier New"/>
          <w:spacing w:val="-3"/>
          <w:sz w:val="26"/>
          <w:szCs w:val="26"/>
          <w:lang w:val="es-419"/>
        </w:rPr>
      </w:pPr>
    </w:p>
    <w:p w:rsidR="00DF2717" w:rsidRPr="00374014" w:rsidRDefault="00D72993" w:rsidP="00255881">
      <w:pPr>
        <w:suppressAutoHyphens/>
        <w:spacing w:line="360" w:lineRule="auto"/>
        <w:ind w:firstLine="2835"/>
        <w:jc w:val="both"/>
        <w:rPr>
          <w:color w:val="000000"/>
          <w:sz w:val="26"/>
          <w:szCs w:val="26"/>
        </w:rPr>
      </w:pPr>
      <w:r w:rsidRPr="00374014">
        <w:rPr>
          <w:rFonts w:ascii="Gadugi" w:hAnsi="Gadugi" w:cs="Courier New"/>
          <w:spacing w:val="-3"/>
          <w:sz w:val="26"/>
          <w:szCs w:val="26"/>
          <w:lang w:val="es-419"/>
        </w:rPr>
        <w:t xml:space="preserve">Con todo, en el caso de Ricardo, aun si se diera por sentado que la versión de los agentes de Policía y de la víctima fueran ciertas, </w:t>
      </w:r>
      <w:r w:rsidR="0004099B" w:rsidRPr="00374014">
        <w:rPr>
          <w:rFonts w:ascii="Gadugi" w:hAnsi="Gadugi" w:cs="Courier New"/>
          <w:spacing w:val="-3"/>
          <w:sz w:val="26"/>
          <w:szCs w:val="26"/>
          <w:lang w:val="es-419"/>
        </w:rPr>
        <w:t xml:space="preserve">esto es, que Ricardo trató de </w:t>
      </w:r>
      <w:r w:rsidR="0015185C" w:rsidRPr="00374014">
        <w:rPr>
          <w:rFonts w:ascii="Gadugi" w:hAnsi="Gadugi" w:cs="Courier New"/>
          <w:spacing w:val="-3"/>
          <w:sz w:val="26"/>
          <w:szCs w:val="26"/>
          <w:lang w:val="es-419"/>
        </w:rPr>
        <w:t>huir</w:t>
      </w:r>
      <w:r w:rsidR="0004099B" w:rsidRPr="00374014">
        <w:rPr>
          <w:rFonts w:ascii="Gadugi" w:hAnsi="Gadugi" w:cs="Courier New"/>
          <w:spacing w:val="-3"/>
          <w:sz w:val="26"/>
          <w:szCs w:val="26"/>
          <w:lang w:val="es-419"/>
        </w:rPr>
        <w:t xml:space="preserve">, que arrojó el arma, y que fue quien propinó la puñalada, tendría que mirarse la situación a la luz de la legítima defensa, sobre la que se ha edificado la posición del abogado defensor. </w:t>
      </w:r>
      <w:r w:rsidR="00CA2E95" w:rsidRPr="00374014">
        <w:rPr>
          <w:rFonts w:ascii="Gadugi" w:hAnsi="Gadugi" w:cs="Courier New"/>
          <w:spacing w:val="-3"/>
          <w:sz w:val="26"/>
          <w:szCs w:val="26"/>
          <w:lang w:val="es-419"/>
        </w:rPr>
        <w:t xml:space="preserve">Como bien lo tiene precisado el artículo 32 del Código Penal, no hay lugar a declarar la responsabilidad en varias situaciones excepcionales, una de las cuales está indicada en el numeral 6, esto es, cuando se obre por la necesidad de defender un derecho </w:t>
      </w:r>
      <w:r w:rsidR="00DF2717" w:rsidRPr="00374014">
        <w:rPr>
          <w:rFonts w:ascii="Gadugi" w:hAnsi="Gadugi" w:cs="Courier New"/>
          <w:spacing w:val="-3"/>
          <w:sz w:val="26"/>
          <w:szCs w:val="26"/>
          <w:lang w:val="es-419"/>
        </w:rPr>
        <w:t>propio o ajeno, contra una injusta agresión actual o inminente, siempre que la defensa sea proporcionada a la agresión. Característica esencial de esta figura es que con ella se busca evitar un embate que en el mismo momento se está produciendo, sin que en tal actitud exista una premeditación; es decir, esa defensa no debe haber sido pl</w:t>
      </w:r>
      <w:r w:rsidR="00836620" w:rsidRPr="00374014">
        <w:rPr>
          <w:rFonts w:ascii="Gadugi" w:hAnsi="Gadugi" w:cs="Courier New"/>
          <w:spacing w:val="-3"/>
          <w:sz w:val="26"/>
          <w:szCs w:val="26"/>
          <w:lang w:val="es-419"/>
        </w:rPr>
        <w:t>a</w:t>
      </w:r>
      <w:r w:rsidR="00DF2717" w:rsidRPr="00374014">
        <w:rPr>
          <w:rFonts w:ascii="Gadugi" w:hAnsi="Gadugi" w:cs="Courier New"/>
          <w:spacing w:val="-3"/>
          <w:sz w:val="26"/>
          <w:szCs w:val="26"/>
          <w:lang w:val="es-419"/>
        </w:rPr>
        <w:t>neada o provocada</w:t>
      </w:r>
      <w:r w:rsidR="00255881" w:rsidRPr="00374014">
        <w:rPr>
          <w:rFonts w:ascii="Gadugi" w:hAnsi="Gadugi" w:cs="Courier New"/>
          <w:spacing w:val="-3"/>
          <w:sz w:val="26"/>
          <w:szCs w:val="26"/>
          <w:lang w:val="es-419"/>
        </w:rPr>
        <w:t xml:space="preserve">. Por lo demás, la jurisprudencia resumió recientemente, con toda precisión, los elementos que conforman la legítima defensa que son: </w:t>
      </w:r>
    </w:p>
    <w:p w:rsidR="00DF2717" w:rsidRPr="00374014" w:rsidRDefault="00DF2717" w:rsidP="00DF2717">
      <w:pPr>
        <w:spacing w:line="300" w:lineRule="atLeast"/>
        <w:ind w:firstLine="709"/>
        <w:jc w:val="both"/>
        <w:rPr>
          <w:color w:val="000000"/>
          <w:sz w:val="26"/>
          <w:szCs w:val="26"/>
        </w:rPr>
      </w:pPr>
      <w:r w:rsidRPr="00374014">
        <w:rPr>
          <w:rFonts w:ascii="Verdana" w:hAnsi="Verdana"/>
          <w:color w:val="000000"/>
          <w:sz w:val="26"/>
          <w:szCs w:val="26"/>
          <w:lang w:val="es-CO"/>
        </w:rPr>
        <w:t> </w:t>
      </w:r>
    </w:p>
    <w:p w:rsidR="00DF2717" w:rsidRPr="00374014" w:rsidRDefault="00255881" w:rsidP="00255881">
      <w:pPr>
        <w:spacing w:line="300" w:lineRule="atLeast"/>
        <w:ind w:left="851" w:right="849" w:firstLine="1984"/>
        <w:jc w:val="both"/>
        <w:rPr>
          <w:rFonts w:ascii="Arial Narrow" w:hAnsi="Arial Narrow"/>
          <w:color w:val="000000"/>
          <w:sz w:val="26"/>
          <w:szCs w:val="26"/>
        </w:rPr>
      </w:pPr>
      <w:r w:rsidRPr="00374014">
        <w:rPr>
          <w:rFonts w:ascii="Arial Narrow" w:hAnsi="Arial Narrow"/>
          <w:i/>
          <w:iCs/>
          <w:color w:val="000000"/>
          <w:sz w:val="26"/>
          <w:szCs w:val="26"/>
          <w:lang w:val="es-419"/>
        </w:rPr>
        <w:t>“…</w:t>
      </w:r>
      <w:r w:rsidR="00DF2717" w:rsidRPr="00374014">
        <w:rPr>
          <w:rFonts w:ascii="Arial Narrow" w:hAnsi="Arial Narrow"/>
          <w:i/>
          <w:iCs/>
          <w:color w:val="000000"/>
          <w:sz w:val="26"/>
          <w:szCs w:val="26"/>
          <w:lang w:val="es-CO"/>
        </w:rPr>
        <w:t>i).-</w:t>
      </w:r>
      <w:r w:rsidR="00DF2717" w:rsidRPr="00374014">
        <w:rPr>
          <w:rFonts w:ascii="Arial Narrow" w:hAnsi="Arial Narrow"/>
          <w:color w:val="000000"/>
          <w:sz w:val="26"/>
          <w:szCs w:val="26"/>
          <w:lang w:val="es-CO"/>
        </w:rPr>
        <w:t>Una agresión ilegítima o antijurídica que ponga en peligro algún bien jurídico individual.</w:t>
      </w:r>
    </w:p>
    <w:p w:rsidR="00DF2717" w:rsidRPr="00374014" w:rsidRDefault="00DF2717" w:rsidP="00255881">
      <w:pPr>
        <w:spacing w:line="300" w:lineRule="atLeast"/>
        <w:ind w:left="851" w:right="849" w:firstLine="1984"/>
        <w:jc w:val="both"/>
        <w:rPr>
          <w:rFonts w:ascii="Arial Narrow" w:hAnsi="Arial Narrow"/>
          <w:color w:val="000000"/>
          <w:sz w:val="26"/>
          <w:szCs w:val="26"/>
        </w:rPr>
      </w:pPr>
      <w:r w:rsidRPr="00374014">
        <w:rPr>
          <w:rFonts w:ascii="Arial Narrow" w:hAnsi="Arial Narrow"/>
          <w:color w:val="000000"/>
          <w:sz w:val="26"/>
          <w:szCs w:val="26"/>
          <w:lang w:val="es-CO"/>
        </w:rPr>
        <w:t> </w:t>
      </w:r>
    </w:p>
    <w:p w:rsidR="00DF2717" w:rsidRPr="00374014" w:rsidRDefault="00DF2717" w:rsidP="00255881">
      <w:pPr>
        <w:spacing w:line="300" w:lineRule="atLeast"/>
        <w:ind w:left="851" w:right="849" w:firstLine="1984"/>
        <w:jc w:val="both"/>
        <w:rPr>
          <w:rFonts w:ascii="Arial Narrow" w:hAnsi="Arial Narrow"/>
          <w:color w:val="000000"/>
          <w:sz w:val="26"/>
          <w:szCs w:val="26"/>
        </w:rPr>
      </w:pPr>
      <w:r w:rsidRPr="00374014">
        <w:rPr>
          <w:rFonts w:ascii="Arial Narrow" w:hAnsi="Arial Narrow"/>
          <w:i/>
          <w:iCs/>
          <w:color w:val="000000"/>
          <w:sz w:val="26"/>
          <w:szCs w:val="26"/>
          <w:lang w:val="es-CO"/>
        </w:rPr>
        <w:t>ii).-</w:t>
      </w:r>
      <w:r w:rsidRPr="00374014">
        <w:rPr>
          <w:rFonts w:ascii="Arial Narrow" w:hAnsi="Arial Narrow"/>
          <w:color w:val="000000"/>
          <w:sz w:val="26"/>
          <w:szCs w:val="26"/>
          <w:lang w:val="es-CO"/>
        </w:rPr>
        <w:t>El ataque al bien jurídico ha de ser actual o inminente, esto es, que se haya iniciado o sin duda alguna vaya a comenzar y que aún haya posibilidad de protegerlo.</w:t>
      </w:r>
    </w:p>
    <w:p w:rsidR="00DF2717" w:rsidRPr="00374014" w:rsidRDefault="00DF2717" w:rsidP="00255881">
      <w:pPr>
        <w:spacing w:line="300" w:lineRule="atLeast"/>
        <w:ind w:left="851" w:right="849" w:firstLine="1984"/>
        <w:jc w:val="both"/>
        <w:rPr>
          <w:rFonts w:ascii="Arial Narrow" w:hAnsi="Arial Narrow"/>
          <w:color w:val="000000"/>
          <w:sz w:val="26"/>
          <w:szCs w:val="26"/>
        </w:rPr>
      </w:pPr>
      <w:r w:rsidRPr="00374014">
        <w:rPr>
          <w:rFonts w:ascii="Arial Narrow" w:hAnsi="Arial Narrow"/>
          <w:color w:val="000000"/>
          <w:sz w:val="26"/>
          <w:szCs w:val="26"/>
          <w:lang w:val="es-CO"/>
        </w:rPr>
        <w:t> </w:t>
      </w:r>
    </w:p>
    <w:p w:rsidR="00DF2717" w:rsidRPr="00374014" w:rsidRDefault="00DF2717" w:rsidP="00255881">
      <w:pPr>
        <w:spacing w:line="300" w:lineRule="atLeast"/>
        <w:ind w:left="851" w:right="849" w:firstLine="1984"/>
        <w:jc w:val="both"/>
        <w:rPr>
          <w:rFonts w:ascii="Arial Narrow" w:hAnsi="Arial Narrow"/>
          <w:color w:val="000000"/>
          <w:sz w:val="26"/>
          <w:szCs w:val="26"/>
        </w:rPr>
      </w:pPr>
      <w:r w:rsidRPr="00374014">
        <w:rPr>
          <w:rFonts w:ascii="Arial Narrow" w:hAnsi="Arial Narrow"/>
          <w:i/>
          <w:iCs/>
          <w:color w:val="000000"/>
          <w:sz w:val="26"/>
          <w:szCs w:val="26"/>
          <w:lang w:val="es-CO"/>
        </w:rPr>
        <w:t>iii).-</w:t>
      </w:r>
      <w:r w:rsidRPr="00374014">
        <w:rPr>
          <w:rFonts w:ascii="Arial Narrow" w:hAnsi="Arial Narrow"/>
          <w:color w:val="000000"/>
          <w:sz w:val="26"/>
          <w:szCs w:val="26"/>
          <w:lang w:val="es-CO"/>
        </w:rPr>
        <w:t>La defensa ha de resultar necesaria para impedir que el ataque se haga efectivo.</w:t>
      </w:r>
    </w:p>
    <w:p w:rsidR="00DF2717" w:rsidRPr="00374014" w:rsidRDefault="00DF2717" w:rsidP="00255881">
      <w:pPr>
        <w:spacing w:line="300" w:lineRule="atLeast"/>
        <w:ind w:left="851" w:right="849" w:firstLine="1984"/>
        <w:jc w:val="both"/>
        <w:rPr>
          <w:rFonts w:ascii="Arial Narrow" w:hAnsi="Arial Narrow"/>
          <w:color w:val="000000"/>
          <w:sz w:val="26"/>
          <w:szCs w:val="26"/>
        </w:rPr>
      </w:pPr>
      <w:r w:rsidRPr="00374014">
        <w:rPr>
          <w:rFonts w:ascii="Arial Narrow" w:hAnsi="Arial Narrow"/>
          <w:color w:val="000000"/>
          <w:sz w:val="26"/>
          <w:szCs w:val="26"/>
          <w:lang w:val="es-CO"/>
        </w:rPr>
        <w:t> </w:t>
      </w:r>
    </w:p>
    <w:p w:rsidR="00DF2717" w:rsidRPr="00374014" w:rsidRDefault="00DF2717" w:rsidP="00255881">
      <w:pPr>
        <w:spacing w:line="300" w:lineRule="atLeast"/>
        <w:ind w:left="851" w:right="849" w:firstLine="1984"/>
        <w:jc w:val="both"/>
        <w:rPr>
          <w:rFonts w:ascii="Arial Narrow" w:hAnsi="Arial Narrow"/>
          <w:color w:val="000000"/>
          <w:sz w:val="26"/>
          <w:szCs w:val="26"/>
        </w:rPr>
      </w:pPr>
      <w:r w:rsidRPr="00374014">
        <w:rPr>
          <w:rFonts w:ascii="Arial Narrow" w:hAnsi="Arial Narrow"/>
          <w:i/>
          <w:iCs/>
          <w:color w:val="000000"/>
          <w:sz w:val="26"/>
          <w:szCs w:val="26"/>
          <w:lang w:val="es-CO"/>
        </w:rPr>
        <w:t>iv).-</w:t>
      </w:r>
      <w:r w:rsidRPr="00374014">
        <w:rPr>
          <w:rFonts w:ascii="Arial Narrow" w:hAnsi="Arial Narrow"/>
          <w:color w:val="000000"/>
          <w:sz w:val="26"/>
          <w:szCs w:val="26"/>
          <w:lang w:val="es-CO"/>
        </w:rPr>
        <w:t>La entidad de la defensa debe ser proporcionada cualitativa y cuantitativamente, es decir, respecto de la respuesta y los medios utilizados.</w:t>
      </w:r>
    </w:p>
    <w:p w:rsidR="00DF2717" w:rsidRPr="00374014" w:rsidRDefault="00DF2717" w:rsidP="00255881">
      <w:pPr>
        <w:spacing w:line="300" w:lineRule="atLeast"/>
        <w:ind w:left="851" w:right="849" w:firstLine="1984"/>
        <w:jc w:val="both"/>
        <w:rPr>
          <w:rFonts w:ascii="Arial Narrow" w:hAnsi="Arial Narrow"/>
          <w:color w:val="000000"/>
          <w:sz w:val="26"/>
          <w:szCs w:val="26"/>
        </w:rPr>
      </w:pPr>
      <w:r w:rsidRPr="00374014">
        <w:rPr>
          <w:rFonts w:ascii="Arial Narrow" w:hAnsi="Arial Narrow"/>
          <w:color w:val="000000"/>
          <w:sz w:val="26"/>
          <w:szCs w:val="26"/>
          <w:lang w:val="es-CO"/>
        </w:rPr>
        <w:t> </w:t>
      </w:r>
    </w:p>
    <w:p w:rsidR="00DF2717" w:rsidRPr="00374014" w:rsidRDefault="00DF2717" w:rsidP="00255881">
      <w:pPr>
        <w:spacing w:line="300" w:lineRule="atLeast"/>
        <w:ind w:left="851" w:right="849" w:firstLine="1984"/>
        <w:jc w:val="both"/>
        <w:rPr>
          <w:rFonts w:ascii="Arial Narrow" w:hAnsi="Arial Narrow"/>
          <w:color w:val="000000"/>
          <w:sz w:val="26"/>
          <w:szCs w:val="26"/>
          <w:lang w:val="es-419"/>
        </w:rPr>
      </w:pPr>
      <w:r w:rsidRPr="00374014">
        <w:rPr>
          <w:rFonts w:ascii="Arial Narrow" w:hAnsi="Arial Narrow"/>
          <w:i/>
          <w:iCs/>
          <w:color w:val="000000"/>
          <w:sz w:val="26"/>
          <w:szCs w:val="26"/>
          <w:lang w:val="es-CO"/>
        </w:rPr>
        <w:t>v).-</w:t>
      </w:r>
      <w:r w:rsidRPr="00374014">
        <w:rPr>
          <w:rFonts w:ascii="Arial Narrow" w:hAnsi="Arial Narrow"/>
          <w:color w:val="000000"/>
          <w:sz w:val="26"/>
          <w:szCs w:val="26"/>
          <w:lang w:val="es-CO"/>
        </w:rPr>
        <w:t>La agresión no ha de ser intencional o provocada.</w:t>
      </w:r>
      <w:r w:rsidR="00255881" w:rsidRPr="00374014">
        <w:rPr>
          <w:rFonts w:ascii="Arial Narrow" w:hAnsi="Arial Narrow"/>
          <w:color w:val="000000"/>
          <w:sz w:val="26"/>
          <w:szCs w:val="26"/>
          <w:lang w:val="es-419"/>
        </w:rPr>
        <w:t xml:space="preserve">” </w:t>
      </w:r>
      <w:r w:rsidR="00255881" w:rsidRPr="0043465D">
        <w:rPr>
          <w:rFonts w:ascii="Andalus" w:hAnsi="Andalus" w:cs="Andalus"/>
          <w:color w:val="000000"/>
          <w:sz w:val="20"/>
          <w:szCs w:val="20"/>
          <w:lang w:val="es-419"/>
        </w:rPr>
        <w:t xml:space="preserve">(Corte Suprema de Justicia, </w:t>
      </w:r>
      <w:r w:rsidR="00814A21" w:rsidRPr="0043465D">
        <w:rPr>
          <w:rFonts w:ascii="Andalus" w:hAnsi="Andalus" w:cs="Andalus"/>
          <w:color w:val="000000"/>
          <w:sz w:val="20"/>
          <w:szCs w:val="20"/>
          <w:lang w:val="es-419"/>
        </w:rPr>
        <w:t xml:space="preserve">Sala de Casación Penal, sentencia de marzo 4 de 2015, radicado 38635, M.P: </w:t>
      </w:r>
      <w:r w:rsidR="00C3217D" w:rsidRPr="0043465D">
        <w:rPr>
          <w:rFonts w:ascii="Andalus" w:hAnsi="Andalus" w:cs="Andalus"/>
          <w:color w:val="000000"/>
          <w:sz w:val="20"/>
          <w:szCs w:val="20"/>
          <w:lang w:val="es-419"/>
        </w:rPr>
        <w:t>Eugenio Fernández Carlier</w:t>
      </w:r>
      <w:r w:rsidR="000B0797" w:rsidRPr="0043465D">
        <w:rPr>
          <w:rFonts w:ascii="Andalus" w:hAnsi="Andalus" w:cs="Andalus"/>
          <w:color w:val="000000"/>
          <w:sz w:val="20"/>
          <w:szCs w:val="20"/>
          <w:lang w:val="es-419"/>
        </w:rPr>
        <w:t>)</w:t>
      </w:r>
    </w:p>
    <w:p w:rsidR="00DF2717" w:rsidRPr="00374014" w:rsidRDefault="00DF2717" w:rsidP="00F905B4">
      <w:pPr>
        <w:suppressAutoHyphens/>
        <w:spacing w:line="360" w:lineRule="auto"/>
        <w:ind w:firstLine="2835"/>
        <w:jc w:val="both"/>
        <w:rPr>
          <w:rFonts w:ascii="Gadugi" w:hAnsi="Gadugi" w:cs="Courier New"/>
          <w:spacing w:val="-3"/>
          <w:sz w:val="26"/>
          <w:szCs w:val="26"/>
          <w:lang w:val="es-419"/>
        </w:rPr>
      </w:pPr>
    </w:p>
    <w:p w:rsidR="00CA2E95" w:rsidRPr="00374014" w:rsidRDefault="00812B31" w:rsidP="00F905B4">
      <w:pPr>
        <w:suppressAutoHyphens/>
        <w:spacing w:line="360" w:lineRule="auto"/>
        <w:ind w:firstLine="2835"/>
        <w:jc w:val="both"/>
        <w:rPr>
          <w:rFonts w:ascii="Gadugi" w:hAnsi="Gadugi" w:cs="Courier New"/>
          <w:spacing w:val="-3"/>
          <w:sz w:val="26"/>
          <w:szCs w:val="26"/>
          <w:lang w:val="es-419"/>
        </w:rPr>
      </w:pPr>
      <w:r w:rsidRPr="00374014">
        <w:rPr>
          <w:rFonts w:ascii="Gadugi" w:hAnsi="Gadugi" w:cs="Courier New"/>
          <w:spacing w:val="-3"/>
          <w:sz w:val="26"/>
          <w:szCs w:val="26"/>
          <w:lang w:val="es-419"/>
        </w:rPr>
        <w:t>En este caso, como viene de verse, acogiendo los testimonios de quienes presenciaron el hecho de manera directa, la trifulca tuvo origen en la forma agresiva en que el señor Ne</w:t>
      </w:r>
      <w:r w:rsidR="00A828D2" w:rsidRPr="00374014">
        <w:rPr>
          <w:rFonts w:ascii="Gadugi" w:hAnsi="Gadugi" w:cs="Courier New"/>
          <w:spacing w:val="-3"/>
          <w:sz w:val="26"/>
          <w:szCs w:val="26"/>
          <w:lang w:val="es-419"/>
        </w:rPr>
        <w:t>va</w:t>
      </w:r>
      <w:r w:rsidRPr="00374014">
        <w:rPr>
          <w:rFonts w:ascii="Gadugi" w:hAnsi="Gadugi" w:cs="Courier New"/>
          <w:spacing w:val="-3"/>
          <w:sz w:val="26"/>
          <w:szCs w:val="26"/>
          <w:lang w:val="es-419"/>
        </w:rPr>
        <w:t xml:space="preserve">rdo de Jesús Pareja llegó a reclamar a los jóvenes que utilizaban el agua; entrados ya en palabras, lo que hicieron los vigilantes, tanto él como </w:t>
      </w:r>
      <w:r w:rsidR="0058657B" w:rsidRPr="00374014">
        <w:rPr>
          <w:rFonts w:ascii="Gadugi" w:hAnsi="Gadugi" w:cs="Courier New"/>
          <w:spacing w:val="-3"/>
          <w:sz w:val="26"/>
          <w:szCs w:val="26"/>
          <w:lang w:val="es-419"/>
        </w:rPr>
        <w:t xml:space="preserve">Rubén Salazar Betancur, fue exhibir los machetes que tenían como dotación, lo que exasperó más a los contendientes; y no contento con ello, Nevardo, según se lo dijo al Juez, asestó el primer golpe con el machete, un planazo, sí, pero nada era garantía para los demás de que el próximo lance también </w:t>
      </w:r>
      <w:r w:rsidR="00336D8A" w:rsidRPr="00374014">
        <w:rPr>
          <w:rFonts w:ascii="Gadugi" w:hAnsi="Gadugi" w:cs="Courier New"/>
          <w:spacing w:val="-3"/>
          <w:sz w:val="26"/>
          <w:szCs w:val="26"/>
          <w:lang w:val="es-419"/>
        </w:rPr>
        <w:t xml:space="preserve">tuviera esa intención de golpear nada más, como tampoco nada aseguraba que el artefacto </w:t>
      </w:r>
      <w:r w:rsidR="00A828D2" w:rsidRPr="00374014">
        <w:rPr>
          <w:rFonts w:ascii="Gadugi" w:hAnsi="Gadugi" w:cs="Courier New"/>
          <w:spacing w:val="-3"/>
          <w:sz w:val="26"/>
          <w:szCs w:val="26"/>
          <w:lang w:val="es-419"/>
        </w:rPr>
        <w:t xml:space="preserve">no </w:t>
      </w:r>
      <w:r w:rsidR="00336D8A" w:rsidRPr="00374014">
        <w:rPr>
          <w:rFonts w:ascii="Gadugi" w:hAnsi="Gadugi" w:cs="Courier New"/>
          <w:spacing w:val="-3"/>
          <w:sz w:val="26"/>
          <w:szCs w:val="26"/>
          <w:lang w:val="es-419"/>
        </w:rPr>
        <w:t xml:space="preserve">se le desviara y diera contra la humanidad de cualquiera de los presentes. Es decir, hubo una agresión antijurídica, que puso en peligro la integridad de quienes discutían; de hecho, uno de los jóvenes fue lesionado y, se insiste en ello, nadie se preocupó por su participación en esta causa. </w:t>
      </w:r>
      <w:r w:rsidR="00AD150E" w:rsidRPr="00374014">
        <w:rPr>
          <w:rFonts w:ascii="Gadugi" w:hAnsi="Gadugi" w:cs="Courier New"/>
          <w:spacing w:val="-3"/>
          <w:sz w:val="26"/>
          <w:szCs w:val="26"/>
          <w:lang w:val="es-419"/>
        </w:rPr>
        <w:t xml:space="preserve">Por lo mismo, la agresión era actual e inminente, la reacción de los jóvenes fue para evitar que el ataque lograra una consecuencia mayor en ellos, hubo proporcionalidad, si se tiene en cuenta que los vigilantes portaban tales peinillas, en tanto que uno de los jóvenes utilizó una navaja, ambas armas con la misma potencialidad de causar daño; y, finalmente, </w:t>
      </w:r>
      <w:r w:rsidR="00A828D2" w:rsidRPr="00374014">
        <w:rPr>
          <w:rFonts w:ascii="Gadugi" w:hAnsi="Gadugi" w:cs="Courier New"/>
          <w:spacing w:val="-3"/>
          <w:sz w:val="26"/>
          <w:szCs w:val="26"/>
          <w:lang w:val="es-419"/>
        </w:rPr>
        <w:t>no hubo por parte de los adolescentes la intención previa de agredir, ni fueron ello</w:t>
      </w:r>
      <w:r w:rsidR="00E60BB2" w:rsidRPr="00374014">
        <w:rPr>
          <w:rFonts w:ascii="Gadugi" w:hAnsi="Gadugi" w:cs="Courier New"/>
          <w:spacing w:val="-3"/>
          <w:sz w:val="26"/>
          <w:szCs w:val="26"/>
          <w:lang w:val="es-419"/>
        </w:rPr>
        <w:t>s</w:t>
      </w:r>
      <w:r w:rsidR="00A828D2" w:rsidRPr="00374014">
        <w:rPr>
          <w:rFonts w:ascii="Gadugi" w:hAnsi="Gadugi" w:cs="Courier New"/>
          <w:spacing w:val="-3"/>
          <w:sz w:val="26"/>
          <w:szCs w:val="26"/>
          <w:lang w:val="es-419"/>
        </w:rPr>
        <w:t xml:space="preserve"> los que provocaron la situación. </w:t>
      </w:r>
    </w:p>
    <w:p w:rsidR="00CA2E95" w:rsidRPr="00374014" w:rsidRDefault="00CA2E95" w:rsidP="00F905B4">
      <w:pPr>
        <w:suppressAutoHyphens/>
        <w:spacing w:line="360" w:lineRule="auto"/>
        <w:ind w:firstLine="2835"/>
        <w:jc w:val="both"/>
        <w:rPr>
          <w:rFonts w:ascii="Gadugi" w:hAnsi="Gadugi" w:cs="Courier New"/>
          <w:spacing w:val="-3"/>
          <w:sz w:val="26"/>
          <w:szCs w:val="26"/>
          <w:lang w:val="es-419"/>
        </w:rPr>
      </w:pPr>
    </w:p>
    <w:p w:rsidR="00CA2E95" w:rsidRPr="00374014" w:rsidRDefault="00A828D2" w:rsidP="00F905B4">
      <w:pPr>
        <w:suppressAutoHyphens/>
        <w:spacing w:line="360" w:lineRule="auto"/>
        <w:ind w:firstLine="2835"/>
        <w:jc w:val="both"/>
        <w:rPr>
          <w:rFonts w:ascii="Gadugi" w:hAnsi="Gadugi" w:cs="Courier New"/>
          <w:spacing w:val="-3"/>
          <w:sz w:val="26"/>
          <w:szCs w:val="26"/>
          <w:lang w:val="es-419"/>
        </w:rPr>
      </w:pPr>
      <w:r w:rsidRPr="00374014">
        <w:rPr>
          <w:rFonts w:ascii="Gadugi" w:hAnsi="Gadugi" w:cs="Courier New"/>
          <w:spacing w:val="-3"/>
          <w:sz w:val="26"/>
          <w:szCs w:val="26"/>
          <w:lang w:val="es-419"/>
        </w:rPr>
        <w:t xml:space="preserve">De manera que la reiterada presunción </w:t>
      </w:r>
      <w:r w:rsidR="00FD6061" w:rsidRPr="00374014">
        <w:rPr>
          <w:rFonts w:ascii="Gadugi" w:hAnsi="Gadugi" w:cs="Courier New"/>
          <w:spacing w:val="-3"/>
          <w:sz w:val="26"/>
          <w:szCs w:val="26"/>
          <w:lang w:val="es-419"/>
        </w:rPr>
        <w:t>para el caso de Ricardo Ramírez, surge por partida doble, seg</w:t>
      </w:r>
      <w:r w:rsidR="00E60BB2" w:rsidRPr="00374014">
        <w:rPr>
          <w:rFonts w:ascii="Gadugi" w:hAnsi="Gadugi" w:cs="Courier New"/>
          <w:spacing w:val="-3"/>
          <w:sz w:val="26"/>
          <w:szCs w:val="26"/>
          <w:lang w:val="es-419"/>
        </w:rPr>
        <w:t>ún</w:t>
      </w:r>
      <w:r w:rsidR="00FD6061" w:rsidRPr="00374014">
        <w:rPr>
          <w:rFonts w:ascii="Gadugi" w:hAnsi="Gadugi" w:cs="Courier New"/>
          <w:spacing w:val="-3"/>
          <w:sz w:val="26"/>
          <w:szCs w:val="26"/>
          <w:lang w:val="es-419"/>
        </w:rPr>
        <w:t xml:space="preserve"> se explicó al comienzo: por una parte, porque para la Sala no hay prueba suficiente de que fuera él quien causó la lesión a Nevardo de Jesús Pareja con la navaja; y por la otra, porque si la hubiera, la prueba toda apunta a que la agresión estuvo antecedida de una reacción propia de quien quiere defenderse de </w:t>
      </w:r>
      <w:r w:rsidR="00E76357" w:rsidRPr="00374014">
        <w:rPr>
          <w:rFonts w:ascii="Gadugi" w:hAnsi="Gadugi" w:cs="Courier New"/>
          <w:spacing w:val="-3"/>
          <w:sz w:val="26"/>
          <w:szCs w:val="26"/>
          <w:lang w:val="es-419"/>
        </w:rPr>
        <w:t xml:space="preserve">otra que pone en riesgo su humanidad. </w:t>
      </w:r>
    </w:p>
    <w:p w:rsidR="00E76357" w:rsidRPr="00374014" w:rsidRDefault="00E76357" w:rsidP="00F905B4">
      <w:pPr>
        <w:suppressAutoHyphens/>
        <w:spacing w:line="360" w:lineRule="auto"/>
        <w:ind w:firstLine="2835"/>
        <w:jc w:val="both"/>
        <w:rPr>
          <w:rFonts w:ascii="Gadugi" w:hAnsi="Gadugi" w:cs="Courier New"/>
          <w:spacing w:val="-3"/>
          <w:sz w:val="26"/>
          <w:szCs w:val="26"/>
          <w:lang w:val="es-419"/>
        </w:rPr>
      </w:pPr>
    </w:p>
    <w:p w:rsidR="002F5DCC" w:rsidRPr="00374014" w:rsidRDefault="002F5DCC" w:rsidP="00F905B4">
      <w:pPr>
        <w:suppressAutoHyphens/>
        <w:spacing w:line="360" w:lineRule="auto"/>
        <w:ind w:firstLine="2835"/>
        <w:jc w:val="both"/>
        <w:rPr>
          <w:rFonts w:ascii="Gadugi" w:hAnsi="Gadugi" w:cs="Courier New"/>
          <w:spacing w:val="-3"/>
          <w:sz w:val="26"/>
          <w:szCs w:val="26"/>
          <w:lang w:val="es-419"/>
        </w:rPr>
      </w:pPr>
      <w:r w:rsidRPr="00374014">
        <w:rPr>
          <w:rFonts w:ascii="Gadugi" w:hAnsi="Gadugi" w:cs="Courier New"/>
          <w:spacing w:val="-3"/>
          <w:sz w:val="26"/>
          <w:szCs w:val="26"/>
          <w:lang w:val="es-419"/>
        </w:rPr>
        <w:t>En consecuencia, también a él había que absolverlo.</w:t>
      </w:r>
    </w:p>
    <w:p w:rsidR="002F5DCC" w:rsidRPr="00374014" w:rsidRDefault="002F5DCC" w:rsidP="00F905B4">
      <w:pPr>
        <w:suppressAutoHyphens/>
        <w:spacing w:line="360" w:lineRule="auto"/>
        <w:ind w:firstLine="2835"/>
        <w:jc w:val="both"/>
        <w:rPr>
          <w:rFonts w:ascii="Gadugi" w:hAnsi="Gadugi" w:cs="Courier New"/>
          <w:spacing w:val="-3"/>
          <w:sz w:val="26"/>
          <w:szCs w:val="26"/>
          <w:lang w:val="es-419"/>
        </w:rPr>
      </w:pPr>
    </w:p>
    <w:p w:rsidR="00674DD0" w:rsidRPr="00374014" w:rsidRDefault="00674DD0" w:rsidP="00F905B4">
      <w:pPr>
        <w:suppressAutoHyphens/>
        <w:spacing w:line="360" w:lineRule="auto"/>
        <w:ind w:firstLine="2835"/>
        <w:jc w:val="both"/>
        <w:rPr>
          <w:rFonts w:ascii="Gadugi" w:hAnsi="Gadugi" w:cs="Courier New"/>
          <w:spacing w:val="-3"/>
          <w:sz w:val="26"/>
          <w:szCs w:val="26"/>
          <w:lang w:val="es-419"/>
        </w:rPr>
      </w:pPr>
      <w:r w:rsidRPr="00374014">
        <w:rPr>
          <w:rFonts w:ascii="Gadugi" w:hAnsi="Gadugi" w:cs="Courier New"/>
          <w:iCs/>
          <w:spacing w:val="-3"/>
          <w:sz w:val="26"/>
          <w:szCs w:val="26"/>
          <w:lang w:val="es-419"/>
        </w:rPr>
        <w:t xml:space="preserve">De suerte que los tres puntos sobre los que se edifica la impugnación tienen respuesta: (i) no hay certeza alguna de que </w:t>
      </w:r>
      <w:r w:rsidR="00596699" w:rsidRPr="00374014">
        <w:rPr>
          <w:rFonts w:ascii="Gadugi" w:hAnsi="Gadugi" w:cs="Courier New"/>
          <w:iCs/>
          <w:spacing w:val="-3"/>
          <w:sz w:val="26"/>
          <w:szCs w:val="26"/>
          <w:lang w:val="es-419"/>
        </w:rPr>
        <w:t>dos</w:t>
      </w:r>
      <w:r w:rsidRPr="00374014">
        <w:rPr>
          <w:rFonts w:ascii="Gadugi" w:hAnsi="Gadugi" w:cs="Courier New"/>
          <w:iCs/>
          <w:spacing w:val="-3"/>
          <w:sz w:val="26"/>
          <w:szCs w:val="26"/>
          <w:lang w:val="es-419"/>
        </w:rPr>
        <w:t xml:space="preserve"> de los jóvenes hubiese</w:t>
      </w:r>
      <w:r w:rsidR="00596699" w:rsidRPr="00374014">
        <w:rPr>
          <w:rFonts w:ascii="Gadugi" w:hAnsi="Gadugi" w:cs="Courier New"/>
          <w:iCs/>
          <w:spacing w:val="-3"/>
          <w:sz w:val="26"/>
          <w:szCs w:val="26"/>
          <w:lang w:val="es-419"/>
        </w:rPr>
        <w:t>n</w:t>
      </w:r>
      <w:r w:rsidRPr="00374014">
        <w:rPr>
          <w:rFonts w:ascii="Gadugi" w:hAnsi="Gadugi" w:cs="Courier New"/>
          <w:iCs/>
          <w:spacing w:val="-3"/>
          <w:sz w:val="26"/>
          <w:szCs w:val="26"/>
          <w:lang w:val="es-419"/>
        </w:rPr>
        <w:t xml:space="preserve"> participado en el hecho criminal; y en cuanto a</w:t>
      </w:r>
      <w:r w:rsidR="00596699" w:rsidRPr="00374014">
        <w:rPr>
          <w:rFonts w:ascii="Gadugi" w:hAnsi="Gadugi" w:cs="Courier New"/>
          <w:iCs/>
          <w:spacing w:val="-3"/>
          <w:sz w:val="26"/>
          <w:szCs w:val="26"/>
          <w:lang w:val="es-419"/>
        </w:rPr>
        <w:t xml:space="preserve">l </w:t>
      </w:r>
      <w:r w:rsidRPr="00374014">
        <w:rPr>
          <w:rFonts w:ascii="Gadugi" w:hAnsi="Gadugi" w:cs="Courier New"/>
          <w:iCs/>
          <w:spacing w:val="-3"/>
          <w:sz w:val="26"/>
          <w:szCs w:val="26"/>
          <w:lang w:val="es-419"/>
        </w:rPr>
        <w:t>otro, la debilidad de la prueba no permite concluir categóricamente, más allá de toda duda, de que fuera</w:t>
      </w:r>
      <w:r w:rsidR="0043465D">
        <w:rPr>
          <w:rFonts w:ascii="Gadugi" w:hAnsi="Gadugi" w:cs="Courier New"/>
          <w:iCs/>
          <w:spacing w:val="-3"/>
          <w:sz w:val="26"/>
          <w:szCs w:val="26"/>
          <w:lang w:val="es-419"/>
        </w:rPr>
        <w:t xml:space="preserve"> a</w:t>
      </w:r>
      <w:r w:rsidRPr="00374014">
        <w:rPr>
          <w:rFonts w:ascii="Gadugi" w:hAnsi="Gadugi" w:cs="Courier New"/>
          <w:iCs/>
          <w:spacing w:val="-3"/>
          <w:sz w:val="26"/>
          <w:szCs w:val="26"/>
          <w:lang w:val="es-419"/>
        </w:rPr>
        <w:t>utor; (ii) la misma prueba es endeble en cuanto a quién arrojó la navaja que se halló con manchas de sangre que coincidieron con la de Nevardo de Jesús Pareja Bedoya</w:t>
      </w:r>
      <w:r w:rsidR="000103C1" w:rsidRPr="00374014">
        <w:rPr>
          <w:rFonts w:ascii="Gadugi" w:hAnsi="Gadugi" w:cs="Courier New"/>
          <w:iCs/>
          <w:spacing w:val="-3"/>
          <w:sz w:val="26"/>
          <w:szCs w:val="26"/>
          <w:lang w:val="es-419"/>
        </w:rPr>
        <w:t>; todo indica, al contrario, que los tres jóvenes aquí implicados, fueron rodeados por auxiliares de la policía y</w:t>
      </w:r>
      <w:r w:rsidR="005568A1" w:rsidRPr="00374014">
        <w:rPr>
          <w:rFonts w:ascii="Gadugi" w:hAnsi="Gadugi" w:cs="Courier New"/>
          <w:iCs/>
          <w:spacing w:val="-3"/>
          <w:sz w:val="26"/>
          <w:szCs w:val="26"/>
          <w:lang w:val="es-419"/>
        </w:rPr>
        <w:t xml:space="preserve"> no huyeron</w:t>
      </w:r>
      <w:r w:rsidRPr="00374014">
        <w:rPr>
          <w:rFonts w:ascii="Gadugi" w:hAnsi="Gadugi" w:cs="Courier New"/>
          <w:iCs/>
          <w:spacing w:val="-3"/>
          <w:sz w:val="26"/>
          <w:szCs w:val="26"/>
          <w:lang w:val="es-419"/>
        </w:rPr>
        <w:t xml:space="preserve">; y (iii) </w:t>
      </w:r>
      <w:r w:rsidR="005568A1" w:rsidRPr="00374014">
        <w:rPr>
          <w:rFonts w:ascii="Gadugi" w:hAnsi="Gadugi" w:cs="Courier New"/>
          <w:iCs/>
          <w:spacing w:val="-3"/>
          <w:sz w:val="26"/>
          <w:szCs w:val="26"/>
          <w:lang w:val="es-419"/>
        </w:rPr>
        <w:t xml:space="preserve">por ello mismo, se desvanece la última presunción de que </w:t>
      </w:r>
      <w:r w:rsidRPr="00374014">
        <w:rPr>
          <w:rFonts w:ascii="Gadugi" w:hAnsi="Gadugi" w:cs="Courier New"/>
          <w:iCs/>
          <w:spacing w:val="-3"/>
          <w:sz w:val="26"/>
          <w:szCs w:val="26"/>
          <w:lang w:val="es-419"/>
        </w:rPr>
        <w:t>no es razonable que quien actúa en legítima defensa huya del lugar de los hechos como ellos lo intentaron hacer</w:t>
      </w:r>
      <w:r w:rsidR="005568A1" w:rsidRPr="00374014">
        <w:rPr>
          <w:rFonts w:ascii="Gadugi" w:hAnsi="Gadugi" w:cs="Courier New"/>
          <w:iCs/>
          <w:spacing w:val="-3"/>
          <w:sz w:val="26"/>
          <w:szCs w:val="26"/>
          <w:lang w:val="es-419"/>
        </w:rPr>
        <w:t>, porque de esto no hay una demostración cabal; por lo demás, no siempre esa inferencia sería aceptable, pues la hu</w:t>
      </w:r>
      <w:r w:rsidR="0043465D">
        <w:rPr>
          <w:rFonts w:ascii="Gadugi" w:hAnsi="Gadugi" w:cs="Courier New"/>
          <w:iCs/>
          <w:spacing w:val="-3"/>
          <w:sz w:val="26"/>
          <w:szCs w:val="26"/>
          <w:lang w:val="es-419"/>
        </w:rPr>
        <w:t>i</w:t>
      </w:r>
      <w:r w:rsidR="005568A1" w:rsidRPr="00374014">
        <w:rPr>
          <w:rFonts w:ascii="Gadugi" w:hAnsi="Gadugi" w:cs="Courier New"/>
          <w:iCs/>
          <w:spacing w:val="-3"/>
          <w:sz w:val="26"/>
          <w:szCs w:val="26"/>
          <w:lang w:val="es-419"/>
        </w:rPr>
        <w:t xml:space="preserve">da podría depender de muchos factores, objetivos y subjetivos que, por supuesto, aquí ni siquiera sería menester analizar, dado que </w:t>
      </w:r>
      <w:r w:rsidR="002F5DCC" w:rsidRPr="00374014">
        <w:rPr>
          <w:rFonts w:ascii="Gadugi" w:hAnsi="Gadugi" w:cs="Courier New"/>
          <w:iCs/>
          <w:spacing w:val="-3"/>
          <w:sz w:val="26"/>
          <w:szCs w:val="26"/>
          <w:lang w:val="es-419"/>
        </w:rPr>
        <w:t xml:space="preserve">respecto de ella no hay suficiente respaldo probatorio. </w:t>
      </w:r>
      <w:r w:rsidRPr="00374014">
        <w:rPr>
          <w:rFonts w:ascii="Gadugi" w:hAnsi="Gadugi" w:cs="Courier New"/>
          <w:iCs/>
          <w:spacing w:val="-3"/>
          <w:sz w:val="26"/>
          <w:szCs w:val="26"/>
          <w:lang w:val="es-419"/>
        </w:rPr>
        <w:t xml:space="preserve"> </w:t>
      </w:r>
    </w:p>
    <w:p w:rsidR="00674DD0" w:rsidRPr="00374014" w:rsidRDefault="00674DD0" w:rsidP="00F905B4">
      <w:pPr>
        <w:suppressAutoHyphens/>
        <w:spacing w:line="360" w:lineRule="auto"/>
        <w:ind w:firstLine="2835"/>
        <w:jc w:val="both"/>
        <w:rPr>
          <w:rFonts w:ascii="Gadugi" w:hAnsi="Gadugi" w:cs="Courier New"/>
          <w:spacing w:val="-3"/>
          <w:sz w:val="26"/>
          <w:szCs w:val="26"/>
          <w:lang w:val="es-419"/>
        </w:rPr>
      </w:pPr>
    </w:p>
    <w:p w:rsidR="00E76357" w:rsidRPr="00374014" w:rsidRDefault="00E76357" w:rsidP="00F905B4">
      <w:pPr>
        <w:suppressAutoHyphens/>
        <w:spacing w:line="360" w:lineRule="auto"/>
        <w:ind w:firstLine="2835"/>
        <w:jc w:val="both"/>
        <w:rPr>
          <w:rFonts w:ascii="Gadugi" w:hAnsi="Gadugi" w:cs="Courier New"/>
          <w:spacing w:val="-3"/>
          <w:sz w:val="26"/>
          <w:szCs w:val="26"/>
          <w:lang w:val="es-419"/>
        </w:rPr>
      </w:pPr>
      <w:r w:rsidRPr="00374014">
        <w:rPr>
          <w:rFonts w:ascii="Gadugi" w:hAnsi="Gadugi" w:cs="Courier New"/>
          <w:spacing w:val="-3"/>
          <w:sz w:val="26"/>
          <w:szCs w:val="26"/>
          <w:lang w:val="es-419"/>
        </w:rPr>
        <w:t>Por tanto, se confirmará el fallo protestado</w:t>
      </w:r>
      <w:r w:rsidR="00596699" w:rsidRPr="00374014">
        <w:rPr>
          <w:rFonts w:ascii="Gadugi" w:hAnsi="Gadugi" w:cs="Courier New"/>
          <w:spacing w:val="-3"/>
          <w:sz w:val="26"/>
          <w:szCs w:val="26"/>
          <w:lang w:val="es-419"/>
        </w:rPr>
        <w:t xml:space="preserve">, pero con la aclaración de que a Anderson Steven Aguirre y José David Loaiza, se les absuelve porque no existe prueba alguna que </w:t>
      </w:r>
      <w:r w:rsidR="00374014" w:rsidRPr="00374014">
        <w:rPr>
          <w:rFonts w:ascii="Gadugi" w:hAnsi="Gadugi" w:cs="Courier New"/>
          <w:spacing w:val="-3"/>
          <w:sz w:val="26"/>
          <w:szCs w:val="26"/>
          <w:lang w:val="es-419"/>
        </w:rPr>
        <w:t xml:space="preserve">los comprometa con el injusto penal investigado. </w:t>
      </w:r>
      <w:r w:rsidRPr="00374014">
        <w:rPr>
          <w:rFonts w:ascii="Gadugi" w:hAnsi="Gadugi" w:cs="Courier New"/>
          <w:spacing w:val="-3"/>
          <w:sz w:val="26"/>
          <w:szCs w:val="26"/>
          <w:lang w:val="es-419"/>
        </w:rPr>
        <w:t xml:space="preserve"> </w:t>
      </w:r>
    </w:p>
    <w:p w:rsidR="00F905B4" w:rsidRPr="00374014" w:rsidRDefault="00F905B4" w:rsidP="00F905B4">
      <w:pPr>
        <w:suppressAutoHyphens/>
        <w:spacing w:line="360" w:lineRule="auto"/>
        <w:ind w:firstLine="2835"/>
        <w:jc w:val="both"/>
        <w:rPr>
          <w:rFonts w:ascii="Gadugi" w:hAnsi="Gadugi" w:cs="Courier New"/>
          <w:spacing w:val="-3"/>
          <w:sz w:val="26"/>
          <w:szCs w:val="26"/>
        </w:rPr>
      </w:pPr>
    </w:p>
    <w:p w:rsidR="00934055" w:rsidRPr="00374014" w:rsidRDefault="00934055" w:rsidP="00F905B4">
      <w:pPr>
        <w:suppressAutoHyphens/>
        <w:spacing w:line="360" w:lineRule="auto"/>
        <w:ind w:firstLine="2835"/>
        <w:jc w:val="both"/>
        <w:rPr>
          <w:rFonts w:ascii="Gadugi" w:hAnsi="Gadugi" w:cs="Courier New"/>
          <w:b/>
          <w:spacing w:val="-3"/>
          <w:sz w:val="26"/>
          <w:szCs w:val="26"/>
          <w:lang w:val="es-419"/>
        </w:rPr>
      </w:pPr>
    </w:p>
    <w:p w:rsidR="00F905B4" w:rsidRPr="00374014" w:rsidRDefault="00F905B4" w:rsidP="00F905B4">
      <w:pPr>
        <w:suppressAutoHyphens/>
        <w:spacing w:line="360" w:lineRule="auto"/>
        <w:ind w:firstLine="2835"/>
        <w:jc w:val="both"/>
        <w:rPr>
          <w:rFonts w:ascii="Gadugi" w:hAnsi="Gadugi" w:cs="Courier New"/>
          <w:b/>
          <w:spacing w:val="-3"/>
          <w:sz w:val="26"/>
          <w:szCs w:val="26"/>
        </w:rPr>
      </w:pPr>
      <w:r w:rsidRPr="00374014">
        <w:rPr>
          <w:rFonts w:ascii="Gadugi" w:hAnsi="Gadugi" w:cs="Courier New"/>
          <w:b/>
          <w:spacing w:val="-3"/>
          <w:sz w:val="26"/>
          <w:szCs w:val="26"/>
        </w:rPr>
        <w:t>DECISIÓN</w:t>
      </w:r>
    </w:p>
    <w:p w:rsidR="00F905B4" w:rsidRPr="00374014" w:rsidRDefault="00F905B4" w:rsidP="00F905B4">
      <w:pPr>
        <w:suppressAutoHyphens/>
        <w:spacing w:line="360" w:lineRule="auto"/>
        <w:ind w:firstLine="2835"/>
        <w:jc w:val="both"/>
        <w:rPr>
          <w:rFonts w:ascii="Gadugi" w:hAnsi="Gadugi" w:cs="Courier New"/>
          <w:spacing w:val="-3"/>
          <w:sz w:val="26"/>
          <w:szCs w:val="26"/>
        </w:rPr>
      </w:pPr>
    </w:p>
    <w:p w:rsidR="00F905B4" w:rsidRPr="00374014" w:rsidRDefault="00F905B4" w:rsidP="00F905B4">
      <w:pPr>
        <w:suppressAutoHyphens/>
        <w:spacing w:line="360" w:lineRule="auto"/>
        <w:ind w:firstLine="2835"/>
        <w:jc w:val="both"/>
        <w:rPr>
          <w:rFonts w:ascii="Gadugi" w:hAnsi="Gadugi" w:cs="Courier New"/>
          <w:spacing w:val="-3"/>
          <w:sz w:val="26"/>
          <w:szCs w:val="26"/>
        </w:rPr>
      </w:pPr>
    </w:p>
    <w:p w:rsidR="00610492" w:rsidRPr="00374014" w:rsidRDefault="00C70185" w:rsidP="00610492">
      <w:pPr>
        <w:suppressAutoHyphens/>
        <w:spacing w:line="360" w:lineRule="auto"/>
        <w:ind w:firstLine="708"/>
        <w:jc w:val="both"/>
        <w:rPr>
          <w:rFonts w:ascii="Gadugi" w:hAnsi="Gadugi" w:cs="Courier New"/>
          <w:iCs/>
          <w:spacing w:val="-3"/>
          <w:sz w:val="26"/>
          <w:szCs w:val="26"/>
          <w:lang w:val="es-ES_tradnl"/>
        </w:rPr>
      </w:pPr>
      <w:r w:rsidRPr="00374014">
        <w:rPr>
          <w:rFonts w:ascii="Gadugi" w:hAnsi="Gadugi" w:cs="Courier New"/>
          <w:spacing w:val="-3"/>
          <w:sz w:val="26"/>
          <w:szCs w:val="26"/>
        </w:rPr>
        <w:t xml:space="preserve">  </w:t>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r>
      <w:r w:rsidR="00975370" w:rsidRPr="00374014">
        <w:rPr>
          <w:rFonts w:ascii="Gadugi" w:hAnsi="Gadugi" w:cs="Courier New"/>
          <w:spacing w:val="-3"/>
          <w:sz w:val="26"/>
          <w:szCs w:val="26"/>
        </w:rPr>
        <w:t xml:space="preserve">En armonía con lo dicho, la Sala No. </w:t>
      </w:r>
      <w:r w:rsidR="00AE1883">
        <w:rPr>
          <w:rFonts w:ascii="Gadugi" w:hAnsi="Gadugi" w:cs="Courier New"/>
          <w:spacing w:val="-3"/>
          <w:sz w:val="26"/>
          <w:szCs w:val="26"/>
          <w:lang w:val="es-419"/>
        </w:rPr>
        <w:t>6</w:t>
      </w:r>
      <w:r w:rsidR="00975370" w:rsidRPr="00374014">
        <w:rPr>
          <w:rFonts w:ascii="Gadugi" w:hAnsi="Gadugi" w:cs="Courier New"/>
          <w:spacing w:val="-3"/>
          <w:sz w:val="26"/>
          <w:szCs w:val="26"/>
        </w:rPr>
        <w:t xml:space="preserve"> de Asuntos Penales para Adolescentes del Tribunal Superior del Distrito Judicial de Pereira, administrando justicia en nombre de la República y por autoridad de la ley, </w:t>
      </w:r>
      <w:r w:rsidR="00975370" w:rsidRPr="00374014">
        <w:rPr>
          <w:rFonts w:ascii="Gadugi" w:hAnsi="Gadugi" w:cs="Courier New"/>
          <w:b/>
          <w:spacing w:val="-3"/>
          <w:sz w:val="26"/>
          <w:szCs w:val="26"/>
        </w:rPr>
        <w:t xml:space="preserve">CONFIRMA </w:t>
      </w:r>
      <w:r w:rsidR="00975370" w:rsidRPr="00374014">
        <w:rPr>
          <w:rFonts w:ascii="Gadugi" w:hAnsi="Gadugi" w:cs="Courier New"/>
          <w:spacing w:val="-3"/>
          <w:sz w:val="26"/>
          <w:szCs w:val="26"/>
        </w:rPr>
        <w:t xml:space="preserve">el fallo emitido por el Juzgado </w:t>
      </w:r>
      <w:r w:rsidR="00E76357" w:rsidRPr="00374014">
        <w:rPr>
          <w:rFonts w:ascii="Gadugi" w:hAnsi="Gadugi" w:cs="Courier New"/>
          <w:spacing w:val="-3"/>
          <w:sz w:val="26"/>
          <w:szCs w:val="26"/>
          <w:lang w:val="es-419"/>
        </w:rPr>
        <w:t xml:space="preserve">Segundo </w:t>
      </w:r>
      <w:r w:rsidR="00975370" w:rsidRPr="00374014">
        <w:rPr>
          <w:rFonts w:ascii="Gadugi" w:hAnsi="Gadugi" w:cs="Courier New"/>
          <w:spacing w:val="-3"/>
          <w:sz w:val="26"/>
          <w:szCs w:val="26"/>
        </w:rPr>
        <w:t>Penal</w:t>
      </w:r>
      <w:r w:rsidR="00E76357" w:rsidRPr="00374014">
        <w:rPr>
          <w:rFonts w:ascii="Gadugi" w:hAnsi="Gadugi" w:cs="Courier New"/>
          <w:spacing w:val="-3"/>
          <w:sz w:val="26"/>
          <w:szCs w:val="26"/>
          <w:lang w:val="es-419"/>
        </w:rPr>
        <w:t xml:space="preserve"> del Circuito</w:t>
      </w:r>
      <w:r w:rsidR="00975370" w:rsidRPr="00374014">
        <w:rPr>
          <w:rFonts w:ascii="Gadugi" w:hAnsi="Gadugi" w:cs="Courier New"/>
          <w:spacing w:val="-3"/>
          <w:sz w:val="26"/>
          <w:szCs w:val="26"/>
        </w:rPr>
        <w:t xml:space="preserve"> para Adolescentes con Función de Conocimiento de Pereira, el </w:t>
      </w:r>
      <w:r w:rsidR="001B0FD0" w:rsidRPr="00374014">
        <w:rPr>
          <w:rFonts w:ascii="Gadugi" w:hAnsi="Gadugi" w:cs="Courier New"/>
          <w:spacing w:val="-3"/>
          <w:sz w:val="26"/>
          <w:szCs w:val="26"/>
          <w:lang w:val="es-419"/>
        </w:rPr>
        <w:t xml:space="preserve">31 de julio de </w:t>
      </w:r>
      <w:r w:rsidR="00975370" w:rsidRPr="00374014">
        <w:rPr>
          <w:rFonts w:ascii="Gadugi" w:hAnsi="Gadugi" w:cs="Courier New"/>
          <w:spacing w:val="-3"/>
          <w:sz w:val="26"/>
          <w:szCs w:val="26"/>
        </w:rPr>
        <w:t>201</w:t>
      </w:r>
      <w:r w:rsidR="001B0FD0" w:rsidRPr="00374014">
        <w:rPr>
          <w:rFonts w:ascii="Gadugi" w:hAnsi="Gadugi" w:cs="Courier New"/>
          <w:spacing w:val="-3"/>
          <w:sz w:val="26"/>
          <w:szCs w:val="26"/>
          <w:lang w:val="es-419"/>
        </w:rPr>
        <w:t>5</w:t>
      </w:r>
      <w:r w:rsidR="00975370" w:rsidRPr="00374014">
        <w:rPr>
          <w:rFonts w:ascii="Gadugi" w:hAnsi="Gadugi" w:cs="Courier New"/>
          <w:spacing w:val="-3"/>
          <w:sz w:val="26"/>
          <w:szCs w:val="26"/>
        </w:rPr>
        <w:t xml:space="preserve">, </w:t>
      </w:r>
      <w:r w:rsidR="00975370" w:rsidRPr="00374014">
        <w:rPr>
          <w:rFonts w:ascii="Gadugi" w:hAnsi="Gadugi" w:cs="Courier New"/>
          <w:iCs/>
          <w:spacing w:val="-3"/>
          <w:sz w:val="26"/>
          <w:szCs w:val="26"/>
          <w:lang w:val="es-ES_tradnl"/>
        </w:rPr>
        <w:t xml:space="preserve">dentro del proceso que se le adelanta por el delito de </w:t>
      </w:r>
      <w:r w:rsidR="001B0FD0" w:rsidRPr="00374014">
        <w:rPr>
          <w:rFonts w:ascii="Gadugi" w:hAnsi="Gadugi" w:cs="Courier New"/>
          <w:iCs/>
          <w:spacing w:val="-3"/>
          <w:sz w:val="26"/>
          <w:szCs w:val="26"/>
          <w:lang w:val="es-419"/>
        </w:rPr>
        <w:t xml:space="preserve">homicidio tentado contra Ricardo Ramírez Díaz, Anderson Steven Aguirre Giraldo </w:t>
      </w:r>
      <w:r w:rsidR="00247F15" w:rsidRPr="00374014">
        <w:rPr>
          <w:rFonts w:ascii="Gadugi" w:hAnsi="Gadugi" w:cs="Courier New"/>
          <w:iCs/>
          <w:spacing w:val="-3"/>
          <w:sz w:val="26"/>
          <w:szCs w:val="26"/>
          <w:lang w:val="es-419"/>
        </w:rPr>
        <w:t>y José David Loaiza Caicedo</w:t>
      </w:r>
      <w:r w:rsidR="00374014" w:rsidRPr="00374014">
        <w:rPr>
          <w:rFonts w:ascii="Gadugi" w:hAnsi="Gadugi" w:cs="Courier New"/>
          <w:iCs/>
          <w:spacing w:val="-3"/>
          <w:sz w:val="26"/>
          <w:szCs w:val="26"/>
          <w:lang w:val="es-419"/>
        </w:rPr>
        <w:t>, con la aclaración aludida</w:t>
      </w:r>
      <w:r w:rsidR="00247F15" w:rsidRPr="00374014">
        <w:rPr>
          <w:rFonts w:ascii="Gadugi" w:hAnsi="Gadugi" w:cs="Courier New"/>
          <w:iCs/>
          <w:spacing w:val="-3"/>
          <w:sz w:val="26"/>
          <w:szCs w:val="26"/>
          <w:lang w:val="es-419"/>
        </w:rPr>
        <w:t>.</w:t>
      </w:r>
      <w:r w:rsidR="00975370" w:rsidRPr="00374014">
        <w:rPr>
          <w:rFonts w:ascii="Gadugi" w:hAnsi="Gadugi" w:cs="Courier New"/>
          <w:iCs/>
          <w:spacing w:val="-3"/>
          <w:sz w:val="26"/>
          <w:szCs w:val="26"/>
          <w:lang w:val="es-ES_tradnl"/>
        </w:rPr>
        <w:t xml:space="preserve"> </w:t>
      </w:r>
    </w:p>
    <w:p w:rsidR="00F905B4" w:rsidRPr="00374014" w:rsidRDefault="00F905B4" w:rsidP="00610492">
      <w:pPr>
        <w:suppressAutoHyphens/>
        <w:spacing w:line="360" w:lineRule="auto"/>
        <w:ind w:firstLine="2835"/>
        <w:jc w:val="both"/>
        <w:rPr>
          <w:rFonts w:ascii="Gadugi" w:hAnsi="Gadugi" w:cs="Courier New"/>
          <w:b/>
          <w:spacing w:val="-3"/>
          <w:sz w:val="26"/>
          <w:szCs w:val="26"/>
        </w:rPr>
      </w:pPr>
    </w:p>
    <w:p w:rsidR="00F905B4" w:rsidRPr="00374014" w:rsidRDefault="00F905B4" w:rsidP="00F905B4">
      <w:pPr>
        <w:pStyle w:val="Sangra2detindependiente"/>
        <w:rPr>
          <w:rFonts w:ascii="Gadugi" w:hAnsi="Gadugi" w:cs="Courier New"/>
          <w:sz w:val="26"/>
          <w:szCs w:val="26"/>
        </w:rPr>
      </w:pPr>
      <w:r w:rsidRPr="00374014">
        <w:rPr>
          <w:rFonts w:ascii="Gadugi" w:hAnsi="Gadugi" w:cs="Courier New"/>
          <w:sz w:val="26"/>
          <w:szCs w:val="26"/>
        </w:rPr>
        <w:t>Esta sentencia queda notificada en estrados y contra ella procede el recurso extraordinario de casación.</w:t>
      </w:r>
    </w:p>
    <w:p w:rsidR="00F905B4" w:rsidRPr="00374014" w:rsidRDefault="00F905B4" w:rsidP="00F905B4">
      <w:pPr>
        <w:tabs>
          <w:tab w:val="left" w:pos="-720"/>
        </w:tabs>
        <w:suppressAutoHyphens/>
        <w:spacing w:line="360" w:lineRule="auto"/>
        <w:ind w:firstLine="2835"/>
        <w:jc w:val="both"/>
        <w:rPr>
          <w:rFonts w:ascii="Gadugi" w:hAnsi="Gadugi" w:cs="Courier New"/>
          <w:spacing w:val="-3"/>
          <w:sz w:val="26"/>
          <w:szCs w:val="26"/>
        </w:rPr>
      </w:pPr>
      <w:r w:rsidRPr="00374014">
        <w:rPr>
          <w:rFonts w:ascii="Gadugi" w:hAnsi="Gadugi" w:cs="Courier New"/>
          <w:b/>
          <w:sz w:val="26"/>
          <w:szCs w:val="26"/>
        </w:rPr>
        <w:t xml:space="preserve"> </w:t>
      </w:r>
    </w:p>
    <w:p w:rsidR="00F905B4" w:rsidRPr="00374014" w:rsidRDefault="00F905B4" w:rsidP="00F905B4">
      <w:pPr>
        <w:tabs>
          <w:tab w:val="left" w:pos="-720"/>
        </w:tabs>
        <w:suppressAutoHyphens/>
        <w:spacing w:line="360" w:lineRule="auto"/>
        <w:jc w:val="both"/>
        <w:rPr>
          <w:rFonts w:ascii="Gadugi" w:hAnsi="Gadugi" w:cs="Courier New"/>
          <w:spacing w:val="-3"/>
          <w:sz w:val="26"/>
          <w:szCs w:val="26"/>
        </w:rPr>
      </w:pP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t>Los Magistrados,</w:t>
      </w:r>
    </w:p>
    <w:p w:rsidR="00F905B4" w:rsidRPr="00374014" w:rsidRDefault="00F905B4" w:rsidP="00F905B4">
      <w:pPr>
        <w:tabs>
          <w:tab w:val="left" w:pos="-720"/>
        </w:tabs>
        <w:suppressAutoHyphens/>
        <w:spacing w:line="360" w:lineRule="auto"/>
        <w:jc w:val="both"/>
        <w:rPr>
          <w:rFonts w:ascii="Gadugi" w:hAnsi="Gadugi" w:cs="Courier New"/>
          <w:spacing w:val="-3"/>
          <w:sz w:val="26"/>
          <w:szCs w:val="26"/>
        </w:rPr>
      </w:pPr>
    </w:p>
    <w:p w:rsidR="00F905B4" w:rsidRDefault="00F905B4" w:rsidP="00F905B4">
      <w:pPr>
        <w:tabs>
          <w:tab w:val="left" w:pos="-720"/>
        </w:tabs>
        <w:suppressAutoHyphens/>
        <w:spacing w:line="360" w:lineRule="auto"/>
        <w:jc w:val="both"/>
        <w:rPr>
          <w:rFonts w:ascii="Gadugi" w:hAnsi="Gadugi" w:cs="Courier New"/>
          <w:spacing w:val="-3"/>
          <w:sz w:val="26"/>
          <w:szCs w:val="26"/>
        </w:rPr>
      </w:pPr>
    </w:p>
    <w:p w:rsidR="00374014" w:rsidRPr="00374014" w:rsidRDefault="00374014" w:rsidP="00F905B4">
      <w:pPr>
        <w:tabs>
          <w:tab w:val="left" w:pos="-720"/>
        </w:tabs>
        <w:suppressAutoHyphens/>
        <w:spacing w:line="360" w:lineRule="auto"/>
        <w:jc w:val="both"/>
        <w:rPr>
          <w:rFonts w:ascii="Gadugi" w:hAnsi="Gadugi" w:cs="Courier New"/>
          <w:spacing w:val="-3"/>
          <w:sz w:val="26"/>
          <w:szCs w:val="26"/>
        </w:rPr>
      </w:pPr>
    </w:p>
    <w:p w:rsidR="00F905B4" w:rsidRPr="00374014" w:rsidRDefault="00F905B4" w:rsidP="00F905B4">
      <w:pPr>
        <w:tabs>
          <w:tab w:val="left" w:pos="-720"/>
        </w:tabs>
        <w:suppressAutoHyphens/>
        <w:spacing w:line="360" w:lineRule="auto"/>
        <w:jc w:val="both"/>
        <w:rPr>
          <w:rFonts w:ascii="Gadugi" w:hAnsi="Gadugi" w:cs="Courier New"/>
          <w:b/>
          <w:spacing w:val="-3"/>
          <w:sz w:val="26"/>
          <w:szCs w:val="26"/>
        </w:rPr>
      </w:pP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spacing w:val="-3"/>
          <w:sz w:val="26"/>
          <w:szCs w:val="26"/>
        </w:rPr>
        <w:tab/>
      </w:r>
      <w:r w:rsidRPr="00374014">
        <w:rPr>
          <w:rFonts w:ascii="Gadugi" w:hAnsi="Gadugi" w:cs="Courier New"/>
          <w:b/>
          <w:spacing w:val="-3"/>
          <w:sz w:val="26"/>
          <w:szCs w:val="26"/>
        </w:rPr>
        <w:t>JAIME ALBERTO SARAZA NARANJO</w:t>
      </w:r>
    </w:p>
    <w:p w:rsidR="00F905B4" w:rsidRPr="00374014" w:rsidRDefault="00F905B4" w:rsidP="00F905B4">
      <w:pPr>
        <w:tabs>
          <w:tab w:val="left" w:pos="-720"/>
        </w:tabs>
        <w:suppressAutoHyphens/>
        <w:spacing w:line="360" w:lineRule="auto"/>
        <w:jc w:val="both"/>
        <w:rPr>
          <w:rFonts w:ascii="Gadugi" w:hAnsi="Gadugi" w:cs="Courier New"/>
          <w:b/>
          <w:spacing w:val="-3"/>
          <w:sz w:val="26"/>
          <w:szCs w:val="26"/>
        </w:rPr>
      </w:pPr>
    </w:p>
    <w:p w:rsidR="00374014" w:rsidRDefault="00374014" w:rsidP="002F5DCC">
      <w:pPr>
        <w:pStyle w:val="Ttulo7"/>
        <w:spacing w:line="360" w:lineRule="auto"/>
        <w:jc w:val="both"/>
        <w:rPr>
          <w:rFonts w:ascii="Gadugi" w:hAnsi="Gadugi" w:cs="Arial"/>
          <w:b/>
          <w:sz w:val="26"/>
          <w:szCs w:val="26"/>
        </w:rPr>
      </w:pPr>
    </w:p>
    <w:p w:rsidR="006404FC" w:rsidRPr="00374014" w:rsidRDefault="00576E0D" w:rsidP="002F5DCC">
      <w:pPr>
        <w:pStyle w:val="Ttulo7"/>
        <w:spacing w:line="360" w:lineRule="auto"/>
        <w:jc w:val="both"/>
        <w:rPr>
          <w:rFonts w:ascii="Gadugi" w:hAnsi="Gadugi"/>
          <w:b/>
          <w:sz w:val="26"/>
          <w:szCs w:val="26"/>
          <w:lang w:val="es-419"/>
        </w:rPr>
      </w:pPr>
      <w:r w:rsidRPr="00374014">
        <w:rPr>
          <w:rFonts w:ascii="Gadugi" w:hAnsi="Gadugi" w:cs="Arial"/>
          <w:b/>
          <w:sz w:val="26"/>
          <w:szCs w:val="26"/>
        </w:rPr>
        <w:t xml:space="preserve">JAIRO ERNESTO ESCOBAR SANZ </w:t>
      </w:r>
      <w:r w:rsidRPr="00374014">
        <w:rPr>
          <w:rFonts w:ascii="Gadugi" w:hAnsi="Gadugi" w:cs="Arial"/>
          <w:b/>
          <w:sz w:val="26"/>
          <w:szCs w:val="26"/>
        </w:rPr>
        <w:tab/>
      </w:r>
      <w:r w:rsidR="00247F15" w:rsidRPr="00374014">
        <w:rPr>
          <w:rFonts w:ascii="Gadugi" w:hAnsi="Gadugi" w:cs="Arial"/>
          <w:b/>
          <w:sz w:val="26"/>
          <w:szCs w:val="26"/>
          <w:lang w:val="es-419"/>
        </w:rPr>
        <w:t xml:space="preserve">       </w:t>
      </w:r>
      <w:r w:rsidR="009153CC" w:rsidRPr="00374014">
        <w:rPr>
          <w:rFonts w:ascii="Gadugi" w:hAnsi="Gadugi" w:cs="Arial"/>
          <w:b/>
          <w:sz w:val="26"/>
          <w:szCs w:val="26"/>
          <w:lang w:val="es-419"/>
        </w:rPr>
        <w:t>CLAUDIA MARÍA ARCILA RÍOS</w:t>
      </w:r>
      <w:bookmarkStart w:id="1" w:name="_GoBack"/>
      <w:bookmarkEnd w:id="1"/>
    </w:p>
    <w:sectPr w:rsidR="006404FC" w:rsidRPr="00374014" w:rsidSect="00AC25AD">
      <w:pgSz w:w="12242" w:h="18705" w:code="12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579" w:rsidRDefault="00A46579" w:rsidP="00E30C2B">
      <w:r>
        <w:separator/>
      </w:r>
    </w:p>
  </w:endnote>
  <w:endnote w:type="continuationSeparator" w:id="0">
    <w:p w:rsidR="00A46579" w:rsidRDefault="00A46579" w:rsidP="00E3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altName w:val="Arial Rounded MT Bold"/>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579" w:rsidRDefault="00A46579" w:rsidP="00E30C2B">
      <w:r>
        <w:separator/>
      </w:r>
    </w:p>
  </w:footnote>
  <w:footnote w:type="continuationSeparator" w:id="0">
    <w:p w:rsidR="00A46579" w:rsidRDefault="00A46579" w:rsidP="00E30C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B53903"/>
    <w:multiLevelType w:val="hybridMultilevel"/>
    <w:tmpl w:val="BDFA9982"/>
    <w:lvl w:ilvl="0" w:tplc="D66A22A6">
      <w:start w:val="1"/>
      <w:numFmt w:val="decimal"/>
      <w:lvlText w:val="%1."/>
      <w:lvlJc w:val="left"/>
      <w:pPr>
        <w:ind w:left="3195" w:hanging="360"/>
      </w:pPr>
      <w:rPr>
        <w:rFonts w:hint="default"/>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abstractNum w:abstractNumId="1">
    <w:nsid w:val="7ED16A2D"/>
    <w:multiLevelType w:val="hybridMultilevel"/>
    <w:tmpl w:val="240C5F3C"/>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6"/>
    <w:rsid w:val="000006D9"/>
    <w:rsid w:val="00001D95"/>
    <w:rsid w:val="00002C59"/>
    <w:rsid w:val="000037EB"/>
    <w:rsid w:val="00003EC0"/>
    <w:rsid w:val="000041CF"/>
    <w:rsid w:val="00004567"/>
    <w:rsid w:val="00004A74"/>
    <w:rsid w:val="00004EB3"/>
    <w:rsid w:val="00004F3C"/>
    <w:rsid w:val="0000589A"/>
    <w:rsid w:val="0000622D"/>
    <w:rsid w:val="0000628D"/>
    <w:rsid w:val="00006D84"/>
    <w:rsid w:val="000070C4"/>
    <w:rsid w:val="000079D6"/>
    <w:rsid w:val="00007FC3"/>
    <w:rsid w:val="000103C1"/>
    <w:rsid w:val="00010402"/>
    <w:rsid w:val="00010758"/>
    <w:rsid w:val="00010891"/>
    <w:rsid w:val="00010E47"/>
    <w:rsid w:val="00010F8B"/>
    <w:rsid w:val="00011297"/>
    <w:rsid w:val="0001137E"/>
    <w:rsid w:val="00011542"/>
    <w:rsid w:val="000115B7"/>
    <w:rsid w:val="000119E5"/>
    <w:rsid w:val="0001206E"/>
    <w:rsid w:val="00013E0F"/>
    <w:rsid w:val="00013EE5"/>
    <w:rsid w:val="00013F90"/>
    <w:rsid w:val="00014185"/>
    <w:rsid w:val="00015166"/>
    <w:rsid w:val="0001613E"/>
    <w:rsid w:val="000166ED"/>
    <w:rsid w:val="000169BC"/>
    <w:rsid w:val="00017BB5"/>
    <w:rsid w:val="000201C8"/>
    <w:rsid w:val="00020EAE"/>
    <w:rsid w:val="0002132B"/>
    <w:rsid w:val="00021C54"/>
    <w:rsid w:val="0002213E"/>
    <w:rsid w:val="000222C2"/>
    <w:rsid w:val="0002297A"/>
    <w:rsid w:val="000235F0"/>
    <w:rsid w:val="00023604"/>
    <w:rsid w:val="00023DD8"/>
    <w:rsid w:val="000246B5"/>
    <w:rsid w:val="00024E88"/>
    <w:rsid w:val="000259E7"/>
    <w:rsid w:val="00025CB9"/>
    <w:rsid w:val="00027579"/>
    <w:rsid w:val="00027D11"/>
    <w:rsid w:val="000302CB"/>
    <w:rsid w:val="000305E4"/>
    <w:rsid w:val="00030636"/>
    <w:rsid w:val="000309CB"/>
    <w:rsid w:val="00031546"/>
    <w:rsid w:val="000318FB"/>
    <w:rsid w:val="00031A5F"/>
    <w:rsid w:val="000321E7"/>
    <w:rsid w:val="000324C6"/>
    <w:rsid w:val="00032BAB"/>
    <w:rsid w:val="00032E40"/>
    <w:rsid w:val="00032ED1"/>
    <w:rsid w:val="00032FEB"/>
    <w:rsid w:val="000333DB"/>
    <w:rsid w:val="00034DF2"/>
    <w:rsid w:val="00035085"/>
    <w:rsid w:val="000356EA"/>
    <w:rsid w:val="00035BD6"/>
    <w:rsid w:val="00035EBD"/>
    <w:rsid w:val="00036C6B"/>
    <w:rsid w:val="000378E9"/>
    <w:rsid w:val="00037D4C"/>
    <w:rsid w:val="00040548"/>
    <w:rsid w:val="0004099B"/>
    <w:rsid w:val="00040F68"/>
    <w:rsid w:val="0004101D"/>
    <w:rsid w:val="000416F9"/>
    <w:rsid w:val="00041C9E"/>
    <w:rsid w:val="00041CAB"/>
    <w:rsid w:val="00042B2B"/>
    <w:rsid w:val="00042B89"/>
    <w:rsid w:val="000433C4"/>
    <w:rsid w:val="00043A89"/>
    <w:rsid w:val="00043AA7"/>
    <w:rsid w:val="00043D2E"/>
    <w:rsid w:val="00043E6F"/>
    <w:rsid w:val="00044F3B"/>
    <w:rsid w:val="00044FCC"/>
    <w:rsid w:val="0004589C"/>
    <w:rsid w:val="00047223"/>
    <w:rsid w:val="00047798"/>
    <w:rsid w:val="000479BA"/>
    <w:rsid w:val="00047ABE"/>
    <w:rsid w:val="00047D20"/>
    <w:rsid w:val="00047F2A"/>
    <w:rsid w:val="00050B99"/>
    <w:rsid w:val="00050DA1"/>
    <w:rsid w:val="0005117D"/>
    <w:rsid w:val="00052157"/>
    <w:rsid w:val="000521B7"/>
    <w:rsid w:val="00052249"/>
    <w:rsid w:val="0005243B"/>
    <w:rsid w:val="00052A29"/>
    <w:rsid w:val="00053106"/>
    <w:rsid w:val="0005334A"/>
    <w:rsid w:val="00053553"/>
    <w:rsid w:val="000545FC"/>
    <w:rsid w:val="000547BB"/>
    <w:rsid w:val="00054D51"/>
    <w:rsid w:val="000550A6"/>
    <w:rsid w:val="00055593"/>
    <w:rsid w:val="00055653"/>
    <w:rsid w:val="00056333"/>
    <w:rsid w:val="0005649E"/>
    <w:rsid w:val="000573A9"/>
    <w:rsid w:val="000576BF"/>
    <w:rsid w:val="00057B6F"/>
    <w:rsid w:val="00057BC9"/>
    <w:rsid w:val="00060256"/>
    <w:rsid w:val="000604A3"/>
    <w:rsid w:val="0006084E"/>
    <w:rsid w:val="00060C54"/>
    <w:rsid w:val="00060F4A"/>
    <w:rsid w:val="0006183A"/>
    <w:rsid w:val="00061B18"/>
    <w:rsid w:val="00061E7A"/>
    <w:rsid w:val="00061F1B"/>
    <w:rsid w:val="00061FF2"/>
    <w:rsid w:val="000622B4"/>
    <w:rsid w:val="00063424"/>
    <w:rsid w:val="000636E2"/>
    <w:rsid w:val="00065168"/>
    <w:rsid w:val="00065F26"/>
    <w:rsid w:val="00066470"/>
    <w:rsid w:val="00066568"/>
    <w:rsid w:val="00066AA4"/>
    <w:rsid w:val="0006798F"/>
    <w:rsid w:val="00067C83"/>
    <w:rsid w:val="00070731"/>
    <w:rsid w:val="0007081E"/>
    <w:rsid w:val="00070AC1"/>
    <w:rsid w:val="0007150E"/>
    <w:rsid w:val="00071733"/>
    <w:rsid w:val="00072143"/>
    <w:rsid w:val="000729D5"/>
    <w:rsid w:val="00072FB3"/>
    <w:rsid w:val="00073418"/>
    <w:rsid w:val="000736F4"/>
    <w:rsid w:val="0007385E"/>
    <w:rsid w:val="00073E6C"/>
    <w:rsid w:val="0007454F"/>
    <w:rsid w:val="00074F3A"/>
    <w:rsid w:val="000761E9"/>
    <w:rsid w:val="00076254"/>
    <w:rsid w:val="00076A7C"/>
    <w:rsid w:val="0007759E"/>
    <w:rsid w:val="00077780"/>
    <w:rsid w:val="00077C1D"/>
    <w:rsid w:val="00077D7E"/>
    <w:rsid w:val="0008062E"/>
    <w:rsid w:val="0008074F"/>
    <w:rsid w:val="0008081D"/>
    <w:rsid w:val="00080879"/>
    <w:rsid w:val="00080995"/>
    <w:rsid w:val="00080ACC"/>
    <w:rsid w:val="00080B7F"/>
    <w:rsid w:val="00081066"/>
    <w:rsid w:val="0008109C"/>
    <w:rsid w:val="00081102"/>
    <w:rsid w:val="00081132"/>
    <w:rsid w:val="000814F1"/>
    <w:rsid w:val="000818C7"/>
    <w:rsid w:val="00081FE0"/>
    <w:rsid w:val="000833C9"/>
    <w:rsid w:val="0008414A"/>
    <w:rsid w:val="000847D0"/>
    <w:rsid w:val="00085493"/>
    <w:rsid w:val="00085757"/>
    <w:rsid w:val="0008576D"/>
    <w:rsid w:val="00085929"/>
    <w:rsid w:val="00086B27"/>
    <w:rsid w:val="00086ED6"/>
    <w:rsid w:val="0009086E"/>
    <w:rsid w:val="0009202B"/>
    <w:rsid w:val="000924BD"/>
    <w:rsid w:val="00092A0E"/>
    <w:rsid w:val="00092B19"/>
    <w:rsid w:val="000931B9"/>
    <w:rsid w:val="00093415"/>
    <w:rsid w:val="000936A6"/>
    <w:rsid w:val="00094AAA"/>
    <w:rsid w:val="00094BCD"/>
    <w:rsid w:val="00094C1B"/>
    <w:rsid w:val="00095BA3"/>
    <w:rsid w:val="00095DB8"/>
    <w:rsid w:val="00095DCE"/>
    <w:rsid w:val="000964BE"/>
    <w:rsid w:val="00096945"/>
    <w:rsid w:val="00096B59"/>
    <w:rsid w:val="00097CF2"/>
    <w:rsid w:val="00097F45"/>
    <w:rsid w:val="000A0B24"/>
    <w:rsid w:val="000A0C0A"/>
    <w:rsid w:val="000A0C28"/>
    <w:rsid w:val="000A136D"/>
    <w:rsid w:val="000A1470"/>
    <w:rsid w:val="000A21A1"/>
    <w:rsid w:val="000A2878"/>
    <w:rsid w:val="000A3054"/>
    <w:rsid w:val="000A33A0"/>
    <w:rsid w:val="000A4558"/>
    <w:rsid w:val="000A4CF9"/>
    <w:rsid w:val="000A5134"/>
    <w:rsid w:val="000A543F"/>
    <w:rsid w:val="000A5557"/>
    <w:rsid w:val="000A5876"/>
    <w:rsid w:val="000A6357"/>
    <w:rsid w:val="000A6A7D"/>
    <w:rsid w:val="000A71C9"/>
    <w:rsid w:val="000A761B"/>
    <w:rsid w:val="000A7A74"/>
    <w:rsid w:val="000B02B6"/>
    <w:rsid w:val="000B0401"/>
    <w:rsid w:val="000B0797"/>
    <w:rsid w:val="000B0B2A"/>
    <w:rsid w:val="000B1508"/>
    <w:rsid w:val="000B1D7B"/>
    <w:rsid w:val="000B230B"/>
    <w:rsid w:val="000B23CB"/>
    <w:rsid w:val="000B3332"/>
    <w:rsid w:val="000B5111"/>
    <w:rsid w:val="000B584C"/>
    <w:rsid w:val="000B59CB"/>
    <w:rsid w:val="000B6761"/>
    <w:rsid w:val="000B6E46"/>
    <w:rsid w:val="000B7474"/>
    <w:rsid w:val="000B74F3"/>
    <w:rsid w:val="000B7509"/>
    <w:rsid w:val="000B7D1A"/>
    <w:rsid w:val="000C070C"/>
    <w:rsid w:val="000C0FC6"/>
    <w:rsid w:val="000C1B19"/>
    <w:rsid w:val="000C22D6"/>
    <w:rsid w:val="000C24B0"/>
    <w:rsid w:val="000C259A"/>
    <w:rsid w:val="000C2694"/>
    <w:rsid w:val="000C2A2F"/>
    <w:rsid w:val="000C2ADD"/>
    <w:rsid w:val="000C3321"/>
    <w:rsid w:val="000C3D57"/>
    <w:rsid w:val="000C4A12"/>
    <w:rsid w:val="000C4CD1"/>
    <w:rsid w:val="000C603B"/>
    <w:rsid w:val="000C63EA"/>
    <w:rsid w:val="000C795F"/>
    <w:rsid w:val="000C7E3C"/>
    <w:rsid w:val="000D0776"/>
    <w:rsid w:val="000D0893"/>
    <w:rsid w:val="000D0984"/>
    <w:rsid w:val="000D14EB"/>
    <w:rsid w:val="000D1564"/>
    <w:rsid w:val="000D2128"/>
    <w:rsid w:val="000D2E75"/>
    <w:rsid w:val="000D33B2"/>
    <w:rsid w:val="000D3931"/>
    <w:rsid w:val="000D3AED"/>
    <w:rsid w:val="000D3DCD"/>
    <w:rsid w:val="000D44AF"/>
    <w:rsid w:val="000D4633"/>
    <w:rsid w:val="000D484C"/>
    <w:rsid w:val="000D4CEC"/>
    <w:rsid w:val="000D572B"/>
    <w:rsid w:val="000D5849"/>
    <w:rsid w:val="000D59E7"/>
    <w:rsid w:val="000D5C3B"/>
    <w:rsid w:val="000D5EEE"/>
    <w:rsid w:val="000D64A1"/>
    <w:rsid w:val="000D66F0"/>
    <w:rsid w:val="000D67FF"/>
    <w:rsid w:val="000D6A29"/>
    <w:rsid w:val="000D6FDD"/>
    <w:rsid w:val="000D7136"/>
    <w:rsid w:val="000D766D"/>
    <w:rsid w:val="000D79B5"/>
    <w:rsid w:val="000E01C7"/>
    <w:rsid w:val="000E03EA"/>
    <w:rsid w:val="000E08E4"/>
    <w:rsid w:val="000E09AF"/>
    <w:rsid w:val="000E0DDF"/>
    <w:rsid w:val="000E0DF2"/>
    <w:rsid w:val="000E0DF5"/>
    <w:rsid w:val="000E104F"/>
    <w:rsid w:val="000E178E"/>
    <w:rsid w:val="000E28C6"/>
    <w:rsid w:val="000E2C6F"/>
    <w:rsid w:val="000E2E26"/>
    <w:rsid w:val="000E34C9"/>
    <w:rsid w:val="000E37FB"/>
    <w:rsid w:val="000E383D"/>
    <w:rsid w:val="000E491A"/>
    <w:rsid w:val="000E49EB"/>
    <w:rsid w:val="000E4A29"/>
    <w:rsid w:val="000E4DB6"/>
    <w:rsid w:val="000E4E8D"/>
    <w:rsid w:val="000E50B5"/>
    <w:rsid w:val="000E5399"/>
    <w:rsid w:val="000E541C"/>
    <w:rsid w:val="000E5477"/>
    <w:rsid w:val="000E5672"/>
    <w:rsid w:val="000E5EC0"/>
    <w:rsid w:val="000E67AA"/>
    <w:rsid w:val="000E6DD2"/>
    <w:rsid w:val="000E711B"/>
    <w:rsid w:val="000E7135"/>
    <w:rsid w:val="000E748F"/>
    <w:rsid w:val="000E7681"/>
    <w:rsid w:val="000E776A"/>
    <w:rsid w:val="000E7959"/>
    <w:rsid w:val="000E79E4"/>
    <w:rsid w:val="000E79FF"/>
    <w:rsid w:val="000E7C3A"/>
    <w:rsid w:val="000F13E8"/>
    <w:rsid w:val="000F157F"/>
    <w:rsid w:val="000F1E34"/>
    <w:rsid w:val="000F250C"/>
    <w:rsid w:val="000F3556"/>
    <w:rsid w:val="000F3632"/>
    <w:rsid w:val="000F3AC8"/>
    <w:rsid w:val="000F43C8"/>
    <w:rsid w:val="000F448A"/>
    <w:rsid w:val="000F4B38"/>
    <w:rsid w:val="000F4BB9"/>
    <w:rsid w:val="000F537B"/>
    <w:rsid w:val="000F55FE"/>
    <w:rsid w:val="000F5623"/>
    <w:rsid w:val="000F5FE2"/>
    <w:rsid w:val="000F64A7"/>
    <w:rsid w:val="000F67CF"/>
    <w:rsid w:val="000F691E"/>
    <w:rsid w:val="000F6AD1"/>
    <w:rsid w:val="000F775D"/>
    <w:rsid w:val="000F7F7F"/>
    <w:rsid w:val="001004D3"/>
    <w:rsid w:val="00100E68"/>
    <w:rsid w:val="0010199D"/>
    <w:rsid w:val="00101CB1"/>
    <w:rsid w:val="00101DFB"/>
    <w:rsid w:val="001028A5"/>
    <w:rsid w:val="001028AA"/>
    <w:rsid w:val="00102B63"/>
    <w:rsid w:val="0010331C"/>
    <w:rsid w:val="00104080"/>
    <w:rsid w:val="00104362"/>
    <w:rsid w:val="0010449A"/>
    <w:rsid w:val="001048AC"/>
    <w:rsid w:val="00105456"/>
    <w:rsid w:val="00105608"/>
    <w:rsid w:val="0010566D"/>
    <w:rsid w:val="00105B90"/>
    <w:rsid w:val="00106F07"/>
    <w:rsid w:val="001072F7"/>
    <w:rsid w:val="00107A53"/>
    <w:rsid w:val="00107E1B"/>
    <w:rsid w:val="00110004"/>
    <w:rsid w:val="001103F9"/>
    <w:rsid w:val="00110DD5"/>
    <w:rsid w:val="00110FC6"/>
    <w:rsid w:val="00111A2D"/>
    <w:rsid w:val="00111D1E"/>
    <w:rsid w:val="001121F1"/>
    <w:rsid w:val="00112BEF"/>
    <w:rsid w:val="00113053"/>
    <w:rsid w:val="00113082"/>
    <w:rsid w:val="001137A1"/>
    <w:rsid w:val="00113B94"/>
    <w:rsid w:val="00113C1C"/>
    <w:rsid w:val="00113E05"/>
    <w:rsid w:val="001146DF"/>
    <w:rsid w:val="00114DE5"/>
    <w:rsid w:val="0011507C"/>
    <w:rsid w:val="00115653"/>
    <w:rsid w:val="00116DC6"/>
    <w:rsid w:val="00117A8E"/>
    <w:rsid w:val="00117BCB"/>
    <w:rsid w:val="00117F13"/>
    <w:rsid w:val="00120C17"/>
    <w:rsid w:val="00120F38"/>
    <w:rsid w:val="001216B1"/>
    <w:rsid w:val="00121AF8"/>
    <w:rsid w:val="00122ADF"/>
    <w:rsid w:val="00122C05"/>
    <w:rsid w:val="00122F78"/>
    <w:rsid w:val="00122F92"/>
    <w:rsid w:val="00123648"/>
    <w:rsid w:val="00123A24"/>
    <w:rsid w:val="00123AE2"/>
    <w:rsid w:val="00124451"/>
    <w:rsid w:val="00124674"/>
    <w:rsid w:val="00124E83"/>
    <w:rsid w:val="00124F6D"/>
    <w:rsid w:val="001250D7"/>
    <w:rsid w:val="0012545B"/>
    <w:rsid w:val="001256E8"/>
    <w:rsid w:val="0012586A"/>
    <w:rsid w:val="0012596A"/>
    <w:rsid w:val="00125C44"/>
    <w:rsid w:val="001267AC"/>
    <w:rsid w:val="00126ADF"/>
    <w:rsid w:val="00127299"/>
    <w:rsid w:val="00127330"/>
    <w:rsid w:val="00127E3E"/>
    <w:rsid w:val="001300D5"/>
    <w:rsid w:val="001308D7"/>
    <w:rsid w:val="00131203"/>
    <w:rsid w:val="0013179C"/>
    <w:rsid w:val="00131C68"/>
    <w:rsid w:val="00131D86"/>
    <w:rsid w:val="001335D4"/>
    <w:rsid w:val="0013421B"/>
    <w:rsid w:val="0013494E"/>
    <w:rsid w:val="001353E9"/>
    <w:rsid w:val="00135443"/>
    <w:rsid w:val="001354F1"/>
    <w:rsid w:val="0013655A"/>
    <w:rsid w:val="001365DC"/>
    <w:rsid w:val="00136F54"/>
    <w:rsid w:val="001371D2"/>
    <w:rsid w:val="00140332"/>
    <w:rsid w:val="001408CA"/>
    <w:rsid w:val="00141009"/>
    <w:rsid w:val="001414F8"/>
    <w:rsid w:val="00141B29"/>
    <w:rsid w:val="00141CF6"/>
    <w:rsid w:val="00143BE8"/>
    <w:rsid w:val="001447F3"/>
    <w:rsid w:val="00144A8D"/>
    <w:rsid w:val="00144B42"/>
    <w:rsid w:val="001450E2"/>
    <w:rsid w:val="0014536F"/>
    <w:rsid w:val="001477D9"/>
    <w:rsid w:val="0014794C"/>
    <w:rsid w:val="001479D7"/>
    <w:rsid w:val="00150398"/>
    <w:rsid w:val="0015068B"/>
    <w:rsid w:val="0015115F"/>
    <w:rsid w:val="0015139B"/>
    <w:rsid w:val="0015185C"/>
    <w:rsid w:val="00152013"/>
    <w:rsid w:val="001521EB"/>
    <w:rsid w:val="001530FA"/>
    <w:rsid w:val="00153680"/>
    <w:rsid w:val="00153DAA"/>
    <w:rsid w:val="00153E05"/>
    <w:rsid w:val="00154300"/>
    <w:rsid w:val="0015457C"/>
    <w:rsid w:val="001558A9"/>
    <w:rsid w:val="00155E29"/>
    <w:rsid w:val="00156C19"/>
    <w:rsid w:val="00157A5A"/>
    <w:rsid w:val="001603D6"/>
    <w:rsid w:val="0016087A"/>
    <w:rsid w:val="001614E5"/>
    <w:rsid w:val="001617AA"/>
    <w:rsid w:val="0016208F"/>
    <w:rsid w:val="00162825"/>
    <w:rsid w:val="00162868"/>
    <w:rsid w:val="00162C00"/>
    <w:rsid w:val="001630F8"/>
    <w:rsid w:val="0016373B"/>
    <w:rsid w:val="00163858"/>
    <w:rsid w:val="00163DCC"/>
    <w:rsid w:val="00164734"/>
    <w:rsid w:val="00164F78"/>
    <w:rsid w:val="001655F6"/>
    <w:rsid w:val="001662B7"/>
    <w:rsid w:val="001663DD"/>
    <w:rsid w:val="00166604"/>
    <w:rsid w:val="00166941"/>
    <w:rsid w:val="00166E52"/>
    <w:rsid w:val="001675D4"/>
    <w:rsid w:val="001679C0"/>
    <w:rsid w:val="00167A5D"/>
    <w:rsid w:val="001704F7"/>
    <w:rsid w:val="00170B78"/>
    <w:rsid w:val="0017219B"/>
    <w:rsid w:val="001727B9"/>
    <w:rsid w:val="00172A83"/>
    <w:rsid w:val="00172DFE"/>
    <w:rsid w:val="0017324A"/>
    <w:rsid w:val="00173349"/>
    <w:rsid w:val="00173385"/>
    <w:rsid w:val="00173AD5"/>
    <w:rsid w:val="00173C00"/>
    <w:rsid w:val="00173CB9"/>
    <w:rsid w:val="00174188"/>
    <w:rsid w:val="001741AB"/>
    <w:rsid w:val="001743E2"/>
    <w:rsid w:val="00174829"/>
    <w:rsid w:val="00174B76"/>
    <w:rsid w:val="00174F6D"/>
    <w:rsid w:val="0017511F"/>
    <w:rsid w:val="00175C77"/>
    <w:rsid w:val="00175CBE"/>
    <w:rsid w:val="00176601"/>
    <w:rsid w:val="001768F7"/>
    <w:rsid w:val="0017729A"/>
    <w:rsid w:val="001776C4"/>
    <w:rsid w:val="00177DFB"/>
    <w:rsid w:val="00180138"/>
    <w:rsid w:val="001802B5"/>
    <w:rsid w:val="00180336"/>
    <w:rsid w:val="00181472"/>
    <w:rsid w:val="00181932"/>
    <w:rsid w:val="00182191"/>
    <w:rsid w:val="0018227E"/>
    <w:rsid w:val="0018271F"/>
    <w:rsid w:val="001833D7"/>
    <w:rsid w:val="001845B0"/>
    <w:rsid w:val="00184706"/>
    <w:rsid w:val="001847DE"/>
    <w:rsid w:val="0018494A"/>
    <w:rsid w:val="00184CCD"/>
    <w:rsid w:val="001852B5"/>
    <w:rsid w:val="001854F4"/>
    <w:rsid w:val="001856EF"/>
    <w:rsid w:val="00185BAD"/>
    <w:rsid w:val="00185FD6"/>
    <w:rsid w:val="00187CCF"/>
    <w:rsid w:val="00187D0D"/>
    <w:rsid w:val="00187D2C"/>
    <w:rsid w:val="00187E2F"/>
    <w:rsid w:val="00190401"/>
    <w:rsid w:val="0019080C"/>
    <w:rsid w:val="001915F5"/>
    <w:rsid w:val="00191F1F"/>
    <w:rsid w:val="001925B5"/>
    <w:rsid w:val="00192BCB"/>
    <w:rsid w:val="00192C59"/>
    <w:rsid w:val="0019364A"/>
    <w:rsid w:val="00193749"/>
    <w:rsid w:val="00194069"/>
    <w:rsid w:val="001946B4"/>
    <w:rsid w:val="0019478E"/>
    <w:rsid w:val="00194D96"/>
    <w:rsid w:val="001954CF"/>
    <w:rsid w:val="001957B0"/>
    <w:rsid w:val="00197074"/>
    <w:rsid w:val="001970B4"/>
    <w:rsid w:val="001972C4"/>
    <w:rsid w:val="0019783D"/>
    <w:rsid w:val="00197B3E"/>
    <w:rsid w:val="00197CE6"/>
    <w:rsid w:val="001A0144"/>
    <w:rsid w:val="001A0151"/>
    <w:rsid w:val="001A0F38"/>
    <w:rsid w:val="001A10F0"/>
    <w:rsid w:val="001A13A8"/>
    <w:rsid w:val="001A1904"/>
    <w:rsid w:val="001A1918"/>
    <w:rsid w:val="001A19A6"/>
    <w:rsid w:val="001A20AF"/>
    <w:rsid w:val="001A2935"/>
    <w:rsid w:val="001A29CD"/>
    <w:rsid w:val="001A2BC4"/>
    <w:rsid w:val="001A2EEE"/>
    <w:rsid w:val="001A36E0"/>
    <w:rsid w:val="001A3DF3"/>
    <w:rsid w:val="001A4AB6"/>
    <w:rsid w:val="001A4C47"/>
    <w:rsid w:val="001A4DBF"/>
    <w:rsid w:val="001A5572"/>
    <w:rsid w:val="001A56BD"/>
    <w:rsid w:val="001A5BAB"/>
    <w:rsid w:val="001A5D61"/>
    <w:rsid w:val="001A5E05"/>
    <w:rsid w:val="001A5EF2"/>
    <w:rsid w:val="001A5F78"/>
    <w:rsid w:val="001A6313"/>
    <w:rsid w:val="001A6391"/>
    <w:rsid w:val="001A63A3"/>
    <w:rsid w:val="001A6569"/>
    <w:rsid w:val="001A6963"/>
    <w:rsid w:val="001A6D2D"/>
    <w:rsid w:val="001A6E5A"/>
    <w:rsid w:val="001A7E32"/>
    <w:rsid w:val="001B0C75"/>
    <w:rsid w:val="001B0FA4"/>
    <w:rsid w:val="001B0FD0"/>
    <w:rsid w:val="001B2F2F"/>
    <w:rsid w:val="001B391E"/>
    <w:rsid w:val="001B39F4"/>
    <w:rsid w:val="001B3C2F"/>
    <w:rsid w:val="001B4A5F"/>
    <w:rsid w:val="001B552F"/>
    <w:rsid w:val="001B589E"/>
    <w:rsid w:val="001B5C82"/>
    <w:rsid w:val="001B6D8D"/>
    <w:rsid w:val="001B70F3"/>
    <w:rsid w:val="001B7841"/>
    <w:rsid w:val="001B7C56"/>
    <w:rsid w:val="001C072E"/>
    <w:rsid w:val="001C0763"/>
    <w:rsid w:val="001C14BE"/>
    <w:rsid w:val="001C150A"/>
    <w:rsid w:val="001C1A1C"/>
    <w:rsid w:val="001C2008"/>
    <w:rsid w:val="001C2335"/>
    <w:rsid w:val="001C2620"/>
    <w:rsid w:val="001C2702"/>
    <w:rsid w:val="001C2908"/>
    <w:rsid w:val="001C327C"/>
    <w:rsid w:val="001C32DF"/>
    <w:rsid w:val="001C369F"/>
    <w:rsid w:val="001C4915"/>
    <w:rsid w:val="001C52DE"/>
    <w:rsid w:val="001C548A"/>
    <w:rsid w:val="001C5850"/>
    <w:rsid w:val="001C591C"/>
    <w:rsid w:val="001C5ADC"/>
    <w:rsid w:val="001C5CBC"/>
    <w:rsid w:val="001C7225"/>
    <w:rsid w:val="001C79EC"/>
    <w:rsid w:val="001C7EC3"/>
    <w:rsid w:val="001D0A82"/>
    <w:rsid w:val="001D0B2A"/>
    <w:rsid w:val="001D0DC4"/>
    <w:rsid w:val="001D1487"/>
    <w:rsid w:val="001D170F"/>
    <w:rsid w:val="001D1934"/>
    <w:rsid w:val="001D2241"/>
    <w:rsid w:val="001D2607"/>
    <w:rsid w:val="001D2618"/>
    <w:rsid w:val="001D2ECF"/>
    <w:rsid w:val="001D34B2"/>
    <w:rsid w:val="001D3562"/>
    <w:rsid w:val="001D35C4"/>
    <w:rsid w:val="001D37C5"/>
    <w:rsid w:val="001D37F9"/>
    <w:rsid w:val="001D3B97"/>
    <w:rsid w:val="001D40A6"/>
    <w:rsid w:val="001D43BC"/>
    <w:rsid w:val="001D4400"/>
    <w:rsid w:val="001D477A"/>
    <w:rsid w:val="001D4DFD"/>
    <w:rsid w:val="001D600B"/>
    <w:rsid w:val="001D621C"/>
    <w:rsid w:val="001D69BD"/>
    <w:rsid w:val="001D6A39"/>
    <w:rsid w:val="001D6B2F"/>
    <w:rsid w:val="001D7419"/>
    <w:rsid w:val="001D7621"/>
    <w:rsid w:val="001D768F"/>
    <w:rsid w:val="001D76C7"/>
    <w:rsid w:val="001D76F5"/>
    <w:rsid w:val="001D7EBF"/>
    <w:rsid w:val="001D7F31"/>
    <w:rsid w:val="001E0BE0"/>
    <w:rsid w:val="001E0C1F"/>
    <w:rsid w:val="001E0FF9"/>
    <w:rsid w:val="001E1207"/>
    <w:rsid w:val="001E194E"/>
    <w:rsid w:val="001E1D1A"/>
    <w:rsid w:val="001E271B"/>
    <w:rsid w:val="001E2ADD"/>
    <w:rsid w:val="001E2D64"/>
    <w:rsid w:val="001E2F03"/>
    <w:rsid w:val="001E3036"/>
    <w:rsid w:val="001E346F"/>
    <w:rsid w:val="001E35BA"/>
    <w:rsid w:val="001E3603"/>
    <w:rsid w:val="001E3918"/>
    <w:rsid w:val="001E41B5"/>
    <w:rsid w:val="001E4ACF"/>
    <w:rsid w:val="001E4EC0"/>
    <w:rsid w:val="001E5AB3"/>
    <w:rsid w:val="001E5C5D"/>
    <w:rsid w:val="001E6961"/>
    <w:rsid w:val="001E706F"/>
    <w:rsid w:val="001E7271"/>
    <w:rsid w:val="001E73C6"/>
    <w:rsid w:val="001E73E8"/>
    <w:rsid w:val="001E7999"/>
    <w:rsid w:val="001E7A6F"/>
    <w:rsid w:val="001E7B85"/>
    <w:rsid w:val="001E7D3F"/>
    <w:rsid w:val="001F0503"/>
    <w:rsid w:val="001F072B"/>
    <w:rsid w:val="001F08DD"/>
    <w:rsid w:val="001F0A7F"/>
    <w:rsid w:val="001F136A"/>
    <w:rsid w:val="001F18A2"/>
    <w:rsid w:val="001F1CB4"/>
    <w:rsid w:val="001F236F"/>
    <w:rsid w:val="001F294E"/>
    <w:rsid w:val="001F2C8D"/>
    <w:rsid w:val="001F2F5F"/>
    <w:rsid w:val="001F32F7"/>
    <w:rsid w:val="001F5932"/>
    <w:rsid w:val="001F5F8C"/>
    <w:rsid w:val="001F6076"/>
    <w:rsid w:val="001F679A"/>
    <w:rsid w:val="0020005B"/>
    <w:rsid w:val="002010D0"/>
    <w:rsid w:val="00201CB8"/>
    <w:rsid w:val="00202B3D"/>
    <w:rsid w:val="00204423"/>
    <w:rsid w:val="00204D9F"/>
    <w:rsid w:val="00205B13"/>
    <w:rsid w:val="00206A2F"/>
    <w:rsid w:val="00206B7D"/>
    <w:rsid w:val="00206C33"/>
    <w:rsid w:val="0020736A"/>
    <w:rsid w:val="0020737A"/>
    <w:rsid w:val="00207968"/>
    <w:rsid w:val="00207D14"/>
    <w:rsid w:val="00210537"/>
    <w:rsid w:val="00210AED"/>
    <w:rsid w:val="00211382"/>
    <w:rsid w:val="002120F5"/>
    <w:rsid w:val="00212601"/>
    <w:rsid w:val="00212AF2"/>
    <w:rsid w:val="00212FE6"/>
    <w:rsid w:val="0021323D"/>
    <w:rsid w:val="00214037"/>
    <w:rsid w:val="002144FB"/>
    <w:rsid w:val="00214800"/>
    <w:rsid w:val="00214A6D"/>
    <w:rsid w:val="00214BB1"/>
    <w:rsid w:val="00215227"/>
    <w:rsid w:val="00216DDB"/>
    <w:rsid w:val="0021746A"/>
    <w:rsid w:val="00217894"/>
    <w:rsid w:val="00220239"/>
    <w:rsid w:val="00220B80"/>
    <w:rsid w:val="00221870"/>
    <w:rsid w:val="00221939"/>
    <w:rsid w:val="00221D1B"/>
    <w:rsid w:val="00222B75"/>
    <w:rsid w:val="0022341F"/>
    <w:rsid w:val="00223577"/>
    <w:rsid w:val="002236F9"/>
    <w:rsid w:val="00223788"/>
    <w:rsid w:val="0022450E"/>
    <w:rsid w:val="00224712"/>
    <w:rsid w:val="00226770"/>
    <w:rsid w:val="00226FF6"/>
    <w:rsid w:val="002270E4"/>
    <w:rsid w:val="00227816"/>
    <w:rsid w:val="00227A49"/>
    <w:rsid w:val="002308F4"/>
    <w:rsid w:val="00230D8C"/>
    <w:rsid w:val="00230EDE"/>
    <w:rsid w:val="002313EC"/>
    <w:rsid w:val="00231689"/>
    <w:rsid w:val="0023176D"/>
    <w:rsid w:val="00231A9D"/>
    <w:rsid w:val="0023217F"/>
    <w:rsid w:val="002323AB"/>
    <w:rsid w:val="0023266A"/>
    <w:rsid w:val="0023288A"/>
    <w:rsid w:val="00233198"/>
    <w:rsid w:val="0023352B"/>
    <w:rsid w:val="0023364E"/>
    <w:rsid w:val="00233650"/>
    <w:rsid w:val="00233CC3"/>
    <w:rsid w:val="002347BA"/>
    <w:rsid w:val="00234822"/>
    <w:rsid w:val="0023506C"/>
    <w:rsid w:val="0023551B"/>
    <w:rsid w:val="002358C6"/>
    <w:rsid w:val="00235A68"/>
    <w:rsid w:val="00235CCA"/>
    <w:rsid w:val="00235D61"/>
    <w:rsid w:val="00236191"/>
    <w:rsid w:val="002361DF"/>
    <w:rsid w:val="00236541"/>
    <w:rsid w:val="00236D32"/>
    <w:rsid w:val="002374C0"/>
    <w:rsid w:val="00237F33"/>
    <w:rsid w:val="00240201"/>
    <w:rsid w:val="00240337"/>
    <w:rsid w:val="00240374"/>
    <w:rsid w:val="002404CC"/>
    <w:rsid w:val="00240A81"/>
    <w:rsid w:val="00240B34"/>
    <w:rsid w:val="00241125"/>
    <w:rsid w:val="00241173"/>
    <w:rsid w:val="00241FFB"/>
    <w:rsid w:val="002432D7"/>
    <w:rsid w:val="00243AB1"/>
    <w:rsid w:val="00243FEB"/>
    <w:rsid w:val="002440D4"/>
    <w:rsid w:val="00244401"/>
    <w:rsid w:val="002444ED"/>
    <w:rsid w:val="00244E00"/>
    <w:rsid w:val="0024546F"/>
    <w:rsid w:val="002455BD"/>
    <w:rsid w:val="00245990"/>
    <w:rsid w:val="002460FF"/>
    <w:rsid w:val="002461E4"/>
    <w:rsid w:val="00246AF3"/>
    <w:rsid w:val="00246E33"/>
    <w:rsid w:val="00246E60"/>
    <w:rsid w:val="002476D4"/>
    <w:rsid w:val="00247F15"/>
    <w:rsid w:val="0025127D"/>
    <w:rsid w:val="002513CC"/>
    <w:rsid w:val="00251598"/>
    <w:rsid w:val="002521CB"/>
    <w:rsid w:val="00252478"/>
    <w:rsid w:val="00252795"/>
    <w:rsid w:val="00252E73"/>
    <w:rsid w:val="00252F07"/>
    <w:rsid w:val="0025326B"/>
    <w:rsid w:val="00253930"/>
    <w:rsid w:val="00253A8D"/>
    <w:rsid w:val="00254172"/>
    <w:rsid w:val="00254324"/>
    <w:rsid w:val="00254520"/>
    <w:rsid w:val="00254C3A"/>
    <w:rsid w:val="00254DE3"/>
    <w:rsid w:val="00255377"/>
    <w:rsid w:val="00255881"/>
    <w:rsid w:val="00255C03"/>
    <w:rsid w:val="00256E83"/>
    <w:rsid w:val="00257165"/>
    <w:rsid w:val="00257899"/>
    <w:rsid w:val="0025799F"/>
    <w:rsid w:val="00257C6E"/>
    <w:rsid w:val="00257EFD"/>
    <w:rsid w:val="0026065E"/>
    <w:rsid w:val="0026072A"/>
    <w:rsid w:val="00260E6E"/>
    <w:rsid w:val="0026140C"/>
    <w:rsid w:val="002623FD"/>
    <w:rsid w:val="00262794"/>
    <w:rsid w:val="00262E28"/>
    <w:rsid w:val="0026418C"/>
    <w:rsid w:val="002642DF"/>
    <w:rsid w:val="00264B62"/>
    <w:rsid w:val="00264DEC"/>
    <w:rsid w:val="00265D76"/>
    <w:rsid w:val="002666BD"/>
    <w:rsid w:val="00266D3A"/>
    <w:rsid w:val="002674CF"/>
    <w:rsid w:val="002709A9"/>
    <w:rsid w:val="00270A00"/>
    <w:rsid w:val="00270D13"/>
    <w:rsid w:val="00270F64"/>
    <w:rsid w:val="00271F6B"/>
    <w:rsid w:val="00272983"/>
    <w:rsid w:val="00273227"/>
    <w:rsid w:val="002734CA"/>
    <w:rsid w:val="00273C20"/>
    <w:rsid w:val="00273FCC"/>
    <w:rsid w:val="00274281"/>
    <w:rsid w:val="002742E5"/>
    <w:rsid w:val="00274489"/>
    <w:rsid w:val="00274843"/>
    <w:rsid w:val="002748E1"/>
    <w:rsid w:val="00274D2A"/>
    <w:rsid w:val="00275115"/>
    <w:rsid w:val="002759FD"/>
    <w:rsid w:val="00275D4E"/>
    <w:rsid w:val="0027668C"/>
    <w:rsid w:val="00276799"/>
    <w:rsid w:val="00276B94"/>
    <w:rsid w:val="00276DB4"/>
    <w:rsid w:val="00277D68"/>
    <w:rsid w:val="00277F35"/>
    <w:rsid w:val="002801DE"/>
    <w:rsid w:val="00280250"/>
    <w:rsid w:val="00280B61"/>
    <w:rsid w:val="00281719"/>
    <w:rsid w:val="002818CA"/>
    <w:rsid w:val="00281B30"/>
    <w:rsid w:val="00282230"/>
    <w:rsid w:val="00283110"/>
    <w:rsid w:val="002839B6"/>
    <w:rsid w:val="00283ED3"/>
    <w:rsid w:val="002848B7"/>
    <w:rsid w:val="0028539D"/>
    <w:rsid w:val="00285D8A"/>
    <w:rsid w:val="00285FF3"/>
    <w:rsid w:val="002864E5"/>
    <w:rsid w:val="00286AA8"/>
    <w:rsid w:val="00286D31"/>
    <w:rsid w:val="00286D42"/>
    <w:rsid w:val="00286D9E"/>
    <w:rsid w:val="00287152"/>
    <w:rsid w:val="00287C50"/>
    <w:rsid w:val="002909A2"/>
    <w:rsid w:val="002919D2"/>
    <w:rsid w:val="00291EF8"/>
    <w:rsid w:val="00292217"/>
    <w:rsid w:val="00292339"/>
    <w:rsid w:val="0029329F"/>
    <w:rsid w:val="00293D5A"/>
    <w:rsid w:val="00294F95"/>
    <w:rsid w:val="00295278"/>
    <w:rsid w:val="0029560A"/>
    <w:rsid w:val="00295E3F"/>
    <w:rsid w:val="002960F0"/>
    <w:rsid w:val="00296987"/>
    <w:rsid w:val="002977B6"/>
    <w:rsid w:val="00297B2A"/>
    <w:rsid w:val="002A055E"/>
    <w:rsid w:val="002A0B58"/>
    <w:rsid w:val="002A153B"/>
    <w:rsid w:val="002A1C36"/>
    <w:rsid w:val="002A1D9C"/>
    <w:rsid w:val="002A20EF"/>
    <w:rsid w:val="002A23DC"/>
    <w:rsid w:val="002A2755"/>
    <w:rsid w:val="002A2871"/>
    <w:rsid w:val="002A3093"/>
    <w:rsid w:val="002A361A"/>
    <w:rsid w:val="002A3AE5"/>
    <w:rsid w:val="002A4944"/>
    <w:rsid w:val="002A4A52"/>
    <w:rsid w:val="002A5698"/>
    <w:rsid w:val="002A5FDE"/>
    <w:rsid w:val="002A6123"/>
    <w:rsid w:val="002A61A4"/>
    <w:rsid w:val="002A6B64"/>
    <w:rsid w:val="002A7BEC"/>
    <w:rsid w:val="002B0524"/>
    <w:rsid w:val="002B0A0D"/>
    <w:rsid w:val="002B0B4C"/>
    <w:rsid w:val="002B0B86"/>
    <w:rsid w:val="002B10DF"/>
    <w:rsid w:val="002B11B1"/>
    <w:rsid w:val="002B1387"/>
    <w:rsid w:val="002B1967"/>
    <w:rsid w:val="002B24C8"/>
    <w:rsid w:val="002B28C7"/>
    <w:rsid w:val="002B2922"/>
    <w:rsid w:val="002B2A71"/>
    <w:rsid w:val="002B2D99"/>
    <w:rsid w:val="002B320B"/>
    <w:rsid w:val="002B3D26"/>
    <w:rsid w:val="002B3F5A"/>
    <w:rsid w:val="002B4058"/>
    <w:rsid w:val="002B45E4"/>
    <w:rsid w:val="002B47C6"/>
    <w:rsid w:val="002B47EB"/>
    <w:rsid w:val="002B4BC2"/>
    <w:rsid w:val="002B4D6D"/>
    <w:rsid w:val="002B4FBE"/>
    <w:rsid w:val="002B5DC4"/>
    <w:rsid w:val="002B5E19"/>
    <w:rsid w:val="002B65E2"/>
    <w:rsid w:val="002B661C"/>
    <w:rsid w:val="002B6CC4"/>
    <w:rsid w:val="002B6D33"/>
    <w:rsid w:val="002B6E5C"/>
    <w:rsid w:val="002B6F2E"/>
    <w:rsid w:val="002B6F92"/>
    <w:rsid w:val="002B6FE5"/>
    <w:rsid w:val="002B7088"/>
    <w:rsid w:val="002B77C0"/>
    <w:rsid w:val="002B7A0C"/>
    <w:rsid w:val="002B7B0F"/>
    <w:rsid w:val="002B7DEF"/>
    <w:rsid w:val="002C0D2B"/>
    <w:rsid w:val="002C0E4C"/>
    <w:rsid w:val="002C1247"/>
    <w:rsid w:val="002C13E8"/>
    <w:rsid w:val="002C16A4"/>
    <w:rsid w:val="002C2167"/>
    <w:rsid w:val="002C2EED"/>
    <w:rsid w:val="002C3519"/>
    <w:rsid w:val="002C4162"/>
    <w:rsid w:val="002C48CA"/>
    <w:rsid w:val="002C48D6"/>
    <w:rsid w:val="002C493D"/>
    <w:rsid w:val="002C5937"/>
    <w:rsid w:val="002C5965"/>
    <w:rsid w:val="002C5C27"/>
    <w:rsid w:val="002C67D7"/>
    <w:rsid w:val="002C6FA2"/>
    <w:rsid w:val="002C7017"/>
    <w:rsid w:val="002C776B"/>
    <w:rsid w:val="002C7C7B"/>
    <w:rsid w:val="002D0124"/>
    <w:rsid w:val="002D0320"/>
    <w:rsid w:val="002D05C8"/>
    <w:rsid w:val="002D0725"/>
    <w:rsid w:val="002D0DCA"/>
    <w:rsid w:val="002D2762"/>
    <w:rsid w:val="002D2994"/>
    <w:rsid w:val="002D29CC"/>
    <w:rsid w:val="002D2FA3"/>
    <w:rsid w:val="002D34A0"/>
    <w:rsid w:val="002D3A29"/>
    <w:rsid w:val="002D3CE2"/>
    <w:rsid w:val="002D4637"/>
    <w:rsid w:val="002D48A1"/>
    <w:rsid w:val="002D50AE"/>
    <w:rsid w:val="002D5BB5"/>
    <w:rsid w:val="002D5CA2"/>
    <w:rsid w:val="002D5F82"/>
    <w:rsid w:val="002D6859"/>
    <w:rsid w:val="002D72F0"/>
    <w:rsid w:val="002D798C"/>
    <w:rsid w:val="002D7D8F"/>
    <w:rsid w:val="002E0204"/>
    <w:rsid w:val="002E02F5"/>
    <w:rsid w:val="002E0669"/>
    <w:rsid w:val="002E0D26"/>
    <w:rsid w:val="002E0EB6"/>
    <w:rsid w:val="002E1196"/>
    <w:rsid w:val="002E1986"/>
    <w:rsid w:val="002E1BE8"/>
    <w:rsid w:val="002E1E3E"/>
    <w:rsid w:val="002E2799"/>
    <w:rsid w:val="002E2D5A"/>
    <w:rsid w:val="002E2ED4"/>
    <w:rsid w:val="002E3505"/>
    <w:rsid w:val="002E3900"/>
    <w:rsid w:val="002E47D7"/>
    <w:rsid w:val="002E5044"/>
    <w:rsid w:val="002E5E97"/>
    <w:rsid w:val="002E5F1A"/>
    <w:rsid w:val="002E6225"/>
    <w:rsid w:val="002E6325"/>
    <w:rsid w:val="002E64D8"/>
    <w:rsid w:val="002E6EB2"/>
    <w:rsid w:val="002E7199"/>
    <w:rsid w:val="002E7321"/>
    <w:rsid w:val="002E769D"/>
    <w:rsid w:val="002F00FA"/>
    <w:rsid w:val="002F031D"/>
    <w:rsid w:val="002F0832"/>
    <w:rsid w:val="002F1182"/>
    <w:rsid w:val="002F1642"/>
    <w:rsid w:val="002F1B55"/>
    <w:rsid w:val="002F1D2D"/>
    <w:rsid w:val="002F220C"/>
    <w:rsid w:val="002F26E8"/>
    <w:rsid w:val="002F3633"/>
    <w:rsid w:val="002F3729"/>
    <w:rsid w:val="002F37C9"/>
    <w:rsid w:val="002F48D7"/>
    <w:rsid w:val="002F4A42"/>
    <w:rsid w:val="002F5DCC"/>
    <w:rsid w:val="002F62A6"/>
    <w:rsid w:val="002F662B"/>
    <w:rsid w:val="002F6712"/>
    <w:rsid w:val="002F6AEC"/>
    <w:rsid w:val="002F71A5"/>
    <w:rsid w:val="00302AC4"/>
    <w:rsid w:val="00303265"/>
    <w:rsid w:val="00303F52"/>
    <w:rsid w:val="003041F6"/>
    <w:rsid w:val="003047EA"/>
    <w:rsid w:val="003048C9"/>
    <w:rsid w:val="00304A31"/>
    <w:rsid w:val="00304F35"/>
    <w:rsid w:val="00305229"/>
    <w:rsid w:val="0030528D"/>
    <w:rsid w:val="0030582C"/>
    <w:rsid w:val="00305AAB"/>
    <w:rsid w:val="0030619B"/>
    <w:rsid w:val="003068B4"/>
    <w:rsid w:val="00306979"/>
    <w:rsid w:val="003075AC"/>
    <w:rsid w:val="003076A2"/>
    <w:rsid w:val="003077F9"/>
    <w:rsid w:val="00307E28"/>
    <w:rsid w:val="00310073"/>
    <w:rsid w:val="00310317"/>
    <w:rsid w:val="00311239"/>
    <w:rsid w:val="00311B2E"/>
    <w:rsid w:val="00312359"/>
    <w:rsid w:val="0031236B"/>
    <w:rsid w:val="00312C42"/>
    <w:rsid w:val="003131B4"/>
    <w:rsid w:val="003134E4"/>
    <w:rsid w:val="0031357F"/>
    <w:rsid w:val="003139DE"/>
    <w:rsid w:val="00313EF1"/>
    <w:rsid w:val="0031406A"/>
    <w:rsid w:val="00314149"/>
    <w:rsid w:val="003144DD"/>
    <w:rsid w:val="003144EE"/>
    <w:rsid w:val="0031487A"/>
    <w:rsid w:val="00315366"/>
    <w:rsid w:val="00315E61"/>
    <w:rsid w:val="003169DD"/>
    <w:rsid w:val="00316D25"/>
    <w:rsid w:val="00316DB0"/>
    <w:rsid w:val="00316E35"/>
    <w:rsid w:val="0031780F"/>
    <w:rsid w:val="00320177"/>
    <w:rsid w:val="00320B2A"/>
    <w:rsid w:val="00320EF8"/>
    <w:rsid w:val="003222B4"/>
    <w:rsid w:val="00322644"/>
    <w:rsid w:val="00322F4C"/>
    <w:rsid w:val="00322FF8"/>
    <w:rsid w:val="003237A2"/>
    <w:rsid w:val="00323908"/>
    <w:rsid w:val="003242EE"/>
    <w:rsid w:val="003243B9"/>
    <w:rsid w:val="00324921"/>
    <w:rsid w:val="00324D62"/>
    <w:rsid w:val="003250AB"/>
    <w:rsid w:val="00325548"/>
    <w:rsid w:val="003258E1"/>
    <w:rsid w:val="003263EB"/>
    <w:rsid w:val="00326E3F"/>
    <w:rsid w:val="003275BB"/>
    <w:rsid w:val="00327BCF"/>
    <w:rsid w:val="00327D3F"/>
    <w:rsid w:val="00327DCF"/>
    <w:rsid w:val="00330162"/>
    <w:rsid w:val="00330397"/>
    <w:rsid w:val="00330476"/>
    <w:rsid w:val="00330A0D"/>
    <w:rsid w:val="003310A3"/>
    <w:rsid w:val="00332934"/>
    <w:rsid w:val="00332AC5"/>
    <w:rsid w:val="00332F94"/>
    <w:rsid w:val="0033306C"/>
    <w:rsid w:val="00333359"/>
    <w:rsid w:val="003336EF"/>
    <w:rsid w:val="00333796"/>
    <w:rsid w:val="00333D9C"/>
    <w:rsid w:val="0033404D"/>
    <w:rsid w:val="00336389"/>
    <w:rsid w:val="00336ADB"/>
    <w:rsid w:val="00336BE7"/>
    <w:rsid w:val="00336D8A"/>
    <w:rsid w:val="003375B0"/>
    <w:rsid w:val="003375BA"/>
    <w:rsid w:val="00337D11"/>
    <w:rsid w:val="0034040C"/>
    <w:rsid w:val="00340C60"/>
    <w:rsid w:val="00341B31"/>
    <w:rsid w:val="00342059"/>
    <w:rsid w:val="00342348"/>
    <w:rsid w:val="00342364"/>
    <w:rsid w:val="00342805"/>
    <w:rsid w:val="00342ED7"/>
    <w:rsid w:val="00342EEC"/>
    <w:rsid w:val="003438BD"/>
    <w:rsid w:val="003439AE"/>
    <w:rsid w:val="00343CC2"/>
    <w:rsid w:val="00343E52"/>
    <w:rsid w:val="00344C19"/>
    <w:rsid w:val="0034503A"/>
    <w:rsid w:val="00345441"/>
    <w:rsid w:val="00345E91"/>
    <w:rsid w:val="003461B7"/>
    <w:rsid w:val="003474F5"/>
    <w:rsid w:val="00350702"/>
    <w:rsid w:val="003511E7"/>
    <w:rsid w:val="0035169E"/>
    <w:rsid w:val="00351A37"/>
    <w:rsid w:val="00352630"/>
    <w:rsid w:val="00352987"/>
    <w:rsid w:val="00352AF1"/>
    <w:rsid w:val="00352C78"/>
    <w:rsid w:val="0035311A"/>
    <w:rsid w:val="003532BB"/>
    <w:rsid w:val="00353859"/>
    <w:rsid w:val="00353A26"/>
    <w:rsid w:val="00354038"/>
    <w:rsid w:val="003540DA"/>
    <w:rsid w:val="0035449A"/>
    <w:rsid w:val="00354512"/>
    <w:rsid w:val="003548F1"/>
    <w:rsid w:val="00354B8F"/>
    <w:rsid w:val="00354EC4"/>
    <w:rsid w:val="00355067"/>
    <w:rsid w:val="00355358"/>
    <w:rsid w:val="00355390"/>
    <w:rsid w:val="0035613B"/>
    <w:rsid w:val="00356385"/>
    <w:rsid w:val="003564BC"/>
    <w:rsid w:val="003565CB"/>
    <w:rsid w:val="0035675B"/>
    <w:rsid w:val="00356CBA"/>
    <w:rsid w:val="00357FC0"/>
    <w:rsid w:val="00360146"/>
    <w:rsid w:val="00360381"/>
    <w:rsid w:val="00360C06"/>
    <w:rsid w:val="00361436"/>
    <w:rsid w:val="00361DFC"/>
    <w:rsid w:val="00362711"/>
    <w:rsid w:val="0036292B"/>
    <w:rsid w:val="00363A24"/>
    <w:rsid w:val="00363E08"/>
    <w:rsid w:val="0036449F"/>
    <w:rsid w:val="003646D5"/>
    <w:rsid w:val="00364DF7"/>
    <w:rsid w:val="00364E87"/>
    <w:rsid w:val="00364EAE"/>
    <w:rsid w:val="00365024"/>
    <w:rsid w:val="00365095"/>
    <w:rsid w:val="00365166"/>
    <w:rsid w:val="00365E7A"/>
    <w:rsid w:val="00366304"/>
    <w:rsid w:val="00366BC9"/>
    <w:rsid w:val="00366D7A"/>
    <w:rsid w:val="00366D98"/>
    <w:rsid w:val="003672BE"/>
    <w:rsid w:val="00367EFC"/>
    <w:rsid w:val="00370682"/>
    <w:rsid w:val="00370A8D"/>
    <w:rsid w:val="00370C0F"/>
    <w:rsid w:val="00370C2F"/>
    <w:rsid w:val="00371541"/>
    <w:rsid w:val="003717A9"/>
    <w:rsid w:val="0037182B"/>
    <w:rsid w:val="00371AA7"/>
    <w:rsid w:val="003722AC"/>
    <w:rsid w:val="003727BE"/>
    <w:rsid w:val="003729A0"/>
    <w:rsid w:val="00373DA9"/>
    <w:rsid w:val="00374014"/>
    <w:rsid w:val="00374368"/>
    <w:rsid w:val="00374645"/>
    <w:rsid w:val="003749D3"/>
    <w:rsid w:val="00374C63"/>
    <w:rsid w:val="003754ED"/>
    <w:rsid w:val="0037690C"/>
    <w:rsid w:val="00376E84"/>
    <w:rsid w:val="00377355"/>
    <w:rsid w:val="00377B03"/>
    <w:rsid w:val="00377DBE"/>
    <w:rsid w:val="00377E8A"/>
    <w:rsid w:val="0038004C"/>
    <w:rsid w:val="003807DA"/>
    <w:rsid w:val="00380B12"/>
    <w:rsid w:val="00380D92"/>
    <w:rsid w:val="00381018"/>
    <w:rsid w:val="00381221"/>
    <w:rsid w:val="00381E8F"/>
    <w:rsid w:val="00381F25"/>
    <w:rsid w:val="00382463"/>
    <w:rsid w:val="00382BD3"/>
    <w:rsid w:val="00382CBB"/>
    <w:rsid w:val="00382CCA"/>
    <w:rsid w:val="0038337F"/>
    <w:rsid w:val="00385631"/>
    <w:rsid w:val="0038582B"/>
    <w:rsid w:val="00385A86"/>
    <w:rsid w:val="0038640C"/>
    <w:rsid w:val="00386510"/>
    <w:rsid w:val="00386AA8"/>
    <w:rsid w:val="00387044"/>
    <w:rsid w:val="00387214"/>
    <w:rsid w:val="00387463"/>
    <w:rsid w:val="003875BB"/>
    <w:rsid w:val="00387CC9"/>
    <w:rsid w:val="00390136"/>
    <w:rsid w:val="0039080D"/>
    <w:rsid w:val="003912D3"/>
    <w:rsid w:val="00391959"/>
    <w:rsid w:val="00391BA6"/>
    <w:rsid w:val="00391C29"/>
    <w:rsid w:val="00392454"/>
    <w:rsid w:val="00392FAC"/>
    <w:rsid w:val="003934AB"/>
    <w:rsid w:val="003936B9"/>
    <w:rsid w:val="0039379D"/>
    <w:rsid w:val="0039414B"/>
    <w:rsid w:val="00394A63"/>
    <w:rsid w:val="00395AC3"/>
    <w:rsid w:val="0039623A"/>
    <w:rsid w:val="003976A3"/>
    <w:rsid w:val="00397738"/>
    <w:rsid w:val="0039774D"/>
    <w:rsid w:val="003978FD"/>
    <w:rsid w:val="00397C83"/>
    <w:rsid w:val="003A0576"/>
    <w:rsid w:val="003A06E6"/>
    <w:rsid w:val="003A1EB8"/>
    <w:rsid w:val="003A2520"/>
    <w:rsid w:val="003A2A65"/>
    <w:rsid w:val="003A2B77"/>
    <w:rsid w:val="003A2F93"/>
    <w:rsid w:val="003A361E"/>
    <w:rsid w:val="003A3B18"/>
    <w:rsid w:val="003A4158"/>
    <w:rsid w:val="003A4224"/>
    <w:rsid w:val="003A4EA1"/>
    <w:rsid w:val="003A4F07"/>
    <w:rsid w:val="003A5D87"/>
    <w:rsid w:val="003A615B"/>
    <w:rsid w:val="003A6600"/>
    <w:rsid w:val="003A7295"/>
    <w:rsid w:val="003A73CA"/>
    <w:rsid w:val="003A73FB"/>
    <w:rsid w:val="003A7441"/>
    <w:rsid w:val="003A7BC9"/>
    <w:rsid w:val="003B06C5"/>
    <w:rsid w:val="003B08EC"/>
    <w:rsid w:val="003B1308"/>
    <w:rsid w:val="003B197F"/>
    <w:rsid w:val="003B1C49"/>
    <w:rsid w:val="003B2316"/>
    <w:rsid w:val="003B267B"/>
    <w:rsid w:val="003B2F23"/>
    <w:rsid w:val="003B32CD"/>
    <w:rsid w:val="003B3827"/>
    <w:rsid w:val="003B3B93"/>
    <w:rsid w:val="003B3CF8"/>
    <w:rsid w:val="003B44C1"/>
    <w:rsid w:val="003B483E"/>
    <w:rsid w:val="003B4D88"/>
    <w:rsid w:val="003B4EB8"/>
    <w:rsid w:val="003B5298"/>
    <w:rsid w:val="003B57C2"/>
    <w:rsid w:val="003B596B"/>
    <w:rsid w:val="003B5B6E"/>
    <w:rsid w:val="003B5C2F"/>
    <w:rsid w:val="003B6220"/>
    <w:rsid w:val="003B6A8B"/>
    <w:rsid w:val="003B6D53"/>
    <w:rsid w:val="003B7B06"/>
    <w:rsid w:val="003B7FF7"/>
    <w:rsid w:val="003C0762"/>
    <w:rsid w:val="003C15A5"/>
    <w:rsid w:val="003C1695"/>
    <w:rsid w:val="003C174A"/>
    <w:rsid w:val="003C20E4"/>
    <w:rsid w:val="003C2842"/>
    <w:rsid w:val="003C31C4"/>
    <w:rsid w:val="003C3A45"/>
    <w:rsid w:val="003C3AFE"/>
    <w:rsid w:val="003C3DC4"/>
    <w:rsid w:val="003C4AF6"/>
    <w:rsid w:val="003C5EB3"/>
    <w:rsid w:val="003C6692"/>
    <w:rsid w:val="003C69F7"/>
    <w:rsid w:val="003C6B26"/>
    <w:rsid w:val="003C6BCF"/>
    <w:rsid w:val="003C7FF4"/>
    <w:rsid w:val="003D079A"/>
    <w:rsid w:val="003D0D35"/>
    <w:rsid w:val="003D14C5"/>
    <w:rsid w:val="003D14CA"/>
    <w:rsid w:val="003D15D7"/>
    <w:rsid w:val="003D1B2B"/>
    <w:rsid w:val="003D269F"/>
    <w:rsid w:val="003D304D"/>
    <w:rsid w:val="003D45C8"/>
    <w:rsid w:val="003D4ACA"/>
    <w:rsid w:val="003D50B5"/>
    <w:rsid w:val="003D6FD3"/>
    <w:rsid w:val="003D7948"/>
    <w:rsid w:val="003D7CE6"/>
    <w:rsid w:val="003E0034"/>
    <w:rsid w:val="003E1270"/>
    <w:rsid w:val="003E156B"/>
    <w:rsid w:val="003E195E"/>
    <w:rsid w:val="003E1F49"/>
    <w:rsid w:val="003E232F"/>
    <w:rsid w:val="003E27A1"/>
    <w:rsid w:val="003E2970"/>
    <w:rsid w:val="003E393B"/>
    <w:rsid w:val="003E49BE"/>
    <w:rsid w:val="003E4D12"/>
    <w:rsid w:val="003E50B5"/>
    <w:rsid w:val="003E598F"/>
    <w:rsid w:val="003E5AD5"/>
    <w:rsid w:val="003E5DDF"/>
    <w:rsid w:val="003E61AD"/>
    <w:rsid w:val="003E6DD6"/>
    <w:rsid w:val="003E7C70"/>
    <w:rsid w:val="003F0565"/>
    <w:rsid w:val="003F0F84"/>
    <w:rsid w:val="003F1234"/>
    <w:rsid w:val="003F209F"/>
    <w:rsid w:val="003F23B6"/>
    <w:rsid w:val="003F2AD1"/>
    <w:rsid w:val="003F2B11"/>
    <w:rsid w:val="003F2B96"/>
    <w:rsid w:val="003F2E70"/>
    <w:rsid w:val="003F301D"/>
    <w:rsid w:val="003F48BD"/>
    <w:rsid w:val="003F49D5"/>
    <w:rsid w:val="003F4C23"/>
    <w:rsid w:val="003F4E5B"/>
    <w:rsid w:val="003F4E96"/>
    <w:rsid w:val="003F53E7"/>
    <w:rsid w:val="003F5ABD"/>
    <w:rsid w:val="003F5E04"/>
    <w:rsid w:val="003F6A79"/>
    <w:rsid w:val="003F7385"/>
    <w:rsid w:val="003F73A7"/>
    <w:rsid w:val="003F78B4"/>
    <w:rsid w:val="003F7A42"/>
    <w:rsid w:val="0040038A"/>
    <w:rsid w:val="004003BA"/>
    <w:rsid w:val="00400C7E"/>
    <w:rsid w:val="00400FEF"/>
    <w:rsid w:val="004011BF"/>
    <w:rsid w:val="00401F4A"/>
    <w:rsid w:val="0040290D"/>
    <w:rsid w:val="00402AD6"/>
    <w:rsid w:val="00402C60"/>
    <w:rsid w:val="00402E6A"/>
    <w:rsid w:val="00403304"/>
    <w:rsid w:val="004039FE"/>
    <w:rsid w:val="00403F8D"/>
    <w:rsid w:val="004047BF"/>
    <w:rsid w:val="004056C2"/>
    <w:rsid w:val="00405750"/>
    <w:rsid w:val="00406BFB"/>
    <w:rsid w:val="00406D90"/>
    <w:rsid w:val="0040788F"/>
    <w:rsid w:val="0041085A"/>
    <w:rsid w:val="00411234"/>
    <w:rsid w:val="004121E9"/>
    <w:rsid w:val="00412529"/>
    <w:rsid w:val="00413722"/>
    <w:rsid w:val="00413758"/>
    <w:rsid w:val="0041392B"/>
    <w:rsid w:val="00413D11"/>
    <w:rsid w:val="0041450D"/>
    <w:rsid w:val="00414C09"/>
    <w:rsid w:val="00414C32"/>
    <w:rsid w:val="0041522A"/>
    <w:rsid w:val="004161DE"/>
    <w:rsid w:val="004167FD"/>
    <w:rsid w:val="004168AA"/>
    <w:rsid w:val="004168DB"/>
    <w:rsid w:val="00417061"/>
    <w:rsid w:val="0041734E"/>
    <w:rsid w:val="004200F1"/>
    <w:rsid w:val="0042016C"/>
    <w:rsid w:val="00420AFC"/>
    <w:rsid w:val="00420D94"/>
    <w:rsid w:val="004211CF"/>
    <w:rsid w:val="00421942"/>
    <w:rsid w:val="00421D2F"/>
    <w:rsid w:val="00422781"/>
    <w:rsid w:val="00422975"/>
    <w:rsid w:val="00422C45"/>
    <w:rsid w:val="00422CD4"/>
    <w:rsid w:val="00423213"/>
    <w:rsid w:val="00423607"/>
    <w:rsid w:val="00423708"/>
    <w:rsid w:val="00424365"/>
    <w:rsid w:val="00425027"/>
    <w:rsid w:val="00425538"/>
    <w:rsid w:val="004256E4"/>
    <w:rsid w:val="00425929"/>
    <w:rsid w:val="00425A50"/>
    <w:rsid w:val="00425CAC"/>
    <w:rsid w:val="00426322"/>
    <w:rsid w:val="00426396"/>
    <w:rsid w:val="00427627"/>
    <w:rsid w:val="00427ACE"/>
    <w:rsid w:val="0043014E"/>
    <w:rsid w:val="004308BC"/>
    <w:rsid w:val="00430A4E"/>
    <w:rsid w:val="00430B7B"/>
    <w:rsid w:val="00431397"/>
    <w:rsid w:val="00431594"/>
    <w:rsid w:val="0043279C"/>
    <w:rsid w:val="004327CD"/>
    <w:rsid w:val="004328FA"/>
    <w:rsid w:val="00432B6D"/>
    <w:rsid w:val="004333F1"/>
    <w:rsid w:val="00433455"/>
    <w:rsid w:val="00433909"/>
    <w:rsid w:val="00433F82"/>
    <w:rsid w:val="0043465D"/>
    <w:rsid w:val="00434A46"/>
    <w:rsid w:val="00434A59"/>
    <w:rsid w:val="004358EC"/>
    <w:rsid w:val="004368B7"/>
    <w:rsid w:val="004372DB"/>
    <w:rsid w:val="00440E23"/>
    <w:rsid w:val="00441066"/>
    <w:rsid w:val="00443914"/>
    <w:rsid w:val="00444292"/>
    <w:rsid w:val="004443A5"/>
    <w:rsid w:val="0044467D"/>
    <w:rsid w:val="00444DE5"/>
    <w:rsid w:val="0044566E"/>
    <w:rsid w:val="00445A25"/>
    <w:rsid w:val="00445D99"/>
    <w:rsid w:val="004461D3"/>
    <w:rsid w:val="00446B38"/>
    <w:rsid w:val="00446B96"/>
    <w:rsid w:val="00446CA0"/>
    <w:rsid w:val="00446E7B"/>
    <w:rsid w:val="004473CE"/>
    <w:rsid w:val="00450279"/>
    <w:rsid w:val="004507CF"/>
    <w:rsid w:val="004515AC"/>
    <w:rsid w:val="004517D3"/>
    <w:rsid w:val="0045242F"/>
    <w:rsid w:val="00452CA4"/>
    <w:rsid w:val="004532D7"/>
    <w:rsid w:val="004539D0"/>
    <w:rsid w:val="00454316"/>
    <w:rsid w:val="004557F7"/>
    <w:rsid w:val="004558BA"/>
    <w:rsid w:val="00455F78"/>
    <w:rsid w:val="004562C6"/>
    <w:rsid w:val="004568CA"/>
    <w:rsid w:val="00456C7C"/>
    <w:rsid w:val="00457298"/>
    <w:rsid w:val="00457B83"/>
    <w:rsid w:val="00457BB0"/>
    <w:rsid w:val="004603AE"/>
    <w:rsid w:val="004611ED"/>
    <w:rsid w:val="0046162A"/>
    <w:rsid w:val="004619E3"/>
    <w:rsid w:val="004621EA"/>
    <w:rsid w:val="00462291"/>
    <w:rsid w:val="0046246F"/>
    <w:rsid w:val="004627E1"/>
    <w:rsid w:val="00462C28"/>
    <w:rsid w:val="00463067"/>
    <w:rsid w:val="004637D1"/>
    <w:rsid w:val="00463ADA"/>
    <w:rsid w:val="00464103"/>
    <w:rsid w:val="00464370"/>
    <w:rsid w:val="00464965"/>
    <w:rsid w:val="00465BFE"/>
    <w:rsid w:val="00466009"/>
    <w:rsid w:val="00466BFF"/>
    <w:rsid w:val="00466D66"/>
    <w:rsid w:val="00466F8D"/>
    <w:rsid w:val="0047017F"/>
    <w:rsid w:val="004705E6"/>
    <w:rsid w:val="00470CF5"/>
    <w:rsid w:val="0047115A"/>
    <w:rsid w:val="004714BF"/>
    <w:rsid w:val="00471B8D"/>
    <w:rsid w:val="00471F85"/>
    <w:rsid w:val="00472271"/>
    <w:rsid w:val="00472862"/>
    <w:rsid w:val="004730F8"/>
    <w:rsid w:val="004731D7"/>
    <w:rsid w:val="00473222"/>
    <w:rsid w:val="00473892"/>
    <w:rsid w:val="00474734"/>
    <w:rsid w:val="00475F47"/>
    <w:rsid w:val="00475FEF"/>
    <w:rsid w:val="00476439"/>
    <w:rsid w:val="00476620"/>
    <w:rsid w:val="00477358"/>
    <w:rsid w:val="004779BE"/>
    <w:rsid w:val="00477AD4"/>
    <w:rsid w:val="004812B5"/>
    <w:rsid w:val="00481E26"/>
    <w:rsid w:val="004823BA"/>
    <w:rsid w:val="004830AA"/>
    <w:rsid w:val="0048328F"/>
    <w:rsid w:val="00483693"/>
    <w:rsid w:val="00483CF1"/>
    <w:rsid w:val="00483E60"/>
    <w:rsid w:val="00484967"/>
    <w:rsid w:val="00484A12"/>
    <w:rsid w:val="00484A2B"/>
    <w:rsid w:val="0048584F"/>
    <w:rsid w:val="00485E26"/>
    <w:rsid w:val="00485E9D"/>
    <w:rsid w:val="004867B1"/>
    <w:rsid w:val="00486A93"/>
    <w:rsid w:val="00486D9E"/>
    <w:rsid w:val="00487DB4"/>
    <w:rsid w:val="00487E70"/>
    <w:rsid w:val="00487EED"/>
    <w:rsid w:val="00490627"/>
    <w:rsid w:val="00491466"/>
    <w:rsid w:val="004919A8"/>
    <w:rsid w:val="00491DEA"/>
    <w:rsid w:val="00492C88"/>
    <w:rsid w:val="004931A3"/>
    <w:rsid w:val="004933AF"/>
    <w:rsid w:val="00493B09"/>
    <w:rsid w:val="004940F0"/>
    <w:rsid w:val="004944F8"/>
    <w:rsid w:val="00494824"/>
    <w:rsid w:val="00494891"/>
    <w:rsid w:val="004957BB"/>
    <w:rsid w:val="00495B7C"/>
    <w:rsid w:val="00496453"/>
    <w:rsid w:val="00496821"/>
    <w:rsid w:val="004973F6"/>
    <w:rsid w:val="00497B7A"/>
    <w:rsid w:val="00497EA8"/>
    <w:rsid w:val="004A0B2A"/>
    <w:rsid w:val="004A1CA3"/>
    <w:rsid w:val="004A30E7"/>
    <w:rsid w:val="004A34C6"/>
    <w:rsid w:val="004A360E"/>
    <w:rsid w:val="004A365B"/>
    <w:rsid w:val="004A3834"/>
    <w:rsid w:val="004A3A6D"/>
    <w:rsid w:val="004A3B42"/>
    <w:rsid w:val="004A3E92"/>
    <w:rsid w:val="004A40BF"/>
    <w:rsid w:val="004A42F7"/>
    <w:rsid w:val="004A4EE1"/>
    <w:rsid w:val="004A6422"/>
    <w:rsid w:val="004A6AF5"/>
    <w:rsid w:val="004A7715"/>
    <w:rsid w:val="004A7AB4"/>
    <w:rsid w:val="004A7C71"/>
    <w:rsid w:val="004B0498"/>
    <w:rsid w:val="004B07E0"/>
    <w:rsid w:val="004B1120"/>
    <w:rsid w:val="004B173B"/>
    <w:rsid w:val="004B1904"/>
    <w:rsid w:val="004B2958"/>
    <w:rsid w:val="004B3590"/>
    <w:rsid w:val="004B3733"/>
    <w:rsid w:val="004B38B8"/>
    <w:rsid w:val="004B49F4"/>
    <w:rsid w:val="004B6076"/>
    <w:rsid w:val="004C0184"/>
    <w:rsid w:val="004C0975"/>
    <w:rsid w:val="004C11A1"/>
    <w:rsid w:val="004C29AC"/>
    <w:rsid w:val="004C3032"/>
    <w:rsid w:val="004C3105"/>
    <w:rsid w:val="004C34B5"/>
    <w:rsid w:val="004C37F4"/>
    <w:rsid w:val="004C399F"/>
    <w:rsid w:val="004C3AB2"/>
    <w:rsid w:val="004C3C6B"/>
    <w:rsid w:val="004C4A27"/>
    <w:rsid w:val="004C4EA9"/>
    <w:rsid w:val="004C51FF"/>
    <w:rsid w:val="004C5260"/>
    <w:rsid w:val="004C5541"/>
    <w:rsid w:val="004C570B"/>
    <w:rsid w:val="004C69FD"/>
    <w:rsid w:val="004C73D8"/>
    <w:rsid w:val="004C7CB6"/>
    <w:rsid w:val="004C7E64"/>
    <w:rsid w:val="004C7F29"/>
    <w:rsid w:val="004D026E"/>
    <w:rsid w:val="004D0CD6"/>
    <w:rsid w:val="004D0DD1"/>
    <w:rsid w:val="004D1241"/>
    <w:rsid w:val="004D13AE"/>
    <w:rsid w:val="004D1A63"/>
    <w:rsid w:val="004D1ABE"/>
    <w:rsid w:val="004D1D30"/>
    <w:rsid w:val="004D34F8"/>
    <w:rsid w:val="004D3E2A"/>
    <w:rsid w:val="004D3F96"/>
    <w:rsid w:val="004D4111"/>
    <w:rsid w:val="004D41CD"/>
    <w:rsid w:val="004D4238"/>
    <w:rsid w:val="004D50EB"/>
    <w:rsid w:val="004D558E"/>
    <w:rsid w:val="004D65CA"/>
    <w:rsid w:val="004D6889"/>
    <w:rsid w:val="004D6DC2"/>
    <w:rsid w:val="004D7343"/>
    <w:rsid w:val="004D7B93"/>
    <w:rsid w:val="004E048B"/>
    <w:rsid w:val="004E0C2A"/>
    <w:rsid w:val="004E13BD"/>
    <w:rsid w:val="004E18BC"/>
    <w:rsid w:val="004E28D9"/>
    <w:rsid w:val="004E43E9"/>
    <w:rsid w:val="004E5B93"/>
    <w:rsid w:val="004E72E1"/>
    <w:rsid w:val="004E742E"/>
    <w:rsid w:val="004E74CD"/>
    <w:rsid w:val="004E7603"/>
    <w:rsid w:val="004E7C2D"/>
    <w:rsid w:val="004F05B6"/>
    <w:rsid w:val="004F0620"/>
    <w:rsid w:val="004F0B0E"/>
    <w:rsid w:val="004F0BE6"/>
    <w:rsid w:val="004F0F23"/>
    <w:rsid w:val="004F187F"/>
    <w:rsid w:val="004F1D32"/>
    <w:rsid w:val="004F1ED9"/>
    <w:rsid w:val="004F3058"/>
    <w:rsid w:val="004F30EF"/>
    <w:rsid w:val="004F3589"/>
    <w:rsid w:val="004F3A88"/>
    <w:rsid w:val="004F3D7D"/>
    <w:rsid w:val="004F49EF"/>
    <w:rsid w:val="004F5889"/>
    <w:rsid w:val="004F59A9"/>
    <w:rsid w:val="004F59B0"/>
    <w:rsid w:val="004F6B13"/>
    <w:rsid w:val="004F6E2E"/>
    <w:rsid w:val="004F6E46"/>
    <w:rsid w:val="004F6ECB"/>
    <w:rsid w:val="004F6F31"/>
    <w:rsid w:val="004F6F3A"/>
    <w:rsid w:val="004F7172"/>
    <w:rsid w:val="00500A65"/>
    <w:rsid w:val="00500F15"/>
    <w:rsid w:val="00501A04"/>
    <w:rsid w:val="00501F13"/>
    <w:rsid w:val="005025C1"/>
    <w:rsid w:val="005025F9"/>
    <w:rsid w:val="00502F51"/>
    <w:rsid w:val="005039E9"/>
    <w:rsid w:val="00503AAC"/>
    <w:rsid w:val="00503DA3"/>
    <w:rsid w:val="005042B6"/>
    <w:rsid w:val="00504CFD"/>
    <w:rsid w:val="00504E07"/>
    <w:rsid w:val="00504E5B"/>
    <w:rsid w:val="0050573C"/>
    <w:rsid w:val="00505BA4"/>
    <w:rsid w:val="005064EA"/>
    <w:rsid w:val="00507BF9"/>
    <w:rsid w:val="00507DDE"/>
    <w:rsid w:val="00510484"/>
    <w:rsid w:val="005106F9"/>
    <w:rsid w:val="005108B9"/>
    <w:rsid w:val="00510B4D"/>
    <w:rsid w:val="00511855"/>
    <w:rsid w:val="005118E9"/>
    <w:rsid w:val="00511DEE"/>
    <w:rsid w:val="005128D1"/>
    <w:rsid w:val="00512B4F"/>
    <w:rsid w:val="0051321B"/>
    <w:rsid w:val="005133A1"/>
    <w:rsid w:val="005135C8"/>
    <w:rsid w:val="00513EB2"/>
    <w:rsid w:val="0051477F"/>
    <w:rsid w:val="00514C68"/>
    <w:rsid w:val="0051504B"/>
    <w:rsid w:val="0051520C"/>
    <w:rsid w:val="0051651F"/>
    <w:rsid w:val="00516BD0"/>
    <w:rsid w:val="00516D3E"/>
    <w:rsid w:val="00516FB7"/>
    <w:rsid w:val="005171F3"/>
    <w:rsid w:val="00517633"/>
    <w:rsid w:val="00520654"/>
    <w:rsid w:val="00520697"/>
    <w:rsid w:val="00521200"/>
    <w:rsid w:val="005216E2"/>
    <w:rsid w:val="00521DFF"/>
    <w:rsid w:val="00522EF4"/>
    <w:rsid w:val="0052380E"/>
    <w:rsid w:val="00524C72"/>
    <w:rsid w:val="005254B0"/>
    <w:rsid w:val="00525543"/>
    <w:rsid w:val="00525C6A"/>
    <w:rsid w:val="00526299"/>
    <w:rsid w:val="005268A9"/>
    <w:rsid w:val="00526A39"/>
    <w:rsid w:val="00526E3D"/>
    <w:rsid w:val="00526F31"/>
    <w:rsid w:val="00530153"/>
    <w:rsid w:val="005301ED"/>
    <w:rsid w:val="00530B0A"/>
    <w:rsid w:val="00530B6A"/>
    <w:rsid w:val="005311C6"/>
    <w:rsid w:val="0053129F"/>
    <w:rsid w:val="00531400"/>
    <w:rsid w:val="00531810"/>
    <w:rsid w:val="005319CA"/>
    <w:rsid w:val="00531D35"/>
    <w:rsid w:val="00532006"/>
    <w:rsid w:val="005321B6"/>
    <w:rsid w:val="00532751"/>
    <w:rsid w:val="00532E55"/>
    <w:rsid w:val="005330C8"/>
    <w:rsid w:val="005337B6"/>
    <w:rsid w:val="00534125"/>
    <w:rsid w:val="005347B1"/>
    <w:rsid w:val="00534E85"/>
    <w:rsid w:val="00534F38"/>
    <w:rsid w:val="00534F89"/>
    <w:rsid w:val="005351F0"/>
    <w:rsid w:val="005354D8"/>
    <w:rsid w:val="005356E5"/>
    <w:rsid w:val="00535767"/>
    <w:rsid w:val="00536248"/>
    <w:rsid w:val="005366CF"/>
    <w:rsid w:val="00536B55"/>
    <w:rsid w:val="005371A4"/>
    <w:rsid w:val="00540751"/>
    <w:rsid w:val="00540F88"/>
    <w:rsid w:val="005411A0"/>
    <w:rsid w:val="005419BF"/>
    <w:rsid w:val="00541E67"/>
    <w:rsid w:val="00542011"/>
    <w:rsid w:val="00542112"/>
    <w:rsid w:val="005422E0"/>
    <w:rsid w:val="0054274A"/>
    <w:rsid w:val="00542D6C"/>
    <w:rsid w:val="00543029"/>
    <w:rsid w:val="005434F3"/>
    <w:rsid w:val="005437D9"/>
    <w:rsid w:val="00543D70"/>
    <w:rsid w:val="00544195"/>
    <w:rsid w:val="005445FC"/>
    <w:rsid w:val="00544751"/>
    <w:rsid w:val="00544EA3"/>
    <w:rsid w:val="00545880"/>
    <w:rsid w:val="00545D9E"/>
    <w:rsid w:val="00547045"/>
    <w:rsid w:val="0054745D"/>
    <w:rsid w:val="00547B24"/>
    <w:rsid w:val="00550A6B"/>
    <w:rsid w:val="00551238"/>
    <w:rsid w:val="0055155A"/>
    <w:rsid w:val="00551563"/>
    <w:rsid w:val="00551611"/>
    <w:rsid w:val="00551DB1"/>
    <w:rsid w:val="00551DFB"/>
    <w:rsid w:val="00552175"/>
    <w:rsid w:val="00552C9C"/>
    <w:rsid w:val="00552F18"/>
    <w:rsid w:val="005532CC"/>
    <w:rsid w:val="005536BC"/>
    <w:rsid w:val="00553B25"/>
    <w:rsid w:val="00553BEE"/>
    <w:rsid w:val="00553D23"/>
    <w:rsid w:val="005547CA"/>
    <w:rsid w:val="00555E9E"/>
    <w:rsid w:val="00556422"/>
    <w:rsid w:val="005568A1"/>
    <w:rsid w:val="00556C1E"/>
    <w:rsid w:val="00556DED"/>
    <w:rsid w:val="00557164"/>
    <w:rsid w:val="00557A91"/>
    <w:rsid w:val="00557B7F"/>
    <w:rsid w:val="00557E9E"/>
    <w:rsid w:val="00557FBB"/>
    <w:rsid w:val="005604C6"/>
    <w:rsid w:val="00560DCB"/>
    <w:rsid w:val="0056104A"/>
    <w:rsid w:val="00561188"/>
    <w:rsid w:val="005617AB"/>
    <w:rsid w:val="00561C34"/>
    <w:rsid w:val="00561E1E"/>
    <w:rsid w:val="00562009"/>
    <w:rsid w:val="00562138"/>
    <w:rsid w:val="005624B6"/>
    <w:rsid w:val="00562DA5"/>
    <w:rsid w:val="0056369D"/>
    <w:rsid w:val="0056383D"/>
    <w:rsid w:val="005638E3"/>
    <w:rsid w:val="00564151"/>
    <w:rsid w:val="00565159"/>
    <w:rsid w:val="005654F7"/>
    <w:rsid w:val="0056587C"/>
    <w:rsid w:val="005669CC"/>
    <w:rsid w:val="005669F2"/>
    <w:rsid w:val="00566AAB"/>
    <w:rsid w:val="00566B8A"/>
    <w:rsid w:val="00566CB7"/>
    <w:rsid w:val="0056712C"/>
    <w:rsid w:val="00567906"/>
    <w:rsid w:val="005702C9"/>
    <w:rsid w:val="0057038A"/>
    <w:rsid w:val="00570660"/>
    <w:rsid w:val="00570936"/>
    <w:rsid w:val="00570C47"/>
    <w:rsid w:val="0057102C"/>
    <w:rsid w:val="005712B6"/>
    <w:rsid w:val="005713DA"/>
    <w:rsid w:val="005713E6"/>
    <w:rsid w:val="00573B3A"/>
    <w:rsid w:val="00573E41"/>
    <w:rsid w:val="00573F2F"/>
    <w:rsid w:val="00574A2B"/>
    <w:rsid w:val="00574A39"/>
    <w:rsid w:val="00575537"/>
    <w:rsid w:val="005761FE"/>
    <w:rsid w:val="0057662A"/>
    <w:rsid w:val="00576E0D"/>
    <w:rsid w:val="005775FE"/>
    <w:rsid w:val="005778DF"/>
    <w:rsid w:val="0058081D"/>
    <w:rsid w:val="00580AF8"/>
    <w:rsid w:val="005824BC"/>
    <w:rsid w:val="00582526"/>
    <w:rsid w:val="0058254F"/>
    <w:rsid w:val="005828A6"/>
    <w:rsid w:val="00582AE3"/>
    <w:rsid w:val="00582EC8"/>
    <w:rsid w:val="00583718"/>
    <w:rsid w:val="00583BFE"/>
    <w:rsid w:val="00583E40"/>
    <w:rsid w:val="00583EFB"/>
    <w:rsid w:val="00584B40"/>
    <w:rsid w:val="0058568D"/>
    <w:rsid w:val="00585777"/>
    <w:rsid w:val="005858AB"/>
    <w:rsid w:val="0058597D"/>
    <w:rsid w:val="00585A85"/>
    <w:rsid w:val="00585B23"/>
    <w:rsid w:val="0058657B"/>
    <w:rsid w:val="005872D7"/>
    <w:rsid w:val="005874EA"/>
    <w:rsid w:val="00587BE9"/>
    <w:rsid w:val="00590EEA"/>
    <w:rsid w:val="00591499"/>
    <w:rsid w:val="005916C1"/>
    <w:rsid w:val="005919B0"/>
    <w:rsid w:val="00591A38"/>
    <w:rsid w:val="00591B1A"/>
    <w:rsid w:val="00591C44"/>
    <w:rsid w:val="005922FF"/>
    <w:rsid w:val="0059272C"/>
    <w:rsid w:val="0059285D"/>
    <w:rsid w:val="0059355F"/>
    <w:rsid w:val="0059362A"/>
    <w:rsid w:val="0059367B"/>
    <w:rsid w:val="00593C19"/>
    <w:rsid w:val="00593EC9"/>
    <w:rsid w:val="00593F9C"/>
    <w:rsid w:val="005941B3"/>
    <w:rsid w:val="00594876"/>
    <w:rsid w:val="00594FD2"/>
    <w:rsid w:val="00595906"/>
    <w:rsid w:val="00596699"/>
    <w:rsid w:val="00596CA9"/>
    <w:rsid w:val="00596D05"/>
    <w:rsid w:val="00597827"/>
    <w:rsid w:val="00597838"/>
    <w:rsid w:val="005978F5"/>
    <w:rsid w:val="005979CE"/>
    <w:rsid w:val="00597BEE"/>
    <w:rsid w:val="005A05EC"/>
    <w:rsid w:val="005A0880"/>
    <w:rsid w:val="005A0A99"/>
    <w:rsid w:val="005A0C5C"/>
    <w:rsid w:val="005A1278"/>
    <w:rsid w:val="005A13B5"/>
    <w:rsid w:val="005A18A2"/>
    <w:rsid w:val="005A1BBC"/>
    <w:rsid w:val="005A1FED"/>
    <w:rsid w:val="005A21DF"/>
    <w:rsid w:val="005A22D1"/>
    <w:rsid w:val="005A2313"/>
    <w:rsid w:val="005A2F14"/>
    <w:rsid w:val="005A34D1"/>
    <w:rsid w:val="005A3DA5"/>
    <w:rsid w:val="005A42F6"/>
    <w:rsid w:val="005A6392"/>
    <w:rsid w:val="005A63D1"/>
    <w:rsid w:val="005A6434"/>
    <w:rsid w:val="005A7228"/>
    <w:rsid w:val="005A72B6"/>
    <w:rsid w:val="005A734A"/>
    <w:rsid w:val="005A76ED"/>
    <w:rsid w:val="005A78C7"/>
    <w:rsid w:val="005A7AFB"/>
    <w:rsid w:val="005B0026"/>
    <w:rsid w:val="005B00BB"/>
    <w:rsid w:val="005B08F5"/>
    <w:rsid w:val="005B09E9"/>
    <w:rsid w:val="005B0BD7"/>
    <w:rsid w:val="005B0F2C"/>
    <w:rsid w:val="005B0F3D"/>
    <w:rsid w:val="005B135E"/>
    <w:rsid w:val="005B18A3"/>
    <w:rsid w:val="005B1C0D"/>
    <w:rsid w:val="005B1D9A"/>
    <w:rsid w:val="005B230B"/>
    <w:rsid w:val="005B263B"/>
    <w:rsid w:val="005B2FC4"/>
    <w:rsid w:val="005B31CE"/>
    <w:rsid w:val="005B32C2"/>
    <w:rsid w:val="005B3374"/>
    <w:rsid w:val="005B3957"/>
    <w:rsid w:val="005B3B2F"/>
    <w:rsid w:val="005B3E0D"/>
    <w:rsid w:val="005B3E2D"/>
    <w:rsid w:val="005B3E66"/>
    <w:rsid w:val="005B44AB"/>
    <w:rsid w:val="005B58FB"/>
    <w:rsid w:val="005B5D30"/>
    <w:rsid w:val="005B6606"/>
    <w:rsid w:val="005B6E74"/>
    <w:rsid w:val="005B6F79"/>
    <w:rsid w:val="005B748A"/>
    <w:rsid w:val="005B7958"/>
    <w:rsid w:val="005B7A9A"/>
    <w:rsid w:val="005B7D91"/>
    <w:rsid w:val="005C04EA"/>
    <w:rsid w:val="005C0E61"/>
    <w:rsid w:val="005C2026"/>
    <w:rsid w:val="005C2A04"/>
    <w:rsid w:val="005C2BA1"/>
    <w:rsid w:val="005C2DE3"/>
    <w:rsid w:val="005C33C7"/>
    <w:rsid w:val="005C388E"/>
    <w:rsid w:val="005C40F0"/>
    <w:rsid w:val="005C42C7"/>
    <w:rsid w:val="005C470E"/>
    <w:rsid w:val="005C4CDE"/>
    <w:rsid w:val="005C5578"/>
    <w:rsid w:val="005C660C"/>
    <w:rsid w:val="005C701E"/>
    <w:rsid w:val="005C7119"/>
    <w:rsid w:val="005C7473"/>
    <w:rsid w:val="005C75C3"/>
    <w:rsid w:val="005C7D35"/>
    <w:rsid w:val="005C7FDF"/>
    <w:rsid w:val="005C7FE1"/>
    <w:rsid w:val="005D0005"/>
    <w:rsid w:val="005D0B25"/>
    <w:rsid w:val="005D1F7D"/>
    <w:rsid w:val="005D221E"/>
    <w:rsid w:val="005D29E5"/>
    <w:rsid w:val="005D2A00"/>
    <w:rsid w:val="005D3175"/>
    <w:rsid w:val="005D3D60"/>
    <w:rsid w:val="005D459B"/>
    <w:rsid w:val="005D4CE8"/>
    <w:rsid w:val="005D503B"/>
    <w:rsid w:val="005D5683"/>
    <w:rsid w:val="005D5D84"/>
    <w:rsid w:val="005D6164"/>
    <w:rsid w:val="005D6166"/>
    <w:rsid w:val="005D6EC5"/>
    <w:rsid w:val="005D7C77"/>
    <w:rsid w:val="005E008E"/>
    <w:rsid w:val="005E073B"/>
    <w:rsid w:val="005E09A1"/>
    <w:rsid w:val="005E0BF0"/>
    <w:rsid w:val="005E110E"/>
    <w:rsid w:val="005E1567"/>
    <w:rsid w:val="005E1F49"/>
    <w:rsid w:val="005E2466"/>
    <w:rsid w:val="005E27E9"/>
    <w:rsid w:val="005E2D65"/>
    <w:rsid w:val="005E34EC"/>
    <w:rsid w:val="005E3DB8"/>
    <w:rsid w:val="005E4348"/>
    <w:rsid w:val="005E4920"/>
    <w:rsid w:val="005E4C1F"/>
    <w:rsid w:val="005E4CC0"/>
    <w:rsid w:val="005E4DDC"/>
    <w:rsid w:val="005E5A0F"/>
    <w:rsid w:val="005E5C63"/>
    <w:rsid w:val="005E5E6B"/>
    <w:rsid w:val="005E637E"/>
    <w:rsid w:val="005E6529"/>
    <w:rsid w:val="005E671B"/>
    <w:rsid w:val="005E686A"/>
    <w:rsid w:val="005E6B23"/>
    <w:rsid w:val="005E6B47"/>
    <w:rsid w:val="005E6EE1"/>
    <w:rsid w:val="005F076F"/>
    <w:rsid w:val="005F0C4A"/>
    <w:rsid w:val="005F17DC"/>
    <w:rsid w:val="005F2191"/>
    <w:rsid w:val="005F2BA5"/>
    <w:rsid w:val="005F2CB3"/>
    <w:rsid w:val="005F2D6E"/>
    <w:rsid w:val="005F33DF"/>
    <w:rsid w:val="005F36CC"/>
    <w:rsid w:val="005F3A28"/>
    <w:rsid w:val="005F3EE0"/>
    <w:rsid w:val="005F4CCE"/>
    <w:rsid w:val="005F71DE"/>
    <w:rsid w:val="005F760B"/>
    <w:rsid w:val="005F7AA1"/>
    <w:rsid w:val="0060023B"/>
    <w:rsid w:val="0060030C"/>
    <w:rsid w:val="006003C2"/>
    <w:rsid w:val="00600D23"/>
    <w:rsid w:val="00601008"/>
    <w:rsid w:val="0060140A"/>
    <w:rsid w:val="00601971"/>
    <w:rsid w:val="00602A3E"/>
    <w:rsid w:val="00602CB9"/>
    <w:rsid w:val="00602D62"/>
    <w:rsid w:val="00603061"/>
    <w:rsid w:val="006032D1"/>
    <w:rsid w:val="00603BDB"/>
    <w:rsid w:val="006040EE"/>
    <w:rsid w:val="0060442E"/>
    <w:rsid w:val="006048DB"/>
    <w:rsid w:val="0060514C"/>
    <w:rsid w:val="00606534"/>
    <w:rsid w:val="00606BEF"/>
    <w:rsid w:val="00606E3F"/>
    <w:rsid w:val="006076E4"/>
    <w:rsid w:val="00607C16"/>
    <w:rsid w:val="00610492"/>
    <w:rsid w:val="006113DD"/>
    <w:rsid w:val="00611EA1"/>
    <w:rsid w:val="00611F80"/>
    <w:rsid w:val="00612041"/>
    <w:rsid w:val="00612BB2"/>
    <w:rsid w:val="0061399A"/>
    <w:rsid w:val="00613F66"/>
    <w:rsid w:val="006147CC"/>
    <w:rsid w:val="00614945"/>
    <w:rsid w:val="00614D53"/>
    <w:rsid w:val="00614D79"/>
    <w:rsid w:val="0061514F"/>
    <w:rsid w:val="006158E9"/>
    <w:rsid w:val="00615C02"/>
    <w:rsid w:val="00616031"/>
    <w:rsid w:val="00616322"/>
    <w:rsid w:val="0061649B"/>
    <w:rsid w:val="00616770"/>
    <w:rsid w:val="00616842"/>
    <w:rsid w:val="00616ACE"/>
    <w:rsid w:val="0061714E"/>
    <w:rsid w:val="006172C4"/>
    <w:rsid w:val="0061768A"/>
    <w:rsid w:val="006177B1"/>
    <w:rsid w:val="00617B0F"/>
    <w:rsid w:val="00621C01"/>
    <w:rsid w:val="00621C79"/>
    <w:rsid w:val="00622297"/>
    <w:rsid w:val="006229C2"/>
    <w:rsid w:val="00623054"/>
    <w:rsid w:val="0062331B"/>
    <w:rsid w:val="0062343C"/>
    <w:rsid w:val="006236A8"/>
    <w:rsid w:val="00625080"/>
    <w:rsid w:val="00625428"/>
    <w:rsid w:val="00625E2B"/>
    <w:rsid w:val="00625E44"/>
    <w:rsid w:val="0062640F"/>
    <w:rsid w:val="00626F6C"/>
    <w:rsid w:val="00627C8E"/>
    <w:rsid w:val="00627E63"/>
    <w:rsid w:val="0063036E"/>
    <w:rsid w:val="00631138"/>
    <w:rsid w:val="006316BA"/>
    <w:rsid w:val="00631A20"/>
    <w:rsid w:val="00631A2A"/>
    <w:rsid w:val="006328B1"/>
    <w:rsid w:val="00632AC6"/>
    <w:rsid w:val="00633399"/>
    <w:rsid w:val="006340C6"/>
    <w:rsid w:val="00634E48"/>
    <w:rsid w:val="006360CF"/>
    <w:rsid w:val="00636358"/>
    <w:rsid w:val="006363BE"/>
    <w:rsid w:val="00636C1C"/>
    <w:rsid w:val="00636C68"/>
    <w:rsid w:val="00636EFB"/>
    <w:rsid w:val="006372A0"/>
    <w:rsid w:val="00637621"/>
    <w:rsid w:val="00637693"/>
    <w:rsid w:val="006378FE"/>
    <w:rsid w:val="00637B28"/>
    <w:rsid w:val="006404FC"/>
    <w:rsid w:val="006405BA"/>
    <w:rsid w:val="00640B3E"/>
    <w:rsid w:val="00640CA7"/>
    <w:rsid w:val="00640D4F"/>
    <w:rsid w:val="0064118B"/>
    <w:rsid w:val="006413E4"/>
    <w:rsid w:val="00641BDC"/>
    <w:rsid w:val="00641FA9"/>
    <w:rsid w:val="0064296D"/>
    <w:rsid w:val="0064342A"/>
    <w:rsid w:val="0064385F"/>
    <w:rsid w:val="00643AA2"/>
    <w:rsid w:val="00643ED7"/>
    <w:rsid w:val="006441A1"/>
    <w:rsid w:val="0064503B"/>
    <w:rsid w:val="0064658C"/>
    <w:rsid w:val="00646B74"/>
    <w:rsid w:val="00646F51"/>
    <w:rsid w:val="00646FC4"/>
    <w:rsid w:val="006471F7"/>
    <w:rsid w:val="00647D45"/>
    <w:rsid w:val="00650CB7"/>
    <w:rsid w:val="00650EFF"/>
    <w:rsid w:val="006514DF"/>
    <w:rsid w:val="006516D8"/>
    <w:rsid w:val="00653D89"/>
    <w:rsid w:val="00654484"/>
    <w:rsid w:val="00654BAC"/>
    <w:rsid w:val="006550FD"/>
    <w:rsid w:val="00655326"/>
    <w:rsid w:val="00655505"/>
    <w:rsid w:val="0065552C"/>
    <w:rsid w:val="00656869"/>
    <w:rsid w:val="00656D1D"/>
    <w:rsid w:val="006577DE"/>
    <w:rsid w:val="00657A96"/>
    <w:rsid w:val="00657C84"/>
    <w:rsid w:val="00657CBB"/>
    <w:rsid w:val="00660253"/>
    <w:rsid w:val="00660931"/>
    <w:rsid w:val="006609B7"/>
    <w:rsid w:val="006614D3"/>
    <w:rsid w:val="00662020"/>
    <w:rsid w:val="006622E6"/>
    <w:rsid w:val="00662769"/>
    <w:rsid w:val="00662B58"/>
    <w:rsid w:val="00662CE8"/>
    <w:rsid w:val="006630DD"/>
    <w:rsid w:val="006631BD"/>
    <w:rsid w:val="006632B9"/>
    <w:rsid w:val="00663DDC"/>
    <w:rsid w:val="0066423B"/>
    <w:rsid w:val="006648FD"/>
    <w:rsid w:val="00664A59"/>
    <w:rsid w:val="0066564B"/>
    <w:rsid w:val="006656EA"/>
    <w:rsid w:val="00665E3C"/>
    <w:rsid w:val="00666FBA"/>
    <w:rsid w:val="006676E8"/>
    <w:rsid w:val="006677CA"/>
    <w:rsid w:val="00667B71"/>
    <w:rsid w:val="00667D11"/>
    <w:rsid w:val="00667E4E"/>
    <w:rsid w:val="00667F17"/>
    <w:rsid w:val="006709BD"/>
    <w:rsid w:val="00670F60"/>
    <w:rsid w:val="00671674"/>
    <w:rsid w:val="006720B9"/>
    <w:rsid w:val="0067335E"/>
    <w:rsid w:val="006737CE"/>
    <w:rsid w:val="00673C20"/>
    <w:rsid w:val="00674385"/>
    <w:rsid w:val="006748E2"/>
    <w:rsid w:val="00674DD0"/>
    <w:rsid w:val="00674EC5"/>
    <w:rsid w:val="006751A8"/>
    <w:rsid w:val="00675409"/>
    <w:rsid w:val="00675DE5"/>
    <w:rsid w:val="0067651F"/>
    <w:rsid w:val="0067689A"/>
    <w:rsid w:val="00676CCE"/>
    <w:rsid w:val="00676E11"/>
    <w:rsid w:val="006777B8"/>
    <w:rsid w:val="00677B61"/>
    <w:rsid w:val="00680CF3"/>
    <w:rsid w:val="00680E7D"/>
    <w:rsid w:val="00681058"/>
    <w:rsid w:val="00681141"/>
    <w:rsid w:val="00681728"/>
    <w:rsid w:val="00681F7E"/>
    <w:rsid w:val="00682145"/>
    <w:rsid w:val="00682CA1"/>
    <w:rsid w:val="006846BA"/>
    <w:rsid w:val="0068510C"/>
    <w:rsid w:val="0068573E"/>
    <w:rsid w:val="006864AA"/>
    <w:rsid w:val="006866D8"/>
    <w:rsid w:val="0068688F"/>
    <w:rsid w:val="00686A54"/>
    <w:rsid w:val="00686C93"/>
    <w:rsid w:val="006870AC"/>
    <w:rsid w:val="0068750E"/>
    <w:rsid w:val="0069037F"/>
    <w:rsid w:val="006909D4"/>
    <w:rsid w:val="00690D71"/>
    <w:rsid w:val="00690F1C"/>
    <w:rsid w:val="00691257"/>
    <w:rsid w:val="0069295B"/>
    <w:rsid w:val="00693093"/>
    <w:rsid w:val="00693FAF"/>
    <w:rsid w:val="006940FB"/>
    <w:rsid w:val="00694A2D"/>
    <w:rsid w:val="00694B72"/>
    <w:rsid w:val="00694C64"/>
    <w:rsid w:val="00694CF1"/>
    <w:rsid w:val="006961FE"/>
    <w:rsid w:val="006962B5"/>
    <w:rsid w:val="0069671C"/>
    <w:rsid w:val="006967FA"/>
    <w:rsid w:val="00696A2E"/>
    <w:rsid w:val="00696A6B"/>
    <w:rsid w:val="00696C7B"/>
    <w:rsid w:val="0069796B"/>
    <w:rsid w:val="00697B76"/>
    <w:rsid w:val="00697C72"/>
    <w:rsid w:val="00697C9B"/>
    <w:rsid w:val="00697CC7"/>
    <w:rsid w:val="006A1368"/>
    <w:rsid w:val="006A1B09"/>
    <w:rsid w:val="006A1E3B"/>
    <w:rsid w:val="006A2F5F"/>
    <w:rsid w:val="006A40FC"/>
    <w:rsid w:val="006A46E2"/>
    <w:rsid w:val="006A46FD"/>
    <w:rsid w:val="006A5153"/>
    <w:rsid w:val="006A5496"/>
    <w:rsid w:val="006A5C44"/>
    <w:rsid w:val="006A623B"/>
    <w:rsid w:val="006A67D0"/>
    <w:rsid w:val="006A69AB"/>
    <w:rsid w:val="006A737C"/>
    <w:rsid w:val="006B0ADE"/>
    <w:rsid w:val="006B0EC6"/>
    <w:rsid w:val="006B106A"/>
    <w:rsid w:val="006B3598"/>
    <w:rsid w:val="006B3704"/>
    <w:rsid w:val="006B3712"/>
    <w:rsid w:val="006B4242"/>
    <w:rsid w:val="006B4CE3"/>
    <w:rsid w:val="006B4D13"/>
    <w:rsid w:val="006B4F2F"/>
    <w:rsid w:val="006B5437"/>
    <w:rsid w:val="006B67BD"/>
    <w:rsid w:val="006B67F3"/>
    <w:rsid w:val="006B68C6"/>
    <w:rsid w:val="006B6A05"/>
    <w:rsid w:val="006B6BD0"/>
    <w:rsid w:val="006B7107"/>
    <w:rsid w:val="006B74E6"/>
    <w:rsid w:val="006B7EDA"/>
    <w:rsid w:val="006C0AF4"/>
    <w:rsid w:val="006C0F38"/>
    <w:rsid w:val="006C11B0"/>
    <w:rsid w:val="006C1D10"/>
    <w:rsid w:val="006C2B41"/>
    <w:rsid w:val="006C2DE7"/>
    <w:rsid w:val="006C2E8D"/>
    <w:rsid w:val="006C34B1"/>
    <w:rsid w:val="006C480D"/>
    <w:rsid w:val="006C4CF4"/>
    <w:rsid w:val="006C4E5C"/>
    <w:rsid w:val="006C51CB"/>
    <w:rsid w:val="006C569F"/>
    <w:rsid w:val="006C6895"/>
    <w:rsid w:val="006C6EA0"/>
    <w:rsid w:val="006C73AF"/>
    <w:rsid w:val="006C73D9"/>
    <w:rsid w:val="006C77C6"/>
    <w:rsid w:val="006C7971"/>
    <w:rsid w:val="006C7C2A"/>
    <w:rsid w:val="006C7CC1"/>
    <w:rsid w:val="006D0993"/>
    <w:rsid w:val="006D0E78"/>
    <w:rsid w:val="006D1225"/>
    <w:rsid w:val="006D14B2"/>
    <w:rsid w:val="006D23B7"/>
    <w:rsid w:val="006D2C15"/>
    <w:rsid w:val="006D2CEC"/>
    <w:rsid w:val="006D2F42"/>
    <w:rsid w:val="006D323B"/>
    <w:rsid w:val="006D3E87"/>
    <w:rsid w:val="006D3F52"/>
    <w:rsid w:val="006D45A2"/>
    <w:rsid w:val="006D4F95"/>
    <w:rsid w:val="006D5751"/>
    <w:rsid w:val="006D6442"/>
    <w:rsid w:val="006D6D82"/>
    <w:rsid w:val="006D6E4E"/>
    <w:rsid w:val="006D71DC"/>
    <w:rsid w:val="006E02D4"/>
    <w:rsid w:val="006E034D"/>
    <w:rsid w:val="006E054C"/>
    <w:rsid w:val="006E05D9"/>
    <w:rsid w:val="006E06B4"/>
    <w:rsid w:val="006E0A70"/>
    <w:rsid w:val="006E16D2"/>
    <w:rsid w:val="006E26B3"/>
    <w:rsid w:val="006E2F74"/>
    <w:rsid w:val="006E33DD"/>
    <w:rsid w:val="006E38DD"/>
    <w:rsid w:val="006E3D3F"/>
    <w:rsid w:val="006E3F21"/>
    <w:rsid w:val="006E41DE"/>
    <w:rsid w:val="006E5142"/>
    <w:rsid w:val="006E5CEE"/>
    <w:rsid w:val="006E60FC"/>
    <w:rsid w:val="006E622D"/>
    <w:rsid w:val="006E63FE"/>
    <w:rsid w:val="006E69C0"/>
    <w:rsid w:val="006E6A27"/>
    <w:rsid w:val="006E6ABB"/>
    <w:rsid w:val="006E6B2A"/>
    <w:rsid w:val="006F096D"/>
    <w:rsid w:val="006F0C1E"/>
    <w:rsid w:val="006F1550"/>
    <w:rsid w:val="006F185A"/>
    <w:rsid w:val="006F1931"/>
    <w:rsid w:val="006F1BB3"/>
    <w:rsid w:val="006F1EC7"/>
    <w:rsid w:val="006F1FB8"/>
    <w:rsid w:val="006F2E23"/>
    <w:rsid w:val="006F4164"/>
    <w:rsid w:val="006F483A"/>
    <w:rsid w:val="006F48D3"/>
    <w:rsid w:val="006F53F9"/>
    <w:rsid w:val="006F54AB"/>
    <w:rsid w:val="006F5BD1"/>
    <w:rsid w:val="006F5FC0"/>
    <w:rsid w:val="006F6321"/>
    <w:rsid w:val="006F79D9"/>
    <w:rsid w:val="0070076F"/>
    <w:rsid w:val="007012DF"/>
    <w:rsid w:val="007013CB"/>
    <w:rsid w:val="0070159D"/>
    <w:rsid w:val="007015A1"/>
    <w:rsid w:val="007018A7"/>
    <w:rsid w:val="00702513"/>
    <w:rsid w:val="00702C19"/>
    <w:rsid w:val="00702EAA"/>
    <w:rsid w:val="00703AA1"/>
    <w:rsid w:val="00703AC0"/>
    <w:rsid w:val="00703DA8"/>
    <w:rsid w:val="00704940"/>
    <w:rsid w:val="0070498A"/>
    <w:rsid w:val="007049E9"/>
    <w:rsid w:val="00705226"/>
    <w:rsid w:val="007052EA"/>
    <w:rsid w:val="00705EA7"/>
    <w:rsid w:val="0070621F"/>
    <w:rsid w:val="007066F3"/>
    <w:rsid w:val="007073A2"/>
    <w:rsid w:val="00707CE2"/>
    <w:rsid w:val="007105CF"/>
    <w:rsid w:val="007110E4"/>
    <w:rsid w:val="0071116E"/>
    <w:rsid w:val="00711640"/>
    <w:rsid w:val="00711CF2"/>
    <w:rsid w:val="00711E23"/>
    <w:rsid w:val="00711F3D"/>
    <w:rsid w:val="00712537"/>
    <w:rsid w:val="00712607"/>
    <w:rsid w:val="0071370E"/>
    <w:rsid w:val="007159A2"/>
    <w:rsid w:val="00715C3D"/>
    <w:rsid w:val="00716047"/>
    <w:rsid w:val="00716282"/>
    <w:rsid w:val="007162FA"/>
    <w:rsid w:val="00716A90"/>
    <w:rsid w:val="00716D28"/>
    <w:rsid w:val="00720EEA"/>
    <w:rsid w:val="00721436"/>
    <w:rsid w:val="007217A8"/>
    <w:rsid w:val="007223DE"/>
    <w:rsid w:val="00722A12"/>
    <w:rsid w:val="00722B7A"/>
    <w:rsid w:val="0072354C"/>
    <w:rsid w:val="00723FB4"/>
    <w:rsid w:val="00724747"/>
    <w:rsid w:val="00725390"/>
    <w:rsid w:val="00725A56"/>
    <w:rsid w:val="00725B18"/>
    <w:rsid w:val="007261CF"/>
    <w:rsid w:val="00726358"/>
    <w:rsid w:val="007269F2"/>
    <w:rsid w:val="00726A37"/>
    <w:rsid w:val="00726C9F"/>
    <w:rsid w:val="00727AF9"/>
    <w:rsid w:val="00727DB0"/>
    <w:rsid w:val="00730094"/>
    <w:rsid w:val="00730C1D"/>
    <w:rsid w:val="00730C8C"/>
    <w:rsid w:val="0073211A"/>
    <w:rsid w:val="00732298"/>
    <w:rsid w:val="00732828"/>
    <w:rsid w:val="0073341C"/>
    <w:rsid w:val="00733879"/>
    <w:rsid w:val="00734107"/>
    <w:rsid w:val="00734194"/>
    <w:rsid w:val="00734304"/>
    <w:rsid w:val="0073466F"/>
    <w:rsid w:val="0073505F"/>
    <w:rsid w:val="00735364"/>
    <w:rsid w:val="007357F9"/>
    <w:rsid w:val="00735C2C"/>
    <w:rsid w:val="00735E43"/>
    <w:rsid w:val="007366FA"/>
    <w:rsid w:val="00736BB2"/>
    <w:rsid w:val="00736EB2"/>
    <w:rsid w:val="007400DA"/>
    <w:rsid w:val="00740378"/>
    <w:rsid w:val="007406D9"/>
    <w:rsid w:val="00740CBF"/>
    <w:rsid w:val="00741261"/>
    <w:rsid w:val="00741681"/>
    <w:rsid w:val="007417F1"/>
    <w:rsid w:val="00741E92"/>
    <w:rsid w:val="00741FEA"/>
    <w:rsid w:val="00742204"/>
    <w:rsid w:val="0074232D"/>
    <w:rsid w:val="007427C6"/>
    <w:rsid w:val="00744936"/>
    <w:rsid w:val="007461A5"/>
    <w:rsid w:val="0074634A"/>
    <w:rsid w:val="007471A7"/>
    <w:rsid w:val="00750033"/>
    <w:rsid w:val="00750FF0"/>
    <w:rsid w:val="007513F6"/>
    <w:rsid w:val="007519C0"/>
    <w:rsid w:val="00751F5D"/>
    <w:rsid w:val="00752F35"/>
    <w:rsid w:val="007530AC"/>
    <w:rsid w:val="007534A5"/>
    <w:rsid w:val="00753E8B"/>
    <w:rsid w:val="00753F06"/>
    <w:rsid w:val="00754650"/>
    <w:rsid w:val="007547EB"/>
    <w:rsid w:val="0075488F"/>
    <w:rsid w:val="007551B6"/>
    <w:rsid w:val="0075543C"/>
    <w:rsid w:val="00755610"/>
    <w:rsid w:val="00755B4D"/>
    <w:rsid w:val="00755FD5"/>
    <w:rsid w:val="007562A0"/>
    <w:rsid w:val="0075639A"/>
    <w:rsid w:val="00756645"/>
    <w:rsid w:val="00756ACF"/>
    <w:rsid w:val="00756D84"/>
    <w:rsid w:val="00756FF1"/>
    <w:rsid w:val="007579ED"/>
    <w:rsid w:val="00757B95"/>
    <w:rsid w:val="007606FA"/>
    <w:rsid w:val="007607BE"/>
    <w:rsid w:val="00760D40"/>
    <w:rsid w:val="007613AF"/>
    <w:rsid w:val="00761595"/>
    <w:rsid w:val="00761F4E"/>
    <w:rsid w:val="00762B08"/>
    <w:rsid w:val="00762FAE"/>
    <w:rsid w:val="00763AEA"/>
    <w:rsid w:val="00763C86"/>
    <w:rsid w:val="0076552D"/>
    <w:rsid w:val="00765A63"/>
    <w:rsid w:val="0076648F"/>
    <w:rsid w:val="00766866"/>
    <w:rsid w:val="00766C3A"/>
    <w:rsid w:val="0077069D"/>
    <w:rsid w:val="0077087C"/>
    <w:rsid w:val="00770C6E"/>
    <w:rsid w:val="007716AE"/>
    <w:rsid w:val="00771AD3"/>
    <w:rsid w:val="00771C83"/>
    <w:rsid w:val="00772D30"/>
    <w:rsid w:val="0077333F"/>
    <w:rsid w:val="00773790"/>
    <w:rsid w:val="007738C3"/>
    <w:rsid w:val="007749D3"/>
    <w:rsid w:val="00774DE3"/>
    <w:rsid w:val="007751FC"/>
    <w:rsid w:val="00775FE3"/>
    <w:rsid w:val="00776979"/>
    <w:rsid w:val="00777A34"/>
    <w:rsid w:val="00777B5A"/>
    <w:rsid w:val="00781491"/>
    <w:rsid w:val="007825CE"/>
    <w:rsid w:val="00782CC5"/>
    <w:rsid w:val="00783337"/>
    <w:rsid w:val="0078358D"/>
    <w:rsid w:val="00783A1C"/>
    <w:rsid w:val="00783D01"/>
    <w:rsid w:val="007841C0"/>
    <w:rsid w:val="00785744"/>
    <w:rsid w:val="0078597C"/>
    <w:rsid w:val="00787401"/>
    <w:rsid w:val="007877D4"/>
    <w:rsid w:val="007879DF"/>
    <w:rsid w:val="00787AF0"/>
    <w:rsid w:val="007900A4"/>
    <w:rsid w:val="00790726"/>
    <w:rsid w:val="00790D4E"/>
    <w:rsid w:val="00790F4B"/>
    <w:rsid w:val="00791A22"/>
    <w:rsid w:val="00791FB9"/>
    <w:rsid w:val="00792824"/>
    <w:rsid w:val="0079290C"/>
    <w:rsid w:val="00793565"/>
    <w:rsid w:val="00793D2E"/>
    <w:rsid w:val="00794442"/>
    <w:rsid w:val="007948BC"/>
    <w:rsid w:val="00794EA7"/>
    <w:rsid w:val="00794F03"/>
    <w:rsid w:val="007952D8"/>
    <w:rsid w:val="00796120"/>
    <w:rsid w:val="007964C4"/>
    <w:rsid w:val="0079693F"/>
    <w:rsid w:val="00797677"/>
    <w:rsid w:val="007A01C7"/>
    <w:rsid w:val="007A1A59"/>
    <w:rsid w:val="007A1EBC"/>
    <w:rsid w:val="007A2142"/>
    <w:rsid w:val="007A37CB"/>
    <w:rsid w:val="007A3971"/>
    <w:rsid w:val="007A47AC"/>
    <w:rsid w:val="007A4A71"/>
    <w:rsid w:val="007A5405"/>
    <w:rsid w:val="007A550B"/>
    <w:rsid w:val="007A590D"/>
    <w:rsid w:val="007A593B"/>
    <w:rsid w:val="007A5E66"/>
    <w:rsid w:val="007A6522"/>
    <w:rsid w:val="007A6CC7"/>
    <w:rsid w:val="007A6EF1"/>
    <w:rsid w:val="007A6F4F"/>
    <w:rsid w:val="007A7661"/>
    <w:rsid w:val="007A7EB2"/>
    <w:rsid w:val="007B0C59"/>
    <w:rsid w:val="007B0EE6"/>
    <w:rsid w:val="007B118C"/>
    <w:rsid w:val="007B448F"/>
    <w:rsid w:val="007B5140"/>
    <w:rsid w:val="007B5A2D"/>
    <w:rsid w:val="007B5BD8"/>
    <w:rsid w:val="007B66E6"/>
    <w:rsid w:val="007B6A3E"/>
    <w:rsid w:val="007B6C08"/>
    <w:rsid w:val="007B7159"/>
    <w:rsid w:val="007B7DC7"/>
    <w:rsid w:val="007C0044"/>
    <w:rsid w:val="007C0304"/>
    <w:rsid w:val="007C0CBC"/>
    <w:rsid w:val="007C1529"/>
    <w:rsid w:val="007C1C52"/>
    <w:rsid w:val="007C1C94"/>
    <w:rsid w:val="007C1D99"/>
    <w:rsid w:val="007C1DFB"/>
    <w:rsid w:val="007C31F0"/>
    <w:rsid w:val="007C3430"/>
    <w:rsid w:val="007C38B0"/>
    <w:rsid w:val="007C4EE5"/>
    <w:rsid w:val="007C568C"/>
    <w:rsid w:val="007C6963"/>
    <w:rsid w:val="007C6CE9"/>
    <w:rsid w:val="007C73D4"/>
    <w:rsid w:val="007D0080"/>
    <w:rsid w:val="007D0EB7"/>
    <w:rsid w:val="007D1175"/>
    <w:rsid w:val="007D1849"/>
    <w:rsid w:val="007D2A68"/>
    <w:rsid w:val="007D2CE7"/>
    <w:rsid w:val="007D38B0"/>
    <w:rsid w:val="007D483B"/>
    <w:rsid w:val="007D5484"/>
    <w:rsid w:val="007D5654"/>
    <w:rsid w:val="007D5FFA"/>
    <w:rsid w:val="007D64B7"/>
    <w:rsid w:val="007D671F"/>
    <w:rsid w:val="007D6A9C"/>
    <w:rsid w:val="007D6EAD"/>
    <w:rsid w:val="007D7FCB"/>
    <w:rsid w:val="007E00B2"/>
    <w:rsid w:val="007E01BC"/>
    <w:rsid w:val="007E03D3"/>
    <w:rsid w:val="007E061B"/>
    <w:rsid w:val="007E096D"/>
    <w:rsid w:val="007E0EF1"/>
    <w:rsid w:val="007E134A"/>
    <w:rsid w:val="007E1C55"/>
    <w:rsid w:val="007E213B"/>
    <w:rsid w:val="007E2E5C"/>
    <w:rsid w:val="007E2F1C"/>
    <w:rsid w:val="007E37AB"/>
    <w:rsid w:val="007E4172"/>
    <w:rsid w:val="007E4C06"/>
    <w:rsid w:val="007E5039"/>
    <w:rsid w:val="007E5071"/>
    <w:rsid w:val="007E572E"/>
    <w:rsid w:val="007E5CEE"/>
    <w:rsid w:val="007E625C"/>
    <w:rsid w:val="007E6536"/>
    <w:rsid w:val="007E748B"/>
    <w:rsid w:val="007F0149"/>
    <w:rsid w:val="007F05E0"/>
    <w:rsid w:val="007F11C2"/>
    <w:rsid w:val="007F126A"/>
    <w:rsid w:val="007F1991"/>
    <w:rsid w:val="007F1D6D"/>
    <w:rsid w:val="007F2139"/>
    <w:rsid w:val="007F2B39"/>
    <w:rsid w:val="007F2BC6"/>
    <w:rsid w:val="007F3234"/>
    <w:rsid w:val="007F325C"/>
    <w:rsid w:val="007F39BD"/>
    <w:rsid w:val="007F416A"/>
    <w:rsid w:val="007F4B85"/>
    <w:rsid w:val="007F4C21"/>
    <w:rsid w:val="007F4D8E"/>
    <w:rsid w:val="007F526E"/>
    <w:rsid w:val="007F53E1"/>
    <w:rsid w:val="007F580A"/>
    <w:rsid w:val="007F5C6C"/>
    <w:rsid w:val="007F5CD0"/>
    <w:rsid w:val="007F6376"/>
    <w:rsid w:val="007F6CAF"/>
    <w:rsid w:val="007F6FB1"/>
    <w:rsid w:val="007F7760"/>
    <w:rsid w:val="007F7E4D"/>
    <w:rsid w:val="007F7E9F"/>
    <w:rsid w:val="007F7F25"/>
    <w:rsid w:val="00800773"/>
    <w:rsid w:val="008009DC"/>
    <w:rsid w:val="00800F6C"/>
    <w:rsid w:val="008023C6"/>
    <w:rsid w:val="008024B9"/>
    <w:rsid w:val="008025C7"/>
    <w:rsid w:val="00802B97"/>
    <w:rsid w:val="00802C8C"/>
    <w:rsid w:val="008034B7"/>
    <w:rsid w:val="00803623"/>
    <w:rsid w:val="0080365D"/>
    <w:rsid w:val="00803868"/>
    <w:rsid w:val="00804308"/>
    <w:rsid w:val="008043A9"/>
    <w:rsid w:val="008055C8"/>
    <w:rsid w:val="0080579E"/>
    <w:rsid w:val="00805CD9"/>
    <w:rsid w:val="00806387"/>
    <w:rsid w:val="00806737"/>
    <w:rsid w:val="00807946"/>
    <w:rsid w:val="00807B1E"/>
    <w:rsid w:val="008101E3"/>
    <w:rsid w:val="0081074F"/>
    <w:rsid w:val="00810E6A"/>
    <w:rsid w:val="008121D1"/>
    <w:rsid w:val="008122E6"/>
    <w:rsid w:val="008129A2"/>
    <w:rsid w:val="00812B31"/>
    <w:rsid w:val="00812F90"/>
    <w:rsid w:val="008134FD"/>
    <w:rsid w:val="00813774"/>
    <w:rsid w:val="008144BA"/>
    <w:rsid w:val="00814A21"/>
    <w:rsid w:val="00814CDB"/>
    <w:rsid w:val="0081522F"/>
    <w:rsid w:val="0081592C"/>
    <w:rsid w:val="00815DD4"/>
    <w:rsid w:val="0081608F"/>
    <w:rsid w:val="00816F09"/>
    <w:rsid w:val="00817198"/>
    <w:rsid w:val="008171BB"/>
    <w:rsid w:val="00817261"/>
    <w:rsid w:val="008175A5"/>
    <w:rsid w:val="00817BF3"/>
    <w:rsid w:val="00820434"/>
    <w:rsid w:val="00821540"/>
    <w:rsid w:val="00821C06"/>
    <w:rsid w:val="0082246B"/>
    <w:rsid w:val="00822889"/>
    <w:rsid w:val="0082337C"/>
    <w:rsid w:val="008236CD"/>
    <w:rsid w:val="00823920"/>
    <w:rsid w:val="00823EAF"/>
    <w:rsid w:val="00824464"/>
    <w:rsid w:val="0082463F"/>
    <w:rsid w:val="0082464D"/>
    <w:rsid w:val="00824A02"/>
    <w:rsid w:val="00824C16"/>
    <w:rsid w:val="00824E39"/>
    <w:rsid w:val="00824EFF"/>
    <w:rsid w:val="00825600"/>
    <w:rsid w:val="00825A25"/>
    <w:rsid w:val="00826407"/>
    <w:rsid w:val="00827B74"/>
    <w:rsid w:val="00827E0E"/>
    <w:rsid w:val="00830451"/>
    <w:rsid w:val="00830B38"/>
    <w:rsid w:val="00830D3D"/>
    <w:rsid w:val="00830EC2"/>
    <w:rsid w:val="00831435"/>
    <w:rsid w:val="008317A7"/>
    <w:rsid w:val="00831922"/>
    <w:rsid w:val="00831CC4"/>
    <w:rsid w:val="00832019"/>
    <w:rsid w:val="008322A9"/>
    <w:rsid w:val="0083253E"/>
    <w:rsid w:val="00832613"/>
    <w:rsid w:val="00832754"/>
    <w:rsid w:val="00833590"/>
    <w:rsid w:val="00833724"/>
    <w:rsid w:val="00833F1A"/>
    <w:rsid w:val="00834305"/>
    <w:rsid w:val="00835915"/>
    <w:rsid w:val="00836620"/>
    <w:rsid w:val="00836E72"/>
    <w:rsid w:val="00837063"/>
    <w:rsid w:val="0083748B"/>
    <w:rsid w:val="00837975"/>
    <w:rsid w:val="00840613"/>
    <w:rsid w:val="00840707"/>
    <w:rsid w:val="008408AB"/>
    <w:rsid w:val="00841305"/>
    <w:rsid w:val="00841B9A"/>
    <w:rsid w:val="00841D72"/>
    <w:rsid w:val="00842283"/>
    <w:rsid w:val="008423A8"/>
    <w:rsid w:val="0084263A"/>
    <w:rsid w:val="008429F4"/>
    <w:rsid w:val="00842CB3"/>
    <w:rsid w:val="00842D3D"/>
    <w:rsid w:val="00843579"/>
    <w:rsid w:val="00843C0F"/>
    <w:rsid w:val="00843DA9"/>
    <w:rsid w:val="008445E6"/>
    <w:rsid w:val="0084461B"/>
    <w:rsid w:val="0084637D"/>
    <w:rsid w:val="00846D42"/>
    <w:rsid w:val="0084705A"/>
    <w:rsid w:val="00847B23"/>
    <w:rsid w:val="00847F39"/>
    <w:rsid w:val="008504C3"/>
    <w:rsid w:val="00850836"/>
    <w:rsid w:val="00850838"/>
    <w:rsid w:val="008508A1"/>
    <w:rsid w:val="008508BA"/>
    <w:rsid w:val="00850BDD"/>
    <w:rsid w:val="00850DAA"/>
    <w:rsid w:val="00850F0F"/>
    <w:rsid w:val="00850F32"/>
    <w:rsid w:val="0085128F"/>
    <w:rsid w:val="00851E62"/>
    <w:rsid w:val="008520BD"/>
    <w:rsid w:val="00852341"/>
    <w:rsid w:val="00852AE5"/>
    <w:rsid w:val="00853ECF"/>
    <w:rsid w:val="0085477D"/>
    <w:rsid w:val="008548BD"/>
    <w:rsid w:val="0085493D"/>
    <w:rsid w:val="00854E47"/>
    <w:rsid w:val="00854E9D"/>
    <w:rsid w:val="0085641C"/>
    <w:rsid w:val="008566A7"/>
    <w:rsid w:val="008566B6"/>
    <w:rsid w:val="00856E06"/>
    <w:rsid w:val="00857A8F"/>
    <w:rsid w:val="00860AD7"/>
    <w:rsid w:val="00860E24"/>
    <w:rsid w:val="00861B59"/>
    <w:rsid w:val="00861C36"/>
    <w:rsid w:val="00861C84"/>
    <w:rsid w:val="00861EDE"/>
    <w:rsid w:val="008624CD"/>
    <w:rsid w:val="00862B8D"/>
    <w:rsid w:val="00862CFF"/>
    <w:rsid w:val="00862DD7"/>
    <w:rsid w:val="00863C34"/>
    <w:rsid w:val="008642D9"/>
    <w:rsid w:val="0086475D"/>
    <w:rsid w:val="00865AA2"/>
    <w:rsid w:val="0086630C"/>
    <w:rsid w:val="00866A02"/>
    <w:rsid w:val="00866A25"/>
    <w:rsid w:val="008675FD"/>
    <w:rsid w:val="0086799D"/>
    <w:rsid w:val="008679A5"/>
    <w:rsid w:val="008679D6"/>
    <w:rsid w:val="008700E6"/>
    <w:rsid w:val="008708AA"/>
    <w:rsid w:val="0087115C"/>
    <w:rsid w:val="0087145F"/>
    <w:rsid w:val="008718A1"/>
    <w:rsid w:val="00871A72"/>
    <w:rsid w:val="00871AC0"/>
    <w:rsid w:val="00871C40"/>
    <w:rsid w:val="00871CE9"/>
    <w:rsid w:val="00871F17"/>
    <w:rsid w:val="00872576"/>
    <w:rsid w:val="00872C45"/>
    <w:rsid w:val="00872C70"/>
    <w:rsid w:val="0087310C"/>
    <w:rsid w:val="008731E7"/>
    <w:rsid w:val="00873B3D"/>
    <w:rsid w:val="00873F57"/>
    <w:rsid w:val="00874053"/>
    <w:rsid w:val="008743A5"/>
    <w:rsid w:val="00874E21"/>
    <w:rsid w:val="00875026"/>
    <w:rsid w:val="0087517E"/>
    <w:rsid w:val="008757B1"/>
    <w:rsid w:val="00875A5E"/>
    <w:rsid w:val="008763F8"/>
    <w:rsid w:val="008766E6"/>
    <w:rsid w:val="00877FFB"/>
    <w:rsid w:val="00880601"/>
    <w:rsid w:val="0088131B"/>
    <w:rsid w:val="008815DE"/>
    <w:rsid w:val="00882884"/>
    <w:rsid w:val="00882B6F"/>
    <w:rsid w:val="008833BE"/>
    <w:rsid w:val="00883A13"/>
    <w:rsid w:val="008841C0"/>
    <w:rsid w:val="00884E7C"/>
    <w:rsid w:val="00885382"/>
    <w:rsid w:val="008858AD"/>
    <w:rsid w:val="008858E8"/>
    <w:rsid w:val="0088641D"/>
    <w:rsid w:val="00886900"/>
    <w:rsid w:val="00886E01"/>
    <w:rsid w:val="0088787F"/>
    <w:rsid w:val="0089096E"/>
    <w:rsid w:val="00890B54"/>
    <w:rsid w:val="008910CA"/>
    <w:rsid w:val="0089312E"/>
    <w:rsid w:val="00893C5F"/>
    <w:rsid w:val="00893F01"/>
    <w:rsid w:val="00894088"/>
    <w:rsid w:val="0089471A"/>
    <w:rsid w:val="00894B75"/>
    <w:rsid w:val="00895DEF"/>
    <w:rsid w:val="00895EC8"/>
    <w:rsid w:val="00895F7D"/>
    <w:rsid w:val="008960C7"/>
    <w:rsid w:val="008961D4"/>
    <w:rsid w:val="00896399"/>
    <w:rsid w:val="0089662D"/>
    <w:rsid w:val="00896DE7"/>
    <w:rsid w:val="00896F82"/>
    <w:rsid w:val="00896FBB"/>
    <w:rsid w:val="0089706B"/>
    <w:rsid w:val="008972DC"/>
    <w:rsid w:val="00897711"/>
    <w:rsid w:val="00897DC9"/>
    <w:rsid w:val="00897E12"/>
    <w:rsid w:val="008A04FC"/>
    <w:rsid w:val="008A0590"/>
    <w:rsid w:val="008A0A86"/>
    <w:rsid w:val="008A0DAE"/>
    <w:rsid w:val="008A1249"/>
    <w:rsid w:val="008A1461"/>
    <w:rsid w:val="008A18BB"/>
    <w:rsid w:val="008A1B2E"/>
    <w:rsid w:val="008A1E9E"/>
    <w:rsid w:val="008A1FC8"/>
    <w:rsid w:val="008A2296"/>
    <w:rsid w:val="008A27A9"/>
    <w:rsid w:val="008A2D08"/>
    <w:rsid w:val="008A3144"/>
    <w:rsid w:val="008A4183"/>
    <w:rsid w:val="008A43DE"/>
    <w:rsid w:val="008A561A"/>
    <w:rsid w:val="008A64CA"/>
    <w:rsid w:val="008A6550"/>
    <w:rsid w:val="008A6816"/>
    <w:rsid w:val="008A72AE"/>
    <w:rsid w:val="008A7325"/>
    <w:rsid w:val="008A77E9"/>
    <w:rsid w:val="008A7C3D"/>
    <w:rsid w:val="008B002B"/>
    <w:rsid w:val="008B0293"/>
    <w:rsid w:val="008B0728"/>
    <w:rsid w:val="008B1194"/>
    <w:rsid w:val="008B199E"/>
    <w:rsid w:val="008B2338"/>
    <w:rsid w:val="008B2486"/>
    <w:rsid w:val="008B2D6D"/>
    <w:rsid w:val="008B3837"/>
    <w:rsid w:val="008B3D0E"/>
    <w:rsid w:val="008B4A98"/>
    <w:rsid w:val="008B4AFD"/>
    <w:rsid w:val="008B50BF"/>
    <w:rsid w:val="008B5199"/>
    <w:rsid w:val="008B5FC6"/>
    <w:rsid w:val="008B6789"/>
    <w:rsid w:val="008B6A56"/>
    <w:rsid w:val="008B6C22"/>
    <w:rsid w:val="008B6D8B"/>
    <w:rsid w:val="008B72DC"/>
    <w:rsid w:val="008B732D"/>
    <w:rsid w:val="008B7C11"/>
    <w:rsid w:val="008B7C64"/>
    <w:rsid w:val="008C05B6"/>
    <w:rsid w:val="008C0B9A"/>
    <w:rsid w:val="008C0D27"/>
    <w:rsid w:val="008C1B58"/>
    <w:rsid w:val="008C1D08"/>
    <w:rsid w:val="008C2931"/>
    <w:rsid w:val="008C2A5A"/>
    <w:rsid w:val="008C39F3"/>
    <w:rsid w:val="008C504D"/>
    <w:rsid w:val="008C585A"/>
    <w:rsid w:val="008C6337"/>
    <w:rsid w:val="008C6613"/>
    <w:rsid w:val="008C66F4"/>
    <w:rsid w:val="008C6C33"/>
    <w:rsid w:val="008C77E9"/>
    <w:rsid w:val="008C7E56"/>
    <w:rsid w:val="008D0175"/>
    <w:rsid w:val="008D02C8"/>
    <w:rsid w:val="008D0319"/>
    <w:rsid w:val="008D1431"/>
    <w:rsid w:val="008D207C"/>
    <w:rsid w:val="008D2316"/>
    <w:rsid w:val="008D234B"/>
    <w:rsid w:val="008D266C"/>
    <w:rsid w:val="008D270F"/>
    <w:rsid w:val="008D308A"/>
    <w:rsid w:val="008D3A12"/>
    <w:rsid w:val="008D3BAA"/>
    <w:rsid w:val="008D4CDA"/>
    <w:rsid w:val="008D4FD7"/>
    <w:rsid w:val="008D5207"/>
    <w:rsid w:val="008D54E4"/>
    <w:rsid w:val="008D55F2"/>
    <w:rsid w:val="008D5D80"/>
    <w:rsid w:val="008D77EF"/>
    <w:rsid w:val="008E0511"/>
    <w:rsid w:val="008E0874"/>
    <w:rsid w:val="008E09F2"/>
    <w:rsid w:val="008E0F7E"/>
    <w:rsid w:val="008E19FC"/>
    <w:rsid w:val="008E1F23"/>
    <w:rsid w:val="008E2072"/>
    <w:rsid w:val="008E2DE7"/>
    <w:rsid w:val="008E303E"/>
    <w:rsid w:val="008E32CB"/>
    <w:rsid w:val="008E346C"/>
    <w:rsid w:val="008E3E3B"/>
    <w:rsid w:val="008E3E6F"/>
    <w:rsid w:val="008E42B8"/>
    <w:rsid w:val="008E44EA"/>
    <w:rsid w:val="008E47FC"/>
    <w:rsid w:val="008E55BE"/>
    <w:rsid w:val="008E58B9"/>
    <w:rsid w:val="008E6F14"/>
    <w:rsid w:val="008E766C"/>
    <w:rsid w:val="008E7A2D"/>
    <w:rsid w:val="008E7BDE"/>
    <w:rsid w:val="008F00D8"/>
    <w:rsid w:val="008F0C69"/>
    <w:rsid w:val="008F12B7"/>
    <w:rsid w:val="008F1446"/>
    <w:rsid w:val="008F1B63"/>
    <w:rsid w:val="008F2C11"/>
    <w:rsid w:val="008F313E"/>
    <w:rsid w:val="008F3BA0"/>
    <w:rsid w:val="008F4781"/>
    <w:rsid w:val="008F4A7B"/>
    <w:rsid w:val="008F5611"/>
    <w:rsid w:val="008F561E"/>
    <w:rsid w:val="008F5673"/>
    <w:rsid w:val="008F6C95"/>
    <w:rsid w:val="009008C2"/>
    <w:rsid w:val="00901020"/>
    <w:rsid w:val="0090144C"/>
    <w:rsid w:val="009014C3"/>
    <w:rsid w:val="0090155F"/>
    <w:rsid w:val="00901BD0"/>
    <w:rsid w:val="00902224"/>
    <w:rsid w:val="00902AD0"/>
    <w:rsid w:val="00902CDD"/>
    <w:rsid w:val="00902E8B"/>
    <w:rsid w:val="009036D7"/>
    <w:rsid w:val="00903F68"/>
    <w:rsid w:val="0090417C"/>
    <w:rsid w:val="00904DA5"/>
    <w:rsid w:val="00905226"/>
    <w:rsid w:val="00905D34"/>
    <w:rsid w:val="00905EA3"/>
    <w:rsid w:val="00905FAF"/>
    <w:rsid w:val="0090600D"/>
    <w:rsid w:val="009068CF"/>
    <w:rsid w:val="00906B6C"/>
    <w:rsid w:val="009071D7"/>
    <w:rsid w:val="009071DF"/>
    <w:rsid w:val="00907BD3"/>
    <w:rsid w:val="0091005E"/>
    <w:rsid w:val="009104D1"/>
    <w:rsid w:val="00910767"/>
    <w:rsid w:val="00910BEA"/>
    <w:rsid w:val="00910F5A"/>
    <w:rsid w:val="00911B04"/>
    <w:rsid w:val="009121C9"/>
    <w:rsid w:val="00913717"/>
    <w:rsid w:val="00913B5C"/>
    <w:rsid w:val="00913F29"/>
    <w:rsid w:val="0091400D"/>
    <w:rsid w:val="009153CC"/>
    <w:rsid w:val="00915CB1"/>
    <w:rsid w:val="00915DAF"/>
    <w:rsid w:val="00916284"/>
    <w:rsid w:val="009166AA"/>
    <w:rsid w:val="009166D5"/>
    <w:rsid w:val="00916C50"/>
    <w:rsid w:val="00916DEB"/>
    <w:rsid w:val="00916E8C"/>
    <w:rsid w:val="009174E8"/>
    <w:rsid w:val="009175F3"/>
    <w:rsid w:val="00917727"/>
    <w:rsid w:val="00917761"/>
    <w:rsid w:val="00917C73"/>
    <w:rsid w:val="00917D38"/>
    <w:rsid w:val="009200DF"/>
    <w:rsid w:val="00920424"/>
    <w:rsid w:val="00920936"/>
    <w:rsid w:val="00920B0E"/>
    <w:rsid w:val="00920E48"/>
    <w:rsid w:val="00921D03"/>
    <w:rsid w:val="00922630"/>
    <w:rsid w:val="00922735"/>
    <w:rsid w:val="00922919"/>
    <w:rsid w:val="00922EFE"/>
    <w:rsid w:val="00923576"/>
    <w:rsid w:val="00923781"/>
    <w:rsid w:val="00924632"/>
    <w:rsid w:val="009248B7"/>
    <w:rsid w:val="00924947"/>
    <w:rsid w:val="00924A01"/>
    <w:rsid w:val="00924A0B"/>
    <w:rsid w:val="00924F52"/>
    <w:rsid w:val="00925603"/>
    <w:rsid w:val="00925A41"/>
    <w:rsid w:val="00925C45"/>
    <w:rsid w:val="00925E6E"/>
    <w:rsid w:val="00926771"/>
    <w:rsid w:val="009278BE"/>
    <w:rsid w:val="00930229"/>
    <w:rsid w:val="0093046F"/>
    <w:rsid w:val="00930C61"/>
    <w:rsid w:val="00930D96"/>
    <w:rsid w:val="009313D9"/>
    <w:rsid w:val="009315A9"/>
    <w:rsid w:val="00931F30"/>
    <w:rsid w:val="009321E5"/>
    <w:rsid w:val="00932291"/>
    <w:rsid w:val="009326EB"/>
    <w:rsid w:val="00932F59"/>
    <w:rsid w:val="00933690"/>
    <w:rsid w:val="00934055"/>
    <w:rsid w:val="009345CC"/>
    <w:rsid w:val="00934826"/>
    <w:rsid w:val="00934BA4"/>
    <w:rsid w:val="009363F8"/>
    <w:rsid w:val="00937C9F"/>
    <w:rsid w:val="009401BA"/>
    <w:rsid w:val="00940894"/>
    <w:rsid w:val="009412ED"/>
    <w:rsid w:val="00941533"/>
    <w:rsid w:val="009417E7"/>
    <w:rsid w:val="00941819"/>
    <w:rsid w:val="00941C0E"/>
    <w:rsid w:val="00941C5F"/>
    <w:rsid w:val="009433C6"/>
    <w:rsid w:val="009439E1"/>
    <w:rsid w:val="0094424B"/>
    <w:rsid w:val="00944FD0"/>
    <w:rsid w:val="00945537"/>
    <w:rsid w:val="00945800"/>
    <w:rsid w:val="0094616D"/>
    <w:rsid w:val="009474C9"/>
    <w:rsid w:val="009479AA"/>
    <w:rsid w:val="00947B05"/>
    <w:rsid w:val="00950E8D"/>
    <w:rsid w:val="00951292"/>
    <w:rsid w:val="0095167F"/>
    <w:rsid w:val="00951E7A"/>
    <w:rsid w:val="00951FC6"/>
    <w:rsid w:val="009521C7"/>
    <w:rsid w:val="00952228"/>
    <w:rsid w:val="009528CF"/>
    <w:rsid w:val="00952CAB"/>
    <w:rsid w:val="00952E21"/>
    <w:rsid w:val="0095391D"/>
    <w:rsid w:val="00953EB6"/>
    <w:rsid w:val="00954567"/>
    <w:rsid w:val="00954C68"/>
    <w:rsid w:val="00955779"/>
    <w:rsid w:val="00955A42"/>
    <w:rsid w:val="00955ADE"/>
    <w:rsid w:val="00956768"/>
    <w:rsid w:val="009567CA"/>
    <w:rsid w:val="00957E16"/>
    <w:rsid w:val="00957FE7"/>
    <w:rsid w:val="0096063C"/>
    <w:rsid w:val="009612C8"/>
    <w:rsid w:val="00961B6E"/>
    <w:rsid w:val="00961D12"/>
    <w:rsid w:val="009621EA"/>
    <w:rsid w:val="0096224B"/>
    <w:rsid w:val="00962376"/>
    <w:rsid w:val="00962DE1"/>
    <w:rsid w:val="00963BD6"/>
    <w:rsid w:val="009645BB"/>
    <w:rsid w:val="0096506E"/>
    <w:rsid w:val="009651A3"/>
    <w:rsid w:val="0096620D"/>
    <w:rsid w:val="009666A9"/>
    <w:rsid w:val="00966F76"/>
    <w:rsid w:val="00967CB1"/>
    <w:rsid w:val="00967F19"/>
    <w:rsid w:val="00970960"/>
    <w:rsid w:val="009712C0"/>
    <w:rsid w:val="0097136E"/>
    <w:rsid w:val="0097141B"/>
    <w:rsid w:val="00971471"/>
    <w:rsid w:val="009715B3"/>
    <w:rsid w:val="009717E5"/>
    <w:rsid w:val="00972FE8"/>
    <w:rsid w:val="00973E56"/>
    <w:rsid w:val="009746E7"/>
    <w:rsid w:val="00975370"/>
    <w:rsid w:val="009753F8"/>
    <w:rsid w:val="00975721"/>
    <w:rsid w:val="00976BC7"/>
    <w:rsid w:val="00976CC1"/>
    <w:rsid w:val="00976F67"/>
    <w:rsid w:val="00977C42"/>
    <w:rsid w:val="00977F97"/>
    <w:rsid w:val="00980993"/>
    <w:rsid w:val="00980CFF"/>
    <w:rsid w:val="00981186"/>
    <w:rsid w:val="00982204"/>
    <w:rsid w:val="00984325"/>
    <w:rsid w:val="00984446"/>
    <w:rsid w:val="00985F2C"/>
    <w:rsid w:val="0098678C"/>
    <w:rsid w:val="00986BCE"/>
    <w:rsid w:val="009871CF"/>
    <w:rsid w:val="009902B2"/>
    <w:rsid w:val="009906BC"/>
    <w:rsid w:val="0099084F"/>
    <w:rsid w:val="009917D8"/>
    <w:rsid w:val="00991FA3"/>
    <w:rsid w:val="0099232F"/>
    <w:rsid w:val="009932BB"/>
    <w:rsid w:val="00993CB9"/>
    <w:rsid w:val="00993EEE"/>
    <w:rsid w:val="0099442D"/>
    <w:rsid w:val="009948E7"/>
    <w:rsid w:val="00994902"/>
    <w:rsid w:val="009949A1"/>
    <w:rsid w:val="00995C1A"/>
    <w:rsid w:val="009969BD"/>
    <w:rsid w:val="00997306"/>
    <w:rsid w:val="0099734C"/>
    <w:rsid w:val="009A082C"/>
    <w:rsid w:val="009A0A2A"/>
    <w:rsid w:val="009A0C30"/>
    <w:rsid w:val="009A1F39"/>
    <w:rsid w:val="009A2006"/>
    <w:rsid w:val="009A2EDE"/>
    <w:rsid w:val="009A3221"/>
    <w:rsid w:val="009A4619"/>
    <w:rsid w:val="009A4BC0"/>
    <w:rsid w:val="009A595C"/>
    <w:rsid w:val="009A5C56"/>
    <w:rsid w:val="009A6063"/>
    <w:rsid w:val="009A6208"/>
    <w:rsid w:val="009A67EE"/>
    <w:rsid w:val="009A7DE1"/>
    <w:rsid w:val="009B0890"/>
    <w:rsid w:val="009B0CFF"/>
    <w:rsid w:val="009B1BAD"/>
    <w:rsid w:val="009B1D26"/>
    <w:rsid w:val="009B22C9"/>
    <w:rsid w:val="009B2848"/>
    <w:rsid w:val="009B2B74"/>
    <w:rsid w:val="009B2BBB"/>
    <w:rsid w:val="009B2F9A"/>
    <w:rsid w:val="009B357D"/>
    <w:rsid w:val="009B3F98"/>
    <w:rsid w:val="009B42F3"/>
    <w:rsid w:val="009B5393"/>
    <w:rsid w:val="009B5676"/>
    <w:rsid w:val="009B5BF3"/>
    <w:rsid w:val="009B5F94"/>
    <w:rsid w:val="009B624D"/>
    <w:rsid w:val="009B65B3"/>
    <w:rsid w:val="009B69CB"/>
    <w:rsid w:val="009B6F43"/>
    <w:rsid w:val="009B740A"/>
    <w:rsid w:val="009B7604"/>
    <w:rsid w:val="009B7D57"/>
    <w:rsid w:val="009C09E8"/>
    <w:rsid w:val="009C0A71"/>
    <w:rsid w:val="009C1B19"/>
    <w:rsid w:val="009C1DA4"/>
    <w:rsid w:val="009C26FE"/>
    <w:rsid w:val="009C31D4"/>
    <w:rsid w:val="009C3751"/>
    <w:rsid w:val="009C4E06"/>
    <w:rsid w:val="009C681B"/>
    <w:rsid w:val="009C71B7"/>
    <w:rsid w:val="009C7BEA"/>
    <w:rsid w:val="009D0474"/>
    <w:rsid w:val="009D06A4"/>
    <w:rsid w:val="009D2313"/>
    <w:rsid w:val="009D2501"/>
    <w:rsid w:val="009D271E"/>
    <w:rsid w:val="009D2961"/>
    <w:rsid w:val="009D2A27"/>
    <w:rsid w:val="009D2AAD"/>
    <w:rsid w:val="009D332E"/>
    <w:rsid w:val="009D34A4"/>
    <w:rsid w:val="009D370B"/>
    <w:rsid w:val="009D3CF8"/>
    <w:rsid w:val="009D3D0D"/>
    <w:rsid w:val="009D4255"/>
    <w:rsid w:val="009D48D0"/>
    <w:rsid w:val="009D48EA"/>
    <w:rsid w:val="009D501F"/>
    <w:rsid w:val="009D571B"/>
    <w:rsid w:val="009D581E"/>
    <w:rsid w:val="009D5A2F"/>
    <w:rsid w:val="009D6095"/>
    <w:rsid w:val="009D624D"/>
    <w:rsid w:val="009D6B41"/>
    <w:rsid w:val="009D7582"/>
    <w:rsid w:val="009E041A"/>
    <w:rsid w:val="009E0425"/>
    <w:rsid w:val="009E0481"/>
    <w:rsid w:val="009E0A66"/>
    <w:rsid w:val="009E10EA"/>
    <w:rsid w:val="009E23D1"/>
    <w:rsid w:val="009E29A9"/>
    <w:rsid w:val="009E2B5A"/>
    <w:rsid w:val="009E312B"/>
    <w:rsid w:val="009E3BB6"/>
    <w:rsid w:val="009E48D4"/>
    <w:rsid w:val="009E4F94"/>
    <w:rsid w:val="009E501E"/>
    <w:rsid w:val="009E5E91"/>
    <w:rsid w:val="009E6A79"/>
    <w:rsid w:val="009F010D"/>
    <w:rsid w:val="009F08DA"/>
    <w:rsid w:val="009F0AEF"/>
    <w:rsid w:val="009F0DB0"/>
    <w:rsid w:val="009F17B0"/>
    <w:rsid w:val="009F1895"/>
    <w:rsid w:val="009F18FF"/>
    <w:rsid w:val="009F1954"/>
    <w:rsid w:val="009F1FB0"/>
    <w:rsid w:val="009F2058"/>
    <w:rsid w:val="009F22D7"/>
    <w:rsid w:val="009F26BF"/>
    <w:rsid w:val="009F2D70"/>
    <w:rsid w:val="009F3887"/>
    <w:rsid w:val="009F3937"/>
    <w:rsid w:val="009F3A28"/>
    <w:rsid w:val="009F4116"/>
    <w:rsid w:val="009F438B"/>
    <w:rsid w:val="009F4B32"/>
    <w:rsid w:val="009F5055"/>
    <w:rsid w:val="009F53A4"/>
    <w:rsid w:val="009F5B86"/>
    <w:rsid w:val="009F6438"/>
    <w:rsid w:val="009F6523"/>
    <w:rsid w:val="009F6533"/>
    <w:rsid w:val="009F6E0A"/>
    <w:rsid w:val="009F7264"/>
    <w:rsid w:val="009F79FF"/>
    <w:rsid w:val="009F7BC1"/>
    <w:rsid w:val="009F7BFB"/>
    <w:rsid w:val="00A005B6"/>
    <w:rsid w:val="00A00772"/>
    <w:rsid w:val="00A00994"/>
    <w:rsid w:val="00A01035"/>
    <w:rsid w:val="00A01436"/>
    <w:rsid w:val="00A01A84"/>
    <w:rsid w:val="00A03101"/>
    <w:rsid w:val="00A0366E"/>
    <w:rsid w:val="00A038F9"/>
    <w:rsid w:val="00A04037"/>
    <w:rsid w:val="00A048C0"/>
    <w:rsid w:val="00A048F9"/>
    <w:rsid w:val="00A049A3"/>
    <w:rsid w:val="00A04F41"/>
    <w:rsid w:val="00A05728"/>
    <w:rsid w:val="00A05798"/>
    <w:rsid w:val="00A05BA7"/>
    <w:rsid w:val="00A0650A"/>
    <w:rsid w:val="00A06588"/>
    <w:rsid w:val="00A065CD"/>
    <w:rsid w:val="00A06A41"/>
    <w:rsid w:val="00A06C41"/>
    <w:rsid w:val="00A073F2"/>
    <w:rsid w:val="00A101D8"/>
    <w:rsid w:val="00A10B3F"/>
    <w:rsid w:val="00A10F19"/>
    <w:rsid w:val="00A11933"/>
    <w:rsid w:val="00A11BA3"/>
    <w:rsid w:val="00A11D5F"/>
    <w:rsid w:val="00A11EAF"/>
    <w:rsid w:val="00A13B16"/>
    <w:rsid w:val="00A13C29"/>
    <w:rsid w:val="00A1443E"/>
    <w:rsid w:val="00A1459F"/>
    <w:rsid w:val="00A14EB5"/>
    <w:rsid w:val="00A15065"/>
    <w:rsid w:val="00A15639"/>
    <w:rsid w:val="00A15919"/>
    <w:rsid w:val="00A161C3"/>
    <w:rsid w:val="00A208D5"/>
    <w:rsid w:val="00A209F8"/>
    <w:rsid w:val="00A20D14"/>
    <w:rsid w:val="00A21020"/>
    <w:rsid w:val="00A214D8"/>
    <w:rsid w:val="00A21602"/>
    <w:rsid w:val="00A2196B"/>
    <w:rsid w:val="00A21A9C"/>
    <w:rsid w:val="00A21E55"/>
    <w:rsid w:val="00A21F50"/>
    <w:rsid w:val="00A2202F"/>
    <w:rsid w:val="00A22312"/>
    <w:rsid w:val="00A230D3"/>
    <w:rsid w:val="00A236CE"/>
    <w:rsid w:val="00A237BD"/>
    <w:rsid w:val="00A2383F"/>
    <w:rsid w:val="00A24306"/>
    <w:rsid w:val="00A24971"/>
    <w:rsid w:val="00A24E15"/>
    <w:rsid w:val="00A2505B"/>
    <w:rsid w:val="00A254B0"/>
    <w:rsid w:val="00A258C1"/>
    <w:rsid w:val="00A26698"/>
    <w:rsid w:val="00A26878"/>
    <w:rsid w:val="00A26ECB"/>
    <w:rsid w:val="00A27AEB"/>
    <w:rsid w:val="00A27D9A"/>
    <w:rsid w:val="00A30289"/>
    <w:rsid w:val="00A30294"/>
    <w:rsid w:val="00A30717"/>
    <w:rsid w:val="00A30A7C"/>
    <w:rsid w:val="00A30CD7"/>
    <w:rsid w:val="00A30E9C"/>
    <w:rsid w:val="00A31567"/>
    <w:rsid w:val="00A3198A"/>
    <w:rsid w:val="00A322C2"/>
    <w:rsid w:val="00A32E24"/>
    <w:rsid w:val="00A32FEF"/>
    <w:rsid w:val="00A33233"/>
    <w:rsid w:val="00A33403"/>
    <w:rsid w:val="00A34037"/>
    <w:rsid w:val="00A341DD"/>
    <w:rsid w:val="00A343C7"/>
    <w:rsid w:val="00A34844"/>
    <w:rsid w:val="00A34B8D"/>
    <w:rsid w:val="00A353D5"/>
    <w:rsid w:val="00A3565B"/>
    <w:rsid w:val="00A358A7"/>
    <w:rsid w:val="00A35B49"/>
    <w:rsid w:val="00A368FE"/>
    <w:rsid w:val="00A36B87"/>
    <w:rsid w:val="00A36F27"/>
    <w:rsid w:val="00A3757C"/>
    <w:rsid w:val="00A3779C"/>
    <w:rsid w:val="00A37EFA"/>
    <w:rsid w:val="00A37FD9"/>
    <w:rsid w:val="00A40318"/>
    <w:rsid w:val="00A41046"/>
    <w:rsid w:val="00A41254"/>
    <w:rsid w:val="00A41274"/>
    <w:rsid w:val="00A41503"/>
    <w:rsid w:val="00A4218C"/>
    <w:rsid w:val="00A42549"/>
    <w:rsid w:val="00A42D26"/>
    <w:rsid w:val="00A42EDE"/>
    <w:rsid w:val="00A431DF"/>
    <w:rsid w:val="00A43832"/>
    <w:rsid w:val="00A444F5"/>
    <w:rsid w:val="00A44715"/>
    <w:rsid w:val="00A4533D"/>
    <w:rsid w:val="00A46579"/>
    <w:rsid w:val="00A469A6"/>
    <w:rsid w:val="00A470FD"/>
    <w:rsid w:val="00A47911"/>
    <w:rsid w:val="00A4793E"/>
    <w:rsid w:val="00A47CF1"/>
    <w:rsid w:val="00A508C4"/>
    <w:rsid w:val="00A50ABA"/>
    <w:rsid w:val="00A50F2F"/>
    <w:rsid w:val="00A5139B"/>
    <w:rsid w:val="00A52662"/>
    <w:rsid w:val="00A52BAF"/>
    <w:rsid w:val="00A5346A"/>
    <w:rsid w:val="00A53F56"/>
    <w:rsid w:val="00A54B31"/>
    <w:rsid w:val="00A54B9B"/>
    <w:rsid w:val="00A558AC"/>
    <w:rsid w:val="00A55AAC"/>
    <w:rsid w:val="00A55FCB"/>
    <w:rsid w:val="00A56444"/>
    <w:rsid w:val="00A56F1D"/>
    <w:rsid w:val="00A57228"/>
    <w:rsid w:val="00A578CC"/>
    <w:rsid w:val="00A6019E"/>
    <w:rsid w:val="00A60512"/>
    <w:rsid w:val="00A6065E"/>
    <w:rsid w:val="00A60680"/>
    <w:rsid w:val="00A60AA3"/>
    <w:rsid w:val="00A613D8"/>
    <w:rsid w:val="00A6175E"/>
    <w:rsid w:val="00A618F9"/>
    <w:rsid w:val="00A62330"/>
    <w:rsid w:val="00A62550"/>
    <w:rsid w:val="00A6379C"/>
    <w:rsid w:val="00A63C7B"/>
    <w:rsid w:val="00A6401E"/>
    <w:rsid w:val="00A641A6"/>
    <w:rsid w:val="00A64349"/>
    <w:rsid w:val="00A656F9"/>
    <w:rsid w:val="00A6588B"/>
    <w:rsid w:val="00A65BDD"/>
    <w:rsid w:val="00A65DC2"/>
    <w:rsid w:val="00A65DCB"/>
    <w:rsid w:val="00A66062"/>
    <w:rsid w:val="00A662A1"/>
    <w:rsid w:val="00A6657A"/>
    <w:rsid w:val="00A669D9"/>
    <w:rsid w:val="00A66B3A"/>
    <w:rsid w:val="00A66C59"/>
    <w:rsid w:val="00A66FD8"/>
    <w:rsid w:val="00A6744C"/>
    <w:rsid w:val="00A674F1"/>
    <w:rsid w:val="00A6765E"/>
    <w:rsid w:val="00A7029A"/>
    <w:rsid w:val="00A7101D"/>
    <w:rsid w:val="00A7174D"/>
    <w:rsid w:val="00A7181E"/>
    <w:rsid w:val="00A71C8F"/>
    <w:rsid w:val="00A720D3"/>
    <w:rsid w:val="00A725D5"/>
    <w:rsid w:val="00A725E0"/>
    <w:rsid w:val="00A7274B"/>
    <w:rsid w:val="00A72E3E"/>
    <w:rsid w:val="00A733D2"/>
    <w:rsid w:val="00A74BF5"/>
    <w:rsid w:val="00A753A1"/>
    <w:rsid w:val="00A75AEC"/>
    <w:rsid w:val="00A75CA3"/>
    <w:rsid w:val="00A75E18"/>
    <w:rsid w:val="00A764E3"/>
    <w:rsid w:val="00A768F7"/>
    <w:rsid w:val="00A77E8A"/>
    <w:rsid w:val="00A77EAF"/>
    <w:rsid w:val="00A800FA"/>
    <w:rsid w:val="00A80A22"/>
    <w:rsid w:val="00A80DD3"/>
    <w:rsid w:val="00A8108A"/>
    <w:rsid w:val="00A811BF"/>
    <w:rsid w:val="00A8139F"/>
    <w:rsid w:val="00A81BCE"/>
    <w:rsid w:val="00A82066"/>
    <w:rsid w:val="00A8243B"/>
    <w:rsid w:val="00A82542"/>
    <w:rsid w:val="00A828D2"/>
    <w:rsid w:val="00A833E8"/>
    <w:rsid w:val="00A8380C"/>
    <w:rsid w:val="00A83C4B"/>
    <w:rsid w:val="00A83E54"/>
    <w:rsid w:val="00A841BE"/>
    <w:rsid w:val="00A84ADD"/>
    <w:rsid w:val="00A84E78"/>
    <w:rsid w:val="00A84FBA"/>
    <w:rsid w:val="00A859BC"/>
    <w:rsid w:val="00A85C2F"/>
    <w:rsid w:val="00A85D87"/>
    <w:rsid w:val="00A863F2"/>
    <w:rsid w:val="00A86A48"/>
    <w:rsid w:val="00A86C5D"/>
    <w:rsid w:val="00A86D01"/>
    <w:rsid w:val="00A8701B"/>
    <w:rsid w:val="00A9035F"/>
    <w:rsid w:val="00A9085C"/>
    <w:rsid w:val="00A91567"/>
    <w:rsid w:val="00A91779"/>
    <w:rsid w:val="00A9188F"/>
    <w:rsid w:val="00A918F1"/>
    <w:rsid w:val="00A91A29"/>
    <w:rsid w:val="00A91CCF"/>
    <w:rsid w:val="00A920C7"/>
    <w:rsid w:val="00A92128"/>
    <w:rsid w:val="00A93005"/>
    <w:rsid w:val="00A93E46"/>
    <w:rsid w:val="00A93FF4"/>
    <w:rsid w:val="00A94141"/>
    <w:rsid w:val="00A94204"/>
    <w:rsid w:val="00A942CE"/>
    <w:rsid w:val="00A942D4"/>
    <w:rsid w:val="00A94729"/>
    <w:rsid w:val="00A95864"/>
    <w:rsid w:val="00A9602B"/>
    <w:rsid w:val="00A962BF"/>
    <w:rsid w:val="00A966EF"/>
    <w:rsid w:val="00A96703"/>
    <w:rsid w:val="00A967EC"/>
    <w:rsid w:val="00A96BDF"/>
    <w:rsid w:val="00A970B7"/>
    <w:rsid w:val="00A971F6"/>
    <w:rsid w:val="00A972E9"/>
    <w:rsid w:val="00A97307"/>
    <w:rsid w:val="00A975AB"/>
    <w:rsid w:val="00A97693"/>
    <w:rsid w:val="00A977C0"/>
    <w:rsid w:val="00A97874"/>
    <w:rsid w:val="00AA1B8D"/>
    <w:rsid w:val="00AA1D3B"/>
    <w:rsid w:val="00AA238A"/>
    <w:rsid w:val="00AA239A"/>
    <w:rsid w:val="00AA3A5F"/>
    <w:rsid w:val="00AA4135"/>
    <w:rsid w:val="00AA41C0"/>
    <w:rsid w:val="00AA422C"/>
    <w:rsid w:val="00AA48A8"/>
    <w:rsid w:val="00AA4C0C"/>
    <w:rsid w:val="00AA735E"/>
    <w:rsid w:val="00AA7AEA"/>
    <w:rsid w:val="00AA7D80"/>
    <w:rsid w:val="00AB097C"/>
    <w:rsid w:val="00AB0A2B"/>
    <w:rsid w:val="00AB0A3B"/>
    <w:rsid w:val="00AB142B"/>
    <w:rsid w:val="00AB169B"/>
    <w:rsid w:val="00AB21B0"/>
    <w:rsid w:val="00AB2E1F"/>
    <w:rsid w:val="00AB330D"/>
    <w:rsid w:val="00AB384C"/>
    <w:rsid w:val="00AB38AE"/>
    <w:rsid w:val="00AB3A29"/>
    <w:rsid w:val="00AB51A0"/>
    <w:rsid w:val="00AB67F8"/>
    <w:rsid w:val="00AB739F"/>
    <w:rsid w:val="00AB74DC"/>
    <w:rsid w:val="00AB774A"/>
    <w:rsid w:val="00AC1BFC"/>
    <w:rsid w:val="00AC25AD"/>
    <w:rsid w:val="00AC2D9A"/>
    <w:rsid w:val="00AC2EB3"/>
    <w:rsid w:val="00AC38CE"/>
    <w:rsid w:val="00AC3A5F"/>
    <w:rsid w:val="00AC41AB"/>
    <w:rsid w:val="00AC432F"/>
    <w:rsid w:val="00AC4CB5"/>
    <w:rsid w:val="00AC4F25"/>
    <w:rsid w:val="00AC4F56"/>
    <w:rsid w:val="00AC5306"/>
    <w:rsid w:val="00AC58A4"/>
    <w:rsid w:val="00AC5E28"/>
    <w:rsid w:val="00AC6955"/>
    <w:rsid w:val="00AC6B2B"/>
    <w:rsid w:val="00AC7375"/>
    <w:rsid w:val="00AC7F21"/>
    <w:rsid w:val="00AC7F37"/>
    <w:rsid w:val="00AC7F5F"/>
    <w:rsid w:val="00AD0446"/>
    <w:rsid w:val="00AD047B"/>
    <w:rsid w:val="00AD08A7"/>
    <w:rsid w:val="00AD0D3A"/>
    <w:rsid w:val="00AD150E"/>
    <w:rsid w:val="00AD223C"/>
    <w:rsid w:val="00AD249D"/>
    <w:rsid w:val="00AD28C7"/>
    <w:rsid w:val="00AD290F"/>
    <w:rsid w:val="00AD328F"/>
    <w:rsid w:val="00AD4016"/>
    <w:rsid w:val="00AD4225"/>
    <w:rsid w:val="00AD48E5"/>
    <w:rsid w:val="00AD4CAB"/>
    <w:rsid w:val="00AD5A47"/>
    <w:rsid w:val="00AD5B30"/>
    <w:rsid w:val="00AD5F0B"/>
    <w:rsid w:val="00AD6401"/>
    <w:rsid w:val="00AD6D17"/>
    <w:rsid w:val="00AD6DDB"/>
    <w:rsid w:val="00AD7940"/>
    <w:rsid w:val="00AD79D8"/>
    <w:rsid w:val="00AD79F5"/>
    <w:rsid w:val="00AE0021"/>
    <w:rsid w:val="00AE05C1"/>
    <w:rsid w:val="00AE0A72"/>
    <w:rsid w:val="00AE0BE8"/>
    <w:rsid w:val="00AE1883"/>
    <w:rsid w:val="00AE18D3"/>
    <w:rsid w:val="00AE262D"/>
    <w:rsid w:val="00AE285C"/>
    <w:rsid w:val="00AE28F3"/>
    <w:rsid w:val="00AE3DF3"/>
    <w:rsid w:val="00AE443B"/>
    <w:rsid w:val="00AE4CF1"/>
    <w:rsid w:val="00AE5403"/>
    <w:rsid w:val="00AE54B3"/>
    <w:rsid w:val="00AE5986"/>
    <w:rsid w:val="00AE60E8"/>
    <w:rsid w:val="00AE6A4F"/>
    <w:rsid w:val="00AE6C16"/>
    <w:rsid w:val="00AE70B8"/>
    <w:rsid w:val="00AE71C8"/>
    <w:rsid w:val="00AE7282"/>
    <w:rsid w:val="00AE757A"/>
    <w:rsid w:val="00AE75D8"/>
    <w:rsid w:val="00AF01E5"/>
    <w:rsid w:val="00AF123A"/>
    <w:rsid w:val="00AF1F8B"/>
    <w:rsid w:val="00AF2213"/>
    <w:rsid w:val="00AF29DC"/>
    <w:rsid w:val="00AF2B03"/>
    <w:rsid w:val="00AF2D7B"/>
    <w:rsid w:val="00AF327B"/>
    <w:rsid w:val="00AF3491"/>
    <w:rsid w:val="00AF41E7"/>
    <w:rsid w:val="00AF48A0"/>
    <w:rsid w:val="00AF4BE7"/>
    <w:rsid w:val="00AF53F8"/>
    <w:rsid w:val="00AF543F"/>
    <w:rsid w:val="00AF5BD8"/>
    <w:rsid w:val="00AF609F"/>
    <w:rsid w:val="00AF6445"/>
    <w:rsid w:val="00AF6854"/>
    <w:rsid w:val="00AF6ED6"/>
    <w:rsid w:val="00AF70BA"/>
    <w:rsid w:val="00AF73CA"/>
    <w:rsid w:val="00AF7C60"/>
    <w:rsid w:val="00AF7C8E"/>
    <w:rsid w:val="00AF7EF8"/>
    <w:rsid w:val="00B01946"/>
    <w:rsid w:val="00B01C21"/>
    <w:rsid w:val="00B01D53"/>
    <w:rsid w:val="00B01F16"/>
    <w:rsid w:val="00B02963"/>
    <w:rsid w:val="00B02E79"/>
    <w:rsid w:val="00B030BF"/>
    <w:rsid w:val="00B0345D"/>
    <w:rsid w:val="00B03F82"/>
    <w:rsid w:val="00B043B2"/>
    <w:rsid w:val="00B045DF"/>
    <w:rsid w:val="00B04899"/>
    <w:rsid w:val="00B0650E"/>
    <w:rsid w:val="00B0663F"/>
    <w:rsid w:val="00B069F8"/>
    <w:rsid w:val="00B07195"/>
    <w:rsid w:val="00B07484"/>
    <w:rsid w:val="00B076A4"/>
    <w:rsid w:val="00B07A2C"/>
    <w:rsid w:val="00B10531"/>
    <w:rsid w:val="00B1079C"/>
    <w:rsid w:val="00B108AC"/>
    <w:rsid w:val="00B10946"/>
    <w:rsid w:val="00B10EA5"/>
    <w:rsid w:val="00B11159"/>
    <w:rsid w:val="00B11526"/>
    <w:rsid w:val="00B11750"/>
    <w:rsid w:val="00B11A11"/>
    <w:rsid w:val="00B12E60"/>
    <w:rsid w:val="00B13D30"/>
    <w:rsid w:val="00B13F52"/>
    <w:rsid w:val="00B143F2"/>
    <w:rsid w:val="00B15051"/>
    <w:rsid w:val="00B15C62"/>
    <w:rsid w:val="00B16083"/>
    <w:rsid w:val="00B1686D"/>
    <w:rsid w:val="00B170AD"/>
    <w:rsid w:val="00B17745"/>
    <w:rsid w:val="00B179B3"/>
    <w:rsid w:val="00B2013C"/>
    <w:rsid w:val="00B201E0"/>
    <w:rsid w:val="00B20680"/>
    <w:rsid w:val="00B20BFE"/>
    <w:rsid w:val="00B20CE1"/>
    <w:rsid w:val="00B211BD"/>
    <w:rsid w:val="00B21571"/>
    <w:rsid w:val="00B216A2"/>
    <w:rsid w:val="00B21736"/>
    <w:rsid w:val="00B21CAF"/>
    <w:rsid w:val="00B222D5"/>
    <w:rsid w:val="00B2281B"/>
    <w:rsid w:val="00B22F4F"/>
    <w:rsid w:val="00B235B0"/>
    <w:rsid w:val="00B2397A"/>
    <w:rsid w:val="00B23A9B"/>
    <w:rsid w:val="00B23D25"/>
    <w:rsid w:val="00B23E6E"/>
    <w:rsid w:val="00B23EB1"/>
    <w:rsid w:val="00B24BB3"/>
    <w:rsid w:val="00B25A58"/>
    <w:rsid w:val="00B26352"/>
    <w:rsid w:val="00B26573"/>
    <w:rsid w:val="00B26671"/>
    <w:rsid w:val="00B26CC8"/>
    <w:rsid w:val="00B26DE4"/>
    <w:rsid w:val="00B2734A"/>
    <w:rsid w:val="00B275C6"/>
    <w:rsid w:val="00B27EF3"/>
    <w:rsid w:val="00B30BF0"/>
    <w:rsid w:val="00B30EFA"/>
    <w:rsid w:val="00B311EE"/>
    <w:rsid w:val="00B31541"/>
    <w:rsid w:val="00B31B36"/>
    <w:rsid w:val="00B31B74"/>
    <w:rsid w:val="00B3203F"/>
    <w:rsid w:val="00B3252E"/>
    <w:rsid w:val="00B3273A"/>
    <w:rsid w:val="00B33F1B"/>
    <w:rsid w:val="00B34695"/>
    <w:rsid w:val="00B348EB"/>
    <w:rsid w:val="00B34AAA"/>
    <w:rsid w:val="00B34F76"/>
    <w:rsid w:val="00B3504F"/>
    <w:rsid w:val="00B35966"/>
    <w:rsid w:val="00B35B6A"/>
    <w:rsid w:val="00B35F14"/>
    <w:rsid w:val="00B35F3A"/>
    <w:rsid w:val="00B35FB0"/>
    <w:rsid w:val="00B36871"/>
    <w:rsid w:val="00B36A1F"/>
    <w:rsid w:val="00B3749C"/>
    <w:rsid w:val="00B401F6"/>
    <w:rsid w:val="00B4070C"/>
    <w:rsid w:val="00B412E7"/>
    <w:rsid w:val="00B41561"/>
    <w:rsid w:val="00B41F63"/>
    <w:rsid w:val="00B4276F"/>
    <w:rsid w:val="00B4278C"/>
    <w:rsid w:val="00B43724"/>
    <w:rsid w:val="00B4392E"/>
    <w:rsid w:val="00B43ACD"/>
    <w:rsid w:val="00B44918"/>
    <w:rsid w:val="00B456A5"/>
    <w:rsid w:val="00B45B8B"/>
    <w:rsid w:val="00B45FC5"/>
    <w:rsid w:val="00B46757"/>
    <w:rsid w:val="00B46A03"/>
    <w:rsid w:val="00B47183"/>
    <w:rsid w:val="00B476D8"/>
    <w:rsid w:val="00B5068C"/>
    <w:rsid w:val="00B51726"/>
    <w:rsid w:val="00B51C94"/>
    <w:rsid w:val="00B526B4"/>
    <w:rsid w:val="00B52AC9"/>
    <w:rsid w:val="00B52D1A"/>
    <w:rsid w:val="00B52F2A"/>
    <w:rsid w:val="00B53407"/>
    <w:rsid w:val="00B53F4A"/>
    <w:rsid w:val="00B5442B"/>
    <w:rsid w:val="00B5609A"/>
    <w:rsid w:val="00B561CA"/>
    <w:rsid w:val="00B57194"/>
    <w:rsid w:val="00B603DE"/>
    <w:rsid w:val="00B60437"/>
    <w:rsid w:val="00B60B06"/>
    <w:rsid w:val="00B60D80"/>
    <w:rsid w:val="00B61121"/>
    <w:rsid w:val="00B6124F"/>
    <w:rsid w:val="00B613BA"/>
    <w:rsid w:val="00B61458"/>
    <w:rsid w:val="00B61828"/>
    <w:rsid w:val="00B61DA8"/>
    <w:rsid w:val="00B6279C"/>
    <w:rsid w:val="00B629B1"/>
    <w:rsid w:val="00B62B6F"/>
    <w:rsid w:val="00B62D5F"/>
    <w:rsid w:val="00B62E07"/>
    <w:rsid w:val="00B62F36"/>
    <w:rsid w:val="00B632E1"/>
    <w:rsid w:val="00B63B91"/>
    <w:rsid w:val="00B640E2"/>
    <w:rsid w:val="00B64499"/>
    <w:rsid w:val="00B64AD4"/>
    <w:rsid w:val="00B64BE6"/>
    <w:rsid w:val="00B64D2D"/>
    <w:rsid w:val="00B64D78"/>
    <w:rsid w:val="00B65034"/>
    <w:rsid w:val="00B65CE9"/>
    <w:rsid w:val="00B66030"/>
    <w:rsid w:val="00B660F7"/>
    <w:rsid w:val="00B662E1"/>
    <w:rsid w:val="00B665BD"/>
    <w:rsid w:val="00B667A8"/>
    <w:rsid w:val="00B66C06"/>
    <w:rsid w:val="00B67415"/>
    <w:rsid w:val="00B702A8"/>
    <w:rsid w:val="00B70472"/>
    <w:rsid w:val="00B7235F"/>
    <w:rsid w:val="00B7283A"/>
    <w:rsid w:val="00B729B5"/>
    <w:rsid w:val="00B72ECF"/>
    <w:rsid w:val="00B7343F"/>
    <w:rsid w:val="00B739C7"/>
    <w:rsid w:val="00B74069"/>
    <w:rsid w:val="00B746C1"/>
    <w:rsid w:val="00B7478D"/>
    <w:rsid w:val="00B74CDE"/>
    <w:rsid w:val="00B74F1E"/>
    <w:rsid w:val="00B755EA"/>
    <w:rsid w:val="00B75657"/>
    <w:rsid w:val="00B75C92"/>
    <w:rsid w:val="00B76445"/>
    <w:rsid w:val="00B768B5"/>
    <w:rsid w:val="00B76B5A"/>
    <w:rsid w:val="00B77103"/>
    <w:rsid w:val="00B77319"/>
    <w:rsid w:val="00B77B84"/>
    <w:rsid w:val="00B77E81"/>
    <w:rsid w:val="00B80763"/>
    <w:rsid w:val="00B81C9E"/>
    <w:rsid w:val="00B82321"/>
    <w:rsid w:val="00B823F5"/>
    <w:rsid w:val="00B8265F"/>
    <w:rsid w:val="00B8269C"/>
    <w:rsid w:val="00B82A07"/>
    <w:rsid w:val="00B82F92"/>
    <w:rsid w:val="00B8554C"/>
    <w:rsid w:val="00B856BB"/>
    <w:rsid w:val="00B862ED"/>
    <w:rsid w:val="00B863E4"/>
    <w:rsid w:val="00B87443"/>
    <w:rsid w:val="00B87661"/>
    <w:rsid w:val="00B87AD1"/>
    <w:rsid w:val="00B90628"/>
    <w:rsid w:val="00B9089A"/>
    <w:rsid w:val="00B91239"/>
    <w:rsid w:val="00B91AB0"/>
    <w:rsid w:val="00B91FC0"/>
    <w:rsid w:val="00B929D8"/>
    <w:rsid w:val="00B92B7D"/>
    <w:rsid w:val="00B92BF1"/>
    <w:rsid w:val="00B92D82"/>
    <w:rsid w:val="00B92F7C"/>
    <w:rsid w:val="00B93A87"/>
    <w:rsid w:val="00B95193"/>
    <w:rsid w:val="00B95275"/>
    <w:rsid w:val="00B9530C"/>
    <w:rsid w:val="00B95788"/>
    <w:rsid w:val="00B957AC"/>
    <w:rsid w:val="00B95807"/>
    <w:rsid w:val="00B95C0F"/>
    <w:rsid w:val="00B96252"/>
    <w:rsid w:val="00B963ED"/>
    <w:rsid w:val="00B966F8"/>
    <w:rsid w:val="00B96A25"/>
    <w:rsid w:val="00B96B77"/>
    <w:rsid w:val="00B9726B"/>
    <w:rsid w:val="00B97406"/>
    <w:rsid w:val="00B97C14"/>
    <w:rsid w:val="00BA067B"/>
    <w:rsid w:val="00BA14D3"/>
    <w:rsid w:val="00BA19A2"/>
    <w:rsid w:val="00BA259F"/>
    <w:rsid w:val="00BA2CDB"/>
    <w:rsid w:val="00BA3758"/>
    <w:rsid w:val="00BA3B53"/>
    <w:rsid w:val="00BA46F7"/>
    <w:rsid w:val="00BA4853"/>
    <w:rsid w:val="00BA5297"/>
    <w:rsid w:val="00BA5870"/>
    <w:rsid w:val="00BA61DC"/>
    <w:rsid w:val="00BA6287"/>
    <w:rsid w:val="00BA638D"/>
    <w:rsid w:val="00BA68D7"/>
    <w:rsid w:val="00BA7EA1"/>
    <w:rsid w:val="00BB0556"/>
    <w:rsid w:val="00BB07B7"/>
    <w:rsid w:val="00BB0AF3"/>
    <w:rsid w:val="00BB12C4"/>
    <w:rsid w:val="00BB1730"/>
    <w:rsid w:val="00BB1969"/>
    <w:rsid w:val="00BB1B3C"/>
    <w:rsid w:val="00BB2099"/>
    <w:rsid w:val="00BB21E0"/>
    <w:rsid w:val="00BB2371"/>
    <w:rsid w:val="00BB24C6"/>
    <w:rsid w:val="00BB26BD"/>
    <w:rsid w:val="00BB3441"/>
    <w:rsid w:val="00BB3857"/>
    <w:rsid w:val="00BB3A24"/>
    <w:rsid w:val="00BB41B0"/>
    <w:rsid w:val="00BB46B9"/>
    <w:rsid w:val="00BB4ED7"/>
    <w:rsid w:val="00BB5797"/>
    <w:rsid w:val="00BB5806"/>
    <w:rsid w:val="00BB5C24"/>
    <w:rsid w:val="00BB6279"/>
    <w:rsid w:val="00BB63D6"/>
    <w:rsid w:val="00BB666E"/>
    <w:rsid w:val="00BB6768"/>
    <w:rsid w:val="00BB6AB8"/>
    <w:rsid w:val="00BB709D"/>
    <w:rsid w:val="00BB7C09"/>
    <w:rsid w:val="00BC020C"/>
    <w:rsid w:val="00BC0711"/>
    <w:rsid w:val="00BC0887"/>
    <w:rsid w:val="00BC100F"/>
    <w:rsid w:val="00BC136E"/>
    <w:rsid w:val="00BC1757"/>
    <w:rsid w:val="00BC1DAB"/>
    <w:rsid w:val="00BC23D5"/>
    <w:rsid w:val="00BC26C6"/>
    <w:rsid w:val="00BC27C6"/>
    <w:rsid w:val="00BC2C82"/>
    <w:rsid w:val="00BC3012"/>
    <w:rsid w:val="00BC3100"/>
    <w:rsid w:val="00BC3508"/>
    <w:rsid w:val="00BC3553"/>
    <w:rsid w:val="00BC3AA0"/>
    <w:rsid w:val="00BC421D"/>
    <w:rsid w:val="00BC546B"/>
    <w:rsid w:val="00BC54DC"/>
    <w:rsid w:val="00BC580E"/>
    <w:rsid w:val="00BC5C82"/>
    <w:rsid w:val="00BC6CF8"/>
    <w:rsid w:val="00BC6DD9"/>
    <w:rsid w:val="00BC6F33"/>
    <w:rsid w:val="00BC7904"/>
    <w:rsid w:val="00BD0A75"/>
    <w:rsid w:val="00BD199D"/>
    <w:rsid w:val="00BD23BC"/>
    <w:rsid w:val="00BD2558"/>
    <w:rsid w:val="00BD2A60"/>
    <w:rsid w:val="00BD55F4"/>
    <w:rsid w:val="00BD58A0"/>
    <w:rsid w:val="00BD5F2B"/>
    <w:rsid w:val="00BD6206"/>
    <w:rsid w:val="00BD708B"/>
    <w:rsid w:val="00BD7BEA"/>
    <w:rsid w:val="00BD7EEB"/>
    <w:rsid w:val="00BE02F2"/>
    <w:rsid w:val="00BE0680"/>
    <w:rsid w:val="00BE0CB0"/>
    <w:rsid w:val="00BE11E1"/>
    <w:rsid w:val="00BE1E42"/>
    <w:rsid w:val="00BE2E8C"/>
    <w:rsid w:val="00BE2F56"/>
    <w:rsid w:val="00BE2F9A"/>
    <w:rsid w:val="00BE3DF2"/>
    <w:rsid w:val="00BE400E"/>
    <w:rsid w:val="00BE44D5"/>
    <w:rsid w:val="00BE497E"/>
    <w:rsid w:val="00BE4AE8"/>
    <w:rsid w:val="00BE4E95"/>
    <w:rsid w:val="00BE4EE1"/>
    <w:rsid w:val="00BE50EE"/>
    <w:rsid w:val="00BE5666"/>
    <w:rsid w:val="00BE5BA7"/>
    <w:rsid w:val="00BE5CA7"/>
    <w:rsid w:val="00BE6024"/>
    <w:rsid w:val="00BE6144"/>
    <w:rsid w:val="00BE6201"/>
    <w:rsid w:val="00BE6260"/>
    <w:rsid w:val="00BE64F5"/>
    <w:rsid w:val="00BE7159"/>
    <w:rsid w:val="00BE7737"/>
    <w:rsid w:val="00BE7930"/>
    <w:rsid w:val="00BE7A58"/>
    <w:rsid w:val="00BF0410"/>
    <w:rsid w:val="00BF0448"/>
    <w:rsid w:val="00BF0489"/>
    <w:rsid w:val="00BF09F7"/>
    <w:rsid w:val="00BF0DB5"/>
    <w:rsid w:val="00BF12E3"/>
    <w:rsid w:val="00BF13B0"/>
    <w:rsid w:val="00BF16A8"/>
    <w:rsid w:val="00BF172B"/>
    <w:rsid w:val="00BF1AFD"/>
    <w:rsid w:val="00BF1BCF"/>
    <w:rsid w:val="00BF1BE2"/>
    <w:rsid w:val="00BF1C2A"/>
    <w:rsid w:val="00BF1F6E"/>
    <w:rsid w:val="00BF21A5"/>
    <w:rsid w:val="00BF24A1"/>
    <w:rsid w:val="00BF2E45"/>
    <w:rsid w:val="00BF3858"/>
    <w:rsid w:val="00BF3923"/>
    <w:rsid w:val="00BF3FB2"/>
    <w:rsid w:val="00BF5173"/>
    <w:rsid w:val="00BF5696"/>
    <w:rsid w:val="00BF5ED0"/>
    <w:rsid w:val="00BF6417"/>
    <w:rsid w:val="00BF78E9"/>
    <w:rsid w:val="00BF7F7E"/>
    <w:rsid w:val="00C00B91"/>
    <w:rsid w:val="00C013BE"/>
    <w:rsid w:val="00C0140C"/>
    <w:rsid w:val="00C017FF"/>
    <w:rsid w:val="00C01D9C"/>
    <w:rsid w:val="00C01FF1"/>
    <w:rsid w:val="00C0260F"/>
    <w:rsid w:val="00C03AA1"/>
    <w:rsid w:val="00C04637"/>
    <w:rsid w:val="00C048F5"/>
    <w:rsid w:val="00C049BE"/>
    <w:rsid w:val="00C05638"/>
    <w:rsid w:val="00C05A0C"/>
    <w:rsid w:val="00C05AB5"/>
    <w:rsid w:val="00C06926"/>
    <w:rsid w:val="00C077AA"/>
    <w:rsid w:val="00C10C38"/>
    <w:rsid w:val="00C11590"/>
    <w:rsid w:val="00C12549"/>
    <w:rsid w:val="00C1265F"/>
    <w:rsid w:val="00C12CE0"/>
    <w:rsid w:val="00C12DC0"/>
    <w:rsid w:val="00C12F3B"/>
    <w:rsid w:val="00C13B9A"/>
    <w:rsid w:val="00C14557"/>
    <w:rsid w:val="00C149D9"/>
    <w:rsid w:val="00C14B25"/>
    <w:rsid w:val="00C15286"/>
    <w:rsid w:val="00C15616"/>
    <w:rsid w:val="00C15A8E"/>
    <w:rsid w:val="00C16610"/>
    <w:rsid w:val="00C16EF4"/>
    <w:rsid w:val="00C174D5"/>
    <w:rsid w:val="00C17687"/>
    <w:rsid w:val="00C2008D"/>
    <w:rsid w:val="00C20574"/>
    <w:rsid w:val="00C205F6"/>
    <w:rsid w:val="00C206CF"/>
    <w:rsid w:val="00C21310"/>
    <w:rsid w:val="00C21FD7"/>
    <w:rsid w:val="00C21FF7"/>
    <w:rsid w:val="00C228A3"/>
    <w:rsid w:val="00C23654"/>
    <w:rsid w:val="00C2377D"/>
    <w:rsid w:val="00C23970"/>
    <w:rsid w:val="00C23B16"/>
    <w:rsid w:val="00C241A8"/>
    <w:rsid w:val="00C24219"/>
    <w:rsid w:val="00C248E7"/>
    <w:rsid w:val="00C24DAF"/>
    <w:rsid w:val="00C25F2D"/>
    <w:rsid w:val="00C2608B"/>
    <w:rsid w:val="00C266D2"/>
    <w:rsid w:val="00C26A99"/>
    <w:rsid w:val="00C26CFF"/>
    <w:rsid w:val="00C272CF"/>
    <w:rsid w:val="00C3153E"/>
    <w:rsid w:val="00C3217D"/>
    <w:rsid w:val="00C32F4C"/>
    <w:rsid w:val="00C33280"/>
    <w:rsid w:val="00C3390F"/>
    <w:rsid w:val="00C34073"/>
    <w:rsid w:val="00C344D0"/>
    <w:rsid w:val="00C34A12"/>
    <w:rsid w:val="00C34AC3"/>
    <w:rsid w:val="00C34BB0"/>
    <w:rsid w:val="00C355F0"/>
    <w:rsid w:val="00C35757"/>
    <w:rsid w:val="00C3588B"/>
    <w:rsid w:val="00C35BE5"/>
    <w:rsid w:val="00C36315"/>
    <w:rsid w:val="00C369E7"/>
    <w:rsid w:val="00C36ACA"/>
    <w:rsid w:val="00C36F3D"/>
    <w:rsid w:val="00C37057"/>
    <w:rsid w:val="00C37936"/>
    <w:rsid w:val="00C379FD"/>
    <w:rsid w:val="00C402F0"/>
    <w:rsid w:val="00C409E8"/>
    <w:rsid w:val="00C40AA4"/>
    <w:rsid w:val="00C40F6E"/>
    <w:rsid w:val="00C410E0"/>
    <w:rsid w:val="00C41162"/>
    <w:rsid w:val="00C41C0C"/>
    <w:rsid w:val="00C4249E"/>
    <w:rsid w:val="00C42D19"/>
    <w:rsid w:val="00C44ABB"/>
    <w:rsid w:val="00C44E58"/>
    <w:rsid w:val="00C45279"/>
    <w:rsid w:val="00C45A02"/>
    <w:rsid w:val="00C45F3B"/>
    <w:rsid w:val="00C472DF"/>
    <w:rsid w:val="00C477AD"/>
    <w:rsid w:val="00C479B2"/>
    <w:rsid w:val="00C47B8D"/>
    <w:rsid w:val="00C500E7"/>
    <w:rsid w:val="00C50142"/>
    <w:rsid w:val="00C501C9"/>
    <w:rsid w:val="00C5037E"/>
    <w:rsid w:val="00C50834"/>
    <w:rsid w:val="00C50982"/>
    <w:rsid w:val="00C50F38"/>
    <w:rsid w:val="00C51134"/>
    <w:rsid w:val="00C51580"/>
    <w:rsid w:val="00C51BC1"/>
    <w:rsid w:val="00C52BAC"/>
    <w:rsid w:val="00C52FF2"/>
    <w:rsid w:val="00C530E7"/>
    <w:rsid w:val="00C53CD6"/>
    <w:rsid w:val="00C53D3B"/>
    <w:rsid w:val="00C53D78"/>
    <w:rsid w:val="00C545BF"/>
    <w:rsid w:val="00C5474D"/>
    <w:rsid w:val="00C5523C"/>
    <w:rsid w:val="00C55F3F"/>
    <w:rsid w:val="00C561EF"/>
    <w:rsid w:val="00C56C19"/>
    <w:rsid w:val="00C57005"/>
    <w:rsid w:val="00C57AD2"/>
    <w:rsid w:val="00C60165"/>
    <w:rsid w:val="00C601D9"/>
    <w:rsid w:val="00C6059C"/>
    <w:rsid w:val="00C60A37"/>
    <w:rsid w:val="00C60DF7"/>
    <w:rsid w:val="00C6241D"/>
    <w:rsid w:val="00C62637"/>
    <w:rsid w:val="00C62950"/>
    <w:rsid w:val="00C62C14"/>
    <w:rsid w:val="00C6308C"/>
    <w:rsid w:val="00C6328F"/>
    <w:rsid w:val="00C635D7"/>
    <w:rsid w:val="00C63E45"/>
    <w:rsid w:val="00C63ED2"/>
    <w:rsid w:val="00C64183"/>
    <w:rsid w:val="00C64725"/>
    <w:rsid w:val="00C648C7"/>
    <w:rsid w:val="00C64A41"/>
    <w:rsid w:val="00C660C0"/>
    <w:rsid w:val="00C6666B"/>
    <w:rsid w:val="00C672F6"/>
    <w:rsid w:val="00C672FF"/>
    <w:rsid w:val="00C67FE7"/>
    <w:rsid w:val="00C70185"/>
    <w:rsid w:val="00C709B2"/>
    <w:rsid w:val="00C70E54"/>
    <w:rsid w:val="00C718F5"/>
    <w:rsid w:val="00C722DD"/>
    <w:rsid w:val="00C72F75"/>
    <w:rsid w:val="00C7339E"/>
    <w:rsid w:val="00C73FFF"/>
    <w:rsid w:val="00C74B1D"/>
    <w:rsid w:val="00C75624"/>
    <w:rsid w:val="00C75BB8"/>
    <w:rsid w:val="00C7626E"/>
    <w:rsid w:val="00C77757"/>
    <w:rsid w:val="00C8041E"/>
    <w:rsid w:val="00C8047B"/>
    <w:rsid w:val="00C8065E"/>
    <w:rsid w:val="00C80CA3"/>
    <w:rsid w:val="00C8113A"/>
    <w:rsid w:val="00C81254"/>
    <w:rsid w:val="00C8178A"/>
    <w:rsid w:val="00C822C8"/>
    <w:rsid w:val="00C82326"/>
    <w:rsid w:val="00C8306F"/>
    <w:rsid w:val="00C83918"/>
    <w:rsid w:val="00C83A40"/>
    <w:rsid w:val="00C83F93"/>
    <w:rsid w:val="00C84639"/>
    <w:rsid w:val="00C84EB5"/>
    <w:rsid w:val="00C8522B"/>
    <w:rsid w:val="00C85F31"/>
    <w:rsid w:val="00C86131"/>
    <w:rsid w:val="00C86943"/>
    <w:rsid w:val="00C87BA0"/>
    <w:rsid w:val="00C87E56"/>
    <w:rsid w:val="00C87E8E"/>
    <w:rsid w:val="00C90123"/>
    <w:rsid w:val="00C90D7E"/>
    <w:rsid w:val="00C90FC6"/>
    <w:rsid w:val="00C91112"/>
    <w:rsid w:val="00C9150E"/>
    <w:rsid w:val="00C91C9A"/>
    <w:rsid w:val="00C91CA2"/>
    <w:rsid w:val="00C91F2A"/>
    <w:rsid w:val="00C928A7"/>
    <w:rsid w:val="00C92C29"/>
    <w:rsid w:val="00C92E78"/>
    <w:rsid w:val="00C92F34"/>
    <w:rsid w:val="00C92F3B"/>
    <w:rsid w:val="00C9483C"/>
    <w:rsid w:val="00C94C3A"/>
    <w:rsid w:val="00C94C9D"/>
    <w:rsid w:val="00C9530F"/>
    <w:rsid w:val="00C955CA"/>
    <w:rsid w:val="00C957FF"/>
    <w:rsid w:val="00C96F25"/>
    <w:rsid w:val="00C97A27"/>
    <w:rsid w:val="00CA041D"/>
    <w:rsid w:val="00CA05DA"/>
    <w:rsid w:val="00CA05DE"/>
    <w:rsid w:val="00CA0726"/>
    <w:rsid w:val="00CA1127"/>
    <w:rsid w:val="00CA1B71"/>
    <w:rsid w:val="00CA2BEB"/>
    <w:rsid w:val="00CA2E95"/>
    <w:rsid w:val="00CA3185"/>
    <w:rsid w:val="00CA3352"/>
    <w:rsid w:val="00CA3550"/>
    <w:rsid w:val="00CA3896"/>
    <w:rsid w:val="00CA3AF1"/>
    <w:rsid w:val="00CA4111"/>
    <w:rsid w:val="00CA445F"/>
    <w:rsid w:val="00CA4BB5"/>
    <w:rsid w:val="00CA5895"/>
    <w:rsid w:val="00CA5969"/>
    <w:rsid w:val="00CA6265"/>
    <w:rsid w:val="00CA6609"/>
    <w:rsid w:val="00CA6956"/>
    <w:rsid w:val="00CA7014"/>
    <w:rsid w:val="00CA7482"/>
    <w:rsid w:val="00CA74A2"/>
    <w:rsid w:val="00CB0101"/>
    <w:rsid w:val="00CB040B"/>
    <w:rsid w:val="00CB0B48"/>
    <w:rsid w:val="00CB1512"/>
    <w:rsid w:val="00CB1DDF"/>
    <w:rsid w:val="00CB2099"/>
    <w:rsid w:val="00CB2691"/>
    <w:rsid w:val="00CB2BFE"/>
    <w:rsid w:val="00CB353D"/>
    <w:rsid w:val="00CB3ABD"/>
    <w:rsid w:val="00CB3C6A"/>
    <w:rsid w:val="00CB4770"/>
    <w:rsid w:val="00CB4BE7"/>
    <w:rsid w:val="00CB4CCC"/>
    <w:rsid w:val="00CB527D"/>
    <w:rsid w:val="00CB6174"/>
    <w:rsid w:val="00CB643D"/>
    <w:rsid w:val="00CB6692"/>
    <w:rsid w:val="00CB6E32"/>
    <w:rsid w:val="00CB6F76"/>
    <w:rsid w:val="00CB738A"/>
    <w:rsid w:val="00CB744D"/>
    <w:rsid w:val="00CB776A"/>
    <w:rsid w:val="00CB7805"/>
    <w:rsid w:val="00CB7B49"/>
    <w:rsid w:val="00CC027C"/>
    <w:rsid w:val="00CC0589"/>
    <w:rsid w:val="00CC0C29"/>
    <w:rsid w:val="00CC0D2D"/>
    <w:rsid w:val="00CC1288"/>
    <w:rsid w:val="00CC136B"/>
    <w:rsid w:val="00CC1569"/>
    <w:rsid w:val="00CC1EE0"/>
    <w:rsid w:val="00CC2147"/>
    <w:rsid w:val="00CC2DF8"/>
    <w:rsid w:val="00CC33C3"/>
    <w:rsid w:val="00CC3445"/>
    <w:rsid w:val="00CC34C7"/>
    <w:rsid w:val="00CC39B7"/>
    <w:rsid w:val="00CC487B"/>
    <w:rsid w:val="00CC4C24"/>
    <w:rsid w:val="00CC5622"/>
    <w:rsid w:val="00CC5846"/>
    <w:rsid w:val="00CC5F69"/>
    <w:rsid w:val="00CC63D3"/>
    <w:rsid w:val="00CC6508"/>
    <w:rsid w:val="00CC669E"/>
    <w:rsid w:val="00CC68BA"/>
    <w:rsid w:val="00CC693E"/>
    <w:rsid w:val="00CC69C2"/>
    <w:rsid w:val="00CC6D72"/>
    <w:rsid w:val="00CC7035"/>
    <w:rsid w:val="00CC7043"/>
    <w:rsid w:val="00CC740E"/>
    <w:rsid w:val="00CC7B16"/>
    <w:rsid w:val="00CD0B68"/>
    <w:rsid w:val="00CD10C8"/>
    <w:rsid w:val="00CD146E"/>
    <w:rsid w:val="00CD1699"/>
    <w:rsid w:val="00CD1AF2"/>
    <w:rsid w:val="00CD1FDA"/>
    <w:rsid w:val="00CD2001"/>
    <w:rsid w:val="00CD28BD"/>
    <w:rsid w:val="00CD2CB8"/>
    <w:rsid w:val="00CD323C"/>
    <w:rsid w:val="00CD328F"/>
    <w:rsid w:val="00CD33AF"/>
    <w:rsid w:val="00CD33B8"/>
    <w:rsid w:val="00CD368B"/>
    <w:rsid w:val="00CD3842"/>
    <w:rsid w:val="00CD3AAD"/>
    <w:rsid w:val="00CD493D"/>
    <w:rsid w:val="00CD54C5"/>
    <w:rsid w:val="00CD5D99"/>
    <w:rsid w:val="00CD6A0C"/>
    <w:rsid w:val="00CD7451"/>
    <w:rsid w:val="00CD7502"/>
    <w:rsid w:val="00CD78A2"/>
    <w:rsid w:val="00CD7900"/>
    <w:rsid w:val="00CE051D"/>
    <w:rsid w:val="00CE058B"/>
    <w:rsid w:val="00CE06D5"/>
    <w:rsid w:val="00CE1187"/>
    <w:rsid w:val="00CE11AD"/>
    <w:rsid w:val="00CE1DD1"/>
    <w:rsid w:val="00CE2F2F"/>
    <w:rsid w:val="00CE3078"/>
    <w:rsid w:val="00CE3768"/>
    <w:rsid w:val="00CE3B6B"/>
    <w:rsid w:val="00CE4738"/>
    <w:rsid w:val="00CE5B1E"/>
    <w:rsid w:val="00CE6616"/>
    <w:rsid w:val="00CE6B8E"/>
    <w:rsid w:val="00CE6E44"/>
    <w:rsid w:val="00CE7023"/>
    <w:rsid w:val="00CE7087"/>
    <w:rsid w:val="00CE7FB6"/>
    <w:rsid w:val="00CF0534"/>
    <w:rsid w:val="00CF0653"/>
    <w:rsid w:val="00CF0D7D"/>
    <w:rsid w:val="00CF1AA7"/>
    <w:rsid w:val="00CF1B7D"/>
    <w:rsid w:val="00CF1FBA"/>
    <w:rsid w:val="00CF235D"/>
    <w:rsid w:val="00CF240A"/>
    <w:rsid w:val="00CF2AF2"/>
    <w:rsid w:val="00CF2B61"/>
    <w:rsid w:val="00CF2E33"/>
    <w:rsid w:val="00CF301C"/>
    <w:rsid w:val="00CF333A"/>
    <w:rsid w:val="00CF3870"/>
    <w:rsid w:val="00CF3891"/>
    <w:rsid w:val="00CF3A7C"/>
    <w:rsid w:val="00CF44B0"/>
    <w:rsid w:val="00CF48AD"/>
    <w:rsid w:val="00CF5258"/>
    <w:rsid w:val="00CF525D"/>
    <w:rsid w:val="00CF5451"/>
    <w:rsid w:val="00CF66E4"/>
    <w:rsid w:val="00CF68A7"/>
    <w:rsid w:val="00CF6BC7"/>
    <w:rsid w:val="00CF6C3E"/>
    <w:rsid w:val="00D00517"/>
    <w:rsid w:val="00D0085C"/>
    <w:rsid w:val="00D00DC2"/>
    <w:rsid w:val="00D010CB"/>
    <w:rsid w:val="00D02A05"/>
    <w:rsid w:val="00D032C4"/>
    <w:rsid w:val="00D03AD3"/>
    <w:rsid w:val="00D03D31"/>
    <w:rsid w:val="00D04603"/>
    <w:rsid w:val="00D0460D"/>
    <w:rsid w:val="00D046CB"/>
    <w:rsid w:val="00D05A82"/>
    <w:rsid w:val="00D05EBE"/>
    <w:rsid w:val="00D06271"/>
    <w:rsid w:val="00D06364"/>
    <w:rsid w:val="00D067C2"/>
    <w:rsid w:val="00D07BC4"/>
    <w:rsid w:val="00D10B6E"/>
    <w:rsid w:val="00D1141D"/>
    <w:rsid w:val="00D1177B"/>
    <w:rsid w:val="00D11921"/>
    <w:rsid w:val="00D11A5C"/>
    <w:rsid w:val="00D11D13"/>
    <w:rsid w:val="00D1237A"/>
    <w:rsid w:val="00D12557"/>
    <w:rsid w:val="00D12A8A"/>
    <w:rsid w:val="00D13022"/>
    <w:rsid w:val="00D13236"/>
    <w:rsid w:val="00D13400"/>
    <w:rsid w:val="00D136BA"/>
    <w:rsid w:val="00D13B5A"/>
    <w:rsid w:val="00D142E4"/>
    <w:rsid w:val="00D14D31"/>
    <w:rsid w:val="00D14F60"/>
    <w:rsid w:val="00D15668"/>
    <w:rsid w:val="00D159A3"/>
    <w:rsid w:val="00D16326"/>
    <w:rsid w:val="00D169B0"/>
    <w:rsid w:val="00D16F8D"/>
    <w:rsid w:val="00D17030"/>
    <w:rsid w:val="00D17117"/>
    <w:rsid w:val="00D179F0"/>
    <w:rsid w:val="00D20FC7"/>
    <w:rsid w:val="00D21B40"/>
    <w:rsid w:val="00D2267F"/>
    <w:rsid w:val="00D22884"/>
    <w:rsid w:val="00D22D98"/>
    <w:rsid w:val="00D22DF9"/>
    <w:rsid w:val="00D233E6"/>
    <w:rsid w:val="00D23AFC"/>
    <w:rsid w:val="00D23B6F"/>
    <w:rsid w:val="00D246F3"/>
    <w:rsid w:val="00D2485B"/>
    <w:rsid w:val="00D248B5"/>
    <w:rsid w:val="00D24E17"/>
    <w:rsid w:val="00D25278"/>
    <w:rsid w:val="00D26338"/>
    <w:rsid w:val="00D26496"/>
    <w:rsid w:val="00D26764"/>
    <w:rsid w:val="00D2775A"/>
    <w:rsid w:val="00D27A73"/>
    <w:rsid w:val="00D31B9E"/>
    <w:rsid w:val="00D3204F"/>
    <w:rsid w:val="00D32DD7"/>
    <w:rsid w:val="00D3347A"/>
    <w:rsid w:val="00D339F5"/>
    <w:rsid w:val="00D34AA5"/>
    <w:rsid w:val="00D34FBC"/>
    <w:rsid w:val="00D367B0"/>
    <w:rsid w:val="00D367B3"/>
    <w:rsid w:val="00D37096"/>
    <w:rsid w:val="00D379A0"/>
    <w:rsid w:val="00D37F65"/>
    <w:rsid w:val="00D40E6E"/>
    <w:rsid w:val="00D41822"/>
    <w:rsid w:val="00D41AD1"/>
    <w:rsid w:val="00D422F1"/>
    <w:rsid w:val="00D42316"/>
    <w:rsid w:val="00D437F7"/>
    <w:rsid w:val="00D43A29"/>
    <w:rsid w:val="00D43E14"/>
    <w:rsid w:val="00D43FC5"/>
    <w:rsid w:val="00D444D6"/>
    <w:rsid w:val="00D4544D"/>
    <w:rsid w:val="00D45D99"/>
    <w:rsid w:val="00D460DA"/>
    <w:rsid w:val="00D462CE"/>
    <w:rsid w:val="00D47523"/>
    <w:rsid w:val="00D50070"/>
    <w:rsid w:val="00D505A5"/>
    <w:rsid w:val="00D5071C"/>
    <w:rsid w:val="00D51427"/>
    <w:rsid w:val="00D51658"/>
    <w:rsid w:val="00D51748"/>
    <w:rsid w:val="00D51F67"/>
    <w:rsid w:val="00D532C2"/>
    <w:rsid w:val="00D5341F"/>
    <w:rsid w:val="00D5354B"/>
    <w:rsid w:val="00D5366F"/>
    <w:rsid w:val="00D53752"/>
    <w:rsid w:val="00D5421B"/>
    <w:rsid w:val="00D54BE5"/>
    <w:rsid w:val="00D56A58"/>
    <w:rsid w:val="00D56C2F"/>
    <w:rsid w:val="00D56C45"/>
    <w:rsid w:val="00D57078"/>
    <w:rsid w:val="00D601A9"/>
    <w:rsid w:val="00D60DEA"/>
    <w:rsid w:val="00D619F3"/>
    <w:rsid w:val="00D61C98"/>
    <w:rsid w:val="00D626EB"/>
    <w:rsid w:val="00D62CC2"/>
    <w:rsid w:val="00D62CE0"/>
    <w:rsid w:val="00D63312"/>
    <w:rsid w:val="00D6361F"/>
    <w:rsid w:val="00D63797"/>
    <w:rsid w:val="00D647B5"/>
    <w:rsid w:val="00D64AE2"/>
    <w:rsid w:val="00D64F8B"/>
    <w:rsid w:val="00D65339"/>
    <w:rsid w:val="00D660E9"/>
    <w:rsid w:val="00D66C78"/>
    <w:rsid w:val="00D67086"/>
    <w:rsid w:val="00D6764F"/>
    <w:rsid w:val="00D67D62"/>
    <w:rsid w:val="00D7119B"/>
    <w:rsid w:val="00D71427"/>
    <w:rsid w:val="00D714C9"/>
    <w:rsid w:val="00D71D31"/>
    <w:rsid w:val="00D71F30"/>
    <w:rsid w:val="00D71F36"/>
    <w:rsid w:val="00D72021"/>
    <w:rsid w:val="00D72993"/>
    <w:rsid w:val="00D729E9"/>
    <w:rsid w:val="00D730DB"/>
    <w:rsid w:val="00D731EC"/>
    <w:rsid w:val="00D7325A"/>
    <w:rsid w:val="00D7445E"/>
    <w:rsid w:val="00D74500"/>
    <w:rsid w:val="00D752C5"/>
    <w:rsid w:val="00D75877"/>
    <w:rsid w:val="00D76517"/>
    <w:rsid w:val="00D76623"/>
    <w:rsid w:val="00D76710"/>
    <w:rsid w:val="00D76C31"/>
    <w:rsid w:val="00D76DA7"/>
    <w:rsid w:val="00D77053"/>
    <w:rsid w:val="00D77155"/>
    <w:rsid w:val="00D77286"/>
    <w:rsid w:val="00D77CEE"/>
    <w:rsid w:val="00D8012B"/>
    <w:rsid w:val="00D80384"/>
    <w:rsid w:val="00D80590"/>
    <w:rsid w:val="00D807AB"/>
    <w:rsid w:val="00D807F1"/>
    <w:rsid w:val="00D81732"/>
    <w:rsid w:val="00D81C5C"/>
    <w:rsid w:val="00D82491"/>
    <w:rsid w:val="00D82922"/>
    <w:rsid w:val="00D82D6C"/>
    <w:rsid w:val="00D833B0"/>
    <w:rsid w:val="00D835CC"/>
    <w:rsid w:val="00D83807"/>
    <w:rsid w:val="00D839F0"/>
    <w:rsid w:val="00D83B3E"/>
    <w:rsid w:val="00D83BEA"/>
    <w:rsid w:val="00D83FAC"/>
    <w:rsid w:val="00D84F5F"/>
    <w:rsid w:val="00D851E8"/>
    <w:rsid w:val="00D853DA"/>
    <w:rsid w:val="00D857D4"/>
    <w:rsid w:val="00D860E4"/>
    <w:rsid w:val="00D862C6"/>
    <w:rsid w:val="00D8669C"/>
    <w:rsid w:val="00D8670E"/>
    <w:rsid w:val="00D86D3A"/>
    <w:rsid w:val="00D86DB9"/>
    <w:rsid w:val="00D87A4B"/>
    <w:rsid w:val="00D87C23"/>
    <w:rsid w:val="00D90E11"/>
    <w:rsid w:val="00D910F0"/>
    <w:rsid w:val="00D911A0"/>
    <w:rsid w:val="00D914D5"/>
    <w:rsid w:val="00D91A35"/>
    <w:rsid w:val="00D922AF"/>
    <w:rsid w:val="00D93288"/>
    <w:rsid w:val="00D93694"/>
    <w:rsid w:val="00D937C0"/>
    <w:rsid w:val="00D93AEA"/>
    <w:rsid w:val="00D93B37"/>
    <w:rsid w:val="00D94584"/>
    <w:rsid w:val="00D9534E"/>
    <w:rsid w:val="00D95D6B"/>
    <w:rsid w:val="00D95FFA"/>
    <w:rsid w:val="00D96741"/>
    <w:rsid w:val="00D96879"/>
    <w:rsid w:val="00D9697B"/>
    <w:rsid w:val="00D96E52"/>
    <w:rsid w:val="00D975EB"/>
    <w:rsid w:val="00D97BB1"/>
    <w:rsid w:val="00D97FD2"/>
    <w:rsid w:val="00DA0502"/>
    <w:rsid w:val="00DA0A52"/>
    <w:rsid w:val="00DA0E65"/>
    <w:rsid w:val="00DA15F3"/>
    <w:rsid w:val="00DA1663"/>
    <w:rsid w:val="00DA1E5C"/>
    <w:rsid w:val="00DA1FFD"/>
    <w:rsid w:val="00DA2168"/>
    <w:rsid w:val="00DA24B6"/>
    <w:rsid w:val="00DA268C"/>
    <w:rsid w:val="00DA2B4C"/>
    <w:rsid w:val="00DA33CB"/>
    <w:rsid w:val="00DA3774"/>
    <w:rsid w:val="00DA40A1"/>
    <w:rsid w:val="00DA579E"/>
    <w:rsid w:val="00DA595C"/>
    <w:rsid w:val="00DA62CE"/>
    <w:rsid w:val="00DA631E"/>
    <w:rsid w:val="00DA78A4"/>
    <w:rsid w:val="00DA7F62"/>
    <w:rsid w:val="00DB0C2A"/>
    <w:rsid w:val="00DB10B2"/>
    <w:rsid w:val="00DB129C"/>
    <w:rsid w:val="00DB12C8"/>
    <w:rsid w:val="00DB1800"/>
    <w:rsid w:val="00DB1ACB"/>
    <w:rsid w:val="00DB1E41"/>
    <w:rsid w:val="00DB221E"/>
    <w:rsid w:val="00DB2342"/>
    <w:rsid w:val="00DB2530"/>
    <w:rsid w:val="00DB3178"/>
    <w:rsid w:val="00DB378D"/>
    <w:rsid w:val="00DB3E49"/>
    <w:rsid w:val="00DB4D2E"/>
    <w:rsid w:val="00DB4E2D"/>
    <w:rsid w:val="00DB507C"/>
    <w:rsid w:val="00DB5245"/>
    <w:rsid w:val="00DB5E50"/>
    <w:rsid w:val="00DB651B"/>
    <w:rsid w:val="00DB6753"/>
    <w:rsid w:val="00DB6AEC"/>
    <w:rsid w:val="00DB7A00"/>
    <w:rsid w:val="00DB7A88"/>
    <w:rsid w:val="00DB7AA2"/>
    <w:rsid w:val="00DC0BEA"/>
    <w:rsid w:val="00DC154F"/>
    <w:rsid w:val="00DC1EDB"/>
    <w:rsid w:val="00DC296B"/>
    <w:rsid w:val="00DC40DA"/>
    <w:rsid w:val="00DC4144"/>
    <w:rsid w:val="00DC466C"/>
    <w:rsid w:val="00DC5143"/>
    <w:rsid w:val="00DC52AE"/>
    <w:rsid w:val="00DC55DF"/>
    <w:rsid w:val="00DC5821"/>
    <w:rsid w:val="00DC5CEE"/>
    <w:rsid w:val="00DC647E"/>
    <w:rsid w:val="00DC64BB"/>
    <w:rsid w:val="00DD0791"/>
    <w:rsid w:val="00DD087E"/>
    <w:rsid w:val="00DD0FD6"/>
    <w:rsid w:val="00DD11C6"/>
    <w:rsid w:val="00DD19DD"/>
    <w:rsid w:val="00DD1F29"/>
    <w:rsid w:val="00DD2135"/>
    <w:rsid w:val="00DD21B3"/>
    <w:rsid w:val="00DD25F5"/>
    <w:rsid w:val="00DD28A6"/>
    <w:rsid w:val="00DD2F2E"/>
    <w:rsid w:val="00DD374C"/>
    <w:rsid w:val="00DD3AD8"/>
    <w:rsid w:val="00DD3BDF"/>
    <w:rsid w:val="00DD3D22"/>
    <w:rsid w:val="00DD3F08"/>
    <w:rsid w:val="00DD4A51"/>
    <w:rsid w:val="00DD4AF7"/>
    <w:rsid w:val="00DD555C"/>
    <w:rsid w:val="00DD5A73"/>
    <w:rsid w:val="00DD6644"/>
    <w:rsid w:val="00DD6ABA"/>
    <w:rsid w:val="00DD78EF"/>
    <w:rsid w:val="00DD7C8D"/>
    <w:rsid w:val="00DE0A8D"/>
    <w:rsid w:val="00DE0E04"/>
    <w:rsid w:val="00DE1B54"/>
    <w:rsid w:val="00DE1CCB"/>
    <w:rsid w:val="00DE27C1"/>
    <w:rsid w:val="00DE293A"/>
    <w:rsid w:val="00DE34EB"/>
    <w:rsid w:val="00DE3D47"/>
    <w:rsid w:val="00DE41C3"/>
    <w:rsid w:val="00DE4268"/>
    <w:rsid w:val="00DE4659"/>
    <w:rsid w:val="00DE47D5"/>
    <w:rsid w:val="00DE48B6"/>
    <w:rsid w:val="00DE4D1D"/>
    <w:rsid w:val="00DE51BF"/>
    <w:rsid w:val="00DE51E7"/>
    <w:rsid w:val="00DE58F4"/>
    <w:rsid w:val="00DE6440"/>
    <w:rsid w:val="00DE6AC3"/>
    <w:rsid w:val="00DE6B3E"/>
    <w:rsid w:val="00DE7101"/>
    <w:rsid w:val="00DE72FF"/>
    <w:rsid w:val="00DE76D8"/>
    <w:rsid w:val="00DE780C"/>
    <w:rsid w:val="00DE79A9"/>
    <w:rsid w:val="00DE7AD6"/>
    <w:rsid w:val="00DF0CD6"/>
    <w:rsid w:val="00DF18CF"/>
    <w:rsid w:val="00DF26EC"/>
    <w:rsid w:val="00DF2717"/>
    <w:rsid w:val="00DF29EE"/>
    <w:rsid w:val="00DF2C03"/>
    <w:rsid w:val="00DF2D4D"/>
    <w:rsid w:val="00DF3358"/>
    <w:rsid w:val="00DF3516"/>
    <w:rsid w:val="00DF3596"/>
    <w:rsid w:val="00DF482B"/>
    <w:rsid w:val="00DF496F"/>
    <w:rsid w:val="00DF4B21"/>
    <w:rsid w:val="00DF5033"/>
    <w:rsid w:val="00DF54BE"/>
    <w:rsid w:val="00DF60BD"/>
    <w:rsid w:val="00DF677D"/>
    <w:rsid w:val="00DF6A14"/>
    <w:rsid w:val="00DF6CFF"/>
    <w:rsid w:val="00DF7090"/>
    <w:rsid w:val="00DF7207"/>
    <w:rsid w:val="00DF794D"/>
    <w:rsid w:val="00DF7AF5"/>
    <w:rsid w:val="00DF7C78"/>
    <w:rsid w:val="00DF7EBB"/>
    <w:rsid w:val="00E00042"/>
    <w:rsid w:val="00E00366"/>
    <w:rsid w:val="00E00586"/>
    <w:rsid w:val="00E00BE3"/>
    <w:rsid w:val="00E00F2E"/>
    <w:rsid w:val="00E01A1E"/>
    <w:rsid w:val="00E01E2A"/>
    <w:rsid w:val="00E0231C"/>
    <w:rsid w:val="00E02421"/>
    <w:rsid w:val="00E02721"/>
    <w:rsid w:val="00E0314E"/>
    <w:rsid w:val="00E03661"/>
    <w:rsid w:val="00E04677"/>
    <w:rsid w:val="00E04885"/>
    <w:rsid w:val="00E048DD"/>
    <w:rsid w:val="00E04DCC"/>
    <w:rsid w:val="00E04F7B"/>
    <w:rsid w:val="00E0680F"/>
    <w:rsid w:val="00E06B7D"/>
    <w:rsid w:val="00E07E47"/>
    <w:rsid w:val="00E11120"/>
    <w:rsid w:val="00E117BF"/>
    <w:rsid w:val="00E12222"/>
    <w:rsid w:val="00E1373F"/>
    <w:rsid w:val="00E14350"/>
    <w:rsid w:val="00E147FA"/>
    <w:rsid w:val="00E14BB4"/>
    <w:rsid w:val="00E154DA"/>
    <w:rsid w:val="00E15CF2"/>
    <w:rsid w:val="00E16286"/>
    <w:rsid w:val="00E16D4D"/>
    <w:rsid w:val="00E170CE"/>
    <w:rsid w:val="00E17214"/>
    <w:rsid w:val="00E17E69"/>
    <w:rsid w:val="00E20EB7"/>
    <w:rsid w:val="00E2119C"/>
    <w:rsid w:val="00E2187F"/>
    <w:rsid w:val="00E21C35"/>
    <w:rsid w:val="00E23123"/>
    <w:rsid w:val="00E23442"/>
    <w:rsid w:val="00E23497"/>
    <w:rsid w:val="00E238A4"/>
    <w:rsid w:val="00E23AAA"/>
    <w:rsid w:val="00E23B58"/>
    <w:rsid w:val="00E24AC5"/>
    <w:rsid w:val="00E24E2A"/>
    <w:rsid w:val="00E2505F"/>
    <w:rsid w:val="00E253B8"/>
    <w:rsid w:val="00E260ED"/>
    <w:rsid w:val="00E26412"/>
    <w:rsid w:val="00E265B3"/>
    <w:rsid w:val="00E26C55"/>
    <w:rsid w:val="00E276F9"/>
    <w:rsid w:val="00E27A2C"/>
    <w:rsid w:val="00E3040F"/>
    <w:rsid w:val="00E3059D"/>
    <w:rsid w:val="00E30A08"/>
    <w:rsid w:val="00E30C2B"/>
    <w:rsid w:val="00E31152"/>
    <w:rsid w:val="00E31478"/>
    <w:rsid w:val="00E3170C"/>
    <w:rsid w:val="00E31A32"/>
    <w:rsid w:val="00E321AA"/>
    <w:rsid w:val="00E326F0"/>
    <w:rsid w:val="00E32BEE"/>
    <w:rsid w:val="00E32FAE"/>
    <w:rsid w:val="00E33583"/>
    <w:rsid w:val="00E33DC9"/>
    <w:rsid w:val="00E340E6"/>
    <w:rsid w:val="00E3413B"/>
    <w:rsid w:val="00E345B8"/>
    <w:rsid w:val="00E34C74"/>
    <w:rsid w:val="00E34E98"/>
    <w:rsid w:val="00E351C3"/>
    <w:rsid w:val="00E37D38"/>
    <w:rsid w:val="00E37F2E"/>
    <w:rsid w:val="00E4061A"/>
    <w:rsid w:val="00E4149A"/>
    <w:rsid w:val="00E417C3"/>
    <w:rsid w:val="00E41CB0"/>
    <w:rsid w:val="00E42056"/>
    <w:rsid w:val="00E4247A"/>
    <w:rsid w:val="00E42B8F"/>
    <w:rsid w:val="00E42E81"/>
    <w:rsid w:val="00E43171"/>
    <w:rsid w:val="00E433E0"/>
    <w:rsid w:val="00E43419"/>
    <w:rsid w:val="00E43665"/>
    <w:rsid w:val="00E436A1"/>
    <w:rsid w:val="00E450B3"/>
    <w:rsid w:val="00E4529C"/>
    <w:rsid w:val="00E4557F"/>
    <w:rsid w:val="00E45625"/>
    <w:rsid w:val="00E46354"/>
    <w:rsid w:val="00E465D0"/>
    <w:rsid w:val="00E46D9E"/>
    <w:rsid w:val="00E47073"/>
    <w:rsid w:val="00E474DB"/>
    <w:rsid w:val="00E47597"/>
    <w:rsid w:val="00E5021C"/>
    <w:rsid w:val="00E5026F"/>
    <w:rsid w:val="00E502B6"/>
    <w:rsid w:val="00E510D2"/>
    <w:rsid w:val="00E5142F"/>
    <w:rsid w:val="00E514C3"/>
    <w:rsid w:val="00E52495"/>
    <w:rsid w:val="00E528CB"/>
    <w:rsid w:val="00E538E5"/>
    <w:rsid w:val="00E5474C"/>
    <w:rsid w:val="00E549AB"/>
    <w:rsid w:val="00E554F5"/>
    <w:rsid w:val="00E559F5"/>
    <w:rsid w:val="00E55C16"/>
    <w:rsid w:val="00E55E12"/>
    <w:rsid w:val="00E55F21"/>
    <w:rsid w:val="00E56341"/>
    <w:rsid w:val="00E565EE"/>
    <w:rsid w:val="00E57799"/>
    <w:rsid w:val="00E60422"/>
    <w:rsid w:val="00E606DE"/>
    <w:rsid w:val="00E60707"/>
    <w:rsid w:val="00E60A46"/>
    <w:rsid w:val="00E60BB2"/>
    <w:rsid w:val="00E61B02"/>
    <w:rsid w:val="00E62372"/>
    <w:rsid w:val="00E62515"/>
    <w:rsid w:val="00E62750"/>
    <w:rsid w:val="00E628C7"/>
    <w:rsid w:val="00E62AD1"/>
    <w:rsid w:val="00E6315F"/>
    <w:rsid w:val="00E634E6"/>
    <w:rsid w:val="00E634FB"/>
    <w:rsid w:val="00E6350B"/>
    <w:rsid w:val="00E63CF6"/>
    <w:rsid w:val="00E63EDF"/>
    <w:rsid w:val="00E644EF"/>
    <w:rsid w:val="00E6455E"/>
    <w:rsid w:val="00E64EB3"/>
    <w:rsid w:val="00E653A9"/>
    <w:rsid w:val="00E655CE"/>
    <w:rsid w:val="00E65837"/>
    <w:rsid w:val="00E65A3F"/>
    <w:rsid w:val="00E6691B"/>
    <w:rsid w:val="00E67BA2"/>
    <w:rsid w:val="00E67F48"/>
    <w:rsid w:val="00E702C2"/>
    <w:rsid w:val="00E70542"/>
    <w:rsid w:val="00E71A89"/>
    <w:rsid w:val="00E72C02"/>
    <w:rsid w:val="00E730EB"/>
    <w:rsid w:val="00E73256"/>
    <w:rsid w:val="00E733AD"/>
    <w:rsid w:val="00E73849"/>
    <w:rsid w:val="00E7404B"/>
    <w:rsid w:val="00E74838"/>
    <w:rsid w:val="00E7496C"/>
    <w:rsid w:val="00E753FB"/>
    <w:rsid w:val="00E75B91"/>
    <w:rsid w:val="00E75BA5"/>
    <w:rsid w:val="00E75E2A"/>
    <w:rsid w:val="00E760BF"/>
    <w:rsid w:val="00E76357"/>
    <w:rsid w:val="00E767DE"/>
    <w:rsid w:val="00E76B35"/>
    <w:rsid w:val="00E77902"/>
    <w:rsid w:val="00E77BC4"/>
    <w:rsid w:val="00E81CB7"/>
    <w:rsid w:val="00E82D23"/>
    <w:rsid w:val="00E82EF0"/>
    <w:rsid w:val="00E8374F"/>
    <w:rsid w:val="00E8414B"/>
    <w:rsid w:val="00E8435A"/>
    <w:rsid w:val="00E844C3"/>
    <w:rsid w:val="00E8571E"/>
    <w:rsid w:val="00E85B18"/>
    <w:rsid w:val="00E85EFD"/>
    <w:rsid w:val="00E86504"/>
    <w:rsid w:val="00E86CFA"/>
    <w:rsid w:val="00E86E3B"/>
    <w:rsid w:val="00E8729E"/>
    <w:rsid w:val="00E87E88"/>
    <w:rsid w:val="00E87EDC"/>
    <w:rsid w:val="00E90CF5"/>
    <w:rsid w:val="00E910A8"/>
    <w:rsid w:val="00E91523"/>
    <w:rsid w:val="00E91B71"/>
    <w:rsid w:val="00E91BB9"/>
    <w:rsid w:val="00E92A34"/>
    <w:rsid w:val="00E93AD6"/>
    <w:rsid w:val="00E93F47"/>
    <w:rsid w:val="00E94C0C"/>
    <w:rsid w:val="00E951B8"/>
    <w:rsid w:val="00E951D1"/>
    <w:rsid w:val="00E9532E"/>
    <w:rsid w:val="00E955EB"/>
    <w:rsid w:val="00E957B3"/>
    <w:rsid w:val="00E95A08"/>
    <w:rsid w:val="00E965F2"/>
    <w:rsid w:val="00E96ED7"/>
    <w:rsid w:val="00E96F5E"/>
    <w:rsid w:val="00E973A6"/>
    <w:rsid w:val="00E97489"/>
    <w:rsid w:val="00E9779B"/>
    <w:rsid w:val="00E97BD2"/>
    <w:rsid w:val="00E97F6F"/>
    <w:rsid w:val="00EA0BD5"/>
    <w:rsid w:val="00EA10EC"/>
    <w:rsid w:val="00EA1608"/>
    <w:rsid w:val="00EA1932"/>
    <w:rsid w:val="00EA1B34"/>
    <w:rsid w:val="00EA27F4"/>
    <w:rsid w:val="00EA2DE3"/>
    <w:rsid w:val="00EA2E3B"/>
    <w:rsid w:val="00EA2E5A"/>
    <w:rsid w:val="00EA2E62"/>
    <w:rsid w:val="00EA2EF2"/>
    <w:rsid w:val="00EA2F3F"/>
    <w:rsid w:val="00EA2FA6"/>
    <w:rsid w:val="00EA2FF1"/>
    <w:rsid w:val="00EA354B"/>
    <w:rsid w:val="00EA3834"/>
    <w:rsid w:val="00EA3A72"/>
    <w:rsid w:val="00EA439C"/>
    <w:rsid w:val="00EA48DC"/>
    <w:rsid w:val="00EA4B9E"/>
    <w:rsid w:val="00EA4D9E"/>
    <w:rsid w:val="00EA4F5A"/>
    <w:rsid w:val="00EA538C"/>
    <w:rsid w:val="00EA548D"/>
    <w:rsid w:val="00EA7A57"/>
    <w:rsid w:val="00EA7F59"/>
    <w:rsid w:val="00EB068C"/>
    <w:rsid w:val="00EB0698"/>
    <w:rsid w:val="00EB0EE4"/>
    <w:rsid w:val="00EB0FC8"/>
    <w:rsid w:val="00EB13B2"/>
    <w:rsid w:val="00EB1993"/>
    <w:rsid w:val="00EB33D3"/>
    <w:rsid w:val="00EB356B"/>
    <w:rsid w:val="00EB39D3"/>
    <w:rsid w:val="00EB3BD5"/>
    <w:rsid w:val="00EB3C4B"/>
    <w:rsid w:val="00EB4D40"/>
    <w:rsid w:val="00EB4D78"/>
    <w:rsid w:val="00EB5467"/>
    <w:rsid w:val="00EB5AEC"/>
    <w:rsid w:val="00EB5B8F"/>
    <w:rsid w:val="00EB5E85"/>
    <w:rsid w:val="00EB6726"/>
    <w:rsid w:val="00EB6D20"/>
    <w:rsid w:val="00EB73A1"/>
    <w:rsid w:val="00EC1956"/>
    <w:rsid w:val="00EC19F4"/>
    <w:rsid w:val="00EC1A6D"/>
    <w:rsid w:val="00EC1C94"/>
    <w:rsid w:val="00EC1D08"/>
    <w:rsid w:val="00EC2353"/>
    <w:rsid w:val="00EC3AF5"/>
    <w:rsid w:val="00EC3BE8"/>
    <w:rsid w:val="00EC3CFE"/>
    <w:rsid w:val="00EC3D1E"/>
    <w:rsid w:val="00EC3DCE"/>
    <w:rsid w:val="00EC410D"/>
    <w:rsid w:val="00EC46DF"/>
    <w:rsid w:val="00EC4A08"/>
    <w:rsid w:val="00EC4D52"/>
    <w:rsid w:val="00EC55DA"/>
    <w:rsid w:val="00EC56E9"/>
    <w:rsid w:val="00EC59D1"/>
    <w:rsid w:val="00EC5E0F"/>
    <w:rsid w:val="00EC5F6E"/>
    <w:rsid w:val="00EC612C"/>
    <w:rsid w:val="00EC6313"/>
    <w:rsid w:val="00EC6CB4"/>
    <w:rsid w:val="00EC6FF8"/>
    <w:rsid w:val="00EC796E"/>
    <w:rsid w:val="00EC7BB8"/>
    <w:rsid w:val="00ED048C"/>
    <w:rsid w:val="00ED075A"/>
    <w:rsid w:val="00ED0F75"/>
    <w:rsid w:val="00ED19B0"/>
    <w:rsid w:val="00ED1BB5"/>
    <w:rsid w:val="00ED1C17"/>
    <w:rsid w:val="00ED23F7"/>
    <w:rsid w:val="00ED26A4"/>
    <w:rsid w:val="00ED293A"/>
    <w:rsid w:val="00ED2B0F"/>
    <w:rsid w:val="00ED2BE9"/>
    <w:rsid w:val="00ED2DCE"/>
    <w:rsid w:val="00ED30CB"/>
    <w:rsid w:val="00ED376A"/>
    <w:rsid w:val="00ED38EC"/>
    <w:rsid w:val="00ED3FC3"/>
    <w:rsid w:val="00ED41E5"/>
    <w:rsid w:val="00ED4443"/>
    <w:rsid w:val="00ED45B1"/>
    <w:rsid w:val="00ED4C81"/>
    <w:rsid w:val="00ED5F1B"/>
    <w:rsid w:val="00ED67E4"/>
    <w:rsid w:val="00ED6E5F"/>
    <w:rsid w:val="00ED7090"/>
    <w:rsid w:val="00EE09E0"/>
    <w:rsid w:val="00EE1639"/>
    <w:rsid w:val="00EE1A68"/>
    <w:rsid w:val="00EE2DD6"/>
    <w:rsid w:val="00EE3603"/>
    <w:rsid w:val="00EE4004"/>
    <w:rsid w:val="00EE428B"/>
    <w:rsid w:val="00EE4571"/>
    <w:rsid w:val="00EE47E7"/>
    <w:rsid w:val="00EE4EE1"/>
    <w:rsid w:val="00EE4FD4"/>
    <w:rsid w:val="00EE52B1"/>
    <w:rsid w:val="00EE5654"/>
    <w:rsid w:val="00EE642C"/>
    <w:rsid w:val="00EE6B19"/>
    <w:rsid w:val="00EE752F"/>
    <w:rsid w:val="00EE78FD"/>
    <w:rsid w:val="00EE7DB5"/>
    <w:rsid w:val="00EE7E7F"/>
    <w:rsid w:val="00EF14D0"/>
    <w:rsid w:val="00EF1E47"/>
    <w:rsid w:val="00EF20F0"/>
    <w:rsid w:val="00EF2182"/>
    <w:rsid w:val="00EF2A6E"/>
    <w:rsid w:val="00EF2DDD"/>
    <w:rsid w:val="00EF30C2"/>
    <w:rsid w:val="00EF3BD7"/>
    <w:rsid w:val="00EF41C8"/>
    <w:rsid w:val="00EF4311"/>
    <w:rsid w:val="00EF4878"/>
    <w:rsid w:val="00EF518E"/>
    <w:rsid w:val="00EF55F5"/>
    <w:rsid w:val="00EF58E6"/>
    <w:rsid w:val="00EF5919"/>
    <w:rsid w:val="00EF5A8E"/>
    <w:rsid w:val="00EF60C0"/>
    <w:rsid w:val="00EF63F7"/>
    <w:rsid w:val="00EF64F3"/>
    <w:rsid w:val="00EF6CD2"/>
    <w:rsid w:val="00F01049"/>
    <w:rsid w:val="00F01363"/>
    <w:rsid w:val="00F01B38"/>
    <w:rsid w:val="00F01FF0"/>
    <w:rsid w:val="00F02428"/>
    <w:rsid w:val="00F025C9"/>
    <w:rsid w:val="00F02614"/>
    <w:rsid w:val="00F028B4"/>
    <w:rsid w:val="00F03DA3"/>
    <w:rsid w:val="00F045C4"/>
    <w:rsid w:val="00F04840"/>
    <w:rsid w:val="00F04C9C"/>
    <w:rsid w:val="00F05171"/>
    <w:rsid w:val="00F05509"/>
    <w:rsid w:val="00F05A6B"/>
    <w:rsid w:val="00F06044"/>
    <w:rsid w:val="00F062DB"/>
    <w:rsid w:val="00F07354"/>
    <w:rsid w:val="00F0783E"/>
    <w:rsid w:val="00F07A00"/>
    <w:rsid w:val="00F07A69"/>
    <w:rsid w:val="00F07D6D"/>
    <w:rsid w:val="00F10020"/>
    <w:rsid w:val="00F1006C"/>
    <w:rsid w:val="00F1071B"/>
    <w:rsid w:val="00F10A3C"/>
    <w:rsid w:val="00F11015"/>
    <w:rsid w:val="00F11256"/>
    <w:rsid w:val="00F11316"/>
    <w:rsid w:val="00F114A2"/>
    <w:rsid w:val="00F118E4"/>
    <w:rsid w:val="00F121E6"/>
    <w:rsid w:val="00F1243D"/>
    <w:rsid w:val="00F12EEA"/>
    <w:rsid w:val="00F13F2C"/>
    <w:rsid w:val="00F1549F"/>
    <w:rsid w:val="00F16174"/>
    <w:rsid w:val="00F163D1"/>
    <w:rsid w:val="00F163F4"/>
    <w:rsid w:val="00F16832"/>
    <w:rsid w:val="00F16BA5"/>
    <w:rsid w:val="00F17176"/>
    <w:rsid w:val="00F1756D"/>
    <w:rsid w:val="00F1782E"/>
    <w:rsid w:val="00F20415"/>
    <w:rsid w:val="00F20811"/>
    <w:rsid w:val="00F20FAE"/>
    <w:rsid w:val="00F211D8"/>
    <w:rsid w:val="00F218FA"/>
    <w:rsid w:val="00F21A3E"/>
    <w:rsid w:val="00F21D4C"/>
    <w:rsid w:val="00F21E4C"/>
    <w:rsid w:val="00F227DE"/>
    <w:rsid w:val="00F23661"/>
    <w:rsid w:val="00F23FF0"/>
    <w:rsid w:val="00F251E8"/>
    <w:rsid w:val="00F25C33"/>
    <w:rsid w:val="00F2658D"/>
    <w:rsid w:val="00F267A9"/>
    <w:rsid w:val="00F267F0"/>
    <w:rsid w:val="00F26CD0"/>
    <w:rsid w:val="00F2773F"/>
    <w:rsid w:val="00F277F7"/>
    <w:rsid w:val="00F27A39"/>
    <w:rsid w:val="00F3059A"/>
    <w:rsid w:val="00F305FC"/>
    <w:rsid w:val="00F3061D"/>
    <w:rsid w:val="00F307B1"/>
    <w:rsid w:val="00F31961"/>
    <w:rsid w:val="00F31B9A"/>
    <w:rsid w:val="00F320CA"/>
    <w:rsid w:val="00F326CC"/>
    <w:rsid w:val="00F32924"/>
    <w:rsid w:val="00F32A39"/>
    <w:rsid w:val="00F335CE"/>
    <w:rsid w:val="00F335EB"/>
    <w:rsid w:val="00F337D7"/>
    <w:rsid w:val="00F345F7"/>
    <w:rsid w:val="00F349F3"/>
    <w:rsid w:val="00F34A5C"/>
    <w:rsid w:val="00F35ADE"/>
    <w:rsid w:val="00F3600E"/>
    <w:rsid w:val="00F3643D"/>
    <w:rsid w:val="00F366CE"/>
    <w:rsid w:val="00F36CBF"/>
    <w:rsid w:val="00F37447"/>
    <w:rsid w:val="00F40208"/>
    <w:rsid w:val="00F40985"/>
    <w:rsid w:val="00F416B1"/>
    <w:rsid w:val="00F41F74"/>
    <w:rsid w:val="00F42742"/>
    <w:rsid w:val="00F43680"/>
    <w:rsid w:val="00F4371F"/>
    <w:rsid w:val="00F4383F"/>
    <w:rsid w:val="00F43D1B"/>
    <w:rsid w:val="00F440E6"/>
    <w:rsid w:val="00F441EF"/>
    <w:rsid w:val="00F45683"/>
    <w:rsid w:val="00F45F14"/>
    <w:rsid w:val="00F465BC"/>
    <w:rsid w:val="00F46B7E"/>
    <w:rsid w:val="00F47385"/>
    <w:rsid w:val="00F47B07"/>
    <w:rsid w:val="00F47C60"/>
    <w:rsid w:val="00F47CD6"/>
    <w:rsid w:val="00F50A4A"/>
    <w:rsid w:val="00F50AB2"/>
    <w:rsid w:val="00F52D70"/>
    <w:rsid w:val="00F52DA9"/>
    <w:rsid w:val="00F53722"/>
    <w:rsid w:val="00F537DE"/>
    <w:rsid w:val="00F53D04"/>
    <w:rsid w:val="00F53E69"/>
    <w:rsid w:val="00F5461C"/>
    <w:rsid w:val="00F54AEA"/>
    <w:rsid w:val="00F54D7E"/>
    <w:rsid w:val="00F55E8E"/>
    <w:rsid w:val="00F56515"/>
    <w:rsid w:val="00F56583"/>
    <w:rsid w:val="00F56D65"/>
    <w:rsid w:val="00F57B91"/>
    <w:rsid w:val="00F57D01"/>
    <w:rsid w:val="00F57FAF"/>
    <w:rsid w:val="00F60578"/>
    <w:rsid w:val="00F6190E"/>
    <w:rsid w:val="00F61CF2"/>
    <w:rsid w:val="00F61F71"/>
    <w:rsid w:val="00F62656"/>
    <w:rsid w:val="00F627FC"/>
    <w:rsid w:val="00F62FCC"/>
    <w:rsid w:val="00F63DDD"/>
    <w:rsid w:val="00F640DC"/>
    <w:rsid w:val="00F645C8"/>
    <w:rsid w:val="00F65DA5"/>
    <w:rsid w:val="00F660A2"/>
    <w:rsid w:val="00F661D8"/>
    <w:rsid w:val="00F6626E"/>
    <w:rsid w:val="00F665D9"/>
    <w:rsid w:val="00F66A10"/>
    <w:rsid w:val="00F66BF4"/>
    <w:rsid w:val="00F670B5"/>
    <w:rsid w:val="00F675A8"/>
    <w:rsid w:val="00F67C59"/>
    <w:rsid w:val="00F67F8C"/>
    <w:rsid w:val="00F70592"/>
    <w:rsid w:val="00F70D39"/>
    <w:rsid w:val="00F71A3C"/>
    <w:rsid w:val="00F71D8B"/>
    <w:rsid w:val="00F72663"/>
    <w:rsid w:val="00F72807"/>
    <w:rsid w:val="00F72E78"/>
    <w:rsid w:val="00F72FE1"/>
    <w:rsid w:val="00F73131"/>
    <w:rsid w:val="00F73187"/>
    <w:rsid w:val="00F73513"/>
    <w:rsid w:val="00F736E8"/>
    <w:rsid w:val="00F73ABB"/>
    <w:rsid w:val="00F73ECE"/>
    <w:rsid w:val="00F748E7"/>
    <w:rsid w:val="00F7527C"/>
    <w:rsid w:val="00F759EE"/>
    <w:rsid w:val="00F762B0"/>
    <w:rsid w:val="00F76329"/>
    <w:rsid w:val="00F768C9"/>
    <w:rsid w:val="00F774C2"/>
    <w:rsid w:val="00F778F3"/>
    <w:rsid w:val="00F811D4"/>
    <w:rsid w:val="00F812AA"/>
    <w:rsid w:val="00F81733"/>
    <w:rsid w:val="00F8249B"/>
    <w:rsid w:val="00F8267C"/>
    <w:rsid w:val="00F82E49"/>
    <w:rsid w:val="00F834B7"/>
    <w:rsid w:val="00F848ED"/>
    <w:rsid w:val="00F84A55"/>
    <w:rsid w:val="00F852C4"/>
    <w:rsid w:val="00F860AE"/>
    <w:rsid w:val="00F86898"/>
    <w:rsid w:val="00F86A2F"/>
    <w:rsid w:val="00F86A7E"/>
    <w:rsid w:val="00F86E79"/>
    <w:rsid w:val="00F87AD4"/>
    <w:rsid w:val="00F87E47"/>
    <w:rsid w:val="00F905B4"/>
    <w:rsid w:val="00F90891"/>
    <w:rsid w:val="00F9094D"/>
    <w:rsid w:val="00F91096"/>
    <w:rsid w:val="00F91131"/>
    <w:rsid w:val="00F91877"/>
    <w:rsid w:val="00F919CE"/>
    <w:rsid w:val="00F91CB0"/>
    <w:rsid w:val="00F92CFE"/>
    <w:rsid w:val="00F932B0"/>
    <w:rsid w:val="00F93551"/>
    <w:rsid w:val="00F93BF3"/>
    <w:rsid w:val="00F93E05"/>
    <w:rsid w:val="00F94696"/>
    <w:rsid w:val="00F95582"/>
    <w:rsid w:val="00F97241"/>
    <w:rsid w:val="00F97427"/>
    <w:rsid w:val="00F97937"/>
    <w:rsid w:val="00F97E1E"/>
    <w:rsid w:val="00F97F1E"/>
    <w:rsid w:val="00FA00FB"/>
    <w:rsid w:val="00FA0159"/>
    <w:rsid w:val="00FA0282"/>
    <w:rsid w:val="00FA067F"/>
    <w:rsid w:val="00FA080B"/>
    <w:rsid w:val="00FA08F4"/>
    <w:rsid w:val="00FA0F4B"/>
    <w:rsid w:val="00FA174A"/>
    <w:rsid w:val="00FA1F32"/>
    <w:rsid w:val="00FA2304"/>
    <w:rsid w:val="00FA2758"/>
    <w:rsid w:val="00FA2914"/>
    <w:rsid w:val="00FA2E6A"/>
    <w:rsid w:val="00FA2EC0"/>
    <w:rsid w:val="00FA3E28"/>
    <w:rsid w:val="00FA49E3"/>
    <w:rsid w:val="00FA4A94"/>
    <w:rsid w:val="00FA4E82"/>
    <w:rsid w:val="00FA4F4E"/>
    <w:rsid w:val="00FA505E"/>
    <w:rsid w:val="00FA56EF"/>
    <w:rsid w:val="00FA5819"/>
    <w:rsid w:val="00FA58DE"/>
    <w:rsid w:val="00FA7884"/>
    <w:rsid w:val="00FA7BE4"/>
    <w:rsid w:val="00FA7D55"/>
    <w:rsid w:val="00FB0227"/>
    <w:rsid w:val="00FB0664"/>
    <w:rsid w:val="00FB0ECF"/>
    <w:rsid w:val="00FB1422"/>
    <w:rsid w:val="00FB27C5"/>
    <w:rsid w:val="00FB27FA"/>
    <w:rsid w:val="00FB29FE"/>
    <w:rsid w:val="00FB2D45"/>
    <w:rsid w:val="00FB4B98"/>
    <w:rsid w:val="00FB50AD"/>
    <w:rsid w:val="00FB5878"/>
    <w:rsid w:val="00FB5938"/>
    <w:rsid w:val="00FB5BA7"/>
    <w:rsid w:val="00FB609E"/>
    <w:rsid w:val="00FB612B"/>
    <w:rsid w:val="00FB65D7"/>
    <w:rsid w:val="00FB70EA"/>
    <w:rsid w:val="00FB7465"/>
    <w:rsid w:val="00FB74A5"/>
    <w:rsid w:val="00FC03CD"/>
    <w:rsid w:val="00FC0F37"/>
    <w:rsid w:val="00FC133F"/>
    <w:rsid w:val="00FC193E"/>
    <w:rsid w:val="00FC23A6"/>
    <w:rsid w:val="00FC2E93"/>
    <w:rsid w:val="00FC34C0"/>
    <w:rsid w:val="00FC3629"/>
    <w:rsid w:val="00FC38F4"/>
    <w:rsid w:val="00FC3BB9"/>
    <w:rsid w:val="00FC44E6"/>
    <w:rsid w:val="00FC48D6"/>
    <w:rsid w:val="00FC53D9"/>
    <w:rsid w:val="00FC6C54"/>
    <w:rsid w:val="00FC7084"/>
    <w:rsid w:val="00FC7771"/>
    <w:rsid w:val="00FC78D9"/>
    <w:rsid w:val="00FC7AB6"/>
    <w:rsid w:val="00FC7C0D"/>
    <w:rsid w:val="00FD08EE"/>
    <w:rsid w:val="00FD0F22"/>
    <w:rsid w:val="00FD15D7"/>
    <w:rsid w:val="00FD1AC2"/>
    <w:rsid w:val="00FD21FF"/>
    <w:rsid w:val="00FD2534"/>
    <w:rsid w:val="00FD2DD2"/>
    <w:rsid w:val="00FD36B9"/>
    <w:rsid w:val="00FD3F89"/>
    <w:rsid w:val="00FD4921"/>
    <w:rsid w:val="00FD4CCA"/>
    <w:rsid w:val="00FD5DE3"/>
    <w:rsid w:val="00FD6061"/>
    <w:rsid w:val="00FD6C65"/>
    <w:rsid w:val="00FD6E50"/>
    <w:rsid w:val="00FD701F"/>
    <w:rsid w:val="00FD71E3"/>
    <w:rsid w:val="00FE0308"/>
    <w:rsid w:val="00FE16EF"/>
    <w:rsid w:val="00FE1C7D"/>
    <w:rsid w:val="00FE2418"/>
    <w:rsid w:val="00FE2B9C"/>
    <w:rsid w:val="00FE2BF1"/>
    <w:rsid w:val="00FE327F"/>
    <w:rsid w:val="00FE59E2"/>
    <w:rsid w:val="00FE5ABA"/>
    <w:rsid w:val="00FE6AAC"/>
    <w:rsid w:val="00FE7007"/>
    <w:rsid w:val="00FE72C1"/>
    <w:rsid w:val="00FE7D9C"/>
    <w:rsid w:val="00FE7F89"/>
    <w:rsid w:val="00FF00FC"/>
    <w:rsid w:val="00FF0688"/>
    <w:rsid w:val="00FF0C96"/>
    <w:rsid w:val="00FF0E24"/>
    <w:rsid w:val="00FF177E"/>
    <w:rsid w:val="00FF189D"/>
    <w:rsid w:val="00FF2A60"/>
    <w:rsid w:val="00FF2C8C"/>
    <w:rsid w:val="00FF36D6"/>
    <w:rsid w:val="00FF393B"/>
    <w:rsid w:val="00FF3D88"/>
    <w:rsid w:val="00FF450E"/>
    <w:rsid w:val="00FF4557"/>
    <w:rsid w:val="00FF4EE2"/>
    <w:rsid w:val="00FF5760"/>
    <w:rsid w:val="00FF5BC7"/>
    <w:rsid w:val="00FF5D53"/>
    <w:rsid w:val="00FF61C9"/>
    <w:rsid w:val="00FF6378"/>
    <w:rsid w:val="00FF65BC"/>
    <w:rsid w:val="00FF6CB7"/>
    <w:rsid w:val="00FF7626"/>
    <w:rsid w:val="00FF7762"/>
    <w:rsid w:val="00FF77D2"/>
    <w:rsid w:val="00FF7CA4"/>
    <w:rsid w:val="00FF7F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3B71742-158E-46E1-ADEF-5A916BCA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6404FC"/>
    <w:pPr>
      <w:keepNext/>
      <w:widowControl w:val="0"/>
      <w:suppressAutoHyphens/>
      <w:spacing w:line="480" w:lineRule="auto"/>
      <w:jc w:val="both"/>
      <w:outlineLvl w:val="0"/>
    </w:pPr>
    <w:rPr>
      <w:rFonts w:ascii="Arial" w:hAnsi="Arial"/>
      <w:spacing w:val="-3"/>
      <w:sz w:val="28"/>
      <w:szCs w:val="20"/>
      <w:lang w:val="es-ES_tradnl"/>
    </w:rPr>
  </w:style>
  <w:style w:type="paragraph" w:styleId="Ttulo2">
    <w:name w:val="heading 2"/>
    <w:basedOn w:val="Normal"/>
    <w:next w:val="Normal"/>
    <w:qFormat/>
    <w:rsid w:val="006404FC"/>
    <w:pPr>
      <w:keepNext/>
      <w:suppressAutoHyphens/>
      <w:spacing w:line="360" w:lineRule="auto"/>
      <w:jc w:val="both"/>
      <w:outlineLvl w:val="1"/>
    </w:pPr>
    <w:rPr>
      <w:rFonts w:ascii="Courier New" w:hAnsi="Courier New"/>
      <w:spacing w:val="-3"/>
      <w:szCs w:val="20"/>
    </w:rPr>
  </w:style>
  <w:style w:type="paragraph" w:styleId="Ttulo7">
    <w:name w:val="heading 7"/>
    <w:basedOn w:val="Normal"/>
    <w:next w:val="Normal"/>
    <w:qFormat/>
    <w:rsid w:val="00576E0D"/>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6404FC"/>
    <w:pPr>
      <w:widowControl w:val="0"/>
      <w:suppressAutoHyphens/>
      <w:spacing w:line="360" w:lineRule="auto"/>
      <w:ind w:firstLine="2835"/>
      <w:jc w:val="both"/>
    </w:pPr>
    <w:rPr>
      <w:rFonts w:ascii="Arial" w:hAnsi="Arial"/>
      <w:spacing w:val="-3"/>
      <w:sz w:val="28"/>
      <w:szCs w:val="20"/>
      <w:lang w:val="es-ES_tradnl"/>
    </w:rPr>
  </w:style>
  <w:style w:type="paragraph" w:styleId="Sangra2detindependiente">
    <w:name w:val="Body Text Indent 2"/>
    <w:basedOn w:val="Normal"/>
    <w:rsid w:val="006404FC"/>
    <w:pPr>
      <w:suppressAutoHyphens/>
      <w:spacing w:line="360" w:lineRule="auto"/>
      <w:ind w:firstLine="2835"/>
      <w:jc w:val="both"/>
    </w:pPr>
    <w:rPr>
      <w:rFonts w:ascii="Courier New" w:hAnsi="Courier New"/>
      <w:spacing w:val="-3"/>
      <w:szCs w:val="20"/>
    </w:rPr>
  </w:style>
  <w:style w:type="paragraph" w:customStyle="1" w:styleId="textocaja">
    <w:name w:val="textocaja"/>
    <w:basedOn w:val="Normal"/>
    <w:rsid w:val="006404FC"/>
    <w:pPr>
      <w:spacing w:before="100" w:beforeAutospacing="1" w:after="100" w:afterAutospacing="1"/>
    </w:pPr>
  </w:style>
  <w:style w:type="paragraph" w:styleId="Encabezado">
    <w:name w:val="header"/>
    <w:basedOn w:val="Normal"/>
    <w:link w:val="EncabezadoCar"/>
    <w:rsid w:val="00E30C2B"/>
    <w:pPr>
      <w:tabs>
        <w:tab w:val="center" w:pos="4252"/>
        <w:tab w:val="right" w:pos="8504"/>
      </w:tabs>
    </w:pPr>
  </w:style>
  <w:style w:type="character" w:customStyle="1" w:styleId="EncabezadoCar">
    <w:name w:val="Encabezado Car"/>
    <w:link w:val="Encabezado"/>
    <w:rsid w:val="00E30C2B"/>
    <w:rPr>
      <w:sz w:val="24"/>
      <w:szCs w:val="24"/>
    </w:rPr>
  </w:style>
  <w:style w:type="paragraph" w:styleId="Piedepgina">
    <w:name w:val="footer"/>
    <w:basedOn w:val="Normal"/>
    <w:link w:val="PiedepginaCar"/>
    <w:rsid w:val="00E30C2B"/>
    <w:pPr>
      <w:tabs>
        <w:tab w:val="center" w:pos="4252"/>
        <w:tab w:val="right" w:pos="8504"/>
      </w:tabs>
    </w:pPr>
  </w:style>
  <w:style w:type="character" w:customStyle="1" w:styleId="PiedepginaCar">
    <w:name w:val="Pie de página Car"/>
    <w:link w:val="Piedepgina"/>
    <w:rsid w:val="00E30C2B"/>
    <w:rPr>
      <w:sz w:val="24"/>
      <w:szCs w:val="24"/>
    </w:rPr>
  </w:style>
  <w:style w:type="paragraph" w:styleId="Textonotapie">
    <w:name w:val="footnote text"/>
    <w:basedOn w:val="Normal"/>
    <w:link w:val="TextonotapieCar"/>
    <w:rsid w:val="00BA68D7"/>
    <w:rPr>
      <w:sz w:val="20"/>
      <w:szCs w:val="20"/>
    </w:rPr>
  </w:style>
  <w:style w:type="character" w:customStyle="1" w:styleId="TextonotapieCar">
    <w:name w:val="Texto nota pie Car"/>
    <w:basedOn w:val="Fuentedeprrafopredeter"/>
    <w:link w:val="Textonotapie"/>
    <w:rsid w:val="00BA68D7"/>
  </w:style>
  <w:style w:type="character" w:styleId="Refdenotaalpie">
    <w:name w:val="footnote reference"/>
    <w:rsid w:val="00BA68D7"/>
    <w:rPr>
      <w:vertAlign w:val="superscript"/>
    </w:rPr>
  </w:style>
  <w:style w:type="paragraph" w:styleId="Textodeglobo">
    <w:name w:val="Balloon Text"/>
    <w:basedOn w:val="Normal"/>
    <w:link w:val="TextodegloboCar"/>
    <w:rsid w:val="00E60707"/>
    <w:rPr>
      <w:rFonts w:ascii="Segoe UI" w:hAnsi="Segoe UI" w:cs="Segoe UI"/>
      <w:sz w:val="18"/>
      <w:szCs w:val="18"/>
    </w:rPr>
  </w:style>
  <w:style w:type="character" w:customStyle="1" w:styleId="TextodegloboCar">
    <w:name w:val="Texto de globo Car"/>
    <w:link w:val="Textodeglobo"/>
    <w:rsid w:val="00E60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A925-1364-42B0-9AB5-60931878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16</Pages>
  <Words>4529</Words>
  <Characters>24914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14 años</vt:lpstr>
    </vt:vector>
  </TitlesOfParts>
  <Company/>
  <LinksUpToDate>false</LinksUpToDate>
  <CharactersWithSpaces>29385</CharactersWithSpaces>
  <SharedDoc>false</SharedDoc>
  <HLinks>
    <vt:vector size="6" baseType="variant">
      <vt:variant>
        <vt:i4>7274512</vt:i4>
      </vt:variant>
      <vt:variant>
        <vt:i4>0</vt:i4>
      </vt:variant>
      <vt:variant>
        <vt:i4>0</vt:i4>
      </vt:variant>
      <vt:variant>
        <vt:i4>5</vt:i4>
      </vt:variant>
      <vt:variant>
        <vt:lpwstr>http://www.lexbase.biz/cortesuprema/sala penal/2014/eyder pati%C3%B1o cabrera/sp16201-2014(40087).htm</vt:lpwstr>
      </vt:variant>
      <vt:variant>
        <vt:lpwstr>_ftn10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años</dc:title>
  <dc:subject/>
  <dc:creator>jsarazan</dc:creator>
  <cp:keywords/>
  <dc:description/>
  <cp:lastModifiedBy>Mariela López de Meneses</cp:lastModifiedBy>
  <cp:revision>7</cp:revision>
  <cp:lastPrinted>2016-01-13T19:08:00Z</cp:lastPrinted>
  <dcterms:created xsi:type="dcterms:W3CDTF">2016-01-13T15:42:00Z</dcterms:created>
  <dcterms:modified xsi:type="dcterms:W3CDTF">2016-08-18T14:41:00Z</dcterms:modified>
</cp:coreProperties>
</file>