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76" w:rsidRPr="00760671" w:rsidRDefault="00951E76" w:rsidP="00951E76">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951E76" w:rsidRPr="00951E76" w:rsidRDefault="00951E76" w:rsidP="00951E76">
      <w:pPr>
        <w:rPr>
          <w:rFonts w:asciiTheme="minorHAnsi" w:hAnsiTheme="minorHAnsi"/>
          <w:sz w:val="18"/>
          <w:szCs w:val="18"/>
        </w:rPr>
      </w:pPr>
    </w:p>
    <w:p w:rsidR="00951E76" w:rsidRPr="00951E76" w:rsidRDefault="00951E76" w:rsidP="006647DB">
      <w:pPr>
        <w:jc w:val="both"/>
        <w:rPr>
          <w:rFonts w:asciiTheme="minorHAnsi" w:hAnsiTheme="minorHAnsi"/>
          <w:sz w:val="18"/>
          <w:szCs w:val="18"/>
        </w:rPr>
      </w:pPr>
      <w:r w:rsidRPr="00951E76">
        <w:rPr>
          <w:rFonts w:asciiTheme="minorHAnsi" w:hAnsiTheme="minorHAnsi"/>
          <w:sz w:val="18"/>
          <w:szCs w:val="18"/>
        </w:rPr>
        <w:t>Providencia:</w:t>
      </w:r>
      <w:r w:rsidRPr="00951E76">
        <w:rPr>
          <w:rFonts w:asciiTheme="minorHAnsi" w:hAnsiTheme="minorHAnsi"/>
          <w:sz w:val="18"/>
          <w:szCs w:val="18"/>
        </w:rPr>
        <w:tab/>
      </w:r>
      <w:r w:rsidRPr="00951E76">
        <w:rPr>
          <w:rFonts w:asciiTheme="minorHAnsi" w:hAnsiTheme="minorHAnsi"/>
          <w:sz w:val="18"/>
          <w:szCs w:val="18"/>
        </w:rPr>
        <w:tab/>
      </w:r>
      <w:r w:rsidRPr="00951E76">
        <w:rPr>
          <w:rFonts w:asciiTheme="minorHAnsi" w:hAnsiTheme="minorHAnsi"/>
          <w:sz w:val="18"/>
          <w:szCs w:val="18"/>
        </w:rPr>
        <w:tab/>
        <w:t>SENTENCIA DE TUTELA – 1ª Instancia – 09 de noviembre de 2016</w:t>
      </w:r>
    </w:p>
    <w:p w:rsidR="00951E76" w:rsidRPr="00951E76" w:rsidRDefault="00951E76" w:rsidP="006647DB">
      <w:pPr>
        <w:jc w:val="both"/>
        <w:rPr>
          <w:rFonts w:asciiTheme="minorHAnsi" w:hAnsiTheme="minorHAnsi"/>
          <w:sz w:val="18"/>
          <w:szCs w:val="18"/>
        </w:rPr>
      </w:pPr>
      <w:r w:rsidRPr="00951E76">
        <w:rPr>
          <w:rFonts w:asciiTheme="minorHAnsi" w:hAnsiTheme="minorHAnsi"/>
          <w:sz w:val="18"/>
          <w:szCs w:val="18"/>
        </w:rPr>
        <w:t>Radicación Nro. :</w:t>
      </w:r>
      <w:r w:rsidRPr="00951E76">
        <w:rPr>
          <w:rFonts w:asciiTheme="minorHAnsi" w:hAnsiTheme="minorHAnsi"/>
          <w:sz w:val="18"/>
          <w:szCs w:val="18"/>
        </w:rPr>
        <w:tab/>
      </w:r>
      <w:r w:rsidRPr="00951E76">
        <w:rPr>
          <w:rFonts w:asciiTheme="minorHAnsi" w:hAnsiTheme="minorHAnsi"/>
          <w:sz w:val="18"/>
          <w:szCs w:val="18"/>
        </w:rPr>
        <w:tab/>
      </w:r>
      <w:r w:rsidRPr="00951E76">
        <w:rPr>
          <w:rFonts w:asciiTheme="minorHAnsi" w:hAnsiTheme="minorHAnsi"/>
          <w:sz w:val="18"/>
          <w:szCs w:val="18"/>
        </w:rPr>
        <w:tab/>
        <w:t>66001-22-13-000-2016-00992-00</w:t>
      </w:r>
    </w:p>
    <w:p w:rsidR="00951E76" w:rsidRPr="00951E76" w:rsidRDefault="00951E76" w:rsidP="006647DB">
      <w:pPr>
        <w:jc w:val="both"/>
        <w:rPr>
          <w:rFonts w:asciiTheme="minorHAnsi" w:hAnsiTheme="minorHAnsi"/>
          <w:sz w:val="18"/>
          <w:szCs w:val="18"/>
        </w:rPr>
      </w:pPr>
      <w:r w:rsidRPr="00951E76">
        <w:rPr>
          <w:rFonts w:asciiTheme="minorHAnsi" w:hAnsiTheme="minorHAnsi"/>
          <w:sz w:val="18"/>
          <w:szCs w:val="18"/>
        </w:rPr>
        <w:t>Accionante:</w:t>
      </w:r>
      <w:r w:rsidRPr="00951E76">
        <w:rPr>
          <w:rFonts w:asciiTheme="minorHAnsi" w:hAnsiTheme="minorHAnsi"/>
          <w:sz w:val="18"/>
          <w:szCs w:val="18"/>
        </w:rPr>
        <w:tab/>
      </w:r>
      <w:r w:rsidRPr="00951E76">
        <w:rPr>
          <w:rFonts w:asciiTheme="minorHAnsi" w:hAnsiTheme="minorHAnsi"/>
          <w:sz w:val="18"/>
          <w:szCs w:val="18"/>
        </w:rPr>
        <w:tab/>
      </w:r>
      <w:r w:rsidRPr="00951E76">
        <w:rPr>
          <w:rFonts w:asciiTheme="minorHAnsi" w:hAnsiTheme="minorHAnsi"/>
          <w:sz w:val="18"/>
          <w:szCs w:val="18"/>
        </w:rPr>
        <w:tab/>
        <w:t>JAVIER ELÍAS ARIAS IDÁRRAGA</w:t>
      </w:r>
    </w:p>
    <w:p w:rsidR="00951E76" w:rsidRPr="00951E76" w:rsidRDefault="00951E76" w:rsidP="006647DB">
      <w:pPr>
        <w:jc w:val="both"/>
        <w:rPr>
          <w:rFonts w:asciiTheme="minorHAnsi" w:hAnsiTheme="minorHAnsi"/>
          <w:sz w:val="18"/>
          <w:szCs w:val="18"/>
        </w:rPr>
      </w:pPr>
      <w:r w:rsidRPr="00951E76">
        <w:rPr>
          <w:rFonts w:asciiTheme="minorHAnsi" w:hAnsiTheme="minorHAnsi"/>
          <w:sz w:val="18"/>
          <w:szCs w:val="18"/>
        </w:rPr>
        <w:t>Accionados:</w:t>
      </w:r>
      <w:r w:rsidRPr="00951E76">
        <w:rPr>
          <w:rFonts w:asciiTheme="minorHAnsi" w:hAnsiTheme="minorHAnsi"/>
          <w:sz w:val="18"/>
          <w:szCs w:val="18"/>
        </w:rPr>
        <w:tab/>
      </w:r>
      <w:r w:rsidRPr="00951E76">
        <w:rPr>
          <w:rFonts w:asciiTheme="minorHAnsi" w:hAnsiTheme="minorHAnsi"/>
          <w:sz w:val="18"/>
          <w:szCs w:val="18"/>
        </w:rPr>
        <w:tab/>
      </w:r>
      <w:r w:rsidRPr="00951E76">
        <w:rPr>
          <w:rFonts w:asciiTheme="minorHAnsi" w:hAnsiTheme="minorHAnsi"/>
          <w:sz w:val="18"/>
          <w:szCs w:val="18"/>
        </w:rPr>
        <w:tab/>
        <w:t>JUZGADO PROMISCUO DEL CIRCUITO DE LA VIRGINIA Y OTRO</w:t>
      </w:r>
    </w:p>
    <w:p w:rsidR="00951E76" w:rsidRPr="00951E76" w:rsidRDefault="00951E76" w:rsidP="006647DB">
      <w:pPr>
        <w:jc w:val="both"/>
        <w:rPr>
          <w:rFonts w:asciiTheme="minorHAnsi" w:hAnsiTheme="minorHAnsi"/>
          <w:sz w:val="18"/>
          <w:szCs w:val="18"/>
        </w:rPr>
      </w:pPr>
      <w:r w:rsidRPr="00951E76">
        <w:rPr>
          <w:rFonts w:asciiTheme="minorHAnsi" w:hAnsiTheme="minorHAnsi"/>
          <w:sz w:val="18"/>
          <w:szCs w:val="18"/>
        </w:rPr>
        <w:t>Proceso:</w:t>
      </w:r>
      <w:r w:rsidRPr="00951E76">
        <w:rPr>
          <w:rFonts w:asciiTheme="minorHAnsi" w:hAnsiTheme="minorHAnsi"/>
          <w:sz w:val="18"/>
          <w:szCs w:val="18"/>
        </w:rPr>
        <w:tab/>
      </w:r>
      <w:r w:rsidRPr="00951E76">
        <w:rPr>
          <w:rFonts w:asciiTheme="minorHAnsi" w:hAnsiTheme="minorHAnsi"/>
          <w:sz w:val="18"/>
          <w:szCs w:val="18"/>
        </w:rPr>
        <w:tab/>
      </w:r>
      <w:r w:rsidRPr="00951E76">
        <w:rPr>
          <w:rFonts w:asciiTheme="minorHAnsi" w:hAnsiTheme="minorHAnsi"/>
          <w:sz w:val="18"/>
          <w:szCs w:val="18"/>
        </w:rPr>
        <w:tab/>
      </w:r>
      <w:r w:rsidRPr="00951E76">
        <w:rPr>
          <w:rFonts w:asciiTheme="minorHAnsi" w:hAnsiTheme="minorHAnsi"/>
          <w:sz w:val="18"/>
          <w:szCs w:val="18"/>
        </w:rPr>
        <w:tab/>
        <w:t>Acción de Tutela – Sentencia que niega el amparo solicitado</w:t>
      </w:r>
    </w:p>
    <w:p w:rsidR="00951E76" w:rsidRPr="00951E76" w:rsidRDefault="00951E76" w:rsidP="006647DB">
      <w:pPr>
        <w:jc w:val="both"/>
        <w:rPr>
          <w:rFonts w:asciiTheme="minorHAnsi" w:hAnsiTheme="minorHAnsi"/>
          <w:sz w:val="18"/>
          <w:szCs w:val="18"/>
        </w:rPr>
      </w:pPr>
      <w:r w:rsidRPr="00951E76">
        <w:rPr>
          <w:rFonts w:asciiTheme="minorHAnsi" w:hAnsiTheme="minorHAnsi"/>
          <w:sz w:val="18"/>
          <w:szCs w:val="18"/>
        </w:rPr>
        <w:t>Magistrado Ponente:</w:t>
      </w:r>
      <w:r w:rsidRPr="00951E76">
        <w:rPr>
          <w:rFonts w:asciiTheme="minorHAnsi" w:hAnsiTheme="minorHAnsi"/>
          <w:sz w:val="18"/>
          <w:szCs w:val="18"/>
        </w:rPr>
        <w:tab/>
      </w:r>
      <w:r w:rsidRPr="00951E76">
        <w:rPr>
          <w:rFonts w:asciiTheme="minorHAnsi" w:hAnsiTheme="minorHAnsi"/>
          <w:sz w:val="18"/>
          <w:szCs w:val="18"/>
        </w:rPr>
        <w:tab/>
        <w:t>JAIME ALBERTO SARAZA NARANJO</w:t>
      </w:r>
    </w:p>
    <w:p w:rsidR="00951E76" w:rsidRPr="00951E76" w:rsidRDefault="00951E76" w:rsidP="006647DB">
      <w:pPr>
        <w:jc w:val="both"/>
        <w:rPr>
          <w:rFonts w:asciiTheme="minorHAnsi" w:hAnsiTheme="minorHAnsi"/>
          <w:sz w:val="18"/>
          <w:szCs w:val="18"/>
        </w:rPr>
      </w:pPr>
    </w:p>
    <w:p w:rsidR="00951E76" w:rsidRPr="00951E76" w:rsidRDefault="00951E76" w:rsidP="006647DB">
      <w:pPr>
        <w:jc w:val="both"/>
        <w:rPr>
          <w:rFonts w:asciiTheme="minorHAnsi" w:hAnsiTheme="minorHAnsi"/>
          <w:sz w:val="18"/>
          <w:szCs w:val="18"/>
        </w:rPr>
      </w:pPr>
      <w:r w:rsidRPr="00951E76">
        <w:rPr>
          <w:rFonts w:asciiTheme="minorHAnsi" w:hAnsiTheme="minorHAnsi"/>
          <w:b/>
          <w:sz w:val="18"/>
          <w:szCs w:val="18"/>
        </w:rPr>
        <w:t xml:space="preserve">Tema: </w:t>
      </w:r>
      <w:r w:rsidRPr="00951E76">
        <w:rPr>
          <w:rFonts w:asciiTheme="minorHAnsi" w:hAnsiTheme="minorHAnsi"/>
          <w:b/>
          <w:sz w:val="18"/>
          <w:szCs w:val="18"/>
        </w:rPr>
        <w:tab/>
      </w:r>
      <w:r w:rsidRPr="00951E76">
        <w:rPr>
          <w:rFonts w:asciiTheme="minorHAnsi" w:hAnsiTheme="minorHAnsi"/>
          <w:b/>
          <w:sz w:val="18"/>
          <w:szCs w:val="18"/>
        </w:rPr>
        <w:tab/>
      </w:r>
      <w:r w:rsidRPr="00951E76">
        <w:rPr>
          <w:rFonts w:asciiTheme="minorHAnsi" w:hAnsiTheme="minorHAnsi"/>
          <w:b/>
          <w:sz w:val="18"/>
          <w:szCs w:val="18"/>
        </w:rPr>
        <w:tab/>
      </w:r>
      <w:r w:rsidRPr="00951E76">
        <w:rPr>
          <w:rFonts w:asciiTheme="minorHAnsi" w:hAnsiTheme="minorHAnsi"/>
          <w:b/>
          <w:sz w:val="18"/>
          <w:szCs w:val="18"/>
        </w:rPr>
        <w:tab/>
        <w:t>DEBIDO PROCESO / TUTELA CONTRA ACTUACIÓN JUDICIAL / NIEGA / NO EXISTE MORA AL TRAMITAR ACCIÓN POPULAR.</w:t>
      </w:r>
      <w:r w:rsidRPr="00951E76">
        <w:rPr>
          <w:rFonts w:asciiTheme="minorHAnsi" w:hAnsiTheme="minorHAnsi"/>
          <w:sz w:val="18"/>
          <w:szCs w:val="18"/>
        </w:rPr>
        <w:t xml:space="preserve"> “[L]as copias que envió el Juzgado accionado demuestran que la acción popular se ha impulsado cabalmente, al punto que ya tiene sentencia de fondo, que quedó en firme porque no fue impugnada y, con posterioridad, se procedió a la liquidación de las costas con las que se favoreció al actor popular, solo que, como bien lo resalta el titular del juzgado, es menester verificar la situación singular que se presenta cuando dentro de los gastos de cada una de sus demandas incluye recibos similar</w:t>
      </w:r>
      <w:bookmarkStart w:id="0" w:name="_GoBack"/>
      <w:bookmarkEnd w:id="0"/>
      <w:r w:rsidRPr="00951E76">
        <w:rPr>
          <w:rFonts w:asciiTheme="minorHAnsi" w:hAnsiTheme="minorHAnsi"/>
          <w:sz w:val="18"/>
          <w:szCs w:val="18"/>
        </w:rPr>
        <w:t xml:space="preserve">es por gastos de combustible. En cualquier caso, entre el vencimiento del traslado de la liquidación y la fecha de promoción de esta acción, no trascurrieron más de seis días, por supuesto insuficientes para endilgarle al despacho judicial una mora judicial.”   </w:t>
      </w:r>
    </w:p>
    <w:p w:rsidR="00951E76" w:rsidRPr="00951E76" w:rsidRDefault="00951E76" w:rsidP="006647DB">
      <w:pPr>
        <w:jc w:val="both"/>
        <w:rPr>
          <w:rFonts w:asciiTheme="minorHAnsi" w:hAnsiTheme="minorHAnsi"/>
          <w:sz w:val="18"/>
          <w:szCs w:val="18"/>
        </w:rPr>
      </w:pPr>
    </w:p>
    <w:p w:rsidR="00951E76" w:rsidRDefault="00951E76" w:rsidP="006647DB">
      <w:pPr>
        <w:jc w:val="both"/>
        <w:rPr>
          <w:rFonts w:asciiTheme="minorHAnsi" w:hAnsiTheme="minorHAnsi"/>
          <w:sz w:val="18"/>
          <w:szCs w:val="18"/>
        </w:rPr>
      </w:pPr>
      <w:r w:rsidRPr="00951E76">
        <w:rPr>
          <w:rFonts w:asciiTheme="minorHAnsi" w:hAnsiTheme="minorHAnsi"/>
          <w:b/>
          <w:sz w:val="18"/>
          <w:szCs w:val="18"/>
        </w:rPr>
        <w:t>Citación jurisprudencial:</w:t>
      </w:r>
      <w:r w:rsidRPr="00951E76">
        <w:rPr>
          <w:rFonts w:asciiTheme="minorHAnsi" w:hAnsiTheme="minorHAnsi"/>
          <w:sz w:val="18"/>
          <w:szCs w:val="18"/>
        </w:rPr>
        <w:t xml:space="preserve"> CORTE CONSTITUCIONAL, Sentencia T-527 de 2009 / Sentencia T-230 de 2013 / Sentencia C-543-92 / Sentencia T-107 de </w:t>
      </w:r>
      <w:r>
        <w:rPr>
          <w:rFonts w:asciiTheme="minorHAnsi" w:hAnsiTheme="minorHAnsi"/>
          <w:sz w:val="18"/>
          <w:szCs w:val="18"/>
        </w:rPr>
        <w:t>2016 / Sentencia C-590 de 2005.</w:t>
      </w:r>
    </w:p>
    <w:p w:rsidR="00951E76" w:rsidRDefault="00951E76" w:rsidP="006647DB">
      <w:pPr>
        <w:jc w:val="both"/>
        <w:rPr>
          <w:rFonts w:asciiTheme="minorHAnsi" w:hAnsiTheme="minorHAnsi"/>
          <w:sz w:val="18"/>
          <w:szCs w:val="18"/>
        </w:rPr>
      </w:pPr>
    </w:p>
    <w:p w:rsidR="00951E76" w:rsidRPr="00951E76" w:rsidRDefault="00951E76" w:rsidP="006647DB">
      <w:pPr>
        <w:jc w:val="both"/>
        <w:rPr>
          <w:rFonts w:asciiTheme="minorHAnsi" w:hAnsiTheme="minorHAnsi"/>
          <w:sz w:val="18"/>
          <w:szCs w:val="18"/>
        </w:rPr>
      </w:pPr>
      <w:r w:rsidRPr="00951E76">
        <w:rPr>
          <w:rFonts w:asciiTheme="minorHAnsi" w:hAnsiTheme="minorHAnsi"/>
          <w:sz w:val="18"/>
          <w:szCs w:val="18"/>
        </w:rPr>
        <w:t>CORTE SUPREMA DE JUSTICIA, SCC, Sentencia de tutela del 9 de junio de 2016, Rad.66001-22-13-000-2016-00497-00.</w:t>
      </w:r>
    </w:p>
    <w:p w:rsidR="00951E76" w:rsidRDefault="00951E76" w:rsidP="00951E76">
      <w:pPr>
        <w:spacing w:line="276" w:lineRule="auto"/>
        <w:jc w:val="both"/>
        <w:rPr>
          <w:rFonts w:ascii="Calibri" w:hAnsi="Calibri" w:cs="Calibri"/>
          <w:sz w:val="18"/>
          <w:szCs w:val="18"/>
          <w:lang w:val="es-CO" w:eastAsia="fr-FR"/>
        </w:rPr>
      </w:pPr>
    </w:p>
    <w:p w:rsidR="00951E76" w:rsidRDefault="00951E76" w:rsidP="00951E76">
      <w:pPr>
        <w:spacing w:line="276" w:lineRule="auto"/>
        <w:ind w:firstLine="2835"/>
        <w:jc w:val="both"/>
        <w:rPr>
          <w:rFonts w:ascii="Calibri" w:hAnsi="Calibri" w:cs="Calibri"/>
          <w:sz w:val="18"/>
          <w:szCs w:val="18"/>
          <w:lang w:val="es-CO" w:eastAsia="fr-FR"/>
        </w:rPr>
      </w:pPr>
      <w:r>
        <w:rPr>
          <w:rFonts w:ascii="Calibri" w:hAnsi="Calibri" w:cs="Calibri"/>
          <w:sz w:val="18"/>
          <w:szCs w:val="18"/>
          <w:lang w:val="es-CO" w:eastAsia="fr-FR"/>
        </w:rPr>
        <w:t>------------------------------------------------------------------</w:t>
      </w:r>
    </w:p>
    <w:p w:rsidR="00951E76" w:rsidRDefault="00951E76" w:rsidP="00951E76">
      <w:pPr>
        <w:spacing w:line="276" w:lineRule="auto"/>
        <w:ind w:firstLine="2835"/>
        <w:jc w:val="both"/>
        <w:rPr>
          <w:rFonts w:ascii="Calibri" w:hAnsi="Calibri" w:cs="Calibri"/>
          <w:sz w:val="18"/>
          <w:szCs w:val="18"/>
          <w:lang w:val="es-CO" w:eastAsia="fr-FR"/>
        </w:rPr>
      </w:pPr>
    </w:p>
    <w:p w:rsidR="00951E76" w:rsidRPr="004606B1" w:rsidRDefault="00951E76" w:rsidP="00951E76">
      <w:pPr>
        <w:spacing w:line="276" w:lineRule="auto"/>
        <w:ind w:firstLine="2835"/>
        <w:jc w:val="both"/>
        <w:rPr>
          <w:rFonts w:ascii="Gadugi" w:hAnsi="Gadugi"/>
          <w:b/>
          <w:sz w:val="24"/>
          <w:szCs w:val="24"/>
        </w:rPr>
      </w:pPr>
      <w:r w:rsidRPr="004606B1">
        <w:rPr>
          <w:rFonts w:ascii="Gadugi" w:hAnsi="Gadugi"/>
          <w:b/>
          <w:sz w:val="24"/>
          <w:szCs w:val="24"/>
        </w:rPr>
        <w:t xml:space="preserve">TRIBUNAL SUPERIOR DEL DISTRITO JUDICIAL </w:t>
      </w:r>
    </w:p>
    <w:p w:rsidR="00951E76" w:rsidRPr="004606B1" w:rsidRDefault="00951E76" w:rsidP="00951E76">
      <w:pPr>
        <w:spacing w:line="276" w:lineRule="auto"/>
        <w:ind w:firstLine="2835"/>
        <w:jc w:val="both"/>
        <w:rPr>
          <w:rFonts w:ascii="Gadugi" w:hAnsi="Gadugi"/>
          <w:b/>
          <w:sz w:val="24"/>
          <w:szCs w:val="24"/>
        </w:rPr>
      </w:pPr>
      <w:r w:rsidRPr="004606B1">
        <w:rPr>
          <w:rFonts w:ascii="Gadugi" w:hAnsi="Gadugi"/>
          <w:b/>
          <w:sz w:val="24"/>
          <w:szCs w:val="24"/>
        </w:rPr>
        <w:t xml:space="preserve">           SALA DE DECISIÓN CIVIL FAMILIA </w:t>
      </w:r>
    </w:p>
    <w:p w:rsidR="00951E76" w:rsidRPr="004606B1" w:rsidRDefault="00951E76" w:rsidP="00951E76">
      <w:pPr>
        <w:spacing w:line="276" w:lineRule="auto"/>
        <w:ind w:firstLine="2835"/>
        <w:jc w:val="both"/>
        <w:rPr>
          <w:rFonts w:ascii="Gadugi" w:hAnsi="Gadugi"/>
          <w:sz w:val="24"/>
          <w:szCs w:val="24"/>
        </w:rPr>
      </w:pPr>
    </w:p>
    <w:p w:rsidR="00951E76" w:rsidRPr="004606B1" w:rsidRDefault="00951E76" w:rsidP="00951E76">
      <w:pPr>
        <w:spacing w:line="276" w:lineRule="auto"/>
        <w:ind w:firstLine="2835"/>
        <w:jc w:val="both"/>
        <w:rPr>
          <w:rFonts w:ascii="Gadugi" w:hAnsi="Gadugi"/>
          <w:sz w:val="24"/>
          <w:szCs w:val="24"/>
        </w:rPr>
      </w:pPr>
    </w:p>
    <w:p w:rsidR="00951E76" w:rsidRPr="004606B1" w:rsidRDefault="00951E76" w:rsidP="00951E76">
      <w:pPr>
        <w:spacing w:line="276" w:lineRule="auto"/>
        <w:ind w:firstLine="2835"/>
        <w:jc w:val="both"/>
        <w:rPr>
          <w:rFonts w:ascii="Gadugi" w:hAnsi="Gadugi"/>
          <w:sz w:val="24"/>
          <w:szCs w:val="24"/>
        </w:rPr>
      </w:pPr>
      <w:r w:rsidRPr="004606B1">
        <w:rPr>
          <w:rFonts w:ascii="Gadugi" w:hAnsi="Gadugi"/>
          <w:sz w:val="24"/>
          <w:szCs w:val="24"/>
        </w:rPr>
        <w:t>Magistrado: Jaime Alberto Saraza Naranjo</w:t>
      </w:r>
    </w:p>
    <w:p w:rsidR="00951E76" w:rsidRPr="004A1B4A" w:rsidRDefault="00951E76" w:rsidP="00951E76">
      <w:pPr>
        <w:spacing w:line="276" w:lineRule="auto"/>
        <w:ind w:firstLine="2835"/>
        <w:jc w:val="both"/>
        <w:rPr>
          <w:rFonts w:ascii="Gadugi" w:hAnsi="Gadugi"/>
          <w:sz w:val="24"/>
          <w:szCs w:val="24"/>
          <w:lang w:val="es-419"/>
        </w:rPr>
      </w:pPr>
      <w:r w:rsidRPr="004606B1">
        <w:rPr>
          <w:rFonts w:ascii="Gadugi" w:hAnsi="Gadugi"/>
          <w:sz w:val="24"/>
          <w:szCs w:val="24"/>
        </w:rPr>
        <w:t xml:space="preserve">Pereira, </w:t>
      </w:r>
      <w:r>
        <w:rPr>
          <w:rFonts w:ascii="Gadugi" w:hAnsi="Gadugi"/>
          <w:sz w:val="24"/>
          <w:szCs w:val="24"/>
          <w:lang w:val="es-419"/>
        </w:rPr>
        <w:t>noviembre nueve de dos mil dieciséis</w:t>
      </w:r>
    </w:p>
    <w:p w:rsidR="00951E76" w:rsidRPr="004606B1" w:rsidRDefault="00951E76" w:rsidP="00951E76">
      <w:pPr>
        <w:spacing w:line="276" w:lineRule="auto"/>
        <w:ind w:firstLine="2835"/>
        <w:jc w:val="both"/>
        <w:rPr>
          <w:rFonts w:ascii="Gadugi" w:hAnsi="Gadugi"/>
          <w:sz w:val="24"/>
          <w:szCs w:val="24"/>
        </w:rPr>
      </w:pPr>
      <w:r w:rsidRPr="004606B1">
        <w:rPr>
          <w:rFonts w:ascii="Gadugi" w:hAnsi="Gadugi"/>
          <w:sz w:val="24"/>
          <w:szCs w:val="24"/>
        </w:rPr>
        <w:t>Expediente</w:t>
      </w:r>
      <w:r>
        <w:rPr>
          <w:rFonts w:ascii="Gadugi" w:hAnsi="Gadugi"/>
          <w:sz w:val="24"/>
          <w:szCs w:val="24"/>
        </w:rPr>
        <w:t xml:space="preserve"> 66001-22-13-000-2016-00</w:t>
      </w:r>
      <w:r>
        <w:rPr>
          <w:rFonts w:ascii="Gadugi" w:hAnsi="Gadugi"/>
          <w:sz w:val="24"/>
          <w:szCs w:val="24"/>
          <w:lang w:val="es-419"/>
        </w:rPr>
        <w:t>992</w:t>
      </w:r>
      <w:r w:rsidRPr="004606B1">
        <w:rPr>
          <w:rFonts w:ascii="Gadugi" w:hAnsi="Gadugi"/>
          <w:sz w:val="24"/>
          <w:szCs w:val="24"/>
        </w:rPr>
        <w:t>-00</w:t>
      </w:r>
      <w:r w:rsidRPr="004606B1">
        <w:rPr>
          <w:rFonts w:ascii="Gadugi" w:hAnsi="Gadugi"/>
          <w:sz w:val="24"/>
          <w:szCs w:val="24"/>
          <w:lang w:val="es-419"/>
        </w:rPr>
        <w:t xml:space="preserve"> </w:t>
      </w:r>
      <w:r w:rsidRPr="004606B1">
        <w:rPr>
          <w:rFonts w:ascii="Gadugi" w:hAnsi="Gadugi"/>
          <w:sz w:val="24"/>
          <w:szCs w:val="24"/>
        </w:rPr>
        <w:t xml:space="preserve"> </w:t>
      </w:r>
      <w:r w:rsidRPr="004606B1">
        <w:rPr>
          <w:rFonts w:ascii="Gadugi" w:hAnsi="Gadugi"/>
          <w:sz w:val="24"/>
          <w:szCs w:val="24"/>
        </w:rPr>
        <w:tab/>
      </w:r>
    </w:p>
    <w:p w:rsidR="00951E76" w:rsidRPr="004606B1" w:rsidRDefault="00951E76" w:rsidP="00951E76">
      <w:pPr>
        <w:spacing w:line="276" w:lineRule="auto"/>
        <w:jc w:val="both"/>
        <w:rPr>
          <w:rFonts w:ascii="Gadugi" w:hAnsi="Gadugi"/>
          <w:sz w:val="24"/>
          <w:szCs w:val="24"/>
          <w:lang w:val="es-419"/>
        </w:rPr>
      </w:pPr>
      <w:r w:rsidRPr="004606B1">
        <w:rPr>
          <w:rFonts w:ascii="Gadugi" w:hAnsi="Gadugi"/>
          <w:sz w:val="24"/>
          <w:szCs w:val="24"/>
        </w:rPr>
        <w:t xml:space="preserve">  </w:t>
      </w:r>
      <w:r w:rsidRPr="004606B1">
        <w:rPr>
          <w:rFonts w:ascii="Gadugi" w:hAnsi="Gadugi"/>
          <w:sz w:val="24"/>
          <w:szCs w:val="24"/>
        </w:rPr>
        <w:tab/>
      </w:r>
      <w:r w:rsidRPr="004606B1">
        <w:rPr>
          <w:rFonts w:ascii="Gadugi" w:hAnsi="Gadugi"/>
          <w:sz w:val="24"/>
          <w:szCs w:val="24"/>
        </w:rPr>
        <w:tab/>
      </w:r>
      <w:r w:rsidRPr="004606B1">
        <w:rPr>
          <w:rFonts w:ascii="Gadugi" w:hAnsi="Gadugi"/>
          <w:sz w:val="24"/>
          <w:szCs w:val="24"/>
        </w:rPr>
        <w:tab/>
      </w:r>
      <w:r w:rsidRPr="004606B1">
        <w:rPr>
          <w:rFonts w:ascii="Gadugi" w:hAnsi="Gadugi"/>
          <w:sz w:val="24"/>
          <w:szCs w:val="24"/>
        </w:rPr>
        <w:tab/>
        <w:t xml:space="preserve">Acta No. </w:t>
      </w:r>
      <w:r w:rsidRPr="004606B1">
        <w:rPr>
          <w:rFonts w:ascii="Gadugi" w:hAnsi="Gadugi"/>
          <w:sz w:val="24"/>
          <w:szCs w:val="24"/>
          <w:lang w:val="es-419"/>
        </w:rPr>
        <w:t xml:space="preserve"> </w:t>
      </w:r>
      <w:r>
        <w:rPr>
          <w:rFonts w:ascii="Gadugi" w:hAnsi="Gadugi"/>
          <w:sz w:val="24"/>
          <w:szCs w:val="24"/>
          <w:lang w:val="es-419"/>
        </w:rPr>
        <w:t>536 de noviembre 9 de 2016</w:t>
      </w:r>
    </w:p>
    <w:p w:rsidR="00951E76" w:rsidRPr="004606B1" w:rsidRDefault="00951E76" w:rsidP="00951E76">
      <w:pPr>
        <w:spacing w:line="276" w:lineRule="auto"/>
        <w:ind w:firstLine="2835"/>
        <w:jc w:val="both"/>
        <w:rPr>
          <w:rFonts w:ascii="Gadugi" w:hAnsi="Gadugi"/>
          <w:sz w:val="24"/>
          <w:szCs w:val="24"/>
        </w:rPr>
      </w:pPr>
    </w:p>
    <w:p w:rsidR="00951E76" w:rsidRPr="004606B1" w:rsidRDefault="00951E76" w:rsidP="00951E76">
      <w:pPr>
        <w:spacing w:line="276" w:lineRule="auto"/>
        <w:ind w:firstLine="2835"/>
        <w:jc w:val="both"/>
        <w:rPr>
          <w:rFonts w:ascii="Gadugi" w:hAnsi="Gadugi"/>
          <w:sz w:val="24"/>
          <w:szCs w:val="24"/>
        </w:rPr>
      </w:pPr>
    </w:p>
    <w:p w:rsidR="00951E76" w:rsidRPr="004606B1" w:rsidRDefault="00951E76" w:rsidP="00951E76">
      <w:pPr>
        <w:spacing w:line="276" w:lineRule="auto"/>
        <w:ind w:firstLine="2835"/>
        <w:jc w:val="both"/>
        <w:rPr>
          <w:rFonts w:ascii="Gadugi" w:hAnsi="Gadugi" w:cs="Century Gothic"/>
          <w:sz w:val="24"/>
          <w:szCs w:val="24"/>
          <w:lang w:val="es-419"/>
        </w:rPr>
      </w:pPr>
      <w:r w:rsidRPr="004606B1">
        <w:rPr>
          <w:rFonts w:ascii="Gadugi" w:hAnsi="Gadugi" w:cs="Century Gothic"/>
          <w:sz w:val="24"/>
          <w:szCs w:val="24"/>
        </w:rPr>
        <w:t>Decide la Sala la acci</w:t>
      </w:r>
      <w:r w:rsidRPr="004606B1">
        <w:rPr>
          <w:rFonts w:ascii="Gadugi" w:hAnsi="Gadugi" w:cs="Century Gothic"/>
          <w:sz w:val="24"/>
          <w:szCs w:val="24"/>
          <w:lang w:val="es-419"/>
        </w:rPr>
        <w:t>ón</w:t>
      </w:r>
      <w:r w:rsidRPr="004606B1">
        <w:rPr>
          <w:rFonts w:ascii="Gadugi" w:hAnsi="Gadugi" w:cs="Century Gothic"/>
          <w:sz w:val="24"/>
          <w:szCs w:val="24"/>
        </w:rPr>
        <w:t xml:space="preserve"> de tutela </w:t>
      </w:r>
      <w:r w:rsidRPr="004606B1">
        <w:rPr>
          <w:rFonts w:ascii="Gadugi" w:hAnsi="Gadugi" w:cs="Century Gothic"/>
          <w:sz w:val="24"/>
          <w:szCs w:val="24"/>
          <w:lang w:val="es-419"/>
        </w:rPr>
        <w:t xml:space="preserve">de la referencia, </w:t>
      </w:r>
      <w:r w:rsidRPr="004606B1">
        <w:rPr>
          <w:rFonts w:ascii="Gadugi" w:hAnsi="Gadugi" w:cs="Century Gothic"/>
          <w:sz w:val="24"/>
          <w:szCs w:val="24"/>
        </w:rPr>
        <w:t xml:space="preserve">propuesta por </w:t>
      </w:r>
      <w:r w:rsidRPr="004606B1">
        <w:rPr>
          <w:rFonts w:ascii="Gadugi" w:hAnsi="Gadugi" w:cs="Century Gothic"/>
          <w:b/>
          <w:sz w:val="24"/>
          <w:szCs w:val="24"/>
        </w:rPr>
        <w:t xml:space="preserve">Javier Elías Arias Idárraga </w:t>
      </w:r>
      <w:r w:rsidRPr="004606B1">
        <w:rPr>
          <w:rFonts w:ascii="Gadugi" w:hAnsi="Gadugi" w:cs="Century Gothic"/>
          <w:bCs/>
          <w:sz w:val="24"/>
          <w:szCs w:val="24"/>
        </w:rPr>
        <w:t>contra</w:t>
      </w:r>
      <w:r w:rsidRPr="004606B1">
        <w:rPr>
          <w:rFonts w:ascii="Gadugi" w:hAnsi="Gadugi" w:cs="Century Gothic"/>
          <w:sz w:val="24"/>
          <w:szCs w:val="24"/>
        </w:rPr>
        <w:t xml:space="preserve"> el </w:t>
      </w:r>
      <w:r>
        <w:rPr>
          <w:rFonts w:ascii="Gadugi" w:hAnsi="Gadugi" w:cs="Century Gothic"/>
          <w:b/>
          <w:sz w:val="24"/>
          <w:szCs w:val="24"/>
        </w:rPr>
        <w:t xml:space="preserve">Juzgado </w:t>
      </w:r>
      <w:r>
        <w:rPr>
          <w:rFonts w:ascii="Gadugi" w:hAnsi="Gadugi" w:cs="Century Gothic"/>
          <w:b/>
          <w:sz w:val="24"/>
          <w:szCs w:val="24"/>
          <w:lang w:val="es-419"/>
        </w:rPr>
        <w:t xml:space="preserve">Promiscuo del </w:t>
      </w:r>
      <w:r w:rsidRPr="004606B1">
        <w:rPr>
          <w:rFonts w:ascii="Gadugi" w:hAnsi="Gadugi" w:cs="Century Gothic"/>
          <w:b/>
          <w:sz w:val="24"/>
          <w:szCs w:val="24"/>
        </w:rPr>
        <w:t xml:space="preserve">Circuito </w:t>
      </w:r>
      <w:r>
        <w:rPr>
          <w:rFonts w:ascii="Gadugi" w:hAnsi="Gadugi" w:cs="Century Gothic"/>
          <w:b/>
          <w:sz w:val="24"/>
          <w:szCs w:val="24"/>
          <w:lang w:val="es-419"/>
        </w:rPr>
        <w:t xml:space="preserve">de La Virginia </w:t>
      </w:r>
      <w:r>
        <w:rPr>
          <w:rFonts w:ascii="Gadugi" w:hAnsi="Gadugi" w:cs="Century Gothic"/>
          <w:sz w:val="24"/>
          <w:szCs w:val="24"/>
          <w:lang w:val="es-419"/>
        </w:rPr>
        <w:t xml:space="preserve">y la </w:t>
      </w:r>
      <w:r>
        <w:rPr>
          <w:rFonts w:ascii="Gadugi" w:hAnsi="Gadugi" w:cs="Century Gothic"/>
          <w:b/>
          <w:sz w:val="24"/>
          <w:szCs w:val="24"/>
          <w:lang w:val="es-419"/>
        </w:rPr>
        <w:t xml:space="preserve">Defensoría del Pueblo de Caldas, </w:t>
      </w:r>
      <w:r w:rsidRPr="004606B1">
        <w:rPr>
          <w:rFonts w:ascii="Gadugi" w:hAnsi="Gadugi" w:cs="Century Gothic"/>
          <w:sz w:val="24"/>
          <w:szCs w:val="24"/>
        </w:rPr>
        <w:t>a la que fue</w:t>
      </w:r>
      <w:r w:rsidRPr="004606B1">
        <w:rPr>
          <w:rFonts w:ascii="Gadugi" w:hAnsi="Gadugi" w:cs="Century Gothic"/>
          <w:sz w:val="24"/>
          <w:szCs w:val="24"/>
          <w:lang w:val="es-419"/>
        </w:rPr>
        <w:t xml:space="preserve">ron vinculados la </w:t>
      </w:r>
      <w:r w:rsidRPr="004606B1">
        <w:rPr>
          <w:rFonts w:ascii="Gadugi" w:hAnsi="Gadugi" w:cs="Century Gothic"/>
          <w:b/>
          <w:sz w:val="24"/>
          <w:szCs w:val="24"/>
          <w:lang w:val="es-419"/>
        </w:rPr>
        <w:t>Defensoría del Pueblo</w:t>
      </w:r>
      <w:r w:rsidRPr="004606B1">
        <w:rPr>
          <w:rFonts w:ascii="Gadugi" w:hAnsi="Gadugi" w:cs="Century Gothic"/>
          <w:sz w:val="24"/>
          <w:szCs w:val="24"/>
          <w:lang w:val="es-419"/>
        </w:rPr>
        <w:t xml:space="preserve"> </w:t>
      </w:r>
      <w:r w:rsidRPr="004606B1">
        <w:rPr>
          <w:rFonts w:ascii="Gadugi" w:hAnsi="Gadugi" w:cs="Century Gothic"/>
          <w:b/>
          <w:sz w:val="24"/>
          <w:szCs w:val="24"/>
          <w:lang w:val="es-419"/>
        </w:rPr>
        <w:t>Risaralda</w:t>
      </w:r>
      <w:r>
        <w:rPr>
          <w:rFonts w:ascii="Gadugi" w:hAnsi="Gadugi" w:cs="Century Gothic"/>
          <w:b/>
          <w:sz w:val="24"/>
          <w:szCs w:val="24"/>
          <w:lang w:val="es-419"/>
        </w:rPr>
        <w:t>,</w:t>
      </w:r>
      <w:r w:rsidRPr="004606B1">
        <w:rPr>
          <w:rFonts w:ascii="Gadugi" w:hAnsi="Gadugi" w:cs="Century Gothic"/>
          <w:sz w:val="24"/>
          <w:szCs w:val="24"/>
          <w:lang w:val="es-CO"/>
        </w:rPr>
        <w:t xml:space="preserve"> </w:t>
      </w:r>
      <w:r w:rsidRPr="004606B1">
        <w:rPr>
          <w:rFonts w:ascii="Gadugi" w:hAnsi="Gadugi" w:cs="Century Gothic"/>
          <w:sz w:val="24"/>
          <w:szCs w:val="24"/>
          <w:lang w:val="es-419"/>
        </w:rPr>
        <w:t xml:space="preserve">el </w:t>
      </w:r>
      <w:r w:rsidRPr="004606B1">
        <w:rPr>
          <w:rFonts w:ascii="Gadugi" w:hAnsi="Gadugi" w:cs="Century Gothic"/>
          <w:b/>
          <w:sz w:val="24"/>
          <w:szCs w:val="24"/>
          <w:lang w:val="es-419"/>
        </w:rPr>
        <w:t>Ministerio Público</w:t>
      </w:r>
      <w:r>
        <w:rPr>
          <w:rFonts w:ascii="Gadugi" w:hAnsi="Gadugi" w:cs="Century Gothic"/>
          <w:b/>
          <w:sz w:val="24"/>
          <w:szCs w:val="24"/>
          <w:lang w:val="es-419"/>
        </w:rPr>
        <w:t xml:space="preserve">, </w:t>
      </w:r>
      <w:r w:rsidRPr="00F3307C">
        <w:rPr>
          <w:rFonts w:ascii="Gadugi" w:hAnsi="Gadugi" w:cs="Century Gothic"/>
          <w:b/>
          <w:sz w:val="24"/>
          <w:szCs w:val="24"/>
          <w:lang w:val="es-419"/>
        </w:rPr>
        <w:t>la Empresa de Telecomunicaciones de Pereira SA UNE</w:t>
      </w:r>
      <w:r>
        <w:rPr>
          <w:rFonts w:ascii="Gadugi" w:hAnsi="Gadugi" w:cs="Century Gothic"/>
          <w:sz w:val="24"/>
          <w:szCs w:val="24"/>
          <w:lang w:val="es-419"/>
        </w:rPr>
        <w:t xml:space="preserve">, sucursal de esa localidad, la </w:t>
      </w:r>
      <w:r w:rsidRPr="00F3307C">
        <w:rPr>
          <w:rFonts w:ascii="Gadugi" w:hAnsi="Gadugi" w:cs="Century Gothic"/>
          <w:b/>
          <w:sz w:val="24"/>
          <w:szCs w:val="24"/>
          <w:lang w:val="es-419"/>
        </w:rPr>
        <w:t>Alcaldía Municipal de La Virginia</w:t>
      </w:r>
      <w:r>
        <w:rPr>
          <w:rFonts w:ascii="Gadugi" w:hAnsi="Gadugi" w:cs="Century Gothic"/>
          <w:sz w:val="24"/>
          <w:szCs w:val="24"/>
          <w:lang w:val="es-419"/>
        </w:rPr>
        <w:t xml:space="preserve"> y la </w:t>
      </w:r>
      <w:r w:rsidRPr="00F3307C">
        <w:rPr>
          <w:rFonts w:ascii="Gadugi" w:hAnsi="Gadugi" w:cs="Century Gothic"/>
          <w:b/>
          <w:sz w:val="24"/>
          <w:szCs w:val="24"/>
          <w:lang w:val="es-419"/>
        </w:rPr>
        <w:t>Personería Municipal</w:t>
      </w:r>
      <w:r>
        <w:rPr>
          <w:rFonts w:ascii="Gadugi" w:hAnsi="Gadugi" w:cs="Century Gothic"/>
          <w:sz w:val="24"/>
          <w:szCs w:val="24"/>
          <w:lang w:val="es-419"/>
        </w:rPr>
        <w:t xml:space="preserve"> de allí. </w:t>
      </w:r>
    </w:p>
    <w:p w:rsidR="00951E76" w:rsidRPr="004606B1" w:rsidRDefault="00951E76" w:rsidP="00951E76">
      <w:pPr>
        <w:spacing w:line="276" w:lineRule="auto"/>
        <w:ind w:firstLine="2835"/>
        <w:jc w:val="both"/>
        <w:rPr>
          <w:rFonts w:ascii="Gadugi" w:hAnsi="Gadugi" w:cs="Century Gothic"/>
          <w:bCs/>
          <w:sz w:val="24"/>
          <w:szCs w:val="24"/>
        </w:rPr>
      </w:pPr>
    </w:p>
    <w:p w:rsidR="00951E76" w:rsidRPr="004606B1" w:rsidRDefault="00951E76" w:rsidP="00951E76">
      <w:pPr>
        <w:spacing w:line="276" w:lineRule="auto"/>
        <w:ind w:firstLine="2835"/>
        <w:jc w:val="both"/>
        <w:rPr>
          <w:rFonts w:ascii="Gadugi" w:hAnsi="Gadugi" w:cs="Century Gothic"/>
          <w:b/>
          <w:bCs/>
          <w:sz w:val="24"/>
          <w:szCs w:val="24"/>
        </w:rPr>
      </w:pPr>
    </w:p>
    <w:p w:rsidR="00951E76" w:rsidRPr="004606B1" w:rsidRDefault="00951E76" w:rsidP="00951E76">
      <w:pPr>
        <w:pStyle w:val="Ttulo4"/>
        <w:spacing w:line="276" w:lineRule="auto"/>
        <w:rPr>
          <w:rFonts w:ascii="Gadugi" w:hAnsi="Gadugi"/>
          <w:b/>
          <w:sz w:val="24"/>
          <w:szCs w:val="24"/>
        </w:rPr>
      </w:pPr>
      <w:r w:rsidRPr="004606B1">
        <w:rPr>
          <w:rFonts w:ascii="Gadugi" w:hAnsi="Gadugi"/>
          <w:b/>
          <w:sz w:val="24"/>
          <w:szCs w:val="24"/>
        </w:rPr>
        <w:t>ANTECEDENTES</w:t>
      </w:r>
    </w:p>
    <w:p w:rsidR="00951E76" w:rsidRPr="004606B1" w:rsidRDefault="00951E76" w:rsidP="00951E76">
      <w:pPr>
        <w:spacing w:line="276" w:lineRule="auto"/>
        <w:ind w:firstLine="2835"/>
        <w:jc w:val="both"/>
        <w:rPr>
          <w:rFonts w:ascii="Gadugi" w:hAnsi="Gadugi" w:cs="Century Gothic"/>
          <w:b/>
          <w:bCs/>
          <w:sz w:val="24"/>
          <w:szCs w:val="24"/>
        </w:rPr>
      </w:pPr>
    </w:p>
    <w:p w:rsidR="00951E76" w:rsidRPr="004606B1" w:rsidRDefault="00951E76" w:rsidP="00951E76">
      <w:pPr>
        <w:pStyle w:val="Textoindependiente21"/>
        <w:spacing w:line="276" w:lineRule="auto"/>
        <w:rPr>
          <w:rFonts w:ascii="Gadugi" w:hAnsi="Gadugi" w:cs="Century Gothic"/>
          <w:szCs w:val="24"/>
        </w:rPr>
      </w:pPr>
    </w:p>
    <w:p w:rsidR="00951E76" w:rsidRDefault="00951E76" w:rsidP="00951E76">
      <w:pPr>
        <w:pStyle w:val="Textoindependiente21"/>
        <w:spacing w:line="276" w:lineRule="auto"/>
        <w:rPr>
          <w:rFonts w:ascii="Gadugi" w:hAnsi="Gadugi" w:cs="Century Gothic"/>
          <w:szCs w:val="24"/>
          <w:lang w:val="es-419"/>
        </w:rPr>
      </w:pPr>
      <w:r w:rsidRPr="004606B1">
        <w:rPr>
          <w:rFonts w:ascii="Gadugi" w:hAnsi="Gadugi" w:cs="Century Gothic"/>
          <w:szCs w:val="24"/>
        </w:rPr>
        <w:lastRenderedPageBreak/>
        <w:t xml:space="preserve">Javier Elías Arias Idárraga, actuando en su propio nombre, presentó acción de tutela por la presunta violación de los derechos </w:t>
      </w:r>
      <w:r w:rsidRPr="004606B1">
        <w:rPr>
          <w:rFonts w:ascii="Gadugi" w:hAnsi="Gadugi" w:cs="Century Gothic"/>
          <w:i/>
          <w:szCs w:val="24"/>
        </w:rPr>
        <w:t>“al debido proceso, igualdad y la debida administración de justicia.”</w:t>
      </w:r>
      <w:r w:rsidRPr="004606B1">
        <w:rPr>
          <w:rFonts w:ascii="Gadugi" w:hAnsi="Gadugi" w:cs="Century Gothic"/>
          <w:szCs w:val="24"/>
        </w:rPr>
        <w:t>, cuya protección deprecó</w:t>
      </w:r>
      <w:r>
        <w:rPr>
          <w:rFonts w:ascii="Gadugi" w:hAnsi="Gadugi" w:cs="Century Gothic"/>
          <w:szCs w:val="24"/>
          <w:lang w:val="es-419"/>
        </w:rPr>
        <w:t xml:space="preserve">. </w:t>
      </w:r>
    </w:p>
    <w:p w:rsidR="00951E76" w:rsidRDefault="00951E76" w:rsidP="00951E76">
      <w:pPr>
        <w:pStyle w:val="Textoindependiente21"/>
        <w:spacing w:line="276" w:lineRule="auto"/>
        <w:rPr>
          <w:rFonts w:ascii="Gadugi" w:hAnsi="Gadugi" w:cs="Century Gothic"/>
          <w:szCs w:val="24"/>
          <w:lang w:val="es-419"/>
        </w:rPr>
      </w:pPr>
    </w:p>
    <w:p w:rsidR="00951E76" w:rsidRDefault="00951E76" w:rsidP="00951E76">
      <w:pPr>
        <w:pStyle w:val="Textoindependiente21"/>
        <w:spacing w:line="276" w:lineRule="auto"/>
        <w:rPr>
          <w:rFonts w:ascii="Gadugi" w:hAnsi="Gadugi" w:cs="Century Gothic"/>
          <w:szCs w:val="24"/>
          <w:lang w:val="es-419"/>
        </w:rPr>
      </w:pPr>
      <w:r>
        <w:rPr>
          <w:rFonts w:ascii="Gadugi" w:hAnsi="Gadugi" w:cs="Century Gothic"/>
          <w:szCs w:val="24"/>
          <w:lang w:val="es-419"/>
        </w:rPr>
        <w:t>C</w:t>
      </w:r>
      <w:r w:rsidRPr="004606B1">
        <w:rPr>
          <w:rFonts w:ascii="Gadugi" w:hAnsi="Gadugi" w:cs="Century Gothic"/>
          <w:szCs w:val="24"/>
        </w:rPr>
        <w:t xml:space="preserve">omo consecuencia de ello, </w:t>
      </w:r>
      <w:r>
        <w:rPr>
          <w:rFonts w:ascii="Gadugi" w:hAnsi="Gadugi" w:cs="Century Gothic"/>
          <w:szCs w:val="24"/>
          <w:lang w:val="es-419"/>
        </w:rPr>
        <w:t xml:space="preserve">pidió que se </w:t>
      </w:r>
      <w:r w:rsidRPr="004606B1">
        <w:rPr>
          <w:rFonts w:ascii="Gadugi" w:hAnsi="Gadugi" w:cs="Century Gothic"/>
          <w:szCs w:val="24"/>
        </w:rPr>
        <w:t xml:space="preserve">ordene al Juzgado </w:t>
      </w:r>
      <w:r>
        <w:rPr>
          <w:rFonts w:ascii="Gadugi" w:hAnsi="Gadugi" w:cs="Century Gothic"/>
          <w:szCs w:val="24"/>
          <w:lang w:val="es-419"/>
        </w:rPr>
        <w:t xml:space="preserve">Promiscuo del Circuito de La Virginia </w:t>
      </w:r>
      <w:r w:rsidRPr="004606B1">
        <w:rPr>
          <w:rFonts w:ascii="Gadugi" w:hAnsi="Gadugi" w:cs="Century Gothic"/>
          <w:szCs w:val="24"/>
        </w:rPr>
        <w:t>Cuarto Civil del Circuito dar trámite inmediato y oficioso a la acción popular radic</w:t>
      </w:r>
      <w:r>
        <w:rPr>
          <w:rFonts w:ascii="Gadugi" w:hAnsi="Gadugi" w:cs="Century Gothic"/>
          <w:szCs w:val="24"/>
        </w:rPr>
        <w:t>ada allí con el número “201</w:t>
      </w:r>
      <w:r>
        <w:rPr>
          <w:rFonts w:ascii="Gadugi" w:hAnsi="Gadugi" w:cs="Century Gothic"/>
          <w:szCs w:val="24"/>
          <w:lang w:val="es-419"/>
        </w:rPr>
        <w:t>5</w:t>
      </w:r>
      <w:r>
        <w:rPr>
          <w:rFonts w:ascii="Gadugi" w:hAnsi="Gadugi" w:cs="Century Gothic"/>
          <w:szCs w:val="24"/>
        </w:rPr>
        <w:t>-1</w:t>
      </w:r>
      <w:r>
        <w:rPr>
          <w:rFonts w:ascii="Gadugi" w:hAnsi="Gadugi" w:cs="Century Gothic"/>
          <w:szCs w:val="24"/>
          <w:lang w:val="es-419"/>
        </w:rPr>
        <w:t>00</w:t>
      </w:r>
      <w:r w:rsidRPr="004606B1">
        <w:rPr>
          <w:rFonts w:ascii="Gadugi" w:hAnsi="Gadugi" w:cs="Century Gothic"/>
          <w:szCs w:val="24"/>
        </w:rPr>
        <w:t xml:space="preserve">”, en cumplimiento de lo previsto por los artículos 5 y 84 de la Ley 472 de 1998; se le brinde copia física de todo lo actuado en la presente acción; se escanee copia de su tutela y del fallo a un correo electrónico; se trámite tutela contra la Defensoría del Pueblo de Caldas, para determinar si viola la Ley 734 de 2002, al negarse a impetrar tutelas a su nombre; se ordene al despacho judicial accionado </w:t>
      </w:r>
      <w:r>
        <w:rPr>
          <w:rFonts w:ascii="Gadugi" w:hAnsi="Gadugi" w:cs="Century Gothic"/>
          <w:szCs w:val="24"/>
        </w:rPr>
        <w:t xml:space="preserve">que </w:t>
      </w:r>
      <w:r w:rsidRPr="004606B1">
        <w:rPr>
          <w:rFonts w:ascii="Gadugi" w:hAnsi="Gadugi" w:cs="Century Gothic"/>
          <w:szCs w:val="24"/>
        </w:rPr>
        <w:t>aporte copias de todos los documentos que solicita como pruebas para que obren en esta tutela; que aporte copias de todas las tutelas que han prosperado en su contra en la Corte Suprema de Justicia y en este Tribunal; se ordene aportar copia de esta tutela a la acció</w:t>
      </w:r>
      <w:r w:rsidRPr="004606B1">
        <w:rPr>
          <w:rFonts w:ascii="Gadugi" w:hAnsi="Gadugi" w:cs="Century Gothic"/>
          <w:szCs w:val="24"/>
          <w:lang w:val="es-CO"/>
        </w:rPr>
        <w:t xml:space="preserve">n popular como prueba de </w:t>
      </w:r>
      <w:r>
        <w:rPr>
          <w:rFonts w:ascii="Gadugi" w:hAnsi="Gadugi" w:cs="Century Gothic"/>
          <w:szCs w:val="24"/>
          <w:lang w:val="es-419"/>
        </w:rPr>
        <w:t xml:space="preserve">la </w:t>
      </w:r>
      <w:r w:rsidRPr="004606B1">
        <w:rPr>
          <w:rFonts w:ascii="Gadugi" w:hAnsi="Gadugi" w:cs="Century Gothic"/>
          <w:szCs w:val="24"/>
          <w:lang w:val="es-CO"/>
        </w:rPr>
        <w:t xml:space="preserve">aparente mora judicial o renuencia, y que se </w:t>
      </w:r>
      <w:r>
        <w:rPr>
          <w:rFonts w:ascii="Gadugi" w:hAnsi="Gadugi" w:cs="Century Gothic"/>
          <w:szCs w:val="24"/>
          <w:lang w:val="es-419"/>
        </w:rPr>
        <w:t xml:space="preserve">ordenara al Ministerio Público certificar y hacer constar cuál ha sido su actuación dentro de la acción popular y si ha solicitado celeridad. </w:t>
      </w:r>
    </w:p>
    <w:p w:rsidR="00951E76" w:rsidRDefault="00951E76" w:rsidP="00951E76">
      <w:pPr>
        <w:pStyle w:val="Textoindependiente21"/>
        <w:spacing w:line="276" w:lineRule="auto"/>
        <w:rPr>
          <w:rFonts w:ascii="Gadugi" w:hAnsi="Gadugi" w:cs="Century Gothic"/>
          <w:szCs w:val="24"/>
          <w:lang w:val="es-419"/>
        </w:rPr>
      </w:pPr>
    </w:p>
    <w:p w:rsidR="00951E76" w:rsidRDefault="00951E76" w:rsidP="00951E76">
      <w:pPr>
        <w:pStyle w:val="Textoindependiente21"/>
        <w:spacing w:line="276" w:lineRule="auto"/>
        <w:rPr>
          <w:rFonts w:ascii="Gadugi" w:hAnsi="Gadugi" w:cs="Century Gothic"/>
          <w:szCs w:val="24"/>
          <w:lang w:val="es-419"/>
        </w:rPr>
      </w:pPr>
      <w:r w:rsidRPr="004606B1">
        <w:rPr>
          <w:rFonts w:ascii="Gadugi" w:hAnsi="Gadugi" w:cs="Century Gothic"/>
          <w:szCs w:val="24"/>
        </w:rPr>
        <w:t xml:space="preserve">Narró, en resumen, que presentó acción popular ante el despacho accionado, radicada al número </w:t>
      </w:r>
      <w:r>
        <w:rPr>
          <w:rFonts w:ascii="Gadugi" w:hAnsi="Gadugi" w:cs="Century Gothic"/>
          <w:szCs w:val="24"/>
        </w:rPr>
        <w:t>“201</w:t>
      </w:r>
      <w:r>
        <w:rPr>
          <w:rFonts w:ascii="Gadugi" w:hAnsi="Gadugi" w:cs="Century Gothic"/>
          <w:szCs w:val="24"/>
          <w:lang w:val="es-419"/>
        </w:rPr>
        <w:t>5</w:t>
      </w:r>
      <w:r>
        <w:rPr>
          <w:rFonts w:ascii="Gadugi" w:hAnsi="Gadugi" w:cs="Century Gothic"/>
          <w:szCs w:val="24"/>
        </w:rPr>
        <w:t>-1</w:t>
      </w:r>
      <w:r>
        <w:rPr>
          <w:rFonts w:ascii="Gadugi" w:hAnsi="Gadugi" w:cs="Century Gothic"/>
          <w:szCs w:val="24"/>
          <w:lang w:val="es-419"/>
        </w:rPr>
        <w:t>00</w:t>
      </w:r>
      <w:r w:rsidRPr="004606B1">
        <w:rPr>
          <w:rFonts w:ascii="Gadugi" w:hAnsi="Gadugi" w:cs="Century Gothic"/>
          <w:szCs w:val="24"/>
        </w:rPr>
        <w:t>”, y nunca se ha aplicado por parte del juez la normativa en mención</w:t>
      </w:r>
      <w:r>
        <w:rPr>
          <w:rFonts w:ascii="Gadugi" w:hAnsi="Gadugi" w:cs="Century Gothic"/>
          <w:szCs w:val="24"/>
          <w:lang w:val="es-419"/>
        </w:rPr>
        <w:t xml:space="preserve">, por lo que </w:t>
      </w:r>
      <w:r w:rsidRPr="004606B1">
        <w:rPr>
          <w:rFonts w:ascii="Gadugi" w:hAnsi="Gadugi" w:cs="Century Gothic"/>
          <w:szCs w:val="24"/>
        </w:rPr>
        <w:t xml:space="preserve">continúa detenida </w:t>
      </w:r>
      <w:r>
        <w:rPr>
          <w:rFonts w:ascii="Gadugi" w:hAnsi="Gadugi" w:cs="Century Gothic"/>
          <w:szCs w:val="24"/>
          <w:lang w:val="es-419"/>
        </w:rPr>
        <w:t xml:space="preserve">en el tiempo, </w:t>
      </w:r>
      <w:r w:rsidRPr="004606B1">
        <w:rPr>
          <w:rFonts w:ascii="Gadugi" w:hAnsi="Gadugi" w:cs="Century Gothic"/>
          <w:szCs w:val="24"/>
        </w:rPr>
        <w:t>pese al impulso oficioso que debe imprimirse a la misma</w:t>
      </w:r>
      <w:r>
        <w:rPr>
          <w:rFonts w:ascii="Gadugi" w:hAnsi="Gadugi" w:cs="Century Gothic"/>
          <w:szCs w:val="24"/>
          <w:lang w:val="es-419"/>
        </w:rPr>
        <w:t xml:space="preserve">. </w:t>
      </w:r>
    </w:p>
    <w:p w:rsidR="00951E76" w:rsidRPr="004606B1" w:rsidRDefault="00951E76" w:rsidP="00951E76">
      <w:pPr>
        <w:pStyle w:val="Textoindependiente21"/>
        <w:spacing w:line="276" w:lineRule="auto"/>
        <w:rPr>
          <w:rFonts w:ascii="Gadugi" w:hAnsi="Gadugi" w:cs="Century Gothic"/>
          <w:szCs w:val="24"/>
        </w:rPr>
      </w:pPr>
    </w:p>
    <w:p w:rsidR="00951E76" w:rsidRDefault="00951E76" w:rsidP="00951E76">
      <w:pPr>
        <w:pStyle w:val="Textoindependiente21"/>
        <w:spacing w:line="276" w:lineRule="auto"/>
        <w:rPr>
          <w:rFonts w:ascii="Gadugi" w:hAnsi="Gadugi" w:cs="Century Gothic"/>
          <w:szCs w:val="24"/>
          <w:lang w:val="es-419"/>
        </w:rPr>
      </w:pPr>
      <w:r>
        <w:rPr>
          <w:rFonts w:ascii="Gadugi" w:hAnsi="Gadugi" w:cs="Century Gothic"/>
          <w:szCs w:val="24"/>
          <w:lang w:val="es-419"/>
        </w:rPr>
        <w:t xml:space="preserve">Se dispuso darle </w:t>
      </w:r>
      <w:r>
        <w:rPr>
          <w:rFonts w:ascii="Gadugi" w:hAnsi="Gadugi" w:cs="Century Gothic"/>
          <w:szCs w:val="24"/>
        </w:rPr>
        <w:t>el</w:t>
      </w:r>
      <w:r w:rsidRPr="004606B1">
        <w:rPr>
          <w:rFonts w:ascii="Gadugi" w:hAnsi="Gadugi" w:cs="Century Gothic"/>
          <w:szCs w:val="24"/>
        </w:rPr>
        <w:t xml:space="preserve"> trámite frente al juzgado y la </w:t>
      </w:r>
      <w:r>
        <w:rPr>
          <w:rFonts w:ascii="Gadugi" w:hAnsi="Gadugi" w:cs="Century Gothic"/>
          <w:szCs w:val="24"/>
          <w:lang w:val="es-419"/>
        </w:rPr>
        <w:t xml:space="preserve">Defensoría del Pueblo de Caldas; además, fueron vinculados </w:t>
      </w:r>
      <w:r w:rsidRPr="00AE465C">
        <w:rPr>
          <w:rFonts w:ascii="Gadugi" w:hAnsi="Gadugi" w:cs="Century Gothic"/>
          <w:szCs w:val="24"/>
          <w:lang w:val="es-419"/>
        </w:rPr>
        <w:t>la Defensoría del Pueblo Risaralda,</w:t>
      </w:r>
      <w:r w:rsidRPr="00AE465C">
        <w:rPr>
          <w:rFonts w:ascii="Gadugi" w:hAnsi="Gadugi" w:cs="Century Gothic"/>
          <w:szCs w:val="24"/>
          <w:lang w:val="es-CO"/>
        </w:rPr>
        <w:t xml:space="preserve"> </w:t>
      </w:r>
      <w:r w:rsidRPr="00AE465C">
        <w:rPr>
          <w:rFonts w:ascii="Gadugi" w:hAnsi="Gadugi" w:cs="Century Gothic"/>
          <w:szCs w:val="24"/>
          <w:lang w:val="es-419"/>
        </w:rPr>
        <w:t>el Ministerio Público, la Empresa de Telecomunicaciones de Pereira SA UNE</w:t>
      </w:r>
      <w:r>
        <w:rPr>
          <w:rFonts w:ascii="Gadugi" w:hAnsi="Gadugi" w:cs="Century Gothic"/>
          <w:szCs w:val="24"/>
          <w:lang w:val="es-419"/>
        </w:rPr>
        <w:t xml:space="preserve">, sucursal de La Virginia, </w:t>
      </w:r>
      <w:r w:rsidRPr="00AE465C">
        <w:rPr>
          <w:rFonts w:ascii="Gadugi" w:hAnsi="Gadugi" w:cs="Century Gothic"/>
          <w:szCs w:val="24"/>
          <w:lang w:val="es-419"/>
        </w:rPr>
        <w:t xml:space="preserve">la Alcaldía Municipal y la Personería Municipal de </w:t>
      </w:r>
      <w:r>
        <w:rPr>
          <w:rFonts w:ascii="Gadugi" w:hAnsi="Gadugi" w:cs="Century Gothic"/>
          <w:szCs w:val="24"/>
          <w:lang w:val="es-419"/>
        </w:rPr>
        <w:t xml:space="preserve">ese municipio. </w:t>
      </w:r>
    </w:p>
    <w:p w:rsidR="00951E76" w:rsidRDefault="00951E76" w:rsidP="00951E76">
      <w:pPr>
        <w:pStyle w:val="Textoindependiente21"/>
        <w:spacing w:line="276" w:lineRule="auto"/>
        <w:rPr>
          <w:rFonts w:ascii="Gadugi" w:hAnsi="Gadugi" w:cs="Century Gothic"/>
          <w:szCs w:val="24"/>
          <w:lang w:val="es-419"/>
        </w:rPr>
      </w:pPr>
    </w:p>
    <w:p w:rsidR="00951E76" w:rsidRDefault="00951E76" w:rsidP="00951E76">
      <w:pPr>
        <w:pStyle w:val="Textoindependiente21"/>
        <w:spacing w:line="276" w:lineRule="auto"/>
        <w:rPr>
          <w:rFonts w:ascii="Gadugi" w:hAnsi="Gadugi" w:cs="Century Gothic"/>
          <w:szCs w:val="24"/>
          <w:lang w:val="es-419"/>
        </w:rPr>
      </w:pPr>
      <w:r>
        <w:rPr>
          <w:rFonts w:ascii="Gadugi" w:hAnsi="Gadugi" w:cs="Century Gothic"/>
          <w:szCs w:val="24"/>
          <w:lang w:val="es-419"/>
        </w:rPr>
        <w:t xml:space="preserve">El titular </w:t>
      </w:r>
      <w:r>
        <w:rPr>
          <w:rFonts w:ascii="Gadugi" w:hAnsi="Gadugi" w:cs="Century Gothic"/>
          <w:szCs w:val="24"/>
        </w:rPr>
        <w:t xml:space="preserve">del Juzgado precisó que </w:t>
      </w:r>
      <w:r>
        <w:rPr>
          <w:rFonts w:ascii="Gadugi" w:hAnsi="Gadugi" w:cs="Century Gothic"/>
          <w:szCs w:val="24"/>
          <w:lang w:val="es-419"/>
        </w:rPr>
        <w:t xml:space="preserve">la acción popular referida ya tiene sentencia, dictada desde el mes de septiembre de 2016, que no fue impugnada; en la actualidad se están liquidando las costas, sobre las cuales se están revisando los gastos realmente realizados por el demandante, debido a que presenta unos recibos de pago similares en las múltiples acciones que tramita, que son al menos 170. Aportó las copias de las últimas actuaciones, entre ellas, la liquidación de las costas, cuyo traslado se corrió a partir del 12 de octubre de 2016. </w:t>
      </w:r>
    </w:p>
    <w:p w:rsidR="00951E76" w:rsidRDefault="00951E76" w:rsidP="00951E76">
      <w:pPr>
        <w:pStyle w:val="Textoindependiente21"/>
        <w:spacing w:line="276" w:lineRule="auto"/>
        <w:rPr>
          <w:rFonts w:ascii="Gadugi" w:hAnsi="Gadugi" w:cs="Century Gothic"/>
          <w:b/>
          <w:bCs/>
          <w:szCs w:val="24"/>
        </w:rPr>
      </w:pPr>
    </w:p>
    <w:p w:rsidR="00951E76" w:rsidRDefault="00951E76" w:rsidP="00951E76">
      <w:pPr>
        <w:pStyle w:val="Textoindependiente21"/>
        <w:spacing w:line="276" w:lineRule="auto"/>
        <w:rPr>
          <w:rFonts w:ascii="Gadugi" w:hAnsi="Gadugi" w:cs="Century Gothic"/>
          <w:bCs/>
          <w:szCs w:val="24"/>
          <w:lang w:val="es-419"/>
        </w:rPr>
      </w:pPr>
      <w:r>
        <w:rPr>
          <w:rFonts w:ascii="Gadugi" w:hAnsi="Gadugi" w:cs="Century Gothic"/>
          <w:bCs/>
          <w:szCs w:val="24"/>
          <w:lang w:val="es-419"/>
        </w:rPr>
        <w:lastRenderedPageBreak/>
        <w:t xml:space="preserve">La Empresa de Telecomunicaciones de Pereira SA ESP, manifestó que no hubo mora alguna por parte del juzgado; antes bien, reclama que se revise si el Juzgado carecía de jurisdicción para definir esa actuación. </w:t>
      </w:r>
    </w:p>
    <w:p w:rsidR="00951E76" w:rsidRDefault="00951E76" w:rsidP="00951E76">
      <w:pPr>
        <w:pStyle w:val="Textoindependiente21"/>
        <w:spacing w:line="276" w:lineRule="auto"/>
        <w:rPr>
          <w:rFonts w:ascii="Gadugi" w:hAnsi="Gadugi" w:cs="Century Gothic"/>
          <w:bCs/>
          <w:szCs w:val="24"/>
          <w:lang w:val="es-419"/>
        </w:rPr>
      </w:pPr>
    </w:p>
    <w:p w:rsidR="00951E76" w:rsidRDefault="00951E76" w:rsidP="00951E76">
      <w:pPr>
        <w:pStyle w:val="Textoindependiente21"/>
        <w:spacing w:line="276" w:lineRule="auto"/>
        <w:rPr>
          <w:rFonts w:ascii="Gadugi" w:hAnsi="Gadugi" w:cs="Century Gothic"/>
          <w:bCs/>
          <w:szCs w:val="24"/>
          <w:lang w:val="es-419"/>
        </w:rPr>
      </w:pPr>
      <w:r>
        <w:rPr>
          <w:rFonts w:ascii="Gadugi" w:hAnsi="Gadugi" w:cs="Century Gothic"/>
          <w:bCs/>
          <w:szCs w:val="24"/>
          <w:lang w:val="es-419"/>
        </w:rPr>
        <w:t xml:space="preserve">El Ministerio Público, señaló que su intervención se limita a la protección de los derechos colectivos; y la Alcaldía Municipal de La Virginia manifestó que el Juzgado ha cumplido cabalmente sus funciones. </w:t>
      </w:r>
    </w:p>
    <w:p w:rsidR="00951E76" w:rsidRDefault="00951E76" w:rsidP="00951E76">
      <w:pPr>
        <w:pStyle w:val="Textoindependiente21"/>
        <w:spacing w:line="276" w:lineRule="auto"/>
        <w:rPr>
          <w:rFonts w:ascii="Gadugi" w:hAnsi="Gadugi" w:cs="Century Gothic"/>
          <w:bCs/>
          <w:szCs w:val="24"/>
          <w:lang w:val="es-419"/>
        </w:rPr>
      </w:pPr>
    </w:p>
    <w:p w:rsidR="00951E76" w:rsidRDefault="00951E76" w:rsidP="00951E76">
      <w:pPr>
        <w:spacing w:line="276" w:lineRule="auto"/>
        <w:ind w:firstLine="2835"/>
        <w:jc w:val="both"/>
        <w:rPr>
          <w:rFonts w:ascii="Gadugi" w:hAnsi="Gadugi" w:cs="Arial"/>
          <w:b/>
          <w:color w:val="7030A0"/>
          <w:sz w:val="24"/>
          <w:szCs w:val="24"/>
        </w:rPr>
      </w:pPr>
    </w:p>
    <w:p w:rsidR="00951E76" w:rsidRPr="00C0574C" w:rsidRDefault="00951E76" w:rsidP="00951E76">
      <w:pPr>
        <w:spacing w:line="276" w:lineRule="auto"/>
        <w:ind w:firstLine="2835"/>
        <w:jc w:val="both"/>
        <w:rPr>
          <w:rFonts w:ascii="Gadugi" w:hAnsi="Gadugi" w:cs="Arial"/>
          <w:b/>
          <w:sz w:val="24"/>
          <w:szCs w:val="24"/>
        </w:rPr>
      </w:pPr>
      <w:r w:rsidRPr="00C0574C">
        <w:rPr>
          <w:rFonts w:ascii="Gadugi" w:hAnsi="Gadugi" w:cs="Arial"/>
          <w:b/>
          <w:sz w:val="24"/>
          <w:szCs w:val="24"/>
        </w:rPr>
        <w:t>CONSIDERACIONES</w:t>
      </w:r>
    </w:p>
    <w:p w:rsidR="00951E76" w:rsidRPr="00C0574C" w:rsidRDefault="00951E76" w:rsidP="00951E76">
      <w:pPr>
        <w:spacing w:line="276" w:lineRule="auto"/>
        <w:ind w:firstLine="2835"/>
        <w:jc w:val="both"/>
        <w:rPr>
          <w:rFonts w:ascii="Gadugi" w:hAnsi="Gadugi" w:cs="Arial"/>
          <w:sz w:val="24"/>
          <w:szCs w:val="24"/>
          <w:u w:val="single"/>
        </w:rPr>
      </w:pPr>
    </w:p>
    <w:p w:rsidR="00951E76" w:rsidRPr="00C0574C" w:rsidRDefault="00951E76" w:rsidP="00951E76">
      <w:pPr>
        <w:spacing w:line="276" w:lineRule="auto"/>
        <w:ind w:firstLine="2835"/>
        <w:jc w:val="both"/>
        <w:rPr>
          <w:rFonts w:ascii="Gadugi" w:hAnsi="Gadugi" w:cs="Arial"/>
          <w:sz w:val="24"/>
          <w:szCs w:val="24"/>
          <w:u w:val="single"/>
        </w:rPr>
      </w:pPr>
    </w:p>
    <w:p w:rsidR="00951E76" w:rsidRPr="00C0574C" w:rsidRDefault="00951E76" w:rsidP="00951E76">
      <w:pPr>
        <w:pStyle w:val="Textoindependiente21"/>
        <w:spacing w:line="276" w:lineRule="auto"/>
        <w:rPr>
          <w:rFonts w:ascii="Gadugi" w:hAnsi="Gadugi"/>
          <w:szCs w:val="24"/>
        </w:rPr>
      </w:pPr>
      <w:r w:rsidRPr="00C0574C">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951E76" w:rsidRPr="00C0574C" w:rsidRDefault="00951E76" w:rsidP="00951E76">
      <w:pPr>
        <w:spacing w:line="276" w:lineRule="auto"/>
        <w:jc w:val="both"/>
        <w:rPr>
          <w:rFonts w:ascii="Gadugi" w:hAnsi="Gadugi" w:cs="Arial"/>
          <w:sz w:val="24"/>
          <w:szCs w:val="24"/>
          <w:u w:val="single"/>
        </w:rPr>
      </w:pPr>
      <w:r w:rsidRPr="00C0574C">
        <w:rPr>
          <w:rFonts w:ascii="Gadugi" w:hAnsi="Gadugi"/>
          <w:sz w:val="24"/>
          <w:szCs w:val="24"/>
        </w:rPr>
        <w:t xml:space="preserve">  </w:t>
      </w:r>
      <w:r w:rsidRPr="00C0574C">
        <w:rPr>
          <w:rFonts w:ascii="Gadugi" w:hAnsi="Gadugi"/>
          <w:sz w:val="24"/>
          <w:szCs w:val="24"/>
        </w:rPr>
        <w:tab/>
      </w:r>
      <w:r w:rsidRPr="00C0574C">
        <w:rPr>
          <w:rFonts w:ascii="Gadugi" w:hAnsi="Gadugi"/>
          <w:sz w:val="24"/>
          <w:szCs w:val="24"/>
        </w:rPr>
        <w:tab/>
      </w:r>
      <w:r w:rsidRPr="00C0574C">
        <w:rPr>
          <w:rFonts w:ascii="Gadugi" w:hAnsi="Gadugi"/>
          <w:sz w:val="24"/>
          <w:szCs w:val="24"/>
        </w:rPr>
        <w:tab/>
      </w:r>
      <w:r w:rsidRPr="00C0574C">
        <w:rPr>
          <w:rFonts w:ascii="Gadugi" w:hAnsi="Gadugi"/>
          <w:sz w:val="24"/>
          <w:szCs w:val="24"/>
        </w:rPr>
        <w:tab/>
        <w:t xml:space="preserve">Se acude en esta oportunidad </w:t>
      </w:r>
      <w:r w:rsidRPr="00C0574C">
        <w:rPr>
          <w:rFonts w:ascii="Gadugi" w:hAnsi="Gadugi" w:cs="Arial"/>
          <w:sz w:val="24"/>
          <w:szCs w:val="24"/>
        </w:rPr>
        <w:t xml:space="preserve">en procura de los derechos fundamentales </w:t>
      </w:r>
      <w:r w:rsidRPr="00C0574C">
        <w:rPr>
          <w:rFonts w:ascii="Gadugi" w:hAnsi="Gadugi" w:cs="Arial"/>
          <w:i/>
          <w:sz w:val="24"/>
          <w:szCs w:val="24"/>
        </w:rPr>
        <w:t>“al debido proceso, igualdad y debida administración de justicia”</w:t>
      </w:r>
      <w:r w:rsidRPr="00C0574C">
        <w:rPr>
          <w:rFonts w:ascii="Gadugi" w:hAnsi="Gadugi" w:cs="Arial"/>
          <w:sz w:val="24"/>
          <w:szCs w:val="24"/>
        </w:rPr>
        <w:t xml:space="preserve">, bajo la premisa de una mora judicial, </w:t>
      </w:r>
      <w:r>
        <w:rPr>
          <w:rFonts w:ascii="Gadugi" w:hAnsi="Gadugi" w:cs="Arial"/>
          <w:sz w:val="24"/>
          <w:szCs w:val="24"/>
        </w:rPr>
        <w:t>por el in</w:t>
      </w:r>
      <w:r w:rsidRPr="00C0574C">
        <w:rPr>
          <w:rFonts w:ascii="Gadugi" w:hAnsi="Gadugi" w:cs="Arial"/>
          <w:sz w:val="24"/>
          <w:szCs w:val="24"/>
        </w:rPr>
        <w:t>cumplimiento de algunas normas de la ley 472 de 1998 que prevén el impulso oficioso de la acción popular</w:t>
      </w:r>
      <w:r>
        <w:rPr>
          <w:rFonts w:ascii="Gadugi" w:hAnsi="Gadugi" w:cs="Arial"/>
          <w:sz w:val="24"/>
          <w:szCs w:val="24"/>
          <w:lang w:val="es-419"/>
        </w:rPr>
        <w:t xml:space="preserve">. </w:t>
      </w:r>
    </w:p>
    <w:p w:rsidR="00951E76" w:rsidRDefault="00951E76" w:rsidP="00951E76">
      <w:pPr>
        <w:spacing w:line="276" w:lineRule="auto"/>
        <w:ind w:firstLine="2835"/>
        <w:jc w:val="both"/>
        <w:rPr>
          <w:rFonts w:ascii="Gadugi" w:hAnsi="Gadugi" w:cs="Arial"/>
          <w:sz w:val="24"/>
          <w:szCs w:val="24"/>
        </w:rPr>
      </w:pPr>
    </w:p>
    <w:p w:rsidR="00951E76" w:rsidRPr="002119C0" w:rsidRDefault="00951E76" w:rsidP="00951E76">
      <w:pPr>
        <w:pStyle w:val="Sinespaciado1"/>
        <w:spacing w:line="276" w:lineRule="auto"/>
        <w:ind w:right="51" w:firstLine="2835"/>
        <w:jc w:val="both"/>
        <w:rPr>
          <w:rFonts w:ascii="Gadugi" w:hAnsi="Gadugi" w:cs="Arial"/>
          <w:lang w:val="es-CO"/>
        </w:rPr>
      </w:pPr>
      <w:r w:rsidRPr="002119C0">
        <w:rPr>
          <w:rFonts w:ascii="Gadugi" w:hAnsi="Gadugi" w:cs="Arial"/>
        </w:rPr>
        <w:t xml:space="preserve">Reiteradamente se ha expuesto que </w:t>
      </w:r>
      <w:r w:rsidRPr="002119C0">
        <w:rPr>
          <w:rFonts w:ascii="Gadugi" w:hAnsi="Gadugi"/>
        </w:rPr>
        <w:t>a pesar de la inexequibilidad de las normas que en el Decreto 2591 de 1991 preveían la acción de tutela contra providencias judiciales</w:t>
      </w:r>
      <w:r w:rsidRPr="002119C0">
        <w:rPr>
          <w:rStyle w:val="Refdenotaalpie"/>
          <w:rFonts w:ascii="Gadugi" w:hAnsi="Gadugi"/>
        </w:rPr>
        <w:footnoteReference w:id="1"/>
      </w:r>
      <w:r w:rsidRPr="002119C0">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2119C0">
        <w:rPr>
          <w:rFonts w:ascii="Gadugi" w:hAnsi="Gadugi" w:cs="Arial"/>
        </w:rPr>
        <w:t xml:space="preserve"> en múltiples ocasiones. Sobre ellas, recientemente, en la sentencia T-107 de 2016, aludiendo a la C-590 de 2005, reiteró sobre el particular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Pr="00A45B1B">
        <w:rPr>
          <w:rFonts w:ascii="Gadugi" w:hAnsi="Gadugi"/>
        </w:rPr>
        <w:t xml:space="preserve">la parte actora identifique de manera razonable tanto los hechos que generaron la vulneración como los derechos vulnerados </w:t>
      </w:r>
      <w:r>
        <w:rPr>
          <w:rFonts w:ascii="Gadugi" w:hAnsi="Gadugi"/>
          <w:lang w:val="es-419"/>
        </w:rPr>
        <w:t xml:space="preserve">y </w:t>
      </w:r>
      <w:r w:rsidRPr="00A45B1B">
        <w:rPr>
          <w:rFonts w:ascii="Gadugi" w:hAnsi="Gadugi" w:cs="Arial"/>
        </w:rPr>
        <w:t>los hechos hayan sido cuestionados</w:t>
      </w:r>
      <w:r w:rsidRPr="002119C0">
        <w:rPr>
          <w:rFonts w:ascii="Gadugi" w:hAnsi="Gadugi" w:cs="Arial"/>
        </w:rPr>
        <w:t xml:space="preserve"> dentro del proceso; y (vi) que el fallo censurado no sea de tutela.</w:t>
      </w:r>
      <w:r w:rsidRPr="002119C0">
        <w:rPr>
          <w:rFonts w:ascii="Gadugi" w:hAnsi="Gadugi" w:cs="Arial"/>
          <w:lang w:val="es-419"/>
        </w:rPr>
        <w:t xml:space="preserve"> </w:t>
      </w:r>
      <w:r w:rsidRPr="002119C0">
        <w:rPr>
          <w:rFonts w:ascii="Gadugi" w:hAnsi="Gadugi" w:cs="Arial"/>
        </w:rPr>
        <w:t xml:space="preserve">Y en cuanto a las segundas, es decir, las causales específicas, se compendian en los </w:t>
      </w:r>
      <w:r w:rsidRPr="002119C0">
        <w:rPr>
          <w:rFonts w:ascii="Gadugi" w:hAnsi="Gadugi" w:cs="Arial"/>
        </w:rPr>
        <w:lastRenderedPageBreak/>
        <w:t xml:space="preserve">defectos (i) orgánico, (ii) procedimental , (iii) fáctico, y (iv) sustantivo; así como en (v) el error inducido, (vi) la decisión sin motivación; (vii) el desconocimiento de precedentes y (viii) la violación directa de la Constitución.     </w:t>
      </w:r>
    </w:p>
    <w:p w:rsidR="00951E76" w:rsidRDefault="00951E76" w:rsidP="00951E76">
      <w:pPr>
        <w:spacing w:line="276" w:lineRule="auto"/>
        <w:jc w:val="both"/>
        <w:rPr>
          <w:rFonts w:ascii="Gadugi" w:hAnsi="Gadugi"/>
          <w:sz w:val="24"/>
          <w:szCs w:val="24"/>
          <w:lang w:val="es-419"/>
        </w:rPr>
      </w:pPr>
      <w:r>
        <w:rPr>
          <w:lang w:val="es-419"/>
        </w:rPr>
        <w:t xml:space="preserve">  </w:t>
      </w:r>
      <w:r>
        <w:rPr>
          <w:lang w:val="es-419"/>
        </w:rPr>
        <w:tab/>
      </w:r>
      <w:r>
        <w:rPr>
          <w:lang w:val="es-419"/>
        </w:rPr>
        <w:tab/>
      </w:r>
      <w:r>
        <w:rPr>
          <w:lang w:val="es-419"/>
        </w:rPr>
        <w:tab/>
      </w:r>
      <w:r>
        <w:rPr>
          <w:lang w:val="es-419"/>
        </w:rPr>
        <w:tab/>
      </w:r>
      <w:r>
        <w:rPr>
          <w:rFonts w:ascii="Gadugi" w:hAnsi="Gadugi"/>
          <w:sz w:val="24"/>
          <w:szCs w:val="24"/>
          <w:lang w:val="es-419"/>
        </w:rPr>
        <w:t xml:space="preserve">En el caso de la mora judicial, tiene dicho la jurisprudencia que debe valorarse el presupuesto de la subsidiariedad en la medida en que, en principio, es dentro del proceso mismo que debe ventilarse la cuestión, valiéndose de los mecanismos que brinda la ley, entre ellos, que con antelación a una acción constitucional, se requiera al juez ordinario el cumplimiento de los términos procesales. A ello se sigue que la demora en el trámite de un proceso, no solo debe ser real, sino producto de una desidia atribuible a la autoridad judicial respectiva. </w:t>
      </w:r>
    </w:p>
    <w:p w:rsidR="00951E76" w:rsidRDefault="00951E76" w:rsidP="00951E76">
      <w:pPr>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p>
    <w:p w:rsidR="00951E76" w:rsidRDefault="00951E76" w:rsidP="00951E76">
      <w:pPr>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En la sentencia T-230 de 2013, quedó dicho que:</w:t>
      </w:r>
    </w:p>
    <w:p w:rsidR="00951E76" w:rsidRDefault="00951E76" w:rsidP="00951E76">
      <w:pPr>
        <w:spacing w:line="276" w:lineRule="auto"/>
        <w:ind w:left="851" w:right="760"/>
        <w:jc w:val="both"/>
        <w:rPr>
          <w:rFonts w:ascii="Arial Narrow" w:hAnsi="Arial Narrow"/>
          <w:sz w:val="24"/>
          <w:szCs w:val="24"/>
          <w:lang w:val="es-419"/>
        </w:rPr>
      </w:pPr>
    </w:p>
    <w:p w:rsidR="00951E76" w:rsidRPr="00A82F09" w:rsidRDefault="00951E76" w:rsidP="00951E76">
      <w:pPr>
        <w:ind w:left="851" w:right="760"/>
        <w:jc w:val="both"/>
        <w:rPr>
          <w:rFonts w:ascii="Arial Narrow" w:hAnsi="Arial Narrow"/>
          <w:i/>
          <w:sz w:val="24"/>
          <w:szCs w:val="24"/>
        </w:rPr>
      </w:pPr>
      <w:r w:rsidRPr="00A82F09">
        <w:rPr>
          <w:rFonts w:ascii="Arial Narrow" w:hAnsi="Arial Narrow"/>
          <w:sz w:val="24"/>
          <w:szCs w:val="24"/>
          <w:lang w:val="es-419"/>
        </w:rPr>
        <w:t xml:space="preserve">  </w:t>
      </w:r>
      <w:r w:rsidRPr="00A82F09">
        <w:rPr>
          <w:rFonts w:ascii="Arial Narrow" w:hAnsi="Arial Narrow"/>
          <w:sz w:val="24"/>
          <w:szCs w:val="24"/>
          <w:lang w:val="es-419"/>
        </w:rPr>
        <w:tab/>
      </w:r>
      <w:r w:rsidRPr="00A82F09">
        <w:rPr>
          <w:rFonts w:ascii="Arial Narrow" w:hAnsi="Arial Narrow"/>
          <w:sz w:val="24"/>
          <w:szCs w:val="24"/>
          <w:lang w:val="es-419"/>
        </w:rPr>
        <w:tab/>
      </w:r>
      <w:r w:rsidRPr="00A82F09">
        <w:rPr>
          <w:rFonts w:ascii="Arial Narrow" w:hAnsi="Arial Narrow"/>
          <w:sz w:val="24"/>
          <w:szCs w:val="24"/>
          <w:lang w:val="es-419"/>
        </w:rPr>
        <w:tab/>
      </w:r>
      <w:r w:rsidRPr="00A82F09">
        <w:rPr>
          <w:rFonts w:ascii="Arial Narrow" w:hAnsi="Arial Narrow"/>
          <w:sz w:val="24"/>
          <w:szCs w:val="24"/>
          <w:lang w:val="es-CO"/>
        </w:rPr>
        <w:t>3.4.2.2. Ahora bien, en lo que se refiere a las hipótesis de mora o de tardanza en el cumplimiento de los términos judiciales, esta Corporación ha tenido la ocasión de pronunciarse en varias oportunidades, en el sentido de señalar que la acción de amparo constitucional procede siempre que no exista otro medio de defensa judicial, o en caso de que exista, se acredite por parte del accionante su falta de idoneidad</w:t>
      </w:r>
      <w:r w:rsidRPr="00A82F09">
        <w:rPr>
          <w:rFonts w:ascii="Arial Narrow" w:hAnsi="Arial Narrow"/>
          <w:sz w:val="24"/>
          <w:szCs w:val="24"/>
          <w:vertAlign w:val="superscript"/>
          <w:lang w:val="es-CO"/>
        </w:rPr>
        <w:footnoteReference w:id="2"/>
      </w:r>
      <w:r w:rsidRPr="00A82F09">
        <w:rPr>
          <w:rFonts w:ascii="Arial Narrow" w:hAnsi="Arial Narrow"/>
          <w:sz w:val="24"/>
          <w:szCs w:val="24"/>
          <w:lang w:val="es-CO"/>
        </w:rPr>
        <w:t xml:space="preserve"> o la posible ocurrencia de un perjuicio irremediable. </w:t>
      </w:r>
      <w:r w:rsidRPr="00A82F09">
        <w:rPr>
          <w:rFonts w:ascii="Arial Narrow" w:hAnsi="Arial Narrow"/>
          <w:sz w:val="24"/>
          <w:szCs w:val="24"/>
        </w:rPr>
        <w:t xml:space="preserve">Precisamente, en la Sentencia T-527 de 2009 se dijo que: </w:t>
      </w:r>
      <w:r w:rsidRPr="00A82F09">
        <w:rPr>
          <w:rFonts w:ascii="Arial Narrow" w:hAnsi="Arial Narrow"/>
          <w:i/>
          <w:sz w:val="24"/>
          <w:szCs w:val="24"/>
        </w:rPr>
        <w:t xml:space="preserve">“Así, se ha puntualizado que la acción de tutela no procede de plano por la inobservancia de los términos dentro de un proceso, </w:t>
      </w:r>
      <w:r w:rsidRPr="00A82F09">
        <w:rPr>
          <w:rFonts w:ascii="Arial Narrow" w:hAnsi="Arial Narrow"/>
          <w:b/>
          <w:i/>
          <w:sz w:val="24"/>
          <w:szCs w:val="24"/>
          <w:u w:val="single"/>
        </w:rPr>
        <w:t>pues además de demostrarse que el demandante no cuenta con otro medio de defensa eficaz</w:t>
      </w:r>
      <w:r w:rsidRPr="00A82F09">
        <w:rPr>
          <w:rFonts w:ascii="Arial Narrow" w:hAnsi="Arial Narrow"/>
          <w:i/>
          <w:sz w:val="24"/>
          <w:szCs w:val="24"/>
        </w:rPr>
        <w:t>, debe acreditarse que la demora es consecuencia directa de la falta de diligencia de la autoridad pública.</w:t>
      </w:r>
      <w:r w:rsidRPr="00A82F09">
        <w:rPr>
          <w:rFonts w:ascii="Arial Narrow" w:hAnsi="Arial Narrow"/>
          <w:sz w:val="24"/>
          <w:szCs w:val="24"/>
        </w:rPr>
        <w:t>”</w:t>
      </w:r>
      <w:r w:rsidRPr="00A82F09">
        <w:rPr>
          <w:rFonts w:ascii="Arial Narrow" w:hAnsi="Arial Narrow"/>
          <w:sz w:val="24"/>
          <w:szCs w:val="24"/>
          <w:vertAlign w:val="superscript"/>
          <w:lang w:val="es-CO"/>
        </w:rPr>
        <w:t xml:space="preserve"> </w:t>
      </w:r>
      <w:r w:rsidRPr="00A82F09">
        <w:rPr>
          <w:rFonts w:ascii="Arial Narrow" w:hAnsi="Arial Narrow"/>
          <w:sz w:val="24"/>
          <w:szCs w:val="24"/>
          <w:vertAlign w:val="superscript"/>
          <w:lang w:val="es-CO"/>
        </w:rPr>
        <w:footnoteReference w:id="3"/>
      </w:r>
    </w:p>
    <w:p w:rsidR="00951E76" w:rsidRPr="00A82F09" w:rsidRDefault="00951E76" w:rsidP="00951E76">
      <w:pPr>
        <w:ind w:left="851" w:right="760"/>
        <w:jc w:val="both"/>
        <w:rPr>
          <w:rFonts w:ascii="Arial Narrow" w:hAnsi="Arial Narrow"/>
          <w:iCs/>
          <w:sz w:val="24"/>
          <w:szCs w:val="24"/>
          <w:lang w:val="es-419"/>
        </w:rPr>
      </w:pPr>
      <w:r>
        <w:rPr>
          <w:rFonts w:ascii="Arial Narrow" w:hAnsi="Arial Narrow"/>
          <w:sz w:val="24"/>
          <w:szCs w:val="24"/>
          <w:lang w:val="es-419"/>
        </w:rPr>
        <w:lastRenderedPageBreak/>
        <w:t xml:space="preserve">  </w:t>
      </w:r>
      <w:r>
        <w:rPr>
          <w:rFonts w:ascii="Arial Narrow" w:hAnsi="Arial Narrow"/>
          <w:sz w:val="24"/>
          <w:szCs w:val="24"/>
          <w:lang w:val="es-419"/>
        </w:rPr>
        <w:tab/>
      </w:r>
      <w:r>
        <w:rPr>
          <w:rFonts w:ascii="Arial Narrow" w:hAnsi="Arial Narrow"/>
          <w:sz w:val="24"/>
          <w:szCs w:val="24"/>
          <w:lang w:val="es-419"/>
        </w:rPr>
        <w:tab/>
      </w:r>
      <w:r>
        <w:rPr>
          <w:rFonts w:ascii="Arial Narrow" w:hAnsi="Arial Narrow"/>
          <w:sz w:val="24"/>
          <w:szCs w:val="24"/>
          <w:lang w:val="es-419"/>
        </w:rPr>
        <w:tab/>
        <w:t>(…</w:t>
      </w:r>
      <w:r>
        <w:rPr>
          <w:rFonts w:ascii="Arial Narrow" w:hAnsi="Arial Narrow"/>
          <w:iCs/>
          <w:sz w:val="24"/>
          <w:szCs w:val="24"/>
          <w:lang w:val="es-419"/>
        </w:rPr>
        <w:t>)</w:t>
      </w:r>
    </w:p>
    <w:p w:rsidR="00951E76" w:rsidRPr="00A82F09" w:rsidRDefault="00951E76" w:rsidP="00951E76">
      <w:pPr>
        <w:ind w:left="851" w:right="760"/>
        <w:jc w:val="both"/>
        <w:rPr>
          <w:rFonts w:ascii="Arial Narrow" w:hAnsi="Arial Narrow"/>
          <w:iCs/>
          <w:sz w:val="24"/>
          <w:szCs w:val="24"/>
          <w:lang w:val="es-ES_tradnl"/>
        </w:rPr>
      </w:pPr>
    </w:p>
    <w:p w:rsidR="00951E76" w:rsidRPr="00A82F09" w:rsidRDefault="00951E76" w:rsidP="00951E76">
      <w:pPr>
        <w:ind w:left="851" w:right="760"/>
        <w:jc w:val="both"/>
        <w:rPr>
          <w:rFonts w:ascii="Arial Narrow" w:hAnsi="Arial Narrow"/>
          <w:iCs/>
          <w:sz w:val="24"/>
          <w:szCs w:val="24"/>
        </w:rPr>
      </w:pPr>
      <w:r>
        <w:rPr>
          <w:rFonts w:ascii="Arial Narrow" w:hAnsi="Arial Narrow"/>
          <w:iCs/>
          <w:sz w:val="24"/>
          <w:szCs w:val="24"/>
          <w:lang w:val="es-419"/>
        </w:rPr>
        <w:t xml:space="preserve">  </w:t>
      </w:r>
      <w:r>
        <w:rPr>
          <w:rFonts w:ascii="Arial Narrow" w:hAnsi="Arial Narrow"/>
          <w:iCs/>
          <w:sz w:val="24"/>
          <w:szCs w:val="24"/>
          <w:lang w:val="es-419"/>
        </w:rPr>
        <w:tab/>
      </w:r>
      <w:r>
        <w:rPr>
          <w:rFonts w:ascii="Arial Narrow" w:hAnsi="Arial Narrow"/>
          <w:iCs/>
          <w:sz w:val="24"/>
          <w:szCs w:val="24"/>
          <w:lang w:val="es-419"/>
        </w:rPr>
        <w:tab/>
      </w:r>
      <w:r>
        <w:rPr>
          <w:rFonts w:ascii="Arial Narrow" w:hAnsi="Arial Narrow"/>
          <w:iCs/>
          <w:sz w:val="24"/>
          <w:szCs w:val="24"/>
          <w:lang w:val="es-419"/>
        </w:rPr>
        <w:tab/>
      </w:r>
      <w:r w:rsidRPr="00A82F09">
        <w:rPr>
          <w:rFonts w:ascii="Arial Narrow" w:hAnsi="Arial Narrow"/>
          <w:iCs/>
          <w:sz w:val="24"/>
          <w:szCs w:val="24"/>
          <w:lang w:val="es-ES_tradnl"/>
        </w:rPr>
        <w:t xml:space="preserve">3.4.2.3. </w:t>
      </w:r>
      <w:r w:rsidRPr="00A82F09">
        <w:rPr>
          <w:rFonts w:ascii="Arial Narrow" w:hAnsi="Arial Narrow"/>
          <w:sz w:val="24"/>
          <w:szCs w:val="24"/>
          <w:lang w:val="es-CO"/>
        </w:rPr>
        <w:t xml:space="preserve">En todo caso, con el ánimo de preservar el carácter residual de la acción de amparo constitucional, la Corte también ha dicho que la procedibilidad de la tutela en los casos de mora judicial, exige que la persona </w:t>
      </w:r>
      <w:r w:rsidRPr="00A82F09">
        <w:rPr>
          <w:rFonts w:ascii="Arial Narrow" w:hAnsi="Arial Narrow"/>
          <w:sz w:val="24"/>
          <w:szCs w:val="24"/>
        </w:rPr>
        <w:t>afectada haya elevado una petición o solicitud al funcionario o despacho accionado, en la que pida la pronta resolución de su pretensión</w:t>
      </w:r>
      <w:r w:rsidRPr="00A82F09">
        <w:rPr>
          <w:rFonts w:ascii="Arial Narrow" w:hAnsi="Arial Narrow"/>
          <w:sz w:val="24"/>
          <w:szCs w:val="24"/>
          <w:vertAlign w:val="superscript"/>
          <w:lang w:val="es-ES_tradnl"/>
        </w:rPr>
        <w:footnoteReference w:id="4"/>
      </w:r>
      <w:r w:rsidRPr="00A82F09">
        <w:rPr>
          <w:rFonts w:ascii="Arial Narrow" w:hAnsi="Arial Narrow"/>
          <w:sz w:val="24"/>
          <w:szCs w:val="24"/>
          <w:lang w:val="es-ES_tradnl"/>
        </w:rPr>
        <w:t>. En el asunto</w:t>
      </w:r>
      <w:r w:rsidRPr="00A82F09">
        <w:rPr>
          <w:rFonts w:ascii="Arial Narrow" w:hAnsi="Arial Narrow"/>
          <w:i/>
          <w:sz w:val="24"/>
          <w:szCs w:val="24"/>
          <w:lang w:val="es-ES_tradnl"/>
        </w:rPr>
        <w:t xml:space="preserve"> sub-judice</w:t>
      </w:r>
      <w:r w:rsidRPr="00A82F09">
        <w:rPr>
          <w:rFonts w:ascii="Arial Narrow" w:hAnsi="Arial Narrow"/>
          <w:sz w:val="24"/>
          <w:szCs w:val="24"/>
          <w:lang w:val="es-ES_tradnl"/>
        </w:rPr>
        <w:t xml:space="preserve">, </w:t>
      </w:r>
      <w:r w:rsidRPr="00A82F09">
        <w:rPr>
          <w:rFonts w:ascii="Arial Narrow" w:hAnsi="Arial Narrow"/>
          <w:iCs/>
          <w:sz w:val="24"/>
          <w:szCs w:val="24"/>
        </w:rPr>
        <w:t xml:space="preserve">las pruebas aportadas al proceso demuestran que la accionante instauró varios derechos de petición, en los que no sólo solicitó que se de prioridad a su caso sino que se defina con prontitud el recurso de casación. Sin embargo, como se mencionó en el acápite de antecedentes, hasta el momento no se ha proferido sentencia que le ponga fin al proceso. </w:t>
      </w:r>
    </w:p>
    <w:p w:rsidR="00951E76" w:rsidRPr="00A82F09" w:rsidRDefault="00951E76" w:rsidP="00951E76">
      <w:pPr>
        <w:ind w:left="851" w:right="760"/>
        <w:jc w:val="both"/>
        <w:rPr>
          <w:rFonts w:ascii="Arial Narrow" w:hAnsi="Arial Narrow"/>
          <w:iCs/>
          <w:sz w:val="24"/>
          <w:szCs w:val="24"/>
        </w:rPr>
      </w:pPr>
    </w:p>
    <w:p w:rsidR="00951E76" w:rsidRPr="00A82F09" w:rsidRDefault="00951E76" w:rsidP="00951E76">
      <w:pPr>
        <w:ind w:left="851" w:right="760"/>
        <w:jc w:val="both"/>
        <w:rPr>
          <w:rFonts w:ascii="Arial Narrow" w:hAnsi="Arial Narrow"/>
          <w:iCs/>
          <w:sz w:val="24"/>
          <w:szCs w:val="24"/>
        </w:rPr>
      </w:pPr>
      <w:r>
        <w:rPr>
          <w:rFonts w:ascii="Arial Narrow" w:hAnsi="Arial Narrow"/>
          <w:iCs/>
          <w:sz w:val="24"/>
          <w:szCs w:val="24"/>
          <w:lang w:val="es-419"/>
        </w:rPr>
        <w:t xml:space="preserve"> </w:t>
      </w:r>
      <w:r>
        <w:rPr>
          <w:rFonts w:ascii="Arial Narrow" w:hAnsi="Arial Narrow"/>
          <w:iCs/>
          <w:sz w:val="24"/>
          <w:szCs w:val="24"/>
          <w:lang w:val="es-419"/>
        </w:rPr>
        <w:tab/>
      </w:r>
      <w:r>
        <w:rPr>
          <w:rFonts w:ascii="Arial Narrow" w:hAnsi="Arial Narrow"/>
          <w:iCs/>
          <w:sz w:val="24"/>
          <w:szCs w:val="24"/>
          <w:lang w:val="es-419"/>
        </w:rPr>
        <w:tab/>
      </w:r>
      <w:r>
        <w:rPr>
          <w:rFonts w:ascii="Arial Narrow" w:hAnsi="Arial Narrow"/>
          <w:iCs/>
          <w:sz w:val="24"/>
          <w:szCs w:val="24"/>
          <w:lang w:val="es-419"/>
        </w:rPr>
        <w:tab/>
      </w:r>
      <w:r w:rsidRPr="00A82F09">
        <w:rPr>
          <w:rFonts w:ascii="Arial Narrow" w:hAnsi="Arial Narrow"/>
          <w:iCs/>
          <w:sz w:val="24"/>
          <w:szCs w:val="24"/>
        </w:rPr>
        <w:t xml:space="preserve">Con fundamento en lo expuesto, se cumple con el requisito de subsidiaridad, en los términos previstos por la jurisprudencia de esta Corporación, pues –como ya se dijo– no existe otro medio de defensa judicial y, además, se impetró por la accionante varios derechos de petición con el propósito de impulsar el proceso. </w:t>
      </w:r>
    </w:p>
    <w:p w:rsidR="00951E76" w:rsidRDefault="00951E76" w:rsidP="00951E76">
      <w:pPr>
        <w:spacing w:line="276" w:lineRule="auto"/>
        <w:jc w:val="both"/>
        <w:rPr>
          <w:lang w:val="es-419"/>
        </w:rPr>
      </w:pPr>
    </w:p>
    <w:p w:rsidR="00951E76" w:rsidRDefault="00951E76" w:rsidP="00951E76">
      <w:pPr>
        <w:spacing w:line="276" w:lineRule="auto"/>
        <w:jc w:val="both"/>
        <w:rPr>
          <w:lang w:val="es-419"/>
        </w:rPr>
      </w:pPr>
    </w:p>
    <w:p w:rsidR="00951E76" w:rsidRPr="006F6329" w:rsidRDefault="00951E76" w:rsidP="00951E76">
      <w:pPr>
        <w:spacing w:line="276" w:lineRule="auto"/>
        <w:jc w:val="both"/>
        <w:rPr>
          <w:rFonts w:ascii="Gadugi" w:hAnsi="Gadugi"/>
          <w:sz w:val="24"/>
          <w:szCs w:val="24"/>
          <w:lang w:val="es-CO"/>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En el caso presente, pueden </w:t>
      </w:r>
      <w:r w:rsidRPr="006F6329">
        <w:rPr>
          <w:rFonts w:ascii="Gadugi" w:hAnsi="Gadugi"/>
          <w:sz w:val="24"/>
          <w:szCs w:val="24"/>
          <w:lang w:val="es-CO"/>
        </w:rPr>
        <w:t xml:space="preserve">darse por satisfechos los requisitos generales anunciados, en cuanto se </w:t>
      </w:r>
      <w:r w:rsidRPr="006F6329">
        <w:rPr>
          <w:rFonts w:ascii="Gadugi" w:hAnsi="Gadugi"/>
          <w:sz w:val="24"/>
          <w:szCs w:val="24"/>
          <w:lang w:val="es-419"/>
        </w:rPr>
        <w:t>busca</w:t>
      </w:r>
      <w:r w:rsidRPr="006F6329">
        <w:rPr>
          <w:rFonts w:ascii="Gadugi" w:hAnsi="Gadugi"/>
          <w:sz w:val="24"/>
          <w:szCs w:val="24"/>
          <w:lang w:val="es-CO"/>
        </w:rPr>
        <w:t xml:space="preserve"> la protección del derecho fundamental al debido proceso, </w:t>
      </w:r>
      <w:r>
        <w:rPr>
          <w:rFonts w:ascii="Gadugi" w:hAnsi="Gadugi"/>
          <w:sz w:val="24"/>
          <w:szCs w:val="24"/>
          <w:lang w:val="es-419"/>
        </w:rPr>
        <w:t>se solicitó del juzgado el impulso de la acción popular, según se advierte del auto del 4 de agosto de 2016 (f. 16)</w:t>
      </w:r>
      <w:r w:rsidRPr="006F6329">
        <w:rPr>
          <w:rFonts w:ascii="Gadugi" w:hAnsi="Gadugi"/>
          <w:sz w:val="24"/>
          <w:szCs w:val="24"/>
          <w:lang w:val="es-CO"/>
        </w:rPr>
        <w:t xml:space="preserve">, la </w:t>
      </w:r>
      <w:r>
        <w:rPr>
          <w:rFonts w:ascii="Gadugi" w:hAnsi="Gadugi"/>
          <w:sz w:val="24"/>
          <w:szCs w:val="24"/>
          <w:lang w:val="es-419"/>
        </w:rPr>
        <w:t xml:space="preserve">última actuación en ese asunto data del mes de octubre del presente año; y </w:t>
      </w:r>
      <w:r w:rsidRPr="006F6329">
        <w:rPr>
          <w:rFonts w:ascii="Gadugi" w:hAnsi="Gadugi"/>
          <w:sz w:val="24"/>
          <w:szCs w:val="24"/>
          <w:lang w:val="es-CO"/>
        </w:rPr>
        <w:t xml:space="preserve">no se trata de otra acción de tutela. </w:t>
      </w:r>
    </w:p>
    <w:p w:rsidR="00951E76" w:rsidRDefault="00951E76" w:rsidP="00951E76">
      <w:pPr>
        <w:spacing w:line="276" w:lineRule="auto"/>
        <w:jc w:val="both"/>
        <w:rPr>
          <w:rFonts w:ascii="Gadugi" w:hAnsi="Gadugi"/>
          <w:sz w:val="24"/>
          <w:szCs w:val="24"/>
          <w:lang w:val="es-419"/>
        </w:rPr>
      </w:pPr>
    </w:p>
    <w:p w:rsidR="00951E76" w:rsidRDefault="00951E76" w:rsidP="00951E76">
      <w:pPr>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En cambio, ninguno de los requisitos específicos se cumple, como quiera que las copias que envió el Juzgado accionado demuestran que la acción popular se ha impulsado cabalmente, al punto que ya tiene sentencia de fondo, que quedó en firme porque no fue impugnada y, con posterioridad, se procedió a la liquidación de las costas con las que se favoreció al actor popular, solo que, como bien lo resalta el titular del juzgado, es menester verificar la situación singular que se presenta cuando dentro de los gastos de cada una de sus demandas incluye recibos similares por gastos de combustible. </w:t>
      </w:r>
    </w:p>
    <w:p w:rsidR="00951E76" w:rsidRDefault="00951E76" w:rsidP="00951E76">
      <w:pPr>
        <w:spacing w:line="276" w:lineRule="auto"/>
        <w:jc w:val="both"/>
        <w:rPr>
          <w:rFonts w:ascii="Gadugi" w:hAnsi="Gadugi"/>
          <w:sz w:val="24"/>
          <w:szCs w:val="24"/>
          <w:lang w:val="es-419"/>
        </w:rPr>
      </w:pPr>
    </w:p>
    <w:p w:rsidR="00951E76" w:rsidRDefault="00951E76" w:rsidP="00951E76">
      <w:pPr>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En cualquier caso, entre el vencimiento del traslado de la liquidación y la fecha de promoción de esta acción, no trascurrieron más de seis días, por supuesto insuficientes para endilgarle al despacho judicial una mora judicial. </w:t>
      </w:r>
    </w:p>
    <w:p w:rsidR="00951E76" w:rsidRDefault="00951E76" w:rsidP="00951E76">
      <w:pPr>
        <w:spacing w:line="276" w:lineRule="auto"/>
        <w:jc w:val="both"/>
        <w:rPr>
          <w:rFonts w:ascii="Gadugi" w:hAnsi="Gadugi"/>
          <w:sz w:val="24"/>
          <w:szCs w:val="24"/>
          <w:lang w:val="es-419"/>
        </w:rPr>
      </w:pPr>
    </w:p>
    <w:p w:rsidR="00951E76" w:rsidRDefault="00951E76" w:rsidP="00951E76">
      <w:pPr>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En consecuencia, se negará el amparo contra el Juzgado.  </w:t>
      </w:r>
    </w:p>
    <w:p w:rsidR="00951E76" w:rsidRDefault="00951E76" w:rsidP="00951E76">
      <w:pPr>
        <w:spacing w:line="276" w:lineRule="auto"/>
        <w:jc w:val="both"/>
        <w:rPr>
          <w:rFonts w:ascii="Gadugi" w:hAnsi="Gadugi"/>
          <w:sz w:val="24"/>
          <w:szCs w:val="24"/>
          <w:lang w:val="es-419"/>
        </w:rPr>
      </w:pPr>
    </w:p>
    <w:p w:rsidR="00951E76" w:rsidRPr="00E40FFD" w:rsidRDefault="00951E76" w:rsidP="00951E76">
      <w:pPr>
        <w:pStyle w:val="Sinespaciado1"/>
        <w:spacing w:line="276" w:lineRule="auto"/>
        <w:ind w:right="51"/>
        <w:jc w:val="both"/>
        <w:rPr>
          <w:rFonts w:ascii="Gadugi" w:hAnsi="Gadugi"/>
        </w:rPr>
      </w:pPr>
      <w:r>
        <w:rPr>
          <w:rFonts w:ascii="Gadugi" w:hAnsi="Gadugi"/>
          <w:lang w:val="es-419"/>
        </w:rPr>
        <w:lastRenderedPageBreak/>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E40FFD">
        <w:rPr>
          <w:rFonts w:ascii="Gadugi" w:hAnsi="Gadugi" w:cs="Arial"/>
        </w:rPr>
        <w:t xml:space="preserve">Ahora, en lo que concierne </w:t>
      </w:r>
      <w:r w:rsidRPr="00E40FFD">
        <w:rPr>
          <w:rFonts w:ascii="Gadugi" w:hAnsi="Gadugi" w:cs="Arial"/>
          <w:lang w:val="es-419"/>
        </w:rPr>
        <w:t>a</w:t>
      </w:r>
      <w:r w:rsidRPr="00E40FFD">
        <w:rPr>
          <w:rFonts w:ascii="Gadugi" w:hAnsi="Gadugi" w:cs="Arial"/>
        </w:rPr>
        <w:t xml:space="preserve"> la queja contra a la Defensoría del Pueblo, Regional (Caldas), y toda vez que no son pocas las demandas de tutela promovidas por el mismo interesado frente a diversos despachos judiciales de este Distrito Judicial, conocidas por la Sala, en las que involucra a esta misma entidad </w:t>
      </w:r>
      <w:r w:rsidRPr="00E40FFD">
        <w:rPr>
          <w:rFonts w:ascii="Gadugi" w:hAnsi="Gadugi" w:cs="Arial"/>
          <w:lang w:val="es-419"/>
        </w:rPr>
        <w:t>por</w:t>
      </w:r>
      <w:r w:rsidRPr="00E40FFD">
        <w:rPr>
          <w:rFonts w:ascii="Gadugi" w:hAnsi="Gadugi" w:cs="Arial"/>
        </w:rPr>
        <w:t xml:space="preserve"> los mismos hechos e iguales pretensiones que acá se consignan, la Sala de Casación Civil de la Corte Suprema de Justicia se ha ocupado del tema y</w:t>
      </w:r>
      <w:r w:rsidRPr="00E40FFD">
        <w:rPr>
          <w:rFonts w:ascii="Gadugi" w:hAnsi="Gadugi" w:cs="Arial"/>
          <w:lang w:val="es-419"/>
        </w:rPr>
        <w:t xml:space="preserve"> </w:t>
      </w:r>
      <w:r w:rsidRPr="00E40FFD">
        <w:rPr>
          <w:rFonts w:ascii="Gadugi" w:hAnsi="Gadugi" w:cs="Arial"/>
        </w:rPr>
        <w:t>en reciente oportunidad sobre el particular, en la que trae a colación pronunciamientos anteriores, indicó</w:t>
      </w:r>
      <w:r w:rsidRPr="00E40FFD">
        <w:rPr>
          <w:rFonts w:ascii="Gadugi" w:hAnsi="Gadugi"/>
        </w:rPr>
        <w:t>:</w:t>
      </w:r>
    </w:p>
    <w:p w:rsidR="00951E76" w:rsidRPr="00E40FFD" w:rsidRDefault="00951E76" w:rsidP="00951E76">
      <w:pPr>
        <w:pStyle w:val="Sinespaciado1"/>
        <w:spacing w:line="276" w:lineRule="auto"/>
        <w:ind w:right="51"/>
        <w:jc w:val="both"/>
        <w:rPr>
          <w:rFonts w:ascii="Gadugi" w:hAnsi="Gadugi"/>
        </w:rPr>
      </w:pPr>
    </w:p>
    <w:p w:rsidR="00951E76" w:rsidRPr="00E40FFD" w:rsidRDefault="00951E76" w:rsidP="00951E76">
      <w:pPr>
        <w:tabs>
          <w:tab w:val="left" w:pos="4820"/>
        </w:tabs>
        <w:ind w:left="851" w:right="618" w:firstLine="709"/>
        <w:jc w:val="both"/>
        <w:rPr>
          <w:rFonts w:ascii="Arial Narrow" w:hAnsi="Arial Narrow" w:cs="Arial"/>
          <w:i/>
          <w:sz w:val="24"/>
          <w:szCs w:val="24"/>
          <w:lang w:eastAsia="es-CO"/>
        </w:rPr>
      </w:pPr>
      <w:r w:rsidRPr="00E40FFD">
        <w:rPr>
          <w:rFonts w:ascii="Arial Narrow" w:hAnsi="Arial Narrow" w:cs="Arial"/>
          <w:sz w:val="24"/>
          <w:szCs w:val="24"/>
          <w:lang w:val="es-MX"/>
        </w:rPr>
        <w:t xml:space="preserve">                      “Establece e</w:t>
      </w:r>
      <w:r w:rsidRPr="00E40FFD">
        <w:rPr>
          <w:rFonts w:ascii="Arial Narrow" w:hAnsi="Arial Narrow" w:cs="Arial"/>
          <w:sz w:val="24"/>
          <w:szCs w:val="24"/>
        </w:rPr>
        <w:t>l artículo 38 del Decreto 2591 de 1991 que «</w:t>
      </w:r>
      <w:r w:rsidRPr="00E40FFD">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951E76" w:rsidRPr="00E40FFD" w:rsidRDefault="00951E76" w:rsidP="00951E76">
      <w:pPr>
        <w:overflowPunct/>
        <w:autoSpaceDE/>
        <w:autoSpaceDN/>
        <w:adjustRightInd/>
        <w:ind w:left="851" w:right="618" w:firstLine="709"/>
        <w:contextualSpacing/>
        <w:jc w:val="both"/>
        <w:rPr>
          <w:rFonts w:ascii="Arial Narrow" w:hAnsi="Arial Narrow"/>
          <w:sz w:val="24"/>
          <w:szCs w:val="24"/>
        </w:rPr>
      </w:pPr>
      <w:r w:rsidRPr="00E40FFD">
        <w:rPr>
          <w:rFonts w:ascii="Arial Narrow" w:hAnsi="Arial Narrow"/>
          <w:sz w:val="24"/>
          <w:szCs w:val="24"/>
        </w:rPr>
        <w:t xml:space="preserve"> </w:t>
      </w:r>
    </w:p>
    <w:p w:rsidR="00951E76" w:rsidRPr="00E40FFD" w:rsidRDefault="00951E76" w:rsidP="00951E76">
      <w:pPr>
        <w:overflowPunct/>
        <w:autoSpaceDE/>
        <w:autoSpaceDN/>
        <w:adjustRightInd/>
        <w:ind w:left="851" w:right="618" w:firstLine="709"/>
        <w:contextualSpacing/>
        <w:jc w:val="both"/>
        <w:rPr>
          <w:rFonts w:ascii="Arial Narrow" w:hAnsi="Arial Narrow" w:cs="Arial"/>
          <w:sz w:val="24"/>
          <w:szCs w:val="24"/>
        </w:rPr>
      </w:pPr>
      <w:r w:rsidRPr="00E40FFD">
        <w:rPr>
          <w:rFonts w:ascii="Arial Narrow" w:hAnsi="Arial Narrow"/>
          <w:sz w:val="24"/>
          <w:szCs w:val="24"/>
        </w:rPr>
        <w:t xml:space="preserve">  </w:t>
      </w:r>
      <w:r w:rsidRPr="00E40FFD">
        <w:rPr>
          <w:rFonts w:ascii="Arial Narrow" w:hAnsi="Arial Narrow"/>
          <w:sz w:val="24"/>
          <w:szCs w:val="24"/>
        </w:rPr>
        <w:tab/>
      </w:r>
      <w:r w:rsidRPr="00E40FFD">
        <w:rPr>
          <w:rFonts w:ascii="Arial Narrow" w:hAnsi="Arial Narrow"/>
          <w:sz w:val="24"/>
          <w:szCs w:val="24"/>
        </w:rPr>
        <w:tab/>
        <w:t xml:space="preserve">La Corporación, </w:t>
      </w:r>
      <w:r w:rsidRPr="00E40FFD">
        <w:rPr>
          <w:rFonts w:ascii="Arial Narrow" w:hAnsi="Arial Narrow" w:cs="Arial"/>
          <w:sz w:val="24"/>
          <w:szCs w:val="24"/>
        </w:rPr>
        <w:t xml:space="preserve">frente al tema, viene señalando que, </w:t>
      </w:r>
    </w:p>
    <w:p w:rsidR="00951E76" w:rsidRPr="00E40FFD" w:rsidRDefault="00951E76" w:rsidP="00951E76">
      <w:pPr>
        <w:overflowPunct/>
        <w:autoSpaceDE/>
        <w:autoSpaceDN/>
        <w:adjustRightInd/>
        <w:ind w:left="851" w:right="618" w:firstLine="709"/>
        <w:contextualSpacing/>
        <w:jc w:val="both"/>
        <w:rPr>
          <w:rFonts w:ascii="Arial Narrow" w:hAnsi="Arial Narrow" w:cs="Arial"/>
          <w:sz w:val="24"/>
          <w:szCs w:val="24"/>
          <w:lang w:val="es-CO"/>
        </w:rPr>
      </w:pPr>
    </w:p>
    <w:p w:rsidR="00951E76" w:rsidRPr="00E40FFD" w:rsidRDefault="00951E76" w:rsidP="00951E76">
      <w:pPr>
        <w:overflowPunct/>
        <w:autoSpaceDE/>
        <w:autoSpaceDN/>
        <w:adjustRightInd/>
        <w:ind w:left="851" w:right="618"/>
        <w:jc w:val="both"/>
        <w:rPr>
          <w:rFonts w:ascii="Arial Narrow" w:hAnsi="Arial Narrow" w:cs="Arial"/>
          <w:i/>
          <w:sz w:val="24"/>
          <w:szCs w:val="24"/>
        </w:rPr>
      </w:pPr>
      <w:r w:rsidRPr="00E40FFD">
        <w:rPr>
          <w:rFonts w:ascii="Arial Narrow" w:hAnsi="Arial Narrow" w:cs="Arial"/>
          <w:sz w:val="24"/>
          <w:szCs w:val="24"/>
        </w:rPr>
        <w:t xml:space="preserve">                                   (…)</w:t>
      </w:r>
      <w:r w:rsidRPr="00E40FFD">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E40FFD">
        <w:rPr>
          <w:rFonts w:ascii="Arial Narrow" w:hAnsi="Arial Narrow" w:cs="Arial"/>
          <w:sz w:val="24"/>
          <w:szCs w:val="24"/>
        </w:rPr>
        <w:t>(</w:t>
      </w:r>
      <w:r w:rsidRPr="00E40FFD">
        <w:rPr>
          <w:rFonts w:ascii="Arial Narrow" w:hAnsi="Arial Narrow"/>
          <w:sz w:val="24"/>
          <w:szCs w:val="24"/>
        </w:rPr>
        <w:t xml:space="preserve">CSJ, STC 21 oct. 2009, rad. 01841-00, citada en </w:t>
      </w:r>
      <w:r w:rsidRPr="00E40FFD">
        <w:rPr>
          <w:rFonts w:ascii="Arial Narrow" w:hAnsi="Arial Narrow" w:cs="Arial"/>
          <w:sz w:val="24"/>
          <w:szCs w:val="24"/>
        </w:rPr>
        <w:t>STC16579-2015, 2 dic., rad. 00442-01)</w:t>
      </w:r>
      <w:r w:rsidRPr="00E40FFD">
        <w:rPr>
          <w:rFonts w:ascii="Arial Narrow" w:hAnsi="Arial Narrow" w:cs="Arial"/>
          <w:i/>
          <w:sz w:val="24"/>
          <w:szCs w:val="24"/>
        </w:rPr>
        <w:t>.</w:t>
      </w:r>
    </w:p>
    <w:p w:rsidR="00951E76" w:rsidRPr="00E40FFD" w:rsidRDefault="00951E76" w:rsidP="00951E76">
      <w:pPr>
        <w:overflowPunct/>
        <w:autoSpaceDE/>
        <w:autoSpaceDN/>
        <w:adjustRightInd/>
        <w:ind w:left="851" w:right="618"/>
        <w:jc w:val="both"/>
        <w:rPr>
          <w:rFonts w:ascii="Arial Narrow" w:hAnsi="Arial Narrow" w:cs="Arial"/>
          <w:i/>
          <w:sz w:val="24"/>
          <w:szCs w:val="24"/>
        </w:rPr>
      </w:pPr>
    </w:p>
    <w:p w:rsidR="00951E76" w:rsidRPr="00E40FFD" w:rsidRDefault="00951E76" w:rsidP="00951E76">
      <w:pPr>
        <w:overflowPunct/>
        <w:autoSpaceDE/>
        <w:autoSpaceDN/>
        <w:adjustRightInd/>
        <w:ind w:left="851" w:right="618" w:firstLine="708"/>
        <w:jc w:val="both"/>
        <w:rPr>
          <w:rFonts w:ascii="Arial Narrow" w:hAnsi="Arial Narrow" w:cs="Arial"/>
          <w:sz w:val="24"/>
          <w:szCs w:val="24"/>
        </w:rPr>
      </w:pPr>
      <w:r w:rsidRPr="00E40FFD">
        <w:rPr>
          <w:rFonts w:ascii="Arial Narrow" w:hAnsi="Arial Narrow" w:cs="Arial"/>
          <w:sz w:val="24"/>
          <w:szCs w:val="24"/>
        </w:rPr>
        <w:t xml:space="preserve"> </w:t>
      </w:r>
      <w:r w:rsidRPr="00E40FFD">
        <w:rPr>
          <w:rFonts w:ascii="Arial Narrow" w:hAnsi="Arial Narrow" w:cs="Arial"/>
          <w:sz w:val="24"/>
          <w:szCs w:val="24"/>
        </w:rPr>
        <w:tab/>
      </w:r>
      <w:r w:rsidRPr="00E40FFD">
        <w:rPr>
          <w:rFonts w:ascii="Arial Narrow" w:hAnsi="Arial Narrow" w:cs="Arial"/>
          <w:sz w:val="24"/>
          <w:szCs w:val="24"/>
        </w:rPr>
        <w:tab/>
        <w:t xml:space="preserve">Respecto de esa figura jurídica se ha explicado que, </w:t>
      </w:r>
    </w:p>
    <w:p w:rsidR="00951E76" w:rsidRPr="00E40FFD" w:rsidRDefault="00951E76" w:rsidP="00951E76">
      <w:pPr>
        <w:overflowPunct/>
        <w:autoSpaceDE/>
        <w:autoSpaceDN/>
        <w:adjustRightInd/>
        <w:ind w:left="851" w:right="618" w:firstLine="851"/>
        <w:rPr>
          <w:rFonts w:ascii="Arial Narrow" w:hAnsi="Arial Narrow" w:cs="Arial"/>
          <w:sz w:val="24"/>
          <w:szCs w:val="24"/>
        </w:rPr>
      </w:pPr>
    </w:p>
    <w:p w:rsidR="00951E76" w:rsidRPr="00E40FFD" w:rsidRDefault="00951E76" w:rsidP="00951E76">
      <w:pPr>
        <w:overflowPunct/>
        <w:autoSpaceDE/>
        <w:autoSpaceDN/>
        <w:adjustRightInd/>
        <w:ind w:left="851" w:right="618"/>
        <w:jc w:val="both"/>
        <w:rPr>
          <w:rFonts w:ascii="Arial Narrow" w:hAnsi="Arial Narrow" w:cs="Arial"/>
          <w:sz w:val="24"/>
          <w:szCs w:val="24"/>
        </w:rPr>
      </w:pPr>
      <w:r w:rsidRPr="00E40FFD">
        <w:rPr>
          <w:rFonts w:ascii="Arial Narrow" w:hAnsi="Arial Narrow" w:cs="Arial"/>
          <w:sz w:val="24"/>
          <w:szCs w:val="24"/>
        </w:rPr>
        <w:t xml:space="preserve"> </w:t>
      </w:r>
      <w:r w:rsidRPr="00E40FFD">
        <w:rPr>
          <w:rFonts w:ascii="Arial Narrow" w:hAnsi="Arial Narrow" w:cs="Arial"/>
          <w:sz w:val="24"/>
          <w:szCs w:val="24"/>
        </w:rPr>
        <w:tab/>
      </w:r>
      <w:r w:rsidRPr="00E40FFD">
        <w:rPr>
          <w:rFonts w:ascii="Arial Narrow" w:hAnsi="Arial Narrow" w:cs="Arial"/>
          <w:sz w:val="24"/>
          <w:szCs w:val="24"/>
        </w:rPr>
        <w:tab/>
      </w:r>
      <w:r w:rsidRPr="00E40FFD">
        <w:rPr>
          <w:rFonts w:ascii="Arial Narrow" w:hAnsi="Arial Narrow" w:cs="Arial"/>
          <w:sz w:val="24"/>
          <w:szCs w:val="24"/>
        </w:rPr>
        <w:tab/>
        <w:t>(…)</w:t>
      </w:r>
      <w:r w:rsidRPr="00E40FFD">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E40FFD">
        <w:rPr>
          <w:rFonts w:ascii="Arial Narrow" w:hAnsi="Arial Narrow" w:cs="Arial"/>
          <w:sz w:val="24"/>
          <w:szCs w:val="24"/>
        </w:rPr>
        <w:t>(CSJ STC, 31 de jul. 2014, rad. 01590-00, reiterada en STC13601-2015, 10 oct., rad. 02281-00).</w:t>
      </w:r>
    </w:p>
    <w:p w:rsidR="00951E76" w:rsidRPr="00E40FFD" w:rsidRDefault="00951E76" w:rsidP="00951E76">
      <w:pPr>
        <w:overflowPunct/>
        <w:autoSpaceDE/>
        <w:autoSpaceDN/>
        <w:adjustRightInd/>
        <w:ind w:left="851" w:right="618"/>
        <w:jc w:val="both"/>
        <w:rPr>
          <w:rFonts w:ascii="Arial Narrow" w:hAnsi="Arial Narrow" w:cs="Arial"/>
          <w:sz w:val="24"/>
          <w:szCs w:val="24"/>
        </w:rPr>
      </w:pPr>
    </w:p>
    <w:p w:rsidR="00951E76" w:rsidRPr="00E40FFD" w:rsidRDefault="00951E76" w:rsidP="00951E76">
      <w:pPr>
        <w:overflowPunct/>
        <w:autoSpaceDE/>
        <w:autoSpaceDN/>
        <w:adjustRightInd/>
        <w:ind w:left="851" w:right="618" w:firstLine="708"/>
        <w:jc w:val="both"/>
        <w:rPr>
          <w:rFonts w:ascii="Arial Narrow" w:hAnsi="Arial Narrow"/>
          <w:sz w:val="24"/>
          <w:szCs w:val="24"/>
          <w:lang w:val="es-CO"/>
        </w:rPr>
      </w:pPr>
      <w:r w:rsidRPr="00E40FFD">
        <w:rPr>
          <w:rFonts w:ascii="Arial Narrow" w:hAnsi="Arial Narrow"/>
          <w:sz w:val="24"/>
          <w:szCs w:val="24"/>
          <w:lang w:val="es-CO"/>
        </w:rPr>
        <w:t xml:space="preserve">  </w:t>
      </w:r>
      <w:r w:rsidRPr="00E40FFD">
        <w:rPr>
          <w:rFonts w:ascii="Arial Narrow" w:hAnsi="Arial Narrow"/>
          <w:sz w:val="24"/>
          <w:szCs w:val="24"/>
          <w:lang w:val="es-CO"/>
        </w:rPr>
        <w:tab/>
      </w:r>
      <w:r w:rsidRPr="00E40FFD">
        <w:rPr>
          <w:rFonts w:ascii="Arial Narrow" w:hAnsi="Arial Narrow"/>
          <w:sz w:val="24"/>
          <w:szCs w:val="24"/>
          <w:lang w:val="es-CO"/>
        </w:rPr>
        <w:tab/>
        <w:t>La situación descrita se presenta en este caso, pues, en la sentencia STC1602 de 11 de febrero de 2016, radicado 00608-01, entre otras, la Sala estudió un resguardo del mismo demandante Javier Elías Arias Idárraga, porque «</w:t>
      </w:r>
      <w:r w:rsidRPr="00E40FFD">
        <w:rPr>
          <w:rFonts w:ascii="Arial Narrow" w:hAnsi="Arial Narrow"/>
          <w:i/>
          <w:sz w:val="24"/>
          <w:szCs w:val="24"/>
          <w:lang w:val="es-CO"/>
        </w:rPr>
        <w:t>la Defensoría del Pueblo se ha negado (…) a cumplir con su (…) deber de impetrar tutelas a [su] nombre</w:t>
      </w:r>
      <w:r w:rsidRPr="00E40FFD">
        <w:rPr>
          <w:rFonts w:ascii="Arial Narrow" w:hAnsi="Arial Narrow"/>
          <w:sz w:val="24"/>
          <w:szCs w:val="24"/>
          <w:lang w:val="es-CO"/>
        </w:rPr>
        <w:t>», con lo cual dijo transgredirse «</w:t>
      </w:r>
      <w:r w:rsidRPr="00E40FFD">
        <w:rPr>
          <w:rFonts w:ascii="Arial Narrow" w:hAnsi="Arial Narrow"/>
          <w:i/>
          <w:sz w:val="24"/>
          <w:szCs w:val="24"/>
          <w:lang w:val="es-CO"/>
        </w:rPr>
        <w:t>los derechos al debido proceso, igualdad y acceso a la administración de justicia</w:t>
      </w:r>
      <w:r w:rsidRPr="00E40FFD">
        <w:rPr>
          <w:rFonts w:ascii="Arial Narrow" w:hAnsi="Arial Narrow"/>
          <w:sz w:val="24"/>
          <w:szCs w:val="24"/>
          <w:lang w:val="es-CO"/>
        </w:rPr>
        <w:t xml:space="preserve">», concluyéndose que no podía progresar debido a </w:t>
      </w:r>
    </w:p>
    <w:p w:rsidR="00951E76" w:rsidRPr="00E40FFD" w:rsidRDefault="00951E76" w:rsidP="00951E76">
      <w:pPr>
        <w:overflowPunct/>
        <w:autoSpaceDE/>
        <w:autoSpaceDN/>
        <w:adjustRightInd/>
        <w:ind w:left="851" w:right="618"/>
        <w:jc w:val="both"/>
        <w:rPr>
          <w:rFonts w:ascii="Arial Narrow" w:hAnsi="Arial Narrow"/>
          <w:sz w:val="24"/>
          <w:szCs w:val="24"/>
          <w:lang w:val="es-CO"/>
        </w:rPr>
      </w:pPr>
    </w:p>
    <w:p w:rsidR="00951E76" w:rsidRPr="00E40FFD" w:rsidRDefault="00951E76" w:rsidP="00951E76">
      <w:pPr>
        <w:overflowPunct/>
        <w:autoSpaceDE/>
        <w:autoSpaceDN/>
        <w:adjustRightInd/>
        <w:ind w:left="851" w:right="618"/>
        <w:jc w:val="both"/>
        <w:rPr>
          <w:rFonts w:ascii="Arial Narrow" w:hAnsi="Arial Narrow"/>
          <w:sz w:val="24"/>
          <w:szCs w:val="24"/>
          <w:lang w:val="es-CO"/>
        </w:rPr>
      </w:pPr>
      <w:r w:rsidRPr="00E40FFD">
        <w:rPr>
          <w:rFonts w:ascii="Arial Narrow" w:hAnsi="Arial Narrow"/>
          <w:i/>
          <w:sz w:val="24"/>
          <w:szCs w:val="24"/>
          <w:lang w:val="es-CO"/>
        </w:rPr>
        <w:t xml:space="preserve">   </w:t>
      </w:r>
      <w:r w:rsidRPr="00E40FFD">
        <w:rPr>
          <w:rFonts w:ascii="Arial Narrow" w:hAnsi="Arial Narrow"/>
          <w:i/>
          <w:sz w:val="24"/>
          <w:szCs w:val="24"/>
          <w:lang w:val="es-CO"/>
        </w:rPr>
        <w:tab/>
      </w:r>
      <w:r w:rsidRPr="00E40FFD">
        <w:rPr>
          <w:rFonts w:ascii="Arial Narrow" w:hAnsi="Arial Narrow"/>
          <w:i/>
          <w:sz w:val="24"/>
          <w:szCs w:val="24"/>
          <w:lang w:val="es-CO"/>
        </w:rPr>
        <w:tab/>
      </w:r>
      <w:r w:rsidRPr="00E40FFD">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E40FFD">
        <w:rPr>
          <w:rFonts w:ascii="Arial Narrow" w:hAnsi="Arial Narrow"/>
          <w:sz w:val="24"/>
          <w:szCs w:val="24"/>
        </w:rPr>
        <w:t xml:space="preserve"> </w:t>
      </w:r>
      <w:r w:rsidRPr="00E40FFD">
        <w:rPr>
          <w:rFonts w:ascii="Arial Narrow" w:hAnsi="Arial Narrow"/>
          <w:i/>
          <w:sz w:val="24"/>
          <w:szCs w:val="24"/>
          <w:lang w:val="es-CO"/>
        </w:rPr>
        <w:t xml:space="preserve">o se negó a formular demandas constitucionales a petición del aquí solicitante </w:t>
      </w:r>
      <w:r w:rsidRPr="00E40FFD">
        <w:rPr>
          <w:rFonts w:ascii="Arial Narrow" w:hAnsi="Arial Narrow"/>
          <w:sz w:val="24"/>
          <w:szCs w:val="24"/>
          <w:lang w:val="es-CO"/>
        </w:rPr>
        <w:t>(STC15201-2015, reiterada 11 feb. 2016, rad.</w:t>
      </w:r>
      <w:r w:rsidRPr="00E40FFD">
        <w:rPr>
          <w:rFonts w:ascii="Arial Narrow" w:hAnsi="Arial Narrow"/>
          <w:sz w:val="24"/>
          <w:szCs w:val="24"/>
        </w:rPr>
        <w:t xml:space="preserve"> </w:t>
      </w:r>
      <w:r w:rsidRPr="00E40FFD">
        <w:rPr>
          <w:rFonts w:ascii="Arial Narrow" w:hAnsi="Arial Narrow"/>
          <w:sz w:val="24"/>
          <w:szCs w:val="24"/>
          <w:lang w:val="es-CO"/>
        </w:rPr>
        <w:t>STC1602-2016).</w:t>
      </w:r>
    </w:p>
    <w:p w:rsidR="00951E76" w:rsidRPr="00E40FFD" w:rsidRDefault="00951E76" w:rsidP="00951E76">
      <w:pPr>
        <w:ind w:left="851" w:right="618" w:firstLine="1984"/>
        <w:jc w:val="both"/>
        <w:rPr>
          <w:rFonts w:ascii="Arial Narrow" w:hAnsi="Arial Narrow"/>
          <w:sz w:val="24"/>
          <w:szCs w:val="24"/>
          <w:lang w:val="es-CO"/>
        </w:rPr>
      </w:pPr>
      <w:r w:rsidRPr="00E40FFD">
        <w:rPr>
          <w:rFonts w:ascii="Arial Narrow" w:hAnsi="Arial Narrow"/>
          <w:sz w:val="24"/>
          <w:szCs w:val="24"/>
          <w:lang w:val="es-CO"/>
        </w:rPr>
        <w:lastRenderedPageBreak/>
        <w:t>En este asunto, como en aquél, se invoca «</w:t>
      </w:r>
      <w:r w:rsidRPr="00E40FFD">
        <w:rPr>
          <w:rFonts w:ascii="Arial Narrow" w:hAnsi="Arial Narrow"/>
          <w:i/>
          <w:sz w:val="24"/>
          <w:szCs w:val="24"/>
          <w:lang w:val="es-CO"/>
        </w:rPr>
        <w:t>el debido proceso</w:t>
      </w:r>
      <w:r w:rsidRPr="00E40FFD">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951E76" w:rsidRPr="00E40FFD" w:rsidRDefault="00951E76" w:rsidP="00951E76">
      <w:pPr>
        <w:ind w:left="851" w:right="618" w:firstLine="709"/>
        <w:jc w:val="both"/>
        <w:rPr>
          <w:rFonts w:ascii="Arial Narrow" w:hAnsi="Arial Narrow"/>
          <w:sz w:val="24"/>
          <w:szCs w:val="24"/>
          <w:lang w:val="es-CO"/>
        </w:rPr>
      </w:pPr>
    </w:p>
    <w:p w:rsidR="00951E76" w:rsidRPr="00E40FFD" w:rsidRDefault="00951E76" w:rsidP="00951E76">
      <w:pPr>
        <w:ind w:left="851" w:right="618" w:firstLine="1984"/>
        <w:jc w:val="both"/>
        <w:rPr>
          <w:rFonts w:ascii="Arial Narrow" w:hAnsi="Arial Narrow"/>
        </w:rPr>
      </w:pPr>
      <w:r w:rsidRPr="00E40FFD">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E40FFD">
        <w:rPr>
          <w:rStyle w:val="Refdenotaalpie"/>
          <w:rFonts w:ascii="Arial Narrow" w:hAnsi="Arial Narrow"/>
          <w:sz w:val="24"/>
          <w:szCs w:val="24"/>
          <w:lang w:val="es-CO"/>
        </w:rPr>
        <w:footnoteReference w:id="5"/>
      </w:r>
      <w:r w:rsidRPr="00E40FFD">
        <w:rPr>
          <w:rFonts w:ascii="Gadugi" w:hAnsi="Gadugi"/>
        </w:rPr>
        <w:t xml:space="preserve"> </w:t>
      </w:r>
      <w:r w:rsidRPr="00E40FFD">
        <w:rPr>
          <w:rFonts w:ascii="Arial Narrow" w:hAnsi="Arial Narrow"/>
        </w:rPr>
        <w:t xml:space="preserve"> </w:t>
      </w:r>
      <w:r w:rsidRPr="00E40FFD">
        <w:rPr>
          <w:rFonts w:ascii="Arial Narrow" w:hAnsi="Arial Narrow"/>
        </w:rPr>
        <w:tab/>
      </w:r>
    </w:p>
    <w:p w:rsidR="00951E76" w:rsidRDefault="00951E76" w:rsidP="00951E76">
      <w:pPr>
        <w:spacing w:line="276" w:lineRule="auto"/>
        <w:ind w:left="851" w:right="618" w:firstLine="1984"/>
        <w:jc w:val="both"/>
        <w:rPr>
          <w:rFonts w:ascii="Arial Narrow" w:hAnsi="Arial Narrow"/>
        </w:rPr>
      </w:pPr>
    </w:p>
    <w:p w:rsidR="00951E76" w:rsidRPr="00E40FFD" w:rsidRDefault="00951E76" w:rsidP="00951E76">
      <w:pPr>
        <w:spacing w:line="276" w:lineRule="auto"/>
        <w:ind w:left="851" w:right="618" w:firstLine="1984"/>
        <w:jc w:val="both"/>
        <w:rPr>
          <w:rFonts w:ascii="Arial Narrow" w:hAnsi="Arial Narrow" w:cs="Arial"/>
        </w:rPr>
      </w:pPr>
      <w:r w:rsidRPr="00E40FFD">
        <w:rPr>
          <w:rFonts w:ascii="Arial Narrow" w:hAnsi="Arial Narrow"/>
        </w:rPr>
        <w:tab/>
      </w:r>
      <w:r w:rsidRPr="00E40FFD">
        <w:rPr>
          <w:rFonts w:ascii="Arial Narrow" w:hAnsi="Arial Narrow"/>
        </w:rPr>
        <w:tab/>
      </w:r>
      <w:r w:rsidRPr="00E40FFD">
        <w:rPr>
          <w:rFonts w:ascii="Arial Narrow" w:hAnsi="Arial Narrow"/>
        </w:rPr>
        <w:tab/>
      </w:r>
    </w:p>
    <w:p w:rsidR="00951E76" w:rsidRDefault="00951E76" w:rsidP="00951E76">
      <w:pPr>
        <w:spacing w:line="276" w:lineRule="auto"/>
        <w:ind w:right="51"/>
        <w:jc w:val="both"/>
        <w:rPr>
          <w:rFonts w:ascii="Gadugi" w:hAnsi="Gadugi"/>
          <w:sz w:val="24"/>
          <w:szCs w:val="24"/>
        </w:rPr>
      </w:pPr>
      <w:r w:rsidRPr="00E40FFD">
        <w:rPr>
          <w:rFonts w:ascii="Century Gothic" w:hAnsi="Century Gothic"/>
          <w:i/>
          <w:sz w:val="22"/>
          <w:szCs w:val="22"/>
        </w:rPr>
        <w:t xml:space="preserve">   </w:t>
      </w:r>
      <w:r w:rsidRPr="00E40FFD">
        <w:rPr>
          <w:rFonts w:ascii="Century Gothic" w:hAnsi="Century Gothic"/>
          <w:i/>
          <w:sz w:val="22"/>
          <w:szCs w:val="22"/>
        </w:rPr>
        <w:tab/>
      </w:r>
      <w:r w:rsidRPr="00E40FFD">
        <w:rPr>
          <w:rFonts w:ascii="Century Gothic" w:hAnsi="Century Gothic"/>
          <w:i/>
          <w:sz w:val="22"/>
          <w:szCs w:val="22"/>
        </w:rPr>
        <w:tab/>
      </w:r>
      <w:r w:rsidRPr="00E40FFD">
        <w:rPr>
          <w:rFonts w:ascii="Century Gothic" w:hAnsi="Century Gothic"/>
          <w:i/>
          <w:sz w:val="22"/>
          <w:szCs w:val="22"/>
        </w:rPr>
        <w:tab/>
      </w:r>
      <w:r w:rsidRPr="00E40FFD">
        <w:rPr>
          <w:rFonts w:ascii="Century Gothic" w:hAnsi="Century Gothic"/>
          <w:i/>
          <w:sz w:val="22"/>
          <w:szCs w:val="22"/>
        </w:rPr>
        <w:tab/>
      </w:r>
      <w:r w:rsidRPr="00E40FFD">
        <w:rPr>
          <w:rFonts w:ascii="Gadugi" w:hAnsi="Gadugi"/>
          <w:sz w:val="24"/>
          <w:szCs w:val="24"/>
        </w:rPr>
        <w:t>De esa lectura se desprende que</w:t>
      </w:r>
      <w:r w:rsidRPr="00E40FFD">
        <w:rPr>
          <w:rFonts w:ascii="Gadugi" w:hAnsi="Gadugi"/>
          <w:sz w:val="24"/>
          <w:szCs w:val="24"/>
          <w:lang w:val="es-419"/>
        </w:rPr>
        <w:t xml:space="preserve"> la</w:t>
      </w:r>
      <w:r w:rsidRPr="00E40FFD">
        <w:rPr>
          <w:rFonts w:ascii="Gadugi" w:hAnsi="Gadugi"/>
          <w:sz w:val="24"/>
          <w:szCs w:val="24"/>
        </w:rPr>
        <w:t xml:space="preserve"> denuncia radica en la misma situación fáctica que se trae </w:t>
      </w:r>
      <w:r w:rsidRPr="00E40FFD">
        <w:rPr>
          <w:rFonts w:ascii="Gadugi" w:hAnsi="Gadugi"/>
          <w:sz w:val="24"/>
          <w:szCs w:val="24"/>
          <w:lang w:val="es-419"/>
        </w:rPr>
        <w:t xml:space="preserve">ahora </w:t>
      </w:r>
      <w:r w:rsidRPr="00E40FFD">
        <w:rPr>
          <w:rFonts w:ascii="Gadugi" w:hAnsi="Gadugi"/>
          <w:sz w:val="24"/>
          <w:szCs w:val="24"/>
        </w:rPr>
        <w:t xml:space="preserve">a colación y, por consiguiente, </w:t>
      </w:r>
      <w:r w:rsidRPr="00E40FFD">
        <w:rPr>
          <w:rFonts w:ascii="Gadugi" w:hAnsi="Gadugi"/>
          <w:sz w:val="24"/>
          <w:szCs w:val="24"/>
          <w:lang w:val="es-419"/>
        </w:rPr>
        <w:t>como no se advierte aquí</w:t>
      </w:r>
      <w:r w:rsidRPr="00E40FFD">
        <w:rPr>
          <w:rFonts w:ascii="Gadugi" w:hAnsi="Gadugi"/>
          <w:sz w:val="24"/>
          <w:szCs w:val="24"/>
        </w:rPr>
        <w:t xml:space="preserve"> un hecho diferenciador, que permita abordar el asunto desde otra óptica, </w:t>
      </w:r>
      <w:r w:rsidRPr="00E40FFD">
        <w:rPr>
          <w:rFonts w:ascii="Gadugi" w:hAnsi="Gadugi"/>
          <w:sz w:val="24"/>
          <w:szCs w:val="24"/>
          <w:lang w:val="es-419"/>
        </w:rPr>
        <w:t xml:space="preserve">sin mucho que </w:t>
      </w:r>
      <w:r w:rsidRPr="00E40FFD">
        <w:rPr>
          <w:rFonts w:ascii="Gadugi" w:hAnsi="Gadugi"/>
          <w:sz w:val="24"/>
          <w:szCs w:val="24"/>
        </w:rPr>
        <w:t xml:space="preserve">trasegar </w:t>
      </w:r>
      <w:r w:rsidRPr="00E40FFD">
        <w:rPr>
          <w:rFonts w:ascii="Gadugi" w:hAnsi="Gadugi"/>
          <w:sz w:val="24"/>
          <w:szCs w:val="24"/>
          <w:lang w:val="es-419"/>
        </w:rPr>
        <w:t xml:space="preserve">se concluye </w:t>
      </w:r>
      <w:r w:rsidRPr="00E40FFD">
        <w:rPr>
          <w:rFonts w:ascii="Gadugi" w:hAnsi="Gadugi"/>
          <w:sz w:val="24"/>
          <w:szCs w:val="24"/>
        </w:rPr>
        <w:t xml:space="preserve">que la acción resulta abiertamente </w:t>
      </w:r>
      <w:r>
        <w:rPr>
          <w:rFonts w:ascii="Gadugi" w:hAnsi="Gadugi"/>
          <w:sz w:val="24"/>
          <w:szCs w:val="24"/>
        </w:rPr>
        <w:t>improcedente y así se declarará de igual manera.</w:t>
      </w:r>
    </w:p>
    <w:p w:rsidR="00951E76" w:rsidRDefault="00951E76" w:rsidP="00951E76">
      <w:pPr>
        <w:spacing w:line="276" w:lineRule="auto"/>
        <w:ind w:right="51"/>
        <w:jc w:val="both"/>
        <w:rPr>
          <w:rFonts w:ascii="Gadugi" w:hAnsi="Gadugi"/>
          <w:sz w:val="24"/>
          <w:szCs w:val="24"/>
        </w:rPr>
      </w:pPr>
    </w:p>
    <w:p w:rsidR="00951E76" w:rsidRDefault="00951E76" w:rsidP="00951E76">
      <w:pPr>
        <w:spacing w:line="276" w:lineRule="auto"/>
        <w:ind w:right="51"/>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lang w:val="es-419"/>
        </w:rPr>
        <w:t xml:space="preserve">La misma resolución cabe sobre </w:t>
      </w:r>
      <w:r>
        <w:rPr>
          <w:rFonts w:ascii="Gadugi" w:hAnsi="Gadugi"/>
          <w:sz w:val="24"/>
          <w:szCs w:val="24"/>
        </w:rPr>
        <w:t>la solicitud de amparo frente al agente del Ministerio Público, como quiera que no existe evidencia acerca de que se le hubie</w:t>
      </w:r>
      <w:r>
        <w:rPr>
          <w:rFonts w:ascii="Gadugi" w:hAnsi="Gadugi"/>
          <w:sz w:val="24"/>
          <w:szCs w:val="24"/>
          <w:lang w:val="es-419"/>
        </w:rPr>
        <w:t>s</w:t>
      </w:r>
      <w:r>
        <w:rPr>
          <w:rFonts w:ascii="Gadugi" w:hAnsi="Gadugi"/>
          <w:sz w:val="24"/>
          <w:szCs w:val="24"/>
        </w:rPr>
        <w:t xml:space="preserve">e elevado previamente, petición tendiente a </w:t>
      </w:r>
      <w:r>
        <w:rPr>
          <w:rFonts w:ascii="Gadugi" w:hAnsi="Gadugi"/>
          <w:sz w:val="24"/>
          <w:szCs w:val="24"/>
          <w:lang w:val="es-419"/>
        </w:rPr>
        <w:t xml:space="preserve">que suministre </w:t>
      </w:r>
      <w:r>
        <w:rPr>
          <w:rFonts w:ascii="Gadugi" w:hAnsi="Gadugi"/>
          <w:sz w:val="24"/>
          <w:szCs w:val="24"/>
        </w:rPr>
        <w:t xml:space="preserve">las explicaciones que </w:t>
      </w:r>
      <w:r>
        <w:rPr>
          <w:rFonts w:ascii="Gadugi" w:hAnsi="Gadugi"/>
          <w:sz w:val="24"/>
          <w:szCs w:val="24"/>
          <w:lang w:val="es-419"/>
        </w:rPr>
        <w:t xml:space="preserve">se </w:t>
      </w:r>
      <w:r>
        <w:rPr>
          <w:rFonts w:ascii="Gadugi" w:hAnsi="Gadugi"/>
          <w:sz w:val="24"/>
          <w:szCs w:val="24"/>
        </w:rPr>
        <w:t>impetra</w:t>
      </w:r>
      <w:r>
        <w:rPr>
          <w:rFonts w:ascii="Gadugi" w:hAnsi="Gadugi"/>
          <w:sz w:val="24"/>
          <w:szCs w:val="24"/>
          <w:lang w:val="es-419"/>
        </w:rPr>
        <w:t>n</w:t>
      </w:r>
      <w:r>
        <w:rPr>
          <w:rFonts w:ascii="Gadugi" w:hAnsi="Gadugi"/>
          <w:sz w:val="24"/>
          <w:szCs w:val="24"/>
        </w:rPr>
        <w:t xml:space="preserve"> directamente por esta expedita vía.</w:t>
      </w:r>
    </w:p>
    <w:p w:rsidR="00951E76" w:rsidRDefault="00951E76" w:rsidP="00951E76">
      <w:pPr>
        <w:spacing w:line="276" w:lineRule="auto"/>
        <w:jc w:val="both"/>
        <w:rPr>
          <w:rFonts w:ascii="Gadugi" w:hAnsi="Gadugi"/>
          <w:sz w:val="24"/>
          <w:szCs w:val="24"/>
          <w:lang w:val="es-419"/>
        </w:rPr>
      </w:pPr>
    </w:p>
    <w:p w:rsidR="00951E76" w:rsidRPr="004606B1" w:rsidRDefault="00951E76" w:rsidP="00951E76">
      <w:pPr>
        <w:spacing w:line="276" w:lineRule="auto"/>
        <w:jc w:val="both"/>
        <w:rPr>
          <w:rFonts w:ascii="Gadugi" w:hAnsi="Gadugi" w:cs="Arial"/>
          <w:sz w:val="24"/>
          <w:szCs w:val="24"/>
          <w:lang w:val="es-CO"/>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Pr="004606B1">
        <w:rPr>
          <w:rFonts w:ascii="Gadugi" w:hAnsi="Gadugi" w:cs="Arial"/>
          <w:sz w:val="24"/>
          <w:szCs w:val="24"/>
          <w:lang w:val="es-CO"/>
        </w:rPr>
        <w:t>E</w:t>
      </w:r>
      <w:r w:rsidRPr="004606B1">
        <w:rPr>
          <w:rFonts w:ascii="Gadugi" w:hAnsi="Gadugi" w:cs="Arial"/>
          <w:sz w:val="24"/>
          <w:szCs w:val="24"/>
          <w:lang w:val="es-419"/>
        </w:rPr>
        <w:t xml:space="preserve">n cuanto </w:t>
      </w:r>
      <w:r w:rsidRPr="004606B1">
        <w:rPr>
          <w:rFonts w:ascii="Gadugi" w:hAnsi="Gadugi" w:cs="Arial"/>
          <w:sz w:val="24"/>
          <w:szCs w:val="24"/>
          <w:lang w:val="es-CO"/>
        </w:rPr>
        <w:t>a las “</w:t>
      </w:r>
      <w:r w:rsidRPr="004606B1">
        <w:rPr>
          <w:rFonts w:ascii="Gadugi" w:hAnsi="Gadugi" w:cs="Arial"/>
          <w:i/>
          <w:sz w:val="24"/>
          <w:szCs w:val="24"/>
          <w:lang w:val="es-CO"/>
        </w:rPr>
        <w:t>pretensiones</w:t>
      </w:r>
      <w:r w:rsidRPr="004606B1">
        <w:rPr>
          <w:rFonts w:ascii="Gadugi" w:hAnsi="Gadugi" w:cs="Arial"/>
          <w:sz w:val="24"/>
          <w:szCs w:val="24"/>
          <w:lang w:val="es-CO"/>
        </w:rPr>
        <w:t xml:space="preserve">” </w:t>
      </w:r>
      <w:r w:rsidRPr="004606B1">
        <w:rPr>
          <w:rFonts w:ascii="Gadugi" w:hAnsi="Gadugi" w:cs="Arial"/>
          <w:sz w:val="24"/>
          <w:szCs w:val="24"/>
          <w:lang w:val="es-419"/>
        </w:rPr>
        <w:t xml:space="preserve">de que se escanee su tutela y se </w:t>
      </w:r>
      <w:r w:rsidRPr="004606B1">
        <w:rPr>
          <w:rFonts w:ascii="Gadugi" w:hAnsi="Gadugi" w:cs="Arial"/>
          <w:sz w:val="24"/>
          <w:szCs w:val="24"/>
          <w:lang w:val="es-CO"/>
        </w:rPr>
        <w:t>remita</w:t>
      </w:r>
      <w:r w:rsidRPr="004606B1">
        <w:rPr>
          <w:rFonts w:ascii="Gadugi" w:hAnsi="Gadugi" w:cs="Arial"/>
          <w:sz w:val="24"/>
          <w:szCs w:val="24"/>
          <w:lang w:val="es-419"/>
        </w:rPr>
        <w:t xml:space="preserve"> copia del fallo a su correo electrónico,</w:t>
      </w:r>
      <w:r w:rsidRPr="004606B1">
        <w:rPr>
          <w:rFonts w:ascii="Gadugi" w:hAnsi="Gadugi" w:cs="Arial"/>
          <w:sz w:val="24"/>
          <w:szCs w:val="24"/>
          <w:lang w:val="es-CO"/>
        </w:rPr>
        <w:t xml:space="preserve"> se tiene que de todo lo actuado se le envía copia </w:t>
      </w:r>
      <w:r w:rsidRPr="004606B1">
        <w:rPr>
          <w:rFonts w:ascii="Gadugi" w:hAnsi="Gadugi" w:cs="Arial"/>
          <w:sz w:val="24"/>
          <w:szCs w:val="24"/>
          <w:lang w:val="es-419"/>
        </w:rPr>
        <w:t xml:space="preserve">al </w:t>
      </w:r>
      <w:r w:rsidRPr="004606B1">
        <w:rPr>
          <w:rFonts w:ascii="Gadugi" w:hAnsi="Gadugi" w:cs="Arial"/>
          <w:sz w:val="24"/>
          <w:szCs w:val="24"/>
          <w:lang w:val="es-CO"/>
        </w:rPr>
        <w:t>correo electrónico suministrado para recibir notificaciones personales</w:t>
      </w:r>
      <w:r w:rsidRPr="004606B1">
        <w:rPr>
          <w:rFonts w:ascii="Gadugi" w:hAnsi="Gadugi" w:cs="Arial"/>
          <w:sz w:val="24"/>
          <w:szCs w:val="24"/>
          <w:lang w:val="es-419"/>
        </w:rPr>
        <w:t xml:space="preserve">; </w:t>
      </w:r>
      <w:r w:rsidRPr="004606B1">
        <w:rPr>
          <w:rFonts w:ascii="Gadugi" w:hAnsi="Gadugi" w:cs="Arial"/>
          <w:sz w:val="24"/>
          <w:szCs w:val="24"/>
          <w:lang w:val="es-CO"/>
        </w:rPr>
        <w:t xml:space="preserve">de otro lado, </w:t>
      </w:r>
      <w:r w:rsidRPr="004606B1">
        <w:rPr>
          <w:rFonts w:ascii="Gadugi" w:hAnsi="Gadugi" w:cs="Arial"/>
          <w:sz w:val="24"/>
          <w:szCs w:val="24"/>
          <w:lang w:val="es-419"/>
        </w:rPr>
        <w:t>se autoriza</w:t>
      </w:r>
      <w:r w:rsidRPr="004606B1">
        <w:rPr>
          <w:rFonts w:ascii="Gadugi" w:hAnsi="Gadugi" w:cs="Arial"/>
          <w:sz w:val="24"/>
          <w:szCs w:val="24"/>
          <w:lang w:val="es-CO"/>
        </w:rPr>
        <w:t>rá</w:t>
      </w:r>
      <w:r w:rsidRPr="004606B1">
        <w:rPr>
          <w:rFonts w:ascii="Gadugi" w:hAnsi="Gadugi" w:cs="Arial"/>
          <w:sz w:val="24"/>
          <w:szCs w:val="24"/>
          <w:lang w:val="es-419"/>
        </w:rPr>
        <w:t>, a su costa, la expedi</w:t>
      </w:r>
      <w:r w:rsidRPr="004606B1">
        <w:rPr>
          <w:rFonts w:ascii="Gadugi" w:hAnsi="Gadugi" w:cs="Arial"/>
          <w:sz w:val="24"/>
          <w:szCs w:val="24"/>
          <w:lang w:val="es-CO"/>
        </w:rPr>
        <w:t xml:space="preserve">ción de copia de todos los folios que componen esta actuación. </w:t>
      </w:r>
    </w:p>
    <w:p w:rsidR="00951E76" w:rsidRPr="004606B1" w:rsidRDefault="00951E76" w:rsidP="00951E76">
      <w:pPr>
        <w:spacing w:line="276" w:lineRule="auto"/>
        <w:jc w:val="both"/>
        <w:rPr>
          <w:rFonts w:ascii="Gadugi" w:hAnsi="Gadugi" w:cs="Arial"/>
          <w:sz w:val="24"/>
          <w:szCs w:val="24"/>
          <w:lang w:val="es-CO"/>
        </w:rPr>
      </w:pPr>
    </w:p>
    <w:p w:rsidR="00951E76" w:rsidRPr="004606B1" w:rsidRDefault="00951E76" w:rsidP="00951E76">
      <w:pPr>
        <w:spacing w:line="276" w:lineRule="auto"/>
        <w:jc w:val="both"/>
        <w:rPr>
          <w:rFonts w:ascii="Gadugi" w:hAnsi="Gadugi" w:cs="Arial"/>
          <w:sz w:val="24"/>
          <w:szCs w:val="24"/>
          <w:lang w:val="es-CO"/>
        </w:rPr>
      </w:pPr>
      <w:r w:rsidRPr="004606B1">
        <w:rPr>
          <w:rFonts w:ascii="Gadugi" w:hAnsi="Gadugi" w:cs="Arial"/>
          <w:sz w:val="24"/>
          <w:szCs w:val="24"/>
          <w:lang w:val="es-CO"/>
        </w:rPr>
        <w:t xml:space="preserve"> </w:t>
      </w:r>
      <w:r w:rsidRPr="004606B1">
        <w:rPr>
          <w:rFonts w:ascii="Gadugi" w:hAnsi="Gadugi" w:cs="Arial"/>
          <w:sz w:val="24"/>
          <w:szCs w:val="24"/>
          <w:lang w:val="es-CO"/>
        </w:rPr>
        <w:tab/>
      </w:r>
      <w:r w:rsidRPr="004606B1">
        <w:rPr>
          <w:rFonts w:ascii="Gadugi" w:hAnsi="Gadugi" w:cs="Arial"/>
          <w:sz w:val="24"/>
          <w:szCs w:val="24"/>
          <w:lang w:val="es-CO"/>
        </w:rPr>
        <w:tab/>
      </w:r>
      <w:r w:rsidRPr="004606B1">
        <w:rPr>
          <w:rFonts w:ascii="Gadugi" w:hAnsi="Gadugi" w:cs="Arial"/>
          <w:sz w:val="24"/>
          <w:szCs w:val="24"/>
          <w:lang w:val="es-CO"/>
        </w:rPr>
        <w:tab/>
      </w:r>
      <w:r w:rsidRPr="004606B1">
        <w:rPr>
          <w:rFonts w:ascii="Gadugi" w:hAnsi="Gadugi" w:cs="Arial"/>
          <w:sz w:val="24"/>
          <w:szCs w:val="24"/>
          <w:lang w:val="es-CO"/>
        </w:rPr>
        <w:tab/>
        <w:t>Por infundadas y dado el resultado de la demanda, se negarán las demás peticiones elevadas y que se relacionan con aporte de copias a esta acción y a la acción popular.</w:t>
      </w:r>
    </w:p>
    <w:p w:rsidR="00951E76" w:rsidRPr="004606B1" w:rsidRDefault="00951E76" w:rsidP="00951E76">
      <w:pPr>
        <w:spacing w:line="276" w:lineRule="auto"/>
        <w:jc w:val="both"/>
        <w:rPr>
          <w:rFonts w:ascii="Gadugi" w:hAnsi="Gadugi" w:cs="Arial"/>
          <w:sz w:val="24"/>
          <w:szCs w:val="24"/>
          <w:lang w:val="es-CO"/>
        </w:rPr>
      </w:pPr>
    </w:p>
    <w:p w:rsidR="00951E76" w:rsidRPr="00926020" w:rsidRDefault="00951E76" w:rsidP="00951E76">
      <w:pPr>
        <w:spacing w:line="276" w:lineRule="auto"/>
        <w:jc w:val="both"/>
        <w:rPr>
          <w:rFonts w:ascii="Gadugi" w:hAnsi="Gadugi"/>
          <w:sz w:val="24"/>
          <w:szCs w:val="24"/>
          <w:lang w:val="es-CO"/>
        </w:rPr>
      </w:pPr>
      <w:r w:rsidRPr="004606B1">
        <w:rPr>
          <w:rFonts w:ascii="Gadugi" w:hAnsi="Gadugi" w:cs="Arial"/>
          <w:sz w:val="24"/>
          <w:szCs w:val="24"/>
          <w:lang w:val="es-CO"/>
        </w:rPr>
        <w:t xml:space="preserve">  </w:t>
      </w:r>
      <w:r w:rsidRPr="004606B1">
        <w:rPr>
          <w:rFonts w:ascii="Gadugi" w:hAnsi="Gadugi" w:cs="Arial"/>
          <w:sz w:val="24"/>
          <w:szCs w:val="24"/>
          <w:lang w:val="es-CO"/>
        </w:rPr>
        <w:tab/>
      </w:r>
      <w:r w:rsidRPr="004606B1">
        <w:rPr>
          <w:rFonts w:ascii="Gadugi" w:hAnsi="Gadugi" w:cs="Arial"/>
          <w:sz w:val="24"/>
          <w:szCs w:val="24"/>
          <w:lang w:val="es-CO"/>
        </w:rPr>
        <w:tab/>
      </w:r>
      <w:r w:rsidRPr="004606B1">
        <w:rPr>
          <w:rFonts w:ascii="Gadugi" w:hAnsi="Gadugi" w:cs="Arial"/>
          <w:sz w:val="24"/>
          <w:szCs w:val="24"/>
          <w:lang w:val="es-CO"/>
        </w:rPr>
        <w:tab/>
      </w:r>
      <w:r w:rsidRPr="004606B1">
        <w:rPr>
          <w:rFonts w:ascii="Gadugi" w:hAnsi="Gadugi" w:cs="Arial"/>
          <w:sz w:val="24"/>
          <w:szCs w:val="24"/>
          <w:lang w:val="es-CO"/>
        </w:rPr>
        <w:tab/>
        <w:t>Se a</w:t>
      </w:r>
      <w:r w:rsidRPr="004606B1">
        <w:rPr>
          <w:rFonts w:ascii="Gadugi" w:hAnsi="Gadugi"/>
          <w:sz w:val="24"/>
          <w:szCs w:val="24"/>
        </w:rPr>
        <w:t xml:space="preserve">bsolverá a las demás entidades involucradas, por no hallarse de su parte vulneración alguna </w:t>
      </w:r>
      <w:r>
        <w:rPr>
          <w:rFonts w:ascii="Gadugi" w:hAnsi="Gadugi"/>
          <w:sz w:val="24"/>
          <w:szCs w:val="24"/>
        </w:rPr>
        <w:t>frente a los derechos invocados.</w:t>
      </w:r>
    </w:p>
    <w:p w:rsidR="00951E76" w:rsidRDefault="00951E76" w:rsidP="00951E76">
      <w:pPr>
        <w:spacing w:line="276" w:lineRule="auto"/>
        <w:ind w:firstLine="2835"/>
        <w:jc w:val="both"/>
        <w:rPr>
          <w:rFonts w:ascii="Gadugi" w:hAnsi="Gadugi" w:cs="Arial"/>
          <w:b/>
          <w:sz w:val="24"/>
          <w:szCs w:val="24"/>
        </w:rPr>
      </w:pPr>
    </w:p>
    <w:p w:rsidR="00951E76" w:rsidRDefault="00951E76" w:rsidP="00951E76">
      <w:pPr>
        <w:spacing w:line="276" w:lineRule="auto"/>
        <w:ind w:firstLine="2835"/>
        <w:jc w:val="both"/>
        <w:rPr>
          <w:rFonts w:ascii="Gadugi" w:hAnsi="Gadugi" w:cs="Arial"/>
          <w:b/>
          <w:sz w:val="24"/>
          <w:szCs w:val="24"/>
        </w:rPr>
      </w:pPr>
    </w:p>
    <w:p w:rsidR="00951E76" w:rsidRDefault="00951E76" w:rsidP="00951E76">
      <w:pPr>
        <w:spacing w:line="276" w:lineRule="auto"/>
        <w:ind w:firstLine="2835"/>
        <w:jc w:val="both"/>
        <w:rPr>
          <w:rFonts w:ascii="Gadugi" w:hAnsi="Gadugi" w:cs="Arial"/>
          <w:b/>
          <w:sz w:val="24"/>
          <w:szCs w:val="24"/>
        </w:rPr>
      </w:pPr>
    </w:p>
    <w:p w:rsidR="00951E76" w:rsidRDefault="00951E76" w:rsidP="00951E76">
      <w:pPr>
        <w:spacing w:line="276" w:lineRule="auto"/>
        <w:ind w:firstLine="2835"/>
        <w:jc w:val="both"/>
        <w:rPr>
          <w:rFonts w:ascii="Gadugi" w:hAnsi="Gadugi" w:cs="Arial"/>
          <w:b/>
          <w:sz w:val="24"/>
          <w:szCs w:val="24"/>
        </w:rPr>
      </w:pPr>
    </w:p>
    <w:p w:rsidR="00951E76" w:rsidRDefault="00951E76" w:rsidP="00951E76">
      <w:pPr>
        <w:spacing w:line="276" w:lineRule="auto"/>
        <w:ind w:firstLine="2835"/>
        <w:jc w:val="both"/>
        <w:rPr>
          <w:rFonts w:ascii="Gadugi" w:hAnsi="Gadugi" w:cs="Arial"/>
          <w:b/>
          <w:sz w:val="24"/>
          <w:szCs w:val="24"/>
        </w:rPr>
      </w:pPr>
    </w:p>
    <w:p w:rsidR="00951E76" w:rsidRPr="004606B1" w:rsidRDefault="00951E76" w:rsidP="00951E76">
      <w:pPr>
        <w:spacing w:line="276" w:lineRule="auto"/>
        <w:ind w:firstLine="2835"/>
        <w:jc w:val="both"/>
        <w:rPr>
          <w:rFonts w:ascii="Gadugi" w:hAnsi="Gadugi" w:cs="Arial"/>
          <w:b/>
          <w:sz w:val="24"/>
          <w:szCs w:val="24"/>
        </w:rPr>
      </w:pPr>
      <w:r w:rsidRPr="004606B1">
        <w:rPr>
          <w:rFonts w:ascii="Gadugi" w:hAnsi="Gadugi" w:cs="Arial"/>
          <w:b/>
          <w:sz w:val="24"/>
          <w:szCs w:val="24"/>
        </w:rPr>
        <w:lastRenderedPageBreak/>
        <w:t>DECISIÓN</w:t>
      </w:r>
    </w:p>
    <w:p w:rsidR="00951E76" w:rsidRPr="004606B1" w:rsidRDefault="00951E76" w:rsidP="00951E76">
      <w:pPr>
        <w:spacing w:line="276" w:lineRule="auto"/>
        <w:ind w:firstLine="2835"/>
        <w:jc w:val="both"/>
        <w:rPr>
          <w:rFonts w:ascii="Gadugi" w:hAnsi="Gadugi" w:cs="Arial"/>
          <w:sz w:val="24"/>
          <w:szCs w:val="24"/>
        </w:rPr>
      </w:pPr>
    </w:p>
    <w:p w:rsidR="00951E76" w:rsidRPr="004606B1" w:rsidRDefault="00951E76" w:rsidP="00951E76">
      <w:pPr>
        <w:spacing w:line="276" w:lineRule="auto"/>
        <w:ind w:firstLine="2835"/>
        <w:jc w:val="both"/>
        <w:rPr>
          <w:rFonts w:ascii="Gadugi" w:hAnsi="Gadugi" w:cs="Arial"/>
          <w:sz w:val="24"/>
          <w:szCs w:val="24"/>
        </w:rPr>
      </w:pPr>
    </w:p>
    <w:p w:rsidR="00951E76" w:rsidRPr="004606B1" w:rsidRDefault="00951E76" w:rsidP="00951E76">
      <w:pPr>
        <w:spacing w:line="276" w:lineRule="auto"/>
        <w:ind w:firstLine="2835"/>
        <w:jc w:val="both"/>
        <w:rPr>
          <w:rFonts w:ascii="Gadugi" w:hAnsi="Gadugi" w:cs="Century Gothic"/>
          <w:b/>
          <w:sz w:val="24"/>
          <w:szCs w:val="24"/>
        </w:rPr>
      </w:pPr>
      <w:r w:rsidRPr="004606B1">
        <w:rPr>
          <w:rFonts w:ascii="Gadugi" w:hAnsi="Gadugi" w:cs="Arial"/>
          <w:sz w:val="24"/>
          <w:szCs w:val="24"/>
        </w:rPr>
        <w:t>En armonía con lo dicho, la Sala Civil Familia del Tribunal Superior de Pereira, administrando justicia en nombre de la República y por autoridad de la Ley,</w:t>
      </w:r>
      <w:r w:rsidRPr="004606B1">
        <w:rPr>
          <w:rFonts w:ascii="Gadugi" w:hAnsi="Gadugi" w:cs="Arial"/>
          <w:sz w:val="24"/>
          <w:szCs w:val="24"/>
          <w:lang w:val="es-419"/>
        </w:rPr>
        <w:t xml:space="preserve"> </w:t>
      </w:r>
      <w:r>
        <w:rPr>
          <w:rFonts w:ascii="Gadugi" w:hAnsi="Gadugi" w:cs="Arial"/>
          <w:sz w:val="24"/>
          <w:szCs w:val="24"/>
          <w:lang w:val="es-419"/>
        </w:rPr>
        <w:t xml:space="preserve">se </w:t>
      </w:r>
      <w:r>
        <w:rPr>
          <w:rFonts w:ascii="Gadugi" w:hAnsi="Gadugi" w:cs="Arial"/>
          <w:b/>
          <w:sz w:val="24"/>
          <w:szCs w:val="24"/>
          <w:lang w:val="es-419"/>
        </w:rPr>
        <w:t>NIEGA</w:t>
      </w:r>
      <w:r>
        <w:rPr>
          <w:rFonts w:ascii="Gadugi" w:hAnsi="Gadugi" w:cs="Arial"/>
          <w:sz w:val="24"/>
          <w:szCs w:val="24"/>
          <w:lang w:val="es-419"/>
        </w:rPr>
        <w:t xml:space="preserve"> </w:t>
      </w:r>
      <w:r w:rsidRPr="004606B1">
        <w:rPr>
          <w:rFonts w:ascii="Gadugi" w:hAnsi="Gadugi" w:cs="Arial"/>
          <w:sz w:val="24"/>
          <w:szCs w:val="24"/>
          <w:lang w:val="es-419"/>
        </w:rPr>
        <w:t>el</w:t>
      </w:r>
      <w:r w:rsidRPr="004606B1">
        <w:rPr>
          <w:rFonts w:ascii="Gadugi" w:hAnsi="Gadugi" w:cs="Arial"/>
          <w:sz w:val="24"/>
          <w:szCs w:val="24"/>
        </w:rPr>
        <w:t xml:space="preserve"> amparo impetrado por</w:t>
      </w:r>
      <w:r w:rsidRPr="004606B1">
        <w:rPr>
          <w:rFonts w:ascii="Gadugi" w:hAnsi="Gadugi" w:cs="Century Gothic"/>
          <w:b/>
          <w:sz w:val="24"/>
          <w:szCs w:val="24"/>
        </w:rPr>
        <w:t xml:space="preserve"> Javier Elías Arias Idárraga </w:t>
      </w:r>
      <w:r w:rsidRPr="004606B1">
        <w:rPr>
          <w:rFonts w:ascii="Gadugi" w:hAnsi="Gadugi" w:cs="Century Gothic"/>
          <w:bCs/>
          <w:sz w:val="24"/>
          <w:szCs w:val="24"/>
        </w:rPr>
        <w:t>contra</w:t>
      </w:r>
      <w:r w:rsidRPr="004606B1">
        <w:rPr>
          <w:rFonts w:ascii="Gadugi" w:hAnsi="Gadugi" w:cs="Century Gothic"/>
          <w:sz w:val="24"/>
          <w:szCs w:val="24"/>
        </w:rPr>
        <w:t xml:space="preserve"> el </w:t>
      </w:r>
      <w:r w:rsidRPr="004606B1">
        <w:rPr>
          <w:rFonts w:ascii="Gadugi" w:hAnsi="Gadugi" w:cs="Century Gothic"/>
          <w:b/>
          <w:sz w:val="24"/>
          <w:szCs w:val="24"/>
        </w:rPr>
        <w:t xml:space="preserve">Juzgado </w:t>
      </w:r>
      <w:r>
        <w:rPr>
          <w:rFonts w:ascii="Gadugi" w:hAnsi="Gadugi" w:cs="Century Gothic"/>
          <w:b/>
          <w:sz w:val="24"/>
          <w:szCs w:val="24"/>
          <w:lang w:val="es-CO"/>
        </w:rPr>
        <w:t>Segundo</w:t>
      </w:r>
      <w:r w:rsidRPr="004606B1">
        <w:rPr>
          <w:rFonts w:ascii="Gadugi" w:hAnsi="Gadugi" w:cs="Century Gothic"/>
          <w:b/>
          <w:sz w:val="24"/>
          <w:szCs w:val="24"/>
        </w:rPr>
        <w:t xml:space="preserve"> Civil del Circuito </w:t>
      </w:r>
      <w:r>
        <w:rPr>
          <w:rFonts w:ascii="Gadugi" w:hAnsi="Gadugi" w:cs="Century Gothic"/>
          <w:sz w:val="24"/>
          <w:szCs w:val="24"/>
        </w:rPr>
        <w:t xml:space="preserve">local y la </w:t>
      </w:r>
      <w:r w:rsidRPr="004606B1">
        <w:rPr>
          <w:rFonts w:ascii="Gadugi" w:hAnsi="Gadugi" w:cs="Century Gothic"/>
          <w:b/>
          <w:sz w:val="24"/>
          <w:szCs w:val="24"/>
        </w:rPr>
        <w:t>Sala Administrativa del Consejo Seccional de la Judicatura.</w:t>
      </w:r>
    </w:p>
    <w:p w:rsidR="00951E76" w:rsidRPr="004606B1" w:rsidRDefault="00951E76" w:rsidP="00951E76">
      <w:pPr>
        <w:spacing w:line="276" w:lineRule="auto"/>
        <w:jc w:val="both"/>
        <w:rPr>
          <w:rFonts w:ascii="Gadugi" w:hAnsi="Gadugi" w:cs="Century Gothic"/>
          <w:b/>
          <w:bCs/>
          <w:sz w:val="24"/>
          <w:szCs w:val="24"/>
        </w:rPr>
      </w:pPr>
    </w:p>
    <w:p w:rsidR="00951E76" w:rsidRPr="004606B1" w:rsidRDefault="00951E76" w:rsidP="00951E76">
      <w:pPr>
        <w:spacing w:line="276" w:lineRule="auto"/>
        <w:ind w:firstLine="2835"/>
        <w:jc w:val="both"/>
        <w:rPr>
          <w:rFonts w:ascii="Gadugi" w:hAnsi="Gadugi" w:cs="Arial"/>
          <w:sz w:val="24"/>
          <w:szCs w:val="24"/>
        </w:rPr>
      </w:pPr>
      <w:r w:rsidRPr="004606B1">
        <w:rPr>
          <w:rFonts w:ascii="Gadugi" w:hAnsi="Gadugi" w:cs="Arial"/>
          <w:sz w:val="24"/>
          <w:szCs w:val="24"/>
        </w:rPr>
        <w:t>Se absuelve a las demás entidades involucradas dentro de la presente acción de tutela.</w:t>
      </w:r>
    </w:p>
    <w:p w:rsidR="00951E76" w:rsidRPr="004606B1" w:rsidRDefault="00951E76" w:rsidP="00951E76">
      <w:pPr>
        <w:spacing w:line="276" w:lineRule="auto"/>
        <w:ind w:firstLine="2835"/>
        <w:jc w:val="both"/>
        <w:rPr>
          <w:rFonts w:ascii="Gadugi" w:hAnsi="Gadugi" w:cs="Arial"/>
          <w:sz w:val="24"/>
          <w:szCs w:val="24"/>
        </w:rPr>
      </w:pPr>
    </w:p>
    <w:p w:rsidR="00951E76" w:rsidRPr="004606B1" w:rsidRDefault="00951E76" w:rsidP="00951E76">
      <w:pPr>
        <w:spacing w:line="276" w:lineRule="auto"/>
        <w:ind w:firstLine="2835"/>
        <w:jc w:val="both"/>
        <w:rPr>
          <w:rFonts w:ascii="Gadugi" w:hAnsi="Gadugi" w:cs="Arial"/>
          <w:sz w:val="24"/>
          <w:szCs w:val="24"/>
        </w:rPr>
      </w:pPr>
      <w:r w:rsidRPr="004606B1">
        <w:rPr>
          <w:rFonts w:ascii="Gadugi" w:hAnsi="Gadugi" w:cs="Arial"/>
          <w:sz w:val="24"/>
          <w:szCs w:val="24"/>
        </w:rPr>
        <w:t>A costa del interesado, expídanse las copias solicitadas.</w:t>
      </w:r>
    </w:p>
    <w:p w:rsidR="00951E76" w:rsidRPr="004606B1" w:rsidRDefault="00951E76" w:rsidP="00951E76">
      <w:pPr>
        <w:spacing w:line="276" w:lineRule="auto"/>
        <w:ind w:firstLine="2835"/>
        <w:jc w:val="both"/>
        <w:rPr>
          <w:rFonts w:ascii="Gadugi" w:hAnsi="Gadugi" w:cs="Arial"/>
          <w:sz w:val="24"/>
          <w:szCs w:val="24"/>
        </w:rPr>
      </w:pPr>
    </w:p>
    <w:p w:rsidR="00951E76" w:rsidRPr="004606B1" w:rsidRDefault="00951E76" w:rsidP="00951E76">
      <w:pPr>
        <w:spacing w:line="276" w:lineRule="auto"/>
        <w:ind w:firstLine="2835"/>
        <w:jc w:val="both"/>
        <w:rPr>
          <w:rFonts w:ascii="Gadugi" w:hAnsi="Gadugi" w:cs="Arial"/>
          <w:b/>
          <w:sz w:val="24"/>
          <w:szCs w:val="24"/>
        </w:rPr>
      </w:pPr>
      <w:r w:rsidRPr="004606B1">
        <w:rPr>
          <w:rFonts w:ascii="Gadugi" w:hAnsi="Gadugi" w:cs="Arial"/>
          <w:sz w:val="24"/>
          <w:szCs w:val="24"/>
        </w:rPr>
        <w:t>Se niegan</w:t>
      </w:r>
      <w:r w:rsidRPr="004606B1">
        <w:rPr>
          <w:rFonts w:ascii="Gadugi" w:hAnsi="Gadugi" w:cs="Arial"/>
          <w:b/>
          <w:sz w:val="24"/>
          <w:szCs w:val="24"/>
        </w:rPr>
        <w:t xml:space="preserve"> </w:t>
      </w:r>
      <w:r w:rsidRPr="004606B1">
        <w:rPr>
          <w:rFonts w:ascii="Gadugi" w:hAnsi="Gadugi" w:cs="Arial"/>
          <w:sz w:val="24"/>
          <w:szCs w:val="24"/>
        </w:rPr>
        <w:t>las demás pretensiones invocadas.</w:t>
      </w:r>
    </w:p>
    <w:p w:rsidR="00951E76" w:rsidRPr="004606B1" w:rsidRDefault="00951E76" w:rsidP="00951E76">
      <w:pPr>
        <w:spacing w:line="276" w:lineRule="auto"/>
        <w:ind w:firstLine="2835"/>
        <w:jc w:val="both"/>
        <w:rPr>
          <w:rFonts w:ascii="Gadugi" w:hAnsi="Gadugi" w:cs="Arial"/>
          <w:sz w:val="24"/>
          <w:szCs w:val="24"/>
        </w:rPr>
      </w:pPr>
    </w:p>
    <w:p w:rsidR="00951E76" w:rsidRPr="004606B1" w:rsidRDefault="00951E76" w:rsidP="00951E76">
      <w:pPr>
        <w:spacing w:line="276" w:lineRule="auto"/>
        <w:ind w:firstLine="2835"/>
        <w:jc w:val="both"/>
        <w:rPr>
          <w:rFonts w:ascii="Gadugi" w:hAnsi="Gadugi" w:cs="Arial"/>
          <w:sz w:val="24"/>
          <w:szCs w:val="24"/>
        </w:rPr>
      </w:pPr>
      <w:r w:rsidRPr="004606B1">
        <w:rPr>
          <w:rFonts w:ascii="Gadugi" w:hAnsi="Gadugi" w:cs="Arial"/>
          <w:sz w:val="24"/>
          <w:szCs w:val="24"/>
        </w:rPr>
        <w:t>Notifíquese la decisión a las partes en la forma prevista en el artículo 5º del Decreto 306 de 1992 y si no es impugnada remítase a la Corte Constitucional para su eventual revisión.</w:t>
      </w:r>
      <w:r>
        <w:rPr>
          <w:rFonts w:ascii="Gadugi" w:hAnsi="Gadugi" w:cs="Arial"/>
          <w:sz w:val="24"/>
          <w:szCs w:val="24"/>
        </w:rPr>
        <w:t xml:space="preserve"> </w:t>
      </w:r>
      <w:r w:rsidRPr="004606B1">
        <w:rPr>
          <w:rFonts w:ascii="Gadugi" w:hAnsi="Gadugi" w:cs="Arial"/>
          <w:sz w:val="24"/>
          <w:szCs w:val="24"/>
        </w:rPr>
        <w:t>En caso de no ser impugnada, ni sujeta a revisión, archívese el expediente sin más trámite una vez se produzca su regreso.</w:t>
      </w:r>
    </w:p>
    <w:p w:rsidR="00951E76" w:rsidRPr="004606B1" w:rsidRDefault="00951E76" w:rsidP="00951E76">
      <w:pPr>
        <w:spacing w:line="276" w:lineRule="auto"/>
        <w:ind w:firstLine="2835"/>
        <w:jc w:val="both"/>
        <w:rPr>
          <w:rFonts w:ascii="Gadugi" w:hAnsi="Gadugi" w:cs="Arial"/>
          <w:sz w:val="24"/>
          <w:szCs w:val="24"/>
        </w:rPr>
      </w:pPr>
    </w:p>
    <w:p w:rsidR="00951E76" w:rsidRPr="004606B1" w:rsidRDefault="00951E76" w:rsidP="00951E76">
      <w:pPr>
        <w:spacing w:line="276" w:lineRule="auto"/>
        <w:ind w:firstLine="2835"/>
        <w:jc w:val="both"/>
        <w:rPr>
          <w:rFonts w:ascii="Gadugi" w:hAnsi="Gadugi" w:cs="Arial"/>
          <w:bCs/>
          <w:sz w:val="24"/>
          <w:szCs w:val="24"/>
        </w:rPr>
      </w:pPr>
      <w:r w:rsidRPr="004606B1">
        <w:rPr>
          <w:rFonts w:ascii="Gadugi" w:hAnsi="Gadugi" w:cs="Arial"/>
          <w:bCs/>
          <w:sz w:val="24"/>
          <w:szCs w:val="24"/>
        </w:rPr>
        <w:t>Los Magistrados,</w:t>
      </w:r>
    </w:p>
    <w:p w:rsidR="00951E76" w:rsidRPr="004606B1" w:rsidRDefault="00951E76" w:rsidP="00951E76">
      <w:pPr>
        <w:spacing w:line="276" w:lineRule="auto"/>
        <w:jc w:val="both"/>
        <w:rPr>
          <w:rFonts w:ascii="Gadugi" w:hAnsi="Gadugi" w:cs="Arial"/>
          <w:b/>
          <w:sz w:val="24"/>
          <w:szCs w:val="24"/>
        </w:rPr>
      </w:pPr>
    </w:p>
    <w:p w:rsidR="00951E76" w:rsidRDefault="00951E76" w:rsidP="00951E76">
      <w:pPr>
        <w:spacing w:line="276" w:lineRule="auto"/>
        <w:ind w:firstLine="2835"/>
        <w:jc w:val="both"/>
        <w:rPr>
          <w:rFonts w:ascii="Gadugi" w:hAnsi="Gadugi" w:cs="Arial"/>
          <w:b/>
          <w:sz w:val="24"/>
          <w:szCs w:val="24"/>
        </w:rPr>
      </w:pPr>
    </w:p>
    <w:p w:rsidR="00951E76" w:rsidRDefault="00951E76" w:rsidP="00951E76">
      <w:pPr>
        <w:spacing w:line="276" w:lineRule="auto"/>
        <w:ind w:firstLine="2835"/>
        <w:jc w:val="both"/>
        <w:rPr>
          <w:rFonts w:ascii="Gadugi" w:hAnsi="Gadugi" w:cs="Arial"/>
          <w:b/>
          <w:sz w:val="24"/>
          <w:szCs w:val="24"/>
        </w:rPr>
      </w:pPr>
    </w:p>
    <w:p w:rsidR="00951E76" w:rsidRPr="004606B1" w:rsidRDefault="00951E76" w:rsidP="00951E76">
      <w:pPr>
        <w:spacing w:line="276" w:lineRule="auto"/>
        <w:ind w:firstLine="2835"/>
        <w:jc w:val="both"/>
        <w:rPr>
          <w:rFonts w:ascii="Gadugi" w:hAnsi="Gadugi" w:cs="Arial"/>
          <w:b/>
          <w:sz w:val="24"/>
          <w:szCs w:val="24"/>
        </w:rPr>
      </w:pPr>
      <w:r w:rsidRPr="004606B1">
        <w:rPr>
          <w:rFonts w:ascii="Gadugi" w:hAnsi="Gadugi" w:cs="Arial"/>
          <w:b/>
          <w:sz w:val="24"/>
          <w:szCs w:val="24"/>
        </w:rPr>
        <w:t>JAIME ALBERTO SARAZA NARANJO</w:t>
      </w:r>
    </w:p>
    <w:p w:rsidR="00951E76" w:rsidRDefault="00951E76" w:rsidP="00951E76">
      <w:pPr>
        <w:spacing w:line="276" w:lineRule="auto"/>
        <w:jc w:val="both"/>
        <w:rPr>
          <w:rFonts w:ascii="Gadugi" w:hAnsi="Gadugi" w:cs="Arial"/>
          <w:b/>
          <w:sz w:val="24"/>
          <w:szCs w:val="24"/>
        </w:rPr>
      </w:pPr>
    </w:p>
    <w:p w:rsidR="00951E76" w:rsidRDefault="00951E76" w:rsidP="00951E76">
      <w:pPr>
        <w:spacing w:line="276" w:lineRule="auto"/>
        <w:jc w:val="both"/>
        <w:rPr>
          <w:rFonts w:ascii="Gadugi" w:hAnsi="Gadugi" w:cs="Arial"/>
          <w:b/>
          <w:sz w:val="24"/>
          <w:szCs w:val="24"/>
        </w:rPr>
      </w:pPr>
    </w:p>
    <w:p w:rsidR="00951E76" w:rsidRDefault="00951E76" w:rsidP="00951E76">
      <w:pPr>
        <w:spacing w:line="276" w:lineRule="auto"/>
        <w:jc w:val="both"/>
        <w:rPr>
          <w:rFonts w:ascii="Gadugi" w:hAnsi="Gadugi" w:cs="Arial"/>
          <w:b/>
          <w:sz w:val="24"/>
          <w:szCs w:val="24"/>
        </w:rPr>
      </w:pPr>
    </w:p>
    <w:p w:rsidR="00951E76" w:rsidRPr="00540D52" w:rsidRDefault="00951E76" w:rsidP="00951E76">
      <w:pPr>
        <w:spacing w:line="276" w:lineRule="auto"/>
        <w:jc w:val="both"/>
        <w:rPr>
          <w:rFonts w:ascii="Gadugi" w:hAnsi="Gadugi"/>
          <w:lang w:val="es-419"/>
        </w:rPr>
      </w:pPr>
      <w:r w:rsidRPr="004606B1">
        <w:rPr>
          <w:rFonts w:ascii="Gadugi" w:hAnsi="Gadugi" w:cs="Arial"/>
          <w:b/>
          <w:sz w:val="24"/>
          <w:szCs w:val="24"/>
          <w:lang w:val="es-ES_tradnl"/>
        </w:rPr>
        <w:t xml:space="preserve">CLAUDIA MARÍA ARCILA RÍOS  </w:t>
      </w:r>
      <w:r w:rsidRPr="004606B1">
        <w:rPr>
          <w:rFonts w:ascii="Gadugi" w:hAnsi="Gadugi" w:cs="Arial"/>
          <w:b/>
          <w:sz w:val="24"/>
          <w:szCs w:val="24"/>
          <w:lang w:val="es-ES_tradnl"/>
        </w:rPr>
        <w:tab/>
      </w:r>
      <w:r w:rsidRPr="004606B1">
        <w:rPr>
          <w:rFonts w:ascii="Gadugi" w:hAnsi="Gadugi" w:cs="Arial"/>
          <w:b/>
          <w:sz w:val="24"/>
          <w:szCs w:val="24"/>
          <w:lang w:val="es-ES_tradnl"/>
        </w:rPr>
        <w:tab/>
        <w:t xml:space="preserve">  DUBERNEY GRISALES HERRERA     </w:t>
      </w:r>
    </w:p>
    <w:p w:rsidR="005F1135" w:rsidRDefault="00010E5B"/>
    <w:sectPr w:rsidR="005F1135" w:rsidSect="00951E76">
      <w:headerReference w:type="default" r:id="rId6"/>
      <w:footerReference w:type="default" r:id="rId7"/>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5B" w:rsidRDefault="00010E5B" w:rsidP="00951E76">
      <w:r>
        <w:separator/>
      </w:r>
    </w:p>
  </w:endnote>
  <w:endnote w:type="continuationSeparator" w:id="0">
    <w:p w:rsidR="00010E5B" w:rsidRDefault="00010E5B" w:rsidP="0095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CC688D">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47DB">
      <w:rPr>
        <w:rStyle w:val="Nmerodepgina"/>
        <w:noProof/>
      </w:rPr>
      <w:t>8</w:t>
    </w:r>
    <w:r>
      <w:rPr>
        <w:rStyle w:val="Nmerodepgina"/>
      </w:rPr>
      <w:fldChar w:fldCharType="end"/>
    </w:r>
  </w:p>
  <w:p w:rsidR="00E86AA4" w:rsidRDefault="00010E5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5B" w:rsidRDefault="00010E5B" w:rsidP="00951E76">
      <w:r>
        <w:separator/>
      </w:r>
    </w:p>
  </w:footnote>
  <w:footnote w:type="continuationSeparator" w:id="0">
    <w:p w:rsidR="00010E5B" w:rsidRDefault="00010E5B" w:rsidP="00951E76">
      <w:r>
        <w:continuationSeparator/>
      </w:r>
    </w:p>
  </w:footnote>
  <w:footnote w:id="1">
    <w:p w:rsidR="00951E76" w:rsidRPr="00BA4F6E" w:rsidRDefault="00951E76" w:rsidP="00951E76">
      <w:pPr>
        <w:pStyle w:val="Textonotapie"/>
        <w:rPr>
          <w:rFonts w:ascii="Agency FB" w:hAnsi="Agency FB"/>
          <w:sz w:val="24"/>
          <w:szCs w:val="24"/>
          <w:lang w:val="es-CO"/>
        </w:rPr>
      </w:pPr>
      <w:r w:rsidRPr="00BA4F6E">
        <w:rPr>
          <w:rStyle w:val="Refdenotaalpie"/>
          <w:rFonts w:ascii="Agency FB" w:hAnsi="Agency FB"/>
          <w:sz w:val="24"/>
          <w:szCs w:val="24"/>
        </w:rPr>
        <w:footnoteRef/>
      </w:r>
      <w:r w:rsidRPr="00BA4F6E">
        <w:rPr>
          <w:rFonts w:ascii="Agency FB" w:hAnsi="Agency FB"/>
          <w:sz w:val="24"/>
          <w:szCs w:val="24"/>
          <w:vertAlign w:val="superscript"/>
        </w:rPr>
        <w:t xml:space="preserve"> </w:t>
      </w:r>
      <w:r w:rsidRPr="00BA4F6E">
        <w:rPr>
          <w:rFonts w:ascii="Agency FB" w:hAnsi="Agency FB"/>
          <w:sz w:val="24"/>
          <w:szCs w:val="24"/>
        </w:rPr>
        <w:t>Sentencia C-543-92</w:t>
      </w:r>
    </w:p>
  </w:footnote>
  <w:footnote w:id="2">
    <w:p w:rsidR="00951E76" w:rsidRPr="00827972" w:rsidRDefault="00951E76" w:rsidP="00951E76">
      <w:pPr>
        <w:pStyle w:val="Textonotapie"/>
        <w:jc w:val="both"/>
        <w:rPr>
          <w:rFonts w:ascii="Agency FB" w:hAnsi="Agency FB"/>
          <w:sz w:val="24"/>
          <w:szCs w:val="24"/>
        </w:rPr>
      </w:pPr>
      <w:r w:rsidRPr="00827972">
        <w:rPr>
          <w:rFonts w:ascii="Agency FB" w:hAnsi="Agency FB"/>
          <w:sz w:val="24"/>
          <w:szCs w:val="24"/>
          <w:vertAlign w:val="superscript"/>
        </w:rPr>
        <w:footnoteRef/>
      </w:r>
      <w:r w:rsidRPr="00827972">
        <w:rPr>
          <w:rFonts w:ascii="Agency FB" w:hAnsi="Agency FB"/>
          <w:sz w:val="24"/>
          <w:szCs w:val="24"/>
        </w:rPr>
        <w:t xml:space="preserve"> En la sentencia T-527 de 2009, se reconoció que a pesar de que el accionante tenía la posibilidad de solicitar la recusación de la autoridad judicial que había dejado vencer los términos para proferir sentencia en el desarrollo de un proceso penal, dicha alternativa procesal no era idónea frente al problema de mora judicial planteado por el demandante.</w:t>
      </w:r>
    </w:p>
  </w:footnote>
  <w:footnote w:id="3">
    <w:p w:rsidR="00951E76" w:rsidRPr="00827972" w:rsidRDefault="00951E76" w:rsidP="00951E76">
      <w:pPr>
        <w:pStyle w:val="Textonotapie"/>
        <w:jc w:val="both"/>
        <w:rPr>
          <w:rFonts w:ascii="Agency FB" w:hAnsi="Agency FB"/>
          <w:i/>
          <w:sz w:val="24"/>
          <w:szCs w:val="24"/>
          <w:lang w:val="es-CO"/>
        </w:rPr>
      </w:pPr>
      <w:r w:rsidRPr="00827972">
        <w:rPr>
          <w:rFonts w:ascii="Agency FB" w:hAnsi="Agency FB"/>
          <w:sz w:val="24"/>
          <w:szCs w:val="24"/>
          <w:vertAlign w:val="superscript"/>
        </w:rPr>
        <w:footnoteRef/>
      </w:r>
      <w:r w:rsidRPr="00827972">
        <w:rPr>
          <w:rFonts w:ascii="Agency FB" w:hAnsi="Agency FB"/>
          <w:sz w:val="24"/>
          <w:szCs w:val="24"/>
        </w:rPr>
        <w:t xml:space="preserve"> Subrayado y sombreado por fuera del texto original. Recientemente, con el propósito de combatir la mora judicial, el artículo 9° de la Ley 1395 de 2010 adicionó un nuevo parágrafo al artículo 124 del Código de Procedimiento Civil, referente a los términos para dictar resoluciones judiciales, con el siguiente tenor literal: </w:t>
      </w:r>
      <w:r w:rsidRPr="00827972">
        <w:rPr>
          <w:rFonts w:ascii="Agency FB" w:hAnsi="Agency FB"/>
          <w:i/>
          <w:sz w:val="24"/>
          <w:szCs w:val="24"/>
        </w:rPr>
        <w:t xml:space="preserve">“(…) En </w:t>
      </w:r>
      <w:r w:rsidRPr="00827972">
        <w:rPr>
          <w:rFonts w:ascii="Agency FB" w:hAnsi="Agency FB"/>
          <w:i/>
          <w:sz w:val="24"/>
          <w:szCs w:val="24"/>
          <w:lang w:val="es-CO"/>
        </w:rPr>
        <w:t>todo caso, salvo interrupción o suspensión del proceso por causa legal, no podrá transcurrir un lapso superior a un (1) año para dictar sentencia de primera instancia, contado a partir de la notificación del auto admisorio de la demanda o mandamiento ejecutivo a la parte demandada o ejecutada, ni a seis (6) meses para dictar sentencia en segunda instancia, contados a partir de la recepción del expediente en la Secretaría del Juzgado o Tribunal.</w:t>
      </w:r>
    </w:p>
    <w:p w:rsidR="00951E76" w:rsidRPr="00827972" w:rsidRDefault="00951E76" w:rsidP="00951E76">
      <w:pPr>
        <w:pStyle w:val="Textonotapie"/>
        <w:jc w:val="both"/>
        <w:rPr>
          <w:rFonts w:ascii="Agency FB" w:hAnsi="Agency FB"/>
          <w:i/>
          <w:sz w:val="24"/>
          <w:szCs w:val="24"/>
          <w:lang w:val="es-CO"/>
        </w:rPr>
      </w:pPr>
      <w:r w:rsidRPr="00827972">
        <w:rPr>
          <w:rFonts w:ascii="Agency FB" w:hAnsi="Agency FB"/>
          <w:i/>
          <w:sz w:val="24"/>
          <w:szCs w:val="24"/>
          <w:lang w:val="es-CO"/>
        </w:rPr>
        <w:t>Vencido el respectivo término sin haberse dictado la sentencia, el funcionario perderá automáticamente competencia para conocer del proceso, por lo cual, al día siguiente, deberá informarlo a la Sala Administrativa del Consejo Superior de la Judicatura y remitir el expediente al Juez o Magistrado que le sigue en turno, quien proferirá la sentencia dentro del término máximo de dos (2) meses. Sin embargo, la Sala Administrativa del Consejo Superior de la Judicatura podrá asignar el proceso a otro Juez o Magistrado si lo considera pertinente. El Juez o Magistrado que recibe el proceso deberá informar a la misma Corporación la recepción del expediente y la emisión de la sentencia.</w:t>
      </w:r>
    </w:p>
    <w:p w:rsidR="00951E76" w:rsidRPr="00827972" w:rsidRDefault="00951E76" w:rsidP="00951E76">
      <w:pPr>
        <w:pStyle w:val="Textonotapie"/>
        <w:jc w:val="both"/>
        <w:rPr>
          <w:rFonts w:ascii="Agency FB" w:hAnsi="Agency FB"/>
          <w:i/>
          <w:sz w:val="24"/>
          <w:szCs w:val="24"/>
          <w:lang w:val="es-CO"/>
        </w:rPr>
      </w:pPr>
      <w:r w:rsidRPr="00827972">
        <w:rPr>
          <w:rFonts w:ascii="Agency FB" w:hAnsi="Agency FB"/>
          <w:i/>
          <w:sz w:val="24"/>
          <w:szCs w:val="24"/>
          <w:lang w:val="es-CO"/>
        </w:rPr>
        <w:t>Cuando en el lugar no haya otro juez de la misma categoría y especialidad, el proceso pasará a un juez itinerante o al de un municipio o circuito cercano que señale la Sala Administrativa del Consejo Superior de la Judicatura.</w:t>
      </w:r>
    </w:p>
    <w:p w:rsidR="00951E76" w:rsidRPr="00827972" w:rsidRDefault="00951E76" w:rsidP="00951E76">
      <w:pPr>
        <w:pStyle w:val="Textonotapie"/>
        <w:jc w:val="both"/>
        <w:rPr>
          <w:rFonts w:ascii="Agency FB" w:hAnsi="Agency FB"/>
          <w:sz w:val="24"/>
          <w:szCs w:val="24"/>
        </w:rPr>
      </w:pPr>
      <w:r w:rsidRPr="00827972">
        <w:rPr>
          <w:rFonts w:ascii="Agency FB" w:hAnsi="Agency FB"/>
          <w:i/>
          <w:sz w:val="24"/>
          <w:szCs w:val="24"/>
          <w:lang w:val="es-CO"/>
        </w:rPr>
        <w:t>Para la observancia de los términos señalados en el presente parágrafo, el Juez o Magistrado ejercerá los poderes de ordenación e instrucción, disciplinarios y correccionales establecidos en la ley.”</w:t>
      </w:r>
      <w:r w:rsidRPr="00827972">
        <w:rPr>
          <w:rFonts w:ascii="Agency FB" w:hAnsi="Agency FB"/>
          <w:i/>
          <w:sz w:val="24"/>
          <w:szCs w:val="24"/>
        </w:rPr>
        <w:t xml:space="preserve"> </w:t>
      </w:r>
    </w:p>
  </w:footnote>
  <w:footnote w:id="4">
    <w:p w:rsidR="00951E76" w:rsidRPr="00827972" w:rsidRDefault="00951E76" w:rsidP="00951E76">
      <w:pPr>
        <w:pStyle w:val="Textonotapie"/>
        <w:jc w:val="both"/>
        <w:rPr>
          <w:rFonts w:ascii="Agency FB" w:hAnsi="Agency FB"/>
          <w:sz w:val="24"/>
          <w:szCs w:val="24"/>
        </w:rPr>
      </w:pPr>
      <w:r w:rsidRPr="00827972">
        <w:rPr>
          <w:rFonts w:ascii="Agency FB" w:hAnsi="Agency FB"/>
          <w:sz w:val="24"/>
          <w:szCs w:val="24"/>
          <w:vertAlign w:val="superscript"/>
          <w:lang w:val="es-CO"/>
        </w:rPr>
        <w:footnoteRef/>
      </w:r>
      <w:r w:rsidRPr="00526D71">
        <w:rPr>
          <w:rFonts w:ascii="Agency FB" w:hAnsi="Agency FB"/>
          <w:sz w:val="24"/>
          <w:szCs w:val="24"/>
          <w:lang w:val="es-CO"/>
        </w:rPr>
        <w:t xml:space="preserve"> Sentencia T-527 de 2009.</w:t>
      </w:r>
    </w:p>
  </w:footnote>
  <w:footnote w:id="5">
    <w:p w:rsidR="00951E76" w:rsidRPr="000007AF" w:rsidRDefault="00951E76" w:rsidP="00951E76">
      <w:pPr>
        <w:jc w:val="both"/>
        <w:rPr>
          <w:rFonts w:ascii="Agency FB" w:hAnsi="Agency FB"/>
          <w:color w:val="385623"/>
          <w:sz w:val="24"/>
          <w:szCs w:val="24"/>
        </w:rPr>
      </w:pPr>
      <w:r w:rsidRPr="000007AF">
        <w:rPr>
          <w:rStyle w:val="Refdenotaalpie"/>
          <w:rFonts w:ascii="Agency FB" w:hAnsi="Agency FB"/>
          <w:sz w:val="24"/>
          <w:szCs w:val="24"/>
        </w:rPr>
        <w:footnoteRef/>
      </w:r>
      <w:r w:rsidRPr="000007AF">
        <w:rPr>
          <w:rFonts w:ascii="Agency FB" w:hAnsi="Agency FB"/>
          <w:sz w:val="24"/>
          <w:szCs w:val="24"/>
        </w:rPr>
        <w:t xml:space="preserve"> C</w:t>
      </w:r>
      <w:r>
        <w:rPr>
          <w:rFonts w:ascii="Agency FB" w:hAnsi="Agency FB"/>
          <w:sz w:val="24"/>
          <w:szCs w:val="24"/>
          <w:lang w:val="es-419"/>
        </w:rPr>
        <w:t xml:space="preserve">orte Suprema de Justicia, Sala de Casación Civil, </w:t>
      </w:r>
      <w:r w:rsidRPr="000007AF">
        <w:rPr>
          <w:rFonts w:ascii="Agency FB" w:hAnsi="Agency FB"/>
          <w:sz w:val="24"/>
          <w:szCs w:val="24"/>
        </w:rPr>
        <w:t>radicación 66001-22-13-000-2016-00497-00, exp. STC7600-2016; sentencia del 9 de junio de 2016; MP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CC688D"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0E"/>
    <w:rsid w:val="00010E5B"/>
    <w:rsid w:val="00472A0E"/>
    <w:rsid w:val="006647DB"/>
    <w:rsid w:val="008C2308"/>
    <w:rsid w:val="00951E76"/>
    <w:rsid w:val="00B82871"/>
    <w:rsid w:val="00CC68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810D7-BA41-4565-B205-6ABDE140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951E76"/>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51E76"/>
    <w:rPr>
      <w:rFonts w:ascii="Perpetua" w:eastAsia="Times New Roman" w:hAnsi="Perpetua" w:cs="Times New Roman"/>
      <w:sz w:val="28"/>
      <w:szCs w:val="20"/>
      <w:lang w:val="es-MX" w:eastAsia="es-ES"/>
    </w:rPr>
  </w:style>
  <w:style w:type="paragraph" w:styleId="Piedepgina">
    <w:name w:val="footer"/>
    <w:basedOn w:val="Normal"/>
    <w:link w:val="PiedepginaCar"/>
    <w:rsid w:val="00951E76"/>
    <w:pPr>
      <w:tabs>
        <w:tab w:val="center" w:pos="4419"/>
        <w:tab w:val="right" w:pos="8838"/>
      </w:tabs>
    </w:pPr>
  </w:style>
  <w:style w:type="character" w:customStyle="1" w:styleId="PiedepginaCar">
    <w:name w:val="Pie de página Car"/>
    <w:basedOn w:val="Fuentedeprrafopredeter"/>
    <w:link w:val="Piedepgina"/>
    <w:rsid w:val="00951E76"/>
    <w:rPr>
      <w:rFonts w:ascii="Times New Roman" w:eastAsia="Times New Roman" w:hAnsi="Times New Roman" w:cs="Times New Roman"/>
      <w:sz w:val="20"/>
      <w:szCs w:val="20"/>
      <w:lang w:eastAsia="es-ES"/>
    </w:rPr>
  </w:style>
  <w:style w:type="character" w:styleId="Nmerodepgina">
    <w:name w:val="page number"/>
    <w:rsid w:val="00951E76"/>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
    <w:basedOn w:val="Normal"/>
    <w:link w:val="TextonotapieCar1"/>
    <w:uiPriority w:val="99"/>
    <w:qFormat/>
    <w:rsid w:val="00951E76"/>
  </w:style>
  <w:style w:type="character" w:customStyle="1" w:styleId="TextonotapieCar">
    <w:name w:val="Texto nota pie Car"/>
    <w:basedOn w:val="Fuentedeprrafopredeter"/>
    <w:uiPriority w:val="99"/>
    <w:semiHidden/>
    <w:rsid w:val="00951E76"/>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
    <w:rsid w:val="00951E76"/>
    <w:rPr>
      <w:rFonts w:cs="Times New Roman"/>
      <w:vertAlign w:val="superscript"/>
    </w:rPr>
  </w:style>
  <w:style w:type="paragraph" w:customStyle="1" w:styleId="Textoindependiente21">
    <w:name w:val="Texto independiente 21"/>
    <w:basedOn w:val="Normal"/>
    <w:rsid w:val="00951E76"/>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
    <w:link w:val="Textonotapie"/>
    <w:uiPriority w:val="99"/>
    <w:locked/>
    <w:rsid w:val="00951E76"/>
    <w:rPr>
      <w:rFonts w:ascii="Times New Roman" w:eastAsia="Times New Roman" w:hAnsi="Times New Roman" w:cs="Times New Roman"/>
      <w:sz w:val="20"/>
      <w:szCs w:val="20"/>
      <w:lang w:eastAsia="es-ES"/>
    </w:rPr>
  </w:style>
  <w:style w:type="paragraph" w:customStyle="1" w:styleId="Sinespaciado1">
    <w:name w:val="Sin espaciado1"/>
    <w:rsid w:val="00951E76"/>
    <w:pPr>
      <w:spacing w:after="0"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951E76"/>
    <w:pPr>
      <w:spacing w:after="0" w:line="240" w:lineRule="auto"/>
      <w:jc w:val="both"/>
    </w:pPr>
    <w:rPr>
      <w:rFonts w:ascii="Times New Roman" w:eastAsia="Calibri" w:hAnsi="Times New Roman" w:cs="Times New Roman"/>
      <w:sz w:val="24"/>
      <w:lang w:val="fr-FR"/>
    </w:rPr>
  </w:style>
  <w:style w:type="character" w:customStyle="1" w:styleId="SinespaciadoCar">
    <w:name w:val="Sin espaciado Car"/>
    <w:link w:val="Sinespaciado"/>
    <w:uiPriority w:val="1"/>
    <w:locked/>
    <w:rsid w:val="00951E76"/>
    <w:rPr>
      <w:rFonts w:ascii="Times New Roman" w:eastAsia="Calibri" w:hAnsi="Times New Roman" w:cs="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2680</Words>
  <Characters>14745</Characters>
  <Application>Microsoft Office Word</Application>
  <DocSecurity>0</DocSecurity>
  <Lines>122</Lines>
  <Paragraphs>34</Paragraphs>
  <ScaleCrop>false</ScaleCrop>
  <Company/>
  <LinksUpToDate>false</LinksUpToDate>
  <CharactersWithSpaces>17391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2017-02-08T15:41:00Z</dcterms:created>
  <dcterms:modified xsi:type="dcterms:W3CDTF">2017-02-08T15:53:00Z</dcterms:modified>
</cp:coreProperties>
</file>