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B75" w:rsidRPr="00683B75" w:rsidRDefault="00683B75" w:rsidP="00683B75">
      <w:pPr>
        <w:pBdr>
          <w:top w:val="single" w:sz="4" w:space="1" w:color="auto"/>
          <w:left w:val="single" w:sz="4" w:space="4" w:color="auto"/>
          <w:bottom w:val="single" w:sz="4" w:space="1" w:color="auto"/>
          <w:right w:val="single" w:sz="4" w:space="4" w:color="auto"/>
        </w:pBdr>
        <w:shd w:val="clear" w:color="auto" w:fill="FFFFFF"/>
        <w:overflowPunct/>
        <w:autoSpaceDE/>
        <w:autoSpaceDN/>
        <w:adjustRightInd/>
        <w:spacing w:after="200"/>
        <w:jc w:val="center"/>
        <w:textAlignment w:val="auto"/>
        <w:rPr>
          <w:rFonts w:ascii="Calibri" w:eastAsia="Calibri" w:hAnsi="Calibri" w:cs="Calibri"/>
          <w:color w:val="222222"/>
          <w:sz w:val="24"/>
          <w:szCs w:val="22"/>
          <w:lang w:val="es-CO" w:eastAsia="fr-FR"/>
        </w:rPr>
      </w:pPr>
      <w:r w:rsidRPr="00683B75">
        <w:rPr>
          <w:rFonts w:ascii="Calibri" w:eastAsia="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Corporación.</w:t>
      </w:r>
      <w:r w:rsidRPr="00683B75">
        <w:rPr>
          <w:rFonts w:ascii="Calibri" w:eastAsia="Calibri" w:hAnsi="Calibri" w:cs="Calibri"/>
          <w:color w:val="222222"/>
          <w:sz w:val="18"/>
          <w:szCs w:val="18"/>
          <w:lang w:val="es-CO" w:eastAsia="fr-FR"/>
        </w:rPr>
        <w:t> </w:t>
      </w:r>
    </w:p>
    <w:p w:rsidR="00683B75" w:rsidRPr="00683B75" w:rsidRDefault="00683B75" w:rsidP="00683B75">
      <w:pPr>
        <w:shd w:val="clear" w:color="auto" w:fill="FFFFFF"/>
        <w:overflowPunct/>
        <w:autoSpaceDE/>
        <w:autoSpaceDN/>
        <w:adjustRightInd/>
        <w:ind w:left="2124" w:hanging="2124"/>
        <w:jc w:val="both"/>
        <w:textAlignment w:val="auto"/>
        <w:rPr>
          <w:rFonts w:ascii="Calibri" w:eastAsia="Calibri" w:hAnsi="Calibri" w:cs="Calibri"/>
          <w:color w:val="222222"/>
          <w:sz w:val="18"/>
          <w:szCs w:val="18"/>
          <w:lang w:val="es-CO" w:eastAsia="fr-FR"/>
        </w:rPr>
      </w:pPr>
      <w:r w:rsidRPr="00683B75">
        <w:rPr>
          <w:rFonts w:ascii="Calibri" w:hAnsi="Calibri" w:cs="Calibri"/>
          <w:color w:val="222222"/>
          <w:sz w:val="18"/>
          <w:szCs w:val="18"/>
          <w:lang w:val="es-CO" w:eastAsia="fr-FR"/>
        </w:rPr>
        <w:t>Providencia:</w:t>
      </w:r>
      <w:r w:rsidRPr="00683B75">
        <w:rPr>
          <w:rFonts w:ascii="Calibri" w:hAnsi="Calibri" w:cs="Calibri"/>
          <w:color w:val="222222"/>
          <w:sz w:val="18"/>
          <w:szCs w:val="18"/>
          <w:lang w:val="es-CO" w:eastAsia="fr-FR"/>
        </w:rPr>
        <w:tab/>
        <w:t>SENTENCIA DE TUTELA – 1ª Instancia – 5 de diciembre de 2016</w:t>
      </w:r>
    </w:p>
    <w:p w:rsidR="00683B75" w:rsidRPr="00683B75" w:rsidRDefault="00683B75" w:rsidP="00683B75">
      <w:pPr>
        <w:shd w:val="clear" w:color="auto" w:fill="FFFFFF"/>
        <w:tabs>
          <w:tab w:val="left" w:pos="1418"/>
          <w:tab w:val="left" w:pos="2106"/>
        </w:tabs>
        <w:overflowPunct/>
        <w:autoSpaceDE/>
        <w:autoSpaceDN/>
        <w:adjustRightInd/>
        <w:jc w:val="both"/>
        <w:textAlignment w:val="auto"/>
        <w:rPr>
          <w:rFonts w:ascii="Calibri" w:eastAsia="Calibri" w:hAnsi="Calibri" w:cs="Calibri"/>
          <w:color w:val="222222"/>
          <w:sz w:val="18"/>
          <w:szCs w:val="18"/>
          <w:lang w:eastAsia="fr-FR"/>
        </w:rPr>
      </w:pPr>
      <w:r w:rsidRPr="00683B75">
        <w:rPr>
          <w:rFonts w:ascii="Calibri" w:eastAsia="Calibri" w:hAnsi="Calibri" w:cs="Calibri"/>
          <w:color w:val="222222"/>
          <w:sz w:val="18"/>
          <w:szCs w:val="18"/>
          <w:lang w:val="es-CO" w:eastAsia="fr-FR"/>
        </w:rPr>
        <w:t>Radicación Nro. :</w:t>
      </w:r>
      <w:r w:rsidRPr="00683B75">
        <w:rPr>
          <w:rFonts w:ascii="Calibri" w:eastAsia="Calibri" w:hAnsi="Calibri" w:cs="Calibri"/>
          <w:color w:val="222222"/>
          <w:sz w:val="18"/>
          <w:szCs w:val="18"/>
          <w:lang w:val="es-CO" w:eastAsia="fr-FR"/>
        </w:rPr>
        <w:tab/>
        <w:t xml:space="preserve">  </w:t>
      </w:r>
      <w:r w:rsidRPr="00683B75">
        <w:rPr>
          <w:rFonts w:ascii="Calibri" w:eastAsia="Calibri" w:hAnsi="Calibri" w:cs="Calibri"/>
          <w:color w:val="222222"/>
          <w:sz w:val="18"/>
          <w:szCs w:val="18"/>
          <w:lang w:val="es-CO" w:eastAsia="fr-FR"/>
        </w:rPr>
        <w:tab/>
      </w:r>
      <w:r w:rsidRPr="00683B75">
        <w:rPr>
          <w:rFonts w:ascii="Calibri" w:eastAsia="Calibri" w:hAnsi="Calibri" w:cs="Calibri"/>
          <w:color w:val="222222"/>
          <w:sz w:val="18"/>
          <w:szCs w:val="18"/>
          <w:lang w:eastAsia="fr-FR"/>
        </w:rPr>
        <w:t>66001-</w:t>
      </w:r>
      <w:r w:rsidRPr="00683B75">
        <w:rPr>
          <w:rFonts w:ascii="Calibri" w:eastAsia="Calibri" w:hAnsi="Calibri" w:cs="Calibri"/>
          <w:color w:val="222222"/>
          <w:sz w:val="18"/>
          <w:szCs w:val="18"/>
          <w:lang w:val="es-419" w:eastAsia="fr-FR"/>
        </w:rPr>
        <w:t>22</w:t>
      </w:r>
      <w:r w:rsidRPr="00683B75">
        <w:rPr>
          <w:rFonts w:ascii="Calibri" w:eastAsia="Calibri" w:hAnsi="Calibri" w:cs="Calibri"/>
          <w:color w:val="222222"/>
          <w:sz w:val="18"/>
          <w:szCs w:val="18"/>
          <w:lang w:eastAsia="fr-FR"/>
        </w:rPr>
        <w:t>-</w:t>
      </w:r>
      <w:r w:rsidRPr="00683B75">
        <w:rPr>
          <w:rFonts w:ascii="Calibri" w:eastAsia="Calibri" w:hAnsi="Calibri" w:cs="Calibri"/>
          <w:color w:val="222222"/>
          <w:sz w:val="18"/>
          <w:szCs w:val="18"/>
          <w:lang w:val="es-419" w:eastAsia="fr-FR"/>
        </w:rPr>
        <w:t>13</w:t>
      </w:r>
      <w:r w:rsidRPr="00683B75">
        <w:rPr>
          <w:rFonts w:ascii="Calibri" w:eastAsia="Calibri" w:hAnsi="Calibri" w:cs="Calibri"/>
          <w:color w:val="222222"/>
          <w:sz w:val="18"/>
          <w:szCs w:val="18"/>
          <w:lang w:eastAsia="fr-FR"/>
        </w:rPr>
        <w:t>-00</w:t>
      </w:r>
      <w:r w:rsidRPr="00683B75">
        <w:rPr>
          <w:rFonts w:ascii="Calibri" w:eastAsia="Calibri" w:hAnsi="Calibri" w:cs="Calibri"/>
          <w:color w:val="222222"/>
          <w:sz w:val="18"/>
          <w:szCs w:val="18"/>
          <w:lang w:val="es-419" w:eastAsia="fr-FR"/>
        </w:rPr>
        <w:t>0</w:t>
      </w:r>
      <w:r w:rsidRPr="00683B75">
        <w:rPr>
          <w:rFonts w:ascii="Calibri" w:eastAsia="Calibri" w:hAnsi="Calibri" w:cs="Calibri"/>
          <w:color w:val="222222"/>
          <w:sz w:val="18"/>
          <w:szCs w:val="18"/>
          <w:lang w:eastAsia="fr-FR"/>
        </w:rPr>
        <w:t>-201</w:t>
      </w:r>
      <w:r w:rsidRPr="00683B75">
        <w:rPr>
          <w:rFonts w:ascii="Calibri" w:eastAsia="Calibri" w:hAnsi="Calibri" w:cs="Calibri"/>
          <w:color w:val="222222"/>
          <w:sz w:val="18"/>
          <w:szCs w:val="18"/>
          <w:lang w:val="es-419" w:eastAsia="fr-FR"/>
        </w:rPr>
        <w:t>6</w:t>
      </w:r>
      <w:r w:rsidRPr="00683B75">
        <w:rPr>
          <w:rFonts w:ascii="Calibri" w:eastAsia="Calibri" w:hAnsi="Calibri" w:cs="Calibri"/>
          <w:color w:val="222222"/>
          <w:sz w:val="18"/>
          <w:szCs w:val="18"/>
          <w:lang w:eastAsia="fr-FR"/>
        </w:rPr>
        <w:t>-01063</w:t>
      </w:r>
      <w:r w:rsidRPr="00683B75">
        <w:rPr>
          <w:rFonts w:ascii="Calibri" w:eastAsia="Calibri" w:hAnsi="Calibri" w:cs="Calibri"/>
          <w:color w:val="222222"/>
          <w:sz w:val="18"/>
          <w:szCs w:val="18"/>
          <w:lang w:val="es-419" w:eastAsia="fr-FR"/>
        </w:rPr>
        <w:t>-</w:t>
      </w:r>
      <w:r w:rsidRPr="00683B75">
        <w:rPr>
          <w:rFonts w:ascii="Calibri" w:eastAsia="Calibri" w:hAnsi="Calibri" w:cs="Calibri"/>
          <w:color w:val="222222"/>
          <w:sz w:val="18"/>
          <w:szCs w:val="18"/>
          <w:lang w:eastAsia="fr-FR"/>
        </w:rPr>
        <w:t>00</w:t>
      </w:r>
      <w:r w:rsidRPr="00683B75">
        <w:rPr>
          <w:rFonts w:ascii="Calibri" w:eastAsia="Calibri" w:hAnsi="Calibri" w:cs="Calibri"/>
          <w:color w:val="222222"/>
          <w:sz w:val="18"/>
          <w:szCs w:val="18"/>
          <w:lang w:eastAsia="fr-FR"/>
        </w:rPr>
        <w:tab/>
      </w:r>
    </w:p>
    <w:p w:rsidR="00683B75" w:rsidRPr="00683B75" w:rsidRDefault="00683B75" w:rsidP="00683B75">
      <w:pPr>
        <w:shd w:val="clear" w:color="auto" w:fill="FFFFFF"/>
        <w:tabs>
          <w:tab w:val="left" w:pos="1418"/>
          <w:tab w:val="left" w:pos="2106"/>
        </w:tabs>
        <w:overflowPunct/>
        <w:autoSpaceDE/>
        <w:autoSpaceDN/>
        <w:adjustRightInd/>
        <w:jc w:val="both"/>
        <w:textAlignment w:val="auto"/>
        <w:rPr>
          <w:rFonts w:ascii="Calibri" w:eastAsia="Calibri" w:hAnsi="Calibri" w:cs="Calibri"/>
          <w:color w:val="222222"/>
          <w:sz w:val="18"/>
          <w:szCs w:val="18"/>
          <w:lang w:eastAsia="fr-FR"/>
        </w:rPr>
      </w:pPr>
      <w:r w:rsidRPr="00683B75">
        <w:rPr>
          <w:rFonts w:ascii="Calibri" w:eastAsia="Calibri" w:hAnsi="Calibri" w:cs="Calibri"/>
          <w:color w:val="222222"/>
          <w:sz w:val="18"/>
          <w:szCs w:val="18"/>
          <w:lang w:val="es-CO" w:eastAsia="fr-FR"/>
        </w:rPr>
        <w:t>Accionante:</w:t>
      </w:r>
      <w:r w:rsidRPr="00683B75">
        <w:rPr>
          <w:rFonts w:ascii="Calibri" w:eastAsia="Calibri" w:hAnsi="Calibri" w:cs="Calibri"/>
          <w:color w:val="222222"/>
          <w:sz w:val="18"/>
          <w:szCs w:val="18"/>
          <w:lang w:val="es-CO" w:eastAsia="fr-FR"/>
        </w:rPr>
        <w:tab/>
      </w:r>
      <w:r w:rsidRPr="00683B75">
        <w:rPr>
          <w:rFonts w:ascii="Calibri" w:eastAsia="Calibri" w:hAnsi="Calibri" w:cs="Calibri"/>
          <w:color w:val="222222"/>
          <w:sz w:val="18"/>
          <w:szCs w:val="18"/>
          <w:lang w:val="es-CO" w:eastAsia="fr-FR"/>
        </w:rPr>
        <w:tab/>
      </w:r>
      <w:proofErr w:type="spellStart"/>
      <w:r w:rsidRPr="00683B75">
        <w:rPr>
          <w:rFonts w:ascii="Calibri" w:eastAsia="Calibri" w:hAnsi="Calibri" w:cs="Calibri"/>
          <w:bCs/>
          <w:color w:val="222222"/>
          <w:sz w:val="18"/>
          <w:szCs w:val="18"/>
          <w:lang w:eastAsia="fr-FR"/>
        </w:rPr>
        <w:t>UNER</w:t>
      </w:r>
      <w:proofErr w:type="spellEnd"/>
      <w:r w:rsidRPr="00683B75">
        <w:rPr>
          <w:rFonts w:ascii="Calibri" w:eastAsia="Calibri" w:hAnsi="Calibri" w:cs="Calibri"/>
          <w:bCs/>
          <w:color w:val="222222"/>
          <w:sz w:val="18"/>
          <w:szCs w:val="18"/>
          <w:lang w:eastAsia="fr-FR"/>
        </w:rPr>
        <w:t xml:space="preserve"> AUGUSTO BECERRA LARGO</w:t>
      </w:r>
    </w:p>
    <w:p w:rsidR="00683B75" w:rsidRPr="00683B75" w:rsidRDefault="00683B75" w:rsidP="00683B75">
      <w:pPr>
        <w:shd w:val="clear" w:color="auto" w:fill="FFFFFF"/>
        <w:tabs>
          <w:tab w:val="left" w:pos="1418"/>
          <w:tab w:val="left" w:pos="2106"/>
        </w:tabs>
        <w:overflowPunct/>
        <w:autoSpaceDE/>
        <w:autoSpaceDN/>
        <w:adjustRightInd/>
        <w:ind w:left="2100" w:hanging="2100"/>
        <w:jc w:val="both"/>
        <w:textAlignment w:val="auto"/>
        <w:rPr>
          <w:rFonts w:ascii="Calibri" w:eastAsia="Calibri" w:hAnsi="Calibri" w:cs="Calibri"/>
          <w:bCs/>
          <w:color w:val="222222"/>
          <w:sz w:val="18"/>
          <w:szCs w:val="18"/>
          <w:lang w:val="es-CO" w:eastAsia="fr-FR"/>
        </w:rPr>
      </w:pPr>
      <w:r w:rsidRPr="00683B75">
        <w:rPr>
          <w:rFonts w:ascii="Calibri" w:eastAsia="Calibri" w:hAnsi="Calibri" w:cs="Calibri"/>
          <w:bCs/>
          <w:color w:val="222222"/>
          <w:sz w:val="18"/>
          <w:szCs w:val="18"/>
          <w:lang w:val="es-ES_tradnl" w:eastAsia="fr-FR"/>
        </w:rPr>
        <w:t>A</w:t>
      </w:r>
      <w:proofErr w:type="spellStart"/>
      <w:r w:rsidRPr="00683B75">
        <w:rPr>
          <w:rFonts w:ascii="Calibri" w:eastAsia="Calibri" w:hAnsi="Calibri" w:cs="Calibri"/>
          <w:color w:val="222222"/>
          <w:sz w:val="18"/>
          <w:szCs w:val="18"/>
          <w:lang w:val="es-CO" w:eastAsia="fr-FR"/>
        </w:rPr>
        <w:t>ccionados</w:t>
      </w:r>
      <w:proofErr w:type="spellEnd"/>
      <w:r w:rsidRPr="00683B75">
        <w:rPr>
          <w:rFonts w:ascii="Calibri" w:eastAsia="Calibri" w:hAnsi="Calibri" w:cs="Calibri"/>
          <w:color w:val="222222"/>
          <w:sz w:val="18"/>
          <w:szCs w:val="18"/>
          <w:lang w:val="es-CO" w:eastAsia="fr-FR"/>
        </w:rPr>
        <w:t>:</w:t>
      </w:r>
      <w:r w:rsidRPr="00683B75">
        <w:rPr>
          <w:rFonts w:ascii="Calibri" w:eastAsia="Calibri" w:hAnsi="Calibri" w:cs="Calibri"/>
          <w:color w:val="222222"/>
          <w:sz w:val="18"/>
          <w:szCs w:val="18"/>
          <w:lang w:val="es-CO" w:eastAsia="fr-FR"/>
        </w:rPr>
        <w:tab/>
        <w:t>     </w:t>
      </w:r>
      <w:r w:rsidRPr="00683B75">
        <w:rPr>
          <w:rFonts w:ascii="Calibri" w:eastAsia="Calibri" w:hAnsi="Calibri" w:cs="Calibri"/>
          <w:color w:val="222222"/>
          <w:sz w:val="18"/>
          <w:szCs w:val="18"/>
          <w:lang w:val="es-CO" w:eastAsia="fr-FR"/>
        </w:rPr>
        <w:tab/>
      </w:r>
      <w:r w:rsidRPr="00683B75">
        <w:rPr>
          <w:rFonts w:ascii="Calibri" w:eastAsia="Calibri" w:hAnsi="Calibri" w:cs="Calibri"/>
          <w:bCs/>
          <w:color w:val="222222"/>
          <w:sz w:val="18"/>
          <w:szCs w:val="18"/>
          <w:lang w:eastAsia="fr-FR"/>
        </w:rPr>
        <w:t>JUZGADO CIVIL DEL CIRCUITO DE SANTA ROSA</w:t>
      </w:r>
    </w:p>
    <w:p w:rsidR="00683B75" w:rsidRPr="00683B75" w:rsidRDefault="00683B75" w:rsidP="00683B75">
      <w:pPr>
        <w:shd w:val="clear" w:color="auto" w:fill="FFFFFF"/>
        <w:overflowPunct/>
        <w:autoSpaceDE/>
        <w:autoSpaceDN/>
        <w:adjustRightInd/>
        <w:ind w:left="2124" w:hanging="2124"/>
        <w:jc w:val="both"/>
        <w:textAlignment w:val="auto"/>
        <w:rPr>
          <w:rFonts w:ascii="Calibri" w:eastAsia="Calibri" w:hAnsi="Calibri" w:cs="Calibri"/>
          <w:color w:val="222222"/>
          <w:sz w:val="18"/>
          <w:szCs w:val="18"/>
          <w:lang w:val="es-CO" w:eastAsia="fr-FR"/>
        </w:rPr>
      </w:pPr>
      <w:r w:rsidRPr="00683B75">
        <w:rPr>
          <w:rFonts w:ascii="Calibri" w:eastAsia="Calibri" w:hAnsi="Calibri" w:cs="Calibri"/>
          <w:color w:val="222222"/>
          <w:sz w:val="18"/>
          <w:szCs w:val="18"/>
          <w:lang w:val="es-CO" w:eastAsia="fr-FR"/>
        </w:rPr>
        <w:t>Proceso:                </w:t>
      </w:r>
      <w:r w:rsidRPr="00683B75">
        <w:rPr>
          <w:rFonts w:ascii="Calibri" w:eastAsia="Calibri" w:hAnsi="Calibri" w:cs="Calibri"/>
          <w:color w:val="222222"/>
          <w:sz w:val="18"/>
          <w:szCs w:val="18"/>
          <w:lang w:val="es-CO" w:eastAsia="fr-FR"/>
        </w:rPr>
        <w:tab/>
        <w:t xml:space="preserve">Acción de Tutela – Frente a varias acciones populares diferentemente declara improcedente  y niega el amparo solicitado </w:t>
      </w:r>
    </w:p>
    <w:p w:rsidR="00683B75" w:rsidRPr="00683B75" w:rsidRDefault="00683B75" w:rsidP="00683B75">
      <w:pPr>
        <w:shd w:val="clear" w:color="auto" w:fill="FFFFFF"/>
        <w:overflowPunct/>
        <w:autoSpaceDE/>
        <w:autoSpaceDN/>
        <w:adjustRightInd/>
        <w:ind w:left="2124" w:hanging="2124"/>
        <w:jc w:val="both"/>
        <w:textAlignment w:val="auto"/>
        <w:rPr>
          <w:rFonts w:ascii="Calibri" w:eastAsia="Calibri" w:hAnsi="Calibri" w:cs="Calibri"/>
          <w:bCs/>
          <w:color w:val="222222"/>
          <w:sz w:val="18"/>
          <w:szCs w:val="18"/>
          <w:lang w:val="es-CO" w:eastAsia="fr-FR"/>
        </w:rPr>
      </w:pPr>
      <w:r w:rsidRPr="00683B75">
        <w:rPr>
          <w:rFonts w:ascii="Calibri" w:eastAsia="Calibri" w:hAnsi="Calibri" w:cs="Calibri"/>
          <w:color w:val="222222"/>
          <w:sz w:val="18"/>
          <w:szCs w:val="18"/>
          <w:lang w:val="es-CO" w:eastAsia="fr-FR"/>
        </w:rPr>
        <w:t>Magistrado Ponente: </w:t>
      </w:r>
      <w:r w:rsidRPr="00683B75">
        <w:rPr>
          <w:rFonts w:ascii="Calibri" w:eastAsia="Calibri" w:hAnsi="Calibri" w:cs="Calibri"/>
          <w:color w:val="222222"/>
          <w:sz w:val="18"/>
          <w:szCs w:val="18"/>
          <w:lang w:val="es-CO" w:eastAsia="fr-FR"/>
        </w:rPr>
        <w:tab/>
      </w:r>
      <w:r w:rsidRPr="00683B75">
        <w:rPr>
          <w:rFonts w:ascii="Calibri" w:eastAsia="Calibri" w:hAnsi="Calibri" w:cs="Calibri"/>
          <w:bCs/>
          <w:iCs/>
          <w:color w:val="222222"/>
          <w:sz w:val="18"/>
          <w:szCs w:val="18"/>
          <w:lang w:eastAsia="fr-FR"/>
        </w:rPr>
        <w:t>JAIME ALBERTO SARAZA NARANJO</w:t>
      </w:r>
    </w:p>
    <w:p w:rsidR="00683B75" w:rsidRPr="00683B75" w:rsidRDefault="00683B75" w:rsidP="00683B75">
      <w:pPr>
        <w:shd w:val="clear" w:color="auto" w:fill="FFFFFF"/>
        <w:overflowPunct/>
        <w:autoSpaceDE/>
        <w:autoSpaceDN/>
        <w:adjustRightInd/>
        <w:jc w:val="both"/>
        <w:textAlignment w:val="auto"/>
        <w:rPr>
          <w:rFonts w:ascii="Calibri" w:eastAsia="Calibri" w:hAnsi="Calibri" w:cs="Calibri"/>
          <w:b/>
          <w:bCs/>
          <w:color w:val="222222"/>
          <w:sz w:val="10"/>
          <w:szCs w:val="10"/>
          <w:lang w:val="es-CO" w:eastAsia="fr-FR"/>
        </w:rPr>
      </w:pPr>
    </w:p>
    <w:p w:rsidR="00683B75" w:rsidRPr="00683B75" w:rsidRDefault="00683B75" w:rsidP="00683B75">
      <w:pPr>
        <w:shd w:val="clear" w:color="auto" w:fill="FFFFFF"/>
        <w:overflowPunct/>
        <w:autoSpaceDE/>
        <w:autoSpaceDN/>
        <w:adjustRightInd/>
        <w:spacing w:after="200"/>
        <w:jc w:val="both"/>
        <w:textAlignment w:val="auto"/>
        <w:rPr>
          <w:rFonts w:ascii="Calibri" w:eastAsia="Calibri" w:hAnsi="Calibri" w:cs="Calibri"/>
          <w:b/>
          <w:bCs/>
          <w:color w:val="222222"/>
          <w:sz w:val="18"/>
          <w:szCs w:val="18"/>
          <w:lang w:val="es-CO" w:eastAsia="fr-FR"/>
        </w:rPr>
      </w:pPr>
      <w:r w:rsidRPr="00683B75">
        <w:rPr>
          <w:rFonts w:ascii="Calibri" w:eastAsia="Calibri" w:hAnsi="Calibri" w:cs="Calibri"/>
          <w:b/>
          <w:bCs/>
          <w:color w:val="222222"/>
          <w:sz w:val="18"/>
          <w:szCs w:val="18"/>
          <w:lang w:val="es-CO" w:eastAsia="fr-FR"/>
        </w:rPr>
        <w:t>Temas:</w:t>
      </w:r>
      <w:r w:rsidRPr="00683B75">
        <w:rPr>
          <w:rFonts w:ascii="Calibri" w:eastAsia="Calibri" w:hAnsi="Calibri" w:cs="Calibri"/>
          <w:b/>
          <w:bCs/>
          <w:color w:val="222222"/>
          <w:sz w:val="18"/>
          <w:szCs w:val="18"/>
          <w:lang w:val="es-CO" w:eastAsia="fr-FR"/>
        </w:rPr>
        <w:tab/>
      </w:r>
      <w:r w:rsidRPr="00683B75">
        <w:rPr>
          <w:rFonts w:ascii="Calibri" w:eastAsia="Calibri" w:hAnsi="Calibri" w:cs="Calibri"/>
          <w:b/>
          <w:bCs/>
          <w:color w:val="222222"/>
          <w:sz w:val="18"/>
          <w:szCs w:val="18"/>
          <w:lang w:val="es-CO" w:eastAsia="fr-FR"/>
        </w:rPr>
        <w:tab/>
      </w:r>
      <w:r w:rsidRPr="00683B75">
        <w:rPr>
          <w:rFonts w:ascii="Calibri" w:eastAsia="Calibri" w:hAnsi="Calibri" w:cs="Calibri"/>
          <w:b/>
          <w:bCs/>
          <w:color w:val="222222"/>
          <w:sz w:val="18"/>
          <w:szCs w:val="18"/>
          <w:lang w:val="es-CO" w:eastAsia="fr-FR"/>
        </w:rPr>
        <w:tab/>
        <w:t xml:space="preserve">DEBIDO PROCESO / TUTELA CONTRA PROVIDENCIA JUDICIAL </w:t>
      </w:r>
      <w:r w:rsidRPr="00683B75">
        <w:rPr>
          <w:rFonts w:ascii="Calibri" w:eastAsia="Calibri" w:hAnsi="Calibri" w:cs="Calibri"/>
          <w:b/>
          <w:color w:val="222222"/>
          <w:sz w:val="18"/>
          <w:szCs w:val="18"/>
          <w:lang w:val="es-CO" w:eastAsia="fr-FR"/>
        </w:rPr>
        <w:t xml:space="preserve">/ IMPROCEDENCIA </w:t>
      </w:r>
      <w:r w:rsidRPr="00683B75">
        <w:rPr>
          <w:rFonts w:ascii="Calibri" w:eastAsia="Calibri" w:hAnsi="Calibri" w:cs="Calibri"/>
          <w:b/>
          <w:bCs/>
          <w:color w:val="222222"/>
          <w:sz w:val="18"/>
          <w:szCs w:val="18"/>
          <w:lang w:val="es-CO" w:eastAsia="fr-FR"/>
        </w:rPr>
        <w:t xml:space="preserve"> / CARÁCTER RESIDUAL DE LA ACCIÓN DE TUTELA /</w:t>
      </w:r>
      <w:r w:rsidRPr="00683B75">
        <w:rPr>
          <w:rFonts w:ascii="Calibri" w:eastAsia="Calibri" w:hAnsi="Calibri" w:cs="Calibri"/>
          <w:b/>
          <w:color w:val="222222"/>
          <w:sz w:val="18"/>
          <w:szCs w:val="18"/>
          <w:lang w:val="es-CO" w:eastAsia="fr-FR"/>
        </w:rPr>
        <w:t xml:space="preserve"> NO EXISTE INMEDIATEZ</w:t>
      </w:r>
      <w:r w:rsidRPr="00683B75">
        <w:rPr>
          <w:rFonts w:ascii="Calibri" w:eastAsia="Calibri" w:hAnsi="Calibri" w:cs="Calibri"/>
          <w:b/>
          <w:bCs/>
          <w:color w:val="222222"/>
          <w:sz w:val="18"/>
          <w:szCs w:val="18"/>
          <w:lang w:val="es-CO" w:eastAsia="fr-FR"/>
        </w:rPr>
        <w:t xml:space="preserve"> // NIEGA / INEXISTENCIA DE LA SITUACIÓN ARGÜIDA. </w:t>
      </w:r>
      <w:r w:rsidRPr="00683B75">
        <w:rPr>
          <w:rFonts w:ascii="Calibri" w:eastAsia="Calibri" w:hAnsi="Calibri" w:cs="Calibri"/>
          <w:bCs/>
          <w:color w:val="222222"/>
          <w:sz w:val="18"/>
          <w:szCs w:val="18"/>
          <w:lang w:val="es-CO" w:eastAsia="fr-FR"/>
        </w:rPr>
        <w:t xml:space="preserve">“[E]n </w:t>
      </w:r>
      <w:r w:rsidRPr="00683B75">
        <w:rPr>
          <w:rFonts w:ascii="Calibri" w:eastAsia="Calibri" w:hAnsi="Calibri" w:cs="Calibri"/>
          <w:bCs/>
          <w:color w:val="222222"/>
          <w:sz w:val="18"/>
          <w:szCs w:val="18"/>
          <w:lang w:val="es-419" w:eastAsia="fr-FR"/>
        </w:rPr>
        <w:t xml:space="preserve">lo que </w:t>
      </w:r>
      <w:r w:rsidRPr="00683B75">
        <w:rPr>
          <w:rFonts w:ascii="Calibri" w:eastAsia="Calibri" w:hAnsi="Calibri" w:cs="Calibri"/>
          <w:bCs/>
          <w:color w:val="222222"/>
          <w:sz w:val="18"/>
          <w:szCs w:val="18"/>
          <w:lang w:val="es-CO" w:eastAsia="fr-FR"/>
        </w:rPr>
        <w:t xml:space="preserve">toca con las acciones populares de que da cuenta el primer grupo relacionado por el juzgado (…) </w:t>
      </w:r>
      <w:r w:rsidRPr="00683B75">
        <w:rPr>
          <w:rFonts w:ascii="Calibri" w:eastAsia="Calibri" w:hAnsi="Calibri" w:cs="Calibri"/>
          <w:bCs/>
          <w:color w:val="222222"/>
          <w:sz w:val="18"/>
          <w:szCs w:val="18"/>
          <w:lang w:val="es-419" w:eastAsia="fr-FR"/>
        </w:rPr>
        <w:t xml:space="preserve">no todos </w:t>
      </w:r>
      <w:r w:rsidRPr="00683B75">
        <w:rPr>
          <w:rFonts w:ascii="Calibri" w:eastAsia="Calibri" w:hAnsi="Calibri" w:cs="Calibri"/>
          <w:bCs/>
          <w:color w:val="222222"/>
          <w:sz w:val="18"/>
          <w:szCs w:val="18"/>
          <w:lang w:val="es-CO" w:eastAsia="fr-FR"/>
        </w:rPr>
        <w:t>aquellos r</w:t>
      </w:r>
      <w:r w:rsidRPr="00683B75">
        <w:rPr>
          <w:rFonts w:ascii="Calibri" w:eastAsia="Calibri" w:hAnsi="Calibri" w:cs="Calibri"/>
          <w:bCs/>
          <w:color w:val="222222"/>
          <w:sz w:val="18"/>
          <w:szCs w:val="18"/>
          <w:lang w:val="es-419" w:eastAsia="fr-FR"/>
        </w:rPr>
        <w:t xml:space="preserve">equisitos generales </w:t>
      </w:r>
      <w:r w:rsidRPr="00683B75">
        <w:rPr>
          <w:rFonts w:ascii="Calibri" w:eastAsia="Calibri" w:hAnsi="Calibri" w:cs="Calibri"/>
          <w:bCs/>
          <w:color w:val="222222"/>
          <w:sz w:val="18"/>
          <w:szCs w:val="18"/>
          <w:lang w:val="es-CO" w:eastAsia="fr-FR"/>
        </w:rPr>
        <w:t xml:space="preserve">mencionados al inicio, en cuanto a la procedibilidad de la acción de tutela contra providencias judiciales se refiere, </w:t>
      </w:r>
      <w:r w:rsidRPr="00683B75">
        <w:rPr>
          <w:rFonts w:ascii="Calibri" w:eastAsia="Calibri" w:hAnsi="Calibri" w:cs="Calibri"/>
          <w:bCs/>
          <w:color w:val="222222"/>
          <w:sz w:val="18"/>
          <w:szCs w:val="18"/>
          <w:lang w:eastAsia="fr-FR"/>
        </w:rPr>
        <w:t>se satisfacen</w:t>
      </w:r>
      <w:r w:rsidRPr="00683B75">
        <w:rPr>
          <w:rFonts w:ascii="Calibri" w:eastAsia="Calibri" w:hAnsi="Calibri" w:cs="Calibri"/>
          <w:bCs/>
          <w:color w:val="222222"/>
          <w:sz w:val="18"/>
          <w:szCs w:val="18"/>
          <w:lang w:val="es-419" w:eastAsia="fr-FR"/>
        </w:rPr>
        <w:t>. Por una parte, en lo que tiene que ver con la</w:t>
      </w:r>
      <w:r w:rsidRPr="00683B75">
        <w:rPr>
          <w:rFonts w:ascii="Calibri" w:eastAsia="Calibri" w:hAnsi="Calibri" w:cs="Calibri"/>
          <w:bCs/>
          <w:color w:val="222222"/>
          <w:sz w:val="18"/>
          <w:szCs w:val="18"/>
          <w:lang w:val="es-CO" w:eastAsia="fr-FR"/>
        </w:rPr>
        <w:t>s</w:t>
      </w:r>
      <w:r w:rsidRPr="00683B75">
        <w:rPr>
          <w:rFonts w:ascii="Calibri" w:eastAsia="Calibri" w:hAnsi="Calibri" w:cs="Calibri"/>
          <w:bCs/>
          <w:color w:val="222222"/>
          <w:sz w:val="18"/>
          <w:szCs w:val="18"/>
          <w:lang w:val="es-419" w:eastAsia="fr-FR"/>
        </w:rPr>
        <w:t xml:space="preserve"> decisi</w:t>
      </w:r>
      <w:proofErr w:type="spellStart"/>
      <w:r w:rsidRPr="00683B75">
        <w:rPr>
          <w:rFonts w:ascii="Calibri" w:eastAsia="Calibri" w:hAnsi="Calibri" w:cs="Calibri"/>
          <w:bCs/>
          <w:color w:val="222222"/>
          <w:sz w:val="18"/>
          <w:szCs w:val="18"/>
          <w:lang w:val="es-CO" w:eastAsia="fr-FR"/>
        </w:rPr>
        <w:t>ones</w:t>
      </w:r>
      <w:proofErr w:type="spellEnd"/>
      <w:r w:rsidRPr="00683B75">
        <w:rPr>
          <w:rFonts w:ascii="Calibri" w:eastAsia="Calibri" w:hAnsi="Calibri" w:cs="Calibri"/>
          <w:bCs/>
          <w:color w:val="222222"/>
          <w:sz w:val="18"/>
          <w:szCs w:val="18"/>
          <w:lang w:val="es-CO" w:eastAsia="fr-FR"/>
        </w:rPr>
        <w:t xml:space="preserve"> que rechazaron las demandas y los proveídos que resolvieron desfavorablemente los recursos y aclaraciones, con la consecuente remisión a otras ciudades, tales eventos datan desde inicios del mes de mayo de 2016,</w:t>
      </w:r>
      <w:r w:rsidRPr="00683B75">
        <w:rPr>
          <w:rFonts w:ascii="Calibri" w:eastAsia="Calibri" w:hAnsi="Calibri" w:cs="Calibri"/>
          <w:bCs/>
          <w:color w:val="222222"/>
          <w:sz w:val="18"/>
          <w:szCs w:val="18"/>
          <w:lang w:val="es-419" w:eastAsia="fr-FR"/>
        </w:rPr>
        <w:t xml:space="preserve"> con lo que es claro que se rompe la regla de la inmediatez</w:t>
      </w:r>
      <w:r w:rsidRPr="00683B75">
        <w:rPr>
          <w:rFonts w:ascii="Calibri" w:eastAsia="Calibri" w:hAnsi="Calibri" w:cs="Calibri"/>
          <w:bCs/>
          <w:color w:val="222222"/>
          <w:sz w:val="18"/>
          <w:szCs w:val="18"/>
          <w:lang w:eastAsia="fr-FR"/>
        </w:rPr>
        <w:t xml:space="preserve">, </w:t>
      </w:r>
      <w:r w:rsidRPr="00683B75">
        <w:rPr>
          <w:rFonts w:ascii="Calibri" w:eastAsia="Calibri" w:hAnsi="Calibri" w:cs="Calibri"/>
          <w:bCs/>
          <w:color w:val="222222"/>
          <w:sz w:val="18"/>
          <w:szCs w:val="18"/>
          <w:lang w:val="es-419" w:eastAsia="fr-FR"/>
        </w:rPr>
        <w:t>propia de esta clase de actuaciones, pues entre esa fecha y la de promoción del amparo (</w:t>
      </w:r>
      <w:r w:rsidRPr="00683B75">
        <w:rPr>
          <w:rFonts w:ascii="Calibri" w:eastAsia="Calibri" w:hAnsi="Calibri" w:cs="Calibri"/>
          <w:bCs/>
          <w:color w:val="222222"/>
          <w:sz w:val="18"/>
          <w:szCs w:val="18"/>
          <w:lang w:val="es-CO" w:eastAsia="fr-FR"/>
        </w:rPr>
        <w:t>18 de noviembre</w:t>
      </w:r>
      <w:r w:rsidRPr="00683B75">
        <w:rPr>
          <w:rFonts w:ascii="Calibri" w:eastAsia="Calibri" w:hAnsi="Calibri" w:cs="Calibri"/>
          <w:bCs/>
          <w:color w:val="222222"/>
          <w:sz w:val="18"/>
          <w:szCs w:val="18"/>
          <w:lang w:val="es-419" w:eastAsia="fr-FR"/>
        </w:rPr>
        <w:t xml:space="preserve"> de 2016), transcurrieron más de seis meses, que es el tiempo que se estima razonable para procurar por esta vía el quiebre de una decisión judicial, sin que se exprese o pruebe razón alguna que hubiera impedido hacerlo antes. (…) Por consiguiente, en los términos del numeral 1° del artículo 6 del Decreto 2591 de 1991, tales </w:t>
      </w:r>
      <w:r w:rsidRPr="00683B75">
        <w:rPr>
          <w:rFonts w:ascii="Calibri" w:eastAsia="Calibri" w:hAnsi="Calibri" w:cs="Calibri"/>
          <w:bCs/>
          <w:color w:val="222222"/>
          <w:sz w:val="18"/>
          <w:szCs w:val="18"/>
          <w:lang w:val="es-CO" w:eastAsia="fr-FR"/>
        </w:rPr>
        <w:t>acciones se declararán improcedentes</w:t>
      </w:r>
      <w:r w:rsidRPr="00683B75">
        <w:rPr>
          <w:rFonts w:ascii="Calibri" w:eastAsia="Calibri" w:hAnsi="Calibri" w:cs="Calibri"/>
          <w:bCs/>
          <w:color w:val="222222"/>
          <w:sz w:val="18"/>
          <w:szCs w:val="18"/>
          <w:lang w:val="es-419" w:eastAsia="fr-FR"/>
        </w:rPr>
        <w:t xml:space="preserve">. (…) Finalmente, en lo que corresponde a </w:t>
      </w:r>
      <w:r w:rsidRPr="00683B75">
        <w:rPr>
          <w:rFonts w:ascii="Calibri" w:eastAsia="Calibri" w:hAnsi="Calibri" w:cs="Calibri"/>
          <w:bCs/>
          <w:color w:val="222222"/>
          <w:sz w:val="18"/>
          <w:szCs w:val="18"/>
          <w:lang w:val="es-CO" w:eastAsia="fr-FR"/>
        </w:rPr>
        <w:t xml:space="preserve">las [otras] acciones populares (…) se advierte que luego de que se suscitaron conflictos de competencia y la Corte </w:t>
      </w:r>
      <w:proofErr w:type="spellStart"/>
      <w:r w:rsidRPr="00683B75">
        <w:rPr>
          <w:rFonts w:ascii="Calibri" w:eastAsia="Calibri" w:hAnsi="Calibri" w:cs="Calibri"/>
          <w:bCs/>
          <w:color w:val="222222"/>
          <w:sz w:val="18"/>
          <w:szCs w:val="18"/>
          <w:lang w:val="es-CO" w:eastAsia="fr-FR"/>
        </w:rPr>
        <w:t>remiti</w:t>
      </w:r>
      <w:proofErr w:type="spellEnd"/>
      <w:r w:rsidRPr="00683B75">
        <w:rPr>
          <w:rFonts w:ascii="Calibri" w:eastAsia="Calibri" w:hAnsi="Calibri" w:cs="Calibri"/>
          <w:bCs/>
          <w:color w:val="222222"/>
          <w:sz w:val="18"/>
          <w:szCs w:val="18"/>
          <w:lang w:val="es-419" w:eastAsia="fr-FR"/>
        </w:rPr>
        <w:t xml:space="preserve">ó los </w:t>
      </w:r>
      <w:r w:rsidRPr="00683B75">
        <w:rPr>
          <w:rFonts w:ascii="Calibri" w:eastAsia="Calibri" w:hAnsi="Calibri" w:cs="Calibri"/>
          <w:bCs/>
          <w:color w:val="222222"/>
          <w:sz w:val="18"/>
          <w:szCs w:val="18"/>
          <w:lang w:val="es-CO" w:eastAsia="fr-FR"/>
        </w:rPr>
        <w:t>expediente</w:t>
      </w:r>
      <w:r w:rsidRPr="00683B75">
        <w:rPr>
          <w:rFonts w:ascii="Calibri" w:eastAsia="Calibri" w:hAnsi="Calibri" w:cs="Calibri"/>
          <w:bCs/>
          <w:color w:val="222222"/>
          <w:sz w:val="18"/>
          <w:szCs w:val="18"/>
          <w:lang w:val="es-419" w:eastAsia="fr-FR"/>
        </w:rPr>
        <w:t>s</w:t>
      </w:r>
      <w:r w:rsidRPr="00683B75">
        <w:rPr>
          <w:rFonts w:ascii="Calibri" w:eastAsia="Calibri" w:hAnsi="Calibri" w:cs="Calibri"/>
          <w:bCs/>
          <w:color w:val="222222"/>
          <w:sz w:val="18"/>
          <w:szCs w:val="18"/>
          <w:lang w:val="es-CO" w:eastAsia="fr-FR"/>
        </w:rPr>
        <w:t xml:space="preserve"> al Juzgado Civil del Circuito de Santa Rosa de Cabal, </w:t>
      </w:r>
      <w:r w:rsidRPr="00683B75">
        <w:rPr>
          <w:rFonts w:ascii="Calibri" w:eastAsia="Calibri" w:hAnsi="Calibri" w:cs="Calibri"/>
          <w:bCs/>
          <w:color w:val="222222"/>
          <w:sz w:val="18"/>
          <w:szCs w:val="18"/>
          <w:lang w:val="es-419" w:eastAsia="fr-FR"/>
        </w:rPr>
        <w:t>ese</w:t>
      </w:r>
      <w:r w:rsidRPr="00683B75">
        <w:rPr>
          <w:rFonts w:ascii="Calibri" w:eastAsia="Calibri" w:hAnsi="Calibri" w:cs="Calibri"/>
          <w:bCs/>
          <w:color w:val="222222"/>
          <w:sz w:val="18"/>
          <w:szCs w:val="18"/>
          <w:lang w:val="es-CO" w:eastAsia="fr-FR"/>
        </w:rPr>
        <w:t xml:space="preserve"> despacho judicial reasumió el conocimiento e inadmitió los libelos, que no fueron corregido</w:t>
      </w:r>
      <w:r w:rsidRPr="00683B75">
        <w:rPr>
          <w:rFonts w:ascii="Calibri" w:eastAsia="Calibri" w:hAnsi="Calibri" w:cs="Calibri"/>
          <w:bCs/>
          <w:color w:val="222222"/>
          <w:sz w:val="18"/>
          <w:szCs w:val="18"/>
          <w:lang w:val="es-419" w:eastAsia="fr-FR"/>
        </w:rPr>
        <w:t xml:space="preserve">s; en consecuencia, </w:t>
      </w:r>
      <w:r w:rsidRPr="00683B75">
        <w:rPr>
          <w:rFonts w:ascii="Calibri" w:eastAsia="Calibri" w:hAnsi="Calibri" w:cs="Calibri"/>
          <w:bCs/>
          <w:color w:val="222222"/>
          <w:sz w:val="18"/>
          <w:szCs w:val="18"/>
          <w:lang w:val="es-CO" w:eastAsia="fr-FR"/>
        </w:rPr>
        <w:t>procedió</w:t>
      </w:r>
      <w:r w:rsidRPr="00683B75">
        <w:rPr>
          <w:rFonts w:ascii="Calibri" w:eastAsia="Calibri" w:hAnsi="Calibri" w:cs="Calibri"/>
          <w:bCs/>
          <w:color w:val="222222"/>
          <w:sz w:val="18"/>
          <w:szCs w:val="18"/>
          <w:lang w:val="es-419" w:eastAsia="fr-FR"/>
        </w:rPr>
        <w:t xml:space="preserve"> </w:t>
      </w:r>
      <w:r w:rsidRPr="00683B75">
        <w:rPr>
          <w:rFonts w:ascii="Calibri" w:eastAsia="Calibri" w:hAnsi="Calibri" w:cs="Calibri"/>
          <w:bCs/>
          <w:color w:val="222222"/>
          <w:sz w:val="18"/>
          <w:szCs w:val="18"/>
          <w:lang w:val="es-CO" w:eastAsia="fr-FR"/>
        </w:rPr>
        <w:t xml:space="preserve">al rechazo de los mismos, lo que es indicativo de que </w:t>
      </w:r>
      <w:r w:rsidRPr="00683B75">
        <w:rPr>
          <w:rFonts w:ascii="Calibri" w:eastAsia="Calibri" w:hAnsi="Calibri" w:cs="Calibri"/>
          <w:bCs/>
          <w:color w:val="222222"/>
          <w:sz w:val="18"/>
          <w:szCs w:val="18"/>
          <w:lang w:eastAsia="fr-FR"/>
        </w:rPr>
        <w:t>el amparo propuesto está llamado a</w:t>
      </w:r>
      <w:r w:rsidRPr="00683B75">
        <w:rPr>
          <w:rFonts w:ascii="Calibri" w:eastAsia="Calibri" w:hAnsi="Calibri" w:cs="Calibri"/>
          <w:bCs/>
          <w:color w:val="222222"/>
          <w:sz w:val="18"/>
          <w:szCs w:val="18"/>
          <w:lang w:val="es-419" w:eastAsia="fr-FR"/>
        </w:rPr>
        <w:t>l fracaso</w:t>
      </w:r>
      <w:r w:rsidRPr="00683B75">
        <w:rPr>
          <w:rFonts w:ascii="Calibri" w:eastAsia="Calibri" w:hAnsi="Calibri" w:cs="Calibri"/>
          <w:bCs/>
          <w:color w:val="222222"/>
          <w:sz w:val="18"/>
          <w:szCs w:val="18"/>
          <w:lang w:eastAsia="fr-FR"/>
        </w:rPr>
        <w:t>, pues si una acción de esta estirpe, como se anunció, tiene como objetivo la protección inmediata de los derechos constitucionales fundamentales cuando se vean resquebrajados por acciones u omisiones de parte de quien se demanda, en el caso concreto, no hay</w:t>
      </w:r>
      <w:r w:rsidRPr="00683B75">
        <w:rPr>
          <w:rFonts w:ascii="Calibri" w:eastAsia="Calibri" w:hAnsi="Calibri" w:cs="Calibri"/>
          <w:bCs/>
          <w:color w:val="222222"/>
          <w:sz w:val="18"/>
          <w:szCs w:val="18"/>
          <w:lang w:val="es-419" w:eastAsia="fr-FR"/>
        </w:rPr>
        <w:t xml:space="preserve"> </w:t>
      </w:r>
      <w:r w:rsidRPr="00683B75">
        <w:rPr>
          <w:rFonts w:ascii="Calibri" w:eastAsia="Calibri" w:hAnsi="Calibri" w:cs="Calibri"/>
          <w:bCs/>
          <w:color w:val="222222"/>
          <w:sz w:val="18"/>
          <w:szCs w:val="18"/>
          <w:lang w:eastAsia="fr-FR"/>
        </w:rPr>
        <w:t xml:space="preserve">de dónde colegir </w:t>
      </w:r>
      <w:r w:rsidRPr="00683B75">
        <w:rPr>
          <w:rFonts w:ascii="Calibri" w:eastAsia="Calibri" w:hAnsi="Calibri" w:cs="Calibri"/>
          <w:bCs/>
          <w:color w:val="222222"/>
          <w:sz w:val="18"/>
          <w:szCs w:val="18"/>
          <w:lang w:val="es-419" w:eastAsia="fr-FR"/>
        </w:rPr>
        <w:t xml:space="preserve">una </w:t>
      </w:r>
      <w:r w:rsidRPr="00683B75">
        <w:rPr>
          <w:rFonts w:ascii="Calibri" w:eastAsia="Calibri" w:hAnsi="Calibri" w:cs="Calibri"/>
          <w:bCs/>
          <w:color w:val="222222"/>
          <w:sz w:val="18"/>
          <w:szCs w:val="18"/>
          <w:lang w:eastAsia="fr-FR"/>
        </w:rPr>
        <w:t xml:space="preserve">situación </w:t>
      </w:r>
      <w:r w:rsidRPr="00683B75">
        <w:rPr>
          <w:rFonts w:ascii="Calibri" w:eastAsia="Calibri" w:hAnsi="Calibri" w:cs="Calibri"/>
          <w:bCs/>
          <w:color w:val="222222"/>
          <w:sz w:val="18"/>
          <w:szCs w:val="18"/>
          <w:lang w:val="es-419" w:eastAsia="fr-FR"/>
        </w:rPr>
        <w:t xml:space="preserve">semejante, </w:t>
      </w:r>
      <w:r w:rsidRPr="00683B75">
        <w:rPr>
          <w:rFonts w:ascii="Calibri" w:eastAsia="Calibri" w:hAnsi="Calibri" w:cs="Calibri"/>
          <w:bCs/>
          <w:color w:val="222222"/>
          <w:sz w:val="18"/>
          <w:szCs w:val="18"/>
          <w:lang w:eastAsia="fr-FR"/>
        </w:rPr>
        <w:t>por cuanto, como quedó visto, el reproche cae por su propio peso. Es decir, que la queja obedece a una situación inexistente y ello dará lugar a la negación del amparo.”.</w:t>
      </w:r>
    </w:p>
    <w:p w:rsidR="00683B75" w:rsidRPr="00683B75" w:rsidRDefault="00683B75" w:rsidP="00683B75">
      <w:pPr>
        <w:shd w:val="clear" w:color="auto" w:fill="FFFFFF"/>
        <w:overflowPunct/>
        <w:autoSpaceDE/>
        <w:autoSpaceDN/>
        <w:adjustRightInd/>
        <w:spacing w:after="240"/>
        <w:jc w:val="both"/>
        <w:textAlignment w:val="auto"/>
        <w:rPr>
          <w:rFonts w:ascii="Calibri" w:eastAsia="Calibri" w:hAnsi="Calibri" w:cs="Calibri"/>
          <w:b/>
          <w:bCs/>
          <w:color w:val="222222"/>
          <w:sz w:val="18"/>
          <w:szCs w:val="18"/>
          <w:lang w:val="es-CO" w:eastAsia="fr-FR"/>
        </w:rPr>
      </w:pPr>
      <w:r w:rsidRPr="00683B75">
        <w:rPr>
          <w:rFonts w:ascii="Calibri" w:eastAsia="Calibri" w:hAnsi="Calibri" w:cs="Calibri"/>
          <w:b/>
          <w:bCs/>
          <w:color w:val="222222"/>
          <w:sz w:val="18"/>
          <w:szCs w:val="18"/>
          <w:lang w:val="es-CO" w:eastAsia="fr-FR"/>
        </w:rPr>
        <w:t xml:space="preserve">Citación jurisprudencial: </w:t>
      </w:r>
      <w:r w:rsidRPr="00683B75">
        <w:rPr>
          <w:rFonts w:ascii="Calibri" w:eastAsia="Calibri" w:hAnsi="Calibri" w:cs="Calibri"/>
          <w:bCs/>
          <w:color w:val="222222"/>
          <w:sz w:val="18"/>
          <w:szCs w:val="18"/>
          <w:lang w:val="es-CO" w:eastAsia="fr-FR"/>
        </w:rPr>
        <w:t xml:space="preserve">CORTE CONSTITUCIONAL, </w:t>
      </w:r>
      <w:r w:rsidRPr="00683B75">
        <w:rPr>
          <w:rFonts w:ascii="Calibri" w:eastAsia="Calibri" w:hAnsi="Calibri" w:cs="Calibri"/>
          <w:bCs/>
          <w:color w:val="222222"/>
          <w:sz w:val="18"/>
          <w:szCs w:val="18"/>
          <w:lang w:eastAsia="fr-FR"/>
        </w:rPr>
        <w:t xml:space="preserve">Sentencia C-543 de 1992 / </w:t>
      </w:r>
      <w:r w:rsidRPr="00683B75">
        <w:rPr>
          <w:rFonts w:ascii="Calibri" w:eastAsia="Calibri" w:hAnsi="Calibri" w:cs="Calibri"/>
          <w:bCs/>
          <w:color w:val="222222"/>
          <w:sz w:val="18"/>
          <w:szCs w:val="18"/>
          <w:lang w:val="es-CO" w:eastAsia="fr-FR"/>
        </w:rPr>
        <w:t>S</w:t>
      </w:r>
      <w:proofErr w:type="spellStart"/>
      <w:r w:rsidRPr="00683B75">
        <w:rPr>
          <w:rFonts w:ascii="Calibri" w:eastAsia="Calibri" w:hAnsi="Calibri" w:cs="Calibri"/>
          <w:bCs/>
          <w:color w:val="222222"/>
          <w:sz w:val="18"/>
          <w:szCs w:val="18"/>
          <w:lang w:eastAsia="fr-FR"/>
        </w:rPr>
        <w:t>entencia</w:t>
      </w:r>
      <w:proofErr w:type="spellEnd"/>
      <w:r w:rsidRPr="00683B75">
        <w:rPr>
          <w:rFonts w:ascii="Calibri" w:eastAsia="Calibri" w:hAnsi="Calibri" w:cs="Calibri"/>
          <w:bCs/>
          <w:color w:val="222222"/>
          <w:sz w:val="18"/>
          <w:szCs w:val="18"/>
          <w:lang w:eastAsia="fr-FR"/>
        </w:rPr>
        <w:t xml:space="preserve"> T-022 de 2016 / Sentencia C-590 de 2005.</w:t>
      </w:r>
    </w:p>
    <w:p w:rsidR="00F03C80" w:rsidRPr="00F03C80" w:rsidRDefault="00F03C80" w:rsidP="00683B75">
      <w:pPr>
        <w:spacing w:before="240" w:line="276" w:lineRule="auto"/>
        <w:ind w:firstLine="2835"/>
        <w:jc w:val="both"/>
        <w:rPr>
          <w:rFonts w:ascii="Gadugi" w:hAnsi="Gadugi"/>
          <w:b/>
          <w:sz w:val="24"/>
          <w:szCs w:val="24"/>
          <w14:shadow w14:blurRad="50800" w14:dist="38100" w14:dir="2700000" w14:sx="100000" w14:sy="100000" w14:kx="0" w14:ky="0" w14:algn="tl">
            <w14:srgbClr w14:val="000000">
              <w14:alpha w14:val="60000"/>
            </w14:srgbClr>
          </w14:shadow>
        </w:rPr>
      </w:pPr>
      <w:r w:rsidRPr="00F03C80">
        <w:rPr>
          <w:rFonts w:ascii="Gadugi" w:hAnsi="Gadugi"/>
          <w:b/>
          <w:sz w:val="24"/>
          <w:szCs w:val="24"/>
          <w14:shadow w14:blurRad="50800" w14:dist="38100" w14:dir="2700000" w14:sx="100000" w14:sy="100000" w14:kx="0" w14:ky="0" w14:algn="tl">
            <w14:srgbClr w14:val="000000">
              <w14:alpha w14:val="60000"/>
            </w14:srgbClr>
          </w14:shadow>
        </w:rPr>
        <w:t xml:space="preserve">TRIBUNAL SUPERIOR DEL DISTRITO JUDICIAL </w:t>
      </w:r>
    </w:p>
    <w:p w:rsidR="00F03C80" w:rsidRPr="00F03C80" w:rsidRDefault="00F03C80" w:rsidP="00F03C80">
      <w:pPr>
        <w:spacing w:line="276" w:lineRule="auto"/>
        <w:ind w:firstLine="2835"/>
        <w:jc w:val="both"/>
        <w:rPr>
          <w:rFonts w:ascii="Gadugi" w:hAnsi="Gadugi"/>
          <w:b/>
          <w:sz w:val="24"/>
          <w:szCs w:val="24"/>
          <w14:shadow w14:blurRad="50800" w14:dist="38100" w14:dir="2700000" w14:sx="100000" w14:sy="100000" w14:kx="0" w14:ky="0" w14:algn="tl">
            <w14:srgbClr w14:val="000000">
              <w14:alpha w14:val="60000"/>
            </w14:srgbClr>
          </w14:shadow>
        </w:rPr>
      </w:pPr>
      <w:r w:rsidRPr="00F03C80">
        <w:rPr>
          <w:rFonts w:ascii="Gadugi" w:hAnsi="Gadugi"/>
          <w:b/>
          <w:sz w:val="24"/>
          <w:szCs w:val="24"/>
          <w14:shadow w14:blurRad="50800" w14:dist="38100" w14:dir="2700000" w14:sx="100000" w14:sy="100000" w14:kx="0" w14:ky="0" w14:algn="tl">
            <w14:srgbClr w14:val="000000">
              <w14:alpha w14:val="60000"/>
            </w14:srgbClr>
          </w14:shadow>
        </w:rPr>
        <w:t xml:space="preserve">           SALA DE DECISIÓN CIVIL FAMILIA </w:t>
      </w:r>
    </w:p>
    <w:p w:rsidR="00F03C80" w:rsidRPr="005C697E" w:rsidRDefault="00F03C80" w:rsidP="00F03C80">
      <w:pPr>
        <w:spacing w:line="276" w:lineRule="auto"/>
        <w:ind w:firstLine="2835"/>
        <w:jc w:val="both"/>
        <w:rPr>
          <w:rFonts w:ascii="Gadugi" w:hAnsi="Gadugi"/>
          <w:sz w:val="24"/>
          <w:szCs w:val="24"/>
        </w:rPr>
      </w:pPr>
    </w:p>
    <w:p w:rsidR="00F03C80" w:rsidRPr="005C697E" w:rsidRDefault="00F03C80" w:rsidP="00F03C80">
      <w:pPr>
        <w:spacing w:line="276" w:lineRule="auto"/>
        <w:ind w:firstLine="2835"/>
        <w:jc w:val="both"/>
        <w:rPr>
          <w:rFonts w:ascii="Gadugi" w:hAnsi="Gadugi"/>
          <w:sz w:val="24"/>
          <w:szCs w:val="24"/>
        </w:rPr>
      </w:pPr>
      <w:r w:rsidRPr="005C697E">
        <w:rPr>
          <w:rFonts w:ascii="Gadugi" w:hAnsi="Gadugi"/>
          <w:sz w:val="24"/>
          <w:szCs w:val="24"/>
        </w:rPr>
        <w:t>Magistrado: Jaime Alberto Saraza Naranjo</w:t>
      </w:r>
    </w:p>
    <w:p w:rsidR="00F03C80" w:rsidRPr="00CD36A1" w:rsidRDefault="00F03C80" w:rsidP="00F03C80">
      <w:pPr>
        <w:spacing w:line="276" w:lineRule="auto"/>
        <w:ind w:firstLine="2835"/>
        <w:jc w:val="both"/>
        <w:rPr>
          <w:rFonts w:ascii="Gadugi" w:hAnsi="Gadugi"/>
          <w:sz w:val="24"/>
          <w:szCs w:val="24"/>
          <w:lang w:val="es-419"/>
        </w:rPr>
      </w:pPr>
      <w:r w:rsidRPr="005C697E">
        <w:rPr>
          <w:rFonts w:ascii="Gadugi" w:hAnsi="Gadugi"/>
          <w:sz w:val="24"/>
          <w:szCs w:val="24"/>
        </w:rPr>
        <w:t xml:space="preserve">Pereira, </w:t>
      </w:r>
      <w:r>
        <w:rPr>
          <w:rFonts w:ascii="Gadugi" w:hAnsi="Gadugi"/>
          <w:sz w:val="24"/>
          <w:szCs w:val="24"/>
          <w:lang w:val="es-419"/>
        </w:rPr>
        <w:t>diciembre cinco de dos mil dieciséis</w:t>
      </w:r>
    </w:p>
    <w:p w:rsidR="00F03C80" w:rsidRPr="005C697E" w:rsidRDefault="00F03C80" w:rsidP="00F03C80">
      <w:pPr>
        <w:spacing w:line="276" w:lineRule="auto"/>
        <w:ind w:firstLine="2835"/>
        <w:jc w:val="both"/>
        <w:rPr>
          <w:rFonts w:ascii="Gadugi" w:hAnsi="Gadugi"/>
          <w:sz w:val="24"/>
          <w:szCs w:val="24"/>
        </w:rPr>
      </w:pPr>
      <w:r w:rsidRPr="005C697E">
        <w:rPr>
          <w:rFonts w:ascii="Gadugi" w:hAnsi="Gadugi"/>
          <w:sz w:val="24"/>
          <w:szCs w:val="24"/>
        </w:rPr>
        <w:t>Expediente: 66001-</w:t>
      </w:r>
      <w:r w:rsidRPr="005C697E">
        <w:rPr>
          <w:rFonts w:ascii="Gadugi" w:hAnsi="Gadugi"/>
          <w:sz w:val="24"/>
          <w:szCs w:val="24"/>
          <w:lang w:val="es-419"/>
        </w:rPr>
        <w:t>22</w:t>
      </w:r>
      <w:r w:rsidRPr="005C697E">
        <w:rPr>
          <w:rFonts w:ascii="Gadugi" w:hAnsi="Gadugi"/>
          <w:sz w:val="24"/>
          <w:szCs w:val="24"/>
        </w:rPr>
        <w:t>-</w:t>
      </w:r>
      <w:r w:rsidRPr="005C697E">
        <w:rPr>
          <w:rFonts w:ascii="Gadugi" w:hAnsi="Gadugi"/>
          <w:sz w:val="24"/>
          <w:szCs w:val="24"/>
          <w:lang w:val="es-419"/>
        </w:rPr>
        <w:t>13</w:t>
      </w:r>
      <w:r w:rsidRPr="005C697E">
        <w:rPr>
          <w:rFonts w:ascii="Gadugi" w:hAnsi="Gadugi"/>
          <w:sz w:val="24"/>
          <w:szCs w:val="24"/>
        </w:rPr>
        <w:t>-00</w:t>
      </w:r>
      <w:r w:rsidRPr="005C697E">
        <w:rPr>
          <w:rFonts w:ascii="Gadugi" w:hAnsi="Gadugi"/>
          <w:sz w:val="24"/>
          <w:szCs w:val="24"/>
          <w:lang w:val="es-419"/>
        </w:rPr>
        <w:t>0</w:t>
      </w:r>
      <w:r w:rsidRPr="005C697E">
        <w:rPr>
          <w:rFonts w:ascii="Gadugi" w:hAnsi="Gadugi"/>
          <w:sz w:val="24"/>
          <w:szCs w:val="24"/>
        </w:rPr>
        <w:t>-201</w:t>
      </w:r>
      <w:r w:rsidRPr="005C697E">
        <w:rPr>
          <w:rFonts w:ascii="Gadugi" w:hAnsi="Gadugi"/>
          <w:sz w:val="24"/>
          <w:szCs w:val="24"/>
          <w:lang w:val="es-419"/>
        </w:rPr>
        <w:t>6</w:t>
      </w:r>
      <w:r>
        <w:rPr>
          <w:rFonts w:ascii="Gadugi" w:hAnsi="Gadugi"/>
          <w:sz w:val="24"/>
          <w:szCs w:val="24"/>
        </w:rPr>
        <w:t>-01063</w:t>
      </w:r>
      <w:r w:rsidRPr="005C697E">
        <w:rPr>
          <w:rFonts w:ascii="Gadugi" w:hAnsi="Gadugi"/>
          <w:sz w:val="24"/>
          <w:szCs w:val="24"/>
          <w:lang w:val="es-419"/>
        </w:rPr>
        <w:t>-</w:t>
      </w:r>
      <w:r w:rsidRPr="005C697E">
        <w:rPr>
          <w:rFonts w:ascii="Gadugi" w:hAnsi="Gadugi"/>
          <w:sz w:val="24"/>
          <w:szCs w:val="24"/>
        </w:rPr>
        <w:t>00</w:t>
      </w:r>
      <w:r>
        <w:rPr>
          <w:rFonts w:ascii="Gadugi" w:hAnsi="Gadugi"/>
          <w:sz w:val="24"/>
          <w:szCs w:val="24"/>
        </w:rPr>
        <w:t xml:space="preserve">                   </w:t>
      </w:r>
    </w:p>
    <w:p w:rsidR="00F03C80" w:rsidRPr="00CD36A1" w:rsidRDefault="00F03C80" w:rsidP="00F03C80">
      <w:pPr>
        <w:spacing w:line="276" w:lineRule="auto"/>
        <w:ind w:left="2124" w:firstLine="708"/>
        <w:jc w:val="both"/>
        <w:rPr>
          <w:rFonts w:ascii="Gadugi" w:hAnsi="Gadugi"/>
          <w:sz w:val="24"/>
          <w:szCs w:val="24"/>
          <w:lang w:val="es-419"/>
        </w:rPr>
      </w:pPr>
      <w:r w:rsidRPr="005C697E">
        <w:rPr>
          <w:rFonts w:ascii="Gadugi" w:hAnsi="Gadugi"/>
          <w:sz w:val="24"/>
          <w:szCs w:val="24"/>
        </w:rPr>
        <w:t xml:space="preserve">Acta N° </w:t>
      </w:r>
      <w:r>
        <w:rPr>
          <w:rFonts w:ascii="Gadugi" w:hAnsi="Gadugi"/>
          <w:sz w:val="24"/>
          <w:szCs w:val="24"/>
          <w:lang w:val="es-419"/>
        </w:rPr>
        <w:t>575 de diciembre 5 de 2016</w:t>
      </w:r>
    </w:p>
    <w:p w:rsidR="00F03C80" w:rsidRPr="005C697E" w:rsidRDefault="00F03C80" w:rsidP="00F03C80">
      <w:pPr>
        <w:spacing w:line="276" w:lineRule="auto"/>
        <w:ind w:left="2124" w:firstLine="708"/>
        <w:jc w:val="both"/>
        <w:rPr>
          <w:rFonts w:ascii="Gadugi" w:hAnsi="Gadugi"/>
          <w:sz w:val="24"/>
          <w:szCs w:val="24"/>
        </w:rPr>
      </w:pPr>
    </w:p>
    <w:p w:rsidR="00F03C80" w:rsidRPr="005C697E" w:rsidRDefault="00F03C80" w:rsidP="00F03C80">
      <w:pPr>
        <w:spacing w:line="276" w:lineRule="auto"/>
        <w:ind w:firstLine="2835"/>
        <w:jc w:val="both"/>
        <w:rPr>
          <w:rFonts w:ascii="Gadugi" w:hAnsi="Gadugi" w:cs="Century Gothic"/>
          <w:b/>
          <w:bCs/>
          <w:sz w:val="24"/>
          <w:szCs w:val="24"/>
          <w:lang w:val="es-CO"/>
        </w:rPr>
      </w:pPr>
      <w:r w:rsidRPr="005C697E">
        <w:rPr>
          <w:rFonts w:ascii="Gadugi" w:hAnsi="Gadugi" w:cs="Century Gothic"/>
          <w:sz w:val="24"/>
          <w:szCs w:val="24"/>
        </w:rPr>
        <w:t xml:space="preserve">Decide la Sala </w:t>
      </w:r>
      <w:r>
        <w:rPr>
          <w:rFonts w:ascii="Gadugi" w:hAnsi="Gadugi" w:cs="Century Gothic"/>
          <w:sz w:val="24"/>
          <w:szCs w:val="24"/>
        </w:rPr>
        <w:t xml:space="preserve">la acción de tutela promovida  por </w:t>
      </w:r>
      <w:proofErr w:type="spellStart"/>
      <w:r>
        <w:rPr>
          <w:rFonts w:ascii="Gadugi" w:hAnsi="Gadugi" w:cs="Century Gothic"/>
          <w:b/>
          <w:sz w:val="24"/>
          <w:szCs w:val="24"/>
        </w:rPr>
        <w:t>Uner</w:t>
      </w:r>
      <w:proofErr w:type="spellEnd"/>
      <w:r>
        <w:rPr>
          <w:rFonts w:ascii="Gadugi" w:hAnsi="Gadugi" w:cs="Century Gothic"/>
          <w:b/>
          <w:sz w:val="24"/>
          <w:szCs w:val="24"/>
        </w:rPr>
        <w:t xml:space="preserve"> Augusto Becerra Largo</w:t>
      </w:r>
      <w:r w:rsidRPr="005C697E">
        <w:rPr>
          <w:rFonts w:ascii="Gadugi" w:hAnsi="Gadugi" w:cs="Century Gothic"/>
          <w:b/>
          <w:sz w:val="24"/>
          <w:szCs w:val="24"/>
        </w:rPr>
        <w:t xml:space="preserve"> </w:t>
      </w:r>
      <w:r w:rsidRPr="005C697E">
        <w:rPr>
          <w:rFonts w:ascii="Gadugi" w:hAnsi="Gadugi" w:cs="Century Gothic"/>
          <w:bCs/>
          <w:sz w:val="24"/>
          <w:szCs w:val="24"/>
        </w:rPr>
        <w:t>contra</w:t>
      </w:r>
      <w:r w:rsidRPr="005C697E">
        <w:rPr>
          <w:rFonts w:ascii="Gadugi" w:hAnsi="Gadugi" w:cs="Century Gothic"/>
          <w:sz w:val="24"/>
          <w:szCs w:val="24"/>
        </w:rPr>
        <w:t xml:space="preserve"> el </w:t>
      </w:r>
      <w:r>
        <w:rPr>
          <w:rFonts w:ascii="Gadugi" w:hAnsi="Gadugi" w:cs="Century Gothic"/>
          <w:b/>
          <w:sz w:val="24"/>
          <w:szCs w:val="24"/>
        </w:rPr>
        <w:t xml:space="preserve">Juzgado </w:t>
      </w:r>
      <w:r w:rsidRPr="005C697E">
        <w:rPr>
          <w:rFonts w:ascii="Gadugi" w:hAnsi="Gadugi" w:cs="Century Gothic"/>
          <w:b/>
          <w:sz w:val="24"/>
          <w:szCs w:val="24"/>
        </w:rPr>
        <w:t xml:space="preserve">Civil del Circuito de </w:t>
      </w:r>
      <w:r>
        <w:rPr>
          <w:rFonts w:ascii="Gadugi" w:hAnsi="Gadugi" w:cs="Century Gothic"/>
          <w:b/>
          <w:sz w:val="24"/>
          <w:szCs w:val="24"/>
        </w:rPr>
        <w:t xml:space="preserve">Santa Rosa de Cabal </w:t>
      </w:r>
      <w:r>
        <w:rPr>
          <w:rFonts w:ascii="Gadugi" w:hAnsi="Gadugi" w:cs="Century Gothic"/>
          <w:sz w:val="24"/>
          <w:szCs w:val="24"/>
        </w:rPr>
        <w:t xml:space="preserve">y el </w:t>
      </w:r>
      <w:r w:rsidRPr="005C697E">
        <w:rPr>
          <w:rFonts w:ascii="Gadugi" w:hAnsi="Gadugi" w:cs="Century Gothic"/>
          <w:b/>
          <w:sz w:val="24"/>
          <w:szCs w:val="24"/>
        </w:rPr>
        <w:t xml:space="preserve"> </w:t>
      </w:r>
      <w:r w:rsidRPr="00610A25">
        <w:rPr>
          <w:rFonts w:ascii="Gadugi" w:hAnsi="Gadugi" w:cs="Century Gothic"/>
          <w:b/>
          <w:sz w:val="24"/>
          <w:szCs w:val="24"/>
        </w:rPr>
        <w:t>agente del</w:t>
      </w:r>
      <w:r w:rsidRPr="005C697E">
        <w:rPr>
          <w:rFonts w:ascii="Gadugi" w:hAnsi="Gadugi" w:cs="Century Gothic"/>
          <w:sz w:val="24"/>
          <w:szCs w:val="24"/>
        </w:rPr>
        <w:t xml:space="preserve"> </w:t>
      </w:r>
      <w:r w:rsidRPr="005C697E">
        <w:rPr>
          <w:rFonts w:ascii="Gadugi" w:hAnsi="Gadugi" w:cs="Century Gothic"/>
          <w:b/>
          <w:sz w:val="24"/>
          <w:szCs w:val="24"/>
        </w:rPr>
        <w:t xml:space="preserve">Ministerio </w:t>
      </w:r>
      <w:r w:rsidRPr="00610A25">
        <w:rPr>
          <w:rFonts w:ascii="Gadugi" w:hAnsi="Gadugi" w:cs="Century Gothic"/>
          <w:b/>
          <w:sz w:val="24"/>
          <w:szCs w:val="24"/>
        </w:rPr>
        <w:t>Público</w:t>
      </w:r>
      <w:r>
        <w:rPr>
          <w:rFonts w:ascii="Gadugi" w:hAnsi="Gadugi" w:cs="Century Gothic"/>
          <w:sz w:val="24"/>
          <w:szCs w:val="24"/>
        </w:rPr>
        <w:t>, a la que fue vinculada</w:t>
      </w:r>
      <w:r w:rsidRPr="005C697E">
        <w:rPr>
          <w:rFonts w:ascii="Gadugi" w:hAnsi="Gadugi" w:cs="Century Gothic"/>
          <w:sz w:val="24"/>
          <w:szCs w:val="24"/>
        </w:rPr>
        <w:t xml:space="preserve"> la </w:t>
      </w:r>
      <w:r w:rsidRPr="005C697E">
        <w:rPr>
          <w:rFonts w:ascii="Gadugi" w:hAnsi="Gadugi" w:cs="Century Gothic"/>
          <w:b/>
          <w:sz w:val="24"/>
          <w:szCs w:val="24"/>
          <w:lang w:val="es-419"/>
        </w:rPr>
        <w:t xml:space="preserve"> Defensoría del Pueblo</w:t>
      </w:r>
      <w:r w:rsidRPr="005C697E">
        <w:rPr>
          <w:rFonts w:ascii="Gadugi" w:hAnsi="Gadugi" w:cs="Century Gothic"/>
          <w:sz w:val="24"/>
          <w:szCs w:val="24"/>
          <w:lang w:val="es-419"/>
        </w:rPr>
        <w:t xml:space="preserve"> </w:t>
      </w:r>
      <w:r w:rsidRPr="00610A25">
        <w:rPr>
          <w:rFonts w:ascii="Gadugi" w:hAnsi="Gadugi" w:cs="Century Gothic"/>
          <w:b/>
          <w:sz w:val="24"/>
          <w:szCs w:val="24"/>
          <w:lang w:val="es-419"/>
        </w:rPr>
        <w:t>Regional Risaralda</w:t>
      </w:r>
      <w:r w:rsidRPr="005C697E">
        <w:rPr>
          <w:rFonts w:ascii="Gadugi" w:hAnsi="Gadugi" w:cs="Century Gothic"/>
          <w:sz w:val="24"/>
          <w:szCs w:val="24"/>
          <w:lang w:val="es-419"/>
        </w:rPr>
        <w:t>.</w:t>
      </w:r>
    </w:p>
    <w:p w:rsidR="00F03C80" w:rsidRPr="00683B75" w:rsidRDefault="00F03C80" w:rsidP="00F03C80">
      <w:pPr>
        <w:spacing w:line="276" w:lineRule="auto"/>
        <w:jc w:val="both"/>
        <w:rPr>
          <w:rFonts w:ascii="Gadugi" w:hAnsi="Gadugi" w:cs="Century Gothic"/>
          <w:b/>
          <w:bCs/>
          <w:sz w:val="24"/>
          <w:szCs w:val="24"/>
          <w:lang w:val="es-CO"/>
        </w:rPr>
      </w:pPr>
    </w:p>
    <w:p w:rsidR="00F03C80" w:rsidRPr="005C697E" w:rsidRDefault="00F03C80" w:rsidP="00F03C80">
      <w:pPr>
        <w:pStyle w:val="Titre4"/>
        <w:spacing w:line="276" w:lineRule="auto"/>
        <w:rPr>
          <w:rFonts w:ascii="Gadugi" w:hAnsi="Gadugi"/>
          <w:b/>
          <w:sz w:val="24"/>
          <w:szCs w:val="24"/>
        </w:rPr>
      </w:pPr>
      <w:r w:rsidRPr="005C697E">
        <w:rPr>
          <w:rFonts w:ascii="Gadugi" w:hAnsi="Gadugi"/>
          <w:b/>
          <w:sz w:val="24"/>
          <w:szCs w:val="24"/>
        </w:rPr>
        <w:t>ANTECEDENTES</w:t>
      </w:r>
    </w:p>
    <w:p w:rsidR="00683B75" w:rsidRDefault="00683B75" w:rsidP="00F03C80">
      <w:pPr>
        <w:pStyle w:val="Corpsdetexte21"/>
        <w:spacing w:line="276" w:lineRule="auto"/>
        <w:rPr>
          <w:rFonts w:ascii="Gadugi" w:hAnsi="Gadugi" w:cs="Century Gothic"/>
          <w:szCs w:val="24"/>
        </w:rPr>
      </w:pPr>
    </w:p>
    <w:p w:rsidR="00F03C80" w:rsidRPr="005C697E" w:rsidRDefault="00F03C80" w:rsidP="00F03C80">
      <w:pPr>
        <w:pStyle w:val="Corpsdetexte21"/>
        <w:spacing w:line="276" w:lineRule="auto"/>
        <w:rPr>
          <w:rFonts w:ascii="Gadugi" w:hAnsi="Gadugi" w:cs="Century Gothic"/>
          <w:szCs w:val="24"/>
          <w:lang w:val="es-CO"/>
        </w:rPr>
      </w:pPr>
      <w:proofErr w:type="spellStart"/>
      <w:r>
        <w:rPr>
          <w:rFonts w:ascii="Gadugi" w:hAnsi="Gadugi" w:cs="Century Gothic"/>
          <w:szCs w:val="24"/>
        </w:rPr>
        <w:t>Uner</w:t>
      </w:r>
      <w:proofErr w:type="spellEnd"/>
      <w:r>
        <w:rPr>
          <w:rFonts w:ascii="Gadugi" w:hAnsi="Gadugi" w:cs="Century Gothic"/>
          <w:szCs w:val="24"/>
        </w:rPr>
        <w:t xml:space="preserve"> Augusto Becerra Largo</w:t>
      </w:r>
      <w:r w:rsidRPr="005C697E">
        <w:rPr>
          <w:rFonts w:ascii="Gadugi" w:hAnsi="Gadugi" w:cs="Century Gothic"/>
          <w:szCs w:val="24"/>
        </w:rPr>
        <w:t>, actuando en s</w:t>
      </w:r>
      <w:r>
        <w:rPr>
          <w:rFonts w:ascii="Gadugi" w:hAnsi="Gadugi" w:cs="Century Gothic"/>
          <w:szCs w:val="24"/>
        </w:rPr>
        <w:t xml:space="preserve">u propio nombre, presentó acción de tutela contra </w:t>
      </w:r>
      <w:r w:rsidRPr="005C697E">
        <w:rPr>
          <w:rFonts w:ascii="Gadugi" w:hAnsi="Gadugi" w:cs="Century Gothic"/>
          <w:szCs w:val="24"/>
        </w:rPr>
        <w:t>el Juzgado Civil del Circuito de</w:t>
      </w:r>
      <w:r>
        <w:rPr>
          <w:rFonts w:ascii="Gadugi" w:hAnsi="Gadugi" w:cs="Century Gothic"/>
          <w:szCs w:val="24"/>
        </w:rPr>
        <w:t xml:space="preserve"> Santa Rosa de Cabal, e</w:t>
      </w:r>
      <w:r w:rsidRPr="005C697E">
        <w:rPr>
          <w:rFonts w:ascii="Gadugi" w:hAnsi="Gadugi" w:cs="Century Gothic"/>
          <w:szCs w:val="24"/>
        </w:rPr>
        <w:t>n la que aduce</w:t>
      </w:r>
      <w:r w:rsidRPr="005C697E">
        <w:rPr>
          <w:rFonts w:ascii="Gadugi" w:hAnsi="Gadugi" w:cs="Century Gothic"/>
          <w:szCs w:val="24"/>
          <w:lang w:val="es-419"/>
        </w:rPr>
        <w:t xml:space="preserve"> violación de los derechos </w:t>
      </w:r>
      <w:r w:rsidRPr="005C697E">
        <w:rPr>
          <w:rFonts w:ascii="Gadugi" w:hAnsi="Gadugi" w:cs="Century Gothic"/>
          <w:i/>
          <w:szCs w:val="24"/>
        </w:rPr>
        <w:t xml:space="preserve">“al debido proceso, </w:t>
      </w:r>
      <w:r w:rsidRPr="005C697E">
        <w:rPr>
          <w:rFonts w:ascii="Gadugi" w:hAnsi="Gadugi" w:cs="Century Gothic"/>
          <w:i/>
          <w:szCs w:val="24"/>
          <w:lang w:val="es-419"/>
        </w:rPr>
        <w:t xml:space="preserve">la </w:t>
      </w:r>
      <w:r w:rsidRPr="005C697E">
        <w:rPr>
          <w:rFonts w:ascii="Gadugi" w:hAnsi="Gadugi" w:cs="Century Gothic"/>
          <w:i/>
          <w:szCs w:val="24"/>
        </w:rPr>
        <w:lastRenderedPageBreak/>
        <w:t>igualdad y la debida administración de justicia”</w:t>
      </w:r>
      <w:r w:rsidRPr="005C697E">
        <w:rPr>
          <w:rFonts w:ascii="Gadugi" w:hAnsi="Gadugi" w:cs="Century Gothic"/>
          <w:i/>
          <w:szCs w:val="24"/>
          <w:lang w:val="es-419"/>
        </w:rPr>
        <w:t>,</w:t>
      </w:r>
      <w:r w:rsidRPr="005C697E">
        <w:rPr>
          <w:rFonts w:ascii="Gadugi" w:hAnsi="Gadugi" w:cs="Century Gothic"/>
          <w:szCs w:val="24"/>
          <w:lang w:val="es-419"/>
        </w:rPr>
        <w:t xml:space="preserve"> cuya protección depreca. Y pide </w:t>
      </w:r>
      <w:r w:rsidRPr="005C697E">
        <w:rPr>
          <w:rFonts w:ascii="Gadugi" w:hAnsi="Gadugi" w:cs="Century Gothic"/>
          <w:szCs w:val="24"/>
          <w:lang w:val="es-CO"/>
        </w:rPr>
        <w:t xml:space="preserve">que </w:t>
      </w:r>
      <w:r>
        <w:rPr>
          <w:rFonts w:ascii="Gadugi" w:hAnsi="Gadugi" w:cs="Century Gothic"/>
          <w:szCs w:val="24"/>
          <w:lang w:val="es-CO"/>
        </w:rPr>
        <w:t xml:space="preserve">se ordene al despacho judicial </w:t>
      </w:r>
      <w:r>
        <w:rPr>
          <w:rFonts w:ascii="Gadugi" w:hAnsi="Gadugi" w:cs="Century Gothic"/>
          <w:szCs w:val="24"/>
          <w:lang w:val="es-419"/>
        </w:rPr>
        <w:t xml:space="preserve">que </w:t>
      </w:r>
      <w:r>
        <w:rPr>
          <w:rFonts w:ascii="Gadugi" w:hAnsi="Gadugi" w:cs="Century Gothic"/>
          <w:szCs w:val="24"/>
          <w:lang w:val="es-CO"/>
        </w:rPr>
        <w:t>admita y tramite la</w:t>
      </w:r>
      <w:r>
        <w:rPr>
          <w:rFonts w:ascii="Gadugi" w:hAnsi="Gadugi" w:cs="Century Gothic"/>
          <w:szCs w:val="24"/>
          <w:lang w:val="es-419"/>
        </w:rPr>
        <w:t>s</w:t>
      </w:r>
      <w:r>
        <w:rPr>
          <w:rFonts w:ascii="Gadugi" w:hAnsi="Gadugi" w:cs="Century Gothic"/>
          <w:szCs w:val="24"/>
          <w:lang w:val="es-CO"/>
        </w:rPr>
        <w:t xml:space="preserve"> </w:t>
      </w:r>
      <w:proofErr w:type="spellStart"/>
      <w:r>
        <w:rPr>
          <w:rFonts w:ascii="Gadugi" w:hAnsi="Gadugi" w:cs="Century Gothic"/>
          <w:szCs w:val="24"/>
          <w:lang w:val="es-CO"/>
        </w:rPr>
        <w:t>acci</w:t>
      </w:r>
      <w:proofErr w:type="spellEnd"/>
      <w:r>
        <w:rPr>
          <w:rFonts w:ascii="Gadugi" w:hAnsi="Gadugi" w:cs="Century Gothic"/>
          <w:szCs w:val="24"/>
          <w:lang w:val="es-419"/>
        </w:rPr>
        <w:t>ones</w:t>
      </w:r>
      <w:r>
        <w:rPr>
          <w:rFonts w:ascii="Gadugi" w:hAnsi="Gadugi" w:cs="Century Gothic"/>
          <w:szCs w:val="24"/>
          <w:lang w:val="es-CO"/>
        </w:rPr>
        <w:t xml:space="preserve"> popular</w:t>
      </w:r>
      <w:r>
        <w:rPr>
          <w:rFonts w:ascii="Gadugi" w:hAnsi="Gadugi" w:cs="Century Gothic"/>
          <w:szCs w:val="24"/>
          <w:lang w:val="es-419"/>
        </w:rPr>
        <w:t>es</w:t>
      </w:r>
      <w:r>
        <w:rPr>
          <w:rFonts w:ascii="Gadugi" w:hAnsi="Gadugi" w:cs="Century Gothic"/>
          <w:szCs w:val="24"/>
          <w:lang w:val="es-CO"/>
        </w:rPr>
        <w:t xml:space="preserve"> consignada</w:t>
      </w:r>
      <w:r>
        <w:rPr>
          <w:rFonts w:ascii="Gadugi" w:hAnsi="Gadugi" w:cs="Century Gothic"/>
          <w:szCs w:val="24"/>
          <w:lang w:val="es-419"/>
        </w:rPr>
        <w:t>s</w:t>
      </w:r>
      <w:r>
        <w:rPr>
          <w:rFonts w:ascii="Gadugi" w:hAnsi="Gadugi" w:cs="Century Gothic"/>
          <w:szCs w:val="24"/>
          <w:lang w:val="es-CO"/>
        </w:rPr>
        <w:t xml:space="preserve"> en esta demanda; al delegado del Ministerio Público, </w:t>
      </w:r>
      <w:r>
        <w:rPr>
          <w:rFonts w:ascii="Gadugi" w:hAnsi="Gadugi" w:cs="Century Gothic"/>
          <w:szCs w:val="24"/>
          <w:lang w:val="es-419"/>
        </w:rPr>
        <w:t xml:space="preserve">que </w:t>
      </w:r>
      <w:r>
        <w:rPr>
          <w:rFonts w:ascii="Gadugi" w:hAnsi="Gadugi" w:cs="Century Gothic"/>
          <w:szCs w:val="24"/>
          <w:lang w:val="es-CO"/>
        </w:rPr>
        <w:t xml:space="preserve">demuestre qué acciones legales asumió con el fin de garantizar  el debido proceso en dichos libelos; </w:t>
      </w:r>
      <w:r w:rsidRPr="005C697E">
        <w:rPr>
          <w:rFonts w:ascii="Gadugi" w:hAnsi="Gadugi" w:cs="Century Gothic"/>
          <w:szCs w:val="24"/>
          <w:lang w:val="es-CO"/>
        </w:rPr>
        <w:t>se</w:t>
      </w:r>
      <w:r w:rsidRPr="005C697E">
        <w:rPr>
          <w:rFonts w:ascii="Gadugi" w:hAnsi="Gadugi" w:cs="Century Gothic"/>
          <w:szCs w:val="24"/>
          <w:lang w:val="es-419"/>
        </w:rPr>
        <w:t xml:space="preserve"> escanee copia de </w:t>
      </w:r>
      <w:r>
        <w:rPr>
          <w:rFonts w:ascii="Gadugi" w:hAnsi="Gadugi" w:cs="Century Gothic"/>
          <w:szCs w:val="24"/>
          <w:lang w:val="es-CO"/>
        </w:rPr>
        <w:t>la presente demanda</w:t>
      </w:r>
      <w:r w:rsidRPr="005C697E">
        <w:rPr>
          <w:rFonts w:ascii="Gadugi" w:hAnsi="Gadugi" w:cs="Century Gothic"/>
          <w:szCs w:val="24"/>
          <w:lang w:val="es-419"/>
        </w:rPr>
        <w:t xml:space="preserve"> y </w:t>
      </w:r>
      <w:r w:rsidRPr="005C697E">
        <w:rPr>
          <w:rFonts w:ascii="Gadugi" w:hAnsi="Gadugi" w:cs="Century Gothic"/>
          <w:szCs w:val="24"/>
          <w:lang w:val="es-CO"/>
        </w:rPr>
        <w:t>d</w:t>
      </w:r>
      <w:r w:rsidRPr="005C697E">
        <w:rPr>
          <w:rFonts w:ascii="Gadugi" w:hAnsi="Gadugi" w:cs="Century Gothic"/>
          <w:szCs w:val="24"/>
          <w:lang w:val="es-419"/>
        </w:rPr>
        <w:t>el fallo a un correo electrónico</w:t>
      </w:r>
      <w:r w:rsidRPr="005C697E">
        <w:rPr>
          <w:rFonts w:ascii="Gadugi" w:hAnsi="Gadugi" w:cs="Century Gothic"/>
          <w:szCs w:val="24"/>
          <w:lang w:val="es-CO"/>
        </w:rPr>
        <w:t>; se ordene a la demandada aportar copia de todos los documentos que solicitó en sus pruebas, para que obren en esta tutela</w:t>
      </w:r>
      <w:r>
        <w:rPr>
          <w:rFonts w:ascii="Gadugi" w:hAnsi="Gadugi" w:cs="Century Gothic"/>
          <w:szCs w:val="24"/>
          <w:lang w:val="es-CO"/>
        </w:rPr>
        <w:t xml:space="preserve"> y se aporte copia de la misma a las acciones populares.</w:t>
      </w:r>
    </w:p>
    <w:p w:rsidR="00F03C80" w:rsidRPr="005C697E" w:rsidRDefault="00F03C80" w:rsidP="00F03C80">
      <w:pPr>
        <w:pStyle w:val="Corpsdetexte21"/>
        <w:spacing w:line="276" w:lineRule="auto"/>
        <w:rPr>
          <w:rFonts w:ascii="Gadugi" w:hAnsi="Gadugi" w:cs="Century Gothic"/>
          <w:szCs w:val="24"/>
          <w:lang w:val="es-419"/>
        </w:rPr>
      </w:pPr>
    </w:p>
    <w:p w:rsidR="00F03C80" w:rsidRPr="005C697E" w:rsidRDefault="00F03C80" w:rsidP="00F03C80">
      <w:pPr>
        <w:spacing w:line="276" w:lineRule="auto"/>
        <w:jc w:val="both"/>
        <w:rPr>
          <w:rFonts w:ascii="Gadugi" w:hAnsi="Gadugi" w:cs="Century Gothic"/>
          <w:sz w:val="24"/>
          <w:szCs w:val="24"/>
          <w:lang w:val="es-CO"/>
        </w:rPr>
      </w:pPr>
      <w:r w:rsidRPr="005C697E">
        <w:rPr>
          <w:rFonts w:ascii="Gadugi" w:hAnsi="Gadugi" w:cs="Century Gothic"/>
          <w:sz w:val="24"/>
          <w:szCs w:val="24"/>
          <w:lang w:val="es-CO"/>
        </w:rPr>
        <w:t xml:space="preserve"> </w:t>
      </w:r>
      <w:r w:rsidRPr="005C697E">
        <w:rPr>
          <w:rFonts w:ascii="Gadugi" w:hAnsi="Gadugi" w:cs="Century Gothic"/>
          <w:sz w:val="24"/>
          <w:szCs w:val="24"/>
          <w:lang w:val="es-CO"/>
        </w:rPr>
        <w:tab/>
      </w:r>
      <w:r w:rsidRPr="005C697E">
        <w:rPr>
          <w:rFonts w:ascii="Gadugi" w:hAnsi="Gadugi" w:cs="Century Gothic"/>
          <w:sz w:val="24"/>
          <w:szCs w:val="24"/>
          <w:lang w:val="es-CO"/>
        </w:rPr>
        <w:tab/>
      </w:r>
      <w:r w:rsidRPr="005C697E">
        <w:rPr>
          <w:rFonts w:ascii="Gadugi" w:hAnsi="Gadugi" w:cs="Century Gothic"/>
          <w:sz w:val="24"/>
          <w:szCs w:val="24"/>
          <w:lang w:val="es-CO"/>
        </w:rPr>
        <w:tab/>
      </w:r>
      <w:r w:rsidRPr="005C697E">
        <w:rPr>
          <w:rFonts w:ascii="Gadugi" w:hAnsi="Gadugi" w:cs="Century Gothic"/>
          <w:sz w:val="24"/>
          <w:szCs w:val="24"/>
          <w:lang w:val="es-CO"/>
        </w:rPr>
        <w:tab/>
      </w:r>
      <w:r w:rsidRPr="005C697E">
        <w:rPr>
          <w:rFonts w:ascii="Gadugi" w:hAnsi="Gadugi" w:cs="Century Gothic"/>
          <w:sz w:val="24"/>
          <w:szCs w:val="24"/>
          <w:lang w:val="es-419"/>
        </w:rPr>
        <w:t>Dijo en su escrito que</w:t>
      </w:r>
      <w:r w:rsidRPr="005C697E">
        <w:rPr>
          <w:rFonts w:ascii="Gadugi" w:hAnsi="Gadugi" w:cs="Century Gothic"/>
          <w:sz w:val="24"/>
          <w:szCs w:val="24"/>
          <w:lang w:val="es-CO"/>
        </w:rPr>
        <w:t xml:space="preserve"> </w:t>
      </w:r>
      <w:r w:rsidRPr="005C697E">
        <w:rPr>
          <w:rFonts w:ascii="Gadugi" w:hAnsi="Gadugi" w:cs="Century Gothic"/>
          <w:sz w:val="24"/>
          <w:szCs w:val="24"/>
          <w:lang w:val="es-419"/>
        </w:rPr>
        <w:t xml:space="preserve">presentó </w:t>
      </w:r>
      <w:r>
        <w:rPr>
          <w:rFonts w:ascii="Gadugi" w:hAnsi="Gadugi" w:cs="Century Gothic"/>
          <w:sz w:val="24"/>
          <w:szCs w:val="24"/>
          <w:lang w:val="es-CO"/>
        </w:rPr>
        <w:t xml:space="preserve">acciones populares, anotadas en el </w:t>
      </w:r>
      <w:r w:rsidRPr="005C697E">
        <w:rPr>
          <w:rFonts w:ascii="Gadugi" w:hAnsi="Gadugi" w:cs="Century Gothic"/>
          <w:sz w:val="24"/>
          <w:szCs w:val="24"/>
          <w:lang w:val="es-CO"/>
        </w:rPr>
        <w:t xml:space="preserve">despacho judicial accionado con </w:t>
      </w:r>
      <w:r>
        <w:rPr>
          <w:rFonts w:ascii="Gadugi" w:hAnsi="Gadugi" w:cs="Century Gothic"/>
          <w:sz w:val="24"/>
          <w:szCs w:val="24"/>
          <w:lang w:val="es-CO"/>
        </w:rPr>
        <w:t>los números de</w:t>
      </w:r>
      <w:r w:rsidRPr="005C697E">
        <w:rPr>
          <w:rFonts w:ascii="Gadugi" w:hAnsi="Gadugi" w:cs="Century Gothic"/>
          <w:sz w:val="24"/>
          <w:szCs w:val="24"/>
          <w:lang w:val="es-CO"/>
        </w:rPr>
        <w:t xml:space="preserve"> radicación</w:t>
      </w:r>
      <w:r>
        <w:rPr>
          <w:rFonts w:ascii="Gadugi" w:hAnsi="Gadugi" w:cs="Century Gothic"/>
          <w:sz w:val="24"/>
          <w:szCs w:val="24"/>
          <w:lang w:val="es-CO"/>
        </w:rPr>
        <w:t xml:space="preserve"> </w:t>
      </w:r>
      <w:r>
        <w:rPr>
          <w:rFonts w:ascii="Gadugi" w:hAnsi="Gadugi" w:cs="Century Gothic"/>
          <w:i/>
          <w:sz w:val="24"/>
          <w:szCs w:val="24"/>
          <w:lang w:val="es-CO"/>
        </w:rPr>
        <w:t>66682 31 13 001 2016-</w:t>
      </w:r>
      <w:r w:rsidRPr="00610A25">
        <w:rPr>
          <w:rFonts w:ascii="Gadugi" w:hAnsi="Gadugi" w:cs="Century Gothic"/>
          <w:b/>
          <w:i/>
          <w:sz w:val="24"/>
          <w:szCs w:val="24"/>
          <w:lang w:val="es-CO"/>
        </w:rPr>
        <w:t>00100-00</w:t>
      </w:r>
      <w:r w:rsidRPr="005C697E">
        <w:rPr>
          <w:rFonts w:ascii="Gadugi" w:hAnsi="Gadugi" w:cs="Century Gothic"/>
          <w:sz w:val="24"/>
          <w:szCs w:val="24"/>
          <w:lang w:val="es-CO"/>
        </w:rPr>
        <w:t xml:space="preserve"> </w:t>
      </w:r>
      <w:r>
        <w:rPr>
          <w:rFonts w:ascii="Gadugi" w:hAnsi="Gadugi" w:cs="Century Gothic"/>
          <w:i/>
          <w:sz w:val="24"/>
          <w:szCs w:val="24"/>
          <w:lang w:val="es-CO"/>
        </w:rPr>
        <w:t xml:space="preserve">a la </w:t>
      </w:r>
      <w:r>
        <w:rPr>
          <w:rFonts w:ascii="Gadugi" w:hAnsi="Gadugi" w:cs="Century Gothic"/>
          <w:b/>
          <w:i/>
          <w:sz w:val="24"/>
          <w:szCs w:val="24"/>
          <w:lang w:val="es-CO"/>
        </w:rPr>
        <w:t>2016-00438-00</w:t>
      </w:r>
      <w:r w:rsidRPr="005C697E">
        <w:rPr>
          <w:rFonts w:ascii="Gadugi" w:hAnsi="Gadugi" w:cs="Century Gothic"/>
          <w:i/>
          <w:sz w:val="24"/>
          <w:szCs w:val="24"/>
          <w:lang w:val="es-CO"/>
        </w:rPr>
        <w:t>“</w:t>
      </w:r>
      <w:r>
        <w:rPr>
          <w:rFonts w:ascii="Gadugi" w:hAnsi="Gadugi" w:cs="Century Gothic"/>
          <w:sz w:val="24"/>
          <w:szCs w:val="24"/>
          <w:lang w:val="es-CO"/>
        </w:rPr>
        <w:t>,</w:t>
      </w:r>
      <w:r>
        <w:rPr>
          <w:rFonts w:ascii="Gadugi" w:hAnsi="Gadugi" w:cs="Century Gothic"/>
          <w:sz w:val="24"/>
          <w:szCs w:val="24"/>
          <w:lang w:val="es-419"/>
        </w:rPr>
        <w:t xml:space="preserve"> las que f</w:t>
      </w:r>
      <w:r w:rsidRPr="005C697E">
        <w:rPr>
          <w:rFonts w:ascii="Gadugi" w:hAnsi="Gadugi" w:cs="Century Gothic"/>
          <w:sz w:val="24"/>
          <w:szCs w:val="24"/>
          <w:lang w:val="es-419"/>
        </w:rPr>
        <w:t>ue</w:t>
      </w:r>
      <w:r>
        <w:rPr>
          <w:rFonts w:ascii="Gadugi" w:hAnsi="Gadugi" w:cs="Century Gothic"/>
          <w:sz w:val="24"/>
          <w:szCs w:val="24"/>
          <w:lang w:val="es-CO"/>
        </w:rPr>
        <w:t>ron</w:t>
      </w:r>
      <w:r w:rsidRPr="005C697E">
        <w:rPr>
          <w:rFonts w:ascii="Gadugi" w:hAnsi="Gadugi" w:cs="Century Gothic"/>
          <w:sz w:val="24"/>
          <w:szCs w:val="24"/>
          <w:lang w:val="es-419"/>
        </w:rPr>
        <w:t xml:space="preserve"> rechazada</w:t>
      </w:r>
      <w:r>
        <w:rPr>
          <w:rFonts w:ascii="Gadugi" w:hAnsi="Gadugi" w:cs="Century Gothic"/>
          <w:sz w:val="24"/>
          <w:szCs w:val="24"/>
          <w:lang w:val="es-CO"/>
        </w:rPr>
        <w:t>s</w:t>
      </w:r>
      <w:r w:rsidRPr="005C697E">
        <w:rPr>
          <w:rFonts w:ascii="Gadugi" w:hAnsi="Gadugi" w:cs="Century Gothic"/>
          <w:sz w:val="24"/>
          <w:szCs w:val="24"/>
          <w:lang w:val="es-419"/>
        </w:rPr>
        <w:t xml:space="preserve"> por falta de competencia, </w:t>
      </w:r>
      <w:r w:rsidRPr="005C697E">
        <w:rPr>
          <w:rFonts w:ascii="Gadugi" w:hAnsi="Gadugi" w:cs="Century Gothic"/>
          <w:sz w:val="24"/>
          <w:szCs w:val="24"/>
          <w:lang w:val="es-CO"/>
        </w:rPr>
        <w:t>mas</w:t>
      </w:r>
      <w:r w:rsidRPr="005C697E">
        <w:rPr>
          <w:rFonts w:ascii="Gadugi" w:hAnsi="Gadugi" w:cs="Century Gothic"/>
          <w:sz w:val="24"/>
          <w:szCs w:val="24"/>
          <w:lang w:val="es-419"/>
        </w:rPr>
        <w:t xml:space="preserve"> olvidó la funcionaria que se apoyó en </w:t>
      </w:r>
      <w:r w:rsidRPr="005C697E">
        <w:rPr>
          <w:rFonts w:ascii="Gadugi" w:hAnsi="Gadugi" w:cs="Century Gothic"/>
          <w:sz w:val="24"/>
          <w:szCs w:val="24"/>
          <w:lang w:val="es-CO"/>
        </w:rPr>
        <w:t>conflicto</w:t>
      </w:r>
      <w:r>
        <w:rPr>
          <w:rFonts w:ascii="Gadugi" w:hAnsi="Gadugi" w:cs="Century Gothic"/>
          <w:sz w:val="24"/>
          <w:szCs w:val="24"/>
          <w:lang w:val="es-CO"/>
        </w:rPr>
        <w:t>s</w:t>
      </w:r>
      <w:r w:rsidRPr="005C697E">
        <w:rPr>
          <w:rFonts w:ascii="Gadugi" w:hAnsi="Gadugi" w:cs="Century Gothic"/>
          <w:sz w:val="24"/>
          <w:szCs w:val="24"/>
          <w:lang w:val="es-CO"/>
        </w:rPr>
        <w:t xml:space="preserve"> resuelto po</w:t>
      </w:r>
      <w:r>
        <w:rPr>
          <w:rFonts w:ascii="Gadugi" w:hAnsi="Gadugi" w:cs="Century Gothic"/>
          <w:sz w:val="24"/>
          <w:szCs w:val="24"/>
          <w:lang w:val="es-CO"/>
        </w:rPr>
        <w:t xml:space="preserve">r la Corte Suprema de Justicia; no se reconsideraron esas decisiones y tampoco se concedieron las alzadas propuestas en forma subsidiaria. </w:t>
      </w:r>
    </w:p>
    <w:p w:rsidR="00F03C80" w:rsidRPr="005C697E" w:rsidRDefault="00F03C80" w:rsidP="00F03C80">
      <w:pPr>
        <w:pStyle w:val="Corpsdetexte21"/>
        <w:spacing w:line="276" w:lineRule="auto"/>
        <w:rPr>
          <w:rFonts w:ascii="Gadugi" w:hAnsi="Gadugi" w:cs="Century Gothic"/>
          <w:szCs w:val="24"/>
          <w:lang w:val="es-419"/>
        </w:rPr>
      </w:pPr>
    </w:p>
    <w:p w:rsidR="00F03C80" w:rsidRDefault="00F03C80" w:rsidP="00F03C80">
      <w:pPr>
        <w:pStyle w:val="Corpsdetexte21"/>
        <w:spacing w:line="276" w:lineRule="auto"/>
        <w:rPr>
          <w:rFonts w:ascii="Gadugi" w:hAnsi="Gadugi" w:cs="Century Gothic"/>
          <w:szCs w:val="24"/>
          <w:lang w:val="es-CO"/>
        </w:rPr>
      </w:pPr>
      <w:r w:rsidRPr="005C697E">
        <w:rPr>
          <w:rFonts w:ascii="Gadugi" w:hAnsi="Gadugi" w:cs="Century Gothic"/>
          <w:szCs w:val="24"/>
        </w:rPr>
        <w:t xml:space="preserve">Se dispuso el trámite </w:t>
      </w:r>
      <w:r>
        <w:rPr>
          <w:rFonts w:ascii="Gadugi" w:hAnsi="Gadugi" w:cs="Century Gothic"/>
          <w:szCs w:val="24"/>
        </w:rPr>
        <w:t>de rigor, con la vinculación</w:t>
      </w:r>
      <w:r w:rsidRPr="005C697E">
        <w:rPr>
          <w:rFonts w:ascii="Gadugi" w:hAnsi="Gadugi" w:cs="Century Gothic"/>
          <w:szCs w:val="24"/>
        </w:rPr>
        <w:t xml:space="preserve"> de</w:t>
      </w:r>
      <w:r>
        <w:rPr>
          <w:rFonts w:ascii="Gadugi" w:hAnsi="Gadugi" w:cs="Century Gothic"/>
          <w:szCs w:val="24"/>
        </w:rPr>
        <w:t xml:space="preserve"> </w:t>
      </w:r>
      <w:r w:rsidRPr="005C697E">
        <w:rPr>
          <w:rFonts w:ascii="Gadugi" w:hAnsi="Gadugi" w:cs="Century Gothic"/>
          <w:szCs w:val="24"/>
        </w:rPr>
        <w:t>l</w:t>
      </w:r>
      <w:r>
        <w:rPr>
          <w:rFonts w:ascii="Gadugi" w:hAnsi="Gadugi" w:cs="Century Gothic"/>
          <w:szCs w:val="24"/>
        </w:rPr>
        <w:t>a</w:t>
      </w:r>
      <w:r w:rsidRPr="005C697E">
        <w:rPr>
          <w:rFonts w:ascii="Gadugi" w:hAnsi="Gadugi" w:cs="Century Gothic"/>
          <w:szCs w:val="24"/>
        </w:rPr>
        <w:t xml:space="preserve"> </w:t>
      </w:r>
      <w:r w:rsidRPr="005C697E">
        <w:rPr>
          <w:rFonts w:ascii="Gadugi" w:hAnsi="Gadugi" w:cs="Century Gothic"/>
          <w:szCs w:val="24"/>
          <w:lang w:val="es-419"/>
        </w:rPr>
        <w:t>Defensoría del Pueblo</w:t>
      </w:r>
      <w:r w:rsidRPr="005C697E">
        <w:rPr>
          <w:rFonts w:ascii="Gadugi" w:hAnsi="Gadugi" w:cs="Century Gothic"/>
          <w:szCs w:val="24"/>
          <w:lang w:val="es-CO"/>
        </w:rPr>
        <w:t xml:space="preserve">, </w:t>
      </w:r>
      <w:r>
        <w:rPr>
          <w:rFonts w:ascii="Gadugi" w:hAnsi="Gadugi" w:cs="Century Gothic"/>
          <w:szCs w:val="24"/>
          <w:lang w:val="es-CO"/>
        </w:rPr>
        <w:t>y</w:t>
      </w:r>
      <w:r w:rsidRPr="005C697E">
        <w:rPr>
          <w:rFonts w:ascii="Gadugi" w:hAnsi="Gadugi" w:cs="Century Gothic"/>
          <w:szCs w:val="24"/>
          <w:lang w:val="es-CO"/>
        </w:rPr>
        <w:t xml:space="preserve"> se concedió el término de dos días para ejercer el derecho de defensa, a la vez que se solicitaron copias del juzgado accionado relacionadas con el tema cuestionado. </w:t>
      </w:r>
    </w:p>
    <w:p w:rsidR="00F03C80" w:rsidRDefault="00F03C80" w:rsidP="00F03C80">
      <w:pPr>
        <w:pStyle w:val="Corpsdetexte21"/>
        <w:spacing w:line="276" w:lineRule="auto"/>
        <w:rPr>
          <w:rFonts w:ascii="Gadugi" w:hAnsi="Gadugi" w:cs="Century Gothic"/>
          <w:szCs w:val="24"/>
          <w:lang w:val="es-CO"/>
        </w:rPr>
      </w:pPr>
    </w:p>
    <w:p w:rsidR="00F03C80" w:rsidRDefault="00F03C80" w:rsidP="00F03C80">
      <w:pPr>
        <w:pStyle w:val="Corpsdetexte21"/>
        <w:spacing w:line="276" w:lineRule="auto"/>
        <w:rPr>
          <w:rFonts w:ascii="Gadugi" w:hAnsi="Gadugi" w:cs="Century Gothic"/>
          <w:szCs w:val="24"/>
        </w:rPr>
      </w:pPr>
      <w:r>
        <w:rPr>
          <w:rFonts w:ascii="Gadugi" w:hAnsi="Gadugi" w:cs="Century Gothic"/>
          <w:szCs w:val="24"/>
          <w:lang w:val="es-CO"/>
        </w:rPr>
        <w:t>L</w:t>
      </w:r>
      <w:r w:rsidRPr="00651677">
        <w:rPr>
          <w:rFonts w:ascii="Gadugi" w:hAnsi="Gadugi" w:cs="Century Gothic"/>
          <w:szCs w:val="24"/>
          <w:lang w:val="es-419"/>
        </w:rPr>
        <w:t>a</w:t>
      </w:r>
      <w:r>
        <w:rPr>
          <w:rFonts w:ascii="Gadugi" w:hAnsi="Gadugi" w:cs="Century Gothic"/>
          <w:szCs w:val="24"/>
        </w:rPr>
        <w:t xml:space="preserve"> Procuraduría</w:t>
      </w:r>
      <w:r w:rsidRPr="00651677">
        <w:rPr>
          <w:rFonts w:ascii="Gadugi" w:hAnsi="Gadugi" w:cs="Century Gothic"/>
          <w:szCs w:val="24"/>
        </w:rPr>
        <w:t xml:space="preserve"> Regional Risaralda,</w:t>
      </w:r>
      <w:r>
        <w:rPr>
          <w:rFonts w:ascii="Gadugi" w:hAnsi="Gadugi" w:cs="Century Gothic"/>
          <w:szCs w:val="24"/>
        </w:rPr>
        <w:t xml:space="preserve"> por conducto de profesional universitaria,</w:t>
      </w:r>
      <w:r w:rsidRPr="00651677">
        <w:rPr>
          <w:rFonts w:ascii="Gadugi" w:hAnsi="Gadugi" w:cs="Century Gothic"/>
          <w:szCs w:val="24"/>
        </w:rPr>
        <w:t xml:space="preserve"> manifestó que la intervención de la agencia está orientada, como órgano de control, a la defensa de los derechos e intereses colectivo</w:t>
      </w:r>
      <w:r>
        <w:rPr>
          <w:rFonts w:ascii="Gadugi" w:hAnsi="Gadugi" w:cs="Century Gothic"/>
          <w:szCs w:val="24"/>
          <w:lang w:val="es-419"/>
        </w:rPr>
        <w:t>s</w:t>
      </w:r>
      <w:r w:rsidRPr="00651677">
        <w:rPr>
          <w:rFonts w:ascii="Gadugi" w:hAnsi="Gadugi" w:cs="Century Gothic"/>
          <w:szCs w:val="24"/>
        </w:rPr>
        <w:t>.</w:t>
      </w:r>
      <w:r>
        <w:rPr>
          <w:rFonts w:ascii="Gadugi" w:hAnsi="Gadugi" w:cs="Century Gothic"/>
          <w:szCs w:val="24"/>
        </w:rPr>
        <w:t xml:space="preserve"> </w:t>
      </w:r>
      <w:r w:rsidRPr="00651677">
        <w:rPr>
          <w:rFonts w:ascii="Gadugi" w:hAnsi="Gadugi" w:cs="Century Gothic"/>
          <w:szCs w:val="24"/>
          <w:lang w:val="es-419"/>
        </w:rPr>
        <w:t>E</w:t>
      </w:r>
      <w:r w:rsidRPr="00651677">
        <w:rPr>
          <w:rFonts w:ascii="Gadugi" w:hAnsi="Gadugi" w:cs="Century Gothic"/>
          <w:szCs w:val="24"/>
        </w:rPr>
        <w:t xml:space="preserve">l juzgado </w:t>
      </w:r>
      <w:r>
        <w:rPr>
          <w:rFonts w:ascii="Gadugi" w:hAnsi="Gadugi" w:cs="Century Gothic"/>
          <w:szCs w:val="24"/>
        </w:rPr>
        <w:t xml:space="preserve">indicó que las acciones populares radicadas del número 2016-00100-00 a la 2016-00204-00, fueron rechazadas por falta de competencia con providencias del 29 de abril del presente año  y enviadas a los Juzgados Civiles o Promiscuos del Circuito (Reparto), según </w:t>
      </w:r>
      <w:r>
        <w:rPr>
          <w:rFonts w:ascii="Gadugi" w:hAnsi="Gadugi" w:cs="Century Gothic"/>
          <w:szCs w:val="24"/>
          <w:lang w:val="es-419"/>
        </w:rPr>
        <w:t xml:space="preserve">el lugar que correspondiera, luego de resolver </w:t>
      </w:r>
      <w:r>
        <w:rPr>
          <w:rFonts w:ascii="Gadugi" w:hAnsi="Gadugi" w:cs="Century Gothic"/>
          <w:szCs w:val="24"/>
        </w:rPr>
        <w:t>las reposiciones interpuestas</w:t>
      </w:r>
      <w:r>
        <w:rPr>
          <w:rFonts w:ascii="Gadugi" w:hAnsi="Gadugi" w:cs="Century Gothic"/>
          <w:szCs w:val="24"/>
          <w:lang w:val="es-419"/>
        </w:rPr>
        <w:t>,</w:t>
      </w:r>
      <w:r>
        <w:rPr>
          <w:rFonts w:ascii="Gadugi" w:hAnsi="Gadugi" w:cs="Century Gothic"/>
          <w:szCs w:val="24"/>
        </w:rPr>
        <w:t xml:space="preserve"> con autos del 6 de mayo, aclarados con proveído del día 12 siguiente</w:t>
      </w:r>
      <w:r>
        <w:rPr>
          <w:rFonts w:ascii="Gadugi" w:hAnsi="Gadugi" w:cs="Century Gothic"/>
          <w:szCs w:val="24"/>
          <w:lang w:val="es-419"/>
        </w:rPr>
        <w:t>.</w:t>
      </w:r>
      <w:r>
        <w:rPr>
          <w:rFonts w:ascii="Gadugi" w:hAnsi="Gadugi" w:cs="Century Gothic"/>
          <w:szCs w:val="24"/>
        </w:rPr>
        <w:t xml:space="preserve"> De la 2016-00205-00 a la 2016-00281-00, se procedió de igual manera con autos del 2 de mayo de 2016 y el 10 de mayo siguiente fueron resueltos desfavorablemente los recursos interpuestos</w:t>
      </w:r>
      <w:r>
        <w:rPr>
          <w:rFonts w:ascii="Gadugi" w:hAnsi="Gadugi" w:cs="Century Gothic"/>
          <w:szCs w:val="24"/>
          <w:lang w:val="es-419"/>
        </w:rPr>
        <w:t>.</w:t>
      </w:r>
      <w:r>
        <w:rPr>
          <w:rFonts w:ascii="Gadugi" w:hAnsi="Gadugi" w:cs="Century Gothic"/>
          <w:szCs w:val="24"/>
        </w:rPr>
        <w:t xml:space="preserve"> </w:t>
      </w:r>
      <w:r>
        <w:rPr>
          <w:rFonts w:ascii="Gadugi" w:hAnsi="Gadugi" w:cs="Century Gothic"/>
          <w:szCs w:val="24"/>
          <w:lang w:val="es-419"/>
        </w:rPr>
        <w:t xml:space="preserve">En cuanto a las acciones </w:t>
      </w:r>
      <w:r>
        <w:rPr>
          <w:rFonts w:ascii="Gadugi" w:hAnsi="Gadugi" w:cs="Century Gothic"/>
          <w:szCs w:val="24"/>
        </w:rPr>
        <w:t>2016-00282-00 a la 2016-375-00</w:t>
      </w:r>
      <w:r>
        <w:rPr>
          <w:rFonts w:ascii="Gadugi" w:hAnsi="Gadugi" w:cs="Century Gothic"/>
          <w:szCs w:val="24"/>
          <w:lang w:val="es-419"/>
        </w:rPr>
        <w:t xml:space="preserve">, </w:t>
      </w:r>
      <w:r>
        <w:rPr>
          <w:rFonts w:ascii="Gadugi" w:hAnsi="Gadugi" w:cs="Century Gothic"/>
          <w:szCs w:val="24"/>
        </w:rPr>
        <w:t xml:space="preserve">por auto del 3 de mayo se procedió al rechazo y el 13 de mayo se resolvieron los recursos de reposición y en firme, igualmente, se efectuaron los envíos del caso. </w:t>
      </w:r>
      <w:r>
        <w:rPr>
          <w:rFonts w:ascii="Gadugi" w:hAnsi="Gadugi" w:cs="Century Gothic"/>
          <w:szCs w:val="24"/>
          <w:lang w:val="es-419"/>
        </w:rPr>
        <w:t>Y de</w:t>
      </w:r>
      <w:r>
        <w:rPr>
          <w:rFonts w:ascii="Gadugi" w:hAnsi="Gadugi" w:cs="Century Gothic"/>
          <w:szCs w:val="24"/>
        </w:rPr>
        <w:t xml:space="preserve"> la</w:t>
      </w:r>
      <w:r>
        <w:rPr>
          <w:rFonts w:ascii="Gadugi" w:hAnsi="Gadugi" w:cs="Century Gothic"/>
          <w:szCs w:val="24"/>
          <w:lang w:val="es-419"/>
        </w:rPr>
        <w:t xml:space="preserve">s acciones populares </w:t>
      </w:r>
      <w:r>
        <w:rPr>
          <w:rFonts w:ascii="Gadugi" w:hAnsi="Gadugi" w:cs="Century Gothic"/>
          <w:szCs w:val="24"/>
        </w:rPr>
        <w:t xml:space="preserve"> 2016-00376-00 a la 2016-00438-00, sus rechazos por competencia se produjeron el 4 de mayo, sin interposición de algún recurso y </w:t>
      </w:r>
      <w:r>
        <w:rPr>
          <w:rFonts w:ascii="Gadugi" w:hAnsi="Gadugi" w:cs="Century Gothic"/>
          <w:szCs w:val="24"/>
          <w:lang w:val="es-419"/>
        </w:rPr>
        <w:t xml:space="preserve">se </w:t>
      </w:r>
      <w:r>
        <w:rPr>
          <w:rFonts w:ascii="Gadugi" w:hAnsi="Gadugi" w:cs="Century Gothic"/>
          <w:szCs w:val="24"/>
        </w:rPr>
        <w:t xml:space="preserve">procedió </w:t>
      </w:r>
      <w:r>
        <w:rPr>
          <w:rFonts w:ascii="Gadugi" w:hAnsi="Gadugi" w:cs="Century Gothic"/>
          <w:szCs w:val="24"/>
          <w:lang w:val="es-419"/>
        </w:rPr>
        <w:t xml:space="preserve">a su remisión </w:t>
      </w:r>
      <w:r>
        <w:rPr>
          <w:rFonts w:ascii="Gadugi" w:hAnsi="Gadugi" w:cs="Century Gothic"/>
          <w:szCs w:val="24"/>
        </w:rPr>
        <w:t>a los Juzgados competentes.</w:t>
      </w:r>
    </w:p>
    <w:p w:rsidR="00F03C80" w:rsidRDefault="00F03C80" w:rsidP="00F03C80">
      <w:pPr>
        <w:pStyle w:val="Corpsdetexte21"/>
        <w:spacing w:line="276" w:lineRule="auto"/>
        <w:rPr>
          <w:rFonts w:ascii="Gadugi" w:hAnsi="Gadugi" w:cs="Century Gothic"/>
          <w:szCs w:val="24"/>
        </w:rPr>
      </w:pPr>
    </w:p>
    <w:p w:rsidR="00F03C80" w:rsidRDefault="00F03C80" w:rsidP="00F03C80">
      <w:pPr>
        <w:pStyle w:val="Corpsdetexte21"/>
        <w:spacing w:line="276" w:lineRule="auto"/>
        <w:rPr>
          <w:rFonts w:ascii="Gadugi" w:hAnsi="Gadugi" w:cs="Century Gothic"/>
          <w:szCs w:val="24"/>
        </w:rPr>
      </w:pPr>
      <w:r>
        <w:rPr>
          <w:rFonts w:ascii="Gadugi" w:hAnsi="Gadugi" w:cs="Century Gothic"/>
          <w:szCs w:val="24"/>
          <w:lang w:val="es-419"/>
        </w:rPr>
        <w:lastRenderedPageBreak/>
        <w:t>P</w:t>
      </w:r>
      <w:proofErr w:type="spellStart"/>
      <w:r>
        <w:rPr>
          <w:rFonts w:ascii="Gadugi" w:hAnsi="Gadugi" w:cs="Century Gothic"/>
          <w:szCs w:val="24"/>
        </w:rPr>
        <w:t>osteriormente</w:t>
      </w:r>
      <w:proofErr w:type="spellEnd"/>
      <w:r>
        <w:rPr>
          <w:rFonts w:ascii="Gadugi" w:hAnsi="Gadugi" w:cs="Century Gothic"/>
          <w:szCs w:val="24"/>
        </w:rPr>
        <w:t xml:space="preserve">, previo desenlace de conflictos de competencia, las </w:t>
      </w:r>
      <w:r>
        <w:rPr>
          <w:rFonts w:ascii="Gadugi" w:hAnsi="Gadugi" w:cs="Century Gothic"/>
          <w:szCs w:val="24"/>
          <w:lang w:val="es-419"/>
        </w:rPr>
        <w:t xml:space="preserve">acciones </w:t>
      </w:r>
      <w:r>
        <w:rPr>
          <w:rFonts w:ascii="Gadugi" w:hAnsi="Gadugi" w:cs="Century Gothic"/>
          <w:szCs w:val="24"/>
        </w:rPr>
        <w:t xml:space="preserve">radicadas </w:t>
      </w:r>
      <w:r>
        <w:rPr>
          <w:rFonts w:ascii="Gadugi" w:hAnsi="Gadugi" w:cs="Century Gothic"/>
          <w:szCs w:val="24"/>
          <w:lang w:val="es-419"/>
        </w:rPr>
        <w:t>a</w:t>
      </w:r>
      <w:r>
        <w:rPr>
          <w:rFonts w:ascii="Gadugi" w:hAnsi="Gadugi" w:cs="Century Gothic"/>
          <w:szCs w:val="24"/>
        </w:rPr>
        <w:t xml:space="preserve"> los números 2016-00114/ 00116/ 00148/ 00335/ 00102/ 00125/ 00136/ 00411/ 00138/ 00294/ 00374/ 00282/ 00308/ 00328/ 00345/ 00347/ 00384/ 00385/ 00394/ 00427/ 00104/ 00186/ 00194/ 00211/ 00418/ 00334/ 00240/ 00320/00386 y 00430, fueron inadmitidas con autos proferidos en los meses de agosto, septiembre y octubre, sin que fueran corregidas y, por tanto, con proveídos de esas mismas calendas fueron rechazadas.</w:t>
      </w:r>
    </w:p>
    <w:p w:rsidR="00F03C80" w:rsidRDefault="00F03C80" w:rsidP="00F03C80">
      <w:pPr>
        <w:pStyle w:val="Corpsdetexte21"/>
        <w:spacing w:line="276" w:lineRule="auto"/>
        <w:rPr>
          <w:rFonts w:ascii="Gadugi" w:hAnsi="Gadugi" w:cs="Century Gothic"/>
          <w:szCs w:val="24"/>
        </w:rPr>
      </w:pPr>
    </w:p>
    <w:p w:rsidR="00F03C80" w:rsidRPr="005C697E" w:rsidRDefault="00F03C80" w:rsidP="00F03C80">
      <w:pPr>
        <w:pStyle w:val="Corpsdetexte21"/>
        <w:spacing w:line="276" w:lineRule="auto"/>
        <w:rPr>
          <w:rFonts w:ascii="Gadugi" w:hAnsi="Gadugi" w:cs="Century Gothic"/>
          <w:szCs w:val="24"/>
          <w:lang w:val="es-CO"/>
        </w:rPr>
      </w:pPr>
      <w:r>
        <w:rPr>
          <w:rFonts w:ascii="Gadugi" w:hAnsi="Gadugi" w:cs="Century Gothic"/>
          <w:szCs w:val="24"/>
          <w:lang w:val="es-419"/>
        </w:rPr>
        <w:t xml:space="preserve">Agregó que </w:t>
      </w:r>
      <w:r>
        <w:rPr>
          <w:rFonts w:ascii="Gadugi" w:hAnsi="Gadugi" w:cs="Century Gothic"/>
          <w:szCs w:val="24"/>
        </w:rPr>
        <w:t xml:space="preserve">por los mismos hechos, el interesado ya había promovido acciones de tutela, que fueron conocidas por los magistrados que integran la Sala Civil-Familia de este Tribunal, a saber: las radicadas con los números 2016-00101-00 a 2016-00119-00;  la 2016-00121-00; de la 2016-00123-00 a 2016-00132-00, que fueron declaradas improcedentes. </w:t>
      </w:r>
    </w:p>
    <w:p w:rsidR="00F03C80" w:rsidRDefault="00F03C80" w:rsidP="00F03C80">
      <w:pPr>
        <w:pStyle w:val="Corpsdetexte21"/>
        <w:spacing w:line="276" w:lineRule="auto"/>
        <w:ind w:firstLine="0"/>
        <w:rPr>
          <w:rFonts w:ascii="Gadugi" w:hAnsi="Gadugi" w:cs="Century Gothic"/>
          <w:szCs w:val="24"/>
          <w:lang w:val="es-CO"/>
        </w:rPr>
      </w:pPr>
    </w:p>
    <w:p w:rsidR="00F03C80" w:rsidRDefault="00F03C80" w:rsidP="00F03C80">
      <w:pPr>
        <w:pStyle w:val="Corpsdetexte21"/>
        <w:spacing w:line="276" w:lineRule="auto"/>
        <w:rPr>
          <w:rFonts w:ascii="Gadugi" w:hAnsi="Gadugi" w:cs="Century Gothic"/>
          <w:szCs w:val="24"/>
          <w:lang w:val="es-CO"/>
        </w:rPr>
      </w:pPr>
    </w:p>
    <w:p w:rsidR="00F03C80" w:rsidRPr="005C697E" w:rsidRDefault="00F03C80" w:rsidP="00F03C80">
      <w:pPr>
        <w:pStyle w:val="Corpsdetexte21"/>
        <w:spacing w:line="276" w:lineRule="auto"/>
        <w:rPr>
          <w:rFonts w:ascii="Gadugi" w:hAnsi="Gadugi" w:cs="Arial"/>
          <w:b/>
          <w:szCs w:val="24"/>
        </w:rPr>
      </w:pPr>
      <w:r w:rsidRPr="005C697E">
        <w:rPr>
          <w:rFonts w:ascii="Gadugi" w:hAnsi="Gadugi" w:cs="Arial"/>
          <w:b/>
          <w:szCs w:val="24"/>
        </w:rPr>
        <w:t>CONSIDERACIONES</w:t>
      </w:r>
    </w:p>
    <w:p w:rsidR="00F03C80" w:rsidRDefault="00F03C80" w:rsidP="00F03C80">
      <w:pPr>
        <w:spacing w:line="276" w:lineRule="auto"/>
        <w:jc w:val="both"/>
        <w:rPr>
          <w:rFonts w:ascii="Gadugi" w:hAnsi="Gadugi" w:cs="Arial"/>
          <w:sz w:val="24"/>
          <w:szCs w:val="24"/>
          <w:lang w:val="es-419"/>
        </w:rPr>
      </w:pPr>
    </w:p>
    <w:p w:rsidR="00F03C80" w:rsidRPr="005C697E" w:rsidRDefault="00F03C80" w:rsidP="00F03C80">
      <w:pPr>
        <w:pStyle w:val="Corpsdetexte21"/>
        <w:spacing w:line="276" w:lineRule="auto"/>
        <w:rPr>
          <w:rFonts w:ascii="Gadugi" w:hAnsi="Gadugi"/>
          <w:szCs w:val="24"/>
        </w:rPr>
      </w:pPr>
      <w:r w:rsidRPr="005C697E">
        <w:rPr>
          <w:rFonts w:ascii="Gadugi" w:hAnsi="Gadugi"/>
          <w:szCs w:val="24"/>
        </w:rPr>
        <w:t>La acción de tutela se constituye en un medio ágil y expedito para que toda persona pueda reclamar ante los jueces, en cualquier momento y lugar, la protección de sus derechos fundamentales, si ellos son vulnerados o amenazados por la acción o la omisión de una autoridad pública y, en determinados casos, por particulares.</w:t>
      </w:r>
    </w:p>
    <w:p w:rsidR="00F03C80" w:rsidRPr="005C697E" w:rsidRDefault="00F03C80" w:rsidP="00F03C80">
      <w:pPr>
        <w:spacing w:line="276" w:lineRule="auto"/>
        <w:ind w:firstLine="2835"/>
        <w:jc w:val="both"/>
        <w:rPr>
          <w:rFonts w:ascii="Gadugi" w:hAnsi="Gadugi"/>
          <w:sz w:val="24"/>
          <w:szCs w:val="24"/>
        </w:rPr>
      </w:pPr>
      <w:r w:rsidRPr="005C697E">
        <w:rPr>
          <w:rFonts w:ascii="Gadugi" w:hAnsi="Gadugi"/>
          <w:sz w:val="24"/>
          <w:szCs w:val="24"/>
        </w:rPr>
        <w:t xml:space="preserve">  </w:t>
      </w:r>
      <w:r w:rsidRPr="005C697E">
        <w:rPr>
          <w:rFonts w:ascii="Gadugi" w:hAnsi="Gadugi"/>
          <w:sz w:val="24"/>
          <w:szCs w:val="24"/>
        </w:rPr>
        <w:tab/>
      </w:r>
      <w:r w:rsidRPr="005C697E">
        <w:rPr>
          <w:rFonts w:ascii="Gadugi" w:hAnsi="Gadugi"/>
          <w:sz w:val="24"/>
          <w:szCs w:val="24"/>
        </w:rPr>
        <w:tab/>
      </w:r>
      <w:r w:rsidRPr="005C697E">
        <w:rPr>
          <w:rFonts w:ascii="Gadugi" w:hAnsi="Gadugi"/>
          <w:sz w:val="24"/>
          <w:szCs w:val="24"/>
        </w:rPr>
        <w:tab/>
      </w:r>
      <w:r w:rsidRPr="005C697E">
        <w:rPr>
          <w:rFonts w:ascii="Gadugi" w:hAnsi="Gadugi"/>
          <w:sz w:val="24"/>
          <w:szCs w:val="24"/>
        </w:rPr>
        <w:tab/>
      </w:r>
    </w:p>
    <w:p w:rsidR="00F03C80" w:rsidRDefault="00F03C80" w:rsidP="00F03C80">
      <w:pPr>
        <w:spacing w:line="276" w:lineRule="auto"/>
        <w:ind w:firstLine="2835"/>
        <w:jc w:val="both"/>
        <w:rPr>
          <w:rFonts w:ascii="Gadugi" w:hAnsi="Gadugi" w:cs="Arial"/>
          <w:sz w:val="24"/>
          <w:szCs w:val="24"/>
        </w:rPr>
      </w:pPr>
      <w:r w:rsidRPr="005C697E">
        <w:rPr>
          <w:rFonts w:ascii="Gadugi" w:hAnsi="Gadugi"/>
          <w:sz w:val="24"/>
          <w:szCs w:val="24"/>
        </w:rPr>
        <w:t xml:space="preserve">Se acude en esta oportunidad </w:t>
      </w:r>
      <w:r w:rsidRPr="005C697E">
        <w:rPr>
          <w:rFonts w:ascii="Gadugi" w:hAnsi="Gadugi" w:cs="Arial"/>
          <w:sz w:val="24"/>
          <w:szCs w:val="24"/>
        </w:rPr>
        <w:t xml:space="preserve">en procura de los derechos fundamentales </w:t>
      </w:r>
      <w:r w:rsidRPr="005C697E">
        <w:rPr>
          <w:rFonts w:ascii="Gadugi" w:hAnsi="Gadugi" w:cs="Arial"/>
          <w:i/>
          <w:sz w:val="24"/>
          <w:szCs w:val="24"/>
        </w:rPr>
        <w:t>“al debido proceso, igualdad y debida administración de justicia”</w:t>
      </w:r>
      <w:r w:rsidRPr="005C697E">
        <w:rPr>
          <w:rFonts w:ascii="Gadugi" w:hAnsi="Gadugi" w:cs="Arial"/>
          <w:sz w:val="24"/>
          <w:szCs w:val="24"/>
        </w:rPr>
        <w:t xml:space="preserve">, bajo la premisa del aparente desconocimiento, se entiende, de la regla fijada para asumir el conocimiento, por competencia, de </w:t>
      </w:r>
      <w:r>
        <w:rPr>
          <w:rFonts w:ascii="Gadugi" w:hAnsi="Gadugi" w:cs="Arial"/>
          <w:sz w:val="24"/>
          <w:szCs w:val="24"/>
        </w:rPr>
        <w:t>las acciones populares promovidas por el interesado.</w:t>
      </w:r>
    </w:p>
    <w:p w:rsidR="00F03C80" w:rsidRPr="005C697E" w:rsidRDefault="00F03C80" w:rsidP="00F03C80">
      <w:pPr>
        <w:spacing w:line="276" w:lineRule="auto"/>
        <w:ind w:firstLine="2835"/>
        <w:jc w:val="both"/>
        <w:rPr>
          <w:rFonts w:ascii="Gadugi" w:hAnsi="Gadugi" w:cs="Arial"/>
          <w:sz w:val="24"/>
          <w:szCs w:val="24"/>
        </w:rPr>
      </w:pPr>
    </w:p>
    <w:p w:rsidR="00F03C80" w:rsidRPr="00683B75" w:rsidRDefault="00F03C80" w:rsidP="00683B75">
      <w:pPr>
        <w:pStyle w:val="Sansinterligne1"/>
        <w:spacing w:line="276" w:lineRule="auto"/>
        <w:ind w:right="51" w:firstLine="2835"/>
        <w:jc w:val="both"/>
        <w:rPr>
          <w:rFonts w:ascii="Gadugi" w:hAnsi="Gadugi"/>
          <w:sz w:val="16"/>
          <w:szCs w:val="16"/>
          <w:lang w:val="es-419"/>
        </w:rPr>
      </w:pPr>
      <w:r w:rsidRPr="005C697E">
        <w:rPr>
          <w:rFonts w:ascii="Gadugi" w:hAnsi="Gadugi" w:cs="Arial"/>
        </w:rPr>
        <w:t xml:space="preserve">Reiteradamente se ha expuesto que </w:t>
      </w:r>
      <w:r w:rsidRPr="005C697E">
        <w:rPr>
          <w:rFonts w:ascii="Gadugi" w:hAnsi="Gadugi"/>
        </w:rPr>
        <w:t xml:space="preserve">a pesar de la </w:t>
      </w:r>
      <w:proofErr w:type="spellStart"/>
      <w:r w:rsidRPr="005C697E">
        <w:rPr>
          <w:rFonts w:ascii="Gadugi" w:hAnsi="Gadugi"/>
        </w:rPr>
        <w:t>inexequibilidad</w:t>
      </w:r>
      <w:proofErr w:type="spellEnd"/>
      <w:r w:rsidRPr="005C697E">
        <w:rPr>
          <w:rFonts w:ascii="Gadugi" w:hAnsi="Gadugi"/>
        </w:rPr>
        <w:t xml:space="preserve"> de las normas que en el Decreto 2591 de 1991 preveían la acción de tutela contra providencias judiciales</w:t>
      </w:r>
      <w:r w:rsidRPr="005C697E">
        <w:rPr>
          <w:rStyle w:val="Appelnotedebasdep"/>
          <w:rFonts w:ascii="Gadugi" w:hAnsi="Gadugi"/>
        </w:rPr>
        <w:footnoteReference w:id="1"/>
      </w:r>
      <w:r w:rsidRPr="005C697E">
        <w:rPr>
          <w:rFonts w:ascii="Gadugi" w:hAnsi="Gadugi"/>
        </w:rPr>
        <w:t>, tal mecanismo se abre paso en aquellos eventos en los que se incurra en una vía de hecho, o como se denominan ahora, criterios de procedibilidad de la acción de tutela contra decisiones de los jueces, en que solo cabe un amparo de esta naturaleza en la medida en que concurra alguna de las causales generales o específicas, delineadas por la Corte Constitucional</w:t>
      </w:r>
      <w:r w:rsidRPr="005C697E">
        <w:rPr>
          <w:rFonts w:ascii="Gadugi" w:hAnsi="Gadugi" w:cs="Arial"/>
        </w:rPr>
        <w:t xml:space="preserve"> en múltiples ocasiones. Sobre ellas, recientemente, en la sentencia T-022 de 2016, aludiendo a la C-590 de 2005, recordó que las primeras obedecen </w:t>
      </w:r>
      <w:r w:rsidRPr="005C697E">
        <w:rPr>
          <w:rFonts w:ascii="Gadugi" w:hAnsi="Gadugi" w:cs="Arial"/>
        </w:rPr>
        <w:lastRenderedPageBreak/>
        <w:t>a que (i) el asunto tenga relevancia constitucional; (ii) que se hayan agotado los recursos judiciales ordinarios y extraordinarios; (iii) que se cumpla el requisito de la inmediatez; (iv) que la irregularidad procesal tenga incidencia en la decisión de fondo; (v) que los hechos hayan sido cuestionados dentro del proceso; y (vi) que el fallo censurado no sea de tutela.</w:t>
      </w:r>
      <w:r w:rsidRPr="005C697E">
        <w:rPr>
          <w:rFonts w:ascii="Gadugi" w:hAnsi="Gadugi" w:cs="Arial"/>
          <w:lang w:val="es-419"/>
        </w:rPr>
        <w:t xml:space="preserve"> </w:t>
      </w:r>
      <w:r w:rsidRPr="005C697E">
        <w:rPr>
          <w:rFonts w:ascii="Gadugi" w:hAnsi="Gadugi" w:cs="Arial"/>
        </w:rPr>
        <w:t xml:space="preserve">Y en cuanto a las segundas, es decir, las causales específicas, se compendian en </w:t>
      </w:r>
      <w:r w:rsidRPr="00144005">
        <w:rPr>
          <w:rFonts w:ascii="Gadugi" w:hAnsi="Gadugi" w:cs="Arial"/>
        </w:rPr>
        <w:t xml:space="preserve">los defectos (i) orgánico, (ii) sustantivo, (iii) procedimental, y (iv) fáctico; así como en (v) el error inducido, (vi) la decisión sin motivación; (vii) la violación directa de la Constitución; y (viii) el desconocimiento de precedentes.     </w:t>
      </w:r>
    </w:p>
    <w:p w:rsidR="00F03C80" w:rsidRPr="00144005" w:rsidRDefault="00F03C80" w:rsidP="00F03C80">
      <w:pPr>
        <w:pStyle w:val="Textoindependiente21"/>
        <w:spacing w:line="276" w:lineRule="auto"/>
        <w:rPr>
          <w:rFonts w:ascii="Gadugi" w:hAnsi="Gadugi"/>
          <w:lang w:val="es-CO"/>
        </w:rPr>
      </w:pPr>
      <w:r w:rsidRPr="00144005">
        <w:rPr>
          <w:rFonts w:ascii="Gadugi" w:hAnsi="Gadugi"/>
          <w:lang w:val="es-CO"/>
        </w:rPr>
        <w:t>Acorde con la respuesta brindada por el despacho judicial accionado y los anexos remitidos será necesario analizar la cuestión de manera separada</w:t>
      </w:r>
      <w:r>
        <w:rPr>
          <w:rFonts w:ascii="Gadugi" w:hAnsi="Gadugi"/>
          <w:lang w:val="es-419"/>
        </w:rPr>
        <w:t xml:space="preserve">,  </w:t>
      </w:r>
      <w:r w:rsidRPr="00144005">
        <w:rPr>
          <w:rFonts w:ascii="Gadugi" w:hAnsi="Gadugi"/>
          <w:lang w:val="es-CO"/>
        </w:rPr>
        <w:t>en cuanto al reproche de cada una de las acciones populares del caso, y en cuanto toca con el Juzgado Civil del Circuito.</w:t>
      </w:r>
    </w:p>
    <w:p w:rsidR="00683B75" w:rsidRDefault="00F03C80" w:rsidP="00F03C80">
      <w:pPr>
        <w:pStyle w:val="Corpsdetexte2"/>
        <w:spacing w:after="0" w:line="276" w:lineRule="auto"/>
        <w:ind w:right="50"/>
        <w:jc w:val="both"/>
        <w:rPr>
          <w:rFonts w:ascii="Gadugi" w:hAnsi="Gadugi"/>
          <w:sz w:val="24"/>
          <w:szCs w:val="24"/>
          <w:lang w:val="es-CO"/>
        </w:rPr>
      </w:pPr>
      <w:r w:rsidRPr="00376F2D">
        <w:rPr>
          <w:rFonts w:ascii="Gadugi" w:hAnsi="Gadugi"/>
          <w:sz w:val="24"/>
          <w:szCs w:val="24"/>
          <w:lang w:val="es-CO"/>
        </w:rPr>
        <w:t xml:space="preserve"> </w:t>
      </w:r>
    </w:p>
    <w:p w:rsidR="00F03C80" w:rsidRDefault="00F03C80" w:rsidP="00F03C80">
      <w:pPr>
        <w:pStyle w:val="Corpsdetexte2"/>
        <w:spacing w:after="0" w:line="276" w:lineRule="auto"/>
        <w:ind w:right="50"/>
        <w:jc w:val="both"/>
        <w:rPr>
          <w:rFonts w:ascii="Gadugi" w:hAnsi="Gadugi" w:cs="Century Gothic"/>
          <w:sz w:val="24"/>
          <w:szCs w:val="24"/>
          <w:lang w:val="es-419"/>
        </w:rPr>
      </w:pPr>
      <w:r w:rsidRPr="00376F2D">
        <w:rPr>
          <w:rFonts w:ascii="Gadugi" w:hAnsi="Gadugi"/>
          <w:sz w:val="24"/>
          <w:szCs w:val="24"/>
          <w:lang w:val="es-CO"/>
        </w:rPr>
        <w:t xml:space="preserve"> </w:t>
      </w:r>
      <w:r>
        <w:rPr>
          <w:rFonts w:ascii="Gadugi" w:hAnsi="Gadugi"/>
          <w:sz w:val="24"/>
          <w:szCs w:val="24"/>
          <w:lang w:val="es-419"/>
        </w:rPr>
        <w:tab/>
      </w:r>
      <w:r>
        <w:rPr>
          <w:rFonts w:ascii="Gadugi" w:hAnsi="Gadugi"/>
          <w:sz w:val="24"/>
          <w:szCs w:val="24"/>
          <w:lang w:val="es-419"/>
        </w:rPr>
        <w:tab/>
      </w:r>
      <w:r>
        <w:rPr>
          <w:rFonts w:ascii="Gadugi" w:hAnsi="Gadugi"/>
          <w:sz w:val="24"/>
          <w:szCs w:val="24"/>
          <w:lang w:val="es-419"/>
        </w:rPr>
        <w:tab/>
      </w:r>
      <w:r>
        <w:rPr>
          <w:rFonts w:ascii="Gadugi" w:hAnsi="Gadugi"/>
          <w:sz w:val="24"/>
          <w:szCs w:val="24"/>
          <w:lang w:val="es-419"/>
        </w:rPr>
        <w:tab/>
        <w:t xml:space="preserve">1. </w:t>
      </w:r>
      <w:r>
        <w:rPr>
          <w:rFonts w:ascii="Gadugi" w:hAnsi="Gadugi"/>
          <w:sz w:val="24"/>
          <w:szCs w:val="24"/>
          <w:lang w:val="es-419"/>
        </w:rPr>
        <w:tab/>
        <w:t>E</w:t>
      </w:r>
      <w:r w:rsidRPr="00144005">
        <w:rPr>
          <w:rFonts w:ascii="Gadugi" w:hAnsi="Gadugi"/>
          <w:sz w:val="24"/>
          <w:szCs w:val="24"/>
          <w:lang w:val="es-CO"/>
        </w:rPr>
        <w:t xml:space="preserve">n lo que se refiere a las acciones de tutela, de las que el despacho judicial dio cuenta de que ya se habían promovido acciones similares, radicadas </w:t>
      </w:r>
      <w:r w:rsidRPr="00144005">
        <w:rPr>
          <w:rFonts w:ascii="Gadugi" w:hAnsi="Gadugi" w:cs="Century Gothic"/>
          <w:sz w:val="24"/>
          <w:szCs w:val="24"/>
        </w:rPr>
        <w:t xml:space="preserve">con los números </w:t>
      </w:r>
      <w:r w:rsidRPr="009F027B">
        <w:rPr>
          <w:rFonts w:ascii="Gadugi" w:hAnsi="Gadugi" w:cs="Century Gothic"/>
          <w:sz w:val="24"/>
          <w:szCs w:val="24"/>
        </w:rPr>
        <w:t>2016-00101-00 a 2016-00119-00;  2016-00121-00</w:t>
      </w:r>
      <w:r w:rsidRPr="009F027B">
        <w:rPr>
          <w:rFonts w:ascii="Gadugi" w:hAnsi="Gadugi" w:cs="Century Gothic"/>
          <w:sz w:val="24"/>
          <w:szCs w:val="24"/>
          <w:lang w:val="es-419"/>
        </w:rPr>
        <w:t xml:space="preserve"> y </w:t>
      </w:r>
      <w:r w:rsidRPr="009F027B">
        <w:rPr>
          <w:rFonts w:ascii="Gadugi" w:hAnsi="Gadugi" w:cs="Century Gothic"/>
          <w:sz w:val="24"/>
          <w:szCs w:val="24"/>
        </w:rPr>
        <w:t xml:space="preserve">2016-00123-00 a 2016-00132-00, </w:t>
      </w:r>
      <w:r>
        <w:rPr>
          <w:rFonts w:ascii="Gadugi" w:hAnsi="Gadugi" w:cs="Century Gothic"/>
          <w:sz w:val="24"/>
          <w:szCs w:val="24"/>
          <w:lang w:val="es-419"/>
        </w:rPr>
        <w:t>esa afirmación resulta ser cierta</w:t>
      </w:r>
      <w:r w:rsidRPr="00144005">
        <w:rPr>
          <w:rFonts w:ascii="Gadugi" w:hAnsi="Gadugi" w:cs="Century Gothic"/>
          <w:sz w:val="24"/>
          <w:szCs w:val="24"/>
        </w:rPr>
        <w:t>, acorde con la constancia que se dejó en esta instancia (f. 21 v.)</w:t>
      </w:r>
      <w:r>
        <w:rPr>
          <w:rFonts w:ascii="Gadugi" w:hAnsi="Gadugi" w:cs="Century Gothic"/>
          <w:sz w:val="24"/>
          <w:szCs w:val="24"/>
          <w:lang w:val="es-419"/>
        </w:rPr>
        <w:t xml:space="preserve">; las decisiones adoptadas en vía constitucional, fueron </w:t>
      </w:r>
      <w:r w:rsidRPr="00144005">
        <w:rPr>
          <w:rFonts w:ascii="Gadugi" w:hAnsi="Gadugi" w:cs="Century Gothic"/>
          <w:sz w:val="24"/>
          <w:szCs w:val="24"/>
        </w:rPr>
        <w:t>impugnadas y remitidas a la Sala de Casación Civil de la Corte Suprema de Justicia</w:t>
      </w:r>
      <w:r>
        <w:rPr>
          <w:rFonts w:ascii="Gadugi" w:hAnsi="Gadugi" w:cs="Century Gothic"/>
          <w:sz w:val="24"/>
          <w:szCs w:val="24"/>
          <w:lang w:val="es-419"/>
        </w:rPr>
        <w:t xml:space="preserve">. </w:t>
      </w:r>
    </w:p>
    <w:p w:rsidR="00F03C80" w:rsidRDefault="00F03C80" w:rsidP="00F03C80">
      <w:pPr>
        <w:pStyle w:val="Corpsdetexte2"/>
        <w:spacing w:after="0" w:line="276" w:lineRule="auto"/>
        <w:ind w:right="50"/>
        <w:jc w:val="both"/>
        <w:rPr>
          <w:rFonts w:ascii="Gadugi" w:hAnsi="Gadugi" w:cs="Century Gothic"/>
          <w:sz w:val="24"/>
          <w:szCs w:val="24"/>
          <w:lang w:val="es-419"/>
        </w:rPr>
      </w:pPr>
    </w:p>
    <w:p w:rsidR="00F03C80" w:rsidRPr="00144005" w:rsidRDefault="00F03C80" w:rsidP="00F03C80">
      <w:pPr>
        <w:pStyle w:val="Corpsdetexte2"/>
        <w:spacing w:after="0" w:line="276" w:lineRule="auto"/>
        <w:ind w:right="50"/>
        <w:jc w:val="both"/>
        <w:rPr>
          <w:rFonts w:ascii="Gadugi" w:hAnsi="Gadugi"/>
          <w:sz w:val="24"/>
          <w:szCs w:val="24"/>
        </w:rPr>
      </w:pPr>
      <w:r>
        <w:rPr>
          <w:rFonts w:ascii="Gadugi" w:hAnsi="Gadugi" w:cs="Century Gothic"/>
          <w:sz w:val="24"/>
          <w:szCs w:val="24"/>
          <w:lang w:val="es-419"/>
        </w:rPr>
        <w:t xml:space="preserve">  </w:t>
      </w:r>
      <w:r>
        <w:rPr>
          <w:rFonts w:ascii="Gadugi" w:hAnsi="Gadugi" w:cs="Century Gothic"/>
          <w:sz w:val="24"/>
          <w:szCs w:val="24"/>
          <w:lang w:val="es-419"/>
        </w:rPr>
        <w:tab/>
      </w:r>
      <w:r>
        <w:rPr>
          <w:rFonts w:ascii="Gadugi" w:hAnsi="Gadugi" w:cs="Century Gothic"/>
          <w:sz w:val="24"/>
          <w:szCs w:val="24"/>
          <w:lang w:val="es-419"/>
        </w:rPr>
        <w:tab/>
      </w:r>
      <w:r>
        <w:rPr>
          <w:rFonts w:ascii="Gadugi" w:hAnsi="Gadugi" w:cs="Century Gothic"/>
          <w:sz w:val="24"/>
          <w:szCs w:val="24"/>
          <w:lang w:val="es-419"/>
        </w:rPr>
        <w:tab/>
      </w:r>
      <w:r>
        <w:rPr>
          <w:rFonts w:ascii="Gadugi" w:hAnsi="Gadugi" w:cs="Century Gothic"/>
          <w:sz w:val="24"/>
          <w:szCs w:val="24"/>
          <w:lang w:val="es-419"/>
        </w:rPr>
        <w:tab/>
        <w:t xml:space="preserve">Viene al caso el </w:t>
      </w:r>
      <w:r w:rsidRPr="00144005">
        <w:rPr>
          <w:rFonts w:ascii="Gadugi" w:hAnsi="Gadugi"/>
          <w:sz w:val="24"/>
          <w:szCs w:val="24"/>
        </w:rPr>
        <w:t xml:space="preserve">artículo 38 del Decreto 2591 de 1991, </w:t>
      </w:r>
      <w:r>
        <w:rPr>
          <w:rFonts w:ascii="Gadugi" w:hAnsi="Gadugi"/>
          <w:sz w:val="24"/>
          <w:szCs w:val="24"/>
          <w:lang w:val="es-419"/>
        </w:rPr>
        <w:t xml:space="preserve">que </w:t>
      </w:r>
      <w:r w:rsidRPr="00144005">
        <w:rPr>
          <w:rFonts w:ascii="Gadugi" w:hAnsi="Gadugi"/>
          <w:sz w:val="24"/>
          <w:szCs w:val="24"/>
        </w:rPr>
        <w:t>dispone que “Cuando, sin motivo expresamente justificado, la misma acción de tutela sea presentada por la misma persona o su representante ante varios jueces o tribunales, se rechazarán o decidirán desfavorablemente todas las solicitudes</w:t>
      </w:r>
      <w:r w:rsidRPr="00144005">
        <w:rPr>
          <w:rFonts w:ascii="Gadugi" w:hAnsi="Gadugi"/>
          <w:i/>
          <w:sz w:val="24"/>
          <w:szCs w:val="24"/>
        </w:rPr>
        <w:t>”</w:t>
      </w:r>
      <w:r w:rsidRPr="00144005">
        <w:rPr>
          <w:rFonts w:ascii="Gadugi" w:hAnsi="Gadugi"/>
          <w:sz w:val="24"/>
          <w:szCs w:val="24"/>
        </w:rPr>
        <w:t xml:space="preserve">. </w:t>
      </w:r>
    </w:p>
    <w:p w:rsidR="00F03C80" w:rsidRPr="00144005" w:rsidRDefault="00F03C80" w:rsidP="00F03C80">
      <w:pPr>
        <w:pStyle w:val="Sansinterligne1"/>
        <w:spacing w:line="276" w:lineRule="auto"/>
        <w:ind w:right="51"/>
        <w:jc w:val="both"/>
        <w:rPr>
          <w:rFonts w:ascii="Gadugi" w:hAnsi="Gadugi"/>
        </w:rPr>
      </w:pPr>
      <w:r w:rsidRPr="00144005">
        <w:rPr>
          <w:rFonts w:ascii="Gadugi" w:hAnsi="Gadugi" w:cs="Arial"/>
        </w:rPr>
        <w:t xml:space="preserve">  </w:t>
      </w:r>
      <w:r w:rsidRPr="00144005">
        <w:rPr>
          <w:rFonts w:ascii="Gadugi" w:hAnsi="Gadugi" w:cs="Arial"/>
        </w:rPr>
        <w:tab/>
      </w:r>
      <w:r w:rsidRPr="00144005">
        <w:rPr>
          <w:rFonts w:ascii="Gadugi" w:hAnsi="Gadugi" w:cs="Arial"/>
        </w:rPr>
        <w:tab/>
      </w:r>
      <w:r w:rsidRPr="00144005">
        <w:rPr>
          <w:rFonts w:ascii="Gadugi" w:hAnsi="Gadugi" w:cs="Arial"/>
        </w:rPr>
        <w:tab/>
      </w:r>
      <w:r w:rsidRPr="00144005">
        <w:rPr>
          <w:rFonts w:ascii="Gadugi" w:hAnsi="Gadugi" w:cs="Arial"/>
        </w:rPr>
        <w:tab/>
      </w:r>
      <w:r>
        <w:rPr>
          <w:rFonts w:ascii="Gadugi" w:hAnsi="Gadugi" w:cs="Arial"/>
          <w:lang w:val="es-419"/>
        </w:rPr>
        <w:t xml:space="preserve">Con vista en esta norma, si </w:t>
      </w:r>
      <w:r w:rsidRPr="00144005">
        <w:rPr>
          <w:rFonts w:ascii="Gadugi" w:hAnsi="Gadugi" w:cs="Arial"/>
        </w:rPr>
        <w:t xml:space="preserve">el señor </w:t>
      </w:r>
      <w:r>
        <w:rPr>
          <w:rFonts w:ascii="Gadugi" w:hAnsi="Gadugi" w:cs="Arial"/>
          <w:lang w:val="es-419"/>
        </w:rPr>
        <w:t xml:space="preserve">Becerra Largo </w:t>
      </w:r>
      <w:r w:rsidRPr="00144005">
        <w:rPr>
          <w:rFonts w:ascii="Gadugi" w:hAnsi="Gadugi" w:cs="Arial"/>
        </w:rPr>
        <w:t xml:space="preserve">promovió otras acciones idénticas a estas, contra el Juzgado Civil del Circuito de Santa Rosa de Cabal </w:t>
      </w:r>
      <w:r w:rsidRPr="00144005">
        <w:rPr>
          <w:rFonts w:ascii="Gadugi" w:hAnsi="Gadugi" w:cs="Arial"/>
          <w:lang w:val="es-419"/>
        </w:rPr>
        <w:t>respecto de la</w:t>
      </w:r>
      <w:r w:rsidRPr="00144005">
        <w:rPr>
          <w:rFonts w:ascii="Gadugi" w:hAnsi="Gadugi" w:cs="Arial"/>
          <w:lang w:val="es-CO"/>
        </w:rPr>
        <w:t>s</w:t>
      </w:r>
      <w:r w:rsidRPr="00144005">
        <w:rPr>
          <w:rFonts w:ascii="Gadugi" w:hAnsi="Gadugi" w:cs="Arial"/>
          <w:lang w:val="es-419"/>
        </w:rPr>
        <w:t xml:space="preserve"> misma</w:t>
      </w:r>
      <w:r w:rsidRPr="00144005">
        <w:rPr>
          <w:rFonts w:ascii="Gadugi" w:hAnsi="Gadugi" w:cs="Arial"/>
          <w:lang w:val="es-CO"/>
        </w:rPr>
        <w:t>s</w:t>
      </w:r>
      <w:r w:rsidRPr="00144005">
        <w:rPr>
          <w:rFonts w:ascii="Gadugi" w:hAnsi="Gadugi" w:cs="Arial"/>
          <w:lang w:val="es-419"/>
        </w:rPr>
        <w:t xml:space="preserve"> acciones popular</w:t>
      </w:r>
      <w:r>
        <w:rPr>
          <w:rFonts w:ascii="Gadugi" w:hAnsi="Gadugi" w:cs="Arial"/>
          <w:lang w:val="es-419"/>
        </w:rPr>
        <w:t xml:space="preserve">es, pretendiendo similares declaraciones, y en esta Corporación se declararon improcedentes y fueron enviadas al superior </w:t>
      </w:r>
      <w:r w:rsidRPr="00144005">
        <w:rPr>
          <w:rFonts w:ascii="Gadugi" w:hAnsi="Gadugi"/>
        </w:rPr>
        <w:t>para que se desaten las impugnaciones opuestas, según se refleja en el Sistema Siglo XXI, sin que a la fecha se ten</w:t>
      </w:r>
      <w:r>
        <w:rPr>
          <w:rFonts w:ascii="Gadugi" w:hAnsi="Gadugi"/>
        </w:rPr>
        <w:t>ga conocimiento de su desenlace</w:t>
      </w:r>
      <w:r>
        <w:rPr>
          <w:rFonts w:ascii="Gadugi" w:hAnsi="Gadugi"/>
          <w:lang w:val="es-419"/>
        </w:rPr>
        <w:t>, es claro que deben resolverse de manera contraria a sus intereses las que ahora presentó.</w:t>
      </w:r>
    </w:p>
    <w:p w:rsidR="00F03C80" w:rsidRDefault="00F03C80" w:rsidP="00F03C80">
      <w:pPr>
        <w:spacing w:line="276" w:lineRule="auto"/>
        <w:ind w:right="50"/>
        <w:jc w:val="both"/>
        <w:rPr>
          <w:rFonts w:ascii="Gadugi" w:hAnsi="Gadugi"/>
          <w:lang w:val="es-CO"/>
        </w:rPr>
      </w:pPr>
      <w:r w:rsidRPr="00144005">
        <w:rPr>
          <w:rFonts w:ascii="Gadugi" w:hAnsi="Gadugi"/>
          <w:sz w:val="24"/>
          <w:szCs w:val="24"/>
        </w:rPr>
        <w:t xml:space="preserve">  </w:t>
      </w:r>
      <w:r w:rsidRPr="00144005">
        <w:rPr>
          <w:rFonts w:ascii="Gadugi" w:hAnsi="Gadugi"/>
          <w:sz w:val="24"/>
          <w:szCs w:val="24"/>
        </w:rPr>
        <w:tab/>
      </w:r>
      <w:r w:rsidRPr="00144005">
        <w:rPr>
          <w:rFonts w:ascii="Gadugi" w:hAnsi="Gadugi"/>
          <w:sz w:val="24"/>
          <w:szCs w:val="24"/>
        </w:rPr>
        <w:tab/>
      </w:r>
      <w:r w:rsidRPr="00144005">
        <w:rPr>
          <w:rFonts w:ascii="Gadugi" w:hAnsi="Gadugi"/>
          <w:sz w:val="24"/>
          <w:szCs w:val="24"/>
        </w:rPr>
        <w:tab/>
      </w:r>
      <w:r w:rsidRPr="00144005">
        <w:rPr>
          <w:rFonts w:ascii="Gadugi" w:hAnsi="Gadugi"/>
          <w:sz w:val="24"/>
          <w:szCs w:val="24"/>
        </w:rPr>
        <w:tab/>
      </w:r>
    </w:p>
    <w:p w:rsidR="00F03C80" w:rsidRPr="005C697E" w:rsidRDefault="00F03C80" w:rsidP="00F03C80">
      <w:pPr>
        <w:pStyle w:val="Textoindependiente21"/>
        <w:tabs>
          <w:tab w:val="left" w:pos="3402"/>
        </w:tabs>
        <w:spacing w:line="276" w:lineRule="auto"/>
        <w:rPr>
          <w:rFonts w:ascii="Gadugi" w:hAnsi="Gadugi"/>
          <w:lang w:val="es-419"/>
        </w:rPr>
      </w:pPr>
      <w:r>
        <w:rPr>
          <w:rFonts w:ascii="Gadugi" w:hAnsi="Gadugi"/>
          <w:lang w:val="es-419"/>
        </w:rPr>
        <w:t xml:space="preserve">2. </w:t>
      </w:r>
      <w:r>
        <w:rPr>
          <w:rFonts w:ascii="Gadugi" w:hAnsi="Gadugi"/>
          <w:lang w:val="es-419"/>
        </w:rPr>
        <w:tab/>
      </w:r>
      <w:r>
        <w:rPr>
          <w:rFonts w:ascii="Gadugi" w:hAnsi="Gadugi"/>
          <w:lang w:val="es-CO"/>
        </w:rPr>
        <w:t xml:space="preserve">Ahora, en </w:t>
      </w:r>
      <w:r>
        <w:rPr>
          <w:rFonts w:ascii="Gadugi" w:hAnsi="Gadugi"/>
          <w:lang w:val="es-419"/>
        </w:rPr>
        <w:t xml:space="preserve">lo que </w:t>
      </w:r>
      <w:r>
        <w:rPr>
          <w:rFonts w:ascii="Gadugi" w:hAnsi="Gadugi"/>
          <w:lang w:val="es-CO"/>
        </w:rPr>
        <w:t>toca con las acciones populares de que da cuenta el primer grupo relacionado por el juzgado</w:t>
      </w:r>
      <w:r>
        <w:rPr>
          <w:rFonts w:ascii="Gadugi" w:hAnsi="Gadugi"/>
          <w:lang w:val="es-419"/>
        </w:rPr>
        <w:t>,</w:t>
      </w:r>
      <w:r>
        <w:rPr>
          <w:rFonts w:ascii="Gadugi" w:hAnsi="Gadugi"/>
          <w:lang w:val="es-CO"/>
        </w:rPr>
        <w:t xml:space="preserve"> radicadas </w:t>
      </w:r>
      <w:r>
        <w:rPr>
          <w:rFonts w:ascii="Gadugi" w:hAnsi="Gadugi"/>
          <w:lang w:val="es-419"/>
        </w:rPr>
        <w:t xml:space="preserve">a los números </w:t>
      </w:r>
      <w:r>
        <w:rPr>
          <w:rFonts w:ascii="Gadugi" w:hAnsi="Gadugi"/>
          <w:lang w:val="es-CO"/>
        </w:rPr>
        <w:t xml:space="preserve">2016-00100; 2016-00120-00; 2016-00122; 2016-00133 a la 2016-00204; </w:t>
      </w:r>
      <w:r>
        <w:rPr>
          <w:rFonts w:ascii="Gadugi" w:hAnsi="Gadugi"/>
          <w:lang w:val="es-CO"/>
        </w:rPr>
        <w:lastRenderedPageBreak/>
        <w:t>del segundo grupo que va de la 2016-00205 a la 2016-00281 y del cuarto que va de la 2016-00376 a la 2016-00438</w:t>
      </w:r>
      <w:r>
        <w:rPr>
          <w:rFonts w:ascii="Gadugi" w:hAnsi="Gadugi"/>
          <w:lang w:val="es-419"/>
        </w:rPr>
        <w:t xml:space="preserve"> (</w:t>
      </w:r>
      <w:r>
        <w:rPr>
          <w:rFonts w:ascii="Gadugi" w:hAnsi="Gadugi"/>
          <w:lang w:val="es-CO"/>
        </w:rPr>
        <w:t xml:space="preserve">excepto las radicadas con los números </w:t>
      </w:r>
      <w:r w:rsidRPr="00FD15E0">
        <w:rPr>
          <w:rFonts w:ascii="Gadugi" w:hAnsi="Gadugi"/>
          <w:i/>
          <w:lang w:val="es-CO"/>
        </w:rPr>
        <w:t>2016-00114-00/ 00116/ 00148/ 00102/ 00125/ 00136/ 00109/ 00138/ 00294/ 00374/ 00282/ 00308/ 00328/ 00345/ 00347/ 00104/ 00186/ 00194/ 00211/ 00334/ 00240/ y 00320</w:t>
      </w:r>
      <w:r>
        <w:rPr>
          <w:rFonts w:ascii="Gadugi" w:hAnsi="Gadugi"/>
          <w:i/>
          <w:lang w:val="es-CO"/>
        </w:rPr>
        <w:t xml:space="preserve">, </w:t>
      </w:r>
      <w:r w:rsidRPr="00F83A2A">
        <w:rPr>
          <w:rFonts w:ascii="Gadugi" w:hAnsi="Gadugi"/>
          <w:lang w:val="es-CO"/>
        </w:rPr>
        <w:t>sobre las que devendrá pronunciamiento diverso</w:t>
      </w:r>
      <w:r>
        <w:rPr>
          <w:rFonts w:ascii="Gadugi" w:hAnsi="Gadugi"/>
          <w:i/>
          <w:lang w:val="es-419"/>
        </w:rPr>
        <w:t>)</w:t>
      </w:r>
      <w:r>
        <w:rPr>
          <w:rFonts w:ascii="Gadugi" w:hAnsi="Gadugi"/>
          <w:i/>
          <w:lang w:val="es-CO"/>
        </w:rPr>
        <w:t xml:space="preserve">, </w:t>
      </w:r>
      <w:r w:rsidRPr="005C697E">
        <w:rPr>
          <w:rFonts w:ascii="Gadugi" w:hAnsi="Gadugi"/>
          <w:lang w:val="es-419"/>
        </w:rPr>
        <w:t xml:space="preserve">no todos </w:t>
      </w:r>
      <w:r>
        <w:rPr>
          <w:rFonts w:ascii="Gadugi" w:hAnsi="Gadugi"/>
          <w:lang w:val="es-CO"/>
        </w:rPr>
        <w:t>aquellos r</w:t>
      </w:r>
      <w:r w:rsidRPr="005C697E">
        <w:rPr>
          <w:rFonts w:ascii="Gadugi" w:hAnsi="Gadugi"/>
          <w:lang w:val="es-419"/>
        </w:rPr>
        <w:t xml:space="preserve">equisitos generales </w:t>
      </w:r>
      <w:r>
        <w:rPr>
          <w:rFonts w:ascii="Gadugi" w:hAnsi="Gadugi"/>
          <w:lang w:val="es-CO"/>
        </w:rPr>
        <w:t xml:space="preserve">mencionados al inicio, en cuanto a la procedibilidad de la acción de tutela contra providencias judiciales se refiere, </w:t>
      </w:r>
      <w:r w:rsidRPr="005C697E">
        <w:rPr>
          <w:rFonts w:ascii="Gadugi" w:hAnsi="Gadugi"/>
        </w:rPr>
        <w:t>se satisfacen</w:t>
      </w:r>
      <w:r w:rsidRPr="005C697E">
        <w:rPr>
          <w:rFonts w:ascii="Gadugi" w:hAnsi="Gadugi"/>
          <w:lang w:val="es-419"/>
        </w:rPr>
        <w:t xml:space="preserve">. </w:t>
      </w:r>
    </w:p>
    <w:p w:rsidR="00F03C80" w:rsidRPr="008D2202" w:rsidRDefault="00F03C80" w:rsidP="00F03C80">
      <w:pPr>
        <w:pStyle w:val="Textoindependiente21"/>
        <w:spacing w:line="276" w:lineRule="auto"/>
        <w:rPr>
          <w:rFonts w:ascii="Gadugi" w:hAnsi="Gadugi"/>
          <w:lang w:val="es-CO"/>
        </w:rPr>
      </w:pPr>
    </w:p>
    <w:p w:rsidR="00F03C80" w:rsidRPr="005C697E" w:rsidRDefault="00F03C80" w:rsidP="00F03C80">
      <w:pPr>
        <w:pStyle w:val="Textoindependiente21"/>
        <w:spacing w:line="276" w:lineRule="auto"/>
        <w:rPr>
          <w:rFonts w:ascii="Gadugi" w:hAnsi="Gadugi"/>
          <w:lang w:val="es-419"/>
        </w:rPr>
      </w:pPr>
      <w:r>
        <w:rPr>
          <w:rFonts w:ascii="Gadugi" w:hAnsi="Gadugi"/>
          <w:lang w:val="es-419"/>
        </w:rPr>
        <w:t>Por una parte, en lo que tiene que ver con la</w:t>
      </w:r>
      <w:r>
        <w:rPr>
          <w:rFonts w:ascii="Gadugi" w:hAnsi="Gadugi"/>
          <w:lang w:val="es-CO"/>
        </w:rPr>
        <w:t>s</w:t>
      </w:r>
      <w:r>
        <w:rPr>
          <w:rFonts w:ascii="Gadugi" w:hAnsi="Gadugi"/>
          <w:lang w:val="es-419"/>
        </w:rPr>
        <w:t xml:space="preserve"> decisi</w:t>
      </w:r>
      <w:proofErr w:type="spellStart"/>
      <w:r>
        <w:rPr>
          <w:rFonts w:ascii="Gadugi" w:hAnsi="Gadugi"/>
          <w:lang w:val="es-CO"/>
        </w:rPr>
        <w:t>ones</w:t>
      </w:r>
      <w:proofErr w:type="spellEnd"/>
      <w:r>
        <w:rPr>
          <w:rFonts w:ascii="Gadugi" w:hAnsi="Gadugi"/>
          <w:lang w:val="es-CO"/>
        </w:rPr>
        <w:t xml:space="preserve"> que rechazaron las demandas y los proveídos que resolvieron desfavorablemente los recursos y aclaraciones, con la consecuente remisión a otras ciudades, tales eventos datan desde inicios del mes de mayo de 2016</w:t>
      </w:r>
      <w:r w:rsidRPr="005C697E">
        <w:rPr>
          <w:rFonts w:ascii="Gadugi" w:hAnsi="Gadugi"/>
          <w:lang w:val="es-CO"/>
        </w:rPr>
        <w:t>,</w:t>
      </w:r>
      <w:r w:rsidRPr="005C697E">
        <w:rPr>
          <w:rFonts w:ascii="Gadugi" w:hAnsi="Gadugi"/>
          <w:lang w:val="es-419"/>
        </w:rPr>
        <w:t xml:space="preserve"> </w:t>
      </w:r>
      <w:r>
        <w:rPr>
          <w:rFonts w:ascii="Gadugi" w:hAnsi="Gadugi"/>
          <w:lang w:val="es-419"/>
        </w:rPr>
        <w:t xml:space="preserve">con lo que </w:t>
      </w:r>
      <w:r w:rsidRPr="005C697E">
        <w:rPr>
          <w:rFonts w:ascii="Gadugi" w:hAnsi="Gadugi"/>
          <w:lang w:val="es-419"/>
        </w:rPr>
        <w:t>es claro que se rompe la regla de la inmediatez</w:t>
      </w:r>
      <w:r w:rsidRPr="005C697E">
        <w:rPr>
          <w:rFonts w:ascii="Gadugi" w:hAnsi="Gadugi"/>
        </w:rPr>
        <w:t xml:space="preserve">, </w:t>
      </w:r>
      <w:r w:rsidRPr="005C697E">
        <w:rPr>
          <w:rFonts w:ascii="Gadugi" w:hAnsi="Gadugi"/>
          <w:lang w:val="es-419"/>
        </w:rPr>
        <w:t xml:space="preserve">propia de esta clase de actuaciones, pues entre esa fecha y </w:t>
      </w:r>
      <w:r>
        <w:rPr>
          <w:rFonts w:ascii="Gadugi" w:hAnsi="Gadugi"/>
          <w:lang w:val="es-419"/>
        </w:rPr>
        <w:t>la de promoción del amparo (</w:t>
      </w:r>
      <w:r>
        <w:rPr>
          <w:rFonts w:ascii="Gadugi" w:hAnsi="Gadugi"/>
          <w:lang w:val="es-CO"/>
        </w:rPr>
        <w:t>18 de noviembre</w:t>
      </w:r>
      <w:r w:rsidRPr="005C697E">
        <w:rPr>
          <w:rFonts w:ascii="Gadugi" w:hAnsi="Gadugi"/>
          <w:lang w:val="es-419"/>
        </w:rPr>
        <w:t xml:space="preserve"> de 2016), transcurrieron más de seis meses, que es el tiempo que se estima razonable para procurar por esta vía el quiebre de una decisión judicial, sin que se exprese o pruebe razón alguna que hubiera impedido hacerlo antes. </w:t>
      </w:r>
    </w:p>
    <w:p w:rsidR="00F03C80" w:rsidRPr="005C697E" w:rsidRDefault="00F03C80" w:rsidP="00F03C80">
      <w:pPr>
        <w:pStyle w:val="Textoindependiente21"/>
        <w:spacing w:line="276" w:lineRule="auto"/>
        <w:rPr>
          <w:rFonts w:ascii="Gadugi" w:hAnsi="Gadugi"/>
          <w:lang w:val="es-419"/>
        </w:rPr>
      </w:pPr>
    </w:p>
    <w:p w:rsidR="00F03C80" w:rsidRPr="005C697E" w:rsidRDefault="00F03C80" w:rsidP="00F03C80">
      <w:pPr>
        <w:pStyle w:val="Textoindependiente21"/>
        <w:spacing w:line="276" w:lineRule="auto"/>
        <w:rPr>
          <w:rFonts w:ascii="Gadugi" w:hAnsi="Gadugi"/>
          <w:lang w:val="es-CO"/>
        </w:rPr>
      </w:pPr>
      <w:r w:rsidRPr="005C697E">
        <w:rPr>
          <w:rFonts w:ascii="Gadugi" w:hAnsi="Gadugi"/>
          <w:lang w:val="es-419"/>
        </w:rPr>
        <w:t xml:space="preserve">Y aun superado este escollo, se tiene que si </w:t>
      </w:r>
      <w:r>
        <w:rPr>
          <w:rFonts w:ascii="Gadugi" w:hAnsi="Gadugi"/>
          <w:lang w:val="es-CO"/>
        </w:rPr>
        <w:t xml:space="preserve">los Juzgados Civiles y Promiscuos del Circuito a donde se remitieron las demandas, </w:t>
      </w:r>
      <w:r w:rsidRPr="005C697E">
        <w:rPr>
          <w:rFonts w:ascii="Gadugi" w:hAnsi="Gadugi"/>
          <w:lang w:val="es-419"/>
        </w:rPr>
        <w:t>no h</w:t>
      </w:r>
      <w:r>
        <w:rPr>
          <w:rFonts w:ascii="Gadugi" w:hAnsi="Gadugi"/>
          <w:lang w:val="es-419"/>
        </w:rPr>
        <w:t>ubiera</w:t>
      </w:r>
      <w:r>
        <w:rPr>
          <w:rFonts w:ascii="Gadugi" w:hAnsi="Gadugi"/>
          <w:lang w:val="es-CO"/>
        </w:rPr>
        <w:t>n</w:t>
      </w:r>
      <w:r w:rsidRPr="005C697E">
        <w:rPr>
          <w:rFonts w:ascii="Gadugi" w:hAnsi="Gadugi"/>
          <w:lang w:val="es-419"/>
        </w:rPr>
        <w:t xml:space="preserve"> tomado ninguna determinación, todavía </w:t>
      </w:r>
      <w:proofErr w:type="spellStart"/>
      <w:r w:rsidRPr="005C697E">
        <w:rPr>
          <w:rFonts w:ascii="Gadugi" w:hAnsi="Gadugi"/>
        </w:rPr>
        <w:t>est</w:t>
      </w:r>
      <w:proofErr w:type="spellEnd"/>
      <w:r w:rsidRPr="005C697E">
        <w:rPr>
          <w:rFonts w:ascii="Gadugi" w:hAnsi="Gadugi"/>
          <w:lang w:val="es-419"/>
        </w:rPr>
        <w:t>aría</w:t>
      </w:r>
      <w:r w:rsidRPr="005C697E">
        <w:rPr>
          <w:rFonts w:ascii="Gadugi" w:hAnsi="Gadugi"/>
        </w:rPr>
        <w:t xml:space="preserve"> </w:t>
      </w:r>
      <w:r w:rsidRPr="005C697E">
        <w:rPr>
          <w:rFonts w:ascii="Gadugi" w:hAnsi="Gadugi"/>
          <w:lang w:val="es-CO"/>
        </w:rPr>
        <w:t xml:space="preserve">por </w:t>
      </w:r>
      <w:r w:rsidRPr="005C697E">
        <w:rPr>
          <w:rFonts w:ascii="Gadugi" w:hAnsi="Gadugi"/>
          <w:lang w:val="es-419"/>
        </w:rPr>
        <w:t xml:space="preserve">definirse lo relativo a la competencia, porque es sabido que al recibir </w:t>
      </w:r>
      <w:r>
        <w:rPr>
          <w:rFonts w:ascii="Gadugi" w:hAnsi="Gadugi"/>
          <w:lang w:val="es-CO"/>
        </w:rPr>
        <w:t>los expedientes</w:t>
      </w:r>
      <w:r w:rsidRPr="005C697E">
        <w:rPr>
          <w:rFonts w:ascii="Gadugi" w:hAnsi="Gadugi"/>
          <w:lang w:val="es-419"/>
        </w:rPr>
        <w:t xml:space="preserve"> del caso, tendría</w:t>
      </w:r>
      <w:r>
        <w:rPr>
          <w:rFonts w:ascii="Gadugi" w:hAnsi="Gadugi"/>
          <w:lang w:val="es-CO"/>
        </w:rPr>
        <w:t>n</w:t>
      </w:r>
      <w:r>
        <w:rPr>
          <w:rFonts w:ascii="Gadugi" w:hAnsi="Gadugi"/>
          <w:lang w:val="es-419"/>
        </w:rPr>
        <w:t xml:space="preserve"> l</w:t>
      </w:r>
      <w:r w:rsidRPr="005C697E">
        <w:rPr>
          <w:rFonts w:ascii="Gadugi" w:hAnsi="Gadugi"/>
          <w:lang w:val="es-419"/>
        </w:rPr>
        <w:t xml:space="preserve">a opción de asumir la </w:t>
      </w:r>
      <w:r w:rsidRPr="005C697E">
        <w:rPr>
          <w:rFonts w:ascii="Gadugi" w:hAnsi="Gadugi"/>
          <w:lang w:val="es-CO"/>
        </w:rPr>
        <w:t>misma</w:t>
      </w:r>
      <w:r w:rsidRPr="005C697E">
        <w:rPr>
          <w:rFonts w:ascii="Gadugi" w:hAnsi="Gadugi"/>
          <w:lang w:val="es-419"/>
        </w:rPr>
        <w:t xml:space="preserve"> o, en caso contrario, generar </w:t>
      </w:r>
      <w:r w:rsidRPr="005C697E">
        <w:rPr>
          <w:rFonts w:ascii="Gadugi" w:hAnsi="Gadugi"/>
          <w:lang w:val="es-CO"/>
        </w:rPr>
        <w:t>l</w:t>
      </w:r>
      <w:r>
        <w:rPr>
          <w:rFonts w:ascii="Gadugi" w:hAnsi="Gadugi"/>
          <w:lang w:val="es-CO"/>
        </w:rPr>
        <w:t>os</w:t>
      </w:r>
      <w:r w:rsidRPr="005C697E">
        <w:rPr>
          <w:rFonts w:ascii="Gadugi" w:hAnsi="Gadugi"/>
          <w:lang w:val="es-419"/>
        </w:rPr>
        <w:t xml:space="preserve"> conflicto</w:t>
      </w:r>
      <w:r>
        <w:rPr>
          <w:rFonts w:ascii="Gadugi" w:hAnsi="Gadugi"/>
          <w:lang w:val="es-CO"/>
        </w:rPr>
        <w:t>s</w:t>
      </w:r>
      <w:r w:rsidRPr="005C697E">
        <w:rPr>
          <w:rFonts w:ascii="Gadugi" w:hAnsi="Gadugi"/>
          <w:lang w:val="es-419"/>
        </w:rPr>
        <w:t xml:space="preserve"> correspondiente</w:t>
      </w:r>
      <w:r>
        <w:rPr>
          <w:rFonts w:ascii="Gadugi" w:hAnsi="Gadugi"/>
          <w:lang w:val="es-CO"/>
        </w:rPr>
        <w:t>s</w:t>
      </w:r>
      <w:r w:rsidRPr="005C697E">
        <w:rPr>
          <w:rFonts w:ascii="Gadugi" w:hAnsi="Gadugi"/>
          <w:lang w:val="es-419"/>
        </w:rPr>
        <w:t>, que dirimiría la Sala de Casación Civil de la Corte Suprema de Justicia</w:t>
      </w:r>
      <w:r w:rsidRPr="005C697E">
        <w:rPr>
          <w:rFonts w:ascii="Gadugi" w:hAnsi="Gadugi"/>
          <w:lang w:val="es-CO"/>
        </w:rPr>
        <w:t xml:space="preserve">. Y si es que ya </w:t>
      </w:r>
      <w:r>
        <w:rPr>
          <w:rFonts w:ascii="Gadugi" w:hAnsi="Gadugi"/>
          <w:lang w:val="es-CO"/>
        </w:rPr>
        <w:t xml:space="preserve">la asumieron, </w:t>
      </w:r>
      <w:r w:rsidRPr="005C697E">
        <w:rPr>
          <w:rFonts w:ascii="Gadugi" w:hAnsi="Gadugi"/>
          <w:lang w:val="es-CO"/>
        </w:rPr>
        <w:t>al actor le quedaba expedito el camino para refutar</w:t>
      </w:r>
      <w:r>
        <w:rPr>
          <w:rFonts w:ascii="Gadugi" w:hAnsi="Gadugi"/>
          <w:lang w:val="es-CO"/>
        </w:rPr>
        <w:t xml:space="preserve"> tales determinaciones.</w:t>
      </w:r>
      <w:r w:rsidRPr="005C697E">
        <w:rPr>
          <w:rFonts w:ascii="Gadugi" w:hAnsi="Gadugi"/>
          <w:lang w:val="es-CO"/>
        </w:rPr>
        <w:t xml:space="preserve"> Si ello es así, en cuanto al primer caso, queda</w:t>
      </w:r>
      <w:r w:rsidRPr="005C697E">
        <w:rPr>
          <w:rFonts w:ascii="Gadugi" w:hAnsi="Gadugi"/>
          <w:lang w:val="es-419"/>
        </w:rPr>
        <w:t xml:space="preserve"> al descubierto lo prematuro de</w:t>
      </w:r>
      <w:r w:rsidRPr="005C697E">
        <w:rPr>
          <w:rFonts w:ascii="Gadugi" w:hAnsi="Gadugi"/>
          <w:lang w:val="es-CO"/>
        </w:rPr>
        <w:t>l presente trámite</w:t>
      </w:r>
      <w:r w:rsidRPr="005C697E">
        <w:rPr>
          <w:rFonts w:ascii="Gadugi" w:hAnsi="Gadugi"/>
          <w:lang w:val="es-419"/>
        </w:rPr>
        <w:t xml:space="preserve">, pues en el camino habría </w:t>
      </w:r>
      <w:r>
        <w:rPr>
          <w:rFonts w:ascii="Gadugi" w:hAnsi="Gadugi"/>
          <w:lang w:val="es-CO"/>
        </w:rPr>
        <w:t xml:space="preserve">unas </w:t>
      </w:r>
      <w:r>
        <w:rPr>
          <w:rFonts w:ascii="Gadugi" w:hAnsi="Gadugi"/>
          <w:lang w:val="es-419"/>
        </w:rPr>
        <w:t xml:space="preserve">alternativas </w:t>
      </w:r>
      <w:r w:rsidRPr="005C697E">
        <w:rPr>
          <w:rFonts w:ascii="Gadugi" w:hAnsi="Gadugi"/>
          <w:lang w:val="es-419"/>
        </w:rPr>
        <w:t>pa</w:t>
      </w:r>
      <w:r>
        <w:rPr>
          <w:rFonts w:ascii="Gadugi" w:hAnsi="Gadugi"/>
          <w:lang w:val="es-419"/>
        </w:rPr>
        <w:t xml:space="preserve">ra el accionante de recurrir la providencia </w:t>
      </w:r>
      <w:r w:rsidRPr="005C697E">
        <w:rPr>
          <w:rFonts w:ascii="Gadugi" w:hAnsi="Gadugi"/>
          <w:lang w:val="es-419"/>
        </w:rPr>
        <w:t>que eventualmente se dicte, lo que indica que se incumple el requisito de la subsidiariedad, ya que exist</w:t>
      </w:r>
      <w:r>
        <w:rPr>
          <w:rFonts w:ascii="Gadugi" w:hAnsi="Gadugi"/>
          <w:lang w:val="es-419"/>
        </w:rPr>
        <w:t>iría</w:t>
      </w:r>
      <w:r w:rsidRPr="005C697E">
        <w:rPr>
          <w:rFonts w:ascii="Gadugi" w:hAnsi="Gadugi"/>
          <w:lang w:val="es-419"/>
        </w:rPr>
        <w:t xml:space="preserve"> </w:t>
      </w:r>
      <w:r>
        <w:rPr>
          <w:rFonts w:ascii="Gadugi" w:hAnsi="Gadugi"/>
          <w:lang w:val="es-419"/>
        </w:rPr>
        <w:t>otro remedio</w:t>
      </w:r>
      <w:r w:rsidRPr="005C697E">
        <w:rPr>
          <w:rFonts w:ascii="Gadugi" w:hAnsi="Gadugi"/>
          <w:lang w:val="es-419"/>
        </w:rPr>
        <w:t xml:space="preserve"> de defensa judicial por agotar. Y en el segundo igual, </w:t>
      </w:r>
      <w:r w:rsidRPr="005C697E">
        <w:rPr>
          <w:rFonts w:ascii="Gadugi" w:hAnsi="Gadugi"/>
          <w:lang w:val="es-CO"/>
        </w:rPr>
        <w:t>pues, no hay evidencia alguna sobre la gestión que hubiese efectuado dentro de</w:t>
      </w:r>
      <w:r>
        <w:rPr>
          <w:rFonts w:ascii="Gadugi" w:hAnsi="Gadugi"/>
          <w:lang w:val="es-CO"/>
        </w:rPr>
        <w:t>l trámite respectivo</w:t>
      </w:r>
      <w:r w:rsidRPr="005C697E">
        <w:rPr>
          <w:rFonts w:ascii="Gadugi" w:hAnsi="Gadugi"/>
          <w:lang w:val="es-CO"/>
        </w:rPr>
        <w:t>, si es que no se renegó de la competencia.</w:t>
      </w:r>
    </w:p>
    <w:p w:rsidR="00F03C80" w:rsidRPr="005C697E" w:rsidRDefault="00F03C80" w:rsidP="00F03C80">
      <w:pPr>
        <w:pStyle w:val="Textoindependiente21"/>
        <w:spacing w:line="276" w:lineRule="auto"/>
        <w:rPr>
          <w:rFonts w:ascii="Gadugi" w:hAnsi="Gadugi"/>
          <w:lang w:val="es-CO"/>
        </w:rPr>
      </w:pPr>
      <w:r w:rsidRPr="005C697E">
        <w:rPr>
          <w:rFonts w:ascii="Gadugi" w:hAnsi="Gadugi"/>
          <w:lang w:val="es-CO"/>
        </w:rPr>
        <w:t xml:space="preserve">   </w:t>
      </w:r>
    </w:p>
    <w:p w:rsidR="00F03C80" w:rsidRDefault="00F03C80" w:rsidP="00F03C80">
      <w:pPr>
        <w:pStyle w:val="Textoindependiente21"/>
        <w:spacing w:line="276" w:lineRule="auto"/>
        <w:rPr>
          <w:rFonts w:ascii="Gadugi" w:hAnsi="Gadugi"/>
          <w:lang w:val="es-419"/>
        </w:rPr>
      </w:pPr>
      <w:r>
        <w:rPr>
          <w:rFonts w:ascii="Gadugi" w:hAnsi="Gadugi"/>
          <w:lang w:val="es-419"/>
        </w:rPr>
        <w:t xml:space="preserve">Por </w:t>
      </w:r>
      <w:r w:rsidRPr="005C697E">
        <w:rPr>
          <w:rFonts w:ascii="Gadugi" w:hAnsi="Gadugi"/>
          <w:lang w:val="es-419"/>
        </w:rPr>
        <w:t xml:space="preserve">consiguiente, en los términos del numeral 1° del artículo 6 del Decreto 2591 de 1991, </w:t>
      </w:r>
      <w:r>
        <w:rPr>
          <w:rFonts w:ascii="Gadugi" w:hAnsi="Gadugi"/>
          <w:lang w:val="es-419"/>
        </w:rPr>
        <w:t xml:space="preserve">tales </w:t>
      </w:r>
      <w:r>
        <w:rPr>
          <w:rFonts w:ascii="Gadugi" w:hAnsi="Gadugi"/>
          <w:lang w:val="es-CO"/>
        </w:rPr>
        <w:t>acciones se declararán improcedentes</w:t>
      </w:r>
      <w:r w:rsidRPr="005C697E">
        <w:rPr>
          <w:rFonts w:ascii="Gadugi" w:hAnsi="Gadugi"/>
          <w:lang w:val="es-419"/>
        </w:rPr>
        <w:t>.</w:t>
      </w:r>
    </w:p>
    <w:p w:rsidR="00F03C80" w:rsidRDefault="00F03C80" w:rsidP="00F03C80">
      <w:pPr>
        <w:pStyle w:val="Textoindependiente21"/>
        <w:spacing w:line="276" w:lineRule="auto"/>
        <w:rPr>
          <w:rFonts w:ascii="Gadugi" w:hAnsi="Gadugi"/>
          <w:lang w:val="es-419"/>
        </w:rPr>
      </w:pPr>
    </w:p>
    <w:p w:rsidR="00F03C80" w:rsidRDefault="00F03C80" w:rsidP="00F03C80">
      <w:pPr>
        <w:pStyle w:val="Textoindependiente21"/>
        <w:tabs>
          <w:tab w:val="left" w:pos="3402"/>
        </w:tabs>
        <w:spacing w:line="276" w:lineRule="auto"/>
        <w:rPr>
          <w:rFonts w:ascii="Gadugi" w:hAnsi="Gadugi"/>
          <w:lang w:val="es-CO"/>
        </w:rPr>
      </w:pPr>
      <w:r>
        <w:rPr>
          <w:rFonts w:ascii="Gadugi" w:hAnsi="Gadugi"/>
          <w:lang w:val="es-419"/>
        </w:rPr>
        <w:t xml:space="preserve">3. </w:t>
      </w:r>
      <w:r>
        <w:rPr>
          <w:rFonts w:ascii="Gadugi" w:hAnsi="Gadugi"/>
          <w:lang w:val="es-419"/>
        </w:rPr>
        <w:tab/>
        <w:t>S</w:t>
      </w:r>
      <w:proofErr w:type="spellStart"/>
      <w:r>
        <w:rPr>
          <w:rFonts w:ascii="Gadugi" w:hAnsi="Gadugi"/>
          <w:lang w:val="es-CO"/>
        </w:rPr>
        <w:t>iguiendo</w:t>
      </w:r>
      <w:proofErr w:type="spellEnd"/>
      <w:r>
        <w:rPr>
          <w:rFonts w:ascii="Gadugi" w:hAnsi="Gadugi"/>
          <w:lang w:val="es-CO"/>
        </w:rPr>
        <w:t xml:space="preserve"> este mismo derrotero, </w:t>
      </w:r>
      <w:r>
        <w:rPr>
          <w:rFonts w:ascii="Gadugi" w:hAnsi="Gadugi"/>
          <w:lang w:val="es-419"/>
        </w:rPr>
        <w:t xml:space="preserve">es decir, la improcedencia por carencia del requisito de subsidiariedad, quedan incluidas, las </w:t>
      </w:r>
      <w:r>
        <w:rPr>
          <w:rFonts w:ascii="Gadugi" w:hAnsi="Gadugi"/>
          <w:lang w:val="es-CO"/>
        </w:rPr>
        <w:lastRenderedPageBreak/>
        <w:t xml:space="preserve">que corresponden a las radicaciones que van de la 2016-00282 a la 2016-00375,  </w:t>
      </w:r>
      <w:r>
        <w:rPr>
          <w:rFonts w:ascii="Gadugi" w:hAnsi="Gadugi"/>
          <w:lang w:val="es-419"/>
        </w:rPr>
        <w:t xml:space="preserve">ya que se da la misma </w:t>
      </w:r>
      <w:r>
        <w:rPr>
          <w:rFonts w:ascii="Gadugi" w:hAnsi="Gadugi"/>
          <w:lang w:val="es-CO"/>
        </w:rPr>
        <w:t xml:space="preserve">situación, esto es, </w:t>
      </w:r>
      <w:r>
        <w:rPr>
          <w:rFonts w:ascii="Gadugi" w:hAnsi="Gadugi"/>
          <w:lang w:val="es-419"/>
        </w:rPr>
        <w:t xml:space="preserve">que su promoción se torna prematura. </w:t>
      </w:r>
    </w:p>
    <w:p w:rsidR="00F03C80" w:rsidRPr="002363C2" w:rsidRDefault="00F03C80" w:rsidP="00F03C80">
      <w:pPr>
        <w:pStyle w:val="Textoindependiente21"/>
        <w:spacing w:line="276" w:lineRule="auto"/>
        <w:rPr>
          <w:rFonts w:ascii="Gadugi" w:hAnsi="Gadugi"/>
          <w:lang w:val="es-CO"/>
        </w:rPr>
      </w:pPr>
    </w:p>
    <w:p w:rsidR="00F03C80" w:rsidRPr="00D4084F" w:rsidRDefault="00F03C80" w:rsidP="00F03C80">
      <w:pPr>
        <w:pStyle w:val="Textoindependiente21"/>
        <w:spacing w:line="276" w:lineRule="auto"/>
        <w:rPr>
          <w:rFonts w:ascii="Gadugi" w:hAnsi="Gadugi"/>
          <w:lang w:val="es-CO"/>
        </w:rPr>
      </w:pPr>
      <w:r>
        <w:rPr>
          <w:rFonts w:ascii="Gadugi" w:hAnsi="Gadugi"/>
          <w:lang w:val="es-419"/>
        </w:rPr>
        <w:t>4.</w:t>
      </w:r>
      <w:r>
        <w:rPr>
          <w:rFonts w:ascii="Gadugi" w:hAnsi="Gadugi"/>
          <w:lang w:val="es-419"/>
        </w:rPr>
        <w:tab/>
        <w:t xml:space="preserve">Finalmente, en lo que corresponde a </w:t>
      </w:r>
      <w:r>
        <w:rPr>
          <w:rFonts w:ascii="Gadugi" w:hAnsi="Gadugi"/>
          <w:lang w:val="es-CO"/>
        </w:rPr>
        <w:t xml:space="preserve">las acciones populares radicadas con los números 2016-00411/ 00384/ 00385/ 003943/ 00427/ 00418/ 00386 y 00430, dando por superados los requisitos generales de procedibilidad, se advierte que luego de que se suscitaron conflictos de competencia y la Corte </w:t>
      </w:r>
      <w:proofErr w:type="spellStart"/>
      <w:r>
        <w:rPr>
          <w:rFonts w:ascii="Gadugi" w:hAnsi="Gadugi"/>
          <w:lang w:val="es-CO"/>
        </w:rPr>
        <w:t>remiti</w:t>
      </w:r>
      <w:proofErr w:type="spellEnd"/>
      <w:r>
        <w:rPr>
          <w:rFonts w:ascii="Gadugi" w:hAnsi="Gadugi"/>
          <w:lang w:val="es-419"/>
        </w:rPr>
        <w:t xml:space="preserve">ó los </w:t>
      </w:r>
      <w:r>
        <w:rPr>
          <w:rFonts w:ascii="Gadugi" w:hAnsi="Gadugi"/>
          <w:lang w:val="es-CO"/>
        </w:rPr>
        <w:t>expediente</w:t>
      </w:r>
      <w:r>
        <w:rPr>
          <w:rFonts w:ascii="Gadugi" w:hAnsi="Gadugi"/>
          <w:lang w:val="es-419"/>
        </w:rPr>
        <w:t>s</w:t>
      </w:r>
      <w:r>
        <w:rPr>
          <w:rFonts w:ascii="Gadugi" w:hAnsi="Gadugi"/>
          <w:lang w:val="es-CO"/>
        </w:rPr>
        <w:t xml:space="preserve"> al Juzgado </w:t>
      </w:r>
      <w:r w:rsidRPr="00D4084F">
        <w:rPr>
          <w:rFonts w:ascii="Gadugi" w:hAnsi="Gadugi"/>
          <w:lang w:val="es-CO"/>
        </w:rPr>
        <w:t xml:space="preserve">Civil del Circuito de </w:t>
      </w:r>
      <w:r>
        <w:rPr>
          <w:rFonts w:ascii="Gadugi" w:hAnsi="Gadugi"/>
          <w:lang w:val="es-CO"/>
        </w:rPr>
        <w:t xml:space="preserve">Santa Rosa de Cabal, </w:t>
      </w:r>
      <w:r>
        <w:rPr>
          <w:rFonts w:ascii="Gadugi" w:hAnsi="Gadugi"/>
          <w:lang w:val="es-419"/>
        </w:rPr>
        <w:t>ese</w:t>
      </w:r>
      <w:r>
        <w:rPr>
          <w:rFonts w:ascii="Gadugi" w:hAnsi="Gadugi"/>
          <w:lang w:val="es-CO"/>
        </w:rPr>
        <w:t xml:space="preserve"> despacho judicial re</w:t>
      </w:r>
      <w:r w:rsidRPr="00D4084F">
        <w:rPr>
          <w:rFonts w:ascii="Gadugi" w:hAnsi="Gadugi"/>
          <w:lang w:val="es-CO"/>
        </w:rPr>
        <w:t xml:space="preserve">asumió </w:t>
      </w:r>
      <w:r>
        <w:rPr>
          <w:rFonts w:ascii="Gadugi" w:hAnsi="Gadugi"/>
          <w:lang w:val="es-CO"/>
        </w:rPr>
        <w:t xml:space="preserve">el </w:t>
      </w:r>
      <w:r w:rsidRPr="00D4084F">
        <w:rPr>
          <w:rFonts w:ascii="Gadugi" w:hAnsi="Gadugi"/>
          <w:lang w:val="es-CO"/>
        </w:rPr>
        <w:t xml:space="preserve">conocimiento </w:t>
      </w:r>
      <w:r>
        <w:rPr>
          <w:rFonts w:ascii="Gadugi" w:hAnsi="Gadugi"/>
          <w:lang w:val="es-CO"/>
        </w:rPr>
        <w:t>e inadmitió los libelos, que no fueron corregido</w:t>
      </w:r>
      <w:r>
        <w:rPr>
          <w:rFonts w:ascii="Gadugi" w:hAnsi="Gadugi"/>
          <w:lang w:val="es-419"/>
        </w:rPr>
        <w:t xml:space="preserve">s; en consecuencia, </w:t>
      </w:r>
      <w:r>
        <w:rPr>
          <w:rFonts w:ascii="Gadugi" w:hAnsi="Gadugi"/>
          <w:lang w:val="es-CO"/>
        </w:rPr>
        <w:t>procedió</w:t>
      </w:r>
      <w:r>
        <w:rPr>
          <w:rFonts w:ascii="Gadugi" w:hAnsi="Gadugi"/>
          <w:lang w:val="es-419"/>
        </w:rPr>
        <w:t xml:space="preserve"> </w:t>
      </w:r>
      <w:r>
        <w:rPr>
          <w:rFonts w:ascii="Gadugi" w:hAnsi="Gadugi"/>
          <w:lang w:val="es-CO"/>
        </w:rPr>
        <w:t xml:space="preserve">al rechazo de los mismos, </w:t>
      </w:r>
      <w:r w:rsidRPr="00D4084F">
        <w:rPr>
          <w:rFonts w:ascii="Gadugi" w:hAnsi="Gadugi" w:cs="Arial"/>
          <w:lang w:val="es-CO"/>
        </w:rPr>
        <w:t xml:space="preserve">lo que es indicativo de que </w:t>
      </w:r>
      <w:r w:rsidRPr="00D4084F">
        <w:rPr>
          <w:rFonts w:ascii="Gadugi" w:hAnsi="Gadugi" w:cs="Arial"/>
        </w:rPr>
        <w:t>el amparo propuesto está llamado a</w:t>
      </w:r>
      <w:r w:rsidRPr="00D4084F">
        <w:rPr>
          <w:rFonts w:ascii="Gadugi" w:hAnsi="Gadugi" w:cs="Arial"/>
          <w:lang w:val="es-419"/>
        </w:rPr>
        <w:t>l fracaso</w:t>
      </w:r>
      <w:r w:rsidRPr="00D4084F">
        <w:rPr>
          <w:rFonts w:ascii="Gadugi" w:hAnsi="Gadugi" w:cs="Arial"/>
        </w:rPr>
        <w:t>, pues si una acción de esta estirpe, como se anunció, tiene como objetivo la protección inmediata de los derechos constitucionales fundamentales cuando se vean resquebrajados por acciones u omisiones de parte de quien se demanda, en el caso concreto, no hay</w:t>
      </w:r>
      <w:r w:rsidRPr="00D4084F">
        <w:rPr>
          <w:rFonts w:ascii="Gadugi" w:hAnsi="Gadugi" w:cs="Arial"/>
          <w:lang w:val="es-419"/>
        </w:rPr>
        <w:t xml:space="preserve"> </w:t>
      </w:r>
      <w:r w:rsidRPr="00D4084F">
        <w:rPr>
          <w:rFonts w:ascii="Gadugi" w:hAnsi="Gadugi" w:cs="Arial"/>
        </w:rPr>
        <w:t xml:space="preserve">de dónde colegir </w:t>
      </w:r>
      <w:r w:rsidRPr="00D4084F">
        <w:rPr>
          <w:rFonts w:ascii="Gadugi" w:hAnsi="Gadugi" w:cs="Arial"/>
          <w:lang w:val="es-419"/>
        </w:rPr>
        <w:t xml:space="preserve">una </w:t>
      </w:r>
      <w:r w:rsidRPr="00D4084F">
        <w:rPr>
          <w:rFonts w:ascii="Gadugi" w:hAnsi="Gadugi" w:cs="Arial"/>
        </w:rPr>
        <w:t xml:space="preserve">situación </w:t>
      </w:r>
      <w:r w:rsidRPr="00D4084F">
        <w:rPr>
          <w:rFonts w:ascii="Gadugi" w:hAnsi="Gadugi" w:cs="Arial"/>
          <w:lang w:val="es-419"/>
        </w:rPr>
        <w:t xml:space="preserve">semejante, </w:t>
      </w:r>
      <w:r w:rsidRPr="00D4084F">
        <w:rPr>
          <w:rFonts w:ascii="Gadugi" w:hAnsi="Gadugi" w:cs="Arial"/>
        </w:rPr>
        <w:t>por cuanto</w:t>
      </w:r>
      <w:r>
        <w:rPr>
          <w:rFonts w:ascii="Gadugi" w:hAnsi="Gadugi" w:cs="Arial"/>
        </w:rPr>
        <w:t>, c</w:t>
      </w:r>
      <w:r w:rsidRPr="00D4084F">
        <w:rPr>
          <w:rFonts w:ascii="Gadugi" w:hAnsi="Gadugi" w:cs="Arial"/>
        </w:rPr>
        <w:t>omo quedó visto</w:t>
      </w:r>
      <w:r>
        <w:rPr>
          <w:rFonts w:ascii="Gadugi" w:hAnsi="Gadugi" w:cs="Arial"/>
        </w:rPr>
        <w:t>,</w:t>
      </w:r>
      <w:r w:rsidRPr="00D4084F">
        <w:rPr>
          <w:rFonts w:ascii="Gadugi" w:hAnsi="Gadugi" w:cs="Arial"/>
        </w:rPr>
        <w:t xml:space="preserve"> el reproche cae </w:t>
      </w:r>
      <w:r>
        <w:rPr>
          <w:rFonts w:ascii="Gadugi" w:hAnsi="Gadugi" w:cs="Arial"/>
        </w:rPr>
        <w:t>por</w:t>
      </w:r>
      <w:r w:rsidRPr="00D4084F">
        <w:rPr>
          <w:rFonts w:ascii="Gadugi" w:hAnsi="Gadugi" w:cs="Arial"/>
        </w:rPr>
        <w:t xml:space="preserve"> su propio peso. Es decir</w:t>
      </w:r>
      <w:r>
        <w:rPr>
          <w:rFonts w:ascii="Gadugi" w:hAnsi="Gadugi" w:cs="Arial"/>
        </w:rPr>
        <w:t>,</w:t>
      </w:r>
      <w:r w:rsidRPr="00D4084F">
        <w:rPr>
          <w:rFonts w:ascii="Gadugi" w:hAnsi="Gadugi" w:cs="Arial"/>
        </w:rPr>
        <w:t xml:space="preserve"> que la queja obedece a una situación inexistente y ello dará lugar a la nega</w:t>
      </w:r>
      <w:r>
        <w:rPr>
          <w:rFonts w:ascii="Gadugi" w:hAnsi="Gadugi" w:cs="Arial"/>
        </w:rPr>
        <w:t>ción</w:t>
      </w:r>
      <w:r w:rsidRPr="00D4084F">
        <w:rPr>
          <w:rFonts w:ascii="Gadugi" w:hAnsi="Gadugi" w:cs="Arial"/>
        </w:rPr>
        <w:t xml:space="preserve"> del amparo.</w:t>
      </w:r>
    </w:p>
    <w:p w:rsidR="00F03C80" w:rsidRDefault="00F03C80" w:rsidP="00F03C80">
      <w:pPr>
        <w:pStyle w:val="Textoindependiente21"/>
        <w:spacing w:line="276" w:lineRule="auto"/>
        <w:rPr>
          <w:rFonts w:ascii="Gadugi" w:hAnsi="Gadugi"/>
          <w:lang w:val="es-CO"/>
        </w:rPr>
      </w:pPr>
    </w:p>
    <w:p w:rsidR="00F03C80" w:rsidRPr="00647DBE" w:rsidRDefault="00F03C80" w:rsidP="00F03C80">
      <w:pPr>
        <w:pStyle w:val="Corpsdetexte2"/>
        <w:spacing w:after="0" w:line="276" w:lineRule="auto"/>
        <w:ind w:right="50"/>
        <w:jc w:val="both"/>
        <w:rPr>
          <w:rFonts w:ascii="Gadugi" w:hAnsi="Gadugi"/>
          <w:sz w:val="24"/>
          <w:szCs w:val="24"/>
          <w:lang w:val="es-MX"/>
        </w:rPr>
      </w:pPr>
      <w:r w:rsidRPr="00D4084F">
        <w:rPr>
          <w:rFonts w:ascii="Gadugi" w:hAnsi="Gadugi" w:cs="Arial"/>
        </w:rPr>
        <w:t xml:space="preserve">  </w:t>
      </w:r>
      <w:r w:rsidRPr="00D4084F">
        <w:rPr>
          <w:rFonts w:ascii="Gadugi" w:hAnsi="Gadugi" w:cs="Arial"/>
        </w:rPr>
        <w:tab/>
      </w:r>
      <w:r w:rsidRPr="00D4084F">
        <w:rPr>
          <w:rFonts w:ascii="Gadugi" w:hAnsi="Gadugi" w:cs="Arial"/>
        </w:rPr>
        <w:tab/>
      </w:r>
      <w:r w:rsidRPr="00D4084F">
        <w:rPr>
          <w:rFonts w:ascii="Gadugi" w:hAnsi="Gadugi" w:cs="Arial"/>
        </w:rPr>
        <w:tab/>
      </w:r>
      <w:r w:rsidRPr="00D4084F">
        <w:rPr>
          <w:rFonts w:ascii="Gadugi" w:hAnsi="Gadugi" w:cs="Arial"/>
        </w:rPr>
        <w:tab/>
      </w:r>
      <w:r w:rsidRPr="00647DBE">
        <w:rPr>
          <w:rFonts w:ascii="Gadugi" w:hAnsi="Gadugi" w:cs="Arial"/>
          <w:sz w:val="24"/>
          <w:szCs w:val="24"/>
          <w:lang w:val="es-CO"/>
        </w:rPr>
        <w:t>Con referencia a las “</w:t>
      </w:r>
      <w:r w:rsidRPr="00647DBE">
        <w:rPr>
          <w:rFonts w:ascii="Gadugi" w:hAnsi="Gadugi" w:cs="Arial"/>
          <w:i/>
          <w:sz w:val="24"/>
          <w:szCs w:val="24"/>
          <w:lang w:val="es-CO"/>
        </w:rPr>
        <w:t>pretensiones</w:t>
      </w:r>
      <w:r w:rsidRPr="00647DBE">
        <w:rPr>
          <w:rFonts w:ascii="Gadugi" w:hAnsi="Gadugi" w:cs="Arial"/>
          <w:sz w:val="24"/>
          <w:szCs w:val="24"/>
          <w:lang w:val="es-CO"/>
        </w:rPr>
        <w:t xml:space="preserve">” </w:t>
      </w:r>
      <w:r w:rsidRPr="00647DBE">
        <w:rPr>
          <w:rFonts w:ascii="Gadugi" w:hAnsi="Gadugi" w:cs="Arial"/>
          <w:sz w:val="24"/>
          <w:szCs w:val="24"/>
          <w:lang w:val="es-419"/>
        </w:rPr>
        <w:t xml:space="preserve">de que se escanee su tutela y se </w:t>
      </w:r>
      <w:r w:rsidRPr="00647DBE">
        <w:rPr>
          <w:rFonts w:ascii="Gadugi" w:hAnsi="Gadugi" w:cs="Arial"/>
          <w:sz w:val="24"/>
          <w:szCs w:val="24"/>
          <w:lang w:val="es-CO"/>
        </w:rPr>
        <w:t>remita</w:t>
      </w:r>
      <w:r w:rsidRPr="00647DBE">
        <w:rPr>
          <w:rFonts w:ascii="Gadugi" w:hAnsi="Gadugi" w:cs="Arial"/>
          <w:sz w:val="24"/>
          <w:szCs w:val="24"/>
          <w:lang w:val="es-419"/>
        </w:rPr>
        <w:t xml:space="preserve"> copia del fallo a su correo electrónico,</w:t>
      </w:r>
      <w:r w:rsidRPr="00647DBE">
        <w:rPr>
          <w:rFonts w:ascii="Gadugi" w:hAnsi="Gadugi" w:cs="Arial"/>
          <w:sz w:val="24"/>
          <w:szCs w:val="24"/>
          <w:lang w:val="es-CO"/>
        </w:rPr>
        <w:t xml:space="preserve"> se tiene que de todo lo actuado se le envía copia </w:t>
      </w:r>
      <w:r w:rsidRPr="00647DBE">
        <w:rPr>
          <w:rFonts w:ascii="Gadugi" w:hAnsi="Gadugi" w:cs="Arial"/>
          <w:sz w:val="24"/>
          <w:szCs w:val="24"/>
          <w:lang w:val="es-419"/>
        </w:rPr>
        <w:t xml:space="preserve">al </w:t>
      </w:r>
      <w:r w:rsidRPr="00647DBE">
        <w:rPr>
          <w:rFonts w:ascii="Gadugi" w:hAnsi="Gadugi" w:cs="Arial"/>
          <w:sz w:val="24"/>
          <w:szCs w:val="24"/>
          <w:lang w:val="es-CO"/>
        </w:rPr>
        <w:t>correo electrónico suministrado para recibir notificaciones personales</w:t>
      </w:r>
      <w:r w:rsidRPr="00647DBE">
        <w:rPr>
          <w:rFonts w:ascii="Gadugi" w:hAnsi="Gadugi" w:cs="Arial"/>
          <w:sz w:val="24"/>
          <w:szCs w:val="24"/>
          <w:lang w:val="es-419"/>
        </w:rPr>
        <w:t>.</w:t>
      </w:r>
      <w:r w:rsidRPr="00647DBE">
        <w:rPr>
          <w:rFonts w:ascii="Gadugi" w:hAnsi="Gadugi" w:cs="Arial"/>
          <w:sz w:val="24"/>
          <w:szCs w:val="24"/>
          <w:lang w:val="es-CO"/>
        </w:rPr>
        <w:t xml:space="preserve"> </w:t>
      </w:r>
      <w:r w:rsidRPr="00647DBE">
        <w:rPr>
          <w:rFonts w:ascii="Gadugi" w:hAnsi="Gadugi"/>
          <w:sz w:val="24"/>
          <w:szCs w:val="24"/>
          <w:lang w:val="es-MX"/>
        </w:rPr>
        <w:tab/>
      </w:r>
    </w:p>
    <w:p w:rsidR="00F03C80" w:rsidRPr="00683B75" w:rsidRDefault="00F03C80" w:rsidP="00F03C80">
      <w:pPr>
        <w:spacing w:line="276" w:lineRule="auto"/>
        <w:ind w:right="51"/>
        <w:jc w:val="both"/>
        <w:rPr>
          <w:rFonts w:ascii="Gadugi" w:hAnsi="Gadugi"/>
          <w:sz w:val="16"/>
          <w:szCs w:val="16"/>
          <w:lang w:val="es-MX"/>
        </w:rPr>
      </w:pPr>
    </w:p>
    <w:p w:rsidR="00F03C80" w:rsidRPr="00647DBE" w:rsidRDefault="00F03C80" w:rsidP="00F03C80">
      <w:pPr>
        <w:spacing w:line="276" w:lineRule="auto"/>
        <w:ind w:right="51"/>
        <w:jc w:val="both"/>
        <w:rPr>
          <w:rFonts w:ascii="Gadugi" w:hAnsi="Gadugi"/>
          <w:sz w:val="24"/>
          <w:szCs w:val="24"/>
        </w:rPr>
      </w:pPr>
      <w:r w:rsidRPr="00647DBE">
        <w:rPr>
          <w:rFonts w:ascii="Gadugi" w:hAnsi="Gadugi"/>
          <w:sz w:val="24"/>
          <w:szCs w:val="24"/>
          <w:lang w:val="es-MX"/>
        </w:rPr>
        <w:t xml:space="preserve">   </w:t>
      </w:r>
      <w:r w:rsidRPr="00647DBE">
        <w:rPr>
          <w:rFonts w:ascii="Gadugi" w:hAnsi="Gadugi"/>
          <w:sz w:val="24"/>
          <w:szCs w:val="24"/>
          <w:lang w:val="es-MX"/>
        </w:rPr>
        <w:tab/>
      </w:r>
      <w:r w:rsidRPr="00647DBE">
        <w:rPr>
          <w:rFonts w:ascii="Gadugi" w:hAnsi="Gadugi"/>
          <w:sz w:val="24"/>
          <w:szCs w:val="24"/>
          <w:lang w:val="es-MX"/>
        </w:rPr>
        <w:tab/>
      </w:r>
      <w:r w:rsidRPr="00647DBE">
        <w:rPr>
          <w:rFonts w:ascii="Gadugi" w:hAnsi="Gadugi"/>
          <w:sz w:val="24"/>
          <w:szCs w:val="24"/>
          <w:lang w:val="es-MX"/>
        </w:rPr>
        <w:tab/>
      </w:r>
      <w:r w:rsidRPr="00647DBE">
        <w:rPr>
          <w:rFonts w:ascii="Gadugi" w:hAnsi="Gadugi"/>
          <w:sz w:val="24"/>
          <w:szCs w:val="24"/>
          <w:lang w:val="es-MX"/>
        </w:rPr>
        <w:tab/>
        <w:t>Se negarán por infundadas las demás pretensiones elevadas</w:t>
      </w:r>
      <w:r w:rsidRPr="00647DBE">
        <w:rPr>
          <w:rFonts w:ascii="Gadugi" w:hAnsi="Gadugi"/>
          <w:sz w:val="24"/>
          <w:szCs w:val="24"/>
        </w:rPr>
        <w:t>.</w:t>
      </w:r>
    </w:p>
    <w:p w:rsidR="00F03C80" w:rsidRPr="00647DBE" w:rsidRDefault="00F03C80" w:rsidP="00F03C80">
      <w:pPr>
        <w:spacing w:line="276" w:lineRule="auto"/>
        <w:ind w:right="51"/>
        <w:jc w:val="both"/>
        <w:rPr>
          <w:rFonts w:ascii="Gadugi" w:hAnsi="Gadugi"/>
          <w:sz w:val="24"/>
          <w:szCs w:val="24"/>
        </w:rPr>
      </w:pPr>
      <w:r w:rsidRPr="00647DBE">
        <w:rPr>
          <w:rFonts w:ascii="Gadugi" w:hAnsi="Gadugi"/>
          <w:sz w:val="24"/>
          <w:szCs w:val="24"/>
          <w:lang w:val="es-CO"/>
        </w:rPr>
        <w:t xml:space="preserve"> </w:t>
      </w:r>
      <w:r w:rsidRPr="00647DBE">
        <w:rPr>
          <w:rFonts w:ascii="Gadugi" w:hAnsi="Gadugi"/>
          <w:sz w:val="24"/>
          <w:szCs w:val="24"/>
          <w:lang w:val="es-CO"/>
        </w:rPr>
        <w:tab/>
      </w:r>
      <w:r w:rsidRPr="00647DBE">
        <w:rPr>
          <w:rFonts w:ascii="Gadugi" w:hAnsi="Gadugi"/>
          <w:sz w:val="24"/>
          <w:szCs w:val="24"/>
          <w:lang w:val="es-CO"/>
        </w:rPr>
        <w:tab/>
      </w:r>
      <w:r w:rsidRPr="00647DBE">
        <w:rPr>
          <w:rFonts w:ascii="Gadugi" w:hAnsi="Gadugi"/>
          <w:sz w:val="24"/>
          <w:szCs w:val="24"/>
          <w:lang w:val="es-CO"/>
        </w:rPr>
        <w:tab/>
      </w:r>
      <w:r w:rsidRPr="00647DBE">
        <w:rPr>
          <w:rFonts w:ascii="Gadugi" w:hAnsi="Gadugi"/>
          <w:sz w:val="24"/>
          <w:szCs w:val="24"/>
          <w:lang w:val="es-CO"/>
        </w:rPr>
        <w:tab/>
      </w:r>
      <w:r w:rsidRPr="00647DBE">
        <w:rPr>
          <w:rFonts w:ascii="Gadugi" w:hAnsi="Gadugi"/>
          <w:sz w:val="24"/>
          <w:szCs w:val="24"/>
          <w:lang w:val="es-419"/>
        </w:rPr>
        <w:t>La misma resolución</w:t>
      </w:r>
      <w:r w:rsidRPr="00647DBE">
        <w:rPr>
          <w:rFonts w:ascii="Gadugi" w:hAnsi="Gadugi"/>
          <w:sz w:val="24"/>
          <w:szCs w:val="24"/>
          <w:lang w:val="es-CO"/>
        </w:rPr>
        <w:t xml:space="preserve"> sobre improcedencia,</w:t>
      </w:r>
      <w:r w:rsidRPr="00647DBE">
        <w:rPr>
          <w:rFonts w:ascii="Gadugi" w:hAnsi="Gadugi"/>
          <w:sz w:val="24"/>
          <w:szCs w:val="24"/>
          <w:lang w:val="es-419"/>
        </w:rPr>
        <w:t xml:space="preserve"> cabe sobre </w:t>
      </w:r>
      <w:r w:rsidRPr="00647DBE">
        <w:rPr>
          <w:rFonts w:ascii="Gadugi" w:hAnsi="Gadugi"/>
          <w:sz w:val="24"/>
          <w:szCs w:val="24"/>
        </w:rPr>
        <w:t xml:space="preserve">la solicitud de amparo frente al agente del Ministerio Público, como quiera que no existe evidencia acerca de que se le </w:t>
      </w:r>
      <w:proofErr w:type="spellStart"/>
      <w:r w:rsidRPr="00647DBE">
        <w:rPr>
          <w:rFonts w:ascii="Gadugi" w:hAnsi="Gadugi"/>
          <w:sz w:val="24"/>
          <w:szCs w:val="24"/>
        </w:rPr>
        <w:t>hubie</w:t>
      </w:r>
      <w:proofErr w:type="spellEnd"/>
      <w:r w:rsidRPr="00647DBE">
        <w:rPr>
          <w:rFonts w:ascii="Gadugi" w:hAnsi="Gadugi"/>
          <w:sz w:val="24"/>
          <w:szCs w:val="24"/>
          <w:lang w:val="es-419"/>
        </w:rPr>
        <w:t>s</w:t>
      </w:r>
      <w:proofErr w:type="spellStart"/>
      <w:r w:rsidRPr="00647DBE">
        <w:rPr>
          <w:rFonts w:ascii="Gadugi" w:hAnsi="Gadugi"/>
          <w:sz w:val="24"/>
          <w:szCs w:val="24"/>
        </w:rPr>
        <w:t>e</w:t>
      </w:r>
      <w:proofErr w:type="spellEnd"/>
      <w:r w:rsidRPr="00647DBE">
        <w:rPr>
          <w:rFonts w:ascii="Gadugi" w:hAnsi="Gadugi"/>
          <w:sz w:val="24"/>
          <w:szCs w:val="24"/>
        </w:rPr>
        <w:t xml:space="preserve"> elevado previamente</w:t>
      </w:r>
      <w:r w:rsidRPr="00647DBE">
        <w:rPr>
          <w:rFonts w:ascii="Gadugi" w:hAnsi="Gadugi"/>
          <w:sz w:val="24"/>
          <w:szCs w:val="24"/>
          <w:lang w:val="es-419"/>
        </w:rPr>
        <w:t xml:space="preserve"> una </w:t>
      </w:r>
      <w:r w:rsidRPr="00647DBE">
        <w:rPr>
          <w:rFonts w:ascii="Gadugi" w:hAnsi="Gadugi"/>
          <w:sz w:val="24"/>
          <w:szCs w:val="24"/>
        </w:rPr>
        <w:t xml:space="preserve">petición tendiente a </w:t>
      </w:r>
      <w:r w:rsidRPr="00647DBE">
        <w:rPr>
          <w:rFonts w:ascii="Gadugi" w:hAnsi="Gadugi"/>
          <w:sz w:val="24"/>
          <w:szCs w:val="24"/>
          <w:lang w:val="es-419"/>
        </w:rPr>
        <w:t xml:space="preserve">que suministre </w:t>
      </w:r>
      <w:r w:rsidRPr="00647DBE">
        <w:rPr>
          <w:rFonts w:ascii="Gadugi" w:hAnsi="Gadugi"/>
          <w:sz w:val="24"/>
          <w:szCs w:val="24"/>
        </w:rPr>
        <w:t xml:space="preserve">las explicaciones que </w:t>
      </w:r>
      <w:r w:rsidRPr="00647DBE">
        <w:rPr>
          <w:rFonts w:ascii="Gadugi" w:hAnsi="Gadugi"/>
          <w:sz w:val="24"/>
          <w:szCs w:val="24"/>
          <w:lang w:val="es-419"/>
        </w:rPr>
        <w:t xml:space="preserve">se </w:t>
      </w:r>
      <w:r w:rsidRPr="00647DBE">
        <w:rPr>
          <w:rFonts w:ascii="Gadugi" w:hAnsi="Gadugi"/>
          <w:sz w:val="24"/>
          <w:szCs w:val="24"/>
        </w:rPr>
        <w:t>impetra</w:t>
      </w:r>
      <w:r w:rsidRPr="00647DBE">
        <w:rPr>
          <w:rFonts w:ascii="Gadugi" w:hAnsi="Gadugi"/>
          <w:sz w:val="24"/>
          <w:szCs w:val="24"/>
          <w:lang w:val="es-419"/>
        </w:rPr>
        <w:t>n</w:t>
      </w:r>
      <w:r w:rsidRPr="00647DBE">
        <w:rPr>
          <w:rFonts w:ascii="Gadugi" w:hAnsi="Gadugi"/>
          <w:sz w:val="24"/>
          <w:szCs w:val="24"/>
        </w:rPr>
        <w:t xml:space="preserve"> directamente por esta expedita vía.</w:t>
      </w:r>
    </w:p>
    <w:p w:rsidR="00F03C80" w:rsidRPr="00647DBE" w:rsidRDefault="00F03C80" w:rsidP="00F03C80">
      <w:pPr>
        <w:spacing w:line="276" w:lineRule="auto"/>
        <w:ind w:right="51"/>
        <w:jc w:val="both"/>
        <w:rPr>
          <w:rFonts w:ascii="Gadugi" w:hAnsi="Gadugi"/>
          <w:sz w:val="24"/>
          <w:szCs w:val="24"/>
          <w:lang w:val="es-MX"/>
        </w:rPr>
      </w:pPr>
      <w:r w:rsidRPr="00647DBE">
        <w:rPr>
          <w:rFonts w:ascii="Gadugi" w:hAnsi="Gadugi" w:cs="Arial"/>
          <w:sz w:val="24"/>
          <w:szCs w:val="24"/>
          <w:lang w:val="es-CO"/>
        </w:rPr>
        <w:t xml:space="preserve">  </w:t>
      </w:r>
      <w:r w:rsidRPr="00647DBE">
        <w:rPr>
          <w:rFonts w:ascii="Gadugi" w:hAnsi="Gadugi" w:cs="Arial"/>
          <w:sz w:val="24"/>
          <w:szCs w:val="24"/>
          <w:lang w:val="es-CO"/>
        </w:rPr>
        <w:tab/>
      </w:r>
      <w:r w:rsidRPr="00647DBE">
        <w:rPr>
          <w:rFonts w:ascii="Gadugi" w:hAnsi="Gadugi" w:cs="Arial"/>
          <w:sz w:val="24"/>
          <w:szCs w:val="24"/>
          <w:lang w:val="es-CO"/>
        </w:rPr>
        <w:tab/>
      </w:r>
      <w:r w:rsidRPr="00647DBE">
        <w:rPr>
          <w:rFonts w:ascii="Gadugi" w:hAnsi="Gadugi" w:cs="Arial"/>
          <w:sz w:val="24"/>
          <w:szCs w:val="24"/>
          <w:lang w:val="es-CO"/>
        </w:rPr>
        <w:tab/>
      </w:r>
      <w:r w:rsidRPr="00647DBE">
        <w:rPr>
          <w:rFonts w:ascii="Gadugi" w:hAnsi="Gadugi" w:cs="Arial"/>
          <w:sz w:val="24"/>
          <w:szCs w:val="24"/>
          <w:lang w:val="es-CO"/>
        </w:rPr>
        <w:tab/>
        <w:t>Finalmente, se a</w:t>
      </w:r>
      <w:proofErr w:type="spellStart"/>
      <w:r w:rsidRPr="00647DBE">
        <w:rPr>
          <w:rFonts w:ascii="Gadugi" w:hAnsi="Gadugi"/>
          <w:sz w:val="24"/>
          <w:szCs w:val="24"/>
        </w:rPr>
        <w:t>bsolverá</w:t>
      </w:r>
      <w:proofErr w:type="spellEnd"/>
      <w:r w:rsidRPr="00647DBE">
        <w:rPr>
          <w:rFonts w:ascii="Gadugi" w:hAnsi="Gadugi"/>
          <w:sz w:val="24"/>
          <w:szCs w:val="24"/>
        </w:rPr>
        <w:t xml:space="preserve"> a la Defensoría del Pueblo Regional Risaralda, por no hallarse de su parte vulneración alguna de los derechos invocados.</w:t>
      </w:r>
      <w:r w:rsidRPr="00647DBE">
        <w:rPr>
          <w:rFonts w:ascii="Gadugi" w:hAnsi="Gadugi"/>
          <w:sz w:val="24"/>
          <w:szCs w:val="24"/>
        </w:rPr>
        <w:tab/>
      </w:r>
      <w:r w:rsidRPr="00647DBE">
        <w:rPr>
          <w:rFonts w:ascii="Gadugi" w:hAnsi="Gadugi"/>
          <w:sz w:val="24"/>
          <w:szCs w:val="24"/>
        </w:rPr>
        <w:tab/>
      </w:r>
      <w:r w:rsidRPr="00647DBE">
        <w:rPr>
          <w:rFonts w:ascii="Gadugi" w:hAnsi="Gadugi"/>
          <w:sz w:val="24"/>
          <w:szCs w:val="24"/>
        </w:rPr>
        <w:tab/>
      </w:r>
    </w:p>
    <w:p w:rsidR="00F03C80" w:rsidRPr="00647DBE" w:rsidRDefault="00F03C80" w:rsidP="00F03C80">
      <w:pPr>
        <w:spacing w:line="276" w:lineRule="auto"/>
        <w:jc w:val="both"/>
        <w:rPr>
          <w:rFonts w:ascii="Gadugi" w:hAnsi="Gadugi" w:cs="Arial"/>
          <w:b/>
          <w:sz w:val="24"/>
          <w:szCs w:val="24"/>
        </w:rPr>
      </w:pPr>
      <w:r w:rsidRPr="00647DBE">
        <w:rPr>
          <w:rFonts w:ascii="Gadugi" w:hAnsi="Gadugi" w:cs="Arial"/>
          <w:sz w:val="24"/>
          <w:szCs w:val="24"/>
          <w:lang w:val="es-CO"/>
        </w:rPr>
        <w:t xml:space="preserve">  </w:t>
      </w:r>
      <w:r w:rsidRPr="00647DBE">
        <w:rPr>
          <w:rFonts w:ascii="Gadugi" w:hAnsi="Gadugi" w:cs="Arial"/>
          <w:sz w:val="24"/>
          <w:szCs w:val="24"/>
          <w:lang w:val="es-CO"/>
        </w:rPr>
        <w:tab/>
      </w:r>
      <w:r w:rsidRPr="00647DBE">
        <w:rPr>
          <w:rFonts w:ascii="Gadugi" w:hAnsi="Gadugi" w:cs="Arial"/>
          <w:sz w:val="24"/>
          <w:szCs w:val="24"/>
          <w:lang w:val="es-CO"/>
        </w:rPr>
        <w:tab/>
      </w:r>
      <w:r w:rsidRPr="00647DBE">
        <w:rPr>
          <w:rFonts w:ascii="Gadugi" w:hAnsi="Gadugi" w:cs="Arial"/>
          <w:sz w:val="24"/>
          <w:szCs w:val="24"/>
          <w:lang w:val="es-CO"/>
        </w:rPr>
        <w:tab/>
      </w:r>
      <w:r w:rsidRPr="00647DBE">
        <w:rPr>
          <w:rFonts w:ascii="Gadugi" w:hAnsi="Gadugi" w:cs="Arial"/>
          <w:sz w:val="24"/>
          <w:szCs w:val="24"/>
        </w:rPr>
        <w:t xml:space="preserve">  </w:t>
      </w:r>
      <w:r w:rsidRPr="00647DBE">
        <w:rPr>
          <w:rFonts w:ascii="Gadugi" w:hAnsi="Gadugi" w:cs="Arial"/>
          <w:sz w:val="24"/>
          <w:szCs w:val="24"/>
        </w:rPr>
        <w:tab/>
      </w:r>
    </w:p>
    <w:p w:rsidR="00F03C80" w:rsidRPr="005C697E" w:rsidRDefault="00F03C80" w:rsidP="00F03C80">
      <w:pPr>
        <w:spacing w:line="276" w:lineRule="auto"/>
        <w:ind w:right="51"/>
        <w:jc w:val="both"/>
        <w:rPr>
          <w:rFonts w:ascii="Gadugi" w:hAnsi="Gadugi" w:cs="Arial"/>
          <w:b/>
          <w:sz w:val="24"/>
          <w:szCs w:val="24"/>
        </w:rPr>
      </w:pPr>
      <w:r>
        <w:rPr>
          <w:rFonts w:ascii="Gadugi" w:hAnsi="Gadugi" w:cs="Arial"/>
          <w:b/>
          <w:sz w:val="24"/>
          <w:szCs w:val="24"/>
        </w:rPr>
        <w:t xml:space="preserve">   </w:t>
      </w:r>
      <w:r>
        <w:rPr>
          <w:rFonts w:ascii="Gadugi" w:hAnsi="Gadugi" w:cs="Arial"/>
          <w:b/>
          <w:sz w:val="24"/>
          <w:szCs w:val="24"/>
        </w:rPr>
        <w:tab/>
      </w:r>
      <w:r>
        <w:rPr>
          <w:rFonts w:ascii="Gadugi" w:hAnsi="Gadugi" w:cs="Arial"/>
          <w:b/>
          <w:sz w:val="24"/>
          <w:szCs w:val="24"/>
        </w:rPr>
        <w:tab/>
      </w:r>
      <w:r>
        <w:rPr>
          <w:rFonts w:ascii="Gadugi" w:hAnsi="Gadugi" w:cs="Arial"/>
          <w:b/>
          <w:sz w:val="24"/>
          <w:szCs w:val="24"/>
        </w:rPr>
        <w:tab/>
      </w:r>
      <w:r>
        <w:rPr>
          <w:rFonts w:ascii="Gadugi" w:hAnsi="Gadugi" w:cs="Arial"/>
          <w:b/>
          <w:sz w:val="24"/>
          <w:szCs w:val="24"/>
        </w:rPr>
        <w:tab/>
      </w:r>
      <w:r w:rsidRPr="005C697E">
        <w:rPr>
          <w:rFonts w:ascii="Gadugi" w:hAnsi="Gadugi" w:cs="Arial"/>
          <w:b/>
          <w:sz w:val="24"/>
          <w:szCs w:val="24"/>
        </w:rPr>
        <w:t>DECISIÓN</w:t>
      </w:r>
    </w:p>
    <w:p w:rsidR="00F03C80" w:rsidRPr="005C697E" w:rsidRDefault="00F03C80" w:rsidP="00F03C80">
      <w:pPr>
        <w:spacing w:line="276" w:lineRule="auto"/>
        <w:ind w:firstLine="2835"/>
        <w:jc w:val="both"/>
        <w:rPr>
          <w:rFonts w:ascii="Gadugi" w:hAnsi="Gadugi"/>
          <w:sz w:val="24"/>
          <w:szCs w:val="24"/>
        </w:rPr>
      </w:pPr>
    </w:p>
    <w:p w:rsidR="00F03C80" w:rsidRDefault="00F03C80" w:rsidP="00F03C80">
      <w:pPr>
        <w:spacing w:line="276" w:lineRule="auto"/>
        <w:ind w:firstLine="2835"/>
        <w:jc w:val="both"/>
        <w:rPr>
          <w:rFonts w:ascii="Gadugi" w:hAnsi="Gadugi"/>
          <w:sz w:val="24"/>
          <w:szCs w:val="24"/>
        </w:rPr>
      </w:pPr>
      <w:r w:rsidRPr="005C697E">
        <w:rPr>
          <w:rFonts w:ascii="Gadugi" w:hAnsi="Gadugi"/>
          <w:sz w:val="24"/>
          <w:szCs w:val="24"/>
        </w:rPr>
        <w:t xml:space="preserve">Por lo expuesto, el </w:t>
      </w:r>
      <w:r w:rsidRPr="005C697E">
        <w:rPr>
          <w:rFonts w:ascii="Gadugi" w:hAnsi="Gadugi"/>
          <w:b/>
          <w:sz w:val="24"/>
          <w:szCs w:val="24"/>
        </w:rPr>
        <w:t>Tribunal Superior del Distrito Judicial de Pereira, Sala de Decisión Civil-Familia</w:t>
      </w:r>
      <w:r w:rsidRPr="005C697E">
        <w:rPr>
          <w:rFonts w:ascii="Gadugi" w:hAnsi="Gadugi"/>
          <w:sz w:val="24"/>
          <w:szCs w:val="24"/>
        </w:rPr>
        <w:t xml:space="preserve">, administrando justicia en nombre de la República y por autoridad de la ley, </w:t>
      </w:r>
    </w:p>
    <w:p w:rsidR="00F03C80" w:rsidRDefault="00F03C80" w:rsidP="00F03C80">
      <w:pPr>
        <w:spacing w:line="276" w:lineRule="auto"/>
        <w:ind w:firstLine="2835"/>
        <w:jc w:val="both"/>
        <w:rPr>
          <w:rFonts w:ascii="Gadugi" w:hAnsi="Gadugi"/>
          <w:b/>
          <w:sz w:val="24"/>
          <w:szCs w:val="24"/>
        </w:rPr>
      </w:pPr>
      <w:r w:rsidRPr="00C1215B">
        <w:rPr>
          <w:rFonts w:ascii="Gadugi" w:hAnsi="Gadugi"/>
          <w:b/>
          <w:sz w:val="24"/>
          <w:szCs w:val="24"/>
        </w:rPr>
        <w:lastRenderedPageBreak/>
        <w:t>RESUELVE:</w:t>
      </w:r>
      <w:r>
        <w:rPr>
          <w:rFonts w:ascii="Gadugi" w:hAnsi="Gadugi"/>
          <w:sz w:val="24"/>
          <w:szCs w:val="24"/>
        </w:rPr>
        <w:t xml:space="preserve"> </w:t>
      </w:r>
    </w:p>
    <w:p w:rsidR="00F03C80" w:rsidRDefault="00F03C80" w:rsidP="00F03C80">
      <w:pPr>
        <w:spacing w:line="276" w:lineRule="auto"/>
        <w:ind w:firstLine="2835"/>
        <w:jc w:val="both"/>
        <w:rPr>
          <w:rFonts w:ascii="Gadugi" w:hAnsi="Gadugi"/>
          <w:b/>
          <w:sz w:val="24"/>
          <w:szCs w:val="24"/>
        </w:rPr>
      </w:pPr>
    </w:p>
    <w:p w:rsidR="00F03C80" w:rsidRPr="00D27FF1" w:rsidRDefault="00F03C80" w:rsidP="00F03C80">
      <w:pPr>
        <w:numPr>
          <w:ilvl w:val="0"/>
          <w:numId w:val="1"/>
        </w:numPr>
        <w:tabs>
          <w:tab w:val="left" w:pos="3261"/>
        </w:tabs>
        <w:spacing w:line="276" w:lineRule="auto"/>
        <w:ind w:left="0" w:firstLine="2835"/>
        <w:jc w:val="both"/>
        <w:rPr>
          <w:rFonts w:ascii="Gadugi" w:hAnsi="Gadugi"/>
          <w:sz w:val="24"/>
          <w:szCs w:val="24"/>
        </w:rPr>
      </w:pPr>
      <w:r w:rsidRPr="00085E1F">
        <w:rPr>
          <w:rFonts w:ascii="Gadugi" w:hAnsi="Gadugi"/>
          <w:b/>
          <w:sz w:val="24"/>
          <w:szCs w:val="24"/>
        </w:rPr>
        <w:t xml:space="preserve">DECLARAR IMPROCEDENTE </w:t>
      </w:r>
      <w:r w:rsidRPr="00085E1F">
        <w:rPr>
          <w:rFonts w:ascii="Gadugi" w:hAnsi="Gadugi"/>
          <w:sz w:val="24"/>
          <w:szCs w:val="24"/>
        </w:rPr>
        <w:t xml:space="preserve">la protección reclamada por </w:t>
      </w:r>
      <w:proofErr w:type="spellStart"/>
      <w:r w:rsidRPr="00085E1F">
        <w:rPr>
          <w:rFonts w:ascii="Gadugi" w:hAnsi="Gadugi"/>
          <w:b/>
          <w:sz w:val="24"/>
          <w:szCs w:val="24"/>
        </w:rPr>
        <w:t>Uner</w:t>
      </w:r>
      <w:proofErr w:type="spellEnd"/>
      <w:r w:rsidRPr="00085E1F">
        <w:rPr>
          <w:rFonts w:ascii="Gadugi" w:hAnsi="Gadugi"/>
          <w:b/>
          <w:sz w:val="24"/>
          <w:szCs w:val="24"/>
        </w:rPr>
        <w:t xml:space="preserve"> Augusto Becerra Largo,</w:t>
      </w:r>
      <w:r w:rsidRPr="00085E1F">
        <w:rPr>
          <w:rFonts w:ascii="Gadugi" w:hAnsi="Gadugi"/>
          <w:sz w:val="24"/>
          <w:szCs w:val="24"/>
        </w:rPr>
        <w:t xml:space="preserve"> contra el </w:t>
      </w:r>
      <w:r w:rsidRPr="00085E1F">
        <w:rPr>
          <w:rFonts w:ascii="Gadugi" w:hAnsi="Gadugi"/>
          <w:b/>
          <w:sz w:val="24"/>
          <w:szCs w:val="24"/>
        </w:rPr>
        <w:t>Juzgado Civil del Circuito de Santa Rosa de Cabal (</w:t>
      </w:r>
      <w:r w:rsidRPr="00D27FF1">
        <w:rPr>
          <w:rFonts w:ascii="Gadugi" w:hAnsi="Gadugi"/>
          <w:b/>
          <w:sz w:val="24"/>
          <w:szCs w:val="24"/>
        </w:rPr>
        <w:t xml:space="preserve">Risaralda), </w:t>
      </w:r>
      <w:r w:rsidRPr="00D27FF1">
        <w:rPr>
          <w:rFonts w:ascii="Gadugi" w:hAnsi="Gadugi"/>
          <w:sz w:val="24"/>
          <w:szCs w:val="24"/>
        </w:rPr>
        <w:t>en lo que atañe a las acciones populares radicadas así: 2016-00100-00 a 2016-00204-00; 2016-00205-00 a 2016-00281-00;  2016-00282-00 a 2016-00375-00 y de la 2016-00376-00 a 2016-00438-00, salvo las que se relacionan en el numeral siguiente que son objeto de otra decisión, tal como pasa a resolverse.</w:t>
      </w:r>
    </w:p>
    <w:p w:rsidR="00F03C80" w:rsidRPr="00085E1F" w:rsidRDefault="00F03C80" w:rsidP="00F03C80">
      <w:pPr>
        <w:tabs>
          <w:tab w:val="left" w:pos="3261"/>
        </w:tabs>
        <w:spacing w:line="276" w:lineRule="auto"/>
        <w:jc w:val="both"/>
        <w:rPr>
          <w:rFonts w:ascii="Gadugi" w:hAnsi="Gadugi"/>
          <w:sz w:val="24"/>
          <w:szCs w:val="24"/>
        </w:rPr>
      </w:pPr>
    </w:p>
    <w:p w:rsidR="00F03C80" w:rsidRPr="00D27FF1" w:rsidRDefault="00F03C80" w:rsidP="00F03C80">
      <w:pPr>
        <w:numPr>
          <w:ilvl w:val="0"/>
          <w:numId w:val="1"/>
        </w:numPr>
        <w:tabs>
          <w:tab w:val="left" w:pos="3261"/>
        </w:tabs>
        <w:spacing w:line="276" w:lineRule="auto"/>
        <w:ind w:left="0" w:firstLine="2835"/>
        <w:jc w:val="both"/>
        <w:rPr>
          <w:rFonts w:ascii="Gadugi" w:hAnsi="Gadugi"/>
          <w:sz w:val="24"/>
          <w:szCs w:val="24"/>
        </w:rPr>
      </w:pPr>
      <w:r>
        <w:rPr>
          <w:rFonts w:ascii="Gadugi" w:hAnsi="Gadugi"/>
          <w:b/>
          <w:sz w:val="24"/>
          <w:szCs w:val="24"/>
        </w:rPr>
        <w:t xml:space="preserve">NEGAR </w:t>
      </w:r>
      <w:r w:rsidRPr="00D27FF1">
        <w:rPr>
          <w:rFonts w:ascii="Gadugi" w:hAnsi="Gadugi"/>
          <w:sz w:val="24"/>
          <w:szCs w:val="24"/>
        </w:rPr>
        <w:t>el amparo deprecado en cuanto toca con las acciones populares radicadas con los números</w:t>
      </w:r>
      <w:r w:rsidRPr="00D27FF1">
        <w:rPr>
          <w:rFonts w:ascii="Gadugi" w:hAnsi="Gadugi"/>
          <w:b/>
          <w:sz w:val="24"/>
          <w:szCs w:val="24"/>
        </w:rPr>
        <w:t xml:space="preserve"> </w:t>
      </w:r>
      <w:r w:rsidRPr="00D27FF1">
        <w:rPr>
          <w:rFonts w:ascii="Gadugi" w:hAnsi="Gadugi" w:cs="Century Gothic"/>
          <w:sz w:val="24"/>
          <w:szCs w:val="24"/>
        </w:rPr>
        <w:t>2016-00114/ 00116/ 00148/ 00335/ 00102/ 00125/ 00136/ 00411/ 00138/ 00294/ 00374/ 00282/ 00308/ 00328/ 00345/ 00347/ 00384/ 00385/ 00394/ 00427/ 00104/ 00186/ 00194/ 00211/ 00418/ 00334/ 00240/ 00320/00386 y 00430.</w:t>
      </w:r>
    </w:p>
    <w:p w:rsidR="00F03C80" w:rsidRDefault="00F03C80" w:rsidP="00F03C80">
      <w:pPr>
        <w:pStyle w:val="Paragraphedeliste"/>
        <w:spacing w:line="276" w:lineRule="auto"/>
        <w:rPr>
          <w:rFonts w:ascii="Gadugi" w:hAnsi="Gadugi"/>
          <w:sz w:val="24"/>
          <w:szCs w:val="24"/>
        </w:rPr>
      </w:pPr>
    </w:p>
    <w:p w:rsidR="00F03C80" w:rsidRDefault="00F03C80" w:rsidP="00F03C80">
      <w:pPr>
        <w:numPr>
          <w:ilvl w:val="0"/>
          <w:numId w:val="1"/>
        </w:numPr>
        <w:tabs>
          <w:tab w:val="left" w:pos="3261"/>
        </w:tabs>
        <w:spacing w:line="276" w:lineRule="auto"/>
        <w:ind w:left="0" w:firstLine="2835"/>
        <w:jc w:val="both"/>
        <w:rPr>
          <w:rFonts w:ascii="Gadugi" w:hAnsi="Gadugi"/>
          <w:sz w:val="24"/>
          <w:szCs w:val="24"/>
        </w:rPr>
      </w:pPr>
      <w:r>
        <w:rPr>
          <w:rFonts w:ascii="Gadugi" w:hAnsi="Gadugi"/>
          <w:sz w:val="24"/>
          <w:szCs w:val="24"/>
        </w:rPr>
        <w:t xml:space="preserve">Por </w:t>
      </w:r>
      <w:r w:rsidRPr="00D27FF1">
        <w:rPr>
          <w:rFonts w:ascii="Gadugi" w:hAnsi="Gadugi"/>
          <w:b/>
          <w:sz w:val="24"/>
          <w:szCs w:val="24"/>
        </w:rPr>
        <w:t>infundadas se niegan</w:t>
      </w:r>
      <w:r>
        <w:rPr>
          <w:rFonts w:ascii="Gadugi" w:hAnsi="Gadugi"/>
          <w:sz w:val="24"/>
          <w:szCs w:val="24"/>
        </w:rPr>
        <w:t xml:space="preserve"> las demás pretensiones.</w:t>
      </w:r>
    </w:p>
    <w:p w:rsidR="00F03C80" w:rsidRDefault="00F03C80" w:rsidP="00F03C80">
      <w:pPr>
        <w:pStyle w:val="Paragraphedeliste"/>
        <w:spacing w:line="276" w:lineRule="auto"/>
        <w:rPr>
          <w:rFonts w:ascii="Gadugi" w:hAnsi="Gadugi"/>
          <w:sz w:val="24"/>
          <w:szCs w:val="24"/>
        </w:rPr>
      </w:pPr>
    </w:p>
    <w:p w:rsidR="00F03C80" w:rsidRDefault="00F03C80" w:rsidP="00F03C80">
      <w:pPr>
        <w:numPr>
          <w:ilvl w:val="0"/>
          <w:numId w:val="1"/>
        </w:numPr>
        <w:tabs>
          <w:tab w:val="left" w:pos="3261"/>
        </w:tabs>
        <w:spacing w:line="276" w:lineRule="auto"/>
        <w:ind w:left="0" w:firstLine="2835"/>
        <w:jc w:val="both"/>
        <w:rPr>
          <w:rFonts w:ascii="Gadugi" w:hAnsi="Gadugi"/>
          <w:sz w:val="24"/>
          <w:szCs w:val="24"/>
        </w:rPr>
      </w:pPr>
      <w:r>
        <w:rPr>
          <w:rFonts w:ascii="Gadugi" w:hAnsi="Gadugi"/>
          <w:sz w:val="24"/>
          <w:szCs w:val="24"/>
        </w:rPr>
        <w:t xml:space="preserve">Se declara </w:t>
      </w:r>
      <w:r>
        <w:rPr>
          <w:rFonts w:ascii="Gadugi" w:hAnsi="Gadugi"/>
          <w:b/>
          <w:sz w:val="24"/>
          <w:szCs w:val="24"/>
        </w:rPr>
        <w:t xml:space="preserve">IMPROCEDENTE </w:t>
      </w:r>
      <w:r>
        <w:rPr>
          <w:rFonts w:ascii="Gadugi" w:hAnsi="Gadugi"/>
          <w:sz w:val="24"/>
          <w:szCs w:val="24"/>
        </w:rPr>
        <w:t>la demanda frente al agente del Ministerio Público.</w:t>
      </w:r>
    </w:p>
    <w:p w:rsidR="00F03C80" w:rsidRDefault="00F03C80" w:rsidP="00F03C80">
      <w:pPr>
        <w:pStyle w:val="Paragraphedeliste"/>
        <w:spacing w:line="276" w:lineRule="auto"/>
        <w:rPr>
          <w:rFonts w:ascii="Gadugi" w:hAnsi="Gadugi"/>
          <w:sz w:val="24"/>
          <w:szCs w:val="24"/>
        </w:rPr>
      </w:pPr>
    </w:p>
    <w:p w:rsidR="00F03C80" w:rsidRPr="00D27FF1" w:rsidRDefault="00F03C80" w:rsidP="00F03C80">
      <w:pPr>
        <w:numPr>
          <w:ilvl w:val="0"/>
          <w:numId w:val="1"/>
        </w:numPr>
        <w:tabs>
          <w:tab w:val="left" w:pos="3261"/>
        </w:tabs>
        <w:spacing w:line="276" w:lineRule="auto"/>
        <w:ind w:left="0" w:firstLine="2835"/>
        <w:jc w:val="both"/>
        <w:rPr>
          <w:rFonts w:ascii="Gadugi" w:hAnsi="Gadugi"/>
          <w:sz w:val="24"/>
          <w:szCs w:val="24"/>
        </w:rPr>
      </w:pPr>
      <w:r>
        <w:rPr>
          <w:rFonts w:ascii="Gadugi" w:hAnsi="Gadugi"/>
          <w:sz w:val="24"/>
          <w:szCs w:val="24"/>
        </w:rPr>
        <w:t xml:space="preserve">Se </w:t>
      </w:r>
      <w:r w:rsidRPr="00D27FF1">
        <w:rPr>
          <w:rFonts w:ascii="Gadugi" w:hAnsi="Gadugi"/>
          <w:b/>
          <w:sz w:val="24"/>
          <w:szCs w:val="24"/>
        </w:rPr>
        <w:t>absuelve</w:t>
      </w:r>
      <w:r>
        <w:rPr>
          <w:rFonts w:ascii="Gadugi" w:hAnsi="Gadugi"/>
          <w:sz w:val="24"/>
          <w:szCs w:val="24"/>
        </w:rPr>
        <w:t xml:space="preserve"> a la Defensoría del Pueblo, Regional Risaralda.</w:t>
      </w:r>
    </w:p>
    <w:p w:rsidR="00F03C80" w:rsidRPr="005C697E" w:rsidRDefault="00F03C80" w:rsidP="00F03C80">
      <w:pPr>
        <w:spacing w:line="276" w:lineRule="auto"/>
        <w:ind w:firstLine="2835"/>
        <w:jc w:val="both"/>
        <w:rPr>
          <w:rFonts w:ascii="Gadugi" w:hAnsi="Gadugi"/>
          <w:sz w:val="24"/>
          <w:szCs w:val="24"/>
        </w:rPr>
      </w:pPr>
      <w:r w:rsidRPr="005C697E">
        <w:rPr>
          <w:rFonts w:ascii="Gadugi" w:hAnsi="Gadugi"/>
          <w:sz w:val="24"/>
          <w:szCs w:val="24"/>
        </w:rPr>
        <w:t>Notifíquese la decisión a las partes en la forma prevista en el artículo 5º del Decreto 306 de 1992 y si no es impugnada remítase a la Corte Constitucional para su eventual revisión.</w:t>
      </w:r>
    </w:p>
    <w:p w:rsidR="00F03C80" w:rsidRPr="005C697E" w:rsidRDefault="00F03C80" w:rsidP="00F03C80">
      <w:pPr>
        <w:spacing w:line="276" w:lineRule="auto"/>
        <w:ind w:firstLine="2835"/>
        <w:jc w:val="both"/>
        <w:rPr>
          <w:rFonts w:ascii="Gadugi" w:hAnsi="Gadugi"/>
          <w:sz w:val="24"/>
          <w:szCs w:val="24"/>
        </w:rPr>
      </w:pPr>
    </w:p>
    <w:p w:rsidR="00F03C80" w:rsidRPr="0048687C" w:rsidRDefault="00F03C80" w:rsidP="00F03C80">
      <w:pPr>
        <w:spacing w:line="276" w:lineRule="auto"/>
        <w:ind w:firstLine="2835"/>
        <w:jc w:val="both"/>
        <w:rPr>
          <w:rFonts w:ascii="Gadugi" w:hAnsi="Gadugi" w:cs="Century Gothic"/>
          <w:bCs/>
          <w:sz w:val="24"/>
          <w:szCs w:val="24"/>
          <w:lang w:val="es-CO"/>
        </w:rPr>
      </w:pPr>
      <w:r w:rsidRPr="005C697E">
        <w:rPr>
          <w:rFonts w:ascii="Gadugi" w:hAnsi="Gadugi" w:cs="Century Gothic"/>
          <w:bCs/>
          <w:sz w:val="24"/>
          <w:szCs w:val="24"/>
        </w:rPr>
        <w:t xml:space="preserve">Una vez regrese el asunto, </w:t>
      </w:r>
      <w:r>
        <w:rPr>
          <w:rFonts w:ascii="Gadugi" w:hAnsi="Gadugi" w:cs="Century Gothic"/>
          <w:bCs/>
          <w:sz w:val="24"/>
          <w:szCs w:val="24"/>
        </w:rPr>
        <w:t>archívese el expediente.</w:t>
      </w:r>
    </w:p>
    <w:p w:rsidR="00F03C80" w:rsidRPr="005C697E" w:rsidRDefault="00F03C80" w:rsidP="00F03C80">
      <w:pPr>
        <w:spacing w:line="276" w:lineRule="auto"/>
        <w:ind w:firstLine="2835"/>
        <w:jc w:val="both"/>
        <w:rPr>
          <w:rFonts w:ascii="Gadugi" w:hAnsi="Gadugi"/>
          <w:sz w:val="24"/>
          <w:szCs w:val="24"/>
        </w:rPr>
      </w:pPr>
    </w:p>
    <w:p w:rsidR="00F03C80" w:rsidRPr="005C697E" w:rsidRDefault="00F03C80" w:rsidP="00F03C80">
      <w:pPr>
        <w:spacing w:line="276" w:lineRule="auto"/>
        <w:ind w:right="51" w:firstLine="2835"/>
        <w:jc w:val="both"/>
        <w:rPr>
          <w:rFonts w:ascii="Gadugi" w:hAnsi="Gadugi"/>
          <w:bCs/>
          <w:sz w:val="24"/>
          <w:szCs w:val="24"/>
        </w:rPr>
      </w:pPr>
      <w:r w:rsidRPr="005C697E">
        <w:rPr>
          <w:rFonts w:ascii="Gadugi" w:hAnsi="Gadugi"/>
          <w:bCs/>
          <w:sz w:val="24"/>
          <w:szCs w:val="24"/>
        </w:rPr>
        <w:t>Los Magistrados,</w:t>
      </w:r>
    </w:p>
    <w:p w:rsidR="00F03C80" w:rsidRPr="005C697E" w:rsidRDefault="00F03C80" w:rsidP="00F03C80">
      <w:pPr>
        <w:pStyle w:val="Titre1"/>
        <w:spacing w:line="276" w:lineRule="auto"/>
        <w:ind w:firstLine="2835"/>
        <w:rPr>
          <w:rFonts w:ascii="Gadugi" w:hAnsi="Gadugi"/>
          <w:b w:val="0"/>
          <w:szCs w:val="24"/>
          <w:lang w:val="es-CO"/>
        </w:rPr>
      </w:pPr>
    </w:p>
    <w:p w:rsidR="00F03C80" w:rsidRDefault="00F03C80" w:rsidP="00F03C80">
      <w:pPr>
        <w:spacing w:line="276" w:lineRule="auto"/>
        <w:rPr>
          <w:rFonts w:ascii="Gadugi" w:hAnsi="Gadugi"/>
          <w:sz w:val="24"/>
          <w:szCs w:val="24"/>
          <w:lang w:val="es-ES_tradnl"/>
        </w:rPr>
      </w:pPr>
    </w:p>
    <w:p w:rsidR="00F03C80" w:rsidRPr="005C697E" w:rsidRDefault="00F03C80" w:rsidP="00F03C80">
      <w:pPr>
        <w:spacing w:line="276" w:lineRule="auto"/>
        <w:rPr>
          <w:rFonts w:ascii="Gadugi" w:hAnsi="Gadugi"/>
          <w:sz w:val="24"/>
          <w:szCs w:val="24"/>
          <w:lang w:val="es-ES_tradnl"/>
        </w:rPr>
      </w:pPr>
    </w:p>
    <w:p w:rsidR="00F03C80" w:rsidRPr="005C697E" w:rsidRDefault="00F03C80" w:rsidP="00F03C80">
      <w:pPr>
        <w:pStyle w:val="Titre1"/>
        <w:spacing w:line="276" w:lineRule="auto"/>
        <w:ind w:firstLine="708"/>
        <w:rPr>
          <w:rFonts w:ascii="Gadugi" w:hAnsi="Gadugi"/>
          <w:bCs/>
          <w:szCs w:val="24"/>
        </w:rPr>
      </w:pPr>
      <w:r w:rsidRPr="005C697E">
        <w:rPr>
          <w:rFonts w:ascii="Gadugi" w:hAnsi="Gadugi"/>
          <w:bCs/>
          <w:szCs w:val="24"/>
        </w:rPr>
        <w:t>JAIME ALBERTO SARAZA NARANJO</w:t>
      </w:r>
    </w:p>
    <w:p w:rsidR="00F03C80" w:rsidRPr="005C697E" w:rsidRDefault="00F03C80" w:rsidP="00F03C80">
      <w:pPr>
        <w:spacing w:line="276" w:lineRule="auto"/>
        <w:ind w:firstLine="2835"/>
        <w:rPr>
          <w:rFonts w:ascii="Gadugi" w:hAnsi="Gadugi"/>
          <w:b/>
          <w:sz w:val="24"/>
          <w:szCs w:val="24"/>
          <w:lang w:val="es-ES_tradnl"/>
        </w:rPr>
      </w:pPr>
    </w:p>
    <w:p w:rsidR="00F03C80" w:rsidRDefault="00F03C80" w:rsidP="00F03C80">
      <w:pPr>
        <w:spacing w:line="276" w:lineRule="auto"/>
        <w:ind w:firstLine="2835"/>
        <w:rPr>
          <w:rFonts w:ascii="Gadugi" w:hAnsi="Gadugi"/>
          <w:b/>
          <w:sz w:val="24"/>
          <w:szCs w:val="24"/>
          <w:lang w:val="es-ES_tradnl"/>
        </w:rPr>
      </w:pPr>
      <w:r>
        <w:rPr>
          <w:rFonts w:ascii="Gadugi" w:hAnsi="Gadugi"/>
          <w:b/>
          <w:sz w:val="24"/>
          <w:szCs w:val="24"/>
          <w:lang w:val="es-ES_tradnl"/>
        </w:rPr>
        <w:t xml:space="preserve">  </w:t>
      </w:r>
    </w:p>
    <w:p w:rsidR="00F03C80" w:rsidRPr="005C697E" w:rsidRDefault="00F03C80" w:rsidP="00F03C80">
      <w:pPr>
        <w:spacing w:line="276" w:lineRule="auto"/>
        <w:ind w:firstLine="2835"/>
        <w:rPr>
          <w:rFonts w:ascii="Gadugi" w:hAnsi="Gadugi"/>
          <w:b/>
          <w:sz w:val="24"/>
          <w:szCs w:val="24"/>
          <w:lang w:val="es-ES_tradnl"/>
        </w:rPr>
      </w:pPr>
    </w:p>
    <w:p w:rsidR="005F1135" w:rsidRDefault="00F03C80" w:rsidP="00E8759C">
      <w:pPr>
        <w:spacing w:line="276" w:lineRule="auto"/>
      </w:pPr>
      <w:r w:rsidRPr="005C697E">
        <w:rPr>
          <w:rFonts w:ascii="Gadugi" w:hAnsi="Gadugi"/>
          <w:b/>
          <w:sz w:val="24"/>
          <w:szCs w:val="24"/>
          <w:lang w:val="es-ES_tradnl"/>
        </w:rPr>
        <w:t xml:space="preserve">CLAUDIA MARÍA ARCILA RÍOS              </w:t>
      </w:r>
      <w:r>
        <w:rPr>
          <w:rFonts w:ascii="Gadugi" w:hAnsi="Gadugi"/>
          <w:b/>
          <w:sz w:val="24"/>
          <w:szCs w:val="24"/>
          <w:lang w:val="es-ES_tradnl"/>
        </w:rPr>
        <w:t xml:space="preserve">      </w:t>
      </w:r>
      <w:r w:rsidRPr="005C697E">
        <w:rPr>
          <w:rFonts w:ascii="Gadugi" w:hAnsi="Gadugi"/>
          <w:b/>
          <w:sz w:val="24"/>
          <w:szCs w:val="24"/>
          <w:lang w:val="es-ES_tradnl"/>
        </w:rPr>
        <w:t xml:space="preserve">   </w:t>
      </w:r>
      <w:proofErr w:type="spellStart"/>
      <w:r w:rsidRPr="005C697E">
        <w:rPr>
          <w:rFonts w:ascii="Gadugi" w:hAnsi="Gadugi"/>
          <w:b/>
          <w:sz w:val="24"/>
          <w:szCs w:val="24"/>
          <w:lang w:val="es-ES_tradnl"/>
        </w:rPr>
        <w:t>DUBERNEY</w:t>
      </w:r>
      <w:proofErr w:type="spellEnd"/>
      <w:r w:rsidRPr="005C697E">
        <w:rPr>
          <w:rFonts w:ascii="Gadugi" w:hAnsi="Gadugi"/>
          <w:b/>
          <w:sz w:val="24"/>
          <w:szCs w:val="24"/>
          <w:lang w:val="es-ES_tradnl"/>
        </w:rPr>
        <w:t xml:space="preserve"> GRISALES HERRERA</w:t>
      </w:r>
      <w:r>
        <w:rPr>
          <w:rFonts w:ascii="Gadugi" w:hAnsi="Gadugi"/>
          <w:sz w:val="24"/>
          <w:szCs w:val="24"/>
          <w:lang w:val="es-419"/>
        </w:rPr>
        <w:t xml:space="preserve">     </w:t>
      </w:r>
      <w:r w:rsidRPr="00D27FF1">
        <w:rPr>
          <w:rFonts w:ascii="Gadugi" w:hAnsi="Gadugi"/>
          <w:sz w:val="24"/>
          <w:szCs w:val="24"/>
          <w:lang w:val="es-ES_tradnl"/>
        </w:rPr>
        <w:t xml:space="preserve">  En uso de permiso</w:t>
      </w:r>
      <w:r w:rsidR="00E8759C">
        <w:rPr>
          <w:rFonts w:ascii="Gadugi" w:hAnsi="Gadugi"/>
          <w:sz w:val="24"/>
          <w:szCs w:val="24"/>
          <w:lang w:val="es-ES_tradnl"/>
        </w:rPr>
        <w:t xml:space="preserve"> </w:t>
      </w:r>
      <w:bookmarkStart w:id="0" w:name="_GoBack"/>
      <w:bookmarkEnd w:id="0"/>
    </w:p>
    <w:sectPr w:rsidR="005F1135" w:rsidSect="00F03C80">
      <w:headerReference w:type="default" r:id="rId8"/>
      <w:footerReference w:type="default" r:id="rId9"/>
      <w:pgSz w:w="12242" w:h="18722" w:code="119"/>
      <w:pgMar w:top="2268" w:right="1701" w:bottom="1985" w:left="1701" w:header="567" w:footer="113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E2C" w:rsidRDefault="00DC1E2C" w:rsidP="00F03C80">
      <w:r>
        <w:separator/>
      </w:r>
    </w:p>
  </w:endnote>
  <w:endnote w:type="continuationSeparator" w:id="0">
    <w:p w:rsidR="00DC1E2C" w:rsidRDefault="00DC1E2C" w:rsidP="00F03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erpetua">
    <w:panose1 w:val="0202050206040102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adugi">
    <w:panose1 w:val="020B0502040204020203"/>
    <w:charset w:val="00"/>
    <w:family w:val="swiss"/>
    <w:pitch w:val="variable"/>
    <w:sig w:usb0="80000003" w:usb1="00000000" w:usb2="00003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AA4" w:rsidRDefault="0006182B">
    <w:pPr>
      <w:pStyle w:val="Pieddepage"/>
      <w:framePr w:wrap="auto"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E8759C">
      <w:rPr>
        <w:rStyle w:val="Numrodepage"/>
        <w:noProof/>
      </w:rPr>
      <w:t>7</w:t>
    </w:r>
    <w:r>
      <w:rPr>
        <w:rStyle w:val="Numrodepage"/>
      </w:rPr>
      <w:fldChar w:fldCharType="end"/>
    </w:r>
  </w:p>
  <w:p w:rsidR="00E86AA4" w:rsidRDefault="00DC1E2C">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E2C" w:rsidRDefault="00DC1E2C" w:rsidP="00F03C80">
      <w:r>
        <w:separator/>
      </w:r>
    </w:p>
  </w:footnote>
  <w:footnote w:type="continuationSeparator" w:id="0">
    <w:p w:rsidR="00DC1E2C" w:rsidRDefault="00DC1E2C" w:rsidP="00F03C80">
      <w:r>
        <w:continuationSeparator/>
      </w:r>
    </w:p>
  </w:footnote>
  <w:footnote w:id="1">
    <w:p w:rsidR="00F03C80" w:rsidRPr="00B55FCB" w:rsidRDefault="00F03C80" w:rsidP="00F03C80">
      <w:pPr>
        <w:pStyle w:val="Notedebasdepage"/>
        <w:rPr>
          <w:rFonts w:ascii="Agency FB" w:hAnsi="Agency FB"/>
          <w:sz w:val="24"/>
          <w:szCs w:val="24"/>
          <w:lang w:val="es-CO"/>
        </w:rPr>
      </w:pPr>
      <w:r w:rsidRPr="00B55FCB">
        <w:rPr>
          <w:rStyle w:val="Appelnotedebasdep"/>
          <w:rFonts w:ascii="Agency FB" w:hAnsi="Agency FB"/>
          <w:sz w:val="24"/>
          <w:szCs w:val="24"/>
        </w:rPr>
        <w:footnoteRef/>
      </w:r>
      <w:r w:rsidRPr="00B55FCB">
        <w:rPr>
          <w:rFonts w:ascii="Agency FB" w:hAnsi="Agency FB"/>
          <w:sz w:val="24"/>
          <w:szCs w:val="24"/>
          <w:vertAlign w:val="superscript"/>
        </w:rPr>
        <w:t xml:space="preserve"> </w:t>
      </w:r>
      <w:r w:rsidRPr="00B55FCB">
        <w:rPr>
          <w:rFonts w:ascii="Agency FB" w:hAnsi="Agency FB"/>
          <w:sz w:val="24"/>
          <w:szCs w:val="24"/>
        </w:rPr>
        <w:t>Sentencia C-543-92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AA4" w:rsidRDefault="0006182B" w:rsidP="00DB0C4F">
    <w:pPr>
      <w:spacing w:line="360" w:lineRule="auto"/>
      <w:ind w:hanging="1134"/>
    </w:pPr>
    <w:r>
      <w:tab/>
    </w:r>
    <w:r>
      <w:tab/>
    </w:r>
    <w:r>
      <w:tab/>
    </w:r>
    <w:r>
      <w:tab/>
    </w:r>
    <w:r>
      <w:rPr>
        <w:lang w:val="es-MX"/>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4508C5"/>
    <w:multiLevelType w:val="hybridMultilevel"/>
    <w:tmpl w:val="81FAC466"/>
    <w:lvl w:ilvl="0" w:tplc="673E4390">
      <w:start w:val="1"/>
      <w:numFmt w:val="decimal"/>
      <w:lvlText w:val="%1."/>
      <w:lvlJc w:val="left"/>
      <w:pPr>
        <w:ind w:left="4330" w:hanging="360"/>
      </w:pPr>
      <w:rPr>
        <w:rFonts w:hint="default"/>
        <w:b/>
      </w:rPr>
    </w:lvl>
    <w:lvl w:ilvl="1" w:tplc="0C0A0019">
      <w:start w:val="1"/>
      <w:numFmt w:val="lowerLetter"/>
      <w:lvlText w:val="%2."/>
      <w:lvlJc w:val="left"/>
      <w:pPr>
        <w:ind w:left="3915" w:hanging="360"/>
      </w:pPr>
    </w:lvl>
    <w:lvl w:ilvl="2" w:tplc="0C0A001B">
      <w:start w:val="1"/>
      <w:numFmt w:val="lowerRoman"/>
      <w:lvlText w:val="%3."/>
      <w:lvlJc w:val="right"/>
      <w:pPr>
        <w:ind w:left="4635" w:hanging="180"/>
      </w:pPr>
    </w:lvl>
    <w:lvl w:ilvl="3" w:tplc="0C0A000F" w:tentative="1">
      <w:start w:val="1"/>
      <w:numFmt w:val="decimal"/>
      <w:lvlText w:val="%4."/>
      <w:lvlJc w:val="left"/>
      <w:pPr>
        <w:ind w:left="5355" w:hanging="360"/>
      </w:pPr>
    </w:lvl>
    <w:lvl w:ilvl="4" w:tplc="0C0A0019" w:tentative="1">
      <w:start w:val="1"/>
      <w:numFmt w:val="lowerLetter"/>
      <w:lvlText w:val="%5."/>
      <w:lvlJc w:val="left"/>
      <w:pPr>
        <w:ind w:left="6075" w:hanging="360"/>
      </w:pPr>
    </w:lvl>
    <w:lvl w:ilvl="5" w:tplc="0C0A001B" w:tentative="1">
      <w:start w:val="1"/>
      <w:numFmt w:val="lowerRoman"/>
      <w:lvlText w:val="%6."/>
      <w:lvlJc w:val="right"/>
      <w:pPr>
        <w:ind w:left="6795" w:hanging="180"/>
      </w:pPr>
    </w:lvl>
    <w:lvl w:ilvl="6" w:tplc="0C0A000F" w:tentative="1">
      <w:start w:val="1"/>
      <w:numFmt w:val="decimal"/>
      <w:lvlText w:val="%7."/>
      <w:lvlJc w:val="left"/>
      <w:pPr>
        <w:ind w:left="7515" w:hanging="360"/>
      </w:pPr>
    </w:lvl>
    <w:lvl w:ilvl="7" w:tplc="0C0A0019" w:tentative="1">
      <w:start w:val="1"/>
      <w:numFmt w:val="lowerLetter"/>
      <w:lvlText w:val="%8."/>
      <w:lvlJc w:val="left"/>
      <w:pPr>
        <w:ind w:left="8235" w:hanging="360"/>
      </w:pPr>
    </w:lvl>
    <w:lvl w:ilvl="8" w:tplc="0C0A001B" w:tentative="1">
      <w:start w:val="1"/>
      <w:numFmt w:val="lowerRoman"/>
      <w:lvlText w:val="%9."/>
      <w:lvlJc w:val="right"/>
      <w:pPr>
        <w:ind w:left="895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588"/>
    <w:rsid w:val="0006182B"/>
    <w:rsid w:val="00642FF5"/>
    <w:rsid w:val="00683B75"/>
    <w:rsid w:val="008C2308"/>
    <w:rsid w:val="00B74588"/>
    <w:rsid w:val="00B82871"/>
    <w:rsid w:val="00DC1E2C"/>
    <w:rsid w:val="00E8759C"/>
    <w:rsid w:val="00F03C8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C8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s-ES"/>
    </w:rPr>
  </w:style>
  <w:style w:type="paragraph" w:styleId="Titre1">
    <w:name w:val="heading 1"/>
    <w:basedOn w:val="Normal"/>
    <w:next w:val="Normal"/>
    <w:link w:val="Titre1Car"/>
    <w:qFormat/>
    <w:rsid w:val="00F03C80"/>
    <w:pPr>
      <w:keepNext/>
      <w:spacing w:line="360" w:lineRule="auto"/>
      <w:ind w:left="2124" w:firstLine="711"/>
      <w:jc w:val="both"/>
      <w:outlineLvl w:val="0"/>
    </w:pPr>
    <w:rPr>
      <w:rFonts w:ascii="Arial Narrow" w:hAnsi="Arial Narrow"/>
      <w:b/>
      <w:sz w:val="24"/>
    </w:rPr>
  </w:style>
  <w:style w:type="paragraph" w:styleId="Titre4">
    <w:name w:val="heading 4"/>
    <w:basedOn w:val="Normal"/>
    <w:next w:val="Normal"/>
    <w:link w:val="Titre4Car"/>
    <w:qFormat/>
    <w:rsid w:val="00F03C80"/>
    <w:pPr>
      <w:keepNext/>
      <w:spacing w:line="312" w:lineRule="auto"/>
      <w:ind w:firstLine="2835"/>
      <w:jc w:val="both"/>
      <w:outlineLvl w:val="3"/>
    </w:pPr>
    <w:rPr>
      <w:rFonts w:ascii="Perpetua" w:hAnsi="Perpetua"/>
      <w:sz w:val="28"/>
      <w:lang w:val="es-MX"/>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03C80"/>
    <w:rPr>
      <w:rFonts w:ascii="Arial Narrow" w:eastAsia="Times New Roman" w:hAnsi="Arial Narrow" w:cs="Times New Roman"/>
      <w:b/>
      <w:sz w:val="24"/>
      <w:szCs w:val="20"/>
      <w:lang w:eastAsia="es-ES"/>
    </w:rPr>
  </w:style>
  <w:style w:type="character" w:customStyle="1" w:styleId="Titre4Car">
    <w:name w:val="Titre 4 Car"/>
    <w:basedOn w:val="Policepardfaut"/>
    <w:link w:val="Titre4"/>
    <w:rsid w:val="00F03C80"/>
    <w:rPr>
      <w:rFonts w:ascii="Perpetua" w:eastAsia="Times New Roman" w:hAnsi="Perpetua" w:cs="Times New Roman"/>
      <w:sz w:val="28"/>
      <w:szCs w:val="20"/>
      <w:lang w:val="es-MX" w:eastAsia="es-ES"/>
    </w:rPr>
  </w:style>
  <w:style w:type="paragraph" w:styleId="Corpsdetexte2">
    <w:name w:val="Body Text 2"/>
    <w:basedOn w:val="Normal"/>
    <w:link w:val="Corpsdetexte2Car"/>
    <w:rsid w:val="00F03C80"/>
    <w:pPr>
      <w:spacing w:after="120" w:line="480" w:lineRule="auto"/>
    </w:pPr>
  </w:style>
  <w:style w:type="character" w:customStyle="1" w:styleId="Corpsdetexte2Car">
    <w:name w:val="Corps de texte 2 Car"/>
    <w:basedOn w:val="Policepardfaut"/>
    <w:link w:val="Corpsdetexte2"/>
    <w:rsid w:val="00F03C80"/>
    <w:rPr>
      <w:rFonts w:ascii="Times New Roman" w:eastAsia="Times New Roman" w:hAnsi="Times New Roman" w:cs="Times New Roman"/>
      <w:sz w:val="20"/>
      <w:szCs w:val="20"/>
      <w:lang w:eastAsia="es-ES"/>
    </w:rPr>
  </w:style>
  <w:style w:type="paragraph" w:styleId="Pieddepage">
    <w:name w:val="footer"/>
    <w:basedOn w:val="Normal"/>
    <w:link w:val="PieddepageCar"/>
    <w:rsid w:val="00F03C80"/>
    <w:pPr>
      <w:tabs>
        <w:tab w:val="center" w:pos="4419"/>
        <w:tab w:val="right" w:pos="8838"/>
      </w:tabs>
    </w:pPr>
  </w:style>
  <w:style w:type="character" w:customStyle="1" w:styleId="PieddepageCar">
    <w:name w:val="Pied de page Car"/>
    <w:basedOn w:val="Policepardfaut"/>
    <w:link w:val="Pieddepage"/>
    <w:rsid w:val="00F03C80"/>
    <w:rPr>
      <w:rFonts w:ascii="Times New Roman" w:eastAsia="Times New Roman" w:hAnsi="Times New Roman" w:cs="Times New Roman"/>
      <w:sz w:val="20"/>
      <w:szCs w:val="20"/>
      <w:lang w:eastAsia="es-ES"/>
    </w:rPr>
  </w:style>
  <w:style w:type="character" w:styleId="Numrodepage">
    <w:name w:val="page number"/>
    <w:rsid w:val="00F03C80"/>
    <w:rPr>
      <w:rFonts w:cs="Times New Roman"/>
    </w:rPr>
  </w:style>
  <w:style w:type="paragraph" w:styleId="Notedebasdepage">
    <w:name w:val="footnote text"/>
    <w:aliases w:val="Footnote Text Char Char Char Char Char,Footnote Text Char Char Char Char,Footnote reference,FA Fu,Footnote Text Char Char Char,Footnote Text,texto de nota al pie,Footnote Text Char,Footnote referenc,texto de nota al pi,f"/>
    <w:basedOn w:val="Normal"/>
    <w:link w:val="NotedebasdepageCar"/>
    <w:uiPriority w:val="99"/>
    <w:qFormat/>
    <w:rsid w:val="00F03C80"/>
  </w:style>
  <w:style w:type="character" w:customStyle="1" w:styleId="TextonotapieCar">
    <w:name w:val="Texto nota pie Car"/>
    <w:basedOn w:val="Policepardfaut"/>
    <w:uiPriority w:val="99"/>
    <w:semiHidden/>
    <w:rsid w:val="00F03C80"/>
    <w:rPr>
      <w:rFonts w:ascii="Times New Roman" w:eastAsia="Times New Roman" w:hAnsi="Times New Roman" w:cs="Times New Roman"/>
      <w:sz w:val="20"/>
      <w:szCs w:val="20"/>
      <w:lang w:eastAsia="es-ES"/>
    </w:rPr>
  </w:style>
  <w:style w:type="character" w:styleId="Appelnotedebasdep">
    <w:name w:val="footnote reference"/>
    <w:aliases w:val="Texto de nota al pie,referencia nota al pie,Appel note de bas de page,Footnotes refss,Fago Fußnotenzeichen,Nota a pie,Ref. de nota al pie 2,Footnote symbol,Footnote,Char Car Car Car Ca,Ref. de nota al pie2,Nota de pie,R"/>
    <w:uiPriority w:val="99"/>
    <w:rsid w:val="00F03C80"/>
    <w:rPr>
      <w:rFonts w:cs="Times New Roman"/>
      <w:vertAlign w:val="superscript"/>
    </w:rPr>
  </w:style>
  <w:style w:type="paragraph" w:customStyle="1" w:styleId="Corpsdetexte21">
    <w:name w:val="Corps de texte 21"/>
    <w:basedOn w:val="Normal"/>
    <w:rsid w:val="00F03C80"/>
    <w:pPr>
      <w:overflowPunct/>
      <w:autoSpaceDE/>
      <w:autoSpaceDN/>
      <w:adjustRightInd/>
      <w:spacing w:line="336" w:lineRule="auto"/>
      <w:ind w:firstLine="2835"/>
      <w:jc w:val="both"/>
      <w:textAlignment w:val="auto"/>
    </w:pPr>
    <w:rPr>
      <w:rFonts w:ascii="Verdana" w:hAnsi="Verdana"/>
      <w:sz w:val="24"/>
    </w:rPr>
  </w:style>
  <w:style w:type="character" w:customStyle="1" w:styleId="NotedebasdepageCar">
    <w:name w:val="Note de bas de page Car"/>
    <w:aliases w:val="Footnote Text Char Char Char Char Char Car,Footnote Text Char Char Char Char Car,Footnote reference Car,FA Fu Car,Footnote Text Char Char Char Car,Footnote Text Car,texto de nota al pie Car,Footnote Text Char Car,f Car"/>
    <w:link w:val="Notedebasdepage"/>
    <w:uiPriority w:val="99"/>
    <w:locked/>
    <w:rsid w:val="00F03C80"/>
    <w:rPr>
      <w:rFonts w:ascii="Times New Roman" w:eastAsia="Times New Roman" w:hAnsi="Times New Roman" w:cs="Times New Roman"/>
      <w:sz w:val="20"/>
      <w:szCs w:val="20"/>
      <w:lang w:eastAsia="es-ES"/>
    </w:rPr>
  </w:style>
  <w:style w:type="paragraph" w:customStyle="1" w:styleId="Sansinterligne1">
    <w:name w:val="Sans interligne1"/>
    <w:rsid w:val="00F03C80"/>
    <w:pPr>
      <w:spacing w:after="0" w:line="240" w:lineRule="auto"/>
    </w:pPr>
    <w:rPr>
      <w:rFonts w:ascii="Times New Roman" w:eastAsia="Times New Roman" w:hAnsi="Times New Roman" w:cs="Times New Roman"/>
      <w:sz w:val="24"/>
      <w:szCs w:val="24"/>
      <w:lang w:eastAsia="es-ES"/>
    </w:rPr>
  </w:style>
  <w:style w:type="paragraph" w:customStyle="1" w:styleId="Textoindependiente21">
    <w:name w:val="Texto independiente 21"/>
    <w:basedOn w:val="Normal"/>
    <w:rsid w:val="00F03C80"/>
    <w:pPr>
      <w:spacing w:line="360" w:lineRule="auto"/>
      <w:ind w:firstLine="2835"/>
      <w:jc w:val="both"/>
    </w:pPr>
    <w:rPr>
      <w:rFonts w:ascii="Verdana" w:hAnsi="Verdana" w:cs="Verdana"/>
      <w:sz w:val="24"/>
      <w:szCs w:val="24"/>
    </w:rPr>
  </w:style>
  <w:style w:type="paragraph" w:styleId="Paragraphedeliste">
    <w:name w:val="List Paragraph"/>
    <w:basedOn w:val="Normal"/>
    <w:uiPriority w:val="34"/>
    <w:qFormat/>
    <w:rsid w:val="00F03C80"/>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C8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s-ES"/>
    </w:rPr>
  </w:style>
  <w:style w:type="paragraph" w:styleId="Titre1">
    <w:name w:val="heading 1"/>
    <w:basedOn w:val="Normal"/>
    <w:next w:val="Normal"/>
    <w:link w:val="Titre1Car"/>
    <w:qFormat/>
    <w:rsid w:val="00F03C80"/>
    <w:pPr>
      <w:keepNext/>
      <w:spacing w:line="360" w:lineRule="auto"/>
      <w:ind w:left="2124" w:firstLine="711"/>
      <w:jc w:val="both"/>
      <w:outlineLvl w:val="0"/>
    </w:pPr>
    <w:rPr>
      <w:rFonts w:ascii="Arial Narrow" w:hAnsi="Arial Narrow"/>
      <w:b/>
      <w:sz w:val="24"/>
    </w:rPr>
  </w:style>
  <w:style w:type="paragraph" w:styleId="Titre4">
    <w:name w:val="heading 4"/>
    <w:basedOn w:val="Normal"/>
    <w:next w:val="Normal"/>
    <w:link w:val="Titre4Car"/>
    <w:qFormat/>
    <w:rsid w:val="00F03C80"/>
    <w:pPr>
      <w:keepNext/>
      <w:spacing w:line="312" w:lineRule="auto"/>
      <w:ind w:firstLine="2835"/>
      <w:jc w:val="both"/>
      <w:outlineLvl w:val="3"/>
    </w:pPr>
    <w:rPr>
      <w:rFonts w:ascii="Perpetua" w:hAnsi="Perpetua"/>
      <w:sz w:val="28"/>
      <w:lang w:val="es-MX"/>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03C80"/>
    <w:rPr>
      <w:rFonts w:ascii="Arial Narrow" w:eastAsia="Times New Roman" w:hAnsi="Arial Narrow" w:cs="Times New Roman"/>
      <w:b/>
      <w:sz w:val="24"/>
      <w:szCs w:val="20"/>
      <w:lang w:eastAsia="es-ES"/>
    </w:rPr>
  </w:style>
  <w:style w:type="character" w:customStyle="1" w:styleId="Titre4Car">
    <w:name w:val="Titre 4 Car"/>
    <w:basedOn w:val="Policepardfaut"/>
    <w:link w:val="Titre4"/>
    <w:rsid w:val="00F03C80"/>
    <w:rPr>
      <w:rFonts w:ascii="Perpetua" w:eastAsia="Times New Roman" w:hAnsi="Perpetua" w:cs="Times New Roman"/>
      <w:sz w:val="28"/>
      <w:szCs w:val="20"/>
      <w:lang w:val="es-MX" w:eastAsia="es-ES"/>
    </w:rPr>
  </w:style>
  <w:style w:type="paragraph" w:styleId="Corpsdetexte2">
    <w:name w:val="Body Text 2"/>
    <w:basedOn w:val="Normal"/>
    <w:link w:val="Corpsdetexte2Car"/>
    <w:rsid w:val="00F03C80"/>
    <w:pPr>
      <w:spacing w:after="120" w:line="480" w:lineRule="auto"/>
    </w:pPr>
  </w:style>
  <w:style w:type="character" w:customStyle="1" w:styleId="Corpsdetexte2Car">
    <w:name w:val="Corps de texte 2 Car"/>
    <w:basedOn w:val="Policepardfaut"/>
    <w:link w:val="Corpsdetexte2"/>
    <w:rsid w:val="00F03C80"/>
    <w:rPr>
      <w:rFonts w:ascii="Times New Roman" w:eastAsia="Times New Roman" w:hAnsi="Times New Roman" w:cs="Times New Roman"/>
      <w:sz w:val="20"/>
      <w:szCs w:val="20"/>
      <w:lang w:eastAsia="es-ES"/>
    </w:rPr>
  </w:style>
  <w:style w:type="paragraph" w:styleId="Pieddepage">
    <w:name w:val="footer"/>
    <w:basedOn w:val="Normal"/>
    <w:link w:val="PieddepageCar"/>
    <w:rsid w:val="00F03C80"/>
    <w:pPr>
      <w:tabs>
        <w:tab w:val="center" w:pos="4419"/>
        <w:tab w:val="right" w:pos="8838"/>
      </w:tabs>
    </w:pPr>
  </w:style>
  <w:style w:type="character" w:customStyle="1" w:styleId="PieddepageCar">
    <w:name w:val="Pied de page Car"/>
    <w:basedOn w:val="Policepardfaut"/>
    <w:link w:val="Pieddepage"/>
    <w:rsid w:val="00F03C80"/>
    <w:rPr>
      <w:rFonts w:ascii="Times New Roman" w:eastAsia="Times New Roman" w:hAnsi="Times New Roman" w:cs="Times New Roman"/>
      <w:sz w:val="20"/>
      <w:szCs w:val="20"/>
      <w:lang w:eastAsia="es-ES"/>
    </w:rPr>
  </w:style>
  <w:style w:type="character" w:styleId="Numrodepage">
    <w:name w:val="page number"/>
    <w:rsid w:val="00F03C80"/>
    <w:rPr>
      <w:rFonts w:cs="Times New Roman"/>
    </w:rPr>
  </w:style>
  <w:style w:type="paragraph" w:styleId="Notedebasdepage">
    <w:name w:val="footnote text"/>
    <w:aliases w:val="Footnote Text Char Char Char Char Char,Footnote Text Char Char Char Char,Footnote reference,FA Fu,Footnote Text Char Char Char,Footnote Text,texto de nota al pie,Footnote Text Char,Footnote referenc,texto de nota al pi,f"/>
    <w:basedOn w:val="Normal"/>
    <w:link w:val="NotedebasdepageCar"/>
    <w:uiPriority w:val="99"/>
    <w:qFormat/>
    <w:rsid w:val="00F03C80"/>
  </w:style>
  <w:style w:type="character" w:customStyle="1" w:styleId="TextonotapieCar">
    <w:name w:val="Texto nota pie Car"/>
    <w:basedOn w:val="Policepardfaut"/>
    <w:uiPriority w:val="99"/>
    <w:semiHidden/>
    <w:rsid w:val="00F03C80"/>
    <w:rPr>
      <w:rFonts w:ascii="Times New Roman" w:eastAsia="Times New Roman" w:hAnsi="Times New Roman" w:cs="Times New Roman"/>
      <w:sz w:val="20"/>
      <w:szCs w:val="20"/>
      <w:lang w:eastAsia="es-ES"/>
    </w:rPr>
  </w:style>
  <w:style w:type="character" w:styleId="Appelnotedebasdep">
    <w:name w:val="footnote reference"/>
    <w:aliases w:val="Texto de nota al pie,referencia nota al pie,Appel note de bas de page,Footnotes refss,Fago Fußnotenzeichen,Nota a pie,Ref. de nota al pie 2,Footnote symbol,Footnote,Char Car Car Car Ca,Ref. de nota al pie2,Nota de pie,R"/>
    <w:uiPriority w:val="99"/>
    <w:rsid w:val="00F03C80"/>
    <w:rPr>
      <w:rFonts w:cs="Times New Roman"/>
      <w:vertAlign w:val="superscript"/>
    </w:rPr>
  </w:style>
  <w:style w:type="paragraph" w:customStyle="1" w:styleId="Corpsdetexte21">
    <w:name w:val="Corps de texte 21"/>
    <w:basedOn w:val="Normal"/>
    <w:rsid w:val="00F03C80"/>
    <w:pPr>
      <w:overflowPunct/>
      <w:autoSpaceDE/>
      <w:autoSpaceDN/>
      <w:adjustRightInd/>
      <w:spacing w:line="336" w:lineRule="auto"/>
      <w:ind w:firstLine="2835"/>
      <w:jc w:val="both"/>
      <w:textAlignment w:val="auto"/>
    </w:pPr>
    <w:rPr>
      <w:rFonts w:ascii="Verdana" w:hAnsi="Verdana"/>
      <w:sz w:val="24"/>
    </w:rPr>
  </w:style>
  <w:style w:type="character" w:customStyle="1" w:styleId="NotedebasdepageCar">
    <w:name w:val="Note de bas de page Car"/>
    <w:aliases w:val="Footnote Text Char Char Char Char Char Car,Footnote Text Char Char Char Char Car,Footnote reference Car,FA Fu Car,Footnote Text Char Char Char Car,Footnote Text Car,texto de nota al pie Car,Footnote Text Char Car,f Car"/>
    <w:link w:val="Notedebasdepage"/>
    <w:uiPriority w:val="99"/>
    <w:locked/>
    <w:rsid w:val="00F03C80"/>
    <w:rPr>
      <w:rFonts w:ascii="Times New Roman" w:eastAsia="Times New Roman" w:hAnsi="Times New Roman" w:cs="Times New Roman"/>
      <w:sz w:val="20"/>
      <w:szCs w:val="20"/>
      <w:lang w:eastAsia="es-ES"/>
    </w:rPr>
  </w:style>
  <w:style w:type="paragraph" w:customStyle="1" w:styleId="Sansinterligne1">
    <w:name w:val="Sans interligne1"/>
    <w:rsid w:val="00F03C80"/>
    <w:pPr>
      <w:spacing w:after="0" w:line="240" w:lineRule="auto"/>
    </w:pPr>
    <w:rPr>
      <w:rFonts w:ascii="Times New Roman" w:eastAsia="Times New Roman" w:hAnsi="Times New Roman" w:cs="Times New Roman"/>
      <w:sz w:val="24"/>
      <w:szCs w:val="24"/>
      <w:lang w:eastAsia="es-ES"/>
    </w:rPr>
  </w:style>
  <w:style w:type="paragraph" w:customStyle="1" w:styleId="Textoindependiente21">
    <w:name w:val="Texto independiente 21"/>
    <w:basedOn w:val="Normal"/>
    <w:rsid w:val="00F03C80"/>
    <w:pPr>
      <w:spacing w:line="360" w:lineRule="auto"/>
      <w:ind w:firstLine="2835"/>
      <w:jc w:val="both"/>
    </w:pPr>
    <w:rPr>
      <w:rFonts w:ascii="Verdana" w:hAnsi="Verdana" w:cs="Verdana"/>
      <w:sz w:val="24"/>
      <w:szCs w:val="24"/>
    </w:rPr>
  </w:style>
  <w:style w:type="paragraph" w:styleId="Paragraphedeliste">
    <w:name w:val="List Paragraph"/>
    <w:basedOn w:val="Normal"/>
    <w:uiPriority w:val="34"/>
    <w:qFormat/>
    <w:rsid w:val="00F03C80"/>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7</Pages>
  <Words>2631</Words>
  <Characters>14475</Characters>
  <Application>Microsoft Office Word</Application>
  <DocSecurity>0</DocSecurity>
  <Lines>120</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Lora Rodriguez</dc:creator>
  <cp:keywords/>
  <dc:description/>
  <cp:lastModifiedBy>Malucimedina</cp:lastModifiedBy>
  <cp:revision>4</cp:revision>
  <dcterms:created xsi:type="dcterms:W3CDTF">2017-02-23T21:40:00Z</dcterms:created>
  <dcterms:modified xsi:type="dcterms:W3CDTF">2017-03-01T14:16:00Z</dcterms:modified>
</cp:coreProperties>
</file>