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D21" w:rsidRPr="004E7D21" w:rsidRDefault="004E7D21" w:rsidP="004E7D21">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24"/>
          <w:szCs w:val="22"/>
          <w:lang w:val="es-CO" w:eastAsia="fr-FR"/>
        </w:rPr>
      </w:pPr>
      <w:r w:rsidRPr="004E7D21">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4E7D21">
        <w:rPr>
          <w:rFonts w:ascii="Calibri" w:eastAsia="Calibri" w:hAnsi="Calibri" w:cs="Calibri"/>
          <w:color w:val="222222"/>
          <w:sz w:val="18"/>
          <w:szCs w:val="18"/>
          <w:lang w:val="es-CO" w:eastAsia="fr-FR"/>
        </w:rPr>
        <w:t> </w:t>
      </w:r>
    </w:p>
    <w:p w:rsidR="004E7D21" w:rsidRPr="004E7D21" w:rsidRDefault="004E7D21" w:rsidP="004E7D21">
      <w:pPr>
        <w:shd w:val="clear" w:color="auto" w:fill="FFFFFF"/>
        <w:overflowPunct/>
        <w:autoSpaceDE/>
        <w:autoSpaceDN/>
        <w:adjustRightInd/>
        <w:ind w:left="2124" w:hanging="2124"/>
        <w:jc w:val="both"/>
        <w:textAlignment w:val="auto"/>
        <w:rPr>
          <w:rFonts w:ascii="Calibri" w:eastAsia="Calibri" w:hAnsi="Calibri" w:cs="Calibri"/>
          <w:color w:val="222222"/>
          <w:sz w:val="18"/>
          <w:szCs w:val="18"/>
          <w:lang w:val="es-CO" w:eastAsia="fr-FR"/>
        </w:rPr>
      </w:pPr>
      <w:r w:rsidRPr="004E7D21">
        <w:rPr>
          <w:rFonts w:ascii="Calibri" w:hAnsi="Calibri" w:cs="Calibri"/>
          <w:color w:val="222222"/>
          <w:sz w:val="18"/>
          <w:szCs w:val="18"/>
          <w:lang w:val="es-CO" w:eastAsia="fr-FR"/>
        </w:rPr>
        <w:t>Providencia:</w:t>
      </w:r>
      <w:r w:rsidRPr="004E7D21">
        <w:rPr>
          <w:rFonts w:ascii="Calibri" w:hAnsi="Calibri" w:cs="Calibri"/>
          <w:color w:val="222222"/>
          <w:sz w:val="18"/>
          <w:szCs w:val="18"/>
          <w:lang w:val="es-CO" w:eastAsia="fr-FR"/>
        </w:rPr>
        <w:tab/>
        <w:t>SENTENCIA DE TUTELA – 1ª Instancia – 5 de diciembre de 2016</w:t>
      </w:r>
    </w:p>
    <w:p w:rsidR="004E7D21" w:rsidRPr="004E7D21" w:rsidRDefault="004E7D21" w:rsidP="004E7D21">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eastAsia="fr-FR"/>
        </w:rPr>
      </w:pPr>
      <w:r w:rsidRPr="004E7D21">
        <w:rPr>
          <w:rFonts w:ascii="Calibri" w:eastAsia="Calibri" w:hAnsi="Calibri" w:cs="Calibri"/>
          <w:color w:val="222222"/>
          <w:sz w:val="18"/>
          <w:szCs w:val="18"/>
          <w:lang w:val="es-CO" w:eastAsia="fr-FR"/>
        </w:rPr>
        <w:t>Radicación Nro. :</w:t>
      </w:r>
      <w:r w:rsidRPr="004E7D21">
        <w:rPr>
          <w:rFonts w:ascii="Calibri" w:eastAsia="Calibri" w:hAnsi="Calibri" w:cs="Calibri"/>
          <w:color w:val="222222"/>
          <w:sz w:val="18"/>
          <w:szCs w:val="18"/>
          <w:lang w:val="es-CO" w:eastAsia="fr-FR"/>
        </w:rPr>
        <w:tab/>
        <w:t xml:space="preserve">  </w:t>
      </w:r>
      <w:r w:rsidRPr="004E7D21">
        <w:rPr>
          <w:rFonts w:ascii="Calibri" w:eastAsia="Calibri" w:hAnsi="Calibri" w:cs="Calibri"/>
          <w:color w:val="222222"/>
          <w:sz w:val="18"/>
          <w:szCs w:val="18"/>
          <w:lang w:val="es-CO" w:eastAsia="fr-FR"/>
        </w:rPr>
        <w:tab/>
      </w:r>
      <w:r w:rsidRPr="004E7D21">
        <w:rPr>
          <w:rFonts w:ascii="Calibri" w:eastAsia="Calibri" w:hAnsi="Calibri" w:cs="Calibri"/>
          <w:color w:val="222222"/>
          <w:sz w:val="18"/>
          <w:szCs w:val="18"/>
          <w:lang w:eastAsia="fr-FR"/>
        </w:rPr>
        <w:t>66001-</w:t>
      </w:r>
      <w:r w:rsidRPr="004E7D21">
        <w:rPr>
          <w:rFonts w:ascii="Calibri" w:eastAsia="Calibri" w:hAnsi="Calibri" w:cs="Calibri"/>
          <w:color w:val="222222"/>
          <w:sz w:val="18"/>
          <w:szCs w:val="18"/>
          <w:lang w:val="es-419" w:eastAsia="fr-FR"/>
        </w:rPr>
        <w:t>22</w:t>
      </w:r>
      <w:r w:rsidRPr="004E7D21">
        <w:rPr>
          <w:rFonts w:ascii="Calibri" w:eastAsia="Calibri" w:hAnsi="Calibri" w:cs="Calibri"/>
          <w:color w:val="222222"/>
          <w:sz w:val="18"/>
          <w:szCs w:val="18"/>
          <w:lang w:eastAsia="fr-FR"/>
        </w:rPr>
        <w:t>-</w:t>
      </w:r>
      <w:r w:rsidRPr="004E7D21">
        <w:rPr>
          <w:rFonts w:ascii="Calibri" w:eastAsia="Calibri" w:hAnsi="Calibri" w:cs="Calibri"/>
          <w:color w:val="222222"/>
          <w:sz w:val="18"/>
          <w:szCs w:val="18"/>
          <w:lang w:val="es-419" w:eastAsia="fr-FR"/>
        </w:rPr>
        <w:t>13</w:t>
      </w:r>
      <w:r w:rsidRPr="004E7D21">
        <w:rPr>
          <w:rFonts w:ascii="Calibri" w:eastAsia="Calibri" w:hAnsi="Calibri" w:cs="Calibri"/>
          <w:color w:val="222222"/>
          <w:sz w:val="18"/>
          <w:szCs w:val="18"/>
          <w:lang w:eastAsia="fr-FR"/>
        </w:rPr>
        <w:t>-00</w:t>
      </w:r>
      <w:r w:rsidRPr="004E7D21">
        <w:rPr>
          <w:rFonts w:ascii="Calibri" w:eastAsia="Calibri" w:hAnsi="Calibri" w:cs="Calibri"/>
          <w:color w:val="222222"/>
          <w:sz w:val="18"/>
          <w:szCs w:val="18"/>
          <w:lang w:val="es-419" w:eastAsia="fr-FR"/>
        </w:rPr>
        <w:t>0</w:t>
      </w:r>
      <w:r w:rsidRPr="004E7D21">
        <w:rPr>
          <w:rFonts w:ascii="Calibri" w:eastAsia="Calibri" w:hAnsi="Calibri" w:cs="Calibri"/>
          <w:color w:val="222222"/>
          <w:sz w:val="18"/>
          <w:szCs w:val="18"/>
          <w:lang w:eastAsia="fr-FR"/>
        </w:rPr>
        <w:t>-201</w:t>
      </w:r>
      <w:r w:rsidRPr="004E7D21">
        <w:rPr>
          <w:rFonts w:ascii="Calibri" w:eastAsia="Calibri" w:hAnsi="Calibri" w:cs="Calibri"/>
          <w:color w:val="222222"/>
          <w:sz w:val="18"/>
          <w:szCs w:val="18"/>
          <w:lang w:val="es-419" w:eastAsia="fr-FR"/>
        </w:rPr>
        <w:t>6</w:t>
      </w:r>
      <w:r w:rsidRPr="004E7D21">
        <w:rPr>
          <w:rFonts w:ascii="Calibri" w:eastAsia="Calibri" w:hAnsi="Calibri" w:cs="Calibri"/>
          <w:color w:val="222222"/>
          <w:sz w:val="18"/>
          <w:szCs w:val="18"/>
          <w:lang w:eastAsia="fr-FR"/>
        </w:rPr>
        <w:t>-01070</w:t>
      </w:r>
      <w:r w:rsidRPr="004E7D21">
        <w:rPr>
          <w:rFonts w:ascii="Calibri" w:eastAsia="Calibri" w:hAnsi="Calibri" w:cs="Calibri"/>
          <w:color w:val="222222"/>
          <w:sz w:val="18"/>
          <w:szCs w:val="18"/>
          <w:lang w:val="es-419" w:eastAsia="fr-FR"/>
        </w:rPr>
        <w:t>-</w:t>
      </w:r>
      <w:r w:rsidRPr="004E7D21">
        <w:rPr>
          <w:rFonts w:ascii="Calibri" w:eastAsia="Calibri" w:hAnsi="Calibri" w:cs="Calibri"/>
          <w:color w:val="222222"/>
          <w:sz w:val="18"/>
          <w:szCs w:val="18"/>
          <w:lang w:eastAsia="fr-FR"/>
        </w:rPr>
        <w:t>00</w:t>
      </w:r>
      <w:r w:rsidRPr="004E7D21">
        <w:rPr>
          <w:rFonts w:ascii="Calibri" w:eastAsia="Calibri" w:hAnsi="Calibri" w:cs="Calibri"/>
          <w:color w:val="222222"/>
          <w:sz w:val="18"/>
          <w:szCs w:val="18"/>
          <w:lang w:eastAsia="fr-FR"/>
        </w:rPr>
        <w:tab/>
      </w:r>
    </w:p>
    <w:p w:rsidR="004E7D21" w:rsidRPr="004E7D21" w:rsidRDefault="004E7D21" w:rsidP="004E7D21">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eastAsia="fr-FR"/>
        </w:rPr>
      </w:pPr>
      <w:r w:rsidRPr="004E7D21">
        <w:rPr>
          <w:rFonts w:ascii="Calibri" w:eastAsia="Calibri" w:hAnsi="Calibri" w:cs="Calibri"/>
          <w:color w:val="222222"/>
          <w:sz w:val="18"/>
          <w:szCs w:val="18"/>
          <w:lang w:eastAsia="fr-FR"/>
        </w:rPr>
        <w:t xml:space="preserve">                       </w:t>
      </w:r>
      <w:r w:rsidRPr="004E7D21">
        <w:rPr>
          <w:rFonts w:ascii="Calibri" w:eastAsia="Calibri" w:hAnsi="Calibri" w:cs="Calibri"/>
          <w:color w:val="222222"/>
          <w:sz w:val="18"/>
          <w:szCs w:val="18"/>
          <w:lang w:eastAsia="fr-FR"/>
        </w:rPr>
        <w:tab/>
      </w:r>
      <w:r w:rsidRPr="004E7D21">
        <w:rPr>
          <w:rFonts w:ascii="Calibri" w:eastAsia="Calibri" w:hAnsi="Calibri" w:cs="Calibri"/>
          <w:color w:val="222222"/>
          <w:sz w:val="18"/>
          <w:szCs w:val="18"/>
          <w:lang w:eastAsia="fr-FR"/>
        </w:rPr>
        <w:tab/>
        <w:t>66001-</w:t>
      </w:r>
      <w:r w:rsidRPr="004E7D21">
        <w:rPr>
          <w:rFonts w:ascii="Calibri" w:eastAsia="Calibri" w:hAnsi="Calibri" w:cs="Calibri"/>
          <w:color w:val="222222"/>
          <w:sz w:val="18"/>
          <w:szCs w:val="18"/>
          <w:lang w:val="es-419" w:eastAsia="fr-FR"/>
        </w:rPr>
        <w:t>22</w:t>
      </w:r>
      <w:r w:rsidRPr="004E7D21">
        <w:rPr>
          <w:rFonts w:ascii="Calibri" w:eastAsia="Calibri" w:hAnsi="Calibri" w:cs="Calibri"/>
          <w:color w:val="222222"/>
          <w:sz w:val="18"/>
          <w:szCs w:val="18"/>
          <w:lang w:eastAsia="fr-FR"/>
        </w:rPr>
        <w:t>-</w:t>
      </w:r>
      <w:r w:rsidRPr="004E7D21">
        <w:rPr>
          <w:rFonts w:ascii="Calibri" w:eastAsia="Calibri" w:hAnsi="Calibri" w:cs="Calibri"/>
          <w:color w:val="222222"/>
          <w:sz w:val="18"/>
          <w:szCs w:val="18"/>
          <w:lang w:val="es-419" w:eastAsia="fr-FR"/>
        </w:rPr>
        <w:t>13</w:t>
      </w:r>
      <w:r w:rsidRPr="004E7D21">
        <w:rPr>
          <w:rFonts w:ascii="Calibri" w:eastAsia="Calibri" w:hAnsi="Calibri" w:cs="Calibri"/>
          <w:color w:val="222222"/>
          <w:sz w:val="18"/>
          <w:szCs w:val="18"/>
          <w:lang w:eastAsia="fr-FR"/>
        </w:rPr>
        <w:t>-00</w:t>
      </w:r>
      <w:r w:rsidRPr="004E7D21">
        <w:rPr>
          <w:rFonts w:ascii="Calibri" w:eastAsia="Calibri" w:hAnsi="Calibri" w:cs="Calibri"/>
          <w:color w:val="222222"/>
          <w:sz w:val="18"/>
          <w:szCs w:val="18"/>
          <w:lang w:val="es-419" w:eastAsia="fr-FR"/>
        </w:rPr>
        <w:t>0</w:t>
      </w:r>
      <w:r w:rsidRPr="004E7D21">
        <w:rPr>
          <w:rFonts w:ascii="Calibri" w:eastAsia="Calibri" w:hAnsi="Calibri" w:cs="Calibri"/>
          <w:color w:val="222222"/>
          <w:sz w:val="18"/>
          <w:szCs w:val="18"/>
          <w:lang w:eastAsia="fr-FR"/>
        </w:rPr>
        <w:t>-201</w:t>
      </w:r>
      <w:r w:rsidRPr="004E7D21">
        <w:rPr>
          <w:rFonts w:ascii="Calibri" w:eastAsia="Calibri" w:hAnsi="Calibri" w:cs="Calibri"/>
          <w:color w:val="222222"/>
          <w:sz w:val="18"/>
          <w:szCs w:val="18"/>
          <w:lang w:val="es-419" w:eastAsia="fr-FR"/>
        </w:rPr>
        <w:t>6</w:t>
      </w:r>
      <w:r w:rsidRPr="004E7D21">
        <w:rPr>
          <w:rFonts w:ascii="Calibri" w:eastAsia="Calibri" w:hAnsi="Calibri" w:cs="Calibri"/>
          <w:color w:val="222222"/>
          <w:sz w:val="18"/>
          <w:szCs w:val="18"/>
          <w:lang w:eastAsia="fr-FR"/>
        </w:rPr>
        <w:t>-01071</w:t>
      </w:r>
      <w:r w:rsidRPr="004E7D21">
        <w:rPr>
          <w:rFonts w:ascii="Calibri" w:eastAsia="Calibri" w:hAnsi="Calibri" w:cs="Calibri"/>
          <w:color w:val="222222"/>
          <w:sz w:val="18"/>
          <w:szCs w:val="18"/>
          <w:lang w:val="es-419" w:eastAsia="fr-FR"/>
        </w:rPr>
        <w:t>-</w:t>
      </w:r>
      <w:r w:rsidRPr="004E7D21">
        <w:rPr>
          <w:rFonts w:ascii="Calibri" w:eastAsia="Calibri" w:hAnsi="Calibri" w:cs="Calibri"/>
          <w:color w:val="222222"/>
          <w:sz w:val="18"/>
          <w:szCs w:val="18"/>
          <w:lang w:eastAsia="fr-FR"/>
        </w:rPr>
        <w:t>00</w:t>
      </w:r>
    </w:p>
    <w:p w:rsidR="004E7D21" w:rsidRPr="004E7D21" w:rsidRDefault="004E7D21" w:rsidP="004E7D21">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eastAsia="fr-FR"/>
        </w:rPr>
      </w:pPr>
      <w:r w:rsidRPr="004E7D21">
        <w:rPr>
          <w:rFonts w:ascii="Calibri" w:eastAsia="Calibri" w:hAnsi="Calibri" w:cs="Calibri"/>
          <w:color w:val="222222"/>
          <w:sz w:val="18"/>
          <w:szCs w:val="18"/>
          <w:lang w:eastAsia="fr-FR"/>
        </w:rPr>
        <w:t xml:space="preserve">                       </w:t>
      </w:r>
      <w:r w:rsidRPr="004E7D21">
        <w:rPr>
          <w:rFonts w:ascii="Calibri" w:eastAsia="Calibri" w:hAnsi="Calibri" w:cs="Calibri"/>
          <w:color w:val="222222"/>
          <w:sz w:val="18"/>
          <w:szCs w:val="18"/>
          <w:lang w:eastAsia="fr-FR"/>
        </w:rPr>
        <w:tab/>
      </w:r>
      <w:r w:rsidRPr="004E7D21">
        <w:rPr>
          <w:rFonts w:ascii="Calibri" w:eastAsia="Calibri" w:hAnsi="Calibri" w:cs="Calibri"/>
          <w:color w:val="222222"/>
          <w:sz w:val="18"/>
          <w:szCs w:val="18"/>
          <w:lang w:eastAsia="fr-FR"/>
        </w:rPr>
        <w:tab/>
        <w:t>66001-</w:t>
      </w:r>
      <w:r w:rsidRPr="004E7D21">
        <w:rPr>
          <w:rFonts w:ascii="Calibri" w:eastAsia="Calibri" w:hAnsi="Calibri" w:cs="Calibri"/>
          <w:color w:val="222222"/>
          <w:sz w:val="18"/>
          <w:szCs w:val="18"/>
          <w:lang w:val="es-419" w:eastAsia="fr-FR"/>
        </w:rPr>
        <w:t>22</w:t>
      </w:r>
      <w:r w:rsidRPr="004E7D21">
        <w:rPr>
          <w:rFonts w:ascii="Calibri" w:eastAsia="Calibri" w:hAnsi="Calibri" w:cs="Calibri"/>
          <w:color w:val="222222"/>
          <w:sz w:val="18"/>
          <w:szCs w:val="18"/>
          <w:lang w:eastAsia="fr-FR"/>
        </w:rPr>
        <w:t>-</w:t>
      </w:r>
      <w:r w:rsidRPr="004E7D21">
        <w:rPr>
          <w:rFonts w:ascii="Calibri" w:eastAsia="Calibri" w:hAnsi="Calibri" w:cs="Calibri"/>
          <w:color w:val="222222"/>
          <w:sz w:val="18"/>
          <w:szCs w:val="18"/>
          <w:lang w:val="es-419" w:eastAsia="fr-FR"/>
        </w:rPr>
        <w:t>13</w:t>
      </w:r>
      <w:r w:rsidRPr="004E7D21">
        <w:rPr>
          <w:rFonts w:ascii="Calibri" w:eastAsia="Calibri" w:hAnsi="Calibri" w:cs="Calibri"/>
          <w:color w:val="222222"/>
          <w:sz w:val="18"/>
          <w:szCs w:val="18"/>
          <w:lang w:eastAsia="fr-FR"/>
        </w:rPr>
        <w:t>-00</w:t>
      </w:r>
      <w:r w:rsidRPr="004E7D21">
        <w:rPr>
          <w:rFonts w:ascii="Calibri" w:eastAsia="Calibri" w:hAnsi="Calibri" w:cs="Calibri"/>
          <w:color w:val="222222"/>
          <w:sz w:val="18"/>
          <w:szCs w:val="18"/>
          <w:lang w:val="es-419" w:eastAsia="fr-FR"/>
        </w:rPr>
        <w:t>0</w:t>
      </w:r>
      <w:r w:rsidRPr="004E7D21">
        <w:rPr>
          <w:rFonts w:ascii="Calibri" w:eastAsia="Calibri" w:hAnsi="Calibri" w:cs="Calibri"/>
          <w:color w:val="222222"/>
          <w:sz w:val="18"/>
          <w:szCs w:val="18"/>
          <w:lang w:eastAsia="fr-FR"/>
        </w:rPr>
        <w:t>-201</w:t>
      </w:r>
      <w:r w:rsidRPr="004E7D21">
        <w:rPr>
          <w:rFonts w:ascii="Calibri" w:eastAsia="Calibri" w:hAnsi="Calibri" w:cs="Calibri"/>
          <w:color w:val="222222"/>
          <w:sz w:val="18"/>
          <w:szCs w:val="18"/>
          <w:lang w:val="es-419" w:eastAsia="fr-FR"/>
        </w:rPr>
        <w:t>6</w:t>
      </w:r>
      <w:r w:rsidRPr="004E7D21">
        <w:rPr>
          <w:rFonts w:ascii="Calibri" w:eastAsia="Calibri" w:hAnsi="Calibri" w:cs="Calibri"/>
          <w:color w:val="222222"/>
          <w:sz w:val="18"/>
          <w:szCs w:val="18"/>
          <w:lang w:eastAsia="fr-FR"/>
        </w:rPr>
        <w:t>-01073</w:t>
      </w:r>
      <w:r w:rsidRPr="004E7D21">
        <w:rPr>
          <w:rFonts w:ascii="Calibri" w:eastAsia="Calibri" w:hAnsi="Calibri" w:cs="Calibri"/>
          <w:color w:val="222222"/>
          <w:sz w:val="18"/>
          <w:szCs w:val="18"/>
          <w:lang w:val="es-419" w:eastAsia="fr-FR"/>
        </w:rPr>
        <w:t>-</w:t>
      </w:r>
      <w:r w:rsidRPr="004E7D21">
        <w:rPr>
          <w:rFonts w:ascii="Calibri" w:eastAsia="Calibri" w:hAnsi="Calibri" w:cs="Calibri"/>
          <w:color w:val="222222"/>
          <w:sz w:val="18"/>
          <w:szCs w:val="18"/>
          <w:lang w:eastAsia="fr-FR"/>
        </w:rPr>
        <w:t>00</w:t>
      </w:r>
      <w:r w:rsidRPr="004E7D21">
        <w:rPr>
          <w:rFonts w:ascii="Calibri" w:eastAsia="Calibri" w:hAnsi="Calibri" w:cs="Calibri"/>
          <w:color w:val="222222"/>
          <w:sz w:val="18"/>
          <w:szCs w:val="18"/>
          <w:lang w:eastAsia="fr-FR"/>
        </w:rPr>
        <w:tab/>
      </w:r>
    </w:p>
    <w:p w:rsidR="004E7D21" w:rsidRPr="004E7D21" w:rsidRDefault="004E7D21" w:rsidP="004E7D21">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eastAsia="fr-FR"/>
        </w:rPr>
      </w:pPr>
      <w:r w:rsidRPr="004E7D21">
        <w:rPr>
          <w:rFonts w:ascii="Calibri" w:eastAsia="Calibri" w:hAnsi="Calibri" w:cs="Calibri"/>
          <w:color w:val="222222"/>
          <w:sz w:val="18"/>
          <w:szCs w:val="18"/>
          <w:lang w:val="es-CO" w:eastAsia="fr-FR"/>
        </w:rPr>
        <w:t>Accionante:</w:t>
      </w:r>
      <w:r w:rsidRPr="004E7D21">
        <w:rPr>
          <w:rFonts w:ascii="Calibri" w:eastAsia="Calibri" w:hAnsi="Calibri" w:cs="Calibri"/>
          <w:color w:val="222222"/>
          <w:sz w:val="18"/>
          <w:szCs w:val="18"/>
          <w:lang w:val="es-CO" w:eastAsia="fr-FR"/>
        </w:rPr>
        <w:tab/>
      </w:r>
      <w:r w:rsidRPr="004E7D21">
        <w:rPr>
          <w:rFonts w:ascii="Calibri" w:eastAsia="Calibri" w:hAnsi="Calibri" w:cs="Calibri"/>
          <w:color w:val="222222"/>
          <w:sz w:val="18"/>
          <w:szCs w:val="18"/>
          <w:lang w:val="es-CO" w:eastAsia="fr-FR"/>
        </w:rPr>
        <w:tab/>
      </w:r>
      <w:r w:rsidRPr="004E7D21">
        <w:rPr>
          <w:rFonts w:ascii="Calibri" w:eastAsia="Calibri" w:hAnsi="Calibri" w:cs="Calibri"/>
          <w:bCs/>
          <w:color w:val="222222"/>
          <w:sz w:val="18"/>
          <w:szCs w:val="18"/>
          <w:lang w:eastAsia="fr-FR"/>
        </w:rPr>
        <w:t>ANDRÉS FELIPE MORALES</w:t>
      </w:r>
    </w:p>
    <w:p w:rsidR="004E7D21" w:rsidRPr="004E7D21" w:rsidRDefault="004E7D21" w:rsidP="004E7D21">
      <w:pPr>
        <w:shd w:val="clear" w:color="auto" w:fill="FFFFFF"/>
        <w:tabs>
          <w:tab w:val="left" w:pos="1418"/>
          <w:tab w:val="left" w:pos="2106"/>
        </w:tabs>
        <w:overflowPunct/>
        <w:autoSpaceDE/>
        <w:autoSpaceDN/>
        <w:adjustRightInd/>
        <w:ind w:left="2100" w:hanging="2100"/>
        <w:jc w:val="both"/>
        <w:textAlignment w:val="auto"/>
        <w:rPr>
          <w:rFonts w:ascii="Calibri" w:eastAsia="Calibri" w:hAnsi="Calibri" w:cs="Calibri"/>
          <w:bCs/>
          <w:color w:val="222222"/>
          <w:sz w:val="18"/>
          <w:szCs w:val="18"/>
          <w:lang w:val="es-CO" w:eastAsia="fr-FR"/>
        </w:rPr>
      </w:pPr>
      <w:r w:rsidRPr="004E7D21">
        <w:rPr>
          <w:rFonts w:ascii="Calibri" w:eastAsia="Calibri" w:hAnsi="Calibri" w:cs="Calibri"/>
          <w:bCs/>
          <w:color w:val="222222"/>
          <w:sz w:val="18"/>
          <w:szCs w:val="18"/>
          <w:lang w:val="es-ES_tradnl" w:eastAsia="fr-FR"/>
        </w:rPr>
        <w:t>A</w:t>
      </w:r>
      <w:proofErr w:type="spellStart"/>
      <w:r w:rsidRPr="004E7D21">
        <w:rPr>
          <w:rFonts w:ascii="Calibri" w:eastAsia="Calibri" w:hAnsi="Calibri" w:cs="Calibri"/>
          <w:color w:val="222222"/>
          <w:sz w:val="18"/>
          <w:szCs w:val="18"/>
          <w:lang w:val="es-CO" w:eastAsia="fr-FR"/>
        </w:rPr>
        <w:t>ccionados</w:t>
      </w:r>
      <w:proofErr w:type="spellEnd"/>
      <w:r w:rsidRPr="004E7D21">
        <w:rPr>
          <w:rFonts w:ascii="Calibri" w:eastAsia="Calibri" w:hAnsi="Calibri" w:cs="Calibri"/>
          <w:color w:val="222222"/>
          <w:sz w:val="18"/>
          <w:szCs w:val="18"/>
          <w:lang w:val="es-CO" w:eastAsia="fr-FR"/>
        </w:rPr>
        <w:t>:</w:t>
      </w:r>
      <w:r w:rsidRPr="004E7D21">
        <w:rPr>
          <w:rFonts w:ascii="Calibri" w:eastAsia="Calibri" w:hAnsi="Calibri" w:cs="Calibri"/>
          <w:color w:val="222222"/>
          <w:sz w:val="18"/>
          <w:szCs w:val="18"/>
          <w:lang w:val="es-CO" w:eastAsia="fr-FR"/>
        </w:rPr>
        <w:tab/>
        <w:t>     </w:t>
      </w:r>
      <w:r w:rsidRPr="004E7D21">
        <w:rPr>
          <w:rFonts w:ascii="Calibri" w:eastAsia="Calibri" w:hAnsi="Calibri" w:cs="Calibri"/>
          <w:color w:val="222222"/>
          <w:sz w:val="18"/>
          <w:szCs w:val="18"/>
          <w:lang w:val="es-CO" w:eastAsia="fr-FR"/>
        </w:rPr>
        <w:tab/>
      </w:r>
      <w:r w:rsidRPr="004E7D21">
        <w:rPr>
          <w:rFonts w:ascii="Calibri" w:eastAsia="Calibri" w:hAnsi="Calibri" w:cs="Calibri"/>
          <w:bCs/>
          <w:color w:val="222222"/>
          <w:sz w:val="18"/>
          <w:szCs w:val="18"/>
          <w:lang w:eastAsia="fr-FR"/>
        </w:rPr>
        <w:t>JUZGADO TERCERO DEL CIRCUITO DE PEREIRA</w:t>
      </w:r>
    </w:p>
    <w:p w:rsidR="004E7D21" w:rsidRPr="004E7D21" w:rsidRDefault="004E7D21" w:rsidP="004E7D21">
      <w:pPr>
        <w:shd w:val="clear" w:color="auto" w:fill="FFFFFF"/>
        <w:overflowPunct/>
        <w:autoSpaceDE/>
        <w:autoSpaceDN/>
        <w:adjustRightInd/>
        <w:ind w:left="2124" w:hanging="2124"/>
        <w:jc w:val="both"/>
        <w:textAlignment w:val="auto"/>
        <w:rPr>
          <w:rFonts w:ascii="Calibri" w:eastAsia="Calibri" w:hAnsi="Calibri" w:cs="Calibri"/>
          <w:color w:val="222222"/>
          <w:sz w:val="18"/>
          <w:szCs w:val="18"/>
          <w:lang w:val="es-CO" w:eastAsia="fr-FR"/>
        </w:rPr>
      </w:pPr>
      <w:r w:rsidRPr="004E7D21">
        <w:rPr>
          <w:rFonts w:ascii="Calibri" w:eastAsia="Calibri" w:hAnsi="Calibri" w:cs="Calibri"/>
          <w:color w:val="222222"/>
          <w:sz w:val="18"/>
          <w:szCs w:val="18"/>
          <w:lang w:val="es-CO" w:eastAsia="fr-FR"/>
        </w:rPr>
        <w:t>Proceso:                </w:t>
      </w:r>
      <w:r w:rsidRPr="004E7D21">
        <w:rPr>
          <w:rFonts w:ascii="Calibri" w:eastAsia="Calibri" w:hAnsi="Calibri" w:cs="Calibri"/>
          <w:color w:val="222222"/>
          <w:sz w:val="18"/>
          <w:szCs w:val="18"/>
          <w:lang w:val="es-CO" w:eastAsia="fr-FR"/>
        </w:rPr>
        <w:tab/>
        <w:t xml:space="preserve">Acción de Tutela – Declara improcedente el amparo solicitado </w:t>
      </w:r>
    </w:p>
    <w:p w:rsidR="004E7D21" w:rsidRPr="004E7D21" w:rsidRDefault="004E7D21" w:rsidP="004E7D21">
      <w:pPr>
        <w:shd w:val="clear" w:color="auto" w:fill="FFFFFF"/>
        <w:overflowPunct/>
        <w:autoSpaceDE/>
        <w:autoSpaceDN/>
        <w:adjustRightInd/>
        <w:ind w:left="2124" w:hanging="2124"/>
        <w:jc w:val="both"/>
        <w:textAlignment w:val="auto"/>
        <w:rPr>
          <w:rFonts w:ascii="Calibri" w:eastAsia="Calibri" w:hAnsi="Calibri" w:cs="Calibri"/>
          <w:bCs/>
          <w:color w:val="222222"/>
          <w:sz w:val="18"/>
          <w:szCs w:val="18"/>
          <w:lang w:val="es-CO" w:eastAsia="fr-FR"/>
        </w:rPr>
      </w:pPr>
      <w:r w:rsidRPr="004E7D21">
        <w:rPr>
          <w:rFonts w:ascii="Calibri" w:eastAsia="Calibri" w:hAnsi="Calibri" w:cs="Calibri"/>
          <w:color w:val="222222"/>
          <w:sz w:val="18"/>
          <w:szCs w:val="18"/>
          <w:lang w:val="es-CO" w:eastAsia="fr-FR"/>
        </w:rPr>
        <w:t>Magistrado Ponente: </w:t>
      </w:r>
      <w:r w:rsidRPr="004E7D21">
        <w:rPr>
          <w:rFonts w:ascii="Calibri" w:eastAsia="Calibri" w:hAnsi="Calibri" w:cs="Calibri"/>
          <w:color w:val="222222"/>
          <w:sz w:val="18"/>
          <w:szCs w:val="18"/>
          <w:lang w:val="es-CO" w:eastAsia="fr-FR"/>
        </w:rPr>
        <w:tab/>
      </w:r>
      <w:r w:rsidRPr="004E7D21">
        <w:rPr>
          <w:rFonts w:ascii="Calibri" w:eastAsia="Calibri" w:hAnsi="Calibri" w:cs="Calibri"/>
          <w:bCs/>
          <w:iCs/>
          <w:color w:val="222222"/>
          <w:sz w:val="18"/>
          <w:szCs w:val="18"/>
          <w:lang w:eastAsia="fr-FR"/>
        </w:rPr>
        <w:t>JAIME ALBERTO SARAZA NARANJO</w:t>
      </w:r>
    </w:p>
    <w:p w:rsidR="004E7D21" w:rsidRPr="004E7D21" w:rsidRDefault="004E7D21" w:rsidP="004E7D21">
      <w:pPr>
        <w:shd w:val="clear" w:color="auto" w:fill="FFFFFF"/>
        <w:overflowPunct/>
        <w:autoSpaceDE/>
        <w:autoSpaceDN/>
        <w:adjustRightInd/>
        <w:jc w:val="both"/>
        <w:textAlignment w:val="auto"/>
        <w:rPr>
          <w:rFonts w:ascii="Calibri" w:eastAsia="Calibri" w:hAnsi="Calibri" w:cs="Calibri"/>
          <w:b/>
          <w:bCs/>
          <w:color w:val="222222"/>
          <w:sz w:val="10"/>
          <w:szCs w:val="10"/>
          <w:lang w:val="es-CO" w:eastAsia="fr-FR"/>
        </w:rPr>
      </w:pPr>
    </w:p>
    <w:p w:rsidR="004E7D21" w:rsidRPr="004E7D21" w:rsidRDefault="004E7D21" w:rsidP="004E7D21">
      <w:pPr>
        <w:shd w:val="clear" w:color="auto" w:fill="FFFFFF"/>
        <w:overflowPunct/>
        <w:autoSpaceDE/>
        <w:autoSpaceDN/>
        <w:adjustRightInd/>
        <w:spacing w:after="200"/>
        <w:jc w:val="both"/>
        <w:textAlignment w:val="auto"/>
        <w:rPr>
          <w:rFonts w:ascii="Calibri" w:eastAsia="Calibri" w:hAnsi="Calibri" w:cs="Calibri"/>
          <w:b/>
          <w:bCs/>
          <w:color w:val="222222"/>
          <w:sz w:val="18"/>
          <w:szCs w:val="18"/>
          <w:lang w:val="es-419" w:eastAsia="fr-FR"/>
        </w:rPr>
      </w:pPr>
      <w:r w:rsidRPr="004E7D21">
        <w:rPr>
          <w:rFonts w:ascii="Calibri" w:eastAsia="Calibri" w:hAnsi="Calibri" w:cs="Calibri"/>
          <w:b/>
          <w:bCs/>
          <w:color w:val="222222"/>
          <w:sz w:val="18"/>
          <w:szCs w:val="18"/>
          <w:lang w:val="es-CO" w:eastAsia="fr-FR"/>
        </w:rPr>
        <w:t>Temas:</w:t>
      </w:r>
      <w:r w:rsidRPr="004E7D21">
        <w:rPr>
          <w:rFonts w:ascii="Calibri" w:eastAsia="Calibri" w:hAnsi="Calibri" w:cs="Calibri"/>
          <w:b/>
          <w:bCs/>
          <w:color w:val="222222"/>
          <w:sz w:val="18"/>
          <w:szCs w:val="18"/>
          <w:lang w:val="es-CO" w:eastAsia="fr-FR"/>
        </w:rPr>
        <w:tab/>
      </w:r>
      <w:r w:rsidRPr="004E7D21">
        <w:rPr>
          <w:rFonts w:ascii="Calibri" w:eastAsia="Calibri" w:hAnsi="Calibri" w:cs="Calibri"/>
          <w:b/>
          <w:bCs/>
          <w:color w:val="222222"/>
          <w:sz w:val="18"/>
          <w:szCs w:val="18"/>
          <w:lang w:val="es-CO" w:eastAsia="fr-FR"/>
        </w:rPr>
        <w:tab/>
      </w:r>
      <w:r w:rsidRPr="004E7D21">
        <w:rPr>
          <w:rFonts w:ascii="Calibri" w:eastAsia="Calibri" w:hAnsi="Calibri" w:cs="Calibri"/>
          <w:b/>
          <w:bCs/>
          <w:color w:val="222222"/>
          <w:sz w:val="18"/>
          <w:szCs w:val="18"/>
          <w:lang w:val="es-CO" w:eastAsia="fr-FR"/>
        </w:rPr>
        <w:tab/>
        <w:t xml:space="preserve">DEBIDO PROCESO / TUTELA CONTRA PROVIDENCIA JUDICIAL / RECHAZO DE ACCIONES POPULARES / IMPROCEDENCIA / AUSENCIA DE INMEDIATEZ. </w:t>
      </w:r>
      <w:r w:rsidRPr="004E7D21">
        <w:rPr>
          <w:rFonts w:ascii="Calibri" w:eastAsia="Calibri" w:hAnsi="Calibri" w:cs="Calibri"/>
          <w:bCs/>
          <w:color w:val="222222"/>
          <w:sz w:val="18"/>
          <w:szCs w:val="18"/>
          <w:lang w:val="es-CO" w:eastAsia="fr-FR"/>
        </w:rPr>
        <w:t>“[E]</w:t>
      </w:r>
      <w:r w:rsidRPr="004E7D21">
        <w:rPr>
          <w:rFonts w:ascii="Calibri" w:eastAsia="Calibri" w:hAnsi="Calibri" w:cs="Calibri"/>
          <w:bCs/>
          <w:color w:val="222222"/>
          <w:sz w:val="18"/>
          <w:szCs w:val="18"/>
          <w:lang w:val="es-419" w:eastAsia="fr-FR"/>
        </w:rPr>
        <w:t>n lo que tiene que ver con la</w:t>
      </w:r>
      <w:r w:rsidRPr="004E7D21">
        <w:rPr>
          <w:rFonts w:ascii="Calibri" w:eastAsia="Calibri" w:hAnsi="Calibri" w:cs="Calibri"/>
          <w:bCs/>
          <w:color w:val="222222"/>
          <w:sz w:val="18"/>
          <w:szCs w:val="18"/>
          <w:lang w:val="es-CO" w:eastAsia="fr-FR"/>
        </w:rPr>
        <w:t xml:space="preserve">s decisiones </w:t>
      </w:r>
      <w:r w:rsidRPr="004E7D21">
        <w:rPr>
          <w:rFonts w:ascii="Calibri" w:eastAsia="Calibri" w:hAnsi="Calibri" w:cs="Calibri"/>
          <w:bCs/>
          <w:color w:val="222222"/>
          <w:sz w:val="18"/>
          <w:szCs w:val="18"/>
          <w:lang w:val="es-419" w:eastAsia="fr-FR"/>
        </w:rPr>
        <w:t xml:space="preserve">de rechazo por falta de competencia y la resolución de los recursos, los últimos actos </w:t>
      </w:r>
      <w:r w:rsidRPr="004E7D21">
        <w:rPr>
          <w:rFonts w:ascii="Calibri" w:eastAsia="Calibri" w:hAnsi="Calibri" w:cs="Calibri"/>
          <w:bCs/>
          <w:color w:val="222222"/>
          <w:sz w:val="18"/>
          <w:szCs w:val="18"/>
          <w:lang w:val="es-CO" w:eastAsia="fr-FR"/>
        </w:rPr>
        <w:t>datan del mes de abril de 2016 (f. 12, 14 y 16),</w:t>
      </w:r>
      <w:r w:rsidRPr="004E7D21">
        <w:rPr>
          <w:rFonts w:ascii="Calibri" w:eastAsia="Calibri" w:hAnsi="Calibri" w:cs="Calibri"/>
          <w:bCs/>
          <w:color w:val="222222"/>
          <w:sz w:val="18"/>
          <w:szCs w:val="18"/>
          <w:lang w:val="es-419" w:eastAsia="fr-FR"/>
        </w:rPr>
        <w:t xml:space="preserve"> con lo que es claro que se rompe la regla de la inmediatez</w:t>
      </w:r>
      <w:r w:rsidRPr="004E7D21">
        <w:rPr>
          <w:rFonts w:ascii="Calibri" w:eastAsia="Calibri" w:hAnsi="Calibri" w:cs="Calibri"/>
          <w:bCs/>
          <w:color w:val="222222"/>
          <w:sz w:val="18"/>
          <w:szCs w:val="18"/>
          <w:lang w:val="es-CO" w:eastAsia="fr-FR"/>
        </w:rPr>
        <w:t xml:space="preserve">, </w:t>
      </w:r>
      <w:r w:rsidRPr="004E7D21">
        <w:rPr>
          <w:rFonts w:ascii="Calibri" w:eastAsia="Calibri" w:hAnsi="Calibri" w:cs="Calibri"/>
          <w:bCs/>
          <w:color w:val="222222"/>
          <w:sz w:val="18"/>
          <w:szCs w:val="18"/>
          <w:lang w:val="es-419" w:eastAsia="fr-FR"/>
        </w:rPr>
        <w:t>propia de esta clase de actuaciones, pues entre esa</w:t>
      </w:r>
      <w:r w:rsidRPr="004E7D21">
        <w:rPr>
          <w:rFonts w:ascii="Calibri" w:eastAsia="Calibri" w:hAnsi="Calibri" w:cs="Calibri"/>
          <w:bCs/>
          <w:color w:val="222222"/>
          <w:sz w:val="18"/>
          <w:szCs w:val="18"/>
          <w:lang w:val="es-CO" w:eastAsia="fr-FR"/>
        </w:rPr>
        <w:t>s</w:t>
      </w:r>
      <w:r w:rsidRPr="004E7D21">
        <w:rPr>
          <w:rFonts w:ascii="Calibri" w:eastAsia="Calibri" w:hAnsi="Calibri" w:cs="Calibri"/>
          <w:bCs/>
          <w:color w:val="222222"/>
          <w:sz w:val="18"/>
          <w:szCs w:val="18"/>
          <w:lang w:val="es-419" w:eastAsia="fr-FR"/>
        </w:rPr>
        <w:t xml:space="preserve"> fecha</w:t>
      </w:r>
      <w:r w:rsidRPr="004E7D21">
        <w:rPr>
          <w:rFonts w:ascii="Calibri" w:eastAsia="Calibri" w:hAnsi="Calibri" w:cs="Calibri"/>
          <w:bCs/>
          <w:color w:val="222222"/>
          <w:sz w:val="18"/>
          <w:szCs w:val="18"/>
          <w:lang w:val="es-CO" w:eastAsia="fr-FR"/>
        </w:rPr>
        <w:t>s</w:t>
      </w:r>
      <w:r w:rsidRPr="004E7D21">
        <w:rPr>
          <w:rFonts w:ascii="Calibri" w:eastAsia="Calibri" w:hAnsi="Calibri" w:cs="Calibri"/>
          <w:bCs/>
          <w:color w:val="222222"/>
          <w:sz w:val="18"/>
          <w:szCs w:val="18"/>
          <w:lang w:val="es-419" w:eastAsia="fr-FR"/>
        </w:rPr>
        <w:t xml:space="preserve"> y la</w:t>
      </w:r>
      <w:r w:rsidRPr="004E7D21">
        <w:rPr>
          <w:rFonts w:ascii="Calibri" w:eastAsia="Calibri" w:hAnsi="Calibri" w:cs="Calibri"/>
          <w:bCs/>
          <w:color w:val="222222"/>
          <w:sz w:val="18"/>
          <w:szCs w:val="18"/>
          <w:lang w:val="es-CO" w:eastAsia="fr-FR"/>
        </w:rPr>
        <w:t>s</w:t>
      </w:r>
      <w:r w:rsidRPr="004E7D21">
        <w:rPr>
          <w:rFonts w:ascii="Calibri" w:eastAsia="Calibri" w:hAnsi="Calibri" w:cs="Calibri"/>
          <w:bCs/>
          <w:color w:val="222222"/>
          <w:sz w:val="18"/>
          <w:szCs w:val="18"/>
          <w:lang w:val="es-419" w:eastAsia="fr-FR"/>
        </w:rPr>
        <w:t xml:space="preserve"> de promoción de los amparos (</w:t>
      </w:r>
      <w:r w:rsidRPr="004E7D21">
        <w:rPr>
          <w:rFonts w:ascii="Calibri" w:eastAsia="Calibri" w:hAnsi="Calibri" w:cs="Calibri"/>
          <w:bCs/>
          <w:color w:val="222222"/>
          <w:sz w:val="18"/>
          <w:szCs w:val="18"/>
          <w:lang w:val="es-CO" w:eastAsia="fr-FR"/>
        </w:rPr>
        <w:t>18 de noviembre</w:t>
      </w:r>
      <w:r w:rsidRPr="004E7D21">
        <w:rPr>
          <w:rFonts w:ascii="Calibri" w:eastAsia="Calibri" w:hAnsi="Calibri" w:cs="Calibri"/>
          <w:bCs/>
          <w:color w:val="222222"/>
          <w:sz w:val="18"/>
          <w:szCs w:val="18"/>
          <w:lang w:val="es-419" w:eastAsia="fr-FR"/>
        </w:rPr>
        <w:t xml:space="preserve"> de 2016), transcurrieron más de seis meses, que es el tiempo que se estima razonable para procurar por esta vía el quiebre de una decisión judicial, sin que se exprese o pruebe razón alguna que hubiera impedido hacerlo antes. Y aun superado este escollo, se tiene que si </w:t>
      </w:r>
      <w:r w:rsidRPr="004E7D21">
        <w:rPr>
          <w:rFonts w:ascii="Calibri" w:eastAsia="Calibri" w:hAnsi="Calibri" w:cs="Calibri"/>
          <w:bCs/>
          <w:color w:val="222222"/>
          <w:sz w:val="18"/>
          <w:szCs w:val="18"/>
          <w:lang w:val="es-CO" w:eastAsia="fr-FR"/>
        </w:rPr>
        <w:t xml:space="preserve">los Juzgados Civiles del Circuito de Bogotá, a los que se remitieron las demandas, </w:t>
      </w:r>
      <w:r w:rsidRPr="004E7D21">
        <w:rPr>
          <w:rFonts w:ascii="Calibri" w:eastAsia="Calibri" w:hAnsi="Calibri" w:cs="Calibri"/>
          <w:bCs/>
          <w:color w:val="222222"/>
          <w:sz w:val="18"/>
          <w:szCs w:val="18"/>
          <w:lang w:val="es-419" w:eastAsia="fr-FR"/>
        </w:rPr>
        <w:t>no hubiera</w:t>
      </w:r>
      <w:r w:rsidRPr="004E7D21">
        <w:rPr>
          <w:rFonts w:ascii="Calibri" w:eastAsia="Calibri" w:hAnsi="Calibri" w:cs="Calibri"/>
          <w:bCs/>
          <w:color w:val="222222"/>
          <w:sz w:val="18"/>
          <w:szCs w:val="18"/>
          <w:lang w:val="es-CO" w:eastAsia="fr-FR"/>
        </w:rPr>
        <w:t>n</w:t>
      </w:r>
      <w:r w:rsidRPr="004E7D21">
        <w:rPr>
          <w:rFonts w:ascii="Calibri" w:eastAsia="Calibri" w:hAnsi="Calibri" w:cs="Calibri"/>
          <w:bCs/>
          <w:color w:val="222222"/>
          <w:sz w:val="18"/>
          <w:szCs w:val="18"/>
          <w:lang w:val="es-419" w:eastAsia="fr-FR"/>
        </w:rPr>
        <w:t xml:space="preserve"> tomado ninguna determinación, todavía </w:t>
      </w:r>
      <w:proofErr w:type="spellStart"/>
      <w:r w:rsidRPr="004E7D21">
        <w:rPr>
          <w:rFonts w:ascii="Calibri" w:eastAsia="Calibri" w:hAnsi="Calibri" w:cs="Calibri"/>
          <w:bCs/>
          <w:color w:val="222222"/>
          <w:sz w:val="18"/>
          <w:szCs w:val="18"/>
          <w:lang w:val="es-CO" w:eastAsia="fr-FR"/>
        </w:rPr>
        <w:t>est</w:t>
      </w:r>
      <w:proofErr w:type="spellEnd"/>
      <w:r w:rsidRPr="004E7D21">
        <w:rPr>
          <w:rFonts w:ascii="Calibri" w:eastAsia="Calibri" w:hAnsi="Calibri" w:cs="Calibri"/>
          <w:bCs/>
          <w:color w:val="222222"/>
          <w:sz w:val="18"/>
          <w:szCs w:val="18"/>
          <w:lang w:val="es-419" w:eastAsia="fr-FR"/>
        </w:rPr>
        <w:t>aría</w:t>
      </w:r>
      <w:r w:rsidRPr="004E7D21">
        <w:rPr>
          <w:rFonts w:ascii="Calibri" w:eastAsia="Calibri" w:hAnsi="Calibri" w:cs="Calibri"/>
          <w:bCs/>
          <w:color w:val="222222"/>
          <w:sz w:val="18"/>
          <w:szCs w:val="18"/>
          <w:lang w:val="es-CO" w:eastAsia="fr-FR"/>
        </w:rPr>
        <w:t xml:space="preserve"> por </w:t>
      </w:r>
      <w:r w:rsidRPr="004E7D21">
        <w:rPr>
          <w:rFonts w:ascii="Calibri" w:eastAsia="Calibri" w:hAnsi="Calibri" w:cs="Calibri"/>
          <w:bCs/>
          <w:color w:val="222222"/>
          <w:sz w:val="18"/>
          <w:szCs w:val="18"/>
          <w:lang w:val="es-419" w:eastAsia="fr-FR"/>
        </w:rPr>
        <w:t xml:space="preserve">definirse lo relativo a la competencia, porque es sabido que al recibir </w:t>
      </w:r>
      <w:r w:rsidRPr="004E7D21">
        <w:rPr>
          <w:rFonts w:ascii="Calibri" w:eastAsia="Calibri" w:hAnsi="Calibri" w:cs="Calibri"/>
          <w:bCs/>
          <w:color w:val="222222"/>
          <w:sz w:val="18"/>
          <w:szCs w:val="18"/>
          <w:lang w:val="es-CO" w:eastAsia="fr-FR"/>
        </w:rPr>
        <w:t>el expediente</w:t>
      </w:r>
      <w:r w:rsidRPr="004E7D21">
        <w:rPr>
          <w:rFonts w:ascii="Calibri" w:eastAsia="Calibri" w:hAnsi="Calibri" w:cs="Calibri"/>
          <w:bCs/>
          <w:color w:val="222222"/>
          <w:sz w:val="18"/>
          <w:szCs w:val="18"/>
          <w:lang w:val="es-419" w:eastAsia="fr-FR"/>
        </w:rPr>
        <w:t xml:space="preserve"> del caso, tendría</w:t>
      </w:r>
      <w:r w:rsidRPr="004E7D21">
        <w:rPr>
          <w:rFonts w:ascii="Calibri" w:eastAsia="Calibri" w:hAnsi="Calibri" w:cs="Calibri"/>
          <w:bCs/>
          <w:color w:val="222222"/>
          <w:sz w:val="18"/>
          <w:szCs w:val="18"/>
          <w:lang w:val="es-CO" w:eastAsia="fr-FR"/>
        </w:rPr>
        <w:t>n</w:t>
      </w:r>
      <w:r w:rsidRPr="004E7D21">
        <w:rPr>
          <w:rFonts w:ascii="Calibri" w:eastAsia="Calibri" w:hAnsi="Calibri" w:cs="Calibri"/>
          <w:bCs/>
          <w:color w:val="222222"/>
          <w:sz w:val="18"/>
          <w:szCs w:val="18"/>
          <w:lang w:val="es-419" w:eastAsia="fr-FR"/>
        </w:rPr>
        <w:t xml:space="preserve"> la opción de asumir la </w:t>
      </w:r>
      <w:r w:rsidRPr="004E7D21">
        <w:rPr>
          <w:rFonts w:ascii="Calibri" w:eastAsia="Calibri" w:hAnsi="Calibri" w:cs="Calibri"/>
          <w:bCs/>
          <w:color w:val="222222"/>
          <w:sz w:val="18"/>
          <w:szCs w:val="18"/>
          <w:lang w:val="es-CO" w:eastAsia="fr-FR"/>
        </w:rPr>
        <w:t>misma</w:t>
      </w:r>
      <w:r w:rsidRPr="004E7D21">
        <w:rPr>
          <w:rFonts w:ascii="Calibri" w:eastAsia="Calibri" w:hAnsi="Calibri" w:cs="Calibri"/>
          <w:bCs/>
          <w:color w:val="222222"/>
          <w:sz w:val="18"/>
          <w:szCs w:val="18"/>
          <w:lang w:val="es-419" w:eastAsia="fr-FR"/>
        </w:rPr>
        <w:t xml:space="preserve"> o, en caso contrario, generar </w:t>
      </w:r>
      <w:r w:rsidRPr="004E7D21">
        <w:rPr>
          <w:rFonts w:ascii="Calibri" w:eastAsia="Calibri" w:hAnsi="Calibri" w:cs="Calibri"/>
          <w:bCs/>
          <w:color w:val="222222"/>
          <w:sz w:val="18"/>
          <w:szCs w:val="18"/>
          <w:lang w:val="es-CO" w:eastAsia="fr-FR"/>
        </w:rPr>
        <w:t>el</w:t>
      </w:r>
      <w:r w:rsidRPr="004E7D21">
        <w:rPr>
          <w:rFonts w:ascii="Calibri" w:eastAsia="Calibri" w:hAnsi="Calibri" w:cs="Calibri"/>
          <w:bCs/>
          <w:color w:val="222222"/>
          <w:sz w:val="18"/>
          <w:szCs w:val="18"/>
          <w:lang w:val="es-419" w:eastAsia="fr-FR"/>
        </w:rPr>
        <w:t xml:space="preserve"> conflicto correspondiente, que dirimiría la Sala de Casación Civil de la Corte Suprema de Justicia</w:t>
      </w:r>
      <w:r w:rsidRPr="004E7D21">
        <w:rPr>
          <w:rFonts w:ascii="Calibri" w:eastAsia="Calibri" w:hAnsi="Calibri" w:cs="Calibri"/>
          <w:bCs/>
          <w:color w:val="222222"/>
          <w:sz w:val="18"/>
          <w:szCs w:val="18"/>
          <w:lang w:val="es-CO" w:eastAsia="fr-FR"/>
        </w:rPr>
        <w:t>. Y si es que ya la asumieron, al actor le quedaba expedito el camino para refutar tales determinaciones. Si ello es así, en cuanto al primer caso, queda</w:t>
      </w:r>
      <w:r w:rsidRPr="004E7D21">
        <w:rPr>
          <w:rFonts w:ascii="Calibri" w:eastAsia="Calibri" w:hAnsi="Calibri" w:cs="Calibri"/>
          <w:bCs/>
          <w:color w:val="222222"/>
          <w:sz w:val="18"/>
          <w:szCs w:val="18"/>
          <w:lang w:val="es-419" w:eastAsia="fr-FR"/>
        </w:rPr>
        <w:t xml:space="preserve"> al descubierto lo prematuro de</w:t>
      </w:r>
      <w:r w:rsidRPr="004E7D21">
        <w:rPr>
          <w:rFonts w:ascii="Calibri" w:eastAsia="Calibri" w:hAnsi="Calibri" w:cs="Calibri"/>
          <w:bCs/>
          <w:color w:val="222222"/>
          <w:sz w:val="18"/>
          <w:szCs w:val="18"/>
          <w:lang w:val="es-CO" w:eastAsia="fr-FR"/>
        </w:rPr>
        <w:t>l presente trámite</w:t>
      </w:r>
      <w:r w:rsidRPr="004E7D21">
        <w:rPr>
          <w:rFonts w:ascii="Calibri" w:eastAsia="Calibri" w:hAnsi="Calibri" w:cs="Calibri"/>
          <w:bCs/>
          <w:color w:val="222222"/>
          <w:sz w:val="18"/>
          <w:szCs w:val="18"/>
          <w:lang w:val="es-419" w:eastAsia="fr-FR"/>
        </w:rPr>
        <w:t xml:space="preserve">, pues en el camino habría </w:t>
      </w:r>
      <w:r w:rsidRPr="004E7D21">
        <w:rPr>
          <w:rFonts w:ascii="Calibri" w:eastAsia="Calibri" w:hAnsi="Calibri" w:cs="Calibri"/>
          <w:bCs/>
          <w:color w:val="222222"/>
          <w:sz w:val="18"/>
          <w:szCs w:val="18"/>
          <w:lang w:val="es-CO" w:eastAsia="fr-FR"/>
        </w:rPr>
        <w:t xml:space="preserve">unas </w:t>
      </w:r>
      <w:r w:rsidRPr="004E7D21">
        <w:rPr>
          <w:rFonts w:ascii="Calibri" w:eastAsia="Calibri" w:hAnsi="Calibri" w:cs="Calibri"/>
          <w:bCs/>
          <w:color w:val="222222"/>
          <w:sz w:val="18"/>
          <w:szCs w:val="18"/>
          <w:lang w:val="es-419" w:eastAsia="fr-FR"/>
        </w:rPr>
        <w:t>alternativas para el accionante de recurrir la</w:t>
      </w:r>
      <w:r w:rsidRPr="004E7D21">
        <w:rPr>
          <w:rFonts w:ascii="Calibri" w:eastAsia="Calibri" w:hAnsi="Calibri" w:cs="Calibri"/>
          <w:bCs/>
          <w:color w:val="222222"/>
          <w:sz w:val="18"/>
          <w:szCs w:val="18"/>
          <w:lang w:val="es-CO" w:eastAsia="fr-FR"/>
        </w:rPr>
        <w:t>a</w:t>
      </w:r>
      <w:r w:rsidRPr="004E7D21">
        <w:rPr>
          <w:rFonts w:ascii="Calibri" w:eastAsia="Calibri" w:hAnsi="Calibri" w:cs="Calibri"/>
          <w:bCs/>
          <w:color w:val="222222"/>
          <w:sz w:val="18"/>
          <w:szCs w:val="18"/>
          <w:lang w:val="es-419" w:eastAsia="fr-FR"/>
        </w:rPr>
        <w:t xml:space="preserve"> providencia</w:t>
      </w:r>
      <w:r w:rsidRPr="004E7D21">
        <w:rPr>
          <w:rFonts w:ascii="Calibri" w:eastAsia="Calibri" w:hAnsi="Calibri" w:cs="Calibri"/>
          <w:bCs/>
          <w:color w:val="222222"/>
          <w:sz w:val="18"/>
          <w:szCs w:val="18"/>
          <w:lang w:val="es-CO" w:eastAsia="fr-FR"/>
        </w:rPr>
        <w:t>s</w:t>
      </w:r>
      <w:r w:rsidRPr="004E7D21">
        <w:rPr>
          <w:rFonts w:ascii="Calibri" w:eastAsia="Calibri" w:hAnsi="Calibri" w:cs="Calibri"/>
          <w:bCs/>
          <w:color w:val="222222"/>
          <w:sz w:val="18"/>
          <w:szCs w:val="18"/>
          <w:lang w:val="es-419" w:eastAsia="fr-FR"/>
        </w:rPr>
        <w:t xml:space="preserve"> que eventualmente se dicte</w:t>
      </w:r>
      <w:r w:rsidRPr="004E7D21">
        <w:rPr>
          <w:rFonts w:ascii="Calibri" w:eastAsia="Calibri" w:hAnsi="Calibri" w:cs="Calibri"/>
          <w:bCs/>
          <w:color w:val="222222"/>
          <w:sz w:val="18"/>
          <w:szCs w:val="18"/>
          <w:lang w:val="es-CO" w:eastAsia="fr-FR"/>
        </w:rPr>
        <w:t>n</w:t>
      </w:r>
      <w:r w:rsidRPr="004E7D21">
        <w:rPr>
          <w:rFonts w:ascii="Calibri" w:eastAsia="Calibri" w:hAnsi="Calibri" w:cs="Calibri"/>
          <w:bCs/>
          <w:color w:val="222222"/>
          <w:sz w:val="18"/>
          <w:szCs w:val="18"/>
          <w:lang w:val="es-419" w:eastAsia="fr-FR"/>
        </w:rPr>
        <w:t xml:space="preserve">, lo que indica que se incumple el requisito de la subsidiariedad, ya que existiría otro remedio de defensa judicial por agotar. Y en el segundo igual, </w:t>
      </w:r>
      <w:r w:rsidRPr="004E7D21">
        <w:rPr>
          <w:rFonts w:ascii="Calibri" w:eastAsia="Calibri" w:hAnsi="Calibri" w:cs="Calibri"/>
          <w:bCs/>
          <w:color w:val="222222"/>
          <w:sz w:val="18"/>
          <w:szCs w:val="18"/>
          <w:lang w:val="es-CO" w:eastAsia="fr-FR"/>
        </w:rPr>
        <w:t xml:space="preserve">pues, no hay evidencia alguna sobre la gestión que hubiese efectuado dentro del trámite respectivo, si es que no se renegó de la competencia. </w:t>
      </w:r>
      <w:r w:rsidRPr="004E7D21">
        <w:rPr>
          <w:rFonts w:ascii="Calibri" w:eastAsia="Calibri" w:hAnsi="Calibri" w:cs="Calibri"/>
          <w:bCs/>
          <w:color w:val="222222"/>
          <w:sz w:val="18"/>
          <w:szCs w:val="18"/>
          <w:lang w:val="es-419" w:eastAsia="fr-FR"/>
        </w:rPr>
        <w:t xml:space="preserve">Por consiguiente, en los términos del numeral 1° del artículo 6 del Decreto 2591 de 1991, </w:t>
      </w:r>
      <w:r w:rsidRPr="004E7D21">
        <w:rPr>
          <w:rFonts w:ascii="Calibri" w:eastAsia="Calibri" w:hAnsi="Calibri" w:cs="Calibri"/>
          <w:bCs/>
          <w:color w:val="222222"/>
          <w:sz w:val="18"/>
          <w:szCs w:val="18"/>
          <w:lang w:val="es-CO" w:eastAsia="fr-FR"/>
        </w:rPr>
        <w:t>la acción se declarará improcedente</w:t>
      </w:r>
      <w:r w:rsidRPr="004E7D21">
        <w:rPr>
          <w:rFonts w:ascii="Calibri" w:eastAsia="Calibri" w:hAnsi="Calibri" w:cs="Calibri"/>
          <w:bCs/>
          <w:color w:val="222222"/>
          <w:sz w:val="18"/>
          <w:szCs w:val="18"/>
          <w:lang w:val="es-419" w:eastAsia="fr-FR"/>
        </w:rPr>
        <w:t>.”.</w:t>
      </w:r>
    </w:p>
    <w:p w:rsidR="004E7D21" w:rsidRPr="004E7D21" w:rsidRDefault="004E7D21" w:rsidP="004E7D21">
      <w:pPr>
        <w:shd w:val="clear" w:color="auto" w:fill="FFFFFF"/>
        <w:overflowPunct/>
        <w:autoSpaceDE/>
        <w:autoSpaceDN/>
        <w:adjustRightInd/>
        <w:spacing w:after="200"/>
        <w:jc w:val="both"/>
        <w:textAlignment w:val="auto"/>
        <w:rPr>
          <w:rFonts w:ascii="Calibri" w:eastAsia="Calibri" w:hAnsi="Calibri" w:cs="Calibri"/>
          <w:b/>
          <w:bCs/>
          <w:color w:val="222222"/>
          <w:sz w:val="18"/>
          <w:szCs w:val="18"/>
          <w:lang w:val="es-CO" w:eastAsia="fr-FR"/>
        </w:rPr>
      </w:pPr>
      <w:r w:rsidRPr="004E7D21">
        <w:rPr>
          <w:rFonts w:ascii="Calibri" w:eastAsia="Calibri" w:hAnsi="Calibri" w:cs="Calibri"/>
          <w:b/>
          <w:bCs/>
          <w:color w:val="222222"/>
          <w:sz w:val="18"/>
          <w:szCs w:val="18"/>
          <w:lang w:val="es-CO" w:eastAsia="fr-FR"/>
        </w:rPr>
        <w:t xml:space="preserve">Citación jurisprudencial: </w:t>
      </w:r>
      <w:r w:rsidRPr="004E7D21">
        <w:rPr>
          <w:rFonts w:ascii="Calibri" w:eastAsia="Calibri" w:hAnsi="Calibri" w:cs="Calibri"/>
          <w:bCs/>
          <w:color w:val="222222"/>
          <w:sz w:val="18"/>
          <w:szCs w:val="18"/>
          <w:lang w:val="es-CO" w:eastAsia="fr-FR"/>
        </w:rPr>
        <w:t>CORTE CONSTITUCIONAL, Sentencia C-543 de 1992 / Sentencia T-022 de 2016 / Sentencia C-590 de 2005.</w:t>
      </w:r>
    </w:p>
    <w:p w:rsidR="004E7D21" w:rsidRPr="004E7D21" w:rsidRDefault="004E7D21" w:rsidP="00442E20">
      <w:pPr>
        <w:spacing w:line="276" w:lineRule="auto"/>
        <w:ind w:firstLine="2835"/>
        <w:jc w:val="both"/>
        <w:rPr>
          <w:rFonts w:ascii="Gadugi" w:hAnsi="Gadugi"/>
          <w:b/>
          <w:sz w:val="10"/>
          <w:szCs w:val="10"/>
          <w14:shadow w14:blurRad="50800" w14:dist="38100" w14:dir="2700000" w14:sx="100000" w14:sy="100000" w14:kx="0" w14:ky="0" w14:algn="tl">
            <w14:srgbClr w14:val="000000">
              <w14:alpha w14:val="60000"/>
            </w14:srgbClr>
          </w14:shadow>
        </w:rPr>
      </w:pPr>
    </w:p>
    <w:p w:rsidR="00442E20" w:rsidRPr="00442E20" w:rsidRDefault="00442E20" w:rsidP="00442E20">
      <w:pPr>
        <w:spacing w:line="276" w:lineRule="auto"/>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442E20">
        <w:rPr>
          <w:rFonts w:ascii="Gadugi" w:hAnsi="Gadugi"/>
          <w:b/>
          <w:sz w:val="24"/>
          <w:szCs w:val="24"/>
          <w14:shadow w14:blurRad="50800" w14:dist="38100" w14:dir="2700000" w14:sx="100000" w14:sy="100000" w14:kx="0" w14:ky="0" w14:algn="tl">
            <w14:srgbClr w14:val="000000">
              <w14:alpha w14:val="60000"/>
            </w14:srgbClr>
          </w14:shadow>
        </w:rPr>
        <w:t xml:space="preserve">TRIBUNAL SUPERIOR DEL DISTRITO JUDICIAL </w:t>
      </w:r>
    </w:p>
    <w:p w:rsidR="00442E20" w:rsidRPr="00442E20" w:rsidRDefault="00442E20" w:rsidP="00442E20">
      <w:pPr>
        <w:spacing w:line="276" w:lineRule="auto"/>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442E20">
        <w:rPr>
          <w:rFonts w:ascii="Gadugi" w:hAnsi="Gadugi"/>
          <w:b/>
          <w:sz w:val="24"/>
          <w:szCs w:val="24"/>
          <w14:shadow w14:blurRad="50800" w14:dist="38100" w14:dir="2700000" w14:sx="100000" w14:sy="100000" w14:kx="0" w14:ky="0" w14:algn="tl">
            <w14:srgbClr w14:val="000000">
              <w14:alpha w14:val="60000"/>
            </w14:srgbClr>
          </w14:shadow>
        </w:rPr>
        <w:t xml:space="preserve">           SALA DE DECISIÓN CIVIL FAMILIA </w:t>
      </w:r>
    </w:p>
    <w:p w:rsidR="00442E20" w:rsidRPr="004E7D21" w:rsidRDefault="00442E20" w:rsidP="00442E20">
      <w:pPr>
        <w:spacing w:line="276" w:lineRule="auto"/>
        <w:ind w:firstLine="2835"/>
        <w:jc w:val="both"/>
        <w:rPr>
          <w:rFonts w:ascii="Gadugi" w:hAnsi="Gadugi"/>
          <w:sz w:val="24"/>
          <w:szCs w:val="24"/>
        </w:rPr>
      </w:pPr>
    </w:p>
    <w:p w:rsidR="00442E20" w:rsidRPr="005C697E" w:rsidRDefault="00442E20" w:rsidP="00442E20">
      <w:pPr>
        <w:spacing w:line="276" w:lineRule="auto"/>
        <w:ind w:firstLine="2835"/>
        <w:jc w:val="both"/>
        <w:rPr>
          <w:rFonts w:ascii="Gadugi" w:hAnsi="Gadugi"/>
          <w:sz w:val="24"/>
          <w:szCs w:val="24"/>
        </w:rPr>
      </w:pPr>
      <w:r w:rsidRPr="005C697E">
        <w:rPr>
          <w:rFonts w:ascii="Gadugi" w:hAnsi="Gadugi"/>
          <w:sz w:val="24"/>
          <w:szCs w:val="24"/>
        </w:rPr>
        <w:t>Magistrado: Jaime Alberto Saraza Naranjo</w:t>
      </w:r>
    </w:p>
    <w:p w:rsidR="00442E20" w:rsidRPr="00EC3506" w:rsidRDefault="00442E20" w:rsidP="00442E20">
      <w:pPr>
        <w:spacing w:line="276" w:lineRule="auto"/>
        <w:ind w:firstLine="2835"/>
        <w:jc w:val="both"/>
        <w:rPr>
          <w:rFonts w:ascii="Gadugi" w:hAnsi="Gadugi"/>
          <w:sz w:val="24"/>
          <w:szCs w:val="24"/>
          <w:lang w:val="es-419"/>
        </w:rPr>
      </w:pPr>
      <w:r w:rsidRPr="005C697E">
        <w:rPr>
          <w:rFonts w:ascii="Gadugi" w:hAnsi="Gadugi"/>
          <w:sz w:val="24"/>
          <w:szCs w:val="24"/>
        </w:rPr>
        <w:t xml:space="preserve">Pereira, </w:t>
      </w:r>
      <w:r>
        <w:rPr>
          <w:rFonts w:ascii="Gadugi" w:hAnsi="Gadugi"/>
          <w:sz w:val="24"/>
          <w:szCs w:val="24"/>
          <w:lang w:val="es-419"/>
        </w:rPr>
        <w:t>diciembre cinco de dos mil dieciséis</w:t>
      </w:r>
    </w:p>
    <w:p w:rsidR="00442E20" w:rsidRPr="00EC3506" w:rsidRDefault="00442E20" w:rsidP="00442E20">
      <w:pPr>
        <w:spacing w:line="276" w:lineRule="auto"/>
        <w:ind w:firstLine="2835"/>
        <w:jc w:val="both"/>
        <w:rPr>
          <w:rFonts w:ascii="Gadugi" w:hAnsi="Gadugi"/>
          <w:sz w:val="24"/>
          <w:szCs w:val="24"/>
        </w:rPr>
      </w:pPr>
      <w:r w:rsidRPr="005C697E">
        <w:rPr>
          <w:rFonts w:ascii="Gadugi" w:hAnsi="Gadugi"/>
          <w:sz w:val="24"/>
          <w:szCs w:val="24"/>
        </w:rPr>
        <w:t xml:space="preserve">Expedientes: </w:t>
      </w:r>
      <w:r w:rsidRPr="00EC3506">
        <w:rPr>
          <w:rFonts w:ascii="Gadugi" w:hAnsi="Gadugi"/>
          <w:sz w:val="24"/>
          <w:szCs w:val="24"/>
        </w:rPr>
        <w:t>66001-</w:t>
      </w:r>
      <w:r w:rsidRPr="00EC3506">
        <w:rPr>
          <w:rFonts w:ascii="Gadugi" w:hAnsi="Gadugi"/>
          <w:sz w:val="24"/>
          <w:szCs w:val="24"/>
          <w:lang w:val="es-419"/>
        </w:rPr>
        <w:t>22</w:t>
      </w:r>
      <w:r w:rsidRPr="00EC3506">
        <w:rPr>
          <w:rFonts w:ascii="Gadugi" w:hAnsi="Gadugi"/>
          <w:sz w:val="24"/>
          <w:szCs w:val="24"/>
        </w:rPr>
        <w:t>-</w:t>
      </w:r>
      <w:r w:rsidRPr="00EC3506">
        <w:rPr>
          <w:rFonts w:ascii="Gadugi" w:hAnsi="Gadugi"/>
          <w:sz w:val="24"/>
          <w:szCs w:val="24"/>
          <w:lang w:val="es-419"/>
        </w:rPr>
        <w:t>13</w:t>
      </w:r>
      <w:r w:rsidRPr="00EC3506">
        <w:rPr>
          <w:rFonts w:ascii="Gadugi" w:hAnsi="Gadugi"/>
          <w:sz w:val="24"/>
          <w:szCs w:val="24"/>
        </w:rPr>
        <w:t>-00</w:t>
      </w:r>
      <w:r w:rsidRPr="00EC3506">
        <w:rPr>
          <w:rFonts w:ascii="Gadugi" w:hAnsi="Gadugi"/>
          <w:sz w:val="24"/>
          <w:szCs w:val="24"/>
          <w:lang w:val="es-419"/>
        </w:rPr>
        <w:t>0</w:t>
      </w:r>
      <w:r w:rsidRPr="00EC3506">
        <w:rPr>
          <w:rFonts w:ascii="Gadugi" w:hAnsi="Gadugi"/>
          <w:sz w:val="24"/>
          <w:szCs w:val="24"/>
        </w:rPr>
        <w:t>-201</w:t>
      </w:r>
      <w:r w:rsidRPr="00EC3506">
        <w:rPr>
          <w:rFonts w:ascii="Gadugi" w:hAnsi="Gadugi"/>
          <w:sz w:val="24"/>
          <w:szCs w:val="24"/>
          <w:lang w:val="es-419"/>
        </w:rPr>
        <w:t>6</w:t>
      </w:r>
      <w:r w:rsidRPr="00EC3506">
        <w:rPr>
          <w:rFonts w:ascii="Gadugi" w:hAnsi="Gadugi"/>
          <w:sz w:val="24"/>
          <w:szCs w:val="24"/>
        </w:rPr>
        <w:t>-01070</w:t>
      </w:r>
      <w:r w:rsidRPr="00EC3506">
        <w:rPr>
          <w:rFonts w:ascii="Gadugi" w:hAnsi="Gadugi"/>
          <w:sz w:val="24"/>
          <w:szCs w:val="24"/>
          <w:lang w:val="es-419"/>
        </w:rPr>
        <w:t>-</w:t>
      </w:r>
      <w:r w:rsidRPr="00EC3506">
        <w:rPr>
          <w:rFonts w:ascii="Gadugi" w:hAnsi="Gadugi"/>
          <w:sz w:val="24"/>
          <w:szCs w:val="24"/>
        </w:rPr>
        <w:t>00</w:t>
      </w:r>
      <w:r w:rsidRPr="00EC3506">
        <w:rPr>
          <w:rFonts w:ascii="Gadugi" w:hAnsi="Gadugi"/>
          <w:sz w:val="24"/>
          <w:szCs w:val="24"/>
        </w:rPr>
        <w:tab/>
      </w:r>
    </w:p>
    <w:p w:rsidR="00442E20" w:rsidRPr="00EC3506" w:rsidRDefault="00442E20" w:rsidP="00442E20">
      <w:pPr>
        <w:spacing w:line="276" w:lineRule="auto"/>
        <w:ind w:firstLine="2835"/>
        <w:jc w:val="both"/>
        <w:rPr>
          <w:rFonts w:ascii="Gadugi" w:hAnsi="Gadugi"/>
          <w:sz w:val="24"/>
          <w:szCs w:val="24"/>
        </w:rPr>
      </w:pPr>
      <w:r w:rsidRPr="00EC3506">
        <w:rPr>
          <w:rFonts w:ascii="Gadugi" w:hAnsi="Gadugi"/>
          <w:sz w:val="24"/>
          <w:szCs w:val="24"/>
        </w:rPr>
        <w:t xml:space="preserve">                     66001-</w:t>
      </w:r>
      <w:r w:rsidRPr="00EC3506">
        <w:rPr>
          <w:rFonts w:ascii="Gadugi" w:hAnsi="Gadugi"/>
          <w:sz w:val="24"/>
          <w:szCs w:val="24"/>
          <w:lang w:val="es-419"/>
        </w:rPr>
        <w:t>22</w:t>
      </w:r>
      <w:r w:rsidRPr="00EC3506">
        <w:rPr>
          <w:rFonts w:ascii="Gadugi" w:hAnsi="Gadugi"/>
          <w:sz w:val="24"/>
          <w:szCs w:val="24"/>
        </w:rPr>
        <w:t>-</w:t>
      </w:r>
      <w:r w:rsidRPr="00EC3506">
        <w:rPr>
          <w:rFonts w:ascii="Gadugi" w:hAnsi="Gadugi"/>
          <w:sz w:val="24"/>
          <w:szCs w:val="24"/>
          <w:lang w:val="es-419"/>
        </w:rPr>
        <w:t>13</w:t>
      </w:r>
      <w:r w:rsidRPr="00EC3506">
        <w:rPr>
          <w:rFonts w:ascii="Gadugi" w:hAnsi="Gadugi"/>
          <w:sz w:val="24"/>
          <w:szCs w:val="24"/>
        </w:rPr>
        <w:t>-00</w:t>
      </w:r>
      <w:r w:rsidRPr="00EC3506">
        <w:rPr>
          <w:rFonts w:ascii="Gadugi" w:hAnsi="Gadugi"/>
          <w:sz w:val="24"/>
          <w:szCs w:val="24"/>
          <w:lang w:val="es-419"/>
        </w:rPr>
        <w:t>0</w:t>
      </w:r>
      <w:r w:rsidRPr="00EC3506">
        <w:rPr>
          <w:rFonts w:ascii="Gadugi" w:hAnsi="Gadugi"/>
          <w:sz w:val="24"/>
          <w:szCs w:val="24"/>
        </w:rPr>
        <w:t>-201</w:t>
      </w:r>
      <w:r w:rsidRPr="00EC3506">
        <w:rPr>
          <w:rFonts w:ascii="Gadugi" w:hAnsi="Gadugi"/>
          <w:sz w:val="24"/>
          <w:szCs w:val="24"/>
          <w:lang w:val="es-419"/>
        </w:rPr>
        <w:t>6</w:t>
      </w:r>
      <w:r w:rsidRPr="00EC3506">
        <w:rPr>
          <w:rFonts w:ascii="Gadugi" w:hAnsi="Gadugi"/>
          <w:sz w:val="24"/>
          <w:szCs w:val="24"/>
        </w:rPr>
        <w:t>-01071</w:t>
      </w:r>
      <w:r w:rsidRPr="00EC3506">
        <w:rPr>
          <w:rFonts w:ascii="Gadugi" w:hAnsi="Gadugi"/>
          <w:sz w:val="24"/>
          <w:szCs w:val="24"/>
          <w:lang w:val="es-419"/>
        </w:rPr>
        <w:t>-</w:t>
      </w:r>
      <w:r w:rsidRPr="00EC3506">
        <w:rPr>
          <w:rFonts w:ascii="Gadugi" w:hAnsi="Gadugi"/>
          <w:sz w:val="24"/>
          <w:szCs w:val="24"/>
        </w:rPr>
        <w:t>00</w:t>
      </w:r>
    </w:p>
    <w:p w:rsidR="00442E20" w:rsidRPr="005C697E" w:rsidRDefault="00442E20" w:rsidP="00442E20">
      <w:pPr>
        <w:spacing w:line="276" w:lineRule="auto"/>
        <w:ind w:firstLine="2835"/>
        <w:jc w:val="both"/>
        <w:rPr>
          <w:rFonts w:ascii="Gadugi" w:hAnsi="Gadugi"/>
          <w:sz w:val="24"/>
          <w:szCs w:val="24"/>
        </w:rPr>
      </w:pPr>
      <w:r w:rsidRPr="00EC3506">
        <w:rPr>
          <w:rFonts w:ascii="Gadugi" w:hAnsi="Gadugi"/>
          <w:sz w:val="24"/>
          <w:szCs w:val="24"/>
        </w:rPr>
        <w:t xml:space="preserve">                     66001-</w:t>
      </w:r>
      <w:r w:rsidRPr="00EC3506">
        <w:rPr>
          <w:rFonts w:ascii="Gadugi" w:hAnsi="Gadugi"/>
          <w:sz w:val="24"/>
          <w:szCs w:val="24"/>
          <w:lang w:val="es-419"/>
        </w:rPr>
        <w:t>22</w:t>
      </w:r>
      <w:r w:rsidRPr="00EC3506">
        <w:rPr>
          <w:rFonts w:ascii="Gadugi" w:hAnsi="Gadugi"/>
          <w:sz w:val="24"/>
          <w:szCs w:val="24"/>
        </w:rPr>
        <w:t>-</w:t>
      </w:r>
      <w:r w:rsidRPr="00EC3506">
        <w:rPr>
          <w:rFonts w:ascii="Gadugi" w:hAnsi="Gadugi"/>
          <w:sz w:val="24"/>
          <w:szCs w:val="24"/>
          <w:lang w:val="es-419"/>
        </w:rPr>
        <w:t>13</w:t>
      </w:r>
      <w:r w:rsidRPr="00EC3506">
        <w:rPr>
          <w:rFonts w:ascii="Gadugi" w:hAnsi="Gadugi"/>
          <w:sz w:val="24"/>
          <w:szCs w:val="24"/>
        </w:rPr>
        <w:t>-00</w:t>
      </w:r>
      <w:r w:rsidRPr="00EC3506">
        <w:rPr>
          <w:rFonts w:ascii="Gadugi" w:hAnsi="Gadugi"/>
          <w:sz w:val="24"/>
          <w:szCs w:val="24"/>
          <w:lang w:val="es-419"/>
        </w:rPr>
        <w:t>0</w:t>
      </w:r>
      <w:r w:rsidRPr="00EC3506">
        <w:rPr>
          <w:rFonts w:ascii="Gadugi" w:hAnsi="Gadugi"/>
          <w:sz w:val="24"/>
          <w:szCs w:val="24"/>
        </w:rPr>
        <w:t>-201</w:t>
      </w:r>
      <w:r w:rsidRPr="00EC3506">
        <w:rPr>
          <w:rFonts w:ascii="Gadugi" w:hAnsi="Gadugi"/>
          <w:sz w:val="24"/>
          <w:szCs w:val="24"/>
          <w:lang w:val="es-419"/>
        </w:rPr>
        <w:t>6</w:t>
      </w:r>
      <w:r w:rsidRPr="00EC3506">
        <w:rPr>
          <w:rFonts w:ascii="Gadugi" w:hAnsi="Gadugi"/>
          <w:sz w:val="24"/>
          <w:szCs w:val="24"/>
        </w:rPr>
        <w:t>-01073</w:t>
      </w:r>
      <w:r w:rsidRPr="00EC3506">
        <w:rPr>
          <w:rFonts w:ascii="Gadugi" w:hAnsi="Gadugi"/>
          <w:sz w:val="24"/>
          <w:szCs w:val="24"/>
          <w:lang w:val="es-419"/>
        </w:rPr>
        <w:t>-</w:t>
      </w:r>
      <w:r w:rsidRPr="00EC3506">
        <w:rPr>
          <w:rFonts w:ascii="Gadugi" w:hAnsi="Gadugi"/>
          <w:sz w:val="24"/>
          <w:szCs w:val="24"/>
        </w:rPr>
        <w:t>00</w:t>
      </w:r>
      <w:r w:rsidRPr="005C697E">
        <w:rPr>
          <w:rFonts w:ascii="Gadugi" w:hAnsi="Gadugi"/>
          <w:sz w:val="24"/>
          <w:szCs w:val="24"/>
        </w:rPr>
        <w:tab/>
      </w:r>
    </w:p>
    <w:p w:rsidR="00442E20" w:rsidRPr="00EC3506" w:rsidRDefault="00442E20" w:rsidP="00442E20">
      <w:pPr>
        <w:spacing w:line="276" w:lineRule="auto"/>
        <w:ind w:left="2124" w:firstLine="708"/>
        <w:jc w:val="both"/>
        <w:rPr>
          <w:rFonts w:ascii="Gadugi" w:hAnsi="Gadugi"/>
          <w:sz w:val="24"/>
          <w:szCs w:val="24"/>
          <w:lang w:val="es-419"/>
        </w:rPr>
      </w:pPr>
      <w:r w:rsidRPr="005C697E">
        <w:rPr>
          <w:rFonts w:ascii="Gadugi" w:hAnsi="Gadugi"/>
          <w:sz w:val="24"/>
          <w:szCs w:val="24"/>
        </w:rPr>
        <w:t xml:space="preserve">Acta N° </w:t>
      </w:r>
      <w:r>
        <w:rPr>
          <w:rFonts w:ascii="Gadugi" w:hAnsi="Gadugi"/>
          <w:sz w:val="24"/>
          <w:szCs w:val="24"/>
          <w:lang w:val="es-419"/>
        </w:rPr>
        <w:t>575 de diciembre 5 de 2016</w:t>
      </w:r>
    </w:p>
    <w:p w:rsidR="00442E20" w:rsidRDefault="00442E20" w:rsidP="00442E20">
      <w:pPr>
        <w:spacing w:line="276" w:lineRule="auto"/>
        <w:ind w:firstLine="2835"/>
        <w:jc w:val="both"/>
        <w:rPr>
          <w:rFonts w:ascii="Gadugi" w:hAnsi="Gadugi"/>
          <w:sz w:val="24"/>
          <w:szCs w:val="24"/>
        </w:rPr>
      </w:pPr>
    </w:p>
    <w:p w:rsidR="00442E20" w:rsidRPr="005C697E" w:rsidRDefault="00442E20" w:rsidP="00442E20">
      <w:pPr>
        <w:spacing w:line="276" w:lineRule="auto"/>
        <w:ind w:firstLine="2835"/>
        <w:jc w:val="both"/>
        <w:rPr>
          <w:rFonts w:ascii="Gadugi" w:hAnsi="Gadugi" w:cs="Century Gothic"/>
          <w:b/>
          <w:bCs/>
          <w:sz w:val="24"/>
          <w:szCs w:val="24"/>
          <w:lang w:val="es-CO"/>
        </w:rPr>
      </w:pPr>
      <w:r w:rsidRPr="005C697E">
        <w:rPr>
          <w:rFonts w:ascii="Gadugi" w:hAnsi="Gadugi" w:cs="Century Gothic"/>
          <w:sz w:val="24"/>
          <w:szCs w:val="24"/>
        </w:rPr>
        <w:t xml:space="preserve">Decide la Sala </w:t>
      </w:r>
      <w:r>
        <w:rPr>
          <w:rFonts w:ascii="Gadugi" w:hAnsi="Gadugi" w:cs="Century Gothic"/>
          <w:sz w:val="24"/>
          <w:szCs w:val="24"/>
        </w:rPr>
        <w:t xml:space="preserve">las acciones de tutela de la referencia, promovidas por </w:t>
      </w:r>
      <w:r>
        <w:rPr>
          <w:rFonts w:ascii="Gadugi" w:hAnsi="Gadugi" w:cs="Century Gothic"/>
          <w:b/>
          <w:sz w:val="24"/>
          <w:szCs w:val="24"/>
        </w:rPr>
        <w:t>Andrés Felipe Morales</w:t>
      </w:r>
      <w:r w:rsidRPr="005C697E">
        <w:rPr>
          <w:rFonts w:ascii="Gadugi" w:hAnsi="Gadugi" w:cs="Century Gothic"/>
          <w:b/>
          <w:sz w:val="24"/>
          <w:szCs w:val="24"/>
        </w:rPr>
        <w:t xml:space="preserve"> </w:t>
      </w:r>
      <w:r w:rsidRPr="005C697E">
        <w:rPr>
          <w:rFonts w:ascii="Gadugi" w:hAnsi="Gadugi" w:cs="Century Gothic"/>
          <w:bCs/>
          <w:sz w:val="24"/>
          <w:szCs w:val="24"/>
        </w:rPr>
        <w:t>contra</w:t>
      </w:r>
      <w:r w:rsidRPr="005C697E">
        <w:rPr>
          <w:rFonts w:ascii="Gadugi" w:hAnsi="Gadugi" w:cs="Century Gothic"/>
          <w:sz w:val="24"/>
          <w:szCs w:val="24"/>
        </w:rPr>
        <w:t xml:space="preserve"> el </w:t>
      </w:r>
      <w:r w:rsidRPr="005C697E">
        <w:rPr>
          <w:rFonts w:ascii="Gadugi" w:hAnsi="Gadugi" w:cs="Century Gothic"/>
          <w:b/>
          <w:sz w:val="24"/>
          <w:szCs w:val="24"/>
        </w:rPr>
        <w:t xml:space="preserve">Juzgado </w:t>
      </w:r>
      <w:r>
        <w:rPr>
          <w:rFonts w:ascii="Gadugi" w:hAnsi="Gadugi" w:cs="Century Gothic"/>
          <w:b/>
          <w:sz w:val="24"/>
          <w:szCs w:val="24"/>
          <w:lang w:val="es-419"/>
        </w:rPr>
        <w:t>Tercer</w:t>
      </w:r>
      <w:r w:rsidRPr="005C697E">
        <w:rPr>
          <w:rFonts w:ascii="Gadugi" w:hAnsi="Gadugi" w:cs="Century Gothic"/>
          <w:b/>
          <w:sz w:val="24"/>
          <w:szCs w:val="24"/>
          <w:lang w:val="es-419"/>
        </w:rPr>
        <w:t xml:space="preserve">o </w:t>
      </w:r>
      <w:r w:rsidRPr="005C697E">
        <w:rPr>
          <w:rFonts w:ascii="Gadugi" w:hAnsi="Gadugi" w:cs="Century Gothic"/>
          <w:b/>
          <w:sz w:val="24"/>
          <w:szCs w:val="24"/>
        </w:rPr>
        <w:t>Civil del Circuito de Pereira</w:t>
      </w:r>
      <w:r>
        <w:rPr>
          <w:rFonts w:ascii="Gadugi" w:hAnsi="Gadugi" w:cs="Century Gothic"/>
          <w:b/>
          <w:sz w:val="24"/>
          <w:szCs w:val="24"/>
        </w:rPr>
        <w:t xml:space="preserve">, </w:t>
      </w:r>
      <w:r>
        <w:rPr>
          <w:rFonts w:ascii="Gadugi" w:hAnsi="Gadugi" w:cs="Century Gothic"/>
          <w:sz w:val="24"/>
          <w:szCs w:val="24"/>
        </w:rPr>
        <w:t>a la que fueron vinculados</w:t>
      </w:r>
      <w:r w:rsidRPr="005C697E">
        <w:rPr>
          <w:rFonts w:ascii="Gadugi" w:hAnsi="Gadugi" w:cs="Century Gothic"/>
          <w:sz w:val="24"/>
          <w:szCs w:val="24"/>
        </w:rPr>
        <w:t xml:space="preserve"> la </w:t>
      </w:r>
      <w:r w:rsidRPr="005C697E">
        <w:rPr>
          <w:rFonts w:ascii="Gadugi" w:hAnsi="Gadugi" w:cs="Century Gothic"/>
          <w:b/>
          <w:sz w:val="24"/>
          <w:szCs w:val="24"/>
        </w:rPr>
        <w:t xml:space="preserve">Defensoría del Pueblo </w:t>
      </w:r>
      <w:r>
        <w:rPr>
          <w:rFonts w:ascii="Gadugi" w:hAnsi="Gadugi" w:cs="Century Gothic"/>
          <w:b/>
          <w:sz w:val="24"/>
          <w:szCs w:val="24"/>
        </w:rPr>
        <w:t xml:space="preserve">Regional Risaralda </w:t>
      </w:r>
      <w:r>
        <w:rPr>
          <w:rFonts w:ascii="Gadugi" w:hAnsi="Gadugi" w:cs="Century Gothic"/>
          <w:sz w:val="24"/>
          <w:szCs w:val="24"/>
        </w:rPr>
        <w:t>y e</w:t>
      </w:r>
      <w:r w:rsidRPr="005C697E">
        <w:rPr>
          <w:rFonts w:ascii="Gadugi" w:hAnsi="Gadugi" w:cs="Century Gothic"/>
          <w:sz w:val="24"/>
          <w:szCs w:val="24"/>
        </w:rPr>
        <w:t>l agente</w:t>
      </w:r>
      <w:r w:rsidRPr="005C697E">
        <w:rPr>
          <w:rFonts w:ascii="Gadugi" w:hAnsi="Gadugi" w:cs="Century Gothic"/>
          <w:b/>
          <w:sz w:val="24"/>
          <w:szCs w:val="24"/>
        </w:rPr>
        <w:t xml:space="preserve"> </w:t>
      </w:r>
      <w:r w:rsidRPr="005C697E">
        <w:rPr>
          <w:rFonts w:ascii="Gadugi" w:hAnsi="Gadugi" w:cs="Century Gothic"/>
          <w:sz w:val="24"/>
          <w:szCs w:val="24"/>
        </w:rPr>
        <w:t xml:space="preserve">del </w:t>
      </w:r>
      <w:r w:rsidRPr="005C697E">
        <w:rPr>
          <w:rFonts w:ascii="Gadugi" w:hAnsi="Gadugi" w:cs="Century Gothic"/>
          <w:b/>
          <w:sz w:val="24"/>
          <w:szCs w:val="24"/>
        </w:rPr>
        <w:t>Ministerio Público</w:t>
      </w:r>
      <w:r>
        <w:rPr>
          <w:rFonts w:ascii="Gadugi" w:hAnsi="Gadugi" w:cs="Century Gothic"/>
          <w:b/>
          <w:sz w:val="24"/>
          <w:szCs w:val="24"/>
        </w:rPr>
        <w:t>.</w:t>
      </w:r>
    </w:p>
    <w:p w:rsidR="00442E20" w:rsidRPr="004E7D21" w:rsidRDefault="00442E20" w:rsidP="00442E20">
      <w:pPr>
        <w:spacing w:line="276" w:lineRule="auto"/>
        <w:jc w:val="both"/>
        <w:rPr>
          <w:rFonts w:ascii="Gadugi" w:hAnsi="Gadugi" w:cs="Century Gothic"/>
          <w:b/>
          <w:bCs/>
          <w:sz w:val="24"/>
          <w:szCs w:val="24"/>
          <w:lang w:val="es-CO"/>
        </w:rPr>
      </w:pPr>
    </w:p>
    <w:p w:rsidR="00442E20" w:rsidRPr="005C697E" w:rsidRDefault="00442E20" w:rsidP="00442E20">
      <w:pPr>
        <w:pStyle w:val="Titre4"/>
        <w:spacing w:line="276" w:lineRule="auto"/>
        <w:rPr>
          <w:rFonts w:ascii="Gadugi" w:hAnsi="Gadugi"/>
          <w:b/>
          <w:sz w:val="24"/>
          <w:szCs w:val="24"/>
        </w:rPr>
      </w:pPr>
      <w:r w:rsidRPr="005C697E">
        <w:rPr>
          <w:rFonts w:ascii="Gadugi" w:hAnsi="Gadugi"/>
          <w:b/>
          <w:sz w:val="24"/>
          <w:szCs w:val="24"/>
        </w:rPr>
        <w:t>ANTECEDENTES</w:t>
      </w:r>
    </w:p>
    <w:p w:rsidR="00442E20" w:rsidRPr="005C697E" w:rsidRDefault="00442E20" w:rsidP="00442E20">
      <w:pPr>
        <w:spacing w:line="276" w:lineRule="auto"/>
        <w:ind w:firstLine="2835"/>
        <w:jc w:val="both"/>
        <w:rPr>
          <w:rFonts w:ascii="Gadugi" w:hAnsi="Gadugi" w:cs="Century Gothic"/>
          <w:sz w:val="24"/>
          <w:szCs w:val="24"/>
        </w:rPr>
      </w:pPr>
    </w:p>
    <w:p w:rsidR="00442E20" w:rsidRPr="005C697E" w:rsidRDefault="00442E20" w:rsidP="00442E20">
      <w:pPr>
        <w:pStyle w:val="Corpsdetexte21"/>
        <w:spacing w:line="276" w:lineRule="auto"/>
        <w:rPr>
          <w:rFonts w:ascii="Gadugi" w:hAnsi="Gadugi" w:cs="Century Gothic"/>
          <w:szCs w:val="24"/>
          <w:lang w:val="es-CO"/>
        </w:rPr>
      </w:pPr>
      <w:r>
        <w:rPr>
          <w:rFonts w:ascii="Gadugi" w:hAnsi="Gadugi" w:cs="Century Gothic"/>
          <w:szCs w:val="24"/>
        </w:rPr>
        <w:t>Andrés Felipe Morales</w:t>
      </w:r>
      <w:r w:rsidRPr="005C697E">
        <w:rPr>
          <w:rFonts w:ascii="Gadugi" w:hAnsi="Gadugi" w:cs="Century Gothic"/>
          <w:szCs w:val="24"/>
        </w:rPr>
        <w:t>, actuando en s</w:t>
      </w:r>
      <w:r>
        <w:rPr>
          <w:rFonts w:ascii="Gadugi" w:hAnsi="Gadugi" w:cs="Century Gothic"/>
          <w:szCs w:val="24"/>
        </w:rPr>
        <w:t>u propio nombre, presentó acciones</w:t>
      </w:r>
      <w:r w:rsidRPr="005C697E">
        <w:rPr>
          <w:rFonts w:ascii="Gadugi" w:hAnsi="Gadugi" w:cs="Century Gothic"/>
          <w:szCs w:val="24"/>
        </w:rPr>
        <w:t xml:space="preserve"> de tutela contra el Juzgado </w:t>
      </w:r>
      <w:r>
        <w:rPr>
          <w:rFonts w:ascii="Gadugi" w:hAnsi="Gadugi" w:cs="Century Gothic"/>
          <w:szCs w:val="24"/>
        </w:rPr>
        <w:t>Tercer</w:t>
      </w:r>
      <w:r w:rsidRPr="005C697E">
        <w:rPr>
          <w:rFonts w:ascii="Gadugi" w:hAnsi="Gadugi" w:cs="Century Gothic"/>
          <w:szCs w:val="24"/>
        </w:rPr>
        <w:t xml:space="preserve">o Civil del Circuito de esta </w:t>
      </w:r>
      <w:proofErr w:type="gramStart"/>
      <w:r w:rsidRPr="005C697E">
        <w:rPr>
          <w:rFonts w:ascii="Gadugi" w:hAnsi="Gadugi" w:cs="Century Gothic"/>
          <w:szCs w:val="24"/>
        </w:rPr>
        <w:lastRenderedPageBreak/>
        <w:t>ciudad</w:t>
      </w:r>
      <w:proofErr w:type="gramEnd"/>
      <w:r w:rsidRPr="005C697E">
        <w:rPr>
          <w:rFonts w:ascii="Gadugi" w:hAnsi="Gadugi" w:cs="Century Gothic"/>
          <w:szCs w:val="24"/>
        </w:rPr>
        <w:t>, en la</w:t>
      </w:r>
      <w:r>
        <w:rPr>
          <w:rFonts w:ascii="Gadugi" w:hAnsi="Gadugi" w:cs="Century Gothic"/>
          <w:szCs w:val="24"/>
        </w:rPr>
        <w:t>s</w:t>
      </w:r>
      <w:r w:rsidRPr="005C697E">
        <w:rPr>
          <w:rFonts w:ascii="Gadugi" w:hAnsi="Gadugi" w:cs="Century Gothic"/>
          <w:szCs w:val="24"/>
        </w:rPr>
        <w:t xml:space="preserve"> que aduce</w:t>
      </w:r>
      <w:r w:rsidRPr="005C697E">
        <w:rPr>
          <w:rFonts w:ascii="Gadugi" w:hAnsi="Gadugi" w:cs="Century Gothic"/>
          <w:szCs w:val="24"/>
          <w:lang w:val="es-419"/>
        </w:rPr>
        <w:t xml:space="preserve"> violación de los derechos </w:t>
      </w:r>
      <w:r w:rsidRPr="005C697E">
        <w:rPr>
          <w:rFonts w:ascii="Gadugi" w:hAnsi="Gadugi" w:cs="Century Gothic"/>
          <w:i/>
          <w:szCs w:val="24"/>
        </w:rPr>
        <w:t xml:space="preserve">“al debido proceso, </w:t>
      </w:r>
      <w:r w:rsidRPr="005C697E">
        <w:rPr>
          <w:rFonts w:ascii="Gadugi" w:hAnsi="Gadugi" w:cs="Century Gothic"/>
          <w:i/>
          <w:szCs w:val="24"/>
          <w:lang w:val="es-419"/>
        </w:rPr>
        <w:t xml:space="preserve">la </w:t>
      </w:r>
      <w:r w:rsidRPr="005C697E">
        <w:rPr>
          <w:rFonts w:ascii="Gadugi" w:hAnsi="Gadugi" w:cs="Century Gothic"/>
          <w:i/>
          <w:szCs w:val="24"/>
        </w:rPr>
        <w:t>igualdad y la debida administración de justicia”</w:t>
      </w:r>
      <w:r w:rsidRPr="005C697E">
        <w:rPr>
          <w:rFonts w:ascii="Gadugi" w:hAnsi="Gadugi" w:cs="Century Gothic"/>
          <w:i/>
          <w:szCs w:val="24"/>
          <w:lang w:val="es-419"/>
        </w:rPr>
        <w:t>,</w:t>
      </w:r>
      <w:r w:rsidRPr="005C697E">
        <w:rPr>
          <w:rFonts w:ascii="Gadugi" w:hAnsi="Gadugi" w:cs="Century Gothic"/>
          <w:szCs w:val="24"/>
          <w:lang w:val="es-419"/>
        </w:rPr>
        <w:t xml:space="preserve"> cuya protección depreca. Y pide </w:t>
      </w:r>
      <w:r>
        <w:rPr>
          <w:rFonts w:ascii="Gadugi" w:hAnsi="Gadugi" w:cs="Century Gothic"/>
          <w:szCs w:val="24"/>
          <w:lang w:val="es-CO"/>
        </w:rPr>
        <w:t xml:space="preserve">que se ordene al despacho accionado dar trámite inmediato a sus demandas, concediéndole amparo de pobreza y dando aplicación al artículo 5º de la Ley 472 de 1998; </w:t>
      </w:r>
      <w:r w:rsidRPr="005C697E">
        <w:rPr>
          <w:rFonts w:ascii="Gadugi" w:hAnsi="Gadugi" w:cs="Century Gothic"/>
          <w:szCs w:val="24"/>
          <w:lang w:val="es-CO"/>
        </w:rPr>
        <w:t>se</w:t>
      </w:r>
      <w:r w:rsidRPr="005C697E">
        <w:rPr>
          <w:rFonts w:ascii="Gadugi" w:hAnsi="Gadugi" w:cs="Century Gothic"/>
          <w:szCs w:val="24"/>
          <w:lang w:val="es-419"/>
        </w:rPr>
        <w:t xml:space="preserve"> escanee</w:t>
      </w:r>
      <w:r>
        <w:rPr>
          <w:rFonts w:ascii="Gadugi" w:hAnsi="Gadugi" w:cs="Century Gothic"/>
          <w:szCs w:val="24"/>
          <w:lang w:val="es-CO"/>
        </w:rPr>
        <w:t>n</w:t>
      </w:r>
      <w:r w:rsidRPr="005C697E">
        <w:rPr>
          <w:rFonts w:ascii="Gadugi" w:hAnsi="Gadugi" w:cs="Century Gothic"/>
          <w:szCs w:val="24"/>
          <w:lang w:val="es-419"/>
        </w:rPr>
        <w:t xml:space="preserve"> copia</w:t>
      </w:r>
      <w:r>
        <w:rPr>
          <w:rFonts w:ascii="Gadugi" w:hAnsi="Gadugi" w:cs="Century Gothic"/>
          <w:szCs w:val="24"/>
          <w:lang w:val="es-CO"/>
        </w:rPr>
        <w:t>s</w:t>
      </w:r>
      <w:r w:rsidRPr="005C697E">
        <w:rPr>
          <w:rFonts w:ascii="Gadugi" w:hAnsi="Gadugi" w:cs="Century Gothic"/>
          <w:szCs w:val="24"/>
          <w:lang w:val="es-419"/>
        </w:rPr>
        <w:t xml:space="preserve"> de </w:t>
      </w:r>
      <w:r w:rsidRPr="005C697E">
        <w:rPr>
          <w:rFonts w:ascii="Gadugi" w:hAnsi="Gadugi" w:cs="Century Gothic"/>
          <w:szCs w:val="24"/>
          <w:lang w:val="es-CO"/>
        </w:rPr>
        <w:t>est</w:t>
      </w:r>
      <w:r>
        <w:rPr>
          <w:rFonts w:ascii="Gadugi" w:hAnsi="Gadugi" w:cs="Century Gothic"/>
          <w:szCs w:val="24"/>
          <w:lang w:val="es-CO"/>
        </w:rPr>
        <w:t>os</w:t>
      </w:r>
      <w:r w:rsidRPr="005C697E">
        <w:rPr>
          <w:rFonts w:ascii="Gadugi" w:hAnsi="Gadugi" w:cs="Century Gothic"/>
          <w:szCs w:val="24"/>
          <w:lang w:val="es-CO"/>
        </w:rPr>
        <w:t xml:space="preserve"> libelo</w:t>
      </w:r>
      <w:r>
        <w:rPr>
          <w:rFonts w:ascii="Gadugi" w:hAnsi="Gadugi" w:cs="Century Gothic"/>
          <w:szCs w:val="24"/>
          <w:lang w:val="es-CO"/>
        </w:rPr>
        <w:t>s</w:t>
      </w:r>
      <w:r w:rsidRPr="005C697E">
        <w:rPr>
          <w:rFonts w:ascii="Gadugi" w:hAnsi="Gadugi" w:cs="Century Gothic"/>
          <w:szCs w:val="24"/>
          <w:lang w:val="es-419"/>
        </w:rPr>
        <w:t xml:space="preserve"> y </w:t>
      </w:r>
      <w:r w:rsidRPr="005C697E">
        <w:rPr>
          <w:rFonts w:ascii="Gadugi" w:hAnsi="Gadugi" w:cs="Century Gothic"/>
          <w:szCs w:val="24"/>
          <w:lang w:val="es-CO"/>
        </w:rPr>
        <w:t>d</w:t>
      </w:r>
      <w:r w:rsidRPr="005C697E">
        <w:rPr>
          <w:rFonts w:ascii="Gadugi" w:hAnsi="Gadugi" w:cs="Century Gothic"/>
          <w:szCs w:val="24"/>
          <w:lang w:val="es-419"/>
        </w:rPr>
        <w:t>el fallo a un correo electrónico</w:t>
      </w:r>
      <w:r>
        <w:rPr>
          <w:rFonts w:ascii="Gadugi" w:hAnsi="Gadugi" w:cs="Century Gothic"/>
          <w:szCs w:val="24"/>
          <w:lang w:val="es-CO"/>
        </w:rPr>
        <w:t>, y se anexen copias de las tutelas a las respectivas acciones populares.</w:t>
      </w:r>
    </w:p>
    <w:p w:rsidR="00442E20" w:rsidRPr="005C697E" w:rsidRDefault="00442E20" w:rsidP="00442E20">
      <w:pPr>
        <w:pStyle w:val="Corpsdetexte21"/>
        <w:spacing w:line="276" w:lineRule="auto"/>
        <w:rPr>
          <w:rFonts w:ascii="Gadugi" w:hAnsi="Gadugi" w:cs="Century Gothic"/>
          <w:szCs w:val="24"/>
          <w:lang w:val="es-419"/>
        </w:rPr>
      </w:pPr>
    </w:p>
    <w:p w:rsidR="00442E20" w:rsidRPr="005C697E" w:rsidRDefault="00442E20" w:rsidP="00442E20">
      <w:pPr>
        <w:spacing w:line="276" w:lineRule="auto"/>
        <w:jc w:val="both"/>
        <w:rPr>
          <w:rFonts w:ascii="Gadugi" w:hAnsi="Gadugi" w:cs="Century Gothic"/>
          <w:sz w:val="24"/>
          <w:szCs w:val="24"/>
          <w:lang w:val="es-CO"/>
        </w:rPr>
      </w:pPr>
      <w:r w:rsidRPr="005C697E">
        <w:rPr>
          <w:rFonts w:ascii="Gadugi" w:hAnsi="Gadugi" w:cs="Century Gothic"/>
          <w:sz w:val="24"/>
          <w:szCs w:val="24"/>
          <w:lang w:val="es-CO"/>
        </w:rPr>
        <w:t xml:space="preserve"> </w:t>
      </w:r>
      <w:r w:rsidRPr="005C697E">
        <w:rPr>
          <w:rFonts w:ascii="Gadugi" w:hAnsi="Gadugi" w:cs="Century Gothic"/>
          <w:sz w:val="24"/>
          <w:szCs w:val="24"/>
          <w:lang w:val="es-CO"/>
        </w:rPr>
        <w:tab/>
      </w:r>
      <w:r w:rsidRPr="005C697E">
        <w:rPr>
          <w:rFonts w:ascii="Gadugi" w:hAnsi="Gadugi" w:cs="Century Gothic"/>
          <w:sz w:val="24"/>
          <w:szCs w:val="24"/>
          <w:lang w:val="es-CO"/>
        </w:rPr>
        <w:tab/>
      </w:r>
      <w:r w:rsidRPr="005C697E">
        <w:rPr>
          <w:rFonts w:ascii="Gadugi" w:hAnsi="Gadugi" w:cs="Century Gothic"/>
          <w:sz w:val="24"/>
          <w:szCs w:val="24"/>
          <w:lang w:val="es-CO"/>
        </w:rPr>
        <w:tab/>
      </w:r>
      <w:r w:rsidRPr="005C697E">
        <w:rPr>
          <w:rFonts w:ascii="Gadugi" w:hAnsi="Gadugi" w:cs="Century Gothic"/>
          <w:sz w:val="24"/>
          <w:szCs w:val="24"/>
          <w:lang w:val="es-CO"/>
        </w:rPr>
        <w:tab/>
      </w:r>
      <w:r w:rsidRPr="005C697E">
        <w:rPr>
          <w:rFonts w:ascii="Gadugi" w:hAnsi="Gadugi" w:cs="Century Gothic"/>
          <w:sz w:val="24"/>
          <w:szCs w:val="24"/>
          <w:lang w:val="es-419"/>
        </w:rPr>
        <w:t>Dijo en su</w:t>
      </w:r>
      <w:r>
        <w:rPr>
          <w:rFonts w:ascii="Gadugi" w:hAnsi="Gadugi" w:cs="Century Gothic"/>
          <w:sz w:val="24"/>
          <w:szCs w:val="24"/>
          <w:lang w:val="es-CO"/>
        </w:rPr>
        <w:t>s</w:t>
      </w:r>
      <w:r w:rsidRPr="005C697E">
        <w:rPr>
          <w:rFonts w:ascii="Gadugi" w:hAnsi="Gadugi" w:cs="Century Gothic"/>
          <w:sz w:val="24"/>
          <w:szCs w:val="24"/>
          <w:lang w:val="es-419"/>
        </w:rPr>
        <w:t xml:space="preserve"> escrito</w:t>
      </w:r>
      <w:r>
        <w:rPr>
          <w:rFonts w:ascii="Gadugi" w:hAnsi="Gadugi" w:cs="Century Gothic"/>
          <w:sz w:val="24"/>
          <w:szCs w:val="24"/>
          <w:lang w:val="es-CO"/>
        </w:rPr>
        <w:t>s</w:t>
      </w:r>
      <w:r w:rsidRPr="005C697E">
        <w:rPr>
          <w:rFonts w:ascii="Gadugi" w:hAnsi="Gadugi" w:cs="Century Gothic"/>
          <w:sz w:val="24"/>
          <w:szCs w:val="24"/>
          <w:lang w:val="es-419"/>
        </w:rPr>
        <w:t xml:space="preserve"> que presentó </w:t>
      </w:r>
      <w:r>
        <w:rPr>
          <w:rFonts w:ascii="Gadugi" w:hAnsi="Gadugi" w:cs="Century Gothic"/>
          <w:sz w:val="24"/>
          <w:szCs w:val="24"/>
          <w:lang w:val="es-419"/>
        </w:rPr>
        <w:t xml:space="preserve">sendas </w:t>
      </w:r>
      <w:r>
        <w:rPr>
          <w:rFonts w:ascii="Gadugi" w:hAnsi="Gadugi" w:cs="Century Gothic"/>
          <w:sz w:val="24"/>
          <w:szCs w:val="24"/>
          <w:lang w:val="es-CO"/>
        </w:rPr>
        <w:t xml:space="preserve">acciones populares, anotadas en </w:t>
      </w:r>
      <w:r>
        <w:rPr>
          <w:rFonts w:ascii="Gadugi" w:hAnsi="Gadugi" w:cs="Century Gothic"/>
          <w:sz w:val="24"/>
          <w:szCs w:val="24"/>
          <w:lang w:val="es-419"/>
        </w:rPr>
        <w:t xml:space="preserve">el </w:t>
      </w:r>
      <w:r>
        <w:rPr>
          <w:rFonts w:ascii="Gadugi" w:hAnsi="Gadugi" w:cs="Century Gothic"/>
          <w:sz w:val="24"/>
          <w:szCs w:val="24"/>
          <w:lang w:val="es-CO"/>
        </w:rPr>
        <w:t>juzgado al que demanda</w:t>
      </w:r>
      <w:r w:rsidRPr="005C697E">
        <w:rPr>
          <w:rFonts w:ascii="Gadugi" w:hAnsi="Gadugi" w:cs="Century Gothic"/>
          <w:sz w:val="24"/>
          <w:szCs w:val="24"/>
          <w:lang w:val="es-CO"/>
        </w:rPr>
        <w:t xml:space="preserve"> con </w:t>
      </w:r>
      <w:r>
        <w:rPr>
          <w:rFonts w:ascii="Gadugi" w:hAnsi="Gadugi" w:cs="Century Gothic"/>
          <w:sz w:val="24"/>
          <w:szCs w:val="24"/>
          <w:lang w:val="es-CO"/>
        </w:rPr>
        <w:t>los números de</w:t>
      </w:r>
      <w:r w:rsidRPr="005C697E">
        <w:rPr>
          <w:rFonts w:ascii="Gadugi" w:hAnsi="Gadugi" w:cs="Century Gothic"/>
          <w:sz w:val="24"/>
          <w:szCs w:val="24"/>
          <w:lang w:val="es-CO"/>
        </w:rPr>
        <w:t xml:space="preserve"> radicación </w:t>
      </w:r>
      <w:r>
        <w:rPr>
          <w:rFonts w:ascii="Gadugi" w:hAnsi="Gadugi" w:cs="Century Gothic"/>
          <w:i/>
          <w:sz w:val="24"/>
          <w:szCs w:val="24"/>
          <w:lang w:val="es-CO"/>
        </w:rPr>
        <w:t>“2016</w:t>
      </w:r>
      <w:r w:rsidRPr="005C697E">
        <w:rPr>
          <w:rFonts w:ascii="Gadugi" w:hAnsi="Gadugi" w:cs="Century Gothic"/>
          <w:i/>
          <w:sz w:val="24"/>
          <w:szCs w:val="24"/>
          <w:lang w:val="es-CO"/>
        </w:rPr>
        <w:t>-</w:t>
      </w:r>
      <w:r>
        <w:rPr>
          <w:rFonts w:ascii="Gadugi" w:hAnsi="Gadugi" w:cs="Century Gothic"/>
          <w:i/>
          <w:sz w:val="24"/>
          <w:szCs w:val="24"/>
          <w:lang w:val="es-CO"/>
        </w:rPr>
        <w:t xml:space="preserve">102”; “2016-107” </w:t>
      </w:r>
      <w:r>
        <w:rPr>
          <w:rFonts w:ascii="Gadugi" w:hAnsi="Gadugi" w:cs="Century Gothic"/>
          <w:sz w:val="24"/>
          <w:szCs w:val="24"/>
          <w:lang w:val="es-CO"/>
        </w:rPr>
        <w:t xml:space="preserve">y </w:t>
      </w:r>
      <w:r>
        <w:rPr>
          <w:rFonts w:ascii="Gadugi" w:hAnsi="Gadugi" w:cs="Century Gothic"/>
          <w:i/>
          <w:sz w:val="24"/>
          <w:szCs w:val="24"/>
          <w:lang w:val="es-CO"/>
        </w:rPr>
        <w:t>“2016-106”</w:t>
      </w:r>
      <w:r>
        <w:rPr>
          <w:rFonts w:ascii="Gadugi" w:hAnsi="Gadugi" w:cs="Century Gothic"/>
          <w:i/>
          <w:sz w:val="24"/>
          <w:szCs w:val="24"/>
          <w:lang w:val="es-419"/>
        </w:rPr>
        <w:t>,</w:t>
      </w:r>
      <w:r w:rsidRPr="005C697E">
        <w:rPr>
          <w:rFonts w:ascii="Gadugi" w:hAnsi="Gadugi" w:cs="Century Gothic"/>
          <w:sz w:val="24"/>
          <w:szCs w:val="24"/>
          <w:lang w:val="es-419"/>
        </w:rPr>
        <w:t xml:space="preserve"> la</w:t>
      </w:r>
      <w:r>
        <w:rPr>
          <w:rFonts w:ascii="Gadugi" w:hAnsi="Gadugi" w:cs="Century Gothic"/>
          <w:sz w:val="24"/>
          <w:szCs w:val="24"/>
          <w:lang w:val="es-CO"/>
        </w:rPr>
        <w:t>s</w:t>
      </w:r>
      <w:r w:rsidRPr="005C697E">
        <w:rPr>
          <w:rFonts w:ascii="Gadugi" w:hAnsi="Gadugi" w:cs="Century Gothic"/>
          <w:sz w:val="24"/>
          <w:szCs w:val="24"/>
          <w:lang w:val="es-419"/>
        </w:rPr>
        <w:t xml:space="preserve"> cual</w:t>
      </w:r>
      <w:r>
        <w:rPr>
          <w:rFonts w:ascii="Gadugi" w:hAnsi="Gadugi" w:cs="Century Gothic"/>
          <w:sz w:val="24"/>
          <w:szCs w:val="24"/>
          <w:lang w:val="es-CO"/>
        </w:rPr>
        <w:t>es, afirma,</w:t>
      </w:r>
      <w:r w:rsidRPr="005C697E">
        <w:rPr>
          <w:rFonts w:ascii="Gadugi" w:hAnsi="Gadugi" w:cs="Century Gothic"/>
          <w:sz w:val="24"/>
          <w:szCs w:val="24"/>
          <w:lang w:val="es-419"/>
        </w:rPr>
        <w:t xml:space="preserve"> fue</w:t>
      </w:r>
      <w:r>
        <w:rPr>
          <w:rFonts w:ascii="Gadugi" w:hAnsi="Gadugi" w:cs="Century Gothic"/>
          <w:sz w:val="24"/>
          <w:szCs w:val="24"/>
          <w:lang w:val="es-CO"/>
        </w:rPr>
        <w:t>ron</w:t>
      </w:r>
      <w:r w:rsidRPr="005C697E">
        <w:rPr>
          <w:rFonts w:ascii="Gadugi" w:hAnsi="Gadugi" w:cs="Century Gothic"/>
          <w:sz w:val="24"/>
          <w:szCs w:val="24"/>
          <w:lang w:val="es-419"/>
        </w:rPr>
        <w:t xml:space="preserve"> rechazada</w:t>
      </w:r>
      <w:r>
        <w:rPr>
          <w:rFonts w:ascii="Gadugi" w:hAnsi="Gadugi" w:cs="Century Gothic"/>
          <w:sz w:val="24"/>
          <w:szCs w:val="24"/>
          <w:lang w:val="es-CO"/>
        </w:rPr>
        <w:t>s</w:t>
      </w:r>
      <w:r w:rsidRPr="005C697E">
        <w:rPr>
          <w:rFonts w:ascii="Gadugi" w:hAnsi="Gadugi" w:cs="Century Gothic"/>
          <w:sz w:val="24"/>
          <w:szCs w:val="24"/>
          <w:lang w:val="es-419"/>
        </w:rPr>
        <w:t xml:space="preserve"> por falta de competencia, </w:t>
      </w:r>
      <w:r w:rsidRPr="005C697E">
        <w:rPr>
          <w:rFonts w:ascii="Gadugi" w:hAnsi="Gadugi" w:cs="Century Gothic"/>
          <w:sz w:val="24"/>
          <w:szCs w:val="24"/>
          <w:lang w:val="es-CO"/>
        </w:rPr>
        <w:t>mas</w:t>
      </w:r>
      <w:r w:rsidRPr="005C697E">
        <w:rPr>
          <w:rFonts w:ascii="Gadugi" w:hAnsi="Gadugi" w:cs="Century Gothic"/>
          <w:sz w:val="24"/>
          <w:szCs w:val="24"/>
          <w:lang w:val="es-419"/>
        </w:rPr>
        <w:t xml:space="preserve"> olvidó la funcionaria que se apoyó en </w:t>
      </w:r>
      <w:r w:rsidRPr="005C697E">
        <w:rPr>
          <w:rFonts w:ascii="Gadugi" w:hAnsi="Gadugi" w:cs="Century Gothic"/>
          <w:sz w:val="24"/>
          <w:szCs w:val="24"/>
          <w:lang w:val="es-CO"/>
        </w:rPr>
        <w:t>conflicto</w:t>
      </w:r>
      <w:r>
        <w:rPr>
          <w:rFonts w:ascii="Gadugi" w:hAnsi="Gadugi" w:cs="Century Gothic"/>
          <w:sz w:val="24"/>
          <w:szCs w:val="24"/>
          <w:lang w:val="es-CO"/>
        </w:rPr>
        <w:t>s</w:t>
      </w:r>
      <w:r w:rsidRPr="005C697E">
        <w:rPr>
          <w:rFonts w:ascii="Gadugi" w:hAnsi="Gadugi" w:cs="Century Gothic"/>
          <w:sz w:val="24"/>
          <w:szCs w:val="24"/>
          <w:lang w:val="es-CO"/>
        </w:rPr>
        <w:t xml:space="preserve"> resuelto po</w:t>
      </w:r>
      <w:r>
        <w:rPr>
          <w:rFonts w:ascii="Gadugi" w:hAnsi="Gadugi" w:cs="Century Gothic"/>
          <w:sz w:val="24"/>
          <w:szCs w:val="24"/>
          <w:lang w:val="es-CO"/>
        </w:rPr>
        <w:t>r la Corte Suprema de Justicia.</w:t>
      </w:r>
    </w:p>
    <w:p w:rsidR="00442E20" w:rsidRPr="005C697E" w:rsidRDefault="00442E20" w:rsidP="00442E20">
      <w:pPr>
        <w:pStyle w:val="Corpsdetexte21"/>
        <w:spacing w:line="276" w:lineRule="auto"/>
        <w:rPr>
          <w:rFonts w:ascii="Gadugi" w:hAnsi="Gadugi" w:cs="Century Gothic"/>
          <w:szCs w:val="24"/>
          <w:lang w:val="es-419"/>
        </w:rPr>
      </w:pPr>
    </w:p>
    <w:p w:rsidR="00442E20" w:rsidRPr="005C697E" w:rsidRDefault="00442E20" w:rsidP="00442E20">
      <w:pPr>
        <w:pStyle w:val="Corpsdetexte21"/>
        <w:spacing w:line="276" w:lineRule="auto"/>
        <w:rPr>
          <w:rFonts w:ascii="Gadugi" w:hAnsi="Gadugi" w:cs="Century Gothic"/>
          <w:szCs w:val="24"/>
          <w:lang w:val="es-CO"/>
        </w:rPr>
      </w:pPr>
      <w:r w:rsidRPr="005C697E">
        <w:rPr>
          <w:rFonts w:ascii="Gadugi" w:hAnsi="Gadugi" w:cs="Century Gothic"/>
          <w:szCs w:val="24"/>
        </w:rPr>
        <w:t xml:space="preserve">Se dispuso el trámite </w:t>
      </w:r>
      <w:r>
        <w:rPr>
          <w:rFonts w:ascii="Gadugi" w:hAnsi="Gadugi" w:cs="Century Gothic"/>
          <w:szCs w:val="24"/>
        </w:rPr>
        <w:t>de rigor, con la vinculación</w:t>
      </w:r>
      <w:r w:rsidRPr="005C697E">
        <w:rPr>
          <w:rFonts w:ascii="Gadugi" w:hAnsi="Gadugi" w:cs="Century Gothic"/>
          <w:szCs w:val="24"/>
        </w:rPr>
        <w:t xml:space="preserve"> del </w:t>
      </w:r>
      <w:r w:rsidRPr="005C697E">
        <w:rPr>
          <w:rFonts w:ascii="Gadugi" w:hAnsi="Gadugi" w:cs="Century Gothic"/>
          <w:szCs w:val="24"/>
          <w:lang w:val="es-419"/>
        </w:rPr>
        <w:t>Ministerio Público y la</w:t>
      </w:r>
      <w:r w:rsidRPr="005C697E">
        <w:rPr>
          <w:rFonts w:ascii="Gadugi" w:hAnsi="Gadugi" w:cs="Century Gothic"/>
          <w:szCs w:val="24"/>
          <w:lang w:val="es-CO"/>
        </w:rPr>
        <w:t xml:space="preserve"> </w:t>
      </w:r>
      <w:r w:rsidRPr="005C697E">
        <w:rPr>
          <w:rFonts w:ascii="Gadugi" w:hAnsi="Gadugi" w:cs="Century Gothic"/>
          <w:szCs w:val="24"/>
          <w:lang w:val="es-419"/>
        </w:rPr>
        <w:t>Defensoría del Pueblo</w:t>
      </w:r>
      <w:r w:rsidRPr="005C697E">
        <w:rPr>
          <w:rFonts w:ascii="Gadugi" w:hAnsi="Gadugi" w:cs="Century Gothic"/>
          <w:szCs w:val="24"/>
          <w:lang w:val="es-CO"/>
        </w:rPr>
        <w:t xml:space="preserve"> Regional Risaralda, a quienes se concedió el término de dos días para ejercer el derecho de defensa, a la vez que se solicitaron copias del juzgado accionado relacionadas con el tema cuestionado. </w:t>
      </w:r>
    </w:p>
    <w:p w:rsidR="00442E20" w:rsidRPr="005C697E" w:rsidRDefault="00442E20" w:rsidP="00442E20">
      <w:pPr>
        <w:pStyle w:val="Corpsdetexte21"/>
        <w:spacing w:line="276" w:lineRule="auto"/>
        <w:rPr>
          <w:rFonts w:ascii="Gadugi" w:hAnsi="Gadugi" w:cs="Century Gothic"/>
          <w:szCs w:val="24"/>
          <w:lang w:val="es-CO"/>
        </w:rPr>
      </w:pPr>
    </w:p>
    <w:p w:rsidR="00442E20" w:rsidRDefault="00442E20" w:rsidP="00442E20">
      <w:pPr>
        <w:pStyle w:val="Corpsdetexte21"/>
        <w:spacing w:line="276" w:lineRule="auto"/>
        <w:rPr>
          <w:rFonts w:ascii="Gadugi" w:hAnsi="Gadugi" w:cs="Century Gothic"/>
          <w:szCs w:val="24"/>
          <w:lang w:val="es-CO"/>
        </w:rPr>
      </w:pPr>
      <w:r>
        <w:rPr>
          <w:rFonts w:ascii="Gadugi" w:hAnsi="Gadugi" w:cs="Century Gothic"/>
          <w:szCs w:val="24"/>
          <w:lang w:val="es-CO"/>
        </w:rPr>
        <w:t>Del Juzgado se remitieron copias de las referidas acciones populares y se informó que fueron remitidas por competencia a los Juzgados Civiles del Circuito de Bogotá el 23 de abril del presente año</w:t>
      </w:r>
      <w:r>
        <w:rPr>
          <w:rFonts w:ascii="Gadugi" w:hAnsi="Gadugi" w:cs="Century Gothic"/>
          <w:szCs w:val="24"/>
          <w:lang w:val="es-419"/>
        </w:rPr>
        <w:t xml:space="preserve">. </w:t>
      </w:r>
      <w:r>
        <w:rPr>
          <w:rFonts w:ascii="Gadugi" w:hAnsi="Gadugi" w:cs="Century Gothic"/>
          <w:szCs w:val="24"/>
          <w:lang w:val="es-CO"/>
        </w:rPr>
        <w:t>La Procuraduría Regional, dio cuenta de que su intervención está orientada a verificar, como ente de control, los derechos e intereses colectivos.</w:t>
      </w:r>
    </w:p>
    <w:p w:rsidR="00442E20" w:rsidRDefault="00442E20" w:rsidP="00442E20">
      <w:pPr>
        <w:pStyle w:val="Corpsdetexte21"/>
        <w:spacing w:line="276" w:lineRule="auto"/>
        <w:rPr>
          <w:rFonts w:ascii="Gadugi" w:hAnsi="Gadugi" w:cs="Century Gothic"/>
          <w:szCs w:val="24"/>
          <w:lang w:val="es-CO"/>
        </w:rPr>
      </w:pPr>
    </w:p>
    <w:p w:rsidR="00442E20" w:rsidRDefault="00442E20" w:rsidP="00442E20">
      <w:pPr>
        <w:pStyle w:val="Corpsdetexte21"/>
        <w:spacing w:line="276" w:lineRule="auto"/>
        <w:rPr>
          <w:rFonts w:ascii="Gadugi" w:hAnsi="Gadugi" w:cs="Century Gothic"/>
          <w:szCs w:val="24"/>
          <w:lang w:val="es-CO"/>
        </w:rPr>
      </w:pPr>
    </w:p>
    <w:p w:rsidR="00442E20" w:rsidRPr="005C697E" w:rsidRDefault="00442E20" w:rsidP="00442E20">
      <w:pPr>
        <w:pStyle w:val="Corpsdetexte21"/>
        <w:spacing w:line="276" w:lineRule="auto"/>
        <w:rPr>
          <w:rFonts w:ascii="Gadugi" w:hAnsi="Gadugi" w:cs="Arial"/>
          <w:b/>
          <w:szCs w:val="24"/>
        </w:rPr>
      </w:pPr>
      <w:r w:rsidRPr="005C697E">
        <w:rPr>
          <w:rFonts w:ascii="Gadugi" w:hAnsi="Gadugi" w:cs="Century Gothic"/>
          <w:szCs w:val="24"/>
          <w:lang w:val="es-CO"/>
        </w:rPr>
        <w:t xml:space="preserve"> </w:t>
      </w:r>
      <w:r w:rsidRPr="005C697E">
        <w:rPr>
          <w:rFonts w:ascii="Gadugi" w:hAnsi="Gadugi" w:cs="Arial"/>
          <w:b/>
          <w:szCs w:val="24"/>
        </w:rPr>
        <w:t>CONSIDERACIONES</w:t>
      </w:r>
    </w:p>
    <w:p w:rsidR="00442E20" w:rsidRPr="005C697E" w:rsidRDefault="00442E20" w:rsidP="00442E20">
      <w:pPr>
        <w:spacing w:line="276" w:lineRule="auto"/>
        <w:jc w:val="both"/>
        <w:rPr>
          <w:rFonts w:ascii="Gadugi" w:hAnsi="Gadugi" w:cs="Arial"/>
          <w:sz w:val="24"/>
          <w:szCs w:val="24"/>
          <w:lang w:val="es-419"/>
        </w:rPr>
      </w:pPr>
    </w:p>
    <w:p w:rsidR="00442E20" w:rsidRPr="005C697E" w:rsidRDefault="00442E20" w:rsidP="00442E20">
      <w:pPr>
        <w:pStyle w:val="Corpsdetexte21"/>
        <w:spacing w:line="276" w:lineRule="auto"/>
        <w:rPr>
          <w:rFonts w:ascii="Gadugi" w:hAnsi="Gadugi"/>
          <w:szCs w:val="24"/>
        </w:rPr>
      </w:pPr>
      <w:r w:rsidRPr="005C697E">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442E20" w:rsidRPr="005C697E" w:rsidRDefault="00442E20" w:rsidP="00442E20">
      <w:pPr>
        <w:spacing w:line="276" w:lineRule="auto"/>
        <w:ind w:firstLine="2835"/>
        <w:jc w:val="both"/>
        <w:rPr>
          <w:rFonts w:ascii="Gadugi" w:hAnsi="Gadugi"/>
          <w:sz w:val="24"/>
          <w:szCs w:val="24"/>
        </w:rPr>
      </w:pPr>
      <w:r w:rsidRPr="005C697E">
        <w:rPr>
          <w:rFonts w:ascii="Gadugi" w:hAnsi="Gadugi"/>
          <w:sz w:val="24"/>
          <w:szCs w:val="24"/>
        </w:rPr>
        <w:t xml:space="preserve">  </w:t>
      </w:r>
      <w:r w:rsidRPr="005C697E">
        <w:rPr>
          <w:rFonts w:ascii="Gadugi" w:hAnsi="Gadugi"/>
          <w:sz w:val="24"/>
          <w:szCs w:val="24"/>
        </w:rPr>
        <w:tab/>
      </w:r>
      <w:r w:rsidRPr="005C697E">
        <w:rPr>
          <w:rFonts w:ascii="Gadugi" w:hAnsi="Gadugi"/>
          <w:sz w:val="24"/>
          <w:szCs w:val="24"/>
        </w:rPr>
        <w:tab/>
      </w:r>
      <w:r w:rsidRPr="005C697E">
        <w:rPr>
          <w:rFonts w:ascii="Gadugi" w:hAnsi="Gadugi"/>
          <w:sz w:val="24"/>
          <w:szCs w:val="24"/>
        </w:rPr>
        <w:tab/>
      </w:r>
      <w:r w:rsidRPr="005C697E">
        <w:rPr>
          <w:rFonts w:ascii="Gadugi" w:hAnsi="Gadugi"/>
          <w:sz w:val="24"/>
          <w:szCs w:val="24"/>
        </w:rPr>
        <w:tab/>
      </w:r>
    </w:p>
    <w:p w:rsidR="00442E20" w:rsidRDefault="00442E20" w:rsidP="00442E20">
      <w:pPr>
        <w:spacing w:line="276" w:lineRule="auto"/>
        <w:ind w:firstLine="2835"/>
        <w:jc w:val="both"/>
        <w:rPr>
          <w:rFonts w:ascii="Gadugi" w:hAnsi="Gadugi" w:cs="Arial"/>
          <w:sz w:val="24"/>
          <w:szCs w:val="24"/>
        </w:rPr>
      </w:pPr>
      <w:r w:rsidRPr="005C697E">
        <w:rPr>
          <w:rFonts w:ascii="Gadugi" w:hAnsi="Gadugi"/>
          <w:sz w:val="24"/>
          <w:szCs w:val="24"/>
        </w:rPr>
        <w:t xml:space="preserve">Se acude en esta oportunidad </w:t>
      </w:r>
      <w:r w:rsidRPr="005C697E">
        <w:rPr>
          <w:rFonts w:ascii="Gadugi" w:hAnsi="Gadugi" w:cs="Arial"/>
          <w:sz w:val="24"/>
          <w:szCs w:val="24"/>
        </w:rPr>
        <w:t xml:space="preserve">en procura de los derechos fundamentales </w:t>
      </w:r>
      <w:r w:rsidRPr="005C697E">
        <w:rPr>
          <w:rFonts w:ascii="Gadugi" w:hAnsi="Gadugi" w:cs="Arial"/>
          <w:i/>
          <w:sz w:val="24"/>
          <w:szCs w:val="24"/>
        </w:rPr>
        <w:t>“al debido proceso, igualdad y debida administración de justicia”</w:t>
      </w:r>
      <w:r w:rsidRPr="005C697E">
        <w:rPr>
          <w:rFonts w:ascii="Gadugi" w:hAnsi="Gadugi" w:cs="Arial"/>
          <w:sz w:val="24"/>
          <w:szCs w:val="24"/>
        </w:rPr>
        <w:t xml:space="preserve">, bajo la premisa del aparente desconocimiento, se entiende, de la regla fijada para asumir el conocimiento, por competencia, de </w:t>
      </w:r>
      <w:r>
        <w:rPr>
          <w:rFonts w:ascii="Gadugi" w:hAnsi="Gadugi" w:cs="Arial"/>
          <w:sz w:val="24"/>
          <w:szCs w:val="24"/>
        </w:rPr>
        <w:t>las acciones populares promovidas por el interesado.</w:t>
      </w:r>
    </w:p>
    <w:p w:rsidR="00442E20" w:rsidRPr="005C697E" w:rsidRDefault="00442E20" w:rsidP="00442E20">
      <w:pPr>
        <w:spacing w:line="276" w:lineRule="auto"/>
        <w:ind w:firstLine="2835"/>
        <w:jc w:val="both"/>
        <w:rPr>
          <w:rFonts w:ascii="Gadugi" w:hAnsi="Gadugi" w:cs="Arial"/>
          <w:sz w:val="24"/>
          <w:szCs w:val="24"/>
        </w:rPr>
      </w:pPr>
    </w:p>
    <w:p w:rsidR="00442E20" w:rsidRPr="005C697E" w:rsidRDefault="00442E20" w:rsidP="00442E20">
      <w:pPr>
        <w:pStyle w:val="Sansinterligne1"/>
        <w:spacing w:line="276" w:lineRule="auto"/>
        <w:ind w:right="51" w:firstLine="2835"/>
        <w:jc w:val="both"/>
        <w:rPr>
          <w:rFonts w:ascii="Gadugi" w:hAnsi="Gadugi" w:cs="Arial"/>
          <w:lang w:val="es-CO"/>
        </w:rPr>
      </w:pPr>
      <w:r w:rsidRPr="005C697E">
        <w:rPr>
          <w:rFonts w:ascii="Gadugi" w:hAnsi="Gadugi" w:cs="Arial"/>
        </w:rPr>
        <w:lastRenderedPageBreak/>
        <w:t xml:space="preserve">Reiteradamente se ha expuesto que </w:t>
      </w:r>
      <w:r w:rsidRPr="005C697E">
        <w:rPr>
          <w:rFonts w:ascii="Gadugi" w:hAnsi="Gadugi"/>
        </w:rPr>
        <w:t xml:space="preserve">a pesar de la </w:t>
      </w:r>
      <w:proofErr w:type="spellStart"/>
      <w:r w:rsidRPr="005C697E">
        <w:rPr>
          <w:rFonts w:ascii="Gadugi" w:hAnsi="Gadugi"/>
        </w:rPr>
        <w:t>inexequibilidad</w:t>
      </w:r>
      <w:proofErr w:type="spellEnd"/>
      <w:r w:rsidRPr="005C697E">
        <w:rPr>
          <w:rFonts w:ascii="Gadugi" w:hAnsi="Gadugi"/>
        </w:rPr>
        <w:t xml:space="preserve"> de las normas que en el Decreto 2591 de 1991 preveían la acción de tutela contra providencias judiciales</w:t>
      </w:r>
      <w:r w:rsidRPr="005C697E">
        <w:rPr>
          <w:rStyle w:val="Appelnotedebasdep"/>
          <w:rFonts w:ascii="Gadugi" w:hAnsi="Gadugi"/>
        </w:rPr>
        <w:footnoteReference w:id="1"/>
      </w:r>
      <w:r w:rsidRPr="005C697E">
        <w:rPr>
          <w:rFonts w:ascii="Gadugi" w:hAnsi="Gadugi"/>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5C697E">
        <w:rPr>
          <w:rFonts w:ascii="Gadugi" w:hAnsi="Gadugi" w:cs="Arial"/>
        </w:rPr>
        <w:t xml:space="preserve"> en múltiples ocasiones. Sobre ellas, recientemente, en la sentencia T-022 de 2016, aludiendo a la C-590 de 2005, recordó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los hechos hayan sido cuestionados dentro del proceso; y (vi) que el fallo censurado no sea de tutela.</w:t>
      </w:r>
      <w:r w:rsidRPr="005C697E">
        <w:rPr>
          <w:rFonts w:ascii="Gadugi" w:hAnsi="Gadugi" w:cs="Arial"/>
          <w:lang w:val="es-419"/>
        </w:rPr>
        <w:t xml:space="preserve"> </w:t>
      </w:r>
      <w:r w:rsidRPr="005C697E">
        <w:rPr>
          <w:rFonts w:ascii="Gadugi" w:hAnsi="Gadugi" w:cs="Arial"/>
        </w:rPr>
        <w:t xml:space="preserve">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     </w:t>
      </w:r>
    </w:p>
    <w:p w:rsidR="00442E20" w:rsidRPr="005C697E" w:rsidRDefault="00442E20" w:rsidP="00442E20">
      <w:pPr>
        <w:pStyle w:val="Sansinterligne1"/>
        <w:spacing w:line="276" w:lineRule="auto"/>
        <w:ind w:right="51"/>
        <w:jc w:val="both"/>
        <w:rPr>
          <w:rFonts w:ascii="Gadugi" w:hAnsi="Gadugi"/>
          <w:lang w:val="es-419"/>
        </w:rPr>
      </w:pPr>
    </w:p>
    <w:p w:rsidR="00442E20" w:rsidRPr="005C697E" w:rsidRDefault="00442E20" w:rsidP="00442E20">
      <w:pPr>
        <w:pStyle w:val="Textoindependiente21"/>
        <w:spacing w:line="276" w:lineRule="auto"/>
        <w:rPr>
          <w:rFonts w:ascii="Gadugi" w:hAnsi="Gadugi"/>
          <w:lang w:val="es-419"/>
        </w:rPr>
      </w:pPr>
      <w:r>
        <w:rPr>
          <w:rFonts w:ascii="Gadugi" w:hAnsi="Gadugi"/>
          <w:lang w:val="es-419"/>
        </w:rPr>
        <w:t>D</w:t>
      </w:r>
      <w:proofErr w:type="spellStart"/>
      <w:r>
        <w:rPr>
          <w:rFonts w:ascii="Gadugi" w:hAnsi="Gadugi"/>
          <w:lang w:val="es-CO"/>
        </w:rPr>
        <w:t>e</w:t>
      </w:r>
      <w:proofErr w:type="spellEnd"/>
      <w:r>
        <w:rPr>
          <w:rFonts w:ascii="Gadugi" w:hAnsi="Gadugi"/>
          <w:lang w:val="es-CO"/>
        </w:rPr>
        <w:t xml:space="preserve"> la revisión que se hace de las piezas procesales remitidas,</w:t>
      </w:r>
      <w:r>
        <w:rPr>
          <w:rFonts w:ascii="Gadugi" w:hAnsi="Gadugi"/>
          <w:i/>
          <w:lang w:val="es-CO"/>
        </w:rPr>
        <w:t xml:space="preserve"> </w:t>
      </w:r>
      <w:r>
        <w:rPr>
          <w:rFonts w:ascii="Gadugi" w:hAnsi="Gadugi"/>
          <w:lang w:val="es-CO"/>
        </w:rPr>
        <w:t>se tiene  que</w:t>
      </w:r>
      <w:r w:rsidRPr="005C697E">
        <w:rPr>
          <w:rFonts w:ascii="Gadugi" w:hAnsi="Gadugi"/>
          <w:lang w:val="es-419"/>
        </w:rPr>
        <w:t xml:space="preserve"> no todos </w:t>
      </w:r>
      <w:r>
        <w:rPr>
          <w:rFonts w:ascii="Gadugi" w:hAnsi="Gadugi"/>
          <w:lang w:val="es-CO"/>
        </w:rPr>
        <w:t>aquellos r</w:t>
      </w:r>
      <w:r w:rsidRPr="005C697E">
        <w:rPr>
          <w:rFonts w:ascii="Gadugi" w:hAnsi="Gadugi"/>
          <w:lang w:val="es-419"/>
        </w:rPr>
        <w:t xml:space="preserve">equisitos generales </w:t>
      </w:r>
      <w:r w:rsidRPr="005C697E">
        <w:rPr>
          <w:rFonts w:ascii="Gadugi" w:hAnsi="Gadugi"/>
        </w:rPr>
        <w:t>se satisfacen</w:t>
      </w:r>
      <w:r w:rsidRPr="005C697E">
        <w:rPr>
          <w:rFonts w:ascii="Gadugi" w:hAnsi="Gadugi"/>
          <w:lang w:val="es-419"/>
        </w:rPr>
        <w:t xml:space="preserve">. </w:t>
      </w:r>
    </w:p>
    <w:p w:rsidR="00442E20" w:rsidRPr="005C697E" w:rsidRDefault="00442E20" w:rsidP="00442E20">
      <w:pPr>
        <w:pStyle w:val="Textoindependiente21"/>
        <w:spacing w:line="276" w:lineRule="auto"/>
        <w:rPr>
          <w:rFonts w:ascii="Gadugi" w:hAnsi="Gadugi"/>
          <w:lang w:val="es-419"/>
        </w:rPr>
      </w:pPr>
    </w:p>
    <w:p w:rsidR="00442E20" w:rsidRPr="005C697E" w:rsidRDefault="00442E20" w:rsidP="00442E20">
      <w:pPr>
        <w:pStyle w:val="Textoindependiente21"/>
        <w:spacing w:line="276" w:lineRule="auto"/>
        <w:rPr>
          <w:rFonts w:ascii="Gadugi" w:hAnsi="Gadugi"/>
          <w:lang w:val="es-419"/>
        </w:rPr>
      </w:pPr>
      <w:r>
        <w:rPr>
          <w:rFonts w:ascii="Gadugi" w:hAnsi="Gadugi"/>
          <w:lang w:val="es-419"/>
        </w:rPr>
        <w:t>Por una parte, en lo que tiene que ver con la</w:t>
      </w:r>
      <w:r>
        <w:rPr>
          <w:rFonts w:ascii="Gadugi" w:hAnsi="Gadugi"/>
          <w:lang w:val="es-CO"/>
        </w:rPr>
        <w:t xml:space="preserve">s decisiones </w:t>
      </w:r>
      <w:r>
        <w:rPr>
          <w:rFonts w:ascii="Gadugi" w:hAnsi="Gadugi"/>
          <w:lang w:val="es-419"/>
        </w:rPr>
        <w:t xml:space="preserve">de rechazo por falta de competencia y la resolución de los recursos, los últimos actos </w:t>
      </w:r>
      <w:r>
        <w:rPr>
          <w:rFonts w:ascii="Gadugi" w:hAnsi="Gadugi"/>
          <w:lang w:val="es-CO"/>
        </w:rPr>
        <w:t>datan del mes de abril de 2016 (f. 12, 14 y 16)</w:t>
      </w:r>
      <w:r w:rsidRPr="005C697E">
        <w:rPr>
          <w:rFonts w:ascii="Gadugi" w:hAnsi="Gadugi"/>
          <w:lang w:val="es-CO"/>
        </w:rPr>
        <w:t>,</w:t>
      </w:r>
      <w:r w:rsidRPr="005C697E">
        <w:rPr>
          <w:rFonts w:ascii="Gadugi" w:hAnsi="Gadugi"/>
          <w:lang w:val="es-419"/>
        </w:rPr>
        <w:t xml:space="preserve"> </w:t>
      </w:r>
      <w:r>
        <w:rPr>
          <w:rFonts w:ascii="Gadugi" w:hAnsi="Gadugi"/>
          <w:lang w:val="es-419"/>
        </w:rPr>
        <w:t xml:space="preserve">con lo que </w:t>
      </w:r>
      <w:r w:rsidRPr="005C697E">
        <w:rPr>
          <w:rFonts w:ascii="Gadugi" w:hAnsi="Gadugi"/>
          <w:lang w:val="es-419"/>
        </w:rPr>
        <w:t>es claro que se rompe la regla de la inmediatez</w:t>
      </w:r>
      <w:r w:rsidRPr="005C697E">
        <w:rPr>
          <w:rFonts w:ascii="Gadugi" w:hAnsi="Gadugi"/>
        </w:rPr>
        <w:t xml:space="preserve">, </w:t>
      </w:r>
      <w:r w:rsidRPr="005C697E">
        <w:rPr>
          <w:rFonts w:ascii="Gadugi" w:hAnsi="Gadugi"/>
          <w:lang w:val="es-419"/>
        </w:rPr>
        <w:t>propia de esta clase de actuaciones, pues entre esa</w:t>
      </w:r>
      <w:r>
        <w:rPr>
          <w:rFonts w:ascii="Gadugi" w:hAnsi="Gadugi"/>
          <w:lang w:val="es-CO"/>
        </w:rPr>
        <w:t>s</w:t>
      </w:r>
      <w:r w:rsidRPr="005C697E">
        <w:rPr>
          <w:rFonts w:ascii="Gadugi" w:hAnsi="Gadugi"/>
          <w:lang w:val="es-419"/>
        </w:rPr>
        <w:t xml:space="preserve"> fecha</w:t>
      </w:r>
      <w:r>
        <w:rPr>
          <w:rFonts w:ascii="Gadugi" w:hAnsi="Gadugi"/>
          <w:lang w:val="es-CO"/>
        </w:rPr>
        <w:t>s</w:t>
      </w:r>
      <w:r w:rsidRPr="005C697E">
        <w:rPr>
          <w:rFonts w:ascii="Gadugi" w:hAnsi="Gadugi"/>
          <w:lang w:val="es-419"/>
        </w:rPr>
        <w:t xml:space="preserve"> y </w:t>
      </w:r>
      <w:r>
        <w:rPr>
          <w:rFonts w:ascii="Gadugi" w:hAnsi="Gadugi"/>
          <w:lang w:val="es-419"/>
        </w:rPr>
        <w:t>la</w:t>
      </w:r>
      <w:r>
        <w:rPr>
          <w:rFonts w:ascii="Gadugi" w:hAnsi="Gadugi"/>
          <w:lang w:val="es-CO"/>
        </w:rPr>
        <w:t>s</w:t>
      </w:r>
      <w:r>
        <w:rPr>
          <w:rFonts w:ascii="Gadugi" w:hAnsi="Gadugi"/>
          <w:lang w:val="es-419"/>
        </w:rPr>
        <w:t xml:space="preserve"> de promoción de los amparos (</w:t>
      </w:r>
      <w:r>
        <w:rPr>
          <w:rFonts w:ascii="Gadugi" w:hAnsi="Gadugi"/>
          <w:lang w:val="es-CO"/>
        </w:rPr>
        <w:t>18 de noviembre</w:t>
      </w:r>
      <w:r w:rsidRPr="005C697E">
        <w:rPr>
          <w:rFonts w:ascii="Gadugi" w:hAnsi="Gadugi"/>
          <w:lang w:val="es-419"/>
        </w:rPr>
        <w:t xml:space="preserve"> de 2016), transcurrieron más de seis meses, que es el tiempo que se estima razonable para procurar por esta vía el quiebre de una decisión judicial, sin que se exprese o pruebe razón alguna que hubiera impedido hacerlo antes. </w:t>
      </w:r>
    </w:p>
    <w:p w:rsidR="00442E20" w:rsidRPr="005C697E" w:rsidRDefault="00442E20" w:rsidP="00442E20">
      <w:pPr>
        <w:pStyle w:val="Textoindependiente21"/>
        <w:spacing w:line="276" w:lineRule="auto"/>
        <w:rPr>
          <w:rFonts w:ascii="Gadugi" w:hAnsi="Gadugi"/>
          <w:lang w:val="es-419"/>
        </w:rPr>
      </w:pPr>
    </w:p>
    <w:p w:rsidR="00442E20" w:rsidRPr="005C697E" w:rsidRDefault="00442E20" w:rsidP="00442E20">
      <w:pPr>
        <w:pStyle w:val="Textoindependiente21"/>
        <w:spacing w:line="276" w:lineRule="auto"/>
        <w:rPr>
          <w:rFonts w:ascii="Gadugi" w:hAnsi="Gadugi"/>
          <w:lang w:val="es-CO"/>
        </w:rPr>
      </w:pPr>
      <w:r w:rsidRPr="005C697E">
        <w:rPr>
          <w:rFonts w:ascii="Gadugi" w:hAnsi="Gadugi"/>
          <w:lang w:val="es-419"/>
        </w:rPr>
        <w:t xml:space="preserve">Y aun superado este escollo, se tiene que si </w:t>
      </w:r>
      <w:r>
        <w:rPr>
          <w:rFonts w:ascii="Gadugi" w:hAnsi="Gadugi"/>
          <w:lang w:val="es-CO"/>
        </w:rPr>
        <w:t xml:space="preserve">los Juzgados Civiles del Circuito de Bogotá, a los que se remitieron las demandas, </w:t>
      </w:r>
      <w:r w:rsidRPr="005C697E">
        <w:rPr>
          <w:rFonts w:ascii="Gadugi" w:hAnsi="Gadugi"/>
          <w:lang w:val="es-419"/>
        </w:rPr>
        <w:t>no h</w:t>
      </w:r>
      <w:r>
        <w:rPr>
          <w:rFonts w:ascii="Gadugi" w:hAnsi="Gadugi"/>
          <w:lang w:val="es-419"/>
        </w:rPr>
        <w:t>ubiera</w:t>
      </w:r>
      <w:r>
        <w:rPr>
          <w:rFonts w:ascii="Gadugi" w:hAnsi="Gadugi"/>
          <w:lang w:val="es-CO"/>
        </w:rPr>
        <w:t>n</w:t>
      </w:r>
      <w:r w:rsidRPr="005C697E">
        <w:rPr>
          <w:rFonts w:ascii="Gadugi" w:hAnsi="Gadugi"/>
          <w:lang w:val="es-419"/>
        </w:rPr>
        <w:t xml:space="preserve"> tomado ninguna determinación, todavía </w:t>
      </w:r>
      <w:proofErr w:type="spellStart"/>
      <w:r w:rsidRPr="005C697E">
        <w:rPr>
          <w:rFonts w:ascii="Gadugi" w:hAnsi="Gadugi"/>
        </w:rPr>
        <w:t>est</w:t>
      </w:r>
      <w:proofErr w:type="spellEnd"/>
      <w:r w:rsidRPr="005C697E">
        <w:rPr>
          <w:rFonts w:ascii="Gadugi" w:hAnsi="Gadugi"/>
          <w:lang w:val="es-419"/>
        </w:rPr>
        <w:t>aría</w:t>
      </w:r>
      <w:r w:rsidRPr="005C697E">
        <w:rPr>
          <w:rFonts w:ascii="Gadugi" w:hAnsi="Gadugi"/>
        </w:rPr>
        <w:t xml:space="preserve"> </w:t>
      </w:r>
      <w:r w:rsidRPr="005C697E">
        <w:rPr>
          <w:rFonts w:ascii="Gadugi" w:hAnsi="Gadugi"/>
          <w:lang w:val="es-CO"/>
        </w:rPr>
        <w:t xml:space="preserve">por </w:t>
      </w:r>
      <w:r w:rsidRPr="005C697E">
        <w:rPr>
          <w:rFonts w:ascii="Gadugi" w:hAnsi="Gadugi"/>
          <w:lang w:val="es-419"/>
        </w:rPr>
        <w:t xml:space="preserve">definirse lo relativo a la competencia, porque es sabido que al recibir </w:t>
      </w:r>
      <w:r>
        <w:rPr>
          <w:rFonts w:ascii="Gadugi" w:hAnsi="Gadugi"/>
          <w:lang w:val="es-CO"/>
        </w:rPr>
        <w:t>el expediente</w:t>
      </w:r>
      <w:r w:rsidRPr="005C697E">
        <w:rPr>
          <w:rFonts w:ascii="Gadugi" w:hAnsi="Gadugi"/>
          <w:lang w:val="es-419"/>
        </w:rPr>
        <w:t xml:space="preserve"> del caso, tendría</w:t>
      </w:r>
      <w:r>
        <w:rPr>
          <w:rFonts w:ascii="Gadugi" w:hAnsi="Gadugi"/>
          <w:lang w:val="es-CO"/>
        </w:rPr>
        <w:t>n</w:t>
      </w:r>
      <w:r>
        <w:rPr>
          <w:rFonts w:ascii="Gadugi" w:hAnsi="Gadugi"/>
          <w:lang w:val="es-419"/>
        </w:rPr>
        <w:t xml:space="preserve"> l</w:t>
      </w:r>
      <w:r w:rsidRPr="005C697E">
        <w:rPr>
          <w:rFonts w:ascii="Gadugi" w:hAnsi="Gadugi"/>
          <w:lang w:val="es-419"/>
        </w:rPr>
        <w:t xml:space="preserve">a opción de asumir la </w:t>
      </w:r>
      <w:r w:rsidRPr="005C697E">
        <w:rPr>
          <w:rFonts w:ascii="Gadugi" w:hAnsi="Gadugi"/>
          <w:lang w:val="es-CO"/>
        </w:rPr>
        <w:t>misma</w:t>
      </w:r>
      <w:r w:rsidRPr="005C697E">
        <w:rPr>
          <w:rFonts w:ascii="Gadugi" w:hAnsi="Gadugi"/>
          <w:lang w:val="es-419"/>
        </w:rPr>
        <w:t xml:space="preserve"> o, en caso contrario, generar </w:t>
      </w:r>
      <w:r w:rsidRPr="005C697E">
        <w:rPr>
          <w:rFonts w:ascii="Gadugi" w:hAnsi="Gadugi"/>
          <w:lang w:val="es-CO"/>
        </w:rPr>
        <w:t>el</w:t>
      </w:r>
      <w:r w:rsidRPr="005C697E">
        <w:rPr>
          <w:rFonts w:ascii="Gadugi" w:hAnsi="Gadugi"/>
          <w:lang w:val="es-419"/>
        </w:rPr>
        <w:t xml:space="preserve"> conflicto correspondiente, que dirimiría la Sala de Casación Civil de la Corte Suprema de Justicia</w:t>
      </w:r>
      <w:r w:rsidRPr="005C697E">
        <w:rPr>
          <w:rFonts w:ascii="Gadugi" w:hAnsi="Gadugi"/>
          <w:lang w:val="es-CO"/>
        </w:rPr>
        <w:t xml:space="preserve">. Y si es que ya </w:t>
      </w:r>
      <w:r>
        <w:rPr>
          <w:rFonts w:ascii="Gadugi" w:hAnsi="Gadugi"/>
          <w:lang w:val="es-CO"/>
        </w:rPr>
        <w:t xml:space="preserve">la asumieron, </w:t>
      </w:r>
      <w:r w:rsidRPr="005C697E">
        <w:rPr>
          <w:rFonts w:ascii="Gadugi" w:hAnsi="Gadugi"/>
          <w:lang w:val="es-CO"/>
        </w:rPr>
        <w:t xml:space="preserve">al actor le quedaba expedito el camino para </w:t>
      </w:r>
      <w:r w:rsidRPr="005C697E">
        <w:rPr>
          <w:rFonts w:ascii="Gadugi" w:hAnsi="Gadugi"/>
          <w:lang w:val="es-CO"/>
        </w:rPr>
        <w:lastRenderedPageBreak/>
        <w:t>refutar</w:t>
      </w:r>
      <w:r>
        <w:rPr>
          <w:rFonts w:ascii="Gadugi" w:hAnsi="Gadugi"/>
          <w:lang w:val="es-CO"/>
        </w:rPr>
        <w:t xml:space="preserve"> tales determinaciones.</w:t>
      </w:r>
      <w:r w:rsidRPr="005C697E">
        <w:rPr>
          <w:rFonts w:ascii="Gadugi" w:hAnsi="Gadugi"/>
          <w:lang w:val="es-CO"/>
        </w:rPr>
        <w:t xml:space="preserve"> Si ello es así, en cuanto al primer caso, queda</w:t>
      </w:r>
      <w:r w:rsidRPr="005C697E">
        <w:rPr>
          <w:rFonts w:ascii="Gadugi" w:hAnsi="Gadugi"/>
          <w:lang w:val="es-419"/>
        </w:rPr>
        <w:t xml:space="preserve"> al descubierto lo prematuro de</w:t>
      </w:r>
      <w:r w:rsidRPr="005C697E">
        <w:rPr>
          <w:rFonts w:ascii="Gadugi" w:hAnsi="Gadugi"/>
          <w:lang w:val="es-CO"/>
        </w:rPr>
        <w:t>l presente trámite</w:t>
      </w:r>
      <w:r w:rsidRPr="005C697E">
        <w:rPr>
          <w:rFonts w:ascii="Gadugi" w:hAnsi="Gadugi"/>
          <w:lang w:val="es-419"/>
        </w:rPr>
        <w:t xml:space="preserve">, pues en el camino habría </w:t>
      </w:r>
      <w:r>
        <w:rPr>
          <w:rFonts w:ascii="Gadugi" w:hAnsi="Gadugi"/>
          <w:lang w:val="es-CO"/>
        </w:rPr>
        <w:t xml:space="preserve">unas </w:t>
      </w:r>
      <w:r>
        <w:rPr>
          <w:rFonts w:ascii="Gadugi" w:hAnsi="Gadugi"/>
          <w:lang w:val="es-419"/>
        </w:rPr>
        <w:t xml:space="preserve">alternativas </w:t>
      </w:r>
      <w:r w:rsidRPr="005C697E">
        <w:rPr>
          <w:rFonts w:ascii="Gadugi" w:hAnsi="Gadugi"/>
          <w:lang w:val="es-419"/>
        </w:rPr>
        <w:t>pa</w:t>
      </w:r>
      <w:r>
        <w:rPr>
          <w:rFonts w:ascii="Gadugi" w:hAnsi="Gadugi"/>
          <w:lang w:val="es-419"/>
        </w:rPr>
        <w:t>ra el accionante de recurrir la</w:t>
      </w:r>
      <w:r>
        <w:rPr>
          <w:rFonts w:ascii="Gadugi" w:hAnsi="Gadugi"/>
          <w:lang w:val="es-CO"/>
        </w:rPr>
        <w:t>a</w:t>
      </w:r>
      <w:r>
        <w:rPr>
          <w:rFonts w:ascii="Gadugi" w:hAnsi="Gadugi"/>
          <w:lang w:val="es-419"/>
        </w:rPr>
        <w:t xml:space="preserve"> providencia</w:t>
      </w:r>
      <w:r>
        <w:rPr>
          <w:rFonts w:ascii="Gadugi" w:hAnsi="Gadugi"/>
          <w:lang w:val="es-CO"/>
        </w:rPr>
        <w:t>s</w:t>
      </w:r>
      <w:r>
        <w:rPr>
          <w:rFonts w:ascii="Gadugi" w:hAnsi="Gadugi"/>
          <w:lang w:val="es-419"/>
        </w:rPr>
        <w:t xml:space="preserve"> </w:t>
      </w:r>
      <w:r w:rsidRPr="005C697E">
        <w:rPr>
          <w:rFonts w:ascii="Gadugi" w:hAnsi="Gadugi"/>
          <w:lang w:val="es-419"/>
        </w:rPr>
        <w:t>que eventualmente se dicte</w:t>
      </w:r>
      <w:r>
        <w:rPr>
          <w:rFonts w:ascii="Gadugi" w:hAnsi="Gadugi"/>
          <w:lang w:val="es-CO"/>
        </w:rPr>
        <w:t>n</w:t>
      </w:r>
      <w:r w:rsidRPr="005C697E">
        <w:rPr>
          <w:rFonts w:ascii="Gadugi" w:hAnsi="Gadugi"/>
          <w:lang w:val="es-419"/>
        </w:rPr>
        <w:t>, lo que indica que se incumple el requisito de la subsidiariedad, ya que exist</w:t>
      </w:r>
      <w:r>
        <w:rPr>
          <w:rFonts w:ascii="Gadugi" w:hAnsi="Gadugi"/>
          <w:lang w:val="es-419"/>
        </w:rPr>
        <w:t>iría</w:t>
      </w:r>
      <w:r w:rsidRPr="005C697E">
        <w:rPr>
          <w:rFonts w:ascii="Gadugi" w:hAnsi="Gadugi"/>
          <w:lang w:val="es-419"/>
        </w:rPr>
        <w:t xml:space="preserve"> </w:t>
      </w:r>
      <w:r>
        <w:rPr>
          <w:rFonts w:ascii="Gadugi" w:hAnsi="Gadugi"/>
          <w:lang w:val="es-419"/>
        </w:rPr>
        <w:t>otro remedio</w:t>
      </w:r>
      <w:r w:rsidRPr="005C697E">
        <w:rPr>
          <w:rFonts w:ascii="Gadugi" w:hAnsi="Gadugi"/>
          <w:lang w:val="es-419"/>
        </w:rPr>
        <w:t xml:space="preserve"> de defensa judicial por agotar. Y en el segundo igual, </w:t>
      </w:r>
      <w:r w:rsidRPr="005C697E">
        <w:rPr>
          <w:rFonts w:ascii="Gadugi" w:hAnsi="Gadugi"/>
          <w:lang w:val="es-CO"/>
        </w:rPr>
        <w:t>pues, no hay evidencia alguna sobre la gestión que hubiese efectuado dentro de</w:t>
      </w:r>
      <w:r>
        <w:rPr>
          <w:rFonts w:ascii="Gadugi" w:hAnsi="Gadugi"/>
          <w:lang w:val="es-CO"/>
        </w:rPr>
        <w:t>l trámite respectivo</w:t>
      </w:r>
      <w:r w:rsidRPr="005C697E">
        <w:rPr>
          <w:rFonts w:ascii="Gadugi" w:hAnsi="Gadugi"/>
          <w:lang w:val="es-CO"/>
        </w:rPr>
        <w:t>, si es que no se renegó de la competencia.</w:t>
      </w:r>
    </w:p>
    <w:p w:rsidR="00442E20" w:rsidRPr="005C697E" w:rsidRDefault="00442E20" w:rsidP="00442E20">
      <w:pPr>
        <w:pStyle w:val="Textoindependiente21"/>
        <w:spacing w:line="276" w:lineRule="auto"/>
        <w:rPr>
          <w:rFonts w:ascii="Gadugi" w:hAnsi="Gadugi"/>
          <w:lang w:val="es-CO"/>
        </w:rPr>
      </w:pPr>
      <w:r w:rsidRPr="005C697E">
        <w:rPr>
          <w:rFonts w:ascii="Gadugi" w:hAnsi="Gadugi"/>
          <w:lang w:val="es-CO"/>
        </w:rPr>
        <w:t xml:space="preserve">   </w:t>
      </w:r>
    </w:p>
    <w:p w:rsidR="00442E20" w:rsidRDefault="00442E20" w:rsidP="00442E20">
      <w:pPr>
        <w:pStyle w:val="Textoindependiente21"/>
        <w:spacing w:line="276" w:lineRule="auto"/>
        <w:rPr>
          <w:rFonts w:ascii="Gadugi" w:hAnsi="Gadugi"/>
          <w:lang w:val="es-419"/>
        </w:rPr>
      </w:pPr>
      <w:r>
        <w:rPr>
          <w:rFonts w:ascii="Gadugi" w:hAnsi="Gadugi"/>
          <w:lang w:val="es-419"/>
        </w:rPr>
        <w:t xml:space="preserve">Por </w:t>
      </w:r>
      <w:r w:rsidRPr="005C697E">
        <w:rPr>
          <w:rFonts w:ascii="Gadugi" w:hAnsi="Gadugi"/>
          <w:lang w:val="es-419"/>
        </w:rPr>
        <w:t xml:space="preserve">consiguiente, en los términos del numeral 1° del artículo 6 del Decreto 2591 de 1991, </w:t>
      </w:r>
      <w:r>
        <w:rPr>
          <w:rFonts w:ascii="Gadugi" w:hAnsi="Gadugi"/>
          <w:lang w:val="es-CO"/>
        </w:rPr>
        <w:t>la acción se declarará improcedente</w:t>
      </w:r>
      <w:r w:rsidRPr="005C697E">
        <w:rPr>
          <w:rFonts w:ascii="Gadugi" w:hAnsi="Gadugi"/>
          <w:lang w:val="es-419"/>
        </w:rPr>
        <w:t>.</w:t>
      </w:r>
    </w:p>
    <w:p w:rsidR="00442E20" w:rsidRDefault="00442E20" w:rsidP="00442E20">
      <w:pPr>
        <w:pStyle w:val="Textoindependiente21"/>
        <w:spacing w:line="276" w:lineRule="auto"/>
        <w:rPr>
          <w:rFonts w:ascii="Gadugi" w:hAnsi="Gadugi"/>
          <w:lang w:val="es-419"/>
        </w:rPr>
      </w:pPr>
    </w:p>
    <w:p w:rsidR="00442E20" w:rsidRPr="001A4658" w:rsidRDefault="00442E20" w:rsidP="00442E20">
      <w:pPr>
        <w:pStyle w:val="Textoindependiente21"/>
        <w:spacing w:line="276" w:lineRule="auto"/>
        <w:rPr>
          <w:rFonts w:ascii="Gadugi" w:hAnsi="Gadugi"/>
          <w:lang w:val="es-CO"/>
        </w:rPr>
      </w:pPr>
      <w:r>
        <w:rPr>
          <w:rFonts w:ascii="Gadugi" w:hAnsi="Gadugi"/>
          <w:lang w:val="es-419"/>
        </w:rPr>
        <w:t>En</w:t>
      </w:r>
      <w:r>
        <w:rPr>
          <w:rFonts w:ascii="Gadugi" w:hAnsi="Gadugi"/>
          <w:lang w:val="es-CO"/>
        </w:rPr>
        <w:t xml:space="preserve"> este punto</w:t>
      </w:r>
      <w:r>
        <w:rPr>
          <w:rFonts w:ascii="Gadugi" w:hAnsi="Gadugi"/>
          <w:lang w:val="es-419"/>
        </w:rPr>
        <w:t xml:space="preserve">, conviene </w:t>
      </w:r>
      <w:r>
        <w:rPr>
          <w:rFonts w:ascii="Gadugi" w:hAnsi="Gadugi"/>
          <w:lang w:val="es-CO"/>
        </w:rPr>
        <w:t xml:space="preserve">señalar que ante la imposibilidad que se tiene para ubicar por intermedio de la Oficina Judicial –Reparto- Bogotá DC, a qué despachos judiciales correspondieron las respectivas acciones populares, habida cuenta de que allí no se registran las direcciones de la parte accionada, siendo la misma, no se produjo la vinculación de algún otro despacho judicial al presente </w:t>
      </w:r>
      <w:r>
        <w:rPr>
          <w:rFonts w:ascii="Gadugi" w:hAnsi="Gadugi"/>
          <w:lang w:val="es-419"/>
        </w:rPr>
        <w:t>trámite</w:t>
      </w:r>
      <w:r>
        <w:rPr>
          <w:rFonts w:ascii="Gadugi" w:hAnsi="Gadugi"/>
          <w:lang w:val="es-CO"/>
        </w:rPr>
        <w:t>.</w:t>
      </w:r>
    </w:p>
    <w:p w:rsidR="00442E20" w:rsidRDefault="00442E20" w:rsidP="00442E20">
      <w:pPr>
        <w:pStyle w:val="Textoindependiente21"/>
        <w:spacing w:line="276" w:lineRule="auto"/>
        <w:rPr>
          <w:rFonts w:ascii="Gadugi" w:hAnsi="Gadugi"/>
          <w:lang w:val="es-419"/>
        </w:rPr>
      </w:pPr>
    </w:p>
    <w:p w:rsidR="00442E20" w:rsidRDefault="00442E20" w:rsidP="00442E20">
      <w:pPr>
        <w:spacing w:line="276" w:lineRule="auto"/>
        <w:jc w:val="both"/>
        <w:rPr>
          <w:rFonts w:ascii="Gadugi" w:hAnsi="Gadugi" w:cs="Arial"/>
          <w:sz w:val="24"/>
          <w:szCs w:val="24"/>
          <w:lang w:val="es-CO"/>
        </w:rPr>
      </w:pPr>
      <w:r w:rsidRPr="005C697E">
        <w:rPr>
          <w:rFonts w:ascii="Gadugi" w:hAnsi="Gadugi" w:cs="Arial"/>
          <w:sz w:val="24"/>
          <w:szCs w:val="24"/>
          <w:lang w:val="es-CO"/>
        </w:rPr>
        <w:tab/>
      </w:r>
      <w:r w:rsidRPr="005C697E">
        <w:rPr>
          <w:rFonts w:ascii="Gadugi" w:hAnsi="Gadugi" w:cs="Arial"/>
          <w:sz w:val="24"/>
          <w:szCs w:val="24"/>
          <w:lang w:val="es-CO"/>
        </w:rPr>
        <w:tab/>
      </w:r>
      <w:r w:rsidRPr="005C697E">
        <w:rPr>
          <w:rFonts w:ascii="Gadugi" w:hAnsi="Gadugi" w:cs="Arial"/>
          <w:sz w:val="24"/>
          <w:szCs w:val="24"/>
          <w:lang w:val="es-CO"/>
        </w:rPr>
        <w:tab/>
      </w:r>
      <w:r w:rsidRPr="005C697E">
        <w:rPr>
          <w:rFonts w:ascii="Gadugi" w:hAnsi="Gadugi" w:cs="Arial"/>
          <w:sz w:val="24"/>
          <w:szCs w:val="24"/>
          <w:lang w:val="es-CO"/>
        </w:rPr>
        <w:tab/>
      </w:r>
      <w:r>
        <w:rPr>
          <w:rFonts w:ascii="Gadugi" w:hAnsi="Gadugi" w:cs="Arial"/>
          <w:sz w:val="24"/>
          <w:szCs w:val="24"/>
          <w:lang w:val="es-CO"/>
        </w:rPr>
        <w:t>Ahora, c</w:t>
      </w:r>
      <w:r w:rsidRPr="005C697E">
        <w:rPr>
          <w:rFonts w:ascii="Gadugi" w:hAnsi="Gadugi" w:cs="Arial"/>
          <w:sz w:val="24"/>
          <w:szCs w:val="24"/>
          <w:lang w:val="es-CO"/>
        </w:rPr>
        <w:t>on referencia a las “</w:t>
      </w:r>
      <w:r w:rsidRPr="005C697E">
        <w:rPr>
          <w:rFonts w:ascii="Gadugi" w:hAnsi="Gadugi" w:cs="Arial"/>
          <w:i/>
          <w:sz w:val="24"/>
          <w:szCs w:val="24"/>
          <w:lang w:val="es-CO"/>
        </w:rPr>
        <w:t>pretensiones</w:t>
      </w:r>
      <w:r w:rsidRPr="005C697E">
        <w:rPr>
          <w:rFonts w:ascii="Gadugi" w:hAnsi="Gadugi" w:cs="Arial"/>
          <w:sz w:val="24"/>
          <w:szCs w:val="24"/>
          <w:lang w:val="es-CO"/>
        </w:rPr>
        <w:t xml:space="preserve">” </w:t>
      </w:r>
      <w:r w:rsidRPr="005C697E">
        <w:rPr>
          <w:rFonts w:ascii="Gadugi" w:hAnsi="Gadugi" w:cs="Arial"/>
          <w:sz w:val="24"/>
          <w:szCs w:val="24"/>
          <w:lang w:val="es-419"/>
        </w:rPr>
        <w:t xml:space="preserve">de que se escanee su tutela y se </w:t>
      </w:r>
      <w:r w:rsidRPr="005C697E">
        <w:rPr>
          <w:rFonts w:ascii="Gadugi" w:hAnsi="Gadugi" w:cs="Arial"/>
          <w:sz w:val="24"/>
          <w:szCs w:val="24"/>
          <w:lang w:val="es-CO"/>
        </w:rPr>
        <w:t>remita</w:t>
      </w:r>
      <w:r w:rsidRPr="005C697E">
        <w:rPr>
          <w:rFonts w:ascii="Gadugi" w:hAnsi="Gadugi" w:cs="Arial"/>
          <w:sz w:val="24"/>
          <w:szCs w:val="24"/>
          <w:lang w:val="es-419"/>
        </w:rPr>
        <w:t xml:space="preserve"> copia del fallo a su correo electrónico,</w:t>
      </w:r>
      <w:r w:rsidRPr="005C697E">
        <w:rPr>
          <w:rFonts w:ascii="Gadugi" w:hAnsi="Gadugi" w:cs="Arial"/>
          <w:sz w:val="24"/>
          <w:szCs w:val="24"/>
          <w:lang w:val="es-CO"/>
        </w:rPr>
        <w:t xml:space="preserve"> se tiene que de todo lo actuado se le envía copia </w:t>
      </w:r>
      <w:r w:rsidRPr="005C697E">
        <w:rPr>
          <w:rFonts w:ascii="Gadugi" w:hAnsi="Gadugi" w:cs="Arial"/>
          <w:sz w:val="24"/>
          <w:szCs w:val="24"/>
          <w:lang w:val="es-419"/>
        </w:rPr>
        <w:t xml:space="preserve">al </w:t>
      </w:r>
      <w:r w:rsidRPr="005C697E">
        <w:rPr>
          <w:rFonts w:ascii="Gadugi" w:hAnsi="Gadugi" w:cs="Arial"/>
          <w:sz w:val="24"/>
          <w:szCs w:val="24"/>
          <w:lang w:val="es-CO"/>
        </w:rPr>
        <w:t>correo electrónico suministrado para recibir notificaciones personales</w:t>
      </w:r>
      <w:r w:rsidRPr="005C697E">
        <w:rPr>
          <w:rFonts w:ascii="Gadugi" w:hAnsi="Gadugi" w:cs="Arial"/>
          <w:sz w:val="24"/>
          <w:szCs w:val="24"/>
          <w:lang w:val="es-419"/>
        </w:rPr>
        <w:t xml:space="preserve">. </w:t>
      </w:r>
      <w:r>
        <w:rPr>
          <w:rFonts w:ascii="Gadugi" w:hAnsi="Gadugi" w:cs="Arial"/>
          <w:sz w:val="24"/>
          <w:szCs w:val="24"/>
          <w:lang w:val="es-CO"/>
        </w:rPr>
        <w:t>Se negarán</w:t>
      </w:r>
      <w:r w:rsidRPr="005C697E">
        <w:rPr>
          <w:rFonts w:ascii="Gadugi" w:hAnsi="Gadugi" w:cs="Arial"/>
          <w:sz w:val="24"/>
          <w:szCs w:val="24"/>
          <w:lang w:val="es-CO"/>
        </w:rPr>
        <w:t>, por infundada</w:t>
      </w:r>
      <w:r>
        <w:rPr>
          <w:rFonts w:ascii="Gadugi" w:hAnsi="Gadugi" w:cs="Arial"/>
          <w:sz w:val="24"/>
          <w:szCs w:val="24"/>
          <w:lang w:val="es-CO"/>
        </w:rPr>
        <w:t>s</w:t>
      </w:r>
      <w:r w:rsidRPr="005C697E">
        <w:rPr>
          <w:rFonts w:ascii="Gadugi" w:hAnsi="Gadugi" w:cs="Arial"/>
          <w:sz w:val="24"/>
          <w:szCs w:val="24"/>
          <w:lang w:val="es-CO"/>
        </w:rPr>
        <w:t xml:space="preserve">, las solicitudes referidas </w:t>
      </w:r>
      <w:r>
        <w:rPr>
          <w:rFonts w:ascii="Gadugi" w:hAnsi="Gadugi" w:cs="Arial"/>
          <w:sz w:val="24"/>
          <w:szCs w:val="24"/>
          <w:lang w:val="es-CO"/>
        </w:rPr>
        <w:t>que se aporten copias de estas demandas a las acciones populares.</w:t>
      </w:r>
    </w:p>
    <w:p w:rsidR="00442E20" w:rsidRPr="005C697E" w:rsidRDefault="00442E20" w:rsidP="00442E20">
      <w:pPr>
        <w:spacing w:line="276" w:lineRule="auto"/>
        <w:jc w:val="both"/>
        <w:rPr>
          <w:rFonts w:ascii="Gadugi" w:hAnsi="Gadugi"/>
          <w:sz w:val="24"/>
          <w:szCs w:val="24"/>
        </w:rPr>
      </w:pPr>
      <w:r w:rsidRPr="005C697E">
        <w:rPr>
          <w:rFonts w:ascii="Gadugi" w:hAnsi="Gadugi"/>
          <w:sz w:val="24"/>
          <w:szCs w:val="24"/>
        </w:rPr>
        <w:t xml:space="preserve">  </w:t>
      </w:r>
      <w:r w:rsidRPr="005C697E">
        <w:rPr>
          <w:rFonts w:ascii="Gadugi" w:hAnsi="Gadugi"/>
          <w:sz w:val="24"/>
          <w:szCs w:val="24"/>
        </w:rPr>
        <w:tab/>
      </w:r>
      <w:r w:rsidRPr="005C697E">
        <w:rPr>
          <w:rFonts w:ascii="Gadugi" w:hAnsi="Gadugi"/>
          <w:sz w:val="24"/>
          <w:szCs w:val="24"/>
        </w:rPr>
        <w:tab/>
      </w:r>
      <w:r w:rsidRPr="005C697E">
        <w:rPr>
          <w:rFonts w:ascii="Gadugi" w:hAnsi="Gadugi"/>
          <w:sz w:val="24"/>
          <w:szCs w:val="24"/>
        </w:rPr>
        <w:tab/>
      </w:r>
      <w:r w:rsidRPr="005C697E">
        <w:rPr>
          <w:rFonts w:ascii="Gadugi" w:hAnsi="Gadugi"/>
          <w:sz w:val="24"/>
          <w:szCs w:val="24"/>
        </w:rPr>
        <w:tab/>
      </w:r>
    </w:p>
    <w:p w:rsidR="00442E20" w:rsidRDefault="00442E20" w:rsidP="00442E20">
      <w:pPr>
        <w:spacing w:line="276" w:lineRule="auto"/>
        <w:ind w:right="51"/>
        <w:jc w:val="both"/>
        <w:rPr>
          <w:rFonts w:ascii="Gadugi" w:hAnsi="Gadugi" w:cs="Arial"/>
          <w:b/>
          <w:sz w:val="24"/>
          <w:szCs w:val="24"/>
        </w:rPr>
      </w:pPr>
      <w:r w:rsidRPr="005C697E">
        <w:rPr>
          <w:rFonts w:ascii="Gadugi" w:hAnsi="Gadugi" w:cs="Arial"/>
          <w:b/>
          <w:sz w:val="24"/>
          <w:szCs w:val="24"/>
        </w:rPr>
        <w:tab/>
      </w:r>
      <w:r w:rsidRPr="005C697E">
        <w:rPr>
          <w:rFonts w:ascii="Gadugi" w:hAnsi="Gadugi" w:cs="Arial"/>
          <w:b/>
          <w:sz w:val="24"/>
          <w:szCs w:val="24"/>
        </w:rPr>
        <w:tab/>
      </w:r>
      <w:r w:rsidRPr="005C697E">
        <w:rPr>
          <w:rFonts w:ascii="Gadugi" w:hAnsi="Gadugi" w:cs="Arial"/>
          <w:b/>
          <w:sz w:val="24"/>
          <w:szCs w:val="24"/>
        </w:rPr>
        <w:tab/>
      </w:r>
      <w:r w:rsidRPr="005C697E">
        <w:rPr>
          <w:rFonts w:ascii="Gadugi" w:hAnsi="Gadugi" w:cs="Arial"/>
          <w:b/>
          <w:sz w:val="24"/>
          <w:szCs w:val="24"/>
        </w:rPr>
        <w:tab/>
      </w:r>
      <w:r w:rsidRPr="005C697E">
        <w:rPr>
          <w:rFonts w:ascii="Gadugi" w:hAnsi="Gadugi" w:cs="Arial"/>
          <w:sz w:val="24"/>
          <w:szCs w:val="24"/>
        </w:rPr>
        <w:t>Se absolverá a las demás entidades vinculadas, por no hallar de su parte trasgresión alguna respecto de los derechos invocados</w:t>
      </w:r>
      <w:r>
        <w:rPr>
          <w:rFonts w:ascii="Gadugi" w:hAnsi="Gadugi" w:cs="Arial"/>
          <w:sz w:val="24"/>
          <w:szCs w:val="24"/>
        </w:rPr>
        <w:t>.</w:t>
      </w:r>
    </w:p>
    <w:p w:rsidR="00442E20" w:rsidRDefault="00442E20" w:rsidP="00442E20">
      <w:pPr>
        <w:spacing w:line="276" w:lineRule="auto"/>
        <w:ind w:right="51"/>
        <w:jc w:val="both"/>
        <w:rPr>
          <w:rFonts w:ascii="Gadugi" w:hAnsi="Gadugi" w:cs="Arial"/>
          <w:b/>
          <w:sz w:val="24"/>
          <w:szCs w:val="24"/>
        </w:rPr>
      </w:pPr>
    </w:p>
    <w:p w:rsidR="00442E20" w:rsidRDefault="00442E20" w:rsidP="00442E20">
      <w:pPr>
        <w:tabs>
          <w:tab w:val="left" w:pos="3402"/>
        </w:tabs>
        <w:spacing w:line="276" w:lineRule="auto"/>
        <w:ind w:right="51"/>
        <w:jc w:val="both"/>
        <w:rPr>
          <w:rFonts w:ascii="Gadugi" w:hAnsi="Gadugi" w:cs="Arial"/>
          <w:b/>
          <w:sz w:val="24"/>
          <w:szCs w:val="24"/>
        </w:rPr>
      </w:pPr>
    </w:p>
    <w:p w:rsidR="00442E20" w:rsidRPr="005C697E" w:rsidRDefault="00442E20" w:rsidP="00442E20">
      <w:pPr>
        <w:spacing w:line="276" w:lineRule="auto"/>
        <w:ind w:right="51"/>
        <w:jc w:val="both"/>
        <w:rPr>
          <w:rFonts w:ascii="Gadugi" w:hAnsi="Gadugi" w:cs="Arial"/>
          <w:b/>
          <w:sz w:val="24"/>
          <w:szCs w:val="24"/>
        </w:rPr>
      </w:pPr>
      <w:r>
        <w:rPr>
          <w:rFonts w:ascii="Gadugi" w:hAnsi="Gadugi" w:cs="Arial"/>
          <w:b/>
          <w:sz w:val="24"/>
          <w:szCs w:val="24"/>
        </w:rPr>
        <w:t xml:space="preserve">   </w:t>
      </w:r>
      <w:r>
        <w:rPr>
          <w:rFonts w:ascii="Gadugi" w:hAnsi="Gadugi" w:cs="Arial"/>
          <w:b/>
          <w:sz w:val="24"/>
          <w:szCs w:val="24"/>
        </w:rPr>
        <w:tab/>
      </w:r>
      <w:r>
        <w:rPr>
          <w:rFonts w:ascii="Gadugi" w:hAnsi="Gadugi" w:cs="Arial"/>
          <w:b/>
          <w:sz w:val="24"/>
          <w:szCs w:val="24"/>
        </w:rPr>
        <w:tab/>
      </w:r>
      <w:r>
        <w:rPr>
          <w:rFonts w:ascii="Gadugi" w:hAnsi="Gadugi" w:cs="Arial"/>
          <w:b/>
          <w:sz w:val="24"/>
          <w:szCs w:val="24"/>
        </w:rPr>
        <w:tab/>
      </w:r>
      <w:r>
        <w:rPr>
          <w:rFonts w:ascii="Gadugi" w:hAnsi="Gadugi" w:cs="Arial"/>
          <w:b/>
          <w:sz w:val="24"/>
          <w:szCs w:val="24"/>
        </w:rPr>
        <w:tab/>
      </w:r>
      <w:r w:rsidRPr="005C697E">
        <w:rPr>
          <w:rFonts w:ascii="Gadugi" w:hAnsi="Gadugi" w:cs="Arial"/>
          <w:b/>
          <w:sz w:val="24"/>
          <w:szCs w:val="24"/>
        </w:rPr>
        <w:t>DECISIÓN</w:t>
      </w:r>
    </w:p>
    <w:p w:rsidR="00442E20" w:rsidRPr="005C697E" w:rsidRDefault="00442E20" w:rsidP="00442E20">
      <w:pPr>
        <w:spacing w:line="276" w:lineRule="auto"/>
        <w:ind w:firstLine="2835"/>
        <w:jc w:val="both"/>
        <w:rPr>
          <w:rFonts w:ascii="Gadugi" w:hAnsi="Gadugi"/>
          <w:sz w:val="24"/>
          <w:szCs w:val="24"/>
        </w:rPr>
      </w:pPr>
    </w:p>
    <w:p w:rsidR="00442E20" w:rsidRDefault="00442E20" w:rsidP="00442E20">
      <w:pPr>
        <w:spacing w:line="276" w:lineRule="auto"/>
        <w:ind w:firstLine="2835"/>
        <w:jc w:val="both"/>
        <w:rPr>
          <w:rFonts w:ascii="Gadugi" w:hAnsi="Gadugi"/>
          <w:sz w:val="24"/>
          <w:szCs w:val="24"/>
        </w:rPr>
      </w:pPr>
      <w:r w:rsidRPr="005C697E">
        <w:rPr>
          <w:rFonts w:ascii="Gadugi" w:hAnsi="Gadugi"/>
          <w:sz w:val="24"/>
          <w:szCs w:val="24"/>
        </w:rPr>
        <w:t xml:space="preserve">Por lo expuesto, el </w:t>
      </w:r>
      <w:r w:rsidRPr="005C697E">
        <w:rPr>
          <w:rFonts w:ascii="Gadugi" w:hAnsi="Gadugi"/>
          <w:b/>
          <w:sz w:val="24"/>
          <w:szCs w:val="24"/>
        </w:rPr>
        <w:t>Tribunal Superior del Distrito Judicial de Pereira, Sala de Decisión Civil-Familia</w:t>
      </w:r>
      <w:r w:rsidRPr="005C697E">
        <w:rPr>
          <w:rFonts w:ascii="Gadugi" w:hAnsi="Gadugi"/>
          <w:sz w:val="24"/>
          <w:szCs w:val="24"/>
        </w:rPr>
        <w:t xml:space="preserve">, administrando justicia en nombre de la República y por autoridad de la ley, </w:t>
      </w:r>
    </w:p>
    <w:p w:rsidR="00442E20" w:rsidRDefault="00442E20" w:rsidP="00442E20">
      <w:pPr>
        <w:spacing w:line="276" w:lineRule="auto"/>
        <w:ind w:firstLine="2835"/>
        <w:jc w:val="both"/>
        <w:rPr>
          <w:rFonts w:ascii="Gadugi" w:hAnsi="Gadugi"/>
          <w:sz w:val="24"/>
          <w:szCs w:val="24"/>
        </w:rPr>
      </w:pPr>
    </w:p>
    <w:p w:rsidR="00442E20" w:rsidRDefault="00442E20" w:rsidP="00442E20">
      <w:pPr>
        <w:spacing w:line="276" w:lineRule="auto"/>
        <w:ind w:firstLine="2835"/>
        <w:jc w:val="both"/>
        <w:rPr>
          <w:rFonts w:ascii="Gadugi" w:hAnsi="Gadugi"/>
          <w:sz w:val="24"/>
          <w:szCs w:val="24"/>
        </w:rPr>
      </w:pPr>
    </w:p>
    <w:p w:rsidR="00442E20" w:rsidRDefault="00442E20" w:rsidP="00442E20">
      <w:pPr>
        <w:spacing w:line="276" w:lineRule="auto"/>
        <w:ind w:firstLine="2835"/>
        <w:jc w:val="both"/>
        <w:rPr>
          <w:rFonts w:ascii="Gadugi" w:hAnsi="Gadugi"/>
          <w:b/>
          <w:sz w:val="24"/>
          <w:szCs w:val="24"/>
        </w:rPr>
      </w:pPr>
      <w:r w:rsidRPr="00C1215B">
        <w:rPr>
          <w:rFonts w:ascii="Gadugi" w:hAnsi="Gadugi"/>
          <w:b/>
          <w:sz w:val="24"/>
          <w:szCs w:val="24"/>
        </w:rPr>
        <w:t>RESUELVE:</w:t>
      </w:r>
      <w:r>
        <w:rPr>
          <w:rFonts w:ascii="Gadugi" w:hAnsi="Gadugi"/>
          <w:sz w:val="24"/>
          <w:szCs w:val="24"/>
        </w:rPr>
        <w:t xml:space="preserve"> </w:t>
      </w:r>
    </w:p>
    <w:p w:rsidR="00442E20" w:rsidRDefault="00442E20" w:rsidP="00442E20">
      <w:pPr>
        <w:spacing w:line="276" w:lineRule="auto"/>
        <w:ind w:firstLine="2835"/>
        <w:jc w:val="both"/>
        <w:rPr>
          <w:rFonts w:ascii="Gadugi" w:hAnsi="Gadugi"/>
          <w:b/>
          <w:sz w:val="24"/>
          <w:szCs w:val="24"/>
        </w:rPr>
      </w:pPr>
    </w:p>
    <w:p w:rsidR="00442E20" w:rsidRPr="001A4658" w:rsidRDefault="00442E20" w:rsidP="00442E20">
      <w:pPr>
        <w:numPr>
          <w:ilvl w:val="0"/>
          <w:numId w:val="1"/>
        </w:numPr>
        <w:tabs>
          <w:tab w:val="left" w:pos="3261"/>
        </w:tabs>
        <w:spacing w:line="276" w:lineRule="auto"/>
        <w:ind w:left="0" w:firstLine="2835"/>
        <w:jc w:val="both"/>
        <w:rPr>
          <w:rFonts w:ascii="Gadugi" w:hAnsi="Gadugi"/>
          <w:b/>
          <w:sz w:val="24"/>
          <w:szCs w:val="24"/>
        </w:rPr>
      </w:pPr>
      <w:r w:rsidRPr="005C697E">
        <w:rPr>
          <w:rFonts w:ascii="Gadugi" w:hAnsi="Gadugi"/>
          <w:b/>
          <w:sz w:val="24"/>
          <w:szCs w:val="24"/>
        </w:rPr>
        <w:t>DECLARA</w:t>
      </w:r>
      <w:r>
        <w:rPr>
          <w:rFonts w:ascii="Gadugi" w:hAnsi="Gadugi"/>
          <w:b/>
          <w:sz w:val="24"/>
          <w:szCs w:val="24"/>
        </w:rPr>
        <w:t>R</w:t>
      </w:r>
      <w:r w:rsidRPr="005C697E">
        <w:rPr>
          <w:rFonts w:ascii="Gadugi" w:hAnsi="Gadugi"/>
          <w:b/>
          <w:sz w:val="24"/>
          <w:szCs w:val="24"/>
        </w:rPr>
        <w:t xml:space="preserve"> IMPROCEDENTE </w:t>
      </w:r>
      <w:r w:rsidRPr="005C697E">
        <w:rPr>
          <w:rFonts w:ascii="Gadugi" w:hAnsi="Gadugi"/>
          <w:sz w:val="24"/>
          <w:szCs w:val="24"/>
        </w:rPr>
        <w:t xml:space="preserve">la protección reclamada contra el </w:t>
      </w:r>
      <w:r w:rsidRPr="005C697E">
        <w:rPr>
          <w:rFonts w:ascii="Gadugi" w:hAnsi="Gadugi"/>
          <w:b/>
          <w:sz w:val="24"/>
          <w:szCs w:val="24"/>
        </w:rPr>
        <w:t xml:space="preserve">Juzgado </w:t>
      </w:r>
      <w:r>
        <w:rPr>
          <w:rFonts w:ascii="Gadugi" w:hAnsi="Gadugi"/>
          <w:b/>
          <w:sz w:val="24"/>
          <w:szCs w:val="24"/>
        </w:rPr>
        <w:t>Tercero</w:t>
      </w:r>
      <w:r w:rsidRPr="005C697E">
        <w:rPr>
          <w:rFonts w:ascii="Gadugi" w:hAnsi="Gadugi"/>
          <w:b/>
          <w:sz w:val="24"/>
          <w:szCs w:val="24"/>
        </w:rPr>
        <w:t xml:space="preserve"> Civil del Circuito </w:t>
      </w:r>
      <w:r w:rsidRPr="005C697E">
        <w:rPr>
          <w:rFonts w:ascii="Gadugi" w:hAnsi="Gadugi"/>
          <w:sz w:val="24"/>
          <w:szCs w:val="24"/>
        </w:rPr>
        <w:t>local</w:t>
      </w:r>
      <w:r>
        <w:rPr>
          <w:rFonts w:ascii="Gadugi" w:hAnsi="Gadugi"/>
          <w:sz w:val="24"/>
          <w:szCs w:val="24"/>
        </w:rPr>
        <w:t>.</w:t>
      </w:r>
    </w:p>
    <w:p w:rsidR="00442E20" w:rsidRPr="005C697E" w:rsidRDefault="00442E20" w:rsidP="00442E20">
      <w:pPr>
        <w:numPr>
          <w:ilvl w:val="0"/>
          <w:numId w:val="1"/>
        </w:numPr>
        <w:tabs>
          <w:tab w:val="left" w:pos="3261"/>
        </w:tabs>
        <w:spacing w:line="276" w:lineRule="auto"/>
        <w:ind w:left="2835" w:firstLine="0"/>
        <w:jc w:val="both"/>
        <w:rPr>
          <w:rFonts w:ascii="Gadugi" w:hAnsi="Gadugi"/>
          <w:sz w:val="24"/>
          <w:szCs w:val="24"/>
        </w:rPr>
      </w:pPr>
      <w:r w:rsidRPr="005C697E">
        <w:rPr>
          <w:rFonts w:ascii="Gadugi" w:hAnsi="Gadugi"/>
          <w:sz w:val="24"/>
          <w:szCs w:val="24"/>
        </w:rPr>
        <w:lastRenderedPageBreak/>
        <w:t xml:space="preserve">Por infundadas se niegan las </w:t>
      </w:r>
      <w:r>
        <w:rPr>
          <w:rFonts w:ascii="Gadugi" w:hAnsi="Gadugi"/>
          <w:sz w:val="24"/>
          <w:szCs w:val="24"/>
        </w:rPr>
        <w:t>demás pretensiones.</w:t>
      </w:r>
    </w:p>
    <w:p w:rsidR="00442E20" w:rsidRPr="005C697E" w:rsidRDefault="00442E20" w:rsidP="00442E20">
      <w:pPr>
        <w:spacing w:line="276" w:lineRule="auto"/>
        <w:ind w:firstLine="2835"/>
        <w:jc w:val="both"/>
        <w:rPr>
          <w:rFonts w:ascii="Gadugi" w:hAnsi="Gadugi"/>
          <w:sz w:val="24"/>
          <w:szCs w:val="24"/>
        </w:rPr>
      </w:pPr>
    </w:p>
    <w:p w:rsidR="00442E20" w:rsidRPr="005C697E" w:rsidRDefault="00442E20" w:rsidP="00442E20">
      <w:pPr>
        <w:tabs>
          <w:tab w:val="left" w:pos="3261"/>
        </w:tabs>
        <w:spacing w:line="276" w:lineRule="auto"/>
        <w:ind w:firstLine="2835"/>
        <w:jc w:val="both"/>
        <w:rPr>
          <w:rFonts w:ascii="Gadugi" w:hAnsi="Gadugi"/>
          <w:sz w:val="24"/>
          <w:szCs w:val="24"/>
        </w:rPr>
      </w:pPr>
      <w:r w:rsidRPr="00867C3E">
        <w:rPr>
          <w:rFonts w:ascii="Gadugi" w:hAnsi="Gadugi"/>
          <w:sz w:val="24"/>
          <w:szCs w:val="24"/>
        </w:rPr>
        <w:t>3.</w:t>
      </w:r>
      <w:r>
        <w:rPr>
          <w:rFonts w:ascii="Gadugi" w:hAnsi="Gadugi"/>
          <w:b/>
          <w:sz w:val="24"/>
          <w:szCs w:val="24"/>
        </w:rPr>
        <w:t xml:space="preserve"> </w:t>
      </w:r>
      <w:r>
        <w:rPr>
          <w:rFonts w:ascii="Gadugi" w:hAnsi="Gadugi"/>
          <w:b/>
          <w:sz w:val="24"/>
          <w:szCs w:val="24"/>
        </w:rPr>
        <w:tab/>
      </w:r>
      <w:r w:rsidRPr="005C697E">
        <w:rPr>
          <w:rFonts w:ascii="Gadugi" w:hAnsi="Gadugi"/>
          <w:sz w:val="24"/>
          <w:szCs w:val="24"/>
        </w:rPr>
        <w:t>Se absuelve a las entidades vinculadas de oficio al asunto.</w:t>
      </w:r>
    </w:p>
    <w:p w:rsidR="00442E20" w:rsidRDefault="00442E20" w:rsidP="00442E20">
      <w:pPr>
        <w:spacing w:line="276" w:lineRule="auto"/>
        <w:ind w:firstLine="2835"/>
        <w:jc w:val="both"/>
        <w:rPr>
          <w:rFonts w:ascii="Gadugi" w:hAnsi="Gadugi"/>
          <w:sz w:val="24"/>
          <w:szCs w:val="24"/>
        </w:rPr>
      </w:pPr>
    </w:p>
    <w:p w:rsidR="00442E20" w:rsidRPr="005C697E" w:rsidRDefault="00442E20" w:rsidP="00442E20">
      <w:pPr>
        <w:spacing w:line="276" w:lineRule="auto"/>
        <w:ind w:firstLine="2835"/>
        <w:jc w:val="both"/>
        <w:rPr>
          <w:rFonts w:ascii="Gadugi" w:hAnsi="Gadugi"/>
          <w:sz w:val="24"/>
          <w:szCs w:val="24"/>
        </w:rPr>
      </w:pPr>
      <w:r w:rsidRPr="005C697E">
        <w:rPr>
          <w:rFonts w:ascii="Gadugi" w:hAnsi="Gadugi"/>
          <w:sz w:val="24"/>
          <w:szCs w:val="24"/>
        </w:rPr>
        <w:t>Notifíquese la decisión a las partes en la forma prevista en el artículo 5º del Decreto 306 de 1992 y si no es impugnada remítase a la Corte Constitucional para su eventual revisión.</w:t>
      </w:r>
    </w:p>
    <w:p w:rsidR="00442E20" w:rsidRDefault="00442E20" w:rsidP="00442E20">
      <w:pPr>
        <w:spacing w:line="276" w:lineRule="auto"/>
        <w:ind w:firstLine="2835"/>
        <w:jc w:val="both"/>
        <w:rPr>
          <w:rFonts w:ascii="Gadugi" w:hAnsi="Gadugi" w:cs="Century Gothic"/>
          <w:bCs/>
          <w:sz w:val="24"/>
          <w:szCs w:val="24"/>
        </w:rPr>
      </w:pPr>
    </w:p>
    <w:p w:rsidR="00442E20" w:rsidRPr="0048687C" w:rsidRDefault="00442E20" w:rsidP="00442E20">
      <w:pPr>
        <w:spacing w:line="276" w:lineRule="auto"/>
        <w:ind w:firstLine="2835"/>
        <w:jc w:val="both"/>
        <w:rPr>
          <w:rFonts w:ascii="Gadugi" w:hAnsi="Gadugi" w:cs="Century Gothic"/>
          <w:bCs/>
          <w:sz w:val="24"/>
          <w:szCs w:val="24"/>
          <w:lang w:val="es-CO"/>
        </w:rPr>
      </w:pPr>
      <w:r w:rsidRPr="005C697E">
        <w:rPr>
          <w:rFonts w:ascii="Gadugi" w:hAnsi="Gadugi" w:cs="Century Gothic"/>
          <w:bCs/>
          <w:sz w:val="24"/>
          <w:szCs w:val="24"/>
        </w:rPr>
        <w:t xml:space="preserve">Una vez regrese el asunto, </w:t>
      </w:r>
      <w:r>
        <w:rPr>
          <w:rFonts w:ascii="Gadugi" w:hAnsi="Gadugi" w:cs="Century Gothic"/>
          <w:bCs/>
          <w:sz w:val="24"/>
          <w:szCs w:val="24"/>
        </w:rPr>
        <w:t>archívese el expediente.</w:t>
      </w:r>
    </w:p>
    <w:p w:rsidR="00442E20" w:rsidRPr="005C697E" w:rsidRDefault="00442E20" w:rsidP="00442E20">
      <w:pPr>
        <w:spacing w:line="276" w:lineRule="auto"/>
        <w:ind w:firstLine="2835"/>
        <w:jc w:val="both"/>
        <w:rPr>
          <w:rFonts w:ascii="Gadugi" w:hAnsi="Gadugi"/>
          <w:sz w:val="24"/>
          <w:szCs w:val="24"/>
        </w:rPr>
      </w:pPr>
    </w:p>
    <w:p w:rsidR="00442E20" w:rsidRPr="005C697E" w:rsidRDefault="00442E20" w:rsidP="00442E20">
      <w:pPr>
        <w:spacing w:line="276" w:lineRule="auto"/>
        <w:ind w:right="51" w:firstLine="2835"/>
        <w:jc w:val="both"/>
        <w:rPr>
          <w:rFonts w:ascii="Gadugi" w:hAnsi="Gadugi"/>
          <w:bCs/>
          <w:sz w:val="24"/>
          <w:szCs w:val="24"/>
        </w:rPr>
      </w:pPr>
      <w:r w:rsidRPr="005C697E">
        <w:rPr>
          <w:rFonts w:ascii="Gadugi" w:hAnsi="Gadugi"/>
          <w:bCs/>
          <w:sz w:val="24"/>
          <w:szCs w:val="24"/>
        </w:rPr>
        <w:t>Los Magistrados,</w:t>
      </w:r>
    </w:p>
    <w:p w:rsidR="00442E20" w:rsidRPr="005C697E" w:rsidRDefault="00442E20" w:rsidP="00442E20">
      <w:pPr>
        <w:pStyle w:val="Titre1"/>
        <w:spacing w:line="276" w:lineRule="auto"/>
        <w:ind w:firstLine="2835"/>
        <w:rPr>
          <w:rFonts w:ascii="Gadugi" w:hAnsi="Gadugi"/>
          <w:b w:val="0"/>
          <w:szCs w:val="24"/>
          <w:lang w:val="es-CO"/>
        </w:rPr>
      </w:pPr>
    </w:p>
    <w:p w:rsidR="00442E20" w:rsidRDefault="00442E20" w:rsidP="00442E20">
      <w:pPr>
        <w:spacing w:line="276" w:lineRule="auto"/>
        <w:rPr>
          <w:rFonts w:ascii="Gadugi" w:hAnsi="Gadugi"/>
          <w:sz w:val="24"/>
          <w:szCs w:val="24"/>
          <w:lang w:val="es-ES_tradnl"/>
        </w:rPr>
      </w:pPr>
    </w:p>
    <w:p w:rsidR="00442E20" w:rsidRPr="005C697E" w:rsidRDefault="00442E20" w:rsidP="00442E20">
      <w:pPr>
        <w:spacing w:line="276" w:lineRule="auto"/>
        <w:rPr>
          <w:rFonts w:ascii="Gadugi" w:hAnsi="Gadugi"/>
          <w:sz w:val="24"/>
          <w:szCs w:val="24"/>
          <w:lang w:val="es-ES_tradnl"/>
        </w:rPr>
      </w:pPr>
    </w:p>
    <w:p w:rsidR="00442E20" w:rsidRPr="005C697E" w:rsidRDefault="00442E20" w:rsidP="00442E20">
      <w:pPr>
        <w:spacing w:line="276" w:lineRule="auto"/>
        <w:rPr>
          <w:rFonts w:ascii="Gadugi" w:hAnsi="Gadugi"/>
          <w:sz w:val="24"/>
          <w:szCs w:val="24"/>
          <w:lang w:val="es-ES_tradnl"/>
        </w:rPr>
      </w:pPr>
    </w:p>
    <w:p w:rsidR="00442E20" w:rsidRPr="005C697E" w:rsidRDefault="00442E20" w:rsidP="00442E20">
      <w:pPr>
        <w:pStyle w:val="Titre1"/>
        <w:spacing w:line="276" w:lineRule="auto"/>
        <w:ind w:firstLine="708"/>
        <w:rPr>
          <w:rFonts w:ascii="Gadugi" w:hAnsi="Gadugi"/>
          <w:bCs/>
          <w:szCs w:val="24"/>
        </w:rPr>
      </w:pPr>
      <w:r w:rsidRPr="005C697E">
        <w:rPr>
          <w:rFonts w:ascii="Gadugi" w:hAnsi="Gadugi"/>
          <w:bCs/>
          <w:szCs w:val="24"/>
        </w:rPr>
        <w:t>JAIME ALBERTO SARAZA NARANJO</w:t>
      </w:r>
    </w:p>
    <w:p w:rsidR="00442E20" w:rsidRPr="005C697E" w:rsidRDefault="00442E20" w:rsidP="00442E20">
      <w:pPr>
        <w:spacing w:line="276" w:lineRule="auto"/>
        <w:ind w:firstLine="2835"/>
        <w:rPr>
          <w:rFonts w:ascii="Gadugi" w:hAnsi="Gadugi"/>
          <w:b/>
          <w:sz w:val="24"/>
          <w:szCs w:val="24"/>
          <w:lang w:val="es-ES_tradnl"/>
        </w:rPr>
      </w:pPr>
    </w:p>
    <w:p w:rsidR="00442E20" w:rsidRDefault="00442E20" w:rsidP="00442E20">
      <w:pPr>
        <w:spacing w:line="276" w:lineRule="auto"/>
        <w:ind w:firstLine="2835"/>
        <w:rPr>
          <w:rFonts w:ascii="Gadugi" w:hAnsi="Gadugi"/>
          <w:b/>
          <w:sz w:val="24"/>
          <w:szCs w:val="24"/>
          <w:lang w:val="es-ES_tradnl"/>
        </w:rPr>
      </w:pPr>
      <w:r>
        <w:rPr>
          <w:rFonts w:ascii="Gadugi" w:hAnsi="Gadugi"/>
          <w:b/>
          <w:sz w:val="24"/>
          <w:szCs w:val="24"/>
          <w:lang w:val="es-ES_tradnl"/>
        </w:rPr>
        <w:t xml:space="preserve">  </w:t>
      </w:r>
    </w:p>
    <w:p w:rsidR="00442E20" w:rsidRPr="005C697E" w:rsidRDefault="00442E20" w:rsidP="00442E20">
      <w:pPr>
        <w:spacing w:line="276" w:lineRule="auto"/>
        <w:ind w:firstLine="2835"/>
        <w:rPr>
          <w:rFonts w:ascii="Gadugi" w:hAnsi="Gadugi"/>
          <w:b/>
          <w:sz w:val="24"/>
          <w:szCs w:val="24"/>
          <w:lang w:val="es-ES_tradnl"/>
        </w:rPr>
      </w:pPr>
    </w:p>
    <w:p w:rsidR="00442E20" w:rsidRPr="005C697E" w:rsidRDefault="00442E20" w:rsidP="00442E20">
      <w:pPr>
        <w:spacing w:line="276" w:lineRule="auto"/>
        <w:ind w:firstLine="2835"/>
        <w:rPr>
          <w:rFonts w:ascii="Gadugi" w:hAnsi="Gadugi"/>
          <w:b/>
          <w:sz w:val="24"/>
          <w:szCs w:val="24"/>
          <w:lang w:val="es-ES_tradnl"/>
        </w:rPr>
      </w:pPr>
    </w:p>
    <w:p w:rsidR="00442E20" w:rsidRDefault="00442E20" w:rsidP="00442E20">
      <w:pPr>
        <w:spacing w:line="276" w:lineRule="auto"/>
        <w:rPr>
          <w:rFonts w:ascii="Gadugi" w:hAnsi="Gadugi"/>
          <w:b/>
          <w:sz w:val="24"/>
          <w:szCs w:val="24"/>
          <w:lang w:val="es-ES_tradnl"/>
        </w:rPr>
      </w:pPr>
      <w:r w:rsidRPr="005C697E">
        <w:rPr>
          <w:rFonts w:ascii="Gadugi" w:hAnsi="Gadugi"/>
          <w:b/>
          <w:sz w:val="24"/>
          <w:szCs w:val="24"/>
          <w:lang w:val="es-ES_tradnl"/>
        </w:rPr>
        <w:t xml:space="preserve">CLAUDIA MARÍA ARCILA RÍOS              </w:t>
      </w:r>
      <w:r>
        <w:rPr>
          <w:rFonts w:ascii="Gadugi" w:hAnsi="Gadugi"/>
          <w:b/>
          <w:sz w:val="24"/>
          <w:szCs w:val="24"/>
          <w:lang w:val="es-ES_tradnl"/>
        </w:rPr>
        <w:t xml:space="preserve">      </w:t>
      </w:r>
      <w:r w:rsidRPr="005C697E">
        <w:rPr>
          <w:rFonts w:ascii="Gadugi" w:hAnsi="Gadugi"/>
          <w:b/>
          <w:sz w:val="24"/>
          <w:szCs w:val="24"/>
          <w:lang w:val="es-ES_tradnl"/>
        </w:rPr>
        <w:t xml:space="preserve">   </w:t>
      </w:r>
      <w:proofErr w:type="spellStart"/>
      <w:r w:rsidRPr="005C697E">
        <w:rPr>
          <w:rFonts w:ascii="Gadugi" w:hAnsi="Gadugi"/>
          <w:b/>
          <w:sz w:val="24"/>
          <w:szCs w:val="24"/>
          <w:lang w:val="es-ES_tradnl"/>
        </w:rPr>
        <w:t>DUBERNEY</w:t>
      </w:r>
      <w:proofErr w:type="spellEnd"/>
      <w:r w:rsidRPr="005C697E">
        <w:rPr>
          <w:rFonts w:ascii="Gadugi" w:hAnsi="Gadugi"/>
          <w:b/>
          <w:sz w:val="24"/>
          <w:szCs w:val="24"/>
          <w:lang w:val="es-ES_tradnl"/>
        </w:rPr>
        <w:t xml:space="preserve"> GRISALES HERRERA</w:t>
      </w:r>
    </w:p>
    <w:p w:rsidR="00442E20" w:rsidRPr="00F94ECC" w:rsidRDefault="00442E20" w:rsidP="00442E20">
      <w:pPr>
        <w:spacing w:line="276" w:lineRule="auto"/>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r>
      <w:r w:rsidRPr="00F94ECC">
        <w:rPr>
          <w:rFonts w:ascii="Gadugi" w:hAnsi="Gadugi"/>
          <w:sz w:val="24"/>
          <w:szCs w:val="24"/>
          <w:lang w:val="es-419"/>
        </w:rPr>
        <w:t>En uso de permiso</w:t>
      </w:r>
    </w:p>
    <w:p w:rsidR="005F1135" w:rsidRDefault="00406658">
      <w:bookmarkStart w:id="0" w:name="_GoBack"/>
      <w:bookmarkEnd w:id="0"/>
    </w:p>
    <w:sectPr w:rsidR="005F1135" w:rsidSect="00442E20">
      <w:headerReference w:type="default" r:id="rId8"/>
      <w:footerReference w:type="default" r:id="rId9"/>
      <w:pgSz w:w="12242" w:h="18722" w:code="119"/>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658" w:rsidRDefault="00406658" w:rsidP="00442E20">
      <w:r>
        <w:separator/>
      </w:r>
    </w:p>
  </w:endnote>
  <w:endnote w:type="continuationSeparator" w:id="0">
    <w:p w:rsidR="00406658" w:rsidRDefault="00406658" w:rsidP="0044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E541CC">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E7D21">
      <w:rPr>
        <w:rStyle w:val="Numrodepage"/>
        <w:noProof/>
      </w:rPr>
      <w:t>5</w:t>
    </w:r>
    <w:r>
      <w:rPr>
        <w:rStyle w:val="Numrodepage"/>
      </w:rPr>
      <w:fldChar w:fldCharType="end"/>
    </w:r>
  </w:p>
  <w:p w:rsidR="00E86AA4" w:rsidRDefault="00406658">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658" w:rsidRDefault="00406658" w:rsidP="00442E20">
      <w:r>
        <w:separator/>
      </w:r>
    </w:p>
  </w:footnote>
  <w:footnote w:type="continuationSeparator" w:id="0">
    <w:p w:rsidR="00406658" w:rsidRDefault="00406658" w:rsidP="00442E20">
      <w:r>
        <w:continuationSeparator/>
      </w:r>
    </w:p>
  </w:footnote>
  <w:footnote w:id="1">
    <w:p w:rsidR="00442E20" w:rsidRPr="00B55FCB" w:rsidRDefault="00442E20" w:rsidP="00442E20">
      <w:pPr>
        <w:pStyle w:val="Notedebasdepage"/>
        <w:rPr>
          <w:rFonts w:ascii="Agency FB" w:hAnsi="Agency FB"/>
          <w:sz w:val="24"/>
          <w:szCs w:val="24"/>
          <w:lang w:val="es-CO"/>
        </w:rPr>
      </w:pPr>
      <w:r w:rsidRPr="00B55FCB">
        <w:rPr>
          <w:rStyle w:val="Appelnotedebasdep"/>
          <w:rFonts w:ascii="Agency FB" w:hAnsi="Agency FB"/>
          <w:sz w:val="24"/>
          <w:szCs w:val="24"/>
        </w:rPr>
        <w:footnoteRef/>
      </w:r>
      <w:r w:rsidRPr="00B55FCB">
        <w:rPr>
          <w:rFonts w:ascii="Agency FB" w:hAnsi="Agency FB"/>
          <w:sz w:val="24"/>
          <w:szCs w:val="24"/>
          <w:vertAlign w:val="superscript"/>
        </w:rPr>
        <w:t xml:space="preserve"> </w:t>
      </w:r>
      <w:r w:rsidRPr="00B55FCB">
        <w:rPr>
          <w:rFonts w:ascii="Agency FB" w:hAnsi="Agency FB"/>
          <w:sz w:val="24"/>
          <w:szCs w:val="24"/>
        </w:rPr>
        <w:t>Sentencia C-543-92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E541CC" w:rsidP="00DB0C4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508C5"/>
    <w:multiLevelType w:val="hybridMultilevel"/>
    <w:tmpl w:val="8300FEFE"/>
    <w:lvl w:ilvl="0" w:tplc="E8746D0A">
      <w:start w:val="1"/>
      <w:numFmt w:val="decimal"/>
      <w:lvlText w:val="%1."/>
      <w:lvlJc w:val="left"/>
      <w:pPr>
        <w:ind w:left="3195" w:hanging="360"/>
      </w:pPr>
      <w:rPr>
        <w:rFonts w:hint="default"/>
        <w:b w:val="0"/>
      </w:rPr>
    </w:lvl>
    <w:lvl w:ilvl="1" w:tplc="0C0A0019">
      <w:start w:val="1"/>
      <w:numFmt w:val="lowerLetter"/>
      <w:lvlText w:val="%2."/>
      <w:lvlJc w:val="left"/>
      <w:pPr>
        <w:ind w:left="3915" w:hanging="360"/>
      </w:pPr>
    </w:lvl>
    <w:lvl w:ilvl="2" w:tplc="0C0A001B">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7E"/>
    <w:rsid w:val="00406658"/>
    <w:rsid w:val="00442E20"/>
    <w:rsid w:val="004E7D21"/>
    <w:rsid w:val="008C2308"/>
    <w:rsid w:val="00A24A7E"/>
    <w:rsid w:val="00B82871"/>
    <w:rsid w:val="00E541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E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1">
    <w:name w:val="heading 1"/>
    <w:basedOn w:val="Normal"/>
    <w:next w:val="Normal"/>
    <w:link w:val="Titre1Car"/>
    <w:qFormat/>
    <w:rsid w:val="00442E20"/>
    <w:pPr>
      <w:keepNext/>
      <w:spacing w:line="360" w:lineRule="auto"/>
      <w:ind w:left="2124" w:firstLine="711"/>
      <w:jc w:val="both"/>
      <w:outlineLvl w:val="0"/>
    </w:pPr>
    <w:rPr>
      <w:rFonts w:ascii="Arial Narrow" w:hAnsi="Arial Narrow"/>
      <w:b/>
      <w:sz w:val="24"/>
    </w:rPr>
  </w:style>
  <w:style w:type="paragraph" w:styleId="Titre4">
    <w:name w:val="heading 4"/>
    <w:basedOn w:val="Normal"/>
    <w:next w:val="Normal"/>
    <w:link w:val="Titre4Car"/>
    <w:qFormat/>
    <w:rsid w:val="00442E20"/>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42E20"/>
    <w:rPr>
      <w:rFonts w:ascii="Arial Narrow" w:eastAsia="Times New Roman" w:hAnsi="Arial Narrow" w:cs="Times New Roman"/>
      <w:b/>
      <w:sz w:val="24"/>
      <w:szCs w:val="20"/>
      <w:lang w:eastAsia="es-ES"/>
    </w:rPr>
  </w:style>
  <w:style w:type="character" w:customStyle="1" w:styleId="Titre4Car">
    <w:name w:val="Titre 4 Car"/>
    <w:basedOn w:val="Policepardfaut"/>
    <w:link w:val="Titre4"/>
    <w:rsid w:val="00442E20"/>
    <w:rPr>
      <w:rFonts w:ascii="Perpetua" w:eastAsia="Times New Roman" w:hAnsi="Perpetua" w:cs="Times New Roman"/>
      <w:sz w:val="28"/>
      <w:szCs w:val="20"/>
      <w:lang w:val="es-MX" w:eastAsia="es-ES"/>
    </w:rPr>
  </w:style>
  <w:style w:type="paragraph" w:styleId="Pieddepage">
    <w:name w:val="footer"/>
    <w:basedOn w:val="Normal"/>
    <w:link w:val="PieddepageCar"/>
    <w:rsid w:val="00442E20"/>
    <w:pPr>
      <w:tabs>
        <w:tab w:val="center" w:pos="4419"/>
        <w:tab w:val="right" w:pos="8838"/>
      </w:tabs>
    </w:pPr>
  </w:style>
  <w:style w:type="character" w:customStyle="1" w:styleId="PieddepageCar">
    <w:name w:val="Pied de page Car"/>
    <w:basedOn w:val="Policepardfaut"/>
    <w:link w:val="Pieddepage"/>
    <w:rsid w:val="00442E20"/>
    <w:rPr>
      <w:rFonts w:ascii="Times New Roman" w:eastAsia="Times New Roman" w:hAnsi="Times New Roman" w:cs="Times New Roman"/>
      <w:sz w:val="20"/>
      <w:szCs w:val="20"/>
      <w:lang w:eastAsia="es-ES"/>
    </w:rPr>
  </w:style>
  <w:style w:type="character" w:styleId="Numrodepage">
    <w:name w:val="page number"/>
    <w:rsid w:val="00442E20"/>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qFormat/>
    <w:rsid w:val="00442E20"/>
  </w:style>
  <w:style w:type="character" w:customStyle="1" w:styleId="TextonotapieCar">
    <w:name w:val="Texto nota pie Car"/>
    <w:basedOn w:val="Policepardfaut"/>
    <w:uiPriority w:val="99"/>
    <w:semiHidden/>
    <w:rsid w:val="00442E20"/>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uiPriority w:val="99"/>
    <w:rsid w:val="00442E20"/>
    <w:rPr>
      <w:rFonts w:cs="Times New Roman"/>
      <w:vertAlign w:val="superscript"/>
    </w:rPr>
  </w:style>
  <w:style w:type="paragraph" w:customStyle="1" w:styleId="Corpsdetexte21">
    <w:name w:val="Corps de texte 21"/>
    <w:basedOn w:val="Normal"/>
    <w:rsid w:val="00442E20"/>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locked/>
    <w:rsid w:val="00442E20"/>
    <w:rPr>
      <w:rFonts w:ascii="Times New Roman" w:eastAsia="Times New Roman" w:hAnsi="Times New Roman" w:cs="Times New Roman"/>
      <w:sz w:val="20"/>
      <w:szCs w:val="20"/>
      <w:lang w:eastAsia="es-ES"/>
    </w:rPr>
  </w:style>
  <w:style w:type="paragraph" w:customStyle="1" w:styleId="Sansinterligne1">
    <w:name w:val="Sans interligne1"/>
    <w:rsid w:val="00442E20"/>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442E20"/>
    <w:pPr>
      <w:spacing w:line="360" w:lineRule="auto"/>
      <w:ind w:firstLine="2835"/>
      <w:jc w:val="both"/>
    </w:pPr>
    <w:rPr>
      <w:rFonts w:ascii="Verdana"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E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1">
    <w:name w:val="heading 1"/>
    <w:basedOn w:val="Normal"/>
    <w:next w:val="Normal"/>
    <w:link w:val="Titre1Car"/>
    <w:qFormat/>
    <w:rsid w:val="00442E20"/>
    <w:pPr>
      <w:keepNext/>
      <w:spacing w:line="360" w:lineRule="auto"/>
      <w:ind w:left="2124" w:firstLine="711"/>
      <w:jc w:val="both"/>
      <w:outlineLvl w:val="0"/>
    </w:pPr>
    <w:rPr>
      <w:rFonts w:ascii="Arial Narrow" w:hAnsi="Arial Narrow"/>
      <w:b/>
      <w:sz w:val="24"/>
    </w:rPr>
  </w:style>
  <w:style w:type="paragraph" w:styleId="Titre4">
    <w:name w:val="heading 4"/>
    <w:basedOn w:val="Normal"/>
    <w:next w:val="Normal"/>
    <w:link w:val="Titre4Car"/>
    <w:qFormat/>
    <w:rsid w:val="00442E20"/>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42E20"/>
    <w:rPr>
      <w:rFonts w:ascii="Arial Narrow" w:eastAsia="Times New Roman" w:hAnsi="Arial Narrow" w:cs="Times New Roman"/>
      <w:b/>
      <w:sz w:val="24"/>
      <w:szCs w:val="20"/>
      <w:lang w:eastAsia="es-ES"/>
    </w:rPr>
  </w:style>
  <w:style w:type="character" w:customStyle="1" w:styleId="Titre4Car">
    <w:name w:val="Titre 4 Car"/>
    <w:basedOn w:val="Policepardfaut"/>
    <w:link w:val="Titre4"/>
    <w:rsid w:val="00442E20"/>
    <w:rPr>
      <w:rFonts w:ascii="Perpetua" w:eastAsia="Times New Roman" w:hAnsi="Perpetua" w:cs="Times New Roman"/>
      <w:sz w:val="28"/>
      <w:szCs w:val="20"/>
      <w:lang w:val="es-MX" w:eastAsia="es-ES"/>
    </w:rPr>
  </w:style>
  <w:style w:type="paragraph" w:styleId="Pieddepage">
    <w:name w:val="footer"/>
    <w:basedOn w:val="Normal"/>
    <w:link w:val="PieddepageCar"/>
    <w:rsid w:val="00442E20"/>
    <w:pPr>
      <w:tabs>
        <w:tab w:val="center" w:pos="4419"/>
        <w:tab w:val="right" w:pos="8838"/>
      </w:tabs>
    </w:pPr>
  </w:style>
  <w:style w:type="character" w:customStyle="1" w:styleId="PieddepageCar">
    <w:name w:val="Pied de page Car"/>
    <w:basedOn w:val="Policepardfaut"/>
    <w:link w:val="Pieddepage"/>
    <w:rsid w:val="00442E20"/>
    <w:rPr>
      <w:rFonts w:ascii="Times New Roman" w:eastAsia="Times New Roman" w:hAnsi="Times New Roman" w:cs="Times New Roman"/>
      <w:sz w:val="20"/>
      <w:szCs w:val="20"/>
      <w:lang w:eastAsia="es-ES"/>
    </w:rPr>
  </w:style>
  <w:style w:type="character" w:styleId="Numrodepage">
    <w:name w:val="page number"/>
    <w:rsid w:val="00442E20"/>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qFormat/>
    <w:rsid w:val="00442E20"/>
  </w:style>
  <w:style w:type="character" w:customStyle="1" w:styleId="TextonotapieCar">
    <w:name w:val="Texto nota pie Car"/>
    <w:basedOn w:val="Policepardfaut"/>
    <w:uiPriority w:val="99"/>
    <w:semiHidden/>
    <w:rsid w:val="00442E20"/>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uiPriority w:val="99"/>
    <w:rsid w:val="00442E20"/>
    <w:rPr>
      <w:rFonts w:cs="Times New Roman"/>
      <w:vertAlign w:val="superscript"/>
    </w:rPr>
  </w:style>
  <w:style w:type="paragraph" w:customStyle="1" w:styleId="Corpsdetexte21">
    <w:name w:val="Corps de texte 21"/>
    <w:basedOn w:val="Normal"/>
    <w:rsid w:val="00442E20"/>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locked/>
    <w:rsid w:val="00442E20"/>
    <w:rPr>
      <w:rFonts w:ascii="Times New Roman" w:eastAsia="Times New Roman" w:hAnsi="Times New Roman" w:cs="Times New Roman"/>
      <w:sz w:val="20"/>
      <w:szCs w:val="20"/>
      <w:lang w:eastAsia="es-ES"/>
    </w:rPr>
  </w:style>
  <w:style w:type="paragraph" w:customStyle="1" w:styleId="Sansinterligne1">
    <w:name w:val="Sans interligne1"/>
    <w:rsid w:val="00442E20"/>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442E20"/>
    <w:pPr>
      <w:spacing w:line="360" w:lineRule="auto"/>
      <w:ind w:firstLine="2835"/>
      <w:jc w:val="both"/>
    </w:pPr>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1640</Words>
  <Characters>9020</Characters>
  <Application>Microsoft Office Word</Application>
  <DocSecurity>0</DocSecurity>
  <Lines>75</Lines>
  <Paragraphs>21</Paragraphs>
  <ScaleCrop>false</ScaleCrop>
  <Company/>
  <LinksUpToDate>false</LinksUpToDate>
  <CharactersWithSpaces>10639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2017-02-23T21:51:00Z</dcterms:created>
  <dcterms:modified xsi:type="dcterms:W3CDTF">2017-03-01T14:31:00Z</dcterms:modified>
</cp:coreProperties>
</file>