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55" w:rsidRPr="00F05AF4" w:rsidRDefault="004840FD" w:rsidP="00F05AF4">
      <w:pPr>
        <w:rPr>
          <w:rFonts w:ascii="Arial" w:hAnsi="Arial" w:cs="Arial"/>
          <w:bCs/>
        </w:rPr>
      </w:pPr>
      <w:r w:rsidRPr="00F05AF4">
        <w:rPr>
          <w:rFonts w:ascii="Arial" w:hAnsi="Arial" w:cs="Arial"/>
          <w:bCs/>
        </w:rPr>
        <w:t>DESACATO/ Cumplimiento del fallo de tutela</w:t>
      </w:r>
    </w:p>
    <w:p w:rsidR="004840FD" w:rsidRPr="00F05AF4" w:rsidRDefault="004840FD" w:rsidP="00F05AF4">
      <w:pPr>
        <w:rPr>
          <w:rFonts w:ascii="Arial" w:hAnsi="Arial" w:cs="Arial"/>
          <w:bCs/>
        </w:rPr>
      </w:pPr>
    </w:p>
    <w:p w:rsidR="004840FD" w:rsidRPr="00F05AF4" w:rsidRDefault="004840FD" w:rsidP="00F05AF4">
      <w:pPr>
        <w:pStyle w:val="Sinespaciado"/>
        <w:jc w:val="both"/>
        <w:rPr>
          <w:rFonts w:ascii="Arial" w:hAnsi="Arial" w:cs="Arial"/>
          <w:bCs/>
        </w:rPr>
      </w:pPr>
      <w:r w:rsidRPr="00F05AF4">
        <w:rPr>
          <w:rFonts w:ascii="Arial" w:hAnsi="Arial" w:cs="Arial"/>
          <w:bCs/>
          <w:iCs/>
        </w:rPr>
        <w:t xml:space="preserve">“(…) como </w:t>
      </w:r>
      <w:r w:rsidRPr="00F05AF4">
        <w:rPr>
          <w:rFonts w:ascii="Arial" w:hAnsi="Arial" w:cs="Arial"/>
          <w:bCs/>
          <w:iCs/>
        </w:rPr>
        <w:t xml:space="preserve">ya se acreditó que la aspiración primordial de la tutelante se encuentra satisfecha, puesto que, mediante acto administrativo </w:t>
      </w:r>
      <w:r w:rsidRPr="00F05AF4">
        <w:rPr>
          <w:rFonts w:ascii="Arial" w:hAnsi="Arial" w:cs="Arial"/>
          <w:bCs/>
          <w:lang w:val="es-CO"/>
        </w:rPr>
        <w:t xml:space="preserve">GNR 392399 del 5 de diciembre de 2015, </w:t>
      </w:r>
      <w:r w:rsidRPr="00F05AF4">
        <w:rPr>
          <w:rFonts w:ascii="Arial" w:hAnsi="Arial" w:cs="Arial"/>
          <w:bCs/>
        </w:rPr>
        <w:t xml:space="preserve">se dio el reconocimiento de dicha prestación económica </w:t>
      </w:r>
      <w:r w:rsidR="00F05AF4">
        <w:rPr>
          <w:rFonts w:ascii="Arial" w:hAnsi="Arial" w:cs="Arial"/>
          <w:bCs/>
        </w:rPr>
        <w:t>-</w:t>
      </w:r>
      <w:r w:rsidRPr="00F05AF4">
        <w:rPr>
          <w:rFonts w:ascii="Arial" w:hAnsi="Arial" w:cs="Arial"/>
          <w:bCs/>
        </w:rPr>
        <w:t xml:space="preserve">incremento pensional-, notificado a su apoderada judicial el 15 de diciembre de 2015, certificando además su inclusión en nómina de ese mes, </w:t>
      </w:r>
      <w:r w:rsidRPr="00F05AF4">
        <w:rPr>
          <w:rFonts w:ascii="Arial" w:hAnsi="Arial" w:cs="Arial"/>
          <w:bCs/>
          <w:iCs/>
        </w:rPr>
        <w:t>se revocará el auto que se revisa y se abstendrá la Sala de imponer sanción alguna.</w:t>
      </w:r>
      <w:r w:rsidR="00F05AF4">
        <w:rPr>
          <w:rFonts w:ascii="Arial" w:hAnsi="Arial" w:cs="Arial"/>
          <w:bCs/>
          <w:iCs/>
        </w:rPr>
        <w:t>”</w:t>
      </w:r>
      <w:r w:rsidRPr="00F05AF4">
        <w:rPr>
          <w:rFonts w:ascii="Arial" w:hAnsi="Arial" w:cs="Arial"/>
          <w:bCs/>
          <w:iCs/>
        </w:rPr>
        <w:t xml:space="preserve"> </w:t>
      </w:r>
    </w:p>
    <w:p w:rsidR="001F5BE2" w:rsidRDefault="001F5BE2" w:rsidP="00F05AF4">
      <w:pPr>
        <w:spacing w:line="360" w:lineRule="auto"/>
        <w:rPr>
          <w:rFonts w:ascii="Arial" w:hAnsi="Arial" w:cs="Arial"/>
          <w:b/>
          <w:bCs/>
          <w:sz w:val="26"/>
          <w:szCs w:val="26"/>
        </w:rPr>
      </w:pPr>
    </w:p>
    <w:p w:rsidR="005421CF" w:rsidRDefault="005421CF" w:rsidP="005421CF">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5421CF" w:rsidRPr="000D5DE0" w:rsidRDefault="005421CF" w:rsidP="005421CF">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DF7E70" w:rsidRDefault="00DF7E70" w:rsidP="005421CF">
      <w:pPr>
        <w:spacing w:line="360" w:lineRule="auto"/>
        <w:jc w:val="center"/>
        <w:rPr>
          <w:rFonts w:ascii="Arial" w:hAnsi="Arial" w:cs="Arial"/>
          <w:bCs/>
          <w:sz w:val="26"/>
          <w:szCs w:val="26"/>
        </w:rPr>
      </w:pPr>
    </w:p>
    <w:p w:rsidR="001F5BE2" w:rsidRDefault="001F5BE2" w:rsidP="005421CF">
      <w:pPr>
        <w:spacing w:line="360" w:lineRule="auto"/>
        <w:jc w:val="center"/>
        <w:rPr>
          <w:rFonts w:ascii="Arial" w:hAnsi="Arial" w:cs="Arial"/>
          <w:bCs/>
          <w:sz w:val="26"/>
          <w:szCs w:val="26"/>
        </w:rPr>
      </w:pPr>
    </w:p>
    <w:p w:rsidR="001F5BE2" w:rsidRDefault="001F5BE2" w:rsidP="005421CF">
      <w:pPr>
        <w:spacing w:line="360" w:lineRule="auto"/>
        <w:jc w:val="center"/>
        <w:rPr>
          <w:rFonts w:ascii="Arial" w:hAnsi="Arial" w:cs="Arial"/>
          <w:bCs/>
          <w:sz w:val="26"/>
          <w:szCs w:val="26"/>
        </w:rPr>
      </w:pP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bCs/>
          <w:sz w:val="28"/>
          <w:szCs w:val="28"/>
        </w:rPr>
        <w:t>Magistrado Ponente:</w:t>
      </w:r>
      <w:bookmarkStart w:id="0" w:name="_GoBack"/>
      <w:bookmarkEnd w:id="0"/>
    </w:p>
    <w:p w:rsidR="005421CF" w:rsidRPr="00D052E9" w:rsidRDefault="005421CF" w:rsidP="00D131F1">
      <w:pPr>
        <w:spacing w:line="360" w:lineRule="auto"/>
        <w:jc w:val="center"/>
        <w:rPr>
          <w:rFonts w:ascii="Arial" w:hAnsi="Arial" w:cs="Arial"/>
          <w:b/>
          <w:bCs/>
          <w:sz w:val="24"/>
          <w:szCs w:val="24"/>
        </w:rPr>
      </w:pPr>
      <w:r w:rsidRPr="00D052E9">
        <w:rPr>
          <w:rFonts w:ascii="Arial" w:hAnsi="Arial" w:cs="Arial"/>
          <w:b/>
          <w:bCs/>
          <w:sz w:val="24"/>
          <w:szCs w:val="24"/>
        </w:rPr>
        <w:t>EDDER JIMMY SÁNCHEZ CALAMBÁS</w:t>
      </w:r>
    </w:p>
    <w:p w:rsidR="005421CF" w:rsidRDefault="005421CF" w:rsidP="00D131F1">
      <w:pPr>
        <w:spacing w:line="360" w:lineRule="auto"/>
        <w:jc w:val="center"/>
        <w:rPr>
          <w:rFonts w:ascii="Arial" w:hAnsi="Arial" w:cs="Arial"/>
          <w:bCs/>
          <w:sz w:val="26"/>
          <w:szCs w:val="26"/>
        </w:rPr>
      </w:pPr>
    </w:p>
    <w:p w:rsidR="001F5BE2" w:rsidRPr="00D063A2" w:rsidRDefault="001F5BE2" w:rsidP="00D131F1">
      <w:pPr>
        <w:spacing w:line="360" w:lineRule="auto"/>
        <w:jc w:val="center"/>
        <w:rPr>
          <w:rFonts w:ascii="Arial" w:hAnsi="Arial" w:cs="Arial"/>
          <w:bCs/>
          <w:sz w:val="26"/>
          <w:szCs w:val="26"/>
        </w:rPr>
      </w:pP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bCs/>
          <w:sz w:val="28"/>
          <w:szCs w:val="28"/>
        </w:rPr>
        <w:t xml:space="preserve">Pereira, </w:t>
      </w:r>
      <w:r w:rsidR="00D052E9">
        <w:rPr>
          <w:rFonts w:ascii="Arial" w:hAnsi="Arial" w:cs="Arial"/>
          <w:bCs/>
          <w:sz w:val="28"/>
          <w:szCs w:val="28"/>
        </w:rPr>
        <w:t>veintiséis (26)</w:t>
      </w:r>
      <w:r w:rsidRPr="00D052E9">
        <w:rPr>
          <w:rFonts w:ascii="Arial" w:hAnsi="Arial" w:cs="Arial"/>
          <w:bCs/>
          <w:sz w:val="28"/>
          <w:szCs w:val="28"/>
        </w:rPr>
        <w:t xml:space="preserve"> de </w:t>
      </w:r>
      <w:r w:rsidR="00257F37" w:rsidRPr="00D052E9">
        <w:rPr>
          <w:rFonts w:ascii="Arial" w:hAnsi="Arial" w:cs="Arial"/>
          <w:bCs/>
          <w:sz w:val="28"/>
          <w:szCs w:val="28"/>
        </w:rPr>
        <w:t xml:space="preserve">enero </w:t>
      </w:r>
      <w:r w:rsidRPr="00D052E9">
        <w:rPr>
          <w:rFonts w:ascii="Arial" w:hAnsi="Arial" w:cs="Arial"/>
          <w:bCs/>
          <w:sz w:val="28"/>
          <w:szCs w:val="28"/>
        </w:rPr>
        <w:t xml:space="preserve">de </w:t>
      </w:r>
      <w:r w:rsidR="00D052E9">
        <w:rPr>
          <w:rFonts w:ascii="Arial" w:hAnsi="Arial" w:cs="Arial"/>
          <w:bCs/>
          <w:sz w:val="28"/>
          <w:szCs w:val="28"/>
        </w:rPr>
        <w:t>2016</w:t>
      </w: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sz w:val="28"/>
          <w:szCs w:val="28"/>
        </w:rPr>
        <w:t xml:space="preserve">Acta No. </w:t>
      </w:r>
      <w:r w:rsidR="00D052E9">
        <w:rPr>
          <w:rFonts w:ascii="Arial" w:hAnsi="Arial" w:cs="Arial"/>
          <w:sz w:val="28"/>
          <w:szCs w:val="28"/>
        </w:rPr>
        <w:t>24 de 26-01-</w:t>
      </w:r>
      <w:r w:rsidR="00257F37" w:rsidRPr="00D052E9">
        <w:rPr>
          <w:rFonts w:ascii="Arial" w:hAnsi="Arial" w:cs="Arial"/>
          <w:sz w:val="28"/>
          <w:szCs w:val="28"/>
        </w:rPr>
        <w:t>2016</w:t>
      </w:r>
    </w:p>
    <w:p w:rsidR="005421CF" w:rsidRPr="00D052E9" w:rsidRDefault="005421CF" w:rsidP="00D131F1">
      <w:pPr>
        <w:spacing w:line="360" w:lineRule="auto"/>
        <w:jc w:val="center"/>
        <w:rPr>
          <w:rFonts w:ascii="Arial" w:hAnsi="Arial" w:cs="Arial"/>
          <w:bCs/>
          <w:sz w:val="28"/>
          <w:szCs w:val="28"/>
        </w:rPr>
      </w:pPr>
      <w:r w:rsidRPr="00D052E9">
        <w:rPr>
          <w:rFonts w:ascii="Arial" w:hAnsi="Arial" w:cs="Arial"/>
          <w:sz w:val="28"/>
          <w:szCs w:val="28"/>
        </w:rPr>
        <w:t>Expediente 66001-31-</w:t>
      </w:r>
      <w:r w:rsidR="002B19A3" w:rsidRPr="00D052E9">
        <w:rPr>
          <w:rFonts w:ascii="Arial" w:hAnsi="Arial" w:cs="Arial"/>
          <w:sz w:val="28"/>
          <w:szCs w:val="28"/>
        </w:rPr>
        <w:t>03</w:t>
      </w:r>
      <w:r w:rsidRPr="00D052E9">
        <w:rPr>
          <w:rFonts w:ascii="Arial" w:hAnsi="Arial" w:cs="Arial"/>
          <w:sz w:val="28"/>
          <w:szCs w:val="28"/>
        </w:rPr>
        <w:t>-00</w:t>
      </w:r>
      <w:r w:rsidR="00894A10" w:rsidRPr="00D052E9">
        <w:rPr>
          <w:rFonts w:ascii="Arial" w:hAnsi="Arial" w:cs="Arial"/>
          <w:sz w:val="28"/>
          <w:szCs w:val="28"/>
        </w:rPr>
        <w:t>1</w:t>
      </w:r>
      <w:r w:rsidRPr="00D052E9">
        <w:rPr>
          <w:rFonts w:ascii="Arial" w:hAnsi="Arial" w:cs="Arial"/>
          <w:sz w:val="28"/>
          <w:szCs w:val="28"/>
        </w:rPr>
        <w:t>-201</w:t>
      </w:r>
      <w:r w:rsidR="002B19A3" w:rsidRPr="00D052E9">
        <w:rPr>
          <w:rFonts w:ascii="Arial" w:hAnsi="Arial" w:cs="Arial"/>
          <w:sz w:val="28"/>
          <w:szCs w:val="28"/>
        </w:rPr>
        <w:t>5</w:t>
      </w:r>
      <w:r w:rsidRPr="00D052E9">
        <w:rPr>
          <w:rFonts w:ascii="Arial" w:hAnsi="Arial" w:cs="Arial"/>
          <w:sz w:val="28"/>
          <w:szCs w:val="28"/>
        </w:rPr>
        <w:t>-00</w:t>
      </w:r>
      <w:r w:rsidR="00894A10" w:rsidRPr="00D052E9">
        <w:rPr>
          <w:rFonts w:ascii="Arial" w:hAnsi="Arial" w:cs="Arial"/>
          <w:sz w:val="28"/>
          <w:szCs w:val="28"/>
        </w:rPr>
        <w:t>126</w:t>
      </w:r>
      <w:r w:rsidRPr="00D052E9">
        <w:rPr>
          <w:rFonts w:ascii="Arial" w:hAnsi="Arial" w:cs="Arial"/>
          <w:sz w:val="28"/>
          <w:szCs w:val="28"/>
        </w:rPr>
        <w:t>-0</w:t>
      </w:r>
      <w:r w:rsidR="002B19A3" w:rsidRPr="00D052E9">
        <w:rPr>
          <w:rFonts w:ascii="Arial" w:hAnsi="Arial" w:cs="Arial"/>
          <w:sz w:val="28"/>
          <w:szCs w:val="28"/>
        </w:rPr>
        <w:t>1</w:t>
      </w:r>
    </w:p>
    <w:p w:rsidR="005421CF" w:rsidRDefault="005421CF" w:rsidP="00D052E9">
      <w:pPr>
        <w:pStyle w:val="Sinespaciado1"/>
        <w:spacing w:line="360" w:lineRule="auto"/>
        <w:ind w:firstLine="2835"/>
        <w:rPr>
          <w:rFonts w:ascii="Arial" w:hAnsi="Arial" w:cs="Arial"/>
          <w:sz w:val="26"/>
          <w:szCs w:val="26"/>
          <w:lang w:val="es-ES" w:eastAsia="es-ES"/>
        </w:rPr>
      </w:pPr>
    </w:p>
    <w:p w:rsidR="00FF277B" w:rsidRDefault="00FF277B" w:rsidP="00D052E9">
      <w:pPr>
        <w:pStyle w:val="Sinespaciado1"/>
        <w:spacing w:line="360" w:lineRule="auto"/>
        <w:ind w:firstLine="2835"/>
        <w:rPr>
          <w:rFonts w:ascii="Arial" w:hAnsi="Arial" w:cs="Arial"/>
          <w:sz w:val="28"/>
          <w:szCs w:val="28"/>
          <w:lang w:val="es-ES" w:eastAsia="es-ES"/>
        </w:rPr>
      </w:pPr>
    </w:p>
    <w:p w:rsidR="001F5BE2" w:rsidRPr="007F017B" w:rsidRDefault="001F5BE2" w:rsidP="00D052E9">
      <w:pPr>
        <w:pStyle w:val="Sinespaciado1"/>
        <w:spacing w:line="360" w:lineRule="auto"/>
        <w:ind w:firstLine="2835"/>
        <w:rPr>
          <w:rFonts w:ascii="Arial" w:hAnsi="Arial" w:cs="Arial"/>
          <w:sz w:val="28"/>
          <w:szCs w:val="28"/>
          <w:lang w:val="es-ES" w:eastAsia="es-ES"/>
        </w:rPr>
      </w:pPr>
    </w:p>
    <w:p w:rsidR="005421CF" w:rsidRPr="007F017B" w:rsidRDefault="005421CF" w:rsidP="00D052E9">
      <w:pPr>
        <w:pStyle w:val="Sinespaciado1"/>
        <w:spacing w:line="360" w:lineRule="auto"/>
        <w:ind w:left="2268" w:firstLine="567"/>
        <w:rPr>
          <w:rFonts w:ascii="Arial" w:hAnsi="Arial" w:cs="Arial"/>
          <w:b/>
          <w:sz w:val="28"/>
          <w:szCs w:val="28"/>
          <w:lang w:val="es-ES" w:eastAsia="es-ES"/>
        </w:rPr>
      </w:pPr>
      <w:r w:rsidRPr="007F017B">
        <w:rPr>
          <w:rFonts w:ascii="Arial" w:hAnsi="Arial" w:cs="Arial"/>
          <w:b/>
          <w:sz w:val="28"/>
          <w:szCs w:val="28"/>
          <w:lang w:val="es-ES" w:eastAsia="es-ES"/>
        </w:rPr>
        <w:t>I. Asunto</w:t>
      </w:r>
    </w:p>
    <w:p w:rsidR="005421CF" w:rsidRPr="007F017B" w:rsidRDefault="005421CF" w:rsidP="00D052E9">
      <w:pPr>
        <w:spacing w:line="360" w:lineRule="auto"/>
        <w:ind w:firstLine="2835"/>
        <w:jc w:val="both"/>
        <w:rPr>
          <w:rFonts w:ascii="Arial" w:hAnsi="Arial" w:cs="Arial"/>
          <w:sz w:val="28"/>
          <w:szCs w:val="28"/>
        </w:rPr>
      </w:pPr>
    </w:p>
    <w:p w:rsidR="005421CF" w:rsidRPr="007F017B" w:rsidRDefault="005421CF" w:rsidP="00D052E9">
      <w:pPr>
        <w:spacing w:line="360" w:lineRule="auto"/>
        <w:ind w:firstLine="2835"/>
        <w:jc w:val="both"/>
        <w:rPr>
          <w:rFonts w:ascii="Arial" w:hAnsi="Arial"/>
          <w:sz w:val="28"/>
          <w:szCs w:val="28"/>
        </w:rPr>
      </w:pPr>
      <w:r w:rsidRPr="007F017B">
        <w:rPr>
          <w:rFonts w:ascii="Arial" w:hAnsi="Arial"/>
          <w:sz w:val="28"/>
          <w:szCs w:val="28"/>
        </w:rPr>
        <w:t xml:space="preserve">Decide la Sala el grado de consulta de la decisión proferida por el Juzgado </w:t>
      </w:r>
      <w:r w:rsidR="006105DB" w:rsidRPr="007F017B">
        <w:rPr>
          <w:rFonts w:ascii="Arial" w:hAnsi="Arial"/>
          <w:sz w:val="28"/>
          <w:szCs w:val="28"/>
        </w:rPr>
        <w:t>Primero</w:t>
      </w:r>
      <w:r w:rsidR="002B19A3" w:rsidRPr="007F017B">
        <w:rPr>
          <w:rFonts w:ascii="Arial" w:hAnsi="Arial"/>
          <w:sz w:val="28"/>
          <w:szCs w:val="28"/>
        </w:rPr>
        <w:t xml:space="preserve"> Civil del Circuito local</w:t>
      </w:r>
      <w:r w:rsidRPr="007F017B">
        <w:rPr>
          <w:rFonts w:ascii="Arial" w:hAnsi="Arial"/>
          <w:sz w:val="28"/>
          <w:szCs w:val="28"/>
        </w:rPr>
        <w:t xml:space="preserve">, el </w:t>
      </w:r>
      <w:r w:rsidR="002B19A3" w:rsidRPr="007F017B">
        <w:rPr>
          <w:rFonts w:ascii="Arial" w:hAnsi="Arial"/>
          <w:sz w:val="28"/>
          <w:szCs w:val="28"/>
        </w:rPr>
        <w:t>7</w:t>
      </w:r>
      <w:r w:rsidR="003F7D5E" w:rsidRPr="007F017B">
        <w:rPr>
          <w:rFonts w:ascii="Arial" w:hAnsi="Arial"/>
          <w:sz w:val="28"/>
          <w:szCs w:val="28"/>
        </w:rPr>
        <w:t xml:space="preserve"> </w:t>
      </w:r>
      <w:r w:rsidRPr="007F017B">
        <w:rPr>
          <w:rFonts w:ascii="Arial" w:hAnsi="Arial"/>
          <w:sz w:val="28"/>
          <w:szCs w:val="28"/>
        </w:rPr>
        <w:t xml:space="preserve">de </w:t>
      </w:r>
      <w:r w:rsidR="00767EDB" w:rsidRPr="007F017B">
        <w:rPr>
          <w:rFonts w:ascii="Arial" w:hAnsi="Arial"/>
          <w:sz w:val="28"/>
          <w:szCs w:val="28"/>
        </w:rPr>
        <w:t>octubre del año pasado,</w:t>
      </w:r>
      <w:r w:rsidRPr="007F017B">
        <w:rPr>
          <w:rFonts w:ascii="Arial" w:hAnsi="Arial"/>
          <w:sz w:val="28"/>
          <w:szCs w:val="28"/>
        </w:rPr>
        <w:t xml:space="preserve"> para resolver el incidente de</w:t>
      </w:r>
      <w:r w:rsidRPr="007F017B">
        <w:rPr>
          <w:rFonts w:ascii="Arial" w:hAnsi="Arial" w:cs="Arial"/>
          <w:sz w:val="28"/>
          <w:szCs w:val="28"/>
        </w:rPr>
        <w:t xml:space="preserve"> desacato que promovió </w:t>
      </w:r>
      <w:r w:rsidR="00767EDB" w:rsidRPr="007F017B">
        <w:rPr>
          <w:rFonts w:ascii="Arial" w:hAnsi="Arial" w:cs="Arial"/>
          <w:sz w:val="28"/>
          <w:szCs w:val="28"/>
        </w:rPr>
        <w:t>mediante apoderada</w:t>
      </w:r>
      <w:r w:rsidR="009C2C37" w:rsidRPr="007F017B">
        <w:rPr>
          <w:rFonts w:ascii="Arial" w:hAnsi="Arial" w:cs="Arial"/>
          <w:sz w:val="28"/>
          <w:szCs w:val="28"/>
        </w:rPr>
        <w:t xml:space="preserve"> judicial </w:t>
      </w:r>
      <w:r w:rsidR="00767EDB" w:rsidRPr="007F017B">
        <w:rPr>
          <w:rFonts w:ascii="Arial" w:hAnsi="Arial" w:cs="Arial"/>
          <w:sz w:val="28"/>
          <w:szCs w:val="28"/>
        </w:rPr>
        <w:t>la</w:t>
      </w:r>
      <w:r w:rsidRPr="007F017B">
        <w:rPr>
          <w:rFonts w:ascii="Arial" w:hAnsi="Arial" w:cs="Arial"/>
          <w:sz w:val="28"/>
          <w:szCs w:val="28"/>
        </w:rPr>
        <w:t xml:space="preserve"> señor</w:t>
      </w:r>
      <w:r w:rsidR="00767EDB" w:rsidRPr="007F017B">
        <w:rPr>
          <w:rFonts w:ascii="Arial" w:hAnsi="Arial" w:cs="Arial"/>
          <w:sz w:val="28"/>
          <w:szCs w:val="28"/>
        </w:rPr>
        <w:t>a</w:t>
      </w:r>
      <w:r w:rsidRPr="007F017B">
        <w:rPr>
          <w:rFonts w:ascii="Arial" w:hAnsi="Arial" w:cs="Arial"/>
          <w:sz w:val="28"/>
          <w:szCs w:val="28"/>
        </w:rPr>
        <w:t xml:space="preserve"> </w:t>
      </w:r>
      <w:r w:rsidR="00767EDB" w:rsidRPr="007F017B">
        <w:rPr>
          <w:rFonts w:ascii="Arial" w:hAnsi="Arial" w:cs="Arial"/>
          <w:sz w:val="26"/>
          <w:szCs w:val="26"/>
        </w:rPr>
        <w:t>MARÍA EMMA CARDONA ARIAS</w:t>
      </w:r>
      <w:r w:rsidR="002B19A3" w:rsidRPr="007F017B">
        <w:rPr>
          <w:rFonts w:ascii="Arial" w:hAnsi="Arial" w:cs="Arial"/>
          <w:sz w:val="28"/>
          <w:szCs w:val="28"/>
        </w:rPr>
        <w:t>,</w:t>
      </w:r>
      <w:r w:rsidRPr="007F017B">
        <w:rPr>
          <w:rFonts w:ascii="Arial" w:hAnsi="Arial" w:cs="Arial"/>
          <w:b/>
          <w:sz w:val="28"/>
          <w:szCs w:val="28"/>
        </w:rPr>
        <w:t xml:space="preserve"> </w:t>
      </w:r>
      <w:r w:rsidRPr="007F017B">
        <w:rPr>
          <w:rFonts w:ascii="Arial" w:hAnsi="Arial" w:cs="Arial"/>
          <w:sz w:val="28"/>
          <w:szCs w:val="28"/>
        </w:rPr>
        <w:t xml:space="preserve">contra la </w:t>
      </w:r>
      <w:r w:rsidR="002B19A3" w:rsidRPr="00D052E9">
        <w:rPr>
          <w:rFonts w:ascii="Arial" w:hAnsi="Arial" w:cs="Arial"/>
          <w:sz w:val="24"/>
          <w:szCs w:val="24"/>
        </w:rPr>
        <w:t>ADMINISTRADORA COLOMBIANA DE PENSIONES COLPENSIONES</w:t>
      </w:r>
      <w:r w:rsidR="002B19A3" w:rsidRPr="007F017B">
        <w:rPr>
          <w:rFonts w:ascii="Arial" w:hAnsi="Arial" w:cs="Arial"/>
          <w:sz w:val="28"/>
          <w:szCs w:val="28"/>
        </w:rPr>
        <w:t>,</w:t>
      </w:r>
      <w:r w:rsidRPr="007F017B">
        <w:rPr>
          <w:rFonts w:ascii="Arial" w:hAnsi="Arial" w:cs="Arial"/>
          <w:b/>
          <w:sz w:val="28"/>
          <w:szCs w:val="28"/>
        </w:rPr>
        <w:t xml:space="preserve"> </w:t>
      </w:r>
      <w:r w:rsidRPr="007F017B">
        <w:rPr>
          <w:rFonts w:ascii="Arial" w:hAnsi="Arial" w:cs="Arial"/>
          <w:sz w:val="28"/>
          <w:szCs w:val="28"/>
        </w:rPr>
        <w:t xml:space="preserve">en el trámite de la acción </w:t>
      </w:r>
      <w:r w:rsidRPr="007F017B">
        <w:rPr>
          <w:rFonts w:ascii="Arial" w:hAnsi="Arial"/>
          <w:sz w:val="28"/>
          <w:szCs w:val="28"/>
        </w:rPr>
        <w:t>de tutela que aqu</w:t>
      </w:r>
      <w:r w:rsidR="00325C08" w:rsidRPr="007F017B">
        <w:rPr>
          <w:rFonts w:ascii="Arial" w:hAnsi="Arial"/>
          <w:sz w:val="28"/>
          <w:szCs w:val="28"/>
        </w:rPr>
        <w:t>ella</w:t>
      </w:r>
      <w:r w:rsidRPr="007F017B">
        <w:rPr>
          <w:rFonts w:ascii="Arial" w:hAnsi="Arial"/>
          <w:sz w:val="28"/>
          <w:szCs w:val="28"/>
        </w:rPr>
        <w:t xml:space="preserve"> instauró respecto de</w:t>
      </w:r>
      <w:r w:rsidR="001403F9" w:rsidRPr="007F017B">
        <w:rPr>
          <w:rFonts w:ascii="Arial" w:hAnsi="Arial"/>
          <w:sz w:val="28"/>
          <w:szCs w:val="28"/>
        </w:rPr>
        <w:t xml:space="preserve"> esa</w:t>
      </w:r>
      <w:r w:rsidR="009C2C37" w:rsidRPr="007F017B">
        <w:rPr>
          <w:rFonts w:ascii="Arial" w:hAnsi="Arial"/>
          <w:sz w:val="28"/>
          <w:szCs w:val="28"/>
        </w:rPr>
        <w:t xml:space="preserve"> </w:t>
      </w:r>
      <w:r w:rsidR="001403F9" w:rsidRPr="007F017B">
        <w:rPr>
          <w:rFonts w:ascii="Arial" w:hAnsi="Arial"/>
          <w:sz w:val="28"/>
          <w:szCs w:val="28"/>
        </w:rPr>
        <w:t>entidad</w:t>
      </w:r>
      <w:r w:rsidR="00134E69" w:rsidRPr="007F017B">
        <w:rPr>
          <w:rFonts w:ascii="Arial" w:hAnsi="Arial"/>
          <w:sz w:val="28"/>
          <w:szCs w:val="28"/>
        </w:rPr>
        <w:t>.</w:t>
      </w:r>
      <w:r w:rsidRPr="007F017B">
        <w:rPr>
          <w:rFonts w:ascii="Arial" w:hAnsi="Arial"/>
          <w:sz w:val="28"/>
          <w:szCs w:val="28"/>
        </w:rPr>
        <w:t xml:space="preserve"> </w:t>
      </w:r>
    </w:p>
    <w:p w:rsidR="005421CF" w:rsidRDefault="005421CF" w:rsidP="00D052E9">
      <w:pPr>
        <w:spacing w:line="360" w:lineRule="auto"/>
        <w:ind w:firstLine="2835"/>
        <w:jc w:val="both"/>
        <w:rPr>
          <w:rFonts w:ascii="Arial" w:hAnsi="Arial" w:cs="Arial"/>
          <w:sz w:val="28"/>
          <w:szCs w:val="28"/>
        </w:rPr>
      </w:pPr>
    </w:p>
    <w:p w:rsidR="001F5BE2" w:rsidRPr="007F017B" w:rsidRDefault="001F5BE2" w:rsidP="00D052E9">
      <w:pPr>
        <w:spacing w:line="360" w:lineRule="auto"/>
        <w:ind w:firstLine="2835"/>
        <w:jc w:val="both"/>
        <w:rPr>
          <w:rFonts w:ascii="Arial" w:hAnsi="Arial" w:cs="Arial"/>
          <w:sz w:val="28"/>
          <w:szCs w:val="28"/>
        </w:rPr>
      </w:pPr>
    </w:p>
    <w:p w:rsidR="005421CF" w:rsidRPr="007F017B" w:rsidRDefault="005421CF" w:rsidP="00D052E9">
      <w:pPr>
        <w:spacing w:line="360" w:lineRule="auto"/>
        <w:ind w:firstLine="2835"/>
        <w:jc w:val="both"/>
        <w:rPr>
          <w:rFonts w:ascii="Arial" w:hAnsi="Arial" w:cs="Arial"/>
          <w:sz w:val="28"/>
          <w:szCs w:val="28"/>
        </w:rPr>
      </w:pPr>
    </w:p>
    <w:p w:rsidR="005421CF" w:rsidRPr="007F017B" w:rsidRDefault="005421CF" w:rsidP="00D052E9">
      <w:pPr>
        <w:spacing w:line="360" w:lineRule="auto"/>
        <w:ind w:firstLine="2835"/>
        <w:rPr>
          <w:rFonts w:ascii="Arial" w:hAnsi="Arial" w:cs="Arial"/>
          <w:b/>
          <w:sz w:val="28"/>
          <w:szCs w:val="28"/>
        </w:rPr>
      </w:pPr>
      <w:r w:rsidRPr="007F017B">
        <w:rPr>
          <w:rFonts w:ascii="Arial" w:hAnsi="Arial" w:cs="Arial"/>
          <w:b/>
          <w:sz w:val="28"/>
          <w:szCs w:val="28"/>
        </w:rPr>
        <w:t>II. Antecedentes</w:t>
      </w:r>
    </w:p>
    <w:p w:rsidR="005421CF" w:rsidRPr="007F017B" w:rsidRDefault="005421CF" w:rsidP="00D052E9">
      <w:pPr>
        <w:spacing w:line="360" w:lineRule="auto"/>
        <w:ind w:firstLine="2835"/>
        <w:jc w:val="both"/>
        <w:rPr>
          <w:rFonts w:ascii="Arial" w:hAnsi="Arial" w:cs="Arial"/>
          <w:sz w:val="28"/>
          <w:szCs w:val="28"/>
        </w:rPr>
      </w:pPr>
    </w:p>
    <w:p w:rsidR="00FB7316"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1. El </w:t>
      </w:r>
      <w:r w:rsidR="00074272" w:rsidRPr="007F017B">
        <w:rPr>
          <w:rFonts w:ascii="Arial" w:hAnsi="Arial" w:cs="Arial"/>
          <w:sz w:val="28"/>
          <w:szCs w:val="28"/>
        </w:rPr>
        <w:t xml:space="preserve">13 de mayo del año anterior, </w:t>
      </w:r>
      <w:r w:rsidRPr="007F017B">
        <w:rPr>
          <w:rFonts w:ascii="Arial" w:hAnsi="Arial" w:cs="Arial"/>
          <w:sz w:val="28"/>
          <w:szCs w:val="28"/>
        </w:rPr>
        <w:t>l</w:t>
      </w:r>
      <w:r w:rsidR="00074272" w:rsidRPr="007F017B">
        <w:rPr>
          <w:rFonts w:ascii="Arial" w:hAnsi="Arial" w:cs="Arial"/>
          <w:sz w:val="28"/>
          <w:szCs w:val="28"/>
        </w:rPr>
        <w:t>a</w:t>
      </w:r>
      <w:r w:rsidRPr="007F017B">
        <w:rPr>
          <w:rFonts w:ascii="Arial" w:hAnsi="Arial" w:cs="Arial"/>
          <w:sz w:val="28"/>
          <w:szCs w:val="28"/>
        </w:rPr>
        <w:t xml:space="preserve"> </w:t>
      </w:r>
      <w:r w:rsidR="00481EE2" w:rsidRPr="007F017B">
        <w:rPr>
          <w:rFonts w:ascii="Arial" w:hAnsi="Arial" w:cs="Arial"/>
          <w:sz w:val="28"/>
          <w:szCs w:val="28"/>
        </w:rPr>
        <w:t>representante</w:t>
      </w:r>
      <w:r w:rsidR="0049442E" w:rsidRPr="007F017B">
        <w:rPr>
          <w:rFonts w:ascii="Arial" w:hAnsi="Arial" w:cs="Arial"/>
          <w:sz w:val="28"/>
          <w:szCs w:val="28"/>
        </w:rPr>
        <w:t xml:space="preserve"> judicial de</w:t>
      </w:r>
      <w:r w:rsidR="00074272" w:rsidRPr="007F017B">
        <w:rPr>
          <w:rFonts w:ascii="Arial" w:hAnsi="Arial" w:cs="Arial"/>
          <w:sz w:val="28"/>
          <w:szCs w:val="28"/>
        </w:rPr>
        <w:t xml:space="preserve"> </w:t>
      </w:r>
      <w:r w:rsidR="0049442E" w:rsidRPr="007F017B">
        <w:rPr>
          <w:rFonts w:ascii="Arial" w:hAnsi="Arial" w:cs="Arial"/>
          <w:sz w:val="28"/>
          <w:szCs w:val="28"/>
        </w:rPr>
        <w:t>l</w:t>
      </w:r>
      <w:r w:rsidR="00074272" w:rsidRPr="007F017B">
        <w:rPr>
          <w:rFonts w:ascii="Arial" w:hAnsi="Arial" w:cs="Arial"/>
          <w:sz w:val="28"/>
          <w:szCs w:val="28"/>
        </w:rPr>
        <w:t>a</w:t>
      </w:r>
      <w:r w:rsidR="0049442E" w:rsidRPr="007F017B">
        <w:rPr>
          <w:rFonts w:ascii="Arial" w:hAnsi="Arial" w:cs="Arial"/>
          <w:sz w:val="28"/>
          <w:szCs w:val="28"/>
        </w:rPr>
        <w:t xml:space="preserve"> </w:t>
      </w:r>
      <w:r w:rsidRPr="007F017B">
        <w:rPr>
          <w:rFonts w:ascii="Arial" w:hAnsi="Arial" w:cs="Arial"/>
          <w:sz w:val="28"/>
          <w:szCs w:val="28"/>
        </w:rPr>
        <w:t>ac</w:t>
      </w:r>
      <w:r w:rsidR="00074272" w:rsidRPr="007F017B">
        <w:rPr>
          <w:rFonts w:ascii="Arial" w:hAnsi="Arial" w:cs="Arial"/>
          <w:sz w:val="28"/>
          <w:szCs w:val="28"/>
        </w:rPr>
        <w:t>cionante</w:t>
      </w:r>
      <w:r w:rsidRPr="007F017B">
        <w:rPr>
          <w:rFonts w:ascii="Arial" w:hAnsi="Arial" w:cs="Arial"/>
          <w:sz w:val="28"/>
          <w:szCs w:val="28"/>
        </w:rPr>
        <w:t xml:space="preserve"> p</w:t>
      </w:r>
      <w:r w:rsidRPr="007F017B">
        <w:rPr>
          <w:rFonts w:ascii="Arial" w:hAnsi="Arial"/>
          <w:sz w:val="28"/>
          <w:szCs w:val="28"/>
        </w:rPr>
        <w:t xml:space="preserve">resenta </w:t>
      </w:r>
      <w:r w:rsidRPr="007F017B">
        <w:rPr>
          <w:rFonts w:ascii="Arial" w:hAnsi="Arial" w:cs="Arial"/>
          <w:sz w:val="28"/>
          <w:szCs w:val="28"/>
        </w:rPr>
        <w:t xml:space="preserve">solicitud orientada a que se </w:t>
      </w:r>
      <w:r w:rsidR="00495941" w:rsidRPr="007F017B">
        <w:rPr>
          <w:rFonts w:ascii="Arial" w:hAnsi="Arial" w:cs="Arial"/>
          <w:sz w:val="28"/>
          <w:szCs w:val="28"/>
        </w:rPr>
        <w:t xml:space="preserve">impongan las sanciones del caso por el incumplimiento al fallo de tutela, toda vez que el mismo no ha sido acatado por la </w:t>
      </w:r>
      <w:r w:rsidRPr="007F017B">
        <w:rPr>
          <w:rFonts w:ascii="Arial" w:hAnsi="Arial" w:cs="Arial"/>
          <w:sz w:val="28"/>
          <w:szCs w:val="28"/>
        </w:rPr>
        <w:t>entidad acusada</w:t>
      </w:r>
      <w:r w:rsidR="00FB7316">
        <w:rPr>
          <w:rFonts w:ascii="Arial" w:hAnsi="Arial" w:cs="Arial"/>
          <w:sz w:val="28"/>
          <w:szCs w:val="28"/>
        </w:rPr>
        <w:t xml:space="preserve"> -Colpensiones</w:t>
      </w:r>
      <w:r w:rsidR="004D6998" w:rsidRPr="007F017B">
        <w:rPr>
          <w:rFonts w:ascii="Arial" w:hAnsi="Arial" w:cs="Arial"/>
          <w:sz w:val="28"/>
          <w:szCs w:val="28"/>
        </w:rPr>
        <w:t>.</w:t>
      </w:r>
    </w:p>
    <w:p w:rsidR="001F5BE2" w:rsidRDefault="001F5BE2" w:rsidP="00D052E9">
      <w:pPr>
        <w:spacing w:line="360" w:lineRule="auto"/>
        <w:ind w:firstLine="2835"/>
        <w:jc w:val="both"/>
        <w:rPr>
          <w:rFonts w:ascii="Arial" w:hAnsi="Arial" w:cs="Arial"/>
          <w:sz w:val="28"/>
          <w:szCs w:val="28"/>
        </w:rPr>
      </w:pPr>
    </w:p>
    <w:p w:rsidR="00FB7316" w:rsidRDefault="005421CF" w:rsidP="00D052E9">
      <w:pPr>
        <w:spacing w:line="360" w:lineRule="auto"/>
        <w:ind w:firstLine="2835"/>
        <w:jc w:val="both"/>
        <w:rPr>
          <w:rFonts w:ascii="Arial" w:hAnsi="Arial" w:cs="Arial"/>
          <w:sz w:val="28"/>
          <w:szCs w:val="28"/>
        </w:rPr>
      </w:pPr>
      <w:r w:rsidRPr="007F017B">
        <w:rPr>
          <w:rFonts w:ascii="Arial" w:hAnsi="Arial" w:cs="Arial"/>
          <w:sz w:val="28"/>
          <w:szCs w:val="28"/>
        </w:rPr>
        <w:t>2</w:t>
      </w:r>
      <w:r w:rsidR="00D052E9">
        <w:rPr>
          <w:rFonts w:ascii="Arial" w:hAnsi="Arial" w:cs="Arial"/>
          <w:sz w:val="28"/>
          <w:szCs w:val="28"/>
        </w:rPr>
        <w:t xml:space="preserve">. </w:t>
      </w:r>
      <w:r w:rsidR="009A0C31" w:rsidRPr="007F017B">
        <w:rPr>
          <w:rFonts w:ascii="Arial" w:hAnsi="Arial" w:cs="Arial"/>
          <w:sz w:val="28"/>
          <w:szCs w:val="28"/>
        </w:rPr>
        <w:t>El juzgado requirió a la</w:t>
      </w:r>
      <w:r w:rsidR="00CF7628" w:rsidRPr="007F017B">
        <w:rPr>
          <w:rFonts w:ascii="Arial" w:hAnsi="Arial" w:cs="Arial"/>
          <w:sz w:val="28"/>
          <w:szCs w:val="28"/>
        </w:rPr>
        <w:t>s</w:t>
      </w:r>
      <w:r w:rsidR="009A0C31" w:rsidRPr="007F017B">
        <w:rPr>
          <w:rFonts w:ascii="Arial" w:hAnsi="Arial" w:cs="Arial"/>
          <w:sz w:val="28"/>
          <w:szCs w:val="28"/>
        </w:rPr>
        <w:t xml:space="preserve"> </w:t>
      </w:r>
      <w:r w:rsidR="00C22F31" w:rsidRPr="007F017B">
        <w:rPr>
          <w:rFonts w:ascii="Arial" w:hAnsi="Arial" w:cs="Arial"/>
          <w:sz w:val="28"/>
          <w:szCs w:val="28"/>
        </w:rPr>
        <w:t>Gerenta</w:t>
      </w:r>
      <w:r w:rsidR="00CF7628" w:rsidRPr="007F017B">
        <w:rPr>
          <w:rFonts w:ascii="Arial" w:hAnsi="Arial" w:cs="Arial"/>
          <w:sz w:val="28"/>
          <w:szCs w:val="28"/>
        </w:rPr>
        <w:t>s</w:t>
      </w:r>
      <w:r w:rsidR="00C22F31" w:rsidRPr="007F017B">
        <w:rPr>
          <w:rFonts w:ascii="Arial" w:hAnsi="Arial" w:cs="Arial"/>
          <w:sz w:val="28"/>
          <w:szCs w:val="28"/>
        </w:rPr>
        <w:t xml:space="preserve"> Nacional</w:t>
      </w:r>
      <w:r w:rsidR="00CF7628" w:rsidRPr="007F017B">
        <w:rPr>
          <w:rFonts w:ascii="Arial" w:hAnsi="Arial" w:cs="Arial"/>
          <w:sz w:val="28"/>
          <w:szCs w:val="28"/>
        </w:rPr>
        <w:t>es</w:t>
      </w:r>
      <w:r w:rsidR="00C22F31" w:rsidRPr="007F017B">
        <w:rPr>
          <w:rFonts w:ascii="Arial" w:hAnsi="Arial" w:cs="Arial"/>
          <w:sz w:val="28"/>
          <w:szCs w:val="28"/>
        </w:rPr>
        <w:t xml:space="preserve"> de Reconocimiento</w:t>
      </w:r>
      <w:r w:rsidR="00CF7628" w:rsidRPr="007F017B">
        <w:rPr>
          <w:rFonts w:ascii="Arial" w:hAnsi="Arial" w:cs="Arial"/>
          <w:sz w:val="28"/>
          <w:szCs w:val="28"/>
        </w:rPr>
        <w:t xml:space="preserve"> y de Nómina de Colpensiones, </w:t>
      </w:r>
      <w:r w:rsidR="00A04804" w:rsidRPr="007F017B">
        <w:rPr>
          <w:rFonts w:ascii="Arial" w:hAnsi="Arial" w:cs="Arial"/>
          <w:sz w:val="28"/>
          <w:szCs w:val="28"/>
        </w:rPr>
        <w:t xml:space="preserve">para que </w:t>
      </w:r>
      <w:r w:rsidR="00CF7628" w:rsidRPr="007F017B">
        <w:rPr>
          <w:rFonts w:ascii="Arial" w:hAnsi="Arial" w:cs="Arial"/>
          <w:sz w:val="28"/>
          <w:szCs w:val="28"/>
        </w:rPr>
        <w:t xml:space="preserve">en el término de </w:t>
      </w:r>
      <w:r w:rsidR="004D6998" w:rsidRPr="007F017B">
        <w:rPr>
          <w:rFonts w:ascii="Arial" w:hAnsi="Arial" w:cs="Arial"/>
          <w:sz w:val="28"/>
          <w:szCs w:val="28"/>
        </w:rPr>
        <w:t xml:space="preserve">cinco días, manifiesten si dieron cumplimiento al </w:t>
      </w:r>
      <w:r w:rsidR="00A04804" w:rsidRPr="007F017B">
        <w:rPr>
          <w:rFonts w:ascii="Arial" w:hAnsi="Arial" w:cs="Arial"/>
          <w:sz w:val="28"/>
          <w:szCs w:val="28"/>
        </w:rPr>
        <w:t>fallo de tutela</w:t>
      </w:r>
      <w:r w:rsidR="00BF2F1E" w:rsidRPr="007F017B">
        <w:rPr>
          <w:rFonts w:ascii="Arial" w:hAnsi="Arial" w:cs="Arial"/>
          <w:sz w:val="28"/>
          <w:szCs w:val="28"/>
        </w:rPr>
        <w:t xml:space="preserve"> del 24 de abril de 2015</w:t>
      </w:r>
      <w:r w:rsidR="00CF7628" w:rsidRPr="007F017B">
        <w:rPr>
          <w:rFonts w:ascii="Arial" w:hAnsi="Arial" w:cs="Arial"/>
          <w:sz w:val="28"/>
          <w:szCs w:val="28"/>
        </w:rPr>
        <w:t xml:space="preserve">, </w:t>
      </w:r>
      <w:r w:rsidR="00C22F31" w:rsidRPr="007F017B">
        <w:rPr>
          <w:rFonts w:ascii="Arial" w:hAnsi="Arial" w:cs="Arial"/>
          <w:sz w:val="28"/>
          <w:szCs w:val="28"/>
        </w:rPr>
        <w:t>que transcurrió en silencio.</w:t>
      </w:r>
      <w:r w:rsidR="00BF2F1E" w:rsidRPr="007F017B">
        <w:rPr>
          <w:rFonts w:ascii="Arial" w:hAnsi="Arial" w:cs="Arial"/>
          <w:sz w:val="28"/>
          <w:szCs w:val="28"/>
        </w:rPr>
        <w:t xml:space="preserve"> </w:t>
      </w:r>
      <w:r w:rsidR="00C22F31" w:rsidRPr="007F017B">
        <w:rPr>
          <w:rFonts w:ascii="Arial" w:hAnsi="Arial" w:cs="Arial"/>
          <w:sz w:val="28"/>
          <w:szCs w:val="28"/>
        </w:rPr>
        <w:t xml:space="preserve"> </w:t>
      </w:r>
    </w:p>
    <w:p w:rsidR="00FB7316" w:rsidRDefault="00FB7316" w:rsidP="00D052E9">
      <w:pPr>
        <w:spacing w:line="360" w:lineRule="auto"/>
        <w:ind w:firstLine="2835"/>
        <w:jc w:val="both"/>
        <w:rPr>
          <w:rFonts w:ascii="Arial" w:hAnsi="Arial" w:cs="Arial"/>
          <w:sz w:val="28"/>
          <w:szCs w:val="28"/>
        </w:rPr>
      </w:pPr>
    </w:p>
    <w:p w:rsidR="00FB7316" w:rsidRDefault="00CF7628"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Más adelante instó a la Vicepresidenta de Beneficios y Prestaciones, en su calidad de superior de las antes </w:t>
      </w:r>
      <w:r w:rsidR="00325C08" w:rsidRPr="007F017B">
        <w:rPr>
          <w:rFonts w:ascii="Arial" w:hAnsi="Arial" w:cs="Arial"/>
          <w:sz w:val="28"/>
          <w:szCs w:val="28"/>
        </w:rPr>
        <w:t>exhortadas</w:t>
      </w:r>
      <w:r w:rsidRPr="007F017B">
        <w:rPr>
          <w:rFonts w:ascii="Arial" w:hAnsi="Arial" w:cs="Arial"/>
          <w:sz w:val="28"/>
          <w:szCs w:val="28"/>
        </w:rPr>
        <w:t xml:space="preserve"> para que tome las acciones tendientes a que se cumpla con lo or</w:t>
      </w:r>
      <w:r w:rsidR="007F5837" w:rsidRPr="007F017B">
        <w:rPr>
          <w:rFonts w:ascii="Arial" w:hAnsi="Arial" w:cs="Arial"/>
          <w:sz w:val="28"/>
          <w:szCs w:val="28"/>
        </w:rPr>
        <w:t>denado en</w:t>
      </w:r>
      <w:r w:rsidR="004C0BE4" w:rsidRPr="007F017B">
        <w:rPr>
          <w:rFonts w:ascii="Arial" w:hAnsi="Arial" w:cs="Arial"/>
          <w:sz w:val="28"/>
          <w:szCs w:val="28"/>
        </w:rPr>
        <w:t xml:space="preserve"> la</w:t>
      </w:r>
      <w:r w:rsidR="007F5837" w:rsidRPr="007F017B">
        <w:rPr>
          <w:rFonts w:ascii="Arial" w:hAnsi="Arial" w:cs="Arial"/>
          <w:sz w:val="28"/>
          <w:szCs w:val="28"/>
        </w:rPr>
        <w:t xml:space="preserve"> sentencia </w:t>
      </w:r>
      <w:r w:rsidR="004C0BE4" w:rsidRPr="007F017B">
        <w:rPr>
          <w:rFonts w:ascii="Arial" w:hAnsi="Arial" w:cs="Arial"/>
          <w:sz w:val="28"/>
          <w:szCs w:val="28"/>
        </w:rPr>
        <w:t>reclamada, para el efecto le concedió 3</w:t>
      </w:r>
      <w:r w:rsidRPr="007F017B">
        <w:rPr>
          <w:rFonts w:ascii="Arial" w:hAnsi="Arial" w:cs="Arial"/>
          <w:sz w:val="28"/>
          <w:szCs w:val="28"/>
        </w:rPr>
        <w:t xml:space="preserve"> días, que culminaron sin pronunciamiento alguno.  </w:t>
      </w:r>
      <w:r w:rsidR="00C22F31" w:rsidRPr="007F017B">
        <w:rPr>
          <w:rFonts w:ascii="Arial" w:hAnsi="Arial" w:cs="Arial"/>
          <w:sz w:val="28"/>
          <w:szCs w:val="28"/>
        </w:rPr>
        <w:t xml:space="preserve"> </w:t>
      </w:r>
    </w:p>
    <w:p w:rsidR="00FB7316" w:rsidRDefault="00FB7316" w:rsidP="00D052E9">
      <w:pPr>
        <w:spacing w:line="360" w:lineRule="auto"/>
        <w:ind w:firstLine="2835"/>
        <w:jc w:val="both"/>
        <w:rPr>
          <w:rFonts w:ascii="Arial" w:hAnsi="Arial" w:cs="Arial"/>
          <w:sz w:val="28"/>
          <w:szCs w:val="28"/>
        </w:rPr>
      </w:pPr>
    </w:p>
    <w:p w:rsidR="00FB7316" w:rsidRDefault="00E6736C"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3. </w:t>
      </w:r>
      <w:r w:rsidR="00C22F31" w:rsidRPr="007F017B">
        <w:rPr>
          <w:rFonts w:ascii="Arial" w:hAnsi="Arial" w:cs="Arial"/>
          <w:sz w:val="28"/>
          <w:szCs w:val="28"/>
        </w:rPr>
        <w:t xml:space="preserve">El </w:t>
      </w:r>
      <w:r w:rsidR="005F5C3F" w:rsidRPr="007F017B">
        <w:rPr>
          <w:rFonts w:ascii="Arial" w:hAnsi="Arial" w:cs="Arial"/>
          <w:sz w:val="28"/>
          <w:szCs w:val="28"/>
        </w:rPr>
        <w:t>23</w:t>
      </w:r>
      <w:r w:rsidR="00C22F31" w:rsidRPr="007F017B">
        <w:rPr>
          <w:rFonts w:ascii="Arial" w:hAnsi="Arial" w:cs="Arial"/>
          <w:sz w:val="28"/>
          <w:szCs w:val="28"/>
        </w:rPr>
        <w:t xml:space="preserve"> de </w:t>
      </w:r>
      <w:r w:rsidR="005F5C3F" w:rsidRPr="007F017B">
        <w:rPr>
          <w:rFonts w:ascii="Arial" w:hAnsi="Arial" w:cs="Arial"/>
          <w:sz w:val="28"/>
          <w:szCs w:val="28"/>
        </w:rPr>
        <w:t>julio</w:t>
      </w:r>
      <w:r w:rsidR="00CF7628" w:rsidRPr="007F017B">
        <w:rPr>
          <w:rFonts w:ascii="Arial" w:hAnsi="Arial" w:cs="Arial"/>
          <w:sz w:val="28"/>
          <w:szCs w:val="28"/>
        </w:rPr>
        <w:t xml:space="preserve"> último</w:t>
      </w:r>
      <w:r w:rsidR="00C22F31" w:rsidRPr="007F017B">
        <w:rPr>
          <w:rFonts w:ascii="Arial" w:hAnsi="Arial" w:cs="Arial"/>
          <w:sz w:val="28"/>
          <w:szCs w:val="28"/>
        </w:rPr>
        <w:t>, dio apertura al incidente de desacato en contra de la</w:t>
      </w:r>
      <w:r w:rsidR="00CF7628" w:rsidRPr="007F017B">
        <w:rPr>
          <w:rFonts w:ascii="Arial" w:hAnsi="Arial" w:cs="Arial"/>
          <w:sz w:val="28"/>
          <w:szCs w:val="28"/>
        </w:rPr>
        <w:t>s doctoras Zulma Constanza Guauque Becerra y Doris Patarroyo en su orden Gerenta Nacional de Reconocimiento y Gerenta Nacional de Nómina</w:t>
      </w:r>
      <w:r w:rsidR="009105C2" w:rsidRPr="007F017B">
        <w:rPr>
          <w:rFonts w:ascii="Arial" w:hAnsi="Arial" w:cs="Arial"/>
          <w:sz w:val="28"/>
          <w:szCs w:val="28"/>
        </w:rPr>
        <w:t>, así como frente a la doctora Paula Marcela Cardona Ruiz, Vicepresidenta de Beneficios y Prestaciones</w:t>
      </w:r>
      <w:r w:rsidR="00797ED9" w:rsidRPr="007F017B">
        <w:rPr>
          <w:rFonts w:ascii="Arial" w:hAnsi="Arial" w:cs="Arial"/>
          <w:sz w:val="28"/>
          <w:szCs w:val="28"/>
        </w:rPr>
        <w:t>, les otorgó 3 días para el ejercicio de su derecho de defensa</w:t>
      </w:r>
      <w:r w:rsidR="00667553" w:rsidRPr="007F017B">
        <w:rPr>
          <w:rFonts w:ascii="Arial" w:hAnsi="Arial" w:cs="Arial"/>
          <w:sz w:val="28"/>
          <w:szCs w:val="28"/>
        </w:rPr>
        <w:t xml:space="preserve">. </w:t>
      </w:r>
    </w:p>
    <w:p w:rsidR="00FB7316" w:rsidRDefault="00FB7316" w:rsidP="00D052E9">
      <w:pPr>
        <w:spacing w:line="360" w:lineRule="auto"/>
        <w:ind w:firstLine="2835"/>
        <w:jc w:val="both"/>
        <w:rPr>
          <w:rFonts w:ascii="Arial" w:hAnsi="Arial" w:cs="Arial"/>
          <w:sz w:val="28"/>
          <w:szCs w:val="28"/>
        </w:rPr>
      </w:pPr>
    </w:p>
    <w:p w:rsidR="00FB7316" w:rsidRDefault="00E6736C"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4. </w:t>
      </w:r>
      <w:r w:rsidR="00E26626" w:rsidRPr="007F017B">
        <w:rPr>
          <w:rFonts w:ascii="Arial" w:hAnsi="Arial" w:cs="Arial"/>
          <w:sz w:val="28"/>
          <w:szCs w:val="28"/>
        </w:rPr>
        <w:t xml:space="preserve">Al no obtener pronunciamiento alguno, el </w:t>
      </w:r>
      <w:r w:rsidR="00667553" w:rsidRPr="007F017B">
        <w:rPr>
          <w:rFonts w:ascii="Arial" w:hAnsi="Arial" w:cs="Arial"/>
          <w:sz w:val="28"/>
          <w:szCs w:val="28"/>
        </w:rPr>
        <w:t>7</w:t>
      </w:r>
      <w:r w:rsidRPr="007F017B">
        <w:rPr>
          <w:rFonts w:ascii="Arial" w:hAnsi="Arial" w:cs="Arial"/>
          <w:sz w:val="28"/>
          <w:szCs w:val="28"/>
        </w:rPr>
        <w:t xml:space="preserve"> </w:t>
      </w:r>
      <w:r w:rsidR="00E26626" w:rsidRPr="007F017B">
        <w:rPr>
          <w:rFonts w:ascii="Arial" w:hAnsi="Arial" w:cs="Arial"/>
          <w:sz w:val="28"/>
          <w:szCs w:val="28"/>
        </w:rPr>
        <w:t xml:space="preserve">de </w:t>
      </w:r>
      <w:r w:rsidR="009F7D06" w:rsidRPr="007F017B">
        <w:rPr>
          <w:rFonts w:ascii="Arial" w:hAnsi="Arial" w:cs="Arial"/>
          <w:sz w:val="28"/>
          <w:szCs w:val="28"/>
        </w:rPr>
        <w:t>octubre</w:t>
      </w:r>
      <w:r w:rsidR="00C721FF" w:rsidRPr="007F017B">
        <w:rPr>
          <w:rFonts w:ascii="Arial" w:hAnsi="Arial" w:cs="Arial"/>
          <w:sz w:val="28"/>
          <w:szCs w:val="28"/>
        </w:rPr>
        <w:t xml:space="preserve"> </w:t>
      </w:r>
      <w:r w:rsidR="009F7D06" w:rsidRPr="007F017B">
        <w:rPr>
          <w:rFonts w:ascii="Arial" w:hAnsi="Arial" w:cs="Arial"/>
          <w:sz w:val="28"/>
          <w:szCs w:val="28"/>
        </w:rPr>
        <w:t>el</w:t>
      </w:r>
      <w:r w:rsidR="00C721FF" w:rsidRPr="007F017B">
        <w:rPr>
          <w:rFonts w:ascii="Arial" w:hAnsi="Arial" w:cs="Arial"/>
          <w:sz w:val="28"/>
          <w:szCs w:val="28"/>
        </w:rPr>
        <w:t xml:space="preserve"> </w:t>
      </w:r>
      <w:r w:rsidR="00C721FF" w:rsidRPr="007F017B">
        <w:rPr>
          <w:rFonts w:ascii="Arial" w:hAnsi="Arial" w:cs="Arial"/>
          <w:i/>
          <w:sz w:val="28"/>
          <w:szCs w:val="28"/>
        </w:rPr>
        <w:t xml:space="preserve">a quo </w:t>
      </w:r>
      <w:r w:rsidR="00E26626" w:rsidRPr="007F017B">
        <w:rPr>
          <w:rFonts w:ascii="Arial" w:hAnsi="Arial" w:cs="Arial"/>
          <w:sz w:val="28"/>
          <w:szCs w:val="28"/>
        </w:rPr>
        <w:t>declara que se ha incurrido en desacato a la orden de tutela por parte de la</w:t>
      </w:r>
      <w:r w:rsidR="009F7D06" w:rsidRPr="007F017B">
        <w:rPr>
          <w:rFonts w:ascii="Arial" w:hAnsi="Arial" w:cs="Arial"/>
          <w:sz w:val="28"/>
          <w:szCs w:val="28"/>
        </w:rPr>
        <w:t>s citadas funcionarias</w:t>
      </w:r>
      <w:r w:rsidR="00653BF7" w:rsidRPr="007F017B">
        <w:rPr>
          <w:rFonts w:ascii="Arial" w:hAnsi="Arial" w:cs="Arial"/>
          <w:sz w:val="28"/>
          <w:szCs w:val="28"/>
        </w:rPr>
        <w:t xml:space="preserve">, </w:t>
      </w:r>
      <w:r w:rsidR="005421CF" w:rsidRPr="007F017B">
        <w:rPr>
          <w:rFonts w:ascii="Arial" w:hAnsi="Arial" w:cs="Arial"/>
          <w:sz w:val="28"/>
          <w:szCs w:val="28"/>
        </w:rPr>
        <w:t>a quien</w:t>
      </w:r>
      <w:r w:rsidR="009F7D06" w:rsidRPr="007F017B">
        <w:rPr>
          <w:rFonts w:ascii="Arial" w:hAnsi="Arial" w:cs="Arial"/>
          <w:sz w:val="28"/>
          <w:szCs w:val="28"/>
        </w:rPr>
        <w:t>es</w:t>
      </w:r>
      <w:r w:rsidR="005421CF" w:rsidRPr="007F017B">
        <w:rPr>
          <w:rFonts w:ascii="Arial" w:hAnsi="Arial" w:cs="Arial"/>
          <w:sz w:val="28"/>
          <w:szCs w:val="28"/>
        </w:rPr>
        <w:t xml:space="preserve"> sancionó con arresto de </w:t>
      </w:r>
      <w:r w:rsidR="009F7D06" w:rsidRPr="007F017B">
        <w:rPr>
          <w:rFonts w:ascii="Arial" w:hAnsi="Arial" w:cs="Arial"/>
          <w:sz w:val="28"/>
          <w:szCs w:val="28"/>
        </w:rPr>
        <w:t>3</w:t>
      </w:r>
      <w:r w:rsidR="005421CF" w:rsidRPr="007F017B">
        <w:rPr>
          <w:rFonts w:ascii="Arial" w:hAnsi="Arial" w:cs="Arial"/>
          <w:sz w:val="28"/>
          <w:szCs w:val="28"/>
        </w:rPr>
        <w:t xml:space="preserve"> día</w:t>
      </w:r>
      <w:r w:rsidRPr="007F017B">
        <w:rPr>
          <w:rFonts w:ascii="Arial" w:hAnsi="Arial" w:cs="Arial"/>
          <w:sz w:val="28"/>
          <w:szCs w:val="28"/>
        </w:rPr>
        <w:t>s</w:t>
      </w:r>
      <w:r w:rsidR="005421CF" w:rsidRPr="007F017B">
        <w:rPr>
          <w:rFonts w:ascii="Arial" w:hAnsi="Arial" w:cs="Arial"/>
          <w:sz w:val="28"/>
          <w:szCs w:val="28"/>
        </w:rPr>
        <w:t xml:space="preserve"> y multa de </w:t>
      </w:r>
      <w:r w:rsidRPr="007F017B">
        <w:rPr>
          <w:rFonts w:ascii="Arial" w:hAnsi="Arial" w:cs="Arial"/>
          <w:sz w:val="28"/>
          <w:szCs w:val="28"/>
        </w:rPr>
        <w:t>2</w:t>
      </w:r>
      <w:r w:rsidR="005421CF" w:rsidRPr="007F017B">
        <w:rPr>
          <w:rFonts w:ascii="Arial" w:hAnsi="Arial" w:cs="Arial"/>
          <w:sz w:val="28"/>
          <w:szCs w:val="28"/>
        </w:rPr>
        <w:t xml:space="preserve"> salario</w:t>
      </w:r>
      <w:r w:rsidRPr="007F017B">
        <w:rPr>
          <w:rFonts w:ascii="Arial" w:hAnsi="Arial" w:cs="Arial"/>
          <w:sz w:val="28"/>
          <w:szCs w:val="28"/>
        </w:rPr>
        <w:t>s</w:t>
      </w:r>
      <w:r w:rsidR="005421CF" w:rsidRPr="007F017B">
        <w:rPr>
          <w:rFonts w:ascii="Arial" w:hAnsi="Arial" w:cs="Arial"/>
          <w:sz w:val="28"/>
          <w:szCs w:val="28"/>
        </w:rPr>
        <w:t xml:space="preserve"> mínimo</w:t>
      </w:r>
      <w:r w:rsidRPr="007F017B">
        <w:rPr>
          <w:rFonts w:ascii="Arial" w:hAnsi="Arial" w:cs="Arial"/>
          <w:sz w:val="28"/>
          <w:szCs w:val="28"/>
        </w:rPr>
        <w:t>s</w:t>
      </w:r>
      <w:r w:rsidR="005421CF" w:rsidRPr="007F017B">
        <w:rPr>
          <w:rFonts w:ascii="Arial" w:hAnsi="Arial" w:cs="Arial"/>
          <w:sz w:val="28"/>
          <w:szCs w:val="28"/>
        </w:rPr>
        <w:t xml:space="preserve"> legal</w:t>
      </w:r>
      <w:r w:rsidRPr="007F017B">
        <w:rPr>
          <w:rFonts w:ascii="Arial" w:hAnsi="Arial" w:cs="Arial"/>
          <w:sz w:val="28"/>
          <w:szCs w:val="28"/>
        </w:rPr>
        <w:t>es</w:t>
      </w:r>
      <w:r w:rsidR="005421CF" w:rsidRPr="007F017B">
        <w:rPr>
          <w:rFonts w:ascii="Arial" w:hAnsi="Arial" w:cs="Arial"/>
          <w:sz w:val="28"/>
          <w:szCs w:val="28"/>
        </w:rPr>
        <w:t xml:space="preserve"> mensual</w:t>
      </w:r>
      <w:r w:rsidRPr="007F017B">
        <w:rPr>
          <w:rFonts w:ascii="Arial" w:hAnsi="Arial" w:cs="Arial"/>
          <w:sz w:val="28"/>
          <w:szCs w:val="28"/>
        </w:rPr>
        <w:t>es</w:t>
      </w:r>
      <w:r w:rsidR="005421CF" w:rsidRPr="007F017B">
        <w:rPr>
          <w:rFonts w:ascii="Arial" w:hAnsi="Arial" w:cs="Arial"/>
          <w:sz w:val="28"/>
          <w:szCs w:val="28"/>
        </w:rPr>
        <w:t xml:space="preserve"> vigente</w:t>
      </w:r>
      <w:r w:rsidRPr="007F017B">
        <w:rPr>
          <w:rFonts w:ascii="Arial" w:hAnsi="Arial" w:cs="Arial"/>
          <w:sz w:val="28"/>
          <w:szCs w:val="28"/>
        </w:rPr>
        <w:t>s</w:t>
      </w:r>
      <w:r w:rsidR="009F7D06" w:rsidRPr="007F017B">
        <w:rPr>
          <w:rFonts w:ascii="Arial" w:hAnsi="Arial" w:cs="Arial"/>
          <w:sz w:val="28"/>
          <w:szCs w:val="28"/>
        </w:rPr>
        <w:t>.</w:t>
      </w:r>
    </w:p>
    <w:p w:rsidR="00FB7316" w:rsidRDefault="00FB7316" w:rsidP="00FB7316">
      <w:pPr>
        <w:spacing w:line="360" w:lineRule="auto"/>
        <w:ind w:firstLine="2268"/>
        <w:jc w:val="both"/>
        <w:rPr>
          <w:rFonts w:ascii="Arial" w:hAnsi="Arial" w:cs="Arial"/>
          <w:sz w:val="28"/>
          <w:szCs w:val="28"/>
        </w:rPr>
      </w:pPr>
    </w:p>
    <w:p w:rsidR="00FB7316" w:rsidRDefault="00E032E1" w:rsidP="00D052E9">
      <w:pPr>
        <w:spacing w:line="360" w:lineRule="auto"/>
        <w:ind w:firstLine="2835"/>
        <w:jc w:val="both"/>
        <w:rPr>
          <w:rFonts w:ascii="Arial" w:hAnsi="Arial" w:cs="Arial"/>
          <w:sz w:val="28"/>
          <w:szCs w:val="28"/>
        </w:rPr>
      </w:pPr>
      <w:r w:rsidRPr="007F017B">
        <w:rPr>
          <w:rFonts w:ascii="Arial" w:hAnsi="Arial" w:cs="Arial"/>
          <w:sz w:val="28"/>
          <w:szCs w:val="28"/>
        </w:rPr>
        <w:t>5</w:t>
      </w:r>
      <w:r w:rsidR="005421CF" w:rsidRPr="007F017B">
        <w:rPr>
          <w:rFonts w:ascii="Arial" w:hAnsi="Arial" w:cs="Arial"/>
          <w:sz w:val="28"/>
          <w:szCs w:val="28"/>
        </w:rPr>
        <w:t xml:space="preserve">. Al tenor de lo normado en el artículo 52 del Decreto 2591 de 1991, reglamentario de </w:t>
      </w:r>
      <w:r w:rsidR="008B39FF" w:rsidRPr="007F017B">
        <w:rPr>
          <w:rFonts w:ascii="Arial" w:hAnsi="Arial" w:cs="Arial"/>
          <w:sz w:val="28"/>
          <w:szCs w:val="28"/>
        </w:rPr>
        <w:t>la acción de t</w:t>
      </w:r>
      <w:r w:rsidR="005421CF" w:rsidRPr="007F017B">
        <w:rPr>
          <w:rFonts w:ascii="Arial" w:hAnsi="Arial" w:cs="Arial"/>
          <w:sz w:val="28"/>
          <w:szCs w:val="28"/>
        </w:rPr>
        <w:t>utela consagrada en el artículo 86 de la Constitucional Nacional, se envió el expediente a esta Sala de Decisión a efecto de que se cumpla aquí, por vía de consulta, el control de legalidad de la sanción.</w:t>
      </w:r>
    </w:p>
    <w:p w:rsidR="00D052E9" w:rsidRDefault="00D052E9" w:rsidP="00D052E9">
      <w:pPr>
        <w:spacing w:line="360" w:lineRule="auto"/>
        <w:ind w:firstLine="2835"/>
        <w:jc w:val="both"/>
        <w:rPr>
          <w:rFonts w:ascii="Arial" w:hAnsi="Arial" w:cs="Arial"/>
          <w:sz w:val="28"/>
          <w:szCs w:val="28"/>
        </w:rPr>
      </w:pPr>
    </w:p>
    <w:p w:rsidR="004C7FE7" w:rsidRPr="00FB7316" w:rsidRDefault="004C7FE7" w:rsidP="00D052E9">
      <w:pPr>
        <w:spacing w:line="360" w:lineRule="auto"/>
        <w:ind w:firstLine="2835"/>
        <w:jc w:val="both"/>
        <w:rPr>
          <w:rFonts w:ascii="Arial" w:hAnsi="Arial" w:cs="Arial"/>
          <w:sz w:val="28"/>
          <w:szCs w:val="28"/>
        </w:rPr>
      </w:pPr>
      <w:r w:rsidRPr="007F017B">
        <w:rPr>
          <w:rFonts w:ascii="Arial" w:hAnsi="Arial" w:cs="Arial"/>
          <w:sz w:val="28"/>
          <w:szCs w:val="28"/>
        </w:rPr>
        <w:t xml:space="preserve">6. Estando en trámite el presente desacato, exactamente, en la etapa jurisdiccional de consulta, la autoridad querellada por intermedio de su </w:t>
      </w:r>
      <w:r w:rsidR="009E5B4A" w:rsidRPr="007F017B">
        <w:rPr>
          <w:rFonts w:ascii="Arial" w:hAnsi="Arial" w:cs="Arial"/>
          <w:sz w:val="28"/>
          <w:szCs w:val="28"/>
        </w:rPr>
        <w:t>Vicepresidencia Jurídica</w:t>
      </w:r>
      <w:r w:rsidR="00191E88" w:rsidRPr="007F017B">
        <w:rPr>
          <w:rFonts w:ascii="Arial" w:hAnsi="Arial" w:cs="Arial"/>
          <w:sz w:val="28"/>
          <w:szCs w:val="28"/>
        </w:rPr>
        <w:t>,</w:t>
      </w:r>
      <w:r w:rsidR="009E5B4A" w:rsidRPr="007F017B">
        <w:rPr>
          <w:rFonts w:ascii="Arial" w:hAnsi="Arial" w:cs="Arial"/>
          <w:sz w:val="28"/>
          <w:szCs w:val="28"/>
        </w:rPr>
        <w:t xml:space="preserve"> informa sobre la</w:t>
      </w:r>
      <w:r w:rsidRPr="007F017B">
        <w:rPr>
          <w:rFonts w:ascii="Arial" w:hAnsi="Arial" w:cs="Arial"/>
          <w:sz w:val="28"/>
          <w:szCs w:val="28"/>
        </w:rPr>
        <w:t xml:space="preserve"> expedición de la Resolución GNR </w:t>
      </w:r>
      <w:r w:rsidR="00191E88" w:rsidRPr="007F017B">
        <w:rPr>
          <w:rFonts w:ascii="Arial" w:hAnsi="Arial" w:cs="Arial"/>
          <w:sz w:val="28"/>
          <w:szCs w:val="28"/>
        </w:rPr>
        <w:t>392399</w:t>
      </w:r>
      <w:r w:rsidRPr="007F017B">
        <w:rPr>
          <w:rFonts w:ascii="Arial" w:hAnsi="Arial" w:cs="Arial"/>
          <w:sz w:val="28"/>
          <w:szCs w:val="28"/>
        </w:rPr>
        <w:t xml:space="preserve"> del </w:t>
      </w:r>
      <w:r w:rsidR="00191E88" w:rsidRPr="007F017B">
        <w:rPr>
          <w:rFonts w:ascii="Arial" w:hAnsi="Arial" w:cs="Arial"/>
          <w:sz w:val="28"/>
          <w:szCs w:val="28"/>
        </w:rPr>
        <w:t>3</w:t>
      </w:r>
      <w:r w:rsidRPr="007F017B">
        <w:rPr>
          <w:rFonts w:ascii="Arial" w:hAnsi="Arial" w:cs="Arial"/>
          <w:sz w:val="28"/>
          <w:szCs w:val="28"/>
        </w:rPr>
        <w:t xml:space="preserve"> de </w:t>
      </w:r>
      <w:r w:rsidR="00191E88" w:rsidRPr="007F017B">
        <w:rPr>
          <w:rFonts w:ascii="Arial" w:hAnsi="Arial" w:cs="Arial"/>
          <w:sz w:val="28"/>
          <w:szCs w:val="28"/>
        </w:rPr>
        <w:t>diciembre</w:t>
      </w:r>
      <w:r w:rsidRPr="007F017B">
        <w:rPr>
          <w:rFonts w:ascii="Arial" w:hAnsi="Arial" w:cs="Arial"/>
          <w:sz w:val="28"/>
          <w:szCs w:val="28"/>
        </w:rPr>
        <w:t xml:space="preserve"> de 2015, por </w:t>
      </w:r>
      <w:r w:rsidR="00667553" w:rsidRPr="007F017B">
        <w:rPr>
          <w:rFonts w:ascii="Arial" w:hAnsi="Arial" w:cs="Arial"/>
          <w:sz w:val="28"/>
          <w:szCs w:val="28"/>
        </w:rPr>
        <w:t>la</w:t>
      </w:r>
      <w:r w:rsidR="00FE1283" w:rsidRPr="007F017B">
        <w:rPr>
          <w:rFonts w:ascii="Arial" w:hAnsi="Arial" w:cs="Arial"/>
          <w:sz w:val="28"/>
          <w:szCs w:val="28"/>
        </w:rPr>
        <w:t xml:space="preserve"> </w:t>
      </w:r>
      <w:r w:rsidRPr="007F017B">
        <w:rPr>
          <w:rFonts w:ascii="Arial" w:hAnsi="Arial" w:cs="Arial"/>
          <w:sz w:val="28"/>
          <w:szCs w:val="28"/>
        </w:rPr>
        <w:t>Geren</w:t>
      </w:r>
      <w:r w:rsidR="00667553" w:rsidRPr="007F017B">
        <w:rPr>
          <w:rFonts w:ascii="Arial" w:hAnsi="Arial" w:cs="Arial"/>
          <w:sz w:val="28"/>
          <w:szCs w:val="28"/>
        </w:rPr>
        <w:t>cia</w:t>
      </w:r>
      <w:r w:rsidRPr="007F017B">
        <w:rPr>
          <w:rFonts w:ascii="Arial" w:hAnsi="Arial" w:cs="Arial"/>
          <w:sz w:val="28"/>
          <w:szCs w:val="28"/>
        </w:rPr>
        <w:t xml:space="preserve"> Nacional de Reconocimiento</w:t>
      </w:r>
      <w:r w:rsidR="00667553" w:rsidRPr="007F017B">
        <w:rPr>
          <w:rFonts w:ascii="Arial" w:hAnsi="Arial" w:cs="Arial"/>
          <w:sz w:val="28"/>
          <w:szCs w:val="28"/>
        </w:rPr>
        <w:t xml:space="preserve"> </w:t>
      </w:r>
      <w:r w:rsidRPr="007F017B">
        <w:rPr>
          <w:rFonts w:ascii="Arial" w:hAnsi="Arial" w:cs="Arial"/>
          <w:sz w:val="28"/>
          <w:szCs w:val="28"/>
        </w:rPr>
        <w:t xml:space="preserve">de dicha entidad, de la que anexa copia y </w:t>
      </w:r>
      <w:r w:rsidRPr="00724E56">
        <w:rPr>
          <w:rFonts w:ascii="Arial" w:hAnsi="Arial" w:cs="Arial"/>
          <w:i/>
          <w:sz w:val="24"/>
          <w:szCs w:val="24"/>
        </w:rPr>
        <w:t>“P</w:t>
      </w:r>
      <w:r w:rsidR="00191E88" w:rsidRPr="00724E56">
        <w:rPr>
          <w:rFonts w:ascii="Arial" w:hAnsi="Arial" w:cs="Arial"/>
          <w:i/>
          <w:sz w:val="24"/>
          <w:szCs w:val="24"/>
        </w:rPr>
        <w:t xml:space="preserve">OR LA CUAL SE DA ALCANCE A LA RESOLUCIÓN DEL 5 DE JUNIO DE 2012, Y SE RECONOCE INCREMENTO DEL 14%, EN CUMPLIMIENTO DE UN FALLO JUDICIAL PROFERIDO POR EL JUZGADO SEGUNDO LABORAL </w:t>
      </w:r>
      <w:r w:rsidR="004D6FDA" w:rsidRPr="00724E56">
        <w:rPr>
          <w:rFonts w:ascii="Arial" w:hAnsi="Arial" w:cs="Arial"/>
          <w:i/>
          <w:sz w:val="24"/>
          <w:szCs w:val="24"/>
        </w:rPr>
        <w:t>DEL CIRCUITO DE PEREIRA</w:t>
      </w:r>
      <w:r w:rsidRPr="00FB7316">
        <w:rPr>
          <w:rFonts w:ascii="Arial" w:hAnsi="Arial" w:cs="Arial"/>
          <w:sz w:val="26"/>
          <w:szCs w:val="26"/>
        </w:rPr>
        <w:t>,</w:t>
      </w:r>
      <w:r w:rsidRPr="007F017B">
        <w:rPr>
          <w:rFonts w:ascii="Arial" w:hAnsi="Arial" w:cs="Arial"/>
          <w:sz w:val="28"/>
          <w:szCs w:val="28"/>
        </w:rPr>
        <w:t xml:space="preserve"> </w:t>
      </w:r>
      <w:r w:rsidRPr="00FB7316">
        <w:rPr>
          <w:rFonts w:ascii="Arial" w:hAnsi="Arial" w:cs="Arial"/>
          <w:sz w:val="28"/>
          <w:szCs w:val="28"/>
        </w:rPr>
        <w:t xml:space="preserve">prestación que se </w:t>
      </w:r>
      <w:r w:rsidR="005F0A53" w:rsidRPr="00FB7316">
        <w:rPr>
          <w:rFonts w:ascii="Arial" w:hAnsi="Arial" w:cs="Arial"/>
          <w:sz w:val="28"/>
          <w:szCs w:val="28"/>
        </w:rPr>
        <w:t>dijo sería incluida</w:t>
      </w:r>
      <w:r w:rsidR="005F0A53" w:rsidRPr="00FB7316">
        <w:rPr>
          <w:rFonts w:ascii="Arial" w:hAnsi="Arial" w:cs="Arial"/>
          <w:sz w:val="26"/>
          <w:szCs w:val="26"/>
        </w:rPr>
        <w:t xml:space="preserve"> </w:t>
      </w:r>
      <w:r w:rsidR="00FB7316">
        <w:rPr>
          <w:rFonts w:ascii="Arial" w:hAnsi="Arial" w:cs="Arial"/>
          <w:sz w:val="26"/>
          <w:szCs w:val="26"/>
        </w:rPr>
        <w:t>“</w:t>
      </w:r>
      <w:r w:rsidR="005F0A53" w:rsidRPr="00FB7316">
        <w:rPr>
          <w:rFonts w:ascii="Arial" w:hAnsi="Arial" w:cs="Arial"/>
          <w:i/>
          <w:sz w:val="26"/>
          <w:szCs w:val="26"/>
        </w:rPr>
        <w:t>en la nómina del periodo 2015</w:t>
      </w:r>
      <w:r w:rsidR="00CE1BED" w:rsidRPr="00FB7316">
        <w:rPr>
          <w:rFonts w:ascii="Arial" w:hAnsi="Arial" w:cs="Arial"/>
          <w:i/>
          <w:sz w:val="26"/>
          <w:szCs w:val="26"/>
        </w:rPr>
        <w:t>12</w:t>
      </w:r>
      <w:r w:rsidR="005F0A53" w:rsidRPr="00FB7316">
        <w:rPr>
          <w:rFonts w:ascii="Arial" w:hAnsi="Arial" w:cs="Arial"/>
          <w:i/>
          <w:sz w:val="26"/>
          <w:szCs w:val="26"/>
        </w:rPr>
        <w:t xml:space="preserve"> </w:t>
      </w:r>
      <w:r w:rsidR="00667553" w:rsidRPr="00FB7316">
        <w:rPr>
          <w:rFonts w:ascii="Arial" w:hAnsi="Arial" w:cs="Arial"/>
          <w:i/>
          <w:sz w:val="26"/>
          <w:szCs w:val="26"/>
        </w:rPr>
        <w:t>que se paga en el periodo 201</w:t>
      </w:r>
      <w:r w:rsidR="00CE1BED" w:rsidRPr="00FB7316">
        <w:rPr>
          <w:rFonts w:ascii="Arial" w:hAnsi="Arial" w:cs="Arial"/>
          <w:i/>
          <w:sz w:val="26"/>
          <w:szCs w:val="26"/>
        </w:rPr>
        <w:t>601</w:t>
      </w:r>
      <w:r w:rsidR="005F0A53" w:rsidRPr="00FB7316">
        <w:rPr>
          <w:rFonts w:ascii="Arial" w:hAnsi="Arial" w:cs="Arial"/>
          <w:i/>
          <w:sz w:val="26"/>
          <w:szCs w:val="26"/>
        </w:rPr>
        <w:t>…”</w:t>
      </w:r>
      <w:r w:rsidRPr="007F017B">
        <w:rPr>
          <w:rFonts w:ascii="Arial" w:hAnsi="Arial" w:cs="Arial"/>
          <w:i/>
          <w:sz w:val="28"/>
          <w:szCs w:val="28"/>
        </w:rPr>
        <w:t>.</w:t>
      </w:r>
      <w:r w:rsidRPr="007F017B">
        <w:rPr>
          <w:rStyle w:val="Refdenotaalpie"/>
          <w:rFonts w:ascii="Arial" w:hAnsi="Arial" w:cs="Arial"/>
          <w:i/>
          <w:sz w:val="28"/>
          <w:szCs w:val="28"/>
        </w:rPr>
        <w:footnoteReference w:id="1"/>
      </w:r>
      <w:r w:rsidRPr="007F017B">
        <w:rPr>
          <w:rFonts w:ascii="Arial" w:hAnsi="Arial" w:cs="Arial"/>
          <w:i/>
          <w:sz w:val="28"/>
          <w:szCs w:val="28"/>
        </w:rPr>
        <w:t xml:space="preserve"> </w:t>
      </w:r>
    </w:p>
    <w:p w:rsidR="004C7FE7" w:rsidRPr="007F017B" w:rsidRDefault="004C7FE7" w:rsidP="00D052E9">
      <w:pPr>
        <w:pStyle w:val="Sinespaciado"/>
        <w:spacing w:line="360" w:lineRule="auto"/>
        <w:ind w:firstLine="2835"/>
        <w:jc w:val="both"/>
        <w:rPr>
          <w:rFonts w:ascii="Arial" w:hAnsi="Arial" w:cs="Arial"/>
          <w:sz w:val="28"/>
          <w:szCs w:val="28"/>
        </w:rPr>
      </w:pPr>
    </w:p>
    <w:p w:rsidR="006A382F" w:rsidRPr="007F017B" w:rsidRDefault="006A382F" w:rsidP="00D052E9">
      <w:pPr>
        <w:pStyle w:val="Sinespaciado"/>
        <w:spacing w:line="360" w:lineRule="auto"/>
        <w:ind w:firstLine="2835"/>
        <w:rPr>
          <w:rFonts w:ascii="Arial" w:hAnsi="Arial" w:cs="Arial"/>
          <w:sz w:val="28"/>
          <w:szCs w:val="28"/>
        </w:rPr>
      </w:pPr>
      <w:r w:rsidRPr="007F017B">
        <w:rPr>
          <w:rFonts w:ascii="Arial" w:hAnsi="Arial" w:cs="Arial"/>
          <w:b/>
          <w:sz w:val="28"/>
          <w:szCs w:val="28"/>
        </w:rPr>
        <w:t>III. Consideraciones</w:t>
      </w:r>
    </w:p>
    <w:p w:rsidR="006F27C7" w:rsidRPr="007F017B" w:rsidRDefault="006F27C7" w:rsidP="001F5BE2">
      <w:pPr>
        <w:pStyle w:val="Sinespaciado"/>
        <w:spacing w:line="360" w:lineRule="auto"/>
        <w:ind w:firstLine="2835"/>
        <w:rPr>
          <w:rFonts w:ascii="Arial" w:hAnsi="Arial" w:cs="Arial"/>
          <w:b/>
          <w:sz w:val="28"/>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752021" w:rsidRDefault="00752021" w:rsidP="001F5BE2">
      <w:pPr>
        <w:pStyle w:val="Sinespaciado"/>
        <w:spacing w:line="360" w:lineRule="auto"/>
        <w:ind w:firstLine="2835"/>
        <w:jc w:val="both"/>
        <w:rPr>
          <w:rFonts w:ascii="Arial" w:hAnsi="Arial" w:cs="Arial"/>
          <w:bCs/>
          <w:sz w:val="28"/>
          <w:szCs w:val="28"/>
        </w:rPr>
      </w:pPr>
    </w:p>
    <w:p w:rsidR="00752021" w:rsidRDefault="006F27C7"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2. La Corte Constitucional ha manifestado que la sanción que puede ser impuesta dentro del incidente de desacato tiene carácter disciplinario, dentro de los rangos de multa y arresto, resaltando</w:t>
      </w:r>
      <w:r w:rsidRPr="007F017B">
        <w:rPr>
          <w:rFonts w:ascii="Arial" w:hAnsi="Arial" w:cs="Arial"/>
          <w:bCs/>
          <w:i/>
          <w:iCs/>
          <w:sz w:val="28"/>
          <w:szCs w:val="28"/>
        </w:rPr>
        <w:t xml:space="preserve"> </w:t>
      </w:r>
      <w:r w:rsidRPr="007F017B">
        <w:rPr>
          <w:rFonts w:ascii="Arial" w:hAnsi="Arial" w:cs="Arial"/>
          <w:bCs/>
          <w:sz w:val="28"/>
          <w:szCs w:val="28"/>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7F017B">
        <w:rPr>
          <w:rStyle w:val="Refdenotaalpie"/>
          <w:rFonts w:ascii="Arial" w:hAnsi="Arial" w:cs="Arial"/>
          <w:bCs/>
          <w:sz w:val="28"/>
          <w:szCs w:val="28"/>
        </w:rPr>
        <w:footnoteReference w:id="2"/>
      </w:r>
      <w:r w:rsidRPr="007F017B">
        <w:rPr>
          <w:rFonts w:ascii="Arial" w:hAnsi="Arial" w:cs="Arial"/>
          <w:bCs/>
          <w:sz w:val="28"/>
          <w:szCs w:val="28"/>
        </w:rPr>
        <w:t>.</w:t>
      </w:r>
    </w:p>
    <w:p w:rsidR="00752021" w:rsidRDefault="00752021" w:rsidP="001F5BE2">
      <w:pPr>
        <w:pStyle w:val="Sinespaciado"/>
        <w:spacing w:line="360" w:lineRule="auto"/>
        <w:ind w:firstLine="2835"/>
        <w:jc w:val="both"/>
        <w:rPr>
          <w:rFonts w:ascii="Arial" w:hAnsi="Arial" w:cs="Arial"/>
          <w:bCs/>
          <w:sz w:val="28"/>
          <w:szCs w:val="28"/>
        </w:rPr>
      </w:pPr>
    </w:p>
    <w:p w:rsidR="006F27C7" w:rsidRPr="00752021" w:rsidRDefault="006F27C7"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 xml:space="preserve">3. Por otra parte, la jurisprudencia constitucional ha precisado que </w:t>
      </w:r>
      <w:r w:rsidRPr="00752021">
        <w:rPr>
          <w:rFonts w:ascii="Arial" w:hAnsi="Arial" w:cs="Arial"/>
          <w:bCs/>
          <w:i/>
          <w:iCs/>
          <w:sz w:val="26"/>
          <w:szCs w:val="26"/>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752021">
        <w:rPr>
          <w:rStyle w:val="Refdenotaalpie"/>
          <w:rFonts w:ascii="Arial" w:hAnsi="Arial" w:cs="Arial"/>
          <w:bCs/>
          <w:i/>
          <w:iCs/>
          <w:sz w:val="26"/>
          <w:szCs w:val="26"/>
        </w:rPr>
        <w:footnoteReference w:id="3"/>
      </w:r>
      <w:r w:rsidRPr="00752021">
        <w:rPr>
          <w:rFonts w:ascii="Arial" w:hAnsi="Arial" w:cs="Arial"/>
          <w:bCs/>
          <w:i/>
          <w:iCs/>
          <w:sz w:val="26"/>
          <w:szCs w:val="26"/>
        </w:rPr>
        <w:t>”.</w:t>
      </w:r>
    </w:p>
    <w:p w:rsidR="00752021" w:rsidRDefault="00752021" w:rsidP="001F5BE2">
      <w:pPr>
        <w:pStyle w:val="Sinespaciado"/>
        <w:spacing w:line="360" w:lineRule="auto"/>
        <w:ind w:firstLine="2835"/>
        <w:rPr>
          <w:rFonts w:ascii="Arial" w:hAnsi="Arial" w:cs="Arial"/>
          <w:b/>
          <w:bCs/>
          <w:i/>
          <w:iCs/>
          <w:sz w:val="28"/>
          <w:szCs w:val="28"/>
        </w:rPr>
      </w:pPr>
    </w:p>
    <w:p w:rsidR="006A382F" w:rsidRPr="007F017B" w:rsidRDefault="006A382F" w:rsidP="00D052E9">
      <w:pPr>
        <w:pStyle w:val="Sinespaciado"/>
        <w:spacing w:line="360" w:lineRule="auto"/>
        <w:ind w:firstLine="2835"/>
        <w:rPr>
          <w:rFonts w:ascii="Arial" w:hAnsi="Arial" w:cs="Arial"/>
          <w:b/>
          <w:bCs/>
          <w:sz w:val="28"/>
          <w:szCs w:val="28"/>
        </w:rPr>
      </w:pPr>
      <w:r w:rsidRPr="007F017B">
        <w:rPr>
          <w:rFonts w:ascii="Arial" w:hAnsi="Arial" w:cs="Arial"/>
          <w:b/>
          <w:spacing w:val="-3"/>
          <w:sz w:val="28"/>
          <w:szCs w:val="28"/>
        </w:rPr>
        <w:t xml:space="preserve">IV. </w:t>
      </w:r>
      <w:r w:rsidRPr="007F017B">
        <w:rPr>
          <w:rFonts w:ascii="Arial" w:hAnsi="Arial" w:cs="Arial"/>
          <w:b/>
          <w:bCs/>
          <w:sz w:val="28"/>
          <w:szCs w:val="28"/>
        </w:rPr>
        <w:t>El caso concreto</w:t>
      </w:r>
    </w:p>
    <w:p w:rsidR="006A382F" w:rsidRPr="007F017B" w:rsidRDefault="006A382F" w:rsidP="001F5BE2">
      <w:pPr>
        <w:pStyle w:val="Sinespaciado"/>
        <w:spacing w:line="360" w:lineRule="auto"/>
        <w:ind w:firstLine="2835"/>
        <w:jc w:val="both"/>
        <w:rPr>
          <w:rFonts w:ascii="Arial" w:hAnsi="Arial" w:cs="Arial"/>
          <w:b/>
          <w:bCs/>
          <w:sz w:val="28"/>
          <w:szCs w:val="28"/>
        </w:rPr>
      </w:pPr>
    </w:p>
    <w:p w:rsidR="00E67AEE" w:rsidRPr="007F017B" w:rsidRDefault="00823380"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1. </w:t>
      </w:r>
      <w:r w:rsidR="00E67AEE" w:rsidRPr="007F017B">
        <w:rPr>
          <w:rFonts w:ascii="Arial" w:hAnsi="Arial" w:cs="Arial"/>
          <w:bCs/>
          <w:sz w:val="28"/>
          <w:szCs w:val="28"/>
        </w:rPr>
        <w:t xml:space="preserve">En el caso bajo estudio, el titular del juzgado dictó el auto que hoy se consulta, declaró que se ha incurrido en desacato por parte de las </w:t>
      </w:r>
      <w:r w:rsidR="00E67AEE" w:rsidRPr="007F017B">
        <w:rPr>
          <w:rFonts w:ascii="Arial" w:hAnsi="Arial" w:cs="Arial"/>
          <w:sz w:val="28"/>
          <w:szCs w:val="28"/>
        </w:rPr>
        <w:t>doctoras Paula Marcela Cardona Ruiz, Zulma Constanza Guauque Becerra y Doris Patarroyo Patarroyo,  en su orden, Vicepresidenta de Beneficios y Prestaciones, Gerenta Nacional de Reconocimiento y Gerenta Nacional de Nómina de la Administradora Colombiana de Pensiones</w:t>
      </w:r>
      <w:r w:rsidR="00E67AEE" w:rsidRPr="007F017B">
        <w:rPr>
          <w:rFonts w:ascii="Arial" w:hAnsi="Arial" w:cs="Arial"/>
          <w:bCs/>
          <w:sz w:val="28"/>
          <w:szCs w:val="28"/>
        </w:rPr>
        <w:t xml:space="preserve">, porque a pesar de haberlas instado para que acataran el fallo de tutela, no lo hicieron. </w:t>
      </w:r>
    </w:p>
    <w:p w:rsidR="00E67AEE" w:rsidRPr="007F017B" w:rsidRDefault="00E67AEE" w:rsidP="001F5BE2">
      <w:pPr>
        <w:pStyle w:val="Sinespaciado"/>
        <w:spacing w:line="360" w:lineRule="auto"/>
        <w:ind w:firstLine="2835"/>
        <w:jc w:val="both"/>
        <w:rPr>
          <w:rFonts w:ascii="Arial" w:hAnsi="Arial" w:cs="Arial"/>
          <w:bCs/>
          <w:sz w:val="28"/>
          <w:szCs w:val="28"/>
        </w:rPr>
      </w:pPr>
    </w:p>
    <w:p w:rsidR="00752021" w:rsidRDefault="00B8781D" w:rsidP="00D052E9">
      <w:pPr>
        <w:pStyle w:val="Sinespaciado"/>
        <w:spacing w:line="360" w:lineRule="auto"/>
        <w:ind w:firstLine="2835"/>
        <w:jc w:val="both"/>
        <w:rPr>
          <w:rFonts w:ascii="Arial" w:hAnsi="Arial" w:cs="Arial"/>
          <w:bCs/>
          <w:sz w:val="28"/>
          <w:szCs w:val="28"/>
        </w:rPr>
      </w:pPr>
      <w:r w:rsidRPr="007F017B">
        <w:rPr>
          <w:rFonts w:ascii="Arial" w:hAnsi="Arial" w:cs="Arial"/>
          <w:bCs/>
          <w:sz w:val="28"/>
          <w:szCs w:val="28"/>
        </w:rPr>
        <w:t xml:space="preserve">2. </w:t>
      </w:r>
      <w:r w:rsidR="00823380" w:rsidRPr="007F017B">
        <w:rPr>
          <w:rFonts w:ascii="Arial" w:hAnsi="Arial" w:cs="Arial"/>
          <w:bCs/>
          <w:sz w:val="28"/>
          <w:szCs w:val="28"/>
        </w:rPr>
        <w:t>Sanción que tuvo oca</w:t>
      </w:r>
      <w:r w:rsidR="00821BE5">
        <w:rPr>
          <w:rFonts w:ascii="Arial" w:hAnsi="Arial" w:cs="Arial"/>
          <w:bCs/>
          <w:sz w:val="28"/>
          <w:szCs w:val="28"/>
        </w:rPr>
        <w:t>sión ante el incumplimiento a lo mandado</w:t>
      </w:r>
      <w:r w:rsidR="00823380" w:rsidRPr="007F017B">
        <w:rPr>
          <w:rFonts w:ascii="Arial" w:hAnsi="Arial" w:cs="Arial"/>
          <w:bCs/>
          <w:sz w:val="28"/>
          <w:szCs w:val="28"/>
        </w:rPr>
        <w:t xml:space="preserve"> en </w:t>
      </w:r>
      <w:r w:rsidR="006A382F" w:rsidRPr="007F017B">
        <w:rPr>
          <w:rFonts w:ascii="Arial" w:hAnsi="Arial" w:cs="Arial"/>
          <w:bCs/>
          <w:sz w:val="28"/>
          <w:szCs w:val="28"/>
        </w:rPr>
        <w:t xml:space="preserve">sentencia </w:t>
      </w:r>
      <w:r w:rsidR="00D5064F" w:rsidRPr="007F017B">
        <w:rPr>
          <w:rFonts w:ascii="Arial" w:hAnsi="Arial" w:cs="Arial"/>
          <w:bCs/>
          <w:sz w:val="28"/>
          <w:szCs w:val="28"/>
        </w:rPr>
        <w:t>d</w:t>
      </w:r>
      <w:r w:rsidR="006A382F" w:rsidRPr="007F017B">
        <w:rPr>
          <w:rFonts w:ascii="Arial" w:hAnsi="Arial" w:cs="Arial"/>
          <w:bCs/>
          <w:sz w:val="28"/>
          <w:szCs w:val="28"/>
        </w:rPr>
        <w:t xml:space="preserve">el </w:t>
      </w:r>
      <w:r w:rsidR="004E3F53" w:rsidRPr="007F017B">
        <w:rPr>
          <w:rFonts w:ascii="Arial" w:hAnsi="Arial" w:cs="Arial"/>
          <w:bCs/>
          <w:sz w:val="28"/>
          <w:szCs w:val="28"/>
        </w:rPr>
        <w:t>24</w:t>
      </w:r>
      <w:r w:rsidR="006A382F" w:rsidRPr="007F017B">
        <w:rPr>
          <w:rFonts w:ascii="Arial" w:hAnsi="Arial" w:cs="Arial"/>
          <w:bCs/>
          <w:sz w:val="28"/>
          <w:szCs w:val="28"/>
        </w:rPr>
        <w:t xml:space="preserve"> de </w:t>
      </w:r>
      <w:r w:rsidR="004E3F53" w:rsidRPr="007F017B">
        <w:rPr>
          <w:rFonts w:ascii="Arial" w:hAnsi="Arial" w:cs="Arial"/>
          <w:bCs/>
          <w:sz w:val="28"/>
          <w:szCs w:val="28"/>
        </w:rPr>
        <w:t>abril</w:t>
      </w:r>
      <w:r w:rsidR="00AF255D" w:rsidRPr="007F017B">
        <w:rPr>
          <w:rFonts w:ascii="Arial" w:hAnsi="Arial" w:cs="Arial"/>
          <w:bCs/>
          <w:sz w:val="28"/>
          <w:szCs w:val="28"/>
        </w:rPr>
        <w:t xml:space="preserve"> de 201</w:t>
      </w:r>
      <w:r w:rsidR="00D470CA" w:rsidRPr="007F017B">
        <w:rPr>
          <w:rFonts w:ascii="Arial" w:hAnsi="Arial" w:cs="Arial"/>
          <w:bCs/>
          <w:sz w:val="28"/>
          <w:szCs w:val="28"/>
        </w:rPr>
        <w:t>5</w:t>
      </w:r>
      <w:r w:rsidR="00764272" w:rsidRPr="007F017B">
        <w:rPr>
          <w:rFonts w:ascii="Arial" w:hAnsi="Arial" w:cs="Arial"/>
          <w:bCs/>
          <w:sz w:val="28"/>
          <w:szCs w:val="28"/>
        </w:rPr>
        <w:t>, que</w:t>
      </w:r>
      <w:r w:rsidR="00D470CA" w:rsidRPr="007F017B">
        <w:rPr>
          <w:rFonts w:ascii="Arial" w:hAnsi="Arial" w:cs="Arial"/>
          <w:bCs/>
          <w:sz w:val="28"/>
          <w:szCs w:val="28"/>
        </w:rPr>
        <w:t xml:space="preserve"> </w:t>
      </w:r>
      <w:r w:rsidR="00C721FF" w:rsidRPr="007F017B">
        <w:rPr>
          <w:rFonts w:ascii="Arial" w:hAnsi="Arial" w:cs="Arial"/>
          <w:bCs/>
          <w:sz w:val="28"/>
          <w:szCs w:val="28"/>
        </w:rPr>
        <w:t>ordenó a la</w:t>
      </w:r>
      <w:r w:rsidRPr="007F017B">
        <w:rPr>
          <w:rFonts w:ascii="Arial" w:hAnsi="Arial" w:cs="Arial"/>
          <w:bCs/>
          <w:sz w:val="28"/>
          <w:szCs w:val="28"/>
        </w:rPr>
        <w:t>s</w:t>
      </w:r>
      <w:r w:rsidR="00C721FF" w:rsidRPr="007F017B">
        <w:rPr>
          <w:rFonts w:ascii="Arial" w:hAnsi="Arial" w:cs="Arial"/>
          <w:bCs/>
          <w:sz w:val="28"/>
          <w:szCs w:val="28"/>
        </w:rPr>
        <w:t xml:space="preserve"> Gerenta</w:t>
      </w:r>
      <w:r w:rsidRPr="007F017B">
        <w:rPr>
          <w:rFonts w:ascii="Arial" w:hAnsi="Arial" w:cs="Arial"/>
          <w:bCs/>
          <w:sz w:val="28"/>
          <w:szCs w:val="28"/>
        </w:rPr>
        <w:t>s</w:t>
      </w:r>
      <w:r w:rsidR="00AF255D" w:rsidRPr="007F017B">
        <w:rPr>
          <w:rFonts w:ascii="Arial" w:hAnsi="Arial" w:cs="Arial"/>
          <w:bCs/>
          <w:sz w:val="28"/>
          <w:szCs w:val="28"/>
        </w:rPr>
        <w:t xml:space="preserve"> Nacional</w:t>
      </w:r>
      <w:r w:rsidRPr="007F017B">
        <w:rPr>
          <w:rFonts w:ascii="Arial" w:hAnsi="Arial" w:cs="Arial"/>
          <w:bCs/>
          <w:sz w:val="28"/>
          <w:szCs w:val="28"/>
        </w:rPr>
        <w:t>es</w:t>
      </w:r>
      <w:r w:rsidR="00AF255D" w:rsidRPr="007F017B">
        <w:rPr>
          <w:rFonts w:ascii="Arial" w:hAnsi="Arial" w:cs="Arial"/>
          <w:bCs/>
          <w:sz w:val="28"/>
          <w:szCs w:val="28"/>
        </w:rPr>
        <w:t xml:space="preserve"> de Reconocimiento </w:t>
      </w:r>
      <w:r w:rsidRPr="007F017B">
        <w:rPr>
          <w:rFonts w:ascii="Arial" w:hAnsi="Arial" w:cs="Arial"/>
          <w:bCs/>
          <w:sz w:val="28"/>
          <w:szCs w:val="28"/>
        </w:rPr>
        <w:t xml:space="preserve">y de Nómina </w:t>
      </w:r>
      <w:r w:rsidR="00AF255D" w:rsidRPr="007F017B">
        <w:rPr>
          <w:rFonts w:ascii="Arial" w:hAnsi="Arial" w:cs="Arial"/>
          <w:bCs/>
          <w:sz w:val="28"/>
          <w:szCs w:val="28"/>
        </w:rPr>
        <w:t xml:space="preserve">de </w:t>
      </w:r>
      <w:r w:rsidR="00867AF0" w:rsidRPr="007F017B">
        <w:rPr>
          <w:rFonts w:ascii="Arial" w:hAnsi="Arial" w:cs="Arial"/>
          <w:bCs/>
          <w:sz w:val="28"/>
          <w:szCs w:val="28"/>
        </w:rPr>
        <w:t>Colpensiones</w:t>
      </w:r>
      <w:r w:rsidR="00AF255D" w:rsidRPr="007F017B">
        <w:rPr>
          <w:rFonts w:ascii="Arial" w:hAnsi="Arial" w:cs="Arial"/>
          <w:bCs/>
          <w:sz w:val="28"/>
          <w:szCs w:val="28"/>
        </w:rPr>
        <w:t xml:space="preserve">, </w:t>
      </w:r>
      <w:r w:rsidR="00764272" w:rsidRPr="007F017B">
        <w:rPr>
          <w:rFonts w:ascii="Arial" w:hAnsi="Arial" w:cs="Arial"/>
          <w:bCs/>
          <w:sz w:val="28"/>
          <w:szCs w:val="28"/>
        </w:rPr>
        <w:t xml:space="preserve">en el término de </w:t>
      </w:r>
      <w:r w:rsidR="004E3F53" w:rsidRPr="007F017B">
        <w:rPr>
          <w:rFonts w:ascii="Arial" w:hAnsi="Arial" w:cs="Arial"/>
          <w:bCs/>
          <w:sz w:val="28"/>
          <w:szCs w:val="28"/>
        </w:rPr>
        <w:t>4</w:t>
      </w:r>
      <w:r w:rsidR="00764272" w:rsidRPr="007F017B">
        <w:rPr>
          <w:rFonts w:ascii="Arial" w:hAnsi="Arial" w:cs="Arial"/>
          <w:bCs/>
          <w:sz w:val="28"/>
          <w:szCs w:val="28"/>
        </w:rPr>
        <w:t xml:space="preserve">8 </w:t>
      </w:r>
      <w:r w:rsidR="004E3F53" w:rsidRPr="007F017B">
        <w:rPr>
          <w:rFonts w:ascii="Arial" w:hAnsi="Arial" w:cs="Arial"/>
          <w:bCs/>
          <w:sz w:val="28"/>
          <w:szCs w:val="28"/>
        </w:rPr>
        <w:t>horas</w:t>
      </w:r>
      <w:r w:rsidR="00764272" w:rsidRPr="007F017B">
        <w:rPr>
          <w:rFonts w:ascii="Arial" w:hAnsi="Arial" w:cs="Arial"/>
          <w:bCs/>
          <w:sz w:val="28"/>
          <w:szCs w:val="28"/>
        </w:rPr>
        <w:t xml:space="preserve"> a partir de su notificación, </w:t>
      </w:r>
      <w:r w:rsidR="004E3F53" w:rsidRPr="00752021">
        <w:rPr>
          <w:rFonts w:ascii="Arial" w:hAnsi="Arial" w:cs="Arial"/>
          <w:bCs/>
          <w:i/>
          <w:sz w:val="26"/>
          <w:szCs w:val="26"/>
        </w:rPr>
        <w:t>“procedan a reconocer la prestación económica solicitada y a incluir en nómina a la accionante</w:t>
      </w:r>
      <w:r w:rsidR="004E3F53" w:rsidRPr="007F017B">
        <w:rPr>
          <w:rFonts w:ascii="Arial" w:hAnsi="Arial" w:cs="Arial"/>
          <w:bCs/>
          <w:i/>
          <w:sz w:val="28"/>
          <w:szCs w:val="28"/>
        </w:rPr>
        <w:t>”</w:t>
      </w:r>
      <w:r w:rsidR="004E3F53" w:rsidRPr="007F017B">
        <w:rPr>
          <w:rFonts w:ascii="Arial" w:hAnsi="Arial" w:cs="Arial"/>
          <w:bCs/>
          <w:sz w:val="28"/>
          <w:szCs w:val="28"/>
        </w:rPr>
        <w:t xml:space="preserve">, </w:t>
      </w:r>
      <w:r w:rsidR="00764272" w:rsidRPr="007F017B">
        <w:rPr>
          <w:rFonts w:ascii="Arial" w:hAnsi="Arial" w:cs="Arial"/>
          <w:bCs/>
          <w:sz w:val="28"/>
          <w:szCs w:val="28"/>
        </w:rPr>
        <w:t xml:space="preserve">que según los hechos de la demanda, tienen origen en el fallo proferido por </w:t>
      </w:r>
      <w:r w:rsidR="00C84257" w:rsidRPr="007F017B">
        <w:rPr>
          <w:rFonts w:ascii="Arial" w:hAnsi="Arial" w:cs="Arial"/>
          <w:bCs/>
          <w:sz w:val="28"/>
          <w:szCs w:val="28"/>
        </w:rPr>
        <w:t>un Juzgado Laboral</w:t>
      </w:r>
      <w:r w:rsidR="00764272" w:rsidRPr="007F017B">
        <w:rPr>
          <w:rFonts w:ascii="Arial" w:hAnsi="Arial" w:cs="Arial"/>
          <w:bCs/>
          <w:sz w:val="28"/>
          <w:szCs w:val="28"/>
        </w:rPr>
        <w:t>, que reconoció el incremento pensional</w:t>
      </w:r>
      <w:r w:rsidR="00C84257" w:rsidRPr="007F017B">
        <w:rPr>
          <w:rFonts w:ascii="Arial" w:hAnsi="Arial" w:cs="Arial"/>
          <w:bCs/>
          <w:sz w:val="28"/>
          <w:szCs w:val="28"/>
        </w:rPr>
        <w:t>.</w:t>
      </w:r>
      <w:r w:rsidR="00764272" w:rsidRPr="007F017B">
        <w:rPr>
          <w:rFonts w:ascii="Arial" w:hAnsi="Arial" w:cs="Arial"/>
          <w:bCs/>
          <w:sz w:val="28"/>
          <w:szCs w:val="28"/>
        </w:rPr>
        <w:t xml:space="preserve"> </w:t>
      </w:r>
    </w:p>
    <w:p w:rsidR="00752021" w:rsidRDefault="00752021" w:rsidP="001F5BE2">
      <w:pPr>
        <w:pStyle w:val="Sinespaciado"/>
        <w:spacing w:line="360" w:lineRule="auto"/>
        <w:ind w:firstLine="2835"/>
        <w:jc w:val="both"/>
        <w:rPr>
          <w:rFonts w:ascii="Arial" w:hAnsi="Arial" w:cs="Arial"/>
          <w:bCs/>
          <w:sz w:val="28"/>
          <w:szCs w:val="28"/>
        </w:rPr>
      </w:pPr>
    </w:p>
    <w:p w:rsidR="005C2573" w:rsidRDefault="002605D8"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3</w:t>
      </w:r>
      <w:r w:rsidR="006A382F" w:rsidRPr="007F017B">
        <w:rPr>
          <w:rFonts w:ascii="Arial" w:hAnsi="Arial" w:cs="Arial"/>
          <w:bCs/>
          <w:sz w:val="28"/>
          <w:szCs w:val="28"/>
        </w:rPr>
        <w:t xml:space="preserve">. </w:t>
      </w:r>
      <w:r w:rsidR="00B11209" w:rsidRPr="007F017B">
        <w:rPr>
          <w:rFonts w:ascii="Arial" w:hAnsi="Arial" w:cs="Arial"/>
          <w:bCs/>
          <w:iCs/>
          <w:sz w:val="28"/>
          <w:szCs w:val="28"/>
        </w:rPr>
        <w:t>No obstante</w:t>
      </w:r>
      <w:r w:rsidR="00A911E1">
        <w:rPr>
          <w:rFonts w:ascii="Arial" w:hAnsi="Arial" w:cs="Arial"/>
          <w:bCs/>
          <w:iCs/>
          <w:sz w:val="28"/>
          <w:szCs w:val="28"/>
        </w:rPr>
        <w:t xml:space="preserve"> se tiene que,</w:t>
      </w:r>
      <w:r w:rsidR="00B11209" w:rsidRPr="007F017B">
        <w:rPr>
          <w:rFonts w:ascii="Arial" w:hAnsi="Arial" w:cs="Arial"/>
          <w:bCs/>
          <w:iCs/>
          <w:sz w:val="28"/>
          <w:szCs w:val="28"/>
        </w:rPr>
        <w:t xml:space="preserve"> el artículo 6.1 del acuerdo 63 de 2013 expedido por la Junta Directiva de Colpensiones, </w:t>
      </w:r>
      <w:r w:rsidR="00A911E1">
        <w:rPr>
          <w:rFonts w:ascii="Arial" w:hAnsi="Arial" w:cs="Arial"/>
          <w:bCs/>
          <w:iCs/>
          <w:sz w:val="28"/>
          <w:szCs w:val="28"/>
        </w:rPr>
        <w:t>señala</w:t>
      </w:r>
      <w:r w:rsidR="00B11209" w:rsidRPr="007F017B">
        <w:rPr>
          <w:rFonts w:ascii="Arial" w:hAnsi="Arial" w:cs="Arial"/>
          <w:bCs/>
          <w:iCs/>
          <w:sz w:val="28"/>
          <w:szCs w:val="28"/>
        </w:rPr>
        <w:t xml:space="preserve"> las funciones que corresponde asumir a la Gerencia Nacional de Reconocimiento</w:t>
      </w:r>
      <w:r w:rsidR="00A911E1">
        <w:rPr>
          <w:rFonts w:ascii="Arial" w:hAnsi="Arial" w:cs="Arial"/>
          <w:bCs/>
          <w:iCs/>
          <w:sz w:val="28"/>
          <w:szCs w:val="28"/>
        </w:rPr>
        <w:t xml:space="preserve">: </w:t>
      </w:r>
      <w:r w:rsidR="00B11209" w:rsidRPr="005C2573">
        <w:rPr>
          <w:rFonts w:ascii="Arial" w:hAnsi="Arial" w:cs="Arial"/>
          <w:bCs/>
          <w:i/>
          <w:iCs/>
          <w:sz w:val="26"/>
          <w:szCs w:val="26"/>
        </w:rPr>
        <w:t>“Proferir los actos administrativos que decidan sobre las solicitudes de reconocimiento de prestaciones económicas de invalidez, vejez, muerte, indemnización sustitutiva y auxilio funerario de competencia de la Administradora, basados en los criterios jurídicos institucionales establecidos por la Vicepresidencia Jurídica y Secretaría General.”</w:t>
      </w:r>
      <w:r w:rsidR="00B11209" w:rsidRPr="005C2573">
        <w:rPr>
          <w:rFonts w:ascii="Arial" w:hAnsi="Arial" w:cs="Arial"/>
          <w:bCs/>
          <w:iCs/>
          <w:sz w:val="26"/>
          <w:szCs w:val="26"/>
        </w:rPr>
        <w:t xml:space="preserve"> y </w:t>
      </w:r>
      <w:r w:rsidR="00B11209" w:rsidRPr="005C2573">
        <w:rPr>
          <w:rFonts w:ascii="Arial" w:hAnsi="Arial" w:cs="Arial"/>
          <w:bCs/>
          <w:i/>
          <w:iCs/>
          <w:sz w:val="26"/>
          <w:szCs w:val="26"/>
        </w:rPr>
        <w:t>“Coordinar, realizar, hacer seguimiento y verificar el envío oportuno de las novedades para el ingreso a la nómina de pensionados”.</w:t>
      </w:r>
    </w:p>
    <w:p w:rsidR="005C2573" w:rsidRDefault="005C2573" w:rsidP="001F5BE2">
      <w:pPr>
        <w:pStyle w:val="Sinespaciado"/>
        <w:spacing w:line="360" w:lineRule="auto"/>
        <w:ind w:firstLine="2835"/>
        <w:jc w:val="both"/>
        <w:rPr>
          <w:rFonts w:ascii="Arial" w:hAnsi="Arial" w:cs="Arial"/>
          <w:bCs/>
          <w:sz w:val="26"/>
          <w:szCs w:val="26"/>
        </w:rPr>
      </w:pPr>
    </w:p>
    <w:p w:rsidR="005C2573" w:rsidRDefault="00325C08" w:rsidP="00D052E9">
      <w:pPr>
        <w:pStyle w:val="Sinespaciado"/>
        <w:spacing w:line="360" w:lineRule="auto"/>
        <w:ind w:firstLine="2835"/>
        <w:jc w:val="both"/>
        <w:rPr>
          <w:rFonts w:ascii="Arial" w:hAnsi="Arial" w:cs="Arial"/>
          <w:bCs/>
          <w:sz w:val="26"/>
          <w:szCs w:val="26"/>
        </w:rPr>
      </w:pPr>
      <w:r w:rsidRPr="007F017B">
        <w:rPr>
          <w:rFonts w:ascii="Arial" w:hAnsi="Arial" w:cs="Arial"/>
          <w:bCs/>
          <w:iCs/>
          <w:sz w:val="28"/>
          <w:szCs w:val="28"/>
        </w:rPr>
        <w:t xml:space="preserve">4. </w:t>
      </w:r>
      <w:r w:rsidR="00B11209" w:rsidRPr="007F017B">
        <w:rPr>
          <w:rFonts w:ascii="Arial" w:hAnsi="Arial" w:cs="Arial"/>
          <w:bCs/>
          <w:iCs/>
          <w:sz w:val="28"/>
          <w:szCs w:val="28"/>
        </w:rPr>
        <w:t>Siendo así, correspondía a la Gerente Nacional de Reconocimiento resolver la petición elevada por la demandante y no a la Gerente Nacional de Nómina, cuyas funciones, según el artículo 6.2 ibídem, se concretan en registrar las novedades de ingreso en nómina que le sean remitidas por aquella autoridad y agotar las gestiones necesarias para liquidar el pago correspondiente. Es decir que mientras la primera de esas funcionarias no expida el acto administrativo mediante el cual ordene la inclusión en nómina de la prestación correspondiente, la Gerente Nacional de Nómina se encuentra imposibilitada para realizar el registro de esa novedad y</w:t>
      </w:r>
      <w:r w:rsidR="00B7204E">
        <w:rPr>
          <w:rFonts w:ascii="Arial" w:hAnsi="Arial" w:cs="Arial"/>
          <w:bCs/>
          <w:iCs/>
          <w:sz w:val="28"/>
          <w:szCs w:val="28"/>
        </w:rPr>
        <w:t>,</w:t>
      </w:r>
      <w:r w:rsidR="00B11209" w:rsidRPr="007F017B">
        <w:rPr>
          <w:rFonts w:ascii="Arial" w:hAnsi="Arial" w:cs="Arial"/>
          <w:bCs/>
          <w:iCs/>
          <w:sz w:val="28"/>
          <w:szCs w:val="28"/>
        </w:rPr>
        <w:t xml:space="preserve"> por consiguiente, para dar respuesta de fondo a la reclamación de la actora.</w:t>
      </w:r>
    </w:p>
    <w:p w:rsidR="005C2573" w:rsidRDefault="005C2573" w:rsidP="00D052E9">
      <w:pPr>
        <w:pStyle w:val="Sinespaciado"/>
        <w:spacing w:line="360" w:lineRule="auto"/>
        <w:ind w:firstLine="2835"/>
        <w:jc w:val="both"/>
        <w:rPr>
          <w:rFonts w:ascii="Arial" w:hAnsi="Arial" w:cs="Arial"/>
          <w:bCs/>
          <w:sz w:val="26"/>
          <w:szCs w:val="26"/>
        </w:rPr>
      </w:pPr>
    </w:p>
    <w:p w:rsidR="005C2573" w:rsidRDefault="005C2573" w:rsidP="00D052E9">
      <w:pPr>
        <w:pStyle w:val="Sinespaciado"/>
        <w:spacing w:line="360" w:lineRule="auto"/>
        <w:ind w:firstLine="2835"/>
        <w:jc w:val="both"/>
        <w:rPr>
          <w:rFonts w:ascii="Arial" w:hAnsi="Arial" w:cs="Arial"/>
          <w:bCs/>
          <w:sz w:val="26"/>
          <w:szCs w:val="26"/>
        </w:rPr>
      </w:pPr>
      <w:r>
        <w:rPr>
          <w:rFonts w:ascii="Arial" w:hAnsi="Arial" w:cs="Arial"/>
          <w:bCs/>
          <w:iCs/>
          <w:sz w:val="28"/>
          <w:szCs w:val="28"/>
        </w:rPr>
        <w:t>5</w:t>
      </w:r>
      <w:r w:rsidR="00B11209" w:rsidRPr="007F017B">
        <w:rPr>
          <w:rFonts w:ascii="Arial" w:hAnsi="Arial" w:cs="Arial"/>
          <w:bCs/>
          <w:iCs/>
          <w:sz w:val="28"/>
          <w:szCs w:val="28"/>
        </w:rPr>
        <w:t xml:space="preserve">. Sin embargo, como ya se acreditó que la aspiración primordial de la tutelante se encuentra satisfecha, puesto que, mediante acto administrativo </w:t>
      </w:r>
      <w:r w:rsidR="00B11209" w:rsidRPr="00F601E8">
        <w:rPr>
          <w:rFonts w:ascii="Arial" w:hAnsi="Arial" w:cs="Arial"/>
          <w:bCs/>
          <w:sz w:val="26"/>
          <w:szCs w:val="26"/>
          <w:lang w:val="es-CO"/>
        </w:rPr>
        <w:t xml:space="preserve">GNR </w:t>
      </w:r>
      <w:r w:rsidR="00B11209" w:rsidRPr="007F017B">
        <w:rPr>
          <w:rFonts w:ascii="Arial" w:hAnsi="Arial" w:cs="Arial"/>
          <w:bCs/>
          <w:sz w:val="28"/>
          <w:szCs w:val="28"/>
          <w:lang w:val="es-CO"/>
        </w:rPr>
        <w:t xml:space="preserve">392399 del 5 de diciembre de 2015, </w:t>
      </w:r>
      <w:r w:rsidR="00B11209" w:rsidRPr="007F017B">
        <w:rPr>
          <w:rFonts w:ascii="Arial" w:hAnsi="Arial" w:cs="Arial"/>
          <w:bCs/>
          <w:sz w:val="28"/>
          <w:szCs w:val="28"/>
        </w:rPr>
        <w:t>se dio el</w:t>
      </w:r>
      <w:r w:rsidR="00AB550F" w:rsidRPr="007F017B">
        <w:rPr>
          <w:rFonts w:ascii="Arial" w:hAnsi="Arial" w:cs="Arial"/>
          <w:bCs/>
          <w:sz w:val="28"/>
          <w:szCs w:val="28"/>
        </w:rPr>
        <w:t xml:space="preserve"> reconocimiento de dicha prestación económica – </w:t>
      </w:r>
      <w:r w:rsidR="00C84257" w:rsidRPr="007F017B">
        <w:rPr>
          <w:rFonts w:ascii="Arial" w:hAnsi="Arial" w:cs="Arial"/>
          <w:bCs/>
          <w:sz w:val="28"/>
          <w:szCs w:val="28"/>
        </w:rPr>
        <w:t>incremento pensional</w:t>
      </w:r>
      <w:r w:rsidR="0077177C" w:rsidRPr="007F017B">
        <w:rPr>
          <w:rFonts w:ascii="Arial" w:hAnsi="Arial" w:cs="Arial"/>
          <w:bCs/>
          <w:sz w:val="28"/>
          <w:szCs w:val="28"/>
        </w:rPr>
        <w:t>-, notificado a su apoderada judicial el 15 de diciembre de 2015, certificando además su inclusión en nómina de ese mes</w:t>
      </w:r>
      <w:r w:rsidR="002805F2" w:rsidRPr="007F017B">
        <w:rPr>
          <w:rStyle w:val="Refdenotaalpie"/>
          <w:rFonts w:ascii="Arial" w:hAnsi="Arial" w:cs="Arial"/>
          <w:bCs/>
          <w:sz w:val="28"/>
          <w:szCs w:val="28"/>
        </w:rPr>
        <w:footnoteReference w:id="4"/>
      </w:r>
      <w:r w:rsidR="00B11209" w:rsidRPr="007F017B">
        <w:rPr>
          <w:rFonts w:ascii="Arial" w:hAnsi="Arial" w:cs="Arial"/>
          <w:bCs/>
          <w:sz w:val="28"/>
          <w:szCs w:val="28"/>
        </w:rPr>
        <w:t xml:space="preserve">, </w:t>
      </w:r>
      <w:r w:rsidR="00B11209" w:rsidRPr="007F017B">
        <w:rPr>
          <w:rFonts w:ascii="Arial" w:hAnsi="Arial" w:cs="Arial"/>
          <w:bCs/>
          <w:iCs/>
          <w:sz w:val="28"/>
          <w:szCs w:val="28"/>
        </w:rPr>
        <w:t>se revocará el auto que se revisa y se abstendrá la Sala de imponer sanción alguna</w:t>
      </w:r>
      <w:r w:rsidR="00325C08" w:rsidRPr="007F017B">
        <w:rPr>
          <w:rFonts w:ascii="Arial" w:hAnsi="Arial" w:cs="Arial"/>
          <w:bCs/>
          <w:iCs/>
          <w:sz w:val="28"/>
          <w:szCs w:val="28"/>
        </w:rPr>
        <w:t>.</w:t>
      </w:r>
      <w:r w:rsidR="00B11209" w:rsidRPr="007F017B">
        <w:rPr>
          <w:rFonts w:ascii="Arial" w:hAnsi="Arial" w:cs="Arial"/>
          <w:bCs/>
          <w:iCs/>
          <w:sz w:val="28"/>
          <w:szCs w:val="28"/>
        </w:rPr>
        <w:t xml:space="preserve"> </w:t>
      </w:r>
    </w:p>
    <w:p w:rsidR="005C2573" w:rsidRDefault="005C2573" w:rsidP="001F5BE2">
      <w:pPr>
        <w:pStyle w:val="Sinespaciado"/>
        <w:spacing w:line="360" w:lineRule="auto"/>
        <w:ind w:firstLine="2835"/>
        <w:jc w:val="both"/>
        <w:rPr>
          <w:rFonts w:ascii="Arial" w:hAnsi="Arial" w:cs="Arial"/>
          <w:bCs/>
          <w:sz w:val="26"/>
          <w:szCs w:val="26"/>
        </w:rPr>
      </w:pPr>
    </w:p>
    <w:p w:rsidR="0060631D" w:rsidRDefault="00947E55" w:rsidP="00D052E9">
      <w:pPr>
        <w:pStyle w:val="Sinespaciado"/>
        <w:spacing w:line="360" w:lineRule="auto"/>
        <w:ind w:firstLine="2835"/>
        <w:jc w:val="both"/>
        <w:rPr>
          <w:rFonts w:ascii="Arial" w:hAnsi="Arial" w:cs="Arial"/>
          <w:bCs/>
          <w:sz w:val="26"/>
          <w:szCs w:val="26"/>
        </w:rPr>
      </w:pPr>
      <w:r w:rsidRPr="007F017B">
        <w:rPr>
          <w:rFonts w:ascii="Arial" w:hAnsi="Arial" w:cs="Arial"/>
          <w:bCs/>
          <w:sz w:val="28"/>
          <w:szCs w:val="28"/>
        </w:rPr>
        <w:t>En mérito de lo expuesto, el Tribunal Superior del Distrito Judicial de Pereira, Sala Civil Familia,</w:t>
      </w:r>
    </w:p>
    <w:p w:rsidR="0060631D" w:rsidRDefault="0060631D" w:rsidP="001F5BE2">
      <w:pPr>
        <w:pStyle w:val="Sinespaciado"/>
        <w:spacing w:line="360" w:lineRule="auto"/>
        <w:ind w:firstLine="2835"/>
        <w:jc w:val="both"/>
        <w:rPr>
          <w:rFonts w:ascii="Arial" w:hAnsi="Arial" w:cs="Arial"/>
          <w:bCs/>
          <w:sz w:val="26"/>
          <w:szCs w:val="26"/>
        </w:rPr>
      </w:pPr>
    </w:p>
    <w:p w:rsidR="0060631D" w:rsidRDefault="00947E55" w:rsidP="00D052E9">
      <w:pPr>
        <w:pStyle w:val="Sinespaciado"/>
        <w:spacing w:line="360" w:lineRule="auto"/>
        <w:ind w:firstLine="2835"/>
        <w:jc w:val="both"/>
        <w:rPr>
          <w:rFonts w:ascii="Arial" w:hAnsi="Arial" w:cs="Arial"/>
          <w:b/>
          <w:sz w:val="28"/>
          <w:szCs w:val="28"/>
        </w:rPr>
      </w:pPr>
      <w:r w:rsidRPr="007F017B">
        <w:rPr>
          <w:rFonts w:ascii="Arial" w:hAnsi="Arial" w:cs="Arial"/>
          <w:b/>
          <w:sz w:val="28"/>
          <w:szCs w:val="28"/>
        </w:rPr>
        <w:t>Resuelve:</w:t>
      </w:r>
    </w:p>
    <w:p w:rsidR="0060631D" w:rsidRDefault="0060631D" w:rsidP="001F5BE2">
      <w:pPr>
        <w:pStyle w:val="Sinespaciado"/>
        <w:spacing w:line="360" w:lineRule="auto"/>
        <w:ind w:firstLine="2835"/>
        <w:jc w:val="both"/>
        <w:rPr>
          <w:rFonts w:ascii="Arial" w:hAnsi="Arial" w:cs="Arial"/>
          <w:b/>
          <w:sz w:val="28"/>
          <w:szCs w:val="28"/>
        </w:rPr>
      </w:pPr>
    </w:p>
    <w:p w:rsidR="0060631D" w:rsidRDefault="00947E55" w:rsidP="00D052E9">
      <w:pPr>
        <w:pStyle w:val="Sinespaciado"/>
        <w:spacing w:line="360" w:lineRule="auto"/>
        <w:ind w:firstLine="2835"/>
        <w:jc w:val="both"/>
        <w:rPr>
          <w:rFonts w:ascii="Arial" w:hAnsi="Arial" w:cs="Arial"/>
          <w:bCs/>
          <w:sz w:val="28"/>
          <w:szCs w:val="28"/>
        </w:rPr>
      </w:pPr>
      <w:r w:rsidRPr="007F017B">
        <w:rPr>
          <w:rFonts w:ascii="Arial" w:hAnsi="Arial" w:cs="Arial"/>
          <w:b/>
          <w:sz w:val="28"/>
          <w:szCs w:val="28"/>
        </w:rPr>
        <w:t>Primero</w:t>
      </w:r>
      <w:r w:rsidRPr="007F017B">
        <w:rPr>
          <w:rFonts w:ascii="Arial" w:hAnsi="Arial" w:cs="Arial"/>
          <w:sz w:val="28"/>
          <w:szCs w:val="28"/>
        </w:rPr>
        <w:t xml:space="preserve">: </w:t>
      </w:r>
      <w:r w:rsidR="007C5FF1" w:rsidRPr="007F017B">
        <w:rPr>
          <w:rFonts w:ascii="Arial" w:hAnsi="Arial" w:cs="Arial"/>
          <w:b/>
          <w:sz w:val="28"/>
          <w:szCs w:val="28"/>
        </w:rPr>
        <w:t xml:space="preserve">Revocar </w:t>
      </w:r>
      <w:r w:rsidR="007C5FF1" w:rsidRPr="007F017B">
        <w:rPr>
          <w:rFonts w:ascii="Arial" w:hAnsi="Arial" w:cs="Arial"/>
          <w:sz w:val="28"/>
          <w:szCs w:val="28"/>
        </w:rPr>
        <w:t xml:space="preserve">la sanción impuesta en auto del </w:t>
      </w:r>
      <w:r w:rsidR="009074E8">
        <w:rPr>
          <w:rFonts w:ascii="Arial" w:hAnsi="Arial" w:cs="Arial"/>
          <w:sz w:val="28"/>
          <w:szCs w:val="28"/>
        </w:rPr>
        <w:t>7</w:t>
      </w:r>
      <w:r w:rsidR="007C5FF1" w:rsidRPr="007F017B">
        <w:rPr>
          <w:rFonts w:ascii="Arial" w:hAnsi="Arial" w:cs="Arial"/>
          <w:sz w:val="28"/>
          <w:szCs w:val="28"/>
        </w:rPr>
        <w:t xml:space="preserve"> de </w:t>
      </w:r>
      <w:r w:rsidR="009074E8">
        <w:rPr>
          <w:rFonts w:ascii="Arial" w:hAnsi="Arial" w:cs="Arial"/>
          <w:sz w:val="28"/>
          <w:szCs w:val="28"/>
        </w:rPr>
        <w:t>octubre</w:t>
      </w:r>
      <w:r w:rsidR="00C71BAA" w:rsidRPr="007F017B">
        <w:rPr>
          <w:rFonts w:ascii="Arial" w:hAnsi="Arial" w:cs="Arial"/>
          <w:sz w:val="28"/>
          <w:szCs w:val="28"/>
        </w:rPr>
        <w:t xml:space="preserve"> </w:t>
      </w:r>
      <w:r w:rsidR="007C5FF1" w:rsidRPr="007F017B">
        <w:rPr>
          <w:rFonts w:ascii="Arial" w:hAnsi="Arial" w:cs="Arial"/>
          <w:sz w:val="28"/>
          <w:szCs w:val="28"/>
        </w:rPr>
        <w:t xml:space="preserve">de 2015, por el Juzgado </w:t>
      </w:r>
      <w:r w:rsidR="00B11209" w:rsidRPr="007F017B">
        <w:rPr>
          <w:rFonts w:ascii="Arial" w:hAnsi="Arial" w:cs="Arial"/>
          <w:sz w:val="28"/>
          <w:szCs w:val="28"/>
        </w:rPr>
        <w:t>Primero</w:t>
      </w:r>
      <w:r w:rsidR="002805F2" w:rsidRPr="007F017B">
        <w:rPr>
          <w:rFonts w:ascii="Arial" w:hAnsi="Arial" w:cs="Arial"/>
          <w:sz w:val="28"/>
          <w:szCs w:val="28"/>
        </w:rPr>
        <w:t xml:space="preserve"> Civil del Circuito </w:t>
      </w:r>
      <w:r w:rsidR="00C71BAA" w:rsidRPr="007F017B">
        <w:rPr>
          <w:rFonts w:ascii="Arial" w:hAnsi="Arial" w:cs="Arial"/>
          <w:sz w:val="28"/>
          <w:szCs w:val="28"/>
        </w:rPr>
        <w:t>de Pereira</w:t>
      </w:r>
      <w:r w:rsidR="007C5FF1" w:rsidRPr="007F017B">
        <w:rPr>
          <w:rFonts w:ascii="Arial" w:hAnsi="Arial" w:cs="Arial"/>
          <w:sz w:val="28"/>
          <w:szCs w:val="28"/>
        </w:rPr>
        <w:t xml:space="preserve"> y </w:t>
      </w:r>
      <w:r w:rsidR="007C5FF1" w:rsidRPr="007F017B">
        <w:rPr>
          <w:rFonts w:ascii="Arial" w:hAnsi="Arial" w:cs="Arial"/>
          <w:b/>
          <w:sz w:val="28"/>
          <w:szCs w:val="28"/>
        </w:rPr>
        <w:t xml:space="preserve">declarar </w:t>
      </w:r>
      <w:r w:rsidR="007C5FF1" w:rsidRPr="007F017B">
        <w:rPr>
          <w:rFonts w:ascii="Arial" w:hAnsi="Arial" w:cs="Arial"/>
          <w:sz w:val="28"/>
          <w:szCs w:val="28"/>
        </w:rPr>
        <w:t xml:space="preserve">que se cumplió la orden impartida por ese estrado judicial, </w:t>
      </w:r>
      <w:r w:rsidR="007C5FF1" w:rsidRPr="007F017B">
        <w:rPr>
          <w:rFonts w:ascii="Arial" w:hAnsi="Arial" w:cs="Arial"/>
          <w:bCs/>
          <w:sz w:val="28"/>
          <w:szCs w:val="28"/>
        </w:rPr>
        <w:t>conforme lo arriba expuesto.</w:t>
      </w:r>
    </w:p>
    <w:p w:rsidR="0060631D" w:rsidRDefault="0060631D" w:rsidP="001F5BE2">
      <w:pPr>
        <w:pStyle w:val="Sinespaciado"/>
        <w:spacing w:line="360" w:lineRule="auto"/>
        <w:ind w:firstLine="2835"/>
        <w:jc w:val="both"/>
        <w:rPr>
          <w:rFonts w:ascii="Arial" w:hAnsi="Arial" w:cs="Arial"/>
          <w:bCs/>
          <w:sz w:val="28"/>
          <w:szCs w:val="28"/>
        </w:rPr>
      </w:pPr>
    </w:p>
    <w:p w:rsidR="0060631D" w:rsidRDefault="00947E55" w:rsidP="00D052E9">
      <w:pPr>
        <w:pStyle w:val="Sinespaciado"/>
        <w:spacing w:line="360" w:lineRule="auto"/>
        <w:ind w:firstLine="2835"/>
        <w:jc w:val="both"/>
        <w:rPr>
          <w:rFonts w:ascii="Arial" w:hAnsi="Arial" w:cs="Arial"/>
          <w:sz w:val="28"/>
          <w:szCs w:val="28"/>
          <w:lang w:val="es-CO"/>
        </w:rPr>
      </w:pPr>
      <w:r w:rsidRPr="007F017B">
        <w:rPr>
          <w:rFonts w:ascii="Arial" w:hAnsi="Arial" w:cs="Arial"/>
          <w:b/>
          <w:sz w:val="28"/>
          <w:szCs w:val="28"/>
          <w:lang w:val="es-CO"/>
        </w:rPr>
        <w:t>Segundo</w:t>
      </w:r>
      <w:r w:rsidRPr="007F017B">
        <w:rPr>
          <w:rFonts w:ascii="Arial" w:hAnsi="Arial" w:cs="Arial"/>
          <w:sz w:val="28"/>
          <w:szCs w:val="28"/>
          <w:lang w:val="es-CO"/>
        </w:rPr>
        <w:t>: Comunicar a los interesados en la forma prevista por el artículo 30 del Decreto 2591 de 1991.</w:t>
      </w:r>
    </w:p>
    <w:p w:rsidR="0060631D" w:rsidRDefault="0060631D" w:rsidP="001F5BE2">
      <w:pPr>
        <w:pStyle w:val="Sinespaciado"/>
        <w:spacing w:line="360" w:lineRule="auto"/>
        <w:ind w:firstLine="2835"/>
        <w:jc w:val="both"/>
        <w:rPr>
          <w:rFonts w:ascii="Arial" w:hAnsi="Arial" w:cs="Arial"/>
          <w:sz w:val="28"/>
          <w:szCs w:val="28"/>
          <w:lang w:val="es-CO"/>
        </w:rPr>
      </w:pPr>
    </w:p>
    <w:p w:rsidR="0060631D" w:rsidRDefault="00947E55" w:rsidP="00D052E9">
      <w:pPr>
        <w:pStyle w:val="Sinespaciado"/>
        <w:spacing w:line="360" w:lineRule="auto"/>
        <w:ind w:firstLine="2835"/>
        <w:jc w:val="both"/>
        <w:rPr>
          <w:rFonts w:ascii="Arial" w:hAnsi="Arial" w:cs="Arial"/>
          <w:sz w:val="28"/>
          <w:szCs w:val="28"/>
          <w:lang w:val="es-CO"/>
        </w:rPr>
      </w:pPr>
      <w:r w:rsidRPr="007F017B">
        <w:rPr>
          <w:rFonts w:ascii="Arial" w:hAnsi="Arial" w:cs="Arial"/>
          <w:b/>
          <w:sz w:val="28"/>
          <w:szCs w:val="28"/>
          <w:lang w:val="es-CO"/>
        </w:rPr>
        <w:t>Tercero</w:t>
      </w:r>
      <w:r w:rsidRPr="007F017B">
        <w:rPr>
          <w:rFonts w:ascii="Arial" w:hAnsi="Arial" w:cs="Arial"/>
          <w:sz w:val="28"/>
          <w:szCs w:val="28"/>
          <w:lang w:val="es-CO"/>
        </w:rPr>
        <w:t>: Devolver la actuación al juzgado de origen para lo de su cargo.</w:t>
      </w:r>
    </w:p>
    <w:p w:rsidR="0060631D" w:rsidRDefault="0060631D" w:rsidP="0060631D">
      <w:pPr>
        <w:pStyle w:val="Sinespaciado"/>
        <w:spacing w:line="360" w:lineRule="auto"/>
        <w:ind w:firstLine="2268"/>
        <w:jc w:val="both"/>
        <w:rPr>
          <w:rFonts w:ascii="Arial" w:hAnsi="Arial" w:cs="Arial"/>
          <w:sz w:val="28"/>
          <w:szCs w:val="28"/>
          <w:lang w:val="es-CO"/>
        </w:rPr>
      </w:pPr>
    </w:p>
    <w:p w:rsidR="00947E55" w:rsidRPr="0060631D" w:rsidRDefault="00947E55" w:rsidP="00D052E9">
      <w:pPr>
        <w:pStyle w:val="Sinespaciado"/>
        <w:spacing w:line="360" w:lineRule="auto"/>
        <w:ind w:firstLine="2835"/>
        <w:jc w:val="both"/>
        <w:rPr>
          <w:rFonts w:ascii="Arial" w:hAnsi="Arial" w:cs="Arial"/>
          <w:bCs/>
          <w:sz w:val="26"/>
          <w:szCs w:val="26"/>
        </w:rPr>
      </w:pPr>
      <w:r w:rsidRPr="007F017B">
        <w:rPr>
          <w:rFonts w:ascii="Arial" w:hAnsi="Arial" w:cs="Arial"/>
          <w:sz w:val="28"/>
          <w:szCs w:val="28"/>
          <w:lang w:val="es-CO"/>
        </w:rPr>
        <w:t>Notifíquese y cúmplase</w:t>
      </w:r>
    </w:p>
    <w:p w:rsidR="004922B4" w:rsidRDefault="004922B4" w:rsidP="00947E55">
      <w:pPr>
        <w:pStyle w:val="Sinespaciado"/>
        <w:spacing w:line="360" w:lineRule="auto"/>
        <w:ind w:firstLine="708"/>
        <w:jc w:val="both"/>
        <w:rPr>
          <w:rFonts w:ascii="Arial" w:hAnsi="Arial" w:cs="Arial"/>
          <w:b/>
          <w:sz w:val="26"/>
          <w:szCs w:val="26"/>
        </w:rPr>
      </w:pPr>
    </w:p>
    <w:p w:rsidR="00947E55" w:rsidRDefault="00947E55" w:rsidP="00947E55">
      <w:pPr>
        <w:pStyle w:val="Sinespaciado"/>
        <w:spacing w:line="360" w:lineRule="auto"/>
        <w:ind w:firstLine="708"/>
        <w:jc w:val="both"/>
        <w:rPr>
          <w:rFonts w:ascii="Arial" w:hAnsi="Arial" w:cs="Arial"/>
          <w:b/>
          <w:sz w:val="26"/>
          <w:szCs w:val="26"/>
        </w:rPr>
      </w:pPr>
    </w:p>
    <w:p w:rsidR="001F5BE2" w:rsidRDefault="001F5BE2" w:rsidP="00947E55">
      <w:pPr>
        <w:pStyle w:val="Sinespaciado"/>
        <w:spacing w:line="360" w:lineRule="auto"/>
        <w:ind w:firstLine="708"/>
        <w:jc w:val="both"/>
        <w:rPr>
          <w:rFonts w:ascii="Arial" w:hAnsi="Arial" w:cs="Arial"/>
          <w:b/>
          <w:sz w:val="26"/>
          <w:szCs w:val="26"/>
        </w:rPr>
      </w:pPr>
    </w:p>
    <w:p w:rsidR="00947E55" w:rsidRPr="00D052E9" w:rsidRDefault="00947E55" w:rsidP="00D052E9">
      <w:pPr>
        <w:pStyle w:val="Sinespaciado"/>
        <w:spacing w:line="360" w:lineRule="auto"/>
        <w:ind w:firstLine="2835"/>
        <w:rPr>
          <w:rFonts w:ascii="Arial" w:hAnsi="Arial" w:cs="Arial"/>
          <w:b/>
          <w:spacing w:val="-3"/>
          <w:sz w:val="24"/>
          <w:szCs w:val="24"/>
        </w:rPr>
      </w:pPr>
      <w:r w:rsidRPr="00D052E9">
        <w:rPr>
          <w:rFonts w:ascii="Arial" w:hAnsi="Arial" w:cs="Arial"/>
          <w:b/>
          <w:spacing w:val="-3"/>
          <w:sz w:val="24"/>
          <w:szCs w:val="24"/>
        </w:rPr>
        <w:t>EDDER JIMMY SÁNCHEZ CALAMBÁS</w:t>
      </w:r>
    </w:p>
    <w:p w:rsidR="00B7204E" w:rsidRPr="00D052E9" w:rsidRDefault="00B7204E" w:rsidP="00B7204E">
      <w:pPr>
        <w:pStyle w:val="Sinespaciado"/>
        <w:spacing w:line="360" w:lineRule="auto"/>
        <w:rPr>
          <w:rFonts w:ascii="Arial" w:hAnsi="Arial" w:cs="Arial"/>
          <w:b/>
          <w:spacing w:val="-3"/>
          <w:sz w:val="24"/>
          <w:szCs w:val="24"/>
        </w:rPr>
      </w:pPr>
    </w:p>
    <w:p w:rsidR="00D052E9" w:rsidRDefault="00D052E9" w:rsidP="00B7204E">
      <w:pPr>
        <w:pStyle w:val="Sinespaciado"/>
        <w:spacing w:line="360" w:lineRule="auto"/>
        <w:rPr>
          <w:rFonts w:ascii="Arial" w:hAnsi="Arial" w:cs="Arial"/>
          <w:b/>
          <w:spacing w:val="-3"/>
          <w:sz w:val="24"/>
          <w:szCs w:val="24"/>
        </w:rPr>
      </w:pPr>
    </w:p>
    <w:p w:rsidR="001F5BE2" w:rsidRPr="00D052E9" w:rsidRDefault="001F5BE2" w:rsidP="00B7204E">
      <w:pPr>
        <w:pStyle w:val="Sinespaciado"/>
        <w:spacing w:line="360" w:lineRule="auto"/>
        <w:rPr>
          <w:rFonts w:ascii="Arial" w:hAnsi="Arial" w:cs="Arial"/>
          <w:b/>
          <w:spacing w:val="-3"/>
          <w:sz w:val="24"/>
          <w:szCs w:val="24"/>
        </w:rPr>
      </w:pPr>
    </w:p>
    <w:p w:rsidR="00B7204E" w:rsidRPr="00D052E9" w:rsidRDefault="00B7204E" w:rsidP="00B7204E">
      <w:pPr>
        <w:pStyle w:val="Sinespaciado"/>
        <w:spacing w:line="360" w:lineRule="auto"/>
        <w:rPr>
          <w:rFonts w:ascii="Arial" w:hAnsi="Arial" w:cs="Arial"/>
          <w:b/>
          <w:spacing w:val="-3"/>
          <w:sz w:val="24"/>
          <w:szCs w:val="24"/>
        </w:rPr>
      </w:pPr>
    </w:p>
    <w:p w:rsidR="001F5BE2" w:rsidRDefault="00947E55" w:rsidP="001F5BE2">
      <w:pPr>
        <w:pStyle w:val="Sinespaciado"/>
        <w:spacing w:line="360" w:lineRule="auto"/>
        <w:ind w:firstLine="2835"/>
        <w:rPr>
          <w:rFonts w:ascii="Arial" w:hAnsi="Arial" w:cs="Arial"/>
          <w:b/>
          <w:spacing w:val="-3"/>
          <w:sz w:val="24"/>
          <w:szCs w:val="24"/>
        </w:rPr>
      </w:pPr>
      <w:r w:rsidRPr="00D052E9">
        <w:rPr>
          <w:rFonts w:ascii="Arial" w:hAnsi="Arial" w:cs="Arial"/>
          <w:b/>
          <w:spacing w:val="-3"/>
          <w:sz w:val="24"/>
          <w:szCs w:val="24"/>
        </w:rPr>
        <w:t>JAIME ALBERTO SARAZA NARANJO</w:t>
      </w:r>
    </w:p>
    <w:p w:rsidR="001F5BE2" w:rsidRDefault="001F5BE2" w:rsidP="006C53C1">
      <w:pPr>
        <w:pStyle w:val="Sinespaciado"/>
        <w:spacing w:line="360" w:lineRule="auto"/>
        <w:rPr>
          <w:rFonts w:ascii="Arial" w:hAnsi="Arial" w:cs="Arial"/>
          <w:b/>
          <w:spacing w:val="-3"/>
          <w:sz w:val="24"/>
          <w:szCs w:val="24"/>
        </w:rPr>
      </w:pPr>
    </w:p>
    <w:p w:rsidR="001F5BE2" w:rsidRDefault="001F5BE2" w:rsidP="006C53C1">
      <w:pPr>
        <w:pStyle w:val="Sinespaciado"/>
        <w:spacing w:line="360" w:lineRule="auto"/>
        <w:rPr>
          <w:rFonts w:ascii="Arial" w:hAnsi="Arial" w:cs="Arial"/>
          <w:b/>
          <w:spacing w:val="-3"/>
          <w:sz w:val="24"/>
          <w:szCs w:val="24"/>
        </w:rPr>
      </w:pPr>
    </w:p>
    <w:p w:rsidR="001F5BE2" w:rsidRDefault="001F5BE2" w:rsidP="006C53C1">
      <w:pPr>
        <w:pStyle w:val="Sinespaciado"/>
        <w:spacing w:line="360" w:lineRule="auto"/>
        <w:rPr>
          <w:rFonts w:ascii="Arial" w:hAnsi="Arial" w:cs="Arial"/>
          <w:b/>
          <w:spacing w:val="-3"/>
          <w:sz w:val="24"/>
          <w:szCs w:val="24"/>
        </w:rPr>
      </w:pPr>
    </w:p>
    <w:p w:rsidR="001F5BE2" w:rsidRDefault="001F5BE2" w:rsidP="006C53C1">
      <w:pPr>
        <w:pStyle w:val="Sinespaciado"/>
        <w:spacing w:line="360" w:lineRule="auto"/>
        <w:rPr>
          <w:rFonts w:ascii="Arial" w:hAnsi="Arial" w:cs="Arial"/>
          <w:b/>
          <w:spacing w:val="-3"/>
          <w:sz w:val="24"/>
          <w:szCs w:val="24"/>
        </w:rPr>
      </w:pPr>
    </w:p>
    <w:p w:rsidR="00484B2F" w:rsidRPr="00D052E9" w:rsidRDefault="00947E55" w:rsidP="001F5BE2">
      <w:pPr>
        <w:pStyle w:val="Sinespaciado"/>
        <w:spacing w:line="360" w:lineRule="auto"/>
        <w:ind w:firstLine="2835"/>
        <w:rPr>
          <w:rFonts w:ascii="Arial" w:hAnsi="Arial" w:cs="Arial"/>
          <w:b/>
          <w:bCs/>
          <w:sz w:val="24"/>
          <w:szCs w:val="24"/>
        </w:rPr>
      </w:pPr>
      <w:r w:rsidRPr="00D052E9">
        <w:rPr>
          <w:rFonts w:ascii="Arial" w:hAnsi="Arial" w:cs="Arial"/>
          <w:b/>
          <w:spacing w:val="-3"/>
          <w:sz w:val="24"/>
          <w:szCs w:val="24"/>
        </w:rPr>
        <w:t>CLAUDIA MARÍA ARCILA RÍOS</w:t>
      </w:r>
    </w:p>
    <w:sectPr w:rsidR="00484B2F" w:rsidRPr="00D052E9" w:rsidSect="00D052E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11" w:rsidRDefault="007F5F11">
      <w:r>
        <w:separator/>
      </w:r>
    </w:p>
  </w:endnote>
  <w:endnote w:type="continuationSeparator" w:id="0">
    <w:p w:rsidR="007F5F11" w:rsidRDefault="007F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F5F11">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11" w:rsidRDefault="007F5F11">
      <w:r>
        <w:separator/>
      </w:r>
    </w:p>
  </w:footnote>
  <w:footnote w:type="continuationSeparator" w:id="0">
    <w:p w:rsidR="007F5F11" w:rsidRDefault="007F5F11">
      <w:r>
        <w:continuationSeparator/>
      </w:r>
    </w:p>
  </w:footnote>
  <w:footnote w:id="1">
    <w:p w:rsidR="004C7FE7" w:rsidRPr="00D91C2F" w:rsidRDefault="004C7FE7" w:rsidP="004C7FE7">
      <w:pPr>
        <w:pStyle w:val="Textonotapie"/>
        <w:rPr>
          <w:rFonts w:ascii="Arial" w:hAnsi="Arial" w:cs="Arial"/>
          <w:lang w:val="es-CO"/>
        </w:rPr>
      </w:pPr>
      <w:r w:rsidRPr="00D91C2F">
        <w:rPr>
          <w:rStyle w:val="Refdenotaalpie"/>
          <w:rFonts w:ascii="Arial" w:hAnsi="Arial" w:cs="Arial"/>
        </w:rPr>
        <w:footnoteRef/>
      </w:r>
      <w:r w:rsidRPr="00D91C2F">
        <w:rPr>
          <w:rFonts w:ascii="Arial" w:hAnsi="Arial" w:cs="Arial"/>
        </w:rPr>
        <w:t xml:space="preserve"> </w:t>
      </w:r>
      <w:r w:rsidRPr="00D91C2F">
        <w:rPr>
          <w:rFonts w:ascii="Arial" w:hAnsi="Arial" w:cs="Arial"/>
          <w:lang w:val="es-CO"/>
        </w:rPr>
        <w:t>Fls</w:t>
      </w:r>
      <w:r>
        <w:rPr>
          <w:rFonts w:ascii="Arial" w:hAnsi="Arial" w:cs="Arial"/>
          <w:lang w:val="es-CO"/>
        </w:rPr>
        <w:t xml:space="preserve"> </w:t>
      </w:r>
      <w:r w:rsidR="001661E1">
        <w:rPr>
          <w:rFonts w:ascii="Arial" w:hAnsi="Arial" w:cs="Arial"/>
          <w:lang w:val="es-CO"/>
        </w:rPr>
        <w:t>4</w:t>
      </w:r>
      <w:r w:rsidR="005F0A53">
        <w:rPr>
          <w:rFonts w:ascii="Arial" w:hAnsi="Arial" w:cs="Arial"/>
          <w:lang w:val="es-CO"/>
        </w:rPr>
        <w:t xml:space="preserve"> a </w:t>
      </w:r>
      <w:r w:rsidR="001661E1">
        <w:rPr>
          <w:rFonts w:ascii="Arial" w:hAnsi="Arial" w:cs="Arial"/>
          <w:lang w:val="es-CO"/>
        </w:rPr>
        <w:t>10</w:t>
      </w:r>
      <w:r>
        <w:rPr>
          <w:rFonts w:ascii="Arial" w:hAnsi="Arial" w:cs="Arial"/>
          <w:lang w:val="es-CO"/>
        </w:rPr>
        <w:t xml:space="preserve"> C. Segunda instancia</w:t>
      </w:r>
      <w:r w:rsidRPr="00D91C2F">
        <w:rPr>
          <w:rFonts w:ascii="Arial" w:hAnsi="Arial" w:cs="Arial"/>
          <w:lang w:val="es-CO"/>
        </w:rPr>
        <w:t>.</w:t>
      </w:r>
    </w:p>
  </w:footnote>
  <w:footnote w:id="2">
    <w:p w:rsidR="006F27C7" w:rsidRPr="009752D4" w:rsidRDefault="006F27C7" w:rsidP="006F27C7">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6F27C7" w:rsidRPr="004A078E" w:rsidRDefault="006F27C7" w:rsidP="006F27C7">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4">
    <w:p w:rsidR="002805F2" w:rsidRPr="002805F2" w:rsidRDefault="002805F2">
      <w:pPr>
        <w:pStyle w:val="Textonotapie"/>
        <w:rPr>
          <w:rFonts w:ascii="Arial" w:hAnsi="Arial" w:cs="Arial"/>
          <w:lang w:val="es-CO"/>
        </w:rPr>
      </w:pPr>
      <w:r w:rsidRPr="002805F2">
        <w:rPr>
          <w:rStyle w:val="Refdenotaalpie"/>
          <w:rFonts w:ascii="Arial" w:hAnsi="Arial" w:cs="Arial"/>
        </w:rPr>
        <w:footnoteRef/>
      </w:r>
      <w:r w:rsidRPr="002805F2">
        <w:rPr>
          <w:rFonts w:ascii="Arial" w:hAnsi="Arial" w:cs="Arial"/>
        </w:rPr>
        <w:t xml:space="preserve"> </w:t>
      </w:r>
      <w:r w:rsidRPr="002805F2">
        <w:rPr>
          <w:rFonts w:ascii="Arial" w:hAnsi="Arial" w:cs="Arial"/>
          <w:lang w:val="es-CO"/>
        </w:rPr>
        <w:t>Fl</w:t>
      </w:r>
      <w:r w:rsidR="00886B40">
        <w:rPr>
          <w:rFonts w:ascii="Arial" w:hAnsi="Arial" w:cs="Arial"/>
          <w:lang w:val="es-CO"/>
        </w:rPr>
        <w:t>s</w:t>
      </w:r>
      <w:r w:rsidRPr="002805F2">
        <w:rPr>
          <w:rFonts w:ascii="Arial" w:hAnsi="Arial" w:cs="Arial"/>
          <w:lang w:val="es-CO"/>
        </w:rPr>
        <w:t xml:space="preserve">. </w:t>
      </w:r>
      <w:r w:rsidR="00886B40">
        <w:rPr>
          <w:rFonts w:ascii="Arial" w:hAnsi="Arial" w:cs="Arial"/>
          <w:lang w:val="es-CO"/>
        </w:rPr>
        <w:t>24 a 30 Cd. Consulta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2B19A3">
      <w:rPr>
        <w:rFonts w:ascii="Arial" w:hAnsi="Arial" w:cs="Arial"/>
        <w:sz w:val="16"/>
        <w:szCs w:val="16"/>
      </w:rPr>
      <w:t>03</w:t>
    </w:r>
    <w:r w:rsidR="000A481F">
      <w:rPr>
        <w:rFonts w:ascii="Arial" w:hAnsi="Arial" w:cs="Arial"/>
        <w:sz w:val="16"/>
        <w:szCs w:val="16"/>
      </w:rPr>
      <w:t>-</w:t>
    </w:r>
    <w:r>
      <w:rPr>
        <w:rFonts w:ascii="Arial" w:hAnsi="Arial" w:cs="Arial"/>
        <w:sz w:val="16"/>
        <w:szCs w:val="16"/>
      </w:rPr>
      <w:t>00</w:t>
    </w:r>
    <w:r w:rsidR="00257F37">
      <w:rPr>
        <w:rFonts w:ascii="Arial" w:hAnsi="Arial" w:cs="Arial"/>
        <w:sz w:val="16"/>
        <w:szCs w:val="16"/>
      </w:rPr>
      <w:t>1</w:t>
    </w:r>
    <w:r>
      <w:rPr>
        <w:rFonts w:ascii="Arial" w:hAnsi="Arial" w:cs="Arial"/>
        <w:sz w:val="16"/>
        <w:szCs w:val="16"/>
      </w:rPr>
      <w:t>-201</w:t>
    </w:r>
    <w:r w:rsidR="002B19A3">
      <w:rPr>
        <w:rFonts w:ascii="Arial" w:hAnsi="Arial" w:cs="Arial"/>
        <w:sz w:val="16"/>
        <w:szCs w:val="16"/>
      </w:rPr>
      <w:t>5</w:t>
    </w:r>
    <w:r>
      <w:rPr>
        <w:rFonts w:ascii="Arial" w:hAnsi="Arial" w:cs="Arial"/>
        <w:sz w:val="16"/>
        <w:szCs w:val="16"/>
      </w:rPr>
      <w:t>-00</w:t>
    </w:r>
    <w:r w:rsidR="00257F37">
      <w:rPr>
        <w:rFonts w:ascii="Arial" w:hAnsi="Arial" w:cs="Arial"/>
        <w:sz w:val="16"/>
        <w:szCs w:val="16"/>
      </w:rPr>
      <w:t>126</w:t>
    </w:r>
    <w:r w:rsidR="00D640B7">
      <w:rPr>
        <w:rFonts w:ascii="Arial" w:hAnsi="Arial" w:cs="Arial"/>
        <w:sz w:val="16"/>
        <w:szCs w:val="16"/>
      </w:rPr>
      <w:t>-0</w:t>
    </w:r>
    <w:r w:rsidR="002B19A3">
      <w:rPr>
        <w:rFonts w:ascii="Arial" w:hAnsi="Arial" w:cs="Arial"/>
        <w:sz w:val="16"/>
        <w:szCs w:val="16"/>
      </w:rPr>
      <w:t>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3B"/>
    <w:rsid w:val="000073A3"/>
    <w:rsid w:val="00007BEB"/>
    <w:rsid w:val="00010CA1"/>
    <w:rsid w:val="000113D8"/>
    <w:rsid w:val="00015F86"/>
    <w:rsid w:val="000168E0"/>
    <w:rsid w:val="00033937"/>
    <w:rsid w:val="00046BC1"/>
    <w:rsid w:val="0005208F"/>
    <w:rsid w:val="00060A06"/>
    <w:rsid w:val="00061A81"/>
    <w:rsid w:val="000644B0"/>
    <w:rsid w:val="00064C26"/>
    <w:rsid w:val="00072373"/>
    <w:rsid w:val="00072EC1"/>
    <w:rsid w:val="00074272"/>
    <w:rsid w:val="00077FB6"/>
    <w:rsid w:val="00081CAE"/>
    <w:rsid w:val="000829C5"/>
    <w:rsid w:val="00084308"/>
    <w:rsid w:val="00085ED7"/>
    <w:rsid w:val="0009565A"/>
    <w:rsid w:val="0009656D"/>
    <w:rsid w:val="000A481F"/>
    <w:rsid w:val="000B4076"/>
    <w:rsid w:val="000B6DD8"/>
    <w:rsid w:val="000C26C7"/>
    <w:rsid w:val="000C382F"/>
    <w:rsid w:val="000D5DE0"/>
    <w:rsid w:val="000D70C4"/>
    <w:rsid w:val="000E01AD"/>
    <w:rsid w:val="000E1969"/>
    <w:rsid w:val="000E538F"/>
    <w:rsid w:val="000F0C09"/>
    <w:rsid w:val="001004D0"/>
    <w:rsid w:val="00101CA8"/>
    <w:rsid w:val="00116C8A"/>
    <w:rsid w:val="00117BCE"/>
    <w:rsid w:val="00120FE0"/>
    <w:rsid w:val="0012377C"/>
    <w:rsid w:val="00123FA3"/>
    <w:rsid w:val="00131B3E"/>
    <w:rsid w:val="00131C44"/>
    <w:rsid w:val="00133B18"/>
    <w:rsid w:val="0013478F"/>
    <w:rsid w:val="00134DFA"/>
    <w:rsid w:val="00134E69"/>
    <w:rsid w:val="00135D0E"/>
    <w:rsid w:val="00135FDC"/>
    <w:rsid w:val="00136D37"/>
    <w:rsid w:val="001371B1"/>
    <w:rsid w:val="00137908"/>
    <w:rsid w:val="001403F9"/>
    <w:rsid w:val="00142066"/>
    <w:rsid w:val="0014364F"/>
    <w:rsid w:val="00145E46"/>
    <w:rsid w:val="00147D8C"/>
    <w:rsid w:val="0015090F"/>
    <w:rsid w:val="001515BB"/>
    <w:rsid w:val="00153F52"/>
    <w:rsid w:val="0015537D"/>
    <w:rsid w:val="00156131"/>
    <w:rsid w:val="001570BB"/>
    <w:rsid w:val="00157FEA"/>
    <w:rsid w:val="00162CEB"/>
    <w:rsid w:val="0016368D"/>
    <w:rsid w:val="00164979"/>
    <w:rsid w:val="00165C81"/>
    <w:rsid w:val="001661E1"/>
    <w:rsid w:val="00171E07"/>
    <w:rsid w:val="00173497"/>
    <w:rsid w:val="001738A7"/>
    <w:rsid w:val="0017442A"/>
    <w:rsid w:val="00175D21"/>
    <w:rsid w:val="001902EA"/>
    <w:rsid w:val="00191855"/>
    <w:rsid w:val="00191E88"/>
    <w:rsid w:val="00192BEC"/>
    <w:rsid w:val="001964D0"/>
    <w:rsid w:val="001A253D"/>
    <w:rsid w:val="001A66D1"/>
    <w:rsid w:val="001A69F1"/>
    <w:rsid w:val="001C6503"/>
    <w:rsid w:val="001C7C68"/>
    <w:rsid w:val="001D1259"/>
    <w:rsid w:val="001D3CC8"/>
    <w:rsid w:val="001D4B86"/>
    <w:rsid w:val="001D5036"/>
    <w:rsid w:val="001E1205"/>
    <w:rsid w:val="001E5A56"/>
    <w:rsid w:val="001F5BE2"/>
    <w:rsid w:val="00202B91"/>
    <w:rsid w:val="002060B8"/>
    <w:rsid w:val="00210349"/>
    <w:rsid w:val="00216D11"/>
    <w:rsid w:val="00220611"/>
    <w:rsid w:val="002265C5"/>
    <w:rsid w:val="002367DA"/>
    <w:rsid w:val="0023710C"/>
    <w:rsid w:val="002440E4"/>
    <w:rsid w:val="002525F1"/>
    <w:rsid w:val="00252880"/>
    <w:rsid w:val="00257F37"/>
    <w:rsid w:val="002605D8"/>
    <w:rsid w:val="00264BF6"/>
    <w:rsid w:val="00265CCF"/>
    <w:rsid w:val="0026779A"/>
    <w:rsid w:val="00267E39"/>
    <w:rsid w:val="00267E43"/>
    <w:rsid w:val="002714E0"/>
    <w:rsid w:val="00273F0F"/>
    <w:rsid w:val="002762F3"/>
    <w:rsid w:val="002805F2"/>
    <w:rsid w:val="00293B6F"/>
    <w:rsid w:val="00295B84"/>
    <w:rsid w:val="00297E40"/>
    <w:rsid w:val="002A1FB8"/>
    <w:rsid w:val="002A6904"/>
    <w:rsid w:val="002B19A3"/>
    <w:rsid w:val="002B3CE6"/>
    <w:rsid w:val="002B4494"/>
    <w:rsid w:val="002B6B6E"/>
    <w:rsid w:val="002B74DF"/>
    <w:rsid w:val="002C2FDB"/>
    <w:rsid w:val="002C5164"/>
    <w:rsid w:val="002D00F0"/>
    <w:rsid w:val="002D3D95"/>
    <w:rsid w:val="002E0F80"/>
    <w:rsid w:val="002F455A"/>
    <w:rsid w:val="002F63A5"/>
    <w:rsid w:val="002F684A"/>
    <w:rsid w:val="0031291D"/>
    <w:rsid w:val="003152EF"/>
    <w:rsid w:val="003170F0"/>
    <w:rsid w:val="00317F82"/>
    <w:rsid w:val="003232DA"/>
    <w:rsid w:val="0032391C"/>
    <w:rsid w:val="00325C08"/>
    <w:rsid w:val="003263D4"/>
    <w:rsid w:val="00331779"/>
    <w:rsid w:val="0034498A"/>
    <w:rsid w:val="00346DB9"/>
    <w:rsid w:val="00353348"/>
    <w:rsid w:val="00355E51"/>
    <w:rsid w:val="00362A8A"/>
    <w:rsid w:val="003648D5"/>
    <w:rsid w:val="00364B62"/>
    <w:rsid w:val="00367C4D"/>
    <w:rsid w:val="00373FC4"/>
    <w:rsid w:val="00377FF1"/>
    <w:rsid w:val="00394DD9"/>
    <w:rsid w:val="00395D07"/>
    <w:rsid w:val="003A5048"/>
    <w:rsid w:val="003A674A"/>
    <w:rsid w:val="003A7676"/>
    <w:rsid w:val="003B5484"/>
    <w:rsid w:val="003B7324"/>
    <w:rsid w:val="003C7506"/>
    <w:rsid w:val="003D0C66"/>
    <w:rsid w:val="003D2C67"/>
    <w:rsid w:val="003E0265"/>
    <w:rsid w:val="003E0E3F"/>
    <w:rsid w:val="003E37BA"/>
    <w:rsid w:val="003E3BB0"/>
    <w:rsid w:val="003E5E79"/>
    <w:rsid w:val="003F6D28"/>
    <w:rsid w:val="003F7D5E"/>
    <w:rsid w:val="0041674C"/>
    <w:rsid w:val="00417BC3"/>
    <w:rsid w:val="00420609"/>
    <w:rsid w:val="00422642"/>
    <w:rsid w:val="004251B7"/>
    <w:rsid w:val="004342CD"/>
    <w:rsid w:val="00442DD0"/>
    <w:rsid w:val="00471C6F"/>
    <w:rsid w:val="00480079"/>
    <w:rsid w:val="00481AFA"/>
    <w:rsid w:val="00481EE2"/>
    <w:rsid w:val="004836AD"/>
    <w:rsid w:val="00483703"/>
    <w:rsid w:val="004840FD"/>
    <w:rsid w:val="00484B2F"/>
    <w:rsid w:val="004910A8"/>
    <w:rsid w:val="004922B4"/>
    <w:rsid w:val="0049442E"/>
    <w:rsid w:val="00495941"/>
    <w:rsid w:val="004A17D7"/>
    <w:rsid w:val="004B6106"/>
    <w:rsid w:val="004B6A80"/>
    <w:rsid w:val="004C0BE4"/>
    <w:rsid w:val="004C4DCE"/>
    <w:rsid w:val="004C739C"/>
    <w:rsid w:val="004C7FE7"/>
    <w:rsid w:val="004D3EF9"/>
    <w:rsid w:val="004D6998"/>
    <w:rsid w:val="004D6FDA"/>
    <w:rsid w:val="004E3F53"/>
    <w:rsid w:val="004E6862"/>
    <w:rsid w:val="004F2124"/>
    <w:rsid w:val="004F5C4C"/>
    <w:rsid w:val="005050A8"/>
    <w:rsid w:val="00514ABA"/>
    <w:rsid w:val="00517A27"/>
    <w:rsid w:val="00521A52"/>
    <w:rsid w:val="0052692C"/>
    <w:rsid w:val="0053546C"/>
    <w:rsid w:val="005421CF"/>
    <w:rsid w:val="00545C85"/>
    <w:rsid w:val="0055221C"/>
    <w:rsid w:val="0055478A"/>
    <w:rsid w:val="0055794F"/>
    <w:rsid w:val="00557D72"/>
    <w:rsid w:val="005620D3"/>
    <w:rsid w:val="00572EFE"/>
    <w:rsid w:val="0058062A"/>
    <w:rsid w:val="00581763"/>
    <w:rsid w:val="00583757"/>
    <w:rsid w:val="00583BCE"/>
    <w:rsid w:val="00585A74"/>
    <w:rsid w:val="00591EB0"/>
    <w:rsid w:val="0059254F"/>
    <w:rsid w:val="00592E16"/>
    <w:rsid w:val="00593636"/>
    <w:rsid w:val="00594843"/>
    <w:rsid w:val="005963B0"/>
    <w:rsid w:val="00596704"/>
    <w:rsid w:val="005A0A38"/>
    <w:rsid w:val="005A0C2E"/>
    <w:rsid w:val="005A2005"/>
    <w:rsid w:val="005A31F2"/>
    <w:rsid w:val="005B0980"/>
    <w:rsid w:val="005B1A7C"/>
    <w:rsid w:val="005B3016"/>
    <w:rsid w:val="005B38E1"/>
    <w:rsid w:val="005C2573"/>
    <w:rsid w:val="005C34E8"/>
    <w:rsid w:val="005D2A74"/>
    <w:rsid w:val="005D2EBE"/>
    <w:rsid w:val="005D7BDB"/>
    <w:rsid w:val="005E4291"/>
    <w:rsid w:val="005E4A86"/>
    <w:rsid w:val="005E738E"/>
    <w:rsid w:val="005F0A53"/>
    <w:rsid w:val="005F0EEB"/>
    <w:rsid w:val="005F16A3"/>
    <w:rsid w:val="005F1C6C"/>
    <w:rsid w:val="005F4842"/>
    <w:rsid w:val="005F5C3F"/>
    <w:rsid w:val="00601270"/>
    <w:rsid w:val="00601562"/>
    <w:rsid w:val="00604B42"/>
    <w:rsid w:val="0060631D"/>
    <w:rsid w:val="00610052"/>
    <w:rsid w:val="006105B1"/>
    <w:rsid w:val="006105DB"/>
    <w:rsid w:val="00612FF9"/>
    <w:rsid w:val="00617308"/>
    <w:rsid w:val="00622F05"/>
    <w:rsid w:val="0062700C"/>
    <w:rsid w:val="00633466"/>
    <w:rsid w:val="00633D34"/>
    <w:rsid w:val="0064449B"/>
    <w:rsid w:val="00653BF7"/>
    <w:rsid w:val="00653F07"/>
    <w:rsid w:val="00654DFA"/>
    <w:rsid w:val="00655C83"/>
    <w:rsid w:val="00657EA6"/>
    <w:rsid w:val="00660EB4"/>
    <w:rsid w:val="00665F04"/>
    <w:rsid w:val="00666C95"/>
    <w:rsid w:val="00667553"/>
    <w:rsid w:val="00671E7E"/>
    <w:rsid w:val="00674EAA"/>
    <w:rsid w:val="006902EF"/>
    <w:rsid w:val="00691C4D"/>
    <w:rsid w:val="006953E9"/>
    <w:rsid w:val="00695B08"/>
    <w:rsid w:val="00696734"/>
    <w:rsid w:val="00697F8E"/>
    <w:rsid w:val="006A280F"/>
    <w:rsid w:val="006A2F09"/>
    <w:rsid w:val="006A382F"/>
    <w:rsid w:val="006B25D4"/>
    <w:rsid w:val="006B2FCB"/>
    <w:rsid w:val="006B4D26"/>
    <w:rsid w:val="006C0C7F"/>
    <w:rsid w:val="006C53C1"/>
    <w:rsid w:val="006D7D2E"/>
    <w:rsid w:val="006E0362"/>
    <w:rsid w:val="006E4585"/>
    <w:rsid w:val="006E7114"/>
    <w:rsid w:val="006F27C7"/>
    <w:rsid w:val="006F65FC"/>
    <w:rsid w:val="006F6BF7"/>
    <w:rsid w:val="007022C1"/>
    <w:rsid w:val="00705E21"/>
    <w:rsid w:val="00712464"/>
    <w:rsid w:val="00712509"/>
    <w:rsid w:val="00715910"/>
    <w:rsid w:val="00721ECC"/>
    <w:rsid w:val="00723127"/>
    <w:rsid w:val="00724E56"/>
    <w:rsid w:val="00725394"/>
    <w:rsid w:val="007331A3"/>
    <w:rsid w:val="007345DE"/>
    <w:rsid w:val="007373BF"/>
    <w:rsid w:val="00747549"/>
    <w:rsid w:val="00752021"/>
    <w:rsid w:val="00762AA7"/>
    <w:rsid w:val="00762DF0"/>
    <w:rsid w:val="0076305F"/>
    <w:rsid w:val="00764272"/>
    <w:rsid w:val="007660A1"/>
    <w:rsid w:val="00767EDB"/>
    <w:rsid w:val="0077177C"/>
    <w:rsid w:val="0077519D"/>
    <w:rsid w:val="00782BE2"/>
    <w:rsid w:val="00795875"/>
    <w:rsid w:val="00797ED9"/>
    <w:rsid w:val="007A0F6F"/>
    <w:rsid w:val="007B1736"/>
    <w:rsid w:val="007B3FD4"/>
    <w:rsid w:val="007B60C2"/>
    <w:rsid w:val="007B6CF5"/>
    <w:rsid w:val="007C5FF1"/>
    <w:rsid w:val="007C74C9"/>
    <w:rsid w:val="007D00D4"/>
    <w:rsid w:val="007D41A9"/>
    <w:rsid w:val="007E230B"/>
    <w:rsid w:val="007E385B"/>
    <w:rsid w:val="007E3B5A"/>
    <w:rsid w:val="007E648C"/>
    <w:rsid w:val="007E7AFC"/>
    <w:rsid w:val="007F017B"/>
    <w:rsid w:val="007F5837"/>
    <w:rsid w:val="007F5F11"/>
    <w:rsid w:val="00800DC5"/>
    <w:rsid w:val="00804330"/>
    <w:rsid w:val="00805A67"/>
    <w:rsid w:val="00807884"/>
    <w:rsid w:val="00810727"/>
    <w:rsid w:val="008118CF"/>
    <w:rsid w:val="00821847"/>
    <w:rsid w:val="00821BE5"/>
    <w:rsid w:val="00823380"/>
    <w:rsid w:val="00832DBB"/>
    <w:rsid w:val="00834FFB"/>
    <w:rsid w:val="00837BBC"/>
    <w:rsid w:val="00843F0B"/>
    <w:rsid w:val="0085083C"/>
    <w:rsid w:val="00851B15"/>
    <w:rsid w:val="0085230B"/>
    <w:rsid w:val="0085336F"/>
    <w:rsid w:val="00854813"/>
    <w:rsid w:val="00854F6D"/>
    <w:rsid w:val="00867AF0"/>
    <w:rsid w:val="00867E08"/>
    <w:rsid w:val="00870056"/>
    <w:rsid w:val="008729DF"/>
    <w:rsid w:val="00874435"/>
    <w:rsid w:val="00875637"/>
    <w:rsid w:val="008834AB"/>
    <w:rsid w:val="00884C2E"/>
    <w:rsid w:val="00885881"/>
    <w:rsid w:val="00886B40"/>
    <w:rsid w:val="008911D7"/>
    <w:rsid w:val="00891A93"/>
    <w:rsid w:val="00892CE4"/>
    <w:rsid w:val="008948D8"/>
    <w:rsid w:val="00894A10"/>
    <w:rsid w:val="008A02E8"/>
    <w:rsid w:val="008A0FB0"/>
    <w:rsid w:val="008A3D02"/>
    <w:rsid w:val="008A6FD8"/>
    <w:rsid w:val="008B39FF"/>
    <w:rsid w:val="008C0FB3"/>
    <w:rsid w:val="008C7AD5"/>
    <w:rsid w:val="008D396C"/>
    <w:rsid w:val="008D42D9"/>
    <w:rsid w:val="008D437B"/>
    <w:rsid w:val="008D5F02"/>
    <w:rsid w:val="008E2CE1"/>
    <w:rsid w:val="008E754E"/>
    <w:rsid w:val="008E775E"/>
    <w:rsid w:val="008F03DC"/>
    <w:rsid w:val="008F747A"/>
    <w:rsid w:val="00900EF6"/>
    <w:rsid w:val="009074E8"/>
    <w:rsid w:val="009105C2"/>
    <w:rsid w:val="00912FD7"/>
    <w:rsid w:val="00914CCA"/>
    <w:rsid w:val="009158B7"/>
    <w:rsid w:val="00915B1D"/>
    <w:rsid w:val="00917E8B"/>
    <w:rsid w:val="009200BC"/>
    <w:rsid w:val="00921337"/>
    <w:rsid w:val="009324BB"/>
    <w:rsid w:val="00940024"/>
    <w:rsid w:val="00940FA6"/>
    <w:rsid w:val="009417C1"/>
    <w:rsid w:val="009421A8"/>
    <w:rsid w:val="00942AD6"/>
    <w:rsid w:val="009444AF"/>
    <w:rsid w:val="00947E55"/>
    <w:rsid w:val="00974929"/>
    <w:rsid w:val="009752D4"/>
    <w:rsid w:val="00976A15"/>
    <w:rsid w:val="00980743"/>
    <w:rsid w:val="00981435"/>
    <w:rsid w:val="00983BD7"/>
    <w:rsid w:val="009909F3"/>
    <w:rsid w:val="00991619"/>
    <w:rsid w:val="00991D0F"/>
    <w:rsid w:val="00994DD7"/>
    <w:rsid w:val="009A0C31"/>
    <w:rsid w:val="009A22B7"/>
    <w:rsid w:val="009A5FF8"/>
    <w:rsid w:val="009A72BC"/>
    <w:rsid w:val="009A76A9"/>
    <w:rsid w:val="009B1DE3"/>
    <w:rsid w:val="009B4611"/>
    <w:rsid w:val="009B5746"/>
    <w:rsid w:val="009B6BB5"/>
    <w:rsid w:val="009C2C37"/>
    <w:rsid w:val="009C5B14"/>
    <w:rsid w:val="009C62CD"/>
    <w:rsid w:val="009C7599"/>
    <w:rsid w:val="009D5EB5"/>
    <w:rsid w:val="009D6D84"/>
    <w:rsid w:val="009E05CA"/>
    <w:rsid w:val="009E5736"/>
    <w:rsid w:val="009E5B4A"/>
    <w:rsid w:val="009E6E15"/>
    <w:rsid w:val="009F1729"/>
    <w:rsid w:val="009F33F7"/>
    <w:rsid w:val="009F7288"/>
    <w:rsid w:val="009F7D06"/>
    <w:rsid w:val="00A00BD9"/>
    <w:rsid w:val="00A01415"/>
    <w:rsid w:val="00A04804"/>
    <w:rsid w:val="00A07F3A"/>
    <w:rsid w:val="00A1038B"/>
    <w:rsid w:val="00A11DA9"/>
    <w:rsid w:val="00A125B8"/>
    <w:rsid w:val="00A12FB8"/>
    <w:rsid w:val="00A13BDE"/>
    <w:rsid w:val="00A1444F"/>
    <w:rsid w:val="00A16DEB"/>
    <w:rsid w:val="00A22358"/>
    <w:rsid w:val="00A228EA"/>
    <w:rsid w:val="00A23232"/>
    <w:rsid w:val="00A32259"/>
    <w:rsid w:val="00A34A1E"/>
    <w:rsid w:val="00A34B3E"/>
    <w:rsid w:val="00A3738B"/>
    <w:rsid w:val="00A439F8"/>
    <w:rsid w:val="00A44A8D"/>
    <w:rsid w:val="00A54DD1"/>
    <w:rsid w:val="00A61D26"/>
    <w:rsid w:val="00A647F4"/>
    <w:rsid w:val="00A64B4D"/>
    <w:rsid w:val="00A678C2"/>
    <w:rsid w:val="00A7451C"/>
    <w:rsid w:val="00A74EDF"/>
    <w:rsid w:val="00A81320"/>
    <w:rsid w:val="00A85D78"/>
    <w:rsid w:val="00A86A37"/>
    <w:rsid w:val="00A86BC7"/>
    <w:rsid w:val="00A911E1"/>
    <w:rsid w:val="00A91344"/>
    <w:rsid w:val="00A94B4E"/>
    <w:rsid w:val="00AA08DD"/>
    <w:rsid w:val="00AA0A3B"/>
    <w:rsid w:val="00AA2C0C"/>
    <w:rsid w:val="00AA34AE"/>
    <w:rsid w:val="00AA5D31"/>
    <w:rsid w:val="00AA69B1"/>
    <w:rsid w:val="00AB1179"/>
    <w:rsid w:val="00AB4469"/>
    <w:rsid w:val="00AB4C47"/>
    <w:rsid w:val="00AB5180"/>
    <w:rsid w:val="00AB550F"/>
    <w:rsid w:val="00AB5FB6"/>
    <w:rsid w:val="00AC1336"/>
    <w:rsid w:val="00AC2E38"/>
    <w:rsid w:val="00AC59C7"/>
    <w:rsid w:val="00AC5AF5"/>
    <w:rsid w:val="00AC7AB8"/>
    <w:rsid w:val="00AD552D"/>
    <w:rsid w:val="00AE59A5"/>
    <w:rsid w:val="00AF04BA"/>
    <w:rsid w:val="00AF054C"/>
    <w:rsid w:val="00AF07BA"/>
    <w:rsid w:val="00AF255D"/>
    <w:rsid w:val="00B008FC"/>
    <w:rsid w:val="00B11209"/>
    <w:rsid w:val="00B20B09"/>
    <w:rsid w:val="00B24411"/>
    <w:rsid w:val="00B33921"/>
    <w:rsid w:val="00B35ADD"/>
    <w:rsid w:val="00B4530F"/>
    <w:rsid w:val="00B45A61"/>
    <w:rsid w:val="00B4792D"/>
    <w:rsid w:val="00B5424A"/>
    <w:rsid w:val="00B55921"/>
    <w:rsid w:val="00B56FF1"/>
    <w:rsid w:val="00B67CF8"/>
    <w:rsid w:val="00B7204E"/>
    <w:rsid w:val="00B83749"/>
    <w:rsid w:val="00B849D4"/>
    <w:rsid w:val="00B85478"/>
    <w:rsid w:val="00B8781D"/>
    <w:rsid w:val="00B94FCE"/>
    <w:rsid w:val="00BA214E"/>
    <w:rsid w:val="00BA2EDB"/>
    <w:rsid w:val="00BA3BF0"/>
    <w:rsid w:val="00BA75BC"/>
    <w:rsid w:val="00BB4909"/>
    <w:rsid w:val="00BC17A6"/>
    <w:rsid w:val="00BC2A3D"/>
    <w:rsid w:val="00BC39B4"/>
    <w:rsid w:val="00BC5FE7"/>
    <w:rsid w:val="00BC7E16"/>
    <w:rsid w:val="00BD1E40"/>
    <w:rsid w:val="00BD2DB1"/>
    <w:rsid w:val="00BE2AF4"/>
    <w:rsid w:val="00BE3F3A"/>
    <w:rsid w:val="00BE6DCC"/>
    <w:rsid w:val="00BF0332"/>
    <w:rsid w:val="00BF0E59"/>
    <w:rsid w:val="00BF2F1E"/>
    <w:rsid w:val="00C02A31"/>
    <w:rsid w:val="00C03B02"/>
    <w:rsid w:val="00C06285"/>
    <w:rsid w:val="00C06586"/>
    <w:rsid w:val="00C12706"/>
    <w:rsid w:val="00C22F31"/>
    <w:rsid w:val="00C2478E"/>
    <w:rsid w:val="00C30971"/>
    <w:rsid w:val="00C348CC"/>
    <w:rsid w:val="00C35851"/>
    <w:rsid w:val="00C36B42"/>
    <w:rsid w:val="00C403E9"/>
    <w:rsid w:val="00C52B64"/>
    <w:rsid w:val="00C61550"/>
    <w:rsid w:val="00C6299E"/>
    <w:rsid w:val="00C70446"/>
    <w:rsid w:val="00C71040"/>
    <w:rsid w:val="00C71BAA"/>
    <w:rsid w:val="00C721FF"/>
    <w:rsid w:val="00C751D9"/>
    <w:rsid w:val="00C76157"/>
    <w:rsid w:val="00C762AB"/>
    <w:rsid w:val="00C76C94"/>
    <w:rsid w:val="00C77515"/>
    <w:rsid w:val="00C84257"/>
    <w:rsid w:val="00C94F6E"/>
    <w:rsid w:val="00C96927"/>
    <w:rsid w:val="00CA1899"/>
    <w:rsid w:val="00CA4525"/>
    <w:rsid w:val="00CA5740"/>
    <w:rsid w:val="00CA6CC5"/>
    <w:rsid w:val="00CB479B"/>
    <w:rsid w:val="00CC4676"/>
    <w:rsid w:val="00CD5368"/>
    <w:rsid w:val="00CD6307"/>
    <w:rsid w:val="00CE1BED"/>
    <w:rsid w:val="00CF06C0"/>
    <w:rsid w:val="00CF315B"/>
    <w:rsid w:val="00CF35FB"/>
    <w:rsid w:val="00CF7628"/>
    <w:rsid w:val="00D02AA2"/>
    <w:rsid w:val="00D052E9"/>
    <w:rsid w:val="00D131F1"/>
    <w:rsid w:val="00D13830"/>
    <w:rsid w:val="00D21518"/>
    <w:rsid w:val="00D23795"/>
    <w:rsid w:val="00D261DD"/>
    <w:rsid w:val="00D34A5A"/>
    <w:rsid w:val="00D4034E"/>
    <w:rsid w:val="00D43959"/>
    <w:rsid w:val="00D470CA"/>
    <w:rsid w:val="00D5064F"/>
    <w:rsid w:val="00D53ADF"/>
    <w:rsid w:val="00D55EDF"/>
    <w:rsid w:val="00D56AB2"/>
    <w:rsid w:val="00D629F0"/>
    <w:rsid w:val="00D640B7"/>
    <w:rsid w:val="00D64EF2"/>
    <w:rsid w:val="00D665E5"/>
    <w:rsid w:val="00D72AF1"/>
    <w:rsid w:val="00D8070D"/>
    <w:rsid w:val="00D97D7E"/>
    <w:rsid w:val="00DA097E"/>
    <w:rsid w:val="00DA3C0C"/>
    <w:rsid w:val="00DB0833"/>
    <w:rsid w:val="00DB1AB2"/>
    <w:rsid w:val="00DB5D34"/>
    <w:rsid w:val="00DB7B06"/>
    <w:rsid w:val="00DC21E3"/>
    <w:rsid w:val="00DC67E2"/>
    <w:rsid w:val="00DC6BC4"/>
    <w:rsid w:val="00DD0212"/>
    <w:rsid w:val="00DD1AF4"/>
    <w:rsid w:val="00DD33C0"/>
    <w:rsid w:val="00DD72BA"/>
    <w:rsid w:val="00DD7A02"/>
    <w:rsid w:val="00DE20F9"/>
    <w:rsid w:val="00DE6239"/>
    <w:rsid w:val="00DE71B3"/>
    <w:rsid w:val="00DF4783"/>
    <w:rsid w:val="00DF4F29"/>
    <w:rsid w:val="00DF5C10"/>
    <w:rsid w:val="00DF6BFD"/>
    <w:rsid w:val="00DF7E70"/>
    <w:rsid w:val="00E02A10"/>
    <w:rsid w:val="00E02BDA"/>
    <w:rsid w:val="00E030E8"/>
    <w:rsid w:val="00E032E1"/>
    <w:rsid w:val="00E10F7D"/>
    <w:rsid w:val="00E14C5B"/>
    <w:rsid w:val="00E2018A"/>
    <w:rsid w:val="00E26626"/>
    <w:rsid w:val="00E31081"/>
    <w:rsid w:val="00E35DF3"/>
    <w:rsid w:val="00E40958"/>
    <w:rsid w:val="00E47151"/>
    <w:rsid w:val="00E50A4F"/>
    <w:rsid w:val="00E60C22"/>
    <w:rsid w:val="00E624F3"/>
    <w:rsid w:val="00E6736C"/>
    <w:rsid w:val="00E67AEE"/>
    <w:rsid w:val="00E84D13"/>
    <w:rsid w:val="00E9101F"/>
    <w:rsid w:val="00E93019"/>
    <w:rsid w:val="00E93AE1"/>
    <w:rsid w:val="00E93F20"/>
    <w:rsid w:val="00EA289B"/>
    <w:rsid w:val="00EA74B0"/>
    <w:rsid w:val="00EB38B3"/>
    <w:rsid w:val="00ED0DF0"/>
    <w:rsid w:val="00ED2FB8"/>
    <w:rsid w:val="00ED6715"/>
    <w:rsid w:val="00ED6CEF"/>
    <w:rsid w:val="00EE3CCF"/>
    <w:rsid w:val="00EF02CF"/>
    <w:rsid w:val="00EF17A7"/>
    <w:rsid w:val="00EF339E"/>
    <w:rsid w:val="00F00ABE"/>
    <w:rsid w:val="00F0285E"/>
    <w:rsid w:val="00F045EC"/>
    <w:rsid w:val="00F04EAD"/>
    <w:rsid w:val="00F05AF4"/>
    <w:rsid w:val="00F10B0E"/>
    <w:rsid w:val="00F11BF9"/>
    <w:rsid w:val="00F13325"/>
    <w:rsid w:val="00F134E5"/>
    <w:rsid w:val="00F138CE"/>
    <w:rsid w:val="00F16311"/>
    <w:rsid w:val="00F24198"/>
    <w:rsid w:val="00F24ADB"/>
    <w:rsid w:val="00F3136F"/>
    <w:rsid w:val="00F35F38"/>
    <w:rsid w:val="00F42A40"/>
    <w:rsid w:val="00F440F8"/>
    <w:rsid w:val="00F51693"/>
    <w:rsid w:val="00F54634"/>
    <w:rsid w:val="00F57E70"/>
    <w:rsid w:val="00F601E8"/>
    <w:rsid w:val="00F6023F"/>
    <w:rsid w:val="00F62C0B"/>
    <w:rsid w:val="00F62F7F"/>
    <w:rsid w:val="00F65793"/>
    <w:rsid w:val="00F65FE9"/>
    <w:rsid w:val="00F66079"/>
    <w:rsid w:val="00F73016"/>
    <w:rsid w:val="00F73498"/>
    <w:rsid w:val="00F76649"/>
    <w:rsid w:val="00F80EA3"/>
    <w:rsid w:val="00F81043"/>
    <w:rsid w:val="00F84E9B"/>
    <w:rsid w:val="00F85BE8"/>
    <w:rsid w:val="00F914DE"/>
    <w:rsid w:val="00F91BD9"/>
    <w:rsid w:val="00F920A7"/>
    <w:rsid w:val="00F94845"/>
    <w:rsid w:val="00F96CEB"/>
    <w:rsid w:val="00F96F16"/>
    <w:rsid w:val="00F97EAB"/>
    <w:rsid w:val="00FA31B2"/>
    <w:rsid w:val="00FB7316"/>
    <w:rsid w:val="00FD1BBC"/>
    <w:rsid w:val="00FD4CE6"/>
    <w:rsid w:val="00FE0B2D"/>
    <w:rsid w:val="00FE1283"/>
    <w:rsid w:val="00FE243E"/>
    <w:rsid w:val="00FE5D1B"/>
    <w:rsid w:val="00FF277B"/>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BA45-49C6-4657-A52E-2F48F388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1335</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8662</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Mariela López de Meneses</cp:lastModifiedBy>
  <cp:revision>82</cp:revision>
  <cp:lastPrinted>2016-01-27T18:20:00Z</cp:lastPrinted>
  <dcterms:created xsi:type="dcterms:W3CDTF">2016-01-18T13:13:00Z</dcterms:created>
  <dcterms:modified xsi:type="dcterms:W3CDTF">2016-06-21T16:06:00Z</dcterms:modified>
</cp:coreProperties>
</file>