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B" w:rsidRPr="00297608" w:rsidRDefault="0007524B" w:rsidP="00F038AC">
      <w:pPr>
        <w:spacing w:line="360" w:lineRule="auto"/>
        <w:jc w:val="center"/>
        <w:rPr>
          <w:rFonts w:ascii="Arial" w:hAnsi="Arial" w:cs="Arial"/>
          <w:b/>
          <w:bCs/>
          <w:sz w:val="28"/>
          <w:szCs w:val="28"/>
          <w:lang w:val="es-CO"/>
        </w:rPr>
      </w:pPr>
      <w:bookmarkStart w:id="0" w:name="_GoBack"/>
      <w:bookmarkEnd w:id="0"/>
    </w:p>
    <w:p w:rsidR="00A66BB4" w:rsidRDefault="00A66BB4" w:rsidP="00A66BB4">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66BB4" w:rsidRPr="00513A41" w:rsidRDefault="00A66BB4" w:rsidP="00A66BB4">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A66BB4" w:rsidRPr="009E43CB" w:rsidRDefault="00A66BB4" w:rsidP="00A66BB4">
      <w:pPr>
        <w:spacing w:line="360" w:lineRule="auto"/>
        <w:jc w:val="center"/>
        <w:rPr>
          <w:rFonts w:ascii="Arial" w:hAnsi="Arial" w:cs="Arial"/>
          <w:bCs/>
          <w:sz w:val="32"/>
          <w:szCs w:val="26"/>
        </w:rPr>
      </w:pPr>
    </w:p>
    <w:p w:rsidR="00A66BB4" w:rsidRDefault="005D56CD" w:rsidP="00A66BB4">
      <w:pPr>
        <w:spacing w:line="360" w:lineRule="auto"/>
        <w:jc w:val="center"/>
        <w:rPr>
          <w:rFonts w:ascii="Arial" w:hAnsi="Arial" w:cs="Arial"/>
          <w:bCs/>
          <w:sz w:val="26"/>
          <w:szCs w:val="26"/>
        </w:rPr>
      </w:pPr>
      <w:r>
        <w:rPr>
          <w:rFonts w:ascii="Arial" w:hAnsi="Arial" w:cs="Arial"/>
          <w:bCs/>
          <w:sz w:val="26"/>
          <w:szCs w:val="26"/>
        </w:rPr>
        <w:t>Magistrado Ponente</w:t>
      </w:r>
    </w:p>
    <w:p w:rsidR="00A66BB4" w:rsidRPr="00BA7FA6" w:rsidRDefault="00A66BB4" w:rsidP="00A66BB4">
      <w:pPr>
        <w:spacing w:line="360" w:lineRule="auto"/>
        <w:jc w:val="center"/>
        <w:rPr>
          <w:rFonts w:ascii="Arial" w:hAnsi="Arial" w:cs="Arial"/>
          <w:b/>
          <w:bCs/>
          <w:sz w:val="22"/>
          <w:szCs w:val="22"/>
        </w:rPr>
      </w:pPr>
      <w:r w:rsidRPr="00BA7FA6">
        <w:rPr>
          <w:rFonts w:ascii="Arial" w:hAnsi="Arial" w:cs="Arial"/>
          <w:b/>
          <w:bCs/>
          <w:sz w:val="22"/>
          <w:szCs w:val="22"/>
        </w:rPr>
        <w:t>EDDER JIMMY SÁNCHEZ CALAMBÁS</w:t>
      </w:r>
    </w:p>
    <w:p w:rsidR="00A66BB4" w:rsidRPr="009E43CB" w:rsidRDefault="00A66BB4" w:rsidP="00A66BB4">
      <w:pPr>
        <w:spacing w:line="360" w:lineRule="auto"/>
        <w:jc w:val="center"/>
        <w:rPr>
          <w:rFonts w:ascii="Arial" w:hAnsi="Arial" w:cs="Arial"/>
          <w:bCs/>
          <w:sz w:val="32"/>
          <w:szCs w:val="26"/>
        </w:rPr>
      </w:pPr>
    </w:p>
    <w:p w:rsidR="00A66BB4" w:rsidRPr="00D063A2" w:rsidRDefault="00A66BB4" w:rsidP="00A66BB4">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086998">
        <w:rPr>
          <w:rFonts w:ascii="Arial" w:hAnsi="Arial" w:cs="Arial"/>
          <w:bCs/>
          <w:sz w:val="26"/>
          <w:szCs w:val="26"/>
        </w:rPr>
        <w:t>veinticuatro</w:t>
      </w:r>
      <w:r>
        <w:rPr>
          <w:rFonts w:ascii="Arial" w:hAnsi="Arial" w:cs="Arial"/>
          <w:bCs/>
          <w:sz w:val="26"/>
          <w:szCs w:val="26"/>
        </w:rPr>
        <w:t xml:space="preserve"> </w:t>
      </w:r>
      <w:r w:rsidRPr="00D063A2">
        <w:rPr>
          <w:rFonts w:ascii="Arial" w:hAnsi="Arial" w:cs="Arial"/>
          <w:bCs/>
          <w:sz w:val="26"/>
          <w:szCs w:val="26"/>
        </w:rPr>
        <w:t>(</w:t>
      </w:r>
      <w:r w:rsidR="00086998">
        <w:rPr>
          <w:rFonts w:ascii="Arial" w:hAnsi="Arial" w:cs="Arial"/>
          <w:bCs/>
          <w:sz w:val="26"/>
          <w:szCs w:val="26"/>
        </w:rPr>
        <w:t>24</w:t>
      </w:r>
      <w:r w:rsidRPr="00D063A2">
        <w:rPr>
          <w:rFonts w:ascii="Arial" w:hAnsi="Arial" w:cs="Arial"/>
          <w:bCs/>
          <w:sz w:val="26"/>
          <w:szCs w:val="26"/>
        </w:rPr>
        <w:t xml:space="preserve">) de </w:t>
      </w:r>
      <w:r>
        <w:rPr>
          <w:rFonts w:ascii="Arial" w:hAnsi="Arial" w:cs="Arial"/>
          <w:bCs/>
          <w:sz w:val="26"/>
          <w:szCs w:val="26"/>
        </w:rPr>
        <w:t xml:space="preserve">mayo </w:t>
      </w:r>
      <w:r w:rsidRPr="00D063A2">
        <w:rPr>
          <w:rFonts w:ascii="Arial" w:hAnsi="Arial" w:cs="Arial"/>
          <w:bCs/>
          <w:sz w:val="26"/>
          <w:szCs w:val="26"/>
        </w:rPr>
        <w:t xml:space="preserve">de dos mil </w:t>
      </w:r>
      <w:r>
        <w:rPr>
          <w:rFonts w:ascii="Arial" w:hAnsi="Arial" w:cs="Arial"/>
          <w:bCs/>
          <w:sz w:val="26"/>
          <w:szCs w:val="26"/>
        </w:rPr>
        <w:t>dieciséis</w:t>
      </w:r>
      <w:r w:rsidRPr="00D063A2">
        <w:rPr>
          <w:rFonts w:ascii="Arial" w:hAnsi="Arial" w:cs="Arial"/>
          <w:bCs/>
          <w:sz w:val="26"/>
          <w:szCs w:val="26"/>
        </w:rPr>
        <w:t xml:space="preserve"> (201</w:t>
      </w:r>
      <w:r>
        <w:rPr>
          <w:rFonts w:ascii="Arial" w:hAnsi="Arial" w:cs="Arial"/>
          <w:bCs/>
          <w:sz w:val="26"/>
          <w:szCs w:val="26"/>
        </w:rPr>
        <w:t>6</w:t>
      </w:r>
      <w:r w:rsidRPr="00D063A2">
        <w:rPr>
          <w:rFonts w:ascii="Arial" w:hAnsi="Arial" w:cs="Arial"/>
          <w:bCs/>
          <w:sz w:val="26"/>
          <w:szCs w:val="26"/>
        </w:rPr>
        <w:t>)</w:t>
      </w:r>
    </w:p>
    <w:p w:rsidR="00A66BB4" w:rsidRDefault="00086998" w:rsidP="00A66BB4">
      <w:pPr>
        <w:spacing w:line="360" w:lineRule="auto"/>
        <w:jc w:val="center"/>
        <w:rPr>
          <w:rFonts w:ascii="Arial" w:hAnsi="Arial" w:cs="Arial"/>
          <w:sz w:val="26"/>
          <w:szCs w:val="26"/>
        </w:rPr>
      </w:pPr>
      <w:r>
        <w:rPr>
          <w:rFonts w:ascii="Arial" w:hAnsi="Arial" w:cs="Arial"/>
          <w:sz w:val="26"/>
          <w:szCs w:val="26"/>
        </w:rPr>
        <w:t>Acta Nº 244 de 24</w:t>
      </w:r>
      <w:r w:rsidR="00A66BB4">
        <w:rPr>
          <w:rFonts w:ascii="Arial" w:hAnsi="Arial" w:cs="Arial"/>
          <w:sz w:val="26"/>
          <w:szCs w:val="26"/>
        </w:rPr>
        <w:t>-05-2016</w:t>
      </w:r>
    </w:p>
    <w:p w:rsidR="00A66BB4" w:rsidRPr="00D063A2" w:rsidRDefault="00A66BB4" w:rsidP="00A66BB4">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66001-22-13-000-201</w:t>
      </w:r>
      <w:r>
        <w:rPr>
          <w:rFonts w:ascii="Arial" w:hAnsi="Arial" w:cs="Arial"/>
          <w:sz w:val="26"/>
          <w:szCs w:val="26"/>
        </w:rPr>
        <w:t>6</w:t>
      </w:r>
      <w:r w:rsidRPr="00BC33AD">
        <w:rPr>
          <w:rFonts w:ascii="Arial" w:hAnsi="Arial" w:cs="Arial"/>
          <w:sz w:val="26"/>
          <w:szCs w:val="26"/>
        </w:rPr>
        <w:t>-00</w:t>
      </w:r>
      <w:r w:rsidR="00D12EF3">
        <w:rPr>
          <w:rFonts w:ascii="Arial" w:hAnsi="Arial" w:cs="Arial"/>
          <w:sz w:val="26"/>
          <w:szCs w:val="26"/>
        </w:rPr>
        <w:t>565</w:t>
      </w:r>
      <w:r w:rsidRPr="00BC33AD">
        <w:rPr>
          <w:rFonts w:ascii="Arial" w:hAnsi="Arial" w:cs="Arial"/>
          <w:sz w:val="26"/>
          <w:szCs w:val="26"/>
        </w:rPr>
        <w:t>-0</w:t>
      </w:r>
      <w:r>
        <w:rPr>
          <w:rFonts w:ascii="Arial" w:hAnsi="Arial" w:cs="Arial"/>
          <w:sz w:val="26"/>
          <w:szCs w:val="26"/>
        </w:rPr>
        <w:t>0</w:t>
      </w:r>
    </w:p>
    <w:p w:rsidR="00A66BB4" w:rsidRPr="009E43CB" w:rsidRDefault="00A66BB4" w:rsidP="00A66BB4">
      <w:pPr>
        <w:pStyle w:val="Sinespaciado1"/>
        <w:spacing w:line="360" w:lineRule="auto"/>
        <w:ind w:firstLine="2835"/>
        <w:rPr>
          <w:rFonts w:ascii="Arial" w:hAnsi="Arial" w:cs="Arial"/>
          <w:sz w:val="32"/>
          <w:szCs w:val="28"/>
          <w:lang w:val="es-ES" w:eastAsia="es-ES"/>
        </w:rPr>
      </w:pPr>
    </w:p>
    <w:p w:rsidR="00A66BB4" w:rsidRPr="00810A4A" w:rsidRDefault="00A66BB4" w:rsidP="00A66BB4">
      <w:pPr>
        <w:pStyle w:val="Sinespaciado1"/>
        <w:spacing w:line="360" w:lineRule="auto"/>
        <w:ind w:firstLine="2835"/>
        <w:rPr>
          <w:rFonts w:ascii="Arial" w:hAnsi="Arial" w:cs="Arial"/>
          <w:b/>
          <w:sz w:val="28"/>
          <w:szCs w:val="28"/>
          <w:lang w:val="es-ES" w:eastAsia="es-ES"/>
        </w:rPr>
      </w:pPr>
      <w:r w:rsidRPr="00810A4A">
        <w:rPr>
          <w:rFonts w:ascii="Arial" w:hAnsi="Arial" w:cs="Arial"/>
          <w:b/>
          <w:sz w:val="28"/>
          <w:szCs w:val="28"/>
          <w:lang w:val="es-ES" w:eastAsia="es-ES"/>
        </w:rPr>
        <w:t>I. Asunto</w:t>
      </w:r>
    </w:p>
    <w:p w:rsidR="00A66BB4" w:rsidRPr="00DD4B53" w:rsidRDefault="00A66BB4" w:rsidP="00A66BB4">
      <w:pPr>
        <w:pStyle w:val="Sinespaciado1"/>
        <w:spacing w:line="360" w:lineRule="auto"/>
        <w:ind w:firstLine="2835"/>
        <w:rPr>
          <w:rFonts w:ascii="Arial" w:hAnsi="Arial" w:cs="Arial"/>
          <w:b/>
          <w:sz w:val="24"/>
          <w:szCs w:val="28"/>
          <w:lang w:val="es-ES" w:eastAsia="es-ES"/>
        </w:rPr>
      </w:pPr>
    </w:p>
    <w:p w:rsidR="00A66BB4" w:rsidRPr="008B65E3" w:rsidRDefault="00E12BCD" w:rsidP="00A66BB4">
      <w:pPr>
        <w:pStyle w:val="Sinespaciado3"/>
        <w:spacing w:line="360" w:lineRule="auto"/>
        <w:ind w:firstLine="2835"/>
        <w:jc w:val="both"/>
        <w:rPr>
          <w:rFonts w:ascii="Arial" w:hAnsi="Arial" w:cs="Arial"/>
          <w:b/>
          <w:sz w:val="24"/>
          <w:szCs w:val="28"/>
          <w:lang w:val="es-ES" w:eastAsia="es-ES"/>
        </w:rPr>
      </w:pPr>
      <w:r>
        <w:rPr>
          <w:rFonts w:ascii="Arial" w:hAnsi="Arial" w:cs="Arial"/>
          <w:sz w:val="28"/>
          <w:szCs w:val="28"/>
          <w:lang w:val="es-ES" w:eastAsia="es-ES"/>
        </w:rPr>
        <w:t>Procede la Sala</w:t>
      </w:r>
      <w:r w:rsidR="00A66BB4" w:rsidRPr="00E10CD4">
        <w:rPr>
          <w:rFonts w:ascii="Arial" w:hAnsi="Arial" w:cs="Arial"/>
          <w:sz w:val="28"/>
          <w:szCs w:val="28"/>
          <w:lang w:val="es-ES" w:eastAsia="es-ES"/>
        </w:rPr>
        <w:t xml:space="preserve"> a resolver la acción de tutela interpuesta por </w:t>
      </w:r>
      <w:r w:rsidR="00926098" w:rsidRPr="001809E1">
        <w:rPr>
          <w:rFonts w:ascii="Arial" w:hAnsi="Arial" w:cs="Arial"/>
          <w:szCs w:val="28"/>
          <w:lang w:val="es-ES" w:eastAsia="es-ES"/>
        </w:rPr>
        <w:t>MARÍA CONSUELO TORO TORO</w:t>
      </w:r>
      <w:r w:rsidR="00A66BB4">
        <w:rPr>
          <w:rFonts w:ascii="Arial" w:hAnsi="Arial" w:cs="Arial"/>
          <w:sz w:val="24"/>
          <w:szCs w:val="28"/>
          <w:lang w:val="es-ES" w:eastAsia="es-ES"/>
        </w:rPr>
        <w:t xml:space="preserve">, </w:t>
      </w:r>
      <w:r w:rsidR="00A66BB4">
        <w:rPr>
          <w:rFonts w:ascii="Arial" w:hAnsi="Arial" w:cs="Arial"/>
          <w:sz w:val="28"/>
          <w:szCs w:val="28"/>
          <w:lang w:val="es-ES" w:eastAsia="es-ES"/>
        </w:rPr>
        <w:t>contra</w:t>
      </w:r>
      <w:r w:rsidR="00A66BB4" w:rsidRPr="00E10CD4">
        <w:rPr>
          <w:rFonts w:ascii="Arial" w:hAnsi="Arial" w:cs="Arial"/>
          <w:sz w:val="28"/>
          <w:szCs w:val="28"/>
          <w:lang w:val="es-ES" w:eastAsia="es-ES"/>
        </w:rPr>
        <w:t xml:space="preserve"> </w:t>
      </w:r>
      <w:r w:rsidR="00D8367E">
        <w:rPr>
          <w:rFonts w:ascii="Arial" w:hAnsi="Arial" w:cs="Arial"/>
          <w:sz w:val="28"/>
          <w:szCs w:val="28"/>
          <w:lang w:val="es-ES" w:eastAsia="es-ES"/>
        </w:rPr>
        <w:t>el</w:t>
      </w:r>
      <w:r w:rsidR="00A66BB4">
        <w:rPr>
          <w:rFonts w:ascii="Arial" w:hAnsi="Arial" w:cs="Arial"/>
          <w:sz w:val="28"/>
          <w:szCs w:val="28"/>
          <w:lang w:val="es-ES" w:eastAsia="es-ES"/>
        </w:rPr>
        <w:t xml:space="preserve"> </w:t>
      </w:r>
      <w:r w:rsidR="00926098" w:rsidRPr="001809E1">
        <w:rPr>
          <w:rFonts w:ascii="Arial" w:hAnsi="Arial" w:cs="Arial"/>
          <w:szCs w:val="28"/>
          <w:lang w:val="es-ES" w:eastAsia="es-ES"/>
        </w:rPr>
        <w:t>MINISTERIO DE HACIENDA Y CRÉDITO PÚBLICO - OFICINA DE BONOS PENSIONALES</w:t>
      </w:r>
      <w:r w:rsidR="003B71D5" w:rsidRPr="001809E1">
        <w:rPr>
          <w:rFonts w:ascii="Arial" w:hAnsi="Arial" w:cs="Arial"/>
          <w:szCs w:val="28"/>
          <w:lang w:val="es-ES" w:eastAsia="es-ES"/>
        </w:rPr>
        <w:t xml:space="preserve"> </w:t>
      </w:r>
      <w:r w:rsidR="003B71D5" w:rsidRPr="00AF28D4">
        <w:rPr>
          <w:rFonts w:ascii="Arial" w:hAnsi="Arial" w:cs="Arial"/>
          <w:sz w:val="28"/>
          <w:szCs w:val="28"/>
          <w:lang w:val="es-ES" w:eastAsia="es-ES"/>
        </w:rPr>
        <w:t>y la</w:t>
      </w:r>
      <w:r w:rsidR="003B71D5">
        <w:rPr>
          <w:rFonts w:ascii="Arial" w:hAnsi="Arial" w:cs="Arial"/>
          <w:sz w:val="24"/>
          <w:szCs w:val="28"/>
          <w:lang w:val="es-ES" w:eastAsia="es-ES"/>
        </w:rPr>
        <w:t xml:space="preserve"> </w:t>
      </w:r>
      <w:r w:rsidR="003B71D5" w:rsidRPr="001809E1">
        <w:rPr>
          <w:rFonts w:ascii="Arial" w:hAnsi="Arial" w:cs="Arial"/>
          <w:szCs w:val="28"/>
          <w:lang w:val="es-ES" w:eastAsia="es-ES"/>
        </w:rPr>
        <w:t>SOCIEDAD ADMINISTRADORA DE FONDOS DE PENSIONES y CESANTÍAS PORVENIR S.A</w:t>
      </w:r>
      <w:r w:rsidR="00765A10">
        <w:rPr>
          <w:rFonts w:ascii="Arial" w:hAnsi="Arial" w:cs="Arial"/>
          <w:szCs w:val="28"/>
          <w:lang w:val="es-ES" w:eastAsia="es-ES"/>
        </w:rPr>
        <w:t>. AFP PORVENIR</w:t>
      </w:r>
      <w:r w:rsidR="003B71D5">
        <w:rPr>
          <w:rFonts w:ascii="Arial" w:hAnsi="Arial" w:cs="Arial"/>
          <w:sz w:val="24"/>
          <w:szCs w:val="28"/>
          <w:lang w:val="es-ES" w:eastAsia="es-ES"/>
        </w:rPr>
        <w:t>.</w:t>
      </w:r>
    </w:p>
    <w:p w:rsidR="00A66BB4" w:rsidRPr="00A14F91" w:rsidRDefault="00A66BB4" w:rsidP="00A66BB4">
      <w:pPr>
        <w:pStyle w:val="Sinespaciado3"/>
        <w:spacing w:line="360" w:lineRule="auto"/>
        <w:ind w:firstLine="2835"/>
        <w:jc w:val="both"/>
        <w:rPr>
          <w:rFonts w:ascii="Arial" w:hAnsi="Arial" w:cs="Arial"/>
          <w:bCs/>
          <w:sz w:val="32"/>
          <w:lang w:val="es-ES" w:eastAsia="es-ES"/>
        </w:rPr>
      </w:pPr>
    </w:p>
    <w:p w:rsidR="00A66BB4" w:rsidRPr="00810A4A" w:rsidRDefault="00A66BB4" w:rsidP="00A66BB4">
      <w:pPr>
        <w:pStyle w:val="Sinespaciado1"/>
        <w:spacing w:line="360" w:lineRule="auto"/>
        <w:ind w:firstLine="2835"/>
        <w:rPr>
          <w:rFonts w:ascii="Arial" w:hAnsi="Arial" w:cs="Arial"/>
          <w:b/>
          <w:sz w:val="28"/>
          <w:szCs w:val="28"/>
          <w:lang w:val="es-ES" w:eastAsia="es-ES"/>
        </w:rPr>
      </w:pPr>
      <w:r w:rsidRPr="00810A4A">
        <w:rPr>
          <w:rFonts w:ascii="Arial" w:hAnsi="Arial" w:cs="Arial"/>
          <w:b/>
          <w:sz w:val="28"/>
          <w:szCs w:val="28"/>
          <w:lang w:val="es-ES" w:eastAsia="es-ES"/>
        </w:rPr>
        <w:t>II. Antecedentes</w:t>
      </w:r>
    </w:p>
    <w:p w:rsidR="00A66BB4" w:rsidRPr="00A14F91" w:rsidRDefault="00A66BB4" w:rsidP="00A66BB4">
      <w:pPr>
        <w:pStyle w:val="Sinespaciado1"/>
        <w:spacing w:line="360" w:lineRule="auto"/>
        <w:ind w:firstLine="2835"/>
        <w:rPr>
          <w:rFonts w:ascii="Arial" w:hAnsi="Arial" w:cs="Arial"/>
          <w:b/>
          <w:sz w:val="24"/>
          <w:lang w:val="es-ES" w:eastAsia="es-ES"/>
        </w:rPr>
      </w:pPr>
    </w:p>
    <w:p w:rsidR="00A66BB4" w:rsidRDefault="00A66BB4" w:rsidP="00A66BB4">
      <w:pPr>
        <w:pStyle w:val="Sinespaciado3"/>
        <w:spacing w:line="360" w:lineRule="auto"/>
        <w:ind w:firstLine="2835"/>
        <w:jc w:val="both"/>
        <w:rPr>
          <w:rFonts w:ascii="Arial" w:hAnsi="Arial" w:cs="Arial"/>
          <w:spacing w:val="-3"/>
          <w:sz w:val="28"/>
          <w:szCs w:val="28"/>
          <w:lang w:val="es-ES"/>
        </w:rPr>
      </w:pPr>
      <w:r w:rsidRPr="00E10CD4">
        <w:rPr>
          <w:rFonts w:ascii="Arial" w:hAnsi="Arial" w:cs="Arial"/>
          <w:spacing w:val="-3"/>
          <w:sz w:val="28"/>
          <w:szCs w:val="28"/>
          <w:lang w:val="es-ES"/>
        </w:rPr>
        <w:t xml:space="preserve">1. </w:t>
      </w:r>
      <w:r>
        <w:rPr>
          <w:rFonts w:ascii="Arial" w:hAnsi="Arial" w:cs="Arial"/>
          <w:spacing w:val="-3"/>
          <w:sz w:val="28"/>
          <w:szCs w:val="28"/>
          <w:lang w:val="es-ES"/>
        </w:rPr>
        <w:t>La citada ciudadana promueve</w:t>
      </w:r>
      <w:r w:rsidRPr="00E10CD4">
        <w:rPr>
          <w:rFonts w:ascii="Arial" w:hAnsi="Arial" w:cs="Arial"/>
          <w:spacing w:val="-3"/>
          <w:sz w:val="28"/>
          <w:szCs w:val="28"/>
          <w:lang w:val="es-ES"/>
        </w:rPr>
        <w:t xml:space="preserve"> el amparo constitucional, por considerar </w:t>
      </w:r>
      <w:r>
        <w:rPr>
          <w:rFonts w:ascii="Arial" w:hAnsi="Arial" w:cs="Arial"/>
          <w:spacing w:val="-3"/>
          <w:sz w:val="28"/>
          <w:szCs w:val="28"/>
          <w:lang w:val="es-ES"/>
        </w:rPr>
        <w:t>que la</w:t>
      </w:r>
      <w:r w:rsidR="001A1389">
        <w:rPr>
          <w:rFonts w:ascii="Arial" w:hAnsi="Arial" w:cs="Arial"/>
          <w:spacing w:val="-3"/>
          <w:sz w:val="28"/>
          <w:szCs w:val="28"/>
          <w:lang w:val="es-ES"/>
        </w:rPr>
        <w:t>s</w:t>
      </w:r>
      <w:r w:rsidRPr="00E10CD4">
        <w:rPr>
          <w:rFonts w:ascii="Arial" w:hAnsi="Arial" w:cs="Arial"/>
          <w:spacing w:val="-3"/>
          <w:sz w:val="28"/>
          <w:szCs w:val="28"/>
          <w:lang w:val="es-ES"/>
        </w:rPr>
        <w:t xml:space="preserve"> entidad</w:t>
      </w:r>
      <w:r w:rsidR="001A1389">
        <w:rPr>
          <w:rFonts w:ascii="Arial" w:hAnsi="Arial" w:cs="Arial"/>
          <w:spacing w:val="-3"/>
          <w:sz w:val="28"/>
          <w:szCs w:val="28"/>
          <w:lang w:val="es-ES"/>
        </w:rPr>
        <w:t>es</w:t>
      </w:r>
      <w:r w:rsidRPr="00E10CD4">
        <w:rPr>
          <w:rFonts w:ascii="Arial" w:hAnsi="Arial" w:cs="Arial"/>
          <w:spacing w:val="-3"/>
          <w:sz w:val="28"/>
          <w:szCs w:val="28"/>
          <w:lang w:val="es-ES"/>
        </w:rPr>
        <w:t xml:space="preserve"> accionada</w:t>
      </w:r>
      <w:r w:rsidR="001A1389">
        <w:rPr>
          <w:rFonts w:ascii="Arial" w:hAnsi="Arial" w:cs="Arial"/>
          <w:spacing w:val="-3"/>
          <w:sz w:val="28"/>
          <w:szCs w:val="28"/>
          <w:lang w:val="es-ES"/>
        </w:rPr>
        <w:t>s</w:t>
      </w:r>
      <w:r w:rsidRPr="00E10CD4">
        <w:rPr>
          <w:rFonts w:ascii="Arial" w:hAnsi="Arial" w:cs="Arial"/>
          <w:spacing w:val="-3"/>
          <w:sz w:val="28"/>
          <w:szCs w:val="28"/>
          <w:lang w:val="es-ES"/>
        </w:rPr>
        <w:t xml:space="preserve"> vulnera</w:t>
      </w:r>
      <w:r w:rsidR="001A1389">
        <w:rPr>
          <w:rFonts w:ascii="Arial" w:hAnsi="Arial" w:cs="Arial"/>
          <w:spacing w:val="-3"/>
          <w:sz w:val="28"/>
          <w:szCs w:val="28"/>
          <w:lang w:val="es-ES"/>
        </w:rPr>
        <w:t>n</w:t>
      </w:r>
      <w:r w:rsidRPr="00E10CD4">
        <w:rPr>
          <w:rFonts w:ascii="Arial" w:hAnsi="Arial" w:cs="Arial"/>
          <w:spacing w:val="-3"/>
          <w:sz w:val="28"/>
          <w:szCs w:val="28"/>
          <w:lang w:val="es-ES"/>
        </w:rPr>
        <w:t xml:space="preserve"> </w:t>
      </w:r>
      <w:r>
        <w:rPr>
          <w:rFonts w:ascii="Arial" w:hAnsi="Arial" w:cs="Arial"/>
          <w:spacing w:val="-3"/>
          <w:sz w:val="28"/>
          <w:szCs w:val="28"/>
          <w:lang w:val="es-ES"/>
        </w:rPr>
        <w:t>su derecho fundamental</w:t>
      </w:r>
      <w:r w:rsidRPr="00E10CD4">
        <w:rPr>
          <w:rFonts w:ascii="Arial" w:hAnsi="Arial" w:cs="Arial"/>
          <w:spacing w:val="-3"/>
          <w:sz w:val="28"/>
          <w:szCs w:val="28"/>
          <w:lang w:val="es-ES"/>
        </w:rPr>
        <w:t xml:space="preserve"> de petición.</w:t>
      </w:r>
    </w:p>
    <w:p w:rsidR="00A66BB4" w:rsidRPr="00DD4B53" w:rsidRDefault="00A66BB4" w:rsidP="00A66BB4">
      <w:pPr>
        <w:pStyle w:val="Sinespaciado3"/>
        <w:spacing w:line="360" w:lineRule="auto"/>
        <w:ind w:firstLine="2835"/>
        <w:jc w:val="both"/>
        <w:rPr>
          <w:rFonts w:ascii="Arial" w:hAnsi="Arial" w:cs="Arial"/>
          <w:spacing w:val="-3"/>
          <w:sz w:val="24"/>
          <w:lang w:val="es-ES"/>
        </w:rPr>
      </w:pPr>
    </w:p>
    <w:p w:rsidR="00BE0DCD" w:rsidRDefault="00A66BB4" w:rsidP="00A66BB4">
      <w:pPr>
        <w:pStyle w:val="Sinespaciado3"/>
        <w:spacing w:line="360" w:lineRule="auto"/>
        <w:ind w:firstLine="2835"/>
        <w:jc w:val="both"/>
        <w:rPr>
          <w:rFonts w:ascii="Arial" w:hAnsi="Arial" w:cs="Arial"/>
          <w:sz w:val="28"/>
          <w:szCs w:val="28"/>
        </w:rPr>
      </w:pPr>
      <w:r w:rsidRPr="00E10CD4">
        <w:rPr>
          <w:rFonts w:ascii="Arial" w:hAnsi="Arial" w:cs="Arial"/>
          <w:spacing w:val="-3"/>
          <w:sz w:val="28"/>
          <w:szCs w:val="28"/>
        </w:rPr>
        <w:t xml:space="preserve">2. </w:t>
      </w:r>
      <w:r w:rsidRPr="00E10CD4">
        <w:rPr>
          <w:rFonts w:ascii="Arial" w:hAnsi="Arial" w:cs="Arial"/>
          <w:sz w:val="28"/>
          <w:szCs w:val="28"/>
        </w:rPr>
        <w:t>Los fundamentos fácticos soporte de sus pretens</w:t>
      </w:r>
      <w:r>
        <w:rPr>
          <w:rFonts w:ascii="Arial" w:hAnsi="Arial" w:cs="Arial"/>
          <w:sz w:val="28"/>
          <w:szCs w:val="28"/>
        </w:rPr>
        <w:t xml:space="preserve">iones consisten en que </w:t>
      </w:r>
      <w:r w:rsidR="00D8367E">
        <w:rPr>
          <w:rFonts w:ascii="Arial" w:hAnsi="Arial" w:cs="Arial"/>
          <w:sz w:val="28"/>
          <w:szCs w:val="28"/>
        </w:rPr>
        <w:t>(</w:t>
      </w:r>
      <w:r w:rsidR="00D8367E" w:rsidRPr="00BE4E4B">
        <w:rPr>
          <w:rFonts w:ascii="Arial" w:hAnsi="Arial" w:cs="Arial"/>
          <w:b/>
          <w:sz w:val="28"/>
          <w:szCs w:val="28"/>
        </w:rPr>
        <w:t>i</w:t>
      </w:r>
      <w:r w:rsidR="00D8367E">
        <w:rPr>
          <w:rFonts w:ascii="Arial" w:hAnsi="Arial" w:cs="Arial"/>
          <w:sz w:val="28"/>
          <w:szCs w:val="28"/>
        </w:rPr>
        <w:t xml:space="preserve">) </w:t>
      </w:r>
      <w:r w:rsidR="00BE4E4B">
        <w:rPr>
          <w:rFonts w:ascii="Arial" w:hAnsi="Arial" w:cs="Arial"/>
          <w:sz w:val="28"/>
          <w:szCs w:val="28"/>
        </w:rPr>
        <w:t xml:space="preserve">el 22 de mayo de 2015 </w:t>
      </w:r>
      <w:r w:rsidR="00373546">
        <w:rPr>
          <w:rFonts w:ascii="Arial" w:hAnsi="Arial" w:cs="Arial"/>
          <w:sz w:val="28"/>
          <w:szCs w:val="28"/>
        </w:rPr>
        <w:t xml:space="preserve">presentó </w:t>
      </w:r>
      <w:r w:rsidR="00BE4E4B">
        <w:rPr>
          <w:rFonts w:ascii="Arial" w:hAnsi="Arial" w:cs="Arial"/>
          <w:sz w:val="28"/>
          <w:szCs w:val="28"/>
        </w:rPr>
        <w:t xml:space="preserve">solicitud de pensión de vejez ante </w:t>
      </w:r>
      <w:r w:rsidR="00765A10">
        <w:rPr>
          <w:rFonts w:ascii="Arial" w:hAnsi="Arial" w:cs="Arial"/>
          <w:sz w:val="28"/>
          <w:szCs w:val="28"/>
        </w:rPr>
        <w:t xml:space="preserve">la </w:t>
      </w:r>
      <w:r w:rsidR="00765A10">
        <w:rPr>
          <w:rFonts w:ascii="Arial" w:hAnsi="Arial" w:cs="Arial"/>
          <w:sz w:val="24"/>
          <w:szCs w:val="28"/>
        </w:rPr>
        <w:t>AFP P</w:t>
      </w:r>
      <w:r w:rsidR="00BE4E4B" w:rsidRPr="00DC0EA3">
        <w:rPr>
          <w:rFonts w:ascii="Arial" w:hAnsi="Arial" w:cs="Arial"/>
          <w:sz w:val="24"/>
          <w:szCs w:val="28"/>
        </w:rPr>
        <w:t>ORVENIR</w:t>
      </w:r>
      <w:r w:rsidR="00BE4E4B">
        <w:rPr>
          <w:rFonts w:ascii="Arial" w:hAnsi="Arial" w:cs="Arial"/>
          <w:sz w:val="28"/>
          <w:szCs w:val="28"/>
        </w:rPr>
        <w:t xml:space="preserve">, radicada </w:t>
      </w:r>
      <w:r w:rsidR="00042AEC">
        <w:rPr>
          <w:rFonts w:ascii="Arial" w:hAnsi="Arial" w:cs="Arial"/>
          <w:sz w:val="28"/>
          <w:szCs w:val="28"/>
        </w:rPr>
        <w:t>a</w:t>
      </w:r>
      <w:r w:rsidR="00BE4E4B">
        <w:rPr>
          <w:rFonts w:ascii="Arial" w:hAnsi="Arial" w:cs="Arial"/>
          <w:sz w:val="28"/>
          <w:szCs w:val="28"/>
        </w:rPr>
        <w:t>l Nº 0105672016965700; (</w:t>
      </w:r>
      <w:r w:rsidR="00BE4E4B" w:rsidRPr="00BE4E4B">
        <w:rPr>
          <w:rFonts w:ascii="Arial" w:hAnsi="Arial" w:cs="Arial"/>
          <w:b/>
          <w:sz w:val="28"/>
          <w:szCs w:val="28"/>
        </w:rPr>
        <w:t>ii</w:t>
      </w:r>
      <w:r w:rsidR="00BE4E4B">
        <w:rPr>
          <w:rFonts w:ascii="Arial" w:hAnsi="Arial" w:cs="Arial"/>
          <w:sz w:val="28"/>
          <w:szCs w:val="28"/>
        </w:rPr>
        <w:t xml:space="preserve">) </w:t>
      </w:r>
      <w:r w:rsidR="00E073A3">
        <w:rPr>
          <w:rFonts w:ascii="Arial" w:hAnsi="Arial" w:cs="Arial"/>
          <w:sz w:val="28"/>
          <w:szCs w:val="28"/>
        </w:rPr>
        <w:t xml:space="preserve">aportó la documentación requerida para dar inicio al trámite de su pensión de vejez, como trabajadora del </w:t>
      </w:r>
      <w:r w:rsidR="00042AEC" w:rsidRPr="00042AEC">
        <w:rPr>
          <w:rFonts w:ascii="Arial" w:hAnsi="Arial" w:cs="Arial"/>
          <w:sz w:val="28"/>
          <w:szCs w:val="28"/>
        </w:rPr>
        <w:t>Hospital San Nicolás</w:t>
      </w:r>
      <w:r w:rsidR="00042AEC" w:rsidRPr="00DC0EA3">
        <w:rPr>
          <w:rFonts w:ascii="Arial" w:hAnsi="Arial" w:cs="Arial"/>
          <w:sz w:val="24"/>
          <w:szCs w:val="28"/>
        </w:rPr>
        <w:t xml:space="preserve"> </w:t>
      </w:r>
      <w:r w:rsidR="00E073A3">
        <w:rPr>
          <w:rFonts w:ascii="Arial" w:hAnsi="Arial" w:cs="Arial"/>
          <w:sz w:val="28"/>
          <w:szCs w:val="28"/>
        </w:rPr>
        <w:t>de Versalles, Valle, desde 1989 hasta la fecha; (</w:t>
      </w:r>
      <w:r w:rsidR="00E073A3" w:rsidRPr="00E073A3">
        <w:rPr>
          <w:rFonts w:ascii="Arial" w:hAnsi="Arial" w:cs="Arial"/>
          <w:b/>
          <w:sz w:val="28"/>
          <w:szCs w:val="28"/>
        </w:rPr>
        <w:t>iii</w:t>
      </w:r>
      <w:r w:rsidR="00E073A3">
        <w:rPr>
          <w:rFonts w:ascii="Arial" w:hAnsi="Arial" w:cs="Arial"/>
          <w:sz w:val="28"/>
          <w:szCs w:val="28"/>
        </w:rPr>
        <w:t xml:space="preserve">) </w:t>
      </w:r>
      <w:r w:rsidR="00DC0EA3">
        <w:rPr>
          <w:rFonts w:ascii="Arial" w:hAnsi="Arial" w:cs="Arial"/>
          <w:sz w:val="28"/>
          <w:szCs w:val="28"/>
        </w:rPr>
        <w:t xml:space="preserve">por </w:t>
      </w:r>
      <w:r w:rsidR="00DC0EA3">
        <w:rPr>
          <w:rFonts w:ascii="Arial" w:hAnsi="Arial" w:cs="Arial"/>
          <w:sz w:val="28"/>
          <w:szCs w:val="28"/>
        </w:rPr>
        <w:lastRenderedPageBreak/>
        <w:t xml:space="preserve">reunir </w:t>
      </w:r>
      <w:r w:rsidR="00D3561B">
        <w:rPr>
          <w:rFonts w:ascii="Arial" w:hAnsi="Arial" w:cs="Arial"/>
          <w:sz w:val="28"/>
          <w:szCs w:val="28"/>
        </w:rPr>
        <w:t xml:space="preserve">todos </w:t>
      </w:r>
      <w:r w:rsidR="008B2157">
        <w:rPr>
          <w:rFonts w:ascii="Arial" w:hAnsi="Arial" w:cs="Arial"/>
          <w:sz w:val="28"/>
          <w:szCs w:val="28"/>
        </w:rPr>
        <w:t xml:space="preserve">los requisitos, </w:t>
      </w:r>
      <w:r w:rsidR="00996F09">
        <w:rPr>
          <w:rFonts w:ascii="Arial" w:hAnsi="Arial" w:cs="Arial"/>
          <w:sz w:val="28"/>
          <w:szCs w:val="28"/>
        </w:rPr>
        <w:t xml:space="preserve">la </w:t>
      </w:r>
      <w:r w:rsidR="00996F09">
        <w:rPr>
          <w:rFonts w:ascii="Arial" w:hAnsi="Arial" w:cs="Arial"/>
          <w:sz w:val="24"/>
          <w:szCs w:val="28"/>
        </w:rPr>
        <w:t>AFP P</w:t>
      </w:r>
      <w:r w:rsidR="00996F09" w:rsidRPr="00DC0EA3">
        <w:rPr>
          <w:rFonts w:ascii="Arial" w:hAnsi="Arial" w:cs="Arial"/>
          <w:sz w:val="24"/>
          <w:szCs w:val="28"/>
        </w:rPr>
        <w:t>ORVENIR</w:t>
      </w:r>
      <w:r w:rsidR="00996F09">
        <w:rPr>
          <w:rFonts w:ascii="Arial" w:hAnsi="Arial" w:cs="Arial"/>
          <w:sz w:val="28"/>
          <w:szCs w:val="28"/>
        </w:rPr>
        <w:t xml:space="preserve"> </w:t>
      </w:r>
      <w:r w:rsidR="00D3561B">
        <w:rPr>
          <w:rFonts w:ascii="Arial" w:hAnsi="Arial" w:cs="Arial"/>
          <w:sz w:val="28"/>
          <w:szCs w:val="28"/>
        </w:rPr>
        <w:t>la contactó para que autorizara el trámite del bono pensional</w:t>
      </w:r>
      <w:r w:rsidR="00647B36">
        <w:rPr>
          <w:rFonts w:ascii="Arial" w:hAnsi="Arial" w:cs="Arial"/>
          <w:sz w:val="28"/>
          <w:szCs w:val="28"/>
        </w:rPr>
        <w:t xml:space="preserve"> ante la oficina de bonos pensionales del Ministerio de Hacienda; (</w:t>
      </w:r>
      <w:r w:rsidR="00647B36" w:rsidRPr="00647B36">
        <w:rPr>
          <w:rFonts w:ascii="Arial" w:hAnsi="Arial" w:cs="Arial"/>
          <w:b/>
          <w:sz w:val="28"/>
          <w:szCs w:val="28"/>
        </w:rPr>
        <w:t>iv</w:t>
      </w:r>
      <w:r w:rsidR="00647B36">
        <w:rPr>
          <w:rFonts w:ascii="Arial" w:hAnsi="Arial" w:cs="Arial"/>
          <w:sz w:val="28"/>
          <w:szCs w:val="28"/>
        </w:rPr>
        <w:t>)</w:t>
      </w:r>
      <w:r w:rsidR="00A369F3">
        <w:rPr>
          <w:rFonts w:ascii="Arial" w:hAnsi="Arial" w:cs="Arial"/>
          <w:sz w:val="28"/>
          <w:szCs w:val="28"/>
        </w:rPr>
        <w:t xml:space="preserve"> </w:t>
      </w:r>
      <w:r w:rsidR="00112325">
        <w:rPr>
          <w:rFonts w:ascii="Arial" w:hAnsi="Arial" w:cs="Arial"/>
          <w:sz w:val="28"/>
          <w:szCs w:val="28"/>
        </w:rPr>
        <w:t xml:space="preserve">después de presentada la documentación y luego del reconocimiento </w:t>
      </w:r>
      <w:r w:rsidR="001B2C74">
        <w:rPr>
          <w:rFonts w:ascii="Arial" w:hAnsi="Arial" w:cs="Arial"/>
          <w:sz w:val="28"/>
          <w:szCs w:val="28"/>
        </w:rPr>
        <w:t xml:space="preserve">del derecho que le hicieron, </w:t>
      </w:r>
      <w:r w:rsidR="00112325">
        <w:rPr>
          <w:rFonts w:ascii="Arial" w:hAnsi="Arial" w:cs="Arial"/>
          <w:sz w:val="28"/>
          <w:szCs w:val="28"/>
        </w:rPr>
        <w:t xml:space="preserve">se ha presentado en varias oportunidades a </w:t>
      </w:r>
      <w:r w:rsidR="00996F09">
        <w:rPr>
          <w:rFonts w:ascii="Arial" w:hAnsi="Arial" w:cs="Arial"/>
          <w:sz w:val="28"/>
          <w:szCs w:val="28"/>
        </w:rPr>
        <w:t xml:space="preserve">la </w:t>
      </w:r>
      <w:r w:rsidR="00996F09">
        <w:rPr>
          <w:rFonts w:ascii="Arial" w:hAnsi="Arial" w:cs="Arial"/>
          <w:sz w:val="24"/>
          <w:szCs w:val="28"/>
        </w:rPr>
        <w:t>AFP P</w:t>
      </w:r>
      <w:r w:rsidR="00996F09" w:rsidRPr="00DC0EA3">
        <w:rPr>
          <w:rFonts w:ascii="Arial" w:hAnsi="Arial" w:cs="Arial"/>
          <w:sz w:val="24"/>
          <w:szCs w:val="28"/>
        </w:rPr>
        <w:t>ORVENIR</w:t>
      </w:r>
      <w:r w:rsidR="00996F09">
        <w:rPr>
          <w:rFonts w:ascii="Arial" w:hAnsi="Arial" w:cs="Arial"/>
          <w:sz w:val="28"/>
          <w:szCs w:val="28"/>
        </w:rPr>
        <w:t xml:space="preserve"> </w:t>
      </w:r>
      <w:r w:rsidR="000B47F1">
        <w:rPr>
          <w:rFonts w:ascii="Arial" w:hAnsi="Arial" w:cs="Arial"/>
          <w:sz w:val="28"/>
          <w:szCs w:val="28"/>
        </w:rPr>
        <w:t>para saber el resultado de su solicitud de pensión, que reiteró por escrito el 18 de enero del año que cursa</w:t>
      </w:r>
      <w:r w:rsidR="00310F37">
        <w:rPr>
          <w:rFonts w:ascii="Arial" w:hAnsi="Arial" w:cs="Arial"/>
          <w:sz w:val="28"/>
          <w:szCs w:val="28"/>
        </w:rPr>
        <w:t xml:space="preserve"> y </w:t>
      </w:r>
      <w:r w:rsidR="00911ABD">
        <w:rPr>
          <w:rFonts w:ascii="Arial" w:hAnsi="Arial" w:cs="Arial"/>
          <w:sz w:val="28"/>
          <w:szCs w:val="28"/>
        </w:rPr>
        <w:t>mediante apoderado</w:t>
      </w:r>
      <w:r w:rsidR="00310F37">
        <w:rPr>
          <w:rFonts w:ascii="Arial" w:hAnsi="Arial" w:cs="Arial"/>
          <w:sz w:val="28"/>
          <w:szCs w:val="28"/>
        </w:rPr>
        <w:t xml:space="preserve"> el día 21 del mismo mes y año;</w:t>
      </w:r>
      <w:r w:rsidR="008D6688">
        <w:rPr>
          <w:rFonts w:ascii="Arial" w:hAnsi="Arial" w:cs="Arial"/>
          <w:sz w:val="28"/>
          <w:szCs w:val="28"/>
        </w:rPr>
        <w:t xml:space="preserve"> (</w:t>
      </w:r>
      <w:r w:rsidR="008D6688" w:rsidRPr="008D6688">
        <w:rPr>
          <w:rFonts w:ascii="Arial" w:hAnsi="Arial" w:cs="Arial"/>
          <w:b/>
          <w:sz w:val="28"/>
          <w:szCs w:val="28"/>
        </w:rPr>
        <w:t>v</w:t>
      </w:r>
      <w:r w:rsidR="008D6688">
        <w:rPr>
          <w:rFonts w:ascii="Arial" w:hAnsi="Arial" w:cs="Arial"/>
          <w:sz w:val="28"/>
          <w:szCs w:val="28"/>
        </w:rPr>
        <w:t xml:space="preserve">) </w:t>
      </w:r>
      <w:r w:rsidR="00310F37">
        <w:rPr>
          <w:rFonts w:ascii="Arial" w:hAnsi="Arial" w:cs="Arial"/>
          <w:sz w:val="28"/>
          <w:szCs w:val="28"/>
        </w:rPr>
        <w:t>el 29 de enero de 2</w:t>
      </w:r>
      <w:r w:rsidR="004129AB">
        <w:rPr>
          <w:rFonts w:ascii="Arial" w:hAnsi="Arial" w:cs="Arial"/>
          <w:sz w:val="28"/>
          <w:szCs w:val="28"/>
        </w:rPr>
        <w:t xml:space="preserve">016 </w:t>
      </w:r>
      <w:r w:rsidR="00083A3A">
        <w:rPr>
          <w:rFonts w:ascii="Arial" w:hAnsi="Arial" w:cs="Arial"/>
          <w:sz w:val="28"/>
          <w:szCs w:val="28"/>
        </w:rPr>
        <w:t xml:space="preserve">la </w:t>
      </w:r>
      <w:r w:rsidR="00083A3A" w:rsidRPr="005D3F7E">
        <w:rPr>
          <w:rFonts w:ascii="Arial" w:hAnsi="Arial" w:cs="Arial"/>
          <w:sz w:val="24"/>
          <w:szCs w:val="24"/>
        </w:rPr>
        <w:t>AFP PORVENIR</w:t>
      </w:r>
      <w:r w:rsidR="00083A3A" w:rsidRPr="00075714">
        <w:rPr>
          <w:rFonts w:ascii="Arial" w:hAnsi="Arial" w:cs="Arial"/>
          <w:sz w:val="24"/>
          <w:szCs w:val="28"/>
        </w:rPr>
        <w:t xml:space="preserve"> </w:t>
      </w:r>
      <w:r w:rsidR="004129AB">
        <w:rPr>
          <w:rFonts w:ascii="Arial" w:hAnsi="Arial" w:cs="Arial"/>
          <w:sz w:val="28"/>
          <w:szCs w:val="28"/>
        </w:rPr>
        <w:t xml:space="preserve">le informó que el bono pensional se encuentra detenido </w:t>
      </w:r>
      <w:r w:rsidR="004B6F41">
        <w:rPr>
          <w:rFonts w:ascii="Arial" w:hAnsi="Arial" w:cs="Arial"/>
          <w:sz w:val="28"/>
          <w:szCs w:val="28"/>
        </w:rPr>
        <w:t xml:space="preserve">por cambio de información en la historia laboral por parte de </w:t>
      </w:r>
      <w:r w:rsidR="004B6F41" w:rsidRPr="005D3F7E">
        <w:rPr>
          <w:rFonts w:ascii="Arial" w:hAnsi="Arial" w:cs="Arial"/>
          <w:sz w:val="24"/>
          <w:szCs w:val="24"/>
        </w:rPr>
        <w:t>COLPENSIONES</w:t>
      </w:r>
      <w:r w:rsidR="004B6F41">
        <w:rPr>
          <w:rFonts w:ascii="Arial" w:hAnsi="Arial" w:cs="Arial"/>
          <w:sz w:val="28"/>
          <w:szCs w:val="28"/>
        </w:rPr>
        <w:t xml:space="preserve"> a la Oficina de bonos pensionales del Ministerio de Hacienda</w:t>
      </w:r>
      <w:r w:rsidR="006B63C7">
        <w:rPr>
          <w:rFonts w:ascii="Arial" w:hAnsi="Arial" w:cs="Arial"/>
          <w:sz w:val="28"/>
          <w:szCs w:val="28"/>
        </w:rPr>
        <w:t xml:space="preserve">, </w:t>
      </w:r>
      <w:r w:rsidR="004B4108">
        <w:rPr>
          <w:rFonts w:ascii="Arial" w:hAnsi="Arial" w:cs="Arial"/>
          <w:sz w:val="28"/>
          <w:szCs w:val="28"/>
        </w:rPr>
        <w:t xml:space="preserve">que impide el reconocimiento y pago del mismo; por lo que </w:t>
      </w:r>
      <w:r w:rsidR="00BE0DCD">
        <w:rPr>
          <w:rFonts w:ascii="Arial" w:hAnsi="Arial" w:cs="Arial"/>
          <w:sz w:val="28"/>
          <w:szCs w:val="28"/>
        </w:rPr>
        <w:t>elev</w:t>
      </w:r>
      <w:r w:rsidR="004B4108">
        <w:rPr>
          <w:rFonts w:ascii="Arial" w:hAnsi="Arial" w:cs="Arial"/>
          <w:sz w:val="28"/>
          <w:szCs w:val="28"/>
        </w:rPr>
        <w:t>ó</w:t>
      </w:r>
      <w:r w:rsidR="00BE0DCD">
        <w:rPr>
          <w:rFonts w:ascii="Arial" w:hAnsi="Arial" w:cs="Arial"/>
          <w:sz w:val="28"/>
          <w:szCs w:val="28"/>
        </w:rPr>
        <w:t xml:space="preserve"> a esta última, derecho de petición </w:t>
      </w:r>
      <w:r w:rsidR="004B4108">
        <w:rPr>
          <w:rFonts w:ascii="Arial" w:hAnsi="Arial" w:cs="Arial"/>
          <w:sz w:val="28"/>
          <w:szCs w:val="28"/>
        </w:rPr>
        <w:t>el 18</w:t>
      </w:r>
      <w:r w:rsidR="00310F37">
        <w:rPr>
          <w:rFonts w:ascii="Arial" w:hAnsi="Arial" w:cs="Arial"/>
          <w:sz w:val="28"/>
          <w:szCs w:val="28"/>
        </w:rPr>
        <w:t xml:space="preserve"> de marzo último </w:t>
      </w:r>
      <w:r w:rsidR="00D8732B">
        <w:rPr>
          <w:rFonts w:ascii="Arial" w:hAnsi="Arial" w:cs="Arial"/>
          <w:sz w:val="28"/>
          <w:szCs w:val="28"/>
        </w:rPr>
        <w:t>para que le informaran sobre el bono pensional</w:t>
      </w:r>
      <w:r w:rsidR="004843B1">
        <w:rPr>
          <w:rFonts w:ascii="Arial" w:hAnsi="Arial" w:cs="Arial"/>
          <w:sz w:val="28"/>
          <w:szCs w:val="28"/>
        </w:rPr>
        <w:t>, que a la fecha de presentación del amparo constitucional, no ha sido respondido, vulnerando su</w:t>
      </w:r>
      <w:r w:rsidR="007F7A86">
        <w:rPr>
          <w:rFonts w:ascii="Arial" w:hAnsi="Arial" w:cs="Arial"/>
          <w:sz w:val="28"/>
          <w:szCs w:val="28"/>
        </w:rPr>
        <w:t>s</w:t>
      </w:r>
      <w:r w:rsidR="004843B1">
        <w:rPr>
          <w:rFonts w:ascii="Arial" w:hAnsi="Arial" w:cs="Arial"/>
          <w:sz w:val="28"/>
          <w:szCs w:val="28"/>
        </w:rPr>
        <w:t xml:space="preserve"> derecho</w:t>
      </w:r>
      <w:r w:rsidR="007F7A86">
        <w:rPr>
          <w:rFonts w:ascii="Arial" w:hAnsi="Arial" w:cs="Arial"/>
          <w:sz w:val="28"/>
          <w:szCs w:val="28"/>
        </w:rPr>
        <w:t>s</w:t>
      </w:r>
      <w:r w:rsidR="004843B1">
        <w:rPr>
          <w:rFonts w:ascii="Arial" w:hAnsi="Arial" w:cs="Arial"/>
          <w:sz w:val="28"/>
          <w:szCs w:val="28"/>
        </w:rPr>
        <w:t xml:space="preserve"> de petición, seguridad social y a una vida digna.</w:t>
      </w:r>
    </w:p>
    <w:p w:rsidR="00B047F2" w:rsidRPr="009E43CB" w:rsidRDefault="00B047F2" w:rsidP="00A66BB4">
      <w:pPr>
        <w:pStyle w:val="Sinespaciado3"/>
        <w:spacing w:line="360" w:lineRule="auto"/>
        <w:ind w:firstLine="2835"/>
        <w:jc w:val="both"/>
        <w:rPr>
          <w:rFonts w:ascii="Arial" w:hAnsi="Arial" w:cs="Arial"/>
          <w:sz w:val="24"/>
          <w:szCs w:val="28"/>
        </w:rPr>
      </w:pPr>
    </w:p>
    <w:p w:rsidR="00356D6A" w:rsidRDefault="00773329" w:rsidP="00A66BB4">
      <w:pPr>
        <w:pStyle w:val="Sinespaciado3"/>
        <w:spacing w:line="360" w:lineRule="auto"/>
        <w:ind w:firstLine="2835"/>
        <w:jc w:val="both"/>
        <w:rPr>
          <w:rFonts w:ascii="Arial" w:hAnsi="Arial" w:cs="Arial"/>
          <w:sz w:val="28"/>
          <w:szCs w:val="28"/>
        </w:rPr>
      </w:pPr>
      <w:r>
        <w:rPr>
          <w:rFonts w:ascii="Arial" w:hAnsi="Arial" w:cs="Arial"/>
          <w:sz w:val="28"/>
          <w:szCs w:val="28"/>
        </w:rPr>
        <w:t>3. Pide</w:t>
      </w:r>
      <w:r w:rsidR="00932D30">
        <w:rPr>
          <w:rFonts w:ascii="Arial" w:hAnsi="Arial" w:cs="Arial"/>
          <w:sz w:val="28"/>
          <w:szCs w:val="28"/>
        </w:rPr>
        <w:t xml:space="preserve"> se ordene </w:t>
      </w:r>
      <w:r>
        <w:rPr>
          <w:rFonts w:ascii="Arial" w:hAnsi="Arial" w:cs="Arial"/>
          <w:sz w:val="28"/>
          <w:szCs w:val="28"/>
        </w:rPr>
        <w:t xml:space="preserve">1) </w:t>
      </w:r>
      <w:r w:rsidR="005A55A7">
        <w:rPr>
          <w:rFonts w:ascii="Arial" w:hAnsi="Arial" w:cs="Arial"/>
          <w:sz w:val="28"/>
          <w:szCs w:val="28"/>
        </w:rPr>
        <w:t xml:space="preserve">al </w:t>
      </w:r>
      <w:r w:rsidR="00FA5578" w:rsidRPr="00075714">
        <w:rPr>
          <w:rFonts w:ascii="Arial" w:hAnsi="Arial" w:cs="Arial"/>
          <w:szCs w:val="24"/>
        </w:rPr>
        <w:t>MINISTERIO DE HACIENDA</w:t>
      </w:r>
      <w:r w:rsidR="005A55A7" w:rsidRPr="00075714">
        <w:rPr>
          <w:rFonts w:ascii="Arial" w:hAnsi="Arial" w:cs="Arial"/>
          <w:sz w:val="24"/>
          <w:szCs w:val="28"/>
        </w:rPr>
        <w:t xml:space="preserve"> </w:t>
      </w:r>
      <w:r w:rsidR="005A55A7">
        <w:rPr>
          <w:rFonts w:ascii="Arial" w:hAnsi="Arial" w:cs="Arial"/>
          <w:sz w:val="28"/>
          <w:szCs w:val="28"/>
        </w:rPr>
        <w:t xml:space="preserve">– </w:t>
      </w:r>
      <w:r w:rsidR="005D56CD">
        <w:rPr>
          <w:rFonts w:ascii="Arial" w:hAnsi="Arial" w:cs="Arial"/>
          <w:sz w:val="28"/>
          <w:szCs w:val="28"/>
        </w:rPr>
        <w:t xml:space="preserve">Oficina </w:t>
      </w:r>
      <w:r w:rsidR="005A55A7">
        <w:rPr>
          <w:rFonts w:ascii="Arial" w:hAnsi="Arial" w:cs="Arial"/>
          <w:sz w:val="28"/>
          <w:szCs w:val="28"/>
        </w:rPr>
        <w:t xml:space="preserve">de </w:t>
      </w:r>
      <w:r w:rsidR="005D56CD">
        <w:rPr>
          <w:rFonts w:ascii="Arial" w:hAnsi="Arial" w:cs="Arial"/>
          <w:sz w:val="28"/>
          <w:szCs w:val="28"/>
        </w:rPr>
        <w:t>Bonos Pensionales</w:t>
      </w:r>
      <w:r>
        <w:rPr>
          <w:rFonts w:ascii="Arial" w:hAnsi="Arial" w:cs="Arial"/>
          <w:sz w:val="28"/>
          <w:szCs w:val="28"/>
        </w:rPr>
        <w:t xml:space="preserve">, dar respuesta a su </w:t>
      </w:r>
      <w:r w:rsidR="001D7831">
        <w:rPr>
          <w:rFonts w:ascii="Arial" w:hAnsi="Arial" w:cs="Arial"/>
          <w:sz w:val="28"/>
          <w:szCs w:val="28"/>
        </w:rPr>
        <w:t>pedimento</w:t>
      </w:r>
      <w:r>
        <w:rPr>
          <w:rFonts w:ascii="Arial" w:hAnsi="Arial" w:cs="Arial"/>
          <w:sz w:val="28"/>
          <w:szCs w:val="28"/>
        </w:rPr>
        <w:t xml:space="preserve">; 2) a </w:t>
      </w:r>
      <w:r w:rsidR="00083A3A">
        <w:rPr>
          <w:rFonts w:ascii="Arial" w:hAnsi="Arial" w:cs="Arial"/>
          <w:sz w:val="28"/>
          <w:szCs w:val="28"/>
        </w:rPr>
        <w:t xml:space="preserve">la </w:t>
      </w:r>
      <w:r w:rsidR="00083A3A" w:rsidRPr="00075714">
        <w:rPr>
          <w:rFonts w:ascii="Arial" w:hAnsi="Arial" w:cs="Arial"/>
          <w:szCs w:val="28"/>
        </w:rPr>
        <w:t>AFP PORVENIR</w:t>
      </w:r>
      <w:r w:rsidR="00083A3A" w:rsidRPr="00075714">
        <w:rPr>
          <w:rFonts w:ascii="Arial" w:hAnsi="Arial" w:cs="Arial"/>
          <w:sz w:val="24"/>
          <w:szCs w:val="28"/>
        </w:rPr>
        <w:t xml:space="preserve"> </w:t>
      </w:r>
      <w:r w:rsidR="00D15A27">
        <w:rPr>
          <w:rFonts w:ascii="Arial" w:hAnsi="Arial" w:cs="Arial"/>
          <w:sz w:val="28"/>
          <w:szCs w:val="28"/>
        </w:rPr>
        <w:t>brindar</w:t>
      </w:r>
      <w:r w:rsidR="00083A3A">
        <w:rPr>
          <w:rFonts w:ascii="Arial" w:hAnsi="Arial" w:cs="Arial"/>
          <w:sz w:val="28"/>
          <w:szCs w:val="28"/>
        </w:rPr>
        <w:t>le</w:t>
      </w:r>
      <w:r w:rsidR="00D15A27">
        <w:rPr>
          <w:rFonts w:ascii="Arial" w:hAnsi="Arial" w:cs="Arial"/>
          <w:sz w:val="28"/>
          <w:szCs w:val="28"/>
        </w:rPr>
        <w:t xml:space="preserve"> información sobre su solicitud de pensión de vejez y 3) como consecuencia de lo anterior, </w:t>
      </w:r>
      <w:r w:rsidR="0038229A">
        <w:rPr>
          <w:rFonts w:ascii="Arial" w:hAnsi="Arial" w:cs="Arial"/>
          <w:sz w:val="28"/>
          <w:szCs w:val="28"/>
        </w:rPr>
        <w:t xml:space="preserve">junto con la respuesta, sea entregado el bono pensional por </w:t>
      </w:r>
      <w:r w:rsidR="00FA5578">
        <w:rPr>
          <w:rFonts w:ascii="Arial" w:hAnsi="Arial" w:cs="Arial"/>
          <w:sz w:val="28"/>
          <w:szCs w:val="28"/>
        </w:rPr>
        <w:t xml:space="preserve">la </w:t>
      </w:r>
      <w:r w:rsidR="0038229A">
        <w:rPr>
          <w:rFonts w:ascii="Arial" w:hAnsi="Arial" w:cs="Arial"/>
          <w:sz w:val="28"/>
          <w:szCs w:val="28"/>
        </w:rPr>
        <w:t>Oficina de Bonos Pensionales</w:t>
      </w:r>
      <w:r w:rsidR="001D022F">
        <w:rPr>
          <w:rFonts w:ascii="Arial" w:hAnsi="Arial" w:cs="Arial"/>
          <w:sz w:val="28"/>
          <w:szCs w:val="28"/>
        </w:rPr>
        <w:t xml:space="preserve"> a </w:t>
      </w:r>
      <w:r w:rsidR="00083A3A">
        <w:rPr>
          <w:rFonts w:ascii="Arial" w:hAnsi="Arial" w:cs="Arial"/>
          <w:sz w:val="28"/>
          <w:szCs w:val="28"/>
        </w:rPr>
        <w:t xml:space="preserve">la </w:t>
      </w:r>
      <w:r w:rsidR="00083A3A" w:rsidRPr="00046E8E">
        <w:rPr>
          <w:rFonts w:ascii="Arial" w:hAnsi="Arial" w:cs="Arial"/>
          <w:sz w:val="24"/>
          <w:szCs w:val="24"/>
        </w:rPr>
        <w:t>AFP PORVENIR</w:t>
      </w:r>
      <w:r w:rsidR="00083A3A" w:rsidRPr="00075714">
        <w:rPr>
          <w:rFonts w:ascii="Arial" w:hAnsi="Arial" w:cs="Arial"/>
          <w:sz w:val="24"/>
          <w:szCs w:val="28"/>
        </w:rPr>
        <w:t xml:space="preserve"> </w:t>
      </w:r>
      <w:r w:rsidR="001D022F">
        <w:rPr>
          <w:rFonts w:ascii="Arial" w:hAnsi="Arial" w:cs="Arial"/>
          <w:sz w:val="28"/>
          <w:szCs w:val="28"/>
        </w:rPr>
        <w:t>para dar trámite y solución final a su solicitud.</w:t>
      </w:r>
    </w:p>
    <w:p w:rsidR="0038229A" w:rsidRPr="009E43CB" w:rsidRDefault="0038229A" w:rsidP="00A66BB4">
      <w:pPr>
        <w:pStyle w:val="Sinespaciado3"/>
        <w:spacing w:line="360" w:lineRule="auto"/>
        <w:ind w:firstLine="2835"/>
        <w:jc w:val="both"/>
        <w:rPr>
          <w:rFonts w:ascii="Arial" w:hAnsi="Arial" w:cs="Arial"/>
          <w:sz w:val="24"/>
          <w:szCs w:val="28"/>
        </w:rPr>
      </w:pPr>
    </w:p>
    <w:p w:rsidR="00A70C37" w:rsidRDefault="00A70C37" w:rsidP="00A66BB4">
      <w:pPr>
        <w:pStyle w:val="Sinespaciado3"/>
        <w:spacing w:line="360" w:lineRule="auto"/>
        <w:ind w:firstLine="2835"/>
        <w:jc w:val="both"/>
        <w:rPr>
          <w:rFonts w:ascii="Arial" w:hAnsi="Arial" w:cs="Arial"/>
          <w:sz w:val="28"/>
          <w:szCs w:val="28"/>
        </w:rPr>
      </w:pPr>
      <w:r>
        <w:rPr>
          <w:rFonts w:ascii="Arial" w:hAnsi="Arial" w:cs="Arial"/>
          <w:sz w:val="28"/>
          <w:szCs w:val="28"/>
        </w:rPr>
        <w:t xml:space="preserve">4. Allegó </w:t>
      </w:r>
      <w:r w:rsidR="005B79B1">
        <w:rPr>
          <w:rFonts w:ascii="Arial" w:hAnsi="Arial" w:cs="Arial"/>
          <w:sz w:val="28"/>
          <w:szCs w:val="28"/>
        </w:rPr>
        <w:t>la siguiente documental</w:t>
      </w:r>
      <w:r>
        <w:rPr>
          <w:rFonts w:ascii="Arial" w:hAnsi="Arial" w:cs="Arial"/>
          <w:sz w:val="28"/>
          <w:szCs w:val="28"/>
        </w:rPr>
        <w:t>: Oficio # 356 de 24-09-2015</w:t>
      </w:r>
      <w:r w:rsidR="00276135">
        <w:rPr>
          <w:rFonts w:ascii="Arial" w:hAnsi="Arial" w:cs="Arial"/>
          <w:sz w:val="28"/>
          <w:szCs w:val="28"/>
        </w:rPr>
        <w:t xml:space="preserve">; derecho de petición de 18-01-2016 dirigido a </w:t>
      </w:r>
      <w:r w:rsidR="00276135" w:rsidRPr="00075714">
        <w:rPr>
          <w:rFonts w:ascii="Arial" w:hAnsi="Arial" w:cs="Arial"/>
          <w:szCs w:val="28"/>
        </w:rPr>
        <w:t>PORVENIR</w:t>
      </w:r>
      <w:r w:rsidR="00276135">
        <w:rPr>
          <w:rFonts w:ascii="Arial" w:hAnsi="Arial" w:cs="Arial"/>
          <w:sz w:val="28"/>
          <w:szCs w:val="28"/>
        </w:rPr>
        <w:t xml:space="preserve">; oficio </w:t>
      </w:r>
      <w:r w:rsidR="00220AC6">
        <w:rPr>
          <w:rFonts w:ascii="Arial" w:hAnsi="Arial" w:cs="Arial"/>
          <w:sz w:val="28"/>
          <w:szCs w:val="28"/>
        </w:rPr>
        <w:t xml:space="preserve"># 104 de 29-01-2016 </w:t>
      </w:r>
      <w:r w:rsidR="00A109CB">
        <w:rPr>
          <w:rFonts w:ascii="Arial" w:hAnsi="Arial" w:cs="Arial"/>
          <w:sz w:val="28"/>
          <w:szCs w:val="28"/>
        </w:rPr>
        <w:t>con el que</w:t>
      </w:r>
      <w:r w:rsidR="00220AC6">
        <w:rPr>
          <w:rFonts w:ascii="Arial" w:hAnsi="Arial" w:cs="Arial"/>
          <w:sz w:val="28"/>
          <w:szCs w:val="28"/>
        </w:rPr>
        <w:t xml:space="preserve"> </w:t>
      </w:r>
      <w:r w:rsidR="00083A3A">
        <w:rPr>
          <w:rFonts w:ascii="Arial" w:hAnsi="Arial" w:cs="Arial"/>
          <w:sz w:val="28"/>
          <w:szCs w:val="28"/>
        </w:rPr>
        <w:t xml:space="preserve">la </w:t>
      </w:r>
      <w:r w:rsidR="00083A3A" w:rsidRPr="00075714">
        <w:rPr>
          <w:rFonts w:ascii="Arial" w:hAnsi="Arial" w:cs="Arial"/>
          <w:szCs w:val="28"/>
        </w:rPr>
        <w:t>AFP PORVENIR</w:t>
      </w:r>
      <w:r w:rsidR="00083A3A" w:rsidRPr="00075714">
        <w:rPr>
          <w:rFonts w:ascii="Arial" w:hAnsi="Arial" w:cs="Arial"/>
          <w:sz w:val="24"/>
          <w:szCs w:val="28"/>
        </w:rPr>
        <w:t xml:space="preserve"> </w:t>
      </w:r>
      <w:r w:rsidR="00220AC6">
        <w:rPr>
          <w:rFonts w:ascii="Arial" w:hAnsi="Arial" w:cs="Arial"/>
          <w:sz w:val="28"/>
          <w:szCs w:val="28"/>
        </w:rPr>
        <w:t xml:space="preserve">responde su derecho de petición; </w:t>
      </w:r>
      <w:r w:rsidR="005B79B1">
        <w:rPr>
          <w:rFonts w:ascii="Arial" w:hAnsi="Arial" w:cs="Arial"/>
          <w:sz w:val="28"/>
          <w:szCs w:val="28"/>
        </w:rPr>
        <w:t>solicitud dirigida</w:t>
      </w:r>
      <w:r w:rsidR="00A109CB">
        <w:rPr>
          <w:rFonts w:ascii="Arial" w:hAnsi="Arial" w:cs="Arial"/>
          <w:sz w:val="28"/>
          <w:szCs w:val="28"/>
        </w:rPr>
        <w:t xml:space="preserve"> al </w:t>
      </w:r>
      <w:r w:rsidR="005B79B1" w:rsidRPr="00075714">
        <w:rPr>
          <w:rFonts w:ascii="Arial" w:hAnsi="Arial" w:cs="Arial"/>
          <w:szCs w:val="28"/>
        </w:rPr>
        <w:t xml:space="preserve">MINISTERIO DE HACIENDA </w:t>
      </w:r>
      <w:r w:rsidR="00A109CB">
        <w:rPr>
          <w:rFonts w:ascii="Arial" w:hAnsi="Arial" w:cs="Arial"/>
          <w:sz w:val="28"/>
          <w:szCs w:val="28"/>
        </w:rPr>
        <w:t xml:space="preserve">– Oficina de Bonos Pensionales de </w:t>
      </w:r>
      <w:r w:rsidR="00A109CB" w:rsidRPr="00075714">
        <w:rPr>
          <w:rFonts w:ascii="Arial" w:hAnsi="Arial" w:cs="Arial"/>
          <w:sz w:val="26"/>
          <w:szCs w:val="26"/>
        </w:rPr>
        <w:t>22-03-2016</w:t>
      </w:r>
      <w:r w:rsidR="00A109CB">
        <w:rPr>
          <w:rFonts w:ascii="Arial" w:hAnsi="Arial" w:cs="Arial"/>
          <w:sz w:val="28"/>
          <w:szCs w:val="28"/>
        </w:rPr>
        <w:t xml:space="preserve"> y </w:t>
      </w:r>
      <w:r w:rsidR="00386056">
        <w:rPr>
          <w:rFonts w:ascii="Arial" w:hAnsi="Arial" w:cs="Arial"/>
          <w:sz w:val="28"/>
          <w:szCs w:val="28"/>
        </w:rPr>
        <w:t xml:space="preserve">certificado de entrega de la petición expedido por la empresa </w:t>
      </w:r>
      <w:r w:rsidR="00386056" w:rsidRPr="00075714">
        <w:rPr>
          <w:rFonts w:ascii="Arial" w:hAnsi="Arial" w:cs="Arial"/>
          <w:sz w:val="26"/>
          <w:szCs w:val="26"/>
        </w:rPr>
        <w:t>4-72.</w:t>
      </w:r>
    </w:p>
    <w:p w:rsidR="00083A3A" w:rsidRPr="00DD4B53" w:rsidRDefault="00083A3A" w:rsidP="00A66BB4">
      <w:pPr>
        <w:pStyle w:val="Sinespaciado3"/>
        <w:spacing w:line="360" w:lineRule="auto"/>
        <w:ind w:firstLine="2835"/>
        <w:jc w:val="both"/>
        <w:rPr>
          <w:rFonts w:ascii="Arial" w:hAnsi="Arial" w:cs="Arial"/>
          <w:sz w:val="24"/>
          <w:szCs w:val="28"/>
        </w:rPr>
      </w:pPr>
    </w:p>
    <w:p w:rsidR="00507B8C" w:rsidRPr="00C70805" w:rsidRDefault="00507B8C" w:rsidP="00507B8C">
      <w:pPr>
        <w:suppressAutoHyphens/>
        <w:spacing w:line="360" w:lineRule="auto"/>
        <w:ind w:firstLine="2835"/>
        <w:jc w:val="both"/>
        <w:rPr>
          <w:rFonts w:ascii="Arial" w:hAnsi="Arial" w:cs="Arial"/>
          <w:sz w:val="28"/>
          <w:szCs w:val="28"/>
        </w:rPr>
      </w:pPr>
      <w:r>
        <w:rPr>
          <w:rFonts w:ascii="Arial" w:hAnsi="Arial" w:cs="Arial"/>
          <w:sz w:val="28"/>
          <w:szCs w:val="28"/>
        </w:rPr>
        <w:t>5</w:t>
      </w:r>
      <w:r w:rsidRPr="00725FA9">
        <w:rPr>
          <w:rFonts w:ascii="Arial" w:hAnsi="Arial" w:cs="Arial"/>
          <w:sz w:val="28"/>
          <w:szCs w:val="28"/>
        </w:rPr>
        <w:t>. La tutela fue admitida contra la</w:t>
      </w:r>
      <w:r>
        <w:rPr>
          <w:rFonts w:ascii="Arial" w:hAnsi="Arial" w:cs="Arial"/>
          <w:sz w:val="28"/>
          <w:szCs w:val="28"/>
        </w:rPr>
        <w:t>s</w:t>
      </w:r>
      <w:r w:rsidRPr="00725FA9">
        <w:rPr>
          <w:rFonts w:ascii="Arial" w:hAnsi="Arial" w:cs="Arial"/>
          <w:sz w:val="28"/>
          <w:szCs w:val="28"/>
        </w:rPr>
        <w:t xml:space="preserve"> entidad</w:t>
      </w:r>
      <w:r>
        <w:rPr>
          <w:rFonts w:ascii="Arial" w:hAnsi="Arial" w:cs="Arial"/>
          <w:sz w:val="28"/>
          <w:szCs w:val="28"/>
        </w:rPr>
        <w:t>es</w:t>
      </w:r>
      <w:r w:rsidRPr="00725FA9">
        <w:rPr>
          <w:rFonts w:ascii="Arial" w:hAnsi="Arial" w:cs="Arial"/>
          <w:sz w:val="28"/>
          <w:szCs w:val="28"/>
        </w:rPr>
        <w:t xml:space="preserve"> accionada</w:t>
      </w:r>
      <w:r>
        <w:rPr>
          <w:rFonts w:ascii="Arial" w:hAnsi="Arial" w:cs="Arial"/>
          <w:sz w:val="28"/>
          <w:szCs w:val="28"/>
        </w:rPr>
        <w:t>s</w:t>
      </w:r>
      <w:r w:rsidRPr="00725FA9">
        <w:rPr>
          <w:rFonts w:ascii="Arial" w:hAnsi="Arial" w:cs="Arial"/>
          <w:sz w:val="28"/>
          <w:szCs w:val="28"/>
        </w:rPr>
        <w:t xml:space="preserve"> mediante auto calendado </w:t>
      </w:r>
      <w:r w:rsidR="00E51DB3">
        <w:rPr>
          <w:rFonts w:ascii="Arial" w:hAnsi="Arial" w:cs="Arial"/>
          <w:sz w:val="28"/>
          <w:szCs w:val="28"/>
        </w:rPr>
        <w:t>11</w:t>
      </w:r>
      <w:r w:rsidRPr="00725FA9">
        <w:rPr>
          <w:rFonts w:ascii="Arial" w:hAnsi="Arial" w:cs="Arial"/>
          <w:sz w:val="28"/>
          <w:szCs w:val="28"/>
        </w:rPr>
        <w:t xml:space="preserve"> de </w:t>
      </w:r>
      <w:r w:rsidR="00E51DB3">
        <w:rPr>
          <w:rFonts w:ascii="Arial" w:hAnsi="Arial" w:cs="Arial"/>
          <w:sz w:val="28"/>
          <w:szCs w:val="28"/>
        </w:rPr>
        <w:t>mayo</w:t>
      </w:r>
      <w:r w:rsidR="008F7CE5">
        <w:rPr>
          <w:rFonts w:ascii="Arial" w:hAnsi="Arial" w:cs="Arial"/>
          <w:sz w:val="28"/>
          <w:szCs w:val="28"/>
        </w:rPr>
        <w:t xml:space="preserve"> del año que cursa, corriéndoseles</w:t>
      </w:r>
      <w:r w:rsidRPr="00725FA9">
        <w:rPr>
          <w:rFonts w:ascii="Arial" w:hAnsi="Arial" w:cs="Arial"/>
          <w:sz w:val="28"/>
          <w:szCs w:val="28"/>
        </w:rPr>
        <w:t xml:space="preserve"> </w:t>
      </w:r>
      <w:r>
        <w:rPr>
          <w:rFonts w:ascii="Arial" w:hAnsi="Arial" w:cs="Arial"/>
          <w:sz w:val="28"/>
          <w:szCs w:val="28"/>
        </w:rPr>
        <w:t xml:space="preserve">traslado </w:t>
      </w:r>
      <w:r w:rsidRPr="00725FA9">
        <w:rPr>
          <w:rFonts w:ascii="Arial" w:hAnsi="Arial" w:cs="Arial"/>
          <w:sz w:val="28"/>
          <w:szCs w:val="28"/>
        </w:rPr>
        <w:t>para que ejercie</w:t>
      </w:r>
      <w:r w:rsidR="00F73BEB">
        <w:rPr>
          <w:rFonts w:ascii="Arial" w:hAnsi="Arial" w:cs="Arial"/>
          <w:sz w:val="28"/>
          <w:szCs w:val="28"/>
        </w:rPr>
        <w:t>ran su derecho de contradicción (</w:t>
      </w:r>
      <w:r w:rsidR="00F73BEB" w:rsidRPr="00F73BEB">
        <w:rPr>
          <w:rFonts w:ascii="Arial" w:hAnsi="Arial" w:cs="Arial"/>
          <w:sz w:val="22"/>
          <w:szCs w:val="28"/>
        </w:rPr>
        <w:t>fl. 4</w:t>
      </w:r>
      <w:r w:rsidR="00F73BEB">
        <w:rPr>
          <w:rFonts w:ascii="Arial" w:hAnsi="Arial" w:cs="Arial"/>
          <w:sz w:val="28"/>
          <w:szCs w:val="28"/>
        </w:rPr>
        <w:t>).</w:t>
      </w:r>
    </w:p>
    <w:p w:rsidR="00507B8C" w:rsidRPr="00DD4B53" w:rsidRDefault="00507B8C" w:rsidP="00507B8C">
      <w:pPr>
        <w:suppressAutoHyphens/>
        <w:spacing w:line="360" w:lineRule="auto"/>
        <w:ind w:firstLine="2835"/>
        <w:jc w:val="both"/>
        <w:rPr>
          <w:rFonts w:ascii="Arial" w:hAnsi="Arial" w:cs="Arial"/>
          <w:sz w:val="22"/>
          <w:szCs w:val="40"/>
        </w:rPr>
      </w:pPr>
    </w:p>
    <w:p w:rsidR="00E51DB3" w:rsidRDefault="00E51DB3" w:rsidP="00507B8C">
      <w:pPr>
        <w:suppressAutoHyphens/>
        <w:spacing w:line="360" w:lineRule="auto"/>
        <w:ind w:firstLine="2835"/>
        <w:jc w:val="both"/>
        <w:rPr>
          <w:rFonts w:ascii="Arial" w:hAnsi="Arial" w:cs="Arial"/>
          <w:sz w:val="28"/>
          <w:szCs w:val="28"/>
        </w:rPr>
      </w:pPr>
      <w:r>
        <w:rPr>
          <w:rFonts w:ascii="Arial" w:hAnsi="Arial" w:cs="Arial"/>
          <w:sz w:val="28"/>
          <w:szCs w:val="28"/>
        </w:rPr>
        <w:t>5</w:t>
      </w:r>
      <w:r w:rsidR="00507B8C">
        <w:rPr>
          <w:rFonts w:ascii="Arial" w:hAnsi="Arial" w:cs="Arial"/>
          <w:sz w:val="28"/>
          <w:szCs w:val="28"/>
        </w:rPr>
        <w:t xml:space="preserve">.1. </w:t>
      </w:r>
      <w:r w:rsidR="00083A3A">
        <w:rPr>
          <w:rFonts w:ascii="Arial" w:hAnsi="Arial" w:cs="Arial"/>
          <w:sz w:val="28"/>
          <w:szCs w:val="28"/>
        </w:rPr>
        <w:t>El Ministerio de Hacienda – Oficina de Bonos Pensionales</w:t>
      </w:r>
      <w:r w:rsidR="00166403">
        <w:rPr>
          <w:rFonts w:ascii="Arial" w:hAnsi="Arial" w:cs="Arial"/>
          <w:sz w:val="28"/>
          <w:szCs w:val="28"/>
        </w:rPr>
        <w:t xml:space="preserve"> </w:t>
      </w:r>
      <w:r w:rsidR="00B92058">
        <w:rPr>
          <w:rFonts w:ascii="Arial" w:hAnsi="Arial" w:cs="Arial"/>
          <w:sz w:val="28"/>
          <w:szCs w:val="28"/>
        </w:rPr>
        <w:t>expuso</w:t>
      </w:r>
      <w:r w:rsidR="00166403">
        <w:rPr>
          <w:rFonts w:ascii="Arial" w:hAnsi="Arial" w:cs="Arial"/>
          <w:sz w:val="28"/>
          <w:szCs w:val="28"/>
        </w:rPr>
        <w:t xml:space="preserve"> que </w:t>
      </w:r>
      <w:r w:rsidR="00B92058">
        <w:rPr>
          <w:rFonts w:ascii="Arial" w:hAnsi="Arial" w:cs="Arial"/>
          <w:sz w:val="28"/>
          <w:szCs w:val="28"/>
        </w:rPr>
        <w:t xml:space="preserve">el derecho de petición objeto de la presente tutela </w:t>
      </w:r>
      <w:r w:rsidR="00B92058" w:rsidRPr="001A227F">
        <w:rPr>
          <w:rFonts w:ascii="Arial" w:hAnsi="Arial" w:cs="Arial"/>
          <w:i/>
          <w:sz w:val="24"/>
          <w:szCs w:val="24"/>
        </w:rPr>
        <w:t>“…</w:t>
      </w:r>
      <w:r w:rsidR="00B92058" w:rsidRPr="001A227F">
        <w:rPr>
          <w:rFonts w:ascii="Arial" w:hAnsi="Arial" w:cs="Arial"/>
          <w:b/>
          <w:i/>
          <w:sz w:val="24"/>
          <w:szCs w:val="24"/>
          <w:u w:val="single"/>
        </w:rPr>
        <w:t xml:space="preserve">fue atendido de </w:t>
      </w:r>
      <w:r w:rsidR="00274268" w:rsidRPr="001A227F">
        <w:rPr>
          <w:rFonts w:ascii="Arial" w:hAnsi="Arial" w:cs="Arial"/>
          <w:b/>
          <w:i/>
          <w:sz w:val="24"/>
          <w:szCs w:val="24"/>
          <w:u w:val="single"/>
        </w:rPr>
        <w:t>manera oportuna por esta oficina mediante comunicado 2-2016-013399 de fecha 14 de abril del año en curso</w:t>
      </w:r>
      <w:r w:rsidR="00274268" w:rsidRPr="001A227F">
        <w:rPr>
          <w:rFonts w:ascii="Arial" w:hAnsi="Arial" w:cs="Arial"/>
          <w:i/>
          <w:sz w:val="24"/>
          <w:szCs w:val="24"/>
        </w:rPr>
        <w:t>…”</w:t>
      </w:r>
      <w:r w:rsidR="000578D3">
        <w:rPr>
          <w:rFonts w:ascii="Arial" w:hAnsi="Arial" w:cs="Arial"/>
          <w:sz w:val="28"/>
          <w:szCs w:val="28"/>
        </w:rPr>
        <w:t xml:space="preserve">, </w:t>
      </w:r>
      <w:r w:rsidR="001A227F">
        <w:rPr>
          <w:rFonts w:ascii="Arial" w:hAnsi="Arial" w:cs="Arial"/>
          <w:sz w:val="28"/>
          <w:szCs w:val="28"/>
        </w:rPr>
        <w:t>remitida</w:t>
      </w:r>
      <w:r w:rsidR="00EE1DE9">
        <w:rPr>
          <w:rFonts w:ascii="Arial" w:hAnsi="Arial" w:cs="Arial"/>
          <w:sz w:val="28"/>
          <w:szCs w:val="28"/>
        </w:rPr>
        <w:t xml:space="preserve"> a </w:t>
      </w:r>
      <w:r w:rsidR="000578D3">
        <w:rPr>
          <w:rFonts w:ascii="Arial" w:hAnsi="Arial" w:cs="Arial"/>
          <w:sz w:val="28"/>
          <w:szCs w:val="28"/>
        </w:rPr>
        <w:t>la calle 19 No. 8-58 Edificio Santa Bárbara – Oficina 502 de Pereira</w:t>
      </w:r>
      <w:r w:rsidR="00EE1DE9">
        <w:rPr>
          <w:rFonts w:ascii="Arial" w:hAnsi="Arial" w:cs="Arial"/>
          <w:sz w:val="28"/>
          <w:szCs w:val="28"/>
        </w:rPr>
        <w:t xml:space="preserve">, </w:t>
      </w:r>
      <w:r w:rsidR="00CB5993">
        <w:rPr>
          <w:rFonts w:ascii="Arial" w:hAnsi="Arial" w:cs="Arial"/>
          <w:sz w:val="28"/>
          <w:szCs w:val="28"/>
        </w:rPr>
        <w:t xml:space="preserve">como lugar de notificación </w:t>
      </w:r>
      <w:r w:rsidR="001D7831">
        <w:rPr>
          <w:rFonts w:ascii="Arial" w:hAnsi="Arial" w:cs="Arial"/>
          <w:sz w:val="28"/>
          <w:szCs w:val="28"/>
        </w:rPr>
        <w:t>señalada</w:t>
      </w:r>
      <w:r w:rsidR="00CB5993">
        <w:rPr>
          <w:rFonts w:ascii="Arial" w:hAnsi="Arial" w:cs="Arial"/>
          <w:sz w:val="28"/>
          <w:szCs w:val="28"/>
        </w:rPr>
        <w:t xml:space="preserve"> por la peticionaria</w:t>
      </w:r>
      <w:r w:rsidR="006910BA">
        <w:rPr>
          <w:rFonts w:ascii="Arial" w:hAnsi="Arial" w:cs="Arial"/>
          <w:sz w:val="28"/>
          <w:szCs w:val="28"/>
        </w:rPr>
        <w:t xml:space="preserve">, </w:t>
      </w:r>
      <w:r w:rsidR="00CB5993">
        <w:rPr>
          <w:rFonts w:ascii="Arial" w:hAnsi="Arial" w:cs="Arial"/>
          <w:sz w:val="28"/>
          <w:szCs w:val="28"/>
        </w:rPr>
        <w:t>objeto de devolución por l</w:t>
      </w:r>
      <w:r w:rsidR="006910BA">
        <w:rPr>
          <w:rFonts w:ascii="Arial" w:hAnsi="Arial" w:cs="Arial"/>
          <w:sz w:val="28"/>
          <w:szCs w:val="28"/>
        </w:rPr>
        <w:t xml:space="preserve">a empresa de correos </w:t>
      </w:r>
      <w:r w:rsidR="00CB5993">
        <w:rPr>
          <w:rFonts w:ascii="Arial" w:hAnsi="Arial" w:cs="Arial"/>
          <w:sz w:val="28"/>
          <w:szCs w:val="28"/>
        </w:rPr>
        <w:t>con indicación “</w:t>
      </w:r>
      <w:r w:rsidR="00CB5993" w:rsidRPr="009933D0">
        <w:rPr>
          <w:rFonts w:ascii="Arial" w:hAnsi="Arial" w:cs="Arial"/>
          <w:b/>
          <w:i/>
          <w:sz w:val="22"/>
          <w:szCs w:val="28"/>
          <w:u w:val="single"/>
        </w:rPr>
        <w:t>NO CONOCEN A LA ACCIONANTE EN LA OFICINA</w:t>
      </w:r>
      <w:r w:rsidR="00CB5993" w:rsidRPr="009933D0">
        <w:rPr>
          <w:rFonts w:ascii="Arial" w:hAnsi="Arial" w:cs="Arial"/>
          <w:b/>
          <w:sz w:val="24"/>
          <w:szCs w:val="28"/>
        </w:rPr>
        <w:t>”</w:t>
      </w:r>
      <w:r w:rsidR="006910BA">
        <w:rPr>
          <w:rFonts w:ascii="Arial" w:hAnsi="Arial" w:cs="Arial"/>
          <w:sz w:val="28"/>
          <w:szCs w:val="28"/>
        </w:rPr>
        <w:t xml:space="preserve">, siendo imposible </w:t>
      </w:r>
      <w:r w:rsidR="005864E3">
        <w:rPr>
          <w:rFonts w:ascii="Arial" w:hAnsi="Arial" w:cs="Arial"/>
          <w:sz w:val="28"/>
          <w:szCs w:val="28"/>
        </w:rPr>
        <w:t>efectuar</w:t>
      </w:r>
      <w:r w:rsidR="006910BA">
        <w:rPr>
          <w:rFonts w:ascii="Arial" w:hAnsi="Arial" w:cs="Arial"/>
          <w:sz w:val="28"/>
          <w:szCs w:val="28"/>
        </w:rPr>
        <w:t xml:space="preserve"> la notificación y entrega efectiva de la respuesta</w:t>
      </w:r>
      <w:r w:rsidR="009933D0">
        <w:rPr>
          <w:rFonts w:ascii="Arial" w:hAnsi="Arial" w:cs="Arial"/>
          <w:sz w:val="28"/>
          <w:szCs w:val="28"/>
        </w:rPr>
        <w:t>, p</w:t>
      </w:r>
      <w:r w:rsidR="00BA447A">
        <w:rPr>
          <w:rFonts w:ascii="Arial" w:hAnsi="Arial" w:cs="Arial"/>
          <w:sz w:val="28"/>
          <w:szCs w:val="28"/>
        </w:rPr>
        <w:t xml:space="preserve">ero por </w:t>
      </w:r>
      <w:r w:rsidR="00D1299C">
        <w:rPr>
          <w:rFonts w:ascii="Arial" w:hAnsi="Arial" w:cs="Arial"/>
          <w:sz w:val="28"/>
          <w:szCs w:val="28"/>
        </w:rPr>
        <w:t xml:space="preserve">contar con otra dirección </w:t>
      </w:r>
      <w:r w:rsidR="00BA447A">
        <w:rPr>
          <w:rFonts w:ascii="Arial" w:hAnsi="Arial" w:cs="Arial"/>
          <w:sz w:val="28"/>
          <w:szCs w:val="28"/>
        </w:rPr>
        <w:t xml:space="preserve">para dicho efecto, </w:t>
      </w:r>
      <w:r w:rsidR="00D1299C">
        <w:rPr>
          <w:rFonts w:ascii="Arial" w:hAnsi="Arial" w:cs="Arial"/>
          <w:sz w:val="28"/>
          <w:szCs w:val="28"/>
        </w:rPr>
        <w:t xml:space="preserve">calle 9 </w:t>
      </w:r>
      <w:r w:rsidR="00A94B59">
        <w:rPr>
          <w:rFonts w:ascii="Arial" w:hAnsi="Arial" w:cs="Arial"/>
          <w:sz w:val="28"/>
          <w:szCs w:val="28"/>
        </w:rPr>
        <w:t># 1-10 de Versalles, Valle</w:t>
      </w:r>
      <w:r w:rsidR="001070EC">
        <w:rPr>
          <w:rFonts w:ascii="Arial" w:hAnsi="Arial" w:cs="Arial"/>
          <w:sz w:val="28"/>
          <w:szCs w:val="28"/>
        </w:rPr>
        <w:t xml:space="preserve"> del Cauca</w:t>
      </w:r>
      <w:r w:rsidR="00392856">
        <w:rPr>
          <w:rFonts w:ascii="Arial" w:hAnsi="Arial" w:cs="Arial"/>
          <w:sz w:val="28"/>
          <w:szCs w:val="28"/>
        </w:rPr>
        <w:t xml:space="preserve">, dispuso </w:t>
      </w:r>
      <w:r w:rsidR="00AE1158">
        <w:rPr>
          <w:rFonts w:ascii="Arial" w:hAnsi="Arial" w:cs="Arial"/>
          <w:sz w:val="28"/>
          <w:szCs w:val="28"/>
        </w:rPr>
        <w:t xml:space="preserve">un nuevo envío por la empresa de correos 472 </w:t>
      </w:r>
      <w:r w:rsidR="00AE1158" w:rsidRPr="000B57C3">
        <w:rPr>
          <w:rFonts w:ascii="Arial" w:hAnsi="Arial" w:cs="Arial"/>
          <w:sz w:val="24"/>
          <w:szCs w:val="28"/>
        </w:rPr>
        <w:t>ADPOSTAL</w:t>
      </w:r>
      <w:r w:rsidR="00AE1158">
        <w:rPr>
          <w:rFonts w:ascii="Arial" w:hAnsi="Arial" w:cs="Arial"/>
          <w:sz w:val="28"/>
          <w:szCs w:val="28"/>
        </w:rPr>
        <w:t xml:space="preserve">, según orden de servicio </w:t>
      </w:r>
      <w:r w:rsidR="00CC7D94">
        <w:rPr>
          <w:rFonts w:ascii="Arial" w:hAnsi="Arial" w:cs="Arial"/>
          <w:sz w:val="26"/>
          <w:szCs w:val="26"/>
        </w:rPr>
        <w:t>Nº</w:t>
      </w:r>
      <w:r w:rsidR="00AE1158" w:rsidRPr="000B57C3">
        <w:rPr>
          <w:rFonts w:ascii="Arial" w:hAnsi="Arial" w:cs="Arial"/>
          <w:sz w:val="26"/>
          <w:szCs w:val="26"/>
        </w:rPr>
        <w:t xml:space="preserve"> RN 572121157CO</w:t>
      </w:r>
      <w:r w:rsidR="00CC7D94">
        <w:rPr>
          <w:rFonts w:ascii="Arial" w:hAnsi="Arial" w:cs="Arial"/>
          <w:sz w:val="28"/>
          <w:szCs w:val="28"/>
        </w:rPr>
        <w:t xml:space="preserve"> (</w:t>
      </w:r>
      <w:r w:rsidR="00CC7D94" w:rsidRPr="00CC7D94">
        <w:rPr>
          <w:rFonts w:ascii="Arial" w:hAnsi="Arial" w:cs="Arial"/>
          <w:sz w:val="22"/>
          <w:szCs w:val="28"/>
        </w:rPr>
        <w:t>fls. 9-23</w:t>
      </w:r>
      <w:r w:rsidR="00CC7D94">
        <w:rPr>
          <w:rFonts w:ascii="Arial" w:hAnsi="Arial" w:cs="Arial"/>
          <w:sz w:val="28"/>
          <w:szCs w:val="28"/>
        </w:rPr>
        <w:t>).</w:t>
      </w:r>
    </w:p>
    <w:p w:rsidR="00CB5993" w:rsidRPr="00DD4B53" w:rsidRDefault="00CB5993" w:rsidP="00507B8C">
      <w:pPr>
        <w:suppressAutoHyphens/>
        <w:spacing w:line="360" w:lineRule="auto"/>
        <w:ind w:firstLine="2835"/>
        <w:jc w:val="both"/>
        <w:rPr>
          <w:rFonts w:ascii="Arial" w:hAnsi="Arial" w:cs="Arial"/>
          <w:sz w:val="24"/>
          <w:szCs w:val="28"/>
        </w:rPr>
      </w:pPr>
    </w:p>
    <w:p w:rsidR="00A33502" w:rsidRDefault="007F374E" w:rsidP="00543BE3">
      <w:pPr>
        <w:suppressAutoHyphens/>
        <w:spacing w:line="360" w:lineRule="auto"/>
        <w:ind w:firstLine="2835"/>
        <w:jc w:val="both"/>
        <w:rPr>
          <w:rFonts w:ascii="Arial" w:hAnsi="Arial" w:cs="Arial"/>
          <w:sz w:val="28"/>
          <w:szCs w:val="28"/>
        </w:rPr>
      </w:pPr>
      <w:r>
        <w:rPr>
          <w:rFonts w:ascii="Arial" w:hAnsi="Arial" w:cs="Arial"/>
          <w:sz w:val="28"/>
          <w:szCs w:val="28"/>
        </w:rPr>
        <w:t xml:space="preserve">Considera </w:t>
      </w:r>
      <w:r w:rsidR="003F51BA">
        <w:rPr>
          <w:rFonts w:ascii="Arial" w:hAnsi="Arial" w:cs="Arial"/>
          <w:sz w:val="28"/>
          <w:szCs w:val="28"/>
        </w:rPr>
        <w:t xml:space="preserve">se </w:t>
      </w:r>
      <w:r>
        <w:rPr>
          <w:rFonts w:ascii="Arial" w:hAnsi="Arial" w:cs="Arial"/>
          <w:sz w:val="28"/>
          <w:szCs w:val="28"/>
        </w:rPr>
        <w:t>“…</w:t>
      </w:r>
      <w:r w:rsidR="00900DBD" w:rsidRPr="00900DBD">
        <w:rPr>
          <w:rFonts w:ascii="Arial" w:hAnsi="Arial" w:cs="Arial"/>
          <w:i/>
          <w:sz w:val="24"/>
          <w:szCs w:val="28"/>
        </w:rPr>
        <w:t>ha procedido a dar respuesta oportuna, clara, precisa y concisa al derecho de petición interpuesto por la accionante</w:t>
      </w:r>
      <w:r w:rsidR="00D429C8">
        <w:rPr>
          <w:rFonts w:ascii="Arial" w:hAnsi="Arial" w:cs="Arial"/>
          <w:i/>
          <w:sz w:val="24"/>
          <w:szCs w:val="28"/>
        </w:rPr>
        <w:t xml:space="preserve"> quedando demostrado que el mismo no ha podido ser debidamente notificado a la señora </w:t>
      </w:r>
      <w:r w:rsidR="00D429C8" w:rsidRPr="0011297B">
        <w:rPr>
          <w:rFonts w:ascii="Arial" w:hAnsi="Arial" w:cs="Arial"/>
          <w:i/>
          <w:sz w:val="22"/>
          <w:szCs w:val="28"/>
        </w:rPr>
        <w:t>MARÍA CONSUELO TORO TORO</w:t>
      </w:r>
      <w:r w:rsidR="00D429C8">
        <w:rPr>
          <w:rFonts w:ascii="Arial" w:hAnsi="Arial" w:cs="Arial"/>
          <w:i/>
          <w:sz w:val="24"/>
          <w:szCs w:val="28"/>
        </w:rPr>
        <w:t xml:space="preserve">, </w:t>
      </w:r>
      <w:r w:rsidR="00D429C8" w:rsidRPr="00DD08E4">
        <w:rPr>
          <w:rFonts w:ascii="Arial" w:hAnsi="Arial" w:cs="Arial"/>
          <w:b/>
          <w:i/>
          <w:sz w:val="24"/>
          <w:szCs w:val="28"/>
          <w:u w:val="single"/>
        </w:rPr>
        <w:t>por circunstancias ajena a la Oficina de Bonos Pensionales (OBP) del Ministerio de Hacienda y Crédito Público</w:t>
      </w:r>
      <w:r w:rsidR="00900DBD">
        <w:rPr>
          <w:rFonts w:ascii="Arial" w:hAnsi="Arial" w:cs="Arial"/>
          <w:sz w:val="28"/>
          <w:szCs w:val="28"/>
        </w:rPr>
        <w:t>…”</w:t>
      </w:r>
      <w:r w:rsidR="00CC6B05">
        <w:rPr>
          <w:rFonts w:ascii="Arial" w:hAnsi="Arial" w:cs="Arial"/>
          <w:sz w:val="28"/>
          <w:szCs w:val="28"/>
        </w:rPr>
        <w:t xml:space="preserve">  y solicita, </w:t>
      </w:r>
      <w:r w:rsidR="00B5261A">
        <w:rPr>
          <w:rFonts w:ascii="Arial" w:hAnsi="Arial" w:cs="Arial"/>
          <w:sz w:val="28"/>
          <w:szCs w:val="28"/>
        </w:rPr>
        <w:t xml:space="preserve">desestimar las pretensiones de </w:t>
      </w:r>
      <w:r w:rsidR="00330E64">
        <w:rPr>
          <w:rFonts w:ascii="Arial" w:hAnsi="Arial" w:cs="Arial"/>
          <w:sz w:val="28"/>
          <w:szCs w:val="28"/>
        </w:rPr>
        <w:t>la reclamación por cuanto no ha</w:t>
      </w:r>
      <w:r w:rsidR="00B5261A">
        <w:rPr>
          <w:rFonts w:ascii="Arial" w:hAnsi="Arial" w:cs="Arial"/>
          <w:sz w:val="28"/>
          <w:szCs w:val="28"/>
        </w:rPr>
        <w:t xml:space="preserve"> incumplido con sus obligaciones, ni desconocido derecho alguno de la accionante (</w:t>
      </w:r>
      <w:r w:rsidR="00B5261A" w:rsidRPr="00E5581E">
        <w:rPr>
          <w:rFonts w:ascii="Arial" w:hAnsi="Arial" w:cs="Arial"/>
          <w:sz w:val="22"/>
          <w:szCs w:val="28"/>
        </w:rPr>
        <w:t xml:space="preserve">fls. </w:t>
      </w:r>
      <w:r w:rsidR="00E5581E" w:rsidRPr="00E5581E">
        <w:rPr>
          <w:rFonts w:ascii="Arial" w:hAnsi="Arial" w:cs="Arial"/>
          <w:sz w:val="22"/>
          <w:szCs w:val="28"/>
        </w:rPr>
        <w:t>8-23</w:t>
      </w:r>
      <w:r w:rsidR="00E5581E">
        <w:rPr>
          <w:rFonts w:ascii="Arial" w:hAnsi="Arial" w:cs="Arial"/>
          <w:sz w:val="28"/>
          <w:szCs w:val="28"/>
        </w:rPr>
        <w:t>).</w:t>
      </w:r>
    </w:p>
    <w:p w:rsidR="002822B4" w:rsidRPr="00DD4B53" w:rsidRDefault="002822B4" w:rsidP="00543BE3">
      <w:pPr>
        <w:suppressAutoHyphens/>
        <w:spacing w:line="360" w:lineRule="auto"/>
        <w:ind w:firstLine="2835"/>
        <w:jc w:val="both"/>
        <w:rPr>
          <w:rFonts w:ascii="Arial" w:hAnsi="Arial" w:cs="Arial"/>
          <w:sz w:val="24"/>
          <w:szCs w:val="28"/>
        </w:rPr>
      </w:pPr>
    </w:p>
    <w:p w:rsidR="00507B8C" w:rsidRDefault="00202A5C" w:rsidP="00507B8C">
      <w:pPr>
        <w:suppressAutoHyphens/>
        <w:spacing w:line="360" w:lineRule="auto"/>
        <w:ind w:firstLine="2835"/>
        <w:jc w:val="both"/>
        <w:rPr>
          <w:rFonts w:ascii="Arial" w:hAnsi="Arial" w:cs="Arial"/>
          <w:sz w:val="28"/>
          <w:szCs w:val="28"/>
        </w:rPr>
      </w:pPr>
      <w:r>
        <w:rPr>
          <w:rFonts w:ascii="Arial" w:hAnsi="Arial" w:cs="Arial"/>
          <w:sz w:val="28"/>
          <w:szCs w:val="28"/>
        </w:rPr>
        <w:t>5</w:t>
      </w:r>
      <w:r w:rsidR="00507B8C">
        <w:rPr>
          <w:rFonts w:ascii="Arial" w:hAnsi="Arial" w:cs="Arial"/>
          <w:sz w:val="28"/>
          <w:szCs w:val="28"/>
        </w:rPr>
        <w:t xml:space="preserve">.2. </w:t>
      </w:r>
      <w:r>
        <w:rPr>
          <w:rFonts w:ascii="Arial" w:hAnsi="Arial" w:cs="Arial"/>
          <w:sz w:val="28"/>
          <w:szCs w:val="28"/>
        </w:rPr>
        <w:t xml:space="preserve">La </w:t>
      </w:r>
      <w:r w:rsidRPr="00202A5C">
        <w:rPr>
          <w:rFonts w:ascii="Arial" w:hAnsi="Arial" w:cs="Arial"/>
          <w:sz w:val="22"/>
          <w:szCs w:val="28"/>
        </w:rPr>
        <w:t>AFP PORVENIR</w:t>
      </w:r>
      <w:r>
        <w:rPr>
          <w:rFonts w:ascii="Arial" w:hAnsi="Arial" w:cs="Arial"/>
          <w:sz w:val="28"/>
          <w:szCs w:val="28"/>
        </w:rPr>
        <w:t>, guardó silencio.</w:t>
      </w:r>
    </w:p>
    <w:p w:rsidR="00507B8C" w:rsidRPr="002C45A7" w:rsidRDefault="00507B8C" w:rsidP="00507B8C">
      <w:pPr>
        <w:suppressAutoHyphens/>
        <w:spacing w:line="360" w:lineRule="auto"/>
        <w:ind w:firstLine="2835"/>
        <w:rPr>
          <w:rFonts w:ascii="Arial" w:hAnsi="Arial" w:cs="Arial"/>
          <w:b/>
          <w:spacing w:val="-3"/>
          <w:sz w:val="28"/>
          <w:szCs w:val="28"/>
        </w:rPr>
      </w:pPr>
      <w:r w:rsidRPr="002C45A7">
        <w:rPr>
          <w:rFonts w:ascii="Arial" w:hAnsi="Arial" w:cs="Arial"/>
          <w:b/>
          <w:spacing w:val="-3"/>
          <w:sz w:val="28"/>
          <w:szCs w:val="28"/>
        </w:rPr>
        <w:t>III. Consideraciones de la Sala</w:t>
      </w:r>
    </w:p>
    <w:p w:rsidR="00507B8C" w:rsidRPr="00E21865" w:rsidRDefault="00507B8C" w:rsidP="00507B8C">
      <w:pPr>
        <w:suppressAutoHyphens/>
        <w:spacing w:line="360" w:lineRule="auto"/>
        <w:ind w:firstLine="2835"/>
        <w:jc w:val="both"/>
        <w:rPr>
          <w:rFonts w:ascii="Arial" w:hAnsi="Arial" w:cs="Arial"/>
          <w:b/>
          <w:spacing w:val="-3"/>
          <w:sz w:val="24"/>
          <w:szCs w:val="26"/>
        </w:rPr>
      </w:pPr>
    </w:p>
    <w:p w:rsidR="00507B8C" w:rsidRDefault="00507B8C" w:rsidP="00507B8C">
      <w:pPr>
        <w:suppressAutoHyphens/>
        <w:spacing w:line="360" w:lineRule="auto"/>
        <w:ind w:firstLine="2835"/>
        <w:jc w:val="both"/>
        <w:rPr>
          <w:rFonts w:ascii="Arial" w:hAnsi="Arial" w:cs="Arial"/>
          <w:sz w:val="28"/>
          <w:szCs w:val="28"/>
        </w:rPr>
      </w:pPr>
      <w:r w:rsidRPr="00A74A0D">
        <w:rPr>
          <w:rFonts w:ascii="Arial" w:hAnsi="Arial" w:cs="Arial"/>
          <w:sz w:val="28"/>
          <w:szCs w:val="28"/>
        </w:rPr>
        <w:lastRenderedPageBreak/>
        <w:t xml:space="preserve">1. Esta Corporación es competente para conocer de la tutela, de conformidad con lo previsto en el artículo </w:t>
      </w:r>
      <w:smartTag w:uri="urn:schemas-microsoft-com:office:smarttags" w:element="metricconverter">
        <w:smartTagPr>
          <w:attr w:name="ProductID" w:val="86 C"/>
        </w:smartTagPr>
        <w:r w:rsidRPr="00A74A0D">
          <w:rPr>
            <w:rFonts w:ascii="Arial" w:hAnsi="Arial" w:cs="Arial"/>
            <w:sz w:val="28"/>
            <w:szCs w:val="28"/>
          </w:rPr>
          <w:t>86 C</w:t>
        </w:r>
      </w:smartTag>
      <w:r w:rsidRPr="00A74A0D">
        <w:rPr>
          <w:rFonts w:ascii="Arial" w:hAnsi="Arial" w:cs="Arial"/>
          <w:sz w:val="28"/>
          <w:szCs w:val="28"/>
        </w:rPr>
        <w:t>.P., Decreto 2591 de 1991 y los pertinentes del Decreto 1382 de 2000.</w:t>
      </w:r>
    </w:p>
    <w:p w:rsidR="00507B8C" w:rsidRPr="00115B3C" w:rsidRDefault="00507B8C" w:rsidP="00507B8C">
      <w:pPr>
        <w:suppressAutoHyphens/>
        <w:spacing w:line="360" w:lineRule="auto"/>
        <w:ind w:firstLine="2835"/>
        <w:jc w:val="both"/>
        <w:rPr>
          <w:rFonts w:ascii="Arial" w:hAnsi="Arial" w:cs="Arial"/>
          <w:sz w:val="24"/>
          <w:szCs w:val="28"/>
        </w:rPr>
      </w:pPr>
    </w:p>
    <w:p w:rsidR="00507B8C" w:rsidRDefault="00507B8C" w:rsidP="00507B8C">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507B8C" w:rsidRPr="00DD4B53" w:rsidRDefault="00507B8C" w:rsidP="00507B8C">
      <w:pPr>
        <w:suppressAutoHyphens/>
        <w:spacing w:line="360" w:lineRule="auto"/>
        <w:ind w:firstLine="2835"/>
        <w:jc w:val="both"/>
        <w:rPr>
          <w:rFonts w:ascii="Arial" w:hAnsi="Arial" w:cs="Arial"/>
          <w:sz w:val="24"/>
          <w:szCs w:val="28"/>
        </w:rPr>
      </w:pPr>
    </w:p>
    <w:p w:rsidR="00624FF6" w:rsidRDefault="00624FF6" w:rsidP="004F435A">
      <w:pPr>
        <w:suppressAutoHyphens/>
        <w:spacing w:line="360" w:lineRule="auto"/>
        <w:ind w:firstLine="2835"/>
        <w:jc w:val="both"/>
        <w:rPr>
          <w:rFonts w:ascii="Arial" w:hAnsi="Arial" w:cs="Arial"/>
          <w:sz w:val="28"/>
          <w:szCs w:val="28"/>
        </w:rPr>
      </w:pPr>
      <w:r>
        <w:rPr>
          <w:rFonts w:ascii="Arial" w:hAnsi="Arial" w:cs="Arial"/>
          <w:sz w:val="28"/>
          <w:szCs w:val="28"/>
        </w:rPr>
        <w:t xml:space="preserve">3. </w:t>
      </w:r>
      <w:r w:rsidRPr="00624FF6">
        <w:rPr>
          <w:rFonts w:ascii="Arial" w:hAnsi="Arial" w:cs="Arial"/>
          <w:sz w:val="28"/>
          <w:szCs w:val="28"/>
        </w:rPr>
        <w:t xml:space="preserve">Ahora bien, el 30 de junio de 2015 se expidió la Ley 1755, </w:t>
      </w:r>
      <w:r w:rsidRPr="00D22A94">
        <w:rPr>
          <w:rFonts w:ascii="Arial" w:hAnsi="Arial" w:cs="Arial"/>
          <w:sz w:val="24"/>
          <w:szCs w:val="28"/>
        </w:rPr>
        <w:t>"Por medio de la cual se regula el derecho fundamental de petición y se sustituye un título del Código de Procedimiento Administrativo y de lo Contencioso Administrativo”</w:t>
      </w:r>
      <w:r w:rsidRPr="00624FF6">
        <w:rPr>
          <w:rFonts w:ascii="Arial" w:hAnsi="Arial" w:cs="Arial"/>
          <w:sz w:val="28"/>
          <w:szCs w:val="28"/>
        </w:rPr>
        <w:t>. 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DD6F07" w:rsidRPr="00DD4B53" w:rsidRDefault="00DD6F07" w:rsidP="00DD4B53">
      <w:pPr>
        <w:pStyle w:val="Puesto"/>
        <w:ind w:firstLine="2835"/>
        <w:jc w:val="both"/>
        <w:rPr>
          <w:rFonts w:ascii="Arial" w:eastAsia="Times New Roman" w:hAnsi="Arial" w:cs="Arial"/>
          <w:sz w:val="24"/>
          <w:szCs w:val="28"/>
          <w:bdr w:val="none" w:sz="0" w:space="0" w:color="auto" w:frame="1"/>
          <w:lang w:val="es-CO"/>
        </w:rPr>
      </w:pPr>
    </w:p>
    <w:p w:rsidR="00624FF6" w:rsidRPr="00DD6F07" w:rsidRDefault="00624FF6" w:rsidP="00DD6F07">
      <w:pPr>
        <w:pStyle w:val="Puesto"/>
        <w:spacing w:line="360" w:lineRule="auto"/>
        <w:ind w:firstLine="2835"/>
        <w:jc w:val="both"/>
        <w:rPr>
          <w:rFonts w:ascii="Arial" w:eastAsia="Times New Roman" w:hAnsi="Arial" w:cs="Arial"/>
          <w:sz w:val="28"/>
          <w:szCs w:val="28"/>
        </w:rPr>
      </w:pPr>
      <w:r w:rsidRPr="00DD6F07">
        <w:rPr>
          <w:rFonts w:ascii="Arial" w:eastAsia="Times New Roman" w:hAnsi="Arial" w:cs="Arial"/>
          <w:sz w:val="28"/>
          <w:szCs w:val="28"/>
          <w:bdr w:val="none" w:sz="0" w:space="0" w:color="auto" w:frame="1"/>
          <w:lang w:val="es-CO"/>
        </w:rPr>
        <w:t>De tal manera, la Sentencia SU-975 de 2003, hizo una interpretación de los artículos 19 del Decreto 656 de 1994, 4º de la Ley 700 de 2001, 6º y 33 del Código Contencioso Administrativo</w:t>
      </w:r>
      <w:r w:rsidR="00D22A94" w:rsidRPr="00DD6F07">
        <w:rPr>
          <w:rFonts w:ascii="Arial" w:eastAsia="Times New Roman" w:hAnsi="Arial" w:cs="Arial"/>
          <w:sz w:val="28"/>
          <w:szCs w:val="28"/>
          <w:bdr w:val="none" w:sz="0" w:space="0" w:color="auto" w:frame="1"/>
          <w:lang w:val="es-CO"/>
        </w:rPr>
        <w:t xml:space="preserve"> vigente para la época hoy </w:t>
      </w:r>
      <w:r w:rsidR="00D22A94" w:rsidRPr="00931DF6">
        <w:rPr>
          <w:rFonts w:ascii="Arial" w:eastAsia="Times New Roman" w:hAnsi="Arial" w:cs="Arial"/>
          <w:sz w:val="24"/>
          <w:szCs w:val="28"/>
          <w:bdr w:val="none" w:sz="0" w:space="0" w:color="auto" w:frame="1"/>
          <w:lang w:val="es-CO"/>
        </w:rPr>
        <w:t>CEPAC</w:t>
      </w:r>
      <w:r w:rsidRPr="00DD6F07">
        <w:rPr>
          <w:rFonts w:ascii="Arial" w:eastAsia="Times New Roman" w:hAnsi="Arial" w:cs="Arial"/>
          <w:sz w:val="28"/>
          <w:szCs w:val="28"/>
          <w:bdr w:val="none" w:sz="0" w:space="0" w:color="auto" w:frame="1"/>
          <w:lang w:val="es-CO"/>
        </w:rPr>
        <w:t xml:space="preserve">, respecto de las solicitudes que versan sobre pensiones, en esta oportunidad la Corporación señaló que las autoridades deben tener en </w:t>
      </w:r>
      <w:r w:rsidRPr="00DD6F07">
        <w:rPr>
          <w:rFonts w:ascii="Arial" w:eastAsia="Times New Roman" w:hAnsi="Arial" w:cs="Arial"/>
          <w:sz w:val="28"/>
          <w:szCs w:val="28"/>
          <w:bdr w:val="none" w:sz="0" w:space="0" w:color="auto" w:frame="1"/>
          <w:lang w:val="es-CO"/>
        </w:rPr>
        <w:lastRenderedPageBreak/>
        <w:t>cuenta tres (3) términos que corren transversalmente, cuyo incumplimiento acarrea una transgresión al derecho de petición</w:t>
      </w:r>
      <w:r w:rsidR="007F4425" w:rsidRPr="00DD6F07">
        <w:rPr>
          <w:rStyle w:val="Refdenotaalpie"/>
          <w:rFonts w:ascii="Arial" w:eastAsia="Times New Roman" w:hAnsi="Arial" w:cs="Arial"/>
          <w:color w:val="2D2D2D"/>
          <w:sz w:val="28"/>
          <w:szCs w:val="28"/>
          <w:bdr w:val="none" w:sz="0" w:space="0" w:color="auto" w:frame="1"/>
          <w:lang w:val="es-CO"/>
        </w:rPr>
        <w:footnoteReference w:id="1"/>
      </w:r>
      <w:r w:rsidRPr="00DD6F07">
        <w:rPr>
          <w:rFonts w:ascii="Arial" w:eastAsia="Times New Roman" w:hAnsi="Arial" w:cs="Arial"/>
          <w:sz w:val="28"/>
          <w:szCs w:val="28"/>
          <w:bdr w:val="none" w:sz="0" w:space="0" w:color="auto" w:frame="1"/>
          <w:lang w:val="es-CO"/>
        </w:rPr>
        <w:t>.</w:t>
      </w:r>
    </w:p>
    <w:p w:rsidR="00624FF6" w:rsidRDefault="00624FF6" w:rsidP="00DD6F07">
      <w:pPr>
        <w:pStyle w:val="Puesto"/>
        <w:spacing w:line="360" w:lineRule="auto"/>
        <w:ind w:firstLine="2835"/>
        <w:jc w:val="both"/>
        <w:rPr>
          <w:rFonts w:ascii="Arial" w:eastAsia="Times New Roman" w:hAnsi="Arial" w:cs="Arial"/>
          <w:sz w:val="24"/>
          <w:szCs w:val="28"/>
        </w:rPr>
      </w:pPr>
    </w:p>
    <w:p w:rsidR="00A3602F" w:rsidRPr="00A3602F" w:rsidRDefault="00A3602F" w:rsidP="00A3602F"/>
    <w:p w:rsidR="00A3602F" w:rsidRPr="00A3602F" w:rsidRDefault="00A3602F" w:rsidP="00A3602F"/>
    <w:p w:rsidR="00624FF6" w:rsidRPr="00DD4B53" w:rsidRDefault="00624FF6" w:rsidP="00DD6F07">
      <w:pPr>
        <w:pStyle w:val="Puesto"/>
        <w:ind w:left="851" w:right="618" w:firstLine="1984"/>
        <w:jc w:val="both"/>
        <w:rPr>
          <w:rFonts w:ascii="Arial" w:eastAsia="Times New Roman" w:hAnsi="Arial" w:cs="Arial"/>
          <w:sz w:val="24"/>
          <w:szCs w:val="26"/>
        </w:rPr>
      </w:pPr>
      <w:r w:rsidRPr="00DD4B53">
        <w:rPr>
          <w:rFonts w:ascii="Arial" w:eastAsia="Times New Roman" w:hAnsi="Arial" w:cs="Arial"/>
          <w:i/>
          <w:iCs/>
          <w:sz w:val="24"/>
          <w:szCs w:val="26"/>
          <w:bdr w:val="none" w:sz="0" w:space="0" w:color="auto" w:frame="1"/>
          <w:lang w:val="es-CO"/>
        </w:rPr>
        <w:t>“Del anterior recuento jurisprudencial queda claro que los plazos con que cuenta la autoridad pública para dar respuesta a peticiones (…) elevadas por servidores o ex servidores públicos, plazos máximos cuya inobservancia conduce a la vulneración del derecho fundamental de petición, son los siguientes:</w:t>
      </w:r>
    </w:p>
    <w:p w:rsidR="00624FF6" w:rsidRPr="00DD4B53" w:rsidRDefault="00624FF6" w:rsidP="00DD6F07">
      <w:pPr>
        <w:pStyle w:val="Puesto"/>
        <w:ind w:left="851" w:right="618" w:firstLine="1984"/>
        <w:jc w:val="both"/>
        <w:rPr>
          <w:rFonts w:ascii="Arial" w:eastAsia="Times New Roman" w:hAnsi="Arial" w:cs="Arial"/>
          <w:sz w:val="20"/>
          <w:szCs w:val="26"/>
        </w:rPr>
      </w:pPr>
      <w:r w:rsidRPr="00DD4B53">
        <w:rPr>
          <w:rFonts w:ascii="Arial" w:eastAsia="Times New Roman" w:hAnsi="Arial" w:cs="Arial"/>
          <w:i/>
          <w:iCs/>
          <w:sz w:val="24"/>
          <w:szCs w:val="26"/>
          <w:bdr w:val="none" w:sz="0" w:space="0" w:color="auto" w:frame="1"/>
          <w:lang w:val="es-CO"/>
        </w:rPr>
        <w:t> </w:t>
      </w:r>
    </w:p>
    <w:p w:rsidR="00624FF6" w:rsidRPr="00DD4B53" w:rsidRDefault="00624FF6" w:rsidP="00DD6F07">
      <w:pPr>
        <w:pStyle w:val="Puesto"/>
        <w:ind w:left="851" w:right="618" w:firstLine="1984"/>
        <w:jc w:val="both"/>
        <w:rPr>
          <w:rFonts w:ascii="Arial" w:eastAsia="Times New Roman" w:hAnsi="Arial" w:cs="Arial"/>
          <w:sz w:val="20"/>
          <w:szCs w:val="26"/>
        </w:rPr>
      </w:pPr>
      <w:r w:rsidRPr="00DD4B53">
        <w:rPr>
          <w:rFonts w:ascii="Arial" w:eastAsia="Times New Roman" w:hAnsi="Arial" w:cs="Arial"/>
          <w:i/>
          <w:iCs/>
          <w:sz w:val="24"/>
          <w:szCs w:val="26"/>
          <w:bdr w:val="none" w:sz="0" w:space="0" w:color="auto" w:frame="1"/>
          <w:lang w:val="es-CO"/>
        </w:rPr>
        <w:t xml:space="preserve">(i) 15 días hábiles para todas las solicitudes en materia pensional –incluidas las de reajustes- en cualquiera de las siguientes hipótesis: </w:t>
      </w:r>
      <w:r w:rsidRPr="00DD4B53">
        <w:rPr>
          <w:rFonts w:ascii="Arial" w:eastAsia="Times New Roman" w:hAnsi="Arial" w:cs="Arial"/>
          <w:i/>
          <w:iCs/>
          <w:sz w:val="24"/>
          <w:szCs w:val="26"/>
          <w:u w:val="single"/>
          <w:bdr w:val="none" w:sz="0" w:space="0" w:color="auto" w:frame="1"/>
          <w:lang w:val="es-CO"/>
        </w:rPr>
        <w:t>a) que el interesado haya solicitado información sobre el trámite o los procedimientos relativos a la pensión;</w:t>
      </w:r>
      <w:r w:rsidRPr="00DD4B53">
        <w:rPr>
          <w:rFonts w:ascii="Arial" w:eastAsia="Times New Roman" w:hAnsi="Arial" w:cs="Arial"/>
          <w:i/>
          <w:iCs/>
          <w:sz w:val="24"/>
          <w:szCs w:val="26"/>
          <w:bdr w:val="none" w:sz="0" w:space="0" w:color="auto" w:frame="1"/>
          <w:lang w:val="es-CO"/>
        </w:rPr>
        <w:t xml:space="preserve">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624FF6" w:rsidRPr="00DD4B53" w:rsidRDefault="00624FF6" w:rsidP="00DD6F07">
      <w:pPr>
        <w:pStyle w:val="Puesto"/>
        <w:ind w:left="851" w:right="618" w:firstLine="1984"/>
        <w:jc w:val="both"/>
        <w:rPr>
          <w:rFonts w:ascii="Arial" w:eastAsia="Times New Roman" w:hAnsi="Arial" w:cs="Arial"/>
          <w:sz w:val="20"/>
          <w:szCs w:val="26"/>
        </w:rPr>
      </w:pPr>
      <w:r w:rsidRPr="00DD4B53">
        <w:rPr>
          <w:rFonts w:ascii="Arial" w:eastAsia="Times New Roman" w:hAnsi="Arial" w:cs="Arial"/>
          <w:i/>
          <w:iCs/>
          <w:sz w:val="20"/>
          <w:szCs w:val="26"/>
          <w:bdr w:val="none" w:sz="0" w:space="0" w:color="auto" w:frame="1"/>
          <w:lang w:val="es-CO"/>
        </w:rPr>
        <w:t> </w:t>
      </w:r>
    </w:p>
    <w:p w:rsidR="00624FF6" w:rsidRPr="00DD4B53" w:rsidRDefault="00624FF6" w:rsidP="00DD6F07">
      <w:pPr>
        <w:pStyle w:val="Puesto"/>
        <w:ind w:left="851" w:right="618" w:firstLine="1984"/>
        <w:jc w:val="both"/>
        <w:rPr>
          <w:rFonts w:ascii="Arial" w:eastAsia="Times New Roman" w:hAnsi="Arial" w:cs="Arial"/>
          <w:sz w:val="24"/>
          <w:szCs w:val="26"/>
        </w:rPr>
      </w:pPr>
      <w:r w:rsidRPr="00DD4B53">
        <w:rPr>
          <w:rFonts w:ascii="Arial" w:eastAsia="Times New Roman" w:hAnsi="Arial" w:cs="Arial"/>
          <w:i/>
          <w:iCs/>
          <w:sz w:val="24"/>
          <w:szCs w:val="26"/>
          <w:bdr w:val="none" w:sz="0" w:space="0" w:color="auto" w:frame="1"/>
          <w:lang w:val="es-CO"/>
        </w:rPr>
        <w:t>(ii) 4 meses calendario para dar respuesta de fondo a las solicitudes en materia pensional, contados a partir de la presentación de la petición, con fundamento en la aplicación analógica del artículo 19 del Decreto 656 de 1994 a los casos de peticiones elevadas a Cajanal;</w:t>
      </w:r>
    </w:p>
    <w:p w:rsidR="00624FF6" w:rsidRPr="00DD4B53" w:rsidRDefault="00624FF6" w:rsidP="00DD6F07">
      <w:pPr>
        <w:pStyle w:val="Puesto"/>
        <w:ind w:left="851" w:right="618" w:firstLine="1984"/>
        <w:jc w:val="both"/>
        <w:rPr>
          <w:rFonts w:ascii="Arial" w:eastAsia="Times New Roman" w:hAnsi="Arial" w:cs="Arial"/>
          <w:sz w:val="24"/>
          <w:szCs w:val="26"/>
        </w:rPr>
      </w:pPr>
      <w:r w:rsidRPr="00DD4B53">
        <w:rPr>
          <w:rFonts w:ascii="Arial" w:eastAsia="Times New Roman" w:hAnsi="Arial" w:cs="Arial"/>
          <w:i/>
          <w:iCs/>
          <w:sz w:val="24"/>
          <w:szCs w:val="26"/>
          <w:bdr w:val="none" w:sz="0" w:space="0" w:color="auto" w:frame="1"/>
          <w:lang w:val="es-CO"/>
        </w:rPr>
        <w:t> </w:t>
      </w:r>
    </w:p>
    <w:p w:rsidR="00624FF6" w:rsidRPr="00DD4B53" w:rsidRDefault="00624FF6" w:rsidP="00DD6F07">
      <w:pPr>
        <w:pStyle w:val="Puesto"/>
        <w:ind w:left="851" w:right="618" w:firstLine="1984"/>
        <w:jc w:val="both"/>
        <w:rPr>
          <w:rFonts w:ascii="Arial" w:eastAsia="Times New Roman" w:hAnsi="Arial" w:cs="Arial"/>
          <w:sz w:val="24"/>
          <w:szCs w:val="26"/>
        </w:rPr>
      </w:pPr>
      <w:r w:rsidRPr="00DD4B53">
        <w:rPr>
          <w:rFonts w:ascii="Arial" w:eastAsia="Times New Roman" w:hAnsi="Arial" w:cs="Arial"/>
          <w:i/>
          <w:iCs/>
          <w:sz w:val="24"/>
          <w:szCs w:val="26"/>
          <w:bdr w:val="none" w:sz="0" w:space="0" w:color="auto" w:frame="1"/>
          <w:lang w:val="es-CO"/>
        </w:rPr>
        <w:t>(iii) 6 meses para adoptar todas las medidas necesarias tendientes al reconocimiento y pago efectivo de las mesadas pensionales, ello a partir de la vigencia de la Ley 700 de 2001”.</w:t>
      </w:r>
      <w:r w:rsidR="00D22A94" w:rsidRPr="00DD4B53">
        <w:rPr>
          <w:rFonts w:ascii="Arial" w:eastAsia="Times New Roman" w:hAnsi="Arial" w:cs="Arial"/>
          <w:i/>
          <w:iCs/>
          <w:sz w:val="24"/>
          <w:szCs w:val="26"/>
          <w:bdr w:val="none" w:sz="0" w:space="0" w:color="auto" w:frame="1"/>
          <w:lang w:val="es-CO"/>
        </w:rPr>
        <w:t xml:space="preserve"> </w:t>
      </w:r>
      <w:r w:rsidR="00D22A94" w:rsidRPr="00DD4B53">
        <w:rPr>
          <w:rFonts w:ascii="Arial" w:eastAsia="Times New Roman" w:hAnsi="Arial" w:cs="Arial"/>
          <w:iCs/>
          <w:sz w:val="24"/>
          <w:szCs w:val="26"/>
          <w:bdr w:val="none" w:sz="0" w:space="0" w:color="auto" w:frame="1"/>
          <w:lang w:val="es-CO"/>
        </w:rPr>
        <w:t xml:space="preserve">Subrayas fuera de texto. </w:t>
      </w:r>
    </w:p>
    <w:p w:rsidR="00624FF6" w:rsidRDefault="00624FF6" w:rsidP="00DD6F07">
      <w:pPr>
        <w:pStyle w:val="Puesto"/>
        <w:ind w:left="851" w:right="618" w:firstLine="1984"/>
        <w:jc w:val="both"/>
        <w:rPr>
          <w:rFonts w:ascii="Arial" w:hAnsi="Arial" w:cs="Arial"/>
          <w:sz w:val="24"/>
          <w:szCs w:val="28"/>
        </w:rPr>
      </w:pPr>
    </w:p>
    <w:p w:rsidR="00A3602F" w:rsidRPr="00A3602F" w:rsidRDefault="00A3602F" w:rsidP="00A3602F"/>
    <w:p w:rsidR="00DD6F07" w:rsidRPr="00DD6F07" w:rsidRDefault="00DD6F07" w:rsidP="00DD6F07"/>
    <w:p w:rsidR="00624FF6" w:rsidRDefault="007F4425" w:rsidP="004F435A">
      <w:pPr>
        <w:suppressAutoHyphens/>
        <w:spacing w:line="360" w:lineRule="auto"/>
        <w:ind w:firstLine="2835"/>
        <w:jc w:val="both"/>
        <w:rPr>
          <w:rFonts w:ascii="Arial" w:hAnsi="Arial" w:cs="Arial"/>
          <w:sz w:val="28"/>
          <w:szCs w:val="28"/>
        </w:rPr>
      </w:pPr>
      <w:r w:rsidRPr="007F4425">
        <w:rPr>
          <w:rFonts w:ascii="Arial" w:hAnsi="Arial" w:cs="Arial"/>
          <w:sz w:val="28"/>
          <w:szCs w:val="28"/>
        </w:rPr>
        <w:t>Así las cosas, si la autoridad o entidad correspondiente no atiende injustificadamente los plazos establecidos por la ley y desarrollado por la jurisprudencia constitucional, vulnera el derecho de petición.</w:t>
      </w:r>
    </w:p>
    <w:p w:rsidR="00624FF6" w:rsidRDefault="00624FF6" w:rsidP="004F435A">
      <w:pPr>
        <w:suppressAutoHyphens/>
        <w:spacing w:line="360" w:lineRule="auto"/>
        <w:ind w:firstLine="2835"/>
        <w:jc w:val="both"/>
        <w:rPr>
          <w:rFonts w:ascii="Arial" w:hAnsi="Arial" w:cs="Arial"/>
          <w:sz w:val="28"/>
          <w:szCs w:val="28"/>
        </w:rPr>
      </w:pPr>
    </w:p>
    <w:p w:rsidR="00A3602F" w:rsidRDefault="00A3602F" w:rsidP="004F435A">
      <w:pPr>
        <w:suppressAutoHyphens/>
        <w:spacing w:line="360" w:lineRule="auto"/>
        <w:ind w:firstLine="2835"/>
        <w:jc w:val="both"/>
        <w:rPr>
          <w:rFonts w:ascii="Arial" w:hAnsi="Arial" w:cs="Arial"/>
          <w:sz w:val="28"/>
          <w:szCs w:val="28"/>
        </w:rPr>
      </w:pPr>
    </w:p>
    <w:p w:rsidR="00A3602F" w:rsidRDefault="00A3602F" w:rsidP="004F435A">
      <w:pPr>
        <w:suppressAutoHyphens/>
        <w:spacing w:line="360" w:lineRule="auto"/>
        <w:ind w:firstLine="2835"/>
        <w:jc w:val="both"/>
        <w:rPr>
          <w:rFonts w:ascii="Arial" w:hAnsi="Arial" w:cs="Arial"/>
          <w:sz w:val="28"/>
          <w:szCs w:val="28"/>
        </w:rPr>
      </w:pPr>
    </w:p>
    <w:p w:rsidR="00624FF6" w:rsidRPr="00A3602F" w:rsidRDefault="00D22A94" w:rsidP="00C14BCD">
      <w:pPr>
        <w:suppressAutoHyphens/>
        <w:spacing w:line="360" w:lineRule="auto"/>
        <w:ind w:firstLine="2835"/>
        <w:rPr>
          <w:rFonts w:ascii="Arial" w:hAnsi="Arial" w:cs="Arial"/>
          <w:sz w:val="26"/>
          <w:szCs w:val="26"/>
        </w:rPr>
      </w:pPr>
      <w:r w:rsidRPr="00A3602F">
        <w:rPr>
          <w:rFonts w:ascii="Arial" w:hAnsi="Arial" w:cs="Arial"/>
          <w:b/>
          <w:spacing w:val="-3"/>
          <w:sz w:val="26"/>
          <w:szCs w:val="26"/>
        </w:rPr>
        <w:t>IV. Del caso concreto</w:t>
      </w:r>
    </w:p>
    <w:p w:rsidR="00624FF6" w:rsidRPr="00A3602F" w:rsidRDefault="00624FF6" w:rsidP="004F435A">
      <w:pPr>
        <w:suppressAutoHyphens/>
        <w:spacing w:line="360" w:lineRule="auto"/>
        <w:ind w:firstLine="2835"/>
        <w:jc w:val="both"/>
        <w:rPr>
          <w:rFonts w:ascii="Arial" w:hAnsi="Arial" w:cs="Arial"/>
          <w:sz w:val="24"/>
          <w:szCs w:val="28"/>
        </w:rPr>
      </w:pPr>
    </w:p>
    <w:p w:rsidR="001D2438" w:rsidRDefault="00C14BCD" w:rsidP="004F435A">
      <w:pPr>
        <w:suppressAutoHyphens/>
        <w:spacing w:line="360" w:lineRule="auto"/>
        <w:ind w:firstLine="2835"/>
        <w:jc w:val="both"/>
        <w:rPr>
          <w:rFonts w:ascii="Arial" w:hAnsi="Arial" w:cs="Arial"/>
          <w:sz w:val="28"/>
          <w:szCs w:val="28"/>
        </w:rPr>
      </w:pPr>
      <w:r>
        <w:rPr>
          <w:rFonts w:ascii="Arial" w:hAnsi="Arial" w:cs="Arial"/>
          <w:sz w:val="28"/>
          <w:szCs w:val="28"/>
        </w:rPr>
        <w:lastRenderedPageBreak/>
        <w:t>1</w:t>
      </w:r>
      <w:r w:rsidR="00507B8C" w:rsidRPr="00C9027E">
        <w:rPr>
          <w:rFonts w:ascii="Arial" w:hAnsi="Arial" w:cs="Arial"/>
          <w:sz w:val="28"/>
          <w:szCs w:val="28"/>
        </w:rPr>
        <w:t xml:space="preserve">. </w:t>
      </w:r>
      <w:r w:rsidR="00930DD4">
        <w:rPr>
          <w:rFonts w:ascii="Arial" w:hAnsi="Arial" w:cs="Arial"/>
          <w:sz w:val="28"/>
          <w:szCs w:val="28"/>
        </w:rPr>
        <w:t xml:space="preserve">Se reclama en este caso, </w:t>
      </w:r>
      <w:r w:rsidR="00322109">
        <w:rPr>
          <w:rFonts w:ascii="Arial" w:hAnsi="Arial" w:cs="Arial"/>
          <w:sz w:val="28"/>
          <w:szCs w:val="28"/>
        </w:rPr>
        <w:t xml:space="preserve">dar </w:t>
      </w:r>
      <w:r w:rsidR="004F435A">
        <w:rPr>
          <w:rFonts w:ascii="Arial" w:hAnsi="Arial" w:cs="Arial"/>
          <w:sz w:val="28"/>
          <w:szCs w:val="28"/>
        </w:rPr>
        <w:t>resp</w:t>
      </w:r>
      <w:r w:rsidR="008A4E0C">
        <w:rPr>
          <w:rFonts w:ascii="Arial" w:hAnsi="Arial" w:cs="Arial"/>
          <w:sz w:val="28"/>
          <w:szCs w:val="28"/>
        </w:rPr>
        <w:t xml:space="preserve">uesta </w:t>
      </w:r>
      <w:r w:rsidR="00322109">
        <w:rPr>
          <w:rFonts w:ascii="Arial" w:hAnsi="Arial" w:cs="Arial"/>
          <w:sz w:val="28"/>
          <w:szCs w:val="28"/>
        </w:rPr>
        <w:t>al</w:t>
      </w:r>
      <w:r w:rsidR="008A4E0C">
        <w:rPr>
          <w:rFonts w:ascii="Arial" w:hAnsi="Arial" w:cs="Arial"/>
          <w:sz w:val="28"/>
          <w:szCs w:val="28"/>
        </w:rPr>
        <w:t xml:space="preserve"> derecho de petición</w:t>
      </w:r>
      <w:r w:rsidR="004B71FC">
        <w:rPr>
          <w:rFonts w:ascii="Arial" w:hAnsi="Arial" w:cs="Arial"/>
          <w:sz w:val="28"/>
          <w:szCs w:val="28"/>
        </w:rPr>
        <w:t xml:space="preserve"> radicado el 18 de marzo de este año</w:t>
      </w:r>
      <w:r w:rsidR="00322109">
        <w:rPr>
          <w:rFonts w:ascii="Arial" w:hAnsi="Arial" w:cs="Arial"/>
          <w:sz w:val="28"/>
          <w:szCs w:val="28"/>
        </w:rPr>
        <w:t xml:space="preserve"> en el </w:t>
      </w:r>
      <w:r w:rsidR="00322109" w:rsidRPr="00930DD4">
        <w:rPr>
          <w:rFonts w:ascii="Arial" w:hAnsi="Arial" w:cs="Arial"/>
          <w:sz w:val="24"/>
          <w:szCs w:val="28"/>
        </w:rPr>
        <w:t xml:space="preserve">MINISTERIO DE HACIENDA </w:t>
      </w:r>
      <w:r w:rsidR="00322109">
        <w:rPr>
          <w:rFonts w:ascii="Arial" w:hAnsi="Arial" w:cs="Arial"/>
          <w:sz w:val="28"/>
          <w:szCs w:val="28"/>
        </w:rPr>
        <w:t>– Oficina de Bonos Pensionales</w:t>
      </w:r>
      <w:r w:rsidR="004B71FC">
        <w:rPr>
          <w:rFonts w:ascii="Arial" w:hAnsi="Arial" w:cs="Arial"/>
          <w:sz w:val="28"/>
          <w:szCs w:val="28"/>
        </w:rPr>
        <w:t xml:space="preserve">, relacionado con la emisión de su bono pensional; </w:t>
      </w:r>
      <w:r w:rsidR="00322109">
        <w:rPr>
          <w:rFonts w:ascii="Arial" w:hAnsi="Arial" w:cs="Arial"/>
          <w:sz w:val="28"/>
          <w:szCs w:val="28"/>
        </w:rPr>
        <w:t xml:space="preserve">al igual que </w:t>
      </w:r>
      <w:r w:rsidR="004F435A">
        <w:rPr>
          <w:rFonts w:ascii="Arial" w:hAnsi="Arial" w:cs="Arial"/>
          <w:sz w:val="28"/>
          <w:szCs w:val="28"/>
        </w:rPr>
        <w:t xml:space="preserve">la </w:t>
      </w:r>
      <w:r w:rsidR="004F435A">
        <w:rPr>
          <w:rFonts w:ascii="Arial" w:hAnsi="Arial" w:cs="Arial"/>
          <w:sz w:val="24"/>
          <w:szCs w:val="28"/>
        </w:rPr>
        <w:t>AFP P</w:t>
      </w:r>
      <w:r w:rsidR="004F435A" w:rsidRPr="00DC0EA3">
        <w:rPr>
          <w:rFonts w:ascii="Arial" w:hAnsi="Arial" w:cs="Arial"/>
          <w:sz w:val="24"/>
          <w:szCs w:val="28"/>
        </w:rPr>
        <w:t>ORVENIR</w:t>
      </w:r>
      <w:r w:rsidR="004F435A">
        <w:rPr>
          <w:rFonts w:ascii="Arial" w:hAnsi="Arial" w:cs="Arial"/>
          <w:sz w:val="28"/>
          <w:szCs w:val="28"/>
        </w:rPr>
        <w:t xml:space="preserve"> </w:t>
      </w:r>
      <w:r w:rsidR="008A4E0C">
        <w:rPr>
          <w:rFonts w:ascii="Arial" w:hAnsi="Arial" w:cs="Arial"/>
          <w:sz w:val="28"/>
          <w:szCs w:val="28"/>
        </w:rPr>
        <w:t>brinde</w:t>
      </w:r>
      <w:r w:rsidR="004F435A">
        <w:rPr>
          <w:rFonts w:ascii="Arial" w:hAnsi="Arial" w:cs="Arial"/>
          <w:sz w:val="28"/>
          <w:szCs w:val="28"/>
        </w:rPr>
        <w:t xml:space="preserve"> información sobre </w:t>
      </w:r>
      <w:r w:rsidR="004B71FC">
        <w:rPr>
          <w:rFonts w:ascii="Arial" w:hAnsi="Arial" w:cs="Arial"/>
          <w:sz w:val="28"/>
          <w:szCs w:val="28"/>
        </w:rPr>
        <w:t xml:space="preserve">el estado del trámite de su pensión de vejez y como consecuencia de lo anterior, se </w:t>
      </w:r>
      <w:r w:rsidR="0048344C">
        <w:rPr>
          <w:rFonts w:ascii="Arial" w:hAnsi="Arial" w:cs="Arial"/>
          <w:sz w:val="28"/>
          <w:szCs w:val="28"/>
        </w:rPr>
        <w:t xml:space="preserve">proceda a la firma del mencionado bono pensional, </w:t>
      </w:r>
      <w:r w:rsidR="008D22BF">
        <w:rPr>
          <w:rFonts w:ascii="Arial" w:hAnsi="Arial" w:cs="Arial"/>
          <w:sz w:val="28"/>
          <w:szCs w:val="28"/>
        </w:rPr>
        <w:t>porque son derechos adquiridos, dilatados sin mayor justificación.</w:t>
      </w:r>
    </w:p>
    <w:p w:rsidR="001D2438" w:rsidRPr="00953233" w:rsidRDefault="001D2438" w:rsidP="004F435A">
      <w:pPr>
        <w:suppressAutoHyphens/>
        <w:spacing w:line="360" w:lineRule="auto"/>
        <w:ind w:firstLine="2835"/>
        <w:jc w:val="both"/>
        <w:rPr>
          <w:rFonts w:ascii="Arial" w:hAnsi="Arial" w:cs="Arial"/>
          <w:sz w:val="24"/>
          <w:szCs w:val="28"/>
        </w:rPr>
      </w:pPr>
    </w:p>
    <w:p w:rsidR="0052261E" w:rsidRPr="00654436" w:rsidRDefault="00322109" w:rsidP="00507B8C">
      <w:pPr>
        <w:suppressAutoHyphens/>
        <w:spacing w:line="360" w:lineRule="auto"/>
        <w:ind w:firstLine="2835"/>
        <w:jc w:val="both"/>
        <w:rPr>
          <w:rFonts w:ascii="Arial" w:hAnsi="Arial" w:cs="Arial"/>
          <w:sz w:val="36"/>
          <w:szCs w:val="28"/>
          <w:lang w:val="es-CO"/>
        </w:rPr>
      </w:pPr>
      <w:r>
        <w:rPr>
          <w:rFonts w:ascii="Arial" w:hAnsi="Arial" w:cs="Arial"/>
          <w:sz w:val="28"/>
          <w:szCs w:val="28"/>
        </w:rPr>
        <w:t>2</w:t>
      </w:r>
      <w:r w:rsidR="00507B8C" w:rsidRPr="00CD1CD4">
        <w:rPr>
          <w:rFonts w:ascii="Arial" w:hAnsi="Arial" w:cs="Arial"/>
          <w:sz w:val="28"/>
          <w:szCs w:val="28"/>
        </w:rPr>
        <w:t xml:space="preserve">. </w:t>
      </w:r>
      <w:r w:rsidR="0052261E">
        <w:rPr>
          <w:rFonts w:ascii="Arial" w:hAnsi="Arial" w:cs="Arial"/>
          <w:sz w:val="28"/>
          <w:szCs w:val="28"/>
        </w:rPr>
        <w:t>De la documental all</w:t>
      </w:r>
      <w:r w:rsidR="00255061">
        <w:rPr>
          <w:rFonts w:ascii="Arial" w:hAnsi="Arial" w:cs="Arial"/>
          <w:sz w:val="28"/>
          <w:szCs w:val="28"/>
        </w:rPr>
        <w:t xml:space="preserve">egada se puede establecer que la </w:t>
      </w:r>
      <w:r w:rsidR="00930DD4" w:rsidRPr="00930DD4">
        <w:rPr>
          <w:rFonts w:ascii="Arial" w:hAnsi="Arial" w:cs="Arial"/>
          <w:sz w:val="28"/>
          <w:szCs w:val="28"/>
        </w:rPr>
        <w:t xml:space="preserve">Oficina </w:t>
      </w:r>
      <w:r w:rsidR="00930DD4">
        <w:rPr>
          <w:rFonts w:ascii="Arial" w:hAnsi="Arial" w:cs="Arial"/>
          <w:sz w:val="28"/>
          <w:szCs w:val="28"/>
        </w:rPr>
        <w:t>de</w:t>
      </w:r>
      <w:r w:rsidR="00930DD4" w:rsidRPr="00930DD4">
        <w:rPr>
          <w:rFonts w:ascii="Arial" w:hAnsi="Arial" w:cs="Arial"/>
          <w:sz w:val="28"/>
          <w:szCs w:val="28"/>
        </w:rPr>
        <w:t xml:space="preserve"> Bonos Pensionales</w:t>
      </w:r>
      <w:r w:rsidR="00255061">
        <w:rPr>
          <w:rFonts w:ascii="Arial" w:hAnsi="Arial" w:cs="Arial"/>
          <w:sz w:val="28"/>
          <w:szCs w:val="28"/>
        </w:rPr>
        <w:t xml:space="preserve"> del mentado ente ministerial</w:t>
      </w:r>
      <w:r w:rsidR="00930DD4" w:rsidRPr="00930DD4">
        <w:rPr>
          <w:rFonts w:ascii="Arial" w:hAnsi="Arial" w:cs="Arial"/>
          <w:sz w:val="28"/>
          <w:szCs w:val="28"/>
        </w:rPr>
        <w:t>,</w:t>
      </w:r>
      <w:r w:rsidR="001A7E16">
        <w:rPr>
          <w:rFonts w:ascii="Arial" w:hAnsi="Arial" w:cs="Arial"/>
          <w:sz w:val="22"/>
          <w:szCs w:val="28"/>
        </w:rPr>
        <w:t xml:space="preserve"> </w:t>
      </w:r>
      <w:r w:rsidR="001A7E16">
        <w:rPr>
          <w:rFonts w:ascii="Arial" w:hAnsi="Arial" w:cs="Arial"/>
          <w:sz w:val="28"/>
          <w:szCs w:val="28"/>
        </w:rPr>
        <w:t xml:space="preserve">mediante </w:t>
      </w:r>
      <w:r w:rsidR="000459F1">
        <w:rPr>
          <w:rFonts w:ascii="Arial" w:hAnsi="Arial" w:cs="Arial"/>
          <w:sz w:val="28"/>
          <w:szCs w:val="28"/>
        </w:rPr>
        <w:t xml:space="preserve">comunicado </w:t>
      </w:r>
      <w:r w:rsidR="000459F1" w:rsidRPr="00255061">
        <w:rPr>
          <w:rFonts w:ascii="Arial" w:hAnsi="Arial" w:cs="Arial"/>
          <w:sz w:val="28"/>
          <w:szCs w:val="28"/>
        </w:rPr>
        <w:t>N° 2-2016-013399</w:t>
      </w:r>
      <w:r w:rsidR="000459F1">
        <w:rPr>
          <w:rFonts w:ascii="Arial" w:hAnsi="Arial" w:cs="Arial"/>
          <w:sz w:val="28"/>
          <w:szCs w:val="28"/>
        </w:rPr>
        <w:t xml:space="preserve"> </w:t>
      </w:r>
      <w:r w:rsidR="000459F1" w:rsidRPr="004B71FC">
        <w:rPr>
          <w:rFonts w:ascii="Arial" w:hAnsi="Arial" w:cs="Arial"/>
          <w:sz w:val="28"/>
          <w:szCs w:val="28"/>
        </w:rPr>
        <w:t>de 14</w:t>
      </w:r>
      <w:r w:rsidR="00930DD4" w:rsidRPr="004B71FC">
        <w:rPr>
          <w:rFonts w:ascii="Arial" w:hAnsi="Arial" w:cs="Arial"/>
          <w:sz w:val="28"/>
          <w:szCs w:val="28"/>
        </w:rPr>
        <w:t xml:space="preserve"> de abril de </w:t>
      </w:r>
      <w:r w:rsidR="000459F1" w:rsidRPr="004B71FC">
        <w:rPr>
          <w:rFonts w:ascii="Arial" w:hAnsi="Arial" w:cs="Arial"/>
          <w:sz w:val="28"/>
          <w:szCs w:val="28"/>
        </w:rPr>
        <w:t xml:space="preserve">2016 </w:t>
      </w:r>
      <w:r w:rsidR="000459F1">
        <w:rPr>
          <w:rFonts w:ascii="Arial" w:hAnsi="Arial" w:cs="Arial"/>
          <w:sz w:val="28"/>
          <w:szCs w:val="28"/>
        </w:rPr>
        <w:t xml:space="preserve">respondió el </w:t>
      </w:r>
      <w:r w:rsidR="00E76D79">
        <w:rPr>
          <w:rFonts w:ascii="Arial" w:hAnsi="Arial" w:cs="Arial"/>
          <w:sz w:val="28"/>
          <w:szCs w:val="28"/>
        </w:rPr>
        <w:t xml:space="preserve">pedimento elevado por la accionante, </w:t>
      </w:r>
      <w:r w:rsidR="005343A1">
        <w:rPr>
          <w:rFonts w:ascii="Arial" w:hAnsi="Arial" w:cs="Arial"/>
          <w:sz w:val="28"/>
          <w:szCs w:val="28"/>
        </w:rPr>
        <w:t xml:space="preserve">lo envió </w:t>
      </w:r>
      <w:r w:rsidR="00D72D07">
        <w:rPr>
          <w:rFonts w:ascii="Arial" w:hAnsi="Arial" w:cs="Arial"/>
          <w:sz w:val="28"/>
          <w:szCs w:val="28"/>
        </w:rPr>
        <w:t xml:space="preserve"> primero a </w:t>
      </w:r>
      <w:r w:rsidR="00A60504">
        <w:rPr>
          <w:rFonts w:ascii="Arial" w:hAnsi="Arial" w:cs="Arial"/>
          <w:sz w:val="28"/>
          <w:szCs w:val="28"/>
        </w:rPr>
        <w:t xml:space="preserve">una dirección ubicada en </w:t>
      </w:r>
      <w:r w:rsidR="00002A10">
        <w:rPr>
          <w:rFonts w:ascii="Arial" w:hAnsi="Arial" w:cs="Arial"/>
          <w:sz w:val="28"/>
          <w:szCs w:val="28"/>
        </w:rPr>
        <w:t xml:space="preserve">Pereira, donde manifestaron, </w:t>
      </w:r>
      <w:r w:rsidR="004C20AA">
        <w:rPr>
          <w:rFonts w:ascii="Arial" w:hAnsi="Arial" w:cs="Arial"/>
          <w:sz w:val="28"/>
          <w:szCs w:val="28"/>
        </w:rPr>
        <w:t>no la conocían</w:t>
      </w:r>
      <w:r w:rsidR="000664F3">
        <w:rPr>
          <w:rFonts w:ascii="Arial" w:hAnsi="Arial" w:cs="Arial"/>
          <w:sz w:val="28"/>
          <w:szCs w:val="28"/>
        </w:rPr>
        <w:t xml:space="preserve"> </w:t>
      </w:r>
      <w:r w:rsidR="000664F3" w:rsidRPr="00B07F7A">
        <w:rPr>
          <w:rFonts w:ascii="Arial" w:hAnsi="Arial" w:cs="Arial"/>
          <w:sz w:val="24"/>
          <w:szCs w:val="24"/>
        </w:rPr>
        <w:t>(fls. 21 vto.-</w:t>
      </w:r>
      <w:r w:rsidR="004534D9" w:rsidRPr="00B07F7A">
        <w:rPr>
          <w:rFonts w:ascii="Arial" w:hAnsi="Arial" w:cs="Arial"/>
          <w:sz w:val="24"/>
          <w:szCs w:val="24"/>
        </w:rPr>
        <w:t>23</w:t>
      </w:r>
      <w:r w:rsidR="00A60504" w:rsidRPr="00B07F7A">
        <w:rPr>
          <w:rFonts w:ascii="Arial" w:hAnsi="Arial" w:cs="Arial"/>
          <w:sz w:val="24"/>
          <w:szCs w:val="24"/>
        </w:rPr>
        <w:t xml:space="preserve"> y 19</w:t>
      </w:r>
      <w:r w:rsidR="004534D9" w:rsidRPr="00B07F7A">
        <w:rPr>
          <w:rFonts w:ascii="Arial" w:hAnsi="Arial" w:cs="Arial"/>
          <w:sz w:val="24"/>
          <w:szCs w:val="24"/>
        </w:rPr>
        <w:t>)</w:t>
      </w:r>
      <w:r w:rsidR="004C20AA">
        <w:rPr>
          <w:rFonts w:ascii="Arial" w:hAnsi="Arial" w:cs="Arial"/>
          <w:sz w:val="28"/>
          <w:szCs w:val="28"/>
        </w:rPr>
        <w:t xml:space="preserve">. </w:t>
      </w:r>
      <w:r w:rsidR="0087637F">
        <w:rPr>
          <w:rFonts w:ascii="Arial" w:hAnsi="Arial" w:cs="Arial"/>
          <w:sz w:val="28"/>
          <w:szCs w:val="28"/>
        </w:rPr>
        <w:t xml:space="preserve"> </w:t>
      </w:r>
      <w:r w:rsidR="00002A10">
        <w:rPr>
          <w:rFonts w:ascii="Arial" w:hAnsi="Arial" w:cs="Arial"/>
          <w:sz w:val="28"/>
          <w:szCs w:val="28"/>
        </w:rPr>
        <w:t>Luego remitieron</w:t>
      </w:r>
      <w:r w:rsidR="004C20AA">
        <w:rPr>
          <w:rFonts w:ascii="Arial" w:hAnsi="Arial" w:cs="Arial"/>
          <w:sz w:val="28"/>
          <w:szCs w:val="28"/>
        </w:rPr>
        <w:t xml:space="preserve"> la misma respuesta</w:t>
      </w:r>
      <w:r w:rsidR="00BA26F7">
        <w:rPr>
          <w:rFonts w:ascii="Arial" w:hAnsi="Arial" w:cs="Arial"/>
          <w:sz w:val="28"/>
          <w:szCs w:val="28"/>
        </w:rPr>
        <w:t xml:space="preserve"> </w:t>
      </w:r>
      <w:r w:rsidR="00E76D79" w:rsidRPr="00E76D79">
        <w:rPr>
          <w:rFonts w:ascii="Arial" w:hAnsi="Arial" w:cs="Arial"/>
          <w:sz w:val="24"/>
          <w:szCs w:val="28"/>
        </w:rPr>
        <w:t>-</w:t>
      </w:r>
      <w:r w:rsidR="00BA26F7" w:rsidRPr="00E76D79">
        <w:rPr>
          <w:rFonts w:ascii="Arial" w:hAnsi="Arial" w:cs="Arial"/>
          <w:sz w:val="24"/>
          <w:szCs w:val="28"/>
        </w:rPr>
        <w:t xml:space="preserve">el 12 de mayo </w:t>
      </w:r>
      <w:r w:rsidR="00DD43DA" w:rsidRPr="00E76D79">
        <w:rPr>
          <w:rFonts w:ascii="Arial" w:hAnsi="Arial" w:cs="Arial"/>
          <w:sz w:val="24"/>
          <w:szCs w:val="28"/>
        </w:rPr>
        <w:t>último</w:t>
      </w:r>
      <w:r w:rsidR="00E76D79" w:rsidRPr="00E76D79">
        <w:rPr>
          <w:rFonts w:ascii="Arial" w:hAnsi="Arial" w:cs="Arial"/>
          <w:sz w:val="24"/>
          <w:szCs w:val="28"/>
        </w:rPr>
        <w:t>-</w:t>
      </w:r>
      <w:r w:rsidR="001662DF" w:rsidRPr="00E76D79">
        <w:rPr>
          <w:rFonts w:ascii="Arial" w:hAnsi="Arial" w:cs="Arial"/>
          <w:sz w:val="24"/>
          <w:szCs w:val="28"/>
        </w:rPr>
        <w:t>,</w:t>
      </w:r>
      <w:r w:rsidR="004C20AA" w:rsidRPr="00E76D79">
        <w:rPr>
          <w:rFonts w:ascii="Arial" w:hAnsi="Arial" w:cs="Arial"/>
          <w:sz w:val="24"/>
          <w:szCs w:val="28"/>
        </w:rPr>
        <w:t xml:space="preserve"> </w:t>
      </w:r>
      <w:r w:rsidR="006657A8">
        <w:rPr>
          <w:rFonts w:ascii="Arial" w:hAnsi="Arial" w:cs="Arial"/>
          <w:sz w:val="28"/>
          <w:szCs w:val="28"/>
        </w:rPr>
        <w:t>con</w:t>
      </w:r>
      <w:r w:rsidR="001662DF">
        <w:rPr>
          <w:rFonts w:ascii="Arial" w:hAnsi="Arial" w:cs="Arial"/>
          <w:sz w:val="28"/>
          <w:szCs w:val="28"/>
        </w:rPr>
        <w:t xml:space="preserve"> comunicado N° 2-2016-01</w:t>
      </w:r>
      <w:r w:rsidR="00654436">
        <w:rPr>
          <w:rFonts w:ascii="Arial" w:hAnsi="Arial" w:cs="Arial"/>
          <w:sz w:val="28"/>
          <w:szCs w:val="28"/>
        </w:rPr>
        <w:t xml:space="preserve">7354 a Versalles, Valle, que hasta la fecha no ha sido entregada, según trazabilidad </w:t>
      </w:r>
      <w:r w:rsidR="00F61D0A">
        <w:rPr>
          <w:rFonts w:ascii="Arial" w:hAnsi="Arial" w:cs="Arial"/>
          <w:sz w:val="28"/>
          <w:szCs w:val="28"/>
        </w:rPr>
        <w:t>de la</w:t>
      </w:r>
      <w:r w:rsidR="00EF6B44">
        <w:rPr>
          <w:rFonts w:ascii="Arial" w:hAnsi="Arial" w:cs="Arial"/>
          <w:sz w:val="28"/>
          <w:szCs w:val="28"/>
        </w:rPr>
        <w:t xml:space="preserve"> empre</w:t>
      </w:r>
      <w:r w:rsidR="006657A8">
        <w:rPr>
          <w:rFonts w:ascii="Arial" w:hAnsi="Arial" w:cs="Arial"/>
          <w:sz w:val="28"/>
          <w:szCs w:val="28"/>
        </w:rPr>
        <w:t xml:space="preserve">sa 4-72 </w:t>
      </w:r>
      <w:r w:rsidR="004534D9" w:rsidRPr="00E07DBF">
        <w:rPr>
          <w:rFonts w:ascii="Arial" w:hAnsi="Arial" w:cs="Arial"/>
          <w:sz w:val="24"/>
          <w:szCs w:val="24"/>
        </w:rPr>
        <w:t xml:space="preserve">(fls. </w:t>
      </w:r>
      <w:r w:rsidR="006A1476" w:rsidRPr="00E07DBF">
        <w:rPr>
          <w:rFonts w:ascii="Arial" w:hAnsi="Arial" w:cs="Arial"/>
          <w:sz w:val="24"/>
          <w:szCs w:val="24"/>
        </w:rPr>
        <w:t>19 vto.-21 y 25).</w:t>
      </w:r>
    </w:p>
    <w:p w:rsidR="0052261E" w:rsidRPr="00A3602F" w:rsidRDefault="0052261E" w:rsidP="00507B8C">
      <w:pPr>
        <w:suppressAutoHyphens/>
        <w:spacing w:line="360" w:lineRule="auto"/>
        <w:ind w:firstLine="2835"/>
        <w:jc w:val="both"/>
        <w:rPr>
          <w:rFonts w:ascii="Arial" w:hAnsi="Arial" w:cs="Arial"/>
          <w:sz w:val="24"/>
          <w:szCs w:val="28"/>
        </w:rPr>
      </w:pPr>
    </w:p>
    <w:p w:rsidR="00F61D0A" w:rsidRDefault="009F40C0" w:rsidP="00F61D0A">
      <w:pPr>
        <w:suppressAutoHyphens/>
        <w:spacing w:line="360" w:lineRule="auto"/>
        <w:ind w:firstLine="2835"/>
        <w:jc w:val="both"/>
        <w:rPr>
          <w:rFonts w:ascii="Arial" w:hAnsi="Arial" w:cs="Arial"/>
          <w:sz w:val="28"/>
          <w:szCs w:val="28"/>
        </w:rPr>
      </w:pPr>
      <w:r>
        <w:rPr>
          <w:rFonts w:ascii="Arial" w:hAnsi="Arial" w:cs="Arial"/>
          <w:sz w:val="28"/>
          <w:szCs w:val="28"/>
        </w:rPr>
        <w:t>No obstante, e</w:t>
      </w:r>
      <w:r w:rsidR="00507B8C" w:rsidRPr="00C74007">
        <w:rPr>
          <w:rFonts w:ascii="Arial" w:hAnsi="Arial" w:cs="Arial"/>
          <w:sz w:val="28"/>
          <w:szCs w:val="28"/>
        </w:rPr>
        <w:t>ste despacho s</w:t>
      </w:r>
      <w:r w:rsidR="00F61D0A" w:rsidRPr="00C74007">
        <w:rPr>
          <w:rFonts w:ascii="Arial" w:hAnsi="Arial" w:cs="Arial"/>
          <w:sz w:val="28"/>
          <w:szCs w:val="28"/>
        </w:rPr>
        <w:t xml:space="preserve">e comunicó con la accionante María Consuelo Toro Toro, quien </w:t>
      </w:r>
      <w:r w:rsidR="00B53958" w:rsidRPr="00C74007">
        <w:rPr>
          <w:rFonts w:ascii="Arial" w:hAnsi="Arial" w:cs="Arial"/>
          <w:sz w:val="28"/>
          <w:szCs w:val="28"/>
        </w:rPr>
        <w:t>manifestó</w:t>
      </w:r>
      <w:r w:rsidR="0029365B">
        <w:rPr>
          <w:rFonts w:ascii="Arial" w:hAnsi="Arial" w:cs="Arial"/>
          <w:sz w:val="28"/>
          <w:szCs w:val="28"/>
        </w:rPr>
        <w:t xml:space="preserve"> que</w:t>
      </w:r>
      <w:r w:rsidR="00B53958" w:rsidRPr="00C74007">
        <w:rPr>
          <w:rFonts w:ascii="Arial" w:hAnsi="Arial" w:cs="Arial"/>
          <w:sz w:val="28"/>
          <w:szCs w:val="28"/>
        </w:rPr>
        <w:t xml:space="preserve"> conoc</w:t>
      </w:r>
      <w:r>
        <w:rPr>
          <w:rFonts w:ascii="Arial" w:hAnsi="Arial" w:cs="Arial"/>
          <w:sz w:val="28"/>
          <w:szCs w:val="28"/>
        </w:rPr>
        <w:t xml:space="preserve">e </w:t>
      </w:r>
      <w:r w:rsidR="00B53958" w:rsidRPr="00C74007">
        <w:rPr>
          <w:rFonts w:ascii="Arial" w:hAnsi="Arial" w:cs="Arial"/>
          <w:sz w:val="28"/>
          <w:szCs w:val="28"/>
        </w:rPr>
        <w:t xml:space="preserve">la respuesta </w:t>
      </w:r>
      <w:r w:rsidR="00DD43DA">
        <w:rPr>
          <w:rFonts w:ascii="Arial" w:hAnsi="Arial" w:cs="Arial"/>
          <w:sz w:val="28"/>
          <w:szCs w:val="28"/>
        </w:rPr>
        <w:t>dada por</w:t>
      </w:r>
      <w:r w:rsidR="00B53958" w:rsidRPr="00C74007">
        <w:rPr>
          <w:rFonts w:ascii="Arial" w:hAnsi="Arial" w:cs="Arial"/>
          <w:sz w:val="28"/>
          <w:szCs w:val="28"/>
        </w:rPr>
        <w:t xml:space="preserve"> la Oficina de Bonos Pensionales del Ministerio de Hacienda</w:t>
      </w:r>
      <w:r w:rsidR="001B275F" w:rsidRPr="00C74007">
        <w:rPr>
          <w:rFonts w:ascii="Arial" w:hAnsi="Arial" w:cs="Arial"/>
          <w:sz w:val="28"/>
          <w:szCs w:val="28"/>
        </w:rPr>
        <w:t xml:space="preserve">, </w:t>
      </w:r>
      <w:r w:rsidR="000C7133">
        <w:rPr>
          <w:rFonts w:ascii="Arial" w:hAnsi="Arial" w:cs="Arial"/>
          <w:sz w:val="28"/>
          <w:szCs w:val="28"/>
        </w:rPr>
        <w:t>donde</w:t>
      </w:r>
      <w:r w:rsidR="001B275F" w:rsidRPr="00C74007">
        <w:rPr>
          <w:rFonts w:ascii="Arial" w:hAnsi="Arial" w:cs="Arial"/>
          <w:sz w:val="28"/>
          <w:szCs w:val="28"/>
        </w:rPr>
        <w:t xml:space="preserve"> le informaban que la Administradora de Fondos Pensionales </w:t>
      </w:r>
      <w:r w:rsidR="001B275F" w:rsidRPr="00C74007">
        <w:rPr>
          <w:rFonts w:ascii="Arial" w:hAnsi="Arial" w:cs="Arial"/>
          <w:sz w:val="24"/>
          <w:szCs w:val="28"/>
        </w:rPr>
        <w:t>PORVERNIR</w:t>
      </w:r>
      <w:r w:rsidR="001B275F" w:rsidRPr="00C74007">
        <w:rPr>
          <w:rFonts w:ascii="Arial" w:hAnsi="Arial" w:cs="Arial"/>
          <w:sz w:val="28"/>
          <w:szCs w:val="28"/>
        </w:rPr>
        <w:t xml:space="preserve"> </w:t>
      </w:r>
      <w:r w:rsidR="000C7133">
        <w:rPr>
          <w:rFonts w:ascii="Arial" w:hAnsi="Arial" w:cs="Arial"/>
          <w:sz w:val="28"/>
          <w:szCs w:val="28"/>
        </w:rPr>
        <w:t xml:space="preserve">a la que se encuentra </w:t>
      </w:r>
      <w:r w:rsidR="001B275F" w:rsidRPr="00C74007">
        <w:rPr>
          <w:rFonts w:ascii="Arial" w:hAnsi="Arial" w:cs="Arial"/>
          <w:sz w:val="28"/>
          <w:szCs w:val="28"/>
        </w:rPr>
        <w:t xml:space="preserve">afiliada, </w:t>
      </w:r>
      <w:r w:rsidR="008C4BF6" w:rsidRPr="00C74007">
        <w:rPr>
          <w:rFonts w:ascii="Arial" w:hAnsi="Arial" w:cs="Arial"/>
          <w:sz w:val="28"/>
          <w:szCs w:val="28"/>
        </w:rPr>
        <w:t>es</w:t>
      </w:r>
      <w:r w:rsidR="001B275F" w:rsidRPr="00C74007">
        <w:rPr>
          <w:rFonts w:ascii="Arial" w:hAnsi="Arial" w:cs="Arial"/>
          <w:sz w:val="28"/>
          <w:szCs w:val="28"/>
        </w:rPr>
        <w:t xml:space="preserve"> la encargada de realizar los trámites concernientes a su </w:t>
      </w:r>
      <w:r w:rsidR="008C4BF6" w:rsidRPr="00C74007">
        <w:rPr>
          <w:rFonts w:ascii="Arial" w:hAnsi="Arial" w:cs="Arial"/>
          <w:sz w:val="28"/>
          <w:szCs w:val="28"/>
        </w:rPr>
        <w:t xml:space="preserve">bono pensional y a </w:t>
      </w:r>
      <w:r w:rsidR="006A704B">
        <w:rPr>
          <w:rFonts w:ascii="Arial" w:hAnsi="Arial" w:cs="Arial"/>
          <w:sz w:val="28"/>
          <w:szCs w:val="28"/>
        </w:rPr>
        <w:t>su</w:t>
      </w:r>
      <w:r w:rsidR="008C4BF6" w:rsidRPr="00C74007">
        <w:rPr>
          <w:rFonts w:ascii="Arial" w:hAnsi="Arial" w:cs="Arial"/>
          <w:sz w:val="28"/>
          <w:szCs w:val="28"/>
        </w:rPr>
        <w:t xml:space="preserve"> </w:t>
      </w:r>
      <w:r w:rsidR="001B275F" w:rsidRPr="00C74007">
        <w:rPr>
          <w:rFonts w:ascii="Arial" w:hAnsi="Arial" w:cs="Arial"/>
          <w:sz w:val="28"/>
          <w:szCs w:val="28"/>
        </w:rPr>
        <w:t>solicitud de pensión</w:t>
      </w:r>
      <w:r w:rsidR="004F7E44" w:rsidRPr="00C74007">
        <w:rPr>
          <w:rFonts w:ascii="Arial" w:hAnsi="Arial" w:cs="Arial"/>
          <w:sz w:val="28"/>
          <w:szCs w:val="28"/>
        </w:rPr>
        <w:t xml:space="preserve"> de vejez (</w:t>
      </w:r>
      <w:r w:rsidR="004F7E44" w:rsidRPr="00C74007">
        <w:rPr>
          <w:rFonts w:ascii="Arial" w:hAnsi="Arial" w:cs="Arial"/>
          <w:sz w:val="22"/>
          <w:szCs w:val="28"/>
        </w:rPr>
        <w:t xml:space="preserve">fl. </w:t>
      </w:r>
      <w:r w:rsidR="00385187" w:rsidRPr="00C74007">
        <w:rPr>
          <w:rFonts w:ascii="Arial" w:hAnsi="Arial" w:cs="Arial"/>
          <w:sz w:val="22"/>
          <w:szCs w:val="28"/>
        </w:rPr>
        <w:t>26 Cd. 2</w:t>
      </w:r>
      <w:r w:rsidR="00385187" w:rsidRPr="00C74007">
        <w:rPr>
          <w:rFonts w:ascii="Arial" w:hAnsi="Arial" w:cs="Arial"/>
          <w:sz w:val="28"/>
          <w:szCs w:val="28"/>
        </w:rPr>
        <w:t>).</w:t>
      </w:r>
      <w:r w:rsidR="00F320F4">
        <w:rPr>
          <w:rFonts w:ascii="Arial" w:hAnsi="Arial" w:cs="Arial"/>
          <w:sz w:val="28"/>
          <w:szCs w:val="28"/>
        </w:rPr>
        <w:t xml:space="preserve"> </w:t>
      </w:r>
    </w:p>
    <w:p w:rsidR="00F61D0A" w:rsidRDefault="00F61D0A" w:rsidP="00507B8C">
      <w:pPr>
        <w:suppressAutoHyphens/>
        <w:spacing w:line="360" w:lineRule="auto"/>
        <w:ind w:firstLine="2835"/>
        <w:jc w:val="both"/>
        <w:rPr>
          <w:rFonts w:ascii="Arial" w:hAnsi="Arial" w:cs="Arial"/>
          <w:sz w:val="28"/>
          <w:szCs w:val="28"/>
        </w:rPr>
      </w:pPr>
    </w:p>
    <w:p w:rsidR="00F7558C" w:rsidRDefault="00F7558C" w:rsidP="00F7558C">
      <w:pPr>
        <w:suppressAutoHyphens/>
        <w:spacing w:line="360" w:lineRule="auto"/>
        <w:ind w:firstLine="2835"/>
        <w:jc w:val="both"/>
        <w:rPr>
          <w:rFonts w:ascii="Arial" w:hAnsi="Arial" w:cs="Arial"/>
          <w:spacing w:val="-3"/>
          <w:sz w:val="28"/>
          <w:szCs w:val="28"/>
        </w:rPr>
      </w:pPr>
      <w:r>
        <w:rPr>
          <w:rFonts w:ascii="Arial" w:hAnsi="Arial" w:cs="Arial"/>
          <w:sz w:val="28"/>
          <w:szCs w:val="28"/>
        </w:rPr>
        <w:t xml:space="preserve">3. En tal sentido, se considera, están </w:t>
      </w:r>
      <w:r>
        <w:rPr>
          <w:rFonts w:ascii="Arial" w:hAnsi="Arial" w:cs="Arial"/>
          <w:spacing w:val="-3"/>
          <w:sz w:val="28"/>
          <w:szCs w:val="28"/>
        </w:rPr>
        <w:t>satisfechas</w:t>
      </w:r>
      <w:r w:rsidRPr="00F740FD">
        <w:rPr>
          <w:rFonts w:ascii="Arial" w:hAnsi="Arial" w:cs="Arial"/>
          <w:spacing w:val="-3"/>
          <w:sz w:val="28"/>
          <w:szCs w:val="28"/>
        </w:rPr>
        <w:t xml:space="preserve"> la</w:t>
      </w:r>
      <w:r>
        <w:rPr>
          <w:rFonts w:ascii="Arial" w:hAnsi="Arial" w:cs="Arial"/>
          <w:spacing w:val="-3"/>
          <w:sz w:val="28"/>
          <w:szCs w:val="28"/>
        </w:rPr>
        <w:t>s pretensiones</w:t>
      </w:r>
      <w:r w:rsidRPr="00F740FD">
        <w:rPr>
          <w:rFonts w:ascii="Arial" w:hAnsi="Arial" w:cs="Arial"/>
          <w:spacing w:val="-3"/>
          <w:sz w:val="28"/>
          <w:szCs w:val="28"/>
        </w:rPr>
        <w:t xml:space="preserve"> contenida</w:t>
      </w:r>
      <w:r>
        <w:rPr>
          <w:rFonts w:ascii="Arial" w:hAnsi="Arial" w:cs="Arial"/>
          <w:spacing w:val="-3"/>
          <w:sz w:val="28"/>
          <w:szCs w:val="28"/>
        </w:rPr>
        <w:t>s</w:t>
      </w:r>
      <w:r w:rsidRPr="00F740FD">
        <w:rPr>
          <w:rFonts w:ascii="Arial" w:hAnsi="Arial" w:cs="Arial"/>
          <w:spacing w:val="-3"/>
          <w:sz w:val="28"/>
          <w:szCs w:val="28"/>
        </w:rPr>
        <w:t xml:space="preserve"> en la demanda de amparo,</w:t>
      </w:r>
      <w:r>
        <w:rPr>
          <w:rFonts w:ascii="Arial" w:hAnsi="Arial" w:cs="Arial"/>
          <w:spacing w:val="-3"/>
          <w:sz w:val="28"/>
          <w:szCs w:val="28"/>
        </w:rPr>
        <w:t xml:space="preserve"> respecto a dicha </w:t>
      </w:r>
      <w:r>
        <w:rPr>
          <w:rFonts w:ascii="Arial" w:hAnsi="Arial" w:cs="Arial"/>
          <w:spacing w:val="-3"/>
          <w:sz w:val="28"/>
          <w:szCs w:val="28"/>
        </w:rPr>
        <w:lastRenderedPageBreak/>
        <w:t xml:space="preserve">oficina pensional y </w:t>
      </w:r>
      <w:r w:rsidRPr="00F740FD">
        <w:rPr>
          <w:rFonts w:ascii="Arial" w:hAnsi="Arial" w:cs="Arial"/>
          <w:spacing w:val="-3"/>
          <w:sz w:val="28"/>
          <w:szCs w:val="28"/>
        </w:rPr>
        <w:t xml:space="preserve"> cualquier orden judicial en tal </w:t>
      </w:r>
      <w:r>
        <w:rPr>
          <w:rFonts w:ascii="Arial" w:hAnsi="Arial" w:cs="Arial"/>
          <w:spacing w:val="-3"/>
          <w:sz w:val="28"/>
          <w:szCs w:val="28"/>
        </w:rPr>
        <w:t xml:space="preserve">sentido carece de efecto alguno.   </w:t>
      </w:r>
    </w:p>
    <w:p w:rsidR="00F7558C" w:rsidRPr="00A3602F" w:rsidRDefault="00F7558C" w:rsidP="00507B8C">
      <w:pPr>
        <w:suppressAutoHyphens/>
        <w:spacing w:line="360" w:lineRule="auto"/>
        <w:ind w:firstLine="2835"/>
        <w:jc w:val="both"/>
        <w:rPr>
          <w:rFonts w:ascii="Arial" w:hAnsi="Arial" w:cs="Arial"/>
          <w:sz w:val="24"/>
          <w:szCs w:val="28"/>
        </w:rPr>
      </w:pPr>
    </w:p>
    <w:p w:rsidR="00F7558C" w:rsidRDefault="00F7558C" w:rsidP="00F7558C">
      <w:pPr>
        <w:pStyle w:val="Sinespaciado"/>
        <w:spacing w:line="360" w:lineRule="auto"/>
        <w:ind w:firstLine="2835"/>
        <w:jc w:val="both"/>
        <w:rPr>
          <w:rFonts w:ascii="Arial" w:hAnsi="Arial" w:cs="Arial"/>
          <w:sz w:val="28"/>
          <w:szCs w:val="28"/>
          <w:lang w:val="fr-FR"/>
        </w:rPr>
      </w:pPr>
      <w:r w:rsidRPr="007A1572">
        <w:rPr>
          <w:rFonts w:ascii="Arial" w:hAnsi="Arial" w:cs="Arial"/>
          <w:sz w:val="28"/>
          <w:szCs w:val="28"/>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Pr="007A1572">
        <w:rPr>
          <w:rFonts w:ascii="Arial" w:hAnsi="Arial" w:cs="Arial"/>
          <w:sz w:val="28"/>
          <w:szCs w:val="28"/>
          <w:vertAlign w:val="superscript"/>
        </w:rPr>
        <w:footnoteReference w:id="2"/>
      </w:r>
      <w:r w:rsidRPr="007A1572">
        <w:rPr>
          <w:rFonts w:ascii="Arial" w:hAnsi="Arial" w:cs="Arial"/>
          <w:sz w:val="28"/>
          <w:szCs w:val="28"/>
          <w:lang w:val="fr-FR"/>
        </w:rPr>
        <w:t>.</w:t>
      </w:r>
    </w:p>
    <w:p w:rsidR="00F7558C" w:rsidRPr="00A3602F" w:rsidRDefault="00F7558C" w:rsidP="00507B8C">
      <w:pPr>
        <w:suppressAutoHyphens/>
        <w:spacing w:line="360" w:lineRule="auto"/>
        <w:ind w:firstLine="2835"/>
        <w:jc w:val="both"/>
        <w:rPr>
          <w:rFonts w:ascii="Arial" w:hAnsi="Arial" w:cs="Arial"/>
          <w:sz w:val="24"/>
          <w:szCs w:val="28"/>
        </w:rPr>
      </w:pPr>
    </w:p>
    <w:p w:rsidR="00231B4D" w:rsidRDefault="00F7558C" w:rsidP="00507B8C">
      <w:pPr>
        <w:suppressAutoHyphens/>
        <w:spacing w:line="360" w:lineRule="auto"/>
        <w:ind w:firstLine="2835"/>
        <w:jc w:val="both"/>
        <w:rPr>
          <w:rFonts w:ascii="Arial" w:hAnsi="Arial" w:cs="Arial"/>
          <w:sz w:val="28"/>
          <w:szCs w:val="28"/>
        </w:rPr>
      </w:pPr>
      <w:r>
        <w:rPr>
          <w:rFonts w:ascii="Arial" w:hAnsi="Arial" w:cs="Arial"/>
          <w:sz w:val="28"/>
          <w:szCs w:val="28"/>
        </w:rPr>
        <w:t>4.</w:t>
      </w:r>
      <w:r w:rsidR="00AB1BEB">
        <w:rPr>
          <w:rFonts w:ascii="Arial" w:hAnsi="Arial" w:cs="Arial"/>
          <w:sz w:val="28"/>
          <w:szCs w:val="28"/>
        </w:rPr>
        <w:t xml:space="preserve"> </w:t>
      </w:r>
      <w:r w:rsidR="00DD43DA">
        <w:rPr>
          <w:rFonts w:ascii="Arial" w:hAnsi="Arial" w:cs="Arial"/>
          <w:sz w:val="28"/>
          <w:szCs w:val="28"/>
        </w:rPr>
        <w:t>Ahora, r</w:t>
      </w:r>
      <w:r w:rsidR="00AB1BEB">
        <w:rPr>
          <w:rFonts w:ascii="Arial" w:hAnsi="Arial" w:cs="Arial"/>
          <w:sz w:val="28"/>
          <w:szCs w:val="28"/>
        </w:rPr>
        <w:t xml:space="preserve">especto a lo pretendido frente a la </w:t>
      </w:r>
      <w:r w:rsidR="00AB1BEB">
        <w:rPr>
          <w:rFonts w:ascii="Arial" w:hAnsi="Arial" w:cs="Arial"/>
          <w:sz w:val="24"/>
          <w:szCs w:val="28"/>
        </w:rPr>
        <w:t xml:space="preserve">AFP </w:t>
      </w:r>
      <w:r w:rsidR="00AB1BEB" w:rsidRPr="003D62D1">
        <w:rPr>
          <w:rFonts w:ascii="Arial" w:hAnsi="Arial" w:cs="Arial"/>
          <w:sz w:val="22"/>
          <w:szCs w:val="28"/>
        </w:rPr>
        <w:t>PORVENIR</w:t>
      </w:r>
      <w:r w:rsidR="00AB1BEB">
        <w:rPr>
          <w:rFonts w:ascii="Arial" w:hAnsi="Arial" w:cs="Arial"/>
          <w:sz w:val="28"/>
          <w:szCs w:val="28"/>
        </w:rPr>
        <w:t xml:space="preserve"> para que</w:t>
      </w:r>
      <w:r w:rsidR="00FF7FB8">
        <w:rPr>
          <w:rFonts w:ascii="Arial" w:hAnsi="Arial" w:cs="Arial"/>
          <w:sz w:val="28"/>
          <w:szCs w:val="28"/>
        </w:rPr>
        <w:t xml:space="preserve"> </w:t>
      </w:r>
      <w:r w:rsidR="00C709D8">
        <w:rPr>
          <w:rFonts w:ascii="Arial" w:hAnsi="Arial" w:cs="Arial"/>
          <w:sz w:val="28"/>
          <w:szCs w:val="28"/>
        </w:rPr>
        <w:t xml:space="preserve">le </w:t>
      </w:r>
      <w:r w:rsidR="00FF7FB8">
        <w:rPr>
          <w:rFonts w:ascii="Arial" w:hAnsi="Arial" w:cs="Arial"/>
          <w:sz w:val="28"/>
          <w:szCs w:val="28"/>
        </w:rPr>
        <w:t>brinde información sobre el estado de la</w:t>
      </w:r>
      <w:r w:rsidR="003E0FC7">
        <w:rPr>
          <w:rFonts w:ascii="Arial" w:hAnsi="Arial" w:cs="Arial"/>
          <w:sz w:val="28"/>
          <w:szCs w:val="28"/>
        </w:rPr>
        <w:t xml:space="preserve"> solicitud de pensión de vejez </w:t>
      </w:r>
      <w:r w:rsidR="000C3658">
        <w:rPr>
          <w:rFonts w:ascii="Arial" w:hAnsi="Arial" w:cs="Arial"/>
          <w:sz w:val="28"/>
          <w:szCs w:val="28"/>
        </w:rPr>
        <w:t xml:space="preserve"> realizada </w:t>
      </w:r>
      <w:r w:rsidR="003E0FC7">
        <w:rPr>
          <w:rFonts w:ascii="Arial" w:hAnsi="Arial" w:cs="Arial"/>
          <w:sz w:val="28"/>
          <w:szCs w:val="28"/>
        </w:rPr>
        <w:t xml:space="preserve">el </w:t>
      </w:r>
      <w:r w:rsidR="00AA5101">
        <w:rPr>
          <w:rFonts w:ascii="Arial" w:hAnsi="Arial" w:cs="Arial"/>
          <w:sz w:val="28"/>
          <w:szCs w:val="28"/>
        </w:rPr>
        <w:t>18</w:t>
      </w:r>
      <w:r w:rsidR="003E0FC7">
        <w:rPr>
          <w:rFonts w:ascii="Arial" w:hAnsi="Arial" w:cs="Arial"/>
          <w:sz w:val="28"/>
          <w:szCs w:val="28"/>
        </w:rPr>
        <w:t xml:space="preserve"> de </w:t>
      </w:r>
      <w:r w:rsidR="00AA5101">
        <w:rPr>
          <w:rFonts w:ascii="Arial" w:hAnsi="Arial" w:cs="Arial"/>
          <w:sz w:val="28"/>
          <w:szCs w:val="28"/>
        </w:rPr>
        <w:t>enero</w:t>
      </w:r>
      <w:r w:rsidR="003E0FC7">
        <w:rPr>
          <w:rFonts w:ascii="Arial" w:hAnsi="Arial" w:cs="Arial"/>
          <w:sz w:val="28"/>
          <w:szCs w:val="28"/>
        </w:rPr>
        <w:t xml:space="preserve"> de 201</w:t>
      </w:r>
      <w:r w:rsidR="00AA5101">
        <w:rPr>
          <w:rFonts w:ascii="Arial" w:hAnsi="Arial" w:cs="Arial"/>
          <w:sz w:val="28"/>
          <w:szCs w:val="28"/>
        </w:rPr>
        <w:t>6</w:t>
      </w:r>
      <w:r w:rsidR="00231B4D">
        <w:rPr>
          <w:rFonts w:ascii="Arial" w:hAnsi="Arial" w:cs="Arial"/>
          <w:sz w:val="28"/>
          <w:szCs w:val="28"/>
        </w:rPr>
        <w:t xml:space="preserve">, se tiene que: </w:t>
      </w:r>
    </w:p>
    <w:p w:rsidR="00231B4D" w:rsidRPr="00A3602F" w:rsidRDefault="00231B4D" w:rsidP="00507B8C">
      <w:pPr>
        <w:suppressAutoHyphens/>
        <w:spacing w:line="360" w:lineRule="auto"/>
        <w:ind w:firstLine="2835"/>
        <w:jc w:val="both"/>
        <w:rPr>
          <w:rFonts w:ascii="Arial" w:hAnsi="Arial" w:cs="Arial"/>
          <w:sz w:val="24"/>
          <w:szCs w:val="28"/>
        </w:rPr>
      </w:pPr>
    </w:p>
    <w:p w:rsidR="00730E37" w:rsidRDefault="00231B4D" w:rsidP="00231B4D">
      <w:pPr>
        <w:suppressAutoHyphens/>
        <w:spacing w:line="360" w:lineRule="auto"/>
        <w:ind w:firstLine="2835"/>
        <w:jc w:val="both"/>
        <w:rPr>
          <w:rFonts w:ascii="Arial" w:hAnsi="Arial" w:cs="Arial"/>
          <w:sz w:val="28"/>
          <w:szCs w:val="28"/>
        </w:rPr>
      </w:pPr>
      <w:r>
        <w:rPr>
          <w:rFonts w:ascii="Arial" w:hAnsi="Arial" w:cs="Arial"/>
          <w:sz w:val="28"/>
          <w:szCs w:val="28"/>
        </w:rPr>
        <w:t xml:space="preserve">En el mentado escrito petitorio la señora Toro Toro, hace un recuento del trámite dado por esa entidad a su solicitud </w:t>
      </w:r>
      <w:r w:rsidR="00F7558C">
        <w:rPr>
          <w:rFonts w:ascii="Arial" w:hAnsi="Arial" w:cs="Arial"/>
          <w:sz w:val="28"/>
          <w:szCs w:val="28"/>
        </w:rPr>
        <w:t>prestacional</w:t>
      </w:r>
      <w:r>
        <w:rPr>
          <w:rFonts w:ascii="Arial" w:hAnsi="Arial" w:cs="Arial"/>
          <w:sz w:val="28"/>
          <w:szCs w:val="28"/>
        </w:rPr>
        <w:t xml:space="preserve">, en el sentido que ya firmó la autorización para el bono pensional, que le fue </w:t>
      </w:r>
      <w:r w:rsidR="00AA5101">
        <w:rPr>
          <w:rFonts w:ascii="Arial" w:hAnsi="Arial" w:cs="Arial"/>
          <w:sz w:val="28"/>
          <w:szCs w:val="28"/>
        </w:rPr>
        <w:t xml:space="preserve">comunicado </w:t>
      </w:r>
      <w:r>
        <w:rPr>
          <w:rFonts w:ascii="Arial" w:hAnsi="Arial" w:cs="Arial"/>
          <w:sz w:val="28"/>
          <w:szCs w:val="28"/>
        </w:rPr>
        <w:t>ser</w:t>
      </w:r>
      <w:r w:rsidR="00730E37">
        <w:rPr>
          <w:rFonts w:ascii="Arial" w:hAnsi="Arial" w:cs="Arial"/>
          <w:sz w:val="28"/>
          <w:szCs w:val="28"/>
        </w:rPr>
        <w:t xml:space="preserve"> beneficiaria de</w:t>
      </w:r>
      <w:r w:rsidR="00AA5101">
        <w:rPr>
          <w:rFonts w:ascii="Arial" w:hAnsi="Arial" w:cs="Arial"/>
          <w:sz w:val="28"/>
          <w:szCs w:val="28"/>
        </w:rPr>
        <w:t xml:space="preserve"> </w:t>
      </w:r>
      <w:r w:rsidR="00730E37">
        <w:rPr>
          <w:rFonts w:ascii="Arial" w:hAnsi="Arial" w:cs="Arial"/>
          <w:sz w:val="28"/>
          <w:szCs w:val="28"/>
        </w:rPr>
        <w:t>la garantía de pensión mínima</w:t>
      </w:r>
      <w:r>
        <w:rPr>
          <w:rFonts w:ascii="Arial" w:hAnsi="Arial" w:cs="Arial"/>
          <w:sz w:val="28"/>
          <w:szCs w:val="28"/>
        </w:rPr>
        <w:t xml:space="preserve">, pero que desde entonces han transcurrido 8 meses sin repuesta alguna, por lo que requiere: </w:t>
      </w:r>
    </w:p>
    <w:p w:rsidR="00231B4D" w:rsidRPr="00A3602F" w:rsidRDefault="00231B4D" w:rsidP="00231B4D">
      <w:pPr>
        <w:suppressAutoHyphens/>
        <w:spacing w:line="360" w:lineRule="auto"/>
        <w:ind w:firstLine="2835"/>
        <w:jc w:val="both"/>
        <w:rPr>
          <w:rFonts w:ascii="Arial" w:hAnsi="Arial" w:cs="Arial"/>
          <w:sz w:val="24"/>
          <w:szCs w:val="28"/>
        </w:rPr>
      </w:pPr>
    </w:p>
    <w:p w:rsidR="00977AB7" w:rsidRDefault="004C6C75" w:rsidP="00231B4D">
      <w:pPr>
        <w:suppressAutoHyphens/>
        <w:ind w:left="851" w:right="618" w:firstLine="1984"/>
        <w:jc w:val="both"/>
        <w:rPr>
          <w:rFonts w:ascii="Arial" w:hAnsi="Arial" w:cs="Arial"/>
          <w:sz w:val="28"/>
          <w:szCs w:val="28"/>
        </w:rPr>
      </w:pPr>
      <w:r>
        <w:rPr>
          <w:rFonts w:ascii="Arial" w:hAnsi="Arial" w:cs="Arial"/>
          <w:sz w:val="28"/>
          <w:szCs w:val="28"/>
        </w:rPr>
        <w:t>“</w:t>
      </w:r>
      <w:r w:rsidR="00977AB7">
        <w:rPr>
          <w:rFonts w:ascii="Arial" w:hAnsi="Arial" w:cs="Arial"/>
          <w:sz w:val="28"/>
          <w:szCs w:val="28"/>
        </w:rPr>
        <w:t>(</w:t>
      </w:r>
      <w:r>
        <w:rPr>
          <w:rFonts w:ascii="Arial" w:hAnsi="Arial" w:cs="Arial"/>
          <w:sz w:val="28"/>
          <w:szCs w:val="28"/>
        </w:rPr>
        <w:t>…</w:t>
      </w:r>
      <w:r w:rsidR="00977AB7">
        <w:rPr>
          <w:rFonts w:ascii="Arial" w:hAnsi="Arial" w:cs="Arial"/>
          <w:sz w:val="28"/>
          <w:szCs w:val="28"/>
        </w:rPr>
        <w:t>)</w:t>
      </w:r>
    </w:p>
    <w:p w:rsidR="00977AB7" w:rsidRDefault="00977AB7" w:rsidP="00231B4D">
      <w:pPr>
        <w:suppressAutoHyphens/>
        <w:ind w:left="851" w:right="618" w:firstLine="1984"/>
        <w:jc w:val="both"/>
        <w:rPr>
          <w:rFonts w:ascii="Arial" w:hAnsi="Arial" w:cs="Arial"/>
          <w:i/>
          <w:sz w:val="24"/>
          <w:szCs w:val="28"/>
        </w:rPr>
      </w:pPr>
      <w:r w:rsidRPr="009B3A16">
        <w:rPr>
          <w:rFonts w:ascii="Arial" w:hAnsi="Arial" w:cs="Arial"/>
          <w:i/>
          <w:sz w:val="24"/>
          <w:szCs w:val="28"/>
        </w:rPr>
        <w:t xml:space="preserve">PRIMERA: </w:t>
      </w:r>
      <w:r w:rsidR="004C6C75" w:rsidRPr="009B3A16">
        <w:rPr>
          <w:rFonts w:ascii="Arial" w:hAnsi="Arial" w:cs="Arial"/>
          <w:i/>
          <w:sz w:val="24"/>
          <w:szCs w:val="28"/>
        </w:rPr>
        <w:t xml:space="preserve">Que se nos brinde informe escrito o personalizado del porqué no se </w:t>
      </w:r>
      <w:r w:rsidRPr="009B3A16">
        <w:rPr>
          <w:rFonts w:ascii="Arial" w:hAnsi="Arial" w:cs="Arial"/>
          <w:i/>
          <w:sz w:val="24"/>
          <w:szCs w:val="28"/>
        </w:rPr>
        <w:t>ha resuelto la solicitud de pensión de vejez propuesta por mi representada</w:t>
      </w:r>
      <w:r w:rsidR="005855DB">
        <w:rPr>
          <w:rFonts w:ascii="Arial" w:hAnsi="Arial" w:cs="Arial"/>
          <w:i/>
          <w:sz w:val="24"/>
          <w:szCs w:val="28"/>
        </w:rPr>
        <w:t>.</w:t>
      </w:r>
    </w:p>
    <w:p w:rsidR="00A65B37" w:rsidRPr="00A65B37" w:rsidRDefault="00A65B37" w:rsidP="00231B4D">
      <w:pPr>
        <w:suppressAutoHyphens/>
        <w:ind w:left="851" w:right="618" w:firstLine="1984"/>
        <w:jc w:val="both"/>
        <w:rPr>
          <w:rFonts w:ascii="Arial" w:hAnsi="Arial" w:cs="Arial"/>
          <w:i/>
          <w:sz w:val="22"/>
          <w:szCs w:val="28"/>
        </w:rPr>
      </w:pPr>
    </w:p>
    <w:p w:rsidR="006B160A" w:rsidRDefault="009514DA" w:rsidP="00231B4D">
      <w:pPr>
        <w:suppressAutoHyphens/>
        <w:ind w:left="851" w:right="618" w:firstLine="1984"/>
        <w:jc w:val="both"/>
        <w:rPr>
          <w:rFonts w:ascii="Arial" w:hAnsi="Arial" w:cs="Arial"/>
          <w:sz w:val="28"/>
          <w:szCs w:val="28"/>
        </w:rPr>
      </w:pPr>
      <w:r w:rsidRPr="009B3A16">
        <w:rPr>
          <w:rFonts w:ascii="Arial" w:hAnsi="Arial" w:cs="Arial"/>
          <w:i/>
          <w:sz w:val="24"/>
          <w:szCs w:val="28"/>
        </w:rPr>
        <w:t>SEGUNDA: Q</w:t>
      </w:r>
      <w:r w:rsidR="004C6C75" w:rsidRPr="009B3A16">
        <w:rPr>
          <w:rFonts w:ascii="Arial" w:hAnsi="Arial" w:cs="Arial"/>
          <w:i/>
          <w:sz w:val="24"/>
          <w:szCs w:val="28"/>
        </w:rPr>
        <w:t>ue at</w:t>
      </w:r>
      <w:r w:rsidRPr="009B3A16">
        <w:rPr>
          <w:rFonts w:ascii="Arial" w:hAnsi="Arial" w:cs="Arial"/>
          <w:i/>
          <w:sz w:val="24"/>
          <w:szCs w:val="28"/>
        </w:rPr>
        <w:t>endiendo la primera solicitud d</w:t>
      </w:r>
      <w:r w:rsidR="004C6C75" w:rsidRPr="009B3A16">
        <w:rPr>
          <w:rFonts w:ascii="Arial" w:hAnsi="Arial" w:cs="Arial"/>
          <w:i/>
          <w:sz w:val="24"/>
          <w:szCs w:val="28"/>
        </w:rPr>
        <w:t xml:space="preserve">e </w:t>
      </w:r>
      <w:r w:rsidRPr="009B3A16">
        <w:rPr>
          <w:rFonts w:ascii="Arial" w:hAnsi="Arial" w:cs="Arial"/>
          <w:i/>
          <w:sz w:val="24"/>
          <w:szCs w:val="28"/>
        </w:rPr>
        <w:t xml:space="preserve">(sic) </w:t>
      </w:r>
      <w:r w:rsidR="004C6C75" w:rsidRPr="009B3A16">
        <w:rPr>
          <w:rFonts w:ascii="Arial" w:hAnsi="Arial" w:cs="Arial"/>
          <w:i/>
          <w:sz w:val="24"/>
          <w:szCs w:val="28"/>
        </w:rPr>
        <w:t xml:space="preserve">resuelva de manera favorable y </w:t>
      </w:r>
      <w:r w:rsidRPr="009B3A16">
        <w:rPr>
          <w:rFonts w:ascii="Arial" w:hAnsi="Arial" w:cs="Arial"/>
          <w:i/>
          <w:sz w:val="24"/>
          <w:szCs w:val="28"/>
        </w:rPr>
        <w:t xml:space="preserve">ágil la prestación solicitada toda </w:t>
      </w:r>
      <w:r w:rsidRPr="009B3A16">
        <w:rPr>
          <w:rFonts w:ascii="Arial" w:hAnsi="Arial" w:cs="Arial"/>
          <w:i/>
          <w:sz w:val="24"/>
          <w:szCs w:val="28"/>
        </w:rPr>
        <w:lastRenderedPageBreak/>
        <w:t xml:space="preserve">vez que la dilación </w:t>
      </w:r>
      <w:r w:rsidR="009B3A16" w:rsidRPr="009B3A16">
        <w:rPr>
          <w:rFonts w:ascii="Arial" w:hAnsi="Arial" w:cs="Arial"/>
          <w:i/>
          <w:sz w:val="24"/>
          <w:szCs w:val="28"/>
        </w:rPr>
        <w:t>in</w:t>
      </w:r>
      <w:r w:rsidR="004C6C75" w:rsidRPr="009B3A16">
        <w:rPr>
          <w:rFonts w:ascii="Arial" w:hAnsi="Arial" w:cs="Arial"/>
          <w:i/>
          <w:sz w:val="24"/>
          <w:szCs w:val="28"/>
        </w:rPr>
        <w:t>justifica</w:t>
      </w:r>
      <w:r w:rsidR="009B3A16" w:rsidRPr="009B3A16">
        <w:rPr>
          <w:rFonts w:ascii="Arial" w:hAnsi="Arial" w:cs="Arial"/>
          <w:i/>
          <w:sz w:val="24"/>
          <w:szCs w:val="28"/>
        </w:rPr>
        <w:t>da de la misma está ocasionando múltiples vulneraciones en los derechos fundamentales a mi representada</w:t>
      </w:r>
      <w:r w:rsidR="009B3A16" w:rsidRPr="009B3A16">
        <w:rPr>
          <w:rFonts w:ascii="Arial" w:hAnsi="Arial" w:cs="Arial"/>
          <w:sz w:val="24"/>
          <w:szCs w:val="28"/>
        </w:rPr>
        <w:t xml:space="preserve"> </w:t>
      </w:r>
      <w:r w:rsidR="009B3A16">
        <w:rPr>
          <w:rFonts w:ascii="Arial" w:hAnsi="Arial" w:cs="Arial"/>
          <w:sz w:val="28"/>
          <w:szCs w:val="28"/>
        </w:rPr>
        <w:t>(…)”</w:t>
      </w:r>
      <w:r w:rsidR="006B160A">
        <w:rPr>
          <w:rFonts w:ascii="Arial" w:hAnsi="Arial" w:cs="Arial"/>
          <w:sz w:val="28"/>
          <w:szCs w:val="28"/>
        </w:rPr>
        <w:t>(</w:t>
      </w:r>
      <w:r w:rsidR="006B160A">
        <w:rPr>
          <w:rFonts w:ascii="Arial" w:hAnsi="Arial" w:cs="Arial"/>
          <w:sz w:val="22"/>
          <w:szCs w:val="28"/>
        </w:rPr>
        <w:t>fls. 10</w:t>
      </w:r>
      <w:r w:rsidR="006B160A" w:rsidRPr="00385187">
        <w:rPr>
          <w:rFonts w:ascii="Arial" w:hAnsi="Arial" w:cs="Arial"/>
          <w:sz w:val="22"/>
          <w:szCs w:val="28"/>
        </w:rPr>
        <w:t>-14</w:t>
      </w:r>
      <w:r w:rsidR="006B160A">
        <w:rPr>
          <w:rFonts w:ascii="Arial" w:hAnsi="Arial" w:cs="Arial"/>
          <w:sz w:val="22"/>
          <w:szCs w:val="28"/>
        </w:rPr>
        <w:t xml:space="preserve"> Cd. 1</w:t>
      </w:r>
      <w:r w:rsidR="006B160A">
        <w:rPr>
          <w:rFonts w:ascii="Arial" w:hAnsi="Arial" w:cs="Arial"/>
          <w:sz w:val="28"/>
          <w:szCs w:val="28"/>
        </w:rPr>
        <w:t xml:space="preserve">) </w:t>
      </w:r>
    </w:p>
    <w:p w:rsidR="004C6C75" w:rsidRDefault="004C6C75" w:rsidP="005855DB">
      <w:pPr>
        <w:suppressAutoHyphens/>
        <w:spacing w:line="360" w:lineRule="auto"/>
        <w:ind w:firstLine="2835"/>
        <w:jc w:val="both"/>
        <w:rPr>
          <w:rFonts w:ascii="Arial" w:hAnsi="Arial" w:cs="Arial"/>
          <w:sz w:val="28"/>
          <w:szCs w:val="28"/>
        </w:rPr>
      </w:pPr>
    </w:p>
    <w:p w:rsidR="008D40BE" w:rsidRDefault="00557118" w:rsidP="00507B8C">
      <w:pPr>
        <w:suppressAutoHyphens/>
        <w:spacing w:line="360" w:lineRule="auto"/>
        <w:ind w:firstLine="2835"/>
        <w:jc w:val="both"/>
        <w:rPr>
          <w:rFonts w:ascii="Arial" w:hAnsi="Arial" w:cs="Arial"/>
          <w:sz w:val="28"/>
          <w:szCs w:val="28"/>
        </w:rPr>
      </w:pPr>
      <w:r>
        <w:rPr>
          <w:rFonts w:ascii="Arial" w:hAnsi="Arial" w:cs="Arial"/>
          <w:sz w:val="28"/>
          <w:szCs w:val="28"/>
        </w:rPr>
        <w:t xml:space="preserve">5. </w:t>
      </w:r>
      <w:r w:rsidR="00637FDF">
        <w:rPr>
          <w:rFonts w:ascii="Arial" w:hAnsi="Arial" w:cs="Arial"/>
          <w:sz w:val="28"/>
          <w:szCs w:val="28"/>
        </w:rPr>
        <w:t xml:space="preserve">La </w:t>
      </w:r>
      <w:r w:rsidR="00637FDF" w:rsidRPr="00557118">
        <w:rPr>
          <w:rFonts w:ascii="Arial" w:hAnsi="Arial" w:cs="Arial"/>
          <w:sz w:val="24"/>
          <w:szCs w:val="24"/>
        </w:rPr>
        <w:t>AFP PORVENIR</w:t>
      </w:r>
      <w:r w:rsidR="00637FDF" w:rsidRPr="006738A4">
        <w:rPr>
          <w:rFonts w:ascii="Arial" w:hAnsi="Arial" w:cs="Arial"/>
          <w:sz w:val="22"/>
          <w:szCs w:val="28"/>
        </w:rPr>
        <w:t xml:space="preserve"> </w:t>
      </w:r>
      <w:r w:rsidR="00014047">
        <w:rPr>
          <w:rFonts w:ascii="Arial" w:hAnsi="Arial" w:cs="Arial"/>
          <w:sz w:val="28"/>
          <w:szCs w:val="28"/>
        </w:rPr>
        <w:t xml:space="preserve">guardó silencio en esta sede </w:t>
      </w:r>
      <w:r w:rsidR="00765207">
        <w:rPr>
          <w:rFonts w:ascii="Arial" w:hAnsi="Arial" w:cs="Arial"/>
          <w:sz w:val="28"/>
          <w:szCs w:val="28"/>
        </w:rPr>
        <w:t xml:space="preserve">y se observa que mediante </w:t>
      </w:r>
      <w:r w:rsidR="00F12EB3">
        <w:rPr>
          <w:rFonts w:ascii="Arial" w:hAnsi="Arial" w:cs="Arial"/>
          <w:sz w:val="28"/>
          <w:szCs w:val="28"/>
        </w:rPr>
        <w:t xml:space="preserve">oficio </w:t>
      </w:r>
      <w:r w:rsidR="00F12EB3" w:rsidRPr="00014047">
        <w:rPr>
          <w:rFonts w:ascii="Arial" w:hAnsi="Arial" w:cs="Arial"/>
          <w:sz w:val="28"/>
          <w:szCs w:val="28"/>
        </w:rPr>
        <w:t>número 104 de 29</w:t>
      </w:r>
      <w:r w:rsidR="00014047">
        <w:rPr>
          <w:rFonts w:ascii="Arial" w:hAnsi="Arial" w:cs="Arial"/>
          <w:sz w:val="28"/>
          <w:szCs w:val="28"/>
        </w:rPr>
        <w:t xml:space="preserve"> de enero de 2016</w:t>
      </w:r>
      <w:r w:rsidR="00F12EB3" w:rsidRPr="00014047">
        <w:rPr>
          <w:rFonts w:ascii="Arial" w:hAnsi="Arial" w:cs="Arial"/>
          <w:sz w:val="28"/>
          <w:szCs w:val="28"/>
        </w:rPr>
        <w:t>,</w:t>
      </w:r>
      <w:r w:rsidR="00F12EB3">
        <w:rPr>
          <w:rFonts w:ascii="Arial" w:hAnsi="Arial" w:cs="Arial"/>
          <w:sz w:val="28"/>
          <w:szCs w:val="28"/>
        </w:rPr>
        <w:t xml:space="preserve"> </w:t>
      </w:r>
      <w:r w:rsidR="00765207">
        <w:rPr>
          <w:rFonts w:ascii="Arial" w:hAnsi="Arial" w:cs="Arial"/>
          <w:sz w:val="28"/>
          <w:szCs w:val="28"/>
        </w:rPr>
        <w:t xml:space="preserve">aportado con la demanda de tutela, </w:t>
      </w:r>
      <w:r w:rsidR="00861398">
        <w:rPr>
          <w:rFonts w:ascii="Arial" w:hAnsi="Arial" w:cs="Arial"/>
          <w:sz w:val="28"/>
          <w:szCs w:val="28"/>
        </w:rPr>
        <w:t>dio respuesta al pedimento en los siguientes términos</w:t>
      </w:r>
      <w:r w:rsidR="00F12EB3">
        <w:rPr>
          <w:rFonts w:ascii="Arial" w:hAnsi="Arial" w:cs="Arial"/>
          <w:sz w:val="28"/>
          <w:szCs w:val="28"/>
        </w:rPr>
        <w:t>:</w:t>
      </w:r>
    </w:p>
    <w:p w:rsidR="007B79E3" w:rsidRPr="00A3602F" w:rsidRDefault="007B79E3" w:rsidP="00507B8C">
      <w:pPr>
        <w:suppressAutoHyphens/>
        <w:spacing w:line="360" w:lineRule="auto"/>
        <w:ind w:firstLine="2835"/>
        <w:jc w:val="both"/>
        <w:rPr>
          <w:rFonts w:ascii="Arial" w:hAnsi="Arial" w:cs="Arial"/>
          <w:sz w:val="24"/>
          <w:szCs w:val="28"/>
        </w:rPr>
      </w:pPr>
    </w:p>
    <w:p w:rsidR="008B32AD" w:rsidRDefault="00662558" w:rsidP="00765207">
      <w:pPr>
        <w:suppressAutoHyphens/>
        <w:ind w:left="851" w:right="618" w:firstLine="1984"/>
        <w:jc w:val="both"/>
        <w:rPr>
          <w:rFonts w:ascii="Arial" w:hAnsi="Arial" w:cs="Arial"/>
          <w:i/>
          <w:sz w:val="24"/>
          <w:szCs w:val="24"/>
        </w:rPr>
      </w:pPr>
      <w:r>
        <w:rPr>
          <w:rFonts w:ascii="Arial" w:hAnsi="Arial" w:cs="Arial"/>
          <w:sz w:val="28"/>
          <w:szCs w:val="28"/>
        </w:rPr>
        <w:t>“(…</w:t>
      </w:r>
      <w:r w:rsidR="009E43CB">
        <w:rPr>
          <w:rFonts w:ascii="Arial" w:hAnsi="Arial" w:cs="Arial"/>
          <w:sz w:val="28"/>
          <w:szCs w:val="28"/>
        </w:rPr>
        <w:t>)</w:t>
      </w:r>
      <w:r w:rsidR="007B79E3">
        <w:rPr>
          <w:rFonts w:ascii="Arial" w:hAnsi="Arial" w:cs="Arial"/>
          <w:sz w:val="28"/>
          <w:szCs w:val="28"/>
        </w:rPr>
        <w:t xml:space="preserve"> </w:t>
      </w:r>
      <w:r w:rsidR="00F509E0" w:rsidRPr="007D7AB6">
        <w:rPr>
          <w:rFonts w:ascii="Arial" w:hAnsi="Arial" w:cs="Arial"/>
          <w:i/>
          <w:sz w:val="24"/>
          <w:szCs w:val="24"/>
        </w:rPr>
        <w:t xml:space="preserve">En </w:t>
      </w:r>
      <w:r w:rsidRPr="007D7AB6">
        <w:rPr>
          <w:rFonts w:ascii="Arial" w:hAnsi="Arial" w:cs="Arial"/>
          <w:i/>
          <w:sz w:val="24"/>
          <w:szCs w:val="24"/>
        </w:rPr>
        <w:t>el estudio pensional por vejez se ha evidenciad</w:t>
      </w:r>
      <w:r w:rsidR="007D7AB6" w:rsidRPr="007D7AB6">
        <w:rPr>
          <w:rFonts w:ascii="Arial" w:hAnsi="Arial" w:cs="Arial"/>
          <w:i/>
          <w:sz w:val="24"/>
          <w:szCs w:val="24"/>
        </w:rPr>
        <w:t xml:space="preserve">o que con </w:t>
      </w:r>
      <w:r w:rsidR="008D40BE" w:rsidRPr="007D7AB6">
        <w:rPr>
          <w:rFonts w:ascii="Arial" w:hAnsi="Arial" w:cs="Arial"/>
          <w:i/>
          <w:sz w:val="24"/>
          <w:szCs w:val="24"/>
        </w:rPr>
        <w:t>el capital que posee actualmente en la cuenta de ahorro individual su poderdante no es posible financiar una pensión, de acuerdo con lo establecido en la Ley 100 de 1993 en sus artículos 64 y 68</w:t>
      </w:r>
      <w:r w:rsidR="000C4A3B" w:rsidRPr="007D7AB6">
        <w:rPr>
          <w:rFonts w:ascii="Arial" w:hAnsi="Arial" w:cs="Arial"/>
          <w:i/>
          <w:sz w:val="24"/>
          <w:szCs w:val="24"/>
        </w:rPr>
        <w:t xml:space="preserve"> (</w:t>
      </w:r>
      <w:r w:rsidR="00571664" w:rsidRPr="007D7AB6">
        <w:rPr>
          <w:rFonts w:ascii="Arial" w:hAnsi="Arial" w:cs="Arial"/>
          <w:i/>
          <w:sz w:val="24"/>
          <w:szCs w:val="24"/>
        </w:rPr>
        <w:t>¹</w:t>
      </w:r>
      <w:r w:rsidR="000C4A3B" w:rsidRPr="007D7AB6">
        <w:rPr>
          <w:rFonts w:ascii="Arial" w:hAnsi="Arial" w:cs="Arial"/>
          <w:i/>
          <w:sz w:val="24"/>
          <w:szCs w:val="24"/>
        </w:rPr>
        <w:t>)</w:t>
      </w:r>
      <w:r w:rsidR="008B32AD">
        <w:rPr>
          <w:rFonts w:ascii="Arial" w:hAnsi="Arial" w:cs="Arial"/>
          <w:i/>
          <w:sz w:val="24"/>
          <w:szCs w:val="24"/>
        </w:rPr>
        <w:t>.</w:t>
      </w:r>
    </w:p>
    <w:p w:rsidR="008B32AD" w:rsidRDefault="008B32AD" w:rsidP="00765207">
      <w:pPr>
        <w:suppressAutoHyphens/>
        <w:ind w:left="851" w:right="618" w:firstLine="1984"/>
        <w:jc w:val="both"/>
        <w:rPr>
          <w:rFonts w:ascii="Arial" w:hAnsi="Arial" w:cs="Arial"/>
          <w:i/>
          <w:sz w:val="24"/>
          <w:szCs w:val="24"/>
        </w:rPr>
      </w:pPr>
    </w:p>
    <w:p w:rsidR="008B32AD" w:rsidRDefault="008B32AD" w:rsidP="00765207">
      <w:pPr>
        <w:suppressAutoHyphens/>
        <w:ind w:left="851" w:right="618" w:firstLine="1984"/>
        <w:jc w:val="both"/>
        <w:rPr>
          <w:rFonts w:ascii="Arial" w:hAnsi="Arial" w:cs="Arial"/>
          <w:i/>
          <w:sz w:val="24"/>
          <w:szCs w:val="24"/>
        </w:rPr>
      </w:pPr>
      <w:r>
        <w:rPr>
          <w:rFonts w:ascii="Arial" w:hAnsi="Arial" w:cs="Arial"/>
          <w:i/>
          <w:sz w:val="24"/>
          <w:szCs w:val="24"/>
        </w:rPr>
        <w:t>De acuerdo con las anteriores disposiciones es claro que para</w:t>
      </w:r>
      <w:r w:rsidR="000C4A3B" w:rsidRPr="007D7AB6">
        <w:rPr>
          <w:rFonts w:ascii="Arial" w:hAnsi="Arial" w:cs="Arial"/>
          <w:i/>
          <w:sz w:val="24"/>
          <w:szCs w:val="24"/>
        </w:rPr>
        <w:t xml:space="preserve"> tener derecho a la pensión de vejez en el Régimen de Ahorro Individual con Solidaridad, es actor determinante el saldo existente en la cuenta de ahorro individual, constituido por los aportes obligatorios y voluntarios más sus rendimientos y el valor del bono pensional si a éste hubiere lugar.</w:t>
      </w:r>
    </w:p>
    <w:p w:rsidR="008B32AD" w:rsidRDefault="008B32AD" w:rsidP="00765207">
      <w:pPr>
        <w:suppressAutoHyphens/>
        <w:ind w:left="851" w:right="618" w:firstLine="1984"/>
        <w:jc w:val="both"/>
        <w:rPr>
          <w:rFonts w:ascii="Arial" w:hAnsi="Arial" w:cs="Arial"/>
          <w:i/>
          <w:sz w:val="24"/>
          <w:szCs w:val="24"/>
        </w:rPr>
      </w:pPr>
    </w:p>
    <w:p w:rsidR="008D40BE" w:rsidRPr="007D7AB6" w:rsidRDefault="00261D21" w:rsidP="00765207">
      <w:pPr>
        <w:suppressAutoHyphens/>
        <w:ind w:left="851" w:right="618" w:firstLine="1984"/>
        <w:jc w:val="both"/>
        <w:rPr>
          <w:rFonts w:ascii="Arial" w:hAnsi="Arial" w:cs="Arial"/>
          <w:i/>
          <w:sz w:val="24"/>
          <w:szCs w:val="24"/>
        </w:rPr>
      </w:pPr>
      <w:r>
        <w:rPr>
          <w:rFonts w:ascii="Arial" w:hAnsi="Arial" w:cs="Arial"/>
          <w:i/>
          <w:sz w:val="24"/>
          <w:szCs w:val="24"/>
        </w:rPr>
        <w:t xml:space="preserve">Ahora bien, si en el Régimen de Ahorro Individual con Solidaridad, del cual hace parte </w:t>
      </w:r>
      <w:r w:rsidRPr="00F31681">
        <w:rPr>
          <w:rFonts w:ascii="Arial" w:hAnsi="Arial" w:cs="Arial"/>
          <w:i/>
          <w:sz w:val="22"/>
          <w:szCs w:val="22"/>
        </w:rPr>
        <w:t>PORVENIR S.A</w:t>
      </w:r>
      <w:r>
        <w:rPr>
          <w:rFonts w:ascii="Arial" w:hAnsi="Arial" w:cs="Arial"/>
          <w:i/>
          <w:sz w:val="24"/>
          <w:szCs w:val="24"/>
        </w:rPr>
        <w:t xml:space="preserve">., no se obtiene el capital suficiente para financiar una pensión de vejez, esta Sociedad Administradora verificó el cumplimiento de los </w:t>
      </w:r>
      <w:r w:rsidRPr="00C3083D">
        <w:rPr>
          <w:rFonts w:ascii="Arial" w:hAnsi="Arial" w:cs="Arial"/>
          <w:i/>
          <w:sz w:val="24"/>
          <w:szCs w:val="24"/>
        </w:rPr>
        <w:t xml:space="preserve">requisitos contemplados en el artículo 65 de la Ley 100 de 1993 </w:t>
      </w:r>
      <w:r w:rsidR="00761CA2" w:rsidRPr="00C3083D">
        <w:rPr>
          <w:rFonts w:ascii="Arial" w:hAnsi="Arial" w:cs="Arial"/>
          <w:i/>
          <w:sz w:val="24"/>
          <w:szCs w:val="24"/>
        </w:rPr>
        <w:t xml:space="preserve">(²), que establece la posibilidad de acceder a una garantía de pensión mínima, </w:t>
      </w:r>
      <w:r w:rsidR="00761CA2" w:rsidRPr="00F31681">
        <w:rPr>
          <w:rFonts w:ascii="Arial" w:hAnsi="Arial" w:cs="Arial"/>
          <w:i/>
          <w:sz w:val="24"/>
          <w:szCs w:val="24"/>
        </w:rPr>
        <w:t>para lo cual su poderdante allegó la documentación respectiva</w:t>
      </w:r>
      <w:r w:rsidR="00761CA2" w:rsidRPr="00C3083D">
        <w:rPr>
          <w:rFonts w:ascii="Arial" w:hAnsi="Arial" w:cs="Arial"/>
          <w:i/>
          <w:sz w:val="24"/>
          <w:szCs w:val="24"/>
        </w:rPr>
        <w:t xml:space="preserve"> (…)”</w:t>
      </w:r>
      <w:r w:rsidR="006738A4">
        <w:rPr>
          <w:rFonts w:ascii="Arial" w:hAnsi="Arial" w:cs="Arial"/>
          <w:i/>
          <w:sz w:val="24"/>
          <w:szCs w:val="24"/>
        </w:rPr>
        <w:t xml:space="preserve"> (fl. 10 Cd. 1).</w:t>
      </w:r>
    </w:p>
    <w:p w:rsidR="00765207" w:rsidRDefault="00765207" w:rsidP="008C281F">
      <w:pPr>
        <w:suppressAutoHyphens/>
        <w:spacing w:line="360" w:lineRule="auto"/>
        <w:ind w:right="51" w:firstLine="2835"/>
        <w:jc w:val="both"/>
        <w:rPr>
          <w:rFonts w:ascii="Arial" w:hAnsi="Arial" w:cs="Arial"/>
          <w:sz w:val="28"/>
          <w:szCs w:val="28"/>
        </w:rPr>
      </w:pPr>
    </w:p>
    <w:p w:rsidR="008B5786" w:rsidRDefault="00067383" w:rsidP="008C281F">
      <w:pPr>
        <w:suppressAutoHyphens/>
        <w:spacing w:line="360" w:lineRule="auto"/>
        <w:ind w:right="51" w:firstLine="2835"/>
        <w:jc w:val="both"/>
        <w:rPr>
          <w:rFonts w:ascii="Arial" w:hAnsi="Arial" w:cs="Arial"/>
          <w:sz w:val="28"/>
          <w:szCs w:val="28"/>
        </w:rPr>
      </w:pPr>
      <w:r w:rsidRPr="00091DA9">
        <w:rPr>
          <w:rFonts w:ascii="Arial" w:hAnsi="Arial" w:cs="Arial"/>
          <w:sz w:val="28"/>
          <w:szCs w:val="28"/>
        </w:rPr>
        <w:t xml:space="preserve">6. </w:t>
      </w:r>
      <w:r w:rsidR="00765207">
        <w:rPr>
          <w:rFonts w:ascii="Arial" w:hAnsi="Arial" w:cs="Arial"/>
          <w:sz w:val="28"/>
          <w:szCs w:val="28"/>
        </w:rPr>
        <w:t xml:space="preserve">Comunicado que en sentir de esta Magistratura, si bien </w:t>
      </w:r>
      <w:r w:rsidR="00FB54DD" w:rsidRPr="00091DA9">
        <w:rPr>
          <w:rFonts w:ascii="Arial" w:hAnsi="Arial" w:cs="Arial"/>
          <w:sz w:val="28"/>
          <w:szCs w:val="28"/>
        </w:rPr>
        <w:t xml:space="preserve">la </w:t>
      </w:r>
      <w:r w:rsidR="00FB54DD" w:rsidRPr="007C5BBF">
        <w:rPr>
          <w:rFonts w:ascii="Arial" w:hAnsi="Arial" w:cs="Arial"/>
          <w:sz w:val="22"/>
          <w:szCs w:val="28"/>
        </w:rPr>
        <w:t xml:space="preserve">AFP PORVENIR </w:t>
      </w:r>
      <w:r w:rsidR="00765207">
        <w:rPr>
          <w:rFonts w:ascii="Arial" w:hAnsi="Arial" w:cs="Arial"/>
          <w:sz w:val="28"/>
          <w:szCs w:val="28"/>
        </w:rPr>
        <w:t xml:space="preserve">pretendió dar </w:t>
      </w:r>
      <w:r w:rsidR="00861398" w:rsidRPr="00091DA9">
        <w:rPr>
          <w:rFonts w:ascii="Arial" w:hAnsi="Arial" w:cs="Arial"/>
          <w:sz w:val="28"/>
          <w:szCs w:val="28"/>
        </w:rPr>
        <w:t>contestación</w:t>
      </w:r>
      <w:r w:rsidR="000B3E41" w:rsidRPr="00091DA9">
        <w:rPr>
          <w:rFonts w:ascii="Arial" w:hAnsi="Arial" w:cs="Arial"/>
          <w:sz w:val="28"/>
          <w:szCs w:val="28"/>
        </w:rPr>
        <w:t xml:space="preserve"> a</w:t>
      </w:r>
      <w:r w:rsidR="00CF25E3" w:rsidRPr="00091DA9">
        <w:rPr>
          <w:rFonts w:ascii="Arial" w:hAnsi="Arial" w:cs="Arial"/>
          <w:sz w:val="28"/>
          <w:szCs w:val="28"/>
        </w:rPr>
        <w:t xml:space="preserve">l </w:t>
      </w:r>
      <w:r w:rsidR="00765207">
        <w:rPr>
          <w:rFonts w:ascii="Arial" w:hAnsi="Arial" w:cs="Arial"/>
          <w:sz w:val="28"/>
          <w:szCs w:val="28"/>
        </w:rPr>
        <w:t xml:space="preserve">pedimento de la accionante, </w:t>
      </w:r>
      <w:r w:rsidR="00230BF8">
        <w:rPr>
          <w:rFonts w:ascii="Arial" w:hAnsi="Arial" w:cs="Arial"/>
          <w:sz w:val="28"/>
          <w:szCs w:val="28"/>
        </w:rPr>
        <w:t>en realidad no logró su cometido</w:t>
      </w:r>
      <w:r w:rsidR="00765207">
        <w:rPr>
          <w:rFonts w:ascii="Arial" w:hAnsi="Arial" w:cs="Arial"/>
          <w:sz w:val="28"/>
          <w:szCs w:val="28"/>
        </w:rPr>
        <w:t xml:space="preserve">; </w:t>
      </w:r>
      <w:r w:rsidR="00DF2BA4">
        <w:rPr>
          <w:rFonts w:ascii="Arial" w:hAnsi="Arial" w:cs="Arial"/>
          <w:sz w:val="28"/>
          <w:szCs w:val="28"/>
        </w:rPr>
        <w:t xml:space="preserve">se limitó a reiterarle lo informado </w:t>
      </w:r>
      <w:r w:rsidR="00014047">
        <w:rPr>
          <w:rFonts w:ascii="Arial" w:hAnsi="Arial" w:cs="Arial"/>
          <w:sz w:val="28"/>
          <w:szCs w:val="28"/>
        </w:rPr>
        <w:t>hace</w:t>
      </w:r>
      <w:r w:rsidR="00DF2BA4">
        <w:rPr>
          <w:rFonts w:ascii="Arial" w:hAnsi="Arial" w:cs="Arial"/>
          <w:sz w:val="28"/>
          <w:szCs w:val="28"/>
        </w:rPr>
        <w:t xml:space="preserve"> más de 4 meses, con oficio 536 de 24</w:t>
      </w:r>
      <w:r w:rsidR="00014047">
        <w:rPr>
          <w:rFonts w:ascii="Arial" w:hAnsi="Arial" w:cs="Arial"/>
          <w:sz w:val="28"/>
          <w:szCs w:val="28"/>
        </w:rPr>
        <w:t xml:space="preserve"> de septiembre de 2015</w:t>
      </w:r>
      <w:r w:rsidR="00993794">
        <w:rPr>
          <w:rFonts w:ascii="Arial" w:hAnsi="Arial" w:cs="Arial"/>
          <w:sz w:val="28"/>
          <w:szCs w:val="28"/>
        </w:rPr>
        <w:t xml:space="preserve"> </w:t>
      </w:r>
      <w:r w:rsidR="00993794" w:rsidRPr="00993794">
        <w:rPr>
          <w:rFonts w:ascii="Arial" w:hAnsi="Arial" w:cs="Arial"/>
          <w:sz w:val="24"/>
          <w:szCs w:val="24"/>
        </w:rPr>
        <w:t>–no posee actualmente en su cuenta de ahorro individual con el capital para financiar su pensión-</w:t>
      </w:r>
      <w:r w:rsidR="00993794">
        <w:rPr>
          <w:rFonts w:ascii="Arial" w:hAnsi="Arial" w:cs="Arial"/>
          <w:sz w:val="28"/>
          <w:szCs w:val="28"/>
        </w:rPr>
        <w:t xml:space="preserve">; </w:t>
      </w:r>
      <w:r w:rsidR="00FC388A">
        <w:rPr>
          <w:rFonts w:ascii="Arial" w:hAnsi="Arial" w:cs="Arial"/>
          <w:sz w:val="28"/>
          <w:szCs w:val="28"/>
        </w:rPr>
        <w:t xml:space="preserve">no así sobre el estado </w:t>
      </w:r>
      <w:r w:rsidR="00765207">
        <w:rPr>
          <w:rFonts w:ascii="Arial" w:hAnsi="Arial" w:cs="Arial"/>
          <w:sz w:val="28"/>
          <w:szCs w:val="28"/>
        </w:rPr>
        <w:t xml:space="preserve">de la pensión de vejez, </w:t>
      </w:r>
      <w:r w:rsidR="00FC388A">
        <w:rPr>
          <w:rFonts w:ascii="Arial" w:hAnsi="Arial" w:cs="Arial"/>
          <w:sz w:val="28"/>
          <w:szCs w:val="28"/>
        </w:rPr>
        <w:t xml:space="preserve">pues </w:t>
      </w:r>
      <w:r w:rsidR="00993794">
        <w:rPr>
          <w:rFonts w:ascii="Arial" w:hAnsi="Arial" w:cs="Arial"/>
          <w:sz w:val="28"/>
          <w:szCs w:val="28"/>
        </w:rPr>
        <w:t>tal e</w:t>
      </w:r>
      <w:r w:rsidR="00FC388A">
        <w:rPr>
          <w:rFonts w:ascii="Arial" w:hAnsi="Arial" w:cs="Arial"/>
          <w:sz w:val="28"/>
          <w:szCs w:val="28"/>
        </w:rPr>
        <w:t>tapa ya había sido superada</w:t>
      </w:r>
      <w:r w:rsidR="002752AF">
        <w:rPr>
          <w:rFonts w:ascii="Arial" w:hAnsi="Arial" w:cs="Arial"/>
          <w:sz w:val="28"/>
          <w:szCs w:val="28"/>
        </w:rPr>
        <w:t xml:space="preserve"> en el sentido que contaba con las semanas y edad para tal prestación económica que sería reconocida una vez aportara la documentación en su momento </w:t>
      </w:r>
      <w:r w:rsidR="002752AF">
        <w:rPr>
          <w:rFonts w:ascii="Arial" w:hAnsi="Arial" w:cs="Arial"/>
          <w:sz w:val="28"/>
          <w:szCs w:val="28"/>
        </w:rPr>
        <w:lastRenderedPageBreak/>
        <w:t xml:space="preserve">exigida y se obtuviera el bono pensional por parte del Ministerio de Hacienda </w:t>
      </w:r>
      <w:r w:rsidR="00FC388A">
        <w:rPr>
          <w:rFonts w:ascii="Arial" w:hAnsi="Arial" w:cs="Arial"/>
          <w:sz w:val="28"/>
          <w:szCs w:val="28"/>
        </w:rPr>
        <w:t xml:space="preserve">y </w:t>
      </w:r>
      <w:r w:rsidR="002752AF">
        <w:rPr>
          <w:rFonts w:ascii="Arial" w:hAnsi="Arial" w:cs="Arial"/>
          <w:sz w:val="28"/>
          <w:szCs w:val="28"/>
        </w:rPr>
        <w:t xml:space="preserve">precisamente </w:t>
      </w:r>
      <w:r w:rsidR="00765207">
        <w:rPr>
          <w:rFonts w:ascii="Arial" w:hAnsi="Arial" w:cs="Arial"/>
          <w:sz w:val="28"/>
          <w:szCs w:val="28"/>
        </w:rPr>
        <w:t>nada dijo de</w:t>
      </w:r>
      <w:r w:rsidR="002752AF">
        <w:rPr>
          <w:rFonts w:ascii="Arial" w:hAnsi="Arial" w:cs="Arial"/>
          <w:sz w:val="28"/>
          <w:szCs w:val="28"/>
        </w:rPr>
        <w:t xml:space="preserve"> </w:t>
      </w:r>
      <w:r w:rsidR="00765207">
        <w:rPr>
          <w:rFonts w:ascii="Arial" w:hAnsi="Arial" w:cs="Arial"/>
          <w:sz w:val="28"/>
          <w:szCs w:val="28"/>
        </w:rPr>
        <w:t>l</w:t>
      </w:r>
      <w:r w:rsidR="002752AF">
        <w:rPr>
          <w:rFonts w:ascii="Arial" w:hAnsi="Arial" w:cs="Arial"/>
          <w:sz w:val="28"/>
          <w:szCs w:val="28"/>
        </w:rPr>
        <w:t xml:space="preserve">o acontecido hasta el momento con dicho trámite </w:t>
      </w:r>
      <w:r w:rsidR="00230BF8">
        <w:rPr>
          <w:rFonts w:ascii="Arial" w:hAnsi="Arial" w:cs="Arial"/>
          <w:sz w:val="28"/>
          <w:szCs w:val="28"/>
        </w:rPr>
        <w:t>y que según lo informado por la Oficina de Bonos Pensionales</w:t>
      </w:r>
      <w:r w:rsidR="002752AF">
        <w:rPr>
          <w:rFonts w:ascii="Arial" w:hAnsi="Arial" w:cs="Arial"/>
          <w:sz w:val="28"/>
          <w:szCs w:val="28"/>
        </w:rPr>
        <w:t xml:space="preserve"> a esta sede</w:t>
      </w:r>
      <w:r w:rsidR="00230BF8">
        <w:rPr>
          <w:rFonts w:ascii="Arial" w:hAnsi="Arial" w:cs="Arial"/>
          <w:sz w:val="28"/>
          <w:szCs w:val="28"/>
        </w:rPr>
        <w:t>, en el asunto ha surgido un inconveniente y lo es</w:t>
      </w:r>
      <w:r w:rsidR="002752AF">
        <w:rPr>
          <w:rFonts w:ascii="Arial" w:hAnsi="Arial" w:cs="Arial"/>
          <w:sz w:val="28"/>
          <w:szCs w:val="28"/>
        </w:rPr>
        <w:t xml:space="preserve"> que </w:t>
      </w:r>
      <w:r w:rsidR="00230BF8">
        <w:rPr>
          <w:rFonts w:ascii="Arial" w:hAnsi="Arial" w:cs="Arial"/>
          <w:sz w:val="28"/>
          <w:szCs w:val="28"/>
        </w:rPr>
        <w:t xml:space="preserve">la </w:t>
      </w:r>
      <w:r w:rsidR="002752AF">
        <w:rPr>
          <w:rFonts w:ascii="Arial" w:hAnsi="Arial" w:cs="Arial"/>
          <w:sz w:val="24"/>
          <w:szCs w:val="28"/>
        </w:rPr>
        <w:t xml:space="preserve">AFP </w:t>
      </w:r>
      <w:r w:rsidR="004A6D26">
        <w:rPr>
          <w:rFonts w:ascii="Arial" w:hAnsi="Arial" w:cs="Arial"/>
          <w:sz w:val="28"/>
          <w:szCs w:val="28"/>
        </w:rPr>
        <w:t>“…</w:t>
      </w:r>
      <w:r w:rsidR="004A6D26" w:rsidRPr="00C3083D">
        <w:rPr>
          <w:rFonts w:ascii="Arial" w:hAnsi="Arial" w:cs="Arial"/>
          <w:b/>
          <w:i/>
          <w:sz w:val="22"/>
          <w:szCs w:val="28"/>
        </w:rPr>
        <w:t>NO</w:t>
      </w:r>
      <w:r w:rsidR="004A6D26" w:rsidRPr="009E257C">
        <w:rPr>
          <w:rFonts w:ascii="Arial" w:hAnsi="Arial" w:cs="Arial"/>
          <w:i/>
          <w:sz w:val="24"/>
          <w:szCs w:val="28"/>
        </w:rPr>
        <w:t xml:space="preserve"> </w:t>
      </w:r>
      <w:r w:rsidR="000413E4" w:rsidRPr="009E257C">
        <w:rPr>
          <w:rFonts w:ascii="Arial" w:hAnsi="Arial" w:cs="Arial"/>
          <w:i/>
          <w:sz w:val="24"/>
          <w:szCs w:val="28"/>
        </w:rPr>
        <w:t>ha agotado</w:t>
      </w:r>
      <w:r w:rsidR="004A6D26" w:rsidRPr="009E257C">
        <w:rPr>
          <w:rFonts w:ascii="Arial" w:hAnsi="Arial" w:cs="Arial"/>
          <w:i/>
          <w:sz w:val="24"/>
          <w:szCs w:val="28"/>
        </w:rPr>
        <w:t xml:space="preserve"> ante la Oficina de Bonos Pensionales </w:t>
      </w:r>
      <w:r w:rsidR="009C4A2B" w:rsidRPr="009E257C">
        <w:rPr>
          <w:rFonts w:ascii="Arial" w:hAnsi="Arial" w:cs="Arial"/>
          <w:i/>
          <w:sz w:val="24"/>
          <w:szCs w:val="28"/>
        </w:rPr>
        <w:t>del Ministerio de Hacienda, el trámite administrativo establecido para el reconocimiento de la garantía de pensión mínima, a su favor, específicamente no ha cumplido con la obligación de allegar la documentación que permita cumplir la totalidad de los requisitos legales para proceder a reconocer el beneficio prestacional solicitado de conformidad con el Decreto 142 de enero de 2006 que modificó el Decreto 832 de 1996</w:t>
      </w:r>
      <w:r w:rsidR="009C4A2B">
        <w:rPr>
          <w:rFonts w:ascii="Arial" w:hAnsi="Arial" w:cs="Arial"/>
          <w:sz w:val="28"/>
          <w:szCs w:val="28"/>
        </w:rPr>
        <w:t>…”</w:t>
      </w:r>
      <w:r w:rsidR="00BC5CA7">
        <w:rPr>
          <w:rFonts w:ascii="Arial" w:hAnsi="Arial" w:cs="Arial"/>
          <w:sz w:val="28"/>
          <w:szCs w:val="28"/>
        </w:rPr>
        <w:t xml:space="preserve"> (</w:t>
      </w:r>
      <w:r w:rsidR="00BC5CA7" w:rsidRPr="00BC5CA7">
        <w:rPr>
          <w:rFonts w:ascii="Arial" w:hAnsi="Arial" w:cs="Arial"/>
          <w:sz w:val="22"/>
          <w:szCs w:val="28"/>
        </w:rPr>
        <w:t>fl. 22</w:t>
      </w:r>
      <w:r w:rsidR="00275478">
        <w:rPr>
          <w:rFonts w:ascii="Arial" w:hAnsi="Arial" w:cs="Arial"/>
          <w:sz w:val="22"/>
          <w:szCs w:val="28"/>
        </w:rPr>
        <w:t xml:space="preserve"> Ib.</w:t>
      </w:r>
      <w:r w:rsidR="00B87600">
        <w:rPr>
          <w:rFonts w:ascii="Arial" w:hAnsi="Arial" w:cs="Arial"/>
          <w:sz w:val="22"/>
          <w:szCs w:val="28"/>
        </w:rPr>
        <w:t>)</w:t>
      </w:r>
      <w:r w:rsidR="00BC5CA7">
        <w:rPr>
          <w:rFonts w:ascii="Arial" w:hAnsi="Arial" w:cs="Arial"/>
          <w:sz w:val="28"/>
          <w:szCs w:val="28"/>
        </w:rPr>
        <w:t>.</w:t>
      </w:r>
    </w:p>
    <w:p w:rsidR="008B5786" w:rsidRPr="002C2359" w:rsidRDefault="008B5786" w:rsidP="008C281F">
      <w:pPr>
        <w:suppressAutoHyphens/>
        <w:spacing w:line="360" w:lineRule="auto"/>
        <w:ind w:right="51" w:firstLine="2835"/>
        <w:jc w:val="both"/>
        <w:rPr>
          <w:rFonts w:ascii="Arial" w:hAnsi="Arial" w:cs="Arial"/>
          <w:sz w:val="28"/>
          <w:szCs w:val="28"/>
        </w:rPr>
      </w:pPr>
    </w:p>
    <w:p w:rsidR="00861398" w:rsidRPr="002752AF" w:rsidRDefault="00C3083D" w:rsidP="00861398">
      <w:pPr>
        <w:suppressAutoHyphens/>
        <w:spacing w:line="360" w:lineRule="auto"/>
        <w:ind w:firstLine="2835"/>
        <w:jc w:val="both"/>
        <w:rPr>
          <w:rFonts w:ascii="Arial" w:hAnsi="Arial" w:cs="Arial"/>
          <w:spacing w:val="-3"/>
          <w:sz w:val="24"/>
          <w:szCs w:val="28"/>
        </w:rPr>
      </w:pPr>
      <w:r>
        <w:rPr>
          <w:rFonts w:ascii="Arial" w:hAnsi="Arial" w:cs="Arial"/>
          <w:sz w:val="28"/>
          <w:szCs w:val="28"/>
        </w:rPr>
        <w:t>7</w:t>
      </w:r>
      <w:r w:rsidR="00507B8C">
        <w:rPr>
          <w:rFonts w:ascii="Arial" w:hAnsi="Arial" w:cs="Arial"/>
          <w:sz w:val="28"/>
          <w:szCs w:val="28"/>
        </w:rPr>
        <w:t xml:space="preserve">. Sin más que agregar, </w:t>
      </w:r>
      <w:r w:rsidR="00861398">
        <w:rPr>
          <w:rFonts w:ascii="Arial" w:hAnsi="Arial" w:cs="Arial"/>
          <w:spacing w:val="-3"/>
          <w:sz w:val="28"/>
          <w:szCs w:val="28"/>
        </w:rPr>
        <w:t>la respuesta al derecho de petición</w:t>
      </w:r>
      <w:r w:rsidR="002752AF">
        <w:rPr>
          <w:rFonts w:ascii="Arial" w:hAnsi="Arial" w:cs="Arial"/>
          <w:spacing w:val="-3"/>
          <w:sz w:val="28"/>
          <w:szCs w:val="28"/>
        </w:rPr>
        <w:t xml:space="preserve"> elevado a la </w:t>
      </w:r>
      <w:r w:rsidR="002752AF" w:rsidRPr="002752AF">
        <w:rPr>
          <w:rFonts w:ascii="Arial" w:hAnsi="Arial" w:cs="Arial"/>
          <w:spacing w:val="-3"/>
          <w:sz w:val="24"/>
          <w:szCs w:val="28"/>
        </w:rPr>
        <w:t>AFP PORVENIR</w:t>
      </w:r>
      <w:r w:rsidR="00861398">
        <w:rPr>
          <w:rFonts w:ascii="Arial" w:hAnsi="Arial" w:cs="Arial"/>
          <w:spacing w:val="-3"/>
          <w:sz w:val="28"/>
          <w:szCs w:val="28"/>
        </w:rPr>
        <w:t xml:space="preserve"> no es de fondo, ni congruente</w:t>
      </w:r>
      <w:r w:rsidR="007667B8">
        <w:rPr>
          <w:rFonts w:ascii="Arial" w:hAnsi="Arial" w:cs="Arial"/>
          <w:spacing w:val="-3"/>
          <w:sz w:val="28"/>
          <w:szCs w:val="28"/>
        </w:rPr>
        <w:t xml:space="preserve"> y por tal razón, se amparar</w:t>
      </w:r>
      <w:r w:rsidR="007667B8">
        <w:rPr>
          <w:rFonts w:ascii="Arial" w:hAnsi="Arial" w:cs="Arial"/>
          <w:spacing w:val="-3"/>
          <w:sz w:val="28"/>
          <w:szCs w:val="28"/>
          <w:lang w:val="es-CO"/>
        </w:rPr>
        <w:t xml:space="preserve">á el derecho fundamental de petición invocado </w:t>
      </w:r>
      <w:r w:rsidR="00861398">
        <w:rPr>
          <w:rFonts w:ascii="Arial" w:hAnsi="Arial" w:cs="Arial"/>
          <w:spacing w:val="-3"/>
          <w:sz w:val="28"/>
          <w:szCs w:val="28"/>
        </w:rPr>
        <w:t xml:space="preserve">por la </w:t>
      </w:r>
      <w:r w:rsidR="007667B8">
        <w:rPr>
          <w:rFonts w:ascii="Arial" w:hAnsi="Arial" w:cs="Arial"/>
          <w:spacing w:val="-3"/>
          <w:sz w:val="28"/>
          <w:szCs w:val="28"/>
        </w:rPr>
        <w:t>ciudadana</w:t>
      </w:r>
      <w:r w:rsidR="00861398">
        <w:rPr>
          <w:rFonts w:ascii="Arial" w:hAnsi="Arial" w:cs="Arial"/>
          <w:spacing w:val="-3"/>
          <w:sz w:val="28"/>
          <w:szCs w:val="28"/>
        </w:rPr>
        <w:t xml:space="preserve"> </w:t>
      </w:r>
      <w:r w:rsidR="00861398" w:rsidRPr="002752AF">
        <w:rPr>
          <w:rFonts w:ascii="Arial" w:hAnsi="Arial" w:cs="Arial"/>
          <w:spacing w:val="-3"/>
          <w:sz w:val="24"/>
          <w:szCs w:val="28"/>
        </w:rPr>
        <w:t>MARÍA CONSUELO TORO TORO</w:t>
      </w:r>
      <w:r w:rsidR="007667B8">
        <w:rPr>
          <w:rFonts w:ascii="Arial" w:hAnsi="Arial" w:cs="Arial"/>
          <w:spacing w:val="-3"/>
          <w:sz w:val="24"/>
          <w:szCs w:val="28"/>
        </w:rPr>
        <w:t>.</w:t>
      </w:r>
    </w:p>
    <w:p w:rsidR="00861398" w:rsidRPr="00A3602F" w:rsidRDefault="00861398" w:rsidP="00507B8C">
      <w:pPr>
        <w:pStyle w:val="Sinespaciado2"/>
        <w:spacing w:line="360" w:lineRule="auto"/>
        <w:ind w:firstLine="2880"/>
        <w:jc w:val="both"/>
        <w:rPr>
          <w:rFonts w:ascii="Arial" w:hAnsi="Arial" w:cs="Arial"/>
          <w:sz w:val="24"/>
          <w:szCs w:val="28"/>
        </w:rPr>
      </w:pPr>
    </w:p>
    <w:p w:rsidR="00507B8C" w:rsidRDefault="0049298C" w:rsidP="00507B8C">
      <w:pPr>
        <w:pStyle w:val="Sinespaciado2"/>
        <w:spacing w:line="360" w:lineRule="auto"/>
        <w:ind w:firstLine="2880"/>
        <w:jc w:val="both"/>
        <w:rPr>
          <w:rFonts w:ascii="Arial" w:hAnsi="Arial" w:cs="Arial"/>
          <w:sz w:val="28"/>
          <w:szCs w:val="28"/>
        </w:rPr>
      </w:pPr>
      <w:r>
        <w:rPr>
          <w:rFonts w:ascii="Arial" w:hAnsi="Arial" w:cs="Arial"/>
          <w:sz w:val="28"/>
          <w:szCs w:val="28"/>
        </w:rPr>
        <w:t>8</w:t>
      </w:r>
      <w:r w:rsidR="00861398">
        <w:rPr>
          <w:rFonts w:ascii="Arial" w:hAnsi="Arial" w:cs="Arial"/>
          <w:sz w:val="28"/>
          <w:szCs w:val="28"/>
        </w:rPr>
        <w:t xml:space="preserve">. </w:t>
      </w:r>
      <w:r w:rsidR="00507B8C" w:rsidRPr="004E7368">
        <w:rPr>
          <w:rFonts w:ascii="Arial" w:hAnsi="Arial" w:cs="Arial"/>
          <w:sz w:val="28"/>
          <w:szCs w:val="28"/>
        </w:rPr>
        <w:t xml:space="preserve">En consecuencia, conforme a los lineamientos jurisprudenciales referidos en precedencia, </w:t>
      </w:r>
      <w:r w:rsidR="00507B8C">
        <w:rPr>
          <w:rFonts w:ascii="Arial" w:hAnsi="Arial" w:cs="Arial"/>
          <w:sz w:val="28"/>
          <w:szCs w:val="28"/>
        </w:rPr>
        <w:t>se</w:t>
      </w:r>
      <w:r w:rsidR="00507B8C" w:rsidRPr="004E7368">
        <w:rPr>
          <w:rFonts w:ascii="Arial" w:hAnsi="Arial" w:cs="Arial"/>
          <w:sz w:val="28"/>
          <w:szCs w:val="28"/>
        </w:rPr>
        <w:t xml:space="preserve"> declarará la carencia actual de objeto </w:t>
      </w:r>
      <w:r w:rsidR="00E100E2">
        <w:rPr>
          <w:rFonts w:ascii="Arial" w:hAnsi="Arial" w:cs="Arial"/>
          <w:sz w:val="28"/>
          <w:szCs w:val="28"/>
        </w:rPr>
        <w:t xml:space="preserve">por hecho superado, </w:t>
      </w:r>
      <w:r w:rsidR="005F765C">
        <w:rPr>
          <w:rFonts w:ascii="Arial" w:hAnsi="Arial" w:cs="Arial"/>
          <w:sz w:val="28"/>
          <w:szCs w:val="28"/>
        </w:rPr>
        <w:t>respecto a</w:t>
      </w:r>
      <w:r w:rsidR="00E100E2">
        <w:rPr>
          <w:rFonts w:ascii="Arial" w:hAnsi="Arial" w:cs="Arial"/>
          <w:sz w:val="28"/>
          <w:szCs w:val="28"/>
        </w:rPr>
        <w:t xml:space="preserve">  </w:t>
      </w:r>
      <w:r w:rsidR="005F765C">
        <w:rPr>
          <w:rFonts w:ascii="Arial" w:hAnsi="Arial" w:cs="Arial"/>
          <w:sz w:val="28"/>
          <w:szCs w:val="28"/>
        </w:rPr>
        <w:t xml:space="preserve">la Oficina de Bonos Pensionales del </w:t>
      </w:r>
      <w:r w:rsidR="00E100E2">
        <w:rPr>
          <w:rFonts w:ascii="Arial" w:hAnsi="Arial" w:cs="Arial"/>
          <w:sz w:val="28"/>
          <w:szCs w:val="28"/>
        </w:rPr>
        <w:t xml:space="preserve">ente ministerial </w:t>
      </w:r>
      <w:r w:rsidR="009428B0">
        <w:rPr>
          <w:rFonts w:ascii="Arial" w:hAnsi="Arial" w:cs="Arial"/>
          <w:sz w:val="28"/>
          <w:szCs w:val="28"/>
        </w:rPr>
        <w:t xml:space="preserve">y se </w:t>
      </w:r>
      <w:r w:rsidR="008B6E4D">
        <w:rPr>
          <w:rFonts w:ascii="Arial" w:hAnsi="Arial" w:cs="Arial"/>
          <w:sz w:val="28"/>
          <w:szCs w:val="28"/>
        </w:rPr>
        <w:t>concederá</w:t>
      </w:r>
      <w:r w:rsidR="009428B0">
        <w:rPr>
          <w:rFonts w:ascii="Arial" w:hAnsi="Arial" w:cs="Arial"/>
          <w:sz w:val="28"/>
          <w:szCs w:val="28"/>
        </w:rPr>
        <w:t xml:space="preserve"> en relación con la</w:t>
      </w:r>
      <w:r w:rsidR="001208FD">
        <w:rPr>
          <w:rFonts w:ascii="Arial" w:hAnsi="Arial" w:cs="Arial"/>
          <w:sz w:val="28"/>
          <w:szCs w:val="28"/>
        </w:rPr>
        <w:t xml:space="preserve"> Sociedad</w:t>
      </w:r>
      <w:r w:rsidR="009428B0">
        <w:rPr>
          <w:rFonts w:ascii="Arial" w:hAnsi="Arial" w:cs="Arial"/>
          <w:sz w:val="28"/>
          <w:szCs w:val="28"/>
        </w:rPr>
        <w:t xml:space="preserve"> Administradora de Fondos de Pensiones </w:t>
      </w:r>
      <w:r w:rsidR="001208FD">
        <w:rPr>
          <w:rFonts w:ascii="Arial" w:hAnsi="Arial" w:cs="Arial"/>
          <w:sz w:val="28"/>
          <w:szCs w:val="28"/>
        </w:rPr>
        <w:t xml:space="preserve">y Cesantías </w:t>
      </w:r>
      <w:r w:rsidR="00AA5052">
        <w:rPr>
          <w:rFonts w:ascii="Arial" w:hAnsi="Arial" w:cs="Arial"/>
          <w:sz w:val="24"/>
          <w:szCs w:val="28"/>
        </w:rPr>
        <w:t xml:space="preserve">PORVENIR SA, </w:t>
      </w:r>
      <w:r w:rsidR="00AA5052" w:rsidRPr="00AA5052">
        <w:rPr>
          <w:rFonts w:ascii="Arial" w:hAnsi="Arial" w:cs="Arial"/>
          <w:sz w:val="28"/>
          <w:szCs w:val="28"/>
        </w:rPr>
        <w:t xml:space="preserve">con base </w:t>
      </w:r>
      <w:r w:rsidR="00AA5052">
        <w:rPr>
          <w:rFonts w:ascii="Arial" w:hAnsi="Arial" w:cs="Arial"/>
          <w:sz w:val="28"/>
          <w:szCs w:val="28"/>
        </w:rPr>
        <w:t>en las consideraciones expuestas en precedencia.</w:t>
      </w:r>
    </w:p>
    <w:p w:rsidR="00B12312" w:rsidRDefault="00B12312" w:rsidP="00507B8C">
      <w:pPr>
        <w:pStyle w:val="Sinespaciado2"/>
        <w:spacing w:line="360" w:lineRule="auto"/>
        <w:ind w:firstLine="2880"/>
        <w:jc w:val="both"/>
        <w:rPr>
          <w:rFonts w:ascii="Arial" w:hAnsi="Arial" w:cs="Arial"/>
          <w:sz w:val="32"/>
          <w:szCs w:val="28"/>
        </w:rPr>
      </w:pPr>
    </w:p>
    <w:p w:rsidR="002C2359" w:rsidRDefault="002C2359" w:rsidP="00507B8C">
      <w:pPr>
        <w:pStyle w:val="Sinespaciado2"/>
        <w:spacing w:line="360" w:lineRule="auto"/>
        <w:ind w:firstLine="2880"/>
        <w:jc w:val="both"/>
        <w:rPr>
          <w:rFonts w:ascii="Arial" w:hAnsi="Arial" w:cs="Arial"/>
          <w:sz w:val="32"/>
          <w:szCs w:val="28"/>
        </w:rPr>
      </w:pPr>
    </w:p>
    <w:p w:rsidR="002C2359" w:rsidRDefault="002C2359" w:rsidP="00507B8C">
      <w:pPr>
        <w:pStyle w:val="Sinespaciado2"/>
        <w:spacing w:line="360" w:lineRule="auto"/>
        <w:ind w:firstLine="2880"/>
        <w:jc w:val="both"/>
        <w:rPr>
          <w:rFonts w:ascii="Arial" w:hAnsi="Arial" w:cs="Arial"/>
          <w:sz w:val="32"/>
          <w:szCs w:val="28"/>
        </w:rPr>
      </w:pPr>
    </w:p>
    <w:p w:rsidR="002C2359" w:rsidRPr="00B12312" w:rsidRDefault="002C2359" w:rsidP="00507B8C">
      <w:pPr>
        <w:pStyle w:val="Sinespaciado2"/>
        <w:spacing w:line="360" w:lineRule="auto"/>
        <w:ind w:firstLine="2880"/>
        <w:jc w:val="both"/>
        <w:rPr>
          <w:rFonts w:ascii="Arial" w:hAnsi="Arial" w:cs="Arial"/>
          <w:sz w:val="32"/>
          <w:szCs w:val="28"/>
        </w:rPr>
      </w:pPr>
    </w:p>
    <w:p w:rsidR="00507B8C" w:rsidRPr="002A7BD6" w:rsidRDefault="00507B8C" w:rsidP="00507B8C">
      <w:pPr>
        <w:pStyle w:val="Sinespaciado2"/>
        <w:spacing w:line="360" w:lineRule="auto"/>
        <w:ind w:firstLine="2880"/>
        <w:jc w:val="both"/>
        <w:rPr>
          <w:rFonts w:ascii="Arial" w:hAnsi="Arial" w:cs="Arial"/>
          <w:b/>
          <w:bCs/>
          <w:sz w:val="26"/>
          <w:szCs w:val="26"/>
        </w:rPr>
      </w:pPr>
      <w:r w:rsidRPr="002A7BD6">
        <w:rPr>
          <w:rFonts w:ascii="Arial" w:hAnsi="Arial" w:cs="Arial"/>
          <w:b/>
          <w:bCs/>
          <w:sz w:val="26"/>
          <w:szCs w:val="26"/>
        </w:rPr>
        <w:t>V. Decisión</w:t>
      </w:r>
    </w:p>
    <w:p w:rsidR="00507B8C" w:rsidRPr="00CC3D66" w:rsidRDefault="00507B8C" w:rsidP="00507B8C">
      <w:pPr>
        <w:pStyle w:val="Sinespaciado2"/>
        <w:spacing w:line="360" w:lineRule="auto"/>
        <w:ind w:firstLine="2880"/>
        <w:jc w:val="both"/>
        <w:rPr>
          <w:rFonts w:ascii="Arial" w:hAnsi="Arial" w:cs="Arial"/>
          <w:b/>
          <w:bCs/>
          <w:sz w:val="24"/>
          <w:szCs w:val="28"/>
        </w:rPr>
      </w:pPr>
    </w:p>
    <w:p w:rsidR="00507B8C" w:rsidRPr="00825420" w:rsidRDefault="00507B8C" w:rsidP="00507B8C">
      <w:pPr>
        <w:pStyle w:val="Sinespaciado2"/>
        <w:spacing w:line="360" w:lineRule="auto"/>
        <w:ind w:firstLine="2835"/>
        <w:jc w:val="both"/>
        <w:rPr>
          <w:rFonts w:ascii="Arial" w:hAnsi="Arial" w:cs="Arial"/>
          <w:sz w:val="28"/>
          <w:szCs w:val="28"/>
        </w:rPr>
      </w:pPr>
      <w:r>
        <w:rPr>
          <w:rFonts w:ascii="Arial" w:hAnsi="Arial" w:cs="Arial"/>
          <w:sz w:val="28"/>
          <w:szCs w:val="28"/>
        </w:rPr>
        <w:lastRenderedPageBreak/>
        <w:t>Por lo anteriormente expuesto</w:t>
      </w:r>
      <w:r w:rsidRPr="00825420">
        <w:rPr>
          <w:rFonts w:ascii="Arial" w:hAnsi="Arial" w:cs="Arial"/>
          <w:sz w:val="28"/>
          <w:szCs w:val="28"/>
        </w:rPr>
        <w:t>, la Sala de Decisión Civil Familia del Tribunal Superior de Pereira, administrando justicia en nombre de la República y por autoridad de la ley,</w:t>
      </w:r>
    </w:p>
    <w:p w:rsidR="00507B8C" w:rsidRPr="00CC3D66" w:rsidRDefault="00507B8C" w:rsidP="00507B8C">
      <w:pPr>
        <w:pStyle w:val="Sinespaciado2"/>
        <w:spacing w:line="360" w:lineRule="auto"/>
        <w:ind w:firstLine="2880"/>
        <w:jc w:val="both"/>
        <w:rPr>
          <w:rFonts w:ascii="Arial" w:hAnsi="Arial" w:cs="Arial"/>
          <w:sz w:val="32"/>
          <w:szCs w:val="28"/>
        </w:rPr>
      </w:pPr>
    </w:p>
    <w:p w:rsidR="00507B8C" w:rsidRPr="001A133B" w:rsidRDefault="00507B8C" w:rsidP="00507B8C">
      <w:pPr>
        <w:pStyle w:val="Sinespaciado2"/>
        <w:spacing w:line="360" w:lineRule="auto"/>
        <w:ind w:firstLine="2880"/>
        <w:jc w:val="both"/>
        <w:rPr>
          <w:rFonts w:ascii="Arial" w:hAnsi="Arial" w:cs="Arial"/>
          <w:b/>
          <w:spacing w:val="-3"/>
          <w:sz w:val="28"/>
          <w:szCs w:val="28"/>
        </w:rPr>
      </w:pPr>
      <w:r w:rsidRPr="002A7BD6">
        <w:rPr>
          <w:rFonts w:ascii="Arial" w:hAnsi="Arial" w:cs="Arial"/>
          <w:b/>
          <w:spacing w:val="-3"/>
          <w:sz w:val="26"/>
          <w:szCs w:val="26"/>
        </w:rPr>
        <w:t>RESUELVE</w:t>
      </w:r>
      <w:r w:rsidRPr="001A133B">
        <w:rPr>
          <w:rFonts w:ascii="Arial" w:hAnsi="Arial" w:cs="Arial"/>
          <w:b/>
          <w:spacing w:val="-3"/>
          <w:sz w:val="28"/>
          <w:szCs w:val="28"/>
        </w:rPr>
        <w:t>:</w:t>
      </w:r>
    </w:p>
    <w:p w:rsidR="00507B8C" w:rsidRPr="00CC3D66" w:rsidRDefault="00507B8C" w:rsidP="00507B8C">
      <w:pPr>
        <w:pStyle w:val="Sinespaciado2"/>
        <w:spacing w:line="360" w:lineRule="auto"/>
        <w:ind w:firstLine="2880"/>
        <w:jc w:val="both"/>
        <w:rPr>
          <w:rFonts w:ascii="Arial" w:hAnsi="Arial" w:cs="Arial"/>
          <w:b/>
          <w:spacing w:val="-3"/>
          <w:sz w:val="24"/>
          <w:szCs w:val="28"/>
        </w:rPr>
      </w:pPr>
    </w:p>
    <w:p w:rsidR="00507B8C" w:rsidRDefault="00507B8C" w:rsidP="00507B8C">
      <w:pPr>
        <w:pStyle w:val="Sinespaciado2"/>
        <w:spacing w:line="360" w:lineRule="auto"/>
        <w:ind w:firstLine="2880"/>
        <w:jc w:val="both"/>
        <w:rPr>
          <w:rFonts w:ascii="Arial" w:hAnsi="Arial" w:cs="Arial"/>
          <w:sz w:val="28"/>
          <w:szCs w:val="28"/>
        </w:rPr>
      </w:pPr>
      <w:r w:rsidRPr="00E100E2">
        <w:rPr>
          <w:rFonts w:ascii="Arial" w:hAnsi="Arial" w:cs="Arial"/>
          <w:b/>
          <w:spacing w:val="-3"/>
          <w:sz w:val="28"/>
          <w:szCs w:val="28"/>
        </w:rPr>
        <w:t>Primero:</w:t>
      </w:r>
      <w:r w:rsidRPr="00A01C4F">
        <w:rPr>
          <w:rFonts w:ascii="Arial" w:hAnsi="Arial" w:cs="Arial"/>
          <w:b/>
          <w:spacing w:val="-3"/>
          <w:sz w:val="28"/>
          <w:szCs w:val="28"/>
        </w:rPr>
        <w:t xml:space="preserve"> </w:t>
      </w:r>
      <w:r w:rsidRPr="00620D57">
        <w:rPr>
          <w:rFonts w:ascii="Arial" w:hAnsi="Arial" w:cs="Arial"/>
          <w:b/>
          <w:spacing w:val="-3"/>
          <w:sz w:val="24"/>
          <w:szCs w:val="26"/>
        </w:rPr>
        <w:t>DECLARAR</w:t>
      </w:r>
      <w:r w:rsidRPr="00A01C4F">
        <w:rPr>
          <w:rFonts w:ascii="Arial" w:hAnsi="Arial" w:cs="Arial"/>
          <w:b/>
          <w:spacing w:val="-3"/>
          <w:sz w:val="28"/>
          <w:szCs w:val="28"/>
        </w:rPr>
        <w:t xml:space="preserve"> </w:t>
      </w:r>
      <w:r w:rsidRPr="00A01C4F">
        <w:rPr>
          <w:rFonts w:ascii="Arial" w:hAnsi="Arial" w:cs="Arial"/>
          <w:spacing w:val="-3"/>
          <w:sz w:val="28"/>
          <w:szCs w:val="28"/>
        </w:rPr>
        <w:t>la carencia actual de objeto por hecho superado</w:t>
      </w:r>
      <w:r>
        <w:rPr>
          <w:rFonts w:ascii="Arial" w:hAnsi="Arial" w:cs="Arial"/>
          <w:spacing w:val="-3"/>
          <w:sz w:val="28"/>
          <w:szCs w:val="28"/>
        </w:rPr>
        <w:t xml:space="preserve">, </w:t>
      </w:r>
      <w:r w:rsidR="00620D57">
        <w:rPr>
          <w:rFonts w:ascii="Arial" w:hAnsi="Arial" w:cs="Arial"/>
          <w:sz w:val="28"/>
          <w:szCs w:val="28"/>
        </w:rPr>
        <w:t xml:space="preserve">respecto a la Oficina de Bonos Pensionales del </w:t>
      </w:r>
      <w:r w:rsidR="00E100E2" w:rsidRPr="00E100E2">
        <w:rPr>
          <w:rFonts w:ascii="Arial" w:hAnsi="Arial" w:cs="Arial"/>
          <w:sz w:val="24"/>
          <w:szCs w:val="28"/>
        </w:rPr>
        <w:t>MINISTERIO DE HACIENDA Y CRÉDITO PÚBLICO</w:t>
      </w:r>
      <w:r w:rsidR="00620D57">
        <w:rPr>
          <w:rFonts w:ascii="Arial" w:hAnsi="Arial" w:cs="Arial"/>
          <w:sz w:val="28"/>
          <w:szCs w:val="28"/>
        </w:rPr>
        <w:t xml:space="preserve">, </w:t>
      </w:r>
      <w:r w:rsidRPr="00A01C4F">
        <w:rPr>
          <w:rFonts w:ascii="Arial" w:hAnsi="Arial" w:cs="Arial"/>
          <w:sz w:val="28"/>
          <w:szCs w:val="28"/>
        </w:rPr>
        <w:t>conforme lo expuesto a lo largo del presente proveído</w:t>
      </w:r>
      <w:r>
        <w:rPr>
          <w:rFonts w:ascii="Arial" w:hAnsi="Arial" w:cs="Arial"/>
          <w:sz w:val="28"/>
          <w:szCs w:val="28"/>
        </w:rPr>
        <w:t>.</w:t>
      </w:r>
    </w:p>
    <w:p w:rsidR="00620D57" w:rsidRPr="00CC3D66" w:rsidRDefault="00620D57" w:rsidP="00507B8C">
      <w:pPr>
        <w:pStyle w:val="Sinespaciado2"/>
        <w:spacing w:line="360" w:lineRule="auto"/>
        <w:ind w:firstLine="2880"/>
        <w:jc w:val="both"/>
        <w:rPr>
          <w:rFonts w:ascii="Arial" w:hAnsi="Arial" w:cs="Arial"/>
          <w:sz w:val="24"/>
          <w:szCs w:val="28"/>
        </w:rPr>
      </w:pPr>
    </w:p>
    <w:p w:rsidR="004021E0" w:rsidRPr="00E100E2" w:rsidRDefault="00507B8C" w:rsidP="004021E0">
      <w:pPr>
        <w:pStyle w:val="Sinespaciado2"/>
        <w:spacing w:line="360" w:lineRule="auto"/>
        <w:ind w:firstLine="2880"/>
        <w:jc w:val="both"/>
        <w:rPr>
          <w:rFonts w:ascii="Arial" w:hAnsi="Arial" w:cs="Arial"/>
          <w:b/>
          <w:spacing w:val="-3"/>
          <w:sz w:val="24"/>
          <w:szCs w:val="24"/>
        </w:rPr>
      </w:pPr>
      <w:r w:rsidRPr="00E100E2">
        <w:rPr>
          <w:rFonts w:ascii="Arial" w:hAnsi="Arial" w:cs="Arial"/>
          <w:b/>
          <w:spacing w:val="-3"/>
          <w:sz w:val="28"/>
          <w:szCs w:val="28"/>
        </w:rPr>
        <w:t>Segundo:</w:t>
      </w:r>
      <w:r w:rsidRPr="004021E0">
        <w:rPr>
          <w:rFonts w:ascii="Arial" w:hAnsi="Arial" w:cs="Arial"/>
          <w:b/>
          <w:spacing w:val="-3"/>
          <w:sz w:val="26"/>
          <w:szCs w:val="26"/>
        </w:rPr>
        <w:t xml:space="preserve"> </w:t>
      </w:r>
      <w:r w:rsidR="004021E0" w:rsidRPr="00AF4C6E">
        <w:rPr>
          <w:rFonts w:ascii="Arial" w:hAnsi="Arial" w:cs="Arial"/>
          <w:b/>
          <w:spacing w:val="-3"/>
          <w:sz w:val="24"/>
          <w:szCs w:val="26"/>
        </w:rPr>
        <w:t>CONCEDER</w:t>
      </w:r>
      <w:r w:rsidR="004021E0" w:rsidRPr="004021E0">
        <w:rPr>
          <w:rFonts w:ascii="Arial" w:hAnsi="Arial" w:cs="Arial"/>
          <w:b/>
          <w:spacing w:val="-3"/>
          <w:sz w:val="28"/>
          <w:szCs w:val="28"/>
        </w:rPr>
        <w:t xml:space="preserve"> </w:t>
      </w:r>
      <w:r w:rsidR="004021E0" w:rsidRPr="004021E0">
        <w:rPr>
          <w:rFonts w:ascii="Arial" w:hAnsi="Arial" w:cs="Arial"/>
          <w:bCs/>
          <w:spacing w:val="-3"/>
          <w:sz w:val="28"/>
          <w:szCs w:val="28"/>
        </w:rPr>
        <w:t xml:space="preserve">el amparo constitucional al </w:t>
      </w:r>
      <w:r w:rsidR="004021E0" w:rsidRPr="004021E0">
        <w:rPr>
          <w:rFonts w:ascii="Arial" w:hAnsi="Arial" w:cs="Arial"/>
          <w:spacing w:val="-3"/>
          <w:sz w:val="28"/>
          <w:szCs w:val="28"/>
        </w:rPr>
        <w:t xml:space="preserve">derecho fundamental de petición, reclamado por </w:t>
      </w:r>
      <w:r w:rsidR="00A81680">
        <w:rPr>
          <w:rFonts w:ascii="Arial" w:hAnsi="Arial" w:cs="Arial"/>
          <w:sz w:val="24"/>
          <w:szCs w:val="24"/>
        </w:rPr>
        <w:t>MARÍA CONSUELO TORO TORO</w:t>
      </w:r>
      <w:r w:rsidR="004021E0" w:rsidRPr="004021E0">
        <w:rPr>
          <w:rFonts w:ascii="Arial" w:hAnsi="Arial" w:cs="Arial"/>
          <w:sz w:val="28"/>
          <w:szCs w:val="28"/>
        </w:rPr>
        <w:t>, frente a</w:t>
      </w:r>
      <w:r w:rsidR="00A81680">
        <w:rPr>
          <w:rFonts w:ascii="Arial" w:hAnsi="Arial" w:cs="Arial"/>
          <w:sz w:val="28"/>
          <w:szCs w:val="28"/>
        </w:rPr>
        <w:t xml:space="preserve"> </w:t>
      </w:r>
      <w:r w:rsidR="004021E0" w:rsidRPr="004021E0">
        <w:rPr>
          <w:rFonts w:ascii="Arial" w:hAnsi="Arial" w:cs="Arial"/>
          <w:sz w:val="28"/>
          <w:szCs w:val="28"/>
        </w:rPr>
        <w:t>l</w:t>
      </w:r>
      <w:r w:rsidR="00A81680">
        <w:rPr>
          <w:rFonts w:ascii="Arial" w:hAnsi="Arial" w:cs="Arial"/>
          <w:sz w:val="28"/>
          <w:szCs w:val="28"/>
        </w:rPr>
        <w:t>a</w:t>
      </w:r>
      <w:r w:rsidR="004021E0" w:rsidRPr="004021E0">
        <w:rPr>
          <w:rFonts w:ascii="Arial" w:hAnsi="Arial" w:cs="Arial"/>
          <w:spacing w:val="-3"/>
          <w:sz w:val="28"/>
          <w:szCs w:val="28"/>
        </w:rPr>
        <w:t xml:space="preserve"> </w:t>
      </w:r>
      <w:r w:rsidR="00E100E2" w:rsidRPr="00E100E2">
        <w:rPr>
          <w:rFonts w:ascii="Arial" w:hAnsi="Arial" w:cs="Arial"/>
          <w:sz w:val="24"/>
          <w:szCs w:val="28"/>
        </w:rPr>
        <w:t xml:space="preserve">SOCIEDAD ADMINISTRADORA DE FONDOS DE PENSIONES Y CESANTÍAS </w:t>
      </w:r>
      <w:r w:rsidR="00E100E2" w:rsidRPr="00E100E2">
        <w:rPr>
          <w:rFonts w:ascii="Arial" w:hAnsi="Arial" w:cs="Arial"/>
          <w:sz w:val="24"/>
          <w:szCs w:val="24"/>
        </w:rPr>
        <w:t>PORVENIR S.A</w:t>
      </w:r>
      <w:r w:rsidR="004021E0" w:rsidRPr="00E100E2">
        <w:rPr>
          <w:rFonts w:ascii="Arial" w:hAnsi="Arial" w:cs="Arial"/>
          <w:sz w:val="24"/>
          <w:szCs w:val="24"/>
        </w:rPr>
        <w:t>.</w:t>
      </w:r>
    </w:p>
    <w:p w:rsidR="004021E0" w:rsidRPr="004021E0" w:rsidRDefault="004021E0" w:rsidP="004021E0">
      <w:pPr>
        <w:pStyle w:val="Sinespaciado3"/>
        <w:spacing w:line="360" w:lineRule="auto"/>
        <w:ind w:firstLine="2835"/>
        <w:jc w:val="both"/>
        <w:rPr>
          <w:rFonts w:ascii="Arial" w:hAnsi="Arial" w:cs="Arial"/>
          <w:spacing w:val="-3"/>
          <w:sz w:val="26"/>
          <w:szCs w:val="26"/>
          <w:highlight w:val="green"/>
        </w:rPr>
      </w:pPr>
    </w:p>
    <w:p w:rsidR="00951112" w:rsidRDefault="00A81680" w:rsidP="00951112">
      <w:pPr>
        <w:pStyle w:val="Textonotapie"/>
        <w:spacing w:line="360" w:lineRule="auto"/>
        <w:ind w:firstLine="2835"/>
        <w:jc w:val="both"/>
        <w:rPr>
          <w:rFonts w:ascii="Arial" w:hAnsi="Arial" w:cs="Arial"/>
          <w:spacing w:val="-3"/>
          <w:sz w:val="28"/>
          <w:szCs w:val="28"/>
        </w:rPr>
      </w:pPr>
      <w:r w:rsidRPr="00E100E2">
        <w:rPr>
          <w:rFonts w:ascii="Arial" w:hAnsi="Arial" w:cs="Arial"/>
          <w:b/>
          <w:bCs/>
          <w:spacing w:val="-3"/>
          <w:sz w:val="28"/>
          <w:szCs w:val="28"/>
        </w:rPr>
        <w:t>Tercero</w:t>
      </w:r>
      <w:r w:rsidR="004021E0" w:rsidRPr="00E100E2">
        <w:rPr>
          <w:rFonts w:ascii="Arial" w:hAnsi="Arial" w:cs="Arial"/>
          <w:spacing w:val="-3"/>
          <w:sz w:val="28"/>
          <w:szCs w:val="28"/>
        </w:rPr>
        <w:t>:</w:t>
      </w:r>
      <w:r w:rsidR="00E100E2">
        <w:rPr>
          <w:rFonts w:ascii="Arial" w:hAnsi="Arial" w:cs="Arial"/>
          <w:spacing w:val="-3"/>
          <w:sz w:val="28"/>
          <w:szCs w:val="28"/>
        </w:rPr>
        <w:t xml:space="preserve"> </w:t>
      </w:r>
      <w:r w:rsidR="004021E0" w:rsidRPr="00AF4C6E">
        <w:rPr>
          <w:rFonts w:ascii="Arial" w:hAnsi="Arial" w:cs="Arial"/>
          <w:b/>
          <w:bCs/>
          <w:sz w:val="24"/>
          <w:szCs w:val="26"/>
        </w:rPr>
        <w:t>ORDENAR</w:t>
      </w:r>
      <w:r w:rsidR="004021E0" w:rsidRPr="00EF3412">
        <w:rPr>
          <w:rFonts w:ascii="Arial" w:hAnsi="Arial" w:cs="Arial"/>
          <w:bCs/>
          <w:sz w:val="28"/>
          <w:szCs w:val="28"/>
        </w:rPr>
        <w:t xml:space="preserve"> </w:t>
      </w:r>
      <w:r w:rsidR="004021E0" w:rsidRPr="00EF3412">
        <w:rPr>
          <w:rFonts w:ascii="Arial" w:hAnsi="Arial" w:cs="Arial"/>
          <w:sz w:val="28"/>
          <w:szCs w:val="28"/>
        </w:rPr>
        <w:t xml:space="preserve">al </w:t>
      </w:r>
      <w:r w:rsidR="00271184">
        <w:rPr>
          <w:rFonts w:ascii="Arial" w:hAnsi="Arial" w:cs="Arial"/>
          <w:sz w:val="28"/>
          <w:szCs w:val="28"/>
        </w:rPr>
        <w:t xml:space="preserve">Director de Reconocimiento de la Sociedad Administradora de Fondos de Pensiones y Cesantías </w:t>
      </w:r>
      <w:r w:rsidR="00271184">
        <w:rPr>
          <w:rFonts w:ascii="Arial" w:hAnsi="Arial" w:cs="Arial"/>
          <w:sz w:val="24"/>
          <w:szCs w:val="28"/>
        </w:rPr>
        <w:t>PORVENIR S.A.</w:t>
      </w:r>
      <w:r w:rsidR="00271184">
        <w:rPr>
          <w:rFonts w:ascii="Arial" w:hAnsi="Arial" w:cs="Arial"/>
          <w:sz w:val="28"/>
          <w:szCs w:val="28"/>
        </w:rPr>
        <w:t xml:space="preserve">, </w:t>
      </w:r>
      <w:r w:rsidR="0023091D">
        <w:rPr>
          <w:rFonts w:ascii="Arial" w:hAnsi="Arial" w:cs="Arial"/>
          <w:sz w:val="28"/>
          <w:szCs w:val="28"/>
        </w:rPr>
        <w:t xml:space="preserve">o quien haga sus veces, </w:t>
      </w:r>
      <w:r w:rsidR="004021E0" w:rsidRPr="00EF3412">
        <w:rPr>
          <w:rFonts w:ascii="Arial" w:hAnsi="Arial" w:cs="Arial"/>
          <w:sz w:val="28"/>
          <w:szCs w:val="28"/>
        </w:rPr>
        <w:t xml:space="preserve">que si aún no lo ha </w:t>
      </w:r>
      <w:r w:rsidR="00951112">
        <w:rPr>
          <w:rFonts w:ascii="Arial" w:hAnsi="Arial" w:cs="Arial"/>
          <w:sz w:val="28"/>
          <w:szCs w:val="28"/>
        </w:rPr>
        <w:t>hecho</w:t>
      </w:r>
      <w:r w:rsidR="004021E0" w:rsidRPr="00EF3412">
        <w:rPr>
          <w:rFonts w:ascii="Arial" w:hAnsi="Arial" w:cs="Arial"/>
          <w:sz w:val="28"/>
          <w:szCs w:val="28"/>
        </w:rPr>
        <w:t xml:space="preserve">, </w:t>
      </w:r>
      <w:r w:rsidR="004021E0" w:rsidRPr="00EF3412">
        <w:rPr>
          <w:rFonts w:ascii="Arial" w:hAnsi="Arial" w:cs="Arial"/>
          <w:spacing w:val="-3"/>
          <w:sz w:val="28"/>
          <w:szCs w:val="28"/>
        </w:rPr>
        <w:t xml:space="preserve">dentro de las cuarenta y ocho (48) horas siguientes a la notificación de la presente providencia, </w:t>
      </w:r>
      <w:r w:rsidR="00951112">
        <w:rPr>
          <w:rFonts w:ascii="Arial" w:hAnsi="Arial" w:cs="Arial"/>
          <w:spacing w:val="-3"/>
          <w:sz w:val="28"/>
          <w:szCs w:val="28"/>
        </w:rPr>
        <w:t>suministre</w:t>
      </w:r>
      <w:r w:rsidR="004021E0" w:rsidRPr="00EF3412">
        <w:rPr>
          <w:rFonts w:ascii="Arial" w:hAnsi="Arial" w:cs="Arial"/>
          <w:spacing w:val="-3"/>
          <w:sz w:val="28"/>
          <w:szCs w:val="28"/>
        </w:rPr>
        <w:t xml:space="preserve"> a la señora </w:t>
      </w:r>
      <w:r w:rsidR="00271184">
        <w:rPr>
          <w:rFonts w:ascii="Arial" w:hAnsi="Arial" w:cs="Arial"/>
          <w:spacing w:val="-3"/>
          <w:sz w:val="24"/>
          <w:szCs w:val="24"/>
        </w:rPr>
        <w:t>MARÍA CONSUELO TORO TORO</w:t>
      </w:r>
      <w:r w:rsidR="004021E0" w:rsidRPr="00EF3412">
        <w:rPr>
          <w:rFonts w:ascii="Arial" w:hAnsi="Arial" w:cs="Arial"/>
          <w:spacing w:val="-3"/>
          <w:sz w:val="28"/>
          <w:szCs w:val="28"/>
        </w:rPr>
        <w:t>,</w:t>
      </w:r>
      <w:r w:rsidR="00951112">
        <w:rPr>
          <w:rFonts w:ascii="Arial" w:hAnsi="Arial" w:cs="Arial"/>
          <w:spacing w:val="-3"/>
          <w:sz w:val="28"/>
          <w:szCs w:val="28"/>
        </w:rPr>
        <w:t xml:space="preserve"> </w:t>
      </w:r>
      <w:r w:rsidR="00951112" w:rsidRPr="00E100E2">
        <w:rPr>
          <w:rFonts w:ascii="Arial" w:hAnsi="Arial" w:cs="Arial"/>
          <w:spacing w:val="-3"/>
          <w:sz w:val="28"/>
          <w:szCs w:val="28"/>
        </w:rPr>
        <w:t xml:space="preserve">respuesta de fondo y concreta a la petición elevada por </w:t>
      </w:r>
      <w:r w:rsidR="001C62DA" w:rsidRPr="00E100E2">
        <w:rPr>
          <w:rFonts w:ascii="Arial" w:hAnsi="Arial" w:cs="Arial"/>
          <w:spacing w:val="-3"/>
          <w:sz w:val="28"/>
          <w:szCs w:val="28"/>
        </w:rPr>
        <w:t xml:space="preserve">intermedio de apoderado </w:t>
      </w:r>
      <w:r w:rsidR="00951112" w:rsidRPr="00E100E2">
        <w:rPr>
          <w:rFonts w:ascii="Arial" w:hAnsi="Arial" w:cs="Arial"/>
          <w:spacing w:val="-3"/>
          <w:sz w:val="28"/>
          <w:szCs w:val="28"/>
        </w:rPr>
        <w:t xml:space="preserve">el </w:t>
      </w:r>
      <w:r w:rsidR="001C62DA" w:rsidRPr="00E100E2">
        <w:rPr>
          <w:rFonts w:ascii="Arial" w:hAnsi="Arial" w:cs="Arial"/>
          <w:spacing w:val="-3"/>
          <w:sz w:val="28"/>
          <w:szCs w:val="28"/>
        </w:rPr>
        <w:t>18</w:t>
      </w:r>
      <w:r w:rsidR="00951112" w:rsidRPr="00E100E2">
        <w:rPr>
          <w:rFonts w:ascii="Arial" w:hAnsi="Arial" w:cs="Arial"/>
          <w:spacing w:val="-3"/>
          <w:sz w:val="28"/>
          <w:szCs w:val="28"/>
        </w:rPr>
        <w:t xml:space="preserve"> de </w:t>
      </w:r>
      <w:r w:rsidR="001C62DA" w:rsidRPr="00E100E2">
        <w:rPr>
          <w:rFonts w:ascii="Arial" w:hAnsi="Arial" w:cs="Arial"/>
          <w:spacing w:val="-3"/>
          <w:sz w:val="28"/>
          <w:szCs w:val="28"/>
        </w:rPr>
        <w:t>enero</w:t>
      </w:r>
      <w:r w:rsidR="00951112" w:rsidRPr="00E100E2">
        <w:rPr>
          <w:rFonts w:ascii="Arial" w:hAnsi="Arial" w:cs="Arial"/>
          <w:spacing w:val="-3"/>
          <w:sz w:val="28"/>
          <w:szCs w:val="28"/>
        </w:rPr>
        <w:t xml:space="preserve"> de 201</w:t>
      </w:r>
      <w:r w:rsidR="001C62DA" w:rsidRPr="00E100E2">
        <w:rPr>
          <w:rFonts w:ascii="Arial" w:hAnsi="Arial" w:cs="Arial"/>
          <w:spacing w:val="-3"/>
          <w:sz w:val="28"/>
          <w:szCs w:val="28"/>
        </w:rPr>
        <w:t>6</w:t>
      </w:r>
      <w:r w:rsidR="00272652" w:rsidRPr="00E100E2">
        <w:rPr>
          <w:rFonts w:ascii="Arial" w:hAnsi="Arial" w:cs="Arial"/>
          <w:spacing w:val="-3"/>
          <w:sz w:val="28"/>
          <w:szCs w:val="28"/>
        </w:rPr>
        <w:t>, teniendo en cuenta las consideraciones antes mencionadas.</w:t>
      </w:r>
    </w:p>
    <w:p w:rsidR="002C2359" w:rsidRPr="00E100E2" w:rsidRDefault="002C2359" w:rsidP="00951112">
      <w:pPr>
        <w:pStyle w:val="Textonotapie"/>
        <w:spacing w:line="360" w:lineRule="auto"/>
        <w:ind w:firstLine="2835"/>
        <w:jc w:val="both"/>
        <w:rPr>
          <w:rFonts w:ascii="Arial" w:hAnsi="Arial" w:cs="Arial"/>
          <w:spacing w:val="-3"/>
          <w:sz w:val="28"/>
          <w:szCs w:val="28"/>
        </w:rPr>
      </w:pPr>
    </w:p>
    <w:p w:rsidR="00507B8C" w:rsidRPr="00A01C4F" w:rsidRDefault="00AF4C6E" w:rsidP="00507B8C">
      <w:pPr>
        <w:pStyle w:val="Sinespaciado2"/>
        <w:spacing w:line="360" w:lineRule="auto"/>
        <w:ind w:firstLine="2880"/>
        <w:jc w:val="both"/>
        <w:rPr>
          <w:rFonts w:ascii="Arial" w:hAnsi="Arial" w:cs="Arial"/>
          <w:sz w:val="28"/>
          <w:szCs w:val="28"/>
        </w:rPr>
      </w:pPr>
      <w:r w:rsidRPr="00E100E2">
        <w:rPr>
          <w:rFonts w:ascii="Arial" w:hAnsi="Arial" w:cs="Arial"/>
          <w:b/>
          <w:sz w:val="28"/>
          <w:szCs w:val="28"/>
        </w:rPr>
        <w:t>Cuarto</w:t>
      </w:r>
      <w:r w:rsidR="00E54DE8" w:rsidRPr="00E100E2">
        <w:rPr>
          <w:rFonts w:ascii="Arial" w:hAnsi="Arial" w:cs="Arial"/>
          <w:b/>
          <w:sz w:val="28"/>
          <w:szCs w:val="28"/>
        </w:rPr>
        <w:t xml:space="preserve">: </w:t>
      </w:r>
      <w:r w:rsidR="00507B8C" w:rsidRPr="00531AD5">
        <w:rPr>
          <w:rFonts w:ascii="Arial" w:hAnsi="Arial" w:cs="Arial"/>
          <w:b/>
          <w:sz w:val="26"/>
          <w:szCs w:val="26"/>
        </w:rPr>
        <w:t>Notifíquese</w:t>
      </w:r>
      <w:r w:rsidR="00507B8C" w:rsidRPr="00A01C4F">
        <w:rPr>
          <w:rFonts w:ascii="Arial" w:hAnsi="Arial" w:cs="Arial"/>
          <w:sz w:val="28"/>
          <w:szCs w:val="28"/>
        </w:rPr>
        <w:t xml:space="preserve"> esta decisión a las partes por el medio más expedito posible (Art. 5o. del Decreto 306 de 1992).</w:t>
      </w:r>
    </w:p>
    <w:p w:rsidR="00507B8C" w:rsidRPr="00A01C4F" w:rsidRDefault="00507B8C" w:rsidP="00507B8C">
      <w:pPr>
        <w:pStyle w:val="Sinespaciado2"/>
        <w:spacing w:line="360" w:lineRule="auto"/>
        <w:ind w:firstLine="2880"/>
        <w:jc w:val="both"/>
        <w:rPr>
          <w:rFonts w:ascii="Arial" w:hAnsi="Arial" w:cs="Arial"/>
          <w:sz w:val="28"/>
          <w:szCs w:val="28"/>
        </w:rPr>
      </w:pPr>
    </w:p>
    <w:p w:rsidR="00507B8C" w:rsidRPr="00A01C4F" w:rsidRDefault="00272652" w:rsidP="00507B8C">
      <w:pPr>
        <w:pStyle w:val="Sinespaciado2"/>
        <w:spacing w:line="360" w:lineRule="auto"/>
        <w:ind w:firstLine="2880"/>
        <w:jc w:val="both"/>
        <w:rPr>
          <w:rFonts w:ascii="Arial" w:hAnsi="Arial" w:cs="Arial"/>
          <w:sz w:val="28"/>
          <w:szCs w:val="28"/>
        </w:rPr>
      </w:pPr>
      <w:r w:rsidRPr="00E100E2">
        <w:rPr>
          <w:rFonts w:ascii="Arial" w:hAnsi="Arial" w:cs="Arial"/>
          <w:b/>
          <w:sz w:val="28"/>
          <w:szCs w:val="28"/>
        </w:rPr>
        <w:t>Quinto</w:t>
      </w:r>
      <w:r w:rsidR="00507B8C" w:rsidRPr="00E100E2">
        <w:rPr>
          <w:rFonts w:ascii="Arial" w:hAnsi="Arial" w:cs="Arial"/>
          <w:b/>
          <w:sz w:val="28"/>
          <w:szCs w:val="28"/>
        </w:rPr>
        <w:t>:</w:t>
      </w:r>
      <w:r w:rsidR="00507B8C">
        <w:rPr>
          <w:rFonts w:ascii="Arial" w:hAnsi="Arial" w:cs="Arial"/>
          <w:b/>
          <w:sz w:val="28"/>
          <w:szCs w:val="28"/>
        </w:rPr>
        <w:t xml:space="preserve"> </w:t>
      </w:r>
      <w:r w:rsidR="00507B8C" w:rsidRPr="00A01C4F">
        <w:rPr>
          <w:rFonts w:ascii="Arial" w:hAnsi="Arial" w:cs="Arial"/>
          <w:sz w:val="28"/>
          <w:szCs w:val="28"/>
        </w:rPr>
        <w:t>Remítase el expediente a la Honorable Corte Constitucional para su eventual revisión.</w:t>
      </w:r>
    </w:p>
    <w:p w:rsidR="00507B8C" w:rsidRDefault="00507B8C" w:rsidP="00507B8C">
      <w:pPr>
        <w:pStyle w:val="Sinespaciado2"/>
        <w:spacing w:line="360" w:lineRule="auto"/>
        <w:ind w:firstLine="2880"/>
        <w:jc w:val="both"/>
        <w:rPr>
          <w:rFonts w:ascii="Arial" w:hAnsi="Arial" w:cs="Arial"/>
          <w:sz w:val="28"/>
          <w:szCs w:val="28"/>
        </w:rPr>
      </w:pPr>
    </w:p>
    <w:p w:rsidR="00507B8C" w:rsidRPr="00A01C4F" w:rsidRDefault="00507B8C" w:rsidP="00507B8C">
      <w:pPr>
        <w:pStyle w:val="Sinespaciado2"/>
        <w:spacing w:line="360" w:lineRule="auto"/>
        <w:ind w:firstLine="2880"/>
        <w:jc w:val="both"/>
        <w:rPr>
          <w:rFonts w:ascii="Arial" w:hAnsi="Arial" w:cs="Arial"/>
          <w:sz w:val="28"/>
          <w:szCs w:val="28"/>
        </w:rPr>
      </w:pPr>
      <w:r w:rsidRPr="00A01C4F">
        <w:rPr>
          <w:rFonts w:ascii="Arial" w:hAnsi="Arial" w:cs="Arial"/>
          <w:sz w:val="28"/>
          <w:szCs w:val="28"/>
        </w:rPr>
        <w:t>Cópiese y notifíquese</w:t>
      </w:r>
    </w:p>
    <w:p w:rsidR="00507B8C" w:rsidRPr="00A01C4F" w:rsidRDefault="00507B8C" w:rsidP="00507B8C">
      <w:pPr>
        <w:pStyle w:val="unico"/>
        <w:spacing w:before="0" w:beforeAutospacing="0" w:after="0" w:afterAutospacing="0" w:line="360" w:lineRule="auto"/>
        <w:ind w:firstLine="2835"/>
        <w:jc w:val="both"/>
        <w:rPr>
          <w:rFonts w:ascii="Arial" w:hAnsi="Arial" w:cs="Arial"/>
          <w:spacing w:val="-3"/>
          <w:sz w:val="28"/>
          <w:szCs w:val="28"/>
        </w:rPr>
      </w:pPr>
    </w:p>
    <w:p w:rsidR="00507B8C" w:rsidRDefault="00507B8C" w:rsidP="00507B8C">
      <w:pPr>
        <w:pStyle w:val="unico"/>
        <w:spacing w:before="0" w:beforeAutospacing="0" w:after="0" w:afterAutospacing="0" w:line="360" w:lineRule="auto"/>
        <w:ind w:firstLine="2880"/>
        <w:jc w:val="both"/>
        <w:rPr>
          <w:rFonts w:ascii="Arial" w:hAnsi="Arial" w:cs="Arial"/>
          <w:spacing w:val="-3"/>
          <w:sz w:val="28"/>
          <w:szCs w:val="28"/>
        </w:rPr>
      </w:pPr>
      <w:r w:rsidRPr="00A01C4F">
        <w:rPr>
          <w:rFonts w:ascii="Arial" w:hAnsi="Arial" w:cs="Arial"/>
          <w:spacing w:val="-3"/>
          <w:sz w:val="28"/>
          <w:szCs w:val="28"/>
        </w:rPr>
        <w:t>Los Magistrados,</w:t>
      </w:r>
    </w:p>
    <w:p w:rsidR="007B79E3" w:rsidRDefault="007B79E3" w:rsidP="00507B8C">
      <w:pPr>
        <w:pStyle w:val="unico"/>
        <w:spacing w:before="0" w:beforeAutospacing="0" w:after="0" w:afterAutospacing="0" w:line="360" w:lineRule="auto"/>
        <w:ind w:firstLine="2880"/>
        <w:jc w:val="both"/>
        <w:rPr>
          <w:rFonts w:ascii="Arial" w:hAnsi="Arial" w:cs="Arial"/>
          <w:sz w:val="28"/>
          <w:szCs w:val="28"/>
        </w:rPr>
      </w:pPr>
    </w:p>
    <w:p w:rsidR="0007524B" w:rsidRDefault="0007524B" w:rsidP="00507B8C">
      <w:pPr>
        <w:pStyle w:val="unico"/>
        <w:spacing w:before="0" w:beforeAutospacing="0" w:after="0" w:afterAutospacing="0" w:line="360" w:lineRule="auto"/>
        <w:ind w:firstLine="2880"/>
        <w:jc w:val="both"/>
        <w:rPr>
          <w:rFonts w:ascii="Arial" w:hAnsi="Arial" w:cs="Arial"/>
          <w:sz w:val="28"/>
          <w:szCs w:val="28"/>
        </w:rPr>
      </w:pPr>
    </w:p>
    <w:p w:rsidR="0007524B" w:rsidRPr="00A01C4F" w:rsidRDefault="0007524B" w:rsidP="00507B8C">
      <w:pPr>
        <w:pStyle w:val="unico"/>
        <w:spacing w:before="0" w:beforeAutospacing="0" w:after="0" w:afterAutospacing="0" w:line="360" w:lineRule="auto"/>
        <w:ind w:firstLine="2880"/>
        <w:jc w:val="both"/>
        <w:rPr>
          <w:rFonts w:ascii="Arial" w:hAnsi="Arial" w:cs="Arial"/>
          <w:sz w:val="28"/>
          <w:szCs w:val="28"/>
        </w:rPr>
      </w:pPr>
    </w:p>
    <w:p w:rsidR="0049298C" w:rsidRDefault="00507B8C" w:rsidP="0049298C">
      <w:pPr>
        <w:pStyle w:val="Sinespaciado2"/>
        <w:spacing w:line="360" w:lineRule="auto"/>
        <w:ind w:firstLine="2835"/>
        <w:rPr>
          <w:rFonts w:ascii="Arial" w:hAnsi="Arial" w:cs="Arial"/>
          <w:b/>
          <w:spacing w:val="-3"/>
          <w:sz w:val="24"/>
          <w:szCs w:val="24"/>
        </w:rPr>
      </w:pPr>
      <w:r w:rsidRPr="009047E5">
        <w:rPr>
          <w:rFonts w:ascii="Arial" w:hAnsi="Arial" w:cs="Arial"/>
          <w:b/>
          <w:spacing w:val="-3"/>
          <w:sz w:val="24"/>
          <w:szCs w:val="24"/>
        </w:rPr>
        <w:t>EDDER JIMMY SÁNCHEZ CALAMBÁS</w:t>
      </w: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49298C" w:rsidRDefault="00507B8C" w:rsidP="0049298C">
      <w:pPr>
        <w:pStyle w:val="Sinespaciado2"/>
        <w:spacing w:line="360" w:lineRule="auto"/>
        <w:ind w:firstLine="2835"/>
        <w:rPr>
          <w:rFonts w:ascii="Arial" w:hAnsi="Arial" w:cs="Arial"/>
          <w:b/>
          <w:spacing w:val="-3"/>
          <w:sz w:val="24"/>
          <w:szCs w:val="24"/>
        </w:rPr>
      </w:pPr>
      <w:r w:rsidRPr="009047E5">
        <w:rPr>
          <w:rFonts w:ascii="Arial" w:hAnsi="Arial" w:cs="Arial"/>
          <w:b/>
          <w:spacing w:val="-3"/>
          <w:sz w:val="24"/>
          <w:szCs w:val="24"/>
        </w:rPr>
        <w:t>JAIME ALBERTO SARAZA NARANJO</w:t>
      </w:r>
      <w:r w:rsidR="0049298C">
        <w:rPr>
          <w:rFonts w:ascii="Arial" w:hAnsi="Arial" w:cs="Arial"/>
          <w:b/>
          <w:spacing w:val="-3"/>
          <w:sz w:val="24"/>
          <w:szCs w:val="24"/>
        </w:rPr>
        <w:tab/>
      </w: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49298C" w:rsidRDefault="0049298C" w:rsidP="0049298C">
      <w:pPr>
        <w:pStyle w:val="Sinespaciado2"/>
        <w:spacing w:line="360" w:lineRule="auto"/>
        <w:ind w:firstLine="2835"/>
        <w:rPr>
          <w:rFonts w:ascii="Arial" w:hAnsi="Arial" w:cs="Arial"/>
          <w:b/>
          <w:spacing w:val="-3"/>
          <w:sz w:val="24"/>
          <w:szCs w:val="24"/>
        </w:rPr>
      </w:pPr>
    </w:p>
    <w:p w:rsidR="002025E6" w:rsidRDefault="00507B8C" w:rsidP="0049298C">
      <w:pPr>
        <w:pStyle w:val="Sinespaciado2"/>
        <w:spacing w:line="360" w:lineRule="auto"/>
        <w:ind w:firstLine="2835"/>
        <w:rPr>
          <w:rFonts w:ascii="Arial" w:hAnsi="Arial" w:cs="Arial"/>
          <w:b/>
          <w:spacing w:val="-3"/>
          <w:sz w:val="24"/>
          <w:szCs w:val="24"/>
        </w:rPr>
      </w:pPr>
      <w:r>
        <w:rPr>
          <w:rFonts w:ascii="Arial" w:hAnsi="Arial" w:cs="Arial"/>
          <w:b/>
          <w:spacing w:val="-3"/>
          <w:sz w:val="24"/>
          <w:szCs w:val="24"/>
        </w:rPr>
        <w:t>CLAUDIA MARÍA ARCILA RÍOS</w:t>
      </w:r>
    </w:p>
    <w:sectPr w:rsidR="002025E6" w:rsidSect="0007524B">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DF" w:rsidRDefault="00EB48DF" w:rsidP="00A66BB4">
      <w:r>
        <w:separator/>
      </w:r>
    </w:p>
  </w:endnote>
  <w:endnote w:type="continuationSeparator" w:id="0">
    <w:p w:rsidR="00EB48DF" w:rsidRDefault="00EB48DF" w:rsidP="00A6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B97631" w:rsidRDefault="0000595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5E83">
      <w:rPr>
        <w:rFonts w:ascii="Arial" w:hAnsi="Arial" w:cs="Arial"/>
        <w:noProof/>
        <w:sz w:val="22"/>
        <w:szCs w:val="22"/>
      </w:rPr>
      <w:t>2</w:t>
    </w:r>
    <w:r w:rsidRPr="00B97631">
      <w:rPr>
        <w:rFonts w:ascii="Arial" w:hAnsi="Arial" w:cs="Arial"/>
        <w:sz w:val="22"/>
        <w:szCs w:val="22"/>
      </w:rPr>
      <w:fldChar w:fldCharType="end"/>
    </w:r>
  </w:p>
  <w:p w:rsidR="001724CF" w:rsidRDefault="00EB48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DF" w:rsidRDefault="00EB48DF" w:rsidP="00A66BB4">
      <w:r>
        <w:separator/>
      </w:r>
    </w:p>
  </w:footnote>
  <w:footnote w:type="continuationSeparator" w:id="0">
    <w:p w:rsidR="00EB48DF" w:rsidRDefault="00EB48DF" w:rsidP="00A66BB4">
      <w:r>
        <w:continuationSeparator/>
      </w:r>
    </w:p>
  </w:footnote>
  <w:footnote w:id="1">
    <w:p w:rsidR="007F4425" w:rsidRPr="007F4425" w:rsidRDefault="007F4425">
      <w:pPr>
        <w:pStyle w:val="Textonotapie"/>
        <w:rPr>
          <w:rFonts w:ascii="Arial" w:hAnsi="Arial" w:cs="Arial"/>
          <w:lang w:val="es-CO"/>
        </w:rPr>
      </w:pPr>
      <w:r w:rsidRPr="007F4425">
        <w:rPr>
          <w:rStyle w:val="Refdenotaalpie"/>
          <w:rFonts w:ascii="Arial" w:hAnsi="Arial" w:cs="Arial"/>
        </w:rPr>
        <w:footnoteRef/>
      </w:r>
      <w:r w:rsidRPr="007F4425">
        <w:rPr>
          <w:rFonts w:ascii="Arial" w:hAnsi="Arial" w:cs="Arial"/>
        </w:rPr>
        <w:t xml:space="preserve"> Sentencia T-086/15</w:t>
      </w:r>
      <w:r w:rsidR="00B608D8">
        <w:rPr>
          <w:rFonts w:ascii="Arial" w:hAnsi="Arial" w:cs="Arial"/>
        </w:rPr>
        <w:t xml:space="preserve">, </w:t>
      </w:r>
      <w:r>
        <w:rPr>
          <w:rFonts w:ascii="Arial" w:hAnsi="Arial" w:cs="Arial"/>
        </w:rPr>
        <w:t xml:space="preserve">27 febrero de 2015, M.P. </w:t>
      </w:r>
      <w:r w:rsidRPr="007F4425">
        <w:rPr>
          <w:rFonts w:ascii="Arial" w:hAnsi="Arial" w:cs="Arial"/>
        </w:rPr>
        <w:t>PRETELT CHALJUB  J</w:t>
      </w:r>
      <w:r>
        <w:rPr>
          <w:rFonts w:ascii="Arial" w:hAnsi="Arial" w:cs="Arial"/>
        </w:rPr>
        <w:t xml:space="preserve">orge </w:t>
      </w:r>
      <w:r w:rsidRPr="007F4425">
        <w:rPr>
          <w:rFonts w:ascii="Arial" w:hAnsi="Arial" w:cs="Arial"/>
        </w:rPr>
        <w:t>I</w:t>
      </w:r>
      <w:r>
        <w:rPr>
          <w:rFonts w:ascii="Arial" w:hAnsi="Arial" w:cs="Arial"/>
        </w:rPr>
        <w:t>gnacio.</w:t>
      </w:r>
    </w:p>
  </w:footnote>
  <w:footnote w:id="2">
    <w:p w:rsidR="00F7558C" w:rsidRPr="00AA5052" w:rsidRDefault="00F7558C" w:rsidP="00F7558C">
      <w:pPr>
        <w:pStyle w:val="Textonotapie"/>
        <w:jc w:val="both"/>
        <w:rPr>
          <w:rFonts w:ascii="Arial" w:hAnsi="Arial" w:cs="Arial"/>
          <w:szCs w:val="18"/>
        </w:rPr>
      </w:pPr>
      <w:r w:rsidRPr="00AA5052">
        <w:rPr>
          <w:rFonts w:ascii="Arial" w:hAnsi="Arial" w:cs="Arial"/>
          <w:szCs w:val="18"/>
          <w:vertAlign w:val="superscript"/>
        </w:rPr>
        <w:footnoteRef/>
      </w:r>
      <w:r w:rsidRPr="00AA5052">
        <w:rPr>
          <w:rFonts w:ascii="Arial" w:hAnsi="Arial" w:cs="Arial"/>
          <w:szCs w:val="18"/>
        </w:rPr>
        <w:t xml:space="preserve"> </w:t>
      </w:r>
      <w:r w:rsidRPr="00AA5052">
        <w:rPr>
          <w:rFonts w:ascii="Arial" w:hAnsi="Arial" w:cs="Arial"/>
          <w:szCs w:val="18"/>
          <w:lang w:val="fr-FR"/>
        </w:rPr>
        <w:t>Ver entre otras, sentencias T-442 de 2006, T-253 de 2009, T-436 de 2010 y T-727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5643A9" w:rsidRDefault="00005956"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005956" w:rsidP="00BE09A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CB0BDD2" wp14:editId="036F0F3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EB48DF" w:rsidP="00BE09A2">
    <w:pPr>
      <w:pStyle w:val="Sinespaciado1"/>
      <w:rPr>
        <w:rFonts w:ascii="Arial" w:hAnsi="Arial" w:cs="Arial"/>
        <w:sz w:val="16"/>
        <w:szCs w:val="16"/>
      </w:rPr>
    </w:pPr>
  </w:p>
  <w:p w:rsidR="001724CF" w:rsidRPr="005643A9" w:rsidRDefault="00EB48DF" w:rsidP="00BE09A2">
    <w:pPr>
      <w:pStyle w:val="Sinespaciado2"/>
      <w:rPr>
        <w:rFonts w:ascii="Arial" w:hAnsi="Arial" w:cs="Arial"/>
        <w:sz w:val="16"/>
        <w:szCs w:val="16"/>
      </w:rPr>
    </w:pPr>
  </w:p>
  <w:p w:rsidR="001724CF" w:rsidRDefault="00005956"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005956" w:rsidP="00BE09A2">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7C100B">
      <w:rPr>
        <w:rFonts w:ascii="Arial" w:hAnsi="Arial" w:cs="Arial"/>
        <w:sz w:val="16"/>
        <w:szCs w:val="16"/>
      </w:rPr>
      <w:tab/>
    </w:r>
    <w:r w:rsidR="007C100B">
      <w:rPr>
        <w:rFonts w:ascii="Arial" w:hAnsi="Arial" w:cs="Arial"/>
        <w:sz w:val="16"/>
        <w:szCs w:val="16"/>
      </w:rPr>
      <w:tab/>
    </w:r>
    <w:r>
      <w:rPr>
        <w:rFonts w:ascii="Arial" w:hAnsi="Arial" w:cs="Arial"/>
        <w:sz w:val="16"/>
        <w:szCs w:val="16"/>
      </w:rPr>
      <w:t>EXP</w:t>
    </w:r>
    <w:r w:rsidR="00D12EF3">
      <w:rPr>
        <w:rFonts w:ascii="Arial" w:hAnsi="Arial" w:cs="Arial"/>
        <w:sz w:val="16"/>
        <w:szCs w:val="16"/>
      </w:rPr>
      <w:t>EDIENTE</w:t>
    </w:r>
    <w:r>
      <w:rPr>
        <w:rFonts w:ascii="Arial" w:hAnsi="Arial" w:cs="Arial"/>
        <w:sz w:val="16"/>
        <w:szCs w:val="16"/>
      </w:rPr>
      <w:t xml:space="preserve">. </w:t>
    </w:r>
    <w:r w:rsidR="009C7DB1">
      <w:rPr>
        <w:rFonts w:ascii="Arial" w:hAnsi="Arial" w:cs="Arial"/>
        <w:sz w:val="16"/>
        <w:szCs w:val="16"/>
      </w:rPr>
      <w:t>T-2ª. 66001-22-13-000</w:t>
    </w:r>
    <w:r w:rsidR="007C100B">
      <w:rPr>
        <w:rFonts w:ascii="Arial" w:hAnsi="Arial" w:cs="Arial"/>
        <w:sz w:val="16"/>
        <w:szCs w:val="16"/>
      </w:rPr>
      <w:t>-2016-00565</w:t>
    </w:r>
    <w:r>
      <w:rPr>
        <w:rFonts w:ascii="Arial" w:hAnsi="Arial" w:cs="Arial"/>
        <w:sz w:val="16"/>
        <w:szCs w:val="16"/>
      </w:rPr>
      <w:t>-00</w:t>
    </w:r>
  </w:p>
  <w:p w:rsidR="001724CF" w:rsidRDefault="0000595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B4"/>
    <w:rsid w:val="00002A10"/>
    <w:rsid w:val="00005956"/>
    <w:rsid w:val="00014047"/>
    <w:rsid w:val="00014FD7"/>
    <w:rsid w:val="000413E4"/>
    <w:rsid w:val="00042AEC"/>
    <w:rsid w:val="000459F1"/>
    <w:rsid w:val="00046E8E"/>
    <w:rsid w:val="000510E6"/>
    <w:rsid w:val="000578D3"/>
    <w:rsid w:val="000664F3"/>
    <w:rsid w:val="00067383"/>
    <w:rsid w:val="0007524B"/>
    <w:rsid w:val="00075714"/>
    <w:rsid w:val="00083A3A"/>
    <w:rsid w:val="00086998"/>
    <w:rsid w:val="000916E0"/>
    <w:rsid w:val="00091DA9"/>
    <w:rsid w:val="00093877"/>
    <w:rsid w:val="000A0018"/>
    <w:rsid w:val="000B291D"/>
    <w:rsid w:val="000B3E41"/>
    <w:rsid w:val="000B47F1"/>
    <w:rsid w:val="000B57C3"/>
    <w:rsid w:val="000B6EB3"/>
    <w:rsid w:val="000C3658"/>
    <w:rsid w:val="000C4A3B"/>
    <w:rsid w:val="000C7133"/>
    <w:rsid w:val="000D0809"/>
    <w:rsid w:val="000D7F45"/>
    <w:rsid w:val="001070EC"/>
    <w:rsid w:val="00112325"/>
    <w:rsid w:val="0011297B"/>
    <w:rsid w:val="00115B3C"/>
    <w:rsid w:val="001177D2"/>
    <w:rsid w:val="001208FD"/>
    <w:rsid w:val="00141EA7"/>
    <w:rsid w:val="0015010D"/>
    <w:rsid w:val="001561AB"/>
    <w:rsid w:val="001662DF"/>
    <w:rsid w:val="00166403"/>
    <w:rsid w:val="001809E1"/>
    <w:rsid w:val="0018675E"/>
    <w:rsid w:val="00192AA2"/>
    <w:rsid w:val="00195DC1"/>
    <w:rsid w:val="001A1389"/>
    <w:rsid w:val="001A227F"/>
    <w:rsid w:val="001A461A"/>
    <w:rsid w:val="001A7E16"/>
    <w:rsid w:val="001B275F"/>
    <w:rsid w:val="001B2C74"/>
    <w:rsid w:val="001B5210"/>
    <w:rsid w:val="001C50CF"/>
    <w:rsid w:val="001C62DA"/>
    <w:rsid w:val="001D022F"/>
    <w:rsid w:val="001D2438"/>
    <w:rsid w:val="001D7831"/>
    <w:rsid w:val="001E3703"/>
    <w:rsid w:val="001F0A8B"/>
    <w:rsid w:val="002025E6"/>
    <w:rsid w:val="00202A5C"/>
    <w:rsid w:val="00210093"/>
    <w:rsid w:val="00220AC6"/>
    <w:rsid w:val="00227B4A"/>
    <w:rsid w:val="0023091D"/>
    <w:rsid w:val="00230BF8"/>
    <w:rsid w:val="00230F54"/>
    <w:rsid w:val="00231B4D"/>
    <w:rsid w:val="00255061"/>
    <w:rsid w:val="00261D21"/>
    <w:rsid w:val="00263B83"/>
    <w:rsid w:val="00271184"/>
    <w:rsid w:val="00272652"/>
    <w:rsid w:val="00274268"/>
    <w:rsid w:val="002752AF"/>
    <w:rsid w:val="00275478"/>
    <w:rsid w:val="00276135"/>
    <w:rsid w:val="002822B4"/>
    <w:rsid w:val="0029365B"/>
    <w:rsid w:val="002A7BD6"/>
    <w:rsid w:val="002C2359"/>
    <w:rsid w:val="002C45A7"/>
    <w:rsid w:val="002D5070"/>
    <w:rsid w:val="002E030C"/>
    <w:rsid w:val="002E34A1"/>
    <w:rsid w:val="003057FC"/>
    <w:rsid w:val="00310F37"/>
    <w:rsid w:val="003140B4"/>
    <w:rsid w:val="00322109"/>
    <w:rsid w:val="00323099"/>
    <w:rsid w:val="00330E64"/>
    <w:rsid w:val="00356D6A"/>
    <w:rsid w:val="003711A5"/>
    <w:rsid w:val="00373546"/>
    <w:rsid w:val="0038229A"/>
    <w:rsid w:val="0038450C"/>
    <w:rsid w:val="00385187"/>
    <w:rsid w:val="00386056"/>
    <w:rsid w:val="00392856"/>
    <w:rsid w:val="003950B7"/>
    <w:rsid w:val="003A4585"/>
    <w:rsid w:val="003B4B6C"/>
    <w:rsid w:val="003B71D5"/>
    <w:rsid w:val="003C70F7"/>
    <w:rsid w:val="003D62D1"/>
    <w:rsid w:val="003E0FC7"/>
    <w:rsid w:val="003F51BA"/>
    <w:rsid w:val="003F52C4"/>
    <w:rsid w:val="00401C6C"/>
    <w:rsid w:val="004021E0"/>
    <w:rsid w:val="00403733"/>
    <w:rsid w:val="00404F69"/>
    <w:rsid w:val="004129AB"/>
    <w:rsid w:val="004335DA"/>
    <w:rsid w:val="00440355"/>
    <w:rsid w:val="004450E1"/>
    <w:rsid w:val="004534D9"/>
    <w:rsid w:val="00464BC6"/>
    <w:rsid w:val="00473D7F"/>
    <w:rsid w:val="004764F3"/>
    <w:rsid w:val="004818CA"/>
    <w:rsid w:val="0048344C"/>
    <w:rsid w:val="004843B1"/>
    <w:rsid w:val="00486E60"/>
    <w:rsid w:val="0049298C"/>
    <w:rsid w:val="004A2D27"/>
    <w:rsid w:val="004A4E9C"/>
    <w:rsid w:val="004A5620"/>
    <w:rsid w:val="004A6D26"/>
    <w:rsid w:val="004A78A3"/>
    <w:rsid w:val="004B4108"/>
    <w:rsid w:val="004B6F41"/>
    <w:rsid w:val="004B71FC"/>
    <w:rsid w:val="004C20AA"/>
    <w:rsid w:val="004C5550"/>
    <w:rsid w:val="004C6C75"/>
    <w:rsid w:val="004E441E"/>
    <w:rsid w:val="004F2A55"/>
    <w:rsid w:val="004F435A"/>
    <w:rsid w:val="004F7E44"/>
    <w:rsid w:val="004F7EAB"/>
    <w:rsid w:val="00507B8C"/>
    <w:rsid w:val="00511177"/>
    <w:rsid w:val="00511F33"/>
    <w:rsid w:val="0052261E"/>
    <w:rsid w:val="005343A1"/>
    <w:rsid w:val="00537168"/>
    <w:rsid w:val="0054101F"/>
    <w:rsid w:val="00542E60"/>
    <w:rsid w:val="00543BE3"/>
    <w:rsid w:val="00557118"/>
    <w:rsid w:val="005652BB"/>
    <w:rsid w:val="005658F3"/>
    <w:rsid w:val="00571664"/>
    <w:rsid w:val="005855DB"/>
    <w:rsid w:val="005864E3"/>
    <w:rsid w:val="0059690B"/>
    <w:rsid w:val="005A547C"/>
    <w:rsid w:val="005A55A7"/>
    <w:rsid w:val="005B79B1"/>
    <w:rsid w:val="005C04BA"/>
    <w:rsid w:val="005D1943"/>
    <w:rsid w:val="005D3F7E"/>
    <w:rsid w:val="005D56CD"/>
    <w:rsid w:val="005F21B2"/>
    <w:rsid w:val="005F765C"/>
    <w:rsid w:val="006144C3"/>
    <w:rsid w:val="00620D57"/>
    <w:rsid w:val="00624FF6"/>
    <w:rsid w:val="006323B6"/>
    <w:rsid w:val="0063757D"/>
    <w:rsid w:val="00637FDF"/>
    <w:rsid w:val="00647B36"/>
    <w:rsid w:val="00654436"/>
    <w:rsid w:val="0065749A"/>
    <w:rsid w:val="0066035B"/>
    <w:rsid w:val="00662558"/>
    <w:rsid w:val="006657A8"/>
    <w:rsid w:val="006738A4"/>
    <w:rsid w:val="006843DF"/>
    <w:rsid w:val="00685749"/>
    <w:rsid w:val="006910BA"/>
    <w:rsid w:val="006A1476"/>
    <w:rsid w:val="006A704B"/>
    <w:rsid w:val="006B160A"/>
    <w:rsid w:val="006B63C7"/>
    <w:rsid w:val="006D5BA0"/>
    <w:rsid w:val="006E7F66"/>
    <w:rsid w:val="00703466"/>
    <w:rsid w:val="00730E37"/>
    <w:rsid w:val="007411B8"/>
    <w:rsid w:val="00761CA2"/>
    <w:rsid w:val="007645DA"/>
    <w:rsid w:val="00765207"/>
    <w:rsid w:val="00765A10"/>
    <w:rsid w:val="007667B8"/>
    <w:rsid w:val="0077296D"/>
    <w:rsid w:val="00773329"/>
    <w:rsid w:val="00774725"/>
    <w:rsid w:val="00775841"/>
    <w:rsid w:val="00793F2F"/>
    <w:rsid w:val="00795F7E"/>
    <w:rsid w:val="00797DE2"/>
    <w:rsid w:val="007B79E3"/>
    <w:rsid w:val="007C100B"/>
    <w:rsid w:val="007C5BBF"/>
    <w:rsid w:val="007D7AB6"/>
    <w:rsid w:val="007F374E"/>
    <w:rsid w:val="007F4425"/>
    <w:rsid w:val="007F7A86"/>
    <w:rsid w:val="00810A4A"/>
    <w:rsid w:val="008331E8"/>
    <w:rsid w:val="00861398"/>
    <w:rsid w:val="0087637F"/>
    <w:rsid w:val="00877BF1"/>
    <w:rsid w:val="008908C4"/>
    <w:rsid w:val="00897241"/>
    <w:rsid w:val="008A4E0C"/>
    <w:rsid w:val="008B2157"/>
    <w:rsid w:val="008B32AD"/>
    <w:rsid w:val="008B5786"/>
    <w:rsid w:val="008B6E4D"/>
    <w:rsid w:val="008C281F"/>
    <w:rsid w:val="008C4BF6"/>
    <w:rsid w:val="008D22BF"/>
    <w:rsid w:val="008D40BE"/>
    <w:rsid w:val="008D557A"/>
    <w:rsid w:val="008D6688"/>
    <w:rsid w:val="008F2102"/>
    <w:rsid w:val="008F4450"/>
    <w:rsid w:val="008F7CE5"/>
    <w:rsid w:val="00900DBD"/>
    <w:rsid w:val="00911ABD"/>
    <w:rsid w:val="00916A97"/>
    <w:rsid w:val="009203AE"/>
    <w:rsid w:val="0092314F"/>
    <w:rsid w:val="00926098"/>
    <w:rsid w:val="00930DD4"/>
    <w:rsid w:val="00931DF6"/>
    <w:rsid w:val="00932D30"/>
    <w:rsid w:val="009428B0"/>
    <w:rsid w:val="00947374"/>
    <w:rsid w:val="00951112"/>
    <w:rsid w:val="009514DA"/>
    <w:rsid w:val="00953233"/>
    <w:rsid w:val="00977AB7"/>
    <w:rsid w:val="009933D0"/>
    <w:rsid w:val="00993794"/>
    <w:rsid w:val="00996EBB"/>
    <w:rsid w:val="00996F09"/>
    <w:rsid w:val="009A73B8"/>
    <w:rsid w:val="009B27C7"/>
    <w:rsid w:val="009B3A16"/>
    <w:rsid w:val="009C4A2B"/>
    <w:rsid w:val="009C7DB1"/>
    <w:rsid w:val="009D3C7D"/>
    <w:rsid w:val="009E257C"/>
    <w:rsid w:val="009E43CB"/>
    <w:rsid w:val="009F40C0"/>
    <w:rsid w:val="00A044FD"/>
    <w:rsid w:val="00A109CB"/>
    <w:rsid w:val="00A10F1F"/>
    <w:rsid w:val="00A14F91"/>
    <w:rsid w:val="00A264F4"/>
    <w:rsid w:val="00A30CEA"/>
    <w:rsid w:val="00A31B6F"/>
    <w:rsid w:val="00A33502"/>
    <w:rsid w:val="00A3602F"/>
    <w:rsid w:val="00A369F3"/>
    <w:rsid w:val="00A37B85"/>
    <w:rsid w:val="00A535D6"/>
    <w:rsid w:val="00A60504"/>
    <w:rsid w:val="00A65B37"/>
    <w:rsid w:val="00A66BB4"/>
    <w:rsid w:val="00A70C37"/>
    <w:rsid w:val="00A7374B"/>
    <w:rsid w:val="00A76BB1"/>
    <w:rsid w:val="00A8166D"/>
    <w:rsid w:val="00A81680"/>
    <w:rsid w:val="00A85A09"/>
    <w:rsid w:val="00A94B59"/>
    <w:rsid w:val="00AA04E0"/>
    <w:rsid w:val="00AA5052"/>
    <w:rsid w:val="00AA5101"/>
    <w:rsid w:val="00AB1BEB"/>
    <w:rsid w:val="00AC1880"/>
    <w:rsid w:val="00AD6EB8"/>
    <w:rsid w:val="00AE1158"/>
    <w:rsid w:val="00AE11A3"/>
    <w:rsid w:val="00AF28D4"/>
    <w:rsid w:val="00AF4C6E"/>
    <w:rsid w:val="00AF6DCB"/>
    <w:rsid w:val="00B009B6"/>
    <w:rsid w:val="00B047F2"/>
    <w:rsid w:val="00B06C53"/>
    <w:rsid w:val="00B07F7A"/>
    <w:rsid w:val="00B12312"/>
    <w:rsid w:val="00B215AF"/>
    <w:rsid w:val="00B33A9E"/>
    <w:rsid w:val="00B34683"/>
    <w:rsid w:val="00B5261A"/>
    <w:rsid w:val="00B53958"/>
    <w:rsid w:val="00B608D8"/>
    <w:rsid w:val="00B711C2"/>
    <w:rsid w:val="00B73C82"/>
    <w:rsid w:val="00B820BF"/>
    <w:rsid w:val="00B87600"/>
    <w:rsid w:val="00B92058"/>
    <w:rsid w:val="00B94562"/>
    <w:rsid w:val="00B9734A"/>
    <w:rsid w:val="00BA26F7"/>
    <w:rsid w:val="00BA447A"/>
    <w:rsid w:val="00BA44C7"/>
    <w:rsid w:val="00BB46FA"/>
    <w:rsid w:val="00BC5CA7"/>
    <w:rsid w:val="00BD0940"/>
    <w:rsid w:val="00BE0DCD"/>
    <w:rsid w:val="00BE4E4B"/>
    <w:rsid w:val="00BF27D2"/>
    <w:rsid w:val="00C12F3B"/>
    <w:rsid w:val="00C138A3"/>
    <w:rsid w:val="00C14BCD"/>
    <w:rsid w:val="00C3083D"/>
    <w:rsid w:val="00C450B6"/>
    <w:rsid w:val="00C57E0E"/>
    <w:rsid w:val="00C64343"/>
    <w:rsid w:val="00C709D8"/>
    <w:rsid w:val="00C74007"/>
    <w:rsid w:val="00C76527"/>
    <w:rsid w:val="00C83C6B"/>
    <w:rsid w:val="00C868DE"/>
    <w:rsid w:val="00CA7996"/>
    <w:rsid w:val="00CA7A1D"/>
    <w:rsid w:val="00CB089D"/>
    <w:rsid w:val="00CB5993"/>
    <w:rsid w:val="00CC3D66"/>
    <w:rsid w:val="00CC6B05"/>
    <w:rsid w:val="00CC7D94"/>
    <w:rsid w:val="00CD1CD4"/>
    <w:rsid w:val="00CD7807"/>
    <w:rsid w:val="00CE577C"/>
    <w:rsid w:val="00CE5E83"/>
    <w:rsid w:val="00CF25E3"/>
    <w:rsid w:val="00CF79C4"/>
    <w:rsid w:val="00D1299C"/>
    <w:rsid w:val="00D12EF3"/>
    <w:rsid w:val="00D13B88"/>
    <w:rsid w:val="00D15A27"/>
    <w:rsid w:val="00D15AC0"/>
    <w:rsid w:val="00D22A94"/>
    <w:rsid w:val="00D34C32"/>
    <w:rsid w:val="00D3561B"/>
    <w:rsid w:val="00D429C8"/>
    <w:rsid w:val="00D42D6A"/>
    <w:rsid w:val="00D46233"/>
    <w:rsid w:val="00D542E6"/>
    <w:rsid w:val="00D6793E"/>
    <w:rsid w:val="00D72D07"/>
    <w:rsid w:val="00D7478B"/>
    <w:rsid w:val="00D8367E"/>
    <w:rsid w:val="00D8732B"/>
    <w:rsid w:val="00DA6ED3"/>
    <w:rsid w:val="00DC0EA3"/>
    <w:rsid w:val="00DD08E4"/>
    <w:rsid w:val="00DD0B31"/>
    <w:rsid w:val="00DD43DA"/>
    <w:rsid w:val="00DD4B53"/>
    <w:rsid w:val="00DD6F07"/>
    <w:rsid w:val="00DF2BA4"/>
    <w:rsid w:val="00E073A3"/>
    <w:rsid w:val="00E07DBF"/>
    <w:rsid w:val="00E100E2"/>
    <w:rsid w:val="00E12BCD"/>
    <w:rsid w:val="00E21865"/>
    <w:rsid w:val="00E21A7B"/>
    <w:rsid w:val="00E41AE9"/>
    <w:rsid w:val="00E51DB3"/>
    <w:rsid w:val="00E54DE8"/>
    <w:rsid w:val="00E5581E"/>
    <w:rsid w:val="00E76D79"/>
    <w:rsid w:val="00E829FB"/>
    <w:rsid w:val="00EA22D1"/>
    <w:rsid w:val="00EB48DF"/>
    <w:rsid w:val="00EC0FCC"/>
    <w:rsid w:val="00ED038E"/>
    <w:rsid w:val="00EE1DE9"/>
    <w:rsid w:val="00EE40AB"/>
    <w:rsid w:val="00EF3412"/>
    <w:rsid w:val="00EF6B44"/>
    <w:rsid w:val="00F038AC"/>
    <w:rsid w:val="00F12453"/>
    <w:rsid w:val="00F12EB3"/>
    <w:rsid w:val="00F144D5"/>
    <w:rsid w:val="00F23598"/>
    <w:rsid w:val="00F24D6E"/>
    <w:rsid w:val="00F31681"/>
    <w:rsid w:val="00F320F4"/>
    <w:rsid w:val="00F32348"/>
    <w:rsid w:val="00F3555A"/>
    <w:rsid w:val="00F44A10"/>
    <w:rsid w:val="00F509E0"/>
    <w:rsid w:val="00F61D0A"/>
    <w:rsid w:val="00F67AF9"/>
    <w:rsid w:val="00F73BEB"/>
    <w:rsid w:val="00F7558C"/>
    <w:rsid w:val="00F81CEE"/>
    <w:rsid w:val="00FA5578"/>
    <w:rsid w:val="00FA5809"/>
    <w:rsid w:val="00FB54DD"/>
    <w:rsid w:val="00FC2065"/>
    <w:rsid w:val="00FC388A"/>
    <w:rsid w:val="00FC58E7"/>
    <w:rsid w:val="00FC74BD"/>
    <w:rsid w:val="00FD09C3"/>
    <w:rsid w:val="00FD5C27"/>
    <w:rsid w:val="00FD7FC4"/>
    <w:rsid w:val="00FF0DD7"/>
    <w:rsid w:val="00FF7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F4337FF-8DEC-458C-A9F7-1C6F37A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B4"/>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A66BB4"/>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66BB4"/>
    <w:pPr>
      <w:tabs>
        <w:tab w:val="center" w:pos="4419"/>
        <w:tab w:val="right" w:pos="8838"/>
      </w:tabs>
    </w:pPr>
  </w:style>
  <w:style w:type="character" w:customStyle="1" w:styleId="EncabezadoCar">
    <w:name w:val="Encabezado Car"/>
    <w:basedOn w:val="Fuentedeprrafopredeter"/>
    <w:link w:val="Encabezado"/>
    <w:uiPriority w:val="99"/>
    <w:rsid w:val="00A66BB4"/>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66BB4"/>
    <w:pPr>
      <w:tabs>
        <w:tab w:val="center" w:pos="4419"/>
        <w:tab w:val="right" w:pos="8838"/>
      </w:tabs>
    </w:pPr>
  </w:style>
  <w:style w:type="character" w:customStyle="1" w:styleId="PiedepginaCar">
    <w:name w:val="Pie de página Car"/>
    <w:basedOn w:val="Fuentedeprrafopredeter"/>
    <w:link w:val="Piedepgina"/>
    <w:uiPriority w:val="99"/>
    <w:rsid w:val="00A66BB4"/>
    <w:rPr>
      <w:rFonts w:ascii="Times New Roman" w:eastAsia="Calibri" w:hAnsi="Times New Roman" w:cs="Times New Roman"/>
      <w:sz w:val="20"/>
      <w:szCs w:val="20"/>
      <w:lang w:eastAsia="es-ES"/>
    </w:rPr>
  </w:style>
  <w:style w:type="paragraph" w:customStyle="1" w:styleId="Sinespaciado2">
    <w:name w:val="Sin espaciado2"/>
    <w:rsid w:val="00A66BB4"/>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
    <w:rsid w:val="00A66BB4"/>
    <w:rPr>
      <w:rFonts w:cs="Times New Roman"/>
      <w:vertAlign w:val="superscript"/>
    </w:rPr>
  </w:style>
  <w:style w:type="paragraph" w:styleId="Textonotapie">
    <w:name w:val="footnote text"/>
    <w:aliases w:val="Car5,Footnote Text Char Char Char Char Char,Footnote Text Char Char Char Char,Footnote reference,FA Fu,Footnote Text Char Char Char,texto de nota al pie,Footnote Text Char,Ref. de nota al pie1,Texto nota pie Car Car"/>
    <w:basedOn w:val="Normal"/>
    <w:link w:val="TextonotapieCar"/>
    <w:unhideWhenUsed/>
    <w:rsid w:val="00A66BB4"/>
  </w:style>
  <w:style w:type="character" w:customStyle="1" w:styleId="TextonotapieCar">
    <w:name w:val="Texto nota pie Car"/>
    <w:aliases w:val="Car5 Car,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A66BB4"/>
    <w:rPr>
      <w:rFonts w:ascii="Times New Roman" w:eastAsia="Calibri" w:hAnsi="Times New Roman" w:cs="Times New Roman"/>
      <w:sz w:val="20"/>
      <w:szCs w:val="20"/>
      <w:lang w:eastAsia="es-ES"/>
    </w:rPr>
  </w:style>
  <w:style w:type="paragraph" w:styleId="Sinespaciado">
    <w:name w:val="No Spacing"/>
    <w:uiPriority w:val="1"/>
    <w:qFormat/>
    <w:rsid w:val="00A66BB4"/>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locked/>
    <w:rsid w:val="00A66BB4"/>
    <w:rPr>
      <w:rFonts w:ascii="Calibri" w:eastAsia="Calibri" w:hAnsi="Calibri" w:cs="Times New Roman"/>
      <w:lang w:val="es-CO"/>
    </w:rPr>
  </w:style>
  <w:style w:type="paragraph" w:customStyle="1" w:styleId="Sinespaciado3">
    <w:name w:val="Sin espaciado3"/>
    <w:uiPriority w:val="99"/>
    <w:rsid w:val="00A66BB4"/>
    <w:pPr>
      <w:spacing w:after="0" w:line="240" w:lineRule="auto"/>
    </w:pPr>
    <w:rPr>
      <w:rFonts w:ascii="Calibri" w:eastAsia="Times New Roman" w:hAnsi="Calibri" w:cs="Times New Roman"/>
      <w:lang w:val="es-CO"/>
    </w:rPr>
  </w:style>
  <w:style w:type="paragraph" w:customStyle="1" w:styleId="unico">
    <w:name w:val="unico"/>
    <w:basedOn w:val="Normal"/>
    <w:rsid w:val="00A66BB4"/>
    <w:pPr>
      <w:spacing w:before="100" w:beforeAutospacing="1" w:after="100" w:afterAutospacing="1"/>
    </w:pPr>
    <w:rPr>
      <w:rFonts w:eastAsia="Times New Roman"/>
      <w:sz w:val="24"/>
      <w:szCs w:val="24"/>
    </w:rPr>
  </w:style>
  <w:style w:type="character" w:styleId="Textodelmarcadordeposicin">
    <w:name w:val="Placeholder Text"/>
    <w:basedOn w:val="Fuentedeprrafopredeter"/>
    <w:uiPriority w:val="99"/>
    <w:semiHidden/>
    <w:rsid w:val="00F81CEE"/>
    <w:rPr>
      <w:color w:val="808080"/>
    </w:rPr>
  </w:style>
  <w:style w:type="character" w:styleId="Hipervnculo">
    <w:name w:val="Hyperlink"/>
    <w:basedOn w:val="Fuentedeprrafopredeter"/>
    <w:uiPriority w:val="99"/>
    <w:semiHidden/>
    <w:unhideWhenUsed/>
    <w:rsid w:val="00624FF6"/>
    <w:rPr>
      <w:color w:val="0000FF"/>
      <w:u w:val="single"/>
    </w:rPr>
  </w:style>
  <w:style w:type="paragraph" w:styleId="Textodeglobo">
    <w:name w:val="Balloon Text"/>
    <w:basedOn w:val="Normal"/>
    <w:link w:val="TextodegloboCar"/>
    <w:uiPriority w:val="99"/>
    <w:semiHidden/>
    <w:unhideWhenUsed/>
    <w:rsid w:val="005111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177"/>
    <w:rPr>
      <w:rFonts w:ascii="Segoe UI" w:eastAsia="Calibri" w:hAnsi="Segoe UI" w:cs="Segoe UI"/>
      <w:sz w:val="18"/>
      <w:szCs w:val="18"/>
      <w:lang w:eastAsia="es-ES"/>
    </w:rPr>
  </w:style>
  <w:style w:type="paragraph" w:styleId="Puesto">
    <w:name w:val="Title"/>
    <w:basedOn w:val="Normal"/>
    <w:next w:val="Normal"/>
    <w:link w:val="PuestoCar"/>
    <w:uiPriority w:val="10"/>
    <w:qFormat/>
    <w:rsid w:val="00DD6F0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D6F07"/>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9587-E1E8-4E9D-9A62-B6CADF3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Manuel Antonio Montilla Ortiz</cp:lastModifiedBy>
  <cp:revision>68</cp:revision>
  <cp:lastPrinted>2016-05-23T20:54:00Z</cp:lastPrinted>
  <dcterms:created xsi:type="dcterms:W3CDTF">2016-05-23T14:50:00Z</dcterms:created>
  <dcterms:modified xsi:type="dcterms:W3CDTF">2016-09-15T16:11:00Z</dcterms:modified>
</cp:coreProperties>
</file>