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DA" w:rsidRDefault="00A2593D" w:rsidP="006F15DA">
      <w:pPr>
        <w:jc w:val="both"/>
        <w:rPr>
          <w:rFonts w:ascii="Arial" w:hAnsi="Arial" w:cs="Arial"/>
          <w:bCs/>
          <w:spacing w:val="-8"/>
          <w:sz w:val="18"/>
          <w:szCs w:val="26"/>
        </w:rPr>
      </w:pPr>
      <w:r>
        <w:rPr>
          <w:rFonts w:ascii="Arial" w:hAnsi="Arial" w:cs="Arial"/>
          <w:bCs/>
          <w:spacing w:val="-8"/>
          <w:sz w:val="18"/>
          <w:szCs w:val="26"/>
        </w:rPr>
        <w:t>SUBSIDIARIEDAD DE LA TUTELA</w:t>
      </w:r>
      <w:r w:rsidR="006F15DA">
        <w:rPr>
          <w:rFonts w:ascii="Arial" w:hAnsi="Arial" w:cs="Arial"/>
          <w:bCs/>
          <w:spacing w:val="-8"/>
          <w:sz w:val="18"/>
          <w:szCs w:val="26"/>
        </w:rPr>
        <w:t>/</w:t>
      </w:r>
      <w:r>
        <w:rPr>
          <w:rFonts w:ascii="Arial" w:hAnsi="Arial" w:cs="Arial"/>
          <w:bCs/>
          <w:spacing w:val="-8"/>
          <w:sz w:val="18"/>
          <w:szCs w:val="26"/>
        </w:rPr>
        <w:t xml:space="preserve"> Improcedencia por falta de interposición de los recursos ordinarios contra la providencia judicial atacada</w:t>
      </w:r>
    </w:p>
    <w:p w:rsidR="006F15DA" w:rsidRDefault="006F15DA" w:rsidP="006F15DA">
      <w:pPr>
        <w:jc w:val="both"/>
        <w:rPr>
          <w:rFonts w:ascii="Arial" w:hAnsi="Arial" w:cs="Arial"/>
          <w:bCs/>
          <w:spacing w:val="-8"/>
          <w:sz w:val="18"/>
          <w:szCs w:val="26"/>
        </w:rPr>
      </w:pPr>
    </w:p>
    <w:p w:rsidR="006F15DA" w:rsidRDefault="006F15DA" w:rsidP="00A2593D">
      <w:pPr>
        <w:jc w:val="both"/>
        <w:rPr>
          <w:rFonts w:ascii="Arial" w:hAnsi="Arial" w:cs="Arial"/>
          <w:bCs/>
          <w:spacing w:val="-8"/>
          <w:sz w:val="18"/>
          <w:szCs w:val="26"/>
        </w:rPr>
      </w:pPr>
      <w:r>
        <w:rPr>
          <w:rFonts w:ascii="Arial" w:hAnsi="Arial" w:cs="Arial"/>
          <w:bCs/>
          <w:spacing w:val="-8"/>
          <w:sz w:val="18"/>
          <w:szCs w:val="26"/>
        </w:rPr>
        <w:t>“</w:t>
      </w:r>
      <w:r w:rsidR="00A2593D" w:rsidRPr="00A2593D">
        <w:rPr>
          <w:rFonts w:ascii="Arial" w:hAnsi="Arial" w:cs="Arial"/>
          <w:bCs/>
          <w:spacing w:val="-8"/>
          <w:sz w:val="18"/>
          <w:szCs w:val="26"/>
        </w:rPr>
        <w:t>De lo anterior se deduce la improcedencia del amparo, como así se declarará, pues el quejoso no hizo uso adecuado de los medios ordinarios de defensa brindados por el ordenamiento jurídico para la defensa de sus derechos, ya que no interpuso los recursos pertinentes contra el proveído del 2 de agosto del año que avanza, que no concedió la apelación propuesta, malgastando la oportunidad que le brinda el ordenamiento jurídico para la defensa de sus derechos.</w:t>
      </w:r>
      <w:r w:rsidR="00A2593D">
        <w:rPr>
          <w:rFonts w:ascii="Arial" w:hAnsi="Arial" w:cs="Arial"/>
          <w:bCs/>
          <w:spacing w:val="-8"/>
          <w:sz w:val="18"/>
          <w:szCs w:val="26"/>
        </w:rPr>
        <w:t>”</w:t>
      </w:r>
    </w:p>
    <w:p w:rsidR="00A2593D" w:rsidRDefault="00A2593D" w:rsidP="00A2593D">
      <w:pPr>
        <w:jc w:val="both"/>
        <w:rPr>
          <w:rFonts w:ascii="Arial" w:hAnsi="Arial" w:cs="Arial"/>
          <w:spacing w:val="-8"/>
          <w:sz w:val="16"/>
          <w:szCs w:val="28"/>
        </w:rPr>
      </w:pPr>
    </w:p>
    <w:p w:rsidR="006F15DA" w:rsidRDefault="004D755C" w:rsidP="006F15DA">
      <w:pPr>
        <w:jc w:val="both"/>
        <w:rPr>
          <w:rFonts w:ascii="Arial" w:hAnsi="Arial" w:cs="Arial"/>
          <w:spacing w:val="-8"/>
          <w:sz w:val="19"/>
          <w:szCs w:val="19"/>
        </w:rPr>
      </w:pPr>
      <w:r>
        <w:rPr>
          <w:rFonts w:ascii="Arial" w:hAnsi="Arial" w:cs="Arial"/>
          <w:spacing w:val="-8"/>
          <w:sz w:val="19"/>
          <w:szCs w:val="19"/>
        </w:rPr>
        <w:t>COSA JUZGADA</w:t>
      </w:r>
      <w:r w:rsidR="006F15DA">
        <w:rPr>
          <w:rFonts w:ascii="Arial" w:hAnsi="Arial" w:cs="Arial"/>
          <w:spacing w:val="-8"/>
          <w:sz w:val="19"/>
          <w:szCs w:val="19"/>
        </w:rPr>
        <w:t>/ Acción de tutela que tiene identidad de partes, pretensiones y hechos con una anterior, es impróspera</w:t>
      </w:r>
    </w:p>
    <w:p w:rsidR="006F15DA" w:rsidRDefault="006F15DA" w:rsidP="006F15DA">
      <w:pPr>
        <w:pStyle w:val="Textoindependiente22"/>
        <w:rPr>
          <w:rFonts w:ascii="Arial" w:hAnsi="Arial" w:cs="Arial"/>
          <w:spacing w:val="-8"/>
          <w:sz w:val="19"/>
          <w:szCs w:val="19"/>
        </w:rPr>
      </w:pPr>
    </w:p>
    <w:p w:rsidR="006F15DA" w:rsidRDefault="00A2593D" w:rsidP="006F15DA">
      <w:pPr>
        <w:pStyle w:val="Textoindependiente22"/>
        <w:suppressAutoHyphens w:val="0"/>
        <w:overflowPunct/>
        <w:autoSpaceDE/>
        <w:adjustRightInd/>
        <w:rPr>
          <w:rFonts w:ascii="Arial" w:hAnsi="Arial" w:cs="Arial"/>
          <w:spacing w:val="-8"/>
          <w:sz w:val="19"/>
          <w:szCs w:val="19"/>
        </w:rPr>
      </w:pPr>
      <w:r>
        <w:rPr>
          <w:rFonts w:ascii="Arial" w:hAnsi="Arial" w:cs="Arial"/>
          <w:spacing w:val="-8"/>
          <w:sz w:val="19"/>
          <w:szCs w:val="19"/>
        </w:rPr>
        <w:t>“</w:t>
      </w:r>
      <w:r w:rsidRPr="00A2593D">
        <w:rPr>
          <w:rFonts w:ascii="Arial" w:hAnsi="Arial" w:cs="Arial"/>
          <w:spacing w:val="-8"/>
          <w:sz w:val="19"/>
          <w:szCs w:val="19"/>
        </w:rPr>
        <w:t>En relación a la 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w:t>
      </w:r>
      <w:r>
        <w:rPr>
          <w:rFonts w:ascii="Arial" w:hAnsi="Arial" w:cs="Arial"/>
          <w:spacing w:val="-8"/>
          <w:sz w:val="19"/>
          <w:szCs w:val="19"/>
        </w:rPr>
        <w:t>idad del amparo</w:t>
      </w:r>
      <w:r w:rsidR="0036426B">
        <w:rPr>
          <w:rFonts w:ascii="Arial" w:hAnsi="Arial" w:cs="Arial"/>
          <w:spacing w:val="-8"/>
          <w:sz w:val="19"/>
          <w:szCs w:val="19"/>
        </w:rPr>
        <w:t>.</w:t>
      </w:r>
      <w:r w:rsidR="006F15DA">
        <w:rPr>
          <w:rFonts w:ascii="Arial" w:hAnsi="Arial" w:cs="Arial"/>
          <w:spacing w:val="-8"/>
          <w:sz w:val="19"/>
          <w:szCs w:val="19"/>
        </w:rPr>
        <w:t>”</w:t>
      </w:r>
    </w:p>
    <w:p w:rsidR="006F15DA" w:rsidRDefault="006F15DA" w:rsidP="006F15DA">
      <w:pPr>
        <w:jc w:val="both"/>
        <w:rPr>
          <w:rFonts w:ascii="Arial" w:hAnsi="Arial" w:cs="Arial"/>
          <w:spacing w:val="-8"/>
          <w:sz w:val="19"/>
          <w:szCs w:val="19"/>
        </w:rPr>
      </w:pPr>
    </w:p>
    <w:p w:rsidR="006F15DA" w:rsidRDefault="004D755C" w:rsidP="006F15DA">
      <w:pPr>
        <w:jc w:val="both"/>
        <w:rPr>
          <w:rFonts w:ascii="Arial" w:hAnsi="Arial" w:cs="Arial"/>
          <w:spacing w:val="-8"/>
          <w:sz w:val="17"/>
          <w:szCs w:val="17"/>
        </w:rPr>
      </w:pPr>
      <w:r>
        <w:rPr>
          <w:rFonts w:ascii="Arial" w:hAnsi="Arial" w:cs="Arial"/>
          <w:spacing w:val="-8"/>
          <w:sz w:val="17"/>
          <w:szCs w:val="17"/>
        </w:rPr>
        <w:t>Cita</w:t>
      </w:r>
      <w:r w:rsidR="006F15DA">
        <w:rPr>
          <w:rFonts w:ascii="Arial" w:hAnsi="Arial" w:cs="Arial"/>
          <w:spacing w:val="-8"/>
          <w:sz w:val="17"/>
          <w:szCs w:val="17"/>
        </w:rPr>
        <w:t xml:space="preserve">: Corte Constitucional, sentencia </w:t>
      </w:r>
      <w:r w:rsidR="003D4A56" w:rsidRPr="003D4A56">
        <w:rPr>
          <w:rFonts w:ascii="Arial" w:hAnsi="Arial" w:cs="Arial"/>
          <w:spacing w:val="-8"/>
          <w:sz w:val="17"/>
          <w:szCs w:val="17"/>
        </w:rPr>
        <w:t>T-213 de 2014</w:t>
      </w:r>
      <w:r w:rsidR="006F15DA">
        <w:rPr>
          <w:rFonts w:ascii="Arial" w:hAnsi="Arial" w:cs="Arial"/>
          <w:spacing w:val="-8"/>
          <w:sz w:val="17"/>
          <w:szCs w:val="17"/>
        </w:rPr>
        <w:t>.</w:t>
      </w:r>
    </w:p>
    <w:p w:rsidR="006268DF" w:rsidRPr="00DC768B" w:rsidRDefault="006268DF" w:rsidP="007F313C">
      <w:pPr>
        <w:spacing w:line="360" w:lineRule="auto"/>
        <w:rPr>
          <w:rFonts w:ascii="Arial" w:hAnsi="Arial" w:cs="Arial"/>
          <w:bCs/>
          <w:sz w:val="28"/>
          <w:szCs w:val="28"/>
        </w:rPr>
      </w:pPr>
    </w:p>
    <w:p w:rsidR="001E4C78" w:rsidRPr="00605865" w:rsidRDefault="001E4C78" w:rsidP="001E4C78">
      <w:pPr>
        <w:spacing w:line="360" w:lineRule="auto"/>
        <w:jc w:val="center"/>
        <w:rPr>
          <w:rFonts w:ascii="Arial" w:hAnsi="Arial" w:cs="Arial"/>
          <w:bCs/>
          <w:sz w:val="24"/>
          <w:szCs w:val="28"/>
        </w:rPr>
      </w:pPr>
      <w:r w:rsidRPr="00605865">
        <w:rPr>
          <w:rFonts w:ascii="Arial" w:hAnsi="Arial" w:cs="Arial"/>
          <w:bCs/>
          <w:sz w:val="24"/>
          <w:szCs w:val="28"/>
        </w:rPr>
        <w:t>TRIBUNAL SUPERIOR DE PEREIRA</w:t>
      </w:r>
    </w:p>
    <w:p w:rsidR="001E4C78" w:rsidRPr="00605865" w:rsidRDefault="001E4C78" w:rsidP="001E4C78">
      <w:pPr>
        <w:spacing w:line="360" w:lineRule="auto"/>
        <w:jc w:val="center"/>
        <w:rPr>
          <w:rFonts w:ascii="Arial" w:hAnsi="Arial" w:cs="Arial"/>
          <w:bCs/>
          <w:sz w:val="24"/>
          <w:szCs w:val="28"/>
        </w:rPr>
      </w:pPr>
      <w:r w:rsidRPr="00605865">
        <w:rPr>
          <w:rFonts w:ascii="Arial" w:hAnsi="Arial" w:cs="Arial"/>
          <w:bCs/>
          <w:sz w:val="24"/>
          <w:szCs w:val="28"/>
        </w:rPr>
        <w:t>Sala de Decisión Civil Familia</w:t>
      </w:r>
    </w:p>
    <w:p w:rsidR="001E4C78" w:rsidRPr="00605865" w:rsidRDefault="001E4C78" w:rsidP="001E4C78">
      <w:pPr>
        <w:spacing w:line="360" w:lineRule="auto"/>
        <w:rPr>
          <w:rFonts w:ascii="Arial" w:hAnsi="Arial" w:cs="Arial"/>
          <w:bCs/>
          <w:szCs w:val="28"/>
        </w:rPr>
      </w:pPr>
    </w:p>
    <w:p w:rsidR="001E4C78" w:rsidRPr="00605865" w:rsidRDefault="001E4C78" w:rsidP="001E4C78">
      <w:pPr>
        <w:spacing w:line="360" w:lineRule="auto"/>
        <w:jc w:val="center"/>
        <w:rPr>
          <w:rFonts w:ascii="Arial" w:hAnsi="Arial" w:cs="Arial"/>
          <w:bCs/>
          <w:sz w:val="24"/>
          <w:szCs w:val="28"/>
        </w:rPr>
      </w:pPr>
      <w:r w:rsidRPr="00605865">
        <w:rPr>
          <w:rFonts w:ascii="Arial" w:hAnsi="Arial" w:cs="Arial"/>
          <w:bCs/>
          <w:sz w:val="24"/>
          <w:szCs w:val="28"/>
        </w:rPr>
        <w:t>Magistrado Ponente:</w:t>
      </w:r>
    </w:p>
    <w:p w:rsidR="001E4C78" w:rsidRPr="00605865" w:rsidRDefault="001E4C78" w:rsidP="001E4C78">
      <w:pPr>
        <w:spacing w:line="360" w:lineRule="auto"/>
        <w:jc w:val="center"/>
        <w:rPr>
          <w:rFonts w:ascii="Arial" w:hAnsi="Arial" w:cs="Arial"/>
          <w:bCs/>
          <w:sz w:val="22"/>
          <w:szCs w:val="24"/>
        </w:rPr>
      </w:pPr>
      <w:r w:rsidRPr="00605865">
        <w:rPr>
          <w:rFonts w:ascii="Arial" w:hAnsi="Arial" w:cs="Arial"/>
          <w:bCs/>
          <w:sz w:val="22"/>
          <w:szCs w:val="24"/>
        </w:rPr>
        <w:t>EDDER JIMMY SÁNCHEZ CALAMBÁS</w:t>
      </w:r>
    </w:p>
    <w:p w:rsidR="001E4C78" w:rsidRPr="00DC768B" w:rsidRDefault="001E4C78" w:rsidP="001E4C78">
      <w:pPr>
        <w:spacing w:line="360" w:lineRule="auto"/>
        <w:rPr>
          <w:rFonts w:ascii="Arial" w:hAnsi="Arial" w:cs="Arial"/>
          <w:bCs/>
          <w:sz w:val="22"/>
          <w:szCs w:val="28"/>
        </w:rPr>
      </w:pPr>
    </w:p>
    <w:p w:rsidR="001E4C78" w:rsidRPr="00DC768B" w:rsidRDefault="001E4C78" w:rsidP="001E4C78">
      <w:pPr>
        <w:spacing w:line="360" w:lineRule="auto"/>
        <w:rPr>
          <w:rFonts w:ascii="Arial" w:hAnsi="Arial" w:cs="Arial"/>
          <w:bCs/>
          <w:sz w:val="22"/>
          <w:szCs w:val="28"/>
        </w:rPr>
      </w:pPr>
    </w:p>
    <w:p w:rsidR="001E4C78" w:rsidRPr="00605865" w:rsidRDefault="001E4C78" w:rsidP="001E4C78">
      <w:pPr>
        <w:spacing w:line="360" w:lineRule="auto"/>
        <w:jc w:val="center"/>
        <w:rPr>
          <w:rFonts w:ascii="Arial" w:hAnsi="Arial" w:cs="Arial"/>
          <w:bCs/>
          <w:sz w:val="24"/>
          <w:szCs w:val="28"/>
        </w:rPr>
      </w:pPr>
      <w:r w:rsidRPr="00605865">
        <w:rPr>
          <w:rFonts w:ascii="Arial" w:hAnsi="Arial" w:cs="Arial"/>
          <w:bCs/>
          <w:sz w:val="24"/>
          <w:szCs w:val="28"/>
        </w:rPr>
        <w:t xml:space="preserve">Pereira, </w:t>
      </w:r>
      <w:r w:rsidR="00D77312" w:rsidRPr="00605865">
        <w:rPr>
          <w:rFonts w:ascii="Arial" w:hAnsi="Arial" w:cs="Arial"/>
          <w:bCs/>
          <w:sz w:val="24"/>
          <w:szCs w:val="28"/>
        </w:rPr>
        <w:t>veinticinco</w:t>
      </w:r>
      <w:r w:rsidRPr="00605865">
        <w:rPr>
          <w:rFonts w:ascii="Arial" w:hAnsi="Arial" w:cs="Arial"/>
          <w:bCs/>
          <w:sz w:val="24"/>
          <w:szCs w:val="28"/>
        </w:rPr>
        <w:t xml:space="preserve"> (</w:t>
      </w:r>
      <w:r w:rsidR="00D77312" w:rsidRPr="00605865">
        <w:rPr>
          <w:rFonts w:ascii="Arial" w:hAnsi="Arial" w:cs="Arial"/>
          <w:bCs/>
          <w:sz w:val="24"/>
          <w:szCs w:val="28"/>
        </w:rPr>
        <w:t>25</w:t>
      </w:r>
      <w:r w:rsidRPr="00605865">
        <w:rPr>
          <w:rFonts w:ascii="Arial" w:hAnsi="Arial" w:cs="Arial"/>
          <w:bCs/>
          <w:sz w:val="24"/>
          <w:szCs w:val="28"/>
        </w:rPr>
        <w:t xml:space="preserve">) de </w:t>
      </w:r>
      <w:r w:rsidR="00D77312" w:rsidRPr="00605865">
        <w:rPr>
          <w:rFonts w:ascii="Arial" w:hAnsi="Arial" w:cs="Arial"/>
          <w:bCs/>
          <w:sz w:val="24"/>
          <w:szCs w:val="28"/>
        </w:rPr>
        <w:t>agosto</w:t>
      </w:r>
      <w:r w:rsidRPr="00605865">
        <w:rPr>
          <w:rFonts w:ascii="Arial" w:hAnsi="Arial" w:cs="Arial"/>
          <w:bCs/>
          <w:sz w:val="24"/>
          <w:szCs w:val="28"/>
        </w:rPr>
        <w:t xml:space="preserve"> de dos mil dieciséis (2016)</w:t>
      </w:r>
    </w:p>
    <w:p w:rsidR="001E4C78" w:rsidRPr="00605865" w:rsidRDefault="00D77312" w:rsidP="001E4C78">
      <w:pPr>
        <w:spacing w:line="360" w:lineRule="auto"/>
        <w:jc w:val="center"/>
        <w:rPr>
          <w:rFonts w:ascii="Arial" w:hAnsi="Arial" w:cs="Arial"/>
          <w:sz w:val="24"/>
          <w:szCs w:val="28"/>
        </w:rPr>
      </w:pPr>
      <w:r w:rsidRPr="00605865">
        <w:rPr>
          <w:rFonts w:ascii="Arial" w:hAnsi="Arial" w:cs="Arial"/>
          <w:sz w:val="24"/>
          <w:szCs w:val="28"/>
        </w:rPr>
        <w:t xml:space="preserve">Acta Nº </w:t>
      </w:r>
      <w:r w:rsidR="00BE78EF" w:rsidRPr="00BA3077">
        <w:rPr>
          <w:rFonts w:ascii="Arial" w:hAnsi="Arial" w:cs="Arial"/>
          <w:sz w:val="26"/>
          <w:szCs w:val="26"/>
        </w:rPr>
        <w:t>407</w:t>
      </w:r>
      <w:r w:rsidRPr="00605865">
        <w:rPr>
          <w:rFonts w:ascii="Arial" w:hAnsi="Arial" w:cs="Arial"/>
          <w:sz w:val="24"/>
          <w:szCs w:val="28"/>
        </w:rPr>
        <w:t xml:space="preserve"> de 25-08</w:t>
      </w:r>
      <w:r w:rsidR="001E4C78" w:rsidRPr="00605865">
        <w:rPr>
          <w:rFonts w:ascii="Arial" w:hAnsi="Arial" w:cs="Arial"/>
          <w:sz w:val="24"/>
          <w:szCs w:val="28"/>
        </w:rPr>
        <w:t>-2016</w:t>
      </w:r>
    </w:p>
    <w:p w:rsidR="001E4C78" w:rsidRPr="00605865" w:rsidRDefault="001E4C78" w:rsidP="001E4C78">
      <w:pPr>
        <w:spacing w:line="360" w:lineRule="auto"/>
        <w:jc w:val="center"/>
        <w:rPr>
          <w:rFonts w:ascii="Arial" w:hAnsi="Arial" w:cs="Arial"/>
          <w:bCs/>
          <w:sz w:val="24"/>
          <w:szCs w:val="28"/>
        </w:rPr>
      </w:pPr>
      <w:r w:rsidRPr="00605865">
        <w:rPr>
          <w:rFonts w:ascii="Arial" w:hAnsi="Arial" w:cs="Arial"/>
          <w:sz w:val="24"/>
          <w:szCs w:val="28"/>
        </w:rPr>
        <w:t>Refere</w:t>
      </w:r>
      <w:r w:rsidR="00D77312" w:rsidRPr="00605865">
        <w:rPr>
          <w:rFonts w:ascii="Arial" w:hAnsi="Arial" w:cs="Arial"/>
          <w:sz w:val="24"/>
          <w:szCs w:val="28"/>
        </w:rPr>
        <w:t>ncia: 66001-22-13-000-2016-00793</w:t>
      </w:r>
      <w:r w:rsidRPr="00605865">
        <w:rPr>
          <w:rFonts w:ascii="Arial" w:hAnsi="Arial" w:cs="Arial"/>
          <w:sz w:val="24"/>
          <w:szCs w:val="28"/>
        </w:rPr>
        <w:t>-00</w:t>
      </w:r>
    </w:p>
    <w:p w:rsidR="001E4C78" w:rsidRPr="00DC768B" w:rsidRDefault="001E4C78" w:rsidP="001E4C78">
      <w:pPr>
        <w:pStyle w:val="Sinespaciado1"/>
        <w:spacing w:line="360" w:lineRule="auto"/>
        <w:ind w:firstLine="2835"/>
        <w:rPr>
          <w:rFonts w:ascii="Arial" w:hAnsi="Arial" w:cs="Arial"/>
          <w:szCs w:val="28"/>
          <w:lang w:val="es-ES" w:eastAsia="es-ES"/>
        </w:rPr>
      </w:pPr>
    </w:p>
    <w:p w:rsidR="001E4C78" w:rsidRDefault="001E4C78" w:rsidP="001E4C78">
      <w:pPr>
        <w:pStyle w:val="Sinespaciado1"/>
        <w:spacing w:line="360" w:lineRule="auto"/>
        <w:ind w:firstLine="2835"/>
        <w:rPr>
          <w:rFonts w:ascii="Arial" w:hAnsi="Arial" w:cs="Arial"/>
          <w:szCs w:val="28"/>
          <w:lang w:val="es-ES" w:eastAsia="es-ES"/>
        </w:rPr>
      </w:pPr>
    </w:p>
    <w:p w:rsidR="00605865" w:rsidRPr="00DC768B" w:rsidRDefault="00605865" w:rsidP="001E4C78">
      <w:pPr>
        <w:pStyle w:val="Sinespaciado1"/>
        <w:spacing w:line="360" w:lineRule="auto"/>
        <w:ind w:firstLine="2835"/>
        <w:rPr>
          <w:rFonts w:ascii="Arial" w:hAnsi="Arial" w:cs="Arial"/>
          <w:szCs w:val="28"/>
          <w:lang w:val="es-ES" w:eastAsia="es-ES"/>
        </w:rPr>
      </w:pPr>
    </w:p>
    <w:p w:rsidR="00E2584D" w:rsidRPr="007F6FF3" w:rsidRDefault="00E2584D" w:rsidP="00E2584D">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I. ASUNTO</w:t>
      </w:r>
    </w:p>
    <w:p w:rsidR="00E2584D" w:rsidRPr="000F2644" w:rsidRDefault="00E2584D" w:rsidP="00E2584D">
      <w:pPr>
        <w:pStyle w:val="Sinespaciado1"/>
        <w:spacing w:line="360" w:lineRule="auto"/>
        <w:ind w:firstLine="2835"/>
        <w:rPr>
          <w:rFonts w:ascii="Arial" w:hAnsi="Arial" w:cs="Arial"/>
          <w:sz w:val="24"/>
          <w:szCs w:val="26"/>
          <w:lang w:val="es-ES" w:eastAsia="es-ES"/>
        </w:rPr>
      </w:pPr>
    </w:p>
    <w:p w:rsidR="00E2584D" w:rsidRPr="000F2644" w:rsidRDefault="00605865" w:rsidP="00E2584D">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 </w:t>
      </w:r>
      <w:r w:rsidR="002E1722" w:rsidRPr="00C669B6">
        <w:rPr>
          <w:rFonts w:ascii="Arial" w:hAnsi="Arial" w:cs="Arial"/>
          <w:sz w:val="26"/>
          <w:szCs w:val="26"/>
          <w:lang w:val="es-ES" w:eastAsia="es-ES"/>
        </w:rPr>
        <w:t>la acción de</w:t>
      </w:r>
      <w:r w:rsidR="00E2584D"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00E2584D" w:rsidRPr="000F2644">
        <w:rPr>
          <w:rFonts w:ascii="Arial" w:hAnsi="Arial" w:cs="Arial"/>
          <w:sz w:val="26"/>
          <w:szCs w:val="26"/>
          <w:lang w:val="es-ES" w:eastAsia="es-ES"/>
        </w:rPr>
        <w:t xml:space="preserve"> por el señor </w:t>
      </w:r>
      <w:r w:rsidR="00E2584D" w:rsidRPr="00B27FE0">
        <w:rPr>
          <w:rFonts w:ascii="Arial" w:hAnsi="Arial" w:cs="Arial"/>
          <w:szCs w:val="24"/>
          <w:lang w:val="es-ES" w:eastAsia="es-ES"/>
        </w:rPr>
        <w:t>JAVIER ELÍAS ARIAS IDÁRRAGA</w:t>
      </w:r>
      <w:r w:rsidR="00E2584D">
        <w:rPr>
          <w:rFonts w:ascii="Arial" w:hAnsi="Arial" w:cs="Arial"/>
          <w:szCs w:val="26"/>
          <w:lang w:val="es-ES" w:eastAsia="es-ES"/>
        </w:rPr>
        <w:t>,</w:t>
      </w:r>
      <w:r w:rsidR="00E2584D" w:rsidRPr="00541D87">
        <w:rPr>
          <w:rFonts w:ascii="Arial" w:hAnsi="Arial" w:cs="Arial"/>
          <w:szCs w:val="26"/>
          <w:lang w:val="es-ES" w:eastAsia="es-ES"/>
        </w:rPr>
        <w:t xml:space="preserve"> </w:t>
      </w:r>
      <w:r w:rsidR="00E2584D" w:rsidRPr="000F2644">
        <w:rPr>
          <w:rFonts w:ascii="Arial" w:hAnsi="Arial" w:cs="Arial"/>
          <w:sz w:val="26"/>
          <w:szCs w:val="26"/>
          <w:lang w:val="es-ES" w:eastAsia="es-ES"/>
        </w:rPr>
        <w:t xml:space="preserve">contra el </w:t>
      </w:r>
      <w:r w:rsidR="00E2584D" w:rsidRPr="00541D87">
        <w:rPr>
          <w:rFonts w:ascii="Arial" w:hAnsi="Arial" w:cs="Arial"/>
          <w:szCs w:val="26"/>
          <w:lang w:val="es-ES" w:eastAsia="es-ES"/>
        </w:rPr>
        <w:t>JUZGADO CUARTO CIVIL DEL CIRCUITO DE PEREIRA</w:t>
      </w:r>
      <w:r w:rsidR="00DC594D">
        <w:rPr>
          <w:rFonts w:ascii="Arial" w:hAnsi="Arial" w:cs="Arial"/>
          <w:sz w:val="26"/>
          <w:szCs w:val="26"/>
          <w:lang w:val="es-ES" w:eastAsia="es-ES"/>
        </w:rPr>
        <w:t xml:space="preserve"> y la </w:t>
      </w:r>
      <w:r w:rsidR="00DC594D" w:rsidRPr="00A246D1">
        <w:rPr>
          <w:rFonts w:ascii="Arial" w:hAnsi="Arial" w:cs="Arial"/>
          <w:szCs w:val="26"/>
        </w:rPr>
        <w:t>DEFENSORÍA DEL PUEBLO DE MANIZALES</w:t>
      </w:r>
      <w:r w:rsidR="00DC594D">
        <w:rPr>
          <w:rFonts w:ascii="Arial" w:hAnsi="Arial" w:cs="Arial"/>
          <w:szCs w:val="26"/>
        </w:rPr>
        <w:t>,</w:t>
      </w:r>
      <w:r w:rsidR="00E2584D" w:rsidRPr="000F2644">
        <w:rPr>
          <w:rFonts w:ascii="Arial" w:hAnsi="Arial" w:cs="Arial"/>
          <w:sz w:val="26"/>
          <w:szCs w:val="26"/>
          <w:lang w:val="es-ES" w:eastAsia="es-ES"/>
        </w:rPr>
        <w:t xml:space="preserve"> trámite al que se vinculó a</w:t>
      </w:r>
      <w:r w:rsidR="00E2584D" w:rsidRPr="002C32B0">
        <w:rPr>
          <w:rFonts w:ascii="Arial" w:hAnsi="Arial" w:cs="Arial"/>
          <w:sz w:val="26"/>
          <w:szCs w:val="26"/>
          <w:lang w:val="es-ES" w:eastAsia="es-ES"/>
        </w:rPr>
        <w:t xml:space="preserve"> la</w:t>
      </w:r>
      <w:r w:rsidR="00E2584D" w:rsidRPr="000F2644">
        <w:rPr>
          <w:rFonts w:ascii="Arial" w:hAnsi="Arial" w:cs="Arial"/>
          <w:sz w:val="28"/>
          <w:szCs w:val="28"/>
          <w:lang w:val="es-ES" w:eastAsia="es-ES"/>
        </w:rPr>
        <w:t xml:space="preserve"> </w:t>
      </w:r>
      <w:r w:rsidR="00E2584D">
        <w:rPr>
          <w:rFonts w:ascii="Arial" w:hAnsi="Arial" w:cs="Arial"/>
          <w:szCs w:val="28"/>
          <w:lang w:val="es-ES" w:eastAsia="es-ES"/>
        </w:rPr>
        <w:t xml:space="preserve">ALCALDÍA DE PEREIRA, </w:t>
      </w:r>
      <w:r w:rsidR="00E2584D" w:rsidRPr="002C32B0">
        <w:rPr>
          <w:rFonts w:ascii="Arial" w:hAnsi="Arial" w:cs="Arial"/>
          <w:sz w:val="26"/>
          <w:szCs w:val="26"/>
          <w:lang w:val="es-ES" w:eastAsia="es-ES"/>
        </w:rPr>
        <w:t>la</w:t>
      </w:r>
      <w:r w:rsidR="00E2584D" w:rsidRPr="00541D87">
        <w:rPr>
          <w:rFonts w:ascii="Arial" w:hAnsi="Arial" w:cs="Arial"/>
          <w:szCs w:val="28"/>
          <w:lang w:val="es-ES" w:eastAsia="es-ES"/>
        </w:rPr>
        <w:t xml:space="preserve"> PROCURADURÍA GENERAL D</w:t>
      </w:r>
      <w:r w:rsidR="00571D74">
        <w:rPr>
          <w:rFonts w:ascii="Arial" w:hAnsi="Arial" w:cs="Arial"/>
          <w:szCs w:val="28"/>
          <w:lang w:val="es-ES" w:eastAsia="es-ES"/>
        </w:rPr>
        <w:t>E LA NACIÓN REGIONAL RISARALDA,</w:t>
      </w:r>
      <w:r w:rsidR="00E2584D" w:rsidRPr="002C32B0">
        <w:rPr>
          <w:rFonts w:ascii="Arial" w:hAnsi="Arial" w:cs="Arial"/>
          <w:sz w:val="26"/>
          <w:szCs w:val="26"/>
          <w:lang w:val="es-ES" w:eastAsia="es-ES"/>
        </w:rPr>
        <w:t xml:space="preserve"> la</w:t>
      </w:r>
      <w:r w:rsidR="00E2584D">
        <w:rPr>
          <w:rFonts w:ascii="Arial" w:hAnsi="Arial" w:cs="Arial"/>
          <w:szCs w:val="28"/>
          <w:lang w:val="es-ES" w:eastAsia="es-ES"/>
        </w:rPr>
        <w:t xml:space="preserve"> </w:t>
      </w:r>
      <w:r w:rsidR="00E2584D" w:rsidRPr="00541D87">
        <w:rPr>
          <w:rFonts w:ascii="Arial" w:hAnsi="Arial" w:cs="Arial"/>
          <w:szCs w:val="28"/>
          <w:lang w:val="es-ES" w:eastAsia="es-ES"/>
        </w:rPr>
        <w:t>DEFENSORÍA DEL PUEBLO REGIONAL RISARALDA</w:t>
      </w:r>
      <w:r w:rsidR="00571D74">
        <w:rPr>
          <w:rFonts w:ascii="Arial" w:hAnsi="Arial" w:cs="Arial"/>
          <w:szCs w:val="28"/>
          <w:lang w:val="es-ES" w:eastAsia="es-ES"/>
        </w:rPr>
        <w:t xml:space="preserve"> y </w:t>
      </w:r>
      <w:r w:rsidR="00571D74">
        <w:rPr>
          <w:rFonts w:ascii="Arial" w:hAnsi="Arial" w:cs="Arial"/>
          <w:sz w:val="26"/>
          <w:szCs w:val="26"/>
          <w:lang w:val="es-ES"/>
        </w:rPr>
        <w:t xml:space="preserve">los señores </w:t>
      </w:r>
      <w:r w:rsidR="00571D74" w:rsidRPr="006547C5">
        <w:rPr>
          <w:rFonts w:ascii="Arial" w:hAnsi="Arial" w:cs="Arial"/>
          <w:szCs w:val="26"/>
          <w:lang w:val="es-ES_tradnl"/>
        </w:rPr>
        <w:t>FRANCISCO AUGUSTO BOTERO SERNA, ROSMIRA DEL SOCORRO BOTERO DE GIRALDO, ROBIN ALEXANDER GIRALDO BOTERO, DIANA PATRICIA GIRALDO BOTERO, GINA MARCELA GIRALDO BOTERO, FRANCISCO HORACIO GIRALDO CASTAÑO Y HÉCTOR HORACIO GIRALDO BOTERO</w:t>
      </w:r>
      <w:r w:rsidR="000729CA">
        <w:rPr>
          <w:rFonts w:ascii="Arial" w:hAnsi="Arial" w:cs="Arial"/>
          <w:szCs w:val="28"/>
          <w:lang w:val="es-ES" w:eastAsia="es-ES"/>
        </w:rPr>
        <w:t>.</w:t>
      </w:r>
    </w:p>
    <w:p w:rsidR="005A444D" w:rsidRPr="000F2644" w:rsidRDefault="005A444D" w:rsidP="00E2584D">
      <w:pPr>
        <w:pStyle w:val="Sinespaciado1"/>
        <w:spacing w:line="360" w:lineRule="auto"/>
        <w:ind w:firstLine="2835"/>
        <w:jc w:val="both"/>
        <w:rPr>
          <w:rFonts w:ascii="Arial" w:hAnsi="Arial" w:cs="Arial"/>
          <w:sz w:val="24"/>
          <w:szCs w:val="26"/>
          <w:lang w:val="es-ES" w:eastAsia="es-ES"/>
        </w:rPr>
      </w:pPr>
    </w:p>
    <w:p w:rsidR="00E2584D" w:rsidRPr="00541D87" w:rsidRDefault="00E2584D" w:rsidP="00E2584D">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II. ANTECEDENTES</w:t>
      </w:r>
    </w:p>
    <w:p w:rsidR="00E2584D" w:rsidRDefault="00E2584D" w:rsidP="00E2584D">
      <w:pPr>
        <w:pStyle w:val="Sinespaciado1"/>
        <w:spacing w:line="360" w:lineRule="auto"/>
        <w:ind w:firstLine="2835"/>
        <w:jc w:val="both"/>
        <w:rPr>
          <w:rFonts w:ascii="Arial" w:hAnsi="Arial" w:cs="Arial"/>
          <w:sz w:val="24"/>
          <w:szCs w:val="26"/>
          <w:lang w:val="es-ES" w:eastAsia="es-ES"/>
        </w:rPr>
      </w:pPr>
    </w:p>
    <w:p w:rsidR="002E1722" w:rsidRPr="00C669B6" w:rsidRDefault="002E1722" w:rsidP="002E1722">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sidR="00605865">
        <w:rPr>
          <w:rFonts w:ascii="Arial" w:hAnsi="Arial" w:cs="Arial"/>
          <w:sz w:val="26"/>
          <w:szCs w:val="26"/>
        </w:rPr>
        <w:t xml:space="preserve">Manifiesta el </w:t>
      </w:r>
      <w:r w:rsidR="00605865" w:rsidRPr="007646B9">
        <w:rPr>
          <w:rFonts w:ascii="Arial" w:hAnsi="Arial" w:cs="Arial"/>
          <w:sz w:val="26"/>
          <w:szCs w:val="26"/>
        </w:rPr>
        <w:t xml:space="preserve">actor </w:t>
      </w:r>
      <w:r w:rsidR="00605865">
        <w:rPr>
          <w:rFonts w:ascii="Arial" w:hAnsi="Arial" w:cs="Arial"/>
          <w:sz w:val="26"/>
          <w:szCs w:val="26"/>
        </w:rPr>
        <w:t xml:space="preserve">que </w:t>
      </w:r>
      <w:r w:rsidR="00605865" w:rsidRPr="007646B9">
        <w:rPr>
          <w:rFonts w:ascii="Arial" w:hAnsi="Arial" w:cs="Arial"/>
          <w:sz w:val="26"/>
          <w:szCs w:val="26"/>
        </w:rPr>
        <w:t>promovió el amparo constitucional</w:t>
      </w:r>
      <w:r w:rsidR="00605865">
        <w:rPr>
          <w:rFonts w:ascii="Arial" w:hAnsi="Arial" w:cs="Arial"/>
          <w:sz w:val="26"/>
          <w:szCs w:val="26"/>
        </w:rPr>
        <w:t xml:space="preserve"> directamente, pues la Defensoría del Pueblo de Manizales se niega hacerlo en su nombre. Considera </w:t>
      </w:r>
      <w:r w:rsidR="00605865" w:rsidRPr="007646B9">
        <w:rPr>
          <w:rFonts w:ascii="Arial" w:hAnsi="Arial" w:cs="Arial"/>
          <w:sz w:val="26"/>
          <w:szCs w:val="26"/>
        </w:rPr>
        <w:t>que la autoridad judicial encartada vulnera sus derechos fundamentales al debido proceso, la igualdad y debida administración de ju</w:t>
      </w:r>
      <w:r w:rsidR="00605865">
        <w:rPr>
          <w:rFonts w:ascii="Arial" w:hAnsi="Arial" w:cs="Arial"/>
          <w:sz w:val="26"/>
          <w:szCs w:val="26"/>
        </w:rPr>
        <w:t>sticia, dentro del trámite de l</w:t>
      </w:r>
      <w:r w:rsidR="00605865" w:rsidRPr="007646B9">
        <w:rPr>
          <w:rFonts w:ascii="Arial" w:hAnsi="Arial" w:cs="Arial"/>
          <w:sz w:val="26"/>
          <w:szCs w:val="26"/>
        </w:rPr>
        <w:t>a acción popular</w:t>
      </w:r>
      <w:r w:rsidR="00605865">
        <w:rPr>
          <w:rFonts w:ascii="Arial" w:hAnsi="Arial" w:cs="Arial"/>
          <w:sz w:val="26"/>
          <w:szCs w:val="26"/>
        </w:rPr>
        <w:t xml:space="preserve"> radicada bajo el No. 2015-259</w:t>
      </w:r>
      <w:r w:rsidR="00605865" w:rsidRPr="007646B9">
        <w:rPr>
          <w:rFonts w:ascii="Arial" w:hAnsi="Arial" w:cs="Arial"/>
          <w:spacing w:val="-3"/>
          <w:sz w:val="26"/>
          <w:szCs w:val="26"/>
        </w:rPr>
        <w:t>.</w:t>
      </w:r>
    </w:p>
    <w:p w:rsidR="002E1722" w:rsidRPr="00C669B6" w:rsidRDefault="002E1722" w:rsidP="002E1722">
      <w:pPr>
        <w:pStyle w:val="Sinespaciado1"/>
        <w:spacing w:line="360" w:lineRule="auto"/>
        <w:ind w:firstLine="2835"/>
        <w:jc w:val="both"/>
        <w:rPr>
          <w:rFonts w:ascii="Arial" w:hAnsi="Arial" w:cs="Arial"/>
          <w:sz w:val="16"/>
          <w:szCs w:val="28"/>
        </w:rPr>
      </w:pPr>
    </w:p>
    <w:p w:rsidR="001E4C78" w:rsidRPr="009F1D61" w:rsidRDefault="002E1722" w:rsidP="001E4C78">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2. Invocó como fundamento de su reclamo que: (i) </w:t>
      </w:r>
      <w:r w:rsidR="008B441A" w:rsidRPr="009F1D61">
        <w:rPr>
          <w:rFonts w:ascii="Arial" w:hAnsi="Arial" w:cs="Arial"/>
          <w:sz w:val="26"/>
          <w:szCs w:val="26"/>
        </w:rPr>
        <w:t>P</w:t>
      </w:r>
      <w:r w:rsidR="001E4C78" w:rsidRPr="009F1D61">
        <w:rPr>
          <w:rFonts w:ascii="Arial" w:hAnsi="Arial" w:cs="Arial"/>
          <w:sz w:val="26"/>
          <w:szCs w:val="26"/>
        </w:rPr>
        <w:t xml:space="preserve">resentó la </w:t>
      </w:r>
      <w:r w:rsidR="00DC594D">
        <w:rPr>
          <w:rFonts w:ascii="Arial" w:hAnsi="Arial" w:cs="Arial"/>
          <w:sz w:val="26"/>
          <w:szCs w:val="26"/>
        </w:rPr>
        <w:t xml:space="preserve">citada </w:t>
      </w:r>
      <w:r w:rsidR="001E4C78" w:rsidRPr="009F1D61">
        <w:rPr>
          <w:rFonts w:ascii="Arial" w:hAnsi="Arial" w:cs="Arial"/>
          <w:sz w:val="26"/>
          <w:szCs w:val="26"/>
        </w:rPr>
        <w:t xml:space="preserve">acción popular en el Juzgado </w:t>
      </w:r>
      <w:r w:rsidR="00843EA8" w:rsidRPr="009F1D61">
        <w:rPr>
          <w:rFonts w:ascii="Arial" w:hAnsi="Arial" w:cs="Arial"/>
          <w:sz w:val="26"/>
          <w:szCs w:val="26"/>
        </w:rPr>
        <w:t>Cuarto</w:t>
      </w:r>
      <w:r w:rsidR="001E4C78" w:rsidRPr="009F1D61">
        <w:rPr>
          <w:rFonts w:ascii="Arial" w:hAnsi="Arial" w:cs="Arial"/>
          <w:sz w:val="26"/>
          <w:szCs w:val="26"/>
        </w:rPr>
        <w:t xml:space="preserve"> Civil del Circuito de esta ciudad, que </w:t>
      </w:r>
      <w:r w:rsidR="00B53E7C" w:rsidRPr="009F1D61">
        <w:rPr>
          <w:rFonts w:ascii="Arial" w:hAnsi="Arial" w:cs="Arial"/>
          <w:sz w:val="26"/>
          <w:szCs w:val="26"/>
        </w:rPr>
        <w:t xml:space="preserve">la terminó por desistimiento tácito, </w:t>
      </w:r>
      <w:r w:rsidR="001E4C78" w:rsidRPr="009F1D61">
        <w:rPr>
          <w:rFonts w:ascii="Arial" w:hAnsi="Arial" w:cs="Arial"/>
          <w:sz w:val="26"/>
          <w:szCs w:val="26"/>
        </w:rPr>
        <w:t>figura inexistente en la Ley especial 472 de 1998, olvidando que el artículo 5 de la precitada norma, o</w:t>
      </w:r>
      <w:r w:rsidR="009957AA" w:rsidRPr="009F1D61">
        <w:rPr>
          <w:rFonts w:ascii="Arial" w:hAnsi="Arial" w:cs="Arial"/>
          <w:sz w:val="26"/>
          <w:szCs w:val="26"/>
        </w:rPr>
        <w:t>rdena darle impulso oficioso; (ii)</w:t>
      </w:r>
      <w:r w:rsidR="00DC594D" w:rsidRPr="009F1D61">
        <w:rPr>
          <w:rFonts w:ascii="Arial" w:hAnsi="Arial" w:cs="Arial"/>
          <w:sz w:val="26"/>
          <w:szCs w:val="26"/>
        </w:rPr>
        <w:t xml:space="preserve"> </w:t>
      </w:r>
      <w:r w:rsidR="00DC594D">
        <w:rPr>
          <w:rFonts w:ascii="Arial" w:hAnsi="Arial" w:cs="Arial"/>
          <w:sz w:val="26"/>
          <w:szCs w:val="26"/>
        </w:rPr>
        <w:t>L</w:t>
      </w:r>
      <w:r w:rsidR="001E4C78" w:rsidRPr="009F1D61">
        <w:rPr>
          <w:rFonts w:ascii="Arial" w:hAnsi="Arial" w:cs="Arial"/>
          <w:sz w:val="26"/>
          <w:szCs w:val="26"/>
        </w:rPr>
        <w:t>a tutelada es muy dada a crear figuras jurídicas inexistentes y violar el debido proceso, mala conducta sancionable</w:t>
      </w:r>
      <w:r w:rsidR="00EE2B1D" w:rsidRPr="009F1D61">
        <w:rPr>
          <w:rFonts w:ascii="Arial" w:hAnsi="Arial" w:cs="Arial"/>
          <w:sz w:val="26"/>
          <w:szCs w:val="26"/>
        </w:rPr>
        <w:t xml:space="preserve">; además, </w:t>
      </w:r>
      <w:r w:rsidR="001E4C78" w:rsidRPr="009F1D61">
        <w:rPr>
          <w:rFonts w:ascii="Arial" w:hAnsi="Arial" w:cs="Arial"/>
          <w:sz w:val="26"/>
          <w:szCs w:val="26"/>
        </w:rPr>
        <w:t>tiene acciones populares para fallo desde el mes de septiembre de 2015.</w:t>
      </w:r>
    </w:p>
    <w:p w:rsidR="001E4C78" w:rsidRPr="006E0F90" w:rsidRDefault="001E4C78" w:rsidP="001E4C78">
      <w:pPr>
        <w:pStyle w:val="Sinespaciado1"/>
        <w:spacing w:line="360" w:lineRule="auto"/>
        <w:ind w:firstLine="2835"/>
        <w:jc w:val="both"/>
        <w:rPr>
          <w:rFonts w:ascii="Arial" w:hAnsi="Arial" w:cs="Arial"/>
          <w:sz w:val="16"/>
          <w:szCs w:val="28"/>
        </w:rPr>
      </w:pPr>
    </w:p>
    <w:p w:rsidR="00DC594D" w:rsidRDefault="00EE2B1D" w:rsidP="007E71E8">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3. </w:t>
      </w:r>
      <w:r w:rsidR="00DC594D" w:rsidRPr="00C758FE">
        <w:rPr>
          <w:rFonts w:ascii="Arial" w:hAnsi="Arial" w:cs="Arial"/>
          <w:sz w:val="26"/>
          <w:szCs w:val="26"/>
        </w:rPr>
        <w:t xml:space="preserve">Solicita, conforme a lo relatado, tutelar sus derechos fundamentales y ordenar al Despacho demandado </w:t>
      </w:r>
      <w:r w:rsidR="00DC594D">
        <w:rPr>
          <w:rFonts w:ascii="Arial" w:hAnsi="Arial" w:cs="Arial"/>
          <w:sz w:val="26"/>
          <w:szCs w:val="26"/>
        </w:rPr>
        <w:t>dar trá</w:t>
      </w:r>
      <w:r w:rsidR="00DC594D" w:rsidRPr="00C758FE">
        <w:rPr>
          <w:rFonts w:ascii="Arial" w:hAnsi="Arial" w:cs="Arial"/>
          <w:sz w:val="26"/>
          <w:szCs w:val="26"/>
        </w:rPr>
        <w:t xml:space="preserve">mite </w:t>
      </w:r>
      <w:r w:rsidR="00DC594D">
        <w:rPr>
          <w:rFonts w:ascii="Arial" w:hAnsi="Arial" w:cs="Arial"/>
          <w:sz w:val="26"/>
          <w:szCs w:val="26"/>
        </w:rPr>
        <w:t xml:space="preserve">a </w:t>
      </w:r>
      <w:r w:rsidR="00DC594D" w:rsidRPr="00C758FE">
        <w:rPr>
          <w:rFonts w:ascii="Arial" w:hAnsi="Arial" w:cs="Arial"/>
          <w:sz w:val="26"/>
          <w:szCs w:val="26"/>
        </w:rPr>
        <w:t xml:space="preserve">su acción </w:t>
      </w:r>
      <w:r w:rsidR="00DC594D">
        <w:rPr>
          <w:rFonts w:ascii="Arial" w:hAnsi="Arial" w:cs="Arial"/>
          <w:sz w:val="26"/>
          <w:szCs w:val="26"/>
        </w:rPr>
        <w:t xml:space="preserve">popular </w:t>
      </w:r>
      <w:r w:rsidR="00DC594D" w:rsidRPr="00C758FE">
        <w:rPr>
          <w:rFonts w:ascii="Arial" w:hAnsi="Arial" w:cs="Arial"/>
          <w:sz w:val="26"/>
          <w:szCs w:val="26"/>
        </w:rPr>
        <w:t>de manera inmediata</w:t>
      </w:r>
      <w:r w:rsidR="00DC594D">
        <w:rPr>
          <w:rFonts w:ascii="Arial" w:hAnsi="Arial" w:cs="Arial"/>
          <w:sz w:val="26"/>
          <w:szCs w:val="26"/>
        </w:rPr>
        <w:t xml:space="preserve">. Además, </w:t>
      </w:r>
      <w:r w:rsidR="00DC594D" w:rsidRPr="00C758FE">
        <w:rPr>
          <w:rFonts w:ascii="Arial" w:hAnsi="Arial" w:cs="Arial"/>
          <w:sz w:val="26"/>
          <w:szCs w:val="26"/>
        </w:rPr>
        <w:t>escanear su tutela y el fallo al correo electrónico que suministra y anexar una copia a la acción popular para que obre como prueba.</w:t>
      </w:r>
    </w:p>
    <w:p w:rsidR="001E4C78" w:rsidRPr="006E0F90" w:rsidRDefault="001E4C78" w:rsidP="001E4C78">
      <w:pPr>
        <w:pStyle w:val="Sinespaciado1"/>
        <w:spacing w:line="360" w:lineRule="auto"/>
        <w:ind w:firstLine="2835"/>
        <w:jc w:val="both"/>
        <w:rPr>
          <w:rFonts w:ascii="Arial" w:hAnsi="Arial" w:cs="Arial"/>
          <w:sz w:val="16"/>
          <w:szCs w:val="28"/>
        </w:rPr>
      </w:pPr>
    </w:p>
    <w:p w:rsidR="00CA340A" w:rsidRDefault="00B854E1" w:rsidP="00CA340A">
      <w:pPr>
        <w:pStyle w:val="Sinespaciado1"/>
        <w:spacing w:line="360" w:lineRule="auto"/>
        <w:ind w:firstLine="2835"/>
        <w:jc w:val="both"/>
        <w:rPr>
          <w:rFonts w:ascii="Arial" w:hAnsi="Arial" w:cs="Arial"/>
          <w:sz w:val="26"/>
          <w:szCs w:val="26"/>
          <w:lang w:val="es-ES"/>
        </w:rPr>
      </w:pPr>
      <w:r w:rsidRPr="009F1D61">
        <w:rPr>
          <w:rFonts w:ascii="Arial" w:hAnsi="Arial" w:cs="Arial"/>
          <w:sz w:val="26"/>
          <w:szCs w:val="26"/>
        </w:rPr>
        <w:t>4</w:t>
      </w:r>
      <w:r w:rsidR="001E4C78" w:rsidRPr="009F1D61">
        <w:rPr>
          <w:rFonts w:ascii="Arial" w:hAnsi="Arial" w:cs="Arial"/>
          <w:sz w:val="26"/>
          <w:szCs w:val="26"/>
        </w:rPr>
        <w:t xml:space="preserve">. </w:t>
      </w:r>
      <w:r w:rsidR="00CA340A" w:rsidRPr="009F1D61">
        <w:rPr>
          <w:rFonts w:ascii="Arial" w:hAnsi="Arial" w:cs="Arial"/>
          <w:sz w:val="26"/>
          <w:szCs w:val="26"/>
          <w:lang w:val="es-ES"/>
        </w:rPr>
        <w:t>Por auto de 10</w:t>
      </w:r>
      <w:r w:rsidR="00DC594D">
        <w:rPr>
          <w:rFonts w:ascii="Arial" w:hAnsi="Arial" w:cs="Arial"/>
          <w:sz w:val="26"/>
          <w:szCs w:val="26"/>
          <w:lang w:val="es-ES"/>
        </w:rPr>
        <w:t xml:space="preserve"> de agosto de 2016</w:t>
      </w:r>
      <w:r w:rsidR="00CA340A" w:rsidRPr="009F1D61">
        <w:rPr>
          <w:rFonts w:ascii="Arial" w:hAnsi="Arial" w:cs="Arial"/>
          <w:sz w:val="26"/>
          <w:szCs w:val="26"/>
          <w:lang w:val="es-ES"/>
        </w:rPr>
        <w:t xml:space="preserve"> se admitió la demanda, se dispuso la vinculación de </w:t>
      </w:r>
      <w:r w:rsidR="00CA340A" w:rsidRPr="009F1D61">
        <w:rPr>
          <w:rFonts w:ascii="Arial" w:hAnsi="Arial" w:cs="Arial"/>
          <w:sz w:val="26"/>
          <w:szCs w:val="26"/>
          <w:lang w:val="es-ES" w:eastAsia="es-ES"/>
        </w:rPr>
        <w:t>la Alcaldía de Pereira, la Procuraduría General de la</w:t>
      </w:r>
      <w:r w:rsidR="00DC594D">
        <w:rPr>
          <w:rFonts w:ascii="Arial" w:hAnsi="Arial" w:cs="Arial"/>
          <w:sz w:val="26"/>
          <w:szCs w:val="26"/>
          <w:lang w:val="es-ES" w:eastAsia="es-ES"/>
        </w:rPr>
        <w:t xml:space="preserve"> Nación Regional Risaralda y la Defensoría del Pueblo Regional</w:t>
      </w:r>
      <w:r w:rsidR="00CA340A" w:rsidRPr="009F1D61">
        <w:rPr>
          <w:rFonts w:ascii="Arial" w:hAnsi="Arial" w:cs="Arial"/>
          <w:sz w:val="26"/>
          <w:szCs w:val="26"/>
          <w:lang w:val="es-ES" w:eastAsia="es-ES"/>
        </w:rPr>
        <w:t xml:space="preserve"> Caldas, </w:t>
      </w:r>
      <w:r w:rsidR="00CA340A" w:rsidRPr="009F1D61">
        <w:rPr>
          <w:rFonts w:ascii="Arial" w:hAnsi="Arial" w:cs="Arial"/>
          <w:sz w:val="26"/>
          <w:szCs w:val="26"/>
          <w:lang w:val="es-ES"/>
        </w:rPr>
        <w:t xml:space="preserve">se ordenó su notificación, su traslado y la remisión de copias de las piezas procesales, </w:t>
      </w:r>
      <w:r w:rsidR="0028592A" w:rsidRPr="009F1D61">
        <w:rPr>
          <w:rFonts w:ascii="Arial" w:hAnsi="Arial" w:cs="Arial"/>
          <w:sz w:val="26"/>
          <w:szCs w:val="26"/>
          <w:lang w:val="es-ES"/>
        </w:rPr>
        <w:t xml:space="preserve">para la resolución del </w:t>
      </w:r>
      <w:r w:rsidR="00CA340A" w:rsidRPr="009F1D61">
        <w:rPr>
          <w:rFonts w:ascii="Arial" w:hAnsi="Arial" w:cs="Arial"/>
          <w:sz w:val="26"/>
          <w:szCs w:val="26"/>
          <w:lang w:val="es-ES"/>
        </w:rPr>
        <w:t>presente resguardo constitucional.</w:t>
      </w:r>
    </w:p>
    <w:p w:rsidR="0097659D" w:rsidRPr="0097659D" w:rsidRDefault="0097659D" w:rsidP="001E4C78">
      <w:pPr>
        <w:pStyle w:val="Sinespaciado1"/>
        <w:spacing w:line="360" w:lineRule="auto"/>
        <w:ind w:firstLine="2835"/>
        <w:jc w:val="both"/>
        <w:rPr>
          <w:rFonts w:ascii="Arial" w:hAnsi="Arial" w:cs="Arial"/>
          <w:sz w:val="16"/>
          <w:szCs w:val="24"/>
          <w:lang w:val="es-ES"/>
        </w:rPr>
      </w:pPr>
    </w:p>
    <w:p w:rsidR="00CA7E28" w:rsidRPr="00C669B6" w:rsidRDefault="00CA7E28" w:rsidP="00CA7E28">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Posteriormente se vinculó a los señores </w:t>
      </w:r>
      <w:r w:rsidRPr="006547C5">
        <w:rPr>
          <w:rFonts w:ascii="Arial" w:hAnsi="Arial" w:cs="Arial"/>
          <w:szCs w:val="26"/>
          <w:lang w:val="es-ES_tradnl"/>
        </w:rPr>
        <w:t>FRANCISCO AUGUSTO BOTERO SERNA, ROSMIRA DEL SOCORRO BOTERO DE GIRALDO, ROBIN ALEXANDER GIRALDO BOTERO, DIANA PATRICIA GIRALDO BOTERO, GINA MARCELA GIRALDO BOTERO, FRANCISCO HORACIO GIRALDO CASTAÑO Y HÉCTOR HORACIO GIRALDO BOTERO</w:t>
      </w:r>
      <w:r w:rsidR="00E82448">
        <w:rPr>
          <w:rFonts w:ascii="Arial" w:hAnsi="Arial" w:cs="Arial"/>
          <w:szCs w:val="26"/>
          <w:lang w:val="es-ES_tradnl"/>
        </w:rPr>
        <w:t xml:space="preserve">, </w:t>
      </w:r>
      <w:r w:rsidRPr="00C669B6">
        <w:rPr>
          <w:rFonts w:ascii="Arial" w:hAnsi="Arial" w:cs="Arial"/>
          <w:sz w:val="26"/>
          <w:szCs w:val="26"/>
          <w:lang w:val="es-ES"/>
        </w:rPr>
        <w:t>que ya habían</w:t>
      </w:r>
      <w:r w:rsidR="00E82448">
        <w:rPr>
          <w:rFonts w:ascii="Arial" w:hAnsi="Arial" w:cs="Arial"/>
          <w:sz w:val="26"/>
          <w:szCs w:val="26"/>
          <w:lang w:val="es-ES"/>
        </w:rPr>
        <w:t xml:space="preserve"> sido notificado</w:t>
      </w:r>
      <w:r w:rsidRPr="00C669B6">
        <w:rPr>
          <w:rFonts w:ascii="Arial" w:hAnsi="Arial" w:cs="Arial"/>
          <w:sz w:val="26"/>
          <w:szCs w:val="26"/>
          <w:lang w:val="es-ES"/>
        </w:rPr>
        <w:t>s como partes demandadas dentro de la</w:t>
      </w:r>
      <w:r w:rsidR="00E82448">
        <w:rPr>
          <w:rFonts w:ascii="Arial" w:hAnsi="Arial" w:cs="Arial"/>
          <w:sz w:val="26"/>
          <w:szCs w:val="26"/>
          <w:lang w:val="es-ES"/>
        </w:rPr>
        <w:t xml:space="preserve"> acción</w:t>
      </w:r>
      <w:r w:rsidRPr="00C669B6">
        <w:rPr>
          <w:rFonts w:ascii="Arial" w:hAnsi="Arial" w:cs="Arial"/>
          <w:sz w:val="26"/>
          <w:szCs w:val="26"/>
          <w:lang w:val="es-ES"/>
        </w:rPr>
        <w:t xml:space="preserve"> popular Nº </w:t>
      </w:r>
      <w:r w:rsidR="00E82448">
        <w:rPr>
          <w:rFonts w:ascii="Arial" w:hAnsi="Arial" w:cs="Arial"/>
          <w:sz w:val="26"/>
          <w:szCs w:val="26"/>
          <w:lang w:val="es-ES"/>
        </w:rPr>
        <w:t>2015-00259</w:t>
      </w:r>
      <w:r w:rsidRPr="00C669B6">
        <w:rPr>
          <w:rFonts w:ascii="Arial" w:hAnsi="Arial" w:cs="Arial"/>
          <w:sz w:val="26"/>
          <w:szCs w:val="26"/>
          <w:lang w:val="es-ES"/>
        </w:rPr>
        <w:t>-00 (fl. 8</w:t>
      </w:r>
      <w:r w:rsidR="00E82448">
        <w:rPr>
          <w:rFonts w:ascii="Arial" w:hAnsi="Arial" w:cs="Arial"/>
          <w:sz w:val="26"/>
          <w:szCs w:val="26"/>
          <w:lang w:val="es-ES"/>
        </w:rPr>
        <w:t>2</w:t>
      </w:r>
      <w:r w:rsidRPr="00C669B6">
        <w:rPr>
          <w:rFonts w:ascii="Arial" w:hAnsi="Arial" w:cs="Arial"/>
          <w:sz w:val="26"/>
          <w:szCs w:val="26"/>
          <w:lang w:val="es-ES"/>
        </w:rPr>
        <w:t>).</w:t>
      </w:r>
    </w:p>
    <w:p w:rsidR="0097659D" w:rsidRPr="009C46B7" w:rsidRDefault="0097659D" w:rsidP="009F1D61">
      <w:pPr>
        <w:pStyle w:val="Sinespaciado1"/>
        <w:spacing w:line="360" w:lineRule="auto"/>
        <w:ind w:firstLine="2835"/>
        <w:jc w:val="both"/>
        <w:rPr>
          <w:rFonts w:ascii="Arial" w:hAnsi="Arial" w:cs="Arial"/>
          <w:sz w:val="16"/>
          <w:szCs w:val="28"/>
          <w:lang w:val="es-ES"/>
        </w:rPr>
      </w:pPr>
    </w:p>
    <w:p w:rsidR="009F1D61" w:rsidRPr="00DC768B" w:rsidRDefault="004E39BB" w:rsidP="009F1D6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4</w:t>
      </w:r>
      <w:r w:rsidR="001E4C78" w:rsidRPr="00DC768B">
        <w:rPr>
          <w:rFonts w:ascii="Arial" w:hAnsi="Arial" w:cs="Arial"/>
          <w:sz w:val="28"/>
          <w:szCs w:val="28"/>
          <w:lang w:val="es-ES"/>
        </w:rPr>
        <w:t xml:space="preserve">.1. </w:t>
      </w:r>
      <w:r w:rsidR="009F1D61" w:rsidRPr="00DC768B">
        <w:rPr>
          <w:rFonts w:ascii="Arial" w:hAnsi="Arial" w:cs="Arial"/>
          <w:sz w:val="28"/>
          <w:szCs w:val="28"/>
          <w:lang w:val="es-ES"/>
        </w:rPr>
        <w:t>El despach</w:t>
      </w:r>
      <w:r w:rsidR="001238A7">
        <w:rPr>
          <w:rFonts w:ascii="Arial" w:hAnsi="Arial" w:cs="Arial"/>
          <w:sz w:val="28"/>
          <w:szCs w:val="28"/>
          <w:lang w:val="es-ES"/>
        </w:rPr>
        <w:t xml:space="preserve">o judicial accionado allegó las </w:t>
      </w:r>
      <w:r w:rsidR="009F1D61" w:rsidRPr="00DC768B">
        <w:rPr>
          <w:rFonts w:ascii="Arial" w:hAnsi="Arial" w:cs="Arial"/>
          <w:sz w:val="28"/>
          <w:szCs w:val="28"/>
          <w:lang w:val="es-ES"/>
        </w:rPr>
        <w:t xml:space="preserve">copias del caso </w:t>
      </w:r>
      <w:r w:rsidR="001238A7" w:rsidRPr="006D7596">
        <w:rPr>
          <w:rFonts w:ascii="Arial" w:hAnsi="Arial" w:cs="Arial"/>
          <w:sz w:val="26"/>
          <w:szCs w:val="26"/>
          <w:lang w:val="es-ES"/>
        </w:rPr>
        <w:t xml:space="preserve">e informó que </w:t>
      </w:r>
      <w:r w:rsidR="001238A7">
        <w:rPr>
          <w:rFonts w:ascii="Arial" w:hAnsi="Arial" w:cs="Arial"/>
          <w:sz w:val="26"/>
          <w:szCs w:val="26"/>
          <w:lang w:val="es-ES"/>
        </w:rPr>
        <w:t xml:space="preserve">se ordenó el archivo definitivo de </w:t>
      </w:r>
      <w:r w:rsidR="001238A7" w:rsidRPr="006D7596">
        <w:rPr>
          <w:rFonts w:ascii="Arial" w:hAnsi="Arial" w:cs="Arial"/>
          <w:sz w:val="26"/>
          <w:szCs w:val="26"/>
          <w:lang w:val="es-ES"/>
        </w:rPr>
        <w:t>la acción popular</w:t>
      </w:r>
      <w:r w:rsidR="001238A7">
        <w:rPr>
          <w:rFonts w:ascii="Arial" w:hAnsi="Arial" w:cs="Arial"/>
          <w:sz w:val="26"/>
          <w:szCs w:val="26"/>
          <w:lang w:val="es-ES"/>
        </w:rPr>
        <w:t>, que se encuentra ejecutoriado, no se interpuso recurso alguno</w:t>
      </w:r>
      <w:r w:rsidR="001238A7" w:rsidRPr="006D7596">
        <w:rPr>
          <w:rFonts w:ascii="Arial" w:hAnsi="Arial" w:cs="Arial"/>
          <w:sz w:val="26"/>
          <w:szCs w:val="26"/>
          <w:lang w:val="es-ES"/>
        </w:rPr>
        <w:t>.</w:t>
      </w:r>
      <w:r w:rsidR="001238A7" w:rsidRPr="00DC768B">
        <w:rPr>
          <w:rFonts w:ascii="Arial" w:hAnsi="Arial" w:cs="Arial"/>
          <w:sz w:val="28"/>
          <w:szCs w:val="28"/>
          <w:lang w:val="es-ES"/>
        </w:rPr>
        <w:t xml:space="preserve"> </w:t>
      </w:r>
      <w:r w:rsidR="001238A7">
        <w:rPr>
          <w:rFonts w:ascii="Arial" w:hAnsi="Arial" w:cs="Arial"/>
          <w:sz w:val="28"/>
          <w:szCs w:val="28"/>
          <w:lang w:val="es-ES"/>
        </w:rPr>
        <w:t xml:space="preserve"> </w:t>
      </w:r>
      <w:r w:rsidR="009F1D61" w:rsidRPr="00DC768B">
        <w:rPr>
          <w:rFonts w:ascii="Arial" w:hAnsi="Arial" w:cs="Arial"/>
          <w:sz w:val="28"/>
          <w:szCs w:val="28"/>
          <w:lang w:val="es-ES"/>
        </w:rPr>
        <w:t>(</w:t>
      </w:r>
      <w:r w:rsidR="006976ED">
        <w:rPr>
          <w:rFonts w:ascii="Arial" w:hAnsi="Arial" w:cs="Arial"/>
          <w:sz w:val="24"/>
          <w:szCs w:val="24"/>
          <w:lang w:val="es-ES"/>
        </w:rPr>
        <w:t>fls. 6-48</w:t>
      </w:r>
      <w:r w:rsidR="009F1D61" w:rsidRPr="00DC768B">
        <w:rPr>
          <w:rFonts w:ascii="Arial" w:hAnsi="Arial" w:cs="Arial"/>
          <w:sz w:val="28"/>
          <w:szCs w:val="28"/>
          <w:lang w:val="es-ES"/>
        </w:rPr>
        <w:t>).</w:t>
      </w:r>
    </w:p>
    <w:p w:rsidR="006E0F90" w:rsidRPr="006E0F90" w:rsidRDefault="006E0F90" w:rsidP="001E4C78">
      <w:pPr>
        <w:pStyle w:val="Sinespaciado1"/>
        <w:spacing w:line="360" w:lineRule="auto"/>
        <w:ind w:firstLine="2835"/>
        <w:jc w:val="both"/>
        <w:rPr>
          <w:rFonts w:ascii="Arial" w:hAnsi="Arial" w:cs="Arial"/>
          <w:sz w:val="16"/>
          <w:szCs w:val="28"/>
          <w:lang w:val="es-ES"/>
        </w:rPr>
      </w:pPr>
    </w:p>
    <w:p w:rsidR="001E4C78" w:rsidRPr="00DC768B" w:rsidRDefault="004E39BB" w:rsidP="001E4C78">
      <w:pPr>
        <w:pStyle w:val="Sinespaciado1"/>
        <w:spacing w:line="360" w:lineRule="auto"/>
        <w:ind w:firstLine="2835"/>
        <w:jc w:val="both"/>
        <w:rPr>
          <w:rFonts w:ascii="Arial" w:hAnsi="Arial" w:cs="Arial"/>
          <w:sz w:val="28"/>
          <w:szCs w:val="28"/>
          <w:lang w:val="es-ES"/>
        </w:rPr>
      </w:pPr>
      <w:r w:rsidRPr="001238A7">
        <w:rPr>
          <w:rFonts w:ascii="Arial" w:hAnsi="Arial" w:cs="Arial"/>
          <w:sz w:val="26"/>
          <w:szCs w:val="26"/>
          <w:lang w:val="es-ES"/>
        </w:rPr>
        <w:t>4</w:t>
      </w:r>
      <w:r w:rsidR="006E0F90" w:rsidRPr="001238A7">
        <w:rPr>
          <w:rFonts w:ascii="Arial" w:hAnsi="Arial" w:cs="Arial"/>
          <w:sz w:val="26"/>
          <w:szCs w:val="26"/>
          <w:lang w:val="es-ES"/>
        </w:rPr>
        <w:t xml:space="preserve">.2. </w:t>
      </w:r>
      <w:r w:rsidR="001E4C78" w:rsidRPr="001238A7">
        <w:rPr>
          <w:rFonts w:ascii="Arial" w:hAnsi="Arial" w:cs="Arial"/>
          <w:sz w:val="26"/>
          <w:szCs w:val="26"/>
          <w:lang w:val="es-ES"/>
        </w:rPr>
        <w:t xml:space="preserve">La Procuraduría Regional de Risaralda, informa que en virtud de las acciones populares presentadas por el actor, le han comunicado los autos de admisión, por lo que ha designado a diferentes profesionales para dar cumplimiento al artículo 21 de la Ley 472 </w:t>
      </w:r>
      <w:r w:rsidR="001238A7">
        <w:rPr>
          <w:rFonts w:ascii="Arial" w:hAnsi="Arial" w:cs="Arial"/>
          <w:sz w:val="26"/>
          <w:szCs w:val="26"/>
          <w:lang w:val="es-ES"/>
        </w:rPr>
        <w:t>de 1998.  Dice, que las acción popular referenciada no fue promovida</w:t>
      </w:r>
      <w:r w:rsidR="001E4C78" w:rsidRPr="001238A7">
        <w:rPr>
          <w:rFonts w:ascii="Arial" w:hAnsi="Arial" w:cs="Arial"/>
          <w:sz w:val="26"/>
          <w:szCs w:val="26"/>
          <w:lang w:val="es-ES"/>
        </w:rPr>
        <w:t xml:space="preserve"> por esa institución y por ello solicita, su desvinculación dentro del presente trámite</w:t>
      </w:r>
      <w:r w:rsidR="001238A7">
        <w:rPr>
          <w:rFonts w:ascii="Arial" w:hAnsi="Arial" w:cs="Arial"/>
          <w:sz w:val="26"/>
          <w:szCs w:val="26"/>
          <w:lang w:val="es-ES"/>
        </w:rPr>
        <w:t>.</w:t>
      </w:r>
      <w:r w:rsidR="001E4C78" w:rsidRPr="00DC768B">
        <w:rPr>
          <w:rFonts w:ascii="Arial" w:hAnsi="Arial" w:cs="Arial"/>
          <w:sz w:val="28"/>
          <w:szCs w:val="28"/>
          <w:lang w:val="es-ES"/>
        </w:rPr>
        <w:t xml:space="preserve"> (</w:t>
      </w:r>
      <w:r w:rsidR="006E0F90">
        <w:rPr>
          <w:rFonts w:ascii="Arial" w:hAnsi="Arial" w:cs="Arial"/>
          <w:sz w:val="24"/>
          <w:szCs w:val="24"/>
          <w:lang w:val="es-ES"/>
        </w:rPr>
        <w:t>fls. 49-50</w:t>
      </w:r>
      <w:r w:rsidR="001E4C78" w:rsidRPr="00DC768B">
        <w:rPr>
          <w:rFonts w:ascii="Arial" w:hAnsi="Arial" w:cs="Arial"/>
          <w:sz w:val="28"/>
          <w:szCs w:val="28"/>
          <w:lang w:val="es-ES"/>
        </w:rPr>
        <w:t>).</w:t>
      </w:r>
    </w:p>
    <w:p w:rsidR="001E4C78" w:rsidRPr="006E0F90" w:rsidRDefault="001E4C78" w:rsidP="001E4C78">
      <w:pPr>
        <w:pStyle w:val="Sinespaciado1"/>
        <w:spacing w:line="360" w:lineRule="auto"/>
        <w:ind w:firstLine="2835"/>
        <w:jc w:val="both"/>
        <w:rPr>
          <w:rFonts w:ascii="Arial" w:hAnsi="Arial" w:cs="Arial"/>
          <w:sz w:val="16"/>
          <w:szCs w:val="28"/>
          <w:lang w:val="es-ES"/>
        </w:rPr>
      </w:pPr>
    </w:p>
    <w:p w:rsidR="006E0F90" w:rsidRPr="0070287B" w:rsidRDefault="004E39BB" w:rsidP="0070287B">
      <w:pPr>
        <w:pStyle w:val="Sinespaciado1"/>
        <w:spacing w:line="360" w:lineRule="auto"/>
        <w:ind w:firstLine="2835"/>
        <w:jc w:val="both"/>
      </w:pPr>
      <w:r>
        <w:rPr>
          <w:rFonts w:ascii="Arial" w:hAnsi="Arial" w:cs="Arial"/>
          <w:sz w:val="28"/>
          <w:szCs w:val="28"/>
          <w:lang w:val="es-ES"/>
        </w:rPr>
        <w:t>4.3</w:t>
      </w:r>
      <w:r w:rsidR="001E4C78" w:rsidRPr="00DC768B">
        <w:rPr>
          <w:rFonts w:ascii="Arial" w:hAnsi="Arial" w:cs="Arial"/>
          <w:sz w:val="28"/>
          <w:szCs w:val="28"/>
          <w:lang w:val="es-ES"/>
        </w:rPr>
        <w:t xml:space="preserve">. </w:t>
      </w:r>
      <w:r w:rsidR="006E0F90" w:rsidRPr="00C669B6">
        <w:rPr>
          <w:rFonts w:ascii="Arial" w:hAnsi="Arial" w:cs="Arial"/>
          <w:sz w:val="26"/>
          <w:szCs w:val="26"/>
        </w:rPr>
        <w:t xml:space="preserve">La </w:t>
      </w:r>
      <w:r w:rsidR="006E0F90">
        <w:rPr>
          <w:rFonts w:ascii="Arial" w:hAnsi="Arial" w:cs="Arial"/>
          <w:sz w:val="26"/>
          <w:szCs w:val="26"/>
        </w:rPr>
        <w:t>A</w:t>
      </w:r>
      <w:r w:rsidR="006E0F90" w:rsidRPr="00C669B6">
        <w:rPr>
          <w:rFonts w:ascii="Arial" w:hAnsi="Arial" w:cs="Arial"/>
          <w:sz w:val="26"/>
          <w:szCs w:val="26"/>
        </w:rPr>
        <w:t xml:space="preserve">lcaldía de este municipio, por intermedio de apoderado judicial, </w:t>
      </w:r>
      <w:r w:rsidR="0070287B">
        <w:rPr>
          <w:rFonts w:ascii="Arial" w:hAnsi="Arial" w:cs="Arial"/>
          <w:sz w:val="26"/>
          <w:szCs w:val="26"/>
          <w:lang w:val="es-ES"/>
        </w:rPr>
        <w:t>invoca</w:t>
      </w:r>
      <w:r w:rsidR="0070287B" w:rsidRPr="007646B9">
        <w:rPr>
          <w:rFonts w:ascii="Arial" w:hAnsi="Arial" w:cs="Arial"/>
          <w:sz w:val="26"/>
          <w:szCs w:val="26"/>
          <w:lang w:val="es-ES"/>
        </w:rPr>
        <w:t xml:space="preserve"> la falta de legitimación en la causa por pasiva del ente territorial</w:t>
      </w:r>
      <w:r w:rsidR="0070287B">
        <w:rPr>
          <w:rFonts w:ascii="Arial" w:hAnsi="Arial" w:cs="Arial"/>
          <w:sz w:val="26"/>
          <w:szCs w:val="26"/>
          <w:lang w:val="es-ES"/>
        </w:rPr>
        <w:t>;</w:t>
      </w:r>
      <w:r w:rsidR="0070287B" w:rsidRPr="007646B9">
        <w:rPr>
          <w:rFonts w:ascii="Arial" w:hAnsi="Arial" w:cs="Arial"/>
          <w:sz w:val="26"/>
          <w:szCs w:val="26"/>
          <w:lang w:val="es-ES"/>
        </w:rPr>
        <w:t xml:space="preserve"> pidió no tutelar la</w:t>
      </w:r>
      <w:r w:rsidR="0070287B">
        <w:rPr>
          <w:rFonts w:ascii="Arial" w:hAnsi="Arial" w:cs="Arial"/>
          <w:sz w:val="26"/>
          <w:szCs w:val="26"/>
          <w:lang w:val="es-ES"/>
        </w:rPr>
        <w:t>s</w:t>
      </w:r>
      <w:r w:rsidR="0070287B" w:rsidRPr="007646B9">
        <w:rPr>
          <w:rFonts w:ascii="Arial" w:hAnsi="Arial" w:cs="Arial"/>
          <w:sz w:val="26"/>
          <w:szCs w:val="26"/>
          <w:lang w:val="es-ES"/>
        </w:rPr>
        <w:t xml:space="preserve"> pretensiones del accionante</w:t>
      </w:r>
      <w:r w:rsidR="0070287B">
        <w:rPr>
          <w:rFonts w:ascii="Arial" w:hAnsi="Arial" w:cs="Arial"/>
          <w:sz w:val="26"/>
          <w:szCs w:val="26"/>
          <w:lang w:val="es-ES"/>
        </w:rPr>
        <w:t xml:space="preserve"> y desvincular al m</w:t>
      </w:r>
      <w:r w:rsidR="0070287B" w:rsidRPr="007646B9">
        <w:rPr>
          <w:rFonts w:ascii="Arial" w:hAnsi="Arial" w:cs="Arial"/>
          <w:sz w:val="26"/>
          <w:szCs w:val="26"/>
          <w:lang w:val="es-ES"/>
        </w:rPr>
        <w:t>unicipio del presente trámite</w:t>
      </w:r>
      <w:r w:rsidR="0070287B">
        <w:rPr>
          <w:rFonts w:ascii="Arial" w:hAnsi="Arial" w:cs="Arial"/>
          <w:sz w:val="26"/>
          <w:szCs w:val="26"/>
          <w:lang w:val="es-ES"/>
        </w:rPr>
        <w:t>.</w:t>
      </w:r>
      <w:r w:rsidR="00C00074">
        <w:rPr>
          <w:rFonts w:ascii="Arial" w:hAnsi="Arial" w:cs="Arial"/>
          <w:sz w:val="26"/>
          <w:szCs w:val="26"/>
        </w:rPr>
        <w:t xml:space="preserve"> </w:t>
      </w:r>
      <w:r w:rsidR="0003514B">
        <w:rPr>
          <w:rFonts w:ascii="Arial" w:hAnsi="Arial" w:cs="Arial"/>
          <w:sz w:val="26"/>
          <w:szCs w:val="26"/>
        </w:rPr>
        <w:t>(fls. 54-67</w:t>
      </w:r>
      <w:r w:rsidR="006E0F90" w:rsidRPr="00C669B6">
        <w:rPr>
          <w:rFonts w:ascii="Arial" w:hAnsi="Arial" w:cs="Arial"/>
          <w:sz w:val="26"/>
          <w:szCs w:val="26"/>
        </w:rPr>
        <w:t>).</w:t>
      </w:r>
    </w:p>
    <w:p w:rsidR="001E4C78" w:rsidRPr="0003514B" w:rsidRDefault="001E4C78" w:rsidP="001E4C78">
      <w:pPr>
        <w:pStyle w:val="Sinespaciado1"/>
        <w:spacing w:line="360" w:lineRule="auto"/>
        <w:ind w:firstLine="2835"/>
        <w:jc w:val="both"/>
        <w:rPr>
          <w:rFonts w:ascii="Arial" w:hAnsi="Arial" w:cs="Arial"/>
          <w:sz w:val="16"/>
          <w:szCs w:val="28"/>
          <w:lang w:val="es-ES"/>
        </w:rPr>
      </w:pPr>
    </w:p>
    <w:p w:rsidR="002543D8" w:rsidRPr="00C669B6" w:rsidRDefault="001E4C78" w:rsidP="002543D8">
      <w:pPr>
        <w:pStyle w:val="Sinespaciado1"/>
        <w:spacing w:line="360" w:lineRule="auto"/>
        <w:ind w:firstLine="2835"/>
        <w:jc w:val="both"/>
        <w:rPr>
          <w:rFonts w:ascii="Arial" w:hAnsi="Arial" w:cs="Arial"/>
          <w:sz w:val="26"/>
          <w:szCs w:val="26"/>
          <w:lang w:val="es-ES"/>
        </w:rPr>
      </w:pPr>
      <w:r w:rsidRPr="00DC768B">
        <w:rPr>
          <w:rFonts w:ascii="Arial" w:hAnsi="Arial" w:cs="Arial"/>
          <w:sz w:val="28"/>
          <w:szCs w:val="28"/>
          <w:lang w:val="es-ES"/>
        </w:rPr>
        <w:t>4.</w:t>
      </w:r>
      <w:r w:rsidR="00DA7779">
        <w:rPr>
          <w:rFonts w:ascii="Arial" w:hAnsi="Arial" w:cs="Arial"/>
          <w:sz w:val="28"/>
          <w:szCs w:val="28"/>
          <w:lang w:val="es-ES"/>
        </w:rPr>
        <w:t>4.</w:t>
      </w:r>
      <w:r w:rsidRPr="00DC768B">
        <w:rPr>
          <w:rFonts w:ascii="Arial" w:hAnsi="Arial" w:cs="Arial"/>
          <w:sz w:val="28"/>
          <w:szCs w:val="28"/>
          <w:lang w:val="es-ES"/>
        </w:rPr>
        <w:t xml:space="preserve"> </w:t>
      </w:r>
      <w:r w:rsidR="002543D8" w:rsidRPr="00C669B6">
        <w:rPr>
          <w:rFonts w:ascii="Arial" w:hAnsi="Arial" w:cs="Arial"/>
          <w:sz w:val="26"/>
          <w:szCs w:val="26"/>
          <w:lang w:val="es-ES"/>
        </w:rPr>
        <w:t>La Defensoría del Pueblo Regional Caldas relaciona 356 acciones constitucionales que ha interpuesto el actor contra esa entidad por los mismos hechos y considera que el proceder del demandante constituye un abuso de los derechos que la Carta le otorga a los ciudadanos, además de actuar con mala fe y temeridad, pues su único fin es económico, motivos por los cuales no coadyuvan, ni presentan en su n</w:t>
      </w:r>
      <w:r w:rsidR="009C116E">
        <w:rPr>
          <w:rFonts w:ascii="Arial" w:hAnsi="Arial" w:cs="Arial"/>
          <w:sz w:val="26"/>
          <w:szCs w:val="26"/>
          <w:lang w:val="es-ES"/>
        </w:rPr>
        <w:t>ombre ninguna acción</w:t>
      </w:r>
      <w:r w:rsidR="00DF03A3">
        <w:rPr>
          <w:rFonts w:ascii="Arial" w:hAnsi="Arial" w:cs="Arial"/>
          <w:sz w:val="26"/>
          <w:szCs w:val="26"/>
          <w:lang w:val="es-ES"/>
        </w:rPr>
        <w:t>.</w:t>
      </w:r>
      <w:r w:rsidR="009C116E">
        <w:rPr>
          <w:rFonts w:ascii="Arial" w:hAnsi="Arial" w:cs="Arial"/>
          <w:sz w:val="26"/>
          <w:szCs w:val="26"/>
          <w:lang w:val="es-ES"/>
        </w:rPr>
        <w:t xml:space="preserve"> (fls. 69-80</w:t>
      </w:r>
      <w:r w:rsidR="002543D8" w:rsidRPr="00C669B6">
        <w:rPr>
          <w:rFonts w:ascii="Arial" w:hAnsi="Arial" w:cs="Arial"/>
          <w:sz w:val="26"/>
          <w:szCs w:val="26"/>
          <w:lang w:val="es-ES"/>
        </w:rPr>
        <w:t>).</w:t>
      </w:r>
    </w:p>
    <w:p w:rsidR="009C116E" w:rsidRPr="009C116E" w:rsidRDefault="009C116E" w:rsidP="001E4C78">
      <w:pPr>
        <w:pStyle w:val="Sinespaciado1"/>
        <w:spacing w:line="360" w:lineRule="auto"/>
        <w:ind w:firstLine="2835"/>
        <w:jc w:val="both"/>
        <w:rPr>
          <w:rFonts w:ascii="Arial" w:hAnsi="Arial" w:cs="Arial"/>
          <w:sz w:val="16"/>
          <w:szCs w:val="28"/>
          <w:lang w:val="es-ES"/>
        </w:rPr>
      </w:pPr>
    </w:p>
    <w:p w:rsidR="001E4C78" w:rsidRPr="00DF03A3" w:rsidRDefault="009C46B7" w:rsidP="001E4C78">
      <w:pPr>
        <w:pStyle w:val="Sinespaciado1"/>
        <w:spacing w:line="360" w:lineRule="auto"/>
        <w:ind w:firstLine="2835"/>
        <w:jc w:val="both"/>
        <w:rPr>
          <w:rFonts w:ascii="Arial" w:hAnsi="Arial" w:cs="Arial"/>
          <w:sz w:val="26"/>
          <w:szCs w:val="26"/>
          <w:lang w:val="es-ES"/>
        </w:rPr>
      </w:pPr>
      <w:r w:rsidRPr="00DF03A3">
        <w:rPr>
          <w:rFonts w:ascii="Arial" w:hAnsi="Arial" w:cs="Arial"/>
          <w:sz w:val="26"/>
          <w:szCs w:val="26"/>
          <w:lang w:val="es-ES"/>
        </w:rPr>
        <w:t>4.5</w:t>
      </w:r>
      <w:r w:rsidR="001E4C78" w:rsidRPr="00DF03A3">
        <w:rPr>
          <w:rFonts w:ascii="Arial" w:hAnsi="Arial" w:cs="Arial"/>
          <w:sz w:val="26"/>
          <w:szCs w:val="26"/>
          <w:lang w:val="es-ES"/>
        </w:rPr>
        <w:t xml:space="preserve">. La </w:t>
      </w:r>
      <w:r w:rsidRPr="00DF03A3">
        <w:rPr>
          <w:rFonts w:ascii="Arial" w:hAnsi="Arial" w:cs="Arial"/>
          <w:sz w:val="26"/>
          <w:szCs w:val="26"/>
          <w:lang w:val="es-ES"/>
        </w:rPr>
        <w:t>Defensoría del Pueblo Regional Risaralda</w:t>
      </w:r>
      <w:r w:rsidR="00DF03A3">
        <w:rPr>
          <w:rFonts w:ascii="Arial" w:hAnsi="Arial" w:cs="Arial"/>
          <w:sz w:val="26"/>
          <w:szCs w:val="26"/>
          <w:lang w:val="es-ES"/>
        </w:rPr>
        <w:t xml:space="preserve"> y las demás personas vinculadas guardaron</w:t>
      </w:r>
      <w:r w:rsidR="001E4C78" w:rsidRPr="00DF03A3">
        <w:rPr>
          <w:rFonts w:ascii="Arial" w:hAnsi="Arial" w:cs="Arial"/>
          <w:sz w:val="26"/>
          <w:szCs w:val="26"/>
          <w:lang w:val="es-ES"/>
        </w:rPr>
        <w:t xml:space="preserve"> silencio.</w:t>
      </w:r>
    </w:p>
    <w:p w:rsidR="001E4C78" w:rsidRDefault="001E4C78" w:rsidP="001E4C78">
      <w:pPr>
        <w:pStyle w:val="Sinespaciado1"/>
        <w:spacing w:line="360" w:lineRule="auto"/>
        <w:ind w:firstLine="2835"/>
        <w:jc w:val="both"/>
        <w:rPr>
          <w:rFonts w:ascii="Arial" w:hAnsi="Arial" w:cs="Arial"/>
          <w:sz w:val="24"/>
          <w:szCs w:val="28"/>
          <w:lang w:val="es-ES"/>
        </w:rPr>
      </w:pPr>
    </w:p>
    <w:p w:rsidR="001E4C78" w:rsidRPr="009C46B7" w:rsidRDefault="001E4C78" w:rsidP="001E4C78">
      <w:pPr>
        <w:pStyle w:val="Sinespaciado1"/>
        <w:spacing w:line="360" w:lineRule="auto"/>
        <w:ind w:firstLine="2835"/>
        <w:rPr>
          <w:rFonts w:ascii="Arial" w:hAnsi="Arial" w:cs="Arial"/>
          <w:b/>
          <w:spacing w:val="-3"/>
          <w:szCs w:val="28"/>
        </w:rPr>
      </w:pPr>
      <w:r w:rsidRPr="009C46B7">
        <w:rPr>
          <w:rFonts w:ascii="Arial" w:hAnsi="Arial" w:cs="Arial"/>
          <w:b/>
          <w:spacing w:val="-3"/>
          <w:szCs w:val="28"/>
        </w:rPr>
        <w:t xml:space="preserve">III. </w:t>
      </w:r>
      <w:r w:rsidR="009C46B7" w:rsidRPr="009C46B7">
        <w:rPr>
          <w:rFonts w:ascii="Arial" w:hAnsi="Arial" w:cs="Arial"/>
          <w:b/>
          <w:spacing w:val="-3"/>
          <w:szCs w:val="28"/>
        </w:rPr>
        <w:t>CONSIDERACIONES DE LA SALA</w:t>
      </w:r>
    </w:p>
    <w:p w:rsidR="001E4C78" w:rsidRPr="008A597B" w:rsidRDefault="001E4C78" w:rsidP="001E4C78">
      <w:pPr>
        <w:pStyle w:val="Sinespaciado1"/>
        <w:spacing w:line="360" w:lineRule="auto"/>
        <w:ind w:firstLine="2835"/>
        <w:jc w:val="both"/>
        <w:rPr>
          <w:rFonts w:ascii="Arial" w:hAnsi="Arial" w:cs="Arial"/>
          <w:spacing w:val="-3"/>
          <w:sz w:val="24"/>
          <w:szCs w:val="28"/>
          <w:highlight w:val="darkGray"/>
        </w:rPr>
      </w:pPr>
    </w:p>
    <w:p w:rsidR="008A597B" w:rsidRPr="00B42B92" w:rsidRDefault="008A597B" w:rsidP="008A597B">
      <w:pPr>
        <w:pStyle w:val="Sinespaciado2"/>
        <w:spacing w:line="360" w:lineRule="auto"/>
        <w:ind w:firstLine="2835"/>
        <w:jc w:val="both"/>
        <w:rPr>
          <w:rFonts w:ascii="Arial" w:hAnsi="Arial" w:cs="Arial"/>
          <w:sz w:val="26"/>
          <w:szCs w:val="26"/>
        </w:rPr>
      </w:pPr>
      <w:r w:rsidRPr="007646B9">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8A597B" w:rsidRPr="000D72F8" w:rsidRDefault="008A597B" w:rsidP="008A597B">
      <w:pPr>
        <w:pStyle w:val="Sinespaciado1"/>
        <w:spacing w:line="360" w:lineRule="auto"/>
        <w:ind w:firstLine="2835"/>
        <w:jc w:val="both"/>
        <w:rPr>
          <w:rFonts w:ascii="Arial" w:hAnsi="Arial" w:cs="Arial"/>
          <w:bCs/>
          <w:sz w:val="16"/>
          <w:szCs w:val="26"/>
          <w:lang w:eastAsia="es-ES"/>
        </w:rPr>
      </w:pPr>
    </w:p>
    <w:p w:rsidR="008A597B" w:rsidRPr="00214CFD" w:rsidRDefault="008A597B" w:rsidP="008A597B">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Pr>
          <w:rFonts w:ascii="Arial" w:hAnsi="Arial" w:cs="Arial"/>
          <w:spacing w:val="-3"/>
          <w:szCs w:val="26"/>
        </w:rPr>
        <w:t>CUARTO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 acción p</w:t>
      </w:r>
      <w:r w:rsidR="009F2CA0">
        <w:rPr>
          <w:rFonts w:ascii="Arial" w:hAnsi="Arial" w:cs="Arial"/>
          <w:spacing w:val="-3"/>
          <w:sz w:val="26"/>
          <w:szCs w:val="26"/>
        </w:rPr>
        <w:t>opular con radicado Nº</w:t>
      </w:r>
      <w:r>
        <w:rPr>
          <w:rFonts w:ascii="Arial" w:hAnsi="Arial" w:cs="Arial"/>
          <w:spacing w:val="-3"/>
          <w:sz w:val="26"/>
          <w:szCs w:val="26"/>
        </w:rPr>
        <w:t xml:space="preserve"> 2015-</w:t>
      </w:r>
      <w:r w:rsidR="009F2CA0">
        <w:rPr>
          <w:rFonts w:ascii="Arial" w:hAnsi="Arial" w:cs="Arial"/>
          <w:spacing w:val="-3"/>
          <w:sz w:val="26"/>
          <w:szCs w:val="26"/>
        </w:rPr>
        <w:t>00</w:t>
      </w:r>
      <w:r>
        <w:rPr>
          <w:rFonts w:ascii="Arial" w:hAnsi="Arial" w:cs="Arial"/>
          <w:spacing w:val="-3"/>
          <w:sz w:val="26"/>
          <w:szCs w:val="26"/>
        </w:rPr>
        <w:t>259</w:t>
      </w:r>
      <w:r w:rsidR="009F2CA0">
        <w:rPr>
          <w:rFonts w:ascii="Arial" w:hAnsi="Arial" w:cs="Arial"/>
          <w:spacing w:val="-3"/>
          <w:sz w:val="26"/>
          <w:szCs w:val="26"/>
        </w:rPr>
        <w:t>-00</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 xml:space="preserve">ser </w:t>
      </w:r>
      <w:r w:rsidR="009F2CA0">
        <w:rPr>
          <w:rFonts w:ascii="Arial" w:hAnsi="Arial" w:cs="Arial"/>
          <w:spacing w:val="-3"/>
          <w:sz w:val="26"/>
          <w:szCs w:val="26"/>
        </w:rPr>
        <w:t>terminada</w:t>
      </w:r>
      <w:r>
        <w:rPr>
          <w:rFonts w:ascii="Arial" w:hAnsi="Arial" w:cs="Arial"/>
          <w:spacing w:val="-3"/>
          <w:sz w:val="26"/>
          <w:szCs w:val="26"/>
        </w:rPr>
        <w:t xml:space="preserve">, según el actor, </w:t>
      </w:r>
      <w:r w:rsidR="009F2CA0">
        <w:rPr>
          <w:rFonts w:ascii="Arial" w:hAnsi="Arial" w:cs="Arial"/>
          <w:spacing w:val="-3"/>
          <w:sz w:val="26"/>
          <w:szCs w:val="26"/>
        </w:rPr>
        <w:t xml:space="preserve">con </w:t>
      </w:r>
      <w:r>
        <w:rPr>
          <w:rFonts w:ascii="Arial" w:hAnsi="Arial" w:cs="Arial"/>
          <w:spacing w:val="-3"/>
          <w:sz w:val="26"/>
          <w:szCs w:val="26"/>
        </w:rPr>
        <w:t xml:space="preserve">fundamento </w:t>
      </w:r>
      <w:r w:rsidR="009F2CA0">
        <w:rPr>
          <w:rFonts w:ascii="Arial" w:hAnsi="Arial" w:cs="Arial"/>
          <w:spacing w:val="-3"/>
          <w:sz w:val="26"/>
          <w:szCs w:val="26"/>
        </w:rPr>
        <w:t>en</w:t>
      </w:r>
      <w:r w:rsidR="00605865">
        <w:rPr>
          <w:rFonts w:ascii="Arial" w:hAnsi="Arial" w:cs="Arial"/>
          <w:spacing w:val="-3"/>
          <w:sz w:val="26"/>
          <w:szCs w:val="26"/>
        </w:rPr>
        <w:t xml:space="preserve"> el desistimiento tácito,</w:t>
      </w:r>
      <w:r w:rsidR="009F2CA0">
        <w:rPr>
          <w:rFonts w:ascii="Arial" w:hAnsi="Arial" w:cs="Arial"/>
          <w:spacing w:val="-3"/>
          <w:sz w:val="26"/>
          <w:szCs w:val="26"/>
        </w:rPr>
        <w:t xml:space="preserve"> una figura inexistente en la Ley especial 472 de 1998</w:t>
      </w:r>
      <w:r>
        <w:rPr>
          <w:rFonts w:ascii="Arial" w:hAnsi="Arial" w:cs="Arial"/>
          <w:sz w:val="26"/>
          <w:szCs w:val="26"/>
        </w:rPr>
        <w:t>.</w:t>
      </w:r>
    </w:p>
    <w:p w:rsidR="008A597B" w:rsidRPr="000D72F8" w:rsidRDefault="008A597B" w:rsidP="008A597B">
      <w:pPr>
        <w:pStyle w:val="Sinespaciado1"/>
        <w:spacing w:line="360" w:lineRule="auto"/>
        <w:ind w:firstLine="2835"/>
        <w:jc w:val="both"/>
        <w:rPr>
          <w:rFonts w:ascii="Arial" w:hAnsi="Arial" w:cs="Arial"/>
          <w:sz w:val="16"/>
          <w:szCs w:val="26"/>
        </w:rPr>
      </w:pPr>
    </w:p>
    <w:p w:rsidR="008A597B" w:rsidRDefault="008A597B" w:rsidP="008A597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8A597B" w:rsidRPr="000D72F8" w:rsidRDefault="008A597B" w:rsidP="008A597B">
      <w:pPr>
        <w:pStyle w:val="Sinespaciado1"/>
        <w:spacing w:line="360" w:lineRule="auto"/>
        <w:ind w:firstLine="2835"/>
        <w:jc w:val="both"/>
        <w:rPr>
          <w:rFonts w:ascii="Arial" w:hAnsi="Arial" w:cs="Arial"/>
          <w:sz w:val="16"/>
          <w:szCs w:val="26"/>
          <w:lang w:val="es-ES"/>
        </w:rPr>
      </w:pPr>
    </w:p>
    <w:p w:rsidR="008A597B" w:rsidRPr="00C156A7" w:rsidRDefault="008A597B" w:rsidP="008A597B">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8A597B" w:rsidRPr="000D72F8" w:rsidRDefault="008A597B" w:rsidP="008A597B">
      <w:pPr>
        <w:pStyle w:val="Sinespaciado1"/>
        <w:spacing w:line="360" w:lineRule="auto"/>
        <w:ind w:firstLine="2835"/>
        <w:jc w:val="both"/>
        <w:rPr>
          <w:rFonts w:ascii="Arial" w:hAnsi="Arial" w:cs="Arial"/>
          <w:sz w:val="16"/>
          <w:szCs w:val="26"/>
          <w:lang w:val="es-ES"/>
        </w:rPr>
      </w:pPr>
    </w:p>
    <w:p w:rsidR="008A597B" w:rsidRPr="00744018" w:rsidRDefault="008A597B" w:rsidP="008A597B">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8A597B" w:rsidRPr="000D72F8" w:rsidRDefault="008A597B" w:rsidP="008A597B">
      <w:pPr>
        <w:pStyle w:val="Sinespaciado1"/>
        <w:spacing w:line="360" w:lineRule="auto"/>
        <w:ind w:firstLine="2835"/>
        <w:jc w:val="both"/>
        <w:rPr>
          <w:rFonts w:ascii="Arial" w:hAnsi="Arial" w:cs="Arial"/>
          <w:sz w:val="16"/>
          <w:szCs w:val="26"/>
          <w:lang w:val="es-ES"/>
        </w:rPr>
      </w:pPr>
    </w:p>
    <w:p w:rsidR="008A597B" w:rsidRPr="006F38B0" w:rsidRDefault="008A597B" w:rsidP="008A597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8A597B" w:rsidRPr="000D72F8" w:rsidRDefault="008A597B" w:rsidP="008A597B">
      <w:pPr>
        <w:pStyle w:val="Sinespaciado1"/>
        <w:spacing w:line="360" w:lineRule="auto"/>
        <w:ind w:firstLine="2835"/>
        <w:jc w:val="both"/>
        <w:rPr>
          <w:rFonts w:ascii="Arial" w:hAnsi="Arial" w:cs="Arial"/>
          <w:sz w:val="16"/>
          <w:szCs w:val="26"/>
          <w:lang w:val="es-ES"/>
        </w:rPr>
      </w:pPr>
    </w:p>
    <w:p w:rsidR="008A597B" w:rsidRPr="00EE0291" w:rsidRDefault="008A597B" w:rsidP="008A597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1E4C78" w:rsidRPr="00162A68" w:rsidRDefault="001E4C78" w:rsidP="001E4C78">
      <w:pPr>
        <w:pStyle w:val="Sinespaciado2"/>
        <w:spacing w:line="360" w:lineRule="auto"/>
        <w:ind w:firstLine="2835"/>
        <w:jc w:val="both"/>
        <w:rPr>
          <w:rFonts w:ascii="Arial" w:hAnsi="Arial" w:cs="Arial"/>
          <w:sz w:val="24"/>
          <w:szCs w:val="28"/>
          <w:highlight w:val="darkGray"/>
        </w:rPr>
      </w:pPr>
    </w:p>
    <w:p w:rsidR="00162A68" w:rsidRPr="00162A68" w:rsidRDefault="00162A68" w:rsidP="00162A68">
      <w:pPr>
        <w:pStyle w:val="Sinespaciado3"/>
        <w:spacing w:line="360" w:lineRule="auto"/>
        <w:ind w:firstLine="2835"/>
        <w:jc w:val="both"/>
        <w:rPr>
          <w:rFonts w:ascii="Arial" w:hAnsi="Arial" w:cs="Arial"/>
          <w:b/>
          <w:spacing w:val="-3"/>
          <w:szCs w:val="28"/>
        </w:rPr>
      </w:pPr>
      <w:r w:rsidRPr="00162A68">
        <w:rPr>
          <w:rFonts w:ascii="Arial" w:hAnsi="Arial" w:cs="Arial"/>
          <w:b/>
          <w:spacing w:val="-3"/>
          <w:szCs w:val="28"/>
        </w:rPr>
        <w:t>IV. DEL CASO CONCRETO</w:t>
      </w:r>
    </w:p>
    <w:p w:rsidR="00162A68" w:rsidRPr="00162A68" w:rsidRDefault="00162A68" w:rsidP="001E4C78">
      <w:pPr>
        <w:pStyle w:val="Sinespaciado2"/>
        <w:spacing w:line="360" w:lineRule="auto"/>
        <w:ind w:firstLine="2835"/>
        <w:jc w:val="both"/>
        <w:rPr>
          <w:rFonts w:ascii="Arial" w:hAnsi="Arial" w:cs="Arial"/>
          <w:sz w:val="24"/>
          <w:szCs w:val="28"/>
          <w:highlight w:val="darkGray"/>
        </w:rPr>
      </w:pPr>
    </w:p>
    <w:p w:rsidR="009F24D0" w:rsidRPr="007646B9" w:rsidRDefault="00751A10" w:rsidP="009F24D0">
      <w:pPr>
        <w:pStyle w:val="Sinespaciado1"/>
        <w:spacing w:line="360" w:lineRule="auto"/>
        <w:ind w:firstLine="2835"/>
        <w:jc w:val="both"/>
        <w:rPr>
          <w:rFonts w:ascii="Arial" w:hAnsi="Arial" w:cs="Arial"/>
          <w:sz w:val="26"/>
          <w:szCs w:val="26"/>
          <w:lang w:val="es-ES_tradnl"/>
        </w:rPr>
      </w:pPr>
      <w:r w:rsidRPr="002B75FE">
        <w:rPr>
          <w:rFonts w:ascii="Arial" w:hAnsi="Arial" w:cs="Arial"/>
          <w:sz w:val="28"/>
          <w:szCs w:val="28"/>
        </w:rPr>
        <w:t>1</w:t>
      </w:r>
      <w:r w:rsidR="009F24D0">
        <w:rPr>
          <w:rFonts w:ascii="Arial" w:hAnsi="Arial" w:cs="Arial"/>
          <w:sz w:val="28"/>
          <w:szCs w:val="28"/>
        </w:rPr>
        <w:t>.</w:t>
      </w:r>
      <w:r w:rsidR="009F24D0" w:rsidRPr="007646B9">
        <w:rPr>
          <w:rFonts w:ascii="Arial" w:hAnsi="Arial" w:cs="Arial"/>
          <w:sz w:val="26"/>
          <w:szCs w:val="26"/>
        </w:rPr>
        <w:t xml:space="preserve"> </w:t>
      </w:r>
      <w:r w:rsidR="009F24D0" w:rsidRPr="007646B9">
        <w:rPr>
          <w:rFonts w:ascii="Arial" w:hAnsi="Arial" w:cs="Arial"/>
          <w:sz w:val="26"/>
          <w:szCs w:val="26"/>
          <w:lang w:val="es-ES_tradnl"/>
        </w:rPr>
        <w:t xml:space="preserve">Aquí la protesta </w:t>
      </w:r>
      <w:r w:rsidR="009F24D0">
        <w:rPr>
          <w:rFonts w:ascii="Arial" w:hAnsi="Arial" w:cs="Arial"/>
          <w:sz w:val="26"/>
          <w:szCs w:val="26"/>
          <w:lang w:val="es-ES_tradnl"/>
        </w:rPr>
        <w:t>constitucional estriba</w:t>
      </w:r>
      <w:r w:rsidR="009F24D0" w:rsidRPr="007646B9">
        <w:rPr>
          <w:rFonts w:ascii="Arial" w:hAnsi="Arial" w:cs="Arial"/>
          <w:sz w:val="26"/>
          <w:szCs w:val="26"/>
          <w:lang w:val="es-ES_tradnl"/>
        </w:rPr>
        <w:t xml:space="preserve"> en que el despacho judicial accionado, </w:t>
      </w:r>
      <w:r w:rsidR="009F24D0">
        <w:rPr>
          <w:rFonts w:ascii="Arial" w:hAnsi="Arial" w:cs="Arial"/>
          <w:sz w:val="26"/>
          <w:szCs w:val="26"/>
          <w:lang w:val="es-ES_tradnl"/>
        </w:rPr>
        <w:t xml:space="preserve">dio por terminado el trámite </w:t>
      </w:r>
      <w:r w:rsidR="009F24D0">
        <w:rPr>
          <w:rFonts w:ascii="Arial" w:hAnsi="Arial" w:cs="Arial"/>
          <w:sz w:val="26"/>
          <w:szCs w:val="26"/>
        </w:rPr>
        <w:t xml:space="preserve">de la </w:t>
      </w:r>
      <w:r w:rsidR="009F24D0" w:rsidRPr="007646B9">
        <w:rPr>
          <w:rFonts w:ascii="Arial" w:hAnsi="Arial" w:cs="Arial"/>
          <w:sz w:val="26"/>
          <w:szCs w:val="26"/>
          <w:lang w:val="es-ES_tradnl"/>
        </w:rPr>
        <w:t xml:space="preserve">acción popular </w:t>
      </w:r>
      <w:r w:rsidR="009F24D0">
        <w:rPr>
          <w:rFonts w:ascii="Arial" w:hAnsi="Arial" w:cs="Arial"/>
          <w:sz w:val="26"/>
          <w:szCs w:val="26"/>
          <w:lang w:val="es-ES_tradnl"/>
        </w:rPr>
        <w:t xml:space="preserve">radicada bajo el No 2015-00259, </w:t>
      </w:r>
      <w:r w:rsidR="009F24D0" w:rsidRPr="007646B9">
        <w:rPr>
          <w:rFonts w:ascii="Arial" w:hAnsi="Arial" w:cs="Arial"/>
          <w:sz w:val="26"/>
          <w:szCs w:val="26"/>
          <w:lang w:val="es-ES_tradnl"/>
        </w:rPr>
        <w:t xml:space="preserve">instaurada por el </w:t>
      </w:r>
      <w:r w:rsidR="009F24D0">
        <w:rPr>
          <w:rFonts w:ascii="Arial" w:hAnsi="Arial" w:cs="Arial"/>
          <w:sz w:val="26"/>
          <w:szCs w:val="26"/>
          <w:lang w:val="es-ES_tradnl"/>
        </w:rPr>
        <w:t xml:space="preserve">señor </w:t>
      </w:r>
      <w:r w:rsidR="009F24D0" w:rsidRPr="00EE0291">
        <w:rPr>
          <w:rFonts w:ascii="Arial" w:hAnsi="Arial" w:cs="Arial"/>
          <w:szCs w:val="26"/>
          <w:lang w:val="es-ES_tradnl"/>
        </w:rPr>
        <w:t>ARIAS IDÁRRAGA</w:t>
      </w:r>
      <w:r w:rsidR="009F24D0" w:rsidRPr="007646B9">
        <w:rPr>
          <w:rFonts w:ascii="Arial" w:hAnsi="Arial" w:cs="Arial"/>
          <w:sz w:val="26"/>
          <w:szCs w:val="26"/>
          <w:lang w:val="es-ES_tradnl"/>
        </w:rPr>
        <w:t xml:space="preserve">, </w:t>
      </w:r>
      <w:r w:rsidR="009D310E">
        <w:rPr>
          <w:rFonts w:ascii="Arial" w:hAnsi="Arial" w:cs="Arial"/>
          <w:sz w:val="26"/>
          <w:szCs w:val="26"/>
          <w:lang w:val="es-ES_tradnl"/>
        </w:rPr>
        <w:t>según e</w:t>
      </w:r>
      <w:r w:rsidR="009F24D0">
        <w:rPr>
          <w:rFonts w:ascii="Arial" w:hAnsi="Arial" w:cs="Arial"/>
          <w:sz w:val="26"/>
          <w:szCs w:val="26"/>
          <w:lang w:val="es-ES_tradnl"/>
        </w:rPr>
        <w:t xml:space="preserve">ste </w:t>
      </w:r>
      <w:r w:rsidR="009F24D0" w:rsidRPr="007646B9">
        <w:rPr>
          <w:rFonts w:ascii="Arial" w:hAnsi="Arial" w:cs="Arial"/>
          <w:sz w:val="26"/>
          <w:szCs w:val="26"/>
          <w:lang w:val="es-ES_tradnl"/>
        </w:rPr>
        <w:t xml:space="preserve">amparado en </w:t>
      </w:r>
      <w:r w:rsidR="009F24D0">
        <w:rPr>
          <w:rFonts w:ascii="Arial" w:hAnsi="Arial" w:cs="Arial"/>
          <w:sz w:val="26"/>
          <w:szCs w:val="26"/>
          <w:lang w:val="es-ES_tradnl"/>
        </w:rPr>
        <w:t xml:space="preserve">el desistimiento tácito, </w:t>
      </w:r>
      <w:r w:rsidR="009F24D0" w:rsidRPr="009F1D61">
        <w:rPr>
          <w:rFonts w:ascii="Arial" w:hAnsi="Arial" w:cs="Arial"/>
          <w:sz w:val="26"/>
          <w:szCs w:val="26"/>
        </w:rPr>
        <w:t>figura inexistente en la Ley especial 472 de 1998, olvidando que el artículo 5 de la precitada norma, ordena darle impulso oficioso</w:t>
      </w:r>
      <w:r w:rsidR="009F24D0">
        <w:rPr>
          <w:rFonts w:ascii="Arial" w:hAnsi="Arial" w:cs="Arial"/>
          <w:sz w:val="26"/>
          <w:szCs w:val="26"/>
          <w:lang w:val="es-ES_tradnl"/>
        </w:rPr>
        <w:t>.</w:t>
      </w:r>
    </w:p>
    <w:p w:rsidR="009F24D0" w:rsidRPr="007646B9" w:rsidRDefault="009F24D0" w:rsidP="009F24D0">
      <w:pPr>
        <w:pStyle w:val="Sinespaciado1"/>
        <w:spacing w:line="360" w:lineRule="auto"/>
        <w:ind w:firstLine="2835"/>
        <w:jc w:val="both"/>
        <w:rPr>
          <w:rFonts w:ascii="Arial" w:hAnsi="Arial" w:cs="Arial"/>
          <w:sz w:val="16"/>
          <w:szCs w:val="26"/>
          <w:lang w:val="es-ES_tradnl"/>
        </w:rPr>
      </w:pPr>
    </w:p>
    <w:p w:rsidR="009F24D0" w:rsidRPr="007646B9" w:rsidRDefault="009F24D0" w:rsidP="009F24D0">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2. Para el análisis de</w:t>
      </w:r>
      <w:r w:rsidRPr="007646B9">
        <w:rPr>
          <w:rFonts w:ascii="Arial" w:hAnsi="Arial" w:cs="Arial"/>
          <w:sz w:val="26"/>
          <w:szCs w:val="26"/>
          <w:lang w:val="es-ES_tradnl"/>
        </w:rPr>
        <w:t>l</w:t>
      </w:r>
      <w:r>
        <w:rPr>
          <w:rFonts w:ascii="Arial" w:hAnsi="Arial" w:cs="Arial"/>
          <w:sz w:val="26"/>
          <w:szCs w:val="26"/>
          <w:lang w:val="es-ES_tradnl"/>
        </w:rPr>
        <w:t xml:space="preserve"> </w:t>
      </w:r>
      <w:r w:rsidRPr="007646B9">
        <w:rPr>
          <w:rFonts w:ascii="Arial" w:hAnsi="Arial" w:cs="Arial"/>
          <w:sz w:val="26"/>
          <w:szCs w:val="26"/>
          <w:lang w:val="es-ES_tradnl"/>
        </w:rPr>
        <w:t>a</w:t>
      </w:r>
      <w:r>
        <w:rPr>
          <w:rFonts w:ascii="Arial" w:hAnsi="Arial" w:cs="Arial"/>
          <w:sz w:val="26"/>
          <w:szCs w:val="26"/>
          <w:lang w:val="es-ES_tradnl"/>
        </w:rPr>
        <w:t>mparo</w:t>
      </w:r>
      <w:r w:rsidRPr="007646B9">
        <w:rPr>
          <w:rFonts w:ascii="Arial" w:hAnsi="Arial" w:cs="Arial"/>
          <w:sz w:val="26"/>
          <w:szCs w:val="26"/>
          <w:lang w:val="es-ES_tradnl"/>
        </w:rPr>
        <w:t>, se tiene</w:t>
      </w:r>
      <w:r>
        <w:rPr>
          <w:rFonts w:ascii="Arial" w:hAnsi="Arial" w:cs="Arial"/>
          <w:sz w:val="26"/>
          <w:szCs w:val="26"/>
          <w:lang w:val="es-ES_tradnl"/>
        </w:rPr>
        <w:t xml:space="preserve"> la documental aportada por el d</w:t>
      </w:r>
      <w:r w:rsidRPr="007646B9">
        <w:rPr>
          <w:rFonts w:ascii="Arial" w:hAnsi="Arial" w:cs="Arial"/>
          <w:sz w:val="26"/>
          <w:szCs w:val="26"/>
          <w:lang w:val="es-ES_tradnl"/>
        </w:rPr>
        <w:t>espacho judicial accionado,</w:t>
      </w:r>
      <w:r>
        <w:rPr>
          <w:rFonts w:ascii="Arial" w:hAnsi="Arial" w:cs="Arial"/>
          <w:sz w:val="26"/>
          <w:szCs w:val="26"/>
          <w:lang w:val="es-ES_tradnl"/>
        </w:rPr>
        <w:t xml:space="preserve"> de la que se puede apreciar lo siguiente</w:t>
      </w:r>
      <w:r w:rsidRPr="007646B9">
        <w:rPr>
          <w:rFonts w:ascii="Arial" w:hAnsi="Arial" w:cs="Arial"/>
          <w:sz w:val="26"/>
          <w:szCs w:val="26"/>
          <w:lang w:val="es-ES_tradnl"/>
        </w:rPr>
        <w:t>:</w:t>
      </w:r>
    </w:p>
    <w:p w:rsidR="009F24D0" w:rsidRPr="00883592" w:rsidRDefault="009F24D0" w:rsidP="009F24D0">
      <w:pPr>
        <w:pStyle w:val="Sinespaciado1"/>
        <w:spacing w:line="360" w:lineRule="auto"/>
        <w:ind w:firstLine="2835"/>
        <w:jc w:val="both"/>
        <w:rPr>
          <w:rFonts w:ascii="Arial" w:hAnsi="Arial" w:cs="Arial"/>
          <w:szCs w:val="28"/>
          <w:lang w:val="es-ES_tradnl"/>
        </w:rPr>
      </w:pPr>
    </w:p>
    <w:p w:rsidR="003F2735" w:rsidRPr="00A255C6" w:rsidRDefault="009F24D0" w:rsidP="00631447">
      <w:pPr>
        <w:pStyle w:val="Sinespaciado1"/>
        <w:spacing w:line="360" w:lineRule="auto"/>
        <w:ind w:firstLine="2835"/>
        <w:jc w:val="both"/>
        <w:rPr>
          <w:rFonts w:ascii="Arial" w:hAnsi="Arial" w:cs="Arial"/>
          <w:sz w:val="26"/>
          <w:szCs w:val="26"/>
        </w:rPr>
      </w:pPr>
      <w:r w:rsidRPr="007646B9">
        <w:rPr>
          <w:rFonts w:ascii="Arial" w:hAnsi="Arial" w:cs="Arial"/>
          <w:sz w:val="26"/>
          <w:szCs w:val="26"/>
          <w:lang w:val="es-ES_tradnl"/>
        </w:rPr>
        <w:t xml:space="preserve">El Juzgado </w:t>
      </w:r>
      <w:r>
        <w:rPr>
          <w:rFonts w:ascii="Arial" w:hAnsi="Arial" w:cs="Arial"/>
          <w:sz w:val="26"/>
          <w:szCs w:val="26"/>
          <w:lang w:val="es-ES_tradnl"/>
        </w:rPr>
        <w:t xml:space="preserve">Cuarto </w:t>
      </w:r>
      <w:r w:rsidRPr="007646B9">
        <w:rPr>
          <w:rFonts w:ascii="Arial" w:hAnsi="Arial" w:cs="Arial"/>
          <w:sz w:val="26"/>
          <w:szCs w:val="26"/>
          <w:lang w:val="es-ES_tradnl"/>
        </w:rPr>
        <w:t>Civil del Circuito de Pereira,</w:t>
      </w:r>
      <w:r>
        <w:rPr>
          <w:rFonts w:ascii="Arial" w:hAnsi="Arial" w:cs="Arial"/>
          <w:sz w:val="26"/>
          <w:szCs w:val="26"/>
          <w:lang w:val="es-ES_tradnl"/>
        </w:rPr>
        <w:t xml:space="preserve"> una vez admitida la referida acción popular,</w:t>
      </w:r>
      <w:r w:rsidRPr="007646B9">
        <w:rPr>
          <w:rFonts w:ascii="Arial" w:hAnsi="Arial" w:cs="Arial"/>
          <w:sz w:val="26"/>
          <w:szCs w:val="26"/>
          <w:lang w:val="es-ES_tradnl"/>
        </w:rPr>
        <w:t xml:space="preserve"> por auto del 9 de </w:t>
      </w:r>
      <w:r>
        <w:rPr>
          <w:rFonts w:ascii="Arial" w:hAnsi="Arial" w:cs="Arial"/>
          <w:sz w:val="26"/>
          <w:szCs w:val="26"/>
          <w:lang w:val="es-ES_tradnl"/>
        </w:rPr>
        <w:t>diciembre de 2015,</w:t>
      </w:r>
      <w:r w:rsidRPr="00AE4349">
        <w:rPr>
          <w:rFonts w:ascii="Arial" w:hAnsi="Arial" w:cs="Arial"/>
          <w:sz w:val="26"/>
          <w:szCs w:val="26"/>
        </w:rPr>
        <w:t xml:space="preserve"> </w:t>
      </w:r>
      <w:r w:rsidR="00645E72" w:rsidRPr="00AE4349">
        <w:rPr>
          <w:rFonts w:ascii="Arial" w:hAnsi="Arial" w:cs="Arial"/>
          <w:sz w:val="26"/>
          <w:szCs w:val="26"/>
        </w:rPr>
        <w:t>requirió al actor popular para que procurara la notificación de la vinculada Notaría Segunda del Círculo de Pereira</w:t>
      </w:r>
      <w:r w:rsidR="00787501" w:rsidRPr="00AE4349">
        <w:rPr>
          <w:rFonts w:ascii="Arial" w:hAnsi="Arial" w:cs="Arial"/>
          <w:sz w:val="26"/>
          <w:szCs w:val="26"/>
        </w:rPr>
        <w:t xml:space="preserve">, </w:t>
      </w:r>
      <w:r w:rsidR="00176308" w:rsidRPr="00AE4349">
        <w:rPr>
          <w:rFonts w:ascii="Arial" w:hAnsi="Arial" w:cs="Arial"/>
          <w:sz w:val="26"/>
          <w:szCs w:val="26"/>
        </w:rPr>
        <w:t xml:space="preserve">solicitud </w:t>
      </w:r>
      <w:r w:rsidR="00787501" w:rsidRPr="00AE4349">
        <w:rPr>
          <w:rFonts w:ascii="Arial" w:hAnsi="Arial" w:cs="Arial"/>
          <w:sz w:val="26"/>
          <w:szCs w:val="26"/>
        </w:rPr>
        <w:t xml:space="preserve">reiterada </w:t>
      </w:r>
      <w:r w:rsidR="00176308" w:rsidRPr="00AE4349">
        <w:rPr>
          <w:rFonts w:ascii="Arial" w:hAnsi="Arial" w:cs="Arial"/>
          <w:sz w:val="26"/>
          <w:szCs w:val="26"/>
        </w:rPr>
        <w:t>mediante</w:t>
      </w:r>
      <w:r>
        <w:rPr>
          <w:rFonts w:ascii="Arial" w:hAnsi="Arial" w:cs="Arial"/>
          <w:sz w:val="26"/>
          <w:szCs w:val="26"/>
        </w:rPr>
        <w:t xml:space="preserve"> proveído de 12 de abril pasado, </w:t>
      </w:r>
      <w:r w:rsidR="0087091B" w:rsidRPr="00AE4349">
        <w:rPr>
          <w:rFonts w:ascii="Arial" w:hAnsi="Arial" w:cs="Arial"/>
          <w:sz w:val="26"/>
          <w:szCs w:val="26"/>
        </w:rPr>
        <w:t>advirtiéndole</w:t>
      </w:r>
      <w:r w:rsidR="0087091B">
        <w:rPr>
          <w:rFonts w:ascii="Arial" w:hAnsi="Arial" w:cs="Arial"/>
          <w:sz w:val="28"/>
          <w:szCs w:val="28"/>
        </w:rPr>
        <w:t xml:space="preserve"> “</w:t>
      </w:r>
      <w:r w:rsidR="0087091B" w:rsidRPr="00AE4349">
        <w:rPr>
          <w:rFonts w:ascii="Arial" w:hAnsi="Arial" w:cs="Arial"/>
          <w:i/>
          <w:sz w:val="24"/>
          <w:szCs w:val="28"/>
        </w:rPr>
        <w:t xml:space="preserve">so pena de darse aplicación a lo establecido en el numeral primero del artículo </w:t>
      </w:r>
      <w:r w:rsidR="00AE4349" w:rsidRPr="00AE4349">
        <w:rPr>
          <w:rFonts w:ascii="Arial" w:hAnsi="Arial" w:cs="Arial"/>
          <w:i/>
          <w:sz w:val="24"/>
          <w:szCs w:val="28"/>
        </w:rPr>
        <w:t>317 de la Ley 1564 de 2012, sobre desistimiento tácito</w:t>
      </w:r>
      <w:r w:rsidR="00AE4349">
        <w:rPr>
          <w:rFonts w:ascii="Arial" w:hAnsi="Arial" w:cs="Arial"/>
          <w:sz w:val="28"/>
          <w:szCs w:val="28"/>
        </w:rPr>
        <w:t>”</w:t>
      </w:r>
      <w:r w:rsidR="00AE4349" w:rsidRPr="009F24D0">
        <w:rPr>
          <w:rFonts w:ascii="Arial" w:hAnsi="Arial" w:cs="Arial"/>
          <w:sz w:val="26"/>
          <w:szCs w:val="26"/>
        </w:rPr>
        <w:t xml:space="preserve"> </w:t>
      </w:r>
      <w:r w:rsidR="00787501" w:rsidRPr="009F24D0">
        <w:rPr>
          <w:rFonts w:ascii="Arial" w:hAnsi="Arial" w:cs="Arial"/>
          <w:sz w:val="26"/>
          <w:szCs w:val="26"/>
        </w:rPr>
        <w:t>(fl</w:t>
      </w:r>
      <w:r w:rsidR="004C0D68" w:rsidRPr="009F24D0">
        <w:rPr>
          <w:rFonts w:ascii="Arial" w:hAnsi="Arial" w:cs="Arial"/>
          <w:sz w:val="26"/>
          <w:szCs w:val="26"/>
        </w:rPr>
        <w:t>s</w:t>
      </w:r>
      <w:r w:rsidR="00787501" w:rsidRPr="009F24D0">
        <w:rPr>
          <w:rFonts w:ascii="Arial" w:hAnsi="Arial" w:cs="Arial"/>
          <w:sz w:val="26"/>
          <w:szCs w:val="26"/>
        </w:rPr>
        <w:t>. 37</w:t>
      </w:r>
      <w:r w:rsidR="004C0D68" w:rsidRPr="009F24D0">
        <w:rPr>
          <w:rFonts w:ascii="Arial" w:hAnsi="Arial" w:cs="Arial"/>
          <w:sz w:val="26"/>
          <w:szCs w:val="26"/>
        </w:rPr>
        <w:t>-38</w:t>
      </w:r>
      <w:r w:rsidR="00787501" w:rsidRPr="009F24D0">
        <w:rPr>
          <w:rFonts w:ascii="Arial" w:hAnsi="Arial" w:cs="Arial"/>
          <w:sz w:val="26"/>
          <w:szCs w:val="26"/>
        </w:rPr>
        <w:t>)</w:t>
      </w:r>
      <w:r w:rsidR="00516924">
        <w:rPr>
          <w:rFonts w:ascii="Arial" w:hAnsi="Arial" w:cs="Arial"/>
          <w:sz w:val="28"/>
          <w:szCs w:val="28"/>
        </w:rPr>
        <w:t xml:space="preserve">; </w:t>
      </w:r>
      <w:r w:rsidR="008767D0">
        <w:rPr>
          <w:rFonts w:ascii="Arial" w:hAnsi="Arial" w:cs="Arial"/>
          <w:sz w:val="28"/>
          <w:szCs w:val="28"/>
        </w:rPr>
        <w:t>E</w:t>
      </w:r>
      <w:r w:rsidR="00BE67B2" w:rsidRPr="00550E4E">
        <w:rPr>
          <w:rFonts w:ascii="Arial" w:hAnsi="Arial" w:cs="Arial"/>
          <w:sz w:val="26"/>
          <w:szCs w:val="26"/>
        </w:rPr>
        <w:t xml:space="preserve">l 8 de julio </w:t>
      </w:r>
      <w:r w:rsidR="00550E4E" w:rsidRPr="00550E4E">
        <w:rPr>
          <w:rFonts w:ascii="Arial" w:hAnsi="Arial" w:cs="Arial"/>
          <w:sz w:val="26"/>
          <w:szCs w:val="26"/>
        </w:rPr>
        <w:t xml:space="preserve">hogaño </w:t>
      </w:r>
      <w:r w:rsidR="00BE67B2" w:rsidRPr="00550E4E">
        <w:rPr>
          <w:rFonts w:ascii="Arial" w:hAnsi="Arial" w:cs="Arial"/>
          <w:sz w:val="26"/>
          <w:szCs w:val="26"/>
        </w:rPr>
        <w:t xml:space="preserve">se expidió constancia </w:t>
      </w:r>
      <w:r w:rsidR="00550E4E" w:rsidRPr="00550E4E">
        <w:rPr>
          <w:rFonts w:ascii="Arial" w:hAnsi="Arial" w:cs="Arial"/>
          <w:sz w:val="26"/>
          <w:szCs w:val="26"/>
        </w:rPr>
        <w:t>secretarial, indicando que</w:t>
      </w:r>
      <w:r w:rsidR="00550E4E">
        <w:rPr>
          <w:rFonts w:ascii="Arial" w:hAnsi="Arial" w:cs="Arial"/>
          <w:sz w:val="28"/>
          <w:szCs w:val="28"/>
        </w:rPr>
        <w:t xml:space="preserve"> “</w:t>
      </w:r>
      <w:r w:rsidR="00550E4E" w:rsidRPr="00550E4E">
        <w:rPr>
          <w:rFonts w:ascii="Arial" w:hAnsi="Arial" w:cs="Arial"/>
          <w:i/>
          <w:sz w:val="24"/>
          <w:szCs w:val="28"/>
        </w:rPr>
        <w:t>Durante el término correspondiente la parte no procuró la notificación requerida</w:t>
      </w:r>
      <w:r w:rsidR="00550E4E">
        <w:rPr>
          <w:rFonts w:ascii="Arial" w:hAnsi="Arial" w:cs="Arial"/>
          <w:sz w:val="28"/>
          <w:szCs w:val="28"/>
        </w:rPr>
        <w:t xml:space="preserve">” </w:t>
      </w:r>
      <w:r w:rsidR="00550E4E" w:rsidRPr="009F24D0">
        <w:rPr>
          <w:rFonts w:ascii="Arial" w:hAnsi="Arial" w:cs="Arial"/>
          <w:sz w:val="26"/>
          <w:szCs w:val="26"/>
        </w:rPr>
        <w:t>(fl. 42)</w:t>
      </w:r>
      <w:r w:rsidR="00550E4E">
        <w:rPr>
          <w:rFonts w:ascii="Arial" w:hAnsi="Arial" w:cs="Arial"/>
          <w:sz w:val="28"/>
          <w:szCs w:val="28"/>
        </w:rPr>
        <w:t xml:space="preserve">; </w:t>
      </w:r>
      <w:r w:rsidR="00B43AEF" w:rsidRPr="00A255C6">
        <w:rPr>
          <w:rFonts w:ascii="Arial" w:hAnsi="Arial" w:cs="Arial"/>
          <w:sz w:val="26"/>
          <w:szCs w:val="26"/>
        </w:rPr>
        <w:t xml:space="preserve">mediante proveído de 13 de julio del año que avanza, el Despacho ordenó la </w:t>
      </w:r>
      <w:r w:rsidR="0053627A" w:rsidRPr="00A255C6">
        <w:rPr>
          <w:rFonts w:ascii="Arial" w:hAnsi="Arial" w:cs="Arial"/>
          <w:sz w:val="26"/>
          <w:szCs w:val="26"/>
        </w:rPr>
        <w:t>terminación del pro</w:t>
      </w:r>
      <w:r w:rsidR="00182D8A" w:rsidRPr="00A255C6">
        <w:rPr>
          <w:rFonts w:ascii="Arial" w:hAnsi="Arial" w:cs="Arial"/>
          <w:sz w:val="26"/>
          <w:szCs w:val="26"/>
        </w:rPr>
        <w:t>ceso, por</w:t>
      </w:r>
      <w:r w:rsidR="0053627A" w:rsidRPr="00A255C6">
        <w:rPr>
          <w:rFonts w:ascii="Arial" w:hAnsi="Arial" w:cs="Arial"/>
          <w:sz w:val="26"/>
          <w:szCs w:val="26"/>
        </w:rPr>
        <w:t>que el actor popular no cumplió con la carga procesal de notificar a la vinculada Notar</w:t>
      </w:r>
      <w:r w:rsidR="00182D8A" w:rsidRPr="00A255C6">
        <w:rPr>
          <w:rFonts w:ascii="Arial" w:hAnsi="Arial" w:cs="Arial"/>
          <w:sz w:val="26"/>
          <w:szCs w:val="26"/>
        </w:rPr>
        <w:t>ía Segunda</w:t>
      </w:r>
      <w:r w:rsidR="00A255C6" w:rsidRPr="00A255C6">
        <w:rPr>
          <w:rFonts w:ascii="Arial" w:hAnsi="Arial" w:cs="Arial"/>
          <w:sz w:val="26"/>
          <w:szCs w:val="26"/>
        </w:rPr>
        <w:t xml:space="preserve"> de Pereira</w:t>
      </w:r>
      <w:r w:rsidR="00182D8A" w:rsidRPr="00A255C6">
        <w:rPr>
          <w:rFonts w:ascii="Arial" w:hAnsi="Arial" w:cs="Arial"/>
          <w:sz w:val="26"/>
          <w:szCs w:val="26"/>
        </w:rPr>
        <w:t xml:space="preserve">, dando aplicación al </w:t>
      </w:r>
      <w:r w:rsidR="00182D8A" w:rsidRPr="008767D0">
        <w:rPr>
          <w:rFonts w:ascii="Arial" w:hAnsi="Arial" w:cs="Arial"/>
          <w:sz w:val="26"/>
          <w:szCs w:val="26"/>
        </w:rPr>
        <w:t>numeral primero del art</w:t>
      </w:r>
      <w:r w:rsidR="00FD1FE5" w:rsidRPr="008767D0">
        <w:rPr>
          <w:rFonts w:ascii="Arial" w:hAnsi="Arial" w:cs="Arial"/>
          <w:sz w:val="26"/>
          <w:szCs w:val="26"/>
        </w:rPr>
        <w:t>ículo 317 del CGP</w:t>
      </w:r>
      <w:r w:rsidR="00FD1FE5" w:rsidRPr="008767D0">
        <w:rPr>
          <w:rFonts w:ascii="Arial" w:hAnsi="Arial" w:cs="Arial"/>
          <w:sz w:val="28"/>
          <w:szCs w:val="28"/>
        </w:rPr>
        <w:t xml:space="preserve"> </w:t>
      </w:r>
      <w:r w:rsidR="00FD1FE5" w:rsidRPr="008767D0">
        <w:rPr>
          <w:rFonts w:ascii="Arial" w:hAnsi="Arial" w:cs="Arial"/>
          <w:sz w:val="26"/>
          <w:szCs w:val="26"/>
        </w:rPr>
        <w:t>(fls. 43-44)</w:t>
      </w:r>
      <w:r w:rsidR="00FD1FE5" w:rsidRPr="008767D0">
        <w:rPr>
          <w:rFonts w:ascii="Arial" w:hAnsi="Arial" w:cs="Arial"/>
          <w:sz w:val="28"/>
          <w:szCs w:val="28"/>
        </w:rPr>
        <w:t xml:space="preserve">; </w:t>
      </w:r>
      <w:r w:rsidRPr="008767D0">
        <w:rPr>
          <w:rFonts w:ascii="Arial" w:hAnsi="Arial" w:cs="Arial"/>
          <w:sz w:val="26"/>
          <w:szCs w:val="26"/>
        </w:rPr>
        <w:t>F</w:t>
      </w:r>
      <w:r w:rsidR="009D041D" w:rsidRPr="008767D0">
        <w:rPr>
          <w:rFonts w:ascii="Arial" w:hAnsi="Arial" w:cs="Arial"/>
          <w:sz w:val="26"/>
          <w:szCs w:val="26"/>
        </w:rPr>
        <w:t xml:space="preserve">rente a </w:t>
      </w:r>
      <w:r w:rsidR="001E4C78" w:rsidRPr="008767D0">
        <w:rPr>
          <w:rFonts w:ascii="Arial" w:hAnsi="Arial" w:cs="Arial"/>
          <w:sz w:val="26"/>
          <w:szCs w:val="26"/>
        </w:rPr>
        <w:t xml:space="preserve">la anterior decisión el actor constitucional </w:t>
      </w:r>
      <w:r w:rsidR="009D041D" w:rsidRPr="008767D0">
        <w:rPr>
          <w:rFonts w:ascii="Arial" w:hAnsi="Arial" w:cs="Arial"/>
          <w:sz w:val="26"/>
          <w:szCs w:val="26"/>
        </w:rPr>
        <w:t>interpuso los recursos de reposición y en subsidio apelación</w:t>
      </w:r>
      <w:r w:rsidRPr="008767D0">
        <w:rPr>
          <w:rFonts w:ascii="Arial" w:hAnsi="Arial" w:cs="Arial"/>
          <w:sz w:val="26"/>
          <w:szCs w:val="26"/>
        </w:rPr>
        <w:t xml:space="preserve">. </w:t>
      </w:r>
      <w:r w:rsidR="008D06C6" w:rsidRPr="008767D0">
        <w:rPr>
          <w:rFonts w:ascii="Arial" w:hAnsi="Arial" w:cs="Arial"/>
          <w:sz w:val="26"/>
          <w:szCs w:val="26"/>
        </w:rPr>
        <w:t>(fl. 45)</w:t>
      </w:r>
      <w:r w:rsidR="00B40366" w:rsidRPr="008767D0">
        <w:rPr>
          <w:rFonts w:ascii="Arial" w:hAnsi="Arial" w:cs="Arial"/>
          <w:sz w:val="26"/>
          <w:szCs w:val="26"/>
        </w:rPr>
        <w:t xml:space="preserve">; </w:t>
      </w:r>
      <w:r w:rsidR="00631447" w:rsidRPr="008767D0">
        <w:rPr>
          <w:rFonts w:ascii="Arial" w:hAnsi="Arial" w:cs="Arial"/>
          <w:sz w:val="26"/>
          <w:szCs w:val="26"/>
        </w:rPr>
        <w:t>El juzgado no repuso la decisión impugnada y no concedió el de apelación</w:t>
      </w:r>
      <w:r w:rsidR="003E0A2F" w:rsidRPr="008767D0">
        <w:rPr>
          <w:rFonts w:ascii="Arial" w:hAnsi="Arial" w:cs="Arial"/>
          <w:sz w:val="26"/>
          <w:szCs w:val="26"/>
        </w:rPr>
        <w:t xml:space="preserve"> </w:t>
      </w:r>
      <w:r w:rsidR="00670994" w:rsidRPr="008767D0">
        <w:rPr>
          <w:rFonts w:ascii="Arial" w:hAnsi="Arial" w:cs="Arial"/>
          <w:sz w:val="26"/>
          <w:szCs w:val="26"/>
        </w:rPr>
        <w:t>(</w:t>
      </w:r>
      <w:r w:rsidR="00670994" w:rsidRPr="00A255C6">
        <w:rPr>
          <w:rFonts w:ascii="Arial" w:hAnsi="Arial" w:cs="Arial"/>
          <w:sz w:val="26"/>
          <w:szCs w:val="26"/>
        </w:rPr>
        <w:t>fl</w:t>
      </w:r>
      <w:r w:rsidR="00EE0301" w:rsidRPr="00A255C6">
        <w:rPr>
          <w:rFonts w:ascii="Arial" w:hAnsi="Arial" w:cs="Arial"/>
          <w:sz w:val="26"/>
          <w:szCs w:val="26"/>
        </w:rPr>
        <w:t>s. 47-48</w:t>
      </w:r>
      <w:r w:rsidR="00255CDD">
        <w:rPr>
          <w:rFonts w:ascii="Arial" w:hAnsi="Arial" w:cs="Arial"/>
          <w:sz w:val="26"/>
          <w:szCs w:val="26"/>
        </w:rPr>
        <w:t>)</w:t>
      </w:r>
      <w:r>
        <w:rPr>
          <w:rFonts w:ascii="Arial" w:hAnsi="Arial" w:cs="Arial"/>
          <w:sz w:val="26"/>
          <w:szCs w:val="26"/>
        </w:rPr>
        <w:t>. E</w:t>
      </w:r>
      <w:r w:rsidR="00E601E8" w:rsidRPr="00A255C6">
        <w:rPr>
          <w:rFonts w:ascii="Arial" w:hAnsi="Arial" w:cs="Arial"/>
          <w:sz w:val="26"/>
          <w:szCs w:val="26"/>
        </w:rPr>
        <w:t xml:space="preserve">sta última </w:t>
      </w:r>
      <w:r w:rsidR="001E4C78" w:rsidRPr="00A255C6">
        <w:rPr>
          <w:rFonts w:ascii="Arial" w:hAnsi="Arial" w:cs="Arial"/>
          <w:sz w:val="26"/>
          <w:szCs w:val="26"/>
        </w:rPr>
        <w:t>providencia no fue objeto de nin</w:t>
      </w:r>
      <w:r w:rsidR="003F2735" w:rsidRPr="00A255C6">
        <w:rPr>
          <w:rFonts w:ascii="Arial" w:hAnsi="Arial" w:cs="Arial"/>
          <w:sz w:val="26"/>
          <w:szCs w:val="26"/>
        </w:rPr>
        <w:t>gún recurso por parte del actor.</w:t>
      </w:r>
    </w:p>
    <w:p w:rsidR="003F2735" w:rsidRPr="00883592" w:rsidRDefault="003F2735" w:rsidP="004553E6">
      <w:pPr>
        <w:pStyle w:val="Sinespaciado1"/>
        <w:spacing w:line="360" w:lineRule="auto"/>
        <w:ind w:firstLine="2835"/>
        <w:jc w:val="both"/>
        <w:rPr>
          <w:rFonts w:ascii="Arial" w:hAnsi="Arial" w:cs="Arial"/>
          <w:sz w:val="24"/>
          <w:szCs w:val="26"/>
        </w:rPr>
      </w:pPr>
    </w:p>
    <w:p w:rsidR="001E4C78" w:rsidRDefault="00751A10" w:rsidP="005B2933">
      <w:pPr>
        <w:pStyle w:val="Sinespaciado2"/>
        <w:spacing w:line="360" w:lineRule="auto"/>
        <w:ind w:firstLine="2835"/>
        <w:jc w:val="both"/>
        <w:rPr>
          <w:rFonts w:ascii="Arial" w:hAnsi="Arial" w:cs="Arial"/>
          <w:sz w:val="26"/>
          <w:szCs w:val="26"/>
        </w:rPr>
      </w:pPr>
      <w:r w:rsidRPr="008465EB">
        <w:rPr>
          <w:rFonts w:ascii="Arial" w:hAnsi="Arial" w:cs="Arial"/>
          <w:spacing w:val="-3"/>
          <w:sz w:val="26"/>
          <w:szCs w:val="26"/>
        </w:rPr>
        <w:t>3</w:t>
      </w:r>
      <w:r w:rsidR="001E4C78" w:rsidRPr="008465EB">
        <w:rPr>
          <w:rFonts w:ascii="Arial" w:hAnsi="Arial" w:cs="Arial"/>
          <w:spacing w:val="-3"/>
          <w:sz w:val="26"/>
          <w:szCs w:val="26"/>
        </w:rPr>
        <w:t xml:space="preserve">. De lo anterior se deduce </w:t>
      </w:r>
      <w:r w:rsidR="001E4C78" w:rsidRPr="008465EB">
        <w:rPr>
          <w:rFonts w:ascii="Arial" w:hAnsi="Arial" w:cs="Arial"/>
          <w:sz w:val="26"/>
          <w:szCs w:val="26"/>
        </w:rPr>
        <w:t xml:space="preserve">la improcedencia del amparo, como así se declarará, pues el quejoso no hizo uso adecuado de los medios ordinarios de defensa brindados por el ordenamiento jurídico para la defensa de sus derechos, ya que no interpuso </w:t>
      </w:r>
      <w:r w:rsidR="00BB59DB" w:rsidRPr="008465EB">
        <w:rPr>
          <w:rFonts w:ascii="Arial" w:hAnsi="Arial" w:cs="Arial"/>
          <w:sz w:val="26"/>
          <w:szCs w:val="26"/>
        </w:rPr>
        <w:t>los</w:t>
      </w:r>
      <w:r w:rsidR="001E4C78" w:rsidRPr="008465EB">
        <w:rPr>
          <w:rFonts w:ascii="Arial" w:hAnsi="Arial" w:cs="Arial"/>
          <w:sz w:val="26"/>
          <w:szCs w:val="26"/>
        </w:rPr>
        <w:t xml:space="preserve"> recurso</w:t>
      </w:r>
      <w:r w:rsidR="00BB59DB" w:rsidRPr="008465EB">
        <w:rPr>
          <w:rFonts w:ascii="Arial" w:hAnsi="Arial" w:cs="Arial"/>
          <w:sz w:val="26"/>
          <w:szCs w:val="26"/>
        </w:rPr>
        <w:t>s pertinente</w:t>
      </w:r>
      <w:r w:rsidR="004129CA" w:rsidRPr="008465EB">
        <w:rPr>
          <w:rFonts w:ascii="Arial" w:hAnsi="Arial" w:cs="Arial"/>
          <w:sz w:val="26"/>
          <w:szCs w:val="26"/>
        </w:rPr>
        <w:t>s</w:t>
      </w:r>
      <w:r w:rsidR="001E4C78" w:rsidRPr="008465EB">
        <w:rPr>
          <w:rFonts w:ascii="Arial" w:hAnsi="Arial" w:cs="Arial"/>
          <w:sz w:val="26"/>
          <w:szCs w:val="26"/>
        </w:rPr>
        <w:t xml:space="preserve"> </w:t>
      </w:r>
      <w:r w:rsidR="00BF474F" w:rsidRPr="008465EB">
        <w:rPr>
          <w:rFonts w:ascii="Arial" w:hAnsi="Arial" w:cs="Arial"/>
          <w:sz w:val="26"/>
          <w:szCs w:val="26"/>
        </w:rPr>
        <w:t>contra el proveído del 2</w:t>
      </w:r>
      <w:r w:rsidR="001E4C78" w:rsidRPr="008465EB">
        <w:rPr>
          <w:rFonts w:ascii="Arial" w:hAnsi="Arial" w:cs="Arial"/>
          <w:sz w:val="26"/>
          <w:szCs w:val="26"/>
        </w:rPr>
        <w:t xml:space="preserve"> de </w:t>
      </w:r>
      <w:r w:rsidR="00BF474F" w:rsidRPr="008465EB">
        <w:rPr>
          <w:rFonts w:ascii="Arial" w:hAnsi="Arial" w:cs="Arial"/>
          <w:sz w:val="26"/>
          <w:szCs w:val="26"/>
        </w:rPr>
        <w:t>agosto</w:t>
      </w:r>
      <w:r w:rsidR="001E4C78" w:rsidRPr="008465EB">
        <w:rPr>
          <w:rFonts w:ascii="Arial" w:hAnsi="Arial" w:cs="Arial"/>
          <w:sz w:val="26"/>
          <w:szCs w:val="26"/>
        </w:rPr>
        <w:t xml:space="preserve"> de</w:t>
      </w:r>
      <w:r w:rsidR="00231D7A" w:rsidRPr="008465EB">
        <w:rPr>
          <w:rFonts w:ascii="Arial" w:hAnsi="Arial" w:cs="Arial"/>
          <w:sz w:val="26"/>
          <w:szCs w:val="26"/>
        </w:rPr>
        <w:t>l</w:t>
      </w:r>
      <w:r w:rsidR="001E4C78" w:rsidRPr="008465EB">
        <w:rPr>
          <w:rFonts w:ascii="Arial" w:hAnsi="Arial" w:cs="Arial"/>
          <w:sz w:val="26"/>
          <w:szCs w:val="26"/>
        </w:rPr>
        <w:t xml:space="preserve"> año que </w:t>
      </w:r>
      <w:r w:rsidR="00231D7A" w:rsidRPr="008465EB">
        <w:rPr>
          <w:rFonts w:ascii="Arial" w:hAnsi="Arial" w:cs="Arial"/>
          <w:sz w:val="26"/>
          <w:szCs w:val="26"/>
        </w:rPr>
        <w:t>avanza</w:t>
      </w:r>
      <w:r w:rsidR="004129CA" w:rsidRPr="008465EB">
        <w:rPr>
          <w:rFonts w:ascii="Arial" w:hAnsi="Arial" w:cs="Arial"/>
          <w:sz w:val="26"/>
          <w:szCs w:val="26"/>
        </w:rPr>
        <w:t>,</w:t>
      </w:r>
      <w:r w:rsidR="005B2933" w:rsidRPr="008465EB">
        <w:rPr>
          <w:rFonts w:ascii="Arial" w:hAnsi="Arial" w:cs="Arial"/>
          <w:sz w:val="26"/>
          <w:szCs w:val="26"/>
        </w:rPr>
        <w:t xml:space="preserve"> que no concedió la apelación propuesta</w:t>
      </w:r>
      <w:r w:rsidR="001E4C78" w:rsidRPr="008465EB">
        <w:rPr>
          <w:rFonts w:ascii="Arial" w:hAnsi="Arial" w:cs="Arial"/>
          <w:sz w:val="26"/>
          <w:szCs w:val="26"/>
        </w:rPr>
        <w:t>, malgastando la oportunidad que le brinda el ordenamiento jurídico para la defensa de sus derechos.</w:t>
      </w:r>
    </w:p>
    <w:p w:rsidR="00571D74" w:rsidRPr="00883592" w:rsidRDefault="00571D74" w:rsidP="005B2933">
      <w:pPr>
        <w:pStyle w:val="Sinespaciado2"/>
        <w:spacing w:line="360" w:lineRule="auto"/>
        <w:ind w:firstLine="2835"/>
        <w:jc w:val="both"/>
        <w:rPr>
          <w:rFonts w:ascii="Arial" w:hAnsi="Arial" w:cs="Arial"/>
          <w:sz w:val="24"/>
          <w:szCs w:val="26"/>
        </w:rPr>
      </w:pPr>
    </w:p>
    <w:p w:rsidR="001E4C78" w:rsidRPr="008465EB" w:rsidRDefault="00751A10" w:rsidP="001E4C78">
      <w:pPr>
        <w:pStyle w:val="Sinespaciado1"/>
        <w:spacing w:line="360" w:lineRule="auto"/>
        <w:ind w:firstLine="2835"/>
        <w:jc w:val="both"/>
        <w:rPr>
          <w:rFonts w:ascii="Arial" w:hAnsi="Arial" w:cs="Arial"/>
          <w:sz w:val="26"/>
          <w:szCs w:val="26"/>
        </w:rPr>
      </w:pPr>
      <w:r w:rsidRPr="008465EB">
        <w:rPr>
          <w:rFonts w:ascii="Arial" w:hAnsi="Arial" w:cs="Arial"/>
          <w:sz w:val="26"/>
          <w:szCs w:val="26"/>
        </w:rPr>
        <w:t>4</w:t>
      </w:r>
      <w:r w:rsidR="001E4C78" w:rsidRPr="008465EB">
        <w:rPr>
          <w:rFonts w:ascii="Arial" w:hAnsi="Arial" w:cs="Arial"/>
          <w:sz w:val="26"/>
          <w:szCs w:val="26"/>
        </w:rPr>
        <w:t>. Bien sabido es que cuando hay descuido de las partes en el empleo de los medios de protección en el interior de las actuaciones judiciales, es vedado para el juez de tutela entrar a terciar en las cuestiones procedimentales que informan los trámites respectivos, pues la justicia constitucional no es remedio de última hora para buscar el rescate de oportunidades defensivas dilapidadas, ya que la tutela es eminentemente subsidiaria, esto es, procedente cuando no se tiene o no se ha tenido otra posibilidad judicial de resguardo, y como se ha reiterado por la jurisprudencia, cuando las partes dejan de utilizar los mecanismos de protección previstos por el orden jurídico, quedan sujetas a las consecuencias de las decisiones que le sean adversas, que serían el fruto de su propia incuria</w:t>
      </w:r>
      <w:r w:rsidR="001E4C78" w:rsidRPr="008465EB">
        <w:rPr>
          <w:rStyle w:val="Refdenotaalpie"/>
          <w:rFonts w:ascii="Arial" w:hAnsi="Arial"/>
          <w:sz w:val="26"/>
          <w:szCs w:val="26"/>
        </w:rPr>
        <w:footnoteReference w:id="1"/>
      </w:r>
      <w:r w:rsidR="001E4C78" w:rsidRPr="008465EB">
        <w:rPr>
          <w:rFonts w:ascii="Arial" w:hAnsi="Arial" w:cs="Arial"/>
          <w:sz w:val="26"/>
          <w:szCs w:val="26"/>
        </w:rPr>
        <w:t>.</w:t>
      </w:r>
    </w:p>
    <w:p w:rsidR="008222B8" w:rsidRPr="008222B8" w:rsidRDefault="008222B8" w:rsidP="001E4C78">
      <w:pPr>
        <w:pStyle w:val="Sinespaciado1"/>
        <w:spacing w:line="360" w:lineRule="auto"/>
        <w:ind w:firstLine="2835"/>
        <w:jc w:val="both"/>
        <w:rPr>
          <w:rFonts w:ascii="Arial" w:hAnsi="Arial" w:cs="Arial"/>
          <w:sz w:val="16"/>
          <w:szCs w:val="28"/>
        </w:rPr>
      </w:pPr>
    </w:p>
    <w:p w:rsidR="008222B8" w:rsidRPr="001D1C50" w:rsidRDefault="00751A10" w:rsidP="008222B8">
      <w:pPr>
        <w:pStyle w:val="Sinespaciado1"/>
        <w:spacing w:line="360" w:lineRule="auto"/>
        <w:ind w:firstLine="2835"/>
        <w:jc w:val="both"/>
        <w:rPr>
          <w:rFonts w:ascii="Arial" w:hAnsi="Arial" w:cs="Arial"/>
          <w:spacing w:val="-3"/>
          <w:sz w:val="26"/>
          <w:szCs w:val="26"/>
        </w:rPr>
      </w:pPr>
      <w:r>
        <w:rPr>
          <w:rFonts w:ascii="Arial" w:hAnsi="Arial" w:cs="Arial"/>
          <w:sz w:val="26"/>
          <w:szCs w:val="26"/>
        </w:rPr>
        <w:t>5</w:t>
      </w:r>
      <w:r w:rsidR="008222B8">
        <w:rPr>
          <w:rFonts w:ascii="Arial" w:hAnsi="Arial" w:cs="Arial"/>
          <w:sz w:val="26"/>
          <w:szCs w:val="26"/>
        </w:rPr>
        <w:t>.</w:t>
      </w:r>
      <w:r w:rsidR="008222B8" w:rsidRPr="003D3105">
        <w:rPr>
          <w:rFonts w:ascii="Arial" w:hAnsi="Arial" w:cs="Arial"/>
          <w:spacing w:val="-3"/>
          <w:sz w:val="26"/>
          <w:szCs w:val="26"/>
        </w:rPr>
        <w:t xml:space="preserve"> </w:t>
      </w:r>
      <w:r w:rsidR="008222B8" w:rsidRPr="001D1C50">
        <w:rPr>
          <w:rFonts w:ascii="Arial" w:hAnsi="Arial" w:cs="Arial"/>
          <w:spacing w:val="-3"/>
          <w:sz w:val="26"/>
          <w:szCs w:val="26"/>
        </w:rPr>
        <w:t>No sobra acotar que nada arguyó y menos se acreditó por parte del quejoso, de forma que pudiera estimarse que es una persona que requiere de especial protección constitucional reforzada, o que se estaba en una situación de imposibilidad para recurrir el auto que negó dar trámite a su recurso, de tal modo que amerite un análisis del requisito de procedibilidad echado de menos.</w:t>
      </w:r>
      <w:r w:rsidR="008222B8" w:rsidRPr="001D1C50">
        <w:rPr>
          <w:rStyle w:val="Refdenotaalpie"/>
          <w:rFonts w:ascii="Arial" w:hAnsi="Arial"/>
          <w:spacing w:val="-3"/>
          <w:sz w:val="26"/>
          <w:szCs w:val="26"/>
        </w:rPr>
        <w:footnoteReference w:id="2"/>
      </w:r>
    </w:p>
    <w:p w:rsidR="001E4C78" w:rsidRPr="00DF2E3D" w:rsidRDefault="001E4C78" w:rsidP="001E4C78">
      <w:pPr>
        <w:pStyle w:val="Sinespaciado1"/>
        <w:spacing w:line="360" w:lineRule="auto"/>
        <w:ind w:firstLine="2835"/>
        <w:jc w:val="both"/>
        <w:rPr>
          <w:rFonts w:ascii="Arial" w:hAnsi="Arial" w:cs="Arial"/>
          <w:sz w:val="16"/>
          <w:szCs w:val="28"/>
        </w:rPr>
      </w:pPr>
    </w:p>
    <w:p w:rsidR="00DF2E3D" w:rsidRPr="008465EB" w:rsidRDefault="00751A10" w:rsidP="002E4234">
      <w:pPr>
        <w:pStyle w:val="Sinespaciado1"/>
        <w:spacing w:line="360" w:lineRule="auto"/>
        <w:ind w:firstLine="2835"/>
        <w:jc w:val="both"/>
        <w:rPr>
          <w:rFonts w:ascii="Arial" w:hAnsi="Arial" w:cs="Arial"/>
          <w:sz w:val="26"/>
          <w:szCs w:val="26"/>
          <w:lang w:val="es-ES_tradnl"/>
        </w:rPr>
      </w:pPr>
      <w:r w:rsidRPr="008465EB">
        <w:rPr>
          <w:rFonts w:ascii="Arial" w:hAnsi="Arial" w:cs="Arial"/>
          <w:sz w:val="26"/>
          <w:szCs w:val="26"/>
          <w:lang w:val="es-ES_tradnl"/>
        </w:rPr>
        <w:t>6</w:t>
      </w:r>
      <w:r w:rsidR="001E4C78" w:rsidRPr="008465EB">
        <w:rPr>
          <w:rFonts w:ascii="Arial" w:hAnsi="Arial" w:cs="Arial"/>
          <w:sz w:val="26"/>
          <w:szCs w:val="26"/>
          <w:lang w:val="es-ES_tradnl"/>
        </w:rPr>
        <w:t xml:space="preserve">. </w:t>
      </w:r>
      <w:r w:rsidR="00DF2E3D" w:rsidRPr="008465EB">
        <w:rPr>
          <w:rFonts w:ascii="Arial" w:hAnsi="Arial" w:cs="Arial"/>
          <w:spacing w:val="-3"/>
          <w:sz w:val="26"/>
          <w:szCs w:val="26"/>
        </w:rPr>
        <w:t xml:space="preserve">En relación a la </w:t>
      </w:r>
      <w:r w:rsidR="00DF2E3D" w:rsidRPr="008465EB">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DF2E3D" w:rsidRPr="008465EB">
        <w:rPr>
          <w:rStyle w:val="Refdenotaalpie"/>
          <w:rFonts w:ascii="Arial" w:hAnsi="Arial"/>
          <w:sz w:val="26"/>
          <w:szCs w:val="26"/>
        </w:rPr>
        <w:footnoteReference w:id="3"/>
      </w:r>
      <w:r w:rsidR="00DF2E3D" w:rsidRPr="008465EB">
        <w:rPr>
          <w:rFonts w:ascii="Arial" w:hAnsi="Arial" w:cs="Arial"/>
          <w:sz w:val="26"/>
          <w:szCs w:val="26"/>
        </w:rPr>
        <w:t>.</w:t>
      </w:r>
    </w:p>
    <w:p w:rsidR="00DF2E3D" w:rsidRPr="002E4234" w:rsidRDefault="00DF2E3D" w:rsidP="001E4C78">
      <w:pPr>
        <w:pStyle w:val="Sinespaciado1"/>
        <w:spacing w:line="360" w:lineRule="auto"/>
        <w:ind w:firstLine="2835"/>
        <w:jc w:val="both"/>
        <w:rPr>
          <w:rFonts w:ascii="Arial" w:hAnsi="Arial" w:cs="Arial"/>
          <w:sz w:val="16"/>
          <w:szCs w:val="28"/>
          <w:lang w:val="es-ES_tradnl"/>
        </w:rPr>
      </w:pPr>
    </w:p>
    <w:p w:rsidR="001E4C78" w:rsidRPr="008465EB" w:rsidRDefault="00751A10" w:rsidP="001E4C78">
      <w:pPr>
        <w:pStyle w:val="Sinespaciado1"/>
        <w:spacing w:line="360" w:lineRule="auto"/>
        <w:ind w:firstLine="2835"/>
        <w:jc w:val="both"/>
        <w:rPr>
          <w:rFonts w:ascii="Arial" w:hAnsi="Arial" w:cs="Arial"/>
          <w:spacing w:val="-3"/>
          <w:sz w:val="26"/>
          <w:szCs w:val="26"/>
          <w:lang w:val="es-ES"/>
        </w:rPr>
      </w:pPr>
      <w:r w:rsidRPr="008465EB">
        <w:rPr>
          <w:rFonts w:ascii="Arial" w:hAnsi="Arial" w:cs="Arial"/>
          <w:spacing w:val="-3"/>
          <w:sz w:val="26"/>
          <w:szCs w:val="26"/>
          <w:lang w:val="es-ES"/>
        </w:rPr>
        <w:t>7</w:t>
      </w:r>
      <w:r w:rsidR="001E4C78" w:rsidRPr="008465EB">
        <w:rPr>
          <w:rFonts w:ascii="Arial" w:hAnsi="Arial" w:cs="Arial"/>
          <w:spacing w:val="-3"/>
          <w:sz w:val="26"/>
          <w:szCs w:val="26"/>
          <w:lang w:val="es-ES"/>
        </w:rPr>
        <w:t xml:space="preserve">. Con fundamento en las </w:t>
      </w:r>
      <w:r w:rsidR="00571D74">
        <w:rPr>
          <w:rFonts w:ascii="Arial" w:hAnsi="Arial" w:cs="Arial"/>
          <w:spacing w:val="-3"/>
          <w:sz w:val="26"/>
          <w:szCs w:val="26"/>
          <w:lang w:val="es-ES"/>
        </w:rPr>
        <w:t>consideraciones expuestas, (i) S</w:t>
      </w:r>
      <w:r w:rsidR="001E4C78" w:rsidRPr="008465EB">
        <w:rPr>
          <w:rFonts w:ascii="Arial" w:hAnsi="Arial" w:cs="Arial"/>
          <w:spacing w:val="-3"/>
          <w:sz w:val="26"/>
          <w:szCs w:val="26"/>
          <w:lang w:val="es-ES"/>
        </w:rPr>
        <w:t>e declarará improcedente la acción constitucional invocada</w:t>
      </w:r>
      <w:r w:rsidR="00571D74">
        <w:rPr>
          <w:rFonts w:ascii="Arial" w:hAnsi="Arial" w:cs="Arial"/>
          <w:spacing w:val="-3"/>
          <w:sz w:val="26"/>
          <w:szCs w:val="26"/>
          <w:lang w:val="es-ES"/>
        </w:rPr>
        <w:t xml:space="preserve"> frente a la autoridad judicial demandada</w:t>
      </w:r>
      <w:r w:rsidR="001E4C78" w:rsidRPr="008465EB">
        <w:rPr>
          <w:rFonts w:ascii="Arial" w:hAnsi="Arial" w:cs="Arial"/>
          <w:spacing w:val="-3"/>
          <w:sz w:val="26"/>
          <w:szCs w:val="26"/>
          <w:lang w:val="es-ES"/>
        </w:rPr>
        <w:t xml:space="preserve">; (ii) </w:t>
      </w:r>
      <w:r w:rsidR="00571D74">
        <w:rPr>
          <w:rFonts w:ascii="Arial" w:hAnsi="Arial" w:cs="Arial"/>
          <w:sz w:val="26"/>
          <w:szCs w:val="26"/>
        </w:rPr>
        <w:t>S</w:t>
      </w:r>
      <w:r w:rsidR="001E4C78" w:rsidRPr="008465EB">
        <w:rPr>
          <w:rFonts w:ascii="Arial" w:hAnsi="Arial" w:cs="Arial"/>
          <w:sz w:val="26"/>
          <w:szCs w:val="26"/>
        </w:rPr>
        <w:t xml:space="preserve">e ordenará </w:t>
      </w:r>
      <w:r w:rsidR="001E4C78" w:rsidRPr="008465EB">
        <w:rPr>
          <w:rFonts w:ascii="Arial" w:hAnsi="Arial" w:cs="Arial"/>
          <w:spacing w:val="3"/>
          <w:sz w:val="26"/>
          <w:szCs w:val="26"/>
        </w:rPr>
        <w:t xml:space="preserve">que por Secretaría, se remita copia integral de todas las actuaciones al correo electrónico suministrado </w:t>
      </w:r>
      <w:r w:rsidR="001E4C78" w:rsidRPr="008465EB">
        <w:rPr>
          <w:rFonts w:ascii="Arial" w:hAnsi="Arial" w:cs="Arial"/>
          <w:bCs/>
          <w:sz w:val="26"/>
          <w:szCs w:val="26"/>
        </w:rPr>
        <w:t>y a su costa se expida la reproducción de las piezas procesales solicitadas;</w:t>
      </w:r>
      <w:r w:rsidR="00571D74">
        <w:rPr>
          <w:rFonts w:ascii="Arial" w:hAnsi="Arial" w:cs="Arial"/>
          <w:sz w:val="26"/>
          <w:szCs w:val="26"/>
          <w:lang w:val="es-ES" w:eastAsia="es-ES"/>
        </w:rPr>
        <w:t xml:space="preserve"> (iii) S</w:t>
      </w:r>
      <w:r w:rsidR="001E4C78" w:rsidRPr="008465EB">
        <w:rPr>
          <w:rFonts w:ascii="Arial" w:hAnsi="Arial" w:cs="Arial"/>
          <w:sz w:val="26"/>
          <w:szCs w:val="26"/>
          <w:lang w:val="es-ES" w:eastAsia="es-ES"/>
        </w:rPr>
        <w:t xml:space="preserve">e negara </w:t>
      </w:r>
      <w:r w:rsidR="001E4C78" w:rsidRPr="008465EB">
        <w:rPr>
          <w:rFonts w:ascii="Arial" w:hAnsi="Arial" w:cs="Arial"/>
          <w:sz w:val="26"/>
          <w:szCs w:val="26"/>
        </w:rPr>
        <w:t>frente a la Defensoría del Pueblo Regional Caldas</w:t>
      </w:r>
      <w:r w:rsidR="001E4C78" w:rsidRPr="008465EB">
        <w:rPr>
          <w:rFonts w:ascii="Arial" w:hAnsi="Arial" w:cs="Arial"/>
          <w:sz w:val="26"/>
          <w:szCs w:val="26"/>
          <w:lang w:val="es-ES"/>
        </w:rPr>
        <w:t xml:space="preserve"> y (iv) </w:t>
      </w:r>
      <w:r w:rsidR="00571D74">
        <w:rPr>
          <w:rFonts w:ascii="Arial" w:hAnsi="Arial" w:cs="Arial"/>
          <w:sz w:val="26"/>
          <w:szCs w:val="26"/>
        </w:rPr>
        <w:t>S</w:t>
      </w:r>
      <w:r w:rsidR="001E4C78" w:rsidRPr="008465EB">
        <w:rPr>
          <w:rFonts w:ascii="Arial" w:hAnsi="Arial" w:cs="Arial"/>
          <w:sz w:val="26"/>
          <w:szCs w:val="26"/>
        </w:rPr>
        <w:t xml:space="preserve">e desvinculará a las </w:t>
      </w:r>
      <w:r w:rsidR="00571D74">
        <w:rPr>
          <w:rFonts w:ascii="Arial" w:hAnsi="Arial" w:cs="Arial"/>
          <w:sz w:val="26"/>
          <w:szCs w:val="26"/>
        </w:rPr>
        <w:t xml:space="preserve">demás </w:t>
      </w:r>
      <w:r w:rsidR="001E4C78" w:rsidRPr="008465EB">
        <w:rPr>
          <w:rFonts w:ascii="Arial" w:hAnsi="Arial" w:cs="Arial"/>
          <w:sz w:val="26"/>
          <w:szCs w:val="26"/>
        </w:rPr>
        <w:t xml:space="preserve">entidades </w:t>
      </w:r>
      <w:r w:rsidR="00571D74">
        <w:rPr>
          <w:rFonts w:ascii="Arial" w:hAnsi="Arial" w:cs="Arial"/>
          <w:sz w:val="26"/>
          <w:szCs w:val="26"/>
        </w:rPr>
        <w:t>y personas vinculadas</w:t>
      </w:r>
      <w:r w:rsidR="001E4C78" w:rsidRPr="008465EB">
        <w:rPr>
          <w:rFonts w:ascii="Arial" w:hAnsi="Arial" w:cs="Arial"/>
          <w:bCs/>
          <w:sz w:val="26"/>
          <w:szCs w:val="26"/>
        </w:rPr>
        <w:t>.</w:t>
      </w:r>
    </w:p>
    <w:p w:rsidR="001E4C78" w:rsidRPr="00883592" w:rsidRDefault="001E4C78" w:rsidP="001E4C78">
      <w:pPr>
        <w:pStyle w:val="Sinespaciado2"/>
        <w:spacing w:line="360" w:lineRule="auto"/>
        <w:ind w:firstLine="2835"/>
        <w:rPr>
          <w:rFonts w:ascii="Arial" w:hAnsi="Arial" w:cs="Arial"/>
          <w:bCs/>
          <w:sz w:val="28"/>
          <w:szCs w:val="28"/>
        </w:rPr>
      </w:pPr>
    </w:p>
    <w:p w:rsidR="001E4C78" w:rsidRPr="002E4234" w:rsidRDefault="001E4C78" w:rsidP="001E4C78">
      <w:pPr>
        <w:pStyle w:val="Sinespaciado2"/>
        <w:spacing w:line="360" w:lineRule="auto"/>
        <w:ind w:firstLine="2835"/>
        <w:rPr>
          <w:rFonts w:ascii="Arial" w:hAnsi="Arial" w:cs="Arial"/>
          <w:b/>
          <w:bCs/>
          <w:sz w:val="22"/>
          <w:szCs w:val="28"/>
        </w:rPr>
      </w:pPr>
      <w:r w:rsidRPr="002E4234">
        <w:rPr>
          <w:rFonts w:ascii="Arial" w:hAnsi="Arial" w:cs="Arial"/>
          <w:b/>
          <w:bCs/>
          <w:sz w:val="22"/>
          <w:szCs w:val="28"/>
        </w:rPr>
        <w:t xml:space="preserve">V. </w:t>
      </w:r>
      <w:r w:rsidR="002E4234" w:rsidRPr="002E4234">
        <w:rPr>
          <w:rFonts w:ascii="Arial" w:hAnsi="Arial" w:cs="Arial"/>
          <w:b/>
          <w:bCs/>
          <w:sz w:val="22"/>
          <w:szCs w:val="28"/>
        </w:rPr>
        <w:t>DECISIÓN</w:t>
      </w:r>
    </w:p>
    <w:p w:rsidR="001E4C78" w:rsidRPr="00DC768B" w:rsidRDefault="001E4C78" w:rsidP="001E4C78">
      <w:pPr>
        <w:pStyle w:val="Sinespaciado2"/>
        <w:spacing w:line="360" w:lineRule="auto"/>
        <w:ind w:firstLine="2835"/>
        <w:rPr>
          <w:rFonts w:ascii="Arial" w:hAnsi="Arial" w:cs="Arial"/>
          <w:bCs/>
          <w:sz w:val="24"/>
          <w:szCs w:val="28"/>
        </w:rPr>
      </w:pPr>
    </w:p>
    <w:p w:rsidR="001E4C78" w:rsidRPr="008465EB" w:rsidRDefault="001E4C78" w:rsidP="001E4C78">
      <w:pPr>
        <w:pStyle w:val="Sinespaciado2"/>
        <w:spacing w:line="360" w:lineRule="auto"/>
        <w:ind w:firstLine="2835"/>
        <w:jc w:val="both"/>
        <w:rPr>
          <w:rFonts w:ascii="Arial" w:hAnsi="Arial" w:cs="Arial"/>
          <w:sz w:val="26"/>
          <w:szCs w:val="26"/>
        </w:rPr>
      </w:pPr>
      <w:r w:rsidRPr="008465EB">
        <w:rPr>
          <w:rFonts w:ascii="Arial" w:hAnsi="Arial" w:cs="Arial"/>
          <w:sz w:val="26"/>
          <w:szCs w:val="26"/>
        </w:rPr>
        <w:t>En mérito de lo expuesto, la Sala de Decisión Civil Familia del Tribunal Superior de Pereira, administrando justicia en nombre de la República y por autoridad de la ley,</w:t>
      </w:r>
    </w:p>
    <w:p w:rsidR="001E4C78" w:rsidRPr="00883592" w:rsidRDefault="001E4C78" w:rsidP="001E4C78">
      <w:pPr>
        <w:pStyle w:val="Sinespaciado2"/>
        <w:spacing w:line="360" w:lineRule="auto"/>
        <w:ind w:firstLine="2835"/>
        <w:jc w:val="both"/>
        <w:rPr>
          <w:rFonts w:ascii="Arial" w:hAnsi="Arial" w:cs="Arial"/>
          <w:sz w:val="28"/>
          <w:szCs w:val="28"/>
          <w:highlight w:val="darkGray"/>
        </w:rPr>
      </w:pPr>
    </w:p>
    <w:p w:rsidR="001E4C78" w:rsidRPr="008465EB" w:rsidRDefault="001E4C78" w:rsidP="001E4C78">
      <w:pPr>
        <w:pStyle w:val="Sinespaciado2"/>
        <w:spacing w:line="360" w:lineRule="auto"/>
        <w:ind w:firstLine="2835"/>
        <w:rPr>
          <w:rFonts w:ascii="Arial" w:hAnsi="Arial" w:cs="Arial"/>
          <w:spacing w:val="-3"/>
          <w:sz w:val="26"/>
          <w:szCs w:val="26"/>
        </w:rPr>
      </w:pPr>
      <w:r w:rsidRPr="008465EB">
        <w:rPr>
          <w:rFonts w:ascii="Arial" w:hAnsi="Arial" w:cs="Arial"/>
          <w:spacing w:val="-3"/>
          <w:sz w:val="26"/>
          <w:szCs w:val="26"/>
        </w:rPr>
        <w:t>RESUELVE:</w:t>
      </w:r>
    </w:p>
    <w:p w:rsidR="001E4C78" w:rsidRPr="002E4234" w:rsidRDefault="001E4C78" w:rsidP="001E4C78">
      <w:pPr>
        <w:pStyle w:val="Sinespaciado2"/>
        <w:spacing w:line="360" w:lineRule="auto"/>
        <w:ind w:firstLine="2835"/>
        <w:jc w:val="both"/>
        <w:rPr>
          <w:rFonts w:ascii="Arial" w:hAnsi="Arial" w:cs="Arial"/>
          <w:spacing w:val="-3"/>
          <w:sz w:val="24"/>
          <w:szCs w:val="28"/>
        </w:rPr>
      </w:pPr>
    </w:p>
    <w:p w:rsidR="001E4C78" w:rsidRPr="00571D74" w:rsidRDefault="001E4C78" w:rsidP="00571D74">
      <w:pPr>
        <w:pStyle w:val="Sinespaciado1"/>
        <w:spacing w:line="360" w:lineRule="auto"/>
        <w:ind w:firstLine="2835"/>
        <w:jc w:val="both"/>
        <w:rPr>
          <w:rFonts w:ascii="Arial" w:hAnsi="Arial" w:cs="Arial"/>
          <w:sz w:val="26"/>
          <w:szCs w:val="26"/>
        </w:rPr>
      </w:pPr>
      <w:r w:rsidRPr="004361AE">
        <w:rPr>
          <w:rFonts w:ascii="Arial" w:hAnsi="Arial" w:cs="Arial"/>
          <w:spacing w:val="-3"/>
          <w:sz w:val="26"/>
          <w:szCs w:val="26"/>
        </w:rPr>
        <w:t xml:space="preserve">Primero: </w:t>
      </w:r>
      <w:r w:rsidRPr="004361AE">
        <w:rPr>
          <w:rFonts w:ascii="Arial" w:hAnsi="Arial" w:cs="Arial"/>
          <w:spacing w:val="-3"/>
          <w:sz w:val="24"/>
          <w:szCs w:val="26"/>
        </w:rPr>
        <w:t>DECLARAR IMPROCEDENTE</w:t>
      </w:r>
      <w:r w:rsidRPr="004361AE">
        <w:rPr>
          <w:rFonts w:ascii="Arial" w:hAnsi="Arial" w:cs="Arial"/>
          <w:bCs/>
          <w:spacing w:val="-3"/>
          <w:sz w:val="24"/>
          <w:szCs w:val="26"/>
          <w:lang w:val="es-ES"/>
        </w:rPr>
        <w:t xml:space="preserve"> </w:t>
      </w:r>
      <w:r w:rsidRPr="004361AE">
        <w:rPr>
          <w:rFonts w:ascii="Arial" w:hAnsi="Arial" w:cs="Arial"/>
          <w:bCs/>
          <w:spacing w:val="-3"/>
          <w:sz w:val="26"/>
          <w:szCs w:val="26"/>
          <w:lang w:val="es-ES"/>
        </w:rPr>
        <w:t>e</w:t>
      </w:r>
      <w:r w:rsidRPr="004361AE">
        <w:rPr>
          <w:rFonts w:ascii="Arial" w:hAnsi="Arial" w:cs="Arial"/>
          <w:spacing w:val="-3"/>
          <w:sz w:val="26"/>
          <w:szCs w:val="26"/>
          <w:lang w:val="es-ES"/>
        </w:rPr>
        <w:t xml:space="preserve">l amparo constitucional invocado </w:t>
      </w:r>
      <w:r w:rsidRPr="004361AE">
        <w:rPr>
          <w:rFonts w:ascii="Arial" w:hAnsi="Arial" w:cs="Arial"/>
          <w:sz w:val="26"/>
          <w:szCs w:val="26"/>
        </w:rPr>
        <w:t xml:space="preserve">por </w:t>
      </w:r>
      <w:r w:rsidRPr="004361AE">
        <w:rPr>
          <w:rFonts w:ascii="Arial" w:hAnsi="Arial" w:cs="Arial"/>
          <w:szCs w:val="26"/>
          <w:lang w:val="es-ES" w:eastAsia="es-ES"/>
        </w:rPr>
        <w:t>JAVIER ELÍAS ARIAS IDÁRRAGA</w:t>
      </w:r>
      <w:r w:rsidRPr="004361AE">
        <w:rPr>
          <w:rFonts w:ascii="Arial" w:hAnsi="Arial" w:cs="Arial"/>
          <w:sz w:val="26"/>
          <w:szCs w:val="26"/>
          <w:lang w:val="es-ES" w:eastAsia="es-ES"/>
        </w:rPr>
        <w:t xml:space="preserve">, </w:t>
      </w:r>
      <w:r w:rsidR="00571D74">
        <w:rPr>
          <w:rFonts w:ascii="Arial" w:hAnsi="Arial" w:cs="Arial"/>
          <w:sz w:val="26"/>
          <w:szCs w:val="26"/>
          <w:lang w:val="es-ES" w:eastAsia="es-ES"/>
        </w:rPr>
        <w:t>frente a</w:t>
      </w:r>
      <w:r w:rsidRPr="004361AE">
        <w:rPr>
          <w:rFonts w:ascii="Arial" w:hAnsi="Arial" w:cs="Arial"/>
          <w:sz w:val="26"/>
          <w:szCs w:val="26"/>
          <w:lang w:val="es-ES" w:eastAsia="es-ES"/>
        </w:rPr>
        <w:t xml:space="preserve">l </w:t>
      </w:r>
      <w:r w:rsidRPr="004361AE">
        <w:rPr>
          <w:rFonts w:ascii="Arial" w:hAnsi="Arial" w:cs="Arial"/>
          <w:szCs w:val="26"/>
          <w:lang w:val="es-ES" w:eastAsia="es-ES"/>
        </w:rPr>
        <w:t xml:space="preserve">JUZGADO </w:t>
      </w:r>
      <w:r w:rsidR="00843EA8" w:rsidRPr="004361AE">
        <w:rPr>
          <w:rFonts w:ascii="Arial" w:hAnsi="Arial" w:cs="Arial"/>
          <w:szCs w:val="26"/>
          <w:lang w:val="es-ES" w:eastAsia="es-ES"/>
        </w:rPr>
        <w:t>CUARTO</w:t>
      </w:r>
      <w:r w:rsidRPr="004361AE">
        <w:rPr>
          <w:rFonts w:ascii="Arial" w:hAnsi="Arial" w:cs="Arial"/>
          <w:szCs w:val="26"/>
          <w:lang w:val="es-ES" w:eastAsia="es-ES"/>
        </w:rPr>
        <w:t xml:space="preserve"> CIVIL DEL CIRCUITO DE PEREIRA</w:t>
      </w:r>
      <w:r w:rsidRPr="004361AE">
        <w:rPr>
          <w:rFonts w:ascii="Arial" w:hAnsi="Arial" w:cs="Arial"/>
          <w:sz w:val="26"/>
          <w:szCs w:val="26"/>
        </w:rPr>
        <w:t>, por las razones expuestas en esta providencia.</w:t>
      </w:r>
    </w:p>
    <w:p w:rsidR="004361AE" w:rsidRPr="0090295A" w:rsidRDefault="004361AE" w:rsidP="001E4C78">
      <w:pPr>
        <w:tabs>
          <w:tab w:val="left" w:pos="-720"/>
        </w:tabs>
        <w:suppressAutoHyphens/>
        <w:spacing w:line="360" w:lineRule="auto"/>
        <w:ind w:firstLine="2835"/>
        <w:jc w:val="both"/>
        <w:rPr>
          <w:rFonts w:ascii="Arial" w:hAnsi="Arial" w:cs="Arial"/>
          <w:spacing w:val="-3"/>
          <w:sz w:val="16"/>
          <w:szCs w:val="28"/>
        </w:rPr>
      </w:pPr>
    </w:p>
    <w:p w:rsidR="001E4C78" w:rsidRPr="004361AE" w:rsidRDefault="00571D74" w:rsidP="001E4C78">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Segundo</w:t>
      </w:r>
      <w:r w:rsidR="001E4C78" w:rsidRPr="004361AE">
        <w:rPr>
          <w:rFonts w:ascii="Arial" w:hAnsi="Arial" w:cs="Arial"/>
          <w:spacing w:val="-3"/>
          <w:sz w:val="26"/>
          <w:szCs w:val="26"/>
        </w:rPr>
        <w:t xml:space="preserve">: </w:t>
      </w:r>
      <w:r w:rsidR="001E4C78" w:rsidRPr="004361AE">
        <w:rPr>
          <w:rFonts w:ascii="Arial" w:hAnsi="Arial" w:cs="Arial"/>
          <w:sz w:val="24"/>
          <w:szCs w:val="26"/>
        </w:rPr>
        <w:t>NEGAR</w:t>
      </w:r>
      <w:r w:rsidR="001E4C78" w:rsidRPr="004361AE">
        <w:rPr>
          <w:rFonts w:ascii="Arial" w:hAnsi="Arial" w:cs="Arial"/>
          <w:sz w:val="26"/>
          <w:szCs w:val="26"/>
        </w:rPr>
        <w:t xml:space="preserve"> el amparo de tutela frente a la </w:t>
      </w:r>
      <w:r w:rsidR="001E4C78" w:rsidRPr="004361AE">
        <w:rPr>
          <w:rFonts w:ascii="Arial" w:hAnsi="Arial" w:cs="Arial"/>
          <w:sz w:val="24"/>
          <w:szCs w:val="26"/>
        </w:rPr>
        <w:t>DEFENSORÍA DEL PUEBLO REGIONAL CALDAS</w:t>
      </w:r>
      <w:r w:rsidR="001E4C78" w:rsidRPr="004361AE">
        <w:rPr>
          <w:rFonts w:ascii="Arial" w:hAnsi="Arial" w:cs="Arial"/>
          <w:sz w:val="26"/>
          <w:szCs w:val="26"/>
        </w:rPr>
        <w:t>.</w:t>
      </w:r>
    </w:p>
    <w:p w:rsidR="001E4C78" w:rsidRPr="0090295A" w:rsidRDefault="001E4C78" w:rsidP="001E4C78">
      <w:pPr>
        <w:tabs>
          <w:tab w:val="left" w:pos="-720"/>
        </w:tabs>
        <w:suppressAutoHyphens/>
        <w:spacing w:line="360" w:lineRule="auto"/>
        <w:ind w:firstLine="2835"/>
        <w:jc w:val="both"/>
        <w:rPr>
          <w:rFonts w:ascii="Arial" w:hAnsi="Arial" w:cs="Arial"/>
          <w:spacing w:val="-3"/>
          <w:sz w:val="16"/>
          <w:szCs w:val="28"/>
        </w:rPr>
      </w:pPr>
    </w:p>
    <w:p w:rsidR="001E4C78" w:rsidRDefault="00571D74" w:rsidP="001E4C78">
      <w:pPr>
        <w:tabs>
          <w:tab w:val="left" w:pos="-720"/>
        </w:tabs>
        <w:suppressAutoHyphens/>
        <w:spacing w:line="360" w:lineRule="auto"/>
        <w:ind w:firstLine="2835"/>
        <w:jc w:val="both"/>
        <w:rPr>
          <w:rFonts w:ascii="Arial" w:hAnsi="Arial" w:cs="Arial"/>
          <w:sz w:val="28"/>
          <w:szCs w:val="28"/>
        </w:rPr>
      </w:pPr>
      <w:r>
        <w:rPr>
          <w:rFonts w:ascii="Arial" w:hAnsi="Arial" w:cs="Arial"/>
          <w:spacing w:val="-3"/>
          <w:sz w:val="26"/>
          <w:szCs w:val="26"/>
        </w:rPr>
        <w:t>Tercero</w:t>
      </w:r>
      <w:r w:rsidR="001E4C78" w:rsidRPr="00DC768B">
        <w:rPr>
          <w:rFonts w:ascii="Arial" w:hAnsi="Arial" w:cs="Arial"/>
          <w:spacing w:val="-3"/>
          <w:sz w:val="24"/>
          <w:szCs w:val="28"/>
        </w:rPr>
        <w:t xml:space="preserve">: </w:t>
      </w:r>
      <w:r w:rsidR="001E4C78" w:rsidRPr="00DC768B">
        <w:rPr>
          <w:rFonts w:ascii="Arial" w:hAnsi="Arial" w:cs="Arial"/>
          <w:sz w:val="24"/>
          <w:szCs w:val="28"/>
        </w:rPr>
        <w:t>DESVINCULAR</w:t>
      </w:r>
      <w:r w:rsidR="001E4C78" w:rsidRPr="00571D74">
        <w:rPr>
          <w:rFonts w:ascii="Arial" w:hAnsi="Arial" w:cs="Arial"/>
          <w:sz w:val="26"/>
          <w:szCs w:val="26"/>
        </w:rPr>
        <w:t xml:space="preserve"> del asunto a la </w:t>
      </w:r>
      <w:r w:rsidR="001E4C78" w:rsidRPr="00DC768B">
        <w:rPr>
          <w:rFonts w:ascii="Arial" w:hAnsi="Arial" w:cs="Arial"/>
          <w:sz w:val="24"/>
          <w:szCs w:val="28"/>
        </w:rPr>
        <w:t>ALCALDÍA DE PEREIRA</w:t>
      </w:r>
      <w:r w:rsidR="001E4C78" w:rsidRPr="00DC768B">
        <w:rPr>
          <w:rFonts w:ascii="Arial" w:hAnsi="Arial" w:cs="Arial"/>
          <w:sz w:val="28"/>
          <w:szCs w:val="28"/>
        </w:rPr>
        <w:t xml:space="preserve">, la </w:t>
      </w:r>
      <w:r w:rsidR="001E4C78" w:rsidRPr="00DC768B">
        <w:rPr>
          <w:rFonts w:ascii="Arial" w:hAnsi="Arial" w:cs="Arial"/>
          <w:sz w:val="24"/>
          <w:szCs w:val="28"/>
        </w:rPr>
        <w:t>DEFENSORÍA DEL PUEBLO REGIONAL RISARALDA</w:t>
      </w:r>
      <w:r w:rsidR="001E4C78" w:rsidRPr="00DC768B">
        <w:rPr>
          <w:rFonts w:ascii="Arial" w:hAnsi="Arial" w:cs="Arial"/>
          <w:sz w:val="28"/>
          <w:szCs w:val="28"/>
        </w:rPr>
        <w:t xml:space="preserve">, la </w:t>
      </w:r>
      <w:r w:rsidR="001E4C78" w:rsidRPr="00DC768B">
        <w:rPr>
          <w:rFonts w:ascii="Arial" w:hAnsi="Arial" w:cs="Arial"/>
          <w:sz w:val="24"/>
          <w:szCs w:val="28"/>
        </w:rPr>
        <w:t>PROCURADURÍA GENERAL DE LA NACIÓN REGIONAL RISARALDA</w:t>
      </w:r>
      <w:r w:rsidR="001E4C78" w:rsidRPr="00DC768B">
        <w:rPr>
          <w:rFonts w:ascii="Arial" w:hAnsi="Arial" w:cs="Arial"/>
          <w:sz w:val="28"/>
          <w:szCs w:val="28"/>
        </w:rPr>
        <w:t xml:space="preserve"> y </w:t>
      </w:r>
      <w:r>
        <w:rPr>
          <w:rFonts w:ascii="Arial" w:hAnsi="Arial" w:cs="Arial"/>
          <w:sz w:val="28"/>
          <w:szCs w:val="28"/>
        </w:rPr>
        <w:t xml:space="preserve">a </w:t>
      </w:r>
      <w:r>
        <w:rPr>
          <w:rFonts w:ascii="Arial" w:hAnsi="Arial" w:cs="Arial"/>
          <w:sz w:val="26"/>
          <w:szCs w:val="26"/>
        </w:rPr>
        <w:t xml:space="preserve">los señores </w:t>
      </w:r>
      <w:r w:rsidRPr="006547C5">
        <w:rPr>
          <w:rFonts w:ascii="Arial" w:hAnsi="Arial" w:cs="Arial"/>
          <w:szCs w:val="26"/>
          <w:lang w:val="es-ES_tradnl"/>
        </w:rPr>
        <w:t>FRANCISCO AUGUSTO BOTERO SERNA, ROSMIRA DEL SOCORRO BOTERO DE GIRALDO, ROBIN ALEXANDER GIRALDO BOTERO, DIANA PATRICIA GIRALDO BOTERO, GINA MARCELA GIRALDO BOTERO, FRANCISCO HORACIO GIRALDO CASTAÑO Y HÉCTOR HORACIO GIRALDO BOTERO</w:t>
      </w:r>
      <w:r w:rsidR="001E4C78" w:rsidRPr="00DC768B">
        <w:rPr>
          <w:rFonts w:ascii="Arial" w:hAnsi="Arial" w:cs="Arial"/>
          <w:sz w:val="28"/>
          <w:szCs w:val="28"/>
        </w:rPr>
        <w:t>.</w:t>
      </w:r>
    </w:p>
    <w:p w:rsidR="00571D74" w:rsidRPr="00571D74" w:rsidRDefault="00571D74" w:rsidP="001E4C78">
      <w:pPr>
        <w:tabs>
          <w:tab w:val="left" w:pos="-720"/>
        </w:tabs>
        <w:suppressAutoHyphens/>
        <w:spacing w:line="360" w:lineRule="auto"/>
        <w:ind w:firstLine="2835"/>
        <w:jc w:val="both"/>
        <w:rPr>
          <w:rFonts w:ascii="Arial" w:hAnsi="Arial" w:cs="Arial"/>
          <w:sz w:val="16"/>
          <w:szCs w:val="26"/>
        </w:rPr>
      </w:pPr>
    </w:p>
    <w:p w:rsidR="001E4C78" w:rsidRDefault="00571D74" w:rsidP="001E4C78">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Cuarto</w:t>
      </w:r>
      <w:r w:rsidRPr="004361AE">
        <w:rPr>
          <w:rFonts w:ascii="Arial" w:hAnsi="Arial" w:cs="Arial"/>
          <w:spacing w:val="-3"/>
          <w:sz w:val="26"/>
          <w:szCs w:val="26"/>
        </w:rPr>
        <w:t xml:space="preserve">: </w:t>
      </w:r>
      <w:r w:rsidRPr="004361AE">
        <w:rPr>
          <w:rFonts w:ascii="Arial" w:hAnsi="Arial" w:cs="Arial"/>
          <w:spacing w:val="-3"/>
          <w:sz w:val="24"/>
          <w:szCs w:val="26"/>
        </w:rPr>
        <w:t>O</w:t>
      </w:r>
      <w:r w:rsidRPr="004361AE">
        <w:rPr>
          <w:rFonts w:ascii="Arial" w:hAnsi="Arial" w:cs="Arial"/>
          <w:spacing w:val="3"/>
          <w:sz w:val="24"/>
          <w:szCs w:val="26"/>
        </w:rPr>
        <w:t>RDENAR</w:t>
      </w:r>
      <w:r w:rsidRPr="004361AE">
        <w:rPr>
          <w:rFonts w:ascii="Arial" w:hAnsi="Arial" w:cs="Arial"/>
          <w:spacing w:val="3"/>
          <w:sz w:val="26"/>
          <w:szCs w:val="26"/>
        </w:rPr>
        <w:t xml:space="preserve">, que por Secretaría, se </w:t>
      </w:r>
      <w:r w:rsidRPr="004361AE">
        <w:rPr>
          <w:rFonts w:ascii="Arial" w:hAnsi="Arial" w:cs="Arial"/>
          <w:sz w:val="26"/>
          <w:szCs w:val="26"/>
        </w:rPr>
        <w:t xml:space="preserve">escanee copia de la tutela y el fallo </w:t>
      </w:r>
      <w:r w:rsidRPr="004361AE">
        <w:rPr>
          <w:rFonts w:ascii="Arial" w:hAnsi="Arial" w:cs="Arial"/>
          <w:spacing w:val="3"/>
          <w:sz w:val="26"/>
          <w:szCs w:val="26"/>
        </w:rPr>
        <w:t>al correo electrónico suministrado</w:t>
      </w:r>
      <w:r w:rsidRPr="004361AE">
        <w:rPr>
          <w:rFonts w:ascii="Arial" w:hAnsi="Arial" w:cs="Arial"/>
          <w:spacing w:val="-3"/>
          <w:sz w:val="26"/>
          <w:szCs w:val="26"/>
        </w:rPr>
        <w:t xml:space="preserve"> y se expidan a su costa las copias físicas que requiera.</w:t>
      </w:r>
    </w:p>
    <w:p w:rsidR="00571D74" w:rsidRPr="00C06EE4" w:rsidRDefault="00571D74" w:rsidP="001E4C78">
      <w:pPr>
        <w:tabs>
          <w:tab w:val="left" w:pos="-720"/>
        </w:tabs>
        <w:suppressAutoHyphens/>
        <w:spacing w:line="360" w:lineRule="auto"/>
        <w:ind w:firstLine="2835"/>
        <w:jc w:val="both"/>
        <w:rPr>
          <w:rFonts w:ascii="Arial" w:hAnsi="Arial" w:cs="Arial"/>
          <w:sz w:val="16"/>
          <w:szCs w:val="28"/>
        </w:rPr>
      </w:pPr>
    </w:p>
    <w:p w:rsidR="001E4C78" w:rsidRPr="00DC768B" w:rsidRDefault="001E4C78" w:rsidP="001E4C78">
      <w:pPr>
        <w:tabs>
          <w:tab w:val="left" w:pos="-720"/>
        </w:tabs>
        <w:suppressAutoHyphens/>
        <w:spacing w:line="360" w:lineRule="auto"/>
        <w:ind w:firstLine="2835"/>
        <w:jc w:val="both"/>
        <w:rPr>
          <w:rFonts w:ascii="Arial" w:hAnsi="Arial" w:cs="Arial"/>
          <w:spacing w:val="-3"/>
          <w:sz w:val="28"/>
          <w:szCs w:val="28"/>
        </w:rPr>
      </w:pPr>
      <w:r w:rsidRPr="00DC768B">
        <w:rPr>
          <w:rFonts w:ascii="Arial" w:hAnsi="Arial" w:cs="Arial"/>
          <w:spacing w:val="-3"/>
          <w:sz w:val="26"/>
          <w:szCs w:val="26"/>
        </w:rPr>
        <w:t>Quinto</w:t>
      </w:r>
      <w:r w:rsidRPr="00DC768B">
        <w:rPr>
          <w:rFonts w:ascii="Arial" w:hAnsi="Arial" w:cs="Arial"/>
          <w:spacing w:val="-3"/>
          <w:sz w:val="28"/>
          <w:szCs w:val="28"/>
        </w:rPr>
        <w:t>: Notifíquese esta decisión a las partes por el medio más expedito posible (Art. 5o. del Decreto 306 de 1992).</w:t>
      </w:r>
    </w:p>
    <w:p w:rsidR="001E4C78" w:rsidRPr="00C06EE4" w:rsidRDefault="001E4C78" w:rsidP="001E4C78">
      <w:pPr>
        <w:tabs>
          <w:tab w:val="left" w:pos="-720"/>
        </w:tabs>
        <w:suppressAutoHyphens/>
        <w:spacing w:line="360" w:lineRule="auto"/>
        <w:ind w:firstLine="2835"/>
        <w:jc w:val="both"/>
        <w:rPr>
          <w:rFonts w:ascii="Arial" w:hAnsi="Arial" w:cs="Arial"/>
          <w:spacing w:val="-3"/>
          <w:sz w:val="16"/>
          <w:szCs w:val="28"/>
          <w:highlight w:val="darkGray"/>
        </w:rPr>
      </w:pPr>
    </w:p>
    <w:p w:rsidR="001E4C78" w:rsidRPr="00DC768B" w:rsidRDefault="001E4C78" w:rsidP="001E4C78">
      <w:pPr>
        <w:tabs>
          <w:tab w:val="left" w:pos="-720"/>
        </w:tabs>
        <w:suppressAutoHyphens/>
        <w:spacing w:line="360" w:lineRule="auto"/>
        <w:ind w:firstLine="2835"/>
        <w:jc w:val="both"/>
        <w:rPr>
          <w:rFonts w:ascii="Arial" w:hAnsi="Arial" w:cs="Arial"/>
          <w:spacing w:val="-3"/>
          <w:sz w:val="28"/>
          <w:szCs w:val="28"/>
        </w:rPr>
      </w:pPr>
      <w:r w:rsidRPr="00DC768B">
        <w:rPr>
          <w:rFonts w:ascii="Arial" w:hAnsi="Arial" w:cs="Arial"/>
          <w:spacing w:val="-3"/>
          <w:sz w:val="26"/>
          <w:szCs w:val="26"/>
        </w:rPr>
        <w:t>Sexto</w:t>
      </w:r>
      <w:r w:rsidRPr="00DC768B">
        <w:rPr>
          <w:rFonts w:ascii="Arial" w:hAnsi="Arial" w:cs="Arial"/>
          <w:spacing w:val="-3"/>
          <w:sz w:val="28"/>
          <w:szCs w:val="28"/>
        </w:rPr>
        <w:t>: Si no fuere impugnada esta decisión, remítase el expediente a la Honorable Corte Constitucional para su eventual revisión.</w:t>
      </w:r>
    </w:p>
    <w:p w:rsidR="001E4C78" w:rsidRPr="00C06EE4" w:rsidRDefault="001E4C78" w:rsidP="001E4C78">
      <w:pPr>
        <w:tabs>
          <w:tab w:val="left" w:pos="-720"/>
        </w:tabs>
        <w:suppressAutoHyphens/>
        <w:spacing w:line="360" w:lineRule="auto"/>
        <w:ind w:firstLine="2835"/>
        <w:jc w:val="both"/>
        <w:rPr>
          <w:rFonts w:ascii="Arial" w:hAnsi="Arial" w:cs="Arial"/>
          <w:spacing w:val="-3"/>
          <w:sz w:val="16"/>
          <w:szCs w:val="28"/>
        </w:rPr>
      </w:pPr>
    </w:p>
    <w:p w:rsidR="001E4C78" w:rsidRPr="00DC768B" w:rsidRDefault="001E4C78" w:rsidP="001E4C78">
      <w:pPr>
        <w:tabs>
          <w:tab w:val="left" w:pos="-720"/>
        </w:tabs>
        <w:suppressAutoHyphens/>
        <w:spacing w:line="360" w:lineRule="auto"/>
        <w:ind w:firstLine="2835"/>
        <w:jc w:val="both"/>
        <w:rPr>
          <w:rFonts w:ascii="Arial" w:hAnsi="Arial" w:cs="Arial"/>
          <w:spacing w:val="-3"/>
          <w:sz w:val="28"/>
          <w:szCs w:val="28"/>
        </w:rPr>
      </w:pPr>
      <w:r w:rsidRPr="00DC768B">
        <w:rPr>
          <w:rFonts w:ascii="Arial" w:hAnsi="Arial" w:cs="Arial"/>
          <w:spacing w:val="-3"/>
          <w:sz w:val="28"/>
          <w:szCs w:val="28"/>
        </w:rPr>
        <w:t>Cópiese y notifíquese</w:t>
      </w:r>
    </w:p>
    <w:p w:rsidR="001E4C78" w:rsidRPr="00DC768B" w:rsidRDefault="001E4C78" w:rsidP="001E4C78">
      <w:pPr>
        <w:tabs>
          <w:tab w:val="left" w:pos="-720"/>
        </w:tabs>
        <w:suppressAutoHyphens/>
        <w:spacing w:line="360" w:lineRule="auto"/>
        <w:ind w:firstLine="2835"/>
        <w:jc w:val="both"/>
        <w:rPr>
          <w:rFonts w:ascii="Arial" w:hAnsi="Arial" w:cs="Arial"/>
          <w:spacing w:val="-3"/>
          <w:sz w:val="24"/>
          <w:szCs w:val="28"/>
        </w:rPr>
      </w:pPr>
    </w:p>
    <w:p w:rsidR="001E4C78" w:rsidRPr="00DC768B" w:rsidRDefault="001E4C78" w:rsidP="001E4C78">
      <w:pPr>
        <w:tabs>
          <w:tab w:val="left" w:pos="-720"/>
        </w:tabs>
        <w:suppressAutoHyphens/>
        <w:spacing w:line="360" w:lineRule="auto"/>
        <w:ind w:firstLine="2835"/>
        <w:jc w:val="both"/>
        <w:rPr>
          <w:rFonts w:ascii="Arial" w:hAnsi="Arial" w:cs="Arial"/>
          <w:spacing w:val="-3"/>
          <w:sz w:val="28"/>
          <w:szCs w:val="28"/>
        </w:rPr>
      </w:pPr>
      <w:r w:rsidRPr="00DC768B">
        <w:rPr>
          <w:rFonts w:ascii="Arial" w:hAnsi="Arial" w:cs="Arial"/>
          <w:spacing w:val="-3"/>
          <w:sz w:val="28"/>
          <w:szCs w:val="28"/>
        </w:rPr>
        <w:t>Los Magistrados,</w:t>
      </w:r>
    </w:p>
    <w:p w:rsidR="001E4C78" w:rsidRDefault="001E4C78" w:rsidP="001E4C78">
      <w:pPr>
        <w:tabs>
          <w:tab w:val="left" w:pos="-720"/>
        </w:tabs>
        <w:suppressAutoHyphens/>
        <w:spacing w:line="360" w:lineRule="auto"/>
        <w:ind w:firstLine="2835"/>
        <w:jc w:val="both"/>
        <w:rPr>
          <w:rFonts w:ascii="Arial" w:hAnsi="Arial" w:cs="Arial"/>
          <w:spacing w:val="-3"/>
          <w:sz w:val="28"/>
          <w:szCs w:val="28"/>
        </w:rPr>
      </w:pPr>
    </w:p>
    <w:p w:rsidR="00C06EE4" w:rsidRPr="00DC768B" w:rsidRDefault="00C06EE4" w:rsidP="001E4C78">
      <w:pPr>
        <w:tabs>
          <w:tab w:val="left" w:pos="-720"/>
        </w:tabs>
        <w:suppressAutoHyphens/>
        <w:spacing w:line="360" w:lineRule="auto"/>
        <w:ind w:firstLine="2835"/>
        <w:jc w:val="both"/>
        <w:rPr>
          <w:rFonts w:ascii="Arial" w:hAnsi="Arial" w:cs="Arial"/>
          <w:spacing w:val="-3"/>
          <w:sz w:val="28"/>
          <w:szCs w:val="28"/>
        </w:rPr>
      </w:pPr>
    </w:p>
    <w:p w:rsidR="001E4C78" w:rsidRPr="00DC768B" w:rsidRDefault="001E4C78" w:rsidP="009C6C58">
      <w:pPr>
        <w:tabs>
          <w:tab w:val="left" w:pos="-720"/>
        </w:tabs>
        <w:suppressAutoHyphens/>
        <w:spacing w:line="360" w:lineRule="auto"/>
        <w:jc w:val="both"/>
        <w:rPr>
          <w:rFonts w:ascii="Arial" w:hAnsi="Arial" w:cs="Arial"/>
          <w:spacing w:val="-3"/>
          <w:sz w:val="28"/>
          <w:szCs w:val="28"/>
        </w:rPr>
      </w:pPr>
    </w:p>
    <w:p w:rsidR="001E4C78" w:rsidRPr="00DC768B" w:rsidRDefault="001E4C78" w:rsidP="001E4C78">
      <w:pPr>
        <w:tabs>
          <w:tab w:val="left" w:pos="-720"/>
        </w:tabs>
        <w:suppressAutoHyphens/>
        <w:spacing w:line="360" w:lineRule="auto"/>
        <w:ind w:firstLine="2835"/>
        <w:jc w:val="both"/>
        <w:rPr>
          <w:rFonts w:ascii="Arial" w:hAnsi="Arial" w:cs="Arial"/>
          <w:spacing w:val="-3"/>
          <w:sz w:val="24"/>
          <w:szCs w:val="24"/>
        </w:rPr>
      </w:pPr>
      <w:r w:rsidRPr="00DC768B">
        <w:rPr>
          <w:rFonts w:ascii="Arial" w:hAnsi="Arial" w:cs="Arial"/>
          <w:spacing w:val="-3"/>
          <w:sz w:val="24"/>
          <w:szCs w:val="24"/>
        </w:rPr>
        <w:t>EDDER JIMMY SÁNCHEZ CALAMBÁS</w:t>
      </w:r>
    </w:p>
    <w:p w:rsidR="00C06EE4" w:rsidRDefault="00C06EE4" w:rsidP="00C06EE4">
      <w:pPr>
        <w:tabs>
          <w:tab w:val="left" w:pos="-720"/>
        </w:tabs>
        <w:suppressAutoHyphens/>
        <w:spacing w:line="360" w:lineRule="auto"/>
        <w:ind w:firstLine="2835"/>
        <w:jc w:val="both"/>
        <w:rPr>
          <w:rFonts w:ascii="Arial" w:hAnsi="Arial" w:cs="Arial"/>
          <w:spacing w:val="-3"/>
          <w:sz w:val="28"/>
          <w:szCs w:val="28"/>
        </w:rPr>
      </w:pPr>
    </w:p>
    <w:p w:rsidR="00C06EE4" w:rsidRPr="00DC768B" w:rsidRDefault="00C06EE4" w:rsidP="00C06EE4">
      <w:pPr>
        <w:tabs>
          <w:tab w:val="left" w:pos="-720"/>
        </w:tabs>
        <w:suppressAutoHyphens/>
        <w:spacing w:line="360" w:lineRule="auto"/>
        <w:ind w:firstLine="2835"/>
        <w:jc w:val="both"/>
        <w:rPr>
          <w:rFonts w:ascii="Arial" w:hAnsi="Arial" w:cs="Arial"/>
          <w:spacing w:val="-3"/>
          <w:sz w:val="28"/>
          <w:szCs w:val="28"/>
        </w:rPr>
      </w:pPr>
    </w:p>
    <w:p w:rsidR="00C06EE4" w:rsidRPr="00DC768B" w:rsidRDefault="00C06EE4" w:rsidP="009C6C58">
      <w:pPr>
        <w:tabs>
          <w:tab w:val="left" w:pos="-720"/>
        </w:tabs>
        <w:suppressAutoHyphens/>
        <w:spacing w:line="360" w:lineRule="auto"/>
        <w:jc w:val="both"/>
        <w:rPr>
          <w:rFonts w:ascii="Arial" w:hAnsi="Arial" w:cs="Arial"/>
          <w:spacing w:val="-3"/>
          <w:sz w:val="28"/>
          <w:szCs w:val="28"/>
        </w:rPr>
      </w:pPr>
    </w:p>
    <w:p w:rsidR="001E4C78" w:rsidRPr="00DC768B" w:rsidRDefault="001E4C78" w:rsidP="001E4C78">
      <w:pPr>
        <w:tabs>
          <w:tab w:val="left" w:pos="-720"/>
        </w:tabs>
        <w:suppressAutoHyphens/>
        <w:spacing w:line="360" w:lineRule="auto"/>
        <w:ind w:firstLine="2835"/>
        <w:jc w:val="both"/>
        <w:rPr>
          <w:rFonts w:ascii="Arial" w:hAnsi="Arial" w:cs="Arial"/>
          <w:spacing w:val="-3"/>
          <w:sz w:val="24"/>
          <w:szCs w:val="24"/>
        </w:rPr>
      </w:pPr>
      <w:r w:rsidRPr="00DC768B">
        <w:rPr>
          <w:rFonts w:ascii="Arial" w:hAnsi="Arial" w:cs="Arial"/>
          <w:spacing w:val="-3"/>
          <w:sz w:val="24"/>
          <w:szCs w:val="24"/>
        </w:rPr>
        <w:t>JAIME ALBERTO SARAZA NARANJO</w:t>
      </w:r>
      <w:r w:rsidRPr="00DC768B">
        <w:rPr>
          <w:rFonts w:ascii="Arial" w:hAnsi="Arial" w:cs="Arial"/>
          <w:spacing w:val="-3"/>
          <w:sz w:val="24"/>
          <w:szCs w:val="24"/>
        </w:rPr>
        <w:tab/>
      </w:r>
    </w:p>
    <w:p w:rsidR="00C06EE4" w:rsidRDefault="00C06EE4" w:rsidP="00C06EE4">
      <w:pPr>
        <w:tabs>
          <w:tab w:val="left" w:pos="-720"/>
        </w:tabs>
        <w:suppressAutoHyphens/>
        <w:spacing w:line="360" w:lineRule="auto"/>
        <w:ind w:firstLine="2835"/>
        <w:jc w:val="both"/>
        <w:rPr>
          <w:rFonts w:ascii="Arial" w:hAnsi="Arial" w:cs="Arial"/>
          <w:spacing w:val="-3"/>
          <w:sz w:val="28"/>
          <w:szCs w:val="28"/>
        </w:rPr>
      </w:pPr>
    </w:p>
    <w:p w:rsidR="00C06EE4" w:rsidRPr="00DC768B" w:rsidRDefault="00C06EE4" w:rsidP="00C06EE4">
      <w:pPr>
        <w:tabs>
          <w:tab w:val="left" w:pos="-720"/>
        </w:tabs>
        <w:suppressAutoHyphens/>
        <w:spacing w:line="360" w:lineRule="auto"/>
        <w:ind w:firstLine="2835"/>
        <w:jc w:val="both"/>
        <w:rPr>
          <w:rFonts w:ascii="Arial" w:hAnsi="Arial" w:cs="Arial"/>
          <w:spacing w:val="-3"/>
          <w:sz w:val="28"/>
          <w:szCs w:val="28"/>
        </w:rPr>
      </w:pPr>
    </w:p>
    <w:p w:rsidR="00C06EE4" w:rsidRPr="00DC768B" w:rsidRDefault="00C06EE4" w:rsidP="009C6C58">
      <w:pPr>
        <w:tabs>
          <w:tab w:val="left" w:pos="-720"/>
        </w:tabs>
        <w:suppressAutoHyphens/>
        <w:spacing w:line="360" w:lineRule="auto"/>
        <w:jc w:val="both"/>
        <w:rPr>
          <w:rFonts w:ascii="Arial" w:hAnsi="Arial" w:cs="Arial"/>
          <w:spacing w:val="-3"/>
          <w:sz w:val="28"/>
          <w:szCs w:val="28"/>
        </w:rPr>
      </w:pPr>
      <w:bookmarkStart w:id="0" w:name="_GoBack"/>
      <w:bookmarkEnd w:id="0"/>
    </w:p>
    <w:p w:rsidR="001E4C78" w:rsidRPr="00DC768B" w:rsidRDefault="001E4C78" w:rsidP="001E4C78">
      <w:pPr>
        <w:tabs>
          <w:tab w:val="left" w:pos="-720"/>
        </w:tabs>
        <w:suppressAutoHyphens/>
        <w:spacing w:line="360" w:lineRule="auto"/>
        <w:ind w:firstLine="2835"/>
        <w:jc w:val="both"/>
        <w:rPr>
          <w:rFonts w:ascii="Arial" w:hAnsi="Arial" w:cs="Arial"/>
          <w:sz w:val="24"/>
          <w:szCs w:val="24"/>
        </w:rPr>
      </w:pPr>
      <w:r w:rsidRPr="00DC768B">
        <w:rPr>
          <w:rFonts w:ascii="Arial" w:hAnsi="Arial" w:cs="Arial"/>
          <w:sz w:val="24"/>
          <w:szCs w:val="24"/>
        </w:rPr>
        <w:t>CLAUDIA MARÍA ARCILA RÍOS</w:t>
      </w:r>
    </w:p>
    <w:sectPr w:rsidR="001E4C78" w:rsidRPr="00DC768B" w:rsidSect="001A74C4">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77E" w:rsidRDefault="008F777E" w:rsidP="001E4C78">
      <w:r>
        <w:separator/>
      </w:r>
    </w:p>
  </w:endnote>
  <w:endnote w:type="continuationSeparator" w:id="0">
    <w:p w:rsidR="008F777E" w:rsidRDefault="008F777E" w:rsidP="001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3E04F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F777E">
      <w:rPr>
        <w:rFonts w:ascii="Arial" w:hAnsi="Arial" w:cs="Arial"/>
        <w:noProof/>
        <w:sz w:val="22"/>
        <w:szCs w:val="22"/>
      </w:rPr>
      <w:t>1</w:t>
    </w:r>
    <w:r w:rsidRPr="00B97631">
      <w:rPr>
        <w:rFonts w:ascii="Arial" w:hAnsi="Arial" w:cs="Arial"/>
        <w:sz w:val="22"/>
        <w:szCs w:val="22"/>
      </w:rPr>
      <w:fldChar w:fldCharType="end"/>
    </w:r>
  </w:p>
  <w:p w:rsidR="004903EA" w:rsidRDefault="008F7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77E" w:rsidRDefault="008F777E" w:rsidP="001E4C78">
      <w:r>
        <w:separator/>
      </w:r>
    </w:p>
  </w:footnote>
  <w:footnote w:type="continuationSeparator" w:id="0">
    <w:p w:rsidR="008F777E" w:rsidRDefault="008F777E" w:rsidP="001E4C78">
      <w:r>
        <w:continuationSeparator/>
      </w:r>
    </w:p>
  </w:footnote>
  <w:footnote w:id="1">
    <w:p w:rsidR="001E4C78" w:rsidRPr="002E4234" w:rsidRDefault="001E4C78" w:rsidP="001E4C78">
      <w:pPr>
        <w:pStyle w:val="Textonotapie"/>
        <w:rPr>
          <w:lang w:val="es-CO"/>
        </w:rPr>
      </w:pPr>
      <w:r w:rsidRPr="002E4234">
        <w:rPr>
          <w:rStyle w:val="Refdenotaalpie"/>
          <w:rFonts w:ascii="Arial" w:hAnsi="Arial" w:cs="Arial"/>
        </w:rPr>
        <w:footnoteRef/>
      </w:r>
      <w:r w:rsidRPr="002E4234">
        <w:rPr>
          <w:rFonts w:ascii="Arial" w:hAnsi="Arial" w:cs="Arial"/>
        </w:rPr>
        <w:t xml:space="preserve"> Corte Suprema de Justicia Sala de Casación Civil; Ref.: expediente No. 110010203000200701493-00. M.P. William Namén Vargas.</w:t>
      </w:r>
    </w:p>
  </w:footnote>
  <w:footnote w:id="2">
    <w:p w:rsidR="008222B8" w:rsidRPr="00FB167A" w:rsidRDefault="008222B8" w:rsidP="008222B8">
      <w:pPr>
        <w:pStyle w:val="Textonotapie"/>
        <w:jc w:val="both"/>
        <w:rPr>
          <w:rFonts w:ascii="Arial" w:hAnsi="Arial" w:cs="Arial"/>
          <w:lang w:val="es-CO"/>
        </w:rPr>
      </w:pPr>
      <w:r w:rsidRPr="00FB167A">
        <w:rPr>
          <w:rStyle w:val="Refdenotaalpie"/>
          <w:rFonts w:ascii="Arial" w:hAnsi="Arial" w:cs="Arial"/>
        </w:rPr>
        <w:footnoteRef/>
      </w:r>
      <w:r w:rsidRPr="00FB167A">
        <w:rPr>
          <w:rFonts w:ascii="Arial" w:hAnsi="Arial" w:cs="Arial"/>
        </w:rPr>
        <w:t xml:space="preserve"> </w:t>
      </w:r>
      <w:r w:rsidRPr="00FB167A">
        <w:rPr>
          <w:rFonts w:ascii="Arial" w:hAnsi="Arial" w:cs="Arial"/>
          <w:lang w:val="es-CO"/>
        </w:rPr>
        <w:t>Corte Constitucional Sentencia T-717 de 2011; T-429 de 2011.</w:t>
      </w:r>
    </w:p>
  </w:footnote>
  <w:footnote w:id="3">
    <w:p w:rsidR="00DF2E3D" w:rsidRDefault="00DF2E3D" w:rsidP="00DF2E3D">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3E04F0"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3E04F0"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B7B88E7" wp14:editId="6D3FC2C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8F777E" w:rsidP="00F8648A">
    <w:pPr>
      <w:pStyle w:val="Sinespaciado1"/>
      <w:rPr>
        <w:rFonts w:ascii="Arial" w:hAnsi="Arial" w:cs="Arial"/>
        <w:sz w:val="16"/>
        <w:szCs w:val="16"/>
      </w:rPr>
    </w:pPr>
  </w:p>
  <w:p w:rsidR="004903EA" w:rsidRPr="005643A9" w:rsidRDefault="008F777E" w:rsidP="00F8648A">
    <w:pPr>
      <w:pStyle w:val="Sinespaciado2"/>
      <w:rPr>
        <w:rFonts w:ascii="Arial" w:hAnsi="Arial" w:cs="Arial"/>
        <w:sz w:val="16"/>
        <w:szCs w:val="16"/>
      </w:rPr>
    </w:pPr>
  </w:p>
  <w:p w:rsidR="004903EA" w:rsidRDefault="003E04F0"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3E04F0"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EXPEDIENTE. </w:t>
    </w:r>
    <w:r w:rsidR="00D77312">
      <w:rPr>
        <w:rFonts w:ascii="Arial" w:hAnsi="Arial" w:cs="Arial"/>
        <w:sz w:val="16"/>
        <w:szCs w:val="16"/>
      </w:rPr>
      <w:t>T-1a. 66001-22-13-000-2016-00793</w:t>
    </w:r>
    <w:r>
      <w:rPr>
        <w:rFonts w:ascii="Arial" w:hAnsi="Arial" w:cs="Arial"/>
        <w:sz w:val="16"/>
        <w:szCs w:val="16"/>
      </w:rPr>
      <w:t>-00</w:t>
    </w:r>
  </w:p>
  <w:p w:rsidR="004903EA" w:rsidRDefault="008F777E">
    <w:pPr>
      <w:pStyle w:val="Encabezado"/>
      <w:rPr>
        <w:rFonts w:ascii="Arial" w:hAnsi="Arial" w:cs="Arial"/>
        <w:sz w:val="16"/>
        <w:szCs w:val="16"/>
      </w:rPr>
    </w:pPr>
  </w:p>
  <w:p w:rsidR="004903EA" w:rsidRPr="005643A9" w:rsidRDefault="003E04F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78"/>
    <w:rsid w:val="0003514B"/>
    <w:rsid w:val="000510E6"/>
    <w:rsid w:val="000577FF"/>
    <w:rsid w:val="000729CA"/>
    <w:rsid w:val="00075B3A"/>
    <w:rsid w:val="000A3174"/>
    <w:rsid w:val="001238A7"/>
    <w:rsid w:val="0014557F"/>
    <w:rsid w:val="00162A68"/>
    <w:rsid w:val="00176308"/>
    <w:rsid w:val="00182C1F"/>
    <w:rsid w:val="00182D8A"/>
    <w:rsid w:val="001A461A"/>
    <w:rsid w:val="001C3D04"/>
    <w:rsid w:val="001E4C78"/>
    <w:rsid w:val="00231D7A"/>
    <w:rsid w:val="00245BB2"/>
    <w:rsid w:val="002543D8"/>
    <w:rsid w:val="00255CDD"/>
    <w:rsid w:val="0028592A"/>
    <w:rsid w:val="002B75FE"/>
    <w:rsid w:val="002D49FA"/>
    <w:rsid w:val="002E158B"/>
    <w:rsid w:val="002E1722"/>
    <w:rsid w:val="002E4234"/>
    <w:rsid w:val="002F30D4"/>
    <w:rsid w:val="003168CB"/>
    <w:rsid w:val="0036426B"/>
    <w:rsid w:val="00375C8D"/>
    <w:rsid w:val="003A602C"/>
    <w:rsid w:val="003D4A56"/>
    <w:rsid w:val="003E04F0"/>
    <w:rsid w:val="003E0A2F"/>
    <w:rsid w:val="003E1006"/>
    <w:rsid w:val="003F2735"/>
    <w:rsid w:val="00401C6C"/>
    <w:rsid w:val="004129CA"/>
    <w:rsid w:val="00422B58"/>
    <w:rsid w:val="004361AE"/>
    <w:rsid w:val="00446CE2"/>
    <w:rsid w:val="004553E6"/>
    <w:rsid w:val="00471D3F"/>
    <w:rsid w:val="004818CA"/>
    <w:rsid w:val="004A5620"/>
    <w:rsid w:val="004C0D68"/>
    <w:rsid w:val="004D755C"/>
    <w:rsid w:val="004E39BB"/>
    <w:rsid w:val="00516924"/>
    <w:rsid w:val="00533EF5"/>
    <w:rsid w:val="0053627A"/>
    <w:rsid w:val="005431B7"/>
    <w:rsid w:val="00550E4E"/>
    <w:rsid w:val="00571D74"/>
    <w:rsid w:val="00590251"/>
    <w:rsid w:val="005A444D"/>
    <w:rsid w:val="005A5137"/>
    <w:rsid w:val="005A5B7F"/>
    <w:rsid w:val="005B2933"/>
    <w:rsid w:val="005B3B08"/>
    <w:rsid w:val="00605865"/>
    <w:rsid w:val="006268DF"/>
    <w:rsid w:val="00631447"/>
    <w:rsid w:val="00645E72"/>
    <w:rsid w:val="0065209E"/>
    <w:rsid w:val="00670994"/>
    <w:rsid w:val="0067101E"/>
    <w:rsid w:val="00683FAD"/>
    <w:rsid w:val="006976ED"/>
    <w:rsid w:val="006B38C7"/>
    <w:rsid w:val="006B530E"/>
    <w:rsid w:val="006E0F90"/>
    <w:rsid w:val="006E758C"/>
    <w:rsid w:val="006F15DA"/>
    <w:rsid w:val="006F6D81"/>
    <w:rsid w:val="0070287B"/>
    <w:rsid w:val="00751A10"/>
    <w:rsid w:val="00787501"/>
    <w:rsid w:val="007A1FDE"/>
    <w:rsid w:val="007E71E8"/>
    <w:rsid w:val="007F313C"/>
    <w:rsid w:val="008222B8"/>
    <w:rsid w:val="00843EA8"/>
    <w:rsid w:val="008465EB"/>
    <w:rsid w:val="0087091B"/>
    <w:rsid w:val="008714C1"/>
    <w:rsid w:val="00873372"/>
    <w:rsid w:val="008767D0"/>
    <w:rsid w:val="00883592"/>
    <w:rsid w:val="00883641"/>
    <w:rsid w:val="00886F2D"/>
    <w:rsid w:val="008A597B"/>
    <w:rsid w:val="008B441A"/>
    <w:rsid w:val="008D06C6"/>
    <w:rsid w:val="008F777E"/>
    <w:rsid w:val="0090295A"/>
    <w:rsid w:val="00916E6B"/>
    <w:rsid w:val="0092314F"/>
    <w:rsid w:val="00951A83"/>
    <w:rsid w:val="00964353"/>
    <w:rsid w:val="0097659D"/>
    <w:rsid w:val="009957AA"/>
    <w:rsid w:val="009B25DD"/>
    <w:rsid w:val="009C116E"/>
    <w:rsid w:val="009C4109"/>
    <w:rsid w:val="009C46B7"/>
    <w:rsid w:val="009C6C58"/>
    <w:rsid w:val="009D041D"/>
    <w:rsid w:val="009D310E"/>
    <w:rsid w:val="009F1D61"/>
    <w:rsid w:val="009F24D0"/>
    <w:rsid w:val="009F2CA0"/>
    <w:rsid w:val="00A044FD"/>
    <w:rsid w:val="00A14419"/>
    <w:rsid w:val="00A255C6"/>
    <w:rsid w:val="00A2593D"/>
    <w:rsid w:val="00A356C0"/>
    <w:rsid w:val="00A73C87"/>
    <w:rsid w:val="00AA04E0"/>
    <w:rsid w:val="00AB6F59"/>
    <w:rsid w:val="00AC7CBC"/>
    <w:rsid w:val="00AD6EB8"/>
    <w:rsid w:val="00AE4349"/>
    <w:rsid w:val="00AE5BCC"/>
    <w:rsid w:val="00B10450"/>
    <w:rsid w:val="00B24BC9"/>
    <w:rsid w:val="00B27FE0"/>
    <w:rsid w:val="00B34683"/>
    <w:rsid w:val="00B40366"/>
    <w:rsid w:val="00B43AEF"/>
    <w:rsid w:val="00B53E7C"/>
    <w:rsid w:val="00B854E1"/>
    <w:rsid w:val="00BA12AA"/>
    <w:rsid w:val="00BA3077"/>
    <w:rsid w:val="00BB59DB"/>
    <w:rsid w:val="00BE67B2"/>
    <w:rsid w:val="00BE78EF"/>
    <w:rsid w:val="00BF474F"/>
    <w:rsid w:val="00C00074"/>
    <w:rsid w:val="00C06EE4"/>
    <w:rsid w:val="00C138A3"/>
    <w:rsid w:val="00C31D1C"/>
    <w:rsid w:val="00C450B6"/>
    <w:rsid w:val="00C46141"/>
    <w:rsid w:val="00C71EC6"/>
    <w:rsid w:val="00CA2984"/>
    <w:rsid w:val="00CA340A"/>
    <w:rsid w:val="00CA54D8"/>
    <w:rsid w:val="00CA7E28"/>
    <w:rsid w:val="00D34C32"/>
    <w:rsid w:val="00D61D4B"/>
    <w:rsid w:val="00D77312"/>
    <w:rsid w:val="00DA7703"/>
    <w:rsid w:val="00DA7779"/>
    <w:rsid w:val="00DC594D"/>
    <w:rsid w:val="00DC768B"/>
    <w:rsid w:val="00DD65EF"/>
    <w:rsid w:val="00DF03A3"/>
    <w:rsid w:val="00DF2E3D"/>
    <w:rsid w:val="00E2584D"/>
    <w:rsid w:val="00E3048F"/>
    <w:rsid w:val="00E601E8"/>
    <w:rsid w:val="00E82448"/>
    <w:rsid w:val="00E8249F"/>
    <w:rsid w:val="00E94A63"/>
    <w:rsid w:val="00EE0301"/>
    <w:rsid w:val="00EE1FEE"/>
    <w:rsid w:val="00EE2B1D"/>
    <w:rsid w:val="00EF3004"/>
    <w:rsid w:val="00F23598"/>
    <w:rsid w:val="00FA5809"/>
    <w:rsid w:val="00FC0265"/>
    <w:rsid w:val="00FD0EB6"/>
    <w:rsid w:val="00FD1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57C8-022F-4A64-962C-080BF394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78"/>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1E4C78"/>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1E4C78"/>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1E4C78"/>
    <w:rPr>
      <w:rFonts w:cs="Times New Roman"/>
      <w:vertAlign w:val="superscript"/>
    </w:rPr>
  </w:style>
  <w:style w:type="paragraph" w:customStyle="1" w:styleId="Sinespaciado1">
    <w:name w:val="Sin espaciado1"/>
    <w:link w:val="NoSpacingChar"/>
    <w:uiPriority w:val="99"/>
    <w:rsid w:val="001E4C78"/>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1E4C78"/>
    <w:pPr>
      <w:tabs>
        <w:tab w:val="center" w:pos="4419"/>
        <w:tab w:val="right" w:pos="8838"/>
      </w:tabs>
    </w:pPr>
  </w:style>
  <w:style w:type="character" w:customStyle="1" w:styleId="EncabezadoCar">
    <w:name w:val="Encabezado Car"/>
    <w:basedOn w:val="Fuentedeprrafopredeter"/>
    <w:link w:val="Encabezado"/>
    <w:uiPriority w:val="99"/>
    <w:rsid w:val="001E4C78"/>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E4C78"/>
    <w:pPr>
      <w:tabs>
        <w:tab w:val="center" w:pos="4419"/>
        <w:tab w:val="right" w:pos="8838"/>
      </w:tabs>
    </w:pPr>
  </w:style>
  <w:style w:type="character" w:customStyle="1" w:styleId="PiedepginaCar">
    <w:name w:val="Pie de página Car"/>
    <w:basedOn w:val="Fuentedeprrafopredeter"/>
    <w:link w:val="Piedepgina"/>
    <w:uiPriority w:val="99"/>
    <w:rsid w:val="001E4C78"/>
    <w:rPr>
      <w:rFonts w:ascii="Times New Roman" w:eastAsia="Calibri" w:hAnsi="Times New Roman" w:cs="Times New Roman"/>
      <w:sz w:val="20"/>
      <w:szCs w:val="20"/>
      <w:lang w:eastAsia="es-ES"/>
    </w:rPr>
  </w:style>
  <w:style w:type="paragraph" w:customStyle="1" w:styleId="Sinespaciado2">
    <w:name w:val="Sin espaciado2"/>
    <w:uiPriority w:val="99"/>
    <w:rsid w:val="001E4C78"/>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E4C78"/>
    <w:rPr>
      <w:rFonts w:ascii="Calibri" w:eastAsia="Calibri" w:hAnsi="Calibri" w:cs="Times New Roman"/>
      <w:lang w:val="es-CO"/>
    </w:rPr>
  </w:style>
  <w:style w:type="paragraph" w:customStyle="1" w:styleId="Sinespaciado3">
    <w:name w:val="Sin espaciado3"/>
    <w:rsid w:val="001E4C78"/>
    <w:pPr>
      <w:spacing w:after="0" w:line="240" w:lineRule="auto"/>
    </w:pPr>
    <w:rPr>
      <w:rFonts w:ascii="Calibri" w:eastAsia="Times New Roman" w:hAnsi="Calibri" w:cs="Times New Roman"/>
      <w:lang w:val="es-CO"/>
    </w:rPr>
  </w:style>
  <w:style w:type="paragraph" w:customStyle="1" w:styleId="Textoindependiente22">
    <w:name w:val="Texto independiente 22"/>
    <w:basedOn w:val="Normal"/>
    <w:rsid w:val="006F15DA"/>
    <w:pPr>
      <w:suppressAutoHyphens/>
      <w:overflowPunct w:val="0"/>
      <w:autoSpaceDE w:val="0"/>
      <w:autoSpaceDN w:val="0"/>
      <w:adjustRightInd w:val="0"/>
      <w:jc w:val="both"/>
    </w:pPr>
    <w:rPr>
      <w:rFonts w:ascii="Verdana" w:eastAsia="Times New Roman" w:hAnsi="Verdana"/>
      <w:spacing w:val="2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2361</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44</cp:revision>
  <dcterms:created xsi:type="dcterms:W3CDTF">2016-08-24T20:13:00Z</dcterms:created>
  <dcterms:modified xsi:type="dcterms:W3CDTF">2016-10-11T13:33:00Z</dcterms:modified>
</cp:coreProperties>
</file>