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C18" w:rsidRPr="0034686E" w:rsidRDefault="000F7C18" w:rsidP="0034686E">
      <w:pPr>
        <w:pStyle w:val="Sinespaciado1"/>
        <w:tabs>
          <w:tab w:val="left" w:pos="6390"/>
        </w:tabs>
        <w:jc w:val="both"/>
        <w:rPr>
          <w:rFonts w:ascii="Arial" w:hAnsi="Arial" w:cs="Arial"/>
          <w:sz w:val="18"/>
          <w:szCs w:val="18"/>
        </w:rPr>
      </w:pPr>
      <w:r w:rsidRPr="0034686E">
        <w:rPr>
          <w:rFonts w:ascii="Arial" w:hAnsi="Arial" w:cs="Arial"/>
          <w:sz w:val="18"/>
          <w:szCs w:val="18"/>
        </w:rPr>
        <w:t xml:space="preserve">NULIDAD PROCESAL/ Rechazo de plano cuando </w:t>
      </w:r>
      <w:r w:rsidR="000321BB" w:rsidRPr="0034686E">
        <w:rPr>
          <w:rFonts w:ascii="Arial" w:hAnsi="Arial" w:cs="Arial"/>
          <w:sz w:val="18"/>
          <w:szCs w:val="18"/>
        </w:rPr>
        <w:t>no se alega la causal de nulidad/ Principio de t</w:t>
      </w:r>
      <w:r w:rsidR="0034686E">
        <w:rPr>
          <w:rFonts w:ascii="Arial" w:hAnsi="Arial" w:cs="Arial"/>
          <w:sz w:val="18"/>
          <w:szCs w:val="18"/>
        </w:rPr>
        <w:t>axatividad</w:t>
      </w:r>
    </w:p>
    <w:p w:rsidR="000321BB" w:rsidRPr="0034686E" w:rsidRDefault="000321BB" w:rsidP="0034686E">
      <w:pPr>
        <w:jc w:val="both"/>
        <w:rPr>
          <w:rFonts w:ascii="Arial" w:hAnsi="Arial" w:cs="Arial"/>
          <w:sz w:val="18"/>
          <w:szCs w:val="18"/>
          <w:lang w:val="es-CO" w:eastAsia="en-US"/>
        </w:rPr>
      </w:pPr>
    </w:p>
    <w:p w:rsidR="001C19BD" w:rsidRPr="0034686E" w:rsidRDefault="0034686E" w:rsidP="0034686E">
      <w:pPr>
        <w:jc w:val="both"/>
        <w:rPr>
          <w:rFonts w:ascii="Arial" w:hAnsi="Arial" w:cs="Arial"/>
          <w:sz w:val="18"/>
          <w:szCs w:val="18"/>
          <w:lang w:val="es-CO" w:eastAsia="en-US"/>
        </w:rPr>
      </w:pPr>
      <w:r>
        <w:rPr>
          <w:rFonts w:ascii="Arial" w:hAnsi="Arial" w:cs="Arial"/>
          <w:sz w:val="18"/>
          <w:szCs w:val="18"/>
          <w:lang w:val="es-CO" w:eastAsia="en-US"/>
        </w:rPr>
        <w:t xml:space="preserve">“(…) </w:t>
      </w:r>
      <w:r w:rsidR="001C19BD" w:rsidRPr="0034686E">
        <w:rPr>
          <w:rFonts w:ascii="Arial" w:hAnsi="Arial" w:cs="Arial"/>
          <w:sz w:val="18"/>
          <w:szCs w:val="18"/>
          <w:lang w:val="es-CO" w:eastAsia="en-US"/>
        </w:rPr>
        <w:t>emerge con claridad que el togado al deprecar la nulidad del fallo, olvidó atender el principio de taxatividad, en aras de indicar la causal configurada y que provocaba la nulidad de la sentencia. Pues como bien se ha dicho en materia de nulidades rige el principio de la taxitividad, en virtud del cual solamente se puede declarar la nulidad cuando en el proceso se configura alguno de los motivos consagrados como tales en la legislación procesal</w:t>
      </w:r>
      <w:r w:rsidR="000321BB" w:rsidRPr="0034686E">
        <w:rPr>
          <w:rFonts w:ascii="Arial" w:hAnsi="Arial" w:cs="Arial"/>
          <w:sz w:val="18"/>
          <w:szCs w:val="18"/>
          <w:lang w:val="es-CO" w:eastAsia="en-US"/>
        </w:rPr>
        <w:t xml:space="preserve"> (…)”</w:t>
      </w:r>
    </w:p>
    <w:p w:rsidR="000321BB" w:rsidRPr="0034686E" w:rsidRDefault="000321BB" w:rsidP="0034686E">
      <w:pPr>
        <w:jc w:val="both"/>
        <w:rPr>
          <w:rFonts w:ascii="Arial" w:hAnsi="Arial" w:cs="Arial"/>
          <w:sz w:val="18"/>
          <w:szCs w:val="18"/>
          <w:lang w:val="es-CO" w:eastAsia="en-US"/>
        </w:rPr>
      </w:pPr>
    </w:p>
    <w:p w:rsidR="00BD3B78" w:rsidRPr="00615B50" w:rsidRDefault="00BA5607" w:rsidP="00615B50">
      <w:pPr>
        <w:rPr>
          <w:rFonts w:ascii="Calibri" w:hAnsi="Calibri"/>
          <w:sz w:val="18"/>
          <w:szCs w:val="18"/>
          <w:lang w:val="es-CO" w:eastAsia="en-US"/>
        </w:rPr>
      </w:pPr>
      <w:r w:rsidRPr="0034686E">
        <w:rPr>
          <w:rFonts w:ascii="Arial" w:hAnsi="Arial" w:cs="Arial"/>
          <w:sz w:val="18"/>
          <w:szCs w:val="18"/>
          <w:lang w:val="es-CO" w:eastAsia="en-US"/>
        </w:rPr>
        <w:t xml:space="preserve">Citas: </w:t>
      </w:r>
      <w:r w:rsidR="00615B50" w:rsidRPr="0034686E">
        <w:rPr>
          <w:rFonts w:ascii="Arial" w:hAnsi="Arial" w:cs="Arial"/>
          <w:sz w:val="18"/>
          <w:szCs w:val="18"/>
        </w:rPr>
        <w:t>LÓPEZ BLANCO</w:t>
      </w:r>
      <w:r w:rsidR="00615B50" w:rsidRPr="00615B50">
        <w:rPr>
          <w:rFonts w:ascii="Arial" w:hAnsi="Arial" w:cs="Arial"/>
          <w:sz w:val="18"/>
          <w:szCs w:val="18"/>
        </w:rPr>
        <w:t xml:space="preserve"> </w:t>
      </w:r>
      <w:r w:rsidR="00615B50" w:rsidRPr="0034686E">
        <w:rPr>
          <w:rFonts w:ascii="Arial" w:hAnsi="Arial" w:cs="Arial"/>
          <w:sz w:val="18"/>
          <w:szCs w:val="18"/>
        </w:rPr>
        <w:t>Hernán Fabio</w:t>
      </w:r>
      <w:r w:rsidR="0034686E" w:rsidRPr="0034686E">
        <w:rPr>
          <w:rFonts w:ascii="Arial" w:hAnsi="Arial" w:cs="Arial"/>
          <w:sz w:val="18"/>
          <w:szCs w:val="18"/>
        </w:rPr>
        <w:t xml:space="preserve"> </w:t>
      </w:r>
      <w:r w:rsidR="00615B50">
        <w:rPr>
          <w:rFonts w:ascii="Arial" w:hAnsi="Arial" w:cs="Arial"/>
          <w:sz w:val="18"/>
          <w:szCs w:val="18"/>
        </w:rPr>
        <w:t>“</w:t>
      </w:r>
      <w:r w:rsidR="00615B50" w:rsidRPr="0034686E">
        <w:rPr>
          <w:rFonts w:ascii="Arial" w:hAnsi="Arial" w:cs="Arial"/>
          <w:sz w:val="18"/>
          <w:szCs w:val="18"/>
        </w:rPr>
        <w:t>Derecho Procesal Civil Colombiano</w:t>
      </w:r>
      <w:r w:rsidR="00615B50">
        <w:rPr>
          <w:rFonts w:ascii="Arial" w:hAnsi="Arial" w:cs="Arial"/>
          <w:sz w:val="18"/>
          <w:szCs w:val="18"/>
        </w:rPr>
        <w:t>”</w:t>
      </w:r>
      <w:r w:rsidR="0034686E" w:rsidRPr="0034686E">
        <w:rPr>
          <w:rFonts w:ascii="Arial" w:hAnsi="Arial" w:cs="Arial"/>
          <w:sz w:val="18"/>
          <w:szCs w:val="18"/>
        </w:rPr>
        <w:t>; Parte I, Séptima edición, Dupré Editores</w:t>
      </w:r>
      <w:r w:rsidR="00615B50">
        <w:rPr>
          <w:rFonts w:ascii="Arial" w:hAnsi="Arial" w:cs="Arial"/>
          <w:sz w:val="18"/>
          <w:szCs w:val="18"/>
        </w:rPr>
        <w:t>.</w:t>
      </w:r>
      <w:bookmarkStart w:id="0" w:name="_GoBack"/>
      <w:bookmarkEnd w:id="0"/>
    </w:p>
    <w:p w:rsidR="003A46FC" w:rsidRDefault="003A46FC" w:rsidP="00483F99">
      <w:pPr>
        <w:spacing w:line="360" w:lineRule="auto"/>
        <w:ind w:firstLine="2835"/>
        <w:rPr>
          <w:rFonts w:ascii="Arial" w:hAnsi="Arial" w:cs="Arial"/>
          <w:bCs/>
          <w:sz w:val="24"/>
          <w:szCs w:val="26"/>
        </w:rPr>
      </w:pPr>
    </w:p>
    <w:p w:rsidR="00483F99" w:rsidRPr="00483F99" w:rsidRDefault="00483F99" w:rsidP="00483F99">
      <w:pPr>
        <w:spacing w:line="360" w:lineRule="auto"/>
        <w:ind w:firstLine="2835"/>
        <w:rPr>
          <w:rFonts w:ascii="Arial" w:hAnsi="Arial" w:cs="Arial"/>
          <w:bCs/>
          <w:sz w:val="24"/>
          <w:szCs w:val="26"/>
        </w:rPr>
      </w:pPr>
      <w:r w:rsidRPr="00483F99">
        <w:rPr>
          <w:rFonts w:ascii="Arial" w:hAnsi="Arial" w:cs="Arial"/>
          <w:bCs/>
          <w:sz w:val="24"/>
          <w:szCs w:val="26"/>
        </w:rPr>
        <w:t>TRIBUNAL SUPERIOR DE PEREIRA</w:t>
      </w:r>
    </w:p>
    <w:p w:rsidR="00483F99" w:rsidRPr="00483F99" w:rsidRDefault="00483F99" w:rsidP="00483F99">
      <w:pPr>
        <w:spacing w:line="360" w:lineRule="auto"/>
        <w:ind w:firstLine="2835"/>
        <w:rPr>
          <w:rFonts w:ascii="Arial" w:hAnsi="Arial" w:cs="Arial"/>
          <w:bCs/>
          <w:sz w:val="24"/>
          <w:szCs w:val="26"/>
        </w:rPr>
      </w:pPr>
      <w:r w:rsidRPr="00483F99">
        <w:rPr>
          <w:rFonts w:ascii="Arial" w:hAnsi="Arial" w:cs="Arial"/>
          <w:bCs/>
          <w:sz w:val="24"/>
          <w:szCs w:val="26"/>
        </w:rPr>
        <w:t>SALA DE DECISIÓN CIVIL FAMILIA</w:t>
      </w:r>
    </w:p>
    <w:p w:rsidR="00483F99" w:rsidRPr="00F846BC" w:rsidRDefault="00483F99" w:rsidP="00483F99">
      <w:pPr>
        <w:spacing w:line="360" w:lineRule="auto"/>
        <w:ind w:firstLine="2835"/>
        <w:rPr>
          <w:rFonts w:ascii="Arial" w:hAnsi="Arial" w:cs="Arial"/>
          <w:bCs/>
          <w:sz w:val="26"/>
          <w:szCs w:val="26"/>
        </w:rPr>
      </w:pPr>
    </w:p>
    <w:p w:rsidR="00483F99" w:rsidRPr="00F846BC" w:rsidRDefault="00483F99" w:rsidP="00483F99">
      <w:pPr>
        <w:spacing w:line="360" w:lineRule="auto"/>
        <w:ind w:firstLine="2835"/>
        <w:rPr>
          <w:rFonts w:ascii="Arial" w:hAnsi="Arial" w:cs="Arial"/>
          <w:bCs/>
          <w:sz w:val="26"/>
          <w:szCs w:val="26"/>
        </w:rPr>
      </w:pPr>
      <w:r w:rsidRPr="00F846BC">
        <w:rPr>
          <w:rFonts w:ascii="Arial" w:hAnsi="Arial" w:cs="Arial"/>
          <w:bCs/>
          <w:sz w:val="26"/>
          <w:szCs w:val="26"/>
        </w:rPr>
        <w:t xml:space="preserve">Magistrado: </w:t>
      </w:r>
      <w:r w:rsidRPr="00F846BC">
        <w:rPr>
          <w:rFonts w:ascii="Arial" w:hAnsi="Arial" w:cs="Arial"/>
          <w:bCs/>
          <w:sz w:val="22"/>
          <w:szCs w:val="22"/>
        </w:rPr>
        <w:t>EDDER JIMMY SÁNCHEZ CALAMBÁS</w:t>
      </w:r>
    </w:p>
    <w:p w:rsidR="00483F99" w:rsidRDefault="00483F99" w:rsidP="00483F99">
      <w:pPr>
        <w:spacing w:line="360" w:lineRule="auto"/>
        <w:ind w:firstLine="2835"/>
        <w:rPr>
          <w:rFonts w:ascii="Arial" w:hAnsi="Arial" w:cs="Arial"/>
          <w:bCs/>
          <w:sz w:val="26"/>
          <w:szCs w:val="26"/>
        </w:rPr>
      </w:pPr>
      <w:r w:rsidRPr="00F846BC">
        <w:rPr>
          <w:rFonts w:ascii="Arial" w:hAnsi="Arial" w:cs="Arial"/>
          <w:bCs/>
          <w:sz w:val="26"/>
          <w:szCs w:val="26"/>
        </w:rPr>
        <w:t xml:space="preserve">Pereira, </w:t>
      </w:r>
      <w:r w:rsidR="002E2B43">
        <w:rPr>
          <w:rFonts w:ascii="Arial" w:hAnsi="Arial" w:cs="Arial"/>
          <w:bCs/>
          <w:sz w:val="26"/>
          <w:szCs w:val="26"/>
        </w:rPr>
        <w:t>tres</w:t>
      </w:r>
      <w:r>
        <w:rPr>
          <w:rFonts w:ascii="Arial" w:hAnsi="Arial" w:cs="Arial"/>
          <w:bCs/>
          <w:sz w:val="26"/>
          <w:szCs w:val="26"/>
        </w:rPr>
        <w:t xml:space="preserve"> (</w:t>
      </w:r>
      <w:r w:rsidR="002E2B43">
        <w:rPr>
          <w:rFonts w:ascii="Arial" w:hAnsi="Arial" w:cs="Arial"/>
          <w:bCs/>
          <w:sz w:val="26"/>
          <w:szCs w:val="26"/>
        </w:rPr>
        <w:t>03</w:t>
      </w:r>
      <w:r>
        <w:rPr>
          <w:rFonts w:ascii="Arial" w:hAnsi="Arial" w:cs="Arial"/>
          <w:bCs/>
          <w:sz w:val="26"/>
          <w:szCs w:val="26"/>
        </w:rPr>
        <w:t xml:space="preserve">) de </w:t>
      </w:r>
      <w:r w:rsidR="002E2B43">
        <w:rPr>
          <w:rFonts w:ascii="Arial" w:hAnsi="Arial" w:cs="Arial"/>
          <w:bCs/>
          <w:sz w:val="26"/>
          <w:szCs w:val="26"/>
        </w:rPr>
        <w:t>agosto</w:t>
      </w:r>
      <w:r>
        <w:rPr>
          <w:rFonts w:ascii="Arial" w:hAnsi="Arial" w:cs="Arial"/>
          <w:bCs/>
          <w:sz w:val="26"/>
          <w:szCs w:val="26"/>
        </w:rPr>
        <w:t xml:space="preserve"> de 2016</w:t>
      </w:r>
    </w:p>
    <w:p w:rsidR="00483F99" w:rsidRDefault="00483F99" w:rsidP="00483F99">
      <w:pPr>
        <w:spacing w:line="360" w:lineRule="auto"/>
        <w:ind w:firstLine="2835"/>
        <w:rPr>
          <w:rFonts w:ascii="Arial" w:hAnsi="Arial" w:cs="Arial"/>
          <w:sz w:val="26"/>
          <w:szCs w:val="26"/>
        </w:rPr>
      </w:pPr>
      <w:r>
        <w:rPr>
          <w:rFonts w:ascii="Arial" w:hAnsi="Arial" w:cs="Arial"/>
          <w:sz w:val="26"/>
          <w:szCs w:val="26"/>
        </w:rPr>
        <w:t xml:space="preserve">Expediente </w:t>
      </w:r>
      <w:r w:rsidRPr="00627ABF">
        <w:rPr>
          <w:rFonts w:ascii="Arial" w:hAnsi="Arial" w:cs="Arial"/>
          <w:sz w:val="26"/>
          <w:szCs w:val="26"/>
          <w:lang w:val="es-CO"/>
        </w:rPr>
        <w:t>66</w:t>
      </w:r>
      <w:r>
        <w:rPr>
          <w:rFonts w:ascii="Arial" w:hAnsi="Arial" w:cs="Arial"/>
          <w:sz w:val="26"/>
          <w:szCs w:val="26"/>
          <w:lang w:val="es-CO"/>
        </w:rPr>
        <w:t>001</w:t>
      </w:r>
      <w:r w:rsidRPr="00627ABF">
        <w:rPr>
          <w:rFonts w:ascii="Arial" w:hAnsi="Arial" w:cs="Arial"/>
          <w:sz w:val="26"/>
          <w:szCs w:val="26"/>
          <w:lang w:val="es-CO"/>
        </w:rPr>
        <w:t>-31-</w:t>
      </w:r>
      <w:r>
        <w:rPr>
          <w:rFonts w:ascii="Arial" w:hAnsi="Arial" w:cs="Arial"/>
          <w:sz w:val="26"/>
          <w:szCs w:val="26"/>
          <w:lang w:val="es-CO"/>
        </w:rPr>
        <w:t>03</w:t>
      </w:r>
      <w:r w:rsidRPr="00627ABF">
        <w:rPr>
          <w:rFonts w:ascii="Arial" w:hAnsi="Arial" w:cs="Arial"/>
          <w:sz w:val="26"/>
          <w:szCs w:val="26"/>
          <w:lang w:val="es-CO"/>
        </w:rPr>
        <w:t>-00</w:t>
      </w:r>
      <w:r w:rsidR="009D253D">
        <w:rPr>
          <w:rFonts w:ascii="Arial" w:hAnsi="Arial" w:cs="Arial"/>
          <w:sz w:val="26"/>
          <w:szCs w:val="26"/>
          <w:lang w:val="es-CO"/>
        </w:rPr>
        <w:t>5</w:t>
      </w:r>
      <w:r w:rsidRPr="00627ABF">
        <w:rPr>
          <w:rFonts w:ascii="Arial" w:hAnsi="Arial" w:cs="Arial"/>
          <w:sz w:val="26"/>
          <w:szCs w:val="26"/>
          <w:lang w:val="es-CO"/>
        </w:rPr>
        <w:t>-201</w:t>
      </w:r>
      <w:r w:rsidR="009D253D">
        <w:rPr>
          <w:rFonts w:ascii="Arial" w:hAnsi="Arial" w:cs="Arial"/>
          <w:sz w:val="26"/>
          <w:szCs w:val="26"/>
          <w:lang w:val="es-CO"/>
        </w:rPr>
        <w:t>2</w:t>
      </w:r>
      <w:r w:rsidRPr="00627ABF">
        <w:rPr>
          <w:rFonts w:ascii="Arial" w:hAnsi="Arial" w:cs="Arial"/>
          <w:sz w:val="26"/>
          <w:szCs w:val="26"/>
          <w:lang w:val="es-CO"/>
        </w:rPr>
        <w:t>-0</w:t>
      </w:r>
      <w:r w:rsidR="009D253D">
        <w:rPr>
          <w:rFonts w:ascii="Arial" w:hAnsi="Arial" w:cs="Arial"/>
          <w:sz w:val="26"/>
          <w:szCs w:val="26"/>
          <w:lang w:val="es-CO"/>
        </w:rPr>
        <w:t>0106</w:t>
      </w:r>
      <w:r w:rsidRPr="00627ABF">
        <w:rPr>
          <w:rFonts w:ascii="Arial" w:hAnsi="Arial" w:cs="Arial"/>
          <w:sz w:val="26"/>
          <w:szCs w:val="26"/>
          <w:lang w:val="es-CO"/>
        </w:rPr>
        <w:t>-0</w:t>
      </w:r>
      <w:r>
        <w:rPr>
          <w:rFonts w:ascii="Arial" w:hAnsi="Arial" w:cs="Arial"/>
          <w:sz w:val="26"/>
          <w:szCs w:val="26"/>
          <w:lang w:val="es-CO"/>
        </w:rPr>
        <w:t>1</w:t>
      </w:r>
    </w:p>
    <w:p w:rsidR="00483F99" w:rsidRPr="00D063A2" w:rsidRDefault="00483F99" w:rsidP="00483F99">
      <w:pPr>
        <w:spacing w:line="360" w:lineRule="auto"/>
        <w:ind w:firstLine="2835"/>
        <w:rPr>
          <w:rFonts w:ascii="Arial" w:hAnsi="Arial" w:cs="Arial"/>
          <w:bCs/>
          <w:sz w:val="26"/>
          <w:szCs w:val="26"/>
        </w:rPr>
      </w:pPr>
      <w:r>
        <w:rPr>
          <w:rFonts w:ascii="Arial" w:hAnsi="Arial" w:cs="Arial"/>
          <w:sz w:val="26"/>
          <w:szCs w:val="26"/>
        </w:rPr>
        <w:t xml:space="preserve">Asunto: Resuelve Apelación  </w:t>
      </w:r>
    </w:p>
    <w:p w:rsidR="00483F99" w:rsidRDefault="00483F99" w:rsidP="00483F99">
      <w:pPr>
        <w:pStyle w:val="Sinespaciado1"/>
        <w:spacing w:line="360" w:lineRule="auto"/>
        <w:ind w:firstLine="2835"/>
        <w:rPr>
          <w:rFonts w:ascii="Arial" w:hAnsi="Arial" w:cs="Arial"/>
          <w:sz w:val="26"/>
          <w:szCs w:val="26"/>
          <w:lang w:val="es-ES" w:eastAsia="es-ES"/>
        </w:rPr>
      </w:pPr>
      <w:r>
        <w:rPr>
          <w:rFonts w:ascii="Arial" w:hAnsi="Arial" w:cs="Arial"/>
          <w:sz w:val="26"/>
          <w:szCs w:val="26"/>
          <w:lang w:val="es-ES" w:eastAsia="es-ES"/>
        </w:rPr>
        <w:t>________________________________________</w:t>
      </w:r>
    </w:p>
    <w:p w:rsidR="00BE1663" w:rsidRPr="001F5E5A" w:rsidRDefault="00BE1663" w:rsidP="00BE1663">
      <w:pPr>
        <w:pStyle w:val="Sinespaciado1"/>
        <w:spacing w:line="360" w:lineRule="auto"/>
        <w:rPr>
          <w:rFonts w:ascii="Arial" w:hAnsi="Arial" w:cs="Arial"/>
          <w:sz w:val="26"/>
          <w:szCs w:val="26"/>
          <w:lang w:eastAsia="es-ES"/>
        </w:rPr>
      </w:pPr>
    </w:p>
    <w:p w:rsidR="00483F99" w:rsidRPr="00483F99" w:rsidRDefault="00483F99" w:rsidP="00BE1663">
      <w:pPr>
        <w:pStyle w:val="Sinespaciado1"/>
        <w:spacing w:line="360" w:lineRule="auto"/>
        <w:rPr>
          <w:rFonts w:ascii="Arial" w:hAnsi="Arial" w:cs="Arial"/>
          <w:sz w:val="24"/>
          <w:szCs w:val="26"/>
          <w:lang w:eastAsia="es-ES"/>
        </w:rPr>
      </w:pPr>
    </w:p>
    <w:p w:rsidR="008F62EC" w:rsidRPr="001D5836" w:rsidRDefault="00483F99" w:rsidP="008F62EC">
      <w:pPr>
        <w:pStyle w:val="Sinespaciado1"/>
        <w:spacing w:line="360" w:lineRule="auto"/>
        <w:ind w:firstLine="2880"/>
        <w:jc w:val="both"/>
        <w:rPr>
          <w:rFonts w:ascii="Arial" w:hAnsi="Arial" w:cs="Arial"/>
          <w:szCs w:val="26"/>
          <w:lang w:eastAsia="es-ES"/>
        </w:rPr>
      </w:pPr>
      <w:r w:rsidRPr="001D5836">
        <w:rPr>
          <w:rFonts w:ascii="Arial" w:hAnsi="Arial" w:cs="Arial"/>
          <w:szCs w:val="26"/>
          <w:lang w:eastAsia="es-ES"/>
        </w:rPr>
        <w:t>I. ASUNTO</w:t>
      </w:r>
    </w:p>
    <w:p w:rsidR="008F62EC" w:rsidRPr="00240B09" w:rsidRDefault="008F62EC" w:rsidP="008F62EC">
      <w:pPr>
        <w:pStyle w:val="Sinespaciado1"/>
        <w:spacing w:line="360" w:lineRule="auto"/>
        <w:ind w:firstLine="2880"/>
        <w:jc w:val="both"/>
        <w:rPr>
          <w:rFonts w:ascii="Arial" w:hAnsi="Arial" w:cs="Arial"/>
          <w:bCs/>
          <w:sz w:val="20"/>
          <w:szCs w:val="26"/>
        </w:rPr>
      </w:pPr>
    </w:p>
    <w:p w:rsidR="008F62EC" w:rsidRDefault="00BE1663" w:rsidP="00E71B7D">
      <w:pPr>
        <w:pStyle w:val="Sinespaciado1"/>
        <w:spacing w:line="360" w:lineRule="auto"/>
        <w:ind w:firstLine="2880"/>
        <w:jc w:val="both"/>
        <w:rPr>
          <w:rFonts w:ascii="Arial" w:eastAsiaTheme="minorHAnsi" w:hAnsi="Arial" w:cs="Arial"/>
          <w:sz w:val="24"/>
          <w:szCs w:val="24"/>
        </w:rPr>
      </w:pPr>
      <w:r w:rsidRPr="008F62EC">
        <w:rPr>
          <w:rFonts w:ascii="Arial" w:hAnsi="Arial" w:cs="Arial"/>
          <w:bCs/>
          <w:sz w:val="26"/>
          <w:szCs w:val="26"/>
        </w:rPr>
        <w:t xml:space="preserve">Decide </w:t>
      </w:r>
      <w:r w:rsidR="00BE1A19" w:rsidRPr="008F62EC">
        <w:rPr>
          <w:rFonts w:ascii="Arial" w:hAnsi="Arial" w:cs="Arial"/>
          <w:bCs/>
          <w:sz w:val="26"/>
          <w:szCs w:val="26"/>
        </w:rPr>
        <w:t xml:space="preserve">la Sala </w:t>
      </w:r>
      <w:r w:rsidRPr="008F62EC">
        <w:rPr>
          <w:rFonts w:ascii="Arial" w:hAnsi="Arial" w:cs="Arial"/>
          <w:bCs/>
          <w:sz w:val="26"/>
          <w:szCs w:val="26"/>
        </w:rPr>
        <w:t>el recurso de apelación interpuesto por</w:t>
      </w:r>
      <w:r w:rsidR="008E0AAB" w:rsidRPr="008F62EC">
        <w:rPr>
          <w:rFonts w:ascii="Arial" w:hAnsi="Arial" w:cs="Arial"/>
          <w:bCs/>
          <w:sz w:val="26"/>
          <w:szCs w:val="26"/>
        </w:rPr>
        <w:t xml:space="preserve"> </w:t>
      </w:r>
      <w:r w:rsidR="008F62EC">
        <w:rPr>
          <w:rFonts w:ascii="Arial" w:hAnsi="Arial" w:cs="Arial"/>
          <w:bCs/>
          <w:sz w:val="26"/>
          <w:szCs w:val="26"/>
        </w:rPr>
        <w:t xml:space="preserve">la Compañía de Financiamiento Especializada </w:t>
      </w:r>
      <w:r w:rsidR="008F62EC">
        <w:rPr>
          <w:rFonts w:ascii="Arial" w:hAnsi="Arial" w:cs="Arial"/>
          <w:bCs/>
          <w:szCs w:val="26"/>
        </w:rPr>
        <w:t>FINESA S.A</w:t>
      </w:r>
      <w:r w:rsidR="008F62EC" w:rsidRPr="00AA593E">
        <w:rPr>
          <w:rFonts w:ascii="Arial" w:hAnsi="Arial" w:cs="Arial"/>
          <w:bCs/>
          <w:sz w:val="26"/>
          <w:szCs w:val="26"/>
        </w:rPr>
        <w:t xml:space="preserve">., </w:t>
      </w:r>
      <w:r w:rsidR="00AA593E">
        <w:rPr>
          <w:rFonts w:ascii="Arial" w:hAnsi="Arial" w:cs="Arial"/>
          <w:bCs/>
          <w:sz w:val="26"/>
          <w:szCs w:val="26"/>
        </w:rPr>
        <w:t>frente</w:t>
      </w:r>
      <w:r w:rsidR="00BA2C05">
        <w:rPr>
          <w:rFonts w:ascii="Arial" w:eastAsiaTheme="minorHAnsi" w:hAnsi="Arial" w:cs="Arial"/>
          <w:sz w:val="26"/>
          <w:szCs w:val="26"/>
        </w:rPr>
        <w:t xml:space="preserve"> a</w:t>
      </w:r>
      <w:r w:rsidR="008F62EC" w:rsidRPr="00AA593E">
        <w:rPr>
          <w:rFonts w:ascii="Arial" w:eastAsiaTheme="minorHAnsi" w:hAnsi="Arial" w:cs="Arial"/>
          <w:sz w:val="26"/>
          <w:szCs w:val="26"/>
        </w:rPr>
        <w:t xml:space="preserve">l auto del </w:t>
      </w:r>
      <w:r w:rsidR="00E71B7D" w:rsidRPr="00AA593E">
        <w:rPr>
          <w:rFonts w:ascii="Arial" w:eastAsiaTheme="minorHAnsi" w:hAnsi="Arial" w:cs="Arial"/>
          <w:sz w:val="26"/>
          <w:szCs w:val="26"/>
        </w:rPr>
        <w:t>12</w:t>
      </w:r>
      <w:r w:rsidR="008F62EC" w:rsidRPr="00AA593E">
        <w:rPr>
          <w:rFonts w:ascii="Arial" w:eastAsiaTheme="minorHAnsi" w:hAnsi="Arial" w:cs="Arial"/>
          <w:sz w:val="26"/>
          <w:szCs w:val="26"/>
        </w:rPr>
        <w:t xml:space="preserve"> de </w:t>
      </w:r>
      <w:r w:rsidR="00E71B7D" w:rsidRPr="00AA593E">
        <w:rPr>
          <w:rFonts w:ascii="Arial" w:eastAsiaTheme="minorHAnsi" w:hAnsi="Arial" w:cs="Arial"/>
          <w:sz w:val="26"/>
          <w:szCs w:val="26"/>
        </w:rPr>
        <w:t>mayo</w:t>
      </w:r>
      <w:r w:rsidR="008F62EC" w:rsidRPr="00AA593E">
        <w:rPr>
          <w:rFonts w:ascii="Arial" w:eastAsiaTheme="minorHAnsi" w:hAnsi="Arial" w:cs="Arial"/>
          <w:sz w:val="26"/>
          <w:szCs w:val="26"/>
        </w:rPr>
        <w:t xml:space="preserve"> de 20</w:t>
      </w:r>
      <w:r w:rsidR="00E71B7D" w:rsidRPr="00AA593E">
        <w:rPr>
          <w:rFonts w:ascii="Arial" w:eastAsiaTheme="minorHAnsi" w:hAnsi="Arial" w:cs="Arial"/>
          <w:sz w:val="26"/>
          <w:szCs w:val="26"/>
        </w:rPr>
        <w:t>16</w:t>
      </w:r>
      <w:r w:rsidR="008F62EC" w:rsidRPr="00AA593E">
        <w:rPr>
          <w:rFonts w:ascii="Arial" w:eastAsiaTheme="minorHAnsi" w:hAnsi="Arial" w:cs="Arial"/>
          <w:sz w:val="26"/>
          <w:szCs w:val="26"/>
        </w:rPr>
        <w:t>, en el</w:t>
      </w:r>
      <w:r w:rsidR="00E71B7D" w:rsidRPr="00AA593E">
        <w:rPr>
          <w:rFonts w:ascii="Arial" w:eastAsiaTheme="minorHAnsi" w:hAnsi="Arial" w:cs="Arial"/>
          <w:sz w:val="26"/>
          <w:szCs w:val="26"/>
        </w:rPr>
        <w:t xml:space="preserve"> </w:t>
      </w:r>
      <w:r w:rsidR="008F62EC" w:rsidRPr="00AA593E">
        <w:rPr>
          <w:rFonts w:ascii="Arial" w:eastAsiaTheme="minorHAnsi" w:hAnsi="Arial" w:cs="Arial"/>
          <w:sz w:val="26"/>
          <w:szCs w:val="26"/>
        </w:rPr>
        <w:t xml:space="preserve">que el Juzgado </w:t>
      </w:r>
      <w:r w:rsidR="00E71B7D" w:rsidRPr="00AA593E">
        <w:rPr>
          <w:rFonts w:ascii="Arial" w:eastAsiaTheme="minorHAnsi" w:hAnsi="Arial" w:cs="Arial"/>
          <w:sz w:val="26"/>
          <w:szCs w:val="26"/>
        </w:rPr>
        <w:t xml:space="preserve">Quinto Civil del Circuito </w:t>
      </w:r>
      <w:r w:rsidR="008F62EC" w:rsidRPr="00AA593E">
        <w:rPr>
          <w:rFonts w:ascii="Arial" w:eastAsiaTheme="minorHAnsi" w:hAnsi="Arial" w:cs="Arial"/>
          <w:sz w:val="26"/>
          <w:szCs w:val="26"/>
        </w:rPr>
        <w:t xml:space="preserve">de Pereira negó </w:t>
      </w:r>
      <w:r w:rsidR="005C4E7D" w:rsidRPr="00AA593E">
        <w:rPr>
          <w:rFonts w:ascii="Arial" w:eastAsiaTheme="minorHAnsi" w:hAnsi="Arial" w:cs="Arial"/>
          <w:sz w:val="26"/>
          <w:szCs w:val="26"/>
        </w:rPr>
        <w:t>la</w:t>
      </w:r>
      <w:r w:rsidR="008F62EC" w:rsidRPr="00AA593E">
        <w:rPr>
          <w:rFonts w:ascii="Arial" w:eastAsiaTheme="minorHAnsi" w:hAnsi="Arial" w:cs="Arial"/>
          <w:sz w:val="26"/>
          <w:szCs w:val="26"/>
        </w:rPr>
        <w:t xml:space="preserve"> nulidad</w:t>
      </w:r>
      <w:r w:rsidR="00E71B7D" w:rsidRPr="00AA593E">
        <w:rPr>
          <w:rFonts w:ascii="Arial" w:eastAsiaTheme="minorHAnsi" w:hAnsi="Arial" w:cs="Arial"/>
          <w:sz w:val="26"/>
          <w:szCs w:val="26"/>
        </w:rPr>
        <w:t xml:space="preserve"> </w:t>
      </w:r>
      <w:r w:rsidR="008F62EC" w:rsidRPr="00AA593E">
        <w:rPr>
          <w:rFonts w:ascii="Arial" w:eastAsiaTheme="minorHAnsi" w:hAnsi="Arial" w:cs="Arial"/>
          <w:sz w:val="26"/>
          <w:szCs w:val="26"/>
        </w:rPr>
        <w:t xml:space="preserve">propuesta en el proceso de </w:t>
      </w:r>
      <w:r w:rsidR="00E71B7D" w:rsidRPr="00AA593E">
        <w:rPr>
          <w:rFonts w:ascii="Arial" w:eastAsiaTheme="minorHAnsi" w:hAnsi="Arial" w:cs="Arial"/>
          <w:sz w:val="26"/>
          <w:szCs w:val="26"/>
        </w:rPr>
        <w:t xml:space="preserve">ejecución </w:t>
      </w:r>
      <w:r w:rsidR="00310146" w:rsidRPr="00AA593E">
        <w:rPr>
          <w:rFonts w:ascii="Arial" w:eastAsiaTheme="minorHAnsi" w:hAnsi="Arial" w:cs="Arial"/>
          <w:sz w:val="26"/>
          <w:szCs w:val="26"/>
        </w:rPr>
        <w:t xml:space="preserve">promovido </w:t>
      </w:r>
      <w:r w:rsidR="00E71B7D" w:rsidRPr="00AA593E">
        <w:rPr>
          <w:rFonts w:ascii="Arial" w:eastAsiaTheme="minorHAnsi" w:hAnsi="Arial" w:cs="Arial"/>
          <w:sz w:val="26"/>
          <w:szCs w:val="26"/>
        </w:rPr>
        <w:t>por l</w:t>
      </w:r>
      <w:r w:rsidR="00310146" w:rsidRPr="00AA593E">
        <w:rPr>
          <w:rFonts w:ascii="Arial" w:eastAsiaTheme="minorHAnsi" w:hAnsi="Arial" w:cs="Arial"/>
          <w:sz w:val="26"/>
          <w:szCs w:val="26"/>
        </w:rPr>
        <w:t>a</w:t>
      </w:r>
      <w:r w:rsidR="00E71B7D" w:rsidRPr="00AA593E">
        <w:rPr>
          <w:rFonts w:ascii="Arial" w:eastAsiaTheme="minorHAnsi" w:hAnsi="Arial" w:cs="Arial"/>
          <w:sz w:val="26"/>
          <w:szCs w:val="26"/>
        </w:rPr>
        <w:t xml:space="preserve"> opugnante contra el señor</w:t>
      </w:r>
      <w:r w:rsidR="00E71B7D">
        <w:rPr>
          <w:rFonts w:ascii="Arial" w:eastAsiaTheme="minorHAnsi" w:hAnsi="Arial" w:cs="Arial"/>
          <w:sz w:val="24"/>
          <w:szCs w:val="24"/>
        </w:rPr>
        <w:t xml:space="preserve"> </w:t>
      </w:r>
      <w:r w:rsidR="00E71B7D" w:rsidRPr="00BB51C1">
        <w:rPr>
          <w:rFonts w:ascii="Arial" w:eastAsiaTheme="minorHAnsi" w:hAnsi="Arial" w:cs="Arial"/>
        </w:rPr>
        <w:t>GUILLERMO GARCÍA RESTREPO.</w:t>
      </w:r>
    </w:p>
    <w:p w:rsidR="005A5F0E" w:rsidRDefault="005A5F0E" w:rsidP="00E71B7D">
      <w:pPr>
        <w:pStyle w:val="Sinespaciado1"/>
        <w:spacing w:line="360" w:lineRule="auto"/>
        <w:ind w:firstLine="2880"/>
        <w:jc w:val="both"/>
        <w:rPr>
          <w:rFonts w:ascii="Arial" w:eastAsiaTheme="minorHAnsi" w:hAnsi="Arial" w:cs="Arial"/>
          <w:sz w:val="24"/>
          <w:szCs w:val="24"/>
        </w:rPr>
      </w:pPr>
    </w:p>
    <w:p w:rsidR="001D5836" w:rsidRDefault="001D5836" w:rsidP="00E71B7D">
      <w:pPr>
        <w:pStyle w:val="Sinespaciado1"/>
        <w:spacing w:line="360" w:lineRule="auto"/>
        <w:ind w:firstLine="2880"/>
        <w:jc w:val="both"/>
        <w:rPr>
          <w:rFonts w:ascii="Arial" w:eastAsiaTheme="minorHAnsi" w:hAnsi="Arial" w:cs="Arial"/>
          <w:sz w:val="24"/>
          <w:szCs w:val="24"/>
        </w:rPr>
      </w:pPr>
    </w:p>
    <w:p w:rsidR="00BE1663" w:rsidRPr="001D5836" w:rsidRDefault="001D5836" w:rsidP="00BE1663">
      <w:pPr>
        <w:pStyle w:val="Sinespaciado1"/>
        <w:spacing w:line="360" w:lineRule="auto"/>
        <w:ind w:firstLine="2880"/>
        <w:jc w:val="both"/>
        <w:rPr>
          <w:rFonts w:ascii="Arial" w:hAnsi="Arial" w:cs="Arial"/>
          <w:szCs w:val="26"/>
          <w:lang w:eastAsia="es-ES"/>
        </w:rPr>
      </w:pPr>
      <w:r w:rsidRPr="001D5836">
        <w:rPr>
          <w:rFonts w:ascii="Arial" w:hAnsi="Arial" w:cs="Arial"/>
          <w:bCs/>
          <w:szCs w:val="26"/>
          <w:lang w:eastAsia="es-ES"/>
        </w:rPr>
        <w:t>II. ANTECEDENTES</w:t>
      </w:r>
    </w:p>
    <w:p w:rsidR="00BE1663" w:rsidRPr="00240B09" w:rsidRDefault="00BE1663" w:rsidP="00BE1663">
      <w:pPr>
        <w:pStyle w:val="Sinespaciado1"/>
        <w:spacing w:line="360" w:lineRule="auto"/>
        <w:ind w:firstLine="2880"/>
        <w:jc w:val="both"/>
        <w:rPr>
          <w:rFonts w:ascii="Arial" w:hAnsi="Arial" w:cs="Arial"/>
          <w:b/>
          <w:sz w:val="20"/>
          <w:szCs w:val="26"/>
          <w:lang w:eastAsia="es-ES"/>
        </w:rPr>
      </w:pPr>
    </w:p>
    <w:p w:rsidR="00240B09" w:rsidRDefault="00BE1663" w:rsidP="008C2749">
      <w:pPr>
        <w:pStyle w:val="Sinespaciado1"/>
        <w:spacing w:line="360" w:lineRule="auto"/>
        <w:ind w:firstLine="2880"/>
        <w:jc w:val="both"/>
        <w:rPr>
          <w:rFonts w:ascii="Arial" w:hAnsi="Arial" w:cs="Arial"/>
          <w:bCs/>
          <w:sz w:val="26"/>
          <w:szCs w:val="26"/>
        </w:rPr>
      </w:pPr>
      <w:r w:rsidRPr="001F5E5A">
        <w:rPr>
          <w:rFonts w:ascii="Arial" w:hAnsi="Arial" w:cs="Arial"/>
          <w:bCs/>
          <w:sz w:val="26"/>
          <w:szCs w:val="26"/>
        </w:rPr>
        <w:t xml:space="preserve">1. </w:t>
      </w:r>
      <w:r w:rsidR="00310146">
        <w:rPr>
          <w:rFonts w:ascii="Arial" w:hAnsi="Arial" w:cs="Arial"/>
          <w:bCs/>
          <w:sz w:val="26"/>
          <w:szCs w:val="26"/>
        </w:rPr>
        <w:t xml:space="preserve">En el </w:t>
      </w:r>
      <w:r w:rsidR="008B2465">
        <w:rPr>
          <w:rFonts w:ascii="Arial" w:hAnsi="Arial" w:cs="Arial"/>
          <w:bCs/>
          <w:sz w:val="26"/>
          <w:szCs w:val="26"/>
        </w:rPr>
        <w:t>aludido</w:t>
      </w:r>
      <w:r w:rsidR="00310146">
        <w:rPr>
          <w:rFonts w:ascii="Arial" w:hAnsi="Arial" w:cs="Arial"/>
          <w:bCs/>
          <w:sz w:val="26"/>
          <w:szCs w:val="26"/>
        </w:rPr>
        <w:t xml:space="preserve"> </w:t>
      </w:r>
      <w:r w:rsidR="00552BE5">
        <w:rPr>
          <w:rFonts w:ascii="Arial" w:hAnsi="Arial" w:cs="Arial"/>
          <w:bCs/>
          <w:sz w:val="26"/>
          <w:szCs w:val="26"/>
        </w:rPr>
        <w:t>litigio</w:t>
      </w:r>
      <w:r w:rsidR="00310146">
        <w:rPr>
          <w:rFonts w:ascii="Arial" w:hAnsi="Arial" w:cs="Arial"/>
          <w:bCs/>
          <w:sz w:val="26"/>
          <w:szCs w:val="26"/>
        </w:rPr>
        <w:t xml:space="preserve">, una vez notificado el ejecutado, </w:t>
      </w:r>
      <w:r w:rsidR="00EE283A">
        <w:rPr>
          <w:rFonts w:ascii="Arial" w:hAnsi="Arial" w:cs="Arial"/>
          <w:bCs/>
          <w:sz w:val="26"/>
          <w:szCs w:val="26"/>
        </w:rPr>
        <w:t>dio r</w:t>
      </w:r>
      <w:r w:rsidR="003D254B">
        <w:rPr>
          <w:rFonts w:ascii="Arial" w:hAnsi="Arial" w:cs="Arial"/>
          <w:bCs/>
          <w:sz w:val="26"/>
          <w:szCs w:val="26"/>
        </w:rPr>
        <w:t>espuesta al libelo; e</w:t>
      </w:r>
      <w:r w:rsidR="00EE283A">
        <w:rPr>
          <w:rFonts w:ascii="Arial" w:hAnsi="Arial" w:cs="Arial"/>
          <w:bCs/>
          <w:sz w:val="26"/>
          <w:szCs w:val="26"/>
        </w:rPr>
        <w:t>nseguida a</w:t>
      </w:r>
      <w:r w:rsidR="00310146">
        <w:rPr>
          <w:rFonts w:ascii="Arial" w:hAnsi="Arial" w:cs="Arial"/>
          <w:bCs/>
          <w:sz w:val="26"/>
          <w:szCs w:val="26"/>
        </w:rPr>
        <w:t>cudió en reposición del auto que libr</w:t>
      </w:r>
      <w:r w:rsidR="007D3C94">
        <w:rPr>
          <w:rFonts w:ascii="Arial" w:hAnsi="Arial" w:cs="Arial"/>
          <w:bCs/>
          <w:sz w:val="26"/>
          <w:szCs w:val="26"/>
        </w:rPr>
        <w:t xml:space="preserve">ó mandamiento de pago </w:t>
      </w:r>
      <w:r w:rsidR="00EE283A">
        <w:rPr>
          <w:rFonts w:ascii="Arial" w:hAnsi="Arial" w:cs="Arial"/>
          <w:bCs/>
          <w:sz w:val="26"/>
          <w:szCs w:val="26"/>
        </w:rPr>
        <w:t>y propuso la excepción previa que</w:t>
      </w:r>
      <w:r w:rsidR="00B50421">
        <w:rPr>
          <w:rFonts w:ascii="Arial" w:hAnsi="Arial" w:cs="Arial"/>
          <w:bCs/>
          <w:sz w:val="26"/>
          <w:szCs w:val="26"/>
        </w:rPr>
        <w:t xml:space="preserve"> </w:t>
      </w:r>
      <w:r w:rsidR="00B50421" w:rsidRPr="00B50421">
        <w:rPr>
          <w:rFonts w:ascii="Arial" w:hAnsi="Arial" w:cs="Arial"/>
          <w:bCs/>
          <w:sz w:val="26"/>
          <w:szCs w:val="26"/>
        </w:rPr>
        <w:t xml:space="preserve">denominó </w:t>
      </w:r>
      <w:r w:rsidR="009D4D12">
        <w:rPr>
          <w:rFonts w:ascii="Arial" w:hAnsi="Arial" w:cs="Arial"/>
          <w:bCs/>
          <w:sz w:val="26"/>
          <w:szCs w:val="26"/>
        </w:rPr>
        <w:t>“</w:t>
      </w:r>
      <w:r w:rsidR="009D4D12">
        <w:rPr>
          <w:rFonts w:ascii="Arial" w:hAnsi="Arial" w:cs="Arial"/>
          <w:bCs/>
          <w:szCs w:val="26"/>
        </w:rPr>
        <w:t>PRESC</w:t>
      </w:r>
      <w:r w:rsidR="00BA2C05">
        <w:rPr>
          <w:rFonts w:ascii="Arial" w:hAnsi="Arial" w:cs="Arial"/>
          <w:bCs/>
          <w:szCs w:val="26"/>
        </w:rPr>
        <w:t xml:space="preserve">RIPCIÓN DE LA ACCIÓN CAMBIARIA”, </w:t>
      </w:r>
      <w:r w:rsidR="00BA2C05" w:rsidRPr="00BA2C05">
        <w:rPr>
          <w:rFonts w:ascii="Arial" w:hAnsi="Arial" w:cs="Arial"/>
          <w:bCs/>
          <w:sz w:val="26"/>
          <w:szCs w:val="26"/>
        </w:rPr>
        <w:t>que</w:t>
      </w:r>
      <w:r w:rsidR="007F312B" w:rsidRPr="00B50421">
        <w:rPr>
          <w:rFonts w:ascii="Arial" w:hAnsi="Arial" w:cs="Arial"/>
          <w:bCs/>
          <w:sz w:val="26"/>
          <w:szCs w:val="26"/>
        </w:rPr>
        <w:t xml:space="preserve"> fundamentó así:</w:t>
      </w:r>
      <w:r w:rsidR="007F312B">
        <w:rPr>
          <w:rFonts w:ascii="Arial" w:hAnsi="Arial" w:cs="Arial"/>
          <w:bCs/>
          <w:sz w:val="26"/>
          <w:szCs w:val="26"/>
        </w:rPr>
        <w:t xml:space="preserve"> S</w:t>
      </w:r>
      <w:r w:rsidR="00B968FB">
        <w:rPr>
          <w:rFonts w:ascii="Arial" w:hAnsi="Arial" w:cs="Arial"/>
          <w:bCs/>
          <w:sz w:val="26"/>
          <w:szCs w:val="26"/>
        </w:rPr>
        <w:t xml:space="preserve">e pactó </w:t>
      </w:r>
      <w:r w:rsidR="00B50421">
        <w:rPr>
          <w:rFonts w:ascii="Arial" w:hAnsi="Arial" w:cs="Arial"/>
          <w:bCs/>
          <w:sz w:val="26"/>
          <w:szCs w:val="26"/>
        </w:rPr>
        <w:t>que el pagaré</w:t>
      </w:r>
      <w:r w:rsidR="00371B4C">
        <w:rPr>
          <w:rFonts w:ascii="Arial" w:hAnsi="Arial" w:cs="Arial"/>
          <w:bCs/>
          <w:sz w:val="26"/>
          <w:szCs w:val="26"/>
        </w:rPr>
        <w:t xml:space="preserve"> </w:t>
      </w:r>
      <w:r w:rsidR="00B50421">
        <w:rPr>
          <w:rFonts w:ascii="Arial" w:hAnsi="Arial" w:cs="Arial"/>
          <w:bCs/>
          <w:sz w:val="26"/>
          <w:szCs w:val="26"/>
        </w:rPr>
        <w:t>No. 100029542 suscrito el día 10 de mayo de 2010,</w:t>
      </w:r>
      <w:r w:rsidR="00B968FB">
        <w:rPr>
          <w:rFonts w:ascii="Arial" w:hAnsi="Arial" w:cs="Arial"/>
          <w:bCs/>
          <w:sz w:val="26"/>
          <w:szCs w:val="26"/>
        </w:rPr>
        <w:t xml:space="preserve"> </w:t>
      </w:r>
      <w:r w:rsidR="0062545E">
        <w:rPr>
          <w:rFonts w:ascii="Arial" w:hAnsi="Arial" w:cs="Arial"/>
          <w:bCs/>
          <w:sz w:val="26"/>
          <w:szCs w:val="26"/>
        </w:rPr>
        <w:t xml:space="preserve"> sería </w:t>
      </w:r>
      <w:r w:rsidR="00B50421">
        <w:rPr>
          <w:rFonts w:ascii="Arial" w:hAnsi="Arial" w:cs="Arial"/>
          <w:bCs/>
          <w:sz w:val="26"/>
          <w:szCs w:val="26"/>
        </w:rPr>
        <w:t xml:space="preserve"> cance</w:t>
      </w:r>
      <w:r w:rsidR="0062545E">
        <w:rPr>
          <w:rFonts w:ascii="Arial" w:hAnsi="Arial" w:cs="Arial"/>
          <w:bCs/>
          <w:sz w:val="26"/>
          <w:szCs w:val="26"/>
        </w:rPr>
        <w:t>lado en 60 cuotas mensuales</w:t>
      </w:r>
      <w:r w:rsidR="00C52315">
        <w:rPr>
          <w:rFonts w:ascii="Arial" w:hAnsi="Arial" w:cs="Arial"/>
          <w:bCs/>
          <w:sz w:val="26"/>
          <w:szCs w:val="26"/>
        </w:rPr>
        <w:t xml:space="preserve">; que </w:t>
      </w:r>
      <w:r w:rsidR="00164430">
        <w:rPr>
          <w:rFonts w:ascii="Arial" w:hAnsi="Arial" w:cs="Arial"/>
          <w:bCs/>
          <w:sz w:val="26"/>
          <w:szCs w:val="26"/>
        </w:rPr>
        <w:t>el</w:t>
      </w:r>
      <w:r w:rsidR="00C52315">
        <w:rPr>
          <w:rFonts w:ascii="Arial" w:hAnsi="Arial" w:cs="Arial"/>
          <w:bCs/>
          <w:sz w:val="26"/>
          <w:szCs w:val="26"/>
        </w:rPr>
        <w:t xml:space="preserve"> ejecutante asevera </w:t>
      </w:r>
      <w:r w:rsidR="00B50421">
        <w:rPr>
          <w:rFonts w:ascii="Arial" w:hAnsi="Arial" w:cs="Arial"/>
          <w:bCs/>
          <w:sz w:val="26"/>
          <w:szCs w:val="26"/>
        </w:rPr>
        <w:t xml:space="preserve">incumplió el </w:t>
      </w:r>
      <w:r w:rsidR="00B50421">
        <w:rPr>
          <w:rFonts w:ascii="Arial" w:hAnsi="Arial" w:cs="Arial"/>
          <w:bCs/>
          <w:sz w:val="26"/>
          <w:szCs w:val="26"/>
        </w:rPr>
        <w:lastRenderedPageBreak/>
        <w:t>contrato de mutuo al dejar de cancelar las cuotas en el</w:t>
      </w:r>
      <w:r w:rsidR="00CA29BE">
        <w:rPr>
          <w:rFonts w:ascii="Arial" w:hAnsi="Arial" w:cs="Arial"/>
          <w:bCs/>
          <w:sz w:val="26"/>
          <w:szCs w:val="26"/>
        </w:rPr>
        <w:t xml:space="preserve"> mes de enero de 2013 y</w:t>
      </w:r>
      <w:r w:rsidR="00B50421">
        <w:rPr>
          <w:rFonts w:ascii="Arial" w:hAnsi="Arial" w:cs="Arial"/>
          <w:bCs/>
          <w:sz w:val="26"/>
          <w:szCs w:val="26"/>
        </w:rPr>
        <w:t xml:space="preserve"> </w:t>
      </w:r>
      <w:r w:rsidR="00C52315">
        <w:rPr>
          <w:rFonts w:ascii="Arial" w:hAnsi="Arial" w:cs="Arial"/>
          <w:bCs/>
          <w:sz w:val="26"/>
          <w:szCs w:val="26"/>
        </w:rPr>
        <w:t xml:space="preserve">por ello </w:t>
      </w:r>
      <w:r w:rsidR="00B50421">
        <w:rPr>
          <w:rFonts w:ascii="Arial" w:hAnsi="Arial" w:cs="Arial"/>
          <w:bCs/>
          <w:sz w:val="26"/>
          <w:szCs w:val="26"/>
        </w:rPr>
        <w:t>decidió</w:t>
      </w:r>
      <w:r w:rsidR="00A61862">
        <w:rPr>
          <w:rFonts w:ascii="Arial" w:hAnsi="Arial" w:cs="Arial"/>
          <w:bCs/>
          <w:sz w:val="26"/>
          <w:szCs w:val="26"/>
        </w:rPr>
        <w:t xml:space="preserve"> en el “mes de abril de 2012” </w:t>
      </w:r>
      <w:r w:rsidR="00B50421">
        <w:rPr>
          <w:rFonts w:ascii="Arial" w:hAnsi="Arial" w:cs="Arial"/>
          <w:bCs/>
          <w:sz w:val="26"/>
          <w:szCs w:val="26"/>
        </w:rPr>
        <w:t xml:space="preserve">presentar </w:t>
      </w:r>
      <w:r w:rsidR="003D14E6">
        <w:rPr>
          <w:rFonts w:ascii="Arial" w:hAnsi="Arial" w:cs="Arial"/>
          <w:bCs/>
          <w:sz w:val="26"/>
          <w:szCs w:val="26"/>
        </w:rPr>
        <w:t xml:space="preserve">en su contra </w:t>
      </w:r>
      <w:r w:rsidR="00A61862">
        <w:rPr>
          <w:rFonts w:ascii="Arial" w:hAnsi="Arial" w:cs="Arial"/>
          <w:bCs/>
          <w:sz w:val="26"/>
          <w:szCs w:val="26"/>
        </w:rPr>
        <w:t xml:space="preserve">demanda ejecutiva, </w:t>
      </w:r>
      <w:r w:rsidR="008C2749">
        <w:rPr>
          <w:rFonts w:ascii="Arial" w:hAnsi="Arial" w:cs="Arial"/>
          <w:bCs/>
          <w:sz w:val="26"/>
          <w:szCs w:val="26"/>
        </w:rPr>
        <w:t>haciendo</w:t>
      </w:r>
      <w:r w:rsidR="00164430">
        <w:rPr>
          <w:rFonts w:ascii="Arial" w:hAnsi="Arial" w:cs="Arial"/>
          <w:bCs/>
          <w:sz w:val="26"/>
          <w:szCs w:val="26"/>
        </w:rPr>
        <w:t xml:space="preserve"> uso de la </w:t>
      </w:r>
      <w:r w:rsidR="00B50421">
        <w:rPr>
          <w:rFonts w:ascii="Arial" w:hAnsi="Arial" w:cs="Arial"/>
          <w:bCs/>
          <w:sz w:val="26"/>
          <w:szCs w:val="26"/>
        </w:rPr>
        <w:t>cláusula aceleratoria</w:t>
      </w:r>
      <w:r w:rsidR="00C52315">
        <w:rPr>
          <w:rFonts w:ascii="Arial" w:hAnsi="Arial" w:cs="Arial"/>
          <w:bCs/>
          <w:sz w:val="26"/>
          <w:szCs w:val="26"/>
        </w:rPr>
        <w:t xml:space="preserve">; por tanto, </w:t>
      </w:r>
      <w:r w:rsidR="008C2749">
        <w:rPr>
          <w:rFonts w:ascii="Arial" w:hAnsi="Arial" w:cs="Arial"/>
          <w:bCs/>
          <w:sz w:val="26"/>
          <w:szCs w:val="26"/>
        </w:rPr>
        <w:t>contaba</w:t>
      </w:r>
      <w:r w:rsidR="00BC262D">
        <w:rPr>
          <w:rFonts w:ascii="Arial" w:hAnsi="Arial" w:cs="Arial"/>
          <w:bCs/>
          <w:sz w:val="26"/>
          <w:szCs w:val="26"/>
        </w:rPr>
        <w:t xml:space="preserve"> </w:t>
      </w:r>
      <w:r w:rsidR="00164430">
        <w:rPr>
          <w:rFonts w:ascii="Arial" w:hAnsi="Arial" w:cs="Arial"/>
          <w:bCs/>
          <w:sz w:val="26"/>
          <w:szCs w:val="26"/>
        </w:rPr>
        <w:t xml:space="preserve">con </w:t>
      </w:r>
      <w:r w:rsidR="00B50421">
        <w:rPr>
          <w:rFonts w:ascii="Arial" w:hAnsi="Arial" w:cs="Arial"/>
          <w:bCs/>
          <w:sz w:val="26"/>
          <w:szCs w:val="26"/>
        </w:rPr>
        <w:t xml:space="preserve">un año </w:t>
      </w:r>
      <w:r w:rsidR="00E952E4">
        <w:rPr>
          <w:rFonts w:ascii="Arial" w:hAnsi="Arial" w:cs="Arial"/>
          <w:bCs/>
          <w:sz w:val="26"/>
          <w:szCs w:val="26"/>
        </w:rPr>
        <w:t xml:space="preserve">a partir de la presentación de la demanda para realizar la notificación al demandado con el fin de </w:t>
      </w:r>
      <w:r w:rsidR="00CA29BE">
        <w:rPr>
          <w:rFonts w:ascii="Arial" w:hAnsi="Arial" w:cs="Arial"/>
          <w:bCs/>
          <w:sz w:val="26"/>
          <w:szCs w:val="26"/>
        </w:rPr>
        <w:t>suspender</w:t>
      </w:r>
      <w:r w:rsidR="00E952E4">
        <w:rPr>
          <w:rFonts w:ascii="Arial" w:hAnsi="Arial" w:cs="Arial"/>
          <w:bCs/>
          <w:sz w:val="26"/>
          <w:szCs w:val="26"/>
        </w:rPr>
        <w:t xml:space="preserve"> el término prescriptivo, no obstante aquella notificación solo se llevó a cabo tres años después de presentar la demanda, fecha desde cuando según el artículo 789 del Código Civil, comienza a contar el término de prescripción de la acción cambiaria derivada del t</w:t>
      </w:r>
      <w:r w:rsidR="004913CE">
        <w:rPr>
          <w:rFonts w:ascii="Arial" w:hAnsi="Arial" w:cs="Arial"/>
          <w:bCs/>
          <w:sz w:val="26"/>
          <w:szCs w:val="26"/>
        </w:rPr>
        <w:t>ítulo valor, plazo que se cumplió el 9 de abril de 2015, que a la fecha de notificación del demandado ya estaba m</w:t>
      </w:r>
      <w:r w:rsidR="008C2749">
        <w:rPr>
          <w:rFonts w:ascii="Arial" w:hAnsi="Arial" w:cs="Arial"/>
          <w:bCs/>
          <w:sz w:val="26"/>
          <w:szCs w:val="26"/>
        </w:rPr>
        <w:t xml:space="preserve">ás que fenecida. </w:t>
      </w:r>
      <w:r w:rsidR="00310146" w:rsidRPr="00F12F1B">
        <w:rPr>
          <w:rFonts w:ascii="Arial" w:hAnsi="Arial" w:cs="Arial"/>
          <w:bCs/>
          <w:szCs w:val="26"/>
        </w:rPr>
        <w:t>(</w:t>
      </w:r>
      <w:r w:rsidR="00240B09" w:rsidRPr="00F12F1B">
        <w:rPr>
          <w:rFonts w:ascii="Arial" w:hAnsi="Arial" w:cs="Arial"/>
          <w:bCs/>
          <w:szCs w:val="26"/>
        </w:rPr>
        <w:t>f</w:t>
      </w:r>
      <w:r w:rsidR="00F12F1B">
        <w:rPr>
          <w:rFonts w:ascii="Arial" w:hAnsi="Arial" w:cs="Arial"/>
          <w:bCs/>
          <w:szCs w:val="26"/>
        </w:rPr>
        <w:t>l</w:t>
      </w:r>
      <w:r w:rsidR="00240B09" w:rsidRPr="00F12F1B">
        <w:rPr>
          <w:rFonts w:ascii="Arial" w:hAnsi="Arial" w:cs="Arial"/>
          <w:bCs/>
          <w:szCs w:val="26"/>
        </w:rPr>
        <w:t xml:space="preserve">. </w:t>
      </w:r>
      <w:r w:rsidR="00310146" w:rsidRPr="00F12F1B">
        <w:rPr>
          <w:rFonts w:ascii="Arial" w:hAnsi="Arial" w:cs="Arial"/>
          <w:bCs/>
          <w:szCs w:val="26"/>
        </w:rPr>
        <w:t xml:space="preserve">19-23 </w:t>
      </w:r>
      <w:r w:rsidR="00240B09" w:rsidRPr="00F12F1B">
        <w:rPr>
          <w:rFonts w:ascii="Arial" w:hAnsi="Arial" w:cs="Arial"/>
          <w:bCs/>
          <w:szCs w:val="26"/>
        </w:rPr>
        <w:t>cd</w:t>
      </w:r>
      <w:r w:rsidR="00310146" w:rsidRPr="00F12F1B">
        <w:rPr>
          <w:rFonts w:ascii="Arial" w:hAnsi="Arial" w:cs="Arial"/>
          <w:bCs/>
          <w:szCs w:val="26"/>
        </w:rPr>
        <w:t>.</w:t>
      </w:r>
      <w:r w:rsidR="00240B09" w:rsidRPr="00F12F1B">
        <w:rPr>
          <w:rFonts w:ascii="Arial" w:hAnsi="Arial" w:cs="Arial"/>
          <w:bCs/>
          <w:szCs w:val="26"/>
        </w:rPr>
        <w:t xml:space="preserve"> copias).</w:t>
      </w:r>
    </w:p>
    <w:p w:rsidR="00240B09" w:rsidRDefault="00240B09" w:rsidP="00240B09">
      <w:pPr>
        <w:pStyle w:val="Sinespaciado1"/>
        <w:spacing w:line="360" w:lineRule="auto"/>
        <w:ind w:firstLine="2880"/>
        <w:jc w:val="both"/>
        <w:rPr>
          <w:rFonts w:ascii="Arial" w:hAnsi="Arial" w:cs="Arial"/>
          <w:bCs/>
          <w:sz w:val="26"/>
          <w:szCs w:val="26"/>
        </w:rPr>
      </w:pPr>
    </w:p>
    <w:p w:rsidR="00624519" w:rsidRDefault="00544A0B" w:rsidP="00BE1663">
      <w:pPr>
        <w:pStyle w:val="Sinespaciado1"/>
        <w:spacing w:line="360" w:lineRule="auto"/>
        <w:ind w:firstLine="2880"/>
        <w:jc w:val="both"/>
        <w:rPr>
          <w:rFonts w:ascii="Arial" w:hAnsi="Arial" w:cs="Arial"/>
          <w:bCs/>
          <w:sz w:val="26"/>
          <w:szCs w:val="26"/>
        </w:rPr>
      </w:pPr>
      <w:r>
        <w:rPr>
          <w:rFonts w:ascii="Arial" w:hAnsi="Arial" w:cs="Arial"/>
          <w:bCs/>
          <w:sz w:val="26"/>
          <w:szCs w:val="26"/>
        </w:rPr>
        <w:t>2. P</w:t>
      </w:r>
      <w:r w:rsidR="00BE1663" w:rsidRPr="001F5E5A">
        <w:rPr>
          <w:rFonts w:ascii="Arial" w:hAnsi="Arial" w:cs="Arial"/>
          <w:bCs/>
          <w:sz w:val="26"/>
          <w:szCs w:val="26"/>
        </w:rPr>
        <w:t xml:space="preserve">or </w:t>
      </w:r>
      <w:r w:rsidR="00624519">
        <w:rPr>
          <w:rFonts w:ascii="Arial" w:hAnsi="Arial" w:cs="Arial"/>
          <w:bCs/>
          <w:sz w:val="26"/>
          <w:szCs w:val="26"/>
        </w:rPr>
        <w:t>auto del 15 de enero de este año</w:t>
      </w:r>
      <w:r w:rsidR="00BE1663">
        <w:rPr>
          <w:rFonts w:ascii="Arial" w:hAnsi="Arial" w:cs="Arial"/>
          <w:bCs/>
          <w:sz w:val="26"/>
          <w:szCs w:val="26"/>
        </w:rPr>
        <w:t xml:space="preserve">, la jueza </w:t>
      </w:r>
      <w:r w:rsidR="00BE1663" w:rsidRPr="00141725">
        <w:rPr>
          <w:rFonts w:ascii="Arial" w:hAnsi="Arial" w:cs="Arial"/>
          <w:bCs/>
          <w:i/>
          <w:sz w:val="26"/>
          <w:szCs w:val="26"/>
        </w:rPr>
        <w:t>a quo</w:t>
      </w:r>
      <w:r w:rsidR="00BE1663">
        <w:rPr>
          <w:rFonts w:ascii="Arial" w:hAnsi="Arial" w:cs="Arial"/>
          <w:bCs/>
          <w:sz w:val="26"/>
          <w:szCs w:val="26"/>
        </w:rPr>
        <w:t xml:space="preserve"> </w:t>
      </w:r>
      <w:r w:rsidR="00624519">
        <w:rPr>
          <w:rFonts w:ascii="Arial" w:hAnsi="Arial" w:cs="Arial"/>
          <w:bCs/>
          <w:sz w:val="26"/>
          <w:szCs w:val="26"/>
        </w:rPr>
        <w:t>atendió la reposición, declaró próspera la excepción de prescripción extintiva de la obligación, la terminación del proceso, dispuso el levantamiento de las medidas cautelares y conden</w:t>
      </w:r>
      <w:r w:rsidR="00634AA1">
        <w:rPr>
          <w:rFonts w:ascii="Arial" w:hAnsi="Arial" w:cs="Arial"/>
          <w:bCs/>
          <w:sz w:val="26"/>
          <w:szCs w:val="26"/>
        </w:rPr>
        <w:t>ó en costas al ejecutante</w:t>
      </w:r>
      <w:r w:rsidR="00231A21">
        <w:rPr>
          <w:rFonts w:ascii="Arial" w:hAnsi="Arial" w:cs="Arial"/>
          <w:bCs/>
          <w:sz w:val="26"/>
          <w:szCs w:val="26"/>
        </w:rPr>
        <w:t>. Constituyó tal decisió</w:t>
      </w:r>
      <w:r w:rsidR="001C19BD">
        <w:rPr>
          <w:rFonts w:ascii="Arial" w:hAnsi="Arial" w:cs="Arial"/>
          <w:bCs/>
          <w:sz w:val="26"/>
          <w:szCs w:val="26"/>
        </w:rPr>
        <w:t xml:space="preserve">n en una sentencia anticipada, </w:t>
      </w:r>
      <w:r w:rsidR="00231A21">
        <w:rPr>
          <w:rFonts w:ascii="Arial" w:hAnsi="Arial" w:cs="Arial"/>
          <w:bCs/>
          <w:sz w:val="26"/>
          <w:szCs w:val="26"/>
        </w:rPr>
        <w:t xml:space="preserve">notificada por edicto </w:t>
      </w:r>
      <w:r w:rsidR="00634AA1">
        <w:rPr>
          <w:rFonts w:ascii="Arial" w:hAnsi="Arial" w:cs="Arial"/>
          <w:bCs/>
          <w:sz w:val="26"/>
          <w:szCs w:val="26"/>
        </w:rPr>
        <w:t xml:space="preserve"> </w:t>
      </w:r>
      <w:r w:rsidR="00634AA1" w:rsidRPr="00F12F1B">
        <w:rPr>
          <w:rFonts w:ascii="Arial" w:hAnsi="Arial" w:cs="Arial"/>
          <w:bCs/>
          <w:szCs w:val="26"/>
        </w:rPr>
        <w:t>(f</w:t>
      </w:r>
      <w:r w:rsidR="00634AA1">
        <w:rPr>
          <w:rFonts w:ascii="Arial" w:hAnsi="Arial" w:cs="Arial"/>
          <w:bCs/>
          <w:szCs w:val="26"/>
        </w:rPr>
        <w:t>ls</w:t>
      </w:r>
      <w:r w:rsidR="00634AA1" w:rsidRPr="00F12F1B">
        <w:rPr>
          <w:rFonts w:ascii="Arial" w:hAnsi="Arial" w:cs="Arial"/>
          <w:bCs/>
          <w:szCs w:val="26"/>
        </w:rPr>
        <w:t xml:space="preserve">. </w:t>
      </w:r>
      <w:r w:rsidR="00634AA1">
        <w:rPr>
          <w:rFonts w:ascii="Arial" w:hAnsi="Arial" w:cs="Arial"/>
          <w:bCs/>
          <w:szCs w:val="26"/>
        </w:rPr>
        <w:t>27-</w:t>
      </w:r>
      <w:r w:rsidR="00231A21">
        <w:rPr>
          <w:rFonts w:ascii="Arial" w:hAnsi="Arial" w:cs="Arial"/>
          <w:bCs/>
          <w:szCs w:val="26"/>
        </w:rPr>
        <w:t>36</w:t>
      </w:r>
      <w:r w:rsidR="00634AA1">
        <w:rPr>
          <w:rFonts w:ascii="Arial" w:hAnsi="Arial" w:cs="Arial"/>
          <w:bCs/>
          <w:szCs w:val="26"/>
        </w:rPr>
        <w:t xml:space="preserve"> íd.</w:t>
      </w:r>
      <w:r w:rsidR="00634AA1" w:rsidRPr="00F12F1B">
        <w:rPr>
          <w:rFonts w:ascii="Arial" w:hAnsi="Arial" w:cs="Arial"/>
          <w:bCs/>
          <w:szCs w:val="26"/>
        </w:rPr>
        <w:t>).</w:t>
      </w:r>
      <w:r w:rsidR="00634AA1">
        <w:rPr>
          <w:rFonts w:ascii="Arial" w:hAnsi="Arial" w:cs="Arial"/>
          <w:bCs/>
          <w:sz w:val="26"/>
          <w:szCs w:val="26"/>
        </w:rPr>
        <w:t xml:space="preserve"> </w:t>
      </w:r>
      <w:r w:rsidR="00624519">
        <w:rPr>
          <w:rFonts w:ascii="Arial" w:hAnsi="Arial" w:cs="Arial"/>
          <w:bCs/>
          <w:sz w:val="26"/>
          <w:szCs w:val="26"/>
        </w:rPr>
        <w:t xml:space="preserve"> </w:t>
      </w:r>
    </w:p>
    <w:p w:rsidR="00624519" w:rsidRDefault="00624519" w:rsidP="00BE1663">
      <w:pPr>
        <w:pStyle w:val="Sinespaciado1"/>
        <w:spacing w:line="360" w:lineRule="auto"/>
        <w:ind w:firstLine="2880"/>
        <w:jc w:val="both"/>
        <w:rPr>
          <w:rFonts w:ascii="Arial" w:hAnsi="Arial" w:cs="Arial"/>
          <w:bCs/>
          <w:sz w:val="26"/>
          <w:szCs w:val="26"/>
        </w:rPr>
      </w:pPr>
    </w:p>
    <w:p w:rsidR="0007608E" w:rsidRDefault="006550D5" w:rsidP="0007608E">
      <w:pPr>
        <w:pStyle w:val="Sinespaciado1"/>
        <w:spacing w:line="360" w:lineRule="auto"/>
        <w:ind w:firstLine="2880"/>
        <w:jc w:val="both"/>
        <w:rPr>
          <w:rFonts w:ascii="Arial" w:hAnsi="Arial" w:cs="Arial"/>
          <w:bCs/>
          <w:sz w:val="26"/>
          <w:szCs w:val="26"/>
        </w:rPr>
      </w:pPr>
      <w:r>
        <w:rPr>
          <w:rFonts w:ascii="Arial" w:hAnsi="Arial" w:cs="Arial"/>
          <w:bCs/>
          <w:sz w:val="26"/>
          <w:szCs w:val="26"/>
        </w:rPr>
        <w:t xml:space="preserve">3. </w:t>
      </w:r>
      <w:r w:rsidR="00BE1663">
        <w:rPr>
          <w:rFonts w:ascii="Arial" w:hAnsi="Arial" w:cs="Arial"/>
          <w:bCs/>
          <w:sz w:val="26"/>
          <w:szCs w:val="26"/>
        </w:rPr>
        <w:t>El vocero judicial</w:t>
      </w:r>
      <w:r>
        <w:rPr>
          <w:rFonts w:ascii="Arial" w:hAnsi="Arial" w:cs="Arial"/>
          <w:bCs/>
          <w:sz w:val="26"/>
          <w:szCs w:val="26"/>
        </w:rPr>
        <w:t xml:space="preserve"> de</w:t>
      </w:r>
      <w:r w:rsidR="00BE1663">
        <w:rPr>
          <w:rFonts w:ascii="Arial" w:hAnsi="Arial" w:cs="Arial"/>
          <w:bCs/>
          <w:sz w:val="26"/>
          <w:szCs w:val="26"/>
        </w:rPr>
        <w:t xml:space="preserve"> </w:t>
      </w:r>
      <w:r w:rsidR="00D85082">
        <w:rPr>
          <w:rFonts w:ascii="Arial" w:hAnsi="Arial" w:cs="Arial"/>
          <w:bCs/>
          <w:szCs w:val="26"/>
        </w:rPr>
        <w:t xml:space="preserve">FINESA S.A. </w:t>
      </w:r>
      <w:r>
        <w:rPr>
          <w:rFonts w:ascii="Arial" w:hAnsi="Arial" w:cs="Arial"/>
          <w:bCs/>
          <w:sz w:val="26"/>
          <w:szCs w:val="26"/>
        </w:rPr>
        <w:t>p</w:t>
      </w:r>
      <w:r w:rsidR="00D85082">
        <w:rPr>
          <w:rFonts w:ascii="Arial" w:hAnsi="Arial" w:cs="Arial"/>
          <w:bCs/>
          <w:sz w:val="26"/>
          <w:szCs w:val="26"/>
        </w:rPr>
        <w:t xml:space="preserve">ropuso nulidad procesal contra </w:t>
      </w:r>
      <w:r w:rsidR="0054663E">
        <w:rPr>
          <w:rFonts w:ascii="Arial" w:hAnsi="Arial" w:cs="Arial"/>
          <w:bCs/>
          <w:sz w:val="26"/>
          <w:szCs w:val="26"/>
        </w:rPr>
        <w:t>el mentado fallo</w:t>
      </w:r>
      <w:r w:rsidR="00CD29CE">
        <w:rPr>
          <w:rFonts w:ascii="Arial" w:hAnsi="Arial" w:cs="Arial"/>
          <w:bCs/>
          <w:sz w:val="26"/>
          <w:szCs w:val="26"/>
        </w:rPr>
        <w:t xml:space="preserve"> por ilegal</w:t>
      </w:r>
      <w:r w:rsidR="00D85082">
        <w:rPr>
          <w:rFonts w:ascii="Arial" w:hAnsi="Arial" w:cs="Arial"/>
          <w:bCs/>
          <w:sz w:val="26"/>
          <w:szCs w:val="26"/>
        </w:rPr>
        <w:t>, con los siguientes argumentos: i) que una reposición no debe resolverse por sentencia anticipa</w:t>
      </w:r>
      <w:r w:rsidR="002E4D69">
        <w:rPr>
          <w:rFonts w:ascii="Arial" w:hAnsi="Arial" w:cs="Arial"/>
          <w:bCs/>
          <w:sz w:val="26"/>
          <w:szCs w:val="26"/>
        </w:rPr>
        <w:t xml:space="preserve">da, siempre ha de ser por auto; ii) en materia de excepciones dentro del proceso ejecutivo sólo caben las de mérito; </w:t>
      </w:r>
      <w:r w:rsidR="002E4D69" w:rsidRPr="001B2DE5">
        <w:rPr>
          <w:rFonts w:ascii="Arial" w:hAnsi="Arial" w:cs="Arial"/>
          <w:bCs/>
          <w:sz w:val="24"/>
          <w:szCs w:val="26"/>
        </w:rPr>
        <w:t>“respecto de los hechos que constituyen excepciones previas deben alegarse como recurso de reposición”</w:t>
      </w:r>
      <w:r w:rsidR="002E4D69">
        <w:rPr>
          <w:rFonts w:ascii="Arial" w:hAnsi="Arial" w:cs="Arial"/>
          <w:bCs/>
          <w:sz w:val="26"/>
          <w:szCs w:val="26"/>
        </w:rPr>
        <w:t xml:space="preserve">, las que se conocen como mixtas están vedadas para </w:t>
      </w:r>
      <w:r w:rsidR="007C6BD8">
        <w:rPr>
          <w:rFonts w:ascii="Arial" w:hAnsi="Arial" w:cs="Arial"/>
          <w:bCs/>
          <w:sz w:val="26"/>
          <w:szCs w:val="26"/>
        </w:rPr>
        <w:t xml:space="preserve">ese </w:t>
      </w:r>
      <w:r w:rsidR="002E4D69">
        <w:rPr>
          <w:rFonts w:ascii="Arial" w:hAnsi="Arial" w:cs="Arial"/>
          <w:bCs/>
          <w:sz w:val="26"/>
          <w:szCs w:val="26"/>
        </w:rPr>
        <w:t>asunto</w:t>
      </w:r>
      <w:r w:rsidR="00E92B7C">
        <w:rPr>
          <w:rFonts w:ascii="Arial" w:hAnsi="Arial" w:cs="Arial"/>
          <w:bCs/>
          <w:sz w:val="26"/>
          <w:szCs w:val="26"/>
        </w:rPr>
        <w:t xml:space="preserve">; iii) </w:t>
      </w:r>
      <w:r w:rsidR="003B3456">
        <w:rPr>
          <w:rFonts w:ascii="Arial" w:hAnsi="Arial" w:cs="Arial"/>
          <w:bCs/>
          <w:sz w:val="26"/>
          <w:szCs w:val="26"/>
        </w:rPr>
        <w:t>la naturaleza de la prescripción no es materia de excepción previa</w:t>
      </w:r>
      <w:r w:rsidR="002176F6">
        <w:rPr>
          <w:rFonts w:ascii="Arial" w:hAnsi="Arial" w:cs="Arial"/>
          <w:bCs/>
          <w:sz w:val="26"/>
          <w:szCs w:val="26"/>
        </w:rPr>
        <w:t xml:space="preserve">, </w:t>
      </w:r>
      <w:r w:rsidR="00301562">
        <w:rPr>
          <w:rFonts w:ascii="Arial" w:hAnsi="Arial" w:cs="Arial"/>
          <w:bCs/>
          <w:sz w:val="26"/>
          <w:szCs w:val="26"/>
        </w:rPr>
        <w:t xml:space="preserve">solo aquellos </w:t>
      </w:r>
      <w:r w:rsidR="002176F6">
        <w:rPr>
          <w:rFonts w:ascii="Arial" w:hAnsi="Arial" w:cs="Arial"/>
          <w:bCs/>
          <w:sz w:val="26"/>
          <w:szCs w:val="26"/>
        </w:rPr>
        <w:t>contemplados en el artículo 97 del C.P.C</w:t>
      </w:r>
      <w:r w:rsidR="002E4D69">
        <w:rPr>
          <w:rFonts w:ascii="Arial" w:hAnsi="Arial" w:cs="Arial"/>
          <w:bCs/>
          <w:sz w:val="26"/>
          <w:szCs w:val="26"/>
        </w:rPr>
        <w:t>.</w:t>
      </w:r>
      <w:r w:rsidR="00931DE3">
        <w:rPr>
          <w:rFonts w:ascii="Arial" w:hAnsi="Arial" w:cs="Arial"/>
          <w:bCs/>
          <w:sz w:val="26"/>
          <w:szCs w:val="26"/>
        </w:rPr>
        <w:t xml:space="preserve">; iv) en el traslado del recurso no se indicó que vencido pasaría el proceso para sentencia, tampoco se fijó en lista y no se trata del caso especial del artículo 121 </w:t>
      </w:r>
      <w:r w:rsidR="002E535F">
        <w:rPr>
          <w:rFonts w:ascii="Arial" w:hAnsi="Arial" w:cs="Arial"/>
          <w:bCs/>
          <w:sz w:val="26"/>
          <w:szCs w:val="26"/>
        </w:rPr>
        <w:t>íd; v) no se tuvo en cuenta que la prescripción fue interrumpida por los abonos realizados por el deudor</w:t>
      </w:r>
      <w:r w:rsidR="00301562">
        <w:rPr>
          <w:rFonts w:ascii="Arial" w:hAnsi="Arial" w:cs="Arial"/>
          <w:bCs/>
          <w:sz w:val="26"/>
          <w:szCs w:val="26"/>
        </w:rPr>
        <w:t xml:space="preserve">, con lo que el plazo de 3 años </w:t>
      </w:r>
      <w:r w:rsidR="00301562" w:rsidRPr="0050416E">
        <w:rPr>
          <w:rFonts w:ascii="Arial" w:hAnsi="Arial" w:cs="Arial"/>
          <w:bCs/>
          <w:sz w:val="24"/>
          <w:szCs w:val="24"/>
        </w:rPr>
        <w:t>“venció el 21 de noviembre de 2015”</w:t>
      </w:r>
      <w:r w:rsidR="00301562">
        <w:rPr>
          <w:rFonts w:ascii="Arial" w:hAnsi="Arial" w:cs="Arial"/>
          <w:bCs/>
          <w:sz w:val="26"/>
          <w:szCs w:val="26"/>
        </w:rPr>
        <w:t xml:space="preserve">, por </w:t>
      </w:r>
      <w:r w:rsidR="00CD29CE">
        <w:rPr>
          <w:rFonts w:ascii="Arial" w:hAnsi="Arial" w:cs="Arial"/>
          <w:bCs/>
          <w:sz w:val="26"/>
          <w:szCs w:val="26"/>
        </w:rPr>
        <w:t>tanto</w:t>
      </w:r>
      <w:r w:rsidR="00301562">
        <w:rPr>
          <w:rFonts w:ascii="Arial" w:hAnsi="Arial" w:cs="Arial"/>
          <w:bCs/>
          <w:sz w:val="26"/>
          <w:szCs w:val="26"/>
        </w:rPr>
        <w:t xml:space="preserve"> la alegada presc</w:t>
      </w:r>
      <w:r w:rsidR="0050416E">
        <w:rPr>
          <w:rFonts w:ascii="Arial" w:hAnsi="Arial" w:cs="Arial"/>
          <w:bCs/>
          <w:sz w:val="26"/>
          <w:szCs w:val="26"/>
        </w:rPr>
        <w:t>r</w:t>
      </w:r>
      <w:r w:rsidR="00301562">
        <w:rPr>
          <w:rFonts w:ascii="Arial" w:hAnsi="Arial" w:cs="Arial"/>
          <w:bCs/>
          <w:sz w:val="26"/>
          <w:szCs w:val="26"/>
        </w:rPr>
        <w:t xml:space="preserve">ipción debió contabilizarse desde el </w:t>
      </w:r>
      <w:r w:rsidR="00301562" w:rsidRPr="0050416E">
        <w:rPr>
          <w:rFonts w:ascii="Arial" w:hAnsi="Arial" w:cs="Arial"/>
          <w:bCs/>
          <w:sz w:val="24"/>
          <w:szCs w:val="26"/>
        </w:rPr>
        <w:t>“21 de noviembre de 2012”</w:t>
      </w:r>
      <w:r w:rsidR="00301562">
        <w:rPr>
          <w:rFonts w:ascii="Arial" w:hAnsi="Arial" w:cs="Arial"/>
          <w:bCs/>
          <w:sz w:val="26"/>
          <w:szCs w:val="26"/>
        </w:rPr>
        <w:t xml:space="preserve"> y no la de</w:t>
      </w:r>
      <w:r w:rsidR="0050416E">
        <w:rPr>
          <w:rFonts w:ascii="Arial" w:hAnsi="Arial" w:cs="Arial"/>
          <w:bCs/>
          <w:sz w:val="26"/>
          <w:szCs w:val="26"/>
        </w:rPr>
        <w:t xml:space="preserve"> la presentación de la demanda</w:t>
      </w:r>
      <w:r w:rsidR="00CD29CE">
        <w:rPr>
          <w:rFonts w:ascii="Arial" w:hAnsi="Arial" w:cs="Arial"/>
          <w:bCs/>
          <w:sz w:val="26"/>
          <w:szCs w:val="26"/>
        </w:rPr>
        <w:t xml:space="preserve"> – 9 de</w:t>
      </w:r>
      <w:r w:rsidR="0007608E">
        <w:rPr>
          <w:rFonts w:ascii="Arial" w:hAnsi="Arial" w:cs="Arial"/>
          <w:bCs/>
          <w:sz w:val="26"/>
          <w:szCs w:val="26"/>
        </w:rPr>
        <w:t xml:space="preserve"> abril de 2012  </w:t>
      </w:r>
      <w:r w:rsidR="0007608E" w:rsidRPr="00F12F1B">
        <w:rPr>
          <w:rFonts w:ascii="Arial" w:hAnsi="Arial" w:cs="Arial"/>
          <w:bCs/>
          <w:szCs w:val="26"/>
        </w:rPr>
        <w:t>(f</w:t>
      </w:r>
      <w:r w:rsidR="0007608E">
        <w:rPr>
          <w:rFonts w:ascii="Arial" w:hAnsi="Arial" w:cs="Arial"/>
          <w:bCs/>
          <w:szCs w:val="26"/>
        </w:rPr>
        <w:t>ls</w:t>
      </w:r>
      <w:r w:rsidR="0007608E" w:rsidRPr="00F12F1B">
        <w:rPr>
          <w:rFonts w:ascii="Arial" w:hAnsi="Arial" w:cs="Arial"/>
          <w:bCs/>
          <w:szCs w:val="26"/>
        </w:rPr>
        <w:t xml:space="preserve">. </w:t>
      </w:r>
      <w:r w:rsidR="0007608E">
        <w:rPr>
          <w:rFonts w:ascii="Arial" w:hAnsi="Arial" w:cs="Arial"/>
          <w:bCs/>
          <w:szCs w:val="26"/>
        </w:rPr>
        <w:t>38-42 íd.</w:t>
      </w:r>
      <w:r w:rsidR="0007608E" w:rsidRPr="00F12F1B">
        <w:rPr>
          <w:rFonts w:ascii="Arial" w:hAnsi="Arial" w:cs="Arial"/>
          <w:bCs/>
          <w:szCs w:val="26"/>
        </w:rPr>
        <w:t>).</w:t>
      </w:r>
      <w:r w:rsidR="0007608E">
        <w:rPr>
          <w:rFonts w:ascii="Arial" w:hAnsi="Arial" w:cs="Arial"/>
          <w:bCs/>
          <w:sz w:val="26"/>
          <w:szCs w:val="26"/>
        </w:rPr>
        <w:t xml:space="preserve">  </w:t>
      </w:r>
    </w:p>
    <w:p w:rsidR="007713A1" w:rsidRDefault="00CD29CE" w:rsidP="000534F2">
      <w:pPr>
        <w:pStyle w:val="Sinespaciado1"/>
        <w:spacing w:line="360" w:lineRule="auto"/>
        <w:ind w:firstLine="2880"/>
        <w:jc w:val="both"/>
        <w:rPr>
          <w:rFonts w:ascii="Arial" w:hAnsi="Arial" w:cs="Arial"/>
          <w:bCs/>
          <w:sz w:val="26"/>
          <w:szCs w:val="26"/>
        </w:rPr>
      </w:pPr>
      <w:r>
        <w:rPr>
          <w:rFonts w:ascii="Arial" w:hAnsi="Arial" w:cs="Arial"/>
          <w:bCs/>
          <w:sz w:val="26"/>
          <w:szCs w:val="26"/>
        </w:rPr>
        <w:t>4. Por medio del auto apela</w:t>
      </w:r>
      <w:r w:rsidR="0091742F">
        <w:rPr>
          <w:rFonts w:ascii="Arial" w:hAnsi="Arial" w:cs="Arial"/>
          <w:bCs/>
          <w:sz w:val="26"/>
          <w:szCs w:val="26"/>
        </w:rPr>
        <w:t>do</w:t>
      </w:r>
      <w:r w:rsidR="004A6944">
        <w:rPr>
          <w:rFonts w:ascii="Arial" w:hAnsi="Arial" w:cs="Arial"/>
          <w:bCs/>
          <w:sz w:val="26"/>
          <w:szCs w:val="26"/>
        </w:rPr>
        <w:t>, el D</w:t>
      </w:r>
      <w:r>
        <w:rPr>
          <w:rFonts w:ascii="Arial" w:hAnsi="Arial" w:cs="Arial"/>
          <w:bCs/>
          <w:sz w:val="26"/>
          <w:szCs w:val="26"/>
        </w:rPr>
        <w:t>espacho judicial neg</w:t>
      </w:r>
      <w:r w:rsidR="00F21523">
        <w:rPr>
          <w:rFonts w:ascii="Arial" w:hAnsi="Arial" w:cs="Arial"/>
          <w:bCs/>
          <w:sz w:val="26"/>
          <w:szCs w:val="26"/>
        </w:rPr>
        <w:t xml:space="preserve">ó la nulidad impetrada. Para su </w:t>
      </w:r>
      <w:r w:rsidR="00B709E3">
        <w:rPr>
          <w:rFonts w:ascii="Arial" w:hAnsi="Arial" w:cs="Arial"/>
          <w:bCs/>
          <w:sz w:val="26"/>
          <w:szCs w:val="26"/>
        </w:rPr>
        <w:t>examen</w:t>
      </w:r>
      <w:r w:rsidR="00F21523">
        <w:rPr>
          <w:rFonts w:ascii="Arial" w:hAnsi="Arial" w:cs="Arial"/>
          <w:bCs/>
          <w:sz w:val="26"/>
          <w:szCs w:val="26"/>
        </w:rPr>
        <w:t xml:space="preserve">, </w:t>
      </w:r>
      <w:r w:rsidR="004A6944">
        <w:rPr>
          <w:rFonts w:ascii="Arial" w:hAnsi="Arial" w:cs="Arial"/>
          <w:bCs/>
          <w:sz w:val="26"/>
          <w:szCs w:val="26"/>
        </w:rPr>
        <w:t>sostuvo, fue propuesta con apoyo en el inciso 2º del artículo 142 del C</w:t>
      </w:r>
      <w:r w:rsidR="00B93B11">
        <w:rPr>
          <w:rFonts w:ascii="Arial" w:hAnsi="Arial" w:cs="Arial"/>
          <w:bCs/>
          <w:sz w:val="26"/>
          <w:szCs w:val="26"/>
        </w:rPr>
        <w:t xml:space="preserve">ódigo de Procedimiento Civil, </w:t>
      </w:r>
      <w:r w:rsidR="00F21523">
        <w:rPr>
          <w:rFonts w:ascii="Arial" w:hAnsi="Arial" w:cs="Arial"/>
          <w:bCs/>
          <w:sz w:val="26"/>
          <w:szCs w:val="26"/>
        </w:rPr>
        <w:t xml:space="preserve">que según doctrina, </w:t>
      </w:r>
      <w:r w:rsidR="00B709E3">
        <w:rPr>
          <w:rFonts w:ascii="Arial" w:hAnsi="Arial" w:cs="Arial"/>
          <w:bCs/>
          <w:sz w:val="26"/>
          <w:szCs w:val="26"/>
        </w:rPr>
        <w:t xml:space="preserve">es </w:t>
      </w:r>
      <w:r w:rsidR="00F21523">
        <w:rPr>
          <w:rFonts w:ascii="Arial" w:hAnsi="Arial" w:cs="Arial"/>
          <w:bCs/>
          <w:sz w:val="26"/>
          <w:szCs w:val="26"/>
        </w:rPr>
        <w:t>exclusivamente del análisis de la providencia que tiene que detectarse la grave falla que viole el derecho fundamental al debido proceso, circunstancia que se presenta cuando</w:t>
      </w:r>
      <w:r w:rsidR="007713A1">
        <w:rPr>
          <w:rFonts w:ascii="Arial" w:hAnsi="Arial" w:cs="Arial"/>
          <w:bCs/>
          <w:sz w:val="26"/>
          <w:szCs w:val="26"/>
        </w:rPr>
        <w:t xml:space="preserve"> la decisión es inejecutable por las graves contradicciones y deficiencias que contiene; aspectos estos</w:t>
      </w:r>
      <w:r w:rsidR="00B709E3">
        <w:rPr>
          <w:rFonts w:ascii="Arial" w:hAnsi="Arial" w:cs="Arial"/>
          <w:bCs/>
          <w:sz w:val="26"/>
          <w:szCs w:val="26"/>
        </w:rPr>
        <w:t>,</w:t>
      </w:r>
      <w:r w:rsidR="007713A1">
        <w:rPr>
          <w:rFonts w:ascii="Arial" w:hAnsi="Arial" w:cs="Arial"/>
          <w:bCs/>
          <w:sz w:val="26"/>
          <w:szCs w:val="26"/>
        </w:rPr>
        <w:t xml:space="preserve"> que </w:t>
      </w:r>
      <w:r w:rsidR="0091742F">
        <w:rPr>
          <w:rFonts w:ascii="Arial" w:hAnsi="Arial" w:cs="Arial"/>
          <w:bCs/>
          <w:sz w:val="26"/>
          <w:szCs w:val="26"/>
        </w:rPr>
        <w:t xml:space="preserve">dijo, </w:t>
      </w:r>
      <w:r w:rsidR="007713A1">
        <w:rPr>
          <w:rFonts w:ascii="Arial" w:hAnsi="Arial" w:cs="Arial"/>
          <w:bCs/>
          <w:sz w:val="26"/>
          <w:szCs w:val="26"/>
        </w:rPr>
        <w:t>no contiene la sentencia cuestionada, por el contrario es transparente en su c</w:t>
      </w:r>
      <w:r w:rsidR="008B2465">
        <w:rPr>
          <w:rFonts w:ascii="Arial" w:hAnsi="Arial" w:cs="Arial"/>
          <w:bCs/>
          <w:sz w:val="26"/>
          <w:szCs w:val="26"/>
        </w:rPr>
        <w:t xml:space="preserve">ontenido como en su resolución y </w:t>
      </w:r>
      <w:r w:rsidR="007713A1">
        <w:rPr>
          <w:rFonts w:ascii="Arial" w:hAnsi="Arial" w:cs="Arial"/>
          <w:bCs/>
          <w:sz w:val="26"/>
          <w:szCs w:val="26"/>
        </w:rPr>
        <w:t xml:space="preserve">el Despacho estuvo ajustado a la ley en todo el trámite aplicado a la excepción previa de prescripción propuesta.  </w:t>
      </w:r>
    </w:p>
    <w:p w:rsidR="007713A1" w:rsidRDefault="007713A1" w:rsidP="000534F2">
      <w:pPr>
        <w:pStyle w:val="Sinespaciado1"/>
        <w:spacing w:line="360" w:lineRule="auto"/>
        <w:ind w:firstLine="2880"/>
        <w:jc w:val="both"/>
        <w:rPr>
          <w:rFonts w:ascii="Arial" w:hAnsi="Arial" w:cs="Arial"/>
          <w:bCs/>
          <w:sz w:val="26"/>
          <w:szCs w:val="26"/>
        </w:rPr>
      </w:pPr>
    </w:p>
    <w:p w:rsidR="002A00A4" w:rsidRDefault="007713A1" w:rsidP="007713A1">
      <w:pPr>
        <w:pStyle w:val="Sinespaciado1"/>
        <w:spacing w:line="360" w:lineRule="auto"/>
        <w:ind w:firstLine="2880"/>
        <w:jc w:val="both"/>
        <w:rPr>
          <w:rFonts w:ascii="Arial" w:hAnsi="Arial" w:cs="Arial"/>
          <w:bCs/>
          <w:sz w:val="26"/>
          <w:szCs w:val="26"/>
        </w:rPr>
      </w:pPr>
      <w:r>
        <w:rPr>
          <w:rFonts w:ascii="Arial" w:hAnsi="Arial" w:cs="Arial"/>
          <w:bCs/>
          <w:sz w:val="26"/>
          <w:szCs w:val="26"/>
        </w:rPr>
        <w:t>5</w:t>
      </w:r>
      <w:r w:rsidR="009D3DC8">
        <w:rPr>
          <w:rFonts w:ascii="Arial" w:hAnsi="Arial" w:cs="Arial"/>
          <w:bCs/>
          <w:sz w:val="26"/>
          <w:szCs w:val="26"/>
        </w:rPr>
        <w:t xml:space="preserve">. </w:t>
      </w:r>
      <w:r w:rsidRPr="007713A1">
        <w:rPr>
          <w:rFonts w:ascii="Arial" w:hAnsi="Arial" w:cs="Arial"/>
          <w:bCs/>
          <w:sz w:val="26"/>
          <w:szCs w:val="26"/>
        </w:rPr>
        <w:t>Con</w:t>
      </w:r>
      <w:r>
        <w:rPr>
          <w:rFonts w:ascii="Arial" w:hAnsi="Arial" w:cs="Arial"/>
          <w:bCs/>
          <w:sz w:val="26"/>
          <w:szCs w:val="26"/>
        </w:rPr>
        <w:t xml:space="preserve">tra esta providencia interpuso </w:t>
      </w:r>
      <w:r w:rsidRPr="007713A1">
        <w:rPr>
          <w:rFonts w:ascii="Arial" w:hAnsi="Arial" w:cs="Arial"/>
          <w:bCs/>
          <w:sz w:val="26"/>
          <w:szCs w:val="26"/>
        </w:rPr>
        <w:t>l</w:t>
      </w:r>
      <w:r>
        <w:rPr>
          <w:rFonts w:ascii="Arial" w:hAnsi="Arial" w:cs="Arial"/>
          <w:bCs/>
          <w:sz w:val="26"/>
          <w:szCs w:val="26"/>
        </w:rPr>
        <w:t>a</w:t>
      </w:r>
      <w:r w:rsidRPr="007713A1">
        <w:rPr>
          <w:rFonts w:ascii="Arial" w:hAnsi="Arial" w:cs="Arial"/>
          <w:bCs/>
          <w:sz w:val="26"/>
          <w:szCs w:val="26"/>
        </w:rPr>
        <w:t xml:space="preserve"> </w:t>
      </w:r>
      <w:r>
        <w:rPr>
          <w:rFonts w:ascii="Arial" w:hAnsi="Arial" w:cs="Arial"/>
          <w:bCs/>
          <w:sz w:val="26"/>
          <w:szCs w:val="26"/>
        </w:rPr>
        <w:t xml:space="preserve">Compañía interesada </w:t>
      </w:r>
      <w:r w:rsidRPr="007713A1">
        <w:rPr>
          <w:rFonts w:ascii="Arial" w:hAnsi="Arial" w:cs="Arial"/>
          <w:bCs/>
          <w:sz w:val="26"/>
          <w:szCs w:val="26"/>
        </w:rPr>
        <w:t>recurso de apelación que le fue concedido</w:t>
      </w:r>
      <w:r w:rsidR="0091742F">
        <w:rPr>
          <w:rFonts w:ascii="Arial" w:hAnsi="Arial" w:cs="Arial"/>
          <w:bCs/>
          <w:sz w:val="26"/>
          <w:szCs w:val="26"/>
        </w:rPr>
        <w:t>.</w:t>
      </w:r>
    </w:p>
    <w:p w:rsidR="002A00A4" w:rsidRDefault="002A00A4" w:rsidP="002A00A4">
      <w:pPr>
        <w:pStyle w:val="Sinespaciado1"/>
        <w:spacing w:line="360" w:lineRule="auto"/>
        <w:ind w:firstLine="2880"/>
        <w:jc w:val="both"/>
        <w:rPr>
          <w:rFonts w:ascii="Arial" w:hAnsi="Arial" w:cs="Arial"/>
          <w:bCs/>
          <w:sz w:val="26"/>
          <w:szCs w:val="26"/>
        </w:rPr>
      </w:pPr>
    </w:p>
    <w:p w:rsidR="001A4915" w:rsidRPr="001F5E5A" w:rsidRDefault="001A4915" w:rsidP="002A00A4">
      <w:pPr>
        <w:pStyle w:val="Sinespaciado1"/>
        <w:spacing w:line="360" w:lineRule="auto"/>
        <w:ind w:firstLine="2880"/>
        <w:jc w:val="both"/>
        <w:rPr>
          <w:rFonts w:ascii="Arial" w:hAnsi="Arial" w:cs="Arial"/>
          <w:bCs/>
          <w:sz w:val="26"/>
          <w:szCs w:val="26"/>
        </w:rPr>
      </w:pPr>
    </w:p>
    <w:p w:rsidR="00BE1663" w:rsidRPr="001A4915" w:rsidRDefault="001A4915" w:rsidP="00BE1663">
      <w:pPr>
        <w:pStyle w:val="Sinespaciado1"/>
        <w:spacing w:line="360" w:lineRule="auto"/>
        <w:ind w:firstLine="2880"/>
        <w:jc w:val="both"/>
        <w:rPr>
          <w:rFonts w:ascii="Arial" w:hAnsi="Arial" w:cs="Arial"/>
          <w:spacing w:val="-3"/>
          <w:szCs w:val="26"/>
        </w:rPr>
      </w:pPr>
      <w:r w:rsidRPr="001A4915">
        <w:rPr>
          <w:rFonts w:ascii="Arial" w:hAnsi="Arial" w:cs="Arial"/>
          <w:bCs/>
          <w:szCs w:val="26"/>
        </w:rPr>
        <w:t>III.</w:t>
      </w:r>
      <w:r w:rsidRPr="001A4915">
        <w:rPr>
          <w:rFonts w:ascii="Arial" w:hAnsi="Arial" w:cs="Arial"/>
          <w:spacing w:val="-3"/>
          <w:szCs w:val="26"/>
        </w:rPr>
        <w:t xml:space="preserve"> CONSIDERACIONES</w:t>
      </w:r>
    </w:p>
    <w:p w:rsidR="00BE1663" w:rsidRPr="001F5E5A" w:rsidRDefault="00BE1663" w:rsidP="00BE1663">
      <w:pPr>
        <w:pStyle w:val="Sinespaciado1"/>
        <w:spacing w:line="360" w:lineRule="auto"/>
        <w:ind w:firstLine="2880"/>
        <w:jc w:val="both"/>
        <w:rPr>
          <w:rFonts w:ascii="Arial" w:hAnsi="Arial" w:cs="Arial"/>
          <w:b/>
          <w:spacing w:val="-3"/>
          <w:sz w:val="26"/>
          <w:szCs w:val="26"/>
        </w:rPr>
      </w:pPr>
    </w:p>
    <w:p w:rsidR="00BE1663" w:rsidRDefault="00BE1663" w:rsidP="00BE1663">
      <w:pPr>
        <w:pStyle w:val="Sinespaciado1"/>
        <w:spacing w:line="360" w:lineRule="auto"/>
        <w:ind w:firstLine="2880"/>
        <w:jc w:val="both"/>
      </w:pPr>
      <w:r w:rsidRPr="001F5E5A">
        <w:rPr>
          <w:rFonts w:ascii="Arial" w:hAnsi="Arial" w:cs="Arial"/>
          <w:bCs/>
          <w:sz w:val="26"/>
          <w:szCs w:val="26"/>
        </w:rPr>
        <w:t>1. El auto recurrido es apelab</w:t>
      </w:r>
      <w:r w:rsidR="00D14FA1">
        <w:rPr>
          <w:rFonts w:ascii="Arial" w:hAnsi="Arial" w:cs="Arial"/>
          <w:bCs/>
          <w:sz w:val="26"/>
          <w:szCs w:val="26"/>
        </w:rPr>
        <w:t xml:space="preserve">le, por virtud del artículo </w:t>
      </w:r>
      <w:r w:rsidR="00AC3CCD">
        <w:rPr>
          <w:rFonts w:ascii="Arial" w:hAnsi="Arial" w:cs="Arial"/>
          <w:bCs/>
          <w:sz w:val="26"/>
          <w:szCs w:val="26"/>
        </w:rPr>
        <w:t xml:space="preserve">321 # 6 </w:t>
      </w:r>
      <w:r w:rsidRPr="001F5E5A">
        <w:rPr>
          <w:rFonts w:ascii="Arial" w:hAnsi="Arial" w:cs="Arial"/>
          <w:bCs/>
          <w:sz w:val="26"/>
          <w:szCs w:val="26"/>
        </w:rPr>
        <w:t xml:space="preserve"> del C.</w:t>
      </w:r>
      <w:r w:rsidR="00AC3CCD">
        <w:rPr>
          <w:rFonts w:ascii="Arial" w:hAnsi="Arial" w:cs="Arial"/>
          <w:bCs/>
          <w:sz w:val="26"/>
          <w:szCs w:val="26"/>
        </w:rPr>
        <w:t>G del Proceso.</w:t>
      </w:r>
      <w:r w:rsidRPr="001F5E5A">
        <w:rPr>
          <w:rFonts w:ascii="Arial" w:hAnsi="Arial" w:cs="Arial"/>
          <w:bCs/>
          <w:sz w:val="26"/>
          <w:szCs w:val="26"/>
        </w:rPr>
        <w:t xml:space="preserve">  </w:t>
      </w:r>
      <w:r w:rsidRPr="001F5E5A">
        <w:rPr>
          <w:rFonts w:ascii="Arial" w:hAnsi="Arial" w:cs="Arial"/>
          <w:sz w:val="26"/>
          <w:szCs w:val="26"/>
        </w:rPr>
        <w:t>De otro lado, esta Corporación tiene competencia para conocer del recurso vertical</w:t>
      </w:r>
      <w:r>
        <w:rPr>
          <w:rFonts w:ascii="Arial" w:hAnsi="Arial" w:cs="Arial"/>
          <w:sz w:val="26"/>
          <w:szCs w:val="26"/>
        </w:rPr>
        <w:t>,</w:t>
      </w:r>
      <w:r w:rsidRPr="001F5E5A">
        <w:rPr>
          <w:rFonts w:ascii="Arial" w:hAnsi="Arial" w:cs="Arial"/>
          <w:sz w:val="26"/>
          <w:szCs w:val="26"/>
        </w:rPr>
        <w:t xml:space="preserve"> ya que es el superior funcional del Juzgado que</w:t>
      </w:r>
      <w:r>
        <w:rPr>
          <w:rFonts w:ascii="Arial" w:hAnsi="Arial" w:cs="Arial"/>
          <w:sz w:val="26"/>
          <w:szCs w:val="26"/>
        </w:rPr>
        <w:t xml:space="preserve"> dictó la providencia confutada, además, ha sido debidamente sustentado</w:t>
      </w:r>
      <w:r w:rsidR="00650185">
        <w:rPr>
          <w:rFonts w:ascii="Arial" w:hAnsi="Arial" w:cs="Arial"/>
          <w:sz w:val="26"/>
          <w:szCs w:val="26"/>
        </w:rPr>
        <w:t xml:space="preserve"> por la parte que se considera afectada</w:t>
      </w:r>
      <w:r>
        <w:rPr>
          <w:rFonts w:ascii="Arial" w:hAnsi="Arial" w:cs="Arial"/>
          <w:sz w:val="26"/>
          <w:szCs w:val="26"/>
        </w:rPr>
        <w:t>.</w:t>
      </w:r>
      <w:r w:rsidRPr="002B5862">
        <w:t xml:space="preserve"> </w:t>
      </w:r>
    </w:p>
    <w:p w:rsidR="00BE1663" w:rsidRPr="001F5E5A" w:rsidRDefault="00BE1663" w:rsidP="00BE1663">
      <w:pPr>
        <w:pStyle w:val="Sinespaciado1"/>
        <w:spacing w:line="360" w:lineRule="auto"/>
        <w:ind w:firstLine="2880"/>
        <w:jc w:val="both"/>
        <w:rPr>
          <w:rFonts w:ascii="Arial" w:hAnsi="Arial" w:cs="Arial"/>
          <w:sz w:val="26"/>
          <w:szCs w:val="26"/>
        </w:rPr>
      </w:pPr>
    </w:p>
    <w:p w:rsidR="0098089A" w:rsidRDefault="00BE1663" w:rsidP="0098089A">
      <w:pPr>
        <w:pStyle w:val="Sinespaciado1"/>
        <w:spacing w:line="360" w:lineRule="auto"/>
        <w:ind w:firstLine="2880"/>
        <w:jc w:val="both"/>
        <w:rPr>
          <w:rFonts w:ascii="Arial" w:hAnsi="Arial" w:cs="Arial"/>
          <w:sz w:val="26"/>
          <w:szCs w:val="26"/>
        </w:rPr>
      </w:pPr>
      <w:r w:rsidRPr="001F5E5A">
        <w:rPr>
          <w:rFonts w:ascii="Arial" w:hAnsi="Arial" w:cs="Arial"/>
          <w:sz w:val="26"/>
          <w:szCs w:val="26"/>
        </w:rPr>
        <w:t xml:space="preserve">2. </w:t>
      </w:r>
      <w:r w:rsidR="0098089A" w:rsidRPr="0098089A">
        <w:rPr>
          <w:rFonts w:ascii="Arial" w:hAnsi="Arial" w:cs="Arial"/>
          <w:sz w:val="26"/>
          <w:szCs w:val="26"/>
        </w:rPr>
        <w:t>Es sabido que las nulidades procesales no responden a un</w:t>
      </w:r>
      <w:r w:rsidR="0098089A">
        <w:rPr>
          <w:rFonts w:ascii="Arial" w:hAnsi="Arial" w:cs="Arial"/>
          <w:sz w:val="26"/>
          <w:szCs w:val="26"/>
        </w:rPr>
        <w:t xml:space="preserve"> </w:t>
      </w:r>
      <w:r w:rsidR="0098089A" w:rsidRPr="0098089A">
        <w:rPr>
          <w:rFonts w:ascii="Arial" w:hAnsi="Arial" w:cs="Arial"/>
          <w:sz w:val="26"/>
          <w:szCs w:val="26"/>
        </w:rPr>
        <w:t>concepto netamente formalista, sino que revestidas como están de un carácter</w:t>
      </w:r>
      <w:r w:rsidR="0098089A">
        <w:rPr>
          <w:rFonts w:ascii="Arial" w:hAnsi="Arial" w:cs="Arial"/>
          <w:sz w:val="26"/>
          <w:szCs w:val="26"/>
        </w:rPr>
        <w:t xml:space="preserve"> </w:t>
      </w:r>
      <w:r w:rsidR="0098089A" w:rsidRPr="0098089A">
        <w:rPr>
          <w:rFonts w:ascii="Arial" w:hAnsi="Arial" w:cs="Arial"/>
          <w:sz w:val="26"/>
          <w:szCs w:val="26"/>
        </w:rPr>
        <w:t>eminentemente preventivo para evitar trámites inocuos, son gobernadas por principios</w:t>
      </w:r>
      <w:r w:rsidR="0098089A">
        <w:rPr>
          <w:rFonts w:ascii="Arial" w:hAnsi="Arial" w:cs="Arial"/>
          <w:sz w:val="26"/>
          <w:szCs w:val="26"/>
        </w:rPr>
        <w:t xml:space="preserve"> </w:t>
      </w:r>
      <w:r w:rsidR="0098089A" w:rsidRPr="0098089A">
        <w:rPr>
          <w:rFonts w:ascii="Arial" w:hAnsi="Arial" w:cs="Arial"/>
          <w:sz w:val="26"/>
          <w:szCs w:val="26"/>
        </w:rPr>
        <w:t xml:space="preserve">básicos, como en efecto lo son la especificidad, </w:t>
      </w:r>
      <w:r w:rsidR="0098089A">
        <w:rPr>
          <w:rFonts w:ascii="Arial" w:hAnsi="Arial" w:cs="Arial"/>
          <w:sz w:val="26"/>
          <w:szCs w:val="26"/>
        </w:rPr>
        <w:t xml:space="preserve">protección </w:t>
      </w:r>
      <w:r w:rsidR="0098089A" w:rsidRPr="0098089A">
        <w:rPr>
          <w:rFonts w:ascii="Arial" w:hAnsi="Arial" w:cs="Arial"/>
          <w:sz w:val="26"/>
          <w:szCs w:val="26"/>
        </w:rPr>
        <w:t>y convalidación.</w:t>
      </w:r>
      <w:r w:rsidR="00600C83">
        <w:rPr>
          <w:rFonts w:ascii="Arial" w:hAnsi="Arial" w:cs="Arial"/>
          <w:sz w:val="26"/>
          <w:szCs w:val="26"/>
        </w:rPr>
        <w:t xml:space="preserve"> Fundado el primero en la consagración positiva del criterio taxativo, conforme al cual no hay irregularidad capaz de estructurar nulidad adjetiva sin ley específica que la establezca; el segundo en la necesidad de proteger a la parte cuyo derecho le fue cercenado y el tercero, radica en que la nulidad salvo contadas excepciones desaparece del proceso por virtud del consentimiento expreso del perjudicado con el vicio.  </w:t>
      </w:r>
    </w:p>
    <w:p w:rsidR="0098089A" w:rsidRPr="0098089A" w:rsidRDefault="00575E18" w:rsidP="00575E18">
      <w:pPr>
        <w:pStyle w:val="Sinespaciado1"/>
        <w:tabs>
          <w:tab w:val="left" w:pos="6390"/>
        </w:tabs>
        <w:spacing w:line="360" w:lineRule="auto"/>
        <w:ind w:firstLine="2880"/>
        <w:jc w:val="both"/>
        <w:rPr>
          <w:rFonts w:ascii="Arial" w:hAnsi="Arial" w:cs="Arial"/>
          <w:sz w:val="26"/>
          <w:szCs w:val="26"/>
        </w:rPr>
      </w:pPr>
      <w:r>
        <w:rPr>
          <w:rFonts w:ascii="Arial" w:hAnsi="Arial" w:cs="Arial"/>
          <w:sz w:val="26"/>
          <w:szCs w:val="26"/>
        </w:rPr>
        <w:tab/>
      </w:r>
    </w:p>
    <w:p w:rsidR="00105239" w:rsidRPr="002252F3" w:rsidRDefault="00EC5C15" w:rsidP="000138C3">
      <w:pPr>
        <w:pStyle w:val="Sinespaciado1"/>
        <w:spacing w:line="360" w:lineRule="auto"/>
        <w:ind w:firstLine="2880"/>
        <w:jc w:val="both"/>
        <w:rPr>
          <w:rFonts w:ascii="Arial" w:hAnsi="Arial" w:cs="Arial"/>
          <w:i/>
          <w:sz w:val="24"/>
          <w:szCs w:val="26"/>
        </w:rPr>
      </w:pPr>
      <w:r w:rsidRPr="00EC5C15">
        <w:rPr>
          <w:rFonts w:ascii="Arial" w:hAnsi="Arial" w:cs="Arial"/>
          <w:sz w:val="26"/>
          <w:szCs w:val="26"/>
        </w:rPr>
        <w:t>El estatuto procesal destina el Capítulo II del Título XI de su libro segundo a regular las nulidades, compuestas por normas que enlistan las causas que las generan en todos los procesos y en algunos especiales, de las oportunidades para alegarlas, de la forma para declararlas y sus consecuencias, y de los eventos llamados a sanearlas</w:t>
      </w:r>
      <w:r w:rsidR="000138C3">
        <w:rPr>
          <w:rFonts w:ascii="Arial" w:hAnsi="Arial" w:cs="Arial"/>
          <w:sz w:val="26"/>
          <w:szCs w:val="26"/>
        </w:rPr>
        <w:t>. E</w:t>
      </w:r>
      <w:r w:rsidRPr="00EC5C15">
        <w:rPr>
          <w:rFonts w:ascii="Arial" w:hAnsi="Arial" w:cs="Arial"/>
          <w:sz w:val="26"/>
          <w:szCs w:val="26"/>
        </w:rPr>
        <w:t>n este contexto, los artículos 140 y 141 señalan los motivos de anulación</w:t>
      </w:r>
      <w:r w:rsidR="00D5079E">
        <w:rPr>
          <w:rFonts w:ascii="Arial" w:hAnsi="Arial" w:cs="Arial"/>
          <w:sz w:val="26"/>
          <w:szCs w:val="26"/>
        </w:rPr>
        <w:t xml:space="preserve"> y el 142 </w:t>
      </w:r>
      <w:r w:rsidR="009A7B20">
        <w:rPr>
          <w:rFonts w:ascii="Arial" w:hAnsi="Arial" w:cs="Arial"/>
          <w:sz w:val="26"/>
          <w:szCs w:val="26"/>
        </w:rPr>
        <w:t xml:space="preserve">ha permitido que su declaración se presente en el curso de las instancias o con posterioridad a la sentencia, concretamente en su etapa de ejecución, en aquellos casos en que la causal se encuentre </w:t>
      </w:r>
      <w:r w:rsidR="00494435">
        <w:rPr>
          <w:rFonts w:ascii="Arial" w:hAnsi="Arial" w:cs="Arial"/>
          <w:sz w:val="26"/>
          <w:szCs w:val="26"/>
        </w:rPr>
        <w:t>estructurada en el fallo.</w:t>
      </w:r>
      <w:r w:rsidR="000138C3">
        <w:rPr>
          <w:rFonts w:ascii="Arial" w:hAnsi="Arial" w:cs="Arial"/>
          <w:sz w:val="26"/>
          <w:szCs w:val="26"/>
        </w:rPr>
        <w:t xml:space="preserve"> </w:t>
      </w:r>
      <w:r w:rsidR="004A5810">
        <w:rPr>
          <w:rFonts w:ascii="Arial" w:hAnsi="Arial" w:cs="Arial"/>
          <w:sz w:val="26"/>
          <w:szCs w:val="26"/>
        </w:rPr>
        <w:t xml:space="preserve">Enseguida, </w:t>
      </w:r>
      <w:r w:rsidR="00651840">
        <w:rPr>
          <w:rFonts w:ascii="Arial" w:hAnsi="Arial" w:cs="Arial"/>
          <w:sz w:val="26"/>
          <w:szCs w:val="26"/>
        </w:rPr>
        <w:t>el artículo 143 establece los requisitos para alegarlas</w:t>
      </w:r>
      <w:r w:rsidR="000138C3">
        <w:rPr>
          <w:rFonts w:ascii="Arial" w:hAnsi="Arial" w:cs="Arial"/>
          <w:sz w:val="26"/>
          <w:szCs w:val="26"/>
        </w:rPr>
        <w:t>.</w:t>
      </w:r>
    </w:p>
    <w:p w:rsidR="00AA4262" w:rsidRDefault="00AA4262" w:rsidP="00BE1663">
      <w:pPr>
        <w:pStyle w:val="Sinespaciado1"/>
        <w:spacing w:line="360" w:lineRule="auto"/>
        <w:ind w:firstLine="2880"/>
        <w:jc w:val="both"/>
        <w:rPr>
          <w:rFonts w:ascii="Arial" w:hAnsi="Arial" w:cs="Arial"/>
          <w:sz w:val="26"/>
          <w:szCs w:val="26"/>
        </w:rPr>
      </w:pPr>
    </w:p>
    <w:p w:rsidR="00543C85" w:rsidRDefault="00543C85" w:rsidP="00543C85">
      <w:pPr>
        <w:pStyle w:val="Sinespaciado1"/>
        <w:spacing w:line="360" w:lineRule="auto"/>
        <w:ind w:firstLine="2880"/>
        <w:jc w:val="both"/>
        <w:rPr>
          <w:rFonts w:ascii="Arial" w:hAnsi="Arial" w:cs="Arial"/>
          <w:bCs/>
          <w:sz w:val="26"/>
          <w:szCs w:val="26"/>
        </w:rPr>
      </w:pPr>
      <w:r>
        <w:rPr>
          <w:rFonts w:ascii="Arial" w:hAnsi="Arial" w:cs="Arial"/>
          <w:sz w:val="26"/>
          <w:szCs w:val="26"/>
        </w:rPr>
        <w:t>3</w:t>
      </w:r>
      <w:r w:rsidR="004A5810">
        <w:rPr>
          <w:rFonts w:ascii="Arial" w:hAnsi="Arial" w:cs="Arial"/>
          <w:sz w:val="26"/>
          <w:szCs w:val="26"/>
        </w:rPr>
        <w:t xml:space="preserve">. Como se indicó, el togado de la Compañía ejecutante propuso nulidad contra la sentencia </w:t>
      </w:r>
      <w:r>
        <w:rPr>
          <w:rFonts w:ascii="Arial" w:hAnsi="Arial" w:cs="Arial"/>
          <w:sz w:val="26"/>
          <w:szCs w:val="26"/>
        </w:rPr>
        <w:t xml:space="preserve">anticipada </w:t>
      </w:r>
      <w:r w:rsidR="004A5810">
        <w:rPr>
          <w:rFonts w:ascii="Arial" w:hAnsi="Arial" w:cs="Arial"/>
          <w:sz w:val="26"/>
          <w:szCs w:val="26"/>
        </w:rPr>
        <w:t>del 15 de enero de 2016, por considerarla ilegal, sin especificar causal alguna</w:t>
      </w:r>
      <w:r>
        <w:rPr>
          <w:rFonts w:ascii="Arial" w:hAnsi="Arial" w:cs="Arial"/>
          <w:sz w:val="26"/>
          <w:szCs w:val="26"/>
        </w:rPr>
        <w:t xml:space="preserve"> como motivo para invalidarla</w:t>
      </w:r>
      <w:r w:rsidR="004D7D19">
        <w:rPr>
          <w:rFonts w:ascii="Arial" w:hAnsi="Arial" w:cs="Arial"/>
          <w:sz w:val="26"/>
          <w:szCs w:val="26"/>
        </w:rPr>
        <w:t>.  Como hechos a</w:t>
      </w:r>
      <w:r>
        <w:rPr>
          <w:rFonts w:ascii="Arial" w:hAnsi="Arial" w:cs="Arial"/>
          <w:bCs/>
          <w:sz w:val="26"/>
          <w:szCs w:val="26"/>
        </w:rPr>
        <w:t>dujo, se atendió una excepción previa no contemplada para el trámite ejecutivo, sumado a que, pese fue propuesta por vía de reposición se decidió profiriendo sentencia anticipada, notificada como tal y no como un auto, lo que impidió acudir en su apelación en tiempo oportuno.</w:t>
      </w:r>
    </w:p>
    <w:p w:rsidR="00543C85" w:rsidRDefault="00543C85" w:rsidP="00543C85">
      <w:pPr>
        <w:pStyle w:val="Sinespaciado1"/>
        <w:spacing w:line="360" w:lineRule="auto"/>
        <w:ind w:firstLine="2880"/>
        <w:jc w:val="both"/>
        <w:rPr>
          <w:rFonts w:ascii="Arial" w:hAnsi="Arial" w:cs="Arial"/>
          <w:bCs/>
          <w:sz w:val="26"/>
          <w:szCs w:val="26"/>
        </w:rPr>
      </w:pPr>
      <w:r>
        <w:rPr>
          <w:rFonts w:ascii="Arial" w:hAnsi="Arial" w:cs="Arial"/>
          <w:bCs/>
          <w:sz w:val="26"/>
          <w:szCs w:val="26"/>
        </w:rPr>
        <w:t xml:space="preserve"> </w:t>
      </w:r>
    </w:p>
    <w:p w:rsidR="00543C85" w:rsidRDefault="00543C85" w:rsidP="00543C85">
      <w:pPr>
        <w:pStyle w:val="Sinespaciado1"/>
        <w:spacing w:line="360" w:lineRule="auto"/>
        <w:ind w:firstLine="2880"/>
        <w:jc w:val="both"/>
        <w:rPr>
          <w:rFonts w:ascii="Arial" w:hAnsi="Arial" w:cs="Arial"/>
          <w:sz w:val="26"/>
          <w:szCs w:val="26"/>
        </w:rPr>
      </w:pPr>
      <w:r>
        <w:rPr>
          <w:rFonts w:ascii="Arial" w:hAnsi="Arial" w:cs="Arial"/>
          <w:sz w:val="26"/>
          <w:szCs w:val="26"/>
        </w:rPr>
        <w:t xml:space="preserve">4. Por auto del 12 de mayo último, </w:t>
      </w:r>
      <w:r w:rsidR="003A46FC">
        <w:rPr>
          <w:rFonts w:ascii="Arial" w:hAnsi="Arial" w:cs="Arial"/>
          <w:sz w:val="26"/>
          <w:szCs w:val="26"/>
        </w:rPr>
        <w:t>se atendió la nulidad planteada</w:t>
      </w:r>
      <w:r>
        <w:rPr>
          <w:rFonts w:ascii="Arial" w:hAnsi="Arial" w:cs="Arial"/>
          <w:sz w:val="26"/>
          <w:szCs w:val="26"/>
        </w:rPr>
        <w:t xml:space="preserve"> bajo la perspectiva del inciso 2 del artículo 142 íd.; el juzgado la negó, por no encontrar se configurara en la sentencia atacada.</w:t>
      </w:r>
    </w:p>
    <w:p w:rsidR="004D7D19" w:rsidRDefault="004D7D19" w:rsidP="00543C85">
      <w:pPr>
        <w:pStyle w:val="Sinespaciado1"/>
        <w:spacing w:line="360" w:lineRule="auto"/>
        <w:ind w:firstLine="2880"/>
        <w:jc w:val="both"/>
        <w:rPr>
          <w:rFonts w:ascii="Arial" w:hAnsi="Arial" w:cs="Arial"/>
          <w:sz w:val="26"/>
          <w:szCs w:val="26"/>
        </w:rPr>
      </w:pPr>
    </w:p>
    <w:p w:rsidR="002F0167" w:rsidRDefault="00250B9F" w:rsidP="00543C85">
      <w:pPr>
        <w:pStyle w:val="Sinespaciado1"/>
        <w:spacing w:line="360" w:lineRule="auto"/>
        <w:ind w:firstLine="2880"/>
        <w:jc w:val="both"/>
        <w:rPr>
          <w:rFonts w:ascii="Arial" w:hAnsi="Arial" w:cs="Arial"/>
          <w:sz w:val="26"/>
          <w:szCs w:val="26"/>
        </w:rPr>
      </w:pPr>
      <w:r>
        <w:rPr>
          <w:rFonts w:ascii="Arial" w:hAnsi="Arial" w:cs="Arial"/>
          <w:sz w:val="26"/>
          <w:szCs w:val="26"/>
        </w:rPr>
        <w:t xml:space="preserve">5. </w:t>
      </w:r>
      <w:r w:rsidR="002F0167">
        <w:rPr>
          <w:rFonts w:ascii="Arial" w:hAnsi="Arial" w:cs="Arial"/>
          <w:sz w:val="26"/>
          <w:szCs w:val="26"/>
        </w:rPr>
        <w:t xml:space="preserve">Aquí, entonces, </w:t>
      </w:r>
      <w:r w:rsidR="00455740">
        <w:rPr>
          <w:rFonts w:ascii="Arial" w:hAnsi="Arial" w:cs="Arial"/>
          <w:sz w:val="26"/>
          <w:szCs w:val="26"/>
        </w:rPr>
        <w:t xml:space="preserve">cabe </w:t>
      </w:r>
      <w:r w:rsidR="002F0167">
        <w:rPr>
          <w:rFonts w:ascii="Arial" w:hAnsi="Arial" w:cs="Arial"/>
          <w:sz w:val="26"/>
          <w:szCs w:val="26"/>
        </w:rPr>
        <w:t>citar aspectos señalados por el profesor Hernán Fabio López Blanco, en los casos en que el trámite de nulidad se hace a instancia de parte:</w:t>
      </w:r>
    </w:p>
    <w:p w:rsidR="002F0167" w:rsidRDefault="002F0167" w:rsidP="00543C85">
      <w:pPr>
        <w:pStyle w:val="Sinespaciado1"/>
        <w:spacing w:line="360" w:lineRule="auto"/>
        <w:ind w:firstLine="2880"/>
        <w:jc w:val="both"/>
        <w:rPr>
          <w:rFonts w:ascii="Arial" w:hAnsi="Arial" w:cs="Arial"/>
          <w:sz w:val="26"/>
          <w:szCs w:val="26"/>
        </w:rPr>
      </w:pPr>
    </w:p>
    <w:p w:rsidR="002F0167" w:rsidRPr="00455740" w:rsidRDefault="002F0167" w:rsidP="00455740">
      <w:pPr>
        <w:pStyle w:val="Sinespaciado1"/>
        <w:ind w:left="851" w:right="567" w:firstLine="2029"/>
        <w:jc w:val="both"/>
        <w:rPr>
          <w:rFonts w:ascii="Arial" w:hAnsi="Arial" w:cs="Arial"/>
          <w:i/>
          <w:sz w:val="24"/>
          <w:szCs w:val="26"/>
        </w:rPr>
      </w:pPr>
      <w:r w:rsidRPr="00455740">
        <w:rPr>
          <w:rFonts w:ascii="Arial" w:hAnsi="Arial" w:cs="Arial"/>
          <w:i/>
          <w:sz w:val="24"/>
          <w:szCs w:val="26"/>
        </w:rPr>
        <w:t xml:space="preserve">Dispone el artículo 142 en su inciso primero que “La nulidades podrán alegarse en cualquiera de las instancias, antes de que se dicte sentencia, o durante la actuación posterior a ésta si ocurrieron en ella”, </w:t>
      </w:r>
      <w:r w:rsidRPr="00565BBA">
        <w:rPr>
          <w:rFonts w:ascii="Arial" w:hAnsi="Arial" w:cs="Arial"/>
          <w:i/>
          <w:sz w:val="24"/>
          <w:szCs w:val="26"/>
          <w:u w:val="single"/>
        </w:rPr>
        <w:t>para lo que es menester presentar un escrito en el cual se exprese el interés para proponer la causal o causales que se invocan y los hechos en que se fundamenta; si no se reúnen tales requisitos, o si existe alguno de los motivos que llevan a tener por saneada la nulidad o que prohíben alegarla por haber caducado la oportunidad para hacerlo, o no la está alegando la persona afectada, debe el juez rechazar de plano la solicitud</w:t>
      </w:r>
      <w:r w:rsidRPr="00455740">
        <w:rPr>
          <w:rFonts w:ascii="Arial" w:hAnsi="Arial" w:cs="Arial"/>
          <w:i/>
          <w:sz w:val="24"/>
          <w:szCs w:val="26"/>
        </w:rPr>
        <w:t xml:space="preserve"> tal como expresamente el inciso cuarto del artículo 143 lo tiene previsto. </w:t>
      </w:r>
    </w:p>
    <w:p w:rsidR="002F0167" w:rsidRPr="00455740" w:rsidRDefault="002F0167" w:rsidP="00455740">
      <w:pPr>
        <w:pStyle w:val="Sinespaciado1"/>
        <w:ind w:left="851" w:right="567" w:firstLine="2029"/>
        <w:jc w:val="both"/>
        <w:rPr>
          <w:rFonts w:ascii="Arial" w:hAnsi="Arial" w:cs="Arial"/>
          <w:i/>
          <w:sz w:val="18"/>
          <w:szCs w:val="26"/>
        </w:rPr>
      </w:pPr>
    </w:p>
    <w:p w:rsidR="002F0167" w:rsidRPr="00455740" w:rsidRDefault="002F0167" w:rsidP="00455740">
      <w:pPr>
        <w:pStyle w:val="Sinespaciado1"/>
        <w:ind w:left="851" w:right="567" w:firstLine="2029"/>
        <w:jc w:val="both"/>
        <w:rPr>
          <w:rFonts w:ascii="Arial" w:hAnsi="Arial" w:cs="Arial"/>
          <w:i/>
          <w:sz w:val="24"/>
          <w:szCs w:val="26"/>
        </w:rPr>
      </w:pPr>
      <w:r w:rsidRPr="00455740">
        <w:rPr>
          <w:rFonts w:ascii="Arial" w:hAnsi="Arial" w:cs="Arial"/>
          <w:i/>
          <w:sz w:val="24"/>
          <w:szCs w:val="26"/>
        </w:rPr>
        <w:t>(…)</w:t>
      </w:r>
    </w:p>
    <w:p w:rsidR="002F0167" w:rsidRPr="00455740" w:rsidRDefault="002F0167" w:rsidP="00455740">
      <w:pPr>
        <w:pStyle w:val="Sinespaciado1"/>
        <w:ind w:left="851" w:right="567" w:firstLine="2029"/>
        <w:jc w:val="both"/>
        <w:rPr>
          <w:rFonts w:ascii="Arial" w:hAnsi="Arial" w:cs="Arial"/>
          <w:i/>
          <w:sz w:val="18"/>
          <w:szCs w:val="26"/>
        </w:rPr>
      </w:pPr>
    </w:p>
    <w:p w:rsidR="00C830DE" w:rsidRPr="00455740" w:rsidRDefault="002F0167" w:rsidP="00455740">
      <w:pPr>
        <w:pStyle w:val="Sinespaciado1"/>
        <w:ind w:left="851" w:right="567" w:firstLine="2029"/>
        <w:jc w:val="both"/>
        <w:rPr>
          <w:rFonts w:ascii="Arial" w:hAnsi="Arial" w:cs="Arial"/>
          <w:i/>
          <w:sz w:val="24"/>
          <w:szCs w:val="26"/>
        </w:rPr>
      </w:pPr>
      <w:r w:rsidRPr="00455740">
        <w:rPr>
          <w:rFonts w:ascii="Arial" w:hAnsi="Arial" w:cs="Arial"/>
          <w:i/>
          <w:sz w:val="24"/>
          <w:szCs w:val="26"/>
        </w:rPr>
        <w:t xml:space="preserve">Ahora bien, es pertinente el trámite de la nulidad en cualquiera de las dos instancias </w:t>
      </w:r>
      <w:r w:rsidR="001B2558" w:rsidRPr="00455740">
        <w:rPr>
          <w:rFonts w:ascii="Arial" w:hAnsi="Arial" w:cs="Arial"/>
          <w:i/>
          <w:sz w:val="24"/>
          <w:szCs w:val="26"/>
        </w:rPr>
        <w:t>antes de dictar la corres</w:t>
      </w:r>
      <w:r w:rsidR="00C830DE" w:rsidRPr="00455740">
        <w:rPr>
          <w:rFonts w:ascii="Arial" w:hAnsi="Arial" w:cs="Arial"/>
          <w:i/>
          <w:sz w:val="24"/>
          <w:szCs w:val="26"/>
        </w:rPr>
        <w:t xml:space="preserve">pondiente sentencia o aun “durante la actuación posterior a esta”, expresión que requiere una especial puntualización pues so  pretexto de desarrollar la idea en ella involucrada en ocasiones se incurre en el error de revivir un proceso legalmente concluido, darse curso a peticiones de nulidad cuando no se dan los taxativos requisitos que permiten hacerlo luego de dictada la sentencia. </w:t>
      </w:r>
    </w:p>
    <w:p w:rsidR="00C830DE" w:rsidRPr="00455740" w:rsidRDefault="00C830DE" w:rsidP="00455740">
      <w:pPr>
        <w:pStyle w:val="Sinespaciado1"/>
        <w:ind w:left="851" w:right="567" w:firstLine="2029"/>
        <w:jc w:val="both"/>
        <w:rPr>
          <w:rFonts w:ascii="Arial" w:hAnsi="Arial" w:cs="Arial"/>
          <w:i/>
          <w:sz w:val="18"/>
          <w:szCs w:val="26"/>
        </w:rPr>
      </w:pPr>
    </w:p>
    <w:p w:rsidR="00FA7FBA" w:rsidRPr="00565BBA" w:rsidRDefault="00C830DE" w:rsidP="00455740">
      <w:pPr>
        <w:pStyle w:val="Sinespaciado1"/>
        <w:ind w:left="851" w:right="567" w:firstLine="2029"/>
        <w:jc w:val="both"/>
        <w:rPr>
          <w:rFonts w:ascii="Arial" w:hAnsi="Arial" w:cs="Arial"/>
          <w:sz w:val="24"/>
          <w:szCs w:val="26"/>
        </w:rPr>
      </w:pPr>
      <w:r w:rsidRPr="00455740">
        <w:rPr>
          <w:rFonts w:ascii="Arial" w:hAnsi="Arial" w:cs="Arial"/>
          <w:i/>
          <w:sz w:val="24"/>
          <w:szCs w:val="26"/>
        </w:rPr>
        <w:t xml:space="preserve">  </w:t>
      </w:r>
      <w:r w:rsidR="00543C85" w:rsidRPr="00455740">
        <w:rPr>
          <w:rFonts w:ascii="Arial" w:hAnsi="Arial" w:cs="Arial"/>
          <w:i/>
          <w:sz w:val="24"/>
          <w:szCs w:val="26"/>
        </w:rPr>
        <w:t xml:space="preserve"> </w:t>
      </w:r>
      <w:r w:rsidR="003A46FC" w:rsidRPr="00455740">
        <w:rPr>
          <w:rFonts w:ascii="Arial" w:hAnsi="Arial" w:cs="Arial"/>
          <w:i/>
          <w:sz w:val="24"/>
          <w:szCs w:val="26"/>
        </w:rPr>
        <w:t xml:space="preserve"> </w:t>
      </w:r>
      <w:r w:rsidRPr="00455740">
        <w:rPr>
          <w:rFonts w:ascii="Arial" w:hAnsi="Arial" w:cs="Arial"/>
          <w:i/>
          <w:sz w:val="24"/>
          <w:szCs w:val="26"/>
        </w:rPr>
        <w:t>Ciertamente, la posibilidad de alegar la nulidad después de dictada la sentencia</w:t>
      </w:r>
      <w:r w:rsidR="00FA7FBA" w:rsidRPr="00455740">
        <w:rPr>
          <w:rFonts w:ascii="Arial" w:hAnsi="Arial" w:cs="Arial"/>
          <w:i/>
          <w:sz w:val="24"/>
          <w:szCs w:val="26"/>
        </w:rPr>
        <w:t xml:space="preserve"> de primera instancia queda abierta únicamente si se apeló de aquella o cuando debe ser surtida la consulta y con el fin de que el superior pueda, en uso de la facultad expresa que le otorga el artículo 357, analizar tal aspecto aun en el evento de que la apelación no verse directamente sobre la nulidad, porque no le es dable al inferior entrar a considerar ese tipo de petición luego de dictada la sentencia y se apeló de ella debido a que de acuerdo con el artículo 354 pierde la competencia para hacerlo una vez otorgado el recurso, dado que tan solo la conserva, por excepción, para práctica de medidas cautelares.”</w:t>
      </w:r>
      <w:r w:rsidR="002B78B3" w:rsidRPr="00455740">
        <w:rPr>
          <w:rStyle w:val="Refdenotaalpie"/>
          <w:rFonts w:ascii="Arial" w:hAnsi="Arial" w:cs="Arial"/>
          <w:i/>
          <w:sz w:val="24"/>
          <w:szCs w:val="26"/>
        </w:rPr>
        <w:footnoteReference w:id="1"/>
      </w:r>
      <w:r w:rsidR="002B78B3" w:rsidRPr="00455740">
        <w:rPr>
          <w:rFonts w:ascii="Arial" w:hAnsi="Arial" w:cs="Arial"/>
          <w:i/>
          <w:sz w:val="24"/>
          <w:szCs w:val="26"/>
        </w:rPr>
        <w:t xml:space="preserve"> </w:t>
      </w:r>
      <w:r w:rsidR="00565BBA">
        <w:rPr>
          <w:rFonts w:ascii="Arial" w:hAnsi="Arial" w:cs="Arial"/>
          <w:sz w:val="24"/>
          <w:szCs w:val="26"/>
        </w:rPr>
        <w:t>Subrayas propias.</w:t>
      </w:r>
    </w:p>
    <w:p w:rsidR="00FA7FBA" w:rsidRDefault="00FA7FBA" w:rsidP="00543C85">
      <w:pPr>
        <w:pStyle w:val="Sinespaciado1"/>
        <w:spacing w:line="360" w:lineRule="auto"/>
        <w:ind w:firstLine="2880"/>
        <w:jc w:val="both"/>
        <w:rPr>
          <w:rFonts w:ascii="Arial" w:hAnsi="Arial" w:cs="Arial"/>
          <w:sz w:val="26"/>
          <w:szCs w:val="26"/>
        </w:rPr>
      </w:pPr>
    </w:p>
    <w:p w:rsidR="009844C0" w:rsidRPr="00AB226D" w:rsidRDefault="00135886" w:rsidP="00BE1663">
      <w:pPr>
        <w:spacing w:line="360" w:lineRule="auto"/>
        <w:ind w:firstLine="2977"/>
        <w:jc w:val="both"/>
        <w:rPr>
          <w:rFonts w:ascii="Arial" w:hAnsi="Arial" w:cs="Arial"/>
          <w:sz w:val="24"/>
          <w:szCs w:val="26"/>
          <w:lang w:val="es-CO" w:eastAsia="en-US"/>
        </w:rPr>
      </w:pPr>
      <w:r>
        <w:rPr>
          <w:rFonts w:ascii="Arial" w:hAnsi="Arial" w:cs="Arial"/>
          <w:sz w:val="26"/>
          <w:szCs w:val="26"/>
          <w:lang w:val="es-CO" w:eastAsia="en-US"/>
        </w:rPr>
        <w:t>6</w:t>
      </w:r>
      <w:r w:rsidR="00EE61A5">
        <w:rPr>
          <w:rFonts w:ascii="Arial" w:hAnsi="Arial" w:cs="Arial"/>
          <w:sz w:val="26"/>
          <w:szCs w:val="26"/>
          <w:lang w:val="es-CO" w:eastAsia="en-US"/>
        </w:rPr>
        <w:t>.</w:t>
      </w:r>
      <w:r w:rsidR="00250B9F">
        <w:rPr>
          <w:rFonts w:ascii="Arial" w:hAnsi="Arial" w:cs="Arial"/>
          <w:sz w:val="26"/>
          <w:szCs w:val="26"/>
          <w:lang w:val="es-CO" w:eastAsia="en-US"/>
        </w:rPr>
        <w:t xml:space="preserve"> De lo expuesto, emerge con claridad que </w:t>
      </w:r>
      <w:r w:rsidR="000C086F">
        <w:rPr>
          <w:rFonts w:ascii="Arial" w:hAnsi="Arial" w:cs="Arial"/>
          <w:sz w:val="26"/>
          <w:szCs w:val="26"/>
          <w:lang w:val="es-CO" w:eastAsia="en-US"/>
        </w:rPr>
        <w:t xml:space="preserve">el togado </w:t>
      </w:r>
      <w:r w:rsidR="00250B9F">
        <w:rPr>
          <w:rFonts w:ascii="Arial" w:hAnsi="Arial" w:cs="Arial"/>
          <w:sz w:val="26"/>
          <w:szCs w:val="26"/>
          <w:lang w:val="es-CO" w:eastAsia="en-US"/>
        </w:rPr>
        <w:t xml:space="preserve">al deprecar la nulidad del fallo, olvidó atender el principio de </w:t>
      </w:r>
      <w:r w:rsidR="00D46D58">
        <w:rPr>
          <w:rFonts w:ascii="Arial" w:hAnsi="Arial" w:cs="Arial"/>
          <w:sz w:val="26"/>
          <w:szCs w:val="26"/>
          <w:lang w:val="es-CO" w:eastAsia="en-US"/>
        </w:rPr>
        <w:t>taxatividad, en aras de indicar</w:t>
      </w:r>
      <w:r w:rsidR="00250B9F">
        <w:rPr>
          <w:rFonts w:ascii="Arial" w:hAnsi="Arial" w:cs="Arial"/>
          <w:sz w:val="26"/>
          <w:szCs w:val="26"/>
          <w:lang w:val="es-CO" w:eastAsia="en-US"/>
        </w:rPr>
        <w:t xml:space="preserve"> la causal configurada y que provo</w:t>
      </w:r>
      <w:r w:rsidR="00D46D58">
        <w:rPr>
          <w:rFonts w:ascii="Arial" w:hAnsi="Arial" w:cs="Arial"/>
          <w:sz w:val="26"/>
          <w:szCs w:val="26"/>
          <w:lang w:val="es-CO" w:eastAsia="en-US"/>
        </w:rPr>
        <w:t>caba la nulidad de la sentencia. Pues como bien se ha dicho en materia de nulidades rige el principio de la taxitividad, en virtud del cual solamente se puede declarar la nulidad cuando en el proceso se configura alguno de los motivos consagrados como tales en la legislación procesal</w:t>
      </w:r>
      <w:r w:rsidR="0088643B">
        <w:rPr>
          <w:rFonts w:ascii="Arial" w:hAnsi="Arial" w:cs="Arial"/>
          <w:sz w:val="26"/>
          <w:szCs w:val="26"/>
          <w:lang w:val="es-CO" w:eastAsia="en-US"/>
        </w:rPr>
        <w:t xml:space="preserve">. </w:t>
      </w:r>
      <w:r w:rsidR="0088643B" w:rsidRPr="00AB226D">
        <w:rPr>
          <w:rFonts w:ascii="Arial" w:hAnsi="Arial" w:cs="Arial"/>
          <w:sz w:val="24"/>
          <w:szCs w:val="26"/>
          <w:lang w:val="es-CO" w:eastAsia="en-US"/>
        </w:rPr>
        <w:t>“No hay nulidad sin causal legal que as</w:t>
      </w:r>
      <w:r w:rsidR="001B2771" w:rsidRPr="00AB226D">
        <w:rPr>
          <w:rFonts w:ascii="Arial" w:hAnsi="Arial" w:cs="Arial"/>
          <w:sz w:val="24"/>
          <w:szCs w:val="26"/>
          <w:lang w:val="es-CO" w:eastAsia="en-US"/>
        </w:rPr>
        <w:t>í</w:t>
      </w:r>
      <w:r w:rsidR="0088643B" w:rsidRPr="00AB226D">
        <w:rPr>
          <w:rFonts w:ascii="Arial" w:hAnsi="Arial" w:cs="Arial"/>
          <w:sz w:val="24"/>
          <w:szCs w:val="26"/>
          <w:lang w:val="es-CO" w:eastAsia="en-US"/>
        </w:rPr>
        <w:t xml:space="preserve"> lo contemple, de suerte que ni el litigante puede pedir nulidades que no estén en la ley ni el juez puede declararlas alejándose delo que el legislador ha dispuesto”</w:t>
      </w:r>
      <w:r w:rsidR="00AB226D">
        <w:rPr>
          <w:rStyle w:val="Refdenotaalpie"/>
          <w:rFonts w:ascii="Arial" w:hAnsi="Arial" w:cs="Arial"/>
          <w:sz w:val="24"/>
          <w:szCs w:val="26"/>
          <w:lang w:val="es-CO" w:eastAsia="en-US"/>
        </w:rPr>
        <w:footnoteReference w:id="2"/>
      </w:r>
      <w:r w:rsidR="0088643B" w:rsidRPr="00AB226D">
        <w:rPr>
          <w:rFonts w:ascii="Arial" w:hAnsi="Arial" w:cs="Arial"/>
          <w:sz w:val="24"/>
          <w:szCs w:val="26"/>
          <w:lang w:val="es-CO" w:eastAsia="en-US"/>
        </w:rPr>
        <w:t xml:space="preserve">. </w:t>
      </w:r>
      <w:r w:rsidR="009844C0" w:rsidRPr="00AB226D">
        <w:rPr>
          <w:rFonts w:ascii="Arial" w:hAnsi="Arial" w:cs="Arial"/>
          <w:sz w:val="24"/>
          <w:szCs w:val="26"/>
          <w:lang w:val="es-CO" w:eastAsia="en-US"/>
        </w:rPr>
        <w:t xml:space="preserve"> </w:t>
      </w:r>
    </w:p>
    <w:p w:rsidR="009844C0" w:rsidRDefault="009844C0" w:rsidP="00BE1663">
      <w:pPr>
        <w:spacing w:line="360" w:lineRule="auto"/>
        <w:ind w:firstLine="2977"/>
        <w:jc w:val="both"/>
        <w:rPr>
          <w:rFonts w:ascii="Arial" w:hAnsi="Arial" w:cs="Arial"/>
          <w:sz w:val="26"/>
          <w:szCs w:val="26"/>
          <w:lang w:val="es-CO" w:eastAsia="en-US"/>
        </w:rPr>
      </w:pPr>
    </w:p>
    <w:p w:rsidR="0071016E" w:rsidRDefault="00135886" w:rsidP="00BE1663">
      <w:pPr>
        <w:spacing w:line="360" w:lineRule="auto"/>
        <w:ind w:firstLine="2977"/>
        <w:jc w:val="both"/>
        <w:rPr>
          <w:rFonts w:ascii="Arial" w:hAnsi="Arial" w:cs="Arial"/>
          <w:sz w:val="26"/>
          <w:szCs w:val="26"/>
          <w:lang w:val="es-CO" w:eastAsia="en-US"/>
        </w:rPr>
      </w:pPr>
      <w:r>
        <w:rPr>
          <w:rFonts w:ascii="Arial" w:hAnsi="Arial" w:cs="Arial"/>
          <w:sz w:val="26"/>
          <w:szCs w:val="26"/>
          <w:lang w:val="es-CO" w:eastAsia="en-US"/>
        </w:rPr>
        <w:t>7</w:t>
      </w:r>
      <w:r w:rsidR="0008588C">
        <w:rPr>
          <w:rFonts w:ascii="Arial" w:hAnsi="Arial" w:cs="Arial"/>
          <w:sz w:val="26"/>
          <w:szCs w:val="26"/>
          <w:lang w:val="es-CO" w:eastAsia="en-US"/>
        </w:rPr>
        <w:t xml:space="preserve">. </w:t>
      </w:r>
      <w:r w:rsidR="009844C0">
        <w:rPr>
          <w:rFonts w:ascii="Arial" w:hAnsi="Arial" w:cs="Arial"/>
          <w:sz w:val="26"/>
          <w:szCs w:val="26"/>
          <w:lang w:val="es-CO" w:eastAsia="en-US"/>
        </w:rPr>
        <w:t xml:space="preserve">De otro lado, no obstante tal omisión por parte del litigante, la operadora judicial, dio por sentado, sin que fuera acertado su análisis, se trataba de la nulidad por falta de motivación </w:t>
      </w:r>
      <w:r w:rsidR="00BA1625">
        <w:rPr>
          <w:rFonts w:ascii="Arial" w:hAnsi="Arial" w:cs="Arial"/>
          <w:sz w:val="26"/>
          <w:szCs w:val="26"/>
          <w:lang w:val="es-CO" w:eastAsia="en-US"/>
        </w:rPr>
        <w:t>en la sentencia, contemplada co</w:t>
      </w:r>
      <w:r w:rsidR="00517F4E">
        <w:rPr>
          <w:rFonts w:ascii="Arial" w:hAnsi="Arial" w:cs="Arial"/>
          <w:sz w:val="26"/>
          <w:szCs w:val="26"/>
          <w:lang w:val="es-CO" w:eastAsia="en-US"/>
        </w:rPr>
        <w:t>mo excepción a la especificidad</w:t>
      </w:r>
      <w:r w:rsidR="00724681">
        <w:rPr>
          <w:rFonts w:ascii="Arial" w:hAnsi="Arial" w:cs="Arial"/>
          <w:sz w:val="26"/>
          <w:szCs w:val="26"/>
          <w:lang w:val="es-CO" w:eastAsia="en-US"/>
        </w:rPr>
        <w:t xml:space="preserve"> y si bien,</w:t>
      </w:r>
      <w:r w:rsidR="00517F4E">
        <w:rPr>
          <w:rFonts w:ascii="Arial" w:hAnsi="Arial" w:cs="Arial"/>
          <w:sz w:val="26"/>
          <w:szCs w:val="26"/>
          <w:lang w:val="es-CO" w:eastAsia="en-US"/>
        </w:rPr>
        <w:t xml:space="preserve"> </w:t>
      </w:r>
      <w:r w:rsidR="0071016E">
        <w:rPr>
          <w:rFonts w:ascii="Arial" w:hAnsi="Arial" w:cs="Arial"/>
          <w:sz w:val="26"/>
          <w:szCs w:val="26"/>
          <w:lang w:val="es-CO" w:eastAsia="en-US"/>
        </w:rPr>
        <w:t>ciertamente la Sala de Casación Civil ha considerado que</w:t>
      </w:r>
      <w:r w:rsidR="00306CA4">
        <w:rPr>
          <w:rFonts w:ascii="Arial" w:hAnsi="Arial" w:cs="Arial"/>
          <w:sz w:val="26"/>
          <w:szCs w:val="26"/>
          <w:lang w:val="es-CO" w:eastAsia="en-US"/>
        </w:rPr>
        <w:t xml:space="preserve"> </w:t>
      </w:r>
      <w:r w:rsidR="0071016E">
        <w:rPr>
          <w:rFonts w:ascii="Arial" w:hAnsi="Arial" w:cs="Arial"/>
          <w:sz w:val="26"/>
          <w:szCs w:val="26"/>
          <w:lang w:val="es-CO" w:eastAsia="en-US"/>
        </w:rPr>
        <w:t xml:space="preserve">la ausencia absoluta de motivación en la sentencia, constituye causal de nulidad </w:t>
      </w:r>
      <w:r w:rsidR="00517F4E">
        <w:rPr>
          <w:rFonts w:ascii="Arial" w:hAnsi="Arial" w:cs="Arial"/>
          <w:sz w:val="26"/>
          <w:szCs w:val="26"/>
          <w:lang w:val="es-CO" w:eastAsia="en-US"/>
        </w:rPr>
        <w:t>de la misma</w:t>
      </w:r>
      <w:r w:rsidR="0071016E">
        <w:rPr>
          <w:rStyle w:val="Refdenotaalpie"/>
          <w:rFonts w:ascii="Arial" w:hAnsi="Arial" w:cs="Arial"/>
          <w:sz w:val="26"/>
          <w:szCs w:val="26"/>
          <w:lang w:val="es-CO" w:eastAsia="en-US"/>
        </w:rPr>
        <w:footnoteReference w:id="3"/>
      </w:r>
      <w:r w:rsidR="00724681">
        <w:rPr>
          <w:rFonts w:ascii="Arial" w:hAnsi="Arial" w:cs="Arial"/>
          <w:sz w:val="26"/>
          <w:szCs w:val="26"/>
          <w:lang w:val="es-CO" w:eastAsia="en-US"/>
        </w:rPr>
        <w:t xml:space="preserve">, el </w:t>
      </w:r>
      <w:r w:rsidR="002E2B43">
        <w:rPr>
          <w:rFonts w:ascii="Arial" w:hAnsi="Arial" w:cs="Arial"/>
          <w:sz w:val="26"/>
          <w:szCs w:val="26"/>
          <w:lang w:val="es-CO" w:eastAsia="en-US"/>
        </w:rPr>
        <w:t>reclamante</w:t>
      </w:r>
      <w:r w:rsidR="00724681">
        <w:rPr>
          <w:rFonts w:ascii="Arial" w:hAnsi="Arial" w:cs="Arial"/>
          <w:sz w:val="26"/>
          <w:szCs w:val="26"/>
          <w:lang w:val="es-CO" w:eastAsia="en-US"/>
        </w:rPr>
        <w:t xml:space="preserve"> no constituyó su sustento a demostrar que en verdad la motivación del fallo era ausente</w:t>
      </w:r>
      <w:r w:rsidR="002E2B43">
        <w:rPr>
          <w:rFonts w:ascii="Arial" w:hAnsi="Arial" w:cs="Arial"/>
          <w:sz w:val="26"/>
          <w:szCs w:val="26"/>
          <w:lang w:val="es-CO" w:eastAsia="en-US"/>
        </w:rPr>
        <w:t xml:space="preserve"> o contradictorio</w:t>
      </w:r>
      <w:r w:rsidR="00724681">
        <w:rPr>
          <w:rFonts w:ascii="Arial" w:hAnsi="Arial" w:cs="Arial"/>
          <w:sz w:val="26"/>
          <w:szCs w:val="26"/>
          <w:lang w:val="es-CO" w:eastAsia="en-US"/>
        </w:rPr>
        <w:t>; sus cuestionamientos</w:t>
      </w:r>
      <w:r w:rsidR="00654E9E">
        <w:rPr>
          <w:rFonts w:ascii="Arial" w:hAnsi="Arial" w:cs="Arial"/>
          <w:sz w:val="26"/>
          <w:szCs w:val="26"/>
          <w:lang w:val="es-CO" w:eastAsia="en-US"/>
        </w:rPr>
        <w:t>, se repite, fueron enfocados en l</w:t>
      </w:r>
      <w:r w:rsidR="00724681">
        <w:rPr>
          <w:rFonts w:ascii="Arial" w:hAnsi="Arial" w:cs="Arial"/>
          <w:sz w:val="26"/>
          <w:szCs w:val="26"/>
          <w:lang w:val="es-CO" w:eastAsia="en-US"/>
        </w:rPr>
        <w:t xml:space="preserve">o desacertado de atender la excepción de prescripción tal como fue propuesta, por tratarse de un trámite ejecutivo. </w:t>
      </w:r>
      <w:r w:rsidR="00517F4E">
        <w:rPr>
          <w:rFonts w:ascii="Arial" w:hAnsi="Arial" w:cs="Arial"/>
          <w:sz w:val="26"/>
          <w:szCs w:val="26"/>
          <w:lang w:val="es-CO" w:eastAsia="en-US"/>
        </w:rPr>
        <w:t xml:space="preserve"> </w:t>
      </w:r>
      <w:r w:rsidR="0071016E">
        <w:rPr>
          <w:rFonts w:ascii="Arial" w:hAnsi="Arial" w:cs="Arial"/>
          <w:sz w:val="26"/>
          <w:szCs w:val="26"/>
          <w:lang w:val="es-CO" w:eastAsia="en-US"/>
        </w:rPr>
        <w:t xml:space="preserve"> </w:t>
      </w:r>
    </w:p>
    <w:p w:rsidR="0071016E" w:rsidRDefault="0071016E" w:rsidP="00BE1663">
      <w:pPr>
        <w:spacing w:line="360" w:lineRule="auto"/>
        <w:ind w:firstLine="2977"/>
        <w:jc w:val="both"/>
        <w:rPr>
          <w:rFonts w:ascii="Arial" w:hAnsi="Arial" w:cs="Arial"/>
          <w:sz w:val="26"/>
          <w:szCs w:val="26"/>
          <w:lang w:val="es-CO" w:eastAsia="en-US"/>
        </w:rPr>
      </w:pPr>
    </w:p>
    <w:p w:rsidR="00DE09A2" w:rsidRDefault="00BE1AA1" w:rsidP="00BE1663">
      <w:pPr>
        <w:spacing w:line="360" w:lineRule="auto"/>
        <w:ind w:firstLine="2977"/>
        <w:jc w:val="both"/>
        <w:rPr>
          <w:rFonts w:ascii="Arial" w:hAnsi="Arial" w:cs="Arial"/>
          <w:sz w:val="26"/>
          <w:szCs w:val="26"/>
          <w:lang w:val="es-CO" w:eastAsia="en-US"/>
        </w:rPr>
      </w:pPr>
      <w:r>
        <w:rPr>
          <w:rFonts w:ascii="Arial" w:hAnsi="Arial" w:cs="Arial"/>
          <w:sz w:val="26"/>
          <w:szCs w:val="26"/>
          <w:lang w:val="es-CO" w:eastAsia="en-US"/>
        </w:rPr>
        <w:t>Con todo ello, queda esclarecido</w:t>
      </w:r>
      <w:r w:rsidR="00BE1663" w:rsidRPr="00D34315">
        <w:rPr>
          <w:rFonts w:ascii="Arial" w:hAnsi="Arial" w:cs="Arial"/>
          <w:sz w:val="26"/>
          <w:szCs w:val="26"/>
          <w:lang w:val="es-CO" w:eastAsia="en-US"/>
        </w:rPr>
        <w:t xml:space="preserve">, que </w:t>
      </w:r>
      <w:r w:rsidR="00DE09A2">
        <w:rPr>
          <w:rFonts w:ascii="Arial" w:hAnsi="Arial" w:cs="Arial"/>
          <w:sz w:val="26"/>
          <w:szCs w:val="26"/>
          <w:lang w:val="es-CO" w:eastAsia="en-US"/>
        </w:rPr>
        <w:t>la nulidad deprecada por el recu</w:t>
      </w:r>
      <w:r w:rsidR="002E1ADA">
        <w:rPr>
          <w:rFonts w:ascii="Arial" w:hAnsi="Arial" w:cs="Arial"/>
          <w:sz w:val="26"/>
          <w:szCs w:val="26"/>
          <w:lang w:val="es-CO" w:eastAsia="en-US"/>
        </w:rPr>
        <w:t xml:space="preserve">rrente ha debido ser rechazada de plano como manda el artículo 143 </w:t>
      </w:r>
      <w:r>
        <w:rPr>
          <w:rFonts w:ascii="Arial" w:hAnsi="Arial" w:cs="Arial"/>
          <w:sz w:val="26"/>
          <w:szCs w:val="26"/>
          <w:lang w:val="es-CO" w:eastAsia="en-US"/>
        </w:rPr>
        <w:t xml:space="preserve">íd. no así merecía su análisis de fondo. </w:t>
      </w:r>
    </w:p>
    <w:p w:rsidR="00D17BF4" w:rsidRDefault="00D17BF4" w:rsidP="00BE1663">
      <w:pPr>
        <w:pStyle w:val="Sinespaciado1"/>
        <w:spacing w:line="360" w:lineRule="auto"/>
        <w:ind w:firstLine="2880"/>
        <w:jc w:val="both"/>
        <w:rPr>
          <w:rFonts w:ascii="Arial" w:hAnsi="Arial" w:cs="Arial"/>
          <w:color w:val="000000"/>
          <w:sz w:val="26"/>
          <w:szCs w:val="26"/>
        </w:rPr>
      </w:pPr>
    </w:p>
    <w:p w:rsidR="00D17BF4" w:rsidRDefault="00135886" w:rsidP="00D17BF4">
      <w:pPr>
        <w:pStyle w:val="Sinespaciado1"/>
        <w:spacing w:line="360" w:lineRule="auto"/>
        <w:ind w:firstLine="2880"/>
        <w:jc w:val="both"/>
        <w:rPr>
          <w:rFonts w:ascii="Arial" w:hAnsi="Arial" w:cs="Arial"/>
          <w:color w:val="000000"/>
          <w:sz w:val="26"/>
          <w:szCs w:val="26"/>
        </w:rPr>
      </w:pPr>
      <w:r>
        <w:rPr>
          <w:rFonts w:ascii="Arial" w:hAnsi="Arial" w:cs="Arial"/>
          <w:color w:val="000000"/>
          <w:sz w:val="26"/>
          <w:szCs w:val="26"/>
        </w:rPr>
        <w:t>8</w:t>
      </w:r>
      <w:r w:rsidR="00D17BF4">
        <w:rPr>
          <w:rFonts w:ascii="Arial" w:hAnsi="Arial" w:cs="Arial"/>
          <w:color w:val="000000"/>
          <w:sz w:val="26"/>
          <w:szCs w:val="26"/>
        </w:rPr>
        <w:t>.</w:t>
      </w:r>
      <w:r w:rsidR="00D17BF4" w:rsidRPr="00F47C6F">
        <w:t xml:space="preserve"> </w:t>
      </w:r>
      <w:r w:rsidR="00D17BF4" w:rsidRPr="00F47C6F">
        <w:rPr>
          <w:rFonts w:ascii="Arial" w:hAnsi="Arial" w:cs="Arial"/>
          <w:color w:val="000000"/>
          <w:sz w:val="26"/>
          <w:szCs w:val="26"/>
        </w:rPr>
        <w:t xml:space="preserve">A partir de las premisas jurídicas expuestas, </w:t>
      </w:r>
      <w:r w:rsidR="00A0144E">
        <w:rPr>
          <w:rFonts w:ascii="Arial" w:hAnsi="Arial" w:cs="Arial"/>
          <w:color w:val="000000"/>
          <w:sz w:val="26"/>
          <w:szCs w:val="26"/>
        </w:rPr>
        <w:t xml:space="preserve">se anuncia </w:t>
      </w:r>
      <w:r w:rsidR="00D17BF4" w:rsidRPr="00F47C6F">
        <w:rPr>
          <w:rFonts w:ascii="Arial" w:hAnsi="Arial" w:cs="Arial"/>
          <w:color w:val="000000"/>
          <w:sz w:val="26"/>
          <w:szCs w:val="26"/>
        </w:rPr>
        <w:t xml:space="preserve">que </w:t>
      </w:r>
      <w:r w:rsidR="00D17BF4">
        <w:rPr>
          <w:rFonts w:ascii="Arial" w:hAnsi="Arial" w:cs="Arial"/>
          <w:color w:val="000000"/>
          <w:sz w:val="26"/>
          <w:szCs w:val="26"/>
        </w:rPr>
        <w:t>la decisión atacada</w:t>
      </w:r>
      <w:r w:rsidR="00D17BF4" w:rsidRPr="00F47C6F">
        <w:rPr>
          <w:rFonts w:ascii="Arial" w:hAnsi="Arial" w:cs="Arial"/>
          <w:color w:val="000000"/>
          <w:sz w:val="26"/>
          <w:szCs w:val="26"/>
        </w:rPr>
        <w:t xml:space="preserve"> por esta vía, será </w:t>
      </w:r>
      <w:r w:rsidR="00A0144E">
        <w:rPr>
          <w:rFonts w:ascii="Arial" w:hAnsi="Arial" w:cs="Arial"/>
          <w:color w:val="000000"/>
          <w:sz w:val="26"/>
          <w:szCs w:val="26"/>
        </w:rPr>
        <w:t xml:space="preserve">modificada, para en su lugar rechazar de plano la nulidad contra el fallo del 15 de enero de este año. </w:t>
      </w:r>
    </w:p>
    <w:p w:rsidR="00BE1663" w:rsidRDefault="00BE1663" w:rsidP="00BE1663">
      <w:pPr>
        <w:pStyle w:val="Sinespaciado1"/>
        <w:spacing w:line="360" w:lineRule="auto"/>
        <w:ind w:firstLine="2880"/>
        <w:jc w:val="both"/>
        <w:rPr>
          <w:rFonts w:ascii="Arial" w:hAnsi="Arial" w:cs="Arial"/>
          <w:sz w:val="26"/>
          <w:szCs w:val="26"/>
        </w:rPr>
      </w:pPr>
    </w:p>
    <w:p w:rsidR="00A0144E" w:rsidRPr="00A0144E" w:rsidRDefault="00A0144E" w:rsidP="00BE1663">
      <w:pPr>
        <w:pStyle w:val="Sinespaciado1"/>
        <w:spacing w:line="360" w:lineRule="auto"/>
        <w:ind w:firstLine="2880"/>
        <w:jc w:val="both"/>
        <w:rPr>
          <w:rFonts w:ascii="Arial" w:hAnsi="Arial" w:cs="Arial"/>
          <w:szCs w:val="26"/>
        </w:rPr>
      </w:pPr>
    </w:p>
    <w:p w:rsidR="00BE1663" w:rsidRPr="00A0144E" w:rsidRDefault="00A0144E" w:rsidP="00BE1663">
      <w:pPr>
        <w:pStyle w:val="Sinespaciado1"/>
        <w:spacing w:line="360" w:lineRule="auto"/>
        <w:ind w:firstLine="2880"/>
        <w:jc w:val="both"/>
        <w:rPr>
          <w:rFonts w:ascii="Arial" w:hAnsi="Arial" w:cs="Arial"/>
          <w:szCs w:val="26"/>
        </w:rPr>
      </w:pPr>
      <w:r w:rsidRPr="00A0144E">
        <w:rPr>
          <w:rFonts w:ascii="Arial" w:hAnsi="Arial" w:cs="Arial"/>
          <w:szCs w:val="26"/>
        </w:rPr>
        <w:t>IV. DECISIÓN</w:t>
      </w:r>
    </w:p>
    <w:p w:rsidR="00BE1663" w:rsidRPr="001F5E5A" w:rsidRDefault="00BE1663" w:rsidP="00BE1663">
      <w:pPr>
        <w:pStyle w:val="Sinespaciado1"/>
        <w:spacing w:line="360" w:lineRule="auto"/>
        <w:ind w:firstLine="2880"/>
        <w:jc w:val="both"/>
        <w:rPr>
          <w:rFonts w:ascii="Arial" w:hAnsi="Arial" w:cs="Arial"/>
          <w:sz w:val="26"/>
          <w:szCs w:val="26"/>
        </w:rPr>
      </w:pPr>
    </w:p>
    <w:p w:rsidR="00BE1663" w:rsidRPr="001F5E5A" w:rsidRDefault="00BE1663" w:rsidP="00BE1663">
      <w:pPr>
        <w:pStyle w:val="Sinespaciado1"/>
        <w:spacing w:line="360" w:lineRule="auto"/>
        <w:ind w:firstLine="2880"/>
        <w:jc w:val="both"/>
        <w:rPr>
          <w:rFonts w:ascii="Arial" w:hAnsi="Arial" w:cs="Arial"/>
          <w:sz w:val="26"/>
          <w:szCs w:val="26"/>
        </w:rPr>
      </w:pPr>
      <w:r w:rsidRPr="001F5E5A">
        <w:rPr>
          <w:rFonts w:ascii="Arial" w:hAnsi="Arial" w:cs="Arial"/>
          <w:sz w:val="26"/>
          <w:szCs w:val="26"/>
        </w:rPr>
        <w:t xml:space="preserve">En mérito de lo expuesto, el Tribunal Superior del Distrito Judicial de Pereira, Sala Civil Familia de Decisión, en Sala Unitaria, </w:t>
      </w:r>
      <w:r w:rsidRPr="00F91B3B">
        <w:rPr>
          <w:rFonts w:ascii="Arial" w:hAnsi="Arial" w:cs="Arial"/>
          <w:szCs w:val="24"/>
        </w:rPr>
        <w:t xml:space="preserve">RESUELVE: </w:t>
      </w:r>
      <w:r w:rsidR="00D17BF4" w:rsidRPr="00F91B3B">
        <w:rPr>
          <w:rFonts w:ascii="Arial" w:hAnsi="Arial" w:cs="Arial"/>
          <w:szCs w:val="24"/>
        </w:rPr>
        <w:t>M</w:t>
      </w:r>
      <w:r w:rsidR="00F91B3B">
        <w:rPr>
          <w:rFonts w:ascii="Arial" w:hAnsi="Arial" w:cs="Arial"/>
          <w:szCs w:val="24"/>
        </w:rPr>
        <w:t xml:space="preserve">ODIFICAR </w:t>
      </w:r>
      <w:r>
        <w:rPr>
          <w:rFonts w:ascii="Arial" w:hAnsi="Arial" w:cs="Arial"/>
          <w:sz w:val="26"/>
          <w:szCs w:val="26"/>
        </w:rPr>
        <w:t>el proveído impugnado</w:t>
      </w:r>
      <w:r w:rsidR="00F91B3B">
        <w:rPr>
          <w:rFonts w:ascii="Arial" w:hAnsi="Arial" w:cs="Arial"/>
          <w:sz w:val="26"/>
          <w:szCs w:val="26"/>
        </w:rPr>
        <w:t xml:space="preserve">, en su lugar se </w:t>
      </w:r>
      <w:r w:rsidR="00F91B3B">
        <w:rPr>
          <w:rFonts w:ascii="Arial" w:hAnsi="Arial" w:cs="Arial"/>
          <w:szCs w:val="26"/>
        </w:rPr>
        <w:t xml:space="preserve">RECHAZA DE PLANO </w:t>
      </w:r>
      <w:r w:rsidR="00F91B3B">
        <w:rPr>
          <w:rFonts w:ascii="Arial" w:hAnsi="Arial" w:cs="Arial"/>
          <w:sz w:val="26"/>
          <w:szCs w:val="26"/>
        </w:rPr>
        <w:t>la nulidad planteada por el ejecutante</w:t>
      </w:r>
      <w:r>
        <w:rPr>
          <w:rFonts w:ascii="Arial" w:hAnsi="Arial" w:cs="Arial"/>
          <w:sz w:val="26"/>
          <w:szCs w:val="26"/>
        </w:rPr>
        <w:t xml:space="preserve">. </w:t>
      </w:r>
    </w:p>
    <w:p w:rsidR="00BE1663" w:rsidRPr="001F5E5A" w:rsidRDefault="00BE1663" w:rsidP="00BE1663">
      <w:pPr>
        <w:pStyle w:val="Sinespaciado1"/>
        <w:spacing w:line="360" w:lineRule="auto"/>
        <w:ind w:firstLine="2880"/>
        <w:jc w:val="both"/>
        <w:rPr>
          <w:rFonts w:ascii="Arial" w:hAnsi="Arial" w:cs="Arial"/>
          <w:sz w:val="26"/>
          <w:szCs w:val="26"/>
        </w:rPr>
      </w:pPr>
    </w:p>
    <w:p w:rsidR="00BE1663" w:rsidRPr="001F5E5A" w:rsidRDefault="00BE1663" w:rsidP="00BE1663">
      <w:pPr>
        <w:pStyle w:val="Sinespaciado1"/>
        <w:spacing w:line="360" w:lineRule="auto"/>
        <w:ind w:firstLine="2880"/>
        <w:jc w:val="both"/>
        <w:rPr>
          <w:rFonts w:ascii="Arial" w:hAnsi="Arial" w:cs="Arial"/>
          <w:sz w:val="26"/>
          <w:szCs w:val="26"/>
        </w:rPr>
      </w:pPr>
      <w:r w:rsidRPr="001F5E5A">
        <w:rPr>
          <w:rFonts w:ascii="Arial" w:hAnsi="Arial" w:cs="Arial"/>
          <w:sz w:val="26"/>
          <w:szCs w:val="26"/>
        </w:rPr>
        <w:t>Sin costas en esta instancia</w:t>
      </w:r>
      <w:r w:rsidRPr="00572B23">
        <w:rPr>
          <w:rFonts w:ascii="Arial" w:hAnsi="Arial" w:cs="Arial"/>
          <w:bCs/>
          <w:sz w:val="26"/>
          <w:szCs w:val="26"/>
        </w:rPr>
        <w:t xml:space="preserve">, </w:t>
      </w:r>
      <w:r w:rsidR="00D17BF4">
        <w:rPr>
          <w:rFonts w:ascii="Arial" w:hAnsi="Arial" w:cs="Arial"/>
          <w:bCs/>
          <w:sz w:val="26"/>
          <w:szCs w:val="26"/>
        </w:rPr>
        <w:t>por no haberse causado</w:t>
      </w:r>
      <w:r w:rsidRPr="00572B23">
        <w:rPr>
          <w:rFonts w:ascii="Arial" w:hAnsi="Arial" w:cs="Arial"/>
          <w:bCs/>
          <w:sz w:val="24"/>
          <w:szCs w:val="26"/>
        </w:rPr>
        <w:t>.</w:t>
      </w:r>
    </w:p>
    <w:p w:rsidR="00BE1663" w:rsidRPr="001F5E5A" w:rsidRDefault="00BE1663" w:rsidP="00BE1663">
      <w:pPr>
        <w:pStyle w:val="Sinespaciado1"/>
        <w:spacing w:line="360" w:lineRule="auto"/>
        <w:ind w:firstLine="2880"/>
        <w:jc w:val="both"/>
        <w:rPr>
          <w:rFonts w:ascii="Arial" w:hAnsi="Arial" w:cs="Arial"/>
          <w:sz w:val="26"/>
          <w:szCs w:val="26"/>
        </w:rPr>
      </w:pPr>
    </w:p>
    <w:p w:rsidR="00BE1663" w:rsidRPr="001F5E5A" w:rsidRDefault="00BE1663" w:rsidP="00BE1663">
      <w:pPr>
        <w:pStyle w:val="Sinespaciado1"/>
        <w:spacing w:line="360" w:lineRule="auto"/>
        <w:ind w:firstLine="2880"/>
        <w:jc w:val="both"/>
        <w:rPr>
          <w:rFonts w:ascii="Arial" w:hAnsi="Arial" w:cs="Arial"/>
          <w:sz w:val="26"/>
          <w:szCs w:val="26"/>
        </w:rPr>
      </w:pPr>
      <w:r w:rsidRPr="001F5E5A">
        <w:rPr>
          <w:rFonts w:ascii="Arial" w:hAnsi="Arial" w:cs="Arial"/>
          <w:sz w:val="26"/>
          <w:szCs w:val="26"/>
        </w:rPr>
        <w:t xml:space="preserve">Ejecutoriada esta providencia, devuélvase el expediente al </w:t>
      </w:r>
      <w:r>
        <w:rPr>
          <w:rFonts w:ascii="Arial" w:hAnsi="Arial" w:cs="Arial"/>
          <w:sz w:val="26"/>
          <w:szCs w:val="26"/>
        </w:rPr>
        <w:t xml:space="preserve">Juzgado </w:t>
      </w:r>
      <w:r w:rsidRPr="001F5E5A">
        <w:rPr>
          <w:rFonts w:ascii="Arial" w:hAnsi="Arial" w:cs="Arial"/>
          <w:sz w:val="26"/>
          <w:szCs w:val="26"/>
        </w:rPr>
        <w:t>de origen.</w:t>
      </w:r>
    </w:p>
    <w:p w:rsidR="00BE1663" w:rsidRPr="001F5E5A" w:rsidRDefault="00BE1663" w:rsidP="00BE1663">
      <w:pPr>
        <w:pStyle w:val="Sinespaciado1"/>
        <w:spacing w:line="360" w:lineRule="auto"/>
        <w:ind w:right="-7" w:firstLine="2880"/>
        <w:jc w:val="both"/>
        <w:rPr>
          <w:rFonts w:ascii="Arial" w:hAnsi="Arial" w:cs="Arial"/>
          <w:sz w:val="26"/>
          <w:szCs w:val="26"/>
        </w:rPr>
      </w:pPr>
    </w:p>
    <w:p w:rsidR="00BE1663" w:rsidRPr="001F5E5A" w:rsidRDefault="00BE1663" w:rsidP="00BE1663">
      <w:pPr>
        <w:pStyle w:val="Sinespaciado1"/>
        <w:spacing w:line="360" w:lineRule="auto"/>
        <w:ind w:right="-7" w:firstLine="2880"/>
        <w:jc w:val="both"/>
        <w:rPr>
          <w:rFonts w:ascii="Arial" w:hAnsi="Arial" w:cs="Arial"/>
          <w:sz w:val="26"/>
          <w:szCs w:val="26"/>
        </w:rPr>
      </w:pPr>
      <w:r w:rsidRPr="001F5E5A">
        <w:rPr>
          <w:rFonts w:ascii="Arial" w:hAnsi="Arial" w:cs="Arial"/>
          <w:sz w:val="26"/>
          <w:szCs w:val="26"/>
        </w:rPr>
        <w:t>Notifíquese y cúmplase</w:t>
      </w:r>
    </w:p>
    <w:p w:rsidR="00BE1663" w:rsidRPr="001F5E5A" w:rsidRDefault="00BE1663" w:rsidP="00BE1663">
      <w:pPr>
        <w:pStyle w:val="Sinespaciado1"/>
        <w:spacing w:line="360" w:lineRule="auto"/>
        <w:ind w:right="-7" w:firstLine="2880"/>
        <w:jc w:val="both"/>
        <w:rPr>
          <w:rFonts w:ascii="Arial" w:hAnsi="Arial" w:cs="Arial"/>
          <w:sz w:val="26"/>
          <w:szCs w:val="26"/>
        </w:rPr>
      </w:pPr>
    </w:p>
    <w:p w:rsidR="00BE1663" w:rsidRDefault="00BE1663" w:rsidP="00BE1663">
      <w:pPr>
        <w:pStyle w:val="Sinespaciado1"/>
        <w:spacing w:line="360" w:lineRule="auto"/>
        <w:ind w:right="-7" w:firstLine="2880"/>
        <w:jc w:val="both"/>
        <w:rPr>
          <w:rFonts w:ascii="Arial" w:hAnsi="Arial" w:cs="Arial"/>
          <w:spacing w:val="-3"/>
          <w:sz w:val="24"/>
          <w:szCs w:val="24"/>
        </w:rPr>
      </w:pPr>
      <w:r>
        <w:rPr>
          <w:rFonts w:ascii="Arial" w:hAnsi="Arial" w:cs="Arial"/>
          <w:spacing w:val="-3"/>
          <w:sz w:val="24"/>
          <w:szCs w:val="24"/>
        </w:rPr>
        <w:t xml:space="preserve">El </w:t>
      </w:r>
      <w:r w:rsidRPr="001F5E5A">
        <w:rPr>
          <w:rFonts w:ascii="Arial" w:hAnsi="Arial" w:cs="Arial"/>
          <w:spacing w:val="-3"/>
          <w:sz w:val="24"/>
          <w:szCs w:val="24"/>
        </w:rPr>
        <w:t>Magistrado</w:t>
      </w:r>
      <w:r>
        <w:rPr>
          <w:rFonts w:ascii="Arial" w:hAnsi="Arial" w:cs="Arial"/>
          <w:spacing w:val="-3"/>
          <w:sz w:val="24"/>
          <w:szCs w:val="24"/>
        </w:rPr>
        <w:t>,</w:t>
      </w:r>
    </w:p>
    <w:p w:rsidR="00BE1663" w:rsidRDefault="00BE1663" w:rsidP="00BE1663">
      <w:pPr>
        <w:pStyle w:val="Sinespaciado1"/>
        <w:spacing w:line="360" w:lineRule="auto"/>
        <w:ind w:right="-7" w:firstLine="2880"/>
        <w:jc w:val="both"/>
        <w:rPr>
          <w:rFonts w:ascii="Arial" w:hAnsi="Arial" w:cs="Arial"/>
          <w:spacing w:val="-3"/>
          <w:sz w:val="24"/>
          <w:szCs w:val="24"/>
        </w:rPr>
      </w:pPr>
    </w:p>
    <w:p w:rsidR="00BE1663" w:rsidRDefault="00BE1663" w:rsidP="00BE1663">
      <w:pPr>
        <w:pStyle w:val="Sinespaciado1"/>
        <w:spacing w:line="360" w:lineRule="auto"/>
        <w:ind w:right="-7" w:firstLine="2880"/>
        <w:jc w:val="both"/>
        <w:rPr>
          <w:rFonts w:ascii="Arial" w:hAnsi="Arial" w:cs="Arial"/>
          <w:sz w:val="26"/>
          <w:szCs w:val="26"/>
        </w:rPr>
      </w:pPr>
    </w:p>
    <w:p w:rsidR="00BE1663" w:rsidRPr="001F5E5A" w:rsidRDefault="00BE1663" w:rsidP="00BE1663">
      <w:pPr>
        <w:pStyle w:val="Sinespaciado1"/>
        <w:spacing w:line="360" w:lineRule="auto"/>
        <w:ind w:right="-7" w:firstLine="2880"/>
        <w:jc w:val="both"/>
        <w:rPr>
          <w:rFonts w:ascii="Arial" w:hAnsi="Arial" w:cs="Arial"/>
          <w:sz w:val="26"/>
          <w:szCs w:val="26"/>
        </w:rPr>
      </w:pPr>
    </w:p>
    <w:p w:rsidR="00BE1663" w:rsidRPr="001F5E5A" w:rsidRDefault="00BE1663" w:rsidP="00BE1663">
      <w:pPr>
        <w:pStyle w:val="Sinespaciado1"/>
        <w:spacing w:line="360" w:lineRule="auto"/>
        <w:ind w:right="-7" w:firstLine="2880"/>
        <w:jc w:val="both"/>
        <w:rPr>
          <w:rFonts w:ascii="Arial" w:hAnsi="Arial" w:cs="Arial"/>
          <w:b/>
          <w:spacing w:val="-3"/>
        </w:rPr>
      </w:pPr>
      <w:r w:rsidRPr="001F5E5A">
        <w:rPr>
          <w:rFonts w:ascii="Arial" w:hAnsi="Arial" w:cs="Arial"/>
          <w:b/>
          <w:spacing w:val="-3"/>
        </w:rPr>
        <w:t>EDDER JIMMY SÁNCHEZ CALAMBÁS</w:t>
      </w:r>
    </w:p>
    <w:p w:rsidR="00BE1663" w:rsidRPr="001F5E5A" w:rsidRDefault="00BE1663" w:rsidP="00BE1663">
      <w:pPr>
        <w:pStyle w:val="Sinespaciado1"/>
        <w:spacing w:line="360" w:lineRule="auto"/>
        <w:ind w:right="-7" w:firstLine="2880"/>
        <w:jc w:val="both"/>
        <w:rPr>
          <w:rFonts w:ascii="Arial" w:hAnsi="Arial" w:cs="Arial"/>
          <w:spacing w:val="-3"/>
          <w:sz w:val="24"/>
          <w:szCs w:val="24"/>
        </w:rPr>
      </w:pPr>
    </w:p>
    <w:p w:rsidR="00BE1663" w:rsidRPr="001F5E5A" w:rsidRDefault="00BE1663" w:rsidP="00BE1663">
      <w:pPr>
        <w:pStyle w:val="Sinespaciado1"/>
        <w:spacing w:line="360" w:lineRule="auto"/>
        <w:ind w:right="-7" w:firstLine="2880"/>
        <w:jc w:val="both"/>
        <w:rPr>
          <w:rFonts w:ascii="Arial" w:hAnsi="Arial" w:cs="Arial"/>
          <w:spacing w:val="-3"/>
          <w:sz w:val="24"/>
          <w:szCs w:val="24"/>
        </w:rPr>
      </w:pPr>
    </w:p>
    <w:p w:rsidR="00BE1663" w:rsidRPr="001F5E5A" w:rsidRDefault="00BE1663" w:rsidP="00BE1663">
      <w:pPr>
        <w:rPr>
          <w:lang w:val="es-CO"/>
        </w:rPr>
      </w:pPr>
    </w:p>
    <w:p w:rsidR="00E75752" w:rsidRDefault="00E75752"/>
    <w:sectPr w:rsidR="00E75752" w:rsidSect="00B63AC2">
      <w:headerReference w:type="default" r:id="rId7"/>
      <w:footerReference w:type="default" r:id="rId8"/>
      <w:pgSz w:w="12242" w:h="18722" w:code="127"/>
      <w:pgMar w:top="2835" w:right="1752"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694" w:rsidRDefault="00423694" w:rsidP="00BE1663">
      <w:r>
        <w:separator/>
      </w:r>
    </w:p>
  </w:endnote>
  <w:endnote w:type="continuationSeparator" w:id="0">
    <w:p w:rsidR="00423694" w:rsidRDefault="00423694" w:rsidP="00BE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35A" w:rsidRPr="00B97631" w:rsidRDefault="00E01E24">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23694">
      <w:rPr>
        <w:rFonts w:ascii="Arial" w:hAnsi="Arial" w:cs="Arial"/>
        <w:noProof/>
        <w:sz w:val="22"/>
        <w:szCs w:val="22"/>
      </w:rPr>
      <w:t>1</w:t>
    </w:r>
    <w:r w:rsidRPr="00B97631">
      <w:rPr>
        <w:rFonts w:ascii="Arial" w:hAnsi="Arial" w:cs="Arial"/>
        <w:sz w:val="22"/>
        <w:szCs w:val="22"/>
      </w:rPr>
      <w:fldChar w:fldCharType="end"/>
    </w:r>
  </w:p>
  <w:p w:rsidR="00F8235A" w:rsidRDefault="004236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694" w:rsidRDefault="00423694" w:rsidP="00BE1663">
      <w:r>
        <w:separator/>
      </w:r>
    </w:p>
  </w:footnote>
  <w:footnote w:type="continuationSeparator" w:id="0">
    <w:p w:rsidR="00423694" w:rsidRDefault="00423694" w:rsidP="00BE1663">
      <w:r>
        <w:continuationSeparator/>
      </w:r>
    </w:p>
  </w:footnote>
  <w:footnote w:id="1">
    <w:p w:rsidR="002B78B3" w:rsidRPr="002B78B3" w:rsidRDefault="002B78B3">
      <w:pPr>
        <w:pStyle w:val="Textonotapie"/>
        <w:rPr>
          <w:lang w:val="es-CO"/>
        </w:rPr>
      </w:pPr>
      <w:r>
        <w:rPr>
          <w:rStyle w:val="Refdenotaalpie"/>
        </w:rPr>
        <w:footnoteRef/>
      </w:r>
      <w:r w:rsidRPr="002B78B3">
        <w:rPr>
          <w:rFonts w:ascii="Arial" w:hAnsi="Arial" w:cs="Arial"/>
        </w:rPr>
        <w:t xml:space="preserve"> DERECHO PROCESAL CIVIL COLOMBIANO; Parte I, Séptima edición, Dupré Editores, </w:t>
      </w:r>
      <w:r w:rsidRPr="002B78B3">
        <w:rPr>
          <w:rFonts w:ascii="Arial" w:hAnsi="Arial" w:cs="Arial"/>
          <w:lang w:val="es-CO"/>
        </w:rPr>
        <w:t>Pg. 884 a 886.</w:t>
      </w:r>
    </w:p>
  </w:footnote>
  <w:footnote w:id="2">
    <w:p w:rsidR="00AB226D" w:rsidRPr="00AB226D" w:rsidRDefault="00AB226D">
      <w:pPr>
        <w:pStyle w:val="Textonotapie"/>
        <w:rPr>
          <w:lang w:val="es-CO"/>
        </w:rPr>
      </w:pPr>
      <w:r>
        <w:rPr>
          <w:rStyle w:val="Refdenotaalpie"/>
        </w:rPr>
        <w:footnoteRef/>
      </w:r>
      <w:r>
        <w:t xml:space="preserve"> </w:t>
      </w:r>
      <w:r>
        <w:rPr>
          <w:rFonts w:ascii="Arial" w:hAnsi="Arial" w:cs="Arial"/>
          <w:lang w:val="es-CO"/>
        </w:rPr>
        <w:t>Instituto Colombiano de Derecho Procesal, C</w:t>
      </w:r>
      <w:r w:rsidRPr="00AB226D">
        <w:rPr>
          <w:rFonts w:ascii="Arial" w:hAnsi="Arial" w:cs="Arial"/>
          <w:lang w:val="es-CO"/>
        </w:rPr>
        <w:t>ódigo General del Proceso Comentado</w:t>
      </w:r>
      <w:r>
        <w:rPr>
          <w:rFonts w:ascii="Arial" w:hAnsi="Arial" w:cs="Arial"/>
          <w:lang w:val="es-CO"/>
        </w:rPr>
        <w:t>, Primera Edici</w:t>
      </w:r>
      <w:r w:rsidR="00D93E18">
        <w:rPr>
          <w:rFonts w:ascii="Arial" w:hAnsi="Arial" w:cs="Arial"/>
          <w:lang w:val="es-CO"/>
        </w:rPr>
        <w:t>ón; pg. 258.</w:t>
      </w:r>
    </w:p>
  </w:footnote>
  <w:footnote w:id="3">
    <w:p w:rsidR="0071016E" w:rsidRPr="0071016E" w:rsidRDefault="0071016E">
      <w:pPr>
        <w:pStyle w:val="Textonotapie"/>
        <w:rPr>
          <w:rFonts w:ascii="Arial" w:hAnsi="Arial" w:cs="Arial"/>
          <w:lang w:val="es-CO"/>
        </w:rPr>
      </w:pPr>
      <w:r>
        <w:rPr>
          <w:rStyle w:val="Refdenotaalpie"/>
        </w:rPr>
        <w:footnoteRef/>
      </w:r>
      <w:r>
        <w:t xml:space="preserve"> </w:t>
      </w:r>
      <w:r>
        <w:rPr>
          <w:rFonts w:ascii="Arial" w:hAnsi="Arial" w:cs="Arial"/>
          <w:lang w:val="es-CO"/>
        </w:rPr>
        <w:t xml:space="preserve">CORTE SUPREMA DE JUSTICIA, Sala Casación Civil, expediente 2005-01034-01 M.P. Luis Armando Tolosa Villabona.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35A" w:rsidRPr="005643A9" w:rsidRDefault="00E01E24" w:rsidP="00777137">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8235A" w:rsidRPr="005643A9" w:rsidRDefault="00E01E24" w:rsidP="00777137">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09497D62" wp14:editId="635BC5C8">
          <wp:simplePos x="0" y="0"/>
          <wp:positionH relativeFrom="column">
            <wp:posOffset>685800</wp:posOffset>
          </wp:positionH>
          <wp:positionV relativeFrom="paragraph">
            <wp:posOffset>19685</wp:posOffset>
          </wp:positionV>
          <wp:extent cx="407670" cy="394335"/>
          <wp:effectExtent l="0" t="0" r="0" b="5715"/>
          <wp:wrapNone/>
          <wp:docPr id="3" name="Imagen 3"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35A" w:rsidRPr="005643A9" w:rsidRDefault="00423694" w:rsidP="00777137">
    <w:pPr>
      <w:pStyle w:val="Sinespaciado1"/>
      <w:rPr>
        <w:rFonts w:ascii="Arial" w:hAnsi="Arial" w:cs="Arial"/>
        <w:sz w:val="16"/>
        <w:szCs w:val="16"/>
      </w:rPr>
    </w:pPr>
  </w:p>
  <w:p w:rsidR="00F8235A" w:rsidRPr="005643A9" w:rsidRDefault="00423694" w:rsidP="00777137">
    <w:pPr>
      <w:pStyle w:val="Sinespaciado"/>
      <w:rPr>
        <w:rFonts w:ascii="Arial" w:hAnsi="Arial" w:cs="Arial"/>
        <w:sz w:val="16"/>
        <w:szCs w:val="16"/>
      </w:rPr>
    </w:pPr>
  </w:p>
  <w:p w:rsidR="00F8235A" w:rsidRDefault="00E01E24" w:rsidP="00777137">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8235A" w:rsidRPr="005643A9" w:rsidRDefault="00E01E24" w:rsidP="00777137">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 Apel. </w:t>
    </w:r>
    <w:r w:rsidR="008E0AAB">
      <w:rPr>
        <w:rFonts w:ascii="Arial" w:hAnsi="Arial" w:cs="Arial"/>
        <w:sz w:val="16"/>
        <w:szCs w:val="16"/>
      </w:rPr>
      <w:t>auto civil. 66001-31-03-00</w:t>
    </w:r>
    <w:r w:rsidR="00483F99">
      <w:rPr>
        <w:rFonts w:ascii="Arial" w:hAnsi="Arial" w:cs="Arial"/>
        <w:sz w:val="16"/>
        <w:szCs w:val="16"/>
      </w:rPr>
      <w:t>5</w:t>
    </w:r>
    <w:r w:rsidR="008E0AAB">
      <w:rPr>
        <w:rFonts w:ascii="Arial" w:hAnsi="Arial" w:cs="Arial"/>
        <w:sz w:val="16"/>
        <w:szCs w:val="16"/>
      </w:rPr>
      <w:t>-201</w:t>
    </w:r>
    <w:r w:rsidR="00483F99">
      <w:rPr>
        <w:rFonts w:ascii="Arial" w:hAnsi="Arial" w:cs="Arial"/>
        <w:sz w:val="16"/>
        <w:szCs w:val="16"/>
      </w:rPr>
      <w:t>2</w:t>
    </w:r>
    <w:r w:rsidR="008E0AAB">
      <w:rPr>
        <w:rFonts w:ascii="Arial" w:hAnsi="Arial" w:cs="Arial"/>
        <w:sz w:val="16"/>
        <w:szCs w:val="16"/>
      </w:rPr>
      <w:t>-00</w:t>
    </w:r>
    <w:r w:rsidR="00483F99">
      <w:rPr>
        <w:rFonts w:ascii="Arial" w:hAnsi="Arial" w:cs="Arial"/>
        <w:sz w:val="16"/>
        <w:szCs w:val="16"/>
      </w:rPr>
      <w:t>106</w:t>
    </w:r>
    <w:r>
      <w:rPr>
        <w:rFonts w:ascii="Arial" w:hAnsi="Arial" w:cs="Arial"/>
        <w:sz w:val="16"/>
        <w:szCs w:val="16"/>
      </w:rPr>
      <w:t>-01</w:t>
    </w:r>
  </w:p>
  <w:p w:rsidR="00F8235A" w:rsidRDefault="00423694">
    <w:pPr>
      <w:pStyle w:val="Encabezado"/>
      <w:rPr>
        <w:rFonts w:ascii="Arial" w:hAnsi="Arial" w:cs="Arial"/>
        <w:sz w:val="16"/>
        <w:szCs w:val="16"/>
      </w:rPr>
    </w:pPr>
  </w:p>
  <w:p w:rsidR="00F8235A" w:rsidRPr="005643A9" w:rsidRDefault="00E01E24">
    <w:pPr>
      <w:pStyle w:val="Encabezado"/>
      <w:rPr>
        <w:rFonts w:ascii="Arial" w:hAnsi="Arial" w:cs="Arial"/>
        <w:sz w:val="16"/>
        <w:szCs w:val="16"/>
      </w:rPr>
    </w:pPr>
    <w:r>
      <w:rPr>
        <w:rFonts w:ascii="Arial" w:hAnsi="Arial" w:cs="Arial"/>
        <w:sz w:val="16"/>
        <w:szCs w:val="16"/>
      </w:rPr>
      <w:t>___________________________________________________________________</w:t>
    </w:r>
    <w:r w:rsidR="002A00A4">
      <w:rPr>
        <w:rFonts w:ascii="Arial" w:hAnsi="Arial" w:cs="Arial"/>
        <w:sz w:val="16"/>
        <w:szCs w:val="16"/>
      </w:rPr>
      <w:t>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63"/>
    <w:rsid w:val="000138C3"/>
    <w:rsid w:val="000235C8"/>
    <w:rsid w:val="000321BB"/>
    <w:rsid w:val="000534F2"/>
    <w:rsid w:val="00062739"/>
    <w:rsid w:val="000701DC"/>
    <w:rsid w:val="0007608E"/>
    <w:rsid w:val="0008588C"/>
    <w:rsid w:val="00092E79"/>
    <w:rsid w:val="000B2325"/>
    <w:rsid w:val="000C086F"/>
    <w:rsid w:val="000C5689"/>
    <w:rsid w:val="000D047C"/>
    <w:rsid w:val="000F7C18"/>
    <w:rsid w:val="00105239"/>
    <w:rsid w:val="001340F4"/>
    <w:rsid w:val="001344E1"/>
    <w:rsid w:val="00135886"/>
    <w:rsid w:val="00164430"/>
    <w:rsid w:val="001A4915"/>
    <w:rsid w:val="001B2558"/>
    <w:rsid w:val="001B2771"/>
    <w:rsid w:val="001B2DE5"/>
    <w:rsid w:val="001C19BD"/>
    <w:rsid w:val="001D5836"/>
    <w:rsid w:val="002176F6"/>
    <w:rsid w:val="002252F3"/>
    <w:rsid w:val="00231A21"/>
    <w:rsid w:val="00240B09"/>
    <w:rsid w:val="0024108A"/>
    <w:rsid w:val="00250B9F"/>
    <w:rsid w:val="002A00A4"/>
    <w:rsid w:val="002B2D68"/>
    <w:rsid w:val="002B78B3"/>
    <w:rsid w:val="002C0E10"/>
    <w:rsid w:val="002C2E21"/>
    <w:rsid w:val="002E1ADA"/>
    <w:rsid w:val="002E2B43"/>
    <w:rsid w:val="002E4D69"/>
    <w:rsid w:val="002E535F"/>
    <w:rsid w:val="002F0167"/>
    <w:rsid w:val="00301562"/>
    <w:rsid w:val="00306CA4"/>
    <w:rsid w:val="003073AA"/>
    <w:rsid w:val="00310146"/>
    <w:rsid w:val="0032081D"/>
    <w:rsid w:val="0034686E"/>
    <w:rsid w:val="00371B4C"/>
    <w:rsid w:val="003A46FC"/>
    <w:rsid w:val="003B3456"/>
    <w:rsid w:val="003B46B3"/>
    <w:rsid w:val="003B5BE6"/>
    <w:rsid w:val="003C216C"/>
    <w:rsid w:val="003D14E6"/>
    <w:rsid w:val="003D254B"/>
    <w:rsid w:val="003F0A50"/>
    <w:rsid w:val="003F7C5A"/>
    <w:rsid w:val="00423694"/>
    <w:rsid w:val="00435671"/>
    <w:rsid w:val="004417D1"/>
    <w:rsid w:val="00454A5D"/>
    <w:rsid w:val="00455740"/>
    <w:rsid w:val="004727B5"/>
    <w:rsid w:val="00483F99"/>
    <w:rsid w:val="004913CE"/>
    <w:rsid w:val="00494435"/>
    <w:rsid w:val="004A5810"/>
    <w:rsid w:val="004A6944"/>
    <w:rsid w:val="004D0494"/>
    <w:rsid w:val="004D7D19"/>
    <w:rsid w:val="0050416E"/>
    <w:rsid w:val="00517F4E"/>
    <w:rsid w:val="00531540"/>
    <w:rsid w:val="00542B1D"/>
    <w:rsid w:val="00543C85"/>
    <w:rsid w:val="00544A0B"/>
    <w:rsid w:val="00546283"/>
    <w:rsid w:val="0054663E"/>
    <w:rsid w:val="00552BE5"/>
    <w:rsid w:val="00565BBA"/>
    <w:rsid w:val="00575E18"/>
    <w:rsid w:val="00591155"/>
    <w:rsid w:val="005A5F0E"/>
    <w:rsid w:val="005B7E4D"/>
    <w:rsid w:val="005C4E7D"/>
    <w:rsid w:val="005E7B74"/>
    <w:rsid w:val="005F7253"/>
    <w:rsid w:val="00600C83"/>
    <w:rsid w:val="00615B50"/>
    <w:rsid w:val="00624519"/>
    <w:rsid w:val="0062545E"/>
    <w:rsid w:val="00634AA1"/>
    <w:rsid w:val="00650185"/>
    <w:rsid w:val="00651840"/>
    <w:rsid w:val="00654E9E"/>
    <w:rsid w:val="006550D5"/>
    <w:rsid w:val="00661D78"/>
    <w:rsid w:val="006737F6"/>
    <w:rsid w:val="0069052D"/>
    <w:rsid w:val="0071016E"/>
    <w:rsid w:val="00724681"/>
    <w:rsid w:val="00746B57"/>
    <w:rsid w:val="007713A1"/>
    <w:rsid w:val="007C6BD8"/>
    <w:rsid w:val="007D3C94"/>
    <w:rsid w:val="007F312B"/>
    <w:rsid w:val="007F4BB1"/>
    <w:rsid w:val="0081273C"/>
    <w:rsid w:val="00812810"/>
    <w:rsid w:val="008130F6"/>
    <w:rsid w:val="0082514D"/>
    <w:rsid w:val="00875061"/>
    <w:rsid w:val="00885171"/>
    <w:rsid w:val="0088643B"/>
    <w:rsid w:val="00887CB4"/>
    <w:rsid w:val="008A008F"/>
    <w:rsid w:val="008A7BEA"/>
    <w:rsid w:val="008B1C82"/>
    <w:rsid w:val="008B2465"/>
    <w:rsid w:val="008B538D"/>
    <w:rsid w:val="008C2749"/>
    <w:rsid w:val="008C3BDE"/>
    <w:rsid w:val="008E0AAB"/>
    <w:rsid w:val="008F5935"/>
    <w:rsid w:val="008F62EC"/>
    <w:rsid w:val="00913D5F"/>
    <w:rsid w:val="0091742F"/>
    <w:rsid w:val="00920425"/>
    <w:rsid w:val="00931DE3"/>
    <w:rsid w:val="0098089A"/>
    <w:rsid w:val="009844C0"/>
    <w:rsid w:val="00986F52"/>
    <w:rsid w:val="00995DB1"/>
    <w:rsid w:val="009A7B20"/>
    <w:rsid w:val="009C33C3"/>
    <w:rsid w:val="009D253D"/>
    <w:rsid w:val="009D36C2"/>
    <w:rsid w:val="009D3DC8"/>
    <w:rsid w:val="009D4D12"/>
    <w:rsid w:val="00A0144E"/>
    <w:rsid w:val="00A0204B"/>
    <w:rsid w:val="00A241B6"/>
    <w:rsid w:val="00A45D63"/>
    <w:rsid w:val="00A61862"/>
    <w:rsid w:val="00A7620B"/>
    <w:rsid w:val="00AA4262"/>
    <w:rsid w:val="00AA593E"/>
    <w:rsid w:val="00AB226D"/>
    <w:rsid w:val="00AB7786"/>
    <w:rsid w:val="00AC3CCD"/>
    <w:rsid w:val="00AF3DEB"/>
    <w:rsid w:val="00B1646D"/>
    <w:rsid w:val="00B24A82"/>
    <w:rsid w:val="00B34536"/>
    <w:rsid w:val="00B37394"/>
    <w:rsid w:val="00B50421"/>
    <w:rsid w:val="00B63AC2"/>
    <w:rsid w:val="00B709E3"/>
    <w:rsid w:val="00B76CA7"/>
    <w:rsid w:val="00B93B11"/>
    <w:rsid w:val="00B968FB"/>
    <w:rsid w:val="00BA1625"/>
    <w:rsid w:val="00BA2C05"/>
    <w:rsid w:val="00BA5184"/>
    <w:rsid w:val="00BA5607"/>
    <w:rsid w:val="00BB335D"/>
    <w:rsid w:val="00BB51C1"/>
    <w:rsid w:val="00BC0786"/>
    <w:rsid w:val="00BC262D"/>
    <w:rsid w:val="00BC4438"/>
    <w:rsid w:val="00BD3B78"/>
    <w:rsid w:val="00BE1663"/>
    <w:rsid w:val="00BE1A19"/>
    <w:rsid w:val="00BE1AA1"/>
    <w:rsid w:val="00C52315"/>
    <w:rsid w:val="00C62646"/>
    <w:rsid w:val="00C7053D"/>
    <w:rsid w:val="00C830DE"/>
    <w:rsid w:val="00CA29BE"/>
    <w:rsid w:val="00CB6B58"/>
    <w:rsid w:val="00CD29CE"/>
    <w:rsid w:val="00D02C4B"/>
    <w:rsid w:val="00D14FA1"/>
    <w:rsid w:val="00D17BF4"/>
    <w:rsid w:val="00D40D32"/>
    <w:rsid w:val="00D412C8"/>
    <w:rsid w:val="00D4393D"/>
    <w:rsid w:val="00D46D58"/>
    <w:rsid w:val="00D5079E"/>
    <w:rsid w:val="00D85082"/>
    <w:rsid w:val="00D860E2"/>
    <w:rsid w:val="00D93E18"/>
    <w:rsid w:val="00DA20F0"/>
    <w:rsid w:val="00DE09A2"/>
    <w:rsid w:val="00E01E24"/>
    <w:rsid w:val="00E464FE"/>
    <w:rsid w:val="00E62846"/>
    <w:rsid w:val="00E71B7D"/>
    <w:rsid w:val="00E75752"/>
    <w:rsid w:val="00E82ED2"/>
    <w:rsid w:val="00E86564"/>
    <w:rsid w:val="00E92B7C"/>
    <w:rsid w:val="00E952E4"/>
    <w:rsid w:val="00EA57BD"/>
    <w:rsid w:val="00EC5C15"/>
    <w:rsid w:val="00ED1506"/>
    <w:rsid w:val="00EE283A"/>
    <w:rsid w:val="00EE61A5"/>
    <w:rsid w:val="00F12F1B"/>
    <w:rsid w:val="00F21523"/>
    <w:rsid w:val="00F639F0"/>
    <w:rsid w:val="00F85AED"/>
    <w:rsid w:val="00F91B3B"/>
    <w:rsid w:val="00FA7FBA"/>
    <w:rsid w:val="00FE54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8C2C2-1179-4369-A3E1-74370CEB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663"/>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BE1663"/>
    <w:pPr>
      <w:spacing w:after="0" w:line="240" w:lineRule="auto"/>
    </w:pPr>
    <w:rPr>
      <w:rFonts w:ascii="Calibri" w:eastAsia="Times New Roman" w:hAnsi="Calibri" w:cs="Times New Roman"/>
      <w:lang w:val="es-CO"/>
    </w:rPr>
  </w:style>
  <w:style w:type="paragraph" w:styleId="Encabezado">
    <w:name w:val="header"/>
    <w:basedOn w:val="Normal"/>
    <w:link w:val="EncabezadoCar"/>
    <w:rsid w:val="00BE1663"/>
    <w:pPr>
      <w:tabs>
        <w:tab w:val="center" w:pos="4419"/>
        <w:tab w:val="right" w:pos="8838"/>
      </w:tabs>
    </w:pPr>
  </w:style>
  <w:style w:type="character" w:customStyle="1" w:styleId="EncabezadoCar">
    <w:name w:val="Encabezado Car"/>
    <w:basedOn w:val="Fuentedeprrafopredeter"/>
    <w:link w:val="Encabezado"/>
    <w:rsid w:val="00BE1663"/>
    <w:rPr>
      <w:rFonts w:ascii="Times New Roman" w:eastAsia="Times New Roman" w:hAnsi="Times New Roman" w:cs="Times New Roman"/>
      <w:sz w:val="20"/>
      <w:szCs w:val="20"/>
      <w:lang w:eastAsia="es-ES"/>
    </w:rPr>
  </w:style>
  <w:style w:type="paragraph" w:styleId="Piedepgina">
    <w:name w:val="footer"/>
    <w:basedOn w:val="Normal"/>
    <w:link w:val="PiedepginaCar"/>
    <w:rsid w:val="00BE1663"/>
    <w:pPr>
      <w:tabs>
        <w:tab w:val="center" w:pos="4419"/>
        <w:tab w:val="right" w:pos="8838"/>
      </w:tabs>
    </w:pPr>
  </w:style>
  <w:style w:type="character" w:customStyle="1" w:styleId="PiedepginaCar">
    <w:name w:val="Pie de página Car"/>
    <w:basedOn w:val="Fuentedeprrafopredeter"/>
    <w:link w:val="Piedepgina"/>
    <w:rsid w:val="00BE1663"/>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BE1663"/>
    <w:pPr>
      <w:spacing w:after="0" w:line="240" w:lineRule="auto"/>
    </w:pPr>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nhideWhenUsed/>
    <w:qFormat/>
    <w:rsid w:val="00BE1663"/>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rsid w:val="00BE166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Ref,de nota al pie"/>
    <w:basedOn w:val="Fuentedeprrafopredeter"/>
    <w:unhideWhenUsed/>
    <w:rsid w:val="00BE1663"/>
    <w:rPr>
      <w:vertAlign w:val="superscript"/>
    </w:rPr>
  </w:style>
  <w:style w:type="character" w:customStyle="1" w:styleId="apple-converted-space">
    <w:name w:val="apple-converted-space"/>
    <w:basedOn w:val="Fuentedeprrafopredeter"/>
    <w:rsid w:val="00BE1663"/>
  </w:style>
  <w:style w:type="paragraph" w:styleId="Textoindependiente">
    <w:name w:val="Body Text"/>
    <w:basedOn w:val="Normal"/>
    <w:link w:val="TextoindependienteCar"/>
    <w:uiPriority w:val="99"/>
    <w:rsid w:val="00BE1663"/>
    <w:pPr>
      <w:jc w:val="both"/>
    </w:pPr>
    <w:rPr>
      <w:rFonts w:ascii="Courier New" w:hAnsi="Courier New" w:cs="Courier New"/>
      <w:bCs/>
      <w:sz w:val="24"/>
      <w:szCs w:val="28"/>
    </w:rPr>
  </w:style>
  <w:style w:type="character" w:customStyle="1" w:styleId="TextoindependienteCar">
    <w:name w:val="Texto independiente Car"/>
    <w:basedOn w:val="Fuentedeprrafopredeter"/>
    <w:link w:val="Textoindependiente"/>
    <w:uiPriority w:val="99"/>
    <w:rsid w:val="00BE1663"/>
    <w:rPr>
      <w:rFonts w:ascii="Courier New" w:eastAsia="Times New Roman" w:hAnsi="Courier New" w:cs="Courier New"/>
      <w:bCs/>
      <w:sz w:val="24"/>
      <w:szCs w:val="28"/>
      <w:lang w:eastAsia="es-ES"/>
    </w:rPr>
  </w:style>
  <w:style w:type="character" w:customStyle="1" w:styleId="SinespaciadoCar">
    <w:name w:val="Sin espaciado Car"/>
    <w:link w:val="Sinespaciado"/>
    <w:uiPriority w:val="1"/>
    <w:locked/>
    <w:rsid w:val="00BE1663"/>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6501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185"/>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E36FB-8CA2-459A-A79F-53318DD5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1793</Words>
  <Characters>9863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Mariela López de Meneses</cp:lastModifiedBy>
  <cp:revision>6</cp:revision>
  <cp:lastPrinted>2016-08-03T18:08:00Z</cp:lastPrinted>
  <dcterms:created xsi:type="dcterms:W3CDTF">2016-09-15T17:03:00Z</dcterms:created>
  <dcterms:modified xsi:type="dcterms:W3CDTF">2016-10-10T18:14:00Z</dcterms:modified>
</cp:coreProperties>
</file>