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D6" w:rsidRPr="00760671" w:rsidRDefault="002F67D6" w:rsidP="002F67D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2F67D6" w:rsidRPr="002F67D6" w:rsidRDefault="002F67D6" w:rsidP="002F67D6">
      <w:pPr>
        <w:rPr>
          <w:rFonts w:asciiTheme="minorHAnsi" w:hAnsiTheme="minorHAnsi"/>
          <w:sz w:val="18"/>
          <w:szCs w:val="18"/>
        </w:rPr>
      </w:pPr>
    </w:p>
    <w:p w:rsidR="002F67D6" w:rsidRPr="002F67D6" w:rsidRDefault="002F67D6" w:rsidP="002F67D6">
      <w:pPr>
        <w:rPr>
          <w:rFonts w:asciiTheme="minorHAnsi" w:hAnsiTheme="minorHAnsi"/>
          <w:sz w:val="18"/>
          <w:szCs w:val="18"/>
        </w:rPr>
      </w:pPr>
      <w:r w:rsidRPr="002F67D6">
        <w:rPr>
          <w:rFonts w:asciiTheme="minorHAnsi" w:hAnsiTheme="minorHAnsi"/>
          <w:sz w:val="18"/>
          <w:szCs w:val="18"/>
        </w:rPr>
        <w:t>Providencia:</w:t>
      </w:r>
      <w:r w:rsidRPr="002F67D6">
        <w:rPr>
          <w:rFonts w:asciiTheme="minorHAnsi" w:hAnsiTheme="minorHAnsi"/>
          <w:sz w:val="18"/>
          <w:szCs w:val="18"/>
        </w:rPr>
        <w:tab/>
      </w:r>
      <w:r w:rsidRPr="002F67D6">
        <w:rPr>
          <w:rFonts w:asciiTheme="minorHAnsi" w:hAnsiTheme="minorHAnsi"/>
          <w:sz w:val="18"/>
          <w:szCs w:val="18"/>
        </w:rPr>
        <w:tab/>
      </w:r>
      <w:r w:rsidRPr="002F67D6">
        <w:rPr>
          <w:rFonts w:asciiTheme="minorHAnsi" w:hAnsiTheme="minorHAnsi"/>
          <w:sz w:val="18"/>
          <w:szCs w:val="18"/>
        </w:rPr>
        <w:tab/>
        <w:t>Auto – Decide incidente de desacato - 16 de noviembre de 2016</w:t>
      </w:r>
    </w:p>
    <w:p w:rsidR="002F67D6" w:rsidRPr="002F67D6" w:rsidRDefault="002F67D6" w:rsidP="002F67D6">
      <w:pPr>
        <w:rPr>
          <w:rFonts w:asciiTheme="minorHAnsi" w:hAnsiTheme="minorHAnsi"/>
          <w:sz w:val="18"/>
          <w:szCs w:val="18"/>
        </w:rPr>
      </w:pPr>
      <w:r w:rsidRPr="002F67D6">
        <w:rPr>
          <w:rFonts w:asciiTheme="minorHAnsi" w:hAnsiTheme="minorHAnsi"/>
          <w:sz w:val="18"/>
          <w:szCs w:val="18"/>
        </w:rPr>
        <w:t>Radicación Nro. :</w:t>
      </w:r>
      <w:r w:rsidRPr="002F67D6">
        <w:rPr>
          <w:rFonts w:asciiTheme="minorHAnsi" w:hAnsiTheme="minorHAnsi"/>
          <w:sz w:val="18"/>
          <w:szCs w:val="18"/>
        </w:rPr>
        <w:tab/>
      </w:r>
      <w:r w:rsidRPr="002F67D6">
        <w:rPr>
          <w:rFonts w:asciiTheme="minorHAnsi" w:hAnsiTheme="minorHAnsi"/>
          <w:sz w:val="18"/>
          <w:szCs w:val="18"/>
        </w:rPr>
        <w:tab/>
      </w:r>
      <w:r w:rsidRPr="002F67D6">
        <w:rPr>
          <w:rFonts w:asciiTheme="minorHAnsi" w:hAnsiTheme="minorHAnsi"/>
          <w:sz w:val="18"/>
          <w:szCs w:val="18"/>
        </w:rPr>
        <w:tab/>
        <w:t>66001-31-10-003-2013-00735-01</w:t>
      </w:r>
    </w:p>
    <w:p w:rsidR="002F67D6" w:rsidRPr="002F67D6" w:rsidRDefault="002F67D6" w:rsidP="002F67D6">
      <w:pPr>
        <w:rPr>
          <w:rFonts w:asciiTheme="minorHAnsi" w:hAnsiTheme="minorHAnsi"/>
          <w:sz w:val="18"/>
          <w:szCs w:val="18"/>
        </w:rPr>
      </w:pPr>
      <w:r w:rsidRPr="002F67D6">
        <w:rPr>
          <w:rFonts w:asciiTheme="minorHAnsi" w:hAnsiTheme="minorHAnsi"/>
          <w:sz w:val="18"/>
          <w:szCs w:val="18"/>
        </w:rPr>
        <w:t>Accionante:</w:t>
      </w:r>
      <w:r w:rsidRPr="002F67D6">
        <w:rPr>
          <w:rFonts w:asciiTheme="minorHAnsi" w:hAnsiTheme="minorHAnsi"/>
          <w:sz w:val="18"/>
          <w:szCs w:val="18"/>
        </w:rPr>
        <w:tab/>
      </w:r>
      <w:r w:rsidRPr="002F67D6">
        <w:rPr>
          <w:rFonts w:asciiTheme="minorHAnsi" w:hAnsiTheme="minorHAnsi"/>
          <w:sz w:val="18"/>
          <w:szCs w:val="18"/>
        </w:rPr>
        <w:tab/>
      </w:r>
      <w:r w:rsidRPr="002F67D6">
        <w:rPr>
          <w:rFonts w:asciiTheme="minorHAnsi" w:hAnsiTheme="minorHAnsi"/>
          <w:sz w:val="18"/>
          <w:szCs w:val="18"/>
        </w:rPr>
        <w:tab/>
        <w:t xml:space="preserve">JOSÉ RUBÉN ARIAS </w:t>
      </w:r>
      <w:proofErr w:type="spellStart"/>
      <w:r w:rsidRPr="002F67D6">
        <w:rPr>
          <w:rFonts w:asciiTheme="minorHAnsi" w:hAnsiTheme="minorHAnsi"/>
          <w:sz w:val="18"/>
          <w:szCs w:val="18"/>
        </w:rPr>
        <w:t>ARIAS</w:t>
      </w:r>
      <w:proofErr w:type="spellEnd"/>
    </w:p>
    <w:p w:rsidR="002F67D6" w:rsidRPr="002F67D6" w:rsidRDefault="002F67D6" w:rsidP="002F67D6">
      <w:pPr>
        <w:rPr>
          <w:rFonts w:asciiTheme="minorHAnsi" w:hAnsiTheme="minorHAnsi"/>
          <w:sz w:val="18"/>
          <w:szCs w:val="18"/>
        </w:rPr>
      </w:pPr>
      <w:r w:rsidRPr="002F67D6">
        <w:rPr>
          <w:rFonts w:asciiTheme="minorHAnsi" w:hAnsiTheme="minorHAnsi"/>
          <w:sz w:val="18"/>
          <w:szCs w:val="18"/>
        </w:rPr>
        <w:t>Accionado:</w:t>
      </w:r>
      <w:r w:rsidRPr="002F67D6">
        <w:rPr>
          <w:rFonts w:asciiTheme="minorHAnsi" w:hAnsiTheme="minorHAnsi"/>
          <w:sz w:val="18"/>
          <w:szCs w:val="18"/>
        </w:rPr>
        <w:tab/>
      </w:r>
      <w:r w:rsidRPr="002F67D6">
        <w:rPr>
          <w:rFonts w:asciiTheme="minorHAnsi" w:hAnsiTheme="minorHAnsi"/>
          <w:sz w:val="18"/>
          <w:szCs w:val="18"/>
        </w:rPr>
        <w:tab/>
      </w:r>
      <w:r w:rsidRPr="002F67D6">
        <w:rPr>
          <w:rFonts w:asciiTheme="minorHAnsi" w:hAnsiTheme="minorHAnsi"/>
          <w:sz w:val="18"/>
          <w:szCs w:val="18"/>
        </w:rPr>
        <w:tab/>
        <w:t xml:space="preserve">MÓNICA MARÍA OROZCO VÉLEZ y GUSTAVO ADOLFO AGUILAR VIVAS </w:t>
      </w:r>
      <w:r w:rsidR="003B29F9">
        <w:rPr>
          <w:rFonts w:asciiTheme="minorHAnsi" w:hAnsiTheme="minorHAnsi"/>
          <w:sz w:val="18"/>
          <w:szCs w:val="18"/>
        </w:rPr>
        <w:t xml:space="preserve">- </w:t>
      </w:r>
      <w:proofErr w:type="spellStart"/>
      <w:r w:rsidR="003B29F9">
        <w:rPr>
          <w:rFonts w:asciiTheme="minorHAnsi" w:hAnsiTheme="minorHAnsi"/>
          <w:sz w:val="18"/>
          <w:szCs w:val="18"/>
        </w:rPr>
        <w:t>ASMET</w:t>
      </w:r>
      <w:proofErr w:type="spellEnd"/>
    </w:p>
    <w:p w:rsidR="002F67D6" w:rsidRPr="002F67D6" w:rsidRDefault="002F67D6" w:rsidP="002F67D6">
      <w:pPr>
        <w:rPr>
          <w:rFonts w:asciiTheme="minorHAnsi" w:hAnsiTheme="minorHAnsi"/>
          <w:sz w:val="18"/>
          <w:szCs w:val="18"/>
        </w:rPr>
      </w:pPr>
      <w:r w:rsidRPr="002F67D6">
        <w:rPr>
          <w:rFonts w:asciiTheme="minorHAnsi" w:hAnsiTheme="minorHAnsi"/>
          <w:sz w:val="18"/>
          <w:szCs w:val="18"/>
        </w:rPr>
        <w:t>Proceso:</w:t>
      </w:r>
      <w:r w:rsidRPr="002F67D6">
        <w:rPr>
          <w:rFonts w:asciiTheme="minorHAnsi" w:hAnsiTheme="minorHAnsi"/>
          <w:sz w:val="18"/>
          <w:szCs w:val="18"/>
        </w:rPr>
        <w:tab/>
      </w:r>
      <w:r w:rsidRPr="002F67D6">
        <w:rPr>
          <w:rFonts w:asciiTheme="minorHAnsi" w:hAnsiTheme="minorHAnsi"/>
          <w:sz w:val="18"/>
          <w:szCs w:val="18"/>
        </w:rPr>
        <w:tab/>
      </w:r>
      <w:r w:rsidRPr="002F67D6">
        <w:rPr>
          <w:rFonts w:asciiTheme="minorHAnsi" w:hAnsiTheme="minorHAnsi"/>
          <w:sz w:val="18"/>
          <w:szCs w:val="18"/>
        </w:rPr>
        <w:tab/>
      </w:r>
      <w:r w:rsidRPr="002F67D6">
        <w:rPr>
          <w:rFonts w:asciiTheme="minorHAnsi" w:hAnsiTheme="minorHAnsi"/>
          <w:sz w:val="18"/>
          <w:szCs w:val="18"/>
        </w:rPr>
        <w:tab/>
        <w:t>Tutela</w:t>
      </w:r>
    </w:p>
    <w:p w:rsidR="002F67D6" w:rsidRPr="002F67D6" w:rsidRDefault="002F67D6" w:rsidP="002F67D6">
      <w:pPr>
        <w:rPr>
          <w:rFonts w:asciiTheme="minorHAnsi" w:hAnsiTheme="minorHAnsi"/>
          <w:sz w:val="18"/>
          <w:szCs w:val="18"/>
        </w:rPr>
      </w:pPr>
      <w:r w:rsidRPr="002F67D6">
        <w:rPr>
          <w:rFonts w:asciiTheme="minorHAnsi" w:hAnsiTheme="minorHAnsi"/>
          <w:sz w:val="18"/>
          <w:szCs w:val="18"/>
        </w:rPr>
        <w:t>Magistrado Ponente:</w:t>
      </w:r>
      <w:r w:rsidRPr="002F67D6">
        <w:rPr>
          <w:rFonts w:asciiTheme="minorHAnsi" w:hAnsiTheme="minorHAnsi"/>
          <w:sz w:val="18"/>
          <w:szCs w:val="18"/>
        </w:rPr>
        <w:tab/>
      </w:r>
      <w:r w:rsidRPr="002F67D6">
        <w:rPr>
          <w:rFonts w:asciiTheme="minorHAnsi" w:hAnsiTheme="minorHAnsi"/>
          <w:sz w:val="18"/>
          <w:szCs w:val="18"/>
        </w:rPr>
        <w:tab/>
      </w:r>
      <w:proofErr w:type="spellStart"/>
      <w:r w:rsidRPr="002F67D6">
        <w:rPr>
          <w:rFonts w:asciiTheme="minorHAnsi" w:hAnsiTheme="minorHAnsi"/>
          <w:sz w:val="18"/>
          <w:szCs w:val="18"/>
        </w:rPr>
        <w:t>EDDER</w:t>
      </w:r>
      <w:proofErr w:type="spellEnd"/>
      <w:r w:rsidRPr="002F67D6">
        <w:rPr>
          <w:rFonts w:asciiTheme="minorHAnsi" w:hAnsiTheme="minorHAnsi"/>
          <w:sz w:val="18"/>
          <w:szCs w:val="18"/>
        </w:rPr>
        <w:t xml:space="preserve"> JIMMY SÁNCHEZ </w:t>
      </w:r>
      <w:proofErr w:type="spellStart"/>
      <w:r w:rsidRPr="002F67D6">
        <w:rPr>
          <w:rFonts w:asciiTheme="minorHAnsi" w:hAnsiTheme="minorHAnsi"/>
          <w:sz w:val="18"/>
          <w:szCs w:val="18"/>
        </w:rPr>
        <w:t>CALAMBÁS</w:t>
      </w:r>
      <w:proofErr w:type="spellEnd"/>
    </w:p>
    <w:p w:rsidR="002F67D6" w:rsidRPr="003B29F9" w:rsidRDefault="002F67D6" w:rsidP="003B29F9">
      <w:pPr>
        <w:jc w:val="both"/>
        <w:rPr>
          <w:rFonts w:asciiTheme="minorHAnsi" w:hAnsiTheme="minorHAnsi"/>
          <w:sz w:val="18"/>
          <w:szCs w:val="18"/>
        </w:rPr>
      </w:pPr>
    </w:p>
    <w:p w:rsidR="002F67D6" w:rsidRPr="003B29F9" w:rsidRDefault="002F67D6" w:rsidP="003B29F9">
      <w:pPr>
        <w:jc w:val="both"/>
        <w:rPr>
          <w:rFonts w:asciiTheme="minorHAnsi" w:hAnsiTheme="minorHAnsi"/>
          <w:sz w:val="18"/>
          <w:szCs w:val="18"/>
        </w:rPr>
      </w:pPr>
    </w:p>
    <w:p w:rsidR="003B29F9" w:rsidRPr="003B29F9" w:rsidRDefault="002F67D6" w:rsidP="003B29F9">
      <w:pPr>
        <w:jc w:val="both"/>
        <w:rPr>
          <w:rFonts w:asciiTheme="minorHAnsi" w:hAnsiTheme="minorHAnsi"/>
          <w:sz w:val="18"/>
          <w:szCs w:val="18"/>
        </w:rPr>
      </w:pPr>
      <w:r w:rsidRPr="003B29F9">
        <w:rPr>
          <w:rFonts w:asciiTheme="minorHAnsi" w:hAnsiTheme="minorHAnsi"/>
          <w:b/>
          <w:sz w:val="18"/>
          <w:szCs w:val="18"/>
        </w:rPr>
        <w:t>Tema:</w:t>
      </w:r>
      <w:r w:rsidRPr="003B29F9">
        <w:rPr>
          <w:rFonts w:asciiTheme="minorHAnsi" w:hAnsiTheme="minorHAnsi"/>
          <w:b/>
          <w:sz w:val="18"/>
          <w:szCs w:val="18"/>
        </w:rPr>
        <w:tab/>
      </w:r>
      <w:r w:rsidRPr="003B29F9">
        <w:rPr>
          <w:rFonts w:asciiTheme="minorHAnsi" w:hAnsiTheme="minorHAnsi"/>
          <w:b/>
          <w:sz w:val="18"/>
          <w:szCs w:val="18"/>
        </w:rPr>
        <w:tab/>
      </w:r>
      <w:r w:rsidRPr="003B29F9">
        <w:rPr>
          <w:rFonts w:asciiTheme="minorHAnsi" w:hAnsiTheme="minorHAnsi"/>
          <w:b/>
          <w:sz w:val="18"/>
          <w:szCs w:val="18"/>
        </w:rPr>
        <w:tab/>
      </w:r>
      <w:r w:rsidRPr="003B29F9">
        <w:rPr>
          <w:rFonts w:asciiTheme="minorHAnsi" w:hAnsiTheme="minorHAnsi"/>
          <w:b/>
          <w:sz w:val="18"/>
          <w:szCs w:val="18"/>
        </w:rPr>
        <w:tab/>
        <w:t xml:space="preserve">INCIDENTE DE DESACATO EN TUTELA / </w:t>
      </w:r>
      <w:r w:rsidR="003B29F9" w:rsidRPr="003B29F9">
        <w:rPr>
          <w:rFonts w:asciiTheme="minorHAnsi" w:hAnsiTheme="minorHAnsi"/>
          <w:b/>
          <w:sz w:val="18"/>
          <w:szCs w:val="18"/>
        </w:rPr>
        <w:t xml:space="preserve">CUMPLIMIENTO DE LA ORDEN JUDICIAL / REVOCA / </w:t>
      </w:r>
      <w:r w:rsidRPr="003B29F9">
        <w:rPr>
          <w:rFonts w:asciiTheme="minorHAnsi" w:hAnsiTheme="minorHAnsi"/>
          <w:b/>
          <w:sz w:val="18"/>
          <w:szCs w:val="18"/>
        </w:rPr>
        <w:t>“</w:t>
      </w:r>
      <w:r w:rsidR="003B29F9" w:rsidRPr="003B29F9">
        <w:rPr>
          <w:rFonts w:asciiTheme="minorHAnsi" w:hAnsiTheme="minorHAnsi"/>
          <w:sz w:val="18"/>
          <w:szCs w:val="18"/>
        </w:rPr>
        <w:t xml:space="preserve">No obstante lo anterior, en escrito recibido en estrado judicial el 8 de junio, el Gerente General de </w:t>
      </w:r>
      <w:proofErr w:type="spellStart"/>
      <w:r w:rsidR="003B29F9" w:rsidRPr="003B29F9">
        <w:rPr>
          <w:rFonts w:asciiTheme="minorHAnsi" w:hAnsiTheme="minorHAnsi"/>
          <w:sz w:val="18"/>
          <w:szCs w:val="18"/>
        </w:rPr>
        <w:t>ASMET</w:t>
      </w:r>
      <w:proofErr w:type="spellEnd"/>
      <w:r w:rsidR="003B29F9" w:rsidRPr="003B29F9">
        <w:rPr>
          <w:rFonts w:asciiTheme="minorHAnsi" w:hAnsiTheme="minorHAnsi"/>
          <w:sz w:val="18"/>
          <w:szCs w:val="18"/>
        </w:rPr>
        <w:t xml:space="preserve"> SALUD, por intermedio de su abogado solicita se revoque la sanción, toda vez que ha cumplido el fallo de tutela. Expresa que se procedió autorizar y programar al señor ARIAS </w:t>
      </w:r>
      <w:proofErr w:type="spellStart"/>
      <w:r w:rsidR="003B29F9" w:rsidRPr="003B29F9">
        <w:rPr>
          <w:rFonts w:asciiTheme="minorHAnsi" w:hAnsiTheme="minorHAnsi"/>
          <w:sz w:val="18"/>
          <w:szCs w:val="18"/>
        </w:rPr>
        <w:t>ARIAS</w:t>
      </w:r>
      <w:proofErr w:type="spellEnd"/>
      <w:r w:rsidR="003B29F9" w:rsidRPr="003B29F9">
        <w:rPr>
          <w:rFonts w:asciiTheme="minorHAnsi" w:hAnsiTheme="minorHAnsi"/>
          <w:sz w:val="18"/>
          <w:szCs w:val="18"/>
        </w:rPr>
        <w:t xml:space="preserve"> la valoración por Otología, la cual fue asignada para el día 22 de junio de 2016 a las 02:45 de la tarde con el Doctor Julián Ramírez Osorio en la Clínica San Rafael de Pereira (</w:t>
      </w:r>
      <w:proofErr w:type="spellStart"/>
      <w:r w:rsidR="003B29F9" w:rsidRPr="003B29F9">
        <w:rPr>
          <w:rFonts w:asciiTheme="minorHAnsi" w:hAnsiTheme="minorHAnsi"/>
          <w:sz w:val="18"/>
          <w:szCs w:val="18"/>
        </w:rPr>
        <w:t>fls</w:t>
      </w:r>
      <w:proofErr w:type="spellEnd"/>
      <w:r w:rsidR="003B29F9" w:rsidRPr="003B29F9">
        <w:rPr>
          <w:rFonts w:asciiTheme="minorHAnsi" w:hAnsiTheme="minorHAnsi"/>
          <w:sz w:val="18"/>
          <w:szCs w:val="18"/>
        </w:rPr>
        <w:t>. 24-45 ib.).  Solicitud reiterada el pasado 29 de agosto (</w:t>
      </w:r>
      <w:proofErr w:type="spellStart"/>
      <w:r w:rsidR="003B29F9" w:rsidRPr="003B29F9">
        <w:rPr>
          <w:rFonts w:asciiTheme="minorHAnsi" w:hAnsiTheme="minorHAnsi"/>
          <w:sz w:val="18"/>
          <w:szCs w:val="18"/>
        </w:rPr>
        <w:t>fls</w:t>
      </w:r>
      <w:proofErr w:type="spellEnd"/>
      <w:r w:rsidR="003B29F9" w:rsidRPr="003B29F9">
        <w:rPr>
          <w:rFonts w:asciiTheme="minorHAnsi" w:hAnsiTheme="minorHAnsi"/>
          <w:sz w:val="18"/>
          <w:szCs w:val="18"/>
        </w:rPr>
        <w:t>. 46-54 ib.).</w:t>
      </w:r>
    </w:p>
    <w:p w:rsidR="003B29F9" w:rsidRPr="003B29F9" w:rsidRDefault="003B29F9" w:rsidP="003B29F9">
      <w:pPr>
        <w:jc w:val="both"/>
        <w:rPr>
          <w:rFonts w:asciiTheme="minorHAnsi" w:hAnsiTheme="minorHAnsi"/>
          <w:sz w:val="18"/>
          <w:szCs w:val="18"/>
        </w:rPr>
      </w:pPr>
    </w:p>
    <w:p w:rsidR="003B29F9" w:rsidRPr="003B29F9" w:rsidRDefault="003B29F9" w:rsidP="003B29F9">
      <w:pPr>
        <w:jc w:val="both"/>
        <w:rPr>
          <w:rFonts w:asciiTheme="minorHAnsi" w:hAnsiTheme="minorHAnsi"/>
          <w:sz w:val="18"/>
          <w:szCs w:val="18"/>
        </w:rPr>
      </w:pPr>
      <w:r w:rsidRPr="003B29F9">
        <w:rPr>
          <w:rFonts w:asciiTheme="minorHAnsi" w:hAnsiTheme="minorHAnsi"/>
          <w:sz w:val="18"/>
          <w:szCs w:val="18"/>
        </w:rPr>
        <w:t xml:space="preserve">En vista de lo anterior, este despacho se comunicó telefónicamente con la señora CONSUELO BUSTAMANTE, esposa de JOSÉ RUBÉN ARIAS </w:t>
      </w:r>
      <w:proofErr w:type="spellStart"/>
      <w:r w:rsidRPr="003B29F9">
        <w:rPr>
          <w:rFonts w:asciiTheme="minorHAnsi" w:hAnsiTheme="minorHAnsi"/>
          <w:sz w:val="18"/>
          <w:szCs w:val="18"/>
        </w:rPr>
        <w:t>ARIAS</w:t>
      </w:r>
      <w:proofErr w:type="spellEnd"/>
      <w:r w:rsidRPr="003B29F9">
        <w:rPr>
          <w:rFonts w:asciiTheme="minorHAnsi" w:hAnsiTheme="minorHAnsi"/>
          <w:sz w:val="18"/>
          <w:szCs w:val="18"/>
        </w:rPr>
        <w:t xml:space="preserve">, quien manifestó que se había dado cumplimiento a la solicitud elevada hacía varios meses, consistente en la autorización y práctica de valoración por parte de especialista en oído; que su esposo fue atendido y le dieron unas órdenes médicas, lo formularon y le mandaron unos procedimientos de audiometría, tomografía, </w:t>
      </w:r>
      <w:proofErr w:type="spellStart"/>
      <w:r w:rsidRPr="003B29F9">
        <w:rPr>
          <w:rFonts w:asciiTheme="minorHAnsi" w:hAnsiTheme="minorHAnsi"/>
          <w:sz w:val="18"/>
          <w:szCs w:val="18"/>
        </w:rPr>
        <w:t>logoaudiometría</w:t>
      </w:r>
      <w:proofErr w:type="spellEnd"/>
      <w:r w:rsidRPr="003B29F9">
        <w:rPr>
          <w:rFonts w:asciiTheme="minorHAnsi" w:hAnsiTheme="minorHAnsi"/>
          <w:sz w:val="18"/>
          <w:szCs w:val="18"/>
        </w:rPr>
        <w:t xml:space="preserve"> y extracción de cuerpo extraño de conducto auditivo (</w:t>
      </w:r>
      <w:proofErr w:type="spellStart"/>
      <w:r w:rsidRPr="003B29F9">
        <w:rPr>
          <w:rFonts w:asciiTheme="minorHAnsi" w:hAnsiTheme="minorHAnsi"/>
          <w:sz w:val="18"/>
          <w:szCs w:val="18"/>
        </w:rPr>
        <w:t>fl</w:t>
      </w:r>
      <w:proofErr w:type="spellEnd"/>
      <w:r w:rsidRPr="003B29F9">
        <w:rPr>
          <w:rFonts w:asciiTheme="minorHAnsi" w:hAnsiTheme="minorHAnsi"/>
          <w:sz w:val="18"/>
          <w:szCs w:val="18"/>
        </w:rPr>
        <w:t>. 62 Cd. 2ª Instancia).”</w:t>
      </w:r>
    </w:p>
    <w:p w:rsidR="002F67D6" w:rsidRPr="003B29F9" w:rsidRDefault="002F67D6" w:rsidP="002F67D6">
      <w:pPr>
        <w:jc w:val="both"/>
        <w:rPr>
          <w:rFonts w:asciiTheme="minorHAnsi" w:hAnsiTheme="minorHAnsi"/>
          <w:sz w:val="18"/>
          <w:szCs w:val="18"/>
        </w:rPr>
      </w:pPr>
    </w:p>
    <w:p w:rsidR="002F67D6" w:rsidRPr="00BA1BE9" w:rsidRDefault="002F67D6" w:rsidP="002F67D6">
      <w:pPr>
        <w:pStyle w:val="Sinespaciado"/>
        <w:jc w:val="center"/>
        <w:rPr>
          <w:rFonts w:asciiTheme="minorHAnsi" w:hAnsiTheme="minorHAnsi"/>
          <w:sz w:val="18"/>
          <w:szCs w:val="18"/>
        </w:rPr>
      </w:pPr>
      <w:r>
        <w:rPr>
          <w:rFonts w:asciiTheme="minorHAnsi" w:hAnsiTheme="minorHAnsi"/>
          <w:sz w:val="18"/>
          <w:szCs w:val="18"/>
        </w:rPr>
        <w:t>------------------------------------------------------------------------------------------------------------------</w:t>
      </w:r>
    </w:p>
    <w:p w:rsidR="002F67D6" w:rsidRPr="00B2689F" w:rsidRDefault="002F67D6" w:rsidP="002F67D6">
      <w:pPr>
        <w:pStyle w:val="Sinespaciado"/>
        <w:jc w:val="both"/>
        <w:rPr>
          <w:rFonts w:asciiTheme="minorHAnsi" w:hAnsiTheme="minorHAnsi"/>
          <w:sz w:val="18"/>
          <w:szCs w:val="18"/>
        </w:rPr>
      </w:pPr>
    </w:p>
    <w:p w:rsidR="00343D7E" w:rsidRPr="00343D7E" w:rsidRDefault="00343D7E" w:rsidP="00343D7E">
      <w:pPr>
        <w:pStyle w:val="Puesto"/>
        <w:rPr>
          <w:rFonts w:ascii="Arial" w:hAnsi="Arial" w:cs="Arial"/>
          <w:sz w:val="26"/>
          <w:szCs w:val="26"/>
          <w:lang w:val="es-CO"/>
        </w:rPr>
      </w:pPr>
      <w:bookmarkStart w:id="0" w:name="_GoBack"/>
      <w:bookmarkEnd w:id="0"/>
      <w:r w:rsidRPr="00343D7E">
        <w:rPr>
          <w:rFonts w:ascii="Arial" w:hAnsi="Arial" w:cs="Arial"/>
          <w:sz w:val="26"/>
          <w:szCs w:val="26"/>
          <w:lang w:val="es-CO"/>
        </w:rPr>
        <w:t>TRIBUNAL SUPERIOR DE PEREIRA</w:t>
      </w:r>
    </w:p>
    <w:p w:rsidR="00343D7E" w:rsidRPr="00343D7E" w:rsidRDefault="00343D7E" w:rsidP="00343D7E">
      <w:pPr>
        <w:pStyle w:val="Puesto"/>
        <w:rPr>
          <w:rFonts w:ascii="Arial" w:hAnsi="Arial" w:cs="Arial"/>
          <w:sz w:val="22"/>
          <w:szCs w:val="28"/>
          <w:lang w:val="es-CO"/>
        </w:rPr>
      </w:pPr>
      <w:r w:rsidRPr="00343D7E">
        <w:rPr>
          <w:rFonts w:ascii="Arial" w:hAnsi="Arial" w:cs="Arial"/>
          <w:sz w:val="22"/>
          <w:szCs w:val="28"/>
          <w:lang w:val="es-CO"/>
        </w:rPr>
        <w:t>SALA DE DECISIÓN CIVIL FAMILIA</w:t>
      </w:r>
    </w:p>
    <w:p w:rsidR="00343D7E" w:rsidRPr="00343D7E" w:rsidRDefault="00343D7E" w:rsidP="00343D7E">
      <w:pPr>
        <w:spacing w:line="360" w:lineRule="auto"/>
        <w:rPr>
          <w:rFonts w:ascii="Arial" w:hAnsi="Arial" w:cs="Arial"/>
          <w:bCs/>
          <w:sz w:val="28"/>
          <w:szCs w:val="28"/>
          <w:lang w:val="es-CO"/>
        </w:rPr>
      </w:pPr>
    </w:p>
    <w:p w:rsidR="00343D7E" w:rsidRPr="00343D7E" w:rsidRDefault="00343D7E" w:rsidP="00343D7E">
      <w:pPr>
        <w:spacing w:line="360" w:lineRule="auto"/>
        <w:rPr>
          <w:rFonts w:ascii="Arial" w:hAnsi="Arial" w:cs="Arial"/>
          <w:bCs/>
          <w:sz w:val="28"/>
          <w:szCs w:val="28"/>
          <w:lang w:val="es-CO"/>
        </w:rPr>
      </w:pPr>
    </w:p>
    <w:p w:rsidR="00343D7E" w:rsidRPr="00343D7E" w:rsidRDefault="00343D7E" w:rsidP="00343D7E">
      <w:pPr>
        <w:pStyle w:val="Subttulo"/>
        <w:rPr>
          <w:rFonts w:ascii="Arial" w:hAnsi="Arial" w:cs="Arial"/>
          <w:szCs w:val="28"/>
          <w:lang w:val="es-CO"/>
        </w:rPr>
      </w:pPr>
      <w:r w:rsidRPr="00343D7E">
        <w:rPr>
          <w:rFonts w:ascii="Arial" w:hAnsi="Arial" w:cs="Arial"/>
          <w:szCs w:val="28"/>
          <w:lang w:val="es-CO"/>
        </w:rPr>
        <w:t xml:space="preserve">Magistrado Ponente: </w:t>
      </w:r>
    </w:p>
    <w:p w:rsidR="00343D7E" w:rsidRPr="00343D7E" w:rsidRDefault="00343D7E" w:rsidP="00343D7E">
      <w:pPr>
        <w:pStyle w:val="Subttulo"/>
        <w:rPr>
          <w:rFonts w:ascii="Arial" w:hAnsi="Arial" w:cs="Arial"/>
          <w:b/>
          <w:sz w:val="22"/>
          <w:szCs w:val="28"/>
          <w:lang w:val="es-CO"/>
        </w:rPr>
      </w:pPr>
      <w:r w:rsidRPr="00343D7E">
        <w:rPr>
          <w:rFonts w:ascii="Arial" w:hAnsi="Arial" w:cs="Arial"/>
          <w:b/>
          <w:sz w:val="22"/>
          <w:szCs w:val="28"/>
          <w:lang w:val="es-CO"/>
        </w:rPr>
        <w:t>EDDER JIMMY SÁNCHEZ CALAMBÁS</w:t>
      </w:r>
    </w:p>
    <w:p w:rsidR="00343D7E" w:rsidRPr="00343D7E" w:rsidRDefault="00343D7E" w:rsidP="00343D7E">
      <w:pPr>
        <w:spacing w:line="360" w:lineRule="auto"/>
        <w:rPr>
          <w:rFonts w:ascii="Arial" w:hAnsi="Arial" w:cs="Arial"/>
          <w:bCs/>
          <w:sz w:val="28"/>
          <w:szCs w:val="28"/>
          <w:lang w:val="es-CO"/>
        </w:rPr>
      </w:pPr>
    </w:p>
    <w:p w:rsidR="00343D7E" w:rsidRPr="00343D7E" w:rsidRDefault="00343D7E" w:rsidP="00343D7E">
      <w:pPr>
        <w:spacing w:line="360" w:lineRule="auto"/>
        <w:rPr>
          <w:rFonts w:ascii="Arial" w:hAnsi="Arial" w:cs="Arial"/>
          <w:bCs/>
          <w:sz w:val="28"/>
          <w:szCs w:val="28"/>
          <w:lang w:val="es-CO"/>
        </w:rPr>
      </w:pPr>
    </w:p>
    <w:p w:rsidR="00343D7E" w:rsidRPr="00343D7E" w:rsidRDefault="00343D7E" w:rsidP="00343D7E">
      <w:pPr>
        <w:spacing w:line="360" w:lineRule="auto"/>
        <w:jc w:val="center"/>
        <w:rPr>
          <w:rFonts w:ascii="Arial" w:hAnsi="Arial" w:cs="Arial"/>
          <w:bCs/>
          <w:sz w:val="26"/>
          <w:szCs w:val="26"/>
          <w:lang w:val="es-CO"/>
        </w:rPr>
      </w:pPr>
      <w:r w:rsidRPr="00343D7E">
        <w:rPr>
          <w:rFonts w:ascii="Arial" w:hAnsi="Arial" w:cs="Arial"/>
          <w:bCs/>
          <w:sz w:val="26"/>
          <w:szCs w:val="26"/>
          <w:lang w:val="es-CO"/>
        </w:rPr>
        <w:t>Pereira, dieciséis (16) de noviembre dos mil dieciséis (2016)</w:t>
      </w:r>
    </w:p>
    <w:p w:rsidR="00343D7E" w:rsidRPr="00343D7E" w:rsidRDefault="00343D7E" w:rsidP="00343D7E">
      <w:pPr>
        <w:spacing w:line="360" w:lineRule="auto"/>
        <w:jc w:val="center"/>
        <w:rPr>
          <w:rFonts w:ascii="Arial" w:hAnsi="Arial" w:cs="Arial"/>
          <w:sz w:val="26"/>
          <w:szCs w:val="26"/>
          <w:lang w:val="es-CO"/>
        </w:rPr>
      </w:pPr>
    </w:p>
    <w:p w:rsidR="00343D7E" w:rsidRPr="00343D7E" w:rsidRDefault="00343D7E" w:rsidP="00343D7E">
      <w:pPr>
        <w:spacing w:line="360" w:lineRule="auto"/>
        <w:jc w:val="center"/>
        <w:rPr>
          <w:rFonts w:ascii="Arial" w:hAnsi="Arial" w:cs="Arial"/>
          <w:sz w:val="26"/>
          <w:szCs w:val="26"/>
          <w:lang w:val="es-CO"/>
        </w:rPr>
      </w:pPr>
      <w:r w:rsidRPr="00343D7E">
        <w:rPr>
          <w:rFonts w:ascii="Arial" w:hAnsi="Arial" w:cs="Arial"/>
          <w:sz w:val="26"/>
          <w:szCs w:val="26"/>
          <w:lang w:val="es-CO"/>
        </w:rPr>
        <w:t>Expediente: 66001-31-10-003-2013-00</w:t>
      </w:r>
      <w:r w:rsidRPr="006D1CE7">
        <w:rPr>
          <w:rFonts w:ascii="Arial" w:hAnsi="Arial" w:cs="Arial"/>
          <w:b/>
          <w:sz w:val="26"/>
          <w:szCs w:val="26"/>
          <w:lang w:val="es-CO"/>
        </w:rPr>
        <w:t>735</w:t>
      </w:r>
      <w:r w:rsidRPr="00343D7E">
        <w:rPr>
          <w:rFonts w:ascii="Arial" w:hAnsi="Arial" w:cs="Arial"/>
          <w:sz w:val="26"/>
          <w:szCs w:val="26"/>
          <w:lang w:val="es-CO"/>
        </w:rPr>
        <w:t>-01</w:t>
      </w:r>
    </w:p>
    <w:p w:rsidR="00343D7E" w:rsidRPr="00343D7E" w:rsidRDefault="00343D7E" w:rsidP="00343D7E">
      <w:pPr>
        <w:spacing w:line="360" w:lineRule="auto"/>
        <w:rPr>
          <w:rFonts w:cs="Arial"/>
          <w:sz w:val="24"/>
          <w:szCs w:val="28"/>
          <w:lang w:val="es-CO"/>
        </w:rPr>
      </w:pPr>
    </w:p>
    <w:p w:rsidR="00343D7E" w:rsidRPr="00343D7E" w:rsidRDefault="00343D7E" w:rsidP="00343D7E">
      <w:pPr>
        <w:pStyle w:val="Sinespaciado1"/>
        <w:spacing w:line="360" w:lineRule="auto"/>
        <w:rPr>
          <w:rFonts w:ascii="Arial" w:hAnsi="Arial" w:cs="Arial"/>
          <w:sz w:val="26"/>
          <w:szCs w:val="26"/>
          <w:lang w:eastAsia="es-ES"/>
        </w:rPr>
      </w:pPr>
    </w:p>
    <w:p w:rsidR="00343D7E" w:rsidRPr="00343D7E" w:rsidRDefault="00343D7E" w:rsidP="00343D7E">
      <w:pPr>
        <w:pStyle w:val="Sinespaciado1"/>
        <w:spacing w:line="360" w:lineRule="auto"/>
        <w:rPr>
          <w:rFonts w:ascii="Arial" w:hAnsi="Arial" w:cs="Arial"/>
          <w:sz w:val="26"/>
          <w:szCs w:val="26"/>
          <w:lang w:eastAsia="es-ES"/>
        </w:rPr>
      </w:pPr>
    </w:p>
    <w:p w:rsidR="00343D7E" w:rsidRPr="00343D7E" w:rsidRDefault="00343D7E" w:rsidP="00343D7E">
      <w:pPr>
        <w:pStyle w:val="Sinespaciado1"/>
        <w:spacing w:line="360" w:lineRule="auto"/>
        <w:ind w:firstLine="2835"/>
        <w:rPr>
          <w:rFonts w:ascii="Arial" w:hAnsi="Arial" w:cs="Arial"/>
          <w:b/>
          <w:szCs w:val="24"/>
          <w:lang w:eastAsia="es-ES"/>
        </w:rPr>
      </w:pPr>
      <w:r w:rsidRPr="00343D7E">
        <w:rPr>
          <w:rFonts w:ascii="Arial" w:hAnsi="Arial" w:cs="Arial"/>
          <w:b/>
          <w:szCs w:val="24"/>
          <w:lang w:eastAsia="es-ES"/>
        </w:rPr>
        <w:t>I. ASUNTO</w:t>
      </w:r>
    </w:p>
    <w:p w:rsidR="00343D7E" w:rsidRPr="00343D7E" w:rsidRDefault="00343D7E" w:rsidP="00343D7E">
      <w:pPr>
        <w:pStyle w:val="Sinespaciado1"/>
        <w:spacing w:line="360" w:lineRule="auto"/>
        <w:rPr>
          <w:rFonts w:ascii="Arial" w:hAnsi="Arial" w:cs="Arial"/>
          <w:b/>
          <w:sz w:val="26"/>
          <w:szCs w:val="26"/>
          <w:lang w:eastAsia="es-ES"/>
        </w:rPr>
      </w:pPr>
    </w:p>
    <w:p w:rsidR="00343D7E" w:rsidRPr="00AC02EE" w:rsidRDefault="00343D7E" w:rsidP="00343D7E">
      <w:pPr>
        <w:spacing w:line="360" w:lineRule="auto"/>
        <w:ind w:firstLine="2835"/>
        <w:jc w:val="both"/>
        <w:rPr>
          <w:rFonts w:ascii="Arial" w:hAnsi="Arial" w:cs="Arial"/>
          <w:sz w:val="26"/>
          <w:szCs w:val="26"/>
        </w:rPr>
      </w:pPr>
      <w:r w:rsidRPr="00AC02EE">
        <w:rPr>
          <w:rFonts w:ascii="Arial" w:hAnsi="Arial" w:cs="Arial"/>
          <w:sz w:val="26"/>
          <w:szCs w:val="26"/>
        </w:rPr>
        <w:t xml:space="preserve">Decide la Sala el grado jurisdiccional de consulta respecto de la sanción que, previo trámite incidental por desacato, impuso el Juzgado </w:t>
      </w:r>
      <w:r>
        <w:rPr>
          <w:rFonts w:ascii="Arial" w:hAnsi="Arial" w:cs="Arial"/>
          <w:sz w:val="26"/>
          <w:szCs w:val="26"/>
        </w:rPr>
        <w:t>Tercero de familia de Pereira</w:t>
      </w:r>
      <w:r w:rsidRPr="00AC02EE">
        <w:rPr>
          <w:rFonts w:ascii="Arial" w:hAnsi="Arial" w:cs="Arial"/>
          <w:sz w:val="26"/>
          <w:szCs w:val="26"/>
        </w:rPr>
        <w:t xml:space="preserve">, contra los señores </w:t>
      </w:r>
      <w:r>
        <w:rPr>
          <w:rFonts w:ascii="Arial" w:hAnsi="Arial" w:cs="Arial"/>
          <w:sz w:val="22"/>
          <w:szCs w:val="26"/>
        </w:rPr>
        <w:t xml:space="preserve">MÓNICA MARÍA </w:t>
      </w:r>
      <w:r>
        <w:rPr>
          <w:rFonts w:ascii="Arial" w:hAnsi="Arial" w:cs="Arial"/>
          <w:sz w:val="22"/>
          <w:szCs w:val="26"/>
        </w:rPr>
        <w:lastRenderedPageBreak/>
        <w:t>OROZCO VÉLEZ</w:t>
      </w:r>
      <w:r w:rsidRPr="00AC02EE">
        <w:rPr>
          <w:rFonts w:ascii="Arial" w:hAnsi="Arial" w:cs="Arial"/>
          <w:sz w:val="26"/>
          <w:szCs w:val="26"/>
        </w:rPr>
        <w:t xml:space="preserve"> y </w:t>
      </w:r>
      <w:r>
        <w:rPr>
          <w:rFonts w:ascii="Arial" w:hAnsi="Arial" w:cs="Arial"/>
          <w:sz w:val="22"/>
          <w:szCs w:val="26"/>
        </w:rPr>
        <w:t xml:space="preserve">GUSTAVO ADOLFO </w:t>
      </w:r>
      <w:r w:rsidR="008E65BC">
        <w:rPr>
          <w:rFonts w:ascii="Arial" w:hAnsi="Arial" w:cs="Arial"/>
          <w:sz w:val="22"/>
          <w:szCs w:val="26"/>
        </w:rPr>
        <w:t xml:space="preserve">AGUILAR </w:t>
      </w:r>
      <w:r>
        <w:rPr>
          <w:rFonts w:ascii="Arial" w:hAnsi="Arial" w:cs="Arial"/>
          <w:sz w:val="22"/>
          <w:szCs w:val="26"/>
        </w:rPr>
        <w:t>VIVAS</w:t>
      </w:r>
      <w:r w:rsidR="008E65BC">
        <w:rPr>
          <w:rFonts w:ascii="Arial" w:hAnsi="Arial" w:cs="Arial"/>
          <w:sz w:val="22"/>
          <w:szCs w:val="26"/>
        </w:rPr>
        <w:t xml:space="preserve">, </w:t>
      </w:r>
      <w:r w:rsidR="008E65BC" w:rsidRPr="00AC02EE">
        <w:rPr>
          <w:rFonts w:ascii="Arial" w:hAnsi="Arial" w:cs="Arial"/>
          <w:sz w:val="26"/>
          <w:szCs w:val="26"/>
        </w:rPr>
        <w:t xml:space="preserve">en su calidad de </w:t>
      </w:r>
      <w:r w:rsidR="008E65BC">
        <w:rPr>
          <w:rFonts w:ascii="Arial" w:hAnsi="Arial" w:cs="Arial"/>
          <w:sz w:val="26"/>
          <w:szCs w:val="26"/>
        </w:rPr>
        <w:t xml:space="preserve">Gerente Regional Risaralda </w:t>
      </w:r>
      <w:r w:rsidR="008E65BC" w:rsidRPr="00AC02EE">
        <w:rPr>
          <w:rFonts w:ascii="Arial" w:hAnsi="Arial" w:cs="Arial"/>
          <w:sz w:val="26"/>
          <w:szCs w:val="26"/>
        </w:rPr>
        <w:t>y G</w:t>
      </w:r>
      <w:r w:rsidR="008E65BC">
        <w:rPr>
          <w:rFonts w:ascii="Arial" w:hAnsi="Arial" w:cs="Arial"/>
          <w:sz w:val="26"/>
          <w:szCs w:val="26"/>
        </w:rPr>
        <w:t xml:space="preserve">erente Nacional de la </w:t>
      </w:r>
      <w:r w:rsidR="008E65BC">
        <w:rPr>
          <w:rFonts w:ascii="Arial" w:hAnsi="Arial" w:cs="Arial"/>
          <w:sz w:val="22"/>
          <w:szCs w:val="26"/>
        </w:rPr>
        <w:t xml:space="preserve">EPSS ASMET </w:t>
      </w:r>
      <w:r w:rsidR="008E65BC" w:rsidRPr="008E65BC">
        <w:rPr>
          <w:rFonts w:ascii="Arial" w:hAnsi="Arial" w:cs="Arial"/>
          <w:sz w:val="22"/>
          <w:szCs w:val="26"/>
        </w:rPr>
        <w:t>SALUD</w:t>
      </w:r>
      <w:r w:rsidR="008E65BC">
        <w:rPr>
          <w:rFonts w:ascii="Arial" w:hAnsi="Arial" w:cs="Arial"/>
          <w:sz w:val="26"/>
          <w:szCs w:val="26"/>
        </w:rPr>
        <w:t>, respectivamente</w:t>
      </w:r>
      <w:r w:rsidRPr="00AC02EE">
        <w:rPr>
          <w:rFonts w:ascii="Arial" w:hAnsi="Arial" w:cs="Arial"/>
          <w:sz w:val="26"/>
          <w:szCs w:val="26"/>
        </w:rPr>
        <w:t>.</w:t>
      </w:r>
    </w:p>
    <w:p w:rsidR="00343D7E" w:rsidRPr="00343D7E" w:rsidRDefault="00343D7E" w:rsidP="00343D7E">
      <w:pPr>
        <w:pStyle w:val="Sinespaciado1"/>
        <w:spacing w:line="360" w:lineRule="auto"/>
        <w:ind w:firstLine="2835"/>
        <w:jc w:val="both"/>
        <w:rPr>
          <w:rFonts w:ascii="Arial" w:hAnsi="Arial" w:cs="Arial"/>
          <w:spacing w:val="-3"/>
          <w:sz w:val="24"/>
          <w:szCs w:val="26"/>
        </w:rPr>
      </w:pPr>
    </w:p>
    <w:p w:rsidR="00343D7E" w:rsidRPr="00343D7E" w:rsidRDefault="00343D7E" w:rsidP="00343D7E">
      <w:pPr>
        <w:pStyle w:val="Sinespaciado1"/>
        <w:spacing w:line="360" w:lineRule="auto"/>
        <w:ind w:firstLine="2835"/>
        <w:jc w:val="both"/>
        <w:rPr>
          <w:rFonts w:ascii="Arial" w:hAnsi="Arial" w:cs="Arial"/>
          <w:b/>
          <w:szCs w:val="28"/>
          <w:lang w:eastAsia="es-ES"/>
        </w:rPr>
      </w:pPr>
      <w:r w:rsidRPr="00343D7E">
        <w:rPr>
          <w:rFonts w:ascii="Arial" w:hAnsi="Arial" w:cs="Arial"/>
          <w:b/>
          <w:szCs w:val="28"/>
          <w:lang w:eastAsia="es-ES"/>
        </w:rPr>
        <w:t>II. ANTECEDENTES</w:t>
      </w:r>
    </w:p>
    <w:p w:rsidR="00343D7E" w:rsidRDefault="00343D7E" w:rsidP="00343D7E">
      <w:pPr>
        <w:pStyle w:val="Sinespaciado1"/>
        <w:spacing w:line="360" w:lineRule="auto"/>
        <w:ind w:firstLine="2835"/>
        <w:jc w:val="both"/>
        <w:rPr>
          <w:rFonts w:ascii="Arial" w:hAnsi="Arial" w:cs="Arial"/>
          <w:b/>
          <w:szCs w:val="28"/>
          <w:lang w:eastAsia="es-ES"/>
        </w:rPr>
      </w:pPr>
    </w:p>
    <w:p w:rsidR="0008649B" w:rsidRDefault="008E65BC" w:rsidP="008E65BC">
      <w:pPr>
        <w:pStyle w:val="Sinespaciado1"/>
        <w:spacing w:line="360" w:lineRule="auto"/>
        <w:ind w:firstLine="2835"/>
        <w:jc w:val="both"/>
        <w:rPr>
          <w:rFonts w:ascii="Arial" w:hAnsi="Arial" w:cs="Arial"/>
          <w:sz w:val="26"/>
          <w:szCs w:val="26"/>
        </w:rPr>
      </w:pPr>
      <w:r w:rsidRPr="00AC02EE">
        <w:rPr>
          <w:rFonts w:ascii="Arial" w:hAnsi="Arial" w:cs="Arial"/>
          <w:sz w:val="26"/>
          <w:szCs w:val="26"/>
        </w:rPr>
        <w:t xml:space="preserve">1. El </w:t>
      </w:r>
      <w:r>
        <w:rPr>
          <w:rFonts w:ascii="Arial" w:hAnsi="Arial" w:cs="Arial"/>
          <w:sz w:val="26"/>
          <w:szCs w:val="26"/>
        </w:rPr>
        <w:t>25</w:t>
      </w:r>
      <w:r w:rsidRPr="00AC02EE">
        <w:rPr>
          <w:rFonts w:ascii="Arial" w:hAnsi="Arial" w:cs="Arial"/>
          <w:sz w:val="26"/>
          <w:szCs w:val="26"/>
        </w:rPr>
        <w:t xml:space="preserve"> de </w:t>
      </w:r>
      <w:r>
        <w:rPr>
          <w:rFonts w:ascii="Arial" w:hAnsi="Arial" w:cs="Arial"/>
          <w:sz w:val="26"/>
          <w:szCs w:val="26"/>
        </w:rPr>
        <w:t>octubre de 2013</w:t>
      </w:r>
      <w:r w:rsidRPr="00AC02EE">
        <w:rPr>
          <w:rFonts w:ascii="Arial" w:hAnsi="Arial" w:cs="Arial"/>
          <w:sz w:val="26"/>
          <w:szCs w:val="26"/>
        </w:rPr>
        <w:t xml:space="preserve">, el Juzgado </w:t>
      </w:r>
      <w:r>
        <w:rPr>
          <w:rFonts w:ascii="Arial" w:hAnsi="Arial" w:cs="Arial"/>
          <w:sz w:val="26"/>
          <w:szCs w:val="26"/>
        </w:rPr>
        <w:t>Tercero de familia de Pereira</w:t>
      </w:r>
      <w:r w:rsidRPr="00AC02EE">
        <w:rPr>
          <w:rFonts w:ascii="Arial" w:hAnsi="Arial" w:cs="Arial"/>
          <w:sz w:val="26"/>
          <w:szCs w:val="26"/>
        </w:rPr>
        <w:t>, mediante fallo de tutela amparó el derecho fundamental a</w:t>
      </w:r>
      <w:r>
        <w:rPr>
          <w:rFonts w:ascii="Arial" w:hAnsi="Arial" w:cs="Arial"/>
          <w:sz w:val="26"/>
          <w:szCs w:val="26"/>
        </w:rPr>
        <w:t xml:space="preserve"> la salud y vida digna del ciudadano</w:t>
      </w:r>
      <w:r w:rsidRPr="00AC02EE">
        <w:rPr>
          <w:rFonts w:ascii="Arial" w:hAnsi="Arial" w:cs="Arial"/>
          <w:sz w:val="26"/>
          <w:szCs w:val="26"/>
        </w:rPr>
        <w:t xml:space="preserve"> </w:t>
      </w:r>
      <w:r>
        <w:rPr>
          <w:rFonts w:ascii="Arial" w:hAnsi="Arial" w:cs="Arial"/>
          <w:szCs w:val="26"/>
        </w:rPr>
        <w:t>JOSÉ RUBÉN ARIAS ARIAS</w:t>
      </w:r>
      <w:r w:rsidRPr="00AC02EE">
        <w:rPr>
          <w:rFonts w:ascii="Arial" w:hAnsi="Arial" w:cs="Arial"/>
          <w:sz w:val="26"/>
          <w:szCs w:val="26"/>
        </w:rPr>
        <w:t xml:space="preserve">.  Ordenó a </w:t>
      </w:r>
      <w:r>
        <w:rPr>
          <w:rFonts w:ascii="Arial" w:hAnsi="Arial" w:cs="Arial"/>
          <w:sz w:val="26"/>
          <w:szCs w:val="26"/>
        </w:rPr>
        <w:t xml:space="preserve">la </w:t>
      </w:r>
      <w:r w:rsidR="00931C92">
        <w:rPr>
          <w:rFonts w:ascii="Arial" w:hAnsi="Arial" w:cs="Arial"/>
          <w:szCs w:val="26"/>
        </w:rPr>
        <w:t>EPSS CAPRECOM</w:t>
      </w:r>
      <w:r>
        <w:rPr>
          <w:rFonts w:ascii="Arial" w:hAnsi="Arial" w:cs="Arial"/>
          <w:sz w:val="26"/>
          <w:szCs w:val="26"/>
        </w:rPr>
        <w:t>, por intermedio del Director Regional Territorial</w:t>
      </w:r>
      <w:r w:rsidR="0008649B">
        <w:rPr>
          <w:rFonts w:ascii="Arial" w:hAnsi="Arial" w:cs="Arial"/>
          <w:sz w:val="26"/>
          <w:szCs w:val="26"/>
        </w:rPr>
        <w:t>:</w:t>
      </w:r>
    </w:p>
    <w:p w:rsidR="0008649B" w:rsidRDefault="0008649B" w:rsidP="008E65BC">
      <w:pPr>
        <w:pStyle w:val="Sinespaciado1"/>
        <w:spacing w:line="360" w:lineRule="auto"/>
        <w:ind w:firstLine="2835"/>
        <w:jc w:val="both"/>
        <w:rPr>
          <w:rFonts w:ascii="Arial" w:hAnsi="Arial" w:cs="Arial"/>
          <w:sz w:val="26"/>
          <w:szCs w:val="26"/>
        </w:rPr>
      </w:pPr>
    </w:p>
    <w:p w:rsidR="0008649B" w:rsidRDefault="0008649B" w:rsidP="0008649B">
      <w:pPr>
        <w:ind w:left="851" w:right="335" w:firstLine="992"/>
        <w:jc w:val="both"/>
        <w:rPr>
          <w:rFonts w:ascii="Arial" w:hAnsi="Arial" w:cs="Arial"/>
          <w:b/>
          <w:bCs/>
          <w:i/>
          <w:sz w:val="23"/>
          <w:szCs w:val="23"/>
        </w:rPr>
      </w:pPr>
      <w:r w:rsidRPr="00F07705">
        <w:rPr>
          <w:rFonts w:ascii="Arial" w:hAnsi="Arial" w:cs="Arial"/>
          <w:b/>
          <w:bCs/>
          <w:i/>
          <w:sz w:val="23"/>
          <w:szCs w:val="23"/>
        </w:rPr>
        <w:t xml:space="preserve">“SEGUNDO: ...valoración del señor JOSÉ RUBÉN ARIAS </w:t>
      </w:r>
      <w:proofErr w:type="spellStart"/>
      <w:r w:rsidRPr="00F07705">
        <w:rPr>
          <w:rFonts w:ascii="Arial" w:hAnsi="Arial" w:cs="Arial"/>
          <w:b/>
          <w:bCs/>
          <w:i/>
          <w:sz w:val="23"/>
          <w:szCs w:val="23"/>
        </w:rPr>
        <w:t>ARIAS</w:t>
      </w:r>
      <w:proofErr w:type="spellEnd"/>
      <w:r w:rsidRPr="00F07705">
        <w:rPr>
          <w:rFonts w:ascii="Arial" w:hAnsi="Arial" w:cs="Arial"/>
          <w:b/>
          <w:bCs/>
          <w:i/>
          <w:sz w:val="23"/>
          <w:szCs w:val="23"/>
        </w:rPr>
        <w:t>, por medicina especializada a efectos de estudiar si el implante co</w:t>
      </w:r>
      <w:r>
        <w:rPr>
          <w:rFonts w:ascii="Arial" w:hAnsi="Arial" w:cs="Arial"/>
          <w:b/>
          <w:bCs/>
          <w:i/>
          <w:sz w:val="23"/>
          <w:szCs w:val="23"/>
        </w:rPr>
        <w:t>c</w:t>
      </w:r>
      <w:r w:rsidRPr="00F07705">
        <w:rPr>
          <w:rFonts w:ascii="Arial" w:hAnsi="Arial" w:cs="Arial"/>
          <w:b/>
          <w:bCs/>
          <w:i/>
          <w:sz w:val="23"/>
          <w:szCs w:val="23"/>
        </w:rPr>
        <w:t xml:space="preserve">lear que le fuera realizado el 21 de enero de 2012 le viene empeorando su salud y el derecho a llevar una vida en condiciones dignas, en caso positivo, se sirvan disponer de todos los servicios asistenciales necesarios para recuperar su </w:t>
      </w:r>
      <w:r>
        <w:rPr>
          <w:rFonts w:ascii="Arial" w:hAnsi="Arial" w:cs="Arial"/>
          <w:b/>
          <w:bCs/>
          <w:i/>
          <w:sz w:val="23"/>
          <w:szCs w:val="23"/>
        </w:rPr>
        <w:t>salud y si es del caso proced</w:t>
      </w:r>
      <w:r w:rsidRPr="00F07705">
        <w:rPr>
          <w:rFonts w:ascii="Arial" w:hAnsi="Arial" w:cs="Arial"/>
          <w:b/>
          <w:bCs/>
          <w:i/>
          <w:sz w:val="23"/>
          <w:szCs w:val="23"/>
        </w:rPr>
        <w:t xml:space="preserve">a a la adaptación de audífonos y/o demás procedimientos que consideren necesarios. </w:t>
      </w:r>
    </w:p>
    <w:p w:rsidR="0008649B" w:rsidRDefault="0008649B" w:rsidP="0008649B">
      <w:pPr>
        <w:ind w:left="851" w:right="335" w:firstLine="992"/>
        <w:jc w:val="both"/>
        <w:rPr>
          <w:rFonts w:ascii="Arial" w:hAnsi="Arial" w:cs="Arial"/>
          <w:b/>
          <w:bCs/>
          <w:i/>
          <w:sz w:val="23"/>
          <w:szCs w:val="23"/>
        </w:rPr>
      </w:pPr>
    </w:p>
    <w:p w:rsidR="0008649B" w:rsidRPr="0008649B" w:rsidRDefault="0008649B" w:rsidP="0008649B">
      <w:pPr>
        <w:ind w:left="851" w:right="335" w:firstLine="992"/>
        <w:jc w:val="both"/>
        <w:rPr>
          <w:rFonts w:ascii="Arial" w:hAnsi="Arial" w:cs="Arial"/>
          <w:b/>
          <w:bCs/>
          <w:i/>
          <w:sz w:val="23"/>
          <w:szCs w:val="23"/>
        </w:rPr>
      </w:pPr>
      <w:r w:rsidRPr="00F07705">
        <w:rPr>
          <w:rFonts w:ascii="Arial" w:hAnsi="Arial" w:cs="Arial"/>
          <w:b/>
          <w:bCs/>
          <w:i/>
          <w:sz w:val="23"/>
          <w:szCs w:val="23"/>
        </w:rPr>
        <w:t xml:space="preserve">TERCERO: … que en caso de no ser viable la práctica de procedimiento diferente al implante coclear que ya tiene el señor José Rubén Arias </w:t>
      </w:r>
      <w:proofErr w:type="spellStart"/>
      <w:r w:rsidRPr="00F07705">
        <w:rPr>
          <w:rFonts w:ascii="Arial" w:hAnsi="Arial" w:cs="Arial"/>
          <w:b/>
          <w:bCs/>
          <w:i/>
          <w:sz w:val="23"/>
          <w:szCs w:val="23"/>
        </w:rPr>
        <w:t>Arias</w:t>
      </w:r>
      <w:proofErr w:type="spellEnd"/>
      <w:r w:rsidRPr="00F07705">
        <w:rPr>
          <w:rFonts w:ascii="Arial" w:hAnsi="Arial" w:cs="Arial"/>
          <w:b/>
          <w:bCs/>
          <w:i/>
          <w:sz w:val="23"/>
          <w:szCs w:val="23"/>
        </w:rPr>
        <w:t>, dentro del término de ocho (8) días contados a partir de la notificación de esta providencia autorice la entrega al citado accionante de los accesorios del implante debidamente reparados, así como las baterías recargables, cables, pastillas purificadoras que se requieran para su buen funcionamiento, sin que el paciente asuma costo alguno por estos conceptos.</w:t>
      </w:r>
      <w:r>
        <w:rPr>
          <w:rFonts w:ascii="Arial" w:hAnsi="Arial" w:cs="Arial"/>
          <w:b/>
          <w:bCs/>
          <w:i/>
          <w:sz w:val="23"/>
          <w:szCs w:val="23"/>
        </w:rPr>
        <w:t>”</w:t>
      </w:r>
      <w:r>
        <w:rPr>
          <w:rStyle w:val="Refdenotaalpie"/>
          <w:rFonts w:ascii="Arial" w:hAnsi="Arial" w:cs="Arial"/>
          <w:b/>
          <w:bCs/>
          <w:i/>
          <w:sz w:val="23"/>
          <w:szCs w:val="23"/>
        </w:rPr>
        <w:footnoteReference w:id="1"/>
      </w:r>
      <w:r>
        <w:rPr>
          <w:rFonts w:ascii="Arial" w:hAnsi="Arial" w:cs="Arial"/>
          <w:bCs/>
          <w:sz w:val="25"/>
          <w:szCs w:val="25"/>
        </w:rPr>
        <w:t xml:space="preserve">  </w:t>
      </w:r>
    </w:p>
    <w:p w:rsidR="008E65BC" w:rsidRDefault="008E65BC" w:rsidP="008E65BC">
      <w:pPr>
        <w:pStyle w:val="Sinespaciado1"/>
        <w:spacing w:line="360" w:lineRule="auto"/>
        <w:ind w:firstLine="2835"/>
        <w:jc w:val="both"/>
        <w:rPr>
          <w:rFonts w:ascii="Arial" w:hAnsi="Arial" w:cs="Arial"/>
          <w:sz w:val="16"/>
          <w:szCs w:val="26"/>
        </w:rPr>
      </w:pPr>
    </w:p>
    <w:p w:rsidR="0008649B" w:rsidRPr="00AC02EE" w:rsidRDefault="0008649B" w:rsidP="008E65BC">
      <w:pPr>
        <w:pStyle w:val="Sinespaciado1"/>
        <w:spacing w:line="360" w:lineRule="auto"/>
        <w:ind w:firstLine="2835"/>
        <w:jc w:val="both"/>
        <w:rPr>
          <w:rFonts w:ascii="Arial" w:hAnsi="Arial" w:cs="Arial"/>
          <w:sz w:val="16"/>
          <w:szCs w:val="26"/>
        </w:rPr>
      </w:pPr>
    </w:p>
    <w:p w:rsidR="00931C92" w:rsidRDefault="008E65BC" w:rsidP="00774186">
      <w:pPr>
        <w:pStyle w:val="Sinespaciado1"/>
        <w:spacing w:line="360" w:lineRule="auto"/>
        <w:ind w:firstLine="2835"/>
        <w:jc w:val="both"/>
        <w:rPr>
          <w:rFonts w:ascii="Arial" w:hAnsi="Arial" w:cs="Arial"/>
          <w:sz w:val="26"/>
          <w:szCs w:val="26"/>
        </w:rPr>
      </w:pPr>
      <w:r w:rsidRPr="00AC02EE">
        <w:rPr>
          <w:rFonts w:ascii="Arial" w:hAnsi="Arial" w:cs="Arial"/>
          <w:sz w:val="26"/>
          <w:szCs w:val="26"/>
        </w:rPr>
        <w:t xml:space="preserve">2. </w:t>
      </w:r>
      <w:r w:rsidR="00931C92">
        <w:rPr>
          <w:rFonts w:ascii="Arial" w:hAnsi="Arial" w:cs="Arial"/>
          <w:sz w:val="26"/>
          <w:szCs w:val="26"/>
        </w:rPr>
        <w:t xml:space="preserve">Ante la solicitud del señor </w:t>
      </w:r>
      <w:r w:rsidR="00931C92" w:rsidRPr="00931C92">
        <w:rPr>
          <w:rFonts w:ascii="Arial" w:hAnsi="Arial" w:cs="Arial"/>
          <w:szCs w:val="26"/>
        </w:rPr>
        <w:t>ARIAS ARIAS</w:t>
      </w:r>
      <w:r w:rsidR="00931C92">
        <w:rPr>
          <w:rFonts w:ascii="Arial" w:hAnsi="Arial" w:cs="Arial"/>
          <w:sz w:val="26"/>
          <w:szCs w:val="26"/>
        </w:rPr>
        <w:t>, para que se diera cumplimiento a</w:t>
      </w:r>
      <w:r w:rsidR="00661979">
        <w:rPr>
          <w:rFonts w:ascii="Arial" w:hAnsi="Arial" w:cs="Arial"/>
          <w:sz w:val="26"/>
          <w:szCs w:val="26"/>
        </w:rPr>
        <w:t xml:space="preserve"> la sentencia </w:t>
      </w:r>
      <w:r w:rsidR="00931C92">
        <w:rPr>
          <w:rFonts w:ascii="Arial" w:hAnsi="Arial" w:cs="Arial"/>
          <w:sz w:val="26"/>
          <w:szCs w:val="26"/>
        </w:rPr>
        <w:t>de tutela, el Juzgado Tercero de Familia, mediante auto del 26 de febrero de 2016, en atención a que fue decretada la liquidación de la</w:t>
      </w:r>
      <w:r w:rsidR="00931C92" w:rsidRPr="00931C92">
        <w:rPr>
          <w:rFonts w:ascii="Arial" w:hAnsi="Arial" w:cs="Arial"/>
          <w:szCs w:val="26"/>
        </w:rPr>
        <w:t xml:space="preserve"> </w:t>
      </w:r>
      <w:r w:rsidR="00931C92">
        <w:rPr>
          <w:rFonts w:ascii="Arial" w:hAnsi="Arial" w:cs="Arial"/>
          <w:szCs w:val="26"/>
        </w:rPr>
        <w:t>EPSS CAPRECOM</w:t>
      </w:r>
      <w:r w:rsidR="00C55583">
        <w:rPr>
          <w:rFonts w:ascii="Arial" w:hAnsi="Arial" w:cs="Arial"/>
          <w:sz w:val="26"/>
          <w:szCs w:val="26"/>
        </w:rPr>
        <w:t xml:space="preserve"> </w:t>
      </w:r>
      <w:r w:rsidR="00931C92">
        <w:rPr>
          <w:rFonts w:ascii="Arial" w:hAnsi="Arial" w:cs="Arial"/>
          <w:sz w:val="26"/>
          <w:szCs w:val="26"/>
        </w:rPr>
        <w:t xml:space="preserve">y sus afiliados fueron trasladados a otras entidades, ordenó enterar del fallo </w:t>
      </w:r>
      <w:r w:rsidR="00661979">
        <w:rPr>
          <w:rFonts w:ascii="Arial" w:hAnsi="Arial" w:cs="Arial"/>
          <w:sz w:val="26"/>
          <w:szCs w:val="26"/>
        </w:rPr>
        <w:t>a la G</w:t>
      </w:r>
      <w:r w:rsidR="00931C92">
        <w:rPr>
          <w:rFonts w:ascii="Arial" w:hAnsi="Arial" w:cs="Arial"/>
          <w:sz w:val="26"/>
          <w:szCs w:val="26"/>
        </w:rPr>
        <w:t xml:space="preserve">erente de la </w:t>
      </w:r>
      <w:r w:rsidR="00931C92" w:rsidRPr="00661979">
        <w:rPr>
          <w:rFonts w:ascii="Arial" w:hAnsi="Arial" w:cs="Arial"/>
          <w:szCs w:val="26"/>
        </w:rPr>
        <w:t>EP</w:t>
      </w:r>
      <w:r w:rsidR="00661979">
        <w:rPr>
          <w:rFonts w:ascii="Arial" w:hAnsi="Arial" w:cs="Arial"/>
          <w:szCs w:val="26"/>
        </w:rPr>
        <w:t>S</w:t>
      </w:r>
      <w:r w:rsidR="00931C92" w:rsidRPr="00661979">
        <w:rPr>
          <w:rFonts w:ascii="Arial" w:hAnsi="Arial" w:cs="Arial"/>
          <w:szCs w:val="26"/>
        </w:rPr>
        <w:t>S ASMET SALUD</w:t>
      </w:r>
      <w:r w:rsidR="00931C92">
        <w:rPr>
          <w:rFonts w:ascii="Arial" w:hAnsi="Arial" w:cs="Arial"/>
          <w:sz w:val="26"/>
          <w:szCs w:val="26"/>
        </w:rPr>
        <w:t xml:space="preserve">, Dra. </w:t>
      </w:r>
      <w:r w:rsidR="00661979" w:rsidRPr="00661979">
        <w:rPr>
          <w:rFonts w:ascii="Arial" w:hAnsi="Arial" w:cs="Arial"/>
          <w:szCs w:val="26"/>
        </w:rPr>
        <w:t>MÓNICA MARÍA OROZCO VÉLEZ</w:t>
      </w:r>
      <w:r w:rsidR="00931C92">
        <w:rPr>
          <w:rFonts w:ascii="Arial" w:hAnsi="Arial" w:cs="Arial"/>
          <w:sz w:val="26"/>
          <w:szCs w:val="26"/>
        </w:rPr>
        <w:t xml:space="preserve"> para </w:t>
      </w:r>
      <w:r w:rsidR="00661979">
        <w:rPr>
          <w:rFonts w:ascii="Arial" w:hAnsi="Arial" w:cs="Arial"/>
          <w:sz w:val="26"/>
          <w:szCs w:val="26"/>
        </w:rPr>
        <w:t xml:space="preserve">su </w:t>
      </w:r>
      <w:r w:rsidR="00931C92">
        <w:rPr>
          <w:rFonts w:ascii="Arial" w:hAnsi="Arial" w:cs="Arial"/>
          <w:sz w:val="26"/>
          <w:szCs w:val="26"/>
        </w:rPr>
        <w:t>cumplimiento</w:t>
      </w:r>
      <w:r w:rsidR="00661979">
        <w:rPr>
          <w:rFonts w:ascii="Arial" w:hAnsi="Arial" w:cs="Arial"/>
          <w:sz w:val="26"/>
          <w:szCs w:val="26"/>
        </w:rPr>
        <w:t xml:space="preserve"> (fl. 51 c. </w:t>
      </w:r>
      <w:proofErr w:type="spellStart"/>
      <w:r w:rsidR="00C55583">
        <w:rPr>
          <w:rFonts w:ascii="Arial" w:hAnsi="Arial" w:cs="Arial"/>
          <w:sz w:val="26"/>
          <w:szCs w:val="26"/>
        </w:rPr>
        <w:t>Ppl</w:t>
      </w:r>
      <w:proofErr w:type="spellEnd"/>
      <w:r w:rsidR="00661979">
        <w:rPr>
          <w:rFonts w:ascii="Arial" w:hAnsi="Arial" w:cs="Arial"/>
          <w:sz w:val="26"/>
          <w:szCs w:val="26"/>
        </w:rPr>
        <w:t>.)</w:t>
      </w:r>
      <w:r w:rsidR="00774186">
        <w:rPr>
          <w:rFonts w:ascii="Arial" w:hAnsi="Arial" w:cs="Arial"/>
          <w:sz w:val="26"/>
          <w:szCs w:val="26"/>
        </w:rPr>
        <w:t>.</w:t>
      </w:r>
    </w:p>
    <w:p w:rsidR="008E65BC" w:rsidRPr="00AC02EE" w:rsidRDefault="008E65BC" w:rsidP="008E65BC">
      <w:pPr>
        <w:pStyle w:val="Sinespaciado1"/>
        <w:spacing w:line="360" w:lineRule="auto"/>
        <w:ind w:firstLine="2835"/>
        <w:jc w:val="both"/>
        <w:rPr>
          <w:rFonts w:ascii="Arial" w:hAnsi="Arial" w:cs="Arial"/>
          <w:b/>
          <w:sz w:val="16"/>
          <w:szCs w:val="28"/>
          <w:lang w:val="es-ES" w:eastAsia="es-ES"/>
        </w:rPr>
      </w:pPr>
    </w:p>
    <w:p w:rsidR="008E65BC" w:rsidRPr="00AC02EE" w:rsidRDefault="008E65BC" w:rsidP="008E65BC">
      <w:pPr>
        <w:pStyle w:val="Sinespaciado1"/>
        <w:spacing w:line="360" w:lineRule="auto"/>
        <w:ind w:firstLine="2835"/>
        <w:jc w:val="both"/>
        <w:rPr>
          <w:rFonts w:ascii="Arial" w:hAnsi="Arial" w:cs="Arial"/>
          <w:sz w:val="26"/>
          <w:szCs w:val="26"/>
        </w:rPr>
      </w:pPr>
      <w:r w:rsidRPr="00AC02EE">
        <w:rPr>
          <w:rFonts w:ascii="Arial" w:hAnsi="Arial" w:cs="Arial"/>
          <w:sz w:val="26"/>
          <w:szCs w:val="26"/>
        </w:rPr>
        <w:t xml:space="preserve">3. El Juzgado en mención, luego de agotar el trámite previsto por el Decreto 2591 de 1991, mediante decisión del </w:t>
      </w:r>
      <w:r w:rsidR="00774186">
        <w:rPr>
          <w:rFonts w:ascii="Arial" w:hAnsi="Arial" w:cs="Arial"/>
          <w:sz w:val="26"/>
          <w:szCs w:val="26"/>
        </w:rPr>
        <w:t>16</w:t>
      </w:r>
      <w:r w:rsidRPr="00AC02EE">
        <w:rPr>
          <w:rFonts w:ascii="Arial" w:hAnsi="Arial" w:cs="Arial"/>
          <w:sz w:val="26"/>
          <w:szCs w:val="26"/>
        </w:rPr>
        <w:t xml:space="preserve"> de </w:t>
      </w:r>
      <w:r w:rsidR="00774186">
        <w:rPr>
          <w:rFonts w:ascii="Arial" w:hAnsi="Arial" w:cs="Arial"/>
          <w:sz w:val="26"/>
          <w:szCs w:val="26"/>
        </w:rPr>
        <w:t xml:space="preserve">mayo </w:t>
      </w:r>
      <w:r w:rsidR="00774186">
        <w:rPr>
          <w:rFonts w:ascii="Arial" w:hAnsi="Arial" w:cs="Arial"/>
          <w:sz w:val="26"/>
          <w:szCs w:val="26"/>
        </w:rPr>
        <w:lastRenderedPageBreak/>
        <w:t>pasado</w:t>
      </w:r>
      <w:r w:rsidRPr="00AC02EE">
        <w:rPr>
          <w:rFonts w:ascii="Arial" w:hAnsi="Arial" w:cs="Arial"/>
          <w:sz w:val="26"/>
          <w:szCs w:val="26"/>
        </w:rPr>
        <w:t>, sancionó a</w:t>
      </w:r>
      <w:r w:rsidR="00774186">
        <w:rPr>
          <w:rFonts w:ascii="Arial" w:hAnsi="Arial" w:cs="Arial"/>
          <w:sz w:val="26"/>
          <w:szCs w:val="26"/>
        </w:rPr>
        <w:t xml:space="preserve"> los citados directivos </w:t>
      </w:r>
      <w:r w:rsidRPr="00AC02EE">
        <w:rPr>
          <w:rFonts w:ascii="Arial" w:hAnsi="Arial" w:cs="Arial"/>
          <w:sz w:val="26"/>
          <w:szCs w:val="26"/>
        </w:rPr>
        <w:t xml:space="preserve">con arresto de </w:t>
      </w:r>
      <w:r w:rsidR="00774186">
        <w:rPr>
          <w:rFonts w:ascii="Arial" w:hAnsi="Arial" w:cs="Arial"/>
          <w:sz w:val="26"/>
          <w:szCs w:val="26"/>
        </w:rPr>
        <w:t>un (1) día</w:t>
      </w:r>
      <w:r w:rsidRPr="00AC02EE">
        <w:rPr>
          <w:rFonts w:ascii="Arial" w:hAnsi="Arial" w:cs="Arial"/>
          <w:sz w:val="26"/>
          <w:szCs w:val="26"/>
        </w:rPr>
        <w:t xml:space="preserve"> y multa de un (1) salario mínimo legal mensual vigente.</w:t>
      </w:r>
    </w:p>
    <w:p w:rsidR="008E65BC" w:rsidRPr="00AC02EE" w:rsidRDefault="008E65BC" w:rsidP="008E65BC">
      <w:pPr>
        <w:pStyle w:val="Sinespaciado1"/>
        <w:spacing w:line="360" w:lineRule="auto"/>
        <w:ind w:firstLine="2835"/>
        <w:jc w:val="both"/>
        <w:rPr>
          <w:rFonts w:ascii="Arial" w:hAnsi="Arial" w:cs="Arial"/>
          <w:sz w:val="16"/>
          <w:szCs w:val="26"/>
        </w:rPr>
      </w:pPr>
    </w:p>
    <w:p w:rsidR="008E65BC" w:rsidRPr="00AC02EE" w:rsidRDefault="008E65BC" w:rsidP="008E65BC">
      <w:pPr>
        <w:pStyle w:val="Sinespaciado1"/>
        <w:spacing w:line="360" w:lineRule="auto"/>
        <w:ind w:firstLine="2835"/>
        <w:jc w:val="both"/>
        <w:rPr>
          <w:rFonts w:ascii="Arial" w:hAnsi="Arial" w:cs="Arial"/>
          <w:sz w:val="24"/>
          <w:szCs w:val="26"/>
        </w:rPr>
      </w:pPr>
      <w:r w:rsidRPr="00AC02EE">
        <w:rPr>
          <w:rFonts w:ascii="Arial" w:hAnsi="Arial" w:cs="Arial"/>
          <w:sz w:val="26"/>
          <w:szCs w:val="26"/>
        </w:rPr>
        <w:t>4. Conforme lo dispone el mandato legal –artículo 52 del Decreto 2591 de 1991–, ordenó consultar la determinación con esta Corporación.</w:t>
      </w:r>
    </w:p>
    <w:p w:rsidR="008E65BC" w:rsidRPr="00AC02EE" w:rsidRDefault="008E65BC" w:rsidP="008E65BC">
      <w:pPr>
        <w:pStyle w:val="Sinespaciado1"/>
        <w:spacing w:line="360" w:lineRule="auto"/>
        <w:ind w:firstLine="2835"/>
        <w:jc w:val="both"/>
        <w:rPr>
          <w:rFonts w:ascii="Arial" w:hAnsi="Arial" w:cs="Arial"/>
          <w:sz w:val="24"/>
          <w:szCs w:val="28"/>
        </w:rPr>
      </w:pPr>
    </w:p>
    <w:p w:rsidR="008E65BC" w:rsidRPr="00AC02EE" w:rsidRDefault="008E65BC" w:rsidP="008E65BC">
      <w:pPr>
        <w:pStyle w:val="Sinespaciado1"/>
        <w:spacing w:line="360" w:lineRule="auto"/>
        <w:ind w:firstLine="2835"/>
        <w:jc w:val="both"/>
        <w:rPr>
          <w:rFonts w:ascii="Arial" w:hAnsi="Arial" w:cs="Arial"/>
          <w:b/>
          <w:szCs w:val="28"/>
          <w:lang w:val="es-ES" w:eastAsia="es-ES"/>
        </w:rPr>
      </w:pPr>
      <w:r w:rsidRPr="00AC02EE">
        <w:rPr>
          <w:rFonts w:ascii="Arial" w:hAnsi="Arial" w:cs="Arial"/>
          <w:b/>
          <w:szCs w:val="28"/>
        </w:rPr>
        <w:t>III. CONSIDERACIONES</w:t>
      </w:r>
    </w:p>
    <w:p w:rsidR="008E65BC" w:rsidRPr="00AC02EE" w:rsidRDefault="008E65BC" w:rsidP="008E65BC">
      <w:pPr>
        <w:pStyle w:val="Sinespaciado1"/>
        <w:spacing w:line="360" w:lineRule="auto"/>
        <w:ind w:firstLine="2835"/>
        <w:jc w:val="both"/>
        <w:rPr>
          <w:rFonts w:ascii="Arial" w:hAnsi="Arial" w:cs="Arial"/>
          <w:sz w:val="24"/>
          <w:szCs w:val="28"/>
          <w:lang w:val="es-ES" w:eastAsia="es-ES"/>
        </w:rPr>
      </w:pPr>
    </w:p>
    <w:p w:rsidR="008E65BC" w:rsidRPr="00AC02EE" w:rsidRDefault="008E65BC" w:rsidP="008E65B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1. Este Tribunal es competente para revisar la decisión sancionatoria, al tener la condición de superior jerárquico del despacho judicial que la adoptó, al tenor de lo dispuesto en el artículo 52 del Decreto 2591 de 1991.</w:t>
      </w:r>
    </w:p>
    <w:p w:rsidR="008E65BC" w:rsidRPr="00AC02EE" w:rsidRDefault="008E65BC" w:rsidP="008E65BC">
      <w:pPr>
        <w:pStyle w:val="Sinespaciado1"/>
        <w:spacing w:line="360" w:lineRule="auto"/>
        <w:ind w:firstLine="2835"/>
        <w:jc w:val="both"/>
        <w:rPr>
          <w:rFonts w:ascii="Arial" w:hAnsi="Arial" w:cs="Arial"/>
          <w:bCs/>
          <w:sz w:val="16"/>
          <w:szCs w:val="26"/>
        </w:rPr>
      </w:pPr>
    </w:p>
    <w:p w:rsidR="008E65BC" w:rsidRPr="00AC02EE" w:rsidRDefault="008E65BC" w:rsidP="008E65B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AC02EE">
        <w:rPr>
          <w:rStyle w:val="Refdenotaalpie"/>
          <w:rFonts w:ascii="Arial" w:hAnsi="Arial" w:cs="Arial"/>
          <w:bCs/>
          <w:sz w:val="26"/>
          <w:szCs w:val="26"/>
        </w:rPr>
        <w:footnoteReference w:id="2"/>
      </w:r>
      <w:r w:rsidRPr="00AC02EE">
        <w:rPr>
          <w:rFonts w:ascii="Arial" w:hAnsi="Arial" w:cs="Arial"/>
          <w:bCs/>
          <w:sz w:val="26"/>
          <w:szCs w:val="26"/>
        </w:rPr>
        <w:t>.</w:t>
      </w:r>
    </w:p>
    <w:p w:rsidR="008E65BC" w:rsidRPr="00AC02EE" w:rsidRDefault="008E65BC" w:rsidP="008E65BC">
      <w:pPr>
        <w:pStyle w:val="Sinespaciado1"/>
        <w:spacing w:line="360" w:lineRule="auto"/>
        <w:ind w:firstLine="2835"/>
        <w:jc w:val="both"/>
        <w:rPr>
          <w:rFonts w:ascii="Arial" w:hAnsi="Arial" w:cs="Arial"/>
          <w:bCs/>
          <w:sz w:val="18"/>
          <w:szCs w:val="26"/>
        </w:rPr>
      </w:pPr>
    </w:p>
    <w:p w:rsidR="008E65BC" w:rsidRPr="00AC02EE" w:rsidRDefault="008E65BC" w:rsidP="008E65BC">
      <w:pPr>
        <w:pStyle w:val="Sinespaciado1"/>
        <w:spacing w:line="360" w:lineRule="auto"/>
        <w:ind w:firstLine="2835"/>
        <w:jc w:val="both"/>
        <w:rPr>
          <w:rFonts w:ascii="Arial" w:hAnsi="Arial" w:cs="Arial"/>
          <w:bCs/>
          <w:sz w:val="16"/>
          <w:szCs w:val="26"/>
        </w:rPr>
      </w:pPr>
      <w:r w:rsidRPr="00AC02EE">
        <w:rPr>
          <w:rFonts w:ascii="Arial" w:hAnsi="Arial" w:cs="Arial"/>
          <w:bCs/>
          <w:sz w:val="26"/>
          <w:szCs w:val="26"/>
        </w:rPr>
        <w:t xml:space="preserve">3. Es entendido, entonces, el ‘desacato’ como el incumplimiento injustificado y voluntario de la orden impartida por el juez o </w:t>
      </w:r>
      <w:r w:rsidRPr="00AC02EE">
        <w:rPr>
          <w:rFonts w:ascii="Arial" w:hAnsi="Arial" w:cs="Arial"/>
          <w:bCs/>
          <w:sz w:val="26"/>
          <w:szCs w:val="26"/>
        </w:rPr>
        <w:lastRenderedPageBreak/>
        <w:t>jueza de tutela, con base en las facultades que le otorga el decreto 2591 de 1991, tendiente a garantizar la protección de derechos fundamentales del actor o actora.</w:t>
      </w:r>
    </w:p>
    <w:p w:rsidR="008E65BC" w:rsidRPr="00AC02EE" w:rsidRDefault="008E65BC" w:rsidP="008E65BC">
      <w:pPr>
        <w:pStyle w:val="Sinespaciado1"/>
        <w:spacing w:line="360" w:lineRule="auto"/>
        <w:ind w:firstLine="2835"/>
        <w:jc w:val="both"/>
        <w:rPr>
          <w:rFonts w:ascii="Arial" w:hAnsi="Arial" w:cs="Arial"/>
          <w:bCs/>
          <w:sz w:val="16"/>
          <w:szCs w:val="26"/>
        </w:rPr>
      </w:pPr>
    </w:p>
    <w:p w:rsidR="008E65BC" w:rsidRPr="00AC02EE" w:rsidRDefault="008E65BC" w:rsidP="0008649B">
      <w:pPr>
        <w:pStyle w:val="Sinespaciado"/>
        <w:spacing w:line="360" w:lineRule="auto"/>
        <w:ind w:firstLine="2835"/>
        <w:jc w:val="both"/>
        <w:rPr>
          <w:rFonts w:ascii="Arial" w:hAnsi="Arial" w:cs="Arial"/>
          <w:bCs/>
          <w:sz w:val="16"/>
          <w:szCs w:val="26"/>
        </w:rPr>
      </w:pPr>
      <w:r w:rsidRPr="00AC02EE">
        <w:rPr>
          <w:rFonts w:ascii="Arial" w:hAnsi="Arial" w:cs="Arial"/>
          <w:bCs/>
          <w:sz w:val="26"/>
          <w:szCs w:val="26"/>
        </w:rPr>
        <w:t>4. 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8E65BC" w:rsidRPr="00AC02EE" w:rsidRDefault="008E65BC" w:rsidP="008E65BC">
      <w:pPr>
        <w:pStyle w:val="Sinespaciado2"/>
        <w:spacing w:line="360" w:lineRule="auto"/>
        <w:ind w:firstLine="2835"/>
        <w:jc w:val="both"/>
        <w:rPr>
          <w:rFonts w:ascii="Arial" w:hAnsi="Arial" w:cs="Arial"/>
          <w:bCs/>
          <w:sz w:val="24"/>
          <w:szCs w:val="26"/>
        </w:rPr>
      </w:pPr>
      <w:r w:rsidRPr="00AC02EE">
        <w:rPr>
          <w:rFonts w:ascii="Arial" w:hAnsi="Arial" w:cs="Arial"/>
          <w:bCs/>
          <w:sz w:val="26"/>
          <w:szCs w:val="26"/>
        </w:rPr>
        <w:t>5. De otro lado, el grado jurisdiccional de consulta, respecto de la decisión que al desatar el incidente impone una sanción, tiene como finalidad proteger los derechos de las personas que se sancionan,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los sancionados, quienes deben estar plenamente individualizados y haber sido los destinatarios concretos de la orden judicial que se dice desobedecida.</w:t>
      </w:r>
    </w:p>
    <w:p w:rsidR="008E65BC" w:rsidRPr="00AC02EE" w:rsidRDefault="008E65BC" w:rsidP="008E65BC">
      <w:pPr>
        <w:pStyle w:val="Sinespaciado"/>
        <w:spacing w:line="360" w:lineRule="auto"/>
        <w:ind w:firstLine="2835"/>
        <w:rPr>
          <w:rFonts w:ascii="Arial" w:hAnsi="Arial" w:cs="Arial"/>
          <w:spacing w:val="-3"/>
          <w:sz w:val="24"/>
          <w:szCs w:val="28"/>
        </w:rPr>
      </w:pPr>
    </w:p>
    <w:p w:rsidR="008E65BC" w:rsidRPr="00AC02EE" w:rsidRDefault="008E65BC" w:rsidP="008E65BC">
      <w:pPr>
        <w:pStyle w:val="Sinespaciado1"/>
        <w:spacing w:line="360" w:lineRule="auto"/>
        <w:ind w:firstLine="2835"/>
        <w:jc w:val="both"/>
        <w:rPr>
          <w:rFonts w:ascii="Arial" w:hAnsi="Arial" w:cs="Arial"/>
          <w:szCs w:val="28"/>
        </w:rPr>
      </w:pPr>
      <w:r w:rsidRPr="00AC02EE">
        <w:rPr>
          <w:rFonts w:ascii="Arial" w:hAnsi="Arial" w:cs="Arial"/>
          <w:b/>
          <w:szCs w:val="28"/>
        </w:rPr>
        <w:t>IV. EL CASO CONCRETO</w:t>
      </w:r>
    </w:p>
    <w:p w:rsidR="008E65BC" w:rsidRPr="00AC02EE" w:rsidRDefault="008E65BC" w:rsidP="008E65BC">
      <w:pPr>
        <w:pStyle w:val="Sinespaciado1"/>
        <w:spacing w:line="360" w:lineRule="auto"/>
        <w:ind w:firstLine="2835"/>
        <w:jc w:val="both"/>
        <w:rPr>
          <w:rFonts w:ascii="Arial" w:hAnsi="Arial" w:cs="Arial"/>
          <w:sz w:val="24"/>
          <w:szCs w:val="28"/>
        </w:rPr>
      </w:pPr>
    </w:p>
    <w:p w:rsidR="008D47CF" w:rsidRDefault="008E65BC" w:rsidP="008E65BC">
      <w:pPr>
        <w:pStyle w:val="Sinespaciado1"/>
        <w:spacing w:line="360" w:lineRule="auto"/>
        <w:ind w:firstLine="2835"/>
        <w:jc w:val="both"/>
        <w:rPr>
          <w:rFonts w:ascii="Arial" w:hAnsi="Arial" w:cs="Arial"/>
          <w:sz w:val="26"/>
          <w:szCs w:val="26"/>
        </w:rPr>
      </w:pPr>
      <w:r w:rsidRPr="008D47CF">
        <w:rPr>
          <w:rFonts w:ascii="Arial" w:hAnsi="Arial" w:cs="Arial"/>
          <w:sz w:val="26"/>
          <w:szCs w:val="26"/>
        </w:rPr>
        <w:t>1</w:t>
      </w:r>
      <w:r w:rsidRPr="00AC02EE">
        <w:rPr>
          <w:rFonts w:ascii="Arial" w:hAnsi="Arial" w:cs="Arial"/>
          <w:sz w:val="26"/>
          <w:szCs w:val="26"/>
        </w:rPr>
        <w:t xml:space="preserve">. Esta Sala observa que en el caso concreto sometido a consideración por vía consultiva, el despacho judicial de primera sede, mediante auto del pasado </w:t>
      </w:r>
      <w:r w:rsidR="008D47CF">
        <w:rPr>
          <w:rFonts w:ascii="Arial" w:hAnsi="Arial" w:cs="Arial"/>
          <w:sz w:val="26"/>
          <w:szCs w:val="26"/>
        </w:rPr>
        <w:t>22</w:t>
      </w:r>
      <w:r w:rsidRPr="00AC02EE">
        <w:rPr>
          <w:rFonts w:ascii="Arial" w:hAnsi="Arial" w:cs="Arial"/>
          <w:sz w:val="26"/>
          <w:szCs w:val="26"/>
        </w:rPr>
        <w:t xml:space="preserve"> de</w:t>
      </w:r>
      <w:r w:rsidR="008D47CF">
        <w:rPr>
          <w:rFonts w:ascii="Arial" w:hAnsi="Arial" w:cs="Arial"/>
          <w:sz w:val="26"/>
          <w:szCs w:val="26"/>
        </w:rPr>
        <w:t xml:space="preserve"> abril</w:t>
      </w:r>
      <w:r w:rsidRPr="00AC02EE">
        <w:rPr>
          <w:rFonts w:ascii="Arial" w:hAnsi="Arial" w:cs="Arial"/>
          <w:sz w:val="26"/>
          <w:szCs w:val="26"/>
        </w:rPr>
        <w:t>, requirió a</w:t>
      </w:r>
      <w:r w:rsidR="008D47CF">
        <w:rPr>
          <w:rFonts w:ascii="Arial" w:hAnsi="Arial" w:cs="Arial"/>
          <w:sz w:val="26"/>
          <w:szCs w:val="26"/>
        </w:rPr>
        <w:t xml:space="preserve">l Gerente General de </w:t>
      </w:r>
      <w:r w:rsidR="008D47CF" w:rsidRPr="008D47CF">
        <w:rPr>
          <w:rFonts w:ascii="Arial" w:hAnsi="Arial" w:cs="Arial"/>
          <w:szCs w:val="26"/>
        </w:rPr>
        <w:t>ASMET SALUD</w:t>
      </w:r>
      <w:r w:rsidR="008D47CF">
        <w:rPr>
          <w:rFonts w:ascii="Arial" w:hAnsi="Arial" w:cs="Arial"/>
          <w:sz w:val="26"/>
          <w:szCs w:val="26"/>
        </w:rPr>
        <w:t xml:space="preserve"> para que hiciera cumplir la sentencia de tutela por parte de la Gerente Regional Risaralda de la misma entidad, y además iniciara el correspondiente proceso disciplinario en su contra.  Comunicó dicha decisión a los encartados (fls. 1-9 c. 5).</w:t>
      </w:r>
    </w:p>
    <w:p w:rsidR="008D47CF" w:rsidRPr="008D47CF" w:rsidRDefault="008D47CF" w:rsidP="008E65BC">
      <w:pPr>
        <w:pStyle w:val="Sinespaciado1"/>
        <w:spacing w:line="360" w:lineRule="auto"/>
        <w:ind w:firstLine="2835"/>
        <w:jc w:val="both"/>
        <w:rPr>
          <w:rFonts w:ascii="Arial" w:hAnsi="Arial" w:cs="Arial"/>
          <w:sz w:val="16"/>
          <w:szCs w:val="26"/>
        </w:rPr>
      </w:pPr>
    </w:p>
    <w:p w:rsidR="008D47CF" w:rsidRDefault="008D47CF" w:rsidP="008E65BC">
      <w:pPr>
        <w:pStyle w:val="Sinespaciado1"/>
        <w:spacing w:line="360" w:lineRule="auto"/>
        <w:ind w:firstLine="2835"/>
        <w:jc w:val="both"/>
        <w:rPr>
          <w:rFonts w:ascii="Arial" w:hAnsi="Arial" w:cs="Arial"/>
          <w:sz w:val="26"/>
          <w:szCs w:val="26"/>
        </w:rPr>
      </w:pPr>
      <w:r>
        <w:rPr>
          <w:rFonts w:ascii="Arial" w:hAnsi="Arial" w:cs="Arial"/>
          <w:sz w:val="26"/>
          <w:szCs w:val="26"/>
        </w:rPr>
        <w:t xml:space="preserve">2. Ante </w:t>
      </w:r>
      <w:r w:rsidR="008E65BC" w:rsidRPr="00AC02EE">
        <w:rPr>
          <w:rFonts w:ascii="Arial" w:hAnsi="Arial" w:cs="Arial"/>
          <w:sz w:val="26"/>
          <w:szCs w:val="26"/>
        </w:rPr>
        <w:t>el silencio de los llamados, con proveído de</w:t>
      </w:r>
      <w:r>
        <w:rPr>
          <w:rFonts w:ascii="Arial" w:hAnsi="Arial" w:cs="Arial"/>
          <w:sz w:val="26"/>
          <w:szCs w:val="26"/>
        </w:rPr>
        <w:t>l 4</w:t>
      </w:r>
      <w:r w:rsidR="008E65BC" w:rsidRPr="00AC02EE">
        <w:rPr>
          <w:rFonts w:ascii="Arial" w:hAnsi="Arial" w:cs="Arial"/>
          <w:sz w:val="26"/>
          <w:szCs w:val="26"/>
        </w:rPr>
        <w:t xml:space="preserve"> de </w:t>
      </w:r>
      <w:r>
        <w:rPr>
          <w:rFonts w:ascii="Arial" w:hAnsi="Arial" w:cs="Arial"/>
          <w:sz w:val="26"/>
          <w:szCs w:val="26"/>
        </w:rPr>
        <w:t xml:space="preserve">mayo </w:t>
      </w:r>
      <w:r w:rsidR="008E65BC" w:rsidRPr="00AC02EE">
        <w:rPr>
          <w:rFonts w:ascii="Arial" w:hAnsi="Arial" w:cs="Arial"/>
          <w:sz w:val="26"/>
          <w:szCs w:val="26"/>
        </w:rPr>
        <w:t>hogaño, dio apertura al incidente de desacato en s</w:t>
      </w:r>
      <w:r>
        <w:rPr>
          <w:rFonts w:ascii="Arial" w:hAnsi="Arial" w:cs="Arial"/>
          <w:sz w:val="26"/>
          <w:szCs w:val="26"/>
        </w:rPr>
        <w:t xml:space="preserve">u contra, decisión que fue debidamente notificada a los interesados </w:t>
      </w:r>
      <w:r w:rsidR="008E65BC" w:rsidRPr="00AC02EE">
        <w:rPr>
          <w:rFonts w:ascii="Arial" w:hAnsi="Arial" w:cs="Arial"/>
          <w:sz w:val="26"/>
          <w:szCs w:val="26"/>
        </w:rPr>
        <w:t xml:space="preserve">(fls. </w:t>
      </w:r>
      <w:r>
        <w:rPr>
          <w:rFonts w:ascii="Arial" w:hAnsi="Arial" w:cs="Arial"/>
          <w:sz w:val="26"/>
          <w:szCs w:val="26"/>
        </w:rPr>
        <w:t>10-23</w:t>
      </w:r>
      <w:r w:rsidR="008E65BC" w:rsidRPr="00AC02EE">
        <w:rPr>
          <w:rFonts w:ascii="Arial" w:hAnsi="Arial" w:cs="Arial"/>
          <w:sz w:val="26"/>
          <w:szCs w:val="26"/>
        </w:rPr>
        <w:t xml:space="preserve"> Ib.). </w:t>
      </w:r>
    </w:p>
    <w:p w:rsidR="008D47CF" w:rsidRPr="008D47CF" w:rsidRDefault="008D47CF" w:rsidP="008E65BC">
      <w:pPr>
        <w:pStyle w:val="Sinespaciado1"/>
        <w:spacing w:line="360" w:lineRule="auto"/>
        <w:ind w:firstLine="2835"/>
        <w:jc w:val="both"/>
        <w:rPr>
          <w:rFonts w:ascii="Arial" w:hAnsi="Arial" w:cs="Arial"/>
          <w:sz w:val="16"/>
          <w:szCs w:val="26"/>
        </w:rPr>
      </w:pPr>
    </w:p>
    <w:p w:rsidR="008E65BC" w:rsidRDefault="008D47CF" w:rsidP="008E65BC">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8E65BC" w:rsidRPr="00AC02EE">
        <w:rPr>
          <w:rFonts w:ascii="Arial" w:hAnsi="Arial" w:cs="Arial"/>
          <w:sz w:val="26"/>
          <w:szCs w:val="26"/>
        </w:rPr>
        <w:t xml:space="preserve">Finalmente, el </w:t>
      </w:r>
      <w:r>
        <w:rPr>
          <w:rFonts w:ascii="Arial" w:hAnsi="Arial" w:cs="Arial"/>
          <w:sz w:val="26"/>
          <w:szCs w:val="26"/>
        </w:rPr>
        <w:t>16</w:t>
      </w:r>
      <w:r w:rsidR="008E65BC" w:rsidRPr="00AC02EE">
        <w:rPr>
          <w:rFonts w:ascii="Arial" w:hAnsi="Arial" w:cs="Arial"/>
          <w:sz w:val="26"/>
          <w:szCs w:val="26"/>
        </w:rPr>
        <w:t xml:space="preserve"> de </w:t>
      </w:r>
      <w:r>
        <w:rPr>
          <w:rFonts w:ascii="Arial" w:hAnsi="Arial" w:cs="Arial"/>
          <w:sz w:val="26"/>
          <w:szCs w:val="26"/>
        </w:rPr>
        <w:t xml:space="preserve">mayo </w:t>
      </w:r>
      <w:r w:rsidR="008E65BC" w:rsidRPr="00AC02EE">
        <w:rPr>
          <w:rFonts w:ascii="Arial" w:hAnsi="Arial" w:cs="Arial"/>
          <w:sz w:val="26"/>
          <w:szCs w:val="26"/>
        </w:rPr>
        <w:t>de 2016</w:t>
      </w:r>
      <w:r w:rsidR="008E65BC" w:rsidRPr="00AC02EE">
        <w:rPr>
          <w:rFonts w:ascii="Arial" w:hAnsi="Arial" w:cs="Arial"/>
          <w:i/>
          <w:sz w:val="26"/>
          <w:szCs w:val="26"/>
        </w:rPr>
        <w:t xml:space="preserve">, </w:t>
      </w:r>
      <w:r w:rsidR="008E65BC" w:rsidRPr="00AC02EE">
        <w:rPr>
          <w:rFonts w:ascii="Arial" w:hAnsi="Arial" w:cs="Arial"/>
          <w:sz w:val="26"/>
          <w:szCs w:val="26"/>
        </w:rPr>
        <w:t>declaró el funcionari</w:t>
      </w:r>
      <w:r w:rsidR="008E65BC">
        <w:rPr>
          <w:rFonts w:ascii="Arial" w:hAnsi="Arial" w:cs="Arial"/>
          <w:sz w:val="26"/>
          <w:szCs w:val="26"/>
        </w:rPr>
        <w:t>o</w:t>
      </w:r>
      <w:r w:rsidR="008E65BC" w:rsidRPr="00AC02EE">
        <w:rPr>
          <w:rFonts w:ascii="Arial" w:hAnsi="Arial" w:cs="Arial"/>
          <w:sz w:val="26"/>
          <w:szCs w:val="26"/>
        </w:rPr>
        <w:t xml:space="preserve"> judicial que </w:t>
      </w:r>
      <w:r>
        <w:rPr>
          <w:rFonts w:ascii="Arial" w:hAnsi="Arial" w:cs="Arial"/>
          <w:szCs w:val="26"/>
        </w:rPr>
        <w:t>MÓNICA MARÍA OROZCO VÉLEZ</w:t>
      </w:r>
      <w:r w:rsidRPr="00AC02EE">
        <w:rPr>
          <w:rFonts w:ascii="Arial" w:hAnsi="Arial" w:cs="Arial"/>
          <w:sz w:val="26"/>
          <w:szCs w:val="26"/>
        </w:rPr>
        <w:t xml:space="preserve"> y </w:t>
      </w:r>
      <w:r>
        <w:rPr>
          <w:rFonts w:ascii="Arial" w:hAnsi="Arial" w:cs="Arial"/>
          <w:szCs w:val="26"/>
        </w:rPr>
        <w:t xml:space="preserve">GUSTAVO ADOLFO AGUILAR VIVAS, </w:t>
      </w:r>
      <w:r w:rsidRPr="00AC02EE">
        <w:rPr>
          <w:rFonts w:ascii="Arial" w:hAnsi="Arial" w:cs="Arial"/>
          <w:sz w:val="26"/>
          <w:szCs w:val="26"/>
        </w:rPr>
        <w:t xml:space="preserve">en su calidad de </w:t>
      </w:r>
      <w:r>
        <w:rPr>
          <w:rFonts w:ascii="Arial" w:hAnsi="Arial" w:cs="Arial"/>
          <w:sz w:val="26"/>
          <w:szCs w:val="26"/>
        </w:rPr>
        <w:t xml:space="preserve">Gerente Regional Risaralda </w:t>
      </w:r>
      <w:r w:rsidRPr="00AC02EE">
        <w:rPr>
          <w:rFonts w:ascii="Arial" w:hAnsi="Arial" w:cs="Arial"/>
          <w:sz w:val="26"/>
          <w:szCs w:val="26"/>
        </w:rPr>
        <w:t>y G</w:t>
      </w:r>
      <w:r>
        <w:rPr>
          <w:rFonts w:ascii="Arial" w:hAnsi="Arial" w:cs="Arial"/>
          <w:sz w:val="26"/>
          <w:szCs w:val="26"/>
        </w:rPr>
        <w:t xml:space="preserve">erente Nacional de la </w:t>
      </w:r>
      <w:r>
        <w:rPr>
          <w:rFonts w:ascii="Arial" w:hAnsi="Arial" w:cs="Arial"/>
          <w:szCs w:val="26"/>
        </w:rPr>
        <w:t xml:space="preserve">EPSS ASMET </w:t>
      </w:r>
      <w:r w:rsidRPr="008E65BC">
        <w:rPr>
          <w:rFonts w:ascii="Arial" w:hAnsi="Arial" w:cs="Arial"/>
          <w:szCs w:val="26"/>
        </w:rPr>
        <w:t>SALUD</w:t>
      </w:r>
      <w:r>
        <w:rPr>
          <w:rFonts w:ascii="Arial" w:hAnsi="Arial" w:cs="Arial"/>
          <w:sz w:val="26"/>
          <w:szCs w:val="26"/>
        </w:rPr>
        <w:t>, respectivamente</w:t>
      </w:r>
      <w:r w:rsidR="008E65BC" w:rsidRPr="00AC02EE">
        <w:rPr>
          <w:rFonts w:ascii="Arial" w:hAnsi="Arial" w:cs="Arial"/>
          <w:sz w:val="26"/>
          <w:szCs w:val="26"/>
        </w:rPr>
        <w:t xml:space="preserve">, incurrieron en desacato al fallo de tutela e impuso en su contra sanción de arresto de </w:t>
      </w:r>
      <w:r>
        <w:rPr>
          <w:rFonts w:ascii="Arial" w:hAnsi="Arial" w:cs="Arial"/>
          <w:sz w:val="26"/>
          <w:szCs w:val="26"/>
        </w:rPr>
        <w:t>un (1</w:t>
      </w:r>
      <w:r w:rsidR="0008649B">
        <w:rPr>
          <w:rFonts w:ascii="Arial" w:hAnsi="Arial" w:cs="Arial"/>
          <w:sz w:val="26"/>
          <w:szCs w:val="26"/>
        </w:rPr>
        <w:t>) día</w:t>
      </w:r>
      <w:r w:rsidR="008E65BC" w:rsidRPr="00AC02EE">
        <w:rPr>
          <w:rFonts w:ascii="Arial" w:hAnsi="Arial" w:cs="Arial"/>
          <w:sz w:val="26"/>
          <w:szCs w:val="26"/>
        </w:rPr>
        <w:t xml:space="preserve"> y multa de un (1) salario mínimo legal mensual vigente</w:t>
      </w:r>
      <w:r>
        <w:rPr>
          <w:rFonts w:ascii="Arial" w:hAnsi="Arial" w:cs="Arial"/>
          <w:sz w:val="26"/>
          <w:szCs w:val="26"/>
        </w:rPr>
        <w:t xml:space="preserve">; decisión que </w:t>
      </w:r>
      <w:r w:rsidR="0008649B">
        <w:rPr>
          <w:rFonts w:ascii="Arial" w:hAnsi="Arial" w:cs="Arial"/>
          <w:sz w:val="26"/>
          <w:szCs w:val="26"/>
        </w:rPr>
        <w:t xml:space="preserve">también </w:t>
      </w:r>
      <w:r>
        <w:rPr>
          <w:rFonts w:ascii="Arial" w:hAnsi="Arial" w:cs="Arial"/>
          <w:sz w:val="26"/>
          <w:szCs w:val="26"/>
        </w:rPr>
        <w:t>fue debidamente notificada (fls. 25</w:t>
      </w:r>
      <w:r w:rsidR="008E65BC">
        <w:rPr>
          <w:rFonts w:ascii="Arial" w:hAnsi="Arial" w:cs="Arial"/>
          <w:sz w:val="26"/>
          <w:szCs w:val="26"/>
        </w:rPr>
        <w:t>-40 Ib.).</w:t>
      </w:r>
    </w:p>
    <w:p w:rsidR="003B29F9" w:rsidRPr="00AC02EE" w:rsidRDefault="003B29F9" w:rsidP="008E65BC">
      <w:pPr>
        <w:pStyle w:val="Sinespaciado1"/>
        <w:spacing w:line="360" w:lineRule="auto"/>
        <w:ind w:firstLine="2835"/>
        <w:jc w:val="both"/>
        <w:rPr>
          <w:rFonts w:ascii="Arial" w:hAnsi="Arial" w:cs="Arial"/>
          <w:sz w:val="16"/>
          <w:szCs w:val="26"/>
        </w:rPr>
      </w:pPr>
    </w:p>
    <w:p w:rsidR="008E65BC" w:rsidRPr="00AC02EE" w:rsidRDefault="00D142AA" w:rsidP="008E65BC">
      <w:pPr>
        <w:pStyle w:val="Sinespaciado"/>
        <w:spacing w:line="360" w:lineRule="auto"/>
        <w:ind w:firstLine="2835"/>
        <w:jc w:val="both"/>
        <w:rPr>
          <w:rFonts w:ascii="Arial" w:hAnsi="Arial" w:cs="Arial"/>
          <w:bCs/>
          <w:sz w:val="16"/>
          <w:szCs w:val="26"/>
          <w:lang w:val="es-CO"/>
        </w:rPr>
      </w:pPr>
      <w:r>
        <w:rPr>
          <w:rFonts w:ascii="Arial" w:hAnsi="Arial" w:cs="Arial"/>
          <w:bCs/>
          <w:sz w:val="26"/>
          <w:szCs w:val="26"/>
        </w:rPr>
        <w:t>4</w:t>
      </w:r>
      <w:r w:rsidR="008E65BC" w:rsidRPr="00AC02EE">
        <w:rPr>
          <w:rFonts w:ascii="Arial" w:hAnsi="Arial" w:cs="Arial"/>
          <w:bCs/>
          <w:sz w:val="26"/>
          <w:szCs w:val="26"/>
        </w:rPr>
        <w:t xml:space="preserve">. </w:t>
      </w:r>
      <w:r w:rsidR="008E65BC">
        <w:rPr>
          <w:rFonts w:ascii="Arial" w:hAnsi="Arial" w:cs="Arial"/>
          <w:bCs/>
          <w:sz w:val="26"/>
          <w:szCs w:val="26"/>
        </w:rPr>
        <w:t>El funcionario</w:t>
      </w:r>
      <w:r w:rsidR="008E65BC" w:rsidRPr="00AC02EE">
        <w:rPr>
          <w:rFonts w:ascii="Arial" w:hAnsi="Arial" w:cs="Arial"/>
          <w:bCs/>
          <w:sz w:val="26"/>
          <w:szCs w:val="26"/>
        </w:rPr>
        <w:t xml:space="preserve"> judicial de primer nivel estableció el incumplimiento a lo ordenado en la sentencia de tutela</w:t>
      </w:r>
      <w:r>
        <w:rPr>
          <w:rFonts w:ascii="Arial" w:hAnsi="Arial" w:cs="Arial"/>
          <w:bCs/>
          <w:sz w:val="26"/>
          <w:szCs w:val="26"/>
        </w:rPr>
        <w:t>, respecto de la atención integral ordenada en dicha providencia, con relación a la solicitud del actor en el sentido de que se le retirara el implante coclear que le había sido colocado, autorización y valoración por parte de especialista en oído.</w:t>
      </w:r>
    </w:p>
    <w:p w:rsidR="008E65BC" w:rsidRPr="00AC02EE" w:rsidRDefault="008E65BC" w:rsidP="008E65BC">
      <w:pPr>
        <w:pStyle w:val="Sinespaciado"/>
        <w:spacing w:line="360" w:lineRule="auto"/>
        <w:ind w:firstLine="2835"/>
        <w:jc w:val="both"/>
        <w:rPr>
          <w:rFonts w:ascii="Arial" w:hAnsi="Arial" w:cs="Arial"/>
          <w:bCs/>
          <w:sz w:val="16"/>
          <w:szCs w:val="26"/>
          <w:lang w:val="es-CO"/>
        </w:rPr>
      </w:pPr>
    </w:p>
    <w:p w:rsidR="00E95281" w:rsidRDefault="00D142AA" w:rsidP="008E65BC">
      <w:pPr>
        <w:pStyle w:val="Sinespaciado"/>
        <w:spacing w:line="360" w:lineRule="auto"/>
        <w:ind w:firstLine="2835"/>
        <w:jc w:val="both"/>
        <w:rPr>
          <w:rFonts w:ascii="Arial" w:hAnsi="Arial" w:cs="Arial"/>
          <w:bCs/>
          <w:sz w:val="26"/>
          <w:szCs w:val="26"/>
        </w:rPr>
      </w:pPr>
      <w:r>
        <w:rPr>
          <w:rFonts w:ascii="Arial" w:hAnsi="Arial" w:cs="Arial"/>
          <w:bCs/>
          <w:sz w:val="26"/>
          <w:szCs w:val="26"/>
        </w:rPr>
        <w:t>5</w:t>
      </w:r>
      <w:r w:rsidR="008E65BC" w:rsidRPr="00AC02EE">
        <w:rPr>
          <w:rFonts w:ascii="Arial" w:hAnsi="Arial" w:cs="Arial"/>
          <w:bCs/>
          <w:sz w:val="26"/>
          <w:szCs w:val="26"/>
        </w:rPr>
        <w:t>. En tal sentido,</w:t>
      </w:r>
      <w:r w:rsidR="0008649B">
        <w:rPr>
          <w:rFonts w:ascii="Arial" w:hAnsi="Arial" w:cs="Arial"/>
          <w:bCs/>
          <w:sz w:val="26"/>
          <w:szCs w:val="26"/>
        </w:rPr>
        <w:t xml:space="preserve"> la Sala encuentra que el juez C</w:t>
      </w:r>
      <w:r w:rsidR="008E65BC" w:rsidRPr="00AC02EE">
        <w:rPr>
          <w:rFonts w:ascii="Arial" w:hAnsi="Arial" w:cs="Arial"/>
          <w:bCs/>
          <w:sz w:val="26"/>
          <w:szCs w:val="26"/>
        </w:rPr>
        <w:t>onstitucional garantizó los derechos al debido proceso y de defensa de</w:t>
      </w:r>
      <w:r>
        <w:rPr>
          <w:rFonts w:ascii="Arial" w:hAnsi="Arial" w:cs="Arial"/>
          <w:bCs/>
          <w:sz w:val="26"/>
          <w:szCs w:val="26"/>
        </w:rPr>
        <w:t xml:space="preserve"> los encartados</w:t>
      </w:r>
      <w:r w:rsidR="008E65BC">
        <w:rPr>
          <w:rFonts w:ascii="Arial" w:hAnsi="Arial" w:cs="Arial"/>
          <w:bCs/>
          <w:sz w:val="26"/>
          <w:szCs w:val="26"/>
        </w:rPr>
        <w:t>;</w:t>
      </w:r>
      <w:r w:rsidR="008E65BC" w:rsidRPr="00AC02EE">
        <w:rPr>
          <w:rFonts w:ascii="Arial" w:hAnsi="Arial" w:cs="Arial"/>
          <w:bCs/>
          <w:sz w:val="26"/>
          <w:szCs w:val="26"/>
        </w:rPr>
        <w:t xml:space="preserve"> </w:t>
      </w:r>
      <w:r w:rsidR="008E65BC">
        <w:rPr>
          <w:rFonts w:ascii="Arial" w:hAnsi="Arial" w:cs="Arial"/>
          <w:bCs/>
          <w:sz w:val="26"/>
          <w:szCs w:val="26"/>
        </w:rPr>
        <w:t xml:space="preserve">les </w:t>
      </w:r>
      <w:r>
        <w:rPr>
          <w:rFonts w:ascii="Arial" w:hAnsi="Arial" w:cs="Arial"/>
          <w:bCs/>
          <w:sz w:val="26"/>
          <w:szCs w:val="26"/>
        </w:rPr>
        <w:t xml:space="preserve">puso en conocimiento el fallo de tutela, </w:t>
      </w:r>
      <w:r w:rsidR="008E65BC" w:rsidRPr="00AC02EE">
        <w:rPr>
          <w:rFonts w:ascii="Arial" w:hAnsi="Arial" w:cs="Arial"/>
          <w:bCs/>
          <w:sz w:val="26"/>
          <w:szCs w:val="26"/>
        </w:rPr>
        <w:t xml:space="preserve">comunicó la iniciación del incidente y </w:t>
      </w:r>
      <w:r w:rsidR="008E65BC">
        <w:rPr>
          <w:rFonts w:ascii="Arial" w:hAnsi="Arial" w:cs="Arial"/>
          <w:bCs/>
          <w:sz w:val="26"/>
          <w:szCs w:val="26"/>
        </w:rPr>
        <w:t xml:space="preserve">les </w:t>
      </w:r>
      <w:r w:rsidR="008E65BC" w:rsidRPr="00AC02EE">
        <w:rPr>
          <w:rFonts w:ascii="Arial" w:hAnsi="Arial" w:cs="Arial"/>
          <w:bCs/>
          <w:sz w:val="26"/>
          <w:szCs w:val="26"/>
        </w:rPr>
        <w:t xml:space="preserve">dio la oportunidad para que informaran la razón por la que no habían dado cumplimiento a la </w:t>
      </w:r>
      <w:r>
        <w:rPr>
          <w:rFonts w:ascii="Arial" w:hAnsi="Arial" w:cs="Arial"/>
          <w:bCs/>
          <w:sz w:val="26"/>
          <w:szCs w:val="26"/>
        </w:rPr>
        <w:t>misma</w:t>
      </w:r>
      <w:r w:rsidR="008E65BC" w:rsidRPr="00AC02EE">
        <w:rPr>
          <w:rFonts w:ascii="Arial" w:hAnsi="Arial" w:cs="Arial"/>
          <w:bCs/>
          <w:sz w:val="26"/>
          <w:szCs w:val="26"/>
        </w:rPr>
        <w:t xml:space="preserve">, presentaran sus argumentos de defensa y solicitaran pruebas. Se les notificó la decisión de la sanción y han tenido la garantía de la consulta ante el superior. </w:t>
      </w:r>
      <w:r w:rsidR="00E95281">
        <w:rPr>
          <w:rFonts w:ascii="Arial" w:hAnsi="Arial" w:cs="Arial"/>
          <w:bCs/>
          <w:sz w:val="26"/>
          <w:szCs w:val="26"/>
        </w:rPr>
        <w:t xml:space="preserve">Durante todo el trámite incidental en primera instancia guardaron silencio, </w:t>
      </w:r>
      <w:r w:rsidR="0008649B">
        <w:rPr>
          <w:rFonts w:ascii="Arial" w:hAnsi="Arial" w:cs="Arial"/>
          <w:bCs/>
          <w:sz w:val="26"/>
          <w:szCs w:val="26"/>
        </w:rPr>
        <w:t xml:space="preserve">tampoco </w:t>
      </w:r>
      <w:r w:rsidR="00E95281">
        <w:rPr>
          <w:rFonts w:ascii="Arial" w:hAnsi="Arial" w:cs="Arial"/>
          <w:bCs/>
          <w:sz w:val="26"/>
          <w:szCs w:val="26"/>
        </w:rPr>
        <w:t xml:space="preserve">refirieron que se </w:t>
      </w:r>
      <w:r w:rsidR="008E65BC" w:rsidRPr="00AC02EE">
        <w:rPr>
          <w:rFonts w:ascii="Arial" w:hAnsi="Arial" w:cs="Arial"/>
          <w:bCs/>
          <w:sz w:val="26"/>
          <w:szCs w:val="26"/>
        </w:rPr>
        <w:t>enc</w:t>
      </w:r>
      <w:r w:rsidR="00E95281">
        <w:rPr>
          <w:rFonts w:ascii="Arial" w:hAnsi="Arial" w:cs="Arial"/>
          <w:bCs/>
          <w:sz w:val="26"/>
          <w:szCs w:val="26"/>
        </w:rPr>
        <w:t xml:space="preserve">ontraran en </w:t>
      </w:r>
      <w:r w:rsidR="008E65BC" w:rsidRPr="00AC02EE">
        <w:rPr>
          <w:rFonts w:ascii="Arial" w:hAnsi="Arial" w:cs="Arial"/>
          <w:bCs/>
          <w:sz w:val="26"/>
          <w:szCs w:val="26"/>
        </w:rPr>
        <w:t>situaciones especiales que constituy</w:t>
      </w:r>
      <w:r w:rsidR="00E95281">
        <w:rPr>
          <w:rFonts w:ascii="Arial" w:hAnsi="Arial" w:cs="Arial"/>
          <w:bCs/>
          <w:sz w:val="26"/>
          <w:szCs w:val="26"/>
        </w:rPr>
        <w:t>er</w:t>
      </w:r>
      <w:r w:rsidR="008E65BC" w:rsidRPr="00AC02EE">
        <w:rPr>
          <w:rFonts w:ascii="Arial" w:hAnsi="Arial" w:cs="Arial"/>
          <w:bCs/>
          <w:sz w:val="26"/>
          <w:szCs w:val="26"/>
        </w:rPr>
        <w:t>an causales exonerativas de responsabilidad fijadas por la doctrina constitucional</w:t>
      </w:r>
      <w:r w:rsidR="00E95281">
        <w:rPr>
          <w:rFonts w:ascii="Arial" w:hAnsi="Arial" w:cs="Arial"/>
          <w:bCs/>
          <w:sz w:val="26"/>
          <w:szCs w:val="26"/>
        </w:rPr>
        <w:t>, por lo que considera esta Sala de decisión que la sanción fue bien impuesta.</w:t>
      </w:r>
    </w:p>
    <w:p w:rsidR="00E95281" w:rsidRPr="00E95281" w:rsidRDefault="00E95281" w:rsidP="008E65BC">
      <w:pPr>
        <w:pStyle w:val="Sinespaciado"/>
        <w:spacing w:line="360" w:lineRule="auto"/>
        <w:ind w:firstLine="2835"/>
        <w:jc w:val="both"/>
        <w:rPr>
          <w:rFonts w:ascii="Arial" w:hAnsi="Arial" w:cs="Arial"/>
          <w:bCs/>
          <w:sz w:val="16"/>
          <w:szCs w:val="26"/>
        </w:rPr>
      </w:pPr>
    </w:p>
    <w:p w:rsidR="00E95281" w:rsidRDefault="00E95281" w:rsidP="008E65BC">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6. No obstante lo anterior, en escrito recibido en estrado judicial el 8 de junio, </w:t>
      </w:r>
      <w:r w:rsidR="00D23585">
        <w:rPr>
          <w:rFonts w:ascii="Arial" w:hAnsi="Arial" w:cs="Arial"/>
          <w:bCs/>
          <w:sz w:val="26"/>
          <w:szCs w:val="26"/>
        </w:rPr>
        <w:t>el Gerente G</w:t>
      </w:r>
      <w:r>
        <w:rPr>
          <w:rFonts w:ascii="Arial" w:hAnsi="Arial" w:cs="Arial"/>
          <w:bCs/>
          <w:sz w:val="26"/>
          <w:szCs w:val="26"/>
        </w:rPr>
        <w:t xml:space="preserve">eneral de </w:t>
      </w:r>
      <w:r w:rsidRPr="00E95281">
        <w:rPr>
          <w:rFonts w:ascii="Arial" w:hAnsi="Arial" w:cs="Arial"/>
          <w:bCs/>
          <w:sz w:val="22"/>
          <w:szCs w:val="26"/>
        </w:rPr>
        <w:t>ASMET SALUD,</w:t>
      </w:r>
      <w:r>
        <w:rPr>
          <w:rFonts w:ascii="Arial" w:hAnsi="Arial" w:cs="Arial"/>
          <w:bCs/>
          <w:sz w:val="26"/>
          <w:szCs w:val="26"/>
        </w:rPr>
        <w:t xml:space="preserve"> por </w:t>
      </w:r>
      <w:r>
        <w:rPr>
          <w:rFonts w:ascii="Arial" w:hAnsi="Arial" w:cs="Arial"/>
          <w:bCs/>
          <w:sz w:val="26"/>
          <w:szCs w:val="26"/>
        </w:rPr>
        <w:lastRenderedPageBreak/>
        <w:t xml:space="preserve">intermedio de su abogado solicita se revoque la sanción, toda vez que ha cumplido el fallo de tutela. Expresa que se </w:t>
      </w:r>
      <w:r w:rsidR="00D23585">
        <w:rPr>
          <w:rFonts w:ascii="Arial" w:hAnsi="Arial" w:cs="Arial"/>
          <w:bCs/>
          <w:sz w:val="26"/>
          <w:szCs w:val="26"/>
        </w:rPr>
        <w:t>procedió</w:t>
      </w:r>
      <w:r>
        <w:rPr>
          <w:rFonts w:ascii="Arial" w:hAnsi="Arial" w:cs="Arial"/>
          <w:bCs/>
          <w:sz w:val="26"/>
          <w:szCs w:val="26"/>
        </w:rPr>
        <w:t xml:space="preserve"> </w:t>
      </w:r>
      <w:r w:rsidR="00D23585">
        <w:rPr>
          <w:rFonts w:ascii="Arial" w:hAnsi="Arial" w:cs="Arial"/>
          <w:bCs/>
          <w:sz w:val="26"/>
          <w:szCs w:val="26"/>
        </w:rPr>
        <w:t>autorizar</w:t>
      </w:r>
      <w:r>
        <w:rPr>
          <w:rFonts w:ascii="Arial" w:hAnsi="Arial" w:cs="Arial"/>
          <w:bCs/>
          <w:sz w:val="26"/>
          <w:szCs w:val="26"/>
        </w:rPr>
        <w:t xml:space="preserve"> y programar al señor</w:t>
      </w:r>
      <w:r w:rsidR="00D23585">
        <w:rPr>
          <w:rFonts w:ascii="Arial" w:hAnsi="Arial" w:cs="Arial"/>
          <w:bCs/>
          <w:sz w:val="26"/>
          <w:szCs w:val="26"/>
        </w:rPr>
        <w:t xml:space="preserve"> </w:t>
      </w:r>
      <w:r w:rsidR="00D23585" w:rsidRPr="00D23585">
        <w:rPr>
          <w:rFonts w:ascii="Arial" w:hAnsi="Arial" w:cs="Arial"/>
          <w:bCs/>
          <w:sz w:val="22"/>
          <w:szCs w:val="26"/>
        </w:rPr>
        <w:t>ARIAS ARIAS</w:t>
      </w:r>
      <w:r w:rsidR="00D23585">
        <w:rPr>
          <w:rFonts w:ascii="Arial" w:hAnsi="Arial" w:cs="Arial"/>
          <w:bCs/>
          <w:sz w:val="26"/>
          <w:szCs w:val="26"/>
        </w:rPr>
        <w:t xml:space="preserve"> </w:t>
      </w:r>
      <w:r>
        <w:rPr>
          <w:rFonts w:ascii="Arial" w:hAnsi="Arial" w:cs="Arial"/>
          <w:bCs/>
          <w:sz w:val="26"/>
          <w:szCs w:val="26"/>
        </w:rPr>
        <w:t xml:space="preserve">la valoración por Otología, la cual fue asignada para el día 22 de junio de 2016 a las 02:45 de la </w:t>
      </w:r>
      <w:r w:rsidR="00D23585">
        <w:rPr>
          <w:rFonts w:ascii="Arial" w:hAnsi="Arial" w:cs="Arial"/>
          <w:bCs/>
          <w:sz w:val="26"/>
          <w:szCs w:val="26"/>
        </w:rPr>
        <w:t>tarde</w:t>
      </w:r>
      <w:r>
        <w:rPr>
          <w:rFonts w:ascii="Arial" w:hAnsi="Arial" w:cs="Arial"/>
          <w:bCs/>
          <w:sz w:val="26"/>
          <w:szCs w:val="26"/>
        </w:rPr>
        <w:t xml:space="preserve"> con el Doctor Julián Ramírez Osorio en la Clínica San </w:t>
      </w:r>
      <w:r w:rsidR="00D23585">
        <w:rPr>
          <w:rFonts w:ascii="Arial" w:hAnsi="Arial" w:cs="Arial"/>
          <w:bCs/>
          <w:sz w:val="26"/>
          <w:szCs w:val="26"/>
        </w:rPr>
        <w:t>Rafael</w:t>
      </w:r>
      <w:r>
        <w:rPr>
          <w:rFonts w:ascii="Arial" w:hAnsi="Arial" w:cs="Arial"/>
          <w:bCs/>
          <w:sz w:val="26"/>
          <w:szCs w:val="26"/>
        </w:rPr>
        <w:t xml:space="preserve"> de Pereira</w:t>
      </w:r>
      <w:r w:rsidR="00D23585">
        <w:rPr>
          <w:rFonts w:ascii="Arial" w:hAnsi="Arial" w:cs="Arial"/>
          <w:bCs/>
          <w:sz w:val="26"/>
          <w:szCs w:val="26"/>
        </w:rPr>
        <w:t xml:space="preserve"> (fls. 24-45 ib.)</w:t>
      </w:r>
      <w:r>
        <w:rPr>
          <w:rFonts w:ascii="Arial" w:hAnsi="Arial" w:cs="Arial"/>
          <w:bCs/>
          <w:sz w:val="26"/>
          <w:szCs w:val="26"/>
        </w:rPr>
        <w:t>.</w:t>
      </w:r>
      <w:r w:rsidR="00D23585">
        <w:rPr>
          <w:rFonts w:ascii="Arial" w:hAnsi="Arial" w:cs="Arial"/>
          <w:bCs/>
          <w:sz w:val="26"/>
          <w:szCs w:val="26"/>
        </w:rPr>
        <w:t xml:space="preserve">  Solicitud reiterada el pasado 29 de agosto (fls. 46-54 ib.).</w:t>
      </w:r>
    </w:p>
    <w:p w:rsidR="00E95281" w:rsidRPr="0008649B" w:rsidRDefault="00E95281" w:rsidP="008E65BC">
      <w:pPr>
        <w:pStyle w:val="Sinespaciado"/>
        <w:spacing w:line="360" w:lineRule="auto"/>
        <w:ind w:firstLine="2835"/>
        <w:jc w:val="both"/>
        <w:rPr>
          <w:rFonts w:ascii="Arial" w:hAnsi="Arial" w:cs="Arial"/>
          <w:bCs/>
          <w:sz w:val="16"/>
          <w:szCs w:val="26"/>
        </w:rPr>
      </w:pPr>
    </w:p>
    <w:p w:rsidR="00597E93" w:rsidRDefault="00597E93" w:rsidP="008E65BC">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7. En vista de lo anterior, este despacho se comunicó telefónicamente con la señora </w:t>
      </w:r>
      <w:r w:rsidRPr="00597E93">
        <w:rPr>
          <w:rFonts w:ascii="Arial" w:hAnsi="Arial" w:cs="Arial"/>
          <w:bCs/>
          <w:sz w:val="22"/>
          <w:szCs w:val="26"/>
        </w:rPr>
        <w:t>CONSUELO BUSTAMANTE</w:t>
      </w:r>
      <w:r>
        <w:rPr>
          <w:rFonts w:ascii="Arial" w:hAnsi="Arial" w:cs="Arial"/>
          <w:bCs/>
          <w:sz w:val="26"/>
          <w:szCs w:val="26"/>
        </w:rPr>
        <w:t xml:space="preserve">, esposa de </w:t>
      </w:r>
      <w:r w:rsidRPr="00597E93">
        <w:rPr>
          <w:rFonts w:ascii="Arial" w:hAnsi="Arial" w:cs="Arial"/>
          <w:bCs/>
          <w:sz w:val="22"/>
          <w:szCs w:val="26"/>
        </w:rPr>
        <w:t xml:space="preserve">JOSÉ RUBÉN ARIAS </w:t>
      </w:r>
      <w:proofErr w:type="spellStart"/>
      <w:r w:rsidRPr="00597E93">
        <w:rPr>
          <w:rFonts w:ascii="Arial" w:hAnsi="Arial" w:cs="Arial"/>
          <w:bCs/>
          <w:sz w:val="22"/>
          <w:szCs w:val="26"/>
        </w:rPr>
        <w:t>ARIAS</w:t>
      </w:r>
      <w:proofErr w:type="spellEnd"/>
      <w:r>
        <w:rPr>
          <w:rFonts w:ascii="Arial" w:hAnsi="Arial" w:cs="Arial"/>
          <w:bCs/>
          <w:sz w:val="26"/>
          <w:szCs w:val="26"/>
        </w:rPr>
        <w:t xml:space="preserve">, quien manifestó que se había dado cumplimiento a la solicitud elevada hacía varios meses, consistente en la autorización y práctica de valoración por parte de especialista en oído; que su esposo fue atendido y le dieron unas órdenes médicas, lo formularon y le mandaron unos procedimientos de audiometría, tomografía, </w:t>
      </w:r>
      <w:proofErr w:type="spellStart"/>
      <w:r>
        <w:rPr>
          <w:rFonts w:ascii="Arial" w:hAnsi="Arial" w:cs="Arial"/>
          <w:bCs/>
          <w:sz w:val="26"/>
          <w:szCs w:val="26"/>
        </w:rPr>
        <w:t>logoaudiometría</w:t>
      </w:r>
      <w:proofErr w:type="spellEnd"/>
      <w:r>
        <w:rPr>
          <w:rFonts w:ascii="Arial" w:hAnsi="Arial" w:cs="Arial"/>
          <w:bCs/>
          <w:sz w:val="26"/>
          <w:szCs w:val="26"/>
        </w:rPr>
        <w:t xml:space="preserve"> y extracción de cuerpo extraño</w:t>
      </w:r>
      <w:r w:rsidR="00C55583">
        <w:rPr>
          <w:rFonts w:ascii="Arial" w:hAnsi="Arial" w:cs="Arial"/>
          <w:bCs/>
          <w:sz w:val="26"/>
          <w:szCs w:val="26"/>
        </w:rPr>
        <w:t xml:space="preserve"> de conducto auditivo (fl. 62 Cd. 2ª Instancia</w:t>
      </w:r>
      <w:r>
        <w:rPr>
          <w:rFonts w:ascii="Arial" w:hAnsi="Arial" w:cs="Arial"/>
          <w:bCs/>
          <w:sz w:val="26"/>
          <w:szCs w:val="26"/>
        </w:rPr>
        <w:t>).</w:t>
      </w:r>
    </w:p>
    <w:p w:rsidR="008E65BC" w:rsidRPr="00AC02EE" w:rsidRDefault="008E65BC" w:rsidP="008E65BC">
      <w:pPr>
        <w:pStyle w:val="Sinespaciado"/>
        <w:spacing w:line="360" w:lineRule="auto"/>
        <w:ind w:firstLine="2835"/>
        <w:jc w:val="both"/>
        <w:rPr>
          <w:rFonts w:ascii="Arial" w:hAnsi="Arial" w:cs="Arial"/>
          <w:bCs/>
          <w:sz w:val="16"/>
          <w:szCs w:val="26"/>
        </w:rPr>
      </w:pPr>
    </w:p>
    <w:p w:rsidR="00597E93" w:rsidRDefault="00597E93" w:rsidP="00597E93">
      <w:pPr>
        <w:pStyle w:val="Sinespaciado"/>
        <w:spacing w:line="360" w:lineRule="auto"/>
        <w:ind w:firstLine="2835"/>
        <w:jc w:val="both"/>
        <w:rPr>
          <w:rFonts w:ascii="Arial" w:hAnsi="Arial" w:cs="Arial"/>
          <w:bCs/>
          <w:sz w:val="16"/>
          <w:szCs w:val="26"/>
        </w:rPr>
      </w:pPr>
      <w:r>
        <w:rPr>
          <w:rFonts w:ascii="Arial" w:hAnsi="Arial" w:cs="Arial"/>
          <w:bCs/>
          <w:sz w:val="26"/>
          <w:szCs w:val="26"/>
        </w:rPr>
        <w:t>8</w:t>
      </w:r>
      <w:r w:rsidRPr="00501F7C">
        <w:rPr>
          <w:rFonts w:ascii="Arial" w:hAnsi="Arial" w:cs="Arial"/>
          <w:bCs/>
          <w:sz w:val="26"/>
          <w:szCs w:val="26"/>
        </w:rPr>
        <w:t>. 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w:t>
      </w:r>
      <w:r>
        <w:rPr>
          <w:rFonts w:ascii="Arial" w:hAnsi="Arial" w:cs="Arial"/>
          <w:bCs/>
          <w:sz w:val="26"/>
          <w:szCs w:val="26"/>
        </w:rPr>
        <w:t xml:space="preserve"> sanciones impuestas en auto de</w:t>
      </w:r>
      <w:r w:rsidRPr="00501F7C">
        <w:rPr>
          <w:rFonts w:ascii="Arial" w:hAnsi="Arial" w:cs="Arial"/>
          <w:bCs/>
          <w:sz w:val="26"/>
          <w:szCs w:val="26"/>
        </w:rPr>
        <w:t xml:space="preserve"> </w:t>
      </w:r>
      <w:r>
        <w:rPr>
          <w:rFonts w:ascii="Arial" w:hAnsi="Arial" w:cs="Arial"/>
          <w:bCs/>
          <w:sz w:val="26"/>
          <w:szCs w:val="26"/>
        </w:rPr>
        <w:t>16</w:t>
      </w:r>
      <w:r w:rsidRPr="00501F7C">
        <w:rPr>
          <w:rFonts w:ascii="Arial" w:hAnsi="Arial" w:cs="Arial"/>
          <w:bCs/>
          <w:sz w:val="26"/>
          <w:szCs w:val="26"/>
        </w:rPr>
        <w:t xml:space="preserve"> de </w:t>
      </w:r>
      <w:r>
        <w:rPr>
          <w:rFonts w:ascii="Arial" w:hAnsi="Arial" w:cs="Arial"/>
          <w:bCs/>
          <w:sz w:val="26"/>
          <w:szCs w:val="26"/>
        </w:rPr>
        <w:t>mayo pasado</w:t>
      </w:r>
      <w:r w:rsidRPr="00501F7C">
        <w:rPr>
          <w:rFonts w:ascii="Arial" w:hAnsi="Arial" w:cs="Arial"/>
          <w:bCs/>
          <w:sz w:val="26"/>
          <w:szCs w:val="26"/>
        </w:rPr>
        <w:t>.</w:t>
      </w:r>
    </w:p>
    <w:p w:rsidR="00597E93" w:rsidRPr="00501F7C" w:rsidRDefault="00597E93" w:rsidP="00597E93">
      <w:pPr>
        <w:pStyle w:val="Sinespaciado"/>
        <w:spacing w:line="360" w:lineRule="auto"/>
        <w:ind w:firstLine="2835"/>
        <w:jc w:val="both"/>
        <w:rPr>
          <w:rFonts w:ascii="Arial" w:hAnsi="Arial" w:cs="Arial"/>
          <w:bCs/>
          <w:sz w:val="16"/>
          <w:szCs w:val="26"/>
        </w:rPr>
      </w:pPr>
    </w:p>
    <w:p w:rsidR="00597E93" w:rsidRPr="00501F7C" w:rsidRDefault="00597E93" w:rsidP="00597E93">
      <w:pPr>
        <w:pStyle w:val="Sinespaciado"/>
        <w:spacing w:line="360" w:lineRule="auto"/>
        <w:ind w:firstLine="2835"/>
        <w:jc w:val="both"/>
        <w:rPr>
          <w:rFonts w:ascii="Arial" w:hAnsi="Arial" w:cs="Arial"/>
          <w:bCs/>
          <w:sz w:val="16"/>
          <w:szCs w:val="26"/>
        </w:rPr>
      </w:pPr>
      <w:r>
        <w:rPr>
          <w:rFonts w:ascii="Arial" w:hAnsi="Arial" w:cs="Arial"/>
          <w:sz w:val="26"/>
          <w:szCs w:val="26"/>
          <w:lang w:val="es-CO"/>
        </w:rPr>
        <w:t>9</w:t>
      </w:r>
      <w:r w:rsidRPr="00501F7C">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Pr="00501F7C">
        <w:rPr>
          <w:sz w:val="26"/>
          <w:szCs w:val="26"/>
        </w:rPr>
        <w:t xml:space="preserve"> </w:t>
      </w:r>
      <w:r w:rsidRPr="00501F7C">
        <w:rPr>
          <w:rFonts w:ascii="Arial" w:hAnsi="Arial" w:cs="Arial"/>
          <w:sz w:val="26"/>
          <w:szCs w:val="26"/>
          <w:lang w:val="es-CO"/>
        </w:rPr>
        <w:t>la Corte Constitucional:</w:t>
      </w:r>
      <w:r w:rsidRPr="00501F7C">
        <w:rPr>
          <w:rFonts w:ascii="Arial" w:hAnsi="Arial" w:cs="Arial"/>
          <w:sz w:val="28"/>
          <w:szCs w:val="28"/>
          <w:lang w:val="es-CO"/>
        </w:rPr>
        <w:t xml:space="preserve"> </w:t>
      </w:r>
      <w:r w:rsidRPr="00501F7C">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Pr="00501F7C">
        <w:rPr>
          <w:rStyle w:val="Refdenotaalpie"/>
          <w:rFonts w:ascii="Arial" w:hAnsi="Arial" w:cs="Arial"/>
          <w:sz w:val="28"/>
          <w:szCs w:val="28"/>
          <w:lang w:val="es-CO"/>
        </w:rPr>
        <w:footnoteReference w:id="3"/>
      </w:r>
    </w:p>
    <w:p w:rsidR="008E65BC" w:rsidRPr="0008649B" w:rsidRDefault="008E65BC" w:rsidP="008E65BC">
      <w:pPr>
        <w:spacing w:line="360" w:lineRule="auto"/>
        <w:ind w:firstLine="2835"/>
        <w:jc w:val="both"/>
        <w:rPr>
          <w:rFonts w:ascii="Arial" w:hAnsi="Arial" w:cs="Arial"/>
          <w:sz w:val="16"/>
          <w:szCs w:val="26"/>
        </w:rPr>
      </w:pPr>
    </w:p>
    <w:p w:rsidR="008E65BC" w:rsidRDefault="008E65BC" w:rsidP="008E65BC">
      <w:pPr>
        <w:spacing w:line="360" w:lineRule="auto"/>
        <w:ind w:firstLine="2835"/>
        <w:jc w:val="both"/>
        <w:rPr>
          <w:rFonts w:ascii="Arial" w:hAnsi="Arial" w:cs="Arial"/>
          <w:bCs/>
          <w:sz w:val="26"/>
          <w:szCs w:val="26"/>
        </w:rPr>
      </w:pPr>
      <w:r w:rsidRPr="00AC02EE">
        <w:rPr>
          <w:rFonts w:ascii="Arial" w:hAnsi="Arial" w:cs="Arial"/>
          <w:bCs/>
          <w:sz w:val="26"/>
          <w:szCs w:val="26"/>
        </w:rPr>
        <w:lastRenderedPageBreak/>
        <w:t>En mérito de lo dicho, el Tribunal Superior del Distrito Judicial de Pereira, Sala Civil Familia,</w:t>
      </w:r>
    </w:p>
    <w:p w:rsidR="008E65BC" w:rsidRPr="0094661E" w:rsidRDefault="008E65BC" w:rsidP="008E65BC">
      <w:pPr>
        <w:spacing w:line="360" w:lineRule="auto"/>
        <w:ind w:firstLine="2835"/>
        <w:jc w:val="both"/>
        <w:rPr>
          <w:rFonts w:ascii="Arial" w:hAnsi="Arial" w:cs="Arial"/>
          <w:bCs/>
          <w:sz w:val="24"/>
          <w:szCs w:val="26"/>
        </w:rPr>
      </w:pPr>
    </w:p>
    <w:p w:rsidR="008E65BC" w:rsidRDefault="008E65BC" w:rsidP="008E65BC">
      <w:pPr>
        <w:spacing w:line="360" w:lineRule="auto"/>
        <w:ind w:firstLine="2835"/>
        <w:jc w:val="both"/>
        <w:rPr>
          <w:rFonts w:ascii="Arial" w:hAnsi="Arial" w:cs="Arial"/>
          <w:sz w:val="24"/>
          <w:szCs w:val="26"/>
          <w:lang w:val="es-CO"/>
        </w:rPr>
      </w:pPr>
      <w:r w:rsidRPr="00AC02EE">
        <w:rPr>
          <w:rFonts w:ascii="Arial" w:hAnsi="Arial" w:cs="Arial"/>
          <w:b/>
          <w:sz w:val="24"/>
          <w:szCs w:val="28"/>
        </w:rPr>
        <w:t>RESUELVE:</w:t>
      </w:r>
    </w:p>
    <w:p w:rsidR="008E65BC" w:rsidRDefault="008E65BC" w:rsidP="008E65BC">
      <w:pPr>
        <w:spacing w:line="360" w:lineRule="auto"/>
        <w:ind w:firstLine="2835"/>
        <w:jc w:val="both"/>
        <w:rPr>
          <w:rFonts w:ascii="Arial" w:hAnsi="Arial" w:cs="Arial"/>
          <w:sz w:val="24"/>
          <w:szCs w:val="26"/>
          <w:lang w:val="es-CO"/>
        </w:rPr>
      </w:pPr>
    </w:p>
    <w:p w:rsidR="0008649B" w:rsidRDefault="0008649B" w:rsidP="0008649B">
      <w:pPr>
        <w:pStyle w:val="Sinespaciado"/>
        <w:spacing w:line="360" w:lineRule="auto"/>
        <w:ind w:firstLine="2835"/>
        <w:jc w:val="both"/>
        <w:rPr>
          <w:rFonts w:ascii="Arial" w:hAnsi="Arial" w:cs="Arial"/>
          <w:bCs/>
          <w:sz w:val="16"/>
          <w:szCs w:val="26"/>
        </w:rPr>
      </w:pPr>
      <w:r w:rsidRPr="0094661E">
        <w:rPr>
          <w:rFonts w:ascii="Arial" w:hAnsi="Arial" w:cs="Arial"/>
          <w:b/>
          <w:sz w:val="24"/>
          <w:szCs w:val="26"/>
        </w:rPr>
        <w:t>Primero</w:t>
      </w:r>
      <w:r w:rsidRPr="008F1BC3">
        <w:rPr>
          <w:rFonts w:ascii="Arial" w:hAnsi="Arial" w:cs="Arial"/>
          <w:sz w:val="26"/>
          <w:szCs w:val="26"/>
        </w:rPr>
        <w:t xml:space="preserve">: </w:t>
      </w:r>
      <w:r w:rsidRPr="0094661E">
        <w:rPr>
          <w:rFonts w:ascii="Arial" w:hAnsi="Arial" w:cs="Arial"/>
          <w:b/>
          <w:sz w:val="24"/>
          <w:szCs w:val="26"/>
        </w:rPr>
        <w:t>Revocar</w:t>
      </w:r>
      <w:r w:rsidRPr="008F1BC3">
        <w:rPr>
          <w:rFonts w:ascii="Arial" w:hAnsi="Arial" w:cs="Arial"/>
          <w:b/>
          <w:sz w:val="26"/>
          <w:szCs w:val="26"/>
        </w:rPr>
        <w:t xml:space="preserve"> </w:t>
      </w:r>
      <w:r w:rsidRPr="008F1BC3">
        <w:rPr>
          <w:rFonts w:ascii="Arial" w:hAnsi="Arial" w:cs="Arial"/>
          <w:sz w:val="26"/>
          <w:szCs w:val="26"/>
        </w:rPr>
        <w:t xml:space="preserve">la sanción impuesta en auto del </w:t>
      </w:r>
      <w:r>
        <w:rPr>
          <w:rFonts w:ascii="Arial" w:hAnsi="Arial" w:cs="Arial"/>
          <w:sz w:val="26"/>
          <w:szCs w:val="26"/>
        </w:rPr>
        <w:t>16</w:t>
      </w:r>
      <w:r w:rsidRPr="008F1BC3">
        <w:rPr>
          <w:rFonts w:ascii="Arial" w:hAnsi="Arial" w:cs="Arial"/>
          <w:sz w:val="26"/>
          <w:szCs w:val="26"/>
        </w:rPr>
        <w:t xml:space="preserve"> de </w:t>
      </w:r>
      <w:r>
        <w:rPr>
          <w:rFonts w:ascii="Arial" w:hAnsi="Arial" w:cs="Arial"/>
          <w:sz w:val="26"/>
          <w:szCs w:val="26"/>
        </w:rPr>
        <w:t xml:space="preserve">mayo </w:t>
      </w:r>
      <w:r w:rsidRPr="008F1BC3">
        <w:rPr>
          <w:rFonts w:ascii="Arial" w:hAnsi="Arial" w:cs="Arial"/>
          <w:sz w:val="26"/>
          <w:szCs w:val="26"/>
        </w:rPr>
        <w:t xml:space="preserve">de 2016, por el Juzgado </w:t>
      </w:r>
      <w:r>
        <w:rPr>
          <w:rFonts w:ascii="Arial" w:hAnsi="Arial" w:cs="Arial"/>
          <w:sz w:val="26"/>
          <w:szCs w:val="26"/>
        </w:rPr>
        <w:t xml:space="preserve">Tercero de Familia </w:t>
      </w:r>
      <w:r w:rsidRPr="008F1BC3">
        <w:rPr>
          <w:rFonts w:ascii="Arial" w:hAnsi="Arial" w:cs="Arial"/>
          <w:sz w:val="26"/>
          <w:szCs w:val="26"/>
        </w:rPr>
        <w:t xml:space="preserve">de Pereira, </w:t>
      </w:r>
      <w:r w:rsidRPr="00AC02EE">
        <w:rPr>
          <w:rFonts w:ascii="Arial" w:hAnsi="Arial" w:cs="Arial"/>
          <w:sz w:val="26"/>
          <w:szCs w:val="26"/>
        </w:rPr>
        <w:t xml:space="preserve">contra los señores </w:t>
      </w:r>
      <w:r>
        <w:rPr>
          <w:rFonts w:ascii="Arial" w:hAnsi="Arial" w:cs="Arial"/>
          <w:sz w:val="22"/>
          <w:szCs w:val="26"/>
        </w:rPr>
        <w:t>MÓNICA MARÍA OROZCO VÉLEZ</w:t>
      </w:r>
      <w:r w:rsidRPr="00AC02EE">
        <w:rPr>
          <w:rFonts w:ascii="Arial" w:hAnsi="Arial" w:cs="Arial"/>
          <w:sz w:val="26"/>
          <w:szCs w:val="26"/>
        </w:rPr>
        <w:t xml:space="preserve"> y </w:t>
      </w:r>
      <w:r>
        <w:rPr>
          <w:rFonts w:ascii="Arial" w:hAnsi="Arial" w:cs="Arial"/>
          <w:sz w:val="22"/>
          <w:szCs w:val="26"/>
        </w:rPr>
        <w:t xml:space="preserve">GUSTAVO ADOLFO AGUILAR VIVAS, </w:t>
      </w:r>
      <w:r w:rsidRPr="00AC02EE">
        <w:rPr>
          <w:rFonts w:ascii="Arial" w:hAnsi="Arial" w:cs="Arial"/>
          <w:sz w:val="26"/>
          <w:szCs w:val="26"/>
        </w:rPr>
        <w:t xml:space="preserve">en su calidad de </w:t>
      </w:r>
      <w:r>
        <w:rPr>
          <w:rFonts w:ascii="Arial" w:hAnsi="Arial" w:cs="Arial"/>
          <w:sz w:val="26"/>
          <w:szCs w:val="26"/>
        </w:rPr>
        <w:t xml:space="preserve">Gerente Regional Risaralda </w:t>
      </w:r>
      <w:r w:rsidRPr="00AC02EE">
        <w:rPr>
          <w:rFonts w:ascii="Arial" w:hAnsi="Arial" w:cs="Arial"/>
          <w:sz w:val="26"/>
          <w:szCs w:val="26"/>
        </w:rPr>
        <w:t>y G</w:t>
      </w:r>
      <w:r>
        <w:rPr>
          <w:rFonts w:ascii="Arial" w:hAnsi="Arial" w:cs="Arial"/>
          <w:sz w:val="26"/>
          <w:szCs w:val="26"/>
        </w:rPr>
        <w:t xml:space="preserve">erente Nacional de la </w:t>
      </w:r>
      <w:r>
        <w:rPr>
          <w:rFonts w:ascii="Arial" w:hAnsi="Arial" w:cs="Arial"/>
          <w:sz w:val="22"/>
          <w:szCs w:val="26"/>
        </w:rPr>
        <w:t xml:space="preserve">EPSS ASMET </w:t>
      </w:r>
      <w:r w:rsidRPr="008E65BC">
        <w:rPr>
          <w:rFonts w:ascii="Arial" w:hAnsi="Arial" w:cs="Arial"/>
          <w:sz w:val="22"/>
          <w:szCs w:val="26"/>
        </w:rPr>
        <w:t>SALUD</w:t>
      </w:r>
      <w:r>
        <w:rPr>
          <w:rFonts w:ascii="Arial" w:hAnsi="Arial" w:cs="Arial"/>
          <w:sz w:val="26"/>
          <w:szCs w:val="26"/>
        </w:rPr>
        <w:t>, respectivamente</w:t>
      </w:r>
      <w:r>
        <w:rPr>
          <w:rFonts w:ascii="Arial" w:hAnsi="Arial" w:cs="Arial"/>
          <w:bCs/>
          <w:sz w:val="26"/>
          <w:szCs w:val="26"/>
        </w:rPr>
        <w:t xml:space="preserve">, </w:t>
      </w:r>
      <w:r w:rsidRPr="008F1BC3">
        <w:rPr>
          <w:rFonts w:ascii="Arial" w:hAnsi="Arial" w:cs="Arial"/>
          <w:bCs/>
          <w:sz w:val="26"/>
          <w:szCs w:val="26"/>
        </w:rPr>
        <w:t>conforme lo arriba expuesto.</w:t>
      </w:r>
    </w:p>
    <w:p w:rsidR="0008649B" w:rsidRPr="008F1BC3" w:rsidRDefault="0008649B" w:rsidP="0008649B">
      <w:pPr>
        <w:pStyle w:val="Sinespaciado"/>
        <w:spacing w:line="360" w:lineRule="auto"/>
        <w:ind w:firstLine="2835"/>
        <w:jc w:val="both"/>
        <w:rPr>
          <w:rFonts w:ascii="Arial" w:hAnsi="Arial" w:cs="Arial"/>
          <w:bCs/>
          <w:sz w:val="16"/>
          <w:szCs w:val="26"/>
        </w:rPr>
      </w:pPr>
    </w:p>
    <w:p w:rsidR="0008649B" w:rsidRPr="008F1BC3" w:rsidRDefault="0008649B" w:rsidP="0008649B">
      <w:pPr>
        <w:pStyle w:val="Sinespaciado"/>
        <w:spacing w:line="360" w:lineRule="auto"/>
        <w:ind w:firstLine="2835"/>
        <w:jc w:val="both"/>
        <w:rPr>
          <w:rFonts w:ascii="Arial" w:hAnsi="Arial" w:cs="Arial"/>
          <w:sz w:val="26"/>
          <w:szCs w:val="26"/>
          <w:lang w:val="es-CO"/>
        </w:rPr>
      </w:pPr>
      <w:r w:rsidRPr="008F1BC3">
        <w:rPr>
          <w:rFonts w:ascii="Arial" w:hAnsi="Arial" w:cs="Arial"/>
          <w:b/>
          <w:sz w:val="26"/>
          <w:szCs w:val="26"/>
          <w:lang w:val="es-CO"/>
        </w:rPr>
        <w:t>Segundo</w:t>
      </w:r>
      <w:r w:rsidRPr="008F1BC3">
        <w:rPr>
          <w:rFonts w:ascii="Arial" w:hAnsi="Arial" w:cs="Arial"/>
          <w:sz w:val="26"/>
          <w:szCs w:val="26"/>
          <w:lang w:val="es-CO"/>
        </w:rPr>
        <w:t>: Comunicar a los interesados en la forma prevista por el artículo 30 del Decreto 2591 de 1991.</w:t>
      </w:r>
    </w:p>
    <w:p w:rsidR="0008649B" w:rsidRPr="008F1BC3" w:rsidRDefault="0008649B" w:rsidP="0008649B">
      <w:pPr>
        <w:pStyle w:val="Sinespaciado"/>
        <w:spacing w:line="360" w:lineRule="auto"/>
        <w:ind w:firstLine="2835"/>
        <w:jc w:val="both"/>
        <w:rPr>
          <w:rFonts w:ascii="Arial" w:hAnsi="Arial" w:cs="Arial"/>
          <w:sz w:val="16"/>
          <w:szCs w:val="28"/>
          <w:lang w:val="es-CO"/>
        </w:rPr>
      </w:pPr>
    </w:p>
    <w:p w:rsidR="0008649B" w:rsidRPr="008F1BC3" w:rsidRDefault="0008649B" w:rsidP="0008649B">
      <w:pPr>
        <w:pStyle w:val="Sinespaciado"/>
        <w:spacing w:line="360" w:lineRule="auto"/>
        <w:ind w:firstLine="2835"/>
        <w:jc w:val="both"/>
        <w:rPr>
          <w:rFonts w:ascii="Arial" w:hAnsi="Arial" w:cs="Arial"/>
          <w:sz w:val="26"/>
          <w:szCs w:val="26"/>
          <w:lang w:val="es-CO"/>
        </w:rPr>
      </w:pPr>
      <w:r w:rsidRPr="008F1BC3">
        <w:rPr>
          <w:rFonts w:ascii="Arial" w:hAnsi="Arial" w:cs="Arial"/>
          <w:b/>
          <w:sz w:val="26"/>
          <w:szCs w:val="26"/>
          <w:lang w:val="es-CO"/>
        </w:rPr>
        <w:t>Tercero</w:t>
      </w:r>
      <w:r w:rsidRPr="008F1BC3">
        <w:rPr>
          <w:rFonts w:ascii="Arial" w:hAnsi="Arial" w:cs="Arial"/>
          <w:sz w:val="26"/>
          <w:szCs w:val="26"/>
          <w:lang w:val="es-CO"/>
        </w:rPr>
        <w:t>: Devolver la actuación al juzgado de origen para lo de su cargo.</w:t>
      </w:r>
    </w:p>
    <w:p w:rsidR="008E65BC" w:rsidRPr="0003744B" w:rsidRDefault="008E65BC" w:rsidP="008E65BC">
      <w:pPr>
        <w:spacing w:line="360" w:lineRule="auto"/>
        <w:ind w:firstLine="2835"/>
        <w:jc w:val="both"/>
        <w:rPr>
          <w:rFonts w:ascii="Arial" w:hAnsi="Arial" w:cs="Arial"/>
          <w:sz w:val="16"/>
          <w:szCs w:val="26"/>
          <w:lang w:val="es-CO"/>
        </w:rPr>
      </w:pPr>
    </w:p>
    <w:p w:rsidR="008E65BC" w:rsidRPr="0003744B" w:rsidRDefault="008E65BC" w:rsidP="008E65BC">
      <w:pPr>
        <w:spacing w:line="360" w:lineRule="auto"/>
        <w:ind w:firstLine="2835"/>
        <w:jc w:val="both"/>
        <w:rPr>
          <w:rFonts w:ascii="Arial" w:hAnsi="Arial" w:cs="Arial"/>
          <w:sz w:val="16"/>
          <w:szCs w:val="26"/>
        </w:rPr>
      </w:pPr>
    </w:p>
    <w:p w:rsidR="008E65BC" w:rsidRPr="0008649B" w:rsidRDefault="008E65BC" w:rsidP="008E65BC">
      <w:pPr>
        <w:spacing w:line="360" w:lineRule="auto"/>
        <w:ind w:firstLine="2835"/>
        <w:jc w:val="both"/>
        <w:rPr>
          <w:rFonts w:ascii="Arial" w:hAnsi="Arial" w:cs="Arial"/>
          <w:sz w:val="26"/>
          <w:szCs w:val="26"/>
        </w:rPr>
      </w:pPr>
      <w:r w:rsidRPr="0008649B">
        <w:rPr>
          <w:rFonts w:ascii="Arial" w:hAnsi="Arial" w:cs="Arial"/>
          <w:sz w:val="26"/>
          <w:szCs w:val="26"/>
        </w:rPr>
        <w:t>Notifíquese y cúmplase,</w:t>
      </w:r>
    </w:p>
    <w:p w:rsidR="008E65BC" w:rsidRPr="0008649B" w:rsidRDefault="008E65BC" w:rsidP="008E65BC">
      <w:pPr>
        <w:spacing w:line="360" w:lineRule="auto"/>
        <w:ind w:firstLine="2835"/>
        <w:jc w:val="both"/>
        <w:rPr>
          <w:rFonts w:ascii="Arial" w:hAnsi="Arial" w:cs="Arial"/>
          <w:sz w:val="26"/>
          <w:szCs w:val="26"/>
        </w:rPr>
      </w:pPr>
    </w:p>
    <w:p w:rsidR="008E65BC" w:rsidRPr="0008649B" w:rsidRDefault="008E65BC" w:rsidP="008E65BC">
      <w:pPr>
        <w:pStyle w:val="Sinespaciado"/>
        <w:spacing w:line="360" w:lineRule="auto"/>
        <w:ind w:firstLine="2835"/>
        <w:jc w:val="both"/>
        <w:rPr>
          <w:rFonts w:ascii="Arial" w:hAnsi="Arial" w:cs="Arial"/>
          <w:b/>
          <w:spacing w:val="-3"/>
          <w:sz w:val="26"/>
          <w:szCs w:val="26"/>
        </w:rPr>
      </w:pPr>
      <w:r w:rsidRPr="0008649B">
        <w:rPr>
          <w:rFonts w:ascii="Arial" w:hAnsi="Arial" w:cs="Arial"/>
          <w:spacing w:val="-3"/>
          <w:sz w:val="26"/>
          <w:szCs w:val="26"/>
        </w:rPr>
        <w:t>El Magistrado,</w:t>
      </w:r>
    </w:p>
    <w:p w:rsidR="008E65BC" w:rsidRDefault="008E65BC" w:rsidP="008E65BC">
      <w:pPr>
        <w:pStyle w:val="Sinespaciado"/>
        <w:spacing w:line="360" w:lineRule="auto"/>
        <w:ind w:firstLine="2835"/>
        <w:jc w:val="both"/>
        <w:rPr>
          <w:rFonts w:ascii="Arial" w:hAnsi="Arial" w:cs="Arial"/>
          <w:b/>
          <w:spacing w:val="-3"/>
          <w:sz w:val="24"/>
          <w:szCs w:val="24"/>
        </w:rPr>
      </w:pPr>
    </w:p>
    <w:p w:rsidR="008E65BC" w:rsidRDefault="008E65BC" w:rsidP="008E65BC">
      <w:pPr>
        <w:pStyle w:val="Sinespaciado"/>
        <w:spacing w:line="360" w:lineRule="auto"/>
        <w:ind w:firstLine="2835"/>
        <w:jc w:val="both"/>
        <w:rPr>
          <w:rFonts w:ascii="Arial" w:hAnsi="Arial" w:cs="Arial"/>
          <w:b/>
          <w:spacing w:val="-3"/>
          <w:sz w:val="24"/>
          <w:szCs w:val="24"/>
        </w:rPr>
      </w:pPr>
    </w:p>
    <w:p w:rsidR="008E65BC" w:rsidRPr="00AC02EE" w:rsidRDefault="008E65BC" w:rsidP="008E65BC">
      <w:pPr>
        <w:pStyle w:val="Sinespaciado"/>
        <w:spacing w:line="360" w:lineRule="auto"/>
        <w:ind w:firstLine="2835"/>
        <w:jc w:val="both"/>
        <w:rPr>
          <w:rFonts w:ascii="Arial" w:hAnsi="Arial" w:cs="Arial"/>
          <w:b/>
          <w:spacing w:val="-3"/>
          <w:sz w:val="24"/>
          <w:szCs w:val="24"/>
        </w:rPr>
      </w:pPr>
    </w:p>
    <w:p w:rsidR="008E65BC" w:rsidRPr="00AC02EE" w:rsidRDefault="008E65BC" w:rsidP="008E65BC">
      <w:pPr>
        <w:pStyle w:val="Sinespaciado"/>
        <w:spacing w:line="360" w:lineRule="auto"/>
        <w:ind w:firstLine="2835"/>
        <w:jc w:val="both"/>
        <w:rPr>
          <w:rFonts w:ascii="Arial" w:hAnsi="Arial" w:cs="Arial"/>
          <w:b/>
          <w:spacing w:val="-3"/>
          <w:sz w:val="24"/>
          <w:szCs w:val="24"/>
        </w:rPr>
      </w:pPr>
    </w:p>
    <w:p w:rsidR="00507421" w:rsidRPr="0008649B" w:rsidRDefault="008E65BC" w:rsidP="0008649B">
      <w:pPr>
        <w:pStyle w:val="Sinespaciado"/>
        <w:spacing w:line="360" w:lineRule="auto"/>
        <w:ind w:firstLine="2835"/>
        <w:jc w:val="both"/>
        <w:rPr>
          <w:rFonts w:ascii="Arial" w:hAnsi="Arial" w:cs="Arial"/>
          <w:b/>
          <w:spacing w:val="-3"/>
          <w:sz w:val="22"/>
          <w:szCs w:val="24"/>
        </w:rPr>
      </w:pPr>
      <w:r w:rsidRPr="004A012D">
        <w:rPr>
          <w:rFonts w:ascii="Arial" w:hAnsi="Arial" w:cs="Arial"/>
          <w:b/>
          <w:spacing w:val="-3"/>
          <w:sz w:val="22"/>
          <w:szCs w:val="24"/>
        </w:rPr>
        <w:t>EDDER JIMMY SÁNCHEZ CALAMBÁS</w:t>
      </w:r>
    </w:p>
    <w:sectPr w:rsidR="00507421" w:rsidRPr="0008649B" w:rsidSect="00FF37BF">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A8" w:rsidRDefault="00760FA8" w:rsidP="00343D7E">
      <w:r>
        <w:separator/>
      </w:r>
    </w:p>
  </w:endnote>
  <w:endnote w:type="continuationSeparator" w:id="0">
    <w:p w:rsidR="00760FA8" w:rsidRDefault="00760FA8" w:rsidP="003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3C29D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144DA">
      <w:rPr>
        <w:rFonts w:ascii="Arial" w:hAnsi="Arial" w:cs="Arial"/>
        <w:noProof/>
        <w:sz w:val="22"/>
        <w:szCs w:val="22"/>
      </w:rPr>
      <w:t>1</w:t>
    </w:r>
    <w:r w:rsidRPr="00B97631">
      <w:rPr>
        <w:rFonts w:ascii="Arial" w:hAnsi="Arial" w:cs="Arial"/>
        <w:sz w:val="22"/>
        <w:szCs w:val="22"/>
      </w:rPr>
      <w:fldChar w:fldCharType="end"/>
    </w:r>
  </w:p>
  <w:p w:rsidR="00FE22E5" w:rsidRDefault="00760F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A8" w:rsidRDefault="00760FA8" w:rsidP="00343D7E">
      <w:r>
        <w:separator/>
      </w:r>
    </w:p>
  </w:footnote>
  <w:footnote w:type="continuationSeparator" w:id="0">
    <w:p w:rsidR="00760FA8" w:rsidRDefault="00760FA8" w:rsidP="00343D7E">
      <w:r>
        <w:continuationSeparator/>
      </w:r>
    </w:p>
  </w:footnote>
  <w:footnote w:id="1">
    <w:p w:rsidR="0008649B" w:rsidRPr="00AC13BF" w:rsidRDefault="0008649B" w:rsidP="0008649B">
      <w:pPr>
        <w:pStyle w:val="Textonotapie"/>
        <w:rPr>
          <w:rFonts w:ascii="Arial" w:hAnsi="Arial" w:cs="Arial"/>
          <w:lang w:val="es-CO"/>
        </w:rPr>
      </w:pPr>
      <w:r w:rsidRPr="00AC13BF">
        <w:rPr>
          <w:rStyle w:val="Refdenotaalpie"/>
          <w:rFonts w:ascii="Arial" w:hAnsi="Arial" w:cs="Arial"/>
        </w:rPr>
        <w:footnoteRef/>
      </w:r>
      <w:r w:rsidRPr="00AC13BF">
        <w:rPr>
          <w:rFonts w:ascii="Arial" w:hAnsi="Arial" w:cs="Arial"/>
        </w:rPr>
        <w:t xml:space="preserve"> </w:t>
      </w:r>
      <w:r w:rsidRPr="00AC13BF">
        <w:rPr>
          <w:rFonts w:ascii="Arial" w:hAnsi="Arial" w:cs="Arial"/>
          <w:lang w:val="es-CO"/>
        </w:rPr>
        <w:t>Fl. 52 a 62 C. Tutela</w:t>
      </w:r>
    </w:p>
  </w:footnote>
  <w:footnote w:id="2">
    <w:p w:rsidR="008E65BC" w:rsidRPr="00ED00BA" w:rsidRDefault="008E65BC" w:rsidP="008E65BC">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8E65BC" w:rsidRPr="002B61E7" w:rsidRDefault="008E65BC" w:rsidP="008E65BC">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3">
    <w:p w:rsidR="00597E93" w:rsidRPr="0085585E" w:rsidRDefault="00597E93" w:rsidP="00597E93">
      <w:pPr>
        <w:pStyle w:val="Textonotapie"/>
        <w:jc w:val="both"/>
        <w:rPr>
          <w:rFonts w:ascii="Arial" w:hAnsi="Arial" w:cs="Arial"/>
          <w:lang w:val="es-CO"/>
        </w:rPr>
      </w:pPr>
      <w:r w:rsidRPr="00501F7C">
        <w:rPr>
          <w:rStyle w:val="Refdenotaalpie"/>
          <w:rFonts w:ascii="Arial" w:hAnsi="Arial" w:cs="Arial"/>
        </w:rPr>
        <w:footnoteRef/>
      </w:r>
      <w:r w:rsidRPr="00501F7C">
        <w:rPr>
          <w:rFonts w:ascii="Arial" w:hAnsi="Arial" w:cs="Arial"/>
        </w:rPr>
        <w:t xml:space="preserve"> </w:t>
      </w:r>
      <w:r w:rsidRPr="00501F7C">
        <w:rPr>
          <w:rFonts w:ascii="Arial" w:hAnsi="Arial" w:cs="Arial"/>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3C29D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E22E5" w:rsidRPr="005643A9" w:rsidRDefault="003C29D7"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00EE05BF" wp14:editId="465F25A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2E5" w:rsidRPr="005643A9" w:rsidRDefault="00760FA8" w:rsidP="005643A9">
    <w:pPr>
      <w:pStyle w:val="Sinespaciado1"/>
      <w:rPr>
        <w:rFonts w:ascii="Arial" w:hAnsi="Arial" w:cs="Arial"/>
        <w:sz w:val="16"/>
        <w:szCs w:val="16"/>
      </w:rPr>
    </w:pPr>
  </w:p>
  <w:p w:rsidR="00FE22E5" w:rsidRPr="005643A9" w:rsidRDefault="00760FA8" w:rsidP="005643A9">
    <w:pPr>
      <w:pStyle w:val="Sinespaciado"/>
      <w:rPr>
        <w:rFonts w:ascii="Arial" w:hAnsi="Arial" w:cs="Arial"/>
        <w:sz w:val="16"/>
        <w:szCs w:val="16"/>
      </w:rPr>
    </w:pPr>
  </w:p>
  <w:p w:rsidR="00FE22E5" w:rsidRDefault="003C29D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3C29D7"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43D7E">
      <w:rPr>
        <w:rFonts w:ascii="Arial" w:hAnsi="Arial" w:cs="Arial"/>
        <w:sz w:val="16"/>
        <w:szCs w:val="16"/>
      </w:rPr>
      <w:t xml:space="preserve">             EXPED. T-2a. 66001-31-10-003-2013-00735</w:t>
    </w:r>
    <w:r>
      <w:rPr>
        <w:rFonts w:ascii="Arial" w:hAnsi="Arial" w:cs="Arial"/>
        <w:sz w:val="16"/>
        <w:szCs w:val="16"/>
      </w:rPr>
      <w:t>-01</w:t>
    </w:r>
  </w:p>
  <w:p w:rsidR="00FE22E5" w:rsidRDefault="00760FA8">
    <w:pPr>
      <w:pStyle w:val="Encabezado"/>
      <w:rPr>
        <w:rFonts w:ascii="Arial" w:hAnsi="Arial" w:cs="Arial"/>
        <w:sz w:val="16"/>
        <w:szCs w:val="16"/>
      </w:rPr>
    </w:pPr>
  </w:p>
  <w:p w:rsidR="00FE22E5" w:rsidRPr="005643A9" w:rsidRDefault="003C29D7">
    <w:pPr>
      <w:pStyle w:val="Encabezado"/>
      <w:rPr>
        <w:rFonts w:ascii="Arial" w:hAnsi="Arial" w:cs="Arial"/>
        <w:sz w:val="16"/>
        <w:szCs w:val="16"/>
      </w:rPr>
    </w:pPr>
    <w:r>
      <w:rPr>
        <w:rFonts w:ascii="Arial" w:hAnsi="Arial" w:cs="Arial"/>
        <w:sz w:val="16"/>
        <w:szCs w:val="16"/>
      </w:rPr>
      <w:t>_______________________________________________________________________</w:t>
    </w:r>
    <w:r w:rsidR="00343D7E">
      <w:rPr>
        <w:rFonts w:ascii="Arial" w:hAnsi="Arial" w:cs="Arial"/>
        <w:sz w:val="16"/>
        <w:szCs w:val="16"/>
      </w:rPr>
      <w:t>_______</w:t>
    </w:r>
    <w:r>
      <w:rPr>
        <w:rFonts w:ascii="Arial" w:hAnsi="Arial" w:cs="Arial"/>
        <w:sz w:val="16"/>
        <w:szCs w:val="16"/>
      </w:rPr>
      <w:t>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7E"/>
    <w:rsid w:val="0008649B"/>
    <w:rsid w:val="002F67D6"/>
    <w:rsid w:val="003144DA"/>
    <w:rsid w:val="00343D7E"/>
    <w:rsid w:val="003B29F9"/>
    <w:rsid w:val="003C29D7"/>
    <w:rsid w:val="004F7C2A"/>
    <w:rsid w:val="00507421"/>
    <w:rsid w:val="00597E93"/>
    <w:rsid w:val="00661979"/>
    <w:rsid w:val="006D1CE7"/>
    <w:rsid w:val="00760FA8"/>
    <w:rsid w:val="00774186"/>
    <w:rsid w:val="008D47CF"/>
    <w:rsid w:val="008E65BC"/>
    <w:rsid w:val="00931C92"/>
    <w:rsid w:val="0094661E"/>
    <w:rsid w:val="00C55583"/>
    <w:rsid w:val="00D142AA"/>
    <w:rsid w:val="00D23585"/>
    <w:rsid w:val="00E95281"/>
    <w:rsid w:val="00ED2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41A26-C72E-454E-BF1E-01FA0BC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7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43D7E"/>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343D7E"/>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rsid w:val="00343D7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343D7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43D7E"/>
    <w:rPr>
      <w:vertAlign w:val="superscript"/>
    </w:rPr>
  </w:style>
  <w:style w:type="paragraph" w:customStyle="1" w:styleId="Sinespaciado1">
    <w:name w:val="Sin espaciado1"/>
    <w:link w:val="NoSpacingChar"/>
    <w:rsid w:val="00343D7E"/>
    <w:pPr>
      <w:spacing w:after="0" w:line="240" w:lineRule="auto"/>
    </w:pPr>
    <w:rPr>
      <w:rFonts w:ascii="Calibri" w:eastAsia="Times New Roman" w:hAnsi="Calibri" w:cs="Times New Roman"/>
      <w:lang w:val="es-CO"/>
    </w:rPr>
  </w:style>
  <w:style w:type="paragraph" w:styleId="Encabezado">
    <w:name w:val="header"/>
    <w:basedOn w:val="Normal"/>
    <w:link w:val="EncabezadoCar"/>
    <w:rsid w:val="00343D7E"/>
    <w:pPr>
      <w:tabs>
        <w:tab w:val="center" w:pos="4419"/>
        <w:tab w:val="right" w:pos="8838"/>
      </w:tabs>
    </w:pPr>
  </w:style>
  <w:style w:type="character" w:customStyle="1" w:styleId="EncabezadoCar">
    <w:name w:val="Encabezado Car"/>
    <w:basedOn w:val="Fuentedeprrafopredeter"/>
    <w:link w:val="Encabezado"/>
    <w:rsid w:val="00343D7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43D7E"/>
    <w:pPr>
      <w:tabs>
        <w:tab w:val="center" w:pos="4419"/>
        <w:tab w:val="right" w:pos="8838"/>
      </w:tabs>
    </w:pPr>
  </w:style>
  <w:style w:type="character" w:customStyle="1" w:styleId="PiedepginaCar">
    <w:name w:val="Pie de página Car"/>
    <w:basedOn w:val="Fuentedeprrafopredeter"/>
    <w:link w:val="Piedepgina"/>
    <w:uiPriority w:val="99"/>
    <w:rsid w:val="00343D7E"/>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343D7E"/>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343D7E"/>
    <w:pPr>
      <w:spacing w:before="100" w:beforeAutospacing="1" w:after="100" w:afterAutospacing="1"/>
    </w:pPr>
    <w:rPr>
      <w:sz w:val="24"/>
      <w:szCs w:val="24"/>
    </w:rPr>
  </w:style>
  <w:style w:type="character" w:customStyle="1" w:styleId="NoSpacingChar">
    <w:name w:val="No Spacing Char"/>
    <w:link w:val="Sinespaciado1"/>
    <w:uiPriority w:val="99"/>
    <w:locked/>
    <w:rsid w:val="00343D7E"/>
    <w:rPr>
      <w:rFonts w:ascii="Calibri" w:eastAsia="Times New Roman" w:hAnsi="Calibri" w:cs="Times New Roman"/>
      <w:lang w:val="es-CO"/>
    </w:rPr>
  </w:style>
  <w:style w:type="paragraph" w:styleId="Lista2">
    <w:name w:val="List 2"/>
    <w:basedOn w:val="Normal"/>
    <w:rsid w:val="00343D7E"/>
    <w:pPr>
      <w:ind w:left="566" w:hanging="283"/>
      <w:contextualSpacing/>
    </w:pPr>
  </w:style>
  <w:style w:type="paragraph" w:styleId="Puesto">
    <w:name w:val="Title"/>
    <w:basedOn w:val="Normal"/>
    <w:next w:val="Normal"/>
    <w:link w:val="PuestoCar"/>
    <w:qFormat/>
    <w:rsid w:val="00343D7E"/>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343D7E"/>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343D7E"/>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343D7E"/>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343D7E"/>
    <w:rPr>
      <w:rFonts w:ascii="Arial" w:hAnsi="Arial" w:cs="Arial"/>
      <w:color w:val="000000"/>
      <w:sz w:val="20"/>
      <w:szCs w:val="20"/>
    </w:rPr>
  </w:style>
  <w:style w:type="paragraph" w:customStyle="1" w:styleId="Sinespaciado2">
    <w:name w:val="Sin espaciado2"/>
    <w:rsid w:val="008E65BC"/>
    <w:pPr>
      <w:spacing w:after="0" w:line="240" w:lineRule="auto"/>
    </w:pPr>
    <w:rPr>
      <w:rFonts w:ascii="Calibri" w:eastAsia="Times New Roman" w:hAnsi="Calibri" w:cs="Times New Roman"/>
      <w:lang w:val="es-CO"/>
    </w:rPr>
  </w:style>
  <w:style w:type="character" w:customStyle="1" w:styleId="SinespaciadoCar">
    <w:name w:val="Sin espaciado Car"/>
    <w:link w:val="Sinespaciado"/>
    <w:uiPriority w:val="1"/>
    <w:locked/>
    <w:rsid w:val="002F67D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1868</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9</cp:revision>
  <dcterms:created xsi:type="dcterms:W3CDTF">2016-11-16T13:44:00Z</dcterms:created>
  <dcterms:modified xsi:type="dcterms:W3CDTF">2017-02-14T20:50:00Z</dcterms:modified>
</cp:coreProperties>
</file>