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1EB" w:rsidRDefault="00B421EB" w:rsidP="00B421EB">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B421EB" w:rsidRPr="00B92C46" w:rsidRDefault="00B421EB" w:rsidP="00724442">
      <w:pPr>
        <w:pStyle w:val="Sinespaciado"/>
        <w:rPr>
          <w:sz w:val="12"/>
        </w:rPr>
      </w:pPr>
    </w:p>
    <w:p w:rsidR="00B421EB" w:rsidRPr="001A3D6C" w:rsidRDefault="00B421EB" w:rsidP="00B421EB">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Segunda Instancia, jueves </w:t>
      </w:r>
      <w:r>
        <w:rPr>
          <w:rFonts w:ascii="Arial Narrow" w:hAnsi="Arial Narrow" w:cs="Arial"/>
          <w:sz w:val="18"/>
          <w:szCs w:val="18"/>
        </w:rPr>
        <w:t>25</w:t>
      </w:r>
      <w:r w:rsidRPr="001A3D6C">
        <w:rPr>
          <w:rFonts w:ascii="Arial Narrow" w:hAnsi="Arial Narrow" w:cs="Arial"/>
          <w:sz w:val="18"/>
          <w:szCs w:val="18"/>
        </w:rPr>
        <w:t xml:space="preserve"> de</w:t>
      </w:r>
      <w:r>
        <w:rPr>
          <w:rFonts w:ascii="Arial Narrow" w:hAnsi="Arial Narrow" w:cs="Arial"/>
          <w:sz w:val="18"/>
          <w:szCs w:val="18"/>
        </w:rPr>
        <w:t xml:space="preserve"> febrero </w:t>
      </w:r>
      <w:r w:rsidRPr="001A3D6C">
        <w:rPr>
          <w:rFonts w:ascii="Arial Narrow" w:hAnsi="Arial Narrow" w:cs="Arial"/>
          <w:sz w:val="18"/>
          <w:szCs w:val="18"/>
        </w:rPr>
        <w:t>de 2016.</w:t>
      </w:r>
    </w:p>
    <w:p w:rsidR="00B421EB" w:rsidRPr="001A3D6C" w:rsidRDefault="00B421EB" w:rsidP="00B421EB">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2-2013-00640-01</w:t>
      </w:r>
    </w:p>
    <w:p w:rsidR="00B421EB" w:rsidRPr="001A3D6C" w:rsidRDefault="00B421EB" w:rsidP="00B421EB">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B421EB" w:rsidRPr="001A3D6C" w:rsidRDefault="00B421EB" w:rsidP="00B421EB">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Jesús Albenis Pineda Ríos  </w:t>
      </w:r>
    </w:p>
    <w:p w:rsidR="00B421EB" w:rsidRPr="001A3D6C" w:rsidRDefault="00B421EB" w:rsidP="00B421EB">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t>Colpensiones</w:t>
      </w:r>
    </w:p>
    <w:p w:rsidR="00B421EB" w:rsidRPr="001A3D6C" w:rsidRDefault="00B421EB" w:rsidP="00B421EB">
      <w:pPr>
        <w:jc w:val="both"/>
        <w:rPr>
          <w:rFonts w:ascii="Arial Narrow" w:hAnsi="Arial Narrow" w:cs="Arial"/>
          <w:sz w:val="18"/>
          <w:szCs w:val="18"/>
        </w:rPr>
      </w:pPr>
      <w:r w:rsidRPr="001A3D6C">
        <w:rPr>
          <w:rFonts w:ascii="Arial Narrow" w:hAnsi="Arial Narrow" w:cs="Arial"/>
          <w:b/>
          <w:sz w:val="18"/>
          <w:szCs w:val="18"/>
        </w:rPr>
        <w:t>Juzgado de origen</w:t>
      </w:r>
      <w:r w:rsidRPr="001A3D6C">
        <w:rPr>
          <w:rFonts w:ascii="Arial Narrow" w:hAnsi="Arial Narrow" w:cs="Arial"/>
          <w:sz w:val="18"/>
          <w:szCs w:val="18"/>
        </w:rPr>
        <w:t xml:space="preserve">:   </w:t>
      </w:r>
      <w:r w:rsidRPr="001A3D6C">
        <w:rPr>
          <w:rFonts w:ascii="Arial Narrow" w:hAnsi="Arial Narrow" w:cs="Arial"/>
          <w:sz w:val="18"/>
          <w:szCs w:val="18"/>
        </w:rPr>
        <w:tab/>
      </w:r>
      <w:r>
        <w:rPr>
          <w:rFonts w:ascii="Arial Narrow" w:hAnsi="Arial Narrow" w:cs="Arial"/>
          <w:sz w:val="18"/>
          <w:szCs w:val="18"/>
        </w:rPr>
        <w:t xml:space="preserve">Segundo </w:t>
      </w:r>
      <w:r w:rsidRPr="001A3D6C">
        <w:rPr>
          <w:rFonts w:ascii="Arial Narrow" w:hAnsi="Arial Narrow" w:cs="Arial"/>
          <w:sz w:val="18"/>
          <w:szCs w:val="18"/>
        </w:rPr>
        <w:t>Laboral del Circuito de Pereira.</w:t>
      </w:r>
    </w:p>
    <w:p w:rsidR="00B421EB" w:rsidRPr="00397A17" w:rsidRDefault="00B421EB" w:rsidP="00B421EB">
      <w:pPr>
        <w:jc w:val="both"/>
        <w:rPr>
          <w:rFonts w:ascii="Arial Narrow" w:hAnsi="Arial Narrow" w:cs="Arial"/>
          <w:b/>
          <w:iCs/>
          <w:sz w:val="18"/>
          <w:szCs w:val="18"/>
        </w:rPr>
      </w:pPr>
      <w:r w:rsidRPr="001A3D6C">
        <w:rPr>
          <w:rFonts w:ascii="Arial Narrow" w:hAnsi="Arial Narrow" w:cs="Arial"/>
          <w:b/>
          <w:iCs/>
          <w:sz w:val="18"/>
          <w:szCs w:val="18"/>
        </w:rPr>
        <w:t>Magistrado Ponente</w:t>
      </w:r>
      <w:r w:rsidRPr="00397A17">
        <w:rPr>
          <w:rFonts w:ascii="Arial Narrow" w:hAnsi="Arial Narrow" w:cs="Arial"/>
          <w:b/>
          <w:iCs/>
          <w:sz w:val="18"/>
          <w:szCs w:val="18"/>
        </w:rPr>
        <w:t xml:space="preserve">:     </w:t>
      </w:r>
      <w:r w:rsidRPr="00397A17">
        <w:rPr>
          <w:rFonts w:ascii="Arial Narrow" w:hAnsi="Arial Narrow" w:cs="Arial"/>
          <w:b/>
          <w:iCs/>
          <w:sz w:val="18"/>
          <w:szCs w:val="18"/>
        </w:rPr>
        <w:tab/>
      </w:r>
      <w:r w:rsidRPr="00397A17">
        <w:rPr>
          <w:rFonts w:ascii="Arial Narrow" w:hAnsi="Arial Narrow" w:cs="Arial"/>
          <w:iCs/>
          <w:sz w:val="18"/>
          <w:szCs w:val="18"/>
        </w:rPr>
        <w:t>Francisco Javier Tamayo Tabares.</w:t>
      </w:r>
    </w:p>
    <w:p w:rsidR="004646BC" w:rsidRDefault="00B421EB" w:rsidP="00E74E3A">
      <w:pPr>
        <w:ind w:left="2124" w:hanging="2124"/>
        <w:jc w:val="both"/>
        <w:rPr>
          <w:rFonts w:ascii="Arial Narrow" w:hAnsi="Arial Narrow" w:cs="Arial"/>
          <w:b/>
          <w:bCs/>
          <w:sz w:val="18"/>
          <w:szCs w:val="18"/>
        </w:rPr>
      </w:pPr>
      <w:r w:rsidRPr="00397A17">
        <w:rPr>
          <w:rFonts w:ascii="Arial Narrow" w:hAnsi="Arial Narrow" w:cs="Arial"/>
          <w:b/>
          <w:bCs/>
          <w:sz w:val="18"/>
          <w:szCs w:val="18"/>
        </w:rPr>
        <w:t xml:space="preserve">Tema a tratar: </w:t>
      </w:r>
      <w:r w:rsidRPr="00397A17">
        <w:rPr>
          <w:rFonts w:ascii="Arial Narrow" w:hAnsi="Arial Narrow" w:cs="Arial"/>
          <w:b/>
          <w:bCs/>
          <w:sz w:val="18"/>
          <w:szCs w:val="18"/>
        </w:rPr>
        <w:tab/>
      </w:r>
    </w:p>
    <w:p w:rsidR="004646BC" w:rsidRDefault="004646BC" w:rsidP="00E74E3A">
      <w:pPr>
        <w:ind w:left="2124" w:hanging="2124"/>
        <w:jc w:val="both"/>
        <w:rPr>
          <w:rFonts w:ascii="Arial Narrow" w:hAnsi="Arial Narrow" w:cs="Arial"/>
          <w:b/>
          <w:bCs/>
          <w:sz w:val="18"/>
          <w:szCs w:val="18"/>
        </w:rPr>
      </w:pPr>
    </w:p>
    <w:p w:rsidR="00E74E3A" w:rsidRPr="005F54FD" w:rsidRDefault="00E74E3A" w:rsidP="004646BC">
      <w:pPr>
        <w:jc w:val="both"/>
        <w:rPr>
          <w:rFonts w:ascii="Arial Narrow" w:hAnsi="Arial Narrow" w:cs="Arial"/>
          <w:bCs/>
          <w:spacing w:val="-4"/>
          <w:sz w:val="18"/>
          <w:szCs w:val="18"/>
        </w:rPr>
      </w:pPr>
      <w:r w:rsidRPr="005F54FD">
        <w:rPr>
          <w:rFonts w:ascii="Arial Narrow" w:hAnsi="Arial Narrow" w:cs="Arial"/>
          <w:bCs/>
          <w:spacing w:val="-4"/>
          <w:sz w:val="18"/>
          <w:szCs w:val="18"/>
        </w:rPr>
        <w:t xml:space="preserve">MORA PATRONAL/ Responsabilidad por las cotizaciones dejadas de pagar se transfieren a la administradora de pensiones que no adelantó el trámite de cobro coactivo/ Cómputo de semanas no aportadas   </w:t>
      </w:r>
    </w:p>
    <w:p w:rsidR="00E74E3A" w:rsidRPr="005F54FD" w:rsidRDefault="00E74E3A" w:rsidP="004646BC">
      <w:pPr>
        <w:jc w:val="both"/>
        <w:rPr>
          <w:rFonts w:ascii="Arial Narrow" w:hAnsi="Arial Narrow" w:cs="Arial"/>
          <w:bCs/>
          <w:spacing w:val="-4"/>
          <w:sz w:val="18"/>
          <w:szCs w:val="18"/>
        </w:rPr>
      </w:pPr>
    </w:p>
    <w:p w:rsidR="00E74E3A" w:rsidRPr="005F54FD" w:rsidRDefault="005F54FD" w:rsidP="004646BC">
      <w:pPr>
        <w:jc w:val="both"/>
        <w:rPr>
          <w:rFonts w:ascii="Arial Narrow" w:hAnsi="Arial Narrow" w:cs="Arial"/>
          <w:bCs/>
          <w:spacing w:val="-4"/>
          <w:sz w:val="18"/>
          <w:szCs w:val="18"/>
        </w:rPr>
      </w:pPr>
      <w:r w:rsidRPr="005F54FD">
        <w:rPr>
          <w:rFonts w:ascii="Arial Narrow" w:hAnsi="Arial Narrow" w:cs="Arial"/>
          <w:bCs/>
          <w:spacing w:val="-4"/>
          <w:sz w:val="18"/>
          <w:szCs w:val="18"/>
        </w:rPr>
        <w:t>“(…)</w:t>
      </w:r>
      <w:r w:rsidR="00E74E3A" w:rsidRPr="005F54FD">
        <w:rPr>
          <w:rFonts w:ascii="Arial Narrow" w:hAnsi="Arial Narrow" w:cs="Arial"/>
          <w:bCs/>
          <w:spacing w:val="-4"/>
          <w:sz w:val="18"/>
          <w:szCs w:val="18"/>
        </w:rPr>
        <w:t xml:space="preserve"> se extrae del reporte de semanas cotizadas en pensión válido para prestaciones económicas, así como del reporte de semanas con carácter informativo que contiene el detalle de pagos efectuados a partir de 1995, se deduce que el periodo de octubre de 1996 a septiembre de 1999, en efecto, comporta deuda por falta de pago del empleador en mención, con quien el actor registró una afiliación vigente desde el 1 de febrero de 1991 hasta el 30 de septiembre de 1999. </w:t>
      </w:r>
    </w:p>
    <w:p w:rsidR="005F54FD" w:rsidRPr="005F54FD" w:rsidRDefault="005F54FD" w:rsidP="004646BC">
      <w:pPr>
        <w:jc w:val="both"/>
        <w:rPr>
          <w:rFonts w:ascii="Arial Narrow" w:hAnsi="Arial Narrow" w:cs="Arial"/>
          <w:bCs/>
          <w:spacing w:val="-4"/>
          <w:sz w:val="18"/>
          <w:szCs w:val="18"/>
        </w:rPr>
      </w:pPr>
    </w:p>
    <w:p w:rsidR="00E74E3A" w:rsidRPr="005F54FD" w:rsidRDefault="00E74E3A" w:rsidP="004646BC">
      <w:pPr>
        <w:jc w:val="both"/>
        <w:rPr>
          <w:rFonts w:ascii="Arial Narrow" w:hAnsi="Arial Narrow" w:cs="Arial"/>
          <w:bCs/>
          <w:spacing w:val="-4"/>
          <w:sz w:val="18"/>
          <w:szCs w:val="18"/>
        </w:rPr>
      </w:pPr>
      <w:r w:rsidRPr="005F54FD">
        <w:rPr>
          <w:rFonts w:ascii="Arial Narrow" w:hAnsi="Arial Narrow" w:cs="Arial"/>
          <w:bCs/>
          <w:spacing w:val="-4"/>
          <w:sz w:val="18"/>
          <w:szCs w:val="18"/>
        </w:rPr>
        <w:t>Ahora, al evidenciarse dentro del material probatorio el no ejercicio de las acciones de cobro coactivo por parte de la accionada, habrá consecuencialmente, que tener como válidos tales periodos que presentan deuda, atribuyéndose de esta manera, la responsabilidad de la mora en el pago de las cotizaciones a la administradora de pensiones (…)</w:t>
      </w:r>
    </w:p>
    <w:p w:rsidR="00E74E3A" w:rsidRPr="005F54FD" w:rsidRDefault="00E74E3A" w:rsidP="004646BC">
      <w:pPr>
        <w:jc w:val="both"/>
        <w:rPr>
          <w:rFonts w:ascii="Arial Narrow" w:hAnsi="Arial Narrow" w:cs="Arial"/>
          <w:bCs/>
          <w:spacing w:val="-4"/>
          <w:sz w:val="18"/>
          <w:szCs w:val="18"/>
        </w:rPr>
      </w:pPr>
    </w:p>
    <w:p w:rsidR="00E74E3A" w:rsidRPr="005F54FD" w:rsidRDefault="0083508E" w:rsidP="004646BC">
      <w:pPr>
        <w:jc w:val="both"/>
        <w:rPr>
          <w:rFonts w:ascii="Arial Narrow" w:hAnsi="Arial Narrow" w:cs="Arial"/>
          <w:bCs/>
          <w:spacing w:val="-4"/>
          <w:sz w:val="18"/>
          <w:szCs w:val="18"/>
        </w:rPr>
      </w:pPr>
      <w:r>
        <w:rPr>
          <w:rFonts w:ascii="Arial Narrow" w:hAnsi="Arial Narrow" w:cs="Arial"/>
          <w:bCs/>
          <w:spacing w:val="-4"/>
          <w:sz w:val="18"/>
          <w:szCs w:val="18"/>
        </w:rPr>
        <w:t xml:space="preserve">(…) </w:t>
      </w:r>
      <w:r w:rsidR="00E74E3A" w:rsidRPr="005F54FD">
        <w:rPr>
          <w:rFonts w:ascii="Arial Narrow" w:hAnsi="Arial Narrow" w:cs="Arial"/>
          <w:bCs/>
          <w:spacing w:val="-4"/>
          <w:sz w:val="18"/>
          <w:szCs w:val="18"/>
        </w:rPr>
        <w:t xml:space="preserve">efectuado el cómputo de las semanas </w:t>
      </w:r>
      <w:r>
        <w:rPr>
          <w:rFonts w:ascii="Arial Narrow" w:hAnsi="Arial Narrow" w:cs="Arial"/>
          <w:bCs/>
          <w:spacing w:val="-4"/>
          <w:sz w:val="18"/>
          <w:szCs w:val="18"/>
        </w:rPr>
        <w:t>(…)</w:t>
      </w:r>
      <w:r w:rsidR="00E74E3A" w:rsidRPr="005F54FD">
        <w:rPr>
          <w:rFonts w:ascii="Arial Narrow" w:hAnsi="Arial Narrow" w:cs="Arial"/>
          <w:bCs/>
          <w:spacing w:val="-4"/>
          <w:sz w:val="18"/>
          <w:szCs w:val="18"/>
        </w:rPr>
        <w:t xml:space="preserve"> el actor sufragó en toda su vida laboral un total de 869.57 semanas en toda la vida laboral, de las cuales 534.32 lo fueron entre el 23 de julio de 1990 y ese mismo día y mes del año 2010, es decir, dentro de los 20 años que precedieron el cumplimiento de la edad mínima, siendo entonces viable el reconocimiento de la pensión de vejez peticionada (…)”</w:t>
      </w:r>
    </w:p>
    <w:p w:rsidR="00E74E3A" w:rsidRPr="005F54FD" w:rsidRDefault="00E74E3A" w:rsidP="004646BC">
      <w:pPr>
        <w:jc w:val="both"/>
        <w:rPr>
          <w:rFonts w:ascii="Arial Narrow" w:hAnsi="Arial Narrow" w:cs="Arial"/>
          <w:bCs/>
          <w:spacing w:val="-4"/>
          <w:sz w:val="18"/>
          <w:szCs w:val="18"/>
        </w:rPr>
      </w:pPr>
    </w:p>
    <w:p w:rsidR="00E74E3A" w:rsidRPr="005F54FD" w:rsidRDefault="00E74E3A" w:rsidP="004646BC">
      <w:pPr>
        <w:jc w:val="both"/>
        <w:rPr>
          <w:rFonts w:ascii="Arial Narrow" w:hAnsi="Arial Narrow" w:cs="Arial"/>
          <w:bCs/>
          <w:spacing w:val="-4"/>
          <w:sz w:val="18"/>
          <w:szCs w:val="18"/>
        </w:rPr>
      </w:pPr>
      <w:r w:rsidRPr="005F54FD">
        <w:rPr>
          <w:rFonts w:ascii="Arial Narrow" w:hAnsi="Arial Narrow" w:cs="Arial"/>
          <w:bCs/>
          <w:spacing w:val="-4"/>
          <w:sz w:val="18"/>
          <w:szCs w:val="18"/>
        </w:rPr>
        <w:t>FECHA DEL RECONOCIMIENTO PENSIONAL/ Disfrute de la pensión coetáneo a la causación del derecho, cuando la administradora de pensiones induce a error que conlleva a la prolongación de la afiliación</w:t>
      </w:r>
    </w:p>
    <w:p w:rsidR="00E74E3A" w:rsidRPr="005F54FD" w:rsidRDefault="00E74E3A" w:rsidP="004646BC">
      <w:pPr>
        <w:jc w:val="both"/>
        <w:rPr>
          <w:rFonts w:ascii="Arial Narrow" w:hAnsi="Arial Narrow" w:cs="Arial"/>
          <w:bCs/>
          <w:spacing w:val="-4"/>
          <w:sz w:val="18"/>
          <w:szCs w:val="18"/>
        </w:rPr>
      </w:pPr>
    </w:p>
    <w:p w:rsidR="00E74E3A" w:rsidRPr="005F54FD" w:rsidRDefault="00E74E3A" w:rsidP="004646BC">
      <w:pPr>
        <w:jc w:val="both"/>
        <w:rPr>
          <w:rFonts w:ascii="Arial Narrow" w:hAnsi="Arial Narrow" w:cs="Arial"/>
          <w:bCs/>
          <w:spacing w:val="-4"/>
          <w:sz w:val="18"/>
          <w:szCs w:val="18"/>
        </w:rPr>
      </w:pPr>
      <w:r w:rsidRPr="005F54FD">
        <w:rPr>
          <w:rFonts w:ascii="Arial Narrow" w:hAnsi="Arial Narrow" w:cs="Arial"/>
          <w:bCs/>
          <w:spacing w:val="-4"/>
          <w:sz w:val="18"/>
          <w:szCs w:val="18"/>
        </w:rPr>
        <w:t>“(…) si bien es cierto el demandante efectuó aportes al sistema hasta el 31 de mayo de 2013, fecha para la cual ya acreditaba la edad mínima de pensión, es deber acotar que realizó aportes hasta dicha fecha, inducido por un error propio de la entidad demandada, pues cumplió la edad mínima el 23 de julio de 2010, y para la fecha en que elevó la primera solicitud de pensión, esto es, el 30 de julio de 2010, contaba con 534.32 semanas sufragadas al sistema dentro de los 20 años que antecedieron el cumplimiento de la edad mínima (…)</w:t>
      </w:r>
    </w:p>
    <w:p w:rsidR="00E74E3A" w:rsidRPr="005F54FD" w:rsidRDefault="00E74E3A" w:rsidP="004646BC">
      <w:pPr>
        <w:jc w:val="both"/>
        <w:rPr>
          <w:rFonts w:ascii="Arial Narrow" w:hAnsi="Arial Narrow" w:cs="Arial"/>
          <w:bCs/>
          <w:spacing w:val="-4"/>
          <w:sz w:val="18"/>
          <w:szCs w:val="18"/>
        </w:rPr>
      </w:pPr>
    </w:p>
    <w:p w:rsidR="00E74E3A" w:rsidRPr="00D92A0F" w:rsidRDefault="00E74E3A" w:rsidP="004646BC">
      <w:pPr>
        <w:jc w:val="both"/>
        <w:rPr>
          <w:rFonts w:ascii="Arial Narrow" w:hAnsi="Arial Narrow" w:cs="Arial"/>
          <w:bCs/>
          <w:spacing w:val="-6"/>
          <w:sz w:val="18"/>
          <w:szCs w:val="18"/>
        </w:rPr>
      </w:pPr>
      <w:r w:rsidRPr="00D92A0F">
        <w:rPr>
          <w:rFonts w:ascii="Arial Narrow" w:hAnsi="Arial Narrow" w:cs="Arial"/>
          <w:bCs/>
          <w:spacing w:val="-6"/>
          <w:sz w:val="18"/>
          <w:szCs w:val="18"/>
        </w:rPr>
        <w:t>(…) el disfrute de la pensión es procedente a partir del 23 de julio de 2010, fecha de causación del derecho, por cuanto la administradora de pensiones sin ninguna razón atendible, pues itérese, incumplió la obligación de adelantar las gestiones de cobro coactivo respectivas, dejó de reconocerle la pensión de vejez al actor, lo que trajo como consecuencia que éste continuara efectuando aportes a</w:t>
      </w:r>
      <w:r w:rsidR="00733E4B" w:rsidRPr="00D92A0F">
        <w:rPr>
          <w:rFonts w:ascii="Arial Narrow" w:hAnsi="Arial Narrow" w:cs="Arial"/>
          <w:bCs/>
          <w:spacing w:val="-6"/>
          <w:sz w:val="18"/>
          <w:szCs w:val="18"/>
        </w:rPr>
        <w:t>l sistema general de pensiones (…)”</w:t>
      </w:r>
    </w:p>
    <w:p w:rsidR="00E74E3A" w:rsidRPr="005F54FD" w:rsidRDefault="00E74E3A" w:rsidP="004646BC">
      <w:pPr>
        <w:jc w:val="both"/>
        <w:rPr>
          <w:rFonts w:ascii="Arial Narrow" w:hAnsi="Arial Narrow" w:cs="Arial"/>
          <w:bCs/>
          <w:spacing w:val="-4"/>
          <w:sz w:val="18"/>
          <w:szCs w:val="18"/>
        </w:rPr>
      </w:pPr>
    </w:p>
    <w:p w:rsidR="00E74E3A" w:rsidRPr="005F54FD" w:rsidRDefault="00E74E3A" w:rsidP="004646BC">
      <w:pPr>
        <w:jc w:val="both"/>
        <w:rPr>
          <w:rFonts w:ascii="Arial Narrow" w:hAnsi="Arial Narrow" w:cs="Arial"/>
          <w:bCs/>
          <w:spacing w:val="-4"/>
          <w:sz w:val="18"/>
          <w:szCs w:val="18"/>
        </w:rPr>
      </w:pPr>
      <w:r w:rsidRPr="005F54FD">
        <w:rPr>
          <w:rFonts w:ascii="Arial Narrow" w:hAnsi="Arial Narrow" w:cs="Arial"/>
          <w:bCs/>
          <w:spacing w:val="-4"/>
          <w:sz w:val="18"/>
          <w:szCs w:val="18"/>
        </w:rPr>
        <w:t>PRESCRIPCIÓN/ Término en que opera para las mesadas pensionales</w:t>
      </w:r>
    </w:p>
    <w:p w:rsidR="00E74E3A" w:rsidRPr="005F54FD" w:rsidRDefault="00E74E3A" w:rsidP="004646BC">
      <w:pPr>
        <w:jc w:val="both"/>
        <w:rPr>
          <w:rFonts w:ascii="Arial Narrow" w:hAnsi="Arial Narrow" w:cs="Arial"/>
          <w:bCs/>
          <w:spacing w:val="-4"/>
          <w:sz w:val="18"/>
          <w:szCs w:val="18"/>
        </w:rPr>
      </w:pPr>
    </w:p>
    <w:p w:rsidR="00E74E3A" w:rsidRPr="005F54FD" w:rsidRDefault="00E74E3A" w:rsidP="004646BC">
      <w:pPr>
        <w:jc w:val="both"/>
        <w:rPr>
          <w:rFonts w:ascii="Arial Narrow" w:hAnsi="Arial Narrow" w:cs="Arial"/>
          <w:bCs/>
          <w:spacing w:val="-4"/>
          <w:sz w:val="18"/>
          <w:szCs w:val="18"/>
        </w:rPr>
      </w:pPr>
      <w:r w:rsidRPr="005F54FD">
        <w:rPr>
          <w:rFonts w:ascii="Arial Narrow" w:hAnsi="Arial Narrow" w:cs="Arial"/>
          <w:bCs/>
          <w:spacing w:val="-4"/>
          <w:sz w:val="18"/>
          <w:szCs w:val="18"/>
        </w:rPr>
        <w:t>(…) hay lugar a declarar parcialmente probada la excepción de prescripción propuesta por la entidad, respecto de las mesadas causadas con antelación al 17 de octubre de 2010, por cuanto la demanda fue presentada ese mismo día y mes del año 2013 (fl.13), es decir, por fuera del término legal de tres años contados a partir de la primera solicitud pensional que data del 30 de julio de 2010 (…)</w:t>
      </w:r>
    </w:p>
    <w:p w:rsidR="00E74E3A" w:rsidRPr="005F54FD" w:rsidRDefault="00E74E3A" w:rsidP="004646BC">
      <w:pPr>
        <w:jc w:val="both"/>
        <w:rPr>
          <w:rFonts w:ascii="Arial Narrow" w:hAnsi="Arial Narrow" w:cs="Arial"/>
          <w:bCs/>
          <w:spacing w:val="-4"/>
          <w:sz w:val="18"/>
          <w:szCs w:val="18"/>
        </w:rPr>
      </w:pPr>
    </w:p>
    <w:p w:rsidR="00E74E3A" w:rsidRPr="005F54FD" w:rsidRDefault="00E74E3A" w:rsidP="004646BC">
      <w:pPr>
        <w:jc w:val="both"/>
        <w:rPr>
          <w:rFonts w:ascii="Arial Narrow" w:hAnsi="Arial Narrow" w:cs="Arial"/>
          <w:bCs/>
          <w:spacing w:val="-4"/>
          <w:sz w:val="18"/>
          <w:szCs w:val="18"/>
        </w:rPr>
      </w:pPr>
      <w:r w:rsidRPr="005F54FD">
        <w:rPr>
          <w:rFonts w:ascii="Arial Narrow" w:hAnsi="Arial Narrow" w:cs="Arial"/>
          <w:bCs/>
          <w:spacing w:val="-4"/>
          <w:sz w:val="18"/>
          <w:szCs w:val="18"/>
        </w:rPr>
        <w:t>INTERESES DE MORA/ Se generan cuando el término establecido para resolver la petición pensional transcurre sin respuesta/ No reformatio in pejus en sede de consulta</w:t>
      </w:r>
    </w:p>
    <w:p w:rsidR="00E74E3A" w:rsidRPr="005F54FD" w:rsidRDefault="00E74E3A" w:rsidP="004646BC">
      <w:pPr>
        <w:jc w:val="both"/>
        <w:rPr>
          <w:rFonts w:ascii="Arial Narrow" w:hAnsi="Arial Narrow" w:cs="Arial"/>
          <w:bCs/>
          <w:spacing w:val="-4"/>
          <w:sz w:val="18"/>
          <w:szCs w:val="18"/>
        </w:rPr>
      </w:pPr>
    </w:p>
    <w:p w:rsidR="00E74E3A" w:rsidRPr="005F54FD" w:rsidRDefault="00E74E3A" w:rsidP="004646BC">
      <w:pPr>
        <w:jc w:val="both"/>
        <w:rPr>
          <w:rFonts w:ascii="Arial Narrow" w:hAnsi="Arial Narrow" w:cs="Arial"/>
          <w:bCs/>
          <w:spacing w:val="-4"/>
          <w:sz w:val="18"/>
          <w:szCs w:val="18"/>
        </w:rPr>
      </w:pPr>
      <w:r w:rsidRPr="005F54FD">
        <w:rPr>
          <w:rFonts w:ascii="Arial Narrow" w:hAnsi="Arial Narrow" w:cs="Arial"/>
          <w:bCs/>
          <w:spacing w:val="-4"/>
          <w:sz w:val="18"/>
          <w:szCs w:val="18"/>
        </w:rPr>
        <w:t>“(…) la reclamación administrativa fue presentada 30 de julio de 2010, por lo que el término de gracia con el que contaba la entidad para resolver de fondo el derecho reclamado y realizar el pago efectivo del mismo, fenecía el 30 de enero de 2011 y no del 1º de junio de 2013</w:t>
      </w:r>
      <w:r w:rsidR="00733E4B">
        <w:rPr>
          <w:rFonts w:ascii="Arial Narrow" w:hAnsi="Arial Narrow" w:cs="Arial"/>
          <w:bCs/>
          <w:spacing w:val="-4"/>
          <w:sz w:val="18"/>
          <w:szCs w:val="18"/>
        </w:rPr>
        <w:t xml:space="preserve"> (…)</w:t>
      </w:r>
    </w:p>
    <w:p w:rsidR="00E74E3A" w:rsidRPr="005F54FD" w:rsidRDefault="00E74E3A" w:rsidP="004646BC">
      <w:pPr>
        <w:jc w:val="both"/>
        <w:rPr>
          <w:rFonts w:ascii="Arial Narrow" w:hAnsi="Arial Narrow" w:cs="Arial"/>
          <w:bCs/>
          <w:spacing w:val="-4"/>
          <w:sz w:val="18"/>
          <w:szCs w:val="18"/>
        </w:rPr>
      </w:pPr>
    </w:p>
    <w:p w:rsidR="004C7E3B" w:rsidRPr="00F40864" w:rsidRDefault="00E74E3A" w:rsidP="00F40864">
      <w:pPr>
        <w:jc w:val="both"/>
        <w:rPr>
          <w:rFonts w:ascii="Arial Narrow" w:hAnsi="Arial Narrow" w:cs="Arial"/>
          <w:bCs/>
          <w:i/>
          <w:iCs/>
          <w:spacing w:val="-4"/>
          <w:sz w:val="18"/>
          <w:szCs w:val="18"/>
        </w:rPr>
      </w:pPr>
      <w:r w:rsidRPr="005F54FD">
        <w:rPr>
          <w:rFonts w:ascii="Arial Narrow" w:hAnsi="Arial Narrow" w:cs="Arial"/>
          <w:bCs/>
          <w:spacing w:val="-4"/>
          <w:sz w:val="18"/>
          <w:szCs w:val="18"/>
        </w:rPr>
        <w:t>No obstante, como la parte actora ninguna inconformidad expresó frente a la imposición de dichos réditos, atendiendo el principio de la no reformatio in pejus, pues que el proceso se conoce en virtud del grado jurisdiccional de consulta a favor de la demandada, se mantendrá incólume la condena impuesta en sede de primer grado.</w:t>
      </w:r>
      <w:r w:rsidR="005F54FD" w:rsidRPr="005F54FD">
        <w:rPr>
          <w:rFonts w:ascii="Arial Narrow" w:hAnsi="Arial Narrow" w:cs="Arial"/>
          <w:bCs/>
          <w:spacing w:val="-4"/>
          <w:sz w:val="18"/>
          <w:szCs w:val="18"/>
        </w:rPr>
        <w:t>”</w:t>
      </w:r>
      <w:bookmarkStart w:id="0" w:name="_GoBack"/>
      <w:bookmarkEnd w:id="0"/>
    </w:p>
    <w:p w:rsidR="00B421EB" w:rsidRPr="00397A17" w:rsidRDefault="00B421EB" w:rsidP="00397A17">
      <w:pPr>
        <w:pStyle w:val="Sinespaciado"/>
      </w:pPr>
    </w:p>
    <w:p w:rsidR="00B421EB" w:rsidRPr="00BE686F" w:rsidRDefault="00B421EB" w:rsidP="00B421EB">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B421EB" w:rsidRPr="008322D0" w:rsidRDefault="00B421EB" w:rsidP="00B421EB">
      <w:pPr>
        <w:pStyle w:val="Sinespaciado"/>
      </w:pPr>
    </w:p>
    <w:p w:rsidR="00B421EB" w:rsidRPr="008105C9" w:rsidRDefault="00B421EB" w:rsidP="001A548B">
      <w:pPr>
        <w:spacing w:line="276" w:lineRule="auto"/>
        <w:ind w:firstLine="851"/>
        <w:jc w:val="both"/>
        <w:rPr>
          <w:rFonts w:ascii="Arial Narrow" w:hAnsi="Arial Narrow" w:cs="Arial"/>
          <w:b/>
          <w:i/>
          <w:sz w:val="28"/>
          <w:szCs w:val="28"/>
        </w:rPr>
      </w:pPr>
      <w:r w:rsidRPr="008105C9">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veinticinco </w:t>
      </w:r>
      <w:r w:rsidRPr="008105C9">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25</w:t>
      </w:r>
      <w:r w:rsidRPr="008105C9">
        <w:rPr>
          <w:rFonts w:ascii="Arial Narrow" w:eastAsia="Calibri" w:hAnsi="Arial Narrow" w:cs="Arial"/>
          <w:sz w:val="28"/>
          <w:szCs w:val="28"/>
          <w:lang w:val="es-CO" w:eastAsia="en-US"/>
        </w:rPr>
        <w:t xml:space="preserve">) días del mes de febrero de dos mil dieciséis (2016), siendo las </w:t>
      </w:r>
      <w:r>
        <w:rPr>
          <w:rFonts w:ascii="Arial Narrow" w:eastAsia="Calibri" w:hAnsi="Arial Narrow" w:cs="Arial"/>
          <w:sz w:val="28"/>
          <w:szCs w:val="28"/>
          <w:lang w:val="es-CO" w:eastAsia="en-US"/>
        </w:rPr>
        <w:t>diez y treinta minutos d</w:t>
      </w:r>
      <w:r w:rsidRPr="008105C9">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10:30</w:t>
      </w:r>
      <w:r w:rsidRPr="008105C9">
        <w:rPr>
          <w:rFonts w:ascii="Arial Narrow" w:eastAsia="Calibri" w:hAnsi="Arial Narrow" w:cs="Arial"/>
          <w:sz w:val="28"/>
          <w:szCs w:val="28"/>
          <w:lang w:val="es-CO" w:eastAsia="en-US"/>
        </w:rPr>
        <w:t xml:space="preserve"> a.m.), </w:t>
      </w:r>
      <w:r w:rsidRPr="008105C9">
        <w:rPr>
          <w:rFonts w:ascii="Arial Narrow" w:hAnsi="Arial Narrow" w:cs="Tahoma"/>
          <w:bCs/>
          <w:color w:val="000000"/>
          <w:sz w:val="28"/>
          <w:szCs w:val="28"/>
          <w:lang w:eastAsia="es-CO"/>
        </w:rPr>
        <w:t xml:space="preserve">reunidos en la Sala de Audiencia la magistrada y los suscritos magistrados de la Sala Laboral del Tribunal Superior de Pereira, el ponente declara abierto el acto, que tiene por objeto resolver el recurso de apelación propuesto por la demandante y el grado jurisdiccional de consulta dispuesto frente a </w:t>
      </w:r>
      <w:r w:rsidRPr="008105C9">
        <w:rPr>
          <w:rFonts w:ascii="Arial Narrow" w:hAnsi="Arial Narrow" w:cs="Arial"/>
          <w:sz w:val="28"/>
          <w:szCs w:val="28"/>
        </w:rPr>
        <w:t xml:space="preserve">la sentencia proferida el </w:t>
      </w:r>
      <w:r>
        <w:rPr>
          <w:rFonts w:ascii="Arial Narrow" w:hAnsi="Arial Narrow" w:cs="Arial"/>
          <w:sz w:val="28"/>
          <w:szCs w:val="28"/>
        </w:rPr>
        <w:t xml:space="preserve">27 de </w:t>
      </w:r>
      <w:r w:rsidR="00397A17">
        <w:rPr>
          <w:rFonts w:ascii="Arial Narrow" w:hAnsi="Arial Narrow" w:cs="Arial"/>
          <w:sz w:val="28"/>
          <w:szCs w:val="28"/>
        </w:rPr>
        <w:t xml:space="preserve">noviembre </w:t>
      </w:r>
      <w:r>
        <w:rPr>
          <w:rFonts w:ascii="Arial Narrow" w:hAnsi="Arial Narrow" w:cs="Arial"/>
          <w:sz w:val="28"/>
          <w:szCs w:val="28"/>
        </w:rPr>
        <w:t xml:space="preserve">de </w:t>
      </w:r>
      <w:r w:rsidRPr="008105C9">
        <w:rPr>
          <w:rFonts w:ascii="Arial Narrow" w:hAnsi="Arial Narrow" w:cs="Arial"/>
          <w:sz w:val="28"/>
          <w:szCs w:val="28"/>
        </w:rPr>
        <w:t xml:space="preserve">2014 por el Juzgado </w:t>
      </w:r>
      <w:r>
        <w:rPr>
          <w:rFonts w:ascii="Arial Narrow" w:hAnsi="Arial Narrow" w:cs="Arial"/>
          <w:sz w:val="28"/>
          <w:szCs w:val="28"/>
        </w:rPr>
        <w:t xml:space="preserve">Segundo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b/>
          <w:i/>
          <w:iCs/>
          <w:sz w:val="28"/>
          <w:szCs w:val="28"/>
        </w:rPr>
        <w:t xml:space="preserve">Jesús Albenis Pineda Ríos </w:t>
      </w:r>
      <w:r w:rsidRPr="008105C9">
        <w:rPr>
          <w:rFonts w:ascii="Arial Narrow" w:hAnsi="Arial Narrow" w:cs="Arial"/>
          <w:sz w:val="28"/>
          <w:szCs w:val="28"/>
        </w:rPr>
        <w:t xml:space="preserve">contra la </w:t>
      </w:r>
      <w:r w:rsidRPr="008105C9">
        <w:rPr>
          <w:rFonts w:ascii="Arial Narrow" w:hAnsi="Arial Narrow" w:cs="Arial"/>
          <w:b/>
          <w:i/>
          <w:sz w:val="28"/>
          <w:szCs w:val="28"/>
        </w:rPr>
        <w:t>Administradora Colombiana de Pensiones Colpensiones.</w:t>
      </w:r>
    </w:p>
    <w:p w:rsidR="00B421EB" w:rsidRPr="00B421EB" w:rsidRDefault="00B421EB" w:rsidP="00B421EB">
      <w:pPr>
        <w:pStyle w:val="Sinespaciado"/>
      </w:pPr>
    </w:p>
    <w:p w:rsidR="00B421EB" w:rsidRPr="008105C9" w:rsidRDefault="00B421EB" w:rsidP="00B421EB">
      <w:pPr>
        <w:spacing w:line="360" w:lineRule="auto"/>
        <w:ind w:firstLine="851"/>
        <w:jc w:val="both"/>
        <w:rPr>
          <w:rFonts w:ascii="Arial Narrow" w:hAnsi="Arial Narrow" w:cs="Arial"/>
          <w:b/>
          <w:i/>
          <w:iCs/>
          <w:sz w:val="28"/>
          <w:szCs w:val="28"/>
        </w:rPr>
      </w:pPr>
      <w:r w:rsidRPr="008105C9">
        <w:rPr>
          <w:rFonts w:ascii="Arial Narrow" w:hAnsi="Arial Narrow" w:cs="Arial"/>
          <w:b/>
          <w:i/>
          <w:sz w:val="28"/>
          <w:szCs w:val="28"/>
        </w:rPr>
        <w:t>IDENTIFICACION DE LAS PARTES</w:t>
      </w:r>
    </w:p>
    <w:p w:rsidR="00B421EB" w:rsidRPr="001A548B" w:rsidRDefault="00B421EB" w:rsidP="001A548B">
      <w:pPr>
        <w:pStyle w:val="Sinespaciado"/>
      </w:pPr>
    </w:p>
    <w:p w:rsidR="00B421EB" w:rsidRPr="008105C9" w:rsidRDefault="00B421EB" w:rsidP="00B421EB">
      <w:pPr>
        <w:pStyle w:val="Prrafodelista"/>
        <w:numPr>
          <w:ilvl w:val="0"/>
          <w:numId w:val="1"/>
        </w:numPr>
        <w:spacing w:line="360" w:lineRule="auto"/>
        <w:rPr>
          <w:rFonts w:ascii="Arial Narrow" w:hAnsi="Arial Narrow" w:cs="Tahoma"/>
          <w:b/>
          <w:sz w:val="28"/>
          <w:szCs w:val="28"/>
        </w:rPr>
      </w:pPr>
      <w:r w:rsidRPr="008105C9">
        <w:rPr>
          <w:rFonts w:ascii="Arial Narrow" w:hAnsi="Arial Narrow" w:cs="Tahoma"/>
          <w:b/>
          <w:i/>
          <w:sz w:val="28"/>
          <w:szCs w:val="28"/>
        </w:rPr>
        <w:t>INTRODUCCIÓN</w:t>
      </w:r>
    </w:p>
    <w:p w:rsidR="00B421EB" w:rsidRPr="00397A17" w:rsidRDefault="00B421EB" w:rsidP="00397A17">
      <w:pPr>
        <w:pStyle w:val="Sinespaciado"/>
      </w:pPr>
    </w:p>
    <w:p w:rsidR="00B421EB" w:rsidRPr="008105C9" w:rsidRDefault="00B421EB" w:rsidP="001A548B">
      <w:pPr>
        <w:spacing w:line="276"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w:t>
      </w:r>
      <w:r w:rsidRPr="008105C9">
        <w:rPr>
          <w:rFonts w:ascii="Arial Narrow" w:hAnsi="Arial Narrow" w:cs="Tahoma"/>
          <w:sz w:val="28"/>
          <w:szCs w:val="28"/>
        </w:rPr>
        <w:t>señor</w:t>
      </w:r>
      <w:r>
        <w:rPr>
          <w:rFonts w:ascii="Arial Narrow" w:hAnsi="Arial Narrow" w:cs="Tahoma"/>
          <w:sz w:val="28"/>
          <w:szCs w:val="28"/>
        </w:rPr>
        <w:t xml:space="preserve"> Jesús Albenis Pineda Ríos</w:t>
      </w:r>
      <w:r w:rsidRPr="008105C9">
        <w:rPr>
          <w:rFonts w:ascii="Arial Narrow" w:hAnsi="Arial Narrow" w:cs="Tahoma"/>
          <w:sz w:val="28"/>
          <w:szCs w:val="28"/>
        </w:rPr>
        <w:t xml:space="preserve"> pretende que </w:t>
      </w:r>
      <w:r>
        <w:rPr>
          <w:rFonts w:ascii="Arial Narrow" w:hAnsi="Arial Narrow" w:cs="Tahoma"/>
          <w:sz w:val="28"/>
          <w:szCs w:val="28"/>
        </w:rPr>
        <w:t>se declare que es beneficiario</w:t>
      </w:r>
      <w:r w:rsidRPr="008105C9">
        <w:rPr>
          <w:rFonts w:ascii="Arial Narrow" w:hAnsi="Arial Narrow" w:cs="Tahoma"/>
          <w:sz w:val="28"/>
          <w:szCs w:val="28"/>
        </w:rPr>
        <w:t xml:space="preserve"> del régimen de transición y</w:t>
      </w:r>
      <w:r>
        <w:rPr>
          <w:rFonts w:ascii="Arial Narrow" w:hAnsi="Arial Narrow" w:cs="Tahoma"/>
          <w:sz w:val="28"/>
          <w:szCs w:val="28"/>
        </w:rPr>
        <w:t xml:space="preserve"> por ende</w:t>
      </w:r>
      <w:r w:rsidRPr="008105C9">
        <w:rPr>
          <w:rFonts w:ascii="Arial Narrow" w:hAnsi="Arial Narrow" w:cs="Tahoma"/>
          <w:sz w:val="28"/>
          <w:szCs w:val="28"/>
        </w:rPr>
        <w:t xml:space="preserve"> tiene derecho al reconocimiento y pago de la pensión de vejez a partir del </w:t>
      </w:r>
      <w:r>
        <w:rPr>
          <w:rFonts w:ascii="Arial Narrow" w:hAnsi="Arial Narrow" w:cs="Tahoma"/>
          <w:sz w:val="28"/>
          <w:szCs w:val="28"/>
        </w:rPr>
        <w:t>30 de julio de 2010</w:t>
      </w:r>
      <w:r w:rsidRPr="008105C9">
        <w:rPr>
          <w:rFonts w:ascii="Arial Narrow" w:hAnsi="Arial Narrow" w:cs="Tahoma"/>
          <w:sz w:val="28"/>
          <w:szCs w:val="28"/>
        </w:rPr>
        <w:t>, con fundamento en el Acuerdo 049 de 1990, aprobado por el Decreto 758 de ese mismo año, más los intereses de mora y las costas procesales.</w:t>
      </w:r>
    </w:p>
    <w:p w:rsidR="00B421EB" w:rsidRPr="008F287B" w:rsidRDefault="00B421EB" w:rsidP="001A548B">
      <w:pPr>
        <w:pStyle w:val="Sinespaciado"/>
        <w:spacing w:line="276" w:lineRule="auto"/>
      </w:pPr>
    </w:p>
    <w:p w:rsidR="00965794" w:rsidRDefault="00B421EB" w:rsidP="001A548B">
      <w:pPr>
        <w:shd w:val="clear" w:color="auto" w:fill="FFFFFF"/>
        <w:spacing w:line="276"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fundamento a sus pedimentos expuso que nació el </w:t>
      </w:r>
      <w:r>
        <w:rPr>
          <w:rFonts w:ascii="Arial Narrow" w:hAnsi="Arial Narrow" w:cs="Tahoma"/>
          <w:color w:val="000000"/>
          <w:sz w:val="28"/>
          <w:szCs w:val="28"/>
          <w:lang w:eastAsia="es-CO"/>
        </w:rPr>
        <w:t xml:space="preserve">23 de julio de 1950; que </w:t>
      </w:r>
      <w:r w:rsidR="00FD562A">
        <w:rPr>
          <w:rFonts w:ascii="Arial Narrow" w:hAnsi="Arial Narrow" w:cs="Tahoma"/>
          <w:color w:val="000000"/>
          <w:sz w:val="28"/>
          <w:szCs w:val="28"/>
          <w:lang w:eastAsia="es-CO"/>
        </w:rPr>
        <w:t xml:space="preserve">estuvo afiliado </w:t>
      </w:r>
      <w:r>
        <w:rPr>
          <w:rFonts w:ascii="Arial Narrow" w:hAnsi="Arial Narrow" w:cs="Tahoma"/>
          <w:color w:val="000000"/>
          <w:sz w:val="28"/>
          <w:szCs w:val="28"/>
          <w:lang w:eastAsia="es-CO"/>
        </w:rPr>
        <w:t xml:space="preserve">al Instituto Colombiano de Seguros Sociales en calidad de cotizante para los riesgos de invalidez, vejez y muerte, </w:t>
      </w:r>
      <w:r w:rsidR="003D1099">
        <w:rPr>
          <w:rFonts w:ascii="Arial Narrow" w:hAnsi="Arial Narrow" w:cs="Tahoma"/>
          <w:color w:val="000000"/>
          <w:sz w:val="28"/>
          <w:szCs w:val="28"/>
          <w:lang w:eastAsia="es-CO"/>
        </w:rPr>
        <w:t xml:space="preserve">desde </w:t>
      </w:r>
      <w:r>
        <w:rPr>
          <w:rFonts w:ascii="Arial Narrow" w:hAnsi="Arial Narrow" w:cs="Tahoma"/>
          <w:color w:val="000000"/>
          <w:sz w:val="28"/>
          <w:szCs w:val="28"/>
          <w:lang w:eastAsia="es-CO"/>
        </w:rPr>
        <w:t xml:space="preserve">el 2 de septiembre de 1981 </w:t>
      </w:r>
      <w:r w:rsidR="003D1099">
        <w:rPr>
          <w:rFonts w:ascii="Arial Narrow" w:hAnsi="Arial Narrow" w:cs="Tahoma"/>
          <w:color w:val="000000"/>
          <w:sz w:val="28"/>
          <w:szCs w:val="28"/>
          <w:lang w:eastAsia="es-CO"/>
        </w:rPr>
        <w:t>y hasta el 6 de abril de 2013; que laboró para la sociedad Inversiones Agropecuarias del Risaralda, desde el 1 de febrero de 1991 y hasta el 30 de septiembre de 1999</w:t>
      </w:r>
      <w:r w:rsidR="00965794">
        <w:rPr>
          <w:rFonts w:ascii="Arial Narrow" w:hAnsi="Arial Narrow" w:cs="Tahoma"/>
          <w:color w:val="000000"/>
          <w:sz w:val="28"/>
          <w:szCs w:val="28"/>
          <w:lang w:eastAsia="es-CO"/>
        </w:rPr>
        <w:t xml:space="preserve">, sin embargo, </w:t>
      </w:r>
      <w:r w:rsidR="00612697">
        <w:rPr>
          <w:rFonts w:ascii="Arial Narrow" w:hAnsi="Arial Narrow" w:cs="Tahoma"/>
          <w:color w:val="000000"/>
          <w:sz w:val="28"/>
          <w:szCs w:val="28"/>
          <w:lang w:eastAsia="es-CO"/>
        </w:rPr>
        <w:t>de la h</w:t>
      </w:r>
      <w:r w:rsidR="00E44C0D">
        <w:rPr>
          <w:rFonts w:ascii="Arial Narrow" w:hAnsi="Arial Narrow" w:cs="Tahoma"/>
          <w:color w:val="000000"/>
          <w:sz w:val="28"/>
          <w:szCs w:val="28"/>
          <w:lang w:eastAsia="es-CO"/>
        </w:rPr>
        <w:t xml:space="preserve">istoria laboral </w:t>
      </w:r>
      <w:r w:rsidR="00612697">
        <w:rPr>
          <w:rFonts w:ascii="Arial Narrow" w:hAnsi="Arial Narrow" w:cs="Tahoma"/>
          <w:color w:val="000000"/>
          <w:sz w:val="28"/>
          <w:szCs w:val="28"/>
          <w:lang w:eastAsia="es-CO"/>
        </w:rPr>
        <w:t xml:space="preserve">se evidencia que su empleador presenta </w:t>
      </w:r>
      <w:r w:rsidR="00E44C0D">
        <w:rPr>
          <w:rFonts w:ascii="Arial Narrow" w:hAnsi="Arial Narrow" w:cs="Tahoma"/>
          <w:color w:val="000000"/>
          <w:sz w:val="28"/>
          <w:szCs w:val="28"/>
          <w:lang w:eastAsia="es-CO"/>
        </w:rPr>
        <w:t>m</w:t>
      </w:r>
      <w:r w:rsidR="00342FA9">
        <w:rPr>
          <w:rFonts w:ascii="Arial Narrow" w:hAnsi="Arial Narrow" w:cs="Tahoma"/>
          <w:color w:val="000000"/>
          <w:sz w:val="28"/>
          <w:szCs w:val="28"/>
          <w:lang w:eastAsia="es-CO"/>
        </w:rPr>
        <w:t xml:space="preserve">ora en el </w:t>
      </w:r>
      <w:r w:rsidR="00FD562A">
        <w:rPr>
          <w:rFonts w:ascii="Arial Narrow" w:hAnsi="Arial Narrow" w:cs="Tahoma"/>
          <w:color w:val="000000"/>
          <w:sz w:val="28"/>
          <w:szCs w:val="28"/>
          <w:lang w:eastAsia="es-CO"/>
        </w:rPr>
        <w:t xml:space="preserve">pago de los aportes desde </w:t>
      </w:r>
      <w:r w:rsidR="00E44C0D">
        <w:rPr>
          <w:rFonts w:ascii="Arial Narrow" w:hAnsi="Arial Narrow" w:cs="Tahoma"/>
          <w:color w:val="000000"/>
          <w:sz w:val="28"/>
          <w:szCs w:val="28"/>
          <w:lang w:eastAsia="es-CO"/>
        </w:rPr>
        <w:t>octubre de 1996 a septiembre de 1999;</w:t>
      </w:r>
      <w:r w:rsidR="00965794">
        <w:rPr>
          <w:rFonts w:ascii="Arial Narrow" w:hAnsi="Arial Narrow" w:cs="Tahoma"/>
          <w:color w:val="000000"/>
          <w:sz w:val="28"/>
          <w:szCs w:val="28"/>
          <w:lang w:eastAsia="es-CO"/>
        </w:rPr>
        <w:t xml:space="preserve"> </w:t>
      </w:r>
      <w:r w:rsidR="00342FA9">
        <w:rPr>
          <w:rFonts w:ascii="Arial Narrow" w:hAnsi="Arial Narrow" w:cs="Tahoma"/>
          <w:color w:val="000000"/>
          <w:sz w:val="28"/>
          <w:szCs w:val="28"/>
          <w:lang w:eastAsia="es-CO"/>
        </w:rPr>
        <w:t>así mismo, que existen otros periodos que fueron pagados a través del régimen subsidiado y que no fueron reconocidos por la entidad. Aduce que</w:t>
      </w:r>
      <w:r w:rsidR="00FD562A">
        <w:rPr>
          <w:rFonts w:ascii="Arial Narrow" w:hAnsi="Arial Narrow" w:cs="Tahoma"/>
          <w:color w:val="000000"/>
          <w:sz w:val="28"/>
          <w:szCs w:val="28"/>
          <w:lang w:eastAsia="es-CO"/>
        </w:rPr>
        <w:t xml:space="preserve"> en toda su vida laboral sufragó al sistema pensional un total de 853.08 semanas, de las cuales 753.96 lo fueron </w:t>
      </w:r>
      <w:r w:rsidR="00F22C67">
        <w:rPr>
          <w:rFonts w:ascii="Arial Narrow" w:hAnsi="Arial Narrow" w:cs="Tahoma"/>
          <w:color w:val="000000"/>
          <w:sz w:val="28"/>
          <w:szCs w:val="28"/>
          <w:lang w:eastAsia="es-CO"/>
        </w:rPr>
        <w:t xml:space="preserve">antes del 25 de julio de 2005; </w:t>
      </w:r>
      <w:r w:rsidR="00FD562A">
        <w:rPr>
          <w:rFonts w:ascii="Arial Narrow" w:hAnsi="Arial Narrow" w:cs="Tahoma"/>
          <w:color w:val="000000"/>
          <w:sz w:val="28"/>
          <w:szCs w:val="28"/>
          <w:lang w:eastAsia="es-CO"/>
        </w:rPr>
        <w:t xml:space="preserve">que el </w:t>
      </w:r>
      <w:r w:rsidR="00965794">
        <w:rPr>
          <w:rFonts w:ascii="Arial Narrow" w:hAnsi="Arial Narrow" w:cs="Tahoma"/>
          <w:color w:val="000000"/>
          <w:sz w:val="28"/>
          <w:szCs w:val="28"/>
          <w:lang w:eastAsia="es-CO"/>
        </w:rPr>
        <w:t>30 de julio de 2010 presentó la reclamación administrativa tendiente a obtener el reconocimiento de la pensión de vejez, no obstante, la entidad de seguridad social a través de Resolución No. 105700 del 2010 resolvió desfavorablemente, aduciendo el incumplimiento del n</w:t>
      </w:r>
      <w:r w:rsidR="0009711F">
        <w:rPr>
          <w:rFonts w:ascii="Arial Narrow" w:hAnsi="Arial Narrow" w:cs="Tahoma"/>
          <w:color w:val="000000"/>
          <w:sz w:val="28"/>
          <w:szCs w:val="28"/>
          <w:lang w:eastAsia="es-CO"/>
        </w:rPr>
        <w:t>úmero de semanas exigidas</w:t>
      </w:r>
      <w:r w:rsidR="00965794">
        <w:rPr>
          <w:rFonts w:ascii="Arial Narrow" w:hAnsi="Arial Narrow" w:cs="Tahoma"/>
          <w:color w:val="000000"/>
          <w:sz w:val="28"/>
          <w:szCs w:val="28"/>
          <w:lang w:eastAsia="es-CO"/>
        </w:rPr>
        <w:t xml:space="preserve"> en el artí</w:t>
      </w:r>
      <w:r w:rsidR="00F22C67">
        <w:rPr>
          <w:rFonts w:ascii="Arial Narrow" w:hAnsi="Arial Narrow" w:cs="Tahoma"/>
          <w:color w:val="000000"/>
          <w:sz w:val="28"/>
          <w:szCs w:val="28"/>
          <w:lang w:eastAsia="es-CO"/>
        </w:rPr>
        <w:t xml:space="preserve">culo 33 de la Ley 100 de 1993; que </w:t>
      </w:r>
      <w:r w:rsidR="00612697">
        <w:rPr>
          <w:rFonts w:ascii="Arial Narrow" w:hAnsi="Arial Narrow" w:cs="Tahoma"/>
          <w:color w:val="000000"/>
          <w:sz w:val="28"/>
          <w:szCs w:val="28"/>
          <w:lang w:eastAsia="es-CO"/>
        </w:rPr>
        <w:t xml:space="preserve">por </w:t>
      </w:r>
      <w:r w:rsidR="0009711F">
        <w:rPr>
          <w:rFonts w:ascii="Arial Narrow" w:hAnsi="Arial Narrow" w:cs="Tahoma"/>
          <w:color w:val="000000"/>
          <w:sz w:val="28"/>
          <w:szCs w:val="28"/>
          <w:lang w:eastAsia="es-CO"/>
        </w:rPr>
        <w:t xml:space="preserve">sugerencia de la entidad continuó efectuando aportes y que </w:t>
      </w:r>
      <w:r w:rsidR="00612697">
        <w:rPr>
          <w:rFonts w:ascii="Arial Narrow" w:hAnsi="Arial Narrow" w:cs="Tahoma"/>
          <w:color w:val="000000"/>
          <w:sz w:val="28"/>
          <w:szCs w:val="28"/>
          <w:lang w:eastAsia="es-CO"/>
        </w:rPr>
        <w:t>el 19 de junio de 2012 solicit</w:t>
      </w:r>
      <w:r w:rsidR="0009711F">
        <w:rPr>
          <w:rFonts w:ascii="Arial Narrow" w:hAnsi="Arial Narrow" w:cs="Tahoma"/>
          <w:color w:val="000000"/>
          <w:sz w:val="28"/>
          <w:szCs w:val="28"/>
          <w:lang w:eastAsia="es-CO"/>
        </w:rPr>
        <w:t>ó de nuevo la p</w:t>
      </w:r>
      <w:r w:rsidR="00612697">
        <w:rPr>
          <w:rFonts w:ascii="Arial Narrow" w:hAnsi="Arial Narrow" w:cs="Tahoma"/>
          <w:color w:val="000000"/>
          <w:sz w:val="28"/>
          <w:szCs w:val="28"/>
          <w:lang w:eastAsia="es-CO"/>
        </w:rPr>
        <w:t>ensión</w:t>
      </w:r>
      <w:r w:rsidR="0009711F">
        <w:rPr>
          <w:rFonts w:ascii="Arial Narrow" w:hAnsi="Arial Narrow" w:cs="Tahoma"/>
          <w:color w:val="000000"/>
          <w:sz w:val="28"/>
          <w:szCs w:val="28"/>
          <w:lang w:eastAsia="es-CO"/>
        </w:rPr>
        <w:t xml:space="preserve"> de vejez</w:t>
      </w:r>
      <w:r w:rsidR="00612697">
        <w:rPr>
          <w:rFonts w:ascii="Arial Narrow" w:hAnsi="Arial Narrow" w:cs="Tahoma"/>
          <w:color w:val="000000"/>
          <w:sz w:val="28"/>
          <w:szCs w:val="28"/>
          <w:lang w:eastAsia="es-CO"/>
        </w:rPr>
        <w:t xml:space="preserve">, </w:t>
      </w:r>
      <w:r w:rsidR="0009711F">
        <w:rPr>
          <w:rFonts w:ascii="Arial Narrow" w:hAnsi="Arial Narrow" w:cs="Tahoma"/>
          <w:color w:val="000000"/>
          <w:sz w:val="28"/>
          <w:szCs w:val="28"/>
          <w:lang w:eastAsia="es-CO"/>
        </w:rPr>
        <w:t xml:space="preserve">siéndole </w:t>
      </w:r>
      <w:r w:rsidR="00612697">
        <w:rPr>
          <w:rFonts w:ascii="Arial Narrow" w:hAnsi="Arial Narrow" w:cs="Tahoma"/>
          <w:color w:val="000000"/>
          <w:sz w:val="28"/>
          <w:szCs w:val="28"/>
          <w:lang w:eastAsia="es-CO"/>
        </w:rPr>
        <w:t>negada.</w:t>
      </w:r>
    </w:p>
    <w:p w:rsidR="00B421EB" w:rsidRPr="008105C9" w:rsidRDefault="00B421EB" w:rsidP="001A548B">
      <w:pPr>
        <w:pStyle w:val="Sinespaciado"/>
        <w:spacing w:line="276" w:lineRule="auto"/>
      </w:pPr>
    </w:p>
    <w:p w:rsidR="00B421EB" w:rsidRPr="008105C9" w:rsidRDefault="00B421EB" w:rsidP="001A548B">
      <w:pPr>
        <w:spacing w:line="276" w:lineRule="auto"/>
        <w:ind w:firstLine="708"/>
        <w:jc w:val="both"/>
        <w:rPr>
          <w:rFonts w:ascii="Arial Narrow" w:hAnsi="Arial Narrow" w:cs="Arial"/>
          <w:sz w:val="28"/>
          <w:szCs w:val="28"/>
        </w:rPr>
      </w:pPr>
      <w:r w:rsidRPr="008105C9">
        <w:rPr>
          <w:rFonts w:ascii="Arial Narrow" w:hAnsi="Arial Narrow" w:cs="Arial"/>
          <w:sz w:val="28"/>
          <w:szCs w:val="28"/>
        </w:rPr>
        <w:t xml:space="preserve">La </w:t>
      </w:r>
      <w:r w:rsidRPr="008105C9">
        <w:rPr>
          <w:rFonts w:ascii="Arial Narrow" w:hAnsi="Arial Narrow" w:cs="Arial"/>
          <w:b/>
          <w:sz w:val="28"/>
          <w:szCs w:val="28"/>
        </w:rPr>
        <w:t>Administradora Colombiana de Pensiones – Colpensiones</w:t>
      </w:r>
      <w:r w:rsidR="00B25E50">
        <w:rPr>
          <w:rFonts w:ascii="Arial Narrow" w:hAnsi="Arial Narrow" w:cs="Arial"/>
          <w:b/>
          <w:sz w:val="28"/>
          <w:szCs w:val="28"/>
        </w:rPr>
        <w:t xml:space="preserve"> </w:t>
      </w:r>
      <w:r w:rsidRPr="008105C9">
        <w:rPr>
          <w:rFonts w:ascii="Arial Narrow" w:hAnsi="Arial Narrow" w:cs="Arial"/>
          <w:sz w:val="28"/>
          <w:szCs w:val="28"/>
        </w:rPr>
        <w:t xml:space="preserve">se opuso a la prosperidad de las pretensiones, aduciendo que </w:t>
      </w:r>
      <w:r w:rsidR="00B532DF">
        <w:rPr>
          <w:rFonts w:ascii="Arial Narrow" w:hAnsi="Arial Narrow" w:cs="Arial"/>
          <w:sz w:val="28"/>
          <w:szCs w:val="28"/>
        </w:rPr>
        <w:t>el demandante no cumple con los requisitos exigidos para acceder a la pensión de vejez que reclama</w:t>
      </w:r>
      <w:r w:rsidR="00B25E50">
        <w:rPr>
          <w:rFonts w:ascii="Arial Narrow" w:hAnsi="Arial Narrow" w:cs="Arial"/>
          <w:sz w:val="28"/>
          <w:szCs w:val="28"/>
        </w:rPr>
        <w:t xml:space="preserve">. Arguye </w:t>
      </w:r>
      <w:r w:rsidR="00B532DF">
        <w:rPr>
          <w:rFonts w:ascii="Arial Narrow" w:hAnsi="Arial Narrow" w:cs="Arial"/>
          <w:sz w:val="28"/>
          <w:szCs w:val="28"/>
        </w:rPr>
        <w:t>que el actor empezó a cotizar al sistema</w:t>
      </w:r>
      <w:r w:rsidR="00B25E50">
        <w:rPr>
          <w:rFonts w:ascii="Arial Narrow" w:hAnsi="Arial Narrow" w:cs="Arial"/>
          <w:sz w:val="28"/>
          <w:szCs w:val="28"/>
        </w:rPr>
        <w:t xml:space="preserve"> general de pensiones</w:t>
      </w:r>
      <w:r w:rsidR="00B532DF">
        <w:rPr>
          <w:rFonts w:ascii="Arial Narrow" w:hAnsi="Arial Narrow" w:cs="Arial"/>
          <w:sz w:val="28"/>
          <w:szCs w:val="28"/>
        </w:rPr>
        <w:t xml:space="preserve"> a partir de 1997, es decir, con posterioridad a la Ley 100 de 1993, por lo que no es beneficiario del régimen de transición.</w:t>
      </w:r>
      <w:r w:rsidRPr="008105C9">
        <w:rPr>
          <w:rFonts w:ascii="Arial Narrow" w:hAnsi="Arial Narrow" w:cs="Arial"/>
          <w:sz w:val="28"/>
          <w:szCs w:val="28"/>
        </w:rPr>
        <w:t xml:space="preserve"> Formuló </w:t>
      </w:r>
      <w:r w:rsidR="00B532DF">
        <w:rPr>
          <w:rFonts w:ascii="Arial Narrow" w:hAnsi="Arial Narrow" w:cs="Arial"/>
          <w:sz w:val="28"/>
          <w:szCs w:val="28"/>
        </w:rPr>
        <w:t xml:space="preserve">en defensa de sus intereses </w:t>
      </w:r>
      <w:r w:rsidRPr="008105C9">
        <w:rPr>
          <w:rFonts w:ascii="Arial Narrow" w:hAnsi="Arial Narrow" w:cs="Arial"/>
          <w:sz w:val="28"/>
          <w:szCs w:val="28"/>
        </w:rPr>
        <w:t xml:space="preserve">las excepciones de “Inexistencia de la obligación demandada” y “Prescripción”. </w:t>
      </w:r>
    </w:p>
    <w:p w:rsidR="00B421EB" w:rsidRPr="00397A17" w:rsidRDefault="00B421EB" w:rsidP="00397A17">
      <w:pPr>
        <w:pStyle w:val="Sinespaciado"/>
      </w:pPr>
    </w:p>
    <w:p w:rsidR="00795300" w:rsidRDefault="00B421EB" w:rsidP="001A548B">
      <w:pPr>
        <w:tabs>
          <w:tab w:val="left" w:pos="0"/>
          <w:tab w:val="left" w:pos="8647"/>
        </w:tabs>
        <w:suppressAutoHyphens/>
        <w:spacing w:line="276" w:lineRule="auto"/>
        <w:ind w:firstLine="900"/>
        <w:jc w:val="both"/>
        <w:rPr>
          <w:rFonts w:ascii="Arial Narrow" w:hAnsi="Arial Narrow" w:cs="Arial"/>
          <w:sz w:val="28"/>
          <w:szCs w:val="28"/>
        </w:rPr>
      </w:pPr>
      <w:r w:rsidRPr="008105C9">
        <w:rPr>
          <w:rFonts w:ascii="Arial Narrow" w:hAnsi="Arial Narrow" w:cs="Arial"/>
          <w:sz w:val="28"/>
          <w:szCs w:val="28"/>
        </w:rPr>
        <w:t xml:space="preserve">El Juzgado </w:t>
      </w:r>
      <w:r w:rsidR="00B25E50">
        <w:rPr>
          <w:rFonts w:ascii="Arial Narrow" w:hAnsi="Arial Narrow" w:cs="Arial"/>
          <w:sz w:val="28"/>
          <w:szCs w:val="28"/>
        </w:rPr>
        <w:t xml:space="preserve">Segundo </w:t>
      </w:r>
      <w:r w:rsidRPr="008105C9">
        <w:rPr>
          <w:rFonts w:ascii="Arial Narrow" w:hAnsi="Arial Narrow" w:cs="Arial"/>
          <w:sz w:val="28"/>
          <w:szCs w:val="28"/>
        </w:rPr>
        <w:t>Laboral del Circuito de Pereira, en sentencia del 2</w:t>
      </w:r>
      <w:r w:rsidR="00795300">
        <w:rPr>
          <w:rFonts w:ascii="Arial Narrow" w:hAnsi="Arial Narrow" w:cs="Arial"/>
          <w:sz w:val="28"/>
          <w:szCs w:val="28"/>
        </w:rPr>
        <w:t xml:space="preserve">7 de octubre de 2014, declaró que el señor Jesús Albenis Pineda Ríos es </w:t>
      </w:r>
      <w:r w:rsidRPr="008105C9">
        <w:rPr>
          <w:rFonts w:ascii="Arial Narrow" w:hAnsi="Arial Narrow" w:cs="Arial"/>
          <w:sz w:val="28"/>
          <w:szCs w:val="28"/>
        </w:rPr>
        <w:t>beneficiari</w:t>
      </w:r>
      <w:r w:rsidR="00795300">
        <w:rPr>
          <w:rFonts w:ascii="Arial Narrow" w:hAnsi="Arial Narrow" w:cs="Arial"/>
          <w:sz w:val="28"/>
          <w:szCs w:val="28"/>
        </w:rPr>
        <w:t>o</w:t>
      </w:r>
      <w:r w:rsidRPr="008105C9">
        <w:rPr>
          <w:rFonts w:ascii="Arial Narrow" w:hAnsi="Arial Narrow" w:cs="Arial"/>
          <w:sz w:val="28"/>
          <w:szCs w:val="28"/>
        </w:rPr>
        <w:t xml:space="preserve"> del régimen de transición previsto en</w:t>
      </w:r>
      <w:r w:rsidR="00B25E50">
        <w:rPr>
          <w:rFonts w:ascii="Arial Narrow" w:hAnsi="Arial Narrow" w:cs="Arial"/>
          <w:sz w:val="28"/>
          <w:szCs w:val="28"/>
        </w:rPr>
        <w:t xml:space="preserve"> </w:t>
      </w:r>
      <w:r w:rsidRPr="008105C9">
        <w:rPr>
          <w:rFonts w:ascii="Arial Narrow" w:hAnsi="Arial Narrow" w:cs="Arial"/>
          <w:sz w:val="28"/>
          <w:szCs w:val="28"/>
        </w:rPr>
        <w:t xml:space="preserve">el artículo 36 de la Ley 100 de 1993, y por ende, tiene derecho al reconocimiento y pago de la pensión de vejez conforme el artículo 12 del Acuerdo 049 de 1990, por cuanto cumplió la edad mínima el </w:t>
      </w:r>
      <w:r w:rsidR="00795300">
        <w:rPr>
          <w:rFonts w:ascii="Arial Narrow" w:hAnsi="Arial Narrow" w:cs="Arial"/>
          <w:sz w:val="28"/>
          <w:szCs w:val="28"/>
        </w:rPr>
        <w:t>23 de julio de 2010</w:t>
      </w:r>
      <w:r w:rsidRPr="008105C9">
        <w:rPr>
          <w:rFonts w:ascii="Arial Narrow" w:hAnsi="Arial Narrow" w:cs="Arial"/>
          <w:sz w:val="28"/>
          <w:szCs w:val="28"/>
        </w:rPr>
        <w:t xml:space="preserve"> y sufragó al sistema pensional un total de </w:t>
      </w:r>
      <w:r w:rsidR="00795300">
        <w:rPr>
          <w:rFonts w:ascii="Arial Narrow" w:hAnsi="Arial Narrow" w:cs="Arial"/>
          <w:sz w:val="28"/>
          <w:szCs w:val="28"/>
        </w:rPr>
        <w:t xml:space="preserve">865.86 semanas de las cuales, más de 500 fueron acreditadas dentro de los 20 años anteriores al cumplimiento de la edad mínima. </w:t>
      </w:r>
    </w:p>
    <w:p w:rsidR="00B421EB" w:rsidRDefault="00B421EB" w:rsidP="001A548B">
      <w:pPr>
        <w:tabs>
          <w:tab w:val="left" w:pos="0"/>
          <w:tab w:val="left" w:pos="8647"/>
        </w:tabs>
        <w:suppressAutoHyphens/>
        <w:spacing w:line="276" w:lineRule="auto"/>
        <w:jc w:val="both"/>
        <w:rPr>
          <w:rFonts w:ascii="Arial Narrow" w:hAnsi="Arial Narrow" w:cs="Arial"/>
          <w:sz w:val="28"/>
          <w:szCs w:val="28"/>
        </w:rPr>
      </w:pPr>
      <w:r w:rsidRPr="008105C9">
        <w:rPr>
          <w:rFonts w:ascii="Arial Narrow" w:hAnsi="Arial Narrow" w:cs="Arial"/>
          <w:sz w:val="28"/>
          <w:szCs w:val="28"/>
        </w:rPr>
        <w:t>En consecuencia, condenó a Colpensiones a reconocer y pagar en pro d</w:t>
      </w:r>
      <w:r w:rsidR="00795300">
        <w:rPr>
          <w:rFonts w:ascii="Arial Narrow" w:hAnsi="Arial Narrow" w:cs="Arial"/>
          <w:sz w:val="28"/>
          <w:szCs w:val="28"/>
        </w:rPr>
        <w:t>el actor</w:t>
      </w:r>
      <w:r w:rsidRPr="008105C9">
        <w:rPr>
          <w:rFonts w:ascii="Arial Narrow" w:hAnsi="Arial Narrow" w:cs="Arial"/>
          <w:sz w:val="28"/>
          <w:szCs w:val="28"/>
        </w:rPr>
        <w:t xml:space="preserve">, la pensión de vejez a partir del 1º de </w:t>
      </w:r>
      <w:r w:rsidR="00795300">
        <w:rPr>
          <w:rFonts w:ascii="Arial Narrow" w:hAnsi="Arial Narrow" w:cs="Arial"/>
          <w:sz w:val="28"/>
          <w:szCs w:val="28"/>
        </w:rPr>
        <w:t xml:space="preserve">junio de 2013 en cuantía de un salario mínimo legal mensual vigente, y por 14 mesadas anuales. </w:t>
      </w:r>
      <w:r w:rsidRPr="008105C9">
        <w:rPr>
          <w:rFonts w:ascii="Arial Narrow" w:hAnsi="Arial Narrow" w:cs="Arial"/>
          <w:sz w:val="28"/>
          <w:szCs w:val="28"/>
        </w:rPr>
        <w:t xml:space="preserve">Dispuso el pago de </w:t>
      </w:r>
      <w:r w:rsidR="00795300">
        <w:rPr>
          <w:rFonts w:ascii="Arial Narrow" w:hAnsi="Arial Narrow" w:cs="Arial"/>
          <w:sz w:val="28"/>
          <w:szCs w:val="28"/>
        </w:rPr>
        <w:t xml:space="preserve">intereses moratorios a partir de esa calenda y hasta que se verifique el pago total de la obligación, y condenó en costas a la accionada en un 90 %. </w:t>
      </w:r>
    </w:p>
    <w:p w:rsidR="00113AF3" w:rsidRDefault="00113AF3" w:rsidP="00113AF3">
      <w:pPr>
        <w:pStyle w:val="Sinespaciado"/>
      </w:pPr>
      <w:r>
        <w:tab/>
        <w:t xml:space="preserve"> </w:t>
      </w:r>
    </w:p>
    <w:p w:rsidR="00113AF3" w:rsidRPr="00896199" w:rsidRDefault="00113AF3" w:rsidP="00113AF3">
      <w:pPr>
        <w:tabs>
          <w:tab w:val="left" w:pos="8647"/>
        </w:tabs>
        <w:suppressAutoHyphens/>
        <w:spacing w:line="276" w:lineRule="auto"/>
        <w:ind w:firstLine="567"/>
        <w:jc w:val="both"/>
        <w:rPr>
          <w:rFonts w:ascii="Arial Narrow" w:hAnsi="Arial Narrow" w:cs="Arial"/>
          <w:sz w:val="28"/>
          <w:szCs w:val="28"/>
        </w:rPr>
      </w:pPr>
      <w:r>
        <w:rPr>
          <w:rFonts w:ascii="Arial Narrow" w:hAnsi="Arial Narrow" w:cs="Arial"/>
          <w:sz w:val="28"/>
          <w:szCs w:val="28"/>
        </w:rPr>
        <w:t>Para lo que interesa a esta segunda instancia, respecto a la fecha de disfrute de la prestación, consideró la falladora de instancia que si bien al actor se le negó la pensión aduciendo periodos en mora, éste no presentó reclamación en tal sentido y continuó</w:t>
      </w:r>
      <w:r w:rsidR="000B5CB9">
        <w:rPr>
          <w:rFonts w:ascii="Arial Narrow" w:hAnsi="Arial Narrow" w:cs="Arial"/>
          <w:sz w:val="28"/>
          <w:szCs w:val="28"/>
        </w:rPr>
        <w:t xml:space="preserve"> efectuando aportes al sistema.</w:t>
      </w:r>
    </w:p>
    <w:p w:rsidR="001A548B" w:rsidRDefault="001A548B" w:rsidP="001A548B">
      <w:pPr>
        <w:pStyle w:val="Sinespaciado"/>
        <w:rPr>
          <w:lang w:val="es-MX"/>
        </w:rPr>
      </w:pPr>
    </w:p>
    <w:p w:rsidR="00CD52FF" w:rsidRDefault="00B421EB" w:rsidP="001A548B">
      <w:pPr>
        <w:shd w:val="clear" w:color="auto" w:fill="FFFFFF"/>
        <w:spacing w:line="276" w:lineRule="auto"/>
        <w:ind w:firstLine="851"/>
        <w:jc w:val="both"/>
        <w:rPr>
          <w:rFonts w:ascii="Arial Narrow" w:hAnsi="Arial Narrow" w:cs="Tahoma"/>
          <w:iCs/>
          <w:sz w:val="28"/>
          <w:szCs w:val="28"/>
          <w:lang w:val="es-MX" w:eastAsia="es-CO"/>
        </w:rPr>
      </w:pPr>
      <w:r w:rsidRPr="008105C9">
        <w:rPr>
          <w:rFonts w:ascii="Arial Narrow" w:hAnsi="Arial Narrow" w:cs="Tahoma"/>
          <w:iCs/>
          <w:sz w:val="28"/>
          <w:szCs w:val="28"/>
          <w:lang w:val="es-MX" w:eastAsia="es-CO"/>
        </w:rPr>
        <w:t>Contra la anterior determinación, se alzó el demandante, pretendiendo que la pensión sea reconocida a partir del</w:t>
      </w:r>
      <w:r w:rsidR="00237846">
        <w:rPr>
          <w:rFonts w:ascii="Arial Narrow" w:hAnsi="Arial Narrow" w:cs="Tahoma"/>
          <w:iCs/>
          <w:sz w:val="28"/>
          <w:szCs w:val="28"/>
          <w:lang w:val="es-MX" w:eastAsia="es-CO"/>
        </w:rPr>
        <w:t xml:space="preserve"> </w:t>
      </w:r>
      <w:r w:rsidR="00A009C4">
        <w:rPr>
          <w:rFonts w:ascii="Arial Narrow" w:hAnsi="Arial Narrow" w:cs="Tahoma"/>
          <w:iCs/>
          <w:sz w:val="28"/>
          <w:szCs w:val="28"/>
          <w:lang w:val="es-MX" w:eastAsia="es-CO"/>
        </w:rPr>
        <w:t xml:space="preserve">momento en acreditó los requisitos para acceder a la prestación y presentó la reclamación administrativa </w:t>
      </w:r>
      <w:r w:rsidR="00237846">
        <w:rPr>
          <w:rFonts w:ascii="Arial Narrow" w:hAnsi="Arial Narrow" w:cs="Tahoma"/>
          <w:iCs/>
          <w:sz w:val="28"/>
          <w:szCs w:val="28"/>
          <w:lang w:val="es-MX" w:eastAsia="es-CO"/>
        </w:rPr>
        <w:t>ante la</w:t>
      </w:r>
      <w:r w:rsidR="00383F35">
        <w:rPr>
          <w:rFonts w:ascii="Arial Narrow" w:hAnsi="Arial Narrow" w:cs="Tahoma"/>
          <w:iCs/>
          <w:sz w:val="28"/>
          <w:szCs w:val="28"/>
          <w:lang w:val="es-MX" w:eastAsia="es-CO"/>
        </w:rPr>
        <w:t xml:space="preserve"> entidad de seguridad social. </w:t>
      </w:r>
      <w:r w:rsidR="00135F0F">
        <w:rPr>
          <w:rFonts w:ascii="Arial Narrow" w:hAnsi="Arial Narrow" w:cs="Tahoma"/>
          <w:iCs/>
          <w:sz w:val="28"/>
          <w:szCs w:val="28"/>
          <w:lang w:val="es-MX" w:eastAsia="es-CO"/>
        </w:rPr>
        <w:t>Para el efecto, c</w:t>
      </w:r>
      <w:r w:rsidR="00383F35">
        <w:rPr>
          <w:rFonts w:ascii="Arial Narrow" w:hAnsi="Arial Narrow" w:cs="Tahoma"/>
          <w:iCs/>
          <w:sz w:val="28"/>
          <w:szCs w:val="28"/>
          <w:lang w:val="es-MX" w:eastAsia="es-CO"/>
        </w:rPr>
        <w:t xml:space="preserve">onsidera que </w:t>
      </w:r>
      <w:r w:rsidR="00101642">
        <w:rPr>
          <w:rFonts w:ascii="Arial Narrow" w:hAnsi="Arial Narrow" w:cs="Tahoma"/>
          <w:iCs/>
          <w:sz w:val="28"/>
          <w:szCs w:val="28"/>
          <w:lang w:val="es-MX" w:eastAsia="es-CO"/>
        </w:rPr>
        <w:t xml:space="preserve">fue </w:t>
      </w:r>
      <w:r w:rsidR="002E2317">
        <w:rPr>
          <w:rFonts w:ascii="Arial Narrow" w:hAnsi="Arial Narrow" w:cs="Tahoma"/>
          <w:iCs/>
          <w:sz w:val="28"/>
          <w:szCs w:val="28"/>
          <w:lang w:val="es-MX" w:eastAsia="es-CO"/>
        </w:rPr>
        <w:t xml:space="preserve">la </w:t>
      </w:r>
      <w:r w:rsidR="00383F35">
        <w:rPr>
          <w:rFonts w:ascii="Arial Narrow" w:hAnsi="Arial Narrow" w:cs="Tahoma"/>
          <w:iCs/>
          <w:sz w:val="28"/>
          <w:szCs w:val="28"/>
          <w:lang w:val="es-MX" w:eastAsia="es-CO"/>
        </w:rPr>
        <w:t xml:space="preserve">demandada </w:t>
      </w:r>
      <w:r w:rsidR="00101642">
        <w:rPr>
          <w:rFonts w:ascii="Arial Narrow" w:hAnsi="Arial Narrow" w:cs="Tahoma"/>
          <w:iCs/>
          <w:sz w:val="28"/>
          <w:szCs w:val="28"/>
          <w:lang w:val="es-MX" w:eastAsia="es-CO"/>
        </w:rPr>
        <w:t xml:space="preserve">quien </w:t>
      </w:r>
      <w:r w:rsidR="002E2317">
        <w:rPr>
          <w:rFonts w:ascii="Arial Narrow" w:hAnsi="Arial Narrow" w:cs="Tahoma"/>
          <w:iCs/>
          <w:sz w:val="28"/>
          <w:szCs w:val="28"/>
          <w:lang w:val="es-MX" w:eastAsia="es-CO"/>
        </w:rPr>
        <w:t>lo indujo a</w:t>
      </w:r>
      <w:r w:rsidR="00206B41">
        <w:rPr>
          <w:rFonts w:ascii="Arial Narrow" w:hAnsi="Arial Narrow" w:cs="Tahoma"/>
          <w:iCs/>
          <w:sz w:val="28"/>
          <w:szCs w:val="28"/>
          <w:lang w:val="es-MX" w:eastAsia="es-CO"/>
        </w:rPr>
        <w:t xml:space="preserve"> </w:t>
      </w:r>
      <w:r w:rsidR="002E2317">
        <w:rPr>
          <w:rFonts w:ascii="Arial Narrow" w:hAnsi="Arial Narrow" w:cs="Tahoma"/>
          <w:iCs/>
          <w:sz w:val="28"/>
          <w:szCs w:val="28"/>
          <w:lang w:val="es-MX" w:eastAsia="es-CO"/>
        </w:rPr>
        <w:t xml:space="preserve">error </w:t>
      </w:r>
      <w:r w:rsidR="00545B26">
        <w:rPr>
          <w:rFonts w:ascii="Arial Narrow" w:hAnsi="Arial Narrow" w:cs="Tahoma"/>
          <w:iCs/>
          <w:sz w:val="28"/>
          <w:szCs w:val="28"/>
          <w:lang w:val="es-MX" w:eastAsia="es-CO"/>
        </w:rPr>
        <w:t>de seguir</w:t>
      </w:r>
      <w:r w:rsidR="00206B41">
        <w:rPr>
          <w:rFonts w:ascii="Arial Narrow" w:hAnsi="Arial Narrow" w:cs="Tahoma"/>
          <w:iCs/>
          <w:sz w:val="28"/>
          <w:szCs w:val="28"/>
          <w:lang w:val="es-MX" w:eastAsia="es-CO"/>
        </w:rPr>
        <w:t xml:space="preserve"> </w:t>
      </w:r>
      <w:r w:rsidR="00101642">
        <w:rPr>
          <w:rFonts w:ascii="Arial Narrow" w:hAnsi="Arial Narrow" w:cs="Tahoma"/>
          <w:iCs/>
          <w:sz w:val="28"/>
          <w:szCs w:val="28"/>
          <w:lang w:val="es-MX" w:eastAsia="es-CO"/>
        </w:rPr>
        <w:t>efectuando aportes al sistema pen</w:t>
      </w:r>
      <w:r w:rsidR="00545B26">
        <w:rPr>
          <w:rFonts w:ascii="Arial Narrow" w:hAnsi="Arial Narrow" w:cs="Tahoma"/>
          <w:iCs/>
          <w:sz w:val="28"/>
          <w:szCs w:val="28"/>
          <w:lang w:val="es-MX" w:eastAsia="es-CO"/>
        </w:rPr>
        <w:t>sional.</w:t>
      </w:r>
      <w:r w:rsidR="00874816">
        <w:rPr>
          <w:rFonts w:ascii="Arial Narrow" w:hAnsi="Arial Narrow" w:cs="Tahoma"/>
          <w:iCs/>
          <w:sz w:val="28"/>
          <w:szCs w:val="28"/>
          <w:lang w:val="es-MX" w:eastAsia="es-CO"/>
        </w:rPr>
        <w:t>.</w:t>
      </w:r>
    </w:p>
    <w:p w:rsidR="00175954" w:rsidRDefault="00175954" w:rsidP="001A548B">
      <w:pPr>
        <w:pStyle w:val="Sinespaciado"/>
        <w:spacing w:line="276" w:lineRule="auto"/>
        <w:rPr>
          <w:lang w:val="es-MX"/>
        </w:rPr>
      </w:pPr>
    </w:p>
    <w:p w:rsidR="00175954" w:rsidRDefault="001A548B" w:rsidP="001A548B">
      <w:pPr>
        <w:shd w:val="clear" w:color="auto" w:fill="FFFFFF"/>
        <w:spacing w:line="276"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w:t>
      </w:r>
      <w:r w:rsidR="00175954">
        <w:rPr>
          <w:rFonts w:ascii="Arial Narrow" w:hAnsi="Arial Narrow" w:cs="Tahoma"/>
          <w:color w:val="000000"/>
          <w:sz w:val="28"/>
          <w:szCs w:val="28"/>
          <w:lang w:eastAsia="es-CO"/>
        </w:rPr>
        <w:t xml:space="preserve">e dispuso igualmente el grado jurisdiccional de consulta ante esta Sala y surtido como se encuentra el trámite procesal de la instancia, se procede a desatarlo.  </w:t>
      </w:r>
    </w:p>
    <w:p w:rsidR="00B421EB" w:rsidRPr="008105C9" w:rsidRDefault="00B421EB" w:rsidP="001A548B">
      <w:pPr>
        <w:pStyle w:val="Sangradetextonormal"/>
        <w:spacing w:line="276" w:lineRule="auto"/>
        <w:ind w:left="0" w:firstLine="851"/>
        <w:rPr>
          <w:rFonts w:ascii="Arial Narrow" w:hAnsi="Arial Narrow" w:cs="Tahoma"/>
          <w:b/>
          <w:sz w:val="28"/>
          <w:szCs w:val="28"/>
        </w:rPr>
      </w:pPr>
      <w:r w:rsidRPr="008105C9">
        <w:rPr>
          <w:rFonts w:ascii="Arial Narrow" w:hAnsi="Arial Narrow" w:cs="Tahoma"/>
          <w:b/>
          <w:sz w:val="28"/>
          <w:szCs w:val="28"/>
        </w:rPr>
        <w:t>Problema jurídico.</w:t>
      </w:r>
    </w:p>
    <w:p w:rsidR="00B421EB" w:rsidRPr="00724442" w:rsidRDefault="00B421EB" w:rsidP="00724442">
      <w:pPr>
        <w:pStyle w:val="Sinespaciado"/>
      </w:pPr>
    </w:p>
    <w:p w:rsidR="00B421EB" w:rsidRPr="008105C9" w:rsidRDefault="00B421EB" w:rsidP="001A548B">
      <w:pPr>
        <w:shd w:val="clear" w:color="auto" w:fill="FFFFFF"/>
        <w:tabs>
          <w:tab w:val="left" w:pos="5197"/>
        </w:tabs>
        <w:spacing w:line="276"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B421EB" w:rsidRDefault="00B421EB" w:rsidP="00B421EB">
      <w:pPr>
        <w:spacing w:line="360" w:lineRule="auto"/>
        <w:ind w:firstLine="708"/>
        <w:jc w:val="both"/>
        <w:rPr>
          <w:rFonts w:ascii="Arial Narrow" w:hAnsi="Arial Narrow" w:cs="Tahoma"/>
          <w:i/>
          <w:iCs/>
          <w:color w:val="000000"/>
          <w:sz w:val="26"/>
          <w:szCs w:val="26"/>
          <w:lang w:val="es-MX" w:eastAsia="es-CO"/>
        </w:rPr>
      </w:pPr>
      <w:r w:rsidRPr="00175954">
        <w:rPr>
          <w:rFonts w:ascii="Arial Narrow" w:hAnsi="Arial Narrow" w:cs="Tahoma"/>
          <w:i/>
          <w:iCs/>
          <w:color w:val="000000"/>
          <w:sz w:val="26"/>
          <w:szCs w:val="26"/>
          <w:lang w:eastAsia="es-CO"/>
        </w:rPr>
        <w:t>¿</w:t>
      </w:r>
      <w:r w:rsidRPr="00175954">
        <w:rPr>
          <w:rFonts w:ascii="Arial Narrow" w:hAnsi="Arial Narrow" w:cs="Tahoma"/>
          <w:i/>
          <w:iCs/>
          <w:color w:val="000000"/>
          <w:sz w:val="26"/>
          <w:szCs w:val="26"/>
          <w:lang w:val="es-MX" w:eastAsia="es-CO"/>
        </w:rPr>
        <w:t xml:space="preserve">Tiene derecho el demandante a obtener la pensión de vejez que reclama? </w:t>
      </w:r>
    </w:p>
    <w:p w:rsidR="00B421EB" w:rsidRDefault="00B421EB" w:rsidP="00B421EB">
      <w:pPr>
        <w:spacing w:line="360" w:lineRule="auto"/>
        <w:ind w:firstLine="708"/>
        <w:jc w:val="both"/>
        <w:rPr>
          <w:rFonts w:ascii="Arial Narrow" w:hAnsi="Arial Narrow" w:cs="Tahoma"/>
          <w:i/>
          <w:iCs/>
          <w:color w:val="000000"/>
          <w:sz w:val="26"/>
          <w:szCs w:val="26"/>
          <w:lang w:val="es-MX" w:eastAsia="es-CO"/>
        </w:rPr>
      </w:pPr>
      <w:r w:rsidRPr="00175954">
        <w:rPr>
          <w:rFonts w:ascii="Arial Narrow" w:hAnsi="Arial Narrow" w:cs="Tahoma"/>
          <w:i/>
          <w:iCs/>
          <w:color w:val="000000"/>
          <w:sz w:val="26"/>
          <w:szCs w:val="26"/>
          <w:lang w:val="es-MX" w:eastAsia="es-CO"/>
        </w:rPr>
        <w:t>¿A partir de qué fecha debe otorgarse el reconocimiento de la prestación pensional?</w:t>
      </w:r>
    </w:p>
    <w:p w:rsidR="00B421EB" w:rsidRPr="00175954" w:rsidRDefault="00B421EB" w:rsidP="00B421EB">
      <w:pPr>
        <w:spacing w:line="360" w:lineRule="auto"/>
        <w:ind w:firstLine="708"/>
        <w:jc w:val="both"/>
        <w:rPr>
          <w:rFonts w:ascii="Arial Narrow" w:hAnsi="Arial Narrow" w:cs="Microsoft Sans Serif"/>
          <w:i/>
          <w:sz w:val="26"/>
          <w:szCs w:val="26"/>
        </w:rPr>
      </w:pPr>
      <w:r w:rsidRPr="00175954">
        <w:rPr>
          <w:rFonts w:ascii="Arial Narrow" w:hAnsi="Arial Narrow" w:cs="Tahoma"/>
          <w:i/>
          <w:iCs/>
          <w:color w:val="000000"/>
          <w:sz w:val="26"/>
          <w:szCs w:val="26"/>
          <w:lang w:val="es-MX" w:eastAsia="es-CO"/>
        </w:rPr>
        <w:t>¿Procede el pago de los intereses de mora peticionados?</w:t>
      </w:r>
    </w:p>
    <w:p w:rsidR="00B421EB" w:rsidRPr="008105C9" w:rsidRDefault="00B421EB" w:rsidP="00B421EB">
      <w:pPr>
        <w:pStyle w:val="Sinespaciado"/>
        <w:rPr>
          <w:rFonts w:ascii="Arial Narrow" w:hAnsi="Arial Narrow"/>
          <w:sz w:val="28"/>
          <w:szCs w:val="28"/>
        </w:rPr>
      </w:pPr>
    </w:p>
    <w:p w:rsidR="00B421EB" w:rsidRPr="008105C9" w:rsidRDefault="00B421EB" w:rsidP="001A548B">
      <w:pPr>
        <w:tabs>
          <w:tab w:val="left" w:pos="0"/>
          <w:tab w:val="left" w:pos="8647"/>
        </w:tabs>
        <w:suppressAutoHyphens/>
        <w:spacing w:line="276" w:lineRule="auto"/>
        <w:ind w:firstLine="900"/>
        <w:jc w:val="both"/>
        <w:rPr>
          <w:rFonts w:ascii="Arial Narrow" w:hAnsi="Arial Narrow" w:cs="Tahoma"/>
          <w:sz w:val="28"/>
          <w:szCs w:val="28"/>
        </w:rPr>
      </w:pPr>
      <w:r w:rsidRPr="008105C9">
        <w:rPr>
          <w:rFonts w:ascii="Arial Narrow" w:hAnsi="Arial Narrow" w:cs="Tahoma"/>
          <w:b/>
          <w:i/>
          <w:sz w:val="28"/>
          <w:szCs w:val="28"/>
        </w:rPr>
        <w:t>Alegatos en esta instancia</w:t>
      </w:r>
      <w:r w:rsidRPr="008105C9">
        <w:rPr>
          <w:rFonts w:ascii="Arial Narrow" w:hAnsi="Arial Narrow" w:cs="Tahoma"/>
          <w:sz w:val="28"/>
          <w:szCs w:val="28"/>
        </w:rPr>
        <w:t>:</w:t>
      </w:r>
    </w:p>
    <w:p w:rsidR="00B421EB" w:rsidRPr="00397A17" w:rsidRDefault="00B421EB" w:rsidP="00397A17">
      <w:pPr>
        <w:pStyle w:val="Sinespaciado"/>
      </w:pPr>
    </w:p>
    <w:p w:rsidR="00B421EB" w:rsidRPr="008105C9" w:rsidRDefault="00B421EB" w:rsidP="001A548B">
      <w:pPr>
        <w:spacing w:line="276" w:lineRule="auto"/>
        <w:ind w:firstLine="851"/>
        <w:jc w:val="both"/>
        <w:rPr>
          <w:rFonts w:ascii="Arial Narrow" w:hAnsi="Arial Narrow" w:cs="Tahoma"/>
          <w:sz w:val="28"/>
          <w:szCs w:val="28"/>
        </w:rPr>
      </w:pPr>
      <w:r w:rsidRPr="008105C9">
        <w:rPr>
          <w:rFonts w:ascii="Arial Narrow" w:hAnsi="Arial Narrow" w:cs="Tahoma"/>
          <w:sz w:val="28"/>
          <w:szCs w:val="28"/>
        </w:rPr>
        <w:t xml:space="preserve">En este estado de la diligencia y antes de que la Colegiatura, de respuesta al problema jurídico planteado, con el propósito de desatar el grado jurisdiccional de consulta, se corre traslado por el término de 8 minutos para alegar, a cada uno de los voceros judiciales de las partes asistentes a la audiencia, empezando por la parte </w:t>
      </w:r>
      <w:r w:rsidR="00E575DD">
        <w:rPr>
          <w:rFonts w:ascii="Arial Narrow" w:hAnsi="Arial Narrow" w:cs="Tahoma"/>
          <w:sz w:val="28"/>
          <w:szCs w:val="28"/>
        </w:rPr>
        <w:t>recurrente</w:t>
      </w:r>
      <w:r w:rsidRPr="008105C9">
        <w:rPr>
          <w:rFonts w:ascii="Arial Narrow" w:hAnsi="Arial Narrow" w:cs="Tahoma"/>
          <w:sz w:val="28"/>
          <w:szCs w:val="28"/>
        </w:rPr>
        <w:t>.</w:t>
      </w:r>
    </w:p>
    <w:p w:rsidR="00B421EB" w:rsidRPr="00397A17" w:rsidRDefault="00B421EB" w:rsidP="00397A17">
      <w:pPr>
        <w:pStyle w:val="Sinespaciado"/>
      </w:pPr>
    </w:p>
    <w:p w:rsidR="00B421EB" w:rsidRPr="008105C9" w:rsidRDefault="00B421EB" w:rsidP="001A548B">
      <w:pPr>
        <w:spacing w:line="276" w:lineRule="auto"/>
        <w:ind w:firstLine="851"/>
        <w:jc w:val="both"/>
        <w:rPr>
          <w:rFonts w:ascii="Arial Narrow" w:hAnsi="Arial Narrow" w:cs="Tahoma"/>
          <w:sz w:val="28"/>
          <w:szCs w:val="28"/>
        </w:rPr>
      </w:pPr>
      <w:r w:rsidRPr="008105C9">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B421EB" w:rsidRPr="008105C9" w:rsidRDefault="00B421EB" w:rsidP="001A548B">
      <w:pPr>
        <w:pStyle w:val="Textoindependiente33"/>
        <w:spacing w:line="276" w:lineRule="auto"/>
        <w:ind w:firstLine="851"/>
        <w:rPr>
          <w:rFonts w:ascii="Arial Narrow" w:hAnsi="Arial Narrow" w:cs="Tahoma"/>
          <w:bCs/>
          <w:i/>
          <w:iCs/>
          <w:sz w:val="28"/>
          <w:szCs w:val="28"/>
        </w:rPr>
      </w:pPr>
    </w:p>
    <w:p w:rsidR="00B421EB" w:rsidRPr="008105C9" w:rsidRDefault="00B421EB" w:rsidP="001A548B">
      <w:pPr>
        <w:pStyle w:val="Textoindependiente33"/>
        <w:numPr>
          <w:ilvl w:val="0"/>
          <w:numId w:val="1"/>
        </w:numPr>
        <w:spacing w:line="276" w:lineRule="auto"/>
        <w:rPr>
          <w:rFonts w:ascii="Arial Narrow" w:hAnsi="Arial Narrow" w:cs="Tahoma"/>
          <w:b/>
          <w:bCs/>
          <w:i/>
          <w:iCs/>
          <w:sz w:val="28"/>
          <w:szCs w:val="28"/>
        </w:rPr>
      </w:pPr>
      <w:r w:rsidRPr="008105C9">
        <w:rPr>
          <w:rFonts w:ascii="Arial Narrow" w:hAnsi="Arial Narrow" w:cs="Tahoma"/>
          <w:b/>
          <w:bCs/>
          <w:i/>
          <w:iCs/>
          <w:sz w:val="28"/>
          <w:szCs w:val="28"/>
        </w:rPr>
        <w:t>CONSIDERACIONES</w:t>
      </w:r>
    </w:p>
    <w:p w:rsidR="00B421EB" w:rsidRPr="00724442" w:rsidRDefault="00B421EB" w:rsidP="00724442">
      <w:pPr>
        <w:pStyle w:val="Sinespaciado"/>
      </w:pPr>
    </w:p>
    <w:p w:rsidR="00E575DD" w:rsidRDefault="00B421EB" w:rsidP="001A548B">
      <w:pPr>
        <w:spacing w:line="276" w:lineRule="auto"/>
        <w:ind w:firstLine="851"/>
        <w:jc w:val="both"/>
        <w:rPr>
          <w:rFonts w:ascii="Arial Narrow" w:hAnsi="Arial Narrow" w:cs="Arial"/>
          <w:spacing w:val="-3"/>
          <w:sz w:val="28"/>
          <w:szCs w:val="28"/>
        </w:rPr>
      </w:pPr>
      <w:r w:rsidRPr="008105C9">
        <w:rPr>
          <w:rFonts w:ascii="Arial Narrow" w:hAnsi="Arial Narrow" w:cs="Arial"/>
          <w:spacing w:val="-3"/>
          <w:sz w:val="28"/>
          <w:szCs w:val="28"/>
        </w:rPr>
        <w:t>En el sub-lite, no existe discusión alguna respecto a que el natalicio de</w:t>
      </w:r>
      <w:r w:rsidR="00976680">
        <w:rPr>
          <w:rFonts w:ascii="Arial Narrow" w:hAnsi="Arial Narrow" w:cs="Arial"/>
          <w:spacing w:val="-3"/>
          <w:sz w:val="28"/>
          <w:szCs w:val="28"/>
        </w:rPr>
        <w:t xml:space="preserve">l </w:t>
      </w:r>
      <w:r w:rsidRPr="008105C9">
        <w:rPr>
          <w:rFonts w:ascii="Arial Narrow" w:hAnsi="Arial Narrow" w:cs="Arial"/>
          <w:spacing w:val="-3"/>
          <w:sz w:val="28"/>
          <w:szCs w:val="28"/>
        </w:rPr>
        <w:t xml:space="preserve"> demandante ocurrió el</w:t>
      </w:r>
      <w:r w:rsidR="00976680">
        <w:rPr>
          <w:rFonts w:ascii="Arial Narrow" w:hAnsi="Arial Narrow" w:cs="Arial"/>
          <w:spacing w:val="-3"/>
          <w:sz w:val="28"/>
          <w:szCs w:val="28"/>
        </w:rPr>
        <w:t xml:space="preserve"> 23 de julio de 1950</w:t>
      </w:r>
      <w:r w:rsidRPr="008105C9">
        <w:rPr>
          <w:rFonts w:ascii="Arial Narrow" w:hAnsi="Arial Narrow" w:cs="Arial"/>
          <w:spacing w:val="-3"/>
          <w:sz w:val="28"/>
          <w:szCs w:val="28"/>
        </w:rPr>
        <w:t xml:space="preserve"> (fl.</w:t>
      </w:r>
      <w:r w:rsidR="009669AB">
        <w:rPr>
          <w:rFonts w:ascii="Arial Narrow" w:hAnsi="Arial Narrow" w:cs="Arial"/>
          <w:spacing w:val="-3"/>
          <w:sz w:val="28"/>
          <w:szCs w:val="28"/>
        </w:rPr>
        <w:t>59</w:t>
      </w:r>
      <w:r w:rsidRPr="008105C9">
        <w:rPr>
          <w:rFonts w:ascii="Arial Narrow" w:hAnsi="Arial Narrow" w:cs="Arial"/>
          <w:spacing w:val="-3"/>
          <w:sz w:val="28"/>
          <w:szCs w:val="28"/>
        </w:rPr>
        <w:t xml:space="preserve">), de modo que al 1º de abril de 1994 frisaba en los </w:t>
      </w:r>
      <w:r w:rsidR="009669AB">
        <w:rPr>
          <w:rFonts w:ascii="Arial Narrow" w:hAnsi="Arial Narrow" w:cs="Arial"/>
          <w:spacing w:val="-3"/>
          <w:sz w:val="28"/>
          <w:szCs w:val="28"/>
        </w:rPr>
        <w:t>43</w:t>
      </w:r>
      <w:r w:rsidRPr="008105C9">
        <w:rPr>
          <w:rFonts w:ascii="Arial Narrow" w:hAnsi="Arial Narrow" w:cs="Arial"/>
          <w:spacing w:val="-3"/>
          <w:sz w:val="28"/>
          <w:szCs w:val="28"/>
        </w:rPr>
        <w:t xml:space="preserve"> años de edad, por lo que podría afirmarse que es beneficiari</w:t>
      </w:r>
      <w:r w:rsidR="009669AB">
        <w:rPr>
          <w:rFonts w:ascii="Arial Narrow" w:hAnsi="Arial Narrow" w:cs="Arial"/>
          <w:spacing w:val="-3"/>
          <w:sz w:val="28"/>
          <w:szCs w:val="28"/>
        </w:rPr>
        <w:t>o</w:t>
      </w:r>
      <w:r w:rsidRPr="008105C9">
        <w:rPr>
          <w:rFonts w:ascii="Arial Narrow" w:hAnsi="Arial Narrow" w:cs="Arial"/>
          <w:spacing w:val="-3"/>
          <w:sz w:val="28"/>
          <w:szCs w:val="28"/>
        </w:rPr>
        <w:t xml:space="preserve"> del régimen </w:t>
      </w:r>
    </w:p>
    <w:p w:rsidR="00B421EB" w:rsidRDefault="00B421EB" w:rsidP="001A548B">
      <w:pPr>
        <w:spacing w:line="276" w:lineRule="auto"/>
        <w:jc w:val="both"/>
        <w:rPr>
          <w:rFonts w:ascii="Arial Narrow" w:hAnsi="Arial Narrow" w:cs="Arial"/>
          <w:spacing w:val="-3"/>
          <w:sz w:val="28"/>
          <w:szCs w:val="28"/>
        </w:rPr>
      </w:pPr>
      <w:r w:rsidRPr="008105C9">
        <w:rPr>
          <w:rFonts w:ascii="Arial Narrow" w:hAnsi="Arial Narrow" w:cs="Arial"/>
          <w:spacing w:val="-3"/>
          <w:sz w:val="28"/>
          <w:szCs w:val="28"/>
        </w:rPr>
        <w:t>de transición consagrado en el</w:t>
      </w:r>
      <w:r w:rsidR="00237792">
        <w:rPr>
          <w:rFonts w:ascii="Arial Narrow" w:hAnsi="Arial Narrow" w:cs="Arial"/>
          <w:spacing w:val="-3"/>
          <w:sz w:val="28"/>
          <w:szCs w:val="28"/>
        </w:rPr>
        <w:t xml:space="preserve"> art. 36 de la Ley 100 de 1993, por lo menos hasta el 31 de julio de 2010, </w:t>
      </w:r>
      <w:r w:rsidR="00237792" w:rsidRPr="00C508E8">
        <w:rPr>
          <w:rFonts w:ascii="Arial Narrow" w:hAnsi="Arial Narrow" w:cs="Arial"/>
          <w:spacing w:val="-3"/>
          <w:sz w:val="28"/>
          <w:szCs w:val="28"/>
        </w:rPr>
        <w:t xml:space="preserve">pues cumplió la edad mínima para tener derecho a la pensión de vejez, el </w:t>
      </w:r>
      <w:r w:rsidR="009B014D">
        <w:rPr>
          <w:rFonts w:ascii="Arial Narrow" w:hAnsi="Arial Narrow" w:cs="Arial"/>
          <w:spacing w:val="-3"/>
          <w:sz w:val="28"/>
          <w:szCs w:val="28"/>
        </w:rPr>
        <w:t xml:space="preserve">día </w:t>
      </w:r>
      <w:r w:rsidR="00237792">
        <w:rPr>
          <w:rFonts w:ascii="Arial Narrow" w:hAnsi="Arial Narrow" w:cs="Arial"/>
          <w:spacing w:val="-3"/>
          <w:sz w:val="28"/>
          <w:szCs w:val="28"/>
        </w:rPr>
        <w:t xml:space="preserve">23 de </w:t>
      </w:r>
      <w:r w:rsidR="009B014D">
        <w:rPr>
          <w:rFonts w:ascii="Arial Narrow" w:hAnsi="Arial Narrow" w:cs="Arial"/>
          <w:spacing w:val="-3"/>
          <w:sz w:val="28"/>
          <w:szCs w:val="28"/>
        </w:rPr>
        <w:t>ese mismo mes y año</w:t>
      </w:r>
      <w:r w:rsidR="00237792">
        <w:rPr>
          <w:rFonts w:ascii="Arial Narrow" w:hAnsi="Arial Narrow" w:cs="Arial"/>
          <w:spacing w:val="-3"/>
          <w:sz w:val="28"/>
          <w:szCs w:val="28"/>
        </w:rPr>
        <w:t>.</w:t>
      </w:r>
    </w:p>
    <w:p w:rsidR="009B014D" w:rsidRPr="00724442" w:rsidRDefault="009B014D" w:rsidP="00724442">
      <w:pPr>
        <w:pStyle w:val="Sinespaciado"/>
      </w:pPr>
    </w:p>
    <w:p w:rsidR="009B014D" w:rsidRDefault="009B014D" w:rsidP="001A548B">
      <w:pPr>
        <w:spacing w:line="276" w:lineRule="auto"/>
        <w:ind w:firstLine="851"/>
        <w:jc w:val="both"/>
        <w:rPr>
          <w:rFonts w:ascii="Arial Narrow" w:hAnsi="Arial Narrow" w:cs="Arial"/>
          <w:spacing w:val="-3"/>
          <w:sz w:val="28"/>
          <w:szCs w:val="28"/>
        </w:rPr>
      </w:pPr>
      <w:r w:rsidRPr="00C508E8">
        <w:rPr>
          <w:rFonts w:ascii="Arial Narrow" w:hAnsi="Arial Narrow" w:cs="Arial"/>
          <w:spacing w:val="-3"/>
          <w:sz w:val="28"/>
          <w:szCs w:val="28"/>
        </w:rPr>
        <w:t xml:space="preserve">Con apoyo en dicho régimen, </w:t>
      </w:r>
      <w:r>
        <w:rPr>
          <w:rFonts w:ascii="Arial Narrow" w:hAnsi="Arial Narrow" w:cs="Arial"/>
          <w:spacing w:val="-3"/>
          <w:sz w:val="28"/>
          <w:szCs w:val="28"/>
        </w:rPr>
        <w:t>el artículo 12 del A</w:t>
      </w:r>
      <w:r w:rsidRPr="00C508E8">
        <w:rPr>
          <w:rFonts w:ascii="Arial Narrow" w:hAnsi="Arial Narrow" w:cs="Arial"/>
          <w:spacing w:val="-3"/>
          <w:sz w:val="28"/>
          <w:szCs w:val="28"/>
        </w:rPr>
        <w:t>cuerdo 049 de 1990, aprobado po</w:t>
      </w:r>
      <w:r>
        <w:rPr>
          <w:rFonts w:ascii="Arial Narrow" w:hAnsi="Arial Narrow" w:cs="Arial"/>
          <w:spacing w:val="-3"/>
          <w:sz w:val="28"/>
          <w:szCs w:val="28"/>
        </w:rPr>
        <w:t xml:space="preserve">r el Decreto 758 del mismo año, exige </w:t>
      </w:r>
      <w:r w:rsidRPr="00C508E8">
        <w:rPr>
          <w:rFonts w:ascii="Arial Narrow" w:hAnsi="Arial Narrow" w:cs="Arial"/>
          <w:spacing w:val="-3"/>
          <w:sz w:val="28"/>
          <w:szCs w:val="28"/>
        </w:rPr>
        <w:t>60 años de eda</w:t>
      </w:r>
      <w:r>
        <w:rPr>
          <w:rFonts w:ascii="Arial Narrow" w:hAnsi="Arial Narrow" w:cs="Arial"/>
          <w:spacing w:val="-3"/>
          <w:sz w:val="28"/>
          <w:szCs w:val="28"/>
        </w:rPr>
        <w:t xml:space="preserve">d, en el caso de los hombres y </w:t>
      </w:r>
      <w:r w:rsidRPr="00C508E8">
        <w:rPr>
          <w:rFonts w:ascii="Arial Narrow" w:hAnsi="Arial Narrow" w:cs="Arial"/>
          <w:spacing w:val="-3"/>
          <w:sz w:val="28"/>
          <w:szCs w:val="28"/>
        </w:rPr>
        <w:t>haber cotizado un mínimo de 500 semanas en los 20 años que anteceden al cumplimiento de la edad mínima o 10</w:t>
      </w:r>
      <w:r>
        <w:rPr>
          <w:rFonts w:ascii="Arial Narrow" w:hAnsi="Arial Narrow" w:cs="Arial"/>
          <w:spacing w:val="-3"/>
          <w:sz w:val="28"/>
          <w:szCs w:val="28"/>
        </w:rPr>
        <w:t>00 semanas en cualquier tiempo.</w:t>
      </w:r>
    </w:p>
    <w:p w:rsidR="00F21B09" w:rsidRPr="001A548B" w:rsidRDefault="00F21B09" w:rsidP="001A548B">
      <w:pPr>
        <w:pStyle w:val="Sinespaciado"/>
      </w:pPr>
    </w:p>
    <w:p w:rsidR="00DF634E" w:rsidRDefault="00F21B09" w:rsidP="001A548B">
      <w:pPr>
        <w:spacing w:line="276" w:lineRule="auto"/>
        <w:ind w:firstLine="708"/>
        <w:jc w:val="both"/>
        <w:rPr>
          <w:rFonts w:ascii="Arial Narrow" w:hAnsi="Arial Narrow" w:cs="Arial"/>
          <w:spacing w:val="-3"/>
          <w:sz w:val="28"/>
          <w:szCs w:val="28"/>
        </w:rPr>
      </w:pPr>
      <w:r>
        <w:rPr>
          <w:rFonts w:ascii="Arial Narrow" w:hAnsi="Arial Narrow"/>
          <w:sz w:val="28"/>
          <w:szCs w:val="28"/>
        </w:rPr>
        <w:t xml:space="preserve">Al emprender el pertinente estudio es menester abordar, primeramente, la existencia o no de la mora patronal alegada por el demandante, en los periodos en que alude prestó </w:t>
      </w:r>
      <w:r w:rsidR="009B014D">
        <w:rPr>
          <w:rFonts w:ascii="Arial Narrow" w:hAnsi="Arial Narrow"/>
          <w:sz w:val="28"/>
          <w:szCs w:val="28"/>
        </w:rPr>
        <w:t xml:space="preserve">sus </w:t>
      </w:r>
      <w:r>
        <w:rPr>
          <w:rFonts w:ascii="Arial Narrow" w:hAnsi="Arial Narrow"/>
          <w:sz w:val="28"/>
          <w:szCs w:val="28"/>
        </w:rPr>
        <w:t xml:space="preserve">servicio a favor de la sociedad </w:t>
      </w:r>
      <w:r w:rsidR="009B014D">
        <w:rPr>
          <w:rFonts w:ascii="Arial Narrow" w:hAnsi="Arial Narrow"/>
          <w:sz w:val="28"/>
          <w:szCs w:val="28"/>
        </w:rPr>
        <w:t>Inversiones Agropecuarias del Risaralda</w:t>
      </w:r>
      <w:r>
        <w:rPr>
          <w:rFonts w:ascii="Arial Narrow" w:hAnsi="Arial Narrow"/>
          <w:sz w:val="28"/>
          <w:szCs w:val="28"/>
        </w:rPr>
        <w:t xml:space="preserve">, </w:t>
      </w:r>
      <w:r w:rsidR="00391E21">
        <w:rPr>
          <w:rFonts w:ascii="Arial Narrow" w:hAnsi="Arial Narrow"/>
          <w:sz w:val="28"/>
          <w:szCs w:val="28"/>
        </w:rPr>
        <w:t xml:space="preserve">esto es, </w:t>
      </w:r>
      <w:r w:rsidR="009B014D">
        <w:rPr>
          <w:rFonts w:ascii="Arial Narrow" w:hAnsi="Arial Narrow"/>
          <w:sz w:val="28"/>
          <w:szCs w:val="28"/>
        </w:rPr>
        <w:t xml:space="preserve">del 1º de octubre de 1996 </w:t>
      </w:r>
      <w:r w:rsidR="0029566F">
        <w:rPr>
          <w:rFonts w:ascii="Arial Narrow" w:hAnsi="Arial Narrow"/>
          <w:sz w:val="28"/>
          <w:szCs w:val="28"/>
        </w:rPr>
        <w:t>a</w:t>
      </w:r>
      <w:r w:rsidR="009B014D">
        <w:rPr>
          <w:rFonts w:ascii="Arial Narrow" w:hAnsi="Arial Narrow"/>
          <w:sz w:val="28"/>
          <w:szCs w:val="28"/>
        </w:rPr>
        <w:t xml:space="preserve">l </w:t>
      </w:r>
      <w:r>
        <w:rPr>
          <w:rFonts w:ascii="Arial Narrow" w:hAnsi="Arial Narrow"/>
          <w:sz w:val="28"/>
          <w:szCs w:val="28"/>
        </w:rPr>
        <w:t>30 de septiembre de 1999, dentro de los cuales algunos ciclos presuntamente no fueron cotizados por su empleador al sistema de</w:t>
      </w:r>
      <w:r w:rsidR="00DF634E">
        <w:rPr>
          <w:rFonts w:ascii="Arial Narrow" w:hAnsi="Arial Narrow"/>
          <w:sz w:val="28"/>
          <w:szCs w:val="28"/>
        </w:rPr>
        <w:t xml:space="preserve"> seguridad social en pensiones, </w:t>
      </w:r>
      <w:r w:rsidR="0029566F">
        <w:rPr>
          <w:rFonts w:ascii="Arial Narrow" w:hAnsi="Arial Narrow"/>
          <w:sz w:val="28"/>
          <w:szCs w:val="28"/>
        </w:rPr>
        <w:t xml:space="preserve">en la </w:t>
      </w:r>
      <w:r w:rsidR="00DF634E">
        <w:rPr>
          <w:rFonts w:ascii="Arial Narrow" w:hAnsi="Arial Narrow" w:cs="Arial"/>
          <w:spacing w:val="-3"/>
          <w:sz w:val="28"/>
          <w:szCs w:val="28"/>
        </w:rPr>
        <w:t xml:space="preserve">medida en que de salir avante ese argumento, la entidad obligada, no tendría excusa para negar el pedimento, puesto que </w:t>
      </w:r>
      <w:r w:rsidR="008F1F0C">
        <w:rPr>
          <w:rFonts w:ascii="Arial Narrow" w:hAnsi="Arial Narrow" w:cs="Arial"/>
          <w:spacing w:val="-3"/>
          <w:sz w:val="28"/>
          <w:szCs w:val="28"/>
        </w:rPr>
        <w:t>lo que se pondría de manifiesto</w:t>
      </w:r>
      <w:r w:rsidR="00DF634E">
        <w:rPr>
          <w:rFonts w:ascii="Arial Narrow" w:hAnsi="Arial Narrow" w:cs="Arial"/>
          <w:spacing w:val="-3"/>
          <w:sz w:val="28"/>
          <w:szCs w:val="28"/>
        </w:rPr>
        <w:t>, es su propia omisión en el cobro de aportes, cuyas consecuencias no debe sufrir el</w:t>
      </w:r>
      <w:r w:rsidR="0029566F">
        <w:rPr>
          <w:rFonts w:ascii="Arial Narrow" w:hAnsi="Arial Narrow" w:cs="Arial"/>
          <w:spacing w:val="-3"/>
          <w:sz w:val="28"/>
          <w:szCs w:val="28"/>
        </w:rPr>
        <w:t xml:space="preserve"> afiliado</w:t>
      </w:r>
      <w:r w:rsidR="00DF634E">
        <w:rPr>
          <w:rFonts w:ascii="Arial Narrow" w:hAnsi="Arial Narrow" w:cs="Arial"/>
          <w:spacing w:val="-3"/>
          <w:sz w:val="28"/>
          <w:szCs w:val="28"/>
        </w:rPr>
        <w:t>, como tantas veces lo ha decantado la jurisprudencia patria.</w:t>
      </w:r>
    </w:p>
    <w:p w:rsidR="00F21B09" w:rsidRPr="00724442" w:rsidRDefault="00F21B09" w:rsidP="00724442">
      <w:pPr>
        <w:pStyle w:val="Sinespaciado"/>
      </w:pPr>
    </w:p>
    <w:p w:rsidR="00E363AE" w:rsidRDefault="00E363AE" w:rsidP="00397A17">
      <w:pPr>
        <w:pStyle w:val="Sinespaciado"/>
        <w:spacing w:line="276" w:lineRule="auto"/>
        <w:ind w:firstLine="708"/>
        <w:jc w:val="both"/>
        <w:rPr>
          <w:rFonts w:ascii="Arial Narrow" w:hAnsi="Arial Narrow"/>
          <w:sz w:val="28"/>
          <w:szCs w:val="28"/>
        </w:rPr>
      </w:pPr>
      <w:r>
        <w:rPr>
          <w:rFonts w:ascii="Arial Narrow" w:hAnsi="Arial Narrow"/>
          <w:sz w:val="28"/>
          <w:szCs w:val="28"/>
        </w:rPr>
        <w:t xml:space="preserve">En orden a constatar este punto, al realizar un análisis pormenorizado del haz informativo que se extrae del reporte de semanas cotizadas en pensión válido para prestaciones económicas, así como del reporte de semanas con carácter informativo que contiene el detalle de pagos efectuados a partir de 1995, se deduce que </w:t>
      </w:r>
      <w:r w:rsidR="00811218">
        <w:rPr>
          <w:rFonts w:ascii="Arial Narrow" w:hAnsi="Arial Narrow"/>
          <w:sz w:val="28"/>
          <w:szCs w:val="28"/>
        </w:rPr>
        <w:t>el periodo de octubre</w:t>
      </w:r>
      <w:r w:rsidR="004952AA">
        <w:rPr>
          <w:rFonts w:ascii="Arial Narrow" w:hAnsi="Arial Narrow"/>
          <w:sz w:val="28"/>
          <w:szCs w:val="28"/>
        </w:rPr>
        <w:t xml:space="preserve"> de 1996 a septiembre de 1999, en efecto, </w:t>
      </w:r>
      <w:r w:rsidR="00811218">
        <w:rPr>
          <w:rFonts w:ascii="Arial Narrow" w:hAnsi="Arial Narrow"/>
          <w:sz w:val="28"/>
          <w:szCs w:val="28"/>
        </w:rPr>
        <w:t xml:space="preserve">comporta </w:t>
      </w:r>
      <w:r w:rsidR="009247E6">
        <w:rPr>
          <w:rFonts w:ascii="Arial Narrow" w:hAnsi="Arial Narrow"/>
          <w:sz w:val="28"/>
          <w:szCs w:val="28"/>
        </w:rPr>
        <w:t xml:space="preserve">deuda </w:t>
      </w:r>
      <w:r w:rsidR="00811218">
        <w:rPr>
          <w:rFonts w:ascii="Arial Narrow" w:hAnsi="Arial Narrow"/>
          <w:sz w:val="28"/>
          <w:szCs w:val="28"/>
        </w:rPr>
        <w:t>por falta de pago del empleador en mención, con quien</w:t>
      </w:r>
      <w:r w:rsidR="004952AA">
        <w:rPr>
          <w:rFonts w:ascii="Arial Narrow" w:hAnsi="Arial Narrow"/>
          <w:sz w:val="28"/>
          <w:szCs w:val="28"/>
        </w:rPr>
        <w:t xml:space="preserve"> el actor </w:t>
      </w:r>
      <w:r w:rsidR="00811218">
        <w:rPr>
          <w:rFonts w:ascii="Arial Narrow" w:hAnsi="Arial Narrow"/>
          <w:sz w:val="28"/>
          <w:szCs w:val="28"/>
        </w:rPr>
        <w:t xml:space="preserve">registró una afiliación vigente desde el 1 de febrero de 1991 hasta el 30 de septiembre de 1999. </w:t>
      </w:r>
    </w:p>
    <w:p w:rsidR="00E157DE" w:rsidRPr="00724442" w:rsidRDefault="00E157DE" w:rsidP="00724442">
      <w:pPr>
        <w:pStyle w:val="Sinespaciado"/>
      </w:pPr>
    </w:p>
    <w:p w:rsidR="0077562F" w:rsidRDefault="003966EF" w:rsidP="00397A17">
      <w:pPr>
        <w:spacing w:line="276" w:lineRule="auto"/>
        <w:jc w:val="both"/>
        <w:rPr>
          <w:rFonts w:ascii="Arial Narrow" w:hAnsi="Arial Narrow" w:cs="Tahoma"/>
          <w:sz w:val="28"/>
          <w:szCs w:val="28"/>
        </w:rPr>
      </w:pPr>
      <w:r>
        <w:rPr>
          <w:rFonts w:ascii="Arial Narrow" w:hAnsi="Arial Narrow" w:cs="Arial"/>
          <w:spacing w:val="-3"/>
          <w:sz w:val="28"/>
          <w:szCs w:val="28"/>
        </w:rPr>
        <w:tab/>
      </w:r>
      <w:r w:rsidR="00271EB4">
        <w:rPr>
          <w:rFonts w:ascii="Arial Narrow" w:hAnsi="Arial Narrow" w:cs="Arial"/>
          <w:spacing w:val="-3"/>
          <w:sz w:val="28"/>
          <w:szCs w:val="28"/>
        </w:rPr>
        <w:t xml:space="preserve">Ahora, al </w:t>
      </w:r>
      <w:r w:rsidR="00E94D56" w:rsidRPr="008126CF">
        <w:rPr>
          <w:rFonts w:ascii="Arial Narrow" w:hAnsi="Arial Narrow"/>
          <w:sz w:val="28"/>
          <w:szCs w:val="28"/>
        </w:rPr>
        <w:t xml:space="preserve">evidenciarse dentro del material probatorio </w:t>
      </w:r>
      <w:r w:rsidR="00D74CA0">
        <w:rPr>
          <w:rFonts w:ascii="Arial Narrow" w:hAnsi="Arial Narrow"/>
          <w:sz w:val="28"/>
          <w:szCs w:val="28"/>
        </w:rPr>
        <w:t xml:space="preserve">el no ejercicio de las acciones de cobro coactivo por parte de la </w:t>
      </w:r>
      <w:r w:rsidR="00C0402C">
        <w:rPr>
          <w:rFonts w:ascii="Arial Narrow" w:hAnsi="Arial Narrow"/>
          <w:sz w:val="28"/>
          <w:szCs w:val="28"/>
        </w:rPr>
        <w:t>accionada</w:t>
      </w:r>
      <w:r w:rsidR="00D74CA0">
        <w:rPr>
          <w:rFonts w:ascii="Arial Narrow" w:hAnsi="Arial Narrow"/>
          <w:sz w:val="28"/>
          <w:szCs w:val="28"/>
        </w:rPr>
        <w:t>, h</w:t>
      </w:r>
      <w:r w:rsidR="009247E6">
        <w:rPr>
          <w:rFonts w:ascii="Arial Narrow" w:hAnsi="Arial Narrow"/>
          <w:sz w:val="28"/>
          <w:szCs w:val="28"/>
        </w:rPr>
        <w:t xml:space="preserve">abrá </w:t>
      </w:r>
      <w:r w:rsidR="00C0402C">
        <w:rPr>
          <w:rFonts w:ascii="Arial Narrow" w:hAnsi="Arial Narrow"/>
          <w:sz w:val="28"/>
          <w:szCs w:val="28"/>
        </w:rPr>
        <w:t xml:space="preserve">consecuencialmente, </w:t>
      </w:r>
      <w:r w:rsidR="009247E6">
        <w:rPr>
          <w:rFonts w:ascii="Arial Narrow" w:hAnsi="Arial Narrow"/>
          <w:sz w:val="28"/>
          <w:szCs w:val="28"/>
        </w:rPr>
        <w:t xml:space="preserve">que tener como válidos tales periodos </w:t>
      </w:r>
      <w:r w:rsidR="00D74CA0">
        <w:rPr>
          <w:rFonts w:ascii="Arial Narrow" w:hAnsi="Arial Narrow"/>
          <w:sz w:val="28"/>
          <w:szCs w:val="28"/>
        </w:rPr>
        <w:t>que presentan deuda</w:t>
      </w:r>
      <w:r w:rsidR="0077562F">
        <w:rPr>
          <w:rFonts w:ascii="Arial Narrow" w:hAnsi="Arial Narrow"/>
          <w:sz w:val="28"/>
          <w:szCs w:val="28"/>
        </w:rPr>
        <w:t xml:space="preserve">, </w:t>
      </w:r>
      <w:r w:rsidR="0077562F" w:rsidRPr="008126CF">
        <w:rPr>
          <w:rFonts w:ascii="Arial Narrow" w:hAnsi="Arial Narrow"/>
          <w:sz w:val="28"/>
          <w:szCs w:val="28"/>
        </w:rPr>
        <w:t xml:space="preserve">atribuyéndose de esta manera, la responsabilidad de la mora en el pago de las cotizaciones </w:t>
      </w:r>
      <w:r w:rsidR="0077562F">
        <w:rPr>
          <w:rFonts w:ascii="Arial Narrow" w:hAnsi="Arial Narrow"/>
          <w:sz w:val="28"/>
          <w:szCs w:val="28"/>
        </w:rPr>
        <w:t>a</w:t>
      </w:r>
      <w:r w:rsidR="00C0402C">
        <w:rPr>
          <w:rFonts w:ascii="Arial Narrow" w:hAnsi="Arial Narrow"/>
          <w:sz w:val="28"/>
          <w:szCs w:val="28"/>
        </w:rPr>
        <w:t xml:space="preserve"> la administradora</w:t>
      </w:r>
      <w:r w:rsidR="0077562F" w:rsidRPr="008126CF">
        <w:rPr>
          <w:rFonts w:ascii="Arial Narrow" w:hAnsi="Arial Narrow"/>
          <w:sz w:val="28"/>
          <w:szCs w:val="28"/>
        </w:rPr>
        <w:t xml:space="preserve"> de pensiones, </w:t>
      </w:r>
      <w:r w:rsidR="0077562F">
        <w:rPr>
          <w:rFonts w:ascii="Arial Narrow" w:hAnsi="Arial Narrow"/>
          <w:sz w:val="28"/>
          <w:szCs w:val="28"/>
        </w:rPr>
        <w:t xml:space="preserve">conforme </w:t>
      </w:r>
      <w:r w:rsidR="0077562F" w:rsidRPr="008126CF">
        <w:rPr>
          <w:rFonts w:ascii="Arial Narrow" w:hAnsi="Arial Narrow"/>
          <w:sz w:val="28"/>
          <w:szCs w:val="28"/>
        </w:rPr>
        <w:t xml:space="preserve"> los lineamientos establecidos por el </w:t>
      </w:r>
      <w:r w:rsidR="0077562F" w:rsidRPr="008126CF">
        <w:rPr>
          <w:rFonts w:ascii="Arial Narrow" w:hAnsi="Arial Narrow" w:cs="Tahoma"/>
          <w:sz w:val="28"/>
          <w:szCs w:val="28"/>
        </w:rPr>
        <w:t>órgano de cierre de la jurisdicción ordinaria en sentencia del 5 de mayo de 2009 radicado 32883, replicada entre otras, en sentencias del 20 de junio de 2012, radicación 34132 y más recientemente en la 24 de septiembre de 2014 M.P. Rigoberto Echeverri Bueno, Rad. No. 45819.</w:t>
      </w:r>
    </w:p>
    <w:p w:rsidR="00D74CA0" w:rsidRPr="00724442" w:rsidRDefault="00D74CA0" w:rsidP="00724442">
      <w:pPr>
        <w:pStyle w:val="Sinespaciado"/>
      </w:pPr>
    </w:p>
    <w:p w:rsidR="00C760AF" w:rsidRPr="00C760AF" w:rsidRDefault="00A82F36" w:rsidP="00397A17">
      <w:pPr>
        <w:spacing w:line="276" w:lineRule="auto"/>
        <w:ind w:firstLine="708"/>
        <w:jc w:val="both"/>
        <w:rPr>
          <w:rFonts w:ascii="Arial Narrow" w:hAnsi="Arial Narrow"/>
          <w:sz w:val="28"/>
          <w:szCs w:val="28"/>
        </w:rPr>
      </w:pPr>
      <w:r>
        <w:rPr>
          <w:rFonts w:ascii="Arial Narrow" w:hAnsi="Arial Narrow"/>
          <w:sz w:val="28"/>
          <w:szCs w:val="28"/>
        </w:rPr>
        <w:t>Pues bien</w:t>
      </w:r>
      <w:r w:rsidR="0077562F">
        <w:rPr>
          <w:rFonts w:ascii="Arial Narrow" w:hAnsi="Arial Narrow"/>
          <w:sz w:val="28"/>
          <w:szCs w:val="28"/>
        </w:rPr>
        <w:t xml:space="preserve">, </w:t>
      </w:r>
      <w:r w:rsidR="005004A2">
        <w:rPr>
          <w:rFonts w:ascii="Arial Narrow" w:hAnsi="Arial Narrow"/>
          <w:sz w:val="28"/>
          <w:szCs w:val="28"/>
        </w:rPr>
        <w:t xml:space="preserve">efectuado el cómputo de las semanas conforme las pesquisas contenidas en el haber de aportes válido para pensión, adicionando </w:t>
      </w:r>
      <w:r w:rsidR="00C760AF">
        <w:rPr>
          <w:rFonts w:ascii="Arial Narrow" w:hAnsi="Arial Narrow"/>
          <w:sz w:val="28"/>
          <w:szCs w:val="28"/>
        </w:rPr>
        <w:t xml:space="preserve">las </w:t>
      </w:r>
      <w:r w:rsidR="005004A2">
        <w:rPr>
          <w:rFonts w:ascii="Arial Narrow" w:hAnsi="Arial Narrow"/>
          <w:sz w:val="28"/>
          <w:szCs w:val="28"/>
        </w:rPr>
        <w:t xml:space="preserve">153.71 </w:t>
      </w:r>
      <w:r w:rsidR="006A3B76">
        <w:rPr>
          <w:rFonts w:ascii="Arial Narrow" w:hAnsi="Arial Narrow"/>
          <w:sz w:val="28"/>
          <w:szCs w:val="28"/>
        </w:rPr>
        <w:t>que</w:t>
      </w:r>
      <w:r w:rsidR="003E6066">
        <w:rPr>
          <w:rFonts w:ascii="Arial Narrow" w:hAnsi="Arial Narrow"/>
          <w:sz w:val="28"/>
          <w:szCs w:val="28"/>
        </w:rPr>
        <w:t xml:space="preserve"> </w:t>
      </w:r>
      <w:r w:rsidR="006A3B76">
        <w:rPr>
          <w:rFonts w:ascii="Arial Narrow" w:hAnsi="Arial Narrow"/>
          <w:sz w:val="28"/>
          <w:szCs w:val="28"/>
        </w:rPr>
        <w:t xml:space="preserve">reportan deuda, </w:t>
      </w:r>
      <w:r w:rsidR="005004A2">
        <w:rPr>
          <w:rFonts w:ascii="Arial Narrow" w:hAnsi="Arial Narrow"/>
          <w:sz w:val="28"/>
          <w:szCs w:val="28"/>
        </w:rPr>
        <w:t>se tiene que el actor sufragó en toda su vida laboral u</w:t>
      </w:r>
      <w:r w:rsidR="006A3B76">
        <w:rPr>
          <w:rFonts w:ascii="Arial Narrow" w:hAnsi="Arial Narrow"/>
          <w:sz w:val="28"/>
          <w:szCs w:val="28"/>
        </w:rPr>
        <w:t xml:space="preserve">n total de </w:t>
      </w:r>
      <w:r w:rsidR="007C4D3B">
        <w:rPr>
          <w:rFonts w:ascii="Arial Narrow" w:hAnsi="Arial Narrow"/>
          <w:sz w:val="28"/>
          <w:szCs w:val="28"/>
        </w:rPr>
        <w:t>869.57 semanas en toda la vida laboral, de las cuales 534.32 lo fueron entre el 23 de julio de 1990 y ese mismo d</w:t>
      </w:r>
      <w:r w:rsidR="003E6066">
        <w:rPr>
          <w:rFonts w:ascii="Arial Narrow" w:hAnsi="Arial Narrow"/>
          <w:sz w:val="28"/>
          <w:szCs w:val="28"/>
        </w:rPr>
        <w:t xml:space="preserve">ía y mes del año 2010, es decir, </w:t>
      </w:r>
      <w:r w:rsidR="001E3998">
        <w:rPr>
          <w:rFonts w:ascii="Arial Narrow" w:hAnsi="Arial Narrow"/>
          <w:sz w:val="28"/>
          <w:szCs w:val="28"/>
        </w:rPr>
        <w:t>dentro de</w:t>
      </w:r>
      <w:r w:rsidR="003E6066">
        <w:rPr>
          <w:rFonts w:ascii="Arial Narrow" w:hAnsi="Arial Narrow"/>
          <w:sz w:val="28"/>
          <w:szCs w:val="28"/>
        </w:rPr>
        <w:t xml:space="preserve"> los </w:t>
      </w:r>
      <w:r w:rsidR="001E3998">
        <w:rPr>
          <w:rFonts w:ascii="Arial Narrow" w:hAnsi="Arial Narrow"/>
          <w:sz w:val="28"/>
          <w:szCs w:val="28"/>
        </w:rPr>
        <w:t>20</w:t>
      </w:r>
      <w:r w:rsidR="003E6066">
        <w:rPr>
          <w:rFonts w:ascii="Arial Narrow" w:hAnsi="Arial Narrow"/>
          <w:sz w:val="28"/>
          <w:szCs w:val="28"/>
        </w:rPr>
        <w:t xml:space="preserve"> años que precedieron el cumplimiento de la edad mínima, siendo entonces </w:t>
      </w:r>
      <w:r w:rsidR="001A2B5F">
        <w:rPr>
          <w:rFonts w:ascii="Arial Narrow" w:hAnsi="Arial Narrow"/>
          <w:sz w:val="28"/>
          <w:szCs w:val="28"/>
        </w:rPr>
        <w:t xml:space="preserve">viable el reconocimiento </w:t>
      </w:r>
      <w:r w:rsidR="001A2B5F" w:rsidRPr="00957F27">
        <w:rPr>
          <w:rFonts w:ascii="Arial Narrow" w:hAnsi="Arial Narrow"/>
          <w:sz w:val="28"/>
          <w:szCs w:val="28"/>
        </w:rPr>
        <w:t xml:space="preserve">de la pensión </w:t>
      </w:r>
      <w:r w:rsidR="00C760AF">
        <w:rPr>
          <w:rFonts w:ascii="Arial Narrow" w:hAnsi="Arial Narrow"/>
          <w:sz w:val="28"/>
          <w:szCs w:val="28"/>
        </w:rPr>
        <w:t>de vejez peticionada, por lo que en sede de consulta se confirmará este punto de la sentencia.</w:t>
      </w:r>
    </w:p>
    <w:p w:rsidR="00B421EB" w:rsidRPr="00724442" w:rsidRDefault="00B421EB" w:rsidP="00724442">
      <w:pPr>
        <w:pStyle w:val="Sinespaciado"/>
      </w:pPr>
    </w:p>
    <w:p w:rsidR="00B421EB" w:rsidRPr="008105C9" w:rsidRDefault="00B421EB" w:rsidP="00397A17">
      <w:pPr>
        <w:pStyle w:val="Sinespaciado"/>
        <w:spacing w:line="276" w:lineRule="auto"/>
        <w:ind w:firstLine="708"/>
        <w:jc w:val="both"/>
        <w:rPr>
          <w:rFonts w:ascii="Arial Narrow" w:hAnsi="Arial Narrow"/>
          <w:sz w:val="28"/>
          <w:szCs w:val="28"/>
        </w:rPr>
      </w:pPr>
      <w:r w:rsidRPr="008105C9">
        <w:rPr>
          <w:rFonts w:ascii="Arial Narrow" w:hAnsi="Arial Narrow"/>
          <w:sz w:val="28"/>
          <w:szCs w:val="28"/>
        </w:rPr>
        <w:t>En cuanto al ataque propuesto por el vocero judicial de</w:t>
      </w:r>
      <w:r w:rsidR="00A30B16">
        <w:rPr>
          <w:rFonts w:ascii="Arial Narrow" w:hAnsi="Arial Narrow"/>
          <w:sz w:val="28"/>
          <w:szCs w:val="28"/>
        </w:rPr>
        <w:t xml:space="preserve">l </w:t>
      </w:r>
      <w:r w:rsidRPr="008105C9">
        <w:rPr>
          <w:rFonts w:ascii="Arial Narrow" w:hAnsi="Arial Narrow"/>
          <w:sz w:val="28"/>
          <w:szCs w:val="28"/>
        </w:rPr>
        <w:t xml:space="preserve">demandante, consistente en que se fije como fecha de efectividad de la prestación pensional el </w:t>
      </w:r>
      <w:r w:rsidR="00ED01F9">
        <w:rPr>
          <w:rFonts w:ascii="Arial Narrow" w:hAnsi="Arial Narrow"/>
          <w:sz w:val="28"/>
          <w:szCs w:val="28"/>
        </w:rPr>
        <w:t>30 de julio de 201</w:t>
      </w:r>
      <w:r w:rsidR="00486E19">
        <w:rPr>
          <w:rFonts w:ascii="Arial Narrow" w:hAnsi="Arial Narrow"/>
          <w:sz w:val="28"/>
          <w:szCs w:val="28"/>
        </w:rPr>
        <w:t>0</w:t>
      </w:r>
      <w:r w:rsidRPr="008105C9">
        <w:rPr>
          <w:rFonts w:ascii="Arial Narrow" w:hAnsi="Arial Narrow"/>
          <w:sz w:val="28"/>
          <w:szCs w:val="28"/>
        </w:rPr>
        <w:t>,</w:t>
      </w:r>
      <w:r w:rsidR="0033126C">
        <w:rPr>
          <w:rFonts w:ascii="Arial Narrow" w:hAnsi="Arial Narrow"/>
          <w:sz w:val="28"/>
          <w:szCs w:val="28"/>
        </w:rPr>
        <w:t xml:space="preserve"> </w:t>
      </w:r>
      <w:r w:rsidR="00A30B16">
        <w:rPr>
          <w:rFonts w:ascii="Arial Narrow" w:hAnsi="Arial Narrow"/>
          <w:sz w:val="28"/>
          <w:szCs w:val="28"/>
        </w:rPr>
        <w:t>p</w:t>
      </w:r>
      <w:r w:rsidR="0033126C">
        <w:rPr>
          <w:rFonts w:ascii="Arial Narrow" w:hAnsi="Arial Narrow"/>
          <w:sz w:val="28"/>
          <w:szCs w:val="28"/>
        </w:rPr>
        <w:t xml:space="preserve">uesto que </w:t>
      </w:r>
      <w:r w:rsidR="00BF5229">
        <w:rPr>
          <w:rFonts w:ascii="Arial Narrow" w:hAnsi="Arial Narrow"/>
          <w:sz w:val="28"/>
          <w:szCs w:val="28"/>
        </w:rPr>
        <w:t xml:space="preserve">fue </w:t>
      </w:r>
      <w:r w:rsidR="00A30B16">
        <w:rPr>
          <w:rFonts w:ascii="Arial Narrow" w:hAnsi="Arial Narrow"/>
          <w:sz w:val="28"/>
          <w:szCs w:val="28"/>
        </w:rPr>
        <w:t xml:space="preserve">la administradora de pensiones quien lo </w:t>
      </w:r>
      <w:r w:rsidR="00BF5229">
        <w:rPr>
          <w:rFonts w:ascii="Arial Narrow" w:hAnsi="Arial Narrow"/>
          <w:sz w:val="28"/>
          <w:szCs w:val="28"/>
        </w:rPr>
        <w:t xml:space="preserve">llevó a incurrir en error al sugerirle </w:t>
      </w:r>
      <w:r w:rsidR="00A30B16">
        <w:rPr>
          <w:rFonts w:ascii="Arial Narrow" w:hAnsi="Arial Narrow"/>
          <w:sz w:val="28"/>
          <w:szCs w:val="28"/>
        </w:rPr>
        <w:t xml:space="preserve">seguir cotizando al sistema, </w:t>
      </w:r>
      <w:r w:rsidRPr="008105C9">
        <w:rPr>
          <w:rFonts w:ascii="Arial Narrow" w:hAnsi="Arial Narrow"/>
          <w:sz w:val="28"/>
          <w:szCs w:val="28"/>
        </w:rPr>
        <w:t xml:space="preserve">es pertinente destacar, en primer lugar que al tenor de los artículos 13 y 35 del Acuerdo 049 de 1990, incorporados en el artículo 31 de la Ley 100 de 1993, el derecho a disfrutar la pensión de vejez surge una vez se produce la desafiliación al sistema pensional. </w:t>
      </w:r>
    </w:p>
    <w:p w:rsidR="00B421EB" w:rsidRPr="00724442" w:rsidRDefault="00B421EB" w:rsidP="00724442">
      <w:pPr>
        <w:pStyle w:val="Sinespaciado"/>
      </w:pPr>
    </w:p>
    <w:p w:rsidR="00B421EB" w:rsidRPr="008E0906" w:rsidRDefault="00B421EB" w:rsidP="00397A17">
      <w:pPr>
        <w:pStyle w:val="Sinespaciado"/>
        <w:spacing w:line="276" w:lineRule="auto"/>
        <w:ind w:firstLine="708"/>
        <w:jc w:val="both"/>
        <w:rPr>
          <w:rFonts w:ascii="Arial Narrow" w:hAnsi="Arial Narrow"/>
          <w:sz w:val="28"/>
          <w:szCs w:val="28"/>
        </w:rPr>
      </w:pPr>
      <w:r w:rsidRPr="008105C9">
        <w:rPr>
          <w:rFonts w:ascii="Arial Narrow" w:hAnsi="Arial Narrow"/>
          <w:sz w:val="28"/>
          <w:szCs w:val="28"/>
        </w:rPr>
        <w:t xml:space="preserve">En esos términos, no es dable confundir la causación de la pensión de vejez con su disfrute, pues </w:t>
      </w:r>
      <w:r w:rsidRPr="008E0906">
        <w:rPr>
          <w:rFonts w:ascii="Arial Narrow" w:hAnsi="Arial Narrow"/>
          <w:sz w:val="28"/>
          <w:szCs w:val="28"/>
        </w:rPr>
        <w:t>la primera situación ocurre desde el momento mismo en que el afiliado reúne los requisitos mínimos de edad y densidad de cotizaciones exigidos normativamente, mientras que el disfrute pensional, pende de la desafiliación al sistema.</w:t>
      </w:r>
    </w:p>
    <w:p w:rsidR="00B421EB" w:rsidRPr="00D2483B" w:rsidRDefault="00B421EB" w:rsidP="00397A17">
      <w:pPr>
        <w:pStyle w:val="Sinespaciado"/>
        <w:spacing w:line="276" w:lineRule="auto"/>
      </w:pPr>
    </w:p>
    <w:p w:rsidR="0033126C" w:rsidRPr="00724442" w:rsidRDefault="00B421EB" w:rsidP="00397A17">
      <w:pPr>
        <w:pStyle w:val="Sinespaciado"/>
        <w:spacing w:line="276" w:lineRule="auto"/>
        <w:ind w:firstLine="708"/>
        <w:jc w:val="both"/>
        <w:rPr>
          <w:rFonts w:ascii="Arial Narrow" w:hAnsi="Arial Narrow"/>
          <w:sz w:val="28"/>
          <w:szCs w:val="28"/>
        </w:rPr>
      </w:pPr>
      <w:r w:rsidRPr="008E0906">
        <w:rPr>
          <w:rFonts w:ascii="Arial Narrow" w:hAnsi="Arial Narrow"/>
          <w:sz w:val="28"/>
          <w:szCs w:val="28"/>
        </w:rPr>
        <w:t xml:space="preserve">En el sub-examine, </w:t>
      </w:r>
      <w:r w:rsidR="0033126C" w:rsidRPr="008E0906">
        <w:rPr>
          <w:rFonts w:ascii="Arial Narrow" w:hAnsi="Arial Narrow"/>
          <w:sz w:val="28"/>
          <w:szCs w:val="28"/>
        </w:rPr>
        <w:t xml:space="preserve">se tiene que si bien es cierto el demandante efectuó aportes al sistema hasta el </w:t>
      </w:r>
      <w:r w:rsidR="00996B6C" w:rsidRPr="008E0906">
        <w:rPr>
          <w:rFonts w:ascii="Arial Narrow" w:hAnsi="Arial Narrow"/>
          <w:sz w:val="28"/>
          <w:szCs w:val="28"/>
        </w:rPr>
        <w:t xml:space="preserve">31 de mayo de 2013, fecha para la cual ya acreditaba la edad mínima de pensión, </w:t>
      </w:r>
      <w:r w:rsidR="0017670B" w:rsidRPr="008E0906">
        <w:rPr>
          <w:rFonts w:ascii="Arial Narrow" w:hAnsi="Arial Narrow"/>
          <w:sz w:val="28"/>
          <w:szCs w:val="28"/>
        </w:rPr>
        <w:t xml:space="preserve">es </w:t>
      </w:r>
      <w:r w:rsidR="000C2797" w:rsidRPr="00724442">
        <w:rPr>
          <w:rFonts w:ascii="Arial Narrow" w:hAnsi="Arial Narrow"/>
          <w:sz w:val="28"/>
          <w:szCs w:val="28"/>
        </w:rPr>
        <w:t xml:space="preserve">deber acotar </w:t>
      </w:r>
      <w:r w:rsidR="00996B6C" w:rsidRPr="00724442">
        <w:rPr>
          <w:rFonts w:ascii="Arial Narrow" w:hAnsi="Arial Narrow"/>
          <w:sz w:val="28"/>
          <w:szCs w:val="28"/>
        </w:rPr>
        <w:t>que realizó aportes hasta dicha fecha, inducido por un error propio de la entidad demandada, pues cumplió la edad m</w:t>
      </w:r>
      <w:r w:rsidR="001E3998" w:rsidRPr="00724442">
        <w:rPr>
          <w:rFonts w:ascii="Arial Narrow" w:hAnsi="Arial Narrow"/>
          <w:sz w:val="28"/>
          <w:szCs w:val="28"/>
        </w:rPr>
        <w:t xml:space="preserve">ínima el 23 de julio de 2010, y  para la fecha en que elevó la primera solicitud de pensión, esto es, el 30 de julio de 2010, contaba con 534.32 semanas sufragadas al sistema dentro de los 20 años que antecedieron el cumplimiento de la edad mínima, </w:t>
      </w:r>
      <w:r w:rsidR="00822B28" w:rsidRPr="00724442">
        <w:rPr>
          <w:rFonts w:ascii="Arial Narrow" w:hAnsi="Arial Narrow"/>
          <w:sz w:val="28"/>
          <w:szCs w:val="28"/>
        </w:rPr>
        <w:t xml:space="preserve">según se analizó en precedencia, </w:t>
      </w:r>
      <w:r w:rsidR="001E3998" w:rsidRPr="00724442">
        <w:rPr>
          <w:rFonts w:ascii="Arial Narrow" w:hAnsi="Arial Narrow"/>
          <w:sz w:val="28"/>
          <w:szCs w:val="28"/>
        </w:rPr>
        <w:t xml:space="preserve">amén de que mediante Resolución No. </w:t>
      </w:r>
      <w:r w:rsidR="00084FFF" w:rsidRPr="00724442">
        <w:rPr>
          <w:rFonts w:ascii="Arial Narrow" w:hAnsi="Arial Narrow"/>
          <w:sz w:val="28"/>
          <w:szCs w:val="28"/>
        </w:rPr>
        <w:t>105700 de 2010, le fue negada la prestación econ</w:t>
      </w:r>
      <w:r w:rsidR="00822B28" w:rsidRPr="00724442">
        <w:rPr>
          <w:rFonts w:ascii="Arial Narrow" w:hAnsi="Arial Narrow"/>
          <w:sz w:val="28"/>
          <w:szCs w:val="28"/>
        </w:rPr>
        <w:t xml:space="preserve">ómica, por cuanto según </w:t>
      </w:r>
      <w:r w:rsidR="00084FFF" w:rsidRPr="00724442">
        <w:rPr>
          <w:rFonts w:ascii="Arial Narrow" w:hAnsi="Arial Narrow"/>
          <w:sz w:val="28"/>
          <w:szCs w:val="28"/>
        </w:rPr>
        <w:t xml:space="preserve">su historia laboral </w:t>
      </w:r>
      <w:r w:rsidR="00822B28" w:rsidRPr="00724442">
        <w:rPr>
          <w:rFonts w:ascii="Arial Narrow" w:hAnsi="Arial Narrow"/>
          <w:sz w:val="28"/>
          <w:szCs w:val="28"/>
        </w:rPr>
        <w:t xml:space="preserve">no acreditó el requisitos de las semanas para acceder a la prestación. </w:t>
      </w:r>
    </w:p>
    <w:p w:rsidR="00084FFF" w:rsidRPr="00724442" w:rsidRDefault="00084FFF" w:rsidP="00397A17">
      <w:pPr>
        <w:pStyle w:val="Sinespaciado"/>
        <w:rPr>
          <w:sz w:val="28"/>
          <w:szCs w:val="28"/>
        </w:rPr>
      </w:pPr>
    </w:p>
    <w:p w:rsidR="0017670B" w:rsidRPr="00724442" w:rsidRDefault="001A548B" w:rsidP="00397A17">
      <w:pPr>
        <w:pStyle w:val="Sinespaciado"/>
        <w:spacing w:line="276" w:lineRule="auto"/>
        <w:ind w:firstLine="708"/>
        <w:jc w:val="both"/>
        <w:rPr>
          <w:rFonts w:ascii="Arial Narrow" w:hAnsi="Arial Narrow"/>
          <w:sz w:val="28"/>
          <w:szCs w:val="28"/>
        </w:rPr>
      </w:pPr>
      <w:r w:rsidRPr="00724442">
        <w:rPr>
          <w:rFonts w:ascii="Arial Narrow" w:hAnsi="Arial Narrow"/>
          <w:sz w:val="28"/>
          <w:szCs w:val="28"/>
        </w:rPr>
        <w:t xml:space="preserve">Al margen de lo anterior, encuentra la Sala que </w:t>
      </w:r>
      <w:r w:rsidR="0017670B" w:rsidRPr="00724442">
        <w:rPr>
          <w:rFonts w:ascii="Arial Narrow" w:hAnsi="Arial Narrow"/>
          <w:sz w:val="28"/>
          <w:szCs w:val="28"/>
        </w:rPr>
        <w:t xml:space="preserve">el disfrute de la pensión es procedente a partir del </w:t>
      </w:r>
      <w:r w:rsidR="00056242" w:rsidRPr="00724442">
        <w:rPr>
          <w:rFonts w:ascii="Arial Narrow" w:hAnsi="Arial Narrow"/>
          <w:sz w:val="28"/>
          <w:szCs w:val="28"/>
        </w:rPr>
        <w:t>23</w:t>
      </w:r>
      <w:r w:rsidR="0017670B" w:rsidRPr="00724442">
        <w:rPr>
          <w:rFonts w:ascii="Arial Narrow" w:hAnsi="Arial Narrow"/>
          <w:sz w:val="28"/>
          <w:szCs w:val="28"/>
        </w:rPr>
        <w:t xml:space="preserve"> de julio de </w:t>
      </w:r>
      <w:r w:rsidR="00B9610F" w:rsidRPr="00724442">
        <w:rPr>
          <w:rFonts w:ascii="Arial Narrow" w:hAnsi="Arial Narrow"/>
          <w:sz w:val="28"/>
          <w:szCs w:val="28"/>
        </w:rPr>
        <w:t xml:space="preserve">2010, fecha </w:t>
      </w:r>
      <w:r w:rsidR="00857C33" w:rsidRPr="00724442">
        <w:rPr>
          <w:rFonts w:ascii="Arial Narrow" w:hAnsi="Arial Narrow"/>
          <w:sz w:val="28"/>
          <w:szCs w:val="28"/>
        </w:rPr>
        <w:t>de causación del derecho,</w:t>
      </w:r>
      <w:r w:rsidR="00EA5874" w:rsidRPr="00724442">
        <w:rPr>
          <w:rFonts w:ascii="Arial Narrow" w:hAnsi="Arial Narrow"/>
          <w:sz w:val="28"/>
          <w:szCs w:val="28"/>
        </w:rPr>
        <w:t xml:space="preserve"> por cuanto la administradora de pensiones s</w:t>
      </w:r>
      <w:r w:rsidR="00F4268F" w:rsidRPr="00724442">
        <w:rPr>
          <w:rFonts w:ascii="Arial Narrow" w:hAnsi="Arial Narrow"/>
          <w:sz w:val="28"/>
          <w:szCs w:val="28"/>
        </w:rPr>
        <w:t xml:space="preserve">in ninguna razón atendible, </w:t>
      </w:r>
      <w:r w:rsidR="00EA5874" w:rsidRPr="00724442">
        <w:rPr>
          <w:rFonts w:ascii="Arial Narrow" w:hAnsi="Arial Narrow"/>
          <w:sz w:val="28"/>
          <w:szCs w:val="28"/>
        </w:rPr>
        <w:t xml:space="preserve">pues itérese, </w:t>
      </w:r>
      <w:r w:rsidR="00DA2AE8" w:rsidRPr="00724442">
        <w:rPr>
          <w:rFonts w:ascii="Arial Narrow" w:hAnsi="Arial Narrow"/>
          <w:sz w:val="28"/>
          <w:szCs w:val="28"/>
        </w:rPr>
        <w:t xml:space="preserve">incumplió </w:t>
      </w:r>
      <w:r w:rsidR="00462EBF" w:rsidRPr="00724442">
        <w:rPr>
          <w:rFonts w:ascii="Arial Narrow" w:hAnsi="Arial Narrow"/>
          <w:sz w:val="28"/>
          <w:szCs w:val="28"/>
        </w:rPr>
        <w:t xml:space="preserve">la obligación de adelantar </w:t>
      </w:r>
      <w:r w:rsidR="009F6D31" w:rsidRPr="00724442">
        <w:rPr>
          <w:rFonts w:ascii="Arial Narrow" w:hAnsi="Arial Narrow"/>
          <w:sz w:val="28"/>
          <w:szCs w:val="28"/>
        </w:rPr>
        <w:t>las gestiones de cobro coactivo</w:t>
      </w:r>
      <w:r w:rsidR="00462EBF" w:rsidRPr="00724442">
        <w:rPr>
          <w:rFonts w:ascii="Arial Narrow" w:hAnsi="Arial Narrow"/>
          <w:sz w:val="28"/>
          <w:szCs w:val="28"/>
        </w:rPr>
        <w:t xml:space="preserve"> respectivas</w:t>
      </w:r>
      <w:r w:rsidR="009F6D31" w:rsidRPr="00724442">
        <w:rPr>
          <w:rFonts w:ascii="Arial Narrow" w:hAnsi="Arial Narrow"/>
          <w:sz w:val="28"/>
          <w:szCs w:val="28"/>
        </w:rPr>
        <w:t xml:space="preserve">, </w:t>
      </w:r>
      <w:r w:rsidR="00F4268F" w:rsidRPr="00724442">
        <w:rPr>
          <w:rFonts w:ascii="Arial Narrow" w:hAnsi="Arial Narrow"/>
          <w:sz w:val="28"/>
          <w:szCs w:val="28"/>
        </w:rPr>
        <w:t>dejó de reconocerle la pensión de vejez</w:t>
      </w:r>
      <w:r w:rsidR="00D2483B" w:rsidRPr="00724442">
        <w:rPr>
          <w:rFonts w:ascii="Arial Narrow" w:hAnsi="Arial Narrow"/>
          <w:sz w:val="28"/>
          <w:szCs w:val="28"/>
        </w:rPr>
        <w:t xml:space="preserve"> al actor</w:t>
      </w:r>
      <w:r w:rsidR="009F6D31" w:rsidRPr="00724442">
        <w:rPr>
          <w:rFonts w:ascii="Arial Narrow" w:hAnsi="Arial Narrow"/>
          <w:sz w:val="28"/>
          <w:szCs w:val="28"/>
        </w:rPr>
        <w:t>, lo que traj</w:t>
      </w:r>
      <w:r w:rsidR="00F4268F" w:rsidRPr="00724442">
        <w:rPr>
          <w:rFonts w:ascii="Arial Narrow" w:hAnsi="Arial Narrow"/>
          <w:sz w:val="28"/>
          <w:szCs w:val="28"/>
        </w:rPr>
        <w:t>o como consecuencia que</w:t>
      </w:r>
      <w:r w:rsidR="00EA5874" w:rsidRPr="00724442">
        <w:rPr>
          <w:rFonts w:ascii="Arial Narrow" w:hAnsi="Arial Narrow"/>
          <w:sz w:val="28"/>
          <w:szCs w:val="28"/>
        </w:rPr>
        <w:t xml:space="preserve"> éste </w:t>
      </w:r>
      <w:r w:rsidR="00F4268F" w:rsidRPr="00724442">
        <w:rPr>
          <w:rFonts w:ascii="Arial Narrow" w:hAnsi="Arial Narrow"/>
          <w:sz w:val="28"/>
          <w:szCs w:val="28"/>
        </w:rPr>
        <w:t xml:space="preserve">continuara efectuando aportes al sistema </w:t>
      </w:r>
      <w:r w:rsidR="009F6D31" w:rsidRPr="00724442">
        <w:rPr>
          <w:rFonts w:ascii="Arial Narrow" w:hAnsi="Arial Narrow"/>
          <w:sz w:val="28"/>
          <w:szCs w:val="28"/>
        </w:rPr>
        <w:t>general de pensiones, par</w:t>
      </w:r>
      <w:r w:rsidR="0060216E" w:rsidRPr="00724442">
        <w:rPr>
          <w:rFonts w:ascii="Arial Narrow" w:hAnsi="Arial Narrow"/>
          <w:sz w:val="28"/>
          <w:szCs w:val="28"/>
        </w:rPr>
        <w:t>a luego, el 19 de junio de 2012</w:t>
      </w:r>
      <w:r w:rsidR="009F6D31" w:rsidRPr="00724442">
        <w:rPr>
          <w:rFonts w:ascii="Arial Narrow" w:hAnsi="Arial Narrow"/>
          <w:sz w:val="28"/>
          <w:szCs w:val="28"/>
        </w:rPr>
        <w:t>, pedir nuevamente  se le reconociera la prestaci</w:t>
      </w:r>
      <w:r w:rsidR="00EA5874" w:rsidRPr="00724442">
        <w:rPr>
          <w:rFonts w:ascii="Arial Narrow" w:hAnsi="Arial Narrow"/>
          <w:sz w:val="28"/>
          <w:szCs w:val="28"/>
        </w:rPr>
        <w:t xml:space="preserve">ón. </w:t>
      </w:r>
    </w:p>
    <w:p w:rsidR="00EA5874" w:rsidRPr="00724442" w:rsidRDefault="00EA5874" w:rsidP="00724442">
      <w:pPr>
        <w:pStyle w:val="Sinespaciado"/>
      </w:pPr>
    </w:p>
    <w:p w:rsidR="0033126C" w:rsidRPr="00724442" w:rsidRDefault="00EA5874" w:rsidP="00397A17">
      <w:pPr>
        <w:pStyle w:val="Sinespaciado"/>
        <w:spacing w:line="276" w:lineRule="auto"/>
        <w:ind w:firstLine="708"/>
        <w:jc w:val="both"/>
        <w:rPr>
          <w:rFonts w:ascii="Arial Narrow" w:hAnsi="Arial Narrow"/>
          <w:sz w:val="28"/>
          <w:szCs w:val="28"/>
        </w:rPr>
      </w:pPr>
      <w:r w:rsidRPr="00724442">
        <w:rPr>
          <w:rFonts w:ascii="Arial Narrow" w:hAnsi="Arial Narrow"/>
          <w:sz w:val="28"/>
          <w:szCs w:val="28"/>
        </w:rPr>
        <w:t xml:space="preserve">Por manera que resulta errado el razonamiento de la jueza a-quo, al pasar por alto esa situación y considerar procedente el disfrute de la pensión a partir del día siguiente a la última cotización al sistema, </w:t>
      </w:r>
      <w:r w:rsidR="0065233C" w:rsidRPr="00724442">
        <w:rPr>
          <w:rFonts w:ascii="Arial Narrow" w:hAnsi="Arial Narrow"/>
          <w:sz w:val="28"/>
          <w:szCs w:val="28"/>
        </w:rPr>
        <w:t xml:space="preserve">esto es, el 1º de junio de 2013, sin parar mientes de que para el momento en que </w:t>
      </w:r>
      <w:r w:rsidR="00642CC7" w:rsidRPr="00724442">
        <w:rPr>
          <w:rFonts w:ascii="Arial Narrow" w:hAnsi="Arial Narrow"/>
          <w:sz w:val="28"/>
          <w:szCs w:val="28"/>
        </w:rPr>
        <w:t xml:space="preserve">el actor </w:t>
      </w:r>
      <w:r w:rsidR="0065233C" w:rsidRPr="00724442">
        <w:rPr>
          <w:rFonts w:ascii="Arial Narrow" w:hAnsi="Arial Narrow"/>
          <w:sz w:val="28"/>
          <w:szCs w:val="28"/>
        </w:rPr>
        <w:t>presentó la primera reclamación administrativa ya estaba consolidado</w:t>
      </w:r>
      <w:r w:rsidR="00DA2AE8" w:rsidRPr="00724442">
        <w:rPr>
          <w:rFonts w:ascii="Arial Narrow" w:hAnsi="Arial Narrow"/>
          <w:sz w:val="28"/>
          <w:szCs w:val="28"/>
        </w:rPr>
        <w:t xml:space="preserve"> su </w:t>
      </w:r>
      <w:r w:rsidR="0065233C" w:rsidRPr="00724442">
        <w:rPr>
          <w:rFonts w:ascii="Arial Narrow" w:hAnsi="Arial Narrow"/>
          <w:sz w:val="28"/>
          <w:szCs w:val="28"/>
        </w:rPr>
        <w:t>derecho</w:t>
      </w:r>
      <w:r w:rsidR="00DA2AE8" w:rsidRPr="00724442">
        <w:rPr>
          <w:rFonts w:ascii="Arial Narrow" w:hAnsi="Arial Narrow"/>
          <w:sz w:val="28"/>
          <w:szCs w:val="28"/>
        </w:rPr>
        <w:t xml:space="preserve">, </w:t>
      </w:r>
      <w:r w:rsidR="00AA5366" w:rsidRPr="00724442">
        <w:rPr>
          <w:rFonts w:ascii="Arial Narrow" w:hAnsi="Arial Narrow"/>
          <w:sz w:val="28"/>
          <w:szCs w:val="28"/>
        </w:rPr>
        <w:t>y las cotizaciones efectuadas con posterioridad al 31 de julio de 2010 no</w:t>
      </w:r>
      <w:r w:rsidR="00DA2AE8" w:rsidRPr="00724442">
        <w:rPr>
          <w:rFonts w:ascii="Arial Narrow" w:hAnsi="Arial Narrow"/>
          <w:sz w:val="28"/>
          <w:szCs w:val="28"/>
        </w:rPr>
        <w:t xml:space="preserve"> sirvieron para incrementar el ingreso base de liquidaci</w:t>
      </w:r>
      <w:r w:rsidR="00622BFE" w:rsidRPr="00724442">
        <w:rPr>
          <w:rFonts w:ascii="Arial Narrow" w:hAnsi="Arial Narrow"/>
          <w:sz w:val="28"/>
          <w:szCs w:val="28"/>
        </w:rPr>
        <w:t xml:space="preserve">ón, ni mucho menos </w:t>
      </w:r>
      <w:r w:rsidR="00AA5366" w:rsidRPr="00724442">
        <w:rPr>
          <w:rFonts w:ascii="Arial Narrow" w:hAnsi="Arial Narrow"/>
          <w:sz w:val="28"/>
          <w:szCs w:val="28"/>
        </w:rPr>
        <w:t xml:space="preserve">tuvieron incidencia </w:t>
      </w:r>
      <w:r w:rsidR="00DA2AE8" w:rsidRPr="00724442">
        <w:rPr>
          <w:rFonts w:ascii="Arial Narrow" w:hAnsi="Arial Narrow"/>
          <w:sz w:val="28"/>
          <w:szCs w:val="28"/>
        </w:rPr>
        <w:t>en e</w:t>
      </w:r>
      <w:r w:rsidR="00AA5366" w:rsidRPr="00724442">
        <w:rPr>
          <w:rFonts w:ascii="Arial Narrow" w:hAnsi="Arial Narrow"/>
          <w:sz w:val="28"/>
          <w:szCs w:val="28"/>
        </w:rPr>
        <w:t xml:space="preserve">l reconocimiento </w:t>
      </w:r>
      <w:r w:rsidR="00622BFE" w:rsidRPr="00724442">
        <w:rPr>
          <w:rFonts w:ascii="Arial Narrow" w:hAnsi="Arial Narrow"/>
          <w:sz w:val="28"/>
          <w:szCs w:val="28"/>
        </w:rPr>
        <w:t>de la prestación, por cuanto, e</w:t>
      </w:r>
      <w:r w:rsidR="003C47F2" w:rsidRPr="00724442">
        <w:rPr>
          <w:rFonts w:ascii="Arial Narrow" w:hAnsi="Arial Narrow"/>
          <w:sz w:val="28"/>
          <w:szCs w:val="28"/>
        </w:rPr>
        <w:t xml:space="preserve">l derecho se consolidó con las semanas cotizadas en los 20 años anteriores al cumplimiento de la edad mínima. </w:t>
      </w:r>
      <w:r w:rsidR="00DA2AE8" w:rsidRPr="00724442">
        <w:rPr>
          <w:rFonts w:ascii="Arial Narrow" w:hAnsi="Arial Narrow"/>
          <w:sz w:val="28"/>
          <w:szCs w:val="28"/>
        </w:rPr>
        <w:t xml:space="preserve"> </w:t>
      </w:r>
    </w:p>
    <w:p w:rsidR="00215203" w:rsidRPr="00724442" w:rsidRDefault="00215203" w:rsidP="00724442">
      <w:pPr>
        <w:pStyle w:val="Sinespaciado"/>
      </w:pPr>
    </w:p>
    <w:p w:rsidR="00215203" w:rsidRPr="00724442" w:rsidRDefault="00215203" w:rsidP="00FA27AD">
      <w:pPr>
        <w:pStyle w:val="Sinespaciado"/>
        <w:spacing w:line="276" w:lineRule="auto"/>
        <w:ind w:firstLine="708"/>
        <w:jc w:val="both"/>
        <w:rPr>
          <w:rFonts w:ascii="Arial Narrow" w:hAnsi="Arial Narrow"/>
          <w:sz w:val="28"/>
          <w:szCs w:val="28"/>
        </w:rPr>
      </w:pPr>
      <w:r w:rsidRPr="00724442">
        <w:rPr>
          <w:rFonts w:ascii="Arial Narrow" w:hAnsi="Arial Narrow"/>
          <w:sz w:val="28"/>
          <w:szCs w:val="28"/>
        </w:rPr>
        <w:t xml:space="preserve">Adicionalmente, contrario a lo manifestado por la a-quo, si obra en el plenario la solicitud del actor, tendiente a que se reactivara el expediente administrativo y se adelantaran las gestiones de cobro coactivo de los aportes que registran mora patronal (ver folio 78) </w:t>
      </w:r>
    </w:p>
    <w:p w:rsidR="00B421EB" w:rsidRPr="00724442" w:rsidRDefault="00B421EB" w:rsidP="00724442">
      <w:pPr>
        <w:pStyle w:val="Sinespaciado"/>
      </w:pPr>
    </w:p>
    <w:p w:rsidR="00B421EB" w:rsidRPr="00724442" w:rsidRDefault="00B421EB" w:rsidP="00397A17">
      <w:pPr>
        <w:pStyle w:val="Sinespaciado"/>
        <w:spacing w:line="276" w:lineRule="auto"/>
        <w:ind w:firstLine="708"/>
        <w:jc w:val="both"/>
        <w:rPr>
          <w:rFonts w:ascii="Arial Narrow" w:hAnsi="Arial Narrow"/>
          <w:sz w:val="28"/>
          <w:szCs w:val="28"/>
        </w:rPr>
      </w:pPr>
      <w:r w:rsidRPr="00724442">
        <w:rPr>
          <w:rFonts w:ascii="Arial Narrow" w:hAnsi="Arial Narrow"/>
          <w:sz w:val="28"/>
          <w:szCs w:val="28"/>
        </w:rPr>
        <w:t xml:space="preserve">Prospera, por ende, este punto de la apelación, por lo que se modificará el ordinal </w:t>
      </w:r>
      <w:r w:rsidR="00056242" w:rsidRPr="00724442">
        <w:rPr>
          <w:rFonts w:ascii="Arial Narrow" w:hAnsi="Arial Narrow"/>
          <w:sz w:val="28"/>
          <w:szCs w:val="28"/>
        </w:rPr>
        <w:t>2</w:t>
      </w:r>
      <w:r w:rsidRPr="00724442">
        <w:rPr>
          <w:rFonts w:ascii="Arial Narrow" w:hAnsi="Arial Narrow"/>
          <w:sz w:val="28"/>
          <w:szCs w:val="28"/>
        </w:rPr>
        <w:t>° de la sentencia, en los términos establecidos precedentemente.</w:t>
      </w:r>
    </w:p>
    <w:p w:rsidR="00B421EB" w:rsidRPr="00724442" w:rsidRDefault="00B421EB" w:rsidP="00724442">
      <w:pPr>
        <w:pStyle w:val="Sinespaciado"/>
      </w:pPr>
    </w:p>
    <w:p w:rsidR="000C236B" w:rsidRPr="00724442" w:rsidRDefault="000C236B" w:rsidP="00397A17">
      <w:pPr>
        <w:pStyle w:val="Sinespaciado"/>
        <w:spacing w:line="276" w:lineRule="auto"/>
        <w:ind w:firstLine="708"/>
        <w:jc w:val="both"/>
        <w:rPr>
          <w:rFonts w:ascii="Arial Narrow" w:hAnsi="Arial Narrow"/>
          <w:sz w:val="28"/>
          <w:szCs w:val="28"/>
        </w:rPr>
      </w:pPr>
      <w:r w:rsidRPr="00724442">
        <w:rPr>
          <w:rFonts w:ascii="Arial Narrow" w:hAnsi="Arial Narrow"/>
          <w:sz w:val="28"/>
          <w:szCs w:val="28"/>
        </w:rPr>
        <w:t xml:space="preserve">El monto de su pensión será equivalente al salario mínimo legal mensual vigente, tal como lo dispuso la jueza de primer grado, y por 14 mesadas anuales, dado que en los términos del Acto Legislativo 01 de 2005, la causación del derecho pensional ocurrió antes del 31 de julio de 2011. </w:t>
      </w:r>
    </w:p>
    <w:p w:rsidR="00B421EB" w:rsidRPr="00724442" w:rsidRDefault="00B421EB" w:rsidP="00724442">
      <w:pPr>
        <w:pStyle w:val="Sinespaciado"/>
      </w:pPr>
    </w:p>
    <w:p w:rsidR="00B421EB" w:rsidRPr="00724442" w:rsidRDefault="009B644F" w:rsidP="00397A17">
      <w:pPr>
        <w:pStyle w:val="Sinespaciado"/>
        <w:spacing w:line="276" w:lineRule="auto"/>
        <w:ind w:firstLine="708"/>
        <w:jc w:val="both"/>
        <w:rPr>
          <w:rFonts w:ascii="Arial Narrow" w:hAnsi="Arial Narrow"/>
          <w:sz w:val="28"/>
          <w:szCs w:val="28"/>
        </w:rPr>
      </w:pPr>
      <w:r w:rsidRPr="00724442">
        <w:rPr>
          <w:rFonts w:ascii="Arial Narrow" w:hAnsi="Arial Narrow"/>
          <w:sz w:val="28"/>
          <w:szCs w:val="28"/>
        </w:rPr>
        <w:t xml:space="preserve">De otra parte, </w:t>
      </w:r>
      <w:r w:rsidR="001D3BA6" w:rsidRPr="00724442">
        <w:rPr>
          <w:rFonts w:ascii="Arial Narrow" w:hAnsi="Arial Narrow"/>
          <w:sz w:val="28"/>
          <w:szCs w:val="28"/>
        </w:rPr>
        <w:t xml:space="preserve">hay lugar a declarar </w:t>
      </w:r>
      <w:r w:rsidRPr="00724442">
        <w:rPr>
          <w:rFonts w:ascii="Arial Narrow" w:hAnsi="Arial Narrow"/>
          <w:sz w:val="28"/>
          <w:szCs w:val="28"/>
        </w:rPr>
        <w:t>parcialmente</w:t>
      </w:r>
      <w:r w:rsidR="001D3BA6" w:rsidRPr="00724442">
        <w:rPr>
          <w:rFonts w:ascii="Arial Narrow" w:hAnsi="Arial Narrow"/>
          <w:sz w:val="28"/>
          <w:szCs w:val="28"/>
        </w:rPr>
        <w:t xml:space="preserve"> probada </w:t>
      </w:r>
      <w:r w:rsidR="00B421EB" w:rsidRPr="00724442">
        <w:rPr>
          <w:rFonts w:ascii="Arial Narrow" w:hAnsi="Arial Narrow"/>
          <w:sz w:val="28"/>
          <w:szCs w:val="28"/>
        </w:rPr>
        <w:t xml:space="preserve">la excepción de prescripción propuesta por la entidad, </w:t>
      </w:r>
      <w:r w:rsidRPr="00724442">
        <w:rPr>
          <w:rFonts w:ascii="Arial Narrow" w:hAnsi="Arial Narrow"/>
          <w:sz w:val="28"/>
          <w:szCs w:val="28"/>
        </w:rPr>
        <w:t xml:space="preserve">respecto de las mesadas causadas con antelación al 17 de octubre de 2010, por cuanto </w:t>
      </w:r>
      <w:r w:rsidR="001D3BA6" w:rsidRPr="00724442">
        <w:rPr>
          <w:rFonts w:ascii="Arial Narrow" w:hAnsi="Arial Narrow"/>
          <w:sz w:val="28"/>
          <w:szCs w:val="28"/>
        </w:rPr>
        <w:t xml:space="preserve">la demanda fue </w:t>
      </w:r>
      <w:r w:rsidRPr="00724442">
        <w:rPr>
          <w:rFonts w:ascii="Arial Narrow" w:hAnsi="Arial Narrow"/>
          <w:sz w:val="28"/>
          <w:szCs w:val="28"/>
        </w:rPr>
        <w:t>presentada ese mismo día y mes del año 2013</w:t>
      </w:r>
      <w:r w:rsidR="00215203" w:rsidRPr="00724442">
        <w:rPr>
          <w:rFonts w:ascii="Arial Narrow" w:hAnsi="Arial Narrow"/>
          <w:sz w:val="28"/>
          <w:szCs w:val="28"/>
        </w:rPr>
        <w:t xml:space="preserve"> (fl.13)</w:t>
      </w:r>
      <w:r w:rsidR="00E86E11" w:rsidRPr="00724442">
        <w:rPr>
          <w:rFonts w:ascii="Arial Narrow" w:hAnsi="Arial Narrow"/>
          <w:sz w:val="28"/>
          <w:szCs w:val="28"/>
        </w:rPr>
        <w:t xml:space="preserve">, </w:t>
      </w:r>
      <w:r w:rsidR="0060216E" w:rsidRPr="00724442">
        <w:rPr>
          <w:rFonts w:ascii="Arial Narrow" w:hAnsi="Arial Narrow"/>
          <w:sz w:val="28"/>
          <w:szCs w:val="28"/>
        </w:rPr>
        <w:t xml:space="preserve">es decir, </w:t>
      </w:r>
      <w:r w:rsidR="00E86E11" w:rsidRPr="00724442">
        <w:rPr>
          <w:rFonts w:ascii="Arial Narrow" w:hAnsi="Arial Narrow"/>
          <w:sz w:val="28"/>
          <w:szCs w:val="28"/>
        </w:rPr>
        <w:t>por fuera del término legal de tres años contados a partir de la primera solicitud pensional que data del 30 de julio de 2010</w:t>
      </w:r>
      <w:r w:rsidRPr="00724442">
        <w:rPr>
          <w:rFonts w:ascii="Arial Narrow" w:hAnsi="Arial Narrow"/>
          <w:sz w:val="28"/>
          <w:szCs w:val="28"/>
        </w:rPr>
        <w:t>.</w:t>
      </w:r>
      <w:r w:rsidR="00FA27AD" w:rsidRPr="00724442">
        <w:rPr>
          <w:rFonts w:ascii="Arial Narrow" w:hAnsi="Arial Narrow"/>
          <w:sz w:val="28"/>
          <w:szCs w:val="28"/>
        </w:rPr>
        <w:t xml:space="preserve"> Se adicionará en ese sentido la sentencia de primer grado.</w:t>
      </w:r>
    </w:p>
    <w:p w:rsidR="001D3BA6" w:rsidRPr="00724442" w:rsidRDefault="001D3BA6" w:rsidP="00724442">
      <w:pPr>
        <w:pStyle w:val="Sinespaciado"/>
      </w:pPr>
    </w:p>
    <w:p w:rsidR="00C664B9" w:rsidRPr="00724442" w:rsidRDefault="00B421EB" w:rsidP="00397A17">
      <w:pPr>
        <w:pStyle w:val="Textoindependiente21"/>
        <w:tabs>
          <w:tab w:val="left" w:pos="-142"/>
        </w:tabs>
        <w:spacing w:line="276" w:lineRule="auto"/>
        <w:ind w:firstLine="0"/>
        <w:rPr>
          <w:sz w:val="28"/>
          <w:szCs w:val="28"/>
        </w:rPr>
      </w:pPr>
      <w:r w:rsidRPr="00724442">
        <w:rPr>
          <w:rFonts w:cs="Arial"/>
          <w:sz w:val="28"/>
          <w:szCs w:val="28"/>
        </w:rPr>
        <w:tab/>
        <w:t xml:space="preserve">En cuanto </w:t>
      </w:r>
      <w:r w:rsidR="00C664B9" w:rsidRPr="00724442">
        <w:rPr>
          <w:rFonts w:cs="Arial"/>
          <w:sz w:val="28"/>
          <w:szCs w:val="28"/>
        </w:rPr>
        <w:t xml:space="preserve">a la condena por </w:t>
      </w:r>
      <w:r w:rsidRPr="00724442">
        <w:rPr>
          <w:rFonts w:cs="Arial"/>
          <w:sz w:val="28"/>
          <w:szCs w:val="28"/>
        </w:rPr>
        <w:t xml:space="preserve">intereses moratorios, </w:t>
      </w:r>
      <w:r w:rsidRPr="00724442">
        <w:rPr>
          <w:rFonts w:cs="Arial"/>
          <w:sz w:val="28"/>
          <w:szCs w:val="28"/>
          <w:lang w:val="es-ES_tradnl"/>
        </w:rPr>
        <w:t xml:space="preserve">se tiene que la reclamación administrativa fue presentada </w:t>
      </w:r>
      <w:r w:rsidR="006B00E9" w:rsidRPr="00724442">
        <w:rPr>
          <w:rFonts w:cs="Arial"/>
          <w:sz w:val="28"/>
          <w:szCs w:val="28"/>
          <w:lang w:val="es-ES_tradnl"/>
        </w:rPr>
        <w:t>30 de julio de 201</w:t>
      </w:r>
      <w:r w:rsidR="00C664B9" w:rsidRPr="00724442">
        <w:rPr>
          <w:rFonts w:cs="Arial"/>
          <w:sz w:val="28"/>
          <w:szCs w:val="28"/>
          <w:lang w:val="es-ES_tradnl"/>
        </w:rPr>
        <w:t>0</w:t>
      </w:r>
      <w:r w:rsidRPr="00724442">
        <w:rPr>
          <w:rFonts w:cs="Arial"/>
          <w:sz w:val="28"/>
          <w:szCs w:val="28"/>
          <w:lang w:val="es-ES_tradnl"/>
        </w:rPr>
        <w:t xml:space="preserve">, por lo que </w:t>
      </w:r>
      <w:r w:rsidRPr="00724442">
        <w:rPr>
          <w:sz w:val="28"/>
          <w:szCs w:val="28"/>
        </w:rPr>
        <w:t xml:space="preserve">el término de gracia con el que contaba la entidad para resolver de fondo el derecho reclamado y realizar el pago efectivo del mismo, fenecía el </w:t>
      </w:r>
      <w:r w:rsidR="00C664B9" w:rsidRPr="00724442">
        <w:rPr>
          <w:sz w:val="28"/>
          <w:szCs w:val="28"/>
        </w:rPr>
        <w:t>30</w:t>
      </w:r>
      <w:r w:rsidRPr="00724442">
        <w:rPr>
          <w:sz w:val="28"/>
          <w:szCs w:val="28"/>
        </w:rPr>
        <w:t xml:space="preserve"> de </w:t>
      </w:r>
      <w:r w:rsidR="00C664B9" w:rsidRPr="00724442">
        <w:rPr>
          <w:sz w:val="28"/>
          <w:szCs w:val="28"/>
        </w:rPr>
        <w:t>enero de 2011 y no del 1º de junio de 2013, como erradamente lo concluyó la jueza de primer grado</w:t>
      </w:r>
    </w:p>
    <w:p w:rsidR="00C664B9" w:rsidRPr="00724442" w:rsidRDefault="00C664B9" w:rsidP="00724442">
      <w:pPr>
        <w:pStyle w:val="Sinespaciado"/>
      </w:pPr>
    </w:p>
    <w:p w:rsidR="00B421EB" w:rsidRPr="00724442" w:rsidRDefault="00C664B9" w:rsidP="00397A17">
      <w:pPr>
        <w:autoSpaceDE w:val="0"/>
        <w:autoSpaceDN w:val="0"/>
        <w:adjustRightInd w:val="0"/>
        <w:spacing w:line="276" w:lineRule="auto"/>
        <w:ind w:firstLine="709"/>
        <w:jc w:val="both"/>
        <w:rPr>
          <w:rFonts w:ascii="Arial Narrow" w:hAnsi="Arial Narrow" w:cs="Arial"/>
          <w:b/>
          <w:i/>
          <w:sz w:val="28"/>
          <w:szCs w:val="28"/>
        </w:rPr>
      </w:pPr>
      <w:r w:rsidRPr="00724442">
        <w:rPr>
          <w:rFonts w:ascii="Arial Narrow" w:hAnsi="Arial Narrow"/>
          <w:sz w:val="28"/>
          <w:szCs w:val="28"/>
        </w:rPr>
        <w:t xml:space="preserve">No obstante, </w:t>
      </w:r>
      <w:r w:rsidRPr="00724442">
        <w:rPr>
          <w:rFonts w:ascii="Arial Narrow" w:hAnsi="Arial Narrow" w:cs="Arial"/>
          <w:sz w:val="28"/>
          <w:szCs w:val="28"/>
          <w:lang w:val="es-ES"/>
        </w:rPr>
        <w:t xml:space="preserve">como la parte actora ninguna inconformidad expresó frente a la imposición de dichos réditos, atendiendo el principio de la no </w:t>
      </w:r>
      <w:r w:rsidRPr="00724442">
        <w:rPr>
          <w:rFonts w:ascii="Arial Narrow" w:hAnsi="Arial Narrow" w:cs="Arial"/>
          <w:i/>
          <w:sz w:val="28"/>
          <w:szCs w:val="28"/>
          <w:lang w:val="es-ES"/>
        </w:rPr>
        <w:t xml:space="preserve">reformatio in pejus, </w:t>
      </w:r>
      <w:r w:rsidRPr="00724442">
        <w:rPr>
          <w:rFonts w:ascii="Arial Narrow" w:hAnsi="Arial Narrow" w:cs="Arial"/>
          <w:sz w:val="28"/>
          <w:szCs w:val="28"/>
          <w:lang w:val="es-ES"/>
        </w:rPr>
        <w:t>pues que el proceso se conoce en virtud del grado jurisdiccional de consulta a favor de la demandada, se mantendrá incólume la condena impuesta en sede de primer grado.</w:t>
      </w:r>
    </w:p>
    <w:p w:rsidR="00B421EB" w:rsidRPr="00724442" w:rsidRDefault="00B421EB" w:rsidP="00724442">
      <w:pPr>
        <w:pStyle w:val="Sinespaciado"/>
      </w:pPr>
    </w:p>
    <w:p w:rsidR="00B421EB" w:rsidRPr="00724442" w:rsidRDefault="00B421EB" w:rsidP="00397A17">
      <w:pPr>
        <w:autoSpaceDE w:val="0"/>
        <w:autoSpaceDN w:val="0"/>
        <w:adjustRightInd w:val="0"/>
        <w:spacing w:line="276" w:lineRule="auto"/>
        <w:ind w:firstLine="708"/>
        <w:jc w:val="both"/>
        <w:rPr>
          <w:rFonts w:ascii="Arial Narrow" w:hAnsi="Arial Narrow" w:cs="Tahoma"/>
          <w:sz w:val="28"/>
          <w:szCs w:val="28"/>
        </w:rPr>
      </w:pPr>
      <w:r w:rsidRPr="00724442">
        <w:rPr>
          <w:rFonts w:ascii="Arial Narrow" w:hAnsi="Arial Narrow" w:cs="Tahoma"/>
          <w:sz w:val="28"/>
          <w:szCs w:val="28"/>
        </w:rPr>
        <w:t xml:space="preserve">Costas en esta instancia a cargo de la entidad demandada y a favor de la demandante, dada la prosperidad del recurso de apelación. </w:t>
      </w:r>
    </w:p>
    <w:p w:rsidR="00B421EB" w:rsidRPr="00724442" w:rsidRDefault="00B421EB" w:rsidP="00724442">
      <w:pPr>
        <w:pStyle w:val="Sinespaciado"/>
      </w:pPr>
    </w:p>
    <w:p w:rsidR="00B421EB" w:rsidRPr="00724442" w:rsidRDefault="00B421EB" w:rsidP="00227F09">
      <w:pPr>
        <w:pStyle w:val="Prrafodelista1"/>
        <w:spacing w:after="0"/>
        <w:ind w:left="0" w:firstLine="709"/>
        <w:jc w:val="both"/>
        <w:rPr>
          <w:rFonts w:ascii="Arial Narrow" w:hAnsi="Arial Narrow"/>
          <w:sz w:val="28"/>
          <w:szCs w:val="28"/>
        </w:rPr>
      </w:pPr>
      <w:r w:rsidRPr="00724442">
        <w:rPr>
          <w:rFonts w:ascii="Arial Narrow" w:hAnsi="Arial Narrow"/>
          <w:sz w:val="28"/>
          <w:szCs w:val="28"/>
        </w:rPr>
        <w:t xml:space="preserve">En mérito de lo expuesto, </w:t>
      </w:r>
      <w:r w:rsidRPr="00724442">
        <w:rPr>
          <w:rFonts w:ascii="Arial Narrow" w:hAnsi="Arial Narrow"/>
          <w:b/>
          <w:i/>
          <w:sz w:val="28"/>
          <w:szCs w:val="28"/>
        </w:rPr>
        <w:t>el H. Tribunal Superior del Distrito Judicial de Pereira - Risaralda, Sala Laboral,</w:t>
      </w:r>
      <w:r w:rsidRPr="00724442">
        <w:rPr>
          <w:rFonts w:ascii="Arial Narrow" w:hAnsi="Arial Narrow"/>
          <w:sz w:val="28"/>
          <w:szCs w:val="28"/>
        </w:rPr>
        <w:t xml:space="preserve"> administrando justicia en nombre de la República y por autoridad de la ley,</w:t>
      </w:r>
    </w:p>
    <w:p w:rsidR="00B421EB" w:rsidRPr="00724442" w:rsidRDefault="00B421EB" w:rsidP="00724442">
      <w:pPr>
        <w:pStyle w:val="Sinespaciado"/>
      </w:pPr>
    </w:p>
    <w:p w:rsidR="00B421EB" w:rsidRPr="008105C9" w:rsidRDefault="00B421EB" w:rsidP="00B421EB">
      <w:pPr>
        <w:spacing w:line="360" w:lineRule="auto"/>
        <w:jc w:val="center"/>
        <w:rPr>
          <w:rFonts w:ascii="Arial Narrow" w:hAnsi="Arial Narrow" w:cs="Arial"/>
          <w:b/>
          <w:i/>
          <w:sz w:val="28"/>
          <w:szCs w:val="28"/>
        </w:rPr>
      </w:pPr>
      <w:r w:rsidRPr="008105C9">
        <w:rPr>
          <w:rFonts w:ascii="Arial Narrow" w:hAnsi="Arial Narrow" w:cs="Arial"/>
          <w:b/>
          <w:i/>
          <w:sz w:val="28"/>
          <w:szCs w:val="28"/>
        </w:rPr>
        <w:t>FALLA</w:t>
      </w:r>
    </w:p>
    <w:p w:rsidR="00B421EB" w:rsidRPr="00724442" w:rsidRDefault="00B421EB" w:rsidP="00724442">
      <w:pPr>
        <w:pStyle w:val="Sinespaciado"/>
      </w:pPr>
    </w:p>
    <w:p w:rsidR="00B421EB" w:rsidRPr="00EF2235" w:rsidRDefault="00B421EB" w:rsidP="008C249F">
      <w:pPr>
        <w:pStyle w:val="Sinespaciado"/>
        <w:numPr>
          <w:ilvl w:val="0"/>
          <w:numId w:val="2"/>
        </w:numPr>
        <w:spacing w:line="276" w:lineRule="auto"/>
        <w:ind w:left="0" w:firstLine="360"/>
        <w:jc w:val="both"/>
        <w:rPr>
          <w:rFonts w:ascii="Arial Narrow" w:hAnsi="Arial Narrow"/>
          <w:sz w:val="28"/>
          <w:szCs w:val="28"/>
        </w:rPr>
      </w:pPr>
      <w:r w:rsidRPr="008105C9">
        <w:rPr>
          <w:rFonts w:ascii="Arial Narrow" w:hAnsi="Arial Narrow" w:cs="Arial"/>
          <w:b/>
          <w:i/>
          <w:spacing w:val="-2"/>
          <w:sz w:val="28"/>
          <w:szCs w:val="28"/>
        </w:rPr>
        <w:t xml:space="preserve">Modifica </w:t>
      </w:r>
      <w:r w:rsidRPr="008105C9">
        <w:rPr>
          <w:rFonts w:ascii="Arial Narrow" w:hAnsi="Arial Narrow" w:cs="Arial"/>
          <w:spacing w:val="-2"/>
          <w:sz w:val="28"/>
          <w:szCs w:val="28"/>
        </w:rPr>
        <w:t xml:space="preserve">el ordinal </w:t>
      </w:r>
      <w:r w:rsidR="00397A17">
        <w:rPr>
          <w:rFonts w:ascii="Arial Narrow" w:hAnsi="Arial Narrow" w:cs="Arial"/>
          <w:spacing w:val="-2"/>
          <w:sz w:val="28"/>
          <w:szCs w:val="28"/>
        </w:rPr>
        <w:t>2</w:t>
      </w:r>
      <w:r w:rsidRPr="008105C9">
        <w:rPr>
          <w:rFonts w:ascii="Arial Narrow" w:hAnsi="Arial Narrow" w:cs="Arial"/>
          <w:spacing w:val="-2"/>
          <w:sz w:val="28"/>
          <w:szCs w:val="28"/>
        </w:rPr>
        <w:t>º de l</w:t>
      </w:r>
      <w:r w:rsidRPr="008105C9">
        <w:rPr>
          <w:rFonts w:ascii="Arial Narrow" w:hAnsi="Arial Narrow" w:cs="Arial"/>
          <w:sz w:val="28"/>
          <w:szCs w:val="28"/>
        </w:rPr>
        <w:t xml:space="preserve">a sentencia proferida el </w:t>
      </w:r>
      <w:r w:rsidR="00397A17">
        <w:rPr>
          <w:rFonts w:ascii="Arial Narrow" w:hAnsi="Arial Narrow" w:cs="Arial"/>
          <w:sz w:val="28"/>
          <w:szCs w:val="28"/>
        </w:rPr>
        <w:t xml:space="preserve">27 de noviembre de 2014 </w:t>
      </w:r>
      <w:r w:rsidRPr="008105C9">
        <w:rPr>
          <w:rFonts w:ascii="Arial Narrow" w:hAnsi="Arial Narrow" w:cs="Arial"/>
          <w:sz w:val="28"/>
          <w:szCs w:val="28"/>
        </w:rPr>
        <w:t>por el Juzgado</w:t>
      </w:r>
      <w:r>
        <w:rPr>
          <w:rFonts w:ascii="Arial Narrow" w:hAnsi="Arial Narrow" w:cs="Arial"/>
          <w:sz w:val="28"/>
          <w:szCs w:val="28"/>
        </w:rPr>
        <w:t xml:space="preserve"> </w:t>
      </w:r>
      <w:r w:rsidR="00397A17">
        <w:rPr>
          <w:rFonts w:ascii="Arial Narrow" w:hAnsi="Arial Narrow" w:cs="Arial"/>
          <w:sz w:val="28"/>
          <w:szCs w:val="28"/>
        </w:rPr>
        <w:t xml:space="preserve">Segundo </w:t>
      </w:r>
      <w:r w:rsidRPr="008105C9">
        <w:rPr>
          <w:rFonts w:ascii="Arial Narrow" w:hAnsi="Arial Narrow" w:cs="Arial"/>
          <w:sz w:val="28"/>
          <w:szCs w:val="28"/>
        </w:rPr>
        <w:t xml:space="preserve">Laboral del Circuito de Pereira, dentro del proceso </w:t>
      </w:r>
      <w:r>
        <w:rPr>
          <w:rFonts w:ascii="Arial Narrow" w:hAnsi="Arial Narrow" w:cs="Arial"/>
          <w:sz w:val="28"/>
          <w:szCs w:val="28"/>
        </w:rPr>
        <w:t>de la referencia</w:t>
      </w:r>
      <w:r w:rsidRPr="008105C9">
        <w:rPr>
          <w:rFonts w:ascii="Arial Narrow" w:hAnsi="Arial Narrow" w:cs="Arial"/>
          <w:bCs/>
          <w:iCs/>
          <w:sz w:val="28"/>
          <w:szCs w:val="28"/>
        </w:rPr>
        <w:t xml:space="preserve">, en el sentido de que </w:t>
      </w:r>
      <w:r w:rsidR="008C249F">
        <w:rPr>
          <w:rFonts w:ascii="Arial Narrow" w:hAnsi="Arial Narrow" w:cs="Arial"/>
          <w:bCs/>
          <w:iCs/>
          <w:sz w:val="28"/>
          <w:szCs w:val="28"/>
        </w:rPr>
        <w:t>declarar que e</w:t>
      </w:r>
      <w:r w:rsidR="00397A17">
        <w:rPr>
          <w:rFonts w:ascii="Arial Narrow" w:hAnsi="Arial Narrow" w:cs="Arial"/>
          <w:bCs/>
          <w:iCs/>
          <w:sz w:val="28"/>
          <w:szCs w:val="28"/>
        </w:rPr>
        <w:t>l disfrute de la prestación por vejez es procedente a partir del 23 de julio de 2010.</w:t>
      </w:r>
    </w:p>
    <w:p w:rsidR="00B421EB" w:rsidRPr="008C249F" w:rsidRDefault="00B421EB" w:rsidP="008C249F">
      <w:pPr>
        <w:pStyle w:val="Sinespaciado"/>
      </w:pPr>
    </w:p>
    <w:p w:rsidR="00B421EB" w:rsidRPr="003A7EC1" w:rsidRDefault="00CD1CE9" w:rsidP="008C249F">
      <w:pPr>
        <w:pStyle w:val="Sinespaciado"/>
        <w:numPr>
          <w:ilvl w:val="0"/>
          <w:numId w:val="2"/>
        </w:numPr>
        <w:spacing w:line="276" w:lineRule="auto"/>
        <w:ind w:left="0" w:firstLine="360"/>
        <w:jc w:val="both"/>
      </w:pPr>
      <w:r w:rsidRPr="00CD1CE9">
        <w:rPr>
          <w:rFonts w:ascii="Arial Narrow" w:hAnsi="Arial Narrow" w:cs="Arial"/>
          <w:b/>
          <w:i/>
          <w:spacing w:val="-2"/>
          <w:sz w:val="28"/>
          <w:szCs w:val="28"/>
        </w:rPr>
        <w:t xml:space="preserve">Adiciona </w:t>
      </w:r>
      <w:r w:rsidRPr="008C249F">
        <w:rPr>
          <w:rFonts w:ascii="Arial Narrow" w:hAnsi="Arial Narrow" w:cs="Arial"/>
          <w:spacing w:val="-2"/>
          <w:sz w:val="28"/>
          <w:szCs w:val="28"/>
        </w:rPr>
        <w:t>la providencia, para declarar</w:t>
      </w:r>
      <w:r>
        <w:rPr>
          <w:rFonts w:ascii="Arial Narrow" w:hAnsi="Arial Narrow" w:cs="Arial"/>
          <w:b/>
          <w:i/>
          <w:spacing w:val="-2"/>
          <w:sz w:val="28"/>
          <w:szCs w:val="28"/>
        </w:rPr>
        <w:t xml:space="preserve"> </w:t>
      </w:r>
      <w:r>
        <w:rPr>
          <w:rFonts w:ascii="Arial Narrow" w:hAnsi="Arial Narrow"/>
          <w:sz w:val="28"/>
          <w:szCs w:val="28"/>
        </w:rPr>
        <w:t xml:space="preserve">parcialmente probada </w:t>
      </w:r>
      <w:r w:rsidRPr="008105C9">
        <w:rPr>
          <w:rFonts w:ascii="Arial Narrow" w:hAnsi="Arial Narrow"/>
          <w:sz w:val="28"/>
          <w:szCs w:val="28"/>
        </w:rPr>
        <w:t xml:space="preserve">la excepción de prescripción propuesta por </w:t>
      </w:r>
      <w:r>
        <w:rPr>
          <w:rFonts w:ascii="Arial Narrow" w:hAnsi="Arial Narrow"/>
          <w:sz w:val="28"/>
          <w:szCs w:val="28"/>
        </w:rPr>
        <w:t>la Administradora Colombiana de Pensiones</w:t>
      </w:r>
      <w:r w:rsidRPr="008105C9">
        <w:rPr>
          <w:rFonts w:ascii="Arial Narrow" w:hAnsi="Arial Narrow"/>
          <w:sz w:val="28"/>
          <w:szCs w:val="28"/>
        </w:rPr>
        <w:t xml:space="preserve">, </w:t>
      </w:r>
      <w:r>
        <w:rPr>
          <w:rFonts w:ascii="Arial Narrow" w:hAnsi="Arial Narrow"/>
          <w:sz w:val="28"/>
          <w:szCs w:val="28"/>
        </w:rPr>
        <w:t>respecto de las mesadas causadas con antelación al 17 de octubre de 2010.</w:t>
      </w:r>
    </w:p>
    <w:p w:rsidR="00B421EB" w:rsidRPr="008C249F" w:rsidRDefault="00B421EB" w:rsidP="008C249F">
      <w:pPr>
        <w:pStyle w:val="Sinespaciado"/>
      </w:pPr>
    </w:p>
    <w:p w:rsidR="00B421EB" w:rsidRPr="008105C9" w:rsidRDefault="00B421EB" w:rsidP="008C249F">
      <w:pPr>
        <w:pStyle w:val="Sinespaciado"/>
        <w:numPr>
          <w:ilvl w:val="0"/>
          <w:numId w:val="2"/>
        </w:numPr>
        <w:spacing w:line="276" w:lineRule="auto"/>
        <w:jc w:val="both"/>
        <w:rPr>
          <w:rFonts w:ascii="Arial Narrow" w:hAnsi="Arial Narrow"/>
          <w:sz w:val="28"/>
          <w:szCs w:val="28"/>
        </w:rPr>
      </w:pPr>
      <w:r w:rsidRPr="008105C9">
        <w:rPr>
          <w:rFonts w:ascii="Arial Narrow" w:hAnsi="Arial Narrow" w:cs="Arial"/>
          <w:b/>
          <w:i/>
          <w:spacing w:val="-3"/>
          <w:sz w:val="28"/>
          <w:szCs w:val="28"/>
        </w:rPr>
        <w:t>Confirma</w:t>
      </w:r>
      <w:r w:rsidRPr="008105C9">
        <w:rPr>
          <w:rFonts w:ascii="Arial Narrow" w:hAnsi="Arial Narrow" w:cs="Arial"/>
          <w:spacing w:val="-3"/>
          <w:sz w:val="28"/>
          <w:szCs w:val="28"/>
        </w:rPr>
        <w:t xml:space="preserve"> todo lo demás.</w:t>
      </w:r>
    </w:p>
    <w:p w:rsidR="00B421EB" w:rsidRPr="008105C9" w:rsidRDefault="00B421EB" w:rsidP="008C249F">
      <w:pPr>
        <w:pStyle w:val="Sinespaciado"/>
      </w:pPr>
    </w:p>
    <w:p w:rsidR="00B421EB" w:rsidRPr="008C249F" w:rsidRDefault="00CD1CE9" w:rsidP="008C249F">
      <w:pPr>
        <w:pStyle w:val="Prrafodelista"/>
        <w:numPr>
          <w:ilvl w:val="0"/>
          <w:numId w:val="2"/>
        </w:numPr>
        <w:autoSpaceDE w:val="0"/>
        <w:autoSpaceDN w:val="0"/>
        <w:adjustRightInd w:val="0"/>
        <w:spacing w:line="276" w:lineRule="auto"/>
        <w:jc w:val="both"/>
        <w:rPr>
          <w:rFonts w:ascii="Arial Narrow" w:hAnsi="Arial Narrow"/>
          <w:sz w:val="28"/>
          <w:szCs w:val="28"/>
        </w:rPr>
      </w:pPr>
      <w:r w:rsidRPr="00CD1CE9">
        <w:rPr>
          <w:rFonts w:ascii="Arial Narrow" w:hAnsi="Arial Narrow" w:cs="Tahoma"/>
          <w:sz w:val="28"/>
          <w:szCs w:val="28"/>
        </w:rPr>
        <w:t>C</w:t>
      </w:r>
      <w:r w:rsidR="00B421EB" w:rsidRPr="00CD1CE9">
        <w:rPr>
          <w:rFonts w:ascii="Arial Narrow" w:hAnsi="Arial Narrow" w:cs="Tahoma"/>
          <w:sz w:val="28"/>
          <w:szCs w:val="28"/>
        </w:rPr>
        <w:t xml:space="preserve">ostas en </w:t>
      </w:r>
      <w:r>
        <w:rPr>
          <w:rFonts w:ascii="Arial Narrow" w:hAnsi="Arial Narrow" w:cs="Tahoma"/>
          <w:sz w:val="28"/>
          <w:szCs w:val="28"/>
        </w:rPr>
        <w:t>esta instancia a cargo de la entidad demandada y a favor de la demandante</w:t>
      </w:r>
      <w:r w:rsidR="008C249F">
        <w:rPr>
          <w:rFonts w:ascii="Arial Narrow" w:hAnsi="Arial Narrow" w:cs="Tahoma"/>
          <w:sz w:val="28"/>
          <w:szCs w:val="28"/>
        </w:rPr>
        <w:t>.</w:t>
      </w:r>
    </w:p>
    <w:p w:rsidR="008C249F" w:rsidRPr="008C249F" w:rsidRDefault="008C249F" w:rsidP="008C249F">
      <w:pPr>
        <w:pStyle w:val="Prrafodelista"/>
        <w:rPr>
          <w:rFonts w:ascii="Arial Narrow" w:hAnsi="Arial Narrow"/>
          <w:sz w:val="28"/>
          <w:szCs w:val="28"/>
        </w:rPr>
      </w:pPr>
    </w:p>
    <w:p w:rsidR="00B421EB" w:rsidRPr="008105C9" w:rsidRDefault="00B421EB" w:rsidP="00B421EB">
      <w:pPr>
        <w:spacing w:line="360" w:lineRule="auto"/>
        <w:ind w:firstLine="708"/>
        <w:jc w:val="both"/>
        <w:rPr>
          <w:rFonts w:ascii="Arial Narrow" w:hAnsi="Arial Narrow" w:cs="Microsoft Sans Serif"/>
          <w:b/>
          <w:bCs/>
          <w:i/>
          <w:iCs/>
          <w:sz w:val="28"/>
          <w:szCs w:val="28"/>
        </w:rPr>
      </w:pPr>
      <w:r w:rsidRPr="008105C9">
        <w:rPr>
          <w:rFonts w:ascii="Arial Narrow" w:hAnsi="Arial Narrow" w:cs="Microsoft Sans Serif"/>
          <w:b/>
          <w:bCs/>
          <w:i/>
          <w:iCs/>
          <w:sz w:val="28"/>
          <w:szCs w:val="28"/>
        </w:rPr>
        <w:t>NOTIFÍQUESE, CÚMPLASE Y DEVUÉLVASE.</w:t>
      </w:r>
    </w:p>
    <w:p w:rsidR="00B421EB" w:rsidRPr="00724442" w:rsidRDefault="00B421EB" w:rsidP="00724442">
      <w:pPr>
        <w:pStyle w:val="Sinespaciado"/>
      </w:pPr>
    </w:p>
    <w:p w:rsidR="00B421EB" w:rsidRPr="008105C9" w:rsidRDefault="00B421EB" w:rsidP="00B421EB">
      <w:pPr>
        <w:spacing w:line="360" w:lineRule="auto"/>
        <w:ind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La anterior decisión queda notificada en estrados.</w:t>
      </w:r>
    </w:p>
    <w:p w:rsidR="00724442" w:rsidRPr="00D92A0F" w:rsidRDefault="00724442" w:rsidP="00D92A0F">
      <w:pPr>
        <w:rPr>
          <w:rFonts w:ascii="Arial Narrow" w:hAnsi="Arial Narrow" w:cs="Microsoft Sans Serif"/>
          <w:bCs/>
          <w:iCs/>
          <w:sz w:val="12"/>
          <w:szCs w:val="28"/>
          <w:lang w:val="es-ES"/>
        </w:rPr>
      </w:pPr>
    </w:p>
    <w:p w:rsidR="00D92A0F" w:rsidRDefault="00D92A0F" w:rsidP="00D92A0F">
      <w:pPr>
        <w:rPr>
          <w:rFonts w:ascii="Arial Narrow" w:hAnsi="Arial Narrow" w:cs="Microsoft Sans Serif"/>
          <w:b/>
          <w:bCs/>
          <w:iCs/>
          <w:sz w:val="28"/>
          <w:szCs w:val="28"/>
          <w:lang w:val="es-ES"/>
        </w:rPr>
      </w:pPr>
    </w:p>
    <w:p w:rsidR="00724442" w:rsidRDefault="00724442" w:rsidP="00B421EB">
      <w:pPr>
        <w:ind w:firstLine="900"/>
        <w:jc w:val="center"/>
        <w:rPr>
          <w:rFonts w:ascii="Arial Narrow" w:hAnsi="Arial Narrow" w:cs="Microsoft Sans Serif"/>
          <w:b/>
          <w:bCs/>
          <w:iCs/>
          <w:sz w:val="28"/>
          <w:szCs w:val="28"/>
          <w:lang w:val="es-ES"/>
        </w:rPr>
      </w:pPr>
    </w:p>
    <w:p w:rsidR="00B421EB" w:rsidRPr="008105C9" w:rsidRDefault="00B421EB" w:rsidP="00B421EB">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FRANCISCO JAVIER TAMAYO TABARES</w:t>
      </w:r>
    </w:p>
    <w:p w:rsidR="00B421EB" w:rsidRPr="008105C9" w:rsidRDefault="00B421EB" w:rsidP="00B421EB">
      <w:pPr>
        <w:ind w:firstLine="900"/>
        <w:jc w:val="center"/>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 xml:space="preserve">Magistrado Ponente </w:t>
      </w:r>
    </w:p>
    <w:p w:rsidR="00B421EB" w:rsidRPr="008105C9" w:rsidRDefault="00B421EB" w:rsidP="00396EC9">
      <w:pPr>
        <w:pStyle w:val="Sinespaciado"/>
        <w:rPr>
          <w:lang w:val="es-ES"/>
        </w:rPr>
      </w:pPr>
    </w:p>
    <w:p w:rsidR="00B421EB" w:rsidRPr="008105C9" w:rsidRDefault="00B421EB" w:rsidP="00396EC9">
      <w:pPr>
        <w:pStyle w:val="Sinespaciado"/>
        <w:rPr>
          <w:lang w:val="es-ES"/>
        </w:rPr>
      </w:pPr>
    </w:p>
    <w:p w:rsidR="00B421EB" w:rsidRPr="008105C9" w:rsidRDefault="00B421EB" w:rsidP="00B421EB">
      <w:pPr>
        <w:jc w:val="both"/>
        <w:rPr>
          <w:rFonts w:ascii="Arial Narrow" w:hAnsi="Arial Narrow" w:cs="Microsoft Sans Serif"/>
          <w:sz w:val="28"/>
          <w:szCs w:val="28"/>
          <w:lang w:val="es-ES"/>
        </w:rPr>
      </w:pPr>
      <w:r w:rsidRPr="008105C9">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ISSA RAFAEL ULLOQUE TOSCANO</w:t>
      </w:r>
    </w:p>
    <w:p w:rsidR="00B421EB" w:rsidRPr="00D92A0F" w:rsidRDefault="00B421EB" w:rsidP="00D92A0F">
      <w:pPr>
        <w:jc w:val="both"/>
        <w:rPr>
          <w:rFonts w:ascii="Arial Narrow" w:hAnsi="Arial Narrow" w:cs="Microsoft Sans Serif"/>
          <w:sz w:val="28"/>
          <w:szCs w:val="28"/>
          <w:lang w:val="es-ES"/>
        </w:rPr>
      </w:pPr>
      <w:r w:rsidRPr="008105C9">
        <w:rPr>
          <w:rFonts w:ascii="Arial Narrow" w:hAnsi="Arial Narrow" w:cs="Microsoft Sans Serif"/>
          <w:sz w:val="28"/>
          <w:szCs w:val="28"/>
          <w:lang w:val="es-ES"/>
        </w:rPr>
        <w:tab/>
        <w:t xml:space="preserve">          Magistrada </w:t>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Pr>
          <w:rFonts w:ascii="Arial Narrow" w:hAnsi="Arial Narrow" w:cs="Microsoft Sans Serif"/>
          <w:sz w:val="28"/>
          <w:szCs w:val="28"/>
          <w:lang w:val="es-ES"/>
        </w:rPr>
        <w:t xml:space="preserve">                      </w:t>
      </w:r>
      <w:r w:rsidRPr="008105C9">
        <w:rPr>
          <w:rFonts w:ascii="Arial Narrow" w:hAnsi="Arial Narrow" w:cs="Microsoft Sans Serif"/>
          <w:sz w:val="28"/>
          <w:szCs w:val="28"/>
          <w:lang w:val="es-ES"/>
        </w:rPr>
        <w:t xml:space="preserve">Magistrado </w:t>
      </w:r>
    </w:p>
    <w:p w:rsidR="00724442" w:rsidRDefault="00724442" w:rsidP="00724442">
      <w:pPr>
        <w:pStyle w:val="Sinespaciado"/>
        <w:rPr>
          <w:lang w:val="es-ES"/>
        </w:rPr>
      </w:pPr>
    </w:p>
    <w:p w:rsidR="00D92A0F" w:rsidRPr="008105C9" w:rsidRDefault="00D92A0F" w:rsidP="00724442">
      <w:pPr>
        <w:pStyle w:val="Sinespaciado"/>
        <w:rPr>
          <w:lang w:val="es-ES"/>
        </w:rPr>
      </w:pPr>
    </w:p>
    <w:p w:rsidR="00B421EB" w:rsidRPr="008105C9" w:rsidRDefault="008C249F" w:rsidP="00B421EB">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CORTES PÉREZ </w:t>
      </w:r>
    </w:p>
    <w:p w:rsidR="00B421EB" w:rsidRDefault="00B421EB" w:rsidP="00D92A0F">
      <w:pPr>
        <w:ind w:firstLine="900"/>
        <w:jc w:val="center"/>
        <w:rPr>
          <w:rFonts w:ascii="Arial Narrow" w:hAnsi="Arial Narrow"/>
          <w:sz w:val="28"/>
          <w:szCs w:val="28"/>
        </w:rPr>
      </w:pPr>
      <w:r w:rsidRPr="008105C9">
        <w:rPr>
          <w:rFonts w:ascii="Arial Narrow" w:hAnsi="Arial Narrow" w:cs="Microsoft Sans Serif"/>
          <w:iCs/>
          <w:sz w:val="28"/>
          <w:szCs w:val="28"/>
          <w:lang w:val="es-ES"/>
        </w:rPr>
        <w:t>Secretari</w:t>
      </w:r>
      <w:r w:rsidR="008C249F">
        <w:rPr>
          <w:rFonts w:ascii="Arial Narrow" w:hAnsi="Arial Narrow" w:cs="Microsoft Sans Serif"/>
          <w:iCs/>
          <w:sz w:val="28"/>
          <w:szCs w:val="28"/>
          <w:lang w:val="es-ES"/>
        </w:rPr>
        <w:t>o</w:t>
      </w:r>
    </w:p>
    <w:sectPr w:rsidR="00B421EB" w:rsidSect="00BA43C4">
      <w:headerReference w:type="default" r:id="rId8"/>
      <w:footerReference w:type="even" r:id="rId9"/>
      <w:footerReference w:type="default" r:id="rId10"/>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E42" w:rsidRDefault="001B6E42" w:rsidP="00B421EB">
      <w:r>
        <w:separator/>
      </w:r>
    </w:p>
  </w:endnote>
  <w:endnote w:type="continuationSeparator" w:id="0">
    <w:p w:rsidR="001B6E42" w:rsidRDefault="001B6E42" w:rsidP="00B4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B72A32"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3BD" w:rsidRDefault="001B6E42" w:rsidP="00232C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B72A32" w:rsidP="00232C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6E42">
      <w:rPr>
        <w:rStyle w:val="Nmerodepgina"/>
        <w:noProof/>
      </w:rPr>
      <w:t>1</w:t>
    </w:r>
    <w:r>
      <w:rPr>
        <w:rStyle w:val="Nmerodepgina"/>
      </w:rPr>
      <w:fldChar w:fldCharType="end"/>
    </w:r>
  </w:p>
  <w:p w:rsidR="00A503BD" w:rsidRDefault="001B6E42" w:rsidP="00232C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E42" w:rsidRDefault="001B6E42" w:rsidP="00B421EB">
      <w:r>
        <w:separator/>
      </w:r>
    </w:p>
  </w:footnote>
  <w:footnote w:type="continuationSeparator" w:id="0">
    <w:p w:rsidR="001B6E42" w:rsidRDefault="001B6E42" w:rsidP="00B42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Pr="0015409B" w:rsidRDefault="00B72A32" w:rsidP="00232C5D">
    <w:pPr>
      <w:jc w:val="both"/>
      <w:rPr>
        <w:rFonts w:ascii="Arial Narrow" w:hAnsi="Arial Narrow" w:cs="Arial"/>
        <w:bCs/>
        <w:sz w:val="18"/>
        <w:szCs w:val="18"/>
      </w:rPr>
    </w:pPr>
    <w:r w:rsidRPr="0015409B">
      <w:rPr>
        <w:rFonts w:ascii="Arial Narrow" w:hAnsi="Arial Narrow" w:cs="Arial"/>
        <w:bCs/>
        <w:sz w:val="18"/>
        <w:szCs w:val="18"/>
      </w:rPr>
      <w:t>Radicación No: 66001-31-05-00</w:t>
    </w:r>
    <w:r w:rsidR="00B421EB">
      <w:rPr>
        <w:rFonts w:ascii="Arial Narrow" w:hAnsi="Arial Narrow" w:cs="Arial"/>
        <w:bCs/>
        <w:sz w:val="18"/>
        <w:szCs w:val="18"/>
      </w:rPr>
      <w:t>2</w:t>
    </w:r>
    <w:r w:rsidRPr="0015409B">
      <w:rPr>
        <w:rFonts w:ascii="Arial Narrow" w:hAnsi="Arial Narrow" w:cs="Arial"/>
        <w:bCs/>
        <w:sz w:val="18"/>
        <w:szCs w:val="18"/>
      </w:rPr>
      <w:t>-201</w:t>
    </w:r>
    <w:r w:rsidR="00B421EB">
      <w:rPr>
        <w:rFonts w:ascii="Arial Narrow" w:hAnsi="Arial Narrow" w:cs="Arial"/>
        <w:bCs/>
        <w:sz w:val="18"/>
        <w:szCs w:val="18"/>
      </w:rPr>
      <w:t>3-00640-01</w:t>
    </w:r>
  </w:p>
  <w:p w:rsidR="00A503BD" w:rsidRPr="0015409B" w:rsidRDefault="00B421EB" w:rsidP="00232C5D">
    <w:pPr>
      <w:jc w:val="both"/>
      <w:rPr>
        <w:rFonts w:ascii="Arial Narrow" w:hAnsi="Arial Narrow"/>
        <w:sz w:val="18"/>
        <w:szCs w:val="18"/>
        <w:lang w:val="es-ES"/>
      </w:rPr>
    </w:pPr>
    <w:r>
      <w:rPr>
        <w:rFonts w:ascii="Arial Narrow" w:hAnsi="Arial Narrow" w:cs="Arial"/>
        <w:bCs/>
        <w:sz w:val="18"/>
        <w:szCs w:val="18"/>
        <w:lang w:val="es-ES"/>
      </w:rPr>
      <w:t xml:space="preserve">Jesús Albenis Pineda Ríos </w:t>
    </w:r>
    <w:r w:rsidR="00B72A32" w:rsidRPr="0015409B">
      <w:rPr>
        <w:rFonts w:ascii="Arial Narrow" w:hAnsi="Arial Narrow" w:cs="Arial"/>
        <w:bCs/>
        <w:sz w:val="18"/>
        <w:szCs w:val="18"/>
        <w:lang w:val="es-ES"/>
      </w:rPr>
      <w:t xml:space="preserve">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EB"/>
    <w:rsid w:val="00011E21"/>
    <w:rsid w:val="00056242"/>
    <w:rsid w:val="00084FFF"/>
    <w:rsid w:val="0009711F"/>
    <w:rsid w:val="000B5CB9"/>
    <w:rsid w:val="000C236B"/>
    <w:rsid w:val="000C2797"/>
    <w:rsid w:val="000E7F42"/>
    <w:rsid w:val="00101642"/>
    <w:rsid w:val="00113AF3"/>
    <w:rsid w:val="00135F0F"/>
    <w:rsid w:val="001470D6"/>
    <w:rsid w:val="00172834"/>
    <w:rsid w:val="00175954"/>
    <w:rsid w:val="0017670B"/>
    <w:rsid w:val="001A2B5F"/>
    <w:rsid w:val="001A4338"/>
    <w:rsid w:val="001A548B"/>
    <w:rsid w:val="001B4320"/>
    <w:rsid w:val="001B6E42"/>
    <w:rsid w:val="001D3BA6"/>
    <w:rsid w:val="001E3998"/>
    <w:rsid w:val="00206B41"/>
    <w:rsid w:val="00215203"/>
    <w:rsid w:val="00227F09"/>
    <w:rsid w:val="00237792"/>
    <w:rsid w:val="00237846"/>
    <w:rsid w:val="00242152"/>
    <w:rsid w:val="00250D59"/>
    <w:rsid w:val="00271EB4"/>
    <w:rsid w:val="00280D7E"/>
    <w:rsid w:val="002856EF"/>
    <w:rsid w:val="0029566F"/>
    <w:rsid w:val="002A0580"/>
    <w:rsid w:val="002A2F5F"/>
    <w:rsid w:val="002A4443"/>
    <w:rsid w:val="002E2317"/>
    <w:rsid w:val="0033126C"/>
    <w:rsid w:val="00342ED7"/>
    <w:rsid w:val="00342FA9"/>
    <w:rsid w:val="00345B03"/>
    <w:rsid w:val="00380126"/>
    <w:rsid w:val="00383F35"/>
    <w:rsid w:val="00391E21"/>
    <w:rsid w:val="003966EF"/>
    <w:rsid w:val="00396EC9"/>
    <w:rsid w:val="00397A17"/>
    <w:rsid w:val="003A27F3"/>
    <w:rsid w:val="003B7624"/>
    <w:rsid w:val="003C47F2"/>
    <w:rsid w:val="003D1099"/>
    <w:rsid w:val="003E00E3"/>
    <w:rsid w:val="003E6066"/>
    <w:rsid w:val="0042139A"/>
    <w:rsid w:val="00462EBF"/>
    <w:rsid w:val="004646BC"/>
    <w:rsid w:val="00486E19"/>
    <w:rsid w:val="004952AA"/>
    <w:rsid w:val="004C7E3B"/>
    <w:rsid w:val="004D01C5"/>
    <w:rsid w:val="004F2D63"/>
    <w:rsid w:val="005004A2"/>
    <w:rsid w:val="00515BDC"/>
    <w:rsid w:val="00545B26"/>
    <w:rsid w:val="00550AA5"/>
    <w:rsid w:val="00563496"/>
    <w:rsid w:val="00563A3B"/>
    <w:rsid w:val="00583128"/>
    <w:rsid w:val="005F54FD"/>
    <w:rsid w:val="005F5E82"/>
    <w:rsid w:val="0060216E"/>
    <w:rsid w:val="006120D8"/>
    <w:rsid w:val="00612697"/>
    <w:rsid w:val="006135E9"/>
    <w:rsid w:val="00622BFE"/>
    <w:rsid w:val="00642CC7"/>
    <w:rsid w:val="0065233C"/>
    <w:rsid w:val="006535E0"/>
    <w:rsid w:val="00692C7E"/>
    <w:rsid w:val="006A3B76"/>
    <w:rsid w:val="006B00E9"/>
    <w:rsid w:val="006F2FF3"/>
    <w:rsid w:val="006F79DD"/>
    <w:rsid w:val="00724442"/>
    <w:rsid w:val="00733101"/>
    <w:rsid w:val="00733E4B"/>
    <w:rsid w:val="0074358D"/>
    <w:rsid w:val="0077562F"/>
    <w:rsid w:val="00795300"/>
    <w:rsid w:val="007A190C"/>
    <w:rsid w:val="007B5499"/>
    <w:rsid w:val="007C4D3B"/>
    <w:rsid w:val="007C7B3F"/>
    <w:rsid w:val="007D1B5E"/>
    <w:rsid w:val="007E1FFD"/>
    <w:rsid w:val="00811218"/>
    <w:rsid w:val="00822B28"/>
    <w:rsid w:val="0083508E"/>
    <w:rsid w:val="0083665E"/>
    <w:rsid w:val="0083670D"/>
    <w:rsid w:val="00857C33"/>
    <w:rsid w:val="00874816"/>
    <w:rsid w:val="00896199"/>
    <w:rsid w:val="008C249F"/>
    <w:rsid w:val="008C6BC5"/>
    <w:rsid w:val="008D4F21"/>
    <w:rsid w:val="008E0906"/>
    <w:rsid w:val="008F003B"/>
    <w:rsid w:val="008F1F0C"/>
    <w:rsid w:val="008F287B"/>
    <w:rsid w:val="00907A5F"/>
    <w:rsid w:val="009247E6"/>
    <w:rsid w:val="00965794"/>
    <w:rsid w:val="009669AB"/>
    <w:rsid w:val="00976680"/>
    <w:rsid w:val="00996B6C"/>
    <w:rsid w:val="009B014D"/>
    <w:rsid w:val="009B644F"/>
    <w:rsid w:val="009D4047"/>
    <w:rsid w:val="009F6D31"/>
    <w:rsid w:val="00A009C4"/>
    <w:rsid w:val="00A23CFA"/>
    <w:rsid w:val="00A30B16"/>
    <w:rsid w:val="00A56E1A"/>
    <w:rsid w:val="00A610C9"/>
    <w:rsid w:val="00A82AC2"/>
    <w:rsid w:val="00A82F36"/>
    <w:rsid w:val="00A928D2"/>
    <w:rsid w:val="00AA5366"/>
    <w:rsid w:val="00AE2A64"/>
    <w:rsid w:val="00B1161C"/>
    <w:rsid w:val="00B25E50"/>
    <w:rsid w:val="00B421EB"/>
    <w:rsid w:val="00B532DF"/>
    <w:rsid w:val="00B53F96"/>
    <w:rsid w:val="00B56E76"/>
    <w:rsid w:val="00B57262"/>
    <w:rsid w:val="00B64F35"/>
    <w:rsid w:val="00B72A32"/>
    <w:rsid w:val="00B80D29"/>
    <w:rsid w:val="00B92C46"/>
    <w:rsid w:val="00B9610F"/>
    <w:rsid w:val="00BA0C20"/>
    <w:rsid w:val="00BA5B20"/>
    <w:rsid w:val="00BA64F9"/>
    <w:rsid w:val="00BF5229"/>
    <w:rsid w:val="00C0402C"/>
    <w:rsid w:val="00C664B9"/>
    <w:rsid w:val="00C760AF"/>
    <w:rsid w:val="00CA02EB"/>
    <w:rsid w:val="00CB62CC"/>
    <w:rsid w:val="00CD1CE9"/>
    <w:rsid w:val="00CD52FF"/>
    <w:rsid w:val="00CF576A"/>
    <w:rsid w:val="00D23AFA"/>
    <w:rsid w:val="00D2483B"/>
    <w:rsid w:val="00D33974"/>
    <w:rsid w:val="00D67A15"/>
    <w:rsid w:val="00D74CA0"/>
    <w:rsid w:val="00D92A0F"/>
    <w:rsid w:val="00D96536"/>
    <w:rsid w:val="00DA2AE8"/>
    <w:rsid w:val="00DF30A5"/>
    <w:rsid w:val="00DF634E"/>
    <w:rsid w:val="00E05728"/>
    <w:rsid w:val="00E157DE"/>
    <w:rsid w:val="00E27B52"/>
    <w:rsid w:val="00E363AE"/>
    <w:rsid w:val="00E44C0D"/>
    <w:rsid w:val="00E575DD"/>
    <w:rsid w:val="00E74E3A"/>
    <w:rsid w:val="00E86E11"/>
    <w:rsid w:val="00E94D56"/>
    <w:rsid w:val="00EA5874"/>
    <w:rsid w:val="00EB7433"/>
    <w:rsid w:val="00EC7588"/>
    <w:rsid w:val="00ED01F9"/>
    <w:rsid w:val="00F21B09"/>
    <w:rsid w:val="00F22C67"/>
    <w:rsid w:val="00F3770E"/>
    <w:rsid w:val="00F40864"/>
    <w:rsid w:val="00F40BFB"/>
    <w:rsid w:val="00F4268F"/>
    <w:rsid w:val="00F65645"/>
    <w:rsid w:val="00F6715E"/>
    <w:rsid w:val="00FA27AD"/>
    <w:rsid w:val="00FD56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AE2A0-D142-44D7-AE71-A74D4B1C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E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421EB"/>
    <w:pPr>
      <w:tabs>
        <w:tab w:val="center" w:pos="4252"/>
        <w:tab w:val="right" w:pos="8504"/>
      </w:tabs>
    </w:pPr>
  </w:style>
  <w:style w:type="character" w:customStyle="1" w:styleId="PiedepginaCar">
    <w:name w:val="Pie de página Car"/>
    <w:basedOn w:val="Fuentedeprrafopredeter"/>
    <w:link w:val="Piedepgina"/>
    <w:rsid w:val="00B421E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421EB"/>
  </w:style>
  <w:style w:type="paragraph" w:styleId="Sangradetextonormal">
    <w:name w:val="Body Text Indent"/>
    <w:basedOn w:val="Normal"/>
    <w:link w:val="SangradetextonormalCar"/>
    <w:uiPriority w:val="99"/>
    <w:unhideWhenUsed/>
    <w:rsid w:val="00B421EB"/>
    <w:pPr>
      <w:spacing w:after="120"/>
      <w:ind w:left="283"/>
    </w:pPr>
  </w:style>
  <w:style w:type="character" w:customStyle="1" w:styleId="SangradetextonormalCar">
    <w:name w:val="Sangría de texto normal Car"/>
    <w:basedOn w:val="Fuentedeprrafopredeter"/>
    <w:link w:val="Sangradetextonormal"/>
    <w:uiPriority w:val="99"/>
    <w:rsid w:val="00B421EB"/>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B421EB"/>
    <w:pPr>
      <w:spacing w:line="360" w:lineRule="auto"/>
      <w:jc w:val="both"/>
    </w:pPr>
    <w:rPr>
      <w:rFonts w:ascii="Arial" w:hAnsi="Arial"/>
    </w:rPr>
  </w:style>
  <w:style w:type="paragraph" w:customStyle="1" w:styleId="Prrafodelista1">
    <w:name w:val="Párrafo de lista1"/>
    <w:basedOn w:val="Normal"/>
    <w:rsid w:val="00B421E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B421EB"/>
    <w:pPr>
      <w:ind w:left="708"/>
    </w:pPr>
  </w:style>
  <w:style w:type="paragraph" w:styleId="Sinespaciado">
    <w:name w:val="No Spacing"/>
    <w:uiPriority w:val="1"/>
    <w:qFormat/>
    <w:rsid w:val="00B421EB"/>
    <w:pPr>
      <w:spacing w:after="0" w:line="240" w:lineRule="auto"/>
    </w:pPr>
    <w:rPr>
      <w:lang w:val="es-ES_tradnl"/>
    </w:rPr>
  </w:style>
  <w:style w:type="paragraph" w:customStyle="1" w:styleId="Textoindependiente21">
    <w:name w:val="Texto independiente 21"/>
    <w:basedOn w:val="Normal"/>
    <w:rsid w:val="00B421EB"/>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cabezado">
    <w:name w:val="header"/>
    <w:basedOn w:val="Normal"/>
    <w:link w:val="EncabezadoCar"/>
    <w:uiPriority w:val="99"/>
    <w:unhideWhenUsed/>
    <w:rsid w:val="00B421EB"/>
    <w:pPr>
      <w:tabs>
        <w:tab w:val="center" w:pos="4419"/>
        <w:tab w:val="right" w:pos="8838"/>
      </w:tabs>
    </w:pPr>
  </w:style>
  <w:style w:type="character" w:customStyle="1" w:styleId="EncabezadoCar">
    <w:name w:val="Encabezado Car"/>
    <w:basedOn w:val="Fuentedeprrafopredeter"/>
    <w:link w:val="Encabezado"/>
    <w:uiPriority w:val="99"/>
    <w:rsid w:val="00B421EB"/>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semiHidden/>
    <w:unhideWhenUsed/>
    <w:rsid w:val="00E363AE"/>
    <w:pPr>
      <w:spacing w:after="120"/>
    </w:pPr>
  </w:style>
  <w:style w:type="character" w:customStyle="1" w:styleId="TextoindependienteCar">
    <w:name w:val="Texto independiente Car"/>
    <w:basedOn w:val="Fuentedeprrafopredeter"/>
    <w:link w:val="Textoindependiente"/>
    <w:uiPriority w:val="99"/>
    <w:semiHidden/>
    <w:rsid w:val="00E363AE"/>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link w:val="BodyText2Car1"/>
    <w:rsid w:val="00271EB4"/>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1">
    <w:name w:val="Body Text 2 Car1"/>
    <w:link w:val="Textoindependiente22"/>
    <w:rsid w:val="00271EB4"/>
    <w:rPr>
      <w:rFonts w:ascii="Arial Narrow" w:eastAsia="Times New Roman" w:hAnsi="Arial Narrow" w:cs="Times New Roman"/>
      <w:sz w:val="30"/>
      <w:szCs w:val="20"/>
      <w:lang w:val="x-none" w:eastAsia="es-ES"/>
    </w:rPr>
  </w:style>
  <w:style w:type="character" w:customStyle="1" w:styleId="iaj">
    <w:name w:val="i_aj"/>
    <w:basedOn w:val="Fuentedeprrafopredeter"/>
    <w:rsid w:val="0033126C"/>
  </w:style>
  <w:style w:type="character" w:customStyle="1" w:styleId="apple-converted-space">
    <w:name w:val="apple-converted-space"/>
    <w:basedOn w:val="Fuentedeprrafopredeter"/>
    <w:rsid w:val="0033126C"/>
  </w:style>
  <w:style w:type="paragraph" w:styleId="Textodeglobo">
    <w:name w:val="Balloon Text"/>
    <w:basedOn w:val="Normal"/>
    <w:link w:val="TextodegloboCar"/>
    <w:uiPriority w:val="99"/>
    <w:semiHidden/>
    <w:unhideWhenUsed/>
    <w:rsid w:val="007435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358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2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D51B-BEBF-4C4C-ABE0-29F999C5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3001</Words>
  <Characters>16508</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6</cp:revision>
  <cp:lastPrinted>2016-02-10T21:15:00Z</cp:lastPrinted>
  <dcterms:created xsi:type="dcterms:W3CDTF">2016-02-10T21:20:00Z</dcterms:created>
  <dcterms:modified xsi:type="dcterms:W3CDTF">2016-07-05T18:13:00Z</dcterms:modified>
</cp:coreProperties>
</file>