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47" w:rsidRDefault="00EA0647" w:rsidP="00EA064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EA0647" w:rsidRPr="00402979" w:rsidRDefault="00EA0647" w:rsidP="00EA0647">
      <w:pPr>
        <w:pStyle w:val="Sinespaciado"/>
      </w:pPr>
    </w:p>
    <w:p w:rsidR="00EA0647" w:rsidRPr="001A3D6C" w:rsidRDefault="00EA0647" w:rsidP="00EA0647">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 xml:space="preserve">Sentencia de Segunda Instancia, jueves </w:t>
      </w:r>
      <w:r>
        <w:rPr>
          <w:rFonts w:ascii="Arial Narrow" w:hAnsi="Arial Narrow" w:cs="Arial"/>
          <w:sz w:val="18"/>
          <w:szCs w:val="18"/>
        </w:rPr>
        <w:t>14 de abril de 2</w:t>
      </w:r>
      <w:r w:rsidRPr="001A3D6C">
        <w:rPr>
          <w:rFonts w:ascii="Arial Narrow" w:hAnsi="Arial Narrow" w:cs="Arial"/>
          <w:sz w:val="18"/>
          <w:szCs w:val="18"/>
        </w:rPr>
        <w:t>016.</w:t>
      </w:r>
    </w:p>
    <w:p w:rsidR="00EA0647" w:rsidRPr="001A3D6C" w:rsidRDefault="00EA0647" w:rsidP="00EA0647">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4-2014-00376-01</w:t>
      </w:r>
    </w:p>
    <w:p w:rsidR="00EA0647" w:rsidRPr="001A3D6C" w:rsidRDefault="00EA0647" w:rsidP="00EA0647">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EA0647" w:rsidRPr="001A3D6C" w:rsidRDefault="00EA0647" w:rsidP="00EA0647">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Ana de Jesús Arboleda Giraldo </w:t>
      </w:r>
    </w:p>
    <w:p w:rsidR="00EA0647" w:rsidRPr="002E0A65" w:rsidRDefault="00EA0647" w:rsidP="00EA0647">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EA0647" w:rsidRPr="002E0A65" w:rsidRDefault="00EA0647" w:rsidP="00EA0647">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Cuarto </w:t>
      </w:r>
      <w:r w:rsidRPr="002E0A65">
        <w:rPr>
          <w:rFonts w:ascii="Arial Narrow" w:hAnsi="Arial Narrow" w:cs="Arial"/>
          <w:sz w:val="18"/>
          <w:szCs w:val="18"/>
        </w:rPr>
        <w:t>Laboral del Circuito de Pereira.</w:t>
      </w:r>
    </w:p>
    <w:p w:rsidR="00EA0647" w:rsidRPr="002E0A65" w:rsidRDefault="00EA0647" w:rsidP="00EA0647">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EA0647" w:rsidRPr="00EA0647" w:rsidRDefault="00EA0647" w:rsidP="00EA0647">
      <w:pPr>
        <w:pStyle w:val="Textoindependiente"/>
        <w:ind w:left="2124" w:right="51" w:hanging="2124"/>
        <w:jc w:val="both"/>
        <w:rPr>
          <w:rFonts w:ascii="Arial Narrow" w:hAnsi="Arial Narrow" w:cs="Arial"/>
          <w:color w:val="FF0000"/>
          <w:spacing w:val="-3"/>
          <w:sz w:val="18"/>
          <w:szCs w:val="18"/>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00AD4934" w:rsidRPr="008105C9">
        <w:rPr>
          <w:rFonts w:ascii="Arial Narrow" w:hAnsi="Arial Narrow" w:cs="Arial"/>
          <w:b/>
          <w:bCs/>
          <w:sz w:val="18"/>
          <w:szCs w:val="18"/>
        </w:rPr>
        <w:t>R</w:t>
      </w:r>
      <w:r w:rsidR="00AD4934" w:rsidRPr="008105C9">
        <w:rPr>
          <w:rFonts w:ascii="Arial Narrow" w:hAnsi="Arial Narrow"/>
          <w:b/>
          <w:sz w:val="18"/>
          <w:szCs w:val="18"/>
        </w:rPr>
        <w:t xml:space="preserve">égimen de transición – vigencia: </w:t>
      </w:r>
      <w:r w:rsidR="00AD4934" w:rsidRPr="008105C9">
        <w:rPr>
          <w:rFonts w:ascii="Arial Narrow" w:hAnsi="Arial Narrow"/>
          <w:sz w:val="18"/>
          <w:szCs w:val="18"/>
        </w:rPr>
        <w:t>conforme lo dispuesto en el Acto Legislativo 01 de 2005, el régimen de transición contemplado en la Ley 100 de 1993 estuvo vigente hasta el 31 de julio de 2010, excepto para aquellos trabajadores que antes de que este acto legislativo empezara a surtir efectos jurídicos -29 de julio de 2005- tenían cotizadas 750 semanas o más, o su equivalente en tiempo de servicios, para quienes dicho régimen se mantiene vigente hasta el 31 de diciembre de 2014.</w:t>
      </w:r>
    </w:p>
    <w:p w:rsidR="00EA0647" w:rsidRPr="002E0A65" w:rsidRDefault="00EA0647" w:rsidP="00EA0647">
      <w:pPr>
        <w:autoSpaceDE w:val="0"/>
        <w:autoSpaceDN w:val="0"/>
        <w:adjustRightInd w:val="0"/>
        <w:spacing w:line="360" w:lineRule="auto"/>
        <w:ind w:left="2127" w:hanging="2127"/>
        <w:jc w:val="both"/>
        <w:rPr>
          <w:rFonts w:ascii="Arial Narrow" w:hAnsi="Arial Narrow" w:cs="Arial"/>
          <w:bCs/>
          <w:iCs/>
          <w:sz w:val="18"/>
          <w:szCs w:val="18"/>
        </w:rPr>
      </w:pPr>
    </w:p>
    <w:p w:rsidR="00EA0647" w:rsidRPr="00BE686F" w:rsidRDefault="00EA0647" w:rsidP="00EA0647">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EA0647" w:rsidRPr="002E0A65" w:rsidRDefault="00EA0647" w:rsidP="00EA0647">
      <w:pPr>
        <w:pStyle w:val="Sinespaciado"/>
      </w:pPr>
    </w:p>
    <w:p w:rsidR="00EA0647" w:rsidRPr="008105C9" w:rsidRDefault="00EA0647" w:rsidP="00EA0647">
      <w:pPr>
        <w:spacing w:line="360" w:lineRule="auto"/>
        <w:ind w:firstLine="851"/>
        <w:jc w:val="both"/>
        <w:rPr>
          <w:rFonts w:ascii="Arial Narrow" w:hAnsi="Arial Narrow" w:cs="Arial"/>
          <w:b/>
          <w:i/>
          <w:sz w:val="28"/>
          <w:szCs w:val="28"/>
        </w:rPr>
      </w:pPr>
      <w:r w:rsidRPr="008105C9">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catorce </w:t>
      </w:r>
      <w:r w:rsidRPr="008105C9">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14</w:t>
      </w:r>
      <w:r w:rsidRPr="008105C9">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abril d</w:t>
      </w:r>
      <w:r w:rsidRPr="008105C9">
        <w:rPr>
          <w:rFonts w:ascii="Arial Narrow" w:eastAsia="Calibri" w:hAnsi="Arial Narrow" w:cs="Arial"/>
          <w:sz w:val="28"/>
          <w:szCs w:val="28"/>
          <w:lang w:val="es-CO" w:eastAsia="en-US"/>
        </w:rPr>
        <w:t xml:space="preserve">e dos mil dieciséis (2016), siendo las </w:t>
      </w:r>
      <w:r>
        <w:rPr>
          <w:rFonts w:ascii="Arial Narrow" w:eastAsia="Calibri" w:hAnsi="Arial Narrow" w:cs="Arial"/>
          <w:sz w:val="28"/>
          <w:szCs w:val="28"/>
          <w:lang w:val="es-CO" w:eastAsia="en-US"/>
        </w:rPr>
        <w:t xml:space="preserve">siete y treinta </w:t>
      </w:r>
      <w:r w:rsidRPr="008105C9">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07:30</w:t>
      </w:r>
      <w:r w:rsidRPr="008105C9">
        <w:rPr>
          <w:rFonts w:ascii="Arial Narrow" w:eastAsia="Calibri" w:hAnsi="Arial Narrow" w:cs="Arial"/>
          <w:sz w:val="28"/>
          <w:szCs w:val="28"/>
          <w:lang w:val="es-CO" w:eastAsia="en-US"/>
        </w:rPr>
        <w:t xml:space="preserve"> a.m.), </w:t>
      </w:r>
      <w:r w:rsidRPr="008105C9">
        <w:rPr>
          <w:rFonts w:ascii="Arial Narrow" w:hAnsi="Arial Narrow" w:cs="Tahoma"/>
          <w:bCs/>
          <w:color w:val="000000"/>
          <w:sz w:val="28"/>
          <w:szCs w:val="28"/>
          <w:lang w:eastAsia="es-CO"/>
        </w:rPr>
        <w:t xml:space="preserve">reunidos en la Sala de Audiencia la magistrada y los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w:t>
      </w:r>
      <w:r w:rsidRPr="008105C9">
        <w:rPr>
          <w:rFonts w:ascii="Arial Narrow" w:hAnsi="Arial Narrow" w:cs="Arial"/>
          <w:sz w:val="28"/>
          <w:szCs w:val="28"/>
        </w:rPr>
        <w:t>la sentencia proferida el</w:t>
      </w:r>
      <w:bookmarkStart w:id="0" w:name="_GoBack"/>
      <w:bookmarkEnd w:id="0"/>
      <w:r>
        <w:rPr>
          <w:rFonts w:ascii="Arial Narrow" w:hAnsi="Arial Narrow" w:cs="Arial"/>
          <w:sz w:val="28"/>
          <w:szCs w:val="28"/>
        </w:rPr>
        <w:t xml:space="preserve"> 19 de febrero de 2015</w:t>
      </w:r>
      <w:r w:rsidRPr="008105C9">
        <w:rPr>
          <w:rFonts w:ascii="Arial Narrow" w:hAnsi="Arial Narrow" w:cs="Arial"/>
          <w:sz w:val="28"/>
          <w:szCs w:val="28"/>
        </w:rPr>
        <w:t xml:space="preserve"> por el Juzgado </w:t>
      </w:r>
      <w:r>
        <w:rPr>
          <w:rFonts w:ascii="Arial Narrow" w:hAnsi="Arial Narrow" w:cs="Arial"/>
          <w:sz w:val="28"/>
          <w:szCs w:val="28"/>
        </w:rPr>
        <w:t xml:space="preserve">Cuarto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 xml:space="preserve">Ana de Jesús Arboleda Giraldo </w:t>
      </w:r>
      <w:r w:rsidRPr="008105C9">
        <w:rPr>
          <w:rFonts w:ascii="Arial Narrow" w:hAnsi="Arial Narrow" w:cs="Arial"/>
          <w:sz w:val="28"/>
          <w:szCs w:val="28"/>
        </w:rPr>
        <w:t xml:space="preserve">contra la </w:t>
      </w:r>
      <w:r w:rsidRPr="008105C9">
        <w:rPr>
          <w:rFonts w:ascii="Arial Narrow" w:hAnsi="Arial Narrow" w:cs="Arial"/>
          <w:b/>
          <w:i/>
          <w:sz w:val="28"/>
          <w:szCs w:val="28"/>
        </w:rPr>
        <w:t xml:space="preserve">Administradora Colombiana de Pensiones </w:t>
      </w:r>
      <w:proofErr w:type="spellStart"/>
      <w:r w:rsidRPr="008105C9">
        <w:rPr>
          <w:rFonts w:ascii="Arial Narrow" w:hAnsi="Arial Narrow" w:cs="Arial"/>
          <w:b/>
          <w:i/>
          <w:sz w:val="28"/>
          <w:szCs w:val="28"/>
        </w:rPr>
        <w:t>Colpensiones</w:t>
      </w:r>
      <w:proofErr w:type="spellEnd"/>
      <w:r w:rsidRPr="008105C9">
        <w:rPr>
          <w:rFonts w:ascii="Arial Narrow" w:hAnsi="Arial Narrow" w:cs="Arial"/>
          <w:b/>
          <w:i/>
          <w:sz w:val="28"/>
          <w:szCs w:val="28"/>
        </w:rPr>
        <w:t>.</w:t>
      </w:r>
      <w:r w:rsidR="000C74B9">
        <w:rPr>
          <w:rFonts w:ascii="Arial Narrow" w:hAnsi="Arial Narrow" w:cs="Arial"/>
          <w:b/>
          <w:i/>
          <w:sz w:val="28"/>
          <w:szCs w:val="28"/>
        </w:rPr>
        <w:t xml:space="preserve"> </w:t>
      </w:r>
    </w:p>
    <w:p w:rsidR="00EA0647" w:rsidRPr="008105C9" w:rsidRDefault="00EA0647" w:rsidP="00EA0647">
      <w:pPr>
        <w:pStyle w:val="Sinespaciado"/>
        <w:rPr>
          <w:rFonts w:ascii="Arial Narrow" w:hAnsi="Arial Narrow"/>
          <w:sz w:val="28"/>
          <w:szCs w:val="28"/>
        </w:rPr>
      </w:pPr>
    </w:p>
    <w:p w:rsidR="00EA0647" w:rsidRPr="008105C9" w:rsidRDefault="00EA0647" w:rsidP="00EA0647">
      <w:pPr>
        <w:spacing w:line="360" w:lineRule="auto"/>
        <w:ind w:firstLine="851"/>
        <w:jc w:val="both"/>
        <w:rPr>
          <w:rFonts w:ascii="Arial Narrow" w:hAnsi="Arial Narrow" w:cs="Arial"/>
          <w:b/>
          <w:i/>
          <w:iCs/>
          <w:sz w:val="28"/>
          <w:szCs w:val="28"/>
        </w:rPr>
      </w:pPr>
      <w:r>
        <w:rPr>
          <w:rFonts w:ascii="Arial Narrow" w:hAnsi="Arial Narrow" w:cs="Arial"/>
          <w:b/>
          <w:i/>
          <w:sz w:val="28"/>
          <w:szCs w:val="28"/>
        </w:rPr>
        <w:t>IDENTIFICACIÓ</w:t>
      </w:r>
      <w:r w:rsidRPr="008105C9">
        <w:rPr>
          <w:rFonts w:ascii="Arial Narrow" w:hAnsi="Arial Narrow" w:cs="Arial"/>
          <w:b/>
          <w:i/>
          <w:sz w:val="28"/>
          <w:szCs w:val="28"/>
        </w:rPr>
        <w:t>N DE LAS PARTES</w:t>
      </w:r>
    </w:p>
    <w:p w:rsidR="00EA0647" w:rsidRPr="002E0A65" w:rsidRDefault="00EA0647" w:rsidP="00EA0647">
      <w:pPr>
        <w:pStyle w:val="Sinespaciado"/>
      </w:pPr>
    </w:p>
    <w:p w:rsidR="00EA0647" w:rsidRPr="008105C9" w:rsidRDefault="00EA0647" w:rsidP="00EA0647">
      <w:pPr>
        <w:pStyle w:val="Prrafodelista"/>
        <w:numPr>
          <w:ilvl w:val="0"/>
          <w:numId w:val="1"/>
        </w:numPr>
        <w:spacing w:line="360" w:lineRule="auto"/>
        <w:rPr>
          <w:rFonts w:ascii="Arial Narrow" w:hAnsi="Arial Narrow" w:cs="Tahoma"/>
          <w:b/>
          <w:sz w:val="28"/>
          <w:szCs w:val="28"/>
        </w:rPr>
      </w:pPr>
      <w:r w:rsidRPr="008105C9">
        <w:rPr>
          <w:rFonts w:ascii="Arial Narrow" w:hAnsi="Arial Narrow" w:cs="Tahoma"/>
          <w:b/>
          <w:i/>
          <w:sz w:val="28"/>
          <w:szCs w:val="28"/>
        </w:rPr>
        <w:t>INTRODUCCIÓN</w:t>
      </w:r>
    </w:p>
    <w:p w:rsidR="00EA0647" w:rsidRPr="00EA0647" w:rsidRDefault="00EA0647" w:rsidP="00EA0647">
      <w:pPr>
        <w:pStyle w:val="Sinespaciado"/>
      </w:pPr>
    </w:p>
    <w:p w:rsidR="00EA0647" w:rsidRPr="008105C9" w:rsidRDefault="00EA0647" w:rsidP="00EA0647">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la demandante </w:t>
      </w:r>
      <w:r w:rsidRPr="008105C9">
        <w:rPr>
          <w:rFonts w:ascii="Arial Narrow" w:hAnsi="Arial Narrow" w:cs="Tahoma"/>
          <w:sz w:val="28"/>
          <w:szCs w:val="28"/>
        </w:rPr>
        <w:t>pretende que</w:t>
      </w:r>
      <w:r>
        <w:rPr>
          <w:rFonts w:ascii="Arial Narrow" w:hAnsi="Arial Narrow" w:cs="Tahoma"/>
          <w:sz w:val="28"/>
          <w:szCs w:val="28"/>
        </w:rPr>
        <w:t xml:space="preserve"> se declare que es beneficiaria del régimen de transición previsto en el artículo 36 de la Ley 100 de 1993, y en consecuencia, se condene a la entidad demandada a reconocer y pagar </w:t>
      </w:r>
      <w:r w:rsidRPr="008105C9">
        <w:rPr>
          <w:rFonts w:ascii="Arial Narrow" w:hAnsi="Arial Narrow" w:cs="Tahoma"/>
          <w:sz w:val="28"/>
          <w:szCs w:val="28"/>
        </w:rPr>
        <w:t xml:space="preserve">la pensión de vejez a partir del </w:t>
      </w:r>
      <w:r>
        <w:rPr>
          <w:rFonts w:ascii="Arial Narrow" w:hAnsi="Arial Narrow" w:cs="Tahoma"/>
          <w:sz w:val="28"/>
          <w:szCs w:val="28"/>
        </w:rPr>
        <w:t xml:space="preserve">1º de enero de 2014, con fundamento en el Acuerdo 049 de 1990 aprobado por el Decreto 758 del mismo año, junto con </w:t>
      </w:r>
      <w:r w:rsidRPr="008105C9">
        <w:rPr>
          <w:rFonts w:ascii="Arial Narrow" w:hAnsi="Arial Narrow" w:cs="Tahoma"/>
          <w:sz w:val="28"/>
          <w:szCs w:val="28"/>
        </w:rPr>
        <w:t>los intereses de mora y las costas procesales.</w:t>
      </w:r>
    </w:p>
    <w:p w:rsidR="00EA0647" w:rsidRPr="002E0A65" w:rsidRDefault="00EA0647" w:rsidP="00EA0647">
      <w:pPr>
        <w:pStyle w:val="Sinespaciado"/>
      </w:pPr>
    </w:p>
    <w:p w:rsidR="00EA0647" w:rsidRDefault="00EA0647" w:rsidP="00181C13">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 xml:space="preserve">Como fundamento a sus pedimentos expuso que </w:t>
      </w:r>
      <w:r>
        <w:rPr>
          <w:rFonts w:ascii="Arial Narrow" w:hAnsi="Arial Narrow" w:cs="Tahoma"/>
          <w:color w:val="000000"/>
          <w:sz w:val="28"/>
          <w:szCs w:val="28"/>
          <w:lang w:eastAsia="es-CO"/>
        </w:rPr>
        <w:t>nació el 13 de diciembre de 195</w:t>
      </w:r>
      <w:r w:rsidR="006B3B96">
        <w:rPr>
          <w:rFonts w:ascii="Arial Narrow" w:hAnsi="Arial Narrow" w:cs="Tahoma"/>
          <w:color w:val="000000"/>
          <w:sz w:val="28"/>
          <w:szCs w:val="28"/>
          <w:lang w:eastAsia="es-CO"/>
        </w:rPr>
        <w:t>7</w:t>
      </w:r>
      <w:r>
        <w:rPr>
          <w:rFonts w:ascii="Arial Narrow" w:hAnsi="Arial Narrow" w:cs="Tahoma"/>
          <w:color w:val="000000"/>
          <w:sz w:val="28"/>
          <w:szCs w:val="28"/>
          <w:lang w:eastAsia="es-CO"/>
        </w:rPr>
        <w:t xml:space="preserve"> por lo que tenía 36 años de edad al 1º de abril de 1994; que sufragó más de </w:t>
      </w:r>
      <w:r w:rsidR="00181C13">
        <w:rPr>
          <w:rFonts w:ascii="Arial Narrow" w:hAnsi="Arial Narrow" w:cs="Tahoma"/>
          <w:color w:val="000000"/>
          <w:sz w:val="28"/>
          <w:szCs w:val="28"/>
          <w:lang w:eastAsia="es-CO"/>
        </w:rPr>
        <w:t xml:space="preserve">1000  semanas de aportes en toda su vida laboral </w:t>
      </w:r>
      <w:r>
        <w:rPr>
          <w:rFonts w:ascii="Arial Narrow" w:hAnsi="Arial Narrow" w:cs="Tahoma"/>
          <w:color w:val="000000"/>
          <w:sz w:val="28"/>
          <w:szCs w:val="28"/>
          <w:lang w:eastAsia="es-CO"/>
        </w:rPr>
        <w:t>al Instituto de Seguros Sociales</w:t>
      </w:r>
      <w:r w:rsidR="00181C13">
        <w:rPr>
          <w:rFonts w:ascii="Arial Narrow" w:hAnsi="Arial Narrow" w:cs="Tahoma"/>
          <w:color w:val="000000"/>
          <w:sz w:val="28"/>
          <w:szCs w:val="28"/>
          <w:lang w:eastAsia="es-CO"/>
        </w:rPr>
        <w:t>, de las cuales más de 750 lo fueron con antelación al año 2005</w:t>
      </w:r>
      <w:r>
        <w:rPr>
          <w:rFonts w:ascii="Arial Narrow" w:hAnsi="Arial Narrow" w:cs="Tahoma"/>
          <w:color w:val="000000"/>
          <w:sz w:val="28"/>
          <w:szCs w:val="28"/>
          <w:lang w:eastAsia="es-CO"/>
        </w:rPr>
        <w:t xml:space="preserve">; que presentó la solicitud </w:t>
      </w:r>
      <w:r>
        <w:rPr>
          <w:rFonts w:ascii="Arial Narrow" w:hAnsi="Arial Narrow" w:cs="Tahoma"/>
          <w:color w:val="000000"/>
          <w:sz w:val="28"/>
          <w:szCs w:val="28"/>
          <w:lang w:eastAsia="es-CO"/>
        </w:rPr>
        <w:lastRenderedPageBreak/>
        <w:t xml:space="preserve">pensional ante la entidad de seguridad social, </w:t>
      </w:r>
      <w:r w:rsidR="00181C13">
        <w:rPr>
          <w:rFonts w:ascii="Arial Narrow" w:hAnsi="Arial Narrow" w:cs="Tahoma"/>
          <w:color w:val="000000"/>
          <w:sz w:val="28"/>
          <w:szCs w:val="28"/>
          <w:lang w:eastAsia="es-CO"/>
        </w:rPr>
        <w:t>y que le fue</w:t>
      </w:r>
      <w:r>
        <w:rPr>
          <w:rFonts w:ascii="Arial Narrow" w:hAnsi="Arial Narrow" w:cs="Tahoma"/>
          <w:color w:val="000000"/>
          <w:sz w:val="28"/>
          <w:szCs w:val="28"/>
          <w:lang w:eastAsia="es-CO"/>
        </w:rPr>
        <w:t xml:space="preserve"> resuelta desfavorablemente a través de la Resolución GNR 050425 del 2 de abril de 2013, pues </w:t>
      </w:r>
      <w:r w:rsidR="00181C13">
        <w:rPr>
          <w:rFonts w:ascii="Arial Narrow" w:hAnsi="Arial Narrow" w:cs="Tahoma"/>
          <w:color w:val="000000"/>
          <w:sz w:val="28"/>
          <w:szCs w:val="28"/>
          <w:lang w:eastAsia="es-CO"/>
        </w:rPr>
        <w:t xml:space="preserve">su situación pensional </w:t>
      </w:r>
      <w:r>
        <w:rPr>
          <w:rFonts w:ascii="Arial Narrow" w:hAnsi="Arial Narrow" w:cs="Tahoma"/>
          <w:color w:val="000000"/>
          <w:sz w:val="28"/>
          <w:szCs w:val="28"/>
          <w:lang w:eastAsia="es-CO"/>
        </w:rPr>
        <w:t xml:space="preserve"> </w:t>
      </w:r>
      <w:r w:rsidR="00181C13">
        <w:rPr>
          <w:rFonts w:ascii="Arial Narrow" w:hAnsi="Arial Narrow" w:cs="Tahoma"/>
          <w:color w:val="000000"/>
          <w:sz w:val="28"/>
          <w:szCs w:val="28"/>
          <w:lang w:eastAsia="es-CO"/>
        </w:rPr>
        <w:t xml:space="preserve">se analizó </w:t>
      </w:r>
      <w:r>
        <w:rPr>
          <w:rFonts w:ascii="Arial Narrow" w:hAnsi="Arial Narrow" w:cs="Tahoma"/>
          <w:color w:val="000000"/>
          <w:sz w:val="28"/>
          <w:szCs w:val="28"/>
          <w:lang w:eastAsia="es-CO"/>
        </w:rPr>
        <w:t xml:space="preserve">con base en la Ley 100 de 1993 modificada por la 797 de 2003, </w:t>
      </w:r>
      <w:r w:rsidR="00181C13">
        <w:rPr>
          <w:rFonts w:ascii="Arial Narrow" w:hAnsi="Arial Narrow" w:cs="Tahoma"/>
          <w:color w:val="000000"/>
          <w:sz w:val="28"/>
          <w:szCs w:val="28"/>
          <w:lang w:eastAsia="es-CO"/>
        </w:rPr>
        <w:t xml:space="preserve">sin tomar en cuenta </w:t>
      </w:r>
      <w:r>
        <w:rPr>
          <w:rFonts w:ascii="Arial Narrow" w:hAnsi="Arial Narrow" w:cs="Tahoma"/>
          <w:color w:val="000000"/>
          <w:sz w:val="28"/>
          <w:szCs w:val="28"/>
          <w:lang w:eastAsia="es-CO"/>
        </w:rPr>
        <w:t>el régimen de transición</w:t>
      </w:r>
      <w:r w:rsidR="00181C13">
        <w:rPr>
          <w:rFonts w:ascii="Arial Narrow" w:hAnsi="Arial Narrow" w:cs="Tahoma"/>
          <w:color w:val="000000"/>
          <w:sz w:val="28"/>
          <w:szCs w:val="28"/>
          <w:lang w:eastAsia="es-CO"/>
        </w:rPr>
        <w:t>. Aduce que la historia laboral presenta inconsistencias en cuanto al número de semanas que registra, puesto que no coinciden con los valores cancelados en los ciclos de octubre de 1996, diciembre de 1999, de enero a marzo de 2000, julio y septiembre de 2002 y febrero de 2003.</w:t>
      </w:r>
    </w:p>
    <w:p w:rsidR="00EA0647" w:rsidRPr="008105C9" w:rsidRDefault="00EA0647" w:rsidP="00EA0647">
      <w:pPr>
        <w:pStyle w:val="Sinespaciado"/>
      </w:pPr>
    </w:p>
    <w:p w:rsidR="00EA0647" w:rsidRPr="00E94E42" w:rsidRDefault="00EA0647" w:rsidP="00E94E42">
      <w:pPr>
        <w:spacing w:line="360" w:lineRule="auto"/>
        <w:ind w:firstLine="708"/>
        <w:jc w:val="both"/>
        <w:rPr>
          <w:rFonts w:ascii="Arial Narrow" w:hAnsi="Arial Narrow" w:cs="Arial"/>
          <w:b/>
          <w:sz w:val="28"/>
          <w:szCs w:val="28"/>
        </w:rPr>
      </w:pPr>
      <w:r w:rsidRPr="008105C9">
        <w:rPr>
          <w:rFonts w:ascii="Arial Narrow" w:hAnsi="Arial Narrow" w:cs="Arial"/>
          <w:sz w:val="28"/>
          <w:szCs w:val="28"/>
        </w:rPr>
        <w:t xml:space="preserve">La </w:t>
      </w:r>
      <w:r w:rsidRPr="008105C9">
        <w:rPr>
          <w:rFonts w:ascii="Arial Narrow" w:hAnsi="Arial Narrow" w:cs="Arial"/>
          <w:b/>
          <w:sz w:val="28"/>
          <w:szCs w:val="28"/>
        </w:rPr>
        <w:t xml:space="preserve">Administradora Colombiana de Pensiones – </w:t>
      </w:r>
      <w:proofErr w:type="spellStart"/>
      <w:r w:rsidRPr="008105C9">
        <w:rPr>
          <w:rFonts w:ascii="Arial Narrow" w:hAnsi="Arial Narrow" w:cs="Arial"/>
          <w:b/>
          <w:sz w:val="28"/>
          <w:szCs w:val="28"/>
        </w:rPr>
        <w:t>Colpensiones</w:t>
      </w:r>
      <w:proofErr w:type="spellEnd"/>
      <w:r>
        <w:rPr>
          <w:rFonts w:ascii="Arial Narrow" w:hAnsi="Arial Narrow" w:cs="Arial"/>
          <w:b/>
          <w:sz w:val="28"/>
          <w:szCs w:val="28"/>
        </w:rPr>
        <w:t xml:space="preserve"> </w:t>
      </w:r>
      <w:r w:rsidR="00181C13">
        <w:rPr>
          <w:rFonts w:ascii="Arial Narrow" w:hAnsi="Arial Narrow" w:cs="Arial"/>
          <w:sz w:val="28"/>
          <w:szCs w:val="28"/>
        </w:rPr>
        <w:t xml:space="preserve">se opuso a las pretensiones. Aceptó los hechos relacionados con la fecha de nacimiento de la actora y la solicitud pensional, pero alegó que la demandante no cumple con los presupuestos legales para mantener el régimen de transición que pide le sea reconocido. </w:t>
      </w:r>
      <w:r>
        <w:rPr>
          <w:rFonts w:ascii="Arial Narrow" w:hAnsi="Arial Narrow" w:cs="Arial"/>
          <w:sz w:val="28"/>
          <w:szCs w:val="28"/>
        </w:rPr>
        <w:t xml:space="preserve">En defensa a sus intereses formuló las excepciones de </w:t>
      </w:r>
      <w:r w:rsidR="00E94E42">
        <w:rPr>
          <w:rFonts w:ascii="Arial Narrow" w:hAnsi="Arial Narrow" w:cs="Arial"/>
          <w:sz w:val="28"/>
          <w:szCs w:val="28"/>
        </w:rPr>
        <w:t xml:space="preserve">“Inexistencia de la obligación”, “Imposibilidad de contabilizar semanas no corregidas en la historia laboral”, y </w:t>
      </w:r>
      <w:r>
        <w:rPr>
          <w:rFonts w:ascii="Arial Narrow" w:hAnsi="Arial Narrow" w:cs="Arial"/>
          <w:sz w:val="28"/>
          <w:szCs w:val="28"/>
        </w:rPr>
        <w:t xml:space="preserve">“Prescripción”. </w:t>
      </w:r>
    </w:p>
    <w:p w:rsidR="00EA0647" w:rsidRPr="008105C9" w:rsidRDefault="00EA0647" w:rsidP="00EA0647">
      <w:pPr>
        <w:pStyle w:val="Sinespaciado"/>
      </w:pPr>
    </w:p>
    <w:p w:rsidR="00CC1ECA" w:rsidRDefault="00EA0647" w:rsidP="00E94E42">
      <w:pPr>
        <w:tabs>
          <w:tab w:val="left" w:pos="0"/>
          <w:tab w:val="left" w:pos="8647"/>
        </w:tabs>
        <w:suppressAutoHyphens/>
        <w:spacing w:line="360" w:lineRule="auto"/>
        <w:ind w:firstLine="900"/>
        <w:jc w:val="both"/>
        <w:rPr>
          <w:rFonts w:ascii="Arial Narrow" w:hAnsi="Arial Narrow" w:cs="Arial"/>
          <w:sz w:val="28"/>
          <w:szCs w:val="28"/>
        </w:rPr>
      </w:pPr>
      <w:r w:rsidRPr="008105C9">
        <w:rPr>
          <w:rFonts w:ascii="Arial Narrow" w:hAnsi="Arial Narrow" w:cs="Arial"/>
          <w:sz w:val="28"/>
          <w:szCs w:val="28"/>
        </w:rPr>
        <w:t>El Juzgado</w:t>
      </w:r>
      <w:r w:rsidR="00E94E42">
        <w:rPr>
          <w:rFonts w:ascii="Arial Narrow" w:hAnsi="Arial Narrow" w:cs="Arial"/>
          <w:sz w:val="28"/>
          <w:szCs w:val="28"/>
        </w:rPr>
        <w:t xml:space="preserve"> Cuarto L</w:t>
      </w:r>
      <w:r w:rsidRPr="008105C9">
        <w:rPr>
          <w:rFonts w:ascii="Arial Narrow" w:hAnsi="Arial Narrow" w:cs="Arial"/>
          <w:sz w:val="28"/>
          <w:szCs w:val="28"/>
        </w:rPr>
        <w:t>aboral del Circuito de Pereira, en sentencia del</w:t>
      </w:r>
      <w:r w:rsidR="00E94E42">
        <w:rPr>
          <w:rFonts w:ascii="Arial Narrow" w:hAnsi="Arial Narrow" w:cs="Arial"/>
          <w:sz w:val="28"/>
          <w:szCs w:val="28"/>
        </w:rPr>
        <w:t xml:space="preserve"> 19 de febrero de </w:t>
      </w:r>
      <w:r>
        <w:rPr>
          <w:rFonts w:ascii="Arial Narrow" w:hAnsi="Arial Narrow" w:cs="Arial"/>
          <w:sz w:val="28"/>
          <w:szCs w:val="28"/>
        </w:rPr>
        <w:t>2015</w:t>
      </w:r>
      <w:r w:rsidRPr="008105C9">
        <w:rPr>
          <w:rFonts w:ascii="Arial Narrow" w:hAnsi="Arial Narrow" w:cs="Arial"/>
          <w:sz w:val="28"/>
          <w:szCs w:val="28"/>
        </w:rPr>
        <w:t xml:space="preserve">, </w:t>
      </w:r>
      <w:r w:rsidR="00E94E42" w:rsidRPr="008105C9">
        <w:rPr>
          <w:rFonts w:ascii="Arial Narrow" w:hAnsi="Arial Narrow" w:cs="Arial"/>
          <w:sz w:val="28"/>
          <w:szCs w:val="28"/>
        </w:rPr>
        <w:t xml:space="preserve">declaró que la señora </w:t>
      </w:r>
      <w:r w:rsidR="00E94E42">
        <w:rPr>
          <w:rFonts w:ascii="Arial Narrow" w:hAnsi="Arial Narrow" w:cs="Arial"/>
          <w:sz w:val="28"/>
          <w:szCs w:val="28"/>
        </w:rPr>
        <w:t xml:space="preserve">Ana de Jesús Arboleda Giraldo </w:t>
      </w:r>
      <w:r w:rsidR="00E94E42" w:rsidRPr="008105C9">
        <w:rPr>
          <w:rFonts w:ascii="Arial Narrow" w:hAnsi="Arial Narrow" w:cs="Arial"/>
          <w:sz w:val="28"/>
          <w:szCs w:val="28"/>
        </w:rPr>
        <w:t>es beneficiaria del régimen de transición previsto en</w:t>
      </w:r>
      <w:r w:rsidR="00E94E42">
        <w:rPr>
          <w:rFonts w:ascii="Arial Narrow" w:hAnsi="Arial Narrow" w:cs="Arial"/>
          <w:sz w:val="28"/>
          <w:szCs w:val="28"/>
        </w:rPr>
        <w:t xml:space="preserve"> </w:t>
      </w:r>
      <w:r w:rsidR="00E94E42" w:rsidRPr="008105C9">
        <w:rPr>
          <w:rFonts w:ascii="Arial Narrow" w:hAnsi="Arial Narrow" w:cs="Arial"/>
          <w:sz w:val="28"/>
          <w:szCs w:val="28"/>
        </w:rPr>
        <w:t xml:space="preserve">el artículo 36 de la Ley 100 de 1993, y </w:t>
      </w:r>
      <w:r w:rsidR="006118E3">
        <w:rPr>
          <w:rFonts w:ascii="Arial Narrow" w:hAnsi="Arial Narrow" w:cs="Arial"/>
          <w:sz w:val="28"/>
          <w:szCs w:val="28"/>
        </w:rPr>
        <w:t xml:space="preserve">que </w:t>
      </w:r>
      <w:r w:rsidR="00E94E42" w:rsidRPr="008105C9">
        <w:rPr>
          <w:rFonts w:ascii="Arial Narrow" w:hAnsi="Arial Narrow" w:cs="Arial"/>
          <w:sz w:val="28"/>
          <w:szCs w:val="28"/>
        </w:rPr>
        <w:t xml:space="preserve">por ende, tiene derecho al reconocimiento y pago de la pensión de vejez </w:t>
      </w:r>
      <w:r w:rsidR="00E94E42">
        <w:rPr>
          <w:rFonts w:ascii="Arial Narrow" w:hAnsi="Arial Narrow" w:cs="Arial"/>
          <w:sz w:val="28"/>
          <w:szCs w:val="28"/>
        </w:rPr>
        <w:t xml:space="preserve">con base en el </w:t>
      </w:r>
      <w:r w:rsidR="00E94E42" w:rsidRPr="008105C9">
        <w:rPr>
          <w:rFonts w:ascii="Arial Narrow" w:hAnsi="Arial Narrow" w:cs="Arial"/>
          <w:sz w:val="28"/>
          <w:szCs w:val="28"/>
        </w:rPr>
        <w:t xml:space="preserve">artículo 12 del Acuerdo 049 de 1990, por cuanto cumplió la edad mínima </w:t>
      </w:r>
      <w:r w:rsidR="006118E3">
        <w:rPr>
          <w:rFonts w:ascii="Arial Narrow" w:hAnsi="Arial Narrow" w:cs="Arial"/>
          <w:sz w:val="28"/>
          <w:szCs w:val="28"/>
        </w:rPr>
        <w:t xml:space="preserve">para pensión </w:t>
      </w:r>
      <w:r w:rsidR="00E94E42" w:rsidRPr="008105C9">
        <w:rPr>
          <w:rFonts w:ascii="Arial Narrow" w:hAnsi="Arial Narrow" w:cs="Arial"/>
          <w:sz w:val="28"/>
          <w:szCs w:val="28"/>
        </w:rPr>
        <w:t xml:space="preserve">el </w:t>
      </w:r>
      <w:r w:rsidR="004E50DC">
        <w:rPr>
          <w:rFonts w:ascii="Arial Narrow" w:hAnsi="Arial Narrow" w:cs="Arial"/>
          <w:sz w:val="28"/>
          <w:szCs w:val="28"/>
        </w:rPr>
        <w:t xml:space="preserve">13 de diciembre de 2012 </w:t>
      </w:r>
      <w:r w:rsidR="00E94E42" w:rsidRPr="008105C9">
        <w:rPr>
          <w:rFonts w:ascii="Arial Narrow" w:hAnsi="Arial Narrow" w:cs="Arial"/>
          <w:sz w:val="28"/>
          <w:szCs w:val="28"/>
        </w:rPr>
        <w:t>y sufragó al sistema pensional un total de 1.</w:t>
      </w:r>
      <w:r w:rsidR="004E50DC">
        <w:rPr>
          <w:rFonts w:ascii="Arial Narrow" w:hAnsi="Arial Narrow" w:cs="Arial"/>
          <w:sz w:val="28"/>
          <w:szCs w:val="28"/>
        </w:rPr>
        <w:t>2</w:t>
      </w:r>
      <w:r w:rsidR="006118E3">
        <w:rPr>
          <w:rFonts w:ascii="Arial Narrow" w:hAnsi="Arial Narrow" w:cs="Arial"/>
          <w:sz w:val="28"/>
          <w:szCs w:val="28"/>
        </w:rPr>
        <w:t>2</w:t>
      </w:r>
      <w:r w:rsidR="004E50DC">
        <w:rPr>
          <w:rFonts w:ascii="Arial Narrow" w:hAnsi="Arial Narrow" w:cs="Arial"/>
          <w:sz w:val="28"/>
          <w:szCs w:val="28"/>
        </w:rPr>
        <w:t>8.93 s</w:t>
      </w:r>
      <w:r w:rsidR="00E94E42" w:rsidRPr="008105C9">
        <w:rPr>
          <w:rFonts w:ascii="Arial Narrow" w:hAnsi="Arial Narrow" w:cs="Arial"/>
          <w:sz w:val="28"/>
          <w:szCs w:val="28"/>
        </w:rPr>
        <w:t xml:space="preserve">emanas en toda su vida laboral, de las </w:t>
      </w:r>
      <w:r w:rsidR="006118E3">
        <w:rPr>
          <w:rFonts w:ascii="Arial Narrow" w:hAnsi="Arial Narrow" w:cs="Arial"/>
          <w:sz w:val="28"/>
          <w:szCs w:val="28"/>
        </w:rPr>
        <w:t xml:space="preserve">cuales 793.63 </w:t>
      </w:r>
      <w:r w:rsidR="00E94E42" w:rsidRPr="008105C9">
        <w:rPr>
          <w:rFonts w:ascii="Arial Narrow" w:hAnsi="Arial Narrow" w:cs="Arial"/>
          <w:sz w:val="28"/>
          <w:szCs w:val="28"/>
        </w:rPr>
        <w:t xml:space="preserve">lo fueron a la entrada en vigencia del Acto Legislativo 01 de 2005. En consecuencia, condenó a </w:t>
      </w:r>
      <w:proofErr w:type="spellStart"/>
      <w:r w:rsidR="00E94E42" w:rsidRPr="008105C9">
        <w:rPr>
          <w:rFonts w:ascii="Arial Narrow" w:hAnsi="Arial Narrow" w:cs="Arial"/>
          <w:sz w:val="28"/>
          <w:szCs w:val="28"/>
        </w:rPr>
        <w:t>Colpensiones</w:t>
      </w:r>
      <w:proofErr w:type="spellEnd"/>
      <w:r w:rsidR="00E94E42" w:rsidRPr="008105C9">
        <w:rPr>
          <w:rFonts w:ascii="Arial Narrow" w:hAnsi="Arial Narrow" w:cs="Arial"/>
          <w:sz w:val="28"/>
          <w:szCs w:val="28"/>
        </w:rPr>
        <w:t xml:space="preserve"> a reconocer y pagar en pro de la actora, la </w:t>
      </w:r>
      <w:r w:rsidR="00CC1ECA">
        <w:rPr>
          <w:rFonts w:ascii="Arial Narrow" w:hAnsi="Arial Narrow" w:cs="Arial"/>
          <w:sz w:val="28"/>
          <w:szCs w:val="28"/>
        </w:rPr>
        <w:t xml:space="preserve">gracia pensional </w:t>
      </w:r>
      <w:r w:rsidR="00E94E42" w:rsidRPr="008105C9">
        <w:rPr>
          <w:rFonts w:ascii="Arial Narrow" w:hAnsi="Arial Narrow" w:cs="Arial"/>
          <w:sz w:val="28"/>
          <w:szCs w:val="28"/>
        </w:rPr>
        <w:t xml:space="preserve">a partir del 1º de </w:t>
      </w:r>
      <w:r w:rsidR="006118E3">
        <w:rPr>
          <w:rFonts w:ascii="Arial Narrow" w:hAnsi="Arial Narrow" w:cs="Arial"/>
          <w:sz w:val="28"/>
          <w:szCs w:val="28"/>
        </w:rPr>
        <w:t xml:space="preserve">febrero de </w:t>
      </w:r>
      <w:r w:rsidR="00E94E42" w:rsidRPr="008105C9">
        <w:rPr>
          <w:rFonts w:ascii="Arial Narrow" w:hAnsi="Arial Narrow" w:cs="Arial"/>
          <w:sz w:val="28"/>
          <w:szCs w:val="28"/>
        </w:rPr>
        <w:t>2014 en cuantía de</w:t>
      </w:r>
      <w:r w:rsidR="006118E3">
        <w:rPr>
          <w:rFonts w:ascii="Arial Narrow" w:hAnsi="Arial Narrow" w:cs="Arial"/>
          <w:sz w:val="28"/>
          <w:szCs w:val="28"/>
        </w:rPr>
        <w:t xml:space="preserve"> 1 SMLMV y</w:t>
      </w:r>
      <w:r w:rsidR="00E94E42" w:rsidRPr="008105C9">
        <w:rPr>
          <w:rFonts w:ascii="Arial Narrow" w:hAnsi="Arial Narrow" w:cs="Arial"/>
          <w:sz w:val="28"/>
          <w:szCs w:val="28"/>
        </w:rPr>
        <w:t xml:space="preserve"> por trece mesadas. Dispuso el pago de $</w:t>
      </w:r>
      <w:r w:rsidR="006118E3">
        <w:rPr>
          <w:rFonts w:ascii="Arial Narrow" w:hAnsi="Arial Narrow" w:cs="Arial"/>
          <w:sz w:val="28"/>
          <w:szCs w:val="28"/>
        </w:rPr>
        <w:t>8`036.350 a título de retroactivo pensional causado hasta el 1 de enero de 2015</w:t>
      </w:r>
      <w:r w:rsidR="00E94E42" w:rsidRPr="008105C9">
        <w:rPr>
          <w:rFonts w:ascii="Arial Narrow" w:hAnsi="Arial Narrow" w:cs="Arial"/>
          <w:sz w:val="28"/>
          <w:szCs w:val="28"/>
        </w:rPr>
        <w:t xml:space="preserve">, </w:t>
      </w:r>
      <w:r w:rsidR="009C5D73">
        <w:rPr>
          <w:rFonts w:ascii="Arial Narrow" w:hAnsi="Arial Narrow" w:cs="Arial"/>
          <w:sz w:val="28"/>
          <w:szCs w:val="28"/>
        </w:rPr>
        <w:t xml:space="preserve">así como </w:t>
      </w:r>
      <w:r w:rsidR="00CC1ECA">
        <w:rPr>
          <w:rFonts w:ascii="Arial Narrow" w:hAnsi="Arial Narrow" w:cs="Arial"/>
          <w:sz w:val="28"/>
          <w:szCs w:val="28"/>
        </w:rPr>
        <w:t>los intereses de mora a partir del reconocimiento de la prestación.</w:t>
      </w:r>
    </w:p>
    <w:p w:rsidR="00CC1ECA" w:rsidRPr="00AD4934" w:rsidRDefault="00CC1ECA" w:rsidP="00AD4934">
      <w:pPr>
        <w:pStyle w:val="Sinespaciado"/>
      </w:pPr>
    </w:p>
    <w:p w:rsidR="004B0204" w:rsidRDefault="009C5D73" w:rsidP="004B0204">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Para arribar a tal conclusión, se apoyó en las sentencias del órgano de cierre de la especialidad laboral, acogidas por este cuerpo colegiado, cuyos apartes pertinentes citó, de donde extrajo que</w:t>
      </w:r>
      <w:r w:rsidR="006C1817">
        <w:rPr>
          <w:rFonts w:ascii="Arial Narrow" w:hAnsi="Arial Narrow" w:cs="Arial"/>
          <w:sz w:val="28"/>
          <w:szCs w:val="28"/>
        </w:rPr>
        <w:t xml:space="preserve"> ante la falta de calificación de deuda incobrable por parte de la entidad demandada,</w:t>
      </w:r>
      <w:r>
        <w:rPr>
          <w:rFonts w:ascii="Arial Narrow" w:hAnsi="Arial Narrow" w:cs="Arial"/>
          <w:sz w:val="28"/>
          <w:szCs w:val="28"/>
        </w:rPr>
        <w:t xml:space="preserve"> las cotizaciones </w:t>
      </w:r>
      <w:r w:rsidR="00B52CB7">
        <w:rPr>
          <w:rFonts w:ascii="Arial Narrow" w:hAnsi="Arial Narrow" w:cs="Arial"/>
          <w:sz w:val="28"/>
          <w:szCs w:val="28"/>
        </w:rPr>
        <w:t xml:space="preserve">que reportan </w:t>
      </w:r>
      <w:r>
        <w:rPr>
          <w:rFonts w:ascii="Arial Narrow" w:hAnsi="Arial Narrow" w:cs="Arial"/>
          <w:sz w:val="28"/>
          <w:szCs w:val="28"/>
        </w:rPr>
        <w:t xml:space="preserve">mora </w:t>
      </w:r>
      <w:r w:rsidR="00B52CB7">
        <w:rPr>
          <w:rFonts w:ascii="Arial Narrow" w:hAnsi="Arial Narrow" w:cs="Arial"/>
          <w:sz w:val="28"/>
          <w:szCs w:val="28"/>
        </w:rPr>
        <w:t xml:space="preserve">a cargo del empleador </w:t>
      </w:r>
      <w:proofErr w:type="spellStart"/>
      <w:r w:rsidR="00B52CB7">
        <w:rPr>
          <w:rFonts w:ascii="Arial Narrow" w:hAnsi="Arial Narrow" w:cs="Arial"/>
          <w:sz w:val="28"/>
          <w:szCs w:val="28"/>
        </w:rPr>
        <w:t>Apolonides</w:t>
      </w:r>
      <w:proofErr w:type="spellEnd"/>
      <w:r w:rsidR="00B52CB7">
        <w:rPr>
          <w:rFonts w:ascii="Arial Narrow" w:hAnsi="Arial Narrow" w:cs="Arial"/>
          <w:sz w:val="28"/>
          <w:szCs w:val="28"/>
        </w:rPr>
        <w:t xml:space="preserve"> Mar</w:t>
      </w:r>
      <w:r w:rsidR="004B0204">
        <w:rPr>
          <w:rFonts w:ascii="Arial Narrow" w:hAnsi="Arial Narrow" w:cs="Arial"/>
          <w:sz w:val="28"/>
          <w:szCs w:val="28"/>
        </w:rPr>
        <w:t>ín</w:t>
      </w:r>
      <w:r w:rsidR="00B52CB7">
        <w:rPr>
          <w:rFonts w:ascii="Arial Narrow" w:hAnsi="Arial Narrow" w:cs="Arial"/>
          <w:sz w:val="28"/>
          <w:szCs w:val="28"/>
        </w:rPr>
        <w:t xml:space="preserve"> debían ser contabilizadas para efectos pensionales</w:t>
      </w:r>
      <w:r w:rsidR="004B0204">
        <w:rPr>
          <w:rFonts w:ascii="Arial Narrow" w:hAnsi="Arial Narrow" w:cs="Arial"/>
          <w:sz w:val="28"/>
          <w:szCs w:val="28"/>
        </w:rPr>
        <w:t xml:space="preserve">, en </w:t>
      </w:r>
      <w:r w:rsidR="004B0204">
        <w:rPr>
          <w:rFonts w:ascii="Arial Narrow" w:hAnsi="Arial Narrow" w:cs="Arial"/>
          <w:sz w:val="28"/>
          <w:szCs w:val="28"/>
        </w:rPr>
        <w:lastRenderedPageBreak/>
        <w:t>tanto que</w:t>
      </w:r>
      <w:r w:rsidR="006C1817">
        <w:rPr>
          <w:rFonts w:ascii="Arial Narrow" w:hAnsi="Arial Narrow" w:cs="Arial"/>
          <w:sz w:val="28"/>
          <w:szCs w:val="28"/>
        </w:rPr>
        <w:t xml:space="preserve">, la afiliada logra colmar las 750 semanas que exige el Acto Legislativo 01 de 2005 que </w:t>
      </w:r>
      <w:r w:rsidR="004B0204">
        <w:rPr>
          <w:rFonts w:ascii="Arial Narrow" w:hAnsi="Arial Narrow" w:cs="Arial"/>
          <w:sz w:val="28"/>
          <w:szCs w:val="28"/>
        </w:rPr>
        <w:t>le permiten la extensión de los beneficios del régimen de transición</w:t>
      </w:r>
      <w:r w:rsidR="006C1817">
        <w:rPr>
          <w:rFonts w:ascii="Arial Narrow" w:hAnsi="Arial Narrow" w:cs="Arial"/>
          <w:sz w:val="28"/>
          <w:szCs w:val="28"/>
        </w:rPr>
        <w:t xml:space="preserve"> previsto en el artículo 36 de la Ley 100 de 1993 </w:t>
      </w:r>
      <w:r w:rsidR="004B0204">
        <w:rPr>
          <w:rFonts w:ascii="Arial Narrow" w:hAnsi="Arial Narrow" w:cs="Arial"/>
          <w:sz w:val="28"/>
          <w:szCs w:val="28"/>
        </w:rPr>
        <w:t xml:space="preserve">hasta el </w:t>
      </w:r>
      <w:r w:rsidR="006C1817">
        <w:rPr>
          <w:rFonts w:ascii="Arial Narrow" w:hAnsi="Arial Narrow" w:cs="Arial"/>
          <w:sz w:val="28"/>
          <w:szCs w:val="28"/>
        </w:rPr>
        <w:t>año 2014.</w:t>
      </w:r>
    </w:p>
    <w:p w:rsidR="004B0204" w:rsidRPr="006D641D" w:rsidRDefault="004B0204" w:rsidP="006D641D">
      <w:pPr>
        <w:pStyle w:val="Sinespaciado"/>
      </w:pPr>
    </w:p>
    <w:p w:rsidR="006D641D" w:rsidRDefault="006D641D" w:rsidP="006D641D">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EA0647" w:rsidRPr="006D641D" w:rsidRDefault="00EA0647" w:rsidP="006D641D">
      <w:pPr>
        <w:pStyle w:val="Sinespaciado"/>
      </w:pPr>
    </w:p>
    <w:p w:rsidR="00EA0647" w:rsidRPr="008105C9" w:rsidRDefault="00EA0647" w:rsidP="00EA0647">
      <w:pPr>
        <w:pStyle w:val="Sangradetextonormal"/>
        <w:ind w:left="0" w:firstLine="851"/>
        <w:rPr>
          <w:rFonts w:ascii="Arial Narrow" w:hAnsi="Arial Narrow" w:cs="Tahoma"/>
          <w:b/>
          <w:sz w:val="28"/>
          <w:szCs w:val="28"/>
        </w:rPr>
      </w:pPr>
      <w:r w:rsidRPr="008105C9">
        <w:rPr>
          <w:rFonts w:ascii="Arial Narrow" w:hAnsi="Arial Narrow" w:cs="Tahoma"/>
          <w:b/>
          <w:sz w:val="28"/>
          <w:szCs w:val="28"/>
        </w:rPr>
        <w:t>Problema jurídico.</w:t>
      </w:r>
    </w:p>
    <w:p w:rsidR="00EA0647" w:rsidRPr="00AD4934" w:rsidRDefault="00EA0647" w:rsidP="00AD4934">
      <w:pPr>
        <w:pStyle w:val="Sinespaciado"/>
      </w:pPr>
    </w:p>
    <w:p w:rsidR="00EA0647" w:rsidRDefault="00EA0647" w:rsidP="00EA064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6D641D" w:rsidRDefault="006D641D" w:rsidP="006D641D">
      <w:pPr>
        <w:spacing w:line="360" w:lineRule="auto"/>
        <w:ind w:firstLine="708"/>
        <w:jc w:val="both"/>
        <w:rPr>
          <w:rFonts w:ascii="Arial Narrow" w:hAnsi="Arial Narrow" w:cs="Tahoma"/>
          <w:i/>
          <w:iCs/>
          <w:color w:val="000000"/>
          <w:sz w:val="26"/>
          <w:szCs w:val="26"/>
          <w:lang w:val="es-MX" w:eastAsia="es-CO"/>
        </w:rPr>
      </w:pPr>
      <w:r w:rsidRPr="00175954">
        <w:rPr>
          <w:rFonts w:ascii="Arial Narrow" w:hAnsi="Arial Narrow" w:cs="Tahoma"/>
          <w:i/>
          <w:iCs/>
          <w:color w:val="000000"/>
          <w:sz w:val="26"/>
          <w:szCs w:val="26"/>
          <w:lang w:eastAsia="es-CO"/>
        </w:rPr>
        <w:t>¿</w:t>
      </w:r>
      <w:r w:rsidRPr="00175954">
        <w:rPr>
          <w:rFonts w:ascii="Arial Narrow" w:hAnsi="Arial Narrow" w:cs="Tahoma"/>
          <w:i/>
          <w:iCs/>
          <w:color w:val="000000"/>
          <w:sz w:val="26"/>
          <w:szCs w:val="26"/>
          <w:lang w:val="es-MX" w:eastAsia="es-CO"/>
        </w:rPr>
        <w:t xml:space="preserve">Tiene derecho el demandante a obtener la pensión de vejez que reclama? </w:t>
      </w:r>
    </w:p>
    <w:p w:rsidR="006D641D" w:rsidRDefault="006D641D" w:rsidP="006D641D">
      <w:pPr>
        <w:spacing w:line="360" w:lineRule="auto"/>
        <w:ind w:firstLine="708"/>
        <w:jc w:val="both"/>
        <w:rPr>
          <w:rFonts w:ascii="Arial Narrow" w:hAnsi="Arial Narrow" w:cs="Tahoma"/>
          <w:i/>
          <w:iCs/>
          <w:color w:val="000000"/>
          <w:sz w:val="26"/>
          <w:szCs w:val="26"/>
          <w:lang w:val="es-MX" w:eastAsia="es-CO"/>
        </w:rPr>
      </w:pPr>
      <w:r w:rsidRPr="00175954">
        <w:rPr>
          <w:rFonts w:ascii="Arial Narrow" w:hAnsi="Arial Narrow" w:cs="Tahoma"/>
          <w:i/>
          <w:iCs/>
          <w:color w:val="000000"/>
          <w:sz w:val="26"/>
          <w:szCs w:val="26"/>
          <w:lang w:val="es-MX" w:eastAsia="es-CO"/>
        </w:rPr>
        <w:t>¿A partir de qué fecha debe otorgarse el reconocimiento de la prestación pensional?</w:t>
      </w:r>
    </w:p>
    <w:p w:rsidR="006D641D" w:rsidRPr="00175954" w:rsidRDefault="006D641D" w:rsidP="006D641D">
      <w:pPr>
        <w:spacing w:line="360" w:lineRule="auto"/>
        <w:ind w:firstLine="708"/>
        <w:jc w:val="both"/>
        <w:rPr>
          <w:rFonts w:ascii="Arial Narrow" w:hAnsi="Arial Narrow" w:cs="Microsoft Sans Serif"/>
          <w:i/>
          <w:sz w:val="26"/>
          <w:szCs w:val="26"/>
        </w:rPr>
      </w:pPr>
      <w:r w:rsidRPr="00175954">
        <w:rPr>
          <w:rFonts w:ascii="Arial Narrow" w:hAnsi="Arial Narrow" w:cs="Tahoma"/>
          <w:i/>
          <w:iCs/>
          <w:color w:val="000000"/>
          <w:sz w:val="26"/>
          <w:szCs w:val="26"/>
          <w:lang w:val="es-MX" w:eastAsia="es-CO"/>
        </w:rPr>
        <w:t>¿Procede el pago de los intereses de mora peticionados?</w:t>
      </w:r>
    </w:p>
    <w:p w:rsidR="00EA0647" w:rsidRPr="008105C9" w:rsidRDefault="00EA0647" w:rsidP="00EA0647">
      <w:pPr>
        <w:pStyle w:val="Sinespaciado"/>
        <w:spacing w:line="276" w:lineRule="auto"/>
        <w:rPr>
          <w:rFonts w:ascii="Arial Narrow" w:hAnsi="Arial Narrow"/>
          <w:sz w:val="28"/>
          <w:szCs w:val="28"/>
        </w:rPr>
      </w:pPr>
    </w:p>
    <w:p w:rsidR="00EA0647" w:rsidRPr="008105C9" w:rsidRDefault="00EA0647" w:rsidP="00EA0647">
      <w:pPr>
        <w:tabs>
          <w:tab w:val="left" w:pos="0"/>
          <w:tab w:val="left" w:pos="8647"/>
        </w:tabs>
        <w:suppressAutoHyphens/>
        <w:spacing w:line="360" w:lineRule="auto"/>
        <w:ind w:firstLine="900"/>
        <w:jc w:val="both"/>
        <w:rPr>
          <w:rFonts w:ascii="Arial Narrow" w:hAnsi="Arial Narrow" w:cs="Tahoma"/>
          <w:sz w:val="28"/>
          <w:szCs w:val="28"/>
        </w:rPr>
      </w:pPr>
      <w:r w:rsidRPr="008105C9">
        <w:rPr>
          <w:rFonts w:ascii="Arial Narrow" w:hAnsi="Arial Narrow" w:cs="Tahoma"/>
          <w:b/>
          <w:i/>
          <w:sz w:val="28"/>
          <w:szCs w:val="28"/>
        </w:rPr>
        <w:t>Alegatos en esta instancia</w:t>
      </w:r>
      <w:r w:rsidRPr="008105C9">
        <w:rPr>
          <w:rFonts w:ascii="Arial Narrow" w:hAnsi="Arial Narrow" w:cs="Tahoma"/>
          <w:sz w:val="28"/>
          <w:szCs w:val="28"/>
        </w:rPr>
        <w:t>:</w:t>
      </w:r>
    </w:p>
    <w:p w:rsidR="00EA0647" w:rsidRPr="007C0587" w:rsidRDefault="00EA0647" w:rsidP="007C0587">
      <w:pPr>
        <w:pStyle w:val="Sinespaciado"/>
      </w:pPr>
    </w:p>
    <w:p w:rsidR="00EA0647" w:rsidRPr="008105C9" w:rsidRDefault="00EA0647" w:rsidP="00EA0647">
      <w:pPr>
        <w:spacing w:line="360" w:lineRule="auto"/>
        <w:ind w:firstLine="851"/>
        <w:jc w:val="both"/>
        <w:rPr>
          <w:rFonts w:ascii="Arial Narrow" w:hAnsi="Arial Narrow" w:cs="Tahoma"/>
          <w:sz w:val="28"/>
          <w:szCs w:val="28"/>
        </w:rPr>
      </w:pPr>
      <w:r w:rsidRPr="008105C9">
        <w:rPr>
          <w:rFonts w:ascii="Arial Narrow" w:hAnsi="Arial Narrow" w:cs="Tahoma"/>
          <w:sz w:val="28"/>
          <w:szCs w:val="28"/>
        </w:rPr>
        <w:t xml:space="preserve">En este estado de la diligencia y antes de que la Colegiatura, de respuesta al problema jurídico planteado, </w:t>
      </w:r>
      <w:r w:rsidR="006D641D">
        <w:rPr>
          <w:rFonts w:ascii="Arial Narrow" w:hAnsi="Arial Narrow" w:cs="Tahoma"/>
          <w:sz w:val="28"/>
          <w:szCs w:val="28"/>
        </w:rPr>
        <w:t xml:space="preserve">con el propósito de desatar el grado jurisdiccional de consulta </w:t>
      </w:r>
      <w:r w:rsidRPr="008105C9">
        <w:rPr>
          <w:rFonts w:ascii="Arial Narrow" w:hAnsi="Arial Narrow" w:cs="Tahoma"/>
          <w:sz w:val="28"/>
          <w:szCs w:val="28"/>
        </w:rPr>
        <w:t xml:space="preserve">, se corre traslado por el término de 8 minutos para alegar, a cada uno de los voceros judiciales de las partes asistentes a la audiencia, empezando por </w:t>
      </w:r>
      <w:r w:rsidR="005E63A0">
        <w:rPr>
          <w:rFonts w:ascii="Arial Narrow" w:hAnsi="Arial Narrow" w:cs="Tahoma"/>
          <w:sz w:val="28"/>
          <w:szCs w:val="28"/>
        </w:rPr>
        <w:t>la demandante</w:t>
      </w:r>
      <w:r w:rsidRPr="008105C9">
        <w:rPr>
          <w:rFonts w:ascii="Arial Narrow" w:hAnsi="Arial Narrow" w:cs="Tahoma"/>
          <w:sz w:val="28"/>
          <w:szCs w:val="28"/>
        </w:rPr>
        <w:t>.</w:t>
      </w:r>
    </w:p>
    <w:p w:rsidR="00EA0647" w:rsidRPr="007C0587" w:rsidRDefault="00EA0647" w:rsidP="007C0587">
      <w:pPr>
        <w:pStyle w:val="Sinespaciado"/>
      </w:pPr>
    </w:p>
    <w:p w:rsidR="00EA0647" w:rsidRPr="008105C9" w:rsidRDefault="00EA0647" w:rsidP="00EA0647">
      <w:pPr>
        <w:spacing w:line="360" w:lineRule="auto"/>
        <w:ind w:firstLine="851"/>
        <w:jc w:val="both"/>
        <w:rPr>
          <w:rFonts w:ascii="Arial Narrow" w:hAnsi="Arial Narrow" w:cs="Tahoma"/>
          <w:sz w:val="28"/>
          <w:szCs w:val="28"/>
        </w:rPr>
      </w:pPr>
      <w:r w:rsidRPr="008105C9">
        <w:rPr>
          <w:rFonts w:ascii="Arial Narrow" w:hAnsi="Arial Narrow" w:cs="Tahoma"/>
          <w:sz w:val="28"/>
          <w:szCs w:val="28"/>
        </w:rPr>
        <w:t xml:space="preserve">Escuchadas las anteriores intervenciones que en síntesis reflejan los mismos puntos debatidos por los integrantes de la Sala, se procede a decidir de fondo, previa las </w:t>
      </w:r>
      <w:r w:rsidR="007C0587" w:rsidRPr="008105C9">
        <w:rPr>
          <w:rFonts w:ascii="Arial Narrow" w:hAnsi="Arial Narrow" w:cs="Tahoma"/>
          <w:sz w:val="28"/>
          <w:szCs w:val="28"/>
        </w:rPr>
        <w:t>siguie</w:t>
      </w:r>
      <w:r w:rsidR="007C0587">
        <w:rPr>
          <w:rFonts w:ascii="Arial Narrow" w:hAnsi="Arial Narrow" w:cs="Tahoma"/>
          <w:sz w:val="28"/>
          <w:szCs w:val="28"/>
        </w:rPr>
        <w:t>n</w:t>
      </w:r>
      <w:r w:rsidR="007C0587" w:rsidRPr="008105C9">
        <w:rPr>
          <w:rFonts w:ascii="Arial Narrow" w:hAnsi="Arial Narrow" w:cs="Tahoma"/>
          <w:sz w:val="28"/>
          <w:szCs w:val="28"/>
        </w:rPr>
        <w:t>tes</w:t>
      </w:r>
      <w:r w:rsidRPr="008105C9">
        <w:rPr>
          <w:rFonts w:ascii="Arial Narrow" w:hAnsi="Arial Narrow" w:cs="Tahoma"/>
          <w:sz w:val="28"/>
          <w:szCs w:val="28"/>
        </w:rPr>
        <w:t xml:space="preserve">: </w:t>
      </w:r>
    </w:p>
    <w:p w:rsidR="00EA0647" w:rsidRPr="008105C9" w:rsidRDefault="00EA0647" w:rsidP="00EA0647">
      <w:pPr>
        <w:pStyle w:val="Textoindependiente33"/>
        <w:spacing w:line="276" w:lineRule="auto"/>
        <w:ind w:firstLine="851"/>
        <w:rPr>
          <w:rFonts w:ascii="Arial Narrow" w:hAnsi="Arial Narrow" w:cs="Tahoma"/>
          <w:bCs/>
          <w:i/>
          <w:iCs/>
          <w:sz w:val="28"/>
          <w:szCs w:val="28"/>
        </w:rPr>
      </w:pPr>
    </w:p>
    <w:p w:rsidR="00EA0647" w:rsidRDefault="00EA0647" w:rsidP="00EA0647">
      <w:pPr>
        <w:pStyle w:val="Textoindependiente33"/>
        <w:numPr>
          <w:ilvl w:val="0"/>
          <w:numId w:val="1"/>
        </w:numPr>
        <w:rPr>
          <w:rFonts w:ascii="Arial Narrow" w:hAnsi="Arial Narrow" w:cs="Tahoma"/>
          <w:b/>
          <w:bCs/>
          <w:i/>
          <w:iCs/>
          <w:sz w:val="28"/>
          <w:szCs w:val="28"/>
        </w:rPr>
      </w:pPr>
      <w:r w:rsidRPr="008105C9">
        <w:rPr>
          <w:rFonts w:ascii="Arial Narrow" w:hAnsi="Arial Narrow" w:cs="Tahoma"/>
          <w:b/>
          <w:bCs/>
          <w:i/>
          <w:iCs/>
          <w:sz w:val="28"/>
          <w:szCs w:val="28"/>
        </w:rPr>
        <w:t>CONSIDERACIONES</w:t>
      </w:r>
    </w:p>
    <w:p w:rsidR="00EA0647" w:rsidRDefault="00EA0647" w:rsidP="00EA0647">
      <w:pPr>
        <w:pStyle w:val="Sinespaciado"/>
      </w:pPr>
    </w:p>
    <w:p w:rsidR="007C0587" w:rsidRDefault="007C0587" w:rsidP="007C0587">
      <w:pPr>
        <w:spacing w:line="360" w:lineRule="auto"/>
        <w:ind w:firstLine="851"/>
        <w:jc w:val="both"/>
        <w:rPr>
          <w:rFonts w:ascii="Arial Narrow" w:hAnsi="Arial Narrow" w:cs="Arial"/>
          <w:spacing w:val="-3"/>
          <w:sz w:val="28"/>
          <w:szCs w:val="28"/>
        </w:rPr>
      </w:pPr>
      <w:r w:rsidRPr="00DE15CA">
        <w:rPr>
          <w:rFonts w:ascii="Arial Narrow" w:hAnsi="Arial Narrow" w:cs="Arial"/>
          <w:spacing w:val="-3"/>
          <w:sz w:val="28"/>
          <w:szCs w:val="28"/>
        </w:rPr>
        <w:t xml:space="preserve">En el sub-lite, no </w:t>
      </w:r>
      <w:r>
        <w:rPr>
          <w:rFonts w:ascii="Arial Narrow" w:hAnsi="Arial Narrow" w:cs="Arial"/>
          <w:spacing w:val="-3"/>
          <w:sz w:val="28"/>
          <w:szCs w:val="28"/>
        </w:rPr>
        <w:t xml:space="preserve">abriga discusión que el natalicio de la demandante ocurrió el 13 de diciembre de 1957 (ver fl.10), de modo que, al 1º de abril de 1994 contaba con 36 años de edad, por lo que </w:t>
      </w:r>
      <w:r w:rsidRPr="00992B61">
        <w:rPr>
          <w:rFonts w:ascii="Arial Narrow" w:hAnsi="Arial Narrow" w:cs="Arial"/>
          <w:spacing w:val="-3"/>
          <w:sz w:val="28"/>
          <w:szCs w:val="28"/>
        </w:rPr>
        <w:t>podría decirse que es beneficiari</w:t>
      </w:r>
      <w:r>
        <w:rPr>
          <w:rFonts w:ascii="Arial Narrow" w:hAnsi="Arial Narrow" w:cs="Arial"/>
          <w:spacing w:val="-3"/>
          <w:sz w:val="28"/>
          <w:szCs w:val="28"/>
        </w:rPr>
        <w:t>a</w:t>
      </w:r>
      <w:r w:rsidRPr="00992B61">
        <w:rPr>
          <w:rFonts w:ascii="Arial Narrow" w:hAnsi="Arial Narrow" w:cs="Arial"/>
          <w:spacing w:val="-3"/>
          <w:sz w:val="28"/>
          <w:szCs w:val="28"/>
        </w:rPr>
        <w:t xml:space="preserve"> del régimen de transición consagrado en el ar</w:t>
      </w:r>
      <w:r>
        <w:rPr>
          <w:rFonts w:ascii="Arial Narrow" w:hAnsi="Arial Narrow" w:cs="Arial"/>
          <w:spacing w:val="-3"/>
          <w:sz w:val="28"/>
          <w:szCs w:val="28"/>
        </w:rPr>
        <w:t>tículo 36 de la Ley 100 de 1994.</w:t>
      </w:r>
    </w:p>
    <w:p w:rsidR="00AD4934" w:rsidRDefault="00AD4934" w:rsidP="00AD4934">
      <w:pPr>
        <w:pStyle w:val="Sinespaciado"/>
      </w:pPr>
    </w:p>
    <w:p w:rsidR="007C0587" w:rsidRPr="008105C9" w:rsidRDefault="00322112" w:rsidP="007C0587">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Ahora bien</w:t>
      </w:r>
      <w:r w:rsidR="007C0587" w:rsidRPr="008105C9">
        <w:rPr>
          <w:rFonts w:ascii="Arial Narrow" w:hAnsi="Arial Narrow" w:cs="Arial"/>
          <w:spacing w:val="-3"/>
          <w:sz w:val="28"/>
          <w:szCs w:val="28"/>
        </w:rPr>
        <w:t xml:space="preserve">, </w:t>
      </w:r>
      <w:r w:rsidR="007E61FC">
        <w:rPr>
          <w:rFonts w:ascii="Arial Narrow" w:hAnsi="Arial Narrow" w:cs="Arial"/>
          <w:spacing w:val="-3"/>
          <w:sz w:val="28"/>
          <w:szCs w:val="28"/>
        </w:rPr>
        <w:t xml:space="preserve">como quiera que la afiliada </w:t>
      </w:r>
      <w:r w:rsidR="007C0587" w:rsidRPr="008105C9">
        <w:rPr>
          <w:rFonts w:ascii="Arial Narrow" w:hAnsi="Arial Narrow" w:cs="Arial"/>
          <w:spacing w:val="-3"/>
          <w:sz w:val="28"/>
          <w:szCs w:val="28"/>
        </w:rPr>
        <w:t xml:space="preserve">cumplió la edad mínima para pensionarse en una calenda posterior al 31 de julio de 2010, resulta preciso que a la fecha de </w:t>
      </w:r>
      <w:r w:rsidR="007C0587" w:rsidRPr="008105C9">
        <w:rPr>
          <w:rFonts w:ascii="Arial Narrow" w:hAnsi="Arial Narrow" w:cs="Arial"/>
          <w:spacing w:val="-3"/>
          <w:sz w:val="28"/>
          <w:szCs w:val="28"/>
        </w:rPr>
        <w:lastRenderedPageBreak/>
        <w:t xml:space="preserve">expedición del Acto Legislativo 01 de 2005, aglutine al menos 750 semanas en orden a que se le extienda el régimen de transición hasta </w:t>
      </w:r>
      <w:r w:rsidR="00E159E6">
        <w:rPr>
          <w:rFonts w:ascii="Arial Narrow" w:hAnsi="Arial Narrow" w:cs="Arial"/>
          <w:spacing w:val="-3"/>
          <w:sz w:val="28"/>
          <w:szCs w:val="28"/>
        </w:rPr>
        <w:t xml:space="preserve">el </w:t>
      </w:r>
      <w:r w:rsidR="007C0587" w:rsidRPr="008105C9">
        <w:rPr>
          <w:rFonts w:ascii="Arial Narrow" w:hAnsi="Arial Narrow" w:cs="Arial"/>
          <w:spacing w:val="-3"/>
          <w:sz w:val="28"/>
          <w:szCs w:val="28"/>
        </w:rPr>
        <w:t xml:space="preserve">2014. </w:t>
      </w:r>
    </w:p>
    <w:p w:rsidR="007C0587" w:rsidRPr="008105C9" w:rsidRDefault="007C0587" w:rsidP="007C0587">
      <w:pPr>
        <w:pStyle w:val="Sinespaciado"/>
      </w:pPr>
    </w:p>
    <w:p w:rsidR="00322112" w:rsidRDefault="007C0587" w:rsidP="007C0587">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 xml:space="preserve">Según el reporte de semanas cotizadas en pensión allegado por la entidad demandada, visible a folio 77, al 29 de julio de 2005 la demandante </w:t>
      </w:r>
      <w:r w:rsidR="007D50E1">
        <w:rPr>
          <w:rFonts w:ascii="Arial Narrow" w:hAnsi="Arial Narrow" w:cs="Arial"/>
          <w:spacing w:val="-3"/>
          <w:sz w:val="28"/>
          <w:szCs w:val="28"/>
        </w:rPr>
        <w:t xml:space="preserve">había sufragado </w:t>
      </w:r>
      <w:r>
        <w:rPr>
          <w:rFonts w:ascii="Arial Narrow" w:hAnsi="Arial Narrow" w:cs="Arial"/>
          <w:spacing w:val="-3"/>
          <w:sz w:val="28"/>
          <w:szCs w:val="28"/>
        </w:rPr>
        <w:t xml:space="preserve">un total de </w:t>
      </w:r>
      <w:r w:rsidR="00704247">
        <w:rPr>
          <w:rFonts w:ascii="Arial Narrow" w:hAnsi="Arial Narrow" w:cs="Arial"/>
          <w:spacing w:val="-3"/>
          <w:sz w:val="28"/>
          <w:szCs w:val="28"/>
        </w:rPr>
        <w:t>731.66 semanas de aportes, por lo que en principio</w:t>
      </w:r>
      <w:r w:rsidR="007E61FC">
        <w:rPr>
          <w:rFonts w:ascii="Arial Narrow" w:hAnsi="Arial Narrow" w:cs="Arial"/>
          <w:spacing w:val="-3"/>
          <w:sz w:val="28"/>
          <w:szCs w:val="28"/>
        </w:rPr>
        <w:t>,</w:t>
      </w:r>
      <w:r w:rsidR="00704247">
        <w:rPr>
          <w:rFonts w:ascii="Arial Narrow" w:hAnsi="Arial Narrow" w:cs="Arial"/>
          <w:spacing w:val="-3"/>
          <w:sz w:val="28"/>
          <w:szCs w:val="28"/>
        </w:rPr>
        <w:t xml:space="preserve"> podría decirse que no continuó gozando de los beneficios del régimen de transición más allá del 31</w:t>
      </w:r>
      <w:r w:rsidR="00322112">
        <w:rPr>
          <w:rFonts w:ascii="Arial Narrow" w:hAnsi="Arial Narrow" w:cs="Arial"/>
          <w:spacing w:val="-3"/>
          <w:sz w:val="28"/>
          <w:szCs w:val="28"/>
        </w:rPr>
        <w:t xml:space="preserve"> de julio de 2010. </w:t>
      </w:r>
    </w:p>
    <w:p w:rsidR="00322112" w:rsidRDefault="00322112" w:rsidP="00322112">
      <w:pPr>
        <w:pStyle w:val="Sinespaciado"/>
      </w:pPr>
    </w:p>
    <w:p w:rsidR="00F45D73" w:rsidRDefault="00322112" w:rsidP="00322112">
      <w:pPr>
        <w:spacing w:line="360" w:lineRule="auto"/>
        <w:ind w:firstLine="851"/>
        <w:jc w:val="both"/>
        <w:rPr>
          <w:rFonts w:ascii="Arial Narrow" w:hAnsi="Arial Narrow" w:cs="Arial"/>
          <w:sz w:val="28"/>
          <w:szCs w:val="28"/>
        </w:rPr>
      </w:pPr>
      <w:r>
        <w:rPr>
          <w:rFonts w:ascii="Arial Narrow" w:hAnsi="Arial Narrow" w:cs="Arial"/>
          <w:spacing w:val="-3"/>
          <w:sz w:val="28"/>
          <w:szCs w:val="28"/>
        </w:rPr>
        <w:t xml:space="preserve">No obstante, </w:t>
      </w:r>
      <w:r w:rsidR="002A34D7">
        <w:rPr>
          <w:rFonts w:ascii="Arial Narrow" w:hAnsi="Arial Narrow" w:cs="Arial"/>
          <w:spacing w:val="-3"/>
          <w:sz w:val="28"/>
          <w:szCs w:val="28"/>
        </w:rPr>
        <w:t>al hacer un análisis pormenorizado del haz informativo, encuentra la Sala que existe</w:t>
      </w:r>
      <w:r w:rsidR="00C92D75">
        <w:rPr>
          <w:rFonts w:ascii="Arial Narrow" w:hAnsi="Arial Narrow" w:cs="Arial"/>
          <w:spacing w:val="-3"/>
          <w:sz w:val="28"/>
          <w:szCs w:val="28"/>
        </w:rPr>
        <w:t xml:space="preserve">n periodos pretermitidos </w:t>
      </w:r>
      <w:r w:rsidR="00D431E9">
        <w:rPr>
          <w:rFonts w:ascii="Arial Narrow" w:hAnsi="Arial Narrow" w:cs="Arial"/>
          <w:spacing w:val="-3"/>
          <w:sz w:val="28"/>
          <w:szCs w:val="28"/>
        </w:rPr>
        <w:t xml:space="preserve">por la entidad demandada </w:t>
      </w:r>
      <w:r w:rsidR="00C92D75">
        <w:rPr>
          <w:rFonts w:ascii="Arial Narrow" w:hAnsi="Arial Narrow" w:cs="Arial"/>
          <w:spacing w:val="-3"/>
          <w:sz w:val="28"/>
          <w:szCs w:val="28"/>
        </w:rPr>
        <w:t>que reportan ciclos en 0 o con un total de seman</w:t>
      </w:r>
      <w:r w:rsidR="007E61FC">
        <w:rPr>
          <w:rFonts w:ascii="Arial Narrow" w:hAnsi="Arial Narrow" w:cs="Arial"/>
          <w:spacing w:val="-3"/>
          <w:sz w:val="28"/>
          <w:szCs w:val="28"/>
        </w:rPr>
        <w:t xml:space="preserve">as menor al periodo relacionado, durante </w:t>
      </w:r>
      <w:r w:rsidR="00D431E9">
        <w:rPr>
          <w:rFonts w:ascii="Arial Narrow" w:hAnsi="Arial Narrow" w:cs="Arial"/>
          <w:spacing w:val="-3"/>
          <w:sz w:val="28"/>
          <w:szCs w:val="28"/>
        </w:rPr>
        <w:t>los cicl</w:t>
      </w:r>
      <w:r w:rsidR="002C0147">
        <w:rPr>
          <w:rFonts w:ascii="Arial Narrow" w:hAnsi="Arial Narrow" w:cs="Arial"/>
          <w:spacing w:val="-3"/>
          <w:sz w:val="28"/>
          <w:szCs w:val="28"/>
        </w:rPr>
        <w:t xml:space="preserve">os de enero a junio de 1999, enero a marzo de 2000, enero de 2001, enero, julio, septiembre de 2002, </w:t>
      </w:r>
      <w:r w:rsidR="00D431E9">
        <w:rPr>
          <w:rFonts w:ascii="Arial Narrow" w:hAnsi="Arial Narrow" w:cs="Arial"/>
          <w:spacing w:val="-3"/>
          <w:sz w:val="28"/>
          <w:szCs w:val="28"/>
        </w:rPr>
        <w:t xml:space="preserve"> </w:t>
      </w:r>
      <w:r w:rsidR="002C0147">
        <w:rPr>
          <w:rFonts w:ascii="Arial Narrow" w:hAnsi="Arial Narrow" w:cs="Arial"/>
          <w:spacing w:val="-3"/>
          <w:sz w:val="28"/>
          <w:szCs w:val="28"/>
        </w:rPr>
        <w:t>y enero y febrero de 2003,</w:t>
      </w:r>
      <w:r w:rsidR="007D50E1">
        <w:rPr>
          <w:rFonts w:ascii="Arial Narrow" w:hAnsi="Arial Narrow" w:cs="Arial"/>
          <w:spacing w:val="-3"/>
          <w:sz w:val="28"/>
          <w:szCs w:val="28"/>
        </w:rPr>
        <w:t xml:space="preserve"> con cargo al </w:t>
      </w:r>
      <w:r w:rsidR="002C0147">
        <w:rPr>
          <w:rFonts w:ascii="Arial Narrow" w:hAnsi="Arial Narrow" w:cs="Arial"/>
          <w:spacing w:val="-3"/>
          <w:sz w:val="28"/>
          <w:szCs w:val="28"/>
        </w:rPr>
        <w:t xml:space="preserve">empleador </w:t>
      </w:r>
      <w:proofErr w:type="spellStart"/>
      <w:r w:rsidR="002A34D7">
        <w:rPr>
          <w:rFonts w:ascii="Arial Narrow" w:hAnsi="Arial Narrow" w:cs="Arial"/>
          <w:spacing w:val="-3"/>
          <w:sz w:val="28"/>
          <w:szCs w:val="28"/>
        </w:rPr>
        <w:t>Apolonides</w:t>
      </w:r>
      <w:proofErr w:type="spellEnd"/>
      <w:r w:rsidR="002A34D7">
        <w:rPr>
          <w:rFonts w:ascii="Arial Narrow" w:hAnsi="Arial Narrow" w:cs="Arial"/>
          <w:spacing w:val="-3"/>
          <w:sz w:val="28"/>
          <w:szCs w:val="28"/>
        </w:rPr>
        <w:t xml:space="preserve"> Marín Suarez, </w:t>
      </w:r>
      <w:r w:rsidR="00F45D73">
        <w:rPr>
          <w:rFonts w:ascii="Arial Narrow" w:hAnsi="Arial Narrow" w:cs="Arial"/>
          <w:spacing w:val="-3"/>
          <w:sz w:val="28"/>
          <w:szCs w:val="28"/>
        </w:rPr>
        <w:t xml:space="preserve">los cuales </w:t>
      </w:r>
      <w:r w:rsidR="002C0147">
        <w:rPr>
          <w:rFonts w:ascii="Arial Narrow" w:hAnsi="Arial Narrow" w:cs="Arial"/>
          <w:spacing w:val="-3"/>
          <w:sz w:val="28"/>
          <w:szCs w:val="28"/>
        </w:rPr>
        <w:t>pese haber sido</w:t>
      </w:r>
      <w:r w:rsidR="00F76423">
        <w:rPr>
          <w:rFonts w:ascii="Arial Narrow" w:hAnsi="Arial Narrow" w:cs="Arial"/>
          <w:spacing w:val="-3"/>
          <w:sz w:val="28"/>
          <w:szCs w:val="28"/>
        </w:rPr>
        <w:t xml:space="preserve"> debidamente</w:t>
      </w:r>
      <w:r w:rsidR="002C0147">
        <w:rPr>
          <w:rFonts w:ascii="Arial Narrow" w:hAnsi="Arial Narrow" w:cs="Arial"/>
          <w:spacing w:val="-3"/>
          <w:sz w:val="28"/>
          <w:szCs w:val="28"/>
        </w:rPr>
        <w:t xml:space="preserve"> cancelados</w:t>
      </w:r>
      <w:r w:rsidR="00F76423">
        <w:rPr>
          <w:rFonts w:ascii="Arial Narrow" w:hAnsi="Arial Narrow" w:cs="Arial"/>
          <w:spacing w:val="-3"/>
          <w:sz w:val="28"/>
          <w:szCs w:val="28"/>
        </w:rPr>
        <w:t>,</w:t>
      </w:r>
      <w:r w:rsidR="002C0147">
        <w:rPr>
          <w:rFonts w:ascii="Arial Narrow" w:hAnsi="Arial Narrow" w:cs="Arial"/>
          <w:spacing w:val="-3"/>
          <w:sz w:val="28"/>
          <w:szCs w:val="28"/>
        </w:rPr>
        <w:t xml:space="preserve"> </w:t>
      </w:r>
      <w:r>
        <w:rPr>
          <w:rFonts w:ascii="Arial Narrow" w:hAnsi="Arial Narrow" w:cs="Arial"/>
          <w:spacing w:val="-3"/>
          <w:sz w:val="28"/>
          <w:szCs w:val="28"/>
        </w:rPr>
        <w:t xml:space="preserve">tal cual </w:t>
      </w:r>
      <w:r w:rsidR="002C0147">
        <w:rPr>
          <w:rFonts w:ascii="Arial Narrow" w:hAnsi="Arial Narrow" w:cs="Arial"/>
          <w:spacing w:val="-3"/>
          <w:sz w:val="28"/>
          <w:szCs w:val="28"/>
        </w:rPr>
        <w:t xml:space="preserve">se colige del detalle de pagos efectuados a partir del 1995 </w:t>
      </w:r>
      <w:r w:rsidR="00257731">
        <w:rPr>
          <w:rFonts w:ascii="Arial Narrow" w:hAnsi="Arial Narrow" w:cs="Arial"/>
          <w:spacing w:val="-3"/>
          <w:sz w:val="28"/>
          <w:szCs w:val="28"/>
        </w:rPr>
        <w:t>(</w:t>
      </w:r>
      <w:r w:rsidR="007D50E1">
        <w:rPr>
          <w:rFonts w:ascii="Arial Narrow" w:hAnsi="Arial Narrow" w:cs="Arial"/>
          <w:spacing w:val="-3"/>
          <w:sz w:val="28"/>
          <w:szCs w:val="28"/>
        </w:rPr>
        <w:t xml:space="preserve">que relaciona la </w:t>
      </w:r>
      <w:r w:rsidR="00257731">
        <w:rPr>
          <w:rFonts w:ascii="Arial Narrow" w:hAnsi="Arial Narrow" w:cs="Arial"/>
          <w:spacing w:val="-3"/>
          <w:sz w:val="28"/>
          <w:szCs w:val="28"/>
        </w:rPr>
        <w:t xml:space="preserve">fecha y referencia de pago), </w:t>
      </w:r>
      <w:r w:rsidR="00F45D73">
        <w:rPr>
          <w:rFonts w:ascii="Arial Narrow" w:hAnsi="Arial Narrow" w:cs="Arial"/>
          <w:spacing w:val="-3"/>
          <w:sz w:val="28"/>
          <w:szCs w:val="28"/>
        </w:rPr>
        <w:t xml:space="preserve">así como de </w:t>
      </w:r>
      <w:r w:rsidR="002C0147">
        <w:rPr>
          <w:rFonts w:ascii="Arial Narrow" w:hAnsi="Arial Narrow" w:cs="Arial"/>
          <w:spacing w:val="-3"/>
          <w:sz w:val="28"/>
          <w:szCs w:val="28"/>
        </w:rPr>
        <w:t>los recibos</w:t>
      </w:r>
      <w:r>
        <w:rPr>
          <w:rFonts w:ascii="Arial Narrow" w:hAnsi="Arial Narrow" w:cs="Arial"/>
          <w:spacing w:val="-3"/>
          <w:sz w:val="28"/>
          <w:szCs w:val="28"/>
        </w:rPr>
        <w:t xml:space="preserve"> </w:t>
      </w:r>
      <w:r w:rsidR="007D50E1">
        <w:rPr>
          <w:rFonts w:ascii="Arial Narrow" w:hAnsi="Arial Narrow" w:cs="Arial"/>
          <w:spacing w:val="-3"/>
          <w:sz w:val="28"/>
          <w:szCs w:val="28"/>
        </w:rPr>
        <w:t xml:space="preserve">de liquidación </w:t>
      </w:r>
      <w:r w:rsidR="00257731">
        <w:rPr>
          <w:rFonts w:ascii="Arial Narrow" w:hAnsi="Arial Narrow" w:cs="Arial"/>
          <w:spacing w:val="-3"/>
          <w:sz w:val="28"/>
          <w:szCs w:val="28"/>
        </w:rPr>
        <w:t>allegados a la actuaci</w:t>
      </w:r>
      <w:r>
        <w:rPr>
          <w:rFonts w:ascii="Arial Narrow" w:hAnsi="Arial Narrow" w:cs="Arial"/>
          <w:spacing w:val="-3"/>
          <w:sz w:val="28"/>
          <w:szCs w:val="28"/>
        </w:rPr>
        <w:t xml:space="preserve">ón, </w:t>
      </w:r>
      <w:r w:rsidR="002C0147">
        <w:rPr>
          <w:rFonts w:ascii="Arial Narrow" w:hAnsi="Arial Narrow" w:cs="Arial"/>
          <w:spacing w:val="-3"/>
          <w:sz w:val="28"/>
          <w:szCs w:val="28"/>
        </w:rPr>
        <w:t xml:space="preserve">visibles a folios 24 a 42, no fueron contabilizados </w:t>
      </w:r>
      <w:r w:rsidR="007D50E1">
        <w:rPr>
          <w:rFonts w:ascii="Arial Narrow" w:hAnsi="Arial Narrow" w:cs="Arial"/>
          <w:spacing w:val="-3"/>
          <w:sz w:val="28"/>
          <w:szCs w:val="28"/>
        </w:rPr>
        <w:t xml:space="preserve">en el haber de aportes </w:t>
      </w:r>
      <w:r w:rsidR="00F76423">
        <w:rPr>
          <w:rFonts w:ascii="Arial Narrow" w:hAnsi="Arial Narrow" w:cs="Arial"/>
          <w:spacing w:val="-3"/>
          <w:sz w:val="28"/>
          <w:szCs w:val="28"/>
        </w:rPr>
        <w:t xml:space="preserve">válido para </w:t>
      </w:r>
      <w:r>
        <w:rPr>
          <w:rFonts w:ascii="Arial Narrow" w:hAnsi="Arial Narrow" w:cs="Arial"/>
          <w:spacing w:val="-3"/>
          <w:sz w:val="28"/>
          <w:szCs w:val="28"/>
        </w:rPr>
        <w:t xml:space="preserve">el reconocimiento de </w:t>
      </w:r>
      <w:r w:rsidR="00F76423">
        <w:rPr>
          <w:rFonts w:ascii="Arial Narrow" w:hAnsi="Arial Narrow" w:cs="Arial"/>
          <w:spacing w:val="-3"/>
          <w:sz w:val="28"/>
          <w:szCs w:val="28"/>
        </w:rPr>
        <w:t xml:space="preserve">prestaciones económicas, </w:t>
      </w:r>
      <w:r w:rsidR="00C92D75">
        <w:rPr>
          <w:rFonts w:ascii="Arial Narrow" w:hAnsi="Arial Narrow" w:cs="Arial"/>
          <w:spacing w:val="-3"/>
          <w:sz w:val="28"/>
          <w:szCs w:val="28"/>
        </w:rPr>
        <w:t>debido a</w:t>
      </w:r>
      <w:r w:rsidR="00F45D73">
        <w:rPr>
          <w:rFonts w:ascii="Arial Narrow" w:hAnsi="Arial Narrow" w:cs="Arial"/>
          <w:spacing w:val="-3"/>
          <w:sz w:val="28"/>
          <w:szCs w:val="28"/>
        </w:rPr>
        <w:t xml:space="preserve"> inconsistencia</w:t>
      </w:r>
      <w:r w:rsidR="00C92D75">
        <w:rPr>
          <w:rFonts w:ascii="Arial Narrow" w:hAnsi="Arial Narrow" w:cs="Arial"/>
          <w:spacing w:val="-3"/>
          <w:sz w:val="28"/>
          <w:szCs w:val="28"/>
        </w:rPr>
        <w:t>s</w:t>
      </w:r>
      <w:r w:rsidR="00F45D73">
        <w:rPr>
          <w:rFonts w:ascii="Arial Narrow" w:hAnsi="Arial Narrow" w:cs="Arial"/>
          <w:spacing w:val="-3"/>
          <w:sz w:val="28"/>
          <w:szCs w:val="28"/>
        </w:rPr>
        <w:t xml:space="preserve"> </w:t>
      </w:r>
      <w:r w:rsidR="007E61FC">
        <w:rPr>
          <w:rFonts w:ascii="Arial Narrow" w:hAnsi="Arial Narrow" w:cs="Arial"/>
          <w:spacing w:val="-3"/>
          <w:sz w:val="28"/>
          <w:szCs w:val="28"/>
        </w:rPr>
        <w:t xml:space="preserve">por parte de </w:t>
      </w:r>
      <w:proofErr w:type="spellStart"/>
      <w:r w:rsidR="007E61FC">
        <w:rPr>
          <w:rFonts w:ascii="Arial Narrow" w:hAnsi="Arial Narrow" w:cs="Arial"/>
          <w:spacing w:val="-3"/>
          <w:sz w:val="28"/>
          <w:szCs w:val="28"/>
        </w:rPr>
        <w:t>Colpensiones</w:t>
      </w:r>
      <w:proofErr w:type="spellEnd"/>
      <w:r w:rsidR="007E61FC">
        <w:rPr>
          <w:rFonts w:ascii="Arial Narrow" w:hAnsi="Arial Narrow" w:cs="Arial"/>
          <w:spacing w:val="-3"/>
          <w:sz w:val="28"/>
          <w:szCs w:val="28"/>
        </w:rPr>
        <w:t xml:space="preserve"> </w:t>
      </w:r>
      <w:r w:rsidR="00F45D73">
        <w:rPr>
          <w:rFonts w:ascii="Arial Narrow" w:hAnsi="Arial Narrow" w:cs="Arial"/>
          <w:spacing w:val="-3"/>
          <w:sz w:val="28"/>
          <w:szCs w:val="28"/>
        </w:rPr>
        <w:t xml:space="preserve">en la consolidación del tiempo laborado, </w:t>
      </w:r>
      <w:r>
        <w:rPr>
          <w:rFonts w:ascii="Arial Narrow" w:hAnsi="Arial Narrow" w:cs="Arial"/>
          <w:spacing w:val="-3"/>
          <w:sz w:val="28"/>
          <w:szCs w:val="28"/>
        </w:rPr>
        <w:t xml:space="preserve">por lo que bien hizo la sentenciadora de primer grado, </w:t>
      </w:r>
      <w:r w:rsidR="00C92D75">
        <w:rPr>
          <w:rFonts w:ascii="Arial Narrow" w:hAnsi="Arial Narrow" w:cs="Arial"/>
          <w:spacing w:val="-3"/>
          <w:sz w:val="28"/>
          <w:szCs w:val="28"/>
        </w:rPr>
        <w:t xml:space="preserve">al </w:t>
      </w:r>
      <w:r>
        <w:rPr>
          <w:rFonts w:ascii="Arial Narrow" w:hAnsi="Arial Narrow" w:cs="Arial"/>
          <w:spacing w:val="-3"/>
          <w:sz w:val="28"/>
          <w:szCs w:val="28"/>
        </w:rPr>
        <w:t xml:space="preserve">tenerlas en cuenta </w:t>
      </w:r>
      <w:r w:rsidR="00F76423">
        <w:rPr>
          <w:rFonts w:ascii="Arial Narrow" w:hAnsi="Arial Narrow" w:cs="Arial"/>
          <w:spacing w:val="-3"/>
          <w:sz w:val="28"/>
          <w:szCs w:val="28"/>
        </w:rPr>
        <w:t xml:space="preserve">al momento de efectuar la sumatoria de la densidad de aportes al sistema, </w:t>
      </w:r>
      <w:r w:rsidR="007C0587" w:rsidRPr="008105C9">
        <w:rPr>
          <w:rFonts w:ascii="Arial Narrow" w:hAnsi="Arial Narrow"/>
          <w:sz w:val="28"/>
          <w:szCs w:val="28"/>
        </w:rPr>
        <w:t xml:space="preserve">pues las </w:t>
      </w:r>
      <w:r w:rsidR="007C0587" w:rsidRPr="008105C9">
        <w:rPr>
          <w:rFonts w:ascii="Arial Narrow" w:hAnsi="Arial Narrow" w:cs="Arial"/>
          <w:sz w:val="28"/>
          <w:szCs w:val="28"/>
        </w:rPr>
        <w:t>consecuencias adversas de dicha omisión no pueden cargársele a</w:t>
      </w:r>
      <w:r w:rsidR="00C92D75">
        <w:rPr>
          <w:rFonts w:ascii="Arial Narrow" w:hAnsi="Arial Narrow" w:cs="Arial"/>
          <w:sz w:val="28"/>
          <w:szCs w:val="28"/>
        </w:rPr>
        <w:t xml:space="preserve"> la afiliada.</w:t>
      </w:r>
    </w:p>
    <w:p w:rsidR="00322112" w:rsidRDefault="00322112" w:rsidP="00322112">
      <w:pPr>
        <w:pStyle w:val="Sinespaciado"/>
      </w:pPr>
    </w:p>
    <w:p w:rsidR="00E159E6" w:rsidRPr="008949D0" w:rsidRDefault="00E159E6" w:rsidP="008949D0">
      <w:pPr>
        <w:spacing w:line="360" w:lineRule="auto"/>
        <w:ind w:firstLine="851"/>
        <w:jc w:val="both"/>
        <w:rPr>
          <w:rFonts w:ascii="Arial Narrow" w:hAnsi="Arial Narrow" w:cs="Arial"/>
          <w:sz w:val="28"/>
          <w:szCs w:val="28"/>
        </w:rPr>
      </w:pPr>
      <w:r>
        <w:rPr>
          <w:rFonts w:ascii="Arial Narrow" w:hAnsi="Arial Narrow" w:cs="Arial"/>
          <w:sz w:val="28"/>
          <w:szCs w:val="28"/>
        </w:rPr>
        <w:t xml:space="preserve">En efecto, al </w:t>
      </w:r>
      <w:r w:rsidR="000D3E7B">
        <w:rPr>
          <w:rFonts w:ascii="Arial Narrow" w:hAnsi="Arial Narrow" w:cs="Arial"/>
          <w:sz w:val="28"/>
          <w:szCs w:val="28"/>
        </w:rPr>
        <w:t xml:space="preserve">adicionar las cotizaciones faltantes, </w:t>
      </w:r>
      <w:r>
        <w:rPr>
          <w:rFonts w:ascii="Arial Narrow" w:hAnsi="Arial Narrow" w:cs="Arial"/>
          <w:sz w:val="28"/>
          <w:szCs w:val="28"/>
        </w:rPr>
        <w:t xml:space="preserve">correspondientes </w:t>
      </w:r>
      <w:r w:rsidR="000D3E7B">
        <w:rPr>
          <w:rFonts w:ascii="Arial Narrow" w:hAnsi="Arial Narrow" w:cs="Arial"/>
          <w:sz w:val="28"/>
          <w:szCs w:val="28"/>
        </w:rPr>
        <w:t xml:space="preserve">a 62.35 semanas, la actora </w:t>
      </w:r>
      <w:r w:rsidR="0094608B">
        <w:rPr>
          <w:rFonts w:ascii="Arial Narrow" w:hAnsi="Arial Narrow" w:cs="Arial"/>
          <w:sz w:val="28"/>
          <w:szCs w:val="28"/>
        </w:rPr>
        <w:t xml:space="preserve">encumbra </w:t>
      </w:r>
      <w:r>
        <w:rPr>
          <w:rFonts w:ascii="Arial Narrow" w:hAnsi="Arial Narrow" w:cs="Arial"/>
          <w:sz w:val="28"/>
          <w:szCs w:val="28"/>
        </w:rPr>
        <w:t xml:space="preserve">un total de 794.01 semanas a la entrada en vigencia del Acto Legislativo 01 de 2005, </w:t>
      </w:r>
      <w:r w:rsidR="000D3E7B">
        <w:rPr>
          <w:rFonts w:ascii="Arial Narrow" w:hAnsi="Arial Narrow" w:cs="Arial"/>
          <w:sz w:val="28"/>
          <w:szCs w:val="28"/>
        </w:rPr>
        <w:t xml:space="preserve">por lo que </w:t>
      </w:r>
      <w:r>
        <w:rPr>
          <w:rFonts w:ascii="Arial Narrow" w:hAnsi="Arial Narrow" w:cs="Arial"/>
          <w:sz w:val="28"/>
          <w:szCs w:val="28"/>
        </w:rPr>
        <w:t>el régimen de transición le era extensible hasta el 31 de diciembre de</w:t>
      </w:r>
      <w:r w:rsidR="00C77E96">
        <w:rPr>
          <w:rFonts w:ascii="Arial Narrow" w:hAnsi="Arial Narrow" w:cs="Arial"/>
          <w:sz w:val="28"/>
          <w:szCs w:val="28"/>
        </w:rPr>
        <w:t xml:space="preserve"> 2014, siendo</w:t>
      </w:r>
      <w:r w:rsidR="008949D0">
        <w:rPr>
          <w:rFonts w:ascii="Arial Narrow" w:hAnsi="Arial Narrow" w:cs="Arial"/>
          <w:sz w:val="28"/>
          <w:szCs w:val="28"/>
        </w:rPr>
        <w:t xml:space="preserve"> entonces </w:t>
      </w:r>
      <w:r w:rsidR="00C77E96">
        <w:rPr>
          <w:rFonts w:ascii="Arial Narrow" w:hAnsi="Arial Narrow" w:cs="Arial"/>
          <w:sz w:val="28"/>
          <w:szCs w:val="28"/>
        </w:rPr>
        <w:t xml:space="preserve">viable la aplicación del artículo 12 del Acuerdo 049 de 1990 aprobado por el Decreto 758 del mismo año, que exige </w:t>
      </w:r>
      <w:r w:rsidR="0094608B">
        <w:rPr>
          <w:rFonts w:ascii="Arial Narrow" w:hAnsi="Arial Narrow" w:cs="Arial"/>
          <w:sz w:val="28"/>
          <w:szCs w:val="28"/>
        </w:rPr>
        <w:t xml:space="preserve">55 años de edad para las </w:t>
      </w:r>
      <w:r w:rsidR="00C77E96">
        <w:rPr>
          <w:rFonts w:ascii="Arial Narrow" w:hAnsi="Arial Narrow" w:cs="Arial"/>
          <w:sz w:val="28"/>
          <w:szCs w:val="28"/>
        </w:rPr>
        <w:t xml:space="preserve">mujeres y </w:t>
      </w:r>
      <w:r w:rsidRPr="00C508E8">
        <w:rPr>
          <w:rFonts w:ascii="Arial Narrow" w:hAnsi="Arial Narrow" w:cs="Arial"/>
          <w:spacing w:val="-3"/>
          <w:sz w:val="28"/>
          <w:szCs w:val="28"/>
        </w:rPr>
        <w:t>un mínimo de 500 semanas en los 20 años que anteceden al cumplimiento de la edad mínima o 10</w:t>
      </w:r>
      <w:r>
        <w:rPr>
          <w:rFonts w:ascii="Arial Narrow" w:hAnsi="Arial Narrow" w:cs="Arial"/>
          <w:spacing w:val="-3"/>
          <w:sz w:val="28"/>
          <w:szCs w:val="28"/>
        </w:rPr>
        <w:t>00 semanas en cualquier tiempo.</w:t>
      </w:r>
      <w:r w:rsidR="003F4B69">
        <w:rPr>
          <w:rFonts w:ascii="Arial Narrow" w:hAnsi="Arial Narrow" w:cs="Arial"/>
          <w:spacing w:val="-3"/>
          <w:sz w:val="28"/>
          <w:szCs w:val="28"/>
        </w:rPr>
        <w:t xml:space="preserve"> </w:t>
      </w:r>
    </w:p>
    <w:p w:rsidR="00E159E6" w:rsidRDefault="00E159E6" w:rsidP="00E159E6">
      <w:pPr>
        <w:pStyle w:val="Sinespaciado"/>
      </w:pPr>
    </w:p>
    <w:p w:rsidR="00E159E6" w:rsidRPr="00E159E6" w:rsidRDefault="00E159E6" w:rsidP="00C01B4B">
      <w:pPr>
        <w:spacing w:line="360" w:lineRule="auto"/>
        <w:ind w:firstLine="851"/>
        <w:jc w:val="both"/>
        <w:rPr>
          <w:rFonts w:ascii="Arial Narrow" w:hAnsi="Arial Narrow" w:cs="Arial"/>
          <w:sz w:val="28"/>
          <w:szCs w:val="28"/>
        </w:rPr>
      </w:pPr>
      <w:r>
        <w:rPr>
          <w:rFonts w:ascii="Arial Narrow" w:hAnsi="Arial Narrow" w:cs="Arial"/>
          <w:sz w:val="28"/>
          <w:szCs w:val="28"/>
        </w:rPr>
        <w:t>E</w:t>
      </w:r>
      <w:r w:rsidR="008949D0">
        <w:rPr>
          <w:rFonts w:ascii="Arial Narrow" w:hAnsi="Arial Narrow" w:cs="Arial"/>
          <w:sz w:val="28"/>
          <w:szCs w:val="28"/>
        </w:rPr>
        <w:t xml:space="preserve">n ese orden, conforme las pruebas aportadas al infolio, la señora Ana de Jesús Arboleda Giraldo, sufragó al sistema pensional un total de 1.229,45 semanas en toda su vida laboral, desde el 29 de octubre de 1987 y 31 de enero de 2014, de modo que, </w:t>
      </w:r>
      <w:r w:rsidR="0094608B">
        <w:rPr>
          <w:rFonts w:ascii="Arial Narrow" w:hAnsi="Arial Narrow" w:cs="Arial"/>
          <w:sz w:val="28"/>
          <w:szCs w:val="28"/>
        </w:rPr>
        <w:t xml:space="preserve">atinó la jueza a -quo al reconocerle la pensión de vejez peticionada. </w:t>
      </w:r>
    </w:p>
    <w:p w:rsidR="007C0587" w:rsidRPr="007747B4" w:rsidRDefault="007C0587" w:rsidP="007747B4">
      <w:pPr>
        <w:pStyle w:val="Sinespaciado"/>
      </w:pPr>
    </w:p>
    <w:p w:rsidR="0081716E" w:rsidRPr="00D34C7A" w:rsidRDefault="0081716E" w:rsidP="0094608B">
      <w:pPr>
        <w:pStyle w:val="Sinespaciado"/>
        <w:spacing w:line="360" w:lineRule="auto"/>
        <w:ind w:firstLine="708"/>
        <w:jc w:val="both"/>
        <w:rPr>
          <w:rFonts w:ascii="Arial Narrow" w:hAnsi="Arial Narrow"/>
          <w:sz w:val="28"/>
          <w:szCs w:val="28"/>
        </w:rPr>
      </w:pPr>
      <w:r w:rsidRPr="00D34C7A">
        <w:rPr>
          <w:rFonts w:ascii="Arial Narrow" w:hAnsi="Arial Narrow"/>
          <w:sz w:val="28"/>
          <w:szCs w:val="28"/>
        </w:rPr>
        <w:lastRenderedPageBreak/>
        <w:t>En cuanto al disfrute de la gracia pensional, al tenor de los artículos 13 y 35 del Acuerdo 049 de 1990, incorporados en</w:t>
      </w:r>
      <w:r w:rsidR="003F4B69">
        <w:rPr>
          <w:rFonts w:ascii="Arial Narrow" w:hAnsi="Arial Narrow"/>
          <w:sz w:val="28"/>
          <w:szCs w:val="28"/>
        </w:rPr>
        <w:t xml:space="preserve"> el artículo 31 de la Ley 100 de 1993, </w:t>
      </w:r>
      <w:r w:rsidRPr="00D34C7A">
        <w:rPr>
          <w:rFonts w:ascii="Arial Narrow" w:hAnsi="Arial Narrow"/>
          <w:sz w:val="28"/>
          <w:szCs w:val="28"/>
        </w:rPr>
        <w:t xml:space="preserve">el derecho a disfrutar la pensión de vejez surge una vez se produce la desafiliación al sistema pensional. </w:t>
      </w:r>
    </w:p>
    <w:p w:rsidR="0081716E" w:rsidRPr="0073296E" w:rsidRDefault="0081716E" w:rsidP="0073296E">
      <w:pPr>
        <w:pStyle w:val="Sinespaciado"/>
      </w:pPr>
    </w:p>
    <w:p w:rsidR="0081716E" w:rsidRDefault="003F4B69" w:rsidP="0081716E">
      <w:pPr>
        <w:pStyle w:val="Sinespaciado"/>
        <w:spacing w:line="360" w:lineRule="auto"/>
        <w:ind w:firstLine="708"/>
        <w:jc w:val="both"/>
        <w:rPr>
          <w:rFonts w:ascii="Arial Narrow" w:hAnsi="Arial Narrow"/>
          <w:sz w:val="28"/>
          <w:szCs w:val="28"/>
        </w:rPr>
      </w:pPr>
      <w:r>
        <w:rPr>
          <w:rFonts w:ascii="Arial Narrow" w:hAnsi="Arial Narrow"/>
          <w:sz w:val="28"/>
          <w:szCs w:val="28"/>
        </w:rPr>
        <w:t>Frente a este tópico, se</w:t>
      </w:r>
      <w:r w:rsidR="0094608B">
        <w:rPr>
          <w:rFonts w:ascii="Arial Narrow" w:hAnsi="Arial Narrow"/>
          <w:sz w:val="28"/>
          <w:szCs w:val="28"/>
        </w:rPr>
        <w:t xml:space="preserve"> </w:t>
      </w:r>
      <w:r w:rsidR="00C72281">
        <w:rPr>
          <w:rFonts w:ascii="Arial Narrow" w:hAnsi="Arial Narrow"/>
          <w:sz w:val="28"/>
          <w:szCs w:val="28"/>
        </w:rPr>
        <w:t xml:space="preserve">ha dicho de manera reiterada </w:t>
      </w:r>
      <w:r w:rsidR="00D515F4">
        <w:rPr>
          <w:rFonts w:ascii="Arial Narrow" w:hAnsi="Arial Narrow"/>
          <w:sz w:val="28"/>
          <w:szCs w:val="28"/>
        </w:rPr>
        <w:t xml:space="preserve">que </w:t>
      </w:r>
      <w:r w:rsidR="0081716E" w:rsidRPr="00D34C7A">
        <w:rPr>
          <w:rFonts w:ascii="Arial Narrow" w:hAnsi="Arial Narrow"/>
          <w:sz w:val="28"/>
          <w:szCs w:val="28"/>
        </w:rPr>
        <w:t>para que opere la desafiliación al sistema General de Pensiones es necesario que medie un acto declarativo de la voluntad del afiliado, a efectos de que la entidad de seguridad social actúe de conformidad, pues no es suficiente que se dejen de sufragar los aportes respectivos al sistema pensional, en la medida en que la afiliación al sistema se mantiene, aún ante la ausencia de tales</w:t>
      </w:r>
      <w:r w:rsidR="008D0DC0">
        <w:rPr>
          <w:rFonts w:ascii="Arial Narrow" w:hAnsi="Arial Narrow"/>
          <w:sz w:val="28"/>
          <w:szCs w:val="28"/>
        </w:rPr>
        <w:t xml:space="preserve"> cotizaciones.</w:t>
      </w:r>
    </w:p>
    <w:p w:rsidR="003F4B69" w:rsidRPr="0073296E" w:rsidRDefault="003F4B69" w:rsidP="0073296E">
      <w:pPr>
        <w:pStyle w:val="Sinespaciado"/>
      </w:pPr>
    </w:p>
    <w:p w:rsidR="003F4B69" w:rsidRDefault="0073296E" w:rsidP="0073296E">
      <w:pPr>
        <w:pStyle w:val="Textoindependiente"/>
        <w:spacing w:line="360" w:lineRule="auto"/>
        <w:ind w:firstLine="851"/>
        <w:jc w:val="both"/>
        <w:rPr>
          <w:rFonts w:ascii="Arial Narrow" w:hAnsi="Arial Narrow"/>
          <w:sz w:val="28"/>
          <w:szCs w:val="28"/>
          <w:lang w:val="es-CO"/>
        </w:rPr>
      </w:pPr>
      <w:r>
        <w:rPr>
          <w:rFonts w:ascii="Arial Narrow" w:hAnsi="Arial Narrow"/>
          <w:sz w:val="28"/>
          <w:szCs w:val="28"/>
          <w:lang w:val="es-CO"/>
        </w:rPr>
        <w:t xml:space="preserve">Adicionalmente, la desafiliación </w:t>
      </w:r>
      <w:r w:rsidR="003F4B69">
        <w:rPr>
          <w:rFonts w:ascii="Arial Narrow" w:hAnsi="Arial Narrow"/>
          <w:sz w:val="28"/>
          <w:szCs w:val="28"/>
          <w:lang w:val="es-CO"/>
        </w:rPr>
        <w:t>–para efectos del disfrute de la pensión de vejez- debe además, estar acompañada de un cese en las cotizaciones, dado que según el mismo artículo 13 del Acuerdo 049 de 1990, para efectos de la liquidación de la prestación se tendrá en cuenta hasta la última semana efectivamente cotizada.</w:t>
      </w:r>
    </w:p>
    <w:p w:rsidR="0081716E" w:rsidRPr="0073296E" w:rsidRDefault="0081716E" w:rsidP="0073296E">
      <w:pPr>
        <w:pStyle w:val="Sinespaciado"/>
      </w:pPr>
    </w:p>
    <w:p w:rsidR="0073296E" w:rsidRDefault="0073296E" w:rsidP="0073296E">
      <w:pPr>
        <w:pStyle w:val="Sinespaciado"/>
        <w:spacing w:line="360" w:lineRule="auto"/>
        <w:ind w:firstLine="708"/>
        <w:jc w:val="both"/>
        <w:rPr>
          <w:rFonts w:ascii="Arial Narrow" w:hAnsi="Arial Narrow"/>
          <w:sz w:val="28"/>
          <w:szCs w:val="28"/>
          <w:lang w:val="es-CO"/>
        </w:rPr>
      </w:pPr>
      <w:r>
        <w:rPr>
          <w:rFonts w:ascii="Arial Narrow" w:hAnsi="Arial Narrow"/>
          <w:sz w:val="28"/>
          <w:szCs w:val="28"/>
        </w:rPr>
        <w:t>Partiendo de tales supuestos, en el caso puntual</w:t>
      </w:r>
      <w:r w:rsidR="008D0DC0">
        <w:rPr>
          <w:rFonts w:ascii="Arial Narrow" w:hAnsi="Arial Narrow"/>
          <w:sz w:val="28"/>
          <w:szCs w:val="28"/>
        </w:rPr>
        <w:t xml:space="preserve"> la demandante radicó la </w:t>
      </w:r>
      <w:r w:rsidR="00D515F4">
        <w:rPr>
          <w:rFonts w:ascii="Arial Narrow" w:hAnsi="Arial Narrow"/>
          <w:sz w:val="28"/>
          <w:szCs w:val="28"/>
        </w:rPr>
        <w:t>solicitud</w:t>
      </w:r>
      <w:r w:rsidR="008D0DC0">
        <w:rPr>
          <w:rFonts w:ascii="Arial Narrow" w:hAnsi="Arial Narrow"/>
          <w:sz w:val="28"/>
          <w:szCs w:val="28"/>
        </w:rPr>
        <w:t xml:space="preserve"> de pensión el </w:t>
      </w:r>
      <w:r w:rsidR="00D515F4">
        <w:rPr>
          <w:rFonts w:ascii="Arial Narrow" w:hAnsi="Arial Narrow"/>
          <w:sz w:val="28"/>
          <w:szCs w:val="28"/>
        </w:rPr>
        <w:t>28 de febrero de 2013</w:t>
      </w:r>
      <w:r w:rsidR="008D0DC0">
        <w:rPr>
          <w:rFonts w:ascii="Arial Narrow" w:hAnsi="Arial Narrow"/>
          <w:sz w:val="28"/>
          <w:szCs w:val="28"/>
        </w:rPr>
        <w:t xml:space="preserve"> (ver folio 13)</w:t>
      </w:r>
      <w:r w:rsidR="0081716E">
        <w:rPr>
          <w:rFonts w:ascii="Arial Narrow" w:hAnsi="Arial Narrow"/>
          <w:sz w:val="28"/>
          <w:szCs w:val="28"/>
        </w:rPr>
        <w:t xml:space="preserve">, momento para el cual ya reunía los requisitos de edad y densidad mínima de cotizaciones, </w:t>
      </w:r>
      <w:r w:rsidR="008D0DC0">
        <w:rPr>
          <w:rFonts w:ascii="Arial Narrow" w:hAnsi="Arial Narrow"/>
          <w:sz w:val="28"/>
          <w:szCs w:val="28"/>
        </w:rPr>
        <w:t xml:space="preserve">puesto que </w:t>
      </w:r>
      <w:r w:rsidR="0081716E">
        <w:rPr>
          <w:rFonts w:ascii="Arial Narrow" w:hAnsi="Arial Narrow"/>
          <w:sz w:val="28"/>
          <w:szCs w:val="28"/>
        </w:rPr>
        <w:t>arribó a</w:t>
      </w:r>
      <w:r>
        <w:rPr>
          <w:rFonts w:ascii="Arial Narrow" w:hAnsi="Arial Narrow"/>
          <w:sz w:val="28"/>
          <w:szCs w:val="28"/>
        </w:rPr>
        <w:t xml:space="preserve"> los 55 años el </w:t>
      </w:r>
      <w:r w:rsidR="008D0DC0">
        <w:rPr>
          <w:rFonts w:ascii="Arial Narrow" w:hAnsi="Arial Narrow"/>
          <w:sz w:val="28"/>
          <w:szCs w:val="28"/>
        </w:rPr>
        <w:t>13 de diciembre de 2012</w:t>
      </w:r>
      <w:r w:rsidR="0081716E">
        <w:rPr>
          <w:rFonts w:ascii="Arial Narrow" w:hAnsi="Arial Narrow"/>
          <w:sz w:val="28"/>
          <w:szCs w:val="28"/>
        </w:rPr>
        <w:t xml:space="preserve"> y</w:t>
      </w:r>
      <w:r>
        <w:rPr>
          <w:rFonts w:ascii="Arial Narrow" w:hAnsi="Arial Narrow"/>
          <w:sz w:val="28"/>
          <w:szCs w:val="28"/>
        </w:rPr>
        <w:t xml:space="preserve"> contaba </w:t>
      </w:r>
      <w:r w:rsidR="00313BCB">
        <w:rPr>
          <w:rFonts w:ascii="Arial Narrow" w:hAnsi="Arial Narrow"/>
          <w:sz w:val="28"/>
          <w:szCs w:val="28"/>
        </w:rPr>
        <w:t xml:space="preserve">para esa calenda </w:t>
      </w:r>
      <w:r>
        <w:rPr>
          <w:rFonts w:ascii="Arial Narrow" w:hAnsi="Arial Narrow"/>
          <w:sz w:val="28"/>
          <w:szCs w:val="28"/>
        </w:rPr>
        <w:t>con un total de</w:t>
      </w:r>
      <w:r w:rsidR="008D0DC0">
        <w:rPr>
          <w:rFonts w:ascii="Arial Narrow" w:hAnsi="Arial Narrow"/>
          <w:sz w:val="28"/>
          <w:szCs w:val="28"/>
        </w:rPr>
        <w:t xml:space="preserve"> </w:t>
      </w:r>
      <w:r w:rsidR="0081716E">
        <w:rPr>
          <w:rFonts w:ascii="Arial Narrow" w:hAnsi="Arial Narrow"/>
          <w:sz w:val="28"/>
          <w:szCs w:val="28"/>
        </w:rPr>
        <w:t>1.</w:t>
      </w:r>
      <w:r>
        <w:rPr>
          <w:rFonts w:ascii="Arial Narrow" w:hAnsi="Arial Narrow"/>
          <w:sz w:val="28"/>
          <w:szCs w:val="28"/>
        </w:rPr>
        <w:t>171.87</w:t>
      </w:r>
      <w:r w:rsidR="0081716E">
        <w:rPr>
          <w:rFonts w:ascii="Arial Narrow" w:hAnsi="Arial Narrow"/>
          <w:sz w:val="28"/>
          <w:szCs w:val="28"/>
        </w:rPr>
        <w:t xml:space="preserve"> semanas</w:t>
      </w:r>
      <w:r>
        <w:rPr>
          <w:rFonts w:ascii="Arial Narrow" w:hAnsi="Arial Narrow"/>
          <w:sz w:val="28"/>
          <w:szCs w:val="28"/>
        </w:rPr>
        <w:t xml:space="preserve"> de aportes. </w:t>
      </w:r>
      <w:r>
        <w:rPr>
          <w:rFonts w:ascii="Arial Narrow" w:hAnsi="Arial Narrow"/>
          <w:sz w:val="28"/>
          <w:szCs w:val="28"/>
          <w:lang w:val="es-CO"/>
        </w:rPr>
        <w:t xml:space="preserve">Sin embargo, como según la misma historia laboral, aparecen aportes hasta el mes de enero de 2014, atendiendo el mandato del artículo 13 del Acuerdo 049 de 1990 de contabilizarse hasta la última semana aportada, es a partir de esta calenda que debe entenderse operó la desafiliación y, por tanto, desde el 1º de febrero de 2014 </w:t>
      </w:r>
      <w:r w:rsidR="00313BCB">
        <w:rPr>
          <w:rFonts w:ascii="Arial Narrow" w:hAnsi="Arial Narrow"/>
          <w:sz w:val="28"/>
          <w:szCs w:val="28"/>
          <w:lang w:val="es-CO"/>
        </w:rPr>
        <w:t xml:space="preserve">procede </w:t>
      </w:r>
      <w:r>
        <w:rPr>
          <w:rFonts w:ascii="Arial Narrow" w:hAnsi="Arial Narrow"/>
          <w:sz w:val="28"/>
          <w:szCs w:val="28"/>
          <w:lang w:val="es-CO"/>
        </w:rPr>
        <w:t>el reconocimiento y pago de la pensión, tal cual lo consideró la juzgadora de primer grado.</w:t>
      </w:r>
    </w:p>
    <w:p w:rsidR="00170BF3" w:rsidRPr="00170BF3" w:rsidRDefault="00170BF3" w:rsidP="00170BF3">
      <w:pPr>
        <w:pStyle w:val="Sinespaciado"/>
      </w:pPr>
    </w:p>
    <w:p w:rsidR="00170BF3" w:rsidRDefault="00170BF3" w:rsidP="00170BF3">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Pr>
          <w:rFonts w:ascii="Arial Narrow" w:hAnsi="Arial Narrow"/>
          <w:sz w:val="28"/>
          <w:szCs w:val="28"/>
        </w:rPr>
        <w:t>es</w:t>
      </w:r>
      <w:r w:rsidRPr="00992B61">
        <w:rPr>
          <w:rFonts w:ascii="Arial Narrow" w:hAnsi="Arial Narrow"/>
          <w:sz w:val="28"/>
          <w:szCs w:val="28"/>
        </w:rPr>
        <w:t xml:space="preserve"> equivalente al salario mínimo legal mensual vigente, </w:t>
      </w:r>
      <w:r>
        <w:rPr>
          <w:rFonts w:ascii="Arial Narrow" w:hAnsi="Arial Narrow"/>
          <w:sz w:val="28"/>
          <w:szCs w:val="28"/>
        </w:rPr>
        <w:t xml:space="preserve">tal como se solicitó en la demanda </w:t>
      </w:r>
      <w:r w:rsidRPr="00992B61">
        <w:rPr>
          <w:rFonts w:ascii="Arial Narrow" w:hAnsi="Arial Narrow"/>
          <w:sz w:val="28"/>
          <w:szCs w:val="28"/>
        </w:rPr>
        <w:t>y</w:t>
      </w:r>
      <w:r>
        <w:rPr>
          <w:rFonts w:ascii="Arial Narrow" w:hAnsi="Arial Narrow"/>
          <w:sz w:val="28"/>
          <w:szCs w:val="28"/>
        </w:rPr>
        <w:t xml:space="preserve">, </w:t>
      </w:r>
      <w:r w:rsidRPr="00992B61">
        <w:rPr>
          <w:rFonts w:ascii="Arial Narrow" w:hAnsi="Arial Narrow"/>
          <w:sz w:val="28"/>
          <w:szCs w:val="28"/>
        </w:rPr>
        <w:t xml:space="preserve">por </w:t>
      </w:r>
      <w:r>
        <w:rPr>
          <w:rFonts w:ascii="Arial Narrow" w:hAnsi="Arial Narrow"/>
          <w:sz w:val="28"/>
          <w:szCs w:val="28"/>
        </w:rPr>
        <w:t>13</w:t>
      </w:r>
      <w:r w:rsidRPr="00992B61">
        <w:rPr>
          <w:rFonts w:ascii="Arial Narrow" w:hAnsi="Arial Narrow"/>
          <w:sz w:val="28"/>
          <w:szCs w:val="28"/>
        </w:rPr>
        <w:t xml:space="preserve"> mesadas anuales, dado que en los términos del Acto Legislativo 01 de 2005, la </w:t>
      </w:r>
      <w:proofErr w:type="spellStart"/>
      <w:r w:rsidRPr="00992B61">
        <w:rPr>
          <w:rFonts w:ascii="Arial Narrow" w:hAnsi="Arial Narrow"/>
          <w:sz w:val="28"/>
          <w:szCs w:val="28"/>
        </w:rPr>
        <w:t>causación</w:t>
      </w:r>
      <w:proofErr w:type="spellEnd"/>
      <w:r w:rsidRPr="00992B61">
        <w:rPr>
          <w:rFonts w:ascii="Arial Narrow" w:hAnsi="Arial Narrow"/>
          <w:sz w:val="28"/>
          <w:szCs w:val="28"/>
        </w:rPr>
        <w:t xml:space="preserve"> del derecho pensional ocurrió con </w:t>
      </w:r>
      <w:r>
        <w:rPr>
          <w:rFonts w:ascii="Arial Narrow" w:hAnsi="Arial Narrow"/>
          <w:sz w:val="28"/>
          <w:szCs w:val="28"/>
        </w:rPr>
        <w:t xml:space="preserve">posterioridad al 31 de julio de 2011. </w:t>
      </w:r>
    </w:p>
    <w:p w:rsidR="00AD4934" w:rsidRPr="00AD4934" w:rsidRDefault="00AD4934" w:rsidP="00AD4934">
      <w:pPr>
        <w:pStyle w:val="Sinespaciado"/>
      </w:pPr>
    </w:p>
    <w:p w:rsidR="009E5BCC" w:rsidRDefault="009E5BCC" w:rsidP="009E5BCC">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No prospera la excepción de prescripción propuesta por la entidad, por cuanto en los términos del artículo 151 del CPL </w:t>
      </w:r>
      <w:r w:rsidRPr="00E96C94">
        <w:rPr>
          <w:rFonts w:ascii="Arial Narrow" w:hAnsi="Arial Narrow"/>
          <w:sz w:val="28"/>
          <w:szCs w:val="28"/>
        </w:rPr>
        <w:t xml:space="preserve">no transcurrieron más de tres años desde que </w:t>
      </w:r>
      <w:r w:rsidRPr="00E96C94">
        <w:rPr>
          <w:rFonts w:ascii="Arial Narrow" w:hAnsi="Arial Narrow"/>
          <w:sz w:val="28"/>
          <w:szCs w:val="28"/>
        </w:rPr>
        <w:lastRenderedPageBreak/>
        <w:t>la respectiva obligación se hizo exigible y la interposición de la demanda</w:t>
      </w:r>
      <w:r>
        <w:rPr>
          <w:rFonts w:ascii="Arial Narrow" w:hAnsi="Arial Narrow"/>
          <w:sz w:val="28"/>
          <w:szCs w:val="28"/>
        </w:rPr>
        <w:t xml:space="preserve"> la cual tuvo lugar el 14 de julio de 2014 (fl.9)</w:t>
      </w:r>
      <w:r w:rsidRPr="00E96C94">
        <w:rPr>
          <w:rFonts w:ascii="Arial Narrow" w:hAnsi="Arial Narrow"/>
          <w:sz w:val="28"/>
          <w:szCs w:val="28"/>
        </w:rPr>
        <w:t xml:space="preserve">. </w:t>
      </w:r>
    </w:p>
    <w:p w:rsidR="009E5BCC" w:rsidRPr="009E5BCC" w:rsidRDefault="009E5BCC" w:rsidP="009E5BCC">
      <w:pPr>
        <w:pStyle w:val="Sinespaciado"/>
      </w:pPr>
    </w:p>
    <w:p w:rsidR="009E5BCC" w:rsidRPr="009E5BCC" w:rsidRDefault="009E5BCC" w:rsidP="009E5BCC">
      <w:pPr>
        <w:spacing w:line="360" w:lineRule="auto"/>
        <w:ind w:firstLine="708"/>
        <w:jc w:val="both"/>
        <w:rPr>
          <w:rFonts w:ascii="Arial Narrow" w:hAnsi="Arial Narrow"/>
          <w:color w:val="FF0000"/>
          <w:sz w:val="28"/>
          <w:szCs w:val="28"/>
        </w:rPr>
      </w:pPr>
      <w:r>
        <w:rPr>
          <w:rFonts w:ascii="Arial Narrow" w:hAnsi="Arial Narrow" w:cs="Arial"/>
          <w:color w:val="000000"/>
          <w:sz w:val="28"/>
          <w:szCs w:val="28"/>
          <w:shd w:val="clear" w:color="auto" w:fill="FFFFFF"/>
        </w:rPr>
        <w:t xml:space="preserve">En aras de concretar las condenas, el valor del retroactivo pensional a que tiene derecho la demandante, desde el 1º de febrero de 2014 y hasta el 31 de marzo de 2016, es decir, </w:t>
      </w:r>
      <w:r w:rsidRPr="00313BCB">
        <w:rPr>
          <w:rFonts w:ascii="Arial Narrow" w:hAnsi="Arial Narrow" w:cs="Arial"/>
          <w:sz w:val="28"/>
          <w:szCs w:val="28"/>
          <w:shd w:val="clear" w:color="auto" w:fill="FFFFFF"/>
        </w:rPr>
        <w:t xml:space="preserve">incluyendo las mesadas causadas hasta la emisión de esta providencia, asciende </w:t>
      </w:r>
      <w:r w:rsidR="00313BCB" w:rsidRPr="00313BCB">
        <w:rPr>
          <w:rFonts w:ascii="Arial Narrow" w:hAnsi="Arial Narrow" w:cs="Arial"/>
          <w:sz w:val="28"/>
          <w:szCs w:val="28"/>
          <w:shd w:val="clear" w:color="auto" w:fill="FFFFFF"/>
        </w:rPr>
        <w:t>a $17`836.912</w:t>
      </w:r>
      <w:r w:rsidRPr="00313BCB">
        <w:rPr>
          <w:rFonts w:ascii="Arial Narrow" w:hAnsi="Arial Narrow" w:cs="Arial"/>
          <w:sz w:val="28"/>
          <w:szCs w:val="28"/>
          <w:shd w:val="clear" w:color="auto" w:fill="FFFFFF"/>
        </w:rPr>
        <w:t xml:space="preserve">. Se modificará por ende el ordinal </w:t>
      </w:r>
      <w:r w:rsidR="00313BCB" w:rsidRPr="00313BCB">
        <w:rPr>
          <w:rFonts w:ascii="Arial Narrow" w:hAnsi="Arial Narrow" w:cs="Arial"/>
          <w:sz w:val="28"/>
          <w:szCs w:val="28"/>
          <w:shd w:val="clear" w:color="auto" w:fill="FFFFFF"/>
        </w:rPr>
        <w:t xml:space="preserve">3º de la sentencia consultada, atendiendo las resultas </w:t>
      </w:r>
      <w:r w:rsidR="008C33BF">
        <w:rPr>
          <w:rFonts w:ascii="Arial Narrow" w:hAnsi="Arial Narrow" w:cs="Arial"/>
          <w:sz w:val="28"/>
          <w:szCs w:val="28"/>
          <w:shd w:val="clear" w:color="auto" w:fill="FFFFFF"/>
        </w:rPr>
        <w:t xml:space="preserve">del proceso </w:t>
      </w:r>
      <w:r w:rsidR="00313BCB" w:rsidRPr="00313BCB">
        <w:rPr>
          <w:rFonts w:ascii="Arial Narrow" w:hAnsi="Arial Narrow" w:cs="Arial"/>
          <w:sz w:val="28"/>
          <w:szCs w:val="28"/>
          <w:shd w:val="clear" w:color="auto" w:fill="FFFFFF"/>
        </w:rPr>
        <w:t>en esta instancia</w:t>
      </w:r>
      <w:r w:rsidRPr="00313BCB">
        <w:rPr>
          <w:rFonts w:ascii="Arial Narrow" w:hAnsi="Arial Narrow"/>
          <w:sz w:val="28"/>
          <w:szCs w:val="28"/>
        </w:rPr>
        <w:t xml:space="preserve">. </w:t>
      </w:r>
    </w:p>
    <w:p w:rsidR="0073296E" w:rsidRDefault="0073296E" w:rsidP="00EA0647">
      <w:pPr>
        <w:pStyle w:val="Sinespaciado"/>
      </w:pPr>
    </w:p>
    <w:p w:rsidR="00170BF3" w:rsidRDefault="00170BF3" w:rsidP="00AD4934">
      <w:pPr>
        <w:pStyle w:val="Textoindependiente"/>
        <w:spacing w:line="360" w:lineRule="auto"/>
        <w:ind w:firstLine="709"/>
        <w:jc w:val="both"/>
        <w:rPr>
          <w:rFonts w:ascii="Arial Narrow" w:hAnsi="Arial Narrow"/>
          <w:sz w:val="28"/>
          <w:szCs w:val="28"/>
          <w:lang w:val="es-CO"/>
        </w:rPr>
      </w:pPr>
      <w:r>
        <w:rPr>
          <w:rFonts w:ascii="Arial Narrow" w:hAnsi="Arial Narrow"/>
          <w:sz w:val="28"/>
          <w:szCs w:val="28"/>
          <w:lang w:val="es-CO"/>
        </w:rPr>
        <w:t>Frente al tema de los intereses moratorios de que trata el canon 141 de la Ley 100 de 1993, debe decirse que los mismos se generan por la tardanza en el pago de las pensiones reguladas en la Ley 100 de 1993. Para determinar cuándo hay tardanza en el pago de una pensión, es indispensable tener en cuenta el artículo 4º de la Ley 700 de 2001, que concede a los fondos de pensiones un plazo de seis meses entre la solicitud de reconocimiento pensional y la inclusión en nómina. Vencidos esos seis meses, se entiende que la entidad ha incurrido en mora en el pago de las mesadas y se generan los respectivos réditos.</w:t>
      </w:r>
    </w:p>
    <w:p w:rsidR="00AD4934" w:rsidRDefault="00AD4934" w:rsidP="00AD4934">
      <w:pPr>
        <w:pStyle w:val="Sinespaciado"/>
      </w:pPr>
    </w:p>
    <w:p w:rsidR="007C0587" w:rsidRDefault="008C33BF" w:rsidP="00AD4934">
      <w:pPr>
        <w:pStyle w:val="Textoindependiente21"/>
        <w:tabs>
          <w:tab w:val="left" w:pos="-142"/>
          <w:tab w:val="left" w:pos="567"/>
        </w:tabs>
        <w:ind w:firstLine="0"/>
        <w:rPr>
          <w:sz w:val="28"/>
          <w:szCs w:val="28"/>
        </w:rPr>
      </w:pPr>
      <w:r>
        <w:rPr>
          <w:rFonts w:cs="Arial"/>
          <w:sz w:val="28"/>
          <w:szCs w:val="28"/>
          <w:lang w:val="es-ES_tradnl"/>
        </w:rPr>
        <w:tab/>
      </w:r>
      <w:r w:rsidRPr="008105C9">
        <w:rPr>
          <w:rFonts w:cs="Arial"/>
          <w:sz w:val="28"/>
          <w:szCs w:val="28"/>
          <w:lang w:val="es-ES_tradnl"/>
        </w:rPr>
        <w:t xml:space="preserve">En el caso de autos, </w:t>
      </w:r>
      <w:r>
        <w:rPr>
          <w:rFonts w:cs="Arial"/>
          <w:sz w:val="28"/>
          <w:szCs w:val="28"/>
          <w:lang w:val="es-ES_tradnl"/>
        </w:rPr>
        <w:t xml:space="preserve">según se anotó precedentemente </w:t>
      </w:r>
      <w:r w:rsidRPr="008105C9">
        <w:rPr>
          <w:rFonts w:cs="Arial"/>
          <w:sz w:val="28"/>
          <w:szCs w:val="28"/>
          <w:lang w:val="es-ES_tradnl"/>
        </w:rPr>
        <w:t>la reclamación</w:t>
      </w:r>
      <w:r>
        <w:rPr>
          <w:rFonts w:cs="Arial"/>
          <w:sz w:val="28"/>
          <w:szCs w:val="28"/>
          <w:lang w:val="es-ES_tradnl"/>
        </w:rPr>
        <w:t xml:space="preserve"> administrativa fue radicada el 28 de febrero de 2013</w:t>
      </w:r>
      <w:r w:rsidRPr="008105C9">
        <w:rPr>
          <w:rFonts w:cs="Arial"/>
          <w:sz w:val="28"/>
          <w:szCs w:val="28"/>
          <w:lang w:val="es-ES_tradnl"/>
        </w:rPr>
        <w:t xml:space="preserve">, por lo que </w:t>
      </w:r>
      <w:r w:rsidRPr="008105C9">
        <w:rPr>
          <w:sz w:val="28"/>
          <w:szCs w:val="28"/>
        </w:rPr>
        <w:t xml:space="preserve">el término de </w:t>
      </w:r>
      <w:r>
        <w:rPr>
          <w:sz w:val="28"/>
          <w:szCs w:val="28"/>
        </w:rPr>
        <w:t xml:space="preserve">gracia </w:t>
      </w:r>
      <w:r w:rsidR="00AD4934">
        <w:rPr>
          <w:sz w:val="28"/>
          <w:szCs w:val="28"/>
        </w:rPr>
        <w:t xml:space="preserve">otorgado a la entidad de seguridad social </w:t>
      </w:r>
      <w:r>
        <w:rPr>
          <w:sz w:val="28"/>
          <w:szCs w:val="28"/>
        </w:rPr>
        <w:t>fenecía ese mismo día del mes de agosto de 2013</w:t>
      </w:r>
      <w:r w:rsidR="007917B5">
        <w:rPr>
          <w:sz w:val="28"/>
          <w:szCs w:val="28"/>
        </w:rPr>
        <w:t>, empero, como el disfrute de la prestación s</w:t>
      </w:r>
      <w:r w:rsidR="00AD4934">
        <w:rPr>
          <w:sz w:val="28"/>
          <w:szCs w:val="28"/>
        </w:rPr>
        <w:t>ólo se</w:t>
      </w:r>
      <w:r w:rsidR="007917B5">
        <w:rPr>
          <w:sz w:val="28"/>
          <w:szCs w:val="28"/>
        </w:rPr>
        <w:t xml:space="preserve"> fijó a partir del 1º de febrero de 2014, no erró la jueza a –quo al imponer el pago de los aludidos intereses a partir de esa calenda.</w:t>
      </w:r>
    </w:p>
    <w:p w:rsidR="007917B5" w:rsidRPr="00AD4934" w:rsidRDefault="007917B5" w:rsidP="00AD4934">
      <w:pPr>
        <w:pStyle w:val="Sinespaciado"/>
      </w:pPr>
    </w:p>
    <w:p w:rsidR="007917B5" w:rsidRPr="007917B5" w:rsidRDefault="00AD4934" w:rsidP="007917B5">
      <w:pPr>
        <w:pStyle w:val="Textoindependiente21"/>
        <w:tabs>
          <w:tab w:val="left" w:pos="-142"/>
        </w:tabs>
        <w:ind w:firstLine="0"/>
        <w:rPr>
          <w:sz w:val="28"/>
          <w:szCs w:val="28"/>
        </w:rPr>
      </w:pPr>
      <w:r>
        <w:rPr>
          <w:sz w:val="28"/>
          <w:szCs w:val="28"/>
        </w:rPr>
        <w:tab/>
      </w:r>
      <w:r w:rsidR="007917B5">
        <w:rPr>
          <w:sz w:val="28"/>
          <w:szCs w:val="28"/>
        </w:rPr>
        <w:t>Sin costas en esta instancia.</w:t>
      </w:r>
    </w:p>
    <w:p w:rsidR="007C0587" w:rsidRPr="00D4116A" w:rsidRDefault="007C0587" w:rsidP="00EA0647">
      <w:pPr>
        <w:pStyle w:val="Sinespaciado"/>
      </w:pPr>
    </w:p>
    <w:p w:rsidR="00EA0647" w:rsidRDefault="00EA0647" w:rsidP="00EA0647">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de lo expuesto, </w:t>
      </w:r>
      <w:r w:rsidRPr="008105C9">
        <w:rPr>
          <w:rFonts w:ascii="Arial Narrow" w:hAnsi="Arial Narrow"/>
          <w:b/>
          <w:i/>
          <w:sz w:val="28"/>
          <w:szCs w:val="28"/>
        </w:rPr>
        <w:t>el</w:t>
      </w:r>
      <w:r>
        <w:rPr>
          <w:rFonts w:ascii="Arial Narrow" w:hAnsi="Arial Narrow"/>
          <w:b/>
          <w:i/>
          <w:sz w:val="28"/>
          <w:szCs w:val="28"/>
        </w:rPr>
        <w:t xml:space="preserve"> </w:t>
      </w:r>
      <w:r w:rsidRPr="008105C9">
        <w:rPr>
          <w:rFonts w:ascii="Arial Narrow" w:hAnsi="Arial Narrow"/>
          <w:b/>
          <w:i/>
          <w:sz w:val="28"/>
          <w:szCs w:val="28"/>
        </w:rPr>
        <w:t>H. Tribunal Superior del Distrito Judicial de Pereira - Risaralda, Sala Laboral,</w:t>
      </w:r>
      <w:r w:rsidRPr="008105C9">
        <w:rPr>
          <w:rFonts w:ascii="Arial Narrow" w:hAnsi="Arial Narrow"/>
          <w:sz w:val="28"/>
          <w:szCs w:val="28"/>
        </w:rPr>
        <w:t xml:space="preserve"> administrando justicia en nombre de la República y por autoridad de la ley,</w:t>
      </w:r>
    </w:p>
    <w:p w:rsidR="00AD4934" w:rsidRPr="008105C9" w:rsidRDefault="00AD4934" w:rsidP="00EA0647">
      <w:pPr>
        <w:pStyle w:val="Prrafodelista1"/>
        <w:spacing w:after="0" w:line="360" w:lineRule="auto"/>
        <w:ind w:left="0" w:firstLine="709"/>
        <w:jc w:val="both"/>
        <w:rPr>
          <w:rFonts w:ascii="Arial Narrow" w:hAnsi="Arial Narrow"/>
          <w:sz w:val="28"/>
          <w:szCs w:val="28"/>
        </w:rPr>
      </w:pPr>
    </w:p>
    <w:p w:rsidR="00EA0647" w:rsidRPr="008105C9" w:rsidRDefault="00EA0647" w:rsidP="00EA0647">
      <w:pPr>
        <w:spacing w:line="360" w:lineRule="auto"/>
        <w:jc w:val="center"/>
        <w:rPr>
          <w:rFonts w:ascii="Arial Narrow" w:hAnsi="Arial Narrow" w:cs="Arial"/>
          <w:b/>
          <w:i/>
          <w:sz w:val="28"/>
          <w:szCs w:val="28"/>
        </w:rPr>
      </w:pPr>
      <w:r w:rsidRPr="008105C9">
        <w:rPr>
          <w:rFonts w:ascii="Arial Narrow" w:hAnsi="Arial Narrow" w:cs="Arial"/>
          <w:b/>
          <w:i/>
          <w:sz w:val="28"/>
          <w:szCs w:val="28"/>
        </w:rPr>
        <w:t>FALLA</w:t>
      </w:r>
    </w:p>
    <w:p w:rsidR="00EA0647" w:rsidRPr="00AD4934" w:rsidRDefault="00EA0647" w:rsidP="00AD4934">
      <w:pPr>
        <w:pStyle w:val="Sinespaciado"/>
      </w:pPr>
    </w:p>
    <w:p w:rsidR="00EA0647" w:rsidRPr="00AD4934" w:rsidRDefault="00AD4934" w:rsidP="00EA0647">
      <w:pPr>
        <w:pStyle w:val="Prrafodelista"/>
        <w:numPr>
          <w:ilvl w:val="0"/>
          <w:numId w:val="2"/>
        </w:numPr>
        <w:autoSpaceDE w:val="0"/>
        <w:autoSpaceDN w:val="0"/>
        <w:adjustRightInd w:val="0"/>
        <w:spacing w:line="360" w:lineRule="auto"/>
        <w:ind w:left="0" w:firstLine="360"/>
        <w:jc w:val="both"/>
        <w:rPr>
          <w:rFonts w:ascii="Arial Narrow" w:hAnsi="Arial Narrow"/>
          <w:sz w:val="28"/>
          <w:szCs w:val="28"/>
        </w:rPr>
      </w:pPr>
      <w:r>
        <w:rPr>
          <w:rFonts w:ascii="Arial Narrow" w:hAnsi="Arial Narrow" w:cs="Tahoma"/>
          <w:b/>
          <w:i/>
          <w:sz w:val="28"/>
          <w:szCs w:val="28"/>
        </w:rPr>
        <w:t xml:space="preserve">Modifica </w:t>
      </w:r>
      <w:r w:rsidR="00EA0647" w:rsidRPr="002E0A65">
        <w:rPr>
          <w:rFonts w:ascii="Arial Narrow" w:hAnsi="Arial Narrow" w:cs="Tahoma"/>
          <w:sz w:val="28"/>
          <w:szCs w:val="28"/>
        </w:rPr>
        <w:t>la sentencia proferida el</w:t>
      </w:r>
      <w:r>
        <w:rPr>
          <w:rFonts w:ascii="Arial Narrow" w:hAnsi="Arial Narrow" w:cs="Tahoma"/>
          <w:sz w:val="28"/>
          <w:szCs w:val="28"/>
        </w:rPr>
        <w:t xml:space="preserve"> 19 de febrero de 2015 </w:t>
      </w:r>
      <w:r w:rsidR="00EA0647" w:rsidRPr="002E0A65">
        <w:rPr>
          <w:rFonts w:ascii="Arial Narrow" w:hAnsi="Arial Narrow" w:cs="Tahoma"/>
          <w:sz w:val="28"/>
          <w:szCs w:val="28"/>
        </w:rPr>
        <w:t>por el Juzgado Segundo Laboral del Circuito de Pereira, dent</w:t>
      </w:r>
      <w:r>
        <w:rPr>
          <w:rFonts w:ascii="Arial Narrow" w:hAnsi="Arial Narrow" w:cs="Tahoma"/>
          <w:sz w:val="28"/>
          <w:szCs w:val="28"/>
        </w:rPr>
        <w:t xml:space="preserve">ro del proceso de la referencia, en el sentido que el </w:t>
      </w:r>
      <w:r>
        <w:rPr>
          <w:rFonts w:ascii="Arial Narrow" w:hAnsi="Arial Narrow" w:cs="Arial"/>
          <w:spacing w:val="-2"/>
          <w:sz w:val="28"/>
          <w:szCs w:val="28"/>
        </w:rPr>
        <w:lastRenderedPageBreak/>
        <w:t xml:space="preserve">que el valor del retroactivo pensional causado entre el 1º de febrero de 2014 y el 31 de marzo de 2016, es decir, incluyendo el valor de las mesadas causadas a la emisión de esta providencia, asciende a $ </w:t>
      </w:r>
      <w:r w:rsidRPr="00313BCB">
        <w:rPr>
          <w:rFonts w:ascii="Arial Narrow" w:hAnsi="Arial Narrow" w:cs="Arial"/>
          <w:sz w:val="28"/>
          <w:szCs w:val="28"/>
          <w:shd w:val="clear" w:color="auto" w:fill="FFFFFF"/>
        </w:rPr>
        <w:t>17`836.912.</w:t>
      </w:r>
      <w:r>
        <w:rPr>
          <w:rFonts w:ascii="Arial Narrow" w:hAnsi="Arial Narrow" w:cs="Arial"/>
          <w:color w:val="000000"/>
          <w:sz w:val="28"/>
          <w:szCs w:val="28"/>
          <w:shd w:val="clear" w:color="auto" w:fill="FFFFFF"/>
        </w:rPr>
        <w:t>, sin perjuicio de que se siga generando hasta su solución</w:t>
      </w:r>
      <w:r>
        <w:rPr>
          <w:rFonts w:ascii="Arial Narrow" w:hAnsi="Arial Narrow" w:cs="Tahoma"/>
          <w:sz w:val="28"/>
          <w:szCs w:val="28"/>
        </w:rPr>
        <w:t>.</w:t>
      </w:r>
    </w:p>
    <w:p w:rsidR="00AD4934" w:rsidRDefault="00AD4934" w:rsidP="00AD4934">
      <w:pPr>
        <w:pStyle w:val="Sinespaciado"/>
      </w:pPr>
    </w:p>
    <w:p w:rsidR="00AD4934" w:rsidRDefault="00AD4934" w:rsidP="00AD4934">
      <w:pPr>
        <w:pStyle w:val="Prrafodelista"/>
        <w:numPr>
          <w:ilvl w:val="0"/>
          <w:numId w:val="2"/>
        </w:numPr>
        <w:autoSpaceDE w:val="0"/>
        <w:autoSpaceDN w:val="0"/>
        <w:adjustRightInd w:val="0"/>
        <w:spacing w:line="360" w:lineRule="auto"/>
        <w:jc w:val="both"/>
        <w:rPr>
          <w:rFonts w:ascii="Arial Narrow" w:hAnsi="Arial Narrow"/>
          <w:sz w:val="28"/>
          <w:szCs w:val="28"/>
        </w:rPr>
      </w:pPr>
      <w:r>
        <w:rPr>
          <w:rFonts w:ascii="Arial Narrow" w:hAnsi="Arial Narrow"/>
          <w:sz w:val="28"/>
          <w:szCs w:val="28"/>
        </w:rPr>
        <w:t xml:space="preserve">Confirma todo lo demás. </w:t>
      </w:r>
    </w:p>
    <w:p w:rsidR="00AD4934" w:rsidRPr="00AD4934" w:rsidRDefault="00AD4934" w:rsidP="00AD4934">
      <w:pPr>
        <w:pStyle w:val="Sinespaciado"/>
      </w:pPr>
    </w:p>
    <w:p w:rsidR="00AD4934" w:rsidRDefault="00AD4934" w:rsidP="00AD4934">
      <w:pPr>
        <w:pStyle w:val="Prrafodelista"/>
        <w:numPr>
          <w:ilvl w:val="0"/>
          <w:numId w:val="2"/>
        </w:numPr>
        <w:autoSpaceDE w:val="0"/>
        <w:autoSpaceDN w:val="0"/>
        <w:adjustRightInd w:val="0"/>
        <w:spacing w:line="360" w:lineRule="auto"/>
        <w:jc w:val="both"/>
        <w:rPr>
          <w:rFonts w:ascii="Arial Narrow" w:hAnsi="Arial Narrow"/>
          <w:sz w:val="28"/>
          <w:szCs w:val="28"/>
        </w:rPr>
      </w:pPr>
      <w:r>
        <w:rPr>
          <w:rFonts w:ascii="Arial Narrow" w:hAnsi="Arial Narrow"/>
          <w:sz w:val="28"/>
          <w:szCs w:val="28"/>
        </w:rPr>
        <w:t>Sin costas en esta instancia.</w:t>
      </w:r>
    </w:p>
    <w:p w:rsidR="00AD4934" w:rsidRPr="00AD4934" w:rsidRDefault="00AD4934" w:rsidP="00AD4934">
      <w:pPr>
        <w:autoSpaceDE w:val="0"/>
        <w:autoSpaceDN w:val="0"/>
        <w:adjustRightInd w:val="0"/>
        <w:spacing w:line="360" w:lineRule="auto"/>
        <w:jc w:val="both"/>
        <w:rPr>
          <w:rFonts w:ascii="Arial Narrow" w:hAnsi="Arial Narrow"/>
          <w:sz w:val="28"/>
          <w:szCs w:val="28"/>
        </w:rPr>
      </w:pPr>
    </w:p>
    <w:p w:rsidR="00EA0647" w:rsidRPr="008105C9" w:rsidRDefault="00EA0647" w:rsidP="00EA0647">
      <w:pPr>
        <w:spacing w:line="360" w:lineRule="auto"/>
        <w:ind w:firstLine="708"/>
        <w:jc w:val="both"/>
        <w:rPr>
          <w:rFonts w:ascii="Arial Narrow" w:hAnsi="Arial Narrow" w:cs="Microsoft Sans Serif"/>
          <w:b/>
          <w:bCs/>
          <w:i/>
          <w:iCs/>
          <w:sz w:val="28"/>
          <w:szCs w:val="28"/>
        </w:rPr>
      </w:pPr>
      <w:r w:rsidRPr="008105C9">
        <w:rPr>
          <w:rFonts w:ascii="Arial Narrow" w:hAnsi="Arial Narrow" w:cs="Microsoft Sans Serif"/>
          <w:b/>
          <w:bCs/>
          <w:i/>
          <w:iCs/>
          <w:sz w:val="28"/>
          <w:szCs w:val="28"/>
        </w:rPr>
        <w:t>NOTIFÍQUESE, CÚMPLASE Y DEVUÉLVASE.</w:t>
      </w:r>
    </w:p>
    <w:p w:rsidR="00EA0647" w:rsidRPr="008105C9" w:rsidRDefault="00EA0647" w:rsidP="00EA0647">
      <w:pPr>
        <w:pStyle w:val="Sinespaciado"/>
        <w:rPr>
          <w:rFonts w:ascii="Arial Narrow" w:hAnsi="Arial Narrow"/>
          <w:sz w:val="28"/>
          <w:szCs w:val="28"/>
        </w:rPr>
      </w:pPr>
    </w:p>
    <w:p w:rsidR="00EA0647" w:rsidRPr="008105C9" w:rsidRDefault="00EA0647" w:rsidP="00EA0647">
      <w:pPr>
        <w:spacing w:line="360" w:lineRule="auto"/>
        <w:ind w:firstLine="708"/>
        <w:jc w:val="both"/>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La anterior decisión queda notificada en estrados.</w:t>
      </w:r>
    </w:p>
    <w:p w:rsidR="00EA0647" w:rsidRPr="008105C9" w:rsidRDefault="00EA0647" w:rsidP="00EA0647">
      <w:pPr>
        <w:spacing w:line="720" w:lineRule="auto"/>
        <w:ind w:firstLine="900"/>
        <w:jc w:val="both"/>
        <w:rPr>
          <w:rFonts w:ascii="Arial Narrow" w:hAnsi="Arial Narrow" w:cs="Microsoft Sans Serif"/>
          <w:bCs/>
          <w:iCs/>
          <w:sz w:val="28"/>
          <w:szCs w:val="28"/>
          <w:lang w:val="es-ES"/>
        </w:rPr>
      </w:pPr>
    </w:p>
    <w:p w:rsidR="00EA0647" w:rsidRPr="008105C9" w:rsidRDefault="00EA0647" w:rsidP="00EA0647">
      <w:pPr>
        <w:ind w:firstLine="900"/>
        <w:jc w:val="both"/>
        <w:rPr>
          <w:rFonts w:ascii="Arial Narrow" w:hAnsi="Arial Narrow" w:cs="Microsoft Sans Serif"/>
          <w:bCs/>
          <w:iCs/>
          <w:sz w:val="28"/>
          <w:szCs w:val="28"/>
          <w:lang w:val="es-ES"/>
        </w:rPr>
      </w:pPr>
    </w:p>
    <w:p w:rsidR="00EA0647" w:rsidRPr="008105C9" w:rsidRDefault="00EA0647" w:rsidP="00EA0647">
      <w:pPr>
        <w:ind w:firstLine="900"/>
        <w:jc w:val="center"/>
        <w:rPr>
          <w:rFonts w:ascii="Arial Narrow" w:hAnsi="Arial Narrow" w:cs="Microsoft Sans Serif"/>
          <w:b/>
          <w:bCs/>
          <w:iCs/>
          <w:sz w:val="28"/>
          <w:szCs w:val="28"/>
          <w:lang w:val="es-ES"/>
        </w:rPr>
      </w:pPr>
      <w:r w:rsidRPr="008105C9">
        <w:rPr>
          <w:rFonts w:ascii="Arial Narrow" w:hAnsi="Arial Narrow" w:cs="Microsoft Sans Serif"/>
          <w:b/>
          <w:bCs/>
          <w:iCs/>
          <w:sz w:val="28"/>
          <w:szCs w:val="28"/>
          <w:lang w:val="es-ES"/>
        </w:rPr>
        <w:t>FRANCISCO JAVIER TAMAYO TABARES</w:t>
      </w:r>
    </w:p>
    <w:p w:rsidR="00EA0647" w:rsidRPr="008105C9" w:rsidRDefault="00EA0647" w:rsidP="00EA0647">
      <w:pPr>
        <w:ind w:firstLine="900"/>
        <w:jc w:val="center"/>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 xml:space="preserve">Magistrado Ponente </w:t>
      </w:r>
    </w:p>
    <w:p w:rsidR="00EA0647" w:rsidRPr="008105C9" w:rsidRDefault="00EA0647" w:rsidP="00EA0647">
      <w:pPr>
        <w:ind w:firstLine="900"/>
        <w:jc w:val="both"/>
        <w:rPr>
          <w:rFonts w:ascii="Arial Narrow" w:hAnsi="Arial Narrow" w:cs="Microsoft Sans Serif"/>
          <w:b/>
          <w:sz w:val="28"/>
          <w:szCs w:val="28"/>
          <w:lang w:val="es-ES"/>
        </w:rPr>
      </w:pPr>
    </w:p>
    <w:p w:rsidR="00EA0647" w:rsidRPr="008105C9" w:rsidRDefault="00EA0647" w:rsidP="00EA0647">
      <w:pPr>
        <w:jc w:val="both"/>
        <w:rPr>
          <w:rFonts w:ascii="Arial Narrow" w:hAnsi="Arial Narrow" w:cs="Microsoft Sans Serif"/>
          <w:b/>
          <w:bCs/>
          <w:iCs/>
          <w:sz w:val="28"/>
          <w:szCs w:val="28"/>
          <w:lang w:val="es-ES"/>
        </w:rPr>
      </w:pPr>
    </w:p>
    <w:p w:rsidR="00EA0647" w:rsidRPr="008105C9" w:rsidRDefault="00EA0647" w:rsidP="00EA0647">
      <w:pPr>
        <w:jc w:val="both"/>
        <w:rPr>
          <w:rFonts w:ascii="Arial Narrow" w:hAnsi="Arial Narrow" w:cs="Microsoft Sans Serif"/>
          <w:b/>
          <w:bCs/>
          <w:iCs/>
          <w:sz w:val="28"/>
          <w:szCs w:val="28"/>
          <w:lang w:val="es-ES"/>
        </w:rPr>
      </w:pPr>
    </w:p>
    <w:p w:rsidR="00EA0647" w:rsidRDefault="00EA0647" w:rsidP="00EA0647">
      <w:pPr>
        <w:spacing w:line="276" w:lineRule="auto"/>
        <w:jc w:val="both"/>
        <w:rPr>
          <w:rFonts w:ascii="Arial Narrow" w:hAnsi="Arial Narrow" w:cs="Microsoft Sans Serif"/>
          <w:b/>
          <w:bCs/>
          <w:iCs/>
          <w:sz w:val="28"/>
          <w:szCs w:val="28"/>
          <w:lang w:val="es-ES"/>
        </w:rPr>
      </w:pPr>
    </w:p>
    <w:p w:rsidR="00EA0647" w:rsidRPr="008105C9" w:rsidRDefault="00EA0647" w:rsidP="00EA0647">
      <w:pPr>
        <w:jc w:val="both"/>
        <w:rPr>
          <w:rFonts w:ascii="Arial Narrow" w:hAnsi="Arial Narrow" w:cs="Microsoft Sans Serif"/>
          <w:b/>
          <w:bCs/>
          <w:iCs/>
          <w:sz w:val="28"/>
          <w:szCs w:val="28"/>
          <w:lang w:val="es-ES"/>
        </w:rPr>
      </w:pPr>
    </w:p>
    <w:p w:rsidR="00EA0647" w:rsidRPr="008105C9" w:rsidRDefault="00EA0647" w:rsidP="00EA0647">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 xml:space="preserve">ISSA RAFAEL ULLOQUE TOSCANO               </w:t>
      </w:r>
      <w:r w:rsidRPr="008105C9">
        <w:rPr>
          <w:rFonts w:ascii="Arial Narrow" w:hAnsi="Arial Narrow" w:cs="Microsoft Sans Serif"/>
          <w:b/>
          <w:bCs/>
          <w:iCs/>
          <w:sz w:val="28"/>
          <w:szCs w:val="28"/>
          <w:lang w:val="es-ES"/>
        </w:rPr>
        <w:t xml:space="preserve">ANA LUCÍA CAICEDO CALDERÓN                 </w:t>
      </w:r>
    </w:p>
    <w:p w:rsidR="00EA0647" w:rsidRPr="008105C9" w:rsidRDefault="00EA0647" w:rsidP="00EA0647">
      <w:pPr>
        <w:jc w:val="both"/>
        <w:rPr>
          <w:rFonts w:ascii="Arial Narrow" w:hAnsi="Arial Narrow" w:cs="Microsoft Sans Serif"/>
          <w:sz w:val="28"/>
          <w:szCs w:val="28"/>
          <w:lang w:val="es-ES"/>
        </w:rPr>
      </w:pPr>
      <w:r w:rsidRPr="008105C9">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o</w:t>
      </w:r>
      <w:r w:rsidRPr="008105C9">
        <w:rPr>
          <w:rFonts w:ascii="Arial Narrow" w:hAnsi="Arial Narrow" w:cs="Microsoft Sans Serif"/>
          <w:sz w:val="28"/>
          <w:szCs w:val="28"/>
          <w:lang w:val="es-ES"/>
        </w:rPr>
        <w:t xml:space="preserve"> </w:t>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Pr>
          <w:rFonts w:ascii="Arial Narrow" w:hAnsi="Arial Narrow" w:cs="Microsoft Sans Serif"/>
          <w:sz w:val="28"/>
          <w:szCs w:val="28"/>
          <w:lang w:val="es-ES"/>
        </w:rPr>
        <w:t xml:space="preserve">                      Magistrada</w:t>
      </w:r>
    </w:p>
    <w:p w:rsidR="00EA0647" w:rsidRPr="008105C9" w:rsidRDefault="00EA0647" w:rsidP="00EA0647">
      <w:pPr>
        <w:ind w:left="708" w:firstLine="708"/>
        <w:jc w:val="both"/>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ab/>
      </w:r>
      <w:r w:rsidRPr="008105C9">
        <w:rPr>
          <w:rFonts w:ascii="Arial Narrow" w:hAnsi="Arial Narrow" w:cs="Microsoft Sans Serif"/>
          <w:bCs/>
          <w:iCs/>
          <w:sz w:val="28"/>
          <w:szCs w:val="28"/>
          <w:lang w:val="es-ES"/>
        </w:rPr>
        <w:tab/>
      </w:r>
      <w:r w:rsidRPr="008105C9">
        <w:rPr>
          <w:rFonts w:ascii="Arial Narrow" w:hAnsi="Arial Narrow" w:cs="Microsoft Sans Serif"/>
          <w:bCs/>
          <w:iCs/>
          <w:sz w:val="28"/>
          <w:szCs w:val="28"/>
          <w:lang w:val="es-ES"/>
        </w:rPr>
        <w:tab/>
      </w:r>
    </w:p>
    <w:p w:rsidR="00EA0647" w:rsidRDefault="00EA0647" w:rsidP="00EA0647">
      <w:pPr>
        <w:spacing w:line="600" w:lineRule="auto"/>
        <w:ind w:firstLine="900"/>
        <w:jc w:val="both"/>
        <w:rPr>
          <w:rFonts w:ascii="Arial Narrow" w:hAnsi="Arial Narrow" w:cs="Microsoft Sans Serif"/>
          <w:bCs/>
          <w:iCs/>
          <w:sz w:val="28"/>
          <w:szCs w:val="28"/>
          <w:lang w:val="es-ES"/>
        </w:rPr>
      </w:pPr>
      <w:r w:rsidRPr="008105C9">
        <w:rPr>
          <w:rFonts w:ascii="Arial Narrow" w:hAnsi="Arial Narrow" w:cs="Microsoft Sans Serif"/>
          <w:b/>
          <w:bCs/>
          <w:iCs/>
          <w:sz w:val="28"/>
          <w:szCs w:val="28"/>
          <w:lang w:val="es-ES"/>
        </w:rPr>
        <w:tab/>
      </w:r>
      <w:r w:rsidRPr="008105C9">
        <w:rPr>
          <w:rFonts w:ascii="Arial Narrow" w:hAnsi="Arial Narrow" w:cs="Microsoft Sans Serif"/>
          <w:b/>
          <w:bCs/>
          <w:iCs/>
          <w:sz w:val="28"/>
          <w:szCs w:val="28"/>
          <w:lang w:val="es-ES"/>
        </w:rPr>
        <w:tab/>
      </w:r>
      <w:r w:rsidRPr="008105C9">
        <w:rPr>
          <w:rFonts w:ascii="Arial Narrow" w:hAnsi="Arial Narrow" w:cs="Microsoft Sans Serif"/>
          <w:bCs/>
          <w:iCs/>
          <w:sz w:val="28"/>
          <w:szCs w:val="28"/>
          <w:lang w:val="es-ES"/>
        </w:rPr>
        <w:tab/>
      </w:r>
    </w:p>
    <w:p w:rsidR="00EA0647" w:rsidRPr="008105C9" w:rsidRDefault="00EA0647" w:rsidP="00EA0647">
      <w:pPr>
        <w:pStyle w:val="Sinespaciado"/>
        <w:rPr>
          <w:lang w:val="es-ES"/>
        </w:rPr>
      </w:pPr>
    </w:p>
    <w:p w:rsidR="00EA0647" w:rsidRPr="008105C9" w:rsidRDefault="00EA0647" w:rsidP="00EA0647">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CORTÉS PÉREZ </w:t>
      </w:r>
    </w:p>
    <w:p w:rsidR="00EA0647" w:rsidRDefault="00EA0647" w:rsidP="00EA0647">
      <w:pPr>
        <w:ind w:firstLine="900"/>
        <w:jc w:val="center"/>
        <w:rPr>
          <w:rFonts w:ascii="Arial Narrow" w:hAnsi="Arial Narrow"/>
          <w:sz w:val="28"/>
          <w:szCs w:val="28"/>
        </w:rPr>
      </w:pPr>
      <w:r>
        <w:rPr>
          <w:rFonts w:ascii="Arial Narrow" w:hAnsi="Arial Narrow" w:cs="Microsoft Sans Serif"/>
          <w:iCs/>
          <w:sz w:val="28"/>
          <w:szCs w:val="28"/>
          <w:lang w:val="es-ES"/>
        </w:rPr>
        <w:t>Secretario</w:t>
      </w:r>
    </w:p>
    <w:p w:rsidR="00D84850" w:rsidRDefault="00336A86"/>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Default="00AD4934"/>
    <w:p w:rsidR="00AD4934" w:rsidRPr="008105C9" w:rsidRDefault="00AD4934" w:rsidP="00AD4934">
      <w:pPr>
        <w:rPr>
          <w:rFonts w:ascii="Arial Narrow" w:hAnsi="Arial Narrow"/>
          <w:sz w:val="28"/>
          <w:szCs w:val="28"/>
        </w:rPr>
      </w:pPr>
    </w:p>
    <w:p w:rsidR="00AD4934" w:rsidRPr="008105C9" w:rsidRDefault="00AD4934" w:rsidP="00AD4934">
      <w:pPr>
        <w:jc w:val="center"/>
        <w:rPr>
          <w:rFonts w:ascii="Arial Narrow" w:hAnsi="Arial Narrow"/>
          <w:b/>
          <w:sz w:val="28"/>
          <w:szCs w:val="28"/>
        </w:rPr>
      </w:pPr>
      <w:r w:rsidRPr="008105C9">
        <w:rPr>
          <w:rFonts w:ascii="Arial Narrow" w:hAnsi="Arial Narrow"/>
          <w:b/>
          <w:sz w:val="28"/>
          <w:szCs w:val="28"/>
        </w:rPr>
        <w:t>ANEXO I</w:t>
      </w:r>
    </w:p>
    <w:p w:rsidR="00AD4934" w:rsidRPr="008105C9" w:rsidRDefault="00AD4934" w:rsidP="00AD4934">
      <w:pPr>
        <w:jc w:val="center"/>
        <w:rPr>
          <w:rFonts w:ascii="Arial Narrow" w:hAnsi="Arial Narrow"/>
          <w:b/>
          <w:sz w:val="28"/>
          <w:szCs w:val="28"/>
        </w:rPr>
      </w:pPr>
      <w:r w:rsidRPr="008105C9">
        <w:rPr>
          <w:rFonts w:ascii="Arial Narrow" w:hAnsi="Arial Narrow"/>
          <w:b/>
          <w:sz w:val="28"/>
          <w:szCs w:val="28"/>
        </w:rPr>
        <w:t>RETROACTIVO PENSIONAL</w:t>
      </w:r>
    </w:p>
    <w:p w:rsidR="00AD4934" w:rsidRPr="008105C9" w:rsidRDefault="00AD4934" w:rsidP="00AD4934">
      <w:pPr>
        <w:jc w:val="center"/>
        <w:rPr>
          <w:rFonts w:ascii="Arial Narrow" w:hAnsi="Arial Narrow"/>
          <w:b/>
          <w:sz w:val="28"/>
          <w:szCs w:val="28"/>
        </w:rPr>
      </w:pPr>
    </w:p>
    <w:p w:rsidR="00AD4934" w:rsidRDefault="00AD4934" w:rsidP="00AD4934">
      <w:pPr>
        <w:jc w:val="center"/>
        <w:rPr>
          <w:rFonts w:ascii="Arial Narrow" w:hAnsi="Arial Narrow"/>
          <w:b/>
          <w:sz w:val="28"/>
          <w:szCs w:val="28"/>
        </w:rPr>
      </w:pPr>
    </w:p>
    <w:p w:rsidR="00AD4934" w:rsidRPr="008105C9" w:rsidRDefault="00AD4934" w:rsidP="00AD4934">
      <w:pPr>
        <w:jc w:val="center"/>
        <w:rPr>
          <w:rFonts w:ascii="Arial Narrow" w:hAnsi="Arial Narrow"/>
          <w:b/>
          <w:sz w:val="28"/>
          <w:szCs w:val="28"/>
        </w:rPr>
      </w:pPr>
    </w:p>
    <w:tbl>
      <w:tblPr>
        <w:tblW w:w="4840" w:type="dxa"/>
        <w:tblInd w:w="2005" w:type="dxa"/>
        <w:tblCellMar>
          <w:left w:w="70" w:type="dxa"/>
          <w:right w:w="70" w:type="dxa"/>
        </w:tblCellMar>
        <w:tblLook w:val="04A0" w:firstRow="1" w:lastRow="0" w:firstColumn="1" w:lastColumn="0" w:noHBand="0" w:noVBand="1"/>
      </w:tblPr>
      <w:tblGrid>
        <w:gridCol w:w="1200"/>
        <w:gridCol w:w="1200"/>
        <w:gridCol w:w="1220"/>
        <w:gridCol w:w="1220"/>
      </w:tblGrid>
      <w:tr w:rsidR="00AD4934" w:rsidRPr="00AD4934" w:rsidTr="00AD4934">
        <w:trPr>
          <w:trHeight w:val="510"/>
        </w:trPr>
        <w:tc>
          <w:tcPr>
            <w:tcW w:w="1200" w:type="dxa"/>
            <w:tcBorders>
              <w:top w:val="nil"/>
              <w:left w:val="nil"/>
              <w:bottom w:val="nil"/>
              <w:right w:val="nil"/>
            </w:tcBorders>
            <w:shd w:val="clear" w:color="auto" w:fill="auto"/>
            <w:vAlign w:val="center"/>
            <w:hideMark/>
          </w:tcPr>
          <w:p w:rsidR="00AD4934" w:rsidRPr="00AD4934" w:rsidRDefault="00AD4934" w:rsidP="00AD4934">
            <w:pPr>
              <w:jc w:val="center"/>
              <w:rPr>
                <w:rFonts w:ascii="Arial Narrow" w:hAnsi="Arial Narrow"/>
                <w:b/>
                <w:bCs/>
                <w:color w:val="000000"/>
                <w:sz w:val="20"/>
                <w:lang w:val="es-CO" w:eastAsia="es-CO"/>
              </w:rPr>
            </w:pPr>
            <w:r w:rsidRPr="00AD4934">
              <w:rPr>
                <w:rFonts w:ascii="Arial Narrow" w:hAnsi="Arial Narrow"/>
                <w:b/>
                <w:bCs/>
                <w:color w:val="000000"/>
                <w:sz w:val="20"/>
                <w:lang w:val="es-CO" w:eastAsia="es-CO"/>
              </w:rPr>
              <w:t xml:space="preserve">AÑO </w:t>
            </w:r>
          </w:p>
        </w:tc>
        <w:tc>
          <w:tcPr>
            <w:tcW w:w="1200" w:type="dxa"/>
            <w:tcBorders>
              <w:top w:val="nil"/>
              <w:left w:val="nil"/>
              <w:bottom w:val="nil"/>
              <w:right w:val="nil"/>
            </w:tcBorders>
            <w:shd w:val="clear" w:color="auto" w:fill="auto"/>
            <w:vAlign w:val="center"/>
            <w:hideMark/>
          </w:tcPr>
          <w:p w:rsidR="00AD4934" w:rsidRPr="00AD4934" w:rsidRDefault="00AD4934" w:rsidP="00AD4934">
            <w:pPr>
              <w:jc w:val="center"/>
              <w:rPr>
                <w:rFonts w:ascii="Arial Narrow" w:hAnsi="Arial Narrow"/>
                <w:b/>
                <w:bCs/>
                <w:color w:val="000000"/>
                <w:sz w:val="20"/>
                <w:lang w:val="es-CO" w:eastAsia="es-CO"/>
              </w:rPr>
            </w:pPr>
            <w:r w:rsidRPr="00AD4934">
              <w:rPr>
                <w:rFonts w:ascii="Arial Narrow" w:hAnsi="Arial Narrow"/>
                <w:b/>
                <w:bCs/>
                <w:color w:val="000000"/>
                <w:sz w:val="20"/>
                <w:lang w:val="es-CO" w:eastAsia="es-CO"/>
              </w:rPr>
              <w:t xml:space="preserve">No. MESADAS </w:t>
            </w:r>
          </w:p>
        </w:tc>
        <w:tc>
          <w:tcPr>
            <w:tcW w:w="1220" w:type="dxa"/>
            <w:tcBorders>
              <w:top w:val="nil"/>
              <w:left w:val="nil"/>
              <w:bottom w:val="nil"/>
              <w:right w:val="nil"/>
            </w:tcBorders>
            <w:shd w:val="clear" w:color="auto" w:fill="auto"/>
            <w:vAlign w:val="center"/>
            <w:hideMark/>
          </w:tcPr>
          <w:p w:rsidR="00AD4934" w:rsidRPr="00AD4934" w:rsidRDefault="00AD4934" w:rsidP="00AD4934">
            <w:pPr>
              <w:jc w:val="center"/>
              <w:rPr>
                <w:rFonts w:ascii="Arial Narrow" w:hAnsi="Arial Narrow"/>
                <w:b/>
                <w:bCs/>
                <w:color w:val="000000"/>
                <w:sz w:val="20"/>
                <w:lang w:val="es-CO" w:eastAsia="es-CO"/>
              </w:rPr>
            </w:pPr>
            <w:r w:rsidRPr="00AD4934">
              <w:rPr>
                <w:rFonts w:ascii="Arial Narrow" w:hAnsi="Arial Narrow"/>
                <w:b/>
                <w:bCs/>
                <w:color w:val="000000"/>
                <w:sz w:val="20"/>
                <w:lang w:val="es-CO" w:eastAsia="es-CO"/>
              </w:rPr>
              <w:t xml:space="preserve">VALOR MESADA </w:t>
            </w:r>
          </w:p>
        </w:tc>
        <w:tc>
          <w:tcPr>
            <w:tcW w:w="1220" w:type="dxa"/>
            <w:tcBorders>
              <w:top w:val="nil"/>
              <w:left w:val="nil"/>
              <w:bottom w:val="nil"/>
              <w:right w:val="nil"/>
            </w:tcBorders>
            <w:shd w:val="clear" w:color="auto" w:fill="auto"/>
            <w:vAlign w:val="center"/>
            <w:hideMark/>
          </w:tcPr>
          <w:p w:rsidR="00AD4934" w:rsidRPr="00AD4934" w:rsidRDefault="00AD4934" w:rsidP="00AD4934">
            <w:pPr>
              <w:jc w:val="center"/>
              <w:rPr>
                <w:rFonts w:ascii="Arial Narrow" w:hAnsi="Arial Narrow"/>
                <w:b/>
                <w:bCs/>
                <w:color w:val="000000"/>
                <w:sz w:val="20"/>
                <w:lang w:val="es-CO" w:eastAsia="es-CO"/>
              </w:rPr>
            </w:pPr>
            <w:r w:rsidRPr="00AD4934">
              <w:rPr>
                <w:rFonts w:ascii="Arial Narrow" w:hAnsi="Arial Narrow"/>
                <w:b/>
                <w:bCs/>
                <w:color w:val="000000"/>
                <w:sz w:val="20"/>
                <w:lang w:val="es-CO" w:eastAsia="es-CO"/>
              </w:rPr>
              <w:t xml:space="preserve"> TOTAL </w:t>
            </w:r>
          </w:p>
        </w:tc>
      </w:tr>
      <w:tr w:rsidR="00AD4934" w:rsidRPr="00AD4934" w:rsidTr="00AD4934">
        <w:trPr>
          <w:trHeight w:val="330"/>
        </w:trPr>
        <w:tc>
          <w:tcPr>
            <w:tcW w:w="120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2014</w:t>
            </w:r>
          </w:p>
        </w:tc>
        <w:tc>
          <w:tcPr>
            <w:tcW w:w="120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12</w:t>
            </w:r>
          </w:p>
        </w:tc>
        <w:tc>
          <w:tcPr>
            <w:tcW w:w="122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$616.000</w:t>
            </w:r>
          </w:p>
        </w:tc>
        <w:tc>
          <w:tcPr>
            <w:tcW w:w="122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$7.392.000</w:t>
            </w:r>
          </w:p>
        </w:tc>
      </w:tr>
      <w:tr w:rsidR="00AD4934" w:rsidRPr="00AD4934" w:rsidTr="00AD4934">
        <w:trPr>
          <w:trHeight w:val="330"/>
        </w:trPr>
        <w:tc>
          <w:tcPr>
            <w:tcW w:w="120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2015</w:t>
            </w:r>
          </w:p>
        </w:tc>
        <w:tc>
          <w:tcPr>
            <w:tcW w:w="120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13</w:t>
            </w:r>
          </w:p>
        </w:tc>
        <w:tc>
          <w:tcPr>
            <w:tcW w:w="122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$644.350</w:t>
            </w:r>
          </w:p>
        </w:tc>
        <w:tc>
          <w:tcPr>
            <w:tcW w:w="122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$8.376.550</w:t>
            </w:r>
          </w:p>
        </w:tc>
      </w:tr>
      <w:tr w:rsidR="00AD4934" w:rsidRPr="00AD4934" w:rsidTr="00AD4934">
        <w:trPr>
          <w:trHeight w:val="330"/>
        </w:trPr>
        <w:tc>
          <w:tcPr>
            <w:tcW w:w="120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2016</w:t>
            </w:r>
          </w:p>
        </w:tc>
        <w:tc>
          <w:tcPr>
            <w:tcW w:w="120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3</w:t>
            </w:r>
          </w:p>
        </w:tc>
        <w:tc>
          <w:tcPr>
            <w:tcW w:w="122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$689.454</w:t>
            </w:r>
          </w:p>
        </w:tc>
        <w:tc>
          <w:tcPr>
            <w:tcW w:w="122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color w:val="000000"/>
                <w:sz w:val="22"/>
                <w:szCs w:val="22"/>
                <w:lang w:val="es-CO" w:eastAsia="es-CO"/>
              </w:rPr>
            </w:pPr>
            <w:r w:rsidRPr="00AD4934">
              <w:rPr>
                <w:rFonts w:ascii="Arial Narrow" w:hAnsi="Arial Narrow"/>
                <w:color w:val="000000"/>
                <w:sz w:val="22"/>
                <w:szCs w:val="22"/>
                <w:lang w:val="es-CO" w:eastAsia="es-CO"/>
              </w:rPr>
              <w:t>$2.068.362</w:t>
            </w:r>
          </w:p>
        </w:tc>
      </w:tr>
      <w:tr w:rsidR="00AD4934" w:rsidRPr="00AD4934" w:rsidTr="00AD4934">
        <w:trPr>
          <w:trHeight w:val="330"/>
        </w:trPr>
        <w:tc>
          <w:tcPr>
            <w:tcW w:w="1200" w:type="dxa"/>
            <w:tcBorders>
              <w:top w:val="nil"/>
              <w:left w:val="nil"/>
              <w:bottom w:val="nil"/>
              <w:right w:val="nil"/>
            </w:tcBorders>
            <w:shd w:val="clear" w:color="auto" w:fill="auto"/>
            <w:noWrap/>
            <w:vAlign w:val="bottom"/>
            <w:hideMark/>
          </w:tcPr>
          <w:p w:rsidR="00AD4934" w:rsidRPr="00AD4934" w:rsidRDefault="00AD4934" w:rsidP="00AD4934">
            <w:pPr>
              <w:jc w:val="center"/>
              <w:rPr>
                <w:rFonts w:ascii="Arial Narrow" w:hAnsi="Arial Narrow"/>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AD4934" w:rsidRPr="00AD4934" w:rsidRDefault="00AD4934" w:rsidP="00AD4934">
            <w:pPr>
              <w:rPr>
                <w:sz w:val="20"/>
                <w:lang w:val="es-CO" w:eastAsia="es-CO"/>
              </w:rPr>
            </w:pPr>
          </w:p>
        </w:tc>
        <w:tc>
          <w:tcPr>
            <w:tcW w:w="1220" w:type="dxa"/>
            <w:tcBorders>
              <w:top w:val="nil"/>
              <w:left w:val="nil"/>
              <w:bottom w:val="nil"/>
              <w:right w:val="nil"/>
            </w:tcBorders>
            <w:shd w:val="clear" w:color="auto" w:fill="auto"/>
            <w:noWrap/>
            <w:vAlign w:val="bottom"/>
            <w:hideMark/>
          </w:tcPr>
          <w:p w:rsidR="00AD4934" w:rsidRPr="00AD4934" w:rsidRDefault="00AD4934" w:rsidP="00AD4934">
            <w:pPr>
              <w:rPr>
                <w:sz w:val="20"/>
                <w:lang w:val="es-CO" w:eastAsia="es-CO"/>
              </w:rPr>
            </w:pPr>
          </w:p>
        </w:tc>
        <w:tc>
          <w:tcPr>
            <w:tcW w:w="1220" w:type="dxa"/>
            <w:tcBorders>
              <w:top w:val="nil"/>
              <w:left w:val="nil"/>
              <w:bottom w:val="nil"/>
              <w:right w:val="nil"/>
            </w:tcBorders>
            <w:shd w:val="clear" w:color="auto" w:fill="auto"/>
            <w:noWrap/>
            <w:vAlign w:val="center"/>
            <w:hideMark/>
          </w:tcPr>
          <w:p w:rsidR="00AD4934" w:rsidRPr="00AD4934" w:rsidRDefault="00AD4934" w:rsidP="00AD4934">
            <w:pPr>
              <w:jc w:val="center"/>
              <w:rPr>
                <w:rFonts w:ascii="Arial Narrow" w:hAnsi="Arial Narrow"/>
                <w:b/>
                <w:bCs/>
                <w:color w:val="000000"/>
                <w:sz w:val="22"/>
                <w:szCs w:val="22"/>
                <w:lang w:val="es-CO" w:eastAsia="es-CO"/>
              </w:rPr>
            </w:pPr>
            <w:r w:rsidRPr="00AD4934">
              <w:rPr>
                <w:rFonts w:ascii="Arial Narrow" w:hAnsi="Arial Narrow"/>
                <w:b/>
                <w:bCs/>
                <w:color w:val="000000"/>
                <w:sz w:val="22"/>
                <w:szCs w:val="22"/>
                <w:lang w:val="es-CO" w:eastAsia="es-CO"/>
              </w:rPr>
              <w:t>$17.836.912</w:t>
            </w:r>
          </w:p>
        </w:tc>
      </w:tr>
    </w:tbl>
    <w:p w:rsidR="00AD4934" w:rsidRPr="008105C9" w:rsidRDefault="00AD4934" w:rsidP="00AD4934">
      <w:pPr>
        <w:rPr>
          <w:rFonts w:ascii="Arial Narrow" w:hAnsi="Arial Narrow"/>
          <w:sz w:val="28"/>
          <w:szCs w:val="28"/>
        </w:rPr>
      </w:pPr>
    </w:p>
    <w:p w:rsidR="00AD4934" w:rsidRPr="008105C9" w:rsidRDefault="00AD4934" w:rsidP="00AD4934">
      <w:pPr>
        <w:rPr>
          <w:rFonts w:ascii="Arial Narrow" w:hAnsi="Arial Narrow"/>
          <w:sz w:val="28"/>
          <w:szCs w:val="28"/>
        </w:rPr>
      </w:pPr>
    </w:p>
    <w:p w:rsidR="00AD4934" w:rsidRDefault="00AD4934" w:rsidP="00AD4934">
      <w:pPr>
        <w:ind w:firstLine="900"/>
        <w:jc w:val="both"/>
        <w:rPr>
          <w:rFonts w:ascii="Arial Narrow" w:hAnsi="Arial Narrow" w:cs="Microsoft Sans Serif"/>
          <w:bCs/>
          <w:iCs/>
          <w:sz w:val="28"/>
          <w:szCs w:val="28"/>
          <w:lang w:val="es-ES"/>
        </w:rPr>
      </w:pPr>
    </w:p>
    <w:p w:rsidR="00AD4934" w:rsidRPr="008105C9" w:rsidRDefault="00AD4934" w:rsidP="00AD4934">
      <w:pPr>
        <w:ind w:firstLine="900"/>
        <w:jc w:val="both"/>
        <w:rPr>
          <w:rFonts w:ascii="Arial Narrow" w:hAnsi="Arial Narrow" w:cs="Microsoft Sans Serif"/>
          <w:bCs/>
          <w:iCs/>
          <w:sz w:val="28"/>
          <w:szCs w:val="28"/>
          <w:lang w:val="es-ES"/>
        </w:rPr>
      </w:pPr>
    </w:p>
    <w:p w:rsidR="00AD4934" w:rsidRPr="008105C9" w:rsidRDefault="00AD4934" w:rsidP="00AD4934">
      <w:pPr>
        <w:ind w:firstLine="900"/>
        <w:jc w:val="both"/>
        <w:rPr>
          <w:rFonts w:ascii="Arial Narrow" w:hAnsi="Arial Narrow" w:cs="Microsoft Sans Serif"/>
          <w:bCs/>
          <w:iCs/>
          <w:sz w:val="28"/>
          <w:szCs w:val="28"/>
          <w:lang w:val="es-ES"/>
        </w:rPr>
      </w:pPr>
    </w:p>
    <w:p w:rsidR="00AD4934" w:rsidRPr="008105C9" w:rsidRDefault="00AD4934" w:rsidP="00AD4934">
      <w:pPr>
        <w:ind w:firstLine="900"/>
        <w:jc w:val="center"/>
        <w:rPr>
          <w:rFonts w:ascii="Arial Narrow" w:hAnsi="Arial Narrow" w:cs="Microsoft Sans Serif"/>
          <w:b/>
          <w:bCs/>
          <w:iCs/>
          <w:sz w:val="28"/>
          <w:szCs w:val="28"/>
          <w:lang w:val="es-ES"/>
        </w:rPr>
      </w:pPr>
      <w:r w:rsidRPr="008105C9">
        <w:rPr>
          <w:rFonts w:ascii="Arial Narrow" w:hAnsi="Arial Narrow" w:cs="Microsoft Sans Serif"/>
          <w:b/>
          <w:bCs/>
          <w:iCs/>
          <w:sz w:val="28"/>
          <w:szCs w:val="28"/>
          <w:lang w:val="es-ES"/>
        </w:rPr>
        <w:t>FRANCISCO JAVIER TAMAYO TABARES</w:t>
      </w:r>
    </w:p>
    <w:p w:rsidR="00AD4934" w:rsidRPr="008105C9" w:rsidRDefault="00AD4934" w:rsidP="00AD4934">
      <w:pPr>
        <w:ind w:firstLine="900"/>
        <w:jc w:val="center"/>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 xml:space="preserve">Magistrado Ponente </w:t>
      </w:r>
    </w:p>
    <w:p w:rsidR="00AD4934" w:rsidRDefault="00AD4934"/>
    <w:sectPr w:rsidR="00AD4934" w:rsidSect="00BA43C4">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86" w:rsidRDefault="00336A86" w:rsidP="00EA0647">
      <w:r>
        <w:separator/>
      </w:r>
    </w:p>
  </w:endnote>
  <w:endnote w:type="continuationSeparator" w:id="0">
    <w:p w:rsidR="00336A86" w:rsidRDefault="00336A86" w:rsidP="00E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4960AF"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3BD" w:rsidRDefault="00336A86" w:rsidP="00232C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4960AF"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74B9">
      <w:rPr>
        <w:rStyle w:val="Nmerodepgina"/>
        <w:noProof/>
      </w:rPr>
      <w:t>1</w:t>
    </w:r>
    <w:r>
      <w:rPr>
        <w:rStyle w:val="Nmerodepgina"/>
      </w:rPr>
      <w:fldChar w:fldCharType="end"/>
    </w:r>
  </w:p>
  <w:p w:rsidR="00A503BD" w:rsidRDefault="00336A86" w:rsidP="00232C5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86" w:rsidRDefault="00336A86" w:rsidP="00EA0647">
      <w:r>
        <w:separator/>
      </w:r>
    </w:p>
  </w:footnote>
  <w:footnote w:type="continuationSeparator" w:id="0">
    <w:p w:rsidR="00336A86" w:rsidRDefault="00336A86" w:rsidP="00EA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Pr="0015409B" w:rsidRDefault="004960AF" w:rsidP="00232C5D">
    <w:pPr>
      <w:jc w:val="both"/>
      <w:rPr>
        <w:rFonts w:ascii="Arial Narrow" w:hAnsi="Arial Narrow" w:cs="Arial"/>
        <w:bCs/>
        <w:sz w:val="18"/>
        <w:szCs w:val="18"/>
      </w:rPr>
    </w:pPr>
    <w:r w:rsidRPr="0015409B">
      <w:rPr>
        <w:rFonts w:ascii="Arial Narrow" w:hAnsi="Arial Narrow" w:cs="Arial"/>
        <w:bCs/>
        <w:sz w:val="18"/>
        <w:szCs w:val="18"/>
      </w:rPr>
      <w:t>Radicación No: 66001-31-05-00</w:t>
    </w:r>
    <w:r w:rsidR="00EA0647">
      <w:rPr>
        <w:rFonts w:ascii="Arial Narrow" w:hAnsi="Arial Narrow" w:cs="Arial"/>
        <w:bCs/>
        <w:sz w:val="18"/>
        <w:szCs w:val="18"/>
      </w:rPr>
      <w:t>4-2014-00376-01</w:t>
    </w:r>
  </w:p>
  <w:p w:rsidR="00A503BD" w:rsidRPr="0015409B" w:rsidRDefault="00EA0647" w:rsidP="00232C5D">
    <w:pPr>
      <w:jc w:val="both"/>
      <w:rPr>
        <w:rFonts w:ascii="Arial Narrow" w:hAnsi="Arial Narrow"/>
        <w:sz w:val="18"/>
        <w:szCs w:val="18"/>
        <w:lang w:val="es-ES"/>
      </w:rPr>
    </w:pPr>
    <w:r>
      <w:rPr>
        <w:rFonts w:ascii="Arial Narrow" w:hAnsi="Arial Narrow" w:cs="Arial"/>
        <w:bCs/>
        <w:sz w:val="18"/>
        <w:szCs w:val="18"/>
        <w:lang w:val="es-ES"/>
      </w:rPr>
      <w:t xml:space="preserve">Ana de Jesús Arboleda Giraldo </w:t>
    </w:r>
    <w:r w:rsidR="004960AF" w:rsidRPr="0015409B">
      <w:rPr>
        <w:rFonts w:ascii="Arial Narrow" w:hAnsi="Arial Narrow" w:cs="Arial"/>
        <w:bCs/>
        <w:sz w:val="18"/>
        <w:szCs w:val="18"/>
        <w:lang w:val="es-ES"/>
      </w:rPr>
      <w:t xml:space="preserve">vs </w:t>
    </w:r>
    <w:proofErr w:type="spellStart"/>
    <w:r w:rsidR="004960AF" w:rsidRPr="0015409B">
      <w:rPr>
        <w:rFonts w:ascii="Arial Narrow" w:hAnsi="Arial Narrow" w:cs="Arial"/>
        <w:bCs/>
        <w:sz w:val="18"/>
        <w:szCs w:val="18"/>
        <w:lang w:val="es-ES"/>
      </w:rPr>
      <w:t>Colpensiones</w:t>
    </w:r>
    <w:proofErr w:type="spellEnd"/>
    <w:r w:rsidR="004960AF"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257C9150"/>
    <w:lvl w:ilvl="0" w:tplc="CC740506">
      <w:start w:val="1"/>
      <w:numFmt w:val="decimal"/>
      <w:lvlText w:val="%1."/>
      <w:lvlJc w:val="left"/>
      <w:pPr>
        <w:ind w:left="720" w:hanging="360"/>
      </w:pPr>
      <w:rPr>
        <w:rFonts w:ascii="Arial Narrow" w:hAnsi="Arial Narrow" w:cs="Arial" w:hint="default"/>
        <w:b/>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47"/>
    <w:rsid w:val="000C74B9"/>
    <w:rsid w:val="000D3E7B"/>
    <w:rsid w:val="000E7F42"/>
    <w:rsid w:val="00170BF3"/>
    <w:rsid w:val="00172834"/>
    <w:rsid w:val="00181C13"/>
    <w:rsid w:val="00242152"/>
    <w:rsid w:val="00257731"/>
    <w:rsid w:val="002A34D7"/>
    <w:rsid w:val="002C0147"/>
    <w:rsid w:val="00313BCB"/>
    <w:rsid w:val="00322112"/>
    <w:rsid w:val="00336A86"/>
    <w:rsid w:val="003E00E3"/>
    <w:rsid w:val="003F4B69"/>
    <w:rsid w:val="004960AF"/>
    <w:rsid w:val="004B0204"/>
    <w:rsid w:val="004D01C5"/>
    <w:rsid w:val="004E50DC"/>
    <w:rsid w:val="00515BDC"/>
    <w:rsid w:val="00563496"/>
    <w:rsid w:val="005E63A0"/>
    <w:rsid w:val="005F5E82"/>
    <w:rsid w:val="006118E3"/>
    <w:rsid w:val="006135E9"/>
    <w:rsid w:val="00670AD3"/>
    <w:rsid w:val="00697559"/>
    <w:rsid w:val="006B3B96"/>
    <w:rsid w:val="006C1817"/>
    <w:rsid w:val="006D641D"/>
    <w:rsid w:val="006F2FF3"/>
    <w:rsid w:val="00704247"/>
    <w:rsid w:val="0073296E"/>
    <w:rsid w:val="007747B4"/>
    <w:rsid w:val="007917B5"/>
    <w:rsid w:val="007B5499"/>
    <w:rsid w:val="007C0587"/>
    <w:rsid w:val="007D50E1"/>
    <w:rsid w:val="007E1FFD"/>
    <w:rsid w:val="007E61FC"/>
    <w:rsid w:val="0081716E"/>
    <w:rsid w:val="008949D0"/>
    <w:rsid w:val="008C33BF"/>
    <w:rsid w:val="008D0DC0"/>
    <w:rsid w:val="008F003B"/>
    <w:rsid w:val="00907A5F"/>
    <w:rsid w:val="0094608B"/>
    <w:rsid w:val="009C5D73"/>
    <w:rsid w:val="009E5BCC"/>
    <w:rsid w:val="00A2112E"/>
    <w:rsid w:val="00A23CFA"/>
    <w:rsid w:val="00A82AC2"/>
    <w:rsid w:val="00A928D2"/>
    <w:rsid w:val="00AD4934"/>
    <w:rsid w:val="00B4501B"/>
    <w:rsid w:val="00B52CB7"/>
    <w:rsid w:val="00B56E76"/>
    <w:rsid w:val="00BA0C20"/>
    <w:rsid w:val="00BA64F9"/>
    <w:rsid w:val="00C01B4B"/>
    <w:rsid w:val="00C32423"/>
    <w:rsid w:val="00C72281"/>
    <w:rsid w:val="00C77E96"/>
    <w:rsid w:val="00C92D75"/>
    <w:rsid w:val="00CC1ECA"/>
    <w:rsid w:val="00CF576A"/>
    <w:rsid w:val="00D431E9"/>
    <w:rsid w:val="00D515F4"/>
    <w:rsid w:val="00DF30A5"/>
    <w:rsid w:val="00E159E6"/>
    <w:rsid w:val="00E27B52"/>
    <w:rsid w:val="00E94E42"/>
    <w:rsid w:val="00EA0647"/>
    <w:rsid w:val="00F45D73"/>
    <w:rsid w:val="00F65645"/>
    <w:rsid w:val="00F76423"/>
    <w:rsid w:val="00FB0C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FB9A6-0578-46FB-B81F-DAD1EDC1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64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A0647"/>
    <w:pPr>
      <w:tabs>
        <w:tab w:val="center" w:pos="4252"/>
        <w:tab w:val="right" w:pos="8504"/>
      </w:tabs>
    </w:pPr>
  </w:style>
  <w:style w:type="character" w:customStyle="1" w:styleId="PiedepginaCar">
    <w:name w:val="Pie de página Car"/>
    <w:basedOn w:val="Fuentedeprrafopredeter"/>
    <w:link w:val="Piedepgina"/>
    <w:rsid w:val="00EA064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A0647"/>
  </w:style>
  <w:style w:type="paragraph" w:styleId="Sangradetextonormal">
    <w:name w:val="Body Text Indent"/>
    <w:basedOn w:val="Normal"/>
    <w:link w:val="SangradetextonormalCar"/>
    <w:uiPriority w:val="99"/>
    <w:unhideWhenUsed/>
    <w:rsid w:val="00EA0647"/>
    <w:pPr>
      <w:spacing w:after="120"/>
      <w:ind w:left="283"/>
    </w:pPr>
  </w:style>
  <w:style w:type="character" w:customStyle="1" w:styleId="SangradetextonormalCar">
    <w:name w:val="Sangría de texto normal Car"/>
    <w:basedOn w:val="Fuentedeprrafopredeter"/>
    <w:link w:val="Sangradetextonormal"/>
    <w:uiPriority w:val="99"/>
    <w:rsid w:val="00EA0647"/>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EA0647"/>
    <w:pPr>
      <w:spacing w:line="360" w:lineRule="auto"/>
      <w:jc w:val="both"/>
    </w:pPr>
    <w:rPr>
      <w:rFonts w:ascii="Arial" w:hAnsi="Arial"/>
    </w:rPr>
  </w:style>
  <w:style w:type="paragraph" w:customStyle="1" w:styleId="Prrafodelista1">
    <w:name w:val="Párrafo de lista1"/>
    <w:basedOn w:val="Normal"/>
    <w:rsid w:val="00EA064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EA0647"/>
    <w:pPr>
      <w:ind w:left="708"/>
    </w:pPr>
  </w:style>
  <w:style w:type="paragraph" w:styleId="Sinespaciado">
    <w:name w:val="No Spacing"/>
    <w:uiPriority w:val="1"/>
    <w:qFormat/>
    <w:rsid w:val="00EA0647"/>
    <w:pPr>
      <w:spacing w:after="0" w:line="240" w:lineRule="auto"/>
    </w:pPr>
    <w:rPr>
      <w:lang w:val="es-ES_tradnl"/>
    </w:rPr>
  </w:style>
  <w:style w:type="paragraph" w:styleId="Textoindependiente">
    <w:name w:val="Body Text"/>
    <w:basedOn w:val="Normal"/>
    <w:link w:val="TextoindependienteCar"/>
    <w:uiPriority w:val="99"/>
    <w:unhideWhenUsed/>
    <w:rsid w:val="00EA0647"/>
    <w:pPr>
      <w:spacing w:after="120"/>
    </w:pPr>
  </w:style>
  <w:style w:type="character" w:customStyle="1" w:styleId="TextoindependienteCar">
    <w:name w:val="Texto independiente Car"/>
    <w:basedOn w:val="Fuentedeprrafopredeter"/>
    <w:link w:val="Textoindependiente"/>
    <w:uiPriority w:val="99"/>
    <w:rsid w:val="00EA0647"/>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EA0647"/>
    <w:pPr>
      <w:tabs>
        <w:tab w:val="center" w:pos="4419"/>
        <w:tab w:val="right" w:pos="8838"/>
      </w:tabs>
    </w:pPr>
  </w:style>
  <w:style w:type="character" w:customStyle="1" w:styleId="EncabezadoCar">
    <w:name w:val="Encabezado Car"/>
    <w:basedOn w:val="Fuentedeprrafopredeter"/>
    <w:link w:val="Encabezado"/>
    <w:uiPriority w:val="99"/>
    <w:rsid w:val="00EA0647"/>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B52CB7"/>
  </w:style>
  <w:style w:type="character" w:styleId="Hipervnculo">
    <w:name w:val="Hyperlink"/>
    <w:basedOn w:val="Fuentedeprrafopredeter"/>
    <w:uiPriority w:val="99"/>
    <w:semiHidden/>
    <w:unhideWhenUsed/>
    <w:rsid w:val="00C77E96"/>
    <w:rPr>
      <w:color w:val="0000FF"/>
      <w:u w:val="single"/>
    </w:rPr>
  </w:style>
  <w:style w:type="paragraph" w:customStyle="1" w:styleId="Textoindependiente21">
    <w:name w:val="Texto independiente 21"/>
    <w:basedOn w:val="Normal"/>
    <w:rsid w:val="008C33BF"/>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Textodeglobo">
    <w:name w:val="Balloon Text"/>
    <w:basedOn w:val="Normal"/>
    <w:link w:val="TextodegloboCar"/>
    <w:uiPriority w:val="99"/>
    <w:semiHidden/>
    <w:unhideWhenUsed/>
    <w:rsid w:val="006B3B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B9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2206</Words>
  <Characters>12135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28</cp:revision>
  <cp:lastPrinted>2016-03-31T12:39:00Z</cp:lastPrinted>
  <dcterms:created xsi:type="dcterms:W3CDTF">2016-03-28T15:54:00Z</dcterms:created>
  <dcterms:modified xsi:type="dcterms:W3CDTF">2016-03-31T12:48:00Z</dcterms:modified>
</cp:coreProperties>
</file>