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700" w:rsidRPr="00402979" w:rsidRDefault="00F86700" w:rsidP="00F86700">
      <w:pPr>
        <w:tabs>
          <w:tab w:val="left" w:pos="3686"/>
        </w:tabs>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F86700" w:rsidRPr="00A96368" w:rsidRDefault="00F86700" w:rsidP="00F86700">
      <w:pPr>
        <w:spacing w:line="360" w:lineRule="auto"/>
        <w:jc w:val="both"/>
        <w:rPr>
          <w:rFonts w:ascii="Arial Narrow" w:hAnsi="Arial Narrow" w:cs="Arial"/>
          <w:b/>
          <w:i/>
          <w:sz w:val="22"/>
          <w:szCs w:val="22"/>
        </w:rPr>
      </w:pPr>
    </w:p>
    <w:p w:rsidR="00F86700" w:rsidRPr="00F86700" w:rsidRDefault="00F86700" w:rsidP="00F86700">
      <w:pPr>
        <w:jc w:val="both"/>
        <w:rPr>
          <w:rFonts w:ascii="Arial Narrow" w:hAnsi="Arial Narrow" w:cs="Arial"/>
          <w:sz w:val="18"/>
          <w:szCs w:val="18"/>
        </w:rPr>
      </w:pPr>
      <w:r w:rsidRPr="00F86700">
        <w:rPr>
          <w:rFonts w:ascii="Arial Narrow" w:hAnsi="Arial Narrow" w:cs="Arial"/>
          <w:b/>
          <w:sz w:val="18"/>
          <w:szCs w:val="18"/>
        </w:rPr>
        <w:t>Providencia</w:t>
      </w:r>
      <w:r w:rsidRPr="00F86700">
        <w:rPr>
          <w:rFonts w:ascii="Arial Narrow" w:hAnsi="Arial Narrow" w:cs="Arial"/>
          <w:sz w:val="18"/>
          <w:szCs w:val="18"/>
        </w:rPr>
        <w:t>:</w:t>
      </w:r>
      <w:r w:rsidRPr="00F86700">
        <w:rPr>
          <w:rFonts w:ascii="Arial Narrow" w:hAnsi="Arial Narrow" w:cs="Arial"/>
          <w:sz w:val="18"/>
          <w:szCs w:val="18"/>
        </w:rPr>
        <w:tab/>
      </w:r>
      <w:r w:rsidRPr="00F86700">
        <w:rPr>
          <w:rFonts w:ascii="Arial Narrow" w:hAnsi="Arial Narrow" w:cs="Arial"/>
          <w:sz w:val="18"/>
          <w:szCs w:val="18"/>
        </w:rPr>
        <w:tab/>
        <w:t xml:space="preserve">Sentencia de Segunda Instancia, jueves </w:t>
      </w:r>
      <w:r>
        <w:rPr>
          <w:rFonts w:ascii="Arial Narrow" w:hAnsi="Arial Narrow" w:cs="Arial"/>
          <w:sz w:val="18"/>
          <w:szCs w:val="18"/>
        </w:rPr>
        <w:t>2 de junio de 2016</w:t>
      </w:r>
      <w:r w:rsidRPr="00F86700">
        <w:rPr>
          <w:rFonts w:ascii="Arial Narrow" w:hAnsi="Arial Narrow" w:cs="Arial"/>
          <w:sz w:val="18"/>
          <w:szCs w:val="18"/>
        </w:rPr>
        <w:t>.</w:t>
      </w:r>
    </w:p>
    <w:p w:rsidR="00F86700" w:rsidRPr="00F86700" w:rsidRDefault="00F86700" w:rsidP="00F86700">
      <w:pPr>
        <w:jc w:val="both"/>
        <w:rPr>
          <w:rFonts w:ascii="Arial Narrow" w:hAnsi="Arial Narrow" w:cs="Arial"/>
          <w:bCs/>
          <w:iCs/>
          <w:sz w:val="18"/>
          <w:szCs w:val="18"/>
        </w:rPr>
      </w:pPr>
      <w:r w:rsidRPr="00F86700">
        <w:rPr>
          <w:rFonts w:ascii="Arial Narrow" w:hAnsi="Arial Narrow" w:cs="Arial"/>
          <w:b/>
          <w:bCs/>
          <w:sz w:val="18"/>
          <w:szCs w:val="18"/>
        </w:rPr>
        <w:t>Radicación No</w:t>
      </w:r>
      <w:r w:rsidRPr="00F86700">
        <w:rPr>
          <w:rFonts w:ascii="Arial Narrow" w:hAnsi="Arial Narrow" w:cs="Arial"/>
          <w:bCs/>
          <w:sz w:val="18"/>
          <w:szCs w:val="18"/>
        </w:rPr>
        <w:t>:</w:t>
      </w:r>
      <w:r w:rsidRPr="00F86700">
        <w:rPr>
          <w:rFonts w:ascii="Arial Narrow" w:hAnsi="Arial Narrow" w:cs="Arial"/>
          <w:b/>
          <w:bCs/>
          <w:sz w:val="18"/>
          <w:szCs w:val="18"/>
        </w:rPr>
        <w:tab/>
      </w:r>
      <w:r w:rsidRPr="00F86700">
        <w:rPr>
          <w:rFonts w:ascii="Arial Narrow" w:hAnsi="Arial Narrow" w:cs="Arial"/>
          <w:b/>
          <w:bCs/>
          <w:sz w:val="18"/>
          <w:szCs w:val="18"/>
        </w:rPr>
        <w:tab/>
      </w:r>
      <w:r w:rsidRPr="00F86700">
        <w:rPr>
          <w:rFonts w:ascii="Arial Narrow" w:hAnsi="Arial Narrow" w:cs="Arial"/>
          <w:bCs/>
          <w:sz w:val="18"/>
          <w:szCs w:val="18"/>
        </w:rPr>
        <w:t>66001-31-05-001-201</w:t>
      </w:r>
      <w:r>
        <w:rPr>
          <w:rFonts w:ascii="Arial Narrow" w:hAnsi="Arial Narrow" w:cs="Arial"/>
          <w:bCs/>
          <w:sz w:val="18"/>
          <w:szCs w:val="18"/>
        </w:rPr>
        <w:t>4-00364-01</w:t>
      </w:r>
    </w:p>
    <w:p w:rsidR="00F86700" w:rsidRPr="00F86700" w:rsidRDefault="00F86700" w:rsidP="00F86700">
      <w:pPr>
        <w:jc w:val="both"/>
        <w:rPr>
          <w:rFonts w:ascii="Arial Narrow" w:hAnsi="Arial Narrow" w:cs="Arial"/>
          <w:iCs/>
          <w:sz w:val="18"/>
          <w:szCs w:val="18"/>
        </w:rPr>
      </w:pPr>
      <w:r w:rsidRPr="00F86700">
        <w:rPr>
          <w:rFonts w:ascii="Arial Narrow" w:hAnsi="Arial Narrow" w:cs="Arial"/>
          <w:b/>
          <w:bCs/>
          <w:iCs/>
          <w:sz w:val="18"/>
          <w:szCs w:val="18"/>
        </w:rPr>
        <w:t>Proceso</w:t>
      </w:r>
      <w:r w:rsidRPr="00F86700">
        <w:rPr>
          <w:rFonts w:ascii="Arial Narrow" w:hAnsi="Arial Narrow" w:cs="Arial"/>
          <w:bCs/>
          <w:iCs/>
          <w:sz w:val="18"/>
          <w:szCs w:val="18"/>
        </w:rPr>
        <w:t>:</w:t>
      </w:r>
      <w:r w:rsidRPr="00F86700">
        <w:rPr>
          <w:rFonts w:ascii="Arial Narrow" w:hAnsi="Arial Narrow" w:cs="Arial"/>
          <w:b/>
          <w:iCs/>
          <w:sz w:val="18"/>
          <w:szCs w:val="18"/>
        </w:rPr>
        <w:tab/>
      </w:r>
      <w:r w:rsidRPr="00F86700">
        <w:rPr>
          <w:rFonts w:ascii="Arial Narrow" w:hAnsi="Arial Narrow" w:cs="Arial"/>
          <w:b/>
          <w:iCs/>
          <w:sz w:val="18"/>
          <w:szCs w:val="18"/>
        </w:rPr>
        <w:tab/>
      </w:r>
      <w:r>
        <w:rPr>
          <w:rFonts w:ascii="Arial Narrow" w:hAnsi="Arial Narrow" w:cs="Arial"/>
          <w:b/>
          <w:iCs/>
          <w:sz w:val="18"/>
          <w:szCs w:val="18"/>
        </w:rPr>
        <w:tab/>
      </w:r>
      <w:r w:rsidRPr="00F86700">
        <w:rPr>
          <w:rFonts w:ascii="Arial Narrow" w:hAnsi="Arial Narrow" w:cs="Arial"/>
          <w:iCs/>
          <w:sz w:val="18"/>
          <w:szCs w:val="18"/>
        </w:rPr>
        <w:t>Ordinario Laboral.</w:t>
      </w:r>
    </w:p>
    <w:p w:rsidR="00F86700" w:rsidRPr="00F86700" w:rsidRDefault="00F86700" w:rsidP="00F86700">
      <w:pPr>
        <w:ind w:firstLine="6"/>
        <w:jc w:val="both"/>
        <w:rPr>
          <w:rFonts w:ascii="Arial Narrow" w:hAnsi="Arial Narrow" w:cs="Arial"/>
          <w:bCs/>
          <w:sz w:val="18"/>
          <w:szCs w:val="18"/>
        </w:rPr>
      </w:pPr>
      <w:r w:rsidRPr="00F86700">
        <w:rPr>
          <w:rFonts w:ascii="Arial Narrow" w:hAnsi="Arial Narrow" w:cs="Arial"/>
          <w:b/>
          <w:iCs/>
          <w:sz w:val="18"/>
          <w:szCs w:val="18"/>
        </w:rPr>
        <w:t>Demandante</w:t>
      </w:r>
      <w:r w:rsidRPr="00F86700">
        <w:rPr>
          <w:rFonts w:ascii="Arial Narrow" w:hAnsi="Arial Narrow" w:cs="Arial"/>
          <w:iCs/>
          <w:sz w:val="18"/>
          <w:szCs w:val="18"/>
        </w:rPr>
        <w:t xml:space="preserve">:     </w:t>
      </w:r>
      <w:r w:rsidRPr="00F86700">
        <w:rPr>
          <w:rFonts w:ascii="Arial Narrow" w:hAnsi="Arial Narrow" w:cs="Arial"/>
          <w:iCs/>
          <w:sz w:val="18"/>
          <w:szCs w:val="18"/>
        </w:rPr>
        <w:tab/>
      </w:r>
      <w:r w:rsidRPr="00F86700">
        <w:rPr>
          <w:rFonts w:ascii="Arial Narrow" w:hAnsi="Arial Narrow" w:cs="Arial"/>
          <w:iCs/>
          <w:sz w:val="18"/>
          <w:szCs w:val="18"/>
        </w:rPr>
        <w:tab/>
      </w:r>
      <w:proofErr w:type="spellStart"/>
      <w:r>
        <w:rPr>
          <w:rFonts w:ascii="Arial Narrow" w:hAnsi="Arial Narrow" w:cs="Arial"/>
          <w:iCs/>
          <w:sz w:val="18"/>
          <w:szCs w:val="18"/>
        </w:rPr>
        <w:t>Carmén</w:t>
      </w:r>
      <w:proofErr w:type="spellEnd"/>
      <w:r>
        <w:rPr>
          <w:rFonts w:ascii="Arial Narrow" w:hAnsi="Arial Narrow" w:cs="Arial"/>
          <w:iCs/>
          <w:sz w:val="18"/>
          <w:szCs w:val="18"/>
        </w:rPr>
        <w:t xml:space="preserve"> López </w:t>
      </w:r>
      <w:proofErr w:type="spellStart"/>
      <w:r>
        <w:rPr>
          <w:rFonts w:ascii="Arial Narrow" w:hAnsi="Arial Narrow" w:cs="Arial"/>
          <w:iCs/>
          <w:sz w:val="18"/>
          <w:szCs w:val="18"/>
        </w:rPr>
        <w:t>Drews</w:t>
      </w:r>
      <w:proofErr w:type="spellEnd"/>
      <w:r w:rsidRPr="00F86700">
        <w:rPr>
          <w:rFonts w:ascii="Arial Narrow" w:hAnsi="Arial Narrow" w:cs="Arial"/>
          <w:iCs/>
          <w:sz w:val="18"/>
          <w:szCs w:val="18"/>
        </w:rPr>
        <w:t xml:space="preserve"> </w:t>
      </w:r>
    </w:p>
    <w:p w:rsidR="00F86700" w:rsidRPr="00F86700" w:rsidRDefault="00F86700" w:rsidP="00F86700">
      <w:pPr>
        <w:ind w:firstLine="6"/>
        <w:jc w:val="both"/>
        <w:rPr>
          <w:rFonts w:ascii="Arial Narrow" w:hAnsi="Arial Narrow" w:cs="Arial"/>
          <w:bCs/>
          <w:sz w:val="18"/>
          <w:szCs w:val="18"/>
        </w:rPr>
      </w:pPr>
      <w:r w:rsidRPr="00F86700">
        <w:rPr>
          <w:rFonts w:ascii="Arial Narrow" w:hAnsi="Arial Narrow" w:cs="Arial"/>
          <w:b/>
          <w:bCs/>
          <w:sz w:val="18"/>
          <w:szCs w:val="18"/>
        </w:rPr>
        <w:t>Demandado:</w:t>
      </w:r>
      <w:r w:rsidRPr="00F86700">
        <w:rPr>
          <w:rFonts w:ascii="Arial Narrow" w:hAnsi="Arial Narrow" w:cs="Arial"/>
          <w:bCs/>
          <w:sz w:val="18"/>
          <w:szCs w:val="18"/>
        </w:rPr>
        <w:tab/>
      </w:r>
      <w:r w:rsidRPr="00F86700">
        <w:rPr>
          <w:rFonts w:ascii="Arial Narrow" w:hAnsi="Arial Narrow" w:cs="Arial"/>
          <w:bCs/>
          <w:sz w:val="18"/>
          <w:szCs w:val="18"/>
        </w:rPr>
        <w:tab/>
        <w:t>Administradora Colombiana de Pensiones –</w:t>
      </w:r>
      <w:proofErr w:type="spellStart"/>
      <w:r w:rsidRPr="00F86700">
        <w:rPr>
          <w:rFonts w:ascii="Arial Narrow" w:hAnsi="Arial Narrow" w:cs="Arial"/>
          <w:bCs/>
          <w:sz w:val="18"/>
          <w:szCs w:val="18"/>
        </w:rPr>
        <w:t>Colpensiones</w:t>
      </w:r>
      <w:proofErr w:type="spellEnd"/>
      <w:r w:rsidRPr="00F86700">
        <w:rPr>
          <w:rFonts w:ascii="Arial Narrow" w:hAnsi="Arial Narrow" w:cs="Arial"/>
          <w:bCs/>
          <w:sz w:val="18"/>
          <w:szCs w:val="18"/>
        </w:rPr>
        <w:t>-</w:t>
      </w:r>
    </w:p>
    <w:p w:rsidR="00F86700" w:rsidRPr="00F86700" w:rsidRDefault="00F86700" w:rsidP="00F86700">
      <w:pPr>
        <w:jc w:val="both"/>
        <w:rPr>
          <w:rFonts w:ascii="Arial Narrow" w:hAnsi="Arial Narrow" w:cs="Arial"/>
          <w:sz w:val="18"/>
          <w:szCs w:val="18"/>
        </w:rPr>
      </w:pPr>
      <w:r w:rsidRPr="00F86700">
        <w:rPr>
          <w:rFonts w:ascii="Arial Narrow" w:hAnsi="Arial Narrow" w:cs="Arial"/>
          <w:b/>
          <w:sz w:val="18"/>
          <w:szCs w:val="18"/>
        </w:rPr>
        <w:t>Juzgado de origen</w:t>
      </w:r>
      <w:r w:rsidRPr="00F86700">
        <w:rPr>
          <w:rFonts w:ascii="Arial Narrow" w:hAnsi="Arial Narrow" w:cs="Arial"/>
          <w:sz w:val="18"/>
          <w:szCs w:val="18"/>
        </w:rPr>
        <w:t xml:space="preserve">:   </w:t>
      </w:r>
      <w:r w:rsidRPr="00F86700">
        <w:rPr>
          <w:rFonts w:ascii="Arial Narrow" w:hAnsi="Arial Narrow" w:cs="Arial"/>
          <w:sz w:val="18"/>
          <w:szCs w:val="18"/>
        </w:rPr>
        <w:tab/>
        <w:t>Primero Laboral del Circuito de Pereira.</w:t>
      </w:r>
    </w:p>
    <w:p w:rsidR="00F86700" w:rsidRPr="00F86700" w:rsidRDefault="00F86700" w:rsidP="00F86700">
      <w:pPr>
        <w:jc w:val="both"/>
        <w:rPr>
          <w:rFonts w:ascii="Arial Narrow" w:hAnsi="Arial Narrow" w:cs="Arial"/>
          <w:b/>
          <w:iCs/>
          <w:sz w:val="18"/>
          <w:szCs w:val="18"/>
        </w:rPr>
      </w:pPr>
      <w:r w:rsidRPr="00F86700">
        <w:rPr>
          <w:rFonts w:ascii="Arial Narrow" w:hAnsi="Arial Narrow" w:cs="Arial"/>
          <w:b/>
          <w:iCs/>
          <w:sz w:val="18"/>
          <w:szCs w:val="18"/>
        </w:rPr>
        <w:t xml:space="preserve">Magistrado Ponente:     </w:t>
      </w:r>
      <w:r w:rsidRPr="00F86700">
        <w:rPr>
          <w:rFonts w:ascii="Arial Narrow" w:hAnsi="Arial Narrow" w:cs="Arial"/>
          <w:b/>
          <w:iCs/>
          <w:sz w:val="18"/>
          <w:szCs w:val="18"/>
        </w:rPr>
        <w:tab/>
      </w:r>
      <w:r w:rsidRPr="00F86700">
        <w:rPr>
          <w:rFonts w:ascii="Arial Narrow" w:hAnsi="Arial Narrow" w:cs="Arial"/>
          <w:iCs/>
          <w:sz w:val="18"/>
          <w:szCs w:val="18"/>
        </w:rPr>
        <w:t>Francisco Javier Tamayo Tabares.</w:t>
      </w:r>
    </w:p>
    <w:p w:rsidR="00F86700" w:rsidRPr="00F86700" w:rsidRDefault="00F86700" w:rsidP="00F86700">
      <w:pPr>
        <w:ind w:left="2127" w:hanging="2127"/>
        <w:jc w:val="both"/>
        <w:rPr>
          <w:rFonts w:ascii="Arial Narrow" w:hAnsi="Arial Narrow" w:cs="Arial"/>
          <w:bCs/>
          <w:sz w:val="18"/>
          <w:szCs w:val="18"/>
        </w:rPr>
      </w:pPr>
      <w:r w:rsidRPr="00F86700">
        <w:rPr>
          <w:rFonts w:ascii="Arial Narrow" w:hAnsi="Arial Narrow" w:cs="Arial"/>
          <w:b/>
          <w:bCs/>
          <w:sz w:val="18"/>
          <w:szCs w:val="18"/>
        </w:rPr>
        <w:t xml:space="preserve">Tema a tratar: </w:t>
      </w:r>
      <w:r w:rsidRPr="00F86700">
        <w:rPr>
          <w:rFonts w:ascii="Arial Narrow" w:hAnsi="Arial Narrow" w:cs="Arial"/>
          <w:b/>
          <w:bCs/>
          <w:sz w:val="18"/>
          <w:szCs w:val="18"/>
        </w:rPr>
        <w:tab/>
        <w:t xml:space="preserve">Cálculo del ingreso Base de Liquidación: </w:t>
      </w:r>
      <w:r w:rsidRPr="00F86700">
        <w:rPr>
          <w:rFonts w:ascii="Arial Narrow" w:hAnsi="Arial Narrow" w:cs="Arial"/>
          <w:bCs/>
          <w:sz w:val="18"/>
          <w:szCs w:val="18"/>
        </w:rPr>
        <w:t>Para los beneficiarios del régimen de transición que al 1º de abril de 1994, les faltaban 10 años o más para causar su derecho, la normatividad aplicable para liquidar su IBL será el artículo 21 de la Ley 100 de 1993, según el cual la base sobre la cual se establecerá el monto de la pensión, es el promedio de las sumas sobre las cuales el afiliado haya efectuado sus cotizaciones en los 10 años que anteceden al reconocimiento de la prestación o el de toda la vida si llegare a ser superior, sin embargo, para calcular el monto pensional con las cotizaciones efectuadas durante toda la vida, el afiliado deberá tener más de 1250 semanas.</w:t>
      </w:r>
    </w:p>
    <w:p w:rsidR="00F86700" w:rsidRPr="00F86700" w:rsidRDefault="00F86700" w:rsidP="00F86700">
      <w:pPr>
        <w:ind w:left="2127" w:hanging="2127"/>
        <w:jc w:val="both"/>
        <w:rPr>
          <w:rFonts w:ascii="Arial Narrow" w:hAnsi="Arial Narrow" w:cs="Tahoma"/>
          <w:sz w:val="18"/>
          <w:szCs w:val="18"/>
          <w:highlight w:val="yellow"/>
        </w:rPr>
      </w:pPr>
    </w:p>
    <w:p w:rsidR="00F86700" w:rsidRPr="00E96259" w:rsidRDefault="00F86700" w:rsidP="00F86700">
      <w:pPr>
        <w:autoSpaceDE w:val="0"/>
        <w:autoSpaceDN w:val="0"/>
        <w:adjustRightInd w:val="0"/>
        <w:ind w:left="2127" w:hanging="2127"/>
        <w:jc w:val="both"/>
        <w:rPr>
          <w:rFonts w:ascii="Arial Narrow" w:hAnsi="Arial Narrow" w:cs="Arial"/>
          <w:b/>
          <w:bCs/>
          <w:i/>
          <w:iCs/>
          <w:sz w:val="28"/>
          <w:szCs w:val="28"/>
        </w:rPr>
      </w:pPr>
    </w:p>
    <w:p w:rsidR="00F86700" w:rsidRPr="00537931" w:rsidRDefault="00F86700" w:rsidP="00F86700">
      <w:pPr>
        <w:spacing w:line="360" w:lineRule="auto"/>
        <w:ind w:firstLine="840"/>
        <w:rPr>
          <w:rFonts w:ascii="Arial Narrow" w:hAnsi="Arial Narrow" w:cs="Arial"/>
          <w:b/>
          <w:sz w:val="28"/>
          <w:szCs w:val="28"/>
        </w:rPr>
      </w:pPr>
      <w:r w:rsidRPr="00537931">
        <w:rPr>
          <w:rFonts w:ascii="Arial Narrow" w:hAnsi="Arial Narrow" w:cs="Arial"/>
          <w:b/>
          <w:sz w:val="28"/>
          <w:szCs w:val="28"/>
          <w:u w:val="single"/>
        </w:rPr>
        <w:t>AUDIENCIA PÚBLICA</w:t>
      </w:r>
      <w:r w:rsidRPr="00537931">
        <w:rPr>
          <w:rFonts w:ascii="Arial Narrow" w:hAnsi="Arial Narrow" w:cs="Arial"/>
          <w:b/>
          <w:sz w:val="28"/>
          <w:szCs w:val="28"/>
        </w:rPr>
        <w:t>:</w:t>
      </w:r>
      <w:r>
        <w:rPr>
          <w:rFonts w:ascii="Arial Narrow" w:hAnsi="Arial Narrow" w:cs="Arial"/>
          <w:b/>
          <w:sz w:val="28"/>
          <w:szCs w:val="28"/>
        </w:rPr>
        <w:t xml:space="preserve"> </w:t>
      </w:r>
    </w:p>
    <w:p w:rsidR="00F86700" w:rsidRPr="00537931" w:rsidRDefault="00F86700" w:rsidP="00F86700">
      <w:pPr>
        <w:pStyle w:val="Sinespaciado"/>
      </w:pPr>
    </w:p>
    <w:p w:rsidR="00F86700" w:rsidRPr="00537931" w:rsidRDefault="00F86700" w:rsidP="00F86700">
      <w:pPr>
        <w:spacing w:line="360" w:lineRule="auto"/>
        <w:ind w:firstLine="851"/>
        <w:jc w:val="both"/>
        <w:rPr>
          <w:rFonts w:ascii="Arial Narrow" w:hAnsi="Arial Narrow" w:cs="Arial"/>
          <w:bCs/>
          <w:iCs/>
          <w:sz w:val="28"/>
          <w:szCs w:val="28"/>
        </w:rPr>
      </w:pPr>
      <w:r w:rsidRPr="00537931">
        <w:rPr>
          <w:rFonts w:ascii="Arial Narrow" w:eastAsia="Calibri" w:hAnsi="Arial Narrow" w:cs="Arial"/>
          <w:sz w:val="28"/>
          <w:szCs w:val="28"/>
          <w:lang w:val="es-CO" w:eastAsia="en-US"/>
        </w:rPr>
        <w:t xml:space="preserve">En Pereira, a los </w:t>
      </w:r>
      <w:r>
        <w:rPr>
          <w:rFonts w:ascii="Arial Narrow" w:eastAsia="Calibri" w:hAnsi="Arial Narrow" w:cs="Arial"/>
          <w:sz w:val="28"/>
          <w:szCs w:val="28"/>
          <w:lang w:val="es-CO" w:eastAsia="en-US"/>
        </w:rPr>
        <w:t xml:space="preserve">dos </w:t>
      </w:r>
      <w:r w:rsidRPr="00537931">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02</w:t>
      </w:r>
      <w:r w:rsidRPr="00537931">
        <w:rPr>
          <w:rFonts w:ascii="Arial Narrow" w:eastAsia="Calibri" w:hAnsi="Arial Narrow" w:cs="Arial"/>
          <w:sz w:val="28"/>
          <w:szCs w:val="28"/>
          <w:lang w:val="es-CO" w:eastAsia="en-US"/>
        </w:rPr>
        <w:t xml:space="preserve">) días del mes de </w:t>
      </w:r>
      <w:r>
        <w:rPr>
          <w:rFonts w:ascii="Arial Narrow" w:eastAsia="Calibri" w:hAnsi="Arial Narrow" w:cs="Arial"/>
          <w:sz w:val="28"/>
          <w:szCs w:val="28"/>
          <w:lang w:val="es-CO" w:eastAsia="en-US"/>
        </w:rPr>
        <w:t>junio de dos mil dieciséis (</w:t>
      </w:r>
      <w:r w:rsidRPr="00537931">
        <w:rPr>
          <w:rFonts w:ascii="Arial Narrow" w:eastAsia="Calibri" w:hAnsi="Arial Narrow" w:cs="Arial"/>
          <w:sz w:val="28"/>
          <w:szCs w:val="28"/>
          <w:lang w:val="es-CO" w:eastAsia="en-US"/>
        </w:rPr>
        <w:t>201</w:t>
      </w:r>
      <w:r>
        <w:rPr>
          <w:rFonts w:ascii="Arial Narrow" w:eastAsia="Calibri" w:hAnsi="Arial Narrow" w:cs="Arial"/>
          <w:sz w:val="28"/>
          <w:szCs w:val="28"/>
          <w:lang w:val="es-CO" w:eastAsia="en-US"/>
        </w:rPr>
        <w:t>6</w:t>
      </w:r>
      <w:r w:rsidRPr="00537931">
        <w:rPr>
          <w:rFonts w:ascii="Arial Narrow" w:eastAsia="Calibri" w:hAnsi="Arial Narrow" w:cs="Arial"/>
          <w:sz w:val="28"/>
          <w:szCs w:val="28"/>
          <w:lang w:val="es-CO" w:eastAsia="en-US"/>
        </w:rPr>
        <w:t xml:space="preserve">), siendo las </w:t>
      </w:r>
      <w:r>
        <w:rPr>
          <w:rFonts w:ascii="Arial Narrow" w:eastAsia="Calibri" w:hAnsi="Arial Narrow" w:cs="Arial"/>
          <w:sz w:val="28"/>
          <w:szCs w:val="28"/>
          <w:lang w:val="es-CO" w:eastAsia="en-US"/>
        </w:rPr>
        <w:t xml:space="preserve">nueve de la mañana </w:t>
      </w:r>
      <w:r w:rsidRPr="00537931">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9:30 a.m.</w:t>
      </w:r>
      <w:r w:rsidRPr="00537931">
        <w:rPr>
          <w:rFonts w:ascii="Arial Narrow" w:eastAsia="Calibri" w:hAnsi="Arial Narrow" w:cs="Arial"/>
          <w:sz w:val="28"/>
          <w:szCs w:val="28"/>
          <w:lang w:val="es-CO" w:eastAsia="en-US"/>
        </w:rPr>
        <w:t xml:space="preserve">), </w:t>
      </w:r>
      <w:r w:rsidRPr="00537931">
        <w:rPr>
          <w:rFonts w:ascii="Arial Narrow" w:hAnsi="Arial Narrow" w:cs="Tahoma"/>
          <w:bCs/>
          <w:color w:val="000000"/>
          <w:sz w:val="28"/>
          <w:szCs w:val="28"/>
          <w:lang w:eastAsia="es-CO"/>
        </w:rPr>
        <w:t xml:space="preserve">reunidos en la Sala de Audiencia los suscritos magistrados de la Sala Laboral del Tribunal Superior de Pereira, el ponente declara abierto el acto, que tiene por objeto resolver </w:t>
      </w:r>
      <w:r>
        <w:rPr>
          <w:rFonts w:ascii="Arial Narrow" w:hAnsi="Arial Narrow" w:cs="Tahoma"/>
          <w:bCs/>
          <w:color w:val="000000"/>
          <w:sz w:val="28"/>
          <w:szCs w:val="28"/>
          <w:lang w:eastAsia="es-CO"/>
        </w:rPr>
        <w:t xml:space="preserve">el grado jurisdiccional de consulta frente a </w:t>
      </w:r>
      <w:r w:rsidRPr="00537931">
        <w:rPr>
          <w:rFonts w:ascii="Arial Narrow" w:hAnsi="Arial Narrow" w:cs="Tahoma"/>
          <w:bCs/>
          <w:color w:val="000000"/>
          <w:sz w:val="28"/>
          <w:szCs w:val="28"/>
          <w:lang w:eastAsia="es-CO"/>
        </w:rPr>
        <w:t xml:space="preserve">la sentencia proferida el </w:t>
      </w:r>
      <w:r>
        <w:rPr>
          <w:rFonts w:ascii="Arial Narrow" w:hAnsi="Arial Narrow" w:cs="Tahoma"/>
          <w:bCs/>
          <w:color w:val="000000"/>
          <w:sz w:val="28"/>
          <w:szCs w:val="28"/>
          <w:lang w:eastAsia="es-CO"/>
        </w:rPr>
        <w:t xml:space="preserve">17 de marzo de 2015 </w:t>
      </w:r>
      <w:r w:rsidRPr="00537931">
        <w:rPr>
          <w:rFonts w:ascii="Arial Narrow" w:hAnsi="Arial Narrow" w:cs="Arial"/>
          <w:sz w:val="28"/>
          <w:szCs w:val="28"/>
        </w:rPr>
        <w:t xml:space="preserve">por el Juzgado </w:t>
      </w:r>
      <w:r>
        <w:rPr>
          <w:rFonts w:ascii="Arial Narrow" w:hAnsi="Arial Narrow" w:cs="Arial"/>
          <w:sz w:val="28"/>
          <w:szCs w:val="28"/>
        </w:rPr>
        <w:t xml:space="preserve">Primero </w:t>
      </w:r>
      <w:r w:rsidRPr="00537931">
        <w:rPr>
          <w:rFonts w:ascii="Arial Narrow" w:hAnsi="Arial Narrow" w:cs="Arial"/>
          <w:sz w:val="28"/>
          <w:szCs w:val="28"/>
        </w:rPr>
        <w:t>Laboral del Circuito de Pereira, dentro del proceso ordinario laboral promovido por</w:t>
      </w:r>
      <w:r>
        <w:rPr>
          <w:rFonts w:ascii="Arial Narrow" w:hAnsi="Arial Narrow" w:cs="Arial"/>
          <w:sz w:val="28"/>
          <w:szCs w:val="28"/>
        </w:rPr>
        <w:t xml:space="preserve"> </w:t>
      </w:r>
      <w:r>
        <w:rPr>
          <w:rFonts w:ascii="Arial Narrow" w:hAnsi="Arial Narrow" w:cs="Arial"/>
          <w:b/>
          <w:i/>
          <w:sz w:val="28"/>
          <w:szCs w:val="28"/>
        </w:rPr>
        <w:t xml:space="preserve">Carmen López </w:t>
      </w:r>
      <w:proofErr w:type="spellStart"/>
      <w:r>
        <w:rPr>
          <w:rFonts w:ascii="Arial Narrow" w:hAnsi="Arial Narrow" w:cs="Arial"/>
          <w:b/>
          <w:i/>
          <w:sz w:val="28"/>
          <w:szCs w:val="28"/>
        </w:rPr>
        <w:t>Drews</w:t>
      </w:r>
      <w:proofErr w:type="spellEnd"/>
      <w:r>
        <w:rPr>
          <w:rFonts w:ascii="Arial Narrow" w:hAnsi="Arial Narrow" w:cs="Arial"/>
          <w:b/>
          <w:i/>
          <w:sz w:val="28"/>
          <w:szCs w:val="28"/>
        </w:rPr>
        <w:t xml:space="preserve"> </w:t>
      </w:r>
      <w:r w:rsidRPr="00537931">
        <w:rPr>
          <w:rFonts w:ascii="Arial Narrow" w:hAnsi="Arial Narrow" w:cs="Arial"/>
          <w:sz w:val="28"/>
          <w:szCs w:val="28"/>
        </w:rPr>
        <w:t xml:space="preserve">contra la </w:t>
      </w:r>
      <w:r w:rsidRPr="00537931">
        <w:rPr>
          <w:rFonts w:ascii="Arial Narrow" w:hAnsi="Arial Narrow" w:cs="Arial"/>
          <w:b/>
          <w:i/>
          <w:sz w:val="28"/>
          <w:szCs w:val="28"/>
        </w:rPr>
        <w:t xml:space="preserve">Administradora Colombiana de Pensiones </w:t>
      </w:r>
      <w:proofErr w:type="spellStart"/>
      <w:r w:rsidRPr="00537931">
        <w:rPr>
          <w:rFonts w:ascii="Arial Narrow" w:hAnsi="Arial Narrow" w:cs="Arial"/>
          <w:b/>
          <w:bCs/>
          <w:i/>
          <w:sz w:val="28"/>
          <w:szCs w:val="28"/>
        </w:rPr>
        <w:t>Colpensiones</w:t>
      </w:r>
      <w:proofErr w:type="spellEnd"/>
      <w:r w:rsidRPr="00537931">
        <w:rPr>
          <w:rFonts w:ascii="Arial Narrow" w:hAnsi="Arial Narrow" w:cs="Arial"/>
          <w:b/>
          <w:bCs/>
          <w:i/>
          <w:iCs/>
          <w:sz w:val="28"/>
          <w:szCs w:val="28"/>
        </w:rPr>
        <w:t>.</w:t>
      </w:r>
    </w:p>
    <w:p w:rsidR="00F86700" w:rsidRPr="00537931" w:rsidRDefault="00F86700" w:rsidP="00F86700">
      <w:pPr>
        <w:pStyle w:val="Sinespaciado"/>
      </w:pPr>
    </w:p>
    <w:p w:rsidR="00F86700" w:rsidRPr="00F86700" w:rsidRDefault="00F86700" w:rsidP="00F86700">
      <w:pPr>
        <w:shd w:val="clear" w:color="auto" w:fill="FFFFFF"/>
        <w:spacing w:line="360" w:lineRule="atLeast"/>
        <w:ind w:firstLine="708"/>
        <w:jc w:val="both"/>
        <w:rPr>
          <w:rFonts w:ascii="Arial Narrow" w:hAnsi="Arial Narrow" w:cs="Tahoma"/>
          <w:b/>
          <w:bCs/>
          <w:color w:val="000000"/>
          <w:sz w:val="28"/>
          <w:szCs w:val="28"/>
          <w:lang w:eastAsia="es-CO"/>
        </w:rPr>
      </w:pPr>
      <w:r w:rsidRPr="00F86700">
        <w:rPr>
          <w:rFonts w:ascii="Arial Narrow" w:hAnsi="Arial Narrow" w:cs="Tahoma"/>
          <w:b/>
          <w:bCs/>
          <w:color w:val="000000"/>
          <w:sz w:val="28"/>
          <w:szCs w:val="28"/>
          <w:lang w:eastAsia="es-CO"/>
        </w:rPr>
        <w:t>IDENTIFICACIÓN DE LOS PRESENTES:</w:t>
      </w:r>
    </w:p>
    <w:p w:rsidR="00F86700" w:rsidRPr="00F86700" w:rsidRDefault="00F86700" w:rsidP="00F43E28">
      <w:pPr>
        <w:pStyle w:val="Sinespaciado"/>
        <w:rPr>
          <w:lang w:eastAsia="es-CO"/>
        </w:rPr>
      </w:pPr>
    </w:p>
    <w:p w:rsidR="00F86700" w:rsidRPr="00537931" w:rsidRDefault="00F86700" w:rsidP="00F86700">
      <w:pPr>
        <w:spacing w:line="360" w:lineRule="auto"/>
        <w:ind w:firstLine="851"/>
        <w:rPr>
          <w:rFonts w:ascii="Arial Narrow" w:hAnsi="Arial Narrow" w:cs="Tahoma"/>
          <w:b/>
          <w:i/>
          <w:sz w:val="28"/>
          <w:szCs w:val="28"/>
        </w:rPr>
      </w:pPr>
      <w:r w:rsidRPr="00F86700">
        <w:rPr>
          <w:rFonts w:ascii="Arial Narrow" w:hAnsi="Arial Narrow" w:cs="Tahoma"/>
          <w:b/>
          <w:i/>
          <w:sz w:val="28"/>
          <w:szCs w:val="28"/>
        </w:rPr>
        <w:t>I. INTRODUCCIÓN</w:t>
      </w:r>
    </w:p>
    <w:p w:rsidR="00F86700" w:rsidRPr="00F43E28" w:rsidRDefault="00F86700" w:rsidP="00F43E28">
      <w:pPr>
        <w:pStyle w:val="Sinespaciado"/>
      </w:pPr>
    </w:p>
    <w:p w:rsidR="00EA328E" w:rsidRDefault="00F86700" w:rsidP="00F86700">
      <w:pPr>
        <w:spacing w:line="360" w:lineRule="auto"/>
        <w:ind w:firstLine="900"/>
        <w:jc w:val="both"/>
        <w:rPr>
          <w:rFonts w:ascii="Arial Narrow" w:hAnsi="Arial Narrow" w:cs="Tahoma"/>
          <w:sz w:val="28"/>
          <w:szCs w:val="28"/>
        </w:rPr>
      </w:pPr>
      <w:r w:rsidRPr="00537931">
        <w:rPr>
          <w:rFonts w:ascii="Arial Narrow" w:hAnsi="Arial Narrow" w:cs="Tahoma"/>
          <w:sz w:val="28"/>
          <w:szCs w:val="28"/>
        </w:rPr>
        <w:t xml:space="preserve">Antes de que procedan los asistentes a descorrer el traslado para alegar en esta instancia, conforme a las voces del artículo 13 de la Ley 1149 de 2007, a modo de introducción se tiene que </w:t>
      </w:r>
      <w:r>
        <w:rPr>
          <w:rFonts w:ascii="Arial Narrow" w:hAnsi="Arial Narrow" w:cs="Tahoma"/>
          <w:sz w:val="28"/>
          <w:szCs w:val="28"/>
        </w:rPr>
        <w:t xml:space="preserve">la demandante </w:t>
      </w:r>
      <w:r>
        <w:rPr>
          <w:rFonts w:ascii="Arial Narrow" w:hAnsi="Arial Narrow" w:cs="Tahoma"/>
          <w:b/>
          <w:i/>
          <w:sz w:val="28"/>
          <w:szCs w:val="28"/>
        </w:rPr>
        <w:t xml:space="preserve">Carmen López </w:t>
      </w:r>
      <w:proofErr w:type="spellStart"/>
      <w:r>
        <w:rPr>
          <w:rFonts w:ascii="Arial Narrow" w:hAnsi="Arial Narrow" w:cs="Tahoma"/>
          <w:b/>
          <w:i/>
          <w:sz w:val="28"/>
          <w:szCs w:val="28"/>
        </w:rPr>
        <w:t>Drews</w:t>
      </w:r>
      <w:proofErr w:type="spellEnd"/>
      <w:r w:rsidRPr="00537931">
        <w:rPr>
          <w:rFonts w:ascii="Arial Narrow" w:hAnsi="Arial Narrow" w:cs="Tahoma"/>
          <w:b/>
          <w:sz w:val="28"/>
          <w:szCs w:val="28"/>
        </w:rPr>
        <w:t>,</w:t>
      </w:r>
      <w:r w:rsidR="00EA328E">
        <w:rPr>
          <w:rFonts w:ascii="Arial Narrow" w:hAnsi="Arial Narrow" w:cs="Tahoma"/>
          <w:sz w:val="28"/>
          <w:szCs w:val="28"/>
        </w:rPr>
        <w:t xml:space="preserve"> pretende que se ordene a </w:t>
      </w:r>
      <w:proofErr w:type="spellStart"/>
      <w:r w:rsidR="00EA328E">
        <w:rPr>
          <w:rFonts w:ascii="Arial Narrow" w:hAnsi="Arial Narrow" w:cs="Tahoma"/>
          <w:sz w:val="28"/>
          <w:szCs w:val="28"/>
        </w:rPr>
        <w:t>Colpensiones</w:t>
      </w:r>
      <w:proofErr w:type="spellEnd"/>
      <w:r w:rsidR="00EA328E">
        <w:rPr>
          <w:rFonts w:ascii="Arial Narrow" w:hAnsi="Arial Narrow" w:cs="Tahoma"/>
          <w:sz w:val="28"/>
          <w:szCs w:val="28"/>
        </w:rPr>
        <w:t xml:space="preserve"> a reconocer que cotizó 1.250 semanas al sistema,</w:t>
      </w:r>
      <w:r w:rsidR="00847B2E">
        <w:rPr>
          <w:rFonts w:ascii="Arial Narrow" w:hAnsi="Arial Narrow" w:cs="Tahoma"/>
          <w:sz w:val="28"/>
          <w:szCs w:val="28"/>
        </w:rPr>
        <w:t xml:space="preserve"> y en consecuencia a </w:t>
      </w:r>
      <w:proofErr w:type="spellStart"/>
      <w:r w:rsidR="00847B2E">
        <w:rPr>
          <w:rFonts w:ascii="Arial Narrow" w:hAnsi="Arial Narrow" w:cs="Tahoma"/>
          <w:sz w:val="28"/>
          <w:szCs w:val="28"/>
        </w:rPr>
        <w:t>reliquidar</w:t>
      </w:r>
      <w:proofErr w:type="spellEnd"/>
      <w:r w:rsidR="00847B2E">
        <w:rPr>
          <w:rFonts w:ascii="Arial Narrow" w:hAnsi="Arial Narrow" w:cs="Tahoma"/>
          <w:sz w:val="28"/>
          <w:szCs w:val="28"/>
        </w:rPr>
        <w:t xml:space="preserve"> </w:t>
      </w:r>
      <w:r w:rsidR="00B33B00">
        <w:rPr>
          <w:rFonts w:ascii="Arial Narrow" w:hAnsi="Arial Narrow" w:cs="Tahoma"/>
          <w:sz w:val="28"/>
          <w:szCs w:val="28"/>
        </w:rPr>
        <w:t xml:space="preserve"> </w:t>
      </w:r>
      <w:r w:rsidR="00EA328E">
        <w:rPr>
          <w:rFonts w:ascii="Arial Narrow" w:hAnsi="Arial Narrow" w:cs="Tahoma"/>
          <w:sz w:val="28"/>
          <w:szCs w:val="28"/>
        </w:rPr>
        <w:t xml:space="preserve">el IBL </w:t>
      </w:r>
      <w:r w:rsidR="00B33B00">
        <w:rPr>
          <w:rFonts w:ascii="Arial Narrow" w:hAnsi="Arial Narrow" w:cs="Tahoma"/>
          <w:sz w:val="28"/>
          <w:szCs w:val="28"/>
        </w:rPr>
        <w:t xml:space="preserve">de la pensión de vejez aplicando una </w:t>
      </w:r>
      <w:r w:rsidR="00EA328E">
        <w:rPr>
          <w:rFonts w:ascii="Arial Narrow" w:hAnsi="Arial Narrow" w:cs="Tahoma"/>
          <w:sz w:val="28"/>
          <w:szCs w:val="28"/>
        </w:rPr>
        <w:t xml:space="preserve">tasa </w:t>
      </w:r>
      <w:r w:rsidR="00B33B00">
        <w:rPr>
          <w:rFonts w:ascii="Arial Narrow" w:hAnsi="Arial Narrow" w:cs="Tahoma"/>
          <w:sz w:val="28"/>
          <w:szCs w:val="28"/>
        </w:rPr>
        <w:t xml:space="preserve">de remplazo </w:t>
      </w:r>
      <w:r w:rsidR="00EA328E">
        <w:rPr>
          <w:rFonts w:ascii="Arial Narrow" w:hAnsi="Arial Narrow" w:cs="Tahoma"/>
          <w:sz w:val="28"/>
          <w:szCs w:val="28"/>
        </w:rPr>
        <w:t>del 90 %</w:t>
      </w:r>
      <w:r w:rsidR="00847B2E">
        <w:rPr>
          <w:rFonts w:ascii="Arial Narrow" w:hAnsi="Arial Narrow" w:cs="Tahoma"/>
          <w:sz w:val="28"/>
          <w:szCs w:val="28"/>
        </w:rPr>
        <w:t xml:space="preserve">, y a pagar la diferencia pensional existente entre la mesada reconocida y la que se debió reconocer, más </w:t>
      </w:r>
      <w:r w:rsidR="00F40950">
        <w:rPr>
          <w:rFonts w:ascii="Arial Narrow" w:hAnsi="Arial Narrow" w:cs="Tahoma"/>
          <w:sz w:val="28"/>
          <w:szCs w:val="28"/>
        </w:rPr>
        <w:t xml:space="preserve">los intereses moratorios y </w:t>
      </w:r>
      <w:r w:rsidR="00847B2E">
        <w:rPr>
          <w:rFonts w:ascii="Arial Narrow" w:hAnsi="Arial Narrow" w:cs="Tahoma"/>
          <w:sz w:val="28"/>
          <w:szCs w:val="28"/>
        </w:rPr>
        <w:t>las costas procesales.</w:t>
      </w:r>
    </w:p>
    <w:p w:rsidR="00AD0C4F" w:rsidRDefault="00AD0C4F" w:rsidP="00AD0C4F">
      <w:pPr>
        <w:pStyle w:val="Sinespaciado"/>
      </w:pPr>
    </w:p>
    <w:p w:rsidR="00AD0C4F" w:rsidRDefault="00AD0C4F" w:rsidP="00F86700">
      <w:pPr>
        <w:spacing w:line="360" w:lineRule="auto"/>
        <w:ind w:firstLine="900"/>
        <w:jc w:val="both"/>
        <w:rPr>
          <w:rFonts w:ascii="Arial Narrow" w:hAnsi="Arial Narrow" w:cs="Tahoma"/>
          <w:sz w:val="28"/>
          <w:szCs w:val="28"/>
        </w:rPr>
      </w:pPr>
      <w:r>
        <w:rPr>
          <w:rFonts w:ascii="Arial Narrow" w:hAnsi="Arial Narrow" w:cs="Tahoma"/>
          <w:sz w:val="28"/>
          <w:szCs w:val="28"/>
        </w:rPr>
        <w:t xml:space="preserve">Como fundamento a las pretensiones, indicó que el ISS le reconoció la pensión de vejez, mediante Resolución No. 0356 de 2012, para lo cual aplicó una tasa de remplazo del 87 % por haber cotizado un total de 1232 semanas al sistema pensional, sobre un IBL de $3`087.907; que </w:t>
      </w:r>
      <w:r w:rsidR="00F40950">
        <w:rPr>
          <w:rFonts w:ascii="Arial Narrow" w:hAnsi="Arial Narrow" w:cs="Tahoma"/>
          <w:sz w:val="28"/>
          <w:szCs w:val="28"/>
        </w:rPr>
        <w:t xml:space="preserve">el 17 de febrero de 2012 </w:t>
      </w:r>
      <w:r>
        <w:rPr>
          <w:rFonts w:ascii="Arial Narrow" w:hAnsi="Arial Narrow" w:cs="Tahoma"/>
          <w:sz w:val="28"/>
          <w:szCs w:val="28"/>
        </w:rPr>
        <w:t xml:space="preserve">interpuso los recursos de ley </w:t>
      </w:r>
      <w:r>
        <w:rPr>
          <w:rFonts w:ascii="Arial Narrow" w:hAnsi="Arial Narrow" w:cs="Tahoma"/>
          <w:sz w:val="28"/>
          <w:szCs w:val="28"/>
        </w:rPr>
        <w:lastRenderedPageBreak/>
        <w:t>c</w:t>
      </w:r>
      <w:r w:rsidR="00F40950">
        <w:rPr>
          <w:rFonts w:ascii="Arial Narrow" w:hAnsi="Arial Narrow" w:cs="Tahoma"/>
          <w:sz w:val="28"/>
          <w:szCs w:val="28"/>
        </w:rPr>
        <w:t xml:space="preserve">ontra dicho acto administrativo, además de que aportó copia de </w:t>
      </w:r>
      <w:r>
        <w:rPr>
          <w:rFonts w:ascii="Arial Narrow" w:hAnsi="Arial Narrow" w:cs="Tahoma"/>
          <w:sz w:val="28"/>
          <w:szCs w:val="28"/>
        </w:rPr>
        <w:t xml:space="preserve">la Resolución No. 0252 expedida por la </w:t>
      </w:r>
      <w:proofErr w:type="spellStart"/>
      <w:r>
        <w:rPr>
          <w:rFonts w:ascii="Arial Narrow" w:hAnsi="Arial Narrow" w:cs="Tahoma"/>
          <w:sz w:val="28"/>
          <w:szCs w:val="28"/>
        </w:rPr>
        <w:t>Carder</w:t>
      </w:r>
      <w:proofErr w:type="spellEnd"/>
      <w:r>
        <w:rPr>
          <w:rFonts w:ascii="Arial Narrow" w:hAnsi="Arial Narrow" w:cs="Tahoma"/>
          <w:sz w:val="28"/>
          <w:szCs w:val="28"/>
        </w:rPr>
        <w:t xml:space="preserve">, por medio de la cual </w:t>
      </w:r>
      <w:r w:rsidR="004952BB">
        <w:rPr>
          <w:rFonts w:ascii="Arial Narrow" w:hAnsi="Arial Narrow" w:cs="Tahoma"/>
          <w:sz w:val="28"/>
          <w:szCs w:val="28"/>
        </w:rPr>
        <w:t xml:space="preserve">se acepta </w:t>
      </w:r>
      <w:r>
        <w:rPr>
          <w:rFonts w:ascii="Arial Narrow" w:hAnsi="Arial Narrow" w:cs="Tahoma"/>
          <w:sz w:val="28"/>
          <w:szCs w:val="28"/>
        </w:rPr>
        <w:t>su renuncia a partir de</w:t>
      </w:r>
      <w:r w:rsidR="00F40950">
        <w:rPr>
          <w:rFonts w:ascii="Arial Narrow" w:hAnsi="Arial Narrow" w:cs="Tahoma"/>
          <w:sz w:val="28"/>
          <w:szCs w:val="28"/>
        </w:rPr>
        <w:t xml:space="preserve">l 1º de marzo de 2012; </w:t>
      </w:r>
      <w:r>
        <w:rPr>
          <w:rFonts w:ascii="Arial Narrow" w:hAnsi="Arial Narrow" w:cs="Tahoma"/>
          <w:sz w:val="28"/>
          <w:szCs w:val="28"/>
        </w:rPr>
        <w:t xml:space="preserve">que en razón a ello, el ISS modificó el acto administrativo </w:t>
      </w:r>
      <w:r w:rsidR="004952BB">
        <w:rPr>
          <w:rFonts w:ascii="Arial Narrow" w:hAnsi="Arial Narrow" w:cs="Tahoma"/>
          <w:sz w:val="28"/>
          <w:szCs w:val="28"/>
        </w:rPr>
        <w:t>que reconoció la prestación pensional</w:t>
      </w:r>
      <w:r>
        <w:rPr>
          <w:rFonts w:ascii="Arial Narrow" w:hAnsi="Arial Narrow" w:cs="Tahoma"/>
          <w:sz w:val="28"/>
          <w:szCs w:val="28"/>
        </w:rPr>
        <w:t xml:space="preserve">, </w:t>
      </w:r>
      <w:r w:rsidR="004952BB">
        <w:rPr>
          <w:rFonts w:ascii="Arial Narrow" w:hAnsi="Arial Narrow" w:cs="Tahoma"/>
          <w:sz w:val="28"/>
          <w:szCs w:val="28"/>
        </w:rPr>
        <w:t xml:space="preserve">indicando que </w:t>
      </w:r>
      <w:r w:rsidR="00BE18C6">
        <w:rPr>
          <w:rFonts w:ascii="Arial Narrow" w:hAnsi="Arial Narrow" w:cs="Tahoma"/>
          <w:sz w:val="28"/>
          <w:szCs w:val="28"/>
        </w:rPr>
        <w:t xml:space="preserve">la afiliada contaba con un total de 1.245 semanas cotizadas al sistema, </w:t>
      </w:r>
      <w:r w:rsidR="004952BB">
        <w:rPr>
          <w:rFonts w:ascii="Arial Narrow" w:hAnsi="Arial Narrow" w:cs="Tahoma"/>
          <w:sz w:val="28"/>
          <w:szCs w:val="28"/>
        </w:rPr>
        <w:t xml:space="preserve">liquidando un IBL de </w:t>
      </w:r>
      <w:r w:rsidR="00BE18C6">
        <w:rPr>
          <w:rFonts w:ascii="Arial Narrow" w:hAnsi="Arial Narrow" w:cs="Tahoma"/>
          <w:sz w:val="28"/>
          <w:szCs w:val="28"/>
        </w:rPr>
        <w:t>$3</w:t>
      </w:r>
      <w:r w:rsidR="004952BB">
        <w:rPr>
          <w:rFonts w:ascii="Arial Narrow" w:hAnsi="Arial Narrow" w:cs="Tahoma"/>
          <w:sz w:val="28"/>
          <w:szCs w:val="28"/>
        </w:rPr>
        <w:t>`085.104  y aplicando igualmente la t</w:t>
      </w:r>
      <w:r w:rsidR="00BE18C6">
        <w:rPr>
          <w:rFonts w:ascii="Arial Narrow" w:hAnsi="Arial Narrow" w:cs="Tahoma"/>
          <w:sz w:val="28"/>
          <w:szCs w:val="28"/>
        </w:rPr>
        <w:t xml:space="preserve">asa de remplazo del 87 %. </w:t>
      </w:r>
    </w:p>
    <w:p w:rsidR="004952BB" w:rsidRDefault="004952BB" w:rsidP="004952BB">
      <w:pPr>
        <w:pStyle w:val="Sinespaciado"/>
      </w:pPr>
    </w:p>
    <w:p w:rsidR="004952BB" w:rsidRDefault="004952BB" w:rsidP="00F86700">
      <w:pPr>
        <w:spacing w:line="360" w:lineRule="auto"/>
        <w:ind w:firstLine="900"/>
        <w:jc w:val="both"/>
        <w:rPr>
          <w:rFonts w:ascii="Arial Narrow" w:hAnsi="Arial Narrow" w:cs="Tahoma"/>
          <w:sz w:val="28"/>
          <w:szCs w:val="28"/>
        </w:rPr>
      </w:pPr>
      <w:r>
        <w:rPr>
          <w:rFonts w:ascii="Arial Narrow" w:hAnsi="Arial Narrow" w:cs="Tahoma"/>
          <w:sz w:val="28"/>
          <w:szCs w:val="28"/>
        </w:rPr>
        <w:t xml:space="preserve">Refiere que a través de la Resolución GNR del 24 de mayo de 2014, la entidad demandada resolvió el recurso de reposición, </w:t>
      </w:r>
      <w:r w:rsidR="007008C6">
        <w:rPr>
          <w:rFonts w:ascii="Arial Narrow" w:hAnsi="Arial Narrow" w:cs="Tahoma"/>
          <w:sz w:val="28"/>
          <w:szCs w:val="28"/>
        </w:rPr>
        <w:t xml:space="preserve">en la que se consigna </w:t>
      </w:r>
      <w:r>
        <w:rPr>
          <w:rFonts w:ascii="Arial Narrow" w:hAnsi="Arial Narrow" w:cs="Tahoma"/>
          <w:sz w:val="28"/>
          <w:szCs w:val="28"/>
        </w:rPr>
        <w:t>que la afiliada cuenta con 1248 semanas, que el IBL es de $ 3`085.689 que al aplicarle una tasa de remplazo del 87 % arroja una primera mesada pensional de $ 2`591.979, empero,</w:t>
      </w:r>
      <w:r w:rsidR="000A1066">
        <w:rPr>
          <w:rFonts w:ascii="Arial Narrow" w:hAnsi="Arial Narrow" w:cs="Tahoma"/>
          <w:sz w:val="28"/>
          <w:szCs w:val="28"/>
        </w:rPr>
        <w:t xml:space="preserve"> que</w:t>
      </w:r>
      <w:r>
        <w:rPr>
          <w:rFonts w:ascii="Arial Narrow" w:hAnsi="Arial Narrow" w:cs="Tahoma"/>
          <w:sz w:val="28"/>
          <w:szCs w:val="28"/>
        </w:rPr>
        <w:t xml:space="preserve"> en el mismo acto administrativo </w:t>
      </w:r>
      <w:r w:rsidR="008D1E03">
        <w:rPr>
          <w:rFonts w:ascii="Arial Narrow" w:hAnsi="Arial Narrow" w:cs="Tahoma"/>
          <w:sz w:val="28"/>
          <w:szCs w:val="28"/>
        </w:rPr>
        <w:t xml:space="preserve">se indica que la tasa de remplazo aplicable </w:t>
      </w:r>
      <w:r>
        <w:rPr>
          <w:rFonts w:ascii="Arial Narrow" w:hAnsi="Arial Narrow" w:cs="Tahoma"/>
          <w:sz w:val="28"/>
          <w:szCs w:val="28"/>
        </w:rPr>
        <w:t xml:space="preserve">es del 84 % y que el valor de la mesada es de $ 2`706.734. </w:t>
      </w:r>
    </w:p>
    <w:p w:rsidR="00F86700" w:rsidRPr="00537931" w:rsidRDefault="00F86700" w:rsidP="00F86700">
      <w:pPr>
        <w:pStyle w:val="Sinespaciado"/>
        <w:rPr>
          <w:lang w:eastAsia="es-CO"/>
        </w:rPr>
      </w:pPr>
    </w:p>
    <w:p w:rsidR="00F86700" w:rsidRDefault="00F86700" w:rsidP="00F86700">
      <w:pPr>
        <w:spacing w:line="360" w:lineRule="auto"/>
        <w:ind w:firstLine="900"/>
        <w:jc w:val="both"/>
        <w:rPr>
          <w:rFonts w:ascii="Arial Narrow" w:hAnsi="Arial Narrow" w:cs="Tahoma"/>
          <w:sz w:val="28"/>
          <w:szCs w:val="28"/>
        </w:rPr>
      </w:pPr>
      <w:r w:rsidRPr="00537931">
        <w:rPr>
          <w:rFonts w:ascii="Arial Narrow" w:hAnsi="Arial Narrow" w:cs="Tahoma"/>
          <w:sz w:val="28"/>
          <w:szCs w:val="28"/>
        </w:rPr>
        <w:t xml:space="preserve">La </w:t>
      </w:r>
      <w:r w:rsidRPr="00537931">
        <w:rPr>
          <w:rFonts w:ascii="Arial Narrow" w:hAnsi="Arial Narrow" w:cs="Tahoma"/>
          <w:b/>
          <w:i/>
          <w:sz w:val="28"/>
          <w:szCs w:val="28"/>
        </w:rPr>
        <w:t xml:space="preserve">Administradora Colombiana de Pensiones </w:t>
      </w:r>
      <w:proofErr w:type="spellStart"/>
      <w:r w:rsidRPr="00537931">
        <w:rPr>
          <w:rFonts w:ascii="Arial Narrow" w:hAnsi="Arial Narrow" w:cs="Tahoma"/>
          <w:b/>
          <w:i/>
          <w:sz w:val="28"/>
          <w:szCs w:val="28"/>
        </w:rPr>
        <w:t>Colpensiones</w:t>
      </w:r>
      <w:proofErr w:type="spellEnd"/>
      <w:r w:rsidRPr="00537931">
        <w:rPr>
          <w:rFonts w:ascii="Arial Narrow" w:hAnsi="Arial Narrow" w:cs="Tahoma"/>
          <w:sz w:val="28"/>
          <w:szCs w:val="28"/>
        </w:rPr>
        <w:t xml:space="preserve"> se opuso a las pretensiones,</w:t>
      </w:r>
      <w:r>
        <w:rPr>
          <w:rFonts w:ascii="Arial Narrow" w:hAnsi="Arial Narrow" w:cs="Tahoma"/>
          <w:sz w:val="28"/>
          <w:szCs w:val="28"/>
        </w:rPr>
        <w:t xml:space="preserve"> </w:t>
      </w:r>
      <w:r w:rsidR="00351676">
        <w:rPr>
          <w:rFonts w:ascii="Arial Narrow" w:hAnsi="Arial Narrow" w:cs="Tahoma"/>
          <w:sz w:val="28"/>
          <w:szCs w:val="28"/>
        </w:rPr>
        <w:t>alegando que la entidad dio cumplimiento a las regulaciones normativas que la gobiernan y reconoció la prestación económica conforme los requisitos exigidos</w:t>
      </w:r>
      <w:r>
        <w:rPr>
          <w:rFonts w:ascii="Arial Narrow" w:hAnsi="Arial Narrow" w:cs="Tahoma"/>
          <w:sz w:val="28"/>
          <w:szCs w:val="28"/>
        </w:rPr>
        <w:t xml:space="preserve">. </w:t>
      </w:r>
      <w:r w:rsidRPr="00537931">
        <w:rPr>
          <w:rFonts w:ascii="Arial Narrow" w:hAnsi="Arial Narrow" w:cs="Tahoma"/>
          <w:sz w:val="28"/>
          <w:szCs w:val="28"/>
        </w:rPr>
        <w:t xml:space="preserve">Propuso como excepciones </w:t>
      </w:r>
      <w:r w:rsidRPr="00537931">
        <w:rPr>
          <w:rFonts w:ascii="Arial Narrow" w:hAnsi="Arial Narrow" w:cs="Tahoma"/>
          <w:i/>
          <w:sz w:val="28"/>
          <w:szCs w:val="28"/>
        </w:rPr>
        <w:t>“</w:t>
      </w:r>
      <w:r>
        <w:rPr>
          <w:rFonts w:ascii="Arial Narrow" w:hAnsi="Arial Narrow" w:cs="Tahoma"/>
          <w:i/>
          <w:sz w:val="28"/>
          <w:szCs w:val="28"/>
        </w:rPr>
        <w:t xml:space="preserve">Estricto cumplimiento a los mandatos legales”, “Inexistencia de la obligación demandada” </w:t>
      </w:r>
      <w:r w:rsidRPr="003E3E06">
        <w:rPr>
          <w:rFonts w:ascii="Arial Narrow" w:hAnsi="Arial Narrow" w:cs="Tahoma"/>
          <w:sz w:val="28"/>
          <w:szCs w:val="28"/>
        </w:rPr>
        <w:t xml:space="preserve">y </w:t>
      </w:r>
      <w:r>
        <w:rPr>
          <w:rFonts w:ascii="Arial Narrow" w:hAnsi="Arial Narrow" w:cs="Tahoma"/>
          <w:i/>
          <w:sz w:val="28"/>
          <w:szCs w:val="28"/>
        </w:rPr>
        <w:t xml:space="preserve">“Prescripción” </w:t>
      </w:r>
    </w:p>
    <w:p w:rsidR="00F86700" w:rsidRPr="00537931" w:rsidRDefault="00F86700" w:rsidP="00351676">
      <w:pPr>
        <w:pStyle w:val="Sinespaciado"/>
      </w:pPr>
    </w:p>
    <w:p w:rsidR="00F86700" w:rsidRDefault="00F86700" w:rsidP="00351676">
      <w:pPr>
        <w:tabs>
          <w:tab w:val="left" w:pos="709"/>
          <w:tab w:val="left" w:pos="8647"/>
        </w:tabs>
        <w:spacing w:line="360" w:lineRule="auto"/>
        <w:ind w:right="191" w:firstLine="709"/>
        <w:jc w:val="both"/>
        <w:rPr>
          <w:rFonts w:ascii="Arial Narrow" w:hAnsi="Arial Narrow" w:cs="Tahoma"/>
          <w:color w:val="000000"/>
          <w:sz w:val="28"/>
          <w:szCs w:val="28"/>
          <w:lang w:eastAsia="es-CO"/>
        </w:rPr>
      </w:pPr>
      <w:r w:rsidRPr="00C4288B">
        <w:rPr>
          <w:rFonts w:ascii="Arial Narrow" w:hAnsi="Arial Narrow" w:cs="Tahoma"/>
          <w:color w:val="000000"/>
          <w:sz w:val="28"/>
          <w:szCs w:val="28"/>
          <w:lang w:eastAsia="es-CO"/>
        </w:rPr>
        <w:t xml:space="preserve">El Juzgado de conocimiento </w:t>
      </w:r>
      <w:r w:rsidR="00351676">
        <w:rPr>
          <w:rFonts w:ascii="Arial Narrow" w:hAnsi="Arial Narrow" w:cs="Tahoma"/>
          <w:color w:val="000000"/>
          <w:sz w:val="28"/>
          <w:szCs w:val="28"/>
          <w:lang w:eastAsia="es-CO"/>
        </w:rPr>
        <w:t xml:space="preserve">profirió fallo el 17 de marzo de 2015, por medio del cual declaró </w:t>
      </w:r>
      <w:r w:rsidRPr="00C4288B">
        <w:rPr>
          <w:rFonts w:ascii="Arial Narrow" w:hAnsi="Arial Narrow" w:cs="Tahoma"/>
          <w:color w:val="000000"/>
          <w:sz w:val="28"/>
          <w:szCs w:val="28"/>
          <w:lang w:eastAsia="es-CO"/>
        </w:rPr>
        <w:t xml:space="preserve">probadas las excepciones propuestas por la entidad demandada, absolviéndola de todas </w:t>
      </w:r>
      <w:r w:rsidR="00351676">
        <w:rPr>
          <w:rFonts w:ascii="Arial Narrow" w:hAnsi="Arial Narrow" w:cs="Tahoma"/>
          <w:color w:val="000000"/>
          <w:sz w:val="28"/>
          <w:szCs w:val="28"/>
          <w:lang w:eastAsia="es-CO"/>
        </w:rPr>
        <w:t>y cada una de las pretensiones formuladas en su contra.</w:t>
      </w:r>
    </w:p>
    <w:p w:rsidR="00351676" w:rsidRDefault="00351676" w:rsidP="00351676">
      <w:pPr>
        <w:pStyle w:val="Sinespaciado"/>
        <w:rPr>
          <w:lang w:eastAsia="es-CO"/>
        </w:rPr>
      </w:pPr>
    </w:p>
    <w:p w:rsidR="00F86700" w:rsidRPr="0039143E" w:rsidRDefault="00351676" w:rsidP="00823AF6">
      <w:pPr>
        <w:tabs>
          <w:tab w:val="left" w:pos="709"/>
          <w:tab w:val="left" w:pos="8647"/>
        </w:tabs>
        <w:spacing w:line="360" w:lineRule="auto"/>
        <w:ind w:right="191" w:firstLine="709"/>
        <w:jc w:val="both"/>
      </w:pPr>
      <w:r>
        <w:rPr>
          <w:rFonts w:ascii="Arial Narrow" w:hAnsi="Arial Narrow" w:cs="Tahoma"/>
          <w:color w:val="000000"/>
          <w:sz w:val="28"/>
          <w:szCs w:val="28"/>
          <w:lang w:eastAsia="es-CO"/>
        </w:rPr>
        <w:t>Para ello, consideró que</w:t>
      </w:r>
      <w:r w:rsidR="00543168">
        <w:rPr>
          <w:rFonts w:ascii="Arial Narrow" w:hAnsi="Arial Narrow" w:cs="Tahoma"/>
          <w:color w:val="000000"/>
          <w:sz w:val="28"/>
          <w:szCs w:val="28"/>
          <w:lang w:eastAsia="es-CO"/>
        </w:rPr>
        <w:t xml:space="preserve"> a la demandante le resulta más favorable el IBL calculado por el antiguo ISS, basado en los salarios cotizados durante los últimos 10 años cotizados, </w:t>
      </w:r>
      <w:r w:rsidR="00823AF6">
        <w:rPr>
          <w:rFonts w:ascii="Arial Narrow" w:hAnsi="Arial Narrow" w:cs="Tahoma"/>
          <w:color w:val="000000"/>
          <w:sz w:val="28"/>
          <w:szCs w:val="28"/>
          <w:lang w:eastAsia="es-CO"/>
        </w:rPr>
        <w:t xml:space="preserve">pues el cálculo efectuado por el despacho es inferior, amén de que la demandante no demostró haber cotizado </w:t>
      </w:r>
      <w:r w:rsidR="00543168">
        <w:rPr>
          <w:rFonts w:ascii="Arial Narrow" w:hAnsi="Arial Narrow" w:cs="Tahoma"/>
          <w:color w:val="000000"/>
          <w:sz w:val="28"/>
          <w:szCs w:val="28"/>
          <w:lang w:eastAsia="es-CO"/>
        </w:rPr>
        <w:t>más de 1.250 semanas</w:t>
      </w:r>
      <w:r w:rsidR="00823AF6">
        <w:rPr>
          <w:rFonts w:ascii="Arial Narrow" w:hAnsi="Arial Narrow" w:cs="Tahoma"/>
          <w:color w:val="000000"/>
          <w:sz w:val="28"/>
          <w:szCs w:val="28"/>
          <w:lang w:eastAsia="es-CO"/>
        </w:rPr>
        <w:t xml:space="preserve"> al sistema, por lo que no procede la liquidación con el pro</w:t>
      </w:r>
      <w:r w:rsidR="00543168">
        <w:rPr>
          <w:rFonts w:ascii="Arial Narrow" w:hAnsi="Arial Narrow" w:cs="Tahoma"/>
          <w:color w:val="000000"/>
          <w:sz w:val="28"/>
          <w:szCs w:val="28"/>
          <w:lang w:eastAsia="es-CO"/>
        </w:rPr>
        <w:t>medio de los salarios devengados en toda la vida</w:t>
      </w:r>
      <w:r w:rsidR="00823AF6">
        <w:rPr>
          <w:rFonts w:ascii="Arial Narrow" w:hAnsi="Arial Narrow" w:cs="Tahoma"/>
          <w:color w:val="000000"/>
          <w:sz w:val="28"/>
          <w:szCs w:val="28"/>
          <w:lang w:eastAsia="es-CO"/>
        </w:rPr>
        <w:t>.</w:t>
      </w:r>
    </w:p>
    <w:p w:rsidR="000A1066" w:rsidRDefault="000A1066" w:rsidP="00F86700">
      <w:pPr>
        <w:spacing w:line="360" w:lineRule="auto"/>
        <w:ind w:firstLine="900"/>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Respecto al citado proveído se dispuso el grado jurisdiccional de consulta ante esta Sala y surtido como se encuentra el trámite procesal de la instancia se procede a desatarlo, </w:t>
      </w:r>
    </w:p>
    <w:p w:rsidR="000A1066" w:rsidRDefault="000A1066" w:rsidP="00F86700">
      <w:pPr>
        <w:spacing w:line="360" w:lineRule="auto"/>
        <w:ind w:firstLine="900"/>
        <w:jc w:val="both"/>
        <w:rPr>
          <w:rFonts w:ascii="Arial Narrow" w:hAnsi="Arial Narrow" w:cs="Tahoma"/>
          <w:b/>
          <w:color w:val="000000"/>
          <w:sz w:val="28"/>
          <w:szCs w:val="28"/>
          <w:lang w:eastAsia="es-CO"/>
        </w:rPr>
      </w:pPr>
      <w:r w:rsidRPr="000A1066">
        <w:rPr>
          <w:rFonts w:ascii="Arial Narrow" w:hAnsi="Arial Narrow" w:cs="Tahoma"/>
          <w:b/>
          <w:color w:val="000000"/>
          <w:sz w:val="28"/>
          <w:szCs w:val="28"/>
          <w:lang w:eastAsia="es-CO"/>
        </w:rPr>
        <w:t>Del problema jurídico</w:t>
      </w:r>
    </w:p>
    <w:p w:rsidR="000A1066" w:rsidRDefault="000A1066" w:rsidP="000A1066">
      <w:pPr>
        <w:spacing w:line="360" w:lineRule="auto"/>
        <w:ind w:firstLine="900"/>
        <w:jc w:val="both"/>
        <w:rPr>
          <w:rFonts w:ascii="Arial Narrow" w:hAnsi="Arial Narrow" w:cs="Tahoma"/>
          <w:color w:val="000000"/>
          <w:sz w:val="28"/>
          <w:szCs w:val="28"/>
          <w:lang w:eastAsia="es-CO"/>
        </w:rPr>
      </w:pPr>
      <w:bookmarkStart w:id="0" w:name="_GoBack"/>
      <w:bookmarkEnd w:id="0"/>
      <w:r w:rsidRPr="00537931">
        <w:rPr>
          <w:rFonts w:ascii="Arial Narrow" w:hAnsi="Arial Narrow" w:cs="Tahoma"/>
          <w:color w:val="000000"/>
          <w:sz w:val="28"/>
          <w:szCs w:val="28"/>
          <w:lang w:eastAsia="es-CO"/>
        </w:rPr>
        <w:lastRenderedPageBreak/>
        <w:t>Visto el recuento anterior, la Sala formula el problema jurídico en los siguientes términos:</w:t>
      </w:r>
    </w:p>
    <w:p w:rsidR="00F86700" w:rsidRPr="000A1066" w:rsidRDefault="00F86700" w:rsidP="000A1066">
      <w:pPr>
        <w:tabs>
          <w:tab w:val="left" w:pos="0"/>
          <w:tab w:val="left" w:pos="8647"/>
        </w:tabs>
        <w:suppressAutoHyphens/>
        <w:ind w:firstLine="900"/>
        <w:jc w:val="both"/>
        <w:rPr>
          <w:rFonts w:ascii="Arial Narrow" w:hAnsi="Arial Narrow" w:cs="Tahoma"/>
          <w:i/>
          <w:iCs/>
          <w:sz w:val="26"/>
          <w:szCs w:val="26"/>
        </w:rPr>
      </w:pPr>
      <w:r w:rsidRPr="000A1066">
        <w:rPr>
          <w:rFonts w:ascii="Arial Narrow" w:hAnsi="Arial Narrow" w:cs="Tahoma"/>
          <w:i/>
          <w:sz w:val="26"/>
          <w:szCs w:val="26"/>
        </w:rPr>
        <w:t>¿Es procedente re</w:t>
      </w:r>
      <w:r w:rsidR="00BD16C0">
        <w:rPr>
          <w:rFonts w:ascii="Arial Narrow" w:hAnsi="Arial Narrow" w:cs="Tahoma"/>
          <w:i/>
          <w:sz w:val="26"/>
          <w:szCs w:val="26"/>
        </w:rPr>
        <w:t>ajustar</w:t>
      </w:r>
      <w:r w:rsidRPr="000A1066">
        <w:rPr>
          <w:rFonts w:ascii="Arial Narrow" w:hAnsi="Arial Narrow" w:cs="Tahoma"/>
          <w:i/>
          <w:sz w:val="26"/>
          <w:szCs w:val="26"/>
        </w:rPr>
        <w:t xml:space="preserve"> </w:t>
      </w:r>
      <w:r w:rsidR="004D6FFB">
        <w:rPr>
          <w:rFonts w:ascii="Arial Narrow" w:hAnsi="Arial Narrow" w:cs="Tahoma"/>
          <w:i/>
          <w:sz w:val="26"/>
          <w:szCs w:val="26"/>
        </w:rPr>
        <w:t>la pensión de vejez reconocida a la demandante</w:t>
      </w:r>
      <w:r w:rsidRPr="000A1066">
        <w:rPr>
          <w:rFonts w:ascii="Arial Narrow" w:hAnsi="Arial Narrow" w:cs="Tahoma"/>
          <w:i/>
          <w:iCs/>
          <w:sz w:val="26"/>
          <w:szCs w:val="26"/>
        </w:rPr>
        <w:t>?</w:t>
      </w:r>
    </w:p>
    <w:p w:rsidR="00F86700" w:rsidRPr="000A1066" w:rsidRDefault="00F86700" w:rsidP="000A1066">
      <w:pPr>
        <w:pStyle w:val="Sinespaciado"/>
        <w:rPr>
          <w:sz w:val="26"/>
          <w:szCs w:val="26"/>
        </w:rPr>
      </w:pPr>
    </w:p>
    <w:p w:rsidR="00F86700" w:rsidRPr="005F6F62" w:rsidRDefault="00F86700" w:rsidP="005F6F62">
      <w:pPr>
        <w:pStyle w:val="Sinespaciado"/>
      </w:pPr>
    </w:p>
    <w:p w:rsidR="00F86700" w:rsidRPr="00537931" w:rsidRDefault="00F86700" w:rsidP="00F86700">
      <w:pPr>
        <w:tabs>
          <w:tab w:val="left" w:pos="0"/>
          <w:tab w:val="left" w:pos="8647"/>
        </w:tabs>
        <w:suppressAutoHyphens/>
        <w:spacing w:line="360" w:lineRule="auto"/>
        <w:ind w:firstLine="900"/>
        <w:jc w:val="both"/>
        <w:rPr>
          <w:rFonts w:ascii="Arial Narrow" w:hAnsi="Arial Narrow" w:cs="Tahoma"/>
          <w:sz w:val="28"/>
          <w:szCs w:val="28"/>
        </w:rPr>
      </w:pPr>
      <w:r w:rsidRPr="00537931">
        <w:rPr>
          <w:rFonts w:ascii="Arial Narrow" w:hAnsi="Arial Narrow" w:cs="Tahoma"/>
          <w:b/>
          <w:i/>
          <w:sz w:val="28"/>
          <w:szCs w:val="28"/>
        </w:rPr>
        <w:t>Alegatos en esta instancia</w:t>
      </w:r>
      <w:r w:rsidRPr="00537931">
        <w:rPr>
          <w:rFonts w:ascii="Arial Narrow" w:hAnsi="Arial Narrow" w:cs="Tahoma"/>
          <w:sz w:val="28"/>
          <w:szCs w:val="28"/>
        </w:rPr>
        <w:t>:</w:t>
      </w:r>
    </w:p>
    <w:p w:rsidR="00F86700" w:rsidRPr="00537931" w:rsidRDefault="00F86700" w:rsidP="00543168">
      <w:pPr>
        <w:pStyle w:val="Sinespaciado"/>
      </w:pPr>
    </w:p>
    <w:p w:rsidR="00F86700" w:rsidRDefault="00F86700" w:rsidP="00F86700">
      <w:pPr>
        <w:spacing w:line="360" w:lineRule="auto"/>
        <w:ind w:firstLine="851"/>
        <w:jc w:val="both"/>
        <w:rPr>
          <w:rFonts w:ascii="Arial Narrow" w:hAnsi="Arial Narrow" w:cs="Tahoma"/>
          <w:sz w:val="28"/>
          <w:szCs w:val="28"/>
        </w:rPr>
      </w:pPr>
      <w:r w:rsidRPr="00537931">
        <w:rPr>
          <w:rFonts w:ascii="Arial Narrow" w:hAnsi="Arial Narrow" w:cs="Tahoma"/>
          <w:sz w:val="28"/>
          <w:szCs w:val="28"/>
        </w:rPr>
        <w:t>En este estado de la diligencia y antes de que la Colegiatura, de respuesta al problema jurídico planteado, se corre traslado por el término de 8 minutos, a cada uno de los voceros judiciales de las partes asistentes a la audiencia, emp</w:t>
      </w:r>
      <w:r>
        <w:rPr>
          <w:rFonts w:ascii="Arial Narrow" w:hAnsi="Arial Narrow" w:cs="Tahoma"/>
          <w:sz w:val="28"/>
          <w:szCs w:val="28"/>
        </w:rPr>
        <w:t>ezando por la parte demandante.</w:t>
      </w:r>
    </w:p>
    <w:p w:rsidR="00F86700" w:rsidRPr="00537931" w:rsidRDefault="00F86700" w:rsidP="00543168">
      <w:pPr>
        <w:pStyle w:val="Sinespaciado"/>
      </w:pPr>
    </w:p>
    <w:p w:rsidR="00F86700" w:rsidRDefault="00F86700" w:rsidP="00F86700">
      <w:pPr>
        <w:spacing w:line="360" w:lineRule="auto"/>
        <w:ind w:firstLine="851"/>
        <w:jc w:val="both"/>
        <w:rPr>
          <w:rFonts w:ascii="Arial Narrow" w:hAnsi="Arial Narrow" w:cs="Tahoma"/>
          <w:sz w:val="28"/>
          <w:szCs w:val="28"/>
        </w:rPr>
      </w:pPr>
      <w:r w:rsidRPr="00537931">
        <w:rPr>
          <w:rFonts w:ascii="Arial Narrow" w:hAnsi="Arial Narrow" w:cs="Tahoma"/>
          <w:sz w:val="28"/>
          <w:szCs w:val="28"/>
        </w:rPr>
        <w:t xml:space="preserve">Escuchadas las anteriores intervenciones que en síntesis reflejan los puntos debatidos por los integrantes de la Sala, se procede a decidir de fondo, previa las siguientes: </w:t>
      </w:r>
    </w:p>
    <w:p w:rsidR="00930B8C" w:rsidRPr="00537931" w:rsidRDefault="00930B8C" w:rsidP="00930B8C">
      <w:pPr>
        <w:pStyle w:val="Sinespaciado"/>
      </w:pPr>
    </w:p>
    <w:p w:rsidR="00F86700" w:rsidRPr="00537931" w:rsidRDefault="00F86700" w:rsidP="00F86700">
      <w:pPr>
        <w:spacing w:line="360" w:lineRule="auto"/>
        <w:ind w:left="1418" w:hanging="578"/>
        <w:jc w:val="both"/>
        <w:rPr>
          <w:rFonts w:ascii="Arial Narrow" w:hAnsi="Arial Narrow" w:cs="Tahoma"/>
          <w:b/>
          <w:i/>
          <w:sz w:val="28"/>
          <w:szCs w:val="28"/>
        </w:rPr>
      </w:pPr>
      <w:r w:rsidRPr="00537931">
        <w:rPr>
          <w:rFonts w:ascii="Arial Narrow" w:hAnsi="Arial Narrow" w:cs="Tahoma"/>
          <w:b/>
          <w:i/>
          <w:sz w:val="28"/>
          <w:szCs w:val="28"/>
        </w:rPr>
        <w:t>II. CONSIDERACIONES:</w:t>
      </w:r>
    </w:p>
    <w:p w:rsidR="00F86700" w:rsidRPr="00537931" w:rsidRDefault="00F86700" w:rsidP="00930B8C">
      <w:pPr>
        <w:pStyle w:val="Sinespaciado"/>
      </w:pPr>
      <w:r w:rsidRPr="00537931">
        <w:rPr>
          <w:i/>
        </w:rPr>
        <w:tab/>
      </w:r>
      <w:r w:rsidRPr="00537931">
        <w:tab/>
      </w:r>
    </w:p>
    <w:p w:rsidR="00F86700" w:rsidRPr="00537931" w:rsidRDefault="00F86700" w:rsidP="00F86700">
      <w:pPr>
        <w:pStyle w:val="Textoindependiente"/>
        <w:spacing w:line="360" w:lineRule="auto"/>
        <w:ind w:firstLine="858"/>
        <w:rPr>
          <w:rFonts w:ascii="Arial Narrow" w:hAnsi="Arial Narrow"/>
          <w:b/>
          <w:i/>
          <w:sz w:val="28"/>
          <w:szCs w:val="28"/>
          <w:lang w:eastAsia="en-US"/>
        </w:rPr>
      </w:pPr>
      <w:r w:rsidRPr="00537931">
        <w:rPr>
          <w:rFonts w:ascii="Arial Narrow" w:hAnsi="Arial Narrow"/>
          <w:b/>
          <w:i/>
          <w:sz w:val="28"/>
          <w:szCs w:val="28"/>
        </w:rPr>
        <w:t xml:space="preserve">2. </w:t>
      </w:r>
      <w:r w:rsidRPr="00537931">
        <w:rPr>
          <w:rFonts w:ascii="Arial Narrow" w:hAnsi="Arial Narrow"/>
          <w:b/>
          <w:i/>
          <w:sz w:val="28"/>
          <w:szCs w:val="28"/>
          <w:lang w:eastAsia="en-US"/>
        </w:rPr>
        <w:t>Desenvolvimiento de la problemática planteada</w:t>
      </w:r>
    </w:p>
    <w:p w:rsidR="00F86700" w:rsidRPr="00566CE1" w:rsidRDefault="00F86700" w:rsidP="00566CE1">
      <w:pPr>
        <w:pStyle w:val="Sinespaciado"/>
      </w:pPr>
    </w:p>
    <w:p w:rsidR="00F86700" w:rsidRPr="00E96259" w:rsidRDefault="00F86700" w:rsidP="00566CE1">
      <w:pPr>
        <w:pStyle w:val="Textoindependiente33"/>
        <w:ind w:firstLine="708"/>
        <w:rPr>
          <w:rFonts w:ascii="Arial Narrow" w:hAnsi="Arial Narrow" w:cs="Tahoma"/>
          <w:sz w:val="28"/>
          <w:szCs w:val="28"/>
        </w:rPr>
      </w:pPr>
      <w:r w:rsidRPr="00E96259">
        <w:rPr>
          <w:rFonts w:ascii="Arial Narrow" w:hAnsi="Arial Narrow" w:cs="Tahoma"/>
          <w:sz w:val="28"/>
          <w:szCs w:val="28"/>
        </w:rPr>
        <w:t xml:space="preserve">No es objeto de controversia en esta contienda que </w:t>
      </w:r>
      <w:r w:rsidR="00045CA5">
        <w:rPr>
          <w:rFonts w:ascii="Arial Narrow" w:hAnsi="Arial Narrow" w:cs="Tahoma"/>
          <w:sz w:val="28"/>
          <w:szCs w:val="28"/>
        </w:rPr>
        <w:t xml:space="preserve">a través de la Resolución No. 356 del 20 de enero de 2012, </w:t>
      </w:r>
      <w:r w:rsidRPr="00E96259">
        <w:rPr>
          <w:rFonts w:ascii="Arial Narrow" w:hAnsi="Arial Narrow" w:cs="Tahoma"/>
          <w:sz w:val="28"/>
          <w:szCs w:val="28"/>
        </w:rPr>
        <w:t xml:space="preserve">el Instituto de Seguros Sociales hoy en liquidación, </w:t>
      </w:r>
      <w:r w:rsidR="005F6F62">
        <w:rPr>
          <w:rFonts w:ascii="Arial Narrow" w:hAnsi="Arial Narrow" w:cs="Tahoma"/>
          <w:sz w:val="28"/>
          <w:szCs w:val="28"/>
        </w:rPr>
        <w:t xml:space="preserve">le concedió a la señora Carmen López </w:t>
      </w:r>
      <w:proofErr w:type="spellStart"/>
      <w:r w:rsidR="005F6F62">
        <w:rPr>
          <w:rFonts w:ascii="Arial Narrow" w:hAnsi="Arial Narrow" w:cs="Tahoma"/>
          <w:sz w:val="28"/>
          <w:szCs w:val="28"/>
        </w:rPr>
        <w:t>Drews</w:t>
      </w:r>
      <w:proofErr w:type="spellEnd"/>
      <w:r w:rsidR="005F6F62">
        <w:rPr>
          <w:rFonts w:ascii="Arial Narrow" w:hAnsi="Arial Narrow" w:cs="Tahoma"/>
          <w:sz w:val="28"/>
          <w:szCs w:val="28"/>
        </w:rPr>
        <w:t xml:space="preserve"> </w:t>
      </w:r>
      <w:r w:rsidRPr="00E96259">
        <w:rPr>
          <w:rFonts w:ascii="Arial Narrow" w:hAnsi="Arial Narrow" w:cs="Tahoma"/>
          <w:sz w:val="28"/>
          <w:szCs w:val="28"/>
        </w:rPr>
        <w:t>la pensión de vejez, con fundamento en el artículo 12 del Acuerdo 049 de 1990, aprobado por el Decreto 758 del mismo año, por ser beneficiaria del régimen de transición estatuido en el artículo 36 de la Ley 100 de 1993, en cuantía de $</w:t>
      </w:r>
      <w:r w:rsidR="005F6F62">
        <w:rPr>
          <w:rFonts w:ascii="Arial Narrow" w:hAnsi="Arial Narrow" w:cs="Tahoma"/>
          <w:sz w:val="28"/>
          <w:szCs w:val="28"/>
        </w:rPr>
        <w:t>2`686.479</w:t>
      </w:r>
      <w:r w:rsidR="00045CA5">
        <w:rPr>
          <w:rFonts w:ascii="Arial Narrow" w:hAnsi="Arial Narrow" w:cs="Tahoma"/>
          <w:sz w:val="28"/>
          <w:szCs w:val="28"/>
        </w:rPr>
        <w:t xml:space="preserve">, dejando en suspenso su disfrute. Igualmente, que a través de la Resolución No. 1107 del 22 de febrero de 2012, se modificó la decisión anterior, en el sentido de reconocer la prestación pensional a partir del </w:t>
      </w:r>
      <w:r w:rsidR="00416243">
        <w:rPr>
          <w:rFonts w:ascii="Arial Narrow" w:hAnsi="Arial Narrow" w:cs="Tahoma"/>
          <w:sz w:val="28"/>
          <w:szCs w:val="28"/>
        </w:rPr>
        <w:t>1º de marzo de 2012</w:t>
      </w:r>
      <w:r w:rsidRPr="00E96259">
        <w:rPr>
          <w:rFonts w:ascii="Arial Narrow" w:hAnsi="Arial Narrow" w:cs="Tahoma"/>
          <w:sz w:val="28"/>
          <w:szCs w:val="28"/>
        </w:rPr>
        <w:t xml:space="preserve">, </w:t>
      </w:r>
      <w:r w:rsidR="00451EA3">
        <w:rPr>
          <w:rFonts w:ascii="Arial Narrow" w:hAnsi="Arial Narrow" w:cs="Tahoma"/>
          <w:sz w:val="28"/>
          <w:szCs w:val="28"/>
        </w:rPr>
        <w:t xml:space="preserve">en cuantía de $ 2`684.040, tras obtenerse </w:t>
      </w:r>
      <w:r w:rsidR="00A10564">
        <w:rPr>
          <w:rFonts w:ascii="Arial Narrow" w:hAnsi="Arial Narrow" w:cs="Tahoma"/>
          <w:sz w:val="28"/>
          <w:szCs w:val="28"/>
        </w:rPr>
        <w:t>un IBL de $3</w:t>
      </w:r>
      <w:r w:rsidR="00451EA3">
        <w:rPr>
          <w:rFonts w:ascii="Arial Narrow" w:hAnsi="Arial Narrow" w:cs="Tahoma"/>
          <w:sz w:val="28"/>
          <w:szCs w:val="28"/>
        </w:rPr>
        <w:t xml:space="preserve">`085.104 al que se le proyectó </w:t>
      </w:r>
      <w:r w:rsidR="00A10564">
        <w:rPr>
          <w:rFonts w:ascii="Arial Narrow" w:hAnsi="Arial Narrow" w:cs="Tahoma"/>
          <w:sz w:val="28"/>
          <w:szCs w:val="28"/>
        </w:rPr>
        <w:t>una t</w:t>
      </w:r>
      <w:r w:rsidRPr="00E96259">
        <w:rPr>
          <w:rFonts w:ascii="Arial Narrow" w:hAnsi="Arial Narrow" w:cs="Tahoma"/>
          <w:sz w:val="28"/>
          <w:szCs w:val="28"/>
        </w:rPr>
        <w:t xml:space="preserve">asa de reemplazo del </w:t>
      </w:r>
      <w:r w:rsidR="00416243">
        <w:rPr>
          <w:rFonts w:ascii="Arial Narrow" w:hAnsi="Arial Narrow" w:cs="Tahoma"/>
          <w:sz w:val="28"/>
          <w:szCs w:val="28"/>
        </w:rPr>
        <w:t>87</w:t>
      </w:r>
      <w:r w:rsidRPr="00E96259">
        <w:rPr>
          <w:rFonts w:ascii="Arial Narrow" w:hAnsi="Arial Narrow" w:cs="Tahoma"/>
          <w:sz w:val="28"/>
          <w:szCs w:val="28"/>
        </w:rPr>
        <w:t xml:space="preserve"> % por haber cotizado válidamente </w:t>
      </w:r>
      <w:r w:rsidR="00A10564">
        <w:rPr>
          <w:rFonts w:ascii="Arial Narrow" w:hAnsi="Arial Narrow" w:cs="Tahoma"/>
          <w:sz w:val="28"/>
          <w:szCs w:val="28"/>
        </w:rPr>
        <w:t xml:space="preserve">al ISS </w:t>
      </w:r>
      <w:r w:rsidRPr="00E96259">
        <w:rPr>
          <w:rFonts w:ascii="Arial Narrow" w:hAnsi="Arial Narrow" w:cs="Tahoma"/>
          <w:sz w:val="28"/>
          <w:szCs w:val="28"/>
        </w:rPr>
        <w:t>un total de 1.</w:t>
      </w:r>
      <w:r w:rsidR="00416243">
        <w:rPr>
          <w:rFonts w:ascii="Arial Narrow" w:hAnsi="Arial Narrow" w:cs="Tahoma"/>
          <w:sz w:val="28"/>
          <w:szCs w:val="28"/>
        </w:rPr>
        <w:t xml:space="preserve">245 </w:t>
      </w:r>
      <w:r w:rsidRPr="00E96259">
        <w:rPr>
          <w:rFonts w:ascii="Arial Narrow" w:hAnsi="Arial Narrow" w:cs="Tahoma"/>
          <w:sz w:val="28"/>
          <w:szCs w:val="28"/>
        </w:rPr>
        <w:t xml:space="preserve">semanas </w:t>
      </w:r>
      <w:r w:rsidR="00416243">
        <w:rPr>
          <w:rFonts w:ascii="Arial Narrow" w:hAnsi="Arial Narrow" w:cs="Tahoma"/>
          <w:sz w:val="28"/>
          <w:szCs w:val="28"/>
        </w:rPr>
        <w:t>al ISS</w:t>
      </w:r>
      <w:r w:rsidRPr="00E96259">
        <w:rPr>
          <w:rFonts w:ascii="Arial Narrow" w:hAnsi="Arial Narrow" w:cs="Tahoma"/>
          <w:sz w:val="28"/>
          <w:szCs w:val="28"/>
        </w:rPr>
        <w:t>, (fl.</w:t>
      </w:r>
      <w:r w:rsidR="00416243">
        <w:rPr>
          <w:rFonts w:ascii="Arial Narrow" w:hAnsi="Arial Narrow" w:cs="Tahoma"/>
          <w:sz w:val="28"/>
          <w:szCs w:val="28"/>
        </w:rPr>
        <w:t>48 a 52</w:t>
      </w:r>
      <w:r w:rsidRPr="00E96259">
        <w:rPr>
          <w:rFonts w:ascii="Arial Narrow" w:hAnsi="Arial Narrow" w:cs="Tahoma"/>
          <w:sz w:val="28"/>
          <w:szCs w:val="28"/>
        </w:rPr>
        <w:t>).</w:t>
      </w:r>
      <w:r w:rsidR="00416243">
        <w:rPr>
          <w:rFonts w:ascii="Arial Narrow" w:hAnsi="Arial Narrow" w:cs="Tahoma"/>
          <w:sz w:val="28"/>
          <w:szCs w:val="28"/>
        </w:rPr>
        <w:t xml:space="preserve"> </w:t>
      </w:r>
    </w:p>
    <w:p w:rsidR="00F86700" w:rsidRPr="00566CE1" w:rsidRDefault="00F86700" w:rsidP="00566CE1">
      <w:pPr>
        <w:pStyle w:val="Sinespaciado"/>
      </w:pPr>
    </w:p>
    <w:p w:rsidR="00F86700" w:rsidRDefault="00F86700" w:rsidP="00F86700">
      <w:pPr>
        <w:pStyle w:val="Textoindependiente33"/>
        <w:ind w:firstLine="851"/>
        <w:rPr>
          <w:rFonts w:ascii="Arial Narrow" w:hAnsi="Arial Narrow" w:cs="Arial"/>
          <w:sz w:val="28"/>
          <w:szCs w:val="28"/>
        </w:rPr>
      </w:pPr>
      <w:r w:rsidRPr="00E96259">
        <w:rPr>
          <w:rFonts w:ascii="Arial Narrow" w:hAnsi="Arial Narrow" w:cs="Arial"/>
          <w:sz w:val="28"/>
          <w:szCs w:val="28"/>
        </w:rPr>
        <w:t xml:space="preserve">La discusión radica en determinar si </w:t>
      </w:r>
      <w:r>
        <w:rPr>
          <w:rFonts w:ascii="Arial Narrow" w:hAnsi="Arial Narrow" w:cs="Arial"/>
          <w:sz w:val="28"/>
          <w:szCs w:val="28"/>
        </w:rPr>
        <w:t xml:space="preserve">a </w:t>
      </w:r>
      <w:r w:rsidRPr="00E96259">
        <w:rPr>
          <w:rFonts w:ascii="Arial Narrow" w:hAnsi="Arial Narrow" w:cs="Arial"/>
          <w:sz w:val="28"/>
          <w:szCs w:val="28"/>
        </w:rPr>
        <w:t xml:space="preserve">la actora </w:t>
      </w:r>
      <w:r>
        <w:rPr>
          <w:rFonts w:ascii="Arial Narrow" w:hAnsi="Arial Narrow" w:cs="Arial"/>
          <w:sz w:val="28"/>
          <w:szCs w:val="28"/>
        </w:rPr>
        <w:t xml:space="preserve">le asiste </w:t>
      </w:r>
      <w:r w:rsidRPr="00E96259">
        <w:rPr>
          <w:rFonts w:ascii="Arial Narrow" w:hAnsi="Arial Narrow" w:cs="Arial"/>
          <w:sz w:val="28"/>
          <w:szCs w:val="28"/>
        </w:rPr>
        <w:t>derecho a</w:t>
      </w:r>
      <w:r w:rsidR="00451EA3">
        <w:rPr>
          <w:rFonts w:ascii="Arial Narrow" w:hAnsi="Arial Narrow" w:cs="Arial"/>
          <w:sz w:val="28"/>
          <w:szCs w:val="28"/>
        </w:rPr>
        <w:t xml:space="preserve">l reajuste de la </w:t>
      </w:r>
      <w:r w:rsidRPr="00E96259">
        <w:rPr>
          <w:rFonts w:ascii="Arial Narrow" w:hAnsi="Arial Narrow" w:cs="Arial"/>
          <w:sz w:val="28"/>
          <w:szCs w:val="28"/>
        </w:rPr>
        <w:t xml:space="preserve">pensión de vejez, </w:t>
      </w:r>
      <w:r w:rsidR="00451EA3">
        <w:rPr>
          <w:rFonts w:ascii="Arial Narrow" w:hAnsi="Arial Narrow" w:cs="Arial"/>
          <w:sz w:val="28"/>
          <w:szCs w:val="28"/>
        </w:rPr>
        <w:t xml:space="preserve">por haber cotizado más de 1.250 semanas al sistema pensional. </w:t>
      </w:r>
    </w:p>
    <w:p w:rsidR="00B3134A" w:rsidRDefault="00B3134A" w:rsidP="00B3134A">
      <w:pPr>
        <w:pStyle w:val="Sinespaciado"/>
      </w:pPr>
    </w:p>
    <w:p w:rsidR="00566CE1" w:rsidRDefault="004841B2" w:rsidP="004841B2">
      <w:pPr>
        <w:pStyle w:val="Textoindependiente"/>
        <w:spacing w:line="360" w:lineRule="auto"/>
        <w:ind w:firstLine="858"/>
        <w:rPr>
          <w:rFonts w:ascii="Arial Narrow" w:hAnsi="Arial Narrow"/>
          <w:sz w:val="28"/>
          <w:szCs w:val="28"/>
          <w:lang w:eastAsia="en-US"/>
        </w:rPr>
      </w:pPr>
      <w:r>
        <w:rPr>
          <w:rFonts w:ascii="Arial Narrow" w:hAnsi="Arial Narrow"/>
          <w:sz w:val="28"/>
          <w:szCs w:val="28"/>
          <w:lang w:eastAsia="en-US"/>
        </w:rPr>
        <w:t xml:space="preserve">En el sub-lite, </w:t>
      </w:r>
      <w:r w:rsidR="00566CE1">
        <w:rPr>
          <w:rFonts w:ascii="Arial Narrow" w:hAnsi="Arial Narrow"/>
          <w:sz w:val="28"/>
          <w:szCs w:val="28"/>
          <w:lang w:eastAsia="en-US"/>
        </w:rPr>
        <w:t>el natalicio de la demandante se dio el 4 de junio de 1956, por lo que</w:t>
      </w:r>
      <w:r>
        <w:rPr>
          <w:rFonts w:ascii="Arial Narrow" w:hAnsi="Arial Narrow"/>
          <w:sz w:val="28"/>
          <w:szCs w:val="28"/>
          <w:lang w:eastAsia="en-US"/>
        </w:rPr>
        <w:t xml:space="preserve"> a</w:t>
      </w:r>
      <w:r w:rsidR="00566CE1">
        <w:rPr>
          <w:rFonts w:ascii="Arial Narrow" w:hAnsi="Arial Narrow"/>
          <w:sz w:val="28"/>
          <w:szCs w:val="28"/>
          <w:lang w:eastAsia="en-US"/>
        </w:rPr>
        <w:t xml:space="preserve"> </w:t>
      </w:r>
      <w:r>
        <w:rPr>
          <w:rFonts w:ascii="Arial Narrow" w:hAnsi="Arial Narrow"/>
          <w:sz w:val="28"/>
          <w:szCs w:val="28"/>
          <w:lang w:eastAsia="en-US"/>
        </w:rPr>
        <w:t xml:space="preserve">la entronización del nuevo Sistema de Seguridad Social -1 de abril de 1994- </w:t>
      </w:r>
      <w:r w:rsidR="00566CE1">
        <w:rPr>
          <w:rFonts w:ascii="Arial Narrow" w:hAnsi="Arial Narrow"/>
          <w:sz w:val="28"/>
          <w:szCs w:val="28"/>
          <w:lang w:eastAsia="en-US"/>
        </w:rPr>
        <w:lastRenderedPageBreak/>
        <w:t xml:space="preserve">contaba con 37 años de edad, </w:t>
      </w:r>
      <w:r>
        <w:rPr>
          <w:rFonts w:ascii="Arial Narrow" w:hAnsi="Arial Narrow"/>
          <w:sz w:val="28"/>
          <w:szCs w:val="28"/>
          <w:lang w:eastAsia="en-US"/>
        </w:rPr>
        <w:t>faltándole m</w:t>
      </w:r>
      <w:r w:rsidR="00566CE1">
        <w:rPr>
          <w:rFonts w:ascii="Arial Narrow" w:hAnsi="Arial Narrow"/>
          <w:sz w:val="28"/>
          <w:szCs w:val="28"/>
          <w:lang w:eastAsia="en-US"/>
        </w:rPr>
        <w:t xml:space="preserve">ás de 10 años para </w:t>
      </w:r>
      <w:r w:rsidR="00E92F0F">
        <w:rPr>
          <w:rFonts w:ascii="Arial Narrow" w:hAnsi="Arial Narrow"/>
          <w:sz w:val="28"/>
          <w:szCs w:val="28"/>
          <w:lang w:eastAsia="en-US"/>
        </w:rPr>
        <w:t xml:space="preserve">alcanzar </w:t>
      </w:r>
      <w:r w:rsidR="00566CE1">
        <w:rPr>
          <w:rFonts w:ascii="Arial Narrow" w:hAnsi="Arial Narrow"/>
          <w:sz w:val="28"/>
          <w:szCs w:val="28"/>
          <w:lang w:eastAsia="en-US"/>
        </w:rPr>
        <w:t>la edad mínima de pensi</w:t>
      </w:r>
      <w:r w:rsidR="00E92F0F">
        <w:rPr>
          <w:rFonts w:ascii="Arial Narrow" w:hAnsi="Arial Narrow"/>
          <w:sz w:val="28"/>
          <w:szCs w:val="28"/>
          <w:lang w:eastAsia="en-US"/>
        </w:rPr>
        <w:t xml:space="preserve">ón. En ese orden, </w:t>
      </w:r>
      <w:r w:rsidR="00BE3E1F">
        <w:rPr>
          <w:rFonts w:ascii="Arial Narrow" w:hAnsi="Arial Narrow"/>
          <w:sz w:val="28"/>
          <w:szCs w:val="28"/>
          <w:lang w:eastAsia="en-US"/>
        </w:rPr>
        <w:t xml:space="preserve">es </w:t>
      </w:r>
      <w:r w:rsidR="00566CE1">
        <w:rPr>
          <w:rFonts w:ascii="Arial Narrow" w:hAnsi="Arial Narrow"/>
          <w:sz w:val="28"/>
          <w:szCs w:val="28"/>
          <w:lang w:eastAsia="en-US"/>
        </w:rPr>
        <w:t xml:space="preserve">de recibo acudir al </w:t>
      </w:r>
      <w:r w:rsidR="001479FF">
        <w:rPr>
          <w:rFonts w:ascii="Arial Narrow" w:hAnsi="Arial Narrow"/>
          <w:sz w:val="28"/>
          <w:szCs w:val="28"/>
          <w:lang w:eastAsia="en-US"/>
        </w:rPr>
        <w:t xml:space="preserve">artículo 21 de la Ley 100 de 1993, el cual </w:t>
      </w:r>
      <w:r w:rsidR="009C7FEE">
        <w:rPr>
          <w:rFonts w:ascii="Arial Narrow" w:hAnsi="Arial Narrow"/>
          <w:sz w:val="28"/>
          <w:szCs w:val="28"/>
          <w:lang w:eastAsia="en-US"/>
        </w:rPr>
        <w:t xml:space="preserve">dispone </w:t>
      </w:r>
      <w:r w:rsidR="001479FF">
        <w:rPr>
          <w:rFonts w:ascii="Arial Narrow" w:hAnsi="Arial Narrow"/>
          <w:sz w:val="28"/>
          <w:szCs w:val="28"/>
          <w:lang w:eastAsia="en-US"/>
        </w:rPr>
        <w:t xml:space="preserve">que </w:t>
      </w:r>
      <w:r w:rsidR="001479FF" w:rsidRPr="00537931">
        <w:rPr>
          <w:rFonts w:ascii="Arial Narrow" w:hAnsi="Arial Narrow"/>
          <w:sz w:val="28"/>
          <w:szCs w:val="28"/>
          <w:lang w:eastAsia="en-US"/>
        </w:rPr>
        <w:t xml:space="preserve">la base </w:t>
      </w:r>
      <w:r w:rsidR="001479FF">
        <w:rPr>
          <w:rFonts w:ascii="Arial Narrow" w:hAnsi="Arial Narrow"/>
          <w:sz w:val="28"/>
          <w:szCs w:val="28"/>
          <w:lang w:eastAsia="en-US"/>
        </w:rPr>
        <w:t>de</w:t>
      </w:r>
      <w:r w:rsidR="001479FF" w:rsidRPr="00537931">
        <w:rPr>
          <w:rFonts w:ascii="Arial Narrow" w:hAnsi="Arial Narrow"/>
          <w:sz w:val="28"/>
          <w:szCs w:val="28"/>
          <w:lang w:eastAsia="en-US"/>
        </w:rPr>
        <w:t xml:space="preserve">l monto de la pensión, </w:t>
      </w:r>
      <w:r w:rsidR="001479FF">
        <w:rPr>
          <w:rFonts w:ascii="Arial Narrow" w:hAnsi="Arial Narrow"/>
          <w:sz w:val="28"/>
          <w:szCs w:val="28"/>
          <w:lang w:eastAsia="en-US"/>
        </w:rPr>
        <w:t xml:space="preserve">se calculará con </w:t>
      </w:r>
      <w:r w:rsidR="001479FF" w:rsidRPr="00537931">
        <w:rPr>
          <w:rFonts w:ascii="Arial Narrow" w:hAnsi="Arial Narrow"/>
          <w:sz w:val="28"/>
          <w:szCs w:val="28"/>
          <w:lang w:eastAsia="en-US"/>
        </w:rPr>
        <w:t xml:space="preserve">el promedio de las sumas </w:t>
      </w:r>
      <w:r w:rsidR="00755789">
        <w:rPr>
          <w:rFonts w:ascii="Arial Narrow" w:hAnsi="Arial Narrow"/>
          <w:sz w:val="28"/>
          <w:szCs w:val="28"/>
          <w:lang w:eastAsia="en-US"/>
        </w:rPr>
        <w:t xml:space="preserve">devengadas </w:t>
      </w:r>
      <w:r w:rsidR="001479FF" w:rsidRPr="00537931">
        <w:rPr>
          <w:rFonts w:ascii="Arial Narrow" w:hAnsi="Arial Narrow"/>
          <w:sz w:val="28"/>
          <w:szCs w:val="28"/>
          <w:lang w:eastAsia="en-US"/>
        </w:rPr>
        <w:t xml:space="preserve">en los 10 años que anteceden al reconocimiento de la prestación o el de toda la vida si llegare a ser superior, </w:t>
      </w:r>
      <w:r w:rsidR="001479FF">
        <w:rPr>
          <w:rFonts w:ascii="Arial Narrow" w:hAnsi="Arial Narrow"/>
          <w:sz w:val="28"/>
          <w:szCs w:val="28"/>
          <w:lang w:eastAsia="en-US"/>
        </w:rPr>
        <w:t xml:space="preserve">siempre que </w:t>
      </w:r>
      <w:r w:rsidR="00BE3E1F">
        <w:rPr>
          <w:rFonts w:ascii="Arial Narrow" w:hAnsi="Arial Narrow"/>
          <w:sz w:val="28"/>
          <w:szCs w:val="28"/>
          <w:lang w:eastAsia="en-US"/>
        </w:rPr>
        <w:t xml:space="preserve">la </w:t>
      </w:r>
      <w:r w:rsidR="001479FF" w:rsidRPr="00537931">
        <w:rPr>
          <w:rFonts w:ascii="Arial Narrow" w:hAnsi="Arial Narrow"/>
          <w:sz w:val="28"/>
          <w:szCs w:val="28"/>
          <w:lang w:eastAsia="en-US"/>
        </w:rPr>
        <w:t>afi</w:t>
      </w:r>
      <w:r w:rsidR="00BE3E1F">
        <w:rPr>
          <w:rFonts w:ascii="Arial Narrow" w:hAnsi="Arial Narrow"/>
          <w:sz w:val="28"/>
          <w:szCs w:val="28"/>
          <w:lang w:eastAsia="en-US"/>
        </w:rPr>
        <w:t>liada</w:t>
      </w:r>
      <w:r w:rsidR="001479FF" w:rsidRPr="00537931">
        <w:rPr>
          <w:rFonts w:ascii="Arial Narrow" w:hAnsi="Arial Narrow"/>
          <w:sz w:val="28"/>
          <w:szCs w:val="28"/>
          <w:lang w:eastAsia="en-US"/>
        </w:rPr>
        <w:t xml:space="preserve"> </w:t>
      </w:r>
      <w:r w:rsidR="001479FF">
        <w:rPr>
          <w:rFonts w:ascii="Arial Narrow" w:hAnsi="Arial Narrow"/>
          <w:sz w:val="28"/>
          <w:szCs w:val="28"/>
          <w:lang w:eastAsia="en-US"/>
        </w:rPr>
        <w:t xml:space="preserve">tenga más de 1250 semanas de aportes al sistema. </w:t>
      </w:r>
    </w:p>
    <w:p w:rsidR="00566CE1" w:rsidRPr="008C44ED" w:rsidRDefault="00566CE1" w:rsidP="008C44ED">
      <w:pPr>
        <w:pStyle w:val="Sinespaciado"/>
      </w:pPr>
    </w:p>
    <w:p w:rsidR="00A60F07" w:rsidRDefault="00DD7C5A" w:rsidP="009C7FEE">
      <w:pPr>
        <w:spacing w:line="360" w:lineRule="auto"/>
        <w:ind w:firstLine="900"/>
        <w:jc w:val="both"/>
        <w:rPr>
          <w:rFonts w:ascii="Arial Narrow" w:hAnsi="Arial Narrow" w:cs="Arial"/>
          <w:sz w:val="29"/>
          <w:szCs w:val="29"/>
          <w:lang w:val="es-ES"/>
        </w:rPr>
      </w:pPr>
      <w:r>
        <w:rPr>
          <w:rFonts w:ascii="Arial Narrow" w:hAnsi="Arial Narrow" w:cs="Arial"/>
          <w:sz w:val="29"/>
          <w:szCs w:val="29"/>
          <w:lang w:val="es-ES"/>
        </w:rPr>
        <w:t xml:space="preserve">En aras de determinar el número de semanas sufragadas al ISS, </w:t>
      </w:r>
      <w:r w:rsidR="00FD4372">
        <w:rPr>
          <w:rFonts w:ascii="Arial Narrow" w:hAnsi="Arial Narrow" w:cs="Arial"/>
          <w:sz w:val="29"/>
          <w:szCs w:val="29"/>
          <w:lang w:val="es-ES"/>
        </w:rPr>
        <w:t xml:space="preserve">se tiene </w:t>
      </w:r>
      <w:r>
        <w:rPr>
          <w:rFonts w:ascii="Arial Narrow" w:hAnsi="Arial Narrow" w:cs="Arial"/>
          <w:sz w:val="29"/>
          <w:szCs w:val="29"/>
          <w:lang w:val="es-ES"/>
        </w:rPr>
        <w:t>c</w:t>
      </w:r>
      <w:r w:rsidR="008A1676">
        <w:rPr>
          <w:rFonts w:ascii="Arial Narrow" w:hAnsi="Arial Narrow" w:cs="Arial"/>
          <w:sz w:val="29"/>
          <w:szCs w:val="29"/>
          <w:lang w:val="es-ES"/>
        </w:rPr>
        <w:t xml:space="preserve">onforme </w:t>
      </w:r>
      <w:r w:rsidR="001F235B">
        <w:rPr>
          <w:rFonts w:ascii="Arial Narrow" w:hAnsi="Arial Narrow" w:cs="Arial"/>
          <w:sz w:val="29"/>
          <w:szCs w:val="29"/>
          <w:lang w:val="es-ES"/>
        </w:rPr>
        <w:t xml:space="preserve">el reporte </w:t>
      </w:r>
      <w:r w:rsidR="00B9269A">
        <w:rPr>
          <w:rFonts w:ascii="Arial Narrow" w:hAnsi="Arial Narrow" w:cs="Arial"/>
          <w:sz w:val="29"/>
          <w:szCs w:val="29"/>
          <w:lang w:val="es-ES"/>
        </w:rPr>
        <w:t>allegado por la entidad y</w:t>
      </w:r>
      <w:r>
        <w:rPr>
          <w:rFonts w:ascii="Arial Narrow" w:hAnsi="Arial Narrow" w:cs="Arial"/>
          <w:sz w:val="29"/>
          <w:szCs w:val="29"/>
          <w:lang w:val="es-ES"/>
        </w:rPr>
        <w:t xml:space="preserve"> que obra a folio </w:t>
      </w:r>
      <w:r w:rsidR="008A1676">
        <w:rPr>
          <w:rFonts w:ascii="Arial Narrow" w:hAnsi="Arial Narrow" w:cs="Arial"/>
          <w:sz w:val="29"/>
          <w:szCs w:val="29"/>
          <w:lang w:val="es-ES"/>
        </w:rPr>
        <w:t>173 y 174,</w:t>
      </w:r>
      <w:r w:rsidR="001F235B">
        <w:rPr>
          <w:rFonts w:ascii="Arial Narrow" w:hAnsi="Arial Narrow" w:cs="Arial"/>
          <w:sz w:val="29"/>
          <w:szCs w:val="29"/>
          <w:lang w:val="es-ES"/>
        </w:rPr>
        <w:t xml:space="preserve"> </w:t>
      </w:r>
      <w:r>
        <w:rPr>
          <w:rFonts w:ascii="Arial Narrow" w:hAnsi="Arial Narrow" w:cs="Arial"/>
          <w:sz w:val="29"/>
          <w:szCs w:val="29"/>
          <w:lang w:val="es-ES"/>
        </w:rPr>
        <w:t xml:space="preserve">que la demandante </w:t>
      </w:r>
      <w:r w:rsidR="00BD12E2">
        <w:rPr>
          <w:rFonts w:ascii="Arial Narrow" w:hAnsi="Arial Narrow" w:cs="Arial"/>
          <w:sz w:val="29"/>
          <w:szCs w:val="29"/>
          <w:lang w:val="es-ES"/>
        </w:rPr>
        <w:t xml:space="preserve">cotizó </w:t>
      </w:r>
      <w:r>
        <w:rPr>
          <w:rFonts w:ascii="Arial Narrow" w:hAnsi="Arial Narrow" w:cs="Arial"/>
          <w:sz w:val="29"/>
          <w:szCs w:val="29"/>
          <w:lang w:val="es-ES"/>
        </w:rPr>
        <w:t xml:space="preserve">un total de </w:t>
      </w:r>
      <w:r w:rsidR="001F235B">
        <w:rPr>
          <w:rFonts w:ascii="Arial Narrow" w:hAnsi="Arial Narrow" w:cs="Arial"/>
          <w:sz w:val="29"/>
          <w:szCs w:val="29"/>
          <w:lang w:val="es-ES"/>
        </w:rPr>
        <w:t>1.249, 43</w:t>
      </w:r>
      <w:r>
        <w:rPr>
          <w:rFonts w:ascii="Arial Narrow" w:hAnsi="Arial Narrow" w:cs="Arial"/>
          <w:sz w:val="29"/>
          <w:szCs w:val="29"/>
          <w:lang w:val="es-ES"/>
        </w:rPr>
        <w:t xml:space="preserve"> de aportes al ISS, </w:t>
      </w:r>
      <w:r w:rsidR="00BD12E2">
        <w:rPr>
          <w:rFonts w:ascii="Arial Narrow" w:hAnsi="Arial Narrow" w:cs="Arial"/>
          <w:sz w:val="29"/>
          <w:szCs w:val="29"/>
          <w:lang w:val="es-ES"/>
        </w:rPr>
        <w:t xml:space="preserve">no obstante, </w:t>
      </w:r>
      <w:r w:rsidR="00B9269A">
        <w:rPr>
          <w:rFonts w:ascii="Arial Narrow" w:hAnsi="Arial Narrow" w:cs="Arial"/>
          <w:sz w:val="29"/>
          <w:szCs w:val="29"/>
          <w:lang w:val="es-ES"/>
        </w:rPr>
        <w:t>un análisis juicioso de</w:t>
      </w:r>
      <w:r w:rsidR="00A60F07">
        <w:rPr>
          <w:rFonts w:ascii="Arial Narrow" w:hAnsi="Arial Narrow" w:cs="Arial"/>
          <w:sz w:val="29"/>
          <w:szCs w:val="29"/>
          <w:lang w:val="es-ES"/>
        </w:rPr>
        <w:t xml:space="preserve">l haz informativo </w:t>
      </w:r>
      <w:r w:rsidR="00B9269A">
        <w:rPr>
          <w:rFonts w:ascii="Arial Narrow" w:hAnsi="Arial Narrow" w:cs="Arial"/>
          <w:sz w:val="29"/>
          <w:szCs w:val="29"/>
          <w:lang w:val="es-ES"/>
        </w:rPr>
        <w:t>permite</w:t>
      </w:r>
      <w:r w:rsidR="00A60F07">
        <w:rPr>
          <w:rFonts w:ascii="Arial Narrow" w:hAnsi="Arial Narrow" w:cs="Arial"/>
          <w:sz w:val="29"/>
          <w:szCs w:val="29"/>
          <w:lang w:val="es-ES"/>
        </w:rPr>
        <w:t xml:space="preserve"> a la Sala </w:t>
      </w:r>
      <w:r w:rsidR="00B9269A">
        <w:rPr>
          <w:rFonts w:ascii="Arial Narrow" w:hAnsi="Arial Narrow" w:cs="Arial"/>
          <w:sz w:val="29"/>
          <w:szCs w:val="29"/>
          <w:lang w:val="es-ES"/>
        </w:rPr>
        <w:t>establecer que existen period</w:t>
      </w:r>
      <w:r w:rsidR="00C34F08">
        <w:rPr>
          <w:rFonts w:ascii="Arial Narrow" w:hAnsi="Arial Narrow" w:cs="Arial"/>
          <w:sz w:val="29"/>
          <w:szCs w:val="29"/>
          <w:lang w:val="es-ES"/>
        </w:rPr>
        <w:t xml:space="preserve">os pretermitidos o que registran un número de semanas inferior al que </w:t>
      </w:r>
      <w:r w:rsidR="00706A34">
        <w:rPr>
          <w:rFonts w:ascii="Arial Narrow" w:hAnsi="Arial Narrow" w:cs="Arial"/>
          <w:sz w:val="29"/>
          <w:szCs w:val="29"/>
          <w:lang w:val="es-ES"/>
        </w:rPr>
        <w:t xml:space="preserve">realmente </w:t>
      </w:r>
      <w:r w:rsidR="00C34F08">
        <w:rPr>
          <w:rFonts w:ascii="Arial Narrow" w:hAnsi="Arial Narrow" w:cs="Arial"/>
          <w:sz w:val="29"/>
          <w:szCs w:val="29"/>
          <w:lang w:val="es-ES"/>
        </w:rPr>
        <w:t>correspondía</w:t>
      </w:r>
      <w:r w:rsidR="00136A6D">
        <w:rPr>
          <w:rFonts w:ascii="Arial Narrow" w:hAnsi="Arial Narrow" w:cs="Arial"/>
          <w:sz w:val="29"/>
          <w:szCs w:val="29"/>
          <w:lang w:val="es-ES"/>
        </w:rPr>
        <w:t>, en el caso puntual,</w:t>
      </w:r>
      <w:r w:rsidR="00372C05">
        <w:rPr>
          <w:rFonts w:ascii="Arial Narrow" w:hAnsi="Arial Narrow" w:cs="Arial"/>
          <w:sz w:val="29"/>
          <w:szCs w:val="29"/>
          <w:lang w:val="es-ES"/>
        </w:rPr>
        <w:t xml:space="preserve"> </w:t>
      </w:r>
      <w:r w:rsidR="00C34F08">
        <w:rPr>
          <w:rFonts w:ascii="Arial Narrow" w:hAnsi="Arial Narrow" w:cs="Arial"/>
          <w:sz w:val="29"/>
          <w:szCs w:val="29"/>
          <w:lang w:val="es-ES"/>
        </w:rPr>
        <w:t xml:space="preserve">en los ciclos de abril a mayo de 2005, </w:t>
      </w:r>
      <w:r w:rsidR="00B12449">
        <w:rPr>
          <w:rFonts w:ascii="Arial Narrow" w:hAnsi="Arial Narrow" w:cs="Arial"/>
          <w:sz w:val="29"/>
          <w:szCs w:val="29"/>
          <w:lang w:val="es-ES"/>
        </w:rPr>
        <w:t xml:space="preserve">junio de 2006 y enero a febrero de 2007, en los que </w:t>
      </w:r>
      <w:r w:rsidR="00EF0B1C">
        <w:rPr>
          <w:rFonts w:ascii="Arial Narrow" w:hAnsi="Arial Narrow" w:cs="Arial"/>
          <w:sz w:val="29"/>
          <w:szCs w:val="29"/>
          <w:lang w:val="es-ES"/>
        </w:rPr>
        <w:t xml:space="preserve">pese a que el empleador, Corporación Autónoma Regional de Risaralda  -CARDER-, efectuó los pagos </w:t>
      </w:r>
      <w:r w:rsidR="007B04B9">
        <w:rPr>
          <w:rFonts w:ascii="Arial Narrow" w:hAnsi="Arial Narrow" w:cs="Arial"/>
          <w:sz w:val="29"/>
          <w:szCs w:val="29"/>
          <w:lang w:val="es-ES"/>
        </w:rPr>
        <w:t>correspondientes (ver fl.</w:t>
      </w:r>
      <w:r w:rsidR="00EF0B1C">
        <w:rPr>
          <w:rFonts w:ascii="Arial Narrow" w:hAnsi="Arial Narrow" w:cs="Arial"/>
          <w:sz w:val="29"/>
          <w:szCs w:val="29"/>
          <w:lang w:val="es-ES"/>
        </w:rPr>
        <w:t xml:space="preserve">61 y 62), sólo se </w:t>
      </w:r>
      <w:r w:rsidR="00B12449">
        <w:rPr>
          <w:rFonts w:ascii="Arial Narrow" w:hAnsi="Arial Narrow" w:cs="Arial"/>
          <w:sz w:val="29"/>
          <w:szCs w:val="29"/>
          <w:lang w:val="es-ES"/>
        </w:rPr>
        <w:t>report</w:t>
      </w:r>
      <w:r w:rsidR="00706A34">
        <w:rPr>
          <w:rFonts w:ascii="Arial Narrow" w:hAnsi="Arial Narrow" w:cs="Arial"/>
          <w:sz w:val="29"/>
          <w:szCs w:val="29"/>
          <w:lang w:val="es-ES"/>
        </w:rPr>
        <w:t xml:space="preserve">aron </w:t>
      </w:r>
      <w:r w:rsidR="00603A31">
        <w:rPr>
          <w:rFonts w:ascii="Arial Narrow" w:hAnsi="Arial Narrow" w:cs="Arial"/>
          <w:sz w:val="29"/>
          <w:szCs w:val="29"/>
          <w:lang w:val="es-ES"/>
        </w:rPr>
        <w:t>4.29, 4.14 y 4.29 sema</w:t>
      </w:r>
      <w:r w:rsidR="00BD16C0">
        <w:rPr>
          <w:rFonts w:ascii="Arial Narrow" w:hAnsi="Arial Narrow" w:cs="Arial"/>
          <w:sz w:val="29"/>
          <w:szCs w:val="29"/>
          <w:lang w:val="es-ES"/>
        </w:rPr>
        <w:t xml:space="preserve">nas, </w:t>
      </w:r>
      <w:r w:rsidR="00EF0B1C">
        <w:rPr>
          <w:rFonts w:ascii="Arial Narrow" w:hAnsi="Arial Narrow" w:cs="Arial"/>
          <w:sz w:val="29"/>
          <w:szCs w:val="29"/>
          <w:lang w:val="es-ES"/>
        </w:rPr>
        <w:t xml:space="preserve">respectivamente. </w:t>
      </w:r>
    </w:p>
    <w:p w:rsidR="00EF0B1C" w:rsidRDefault="00EF0B1C" w:rsidP="00EF0B1C">
      <w:pPr>
        <w:pStyle w:val="Sinespaciado"/>
        <w:rPr>
          <w:lang w:val="es-ES"/>
        </w:rPr>
      </w:pPr>
    </w:p>
    <w:p w:rsidR="00136A6D" w:rsidRPr="00EF0B1C" w:rsidRDefault="00EF0B1C" w:rsidP="00EF0B1C">
      <w:pPr>
        <w:spacing w:line="360" w:lineRule="auto"/>
        <w:ind w:firstLine="900"/>
        <w:jc w:val="both"/>
        <w:rPr>
          <w:rFonts w:ascii="Arial Narrow" w:hAnsi="Arial Narrow" w:cs="Arial"/>
          <w:sz w:val="29"/>
          <w:szCs w:val="29"/>
          <w:lang w:val="es-ES"/>
        </w:rPr>
      </w:pPr>
      <w:r>
        <w:rPr>
          <w:rFonts w:ascii="Arial Narrow" w:hAnsi="Arial Narrow" w:cs="Arial"/>
          <w:sz w:val="29"/>
          <w:szCs w:val="29"/>
          <w:lang w:val="es-ES"/>
        </w:rPr>
        <w:t xml:space="preserve">Visto lo anterior, </w:t>
      </w:r>
      <w:r w:rsidR="00706A34">
        <w:rPr>
          <w:rFonts w:ascii="Arial Narrow" w:hAnsi="Arial Narrow" w:cs="Arial"/>
          <w:sz w:val="29"/>
          <w:szCs w:val="29"/>
          <w:lang w:val="es-ES"/>
        </w:rPr>
        <w:t xml:space="preserve">al </w:t>
      </w:r>
      <w:r>
        <w:rPr>
          <w:rFonts w:ascii="Arial Narrow" w:hAnsi="Arial Narrow" w:cs="Arial"/>
          <w:sz w:val="29"/>
          <w:szCs w:val="29"/>
          <w:lang w:val="es-ES"/>
        </w:rPr>
        <w:t xml:space="preserve">adicionar 8.73 semanas al haber de aportes válido para pensión, </w:t>
      </w:r>
      <w:r w:rsidR="00136A6D" w:rsidRPr="008105C9">
        <w:rPr>
          <w:rFonts w:ascii="Arial Narrow" w:hAnsi="Arial Narrow"/>
          <w:sz w:val="28"/>
          <w:szCs w:val="28"/>
        </w:rPr>
        <w:t xml:space="preserve">pues las </w:t>
      </w:r>
      <w:r w:rsidR="00136A6D" w:rsidRPr="008105C9">
        <w:rPr>
          <w:rFonts w:ascii="Arial Narrow" w:hAnsi="Arial Narrow" w:cs="Arial"/>
          <w:sz w:val="28"/>
          <w:szCs w:val="28"/>
        </w:rPr>
        <w:t xml:space="preserve">consecuencias adversas de </w:t>
      </w:r>
      <w:r w:rsidR="00BD16C0">
        <w:rPr>
          <w:rFonts w:ascii="Arial Narrow" w:hAnsi="Arial Narrow" w:cs="Arial"/>
          <w:sz w:val="28"/>
          <w:szCs w:val="28"/>
        </w:rPr>
        <w:t xml:space="preserve">la </w:t>
      </w:r>
      <w:r w:rsidR="00136A6D" w:rsidRPr="008105C9">
        <w:rPr>
          <w:rFonts w:ascii="Arial Narrow" w:hAnsi="Arial Narrow" w:cs="Arial"/>
          <w:sz w:val="28"/>
          <w:szCs w:val="28"/>
        </w:rPr>
        <w:t>omisión no pueden cargársele a</w:t>
      </w:r>
      <w:r w:rsidR="00706A34">
        <w:rPr>
          <w:rFonts w:ascii="Arial Narrow" w:hAnsi="Arial Narrow" w:cs="Arial"/>
          <w:sz w:val="28"/>
          <w:szCs w:val="28"/>
        </w:rPr>
        <w:t xml:space="preserve"> la afiliada, </w:t>
      </w:r>
      <w:r w:rsidR="006D3819">
        <w:rPr>
          <w:rFonts w:ascii="Arial Narrow" w:hAnsi="Arial Narrow" w:cs="Arial"/>
          <w:sz w:val="28"/>
          <w:szCs w:val="28"/>
        </w:rPr>
        <w:t xml:space="preserve">esta alcanza </w:t>
      </w:r>
      <w:r w:rsidR="00706A34">
        <w:rPr>
          <w:rFonts w:ascii="Arial Narrow" w:hAnsi="Arial Narrow" w:cs="Arial"/>
          <w:sz w:val="28"/>
          <w:szCs w:val="28"/>
        </w:rPr>
        <w:t xml:space="preserve">un total de 1.258,16 semanas, </w:t>
      </w:r>
      <w:r w:rsidR="006D3819">
        <w:rPr>
          <w:rFonts w:ascii="Arial Narrow" w:hAnsi="Arial Narrow" w:cs="Arial"/>
          <w:sz w:val="28"/>
          <w:szCs w:val="28"/>
        </w:rPr>
        <w:t>por lo que se concluye</w:t>
      </w:r>
      <w:r w:rsidR="009D5BEB">
        <w:rPr>
          <w:rFonts w:ascii="Arial Narrow" w:hAnsi="Arial Narrow" w:cs="Arial"/>
          <w:sz w:val="28"/>
          <w:szCs w:val="28"/>
        </w:rPr>
        <w:t xml:space="preserve"> que </w:t>
      </w:r>
      <w:r w:rsidR="00DD6E93">
        <w:rPr>
          <w:rFonts w:ascii="Arial Narrow" w:hAnsi="Arial Narrow" w:cs="Arial"/>
          <w:sz w:val="28"/>
          <w:szCs w:val="28"/>
        </w:rPr>
        <w:t xml:space="preserve">la entidad demandada </w:t>
      </w:r>
      <w:r w:rsidR="009D5BEB">
        <w:rPr>
          <w:rFonts w:ascii="Arial Narrow" w:hAnsi="Arial Narrow" w:cs="Arial"/>
          <w:sz w:val="28"/>
          <w:szCs w:val="28"/>
        </w:rPr>
        <w:t xml:space="preserve">erró </w:t>
      </w:r>
      <w:r w:rsidR="00DD6E93">
        <w:rPr>
          <w:rFonts w:ascii="Arial Narrow" w:hAnsi="Arial Narrow" w:cs="Arial"/>
          <w:sz w:val="28"/>
          <w:szCs w:val="28"/>
        </w:rPr>
        <w:t>en la determinación de la tasa de remplazo</w:t>
      </w:r>
      <w:r w:rsidR="009D5BEB">
        <w:rPr>
          <w:rFonts w:ascii="Arial Narrow" w:hAnsi="Arial Narrow" w:cs="Arial"/>
          <w:sz w:val="28"/>
          <w:szCs w:val="28"/>
        </w:rPr>
        <w:t xml:space="preserve">, pues debió aplicar </w:t>
      </w:r>
      <w:r w:rsidR="00BD16C0">
        <w:rPr>
          <w:rFonts w:ascii="Arial Narrow" w:hAnsi="Arial Narrow" w:cs="Arial"/>
          <w:sz w:val="28"/>
          <w:szCs w:val="28"/>
        </w:rPr>
        <w:t>al Ingreso Base de Liquidación el 90 %,</w:t>
      </w:r>
      <w:r w:rsidR="009D5BEB">
        <w:rPr>
          <w:rFonts w:ascii="Arial Narrow" w:hAnsi="Arial Narrow" w:cs="Arial"/>
          <w:sz w:val="28"/>
          <w:szCs w:val="28"/>
        </w:rPr>
        <w:t xml:space="preserve"> en virtud del prgf.2º del art</w:t>
      </w:r>
      <w:r w:rsidR="00652F4D">
        <w:rPr>
          <w:rFonts w:ascii="Arial Narrow" w:hAnsi="Arial Narrow" w:cs="Arial"/>
          <w:sz w:val="28"/>
          <w:szCs w:val="28"/>
        </w:rPr>
        <w:t xml:space="preserve">. </w:t>
      </w:r>
      <w:r w:rsidR="009D5BEB">
        <w:rPr>
          <w:rFonts w:ascii="Arial Narrow" w:hAnsi="Arial Narrow" w:cs="Arial"/>
          <w:sz w:val="28"/>
          <w:szCs w:val="28"/>
        </w:rPr>
        <w:t>20 del Acuerdo 049 de 1990, aprobado por el Dto. 758 del mismo año.</w:t>
      </w:r>
    </w:p>
    <w:p w:rsidR="00F86700" w:rsidRPr="00652F4D" w:rsidRDefault="00F86700" w:rsidP="00652F4D">
      <w:pPr>
        <w:pStyle w:val="Sinespaciado"/>
        <w:rPr>
          <w:highlight w:val="yellow"/>
        </w:rPr>
      </w:pPr>
    </w:p>
    <w:p w:rsidR="007B04B9" w:rsidRPr="00E96259" w:rsidRDefault="007B04B9" w:rsidP="007B04B9">
      <w:pPr>
        <w:pStyle w:val="Prrafodelista2"/>
        <w:spacing w:after="0" w:line="360" w:lineRule="auto"/>
        <w:ind w:left="0" w:firstLine="709"/>
        <w:jc w:val="both"/>
        <w:rPr>
          <w:highlight w:val="yellow"/>
        </w:rPr>
      </w:pPr>
      <w:r>
        <w:rPr>
          <w:rFonts w:ascii="Arial Narrow" w:hAnsi="Arial Narrow" w:cs="Arial"/>
          <w:sz w:val="28"/>
          <w:szCs w:val="28"/>
        </w:rPr>
        <w:t xml:space="preserve">Efectuados los cálculos correspondientes, el IBL que resulta más favorable a la actora es el calculado con el promedio </w:t>
      </w:r>
      <w:r w:rsidRPr="00E96259">
        <w:rPr>
          <w:rFonts w:ascii="Arial Narrow" w:hAnsi="Arial Narrow" w:cs="Tahoma"/>
          <w:sz w:val="28"/>
          <w:szCs w:val="28"/>
        </w:rPr>
        <w:t>devengados en los 10 años anteriores al cumplimiento de la edad mínima,</w:t>
      </w:r>
      <w:r>
        <w:rPr>
          <w:rFonts w:ascii="Arial Narrow" w:hAnsi="Arial Narrow" w:cs="Tahoma"/>
          <w:sz w:val="28"/>
          <w:szCs w:val="28"/>
        </w:rPr>
        <w:t xml:space="preserve"> el cual asciende a </w:t>
      </w:r>
      <w:r w:rsidRPr="00E96259">
        <w:rPr>
          <w:rFonts w:ascii="Arial Narrow" w:hAnsi="Arial Narrow" w:cs="Tahoma"/>
          <w:sz w:val="28"/>
          <w:szCs w:val="28"/>
        </w:rPr>
        <w:t xml:space="preserve">$ </w:t>
      </w:r>
      <w:r>
        <w:rPr>
          <w:rFonts w:ascii="Arial Narrow" w:hAnsi="Arial Narrow" w:cs="Tahoma"/>
          <w:sz w:val="28"/>
          <w:szCs w:val="28"/>
        </w:rPr>
        <w:t>3`090.064</w:t>
      </w:r>
      <w:r w:rsidRPr="00E96259">
        <w:rPr>
          <w:rFonts w:ascii="Arial Narrow" w:hAnsi="Arial Narrow" w:cs="Tahoma"/>
          <w:sz w:val="28"/>
          <w:szCs w:val="28"/>
        </w:rPr>
        <w:t xml:space="preserve">, que al </w:t>
      </w:r>
      <w:r>
        <w:rPr>
          <w:rFonts w:ascii="Arial Narrow" w:hAnsi="Arial Narrow" w:cs="Tahoma"/>
          <w:sz w:val="28"/>
          <w:szCs w:val="28"/>
        </w:rPr>
        <w:t xml:space="preserve">aplicarle </w:t>
      </w:r>
      <w:r w:rsidRPr="00E96259">
        <w:rPr>
          <w:rFonts w:ascii="Arial Narrow" w:hAnsi="Arial Narrow" w:cs="Tahoma"/>
          <w:sz w:val="28"/>
          <w:szCs w:val="28"/>
        </w:rPr>
        <w:t>la tasa de reemplazo del 90 %, arroja un</w:t>
      </w:r>
      <w:r>
        <w:rPr>
          <w:rFonts w:ascii="Arial Narrow" w:hAnsi="Arial Narrow" w:cs="Tahoma"/>
          <w:sz w:val="28"/>
          <w:szCs w:val="28"/>
        </w:rPr>
        <w:t>a primera mesada pensional de $2`781.058</w:t>
      </w:r>
      <w:r w:rsidRPr="00E96259">
        <w:rPr>
          <w:rFonts w:ascii="Arial Narrow" w:hAnsi="Arial Narrow" w:cs="Tahoma"/>
          <w:sz w:val="28"/>
          <w:szCs w:val="28"/>
        </w:rPr>
        <w:t xml:space="preserve">, </w:t>
      </w:r>
      <w:r>
        <w:rPr>
          <w:rFonts w:ascii="Arial Narrow" w:hAnsi="Arial Narrow" w:cs="Tahoma"/>
          <w:sz w:val="28"/>
          <w:szCs w:val="28"/>
        </w:rPr>
        <w:t>esto es, superior a la reconocida por la entidad de seguridad social en cuantía de $ 2`686.479.</w:t>
      </w:r>
    </w:p>
    <w:p w:rsidR="007B04B9" w:rsidRDefault="007B04B9" w:rsidP="00481CF0">
      <w:pPr>
        <w:pStyle w:val="Sinespaciado"/>
      </w:pPr>
    </w:p>
    <w:p w:rsidR="003C55D8" w:rsidRPr="007B04B9" w:rsidRDefault="003C55D8" w:rsidP="003C55D8">
      <w:pPr>
        <w:pStyle w:val="Textoindependiente34"/>
        <w:ind w:firstLine="851"/>
        <w:rPr>
          <w:rFonts w:ascii="Arial Narrow" w:hAnsi="Arial Narrow" w:cs="Tahoma"/>
          <w:sz w:val="28"/>
          <w:szCs w:val="28"/>
        </w:rPr>
      </w:pPr>
      <w:r w:rsidRPr="007B04B9">
        <w:rPr>
          <w:rFonts w:ascii="Arial Narrow" w:hAnsi="Arial Narrow" w:cs="Tahoma"/>
          <w:sz w:val="28"/>
          <w:szCs w:val="28"/>
        </w:rPr>
        <w:t>Como quiera que, la diferencia con la del ISS es de $</w:t>
      </w:r>
      <w:r w:rsidR="007B04B9">
        <w:rPr>
          <w:rFonts w:ascii="Arial Narrow" w:hAnsi="Arial Narrow" w:cs="Tahoma"/>
          <w:sz w:val="28"/>
          <w:szCs w:val="28"/>
        </w:rPr>
        <w:t>94.579</w:t>
      </w:r>
      <w:r w:rsidRPr="007B04B9">
        <w:rPr>
          <w:rFonts w:ascii="Arial Narrow" w:hAnsi="Arial Narrow" w:cs="Tahoma"/>
          <w:sz w:val="28"/>
          <w:szCs w:val="28"/>
        </w:rPr>
        <w:t xml:space="preserve">, el retroactivo </w:t>
      </w:r>
      <w:r w:rsidR="007B04B9">
        <w:rPr>
          <w:rFonts w:ascii="Arial Narrow" w:hAnsi="Arial Narrow" w:cs="Tahoma"/>
          <w:sz w:val="28"/>
          <w:szCs w:val="28"/>
        </w:rPr>
        <w:t xml:space="preserve">a favor de la actora, desde el 1º de marzo de 2012 al 31 de mayo de 2016, es decir, incluyendo el valor de las mesadas causadas a la emisión de esta providencia, asciende </w:t>
      </w:r>
      <w:r w:rsidR="007B04B9">
        <w:rPr>
          <w:rFonts w:ascii="Arial Narrow" w:hAnsi="Arial Narrow" w:cs="Tahoma"/>
          <w:sz w:val="28"/>
          <w:szCs w:val="28"/>
        </w:rPr>
        <w:lastRenderedPageBreak/>
        <w:t>a $5`602.191</w:t>
      </w:r>
      <w:r w:rsidRPr="007B04B9">
        <w:rPr>
          <w:rFonts w:ascii="Arial Narrow" w:hAnsi="Arial Narrow" w:cs="Tahoma"/>
          <w:sz w:val="28"/>
          <w:szCs w:val="28"/>
        </w:rPr>
        <w:t xml:space="preserve">, </w:t>
      </w:r>
      <w:r w:rsidR="007B04B9">
        <w:rPr>
          <w:rFonts w:ascii="Arial Narrow" w:hAnsi="Arial Narrow" w:cs="Tahoma"/>
          <w:sz w:val="28"/>
          <w:szCs w:val="28"/>
        </w:rPr>
        <w:t xml:space="preserve">tal cual se ilustra en el cuadro que se pone de presente a los asistentes y que hará parte del acta final que se suscriba con ocasión a esta diligencia. </w:t>
      </w:r>
    </w:p>
    <w:p w:rsidR="00F86700" w:rsidRPr="00E96259" w:rsidRDefault="00F86700" w:rsidP="00481CF0">
      <w:pPr>
        <w:pStyle w:val="Sinespaciado"/>
      </w:pPr>
    </w:p>
    <w:p w:rsidR="00A73340" w:rsidRDefault="00A73340" w:rsidP="00A73340">
      <w:pPr>
        <w:pStyle w:val="Sinespaciado"/>
        <w:spacing w:line="360" w:lineRule="auto"/>
        <w:ind w:firstLine="708"/>
        <w:jc w:val="both"/>
        <w:rPr>
          <w:rFonts w:ascii="Arial Narrow" w:hAnsi="Arial Narrow"/>
          <w:sz w:val="28"/>
          <w:szCs w:val="28"/>
        </w:rPr>
      </w:pPr>
      <w:r>
        <w:rPr>
          <w:rFonts w:ascii="Arial Narrow" w:hAnsi="Arial Narrow"/>
          <w:sz w:val="28"/>
          <w:szCs w:val="28"/>
        </w:rPr>
        <w:t xml:space="preserve">No prospera la excepción de prescripción propuesta por la entidad, por cuanto en los términos del artículo 151 del CPL </w:t>
      </w:r>
      <w:r w:rsidRPr="00E96C94">
        <w:rPr>
          <w:rFonts w:ascii="Arial Narrow" w:hAnsi="Arial Narrow"/>
          <w:sz w:val="28"/>
          <w:szCs w:val="28"/>
        </w:rPr>
        <w:t>no transcurrieron más de tres años desde que la respectiva obligación se hizo exigible y la interposición de la demanda</w:t>
      </w:r>
      <w:r>
        <w:rPr>
          <w:rFonts w:ascii="Arial Narrow" w:hAnsi="Arial Narrow"/>
          <w:sz w:val="28"/>
          <w:szCs w:val="28"/>
        </w:rPr>
        <w:t xml:space="preserve"> la cual tuvo lugar el 2 de julio de 2014</w:t>
      </w:r>
      <w:r w:rsidRPr="00A071CD">
        <w:rPr>
          <w:rFonts w:ascii="Arial Narrow" w:hAnsi="Arial Narrow"/>
          <w:sz w:val="28"/>
          <w:szCs w:val="28"/>
        </w:rPr>
        <w:t xml:space="preserve"> </w:t>
      </w:r>
      <w:r>
        <w:rPr>
          <w:rFonts w:ascii="Arial Narrow" w:hAnsi="Arial Narrow"/>
          <w:sz w:val="28"/>
          <w:szCs w:val="28"/>
        </w:rPr>
        <w:t>(fl.3)</w:t>
      </w:r>
      <w:r w:rsidRPr="00E96C94">
        <w:rPr>
          <w:rFonts w:ascii="Arial Narrow" w:hAnsi="Arial Narrow"/>
          <w:sz w:val="28"/>
          <w:szCs w:val="28"/>
        </w:rPr>
        <w:t xml:space="preserve">. </w:t>
      </w:r>
    </w:p>
    <w:p w:rsidR="00A73340" w:rsidRDefault="00A73340" w:rsidP="00481CF0">
      <w:pPr>
        <w:pStyle w:val="Sinespaciado"/>
      </w:pPr>
    </w:p>
    <w:p w:rsidR="00481CF0" w:rsidRPr="00481CF0" w:rsidRDefault="00A73340" w:rsidP="00481CF0">
      <w:pPr>
        <w:spacing w:line="360" w:lineRule="auto"/>
        <w:ind w:firstLine="709"/>
        <w:jc w:val="both"/>
        <w:rPr>
          <w:rFonts w:ascii="Arial Narrow" w:hAnsi="Arial Narrow"/>
          <w:sz w:val="28"/>
          <w:szCs w:val="28"/>
        </w:rPr>
      </w:pPr>
      <w:r w:rsidRPr="00481CF0">
        <w:rPr>
          <w:rFonts w:ascii="Arial Narrow" w:hAnsi="Arial Narrow"/>
          <w:sz w:val="28"/>
          <w:szCs w:val="28"/>
        </w:rPr>
        <w:t xml:space="preserve">Frente a la súplica de los intereses moratorios del artículo 141 de la Ley 100 de 1993, </w:t>
      </w:r>
      <w:r w:rsidR="00481CF0" w:rsidRPr="00481CF0">
        <w:rPr>
          <w:rFonts w:ascii="Arial Narrow" w:hAnsi="Arial Narrow"/>
          <w:sz w:val="28"/>
          <w:szCs w:val="28"/>
        </w:rPr>
        <w:t xml:space="preserve">no se accede a ella y se impartirá absolución, en virtud de que los mismos no proceden por tratarse de diferencias por reajustes. Al respecto </w:t>
      </w:r>
      <w:r w:rsidR="00481CF0">
        <w:rPr>
          <w:rFonts w:ascii="Arial Narrow" w:hAnsi="Arial Narrow"/>
          <w:sz w:val="28"/>
          <w:szCs w:val="28"/>
        </w:rPr>
        <w:t>la Sala de Casación Laboral de la CSJ en sentencia con radicado No.</w:t>
      </w:r>
      <w:r w:rsidR="00481CF0" w:rsidRPr="00481CF0">
        <w:rPr>
          <w:rFonts w:ascii="Arial Narrow" w:hAnsi="Arial Narrow"/>
          <w:sz w:val="28"/>
          <w:szCs w:val="28"/>
        </w:rPr>
        <w:t xml:space="preserve"> 33356, dijo:</w:t>
      </w:r>
    </w:p>
    <w:p w:rsidR="00481CF0" w:rsidRDefault="00481CF0" w:rsidP="00481CF0">
      <w:pPr>
        <w:pStyle w:val="Sinespaciado"/>
      </w:pPr>
    </w:p>
    <w:p w:rsidR="00481CF0" w:rsidRPr="00B045A0" w:rsidRDefault="00B045A0" w:rsidP="00481CF0">
      <w:pPr>
        <w:pStyle w:val="BodyText2"/>
        <w:spacing w:line="240" w:lineRule="auto"/>
        <w:ind w:left="720" w:right="636" w:firstLine="0"/>
        <w:rPr>
          <w:rFonts w:cs="Arial"/>
          <w:i/>
          <w:sz w:val="26"/>
          <w:szCs w:val="26"/>
        </w:rPr>
      </w:pPr>
      <w:r>
        <w:rPr>
          <w:rFonts w:cs="Arial"/>
          <w:i/>
          <w:sz w:val="26"/>
          <w:szCs w:val="26"/>
        </w:rPr>
        <w:t>“</w:t>
      </w:r>
      <w:r w:rsidR="00481CF0" w:rsidRPr="00B045A0">
        <w:rPr>
          <w:rFonts w:cs="Arial"/>
          <w:i/>
          <w:sz w:val="26"/>
          <w:szCs w:val="26"/>
        </w:rPr>
        <w:t>Visto lo anterior, para darle prosperidad a la acusación basta decir, que como bien lo pone de presente el recurrente, esta Corporación ya tuvo la oportunidad de estudiar y definir el tema, y fijar su propio criterio, consistente en que los mencionados intereses moratorios consagrados en el artículo 141 del nuevo ordenamiento en materia de seguridad social, solo proceden en casos en que haya mora en el pago completo de las mesadas pensionales, más no frente al reajuste a las mismas por reconocimiento judicial.</w:t>
      </w:r>
    </w:p>
    <w:p w:rsidR="00481CF0" w:rsidRPr="00B045A0" w:rsidRDefault="00481CF0" w:rsidP="00481CF0">
      <w:pPr>
        <w:pStyle w:val="BodyText2"/>
        <w:spacing w:line="240" w:lineRule="auto"/>
        <w:ind w:left="720" w:right="636" w:firstLine="0"/>
        <w:rPr>
          <w:rFonts w:cs="Arial"/>
          <w:i/>
          <w:sz w:val="26"/>
          <w:szCs w:val="26"/>
        </w:rPr>
      </w:pPr>
    </w:p>
    <w:p w:rsidR="00481CF0" w:rsidRPr="00B045A0" w:rsidRDefault="00B045A0" w:rsidP="00481CF0">
      <w:pPr>
        <w:pStyle w:val="BodyText2"/>
        <w:spacing w:line="240" w:lineRule="auto"/>
        <w:ind w:left="720" w:right="636" w:firstLine="0"/>
        <w:rPr>
          <w:rFonts w:cs="Arial"/>
          <w:i/>
          <w:iCs/>
          <w:sz w:val="26"/>
          <w:szCs w:val="26"/>
        </w:rPr>
      </w:pPr>
      <w:r>
        <w:rPr>
          <w:rFonts w:cs="Arial"/>
          <w:i/>
          <w:sz w:val="26"/>
          <w:szCs w:val="26"/>
        </w:rPr>
        <w:t>(…)</w:t>
      </w:r>
      <w:r w:rsidR="00481CF0" w:rsidRPr="00B045A0">
        <w:rPr>
          <w:rFonts w:cs="Arial"/>
          <w:i/>
          <w:iCs/>
          <w:sz w:val="26"/>
          <w:szCs w:val="26"/>
        </w:rPr>
        <w:t>:</w:t>
      </w:r>
    </w:p>
    <w:p w:rsidR="00481CF0" w:rsidRPr="00B045A0" w:rsidRDefault="00481CF0" w:rsidP="00481CF0">
      <w:pPr>
        <w:pStyle w:val="BodyText2"/>
        <w:spacing w:line="240" w:lineRule="auto"/>
        <w:ind w:left="720" w:right="636" w:firstLine="0"/>
        <w:rPr>
          <w:rFonts w:cs="Arial"/>
          <w:i/>
          <w:sz w:val="26"/>
          <w:szCs w:val="26"/>
        </w:rPr>
      </w:pPr>
    </w:p>
    <w:p w:rsidR="00481CF0" w:rsidRPr="00B045A0" w:rsidRDefault="00481CF0" w:rsidP="00B045A0">
      <w:pPr>
        <w:pStyle w:val="BodyText2"/>
        <w:spacing w:line="240" w:lineRule="auto"/>
        <w:ind w:left="720" w:right="636" w:firstLine="0"/>
        <w:rPr>
          <w:rFonts w:cs="Arial"/>
          <w:i/>
          <w:sz w:val="26"/>
          <w:szCs w:val="26"/>
        </w:rPr>
      </w:pPr>
      <w:r w:rsidRPr="00B045A0">
        <w:rPr>
          <w:rFonts w:cs="Arial"/>
          <w:i/>
          <w:sz w:val="26"/>
          <w:szCs w:val="26"/>
        </w:rPr>
        <w:t>‘Además ha sostenido esta Corporación que los intereses moratorios ‘…sólo proceden en el caso que haya mora en el pago de las mesadas pensionales, pero no cuando, como en este asunto ocurre, lo que se presenta es un reajuste a las mismas por reconocimiento judicial’ (</w:t>
      </w:r>
      <w:r w:rsidRPr="00B045A0">
        <w:rPr>
          <w:rFonts w:cs="Arial"/>
          <w:b/>
          <w:i/>
          <w:sz w:val="26"/>
          <w:szCs w:val="26"/>
        </w:rPr>
        <w:t>Rad. 13717 – 30 junio de 2000</w:t>
      </w:r>
      <w:r w:rsidRPr="00B045A0">
        <w:rPr>
          <w:rFonts w:cs="Arial"/>
          <w:i/>
          <w:sz w:val="26"/>
          <w:szCs w:val="26"/>
        </w:rPr>
        <w:t>), argumento este plenamente aplicable a este caso, pues la condena consistió en ‘los reajustes pensionales causados por su liquidación equivocada, actualizados anualmente a partir del 1º de enero de 1998, atendiendo el I.P.C. certificado por el DANE para el</w:t>
      </w:r>
      <w:r w:rsidR="00B045A0">
        <w:rPr>
          <w:rFonts w:cs="Arial"/>
          <w:i/>
          <w:sz w:val="26"/>
          <w:szCs w:val="26"/>
        </w:rPr>
        <w:t xml:space="preserve"> año inmediatamente anterior”</w:t>
      </w:r>
      <w:r w:rsidRPr="00B045A0">
        <w:rPr>
          <w:rFonts w:cs="Arial"/>
          <w:i/>
          <w:sz w:val="26"/>
          <w:szCs w:val="26"/>
        </w:rPr>
        <w:t>.</w:t>
      </w:r>
    </w:p>
    <w:p w:rsidR="00A73340" w:rsidRPr="00B045A0" w:rsidRDefault="00A73340" w:rsidP="00F86700">
      <w:pPr>
        <w:pStyle w:val="Textoindependiente"/>
        <w:spacing w:line="360" w:lineRule="auto"/>
        <w:ind w:right="51" w:firstLine="708"/>
        <w:rPr>
          <w:rFonts w:ascii="Arial Narrow" w:hAnsi="Arial Narrow"/>
          <w:i/>
          <w:sz w:val="26"/>
          <w:szCs w:val="26"/>
        </w:rPr>
      </w:pPr>
    </w:p>
    <w:p w:rsidR="007B04B9" w:rsidRPr="00C830E8" w:rsidRDefault="00F86700" w:rsidP="00B045A0">
      <w:pPr>
        <w:pStyle w:val="BodyText3"/>
        <w:rPr>
          <w:rFonts w:ascii="Arial Narrow" w:hAnsi="Arial Narrow" w:cs="Tahoma"/>
          <w:sz w:val="28"/>
          <w:szCs w:val="28"/>
        </w:rPr>
      </w:pPr>
      <w:r w:rsidRPr="00E96259">
        <w:rPr>
          <w:rFonts w:ascii="Arial Narrow" w:hAnsi="Arial Narrow"/>
          <w:sz w:val="28"/>
          <w:szCs w:val="28"/>
        </w:rPr>
        <w:tab/>
      </w:r>
      <w:r w:rsidR="007B04B9" w:rsidRPr="00C830E8">
        <w:rPr>
          <w:rFonts w:ascii="Arial Narrow" w:hAnsi="Arial Narrow" w:cs="Tahoma"/>
          <w:sz w:val="28"/>
          <w:szCs w:val="28"/>
        </w:rPr>
        <w:t>En consecuencia, se revocará la decisión de primera instancia, teniendo en cuenta que si hay lugar a re</w:t>
      </w:r>
      <w:r w:rsidR="00B045A0" w:rsidRPr="00C830E8">
        <w:rPr>
          <w:rFonts w:ascii="Arial Narrow" w:hAnsi="Arial Narrow" w:cs="Tahoma"/>
          <w:sz w:val="28"/>
          <w:szCs w:val="28"/>
        </w:rPr>
        <w:t xml:space="preserve">ajustar </w:t>
      </w:r>
      <w:r w:rsidR="007B04B9" w:rsidRPr="00C830E8">
        <w:rPr>
          <w:rFonts w:ascii="Arial Narrow" w:hAnsi="Arial Narrow" w:cs="Tahoma"/>
          <w:sz w:val="28"/>
          <w:szCs w:val="28"/>
        </w:rPr>
        <w:t>la mesada pensional de la demandante.</w:t>
      </w:r>
    </w:p>
    <w:p w:rsidR="00F86700" w:rsidRPr="00C830E8" w:rsidRDefault="00F86700" w:rsidP="00B045A0">
      <w:pPr>
        <w:pStyle w:val="Sinespaciado"/>
        <w:rPr>
          <w:sz w:val="28"/>
          <w:szCs w:val="28"/>
        </w:rPr>
      </w:pPr>
    </w:p>
    <w:p w:rsidR="00F86700" w:rsidRPr="00C830E8" w:rsidRDefault="00F86700" w:rsidP="00F86700">
      <w:pPr>
        <w:spacing w:line="360" w:lineRule="auto"/>
        <w:ind w:firstLine="858"/>
        <w:jc w:val="both"/>
        <w:rPr>
          <w:rFonts w:ascii="Arial Narrow" w:hAnsi="Arial Narrow" w:cs="Arial"/>
          <w:iCs/>
          <w:sz w:val="28"/>
          <w:szCs w:val="28"/>
          <w:lang w:val="es-ES"/>
        </w:rPr>
      </w:pPr>
      <w:r w:rsidRPr="00C830E8">
        <w:rPr>
          <w:rFonts w:ascii="Arial Narrow" w:hAnsi="Arial Narrow" w:cs="Arial"/>
          <w:iCs/>
          <w:sz w:val="28"/>
          <w:szCs w:val="28"/>
          <w:lang w:val="es-ES"/>
        </w:rPr>
        <w:t xml:space="preserve">Sin costas en esta instancia, por tratarse del grado jurisdiccional de consulta. </w:t>
      </w:r>
      <w:r w:rsidR="00013F1A" w:rsidRPr="00C830E8">
        <w:rPr>
          <w:rFonts w:ascii="Arial Narrow" w:hAnsi="Arial Narrow" w:cs="Arial"/>
          <w:iCs/>
          <w:sz w:val="28"/>
          <w:szCs w:val="28"/>
          <w:lang w:val="es-ES"/>
        </w:rPr>
        <w:t xml:space="preserve">Las de primer grado correrán a cargo de la entidad demandada y a favor de la actora. </w:t>
      </w:r>
    </w:p>
    <w:p w:rsidR="00F86700" w:rsidRPr="00C830E8" w:rsidRDefault="00F86700" w:rsidP="00B045A0">
      <w:pPr>
        <w:pStyle w:val="Sinespaciado"/>
        <w:rPr>
          <w:sz w:val="28"/>
          <w:szCs w:val="28"/>
          <w:lang w:val="es-ES"/>
        </w:rPr>
      </w:pPr>
    </w:p>
    <w:p w:rsidR="00F86700" w:rsidRPr="00E96259" w:rsidRDefault="00F86700" w:rsidP="00F86700">
      <w:pPr>
        <w:pStyle w:val="Prrafodelista1"/>
        <w:spacing w:after="0" w:line="360" w:lineRule="auto"/>
        <w:ind w:left="0" w:firstLine="900"/>
        <w:jc w:val="both"/>
        <w:rPr>
          <w:rFonts w:ascii="Arial Narrow" w:hAnsi="Arial Narrow"/>
          <w:sz w:val="28"/>
          <w:szCs w:val="28"/>
        </w:rPr>
      </w:pPr>
      <w:r w:rsidRPr="00C830E8">
        <w:rPr>
          <w:rFonts w:ascii="Arial Narrow" w:hAnsi="Arial Narrow"/>
          <w:sz w:val="28"/>
          <w:szCs w:val="28"/>
        </w:rPr>
        <w:t xml:space="preserve">En mérito de lo expuesto, </w:t>
      </w:r>
      <w:r w:rsidRPr="00C830E8">
        <w:rPr>
          <w:rFonts w:ascii="Arial Narrow" w:hAnsi="Arial Narrow"/>
          <w:b/>
          <w:sz w:val="28"/>
          <w:szCs w:val="28"/>
        </w:rPr>
        <w:t>el H. Tribunal Superior del Distrito Judicial de Pereira - Risaralda, Sala Laboral,</w:t>
      </w:r>
      <w:r w:rsidRPr="00C830E8">
        <w:rPr>
          <w:rFonts w:ascii="Arial Narrow" w:hAnsi="Arial Narrow"/>
          <w:sz w:val="28"/>
          <w:szCs w:val="28"/>
        </w:rPr>
        <w:t xml:space="preserve"> administrando justicia en nombre de la República y</w:t>
      </w:r>
      <w:r w:rsidRPr="00E96259">
        <w:rPr>
          <w:rFonts w:ascii="Arial Narrow" w:hAnsi="Arial Narrow"/>
          <w:sz w:val="28"/>
          <w:szCs w:val="28"/>
        </w:rPr>
        <w:t xml:space="preserve"> por autoridad de la ley,</w:t>
      </w:r>
    </w:p>
    <w:p w:rsidR="00F86700" w:rsidRPr="0013664A" w:rsidRDefault="00F86700" w:rsidP="00F86700">
      <w:pPr>
        <w:spacing w:line="360" w:lineRule="auto"/>
        <w:jc w:val="center"/>
        <w:rPr>
          <w:rFonts w:ascii="Arial Narrow" w:hAnsi="Arial Narrow" w:cs="Arial"/>
          <w:b/>
          <w:i/>
          <w:sz w:val="29"/>
          <w:szCs w:val="29"/>
        </w:rPr>
      </w:pPr>
      <w:r w:rsidRPr="0013664A">
        <w:rPr>
          <w:rFonts w:ascii="Arial Narrow" w:hAnsi="Arial Narrow" w:cs="Arial"/>
          <w:b/>
          <w:i/>
          <w:sz w:val="29"/>
          <w:szCs w:val="29"/>
        </w:rPr>
        <w:lastRenderedPageBreak/>
        <w:t>FALLA</w:t>
      </w:r>
    </w:p>
    <w:p w:rsidR="00F86700" w:rsidRPr="0013664A" w:rsidRDefault="00F86700" w:rsidP="00F86700">
      <w:pPr>
        <w:pStyle w:val="Sinespaciado"/>
      </w:pPr>
    </w:p>
    <w:p w:rsidR="00B045A0" w:rsidRDefault="00B045A0" w:rsidP="00374F06">
      <w:pPr>
        <w:autoSpaceDE w:val="0"/>
        <w:autoSpaceDN w:val="0"/>
        <w:adjustRightInd w:val="0"/>
        <w:spacing w:line="360" w:lineRule="auto"/>
        <w:ind w:firstLine="708"/>
        <w:jc w:val="both"/>
        <w:rPr>
          <w:rFonts w:ascii="Arial Narrow" w:hAnsi="Arial Narrow" w:cs="Arial"/>
          <w:sz w:val="28"/>
          <w:szCs w:val="28"/>
        </w:rPr>
      </w:pPr>
      <w:r>
        <w:rPr>
          <w:rFonts w:ascii="Arial Narrow" w:hAnsi="Arial Narrow" w:cs="Arial"/>
          <w:b/>
          <w:i/>
          <w:spacing w:val="-2"/>
          <w:sz w:val="28"/>
          <w:szCs w:val="28"/>
        </w:rPr>
        <w:t xml:space="preserve">Revoca </w:t>
      </w:r>
      <w:r>
        <w:rPr>
          <w:rFonts w:ascii="Arial Narrow" w:hAnsi="Arial Narrow" w:cs="Arial"/>
          <w:spacing w:val="-2"/>
          <w:sz w:val="28"/>
          <w:szCs w:val="28"/>
        </w:rPr>
        <w:t>l</w:t>
      </w:r>
      <w:r w:rsidR="00F86700" w:rsidRPr="00E96259">
        <w:rPr>
          <w:rFonts w:ascii="Arial Narrow" w:hAnsi="Arial Narrow" w:cs="Arial"/>
          <w:sz w:val="28"/>
          <w:szCs w:val="28"/>
        </w:rPr>
        <w:t xml:space="preserve">a sentencia proferida el </w:t>
      </w:r>
      <w:r>
        <w:rPr>
          <w:rFonts w:ascii="Arial Narrow" w:hAnsi="Arial Narrow" w:cs="Arial"/>
          <w:sz w:val="28"/>
          <w:szCs w:val="28"/>
        </w:rPr>
        <w:t>17 de marzo de 2015</w:t>
      </w:r>
      <w:r w:rsidR="00F86700" w:rsidRPr="00E96259">
        <w:rPr>
          <w:rFonts w:ascii="Arial Narrow" w:hAnsi="Arial Narrow" w:cs="Arial"/>
          <w:sz w:val="28"/>
          <w:szCs w:val="28"/>
        </w:rPr>
        <w:t>, por el Juzgado Primero Laboral del Circuito de Pereira, dentro del proceso ordinario laboral de</w:t>
      </w:r>
      <w:r>
        <w:rPr>
          <w:rFonts w:ascii="Arial Narrow" w:hAnsi="Arial Narrow" w:cs="Arial"/>
          <w:sz w:val="28"/>
          <w:szCs w:val="28"/>
        </w:rPr>
        <w:t xml:space="preserve"> la referencia, para en su lugar: </w:t>
      </w:r>
    </w:p>
    <w:p w:rsidR="004B2BDC" w:rsidRDefault="004B2BDC" w:rsidP="00497367">
      <w:pPr>
        <w:pStyle w:val="Sinespaciado"/>
      </w:pPr>
    </w:p>
    <w:p w:rsidR="00F1122C" w:rsidRPr="00C830E8" w:rsidRDefault="004B2BDC" w:rsidP="00497367">
      <w:pPr>
        <w:pStyle w:val="Prrafodelista"/>
        <w:numPr>
          <w:ilvl w:val="0"/>
          <w:numId w:val="2"/>
        </w:numPr>
        <w:autoSpaceDE w:val="0"/>
        <w:autoSpaceDN w:val="0"/>
        <w:adjustRightInd w:val="0"/>
        <w:spacing w:line="360" w:lineRule="auto"/>
        <w:ind w:left="0" w:firstLine="0"/>
        <w:jc w:val="both"/>
        <w:rPr>
          <w:rFonts w:ascii="Arial Narrow" w:hAnsi="Arial Narrow" w:cs="Arial"/>
          <w:b/>
          <w:i/>
          <w:sz w:val="28"/>
          <w:szCs w:val="28"/>
          <w:lang w:val="es-ES"/>
        </w:rPr>
      </w:pPr>
      <w:r w:rsidRPr="00C830E8">
        <w:rPr>
          <w:rFonts w:ascii="Arial Narrow" w:hAnsi="Arial Narrow" w:cs="Arial"/>
          <w:b/>
          <w:i/>
          <w:sz w:val="28"/>
          <w:szCs w:val="28"/>
          <w:lang w:val="es-ES"/>
        </w:rPr>
        <w:t xml:space="preserve">Declara </w:t>
      </w:r>
      <w:r w:rsidRPr="00C830E8">
        <w:rPr>
          <w:rFonts w:ascii="Arial Narrow" w:hAnsi="Arial Narrow" w:cs="Arial"/>
          <w:sz w:val="28"/>
          <w:szCs w:val="28"/>
          <w:lang w:val="es-ES"/>
        </w:rPr>
        <w:t xml:space="preserve">que </w:t>
      </w:r>
      <w:r w:rsidRPr="00C830E8">
        <w:rPr>
          <w:rFonts w:ascii="Arial Narrow" w:hAnsi="Arial Narrow" w:cs="Arial"/>
          <w:b/>
          <w:i/>
          <w:sz w:val="28"/>
          <w:szCs w:val="28"/>
          <w:lang w:val="es-ES"/>
        </w:rPr>
        <w:t xml:space="preserve">Carmen López </w:t>
      </w:r>
      <w:proofErr w:type="spellStart"/>
      <w:r w:rsidRPr="00C830E8">
        <w:rPr>
          <w:rFonts w:ascii="Arial Narrow" w:hAnsi="Arial Narrow" w:cs="Arial"/>
          <w:b/>
          <w:i/>
          <w:sz w:val="28"/>
          <w:szCs w:val="28"/>
          <w:lang w:val="es-ES"/>
        </w:rPr>
        <w:t>Drews</w:t>
      </w:r>
      <w:proofErr w:type="spellEnd"/>
      <w:r w:rsidRPr="00C830E8">
        <w:rPr>
          <w:rFonts w:ascii="Arial Narrow" w:hAnsi="Arial Narrow" w:cs="Arial"/>
          <w:sz w:val="28"/>
          <w:szCs w:val="28"/>
          <w:lang w:val="es-ES"/>
        </w:rPr>
        <w:t xml:space="preserve"> tiene derecho al reajuste de la pensión de vejez reconocida por el extinto Instituto de Se</w:t>
      </w:r>
      <w:r w:rsidR="00C830E8">
        <w:rPr>
          <w:rFonts w:ascii="Arial Narrow" w:hAnsi="Arial Narrow" w:cs="Arial"/>
          <w:sz w:val="28"/>
          <w:szCs w:val="28"/>
          <w:lang w:val="es-ES"/>
        </w:rPr>
        <w:t>guros Sociales.</w:t>
      </w:r>
    </w:p>
    <w:p w:rsidR="00C830E8" w:rsidRPr="00C830E8" w:rsidRDefault="00C830E8" w:rsidP="00497367">
      <w:pPr>
        <w:pStyle w:val="Sinespaciado"/>
        <w:rPr>
          <w:lang w:val="es-ES"/>
        </w:rPr>
      </w:pPr>
    </w:p>
    <w:p w:rsidR="004B2BDC" w:rsidRPr="00C830E8" w:rsidRDefault="00C830E8" w:rsidP="00497367">
      <w:pPr>
        <w:pStyle w:val="Prrafodelista"/>
        <w:numPr>
          <w:ilvl w:val="0"/>
          <w:numId w:val="2"/>
        </w:numPr>
        <w:autoSpaceDE w:val="0"/>
        <w:autoSpaceDN w:val="0"/>
        <w:adjustRightInd w:val="0"/>
        <w:spacing w:line="360" w:lineRule="auto"/>
        <w:ind w:left="0" w:firstLine="0"/>
        <w:jc w:val="both"/>
        <w:rPr>
          <w:rFonts w:ascii="Arial Narrow" w:hAnsi="Arial Narrow" w:cs="Arial"/>
          <w:b/>
          <w:i/>
          <w:sz w:val="28"/>
          <w:szCs w:val="28"/>
          <w:lang w:val="es-ES"/>
        </w:rPr>
      </w:pPr>
      <w:r>
        <w:rPr>
          <w:rFonts w:ascii="Arial Narrow" w:hAnsi="Arial Narrow" w:cs="Arial"/>
          <w:b/>
          <w:i/>
          <w:sz w:val="28"/>
          <w:szCs w:val="28"/>
          <w:lang w:val="es-ES"/>
        </w:rPr>
        <w:t>Ordena</w:t>
      </w:r>
      <w:r w:rsidR="00F1122C" w:rsidRPr="00C830E8">
        <w:rPr>
          <w:rFonts w:ascii="Arial Narrow" w:hAnsi="Arial Narrow" w:cs="Arial"/>
          <w:b/>
          <w:i/>
          <w:sz w:val="28"/>
          <w:szCs w:val="28"/>
          <w:lang w:val="es-ES"/>
        </w:rPr>
        <w:t xml:space="preserve"> </w:t>
      </w:r>
      <w:r w:rsidR="00F1122C" w:rsidRPr="00C830E8">
        <w:rPr>
          <w:rFonts w:ascii="Arial Narrow" w:hAnsi="Arial Narrow" w:cs="Arial"/>
          <w:sz w:val="28"/>
          <w:szCs w:val="28"/>
          <w:lang w:val="es-ES"/>
        </w:rPr>
        <w:t xml:space="preserve">a la </w:t>
      </w:r>
      <w:r w:rsidR="00F1122C" w:rsidRPr="00C830E8">
        <w:rPr>
          <w:rFonts w:ascii="Arial Narrow" w:hAnsi="Arial Narrow" w:cs="Arial"/>
          <w:b/>
          <w:i/>
          <w:sz w:val="28"/>
          <w:szCs w:val="28"/>
          <w:lang w:val="es-ES"/>
        </w:rPr>
        <w:t xml:space="preserve">Administradora Colombiana de Pensiones </w:t>
      </w:r>
      <w:proofErr w:type="spellStart"/>
      <w:r w:rsidR="00F1122C" w:rsidRPr="00C830E8">
        <w:rPr>
          <w:rFonts w:ascii="Arial Narrow" w:hAnsi="Arial Narrow" w:cs="Arial"/>
          <w:b/>
          <w:i/>
          <w:sz w:val="28"/>
          <w:szCs w:val="28"/>
          <w:lang w:val="es-ES"/>
        </w:rPr>
        <w:t>Colpensiones</w:t>
      </w:r>
      <w:proofErr w:type="spellEnd"/>
      <w:r w:rsidR="00F1122C" w:rsidRPr="00C830E8">
        <w:rPr>
          <w:rFonts w:ascii="Arial Narrow" w:hAnsi="Arial Narrow" w:cs="Arial"/>
          <w:b/>
          <w:i/>
          <w:sz w:val="28"/>
          <w:szCs w:val="28"/>
          <w:lang w:val="es-ES"/>
        </w:rPr>
        <w:t xml:space="preserve"> </w:t>
      </w:r>
      <w:r w:rsidR="00F1122C" w:rsidRPr="00C830E8">
        <w:rPr>
          <w:rFonts w:ascii="Arial Narrow" w:hAnsi="Arial Narrow" w:cs="Arial"/>
          <w:sz w:val="28"/>
          <w:szCs w:val="28"/>
          <w:lang w:val="es-ES"/>
        </w:rPr>
        <w:t xml:space="preserve">a modificar la Resolución </w:t>
      </w:r>
      <w:r w:rsidRPr="00C830E8">
        <w:rPr>
          <w:rFonts w:ascii="Arial Narrow" w:hAnsi="Arial Narrow" w:cs="Arial"/>
          <w:sz w:val="28"/>
          <w:szCs w:val="28"/>
          <w:lang w:val="es-ES"/>
        </w:rPr>
        <w:t xml:space="preserve">No. 1107 de 2012, </w:t>
      </w:r>
      <w:r>
        <w:rPr>
          <w:rFonts w:ascii="Arial Narrow" w:hAnsi="Arial Narrow" w:cs="Arial"/>
          <w:sz w:val="28"/>
          <w:szCs w:val="28"/>
          <w:lang w:val="es-ES"/>
        </w:rPr>
        <w:t xml:space="preserve">a </w:t>
      </w:r>
      <w:proofErr w:type="spellStart"/>
      <w:r>
        <w:rPr>
          <w:rFonts w:ascii="Arial Narrow" w:hAnsi="Arial Narrow" w:cs="Arial"/>
          <w:sz w:val="28"/>
          <w:szCs w:val="28"/>
          <w:lang w:val="es-ES"/>
        </w:rPr>
        <w:t>traves</w:t>
      </w:r>
      <w:proofErr w:type="spellEnd"/>
      <w:r>
        <w:rPr>
          <w:rFonts w:ascii="Arial Narrow" w:hAnsi="Arial Narrow" w:cs="Arial"/>
          <w:sz w:val="28"/>
          <w:szCs w:val="28"/>
          <w:lang w:val="es-ES"/>
        </w:rPr>
        <w:t xml:space="preserve"> de la cual se le reconoció la pensión de vejez a la </w:t>
      </w:r>
      <w:r w:rsidRPr="00C830E8">
        <w:rPr>
          <w:rFonts w:ascii="Arial Narrow" w:hAnsi="Arial Narrow" w:cs="Arial"/>
          <w:sz w:val="28"/>
          <w:szCs w:val="28"/>
          <w:lang w:val="es-ES"/>
        </w:rPr>
        <w:t xml:space="preserve">señora </w:t>
      </w:r>
      <w:r w:rsidRPr="00C830E8">
        <w:rPr>
          <w:rFonts w:ascii="Arial Narrow" w:hAnsi="Arial Narrow" w:cs="Arial"/>
          <w:b/>
          <w:i/>
          <w:sz w:val="28"/>
          <w:szCs w:val="28"/>
          <w:lang w:val="es-ES"/>
        </w:rPr>
        <w:t xml:space="preserve">Carmen López </w:t>
      </w:r>
      <w:proofErr w:type="spellStart"/>
      <w:r w:rsidRPr="00C830E8">
        <w:rPr>
          <w:rFonts w:ascii="Arial Narrow" w:hAnsi="Arial Narrow" w:cs="Arial"/>
          <w:b/>
          <w:i/>
          <w:sz w:val="28"/>
          <w:szCs w:val="28"/>
          <w:lang w:val="es-ES"/>
        </w:rPr>
        <w:t>Drews</w:t>
      </w:r>
      <w:proofErr w:type="spellEnd"/>
      <w:r>
        <w:rPr>
          <w:rFonts w:ascii="Arial Narrow" w:hAnsi="Arial Narrow" w:cs="Arial"/>
          <w:b/>
          <w:i/>
          <w:sz w:val="28"/>
          <w:szCs w:val="28"/>
          <w:lang w:val="es-ES"/>
        </w:rPr>
        <w:t xml:space="preserve">, </w:t>
      </w:r>
      <w:r w:rsidRPr="00C830E8">
        <w:rPr>
          <w:rFonts w:ascii="Arial Narrow" w:hAnsi="Arial Narrow" w:cs="Arial"/>
          <w:sz w:val="28"/>
          <w:szCs w:val="28"/>
          <w:lang w:val="es-ES"/>
        </w:rPr>
        <w:t>en el sentido de que el IBL</w:t>
      </w:r>
      <w:r w:rsidRPr="00C830E8">
        <w:rPr>
          <w:rFonts w:ascii="Arial Narrow" w:hAnsi="Arial Narrow" w:cs="Arial"/>
          <w:b/>
          <w:i/>
          <w:sz w:val="28"/>
          <w:szCs w:val="28"/>
          <w:lang w:val="es-ES"/>
        </w:rPr>
        <w:t xml:space="preserve"> </w:t>
      </w:r>
      <w:r w:rsidRPr="00C830E8">
        <w:rPr>
          <w:rFonts w:ascii="Arial Narrow" w:hAnsi="Arial Narrow" w:cs="Arial"/>
          <w:sz w:val="28"/>
          <w:szCs w:val="28"/>
          <w:lang w:val="es-ES"/>
        </w:rPr>
        <w:t>asciende a</w:t>
      </w:r>
      <w:r w:rsidRPr="00C830E8">
        <w:rPr>
          <w:rFonts w:ascii="Arial Narrow" w:hAnsi="Arial Narrow" w:cs="Arial"/>
          <w:b/>
          <w:i/>
          <w:sz w:val="28"/>
          <w:szCs w:val="28"/>
          <w:lang w:val="es-ES"/>
        </w:rPr>
        <w:t xml:space="preserve"> </w:t>
      </w:r>
      <w:r>
        <w:rPr>
          <w:rFonts w:ascii="Arial Narrow" w:hAnsi="Arial Narrow" w:cs="Tahoma"/>
          <w:sz w:val="28"/>
          <w:szCs w:val="28"/>
        </w:rPr>
        <w:t>$</w:t>
      </w:r>
      <w:r w:rsidRPr="00C830E8">
        <w:rPr>
          <w:rFonts w:ascii="Arial Narrow" w:hAnsi="Arial Narrow" w:cs="Tahoma"/>
          <w:sz w:val="28"/>
          <w:szCs w:val="28"/>
        </w:rPr>
        <w:t xml:space="preserve">3`090.064, que al aplicarle la tasa de reemplazo del 90 %, </w:t>
      </w:r>
      <w:r>
        <w:rPr>
          <w:rFonts w:ascii="Arial Narrow" w:hAnsi="Arial Narrow" w:cs="Tahoma"/>
          <w:sz w:val="28"/>
          <w:szCs w:val="28"/>
        </w:rPr>
        <w:t xml:space="preserve">por tener </w:t>
      </w:r>
      <w:r w:rsidR="00497367">
        <w:rPr>
          <w:rFonts w:ascii="Arial Narrow" w:hAnsi="Arial Narrow" w:cs="Tahoma"/>
          <w:sz w:val="28"/>
          <w:szCs w:val="28"/>
        </w:rPr>
        <w:t>1</w:t>
      </w:r>
      <w:r w:rsidR="00497367">
        <w:rPr>
          <w:rFonts w:ascii="Arial Narrow" w:hAnsi="Arial Narrow" w:cs="Arial"/>
          <w:sz w:val="28"/>
          <w:szCs w:val="28"/>
        </w:rPr>
        <w:t xml:space="preserve">.258,16 </w:t>
      </w:r>
      <w:r w:rsidR="00497367">
        <w:rPr>
          <w:rFonts w:ascii="Arial Narrow" w:hAnsi="Arial Narrow" w:cs="Tahoma"/>
          <w:sz w:val="28"/>
          <w:szCs w:val="28"/>
        </w:rPr>
        <w:t>semanas</w:t>
      </w:r>
      <w:r>
        <w:rPr>
          <w:rFonts w:ascii="Arial Narrow" w:hAnsi="Arial Narrow" w:cs="Tahoma"/>
          <w:sz w:val="28"/>
          <w:szCs w:val="28"/>
        </w:rPr>
        <w:t xml:space="preserve"> </w:t>
      </w:r>
      <w:r w:rsidR="00497367">
        <w:rPr>
          <w:rFonts w:ascii="Arial Narrow" w:hAnsi="Arial Narrow" w:cs="Tahoma"/>
          <w:sz w:val="28"/>
          <w:szCs w:val="28"/>
        </w:rPr>
        <w:t xml:space="preserve">sufragadas </w:t>
      </w:r>
      <w:r>
        <w:rPr>
          <w:rFonts w:ascii="Arial Narrow" w:hAnsi="Arial Narrow" w:cs="Tahoma"/>
          <w:sz w:val="28"/>
          <w:szCs w:val="28"/>
        </w:rPr>
        <w:t xml:space="preserve">al ISS, </w:t>
      </w:r>
      <w:r w:rsidRPr="00C830E8">
        <w:rPr>
          <w:rFonts w:ascii="Arial Narrow" w:hAnsi="Arial Narrow" w:cs="Tahoma"/>
          <w:sz w:val="28"/>
          <w:szCs w:val="28"/>
        </w:rPr>
        <w:t xml:space="preserve">arroja una primera mesada pensional </w:t>
      </w:r>
      <w:r>
        <w:rPr>
          <w:rFonts w:ascii="Arial Narrow" w:hAnsi="Arial Narrow" w:cs="Tahoma"/>
          <w:sz w:val="28"/>
          <w:szCs w:val="28"/>
        </w:rPr>
        <w:t xml:space="preserve">para el 1º de marzo de 2012 de </w:t>
      </w:r>
      <w:r w:rsidRPr="00C830E8">
        <w:rPr>
          <w:rFonts w:ascii="Arial Narrow" w:hAnsi="Arial Narrow" w:cs="Tahoma"/>
          <w:sz w:val="28"/>
          <w:szCs w:val="28"/>
        </w:rPr>
        <w:t>$2`781.058</w:t>
      </w:r>
      <w:r w:rsidR="00497367">
        <w:rPr>
          <w:rFonts w:ascii="Arial Narrow" w:hAnsi="Arial Narrow" w:cs="Tahoma"/>
          <w:sz w:val="28"/>
          <w:szCs w:val="28"/>
        </w:rPr>
        <w:t xml:space="preserve">, </w:t>
      </w:r>
      <w:r w:rsidR="00374F06">
        <w:rPr>
          <w:rFonts w:ascii="Arial Narrow" w:hAnsi="Arial Narrow" w:cs="Tahoma"/>
          <w:sz w:val="28"/>
          <w:szCs w:val="28"/>
        </w:rPr>
        <w:t xml:space="preserve">la cual debidamente actualizada quedará en la suma de </w:t>
      </w:r>
      <w:r w:rsidR="00B3712A" w:rsidRPr="00B3712A">
        <w:rPr>
          <w:rFonts w:ascii="Arial Narrow" w:hAnsi="Arial Narrow" w:cs="Tahoma"/>
          <w:sz w:val="28"/>
          <w:szCs w:val="28"/>
        </w:rPr>
        <w:t>$</w:t>
      </w:r>
      <w:r w:rsidR="00B3712A" w:rsidRPr="00B3712A">
        <w:rPr>
          <w:rFonts w:ascii="Arial Narrow" w:hAnsi="Arial Narrow"/>
          <w:sz w:val="28"/>
          <w:szCs w:val="28"/>
          <w:lang w:val="es-CO" w:eastAsia="es-CO"/>
        </w:rPr>
        <w:t>3.214.287</w:t>
      </w:r>
      <w:r w:rsidR="00374F06">
        <w:rPr>
          <w:rFonts w:ascii="Arial Narrow" w:hAnsi="Arial Narrow"/>
          <w:sz w:val="28"/>
          <w:szCs w:val="28"/>
          <w:lang w:val="es-CO" w:eastAsia="es-CO"/>
        </w:rPr>
        <w:t xml:space="preserve"> para el 2016.</w:t>
      </w:r>
    </w:p>
    <w:p w:rsidR="00C830E8" w:rsidRPr="00C830E8" w:rsidRDefault="00C830E8" w:rsidP="002B3D25">
      <w:pPr>
        <w:pStyle w:val="Sinespaciado"/>
        <w:rPr>
          <w:lang w:val="es-ES"/>
        </w:rPr>
      </w:pPr>
    </w:p>
    <w:p w:rsidR="00C830E8" w:rsidRPr="00C830E8" w:rsidRDefault="00C830E8" w:rsidP="00497367">
      <w:pPr>
        <w:pStyle w:val="Prrafodelista"/>
        <w:numPr>
          <w:ilvl w:val="0"/>
          <w:numId w:val="2"/>
        </w:numPr>
        <w:autoSpaceDE w:val="0"/>
        <w:autoSpaceDN w:val="0"/>
        <w:adjustRightInd w:val="0"/>
        <w:spacing w:line="360" w:lineRule="auto"/>
        <w:ind w:left="0" w:firstLine="0"/>
        <w:jc w:val="both"/>
        <w:rPr>
          <w:rFonts w:ascii="Arial Narrow" w:hAnsi="Arial Narrow" w:cs="Arial"/>
          <w:b/>
          <w:i/>
          <w:sz w:val="28"/>
          <w:szCs w:val="28"/>
          <w:lang w:val="es-ES"/>
        </w:rPr>
      </w:pPr>
      <w:r>
        <w:rPr>
          <w:rFonts w:ascii="Arial Narrow" w:hAnsi="Arial Narrow" w:cs="Arial"/>
          <w:b/>
          <w:i/>
          <w:sz w:val="28"/>
          <w:szCs w:val="28"/>
          <w:lang w:val="es-ES"/>
        </w:rPr>
        <w:t xml:space="preserve">Condena </w:t>
      </w:r>
      <w:r w:rsidRPr="00C830E8">
        <w:rPr>
          <w:rFonts w:ascii="Arial Narrow" w:hAnsi="Arial Narrow" w:cs="Arial"/>
          <w:sz w:val="28"/>
          <w:szCs w:val="28"/>
          <w:lang w:val="es-ES"/>
        </w:rPr>
        <w:t xml:space="preserve">a la </w:t>
      </w:r>
      <w:r w:rsidRPr="00C830E8">
        <w:rPr>
          <w:rFonts w:ascii="Arial Narrow" w:hAnsi="Arial Narrow" w:cs="Arial"/>
          <w:b/>
          <w:i/>
          <w:sz w:val="28"/>
          <w:szCs w:val="28"/>
          <w:lang w:val="es-ES"/>
        </w:rPr>
        <w:t xml:space="preserve">Administradora Colombiana de Pensiones </w:t>
      </w:r>
      <w:proofErr w:type="spellStart"/>
      <w:r w:rsidRPr="00C830E8">
        <w:rPr>
          <w:rFonts w:ascii="Arial Narrow" w:hAnsi="Arial Narrow" w:cs="Arial"/>
          <w:b/>
          <w:i/>
          <w:sz w:val="28"/>
          <w:szCs w:val="28"/>
          <w:lang w:val="es-ES"/>
        </w:rPr>
        <w:t>Colpensiones</w:t>
      </w:r>
      <w:proofErr w:type="spellEnd"/>
      <w:r>
        <w:rPr>
          <w:rFonts w:ascii="Arial Narrow" w:hAnsi="Arial Narrow" w:cs="Arial"/>
          <w:b/>
          <w:i/>
          <w:sz w:val="28"/>
          <w:szCs w:val="28"/>
          <w:lang w:val="es-ES"/>
        </w:rPr>
        <w:t xml:space="preserve"> </w:t>
      </w:r>
      <w:r w:rsidRPr="00C830E8">
        <w:rPr>
          <w:rFonts w:ascii="Arial Narrow" w:hAnsi="Arial Narrow" w:cs="Arial"/>
          <w:sz w:val="28"/>
          <w:szCs w:val="28"/>
          <w:lang w:val="es-ES"/>
        </w:rPr>
        <w:t>a pagar en favor de</w:t>
      </w:r>
      <w:r>
        <w:rPr>
          <w:rFonts w:ascii="Arial Narrow" w:hAnsi="Arial Narrow" w:cs="Arial"/>
          <w:b/>
          <w:i/>
          <w:sz w:val="28"/>
          <w:szCs w:val="28"/>
          <w:lang w:val="es-ES"/>
        </w:rPr>
        <w:t xml:space="preserve"> Carmen López </w:t>
      </w:r>
      <w:proofErr w:type="spellStart"/>
      <w:r>
        <w:rPr>
          <w:rFonts w:ascii="Arial Narrow" w:hAnsi="Arial Narrow" w:cs="Arial"/>
          <w:b/>
          <w:i/>
          <w:sz w:val="28"/>
          <w:szCs w:val="28"/>
          <w:lang w:val="es-ES"/>
        </w:rPr>
        <w:t>Drews</w:t>
      </w:r>
      <w:proofErr w:type="spellEnd"/>
      <w:r>
        <w:rPr>
          <w:rFonts w:ascii="Arial Narrow" w:hAnsi="Arial Narrow" w:cs="Arial"/>
          <w:b/>
          <w:i/>
          <w:sz w:val="28"/>
          <w:szCs w:val="28"/>
          <w:lang w:val="es-ES"/>
        </w:rPr>
        <w:t xml:space="preserve"> </w:t>
      </w:r>
      <w:r w:rsidRPr="00C830E8">
        <w:rPr>
          <w:rFonts w:ascii="Arial Narrow" w:hAnsi="Arial Narrow" w:cs="Arial"/>
          <w:sz w:val="28"/>
          <w:szCs w:val="28"/>
          <w:lang w:val="es-ES"/>
        </w:rPr>
        <w:t>la suma de $</w:t>
      </w:r>
      <w:r w:rsidRPr="00C830E8">
        <w:rPr>
          <w:rFonts w:ascii="Arial Narrow" w:hAnsi="Arial Narrow" w:cs="Tahoma"/>
          <w:sz w:val="28"/>
          <w:szCs w:val="28"/>
        </w:rPr>
        <w:t>5`602</w:t>
      </w:r>
      <w:r>
        <w:rPr>
          <w:rFonts w:ascii="Arial Narrow" w:hAnsi="Arial Narrow" w:cs="Tahoma"/>
          <w:sz w:val="28"/>
          <w:szCs w:val="28"/>
        </w:rPr>
        <w:t>.191</w:t>
      </w:r>
      <w:r>
        <w:rPr>
          <w:rFonts w:ascii="Arial Narrow" w:hAnsi="Arial Narrow" w:cs="Tahoma"/>
          <w:sz w:val="28"/>
          <w:szCs w:val="28"/>
        </w:rPr>
        <w:t xml:space="preserve">, por concepto de reajuste pensional causado entre </w:t>
      </w:r>
      <w:r>
        <w:rPr>
          <w:rFonts w:ascii="Arial Narrow" w:hAnsi="Arial Narrow" w:cs="Tahoma"/>
          <w:sz w:val="28"/>
          <w:szCs w:val="28"/>
        </w:rPr>
        <w:t xml:space="preserve">el 1º de marzo de 2012 al 31 de mayo de 2016, es decir, incluyendo el valor de las mesadas causadas a la emisión de esta providencia, </w:t>
      </w:r>
      <w:r>
        <w:rPr>
          <w:rFonts w:ascii="Arial Narrow" w:hAnsi="Arial Narrow" w:cs="Tahoma"/>
          <w:sz w:val="28"/>
          <w:szCs w:val="28"/>
        </w:rPr>
        <w:t xml:space="preserve">sin perjuicio de que se siga generando hasta su solución. </w:t>
      </w:r>
    </w:p>
    <w:p w:rsidR="00C830E8" w:rsidRPr="00C830E8" w:rsidRDefault="00C830E8" w:rsidP="00497367">
      <w:pPr>
        <w:pStyle w:val="Prrafodelista"/>
        <w:ind w:left="0"/>
        <w:rPr>
          <w:rFonts w:ascii="Arial Narrow" w:hAnsi="Arial Narrow" w:cs="Arial"/>
          <w:b/>
          <w:i/>
          <w:sz w:val="28"/>
          <w:szCs w:val="28"/>
          <w:lang w:val="es-ES"/>
        </w:rPr>
      </w:pPr>
    </w:p>
    <w:p w:rsidR="00C830E8" w:rsidRDefault="00497367" w:rsidP="00497367">
      <w:pPr>
        <w:pStyle w:val="Prrafodelista"/>
        <w:numPr>
          <w:ilvl w:val="0"/>
          <w:numId w:val="2"/>
        </w:numPr>
        <w:autoSpaceDE w:val="0"/>
        <w:autoSpaceDN w:val="0"/>
        <w:adjustRightInd w:val="0"/>
        <w:spacing w:line="360" w:lineRule="auto"/>
        <w:ind w:left="0" w:firstLine="0"/>
        <w:jc w:val="both"/>
        <w:rPr>
          <w:rFonts w:ascii="Arial Narrow" w:hAnsi="Arial Narrow" w:cs="Arial"/>
          <w:sz w:val="28"/>
          <w:szCs w:val="28"/>
          <w:lang w:val="es-ES"/>
        </w:rPr>
      </w:pPr>
      <w:r>
        <w:rPr>
          <w:rFonts w:ascii="Arial Narrow" w:hAnsi="Arial Narrow" w:cs="Arial"/>
          <w:b/>
          <w:i/>
          <w:sz w:val="28"/>
          <w:szCs w:val="28"/>
          <w:lang w:val="es-ES"/>
        </w:rPr>
        <w:t>Absuelve</w:t>
      </w:r>
      <w:r w:rsidR="00C830E8">
        <w:rPr>
          <w:rFonts w:ascii="Arial Narrow" w:hAnsi="Arial Narrow" w:cs="Arial"/>
          <w:b/>
          <w:i/>
          <w:sz w:val="28"/>
          <w:szCs w:val="28"/>
          <w:lang w:val="es-ES"/>
        </w:rPr>
        <w:t xml:space="preserve"> </w:t>
      </w:r>
      <w:r w:rsidR="00C830E8" w:rsidRPr="00C830E8">
        <w:rPr>
          <w:rFonts w:ascii="Arial Narrow" w:hAnsi="Arial Narrow" w:cs="Arial"/>
          <w:sz w:val="28"/>
          <w:szCs w:val="28"/>
          <w:lang w:val="es-ES"/>
        </w:rPr>
        <w:t xml:space="preserve">a </w:t>
      </w:r>
      <w:r>
        <w:rPr>
          <w:rFonts w:ascii="Arial Narrow" w:hAnsi="Arial Narrow" w:cs="Arial"/>
          <w:sz w:val="28"/>
          <w:szCs w:val="28"/>
          <w:lang w:val="es-ES"/>
        </w:rPr>
        <w:t xml:space="preserve">la </w:t>
      </w:r>
      <w:r w:rsidRPr="00C830E8">
        <w:rPr>
          <w:rFonts w:ascii="Arial Narrow" w:hAnsi="Arial Narrow" w:cs="Arial"/>
          <w:b/>
          <w:i/>
          <w:sz w:val="28"/>
          <w:szCs w:val="28"/>
          <w:lang w:val="es-ES"/>
        </w:rPr>
        <w:t xml:space="preserve">Administradora Colombiana de Pensiones </w:t>
      </w:r>
      <w:proofErr w:type="spellStart"/>
      <w:r w:rsidRPr="00C830E8">
        <w:rPr>
          <w:rFonts w:ascii="Arial Narrow" w:hAnsi="Arial Narrow" w:cs="Arial"/>
          <w:b/>
          <w:i/>
          <w:sz w:val="28"/>
          <w:szCs w:val="28"/>
          <w:lang w:val="es-ES"/>
        </w:rPr>
        <w:t>Colpensiones</w:t>
      </w:r>
      <w:proofErr w:type="spellEnd"/>
      <w:r>
        <w:rPr>
          <w:rFonts w:ascii="Arial Narrow" w:hAnsi="Arial Narrow" w:cs="Arial"/>
          <w:b/>
          <w:i/>
          <w:sz w:val="28"/>
          <w:szCs w:val="28"/>
          <w:lang w:val="es-ES"/>
        </w:rPr>
        <w:t xml:space="preserve"> </w:t>
      </w:r>
      <w:r w:rsidR="00C830E8" w:rsidRPr="00C830E8">
        <w:rPr>
          <w:rFonts w:ascii="Arial Narrow" w:hAnsi="Arial Narrow" w:cs="Arial"/>
          <w:sz w:val="28"/>
          <w:szCs w:val="28"/>
          <w:lang w:val="es-ES"/>
        </w:rPr>
        <w:t xml:space="preserve">de las demás peticiones formuladas en su contra. </w:t>
      </w:r>
    </w:p>
    <w:p w:rsidR="00C830E8" w:rsidRPr="00C830E8" w:rsidRDefault="00C830E8" w:rsidP="00497367">
      <w:pPr>
        <w:pStyle w:val="Prrafodelista"/>
        <w:ind w:left="0"/>
        <w:rPr>
          <w:rFonts w:ascii="Arial Narrow" w:hAnsi="Arial Narrow" w:cs="Arial"/>
          <w:sz w:val="28"/>
          <w:szCs w:val="28"/>
          <w:lang w:val="es-ES"/>
        </w:rPr>
      </w:pPr>
    </w:p>
    <w:p w:rsidR="00C830E8" w:rsidRDefault="00C830E8" w:rsidP="00497367">
      <w:pPr>
        <w:pStyle w:val="Prrafodelista"/>
        <w:numPr>
          <w:ilvl w:val="0"/>
          <w:numId w:val="2"/>
        </w:numPr>
        <w:autoSpaceDE w:val="0"/>
        <w:autoSpaceDN w:val="0"/>
        <w:adjustRightInd w:val="0"/>
        <w:spacing w:line="360" w:lineRule="auto"/>
        <w:ind w:left="0" w:firstLine="0"/>
        <w:jc w:val="both"/>
        <w:rPr>
          <w:rFonts w:ascii="Arial Narrow" w:hAnsi="Arial Narrow" w:cs="Arial"/>
          <w:sz w:val="28"/>
          <w:szCs w:val="28"/>
          <w:lang w:val="es-ES"/>
        </w:rPr>
      </w:pPr>
      <w:r w:rsidRPr="00497367">
        <w:rPr>
          <w:rFonts w:ascii="Arial Narrow" w:hAnsi="Arial Narrow" w:cs="Arial"/>
          <w:b/>
          <w:sz w:val="28"/>
          <w:szCs w:val="28"/>
          <w:lang w:val="es-ES"/>
        </w:rPr>
        <w:t>Declara</w:t>
      </w:r>
      <w:r>
        <w:rPr>
          <w:rFonts w:ascii="Arial Narrow" w:hAnsi="Arial Narrow" w:cs="Arial"/>
          <w:sz w:val="28"/>
          <w:szCs w:val="28"/>
          <w:lang w:val="es-ES"/>
        </w:rPr>
        <w:t xml:space="preserve"> no probadas las excepciones </w:t>
      </w:r>
      <w:r w:rsidR="00497367">
        <w:rPr>
          <w:rFonts w:ascii="Arial Narrow" w:hAnsi="Arial Narrow" w:cs="Arial"/>
          <w:sz w:val="28"/>
          <w:szCs w:val="28"/>
          <w:lang w:val="es-ES"/>
        </w:rPr>
        <w:t>propuestas por la entidad demandada.</w:t>
      </w:r>
    </w:p>
    <w:p w:rsidR="00497367" w:rsidRPr="00497367" w:rsidRDefault="00497367" w:rsidP="00497367">
      <w:pPr>
        <w:pStyle w:val="Prrafodelista"/>
        <w:rPr>
          <w:rFonts w:ascii="Arial Narrow" w:hAnsi="Arial Narrow" w:cs="Arial"/>
          <w:sz w:val="28"/>
          <w:szCs w:val="28"/>
          <w:lang w:val="es-ES"/>
        </w:rPr>
      </w:pPr>
    </w:p>
    <w:p w:rsidR="00497367" w:rsidRPr="00497367" w:rsidRDefault="00497367" w:rsidP="00497367">
      <w:pPr>
        <w:pStyle w:val="Prrafodelista"/>
        <w:numPr>
          <w:ilvl w:val="0"/>
          <w:numId w:val="2"/>
        </w:numPr>
        <w:spacing w:line="360" w:lineRule="auto"/>
        <w:ind w:left="284" w:hanging="284"/>
        <w:jc w:val="both"/>
        <w:rPr>
          <w:rFonts w:ascii="Arial Narrow" w:hAnsi="Arial Narrow" w:cs="Arial"/>
          <w:iCs/>
          <w:sz w:val="28"/>
          <w:szCs w:val="28"/>
          <w:lang w:val="es-ES"/>
        </w:rPr>
      </w:pPr>
      <w:r w:rsidRPr="00497367">
        <w:rPr>
          <w:rFonts w:ascii="Arial Narrow" w:hAnsi="Arial Narrow" w:cs="Arial"/>
          <w:sz w:val="28"/>
          <w:szCs w:val="28"/>
          <w:lang w:val="es-ES"/>
        </w:rPr>
        <w:t xml:space="preserve">Sin costas en esta instancia. Las de primer grado </w:t>
      </w:r>
      <w:r w:rsidRPr="00497367">
        <w:rPr>
          <w:rFonts w:ascii="Arial Narrow" w:hAnsi="Arial Narrow" w:cs="Arial"/>
          <w:iCs/>
          <w:sz w:val="28"/>
          <w:szCs w:val="28"/>
          <w:lang w:val="es-ES"/>
        </w:rPr>
        <w:t xml:space="preserve">correrán a cargo de la entidad demandada y a favor de la actora. </w:t>
      </w:r>
    </w:p>
    <w:p w:rsidR="00497367" w:rsidRPr="00C830E8" w:rsidRDefault="00497367" w:rsidP="00497367">
      <w:pPr>
        <w:pStyle w:val="Prrafodelista"/>
        <w:autoSpaceDE w:val="0"/>
        <w:autoSpaceDN w:val="0"/>
        <w:adjustRightInd w:val="0"/>
        <w:spacing w:line="360" w:lineRule="auto"/>
        <w:ind w:left="993"/>
        <w:jc w:val="both"/>
        <w:rPr>
          <w:rFonts w:ascii="Arial Narrow" w:hAnsi="Arial Narrow" w:cs="Arial"/>
          <w:sz w:val="28"/>
          <w:szCs w:val="28"/>
          <w:lang w:val="es-ES"/>
        </w:rPr>
      </w:pPr>
    </w:p>
    <w:p w:rsidR="00F86700" w:rsidRPr="00E96259" w:rsidRDefault="00F86700" w:rsidP="00497367">
      <w:pPr>
        <w:autoSpaceDE w:val="0"/>
        <w:autoSpaceDN w:val="0"/>
        <w:adjustRightInd w:val="0"/>
        <w:spacing w:line="360" w:lineRule="auto"/>
        <w:jc w:val="both"/>
        <w:rPr>
          <w:rFonts w:ascii="Arial Narrow" w:hAnsi="Arial Narrow" w:cs="Microsoft Sans Serif"/>
          <w:b/>
          <w:bCs/>
          <w:i/>
          <w:iCs/>
          <w:sz w:val="28"/>
          <w:szCs w:val="28"/>
          <w:lang w:val="es-ES"/>
        </w:rPr>
      </w:pPr>
      <w:r w:rsidRPr="00E96259">
        <w:rPr>
          <w:rFonts w:ascii="Arial Narrow" w:hAnsi="Arial Narrow" w:cs="Arial"/>
          <w:b/>
          <w:i/>
          <w:sz w:val="28"/>
          <w:szCs w:val="28"/>
          <w:lang w:val="es-ES"/>
        </w:rPr>
        <w:tab/>
      </w:r>
      <w:r w:rsidRPr="00E96259">
        <w:rPr>
          <w:rFonts w:ascii="Arial Narrow" w:hAnsi="Arial Narrow" w:cs="Microsoft Sans Serif"/>
          <w:b/>
          <w:bCs/>
          <w:i/>
          <w:iCs/>
          <w:sz w:val="28"/>
          <w:szCs w:val="28"/>
          <w:lang w:val="es-ES"/>
        </w:rPr>
        <w:t>NOTIFÍQUESE, CÚMPLASE Y DEVUÉLVASE.</w:t>
      </w:r>
    </w:p>
    <w:p w:rsidR="00F86700" w:rsidRPr="00E96259" w:rsidRDefault="00F86700" w:rsidP="00F86700">
      <w:pPr>
        <w:pStyle w:val="Sinespaciado"/>
        <w:rPr>
          <w:sz w:val="28"/>
          <w:szCs w:val="28"/>
          <w:lang w:val="es-ES"/>
        </w:rPr>
      </w:pPr>
    </w:p>
    <w:p w:rsidR="00F86700" w:rsidRDefault="00F86700" w:rsidP="00F86700">
      <w:pPr>
        <w:spacing w:line="360" w:lineRule="auto"/>
        <w:jc w:val="both"/>
        <w:rPr>
          <w:rFonts w:ascii="Arial Narrow" w:hAnsi="Arial Narrow" w:cs="Microsoft Sans Serif"/>
          <w:bCs/>
          <w:iCs/>
          <w:sz w:val="28"/>
          <w:szCs w:val="28"/>
          <w:lang w:val="es-ES"/>
        </w:rPr>
      </w:pPr>
      <w:r w:rsidRPr="00E96259">
        <w:rPr>
          <w:rFonts w:ascii="Arial Narrow" w:hAnsi="Arial Narrow" w:cs="Microsoft Sans Serif"/>
          <w:bCs/>
          <w:iCs/>
          <w:sz w:val="28"/>
          <w:szCs w:val="28"/>
          <w:lang w:val="es-ES"/>
        </w:rPr>
        <w:t>La anterior decisión queda notificada en estrados.</w:t>
      </w:r>
    </w:p>
    <w:p w:rsidR="00F86700" w:rsidRPr="00E96259" w:rsidRDefault="00F86700" w:rsidP="00F86700">
      <w:pPr>
        <w:spacing w:line="360" w:lineRule="auto"/>
        <w:jc w:val="both"/>
        <w:rPr>
          <w:rFonts w:ascii="Arial Narrow" w:hAnsi="Arial Narrow" w:cs="Microsoft Sans Serif"/>
          <w:bCs/>
          <w:iCs/>
          <w:sz w:val="28"/>
          <w:szCs w:val="28"/>
          <w:lang w:val="es-ES"/>
        </w:rPr>
      </w:pPr>
    </w:p>
    <w:p w:rsidR="00F86700" w:rsidRPr="00AF7A51" w:rsidRDefault="00F86700" w:rsidP="00F86700">
      <w:pPr>
        <w:pStyle w:val="Sinespaciado"/>
      </w:pPr>
    </w:p>
    <w:p w:rsidR="00F86700" w:rsidRPr="00E96259" w:rsidRDefault="00F86700" w:rsidP="00F86700">
      <w:pPr>
        <w:pStyle w:val="Sinespaciado"/>
        <w:rPr>
          <w:lang w:val="es-ES"/>
        </w:rPr>
      </w:pPr>
    </w:p>
    <w:p w:rsidR="00F86700" w:rsidRDefault="00F86700" w:rsidP="004B2BDC">
      <w:pPr>
        <w:ind w:firstLine="900"/>
        <w:jc w:val="both"/>
        <w:rPr>
          <w:rFonts w:ascii="Arial Narrow" w:hAnsi="Arial Narrow" w:cs="Microsoft Sans Serif"/>
          <w:bCs/>
          <w:iCs/>
          <w:sz w:val="28"/>
          <w:szCs w:val="28"/>
          <w:lang w:val="es-ES"/>
        </w:rPr>
      </w:pPr>
    </w:p>
    <w:p w:rsidR="009129F6" w:rsidRDefault="009129F6" w:rsidP="004B2BDC">
      <w:pPr>
        <w:ind w:firstLine="900"/>
        <w:jc w:val="both"/>
        <w:rPr>
          <w:rFonts w:ascii="Arial Narrow" w:hAnsi="Arial Narrow" w:cs="Microsoft Sans Serif"/>
          <w:bCs/>
          <w:iCs/>
          <w:sz w:val="28"/>
          <w:szCs w:val="28"/>
          <w:lang w:val="es-ES"/>
        </w:rPr>
      </w:pPr>
    </w:p>
    <w:p w:rsidR="009129F6" w:rsidRDefault="009129F6" w:rsidP="004B2BDC">
      <w:pPr>
        <w:ind w:firstLine="900"/>
        <w:jc w:val="both"/>
        <w:rPr>
          <w:rFonts w:ascii="Arial Narrow" w:hAnsi="Arial Narrow" w:cs="Microsoft Sans Serif"/>
          <w:bCs/>
          <w:iCs/>
          <w:sz w:val="28"/>
          <w:szCs w:val="28"/>
          <w:lang w:val="es-ES"/>
        </w:rPr>
      </w:pPr>
    </w:p>
    <w:p w:rsidR="009129F6" w:rsidRPr="004B2BDC" w:rsidRDefault="009129F6" w:rsidP="004B2BDC">
      <w:pPr>
        <w:ind w:firstLine="900"/>
        <w:jc w:val="both"/>
        <w:rPr>
          <w:rFonts w:ascii="Arial Narrow" w:hAnsi="Arial Narrow" w:cs="Microsoft Sans Serif"/>
          <w:bCs/>
          <w:iCs/>
          <w:sz w:val="28"/>
          <w:szCs w:val="28"/>
          <w:lang w:val="es-ES"/>
        </w:rPr>
      </w:pPr>
    </w:p>
    <w:p w:rsidR="00F86700" w:rsidRPr="004B2BDC" w:rsidRDefault="00F86700" w:rsidP="004B2BDC">
      <w:pPr>
        <w:ind w:firstLine="900"/>
        <w:jc w:val="center"/>
        <w:rPr>
          <w:rFonts w:ascii="Arial Narrow" w:hAnsi="Arial Narrow" w:cs="Microsoft Sans Serif"/>
          <w:b/>
          <w:bCs/>
          <w:iCs/>
          <w:sz w:val="28"/>
          <w:szCs w:val="28"/>
          <w:lang w:val="es-ES"/>
        </w:rPr>
      </w:pPr>
      <w:r w:rsidRPr="004B2BDC">
        <w:rPr>
          <w:rFonts w:ascii="Arial Narrow" w:hAnsi="Arial Narrow" w:cs="Microsoft Sans Serif"/>
          <w:b/>
          <w:bCs/>
          <w:iCs/>
          <w:sz w:val="28"/>
          <w:szCs w:val="28"/>
          <w:lang w:val="es-ES"/>
        </w:rPr>
        <w:t>FRANCISCO JAVIER TAMAYO TABARES</w:t>
      </w:r>
    </w:p>
    <w:p w:rsidR="004B2BDC" w:rsidRPr="004B2BDC" w:rsidRDefault="004B2BDC" w:rsidP="004B2BDC">
      <w:pPr>
        <w:ind w:firstLine="900"/>
        <w:jc w:val="center"/>
        <w:rPr>
          <w:rFonts w:ascii="Arial Narrow" w:hAnsi="Arial Narrow" w:cs="Microsoft Sans Serif"/>
          <w:bCs/>
          <w:iCs/>
          <w:sz w:val="28"/>
          <w:szCs w:val="28"/>
          <w:lang w:val="es-ES"/>
        </w:rPr>
      </w:pPr>
      <w:r w:rsidRPr="004B2BDC">
        <w:rPr>
          <w:rFonts w:ascii="Arial Narrow" w:hAnsi="Arial Narrow" w:cs="Microsoft Sans Serif"/>
          <w:bCs/>
          <w:iCs/>
          <w:sz w:val="28"/>
          <w:szCs w:val="28"/>
          <w:lang w:val="es-ES"/>
        </w:rPr>
        <w:t>Magistrado Ponente</w:t>
      </w:r>
    </w:p>
    <w:p w:rsidR="00F86700" w:rsidRPr="004B2BDC" w:rsidRDefault="00F86700" w:rsidP="004B2BDC">
      <w:pPr>
        <w:ind w:firstLine="900"/>
        <w:jc w:val="both"/>
        <w:rPr>
          <w:rFonts w:ascii="Arial Narrow" w:hAnsi="Arial Narrow" w:cs="Microsoft Sans Serif"/>
          <w:b/>
          <w:sz w:val="28"/>
          <w:szCs w:val="28"/>
          <w:lang w:val="es-ES"/>
        </w:rPr>
      </w:pPr>
    </w:p>
    <w:p w:rsidR="00F86700" w:rsidRPr="004B2BDC" w:rsidRDefault="00F86700" w:rsidP="004B2BDC">
      <w:pPr>
        <w:pStyle w:val="Sinespaciado"/>
        <w:rPr>
          <w:rFonts w:ascii="Arial Narrow" w:hAnsi="Arial Narrow"/>
          <w:sz w:val="28"/>
          <w:szCs w:val="28"/>
          <w:lang w:val="es-ES"/>
        </w:rPr>
      </w:pPr>
    </w:p>
    <w:p w:rsidR="00F86700" w:rsidRDefault="00F86700" w:rsidP="004B2BDC">
      <w:pPr>
        <w:pStyle w:val="Sinespaciado"/>
        <w:rPr>
          <w:rFonts w:ascii="Arial Narrow" w:hAnsi="Arial Narrow"/>
          <w:sz w:val="28"/>
          <w:szCs w:val="28"/>
          <w:lang w:val="es-ES"/>
        </w:rPr>
      </w:pPr>
    </w:p>
    <w:p w:rsidR="009129F6" w:rsidRDefault="009129F6" w:rsidP="004B2BDC">
      <w:pPr>
        <w:pStyle w:val="Sinespaciado"/>
        <w:rPr>
          <w:rFonts w:ascii="Arial Narrow" w:hAnsi="Arial Narrow"/>
          <w:sz w:val="28"/>
          <w:szCs w:val="28"/>
          <w:lang w:val="es-ES"/>
        </w:rPr>
      </w:pPr>
    </w:p>
    <w:p w:rsidR="009129F6" w:rsidRPr="004B2BDC" w:rsidRDefault="009129F6" w:rsidP="004B2BDC">
      <w:pPr>
        <w:pStyle w:val="Sinespaciado"/>
        <w:rPr>
          <w:rFonts w:ascii="Arial Narrow" w:hAnsi="Arial Narrow"/>
          <w:sz w:val="28"/>
          <w:szCs w:val="28"/>
          <w:lang w:val="es-ES"/>
        </w:rPr>
      </w:pPr>
    </w:p>
    <w:p w:rsidR="00F86700" w:rsidRPr="004B2BDC" w:rsidRDefault="00F86700" w:rsidP="004B2BDC">
      <w:pPr>
        <w:jc w:val="both"/>
        <w:rPr>
          <w:rFonts w:ascii="Arial Narrow" w:hAnsi="Arial Narrow" w:cs="Microsoft Sans Serif"/>
          <w:b/>
          <w:bCs/>
          <w:iCs/>
          <w:sz w:val="28"/>
          <w:szCs w:val="28"/>
          <w:lang w:val="es-ES"/>
        </w:rPr>
      </w:pPr>
    </w:p>
    <w:p w:rsidR="00F86700" w:rsidRPr="004B2BDC" w:rsidRDefault="004B2BDC" w:rsidP="004B2BDC">
      <w:pPr>
        <w:jc w:val="both"/>
        <w:rPr>
          <w:rFonts w:ascii="Arial Narrow" w:hAnsi="Arial Narrow" w:cs="Microsoft Sans Serif"/>
          <w:sz w:val="28"/>
          <w:szCs w:val="28"/>
          <w:lang w:val="es-ES"/>
        </w:rPr>
      </w:pPr>
      <w:r w:rsidRPr="004B2BDC">
        <w:rPr>
          <w:rFonts w:ascii="Arial Narrow" w:hAnsi="Arial Narrow" w:cs="Microsoft Sans Serif"/>
          <w:b/>
          <w:bCs/>
          <w:iCs/>
          <w:sz w:val="28"/>
          <w:szCs w:val="28"/>
          <w:lang w:val="es-ES"/>
        </w:rPr>
        <w:t>ISSA RAFAEL ULLOQUE TOSCANO                      ANA</w:t>
      </w:r>
      <w:r w:rsidR="00F86700" w:rsidRPr="004B2BDC">
        <w:rPr>
          <w:rFonts w:ascii="Arial Narrow" w:hAnsi="Arial Narrow" w:cs="Microsoft Sans Serif"/>
          <w:b/>
          <w:bCs/>
          <w:iCs/>
          <w:sz w:val="28"/>
          <w:szCs w:val="28"/>
          <w:lang w:val="es-ES"/>
        </w:rPr>
        <w:t xml:space="preserve"> LUCÍA CAICEDO CALDERÓN                          </w:t>
      </w:r>
    </w:p>
    <w:p w:rsidR="00F86700" w:rsidRPr="004B2BDC" w:rsidRDefault="00F86700" w:rsidP="004B2BDC">
      <w:pPr>
        <w:pStyle w:val="Sinespaciado"/>
        <w:rPr>
          <w:rFonts w:ascii="Arial Narrow" w:hAnsi="Arial Narrow"/>
          <w:sz w:val="28"/>
          <w:szCs w:val="28"/>
          <w:lang w:val="es-ES"/>
        </w:rPr>
      </w:pPr>
      <w:r w:rsidRPr="004B2BDC">
        <w:rPr>
          <w:rFonts w:ascii="Arial Narrow" w:hAnsi="Arial Narrow"/>
          <w:sz w:val="28"/>
          <w:szCs w:val="28"/>
          <w:lang w:val="es-ES"/>
        </w:rPr>
        <w:tab/>
      </w:r>
      <w:r w:rsidR="004B2BDC" w:rsidRPr="004B2BDC">
        <w:rPr>
          <w:rFonts w:ascii="Arial Narrow" w:hAnsi="Arial Narrow"/>
          <w:sz w:val="28"/>
          <w:szCs w:val="28"/>
          <w:lang w:val="es-ES"/>
        </w:rPr>
        <w:t xml:space="preserve">           Magistrado </w:t>
      </w:r>
      <w:r w:rsidR="004B2BDC" w:rsidRPr="004B2BDC">
        <w:rPr>
          <w:rFonts w:ascii="Arial Narrow" w:hAnsi="Arial Narrow"/>
          <w:sz w:val="28"/>
          <w:szCs w:val="28"/>
          <w:lang w:val="es-ES"/>
        </w:rPr>
        <w:tab/>
      </w:r>
      <w:r w:rsidR="004B2BDC" w:rsidRPr="004B2BDC">
        <w:rPr>
          <w:rFonts w:ascii="Arial Narrow" w:hAnsi="Arial Narrow"/>
          <w:sz w:val="28"/>
          <w:szCs w:val="28"/>
          <w:lang w:val="es-ES"/>
        </w:rPr>
        <w:tab/>
      </w:r>
      <w:r w:rsidR="004B2BDC" w:rsidRPr="004B2BDC">
        <w:rPr>
          <w:rFonts w:ascii="Arial Narrow" w:hAnsi="Arial Narrow"/>
          <w:sz w:val="28"/>
          <w:szCs w:val="28"/>
          <w:lang w:val="es-ES"/>
        </w:rPr>
        <w:tab/>
      </w:r>
      <w:r w:rsidR="004B2BDC" w:rsidRPr="004B2BDC">
        <w:rPr>
          <w:rFonts w:ascii="Arial Narrow" w:hAnsi="Arial Narrow"/>
          <w:sz w:val="28"/>
          <w:szCs w:val="28"/>
          <w:lang w:val="es-ES"/>
        </w:rPr>
        <w:tab/>
      </w:r>
      <w:r w:rsidR="004B2BDC" w:rsidRPr="004B2BDC">
        <w:rPr>
          <w:rFonts w:ascii="Arial Narrow" w:hAnsi="Arial Narrow"/>
          <w:sz w:val="28"/>
          <w:szCs w:val="28"/>
          <w:lang w:val="es-ES"/>
        </w:rPr>
        <w:tab/>
      </w:r>
      <w:r w:rsidR="004B2BDC" w:rsidRPr="004B2BDC">
        <w:rPr>
          <w:rFonts w:ascii="Arial Narrow" w:hAnsi="Arial Narrow"/>
          <w:sz w:val="28"/>
          <w:szCs w:val="28"/>
          <w:lang w:val="es-ES"/>
        </w:rPr>
        <w:tab/>
        <w:t xml:space="preserve">Magistrada </w:t>
      </w:r>
      <w:r w:rsidRPr="004B2BDC">
        <w:rPr>
          <w:rFonts w:ascii="Arial Narrow" w:hAnsi="Arial Narrow"/>
          <w:sz w:val="28"/>
          <w:szCs w:val="28"/>
          <w:lang w:val="es-ES"/>
        </w:rPr>
        <w:tab/>
      </w:r>
      <w:r w:rsidRPr="004B2BDC">
        <w:rPr>
          <w:rFonts w:ascii="Arial Narrow" w:hAnsi="Arial Narrow"/>
          <w:sz w:val="28"/>
          <w:szCs w:val="28"/>
          <w:lang w:val="es-ES"/>
        </w:rPr>
        <w:tab/>
      </w:r>
    </w:p>
    <w:p w:rsidR="00F86700" w:rsidRPr="004B2BDC" w:rsidRDefault="00F86700" w:rsidP="004B2BDC">
      <w:pPr>
        <w:pStyle w:val="Sinespaciado"/>
        <w:rPr>
          <w:rFonts w:ascii="Arial Narrow" w:hAnsi="Arial Narrow"/>
          <w:sz w:val="28"/>
          <w:szCs w:val="28"/>
          <w:lang w:val="es-ES"/>
        </w:rPr>
      </w:pPr>
      <w:r w:rsidRPr="004B2BDC">
        <w:rPr>
          <w:rFonts w:ascii="Arial Narrow" w:hAnsi="Arial Narrow"/>
          <w:sz w:val="28"/>
          <w:szCs w:val="28"/>
          <w:lang w:val="es-ES"/>
        </w:rPr>
        <w:tab/>
      </w:r>
      <w:r w:rsidRPr="004B2BDC">
        <w:rPr>
          <w:rFonts w:ascii="Arial Narrow" w:hAnsi="Arial Narrow"/>
          <w:sz w:val="28"/>
          <w:szCs w:val="28"/>
          <w:lang w:val="es-ES"/>
        </w:rPr>
        <w:tab/>
      </w:r>
      <w:r w:rsidRPr="004B2BDC">
        <w:rPr>
          <w:rFonts w:ascii="Arial Narrow" w:hAnsi="Arial Narrow"/>
          <w:sz w:val="28"/>
          <w:szCs w:val="28"/>
          <w:lang w:val="es-ES"/>
        </w:rPr>
        <w:tab/>
      </w:r>
    </w:p>
    <w:p w:rsidR="00F86700" w:rsidRPr="004B2BDC" w:rsidRDefault="00F86700" w:rsidP="004B2BDC">
      <w:pPr>
        <w:pStyle w:val="Sinespaciado"/>
        <w:rPr>
          <w:rFonts w:ascii="Arial Narrow" w:hAnsi="Arial Narrow"/>
          <w:sz w:val="28"/>
          <w:szCs w:val="28"/>
          <w:lang w:val="es-ES"/>
        </w:rPr>
      </w:pPr>
    </w:p>
    <w:p w:rsidR="0052424C" w:rsidRPr="004B2BDC" w:rsidRDefault="0052424C" w:rsidP="004B2BDC">
      <w:pPr>
        <w:ind w:firstLine="900"/>
        <w:jc w:val="center"/>
        <w:rPr>
          <w:rFonts w:ascii="Arial Narrow" w:hAnsi="Arial Narrow" w:cs="Microsoft Sans Serif"/>
          <w:iCs/>
          <w:sz w:val="28"/>
          <w:szCs w:val="28"/>
          <w:lang w:val="es-ES"/>
        </w:rPr>
      </w:pPr>
    </w:p>
    <w:p w:rsidR="004138A5" w:rsidRDefault="004138A5" w:rsidP="00F86700">
      <w:pPr>
        <w:ind w:firstLine="900"/>
        <w:jc w:val="center"/>
        <w:rPr>
          <w:rFonts w:ascii="Arial Narrow" w:hAnsi="Arial Narrow" w:cs="Microsoft Sans Serif"/>
          <w:iCs/>
          <w:sz w:val="28"/>
          <w:szCs w:val="28"/>
          <w:lang w:val="es-ES"/>
        </w:rPr>
      </w:pPr>
    </w:p>
    <w:p w:rsidR="004138A5" w:rsidRDefault="004138A5" w:rsidP="00F86700">
      <w:pPr>
        <w:ind w:firstLine="900"/>
        <w:jc w:val="center"/>
        <w:rPr>
          <w:rFonts w:ascii="Arial Narrow" w:hAnsi="Arial Narrow" w:cs="Microsoft Sans Serif"/>
          <w:iCs/>
          <w:sz w:val="28"/>
          <w:szCs w:val="28"/>
          <w:lang w:val="es-ES"/>
        </w:rPr>
      </w:pPr>
    </w:p>
    <w:p w:rsidR="004138A5" w:rsidRDefault="004138A5" w:rsidP="00F86700">
      <w:pPr>
        <w:ind w:firstLine="900"/>
        <w:jc w:val="center"/>
        <w:rPr>
          <w:rFonts w:ascii="Arial Narrow" w:hAnsi="Arial Narrow" w:cs="Microsoft Sans Serif"/>
          <w:iCs/>
          <w:sz w:val="28"/>
          <w:szCs w:val="28"/>
          <w:lang w:val="es-ES"/>
        </w:rPr>
      </w:pPr>
    </w:p>
    <w:p w:rsidR="004138A5" w:rsidRDefault="004138A5" w:rsidP="00F86700">
      <w:pPr>
        <w:ind w:firstLine="900"/>
        <w:jc w:val="center"/>
        <w:rPr>
          <w:rFonts w:ascii="Arial Narrow" w:hAnsi="Arial Narrow" w:cs="Microsoft Sans Serif"/>
          <w:iCs/>
          <w:sz w:val="28"/>
          <w:szCs w:val="28"/>
          <w:lang w:val="es-ES"/>
        </w:rPr>
      </w:pPr>
    </w:p>
    <w:p w:rsidR="004138A5" w:rsidRDefault="004138A5" w:rsidP="00F86700">
      <w:pPr>
        <w:ind w:firstLine="900"/>
        <w:jc w:val="center"/>
        <w:rPr>
          <w:rFonts w:ascii="Arial Narrow" w:hAnsi="Arial Narrow" w:cs="Microsoft Sans Serif"/>
          <w:iCs/>
          <w:sz w:val="28"/>
          <w:szCs w:val="28"/>
          <w:lang w:val="es-ES"/>
        </w:rPr>
      </w:pPr>
    </w:p>
    <w:p w:rsidR="004138A5" w:rsidRDefault="004138A5" w:rsidP="00F86700">
      <w:pPr>
        <w:ind w:firstLine="900"/>
        <w:jc w:val="center"/>
        <w:rPr>
          <w:rFonts w:ascii="Arial Narrow" w:hAnsi="Arial Narrow" w:cs="Microsoft Sans Serif"/>
          <w:iCs/>
          <w:sz w:val="28"/>
          <w:szCs w:val="28"/>
          <w:lang w:val="es-ES"/>
        </w:rPr>
      </w:pPr>
    </w:p>
    <w:p w:rsidR="004138A5" w:rsidRDefault="004138A5" w:rsidP="00F86700">
      <w:pPr>
        <w:ind w:firstLine="900"/>
        <w:jc w:val="center"/>
        <w:rPr>
          <w:rFonts w:ascii="Arial Narrow" w:hAnsi="Arial Narrow" w:cs="Microsoft Sans Serif"/>
          <w:iCs/>
          <w:sz w:val="28"/>
          <w:szCs w:val="28"/>
          <w:lang w:val="es-ES"/>
        </w:rPr>
      </w:pPr>
    </w:p>
    <w:p w:rsidR="004138A5" w:rsidRDefault="004138A5" w:rsidP="00F86700">
      <w:pPr>
        <w:ind w:firstLine="900"/>
        <w:jc w:val="center"/>
        <w:rPr>
          <w:rFonts w:ascii="Arial Narrow" w:hAnsi="Arial Narrow" w:cs="Microsoft Sans Serif"/>
          <w:iCs/>
          <w:sz w:val="28"/>
          <w:szCs w:val="28"/>
          <w:lang w:val="es-ES"/>
        </w:rPr>
      </w:pPr>
    </w:p>
    <w:p w:rsidR="004138A5" w:rsidRDefault="004138A5" w:rsidP="00F86700">
      <w:pPr>
        <w:ind w:firstLine="900"/>
        <w:jc w:val="center"/>
        <w:rPr>
          <w:rFonts w:ascii="Arial Narrow" w:hAnsi="Arial Narrow" w:cs="Microsoft Sans Serif"/>
          <w:iCs/>
          <w:sz w:val="28"/>
          <w:szCs w:val="28"/>
          <w:lang w:val="es-ES"/>
        </w:rPr>
      </w:pPr>
    </w:p>
    <w:p w:rsidR="004138A5" w:rsidRDefault="004138A5" w:rsidP="00F86700">
      <w:pPr>
        <w:ind w:firstLine="900"/>
        <w:jc w:val="center"/>
        <w:rPr>
          <w:rFonts w:ascii="Arial Narrow" w:hAnsi="Arial Narrow" w:cs="Microsoft Sans Serif"/>
          <w:iCs/>
          <w:sz w:val="28"/>
          <w:szCs w:val="28"/>
          <w:lang w:val="es-ES"/>
        </w:rPr>
      </w:pPr>
    </w:p>
    <w:p w:rsidR="004138A5" w:rsidRDefault="004138A5" w:rsidP="00F86700">
      <w:pPr>
        <w:ind w:firstLine="900"/>
        <w:jc w:val="center"/>
        <w:rPr>
          <w:rFonts w:ascii="Arial Narrow" w:hAnsi="Arial Narrow" w:cs="Microsoft Sans Serif"/>
          <w:iCs/>
          <w:sz w:val="28"/>
          <w:szCs w:val="28"/>
          <w:lang w:val="es-ES"/>
        </w:rPr>
      </w:pPr>
    </w:p>
    <w:p w:rsidR="00874519" w:rsidRDefault="00874519" w:rsidP="00F86700">
      <w:pPr>
        <w:ind w:firstLine="900"/>
        <w:jc w:val="center"/>
        <w:rPr>
          <w:rFonts w:ascii="Arial Narrow" w:hAnsi="Arial Narrow" w:cs="Microsoft Sans Serif"/>
          <w:iCs/>
          <w:sz w:val="28"/>
          <w:szCs w:val="28"/>
          <w:lang w:val="es-ES"/>
        </w:rPr>
      </w:pPr>
    </w:p>
    <w:p w:rsidR="00874519" w:rsidRDefault="00874519" w:rsidP="00F86700">
      <w:pPr>
        <w:ind w:firstLine="900"/>
        <w:jc w:val="center"/>
        <w:rPr>
          <w:rFonts w:ascii="Arial Narrow" w:hAnsi="Arial Narrow" w:cs="Microsoft Sans Serif"/>
          <w:iCs/>
          <w:sz w:val="28"/>
          <w:szCs w:val="28"/>
          <w:lang w:val="es-ES"/>
        </w:rPr>
      </w:pPr>
    </w:p>
    <w:p w:rsidR="00874519" w:rsidRDefault="00874519" w:rsidP="00F86700">
      <w:pPr>
        <w:ind w:firstLine="900"/>
        <w:jc w:val="center"/>
        <w:rPr>
          <w:rFonts w:ascii="Arial Narrow" w:hAnsi="Arial Narrow" w:cs="Microsoft Sans Serif"/>
          <w:iCs/>
          <w:sz w:val="28"/>
          <w:szCs w:val="28"/>
          <w:lang w:val="es-ES"/>
        </w:rPr>
      </w:pPr>
    </w:p>
    <w:p w:rsidR="00874519" w:rsidRDefault="00874519" w:rsidP="00F86700">
      <w:pPr>
        <w:ind w:firstLine="900"/>
        <w:jc w:val="center"/>
        <w:rPr>
          <w:rFonts w:ascii="Arial Narrow" w:hAnsi="Arial Narrow" w:cs="Microsoft Sans Serif"/>
          <w:iCs/>
          <w:sz w:val="28"/>
          <w:szCs w:val="28"/>
          <w:lang w:val="es-ES"/>
        </w:rPr>
      </w:pPr>
    </w:p>
    <w:p w:rsidR="00874519" w:rsidRDefault="00874519" w:rsidP="00F86700">
      <w:pPr>
        <w:ind w:firstLine="900"/>
        <w:jc w:val="center"/>
        <w:rPr>
          <w:rFonts w:ascii="Arial Narrow" w:hAnsi="Arial Narrow" w:cs="Microsoft Sans Serif"/>
          <w:iCs/>
          <w:sz w:val="28"/>
          <w:szCs w:val="28"/>
          <w:lang w:val="es-ES"/>
        </w:rPr>
      </w:pPr>
    </w:p>
    <w:p w:rsidR="00874519" w:rsidRDefault="00874519" w:rsidP="00F86700">
      <w:pPr>
        <w:ind w:firstLine="900"/>
        <w:jc w:val="center"/>
        <w:rPr>
          <w:rFonts w:ascii="Arial Narrow" w:hAnsi="Arial Narrow" w:cs="Microsoft Sans Serif"/>
          <w:iCs/>
          <w:sz w:val="28"/>
          <w:szCs w:val="28"/>
          <w:lang w:val="es-ES"/>
        </w:rPr>
      </w:pPr>
    </w:p>
    <w:p w:rsidR="00874519" w:rsidRDefault="00874519" w:rsidP="00F86700">
      <w:pPr>
        <w:ind w:firstLine="900"/>
        <w:jc w:val="center"/>
        <w:rPr>
          <w:rFonts w:ascii="Arial Narrow" w:hAnsi="Arial Narrow" w:cs="Microsoft Sans Serif"/>
          <w:iCs/>
          <w:sz w:val="28"/>
          <w:szCs w:val="28"/>
          <w:lang w:val="es-ES"/>
        </w:rPr>
      </w:pPr>
    </w:p>
    <w:p w:rsidR="00874519" w:rsidRDefault="00874519" w:rsidP="00F86700">
      <w:pPr>
        <w:ind w:firstLine="900"/>
        <w:jc w:val="center"/>
        <w:rPr>
          <w:rFonts w:ascii="Arial Narrow" w:hAnsi="Arial Narrow" w:cs="Microsoft Sans Serif"/>
          <w:iCs/>
          <w:sz w:val="28"/>
          <w:szCs w:val="28"/>
          <w:lang w:val="es-ES"/>
        </w:rPr>
      </w:pPr>
    </w:p>
    <w:p w:rsidR="00874519" w:rsidRDefault="00874519" w:rsidP="00F86700">
      <w:pPr>
        <w:ind w:firstLine="900"/>
        <w:jc w:val="center"/>
        <w:rPr>
          <w:rFonts w:ascii="Arial Narrow" w:hAnsi="Arial Narrow" w:cs="Microsoft Sans Serif"/>
          <w:iCs/>
          <w:sz w:val="28"/>
          <w:szCs w:val="28"/>
          <w:lang w:val="es-ES"/>
        </w:rPr>
      </w:pPr>
    </w:p>
    <w:p w:rsidR="00874519" w:rsidRDefault="00874519" w:rsidP="00F86700">
      <w:pPr>
        <w:ind w:firstLine="900"/>
        <w:jc w:val="center"/>
        <w:rPr>
          <w:rFonts w:ascii="Arial Narrow" w:hAnsi="Arial Narrow" w:cs="Microsoft Sans Serif"/>
          <w:iCs/>
          <w:sz w:val="28"/>
          <w:szCs w:val="28"/>
          <w:lang w:val="es-ES"/>
        </w:rPr>
      </w:pPr>
    </w:p>
    <w:p w:rsidR="00874519" w:rsidRDefault="00874519" w:rsidP="00F86700">
      <w:pPr>
        <w:ind w:firstLine="900"/>
        <w:jc w:val="center"/>
        <w:rPr>
          <w:rFonts w:ascii="Arial Narrow" w:hAnsi="Arial Narrow" w:cs="Microsoft Sans Serif"/>
          <w:iCs/>
          <w:sz w:val="28"/>
          <w:szCs w:val="28"/>
          <w:lang w:val="es-ES"/>
        </w:rPr>
      </w:pPr>
    </w:p>
    <w:p w:rsidR="00874519" w:rsidRDefault="00874519" w:rsidP="00F86700">
      <w:pPr>
        <w:ind w:firstLine="900"/>
        <w:jc w:val="center"/>
        <w:rPr>
          <w:rFonts w:ascii="Arial Narrow" w:hAnsi="Arial Narrow" w:cs="Microsoft Sans Serif"/>
          <w:iCs/>
          <w:sz w:val="28"/>
          <w:szCs w:val="28"/>
          <w:lang w:val="es-ES"/>
        </w:rPr>
      </w:pPr>
    </w:p>
    <w:p w:rsidR="00874519" w:rsidRDefault="00874519" w:rsidP="00F86700">
      <w:pPr>
        <w:ind w:firstLine="900"/>
        <w:jc w:val="center"/>
        <w:rPr>
          <w:rFonts w:ascii="Arial Narrow" w:hAnsi="Arial Narrow" w:cs="Microsoft Sans Serif"/>
          <w:iCs/>
          <w:sz w:val="28"/>
          <w:szCs w:val="28"/>
          <w:lang w:val="es-ES"/>
        </w:rPr>
      </w:pPr>
    </w:p>
    <w:p w:rsidR="00874519" w:rsidRDefault="00874519" w:rsidP="00F86700">
      <w:pPr>
        <w:ind w:firstLine="900"/>
        <w:jc w:val="center"/>
        <w:rPr>
          <w:rFonts w:ascii="Arial Narrow" w:hAnsi="Arial Narrow" w:cs="Microsoft Sans Serif"/>
          <w:iCs/>
          <w:sz w:val="28"/>
          <w:szCs w:val="28"/>
          <w:lang w:val="es-ES"/>
        </w:rPr>
      </w:pPr>
    </w:p>
    <w:p w:rsidR="00874519" w:rsidRDefault="00874519" w:rsidP="00F86700">
      <w:pPr>
        <w:ind w:firstLine="900"/>
        <w:jc w:val="center"/>
        <w:rPr>
          <w:rFonts w:ascii="Arial Narrow" w:hAnsi="Arial Narrow" w:cs="Microsoft Sans Serif"/>
          <w:iCs/>
          <w:sz w:val="28"/>
          <w:szCs w:val="28"/>
          <w:lang w:val="es-ES"/>
        </w:rPr>
      </w:pPr>
    </w:p>
    <w:p w:rsidR="00874519" w:rsidRDefault="00874519" w:rsidP="00F86700">
      <w:pPr>
        <w:ind w:firstLine="900"/>
        <w:jc w:val="center"/>
        <w:rPr>
          <w:rFonts w:ascii="Arial Narrow" w:hAnsi="Arial Narrow" w:cs="Microsoft Sans Serif"/>
          <w:iCs/>
          <w:sz w:val="28"/>
          <w:szCs w:val="28"/>
          <w:lang w:val="es-ES"/>
        </w:rPr>
      </w:pPr>
    </w:p>
    <w:p w:rsidR="00874519" w:rsidRDefault="00874519" w:rsidP="00F86700">
      <w:pPr>
        <w:ind w:firstLine="900"/>
        <w:jc w:val="center"/>
        <w:rPr>
          <w:rFonts w:ascii="Arial Narrow" w:hAnsi="Arial Narrow" w:cs="Microsoft Sans Serif"/>
          <w:iCs/>
          <w:sz w:val="28"/>
          <w:szCs w:val="28"/>
          <w:lang w:val="es-ES"/>
        </w:rPr>
      </w:pPr>
    </w:p>
    <w:p w:rsidR="004138A5" w:rsidRDefault="004138A5" w:rsidP="00F86700">
      <w:pPr>
        <w:ind w:firstLine="900"/>
        <w:jc w:val="center"/>
        <w:rPr>
          <w:rFonts w:ascii="Arial Narrow" w:hAnsi="Arial Narrow" w:cs="Microsoft Sans Serif"/>
          <w:iCs/>
          <w:sz w:val="28"/>
          <w:szCs w:val="28"/>
          <w:lang w:val="es-ES"/>
        </w:rPr>
      </w:pPr>
    </w:p>
    <w:p w:rsidR="004138A5" w:rsidRDefault="004138A5" w:rsidP="00F86700">
      <w:pPr>
        <w:ind w:firstLine="900"/>
        <w:jc w:val="center"/>
        <w:rPr>
          <w:rFonts w:ascii="Arial Narrow" w:hAnsi="Arial Narrow" w:cs="Microsoft Sans Serif"/>
          <w:iCs/>
          <w:sz w:val="28"/>
          <w:szCs w:val="28"/>
          <w:lang w:val="es-ES"/>
        </w:rPr>
      </w:pPr>
    </w:p>
    <w:p w:rsidR="004138A5" w:rsidRDefault="004138A5" w:rsidP="00F86700">
      <w:pPr>
        <w:ind w:firstLine="900"/>
        <w:jc w:val="center"/>
        <w:rPr>
          <w:rFonts w:ascii="Arial Narrow" w:hAnsi="Arial Narrow" w:cs="Microsoft Sans Serif"/>
          <w:iCs/>
          <w:sz w:val="28"/>
          <w:szCs w:val="28"/>
          <w:lang w:val="es-ES"/>
        </w:rPr>
      </w:pPr>
    </w:p>
    <w:p w:rsidR="00F86700" w:rsidRDefault="00F86700" w:rsidP="00F86700">
      <w:pPr>
        <w:spacing w:after="160" w:line="259" w:lineRule="auto"/>
        <w:jc w:val="center"/>
        <w:rPr>
          <w:rFonts w:ascii="Arial Narrow" w:hAnsi="Arial Narrow" w:cs="Microsoft Sans Serif"/>
          <w:b/>
          <w:iCs/>
          <w:sz w:val="28"/>
          <w:szCs w:val="28"/>
          <w:lang w:val="es-ES"/>
        </w:rPr>
      </w:pPr>
      <w:r>
        <w:rPr>
          <w:rFonts w:ascii="Arial Narrow" w:hAnsi="Arial Narrow" w:cs="Microsoft Sans Serif"/>
          <w:b/>
          <w:iCs/>
          <w:sz w:val="28"/>
          <w:szCs w:val="28"/>
          <w:lang w:val="es-ES"/>
        </w:rPr>
        <w:lastRenderedPageBreak/>
        <w:t>ANEXO No. 1</w:t>
      </w:r>
    </w:p>
    <w:p w:rsidR="00F86700" w:rsidRDefault="00F86700" w:rsidP="00F86700">
      <w:pPr>
        <w:spacing w:after="160" w:line="259" w:lineRule="auto"/>
        <w:jc w:val="center"/>
        <w:rPr>
          <w:rFonts w:ascii="Arial Narrow" w:hAnsi="Arial Narrow" w:cs="Microsoft Sans Serif"/>
          <w:b/>
          <w:iCs/>
          <w:sz w:val="28"/>
          <w:szCs w:val="28"/>
          <w:lang w:val="es-ES"/>
        </w:rPr>
      </w:pPr>
      <w:r>
        <w:rPr>
          <w:rFonts w:ascii="Arial Narrow" w:hAnsi="Arial Narrow" w:cs="Microsoft Sans Serif"/>
          <w:b/>
          <w:iCs/>
          <w:sz w:val="28"/>
          <w:szCs w:val="28"/>
          <w:lang w:val="es-ES"/>
        </w:rPr>
        <w:t>RELIQUIDACIÓN DE LA PENSIÓN DE VEJEZ – TODA LA VIDA-</w:t>
      </w:r>
    </w:p>
    <w:p w:rsidR="00880F97" w:rsidRPr="004E61E4" w:rsidRDefault="00880F97" w:rsidP="004138A5">
      <w:pPr>
        <w:pStyle w:val="Sinespaciado"/>
        <w:rPr>
          <w:lang w:val="es-ES"/>
        </w:rPr>
      </w:pPr>
    </w:p>
    <w:tbl>
      <w:tblPr>
        <w:tblW w:w="6540" w:type="pct"/>
        <w:tblInd w:w="-466" w:type="dxa"/>
        <w:tblLayout w:type="fixed"/>
        <w:tblCellMar>
          <w:left w:w="70" w:type="dxa"/>
          <w:right w:w="70" w:type="dxa"/>
        </w:tblCellMar>
        <w:tblLook w:val="04A0" w:firstRow="1" w:lastRow="0" w:firstColumn="1" w:lastColumn="0" w:noHBand="0" w:noVBand="1"/>
      </w:tblPr>
      <w:tblGrid>
        <w:gridCol w:w="907"/>
        <w:gridCol w:w="881"/>
        <w:gridCol w:w="881"/>
        <w:gridCol w:w="513"/>
        <w:gridCol w:w="1582"/>
        <w:gridCol w:w="1501"/>
        <w:gridCol w:w="1142"/>
        <w:gridCol w:w="1138"/>
        <w:gridCol w:w="1279"/>
        <w:gridCol w:w="1739"/>
      </w:tblGrid>
      <w:tr w:rsidR="00880F97" w:rsidRPr="0052424C" w:rsidTr="00880F97">
        <w:trPr>
          <w:trHeight w:val="405"/>
        </w:trPr>
        <w:tc>
          <w:tcPr>
            <w:tcW w:w="1376" w:type="pct"/>
            <w:gridSpan w:val="4"/>
            <w:tcBorders>
              <w:top w:val="single" w:sz="8" w:space="0" w:color="auto"/>
              <w:left w:val="single" w:sz="8" w:space="0" w:color="auto"/>
              <w:bottom w:val="single" w:sz="4" w:space="0" w:color="auto"/>
              <w:right w:val="nil"/>
            </w:tcBorders>
            <w:shd w:val="clear" w:color="000000" w:fill="FFFF99"/>
            <w:vAlign w:val="center"/>
            <w:hideMark/>
          </w:tcPr>
          <w:p w:rsidR="0052424C" w:rsidRPr="0052424C" w:rsidRDefault="0052424C" w:rsidP="0052424C">
            <w:pPr>
              <w:rPr>
                <w:rFonts w:ascii="Arial Narrow" w:hAnsi="Arial Narrow"/>
                <w:b/>
                <w:bCs/>
                <w:i/>
                <w:iCs/>
                <w:color w:val="000000"/>
                <w:sz w:val="18"/>
                <w:szCs w:val="18"/>
                <w:lang w:val="es-CO" w:eastAsia="es-CO"/>
              </w:rPr>
            </w:pPr>
            <w:r w:rsidRPr="0052424C">
              <w:rPr>
                <w:rFonts w:ascii="Arial Narrow" w:hAnsi="Arial Narrow"/>
                <w:b/>
                <w:bCs/>
                <w:i/>
                <w:iCs/>
                <w:color w:val="000000"/>
                <w:sz w:val="18"/>
                <w:szCs w:val="18"/>
                <w:lang w:val="es-CO" w:eastAsia="es-CO"/>
              </w:rPr>
              <w:t>Fecha de nacimiento:</w:t>
            </w:r>
          </w:p>
        </w:tc>
        <w:tc>
          <w:tcPr>
            <w:tcW w:w="684"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2424C" w:rsidRPr="0052424C" w:rsidRDefault="0052424C" w:rsidP="0052424C">
            <w:pPr>
              <w:jc w:val="center"/>
              <w:rPr>
                <w:rFonts w:ascii="Arial Narrow" w:hAnsi="Arial Narrow"/>
                <w:color w:val="FFFFFF"/>
                <w:sz w:val="18"/>
                <w:szCs w:val="18"/>
                <w:lang w:val="es-CO" w:eastAsia="es-CO"/>
              </w:rPr>
            </w:pPr>
            <w:r w:rsidRPr="0052424C">
              <w:rPr>
                <w:rFonts w:ascii="Arial Narrow" w:hAnsi="Arial Narrow"/>
                <w:color w:val="FFFFFF"/>
                <w:sz w:val="18"/>
                <w:szCs w:val="18"/>
                <w:lang w:val="es-CO" w:eastAsia="es-CO"/>
              </w:rPr>
              <w:t>04-jun-56</w:t>
            </w:r>
          </w:p>
        </w:tc>
        <w:tc>
          <w:tcPr>
            <w:tcW w:w="1635" w:type="pct"/>
            <w:gridSpan w:val="3"/>
            <w:tcBorders>
              <w:top w:val="single" w:sz="8" w:space="0" w:color="auto"/>
              <w:left w:val="single" w:sz="8" w:space="0" w:color="auto"/>
              <w:bottom w:val="single" w:sz="4" w:space="0" w:color="auto"/>
              <w:right w:val="nil"/>
            </w:tcBorders>
            <w:shd w:val="clear" w:color="000000" w:fill="FFFF99"/>
            <w:vAlign w:val="center"/>
            <w:hideMark/>
          </w:tcPr>
          <w:p w:rsidR="0052424C" w:rsidRPr="0052424C" w:rsidRDefault="0052424C" w:rsidP="0052424C">
            <w:pPr>
              <w:rPr>
                <w:rFonts w:ascii="Arial Narrow" w:hAnsi="Arial Narrow"/>
                <w:b/>
                <w:bCs/>
                <w:i/>
                <w:iCs/>
                <w:color w:val="000000"/>
                <w:sz w:val="18"/>
                <w:szCs w:val="18"/>
                <w:lang w:val="es-CO" w:eastAsia="es-CO"/>
              </w:rPr>
            </w:pPr>
            <w:r w:rsidRPr="0052424C">
              <w:rPr>
                <w:rFonts w:ascii="Arial Narrow" w:hAnsi="Arial Narrow"/>
                <w:b/>
                <w:bCs/>
                <w:i/>
                <w:iCs/>
                <w:color w:val="000000"/>
                <w:sz w:val="18"/>
                <w:szCs w:val="18"/>
                <w:lang w:val="es-CO" w:eastAsia="es-CO"/>
              </w:rPr>
              <w:t>Fecha reconocimiento pensión:</w:t>
            </w:r>
          </w:p>
        </w:tc>
        <w:tc>
          <w:tcPr>
            <w:tcW w:w="553" w:type="pct"/>
            <w:tcBorders>
              <w:top w:val="nil"/>
              <w:left w:val="nil"/>
              <w:bottom w:val="nil"/>
              <w:right w:val="nil"/>
            </w:tcBorders>
            <w:shd w:val="clear" w:color="auto" w:fill="auto"/>
            <w:noWrap/>
            <w:vAlign w:val="bottom"/>
            <w:hideMark/>
          </w:tcPr>
          <w:p w:rsidR="0052424C" w:rsidRPr="0052424C" w:rsidRDefault="0052424C" w:rsidP="0052424C">
            <w:pPr>
              <w:jc w:val="right"/>
              <w:rPr>
                <w:rFonts w:ascii="Arial Narrow" w:hAnsi="Arial Narrow"/>
                <w:color w:val="FFFFFF"/>
                <w:sz w:val="18"/>
                <w:szCs w:val="18"/>
                <w:lang w:val="es-CO" w:eastAsia="es-CO"/>
              </w:rPr>
            </w:pPr>
            <w:r w:rsidRPr="0052424C">
              <w:rPr>
                <w:rFonts w:ascii="Arial Narrow" w:hAnsi="Arial Narrow"/>
                <w:color w:val="FFFFFF"/>
                <w:sz w:val="18"/>
                <w:szCs w:val="18"/>
                <w:lang w:val="es-CO" w:eastAsia="es-CO"/>
              </w:rPr>
              <w:t>01-mar-12</w:t>
            </w:r>
          </w:p>
        </w:tc>
        <w:tc>
          <w:tcPr>
            <w:tcW w:w="752" w:type="pct"/>
            <w:tcBorders>
              <w:top w:val="nil"/>
              <w:left w:val="nil"/>
              <w:bottom w:val="nil"/>
              <w:right w:val="nil"/>
            </w:tcBorders>
            <w:shd w:val="clear" w:color="auto" w:fill="auto"/>
            <w:noWrap/>
            <w:vAlign w:val="bottom"/>
            <w:hideMark/>
          </w:tcPr>
          <w:p w:rsidR="0052424C" w:rsidRPr="0052424C" w:rsidRDefault="0052424C" w:rsidP="0052424C">
            <w:pPr>
              <w:jc w:val="right"/>
              <w:rPr>
                <w:rFonts w:ascii="Arial Narrow" w:hAnsi="Arial Narrow"/>
                <w:color w:val="FFFFFF"/>
                <w:sz w:val="18"/>
                <w:szCs w:val="18"/>
                <w:lang w:val="es-CO" w:eastAsia="es-CO"/>
              </w:rPr>
            </w:pPr>
          </w:p>
        </w:tc>
      </w:tr>
      <w:tr w:rsidR="00880F97" w:rsidRPr="0052424C" w:rsidTr="00880F97">
        <w:trPr>
          <w:trHeight w:val="225"/>
        </w:trPr>
        <w:tc>
          <w:tcPr>
            <w:tcW w:w="1376" w:type="pct"/>
            <w:gridSpan w:val="4"/>
            <w:tcBorders>
              <w:top w:val="single" w:sz="4" w:space="0" w:color="auto"/>
              <w:left w:val="single" w:sz="8" w:space="0" w:color="auto"/>
              <w:bottom w:val="single" w:sz="8" w:space="0" w:color="auto"/>
              <w:right w:val="nil"/>
            </w:tcBorders>
            <w:shd w:val="clear" w:color="000000" w:fill="FFFF99"/>
            <w:vAlign w:val="center"/>
            <w:hideMark/>
          </w:tcPr>
          <w:p w:rsidR="0052424C" w:rsidRPr="0052424C" w:rsidRDefault="0052424C" w:rsidP="0052424C">
            <w:pPr>
              <w:rPr>
                <w:rFonts w:ascii="Arial Narrow" w:hAnsi="Arial Narrow"/>
                <w:b/>
                <w:bCs/>
                <w:i/>
                <w:iCs/>
                <w:color w:val="000000"/>
                <w:sz w:val="18"/>
                <w:szCs w:val="18"/>
                <w:lang w:val="es-CO" w:eastAsia="es-CO"/>
              </w:rPr>
            </w:pPr>
            <w:r w:rsidRPr="0052424C">
              <w:rPr>
                <w:rFonts w:ascii="Arial Narrow" w:hAnsi="Arial Narrow"/>
                <w:b/>
                <w:bCs/>
                <w:i/>
                <w:iCs/>
                <w:color w:val="000000"/>
                <w:sz w:val="18"/>
                <w:szCs w:val="18"/>
                <w:lang w:val="es-CO" w:eastAsia="es-CO"/>
              </w:rPr>
              <w:t>Total semanas cotizadas:</w:t>
            </w:r>
          </w:p>
        </w:tc>
        <w:tc>
          <w:tcPr>
            <w:tcW w:w="684" w:type="pct"/>
            <w:tcBorders>
              <w:top w:val="single" w:sz="4" w:space="0" w:color="auto"/>
              <w:left w:val="nil"/>
              <w:bottom w:val="single" w:sz="8" w:space="0" w:color="auto"/>
              <w:right w:val="single" w:sz="8" w:space="0" w:color="auto"/>
            </w:tcBorders>
            <w:shd w:val="clear" w:color="auto" w:fill="auto"/>
            <w:noWrap/>
            <w:vAlign w:val="center"/>
            <w:hideMark/>
          </w:tcPr>
          <w:p w:rsidR="0052424C" w:rsidRPr="0052424C" w:rsidRDefault="0052424C" w:rsidP="0052424C">
            <w:pPr>
              <w:jc w:val="center"/>
              <w:rPr>
                <w:rFonts w:ascii="Arial Narrow" w:hAnsi="Arial Narrow"/>
                <w:color w:val="FFFFFF"/>
                <w:sz w:val="18"/>
                <w:szCs w:val="18"/>
                <w:lang w:val="es-CO" w:eastAsia="es-CO"/>
              </w:rPr>
            </w:pPr>
            <w:r w:rsidRPr="0052424C">
              <w:rPr>
                <w:rFonts w:ascii="Arial Narrow" w:hAnsi="Arial Narrow"/>
                <w:color w:val="FFFFFF"/>
                <w:sz w:val="18"/>
                <w:szCs w:val="18"/>
                <w:lang w:val="es-CO" w:eastAsia="es-CO"/>
              </w:rPr>
              <w:t>1.253,86</w:t>
            </w:r>
          </w:p>
        </w:tc>
        <w:tc>
          <w:tcPr>
            <w:tcW w:w="649" w:type="pct"/>
            <w:tcBorders>
              <w:top w:val="nil"/>
              <w:left w:val="single" w:sz="8" w:space="0" w:color="auto"/>
              <w:bottom w:val="single" w:sz="4" w:space="0" w:color="auto"/>
              <w:right w:val="nil"/>
            </w:tcBorders>
            <w:shd w:val="clear" w:color="000000" w:fill="FFFF99"/>
            <w:noWrap/>
            <w:vAlign w:val="center"/>
            <w:hideMark/>
          </w:tcPr>
          <w:p w:rsidR="0052424C" w:rsidRPr="0052424C" w:rsidRDefault="0052424C" w:rsidP="0052424C">
            <w:pPr>
              <w:jc w:val="right"/>
              <w:rPr>
                <w:rFonts w:ascii="Arial Narrow" w:hAnsi="Arial Narrow"/>
                <w:b/>
                <w:bCs/>
                <w:i/>
                <w:iCs/>
                <w:color w:val="000000"/>
                <w:sz w:val="18"/>
                <w:szCs w:val="18"/>
                <w:lang w:val="es-CO" w:eastAsia="es-CO"/>
              </w:rPr>
            </w:pPr>
            <w:r w:rsidRPr="0052424C">
              <w:rPr>
                <w:rFonts w:ascii="Arial Narrow" w:hAnsi="Arial Narrow"/>
                <w:b/>
                <w:bCs/>
                <w:i/>
                <w:iCs/>
                <w:color w:val="000000"/>
                <w:sz w:val="18"/>
                <w:szCs w:val="18"/>
                <w:lang w:val="es-CO" w:eastAsia="es-CO"/>
              </w:rPr>
              <w:t xml:space="preserve">Tasa Ley 100/93: </w:t>
            </w:r>
          </w:p>
        </w:tc>
        <w:tc>
          <w:tcPr>
            <w:tcW w:w="494" w:type="pct"/>
            <w:tcBorders>
              <w:top w:val="nil"/>
              <w:left w:val="nil"/>
              <w:bottom w:val="single" w:sz="4" w:space="0" w:color="auto"/>
              <w:right w:val="nil"/>
            </w:tcBorders>
            <w:shd w:val="clear" w:color="auto" w:fill="auto"/>
            <w:noWrap/>
            <w:vAlign w:val="center"/>
            <w:hideMark/>
          </w:tcPr>
          <w:p w:rsidR="0052424C" w:rsidRPr="0052424C" w:rsidRDefault="0052424C" w:rsidP="0052424C">
            <w:pPr>
              <w:jc w:val="center"/>
              <w:rPr>
                <w:rFonts w:ascii="Arial Narrow" w:hAnsi="Arial Narrow"/>
                <w:b/>
                <w:bCs/>
                <w:color w:val="000000"/>
                <w:sz w:val="18"/>
                <w:szCs w:val="18"/>
                <w:lang w:val="es-CO" w:eastAsia="es-CO"/>
              </w:rPr>
            </w:pPr>
            <w:r w:rsidRPr="0052424C">
              <w:rPr>
                <w:rFonts w:ascii="Arial Narrow" w:hAnsi="Arial Narrow"/>
                <w:b/>
                <w:bCs/>
                <w:color w:val="000000"/>
                <w:sz w:val="18"/>
                <w:szCs w:val="18"/>
                <w:lang w:val="es-CO" w:eastAsia="es-CO"/>
              </w:rPr>
              <w:t>NO</w:t>
            </w:r>
          </w:p>
        </w:tc>
        <w:tc>
          <w:tcPr>
            <w:tcW w:w="492" w:type="pct"/>
            <w:tcBorders>
              <w:top w:val="nil"/>
              <w:left w:val="single" w:sz="4" w:space="0" w:color="808000"/>
              <w:bottom w:val="single" w:sz="4" w:space="0" w:color="auto"/>
              <w:right w:val="nil"/>
            </w:tcBorders>
            <w:shd w:val="clear" w:color="000000" w:fill="FFFF99"/>
            <w:noWrap/>
            <w:vAlign w:val="center"/>
            <w:hideMark/>
          </w:tcPr>
          <w:p w:rsidR="0052424C" w:rsidRPr="0052424C" w:rsidRDefault="0052424C" w:rsidP="0052424C">
            <w:pPr>
              <w:jc w:val="center"/>
              <w:rPr>
                <w:rFonts w:ascii="Arial Narrow" w:hAnsi="Arial Narrow"/>
                <w:b/>
                <w:bCs/>
                <w:i/>
                <w:iCs/>
                <w:color w:val="000000"/>
                <w:sz w:val="18"/>
                <w:szCs w:val="18"/>
                <w:lang w:val="es-CO" w:eastAsia="es-CO"/>
              </w:rPr>
            </w:pPr>
            <w:r w:rsidRPr="0052424C">
              <w:rPr>
                <w:rFonts w:ascii="Arial Narrow" w:hAnsi="Arial Narrow"/>
                <w:b/>
                <w:bCs/>
                <w:i/>
                <w:iCs/>
                <w:color w:val="000000"/>
                <w:sz w:val="18"/>
                <w:szCs w:val="18"/>
                <w:lang w:val="es-CO" w:eastAsia="es-CO"/>
              </w:rPr>
              <w:t>90,00%</w:t>
            </w:r>
          </w:p>
        </w:tc>
        <w:tc>
          <w:tcPr>
            <w:tcW w:w="553" w:type="pct"/>
            <w:tcBorders>
              <w:top w:val="single" w:sz="4" w:space="0" w:color="auto"/>
              <w:left w:val="nil"/>
              <w:bottom w:val="single" w:sz="4" w:space="0" w:color="auto"/>
              <w:right w:val="single" w:sz="8" w:space="0" w:color="auto"/>
            </w:tcBorders>
            <w:shd w:val="clear" w:color="auto" w:fill="auto"/>
            <w:noWrap/>
            <w:vAlign w:val="bottom"/>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w:t>
            </w:r>
          </w:p>
        </w:tc>
        <w:tc>
          <w:tcPr>
            <w:tcW w:w="752" w:type="pct"/>
            <w:tcBorders>
              <w:top w:val="nil"/>
              <w:left w:val="nil"/>
              <w:bottom w:val="nil"/>
              <w:right w:val="nil"/>
            </w:tcBorders>
            <w:shd w:val="clear" w:color="auto" w:fill="auto"/>
            <w:noWrap/>
            <w:vAlign w:val="bottom"/>
            <w:hideMark/>
          </w:tcPr>
          <w:p w:rsidR="0052424C" w:rsidRPr="0052424C" w:rsidRDefault="0052424C" w:rsidP="0052424C">
            <w:pPr>
              <w:rPr>
                <w:rFonts w:ascii="Arial Narrow" w:hAnsi="Arial Narrow"/>
                <w:i/>
                <w:iCs/>
                <w:color w:val="000000"/>
                <w:sz w:val="18"/>
                <w:szCs w:val="18"/>
                <w:lang w:val="es-CO" w:eastAsia="es-CO"/>
              </w:rPr>
            </w:pPr>
          </w:p>
        </w:tc>
      </w:tr>
      <w:tr w:rsidR="0052424C" w:rsidRPr="0052424C" w:rsidTr="00880F97">
        <w:trPr>
          <w:trHeight w:val="45"/>
        </w:trPr>
        <w:tc>
          <w:tcPr>
            <w:tcW w:w="392" w:type="pct"/>
            <w:tcBorders>
              <w:top w:val="nil"/>
              <w:left w:val="single" w:sz="8" w:space="0" w:color="auto"/>
              <w:bottom w:val="nil"/>
              <w:right w:val="nil"/>
            </w:tcBorders>
            <w:shd w:val="clear" w:color="auto" w:fill="auto"/>
            <w:noWrap/>
            <w:vAlign w:val="bottom"/>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w:t>
            </w:r>
          </w:p>
        </w:tc>
        <w:tc>
          <w:tcPr>
            <w:tcW w:w="381" w:type="pct"/>
            <w:tcBorders>
              <w:top w:val="nil"/>
              <w:left w:val="nil"/>
              <w:bottom w:val="nil"/>
              <w:right w:val="nil"/>
            </w:tcBorders>
            <w:shd w:val="clear" w:color="auto" w:fill="auto"/>
            <w:noWrap/>
            <w:vAlign w:val="bottom"/>
            <w:hideMark/>
          </w:tcPr>
          <w:p w:rsidR="0052424C" w:rsidRPr="0052424C" w:rsidRDefault="0052424C" w:rsidP="0052424C">
            <w:pPr>
              <w:rPr>
                <w:rFonts w:ascii="Arial Narrow" w:hAnsi="Arial Narrow"/>
                <w:i/>
                <w:iCs/>
                <w:color w:val="000000"/>
                <w:sz w:val="18"/>
                <w:szCs w:val="18"/>
                <w:lang w:val="es-CO" w:eastAsia="es-CO"/>
              </w:rPr>
            </w:pPr>
          </w:p>
        </w:tc>
        <w:tc>
          <w:tcPr>
            <w:tcW w:w="381" w:type="pct"/>
            <w:tcBorders>
              <w:top w:val="nil"/>
              <w:left w:val="nil"/>
              <w:bottom w:val="nil"/>
              <w:right w:val="nil"/>
            </w:tcBorders>
            <w:shd w:val="clear" w:color="auto" w:fill="auto"/>
            <w:noWrap/>
            <w:vAlign w:val="bottom"/>
            <w:hideMark/>
          </w:tcPr>
          <w:p w:rsidR="0052424C" w:rsidRPr="0052424C" w:rsidRDefault="0052424C" w:rsidP="0052424C">
            <w:pPr>
              <w:rPr>
                <w:rFonts w:ascii="Arial Narrow" w:hAnsi="Arial Narrow"/>
                <w:sz w:val="18"/>
                <w:szCs w:val="18"/>
                <w:lang w:val="es-CO" w:eastAsia="es-CO"/>
              </w:rPr>
            </w:pPr>
          </w:p>
        </w:tc>
        <w:tc>
          <w:tcPr>
            <w:tcW w:w="222" w:type="pct"/>
            <w:tcBorders>
              <w:top w:val="nil"/>
              <w:left w:val="nil"/>
              <w:bottom w:val="nil"/>
              <w:right w:val="nil"/>
            </w:tcBorders>
            <w:shd w:val="clear" w:color="auto" w:fill="auto"/>
            <w:noWrap/>
            <w:vAlign w:val="bottom"/>
            <w:hideMark/>
          </w:tcPr>
          <w:p w:rsidR="0052424C" w:rsidRPr="0052424C" w:rsidRDefault="0052424C" w:rsidP="0052424C">
            <w:pPr>
              <w:rPr>
                <w:rFonts w:ascii="Arial Narrow" w:hAnsi="Arial Narrow"/>
                <w:sz w:val="18"/>
                <w:szCs w:val="18"/>
                <w:lang w:val="es-CO" w:eastAsia="es-CO"/>
              </w:rPr>
            </w:pPr>
          </w:p>
        </w:tc>
        <w:tc>
          <w:tcPr>
            <w:tcW w:w="684" w:type="pct"/>
            <w:tcBorders>
              <w:top w:val="nil"/>
              <w:left w:val="nil"/>
              <w:bottom w:val="nil"/>
              <w:right w:val="single" w:sz="8" w:space="0" w:color="auto"/>
            </w:tcBorders>
            <w:shd w:val="clear" w:color="auto" w:fill="auto"/>
            <w:noWrap/>
            <w:vAlign w:val="bottom"/>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w:t>
            </w:r>
          </w:p>
        </w:tc>
        <w:tc>
          <w:tcPr>
            <w:tcW w:w="649" w:type="pct"/>
            <w:tcBorders>
              <w:top w:val="nil"/>
              <w:left w:val="single" w:sz="8" w:space="0" w:color="auto"/>
              <w:bottom w:val="nil"/>
              <w:right w:val="nil"/>
            </w:tcBorders>
            <w:shd w:val="clear" w:color="auto" w:fill="auto"/>
            <w:noWrap/>
            <w:vAlign w:val="bottom"/>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w:t>
            </w:r>
          </w:p>
        </w:tc>
        <w:tc>
          <w:tcPr>
            <w:tcW w:w="494" w:type="pct"/>
            <w:tcBorders>
              <w:top w:val="nil"/>
              <w:left w:val="nil"/>
              <w:bottom w:val="nil"/>
              <w:right w:val="nil"/>
            </w:tcBorders>
            <w:shd w:val="clear" w:color="auto" w:fill="auto"/>
            <w:noWrap/>
            <w:vAlign w:val="bottom"/>
            <w:hideMark/>
          </w:tcPr>
          <w:p w:rsidR="0052424C" w:rsidRPr="0052424C" w:rsidRDefault="0052424C" w:rsidP="0052424C">
            <w:pPr>
              <w:rPr>
                <w:rFonts w:ascii="Arial Narrow" w:hAnsi="Arial Narrow"/>
                <w:i/>
                <w:iCs/>
                <w:color w:val="000000"/>
                <w:sz w:val="18"/>
                <w:szCs w:val="18"/>
                <w:lang w:val="es-CO" w:eastAsia="es-CO"/>
              </w:rPr>
            </w:pPr>
          </w:p>
        </w:tc>
        <w:tc>
          <w:tcPr>
            <w:tcW w:w="492" w:type="pct"/>
            <w:tcBorders>
              <w:top w:val="nil"/>
              <w:left w:val="nil"/>
              <w:bottom w:val="nil"/>
              <w:right w:val="nil"/>
            </w:tcBorders>
            <w:shd w:val="clear" w:color="auto" w:fill="auto"/>
            <w:noWrap/>
            <w:vAlign w:val="bottom"/>
            <w:hideMark/>
          </w:tcPr>
          <w:p w:rsidR="0052424C" w:rsidRPr="0052424C" w:rsidRDefault="0052424C" w:rsidP="0052424C">
            <w:pPr>
              <w:rPr>
                <w:rFonts w:ascii="Arial Narrow" w:hAnsi="Arial Narrow"/>
                <w:sz w:val="18"/>
                <w:szCs w:val="18"/>
                <w:lang w:val="es-CO" w:eastAsia="es-CO"/>
              </w:rPr>
            </w:pPr>
          </w:p>
        </w:tc>
        <w:tc>
          <w:tcPr>
            <w:tcW w:w="553" w:type="pct"/>
            <w:tcBorders>
              <w:top w:val="nil"/>
              <w:left w:val="nil"/>
              <w:bottom w:val="nil"/>
              <w:right w:val="single" w:sz="8" w:space="0" w:color="auto"/>
            </w:tcBorders>
            <w:shd w:val="clear" w:color="auto" w:fill="auto"/>
            <w:noWrap/>
            <w:vAlign w:val="bottom"/>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w:t>
            </w:r>
          </w:p>
        </w:tc>
        <w:tc>
          <w:tcPr>
            <w:tcW w:w="752" w:type="pct"/>
            <w:tcBorders>
              <w:top w:val="nil"/>
              <w:left w:val="nil"/>
              <w:bottom w:val="nil"/>
              <w:right w:val="nil"/>
            </w:tcBorders>
            <w:shd w:val="clear" w:color="auto" w:fill="auto"/>
            <w:noWrap/>
            <w:vAlign w:val="bottom"/>
            <w:hideMark/>
          </w:tcPr>
          <w:p w:rsidR="0052424C" w:rsidRPr="0052424C" w:rsidRDefault="0052424C" w:rsidP="0052424C">
            <w:pPr>
              <w:rPr>
                <w:rFonts w:ascii="Arial Narrow" w:hAnsi="Arial Narrow"/>
                <w:i/>
                <w:iCs/>
                <w:color w:val="000000"/>
                <w:sz w:val="18"/>
                <w:szCs w:val="18"/>
                <w:lang w:val="es-CO" w:eastAsia="es-CO"/>
              </w:rPr>
            </w:pPr>
          </w:p>
        </w:tc>
      </w:tr>
      <w:tr w:rsidR="00880F97" w:rsidRPr="0052424C" w:rsidTr="00880F97">
        <w:trPr>
          <w:trHeight w:val="435"/>
        </w:trPr>
        <w:tc>
          <w:tcPr>
            <w:tcW w:w="2060" w:type="pct"/>
            <w:gridSpan w:val="5"/>
            <w:tcBorders>
              <w:top w:val="single" w:sz="8" w:space="0" w:color="auto"/>
              <w:left w:val="single" w:sz="8" w:space="0" w:color="auto"/>
              <w:bottom w:val="single" w:sz="4" w:space="0" w:color="808000"/>
              <w:right w:val="single" w:sz="8" w:space="0" w:color="000000"/>
            </w:tcBorders>
            <w:shd w:val="clear" w:color="000000" w:fill="FFFF99"/>
            <w:vAlign w:val="center"/>
            <w:hideMark/>
          </w:tcPr>
          <w:p w:rsidR="0052424C" w:rsidRPr="0052424C" w:rsidRDefault="0052424C" w:rsidP="0052424C">
            <w:pPr>
              <w:jc w:val="center"/>
              <w:rPr>
                <w:rFonts w:ascii="Arial Narrow" w:hAnsi="Arial Narrow"/>
                <w:b/>
                <w:bCs/>
                <w:i/>
                <w:iCs/>
                <w:color w:val="000000"/>
                <w:sz w:val="18"/>
                <w:szCs w:val="18"/>
                <w:lang w:val="es-CO" w:eastAsia="es-CO"/>
              </w:rPr>
            </w:pPr>
            <w:r w:rsidRPr="0052424C">
              <w:rPr>
                <w:rFonts w:ascii="Arial Narrow" w:hAnsi="Arial Narrow"/>
                <w:b/>
                <w:bCs/>
                <w:i/>
                <w:iCs/>
                <w:color w:val="000000"/>
                <w:sz w:val="18"/>
                <w:szCs w:val="18"/>
                <w:lang w:val="es-CO" w:eastAsia="es-CO"/>
              </w:rPr>
              <w:t>HISTORIA LABORAL DEL AFILIADO</w:t>
            </w:r>
          </w:p>
        </w:tc>
        <w:tc>
          <w:tcPr>
            <w:tcW w:w="649" w:type="pct"/>
            <w:vMerge w:val="restart"/>
            <w:tcBorders>
              <w:top w:val="single" w:sz="4" w:space="0" w:color="auto"/>
              <w:left w:val="single" w:sz="8" w:space="0" w:color="auto"/>
              <w:bottom w:val="single" w:sz="8" w:space="0" w:color="000000"/>
              <w:right w:val="single" w:sz="4" w:space="0" w:color="808000"/>
            </w:tcBorders>
            <w:shd w:val="clear" w:color="000000" w:fill="FFFFCC"/>
            <w:vAlign w:val="center"/>
            <w:hideMark/>
          </w:tcPr>
          <w:p w:rsidR="0052424C" w:rsidRPr="0052424C" w:rsidRDefault="0052424C" w:rsidP="0052424C">
            <w:pPr>
              <w:jc w:val="center"/>
              <w:rPr>
                <w:rFonts w:ascii="Arial Narrow" w:hAnsi="Arial Narrow"/>
                <w:b/>
                <w:bCs/>
                <w:i/>
                <w:iCs/>
                <w:color w:val="000000"/>
                <w:sz w:val="18"/>
                <w:szCs w:val="18"/>
                <w:lang w:val="es-CO" w:eastAsia="es-CO"/>
              </w:rPr>
            </w:pPr>
            <w:r w:rsidRPr="0052424C">
              <w:rPr>
                <w:rFonts w:ascii="Arial Narrow" w:hAnsi="Arial Narrow"/>
                <w:b/>
                <w:bCs/>
                <w:i/>
                <w:iCs/>
                <w:color w:val="000000"/>
                <w:sz w:val="18"/>
                <w:szCs w:val="18"/>
                <w:lang w:val="es-CO" w:eastAsia="es-CO"/>
              </w:rPr>
              <w:t>Ingreso Base de cotización actualizado</w:t>
            </w:r>
          </w:p>
        </w:tc>
        <w:tc>
          <w:tcPr>
            <w:tcW w:w="986" w:type="pct"/>
            <w:gridSpan w:val="2"/>
            <w:tcBorders>
              <w:top w:val="single" w:sz="4" w:space="0" w:color="auto"/>
              <w:left w:val="single" w:sz="4" w:space="0" w:color="808000"/>
              <w:bottom w:val="single" w:sz="4" w:space="0" w:color="808000"/>
              <w:right w:val="single" w:sz="4" w:space="0" w:color="808000"/>
            </w:tcBorders>
            <w:shd w:val="clear" w:color="000000" w:fill="FFFF99"/>
            <w:vAlign w:val="center"/>
            <w:hideMark/>
          </w:tcPr>
          <w:p w:rsidR="0052424C" w:rsidRPr="0052424C" w:rsidRDefault="0052424C" w:rsidP="0052424C">
            <w:pPr>
              <w:jc w:val="center"/>
              <w:rPr>
                <w:rFonts w:ascii="Arial Narrow" w:hAnsi="Arial Narrow"/>
                <w:b/>
                <w:bCs/>
                <w:i/>
                <w:iCs/>
                <w:color w:val="000000"/>
                <w:sz w:val="18"/>
                <w:szCs w:val="18"/>
                <w:lang w:val="es-CO" w:eastAsia="es-CO"/>
              </w:rPr>
            </w:pPr>
            <w:r w:rsidRPr="0052424C">
              <w:rPr>
                <w:rFonts w:ascii="Arial Narrow" w:hAnsi="Arial Narrow"/>
                <w:b/>
                <w:bCs/>
                <w:i/>
                <w:iCs/>
                <w:color w:val="000000"/>
                <w:sz w:val="18"/>
                <w:szCs w:val="18"/>
                <w:lang w:val="es-CO" w:eastAsia="es-CO"/>
              </w:rPr>
              <w:t xml:space="preserve">IPC </w:t>
            </w:r>
            <w:proofErr w:type="spellStart"/>
            <w:r w:rsidRPr="0052424C">
              <w:rPr>
                <w:rFonts w:ascii="Arial Narrow" w:hAnsi="Arial Narrow"/>
                <w:b/>
                <w:bCs/>
                <w:i/>
                <w:iCs/>
                <w:color w:val="000000"/>
                <w:sz w:val="18"/>
                <w:szCs w:val="18"/>
                <w:lang w:val="es-CO" w:eastAsia="es-CO"/>
              </w:rPr>
              <w:t>Dane</w:t>
            </w:r>
            <w:proofErr w:type="spellEnd"/>
            <w:r w:rsidRPr="0052424C">
              <w:rPr>
                <w:rFonts w:ascii="Arial Narrow" w:hAnsi="Arial Narrow"/>
                <w:b/>
                <w:bCs/>
                <w:i/>
                <w:iCs/>
                <w:color w:val="000000"/>
                <w:sz w:val="18"/>
                <w:szCs w:val="18"/>
                <w:lang w:val="es-CO" w:eastAsia="es-CO"/>
              </w:rPr>
              <w:t xml:space="preserve">                                    (serie de empalme)</w:t>
            </w:r>
          </w:p>
        </w:tc>
        <w:tc>
          <w:tcPr>
            <w:tcW w:w="553" w:type="pct"/>
            <w:vMerge w:val="restart"/>
            <w:tcBorders>
              <w:top w:val="single" w:sz="4" w:space="0" w:color="auto"/>
              <w:left w:val="single" w:sz="4" w:space="0" w:color="808000"/>
              <w:bottom w:val="single" w:sz="8" w:space="0" w:color="000000"/>
              <w:right w:val="single" w:sz="8" w:space="0" w:color="auto"/>
            </w:tcBorders>
            <w:shd w:val="clear" w:color="000000" w:fill="FFFFCC"/>
            <w:vAlign w:val="center"/>
            <w:hideMark/>
          </w:tcPr>
          <w:p w:rsidR="0052424C" w:rsidRPr="0052424C" w:rsidRDefault="0052424C" w:rsidP="0052424C">
            <w:pPr>
              <w:jc w:val="center"/>
              <w:rPr>
                <w:rFonts w:ascii="Arial Narrow" w:hAnsi="Arial Narrow"/>
                <w:b/>
                <w:bCs/>
                <w:i/>
                <w:iCs/>
                <w:color w:val="000000"/>
                <w:sz w:val="18"/>
                <w:szCs w:val="18"/>
                <w:lang w:val="es-CO" w:eastAsia="es-CO"/>
              </w:rPr>
            </w:pPr>
            <w:r w:rsidRPr="0052424C">
              <w:rPr>
                <w:rFonts w:ascii="Arial Narrow" w:hAnsi="Arial Narrow"/>
                <w:b/>
                <w:bCs/>
                <w:i/>
                <w:iCs/>
                <w:color w:val="000000"/>
                <w:sz w:val="18"/>
                <w:szCs w:val="18"/>
                <w:lang w:val="es-CO" w:eastAsia="es-CO"/>
              </w:rPr>
              <w:t>Promedio Salarial        (</w:t>
            </w:r>
            <w:proofErr w:type="spellStart"/>
            <w:r w:rsidRPr="0052424C">
              <w:rPr>
                <w:rFonts w:ascii="Arial Narrow" w:hAnsi="Arial Narrow"/>
                <w:b/>
                <w:bCs/>
                <w:i/>
                <w:iCs/>
                <w:color w:val="000000"/>
                <w:sz w:val="18"/>
                <w:szCs w:val="18"/>
                <w:lang w:val="es-CO" w:eastAsia="es-CO"/>
              </w:rPr>
              <w:t>Dias</w:t>
            </w:r>
            <w:proofErr w:type="spellEnd"/>
            <w:r w:rsidRPr="0052424C">
              <w:rPr>
                <w:rFonts w:ascii="Arial Narrow" w:hAnsi="Arial Narrow"/>
                <w:b/>
                <w:bCs/>
                <w:i/>
                <w:iCs/>
                <w:color w:val="000000"/>
                <w:sz w:val="18"/>
                <w:szCs w:val="18"/>
                <w:lang w:val="es-CO" w:eastAsia="es-CO"/>
              </w:rPr>
              <w:t xml:space="preserve"> x IBC actualizado/total </w:t>
            </w:r>
            <w:proofErr w:type="spellStart"/>
            <w:r w:rsidRPr="0052424C">
              <w:rPr>
                <w:rFonts w:ascii="Arial Narrow" w:hAnsi="Arial Narrow"/>
                <w:b/>
                <w:bCs/>
                <w:i/>
                <w:iCs/>
                <w:color w:val="000000"/>
                <w:sz w:val="18"/>
                <w:szCs w:val="18"/>
                <w:lang w:val="es-CO" w:eastAsia="es-CO"/>
              </w:rPr>
              <w:t>dias</w:t>
            </w:r>
            <w:proofErr w:type="spellEnd"/>
            <w:r w:rsidRPr="0052424C">
              <w:rPr>
                <w:rFonts w:ascii="Arial Narrow" w:hAnsi="Arial Narrow"/>
                <w:b/>
                <w:bCs/>
                <w:i/>
                <w:iCs/>
                <w:color w:val="000000"/>
                <w:sz w:val="18"/>
                <w:szCs w:val="18"/>
                <w:lang w:val="es-CO" w:eastAsia="es-CO"/>
              </w:rPr>
              <w:t>)</w:t>
            </w:r>
          </w:p>
        </w:tc>
        <w:tc>
          <w:tcPr>
            <w:tcW w:w="752" w:type="pct"/>
            <w:tcBorders>
              <w:top w:val="nil"/>
              <w:left w:val="nil"/>
              <w:bottom w:val="nil"/>
              <w:right w:val="nil"/>
            </w:tcBorders>
            <w:shd w:val="clear" w:color="auto" w:fill="auto"/>
            <w:noWrap/>
            <w:vAlign w:val="bottom"/>
            <w:hideMark/>
          </w:tcPr>
          <w:p w:rsidR="0052424C" w:rsidRPr="0052424C" w:rsidRDefault="0052424C" w:rsidP="0052424C">
            <w:pPr>
              <w:jc w:val="center"/>
              <w:rPr>
                <w:rFonts w:ascii="Arial Narrow" w:hAnsi="Arial Narrow"/>
                <w:b/>
                <w:bCs/>
                <w:i/>
                <w:iCs/>
                <w:color w:val="000000"/>
                <w:sz w:val="18"/>
                <w:szCs w:val="18"/>
                <w:lang w:val="es-CO" w:eastAsia="es-CO"/>
              </w:rPr>
            </w:pPr>
          </w:p>
        </w:tc>
      </w:tr>
      <w:tr w:rsidR="0052424C" w:rsidRPr="0052424C" w:rsidTr="00880F97">
        <w:trPr>
          <w:trHeight w:val="315"/>
        </w:trPr>
        <w:tc>
          <w:tcPr>
            <w:tcW w:w="1154" w:type="pct"/>
            <w:gridSpan w:val="3"/>
            <w:tcBorders>
              <w:top w:val="single" w:sz="4" w:space="0" w:color="808000"/>
              <w:left w:val="single" w:sz="8" w:space="0" w:color="auto"/>
              <w:bottom w:val="single" w:sz="4" w:space="0" w:color="808000"/>
              <w:right w:val="single" w:sz="4" w:space="0" w:color="808000"/>
            </w:tcBorders>
            <w:shd w:val="clear" w:color="000000" w:fill="FFFFCC"/>
            <w:vAlign w:val="center"/>
            <w:hideMark/>
          </w:tcPr>
          <w:p w:rsidR="0052424C" w:rsidRPr="0052424C" w:rsidRDefault="0052424C" w:rsidP="0052424C">
            <w:pPr>
              <w:jc w:val="center"/>
              <w:rPr>
                <w:rFonts w:ascii="Arial Narrow" w:hAnsi="Arial Narrow"/>
                <w:b/>
                <w:bCs/>
                <w:i/>
                <w:iCs/>
                <w:color w:val="000000"/>
                <w:sz w:val="18"/>
                <w:szCs w:val="18"/>
                <w:lang w:val="es-CO" w:eastAsia="es-CO"/>
              </w:rPr>
            </w:pPr>
            <w:r w:rsidRPr="0052424C">
              <w:rPr>
                <w:rFonts w:ascii="Arial Narrow" w:hAnsi="Arial Narrow"/>
                <w:b/>
                <w:bCs/>
                <w:i/>
                <w:iCs/>
                <w:color w:val="000000"/>
                <w:sz w:val="18"/>
                <w:szCs w:val="18"/>
                <w:lang w:val="es-CO" w:eastAsia="es-CO"/>
              </w:rPr>
              <w:t>Fechas de aporte</w:t>
            </w:r>
          </w:p>
        </w:tc>
        <w:tc>
          <w:tcPr>
            <w:tcW w:w="222" w:type="pct"/>
            <w:vMerge w:val="restart"/>
            <w:tcBorders>
              <w:top w:val="nil"/>
              <w:left w:val="single" w:sz="4" w:space="0" w:color="808000"/>
              <w:bottom w:val="single" w:sz="8" w:space="0" w:color="000000"/>
              <w:right w:val="single" w:sz="4" w:space="0" w:color="808000"/>
            </w:tcBorders>
            <w:shd w:val="clear" w:color="000000" w:fill="FFFFCC"/>
            <w:vAlign w:val="center"/>
            <w:hideMark/>
          </w:tcPr>
          <w:p w:rsidR="0052424C" w:rsidRPr="0052424C" w:rsidRDefault="0052424C" w:rsidP="0052424C">
            <w:pPr>
              <w:jc w:val="center"/>
              <w:rPr>
                <w:rFonts w:ascii="Arial Narrow" w:hAnsi="Arial Narrow"/>
                <w:b/>
                <w:bCs/>
                <w:i/>
                <w:iCs/>
                <w:color w:val="000000"/>
                <w:sz w:val="18"/>
                <w:szCs w:val="18"/>
                <w:lang w:val="es-CO" w:eastAsia="es-CO"/>
              </w:rPr>
            </w:pPr>
            <w:r w:rsidRPr="0052424C">
              <w:rPr>
                <w:rFonts w:ascii="Arial Narrow" w:hAnsi="Arial Narrow"/>
                <w:b/>
                <w:bCs/>
                <w:i/>
                <w:iCs/>
                <w:color w:val="000000"/>
                <w:sz w:val="18"/>
                <w:szCs w:val="18"/>
                <w:lang w:val="es-CO" w:eastAsia="es-CO"/>
              </w:rPr>
              <w:t>N</w:t>
            </w:r>
            <w:r>
              <w:rPr>
                <w:rFonts w:ascii="Arial Narrow" w:hAnsi="Arial Narrow"/>
                <w:b/>
                <w:bCs/>
                <w:i/>
                <w:iCs/>
                <w:color w:val="000000"/>
                <w:sz w:val="18"/>
                <w:szCs w:val="18"/>
                <w:lang w:val="es-CO" w:eastAsia="es-CO"/>
              </w:rPr>
              <w:t xml:space="preserve">0. </w:t>
            </w:r>
            <w:r w:rsidRPr="0052424C">
              <w:rPr>
                <w:rFonts w:ascii="Arial Narrow" w:hAnsi="Arial Narrow"/>
                <w:b/>
                <w:bCs/>
                <w:i/>
                <w:iCs/>
                <w:color w:val="000000"/>
                <w:sz w:val="18"/>
                <w:szCs w:val="18"/>
                <w:lang w:val="es-CO" w:eastAsia="es-CO"/>
              </w:rPr>
              <w:t>de días</w:t>
            </w:r>
          </w:p>
        </w:tc>
        <w:tc>
          <w:tcPr>
            <w:tcW w:w="684" w:type="pct"/>
            <w:vMerge w:val="restart"/>
            <w:tcBorders>
              <w:top w:val="nil"/>
              <w:left w:val="single" w:sz="4" w:space="0" w:color="808000"/>
              <w:bottom w:val="single" w:sz="8" w:space="0" w:color="000000"/>
              <w:right w:val="single" w:sz="8" w:space="0" w:color="auto"/>
            </w:tcBorders>
            <w:shd w:val="clear" w:color="000000" w:fill="FFFFCC"/>
            <w:vAlign w:val="center"/>
            <w:hideMark/>
          </w:tcPr>
          <w:p w:rsidR="0052424C" w:rsidRPr="0052424C" w:rsidRDefault="0052424C" w:rsidP="0052424C">
            <w:pPr>
              <w:jc w:val="center"/>
              <w:rPr>
                <w:rFonts w:ascii="Arial Narrow" w:hAnsi="Arial Narrow"/>
                <w:b/>
                <w:bCs/>
                <w:i/>
                <w:iCs/>
                <w:color w:val="000000"/>
                <w:sz w:val="18"/>
                <w:szCs w:val="18"/>
                <w:lang w:val="es-CO" w:eastAsia="es-CO"/>
              </w:rPr>
            </w:pPr>
            <w:r w:rsidRPr="0052424C">
              <w:rPr>
                <w:rFonts w:ascii="Arial Narrow" w:hAnsi="Arial Narrow"/>
                <w:b/>
                <w:bCs/>
                <w:i/>
                <w:iCs/>
                <w:color w:val="000000"/>
                <w:sz w:val="18"/>
                <w:szCs w:val="18"/>
                <w:lang w:val="es-CO" w:eastAsia="es-CO"/>
              </w:rPr>
              <w:t>Ingreso Base de Cotización</w:t>
            </w:r>
          </w:p>
        </w:tc>
        <w:tc>
          <w:tcPr>
            <w:tcW w:w="649" w:type="pct"/>
            <w:vMerge/>
            <w:tcBorders>
              <w:top w:val="single" w:sz="4" w:space="0" w:color="auto"/>
              <w:left w:val="single" w:sz="8" w:space="0" w:color="auto"/>
              <w:bottom w:val="single" w:sz="8" w:space="0" w:color="000000"/>
              <w:right w:val="single" w:sz="4" w:space="0" w:color="808000"/>
            </w:tcBorders>
            <w:vAlign w:val="center"/>
            <w:hideMark/>
          </w:tcPr>
          <w:p w:rsidR="0052424C" w:rsidRPr="0052424C" w:rsidRDefault="0052424C" w:rsidP="0052424C">
            <w:pPr>
              <w:rPr>
                <w:rFonts w:ascii="Arial Narrow" w:hAnsi="Arial Narrow"/>
                <w:b/>
                <w:bCs/>
                <w:i/>
                <w:iCs/>
                <w:color w:val="000000"/>
                <w:sz w:val="18"/>
                <w:szCs w:val="18"/>
                <w:lang w:val="es-CO" w:eastAsia="es-CO"/>
              </w:rPr>
            </w:pPr>
          </w:p>
        </w:tc>
        <w:tc>
          <w:tcPr>
            <w:tcW w:w="494" w:type="pct"/>
            <w:vMerge w:val="restart"/>
            <w:tcBorders>
              <w:top w:val="nil"/>
              <w:left w:val="single" w:sz="4" w:space="0" w:color="808000"/>
              <w:bottom w:val="single" w:sz="8" w:space="0" w:color="000000"/>
              <w:right w:val="single" w:sz="4" w:space="0" w:color="808000"/>
            </w:tcBorders>
            <w:shd w:val="clear" w:color="000000" w:fill="FFFFCC"/>
            <w:vAlign w:val="center"/>
            <w:hideMark/>
          </w:tcPr>
          <w:p w:rsidR="0052424C" w:rsidRPr="0052424C" w:rsidRDefault="0052424C" w:rsidP="0052424C">
            <w:pPr>
              <w:jc w:val="center"/>
              <w:rPr>
                <w:rFonts w:ascii="Arial Narrow" w:hAnsi="Arial Narrow"/>
                <w:b/>
                <w:bCs/>
                <w:i/>
                <w:iCs/>
                <w:color w:val="000000"/>
                <w:sz w:val="18"/>
                <w:szCs w:val="18"/>
                <w:lang w:val="es-CO" w:eastAsia="es-CO"/>
              </w:rPr>
            </w:pPr>
            <w:r w:rsidRPr="0052424C">
              <w:rPr>
                <w:rFonts w:ascii="Arial Narrow" w:hAnsi="Arial Narrow"/>
                <w:b/>
                <w:bCs/>
                <w:i/>
                <w:iCs/>
                <w:color w:val="000000"/>
                <w:sz w:val="18"/>
                <w:szCs w:val="18"/>
                <w:lang w:val="es-CO" w:eastAsia="es-CO"/>
              </w:rPr>
              <w:t>IPC Final</w:t>
            </w:r>
          </w:p>
        </w:tc>
        <w:tc>
          <w:tcPr>
            <w:tcW w:w="492" w:type="pct"/>
            <w:vMerge w:val="restart"/>
            <w:tcBorders>
              <w:top w:val="nil"/>
              <w:left w:val="single" w:sz="4" w:space="0" w:color="808000"/>
              <w:bottom w:val="single" w:sz="8" w:space="0" w:color="000000"/>
              <w:right w:val="single" w:sz="4" w:space="0" w:color="808000"/>
            </w:tcBorders>
            <w:shd w:val="clear" w:color="000000" w:fill="FFFFCC"/>
            <w:vAlign w:val="center"/>
            <w:hideMark/>
          </w:tcPr>
          <w:p w:rsidR="0052424C" w:rsidRPr="0052424C" w:rsidRDefault="0052424C" w:rsidP="0052424C">
            <w:pPr>
              <w:jc w:val="center"/>
              <w:rPr>
                <w:rFonts w:ascii="Arial Narrow" w:hAnsi="Arial Narrow"/>
                <w:b/>
                <w:bCs/>
                <w:i/>
                <w:iCs/>
                <w:color w:val="000000"/>
                <w:sz w:val="18"/>
                <w:szCs w:val="18"/>
                <w:lang w:val="es-CO" w:eastAsia="es-CO"/>
              </w:rPr>
            </w:pPr>
            <w:r w:rsidRPr="0052424C">
              <w:rPr>
                <w:rFonts w:ascii="Arial Narrow" w:hAnsi="Arial Narrow"/>
                <w:b/>
                <w:bCs/>
                <w:i/>
                <w:iCs/>
                <w:color w:val="000000"/>
                <w:sz w:val="18"/>
                <w:szCs w:val="18"/>
                <w:lang w:val="es-CO" w:eastAsia="es-CO"/>
              </w:rPr>
              <w:t>IPC Inicial</w:t>
            </w:r>
          </w:p>
        </w:tc>
        <w:tc>
          <w:tcPr>
            <w:tcW w:w="553" w:type="pct"/>
            <w:vMerge/>
            <w:tcBorders>
              <w:top w:val="single" w:sz="4" w:space="0" w:color="auto"/>
              <w:left w:val="single" w:sz="4" w:space="0" w:color="808000"/>
              <w:bottom w:val="single" w:sz="8" w:space="0" w:color="000000"/>
              <w:right w:val="single" w:sz="8" w:space="0" w:color="auto"/>
            </w:tcBorders>
            <w:vAlign w:val="center"/>
            <w:hideMark/>
          </w:tcPr>
          <w:p w:rsidR="0052424C" w:rsidRPr="0052424C" w:rsidRDefault="0052424C" w:rsidP="0052424C">
            <w:pPr>
              <w:rPr>
                <w:rFonts w:ascii="Arial Narrow" w:hAnsi="Arial Narrow"/>
                <w:b/>
                <w:bCs/>
                <w:i/>
                <w:iCs/>
                <w:color w:val="000000"/>
                <w:sz w:val="18"/>
                <w:szCs w:val="18"/>
                <w:lang w:val="es-CO" w:eastAsia="es-CO"/>
              </w:rPr>
            </w:pPr>
          </w:p>
        </w:tc>
        <w:tc>
          <w:tcPr>
            <w:tcW w:w="752" w:type="pct"/>
            <w:tcBorders>
              <w:top w:val="nil"/>
              <w:left w:val="nil"/>
              <w:bottom w:val="nil"/>
              <w:right w:val="nil"/>
            </w:tcBorders>
            <w:shd w:val="clear" w:color="auto" w:fill="auto"/>
            <w:noWrap/>
            <w:vAlign w:val="bottom"/>
            <w:hideMark/>
          </w:tcPr>
          <w:p w:rsidR="0052424C" w:rsidRPr="0052424C" w:rsidRDefault="0052424C" w:rsidP="0052424C">
            <w:pPr>
              <w:jc w:val="center"/>
              <w:rPr>
                <w:rFonts w:ascii="Arial Narrow" w:hAnsi="Arial Narrow"/>
                <w:b/>
                <w:bCs/>
                <w:i/>
                <w:iCs/>
                <w:color w:val="000000"/>
                <w:sz w:val="18"/>
                <w:szCs w:val="18"/>
                <w:lang w:val="es-CO" w:eastAsia="es-CO"/>
              </w:rPr>
            </w:pPr>
          </w:p>
        </w:tc>
      </w:tr>
      <w:tr w:rsidR="0052424C" w:rsidRPr="0052424C" w:rsidTr="00880F97">
        <w:trPr>
          <w:trHeight w:val="495"/>
        </w:trPr>
        <w:tc>
          <w:tcPr>
            <w:tcW w:w="392" w:type="pct"/>
            <w:tcBorders>
              <w:top w:val="nil"/>
              <w:left w:val="single" w:sz="8" w:space="0" w:color="auto"/>
              <w:bottom w:val="single" w:sz="8" w:space="0" w:color="auto"/>
              <w:right w:val="single" w:sz="4" w:space="0" w:color="808000"/>
            </w:tcBorders>
            <w:shd w:val="clear" w:color="000000" w:fill="FFFF99"/>
            <w:noWrap/>
            <w:vAlign w:val="center"/>
            <w:hideMark/>
          </w:tcPr>
          <w:p w:rsidR="0052424C" w:rsidRPr="0052424C" w:rsidRDefault="0052424C" w:rsidP="0052424C">
            <w:pPr>
              <w:jc w:val="center"/>
              <w:rPr>
                <w:rFonts w:ascii="Arial Narrow" w:hAnsi="Arial Narrow"/>
                <w:b/>
                <w:bCs/>
                <w:i/>
                <w:iCs/>
                <w:color w:val="000000"/>
                <w:sz w:val="18"/>
                <w:szCs w:val="18"/>
                <w:lang w:val="es-CO" w:eastAsia="es-CO"/>
              </w:rPr>
            </w:pPr>
            <w:r w:rsidRPr="0052424C">
              <w:rPr>
                <w:rFonts w:ascii="Arial Narrow" w:hAnsi="Arial Narrow"/>
                <w:b/>
                <w:bCs/>
                <w:i/>
                <w:iCs/>
                <w:color w:val="000000"/>
                <w:sz w:val="18"/>
                <w:szCs w:val="18"/>
                <w:lang w:val="es-CO" w:eastAsia="es-CO"/>
              </w:rPr>
              <w:t>Empleador</w:t>
            </w:r>
          </w:p>
        </w:tc>
        <w:tc>
          <w:tcPr>
            <w:tcW w:w="381" w:type="pct"/>
            <w:tcBorders>
              <w:top w:val="nil"/>
              <w:left w:val="nil"/>
              <w:bottom w:val="single" w:sz="8" w:space="0" w:color="auto"/>
              <w:right w:val="single" w:sz="4" w:space="0" w:color="808000"/>
            </w:tcBorders>
            <w:shd w:val="clear" w:color="000000" w:fill="FFFF99"/>
            <w:noWrap/>
            <w:vAlign w:val="center"/>
            <w:hideMark/>
          </w:tcPr>
          <w:p w:rsidR="0052424C" w:rsidRPr="0052424C" w:rsidRDefault="0052424C" w:rsidP="0052424C">
            <w:pPr>
              <w:jc w:val="center"/>
              <w:rPr>
                <w:rFonts w:ascii="Arial Narrow" w:hAnsi="Arial Narrow"/>
                <w:b/>
                <w:bCs/>
                <w:i/>
                <w:iCs/>
                <w:color w:val="000000"/>
                <w:sz w:val="18"/>
                <w:szCs w:val="18"/>
                <w:lang w:val="es-CO" w:eastAsia="es-CO"/>
              </w:rPr>
            </w:pPr>
            <w:r w:rsidRPr="0052424C">
              <w:rPr>
                <w:rFonts w:ascii="Arial Narrow" w:hAnsi="Arial Narrow"/>
                <w:b/>
                <w:bCs/>
                <w:i/>
                <w:iCs/>
                <w:color w:val="000000"/>
                <w:sz w:val="18"/>
                <w:szCs w:val="18"/>
                <w:lang w:val="es-CO" w:eastAsia="es-CO"/>
              </w:rPr>
              <w:t>Desde</w:t>
            </w:r>
          </w:p>
        </w:tc>
        <w:tc>
          <w:tcPr>
            <w:tcW w:w="381" w:type="pct"/>
            <w:tcBorders>
              <w:top w:val="nil"/>
              <w:left w:val="nil"/>
              <w:bottom w:val="single" w:sz="8" w:space="0" w:color="auto"/>
              <w:right w:val="single" w:sz="4" w:space="0" w:color="808000"/>
            </w:tcBorders>
            <w:shd w:val="clear" w:color="000000" w:fill="FFFF99"/>
            <w:noWrap/>
            <w:vAlign w:val="center"/>
            <w:hideMark/>
          </w:tcPr>
          <w:p w:rsidR="0052424C" w:rsidRPr="0052424C" w:rsidRDefault="0052424C" w:rsidP="0052424C">
            <w:pPr>
              <w:jc w:val="center"/>
              <w:rPr>
                <w:rFonts w:ascii="Arial Narrow" w:hAnsi="Arial Narrow"/>
                <w:b/>
                <w:bCs/>
                <w:i/>
                <w:iCs/>
                <w:color w:val="000000"/>
                <w:sz w:val="18"/>
                <w:szCs w:val="18"/>
                <w:lang w:val="es-CO" w:eastAsia="es-CO"/>
              </w:rPr>
            </w:pPr>
            <w:r w:rsidRPr="0052424C">
              <w:rPr>
                <w:rFonts w:ascii="Arial Narrow" w:hAnsi="Arial Narrow"/>
                <w:b/>
                <w:bCs/>
                <w:i/>
                <w:iCs/>
                <w:color w:val="000000"/>
                <w:sz w:val="18"/>
                <w:szCs w:val="18"/>
                <w:lang w:val="es-CO" w:eastAsia="es-CO"/>
              </w:rPr>
              <w:t>Hasta</w:t>
            </w:r>
          </w:p>
        </w:tc>
        <w:tc>
          <w:tcPr>
            <w:tcW w:w="222" w:type="pct"/>
            <w:vMerge/>
            <w:tcBorders>
              <w:top w:val="nil"/>
              <w:left w:val="single" w:sz="4" w:space="0" w:color="808000"/>
              <w:bottom w:val="single" w:sz="8" w:space="0" w:color="000000"/>
              <w:right w:val="single" w:sz="4" w:space="0" w:color="808000"/>
            </w:tcBorders>
            <w:vAlign w:val="center"/>
            <w:hideMark/>
          </w:tcPr>
          <w:p w:rsidR="0052424C" w:rsidRPr="0052424C" w:rsidRDefault="0052424C" w:rsidP="0052424C">
            <w:pPr>
              <w:rPr>
                <w:rFonts w:ascii="Arial Narrow" w:hAnsi="Arial Narrow"/>
                <w:b/>
                <w:bCs/>
                <w:i/>
                <w:iCs/>
                <w:color w:val="000000"/>
                <w:sz w:val="18"/>
                <w:szCs w:val="18"/>
                <w:lang w:val="es-CO" w:eastAsia="es-CO"/>
              </w:rPr>
            </w:pPr>
          </w:p>
        </w:tc>
        <w:tc>
          <w:tcPr>
            <w:tcW w:w="684" w:type="pct"/>
            <w:vMerge/>
            <w:tcBorders>
              <w:top w:val="nil"/>
              <w:left w:val="single" w:sz="4" w:space="0" w:color="808000"/>
              <w:bottom w:val="single" w:sz="8" w:space="0" w:color="000000"/>
              <w:right w:val="single" w:sz="8" w:space="0" w:color="auto"/>
            </w:tcBorders>
            <w:vAlign w:val="center"/>
            <w:hideMark/>
          </w:tcPr>
          <w:p w:rsidR="0052424C" w:rsidRPr="0052424C" w:rsidRDefault="0052424C" w:rsidP="0052424C">
            <w:pPr>
              <w:rPr>
                <w:rFonts w:ascii="Arial Narrow" w:hAnsi="Arial Narrow"/>
                <w:b/>
                <w:bCs/>
                <w:i/>
                <w:iCs/>
                <w:color w:val="000000"/>
                <w:sz w:val="18"/>
                <w:szCs w:val="18"/>
                <w:lang w:val="es-CO" w:eastAsia="es-CO"/>
              </w:rPr>
            </w:pPr>
          </w:p>
        </w:tc>
        <w:tc>
          <w:tcPr>
            <w:tcW w:w="649" w:type="pct"/>
            <w:vMerge/>
            <w:tcBorders>
              <w:top w:val="single" w:sz="4" w:space="0" w:color="auto"/>
              <w:left w:val="single" w:sz="8" w:space="0" w:color="auto"/>
              <w:bottom w:val="single" w:sz="8" w:space="0" w:color="000000"/>
              <w:right w:val="single" w:sz="4" w:space="0" w:color="808000"/>
            </w:tcBorders>
            <w:vAlign w:val="center"/>
            <w:hideMark/>
          </w:tcPr>
          <w:p w:rsidR="0052424C" w:rsidRPr="0052424C" w:rsidRDefault="0052424C" w:rsidP="0052424C">
            <w:pPr>
              <w:rPr>
                <w:rFonts w:ascii="Arial Narrow" w:hAnsi="Arial Narrow"/>
                <w:b/>
                <w:bCs/>
                <w:i/>
                <w:iCs/>
                <w:color w:val="000000"/>
                <w:sz w:val="18"/>
                <w:szCs w:val="18"/>
                <w:lang w:val="es-CO" w:eastAsia="es-CO"/>
              </w:rPr>
            </w:pPr>
          </w:p>
        </w:tc>
        <w:tc>
          <w:tcPr>
            <w:tcW w:w="494" w:type="pct"/>
            <w:vMerge/>
            <w:tcBorders>
              <w:top w:val="nil"/>
              <w:left w:val="single" w:sz="4" w:space="0" w:color="808000"/>
              <w:bottom w:val="single" w:sz="8" w:space="0" w:color="000000"/>
              <w:right w:val="single" w:sz="4" w:space="0" w:color="808000"/>
            </w:tcBorders>
            <w:vAlign w:val="center"/>
            <w:hideMark/>
          </w:tcPr>
          <w:p w:rsidR="0052424C" w:rsidRPr="0052424C" w:rsidRDefault="0052424C" w:rsidP="0052424C">
            <w:pPr>
              <w:rPr>
                <w:rFonts w:ascii="Arial Narrow" w:hAnsi="Arial Narrow"/>
                <w:b/>
                <w:bCs/>
                <w:i/>
                <w:iCs/>
                <w:color w:val="000000"/>
                <w:sz w:val="18"/>
                <w:szCs w:val="18"/>
                <w:lang w:val="es-CO" w:eastAsia="es-CO"/>
              </w:rPr>
            </w:pPr>
          </w:p>
        </w:tc>
        <w:tc>
          <w:tcPr>
            <w:tcW w:w="492" w:type="pct"/>
            <w:vMerge/>
            <w:tcBorders>
              <w:top w:val="nil"/>
              <w:left w:val="single" w:sz="4" w:space="0" w:color="808000"/>
              <w:bottom w:val="single" w:sz="8" w:space="0" w:color="000000"/>
              <w:right w:val="single" w:sz="4" w:space="0" w:color="808000"/>
            </w:tcBorders>
            <w:vAlign w:val="center"/>
            <w:hideMark/>
          </w:tcPr>
          <w:p w:rsidR="0052424C" w:rsidRPr="0052424C" w:rsidRDefault="0052424C" w:rsidP="0052424C">
            <w:pPr>
              <w:rPr>
                <w:rFonts w:ascii="Arial Narrow" w:hAnsi="Arial Narrow"/>
                <w:b/>
                <w:bCs/>
                <w:i/>
                <w:iCs/>
                <w:color w:val="000000"/>
                <w:sz w:val="18"/>
                <w:szCs w:val="18"/>
                <w:lang w:val="es-CO" w:eastAsia="es-CO"/>
              </w:rPr>
            </w:pPr>
          </w:p>
        </w:tc>
        <w:tc>
          <w:tcPr>
            <w:tcW w:w="553" w:type="pct"/>
            <w:vMerge/>
            <w:tcBorders>
              <w:top w:val="single" w:sz="4" w:space="0" w:color="auto"/>
              <w:left w:val="single" w:sz="4" w:space="0" w:color="808000"/>
              <w:bottom w:val="single" w:sz="8" w:space="0" w:color="000000"/>
              <w:right w:val="single" w:sz="8" w:space="0" w:color="auto"/>
            </w:tcBorders>
            <w:vAlign w:val="center"/>
            <w:hideMark/>
          </w:tcPr>
          <w:p w:rsidR="0052424C" w:rsidRPr="0052424C" w:rsidRDefault="0052424C" w:rsidP="0052424C">
            <w:pPr>
              <w:rPr>
                <w:rFonts w:ascii="Arial Narrow" w:hAnsi="Arial Narrow"/>
                <w:b/>
                <w:bCs/>
                <w:i/>
                <w:iCs/>
                <w:color w:val="000000"/>
                <w:sz w:val="18"/>
                <w:szCs w:val="18"/>
                <w:lang w:val="es-CO" w:eastAsia="es-CO"/>
              </w:rPr>
            </w:pPr>
          </w:p>
        </w:tc>
        <w:tc>
          <w:tcPr>
            <w:tcW w:w="752" w:type="pct"/>
            <w:tcBorders>
              <w:top w:val="nil"/>
              <w:left w:val="nil"/>
              <w:bottom w:val="nil"/>
              <w:right w:val="nil"/>
            </w:tcBorders>
            <w:shd w:val="clear" w:color="auto" w:fill="auto"/>
            <w:noWrap/>
            <w:vAlign w:val="bottom"/>
            <w:hideMark/>
          </w:tcPr>
          <w:p w:rsidR="0052424C" w:rsidRPr="0052424C" w:rsidRDefault="0052424C" w:rsidP="0052424C">
            <w:pPr>
              <w:jc w:val="center"/>
              <w:rPr>
                <w:rFonts w:ascii="Arial Narrow" w:hAnsi="Arial Narrow"/>
                <w:b/>
                <w:bCs/>
                <w:i/>
                <w:iCs/>
                <w:color w:val="000000"/>
                <w:sz w:val="18"/>
                <w:szCs w:val="18"/>
                <w:lang w:val="es-CO" w:eastAsia="es-CO"/>
              </w:rPr>
            </w:pPr>
          </w:p>
        </w:tc>
      </w:tr>
      <w:tr w:rsidR="0052424C" w:rsidRPr="0052424C" w:rsidTr="00880F97">
        <w:trPr>
          <w:trHeight w:val="330"/>
        </w:trPr>
        <w:tc>
          <w:tcPr>
            <w:tcW w:w="392" w:type="pct"/>
            <w:tcBorders>
              <w:top w:val="single" w:sz="4" w:space="0" w:color="808000"/>
              <w:left w:val="single" w:sz="8" w:space="0" w:color="auto"/>
              <w:bottom w:val="single" w:sz="4" w:space="0" w:color="808000"/>
              <w:right w:val="single" w:sz="4" w:space="0" w:color="808000"/>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w:t>
            </w:r>
          </w:p>
        </w:tc>
        <w:tc>
          <w:tcPr>
            <w:tcW w:w="381" w:type="pct"/>
            <w:tcBorders>
              <w:top w:val="single" w:sz="4" w:space="0" w:color="808000"/>
              <w:left w:val="single" w:sz="8" w:space="0" w:color="auto"/>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30/09/1978</w:t>
            </w:r>
          </w:p>
        </w:tc>
        <w:tc>
          <w:tcPr>
            <w:tcW w:w="381" w:type="pct"/>
            <w:tcBorders>
              <w:top w:val="single" w:sz="4" w:space="0" w:color="808000"/>
              <w:left w:val="nil"/>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31/12/1978</w:t>
            </w:r>
          </w:p>
        </w:tc>
        <w:tc>
          <w:tcPr>
            <w:tcW w:w="222" w:type="pct"/>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93</w:t>
            </w:r>
          </w:p>
        </w:tc>
        <w:tc>
          <w:tcPr>
            <w:tcW w:w="684" w:type="pct"/>
            <w:tcBorders>
              <w:top w:val="single" w:sz="4" w:space="0" w:color="808000"/>
              <w:left w:val="nil"/>
              <w:bottom w:val="nil"/>
              <w:right w:val="nil"/>
            </w:tcBorders>
            <w:shd w:val="clear" w:color="auto" w:fill="auto"/>
            <w:noWrap/>
            <w:vAlign w:val="bottom"/>
            <w:hideMark/>
          </w:tcPr>
          <w:p w:rsidR="0052424C" w:rsidRPr="0052424C" w:rsidRDefault="0052424C" w:rsidP="0052424C">
            <w:pPr>
              <w:rPr>
                <w:rFonts w:ascii="Arial Narrow" w:hAnsi="Arial Narrow"/>
                <w:color w:val="FFFFFF"/>
                <w:sz w:val="18"/>
                <w:szCs w:val="18"/>
                <w:lang w:val="es-CO" w:eastAsia="es-CO"/>
              </w:rPr>
            </w:pPr>
            <w:r w:rsidRPr="0052424C">
              <w:rPr>
                <w:rFonts w:ascii="Arial Narrow" w:hAnsi="Arial Narrow"/>
                <w:color w:val="FFFFFF"/>
                <w:sz w:val="18"/>
                <w:szCs w:val="18"/>
                <w:lang w:val="es-CO" w:eastAsia="es-CO"/>
              </w:rPr>
              <w:t xml:space="preserve"> $                4.410 </w:t>
            </w:r>
          </w:p>
        </w:tc>
        <w:tc>
          <w:tcPr>
            <w:tcW w:w="649" w:type="pct"/>
            <w:tcBorders>
              <w:top w:val="single" w:sz="4" w:space="0" w:color="808000"/>
              <w:left w:val="single" w:sz="8" w:space="0" w:color="auto"/>
              <w:bottom w:val="single" w:sz="4" w:space="0" w:color="808000"/>
              <w:right w:val="single" w:sz="4" w:space="0" w:color="808000"/>
            </w:tcBorders>
            <w:shd w:val="clear" w:color="000000" w:fill="FFFF99"/>
            <w:noWrap/>
            <w:vAlign w:val="center"/>
            <w:hideMark/>
          </w:tcPr>
          <w:p w:rsidR="0052424C" w:rsidRPr="0052424C" w:rsidRDefault="0052424C" w:rsidP="0052424C">
            <w:pPr>
              <w:rPr>
                <w:rFonts w:ascii="Arial Narrow" w:hAnsi="Arial Narrow"/>
                <w:b/>
                <w:bCs/>
                <w:i/>
                <w:iCs/>
                <w:color w:val="000000"/>
                <w:sz w:val="18"/>
                <w:szCs w:val="18"/>
                <w:lang w:val="es-CO" w:eastAsia="es-CO"/>
              </w:rPr>
            </w:pPr>
            <w:r w:rsidRPr="0052424C">
              <w:rPr>
                <w:rFonts w:ascii="Arial Narrow" w:hAnsi="Arial Narrow"/>
                <w:b/>
                <w:bCs/>
                <w:i/>
                <w:iCs/>
                <w:color w:val="000000"/>
                <w:sz w:val="18"/>
                <w:szCs w:val="18"/>
                <w:lang w:val="es-CO" w:eastAsia="es-CO"/>
              </w:rPr>
              <w:t xml:space="preserve">               716.754,32 </w:t>
            </w:r>
          </w:p>
        </w:tc>
        <w:tc>
          <w:tcPr>
            <w:tcW w:w="494" w:type="pct"/>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109,16 </w:t>
            </w:r>
          </w:p>
        </w:tc>
        <w:tc>
          <w:tcPr>
            <w:tcW w:w="492" w:type="pct"/>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0,67 </w:t>
            </w:r>
          </w:p>
        </w:tc>
        <w:tc>
          <w:tcPr>
            <w:tcW w:w="553" w:type="pct"/>
            <w:tcBorders>
              <w:top w:val="single" w:sz="4" w:space="0" w:color="808000"/>
              <w:left w:val="single" w:sz="4" w:space="0" w:color="808000"/>
              <w:bottom w:val="single" w:sz="4" w:space="0" w:color="808000"/>
              <w:right w:val="single" w:sz="8" w:space="0" w:color="auto"/>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7.595 </w:t>
            </w:r>
          </w:p>
        </w:tc>
        <w:tc>
          <w:tcPr>
            <w:tcW w:w="752" w:type="pct"/>
            <w:tcBorders>
              <w:top w:val="single" w:sz="4" w:space="0" w:color="808000"/>
              <w:left w:val="nil"/>
              <w:bottom w:val="nil"/>
              <w:right w:val="single" w:sz="4" w:space="0" w:color="808000"/>
            </w:tcBorders>
            <w:shd w:val="clear" w:color="auto" w:fill="auto"/>
            <w:noWrap/>
            <w:vAlign w:val="bottom"/>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13,29</w:t>
            </w:r>
          </w:p>
        </w:tc>
      </w:tr>
      <w:tr w:rsidR="0052424C" w:rsidRPr="0052424C" w:rsidTr="00880F97">
        <w:trPr>
          <w:trHeight w:val="330"/>
        </w:trPr>
        <w:tc>
          <w:tcPr>
            <w:tcW w:w="392" w:type="pct"/>
            <w:tcBorders>
              <w:top w:val="nil"/>
              <w:left w:val="single" w:sz="8" w:space="0" w:color="auto"/>
              <w:bottom w:val="single" w:sz="4" w:space="0" w:color="808000"/>
              <w:right w:val="single" w:sz="4" w:space="0" w:color="808000"/>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w:t>
            </w:r>
          </w:p>
        </w:tc>
        <w:tc>
          <w:tcPr>
            <w:tcW w:w="381" w:type="pct"/>
            <w:tcBorders>
              <w:top w:val="nil"/>
              <w:left w:val="single" w:sz="8" w:space="0" w:color="auto"/>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01/01/1979</w:t>
            </w:r>
          </w:p>
        </w:tc>
        <w:tc>
          <w:tcPr>
            <w:tcW w:w="381" w:type="pct"/>
            <w:tcBorders>
              <w:top w:val="nil"/>
              <w:left w:val="nil"/>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25/04/1979</w:t>
            </w:r>
          </w:p>
        </w:tc>
        <w:tc>
          <w:tcPr>
            <w:tcW w:w="222" w:type="pct"/>
            <w:tcBorders>
              <w:top w:val="nil"/>
              <w:left w:val="single" w:sz="4" w:space="0" w:color="808000"/>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115</w:t>
            </w:r>
          </w:p>
        </w:tc>
        <w:tc>
          <w:tcPr>
            <w:tcW w:w="684" w:type="pct"/>
            <w:tcBorders>
              <w:top w:val="nil"/>
              <w:left w:val="nil"/>
              <w:bottom w:val="nil"/>
              <w:right w:val="nil"/>
            </w:tcBorders>
            <w:shd w:val="clear" w:color="auto" w:fill="auto"/>
            <w:noWrap/>
            <w:vAlign w:val="bottom"/>
            <w:hideMark/>
          </w:tcPr>
          <w:p w:rsidR="0052424C" w:rsidRPr="0052424C" w:rsidRDefault="0052424C" w:rsidP="0052424C">
            <w:pPr>
              <w:rPr>
                <w:rFonts w:ascii="Arial Narrow" w:hAnsi="Arial Narrow"/>
                <w:color w:val="FFFFFF"/>
                <w:sz w:val="18"/>
                <w:szCs w:val="18"/>
                <w:lang w:val="es-CO" w:eastAsia="es-CO"/>
              </w:rPr>
            </w:pPr>
            <w:r w:rsidRPr="0052424C">
              <w:rPr>
                <w:rFonts w:ascii="Arial Narrow" w:hAnsi="Arial Narrow"/>
                <w:color w:val="FFFFFF"/>
                <w:sz w:val="18"/>
                <w:szCs w:val="18"/>
                <w:lang w:val="es-CO" w:eastAsia="es-CO"/>
              </w:rPr>
              <w:t xml:space="preserve"> $                4.410 </w:t>
            </w:r>
          </w:p>
        </w:tc>
        <w:tc>
          <w:tcPr>
            <w:tcW w:w="649" w:type="pct"/>
            <w:tcBorders>
              <w:top w:val="nil"/>
              <w:left w:val="single" w:sz="8" w:space="0" w:color="auto"/>
              <w:bottom w:val="single" w:sz="4" w:space="0" w:color="808000"/>
              <w:right w:val="single" w:sz="4" w:space="0" w:color="808000"/>
            </w:tcBorders>
            <w:shd w:val="clear" w:color="000000" w:fill="FFFF99"/>
            <w:noWrap/>
            <w:vAlign w:val="center"/>
            <w:hideMark/>
          </w:tcPr>
          <w:p w:rsidR="0052424C" w:rsidRPr="0052424C" w:rsidRDefault="0052424C" w:rsidP="0052424C">
            <w:pPr>
              <w:rPr>
                <w:rFonts w:ascii="Arial Narrow" w:hAnsi="Arial Narrow"/>
                <w:b/>
                <w:bCs/>
                <w:i/>
                <w:iCs/>
                <w:color w:val="000000"/>
                <w:sz w:val="18"/>
                <w:szCs w:val="18"/>
                <w:lang w:val="es-CO" w:eastAsia="es-CO"/>
              </w:rPr>
            </w:pPr>
            <w:r w:rsidRPr="0052424C">
              <w:rPr>
                <w:rFonts w:ascii="Arial Narrow" w:hAnsi="Arial Narrow"/>
                <w:b/>
                <w:bCs/>
                <w:i/>
                <w:iCs/>
                <w:color w:val="000000"/>
                <w:sz w:val="18"/>
                <w:szCs w:val="18"/>
                <w:lang w:val="es-CO" w:eastAsia="es-CO"/>
              </w:rPr>
              <w:t xml:space="preserve">               605.248,45 </w:t>
            </w:r>
          </w:p>
        </w:tc>
        <w:tc>
          <w:tcPr>
            <w:tcW w:w="494" w:type="pct"/>
            <w:tcBorders>
              <w:top w:val="nil"/>
              <w:left w:val="nil"/>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109,16 </w:t>
            </w:r>
          </w:p>
        </w:tc>
        <w:tc>
          <w:tcPr>
            <w:tcW w:w="492" w:type="pct"/>
            <w:tcBorders>
              <w:top w:val="nil"/>
              <w:left w:val="nil"/>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0,80 </w:t>
            </w:r>
          </w:p>
        </w:tc>
        <w:tc>
          <w:tcPr>
            <w:tcW w:w="553" w:type="pct"/>
            <w:tcBorders>
              <w:top w:val="nil"/>
              <w:left w:val="nil"/>
              <w:bottom w:val="single" w:sz="4" w:space="0" w:color="808000"/>
              <w:right w:val="single" w:sz="8" w:space="0" w:color="auto"/>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7.930 </w:t>
            </w:r>
          </w:p>
        </w:tc>
        <w:tc>
          <w:tcPr>
            <w:tcW w:w="752" w:type="pct"/>
            <w:tcBorders>
              <w:top w:val="nil"/>
              <w:left w:val="nil"/>
              <w:bottom w:val="nil"/>
              <w:right w:val="single" w:sz="4" w:space="0" w:color="808000"/>
            </w:tcBorders>
            <w:shd w:val="clear" w:color="auto" w:fill="auto"/>
            <w:noWrap/>
            <w:vAlign w:val="bottom"/>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16,43</w:t>
            </w:r>
          </w:p>
        </w:tc>
      </w:tr>
      <w:tr w:rsidR="0052424C" w:rsidRPr="0052424C" w:rsidTr="00880F97">
        <w:trPr>
          <w:trHeight w:val="330"/>
        </w:trPr>
        <w:tc>
          <w:tcPr>
            <w:tcW w:w="392" w:type="pct"/>
            <w:tcBorders>
              <w:top w:val="nil"/>
              <w:left w:val="single" w:sz="8" w:space="0" w:color="auto"/>
              <w:bottom w:val="single" w:sz="4" w:space="0" w:color="808000"/>
              <w:right w:val="single" w:sz="4" w:space="0" w:color="808000"/>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w:t>
            </w:r>
          </w:p>
        </w:tc>
        <w:tc>
          <w:tcPr>
            <w:tcW w:w="381" w:type="pct"/>
            <w:tcBorders>
              <w:top w:val="nil"/>
              <w:left w:val="single" w:sz="8" w:space="0" w:color="auto"/>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20/02/1980</w:t>
            </w:r>
          </w:p>
        </w:tc>
        <w:tc>
          <w:tcPr>
            <w:tcW w:w="381" w:type="pct"/>
            <w:tcBorders>
              <w:top w:val="nil"/>
              <w:left w:val="nil"/>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24/10/1980</w:t>
            </w:r>
          </w:p>
        </w:tc>
        <w:tc>
          <w:tcPr>
            <w:tcW w:w="222" w:type="pct"/>
            <w:tcBorders>
              <w:top w:val="nil"/>
              <w:left w:val="single" w:sz="4" w:space="0" w:color="808000"/>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248</w:t>
            </w:r>
          </w:p>
        </w:tc>
        <w:tc>
          <w:tcPr>
            <w:tcW w:w="684" w:type="pct"/>
            <w:tcBorders>
              <w:top w:val="nil"/>
              <w:left w:val="nil"/>
              <w:bottom w:val="nil"/>
              <w:right w:val="nil"/>
            </w:tcBorders>
            <w:shd w:val="clear" w:color="auto" w:fill="auto"/>
            <w:noWrap/>
            <w:vAlign w:val="bottom"/>
            <w:hideMark/>
          </w:tcPr>
          <w:p w:rsidR="0052424C" w:rsidRPr="0052424C" w:rsidRDefault="0052424C" w:rsidP="0052424C">
            <w:pPr>
              <w:rPr>
                <w:rFonts w:ascii="Arial Narrow" w:hAnsi="Arial Narrow"/>
                <w:color w:val="FFFFFF"/>
                <w:sz w:val="18"/>
                <w:szCs w:val="18"/>
                <w:lang w:val="es-CO" w:eastAsia="es-CO"/>
              </w:rPr>
            </w:pPr>
            <w:r w:rsidRPr="0052424C">
              <w:rPr>
                <w:rFonts w:ascii="Arial Narrow" w:hAnsi="Arial Narrow"/>
                <w:color w:val="FFFFFF"/>
                <w:sz w:val="18"/>
                <w:szCs w:val="18"/>
                <w:lang w:val="es-CO" w:eastAsia="es-CO"/>
              </w:rPr>
              <w:t xml:space="preserve"> $                4.410 </w:t>
            </w:r>
          </w:p>
        </w:tc>
        <w:tc>
          <w:tcPr>
            <w:tcW w:w="649" w:type="pct"/>
            <w:tcBorders>
              <w:top w:val="nil"/>
              <w:left w:val="single" w:sz="8" w:space="0" w:color="auto"/>
              <w:bottom w:val="single" w:sz="4" w:space="0" w:color="808000"/>
              <w:right w:val="single" w:sz="4" w:space="0" w:color="808000"/>
            </w:tcBorders>
            <w:shd w:val="clear" w:color="000000" w:fill="FFFF99"/>
            <w:noWrap/>
            <w:vAlign w:val="center"/>
            <w:hideMark/>
          </w:tcPr>
          <w:p w:rsidR="0052424C" w:rsidRPr="0052424C" w:rsidRDefault="0052424C" w:rsidP="0052424C">
            <w:pPr>
              <w:rPr>
                <w:rFonts w:ascii="Arial Narrow" w:hAnsi="Arial Narrow"/>
                <w:b/>
                <w:bCs/>
                <w:i/>
                <w:iCs/>
                <w:color w:val="000000"/>
                <w:sz w:val="18"/>
                <w:szCs w:val="18"/>
                <w:lang w:val="es-CO" w:eastAsia="es-CO"/>
              </w:rPr>
            </w:pPr>
            <w:r w:rsidRPr="0052424C">
              <w:rPr>
                <w:rFonts w:ascii="Arial Narrow" w:hAnsi="Arial Narrow"/>
                <w:b/>
                <w:bCs/>
                <w:i/>
                <w:iCs/>
                <w:color w:val="000000"/>
                <w:sz w:val="18"/>
                <w:szCs w:val="18"/>
                <w:lang w:val="es-CO" w:eastAsia="es-CO"/>
              </w:rPr>
              <w:t xml:space="preserve">               469.913,57 </w:t>
            </w:r>
          </w:p>
        </w:tc>
        <w:tc>
          <w:tcPr>
            <w:tcW w:w="494" w:type="pct"/>
            <w:tcBorders>
              <w:top w:val="nil"/>
              <w:left w:val="nil"/>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109,16 </w:t>
            </w:r>
          </w:p>
        </w:tc>
        <w:tc>
          <w:tcPr>
            <w:tcW w:w="492" w:type="pct"/>
            <w:tcBorders>
              <w:top w:val="nil"/>
              <w:left w:val="nil"/>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1,02 </w:t>
            </w:r>
          </w:p>
        </w:tc>
        <w:tc>
          <w:tcPr>
            <w:tcW w:w="553" w:type="pct"/>
            <w:tcBorders>
              <w:top w:val="nil"/>
              <w:left w:val="nil"/>
              <w:bottom w:val="single" w:sz="4" w:space="0" w:color="808000"/>
              <w:right w:val="single" w:sz="8" w:space="0" w:color="auto"/>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13.278 </w:t>
            </w:r>
          </w:p>
        </w:tc>
        <w:tc>
          <w:tcPr>
            <w:tcW w:w="752" w:type="pct"/>
            <w:tcBorders>
              <w:top w:val="nil"/>
              <w:left w:val="nil"/>
              <w:bottom w:val="nil"/>
              <w:right w:val="single" w:sz="4" w:space="0" w:color="808000"/>
            </w:tcBorders>
            <w:shd w:val="clear" w:color="auto" w:fill="auto"/>
            <w:noWrap/>
            <w:vAlign w:val="bottom"/>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35,43</w:t>
            </w:r>
          </w:p>
        </w:tc>
      </w:tr>
      <w:tr w:rsidR="0052424C" w:rsidRPr="0052424C" w:rsidTr="00880F97">
        <w:trPr>
          <w:trHeight w:val="330"/>
        </w:trPr>
        <w:tc>
          <w:tcPr>
            <w:tcW w:w="392" w:type="pct"/>
            <w:tcBorders>
              <w:top w:val="nil"/>
              <w:left w:val="single" w:sz="8" w:space="0" w:color="auto"/>
              <w:bottom w:val="single" w:sz="4" w:space="0" w:color="808000"/>
              <w:right w:val="single" w:sz="4" w:space="0" w:color="808000"/>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w:t>
            </w:r>
          </w:p>
        </w:tc>
        <w:tc>
          <w:tcPr>
            <w:tcW w:w="381" w:type="pct"/>
            <w:tcBorders>
              <w:top w:val="nil"/>
              <w:left w:val="single" w:sz="8" w:space="0" w:color="auto"/>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11/05/1988</w:t>
            </w:r>
          </w:p>
        </w:tc>
        <w:tc>
          <w:tcPr>
            <w:tcW w:w="381" w:type="pct"/>
            <w:tcBorders>
              <w:top w:val="nil"/>
              <w:left w:val="nil"/>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31/12/1988</w:t>
            </w:r>
          </w:p>
        </w:tc>
        <w:tc>
          <w:tcPr>
            <w:tcW w:w="222" w:type="pct"/>
            <w:tcBorders>
              <w:top w:val="nil"/>
              <w:left w:val="single" w:sz="4" w:space="0" w:color="808000"/>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235</w:t>
            </w:r>
          </w:p>
        </w:tc>
        <w:tc>
          <w:tcPr>
            <w:tcW w:w="684" w:type="pct"/>
            <w:tcBorders>
              <w:top w:val="nil"/>
              <w:left w:val="nil"/>
              <w:bottom w:val="nil"/>
              <w:right w:val="nil"/>
            </w:tcBorders>
            <w:shd w:val="clear" w:color="auto" w:fill="auto"/>
            <w:noWrap/>
            <w:vAlign w:val="bottom"/>
            <w:hideMark/>
          </w:tcPr>
          <w:p w:rsidR="0052424C" w:rsidRPr="0052424C" w:rsidRDefault="0052424C" w:rsidP="0052424C">
            <w:pPr>
              <w:rPr>
                <w:rFonts w:ascii="Arial Narrow" w:hAnsi="Arial Narrow"/>
                <w:color w:val="FFFFFF"/>
                <w:sz w:val="18"/>
                <w:szCs w:val="18"/>
                <w:lang w:val="es-CO" w:eastAsia="es-CO"/>
              </w:rPr>
            </w:pPr>
            <w:r w:rsidRPr="0052424C">
              <w:rPr>
                <w:rFonts w:ascii="Arial Narrow" w:hAnsi="Arial Narrow"/>
                <w:color w:val="FFFFFF"/>
                <w:sz w:val="18"/>
                <w:szCs w:val="18"/>
                <w:lang w:val="es-CO" w:eastAsia="es-CO"/>
              </w:rPr>
              <w:t xml:space="preserve"> $             89.070 </w:t>
            </w:r>
          </w:p>
        </w:tc>
        <w:tc>
          <w:tcPr>
            <w:tcW w:w="649" w:type="pct"/>
            <w:tcBorders>
              <w:top w:val="nil"/>
              <w:left w:val="single" w:sz="8" w:space="0" w:color="auto"/>
              <w:bottom w:val="single" w:sz="4" w:space="0" w:color="808000"/>
              <w:right w:val="single" w:sz="4" w:space="0" w:color="808000"/>
            </w:tcBorders>
            <w:shd w:val="clear" w:color="000000" w:fill="FFFF99"/>
            <w:noWrap/>
            <w:vAlign w:val="center"/>
            <w:hideMark/>
          </w:tcPr>
          <w:p w:rsidR="0052424C" w:rsidRPr="0052424C" w:rsidRDefault="0052424C" w:rsidP="0052424C">
            <w:pPr>
              <w:rPr>
                <w:rFonts w:ascii="Arial Narrow" w:hAnsi="Arial Narrow"/>
                <w:b/>
                <w:bCs/>
                <w:i/>
                <w:iCs/>
                <w:color w:val="000000"/>
                <w:sz w:val="18"/>
                <w:szCs w:val="18"/>
                <w:lang w:val="es-CO" w:eastAsia="es-CO"/>
              </w:rPr>
            </w:pPr>
            <w:r w:rsidRPr="0052424C">
              <w:rPr>
                <w:rFonts w:ascii="Arial Narrow" w:hAnsi="Arial Narrow"/>
                <w:b/>
                <w:bCs/>
                <w:i/>
                <w:iCs/>
                <w:color w:val="000000"/>
                <w:sz w:val="18"/>
                <w:szCs w:val="18"/>
                <w:lang w:val="es-CO" w:eastAsia="es-CO"/>
              </w:rPr>
              <w:t xml:space="preserve">          1.897.369,69 </w:t>
            </w:r>
          </w:p>
        </w:tc>
        <w:tc>
          <w:tcPr>
            <w:tcW w:w="494" w:type="pct"/>
            <w:tcBorders>
              <w:top w:val="nil"/>
              <w:left w:val="nil"/>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109,16 </w:t>
            </w:r>
          </w:p>
        </w:tc>
        <w:tc>
          <w:tcPr>
            <w:tcW w:w="492" w:type="pct"/>
            <w:tcBorders>
              <w:top w:val="nil"/>
              <w:left w:val="nil"/>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5,12 </w:t>
            </w:r>
          </w:p>
        </w:tc>
        <w:tc>
          <w:tcPr>
            <w:tcW w:w="553" w:type="pct"/>
            <w:tcBorders>
              <w:top w:val="nil"/>
              <w:left w:val="nil"/>
              <w:bottom w:val="single" w:sz="4" w:space="0" w:color="808000"/>
              <w:right w:val="single" w:sz="8" w:space="0" w:color="auto"/>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50.801 </w:t>
            </w:r>
          </w:p>
        </w:tc>
        <w:tc>
          <w:tcPr>
            <w:tcW w:w="752" w:type="pct"/>
            <w:tcBorders>
              <w:top w:val="nil"/>
              <w:left w:val="nil"/>
              <w:bottom w:val="nil"/>
              <w:right w:val="single" w:sz="4" w:space="0" w:color="808000"/>
            </w:tcBorders>
            <w:shd w:val="clear" w:color="auto" w:fill="auto"/>
            <w:noWrap/>
            <w:vAlign w:val="bottom"/>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33,57</w:t>
            </w:r>
          </w:p>
        </w:tc>
      </w:tr>
      <w:tr w:rsidR="0052424C" w:rsidRPr="0052424C" w:rsidTr="00880F97">
        <w:trPr>
          <w:trHeight w:val="330"/>
        </w:trPr>
        <w:tc>
          <w:tcPr>
            <w:tcW w:w="392" w:type="pct"/>
            <w:tcBorders>
              <w:top w:val="nil"/>
              <w:left w:val="single" w:sz="8" w:space="0" w:color="auto"/>
              <w:bottom w:val="single" w:sz="4" w:space="0" w:color="808000"/>
              <w:right w:val="single" w:sz="4" w:space="0" w:color="808000"/>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w:t>
            </w:r>
          </w:p>
        </w:tc>
        <w:tc>
          <w:tcPr>
            <w:tcW w:w="381" w:type="pct"/>
            <w:tcBorders>
              <w:top w:val="nil"/>
              <w:left w:val="single" w:sz="8" w:space="0" w:color="auto"/>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01/01/1989</w:t>
            </w:r>
          </w:p>
        </w:tc>
        <w:tc>
          <w:tcPr>
            <w:tcW w:w="381" w:type="pct"/>
            <w:tcBorders>
              <w:top w:val="nil"/>
              <w:left w:val="nil"/>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01/03/1989</w:t>
            </w:r>
          </w:p>
        </w:tc>
        <w:tc>
          <w:tcPr>
            <w:tcW w:w="222" w:type="pct"/>
            <w:tcBorders>
              <w:top w:val="nil"/>
              <w:left w:val="single" w:sz="4" w:space="0" w:color="808000"/>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60</w:t>
            </w:r>
          </w:p>
        </w:tc>
        <w:tc>
          <w:tcPr>
            <w:tcW w:w="684" w:type="pct"/>
            <w:tcBorders>
              <w:top w:val="nil"/>
              <w:left w:val="nil"/>
              <w:bottom w:val="nil"/>
              <w:right w:val="nil"/>
            </w:tcBorders>
            <w:shd w:val="clear" w:color="auto" w:fill="auto"/>
            <w:noWrap/>
            <w:vAlign w:val="bottom"/>
            <w:hideMark/>
          </w:tcPr>
          <w:p w:rsidR="0052424C" w:rsidRPr="0052424C" w:rsidRDefault="0052424C" w:rsidP="0052424C">
            <w:pPr>
              <w:rPr>
                <w:rFonts w:ascii="Arial Narrow" w:hAnsi="Arial Narrow"/>
                <w:color w:val="FFFFFF"/>
                <w:sz w:val="18"/>
                <w:szCs w:val="18"/>
                <w:lang w:val="es-CO" w:eastAsia="es-CO"/>
              </w:rPr>
            </w:pPr>
            <w:r w:rsidRPr="0052424C">
              <w:rPr>
                <w:rFonts w:ascii="Arial Narrow" w:hAnsi="Arial Narrow"/>
                <w:color w:val="FFFFFF"/>
                <w:sz w:val="18"/>
                <w:szCs w:val="18"/>
                <w:lang w:val="es-CO" w:eastAsia="es-CO"/>
              </w:rPr>
              <w:t xml:space="preserve"> $             89.070 </w:t>
            </w:r>
          </w:p>
        </w:tc>
        <w:tc>
          <w:tcPr>
            <w:tcW w:w="649" w:type="pct"/>
            <w:tcBorders>
              <w:top w:val="nil"/>
              <w:left w:val="single" w:sz="8" w:space="0" w:color="auto"/>
              <w:bottom w:val="single" w:sz="4" w:space="0" w:color="808000"/>
              <w:right w:val="single" w:sz="4" w:space="0" w:color="808000"/>
            </w:tcBorders>
            <w:shd w:val="clear" w:color="000000" w:fill="FFFF99"/>
            <w:noWrap/>
            <w:vAlign w:val="center"/>
            <w:hideMark/>
          </w:tcPr>
          <w:p w:rsidR="0052424C" w:rsidRPr="0052424C" w:rsidRDefault="0052424C" w:rsidP="0052424C">
            <w:pPr>
              <w:rPr>
                <w:rFonts w:ascii="Arial Narrow" w:hAnsi="Arial Narrow"/>
                <w:b/>
                <w:bCs/>
                <w:i/>
                <w:iCs/>
                <w:color w:val="000000"/>
                <w:sz w:val="18"/>
                <w:szCs w:val="18"/>
                <w:lang w:val="es-CO" w:eastAsia="es-CO"/>
              </w:rPr>
            </w:pPr>
            <w:r w:rsidRPr="0052424C">
              <w:rPr>
                <w:rFonts w:ascii="Arial Narrow" w:hAnsi="Arial Narrow"/>
                <w:b/>
                <w:bCs/>
                <w:i/>
                <w:iCs/>
                <w:color w:val="000000"/>
                <w:sz w:val="18"/>
                <w:szCs w:val="18"/>
                <w:lang w:val="es-CO" w:eastAsia="es-CO"/>
              </w:rPr>
              <w:t xml:space="preserve">          1.480.880,71 </w:t>
            </w:r>
          </w:p>
        </w:tc>
        <w:tc>
          <w:tcPr>
            <w:tcW w:w="494" w:type="pct"/>
            <w:tcBorders>
              <w:top w:val="nil"/>
              <w:left w:val="nil"/>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109,16 </w:t>
            </w:r>
          </w:p>
        </w:tc>
        <w:tc>
          <w:tcPr>
            <w:tcW w:w="492" w:type="pct"/>
            <w:tcBorders>
              <w:top w:val="nil"/>
              <w:left w:val="nil"/>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6,57 </w:t>
            </w:r>
          </w:p>
        </w:tc>
        <w:tc>
          <w:tcPr>
            <w:tcW w:w="553" w:type="pct"/>
            <w:tcBorders>
              <w:top w:val="nil"/>
              <w:left w:val="nil"/>
              <w:bottom w:val="single" w:sz="4" w:space="0" w:color="808000"/>
              <w:right w:val="single" w:sz="8" w:space="0" w:color="auto"/>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10.123 </w:t>
            </w:r>
          </w:p>
        </w:tc>
        <w:tc>
          <w:tcPr>
            <w:tcW w:w="752" w:type="pct"/>
            <w:tcBorders>
              <w:top w:val="nil"/>
              <w:left w:val="nil"/>
              <w:bottom w:val="nil"/>
              <w:right w:val="single" w:sz="4" w:space="0" w:color="808000"/>
            </w:tcBorders>
            <w:shd w:val="clear" w:color="auto" w:fill="auto"/>
            <w:noWrap/>
            <w:vAlign w:val="bottom"/>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8,57</w:t>
            </w:r>
          </w:p>
        </w:tc>
      </w:tr>
      <w:tr w:rsidR="0052424C" w:rsidRPr="0052424C" w:rsidTr="00880F97">
        <w:trPr>
          <w:trHeight w:val="330"/>
        </w:trPr>
        <w:tc>
          <w:tcPr>
            <w:tcW w:w="392" w:type="pct"/>
            <w:tcBorders>
              <w:top w:val="nil"/>
              <w:left w:val="single" w:sz="8" w:space="0" w:color="auto"/>
              <w:bottom w:val="single" w:sz="4" w:space="0" w:color="808000"/>
              <w:right w:val="single" w:sz="4" w:space="0" w:color="808000"/>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w:t>
            </w:r>
          </w:p>
        </w:tc>
        <w:tc>
          <w:tcPr>
            <w:tcW w:w="381" w:type="pct"/>
            <w:tcBorders>
              <w:top w:val="nil"/>
              <w:left w:val="single" w:sz="8" w:space="0" w:color="auto"/>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03/11/1989</w:t>
            </w:r>
          </w:p>
        </w:tc>
        <w:tc>
          <w:tcPr>
            <w:tcW w:w="381" w:type="pct"/>
            <w:tcBorders>
              <w:top w:val="nil"/>
              <w:left w:val="nil"/>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31/12/1989</w:t>
            </w:r>
          </w:p>
        </w:tc>
        <w:tc>
          <w:tcPr>
            <w:tcW w:w="222" w:type="pct"/>
            <w:tcBorders>
              <w:top w:val="nil"/>
              <w:left w:val="single" w:sz="4" w:space="0" w:color="808000"/>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59</w:t>
            </w:r>
          </w:p>
        </w:tc>
        <w:tc>
          <w:tcPr>
            <w:tcW w:w="684" w:type="pct"/>
            <w:tcBorders>
              <w:top w:val="nil"/>
              <w:left w:val="nil"/>
              <w:bottom w:val="nil"/>
              <w:right w:val="nil"/>
            </w:tcBorders>
            <w:shd w:val="clear" w:color="auto" w:fill="auto"/>
            <w:noWrap/>
            <w:vAlign w:val="bottom"/>
            <w:hideMark/>
          </w:tcPr>
          <w:p w:rsidR="0052424C" w:rsidRPr="0052424C" w:rsidRDefault="0052424C" w:rsidP="0052424C">
            <w:pPr>
              <w:rPr>
                <w:rFonts w:ascii="Arial Narrow" w:hAnsi="Arial Narrow"/>
                <w:color w:val="FFFFFF"/>
                <w:sz w:val="18"/>
                <w:szCs w:val="18"/>
                <w:lang w:val="es-CO" w:eastAsia="es-CO"/>
              </w:rPr>
            </w:pPr>
            <w:r w:rsidRPr="0052424C">
              <w:rPr>
                <w:rFonts w:ascii="Arial Narrow" w:hAnsi="Arial Narrow"/>
                <w:color w:val="FFFFFF"/>
                <w:sz w:val="18"/>
                <w:szCs w:val="18"/>
                <w:lang w:val="es-CO" w:eastAsia="es-CO"/>
              </w:rPr>
              <w:t xml:space="preserve"> $             39.310 </w:t>
            </w:r>
          </w:p>
        </w:tc>
        <w:tc>
          <w:tcPr>
            <w:tcW w:w="649" w:type="pct"/>
            <w:tcBorders>
              <w:top w:val="nil"/>
              <w:left w:val="single" w:sz="8" w:space="0" w:color="auto"/>
              <w:bottom w:val="single" w:sz="4" w:space="0" w:color="808000"/>
              <w:right w:val="single" w:sz="4" w:space="0" w:color="808000"/>
            </w:tcBorders>
            <w:shd w:val="clear" w:color="000000" w:fill="FFFF99"/>
            <w:noWrap/>
            <w:vAlign w:val="center"/>
            <w:hideMark/>
          </w:tcPr>
          <w:p w:rsidR="0052424C" w:rsidRPr="0052424C" w:rsidRDefault="0052424C" w:rsidP="0052424C">
            <w:pPr>
              <w:rPr>
                <w:rFonts w:ascii="Arial Narrow" w:hAnsi="Arial Narrow"/>
                <w:b/>
                <w:bCs/>
                <w:i/>
                <w:iCs/>
                <w:color w:val="000000"/>
                <w:sz w:val="18"/>
                <w:szCs w:val="18"/>
                <w:lang w:val="es-CO" w:eastAsia="es-CO"/>
              </w:rPr>
            </w:pPr>
            <w:r w:rsidRPr="0052424C">
              <w:rPr>
                <w:rFonts w:ascii="Arial Narrow" w:hAnsi="Arial Narrow"/>
                <w:b/>
                <w:bCs/>
                <w:i/>
                <w:iCs/>
                <w:color w:val="000000"/>
                <w:sz w:val="18"/>
                <w:szCs w:val="18"/>
                <w:lang w:val="es-CO" w:eastAsia="es-CO"/>
              </w:rPr>
              <w:t xml:space="preserve">               653.569,34 </w:t>
            </w:r>
          </w:p>
        </w:tc>
        <w:tc>
          <w:tcPr>
            <w:tcW w:w="494" w:type="pct"/>
            <w:tcBorders>
              <w:top w:val="nil"/>
              <w:left w:val="nil"/>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109,16 </w:t>
            </w:r>
          </w:p>
        </w:tc>
        <w:tc>
          <w:tcPr>
            <w:tcW w:w="492" w:type="pct"/>
            <w:tcBorders>
              <w:top w:val="nil"/>
              <w:left w:val="nil"/>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6,57 </w:t>
            </w:r>
          </w:p>
        </w:tc>
        <w:tc>
          <w:tcPr>
            <w:tcW w:w="553" w:type="pct"/>
            <w:tcBorders>
              <w:top w:val="nil"/>
              <w:left w:val="nil"/>
              <w:bottom w:val="single" w:sz="4" w:space="0" w:color="808000"/>
              <w:right w:val="single" w:sz="8" w:space="0" w:color="auto"/>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4.393 </w:t>
            </w:r>
          </w:p>
        </w:tc>
        <w:tc>
          <w:tcPr>
            <w:tcW w:w="752" w:type="pct"/>
            <w:tcBorders>
              <w:top w:val="nil"/>
              <w:left w:val="nil"/>
              <w:bottom w:val="nil"/>
              <w:right w:val="single" w:sz="4" w:space="0" w:color="808000"/>
            </w:tcBorders>
            <w:shd w:val="clear" w:color="auto" w:fill="auto"/>
            <w:noWrap/>
            <w:vAlign w:val="bottom"/>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8,43</w:t>
            </w:r>
          </w:p>
        </w:tc>
      </w:tr>
      <w:tr w:rsidR="0052424C" w:rsidRPr="0052424C" w:rsidTr="00880F97">
        <w:trPr>
          <w:trHeight w:val="330"/>
        </w:trPr>
        <w:tc>
          <w:tcPr>
            <w:tcW w:w="392" w:type="pct"/>
            <w:tcBorders>
              <w:top w:val="nil"/>
              <w:left w:val="single" w:sz="8" w:space="0" w:color="auto"/>
              <w:bottom w:val="single" w:sz="4" w:space="0" w:color="808000"/>
              <w:right w:val="single" w:sz="4" w:space="0" w:color="808000"/>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w:t>
            </w:r>
          </w:p>
        </w:tc>
        <w:tc>
          <w:tcPr>
            <w:tcW w:w="381" w:type="pct"/>
            <w:tcBorders>
              <w:top w:val="nil"/>
              <w:left w:val="single" w:sz="8" w:space="0" w:color="auto"/>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01/01/1990</w:t>
            </w:r>
          </w:p>
        </w:tc>
        <w:tc>
          <w:tcPr>
            <w:tcW w:w="381" w:type="pct"/>
            <w:tcBorders>
              <w:top w:val="nil"/>
              <w:left w:val="nil"/>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31/12/1990</w:t>
            </w:r>
          </w:p>
        </w:tc>
        <w:tc>
          <w:tcPr>
            <w:tcW w:w="222" w:type="pct"/>
            <w:tcBorders>
              <w:top w:val="nil"/>
              <w:left w:val="single" w:sz="4" w:space="0" w:color="808000"/>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365</w:t>
            </w:r>
          </w:p>
        </w:tc>
        <w:tc>
          <w:tcPr>
            <w:tcW w:w="684" w:type="pct"/>
            <w:tcBorders>
              <w:top w:val="nil"/>
              <w:left w:val="nil"/>
              <w:bottom w:val="nil"/>
              <w:right w:val="nil"/>
            </w:tcBorders>
            <w:shd w:val="clear" w:color="auto" w:fill="auto"/>
            <w:noWrap/>
            <w:vAlign w:val="bottom"/>
            <w:hideMark/>
          </w:tcPr>
          <w:p w:rsidR="0052424C" w:rsidRPr="0052424C" w:rsidRDefault="0052424C" w:rsidP="0052424C">
            <w:pPr>
              <w:rPr>
                <w:rFonts w:ascii="Arial Narrow" w:hAnsi="Arial Narrow"/>
                <w:color w:val="FFFFFF"/>
                <w:sz w:val="18"/>
                <w:szCs w:val="18"/>
                <w:lang w:val="es-CO" w:eastAsia="es-CO"/>
              </w:rPr>
            </w:pPr>
            <w:r w:rsidRPr="0052424C">
              <w:rPr>
                <w:rFonts w:ascii="Arial Narrow" w:hAnsi="Arial Narrow"/>
                <w:color w:val="FFFFFF"/>
                <w:sz w:val="18"/>
                <w:szCs w:val="18"/>
                <w:lang w:val="es-CO" w:eastAsia="es-CO"/>
              </w:rPr>
              <w:t xml:space="preserve"> $             47.370 </w:t>
            </w:r>
          </w:p>
        </w:tc>
        <w:tc>
          <w:tcPr>
            <w:tcW w:w="649" w:type="pct"/>
            <w:tcBorders>
              <w:top w:val="nil"/>
              <w:left w:val="single" w:sz="8" w:space="0" w:color="auto"/>
              <w:bottom w:val="single" w:sz="4" w:space="0" w:color="808000"/>
              <w:right w:val="single" w:sz="4" w:space="0" w:color="808000"/>
            </w:tcBorders>
            <w:shd w:val="clear" w:color="000000" w:fill="FFFF99"/>
            <w:noWrap/>
            <w:vAlign w:val="center"/>
            <w:hideMark/>
          </w:tcPr>
          <w:p w:rsidR="0052424C" w:rsidRPr="0052424C" w:rsidRDefault="0052424C" w:rsidP="0052424C">
            <w:pPr>
              <w:rPr>
                <w:rFonts w:ascii="Arial Narrow" w:hAnsi="Arial Narrow"/>
                <w:b/>
                <w:bCs/>
                <w:i/>
                <w:iCs/>
                <w:color w:val="000000"/>
                <w:sz w:val="18"/>
                <w:szCs w:val="18"/>
                <w:lang w:val="es-CO" w:eastAsia="es-CO"/>
              </w:rPr>
            </w:pPr>
            <w:r w:rsidRPr="0052424C">
              <w:rPr>
                <w:rFonts w:ascii="Arial Narrow" w:hAnsi="Arial Narrow"/>
                <w:b/>
                <w:bCs/>
                <w:i/>
                <w:iCs/>
                <w:color w:val="000000"/>
                <w:sz w:val="18"/>
                <w:szCs w:val="18"/>
                <w:lang w:val="es-CO" w:eastAsia="es-CO"/>
              </w:rPr>
              <w:t xml:space="preserve">               624.450,53 </w:t>
            </w:r>
          </w:p>
        </w:tc>
        <w:tc>
          <w:tcPr>
            <w:tcW w:w="494" w:type="pct"/>
            <w:tcBorders>
              <w:top w:val="nil"/>
              <w:left w:val="nil"/>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109,16 </w:t>
            </w:r>
          </w:p>
        </w:tc>
        <w:tc>
          <w:tcPr>
            <w:tcW w:w="492" w:type="pct"/>
            <w:tcBorders>
              <w:top w:val="nil"/>
              <w:left w:val="nil"/>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8,28 </w:t>
            </w:r>
          </w:p>
        </w:tc>
        <w:tc>
          <w:tcPr>
            <w:tcW w:w="553" w:type="pct"/>
            <w:tcBorders>
              <w:top w:val="nil"/>
              <w:left w:val="nil"/>
              <w:bottom w:val="single" w:sz="4" w:space="0" w:color="808000"/>
              <w:right w:val="single" w:sz="8" w:space="0" w:color="auto"/>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25.968 </w:t>
            </w:r>
          </w:p>
        </w:tc>
        <w:tc>
          <w:tcPr>
            <w:tcW w:w="752" w:type="pct"/>
            <w:tcBorders>
              <w:top w:val="nil"/>
              <w:left w:val="nil"/>
              <w:bottom w:val="nil"/>
              <w:right w:val="single" w:sz="4" w:space="0" w:color="808000"/>
            </w:tcBorders>
            <w:shd w:val="clear" w:color="auto" w:fill="auto"/>
            <w:noWrap/>
            <w:vAlign w:val="bottom"/>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52,14</w:t>
            </w:r>
          </w:p>
        </w:tc>
      </w:tr>
      <w:tr w:rsidR="0052424C" w:rsidRPr="0052424C" w:rsidTr="00880F97">
        <w:trPr>
          <w:trHeight w:val="330"/>
        </w:trPr>
        <w:tc>
          <w:tcPr>
            <w:tcW w:w="392" w:type="pct"/>
            <w:tcBorders>
              <w:top w:val="nil"/>
              <w:left w:val="single" w:sz="8" w:space="0" w:color="auto"/>
              <w:bottom w:val="single" w:sz="4" w:space="0" w:color="808000"/>
              <w:right w:val="single" w:sz="4" w:space="0" w:color="808000"/>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w:t>
            </w:r>
          </w:p>
        </w:tc>
        <w:tc>
          <w:tcPr>
            <w:tcW w:w="381" w:type="pct"/>
            <w:tcBorders>
              <w:top w:val="nil"/>
              <w:left w:val="single" w:sz="8" w:space="0" w:color="auto"/>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01/01/1991</w:t>
            </w:r>
          </w:p>
        </w:tc>
        <w:tc>
          <w:tcPr>
            <w:tcW w:w="381" w:type="pct"/>
            <w:tcBorders>
              <w:top w:val="nil"/>
              <w:left w:val="nil"/>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31/12/1991</w:t>
            </w:r>
          </w:p>
        </w:tc>
        <w:tc>
          <w:tcPr>
            <w:tcW w:w="222" w:type="pct"/>
            <w:tcBorders>
              <w:top w:val="nil"/>
              <w:left w:val="single" w:sz="4" w:space="0" w:color="808000"/>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365</w:t>
            </w:r>
          </w:p>
        </w:tc>
        <w:tc>
          <w:tcPr>
            <w:tcW w:w="684" w:type="pct"/>
            <w:tcBorders>
              <w:top w:val="nil"/>
              <w:left w:val="nil"/>
              <w:bottom w:val="nil"/>
              <w:right w:val="nil"/>
            </w:tcBorders>
            <w:shd w:val="clear" w:color="auto" w:fill="auto"/>
            <w:noWrap/>
            <w:vAlign w:val="bottom"/>
            <w:hideMark/>
          </w:tcPr>
          <w:p w:rsidR="0052424C" w:rsidRPr="0052424C" w:rsidRDefault="0052424C" w:rsidP="0052424C">
            <w:pPr>
              <w:rPr>
                <w:rFonts w:ascii="Arial Narrow" w:hAnsi="Arial Narrow"/>
                <w:color w:val="FFFFFF"/>
                <w:sz w:val="18"/>
                <w:szCs w:val="18"/>
                <w:lang w:val="es-CO" w:eastAsia="es-CO"/>
              </w:rPr>
            </w:pPr>
            <w:r w:rsidRPr="0052424C">
              <w:rPr>
                <w:rFonts w:ascii="Arial Narrow" w:hAnsi="Arial Narrow"/>
                <w:color w:val="FFFFFF"/>
                <w:sz w:val="18"/>
                <w:szCs w:val="18"/>
                <w:lang w:val="es-CO" w:eastAsia="es-CO"/>
              </w:rPr>
              <w:t xml:space="preserve"> $             54.630 </w:t>
            </w:r>
          </w:p>
        </w:tc>
        <w:tc>
          <w:tcPr>
            <w:tcW w:w="649" w:type="pct"/>
            <w:tcBorders>
              <w:top w:val="nil"/>
              <w:left w:val="single" w:sz="8" w:space="0" w:color="auto"/>
              <w:bottom w:val="single" w:sz="4" w:space="0" w:color="808000"/>
              <w:right w:val="single" w:sz="4" w:space="0" w:color="808000"/>
            </w:tcBorders>
            <w:shd w:val="clear" w:color="000000" w:fill="FFFF99"/>
            <w:noWrap/>
            <w:vAlign w:val="center"/>
            <w:hideMark/>
          </w:tcPr>
          <w:p w:rsidR="0052424C" w:rsidRPr="0052424C" w:rsidRDefault="0052424C" w:rsidP="0052424C">
            <w:pPr>
              <w:rPr>
                <w:rFonts w:ascii="Arial Narrow" w:hAnsi="Arial Narrow"/>
                <w:b/>
                <w:bCs/>
                <w:i/>
                <w:iCs/>
                <w:color w:val="000000"/>
                <w:sz w:val="18"/>
                <w:szCs w:val="18"/>
                <w:lang w:val="es-CO" w:eastAsia="es-CO"/>
              </w:rPr>
            </w:pPr>
            <w:r w:rsidRPr="0052424C">
              <w:rPr>
                <w:rFonts w:ascii="Arial Narrow" w:hAnsi="Arial Narrow"/>
                <w:b/>
                <w:bCs/>
                <w:i/>
                <w:iCs/>
                <w:color w:val="000000"/>
                <w:sz w:val="18"/>
                <w:szCs w:val="18"/>
                <w:lang w:val="es-CO" w:eastAsia="es-CO"/>
              </w:rPr>
              <w:t xml:space="preserve">               544.056,25 </w:t>
            </w:r>
          </w:p>
        </w:tc>
        <w:tc>
          <w:tcPr>
            <w:tcW w:w="494" w:type="pct"/>
            <w:tcBorders>
              <w:top w:val="nil"/>
              <w:left w:val="nil"/>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109,16 </w:t>
            </w:r>
          </w:p>
        </w:tc>
        <w:tc>
          <w:tcPr>
            <w:tcW w:w="492" w:type="pct"/>
            <w:tcBorders>
              <w:top w:val="nil"/>
              <w:left w:val="nil"/>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10,96 </w:t>
            </w:r>
          </w:p>
        </w:tc>
        <w:tc>
          <w:tcPr>
            <w:tcW w:w="553" w:type="pct"/>
            <w:tcBorders>
              <w:top w:val="nil"/>
              <w:left w:val="nil"/>
              <w:bottom w:val="single" w:sz="4" w:space="0" w:color="808000"/>
              <w:right w:val="single" w:sz="8" w:space="0" w:color="auto"/>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22.625 </w:t>
            </w:r>
          </w:p>
        </w:tc>
        <w:tc>
          <w:tcPr>
            <w:tcW w:w="752" w:type="pct"/>
            <w:tcBorders>
              <w:top w:val="nil"/>
              <w:left w:val="nil"/>
              <w:bottom w:val="nil"/>
              <w:right w:val="single" w:sz="4" w:space="0" w:color="808000"/>
            </w:tcBorders>
            <w:shd w:val="clear" w:color="auto" w:fill="auto"/>
            <w:noWrap/>
            <w:vAlign w:val="bottom"/>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52,14</w:t>
            </w:r>
          </w:p>
        </w:tc>
      </w:tr>
      <w:tr w:rsidR="0052424C" w:rsidRPr="0052424C" w:rsidTr="00880F97">
        <w:trPr>
          <w:trHeight w:val="330"/>
        </w:trPr>
        <w:tc>
          <w:tcPr>
            <w:tcW w:w="392" w:type="pct"/>
            <w:tcBorders>
              <w:top w:val="nil"/>
              <w:left w:val="single" w:sz="8" w:space="0" w:color="auto"/>
              <w:bottom w:val="single" w:sz="4" w:space="0" w:color="808000"/>
              <w:right w:val="single" w:sz="4" w:space="0" w:color="808000"/>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w:t>
            </w:r>
          </w:p>
        </w:tc>
        <w:tc>
          <w:tcPr>
            <w:tcW w:w="381" w:type="pct"/>
            <w:tcBorders>
              <w:top w:val="nil"/>
              <w:left w:val="single" w:sz="8" w:space="0" w:color="auto"/>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01/01/1992</w:t>
            </w:r>
          </w:p>
        </w:tc>
        <w:tc>
          <w:tcPr>
            <w:tcW w:w="381" w:type="pct"/>
            <w:tcBorders>
              <w:top w:val="nil"/>
              <w:left w:val="nil"/>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30/09/1992</w:t>
            </w:r>
          </w:p>
        </w:tc>
        <w:tc>
          <w:tcPr>
            <w:tcW w:w="222" w:type="pct"/>
            <w:tcBorders>
              <w:top w:val="nil"/>
              <w:left w:val="single" w:sz="4" w:space="0" w:color="808000"/>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274</w:t>
            </w:r>
          </w:p>
        </w:tc>
        <w:tc>
          <w:tcPr>
            <w:tcW w:w="684" w:type="pct"/>
            <w:tcBorders>
              <w:top w:val="nil"/>
              <w:left w:val="nil"/>
              <w:bottom w:val="nil"/>
              <w:right w:val="nil"/>
            </w:tcBorders>
            <w:shd w:val="clear" w:color="auto" w:fill="auto"/>
            <w:noWrap/>
            <w:vAlign w:val="bottom"/>
            <w:hideMark/>
          </w:tcPr>
          <w:p w:rsidR="0052424C" w:rsidRPr="0052424C" w:rsidRDefault="0052424C" w:rsidP="0052424C">
            <w:pPr>
              <w:rPr>
                <w:rFonts w:ascii="Arial Narrow" w:hAnsi="Arial Narrow"/>
                <w:color w:val="FFFFFF"/>
                <w:sz w:val="18"/>
                <w:szCs w:val="18"/>
                <w:lang w:val="es-CO" w:eastAsia="es-CO"/>
              </w:rPr>
            </w:pPr>
            <w:r w:rsidRPr="0052424C">
              <w:rPr>
                <w:rFonts w:ascii="Arial Narrow" w:hAnsi="Arial Narrow"/>
                <w:color w:val="FFFFFF"/>
                <w:sz w:val="18"/>
                <w:szCs w:val="18"/>
                <w:lang w:val="es-CO" w:eastAsia="es-CO"/>
              </w:rPr>
              <w:t xml:space="preserve"> $             70.260 </w:t>
            </w:r>
          </w:p>
        </w:tc>
        <w:tc>
          <w:tcPr>
            <w:tcW w:w="649" w:type="pct"/>
            <w:tcBorders>
              <w:top w:val="nil"/>
              <w:left w:val="single" w:sz="8" w:space="0" w:color="auto"/>
              <w:bottom w:val="single" w:sz="4" w:space="0" w:color="808000"/>
              <w:right w:val="single" w:sz="4" w:space="0" w:color="808000"/>
            </w:tcBorders>
            <w:shd w:val="clear" w:color="000000" w:fill="FFFF99"/>
            <w:noWrap/>
            <w:vAlign w:val="center"/>
            <w:hideMark/>
          </w:tcPr>
          <w:p w:rsidR="0052424C" w:rsidRPr="0052424C" w:rsidRDefault="0052424C" w:rsidP="0052424C">
            <w:pPr>
              <w:rPr>
                <w:rFonts w:ascii="Arial Narrow" w:hAnsi="Arial Narrow"/>
                <w:b/>
                <w:bCs/>
                <w:i/>
                <w:iCs/>
                <w:color w:val="000000"/>
                <w:sz w:val="18"/>
                <w:szCs w:val="18"/>
                <w:lang w:val="es-CO" w:eastAsia="es-CO"/>
              </w:rPr>
            </w:pPr>
            <w:r w:rsidRPr="0052424C">
              <w:rPr>
                <w:rFonts w:ascii="Arial Narrow" w:hAnsi="Arial Narrow"/>
                <w:b/>
                <w:bCs/>
                <w:i/>
                <w:iCs/>
                <w:color w:val="000000"/>
                <w:sz w:val="18"/>
                <w:szCs w:val="18"/>
                <w:lang w:val="es-CO" w:eastAsia="es-CO"/>
              </w:rPr>
              <w:t xml:space="preserve">               551.721,74 </w:t>
            </w:r>
          </w:p>
        </w:tc>
        <w:tc>
          <w:tcPr>
            <w:tcW w:w="494" w:type="pct"/>
            <w:tcBorders>
              <w:top w:val="nil"/>
              <w:left w:val="nil"/>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109,16 </w:t>
            </w:r>
          </w:p>
        </w:tc>
        <w:tc>
          <w:tcPr>
            <w:tcW w:w="492" w:type="pct"/>
            <w:tcBorders>
              <w:top w:val="nil"/>
              <w:left w:val="nil"/>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13,90 </w:t>
            </w:r>
          </w:p>
        </w:tc>
        <w:tc>
          <w:tcPr>
            <w:tcW w:w="553" w:type="pct"/>
            <w:tcBorders>
              <w:top w:val="nil"/>
              <w:left w:val="nil"/>
              <w:bottom w:val="single" w:sz="4" w:space="0" w:color="808000"/>
              <w:right w:val="single" w:sz="8" w:space="0" w:color="auto"/>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17.224 </w:t>
            </w:r>
          </w:p>
        </w:tc>
        <w:tc>
          <w:tcPr>
            <w:tcW w:w="752" w:type="pct"/>
            <w:tcBorders>
              <w:top w:val="nil"/>
              <w:left w:val="nil"/>
              <w:bottom w:val="nil"/>
              <w:right w:val="single" w:sz="4" w:space="0" w:color="808000"/>
            </w:tcBorders>
            <w:shd w:val="clear" w:color="auto" w:fill="auto"/>
            <w:noWrap/>
            <w:vAlign w:val="bottom"/>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39,14</w:t>
            </w:r>
          </w:p>
        </w:tc>
      </w:tr>
      <w:tr w:rsidR="0052424C" w:rsidRPr="0052424C" w:rsidTr="00880F97">
        <w:trPr>
          <w:trHeight w:val="330"/>
        </w:trPr>
        <w:tc>
          <w:tcPr>
            <w:tcW w:w="392" w:type="pct"/>
            <w:tcBorders>
              <w:top w:val="nil"/>
              <w:left w:val="single" w:sz="8" w:space="0" w:color="auto"/>
              <w:bottom w:val="single" w:sz="4" w:space="0" w:color="808000"/>
              <w:right w:val="single" w:sz="4" w:space="0" w:color="808000"/>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w:t>
            </w:r>
          </w:p>
        </w:tc>
        <w:tc>
          <w:tcPr>
            <w:tcW w:w="381" w:type="pct"/>
            <w:tcBorders>
              <w:top w:val="nil"/>
              <w:left w:val="single" w:sz="8" w:space="0" w:color="auto"/>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01/10/1992</w:t>
            </w:r>
          </w:p>
        </w:tc>
        <w:tc>
          <w:tcPr>
            <w:tcW w:w="381" w:type="pct"/>
            <w:tcBorders>
              <w:top w:val="nil"/>
              <w:left w:val="nil"/>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31/12/1992</w:t>
            </w:r>
          </w:p>
        </w:tc>
        <w:tc>
          <w:tcPr>
            <w:tcW w:w="222" w:type="pct"/>
            <w:tcBorders>
              <w:top w:val="nil"/>
              <w:left w:val="single" w:sz="4" w:space="0" w:color="808000"/>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92</w:t>
            </w:r>
          </w:p>
        </w:tc>
        <w:tc>
          <w:tcPr>
            <w:tcW w:w="684" w:type="pct"/>
            <w:tcBorders>
              <w:top w:val="nil"/>
              <w:left w:val="nil"/>
              <w:bottom w:val="nil"/>
              <w:right w:val="nil"/>
            </w:tcBorders>
            <w:shd w:val="clear" w:color="auto" w:fill="auto"/>
            <w:noWrap/>
            <w:vAlign w:val="bottom"/>
            <w:hideMark/>
          </w:tcPr>
          <w:p w:rsidR="0052424C" w:rsidRPr="0052424C" w:rsidRDefault="0052424C" w:rsidP="0052424C">
            <w:pPr>
              <w:rPr>
                <w:rFonts w:ascii="Arial Narrow" w:hAnsi="Arial Narrow"/>
                <w:color w:val="FFFFFF"/>
                <w:sz w:val="18"/>
                <w:szCs w:val="18"/>
                <w:lang w:val="es-CO" w:eastAsia="es-CO"/>
              </w:rPr>
            </w:pPr>
            <w:r w:rsidRPr="0052424C">
              <w:rPr>
                <w:rFonts w:ascii="Arial Narrow" w:hAnsi="Arial Narrow"/>
                <w:color w:val="FFFFFF"/>
                <w:sz w:val="18"/>
                <w:szCs w:val="18"/>
                <w:lang w:val="es-CO" w:eastAsia="es-CO"/>
              </w:rPr>
              <w:t xml:space="preserve"> $             70.260 </w:t>
            </w:r>
          </w:p>
        </w:tc>
        <w:tc>
          <w:tcPr>
            <w:tcW w:w="649" w:type="pct"/>
            <w:tcBorders>
              <w:top w:val="nil"/>
              <w:left w:val="single" w:sz="8" w:space="0" w:color="auto"/>
              <w:bottom w:val="single" w:sz="4" w:space="0" w:color="808000"/>
              <w:right w:val="single" w:sz="4" w:space="0" w:color="808000"/>
            </w:tcBorders>
            <w:shd w:val="clear" w:color="000000" w:fill="FFFF99"/>
            <w:noWrap/>
            <w:vAlign w:val="center"/>
            <w:hideMark/>
          </w:tcPr>
          <w:p w:rsidR="0052424C" w:rsidRPr="0052424C" w:rsidRDefault="0052424C" w:rsidP="0052424C">
            <w:pPr>
              <w:rPr>
                <w:rFonts w:ascii="Arial Narrow" w:hAnsi="Arial Narrow"/>
                <w:b/>
                <w:bCs/>
                <w:i/>
                <w:iCs/>
                <w:color w:val="000000"/>
                <w:sz w:val="18"/>
                <w:szCs w:val="18"/>
                <w:lang w:val="es-CO" w:eastAsia="es-CO"/>
              </w:rPr>
            </w:pPr>
            <w:r w:rsidRPr="0052424C">
              <w:rPr>
                <w:rFonts w:ascii="Arial Narrow" w:hAnsi="Arial Narrow"/>
                <w:b/>
                <w:bCs/>
                <w:i/>
                <w:iCs/>
                <w:color w:val="000000"/>
                <w:sz w:val="18"/>
                <w:szCs w:val="18"/>
                <w:lang w:val="es-CO" w:eastAsia="es-CO"/>
              </w:rPr>
              <w:t xml:space="preserve">               551.721,74 </w:t>
            </w:r>
          </w:p>
        </w:tc>
        <w:tc>
          <w:tcPr>
            <w:tcW w:w="494" w:type="pct"/>
            <w:tcBorders>
              <w:top w:val="nil"/>
              <w:left w:val="nil"/>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109,16 </w:t>
            </w:r>
          </w:p>
        </w:tc>
        <w:tc>
          <w:tcPr>
            <w:tcW w:w="492" w:type="pct"/>
            <w:tcBorders>
              <w:top w:val="nil"/>
              <w:left w:val="nil"/>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13,90 </w:t>
            </w:r>
          </w:p>
        </w:tc>
        <w:tc>
          <w:tcPr>
            <w:tcW w:w="553" w:type="pct"/>
            <w:tcBorders>
              <w:top w:val="nil"/>
              <w:left w:val="nil"/>
              <w:bottom w:val="single" w:sz="4" w:space="0" w:color="808000"/>
              <w:right w:val="single" w:sz="8" w:space="0" w:color="auto"/>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5.783 </w:t>
            </w:r>
          </w:p>
        </w:tc>
        <w:tc>
          <w:tcPr>
            <w:tcW w:w="752" w:type="pct"/>
            <w:tcBorders>
              <w:top w:val="nil"/>
              <w:left w:val="nil"/>
              <w:bottom w:val="nil"/>
              <w:right w:val="single" w:sz="4" w:space="0" w:color="808000"/>
            </w:tcBorders>
            <w:shd w:val="clear" w:color="auto" w:fill="auto"/>
            <w:noWrap/>
            <w:vAlign w:val="bottom"/>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13,14</w:t>
            </w:r>
          </w:p>
        </w:tc>
      </w:tr>
      <w:tr w:rsidR="0052424C" w:rsidRPr="0052424C" w:rsidTr="00880F97">
        <w:trPr>
          <w:trHeight w:val="330"/>
        </w:trPr>
        <w:tc>
          <w:tcPr>
            <w:tcW w:w="392" w:type="pct"/>
            <w:tcBorders>
              <w:top w:val="nil"/>
              <w:left w:val="single" w:sz="8" w:space="0" w:color="auto"/>
              <w:bottom w:val="single" w:sz="4" w:space="0" w:color="808000"/>
              <w:right w:val="single" w:sz="4" w:space="0" w:color="808000"/>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w:t>
            </w:r>
          </w:p>
        </w:tc>
        <w:tc>
          <w:tcPr>
            <w:tcW w:w="381" w:type="pct"/>
            <w:tcBorders>
              <w:top w:val="nil"/>
              <w:left w:val="single" w:sz="8" w:space="0" w:color="auto"/>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01/01/1993</w:t>
            </w:r>
          </w:p>
        </w:tc>
        <w:tc>
          <w:tcPr>
            <w:tcW w:w="381" w:type="pct"/>
            <w:tcBorders>
              <w:top w:val="nil"/>
              <w:left w:val="nil"/>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31/12/1993</w:t>
            </w:r>
          </w:p>
        </w:tc>
        <w:tc>
          <w:tcPr>
            <w:tcW w:w="222" w:type="pct"/>
            <w:tcBorders>
              <w:top w:val="nil"/>
              <w:left w:val="single" w:sz="4" w:space="0" w:color="808000"/>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365</w:t>
            </w:r>
          </w:p>
        </w:tc>
        <w:tc>
          <w:tcPr>
            <w:tcW w:w="684" w:type="pct"/>
            <w:tcBorders>
              <w:top w:val="nil"/>
              <w:left w:val="nil"/>
              <w:bottom w:val="nil"/>
              <w:right w:val="nil"/>
            </w:tcBorders>
            <w:shd w:val="clear" w:color="auto" w:fill="auto"/>
            <w:noWrap/>
            <w:vAlign w:val="bottom"/>
            <w:hideMark/>
          </w:tcPr>
          <w:p w:rsidR="0052424C" w:rsidRPr="0052424C" w:rsidRDefault="0052424C" w:rsidP="0052424C">
            <w:pPr>
              <w:rPr>
                <w:rFonts w:ascii="Arial Narrow" w:hAnsi="Arial Narrow"/>
                <w:color w:val="FFFFFF"/>
                <w:sz w:val="18"/>
                <w:szCs w:val="18"/>
                <w:lang w:val="es-CO" w:eastAsia="es-CO"/>
              </w:rPr>
            </w:pPr>
            <w:r w:rsidRPr="0052424C">
              <w:rPr>
                <w:rFonts w:ascii="Arial Narrow" w:hAnsi="Arial Narrow"/>
                <w:color w:val="FFFFFF"/>
                <w:sz w:val="18"/>
                <w:szCs w:val="18"/>
                <w:lang w:val="es-CO" w:eastAsia="es-CO"/>
              </w:rPr>
              <w:t xml:space="preserve"> $             89.070 </w:t>
            </w:r>
          </w:p>
        </w:tc>
        <w:tc>
          <w:tcPr>
            <w:tcW w:w="649" w:type="pct"/>
            <w:tcBorders>
              <w:top w:val="nil"/>
              <w:left w:val="single" w:sz="8" w:space="0" w:color="auto"/>
              <w:bottom w:val="single" w:sz="4" w:space="0" w:color="808000"/>
              <w:right w:val="single" w:sz="4" w:space="0" w:color="808000"/>
            </w:tcBorders>
            <w:shd w:val="clear" w:color="000000" w:fill="FFFF99"/>
            <w:noWrap/>
            <w:vAlign w:val="center"/>
            <w:hideMark/>
          </w:tcPr>
          <w:p w:rsidR="0052424C" w:rsidRPr="0052424C" w:rsidRDefault="0052424C" w:rsidP="0052424C">
            <w:pPr>
              <w:rPr>
                <w:rFonts w:ascii="Arial Narrow" w:hAnsi="Arial Narrow"/>
                <w:b/>
                <w:bCs/>
                <w:i/>
                <w:iCs/>
                <w:color w:val="000000"/>
                <w:sz w:val="18"/>
                <w:szCs w:val="18"/>
                <w:lang w:val="es-CO" w:eastAsia="es-CO"/>
              </w:rPr>
            </w:pPr>
            <w:r w:rsidRPr="0052424C">
              <w:rPr>
                <w:rFonts w:ascii="Arial Narrow" w:hAnsi="Arial Narrow"/>
                <w:b/>
                <w:bCs/>
                <w:i/>
                <w:iCs/>
                <w:color w:val="000000"/>
                <w:sz w:val="18"/>
                <w:szCs w:val="18"/>
                <w:lang w:val="es-CO" w:eastAsia="es-CO"/>
              </w:rPr>
              <w:t xml:space="preserve">               558.944,60 </w:t>
            </w:r>
          </w:p>
        </w:tc>
        <w:tc>
          <w:tcPr>
            <w:tcW w:w="494" w:type="pct"/>
            <w:tcBorders>
              <w:top w:val="nil"/>
              <w:left w:val="nil"/>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109,16 </w:t>
            </w:r>
          </w:p>
        </w:tc>
        <w:tc>
          <w:tcPr>
            <w:tcW w:w="492" w:type="pct"/>
            <w:tcBorders>
              <w:top w:val="nil"/>
              <w:left w:val="nil"/>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17,40 </w:t>
            </w:r>
          </w:p>
        </w:tc>
        <w:tc>
          <w:tcPr>
            <w:tcW w:w="553" w:type="pct"/>
            <w:tcBorders>
              <w:top w:val="nil"/>
              <w:left w:val="nil"/>
              <w:bottom w:val="single" w:sz="4" w:space="0" w:color="808000"/>
              <w:right w:val="single" w:sz="8" w:space="0" w:color="auto"/>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23.244 </w:t>
            </w:r>
          </w:p>
        </w:tc>
        <w:tc>
          <w:tcPr>
            <w:tcW w:w="752" w:type="pct"/>
            <w:tcBorders>
              <w:top w:val="nil"/>
              <w:left w:val="nil"/>
              <w:bottom w:val="nil"/>
              <w:right w:val="single" w:sz="4" w:space="0" w:color="808000"/>
            </w:tcBorders>
            <w:shd w:val="clear" w:color="auto" w:fill="auto"/>
            <w:noWrap/>
            <w:vAlign w:val="bottom"/>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52,14</w:t>
            </w:r>
          </w:p>
        </w:tc>
      </w:tr>
      <w:tr w:rsidR="0052424C" w:rsidRPr="0052424C" w:rsidTr="00880F97">
        <w:trPr>
          <w:trHeight w:val="330"/>
        </w:trPr>
        <w:tc>
          <w:tcPr>
            <w:tcW w:w="392" w:type="pct"/>
            <w:tcBorders>
              <w:top w:val="nil"/>
              <w:left w:val="single" w:sz="8" w:space="0" w:color="auto"/>
              <w:bottom w:val="single" w:sz="4" w:space="0" w:color="808000"/>
              <w:right w:val="single" w:sz="4" w:space="0" w:color="808000"/>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w:t>
            </w:r>
          </w:p>
        </w:tc>
        <w:tc>
          <w:tcPr>
            <w:tcW w:w="381" w:type="pct"/>
            <w:tcBorders>
              <w:top w:val="nil"/>
              <w:left w:val="single" w:sz="8" w:space="0" w:color="auto"/>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01/01/1994</w:t>
            </w:r>
          </w:p>
        </w:tc>
        <w:tc>
          <w:tcPr>
            <w:tcW w:w="381" w:type="pct"/>
            <w:tcBorders>
              <w:top w:val="nil"/>
              <w:left w:val="nil"/>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31/03/1994</w:t>
            </w:r>
          </w:p>
        </w:tc>
        <w:tc>
          <w:tcPr>
            <w:tcW w:w="222" w:type="pct"/>
            <w:tcBorders>
              <w:top w:val="nil"/>
              <w:left w:val="single" w:sz="4" w:space="0" w:color="808000"/>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90</w:t>
            </w:r>
          </w:p>
        </w:tc>
        <w:tc>
          <w:tcPr>
            <w:tcW w:w="684" w:type="pct"/>
            <w:tcBorders>
              <w:top w:val="nil"/>
              <w:left w:val="nil"/>
              <w:bottom w:val="nil"/>
              <w:right w:val="nil"/>
            </w:tcBorders>
            <w:shd w:val="clear" w:color="auto" w:fill="auto"/>
            <w:noWrap/>
            <w:vAlign w:val="bottom"/>
            <w:hideMark/>
          </w:tcPr>
          <w:p w:rsidR="0052424C" w:rsidRPr="0052424C" w:rsidRDefault="0052424C" w:rsidP="0052424C">
            <w:pPr>
              <w:rPr>
                <w:rFonts w:ascii="Arial Narrow" w:hAnsi="Arial Narrow"/>
                <w:color w:val="FFFFFF"/>
                <w:sz w:val="18"/>
                <w:szCs w:val="18"/>
                <w:lang w:val="es-CO" w:eastAsia="es-CO"/>
              </w:rPr>
            </w:pPr>
            <w:r w:rsidRPr="0052424C">
              <w:rPr>
                <w:rFonts w:ascii="Arial Narrow" w:hAnsi="Arial Narrow"/>
                <w:color w:val="FFFFFF"/>
                <w:sz w:val="18"/>
                <w:szCs w:val="18"/>
                <w:lang w:val="es-CO" w:eastAsia="es-CO"/>
              </w:rPr>
              <w:t xml:space="preserve"> $           107.675 </w:t>
            </w:r>
          </w:p>
        </w:tc>
        <w:tc>
          <w:tcPr>
            <w:tcW w:w="649" w:type="pct"/>
            <w:tcBorders>
              <w:top w:val="nil"/>
              <w:left w:val="single" w:sz="8" w:space="0" w:color="auto"/>
              <w:bottom w:val="single" w:sz="4" w:space="0" w:color="808000"/>
              <w:right w:val="single" w:sz="4" w:space="0" w:color="808000"/>
            </w:tcBorders>
            <w:shd w:val="clear" w:color="000000" w:fill="FFFF99"/>
            <w:noWrap/>
            <w:vAlign w:val="center"/>
            <w:hideMark/>
          </w:tcPr>
          <w:p w:rsidR="0052424C" w:rsidRPr="0052424C" w:rsidRDefault="0052424C" w:rsidP="0052424C">
            <w:pPr>
              <w:rPr>
                <w:rFonts w:ascii="Arial Narrow" w:hAnsi="Arial Narrow"/>
                <w:b/>
                <w:bCs/>
                <w:i/>
                <w:iCs/>
                <w:color w:val="000000"/>
                <w:sz w:val="18"/>
                <w:szCs w:val="18"/>
                <w:lang w:val="es-CO" w:eastAsia="es-CO"/>
              </w:rPr>
            </w:pPr>
            <w:r w:rsidRPr="0052424C">
              <w:rPr>
                <w:rFonts w:ascii="Arial Narrow" w:hAnsi="Arial Narrow"/>
                <w:b/>
                <w:bCs/>
                <w:i/>
                <w:iCs/>
                <w:color w:val="000000"/>
                <w:sz w:val="18"/>
                <w:szCs w:val="18"/>
                <w:lang w:val="es-CO" w:eastAsia="es-CO"/>
              </w:rPr>
              <w:t xml:space="preserve">               551.104,04 </w:t>
            </w:r>
          </w:p>
        </w:tc>
        <w:tc>
          <w:tcPr>
            <w:tcW w:w="494" w:type="pct"/>
            <w:tcBorders>
              <w:top w:val="nil"/>
              <w:left w:val="nil"/>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109,16 </w:t>
            </w:r>
          </w:p>
        </w:tc>
        <w:tc>
          <w:tcPr>
            <w:tcW w:w="492" w:type="pct"/>
            <w:tcBorders>
              <w:top w:val="nil"/>
              <w:left w:val="nil"/>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21,33 </w:t>
            </w:r>
          </w:p>
        </w:tc>
        <w:tc>
          <w:tcPr>
            <w:tcW w:w="553" w:type="pct"/>
            <w:tcBorders>
              <w:top w:val="nil"/>
              <w:left w:val="nil"/>
              <w:bottom w:val="single" w:sz="4" w:space="0" w:color="808000"/>
              <w:right w:val="single" w:sz="8" w:space="0" w:color="auto"/>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5.651 </w:t>
            </w:r>
          </w:p>
        </w:tc>
        <w:tc>
          <w:tcPr>
            <w:tcW w:w="752" w:type="pct"/>
            <w:tcBorders>
              <w:top w:val="nil"/>
              <w:left w:val="nil"/>
              <w:bottom w:val="nil"/>
              <w:right w:val="single" w:sz="4" w:space="0" w:color="808000"/>
            </w:tcBorders>
            <w:shd w:val="clear" w:color="auto" w:fill="auto"/>
            <w:noWrap/>
            <w:vAlign w:val="bottom"/>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12,86</w:t>
            </w:r>
          </w:p>
        </w:tc>
      </w:tr>
      <w:tr w:rsidR="0052424C" w:rsidRPr="0052424C" w:rsidTr="00880F97">
        <w:trPr>
          <w:trHeight w:val="330"/>
        </w:trPr>
        <w:tc>
          <w:tcPr>
            <w:tcW w:w="392" w:type="pct"/>
            <w:tcBorders>
              <w:top w:val="nil"/>
              <w:left w:val="single" w:sz="8" w:space="0" w:color="auto"/>
              <w:bottom w:val="single" w:sz="4" w:space="0" w:color="808000"/>
              <w:right w:val="single" w:sz="4" w:space="0" w:color="808000"/>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w:t>
            </w:r>
          </w:p>
        </w:tc>
        <w:tc>
          <w:tcPr>
            <w:tcW w:w="381" w:type="pct"/>
            <w:tcBorders>
              <w:top w:val="nil"/>
              <w:left w:val="single" w:sz="8" w:space="0" w:color="auto"/>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01/04/1994</w:t>
            </w:r>
          </w:p>
        </w:tc>
        <w:tc>
          <w:tcPr>
            <w:tcW w:w="381" w:type="pct"/>
            <w:tcBorders>
              <w:top w:val="nil"/>
              <w:left w:val="nil"/>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04/05/1994</w:t>
            </w:r>
          </w:p>
        </w:tc>
        <w:tc>
          <w:tcPr>
            <w:tcW w:w="222" w:type="pct"/>
            <w:tcBorders>
              <w:top w:val="nil"/>
              <w:left w:val="single" w:sz="4" w:space="0" w:color="808000"/>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34</w:t>
            </w:r>
          </w:p>
        </w:tc>
        <w:tc>
          <w:tcPr>
            <w:tcW w:w="684" w:type="pct"/>
            <w:tcBorders>
              <w:top w:val="nil"/>
              <w:left w:val="nil"/>
              <w:bottom w:val="nil"/>
              <w:right w:val="nil"/>
            </w:tcBorders>
            <w:shd w:val="clear" w:color="auto" w:fill="auto"/>
            <w:noWrap/>
            <w:vAlign w:val="bottom"/>
            <w:hideMark/>
          </w:tcPr>
          <w:p w:rsidR="0052424C" w:rsidRPr="0052424C" w:rsidRDefault="0052424C" w:rsidP="0052424C">
            <w:pPr>
              <w:rPr>
                <w:rFonts w:ascii="Arial Narrow" w:hAnsi="Arial Narrow"/>
                <w:color w:val="FFFFFF"/>
                <w:sz w:val="18"/>
                <w:szCs w:val="18"/>
                <w:lang w:val="es-CO" w:eastAsia="es-CO"/>
              </w:rPr>
            </w:pPr>
            <w:r w:rsidRPr="0052424C">
              <w:rPr>
                <w:rFonts w:ascii="Arial Narrow" w:hAnsi="Arial Narrow"/>
                <w:color w:val="FFFFFF"/>
                <w:sz w:val="18"/>
                <w:szCs w:val="18"/>
                <w:lang w:val="es-CO" w:eastAsia="es-CO"/>
              </w:rPr>
              <w:t xml:space="preserve"> $             98.700 </w:t>
            </w:r>
          </w:p>
        </w:tc>
        <w:tc>
          <w:tcPr>
            <w:tcW w:w="649" w:type="pct"/>
            <w:tcBorders>
              <w:top w:val="nil"/>
              <w:left w:val="single" w:sz="8" w:space="0" w:color="auto"/>
              <w:bottom w:val="single" w:sz="4" w:space="0" w:color="808000"/>
              <w:right w:val="single" w:sz="4" w:space="0" w:color="808000"/>
            </w:tcBorders>
            <w:shd w:val="clear" w:color="000000" w:fill="FFFF99"/>
            <w:noWrap/>
            <w:vAlign w:val="center"/>
            <w:hideMark/>
          </w:tcPr>
          <w:p w:rsidR="0052424C" w:rsidRPr="0052424C" w:rsidRDefault="0052424C" w:rsidP="0052424C">
            <w:pPr>
              <w:rPr>
                <w:rFonts w:ascii="Arial Narrow" w:hAnsi="Arial Narrow"/>
                <w:b/>
                <w:bCs/>
                <w:i/>
                <w:iCs/>
                <w:color w:val="000000"/>
                <w:sz w:val="18"/>
                <w:szCs w:val="18"/>
                <w:lang w:val="es-CO" w:eastAsia="es-CO"/>
              </w:rPr>
            </w:pPr>
            <w:r w:rsidRPr="0052424C">
              <w:rPr>
                <w:rFonts w:ascii="Arial Narrow" w:hAnsi="Arial Narrow"/>
                <w:b/>
                <w:bCs/>
                <w:i/>
                <w:iCs/>
                <w:color w:val="000000"/>
                <w:sz w:val="18"/>
                <w:szCs w:val="18"/>
                <w:lang w:val="es-CO" w:eastAsia="es-CO"/>
              </w:rPr>
              <w:t xml:space="preserve">               505.168,04 </w:t>
            </w:r>
          </w:p>
        </w:tc>
        <w:tc>
          <w:tcPr>
            <w:tcW w:w="494" w:type="pct"/>
            <w:tcBorders>
              <w:top w:val="nil"/>
              <w:left w:val="nil"/>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109,16 </w:t>
            </w:r>
          </w:p>
        </w:tc>
        <w:tc>
          <w:tcPr>
            <w:tcW w:w="492" w:type="pct"/>
            <w:tcBorders>
              <w:top w:val="nil"/>
              <w:left w:val="nil"/>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21,33 </w:t>
            </w:r>
          </w:p>
        </w:tc>
        <w:tc>
          <w:tcPr>
            <w:tcW w:w="553" w:type="pct"/>
            <w:tcBorders>
              <w:top w:val="nil"/>
              <w:left w:val="nil"/>
              <w:bottom w:val="single" w:sz="4" w:space="0" w:color="808000"/>
              <w:right w:val="single" w:sz="8" w:space="0" w:color="auto"/>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1.957 </w:t>
            </w:r>
          </w:p>
        </w:tc>
        <w:tc>
          <w:tcPr>
            <w:tcW w:w="752" w:type="pct"/>
            <w:tcBorders>
              <w:top w:val="nil"/>
              <w:left w:val="nil"/>
              <w:bottom w:val="nil"/>
              <w:right w:val="single" w:sz="4" w:space="0" w:color="808000"/>
            </w:tcBorders>
            <w:shd w:val="clear" w:color="auto" w:fill="auto"/>
            <w:noWrap/>
            <w:vAlign w:val="bottom"/>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4,86</w:t>
            </w:r>
          </w:p>
        </w:tc>
      </w:tr>
      <w:tr w:rsidR="0052424C" w:rsidRPr="0052424C" w:rsidTr="00880F97">
        <w:trPr>
          <w:trHeight w:val="330"/>
        </w:trPr>
        <w:tc>
          <w:tcPr>
            <w:tcW w:w="392" w:type="pct"/>
            <w:tcBorders>
              <w:top w:val="nil"/>
              <w:left w:val="single" w:sz="8" w:space="0" w:color="auto"/>
              <w:bottom w:val="single" w:sz="4" w:space="0" w:color="808000"/>
              <w:right w:val="single" w:sz="4" w:space="0" w:color="808000"/>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w:t>
            </w:r>
          </w:p>
        </w:tc>
        <w:tc>
          <w:tcPr>
            <w:tcW w:w="381" w:type="pct"/>
            <w:tcBorders>
              <w:top w:val="nil"/>
              <w:left w:val="single" w:sz="8" w:space="0" w:color="auto"/>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05/05/1994</w:t>
            </w:r>
          </w:p>
        </w:tc>
        <w:tc>
          <w:tcPr>
            <w:tcW w:w="381" w:type="pct"/>
            <w:tcBorders>
              <w:top w:val="nil"/>
              <w:left w:val="nil"/>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05/05/1994</w:t>
            </w:r>
          </w:p>
        </w:tc>
        <w:tc>
          <w:tcPr>
            <w:tcW w:w="222" w:type="pct"/>
            <w:tcBorders>
              <w:top w:val="nil"/>
              <w:left w:val="single" w:sz="4" w:space="0" w:color="808000"/>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1</w:t>
            </w:r>
          </w:p>
        </w:tc>
        <w:tc>
          <w:tcPr>
            <w:tcW w:w="684" w:type="pct"/>
            <w:tcBorders>
              <w:top w:val="nil"/>
              <w:left w:val="nil"/>
              <w:bottom w:val="nil"/>
              <w:right w:val="nil"/>
            </w:tcBorders>
            <w:shd w:val="clear" w:color="auto" w:fill="auto"/>
            <w:noWrap/>
            <w:vAlign w:val="bottom"/>
            <w:hideMark/>
          </w:tcPr>
          <w:p w:rsidR="0052424C" w:rsidRPr="0052424C" w:rsidRDefault="0052424C" w:rsidP="0052424C">
            <w:pPr>
              <w:rPr>
                <w:rFonts w:ascii="Arial Narrow" w:hAnsi="Arial Narrow"/>
                <w:color w:val="FFFFFF"/>
                <w:sz w:val="18"/>
                <w:szCs w:val="18"/>
                <w:lang w:val="es-CO" w:eastAsia="es-CO"/>
              </w:rPr>
            </w:pPr>
            <w:r w:rsidRPr="0052424C">
              <w:rPr>
                <w:rFonts w:ascii="Arial Narrow" w:hAnsi="Arial Narrow"/>
                <w:color w:val="FFFFFF"/>
                <w:sz w:val="18"/>
                <w:szCs w:val="18"/>
                <w:lang w:val="es-CO" w:eastAsia="es-CO"/>
              </w:rPr>
              <w:t xml:space="preserve"> $           198.700 </w:t>
            </w:r>
          </w:p>
        </w:tc>
        <w:tc>
          <w:tcPr>
            <w:tcW w:w="649" w:type="pct"/>
            <w:tcBorders>
              <w:top w:val="nil"/>
              <w:left w:val="single" w:sz="8" w:space="0" w:color="auto"/>
              <w:bottom w:val="single" w:sz="4" w:space="0" w:color="808000"/>
              <w:right w:val="single" w:sz="4" w:space="0" w:color="808000"/>
            </w:tcBorders>
            <w:shd w:val="clear" w:color="000000" w:fill="FFFF99"/>
            <w:noWrap/>
            <w:vAlign w:val="center"/>
            <w:hideMark/>
          </w:tcPr>
          <w:p w:rsidR="0052424C" w:rsidRPr="0052424C" w:rsidRDefault="0052424C" w:rsidP="0052424C">
            <w:pPr>
              <w:rPr>
                <w:rFonts w:ascii="Arial Narrow" w:hAnsi="Arial Narrow"/>
                <w:b/>
                <w:bCs/>
                <w:i/>
                <w:iCs/>
                <w:color w:val="000000"/>
                <w:sz w:val="18"/>
                <w:szCs w:val="18"/>
                <w:lang w:val="es-CO" w:eastAsia="es-CO"/>
              </w:rPr>
            </w:pPr>
            <w:r w:rsidRPr="0052424C">
              <w:rPr>
                <w:rFonts w:ascii="Arial Narrow" w:hAnsi="Arial Narrow"/>
                <w:b/>
                <w:bCs/>
                <w:i/>
                <w:iCs/>
                <w:color w:val="000000"/>
                <w:sz w:val="18"/>
                <w:szCs w:val="18"/>
                <w:lang w:val="es-CO" w:eastAsia="es-CO"/>
              </w:rPr>
              <w:t xml:space="preserve">          1.016.989,77 </w:t>
            </w:r>
          </w:p>
        </w:tc>
        <w:tc>
          <w:tcPr>
            <w:tcW w:w="494" w:type="pct"/>
            <w:tcBorders>
              <w:top w:val="nil"/>
              <w:left w:val="nil"/>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109,16 </w:t>
            </w:r>
          </w:p>
        </w:tc>
        <w:tc>
          <w:tcPr>
            <w:tcW w:w="492" w:type="pct"/>
            <w:tcBorders>
              <w:top w:val="nil"/>
              <w:left w:val="nil"/>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21,33 </w:t>
            </w:r>
          </w:p>
        </w:tc>
        <w:tc>
          <w:tcPr>
            <w:tcW w:w="553" w:type="pct"/>
            <w:tcBorders>
              <w:top w:val="nil"/>
              <w:left w:val="nil"/>
              <w:bottom w:val="single" w:sz="4" w:space="0" w:color="808000"/>
              <w:right w:val="single" w:sz="8" w:space="0" w:color="auto"/>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116 </w:t>
            </w:r>
          </w:p>
        </w:tc>
        <w:tc>
          <w:tcPr>
            <w:tcW w:w="752" w:type="pct"/>
            <w:tcBorders>
              <w:top w:val="nil"/>
              <w:left w:val="nil"/>
              <w:bottom w:val="nil"/>
              <w:right w:val="single" w:sz="4" w:space="0" w:color="808000"/>
            </w:tcBorders>
            <w:shd w:val="clear" w:color="auto" w:fill="auto"/>
            <w:noWrap/>
            <w:vAlign w:val="bottom"/>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0,14</w:t>
            </w:r>
          </w:p>
        </w:tc>
      </w:tr>
      <w:tr w:rsidR="0052424C" w:rsidRPr="0052424C" w:rsidTr="00880F97">
        <w:trPr>
          <w:trHeight w:val="330"/>
        </w:trPr>
        <w:tc>
          <w:tcPr>
            <w:tcW w:w="392" w:type="pct"/>
            <w:tcBorders>
              <w:top w:val="nil"/>
              <w:left w:val="single" w:sz="8" w:space="0" w:color="auto"/>
              <w:bottom w:val="single" w:sz="4" w:space="0" w:color="808000"/>
              <w:right w:val="single" w:sz="4" w:space="0" w:color="808000"/>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w:t>
            </w:r>
          </w:p>
        </w:tc>
        <w:tc>
          <w:tcPr>
            <w:tcW w:w="381" w:type="pct"/>
            <w:tcBorders>
              <w:top w:val="nil"/>
              <w:left w:val="single" w:sz="8" w:space="0" w:color="auto"/>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06/05/1994</w:t>
            </w:r>
          </w:p>
        </w:tc>
        <w:tc>
          <w:tcPr>
            <w:tcW w:w="381" w:type="pct"/>
            <w:tcBorders>
              <w:top w:val="nil"/>
              <w:left w:val="nil"/>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31/12/1994</w:t>
            </w:r>
          </w:p>
        </w:tc>
        <w:tc>
          <w:tcPr>
            <w:tcW w:w="222" w:type="pct"/>
            <w:tcBorders>
              <w:top w:val="nil"/>
              <w:left w:val="single" w:sz="4" w:space="0" w:color="808000"/>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240</w:t>
            </w:r>
          </w:p>
        </w:tc>
        <w:tc>
          <w:tcPr>
            <w:tcW w:w="684" w:type="pct"/>
            <w:tcBorders>
              <w:top w:val="nil"/>
              <w:left w:val="nil"/>
              <w:bottom w:val="nil"/>
              <w:right w:val="nil"/>
            </w:tcBorders>
            <w:shd w:val="clear" w:color="auto" w:fill="auto"/>
            <w:noWrap/>
            <w:vAlign w:val="bottom"/>
            <w:hideMark/>
          </w:tcPr>
          <w:p w:rsidR="0052424C" w:rsidRPr="0052424C" w:rsidRDefault="0052424C" w:rsidP="0052424C">
            <w:pPr>
              <w:rPr>
                <w:rFonts w:ascii="Arial Narrow" w:hAnsi="Arial Narrow"/>
                <w:color w:val="FFFFFF"/>
                <w:sz w:val="18"/>
                <w:szCs w:val="18"/>
                <w:lang w:val="es-CO" w:eastAsia="es-CO"/>
              </w:rPr>
            </w:pPr>
            <w:r w:rsidRPr="0052424C">
              <w:rPr>
                <w:rFonts w:ascii="Arial Narrow" w:hAnsi="Arial Narrow"/>
                <w:color w:val="FFFFFF"/>
                <w:sz w:val="18"/>
                <w:szCs w:val="18"/>
                <w:lang w:val="es-CO" w:eastAsia="es-CO"/>
              </w:rPr>
              <w:t xml:space="preserve"> $           100.000 </w:t>
            </w:r>
          </w:p>
        </w:tc>
        <w:tc>
          <w:tcPr>
            <w:tcW w:w="649" w:type="pct"/>
            <w:tcBorders>
              <w:top w:val="nil"/>
              <w:left w:val="single" w:sz="8" w:space="0" w:color="auto"/>
              <w:bottom w:val="single" w:sz="4" w:space="0" w:color="808000"/>
              <w:right w:val="single" w:sz="4" w:space="0" w:color="808000"/>
            </w:tcBorders>
            <w:shd w:val="clear" w:color="000000" w:fill="FFFF99"/>
            <w:noWrap/>
            <w:vAlign w:val="center"/>
            <w:hideMark/>
          </w:tcPr>
          <w:p w:rsidR="0052424C" w:rsidRPr="0052424C" w:rsidRDefault="0052424C" w:rsidP="0052424C">
            <w:pPr>
              <w:rPr>
                <w:rFonts w:ascii="Arial Narrow" w:hAnsi="Arial Narrow"/>
                <w:b/>
                <w:bCs/>
                <w:i/>
                <w:iCs/>
                <w:color w:val="000000"/>
                <w:sz w:val="18"/>
                <w:szCs w:val="18"/>
                <w:lang w:val="es-CO" w:eastAsia="es-CO"/>
              </w:rPr>
            </w:pPr>
            <w:r w:rsidRPr="0052424C">
              <w:rPr>
                <w:rFonts w:ascii="Arial Narrow" w:hAnsi="Arial Narrow"/>
                <w:b/>
                <w:bCs/>
                <w:i/>
                <w:iCs/>
                <w:color w:val="000000"/>
                <w:sz w:val="18"/>
                <w:szCs w:val="18"/>
                <w:lang w:val="es-CO" w:eastAsia="es-CO"/>
              </w:rPr>
              <w:t xml:space="preserve">               511.821,72 </w:t>
            </w:r>
          </w:p>
        </w:tc>
        <w:tc>
          <w:tcPr>
            <w:tcW w:w="494" w:type="pct"/>
            <w:tcBorders>
              <w:top w:val="nil"/>
              <w:left w:val="nil"/>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109,16 </w:t>
            </w:r>
          </w:p>
        </w:tc>
        <w:tc>
          <w:tcPr>
            <w:tcW w:w="492" w:type="pct"/>
            <w:tcBorders>
              <w:top w:val="nil"/>
              <w:left w:val="nil"/>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21,33 </w:t>
            </w:r>
          </w:p>
        </w:tc>
        <w:tc>
          <w:tcPr>
            <w:tcW w:w="553" w:type="pct"/>
            <w:tcBorders>
              <w:top w:val="nil"/>
              <w:left w:val="nil"/>
              <w:bottom w:val="single" w:sz="4" w:space="0" w:color="808000"/>
              <w:right w:val="single" w:sz="8" w:space="0" w:color="auto"/>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13.995 </w:t>
            </w:r>
          </w:p>
        </w:tc>
        <w:tc>
          <w:tcPr>
            <w:tcW w:w="752" w:type="pct"/>
            <w:tcBorders>
              <w:top w:val="nil"/>
              <w:left w:val="nil"/>
              <w:bottom w:val="nil"/>
              <w:right w:val="single" w:sz="4" w:space="0" w:color="808000"/>
            </w:tcBorders>
            <w:shd w:val="clear" w:color="auto" w:fill="auto"/>
            <w:noWrap/>
            <w:vAlign w:val="bottom"/>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34,29</w:t>
            </w:r>
          </w:p>
        </w:tc>
      </w:tr>
      <w:tr w:rsidR="0052424C" w:rsidRPr="0052424C" w:rsidTr="00880F97">
        <w:trPr>
          <w:trHeight w:val="330"/>
        </w:trPr>
        <w:tc>
          <w:tcPr>
            <w:tcW w:w="392" w:type="pct"/>
            <w:tcBorders>
              <w:top w:val="nil"/>
              <w:left w:val="single" w:sz="8" w:space="0" w:color="auto"/>
              <w:bottom w:val="single" w:sz="4" w:space="0" w:color="808000"/>
              <w:right w:val="single" w:sz="4" w:space="0" w:color="808000"/>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w:t>
            </w:r>
          </w:p>
        </w:tc>
        <w:tc>
          <w:tcPr>
            <w:tcW w:w="381" w:type="pct"/>
            <w:tcBorders>
              <w:top w:val="nil"/>
              <w:left w:val="single" w:sz="8" w:space="0" w:color="auto"/>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01/01/1995</w:t>
            </w:r>
          </w:p>
        </w:tc>
        <w:tc>
          <w:tcPr>
            <w:tcW w:w="381" w:type="pct"/>
            <w:tcBorders>
              <w:top w:val="nil"/>
              <w:left w:val="nil"/>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28/02/1995</w:t>
            </w:r>
          </w:p>
        </w:tc>
        <w:tc>
          <w:tcPr>
            <w:tcW w:w="222" w:type="pct"/>
            <w:tcBorders>
              <w:top w:val="nil"/>
              <w:left w:val="single" w:sz="4" w:space="0" w:color="808000"/>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60</w:t>
            </w:r>
          </w:p>
        </w:tc>
        <w:tc>
          <w:tcPr>
            <w:tcW w:w="684" w:type="pct"/>
            <w:tcBorders>
              <w:top w:val="nil"/>
              <w:left w:val="nil"/>
              <w:bottom w:val="nil"/>
              <w:right w:val="nil"/>
            </w:tcBorders>
            <w:shd w:val="clear" w:color="auto" w:fill="auto"/>
            <w:noWrap/>
            <w:vAlign w:val="bottom"/>
            <w:hideMark/>
          </w:tcPr>
          <w:p w:rsidR="0052424C" w:rsidRPr="0052424C" w:rsidRDefault="0052424C" w:rsidP="0052424C">
            <w:pPr>
              <w:rPr>
                <w:rFonts w:ascii="Arial Narrow" w:hAnsi="Arial Narrow"/>
                <w:color w:val="FFFFFF"/>
                <w:sz w:val="18"/>
                <w:szCs w:val="18"/>
                <w:lang w:val="es-CO" w:eastAsia="es-CO"/>
              </w:rPr>
            </w:pPr>
            <w:r w:rsidRPr="0052424C">
              <w:rPr>
                <w:rFonts w:ascii="Arial Narrow" w:hAnsi="Arial Narrow"/>
                <w:color w:val="FFFFFF"/>
                <w:sz w:val="18"/>
                <w:szCs w:val="18"/>
                <w:lang w:val="es-CO" w:eastAsia="es-CO"/>
              </w:rPr>
              <w:t xml:space="preserve"> $           118.934 </w:t>
            </w:r>
          </w:p>
        </w:tc>
        <w:tc>
          <w:tcPr>
            <w:tcW w:w="649" w:type="pct"/>
            <w:tcBorders>
              <w:top w:val="nil"/>
              <w:left w:val="single" w:sz="8" w:space="0" w:color="auto"/>
              <w:bottom w:val="single" w:sz="4" w:space="0" w:color="808000"/>
              <w:right w:val="single" w:sz="4" w:space="0" w:color="808000"/>
            </w:tcBorders>
            <w:shd w:val="clear" w:color="000000" w:fill="FFFF99"/>
            <w:noWrap/>
            <w:vAlign w:val="center"/>
            <w:hideMark/>
          </w:tcPr>
          <w:p w:rsidR="0052424C" w:rsidRPr="0052424C" w:rsidRDefault="0052424C" w:rsidP="0052424C">
            <w:pPr>
              <w:rPr>
                <w:rFonts w:ascii="Arial Narrow" w:hAnsi="Arial Narrow"/>
                <w:b/>
                <w:bCs/>
                <w:i/>
                <w:iCs/>
                <w:color w:val="000000"/>
                <w:sz w:val="18"/>
                <w:szCs w:val="18"/>
                <w:lang w:val="es-CO" w:eastAsia="es-CO"/>
              </w:rPr>
            </w:pPr>
            <w:r w:rsidRPr="0052424C">
              <w:rPr>
                <w:rFonts w:ascii="Arial Narrow" w:hAnsi="Arial Narrow"/>
                <w:b/>
                <w:bCs/>
                <w:i/>
                <w:iCs/>
                <w:color w:val="000000"/>
                <w:sz w:val="18"/>
                <w:szCs w:val="18"/>
                <w:lang w:val="es-CO" w:eastAsia="es-CO"/>
              </w:rPr>
              <w:t xml:space="preserve">               496.534,00 </w:t>
            </w:r>
          </w:p>
        </w:tc>
        <w:tc>
          <w:tcPr>
            <w:tcW w:w="494" w:type="pct"/>
            <w:tcBorders>
              <w:top w:val="nil"/>
              <w:left w:val="nil"/>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109,16 </w:t>
            </w:r>
          </w:p>
        </w:tc>
        <w:tc>
          <w:tcPr>
            <w:tcW w:w="492" w:type="pct"/>
            <w:tcBorders>
              <w:top w:val="nil"/>
              <w:left w:val="nil"/>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26,15 </w:t>
            </w:r>
          </w:p>
        </w:tc>
        <w:tc>
          <w:tcPr>
            <w:tcW w:w="553" w:type="pct"/>
            <w:tcBorders>
              <w:top w:val="nil"/>
              <w:left w:val="nil"/>
              <w:bottom w:val="single" w:sz="4" w:space="0" w:color="808000"/>
              <w:right w:val="single" w:sz="8" w:space="0" w:color="auto"/>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3.394 </w:t>
            </w:r>
          </w:p>
        </w:tc>
        <w:tc>
          <w:tcPr>
            <w:tcW w:w="752" w:type="pct"/>
            <w:tcBorders>
              <w:top w:val="nil"/>
              <w:left w:val="nil"/>
              <w:bottom w:val="nil"/>
              <w:right w:val="single" w:sz="4" w:space="0" w:color="808000"/>
            </w:tcBorders>
            <w:shd w:val="clear" w:color="auto" w:fill="auto"/>
            <w:noWrap/>
            <w:vAlign w:val="bottom"/>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8,57</w:t>
            </w:r>
          </w:p>
        </w:tc>
      </w:tr>
      <w:tr w:rsidR="0052424C" w:rsidRPr="0052424C" w:rsidTr="00880F97">
        <w:trPr>
          <w:trHeight w:val="330"/>
        </w:trPr>
        <w:tc>
          <w:tcPr>
            <w:tcW w:w="392" w:type="pct"/>
            <w:tcBorders>
              <w:top w:val="nil"/>
              <w:left w:val="single" w:sz="8" w:space="0" w:color="auto"/>
              <w:bottom w:val="single" w:sz="4" w:space="0" w:color="808000"/>
              <w:right w:val="single" w:sz="4" w:space="0" w:color="808000"/>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w:t>
            </w:r>
          </w:p>
        </w:tc>
        <w:tc>
          <w:tcPr>
            <w:tcW w:w="381" w:type="pct"/>
            <w:tcBorders>
              <w:top w:val="nil"/>
              <w:left w:val="single" w:sz="8" w:space="0" w:color="auto"/>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01/03/1995</w:t>
            </w:r>
          </w:p>
        </w:tc>
        <w:tc>
          <w:tcPr>
            <w:tcW w:w="381" w:type="pct"/>
            <w:tcBorders>
              <w:top w:val="nil"/>
              <w:left w:val="nil"/>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21/03/1995</w:t>
            </w:r>
          </w:p>
        </w:tc>
        <w:tc>
          <w:tcPr>
            <w:tcW w:w="222" w:type="pct"/>
            <w:tcBorders>
              <w:top w:val="nil"/>
              <w:left w:val="single" w:sz="4" w:space="0" w:color="808000"/>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21</w:t>
            </w:r>
          </w:p>
        </w:tc>
        <w:tc>
          <w:tcPr>
            <w:tcW w:w="684" w:type="pct"/>
            <w:tcBorders>
              <w:top w:val="nil"/>
              <w:left w:val="nil"/>
              <w:bottom w:val="nil"/>
              <w:right w:val="nil"/>
            </w:tcBorders>
            <w:shd w:val="clear" w:color="auto" w:fill="auto"/>
            <w:noWrap/>
            <w:vAlign w:val="bottom"/>
            <w:hideMark/>
          </w:tcPr>
          <w:p w:rsidR="0052424C" w:rsidRPr="0052424C" w:rsidRDefault="0052424C" w:rsidP="0052424C">
            <w:pPr>
              <w:rPr>
                <w:rFonts w:ascii="Arial Narrow" w:hAnsi="Arial Narrow"/>
                <w:color w:val="FFFFFF"/>
                <w:sz w:val="18"/>
                <w:szCs w:val="18"/>
                <w:lang w:val="es-CO" w:eastAsia="es-CO"/>
              </w:rPr>
            </w:pPr>
            <w:r w:rsidRPr="0052424C">
              <w:rPr>
                <w:rFonts w:ascii="Arial Narrow" w:hAnsi="Arial Narrow"/>
                <w:color w:val="FFFFFF"/>
                <w:sz w:val="18"/>
                <w:szCs w:val="18"/>
                <w:lang w:val="es-CO" w:eastAsia="es-CO"/>
              </w:rPr>
              <w:t xml:space="preserve"> $           562.197 </w:t>
            </w:r>
          </w:p>
        </w:tc>
        <w:tc>
          <w:tcPr>
            <w:tcW w:w="649" w:type="pct"/>
            <w:tcBorders>
              <w:top w:val="nil"/>
              <w:left w:val="single" w:sz="8" w:space="0" w:color="auto"/>
              <w:bottom w:val="single" w:sz="4" w:space="0" w:color="808000"/>
              <w:right w:val="single" w:sz="4" w:space="0" w:color="808000"/>
            </w:tcBorders>
            <w:shd w:val="clear" w:color="000000" w:fill="FFFF99"/>
            <w:noWrap/>
            <w:vAlign w:val="center"/>
            <w:hideMark/>
          </w:tcPr>
          <w:p w:rsidR="0052424C" w:rsidRPr="0052424C" w:rsidRDefault="0052424C" w:rsidP="0052424C">
            <w:pPr>
              <w:rPr>
                <w:rFonts w:ascii="Arial Narrow" w:hAnsi="Arial Narrow"/>
                <w:b/>
                <w:bCs/>
                <w:i/>
                <w:iCs/>
                <w:color w:val="000000"/>
                <w:sz w:val="18"/>
                <w:szCs w:val="18"/>
                <w:lang w:val="es-CO" w:eastAsia="es-CO"/>
              </w:rPr>
            </w:pPr>
            <w:r w:rsidRPr="0052424C">
              <w:rPr>
                <w:rFonts w:ascii="Arial Narrow" w:hAnsi="Arial Narrow"/>
                <w:b/>
                <w:bCs/>
                <w:i/>
                <w:iCs/>
                <w:color w:val="000000"/>
                <w:sz w:val="18"/>
                <w:szCs w:val="18"/>
                <w:lang w:val="es-CO" w:eastAsia="es-CO"/>
              </w:rPr>
              <w:t xml:space="preserve">          2.347.099,46 </w:t>
            </w:r>
          </w:p>
        </w:tc>
        <w:tc>
          <w:tcPr>
            <w:tcW w:w="494" w:type="pct"/>
            <w:tcBorders>
              <w:top w:val="nil"/>
              <w:left w:val="nil"/>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109,16 </w:t>
            </w:r>
          </w:p>
        </w:tc>
        <w:tc>
          <w:tcPr>
            <w:tcW w:w="492" w:type="pct"/>
            <w:tcBorders>
              <w:top w:val="nil"/>
              <w:left w:val="nil"/>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26,15 </w:t>
            </w:r>
          </w:p>
        </w:tc>
        <w:tc>
          <w:tcPr>
            <w:tcW w:w="553" w:type="pct"/>
            <w:tcBorders>
              <w:top w:val="nil"/>
              <w:left w:val="nil"/>
              <w:bottom w:val="single" w:sz="4" w:space="0" w:color="808000"/>
              <w:right w:val="single" w:sz="8" w:space="0" w:color="auto"/>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5.616 </w:t>
            </w:r>
          </w:p>
        </w:tc>
        <w:tc>
          <w:tcPr>
            <w:tcW w:w="752" w:type="pct"/>
            <w:tcBorders>
              <w:top w:val="nil"/>
              <w:left w:val="nil"/>
              <w:bottom w:val="nil"/>
              <w:right w:val="single" w:sz="4" w:space="0" w:color="808000"/>
            </w:tcBorders>
            <w:shd w:val="clear" w:color="auto" w:fill="auto"/>
            <w:noWrap/>
            <w:vAlign w:val="bottom"/>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3,00</w:t>
            </w:r>
          </w:p>
        </w:tc>
      </w:tr>
      <w:tr w:rsidR="0052424C" w:rsidRPr="0052424C" w:rsidTr="00880F97">
        <w:trPr>
          <w:trHeight w:val="330"/>
        </w:trPr>
        <w:tc>
          <w:tcPr>
            <w:tcW w:w="392" w:type="pct"/>
            <w:tcBorders>
              <w:top w:val="nil"/>
              <w:left w:val="single" w:sz="8" w:space="0" w:color="auto"/>
              <w:bottom w:val="single" w:sz="4" w:space="0" w:color="808000"/>
              <w:right w:val="single" w:sz="4" w:space="0" w:color="808000"/>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w:t>
            </w:r>
          </w:p>
        </w:tc>
        <w:tc>
          <w:tcPr>
            <w:tcW w:w="381" w:type="pct"/>
            <w:tcBorders>
              <w:top w:val="nil"/>
              <w:left w:val="single" w:sz="8" w:space="0" w:color="auto"/>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01/04/1995</w:t>
            </w:r>
          </w:p>
        </w:tc>
        <w:tc>
          <w:tcPr>
            <w:tcW w:w="381" w:type="pct"/>
            <w:tcBorders>
              <w:top w:val="nil"/>
              <w:left w:val="nil"/>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30/10/1995</w:t>
            </w:r>
          </w:p>
        </w:tc>
        <w:tc>
          <w:tcPr>
            <w:tcW w:w="222" w:type="pct"/>
            <w:tcBorders>
              <w:top w:val="nil"/>
              <w:left w:val="single" w:sz="4" w:space="0" w:color="808000"/>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210</w:t>
            </w:r>
          </w:p>
        </w:tc>
        <w:tc>
          <w:tcPr>
            <w:tcW w:w="684" w:type="pct"/>
            <w:tcBorders>
              <w:top w:val="nil"/>
              <w:left w:val="nil"/>
              <w:bottom w:val="nil"/>
              <w:right w:val="nil"/>
            </w:tcBorders>
            <w:shd w:val="clear" w:color="auto" w:fill="auto"/>
            <w:noWrap/>
            <w:vAlign w:val="bottom"/>
            <w:hideMark/>
          </w:tcPr>
          <w:p w:rsidR="0052424C" w:rsidRPr="0052424C" w:rsidRDefault="0052424C" w:rsidP="0052424C">
            <w:pPr>
              <w:rPr>
                <w:rFonts w:ascii="Arial Narrow" w:hAnsi="Arial Narrow"/>
                <w:color w:val="FFFFFF"/>
                <w:sz w:val="18"/>
                <w:szCs w:val="18"/>
                <w:lang w:val="es-CO" w:eastAsia="es-CO"/>
              </w:rPr>
            </w:pPr>
            <w:r w:rsidRPr="0052424C">
              <w:rPr>
                <w:rFonts w:ascii="Arial Narrow" w:hAnsi="Arial Narrow"/>
                <w:color w:val="FFFFFF"/>
                <w:sz w:val="18"/>
                <w:szCs w:val="18"/>
                <w:lang w:val="es-CO" w:eastAsia="es-CO"/>
              </w:rPr>
              <w:t xml:space="preserve"> $           803.138 </w:t>
            </w:r>
          </w:p>
        </w:tc>
        <w:tc>
          <w:tcPr>
            <w:tcW w:w="649" w:type="pct"/>
            <w:tcBorders>
              <w:top w:val="nil"/>
              <w:left w:val="single" w:sz="8" w:space="0" w:color="auto"/>
              <w:bottom w:val="single" w:sz="4" w:space="0" w:color="808000"/>
              <w:right w:val="single" w:sz="4" w:space="0" w:color="808000"/>
            </w:tcBorders>
            <w:shd w:val="clear" w:color="000000" w:fill="FFFF99"/>
            <w:noWrap/>
            <w:vAlign w:val="center"/>
            <w:hideMark/>
          </w:tcPr>
          <w:p w:rsidR="0052424C" w:rsidRPr="0052424C" w:rsidRDefault="0052424C" w:rsidP="0052424C">
            <w:pPr>
              <w:rPr>
                <w:rFonts w:ascii="Arial Narrow" w:hAnsi="Arial Narrow"/>
                <w:b/>
                <w:bCs/>
                <w:i/>
                <w:iCs/>
                <w:color w:val="000000"/>
                <w:sz w:val="18"/>
                <w:szCs w:val="18"/>
                <w:lang w:val="es-CO" w:eastAsia="es-CO"/>
              </w:rPr>
            </w:pPr>
            <w:r w:rsidRPr="0052424C">
              <w:rPr>
                <w:rFonts w:ascii="Arial Narrow" w:hAnsi="Arial Narrow"/>
                <w:b/>
                <w:bCs/>
                <w:i/>
                <w:iCs/>
                <w:color w:val="000000"/>
                <w:sz w:val="18"/>
                <w:szCs w:val="18"/>
                <w:lang w:val="es-CO" w:eastAsia="es-CO"/>
              </w:rPr>
              <w:t xml:space="preserve">          3.352.996,84 </w:t>
            </w:r>
          </w:p>
        </w:tc>
        <w:tc>
          <w:tcPr>
            <w:tcW w:w="494" w:type="pct"/>
            <w:tcBorders>
              <w:top w:val="nil"/>
              <w:left w:val="nil"/>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109,16 </w:t>
            </w:r>
          </w:p>
        </w:tc>
        <w:tc>
          <w:tcPr>
            <w:tcW w:w="492" w:type="pct"/>
            <w:tcBorders>
              <w:top w:val="nil"/>
              <w:left w:val="nil"/>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26,15 </w:t>
            </w:r>
          </w:p>
        </w:tc>
        <w:tc>
          <w:tcPr>
            <w:tcW w:w="553" w:type="pct"/>
            <w:tcBorders>
              <w:top w:val="nil"/>
              <w:left w:val="nil"/>
              <w:bottom w:val="single" w:sz="4" w:space="0" w:color="808000"/>
              <w:right w:val="single" w:sz="8" w:space="0" w:color="auto"/>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80.224 </w:t>
            </w:r>
          </w:p>
        </w:tc>
        <w:tc>
          <w:tcPr>
            <w:tcW w:w="752" w:type="pct"/>
            <w:tcBorders>
              <w:top w:val="nil"/>
              <w:left w:val="nil"/>
              <w:bottom w:val="nil"/>
              <w:right w:val="single" w:sz="4" w:space="0" w:color="808000"/>
            </w:tcBorders>
            <w:shd w:val="clear" w:color="auto" w:fill="auto"/>
            <w:noWrap/>
            <w:vAlign w:val="bottom"/>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30,00</w:t>
            </w:r>
          </w:p>
        </w:tc>
      </w:tr>
      <w:tr w:rsidR="0052424C" w:rsidRPr="0052424C" w:rsidTr="00880F97">
        <w:trPr>
          <w:trHeight w:val="330"/>
        </w:trPr>
        <w:tc>
          <w:tcPr>
            <w:tcW w:w="392" w:type="pct"/>
            <w:tcBorders>
              <w:top w:val="nil"/>
              <w:left w:val="single" w:sz="8" w:space="0" w:color="auto"/>
              <w:bottom w:val="single" w:sz="4" w:space="0" w:color="808000"/>
              <w:right w:val="single" w:sz="4" w:space="0" w:color="808000"/>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w:t>
            </w:r>
          </w:p>
        </w:tc>
        <w:tc>
          <w:tcPr>
            <w:tcW w:w="381" w:type="pct"/>
            <w:tcBorders>
              <w:top w:val="nil"/>
              <w:left w:val="single" w:sz="8" w:space="0" w:color="auto"/>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01/11/1995</w:t>
            </w:r>
          </w:p>
        </w:tc>
        <w:tc>
          <w:tcPr>
            <w:tcW w:w="381" w:type="pct"/>
            <w:tcBorders>
              <w:top w:val="nil"/>
              <w:left w:val="nil"/>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31/12/1995</w:t>
            </w:r>
          </w:p>
        </w:tc>
        <w:tc>
          <w:tcPr>
            <w:tcW w:w="222" w:type="pct"/>
            <w:tcBorders>
              <w:top w:val="nil"/>
              <w:left w:val="single" w:sz="4" w:space="0" w:color="808000"/>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60</w:t>
            </w:r>
          </w:p>
        </w:tc>
        <w:tc>
          <w:tcPr>
            <w:tcW w:w="684" w:type="pct"/>
            <w:tcBorders>
              <w:top w:val="nil"/>
              <w:left w:val="nil"/>
              <w:bottom w:val="nil"/>
              <w:right w:val="nil"/>
            </w:tcBorders>
            <w:shd w:val="clear" w:color="auto" w:fill="auto"/>
            <w:noWrap/>
            <w:vAlign w:val="bottom"/>
            <w:hideMark/>
          </w:tcPr>
          <w:p w:rsidR="0052424C" w:rsidRPr="0052424C" w:rsidRDefault="0052424C" w:rsidP="0052424C">
            <w:pPr>
              <w:rPr>
                <w:rFonts w:ascii="Arial Narrow" w:hAnsi="Arial Narrow"/>
                <w:color w:val="FFFFFF"/>
                <w:sz w:val="18"/>
                <w:szCs w:val="18"/>
                <w:lang w:val="es-CO" w:eastAsia="es-CO"/>
              </w:rPr>
            </w:pPr>
            <w:r w:rsidRPr="0052424C">
              <w:rPr>
                <w:rFonts w:ascii="Arial Narrow" w:hAnsi="Arial Narrow"/>
                <w:color w:val="FFFFFF"/>
                <w:sz w:val="18"/>
                <w:szCs w:val="18"/>
                <w:lang w:val="es-CO" w:eastAsia="es-CO"/>
              </w:rPr>
              <w:t xml:space="preserve"> $           892.375 </w:t>
            </w:r>
          </w:p>
        </w:tc>
        <w:tc>
          <w:tcPr>
            <w:tcW w:w="649" w:type="pct"/>
            <w:tcBorders>
              <w:top w:val="nil"/>
              <w:left w:val="single" w:sz="8" w:space="0" w:color="auto"/>
              <w:bottom w:val="single" w:sz="4" w:space="0" w:color="808000"/>
              <w:right w:val="single" w:sz="4" w:space="0" w:color="808000"/>
            </w:tcBorders>
            <w:shd w:val="clear" w:color="000000" w:fill="FFFF99"/>
            <w:noWrap/>
            <w:vAlign w:val="center"/>
            <w:hideMark/>
          </w:tcPr>
          <w:p w:rsidR="0052424C" w:rsidRPr="0052424C" w:rsidRDefault="0052424C" w:rsidP="0052424C">
            <w:pPr>
              <w:rPr>
                <w:rFonts w:ascii="Arial Narrow" w:hAnsi="Arial Narrow"/>
                <w:b/>
                <w:bCs/>
                <w:i/>
                <w:iCs/>
                <w:color w:val="000000"/>
                <w:sz w:val="18"/>
                <w:szCs w:val="18"/>
                <w:lang w:val="es-CO" w:eastAsia="es-CO"/>
              </w:rPr>
            </w:pPr>
            <w:r w:rsidRPr="0052424C">
              <w:rPr>
                <w:rFonts w:ascii="Arial Narrow" w:hAnsi="Arial Narrow"/>
                <w:b/>
                <w:bCs/>
                <w:i/>
                <w:iCs/>
                <w:color w:val="000000"/>
                <w:sz w:val="18"/>
                <w:szCs w:val="18"/>
                <w:lang w:val="es-CO" w:eastAsia="es-CO"/>
              </w:rPr>
              <w:t xml:space="preserve">          3.725.549,72 </w:t>
            </w:r>
          </w:p>
        </w:tc>
        <w:tc>
          <w:tcPr>
            <w:tcW w:w="494" w:type="pct"/>
            <w:tcBorders>
              <w:top w:val="nil"/>
              <w:left w:val="nil"/>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109,16 </w:t>
            </w:r>
          </w:p>
        </w:tc>
        <w:tc>
          <w:tcPr>
            <w:tcW w:w="492" w:type="pct"/>
            <w:tcBorders>
              <w:top w:val="nil"/>
              <w:left w:val="nil"/>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26,15 </w:t>
            </w:r>
          </w:p>
        </w:tc>
        <w:tc>
          <w:tcPr>
            <w:tcW w:w="553" w:type="pct"/>
            <w:tcBorders>
              <w:top w:val="nil"/>
              <w:left w:val="nil"/>
              <w:bottom w:val="single" w:sz="4" w:space="0" w:color="808000"/>
              <w:right w:val="single" w:sz="8" w:space="0" w:color="auto"/>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25.468 </w:t>
            </w:r>
          </w:p>
        </w:tc>
        <w:tc>
          <w:tcPr>
            <w:tcW w:w="752" w:type="pct"/>
            <w:tcBorders>
              <w:top w:val="nil"/>
              <w:left w:val="nil"/>
              <w:bottom w:val="nil"/>
              <w:right w:val="single" w:sz="4" w:space="0" w:color="808000"/>
            </w:tcBorders>
            <w:shd w:val="clear" w:color="auto" w:fill="auto"/>
            <w:noWrap/>
            <w:vAlign w:val="bottom"/>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8,57</w:t>
            </w:r>
          </w:p>
        </w:tc>
      </w:tr>
      <w:tr w:rsidR="0052424C" w:rsidRPr="0052424C" w:rsidTr="00880F97">
        <w:trPr>
          <w:trHeight w:val="330"/>
        </w:trPr>
        <w:tc>
          <w:tcPr>
            <w:tcW w:w="392" w:type="pct"/>
            <w:tcBorders>
              <w:top w:val="nil"/>
              <w:left w:val="single" w:sz="8" w:space="0" w:color="auto"/>
              <w:bottom w:val="single" w:sz="4" w:space="0" w:color="808000"/>
              <w:right w:val="single" w:sz="4" w:space="0" w:color="808000"/>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w:t>
            </w:r>
          </w:p>
        </w:tc>
        <w:tc>
          <w:tcPr>
            <w:tcW w:w="381" w:type="pct"/>
            <w:tcBorders>
              <w:top w:val="nil"/>
              <w:left w:val="single" w:sz="8" w:space="0" w:color="auto"/>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01/01/1996</w:t>
            </w:r>
          </w:p>
        </w:tc>
        <w:tc>
          <w:tcPr>
            <w:tcW w:w="381" w:type="pct"/>
            <w:tcBorders>
              <w:top w:val="nil"/>
              <w:left w:val="nil"/>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29/02/1996</w:t>
            </w:r>
          </w:p>
        </w:tc>
        <w:tc>
          <w:tcPr>
            <w:tcW w:w="222" w:type="pct"/>
            <w:tcBorders>
              <w:top w:val="nil"/>
              <w:left w:val="single" w:sz="4" w:space="0" w:color="808000"/>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60</w:t>
            </w:r>
          </w:p>
        </w:tc>
        <w:tc>
          <w:tcPr>
            <w:tcW w:w="684" w:type="pct"/>
            <w:tcBorders>
              <w:top w:val="nil"/>
              <w:left w:val="nil"/>
              <w:bottom w:val="nil"/>
              <w:right w:val="nil"/>
            </w:tcBorders>
            <w:shd w:val="clear" w:color="auto" w:fill="auto"/>
            <w:noWrap/>
            <w:vAlign w:val="bottom"/>
            <w:hideMark/>
          </w:tcPr>
          <w:p w:rsidR="0052424C" w:rsidRPr="0052424C" w:rsidRDefault="0052424C" w:rsidP="0052424C">
            <w:pPr>
              <w:rPr>
                <w:rFonts w:ascii="Arial Narrow" w:hAnsi="Arial Narrow"/>
                <w:color w:val="FFFFFF"/>
                <w:sz w:val="18"/>
                <w:szCs w:val="18"/>
                <w:lang w:val="es-CO" w:eastAsia="es-CO"/>
              </w:rPr>
            </w:pPr>
            <w:r w:rsidRPr="0052424C">
              <w:rPr>
                <w:rFonts w:ascii="Arial Narrow" w:hAnsi="Arial Narrow"/>
                <w:color w:val="FFFFFF"/>
                <w:sz w:val="18"/>
                <w:szCs w:val="18"/>
                <w:lang w:val="es-CO" w:eastAsia="es-CO"/>
              </w:rPr>
              <w:t xml:space="preserve"> $       1.026.232 </w:t>
            </w:r>
          </w:p>
        </w:tc>
        <w:tc>
          <w:tcPr>
            <w:tcW w:w="649" w:type="pct"/>
            <w:tcBorders>
              <w:top w:val="nil"/>
              <w:left w:val="single" w:sz="8" w:space="0" w:color="auto"/>
              <w:bottom w:val="single" w:sz="4" w:space="0" w:color="808000"/>
              <w:right w:val="single" w:sz="4" w:space="0" w:color="808000"/>
            </w:tcBorders>
            <w:shd w:val="clear" w:color="000000" w:fill="FFFF99"/>
            <w:noWrap/>
            <w:vAlign w:val="center"/>
            <w:hideMark/>
          </w:tcPr>
          <w:p w:rsidR="0052424C" w:rsidRPr="0052424C" w:rsidRDefault="0052424C" w:rsidP="0052424C">
            <w:pPr>
              <w:rPr>
                <w:rFonts w:ascii="Arial Narrow" w:hAnsi="Arial Narrow"/>
                <w:b/>
                <w:bCs/>
                <w:i/>
                <w:iCs/>
                <w:color w:val="000000"/>
                <w:sz w:val="18"/>
                <w:szCs w:val="18"/>
                <w:lang w:val="es-CO" w:eastAsia="es-CO"/>
              </w:rPr>
            </w:pPr>
            <w:r w:rsidRPr="0052424C">
              <w:rPr>
                <w:rFonts w:ascii="Arial Narrow" w:hAnsi="Arial Narrow"/>
                <w:b/>
                <w:bCs/>
                <w:i/>
                <w:iCs/>
                <w:color w:val="000000"/>
                <w:sz w:val="18"/>
                <w:szCs w:val="18"/>
                <w:lang w:val="es-CO" w:eastAsia="es-CO"/>
              </w:rPr>
              <w:t xml:space="preserve">          3.586.232,83 </w:t>
            </w:r>
          </w:p>
        </w:tc>
        <w:tc>
          <w:tcPr>
            <w:tcW w:w="494" w:type="pct"/>
            <w:tcBorders>
              <w:top w:val="nil"/>
              <w:left w:val="nil"/>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109,16 </w:t>
            </w:r>
          </w:p>
        </w:tc>
        <w:tc>
          <w:tcPr>
            <w:tcW w:w="492" w:type="pct"/>
            <w:tcBorders>
              <w:top w:val="nil"/>
              <w:left w:val="nil"/>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31,24 </w:t>
            </w:r>
          </w:p>
        </w:tc>
        <w:tc>
          <w:tcPr>
            <w:tcW w:w="553" w:type="pct"/>
            <w:tcBorders>
              <w:top w:val="nil"/>
              <w:left w:val="nil"/>
              <w:bottom w:val="single" w:sz="4" w:space="0" w:color="808000"/>
              <w:right w:val="single" w:sz="8" w:space="0" w:color="auto"/>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24.516 </w:t>
            </w:r>
          </w:p>
        </w:tc>
        <w:tc>
          <w:tcPr>
            <w:tcW w:w="752" w:type="pct"/>
            <w:tcBorders>
              <w:top w:val="nil"/>
              <w:left w:val="nil"/>
              <w:bottom w:val="nil"/>
              <w:right w:val="single" w:sz="4" w:space="0" w:color="808000"/>
            </w:tcBorders>
            <w:shd w:val="clear" w:color="auto" w:fill="auto"/>
            <w:noWrap/>
            <w:vAlign w:val="bottom"/>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8,57</w:t>
            </w:r>
          </w:p>
        </w:tc>
      </w:tr>
      <w:tr w:rsidR="0052424C" w:rsidRPr="0052424C" w:rsidTr="00880F97">
        <w:trPr>
          <w:trHeight w:val="330"/>
        </w:trPr>
        <w:tc>
          <w:tcPr>
            <w:tcW w:w="392" w:type="pct"/>
            <w:tcBorders>
              <w:top w:val="nil"/>
              <w:left w:val="single" w:sz="8" w:space="0" w:color="auto"/>
              <w:bottom w:val="single" w:sz="4" w:space="0" w:color="808000"/>
              <w:right w:val="single" w:sz="4" w:space="0" w:color="808000"/>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w:t>
            </w:r>
          </w:p>
        </w:tc>
        <w:tc>
          <w:tcPr>
            <w:tcW w:w="381" w:type="pct"/>
            <w:tcBorders>
              <w:top w:val="nil"/>
              <w:left w:val="single" w:sz="8" w:space="0" w:color="auto"/>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01/03/1996</w:t>
            </w:r>
          </w:p>
        </w:tc>
        <w:tc>
          <w:tcPr>
            <w:tcW w:w="381" w:type="pct"/>
            <w:tcBorders>
              <w:top w:val="nil"/>
              <w:left w:val="nil"/>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31/03/1996</w:t>
            </w:r>
          </w:p>
        </w:tc>
        <w:tc>
          <w:tcPr>
            <w:tcW w:w="222" w:type="pct"/>
            <w:tcBorders>
              <w:top w:val="nil"/>
              <w:left w:val="single" w:sz="4" w:space="0" w:color="808000"/>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30</w:t>
            </w:r>
          </w:p>
        </w:tc>
        <w:tc>
          <w:tcPr>
            <w:tcW w:w="684" w:type="pct"/>
            <w:tcBorders>
              <w:top w:val="nil"/>
              <w:left w:val="nil"/>
              <w:bottom w:val="nil"/>
              <w:right w:val="nil"/>
            </w:tcBorders>
            <w:shd w:val="clear" w:color="auto" w:fill="auto"/>
            <w:noWrap/>
            <w:vAlign w:val="bottom"/>
            <w:hideMark/>
          </w:tcPr>
          <w:p w:rsidR="0052424C" w:rsidRPr="0052424C" w:rsidRDefault="0052424C" w:rsidP="0052424C">
            <w:pPr>
              <w:rPr>
                <w:rFonts w:ascii="Arial Narrow" w:hAnsi="Arial Narrow"/>
                <w:color w:val="FFFFFF"/>
                <w:sz w:val="18"/>
                <w:szCs w:val="18"/>
                <w:lang w:val="es-CO" w:eastAsia="es-CO"/>
              </w:rPr>
            </w:pPr>
            <w:r w:rsidRPr="0052424C">
              <w:rPr>
                <w:rFonts w:ascii="Arial Narrow" w:hAnsi="Arial Narrow"/>
                <w:color w:val="FFFFFF"/>
                <w:sz w:val="18"/>
                <w:szCs w:val="18"/>
                <w:lang w:val="es-CO" w:eastAsia="es-CO"/>
              </w:rPr>
              <w:t xml:space="preserve"> $       1.385.413 </w:t>
            </w:r>
          </w:p>
        </w:tc>
        <w:tc>
          <w:tcPr>
            <w:tcW w:w="649" w:type="pct"/>
            <w:tcBorders>
              <w:top w:val="nil"/>
              <w:left w:val="single" w:sz="8" w:space="0" w:color="auto"/>
              <w:bottom w:val="single" w:sz="4" w:space="0" w:color="808000"/>
              <w:right w:val="single" w:sz="4" w:space="0" w:color="808000"/>
            </w:tcBorders>
            <w:shd w:val="clear" w:color="000000" w:fill="FFFF99"/>
            <w:noWrap/>
            <w:vAlign w:val="center"/>
            <w:hideMark/>
          </w:tcPr>
          <w:p w:rsidR="0052424C" w:rsidRPr="0052424C" w:rsidRDefault="0052424C" w:rsidP="0052424C">
            <w:pPr>
              <w:rPr>
                <w:rFonts w:ascii="Arial Narrow" w:hAnsi="Arial Narrow"/>
                <w:b/>
                <w:bCs/>
                <w:i/>
                <w:iCs/>
                <w:color w:val="000000"/>
                <w:sz w:val="18"/>
                <w:szCs w:val="18"/>
                <w:lang w:val="es-CO" w:eastAsia="es-CO"/>
              </w:rPr>
            </w:pPr>
            <w:r w:rsidRPr="0052424C">
              <w:rPr>
                <w:rFonts w:ascii="Arial Narrow" w:hAnsi="Arial Narrow"/>
                <w:b/>
                <w:bCs/>
                <w:i/>
                <w:iCs/>
                <w:color w:val="000000"/>
                <w:sz w:val="18"/>
                <w:szCs w:val="18"/>
                <w:lang w:val="es-CO" w:eastAsia="es-CO"/>
              </w:rPr>
              <w:t xml:space="preserve">          4.841.413,62 </w:t>
            </w:r>
          </w:p>
        </w:tc>
        <w:tc>
          <w:tcPr>
            <w:tcW w:w="494" w:type="pct"/>
            <w:tcBorders>
              <w:top w:val="nil"/>
              <w:left w:val="nil"/>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109,16 </w:t>
            </w:r>
          </w:p>
        </w:tc>
        <w:tc>
          <w:tcPr>
            <w:tcW w:w="492" w:type="pct"/>
            <w:tcBorders>
              <w:top w:val="nil"/>
              <w:left w:val="nil"/>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31,24 </w:t>
            </w:r>
          </w:p>
        </w:tc>
        <w:tc>
          <w:tcPr>
            <w:tcW w:w="553" w:type="pct"/>
            <w:tcBorders>
              <w:top w:val="nil"/>
              <w:left w:val="nil"/>
              <w:bottom w:val="single" w:sz="4" w:space="0" w:color="808000"/>
              <w:right w:val="single" w:sz="8" w:space="0" w:color="auto"/>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16.548 </w:t>
            </w:r>
          </w:p>
        </w:tc>
        <w:tc>
          <w:tcPr>
            <w:tcW w:w="752" w:type="pct"/>
            <w:tcBorders>
              <w:top w:val="nil"/>
              <w:left w:val="nil"/>
              <w:bottom w:val="nil"/>
              <w:right w:val="single" w:sz="4" w:space="0" w:color="808000"/>
            </w:tcBorders>
            <w:shd w:val="clear" w:color="auto" w:fill="auto"/>
            <w:noWrap/>
            <w:vAlign w:val="bottom"/>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4,29</w:t>
            </w:r>
          </w:p>
        </w:tc>
      </w:tr>
      <w:tr w:rsidR="0052424C" w:rsidRPr="0052424C" w:rsidTr="00880F97">
        <w:trPr>
          <w:trHeight w:val="330"/>
        </w:trPr>
        <w:tc>
          <w:tcPr>
            <w:tcW w:w="392" w:type="pct"/>
            <w:tcBorders>
              <w:top w:val="nil"/>
              <w:left w:val="single" w:sz="8" w:space="0" w:color="auto"/>
              <w:bottom w:val="single" w:sz="4" w:space="0" w:color="808000"/>
              <w:right w:val="single" w:sz="4" w:space="0" w:color="808000"/>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w:t>
            </w:r>
          </w:p>
        </w:tc>
        <w:tc>
          <w:tcPr>
            <w:tcW w:w="381" w:type="pct"/>
            <w:tcBorders>
              <w:top w:val="nil"/>
              <w:left w:val="single" w:sz="8" w:space="0" w:color="auto"/>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01/04/1996</w:t>
            </w:r>
          </w:p>
        </w:tc>
        <w:tc>
          <w:tcPr>
            <w:tcW w:w="381" w:type="pct"/>
            <w:tcBorders>
              <w:top w:val="nil"/>
              <w:left w:val="nil"/>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30/11/1996</w:t>
            </w:r>
          </w:p>
        </w:tc>
        <w:tc>
          <w:tcPr>
            <w:tcW w:w="222" w:type="pct"/>
            <w:tcBorders>
              <w:top w:val="nil"/>
              <w:left w:val="single" w:sz="4" w:space="0" w:color="808000"/>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240</w:t>
            </w:r>
          </w:p>
        </w:tc>
        <w:tc>
          <w:tcPr>
            <w:tcW w:w="684" w:type="pct"/>
            <w:tcBorders>
              <w:top w:val="nil"/>
              <w:left w:val="nil"/>
              <w:bottom w:val="nil"/>
              <w:right w:val="nil"/>
            </w:tcBorders>
            <w:shd w:val="clear" w:color="auto" w:fill="auto"/>
            <w:noWrap/>
            <w:vAlign w:val="bottom"/>
            <w:hideMark/>
          </w:tcPr>
          <w:p w:rsidR="0052424C" w:rsidRPr="0052424C" w:rsidRDefault="0052424C" w:rsidP="0052424C">
            <w:pPr>
              <w:rPr>
                <w:rFonts w:ascii="Arial Narrow" w:hAnsi="Arial Narrow"/>
                <w:color w:val="FFFFFF"/>
                <w:sz w:val="18"/>
                <w:szCs w:val="18"/>
                <w:lang w:val="es-CO" w:eastAsia="es-CO"/>
              </w:rPr>
            </w:pPr>
            <w:r w:rsidRPr="0052424C">
              <w:rPr>
                <w:rFonts w:ascii="Arial Narrow" w:hAnsi="Arial Narrow"/>
                <w:color w:val="FFFFFF"/>
                <w:sz w:val="18"/>
                <w:szCs w:val="18"/>
                <w:lang w:val="es-CO" w:eastAsia="es-CO"/>
              </w:rPr>
              <w:t xml:space="preserve"> $       1.026.232 </w:t>
            </w:r>
          </w:p>
        </w:tc>
        <w:tc>
          <w:tcPr>
            <w:tcW w:w="649" w:type="pct"/>
            <w:tcBorders>
              <w:top w:val="nil"/>
              <w:left w:val="single" w:sz="8" w:space="0" w:color="auto"/>
              <w:bottom w:val="single" w:sz="4" w:space="0" w:color="808000"/>
              <w:right w:val="single" w:sz="4" w:space="0" w:color="808000"/>
            </w:tcBorders>
            <w:shd w:val="clear" w:color="000000" w:fill="FFFF99"/>
            <w:noWrap/>
            <w:vAlign w:val="center"/>
            <w:hideMark/>
          </w:tcPr>
          <w:p w:rsidR="0052424C" w:rsidRPr="0052424C" w:rsidRDefault="0052424C" w:rsidP="0052424C">
            <w:pPr>
              <w:rPr>
                <w:rFonts w:ascii="Arial Narrow" w:hAnsi="Arial Narrow"/>
                <w:b/>
                <w:bCs/>
                <w:i/>
                <w:iCs/>
                <w:color w:val="000000"/>
                <w:sz w:val="18"/>
                <w:szCs w:val="18"/>
                <w:lang w:val="es-CO" w:eastAsia="es-CO"/>
              </w:rPr>
            </w:pPr>
            <w:r w:rsidRPr="0052424C">
              <w:rPr>
                <w:rFonts w:ascii="Arial Narrow" w:hAnsi="Arial Narrow"/>
                <w:b/>
                <w:bCs/>
                <w:i/>
                <w:iCs/>
                <w:color w:val="000000"/>
                <w:sz w:val="18"/>
                <w:szCs w:val="18"/>
                <w:lang w:val="es-CO" w:eastAsia="es-CO"/>
              </w:rPr>
              <w:t xml:space="preserve">          3.586.232,83 </w:t>
            </w:r>
          </w:p>
        </w:tc>
        <w:tc>
          <w:tcPr>
            <w:tcW w:w="494" w:type="pct"/>
            <w:tcBorders>
              <w:top w:val="nil"/>
              <w:left w:val="nil"/>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109,16 </w:t>
            </w:r>
          </w:p>
        </w:tc>
        <w:tc>
          <w:tcPr>
            <w:tcW w:w="492" w:type="pct"/>
            <w:tcBorders>
              <w:top w:val="nil"/>
              <w:left w:val="nil"/>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31,24 </w:t>
            </w:r>
          </w:p>
        </w:tc>
        <w:tc>
          <w:tcPr>
            <w:tcW w:w="553" w:type="pct"/>
            <w:tcBorders>
              <w:top w:val="nil"/>
              <w:left w:val="nil"/>
              <w:bottom w:val="single" w:sz="4" w:space="0" w:color="808000"/>
              <w:right w:val="single" w:sz="8" w:space="0" w:color="auto"/>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98.063 </w:t>
            </w:r>
          </w:p>
        </w:tc>
        <w:tc>
          <w:tcPr>
            <w:tcW w:w="752" w:type="pct"/>
            <w:tcBorders>
              <w:top w:val="nil"/>
              <w:left w:val="nil"/>
              <w:bottom w:val="nil"/>
              <w:right w:val="single" w:sz="4" w:space="0" w:color="808000"/>
            </w:tcBorders>
            <w:shd w:val="clear" w:color="auto" w:fill="auto"/>
            <w:noWrap/>
            <w:vAlign w:val="bottom"/>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34,29</w:t>
            </w:r>
          </w:p>
        </w:tc>
      </w:tr>
      <w:tr w:rsidR="0052424C" w:rsidRPr="0052424C" w:rsidTr="00880F97">
        <w:trPr>
          <w:trHeight w:val="330"/>
        </w:trPr>
        <w:tc>
          <w:tcPr>
            <w:tcW w:w="392" w:type="pct"/>
            <w:tcBorders>
              <w:top w:val="nil"/>
              <w:left w:val="single" w:sz="8" w:space="0" w:color="auto"/>
              <w:bottom w:val="single" w:sz="4" w:space="0" w:color="808000"/>
              <w:right w:val="single" w:sz="4" w:space="0" w:color="808000"/>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w:t>
            </w:r>
          </w:p>
        </w:tc>
        <w:tc>
          <w:tcPr>
            <w:tcW w:w="381" w:type="pct"/>
            <w:tcBorders>
              <w:top w:val="nil"/>
              <w:left w:val="single" w:sz="8" w:space="0" w:color="auto"/>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01/12/1996</w:t>
            </w:r>
          </w:p>
        </w:tc>
        <w:tc>
          <w:tcPr>
            <w:tcW w:w="381" w:type="pct"/>
            <w:tcBorders>
              <w:top w:val="nil"/>
              <w:left w:val="nil"/>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31/12/1996</w:t>
            </w:r>
          </w:p>
        </w:tc>
        <w:tc>
          <w:tcPr>
            <w:tcW w:w="222" w:type="pct"/>
            <w:tcBorders>
              <w:top w:val="nil"/>
              <w:left w:val="single" w:sz="4" w:space="0" w:color="808000"/>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30</w:t>
            </w:r>
          </w:p>
        </w:tc>
        <w:tc>
          <w:tcPr>
            <w:tcW w:w="684" w:type="pct"/>
            <w:tcBorders>
              <w:top w:val="nil"/>
              <w:left w:val="nil"/>
              <w:bottom w:val="nil"/>
              <w:right w:val="nil"/>
            </w:tcBorders>
            <w:shd w:val="clear" w:color="auto" w:fill="auto"/>
            <w:noWrap/>
            <w:vAlign w:val="bottom"/>
            <w:hideMark/>
          </w:tcPr>
          <w:p w:rsidR="0052424C" w:rsidRPr="0052424C" w:rsidRDefault="0052424C" w:rsidP="0052424C">
            <w:pPr>
              <w:rPr>
                <w:rFonts w:ascii="Arial Narrow" w:hAnsi="Arial Narrow"/>
                <w:color w:val="FFFFFF"/>
                <w:sz w:val="18"/>
                <w:szCs w:val="18"/>
                <w:lang w:val="es-CO" w:eastAsia="es-CO"/>
              </w:rPr>
            </w:pPr>
            <w:r w:rsidRPr="0052424C">
              <w:rPr>
                <w:rFonts w:ascii="Arial Narrow" w:hAnsi="Arial Narrow"/>
                <w:color w:val="FFFFFF"/>
                <w:sz w:val="18"/>
                <w:szCs w:val="18"/>
                <w:lang w:val="es-CO" w:eastAsia="es-CO"/>
              </w:rPr>
              <w:t xml:space="preserve"> $       1.569.845 </w:t>
            </w:r>
          </w:p>
        </w:tc>
        <w:tc>
          <w:tcPr>
            <w:tcW w:w="649" w:type="pct"/>
            <w:tcBorders>
              <w:top w:val="nil"/>
              <w:left w:val="single" w:sz="8" w:space="0" w:color="auto"/>
              <w:bottom w:val="single" w:sz="4" w:space="0" w:color="808000"/>
              <w:right w:val="single" w:sz="4" w:space="0" w:color="808000"/>
            </w:tcBorders>
            <w:shd w:val="clear" w:color="000000" w:fill="FFFF99"/>
            <w:noWrap/>
            <w:vAlign w:val="center"/>
            <w:hideMark/>
          </w:tcPr>
          <w:p w:rsidR="0052424C" w:rsidRPr="0052424C" w:rsidRDefault="0052424C" w:rsidP="0052424C">
            <w:pPr>
              <w:rPr>
                <w:rFonts w:ascii="Arial Narrow" w:hAnsi="Arial Narrow"/>
                <w:b/>
                <w:bCs/>
                <w:i/>
                <w:iCs/>
                <w:color w:val="000000"/>
                <w:sz w:val="18"/>
                <w:szCs w:val="18"/>
                <w:lang w:val="es-CO" w:eastAsia="es-CO"/>
              </w:rPr>
            </w:pPr>
            <w:r w:rsidRPr="0052424C">
              <w:rPr>
                <w:rFonts w:ascii="Arial Narrow" w:hAnsi="Arial Narrow"/>
                <w:b/>
                <w:bCs/>
                <w:i/>
                <w:iCs/>
                <w:color w:val="000000"/>
                <w:sz w:val="18"/>
                <w:szCs w:val="18"/>
                <w:lang w:val="es-CO" w:eastAsia="es-CO"/>
              </w:rPr>
              <w:t xml:space="preserve">          5.485.922,94 </w:t>
            </w:r>
          </w:p>
        </w:tc>
        <w:tc>
          <w:tcPr>
            <w:tcW w:w="494" w:type="pct"/>
            <w:tcBorders>
              <w:top w:val="nil"/>
              <w:left w:val="nil"/>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109,16 </w:t>
            </w:r>
          </w:p>
        </w:tc>
        <w:tc>
          <w:tcPr>
            <w:tcW w:w="492" w:type="pct"/>
            <w:tcBorders>
              <w:top w:val="nil"/>
              <w:left w:val="nil"/>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31,24 </w:t>
            </w:r>
          </w:p>
        </w:tc>
        <w:tc>
          <w:tcPr>
            <w:tcW w:w="553" w:type="pct"/>
            <w:tcBorders>
              <w:top w:val="nil"/>
              <w:left w:val="nil"/>
              <w:bottom w:val="single" w:sz="4" w:space="0" w:color="808000"/>
              <w:right w:val="single" w:sz="8" w:space="0" w:color="auto"/>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18.751 </w:t>
            </w:r>
          </w:p>
        </w:tc>
        <w:tc>
          <w:tcPr>
            <w:tcW w:w="752" w:type="pct"/>
            <w:tcBorders>
              <w:top w:val="nil"/>
              <w:left w:val="nil"/>
              <w:bottom w:val="nil"/>
              <w:right w:val="single" w:sz="4" w:space="0" w:color="808000"/>
            </w:tcBorders>
            <w:shd w:val="clear" w:color="auto" w:fill="auto"/>
            <w:noWrap/>
            <w:vAlign w:val="bottom"/>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4,29</w:t>
            </w:r>
          </w:p>
        </w:tc>
      </w:tr>
      <w:tr w:rsidR="0052424C" w:rsidRPr="0052424C" w:rsidTr="00880F97">
        <w:trPr>
          <w:trHeight w:val="330"/>
        </w:trPr>
        <w:tc>
          <w:tcPr>
            <w:tcW w:w="392" w:type="pct"/>
            <w:tcBorders>
              <w:top w:val="nil"/>
              <w:left w:val="single" w:sz="8" w:space="0" w:color="auto"/>
              <w:bottom w:val="single" w:sz="4" w:space="0" w:color="808000"/>
              <w:right w:val="single" w:sz="4" w:space="0" w:color="808000"/>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w:t>
            </w:r>
          </w:p>
        </w:tc>
        <w:tc>
          <w:tcPr>
            <w:tcW w:w="381" w:type="pct"/>
            <w:tcBorders>
              <w:top w:val="nil"/>
              <w:left w:val="single" w:sz="8" w:space="0" w:color="auto"/>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01/01/1997</w:t>
            </w:r>
          </w:p>
        </w:tc>
        <w:tc>
          <w:tcPr>
            <w:tcW w:w="381" w:type="pct"/>
            <w:tcBorders>
              <w:top w:val="nil"/>
              <w:left w:val="nil"/>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31/01/1997</w:t>
            </w:r>
          </w:p>
        </w:tc>
        <w:tc>
          <w:tcPr>
            <w:tcW w:w="222" w:type="pct"/>
            <w:tcBorders>
              <w:top w:val="nil"/>
              <w:left w:val="single" w:sz="4" w:space="0" w:color="808000"/>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30</w:t>
            </w:r>
          </w:p>
        </w:tc>
        <w:tc>
          <w:tcPr>
            <w:tcW w:w="684" w:type="pct"/>
            <w:tcBorders>
              <w:top w:val="nil"/>
              <w:left w:val="nil"/>
              <w:bottom w:val="nil"/>
              <w:right w:val="nil"/>
            </w:tcBorders>
            <w:shd w:val="clear" w:color="auto" w:fill="auto"/>
            <w:noWrap/>
            <w:vAlign w:val="bottom"/>
            <w:hideMark/>
          </w:tcPr>
          <w:p w:rsidR="0052424C" w:rsidRPr="0052424C" w:rsidRDefault="0052424C" w:rsidP="0052424C">
            <w:pPr>
              <w:rPr>
                <w:rFonts w:ascii="Arial Narrow" w:hAnsi="Arial Narrow"/>
                <w:color w:val="FFFFFF"/>
                <w:sz w:val="18"/>
                <w:szCs w:val="18"/>
                <w:lang w:val="es-CO" w:eastAsia="es-CO"/>
              </w:rPr>
            </w:pPr>
            <w:r w:rsidRPr="0052424C">
              <w:rPr>
                <w:rFonts w:ascii="Arial Narrow" w:hAnsi="Arial Narrow"/>
                <w:color w:val="FFFFFF"/>
                <w:sz w:val="18"/>
                <w:szCs w:val="18"/>
                <w:lang w:val="es-CO" w:eastAsia="es-CO"/>
              </w:rPr>
              <w:t xml:space="preserve"> $       1.695.433 </w:t>
            </w:r>
          </w:p>
        </w:tc>
        <w:tc>
          <w:tcPr>
            <w:tcW w:w="649" w:type="pct"/>
            <w:tcBorders>
              <w:top w:val="nil"/>
              <w:left w:val="single" w:sz="8" w:space="0" w:color="auto"/>
              <w:bottom w:val="single" w:sz="4" w:space="0" w:color="808000"/>
              <w:right w:val="single" w:sz="4" w:space="0" w:color="808000"/>
            </w:tcBorders>
            <w:shd w:val="clear" w:color="000000" w:fill="FFFF99"/>
            <w:noWrap/>
            <w:vAlign w:val="center"/>
            <w:hideMark/>
          </w:tcPr>
          <w:p w:rsidR="0052424C" w:rsidRPr="0052424C" w:rsidRDefault="0052424C" w:rsidP="0052424C">
            <w:pPr>
              <w:rPr>
                <w:rFonts w:ascii="Arial Narrow" w:hAnsi="Arial Narrow"/>
                <w:b/>
                <w:bCs/>
                <w:i/>
                <w:iCs/>
                <w:color w:val="000000"/>
                <w:sz w:val="18"/>
                <w:szCs w:val="18"/>
                <w:lang w:val="es-CO" w:eastAsia="es-CO"/>
              </w:rPr>
            </w:pPr>
            <w:r w:rsidRPr="0052424C">
              <w:rPr>
                <w:rFonts w:ascii="Arial Narrow" w:hAnsi="Arial Narrow"/>
                <w:b/>
                <w:bCs/>
                <w:i/>
                <w:iCs/>
                <w:color w:val="000000"/>
                <w:sz w:val="18"/>
                <w:szCs w:val="18"/>
                <w:lang w:val="es-CO" w:eastAsia="es-CO"/>
              </w:rPr>
              <w:t xml:space="preserve">          4.870.801,77 </w:t>
            </w:r>
          </w:p>
        </w:tc>
        <w:tc>
          <w:tcPr>
            <w:tcW w:w="494" w:type="pct"/>
            <w:tcBorders>
              <w:top w:val="nil"/>
              <w:left w:val="nil"/>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109,16 </w:t>
            </w:r>
          </w:p>
        </w:tc>
        <w:tc>
          <w:tcPr>
            <w:tcW w:w="492" w:type="pct"/>
            <w:tcBorders>
              <w:top w:val="nil"/>
              <w:left w:val="nil"/>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38,00 </w:t>
            </w:r>
          </w:p>
        </w:tc>
        <w:tc>
          <w:tcPr>
            <w:tcW w:w="553" w:type="pct"/>
            <w:tcBorders>
              <w:top w:val="nil"/>
              <w:left w:val="nil"/>
              <w:bottom w:val="single" w:sz="4" w:space="0" w:color="808000"/>
              <w:right w:val="single" w:sz="8" w:space="0" w:color="auto"/>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16.649 </w:t>
            </w:r>
          </w:p>
        </w:tc>
        <w:tc>
          <w:tcPr>
            <w:tcW w:w="752" w:type="pct"/>
            <w:tcBorders>
              <w:top w:val="nil"/>
              <w:left w:val="nil"/>
              <w:bottom w:val="nil"/>
              <w:right w:val="single" w:sz="4" w:space="0" w:color="808000"/>
            </w:tcBorders>
            <w:shd w:val="clear" w:color="auto" w:fill="auto"/>
            <w:noWrap/>
            <w:vAlign w:val="bottom"/>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4,29</w:t>
            </w:r>
          </w:p>
        </w:tc>
      </w:tr>
      <w:tr w:rsidR="0052424C" w:rsidRPr="0052424C" w:rsidTr="00880F97">
        <w:trPr>
          <w:trHeight w:val="330"/>
        </w:trPr>
        <w:tc>
          <w:tcPr>
            <w:tcW w:w="392" w:type="pct"/>
            <w:tcBorders>
              <w:top w:val="nil"/>
              <w:left w:val="single" w:sz="8" w:space="0" w:color="auto"/>
              <w:bottom w:val="single" w:sz="4" w:space="0" w:color="808000"/>
              <w:right w:val="single" w:sz="4" w:space="0" w:color="808000"/>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w:t>
            </w:r>
          </w:p>
        </w:tc>
        <w:tc>
          <w:tcPr>
            <w:tcW w:w="381" w:type="pct"/>
            <w:tcBorders>
              <w:top w:val="nil"/>
              <w:left w:val="single" w:sz="8" w:space="0" w:color="auto"/>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01/02/1997</w:t>
            </w:r>
          </w:p>
        </w:tc>
        <w:tc>
          <w:tcPr>
            <w:tcW w:w="381" w:type="pct"/>
            <w:tcBorders>
              <w:top w:val="nil"/>
              <w:left w:val="nil"/>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28/02/1997</w:t>
            </w:r>
          </w:p>
        </w:tc>
        <w:tc>
          <w:tcPr>
            <w:tcW w:w="222" w:type="pct"/>
            <w:tcBorders>
              <w:top w:val="nil"/>
              <w:left w:val="single" w:sz="4" w:space="0" w:color="808000"/>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30</w:t>
            </w:r>
          </w:p>
        </w:tc>
        <w:tc>
          <w:tcPr>
            <w:tcW w:w="684" w:type="pct"/>
            <w:tcBorders>
              <w:top w:val="nil"/>
              <w:left w:val="nil"/>
              <w:bottom w:val="nil"/>
              <w:right w:val="nil"/>
            </w:tcBorders>
            <w:shd w:val="clear" w:color="auto" w:fill="auto"/>
            <w:noWrap/>
            <w:vAlign w:val="bottom"/>
            <w:hideMark/>
          </w:tcPr>
          <w:p w:rsidR="0052424C" w:rsidRPr="0052424C" w:rsidRDefault="0052424C" w:rsidP="0052424C">
            <w:pPr>
              <w:rPr>
                <w:rFonts w:ascii="Arial Narrow" w:hAnsi="Arial Narrow"/>
                <w:color w:val="FFFFFF"/>
                <w:sz w:val="18"/>
                <w:szCs w:val="18"/>
                <w:lang w:val="es-CO" w:eastAsia="es-CO"/>
              </w:rPr>
            </w:pPr>
            <w:r w:rsidRPr="0052424C">
              <w:rPr>
                <w:rFonts w:ascii="Arial Narrow" w:hAnsi="Arial Narrow"/>
                <w:color w:val="FFFFFF"/>
                <w:sz w:val="18"/>
                <w:szCs w:val="18"/>
                <w:lang w:val="es-CO" w:eastAsia="es-CO"/>
              </w:rPr>
              <w:t xml:space="preserve"> $       1.284.462 </w:t>
            </w:r>
          </w:p>
        </w:tc>
        <w:tc>
          <w:tcPr>
            <w:tcW w:w="649" w:type="pct"/>
            <w:tcBorders>
              <w:top w:val="nil"/>
              <w:left w:val="single" w:sz="8" w:space="0" w:color="auto"/>
              <w:bottom w:val="single" w:sz="4" w:space="0" w:color="808000"/>
              <w:right w:val="single" w:sz="4" w:space="0" w:color="808000"/>
            </w:tcBorders>
            <w:shd w:val="clear" w:color="000000" w:fill="FFFF99"/>
            <w:noWrap/>
            <w:vAlign w:val="center"/>
            <w:hideMark/>
          </w:tcPr>
          <w:p w:rsidR="0052424C" w:rsidRPr="0052424C" w:rsidRDefault="0052424C" w:rsidP="0052424C">
            <w:pPr>
              <w:rPr>
                <w:rFonts w:ascii="Arial Narrow" w:hAnsi="Arial Narrow"/>
                <w:b/>
                <w:bCs/>
                <w:i/>
                <w:iCs/>
                <w:color w:val="000000"/>
                <w:sz w:val="18"/>
                <w:szCs w:val="18"/>
                <w:lang w:val="es-CO" w:eastAsia="es-CO"/>
              </w:rPr>
            </w:pPr>
            <w:r w:rsidRPr="0052424C">
              <w:rPr>
                <w:rFonts w:ascii="Arial Narrow" w:hAnsi="Arial Narrow"/>
                <w:b/>
                <w:bCs/>
                <w:i/>
                <w:iCs/>
                <w:color w:val="000000"/>
                <w:sz w:val="18"/>
                <w:szCs w:val="18"/>
                <w:lang w:val="es-CO" w:eastAsia="es-CO"/>
              </w:rPr>
              <w:t xml:space="preserve">          3.690.125,05 </w:t>
            </w:r>
          </w:p>
        </w:tc>
        <w:tc>
          <w:tcPr>
            <w:tcW w:w="494" w:type="pct"/>
            <w:tcBorders>
              <w:top w:val="nil"/>
              <w:left w:val="nil"/>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109,16 </w:t>
            </w:r>
          </w:p>
        </w:tc>
        <w:tc>
          <w:tcPr>
            <w:tcW w:w="492" w:type="pct"/>
            <w:tcBorders>
              <w:top w:val="nil"/>
              <w:left w:val="nil"/>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38,00 </w:t>
            </w:r>
          </w:p>
        </w:tc>
        <w:tc>
          <w:tcPr>
            <w:tcW w:w="553" w:type="pct"/>
            <w:tcBorders>
              <w:top w:val="nil"/>
              <w:left w:val="nil"/>
              <w:bottom w:val="single" w:sz="4" w:space="0" w:color="808000"/>
              <w:right w:val="single" w:sz="8" w:space="0" w:color="auto"/>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12.613 </w:t>
            </w:r>
          </w:p>
        </w:tc>
        <w:tc>
          <w:tcPr>
            <w:tcW w:w="752" w:type="pct"/>
            <w:tcBorders>
              <w:top w:val="nil"/>
              <w:left w:val="nil"/>
              <w:bottom w:val="nil"/>
              <w:right w:val="single" w:sz="4" w:space="0" w:color="808000"/>
            </w:tcBorders>
            <w:shd w:val="clear" w:color="auto" w:fill="auto"/>
            <w:noWrap/>
            <w:vAlign w:val="bottom"/>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4,29</w:t>
            </w:r>
          </w:p>
        </w:tc>
      </w:tr>
      <w:tr w:rsidR="0052424C" w:rsidRPr="0052424C" w:rsidTr="00880F97">
        <w:trPr>
          <w:trHeight w:val="330"/>
        </w:trPr>
        <w:tc>
          <w:tcPr>
            <w:tcW w:w="392" w:type="pct"/>
            <w:tcBorders>
              <w:top w:val="nil"/>
              <w:left w:val="single" w:sz="8" w:space="0" w:color="auto"/>
              <w:bottom w:val="single" w:sz="4" w:space="0" w:color="808000"/>
              <w:right w:val="single" w:sz="4" w:space="0" w:color="808000"/>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w:t>
            </w:r>
          </w:p>
        </w:tc>
        <w:tc>
          <w:tcPr>
            <w:tcW w:w="381" w:type="pct"/>
            <w:tcBorders>
              <w:top w:val="nil"/>
              <w:left w:val="single" w:sz="8" w:space="0" w:color="auto"/>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01/03/1997</w:t>
            </w:r>
          </w:p>
        </w:tc>
        <w:tc>
          <w:tcPr>
            <w:tcW w:w="381" w:type="pct"/>
            <w:tcBorders>
              <w:top w:val="nil"/>
              <w:left w:val="nil"/>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31/03/1997</w:t>
            </w:r>
          </w:p>
        </w:tc>
        <w:tc>
          <w:tcPr>
            <w:tcW w:w="222" w:type="pct"/>
            <w:tcBorders>
              <w:top w:val="nil"/>
              <w:left w:val="single" w:sz="4" w:space="0" w:color="808000"/>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30</w:t>
            </w:r>
          </w:p>
        </w:tc>
        <w:tc>
          <w:tcPr>
            <w:tcW w:w="684" w:type="pct"/>
            <w:tcBorders>
              <w:top w:val="nil"/>
              <w:left w:val="nil"/>
              <w:bottom w:val="nil"/>
              <w:right w:val="nil"/>
            </w:tcBorders>
            <w:shd w:val="clear" w:color="auto" w:fill="auto"/>
            <w:noWrap/>
            <w:vAlign w:val="bottom"/>
            <w:hideMark/>
          </w:tcPr>
          <w:p w:rsidR="0052424C" w:rsidRPr="0052424C" w:rsidRDefault="0052424C" w:rsidP="0052424C">
            <w:pPr>
              <w:rPr>
                <w:rFonts w:ascii="Arial Narrow" w:hAnsi="Arial Narrow"/>
                <w:color w:val="FFFFFF"/>
                <w:sz w:val="18"/>
                <w:szCs w:val="18"/>
                <w:lang w:val="es-CO" w:eastAsia="es-CO"/>
              </w:rPr>
            </w:pPr>
            <w:r w:rsidRPr="0052424C">
              <w:rPr>
                <w:rFonts w:ascii="Arial Narrow" w:hAnsi="Arial Narrow"/>
                <w:color w:val="FFFFFF"/>
                <w:sz w:val="18"/>
                <w:szCs w:val="18"/>
                <w:lang w:val="es-CO" w:eastAsia="es-CO"/>
              </w:rPr>
              <w:t xml:space="preserve"> $       1.496.247 </w:t>
            </w:r>
          </w:p>
        </w:tc>
        <w:tc>
          <w:tcPr>
            <w:tcW w:w="649" w:type="pct"/>
            <w:tcBorders>
              <w:top w:val="nil"/>
              <w:left w:val="single" w:sz="8" w:space="0" w:color="auto"/>
              <w:bottom w:val="single" w:sz="4" w:space="0" w:color="808000"/>
              <w:right w:val="single" w:sz="4" w:space="0" w:color="808000"/>
            </w:tcBorders>
            <w:shd w:val="clear" w:color="000000" w:fill="FFFF99"/>
            <w:noWrap/>
            <w:vAlign w:val="center"/>
            <w:hideMark/>
          </w:tcPr>
          <w:p w:rsidR="0052424C" w:rsidRPr="0052424C" w:rsidRDefault="0052424C" w:rsidP="0052424C">
            <w:pPr>
              <w:rPr>
                <w:rFonts w:ascii="Arial Narrow" w:hAnsi="Arial Narrow"/>
                <w:b/>
                <w:bCs/>
                <w:i/>
                <w:iCs/>
                <w:color w:val="000000"/>
                <w:sz w:val="18"/>
                <w:szCs w:val="18"/>
                <w:lang w:val="es-CO" w:eastAsia="es-CO"/>
              </w:rPr>
            </w:pPr>
            <w:r w:rsidRPr="0052424C">
              <w:rPr>
                <w:rFonts w:ascii="Arial Narrow" w:hAnsi="Arial Narrow"/>
                <w:b/>
                <w:bCs/>
                <w:i/>
                <w:iCs/>
                <w:color w:val="000000"/>
                <w:sz w:val="18"/>
                <w:szCs w:val="18"/>
                <w:lang w:val="es-CO" w:eastAsia="es-CO"/>
              </w:rPr>
              <w:t xml:space="preserve">          4.298.561,21 </w:t>
            </w:r>
          </w:p>
        </w:tc>
        <w:tc>
          <w:tcPr>
            <w:tcW w:w="494" w:type="pct"/>
            <w:tcBorders>
              <w:top w:val="nil"/>
              <w:left w:val="nil"/>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109,16 </w:t>
            </w:r>
          </w:p>
        </w:tc>
        <w:tc>
          <w:tcPr>
            <w:tcW w:w="492" w:type="pct"/>
            <w:tcBorders>
              <w:top w:val="nil"/>
              <w:left w:val="nil"/>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38,00 </w:t>
            </w:r>
          </w:p>
        </w:tc>
        <w:tc>
          <w:tcPr>
            <w:tcW w:w="553" w:type="pct"/>
            <w:tcBorders>
              <w:top w:val="nil"/>
              <w:left w:val="nil"/>
              <w:bottom w:val="single" w:sz="4" w:space="0" w:color="808000"/>
              <w:right w:val="single" w:sz="8" w:space="0" w:color="auto"/>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14.693 </w:t>
            </w:r>
          </w:p>
        </w:tc>
        <w:tc>
          <w:tcPr>
            <w:tcW w:w="752" w:type="pct"/>
            <w:tcBorders>
              <w:top w:val="nil"/>
              <w:left w:val="nil"/>
              <w:bottom w:val="nil"/>
              <w:right w:val="single" w:sz="4" w:space="0" w:color="808000"/>
            </w:tcBorders>
            <w:shd w:val="clear" w:color="auto" w:fill="auto"/>
            <w:noWrap/>
            <w:vAlign w:val="bottom"/>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4,29</w:t>
            </w:r>
          </w:p>
        </w:tc>
      </w:tr>
      <w:tr w:rsidR="0052424C" w:rsidRPr="0052424C" w:rsidTr="00880F97">
        <w:trPr>
          <w:trHeight w:val="330"/>
        </w:trPr>
        <w:tc>
          <w:tcPr>
            <w:tcW w:w="392" w:type="pct"/>
            <w:tcBorders>
              <w:top w:val="nil"/>
              <w:left w:val="single" w:sz="8" w:space="0" w:color="auto"/>
              <w:bottom w:val="single" w:sz="4" w:space="0" w:color="808000"/>
              <w:right w:val="single" w:sz="4" w:space="0" w:color="808000"/>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w:t>
            </w:r>
          </w:p>
        </w:tc>
        <w:tc>
          <w:tcPr>
            <w:tcW w:w="381" w:type="pct"/>
            <w:tcBorders>
              <w:top w:val="nil"/>
              <w:left w:val="single" w:sz="8" w:space="0" w:color="auto"/>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01/04/1997</w:t>
            </w:r>
          </w:p>
        </w:tc>
        <w:tc>
          <w:tcPr>
            <w:tcW w:w="381" w:type="pct"/>
            <w:tcBorders>
              <w:top w:val="nil"/>
              <w:left w:val="nil"/>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31/07/1997</w:t>
            </w:r>
          </w:p>
        </w:tc>
        <w:tc>
          <w:tcPr>
            <w:tcW w:w="222" w:type="pct"/>
            <w:tcBorders>
              <w:top w:val="nil"/>
              <w:left w:val="single" w:sz="4" w:space="0" w:color="808000"/>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120</w:t>
            </w:r>
          </w:p>
        </w:tc>
        <w:tc>
          <w:tcPr>
            <w:tcW w:w="684" w:type="pct"/>
            <w:tcBorders>
              <w:top w:val="nil"/>
              <w:left w:val="nil"/>
              <w:bottom w:val="nil"/>
              <w:right w:val="nil"/>
            </w:tcBorders>
            <w:shd w:val="clear" w:color="auto" w:fill="auto"/>
            <w:noWrap/>
            <w:vAlign w:val="bottom"/>
            <w:hideMark/>
          </w:tcPr>
          <w:p w:rsidR="0052424C" w:rsidRPr="0052424C" w:rsidRDefault="0052424C" w:rsidP="0052424C">
            <w:pPr>
              <w:rPr>
                <w:rFonts w:ascii="Arial Narrow" w:hAnsi="Arial Narrow"/>
                <w:color w:val="FFFFFF"/>
                <w:sz w:val="18"/>
                <w:szCs w:val="18"/>
                <w:lang w:val="es-CO" w:eastAsia="es-CO"/>
              </w:rPr>
            </w:pPr>
            <w:r w:rsidRPr="0052424C">
              <w:rPr>
                <w:rFonts w:ascii="Arial Narrow" w:hAnsi="Arial Narrow"/>
                <w:color w:val="FFFFFF"/>
                <w:sz w:val="18"/>
                <w:szCs w:val="18"/>
                <w:lang w:val="es-CO" w:eastAsia="es-CO"/>
              </w:rPr>
              <w:t xml:space="preserve"> $       1.108.331 </w:t>
            </w:r>
          </w:p>
        </w:tc>
        <w:tc>
          <w:tcPr>
            <w:tcW w:w="649" w:type="pct"/>
            <w:tcBorders>
              <w:top w:val="nil"/>
              <w:left w:val="single" w:sz="8" w:space="0" w:color="auto"/>
              <w:bottom w:val="single" w:sz="4" w:space="0" w:color="808000"/>
              <w:right w:val="single" w:sz="4" w:space="0" w:color="808000"/>
            </w:tcBorders>
            <w:shd w:val="clear" w:color="000000" w:fill="FFFF99"/>
            <w:noWrap/>
            <w:vAlign w:val="center"/>
            <w:hideMark/>
          </w:tcPr>
          <w:p w:rsidR="0052424C" w:rsidRPr="0052424C" w:rsidRDefault="0052424C" w:rsidP="0052424C">
            <w:pPr>
              <w:rPr>
                <w:rFonts w:ascii="Arial Narrow" w:hAnsi="Arial Narrow"/>
                <w:b/>
                <w:bCs/>
                <w:i/>
                <w:iCs/>
                <w:color w:val="000000"/>
                <w:sz w:val="18"/>
                <w:szCs w:val="18"/>
                <w:lang w:val="es-CO" w:eastAsia="es-CO"/>
              </w:rPr>
            </w:pPr>
            <w:r w:rsidRPr="0052424C">
              <w:rPr>
                <w:rFonts w:ascii="Arial Narrow" w:hAnsi="Arial Narrow"/>
                <w:b/>
                <w:bCs/>
                <w:i/>
                <w:iCs/>
                <w:color w:val="000000"/>
                <w:sz w:val="18"/>
                <w:szCs w:val="18"/>
                <w:lang w:val="es-CO" w:eastAsia="es-CO"/>
              </w:rPr>
              <w:t xml:space="preserve">          3.184.119,10 </w:t>
            </w:r>
          </w:p>
        </w:tc>
        <w:tc>
          <w:tcPr>
            <w:tcW w:w="494" w:type="pct"/>
            <w:tcBorders>
              <w:top w:val="nil"/>
              <w:left w:val="nil"/>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109,16 </w:t>
            </w:r>
          </w:p>
        </w:tc>
        <w:tc>
          <w:tcPr>
            <w:tcW w:w="492" w:type="pct"/>
            <w:tcBorders>
              <w:top w:val="nil"/>
              <w:left w:val="nil"/>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38,00 </w:t>
            </w:r>
          </w:p>
        </w:tc>
        <w:tc>
          <w:tcPr>
            <w:tcW w:w="553" w:type="pct"/>
            <w:tcBorders>
              <w:top w:val="nil"/>
              <w:left w:val="nil"/>
              <w:bottom w:val="single" w:sz="4" w:space="0" w:color="808000"/>
              <w:right w:val="single" w:sz="8" w:space="0" w:color="auto"/>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43.534 </w:t>
            </w:r>
          </w:p>
        </w:tc>
        <w:tc>
          <w:tcPr>
            <w:tcW w:w="752" w:type="pct"/>
            <w:tcBorders>
              <w:top w:val="nil"/>
              <w:left w:val="nil"/>
              <w:bottom w:val="nil"/>
              <w:right w:val="single" w:sz="4" w:space="0" w:color="808000"/>
            </w:tcBorders>
            <w:shd w:val="clear" w:color="auto" w:fill="auto"/>
            <w:noWrap/>
            <w:vAlign w:val="bottom"/>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17,14</w:t>
            </w:r>
          </w:p>
        </w:tc>
      </w:tr>
      <w:tr w:rsidR="0052424C" w:rsidRPr="0052424C" w:rsidTr="00880F97">
        <w:trPr>
          <w:trHeight w:val="330"/>
        </w:trPr>
        <w:tc>
          <w:tcPr>
            <w:tcW w:w="392" w:type="pct"/>
            <w:tcBorders>
              <w:top w:val="nil"/>
              <w:left w:val="single" w:sz="8" w:space="0" w:color="auto"/>
              <w:bottom w:val="single" w:sz="4" w:space="0" w:color="808000"/>
              <w:right w:val="single" w:sz="4" w:space="0" w:color="808000"/>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w:t>
            </w:r>
          </w:p>
        </w:tc>
        <w:tc>
          <w:tcPr>
            <w:tcW w:w="381" w:type="pct"/>
            <w:tcBorders>
              <w:top w:val="nil"/>
              <w:left w:val="single" w:sz="8" w:space="0" w:color="auto"/>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01/08/1997</w:t>
            </w:r>
          </w:p>
        </w:tc>
        <w:tc>
          <w:tcPr>
            <w:tcW w:w="381" w:type="pct"/>
            <w:tcBorders>
              <w:top w:val="nil"/>
              <w:left w:val="nil"/>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31/08/1997</w:t>
            </w:r>
          </w:p>
        </w:tc>
        <w:tc>
          <w:tcPr>
            <w:tcW w:w="222" w:type="pct"/>
            <w:tcBorders>
              <w:top w:val="nil"/>
              <w:left w:val="single" w:sz="4" w:space="0" w:color="808000"/>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30</w:t>
            </w:r>
          </w:p>
        </w:tc>
        <w:tc>
          <w:tcPr>
            <w:tcW w:w="684" w:type="pct"/>
            <w:tcBorders>
              <w:top w:val="nil"/>
              <w:left w:val="nil"/>
              <w:bottom w:val="nil"/>
              <w:right w:val="nil"/>
            </w:tcBorders>
            <w:shd w:val="clear" w:color="auto" w:fill="auto"/>
            <w:noWrap/>
            <w:vAlign w:val="bottom"/>
            <w:hideMark/>
          </w:tcPr>
          <w:p w:rsidR="0052424C" w:rsidRPr="0052424C" w:rsidRDefault="0052424C" w:rsidP="0052424C">
            <w:pPr>
              <w:rPr>
                <w:rFonts w:ascii="Arial Narrow" w:hAnsi="Arial Narrow"/>
                <w:color w:val="FFFFFF"/>
                <w:sz w:val="18"/>
                <w:szCs w:val="18"/>
                <w:lang w:val="es-CO" w:eastAsia="es-CO"/>
              </w:rPr>
            </w:pPr>
            <w:r w:rsidRPr="0052424C">
              <w:rPr>
                <w:rFonts w:ascii="Arial Narrow" w:hAnsi="Arial Narrow"/>
                <w:color w:val="FFFFFF"/>
                <w:sz w:val="18"/>
                <w:szCs w:val="18"/>
                <w:lang w:val="es-CO" w:eastAsia="es-CO"/>
              </w:rPr>
              <w:t xml:space="preserve"> $           656.792 </w:t>
            </w:r>
          </w:p>
        </w:tc>
        <w:tc>
          <w:tcPr>
            <w:tcW w:w="649" w:type="pct"/>
            <w:tcBorders>
              <w:top w:val="nil"/>
              <w:left w:val="single" w:sz="8" w:space="0" w:color="auto"/>
              <w:bottom w:val="single" w:sz="4" w:space="0" w:color="808000"/>
              <w:right w:val="single" w:sz="4" w:space="0" w:color="808000"/>
            </w:tcBorders>
            <w:shd w:val="clear" w:color="000000" w:fill="FFFF99"/>
            <w:noWrap/>
            <w:vAlign w:val="center"/>
            <w:hideMark/>
          </w:tcPr>
          <w:p w:rsidR="0052424C" w:rsidRPr="0052424C" w:rsidRDefault="0052424C" w:rsidP="0052424C">
            <w:pPr>
              <w:rPr>
                <w:rFonts w:ascii="Arial Narrow" w:hAnsi="Arial Narrow"/>
                <w:b/>
                <w:bCs/>
                <w:i/>
                <w:iCs/>
                <w:color w:val="000000"/>
                <w:sz w:val="18"/>
                <w:szCs w:val="18"/>
                <w:lang w:val="es-CO" w:eastAsia="es-CO"/>
              </w:rPr>
            </w:pPr>
            <w:r w:rsidRPr="0052424C">
              <w:rPr>
                <w:rFonts w:ascii="Arial Narrow" w:hAnsi="Arial Narrow"/>
                <w:b/>
                <w:bCs/>
                <w:i/>
                <w:iCs/>
                <w:color w:val="000000"/>
                <w:sz w:val="18"/>
                <w:szCs w:val="18"/>
                <w:lang w:val="es-CO" w:eastAsia="es-CO"/>
              </w:rPr>
              <w:t xml:space="preserve">          1.886.894,76 </w:t>
            </w:r>
          </w:p>
        </w:tc>
        <w:tc>
          <w:tcPr>
            <w:tcW w:w="494" w:type="pct"/>
            <w:tcBorders>
              <w:top w:val="nil"/>
              <w:left w:val="nil"/>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109,16 </w:t>
            </w:r>
          </w:p>
        </w:tc>
        <w:tc>
          <w:tcPr>
            <w:tcW w:w="492" w:type="pct"/>
            <w:tcBorders>
              <w:top w:val="nil"/>
              <w:left w:val="nil"/>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38,00 </w:t>
            </w:r>
          </w:p>
        </w:tc>
        <w:tc>
          <w:tcPr>
            <w:tcW w:w="553" w:type="pct"/>
            <w:tcBorders>
              <w:top w:val="nil"/>
              <w:left w:val="nil"/>
              <w:bottom w:val="single" w:sz="4" w:space="0" w:color="808000"/>
              <w:right w:val="single" w:sz="8" w:space="0" w:color="auto"/>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6.449 </w:t>
            </w:r>
          </w:p>
        </w:tc>
        <w:tc>
          <w:tcPr>
            <w:tcW w:w="752" w:type="pct"/>
            <w:tcBorders>
              <w:top w:val="nil"/>
              <w:left w:val="nil"/>
              <w:bottom w:val="nil"/>
              <w:right w:val="single" w:sz="4" w:space="0" w:color="808000"/>
            </w:tcBorders>
            <w:shd w:val="clear" w:color="auto" w:fill="auto"/>
            <w:noWrap/>
            <w:vAlign w:val="bottom"/>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4,29</w:t>
            </w:r>
          </w:p>
        </w:tc>
      </w:tr>
      <w:tr w:rsidR="0052424C" w:rsidRPr="0052424C" w:rsidTr="00880F97">
        <w:trPr>
          <w:trHeight w:val="330"/>
        </w:trPr>
        <w:tc>
          <w:tcPr>
            <w:tcW w:w="392" w:type="pct"/>
            <w:tcBorders>
              <w:top w:val="nil"/>
              <w:left w:val="single" w:sz="8" w:space="0" w:color="auto"/>
              <w:bottom w:val="single" w:sz="4" w:space="0" w:color="808000"/>
              <w:right w:val="single" w:sz="4" w:space="0" w:color="808000"/>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lastRenderedPageBreak/>
              <w:t> </w:t>
            </w:r>
          </w:p>
        </w:tc>
        <w:tc>
          <w:tcPr>
            <w:tcW w:w="381" w:type="pct"/>
            <w:tcBorders>
              <w:top w:val="nil"/>
              <w:left w:val="single" w:sz="8" w:space="0" w:color="auto"/>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01/09/1997</w:t>
            </w:r>
          </w:p>
        </w:tc>
        <w:tc>
          <w:tcPr>
            <w:tcW w:w="381" w:type="pct"/>
            <w:tcBorders>
              <w:top w:val="nil"/>
              <w:left w:val="nil"/>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31/12/1997</w:t>
            </w:r>
          </w:p>
        </w:tc>
        <w:tc>
          <w:tcPr>
            <w:tcW w:w="222" w:type="pct"/>
            <w:tcBorders>
              <w:top w:val="nil"/>
              <w:left w:val="single" w:sz="4" w:space="0" w:color="808000"/>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120</w:t>
            </w:r>
          </w:p>
        </w:tc>
        <w:tc>
          <w:tcPr>
            <w:tcW w:w="684" w:type="pct"/>
            <w:tcBorders>
              <w:top w:val="nil"/>
              <w:left w:val="nil"/>
              <w:bottom w:val="nil"/>
              <w:right w:val="nil"/>
            </w:tcBorders>
            <w:shd w:val="clear" w:color="auto" w:fill="auto"/>
            <w:noWrap/>
            <w:vAlign w:val="bottom"/>
            <w:hideMark/>
          </w:tcPr>
          <w:p w:rsidR="0052424C" w:rsidRPr="0052424C" w:rsidRDefault="0052424C" w:rsidP="0052424C">
            <w:pPr>
              <w:rPr>
                <w:rFonts w:ascii="Arial Narrow" w:hAnsi="Arial Narrow"/>
                <w:color w:val="FFFFFF"/>
                <w:sz w:val="18"/>
                <w:szCs w:val="18"/>
                <w:lang w:val="es-CO" w:eastAsia="es-CO"/>
              </w:rPr>
            </w:pPr>
            <w:r w:rsidRPr="0052424C">
              <w:rPr>
                <w:rFonts w:ascii="Arial Narrow" w:hAnsi="Arial Narrow"/>
                <w:color w:val="FFFFFF"/>
                <w:sz w:val="18"/>
                <w:szCs w:val="18"/>
                <w:lang w:val="es-CO" w:eastAsia="es-CO"/>
              </w:rPr>
              <w:t xml:space="preserve"> $       1.190.430 </w:t>
            </w:r>
          </w:p>
        </w:tc>
        <w:tc>
          <w:tcPr>
            <w:tcW w:w="649" w:type="pct"/>
            <w:tcBorders>
              <w:top w:val="nil"/>
              <w:left w:val="single" w:sz="8" w:space="0" w:color="auto"/>
              <w:bottom w:val="single" w:sz="4" w:space="0" w:color="808000"/>
              <w:right w:val="single" w:sz="4" w:space="0" w:color="808000"/>
            </w:tcBorders>
            <w:shd w:val="clear" w:color="000000" w:fill="FFFF99"/>
            <w:noWrap/>
            <w:vAlign w:val="center"/>
            <w:hideMark/>
          </w:tcPr>
          <w:p w:rsidR="0052424C" w:rsidRPr="0052424C" w:rsidRDefault="0052424C" w:rsidP="0052424C">
            <w:pPr>
              <w:rPr>
                <w:rFonts w:ascii="Arial Narrow" w:hAnsi="Arial Narrow"/>
                <w:b/>
                <w:bCs/>
                <w:i/>
                <w:iCs/>
                <w:color w:val="000000"/>
                <w:sz w:val="18"/>
                <w:szCs w:val="18"/>
                <w:lang w:val="es-CO" w:eastAsia="es-CO"/>
              </w:rPr>
            </w:pPr>
            <w:r w:rsidRPr="0052424C">
              <w:rPr>
                <w:rFonts w:ascii="Arial Narrow" w:hAnsi="Arial Narrow"/>
                <w:b/>
                <w:bCs/>
                <w:i/>
                <w:iCs/>
                <w:color w:val="000000"/>
                <w:sz w:val="18"/>
                <w:szCs w:val="18"/>
                <w:lang w:val="es-CO" w:eastAsia="es-CO"/>
              </w:rPr>
              <w:t xml:space="preserve">          3.419.980,94 </w:t>
            </w:r>
          </w:p>
        </w:tc>
        <w:tc>
          <w:tcPr>
            <w:tcW w:w="494" w:type="pct"/>
            <w:tcBorders>
              <w:top w:val="nil"/>
              <w:left w:val="nil"/>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109,16 </w:t>
            </w:r>
          </w:p>
        </w:tc>
        <w:tc>
          <w:tcPr>
            <w:tcW w:w="492" w:type="pct"/>
            <w:tcBorders>
              <w:top w:val="nil"/>
              <w:left w:val="nil"/>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38,00 </w:t>
            </w:r>
          </w:p>
        </w:tc>
        <w:tc>
          <w:tcPr>
            <w:tcW w:w="553" w:type="pct"/>
            <w:tcBorders>
              <w:top w:val="nil"/>
              <w:left w:val="nil"/>
              <w:bottom w:val="single" w:sz="4" w:space="0" w:color="808000"/>
              <w:right w:val="single" w:sz="8" w:space="0" w:color="auto"/>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46.758 </w:t>
            </w:r>
          </w:p>
        </w:tc>
        <w:tc>
          <w:tcPr>
            <w:tcW w:w="752" w:type="pct"/>
            <w:tcBorders>
              <w:top w:val="nil"/>
              <w:left w:val="nil"/>
              <w:bottom w:val="nil"/>
              <w:right w:val="single" w:sz="4" w:space="0" w:color="808000"/>
            </w:tcBorders>
            <w:shd w:val="clear" w:color="auto" w:fill="auto"/>
            <w:noWrap/>
            <w:vAlign w:val="bottom"/>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17,14</w:t>
            </w:r>
          </w:p>
        </w:tc>
      </w:tr>
      <w:tr w:rsidR="0052424C" w:rsidRPr="0052424C" w:rsidTr="00880F97">
        <w:trPr>
          <w:trHeight w:val="330"/>
        </w:trPr>
        <w:tc>
          <w:tcPr>
            <w:tcW w:w="392" w:type="pct"/>
            <w:tcBorders>
              <w:top w:val="nil"/>
              <w:left w:val="single" w:sz="8" w:space="0" w:color="auto"/>
              <w:bottom w:val="single" w:sz="4" w:space="0" w:color="808000"/>
              <w:right w:val="single" w:sz="4" w:space="0" w:color="808000"/>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w:t>
            </w:r>
          </w:p>
        </w:tc>
        <w:tc>
          <w:tcPr>
            <w:tcW w:w="381" w:type="pct"/>
            <w:tcBorders>
              <w:top w:val="nil"/>
              <w:left w:val="single" w:sz="8" w:space="0" w:color="auto"/>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01/01/1998</w:t>
            </w:r>
          </w:p>
        </w:tc>
        <w:tc>
          <w:tcPr>
            <w:tcW w:w="381" w:type="pct"/>
            <w:tcBorders>
              <w:top w:val="nil"/>
              <w:left w:val="nil"/>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28/02/1998</w:t>
            </w:r>
          </w:p>
        </w:tc>
        <w:tc>
          <w:tcPr>
            <w:tcW w:w="222" w:type="pct"/>
            <w:tcBorders>
              <w:top w:val="nil"/>
              <w:left w:val="single" w:sz="4" w:space="0" w:color="808000"/>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60</w:t>
            </w:r>
          </w:p>
        </w:tc>
        <w:tc>
          <w:tcPr>
            <w:tcW w:w="684" w:type="pct"/>
            <w:tcBorders>
              <w:top w:val="nil"/>
              <w:left w:val="nil"/>
              <w:bottom w:val="nil"/>
              <w:right w:val="nil"/>
            </w:tcBorders>
            <w:shd w:val="clear" w:color="auto" w:fill="auto"/>
            <w:noWrap/>
            <w:vAlign w:val="bottom"/>
            <w:hideMark/>
          </w:tcPr>
          <w:p w:rsidR="0052424C" w:rsidRPr="0052424C" w:rsidRDefault="0052424C" w:rsidP="0052424C">
            <w:pPr>
              <w:rPr>
                <w:rFonts w:ascii="Arial Narrow" w:hAnsi="Arial Narrow"/>
                <w:color w:val="FFFFFF"/>
                <w:sz w:val="18"/>
                <w:szCs w:val="18"/>
                <w:lang w:val="es-CO" w:eastAsia="es-CO"/>
              </w:rPr>
            </w:pPr>
            <w:r w:rsidRPr="0052424C">
              <w:rPr>
                <w:rFonts w:ascii="Arial Narrow" w:hAnsi="Arial Narrow"/>
                <w:color w:val="FFFFFF"/>
                <w:sz w:val="18"/>
                <w:szCs w:val="18"/>
                <w:lang w:val="es-CO" w:eastAsia="es-CO"/>
              </w:rPr>
              <w:t xml:space="preserve"> $       1.380.899 </w:t>
            </w:r>
          </w:p>
        </w:tc>
        <w:tc>
          <w:tcPr>
            <w:tcW w:w="649" w:type="pct"/>
            <w:tcBorders>
              <w:top w:val="nil"/>
              <w:left w:val="single" w:sz="8" w:space="0" w:color="auto"/>
              <w:bottom w:val="single" w:sz="4" w:space="0" w:color="808000"/>
              <w:right w:val="single" w:sz="4" w:space="0" w:color="808000"/>
            </w:tcBorders>
            <w:shd w:val="clear" w:color="000000" w:fill="FFFF99"/>
            <w:noWrap/>
            <w:vAlign w:val="center"/>
            <w:hideMark/>
          </w:tcPr>
          <w:p w:rsidR="0052424C" w:rsidRPr="0052424C" w:rsidRDefault="0052424C" w:rsidP="0052424C">
            <w:pPr>
              <w:rPr>
                <w:rFonts w:ascii="Arial Narrow" w:hAnsi="Arial Narrow"/>
                <w:b/>
                <w:bCs/>
                <w:i/>
                <w:iCs/>
                <w:color w:val="000000"/>
                <w:sz w:val="18"/>
                <w:szCs w:val="18"/>
                <w:lang w:val="es-CO" w:eastAsia="es-CO"/>
              </w:rPr>
            </w:pPr>
            <w:r w:rsidRPr="0052424C">
              <w:rPr>
                <w:rFonts w:ascii="Arial Narrow" w:hAnsi="Arial Narrow"/>
                <w:b/>
                <w:bCs/>
                <w:i/>
                <w:iCs/>
                <w:color w:val="000000"/>
                <w:sz w:val="18"/>
                <w:szCs w:val="18"/>
                <w:lang w:val="es-CO" w:eastAsia="es-CO"/>
              </w:rPr>
              <w:t xml:space="preserve">          3.371.037,31 </w:t>
            </w:r>
          </w:p>
        </w:tc>
        <w:tc>
          <w:tcPr>
            <w:tcW w:w="494" w:type="pct"/>
            <w:tcBorders>
              <w:top w:val="nil"/>
              <w:left w:val="nil"/>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109,16 </w:t>
            </w:r>
          </w:p>
        </w:tc>
        <w:tc>
          <w:tcPr>
            <w:tcW w:w="492" w:type="pct"/>
            <w:tcBorders>
              <w:top w:val="nil"/>
              <w:left w:val="nil"/>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44,72 </w:t>
            </w:r>
          </w:p>
        </w:tc>
        <w:tc>
          <w:tcPr>
            <w:tcW w:w="553" w:type="pct"/>
            <w:tcBorders>
              <w:top w:val="nil"/>
              <w:left w:val="nil"/>
              <w:bottom w:val="single" w:sz="4" w:space="0" w:color="808000"/>
              <w:right w:val="single" w:sz="8" w:space="0" w:color="auto"/>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23.045 </w:t>
            </w:r>
          </w:p>
        </w:tc>
        <w:tc>
          <w:tcPr>
            <w:tcW w:w="752" w:type="pct"/>
            <w:tcBorders>
              <w:top w:val="nil"/>
              <w:left w:val="nil"/>
              <w:bottom w:val="nil"/>
              <w:right w:val="single" w:sz="4" w:space="0" w:color="808000"/>
            </w:tcBorders>
            <w:shd w:val="clear" w:color="auto" w:fill="auto"/>
            <w:noWrap/>
            <w:vAlign w:val="bottom"/>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8,57</w:t>
            </w:r>
          </w:p>
        </w:tc>
      </w:tr>
      <w:tr w:rsidR="0052424C" w:rsidRPr="0052424C" w:rsidTr="00880F97">
        <w:trPr>
          <w:trHeight w:val="330"/>
        </w:trPr>
        <w:tc>
          <w:tcPr>
            <w:tcW w:w="392" w:type="pct"/>
            <w:tcBorders>
              <w:top w:val="nil"/>
              <w:left w:val="single" w:sz="8" w:space="0" w:color="auto"/>
              <w:bottom w:val="single" w:sz="4" w:space="0" w:color="808000"/>
              <w:right w:val="single" w:sz="4" w:space="0" w:color="808000"/>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w:t>
            </w:r>
          </w:p>
        </w:tc>
        <w:tc>
          <w:tcPr>
            <w:tcW w:w="381" w:type="pct"/>
            <w:tcBorders>
              <w:top w:val="nil"/>
              <w:left w:val="single" w:sz="8" w:space="0" w:color="auto"/>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01/03/1998</w:t>
            </w:r>
          </w:p>
        </w:tc>
        <w:tc>
          <w:tcPr>
            <w:tcW w:w="381" w:type="pct"/>
            <w:tcBorders>
              <w:top w:val="nil"/>
              <w:left w:val="nil"/>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31/03/1998</w:t>
            </w:r>
          </w:p>
        </w:tc>
        <w:tc>
          <w:tcPr>
            <w:tcW w:w="222" w:type="pct"/>
            <w:tcBorders>
              <w:top w:val="nil"/>
              <w:left w:val="single" w:sz="4" w:space="0" w:color="808000"/>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30</w:t>
            </w:r>
          </w:p>
        </w:tc>
        <w:tc>
          <w:tcPr>
            <w:tcW w:w="684" w:type="pct"/>
            <w:tcBorders>
              <w:top w:val="nil"/>
              <w:left w:val="nil"/>
              <w:bottom w:val="nil"/>
              <w:right w:val="nil"/>
            </w:tcBorders>
            <w:shd w:val="clear" w:color="auto" w:fill="auto"/>
            <w:noWrap/>
            <w:vAlign w:val="bottom"/>
            <w:hideMark/>
          </w:tcPr>
          <w:p w:rsidR="0052424C" w:rsidRPr="0052424C" w:rsidRDefault="0052424C" w:rsidP="0052424C">
            <w:pPr>
              <w:rPr>
                <w:rFonts w:ascii="Arial Narrow" w:hAnsi="Arial Narrow"/>
                <w:color w:val="FFFFFF"/>
                <w:sz w:val="18"/>
                <w:szCs w:val="18"/>
                <w:lang w:val="es-CO" w:eastAsia="es-CO"/>
              </w:rPr>
            </w:pPr>
            <w:r w:rsidRPr="0052424C">
              <w:rPr>
                <w:rFonts w:ascii="Arial Narrow" w:hAnsi="Arial Narrow"/>
                <w:color w:val="FFFFFF"/>
                <w:sz w:val="18"/>
                <w:szCs w:val="18"/>
                <w:lang w:val="es-CO" w:eastAsia="es-CO"/>
              </w:rPr>
              <w:t xml:space="preserve"> $       1.864.214 </w:t>
            </w:r>
          </w:p>
        </w:tc>
        <w:tc>
          <w:tcPr>
            <w:tcW w:w="649" w:type="pct"/>
            <w:tcBorders>
              <w:top w:val="nil"/>
              <w:left w:val="single" w:sz="8" w:space="0" w:color="auto"/>
              <w:bottom w:val="single" w:sz="4" w:space="0" w:color="808000"/>
              <w:right w:val="single" w:sz="4" w:space="0" w:color="808000"/>
            </w:tcBorders>
            <w:shd w:val="clear" w:color="000000" w:fill="FFFF99"/>
            <w:noWrap/>
            <w:vAlign w:val="center"/>
            <w:hideMark/>
          </w:tcPr>
          <w:p w:rsidR="0052424C" w:rsidRPr="0052424C" w:rsidRDefault="0052424C" w:rsidP="0052424C">
            <w:pPr>
              <w:rPr>
                <w:rFonts w:ascii="Arial Narrow" w:hAnsi="Arial Narrow"/>
                <w:b/>
                <w:bCs/>
                <w:i/>
                <w:iCs/>
                <w:color w:val="000000"/>
                <w:sz w:val="18"/>
                <w:szCs w:val="18"/>
                <w:lang w:val="es-CO" w:eastAsia="es-CO"/>
              </w:rPr>
            </w:pPr>
            <w:r w:rsidRPr="0052424C">
              <w:rPr>
                <w:rFonts w:ascii="Arial Narrow" w:hAnsi="Arial Narrow"/>
                <w:b/>
                <w:bCs/>
                <w:i/>
                <w:iCs/>
                <w:color w:val="000000"/>
                <w:sz w:val="18"/>
                <w:szCs w:val="18"/>
                <w:lang w:val="es-CO" w:eastAsia="es-CO"/>
              </w:rPr>
              <w:t xml:space="preserve">          4.550.901,22 </w:t>
            </w:r>
          </w:p>
        </w:tc>
        <w:tc>
          <w:tcPr>
            <w:tcW w:w="494" w:type="pct"/>
            <w:tcBorders>
              <w:top w:val="nil"/>
              <w:left w:val="nil"/>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109,16 </w:t>
            </w:r>
          </w:p>
        </w:tc>
        <w:tc>
          <w:tcPr>
            <w:tcW w:w="492" w:type="pct"/>
            <w:tcBorders>
              <w:top w:val="nil"/>
              <w:left w:val="nil"/>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44,72 </w:t>
            </w:r>
          </w:p>
        </w:tc>
        <w:tc>
          <w:tcPr>
            <w:tcW w:w="553" w:type="pct"/>
            <w:tcBorders>
              <w:top w:val="nil"/>
              <w:left w:val="nil"/>
              <w:bottom w:val="single" w:sz="4" w:space="0" w:color="808000"/>
              <w:right w:val="single" w:sz="8" w:space="0" w:color="auto"/>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15.555 </w:t>
            </w:r>
          </w:p>
        </w:tc>
        <w:tc>
          <w:tcPr>
            <w:tcW w:w="752" w:type="pct"/>
            <w:tcBorders>
              <w:top w:val="nil"/>
              <w:left w:val="nil"/>
              <w:bottom w:val="nil"/>
              <w:right w:val="single" w:sz="4" w:space="0" w:color="808000"/>
            </w:tcBorders>
            <w:shd w:val="clear" w:color="auto" w:fill="auto"/>
            <w:noWrap/>
            <w:vAlign w:val="bottom"/>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4,29</w:t>
            </w:r>
          </w:p>
        </w:tc>
      </w:tr>
      <w:tr w:rsidR="0052424C" w:rsidRPr="0052424C" w:rsidTr="00880F97">
        <w:trPr>
          <w:trHeight w:val="330"/>
        </w:trPr>
        <w:tc>
          <w:tcPr>
            <w:tcW w:w="392" w:type="pct"/>
            <w:tcBorders>
              <w:top w:val="nil"/>
              <w:left w:val="single" w:sz="8" w:space="0" w:color="auto"/>
              <w:bottom w:val="single" w:sz="4" w:space="0" w:color="808000"/>
              <w:right w:val="single" w:sz="4" w:space="0" w:color="808000"/>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w:t>
            </w:r>
          </w:p>
        </w:tc>
        <w:tc>
          <w:tcPr>
            <w:tcW w:w="381" w:type="pct"/>
            <w:tcBorders>
              <w:top w:val="nil"/>
              <w:left w:val="single" w:sz="8" w:space="0" w:color="auto"/>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01/04/1998</w:t>
            </w:r>
          </w:p>
        </w:tc>
        <w:tc>
          <w:tcPr>
            <w:tcW w:w="381" w:type="pct"/>
            <w:tcBorders>
              <w:top w:val="nil"/>
              <w:left w:val="nil"/>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30/09/1998</w:t>
            </w:r>
          </w:p>
        </w:tc>
        <w:tc>
          <w:tcPr>
            <w:tcW w:w="222" w:type="pct"/>
            <w:tcBorders>
              <w:top w:val="nil"/>
              <w:left w:val="single" w:sz="4" w:space="0" w:color="808000"/>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180</w:t>
            </w:r>
          </w:p>
        </w:tc>
        <w:tc>
          <w:tcPr>
            <w:tcW w:w="684" w:type="pct"/>
            <w:tcBorders>
              <w:top w:val="nil"/>
              <w:left w:val="nil"/>
              <w:bottom w:val="nil"/>
              <w:right w:val="nil"/>
            </w:tcBorders>
            <w:shd w:val="clear" w:color="auto" w:fill="auto"/>
            <w:noWrap/>
            <w:vAlign w:val="bottom"/>
            <w:hideMark/>
          </w:tcPr>
          <w:p w:rsidR="0052424C" w:rsidRPr="0052424C" w:rsidRDefault="0052424C" w:rsidP="0052424C">
            <w:pPr>
              <w:rPr>
                <w:rFonts w:ascii="Arial Narrow" w:hAnsi="Arial Narrow"/>
                <w:color w:val="FFFFFF"/>
                <w:sz w:val="18"/>
                <w:szCs w:val="18"/>
                <w:lang w:val="es-CO" w:eastAsia="es-CO"/>
              </w:rPr>
            </w:pPr>
            <w:r w:rsidRPr="0052424C">
              <w:rPr>
                <w:rFonts w:ascii="Arial Narrow" w:hAnsi="Arial Narrow"/>
                <w:color w:val="FFFFFF"/>
                <w:sz w:val="18"/>
                <w:szCs w:val="18"/>
                <w:lang w:val="es-CO" w:eastAsia="es-CO"/>
              </w:rPr>
              <w:t xml:space="preserve"> $       1.380.899 </w:t>
            </w:r>
          </w:p>
        </w:tc>
        <w:tc>
          <w:tcPr>
            <w:tcW w:w="649" w:type="pct"/>
            <w:tcBorders>
              <w:top w:val="nil"/>
              <w:left w:val="single" w:sz="8" w:space="0" w:color="auto"/>
              <w:bottom w:val="single" w:sz="4" w:space="0" w:color="808000"/>
              <w:right w:val="single" w:sz="4" w:space="0" w:color="808000"/>
            </w:tcBorders>
            <w:shd w:val="clear" w:color="000000" w:fill="FFFF99"/>
            <w:noWrap/>
            <w:vAlign w:val="center"/>
            <w:hideMark/>
          </w:tcPr>
          <w:p w:rsidR="0052424C" w:rsidRPr="0052424C" w:rsidRDefault="0052424C" w:rsidP="0052424C">
            <w:pPr>
              <w:rPr>
                <w:rFonts w:ascii="Arial Narrow" w:hAnsi="Arial Narrow"/>
                <w:b/>
                <w:bCs/>
                <w:i/>
                <w:iCs/>
                <w:color w:val="000000"/>
                <w:sz w:val="18"/>
                <w:szCs w:val="18"/>
                <w:lang w:val="es-CO" w:eastAsia="es-CO"/>
              </w:rPr>
            </w:pPr>
            <w:r w:rsidRPr="0052424C">
              <w:rPr>
                <w:rFonts w:ascii="Arial Narrow" w:hAnsi="Arial Narrow"/>
                <w:b/>
                <w:bCs/>
                <w:i/>
                <w:iCs/>
                <w:color w:val="000000"/>
                <w:sz w:val="18"/>
                <w:szCs w:val="18"/>
                <w:lang w:val="es-CO" w:eastAsia="es-CO"/>
              </w:rPr>
              <w:t xml:space="preserve">          3.371.037,31 </w:t>
            </w:r>
          </w:p>
        </w:tc>
        <w:tc>
          <w:tcPr>
            <w:tcW w:w="494" w:type="pct"/>
            <w:tcBorders>
              <w:top w:val="nil"/>
              <w:left w:val="nil"/>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109,16 </w:t>
            </w:r>
          </w:p>
        </w:tc>
        <w:tc>
          <w:tcPr>
            <w:tcW w:w="492" w:type="pct"/>
            <w:tcBorders>
              <w:top w:val="nil"/>
              <w:left w:val="nil"/>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44,72 </w:t>
            </w:r>
          </w:p>
        </w:tc>
        <w:tc>
          <w:tcPr>
            <w:tcW w:w="553" w:type="pct"/>
            <w:tcBorders>
              <w:top w:val="nil"/>
              <w:left w:val="nil"/>
              <w:bottom w:val="single" w:sz="4" w:space="0" w:color="808000"/>
              <w:right w:val="single" w:sz="8" w:space="0" w:color="auto"/>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69.134 </w:t>
            </w:r>
          </w:p>
        </w:tc>
        <w:tc>
          <w:tcPr>
            <w:tcW w:w="752" w:type="pct"/>
            <w:tcBorders>
              <w:top w:val="nil"/>
              <w:left w:val="nil"/>
              <w:bottom w:val="nil"/>
              <w:right w:val="single" w:sz="4" w:space="0" w:color="808000"/>
            </w:tcBorders>
            <w:shd w:val="clear" w:color="auto" w:fill="auto"/>
            <w:noWrap/>
            <w:vAlign w:val="bottom"/>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25,71</w:t>
            </w:r>
          </w:p>
        </w:tc>
      </w:tr>
      <w:tr w:rsidR="0052424C" w:rsidRPr="0052424C" w:rsidTr="00880F97">
        <w:trPr>
          <w:trHeight w:val="330"/>
        </w:trPr>
        <w:tc>
          <w:tcPr>
            <w:tcW w:w="392" w:type="pct"/>
            <w:tcBorders>
              <w:top w:val="nil"/>
              <w:left w:val="single" w:sz="8" w:space="0" w:color="auto"/>
              <w:bottom w:val="single" w:sz="4" w:space="0" w:color="808000"/>
              <w:right w:val="single" w:sz="4" w:space="0" w:color="808000"/>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w:t>
            </w:r>
          </w:p>
        </w:tc>
        <w:tc>
          <w:tcPr>
            <w:tcW w:w="381" w:type="pct"/>
            <w:tcBorders>
              <w:top w:val="nil"/>
              <w:left w:val="single" w:sz="8" w:space="0" w:color="auto"/>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01/10/1998</w:t>
            </w:r>
          </w:p>
        </w:tc>
        <w:tc>
          <w:tcPr>
            <w:tcW w:w="381" w:type="pct"/>
            <w:tcBorders>
              <w:top w:val="nil"/>
              <w:left w:val="nil"/>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31/10/1998</w:t>
            </w:r>
          </w:p>
        </w:tc>
        <w:tc>
          <w:tcPr>
            <w:tcW w:w="222" w:type="pct"/>
            <w:tcBorders>
              <w:top w:val="nil"/>
              <w:left w:val="single" w:sz="4" w:space="0" w:color="808000"/>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30</w:t>
            </w:r>
          </w:p>
        </w:tc>
        <w:tc>
          <w:tcPr>
            <w:tcW w:w="684" w:type="pct"/>
            <w:tcBorders>
              <w:top w:val="nil"/>
              <w:left w:val="nil"/>
              <w:bottom w:val="nil"/>
              <w:right w:val="nil"/>
            </w:tcBorders>
            <w:shd w:val="clear" w:color="auto" w:fill="auto"/>
            <w:noWrap/>
            <w:vAlign w:val="bottom"/>
            <w:hideMark/>
          </w:tcPr>
          <w:p w:rsidR="0052424C" w:rsidRPr="0052424C" w:rsidRDefault="0052424C" w:rsidP="0052424C">
            <w:pPr>
              <w:rPr>
                <w:rFonts w:ascii="Arial Narrow" w:hAnsi="Arial Narrow"/>
                <w:color w:val="FFFFFF"/>
                <w:sz w:val="18"/>
                <w:szCs w:val="18"/>
                <w:lang w:val="es-CO" w:eastAsia="es-CO"/>
              </w:rPr>
            </w:pPr>
            <w:r w:rsidRPr="0052424C">
              <w:rPr>
                <w:rFonts w:ascii="Arial Narrow" w:hAnsi="Arial Narrow"/>
                <w:color w:val="FFFFFF"/>
                <w:sz w:val="18"/>
                <w:szCs w:val="18"/>
                <w:lang w:val="es-CO" w:eastAsia="es-CO"/>
              </w:rPr>
              <w:t xml:space="preserve"> $       1.242.809 </w:t>
            </w:r>
          </w:p>
        </w:tc>
        <w:tc>
          <w:tcPr>
            <w:tcW w:w="649" w:type="pct"/>
            <w:tcBorders>
              <w:top w:val="nil"/>
              <w:left w:val="single" w:sz="8" w:space="0" w:color="auto"/>
              <w:bottom w:val="single" w:sz="4" w:space="0" w:color="808000"/>
              <w:right w:val="single" w:sz="4" w:space="0" w:color="808000"/>
            </w:tcBorders>
            <w:shd w:val="clear" w:color="000000" w:fill="FFFF99"/>
            <w:noWrap/>
            <w:vAlign w:val="center"/>
            <w:hideMark/>
          </w:tcPr>
          <w:p w:rsidR="0052424C" w:rsidRPr="0052424C" w:rsidRDefault="0052424C" w:rsidP="0052424C">
            <w:pPr>
              <w:rPr>
                <w:rFonts w:ascii="Arial Narrow" w:hAnsi="Arial Narrow"/>
                <w:b/>
                <w:bCs/>
                <w:i/>
                <w:iCs/>
                <w:color w:val="000000"/>
                <w:sz w:val="18"/>
                <w:szCs w:val="18"/>
                <w:lang w:val="es-CO" w:eastAsia="es-CO"/>
              </w:rPr>
            </w:pPr>
            <w:r w:rsidRPr="0052424C">
              <w:rPr>
                <w:rFonts w:ascii="Arial Narrow" w:hAnsi="Arial Narrow"/>
                <w:b/>
                <w:bCs/>
                <w:i/>
                <w:iCs/>
                <w:color w:val="000000"/>
                <w:sz w:val="18"/>
                <w:szCs w:val="18"/>
                <w:lang w:val="es-CO" w:eastAsia="es-CO"/>
              </w:rPr>
              <w:t xml:space="preserve">          3.033.933,33 </w:t>
            </w:r>
          </w:p>
        </w:tc>
        <w:tc>
          <w:tcPr>
            <w:tcW w:w="494" w:type="pct"/>
            <w:tcBorders>
              <w:top w:val="nil"/>
              <w:left w:val="nil"/>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109,16 </w:t>
            </w:r>
          </w:p>
        </w:tc>
        <w:tc>
          <w:tcPr>
            <w:tcW w:w="492" w:type="pct"/>
            <w:tcBorders>
              <w:top w:val="nil"/>
              <w:left w:val="nil"/>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44,72 </w:t>
            </w:r>
          </w:p>
        </w:tc>
        <w:tc>
          <w:tcPr>
            <w:tcW w:w="553" w:type="pct"/>
            <w:tcBorders>
              <w:top w:val="nil"/>
              <w:left w:val="nil"/>
              <w:bottom w:val="single" w:sz="4" w:space="0" w:color="808000"/>
              <w:right w:val="single" w:sz="8" w:space="0" w:color="auto"/>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10.370 </w:t>
            </w:r>
          </w:p>
        </w:tc>
        <w:tc>
          <w:tcPr>
            <w:tcW w:w="752" w:type="pct"/>
            <w:tcBorders>
              <w:top w:val="nil"/>
              <w:left w:val="nil"/>
              <w:bottom w:val="nil"/>
              <w:right w:val="single" w:sz="4" w:space="0" w:color="808000"/>
            </w:tcBorders>
            <w:shd w:val="clear" w:color="auto" w:fill="auto"/>
            <w:noWrap/>
            <w:vAlign w:val="bottom"/>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4,29</w:t>
            </w:r>
          </w:p>
        </w:tc>
      </w:tr>
      <w:tr w:rsidR="0052424C" w:rsidRPr="0052424C" w:rsidTr="00880F97">
        <w:trPr>
          <w:trHeight w:val="330"/>
        </w:trPr>
        <w:tc>
          <w:tcPr>
            <w:tcW w:w="392" w:type="pct"/>
            <w:tcBorders>
              <w:top w:val="nil"/>
              <w:left w:val="single" w:sz="8" w:space="0" w:color="auto"/>
              <w:bottom w:val="single" w:sz="4" w:space="0" w:color="808000"/>
              <w:right w:val="single" w:sz="4" w:space="0" w:color="808000"/>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w:t>
            </w:r>
          </w:p>
        </w:tc>
        <w:tc>
          <w:tcPr>
            <w:tcW w:w="381" w:type="pct"/>
            <w:tcBorders>
              <w:top w:val="nil"/>
              <w:left w:val="single" w:sz="8" w:space="0" w:color="auto"/>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01/11/1998</w:t>
            </w:r>
          </w:p>
        </w:tc>
        <w:tc>
          <w:tcPr>
            <w:tcW w:w="381" w:type="pct"/>
            <w:tcBorders>
              <w:top w:val="nil"/>
              <w:left w:val="nil"/>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31/12/1998</w:t>
            </w:r>
          </w:p>
        </w:tc>
        <w:tc>
          <w:tcPr>
            <w:tcW w:w="222" w:type="pct"/>
            <w:tcBorders>
              <w:top w:val="nil"/>
              <w:left w:val="single" w:sz="4" w:space="0" w:color="808000"/>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60</w:t>
            </w:r>
          </w:p>
        </w:tc>
        <w:tc>
          <w:tcPr>
            <w:tcW w:w="684" w:type="pct"/>
            <w:tcBorders>
              <w:top w:val="nil"/>
              <w:left w:val="nil"/>
              <w:bottom w:val="nil"/>
              <w:right w:val="nil"/>
            </w:tcBorders>
            <w:shd w:val="clear" w:color="auto" w:fill="auto"/>
            <w:noWrap/>
            <w:vAlign w:val="bottom"/>
            <w:hideMark/>
          </w:tcPr>
          <w:p w:rsidR="0052424C" w:rsidRPr="0052424C" w:rsidRDefault="0052424C" w:rsidP="0052424C">
            <w:pPr>
              <w:rPr>
                <w:rFonts w:ascii="Arial Narrow" w:hAnsi="Arial Narrow"/>
                <w:color w:val="FFFFFF"/>
                <w:sz w:val="18"/>
                <w:szCs w:val="18"/>
                <w:lang w:val="es-CO" w:eastAsia="es-CO"/>
              </w:rPr>
            </w:pPr>
            <w:r w:rsidRPr="0052424C">
              <w:rPr>
                <w:rFonts w:ascii="Arial Narrow" w:hAnsi="Arial Narrow"/>
                <w:color w:val="FFFFFF"/>
                <w:sz w:val="18"/>
                <w:szCs w:val="18"/>
                <w:lang w:val="es-CO" w:eastAsia="es-CO"/>
              </w:rPr>
              <w:t xml:space="preserve"> $       1.380.899 </w:t>
            </w:r>
          </w:p>
        </w:tc>
        <w:tc>
          <w:tcPr>
            <w:tcW w:w="649" w:type="pct"/>
            <w:tcBorders>
              <w:top w:val="nil"/>
              <w:left w:val="single" w:sz="8" w:space="0" w:color="auto"/>
              <w:bottom w:val="single" w:sz="4" w:space="0" w:color="808000"/>
              <w:right w:val="single" w:sz="4" w:space="0" w:color="808000"/>
            </w:tcBorders>
            <w:shd w:val="clear" w:color="000000" w:fill="FFFF99"/>
            <w:noWrap/>
            <w:vAlign w:val="center"/>
            <w:hideMark/>
          </w:tcPr>
          <w:p w:rsidR="0052424C" w:rsidRPr="0052424C" w:rsidRDefault="0052424C" w:rsidP="0052424C">
            <w:pPr>
              <w:rPr>
                <w:rFonts w:ascii="Arial Narrow" w:hAnsi="Arial Narrow"/>
                <w:b/>
                <w:bCs/>
                <w:i/>
                <w:iCs/>
                <w:color w:val="000000"/>
                <w:sz w:val="18"/>
                <w:szCs w:val="18"/>
                <w:lang w:val="es-CO" w:eastAsia="es-CO"/>
              </w:rPr>
            </w:pPr>
            <w:r w:rsidRPr="0052424C">
              <w:rPr>
                <w:rFonts w:ascii="Arial Narrow" w:hAnsi="Arial Narrow"/>
                <w:b/>
                <w:bCs/>
                <w:i/>
                <w:iCs/>
                <w:color w:val="000000"/>
                <w:sz w:val="18"/>
                <w:szCs w:val="18"/>
                <w:lang w:val="es-CO" w:eastAsia="es-CO"/>
              </w:rPr>
              <w:t xml:space="preserve">          3.371.037,31 </w:t>
            </w:r>
          </w:p>
        </w:tc>
        <w:tc>
          <w:tcPr>
            <w:tcW w:w="494" w:type="pct"/>
            <w:tcBorders>
              <w:top w:val="nil"/>
              <w:left w:val="nil"/>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109,16 </w:t>
            </w:r>
          </w:p>
        </w:tc>
        <w:tc>
          <w:tcPr>
            <w:tcW w:w="492" w:type="pct"/>
            <w:tcBorders>
              <w:top w:val="nil"/>
              <w:left w:val="nil"/>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44,72 </w:t>
            </w:r>
          </w:p>
        </w:tc>
        <w:tc>
          <w:tcPr>
            <w:tcW w:w="553" w:type="pct"/>
            <w:tcBorders>
              <w:top w:val="nil"/>
              <w:left w:val="nil"/>
              <w:bottom w:val="single" w:sz="4" w:space="0" w:color="808000"/>
              <w:right w:val="single" w:sz="8" w:space="0" w:color="auto"/>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23.045 </w:t>
            </w:r>
          </w:p>
        </w:tc>
        <w:tc>
          <w:tcPr>
            <w:tcW w:w="752" w:type="pct"/>
            <w:tcBorders>
              <w:top w:val="nil"/>
              <w:left w:val="nil"/>
              <w:bottom w:val="nil"/>
              <w:right w:val="single" w:sz="4" w:space="0" w:color="808000"/>
            </w:tcBorders>
            <w:shd w:val="clear" w:color="auto" w:fill="auto"/>
            <w:noWrap/>
            <w:vAlign w:val="bottom"/>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8,57</w:t>
            </w:r>
          </w:p>
        </w:tc>
      </w:tr>
      <w:tr w:rsidR="0052424C" w:rsidRPr="0052424C" w:rsidTr="00880F97">
        <w:trPr>
          <w:trHeight w:val="330"/>
        </w:trPr>
        <w:tc>
          <w:tcPr>
            <w:tcW w:w="392" w:type="pct"/>
            <w:tcBorders>
              <w:top w:val="nil"/>
              <w:left w:val="single" w:sz="8" w:space="0" w:color="auto"/>
              <w:bottom w:val="single" w:sz="4" w:space="0" w:color="808000"/>
              <w:right w:val="single" w:sz="4" w:space="0" w:color="808000"/>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w:t>
            </w:r>
          </w:p>
        </w:tc>
        <w:tc>
          <w:tcPr>
            <w:tcW w:w="381" w:type="pct"/>
            <w:tcBorders>
              <w:top w:val="nil"/>
              <w:left w:val="single" w:sz="8" w:space="0" w:color="auto"/>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01/01/1999</w:t>
            </w:r>
          </w:p>
        </w:tc>
        <w:tc>
          <w:tcPr>
            <w:tcW w:w="381" w:type="pct"/>
            <w:tcBorders>
              <w:top w:val="nil"/>
              <w:left w:val="nil"/>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31/01/1999</w:t>
            </w:r>
          </w:p>
        </w:tc>
        <w:tc>
          <w:tcPr>
            <w:tcW w:w="222" w:type="pct"/>
            <w:tcBorders>
              <w:top w:val="nil"/>
              <w:left w:val="single" w:sz="4" w:space="0" w:color="808000"/>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30</w:t>
            </w:r>
          </w:p>
        </w:tc>
        <w:tc>
          <w:tcPr>
            <w:tcW w:w="684" w:type="pct"/>
            <w:tcBorders>
              <w:top w:val="nil"/>
              <w:left w:val="nil"/>
              <w:bottom w:val="nil"/>
              <w:right w:val="nil"/>
            </w:tcBorders>
            <w:shd w:val="clear" w:color="auto" w:fill="auto"/>
            <w:noWrap/>
            <w:vAlign w:val="bottom"/>
            <w:hideMark/>
          </w:tcPr>
          <w:p w:rsidR="0052424C" w:rsidRPr="0052424C" w:rsidRDefault="0052424C" w:rsidP="0052424C">
            <w:pPr>
              <w:rPr>
                <w:rFonts w:ascii="Arial Narrow" w:hAnsi="Arial Narrow"/>
                <w:color w:val="FFFFFF"/>
                <w:sz w:val="18"/>
                <w:szCs w:val="18"/>
                <w:lang w:val="es-CO" w:eastAsia="es-CO"/>
              </w:rPr>
            </w:pPr>
            <w:r w:rsidRPr="0052424C">
              <w:rPr>
                <w:rFonts w:ascii="Arial Narrow" w:hAnsi="Arial Narrow"/>
                <w:color w:val="FFFFFF"/>
                <w:sz w:val="18"/>
                <w:szCs w:val="18"/>
                <w:lang w:val="es-CO" w:eastAsia="es-CO"/>
              </w:rPr>
              <w:t xml:space="preserve"> $       1.546.607 </w:t>
            </w:r>
          </w:p>
        </w:tc>
        <w:tc>
          <w:tcPr>
            <w:tcW w:w="649" w:type="pct"/>
            <w:tcBorders>
              <w:top w:val="nil"/>
              <w:left w:val="single" w:sz="8" w:space="0" w:color="auto"/>
              <w:bottom w:val="single" w:sz="4" w:space="0" w:color="808000"/>
              <w:right w:val="single" w:sz="4" w:space="0" w:color="808000"/>
            </w:tcBorders>
            <w:shd w:val="clear" w:color="000000" w:fill="FFFF99"/>
            <w:noWrap/>
            <w:vAlign w:val="center"/>
            <w:hideMark/>
          </w:tcPr>
          <w:p w:rsidR="0052424C" w:rsidRPr="0052424C" w:rsidRDefault="0052424C" w:rsidP="0052424C">
            <w:pPr>
              <w:rPr>
                <w:rFonts w:ascii="Arial Narrow" w:hAnsi="Arial Narrow"/>
                <w:b/>
                <w:bCs/>
                <w:i/>
                <w:iCs/>
                <w:color w:val="000000"/>
                <w:sz w:val="18"/>
                <w:szCs w:val="18"/>
                <w:lang w:val="es-CO" w:eastAsia="es-CO"/>
              </w:rPr>
            </w:pPr>
            <w:r w:rsidRPr="0052424C">
              <w:rPr>
                <w:rFonts w:ascii="Arial Narrow" w:hAnsi="Arial Narrow"/>
                <w:b/>
                <w:bCs/>
                <w:i/>
                <w:iCs/>
                <w:color w:val="000000"/>
                <w:sz w:val="18"/>
                <w:szCs w:val="18"/>
                <w:lang w:val="es-CO" w:eastAsia="es-CO"/>
              </w:rPr>
              <w:t xml:space="preserve">          3.235.186,79 </w:t>
            </w:r>
          </w:p>
        </w:tc>
        <w:tc>
          <w:tcPr>
            <w:tcW w:w="494" w:type="pct"/>
            <w:tcBorders>
              <w:top w:val="nil"/>
              <w:left w:val="nil"/>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109,16 </w:t>
            </w:r>
          </w:p>
        </w:tc>
        <w:tc>
          <w:tcPr>
            <w:tcW w:w="492" w:type="pct"/>
            <w:tcBorders>
              <w:top w:val="nil"/>
              <w:left w:val="nil"/>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52,18 </w:t>
            </w:r>
          </w:p>
        </w:tc>
        <w:tc>
          <w:tcPr>
            <w:tcW w:w="553" w:type="pct"/>
            <w:tcBorders>
              <w:top w:val="nil"/>
              <w:left w:val="nil"/>
              <w:bottom w:val="single" w:sz="4" w:space="0" w:color="808000"/>
              <w:right w:val="single" w:sz="8" w:space="0" w:color="auto"/>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11.058 </w:t>
            </w:r>
          </w:p>
        </w:tc>
        <w:tc>
          <w:tcPr>
            <w:tcW w:w="752" w:type="pct"/>
            <w:tcBorders>
              <w:top w:val="nil"/>
              <w:left w:val="nil"/>
              <w:bottom w:val="nil"/>
              <w:right w:val="single" w:sz="4" w:space="0" w:color="808000"/>
            </w:tcBorders>
            <w:shd w:val="clear" w:color="auto" w:fill="auto"/>
            <w:noWrap/>
            <w:vAlign w:val="bottom"/>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4,29</w:t>
            </w:r>
          </w:p>
        </w:tc>
      </w:tr>
      <w:tr w:rsidR="0052424C" w:rsidRPr="0052424C" w:rsidTr="00880F97">
        <w:trPr>
          <w:trHeight w:val="330"/>
        </w:trPr>
        <w:tc>
          <w:tcPr>
            <w:tcW w:w="392" w:type="pct"/>
            <w:tcBorders>
              <w:top w:val="nil"/>
              <w:left w:val="single" w:sz="8" w:space="0" w:color="auto"/>
              <w:bottom w:val="single" w:sz="4" w:space="0" w:color="808000"/>
              <w:right w:val="single" w:sz="4" w:space="0" w:color="808000"/>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w:t>
            </w:r>
          </w:p>
        </w:tc>
        <w:tc>
          <w:tcPr>
            <w:tcW w:w="381" w:type="pct"/>
            <w:tcBorders>
              <w:top w:val="nil"/>
              <w:left w:val="single" w:sz="8" w:space="0" w:color="auto"/>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01/02/1999</w:t>
            </w:r>
          </w:p>
        </w:tc>
        <w:tc>
          <w:tcPr>
            <w:tcW w:w="381" w:type="pct"/>
            <w:tcBorders>
              <w:top w:val="nil"/>
              <w:left w:val="nil"/>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28/02/1999</w:t>
            </w:r>
          </w:p>
        </w:tc>
        <w:tc>
          <w:tcPr>
            <w:tcW w:w="222" w:type="pct"/>
            <w:tcBorders>
              <w:top w:val="nil"/>
              <w:left w:val="single" w:sz="4" w:space="0" w:color="808000"/>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30</w:t>
            </w:r>
          </w:p>
        </w:tc>
        <w:tc>
          <w:tcPr>
            <w:tcW w:w="684" w:type="pct"/>
            <w:tcBorders>
              <w:top w:val="nil"/>
              <w:left w:val="nil"/>
              <w:bottom w:val="nil"/>
              <w:right w:val="nil"/>
            </w:tcBorders>
            <w:shd w:val="clear" w:color="auto" w:fill="auto"/>
            <w:noWrap/>
            <w:vAlign w:val="bottom"/>
            <w:hideMark/>
          </w:tcPr>
          <w:p w:rsidR="0052424C" w:rsidRPr="0052424C" w:rsidRDefault="0052424C" w:rsidP="0052424C">
            <w:pPr>
              <w:rPr>
                <w:rFonts w:ascii="Arial Narrow" w:hAnsi="Arial Narrow"/>
                <w:color w:val="FFFFFF"/>
                <w:sz w:val="18"/>
                <w:szCs w:val="18"/>
                <w:lang w:val="es-CO" w:eastAsia="es-CO"/>
              </w:rPr>
            </w:pPr>
            <w:r w:rsidRPr="0052424C">
              <w:rPr>
                <w:rFonts w:ascii="Arial Narrow" w:hAnsi="Arial Narrow"/>
                <w:color w:val="FFFFFF"/>
                <w:sz w:val="18"/>
                <w:szCs w:val="18"/>
                <w:lang w:val="es-CO" w:eastAsia="es-CO"/>
              </w:rPr>
              <w:t xml:space="preserve"> $           773.303 </w:t>
            </w:r>
          </w:p>
        </w:tc>
        <w:tc>
          <w:tcPr>
            <w:tcW w:w="649" w:type="pct"/>
            <w:tcBorders>
              <w:top w:val="nil"/>
              <w:left w:val="single" w:sz="8" w:space="0" w:color="auto"/>
              <w:bottom w:val="single" w:sz="4" w:space="0" w:color="808000"/>
              <w:right w:val="single" w:sz="4" w:space="0" w:color="808000"/>
            </w:tcBorders>
            <w:shd w:val="clear" w:color="000000" w:fill="FFFF99"/>
            <w:noWrap/>
            <w:vAlign w:val="center"/>
            <w:hideMark/>
          </w:tcPr>
          <w:p w:rsidR="0052424C" w:rsidRPr="0052424C" w:rsidRDefault="0052424C" w:rsidP="0052424C">
            <w:pPr>
              <w:rPr>
                <w:rFonts w:ascii="Arial Narrow" w:hAnsi="Arial Narrow"/>
                <w:b/>
                <w:bCs/>
                <w:i/>
                <w:iCs/>
                <w:color w:val="000000"/>
                <w:sz w:val="18"/>
                <w:szCs w:val="18"/>
                <w:lang w:val="es-CO" w:eastAsia="es-CO"/>
              </w:rPr>
            </w:pPr>
            <w:r w:rsidRPr="0052424C">
              <w:rPr>
                <w:rFonts w:ascii="Arial Narrow" w:hAnsi="Arial Narrow"/>
                <w:b/>
                <w:bCs/>
                <w:i/>
                <w:iCs/>
                <w:color w:val="000000"/>
                <w:sz w:val="18"/>
                <w:szCs w:val="18"/>
                <w:lang w:val="es-CO" w:eastAsia="es-CO"/>
              </w:rPr>
              <w:t xml:space="preserve">          1.617.592,35 </w:t>
            </w:r>
          </w:p>
        </w:tc>
        <w:tc>
          <w:tcPr>
            <w:tcW w:w="494" w:type="pct"/>
            <w:tcBorders>
              <w:top w:val="nil"/>
              <w:left w:val="nil"/>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109,16 </w:t>
            </w:r>
          </w:p>
        </w:tc>
        <w:tc>
          <w:tcPr>
            <w:tcW w:w="492" w:type="pct"/>
            <w:tcBorders>
              <w:top w:val="nil"/>
              <w:left w:val="nil"/>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52,18 </w:t>
            </w:r>
          </w:p>
        </w:tc>
        <w:tc>
          <w:tcPr>
            <w:tcW w:w="553" w:type="pct"/>
            <w:tcBorders>
              <w:top w:val="nil"/>
              <w:left w:val="nil"/>
              <w:bottom w:val="single" w:sz="4" w:space="0" w:color="808000"/>
              <w:right w:val="single" w:sz="8" w:space="0" w:color="auto"/>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5.529 </w:t>
            </w:r>
          </w:p>
        </w:tc>
        <w:tc>
          <w:tcPr>
            <w:tcW w:w="752" w:type="pct"/>
            <w:tcBorders>
              <w:top w:val="nil"/>
              <w:left w:val="nil"/>
              <w:bottom w:val="nil"/>
              <w:right w:val="single" w:sz="4" w:space="0" w:color="808000"/>
            </w:tcBorders>
            <w:shd w:val="clear" w:color="auto" w:fill="auto"/>
            <w:noWrap/>
            <w:vAlign w:val="bottom"/>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4,29</w:t>
            </w:r>
          </w:p>
        </w:tc>
      </w:tr>
      <w:tr w:rsidR="0052424C" w:rsidRPr="0052424C" w:rsidTr="00880F97">
        <w:trPr>
          <w:trHeight w:val="330"/>
        </w:trPr>
        <w:tc>
          <w:tcPr>
            <w:tcW w:w="392" w:type="pct"/>
            <w:tcBorders>
              <w:top w:val="nil"/>
              <w:left w:val="single" w:sz="8" w:space="0" w:color="auto"/>
              <w:bottom w:val="single" w:sz="4" w:space="0" w:color="808000"/>
              <w:right w:val="single" w:sz="4" w:space="0" w:color="808000"/>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w:t>
            </w:r>
          </w:p>
        </w:tc>
        <w:tc>
          <w:tcPr>
            <w:tcW w:w="381" w:type="pct"/>
            <w:tcBorders>
              <w:top w:val="nil"/>
              <w:left w:val="single" w:sz="8" w:space="0" w:color="auto"/>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01/03/1999</w:t>
            </w:r>
          </w:p>
        </w:tc>
        <w:tc>
          <w:tcPr>
            <w:tcW w:w="381" w:type="pct"/>
            <w:tcBorders>
              <w:top w:val="nil"/>
              <w:left w:val="nil"/>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31/03/1999</w:t>
            </w:r>
          </w:p>
        </w:tc>
        <w:tc>
          <w:tcPr>
            <w:tcW w:w="222" w:type="pct"/>
            <w:tcBorders>
              <w:top w:val="nil"/>
              <w:left w:val="single" w:sz="4" w:space="0" w:color="808000"/>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30</w:t>
            </w:r>
          </w:p>
        </w:tc>
        <w:tc>
          <w:tcPr>
            <w:tcW w:w="684" w:type="pct"/>
            <w:tcBorders>
              <w:top w:val="nil"/>
              <w:left w:val="nil"/>
              <w:bottom w:val="nil"/>
              <w:right w:val="nil"/>
            </w:tcBorders>
            <w:shd w:val="clear" w:color="auto" w:fill="auto"/>
            <w:noWrap/>
            <w:vAlign w:val="bottom"/>
            <w:hideMark/>
          </w:tcPr>
          <w:p w:rsidR="0052424C" w:rsidRPr="0052424C" w:rsidRDefault="0052424C" w:rsidP="0052424C">
            <w:pPr>
              <w:rPr>
                <w:rFonts w:ascii="Arial Narrow" w:hAnsi="Arial Narrow"/>
                <w:color w:val="FFFFFF"/>
                <w:sz w:val="18"/>
                <w:szCs w:val="18"/>
                <w:lang w:val="es-CO" w:eastAsia="es-CO"/>
              </w:rPr>
            </w:pPr>
            <w:r w:rsidRPr="0052424C">
              <w:rPr>
                <w:rFonts w:ascii="Arial Narrow" w:hAnsi="Arial Narrow"/>
                <w:color w:val="FFFFFF"/>
                <w:sz w:val="18"/>
                <w:szCs w:val="18"/>
                <w:lang w:val="es-CO" w:eastAsia="es-CO"/>
              </w:rPr>
              <w:t xml:space="preserve"> $       2.448.794 </w:t>
            </w:r>
          </w:p>
        </w:tc>
        <w:tc>
          <w:tcPr>
            <w:tcW w:w="649" w:type="pct"/>
            <w:tcBorders>
              <w:top w:val="nil"/>
              <w:left w:val="single" w:sz="8" w:space="0" w:color="auto"/>
              <w:bottom w:val="single" w:sz="4" w:space="0" w:color="808000"/>
              <w:right w:val="single" w:sz="4" w:space="0" w:color="808000"/>
            </w:tcBorders>
            <w:shd w:val="clear" w:color="000000" w:fill="FFFF99"/>
            <w:noWrap/>
            <w:vAlign w:val="center"/>
            <w:hideMark/>
          </w:tcPr>
          <w:p w:rsidR="0052424C" w:rsidRPr="0052424C" w:rsidRDefault="0052424C" w:rsidP="0052424C">
            <w:pPr>
              <w:rPr>
                <w:rFonts w:ascii="Arial Narrow" w:hAnsi="Arial Narrow"/>
                <w:b/>
                <w:bCs/>
                <w:i/>
                <w:iCs/>
                <w:color w:val="000000"/>
                <w:sz w:val="18"/>
                <w:szCs w:val="18"/>
                <w:lang w:val="es-CO" w:eastAsia="es-CO"/>
              </w:rPr>
            </w:pPr>
            <w:r w:rsidRPr="0052424C">
              <w:rPr>
                <w:rFonts w:ascii="Arial Narrow" w:hAnsi="Arial Narrow"/>
                <w:b/>
                <w:bCs/>
                <w:i/>
                <w:iCs/>
                <w:color w:val="000000"/>
                <w:sz w:val="18"/>
                <w:szCs w:val="18"/>
                <w:lang w:val="es-CO" w:eastAsia="es-CO"/>
              </w:rPr>
              <w:t xml:space="preserve">          5.122.378,22 </w:t>
            </w:r>
          </w:p>
        </w:tc>
        <w:tc>
          <w:tcPr>
            <w:tcW w:w="494" w:type="pct"/>
            <w:tcBorders>
              <w:top w:val="nil"/>
              <w:left w:val="nil"/>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109,16 </w:t>
            </w:r>
          </w:p>
        </w:tc>
        <w:tc>
          <w:tcPr>
            <w:tcW w:w="492" w:type="pct"/>
            <w:tcBorders>
              <w:top w:val="nil"/>
              <w:left w:val="nil"/>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52,18 </w:t>
            </w:r>
          </w:p>
        </w:tc>
        <w:tc>
          <w:tcPr>
            <w:tcW w:w="553" w:type="pct"/>
            <w:tcBorders>
              <w:top w:val="nil"/>
              <w:left w:val="nil"/>
              <w:bottom w:val="single" w:sz="4" w:space="0" w:color="808000"/>
              <w:right w:val="single" w:sz="8" w:space="0" w:color="auto"/>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17.508 </w:t>
            </w:r>
          </w:p>
        </w:tc>
        <w:tc>
          <w:tcPr>
            <w:tcW w:w="752" w:type="pct"/>
            <w:tcBorders>
              <w:top w:val="nil"/>
              <w:left w:val="nil"/>
              <w:bottom w:val="nil"/>
              <w:right w:val="single" w:sz="4" w:space="0" w:color="808000"/>
            </w:tcBorders>
            <w:shd w:val="clear" w:color="auto" w:fill="auto"/>
            <w:noWrap/>
            <w:vAlign w:val="bottom"/>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4,29</w:t>
            </w:r>
          </w:p>
        </w:tc>
      </w:tr>
      <w:tr w:rsidR="0052424C" w:rsidRPr="0052424C" w:rsidTr="00880F97">
        <w:trPr>
          <w:trHeight w:val="330"/>
        </w:trPr>
        <w:tc>
          <w:tcPr>
            <w:tcW w:w="392" w:type="pct"/>
            <w:tcBorders>
              <w:top w:val="nil"/>
              <w:left w:val="single" w:sz="8" w:space="0" w:color="auto"/>
              <w:bottom w:val="single" w:sz="4" w:space="0" w:color="808000"/>
              <w:right w:val="single" w:sz="4" w:space="0" w:color="808000"/>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w:t>
            </w:r>
          </w:p>
        </w:tc>
        <w:tc>
          <w:tcPr>
            <w:tcW w:w="381" w:type="pct"/>
            <w:tcBorders>
              <w:top w:val="nil"/>
              <w:left w:val="single" w:sz="8" w:space="0" w:color="auto"/>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01/04/1999</w:t>
            </w:r>
          </w:p>
        </w:tc>
        <w:tc>
          <w:tcPr>
            <w:tcW w:w="381" w:type="pct"/>
            <w:tcBorders>
              <w:top w:val="nil"/>
              <w:left w:val="nil"/>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30/06/1999</w:t>
            </w:r>
          </w:p>
        </w:tc>
        <w:tc>
          <w:tcPr>
            <w:tcW w:w="222" w:type="pct"/>
            <w:tcBorders>
              <w:top w:val="nil"/>
              <w:left w:val="single" w:sz="4" w:space="0" w:color="808000"/>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90</w:t>
            </w:r>
          </w:p>
        </w:tc>
        <w:tc>
          <w:tcPr>
            <w:tcW w:w="684" w:type="pct"/>
            <w:tcBorders>
              <w:top w:val="nil"/>
              <w:left w:val="nil"/>
              <w:bottom w:val="nil"/>
              <w:right w:val="nil"/>
            </w:tcBorders>
            <w:shd w:val="clear" w:color="auto" w:fill="auto"/>
            <w:noWrap/>
            <w:vAlign w:val="bottom"/>
            <w:hideMark/>
          </w:tcPr>
          <w:p w:rsidR="0052424C" w:rsidRPr="0052424C" w:rsidRDefault="0052424C" w:rsidP="0052424C">
            <w:pPr>
              <w:rPr>
                <w:rFonts w:ascii="Arial Narrow" w:hAnsi="Arial Narrow"/>
                <w:color w:val="FFFFFF"/>
                <w:sz w:val="18"/>
                <w:szCs w:val="18"/>
                <w:lang w:val="es-CO" w:eastAsia="es-CO"/>
              </w:rPr>
            </w:pPr>
            <w:r w:rsidRPr="0052424C">
              <w:rPr>
                <w:rFonts w:ascii="Arial Narrow" w:hAnsi="Arial Narrow"/>
                <w:color w:val="FFFFFF"/>
                <w:sz w:val="18"/>
                <w:szCs w:val="18"/>
                <w:lang w:val="es-CO" w:eastAsia="es-CO"/>
              </w:rPr>
              <w:t xml:space="preserve"> $       1.546.607 </w:t>
            </w:r>
          </w:p>
        </w:tc>
        <w:tc>
          <w:tcPr>
            <w:tcW w:w="649" w:type="pct"/>
            <w:tcBorders>
              <w:top w:val="nil"/>
              <w:left w:val="single" w:sz="8" w:space="0" w:color="auto"/>
              <w:bottom w:val="single" w:sz="4" w:space="0" w:color="808000"/>
              <w:right w:val="single" w:sz="4" w:space="0" w:color="808000"/>
            </w:tcBorders>
            <w:shd w:val="clear" w:color="000000" w:fill="FFFF99"/>
            <w:noWrap/>
            <w:vAlign w:val="center"/>
            <w:hideMark/>
          </w:tcPr>
          <w:p w:rsidR="0052424C" w:rsidRPr="0052424C" w:rsidRDefault="0052424C" w:rsidP="0052424C">
            <w:pPr>
              <w:rPr>
                <w:rFonts w:ascii="Arial Narrow" w:hAnsi="Arial Narrow"/>
                <w:b/>
                <w:bCs/>
                <w:i/>
                <w:iCs/>
                <w:color w:val="000000"/>
                <w:sz w:val="18"/>
                <w:szCs w:val="18"/>
                <w:lang w:val="es-CO" w:eastAsia="es-CO"/>
              </w:rPr>
            </w:pPr>
            <w:r w:rsidRPr="0052424C">
              <w:rPr>
                <w:rFonts w:ascii="Arial Narrow" w:hAnsi="Arial Narrow"/>
                <w:b/>
                <w:bCs/>
                <w:i/>
                <w:iCs/>
                <w:color w:val="000000"/>
                <w:sz w:val="18"/>
                <w:szCs w:val="18"/>
                <w:lang w:val="es-CO" w:eastAsia="es-CO"/>
              </w:rPr>
              <w:t xml:space="preserve">          3.235.186,79 </w:t>
            </w:r>
          </w:p>
        </w:tc>
        <w:tc>
          <w:tcPr>
            <w:tcW w:w="494" w:type="pct"/>
            <w:tcBorders>
              <w:top w:val="nil"/>
              <w:left w:val="nil"/>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109,16 </w:t>
            </w:r>
          </w:p>
        </w:tc>
        <w:tc>
          <w:tcPr>
            <w:tcW w:w="492" w:type="pct"/>
            <w:tcBorders>
              <w:top w:val="nil"/>
              <w:left w:val="nil"/>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52,18 </w:t>
            </w:r>
          </w:p>
        </w:tc>
        <w:tc>
          <w:tcPr>
            <w:tcW w:w="553" w:type="pct"/>
            <w:tcBorders>
              <w:top w:val="nil"/>
              <w:left w:val="nil"/>
              <w:bottom w:val="single" w:sz="4" w:space="0" w:color="808000"/>
              <w:right w:val="single" w:sz="8" w:space="0" w:color="auto"/>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33.174 </w:t>
            </w:r>
          </w:p>
        </w:tc>
        <w:tc>
          <w:tcPr>
            <w:tcW w:w="752" w:type="pct"/>
            <w:tcBorders>
              <w:top w:val="nil"/>
              <w:left w:val="nil"/>
              <w:bottom w:val="nil"/>
              <w:right w:val="single" w:sz="4" w:space="0" w:color="808000"/>
            </w:tcBorders>
            <w:shd w:val="clear" w:color="auto" w:fill="auto"/>
            <w:noWrap/>
            <w:vAlign w:val="bottom"/>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12,86</w:t>
            </w:r>
          </w:p>
        </w:tc>
      </w:tr>
      <w:tr w:rsidR="0052424C" w:rsidRPr="0052424C" w:rsidTr="00880F97">
        <w:trPr>
          <w:trHeight w:val="330"/>
        </w:trPr>
        <w:tc>
          <w:tcPr>
            <w:tcW w:w="392" w:type="pct"/>
            <w:tcBorders>
              <w:top w:val="nil"/>
              <w:left w:val="single" w:sz="8" w:space="0" w:color="auto"/>
              <w:bottom w:val="single" w:sz="4" w:space="0" w:color="808000"/>
              <w:right w:val="single" w:sz="4" w:space="0" w:color="808000"/>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w:t>
            </w:r>
          </w:p>
        </w:tc>
        <w:tc>
          <w:tcPr>
            <w:tcW w:w="381" w:type="pct"/>
            <w:tcBorders>
              <w:top w:val="nil"/>
              <w:left w:val="single" w:sz="8" w:space="0" w:color="auto"/>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01/07/1999</w:t>
            </w:r>
          </w:p>
        </w:tc>
        <w:tc>
          <w:tcPr>
            <w:tcW w:w="381" w:type="pct"/>
            <w:tcBorders>
              <w:top w:val="nil"/>
              <w:left w:val="nil"/>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31/12/1999</w:t>
            </w:r>
          </w:p>
        </w:tc>
        <w:tc>
          <w:tcPr>
            <w:tcW w:w="222" w:type="pct"/>
            <w:tcBorders>
              <w:top w:val="nil"/>
              <w:left w:val="single" w:sz="4" w:space="0" w:color="808000"/>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180</w:t>
            </w:r>
          </w:p>
        </w:tc>
        <w:tc>
          <w:tcPr>
            <w:tcW w:w="684" w:type="pct"/>
            <w:tcBorders>
              <w:top w:val="nil"/>
              <w:left w:val="nil"/>
              <w:bottom w:val="nil"/>
              <w:right w:val="nil"/>
            </w:tcBorders>
            <w:shd w:val="clear" w:color="auto" w:fill="auto"/>
            <w:noWrap/>
            <w:vAlign w:val="bottom"/>
            <w:hideMark/>
          </w:tcPr>
          <w:p w:rsidR="0052424C" w:rsidRPr="0052424C" w:rsidRDefault="0052424C" w:rsidP="0052424C">
            <w:pPr>
              <w:rPr>
                <w:rFonts w:ascii="Arial Narrow" w:hAnsi="Arial Narrow"/>
                <w:color w:val="FFFFFF"/>
                <w:sz w:val="18"/>
                <w:szCs w:val="18"/>
                <w:lang w:val="es-CO" w:eastAsia="es-CO"/>
              </w:rPr>
            </w:pPr>
            <w:r w:rsidRPr="0052424C">
              <w:rPr>
                <w:rFonts w:ascii="Arial Narrow" w:hAnsi="Arial Narrow"/>
                <w:color w:val="FFFFFF"/>
                <w:sz w:val="18"/>
                <w:szCs w:val="18"/>
                <w:lang w:val="es-CO" w:eastAsia="es-CO"/>
              </w:rPr>
              <w:t xml:space="preserve"> $       1.546.607 </w:t>
            </w:r>
          </w:p>
        </w:tc>
        <w:tc>
          <w:tcPr>
            <w:tcW w:w="649" w:type="pct"/>
            <w:tcBorders>
              <w:top w:val="nil"/>
              <w:left w:val="single" w:sz="8" w:space="0" w:color="auto"/>
              <w:bottom w:val="single" w:sz="4" w:space="0" w:color="808000"/>
              <w:right w:val="single" w:sz="4" w:space="0" w:color="808000"/>
            </w:tcBorders>
            <w:shd w:val="clear" w:color="000000" w:fill="FFFF99"/>
            <w:noWrap/>
            <w:vAlign w:val="center"/>
            <w:hideMark/>
          </w:tcPr>
          <w:p w:rsidR="0052424C" w:rsidRPr="0052424C" w:rsidRDefault="0052424C" w:rsidP="0052424C">
            <w:pPr>
              <w:rPr>
                <w:rFonts w:ascii="Arial Narrow" w:hAnsi="Arial Narrow"/>
                <w:b/>
                <w:bCs/>
                <w:i/>
                <w:iCs/>
                <w:color w:val="000000"/>
                <w:sz w:val="18"/>
                <w:szCs w:val="18"/>
                <w:lang w:val="es-CO" w:eastAsia="es-CO"/>
              </w:rPr>
            </w:pPr>
            <w:r w:rsidRPr="0052424C">
              <w:rPr>
                <w:rFonts w:ascii="Arial Narrow" w:hAnsi="Arial Narrow"/>
                <w:b/>
                <w:bCs/>
                <w:i/>
                <w:iCs/>
                <w:color w:val="000000"/>
                <w:sz w:val="18"/>
                <w:szCs w:val="18"/>
                <w:lang w:val="es-CO" w:eastAsia="es-CO"/>
              </w:rPr>
              <w:t xml:space="preserve">          3.235.186,79 </w:t>
            </w:r>
          </w:p>
        </w:tc>
        <w:tc>
          <w:tcPr>
            <w:tcW w:w="494" w:type="pct"/>
            <w:tcBorders>
              <w:top w:val="nil"/>
              <w:left w:val="nil"/>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109,16 </w:t>
            </w:r>
          </w:p>
        </w:tc>
        <w:tc>
          <w:tcPr>
            <w:tcW w:w="492" w:type="pct"/>
            <w:tcBorders>
              <w:top w:val="nil"/>
              <w:left w:val="nil"/>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52,18 </w:t>
            </w:r>
          </w:p>
        </w:tc>
        <w:tc>
          <w:tcPr>
            <w:tcW w:w="553" w:type="pct"/>
            <w:tcBorders>
              <w:top w:val="nil"/>
              <w:left w:val="nil"/>
              <w:bottom w:val="single" w:sz="4" w:space="0" w:color="808000"/>
              <w:right w:val="single" w:sz="8" w:space="0" w:color="auto"/>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66.348 </w:t>
            </w:r>
          </w:p>
        </w:tc>
        <w:tc>
          <w:tcPr>
            <w:tcW w:w="752" w:type="pct"/>
            <w:tcBorders>
              <w:top w:val="nil"/>
              <w:left w:val="nil"/>
              <w:bottom w:val="nil"/>
              <w:right w:val="single" w:sz="4" w:space="0" w:color="808000"/>
            </w:tcBorders>
            <w:shd w:val="clear" w:color="auto" w:fill="auto"/>
            <w:noWrap/>
            <w:vAlign w:val="bottom"/>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25,71</w:t>
            </w:r>
          </w:p>
        </w:tc>
      </w:tr>
      <w:tr w:rsidR="0052424C" w:rsidRPr="0052424C" w:rsidTr="00880F97">
        <w:trPr>
          <w:trHeight w:val="330"/>
        </w:trPr>
        <w:tc>
          <w:tcPr>
            <w:tcW w:w="392" w:type="pct"/>
            <w:tcBorders>
              <w:top w:val="nil"/>
              <w:left w:val="single" w:sz="8" w:space="0" w:color="auto"/>
              <w:bottom w:val="single" w:sz="4" w:space="0" w:color="808000"/>
              <w:right w:val="single" w:sz="4" w:space="0" w:color="808000"/>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w:t>
            </w:r>
          </w:p>
        </w:tc>
        <w:tc>
          <w:tcPr>
            <w:tcW w:w="381" w:type="pct"/>
            <w:tcBorders>
              <w:top w:val="nil"/>
              <w:left w:val="single" w:sz="8" w:space="0" w:color="auto"/>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01/01/2000</w:t>
            </w:r>
          </w:p>
        </w:tc>
        <w:tc>
          <w:tcPr>
            <w:tcW w:w="381" w:type="pct"/>
            <w:tcBorders>
              <w:top w:val="nil"/>
              <w:left w:val="nil"/>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29/02/2000</w:t>
            </w:r>
          </w:p>
        </w:tc>
        <w:tc>
          <w:tcPr>
            <w:tcW w:w="222" w:type="pct"/>
            <w:tcBorders>
              <w:top w:val="nil"/>
              <w:left w:val="single" w:sz="4" w:space="0" w:color="808000"/>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60</w:t>
            </w:r>
          </w:p>
        </w:tc>
        <w:tc>
          <w:tcPr>
            <w:tcW w:w="684" w:type="pct"/>
            <w:tcBorders>
              <w:top w:val="nil"/>
              <w:left w:val="nil"/>
              <w:bottom w:val="nil"/>
              <w:right w:val="nil"/>
            </w:tcBorders>
            <w:shd w:val="clear" w:color="auto" w:fill="auto"/>
            <w:noWrap/>
            <w:vAlign w:val="bottom"/>
            <w:hideMark/>
          </w:tcPr>
          <w:p w:rsidR="0052424C" w:rsidRPr="0052424C" w:rsidRDefault="0052424C" w:rsidP="0052424C">
            <w:pPr>
              <w:rPr>
                <w:rFonts w:ascii="Arial Narrow" w:hAnsi="Arial Narrow"/>
                <w:color w:val="FFFFFF"/>
                <w:sz w:val="18"/>
                <w:szCs w:val="18"/>
                <w:lang w:val="es-CO" w:eastAsia="es-CO"/>
              </w:rPr>
            </w:pPr>
            <w:r w:rsidRPr="0052424C">
              <w:rPr>
                <w:rFonts w:ascii="Arial Narrow" w:hAnsi="Arial Narrow"/>
                <w:color w:val="FFFFFF"/>
                <w:sz w:val="18"/>
                <w:szCs w:val="18"/>
                <w:lang w:val="es-CO" w:eastAsia="es-CO"/>
              </w:rPr>
              <w:t xml:space="preserve"> $       1.546.607 </w:t>
            </w:r>
          </w:p>
        </w:tc>
        <w:tc>
          <w:tcPr>
            <w:tcW w:w="649" w:type="pct"/>
            <w:tcBorders>
              <w:top w:val="nil"/>
              <w:left w:val="single" w:sz="8" w:space="0" w:color="auto"/>
              <w:bottom w:val="single" w:sz="4" w:space="0" w:color="808000"/>
              <w:right w:val="single" w:sz="4" w:space="0" w:color="808000"/>
            </w:tcBorders>
            <w:shd w:val="clear" w:color="000000" w:fill="FFFF99"/>
            <w:noWrap/>
            <w:vAlign w:val="center"/>
            <w:hideMark/>
          </w:tcPr>
          <w:p w:rsidR="0052424C" w:rsidRPr="0052424C" w:rsidRDefault="0052424C" w:rsidP="0052424C">
            <w:pPr>
              <w:rPr>
                <w:rFonts w:ascii="Arial Narrow" w:hAnsi="Arial Narrow"/>
                <w:b/>
                <w:bCs/>
                <w:i/>
                <w:iCs/>
                <w:color w:val="000000"/>
                <w:sz w:val="18"/>
                <w:szCs w:val="18"/>
                <w:lang w:val="es-CO" w:eastAsia="es-CO"/>
              </w:rPr>
            </w:pPr>
            <w:r w:rsidRPr="0052424C">
              <w:rPr>
                <w:rFonts w:ascii="Arial Narrow" w:hAnsi="Arial Narrow"/>
                <w:b/>
                <w:bCs/>
                <w:i/>
                <w:iCs/>
                <w:color w:val="000000"/>
                <w:sz w:val="18"/>
                <w:szCs w:val="18"/>
                <w:lang w:val="es-CO" w:eastAsia="es-CO"/>
              </w:rPr>
              <w:t xml:space="preserve">          2.961.765,57 </w:t>
            </w:r>
          </w:p>
        </w:tc>
        <w:tc>
          <w:tcPr>
            <w:tcW w:w="494" w:type="pct"/>
            <w:tcBorders>
              <w:top w:val="nil"/>
              <w:left w:val="nil"/>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109,16 </w:t>
            </w:r>
          </w:p>
        </w:tc>
        <w:tc>
          <w:tcPr>
            <w:tcW w:w="492" w:type="pct"/>
            <w:tcBorders>
              <w:top w:val="nil"/>
              <w:left w:val="nil"/>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57,00 </w:t>
            </w:r>
          </w:p>
        </w:tc>
        <w:tc>
          <w:tcPr>
            <w:tcW w:w="553" w:type="pct"/>
            <w:tcBorders>
              <w:top w:val="nil"/>
              <w:left w:val="nil"/>
              <w:bottom w:val="single" w:sz="4" w:space="0" w:color="808000"/>
              <w:right w:val="single" w:sz="8" w:space="0" w:color="auto"/>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20.247 </w:t>
            </w:r>
          </w:p>
        </w:tc>
        <w:tc>
          <w:tcPr>
            <w:tcW w:w="752" w:type="pct"/>
            <w:tcBorders>
              <w:top w:val="nil"/>
              <w:left w:val="nil"/>
              <w:bottom w:val="nil"/>
              <w:right w:val="single" w:sz="4" w:space="0" w:color="808000"/>
            </w:tcBorders>
            <w:shd w:val="clear" w:color="auto" w:fill="auto"/>
            <w:noWrap/>
            <w:vAlign w:val="bottom"/>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8,57</w:t>
            </w:r>
          </w:p>
        </w:tc>
      </w:tr>
      <w:tr w:rsidR="0052424C" w:rsidRPr="0052424C" w:rsidTr="00880F97">
        <w:trPr>
          <w:trHeight w:val="330"/>
        </w:trPr>
        <w:tc>
          <w:tcPr>
            <w:tcW w:w="392" w:type="pct"/>
            <w:tcBorders>
              <w:top w:val="nil"/>
              <w:left w:val="single" w:sz="8" w:space="0" w:color="auto"/>
              <w:bottom w:val="single" w:sz="4" w:space="0" w:color="808000"/>
              <w:right w:val="single" w:sz="4" w:space="0" w:color="808000"/>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w:t>
            </w:r>
          </w:p>
        </w:tc>
        <w:tc>
          <w:tcPr>
            <w:tcW w:w="381" w:type="pct"/>
            <w:tcBorders>
              <w:top w:val="nil"/>
              <w:left w:val="single" w:sz="8" w:space="0" w:color="auto"/>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01/03/2000</w:t>
            </w:r>
          </w:p>
        </w:tc>
        <w:tc>
          <w:tcPr>
            <w:tcW w:w="381" w:type="pct"/>
            <w:tcBorders>
              <w:top w:val="nil"/>
              <w:left w:val="nil"/>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31/03/2000</w:t>
            </w:r>
          </w:p>
        </w:tc>
        <w:tc>
          <w:tcPr>
            <w:tcW w:w="222" w:type="pct"/>
            <w:tcBorders>
              <w:top w:val="nil"/>
              <w:left w:val="single" w:sz="4" w:space="0" w:color="808000"/>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30</w:t>
            </w:r>
          </w:p>
        </w:tc>
        <w:tc>
          <w:tcPr>
            <w:tcW w:w="684" w:type="pct"/>
            <w:tcBorders>
              <w:top w:val="nil"/>
              <w:left w:val="nil"/>
              <w:bottom w:val="nil"/>
              <w:right w:val="nil"/>
            </w:tcBorders>
            <w:shd w:val="clear" w:color="auto" w:fill="auto"/>
            <w:noWrap/>
            <w:vAlign w:val="bottom"/>
            <w:hideMark/>
          </w:tcPr>
          <w:p w:rsidR="0052424C" w:rsidRPr="0052424C" w:rsidRDefault="0052424C" w:rsidP="0052424C">
            <w:pPr>
              <w:rPr>
                <w:rFonts w:ascii="Arial Narrow" w:hAnsi="Arial Narrow"/>
                <w:color w:val="FFFFFF"/>
                <w:sz w:val="18"/>
                <w:szCs w:val="18"/>
                <w:lang w:val="es-CO" w:eastAsia="es-CO"/>
              </w:rPr>
            </w:pPr>
            <w:r w:rsidRPr="0052424C">
              <w:rPr>
                <w:rFonts w:ascii="Arial Narrow" w:hAnsi="Arial Narrow"/>
                <w:color w:val="FFFFFF"/>
                <w:sz w:val="18"/>
                <w:szCs w:val="18"/>
                <w:lang w:val="es-CO" w:eastAsia="es-CO"/>
              </w:rPr>
              <w:t xml:space="preserve"> $       2.087.919 </w:t>
            </w:r>
          </w:p>
        </w:tc>
        <w:tc>
          <w:tcPr>
            <w:tcW w:w="649" w:type="pct"/>
            <w:tcBorders>
              <w:top w:val="nil"/>
              <w:left w:val="single" w:sz="8" w:space="0" w:color="auto"/>
              <w:bottom w:val="single" w:sz="4" w:space="0" w:color="808000"/>
              <w:right w:val="single" w:sz="4" w:space="0" w:color="808000"/>
            </w:tcBorders>
            <w:shd w:val="clear" w:color="000000" w:fill="FFFF99"/>
            <w:noWrap/>
            <w:vAlign w:val="center"/>
            <w:hideMark/>
          </w:tcPr>
          <w:p w:rsidR="0052424C" w:rsidRPr="0052424C" w:rsidRDefault="0052424C" w:rsidP="0052424C">
            <w:pPr>
              <w:rPr>
                <w:rFonts w:ascii="Arial Narrow" w:hAnsi="Arial Narrow"/>
                <w:b/>
                <w:bCs/>
                <w:i/>
                <w:iCs/>
                <w:color w:val="000000"/>
                <w:sz w:val="18"/>
                <w:szCs w:val="18"/>
                <w:lang w:val="es-CO" w:eastAsia="es-CO"/>
              </w:rPr>
            </w:pPr>
            <w:r w:rsidRPr="0052424C">
              <w:rPr>
                <w:rFonts w:ascii="Arial Narrow" w:hAnsi="Arial Narrow"/>
                <w:b/>
                <w:bCs/>
                <w:i/>
                <w:iCs/>
                <w:color w:val="000000"/>
                <w:sz w:val="18"/>
                <w:szCs w:val="18"/>
                <w:lang w:val="es-CO" w:eastAsia="es-CO"/>
              </w:rPr>
              <w:t xml:space="preserve">          3.998.382,66 </w:t>
            </w:r>
          </w:p>
        </w:tc>
        <w:tc>
          <w:tcPr>
            <w:tcW w:w="494" w:type="pct"/>
            <w:tcBorders>
              <w:top w:val="nil"/>
              <w:left w:val="nil"/>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109,16 </w:t>
            </w:r>
          </w:p>
        </w:tc>
        <w:tc>
          <w:tcPr>
            <w:tcW w:w="492" w:type="pct"/>
            <w:tcBorders>
              <w:top w:val="nil"/>
              <w:left w:val="nil"/>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57,00 </w:t>
            </w:r>
          </w:p>
        </w:tc>
        <w:tc>
          <w:tcPr>
            <w:tcW w:w="553" w:type="pct"/>
            <w:tcBorders>
              <w:top w:val="nil"/>
              <w:left w:val="nil"/>
              <w:bottom w:val="single" w:sz="4" w:space="0" w:color="808000"/>
              <w:right w:val="single" w:sz="8" w:space="0" w:color="auto"/>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13.667 </w:t>
            </w:r>
          </w:p>
        </w:tc>
        <w:tc>
          <w:tcPr>
            <w:tcW w:w="752" w:type="pct"/>
            <w:tcBorders>
              <w:top w:val="nil"/>
              <w:left w:val="nil"/>
              <w:bottom w:val="nil"/>
              <w:right w:val="single" w:sz="4" w:space="0" w:color="808000"/>
            </w:tcBorders>
            <w:shd w:val="clear" w:color="auto" w:fill="auto"/>
            <w:noWrap/>
            <w:vAlign w:val="bottom"/>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4,29</w:t>
            </w:r>
          </w:p>
        </w:tc>
      </w:tr>
      <w:tr w:rsidR="0052424C" w:rsidRPr="0052424C" w:rsidTr="00880F97">
        <w:trPr>
          <w:trHeight w:val="330"/>
        </w:trPr>
        <w:tc>
          <w:tcPr>
            <w:tcW w:w="392" w:type="pct"/>
            <w:tcBorders>
              <w:top w:val="nil"/>
              <w:left w:val="single" w:sz="8" w:space="0" w:color="auto"/>
              <w:bottom w:val="single" w:sz="4" w:space="0" w:color="808000"/>
              <w:right w:val="single" w:sz="4" w:space="0" w:color="808000"/>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w:t>
            </w:r>
          </w:p>
        </w:tc>
        <w:tc>
          <w:tcPr>
            <w:tcW w:w="381" w:type="pct"/>
            <w:tcBorders>
              <w:top w:val="nil"/>
              <w:left w:val="single" w:sz="8" w:space="0" w:color="auto"/>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01/04/2000</w:t>
            </w:r>
          </w:p>
        </w:tc>
        <w:tc>
          <w:tcPr>
            <w:tcW w:w="381" w:type="pct"/>
            <w:tcBorders>
              <w:top w:val="nil"/>
              <w:left w:val="nil"/>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30/11/2000</w:t>
            </w:r>
          </w:p>
        </w:tc>
        <w:tc>
          <w:tcPr>
            <w:tcW w:w="222" w:type="pct"/>
            <w:tcBorders>
              <w:top w:val="nil"/>
              <w:left w:val="single" w:sz="4" w:space="0" w:color="808000"/>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240</w:t>
            </w:r>
          </w:p>
        </w:tc>
        <w:tc>
          <w:tcPr>
            <w:tcW w:w="684" w:type="pct"/>
            <w:tcBorders>
              <w:top w:val="nil"/>
              <w:left w:val="nil"/>
              <w:bottom w:val="nil"/>
              <w:right w:val="nil"/>
            </w:tcBorders>
            <w:shd w:val="clear" w:color="auto" w:fill="auto"/>
            <w:noWrap/>
            <w:vAlign w:val="bottom"/>
            <w:hideMark/>
          </w:tcPr>
          <w:p w:rsidR="0052424C" w:rsidRPr="0052424C" w:rsidRDefault="0052424C" w:rsidP="0052424C">
            <w:pPr>
              <w:rPr>
                <w:rFonts w:ascii="Arial Narrow" w:hAnsi="Arial Narrow"/>
                <w:color w:val="FFFFFF"/>
                <w:sz w:val="18"/>
                <w:szCs w:val="18"/>
                <w:lang w:val="es-CO" w:eastAsia="es-CO"/>
              </w:rPr>
            </w:pPr>
            <w:r w:rsidRPr="0052424C">
              <w:rPr>
                <w:rFonts w:ascii="Arial Narrow" w:hAnsi="Arial Narrow"/>
                <w:color w:val="FFFFFF"/>
                <w:sz w:val="18"/>
                <w:szCs w:val="18"/>
                <w:lang w:val="es-CO" w:eastAsia="es-CO"/>
              </w:rPr>
              <w:t xml:space="preserve"> $       1.546.607 </w:t>
            </w:r>
          </w:p>
        </w:tc>
        <w:tc>
          <w:tcPr>
            <w:tcW w:w="649" w:type="pct"/>
            <w:tcBorders>
              <w:top w:val="nil"/>
              <w:left w:val="single" w:sz="8" w:space="0" w:color="auto"/>
              <w:bottom w:val="single" w:sz="4" w:space="0" w:color="808000"/>
              <w:right w:val="single" w:sz="4" w:space="0" w:color="808000"/>
            </w:tcBorders>
            <w:shd w:val="clear" w:color="000000" w:fill="FFFF99"/>
            <w:noWrap/>
            <w:vAlign w:val="center"/>
            <w:hideMark/>
          </w:tcPr>
          <w:p w:rsidR="0052424C" w:rsidRPr="0052424C" w:rsidRDefault="0052424C" w:rsidP="0052424C">
            <w:pPr>
              <w:rPr>
                <w:rFonts w:ascii="Arial Narrow" w:hAnsi="Arial Narrow"/>
                <w:b/>
                <w:bCs/>
                <w:i/>
                <w:iCs/>
                <w:color w:val="000000"/>
                <w:sz w:val="18"/>
                <w:szCs w:val="18"/>
                <w:lang w:val="es-CO" w:eastAsia="es-CO"/>
              </w:rPr>
            </w:pPr>
            <w:r w:rsidRPr="0052424C">
              <w:rPr>
                <w:rFonts w:ascii="Arial Narrow" w:hAnsi="Arial Narrow"/>
                <w:b/>
                <w:bCs/>
                <w:i/>
                <w:iCs/>
                <w:color w:val="000000"/>
                <w:sz w:val="18"/>
                <w:szCs w:val="18"/>
                <w:lang w:val="es-CO" w:eastAsia="es-CO"/>
              </w:rPr>
              <w:t xml:space="preserve">          2.961.765,57 </w:t>
            </w:r>
          </w:p>
        </w:tc>
        <w:tc>
          <w:tcPr>
            <w:tcW w:w="494" w:type="pct"/>
            <w:tcBorders>
              <w:top w:val="nil"/>
              <w:left w:val="nil"/>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109,16 </w:t>
            </w:r>
          </w:p>
        </w:tc>
        <w:tc>
          <w:tcPr>
            <w:tcW w:w="492" w:type="pct"/>
            <w:tcBorders>
              <w:top w:val="nil"/>
              <w:left w:val="nil"/>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57,00 </w:t>
            </w:r>
          </w:p>
        </w:tc>
        <w:tc>
          <w:tcPr>
            <w:tcW w:w="553" w:type="pct"/>
            <w:tcBorders>
              <w:top w:val="nil"/>
              <w:left w:val="nil"/>
              <w:bottom w:val="single" w:sz="4" w:space="0" w:color="808000"/>
              <w:right w:val="single" w:sz="8" w:space="0" w:color="auto"/>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80.987 </w:t>
            </w:r>
          </w:p>
        </w:tc>
        <w:tc>
          <w:tcPr>
            <w:tcW w:w="752" w:type="pct"/>
            <w:tcBorders>
              <w:top w:val="nil"/>
              <w:left w:val="nil"/>
              <w:bottom w:val="nil"/>
              <w:right w:val="single" w:sz="4" w:space="0" w:color="808000"/>
            </w:tcBorders>
            <w:shd w:val="clear" w:color="auto" w:fill="auto"/>
            <w:noWrap/>
            <w:vAlign w:val="bottom"/>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34,29</w:t>
            </w:r>
          </w:p>
        </w:tc>
      </w:tr>
      <w:tr w:rsidR="0052424C" w:rsidRPr="0052424C" w:rsidTr="00880F97">
        <w:trPr>
          <w:trHeight w:val="330"/>
        </w:trPr>
        <w:tc>
          <w:tcPr>
            <w:tcW w:w="392" w:type="pct"/>
            <w:tcBorders>
              <w:top w:val="nil"/>
              <w:left w:val="single" w:sz="8" w:space="0" w:color="auto"/>
              <w:bottom w:val="single" w:sz="4" w:space="0" w:color="808000"/>
              <w:right w:val="single" w:sz="4" w:space="0" w:color="808000"/>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w:t>
            </w:r>
          </w:p>
        </w:tc>
        <w:tc>
          <w:tcPr>
            <w:tcW w:w="381" w:type="pct"/>
            <w:tcBorders>
              <w:top w:val="nil"/>
              <w:left w:val="single" w:sz="8" w:space="0" w:color="auto"/>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01/12/2000</w:t>
            </w:r>
          </w:p>
        </w:tc>
        <w:tc>
          <w:tcPr>
            <w:tcW w:w="381" w:type="pct"/>
            <w:tcBorders>
              <w:top w:val="nil"/>
              <w:left w:val="nil"/>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31/12/2000</w:t>
            </w:r>
          </w:p>
        </w:tc>
        <w:tc>
          <w:tcPr>
            <w:tcW w:w="222" w:type="pct"/>
            <w:tcBorders>
              <w:top w:val="nil"/>
              <w:left w:val="single" w:sz="4" w:space="0" w:color="808000"/>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30</w:t>
            </w:r>
          </w:p>
        </w:tc>
        <w:tc>
          <w:tcPr>
            <w:tcW w:w="684" w:type="pct"/>
            <w:tcBorders>
              <w:top w:val="nil"/>
              <w:left w:val="nil"/>
              <w:bottom w:val="nil"/>
              <w:right w:val="nil"/>
            </w:tcBorders>
            <w:shd w:val="clear" w:color="auto" w:fill="auto"/>
            <w:noWrap/>
            <w:vAlign w:val="bottom"/>
            <w:hideMark/>
          </w:tcPr>
          <w:p w:rsidR="0052424C" w:rsidRPr="0052424C" w:rsidRDefault="0052424C" w:rsidP="0052424C">
            <w:pPr>
              <w:rPr>
                <w:rFonts w:ascii="Arial Narrow" w:hAnsi="Arial Narrow"/>
                <w:color w:val="FFFFFF"/>
                <w:sz w:val="18"/>
                <w:szCs w:val="18"/>
                <w:lang w:val="es-CO" w:eastAsia="es-CO"/>
              </w:rPr>
            </w:pPr>
            <w:r w:rsidRPr="0052424C">
              <w:rPr>
                <w:rFonts w:ascii="Arial Narrow" w:hAnsi="Arial Narrow"/>
                <w:color w:val="FFFFFF"/>
                <w:sz w:val="18"/>
                <w:szCs w:val="18"/>
                <w:lang w:val="es-CO" w:eastAsia="es-CO"/>
              </w:rPr>
              <w:t xml:space="preserve"> $       3.214.424 </w:t>
            </w:r>
          </w:p>
        </w:tc>
        <w:tc>
          <w:tcPr>
            <w:tcW w:w="649" w:type="pct"/>
            <w:tcBorders>
              <w:top w:val="nil"/>
              <w:left w:val="single" w:sz="8" w:space="0" w:color="auto"/>
              <w:bottom w:val="single" w:sz="4" w:space="0" w:color="808000"/>
              <w:right w:val="single" w:sz="4" w:space="0" w:color="808000"/>
            </w:tcBorders>
            <w:shd w:val="clear" w:color="000000" w:fill="FFFF99"/>
            <w:noWrap/>
            <w:vAlign w:val="center"/>
            <w:hideMark/>
          </w:tcPr>
          <w:p w:rsidR="0052424C" w:rsidRPr="0052424C" w:rsidRDefault="0052424C" w:rsidP="0052424C">
            <w:pPr>
              <w:rPr>
                <w:rFonts w:ascii="Arial Narrow" w:hAnsi="Arial Narrow"/>
                <w:b/>
                <w:bCs/>
                <w:i/>
                <w:iCs/>
                <w:color w:val="000000"/>
                <w:sz w:val="18"/>
                <w:szCs w:val="18"/>
                <w:lang w:val="es-CO" w:eastAsia="es-CO"/>
              </w:rPr>
            </w:pPr>
            <w:r w:rsidRPr="0052424C">
              <w:rPr>
                <w:rFonts w:ascii="Arial Narrow" w:hAnsi="Arial Narrow"/>
                <w:b/>
                <w:bCs/>
                <w:i/>
                <w:iCs/>
                <w:color w:val="000000"/>
                <w:sz w:val="18"/>
                <w:szCs w:val="18"/>
                <w:lang w:val="es-CO" w:eastAsia="es-CO"/>
              </w:rPr>
              <w:t xml:space="preserve">          6.155.649,32 </w:t>
            </w:r>
          </w:p>
        </w:tc>
        <w:tc>
          <w:tcPr>
            <w:tcW w:w="494" w:type="pct"/>
            <w:tcBorders>
              <w:top w:val="nil"/>
              <w:left w:val="nil"/>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109,16 </w:t>
            </w:r>
          </w:p>
        </w:tc>
        <w:tc>
          <w:tcPr>
            <w:tcW w:w="492" w:type="pct"/>
            <w:tcBorders>
              <w:top w:val="nil"/>
              <w:left w:val="nil"/>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57,00 </w:t>
            </w:r>
          </w:p>
        </w:tc>
        <w:tc>
          <w:tcPr>
            <w:tcW w:w="553" w:type="pct"/>
            <w:tcBorders>
              <w:top w:val="nil"/>
              <w:left w:val="nil"/>
              <w:bottom w:val="single" w:sz="4" w:space="0" w:color="808000"/>
              <w:right w:val="single" w:sz="8" w:space="0" w:color="auto"/>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21.040 </w:t>
            </w:r>
          </w:p>
        </w:tc>
        <w:tc>
          <w:tcPr>
            <w:tcW w:w="752" w:type="pct"/>
            <w:tcBorders>
              <w:top w:val="nil"/>
              <w:left w:val="nil"/>
              <w:bottom w:val="nil"/>
              <w:right w:val="single" w:sz="4" w:space="0" w:color="808000"/>
            </w:tcBorders>
            <w:shd w:val="clear" w:color="auto" w:fill="auto"/>
            <w:noWrap/>
            <w:vAlign w:val="bottom"/>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4,29</w:t>
            </w:r>
          </w:p>
        </w:tc>
      </w:tr>
      <w:tr w:rsidR="0052424C" w:rsidRPr="0052424C" w:rsidTr="00880F97">
        <w:trPr>
          <w:trHeight w:val="330"/>
        </w:trPr>
        <w:tc>
          <w:tcPr>
            <w:tcW w:w="392" w:type="pct"/>
            <w:tcBorders>
              <w:top w:val="nil"/>
              <w:left w:val="single" w:sz="8" w:space="0" w:color="auto"/>
              <w:bottom w:val="single" w:sz="4" w:space="0" w:color="808000"/>
              <w:right w:val="single" w:sz="4" w:space="0" w:color="808000"/>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w:t>
            </w:r>
          </w:p>
        </w:tc>
        <w:tc>
          <w:tcPr>
            <w:tcW w:w="381" w:type="pct"/>
            <w:tcBorders>
              <w:top w:val="nil"/>
              <w:left w:val="single" w:sz="8" w:space="0" w:color="auto"/>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01/01/2001</w:t>
            </w:r>
          </w:p>
        </w:tc>
        <w:tc>
          <w:tcPr>
            <w:tcW w:w="381" w:type="pct"/>
            <w:tcBorders>
              <w:top w:val="nil"/>
              <w:left w:val="nil"/>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28/02/2001</w:t>
            </w:r>
          </w:p>
        </w:tc>
        <w:tc>
          <w:tcPr>
            <w:tcW w:w="222" w:type="pct"/>
            <w:tcBorders>
              <w:top w:val="nil"/>
              <w:left w:val="single" w:sz="4" w:space="0" w:color="808000"/>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60</w:t>
            </w:r>
          </w:p>
        </w:tc>
        <w:tc>
          <w:tcPr>
            <w:tcW w:w="684" w:type="pct"/>
            <w:tcBorders>
              <w:top w:val="nil"/>
              <w:left w:val="nil"/>
              <w:bottom w:val="nil"/>
              <w:right w:val="nil"/>
            </w:tcBorders>
            <w:shd w:val="clear" w:color="auto" w:fill="auto"/>
            <w:noWrap/>
            <w:vAlign w:val="bottom"/>
            <w:hideMark/>
          </w:tcPr>
          <w:p w:rsidR="0052424C" w:rsidRPr="0052424C" w:rsidRDefault="0052424C" w:rsidP="0052424C">
            <w:pPr>
              <w:rPr>
                <w:rFonts w:ascii="Arial Narrow" w:hAnsi="Arial Narrow"/>
                <w:color w:val="FFFFFF"/>
                <w:sz w:val="18"/>
                <w:szCs w:val="18"/>
                <w:lang w:val="es-CO" w:eastAsia="es-CO"/>
              </w:rPr>
            </w:pPr>
            <w:r w:rsidRPr="0052424C">
              <w:rPr>
                <w:rFonts w:ascii="Arial Narrow" w:hAnsi="Arial Narrow"/>
                <w:color w:val="FFFFFF"/>
                <w:sz w:val="18"/>
                <w:szCs w:val="18"/>
                <w:lang w:val="es-CO" w:eastAsia="es-CO"/>
              </w:rPr>
              <w:t xml:space="preserve"> $       1.689.359 </w:t>
            </w:r>
          </w:p>
        </w:tc>
        <w:tc>
          <w:tcPr>
            <w:tcW w:w="649" w:type="pct"/>
            <w:tcBorders>
              <w:top w:val="nil"/>
              <w:left w:val="single" w:sz="8" w:space="0" w:color="auto"/>
              <w:bottom w:val="single" w:sz="4" w:space="0" w:color="808000"/>
              <w:right w:val="single" w:sz="4" w:space="0" w:color="808000"/>
            </w:tcBorders>
            <w:shd w:val="clear" w:color="000000" w:fill="FFFF99"/>
            <w:noWrap/>
            <w:vAlign w:val="center"/>
            <w:hideMark/>
          </w:tcPr>
          <w:p w:rsidR="0052424C" w:rsidRPr="0052424C" w:rsidRDefault="0052424C" w:rsidP="0052424C">
            <w:pPr>
              <w:rPr>
                <w:rFonts w:ascii="Arial Narrow" w:hAnsi="Arial Narrow"/>
                <w:b/>
                <w:bCs/>
                <w:i/>
                <w:iCs/>
                <w:color w:val="000000"/>
                <w:sz w:val="18"/>
                <w:szCs w:val="18"/>
                <w:lang w:val="es-CO" w:eastAsia="es-CO"/>
              </w:rPr>
            </w:pPr>
            <w:r w:rsidRPr="0052424C">
              <w:rPr>
                <w:rFonts w:ascii="Arial Narrow" w:hAnsi="Arial Narrow"/>
                <w:b/>
                <w:bCs/>
                <w:i/>
                <w:iCs/>
                <w:color w:val="000000"/>
                <w:sz w:val="18"/>
                <w:szCs w:val="18"/>
                <w:lang w:val="es-CO" w:eastAsia="es-CO"/>
              </w:rPr>
              <w:t xml:space="preserve">          2.974.888,24 </w:t>
            </w:r>
          </w:p>
        </w:tc>
        <w:tc>
          <w:tcPr>
            <w:tcW w:w="494" w:type="pct"/>
            <w:tcBorders>
              <w:top w:val="nil"/>
              <w:left w:val="nil"/>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109,16 </w:t>
            </w:r>
          </w:p>
        </w:tc>
        <w:tc>
          <w:tcPr>
            <w:tcW w:w="492" w:type="pct"/>
            <w:tcBorders>
              <w:top w:val="nil"/>
              <w:left w:val="nil"/>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61,99 </w:t>
            </w:r>
          </w:p>
        </w:tc>
        <w:tc>
          <w:tcPr>
            <w:tcW w:w="553" w:type="pct"/>
            <w:tcBorders>
              <w:top w:val="nil"/>
              <w:left w:val="nil"/>
              <w:bottom w:val="single" w:sz="4" w:space="0" w:color="808000"/>
              <w:right w:val="single" w:sz="8" w:space="0" w:color="auto"/>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20.336 </w:t>
            </w:r>
          </w:p>
        </w:tc>
        <w:tc>
          <w:tcPr>
            <w:tcW w:w="752" w:type="pct"/>
            <w:tcBorders>
              <w:top w:val="nil"/>
              <w:left w:val="nil"/>
              <w:bottom w:val="nil"/>
              <w:right w:val="single" w:sz="4" w:space="0" w:color="808000"/>
            </w:tcBorders>
            <w:shd w:val="clear" w:color="auto" w:fill="auto"/>
            <w:noWrap/>
            <w:vAlign w:val="bottom"/>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8,57</w:t>
            </w:r>
          </w:p>
        </w:tc>
      </w:tr>
      <w:tr w:rsidR="0052424C" w:rsidRPr="0052424C" w:rsidTr="00880F97">
        <w:trPr>
          <w:trHeight w:val="330"/>
        </w:trPr>
        <w:tc>
          <w:tcPr>
            <w:tcW w:w="392" w:type="pct"/>
            <w:tcBorders>
              <w:top w:val="nil"/>
              <w:left w:val="single" w:sz="8" w:space="0" w:color="auto"/>
              <w:bottom w:val="single" w:sz="4" w:space="0" w:color="808000"/>
              <w:right w:val="single" w:sz="4" w:space="0" w:color="808000"/>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w:t>
            </w:r>
          </w:p>
        </w:tc>
        <w:tc>
          <w:tcPr>
            <w:tcW w:w="381" w:type="pct"/>
            <w:tcBorders>
              <w:top w:val="nil"/>
              <w:left w:val="single" w:sz="8" w:space="0" w:color="auto"/>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01/03/2001</w:t>
            </w:r>
          </w:p>
        </w:tc>
        <w:tc>
          <w:tcPr>
            <w:tcW w:w="381" w:type="pct"/>
            <w:tcBorders>
              <w:top w:val="nil"/>
              <w:left w:val="nil"/>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31/03/2001</w:t>
            </w:r>
          </w:p>
        </w:tc>
        <w:tc>
          <w:tcPr>
            <w:tcW w:w="222" w:type="pct"/>
            <w:tcBorders>
              <w:top w:val="nil"/>
              <w:left w:val="single" w:sz="4" w:space="0" w:color="808000"/>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30</w:t>
            </w:r>
          </w:p>
        </w:tc>
        <w:tc>
          <w:tcPr>
            <w:tcW w:w="684" w:type="pct"/>
            <w:tcBorders>
              <w:top w:val="nil"/>
              <w:left w:val="nil"/>
              <w:bottom w:val="nil"/>
              <w:right w:val="nil"/>
            </w:tcBorders>
            <w:shd w:val="clear" w:color="auto" w:fill="auto"/>
            <w:noWrap/>
            <w:vAlign w:val="bottom"/>
            <w:hideMark/>
          </w:tcPr>
          <w:p w:rsidR="0052424C" w:rsidRPr="0052424C" w:rsidRDefault="0052424C" w:rsidP="0052424C">
            <w:pPr>
              <w:rPr>
                <w:rFonts w:ascii="Arial Narrow" w:hAnsi="Arial Narrow"/>
                <w:color w:val="FFFFFF"/>
                <w:sz w:val="18"/>
                <w:szCs w:val="18"/>
                <w:lang w:val="es-CO" w:eastAsia="es-CO"/>
              </w:rPr>
            </w:pPr>
            <w:r w:rsidRPr="0052424C">
              <w:rPr>
                <w:rFonts w:ascii="Arial Narrow" w:hAnsi="Arial Narrow"/>
                <w:color w:val="FFFFFF"/>
                <w:sz w:val="18"/>
                <w:szCs w:val="18"/>
                <w:lang w:val="es-CO" w:eastAsia="es-CO"/>
              </w:rPr>
              <w:t xml:space="preserve"> $       2.280.635 </w:t>
            </w:r>
          </w:p>
        </w:tc>
        <w:tc>
          <w:tcPr>
            <w:tcW w:w="649" w:type="pct"/>
            <w:tcBorders>
              <w:top w:val="nil"/>
              <w:left w:val="single" w:sz="8" w:space="0" w:color="auto"/>
              <w:bottom w:val="single" w:sz="4" w:space="0" w:color="808000"/>
              <w:right w:val="single" w:sz="4" w:space="0" w:color="808000"/>
            </w:tcBorders>
            <w:shd w:val="clear" w:color="000000" w:fill="FFFF99"/>
            <w:noWrap/>
            <w:vAlign w:val="center"/>
            <w:hideMark/>
          </w:tcPr>
          <w:p w:rsidR="0052424C" w:rsidRPr="0052424C" w:rsidRDefault="0052424C" w:rsidP="0052424C">
            <w:pPr>
              <w:rPr>
                <w:rFonts w:ascii="Arial Narrow" w:hAnsi="Arial Narrow"/>
                <w:b/>
                <w:bCs/>
                <w:i/>
                <w:iCs/>
                <w:color w:val="000000"/>
                <w:sz w:val="18"/>
                <w:szCs w:val="18"/>
                <w:lang w:val="es-CO" w:eastAsia="es-CO"/>
              </w:rPr>
            </w:pPr>
            <w:r w:rsidRPr="0052424C">
              <w:rPr>
                <w:rFonts w:ascii="Arial Narrow" w:hAnsi="Arial Narrow"/>
                <w:b/>
                <w:bCs/>
                <w:i/>
                <w:iCs/>
                <w:color w:val="000000"/>
                <w:sz w:val="18"/>
                <w:szCs w:val="18"/>
                <w:lang w:val="es-CO" w:eastAsia="es-CO"/>
              </w:rPr>
              <w:t xml:space="preserve">          4.016.099,74 </w:t>
            </w:r>
          </w:p>
        </w:tc>
        <w:tc>
          <w:tcPr>
            <w:tcW w:w="494" w:type="pct"/>
            <w:tcBorders>
              <w:top w:val="nil"/>
              <w:left w:val="nil"/>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109,16 </w:t>
            </w:r>
          </w:p>
        </w:tc>
        <w:tc>
          <w:tcPr>
            <w:tcW w:w="492" w:type="pct"/>
            <w:tcBorders>
              <w:top w:val="nil"/>
              <w:left w:val="nil"/>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61,99 </w:t>
            </w:r>
          </w:p>
        </w:tc>
        <w:tc>
          <w:tcPr>
            <w:tcW w:w="553" w:type="pct"/>
            <w:tcBorders>
              <w:top w:val="nil"/>
              <w:left w:val="nil"/>
              <w:bottom w:val="single" w:sz="4" w:space="0" w:color="808000"/>
              <w:right w:val="single" w:sz="8" w:space="0" w:color="auto"/>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13.727 </w:t>
            </w:r>
          </w:p>
        </w:tc>
        <w:tc>
          <w:tcPr>
            <w:tcW w:w="752" w:type="pct"/>
            <w:tcBorders>
              <w:top w:val="nil"/>
              <w:left w:val="nil"/>
              <w:bottom w:val="nil"/>
              <w:right w:val="single" w:sz="4" w:space="0" w:color="808000"/>
            </w:tcBorders>
            <w:shd w:val="clear" w:color="auto" w:fill="auto"/>
            <w:noWrap/>
            <w:vAlign w:val="bottom"/>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4,29</w:t>
            </w:r>
          </w:p>
        </w:tc>
      </w:tr>
      <w:tr w:rsidR="0052424C" w:rsidRPr="0052424C" w:rsidTr="00880F97">
        <w:trPr>
          <w:trHeight w:val="330"/>
        </w:trPr>
        <w:tc>
          <w:tcPr>
            <w:tcW w:w="392" w:type="pct"/>
            <w:tcBorders>
              <w:top w:val="nil"/>
              <w:left w:val="single" w:sz="8" w:space="0" w:color="auto"/>
              <w:bottom w:val="single" w:sz="4" w:space="0" w:color="808000"/>
              <w:right w:val="single" w:sz="4" w:space="0" w:color="808000"/>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w:t>
            </w:r>
          </w:p>
        </w:tc>
        <w:tc>
          <w:tcPr>
            <w:tcW w:w="381" w:type="pct"/>
            <w:tcBorders>
              <w:top w:val="nil"/>
              <w:left w:val="single" w:sz="8" w:space="0" w:color="auto"/>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01/04/2001</w:t>
            </w:r>
          </w:p>
        </w:tc>
        <w:tc>
          <w:tcPr>
            <w:tcW w:w="381" w:type="pct"/>
            <w:tcBorders>
              <w:top w:val="nil"/>
              <w:left w:val="nil"/>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31/07/2001</w:t>
            </w:r>
          </w:p>
        </w:tc>
        <w:tc>
          <w:tcPr>
            <w:tcW w:w="222" w:type="pct"/>
            <w:tcBorders>
              <w:top w:val="nil"/>
              <w:left w:val="single" w:sz="4" w:space="0" w:color="808000"/>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120</w:t>
            </w:r>
          </w:p>
        </w:tc>
        <w:tc>
          <w:tcPr>
            <w:tcW w:w="684" w:type="pct"/>
            <w:tcBorders>
              <w:top w:val="nil"/>
              <w:left w:val="nil"/>
              <w:bottom w:val="nil"/>
              <w:right w:val="nil"/>
            </w:tcBorders>
            <w:shd w:val="clear" w:color="auto" w:fill="auto"/>
            <w:noWrap/>
            <w:vAlign w:val="bottom"/>
            <w:hideMark/>
          </w:tcPr>
          <w:p w:rsidR="0052424C" w:rsidRPr="0052424C" w:rsidRDefault="0052424C" w:rsidP="0052424C">
            <w:pPr>
              <w:rPr>
                <w:rFonts w:ascii="Arial Narrow" w:hAnsi="Arial Narrow"/>
                <w:color w:val="FFFFFF"/>
                <w:sz w:val="18"/>
                <w:szCs w:val="18"/>
                <w:lang w:val="es-CO" w:eastAsia="es-CO"/>
              </w:rPr>
            </w:pPr>
            <w:r w:rsidRPr="0052424C">
              <w:rPr>
                <w:rFonts w:ascii="Arial Narrow" w:hAnsi="Arial Narrow"/>
                <w:color w:val="FFFFFF"/>
                <w:sz w:val="18"/>
                <w:szCs w:val="18"/>
                <w:lang w:val="es-CO" w:eastAsia="es-CO"/>
              </w:rPr>
              <w:t xml:space="preserve"> $       1.689.359 </w:t>
            </w:r>
          </w:p>
        </w:tc>
        <w:tc>
          <w:tcPr>
            <w:tcW w:w="649" w:type="pct"/>
            <w:tcBorders>
              <w:top w:val="nil"/>
              <w:left w:val="single" w:sz="8" w:space="0" w:color="auto"/>
              <w:bottom w:val="single" w:sz="4" w:space="0" w:color="808000"/>
              <w:right w:val="single" w:sz="4" w:space="0" w:color="808000"/>
            </w:tcBorders>
            <w:shd w:val="clear" w:color="000000" w:fill="FFFF99"/>
            <w:noWrap/>
            <w:vAlign w:val="center"/>
            <w:hideMark/>
          </w:tcPr>
          <w:p w:rsidR="0052424C" w:rsidRPr="0052424C" w:rsidRDefault="0052424C" w:rsidP="0052424C">
            <w:pPr>
              <w:rPr>
                <w:rFonts w:ascii="Arial Narrow" w:hAnsi="Arial Narrow"/>
                <w:b/>
                <w:bCs/>
                <w:i/>
                <w:iCs/>
                <w:color w:val="000000"/>
                <w:sz w:val="18"/>
                <w:szCs w:val="18"/>
                <w:lang w:val="es-CO" w:eastAsia="es-CO"/>
              </w:rPr>
            </w:pPr>
            <w:r w:rsidRPr="0052424C">
              <w:rPr>
                <w:rFonts w:ascii="Arial Narrow" w:hAnsi="Arial Narrow"/>
                <w:b/>
                <w:bCs/>
                <w:i/>
                <w:iCs/>
                <w:color w:val="000000"/>
                <w:sz w:val="18"/>
                <w:szCs w:val="18"/>
                <w:lang w:val="es-CO" w:eastAsia="es-CO"/>
              </w:rPr>
              <w:t xml:space="preserve">          2.974.888,24 </w:t>
            </w:r>
          </w:p>
        </w:tc>
        <w:tc>
          <w:tcPr>
            <w:tcW w:w="494" w:type="pct"/>
            <w:tcBorders>
              <w:top w:val="nil"/>
              <w:left w:val="nil"/>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109,16 </w:t>
            </w:r>
          </w:p>
        </w:tc>
        <w:tc>
          <w:tcPr>
            <w:tcW w:w="492" w:type="pct"/>
            <w:tcBorders>
              <w:top w:val="nil"/>
              <w:left w:val="nil"/>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61,99 </w:t>
            </w:r>
          </w:p>
        </w:tc>
        <w:tc>
          <w:tcPr>
            <w:tcW w:w="553" w:type="pct"/>
            <w:tcBorders>
              <w:top w:val="nil"/>
              <w:left w:val="nil"/>
              <w:bottom w:val="single" w:sz="4" w:space="0" w:color="808000"/>
              <w:right w:val="single" w:sz="8" w:space="0" w:color="auto"/>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40.673 </w:t>
            </w:r>
          </w:p>
        </w:tc>
        <w:tc>
          <w:tcPr>
            <w:tcW w:w="752" w:type="pct"/>
            <w:tcBorders>
              <w:top w:val="nil"/>
              <w:left w:val="nil"/>
              <w:bottom w:val="nil"/>
              <w:right w:val="single" w:sz="4" w:space="0" w:color="808000"/>
            </w:tcBorders>
            <w:shd w:val="clear" w:color="auto" w:fill="auto"/>
            <w:noWrap/>
            <w:vAlign w:val="bottom"/>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17,14</w:t>
            </w:r>
          </w:p>
        </w:tc>
      </w:tr>
      <w:tr w:rsidR="0052424C" w:rsidRPr="0052424C" w:rsidTr="00880F97">
        <w:trPr>
          <w:trHeight w:val="330"/>
        </w:trPr>
        <w:tc>
          <w:tcPr>
            <w:tcW w:w="392" w:type="pct"/>
            <w:tcBorders>
              <w:top w:val="nil"/>
              <w:left w:val="single" w:sz="8" w:space="0" w:color="auto"/>
              <w:bottom w:val="single" w:sz="4" w:space="0" w:color="808000"/>
              <w:right w:val="single" w:sz="4" w:space="0" w:color="808000"/>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w:t>
            </w:r>
          </w:p>
        </w:tc>
        <w:tc>
          <w:tcPr>
            <w:tcW w:w="381" w:type="pct"/>
            <w:tcBorders>
              <w:top w:val="nil"/>
              <w:left w:val="single" w:sz="8" w:space="0" w:color="auto"/>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01/08/2001</w:t>
            </w:r>
          </w:p>
        </w:tc>
        <w:tc>
          <w:tcPr>
            <w:tcW w:w="381" w:type="pct"/>
            <w:tcBorders>
              <w:top w:val="nil"/>
              <w:left w:val="nil"/>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31/08/2001</w:t>
            </w:r>
          </w:p>
        </w:tc>
        <w:tc>
          <w:tcPr>
            <w:tcW w:w="222" w:type="pct"/>
            <w:tcBorders>
              <w:top w:val="nil"/>
              <w:left w:val="single" w:sz="4" w:space="0" w:color="808000"/>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30</w:t>
            </w:r>
          </w:p>
        </w:tc>
        <w:tc>
          <w:tcPr>
            <w:tcW w:w="684" w:type="pct"/>
            <w:tcBorders>
              <w:top w:val="nil"/>
              <w:left w:val="nil"/>
              <w:bottom w:val="nil"/>
              <w:right w:val="nil"/>
            </w:tcBorders>
            <w:shd w:val="clear" w:color="auto" w:fill="auto"/>
            <w:noWrap/>
            <w:vAlign w:val="bottom"/>
            <w:hideMark/>
          </w:tcPr>
          <w:p w:rsidR="0052424C" w:rsidRPr="0052424C" w:rsidRDefault="0052424C" w:rsidP="0052424C">
            <w:pPr>
              <w:rPr>
                <w:rFonts w:ascii="Arial Narrow" w:hAnsi="Arial Narrow"/>
                <w:color w:val="FFFFFF"/>
                <w:sz w:val="18"/>
                <w:szCs w:val="18"/>
                <w:lang w:val="es-CO" w:eastAsia="es-CO"/>
              </w:rPr>
            </w:pPr>
            <w:r w:rsidRPr="0052424C">
              <w:rPr>
                <w:rFonts w:ascii="Arial Narrow" w:hAnsi="Arial Narrow"/>
                <w:color w:val="FFFFFF"/>
                <w:sz w:val="18"/>
                <w:szCs w:val="18"/>
                <w:lang w:val="es-CO" w:eastAsia="es-CO"/>
              </w:rPr>
              <w:t xml:space="preserve"> $       2.042.012 </w:t>
            </w:r>
          </w:p>
        </w:tc>
        <w:tc>
          <w:tcPr>
            <w:tcW w:w="649" w:type="pct"/>
            <w:tcBorders>
              <w:top w:val="nil"/>
              <w:left w:val="single" w:sz="8" w:space="0" w:color="auto"/>
              <w:bottom w:val="single" w:sz="4" w:space="0" w:color="808000"/>
              <w:right w:val="single" w:sz="4" w:space="0" w:color="808000"/>
            </w:tcBorders>
            <w:shd w:val="clear" w:color="000000" w:fill="FFFF99"/>
            <w:noWrap/>
            <w:vAlign w:val="center"/>
            <w:hideMark/>
          </w:tcPr>
          <w:p w:rsidR="0052424C" w:rsidRPr="0052424C" w:rsidRDefault="0052424C" w:rsidP="0052424C">
            <w:pPr>
              <w:rPr>
                <w:rFonts w:ascii="Arial Narrow" w:hAnsi="Arial Narrow"/>
                <w:b/>
                <w:bCs/>
                <w:i/>
                <w:iCs/>
                <w:color w:val="000000"/>
                <w:sz w:val="18"/>
                <w:szCs w:val="18"/>
                <w:lang w:val="es-CO" w:eastAsia="es-CO"/>
              </w:rPr>
            </w:pPr>
            <w:r w:rsidRPr="0052424C">
              <w:rPr>
                <w:rFonts w:ascii="Arial Narrow" w:hAnsi="Arial Narrow"/>
                <w:b/>
                <w:bCs/>
                <w:i/>
                <w:iCs/>
                <w:color w:val="000000"/>
                <w:sz w:val="18"/>
                <w:szCs w:val="18"/>
                <w:lang w:val="es-CO" w:eastAsia="es-CO"/>
              </w:rPr>
              <w:t xml:space="preserve">          3.595.894,94 </w:t>
            </w:r>
          </w:p>
        </w:tc>
        <w:tc>
          <w:tcPr>
            <w:tcW w:w="494" w:type="pct"/>
            <w:tcBorders>
              <w:top w:val="nil"/>
              <w:left w:val="nil"/>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109,16 </w:t>
            </w:r>
          </w:p>
        </w:tc>
        <w:tc>
          <w:tcPr>
            <w:tcW w:w="492" w:type="pct"/>
            <w:tcBorders>
              <w:top w:val="nil"/>
              <w:left w:val="nil"/>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61,99 </w:t>
            </w:r>
          </w:p>
        </w:tc>
        <w:tc>
          <w:tcPr>
            <w:tcW w:w="553" w:type="pct"/>
            <w:tcBorders>
              <w:top w:val="nil"/>
              <w:left w:val="nil"/>
              <w:bottom w:val="single" w:sz="4" w:space="0" w:color="808000"/>
              <w:right w:val="single" w:sz="8" w:space="0" w:color="auto"/>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12.291 </w:t>
            </w:r>
          </w:p>
        </w:tc>
        <w:tc>
          <w:tcPr>
            <w:tcW w:w="752" w:type="pct"/>
            <w:tcBorders>
              <w:top w:val="nil"/>
              <w:left w:val="nil"/>
              <w:bottom w:val="nil"/>
              <w:right w:val="single" w:sz="4" w:space="0" w:color="808000"/>
            </w:tcBorders>
            <w:shd w:val="clear" w:color="auto" w:fill="auto"/>
            <w:noWrap/>
            <w:vAlign w:val="bottom"/>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4,29</w:t>
            </w:r>
          </w:p>
        </w:tc>
      </w:tr>
      <w:tr w:rsidR="0052424C" w:rsidRPr="0052424C" w:rsidTr="00880F97">
        <w:trPr>
          <w:trHeight w:val="330"/>
        </w:trPr>
        <w:tc>
          <w:tcPr>
            <w:tcW w:w="392" w:type="pct"/>
            <w:tcBorders>
              <w:top w:val="nil"/>
              <w:left w:val="single" w:sz="8" w:space="0" w:color="auto"/>
              <w:bottom w:val="single" w:sz="4" w:space="0" w:color="808000"/>
              <w:right w:val="single" w:sz="4" w:space="0" w:color="808000"/>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w:t>
            </w:r>
          </w:p>
        </w:tc>
        <w:tc>
          <w:tcPr>
            <w:tcW w:w="381" w:type="pct"/>
            <w:tcBorders>
              <w:top w:val="nil"/>
              <w:left w:val="single" w:sz="8" w:space="0" w:color="auto"/>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01/09/2001</w:t>
            </w:r>
          </w:p>
        </w:tc>
        <w:tc>
          <w:tcPr>
            <w:tcW w:w="381" w:type="pct"/>
            <w:tcBorders>
              <w:top w:val="nil"/>
              <w:left w:val="nil"/>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30/11/2001</w:t>
            </w:r>
          </w:p>
        </w:tc>
        <w:tc>
          <w:tcPr>
            <w:tcW w:w="222" w:type="pct"/>
            <w:tcBorders>
              <w:top w:val="nil"/>
              <w:left w:val="single" w:sz="4" w:space="0" w:color="808000"/>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90</w:t>
            </w:r>
          </w:p>
        </w:tc>
        <w:tc>
          <w:tcPr>
            <w:tcW w:w="684" w:type="pct"/>
            <w:tcBorders>
              <w:top w:val="nil"/>
              <w:left w:val="nil"/>
              <w:bottom w:val="nil"/>
              <w:right w:val="nil"/>
            </w:tcBorders>
            <w:shd w:val="clear" w:color="auto" w:fill="auto"/>
            <w:noWrap/>
            <w:vAlign w:val="bottom"/>
            <w:hideMark/>
          </w:tcPr>
          <w:p w:rsidR="0052424C" w:rsidRPr="0052424C" w:rsidRDefault="0052424C" w:rsidP="0052424C">
            <w:pPr>
              <w:rPr>
                <w:rFonts w:ascii="Arial Narrow" w:hAnsi="Arial Narrow"/>
                <w:color w:val="FFFFFF"/>
                <w:sz w:val="18"/>
                <w:szCs w:val="18"/>
                <w:lang w:val="es-CO" w:eastAsia="es-CO"/>
              </w:rPr>
            </w:pPr>
            <w:r w:rsidRPr="0052424C">
              <w:rPr>
                <w:rFonts w:ascii="Arial Narrow" w:hAnsi="Arial Narrow"/>
                <w:color w:val="FFFFFF"/>
                <w:sz w:val="18"/>
                <w:szCs w:val="18"/>
                <w:lang w:val="es-CO" w:eastAsia="es-CO"/>
              </w:rPr>
              <w:t xml:space="preserve"> $       1.731.593 </w:t>
            </w:r>
          </w:p>
        </w:tc>
        <w:tc>
          <w:tcPr>
            <w:tcW w:w="649" w:type="pct"/>
            <w:tcBorders>
              <w:top w:val="nil"/>
              <w:left w:val="single" w:sz="8" w:space="0" w:color="auto"/>
              <w:bottom w:val="single" w:sz="4" w:space="0" w:color="808000"/>
              <w:right w:val="single" w:sz="4" w:space="0" w:color="808000"/>
            </w:tcBorders>
            <w:shd w:val="clear" w:color="000000" w:fill="FFFF99"/>
            <w:noWrap/>
            <w:vAlign w:val="center"/>
            <w:hideMark/>
          </w:tcPr>
          <w:p w:rsidR="0052424C" w:rsidRPr="0052424C" w:rsidRDefault="0052424C" w:rsidP="0052424C">
            <w:pPr>
              <w:rPr>
                <w:rFonts w:ascii="Arial Narrow" w:hAnsi="Arial Narrow"/>
                <w:b/>
                <w:bCs/>
                <w:i/>
                <w:iCs/>
                <w:color w:val="000000"/>
                <w:sz w:val="18"/>
                <w:szCs w:val="18"/>
                <w:lang w:val="es-CO" w:eastAsia="es-CO"/>
              </w:rPr>
            </w:pPr>
            <w:r w:rsidRPr="0052424C">
              <w:rPr>
                <w:rFonts w:ascii="Arial Narrow" w:hAnsi="Arial Narrow"/>
                <w:b/>
                <w:bCs/>
                <w:i/>
                <w:iCs/>
                <w:color w:val="000000"/>
                <w:sz w:val="18"/>
                <w:szCs w:val="18"/>
                <w:lang w:val="es-CO" w:eastAsia="es-CO"/>
              </w:rPr>
              <w:t xml:space="preserve">          3.049.260,49 </w:t>
            </w:r>
          </w:p>
        </w:tc>
        <w:tc>
          <w:tcPr>
            <w:tcW w:w="494" w:type="pct"/>
            <w:tcBorders>
              <w:top w:val="nil"/>
              <w:left w:val="nil"/>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109,16 </w:t>
            </w:r>
          </w:p>
        </w:tc>
        <w:tc>
          <w:tcPr>
            <w:tcW w:w="492" w:type="pct"/>
            <w:tcBorders>
              <w:top w:val="nil"/>
              <w:left w:val="nil"/>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61,99 </w:t>
            </w:r>
          </w:p>
        </w:tc>
        <w:tc>
          <w:tcPr>
            <w:tcW w:w="553" w:type="pct"/>
            <w:tcBorders>
              <w:top w:val="nil"/>
              <w:left w:val="nil"/>
              <w:bottom w:val="single" w:sz="4" w:space="0" w:color="808000"/>
              <w:right w:val="single" w:sz="8" w:space="0" w:color="auto"/>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31.267 </w:t>
            </w:r>
          </w:p>
        </w:tc>
        <w:tc>
          <w:tcPr>
            <w:tcW w:w="752" w:type="pct"/>
            <w:tcBorders>
              <w:top w:val="nil"/>
              <w:left w:val="nil"/>
              <w:bottom w:val="nil"/>
              <w:right w:val="single" w:sz="4" w:space="0" w:color="808000"/>
            </w:tcBorders>
            <w:shd w:val="clear" w:color="auto" w:fill="auto"/>
            <w:noWrap/>
            <w:vAlign w:val="bottom"/>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12,86</w:t>
            </w:r>
          </w:p>
        </w:tc>
      </w:tr>
      <w:tr w:rsidR="0052424C" w:rsidRPr="0052424C" w:rsidTr="00880F97">
        <w:trPr>
          <w:trHeight w:val="330"/>
        </w:trPr>
        <w:tc>
          <w:tcPr>
            <w:tcW w:w="392" w:type="pct"/>
            <w:tcBorders>
              <w:top w:val="nil"/>
              <w:left w:val="single" w:sz="8" w:space="0" w:color="auto"/>
              <w:bottom w:val="single" w:sz="4" w:space="0" w:color="808000"/>
              <w:right w:val="single" w:sz="4" w:space="0" w:color="808000"/>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w:t>
            </w:r>
          </w:p>
        </w:tc>
        <w:tc>
          <w:tcPr>
            <w:tcW w:w="381" w:type="pct"/>
            <w:tcBorders>
              <w:top w:val="nil"/>
              <w:left w:val="single" w:sz="8" w:space="0" w:color="auto"/>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01/12/2001</w:t>
            </w:r>
          </w:p>
        </w:tc>
        <w:tc>
          <w:tcPr>
            <w:tcW w:w="381" w:type="pct"/>
            <w:tcBorders>
              <w:top w:val="nil"/>
              <w:left w:val="nil"/>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31/12/2001</w:t>
            </w:r>
          </w:p>
        </w:tc>
        <w:tc>
          <w:tcPr>
            <w:tcW w:w="222" w:type="pct"/>
            <w:tcBorders>
              <w:top w:val="nil"/>
              <w:left w:val="single" w:sz="4" w:space="0" w:color="808000"/>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30</w:t>
            </w:r>
          </w:p>
        </w:tc>
        <w:tc>
          <w:tcPr>
            <w:tcW w:w="684" w:type="pct"/>
            <w:tcBorders>
              <w:top w:val="nil"/>
              <w:left w:val="nil"/>
              <w:bottom w:val="nil"/>
              <w:right w:val="nil"/>
            </w:tcBorders>
            <w:shd w:val="clear" w:color="auto" w:fill="auto"/>
            <w:noWrap/>
            <w:vAlign w:val="bottom"/>
            <w:hideMark/>
          </w:tcPr>
          <w:p w:rsidR="0052424C" w:rsidRPr="0052424C" w:rsidRDefault="0052424C" w:rsidP="0052424C">
            <w:pPr>
              <w:rPr>
                <w:rFonts w:ascii="Arial Narrow" w:hAnsi="Arial Narrow"/>
                <w:color w:val="FFFFFF"/>
                <w:sz w:val="18"/>
                <w:szCs w:val="18"/>
                <w:lang w:val="es-CO" w:eastAsia="es-CO"/>
              </w:rPr>
            </w:pPr>
            <w:r w:rsidRPr="0052424C">
              <w:rPr>
                <w:rFonts w:ascii="Arial Narrow" w:hAnsi="Arial Narrow"/>
                <w:color w:val="FFFFFF"/>
                <w:sz w:val="18"/>
                <w:szCs w:val="18"/>
                <w:lang w:val="es-CO" w:eastAsia="es-CO"/>
              </w:rPr>
              <w:t xml:space="preserve"> $       2.090.844 </w:t>
            </w:r>
          </w:p>
        </w:tc>
        <w:tc>
          <w:tcPr>
            <w:tcW w:w="649" w:type="pct"/>
            <w:tcBorders>
              <w:top w:val="nil"/>
              <w:left w:val="single" w:sz="8" w:space="0" w:color="auto"/>
              <w:bottom w:val="single" w:sz="4" w:space="0" w:color="808000"/>
              <w:right w:val="single" w:sz="4" w:space="0" w:color="808000"/>
            </w:tcBorders>
            <w:shd w:val="clear" w:color="000000" w:fill="FFFF99"/>
            <w:noWrap/>
            <w:vAlign w:val="center"/>
            <w:hideMark/>
          </w:tcPr>
          <w:p w:rsidR="0052424C" w:rsidRPr="0052424C" w:rsidRDefault="0052424C" w:rsidP="0052424C">
            <w:pPr>
              <w:rPr>
                <w:rFonts w:ascii="Arial Narrow" w:hAnsi="Arial Narrow"/>
                <w:b/>
                <w:bCs/>
                <w:i/>
                <w:iCs/>
                <w:color w:val="000000"/>
                <w:sz w:val="18"/>
                <w:szCs w:val="18"/>
                <w:lang w:val="es-CO" w:eastAsia="es-CO"/>
              </w:rPr>
            </w:pPr>
            <w:r w:rsidRPr="0052424C">
              <w:rPr>
                <w:rFonts w:ascii="Arial Narrow" w:hAnsi="Arial Narrow"/>
                <w:b/>
                <w:bCs/>
                <w:i/>
                <w:iCs/>
                <w:color w:val="000000"/>
                <w:sz w:val="18"/>
                <w:szCs w:val="18"/>
                <w:lang w:val="es-CO" w:eastAsia="es-CO"/>
              </w:rPr>
              <w:t xml:space="preserve">          3.681.885,99 </w:t>
            </w:r>
          </w:p>
        </w:tc>
        <w:tc>
          <w:tcPr>
            <w:tcW w:w="494" w:type="pct"/>
            <w:tcBorders>
              <w:top w:val="nil"/>
              <w:left w:val="nil"/>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109,16 </w:t>
            </w:r>
          </w:p>
        </w:tc>
        <w:tc>
          <w:tcPr>
            <w:tcW w:w="492" w:type="pct"/>
            <w:tcBorders>
              <w:top w:val="nil"/>
              <w:left w:val="nil"/>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61,99 </w:t>
            </w:r>
          </w:p>
        </w:tc>
        <w:tc>
          <w:tcPr>
            <w:tcW w:w="553" w:type="pct"/>
            <w:tcBorders>
              <w:top w:val="nil"/>
              <w:left w:val="nil"/>
              <w:bottom w:val="single" w:sz="4" w:space="0" w:color="808000"/>
              <w:right w:val="single" w:sz="8" w:space="0" w:color="auto"/>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12.585 </w:t>
            </w:r>
          </w:p>
        </w:tc>
        <w:tc>
          <w:tcPr>
            <w:tcW w:w="752" w:type="pct"/>
            <w:tcBorders>
              <w:top w:val="nil"/>
              <w:left w:val="nil"/>
              <w:bottom w:val="nil"/>
              <w:right w:val="single" w:sz="4" w:space="0" w:color="808000"/>
            </w:tcBorders>
            <w:shd w:val="clear" w:color="auto" w:fill="auto"/>
            <w:noWrap/>
            <w:vAlign w:val="bottom"/>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4,29</w:t>
            </w:r>
          </w:p>
        </w:tc>
      </w:tr>
      <w:tr w:rsidR="0052424C" w:rsidRPr="0052424C" w:rsidTr="00880F97">
        <w:trPr>
          <w:trHeight w:val="330"/>
        </w:trPr>
        <w:tc>
          <w:tcPr>
            <w:tcW w:w="392" w:type="pct"/>
            <w:tcBorders>
              <w:top w:val="nil"/>
              <w:left w:val="single" w:sz="8" w:space="0" w:color="auto"/>
              <w:bottom w:val="single" w:sz="4" w:space="0" w:color="808000"/>
              <w:right w:val="single" w:sz="4" w:space="0" w:color="808000"/>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w:t>
            </w:r>
          </w:p>
        </w:tc>
        <w:tc>
          <w:tcPr>
            <w:tcW w:w="381" w:type="pct"/>
            <w:tcBorders>
              <w:top w:val="nil"/>
              <w:left w:val="single" w:sz="8" w:space="0" w:color="auto"/>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01/01/2002</w:t>
            </w:r>
          </w:p>
        </w:tc>
        <w:tc>
          <w:tcPr>
            <w:tcW w:w="381" w:type="pct"/>
            <w:tcBorders>
              <w:top w:val="nil"/>
              <w:left w:val="nil"/>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28/02/2002</w:t>
            </w:r>
          </w:p>
        </w:tc>
        <w:tc>
          <w:tcPr>
            <w:tcW w:w="222" w:type="pct"/>
            <w:tcBorders>
              <w:top w:val="nil"/>
              <w:left w:val="single" w:sz="4" w:space="0" w:color="808000"/>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60</w:t>
            </w:r>
          </w:p>
        </w:tc>
        <w:tc>
          <w:tcPr>
            <w:tcW w:w="684" w:type="pct"/>
            <w:tcBorders>
              <w:top w:val="nil"/>
              <w:left w:val="nil"/>
              <w:bottom w:val="nil"/>
              <w:right w:val="nil"/>
            </w:tcBorders>
            <w:shd w:val="clear" w:color="auto" w:fill="auto"/>
            <w:noWrap/>
            <w:vAlign w:val="bottom"/>
            <w:hideMark/>
          </w:tcPr>
          <w:p w:rsidR="0052424C" w:rsidRPr="0052424C" w:rsidRDefault="0052424C" w:rsidP="0052424C">
            <w:pPr>
              <w:rPr>
                <w:rFonts w:ascii="Arial Narrow" w:hAnsi="Arial Narrow"/>
                <w:color w:val="FFFFFF"/>
                <w:sz w:val="18"/>
                <w:szCs w:val="18"/>
                <w:lang w:val="es-CO" w:eastAsia="es-CO"/>
              </w:rPr>
            </w:pPr>
            <w:r w:rsidRPr="0052424C">
              <w:rPr>
                <w:rFonts w:ascii="Arial Narrow" w:hAnsi="Arial Narrow"/>
                <w:color w:val="FFFFFF"/>
                <w:sz w:val="18"/>
                <w:szCs w:val="18"/>
                <w:lang w:val="es-CO" w:eastAsia="es-CO"/>
              </w:rPr>
              <w:t xml:space="preserve"> $       1.760.650 </w:t>
            </w:r>
          </w:p>
        </w:tc>
        <w:tc>
          <w:tcPr>
            <w:tcW w:w="649" w:type="pct"/>
            <w:tcBorders>
              <w:top w:val="nil"/>
              <w:left w:val="single" w:sz="8" w:space="0" w:color="auto"/>
              <w:bottom w:val="single" w:sz="4" w:space="0" w:color="808000"/>
              <w:right w:val="single" w:sz="4" w:space="0" w:color="808000"/>
            </w:tcBorders>
            <w:shd w:val="clear" w:color="000000" w:fill="FFFF99"/>
            <w:noWrap/>
            <w:vAlign w:val="center"/>
            <w:hideMark/>
          </w:tcPr>
          <w:p w:rsidR="0052424C" w:rsidRPr="0052424C" w:rsidRDefault="0052424C" w:rsidP="0052424C">
            <w:pPr>
              <w:rPr>
                <w:rFonts w:ascii="Arial Narrow" w:hAnsi="Arial Narrow"/>
                <w:b/>
                <w:bCs/>
                <w:i/>
                <w:iCs/>
                <w:color w:val="000000"/>
                <w:sz w:val="18"/>
                <w:szCs w:val="18"/>
                <w:lang w:val="es-CO" w:eastAsia="es-CO"/>
              </w:rPr>
            </w:pPr>
            <w:r w:rsidRPr="0052424C">
              <w:rPr>
                <w:rFonts w:ascii="Arial Narrow" w:hAnsi="Arial Narrow"/>
                <w:b/>
                <w:bCs/>
                <w:i/>
                <w:iCs/>
                <w:color w:val="000000"/>
                <w:sz w:val="18"/>
                <w:szCs w:val="18"/>
                <w:lang w:val="es-CO" w:eastAsia="es-CO"/>
              </w:rPr>
              <w:t xml:space="preserve">          2.880.198,46 </w:t>
            </w:r>
          </w:p>
        </w:tc>
        <w:tc>
          <w:tcPr>
            <w:tcW w:w="494" w:type="pct"/>
            <w:tcBorders>
              <w:top w:val="nil"/>
              <w:left w:val="nil"/>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109,16 </w:t>
            </w:r>
          </w:p>
        </w:tc>
        <w:tc>
          <w:tcPr>
            <w:tcW w:w="492" w:type="pct"/>
            <w:tcBorders>
              <w:top w:val="nil"/>
              <w:left w:val="nil"/>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66,73 </w:t>
            </w:r>
          </w:p>
        </w:tc>
        <w:tc>
          <w:tcPr>
            <w:tcW w:w="553" w:type="pct"/>
            <w:tcBorders>
              <w:top w:val="nil"/>
              <w:left w:val="nil"/>
              <w:bottom w:val="single" w:sz="4" w:space="0" w:color="808000"/>
              <w:right w:val="single" w:sz="8" w:space="0" w:color="auto"/>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19.689 </w:t>
            </w:r>
          </w:p>
        </w:tc>
        <w:tc>
          <w:tcPr>
            <w:tcW w:w="752" w:type="pct"/>
            <w:tcBorders>
              <w:top w:val="nil"/>
              <w:left w:val="nil"/>
              <w:bottom w:val="nil"/>
              <w:right w:val="single" w:sz="4" w:space="0" w:color="808000"/>
            </w:tcBorders>
            <w:shd w:val="clear" w:color="auto" w:fill="auto"/>
            <w:noWrap/>
            <w:vAlign w:val="bottom"/>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8,57</w:t>
            </w:r>
          </w:p>
        </w:tc>
      </w:tr>
      <w:tr w:rsidR="0052424C" w:rsidRPr="0052424C" w:rsidTr="00880F97">
        <w:trPr>
          <w:trHeight w:val="330"/>
        </w:trPr>
        <w:tc>
          <w:tcPr>
            <w:tcW w:w="392" w:type="pct"/>
            <w:tcBorders>
              <w:top w:val="nil"/>
              <w:left w:val="single" w:sz="8" w:space="0" w:color="auto"/>
              <w:bottom w:val="single" w:sz="4" w:space="0" w:color="808000"/>
              <w:right w:val="single" w:sz="4" w:space="0" w:color="808000"/>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w:t>
            </w:r>
          </w:p>
        </w:tc>
        <w:tc>
          <w:tcPr>
            <w:tcW w:w="381" w:type="pct"/>
            <w:tcBorders>
              <w:top w:val="nil"/>
              <w:left w:val="single" w:sz="8" w:space="0" w:color="auto"/>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01/03/2002</w:t>
            </w:r>
          </w:p>
        </w:tc>
        <w:tc>
          <w:tcPr>
            <w:tcW w:w="381" w:type="pct"/>
            <w:tcBorders>
              <w:top w:val="nil"/>
              <w:left w:val="nil"/>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31/03/2002</w:t>
            </w:r>
          </w:p>
        </w:tc>
        <w:tc>
          <w:tcPr>
            <w:tcW w:w="222" w:type="pct"/>
            <w:tcBorders>
              <w:top w:val="nil"/>
              <w:left w:val="single" w:sz="4" w:space="0" w:color="808000"/>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30</w:t>
            </w:r>
          </w:p>
        </w:tc>
        <w:tc>
          <w:tcPr>
            <w:tcW w:w="684" w:type="pct"/>
            <w:tcBorders>
              <w:top w:val="nil"/>
              <w:left w:val="nil"/>
              <w:bottom w:val="nil"/>
              <w:right w:val="nil"/>
            </w:tcBorders>
            <w:shd w:val="clear" w:color="auto" w:fill="auto"/>
            <w:noWrap/>
            <w:vAlign w:val="bottom"/>
            <w:hideMark/>
          </w:tcPr>
          <w:p w:rsidR="0052424C" w:rsidRPr="0052424C" w:rsidRDefault="0052424C" w:rsidP="0052424C">
            <w:pPr>
              <w:rPr>
                <w:rFonts w:ascii="Arial Narrow" w:hAnsi="Arial Narrow"/>
                <w:color w:val="FFFFFF"/>
                <w:sz w:val="18"/>
                <w:szCs w:val="18"/>
                <w:lang w:val="es-CO" w:eastAsia="es-CO"/>
              </w:rPr>
            </w:pPr>
            <w:r w:rsidRPr="0052424C">
              <w:rPr>
                <w:rFonts w:ascii="Arial Narrow" w:hAnsi="Arial Narrow"/>
                <w:color w:val="FFFFFF"/>
                <w:sz w:val="18"/>
                <w:szCs w:val="18"/>
                <w:lang w:val="es-CO" w:eastAsia="es-CO"/>
              </w:rPr>
              <w:t xml:space="preserve"> $       2.376.877 </w:t>
            </w:r>
          </w:p>
        </w:tc>
        <w:tc>
          <w:tcPr>
            <w:tcW w:w="649" w:type="pct"/>
            <w:tcBorders>
              <w:top w:val="nil"/>
              <w:left w:val="single" w:sz="8" w:space="0" w:color="auto"/>
              <w:bottom w:val="single" w:sz="4" w:space="0" w:color="808000"/>
              <w:right w:val="single" w:sz="4" w:space="0" w:color="808000"/>
            </w:tcBorders>
            <w:shd w:val="clear" w:color="000000" w:fill="FFFF99"/>
            <w:noWrap/>
            <w:vAlign w:val="center"/>
            <w:hideMark/>
          </w:tcPr>
          <w:p w:rsidR="0052424C" w:rsidRPr="0052424C" w:rsidRDefault="0052424C" w:rsidP="0052424C">
            <w:pPr>
              <w:rPr>
                <w:rFonts w:ascii="Arial Narrow" w:hAnsi="Arial Narrow"/>
                <w:b/>
                <w:bCs/>
                <w:i/>
                <w:iCs/>
                <w:color w:val="000000"/>
                <w:sz w:val="18"/>
                <w:szCs w:val="18"/>
                <w:lang w:val="es-CO" w:eastAsia="es-CO"/>
              </w:rPr>
            </w:pPr>
            <w:r w:rsidRPr="0052424C">
              <w:rPr>
                <w:rFonts w:ascii="Arial Narrow" w:hAnsi="Arial Narrow"/>
                <w:b/>
                <w:bCs/>
                <w:i/>
                <w:iCs/>
                <w:color w:val="000000"/>
                <w:sz w:val="18"/>
                <w:szCs w:val="18"/>
                <w:lang w:val="es-CO" w:eastAsia="es-CO"/>
              </w:rPr>
              <w:t xml:space="preserve">          3.888.267,10 </w:t>
            </w:r>
          </w:p>
        </w:tc>
        <w:tc>
          <w:tcPr>
            <w:tcW w:w="494" w:type="pct"/>
            <w:tcBorders>
              <w:top w:val="nil"/>
              <w:left w:val="nil"/>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109,16 </w:t>
            </w:r>
          </w:p>
        </w:tc>
        <w:tc>
          <w:tcPr>
            <w:tcW w:w="492" w:type="pct"/>
            <w:tcBorders>
              <w:top w:val="nil"/>
              <w:left w:val="nil"/>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66,73 </w:t>
            </w:r>
          </w:p>
        </w:tc>
        <w:tc>
          <w:tcPr>
            <w:tcW w:w="553" w:type="pct"/>
            <w:tcBorders>
              <w:top w:val="nil"/>
              <w:left w:val="nil"/>
              <w:bottom w:val="single" w:sz="4" w:space="0" w:color="808000"/>
              <w:right w:val="single" w:sz="8" w:space="0" w:color="auto"/>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13.290 </w:t>
            </w:r>
          </w:p>
        </w:tc>
        <w:tc>
          <w:tcPr>
            <w:tcW w:w="752" w:type="pct"/>
            <w:tcBorders>
              <w:top w:val="nil"/>
              <w:left w:val="nil"/>
              <w:bottom w:val="nil"/>
              <w:right w:val="single" w:sz="4" w:space="0" w:color="808000"/>
            </w:tcBorders>
            <w:shd w:val="clear" w:color="auto" w:fill="auto"/>
            <w:noWrap/>
            <w:vAlign w:val="bottom"/>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4,29</w:t>
            </w:r>
          </w:p>
        </w:tc>
      </w:tr>
      <w:tr w:rsidR="0052424C" w:rsidRPr="0052424C" w:rsidTr="00880F97">
        <w:trPr>
          <w:trHeight w:val="330"/>
        </w:trPr>
        <w:tc>
          <w:tcPr>
            <w:tcW w:w="392" w:type="pct"/>
            <w:tcBorders>
              <w:top w:val="nil"/>
              <w:left w:val="single" w:sz="8" w:space="0" w:color="auto"/>
              <w:bottom w:val="single" w:sz="4" w:space="0" w:color="808000"/>
              <w:right w:val="single" w:sz="4" w:space="0" w:color="808000"/>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w:t>
            </w:r>
          </w:p>
        </w:tc>
        <w:tc>
          <w:tcPr>
            <w:tcW w:w="381" w:type="pct"/>
            <w:tcBorders>
              <w:top w:val="nil"/>
              <w:left w:val="single" w:sz="8" w:space="0" w:color="auto"/>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01/04/2002</w:t>
            </w:r>
          </w:p>
        </w:tc>
        <w:tc>
          <w:tcPr>
            <w:tcW w:w="381" w:type="pct"/>
            <w:tcBorders>
              <w:top w:val="nil"/>
              <w:left w:val="nil"/>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30/04/2002</w:t>
            </w:r>
          </w:p>
        </w:tc>
        <w:tc>
          <w:tcPr>
            <w:tcW w:w="222" w:type="pct"/>
            <w:tcBorders>
              <w:top w:val="nil"/>
              <w:left w:val="single" w:sz="4" w:space="0" w:color="808000"/>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30</w:t>
            </w:r>
          </w:p>
        </w:tc>
        <w:tc>
          <w:tcPr>
            <w:tcW w:w="684" w:type="pct"/>
            <w:tcBorders>
              <w:top w:val="nil"/>
              <w:left w:val="nil"/>
              <w:bottom w:val="nil"/>
              <w:right w:val="nil"/>
            </w:tcBorders>
            <w:shd w:val="clear" w:color="auto" w:fill="auto"/>
            <w:noWrap/>
            <w:vAlign w:val="bottom"/>
            <w:hideMark/>
          </w:tcPr>
          <w:p w:rsidR="0052424C" w:rsidRPr="0052424C" w:rsidRDefault="0052424C" w:rsidP="0052424C">
            <w:pPr>
              <w:rPr>
                <w:rFonts w:ascii="Arial Narrow" w:hAnsi="Arial Narrow"/>
                <w:color w:val="FFFFFF"/>
                <w:sz w:val="18"/>
                <w:szCs w:val="18"/>
                <w:lang w:val="es-CO" w:eastAsia="es-CO"/>
              </w:rPr>
            </w:pPr>
            <w:r w:rsidRPr="0052424C">
              <w:rPr>
                <w:rFonts w:ascii="Arial Narrow" w:hAnsi="Arial Narrow"/>
                <w:color w:val="FFFFFF"/>
                <w:sz w:val="18"/>
                <w:szCs w:val="18"/>
                <w:lang w:val="es-CO" w:eastAsia="es-CO"/>
              </w:rPr>
              <w:t xml:space="preserve"> $       1.760.650 </w:t>
            </w:r>
          </w:p>
        </w:tc>
        <w:tc>
          <w:tcPr>
            <w:tcW w:w="649" w:type="pct"/>
            <w:tcBorders>
              <w:top w:val="nil"/>
              <w:left w:val="single" w:sz="8" w:space="0" w:color="auto"/>
              <w:bottom w:val="single" w:sz="4" w:space="0" w:color="808000"/>
              <w:right w:val="single" w:sz="4" w:space="0" w:color="808000"/>
            </w:tcBorders>
            <w:shd w:val="clear" w:color="000000" w:fill="FFFF99"/>
            <w:noWrap/>
            <w:vAlign w:val="center"/>
            <w:hideMark/>
          </w:tcPr>
          <w:p w:rsidR="0052424C" w:rsidRPr="0052424C" w:rsidRDefault="0052424C" w:rsidP="0052424C">
            <w:pPr>
              <w:rPr>
                <w:rFonts w:ascii="Arial Narrow" w:hAnsi="Arial Narrow"/>
                <w:b/>
                <w:bCs/>
                <w:i/>
                <w:iCs/>
                <w:color w:val="000000"/>
                <w:sz w:val="18"/>
                <w:szCs w:val="18"/>
                <w:lang w:val="es-CO" w:eastAsia="es-CO"/>
              </w:rPr>
            </w:pPr>
            <w:r w:rsidRPr="0052424C">
              <w:rPr>
                <w:rFonts w:ascii="Arial Narrow" w:hAnsi="Arial Narrow"/>
                <w:b/>
                <w:bCs/>
                <w:i/>
                <w:iCs/>
                <w:color w:val="000000"/>
                <w:sz w:val="18"/>
                <w:szCs w:val="18"/>
                <w:lang w:val="es-CO" w:eastAsia="es-CO"/>
              </w:rPr>
              <w:t xml:space="preserve">          2.880.198,46 </w:t>
            </w:r>
          </w:p>
        </w:tc>
        <w:tc>
          <w:tcPr>
            <w:tcW w:w="494" w:type="pct"/>
            <w:tcBorders>
              <w:top w:val="nil"/>
              <w:left w:val="nil"/>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109,16 </w:t>
            </w:r>
          </w:p>
        </w:tc>
        <w:tc>
          <w:tcPr>
            <w:tcW w:w="492" w:type="pct"/>
            <w:tcBorders>
              <w:top w:val="nil"/>
              <w:left w:val="nil"/>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66,73 </w:t>
            </w:r>
          </w:p>
        </w:tc>
        <w:tc>
          <w:tcPr>
            <w:tcW w:w="553" w:type="pct"/>
            <w:tcBorders>
              <w:top w:val="nil"/>
              <w:left w:val="nil"/>
              <w:bottom w:val="single" w:sz="4" w:space="0" w:color="808000"/>
              <w:right w:val="single" w:sz="8" w:space="0" w:color="auto"/>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9.845 </w:t>
            </w:r>
          </w:p>
        </w:tc>
        <w:tc>
          <w:tcPr>
            <w:tcW w:w="752" w:type="pct"/>
            <w:tcBorders>
              <w:top w:val="nil"/>
              <w:left w:val="nil"/>
              <w:bottom w:val="nil"/>
              <w:right w:val="single" w:sz="4" w:space="0" w:color="808000"/>
            </w:tcBorders>
            <w:shd w:val="clear" w:color="auto" w:fill="auto"/>
            <w:noWrap/>
            <w:vAlign w:val="bottom"/>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4,29</w:t>
            </w:r>
          </w:p>
        </w:tc>
      </w:tr>
      <w:tr w:rsidR="0052424C" w:rsidRPr="0052424C" w:rsidTr="00880F97">
        <w:trPr>
          <w:trHeight w:val="330"/>
        </w:trPr>
        <w:tc>
          <w:tcPr>
            <w:tcW w:w="392" w:type="pct"/>
            <w:tcBorders>
              <w:top w:val="nil"/>
              <w:left w:val="single" w:sz="8" w:space="0" w:color="auto"/>
              <w:bottom w:val="single" w:sz="4" w:space="0" w:color="808000"/>
              <w:right w:val="single" w:sz="4" w:space="0" w:color="808000"/>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w:t>
            </w:r>
          </w:p>
        </w:tc>
        <w:tc>
          <w:tcPr>
            <w:tcW w:w="381" w:type="pct"/>
            <w:tcBorders>
              <w:top w:val="nil"/>
              <w:left w:val="single" w:sz="8" w:space="0" w:color="auto"/>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01/05/2002</w:t>
            </w:r>
          </w:p>
        </w:tc>
        <w:tc>
          <w:tcPr>
            <w:tcW w:w="381" w:type="pct"/>
            <w:tcBorders>
              <w:top w:val="nil"/>
              <w:left w:val="nil"/>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31/05/2002</w:t>
            </w:r>
          </w:p>
        </w:tc>
        <w:tc>
          <w:tcPr>
            <w:tcW w:w="222" w:type="pct"/>
            <w:tcBorders>
              <w:top w:val="nil"/>
              <w:left w:val="single" w:sz="4" w:space="0" w:color="808000"/>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30</w:t>
            </w:r>
          </w:p>
        </w:tc>
        <w:tc>
          <w:tcPr>
            <w:tcW w:w="684" w:type="pct"/>
            <w:tcBorders>
              <w:top w:val="nil"/>
              <w:left w:val="nil"/>
              <w:bottom w:val="nil"/>
              <w:right w:val="nil"/>
            </w:tcBorders>
            <w:shd w:val="clear" w:color="auto" w:fill="auto"/>
            <w:noWrap/>
            <w:vAlign w:val="bottom"/>
            <w:hideMark/>
          </w:tcPr>
          <w:p w:rsidR="0052424C" w:rsidRPr="0052424C" w:rsidRDefault="0052424C" w:rsidP="0052424C">
            <w:pPr>
              <w:rPr>
                <w:rFonts w:ascii="Arial Narrow" w:hAnsi="Arial Narrow"/>
                <w:color w:val="FFFFFF"/>
                <w:sz w:val="18"/>
                <w:szCs w:val="18"/>
                <w:lang w:val="es-CO" w:eastAsia="es-CO"/>
              </w:rPr>
            </w:pPr>
            <w:r w:rsidRPr="0052424C">
              <w:rPr>
                <w:rFonts w:ascii="Arial Narrow" w:hAnsi="Arial Narrow"/>
                <w:color w:val="FFFFFF"/>
                <w:sz w:val="18"/>
                <w:szCs w:val="18"/>
                <w:lang w:val="es-CO" w:eastAsia="es-CO"/>
              </w:rPr>
              <w:t xml:space="preserve"> $       2.154.877 </w:t>
            </w:r>
          </w:p>
        </w:tc>
        <w:tc>
          <w:tcPr>
            <w:tcW w:w="649" w:type="pct"/>
            <w:tcBorders>
              <w:top w:val="nil"/>
              <w:left w:val="single" w:sz="8" w:space="0" w:color="auto"/>
              <w:bottom w:val="single" w:sz="4" w:space="0" w:color="808000"/>
              <w:right w:val="single" w:sz="4" w:space="0" w:color="808000"/>
            </w:tcBorders>
            <w:shd w:val="clear" w:color="000000" w:fill="FFFF99"/>
            <w:noWrap/>
            <w:vAlign w:val="center"/>
            <w:hideMark/>
          </w:tcPr>
          <w:p w:rsidR="0052424C" w:rsidRPr="0052424C" w:rsidRDefault="0052424C" w:rsidP="0052424C">
            <w:pPr>
              <w:rPr>
                <w:rFonts w:ascii="Arial Narrow" w:hAnsi="Arial Narrow"/>
                <w:b/>
                <w:bCs/>
                <w:i/>
                <w:iCs/>
                <w:color w:val="000000"/>
                <w:sz w:val="18"/>
                <w:szCs w:val="18"/>
                <w:lang w:val="es-CO" w:eastAsia="es-CO"/>
              </w:rPr>
            </w:pPr>
            <w:r w:rsidRPr="0052424C">
              <w:rPr>
                <w:rFonts w:ascii="Arial Narrow" w:hAnsi="Arial Narrow"/>
                <w:b/>
                <w:bCs/>
                <w:i/>
                <w:iCs/>
                <w:color w:val="000000"/>
                <w:sz w:val="18"/>
                <w:szCs w:val="18"/>
                <w:lang w:val="es-CO" w:eastAsia="es-CO"/>
              </w:rPr>
              <w:t xml:space="preserve">          3.525.103,46 </w:t>
            </w:r>
          </w:p>
        </w:tc>
        <w:tc>
          <w:tcPr>
            <w:tcW w:w="494" w:type="pct"/>
            <w:tcBorders>
              <w:top w:val="nil"/>
              <w:left w:val="nil"/>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109,16 </w:t>
            </w:r>
          </w:p>
        </w:tc>
        <w:tc>
          <w:tcPr>
            <w:tcW w:w="492" w:type="pct"/>
            <w:tcBorders>
              <w:top w:val="nil"/>
              <w:left w:val="nil"/>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66,73 </w:t>
            </w:r>
          </w:p>
        </w:tc>
        <w:tc>
          <w:tcPr>
            <w:tcW w:w="553" w:type="pct"/>
            <w:tcBorders>
              <w:top w:val="nil"/>
              <w:left w:val="nil"/>
              <w:bottom w:val="single" w:sz="4" w:space="0" w:color="808000"/>
              <w:right w:val="single" w:sz="8" w:space="0" w:color="auto"/>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12.049 </w:t>
            </w:r>
          </w:p>
        </w:tc>
        <w:tc>
          <w:tcPr>
            <w:tcW w:w="752" w:type="pct"/>
            <w:tcBorders>
              <w:top w:val="nil"/>
              <w:left w:val="nil"/>
              <w:bottom w:val="nil"/>
              <w:right w:val="single" w:sz="4" w:space="0" w:color="808000"/>
            </w:tcBorders>
            <w:shd w:val="clear" w:color="auto" w:fill="auto"/>
            <w:noWrap/>
            <w:vAlign w:val="bottom"/>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4,29</w:t>
            </w:r>
          </w:p>
        </w:tc>
      </w:tr>
      <w:tr w:rsidR="0052424C" w:rsidRPr="0052424C" w:rsidTr="00880F97">
        <w:trPr>
          <w:trHeight w:val="330"/>
        </w:trPr>
        <w:tc>
          <w:tcPr>
            <w:tcW w:w="392" w:type="pct"/>
            <w:tcBorders>
              <w:top w:val="nil"/>
              <w:left w:val="single" w:sz="8" w:space="0" w:color="auto"/>
              <w:bottom w:val="single" w:sz="4" w:space="0" w:color="808000"/>
              <w:right w:val="single" w:sz="4" w:space="0" w:color="808000"/>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w:t>
            </w:r>
          </w:p>
        </w:tc>
        <w:tc>
          <w:tcPr>
            <w:tcW w:w="381" w:type="pct"/>
            <w:tcBorders>
              <w:top w:val="nil"/>
              <w:left w:val="single" w:sz="8" w:space="0" w:color="auto"/>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01/06/2002</w:t>
            </w:r>
          </w:p>
        </w:tc>
        <w:tc>
          <w:tcPr>
            <w:tcW w:w="381" w:type="pct"/>
            <w:tcBorders>
              <w:top w:val="nil"/>
              <w:left w:val="nil"/>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31/12/2002</w:t>
            </w:r>
          </w:p>
        </w:tc>
        <w:tc>
          <w:tcPr>
            <w:tcW w:w="222" w:type="pct"/>
            <w:tcBorders>
              <w:top w:val="nil"/>
              <w:left w:val="single" w:sz="4" w:space="0" w:color="808000"/>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210</w:t>
            </w:r>
          </w:p>
        </w:tc>
        <w:tc>
          <w:tcPr>
            <w:tcW w:w="684" w:type="pct"/>
            <w:tcBorders>
              <w:top w:val="nil"/>
              <w:left w:val="nil"/>
              <w:bottom w:val="nil"/>
              <w:right w:val="nil"/>
            </w:tcBorders>
            <w:shd w:val="clear" w:color="auto" w:fill="auto"/>
            <w:noWrap/>
            <w:vAlign w:val="bottom"/>
            <w:hideMark/>
          </w:tcPr>
          <w:p w:rsidR="0052424C" w:rsidRPr="0052424C" w:rsidRDefault="0052424C" w:rsidP="0052424C">
            <w:pPr>
              <w:rPr>
                <w:rFonts w:ascii="Arial Narrow" w:hAnsi="Arial Narrow"/>
                <w:color w:val="FFFFFF"/>
                <w:sz w:val="18"/>
                <w:szCs w:val="18"/>
                <w:lang w:val="es-CO" w:eastAsia="es-CO"/>
              </w:rPr>
            </w:pPr>
            <w:r w:rsidRPr="0052424C">
              <w:rPr>
                <w:rFonts w:ascii="Arial Narrow" w:hAnsi="Arial Narrow"/>
                <w:color w:val="FFFFFF"/>
                <w:sz w:val="18"/>
                <w:szCs w:val="18"/>
                <w:lang w:val="es-CO" w:eastAsia="es-CO"/>
              </w:rPr>
              <w:t xml:space="preserve"> $       1.846.042 </w:t>
            </w:r>
          </w:p>
        </w:tc>
        <w:tc>
          <w:tcPr>
            <w:tcW w:w="649" w:type="pct"/>
            <w:tcBorders>
              <w:top w:val="nil"/>
              <w:left w:val="single" w:sz="8" w:space="0" w:color="auto"/>
              <w:bottom w:val="single" w:sz="4" w:space="0" w:color="808000"/>
              <w:right w:val="single" w:sz="4" w:space="0" w:color="808000"/>
            </w:tcBorders>
            <w:shd w:val="clear" w:color="000000" w:fill="FFFF99"/>
            <w:noWrap/>
            <w:vAlign w:val="center"/>
            <w:hideMark/>
          </w:tcPr>
          <w:p w:rsidR="0052424C" w:rsidRPr="0052424C" w:rsidRDefault="0052424C" w:rsidP="0052424C">
            <w:pPr>
              <w:rPr>
                <w:rFonts w:ascii="Arial Narrow" w:hAnsi="Arial Narrow"/>
                <w:b/>
                <w:bCs/>
                <w:i/>
                <w:iCs/>
                <w:color w:val="000000"/>
                <w:sz w:val="18"/>
                <w:szCs w:val="18"/>
                <w:lang w:val="es-CO" w:eastAsia="es-CO"/>
              </w:rPr>
            </w:pPr>
            <w:r w:rsidRPr="0052424C">
              <w:rPr>
                <w:rFonts w:ascii="Arial Narrow" w:hAnsi="Arial Narrow"/>
                <w:b/>
                <w:bCs/>
                <w:i/>
                <w:iCs/>
                <w:color w:val="000000"/>
                <w:sz w:val="18"/>
                <w:szCs w:val="18"/>
                <w:lang w:val="es-CO" w:eastAsia="es-CO"/>
              </w:rPr>
              <w:t xml:space="preserve">          3.019.888,86 </w:t>
            </w:r>
          </w:p>
        </w:tc>
        <w:tc>
          <w:tcPr>
            <w:tcW w:w="494" w:type="pct"/>
            <w:tcBorders>
              <w:top w:val="nil"/>
              <w:left w:val="nil"/>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109,16 </w:t>
            </w:r>
          </w:p>
        </w:tc>
        <w:tc>
          <w:tcPr>
            <w:tcW w:w="492" w:type="pct"/>
            <w:tcBorders>
              <w:top w:val="nil"/>
              <w:left w:val="nil"/>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66,73 </w:t>
            </w:r>
          </w:p>
        </w:tc>
        <w:tc>
          <w:tcPr>
            <w:tcW w:w="553" w:type="pct"/>
            <w:tcBorders>
              <w:top w:val="nil"/>
              <w:left w:val="nil"/>
              <w:bottom w:val="single" w:sz="4" w:space="0" w:color="808000"/>
              <w:right w:val="single" w:sz="8" w:space="0" w:color="auto"/>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72.254 </w:t>
            </w:r>
          </w:p>
        </w:tc>
        <w:tc>
          <w:tcPr>
            <w:tcW w:w="752" w:type="pct"/>
            <w:tcBorders>
              <w:top w:val="nil"/>
              <w:left w:val="nil"/>
              <w:bottom w:val="nil"/>
              <w:right w:val="single" w:sz="4" w:space="0" w:color="808000"/>
            </w:tcBorders>
            <w:shd w:val="clear" w:color="auto" w:fill="auto"/>
            <w:noWrap/>
            <w:vAlign w:val="bottom"/>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30,00</w:t>
            </w:r>
          </w:p>
        </w:tc>
      </w:tr>
      <w:tr w:rsidR="0052424C" w:rsidRPr="0052424C" w:rsidTr="00880F97">
        <w:trPr>
          <w:trHeight w:val="330"/>
        </w:trPr>
        <w:tc>
          <w:tcPr>
            <w:tcW w:w="392" w:type="pct"/>
            <w:tcBorders>
              <w:top w:val="nil"/>
              <w:left w:val="single" w:sz="8" w:space="0" w:color="auto"/>
              <w:bottom w:val="single" w:sz="4" w:space="0" w:color="808000"/>
              <w:right w:val="single" w:sz="4" w:space="0" w:color="808000"/>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w:t>
            </w:r>
          </w:p>
        </w:tc>
        <w:tc>
          <w:tcPr>
            <w:tcW w:w="381" w:type="pct"/>
            <w:tcBorders>
              <w:top w:val="nil"/>
              <w:left w:val="single" w:sz="8" w:space="0" w:color="auto"/>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01/01/2003</w:t>
            </w:r>
          </w:p>
        </w:tc>
        <w:tc>
          <w:tcPr>
            <w:tcW w:w="381" w:type="pct"/>
            <w:tcBorders>
              <w:top w:val="nil"/>
              <w:left w:val="nil"/>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31/01/2003</w:t>
            </w:r>
          </w:p>
        </w:tc>
        <w:tc>
          <w:tcPr>
            <w:tcW w:w="222" w:type="pct"/>
            <w:tcBorders>
              <w:top w:val="nil"/>
              <w:left w:val="single" w:sz="4" w:space="0" w:color="808000"/>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30</w:t>
            </w:r>
          </w:p>
        </w:tc>
        <w:tc>
          <w:tcPr>
            <w:tcW w:w="684" w:type="pct"/>
            <w:tcBorders>
              <w:top w:val="nil"/>
              <w:left w:val="nil"/>
              <w:bottom w:val="nil"/>
              <w:right w:val="nil"/>
            </w:tcBorders>
            <w:shd w:val="clear" w:color="auto" w:fill="auto"/>
            <w:noWrap/>
            <w:vAlign w:val="bottom"/>
            <w:hideMark/>
          </w:tcPr>
          <w:p w:rsidR="0052424C" w:rsidRPr="0052424C" w:rsidRDefault="0052424C" w:rsidP="0052424C">
            <w:pPr>
              <w:rPr>
                <w:rFonts w:ascii="Arial Narrow" w:hAnsi="Arial Narrow"/>
                <w:color w:val="FFFFFF"/>
                <w:sz w:val="18"/>
                <w:szCs w:val="18"/>
                <w:lang w:val="es-CO" w:eastAsia="es-CO"/>
              </w:rPr>
            </w:pPr>
            <w:r w:rsidRPr="0052424C">
              <w:rPr>
                <w:rFonts w:ascii="Arial Narrow" w:hAnsi="Arial Narrow"/>
                <w:color w:val="FFFFFF"/>
                <w:sz w:val="18"/>
                <w:szCs w:val="18"/>
                <w:lang w:val="es-CO" w:eastAsia="es-CO"/>
              </w:rPr>
              <w:t xml:space="preserve"> $       1.846.042 </w:t>
            </w:r>
          </w:p>
        </w:tc>
        <w:tc>
          <w:tcPr>
            <w:tcW w:w="649" w:type="pct"/>
            <w:tcBorders>
              <w:top w:val="nil"/>
              <w:left w:val="single" w:sz="8" w:space="0" w:color="auto"/>
              <w:bottom w:val="single" w:sz="4" w:space="0" w:color="808000"/>
              <w:right w:val="single" w:sz="4" w:space="0" w:color="808000"/>
            </w:tcBorders>
            <w:shd w:val="clear" w:color="000000" w:fill="FFFF99"/>
            <w:noWrap/>
            <w:vAlign w:val="center"/>
            <w:hideMark/>
          </w:tcPr>
          <w:p w:rsidR="0052424C" w:rsidRPr="0052424C" w:rsidRDefault="0052424C" w:rsidP="0052424C">
            <w:pPr>
              <w:rPr>
                <w:rFonts w:ascii="Arial Narrow" w:hAnsi="Arial Narrow"/>
                <w:b/>
                <w:bCs/>
                <w:i/>
                <w:iCs/>
                <w:color w:val="000000"/>
                <w:sz w:val="18"/>
                <w:szCs w:val="18"/>
                <w:lang w:val="es-CO" w:eastAsia="es-CO"/>
              </w:rPr>
            </w:pPr>
            <w:r w:rsidRPr="0052424C">
              <w:rPr>
                <w:rFonts w:ascii="Arial Narrow" w:hAnsi="Arial Narrow"/>
                <w:b/>
                <w:bCs/>
                <w:i/>
                <w:iCs/>
                <w:color w:val="000000"/>
                <w:sz w:val="18"/>
                <w:szCs w:val="18"/>
                <w:lang w:val="es-CO" w:eastAsia="es-CO"/>
              </w:rPr>
              <w:t xml:space="preserve">          2.822.516,65 </w:t>
            </w:r>
          </w:p>
        </w:tc>
        <w:tc>
          <w:tcPr>
            <w:tcW w:w="494" w:type="pct"/>
            <w:tcBorders>
              <w:top w:val="nil"/>
              <w:left w:val="nil"/>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109,16 </w:t>
            </w:r>
          </w:p>
        </w:tc>
        <w:tc>
          <w:tcPr>
            <w:tcW w:w="492" w:type="pct"/>
            <w:tcBorders>
              <w:top w:val="nil"/>
              <w:left w:val="nil"/>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71,40 </w:t>
            </w:r>
          </w:p>
        </w:tc>
        <w:tc>
          <w:tcPr>
            <w:tcW w:w="553" w:type="pct"/>
            <w:tcBorders>
              <w:top w:val="nil"/>
              <w:left w:val="nil"/>
              <w:bottom w:val="single" w:sz="4" w:space="0" w:color="808000"/>
              <w:right w:val="single" w:sz="8" w:space="0" w:color="auto"/>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9.647 </w:t>
            </w:r>
          </w:p>
        </w:tc>
        <w:tc>
          <w:tcPr>
            <w:tcW w:w="752" w:type="pct"/>
            <w:tcBorders>
              <w:top w:val="nil"/>
              <w:left w:val="nil"/>
              <w:bottom w:val="nil"/>
              <w:right w:val="single" w:sz="4" w:space="0" w:color="808000"/>
            </w:tcBorders>
            <w:shd w:val="clear" w:color="auto" w:fill="auto"/>
            <w:noWrap/>
            <w:vAlign w:val="bottom"/>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4,29</w:t>
            </w:r>
          </w:p>
        </w:tc>
      </w:tr>
      <w:tr w:rsidR="0052424C" w:rsidRPr="0052424C" w:rsidTr="00880F97">
        <w:trPr>
          <w:trHeight w:val="330"/>
        </w:trPr>
        <w:tc>
          <w:tcPr>
            <w:tcW w:w="392" w:type="pct"/>
            <w:tcBorders>
              <w:top w:val="nil"/>
              <w:left w:val="single" w:sz="8" w:space="0" w:color="auto"/>
              <w:bottom w:val="single" w:sz="4" w:space="0" w:color="808000"/>
              <w:right w:val="single" w:sz="4" w:space="0" w:color="808000"/>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w:t>
            </w:r>
          </w:p>
        </w:tc>
        <w:tc>
          <w:tcPr>
            <w:tcW w:w="381" w:type="pct"/>
            <w:tcBorders>
              <w:top w:val="nil"/>
              <w:left w:val="single" w:sz="8" w:space="0" w:color="auto"/>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01/02/2003</w:t>
            </w:r>
          </w:p>
        </w:tc>
        <w:tc>
          <w:tcPr>
            <w:tcW w:w="381" w:type="pct"/>
            <w:tcBorders>
              <w:top w:val="nil"/>
              <w:left w:val="nil"/>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28/02/2003</w:t>
            </w:r>
          </w:p>
        </w:tc>
        <w:tc>
          <w:tcPr>
            <w:tcW w:w="222" w:type="pct"/>
            <w:tcBorders>
              <w:top w:val="nil"/>
              <w:left w:val="single" w:sz="4" w:space="0" w:color="808000"/>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30</w:t>
            </w:r>
          </w:p>
        </w:tc>
        <w:tc>
          <w:tcPr>
            <w:tcW w:w="684" w:type="pct"/>
            <w:tcBorders>
              <w:top w:val="nil"/>
              <w:left w:val="nil"/>
              <w:bottom w:val="nil"/>
              <w:right w:val="nil"/>
            </w:tcBorders>
            <w:shd w:val="clear" w:color="auto" w:fill="auto"/>
            <w:noWrap/>
            <w:vAlign w:val="bottom"/>
            <w:hideMark/>
          </w:tcPr>
          <w:p w:rsidR="0052424C" w:rsidRPr="0052424C" w:rsidRDefault="0052424C" w:rsidP="0052424C">
            <w:pPr>
              <w:rPr>
                <w:rFonts w:ascii="Arial Narrow" w:hAnsi="Arial Narrow"/>
                <w:color w:val="FFFFFF"/>
                <w:sz w:val="18"/>
                <w:szCs w:val="18"/>
                <w:lang w:val="es-CO" w:eastAsia="es-CO"/>
              </w:rPr>
            </w:pPr>
            <w:r w:rsidRPr="0052424C">
              <w:rPr>
                <w:rFonts w:ascii="Arial Narrow" w:hAnsi="Arial Narrow"/>
                <w:color w:val="FFFFFF"/>
                <w:sz w:val="18"/>
                <w:szCs w:val="18"/>
                <w:lang w:val="es-CO" w:eastAsia="es-CO"/>
              </w:rPr>
              <w:t xml:space="preserve"> $       1.846.042 </w:t>
            </w:r>
          </w:p>
        </w:tc>
        <w:tc>
          <w:tcPr>
            <w:tcW w:w="649" w:type="pct"/>
            <w:tcBorders>
              <w:top w:val="nil"/>
              <w:left w:val="single" w:sz="8" w:space="0" w:color="auto"/>
              <w:bottom w:val="single" w:sz="4" w:space="0" w:color="808000"/>
              <w:right w:val="single" w:sz="4" w:space="0" w:color="808000"/>
            </w:tcBorders>
            <w:shd w:val="clear" w:color="000000" w:fill="FFFF99"/>
            <w:noWrap/>
            <w:vAlign w:val="center"/>
            <w:hideMark/>
          </w:tcPr>
          <w:p w:rsidR="0052424C" w:rsidRPr="0052424C" w:rsidRDefault="0052424C" w:rsidP="0052424C">
            <w:pPr>
              <w:rPr>
                <w:rFonts w:ascii="Arial Narrow" w:hAnsi="Arial Narrow"/>
                <w:b/>
                <w:bCs/>
                <w:i/>
                <w:iCs/>
                <w:color w:val="000000"/>
                <w:sz w:val="18"/>
                <w:szCs w:val="18"/>
                <w:lang w:val="es-CO" w:eastAsia="es-CO"/>
              </w:rPr>
            </w:pPr>
            <w:r w:rsidRPr="0052424C">
              <w:rPr>
                <w:rFonts w:ascii="Arial Narrow" w:hAnsi="Arial Narrow"/>
                <w:b/>
                <w:bCs/>
                <w:i/>
                <w:iCs/>
                <w:color w:val="000000"/>
                <w:sz w:val="18"/>
                <w:szCs w:val="18"/>
                <w:lang w:val="es-CO" w:eastAsia="es-CO"/>
              </w:rPr>
              <w:t xml:space="preserve">          2.822.516,65 </w:t>
            </w:r>
          </w:p>
        </w:tc>
        <w:tc>
          <w:tcPr>
            <w:tcW w:w="494" w:type="pct"/>
            <w:tcBorders>
              <w:top w:val="nil"/>
              <w:left w:val="nil"/>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109,16 </w:t>
            </w:r>
          </w:p>
        </w:tc>
        <w:tc>
          <w:tcPr>
            <w:tcW w:w="492" w:type="pct"/>
            <w:tcBorders>
              <w:top w:val="nil"/>
              <w:left w:val="nil"/>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71,40 </w:t>
            </w:r>
          </w:p>
        </w:tc>
        <w:tc>
          <w:tcPr>
            <w:tcW w:w="553" w:type="pct"/>
            <w:tcBorders>
              <w:top w:val="nil"/>
              <w:left w:val="nil"/>
              <w:bottom w:val="single" w:sz="4" w:space="0" w:color="808000"/>
              <w:right w:val="single" w:sz="8" w:space="0" w:color="auto"/>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9.647 </w:t>
            </w:r>
          </w:p>
        </w:tc>
        <w:tc>
          <w:tcPr>
            <w:tcW w:w="752" w:type="pct"/>
            <w:tcBorders>
              <w:top w:val="nil"/>
              <w:left w:val="nil"/>
              <w:bottom w:val="nil"/>
              <w:right w:val="single" w:sz="4" w:space="0" w:color="808000"/>
            </w:tcBorders>
            <w:shd w:val="clear" w:color="auto" w:fill="auto"/>
            <w:noWrap/>
            <w:vAlign w:val="bottom"/>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4,29</w:t>
            </w:r>
          </w:p>
        </w:tc>
      </w:tr>
      <w:tr w:rsidR="0052424C" w:rsidRPr="0052424C" w:rsidTr="00880F97">
        <w:trPr>
          <w:trHeight w:val="330"/>
        </w:trPr>
        <w:tc>
          <w:tcPr>
            <w:tcW w:w="392" w:type="pct"/>
            <w:tcBorders>
              <w:top w:val="single" w:sz="4" w:space="0" w:color="auto"/>
              <w:left w:val="single" w:sz="8" w:space="0" w:color="auto"/>
              <w:bottom w:val="single" w:sz="4" w:space="0" w:color="auto"/>
              <w:right w:val="nil"/>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w:t>
            </w:r>
          </w:p>
        </w:tc>
        <w:tc>
          <w:tcPr>
            <w:tcW w:w="381" w:type="pct"/>
            <w:tcBorders>
              <w:top w:val="nil"/>
              <w:left w:val="single" w:sz="8" w:space="0" w:color="auto"/>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01/03/2003</w:t>
            </w:r>
          </w:p>
        </w:tc>
        <w:tc>
          <w:tcPr>
            <w:tcW w:w="381" w:type="pct"/>
            <w:tcBorders>
              <w:top w:val="nil"/>
              <w:left w:val="nil"/>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31/03/2003</w:t>
            </w:r>
          </w:p>
        </w:tc>
        <w:tc>
          <w:tcPr>
            <w:tcW w:w="222" w:type="pct"/>
            <w:tcBorders>
              <w:top w:val="nil"/>
              <w:left w:val="single" w:sz="4" w:space="0" w:color="808000"/>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30</w:t>
            </w:r>
          </w:p>
        </w:tc>
        <w:tc>
          <w:tcPr>
            <w:tcW w:w="684" w:type="pct"/>
            <w:tcBorders>
              <w:top w:val="single" w:sz="4" w:space="0" w:color="auto"/>
              <w:left w:val="nil"/>
              <w:bottom w:val="single" w:sz="4" w:space="0" w:color="auto"/>
              <w:right w:val="single" w:sz="8" w:space="0" w:color="auto"/>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                2.492.157 </w:t>
            </w:r>
          </w:p>
        </w:tc>
        <w:tc>
          <w:tcPr>
            <w:tcW w:w="649" w:type="pct"/>
            <w:tcBorders>
              <w:top w:val="single" w:sz="4" w:space="0" w:color="auto"/>
              <w:left w:val="single" w:sz="8" w:space="0" w:color="auto"/>
              <w:bottom w:val="single" w:sz="4" w:space="0" w:color="auto"/>
              <w:right w:val="nil"/>
            </w:tcBorders>
            <w:shd w:val="clear" w:color="000000" w:fill="FFFF99"/>
            <w:noWrap/>
            <w:vAlign w:val="center"/>
            <w:hideMark/>
          </w:tcPr>
          <w:p w:rsidR="0052424C" w:rsidRPr="0052424C" w:rsidRDefault="0052424C" w:rsidP="0052424C">
            <w:pPr>
              <w:rPr>
                <w:rFonts w:ascii="Arial Narrow" w:hAnsi="Arial Narrow"/>
                <w:b/>
                <w:bCs/>
                <w:i/>
                <w:iCs/>
                <w:color w:val="000000"/>
                <w:sz w:val="18"/>
                <w:szCs w:val="18"/>
                <w:lang w:val="es-CO" w:eastAsia="es-CO"/>
              </w:rPr>
            </w:pPr>
            <w:r w:rsidRPr="0052424C">
              <w:rPr>
                <w:rFonts w:ascii="Arial Narrow" w:hAnsi="Arial Narrow"/>
                <w:b/>
                <w:bCs/>
                <w:i/>
                <w:iCs/>
                <w:color w:val="000000"/>
                <w:sz w:val="18"/>
                <w:szCs w:val="18"/>
                <w:lang w:val="es-CO" w:eastAsia="es-CO"/>
              </w:rPr>
              <w:t xml:space="preserve">          3.810.397,94 </w:t>
            </w:r>
          </w:p>
        </w:tc>
        <w:tc>
          <w:tcPr>
            <w:tcW w:w="494" w:type="pct"/>
            <w:tcBorders>
              <w:top w:val="single" w:sz="4" w:space="0" w:color="auto"/>
              <w:left w:val="nil"/>
              <w:bottom w:val="single" w:sz="4" w:space="0" w:color="auto"/>
              <w:right w:val="nil"/>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109,16 </w:t>
            </w:r>
          </w:p>
        </w:tc>
        <w:tc>
          <w:tcPr>
            <w:tcW w:w="492" w:type="pct"/>
            <w:tcBorders>
              <w:top w:val="single" w:sz="4" w:space="0" w:color="auto"/>
              <w:left w:val="nil"/>
              <w:bottom w:val="single" w:sz="4" w:space="0" w:color="auto"/>
              <w:right w:val="nil"/>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71,40 </w:t>
            </w:r>
          </w:p>
        </w:tc>
        <w:tc>
          <w:tcPr>
            <w:tcW w:w="553" w:type="pct"/>
            <w:tcBorders>
              <w:top w:val="nil"/>
              <w:left w:val="single" w:sz="4" w:space="0" w:color="808000"/>
              <w:bottom w:val="single" w:sz="4" w:space="0" w:color="808000"/>
              <w:right w:val="single" w:sz="8" w:space="0" w:color="auto"/>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13.024 </w:t>
            </w:r>
          </w:p>
        </w:tc>
        <w:tc>
          <w:tcPr>
            <w:tcW w:w="752" w:type="pct"/>
            <w:tcBorders>
              <w:top w:val="nil"/>
              <w:left w:val="nil"/>
              <w:bottom w:val="nil"/>
              <w:right w:val="single" w:sz="4" w:space="0" w:color="808000"/>
            </w:tcBorders>
            <w:shd w:val="clear" w:color="auto" w:fill="auto"/>
            <w:noWrap/>
            <w:vAlign w:val="bottom"/>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4,29</w:t>
            </w:r>
          </w:p>
        </w:tc>
      </w:tr>
      <w:tr w:rsidR="0052424C" w:rsidRPr="0052424C" w:rsidTr="00880F97">
        <w:trPr>
          <w:trHeight w:val="330"/>
        </w:trPr>
        <w:tc>
          <w:tcPr>
            <w:tcW w:w="392" w:type="pct"/>
            <w:tcBorders>
              <w:top w:val="single" w:sz="4" w:space="0" w:color="808000"/>
              <w:left w:val="single" w:sz="8" w:space="0" w:color="auto"/>
              <w:bottom w:val="single" w:sz="4" w:space="0" w:color="808000"/>
              <w:right w:val="single" w:sz="4" w:space="0" w:color="808000"/>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w:t>
            </w:r>
          </w:p>
        </w:tc>
        <w:tc>
          <w:tcPr>
            <w:tcW w:w="381" w:type="pct"/>
            <w:tcBorders>
              <w:top w:val="nil"/>
              <w:left w:val="single" w:sz="8" w:space="0" w:color="auto"/>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01/04/2003</w:t>
            </w:r>
          </w:p>
        </w:tc>
        <w:tc>
          <w:tcPr>
            <w:tcW w:w="381" w:type="pct"/>
            <w:tcBorders>
              <w:top w:val="nil"/>
              <w:left w:val="nil"/>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30/11/2003</w:t>
            </w:r>
          </w:p>
        </w:tc>
        <w:tc>
          <w:tcPr>
            <w:tcW w:w="222" w:type="pct"/>
            <w:tcBorders>
              <w:top w:val="nil"/>
              <w:left w:val="single" w:sz="4" w:space="0" w:color="808000"/>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240</w:t>
            </w:r>
          </w:p>
        </w:tc>
        <w:tc>
          <w:tcPr>
            <w:tcW w:w="684" w:type="pct"/>
            <w:tcBorders>
              <w:top w:val="nil"/>
              <w:left w:val="nil"/>
              <w:bottom w:val="nil"/>
              <w:right w:val="nil"/>
            </w:tcBorders>
            <w:shd w:val="clear" w:color="auto" w:fill="auto"/>
            <w:noWrap/>
            <w:vAlign w:val="bottom"/>
            <w:hideMark/>
          </w:tcPr>
          <w:p w:rsidR="0052424C" w:rsidRPr="0052424C" w:rsidRDefault="0052424C" w:rsidP="0052424C">
            <w:pPr>
              <w:rPr>
                <w:rFonts w:ascii="Arial Narrow" w:hAnsi="Arial Narrow"/>
                <w:color w:val="FFFFFF"/>
                <w:sz w:val="18"/>
                <w:szCs w:val="18"/>
                <w:lang w:val="es-CO" w:eastAsia="es-CO"/>
              </w:rPr>
            </w:pPr>
            <w:r w:rsidRPr="0052424C">
              <w:rPr>
                <w:rFonts w:ascii="Arial Narrow" w:hAnsi="Arial Narrow"/>
                <w:color w:val="FFFFFF"/>
                <w:sz w:val="18"/>
                <w:szCs w:val="18"/>
                <w:lang w:val="es-CO" w:eastAsia="es-CO"/>
              </w:rPr>
              <w:t xml:space="preserve"> $       1.846.042 </w:t>
            </w:r>
          </w:p>
        </w:tc>
        <w:tc>
          <w:tcPr>
            <w:tcW w:w="649" w:type="pct"/>
            <w:tcBorders>
              <w:top w:val="single" w:sz="4" w:space="0" w:color="808000"/>
              <w:left w:val="single" w:sz="8" w:space="0" w:color="auto"/>
              <w:bottom w:val="single" w:sz="4" w:space="0" w:color="808000"/>
              <w:right w:val="single" w:sz="4" w:space="0" w:color="808000"/>
            </w:tcBorders>
            <w:shd w:val="clear" w:color="000000" w:fill="FFFF99"/>
            <w:noWrap/>
            <w:vAlign w:val="center"/>
            <w:hideMark/>
          </w:tcPr>
          <w:p w:rsidR="0052424C" w:rsidRPr="0052424C" w:rsidRDefault="0052424C" w:rsidP="0052424C">
            <w:pPr>
              <w:rPr>
                <w:rFonts w:ascii="Arial Narrow" w:hAnsi="Arial Narrow"/>
                <w:b/>
                <w:bCs/>
                <w:i/>
                <w:iCs/>
                <w:color w:val="000000"/>
                <w:sz w:val="18"/>
                <w:szCs w:val="18"/>
                <w:lang w:val="es-CO" w:eastAsia="es-CO"/>
              </w:rPr>
            </w:pPr>
            <w:r w:rsidRPr="0052424C">
              <w:rPr>
                <w:rFonts w:ascii="Arial Narrow" w:hAnsi="Arial Narrow"/>
                <w:b/>
                <w:bCs/>
                <w:i/>
                <w:iCs/>
                <w:color w:val="000000"/>
                <w:sz w:val="18"/>
                <w:szCs w:val="18"/>
                <w:lang w:val="es-CO" w:eastAsia="es-CO"/>
              </w:rPr>
              <w:t xml:space="preserve">          2.822.516,65 </w:t>
            </w:r>
          </w:p>
        </w:tc>
        <w:tc>
          <w:tcPr>
            <w:tcW w:w="494" w:type="pct"/>
            <w:tcBorders>
              <w:top w:val="single" w:sz="4" w:space="0" w:color="808000"/>
              <w:left w:val="nil"/>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109,16 </w:t>
            </w:r>
          </w:p>
        </w:tc>
        <w:tc>
          <w:tcPr>
            <w:tcW w:w="492" w:type="pct"/>
            <w:tcBorders>
              <w:top w:val="single" w:sz="4" w:space="0" w:color="808000"/>
              <w:left w:val="nil"/>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71,40 </w:t>
            </w:r>
          </w:p>
        </w:tc>
        <w:tc>
          <w:tcPr>
            <w:tcW w:w="553" w:type="pct"/>
            <w:tcBorders>
              <w:top w:val="nil"/>
              <w:left w:val="nil"/>
              <w:bottom w:val="single" w:sz="4" w:space="0" w:color="808000"/>
              <w:right w:val="single" w:sz="8" w:space="0" w:color="auto"/>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77.179 </w:t>
            </w:r>
          </w:p>
        </w:tc>
        <w:tc>
          <w:tcPr>
            <w:tcW w:w="752" w:type="pct"/>
            <w:tcBorders>
              <w:top w:val="nil"/>
              <w:left w:val="nil"/>
              <w:bottom w:val="nil"/>
              <w:right w:val="single" w:sz="4" w:space="0" w:color="808000"/>
            </w:tcBorders>
            <w:shd w:val="clear" w:color="auto" w:fill="auto"/>
            <w:noWrap/>
            <w:vAlign w:val="bottom"/>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34,29</w:t>
            </w:r>
          </w:p>
        </w:tc>
      </w:tr>
      <w:tr w:rsidR="0052424C" w:rsidRPr="0052424C" w:rsidTr="00880F97">
        <w:trPr>
          <w:trHeight w:val="330"/>
        </w:trPr>
        <w:tc>
          <w:tcPr>
            <w:tcW w:w="392" w:type="pct"/>
            <w:tcBorders>
              <w:top w:val="nil"/>
              <w:left w:val="single" w:sz="8" w:space="0" w:color="auto"/>
              <w:bottom w:val="single" w:sz="4" w:space="0" w:color="808000"/>
              <w:right w:val="single" w:sz="4" w:space="0" w:color="808000"/>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w:t>
            </w:r>
          </w:p>
        </w:tc>
        <w:tc>
          <w:tcPr>
            <w:tcW w:w="381" w:type="pct"/>
            <w:tcBorders>
              <w:top w:val="nil"/>
              <w:left w:val="single" w:sz="8" w:space="0" w:color="auto"/>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01/12/2003</w:t>
            </w:r>
          </w:p>
        </w:tc>
        <w:tc>
          <w:tcPr>
            <w:tcW w:w="381" w:type="pct"/>
            <w:tcBorders>
              <w:top w:val="nil"/>
              <w:left w:val="nil"/>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31/12/2003</w:t>
            </w:r>
          </w:p>
        </w:tc>
        <w:tc>
          <w:tcPr>
            <w:tcW w:w="222" w:type="pct"/>
            <w:tcBorders>
              <w:top w:val="nil"/>
              <w:left w:val="single" w:sz="4" w:space="0" w:color="808000"/>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30</w:t>
            </w:r>
          </w:p>
        </w:tc>
        <w:tc>
          <w:tcPr>
            <w:tcW w:w="684" w:type="pct"/>
            <w:tcBorders>
              <w:top w:val="nil"/>
              <w:left w:val="nil"/>
              <w:bottom w:val="nil"/>
              <w:right w:val="nil"/>
            </w:tcBorders>
            <w:shd w:val="clear" w:color="auto" w:fill="auto"/>
            <w:noWrap/>
            <w:vAlign w:val="bottom"/>
            <w:hideMark/>
          </w:tcPr>
          <w:p w:rsidR="0052424C" w:rsidRPr="0052424C" w:rsidRDefault="0052424C" w:rsidP="0052424C">
            <w:pPr>
              <w:rPr>
                <w:rFonts w:ascii="Arial Narrow" w:hAnsi="Arial Narrow"/>
                <w:color w:val="FFFFFF"/>
                <w:sz w:val="18"/>
                <w:szCs w:val="18"/>
                <w:lang w:val="es-CO" w:eastAsia="es-CO"/>
              </w:rPr>
            </w:pPr>
            <w:r w:rsidRPr="0052424C">
              <w:rPr>
                <w:rFonts w:ascii="Arial Narrow" w:hAnsi="Arial Narrow"/>
                <w:color w:val="FFFFFF"/>
                <w:sz w:val="18"/>
                <w:szCs w:val="18"/>
                <w:lang w:val="es-CO" w:eastAsia="es-CO"/>
              </w:rPr>
              <w:t xml:space="preserve"> $       2.899.856 </w:t>
            </w:r>
          </w:p>
        </w:tc>
        <w:tc>
          <w:tcPr>
            <w:tcW w:w="649" w:type="pct"/>
            <w:tcBorders>
              <w:top w:val="nil"/>
              <w:left w:val="single" w:sz="8" w:space="0" w:color="auto"/>
              <w:bottom w:val="single" w:sz="4" w:space="0" w:color="808000"/>
              <w:right w:val="single" w:sz="4" w:space="0" w:color="808000"/>
            </w:tcBorders>
            <w:shd w:val="clear" w:color="000000" w:fill="FFFF99"/>
            <w:noWrap/>
            <w:vAlign w:val="center"/>
            <w:hideMark/>
          </w:tcPr>
          <w:p w:rsidR="0052424C" w:rsidRPr="0052424C" w:rsidRDefault="0052424C" w:rsidP="0052424C">
            <w:pPr>
              <w:rPr>
                <w:rFonts w:ascii="Arial Narrow" w:hAnsi="Arial Narrow"/>
                <w:b/>
                <w:bCs/>
                <w:i/>
                <w:iCs/>
                <w:color w:val="000000"/>
                <w:sz w:val="18"/>
                <w:szCs w:val="18"/>
                <w:lang w:val="es-CO" w:eastAsia="es-CO"/>
              </w:rPr>
            </w:pPr>
            <w:r w:rsidRPr="0052424C">
              <w:rPr>
                <w:rFonts w:ascii="Arial Narrow" w:hAnsi="Arial Narrow"/>
                <w:b/>
                <w:bCs/>
                <w:i/>
                <w:iCs/>
                <w:color w:val="000000"/>
                <w:sz w:val="18"/>
                <w:szCs w:val="18"/>
                <w:lang w:val="es-CO" w:eastAsia="es-CO"/>
              </w:rPr>
              <w:t xml:space="preserve">          4.433.751,70 </w:t>
            </w:r>
          </w:p>
        </w:tc>
        <w:tc>
          <w:tcPr>
            <w:tcW w:w="494" w:type="pct"/>
            <w:tcBorders>
              <w:top w:val="nil"/>
              <w:left w:val="nil"/>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109,16 </w:t>
            </w:r>
          </w:p>
        </w:tc>
        <w:tc>
          <w:tcPr>
            <w:tcW w:w="492" w:type="pct"/>
            <w:tcBorders>
              <w:top w:val="nil"/>
              <w:left w:val="nil"/>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71,40 </w:t>
            </w:r>
          </w:p>
        </w:tc>
        <w:tc>
          <w:tcPr>
            <w:tcW w:w="553" w:type="pct"/>
            <w:tcBorders>
              <w:top w:val="nil"/>
              <w:left w:val="nil"/>
              <w:bottom w:val="single" w:sz="4" w:space="0" w:color="808000"/>
              <w:right w:val="single" w:sz="8" w:space="0" w:color="auto"/>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15.155 </w:t>
            </w:r>
          </w:p>
        </w:tc>
        <w:tc>
          <w:tcPr>
            <w:tcW w:w="752" w:type="pct"/>
            <w:tcBorders>
              <w:top w:val="nil"/>
              <w:left w:val="nil"/>
              <w:bottom w:val="nil"/>
              <w:right w:val="single" w:sz="4" w:space="0" w:color="808000"/>
            </w:tcBorders>
            <w:shd w:val="clear" w:color="auto" w:fill="auto"/>
            <w:noWrap/>
            <w:vAlign w:val="bottom"/>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4,29</w:t>
            </w:r>
          </w:p>
        </w:tc>
      </w:tr>
      <w:tr w:rsidR="0052424C" w:rsidRPr="0052424C" w:rsidTr="00880F97">
        <w:trPr>
          <w:trHeight w:val="330"/>
        </w:trPr>
        <w:tc>
          <w:tcPr>
            <w:tcW w:w="392" w:type="pct"/>
            <w:tcBorders>
              <w:top w:val="nil"/>
              <w:left w:val="single" w:sz="8" w:space="0" w:color="auto"/>
              <w:bottom w:val="single" w:sz="4" w:space="0" w:color="808000"/>
              <w:right w:val="single" w:sz="4" w:space="0" w:color="808000"/>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w:t>
            </w:r>
          </w:p>
        </w:tc>
        <w:tc>
          <w:tcPr>
            <w:tcW w:w="381" w:type="pct"/>
            <w:tcBorders>
              <w:top w:val="nil"/>
              <w:left w:val="single" w:sz="8" w:space="0" w:color="auto"/>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01/01/2004</w:t>
            </w:r>
          </w:p>
        </w:tc>
        <w:tc>
          <w:tcPr>
            <w:tcW w:w="381" w:type="pct"/>
            <w:tcBorders>
              <w:top w:val="nil"/>
              <w:left w:val="nil"/>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31/01/2004</w:t>
            </w:r>
          </w:p>
        </w:tc>
        <w:tc>
          <w:tcPr>
            <w:tcW w:w="222" w:type="pct"/>
            <w:tcBorders>
              <w:top w:val="nil"/>
              <w:left w:val="single" w:sz="4" w:space="0" w:color="808000"/>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30</w:t>
            </w:r>
          </w:p>
        </w:tc>
        <w:tc>
          <w:tcPr>
            <w:tcW w:w="684" w:type="pct"/>
            <w:tcBorders>
              <w:top w:val="nil"/>
              <w:left w:val="nil"/>
              <w:bottom w:val="nil"/>
              <w:right w:val="nil"/>
            </w:tcBorders>
            <w:shd w:val="clear" w:color="auto" w:fill="auto"/>
            <w:noWrap/>
            <w:vAlign w:val="bottom"/>
            <w:hideMark/>
          </w:tcPr>
          <w:p w:rsidR="0052424C" w:rsidRPr="0052424C" w:rsidRDefault="0052424C" w:rsidP="0052424C">
            <w:pPr>
              <w:rPr>
                <w:rFonts w:ascii="Arial Narrow" w:hAnsi="Arial Narrow"/>
                <w:color w:val="FFFFFF"/>
                <w:sz w:val="18"/>
                <w:szCs w:val="18"/>
                <w:lang w:val="es-CO" w:eastAsia="es-CO"/>
              </w:rPr>
            </w:pPr>
            <w:r w:rsidRPr="0052424C">
              <w:rPr>
                <w:rFonts w:ascii="Arial Narrow" w:hAnsi="Arial Narrow"/>
                <w:color w:val="FFFFFF"/>
                <w:sz w:val="18"/>
                <w:szCs w:val="18"/>
                <w:lang w:val="es-CO" w:eastAsia="es-CO"/>
              </w:rPr>
              <w:t xml:space="preserve"> $       1.936.500 </w:t>
            </w:r>
          </w:p>
        </w:tc>
        <w:tc>
          <w:tcPr>
            <w:tcW w:w="649" w:type="pct"/>
            <w:tcBorders>
              <w:top w:val="nil"/>
              <w:left w:val="single" w:sz="8" w:space="0" w:color="auto"/>
              <w:bottom w:val="single" w:sz="4" w:space="0" w:color="808000"/>
              <w:right w:val="single" w:sz="4" w:space="0" w:color="808000"/>
            </w:tcBorders>
            <w:shd w:val="clear" w:color="000000" w:fill="FFFF99"/>
            <w:noWrap/>
            <w:vAlign w:val="center"/>
            <w:hideMark/>
          </w:tcPr>
          <w:p w:rsidR="0052424C" w:rsidRPr="0052424C" w:rsidRDefault="0052424C" w:rsidP="0052424C">
            <w:pPr>
              <w:rPr>
                <w:rFonts w:ascii="Arial Narrow" w:hAnsi="Arial Narrow"/>
                <w:b/>
                <w:bCs/>
                <w:i/>
                <w:iCs/>
                <w:color w:val="000000"/>
                <w:sz w:val="18"/>
                <w:szCs w:val="18"/>
                <w:lang w:val="es-CO" w:eastAsia="es-CO"/>
              </w:rPr>
            </w:pPr>
            <w:r w:rsidRPr="0052424C">
              <w:rPr>
                <w:rFonts w:ascii="Arial Narrow" w:hAnsi="Arial Narrow"/>
                <w:b/>
                <w:bCs/>
                <w:i/>
                <w:iCs/>
                <w:color w:val="000000"/>
                <w:sz w:val="18"/>
                <w:szCs w:val="18"/>
                <w:lang w:val="es-CO" w:eastAsia="es-CO"/>
              </w:rPr>
              <w:t xml:space="preserve">          2.780.359,84 </w:t>
            </w:r>
          </w:p>
        </w:tc>
        <w:tc>
          <w:tcPr>
            <w:tcW w:w="494" w:type="pct"/>
            <w:tcBorders>
              <w:top w:val="nil"/>
              <w:left w:val="nil"/>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109,16 </w:t>
            </w:r>
          </w:p>
        </w:tc>
        <w:tc>
          <w:tcPr>
            <w:tcW w:w="492" w:type="pct"/>
            <w:tcBorders>
              <w:top w:val="nil"/>
              <w:left w:val="nil"/>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76,03 </w:t>
            </w:r>
          </w:p>
        </w:tc>
        <w:tc>
          <w:tcPr>
            <w:tcW w:w="553" w:type="pct"/>
            <w:tcBorders>
              <w:top w:val="nil"/>
              <w:left w:val="nil"/>
              <w:bottom w:val="single" w:sz="4" w:space="0" w:color="808000"/>
              <w:right w:val="single" w:sz="8" w:space="0" w:color="auto"/>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9.503 </w:t>
            </w:r>
          </w:p>
        </w:tc>
        <w:tc>
          <w:tcPr>
            <w:tcW w:w="752" w:type="pct"/>
            <w:tcBorders>
              <w:top w:val="nil"/>
              <w:left w:val="nil"/>
              <w:bottom w:val="nil"/>
              <w:right w:val="single" w:sz="4" w:space="0" w:color="808000"/>
            </w:tcBorders>
            <w:shd w:val="clear" w:color="auto" w:fill="auto"/>
            <w:noWrap/>
            <w:vAlign w:val="bottom"/>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4,29</w:t>
            </w:r>
          </w:p>
        </w:tc>
      </w:tr>
      <w:tr w:rsidR="0052424C" w:rsidRPr="0052424C" w:rsidTr="00880F97">
        <w:trPr>
          <w:trHeight w:val="330"/>
        </w:trPr>
        <w:tc>
          <w:tcPr>
            <w:tcW w:w="392" w:type="pct"/>
            <w:tcBorders>
              <w:top w:val="nil"/>
              <w:left w:val="single" w:sz="8" w:space="0" w:color="auto"/>
              <w:bottom w:val="single" w:sz="4" w:space="0" w:color="808000"/>
              <w:right w:val="single" w:sz="4" w:space="0" w:color="808000"/>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w:t>
            </w:r>
          </w:p>
        </w:tc>
        <w:tc>
          <w:tcPr>
            <w:tcW w:w="381" w:type="pct"/>
            <w:tcBorders>
              <w:top w:val="nil"/>
              <w:left w:val="single" w:sz="8" w:space="0" w:color="auto"/>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01/02/2004</w:t>
            </w:r>
          </w:p>
        </w:tc>
        <w:tc>
          <w:tcPr>
            <w:tcW w:w="381" w:type="pct"/>
            <w:tcBorders>
              <w:top w:val="nil"/>
              <w:left w:val="nil"/>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28/02/2004</w:t>
            </w:r>
          </w:p>
        </w:tc>
        <w:tc>
          <w:tcPr>
            <w:tcW w:w="222" w:type="pct"/>
            <w:tcBorders>
              <w:top w:val="nil"/>
              <w:left w:val="single" w:sz="4" w:space="0" w:color="808000"/>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30</w:t>
            </w:r>
          </w:p>
        </w:tc>
        <w:tc>
          <w:tcPr>
            <w:tcW w:w="684" w:type="pct"/>
            <w:tcBorders>
              <w:top w:val="nil"/>
              <w:left w:val="nil"/>
              <w:bottom w:val="nil"/>
              <w:right w:val="nil"/>
            </w:tcBorders>
            <w:shd w:val="clear" w:color="auto" w:fill="auto"/>
            <w:noWrap/>
            <w:vAlign w:val="bottom"/>
            <w:hideMark/>
          </w:tcPr>
          <w:p w:rsidR="0052424C" w:rsidRPr="0052424C" w:rsidRDefault="0052424C" w:rsidP="0052424C">
            <w:pPr>
              <w:rPr>
                <w:rFonts w:ascii="Arial Narrow" w:hAnsi="Arial Narrow"/>
                <w:color w:val="FFFFFF"/>
                <w:sz w:val="18"/>
                <w:szCs w:val="18"/>
                <w:lang w:val="es-CO" w:eastAsia="es-CO"/>
              </w:rPr>
            </w:pPr>
            <w:r w:rsidRPr="0052424C">
              <w:rPr>
                <w:rFonts w:ascii="Arial Narrow" w:hAnsi="Arial Narrow"/>
                <w:color w:val="FFFFFF"/>
                <w:sz w:val="18"/>
                <w:szCs w:val="18"/>
                <w:lang w:val="es-CO" w:eastAsia="es-CO"/>
              </w:rPr>
              <w:t xml:space="preserve"> $       1.936.499 </w:t>
            </w:r>
          </w:p>
        </w:tc>
        <w:tc>
          <w:tcPr>
            <w:tcW w:w="649" w:type="pct"/>
            <w:tcBorders>
              <w:top w:val="nil"/>
              <w:left w:val="single" w:sz="8" w:space="0" w:color="auto"/>
              <w:bottom w:val="single" w:sz="4" w:space="0" w:color="808000"/>
              <w:right w:val="single" w:sz="4" w:space="0" w:color="808000"/>
            </w:tcBorders>
            <w:shd w:val="clear" w:color="000000" w:fill="FFFF99"/>
            <w:noWrap/>
            <w:vAlign w:val="center"/>
            <w:hideMark/>
          </w:tcPr>
          <w:p w:rsidR="0052424C" w:rsidRPr="0052424C" w:rsidRDefault="0052424C" w:rsidP="0052424C">
            <w:pPr>
              <w:rPr>
                <w:rFonts w:ascii="Arial Narrow" w:hAnsi="Arial Narrow"/>
                <w:b/>
                <w:bCs/>
                <w:i/>
                <w:iCs/>
                <w:color w:val="000000"/>
                <w:sz w:val="18"/>
                <w:szCs w:val="18"/>
                <w:lang w:val="es-CO" w:eastAsia="es-CO"/>
              </w:rPr>
            </w:pPr>
            <w:r w:rsidRPr="0052424C">
              <w:rPr>
                <w:rFonts w:ascii="Arial Narrow" w:hAnsi="Arial Narrow"/>
                <w:b/>
                <w:bCs/>
                <w:i/>
                <w:iCs/>
                <w:color w:val="000000"/>
                <w:sz w:val="18"/>
                <w:szCs w:val="18"/>
                <w:lang w:val="es-CO" w:eastAsia="es-CO"/>
              </w:rPr>
              <w:t xml:space="preserve">          2.780.358,41 </w:t>
            </w:r>
          </w:p>
        </w:tc>
        <w:tc>
          <w:tcPr>
            <w:tcW w:w="494" w:type="pct"/>
            <w:tcBorders>
              <w:top w:val="nil"/>
              <w:left w:val="nil"/>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109,16 </w:t>
            </w:r>
          </w:p>
        </w:tc>
        <w:tc>
          <w:tcPr>
            <w:tcW w:w="492" w:type="pct"/>
            <w:tcBorders>
              <w:top w:val="nil"/>
              <w:left w:val="nil"/>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76,03 </w:t>
            </w:r>
          </w:p>
        </w:tc>
        <w:tc>
          <w:tcPr>
            <w:tcW w:w="553" w:type="pct"/>
            <w:tcBorders>
              <w:top w:val="nil"/>
              <w:left w:val="nil"/>
              <w:bottom w:val="single" w:sz="4" w:space="0" w:color="808000"/>
              <w:right w:val="single" w:sz="8" w:space="0" w:color="auto"/>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9.503 </w:t>
            </w:r>
          </w:p>
        </w:tc>
        <w:tc>
          <w:tcPr>
            <w:tcW w:w="752" w:type="pct"/>
            <w:tcBorders>
              <w:top w:val="nil"/>
              <w:left w:val="nil"/>
              <w:bottom w:val="nil"/>
              <w:right w:val="single" w:sz="4" w:space="0" w:color="808000"/>
            </w:tcBorders>
            <w:shd w:val="clear" w:color="auto" w:fill="auto"/>
            <w:noWrap/>
            <w:vAlign w:val="bottom"/>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4,29</w:t>
            </w:r>
          </w:p>
        </w:tc>
      </w:tr>
      <w:tr w:rsidR="0052424C" w:rsidRPr="0052424C" w:rsidTr="00880F97">
        <w:trPr>
          <w:trHeight w:val="330"/>
        </w:trPr>
        <w:tc>
          <w:tcPr>
            <w:tcW w:w="392" w:type="pct"/>
            <w:tcBorders>
              <w:top w:val="single" w:sz="4" w:space="0" w:color="auto"/>
              <w:left w:val="single" w:sz="8" w:space="0" w:color="auto"/>
              <w:bottom w:val="single" w:sz="4" w:space="0" w:color="auto"/>
              <w:right w:val="nil"/>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w:t>
            </w:r>
          </w:p>
        </w:tc>
        <w:tc>
          <w:tcPr>
            <w:tcW w:w="381" w:type="pct"/>
            <w:tcBorders>
              <w:top w:val="nil"/>
              <w:left w:val="single" w:sz="8" w:space="0" w:color="auto"/>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01/03/2004</w:t>
            </w:r>
          </w:p>
        </w:tc>
        <w:tc>
          <w:tcPr>
            <w:tcW w:w="381" w:type="pct"/>
            <w:tcBorders>
              <w:top w:val="nil"/>
              <w:left w:val="nil"/>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31/03/2004</w:t>
            </w:r>
          </w:p>
        </w:tc>
        <w:tc>
          <w:tcPr>
            <w:tcW w:w="222" w:type="pct"/>
            <w:tcBorders>
              <w:top w:val="nil"/>
              <w:left w:val="single" w:sz="4" w:space="0" w:color="808000"/>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30</w:t>
            </w:r>
          </w:p>
        </w:tc>
        <w:tc>
          <w:tcPr>
            <w:tcW w:w="684" w:type="pct"/>
            <w:tcBorders>
              <w:top w:val="single" w:sz="4" w:space="0" w:color="auto"/>
              <w:left w:val="nil"/>
              <w:bottom w:val="single" w:sz="4" w:space="0" w:color="auto"/>
              <w:right w:val="single" w:sz="8" w:space="0" w:color="auto"/>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                2.614.274 </w:t>
            </w:r>
          </w:p>
        </w:tc>
        <w:tc>
          <w:tcPr>
            <w:tcW w:w="649" w:type="pct"/>
            <w:tcBorders>
              <w:top w:val="single" w:sz="4" w:space="0" w:color="auto"/>
              <w:left w:val="single" w:sz="8" w:space="0" w:color="auto"/>
              <w:bottom w:val="single" w:sz="4" w:space="0" w:color="auto"/>
              <w:right w:val="nil"/>
            </w:tcBorders>
            <w:shd w:val="clear" w:color="000000" w:fill="FFFF99"/>
            <w:noWrap/>
            <w:vAlign w:val="center"/>
            <w:hideMark/>
          </w:tcPr>
          <w:p w:rsidR="0052424C" w:rsidRPr="0052424C" w:rsidRDefault="0052424C" w:rsidP="0052424C">
            <w:pPr>
              <w:rPr>
                <w:rFonts w:ascii="Arial Narrow" w:hAnsi="Arial Narrow"/>
                <w:b/>
                <w:bCs/>
                <w:i/>
                <w:iCs/>
                <w:color w:val="000000"/>
                <w:sz w:val="18"/>
                <w:szCs w:val="18"/>
                <w:lang w:val="es-CO" w:eastAsia="es-CO"/>
              </w:rPr>
            </w:pPr>
            <w:r w:rsidRPr="0052424C">
              <w:rPr>
                <w:rFonts w:ascii="Arial Narrow" w:hAnsi="Arial Narrow"/>
                <w:b/>
                <w:bCs/>
                <w:i/>
                <w:iCs/>
                <w:color w:val="000000"/>
                <w:sz w:val="18"/>
                <w:szCs w:val="18"/>
                <w:lang w:val="es-CO" w:eastAsia="es-CO"/>
              </w:rPr>
              <w:t xml:space="preserve">          3.753.484,35 </w:t>
            </w:r>
          </w:p>
        </w:tc>
        <w:tc>
          <w:tcPr>
            <w:tcW w:w="494" w:type="pct"/>
            <w:tcBorders>
              <w:top w:val="single" w:sz="4" w:space="0" w:color="auto"/>
              <w:left w:val="nil"/>
              <w:bottom w:val="single" w:sz="4" w:space="0" w:color="auto"/>
              <w:right w:val="nil"/>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109,16 </w:t>
            </w:r>
          </w:p>
        </w:tc>
        <w:tc>
          <w:tcPr>
            <w:tcW w:w="492" w:type="pct"/>
            <w:tcBorders>
              <w:top w:val="single" w:sz="4" w:space="0" w:color="auto"/>
              <w:left w:val="nil"/>
              <w:bottom w:val="single" w:sz="4" w:space="0" w:color="auto"/>
              <w:right w:val="nil"/>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76,03 </w:t>
            </w:r>
          </w:p>
        </w:tc>
        <w:tc>
          <w:tcPr>
            <w:tcW w:w="553" w:type="pct"/>
            <w:tcBorders>
              <w:top w:val="nil"/>
              <w:left w:val="single" w:sz="4" w:space="0" w:color="808000"/>
              <w:bottom w:val="single" w:sz="4" w:space="0" w:color="808000"/>
              <w:right w:val="single" w:sz="8" w:space="0" w:color="auto"/>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12.830 </w:t>
            </w:r>
          </w:p>
        </w:tc>
        <w:tc>
          <w:tcPr>
            <w:tcW w:w="752" w:type="pct"/>
            <w:tcBorders>
              <w:top w:val="nil"/>
              <w:left w:val="nil"/>
              <w:bottom w:val="nil"/>
              <w:right w:val="single" w:sz="4" w:space="0" w:color="808000"/>
            </w:tcBorders>
            <w:shd w:val="clear" w:color="auto" w:fill="auto"/>
            <w:noWrap/>
            <w:vAlign w:val="bottom"/>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4,29</w:t>
            </w:r>
          </w:p>
        </w:tc>
      </w:tr>
      <w:tr w:rsidR="0052424C" w:rsidRPr="0052424C" w:rsidTr="00880F97">
        <w:trPr>
          <w:trHeight w:val="330"/>
        </w:trPr>
        <w:tc>
          <w:tcPr>
            <w:tcW w:w="392" w:type="pct"/>
            <w:tcBorders>
              <w:top w:val="single" w:sz="4" w:space="0" w:color="808000"/>
              <w:left w:val="single" w:sz="8" w:space="0" w:color="auto"/>
              <w:bottom w:val="single" w:sz="4" w:space="0" w:color="808000"/>
              <w:right w:val="single" w:sz="4" w:space="0" w:color="808000"/>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w:t>
            </w:r>
          </w:p>
        </w:tc>
        <w:tc>
          <w:tcPr>
            <w:tcW w:w="381" w:type="pct"/>
            <w:tcBorders>
              <w:top w:val="nil"/>
              <w:left w:val="single" w:sz="8" w:space="0" w:color="auto"/>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01/04/2004</w:t>
            </w:r>
          </w:p>
        </w:tc>
        <w:tc>
          <w:tcPr>
            <w:tcW w:w="381" w:type="pct"/>
            <w:tcBorders>
              <w:top w:val="nil"/>
              <w:left w:val="nil"/>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30/11/2004</w:t>
            </w:r>
          </w:p>
        </w:tc>
        <w:tc>
          <w:tcPr>
            <w:tcW w:w="222" w:type="pct"/>
            <w:tcBorders>
              <w:top w:val="nil"/>
              <w:left w:val="single" w:sz="4" w:space="0" w:color="808000"/>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240</w:t>
            </w:r>
          </w:p>
        </w:tc>
        <w:tc>
          <w:tcPr>
            <w:tcW w:w="684" w:type="pct"/>
            <w:tcBorders>
              <w:top w:val="nil"/>
              <w:left w:val="nil"/>
              <w:bottom w:val="nil"/>
              <w:right w:val="nil"/>
            </w:tcBorders>
            <w:shd w:val="clear" w:color="auto" w:fill="auto"/>
            <w:noWrap/>
            <w:vAlign w:val="bottom"/>
            <w:hideMark/>
          </w:tcPr>
          <w:p w:rsidR="0052424C" w:rsidRPr="0052424C" w:rsidRDefault="0052424C" w:rsidP="0052424C">
            <w:pPr>
              <w:rPr>
                <w:rFonts w:ascii="Arial Narrow" w:hAnsi="Arial Narrow"/>
                <w:color w:val="FFFFFF"/>
                <w:sz w:val="18"/>
                <w:szCs w:val="18"/>
                <w:lang w:val="es-CO" w:eastAsia="es-CO"/>
              </w:rPr>
            </w:pPr>
            <w:r w:rsidRPr="0052424C">
              <w:rPr>
                <w:rFonts w:ascii="Arial Narrow" w:hAnsi="Arial Narrow"/>
                <w:color w:val="FFFFFF"/>
                <w:sz w:val="18"/>
                <w:szCs w:val="18"/>
                <w:lang w:val="es-CO" w:eastAsia="es-CO"/>
              </w:rPr>
              <w:t xml:space="preserve"> $       1.936.499 </w:t>
            </w:r>
          </w:p>
        </w:tc>
        <w:tc>
          <w:tcPr>
            <w:tcW w:w="649" w:type="pct"/>
            <w:tcBorders>
              <w:top w:val="single" w:sz="4" w:space="0" w:color="808000"/>
              <w:left w:val="single" w:sz="8" w:space="0" w:color="auto"/>
              <w:bottom w:val="single" w:sz="4" w:space="0" w:color="808000"/>
              <w:right w:val="single" w:sz="4" w:space="0" w:color="808000"/>
            </w:tcBorders>
            <w:shd w:val="clear" w:color="000000" w:fill="FFFF99"/>
            <w:noWrap/>
            <w:vAlign w:val="center"/>
            <w:hideMark/>
          </w:tcPr>
          <w:p w:rsidR="0052424C" w:rsidRPr="0052424C" w:rsidRDefault="0052424C" w:rsidP="0052424C">
            <w:pPr>
              <w:rPr>
                <w:rFonts w:ascii="Arial Narrow" w:hAnsi="Arial Narrow"/>
                <w:b/>
                <w:bCs/>
                <w:i/>
                <w:iCs/>
                <w:color w:val="000000"/>
                <w:sz w:val="18"/>
                <w:szCs w:val="18"/>
                <w:lang w:val="es-CO" w:eastAsia="es-CO"/>
              </w:rPr>
            </w:pPr>
            <w:r w:rsidRPr="0052424C">
              <w:rPr>
                <w:rFonts w:ascii="Arial Narrow" w:hAnsi="Arial Narrow"/>
                <w:b/>
                <w:bCs/>
                <w:i/>
                <w:iCs/>
                <w:color w:val="000000"/>
                <w:sz w:val="18"/>
                <w:szCs w:val="18"/>
                <w:lang w:val="es-CO" w:eastAsia="es-CO"/>
              </w:rPr>
              <w:t xml:space="preserve">          2.780.358,41 </w:t>
            </w:r>
          </w:p>
        </w:tc>
        <w:tc>
          <w:tcPr>
            <w:tcW w:w="494" w:type="pct"/>
            <w:tcBorders>
              <w:top w:val="single" w:sz="4" w:space="0" w:color="808000"/>
              <w:left w:val="nil"/>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109,16 </w:t>
            </w:r>
          </w:p>
        </w:tc>
        <w:tc>
          <w:tcPr>
            <w:tcW w:w="492" w:type="pct"/>
            <w:tcBorders>
              <w:top w:val="single" w:sz="4" w:space="0" w:color="808000"/>
              <w:left w:val="nil"/>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76,03 </w:t>
            </w:r>
          </w:p>
        </w:tc>
        <w:tc>
          <w:tcPr>
            <w:tcW w:w="553" w:type="pct"/>
            <w:tcBorders>
              <w:top w:val="nil"/>
              <w:left w:val="nil"/>
              <w:bottom w:val="single" w:sz="4" w:space="0" w:color="808000"/>
              <w:right w:val="single" w:sz="8" w:space="0" w:color="auto"/>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76.027 </w:t>
            </w:r>
          </w:p>
        </w:tc>
        <w:tc>
          <w:tcPr>
            <w:tcW w:w="752" w:type="pct"/>
            <w:tcBorders>
              <w:top w:val="nil"/>
              <w:left w:val="nil"/>
              <w:bottom w:val="nil"/>
              <w:right w:val="single" w:sz="4" w:space="0" w:color="808000"/>
            </w:tcBorders>
            <w:shd w:val="clear" w:color="auto" w:fill="auto"/>
            <w:noWrap/>
            <w:vAlign w:val="bottom"/>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34,29</w:t>
            </w:r>
          </w:p>
        </w:tc>
      </w:tr>
      <w:tr w:rsidR="0052424C" w:rsidRPr="0052424C" w:rsidTr="00880F97">
        <w:trPr>
          <w:trHeight w:val="330"/>
        </w:trPr>
        <w:tc>
          <w:tcPr>
            <w:tcW w:w="392" w:type="pct"/>
            <w:tcBorders>
              <w:top w:val="nil"/>
              <w:left w:val="single" w:sz="8" w:space="0" w:color="auto"/>
              <w:bottom w:val="single" w:sz="4" w:space="0" w:color="808000"/>
              <w:right w:val="single" w:sz="4" w:space="0" w:color="808000"/>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w:t>
            </w:r>
          </w:p>
        </w:tc>
        <w:tc>
          <w:tcPr>
            <w:tcW w:w="381" w:type="pct"/>
            <w:tcBorders>
              <w:top w:val="nil"/>
              <w:left w:val="single" w:sz="8" w:space="0" w:color="auto"/>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01/12/2004</w:t>
            </w:r>
          </w:p>
        </w:tc>
        <w:tc>
          <w:tcPr>
            <w:tcW w:w="381" w:type="pct"/>
            <w:tcBorders>
              <w:top w:val="nil"/>
              <w:left w:val="nil"/>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31/12/2004</w:t>
            </w:r>
          </w:p>
        </w:tc>
        <w:tc>
          <w:tcPr>
            <w:tcW w:w="222" w:type="pct"/>
            <w:tcBorders>
              <w:top w:val="nil"/>
              <w:left w:val="single" w:sz="4" w:space="0" w:color="808000"/>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30</w:t>
            </w:r>
          </w:p>
        </w:tc>
        <w:tc>
          <w:tcPr>
            <w:tcW w:w="684" w:type="pct"/>
            <w:tcBorders>
              <w:top w:val="nil"/>
              <w:left w:val="nil"/>
              <w:bottom w:val="nil"/>
              <w:right w:val="nil"/>
            </w:tcBorders>
            <w:shd w:val="clear" w:color="auto" w:fill="auto"/>
            <w:noWrap/>
            <w:vAlign w:val="bottom"/>
            <w:hideMark/>
          </w:tcPr>
          <w:p w:rsidR="0052424C" w:rsidRPr="0052424C" w:rsidRDefault="0052424C" w:rsidP="0052424C">
            <w:pPr>
              <w:rPr>
                <w:rFonts w:ascii="Arial Narrow" w:hAnsi="Arial Narrow"/>
                <w:color w:val="FFFFFF"/>
                <w:sz w:val="18"/>
                <w:szCs w:val="18"/>
                <w:lang w:val="es-CO" w:eastAsia="es-CO"/>
              </w:rPr>
            </w:pPr>
            <w:r w:rsidRPr="0052424C">
              <w:rPr>
                <w:rFonts w:ascii="Arial Narrow" w:hAnsi="Arial Narrow"/>
                <w:color w:val="FFFFFF"/>
                <w:sz w:val="18"/>
                <w:szCs w:val="18"/>
                <w:lang w:val="es-CO" w:eastAsia="es-CO"/>
              </w:rPr>
              <w:t xml:space="preserve"> $       2.999.863 </w:t>
            </w:r>
          </w:p>
        </w:tc>
        <w:tc>
          <w:tcPr>
            <w:tcW w:w="649" w:type="pct"/>
            <w:tcBorders>
              <w:top w:val="nil"/>
              <w:left w:val="single" w:sz="8" w:space="0" w:color="auto"/>
              <w:bottom w:val="single" w:sz="4" w:space="0" w:color="808000"/>
              <w:right w:val="single" w:sz="4" w:space="0" w:color="808000"/>
            </w:tcBorders>
            <w:shd w:val="clear" w:color="000000" w:fill="FFFF99"/>
            <w:noWrap/>
            <w:vAlign w:val="center"/>
            <w:hideMark/>
          </w:tcPr>
          <w:p w:rsidR="0052424C" w:rsidRPr="0052424C" w:rsidRDefault="0052424C" w:rsidP="0052424C">
            <w:pPr>
              <w:rPr>
                <w:rFonts w:ascii="Arial Narrow" w:hAnsi="Arial Narrow"/>
                <w:b/>
                <w:bCs/>
                <w:i/>
                <w:iCs/>
                <w:color w:val="000000"/>
                <w:sz w:val="18"/>
                <w:szCs w:val="18"/>
                <w:lang w:val="es-CO" w:eastAsia="es-CO"/>
              </w:rPr>
            </w:pPr>
            <w:r w:rsidRPr="0052424C">
              <w:rPr>
                <w:rFonts w:ascii="Arial Narrow" w:hAnsi="Arial Narrow"/>
                <w:b/>
                <w:bCs/>
                <w:i/>
                <w:iCs/>
                <w:color w:val="000000"/>
                <w:sz w:val="18"/>
                <w:szCs w:val="18"/>
                <w:lang w:val="es-CO" w:eastAsia="es-CO"/>
              </w:rPr>
              <w:t xml:space="preserve">          4.307.099,73 </w:t>
            </w:r>
          </w:p>
        </w:tc>
        <w:tc>
          <w:tcPr>
            <w:tcW w:w="494" w:type="pct"/>
            <w:tcBorders>
              <w:top w:val="nil"/>
              <w:left w:val="nil"/>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109,16 </w:t>
            </w:r>
          </w:p>
        </w:tc>
        <w:tc>
          <w:tcPr>
            <w:tcW w:w="492" w:type="pct"/>
            <w:tcBorders>
              <w:top w:val="nil"/>
              <w:left w:val="nil"/>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76,03 </w:t>
            </w:r>
          </w:p>
        </w:tc>
        <w:tc>
          <w:tcPr>
            <w:tcW w:w="553" w:type="pct"/>
            <w:tcBorders>
              <w:top w:val="nil"/>
              <w:left w:val="nil"/>
              <w:bottom w:val="single" w:sz="4" w:space="0" w:color="808000"/>
              <w:right w:val="single" w:sz="8" w:space="0" w:color="auto"/>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14.722 </w:t>
            </w:r>
          </w:p>
        </w:tc>
        <w:tc>
          <w:tcPr>
            <w:tcW w:w="752" w:type="pct"/>
            <w:tcBorders>
              <w:top w:val="nil"/>
              <w:left w:val="nil"/>
              <w:bottom w:val="nil"/>
              <w:right w:val="single" w:sz="4" w:space="0" w:color="808000"/>
            </w:tcBorders>
            <w:shd w:val="clear" w:color="auto" w:fill="auto"/>
            <w:noWrap/>
            <w:vAlign w:val="bottom"/>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4,29</w:t>
            </w:r>
          </w:p>
        </w:tc>
      </w:tr>
      <w:tr w:rsidR="0052424C" w:rsidRPr="0052424C" w:rsidTr="00880F97">
        <w:trPr>
          <w:trHeight w:val="330"/>
        </w:trPr>
        <w:tc>
          <w:tcPr>
            <w:tcW w:w="392" w:type="pct"/>
            <w:tcBorders>
              <w:top w:val="nil"/>
              <w:left w:val="single" w:sz="8" w:space="0" w:color="auto"/>
              <w:bottom w:val="single" w:sz="4" w:space="0" w:color="808000"/>
              <w:right w:val="single" w:sz="4" w:space="0" w:color="808000"/>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lastRenderedPageBreak/>
              <w:t> </w:t>
            </w:r>
          </w:p>
        </w:tc>
        <w:tc>
          <w:tcPr>
            <w:tcW w:w="381" w:type="pct"/>
            <w:tcBorders>
              <w:top w:val="nil"/>
              <w:left w:val="single" w:sz="8" w:space="0" w:color="auto"/>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01/01/2005</w:t>
            </w:r>
          </w:p>
        </w:tc>
        <w:tc>
          <w:tcPr>
            <w:tcW w:w="381" w:type="pct"/>
            <w:tcBorders>
              <w:top w:val="nil"/>
              <w:left w:val="nil"/>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31/01/2005</w:t>
            </w:r>
          </w:p>
        </w:tc>
        <w:tc>
          <w:tcPr>
            <w:tcW w:w="222" w:type="pct"/>
            <w:tcBorders>
              <w:top w:val="nil"/>
              <w:left w:val="single" w:sz="4" w:space="0" w:color="808000"/>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30</w:t>
            </w:r>
          </w:p>
        </w:tc>
        <w:tc>
          <w:tcPr>
            <w:tcW w:w="684" w:type="pct"/>
            <w:tcBorders>
              <w:top w:val="nil"/>
              <w:left w:val="nil"/>
              <w:bottom w:val="nil"/>
              <w:right w:val="nil"/>
            </w:tcBorders>
            <w:shd w:val="clear" w:color="auto" w:fill="auto"/>
            <w:noWrap/>
            <w:vAlign w:val="bottom"/>
            <w:hideMark/>
          </w:tcPr>
          <w:p w:rsidR="0052424C" w:rsidRPr="0052424C" w:rsidRDefault="0052424C" w:rsidP="0052424C">
            <w:pPr>
              <w:rPr>
                <w:rFonts w:ascii="Arial Narrow" w:hAnsi="Arial Narrow"/>
                <w:color w:val="FFFFFF"/>
                <w:sz w:val="18"/>
                <w:szCs w:val="18"/>
                <w:lang w:val="es-CO" w:eastAsia="es-CO"/>
              </w:rPr>
            </w:pPr>
            <w:r w:rsidRPr="0052424C">
              <w:rPr>
                <w:rFonts w:ascii="Arial Narrow" w:hAnsi="Arial Narrow"/>
                <w:color w:val="FFFFFF"/>
                <w:sz w:val="18"/>
                <w:szCs w:val="18"/>
                <w:lang w:val="es-CO" w:eastAsia="es-CO"/>
              </w:rPr>
              <w:t xml:space="preserve"> $       2.027.514 </w:t>
            </w:r>
          </w:p>
        </w:tc>
        <w:tc>
          <w:tcPr>
            <w:tcW w:w="649" w:type="pct"/>
            <w:tcBorders>
              <w:top w:val="nil"/>
              <w:left w:val="single" w:sz="8" w:space="0" w:color="auto"/>
              <w:bottom w:val="single" w:sz="4" w:space="0" w:color="808000"/>
              <w:right w:val="single" w:sz="4" w:space="0" w:color="808000"/>
            </w:tcBorders>
            <w:shd w:val="clear" w:color="000000" w:fill="FFFF99"/>
            <w:noWrap/>
            <w:vAlign w:val="center"/>
            <w:hideMark/>
          </w:tcPr>
          <w:p w:rsidR="0052424C" w:rsidRPr="0052424C" w:rsidRDefault="0052424C" w:rsidP="0052424C">
            <w:pPr>
              <w:rPr>
                <w:rFonts w:ascii="Arial Narrow" w:hAnsi="Arial Narrow"/>
                <w:b/>
                <w:bCs/>
                <w:i/>
                <w:iCs/>
                <w:color w:val="000000"/>
                <w:sz w:val="18"/>
                <w:szCs w:val="18"/>
                <w:lang w:val="es-CO" w:eastAsia="es-CO"/>
              </w:rPr>
            </w:pPr>
            <w:r w:rsidRPr="0052424C">
              <w:rPr>
                <w:rFonts w:ascii="Arial Narrow" w:hAnsi="Arial Narrow"/>
                <w:b/>
                <w:bCs/>
                <w:i/>
                <w:iCs/>
                <w:color w:val="000000"/>
                <w:sz w:val="18"/>
                <w:szCs w:val="18"/>
                <w:lang w:val="es-CO" w:eastAsia="es-CO"/>
              </w:rPr>
              <w:t xml:space="preserve">          2.759.339,29 </w:t>
            </w:r>
          </w:p>
        </w:tc>
        <w:tc>
          <w:tcPr>
            <w:tcW w:w="494" w:type="pct"/>
            <w:tcBorders>
              <w:top w:val="nil"/>
              <w:left w:val="nil"/>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109,16 </w:t>
            </w:r>
          </w:p>
        </w:tc>
        <w:tc>
          <w:tcPr>
            <w:tcW w:w="492" w:type="pct"/>
            <w:tcBorders>
              <w:top w:val="nil"/>
              <w:left w:val="nil"/>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80,21 </w:t>
            </w:r>
          </w:p>
        </w:tc>
        <w:tc>
          <w:tcPr>
            <w:tcW w:w="553" w:type="pct"/>
            <w:tcBorders>
              <w:top w:val="nil"/>
              <w:left w:val="nil"/>
              <w:bottom w:val="single" w:sz="4" w:space="0" w:color="808000"/>
              <w:right w:val="single" w:sz="8" w:space="0" w:color="auto"/>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9.431 </w:t>
            </w:r>
          </w:p>
        </w:tc>
        <w:tc>
          <w:tcPr>
            <w:tcW w:w="752" w:type="pct"/>
            <w:tcBorders>
              <w:top w:val="nil"/>
              <w:left w:val="nil"/>
              <w:bottom w:val="nil"/>
              <w:right w:val="single" w:sz="4" w:space="0" w:color="808000"/>
            </w:tcBorders>
            <w:shd w:val="clear" w:color="auto" w:fill="auto"/>
            <w:noWrap/>
            <w:vAlign w:val="bottom"/>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4,29</w:t>
            </w:r>
          </w:p>
        </w:tc>
      </w:tr>
      <w:tr w:rsidR="0052424C" w:rsidRPr="0052424C" w:rsidTr="00880F97">
        <w:trPr>
          <w:trHeight w:val="330"/>
        </w:trPr>
        <w:tc>
          <w:tcPr>
            <w:tcW w:w="392" w:type="pct"/>
            <w:tcBorders>
              <w:top w:val="nil"/>
              <w:left w:val="single" w:sz="8" w:space="0" w:color="auto"/>
              <w:bottom w:val="single" w:sz="4" w:space="0" w:color="808000"/>
              <w:right w:val="single" w:sz="4" w:space="0" w:color="808000"/>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w:t>
            </w:r>
          </w:p>
        </w:tc>
        <w:tc>
          <w:tcPr>
            <w:tcW w:w="381" w:type="pct"/>
            <w:tcBorders>
              <w:top w:val="nil"/>
              <w:left w:val="single" w:sz="8" w:space="0" w:color="auto"/>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01/02/2005</w:t>
            </w:r>
          </w:p>
        </w:tc>
        <w:tc>
          <w:tcPr>
            <w:tcW w:w="381" w:type="pct"/>
            <w:tcBorders>
              <w:top w:val="nil"/>
              <w:left w:val="nil"/>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28/02/2005</w:t>
            </w:r>
          </w:p>
        </w:tc>
        <w:tc>
          <w:tcPr>
            <w:tcW w:w="222" w:type="pct"/>
            <w:tcBorders>
              <w:top w:val="nil"/>
              <w:left w:val="single" w:sz="4" w:space="0" w:color="808000"/>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30</w:t>
            </w:r>
          </w:p>
        </w:tc>
        <w:tc>
          <w:tcPr>
            <w:tcW w:w="684" w:type="pct"/>
            <w:tcBorders>
              <w:top w:val="nil"/>
              <w:left w:val="nil"/>
              <w:bottom w:val="nil"/>
              <w:right w:val="nil"/>
            </w:tcBorders>
            <w:shd w:val="clear" w:color="auto" w:fill="auto"/>
            <w:noWrap/>
            <w:vAlign w:val="bottom"/>
            <w:hideMark/>
          </w:tcPr>
          <w:p w:rsidR="0052424C" w:rsidRPr="0052424C" w:rsidRDefault="0052424C" w:rsidP="0052424C">
            <w:pPr>
              <w:rPr>
                <w:rFonts w:ascii="Arial Narrow" w:hAnsi="Arial Narrow"/>
                <w:color w:val="FFFFFF"/>
                <w:sz w:val="18"/>
                <w:szCs w:val="18"/>
                <w:lang w:val="es-CO" w:eastAsia="es-CO"/>
              </w:rPr>
            </w:pPr>
            <w:r w:rsidRPr="0052424C">
              <w:rPr>
                <w:rFonts w:ascii="Arial Narrow" w:hAnsi="Arial Narrow"/>
                <w:color w:val="FFFFFF"/>
                <w:sz w:val="18"/>
                <w:szCs w:val="18"/>
                <w:lang w:val="es-CO" w:eastAsia="es-CO"/>
              </w:rPr>
              <w:t xml:space="preserve"> $       2.027.515 </w:t>
            </w:r>
          </w:p>
        </w:tc>
        <w:tc>
          <w:tcPr>
            <w:tcW w:w="649" w:type="pct"/>
            <w:tcBorders>
              <w:top w:val="nil"/>
              <w:left w:val="single" w:sz="8" w:space="0" w:color="auto"/>
              <w:bottom w:val="single" w:sz="4" w:space="0" w:color="808000"/>
              <w:right w:val="single" w:sz="4" w:space="0" w:color="808000"/>
            </w:tcBorders>
            <w:shd w:val="clear" w:color="000000" w:fill="FFFF99"/>
            <w:noWrap/>
            <w:vAlign w:val="center"/>
            <w:hideMark/>
          </w:tcPr>
          <w:p w:rsidR="0052424C" w:rsidRPr="0052424C" w:rsidRDefault="0052424C" w:rsidP="0052424C">
            <w:pPr>
              <w:rPr>
                <w:rFonts w:ascii="Arial Narrow" w:hAnsi="Arial Narrow"/>
                <w:b/>
                <w:bCs/>
                <w:i/>
                <w:iCs/>
                <w:color w:val="000000"/>
                <w:sz w:val="18"/>
                <w:szCs w:val="18"/>
                <w:lang w:val="es-CO" w:eastAsia="es-CO"/>
              </w:rPr>
            </w:pPr>
            <w:r w:rsidRPr="0052424C">
              <w:rPr>
                <w:rFonts w:ascii="Arial Narrow" w:hAnsi="Arial Narrow"/>
                <w:b/>
                <w:bCs/>
                <w:i/>
                <w:iCs/>
                <w:color w:val="000000"/>
                <w:sz w:val="18"/>
                <w:szCs w:val="18"/>
                <w:lang w:val="es-CO" w:eastAsia="es-CO"/>
              </w:rPr>
              <w:t xml:space="preserve">          2.759.340,65 </w:t>
            </w:r>
          </w:p>
        </w:tc>
        <w:tc>
          <w:tcPr>
            <w:tcW w:w="494" w:type="pct"/>
            <w:tcBorders>
              <w:top w:val="nil"/>
              <w:left w:val="nil"/>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109,16 </w:t>
            </w:r>
          </w:p>
        </w:tc>
        <w:tc>
          <w:tcPr>
            <w:tcW w:w="492" w:type="pct"/>
            <w:tcBorders>
              <w:top w:val="nil"/>
              <w:left w:val="nil"/>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80,21 </w:t>
            </w:r>
          </w:p>
        </w:tc>
        <w:tc>
          <w:tcPr>
            <w:tcW w:w="553" w:type="pct"/>
            <w:tcBorders>
              <w:top w:val="nil"/>
              <w:left w:val="nil"/>
              <w:bottom w:val="single" w:sz="4" w:space="0" w:color="808000"/>
              <w:right w:val="single" w:sz="8" w:space="0" w:color="auto"/>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9.431 </w:t>
            </w:r>
          </w:p>
        </w:tc>
        <w:tc>
          <w:tcPr>
            <w:tcW w:w="752" w:type="pct"/>
            <w:tcBorders>
              <w:top w:val="nil"/>
              <w:left w:val="nil"/>
              <w:bottom w:val="nil"/>
              <w:right w:val="single" w:sz="4" w:space="0" w:color="808000"/>
            </w:tcBorders>
            <w:shd w:val="clear" w:color="auto" w:fill="auto"/>
            <w:noWrap/>
            <w:vAlign w:val="bottom"/>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4,29</w:t>
            </w:r>
          </w:p>
        </w:tc>
      </w:tr>
      <w:tr w:rsidR="0052424C" w:rsidRPr="0052424C" w:rsidTr="00880F97">
        <w:trPr>
          <w:trHeight w:val="330"/>
        </w:trPr>
        <w:tc>
          <w:tcPr>
            <w:tcW w:w="392" w:type="pct"/>
            <w:tcBorders>
              <w:top w:val="nil"/>
              <w:left w:val="single" w:sz="8" w:space="0" w:color="auto"/>
              <w:bottom w:val="single" w:sz="4" w:space="0" w:color="808000"/>
              <w:right w:val="single" w:sz="4" w:space="0" w:color="808000"/>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w:t>
            </w:r>
          </w:p>
        </w:tc>
        <w:tc>
          <w:tcPr>
            <w:tcW w:w="381" w:type="pct"/>
            <w:tcBorders>
              <w:top w:val="nil"/>
              <w:left w:val="single" w:sz="8" w:space="0" w:color="auto"/>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01/03/2005</w:t>
            </w:r>
          </w:p>
        </w:tc>
        <w:tc>
          <w:tcPr>
            <w:tcW w:w="381" w:type="pct"/>
            <w:tcBorders>
              <w:top w:val="nil"/>
              <w:left w:val="nil"/>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31/03/2005</w:t>
            </w:r>
          </w:p>
        </w:tc>
        <w:tc>
          <w:tcPr>
            <w:tcW w:w="222" w:type="pct"/>
            <w:tcBorders>
              <w:top w:val="nil"/>
              <w:left w:val="single" w:sz="4" w:space="0" w:color="808000"/>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30</w:t>
            </w:r>
          </w:p>
        </w:tc>
        <w:tc>
          <w:tcPr>
            <w:tcW w:w="684" w:type="pct"/>
            <w:tcBorders>
              <w:top w:val="nil"/>
              <w:left w:val="nil"/>
              <w:bottom w:val="nil"/>
              <w:right w:val="nil"/>
            </w:tcBorders>
            <w:shd w:val="clear" w:color="auto" w:fill="auto"/>
            <w:noWrap/>
            <w:vAlign w:val="bottom"/>
            <w:hideMark/>
          </w:tcPr>
          <w:p w:rsidR="0052424C" w:rsidRPr="0052424C" w:rsidRDefault="0052424C" w:rsidP="0052424C">
            <w:pPr>
              <w:rPr>
                <w:rFonts w:ascii="Arial Narrow" w:hAnsi="Arial Narrow"/>
                <w:color w:val="FFFFFF"/>
                <w:sz w:val="18"/>
                <w:szCs w:val="18"/>
                <w:lang w:val="es-CO" w:eastAsia="es-CO"/>
              </w:rPr>
            </w:pPr>
            <w:r w:rsidRPr="0052424C">
              <w:rPr>
                <w:rFonts w:ascii="Arial Narrow" w:hAnsi="Arial Narrow"/>
                <w:color w:val="FFFFFF"/>
                <w:sz w:val="18"/>
                <w:szCs w:val="18"/>
                <w:lang w:val="es-CO" w:eastAsia="es-CO"/>
              </w:rPr>
              <w:t xml:space="preserve"> $       2.737.145 </w:t>
            </w:r>
          </w:p>
        </w:tc>
        <w:tc>
          <w:tcPr>
            <w:tcW w:w="649" w:type="pct"/>
            <w:tcBorders>
              <w:top w:val="nil"/>
              <w:left w:val="single" w:sz="8" w:space="0" w:color="auto"/>
              <w:bottom w:val="single" w:sz="4" w:space="0" w:color="808000"/>
              <w:right w:val="single" w:sz="4" w:space="0" w:color="808000"/>
            </w:tcBorders>
            <w:shd w:val="clear" w:color="000000" w:fill="FFFF99"/>
            <w:noWrap/>
            <w:vAlign w:val="center"/>
            <w:hideMark/>
          </w:tcPr>
          <w:p w:rsidR="0052424C" w:rsidRPr="0052424C" w:rsidRDefault="0052424C" w:rsidP="0052424C">
            <w:pPr>
              <w:rPr>
                <w:rFonts w:ascii="Arial Narrow" w:hAnsi="Arial Narrow"/>
                <w:b/>
                <w:bCs/>
                <w:i/>
                <w:iCs/>
                <w:color w:val="000000"/>
                <w:sz w:val="18"/>
                <w:szCs w:val="18"/>
                <w:lang w:val="es-CO" w:eastAsia="es-CO"/>
              </w:rPr>
            </w:pPr>
            <w:r w:rsidRPr="0052424C">
              <w:rPr>
                <w:rFonts w:ascii="Arial Narrow" w:hAnsi="Arial Narrow"/>
                <w:b/>
                <w:bCs/>
                <w:i/>
                <w:iCs/>
                <w:color w:val="000000"/>
                <w:sz w:val="18"/>
                <w:szCs w:val="18"/>
                <w:lang w:val="es-CO" w:eastAsia="es-CO"/>
              </w:rPr>
              <w:t xml:space="preserve">          3.725.109,54 </w:t>
            </w:r>
          </w:p>
        </w:tc>
        <w:tc>
          <w:tcPr>
            <w:tcW w:w="494" w:type="pct"/>
            <w:tcBorders>
              <w:top w:val="nil"/>
              <w:left w:val="nil"/>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109,16 </w:t>
            </w:r>
          </w:p>
        </w:tc>
        <w:tc>
          <w:tcPr>
            <w:tcW w:w="492" w:type="pct"/>
            <w:tcBorders>
              <w:top w:val="nil"/>
              <w:left w:val="nil"/>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80,21 </w:t>
            </w:r>
          </w:p>
        </w:tc>
        <w:tc>
          <w:tcPr>
            <w:tcW w:w="553" w:type="pct"/>
            <w:tcBorders>
              <w:top w:val="nil"/>
              <w:left w:val="nil"/>
              <w:bottom w:val="single" w:sz="4" w:space="0" w:color="808000"/>
              <w:right w:val="single" w:sz="8" w:space="0" w:color="auto"/>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12.733 </w:t>
            </w:r>
          </w:p>
        </w:tc>
        <w:tc>
          <w:tcPr>
            <w:tcW w:w="752" w:type="pct"/>
            <w:tcBorders>
              <w:top w:val="nil"/>
              <w:left w:val="nil"/>
              <w:bottom w:val="nil"/>
              <w:right w:val="single" w:sz="4" w:space="0" w:color="808000"/>
            </w:tcBorders>
            <w:shd w:val="clear" w:color="auto" w:fill="auto"/>
            <w:noWrap/>
            <w:vAlign w:val="bottom"/>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4,29</w:t>
            </w:r>
          </w:p>
        </w:tc>
      </w:tr>
      <w:tr w:rsidR="0052424C" w:rsidRPr="0052424C" w:rsidTr="00880F97">
        <w:trPr>
          <w:trHeight w:val="330"/>
        </w:trPr>
        <w:tc>
          <w:tcPr>
            <w:tcW w:w="392" w:type="pct"/>
            <w:tcBorders>
              <w:top w:val="nil"/>
              <w:left w:val="single" w:sz="8" w:space="0" w:color="auto"/>
              <w:bottom w:val="single" w:sz="4" w:space="0" w:color="808000"/>
              <w:right w:val="single" w:sz="4" w:space="0" w:color="808000"/>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w:t>
            </w:r>
          </w:p>
        </w:tc>
        <w:tc>
          <w:tcPr>
            <w:tcW w:w="381" w:type="pct"/>
            <w:tcBorders>
              <w:top w:val="nil"/>
              <w:left w:val="single" w:sz="8" w:space="0" w:color="auto"/>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01/04/2005</w:t>
            </w:r>
          </w:p>
        </w:tc>
        <w:tc>
          <w:tcPr>
            <w:tcW w:w="381" w:type="pct"/>
            <w:tcBorders>
              <w:top w:val="nil"/>
              <w:left w:val="nil"/>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31/05/2005</w:t>
            </w:r>
          </w:p>
        </w:tc>
        <w:tc>
          <w:tcPr>
            <w:tcW w:w="222" w:type="pct"/>
            <w:tcBorders>
              <w:top w:val="nil"/>
              <w:left w:val="single" w:sz="4" w:space="0" w:color="808000"/>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60</w:t>
            </w:r>
          </w:p>
        </w:tc>
        <w:tc>
          <w:tcPr>
            <w:tcW w:w="684" w:type="pct"/>
            <w:tcBorders>
              <w:top w:val="nil"/>
              <w:left w:val="nil"/>
              <w:bottom w:val="nil"/>
              <w:right w:val="nil"/>
            </w:tcBorders>
            <w:shd w:val="clear" w:color="auto" w:fill="auto"/>
            <w:noWrap/>
            <w:vAlign w:val="bottom"/>
            <w:hideMark/>
          </w:tcPr>
          <w:p w:rsidR="0052424C" w:rsidRPr="0052424C" w:rsidRDefault="0052424C" w:rsidP="0052424C">
            <w:pPr>
              <w:rPr>
                <w:rFonts w:ascii="Arial Narrow" w:hAnsi="Arial Narrow"/>
                <w:color w:val="FFFFFF"/>
                <w:sz w:val="18"/>
                <w:szCs w:val="18"/>
                <w:lang w:val="es-CO" w:eastAsia="es-CO"/>
              </w:rPr>
            </w:pPr>
            <w:r w:rsidRPr="0052424C">
              <w:rPr>
                <w:rFonts w:ascii="Arial Narrow" w:hAnsi="Arial Narrow"/>
                <w:color w:val="FFFFFF"/>
                <w:sz w:val="18"/>
                <w:szCs w:val="18"/>
                <w:lang w:val="es-CO" w:eastAsia="es-CO"/>
              </w:rPr>
              <w:t xml:space="preserve"> $       2.423.388 </w:t>
            </w:r>
          </w:p>
        </w:tc>
        <w:tc>
          <w:tcPr>
            <w:tcW w:w="649" w:type="pct"/>
            <w:tcBorders>
              <w:top w:val="nil"/>
              <w:left w:val="single" w:sz="8" w:space="0" w:color="auto"/>
              <w:bottom w:val="single" w:sz="4" w:space="0" w:color="808000"/>
              <w:right w:val="single" w:sz="4" w:space="0" w:color="808000"/>
            </w:tcBorders>
            <w:shd w:val="clear" w:color="000000" w:fill="FFFF99"/>
            <w:noWrap/>
            <w:vAlign w:val="center"/>
            <w:hideMark/>
          </w:tcPr>
          <w:p w:rsidR="0052424C" w:rsidRPr="0052424C" w:rsidRDefault="0052424C" w:rsidP="0052424C">
            <w:pPr>
              <w:rPr>
                <w:rFonts w:ascii="Arial Narrow" w:hAnsi="Arial Narrow"/>
                <w:b/>
                <w:bCs/>
                <w:i/>
                <w:iCs/>
                <w:color w:val="000000"/>
                <w:sz w:val="18"/>
                <w:szCs w:val="18"/>
                <w:lang w:val="es-CO" w:eastAsia="es-CO"/>
              </w:rPr>
            </w:pPr>
            <w:r w:rsidRPr="0052424C">
              <w:rPr>
                <w:rFonts w:ascii="Arial Narrow" w:hAnsi="Arial Narrow"/>
                <w:b/>
                <w:bCs/>
                <w:i/>
                <w:iCs/>
                <w:color w:val="000000"/>
                <w:sz w:val="18"/>
                <w:szCs w:val="18"/>
                <w:lang w:val="es-CO" w:eastAsia="es-CO"/>
              </w:rPr>
              <w:t xml:space="preserve">          3.298.102,86 </w:t>
            </w:r>
          </w:p>
        </w:tc>
        <w:tc>
          <w:tcPr>
            <w:tcW w:w="494" w:type="pct"/>
            <w:tcBorders>
              <w:top w:val="nil"/>
              <w:left w:val="nil"/>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109,16 </w:t>
            </w:r>
          </w:p>
        </w:tc>
        <w:tc>
          <w:tcPr>
            <w:tcW w:w="492" w:type="pct"/>
            <w:tcBorders>
              <w:top w:val="nil"/>
              <w:left w:val="nil"/>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80,21 </w:t>
            </w:r>
          </w:p>
        </w:tc>
        <w:tc>
          <w:tcPr>
            <w:tcW w:w="553" w:type="pct"/>
            <w:tcBorders>
              <w:top w:val="nil"/>
              <w:left w:val="nil"/>
              <w:bottom w:val="single" w:sz="4" w:space="0" w:color="808000"/>
              <w:right w:val="single" w:sz="8" w:space="0" w:color="auto"/>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22.546 </w:t>
            </w:r>
          </w:p>
        </w:tc>
        <w:tc>
          <w:tcPr>
            <w:tcW w:w="752" w:type="pct"/>
            <w:tcBorders>
              <w:top w:val="nil"/>
              <w:left w:val="nil"/>
              <w:bottom w:val="nil"/>
              <w:right w:val="single" w:sz="4" w:space="0" w:color="808000"/>
            </w:tcBorders>
            <w:shd w:val="clear" w:color="auto" w:fill="auto"/>
            <w:noWrap/>
            <w:vAlign w:val="bottom"/>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8,57</w:t>
            </w:r>
          </w:p>
        </w:tc>
      </w:tr>
      <w:tr w:rsidR="0052424C" w:rsidRPr="0052424C" w:rsidTr="00880F97">
        <w:trPr>
          <w:trHeight w:val="330"/>
        </w:trPr>
        <w:tc>
          <w:tcPr>
            <w:tcW w:w="392" w:type="pct"/>
            <w:tcBorders>
              <w:top w:val="nil"/>
              <w:left w:val="single" w:sz="8" w:space="0" w:color="auto"/>
              <w:bottom w:val="single" w:sz="4" w:space="0" w:color="808000"/>
              <w:right w:val="single" w:sz="4" w:space="0" w:color="808000"/>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w:t>
            </w:r>
          </w:p>
        </w:tc>
        <w:tc>
          <w:tcPr>
            <w:tcW w:w="381" w:type="pct"/>
            <w:tcBorders>
              <w:top w:val="nil"/>
              <w:left w:val="single" w:sz="8" w:space="0" w:color="auto"/>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01/06/2005</w:t>
            </w:r>
          </w:p>
        </w:tc>
        <w:tc>
          <w:tcPr>
            <w:tcW w:w="381" w:type="pct"/>
            <w:tcBorders>
              <w:top w:val="nil"/>
              <w:left w:val="nil"/>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30/11/2005</w:t>
            </w:r>
          </w:p>
        </w:tc>
        <w:tc>
          <w:tcPr>
            <w:tcW w:w="222" w:type="pct"/>
            <w:tcBorders>
              <w:top w:val="nil"/>
              <w:left w:val="single" w:sz="4" w:space="0" w:color="808000"/>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180</w:t>
            </w:r>
          </w:p>
        </w:tc>
        <w:tc>
          <w:tcPr>
            <w:tcW w:w="684" w:type="pct"/>
            <w:tcBorders>
              <w:top w:val="nil"/>
              <w:left w:val="nil"/>
              <w:bottom w:val="nil"/>
              <w:right w:val="nil"/>
            </w:tcBorders>
            <w:shd w:val="clear" w:color="auto" w:fill="auto"/>
            <w:noWrap/>
            <w:vAlign w:val="bottom"/>
            <w:hideMark/>
          </w:tcPr>
          <w:p w:rsidR="0052424C" w:rsidRPr="0052424C" w:rsidRDefault="0052424C" w:rsidP="0052424C">
            <w:pPr>
              <w:rPr>
                <w:rFonts w:ascii="Arial Narrow" w:hAnsi="Arial Narrow"/>
                <w:color w:val="FFFFFF"/>
                <w:sz w:val="18"/>
                <w:szCs w:val="18"/>
                <w:lang w:val="es-CO" w:eastAsia="es-CO"/>
              </w:rPr>
            </w:pPr>
            <w:r w:rsidRPr="0052424C">
              <w:rPr>
                <w:rFonts w:ascii="Arial Narrow" w:hAnsi="Arial Narrow"/>
                <w:color w:val="FFFFFF"/>
                <w:sz w:val="18"/>
                <w:szCs w:val="18"/>
                <w:lang w:val="es-CO" w:eastAsia="es-CO"/>
              </w:rPr>
              <w:t xml:space="preserve"> $       2.139.029 </w:t>
            </w:r>
          </w:p>
        </w:tc>
        <w:tc>
          <w:tcPr>
            <w:tcW w:w="649" w:type="pct"/>
            <w:tcBorders>
              <w:top w:val="nil"/>
              <w:left w:val="single" w:sz="8" w:space="0" w:color="auto"/>
              <w:bottom w:val="single" w:sz="4" w:space="0" w:color="808000"/>
              <w:right w:val="single" w:sz="4" w:space="0" w:color="808000"/>
            </w:tcBorders>
            <w:shd w:val="clear" w:color="000000" w:fill="FFFF99"/>
            <w:noWrap/>
            <w:vAlign w:val="center"/>
            <w:hideMark/>
          </w:tcPr>
          <w:p w:rsidR="0052424C" w:rsidRPr="0052424C" w:rsidRDefault="0052424C" w:rsidP="0052424C">
            <w:pPr>
              <w:rPr>
                <w:rFonts w:ascii="Arial Narrow" w:hAnsi="Arial Narrow"/>
                <w:b/>
                <w:bCs/>
                <w:i/>
                <w:iCs/>
                <w:color w:val="000000"/>
                <w:sz w:val="18"/>
                <w:szCs w:val="18"/>
                <w:lang w:val="es-CO" w:eastAsia="es-CO"/>
              </w:rPr>
            </w:pPr>
            <w:r w:rsidRPr="0052424C">
              <w:rPr>
                <w:rFonts w:ascii="Arial Narrow" w:hAnsi="Arial Narrow"/>
                <w:b/>
                <w:bCs/>
                <w:i/>
                <w:iCs/>
                <w:color w:val="000000"/>
                <w:sz w:val="18"/>
                <w:szCs w:val="18"/>
                <w:lang w:val="es-CO" w:eastAsia="es-CO"/>
              </w:rPr>
              <w:t xml:space="preserve">          2.911.105,31 </w:t>
            </w:r>
          </w:p>
        </w:tc>
        <w:tc>
          <w:tcPr>
            <w:tcW w:w="494" w:type="pct"/>
            <w:tcBorders>
              <w:top w:val="nil"/>
              <w:left w:val="nil"/>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109,16 </w:t>
            </w:r>
          </w:p>
        </w:tc>
        <w:tc>
          <w:tcPr>
            <w:tcW w:w="492" w:type="pct"/>
            <w:tcBorders>
              <w:top w:val="nil"/>
              <w:left w:val="nil"/>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80,21 </w:t>
            </w:r>
          </w:p>
        </w:tc>
        <w:tc>
          <w:tcPr>
            <w:tcW w:w="553" w:type="pct"/>
            <w:tcBorders>
              <w:top w:val="nil"/>
              <w:left w:val="nil"/>
              <w:bottom w:val="single" w:sz="4" w:space="0" w:color="808000"/>
              <w:right w:val="single" w:sz="8" w:space="0" w:color="auto"/>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59.701 </w:t>
            </w:r>
          </w:p>
        </w:tc>
        <w:tc>
          <w:tcPr>
            <w:tcW w:w="752" w:type="pct"/>
            <w:tcBorders>
              <w:top w:val="nil"/>
              <w:left w:val="nil"/>
              <w:bottom w:val="nil"/>
              <w:right w:val="single" w:sz="4" w:space="0" w:color="808000"/>
            </w:tcBorders>
            <w:shd w:val="clear" w:color="auto" w:fill="auto"/>
            <w:noWrap/>
            <w:vAlign w:val="bottom"/>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25,71</w:t>
            </w:r>
          </w:p>
        </w:tc>
      </w:tr>
      <w:tr w:rsidR="0052424C" w:rsidRPr="0052424C" w:rsidTr="00880F97">
        <w:trPr>
          <w:trHeight w:val="330"/>
        </w:trPr>
        <w:tc>
          <w:tcPr>
            <w:tcW w:w="392" w:type="pct"/>
            <w:tcBorders>
              <w:top w:val="nil"/>
              <w:left w:val="single" w:sz="8" w:space="0" w:color="auto"/>
              <w:bottom w:val="single" w:sz="4" w:space="0" w:color="808000"/>
              <w:right w:val="single" w:sz="4" w:space="0" w:color="808000"/>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w:t>
            </w:r>
          </w:p>
        </w:tc>
        <w:tc>
          <w:tcPr>
            <w:tcW w:w="381" w:type="pct"/>
            <w:tcBorders>
              <w:top w:val="nil"/>
              <w:left w:val="single" w:sz="8" w:space="0" w:color="auto"/>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01/01/2006</w:t>
            </w:r>
          </w:p>
        </w:tc>
        <w:tc>
          <w:tcPr>
            <w:tcW w:w="381" w:type="pct"/>
            <w:tcBorders>
              <w:top w:val="nil"/>
              <w:left w:val="nil"/>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31/01/2006</w:t>
            </w:r>
          </w:p>
        </w:tc>
        <w:tc>
          <w:tcPr>
            <w:tcW w:w="222" w:type="pct"/>
            <w:tcBorders>
              <w:top w:val="nil"/>
              <w:left w:val="single" w:sz="4" w:space="0" w:color="808000"/>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30</w:t>
            </w:r>
          </w:p>
        </w:tc>
        <w:tc>
          <w:tcPr>
            <w:tcW w:w="684" w:type="pct"/>
            <w:tcBorders>
              <w:top w:val="nil"/>
              <w:left w:val="nil"/>
              <w:bottom w:val="nil"/>
              <w:right w:val="nil"/>
            </w:tcBorders>
            <w:shd w:val="clear" w:color="auto" w:fill="auto"/>
            <w:noWrap/>
            <w:vAlign w:val="bottom"/>
            <w:hideMark/>
          </w:tcPr>
          <w:p w:rsidR="0052424C" w:rsidRPr="0052424C" w:rsidRDefault="0052424C" w:rsidP="0052424C">
            <w:pPr>
              <w:rPr>
                <w:rFonts w:ascii="Arial Narrow" w:hAnsi="Arial Narrow"/>
                <w:color w:val="FFFFFF"/>
                <w:sz w:val="18"/>
                <w:szCs w:val="18"/>
                <w:lang w:val="es-CO" w:eastAsia="es-CO"/>
              </w:rPr>
            </w:pPr>
            <w:r w:rsidRPr="0052424C">
              <w:rPr>
                <w:rFonts w:ascii="Arial Narrow" w:hAnsi="Arial Narrow"/>
                <w:color w:val="FFFFFF"/>
                <w:sz w:val="18"/>
                <w:szCs w:val="18"/>
                <w:lang w:val="es-CO" w:eastAsia="es-CO"/>
              </w:rPr>
              <w:t xml:space="preserve"> $       2.139.029 </w:t>
            </w:r>
          </w:p>
        </w:tc>
        <w:tc>
          <w:tcPr>
            <w:tcW w:w="649" w:type="pct"/>
            <w:tcBorders>
              <w:top w:val="nil"/>
              <w:left w:val="single" w:sz="8" w:space="0" w:color="auto"/>
              <w:bottom w:val="single" w:sz="4" w:space="0" w:color="808000"/>
              <w:right w:val="single" w:sz="4" w:space="0" w:color="808000"/>
            </w:tcBorders>
            <w:shd w:val="clear" w:color="000000" w:fill="FFFF99"/>
            <w:noWrap/>
            <w:vAlign w:val="center"/>
            <w:hideMark/>
          </w:tcPr>
          <w:p w:rsidR="0052424C" w:rsidRPr="0052424C" w:rsidRDefault="0052424C" w:rsidP="0052424C">
            <w:pPr>
              <w:rPr>
                <w:rFonts w:ascii="Arial Narrow" w:hAnsi="Arial Narrow"/>
                <w:b/>
                <w:bCs/>
                <w:i/>
                <w:iCs/>
                <w:color w:val="000000"/>
                <w:sz w:val="18"/>
                <w:szCs w:val="18"/>
                <w:lang w:val="es-CO" w:eastAsia="es-CO"/>
              </w:rPr>
            </w:pPr>
            <w:r w:rsidRPr="0052424C">
              <w:rPr>
                <w:rFonts w:ascii="Arial Narrow" w:hAnsi="Arial Narrow"/>
                <w:b/>
                <w:bCs/>
                <w:i/>
                <w:iCs/>
                <w:color w:val="000000"/>
                <w:sz w:val="18"/>
                <w:szCs w:val="18"/>
                <w:lang w:val="es-CO" w:eastAsia="es-CO"/>
              </w:rPr>
              <w:t xml:space="preserve">          2.776.317,81 </w:t>
            </w:r>
          </w:p>
        </w:tc>
        <w:tc>
          <w:tcPr>
            <w:tcW w:w="494" w:type="pct"/>
            <w:tcBorders>
              <w:top w:val="nil"/>
              <w:left w:val="nil"/>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109,16 </w:t>
            </w:r>
          </w:p>
        </w:tc>
        <w:tc>
          <w:tcPr>
            <w:tcW w:w="492" w:type="pct"/>
            <w:tcBorders>
              <w:top w:val="nil"/>
              <w:left w:val="nil"/>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84,10 </w:t>
            </w:r>
          </w:p>
        </w:tc>
        <w:tc>
          <w:tcPr>
            <w:tcW w:w="553" w:type="pct"/>
            <w:tcBorders>
              <w:top w:val="nil"/>
              <w:left w:val="nil"/>
              <w:bottom w:val="single" w:sz="4" w:space="0" w:color="808000"/>
              <w:right w:val="single" w:sz="8" w:space="0" w:color="auto"/>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9.490 </w:t>
            </w:r>
          </w:p>
        </w:tc>
        <w:tc>
          <w:tcPr>
            <w:tcW w:w="752" w:type="pct"/>
            <w:tcBorders>
              <w:top w:val="nil"/>
              <w:left w:val="nil"/>
              <w:bottom w:val="nil"/>
              <w:right w:val="single" w:sz="4" w:space="0" w:color="808000"/>
            </w:tcBorders>
            <w:shd w:val="clear" w:color="auto" w:fill="auto"/>
            <w:noWrap/>
            <w:vAlign w:val="bottom"/>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4,29</w:t>
            </w:r>
          </w:p>
        </w:tc>
      </w:tr>
      <w:tr w:rsidR="0052424C" w:rsidRPr="0052424C" w:rsidTr="00880F97">
        <w:trPr>
          <w:trHeight w:val="330"/>
        </w:trPr>
        <w:tc>
          <w:tcPr>
            <w:tcW w:w="392" w:type="pct"/>
            <w:tcBorders>
              <w:top w:val="nil"/>
              <w:left w:val="single" w:sz="8" w:space="0" w:color="auto"/>
              <w:bottom w:val="single" w:sz="4" w:space="0" w:color="808000"/>
              <w:right w:val="single" w:sz="4" w:space="0" w:color="808000"/>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w:t>
            </w:r>
          </w:p>
        </w:tc>
        <w:tc>
          <w:tcPr>
            <w:tcW w:w="381" w:type="pct"/>
            <w:tcBorders>
              <w:top w:val="nil"/>
              <w:left w:val="single" w:sz="8" w:space="0" w:color="auto"/>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01/02/2006</w:t>
            </w:r>
          </w:p>
        </w:tc>
        <w:tc>
          <w:tcPr>
            <w:tcW w:w="381" w:type="pct"/>
            <w:tcBorders>
              <w:top w:val="nil"/>
              <w:left w:val="nil"/>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28/02/2006</w:t>
            </w:r>
          </w:p>
        </w:tc>
        <w:tc>
          <w:tcPr>
            <w:tcW w:w="222" w:type="pct"/>
            <w:tcBorders>
              <w:top w:val="nil"/>
              <w:left w:val="single" w:sz="4" w:space="0" w:color="808000"/>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30</w:t>
            </w:r>
          </w:p>
        </w:tc>
        <w:tc>
          <w:tcPr>
            <w:tcW w:w="684" w:type="pct"/>
            <w:tcBorders>
              <w:top w:val="nil"/>
              <w:left w:val="nil"/>
              <w:bottom w:val="nil"/>
              <w:right w:val="nil"/>
            </w:tcBorders>
            <w:shd w:val="clear" w:color="auto" w:fill="auto"/>
            <w:noWrap/>
            <w:vAlign w:val="bottom"/>
            <w:hideMark/>
          </w:tcPr>
          <w:p w:rsidR="0052424C" w:rsidRPr="0052424C" w:rsidRDefault="0052424C" w:rsidP="0052424C">
            <w:pPr>
              <w:rPr>
                <w:rFonts w:ascii="Arial Narrow" w:hAnsi="Arial Narrow"/>
                <w:color w:val="FFFFFF"/>
                <w:sz w:val="18"/>
                <w:szCs w:val="18"/>
                <w:lang w:val="es-CO" w:eastAsia="es-CO"/>
              </w:rPr>
            </w:pPr>
            <w:r w:rsidRPr="0052424C">
              <w:rPr>
                <w:rFonts w:ascii="Arial Narrow" w:hAnsi="Arial Narrow"/>
                <w:color w:val="FFFFFF"/>
                <w:sz w:val="18"/>
                <w:szCs w:val="18"/>
                <w:lang w:val="es-CO" w:eastAsia="es-CO"/>
              </w:rPr>
              <w:t xml:space="preserve"> $       2.274.501 </w:t>
            </w:r>
          </w:p>
        </w:tc>
        <w:tc>
          <w:tcPr>
            <w:tcW w:w="649" w:type="pct"/>
            <w:tcBorders>
              <w:top w:val="nil"/>
              <w:left w:val="single" w:sz="8" w:space="0" w:color="auto"/>
              <w:bottom w:val="single" w:sz="4" w:space="0" w:color="808000"/>
              <w:right w:val="single" w:sz="4" w:space="0" w:color="808000"/>
            </w:tcBorders>
            <w:shd w:val="clear" w:color="000000" w:fill="FFFF99"/>
            <w:noWrap/>
            <w:vAlign w:val="center"/>
            <w:hideMark/>
          </w:tcPr>
          <w:p w:rsidR="0052424C" w:rsidRPr="0052424C" w:rsidRDefault="0052424C" w:rsidP="0052424C">
            <w:pPr>
              <w:rPr>
                <w:rFonts w:ascii="Arial Narrow" w:hAnsi="Arial Narrow"/>
                <w:b/>
                <w:bCs/>
                <w:i/>
                <w:iCs/>
                <w:color w:val="000000"/>
                <w:sz w:val="18"/>
                <w:szCs w:val="18"/>
                <w:lang w:val="es-CO" w:eastAsia="es-CO"/>
              </w:rPr>
            </w:pPr>
            <w:r w:rsidRPr="0052424C">
              <w:rPr>
                <w:rFonts w:ascii="Arial Narrow" w:hAnsi="Arial Narrow"/>
                <w:b/>
                <w:bCs/>
                <w:i/>
                <w:iCs/>
                <w:color w:val="000000"/>
                <w:sz w:val="18"/>
                <w:szCs w:val="18"/>
                <w:lang w:val="es-CO" w:eastAsia="es-CO"/>
              </w:rPr>
              <w:t xml:space="preserve">          2.952.151,48 </w:t>
            </w:r>
          </w:p>
        </w:tc>
        <w:tc>
          <w:tcPr>
            <w:tcW w:w="494" w:type="pct"/>
            <w:tcBorders>
              <w:top w:val="nil"/>
              <w:left w:val="nil"/>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109,16 </w:t>
            </w:r>
          </w:p>
        </w:tc>
        <w:tc>
          <w:tcPr>
            <w:tcW w:w="492" w:type="pct"/>
            <w:tcBorders>
              <w:top w:val="nil"/>
              <w:left w:val="nil"/>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84,10 </w:t>
            </w:r>
          </w:p>
        </w:tc>
        <w:tc>
          <w:tcPr>
            <w:tcW w:w="553" w:type="pct"/>
            <w:tcBorders>
              <w:top w:val="nil"/>
              <w:left w:val="nil"/>
              <w:bottom w:val="single" w:sz="4" w:space="0" w:color="808000"/>
              <w:right w:val="single" w:sz="8" w:space="0" w:color="auto"/>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10.091 </w:t>
            </w:r>
          </w:p>
        </w:tc>
        <w:tc>
          <w:tcPr>
            <w:tcW w:w="752" w:type="pct"/>
            <w:tcBorders>
              <w:top w:val="nil"/>
              <w:left w:val="nil"/>
              <w:bottom w:val="nil"/>
              <w:right w:val="single" w:sz="4" w:space="0" w:color="808000"/>
            </w:tcBorders>
            <w:shd w:val="clear" w:color="auto" w:fill="auto"/>
            <w:noWrap/>
            <w:vAlign w:val="bottom"/>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4,29</w:t>
            </w:r>
          </w:p>
        </w:tc>
      </w:tr>
      <w:tr w:rsidR="0052424C" w:rsidRPr="0052424C" w:rsidTr="00880F97">
        <w:trPr>
          <w:trHeight w:val="330"/>
        </w:trPr>
        <w:tc>
          <w:tcPr>
            <w:tcW w:w="392" w:type="pct"/>
            <w:tcBorders>
              <w:top w:val="nil"/>
              <w:left w:val="single" w:sz="8" w:space="0" w:color="auto"/>
              <w:bottom w:val="single" w:sz="4" w:space="0" w:color="808000"/>
              <w:right w:val="single" w:sz="4" w:space="0" w:color="808000"/>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w:t>
            </w:r>
          </w:p>
        </w:tc>
        <w:tc>
          <w:tcPr>
            <w:tcW w:w="381" w:type="pct"/>
            <w:tcBorders>
              <w:top w:val="nil"/>
              <w:left w:val="single" w:sz="8" w:space="0" w:color="auto"/>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01/03/2006</w:t>
            </w:r>
          </w:p>
        </w:tc>
        <w:tc>
          <w:tcPr>
            <w:tcW w:w="381" w:type="pct"/>
            <w:tcBorders>
              <w:top w:val="nil"/>
              <w:left w:val="nil"/>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31/03/2006</w:t>
            </w:r>
          </w:p>
        </w:tc>
        <w:tc>
          <w:tcPr>
            <w:tcW w:w="222" w:type="pct"/>
            <w:tcBorders>
              <w:top w:val="nil"/>
              <w:left w:val="single" w:sz="4" w:space="0" w:color="808000"/>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30</w:t>
            </w:r>
          </w:p>
        </w:tc>
        <w:tc>
          <w:tcPr>
            <w:tcW w:w="684" w:type="pct"/>
            <w:tcBorders>
              <w:top w:val="nil"/>
              <w:left w:val="nil"/>
              <w:bottom w:val="nil"/>
              <w:right w:val="nil"/>
            </w:tcBorders>
            <w:shd w:val="clear" w:color="auto" w:fill="auto"/>
            <w:noWrap/>
            <w:vAlign w:val="bottom"/>
            <w:hideMark/>
          </w:tcPr>
          <w:p w:rsidR="0052424C" w:rsidRPr="0052424C" w:rsidRDefault="0052424C" w:rsidP="0052424C">
            <w:pPr>
              <w:rPr>
                <w:rFonts w:ascii="Arial Narrow" w:hAnsi="Arial Narrow"/>
                <w:color w:val="FFFFFF"/>
                <w:sz w:val="18"/>
                <w:szCs w:val="18"/>
                <w:lang w:val="es-CO" w:eastAsia="es-CO"/>
              </w:rPr>
            </w:pPr>
            <w:r w:rsidRPr="0052424C">
              <w:rPr>
                <w:rFonts w:ascii="Arial Narrow" w:hAnsi="Arial Narrow"/>
                <w:color w:val="FFFFFF"/>
                <w:sz w:val="18"/>
                <w:szCs w:val="18"/>
                <w:lang w:val="es-CO" w:eastAsia="es-CO"/>
              </w:rPr>
              <w:t xml:space="preserve"> $       3.032.074 </w:t>
            </w:r>
          </w:p>
        </w:tc>
        <w:tc>
          <w:tcPr>
            <w:tcW w:w="649" w:type="pct"/>
            <w:tcBorders>
              <w:top w:val="nil"/>
              <w:left w:val="single" w:sz="8" w:space="0" w:color="auto"/>
              <w:bottom w:val="single" w:sz="4" w:space="0" w:color="808000"/>
              <w:right w:val="single" w:sz="4" w:space="0" w:color="808000"/>
            </w:tcBorders>
            <w:shd w:val="clear" w:color="000000" w:fill="FFFF99"/>
            <w:noWrap/>
            <w:vAlign w:val="center"/>
            <w:hideMark/>
          </w:tcPr>
          <w:p w:rsidR="0052424C" w:rsidRPr="0052424C" w:rsidRDefault="0052424C" w:rsidP="0052424C">
            <w:pPr>
              <w:rPr>
                <w:rFonts w:ascii="Arial Narrow" w:hAnsi="Arial Narrow"/>
                <w:b/>
                <w:bCs/>
                <w:i/>
                <w:iCs/>
                <w:color w:val="000000"/>
                <w:sz w:val="18"/>
                <w:szCs w:val="18"/>
                <w:lang w:val="es-CO" w:eastAsia="es-CO"/>
              </w:rPr>
            </w:pPr>
            <w:r w:rsidRPr="0052424C">
              <w:rPr>
                <w:rFonts w:ascii="Arial Narrow" w:hAnsi="Arial Narrow"/>
                <w:b/>
                <w:bCs/>
                <w:i/>
                <w:iCs/>
                <w:color w:val="000000"/>
                <w:sz w:val="18"/>
                <w:szCs w:val="18"/>
                <w:lang w:val="es-CO" w:eastAsia="es-CO"/>
              </w:rPr>
              <w:t xml:space="preserve">          3.935.431,01 </w:t>
            </w:r>
          </w:p>
        </w:tc>
        <w:tc>
          <w:tcPr>
            <w:tcW w:w="494" w:type="pct"/>
            <w:tcBorders>
              <w:top w:val="nil"/>
              <w:left w:val="nil"/>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109,16 </w:t>
            </w:r>
          </w:p>
        </w:tc>
        <w:tc>
          <w:tcPr>
            <w:tcW w:w="492" w:type="pct"/>
            <w:tcBorders>
              <w:top w:val="nil"/>
              <w:left w:val="nil"/>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84,10 </w:t>
            </w:r>
          </w:p>
        </w:tc>
        <w:tc>
          <w:tcPr>
            <w:tcW w:w="553" w:type="pct"/>
            <w:tcBorders>
              <w:top w:val="nil"/>
              <w:left w:val="nil"/>
              <w:bottom w:val="single" w:sz="4" w:space="0" w:color="808000"/>
              <w:right w:val="single" w:sz="8" w:space="0" w:color="auto"/>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13.451 </w:t>
            </w:r>
          </w:p>
        </w:tc>
        <w:tc>
          <w:tcPr>
            <w:tcW w:w="752" w:type="pct"/>
            <w:tcBorders>
              <w:top w:val="nil"/>
              <w:left w:val="nil"/>
              <w:bottom w:val="nil"/>
              <w:right w:val="single" w:sz="4" w:space="0" w:color="808000"/>
            </w:tcBorders>
            <w:shd w:val="clear" w:color="auto" w:fill="auto"/>
            <w:noWrap/>
            <w:vAlign w:val="bottom"/>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4,29</w:t>
            </w:r>
          </w:p>
        </w:tc>
      </w:tr>
      <w:tr w:rsidR="0052424C" w:rsidRPr="0052424C" w:rsidTr="00880F97">
        <w:trPr>
          <w:trHeight w:val="330"/>
        </w:trPr>
        <w:tc>
          <w:tcPr>
            <w:tcW w:w="392" w:type="pct"/>
            <w:tcBorders>
              <w:top w:val="nil"/>
              <w:left w:val="single" w:sz="8" w:space="0" w:color="auto"/>
              <w:bottom w:val="nil"/>
              <w:right w:val="single" w:sz="4" w:space="0" w:color="808000"/>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w:t>
            </w:r>
          </w:p>
        </w:tc>
        <w:tc>
          <w:tcPr>
            <w:tcW w:w="381" w:type="pct"/>
            <w:tcBorders>
              <w:top w:val="nil"/>
              <w:left w:val="single" w:sz="8" w:space="0" w:color="auto"/>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01/04/2006</w:t>
            </w:r>
          </w:p>
        </w:tc>
        <w:tc>
          <w:tcPr>
            <w:tcW w:w="381" w:type="pct"/>
            <w:tcBorders>
              <w:top w:val="nil"/>
              <w:left w:val="nil"/>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31/05/2006</w:t>
            </w:r>
          </w:p>
        </w:tc>
        <w:tc>
          <w:tcPr>
            <w:tcW w:w="222" w:type="pct"/>
            <w:tcBorders>
              <w:top w:val="nil"/>
              <w:left w:val="single" w:sz="4" w:space="0" w:color="808000"/>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60</w:t>
            </w:r>
          </w:p>
        </w:tc>
        <w:tc>
          <w:tcPr>
            <w:tcW w:w="684" w:type="pct"/>
            <w:tcBorders>
              <w:top w:val="nil"/>
              <w:left w:val="nil"/>
              <w:bottom w:val="nil"/>
              <w:right w:val="nil"/>
            </w:tcBorders>
            <w:shd w:val="clear" w:color="auto" w:fill="auto"/>
            <w:noWrap/>
            <w:vAlign w:val="bottom"/>
            <w:hideMark/>
          </w:tcPr>
          <w:p w:rsidR="0052424C" w:rsidRPr="0052424C" w:rsidRDefault="0052424C" w:rsidP="0052424C">
            <w:pPr>
              <w:rPr>
                <w:rFonts w:ascii="Arial Narrow" w:hAnsi="Arial Narrow"/>
                <w:color w:val="FFFFFF"/>
                <w:sz w:val="18"/>
                <w:szCs w:val="18"/>
                <w:lang w:val="es-CO" w:eastAsia="es-CO"/>
              </w:rPr>
            </w:pPr>
            <w:r w:rsidRPr="0052424C">
              <w:rPr>
                <w:rFonts w:ascii="Arial Narrow" w:hAnsi="Arial Narrow"/>
                <w:color w:val="FFFFFF"/>
                <w:sz w:val="18"/>
                <w:szCs w:val="18"/>
                <w:lang w:val="es-CO" w:eastAsia="es-CO"/>
              </w:rPr>
              <w:t xml:space="preserve"> $       2.245.981 </w:t>
            </w:r>
          </w:p>
        </w:tc>
        <w:tc>
          <w:tcPr>
            <w:tcW w:w="649" w:type="pct"/>
            <w:tcBorders>
              <w:top w:val="nil"/>
              <w:left w:val="single" w:sz="8" w:space="0" w:color="auto"/>
              <w:bottom w:val="nil"/>
              <w:right w:val="single" w:sz="4" w:space="0" w:color="808000"/>
            </w:tcBorders>
            <w:shd w:val="clear" w:color="000000" w:fill="FFFF99"/>
            <w:noWrap/>
            <w:vAlign w:val="center"/>
            <w:hideMark/>
          </w:tcPr>
          <w:p w:rsidR="0052424C" w:rsidRPr="0052424C" w:rsidRDefault="0052424C" w:rsidP="0052424C">
            <w:pPr>
              <w:rPr>
                <w:rFonts w:ascii="Arial Narrow" w:hAnsi="Arial Narrow"/>
                <w:b/>
                <w:bCs/>
                <w:i/>
                <w:iCs/>
                <w:color w:val="000000"/>
                <w:sz w:val="18"/>
                <w:szCs w:val="18"/>
                <w:lang w:val="es-CO" w:eastAsia="es-CO"/>
              </w:rPr>
            </w:pPr>
            <w:r w:rsidRPr="0052424C">
              <w:rPr>
                <w:rFonts w:ascii="Arial Narrow" w:hAnsi="Arial Narrow"/>
                <w:b/>
                <w:bCs/>
                <w:i/>
                <w:iCs/>
                <w:color w:val="000000"/>
                <w:sz w:val="18"/>
                <w:szCs w:val="18"/>
                <w:lang w:val="es-CO" w:eastAsia="es-CO"/>
              </w:rPr>
              <w:t xml:space="preserve">          2.915.134,42 </w:t>
            </w:r>
          </w:p>
        </w:tc>
        <w:tc>
          <w:tcPr>
            <w:tcW w:w="494" w:type="pct"/>
            <w:tcBorders>
              <w:top w:val="nil"/>
              <w:left w:val="nil"/>
              <w:bottom w:val="nil"/>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109,16 </w:t>
            </w:r>
          </w:p>
        </w:tc>
        <w:tc>
          <w:tcPr>
            <w:tcW w:w="492" w:type="pct"/>
            <w:tcBorders>
              <w:top w:val="nil"/>
              <w:left w:val="nil"/>
              <w:bottom w:val="nil"/>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84,10 </w:t>
            </w:r>
          </w:p>
        </w:tc>
        <w:tc>
          <w:tcPr>
            <w:tcW w:w="553" w:type="pct"/>
            <w:tcBorders>
              <w:top w:val="nil"/>
              <w:left w:val="nil"/>
              <w:bottom w:val="single" w:sz="4" w:space="0" w:color="808000"/>
              <w:right w:val="single" w:sz="8" w:space="0" w:color="auto"/>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19.928 </w:t>
            </w:r>
          </w:p>
        </w:tc>
        <w:tc>
          <w:tcPr>
            <w:tcW w:w="752" w:type="pct"/>
            <w:tcBorders>
              <w:top w:val="nil"/>
              <w:left w:val="nil"/>
              <w:bottom w:val="nil"/>
              <w:right w:val="single" w:sz="4" w:space="0" w:color="808000"/>
            </w:tcBorders>
            <w:shd w:val="clear" w:color="auto" w:fill="auto"/>
            <w:noWrap/>
            <w:vAlign w:val="bottom"/>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8,57</w:t>
            </w:r>
          </w:p>
        </w:tc>
      </w:tr>
      <w:tr w:rsidR="0052424C" w:rsidRPr="0052424C" w:rsidTr="00880F97">
        <w:trPr>
          <w:trHeight w:val="330"/>
        </w:trPr>
        <w:tc>
          <w:tcPr>
            <w:tcW w:w="392" w:type="pct"/>
            <w:tcBorders>
              <w:top w:val="single" w:sz="4" w:space="0" w:color="808000"/>
              <w:left w:val="single" w:sz="8" w:space="0" w:color="auto"/>
              <w:bottom w:val="nil"/>
              <w:right w:val="single" w:sz="4" w:space="0" w:color="808000"/>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w:t>
            </w:r>
          </w:p>
        </w:tc>
        <w:tc>
          <w:tcPr>
            <w:tcW w:w="381" w:type="pct"/>
            <w:tcBorders>
              <w:top w:val="nil"/>
              <w:left w:val="single" w:sz="8" w:space="0" w:color="auto"/>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01/06/2006</w:t>
            </w:r>
          </w:p>
        </w:tc>
        <w:tc>
          <w:tcPr>
            <w:tcW w:w="381" w:type="pct"/>
            <w:tcBorders>
              <w:top w:val="nil"/>
              <w:left w:val="nil"/>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30/06/2006</w:t>
            </w:r>
          </w:p>
        </w:tc>
        <w:tc>
          <w:tcPr>
            <w:tcW w:w="222" w:type="pct"/>
            <w:tcBorders>
              <w:top w:val="nil"/>
              <w:left w:val="single" w:sz="4" w:space="0" w:color="808000"/>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30</w:t>
            </w:r>
          </w:p>
        </w:tc>
        <w:tc>
          <w:tcPr>
            <w:tcW w:w="684" w:type="pct"/>
            <w:tcBorders>
              <w:top w:val="nil"/>
              <w:left w:val="nil"/>
              <w:bottom w:val="nil"/>
              <w:right w:val="nil"/>
            </w:tcBorders>
            <w:shd w:val="clear" w:color="auto" w:fill="auto"/>
            <w:noWrap/>
            <w:vAlign w:val="bottom"/>
            <w:hideMark/>
          </w:tcPr>
          <w:p w:rsidR="0052424C" w:rsidRPr="0052424C" w:rsidRDefault="0052424C" w:rsidP="0052424C">
            <w:pPr>
              <w:rPr>
                <w:rFonts w:ascii="Arial Narrow" w:hAnsi="Arial Narrow"/>
                <w:color w:val="FFFFFF"/>
                <w:sz w:val="18"/>
                <w:szCs w:val="18"/>
                <w:lang w:val="es-CO" w:eastAsia="es-CO"/>
              </w:rPr>
            </w:pPr>
            <w:r w:rsidRPr="0052424C">
              <w:rPr>
                <w:rFonts w:ascii="Arial Narrow" w:hAnsi="Arial Narrow"/>
                <w:color w:val="FFFFFF"/>
                <w:sz w:val="18"/>
                <w:szCs w:val="18"/>
                <w:lang w:val="es-CO" w:eastAsia="es-CO"/>
              </w:rPr>
              <w:t xml:space="preserve"> $       2.246.000 </w:t>
            </w:r>
          </w:p>
        </w:tc>
        <w:tc>
          <w:tcPr>
            <w:tcW w:w="649" w:type="pct"/>
            <w:tcBorders>
              <w:top w:val="single" w:sz="4" w:space="0" w:color="808000"/>
              <w:left w:val="single" w:sz="8" w:space="0" w:color="auto"/>
              <w:bottom w:val="nil"/>
              <w:right w:val="single" w:sz="4" w:space="0" w:color="808000"/>
            </w:tcBorders>
            <w:shd w:val="clear" w:color="000000" w:fill="FFFF99"/>
            <w:noWrap/>
            <w:vAlign w:val="center"/>
            <w:hideMark/>
          </w:tcPr>
          <w:p w:rsidR="0052424C" w:rsidRPr="0052424C" w:rsidRDefault="0052424C" w:rsidP="0052424C">
            <w:pPr>
              <w:rPr>
                <w:rFonts w:ascii="Arial Narrow" w:hAnsi="Arial Narrow"/>
                <w:b/>
                <w:bCs/>
                <w:i/>
                <w:iCs/>
                <w:color w:val="000000"/>
                <w:sz w:val="18"/>
                <w:szCs w:val="18"/>
                <w:lang w:val="es-CO" w:eastAsia="es-CO"/>
              </w:rPr>
            </w:pPr>
            <w:r w:rsidRPr="0052424C">
              <w:rPr>
                <w:rFonts w:ascii="Arial Narrow" w:hAnsi="Arial Narrow"/>
                <w:b/>
                <w:bCs/>
                <w:i/>
                <w:iCs/>
                <w:color w:val="000000"/>
                <w:sz w:val="18"/>
                <w:szCs w:val="18"/>
                <w:lang w:val="es-CO" w:eastAsia="es-CO"/>
              </w:rPr>
              <w:t xml:space="preserve">          2.915.159,08 </w:t>
            </w:r>
          </w:p>
        </w:tc>
        <w:tc>
          <w:tcPr>
            <w:tcW w:w="494" w:type="pct"/>
            <w:tcBorders>
              <w:top w:val="single" w:sz="4" w:space="0" w:color="808000"/>
              <w:left w:val="nil"/>
              <w:bottom w:val="nil"/>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109,16 </w:t>
            </w:r>
          </w:p>
        </w:tc>
        <w:tc>
          <w:tcPr>
            <w:tcW w:w="492" w:type="pct"/>
            <w:tcBorders>
              <w:top w:val="single" w:sz="4" w:space="0" w:color="808000"/>
              <w:left w:val="nil"/>
              <w:bottom w:val="nil"/>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84,10 </w:t>
            </w:r>
          </w:p>
        </w:tc>
        <w:tc>
          <w:tcPr>
            <w:tcW w:w="553" w:type="pct"/>
            <w:tcBorders>
              <w:top w:val="nil"/>
              <w:left w:val="nil"/>
              <w:bottom w:val="single" w:sz="4" w:space="0" w:color="808000"/>
              <w:right w:val="single" w:sz="8" w:space="0" w:color="auto"/>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9.964 </w:t>
            </w:r>
          </w:p>
        </w:tc>
        <w:tc>
          <w:tcPr>
            <w:tcW w:w="752" w:type="pct"/>
            <w:tcBorders>
              <w:top w:val="nil"/>
              <w:left w:val="nil"/>
              <w:bottom w:val="nil"/>
              <w:right w:val="single" w:sz="4" w:space="0" w:color="808000"/>
            </w:tcBorders>
            <w:shd w:val="clear" w:color="auto" w:fill="auto"/>
            <w:noWrap/>
            <w:vAlign w:val="bottom"/>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4,29</w:t>
            </w:r>
          </w:p>
        </w:tc>
      </w:tr>
      <w:tr w:rsidR="0052424C" w:rsidRPr="0052424C" w:rsidTr="00880F97">
        <w:trPr>
          <w:trHeight w:val="330"/>
        </w:trPr>
        <w:tc>
          <w:tcPr>
            <w:tcW w:w="392" w:type="pct"/>
            <w:tcBorders>
              <w:top w:val="single" w:sz="4" w:space="0" w:color="808000"/>
              <w:left w:val="single" w:sz="8" w:space="0" w:color="auto"/>
              <w:bottom w:val="nil"/>
              <w:right w:val="single" w:sz="4" w:space="0" w:color="808000"/>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w:t>
            </w:r>
          </w:p>
        </w:tc>
        <w:tc>
          <w:tcPr>
            <w:tcW w:w="381" w:type="pct"/>
            <w:tcBorders>
              <w:top w:val="nil"/>
              <w:left w:val="single" w:sz="8" w:space="0" w:color="auto"/>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01/07/2006</w:t>
            </w:r>
          </w:p>
        </w:tc>
        <w:tc>
          <w:tcPr>
            <w:tcW w:w="381" w:type="pct"/>
            <w:tcBorders>
              <w:top w:val="nil"/>
              <w:left w:val="nil"/>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31/10/2006</w:t>
            </w:r>
          </w:p>
        </w:tc>
        <w:tc>
          <w:tcPr>
            <w:tcW w:w="222" w:type="pct"/>
            <w:tcBorders>
              <w:top w:val="nil"/>
              <w:left w:val="single" w:sz="4" w:space="0" w:color="808000"/>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120</w:t>
            </w:r>
          </w:p>
        </w:tc>
        <w:tc>
          <w:tcPr>
            <w:tcW w:w="684" w:type="pct"/>
            <w:tcBorders>
              <w:top w:val="nil"/>
              <w:left w:val="nil"/>
              <w:bottom w:val="nil"/>
              <w:right w:val="nil"/>
            </w:tcBorders>
            <w:shd w:val="clear" w:color="auto" w:fill="auto"/>
            <w:noWrap/>
            <w:vAlign w:val="bottom"/>
            <w:hideMark/>
          </w:tcPr>
          <w:p w:rsidR="0052424C" w:rsidRPr="0052424C" w:rsidRDefault="0052424C" w:rsidP="0052424C">
            <w:pPr>
              <w:rPr>
                <w:rFonts w:ascii="Arial Narrow" w:hAnsi="Arial Narrow"/>
                <w:color w:val="FFFFFF"/>
                <w:sz w:val="18"/>
                <w:szCs w:val="18"/>
                <w:lang w:val="es-CO" w:eastAsia="es-CO"/>
              </w:rPr>
            </w:pPr>
            <w:r w:rsidRPr="0052424C">
              <w:rPr>
                <w:rFonts w:ascii="Arial Narrow" w:hAnsi="Arial Narrow"/>
                <w:color w:val="FFFFFF"/>
                <w:sz w:val="18"/>
                <w:szCs w:val="18"/>
                <w:lang w:val="es-CO" w:eastAsia="es-CO"/>
              </w:rPr>
              <w:t xml:space="preserve"> $       2.246.000 </w:t>
            </w:r>
          </w:p>
        </w:tc>
        <w:tc>
          <w:tcPr>
            <w:tcW w:w="649" w:type="pct"/>
            <w:tcBorders>
              <w:top w:val="single" w:sz="4" w:space="0" w:color="808000"/>
              <w:left w:val="single" w:sz="8" w:space="0" w:color="auto"/>
              <w:bottom w:val="nil"/>
              <w:right w:val="single" w:sz="4" w:space="0" w:color="808000"/>
            </w:tcBorders>
            <w:shd w:val="clear" w:color="000000" w:fill="FFFF99"/>
            <w:noWrap/>
            <w:vAlign w:val="center"/>
            <w:hideMark/>
          </w:tcPr>
          <w:p w:rsidR="0052424C" w:rsidRPr="0052424C" w:rsidRDefault="0052424C" w:rsidP="0052424C">
            <w:pPr>
              <w:rPr>
                <w:rFonts w:ascii="Arial Narrow" w:hAnsi="Arial Narrow"/>
                <w:b/>
                <w:bCs/>
                <w:i/>
                <w:iCs/>
                <w:color w:val="000000"/>
                <w:sz w:val="18"/>
                <w:szCs w:val="18"/>
                <w:lang w:val="es-CO" w:eastAsia="es-CO"/>
              </w:rPr>
            </w:pPr>
            <w:r w:rsidRPr="0052424C">
              <w:rPr>
                <w:rFonts w:ascii="Arial Narrow" w:hAnsi="Arial Narrow"/>
                <w:b/>
                <w:bCs/>
                <w:i/>
                <w:iCs/>
                <w:color w:val="000000"/>
                <w:sz w:val="18"/>
                <w:szCs w:val="18"/>
                <w:lang w:val="es-CO" w:eastAsia="es-CO"/>
              </w:rPr>
              <w:t xml:space="preserve">          2.915.159,08 </w:t>
            </w:r>
          </w:p>
        </w:tc>
        <w:tc>
          <w:tcPr>
            <w:tcW w:w="494" w:type="pct"/>
            <w:tcBorders>
              <w:top w:val="single" w:sz="4" w:space="0" w:color="808000"/>
              <w:left w:val="nil"/>
              <w:bottom w:val="nil"/>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109,16 </w:t>
            </w:r>
          </w:p>
        </w:tc>
        <w:tc>
          <w:tcPr>
            <w:tcW w:w="492" w:type="pct"/>
            <w:tcBorders>
              <w:top w:val="single" w:sz="4" w:space="0" w:color="808000"/>
              <w:left w:val="nil"/>
              <w:bottom w:val="nil"/>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84,10 </w:t>
            </w:r>
          </w:p>
        </w:tc>
        <w:tc>
          <w:tcPr>
            <w:tcW w:w="553" w:type="pct"/>
            <w:tcBorders>
              <w:top w:val="nil"/>
              <w:left w:val="nil"/>
              <w:bottom w:val="single" w:sz="4" w:space="0" w:color="808000"/>
              <w:right w:val="single" w:sz="8" w:space="0" w:color="auto"/>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39.856 </w:t>
            </w:r>
          </w:p>
        </w:tc>
        <w:tc>
          <w:tcPr>
            <w:tcW w:w="752" w:type="pct"/>
            <w:tcBorders>
              <w:top w:val="nil"/>
              <w:left w:val="nil"/>
              <w:bottom w:val="nil"/>
              <w:right w:val="single" w:sz="4" w:space="0" w:color="808000"/>
            </w:tcBorders>
            <w:shd w:val="clear" w:color="auto" w:fill="auto"/>
            <w:noWrap/>
            <w:vAlign w:val="bottom"/>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17,14</w:t>
            </w:r>
          </w:p>
        </w:tc>
      </w:tr>
      <w:tr w:rsidR="0052424C" w:rsidRPr="0052424C" w:rsidTr="00880F97">
        <w:trPr>
          <w:trHeight w:val="330"/>
        </w:trPr>
        <w:tc>
          <w:tcPr>
            <w:tcW w:w="392" w:type="pct"/>
            <w:tcBorders>
              <w:top w:val="single" w:sz="4" w:space="0" w:color="808000"/>
              <w:left w:val="single" w:sz="8" w:space="0" w:color="auto"/>
              <w:bottom w:val="nil"/>
              <w:right w:val="single" w:sz="4" w:space="0" w:color="808000"/>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w:t>
            </w:r>
          </w:p>
        </w:tc>
        <w:tc>
          <w:tcPr>
            <w:tcW w:w="381" w:type="pct"/>
            <w:tcBorders>
              <w:top w:val="nil"/>
              <w:left w:val="single" w:sz="8" w:space="0" w:color="auto"/>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01/11/2006</w:t>
            </w:r>
          </w:p>
        </w:tc>
        <w:tc>
          <w:tcPr>
            <w:tcW w:w="381" w:type="pct"/>
            <w:tcBorders>
              <w:top w:val="nil"/>
              <w:left w:val="nil"/>
              <w:bottom w:val="single" w:sz="8" w:space="0" w:color="auto"/>
              <w:right w:val="single" w:sz="8" w:space="0" w:color="auto"/>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31/12/2006</w:t>
            </w:r>
          </w:p>
        </w:tc>
        <w:tc>
          <w:tcPr>
            <w:tcW w:w="222" w:type="pct"/>
            <w:tcBorders>
              <w:top w:val="nil"/>
              <w:left w:val="single" w:sz="4" w:space="0" w:color="808000"/>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60</w:t>
            </w:r>
          </w:p>
        </w:tc>
        <w:tc>
          <w:tcPr>
            <w:tcW w:w="684" w:type="pct"/>
            <w:tcBorders>
              <w:top w:val="nil"/>
              <w:left w:val="nil"/>
              <w:bottom w:val="nil"/>
              <w:right w:val="nil"/>
            </w:tcBorders>
            <w:shd w:val="clear" w:color="auto" w:fill="auto"/>
            <w:noWrap/>
            <w:vAlign w:val="bottom"/>
            <w:hideMark/>
          </w:tcPr>
          <w:p w:rsidR="0052424C" w:rsidRPr="0052424C" w:rsidRDefault="0052424C" w:rsidP="0052424C">
            <w:pPr>
              <w:rPr>
                <w:rFonts w:ascii="Arial Narrow" w:hAnsi="Arial Narrow"/>
                <w:color w:val="FFFFFF"/>
                <w:sz w:val="18"/>
                <w:szCs w:val="18"/>
                <w:lang w:val="es-CO" w:eastAsia="es-CO"/>
              </w:rPr>
            </w:pPr>
            <w:r w:rsidRPr="0052424C">
              <w:rPr>
                <w:rFonts w:ascii="Arial Narrow" w:hAnsi="Arial Narrow"/>
                <w:color w:val="FFFFFF"/>
                <w:sz w:val="18"/>
                <w:szCs w:val="18"/>
                <w:lang w:val="es-CO" w:eastAsia="es-CO"/>
              </w:rPr>
              <w:t xml:space="preserve"> $       2.246.000 </w:t>
            </w:r>
          </w:p>
        </w:tc>
        <w:tc>
          <w:tcPr>
            <w:tcW w:w="649" w:type="pct"/>
            <w:tcBorders>
              <w:top w:val="single" w:sz="4" w:space="0" w:color="808000"/>
              <w:left w:val="single" w:sz="8" w:space="0" w:color="auto"/>
              <w:bottom w:val="nil"/>
              <w:right w:val="single" w:sz="4" w:space="0" w:color="808000"/>
            </w:tcBorders>
            <w:shd w:val="clear" w:color="000000" w:fill="FFFF99"/>
            <w:noWrap/>
            <w:vAlign w:val="center"/>
            <w:hideMark/>
          </w:tcPr>
          <w:p w:rsidR="0052424C" w:rsidRPr="0052424C" w:rsidRDefault="0052424C" w:rsidP="0052424C">
            <w:pPr>
              <w:rPr>
                <w:rFonts w:ascii="Arial Narrow" w:hAnsi="Arial Narrow"/>
                <w:b/>
                <w:bCs/>
                <w:i/>
                <w:iCs/>
                <w:color w:val="000000"/>
                <w:sz w:val="18"/>
                <w:szCs w:val="18"/>
                <w:lang w:val="es-CO" w:eastAsia="es-CO"/>
              </w:rPr>
            </w:pPr>
            <w:r w:rsidRPr="0052424C">
              <w:rPr>
                <w:rFonts w:ascii="Arial Narrow" w:hAnsi="Arial Narrow"/>
                <w:b/>
                <w:bCs/>
                <w:i/>
                <w:iCs/>
                <w:color w:val="000000"/>
                <w:sz w:val="18"/>
                <w:szCs w:val="18"/>
                <w:lang w:val="es-CO" w:eastAsia="es-CO"/>
              </w:rPr>
              <w:t xml:space="preserve">          2.915.159,08 </w:t>
            </w:r>
          </w:p>
        </w:tc>
        <w:tc>
          <w:tcPr>
            <w:tcW w:w="494" w:type="pct"/>
            <w:tcBorders>
              <w:top w:val="single" w:sz="4" w:space="0" w:color="808000"/>
              <w:left w:val="nil"/>
              <w:bottom w:val="nil"/>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109,16 </w:t>
            </w:r>
          </w:p>
        </w:tc>
        <w:tc>
          <w:tcPr>
            <w:tcW w:w="492" w:type="pct"/>
            <w:tcBorders>
              <w:top w:val="single" w:sz="4" w:space="0" w:color="808000"/>
              <w:left w:val="nil"/>
              <w:bottom w:val="nil"/>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84,10 </w:t>
            </w:r>
          </w:p>
        </w:tc>
        <w:tc>
          <w:tcPr>
            <w:tcW w:w="553" w:type="pct"/>
            <w:tcBorders>
              <w:top w:val="nil"/>
              <w:left w:val="nil"/>
              <w:bottom w:val="single" w:sz="4" w:space="0" w:color="808000"/>
              <w:right w:val="single" w:sz="8" w:space="0" w:color="auto"/>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19.928 </w:t>
            </w:r>
          </w:p>
        </w:tc>
        <w:tc>
          <w:tcPr>
            <w:tcW w:w="752" w:type="pct"/>
            <w:tcBorders>
              <w:top w:val="nil"/>
              <w:left w:val="nil"/>
              <w:bottom w:val="nil"/>
              <w:right w:val="single" w:sz="4" w:space="0" w:color="808000"/>
            </w:tcBorders>
            <w:shd w:val="clear" w:color="auto" w:fill="auto"/>
            <w:noWrap/>
            <w:vAlign w:val="bottom"/>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8,57</w:t>
            </w:r>
          </w:p>
        </w:tc>
      </w:tr>
      <w:tr w:rsidR="0052424C" w:rsidRPr="0052424C" w:rsidTr="00880F97">
        <w:trPr>
          <w:trHeight w:val="315"/>
        </w:trPr>
        <w:tc>
          <w:tcPr>
            <w:tcW w:w="392" w:type="pct"/>
            <w:tcBorders>
              <w:top w:val="single" w:sz="4" w:space="0" w:color="auto"/>
              <w:left w:val="single" w:sz="8" w:space="0" w:color="auto"/>
              <w:bottom w:val="nil"/>
              <w:right w:val="nil"/>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w:t>
            </w:r>
          </w:p>
        </w:tc>
        <w:tc>
          <w:tcPr>
            <w:tcW w:w="381" w:type="pct"/>
            <w:tcBorders>
              <w:top w:val="nil"/>
              <w:left w:val="nil"/>
              <w:bottom w:val="nil"/>
              <w:right w:val="nil"/>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01/01/2007</w:t>
            </w:r>
          </w:p>
        </w:tc>
        <w:tc>
          <w:tcPr>
            <w:tcW w:w="381" w:type="pct"/>
            <w:tcBorders>
              <w:top w:val="nil"/>
              <w:left w:val="nil"/>
              <w:bottom w:val="nil"/>
              <w:right w:val="nil"/>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28/02/2007</w:t>
            </w:r>
          </w:p>
        </w:tc>
        <w:tc>
          <w:tcPr>
            <w:tcW w:w="222" w:type="pct"/>
            <w:tcBorders>
              <w:top w:val="nil"/>
              <w:left w:val="single" w:sz="4" w:space="0" w:color="808000"/>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60</w:t>
            </w:r>
          </w:p>
        </w:tc>
        <w:tc>
          <w:tcPr>
            <w:tcW w:w="684" w:type="pct"/>
            <w:tcBorders>
              <w:top w:val="single" w:sz="4" w:space="0" w:color="auto"/>
              <w:left w:val="nil"/>
              <w:bottom w:val="nil"/>
              <w:right w:val="single" w:sz="8" w:space="0" w:color="auto"/>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                2.246.000 </w:t>
            </w:r>
          </w:p>
        </w:tc>
        <w:tc>
          <w:tcPr>
            <w:tcW w:w="649" w:type="pct"/>
            <w:tcBorders>
              <w:top w:val="single" w:sz="4" w:space="0" w:color="auto"/>
              <w:left w:val="single" w:sz="8" w:space="0" w:color="auto"/>
              <w:bottom w:val="nil"/>
              <w:right w:val="nil"/>
            </w:tcBorders>
            <w:shd w:val="clear" w:color="000000" w:fill="FFFF99"/>
            <w:noWrap/>
            <w:vAlign w:val="center"/>
            <w:hideMark/>
          </w:tcPr>
          <w:p w:rsidR="0052424C" w:rsidRPr="0052424C" w:rsidRDefault="0052424C" w:rsidP="0052424C">
            <w:pPr>
              <w:rPr>
                <w:rFonts w:ascii="Arial Narrow" w:hAnsi="Arial Narrow"/>
                <w:b/>
                <w:bCs/>
                <w:i/>
                <w:iCs/>
                <w:color w:val="000000"/>
                <w:sz w:val="18"/>
                <w:szCs w:val="18"/>
                <w:lang w:val="es-CO" w:eastAsia="es-CO"/>
              </w:rPr>
            </w:pPr>
            <w:r w:rsidRPr="0052424C">
              <w:rPr>
                <w:rFonts w:ascii="Arial Narrow" w:hAnsi="Arial Narrow"/>
                <w:b/>
                <w:bCs/>
                <w:i/>
                <w:iCs/>
                <w:color w:val="000000"/>
                <w:sz w:val="18"/>
                <w:szCs w:val="18"/>
                <w:lang w:val="es-CO" w:eastAsia="es-CO"/>
              </w:rPr>
              <w:t xml:space="preserve">          2.790.215,69 </w:t>
            </w:r>
          </w:p>
        </w:tc>
        <w:tc>
          <w:tcPr>
            <w:tcW w:w="494" w:type="pct"/>
            <w:tcBorders>
              <w:top w:val="single" w:sz="4" w:space="0" w:color="auto"/>
              <w:left w:val="nil"/>
              <w:bottom w:val="nil"/>
              <w:right w:val="nil"/>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109,16 </w:t>
            </w:r>
          </w:p>
        </w:tc>
        <w:tc>
          <w:tcPr>
            <w:tcW w:w="492" w:type="pct"/>
            <w:tcBorders>
              <w:top w:val="single" w:sz="4" w:space="0" w:color="auto"/>
              <w:left w:val="nil"/>
              <w:bottom w:val="nil"/>
              <w:right w:val="nil"/>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87,87 </w:t>
            </w:r>
          </w:p>
        </w:tc>
        <w:tc>
          <w:tcPr>
            <w:tcW w:w="553" w:type="pct"/>
            <w:tcBorders>
              <w:top w:val="nil"/>
              <w:left w:val="single" w:sz="4" w:space="0" w:color="808000"/>
              <w:bottom w:val="single" w:sz="4" w:space="0" w:color="808000"/>
              <w:right w:val="single" w:sz="8" w:space="0" w:color="auto"/>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19.074 </w:t>
            </w:r>
          </w:p>
        </w:tc>
        <w:tc>
          <w:tcPr>
            <w:tcW w:w="752" w:type="pct"/>
            <w:tcBorders>
              <w:top w:val="nil"/>
              <w:left w:val="nil"/>
              <w:bottom w:val="nil"/>
              <w:right w:val="single" w:sz="4" w:space="0" w:color="808000"/>
            </w:tcBorders>
            <w:shd w:val="clear" w:color="auto" w:fill="auto"/>
            <w:noWrap/>
            <w:vAlign w:val="bottom"/>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8,57</w:t>
            </w:r>
          </w:p>
        </w:tc>
      </w:tr>
      <w:tr w:rsidR="0052424C" w:rsidRPr="0052424C" w:rsidTr="00880F97">
        <w:trPr>
          <w:trHeight w:val="315"/>
        </w:trPr>
        <w:tc>
          <w:tcPr>
            <w:tcW w:w="392" w:type="pct"/>
            <w:tcBorders>
              <w:top w:val="single" w:sz="4" w:space="0" w:color="auto"/>
              <w:left w:val="single" w:sz="8" w:space="0" w:color="auto"/>
              <w:bottom w:val="single" w:sz="4" w:space="0" w:color="auto"/>
              <w:right w:val="nil"/>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w:t>
            </w:r>
          </w:p>
        </w:tc>
        <w:tc>
          <w:tcPr>
            <w:tcW w:w="381" w:type="pct"/>
            <w:tcBorders>
              <w:top w:val="nil"/>
              <w:left w:val="nil"/>
              <w:bottom w:val="nil"/>
              <w:right w:val="nil"/>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01/03/2007</w:t>
            </w:r>
          </w:p>
        </w:tc>
        <w:tc>
          <w:tcPr>
            <w:tcW w:w="381" w:type="pct"/>
            <w:tcBorders>
              <w:top w:val="nil"/>
              <w:left w:val="nil"/>
              <w:bottom w:val="nil"/>
              <w:right w:val="nil"/>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31/03/2007</w:t>
            </w:r>
          </w:p>
        </w:tc>
        <w:tc>
          <w:tcPr>
            <w:tcW w:w="222" w:type="pct"/>
            <w:tcBorders>
              <w:top w:val="nil"/>
              <w:left w:val="single" w:sz="4" w:space="0" w:color="808000"/>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30</w:t>
            </w:r>
          </w:p>
        </w:tc>
        <w:tc>
          <w:tcPr>
            <w:tcW w:w="684" w:type="pct"/>
            <w:tcBorders>
              <w:top w:val="single" w:sz="4" w:space="0" w:color="auto"/>
              <w:left w:val="nil"/>
              <w:bottom w:val="single" w:sz="4" w:space="0" w:color="auto"/>
              <w:right w:val="single" w:sz="8" w:space="0" w:color="auto"/>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                3.371.000 </w:t>
            </w:r>
          </w:p>
        </w:tc>
        <w:tc>
          <w:tcPr>
            <w:tcW w:w="649" w:type="pct"/>
            <w:tcBorders>
              <w:top w:val="single" w:sz="4" w:space="0" w:color="auto"/>
              <w:left w:val="single" w:sz="8" w:space="0" w:color="auto"/>
              <w:bottom w:val="single" w:sz="4" w:space="0" w:color="auto"/>
              <w:right w:val="nil"/>
            </w:tcBorders>
            <w:shd w:val="clear" w:color="000000" w:fill="FFFF99"/>
            <w:noWrap/>
            <w:vAlign w:val="center"/>
            <w:hideMark/>
          </w:tcPr>
          <w:p w:rsidR="0052424C" w:rsidRPr="0052424C" w:rsidRDefault="0052424C" w:rsidP="0052424C">
            <w:pPr>
              <w:rPr>
                <w:rFonts w:ascii="Arial Narrow" w:hAnsi="Arial Narrow"/>
                <w:b/>
                <w:bCs/>
                <w:i/>
                <w:iCs/>
                <w:color w:val="000000"/>
                <w:sz w:val="18"/>
                <w:szCs w:val="18"/>
                <w:lang w:val="es-CO" w:eastAsia="es-CO"/>
              </w:rPr>
            </w:pPr>
            <w:r w:rsidRPr="0052424C">
              <w:rPr>
                <w:rFonts w:ascii="Arial Narrow" w:hAnsi="Arial Narrow"/>
                <w:b/>
                <w:bCs/>
                <w:i/>
                <w:iCs/>
                <w:color w:val="000000"/>
                <w:sz w:val="18"/>
                <w:szCs w:val="18"/>
                <w:lang w:val="es-CO" w:eastAsia="es-CO"/>
              </w:rPr>
              <w:t xml:space="preserve">          4.187.808,15 </w:t>
            </w:r>
          </w:p>
        </w:tc>
        <w:tc>
          <w:tcPr>
            <w:tcW w:w="494" w:type="pct"/>
            <w:tcBorders>
              <w:top w:val="single" w:sz="4" w:space="0" w:color="auto"/>
              <w:left w:val="nil"/>
              <w:bottom w:val="single" w:sz="4" w:space="0" w:color="auto"/>
              <w:right w:val="nil"/>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109,16 </w:t>
            </w:r>
          </w:p>
        </w:tc>
        <w:tc>
          <w:tcPr>
            <w:tcW w:w="492" w:type="pct"/>
            <w:tcBorders>
              <w:top w:val="single" w:sz="4" w:space="0" w:color="auto"/>
              <w:left w:val="nil"/>
              <w:bottom w:val="single" w:sz="4" w:space="0" w:color="auto"/>
              <w:right w:val="nil"/>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87,87 </w:t>
            </w:r>
          </w:p>
        </w:tc>
        <w:tc>
          <w:tcPr>
            <w:tcW w:w="553" w:type="pct"/>
            <w:tcBorders>
              <w:top w:val="nil"/>
              <w:left w:val="single" w:sz="4" w:space="0" w:color="808000"/>
              <w:bottom w:val="single" w:sz="4" w:space="0" w:color="808000"/>
              <w:right w:val="single" w:sz="8" w:space="0" w:color="auto"/>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14.314 </w:t>
            </w:r>
          </w:p>
        </w:tc>
        <w:tc>
          <w:tcPr>
            <w:tcW w:w="752" w:type="pct"/>
            <w:tcBorders>
              <w:top w:val="nil"/>
              <w:left w:val="nil"/>
              <w:bottom w:val="nil"/>
              <w:right w:val="single" w:sz="4" w:space="0" w:color="808000"/>
            </w:tcBorders>
            <w:shd w:val="clear" w:color="auto" w:fill="auto"/>
            <w:noWrap/>
            <w:vAlign w:val="bottom"/>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4,29</w:t>
            </w:r>
          </w:p>
        </w:tc>
      </w:tr>
      <w:tr w:rsidR="0052424C" w:rsidRPr="0052424C" w:rsidTr="00880F97">
        <w:trPr>
          <w:trHeight w:val="315"/>
        </w:trPr>
        <w:tc>
          <w:tcPr>
            <w:tcW w:w="392" w:type="pct"/>
            <w:tcBorders>
              <w:top w:val="nil"/>
              <w:left w:val="single" w:sz="8" w:space="0" w:color="auto"/>
              <w:bottom w:val="single" w:sz="4" w:space="0" w:color="auto"/>
              <w:right w:val="nil"/>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w:t>
            </w:r>
          </w:p>
        </w:tc>
        <w:tc>
          <w:tcPr>
            <w:tcW w:w="381" w:type="pct"/>
            <w:tcBorders>
              <w:top w:val="nil"/>
              <w:left w:val="nil"/>
              <w:bottom w:val="nil"/>
              <w:right w:val="nil"/>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01/04/2007</w:t>
            </w:r>
          </w:p>
        </w:tc>
        <w:tc>
          <w:tcPr>
            <w:tcW w:w="381" w:type="pct"/>
            <w:tcBorders>
              <w:top w:val="nil"/>
              <w:left w:val="nil"/>
              <w:bottom w:val="nil"/>
              <w:right w:val="nil"/>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31/12/2007</w:t>
            </w:r>
          </w:p>
        </w:tc>
        <w:tc>
          <w:tcPr>
            <w:tcW w:w="222" w:type="pct"/>
            <w:tcBorders>
              <w:top w:val="nil"/>
              <w:left w:val="single" w:sz="4" w:space="0" w:color="808000"/>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270</w:t>
            </w:r>
          </w:p>
        </w:tc>
        <w:tc>
          <w:tcPr>
            <w:tcW w:w="684" w:type="pct"/>
            <w:tcBorders>
              <w:top w:val="nil"/>
              <w:left w:val="nil"/>
              <w:bottom w:val="single" w:sz="4" w:space="0" w:color="auto"/>
              <w:right w:val="single" w:sz="8" w:space="0" w:color="auto"/>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                2.347.000 </w:t>
            </w:r>
          </w:p>
        </w:tc>
        <w:tc>
          <w:tcPr>
            <w:tcW w:w="649" w:type="pct"/>
            <w:tcBorders>
              <w:top w:val="nil"/>
              <w:left w:val="single" w:sz="8" w:space="0" w:color="auto"/>
              <w:bottom w:val="single" w:sz="4" w:space="0" w:color="auto"/>
              <w:right w:val="nil"/>
            </w:tcBorders>
            <w:shd w:val="clear" w:color="000000" w:fill="FFFF99"/>
            <w:noWrap/>
            <w:vAlign w:val="center"/>
            <w:hideMark/>
          </w:tcPr>
          <w:p w:rsidR="0052424C" w:rsidRPr="0052424C" w:rsidRDefault="0052424C" w:rsidP="0052424C">
            <w:pPr>
              <w:rPr>
                <w:rFonts w:ascii="Arial Narrow" w:hAnsi="Arial Narrow"/>
                <w:b/>
                <w:bCs/>
                <w:i/>
                <w:iCs/>
                <w:color w:val="000000"/>
                <w:sz w:val="18"/>
                <w:szCs w:val="18"/>
                <w:lang w:val="es-CO" w:eastAsia="es-CO"/>
              </w:rPr>
            </w:pPr>
            <w:r w:rsidRPr="0052424C">
              <w:rPr>
                <w:rFonts w:ascii="Arial Narrow" w:hAnsi="Arial Narrow"/>
                <w:b/>
                <w:bCs/>
                <w:i/>
                <w:iCs/>
                <w:color w:val="000000"/>
                <w:sz w:val="18"/>
                <w:szCs w:val="18"/>
                <w:lang w:val="es-CO" w:eastAsia="es-CO"/>
              </w:rPr>
              <w:t xml:space="preserve">          2.915.688,44 </w:t>
            </w:r>
          </w:p>
        </w:tc>
        <w:tc>
          <w:tcPr>
            <w:tcW w:w="494" w:type="pct"/>
            <w:tcBorders>
              <w:top w:val="nil"/>
              <w:left w:val="nil"/>
              <w:bottom w:val="single" w:sz="4" w:space="0" w:color="auto"/>
              <w:right w:val="nil"/>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109,16 </w:t>
            </w:r>
          </w:p>
        </w:tc>
        <w:tc>
          <w:tcPr>
            <w:tcW w:w="492" w:type="pct"/>
            <w:tcBorders>
              <w:top w:val="nil"/>
              <w:left w:val="nil"/>
              <w:bottom w:val="single" w:sz="4" w:space="0" w:color="auto"/>
              <w:right w:val="nil"/>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87,87 </w:t>
            </w:r>
          </w:p>
        </w:tc>
        <w:tc>
          <w:tcPr>
            <w:tcW w:w="553" w:type="pct"/>
            <w:tcBorders>
              <w:top w:val="nil"/>
              <w:left w:val="single" w:sz="4" w:space="0" w:color="808000"/>
              <w:bottom w:val="single" w:sz="4" w:space="0" w:color="808000"/>
              <w:right w:val="single" w:sz="8" w:space="0" w:color="auto"/>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89.693 </w:t>
            </w:r>
          </w:p>
        </w:tc>
        <w:tc>
          <w:tcPr>
            <w:tcW w:w="752" w:type="pct"/>
            <w:tcBorders>
              <w:top w:val="nil"/>
              <w:left w:val="nil"/>
              <w:bottom w:val="nil"/>
              <w:right w:val="single" w:sz="4" w:space="0" w:color="808000"/>
            </w:tcBorders>
            <w:shd w:val="clear" w:color="auto" w:fill="auto"/>
            <w:noWrap/>
            <w:vAlign w:val="bottom"/>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38,57</w:t>
            </w:r>
          </w:p>
        </w:tc>
      </w:tr>
      <w:tr w:rsidR="0052424C" w:rsidRPr="0052424C" w:rsidTr="00880F97">
        <w:trPr>
          <w:trHeight w:val="315"/>
        </w:trPr>
        <w:tc>
          <w:tcPr>
            <w:tcW w:w="392" w:type="pct"/>
            <w:tcBorders>
              <w:top w:val="nil"/>
              <w:left w:val="single" w:sz="8" w:space="0" w:color="auto"/>
              <w:bottom w:val="single" w:sz="4" w:space="0" w:color="auto"/>
              <w:right w:val="nil"/>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w:t>
            </w:r>
          </w:p>
        </w:tc>
        <w:tc>
          <w:tcPr>
            <w:tcW w:w="381" w:type="pct"/>
            <w:tcBorders>
              <w:top w:val="nil"/>
              <w:left w:val="nil"/>
              <w:bottom w:val="nil"/>
              <w:right w:val="nil"/>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01/01/2008</w:t>
            </w:r>
          </w:p>
        </w:tc>
        <w:tc>
          <w:tcPr>
            <w:tcW w:w="381" w:type="pct"/>
            <w:tcBorders>
              <w:top w:val="nil"/>
              <w:left w:val="nil"/>
              <w:bottom w:val="nil"/>
              <w:right w:val="nil"/>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31/01/2008</w:t>
            </w:r>
          </w:p>
        </w:tc>
        <w:tc>
          <w:tcPr>
            <w:tcW w:w="222" w:type="pct"/>
            <w:tcBorders>
              <w:top w:val="nil"/>
              <w:left w:val="single" w:sz="4" w:space="0" w:color="808000"/>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30</w:t>
            </w:r>
          </w:p>
        </w:tc>
        <w:tc>
          <w:tcPr>
            <w:tcW w:w="684" w:type="pct"/>
            <w:tcBorders>
              <w:top w:val="nil"/>
              <w:left w:val="nil"/>
              <w:bottom w:val="single" w:sz="4" w:space="0" w:color="auto"/>
              <w:right w:val="single" w:sz="8" w:space="0" w:color="auto"/>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                2.425.000 </w:t>
            </w:r>
          </w:p>
        </w:tc>
        <w:tc>
          <w:tcPr>
            <w:tcW w:w="649" w:type="pct"/>
            <w:tcBorders>
              <w:top w:val="nil"/>
              <w:left w:val="single" w:sz="8" w:space="0" w:color="auto"/>
              <w:bottom w:val="single" w:sz="4" w:space="0" w:color="auto"/>
              <w:right w:val="nil"/>
            </w:tcBorders>
            <w:shd w:val="clear" w:color="000000" w:fill="FFFF99"/>
            <w:noWrap/>
            <w:vAlign w:val="center"/>
            <w:hideMark/>
          </w:tcPr>
          <w:p w:rsidR="0052424C" w:rsidRPr="0052424C" w:rsidRDefault="0052424C" w:rsidP="0052424C">
            <w:pPr>
              <w:rPr>
                <w:rFonts w:ascii="Arial Narrow" w:hAnsi="Arial Narrow"/>
                <w:b/>
                <w:bCs/>
                <w:i/>
                <w:iCs/>
                <w:color w:val="000000"/>
                <w:sz w:val="18"/>
                <w:szCs w:val="18"/>
                <w:lang w:val="es-CO" w:eastAsia="es-CO"/>
              </w:rPr>
            </w:pPr>
            <w:r w:rsidRPr="0052424C">
              <w:rPr>
                <w:rFonts w:ascii="Arial Narrow" w:hAnsi="Arial Narrow"/>
                <w:b/>
                <w:bCs/>
                <w:i/>
                <w:iCs/>
                <w:color w:val="000000"/>
                <w:sz w:val="18"/>
                <w:szCs w:val="18"/>
                <w:lang w:val="es-CO" w:eastAsia="es-CO"/>
              </w:rPr>
              <w:t xml:space="preserve">          2.850.290,83 </w:t>
            </w:r>
          </w:p>
        </w:tc>
        <w:tc>
          <w:tcPr>
            <w:tcW w:w="494" w:type="pct"/>
            <w:tcBorders>
              <w:top w:val="nil"/>
              <w:left w:val="nil"/>
              <w:bottom w:val="single" w:sz="4" w:space="0" w:color="auto"/>
              <w:right w:val="nil"/>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109,16 </w:t>
            </w:r>
          </w:p>
        </w:tc>
        <w:tc>
          <w:tcPr>
            <w:tcW w:w="492" w:type="pct"/>
            <w:tcBorders>
              <w:top w:val="nil"/>
              <w:left w:val="nil"/>
              <w:bottom w:val="single" w:sz="4" w:space="0" w:color="auto"/>
              <w:right w:val="nil"/>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92,87 </w:t>
            </w:r>
          </w:p>
        </w:tc>
        <w:tc>
          <w:tcPr>
            <w:tcW w:w="553" w:type="pct"/>
            <w:tcBorders>
              <w:top w:val="nil"/>
              <w:left w:val="single" w:sz="4" w:space="0" w:color="808000"/>
              <w:bottom w:val="single" w:sz="4" w:space="0" w:color="808000"/>
              <w:right w:val="single" w:sz="8" w:space="0" w:color="auto"/>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9.742 </w:t>
            </w:r>
          </w:p>
        </w:tc>
        <w:tc>
          <w:tcPr>
            <w:tcW w:w="752" w:type="pct"/>
            <w:tcBorders>
              <w:top w:val="nil"/>
              <w:left w:val="nil"/>
              <w:bottom w:val="nil"/>
              <w:right w:val="single" w:sz="4" w:space="0" w:color="808000"/>
            </w:tcBorders>
            <w:shd w:val="clear" w:color="auto" w:fill="auto"/>
            <w:noWrap/>
            <w:vAlign w:val="bottom"/>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4,29</w:t>
            </w:r>
          </w:p>
        </w:tc>
      </w:tr>
      <w:tr w:rsidR="0052424C" w:rsidRPr="0052424C" w:rsidTr="00880F97">
        <w:trPr>
          <w:trHeight w:val="315"/>
        </w:trPr>
        <w:tc>
          <w:tcPr>
            <w:tcW w:w="392" w:type="pct"/>
            <w:tcBorders>
              <w:top w:val="nil"/>
              <w:left w:val="single" w:sz="8" w:space="0" w:color="auto"/>
              <w:bottom w:val="single" w:sz="4" w:space="0" w:color="auto"/>
              <w:right w:val="nil"/>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w:t>
            </w:r>
          </w:p>
        </w:tc>
        <w:tc>
          <w:tcPr>
            <w:tcW w:w="381" w:type="pct"/>
            <w:tcBorders>
              <w:top w:val="nil"/>
              <w:left w:val="nil"/>
              <w:bottom w:val="nil"/>
              <w:right w:val="nil"/>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01/02/2008</w:t>
            </w:r>
          </w:p>
        </w:tc>
        <w:tc>
          <w:tcPr>
            <w:tcW w:w="381" w:type="pct"/>
            <w:tcBorders>
              <w:top w:val="nil"/>
              <w:left w:val="nil"/>
              <w:bottom w:val="nil"/>
              <w:right w:val="nil"/>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28/02/2008</w:t>
            </w:r>
          </w:p>
        </w:tc>
        <w:tc>
          <w:tcPr>
            <w:tcW w:w="222" w:type="pct"/>
            <w:tcBorders>
              <w:top w:val="nil"/>
              <w:left w:val="single" w:sz="4" w:space="0" w:color="808000"/>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30</w:t>
            </w:r>
          </w:p>
        </w:tc>
        <w:tc>
          <w:tcPr>
            <w:tcW w:w="684" w:type="pct"/>
            <w:tcBorders>
              <w:top w:val="nil"/>
              <w:left w:val="nil"/>
              <w:bottom w:val="single" w:sz="4" w:space="0" w:color="auto"/>
              <w:right w:val="single" w:sz="8" w:space="0" w:color="auto"/>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                2.347.000 </w:t>
            </w:r>
          </w:p>
        </w:tc>
        <w:tc>
          <w:tcPr>
            <w:tcW w:w="649" w:type="pct"/>
            <w:tcBorders>
              <w:top w:val="nil"/>
              <w:left w:val="single" w:sz="8" w:space="0" w:color="auto"/>
              <w:bottom w:val="single" w:sz="4" w:space="0" w:color="auto"/>
              <w:right w:val="nil"/>
            </w:tcBorders>
            <w:shd w:val="clear" w:color="000000" w:fill="FFFF99"/>
            <w:noWrap/>
            <w:vAlign w:val="center"/>
            <w:hideMark/>
          </w:tcPr>
          <w:p w:rsidR="0052424C" w:rsidRPr="0052424C" w:rsidRDefault="0052424C" w:rsidP="0052424C">
            <w:pPr>
              <w:rPr>
                <w:rFonts w:ascii="Arial Narrow" w:hAnsi="Arial Narrow"/>
                <w:b/>
                <w:bCs/>
                <w:i/>
                <w:iCs/>
                <w:color w:val="000000"/>
                <w:sz w:val="18"/>
                <w:szCs w:val="18"/>
                <w:lang w:val="es-CO" w:eastAsia="es-CO"/>
              </w:rPr>
            </w:pPr>
            <w:r w:rsidRPr="0052424C">
              <w:rPr>
                <w:rFonts w:ascii="Arial Narrow" w:hAnsi="Arial Narrow"/>
                <w:b/>
                <w:bCs/>
                <w:i/>
                <w:iCs/>
                <w:color w:val="000000"/>
                <w:sz w:val="18"/>
                <w:szCs w:val="18"/>
                <w:lang w:val="es-CO" w:eastAsia="es-CO"/>
              </w:rPr>
              <w:t xml:space="preserve">          2.758.611,38 </w:t>
            </w:r>
          </w:p>
        </w:tc>
        <w:tc>
          <w:tcPr>
            <w:tcW w:w="494" w:type="pct"/>
            <w:tcBorders>
              <w:top w:val="nil"/>
              <w:left w:val="nil"/>
              <w:bottom w:val="single" w:sz="4" w:space="0" w:color="auto"/>
              <w:right w:val="nil"/>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109,16 </w:t>
            </w:r>
          </w:p>
        </w:tc>
        <w:tc>
          <w:tcPr>
            <w:tcW w:w="492" w:type="pct"/>
            <w:tcBorders>
              <w:top w:val="nil"/>
              <w:left w:val="nil"/>
              <w:bottom w:val="single" w:sz="4" w:space="0" w:color="auto"/>
              <w:right w:val="nil"/>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92,87 </w:t>
            </w:r>
          </w:p>
        </w:tc>
        <w:tc>
          <w:tcPr>
            <w:tcW w:w="553" w:type="pct"/>
            <w:tcBorders>
              <w:top w:val="nil"/>
              <w:left w:val="single" w:sz="4" w:space="0" w:color="808000"/>
              <w:bottom w:val="single" w:sz="4" w:space="0" w:color="808000"/>
              <w:right w:val="single" w:sz="8" w:space="0" w:color="auto"/>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9.429 </w:t>
            </w:r>
          </w:p>
        </w:tc>
        <w:tc>
          <w:tcPr>
            <w:tcW w:w="752" w:type="pct"/>
            <w:tcBorders>
              <w:top w:val="nil"/>
              <w:left w:val="nil"/>
              <w:bottom w:val="nil"/>
              <w:right w:val="single" w:sz="4" w:space="0" w:color="808000"/>
            </w:tcBorders>
            <w:shd w:val="clear" w:color="auto" w:fill="auto"/>
            <w:noWrap/>
            <w:vAlign w:val="bottom"/>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4,29</w:t>
            </w:r>
          </w:p>
        </w:tc>
      </w:tr>
      <w:tr w:rsidR="0052424C" w:rsidRPr="0052424C" w:rsidTr="00880F97">
        <w:trPr>
          <w:trHeight w:val="315"/>
        </w:trPr>
        <w:tc>
          <w:tcPr>
            <w:tcW w:w="392" w:type="pct"/>
            <w:tcBorders>
              <w:top w:val="nil"/>
              <w:left w:val="single" w:sz="8" w:space="0" w:color="auto"/>
              <w:bottom w:val="single" w:sz="4" w:space="0" w:color="auto"/>
              <w:right w:val="nil"/>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w:t>
            </w:r>
          </w:p>
        </w:tc>
        <w:tc>
          <w:tcPr>
            <w:tcW w:w="381" w:type="pct"/>
            <w:tcBorders>
              <w:top w:val="nil"/>
              <w:left w:val="nil"/>
              <w:bottom w:val="nil"/>
              <w:right w:val="nil"/>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01/03/2008</w:t>
            </w:r>
          </w:p>
        </w:tc>
        <w:tc>
          <w:tcPr>
            <w:tcW w:w="381" w:type="pct"/>
            <w:tcBorders>
              <w:top w:val="nil"/>
              <w:left w:val="nil"/>
              <w:bottom w:val="nil"/>
              <w:right w:val="nil"/>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31/03/2008</w:t>
            </w:r>
          </w:p>
        </w:tc>
        <w:tc>
          <w:tcPr>
            <w:tcW w:w="222" w:type="pct"/>
            <w:tcBorders>
              <w:top w:val="nil"/>
              <w:left w:val="single" w:sz="4" w:space="0" w:color="808000"/>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30</w:t>
            </w:r>
          </w:p>
        </w:tc>
        <w:tc>
          <w:tcPr>
            <w:tcW w:w="684" w:type="pct"/>
            <w:tcBorders>
              <w:top w:val="nil"/>
              <w:left w:val="nil"/>
              <w:bottom w:val="single" w:sz="4" w:space="0" w:color="auto"/>
              <w:right w:val="single" w:sz="8" w:space="0" w:color="auto"/>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                3.621.000 </w:t>
            </w:r>
          </w:p>
        </w:tc>
        <w:tc>
          <w:tcPr>
            <w:tcW w:w="649" w:type="pct"/>
            <w:tcBorders>
              <w:top w:val="nil"/>
              <w:left w:val="single" w:sz="8" w:space="0" w:color="auto"/>
              <w:bottom w:val="single" w:sz="4" w:space="0" w:color="auto"/>
              <w:right w:val="nil"/>
            </w:tcBorders>
            <w:shd w:val="clear" w:color="000000" w:fill="FFFF99"/>
            <w:noWrap/>
            <w:vAlign w:val="center"/>
            <w:hideMark/>
          </w:tcPr>
          <w:p w:rsidR="0052424C" w:rsidRPr="0052424C" w:rsidRDefault="0052424C" w:rsidP="0052424C">
            <w:pPr>
              <w:rPr>
                <w:rFonts w:ascii="Arial Narrow" w:hAnsi="Arial Narrow"/>
                <w:b/>
                <w:bCs/>
                <w:i/>
                <w:iCs/>
                <w:color w:val="000000"/>
                <w:sz w:val="18"/>
                <w:szCs w:val="18"/>
                <w:lang w:val="es-CO" w:eastAsia="es-CO"/>
              </w:rPr>
            </w:pPr>
            <w:r w:rsidRPr="0052424C">
              <w:rPr>
                <w:rFonts w:ascii="Arial Narrow" w:hAnsi="Arial Narrow"/>
                <w:b/>
                <w:bCs/>
                <w:i/>
                <w:iCs/>
                <w:color w:val="000000"/>
                <w:sz w:val="18"/>
                <w:szCs w:val="18"/>
                <w:lang w:val="es-CO" w:eastAsia="es-CO"/>
              </w:rPr>
              <w:t xml:space="preserve">          4.256.042,52 </w:t>
            </w:r>
          </w:p>
        </w:tc>
        <w:tc>
          <w:tcPr>
            <w:tcW w:w="494" w:type="pct"/>
            <w:tcBorders>
              <w:top w:val="nil"/>
              <w:left w:val="nil"/>
              <w:bottom w:val="single" w:sz="4" w:space="0" w:color="auto"/>
              <w:right w:val="nil"/>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109,16 </w:t>
            </w:r>
          </w:p>
        </w:tc>
        <w:tc>
          <w:tcPr>
            <w:tcW w:w="492" w:type="pct"/>
            <w:tcBorders>
              <w:top w:val="nil"/>
              <w:left w:val="nil"/>
              <w:bottom w:val="single" w:sz="4" w:space="0" w:color="auto"/>
              <w:right w:val="nil"/>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92,87 </w:t>
            </w:r>
          </w:p>
        </w:tc>
        <w:tc>
          <w:tcPr>
            <w:tcW w:w="553" w:type="pct"/>
            <w:tcBorders>
              <w:top w:val="nil"/>
              <w:left w:val="single" w:sz="4" w:space="0" w:color="808000"/>
              <w:bottom w:val="single" w:sz="4" w:space="0" w:color="808000"/>
              <w:right w:val="single" w:sz="8" w:space="0" w:color="auto"/>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14.547 </w:t>
            </w:r>
          </w:p>
        </w:tc>
        <w:tc>
          <w:tcPr>
            <w:tcW w:w="752" w:type="pct"/>
            <w:tcBorders>
              <w:top w:val="nil"/>
              <w:left w:val="nil"/>
              <w:bottom w:val="nil"/>
              <w:right w:val="single" w:sz="4" w:space="0" w:color="808000"/>
            </w:tcBorders>
            <w:shd w:val="clear" w:color="auto" w:fill="auto"/>
            <w:noWrap/>
            <w:vAlign w:val="bottom"/>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4,29</w:t>
            </w:r>
          </w:p>
        </w:tc>
      </w:tr>
      <w:tr w:rsidR="0052424C" w:rsidRPr="0052424C" w:rsidTr="00880F97">
        <w:trPr>
          <w:trHeight w:val="315"/>
        </w:trPr>
        <w:tc>
          <w:tcPr>
            <w:tcW w:w="392" w:type="pct"/>
            <w:tcBorders>
              <w:top w:val="nil"/>
              <w:left w:val="single" w:sz="8" w:space="0" w:color="auto"/>
              <w:bottom w:val="single" w:sz="4" w:space="0" w:color="auto"/>
              <w:right w:val="nil"/>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w:t>
            </w:r>
          </w:p>
        </w:tc>
        <w:tc>
          <w:tcPr>
            <w:tcW w:w="381" w:type="pct"/>
            <w:tcBorders>
              <w:top w:val="nil"/>
              <w:left w:val="nil"/>
              <w:bottom w:val="nil"/>
              <w:right w:val="nil"/>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01/04/2008</w:t>
            </w:r>
          </w:p>
        </w:tc>
        <w:tc>
          <w:tcPr>
            <w:tcW w:w="381" w:type="pct"/>
            <w:tcBorders>
              <w:top w:val="nil"/>
              <w:left w:val="nil"/>
              <w:bottom w:val="nil"/>
              <w:right w:val="nil"/>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31/12/2008</w:t>
            </w:r>
          </w:p>
        </w:tc>
        <w:tc>
          <w:tcPr>
            <w:tcW w:w="222" w:type="pct"/>
            <w:tcBorders>
              <w:top w:val="nil"/>
              <w:left w:val="single" w:sz="4" w:space="0" w:color="808000"/>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270</w:t>
            </w:r>
          </w:p>
        </w:tc>
        <w:tc>
          <w:tcPr>
            <w:tcW w:w="684" w:type="pct"/>
            <w:tcBorders>
              <w:top w:val="nil"/>
              <w:left w:val="nil"/>
              <w:bottom w:val="single" w:sz="4" w:space="0" w:color="auto"/>
              <w:right w:val="single" w:sz="8" w:space="0" w:color="auto"/>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                2.481.000 </w:t>
            </w:r>
          </w:p>
        </w:tc>
        <w:tc>
          <w:tcPr>
            <w:tcW w:w="649" w:type="pct"/>
            <w:tcBorders>
              <w:top w:val="nil"/>
              <w:left w:val="single" w:sz="8" w:space="0" w:color="auto"/>
              <w:bottom w:val="single" w:sz="4" w:space="0" w:color="auto"/>
              <w:right w:val="nil"/>
            </w:tcBorders>
            <w:shd w:val="clear" w:color="000000" w:fill="FFFF99"/>
            <w:noWrap/>
            <w:vAlign w:val="center"/>
            <w:hideMark/>
          </w:tcPr>
          <w:p w:rsidR="0052424C" w:rsidRPr="0052424C" w:rsidRDefault="0052424C" w:rsidP="0052424C">
            <w:pPr>
              <w:rPr>
                <w:rFonts w:ascii="Arial Narrow" w:hAnsi="Arial Narrow"/>
                <w:b/>
                <w:bCs/>
                <w:i/>
                <w:iCs/>
                <w:color w:val="000000"/>
                <w:sz w:val="18"/>
                <w:szCs w:val="18"/>
                <w:lang w:val="es-CO" w:eastAsia="es-CO"/>
              </w:rPr>
            </w:pPr>
            <w:r w:rsidRPr="0052424C">
              <w:rPr>
                <w:rFonts w:ascii="Arial Narrow" w:hAnsi="Arial Narrow"/>
                <w:b/>
                <w:bCs/>
                <w:i/>
                <w:iCs/>
                <w:color w:val="000000"/>
                <w:sz w:val="18"/>
                <w:szCs w:val="18"/>
                <w:lang w:val="es-CO" w:eastAsia="es-CO"/>
              </w:rPr>
              <w:t xml:space="preserve">          2.916.111,98 </w:t>
            </w:r>
          </w:p>
        </w:tc>
        <w:tc>
          <w:tcPr>
            <w:tcW w:w="494" w:type="pct"/>
            <w:tcBorders>
              <w:top w:val="nil"/>
              <w:left w:val="nil"/>
              <w:bottom w:val="single" w:sz="4" w:space="0" w:color="auto"/>
              <w:right w:val="nil"/>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109,16 </w:t>
            </w:r>
          </w:p>
        </w:tc>
        <w:tc>
          <w:tcPr>
            <w:tcW w:w="492" w:type="pct"/>
            <w:tcBorders>
              <w:top w:val="nil"/>
              <w:left w:val="nil"/>
              <w:bottom w:val="single" w:sz="4" w:space="0" w:color="auto"/>
              <w:right w:val="nil"/>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92,87 </w:t>
            </w:r>
          </w:p>
        </w:tc>
        <w:tc>
          <w:tcPr>
            <w:tcW w:w="553" w:type="pct"/>
            <w:tcBorders>
              <w:top w:val="nil"/>
              <w:left w:val="single" w:sz="4" w:space="0" w:color="808000"/>
              <w:bottom w:val="single" w:sz="4" w:space="0" w:color="808000"/>
              <w:right w:val="single" w:sz="8" w:space="0" w:color="auto"/>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89.706 </w:t>
            </w:r>
          </w:p>
        </w:tc>
        <w:tc>
          <w:tcPr>
            <w:tcW w:w="752" w:type="pct"/>
            <w:tcBorders>
              <w:top w:val="nil"/>
              <w:left w:val="nil"/>
              <w:bottom w:val="nil"/>
              <w:right w:val="single" w:sz="4" w:space="0" w:color="808000"/>
            </w:tcBorders>
            <w:shd w:val="clear" w:color="auto" w:fill="auto"/>
            <w:noWrap/>
            <w:vAlign w:val="bottom"/>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38,57</w:t>
            </w:r>
          </w:p>
        </w:tc>
      </w:tr>
      <w:tr w:rsidR="0052424C" w:rsidRPr="0052424C" w:rsidTr="00880F97">
        <w:trPr>
          <w:trHeight w:val="315"/>
        </w:trPr>
        <w:tc>
          <w:tcPr>
            <w:tcW w:w="392" w:type="pct"/>
            <w:tcBorders>
              <w:top w:val="nil"/>
              <w:left w:val="single" w:sz="8" w:space="0" w:color="auto"/>
              <w:bottom w:val="single" w:sz="4" w:space="0" w:color="auto"/>
              <w:right w:val="nil"/>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w:t>
            </w:r>
          </w:p>
        </w:tc>
        <w:tc>
          <w:tcPr>
            <w:tcW w:w="381" w:type="pct"/>
            <w:tcBorders>
              <w:top w:val="nil"/>
              <w:left w:val="nil"/>
              <w:bottom w:val="nil"/>
              <w:right w:val="nil"/>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01/01/2009</w:t>
            </w:r>
          </w:p>
        </w:tc>
        <w:tc>
          <w:tcPr>
            <w:tcW w:w="381" w:type="pct"/>
            <w:tcBorders>
              <w:top w:val="nil"/>
              <w:left w:val="nil"/>
              <w:bottom w:val="nil"/>
              <w:right w:val="nil"/>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28/02/2009</w:t>
            </w:r>
          </w:p>
        </w:tc>
        <w:tc>
          <w:tcPr>
            <w:tcW w:w="222" w:type="pct"/>
            <w:tcBorders>
              <w:top w:val="nil"/>
              <w:left w:val="single" w:sz="4" w:space="0" w:color="808000"/>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60</w:t>
            </w:r>
          </w:p>
        </w:tc>
        <w:tc>
          <w:tcPr>
            <w:tcW w:w="684" w:type="pct"/>
            <w:tcBorders>
              <w:top w:val="nil"/>
              <w:left w:val="nil"/>
              <w:bottom w:val="single" w:sz="4" w:space="0" w:color="auto"/>
              <w:right w:val="single" w:sz="8" w:space="0" w:color="auto"/>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                2.674.000 </w:t>
            </w:r>
          </w:p>
        </w:tc>
        <w:tc>
          <w:tcPr>
            <w:tcW w:w="649" w:type="pct"/>
            <w:tcBorders>
              <w:top w:val="nil"/>
              <w:left w:val="single" w:sz="8" w:space="0" w:color="auto"/>
              <w:bottom w:val="single" w:sz="4" w:space="0" w:color="auto"/>
              <w:right w:val="nil"/>
            </w:tcBorders>
            <w:shd w:val="clear" w:color="000000" w:fill="FFFF99"/>
            <w:noWrap/>
            <w:vAlign w:val="center"/>
            <w:hideMark/>
          </w:tcPr>
          <w:p w:rsidR="0052424C" w:rsidRPr="0052424C" w:rsidRDefault="0052424C" w:rsidP="0052424C">
            <w:pPr>
              <w:rPr>
                <w:rFonts w:ascii="Arial Narrow" w:hAnsi="Arial Narrow"/>
                <w:b/>
                <w:bCs/>
                <w:i/>
                <w:iCs/>
                <w:color w:val="000000"/>
                <w:sz w:val="18"/>
                <w:szCs w:val="18"/>
                <w:lang w:val="es-CO" w:eastAsia="es-CO"/>
              </w:rPr>
            </w:pPr>
            <w:r w:rsidRPr="0052424C">
              <w:rPr>
                <w:rFonts w:ascii="Arial Narrow" w:hAnsi="Arial Narrow"/>
                <w:b/>
                <w:bCs/>
                <w:i/>
                <w:iCs/>
                <w:color w:val="000000"/>
                <w:sz w:val="18"/>
                <w:szCs w:val="18"/>
                <w:lang w:val="es-CO" w:eastAsia="es-CO"/>
              </w:rPr>
              <w:t xml:space="preserve">          2.918.938,40 </w:t>
            </w:r>
          </w:p>
        </w:tc>
        <w:tc>
          <w:tcPr>
            <w:tcW w:w="494" w:type="pct"/>
            <w:tcBorders>
              <w:top w:val="nil"/>
              <w:left w:val="nil"/>
              <w:bottom w:val="single" w:sz="4" w:space="0" w:color="auto"/>
              <w:right w:val="nil"/>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109,16 </w:t>
            </w:r>
          </w:p>
        </w:tc>
        <w:tc>
          <w:tcPr>
            <w:tcW w:w="492" w:type="pct"/>
            <w:tcBorders>
              <w:top w:val="nil"/>
              <w:left w:val="nil"/>
              <w:bottom w:val="single" w:sz="4" w:space="0" w:color="auto"/>
              <w:right w:val="nil"/>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100,00 </w:t>
            </w:r>
          </w:p>
        </w:tc>
        <w:tc>
          <w:tcPr>
            <w:tcW w:w="553" w:type="pct"/>
            <w:tcBorders>
              <w:top w:val="nil"/>
              <w:left w:val="single" w:sz="4" w:space="0" w:color="808000"/>
              <w:bottom w:val="single" w:sz="4" w:space="0" w:color="808000"/>
              <w:right w:val="single" w:sz="8" w:space="0" w:color="auto"/>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19.954 </w:t>
            </w:r>
          </w:p>
        </w:tc>
        <w:tc>
          <w:tcPr>
            <w:tcW w:w="752" w:type="pct"/>
            <w:tcBorders>
              <w:top w:val="nil"/>
              <w:left w:val="nil"/>
              <w:bottom w:val="nil"/>
              <w:right w:val="single" w:sz="4" w:space="0" w:color="808000"/>
            </w:tcBorders>
            <w:shd w:val="clear" w:color="auto" w:fill="auto"/>
            <w:noWrap/>
            <w:vAlign w:val="bottom"/>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8,57</w:t>
            </w:r>
          </w:p>
        </w:tc>
      </w:tr>
      <w:tr w:rsidR="0052424C" w:rsidRPr="0052424C" w:rsidTr="00880F97">
        <w:trPr>
          <w:trHeight w:val="315"/>
        </w:trPr>
        <w:tc>
          <w:tcPr>
            <w:tcW w:w="392" w:type="pct"/>
            <w:tcBorders>
              <w:top w:val="nil"/>
              <w:left w:val="single" w:sz="8" w:space="0" w:color="auto"/>
              <w:bottom w:val="single" w:sz="4" w:space="0" w:color="auto"/>
              <w:right w:val="nil"/>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w:t>
            </w:r>
          </w:p>
        </w:tc>
        <w:tc>
          <w:tcPr>
            <w:tcW w:w="381" w:type="pct"/>
            <w:tcBorders>
              <w:top w:val="nil"/>
              <w:left w:val="nil"/>
              <w:bottom w:val="nil"/>
              <w:right w:val="nil"/>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01/03/2009</w:t>
            </w:r>
          </w:p>
        </w:tc>
        <w:tc>
          <w:tcPr>
            <w:tcW w:w="381" w:type="pct"/>
            <w:tcBorders>
              <w:top w:val="nil"/>
              <w:left w:val="nil"/>
              <w:bottom w:val="nil"/>
              <w:right w:val="nil"/>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31/03/2009</w:t>
            </w:r>
          </w:p>
        </w:tc>
        <w:tc>
          <w:tcPr>
            <w:tcW w:w="222" w:type="pct"/>
            <w:tcBorders>
              <w:top w:val="nil"/>
              <w:left w:val="single" w:sz="4" w:space="0" w:color="808000"/>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30</w:t>
            </w:r>
          </w:p>
        </w:tc>
        <w:tc>
          <w:tcPr>
            <w:tcW w:w="684" w:type="pct"/>
            <w:tcBorders>
              <w:top w:val="nil"/>
              <w:left w:val="nil"/>
              <w:bottom w:val="single" w:sz="4" w:space="0" w:color="auto"/>
              <w:right w:val="single" w:sz="8" w:space="0" w:color="auto"/>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                4.297.000 </w:t>
            </w:r>
          </w:p>
        </w:tc>
        <w:tc>
          <w:tcPr>
            <w:tcW w:w="649" w:type="pct"/>
            <w:tcBorders>
              <w:top w:val="nil"/>
              <w:left w:val="single" w:sz="8" w:space="0" w:color="auto"/>
              <w:bottom w:val="single" w:sz="4" w:space="0" w:color="auto"/>
              <w:right w:val="nil"/>
            </w:tcBorders>
            <w:shd w:val="clear" w:color="000000" w:fill="FFFF99"/>
            <w:noWrap/>
            <w:vAlign w:val="center"/>
            <w:hideMark/>
          </w:tcPr>
          <w:p w:rsidR="0052424C" w:rsidRPr="0052424C" w:rsidRDefault="0052424C" w:rsidP="0052424C">
            <w:pPr>
              <w:rPr>
                <w:rFonts w:ascii="Arial Narrow" w:hAnsi="Arial Narrow"/>
                <w:b/>
                <w:bCs/>
                <w:i/>
                <w:iCs/>
                <w:color w:val="000000"/>
                <w:sz w:val="18"/>
                <w:szCs w:val="18"/>
                <w:lang w:val="es-CO" w:eastAsia="es-CO"/>
              </w:rPr>
            </w:pPr>
            <w:r w:rsidRPr="0052424C">
              <w:rPr>
                <w:rFonts w:ascii="Arial Narrow" w:hAnsi="Arial Narrow"/>
                <w:b/>
                <w:bCs/>
                <w:i/>
                <w:iCs/>
                <w:color w:val="000000"/>
                <w:sz w:val="18"/>
                <w:szCs w:val="18"/>
                <w:lang w:val="es-CO" w:eastAsia="es-CO"/>
              </w:rPr>
              <w:t xml:space="preserve">          4.690.605,20 </w:t>
            </w:r>
          </w:p>
        </w:tc>
        <w:tc>
          <w:tcPr>
            <w:tcW w:w="494" w:type="pct"/>
            <w:tcBorders>
              <w:top w:val="nil"/>
              <w:left w:val="nil"/>
              <w:bottom w:val="single" w:sz="4" w:space="0" w:color="auto"/>
              <w:right w:val="nil"/>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109,16 </w:t>
            </w:r>
          </w:p>
        </w:tc>
        <w:tc>
          <w:tcPr>
            <w:tcW w:w="492" w:type="pct"/>
            <w:tcBorders>
              <w:top w:val="nil"/>
              <w:left w:val="nil"/>
              <w:bottom w:val="single" w:sz="4" w:space="0" w:color="auto"/>
              <w:right w:val="nil"/>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100,00 </w:t>
            </w:r>
          </w:p>
        </w:tc>
        <w:tc>
          <w:tcPr>
            <w:tcW w:w="553" w:type="pct"/>
            <w:tcBorders>
              <w:top w:val="nil"/>
              <w:left w:val="single" w:sz="4" w:space="0" w:color="808000"/>
              <w:bottom w:val="single" w:sz="4" w:space="0" w:color="808000"/>
              <w:right w:val="single" w:sz="8" w:space="0" w:color="auto"/>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16.033 </w:t>
            </w:r>
          </w:p>
        </w:tc>
        <w:tc>
          <w:tcPr>
            <w:tcW w:w="752" w:type="pct"/>
            <w:tcBorders>
              <w:top w:val="nil"/>
              <w:left w:val="nil"/>
              <w:bottom w:val="nil"/>
              <w:right w:val="single" w:sz="4" w:space="0" w:color="808000"/>
            </w:tcBorders>
            <w:shd w:val="clear" w:color="auto" w:fill="auto"/>
            <w:noWrap/>
            <w:vAlign w:val="bottom"/>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4,29</w:t>
            </w:r>
          </w:p>
        </w:tc>
      </w:tr>
      <w:tr w:rsidR="0052424C" w:rsidRPr="0052424C" w:rsidTr="00880F97">
        <w:trPr>
          <w:trHeight w:val="315"/>
        </w:trPr>
        <w:tc>
          <w:tcPr>
            <w:tcW w:w="392" w:type="pct"/>
            <w:tcBorders>
              <w:top w:val="nil"/>
              <w:left w:val="single" w:sz="8" w:space="0" w:color="auto"/>
              <w:bottom w:val="single" w:sz="4" w:space="0" w:color="auto"/>
              <w:right w:val="nil"/>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w:t>
            </w:r>
          </w:p>
        </w:tc>
        <w:tc>
          <w:tcPr>
            <w:tcW w:w="381" w:type="pct"/>
            <w:tcBorders>
              <w:top w:val="nil"/>
              <w:left w:val="nil"/>
              <w:bottom w:val="nil"/>
              <w:right w:val="nil"/>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01/04/2009</w:t>
            </w:r>
          </w:p>
        </w:tc>
        <w:tc>
          <w:tcPr>
            <w:tcW w:w="381" w:type="pct"/>
            <w:tcBorders>
              <w:top w:val="nil"/>
              <w:left w:val="nil"/>
              <w:bottom w:val="nil"/>
              <w:right w:val="nil"/>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30/09/2009</w:t>
            </w:r>
          </w:p>
        </w:tc>
        <w:tc>
          <w:tcPr>
            <w:tcW w:w="222" w:type="pct"/>
            <w:tcBorders>
              <w:top w:val="nil"/>
              <w:left w:val="single" w:sz="4" w:space="0" w:color="808000"/>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180</w:t>
            </w:r>
          </w:p>
        </w:tc>
        <w:tc>
          <w:tcPr>
            <w:tcW w:w="684" w:type="pct"/>
            <w:tcBorders>
              <w:top w:val="nil"/>
              <w:left w:val="nil"/>
              <w:bottom w:val="single" w:sz="4" w:space="0" w:color="auto"/>
              <w:right w:val="single" w:sz="8" w:space="0" w:color="auto"/>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                2.880.000 </w:t>
            </w:r>
          </w:p>
        </w:tc>
        <w:tc>
          <w:tcPr>
            <w:tcW w:w="649" w:type="pct"/>
            <w:tcBorders>
              <w:top w:val="nil"/>
              <w:left w:val="single" w:sz="8" w:space="0" w:color="auto"/>
              <w:bottom w:val="single" w:sz="4" w:space="0" w:color="auto"/>
              <w:right w:val="nil"/>
            </w:tcBorders>
            <w:shd w:val="clear" w:color="000000" w:fill="FFFF99"/>
            <w:noWrap/>
            <w:vAlign w:val="center"/>
            <w:hideMark/>
          </w:tcPr>
          <w:p w:rsidR="0052424C" w:rsidRPr="0052424C" w:rsidRDefault="0052424C" w:rsidP="0052424C">
            <w:pPr>
              <w:rPr>
                <w:rFonts w:ascii="Arial Narrow" w:hAnsi="Arial Narrow"/>
                <w:b/>
                <w:bCs/>
                <w:i/>
                <w:iCs/>
                <w:color w:val="000000"/>
                <w:sz w:val="18"/>
                <w:szCs w:val="18"/>
                <w:lang w:val="es-CO" w:eastAsia="es-CO"/>
              </w:rPr>
            </w:pPr>
            <w:r w:rsidRPr="0052424C">
              <w:rPr>
                <w:rFonts w:ascii="Arial Narrow" w:hAnsi="Arial Narrow"/>
                <w:b/>
                <w:bCs/>
                <w:i/>
                <w:iCs/>
                <w:color w:val="000000"/>
                <w:sz w:val="18"/>
                <w:szCs w:val="18"/>
                <w:lang w:val="es-CO" w:eastAsia="es-CO"/>
              </w:rPr>
              <w:t xml:space="preserve">          3.143.808,00 </w:t>
            </w:r>
          </w:p>
        </w:tc>
        <w:tc>
          <w:tcPr>
            <w:tcW w:w="494" w:type="pct"/>
            <w:tcBorders>
              <w:top w:val="nil"/>
              <w:left w:val="nil"/>
              <w:bottom w:val="single" w:sz="4" w:space="0" w:color="auto"/>
              <w:right w:val="nil"/>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109,16 </w:t>
            </w:r>
          </w:p>
        </w:tc>
        <w:tc>
          <w:tcPr>
            <w:tcW w:w="492" w:type="pct"/>
            <w:tcBorders>
              <w:top w:val="nil"/>
              <w:left w:val="nil"/>
              <w:bottom w:val="single" w:sz="4" w:space="0" w:color="auto"/>
              <w:right w:val="nil"/>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100,00 </w:t>
            </w:r>
          </w:p>
        </w:tc>
        <w:tc>
          <w:tcPr>
            <w:tcW w:w="553" w:type="pct"/>
            <w:tcBorders>
              <w:top w:val="nil"/>
              <w:left w:val="single" w:sz="4" w:space="0" w:color="808000"/>
              <w:bottom w:val="single" w:sz="4" w:space="0" w:color="808000"/>
              <w:right w:val="single" w:sz="8" w:space="0" w:color="auto"/>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64.474 </w:t>
            </w:r>
          </w:p>
        </w:tc>
        <w:tc>
          <w:tcPr>
            <w:tcW w:w="752" w:type="pct"/>
            <w:tcBorders>
              <w:top w:val="nil"/>
              <w:left w:val="nil"/>
              <w:bottom w:val="nil"/>
              <w:right w:val="single" w:sz="4" w:space="0" w:color="808000"/>
            </w:tcBorders>
            <w:shd w:val="clear" w:color="auto" w:fill="auto"/>
            <w:noWrap/>
            <w:vAlign w:val="bottom"/>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25,71</w:t>
            </w:r>
          </w:p>
        </w:tc>
      </w:tr>
      <w:tr w:rsidR="0052424C" w:rsidRPr="0052424C" w:rsidTr="00880F97">
        <w:trPr>
          <w:trHeight w:val="315"/>
        </w:trPr>
        <w:tc>
          <w:tcPr>
            <w:tcW w:w="392" w:type="pct"/>
            <w:tcBorders>
              <w:top w:val="nil"/>
              <w:left w:val="single" w:sz="8" w:space="0" w:color="auto"/>
              <w:bottom w:val="single" w:sz="4" w:space="0" w:color="auto"/>
              <w:right w:val="nil"/>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w:t>
            </w:r>
          </w:p>
        </w:tc>
        <w:tc>
          <w:tcPr>
            <w:tcW w:w="381" w:type="pct"/>
            <w:tcBorders>
              <w:top w:val="nil"/>
              <w:left w:val="nil"/>
              <w:bottom w:val="nil"/>
              <w:right w:val="nil"/>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01/10/2009</w:t>
            </w:r>
          </w:p>
        </w:tc>
        <w:tc>
          <w:tcPr>
            <w:tcW w:w="381" w:type="pct"/>
            <w:tcBorders>
              <w:top w:val="nil"/>
              <w:left w:val="nil"/>
              <w:bottom w:val="nil"/>
              <w:right w:val="nil"/>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31/10/2009</w:t>
            </w:r>
          </w:p>
        </w:tc>
        <w:tc>
          <w:tcPr>
            <w:tcW w:w="222" w:type="pct"/>
            <w:tcBorders>
              <w:top w:val="nil"/>
              <w:left w:val="single" w:sz="4" w:space="0" w:color="808000"/>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30</w:t>
            </w:r>
          </w:p>
        </w:tc>
        <w:tc>
          <w:tcPr>
            <w:tcW w:w="684" w:type="pct"/>
            <w:tcBorders>
              <w:top w:val="nil"/>
              <w:left w:val="nil"/>
              <w:bottom w:val="single" w:sz="4" w:space="0" w:color="auto"/>
              <w:right w:val="single" w:sz="8" w:space="0" w:color="auto"/>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                2.976.000 </w:t>
            </w:r>
          </w:p>
        </w:tc>
        <w:tc>
          <w:tcPr>
            <w:tcW w:w="649" w:type="pct"/>
            <w:tcBorders>
              <w:top w:val="nil"/>
              <w:left w:val="single" w:sz="8" w:space="0" w:color="auto"/>
              <w:bottom w:val="single" w:sz="4" w:space="0" w:color="auto"/>
              <w:right w:val="nil"/>
            </w:tcBorders>
            <w:shd w:val="clear" w:color="000000" w:fill="FFFF99"/>
            <w:noWrap/>
            <w:vAlign w:val="center"/>
            <w:hideMark/>
          </w:tcPr>
          <w:p w:rsidR="0052424C" w:rsidRPr="0052424C" w:rsidRDefault="0052424C" w:rsidP="0052424C">
            <w:pPr>
              <w:rPr>
                <w:rFonts w:ascii="Arial Narrow" w:hAnsi="Arial Narrow"/>
                <w:b/>
                <w:bCs/>
                <w:i/>
                <w:iCs/>
                <w:color w:val="000000"/>
                <w:sz w:val="18"/>
                <w:szCs w:val="18"/>
                <w:lang w:val="es-CO" w:eastAsia="es-CO"/>
              </w:rPr>
            </w:pPr>
            <w:r w:rsidRPr="0052424C">
              <w:rPr>
                <w:rFonts w:ascii="Arial Narrow" w:hAnsi="Arial Narrow"/>
                <w:b/>
                <w:bCs/>
                <w:i/>
                <w:iCs/>
                <w:color w:val="000000"/>
                <w:sz w:val="18"/>
                <w:szCs w:val="18"/>
                <w:lang w:val="es-CO" w:eastAsia="es-CO"/>
              </w:rPr>
              <w:t xml:space="preserve">          3.248.601,60 </w:t>
            </w:r>
          </w:p>
        </w:tc>
        <w:tc>
          <w:tcPr>
            <w:tcW w:w="494" w:type="pct"/>
            <w:tcBorders>
              <w:top w:val="nil"/>
              <w:left w:val="nil"/>
              <w:bottom w:val="single" w:sz="4" w:space="0" w:color="auto"/>
              <w:right w:val="nil"/>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109,16 </w:t>
            </w:r>
          </w:p>
        </w:tc>
        <w:tc>
          <w:tcPr>
            <w:tcW w:w="492" w:type="pct"/>
            <w:tcBorders>
              <w:top w:val="nil"/>
              <w:left w:val="nil"/>
              <w:bottom w:val="single" w:sz="4" w:space="0" w:color="auto"/>
              <w:right w:val="nil"/>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100,00 </w:t>
            </w:r>
          </w:p>
        </w:tc>
        <w:tc>
          <w:tcPr>
            <w:tcW w:w="553" w:type="pct"/>
            <w:tcBorders>
              <w:top w:val="nil"/>
              <w:left w:val="single" w:sz="4" w:space="0" w:color="808000"/>
              <w:bottom w:val="single" w:sz="4" w:space="0" w:color="808000"/>
              <w:right w:val="single" w:sz="8" w:space="0" w:color="auto"/>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11.104 </w:t>
            </w:r>
          </w:p>
        </w:tc>
        <w:tc>
          <w:tcPr>
            <w:tcW w:w="752" w:type="pct"/>
            <w:tcBorders>
              <w:top w:val="nil"/>
              <w:left w:val="nil"/>
              <w:bottom w:val="nil"/>
              <w:right w:val="single" w:sz="4" w:space="0" w:color="808000"/>
            </w:tcBorders>
            <w:shd w:val="clear" w:color="auto" w:fill="auto"/>
            <w:noWrap/>
            <w:vAlign w:val="bottom"/>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4,29</w:t>
            </w:r>
          </w:p>
        </w:tc>
      </w:tr>
      <w:tr w:rsidR="0052424C" w:rsidRPr="0052424C" w:rsidTr="00880F97">
        <w:trPr>
          <w:trHeight w:val="315"/>
        </w:trPr>
        <w:tc>
          <w:tcPr>
            <w:tcW w:w="392" w:type="pct"/>
            <w:tcBorders>
              <w:top w:val="nil"/>
              <w:left w:val="single" w:sz="8" w:space="0" w:color="auto"/>
              <w:bottom w:val="single" w:sz="4" w:space="0" w:color="auto"/>
              <w:right w:val="nil"/>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w:t>
            </w:r>
          </w:p>
        </w:tc>
        <w:tc>
          <w:tcPr>
            <w:tcW w:w="381" w:type="pct"/>
            <w:tcBorders>
              <w:top w:val="nil"/>
              <w:left w:val="nil"/>
              <w:bottom w:val="nil"/>
              <w:right w:val="nil"/>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01/11/2009</w:t>
            </w:r>
          </w:p>
        </w:tc>
        <w:tc>
          <w:tcPr>
            <w:tcW w:w="381" w:type="pct"/>
            <w:tcBorders>
              <w:top w:val="nil"/>
              <w:left w:val="nil"/>
              <w:bottom w:val="nil"/>
              <w:right w:val="nil"/>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31/12/2009</w:t>
            </w:r>
          </w:p>
        </w:tc>
        <w:tc>
          <w:tcPr>
            <w:tcW w:w="222" w:type="pct"/>
            <w:tcBorders>
              <w:top w:val="nil"/>
              <w:left w:val="single" w:sz="4" w:space="0" w:color="808000"/>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60</w:t>
            </w:r>
          </w:p>
        </w:tc>
        <w:tc>
          <w:tcPr>
            <w:tcW w:w="684" w:type="pct"/>
            <w:tcBorders>
              <w:top w:val="nil"/>
              <w:left w:val="nil"/>
              <w:bottom w:val="single" w:sz="4" w:space="0" w:color="auto"/>
              <w:right w:val="single" w:sz="8" w:space="0" w:color="auto"/>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                2.880.000 </w:t>
            </w:r>
          </w:p>
        </w:tc>
        <w:tc>
          <w:tcPr>
            <w:tcW w:w="649" w:type="pct"/>
            <w:tcBorders>
              <w:top w:val="nil"/>
              <w:left w:val="single" w:sz="8" w:space="0" w:color="auto"/>
              <w:bottom w:val="single" w:sz="4" w:space="0" w:color="auto"/>
              <w:right w:val="nil"/>
            </w:tcBorders>
            <w:shd w:val="clear" w:color="000000" w:fill="FFFF99"/>
            <w:noWrap/>
            <w:vAlign w:val="center"/>
            <w:hideMark/>
          </w:tcPr>
          <w:p w:rsidR="0052424C" w:rsidRPr="0052424C" w:rsidRDefault="0052424C" w:rsidP="0052424C">
            <w:pPr>
              <w:rPr>
                <w:rFonts w:ascii="Arial Narrow" w:hAnsi="Arial Narrow"/>
                <w:b/>
                <w:bCs/>
                <w:i/>
                <w:iCs/>
                <w:color w:val="000000"/>
                <w:sz w:val="18"/>
                <w:szCs w:val="18"/>
                <w:lang w:val="es-CO" w:eastAsia="es-CO"/>
              </w:rPr>
            </w:pPr>
            <w:r w:rsidRPr="0052424C">
              <w:rPr>
                <w:rFonts w:ascii="Arial Narrow" w:hAnsi="Arial Narrow"/>
                <w:b/>
                <w:bCs/>
                <w:i/>
                <w:iCs/>
                <w:color w:val="000000"/>
                <w:sz w:val="18"/>
                <w:szCs w:val="18"/>
                <w:lang w:val="es-CO" w:eastAsia="es-CO"/>
              </w:rPr>
              <w:t xml:space="preserve">          3.143.808,00 </w:t>
            </w:r>
          </w:p>
        </w:tc>
        <w:tc>
          <w:tcPr>
            <w:tcW w:w="494" w:type="pct"/>
            <w:tcBorders>
              <w:top w:val="nil"/>
              <w:left w:val="nil"/>
              <w:bottom w:val="single" w:sz="4" w:space="0" w:color="auto"/>
              <w:right w:val="nil"/>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109,16 </w:t>
            </w:r>
          </w:p>
        </w:tc>
        <w:tc>
          <w:tcPr>
            <w:tcW w:w="492" w:type="pct"/>
            <w:tcBorders>
              <w:top w:val="nil"/>
              <w:left w:val="nil"/>
              <w:bottom w:val="single" w:sz="4" w:space="0" w:color="auto"/>
              <w:right w:val="nil"/>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100,00 </w:t>
            </w:r>
          </w:p>
        </w:tc>
        <w:tc>
          <w:tcPr>
            <w:tcW w:w="553" w:type="pct"/>
            <w:tcBorders>
              <w:top w:val="nil"/>
              <w:left w:val="single" w:sz="4" w:space="0" w:color="808000"/>
              <w:bottom w:val="single" w:sz="4" w:space="0" w:color="808000"/>
              <w:right w:val="single" w:sz="8" w:space="0" w:color="auto"/>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21.491 </w:t>
            </w:r>
          </w:p>
        </w:tc>
        <w:tc>
          <w:tcPr>
            <w:tcW w:w="752" w:type="pct"/>
            <w:tcBorders>
              <w:top w:val="nil"/>
              <w:left w:val="nil"/>
              <w:bottom w:val="nil"/>
              <w:right w:val="single" w:sz="4" w:space="0" w:color="808000"/>
            </w:tcBorders>
            <w:shd w:val="clear" w:color="auto" w:fill="auto"/>
            <w:noWrap/>
            <w:vAlign w:val="bottom"/>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8,57</w:t>
            </w:r>
          </w:p>
        </w:tc>
      </w:tr>
      <w:tr w:rsidR="0052424C" w:rsidRPr="0052424C" w:rsidTr="00880F97">
        <w:trPr>
          <w:trHeight w:val="315"/>
        </w:trPr>
        <w:tc>
          <w:tcPr>
            <w:tcW w:w="392" w:type="pct"/>
            <w:tcBorders>
              <w:top w:val="nil"/>
              <w:left w:val="single" w:sz="8" w:space="0" w:color="auto"/>
              <w:bottom w:val="single" w:sz="4" w:space="0" w:color="auto"/>
              <w:right w:val="nil"/>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w:t>
            </w:r>
          </w:p>
        </w:tc>
        <w:tc>
          <w:tcPr>
            <w:tcW w:w="381" w:type="pct"/>
            <w:tcBorders>
              <w:top w:val="nil"/>
              <w:left w:val="nil"/>
              <w:bottom w:val="nil"/>
              <w:right w:val="nil"/>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01/01/2010</w:t>
            </w:r>
          </w:p>
        </w:tc>
        <w:tc>
          <w:tcPr>
            <w:tcW w:w="381" w:type="pct"/>
            <w:tcBorders>
              <w:top w:val="nil"/>
              <w:left w:val="nil"/>
              <w:bottom w:val="nil"/>
              <w:right w:val="nil"/>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28/02/2010</w:t>
            </w:r>
          </w:p>
        </w:tc>
        <w:tc>
          <w:tcPr>
            <w:tcW w:w="222" w:type="pct"/>
            <w:tcBorders>
              <w:top w:val="nil"/>
              <w:left w:val="single" w:sz="4" w:space="0" w:color="808000"/>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60</w:t>
            </w:r>
          </w:p>
        </w:tc>
        <w:tc>
          <w:tcPr>
            <w:tcW w:w="684" w:type="pct"/>
            <w:tcBorders>
              <w:top w:val="nil"/>
              <w:left w:val="nil"/>
              <w:bottom w:val="single" w:sz="4" w:space="0" w:color="auto"/>
              <w:right w:val="single" w:sz="8" w:space="0" w:color="auto"/>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                2.880.000 </w:t>
            </w:r>
          </w:p>
        </w:tc>
        <w:tc>
          <w:tcPr>
            <w:tcW w:w="649" w:type="pct"/>
            <w:tcBorders>
              <w:top w:val="nil"/>
              <w:left w:val="single" w:sz="8" w:space="0" w:color="auto"/>
              <w:bottom w:val="single" w:sz="4" w:space="0" w:color="auto"/>
              <w:right w:val="nil"/>
            </w:tcBorders>
            <w:shd w:val="clear" w:color="000000" w:fill="FFFF99"/>
            <w:noWrap/>
            <w:vAlign w:val="center"/>
            <w:hideMark/>
          </w:tcPr>
          <w:p w:rsidR="0052424C" w:rsidRPr="0052424C" w:rsidRDefault="0052424C" w:rsidP="0052424C">
            <w:pPr>
              <w:rPr>
                <w:rFonts w:ascii="Arial Narrow" w:hAnsi="Arial Narrow"/>
                <w:b/>
                <w:bCs/>
                <w:i/>
                <w:iCs/>
                <w:color w:val="000000"/>
                <w:sz w:val="18"/>
                <w:szCs w:val="18"/>
                <w:lang w:val="es-CO" w:eastAsia="es-CO"/>
              </w:rPr>
            </w:pPr>
            <w:r w:rsidRPr="0052424C">
              <w:rPr>
                <w:rFonts w:ascii="Arial Narrow" w:hAnsi="Arial Narrow"/>
                <w:b/>
                <w:bCs/>
                <w:i/>
                <w:iCs/>
                <w:color w:val="000000"/>
                <w:sz w:val="18"/>
                <w:szCs w:val="18"/>
                <w:lang w:val="es-CO" w:eastAsia="es-CO"/>
              </w:rPr>
              <w:t xml:space="preserve">          3.082.110,07 </w:t>
            </w:r>
          </w:p>
        </w:tc>
        <w:tc>
          <w:tcPr>
            <w:tcW w:w="494" w:type="pct"/>
            <w:tcBorders>
              <w:top w:val="nil"/>
              <w:left w:val="nil"/>
              <w:bottom w:val="single" w:sz="4" w:space="0" w:color="auto"/>
              <w:right w:val="nil"/>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109,16 </w:t>
            </w:r>
          </w:p>
        </w:tc>
        <w:tc>
          <w:tcPr>
            <w:tcW w:w="492" w:type="pct"/>
            <w:tcBorders>
              <w:top w:val="nil"/>
              <w:left w:val="nil"/>
              <w:bottom w:val="single" w:sz="4" w:space="0" w:color="auto"/>
              <w:right w:val="nil"/>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102,00 </w:t>
            </w:r>
          </w:p>
        </w:tc>
        <w:tc>
          <w:tcPr>
            <w:tcW w:w="553" w:type="pct"/>
            <w:tcBorders>
              <w:top w:val="nil"/>
              <w:left w:val="single" w:sz="4" w:space="0" w:color="808000"/>
              <w:bottom w:val="single" w:sz="4" w:space="0" w:color="808000"/>
              <w:right w:val="single" w:sz="8" w:space="0" w:color="auto"/>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21.069 </w:t>
            </w:r>
          </w:p>
        </w:tc>
        <w:tc>
          <w:tcPr>
            <w:tcW w:w="752" w:type="pct"/>
            <w:tcBorders>
              <w:top w:val="nil"/>
              <w:left w:val="nil"/>
              <w:bottom w:val="nil"/>
              <w:right w:val="single" w:sz="4" w:space="0" w:color="808000"/>
            </w:tcBorders>
            <w:shd w:val="clear" w:color="auto" w:fill="auto"/>
            <w:noWrap/>
            <w:vAlign w:val="bottom"/>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8,57</w:t>
            </w:r>
          </w:p>
        </w:tc>
      </w:tr>
      <w:tr w:rsidR="0052424C" w:rsidRPr="0052424C" w:rsidTr="00880F97">
        <w:trPr>
          <w:trHeight w:val="315"/>
        </w:trPr>
        <w:tc>
          <w:tcPr>
            <w:tcW w:w="392" w:type="pct"/>
            <w:tcBorders>
              <w:top w:val="nil"/>
              <w:left w:val="single" w:sz="8" w:space="0" w:color="auto"/>
              <w:bottom w:val="single" w:sz="4" w:space="0" w:color="auto"/>
              <w:right w:val="nil"/>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w:t>
            </w:r>
          </w:p>
        </w:tc>
        <w:tc>
          <w:tcPr>
            <w:tcW w:w="381" w:type="pct"/>
            <w:tcBorders>
              <w:top w:val="nil"/>
              <w:left w:val="nil"/>
              <w:bottom w:val="nil"/>
              <w:right w:val="nil"/>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01/03/2010</w:t>
            </w:r>
          </w:p>
        </w:tc>
        <w:tc>
          <w:tcPr>
            <w:tcW w:w="381" w:type="pct"/>
            <w:tcBorders>
              <w:top w:val="nil"/>
              <w:left w:val="nil"/>
              <w:bottom w:val="nil"/>
              <w:right w:val="nil"/>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31/03/2010</w:t>
            </w:r>
          </w:p>
        </w:tc>
        <w:tc>
          <w:tcPr>
            <w:tcW w:w="222" w:type="pct"/>
            <w:tcBorders>
              <w:top w:val="nil"/>
              <w:left w:val="single" w:sz="4" w:space="0" w:color="808000"/>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30</w:t>
            </w:r>
          </w:p>
        </w:tc>
        <w:tc>
          <w:tcPr>
            <w:tcW w:w="684" w:type="pct"/>
            <w:tcBorders>
              <w:top w:val="nil"/>
              <w:left w:val="nil"/>
              <w:bottom w:val="single" w:sz="4" w:space="0" w:color="auto"/>
              <w:right w:val="single" w:sz="8" w:space="0" w:color="auto"/>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                3.887.000 </w:t>
            </w:r>
          </w:p>
        </w:tc>
        <w:tc>
          <w:tcPr>
            <w:tcW w:w="649" w:type="pct"/>
            <w:tcBorders>
              <w:top w:val="nil"/>
              <w:left w:val="single" w:sz="8" w:space="0" w:color="auto"/>
              <w:bottom w:val="single" w:sz="4" w:space="0" w:color="auto"/>
              <w:right w:val="nil"/>
            </w:tcBorders>
            <w:shd w:val="clear" w:color="000000" w:fill="FFFF99"/>
            <w:noWrap/>
            <w:vAlign w:val="center"/>
            <w:hideMark/>
          </w:tcPr>
          <w:p w:rsidR="0052424C" w:rsidRPr="0052424C" w:rsidRDefault="0052424C" w:rsidP="0052424C">
            <w:pPr>
              <w:rPr>
                <w:rFonts w:ascii="Arial Narrow" w:hAnsi="Arial Narrow"/>
                <w:b/>
                <w:bCs/>
                <w:i/>
                <w:iCs/>
                <w:color w:val="000000"/>
                <w:sz w:val="18"/>
                <w:szCs w:val="18"/>
                <w:lang w:val="es-CO" w:eastAsia="es-CO"/>
              </w:rPr>
            </w:pPr>
            <w:r w:rsidRPr="0052424C">
              <w:rPr>
                <w:rFonts w:ascii="Arial Narrow" w:hAnsi="Arial Narrow"/>
                <w:b/>
                <w:bCs/>
                <w:i/>
                <w:iCs/>
                <w:color w:val="000000"/>
                <w:sz w:val="18"/>
                <w:szCs w:val="18"/>
                <w:lang w:val="es-CO" w:eastAsia="es-CO"/>
              </w:rPr>
              <w:t xml:space="preserve">          4.159.778,42 </w:t>
            </w:r>
          </w:p>
        </w:tc>
        <w:tc>
          <w:tcPr>
            <w:tcW w:w="494" w:type="pct"/>
            <w:tcBorders>
              <w:top w:val="nil"/>
              <w:left w:val="nil"/>
              <w:bottom w:val="single" w:sz="4" w:space="0" w:color="auto"/>
              <w:right w:val="nil"/>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109,16 </w:t>
            </w:r>
          </w:p>
        </w:tc>
        <w:tc>
          <w:tcPr>
            <w:tcW w:w="492" w:type="pct"/>
            <w:tcBorders>
              <w:top w:val="nil"/>
              <w:left w:val="nil"/>
              <w:bottom w:val="single" w:sz="4" w:space="0" w:color="auto"/>
              <w:right w:val="nil"/>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102,00 </w:t>
            </w:r>
          </w:p>
        </w:tc>
        <w:tc>
          <w:tcPr>
            <w:tcW w:w="553" w:type="pct"/>
            <w:tcBorders>
              <w:top w:val="nil"/>
              <w:left w:val="single" w:sz="4" w:space="0" w:color="808000"/>
              <w:bottom w:val="single" w:sz="4" w:space="0" w:color="808000"/>
              <w:right w:val="single" w:sz="8" w:space="0" w:color="auto"/>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14.218 </w:t>
            </w:r>
          </w:p>
        </w:tc>
        <w:tc>
          <w:tcPr>
            <w:tcW w:w="752" w:type="pct"/>
            <w:tcBorders>
              <w:top w:val="nil"/>
              <w:left w:val="nil"/>
              <w:bottom w:val="nil"/>
              <w:right w:val="single" w:sz="4" w:space="0" w:color="808000"/>
            </w:tcBorders>
            <w:shd w:val="clear" w:color="auto" w:fill="auto"/>
            <w:noWrap/>
            <w:vAlign w:val="bottom"/>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4,29</w:t>
            </w:r>
          </w:p>
        </w:tc>
      </w:tr>
      <w:tr w:rsidR="0052424C" w:rsidRPr="0052424C" w:rsidTr="00880F97">
        <w:trPr>
          <w:trHeight w:val="315"/>
        </w:trPr>
        <w:tc>
          <w:tcPr>
            <w:tcW w:w="392" w:type="pct"/>
            <w:tcBorders>
              <w:top w:val="nil"/>
              <w:left w:val="single" w:sz="8" w:space="0" w:color="auto"/>
              <w:bottom w:val="single" w:sz="4" w:space="0" w:color="auto"/>
              <w:right w:val="nil"/>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w:t>
            </w:r>
          </w:p>
        </w:tc>
        <w:tc>
          <w:tcPr>
            <w:tcW w:w="381" w:type="pct"/>
            <w:tcBorders>
              <w:top w:val="nil"/>
              <w:left w:val="nil"/>
              <w:bottom w:val="nil"/>
              <w:right w:val="nil"/>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01/04/2010</w:t>
            </w:r>
          </w:p>
        </w:tc>
        <w:tc>
          <w:tcPr>
            <w:tcW w:w="381" w:type="pct"/>
            <w:tcBorders>
              <w:top w:val="nil"/>
              <w:left w:val="nil"/>
              <w:bottom w:val="nil"/>
              <w:right w:val="nil"/>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30/04/2010</w:t>
            </w:r>
          </w:p>
        </w:tc>
        <w:tc>
          <w:tcPr>
            <w:tcW w:w="222" w:type="pct"/>
            <w:tcBorders>
              <w:top w:val="nil"/>
              <w:left w:val="single" w:sz="4" w:space="0" w:color="808000"/>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30</w:t>
            </w:r>
          </w:p>
        </w:tc>
        <w:tc>
          <w:tcPr>
            <w:tcW w:w="684" w:type="pct"/>
            <w:tcBorders>
              <w:top w:val="nil"/>
              <w:left w:val="nil"/>
              <w:bottom w:val="single" w:sz="4" w:space="0" w:color="auto"/>
              <w:right w:val="single" w:sz="8" w:space="0" w:color="auto"/>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                2.880.000 </w:t>
            </w:r>
          </w:p>
        </w:tc>
        <w:tc>
          <w:tcPr>
            <w:tcW w:w="649" w:type="pct"/>
            <w:tcBorders>
              <w:top w:val="nil"/>
              <w:left w:val="single" w:sz="8" w:space="0" w:color="auto"/>
              <w:bottom w:val="single" w:sz="4" w:space="0" w:color="auto"/>
              <w:right w:val="nil"/>
            </w:tcBorders>
            <w:shd w:val="clear" w:color="000000" w:fill="FFFF99"/>
            <w:noWrap/>
            <w:vAlign w:val="center"/>
            <w:hideMark/>
          </w:tcPr>
          <w:p w:rsidR="0052424C" w:rsidRPr="0052424C" w:rsidRDefault="0052424C" w:rsidP="0052424C">
            <w:pPr>
              <w:rPr>
                <w:rFonts w:ascii="Arial Narrow" w:hAnsi="Arial Narrow"/>
                <w:b/>
                <w:bCs/>
                <w:i/>
                <w:iCs/>
                <w:color w:val="000000"/>
                <w:sz w:val="18"/>
                <w:szCs w:val="18"/>
                <w:lang w:val="es-CO" w:eastAsia="es-CO"/>
              </w:rPr>
            </w:pPr>
            <w:r w:rsidRPr="0052424C">
              <w:rPr>
                <w:rFonts w:ascii="Arial Narrow" w:hAnsi="Arial Narrow"/>
                <w:b/>
                <w:bCs/>
                <w:i/>
                <w:iCs/>
                <w:color w:val="000000"/>
                <w:sz w:val="18"/>
                <w:szCs w:val="18"/>
                <w:lang w:val="es-CO" w:eastAsia="es-CO"/>
              </w:rPr>
              <w:t xml:space="preserve">          3.082.110,07 </w:t>
            </w:r>
          </w:p>
        </w:tc>
        <w:tc>
          <w:tcPr>
            <w:tcW w:w="494" w:type="pct"/>
            <w:tcBorders>
              <w:top w:val="nil"/>
              <w:left w:val="nil"/>
              <w:bottom w:val="single" w:sz="4" w:space="0" w:color="auto"/>
              <w:right w:val="nil"/>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109,16 </w:t>
            </w:r>
          </w:p>
        </w:tc>
        <w:tc>
          <w:tcPr>
            <w:tcW w:w="492" w:type="pct"/>
            <w:tcBorders>
              <w:top w:val="nil"/>
              <w:left w:val="nil"/>
              <w:bottom w:val="single" w:sz="4" w:space="0" w:color="auto"/>
              <w:right w:val="nil"/>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102,00 </w:t>
            </w:r>
          </w:p>
        </w:tc>
        <w:tc>
          <w:tcPr>
            <w:tcW w:w="553" w:type="pct"/>
            <w:tcBorders>
              <w:top w:val="nil"/>
              <w:left w:val="single" w:sz="4" w:space="0" w:color="808000"/>
              <w:bottom w:val="single" w:sz="4" w:space="0" w:color="808000"/>
              <w:right w:val="single" w:sz="8" w:space="0" w:color="auto"/>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10.535 </w:t>
            </w:r>
          </w:p>
        </w:tc>
        <w:tc>
          <w:tcPr>
            <w:tcW w:w="752" w:type="pct"/>
            <w:tcBorders>
              <w:top w:val="nil"/>
              <w:left w:val="nil"/>
              <w:bottom w:val="nil"/>
              <w:right w:val="single" w:sz="4" w:space="0" w:color="808000"/>
            </w:tcBorders>
            <w:shd w:val="clear" w:color="auto" w:fill="auto"/>
            <w:noWrap/>
            <w:vAlign w:val="bottom"/>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4,29</w:t>
            </w:r>
          </w:p>
        </w:tc>
      </w:tr>
      <w:tr w:rsidR="0052424C" w:rsidRPr="0052424C" w:rsidTr="00880F97">
        <w:trPr>
          <w:trHeight w:val="315"/>
        </w:trPr>
        <w:tc>
          <w:tcPr>
            <w:tcW w:w="392" w:type="pct"/>
            <w:tcBorders>
              <w:top w:val="nil"/>
              <w:left w:val="single" w:sz="8" w:space="0" w:color="auto"/>
              <w:bottom w:val="single" w:sz="4" w:space="0" w:color="auto"/>
              <w:right w:val="nil"/>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w:t>
            </w:r>
          </w:p>
        </w:tc>
        <w:tc>
          <w:tcPr>
            <w:tcW w:w="381" w:type="pct"/>
            <w:tcBorders>
              <w:top w:val="nil"/>
              <w:left w:val="nil"/>
              <w:bottom w:val="nil"/>
              <w:right w:val="nil"/>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01/05/2010</w:t>
            </w:r>
          </w:p>
        </w:tc>
        <w:tc>
          <w:tcPr>
            <w:tcW w:w="381" w:type="pct"/>
            <w:tcBorders>
              <w:top w:val="nil"/>
              <w:left w:val="nil"/>
              <w:bottom w:val="nil"/>
              <w:right w:val="nil"/>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31/05/2010</w:t>
            </w:r>
          </w:p>
        </w:tc>
        <w:tc>
          <w:tcPr>
            <w:tcW w:w="222" w:type="pct"/>
            <w:tcBorders>
              <w:top w:val="nil"/>
              <w:left w:val="single" w:sz="4" w:space="0" w:color="808000"/>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30</w:t>
            </w:r>
          </w:p>
        </w:tc>
        <w:tc>
          <w:tcPr>
            <w:tcW w:w="684" w:type="pct"/>
            <w:tcBorders>
              <w:top w:val="nil"/>
              <w:left w:val="nil"/>
              <w:bottom w:val="single" w:sz="4" w:space="0" w:color="auto"/>
              <w:right w:val="single" w:sz="8" w:space="0" w:color="auto"/>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                3.188.000 </w:t>
            </w:r>
          </w:p>
        </w:tc>
        <w:tc>
          <w:tcPr>
            <w:tcW w:w="649" w:type="pct"/>
            <w:tcBorders>
              <w:top w:val="nil"/>
              <w:left w:val="single" w:sz="8" w:space="0" w:color="auto"/>
              <w:bottom w:val="single" w:sz="4" w:space="0" w:color="auto"/>
              <w:right w:val="nil"/>
            </w:tcBorders>
            <w:shd w:val="clear" w:color="000000" w:fill="FFFF99"/>
            <w:noWrap/>
            <w:vAlign w:val="center"/>
            <w:hideMark/>
          </w:tcPr>
          <w:p w:rsidR="0052424C" w:rsidRPr="0052424C" w:rsidRDefault="0052424C" w:rsidP="0052424C">
            <w:pPr>
              <w:rPr>
                <w:rFonts w:ascii="Arial Narrow" w:hAnsi="Arial Narrow"/>
                <w:b/>
                <w:bCs/>
                <w:i/>
                <w:iCs/>
                <w:color w:val="000000"/>
                <w:sz w:val="18"/>
                <w:szCs w:val="18"/>
                <w:lang w:val="es-CO" w:eastAsia="es-CO"/>
              </w:rPr>
            </w:pPr>
            <w:r w:rsidRPr="0052424C">
              <w:rPr>
                <w:rFonts w:ascii="Arial Narrow" w:hAnsi="Arial Narrow"/>
                <w:b/>
                <w:bCs/>
                <w:i/>
                <w:iCs/>
                <w:color w:val="000000"/>
                <w:sz w:val="18"/>
                <w:szCs w:val="18"/>
                <w:lang w:val="es-CO" w:eastAsia="es-CO"/>
              </w:rPr>
              <w:t xml:space="preserve">          3.411.724,62 </w:t>
            </w:r>
          </w:p>
        </w:tc>
        <w:tc>
          <w:tcPr>
            <w:tcW w:w="494" w:type="pct"/>
            <w:tcBorders>
              <w:top w:val="nil"/>
              <w:left w:val="nil"/>
              <w:bottom w:val="single" w:sz="4" w:space="0" w:color="auto"/>
              <w:right w:val="nil"/>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109,16 </w:t>
            </w:r>
          </w:p>
        </w:tc>
        <w:tc>
          <w:tcPr>
            <w:tcW w:w="492" w:type="pct"/>
            <w:tcBorders>
              <w:top w:val="nil"/>
              <w:left w:val="nil"/>
              <w:bottom w:val="single" w:sz="4" w:space="0" w:color="auto"/>
              <w:right w:val="nil"/>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102,00 </w:t>
            </w:r>
          </w:p>
        </w:tc>
        <w:tc>
          <w:tcPr>
            <w:tcW w:w="553" w:type="pct"/>
            <w:tcBorders>
              <w:top w:val="nil"/>
              <w:left w:val="single" w:sz="4" w:space="0" w:color="808000"/>
              <w:bottom w:val="single" w:sz="4" w:space="0" w:color="808000"/>
              <w:right w:val="single" w:sz="8" w:space="0" w:color="auto"/>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11.661 </w:t>
            </w:r>
          </w:p>
        </w:tc>
        <w:tc>
          <w:tcPr>
            <w:tcW w:w="752" w:type="pct"/>
            <w:tcBorders>
              <w:top w:val="nil"/>
              <w:left w:val="nil"/>
              <w:bottom w:val="nil"/>
              <w:right w:val="single" w:sz="4" w:space="0" w:color="808000"/>
            </w:tcBorders>
            <w:shd w:val="clear" w:color="auto" w:fill="auto"/>
            <w:noWrap/>
            <w:vAlign w:val="bottom"/>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4,29</w:t>
            </w:r>
          </w:p>
        </w:tc>
      </w:tr>
      <w:tr w:rsidR="0052424C" w:rsidRPr="0052424C" w:rsidTr="00880F97">
        <w:trPr>
          <w:trHeight w:val="315"/>
        </w:trPr>
        <w:tc>
          <w:tcPr>
            <w:tcW w:w="392" w:type="pct"/>
            <w:tcBorders>
              <w:top w:val="nil"/>
              <w:left w:val="single" w:sz="8" w:space="0" w:color="auto"/>
              <w:bottom w:val="single" w:sz="4" w:space="0" w:color="auto"/>
              <w:right w:val="nil"/>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w:t>
            </w:r>
          </w:p>
        </w:tc>
        <w:tc>
          <w:tcPr>
            <w:tcW w:w="381" w:type="pct"/>
            <w:tcBorders>
              <w:top w:val="nil"/>
              <w:left w:val="nil"/>
              <w:bottom w:val="nil"/>
              <w:right w:val="nil"/>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01/06/2010</w:t>
            </w:r>
          </w:p>
        </w:tc>
        <w:tc>
          <w:tcPr>
            <w:tcW w:w="381" w:type="pct"/>
            <w:tcBorders>
              <w:top w:val="nil"/>
              <w:left w:val="nil"/>
              <w:bottom w:val="nil"/>
              <w:right w:val="nil"/>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31/12/2010</w:t>
            </w:r>
          </w:p>
        </w:tc>
        <w:tc>
          <w:tcPr>
            <w:tcW w:w="222" w:type="pct"/>
            <w:tcBorders>
              <w:top w:val="nil"/>
              <w:left w:val="single" w:sz="4" w:space="0" w:color="808000"/>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210</w:t>
            </w:r>
          </w:p>
        </w:tc>
        <w:tc>
          <w:tcPr>
            <w:tcW w:w="684" w:type="pct"/>
            <w:tcBorders>
              <w:top w:val="nil"/>
              <w:left w:val="nil"/>
              <w:bottom w:val="single" w:sz="4" w:space="0" w:color="auto"/>
              <w:right w:val="single" w:sz="8" w:space="0" w:color="auto"/>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                2.937.000 </w:t>
            </w:r>
          </w:p>
        </w:tc>
        <w:tc>
          <w:tcPr>
            <w:tcW w:w="649" w:type="pct"/>
            <w:tcBorders>
              <w:top w:val="nil"/>
              <w:left w:val="single" w:sz="8" w:space="0" w:color="auto"/>
              <w:bottom w:val="single" w:sz="4" w:space="0" w:color="auto"/>
              <w:right w:val="nil"/>
            </w:tcBorders>
            <w:shd w:val="clear" w:color="000000" w:fill="FFFF99"/>
            <w:noWrap/>
            <w:vAlign w:val="center"/>
            <w:hideMark/>
          </w:tcPr>
          <w:p w:rsidR="0052424C" w:rsidRPr="0052424C" w:rsidRDefault="0052424C" w:rsidP="0052424C">
            <w:pPr>
              <w:rPr>
                <w:rFonts w:ascii="Arial Narrow" w:hAnsi="Arial Narrow"/>
                <w:b/>
                <w:bCs/>
                <w:i/>
                <w:iCs/>
                <w:color w:val="000000"/>
                <w:sz w:val="18"/>
                <w:szCs w:val="18"/>
                <w:lang w:val="es-CO" w:eastAsia="es-CO"/>
              </w:rPr>
            </w:pPr>
            <w:r w:rsidRPr="0052424C">
              <w:rPr>
                <w:rFonts w:ascii="Arial Narrow" w:hAnsi="Arial Narrow"/>
                <w:b/>
                <w:bCs/>
                <w:i/>
                <w:iCs/>
                <w:color w:val="000000"/>
                <w:sz w:val="18"/>
                <w:szCs w:val="18"/>
                <w:lang w:val="es-CO" w:eastAsia="es-CO"/>
              </w:rPr>
              <w:t xml:space="preserve">          3.143.110,17 </w:t>
            </w:r>
          </w:p>
        </w:tc>
        <w:tc>
          <w:tcPr>
            <w:tcW w:w="494" w:type="pct"/>
            <w:tcBorders>
              <w:top w:val="nil"/>
              <w:left w:val="nil"/>
              <w:bottom w:val="single" w:sz="4" w:space="0" w:color="auto"/>
              <w:right w:val="nil"/>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109,16 </w:t>
            </w:r>
          </w:p>
        </w:tc>
        <w:tc>
          <w:tcPr>
            <w:tcW w:w="492" w:type="pct"/>
            <w:tcBorders>
              <w:top w:val="nil"/>
              <w:left w:val="nil"/>
              <w:bottom w:val="single" w:sz="4" w:space="0" w:color="auto"/>
              <w:right w:val="nil"/>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102,00 </w:t>
            </w:r>
          </w:p>
        </w:tc>
        <w:tc>
          <w:tcPr>
            <w:tcW w:w="553" w:type="pct"/>
            <w:tcBorders>
              <w:top w:val="nil"/>
              <w:left w:val="single" w:sz="4" w:space="0" w:color="808000"/>
              <w:bottom w:val="single" w:sz="4" w:space="0" w:color="808000"/>
              <w:right w:val="single" w:sz="8" w:space="0" w:color="auto"/>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75.203 </w:t>
            </w:r>
          </w:p>
        </w:tc>
        <w:tc>
          <w:tcPr>
            <w:tcW w:w="752" w:type="pct"/>
            <w:tcBorders>
              <w:top w:val="nil"/>
              <w:left w:val="nil"/>
              <w:bottom w:val="nil"/>
              <w:right w:val="single" w:sz="4" w:space="0" w:color="808000"/>
            </w:tcBorders>
            <w:shd w:val="clear" w:color="auto" w:fill="auto"/>
            <w:noWrap/>
            <w:vAlign w:val="bottom"/>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30,00</w:t>
            </w:r>
          </w:p>
        </w:tc>
      </w:tr>
      <w:tr w:rsidR="0052424C" w:rsidRPr="0052424C" w:rsidTr="00880F97">
        <w:trPr>
          <w:trHeight w:val="315"/>
        </w:trPr>
        <w:tc>
          <w:tcPr>
            <w:tcW w:w="392" w:type="pct"/>
            <w:tcBorders>
              <w:top w:val="nil"/>
              <w:left w:val="single" w:sz="8" w:space="0" w:color="auto"/>
              <w:bottom w:val="single" w:sz="4" w:space="0" w:color="auto"/>
              <w:right w:val="nil"/>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w:t>
            </w:r>
          </w:p>
        </w:tc>
        <w:tc>
          <w:tcPr>
            <w:tcW w:w="381" w:type="pct"/>
            <w:tcBorders>
              <w:top w:val="nil"/>
              <w:left w:val="nil"/>
              <w:bottom w:val="nil"/>
              <w:right w:val="nil"/>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01/01/2011</w:t>
            </w:r>
          </w:p>
        </w:tc>
        <w:tc>
          <w:tcPr>
            <w:tcW w:w="381" w:type="pct"/>
            <w:tcBorders>
              <w:top w:val="nil"/>
              <w:left w:val="nil"/>
              <w:bottom w:val="nil"/>
              <w:right w:val="nil"/>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28/02/2011</w:t>
            </w:r>
          </w:p>
        </w:tc>
        <w:tc>
          <w:tcPr>
            <w:tcW w:w="222" w:type="pct"/>
            <w:tcBorders>
              <w:top w:val="nil"/>
              <w:left w:val="single" w:sz="4" w:space="0" w:color="808000"/>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60</w:t>
            </w:r>
          </w:p>
        </w:tc>
        <w:tc>
          <w:tcPr>
            <w:tcW w:w="684" w:type="pct"/>
            <w:tcBorders>
              <w:top w:val="nil"/>
              <w:left w:val="nil"/>
              <w:bottom w:val="single" w:sz="4" w:space="0" w:color="auto"/>
              <w:right w:val="single" w:sz="8" w:space="0" w:color="auto"/>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                2.937.000 </w:t>
            </w:r>
          </w:p>
        </w:tc>
        <w:tc>
          <w:tcPr>
            <w:tcW w:w="649" w:type="pct"/>
            <w:tcBorders>
              <w:top w:val="nil"/>
              <w:left w:val="single" w:sz="8" w:space="0" w:color="auto"/>
              <w:bottom w:val="single" w:sz="4" w:space="0" w:color="auto"/>
              <w:right w:val="nil"/>
            </w:tcBorders>
            <w:shd w:val="clear" w:color="000000" w:fill="FFFF99"/>
            <w:noWrap/>
            <w:vAlign w:val="center"/>
            <w:hideMark/>
          </w:tcPr>
          <w:p w:rsidR="0052424C" w:rsidRPr="0052424C" w:rsidRDefault="0052424C" w:rsidP="0052424C">
            <w:pPr>
              <w:rPr>
                <w:rFonts w:ascii="Arial Narrow" w:hAnsi="Arial Narrow"/>
                <w:b/>
                <w:bCs/>
                <w:i/>
                <w:iCs/>
                <w:color w:val="000000"/>
                <w:sz w:val="18"/>
                <w:szCs w:val="18"/>
                <w:lang w:val="es-CO" w:eastAsia="es-CO"/>
              </w:rPr>
            </w:pPr>
            <w:r w:rsidRPr="0052424C">
              <w:rPr>
                <w:rFonts w:ascii="Arial Narrow" w:hAnsi="Arial Narrow"/>
                <w:b/>
                <w:bCs/>
                <w:i/>
                <w:iCs/>
                <w:color w:val="000000"/>
                <w:sz w:val="18"/>
                <w:szCs w:val="18"/>
                <w:lang w:val="es-CO" w:eastAsia="es-CO"/>
              </w:rPr>
              <w:t xml:space="preserve">          3.046.498,92 </w:t>
            </w:r>
          </w:p>
        </w:tc>
        <w:tc>
          <w:tcPr>
            <w:tcW w:w="494" w:type="pct"/>
            <w:tcBorders>
              <w:top w:val="nil"/>
              <w:left w:val="nil"/>
              <w:bottom w:val="single" w:sz="4" w:space="0" w:color="auto"/>
              <w:right w:val="nil"/>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109,16 </w:t>
            </w:r>
          </w:p>
        </w:tc>
        <w:tc>
          <w:tcPr>
            <w:tcW w:w="492" w:type="pct"/>
            <w:tcBorders>
              <w:top w:val="nil"/>
              <w:left w:val="nil"/>
              <w:bottom w:val="single" w:sz="4" w:space="0" w:color="auto"/>
              <w:right w:val="nil"/>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105,24 </w:t>
            </w:r>
          </w:p>
        </w:tc>
        <w:tc>
          <w:tcPr>
            <w:tcW w:w="553" w:type="pct"/>
            <w:tcBorders>
              <w:top w:val="nil"/>
              <w:left w:val="single" w:sz="4" w:space="0" w:color="808000"/>
              <w:bottom w:val="single" w:sz="4" w:space="0" w:color="808000"/>
              <w:right w:val="single" w:sz="8" w:space="0" w:color="auto"/>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20.826 </w:t>
            </w:r>
          </w:p>
        </w:tc>
        <w:tc>
          <w:tcPr>
            <w:tcW w:w="752" w:type="pct"/>
            <w:tcBorders>
              <w:top w:val="nil"/>
              <w:left w:val="nil"/>
              <w:bottom w:val="nil"/>
              <w:right w:val="single" w:sz="4" w:space="0" w:color="808000"/>
            </w:tcBorders>
            <w:shd w:val="clear" w:color="auto" w:fill="auto"/>
            <w:noWrap/>
            <w:vAlign w:val="bottom"/>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8,57</w:t>
            </w:r>
          </w:p>
        </w:tc>
      </w:tr>
      <w:tr w:rsidR="0052424C" w:rsidRPr="0052424C" w:rsidTr="00880F97">
        <w:trPr>
          <w:trHeight w:val="315"/>
        </w:trPr>
        <w:tc>
          <w:tcPr>
            <w:tcW w:w="392" w:type="pct"/>
            <w:tcBorders>
              <w:top w:val="nil"/>
              <w:left w:val="single" w:sz="8" w:space="0" w:color="auto"/>
              <w:bottom w:val="single" w:sz="4" w:space="0" w:color="auto"/>
              <w:right w:val="nil"/>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w:t>
            </w:r>
          </w:p>
        </w:tc>
        <w:tc>
          <w:tcPr>
            <w:tcW w:w="381" w:type="pct"/>
            <w:tcBorders>
              <w:top w:val="nil"/>
              <w:left w:val="nil"/>
              <w:bottom w:val="nil"/>
              <w:right w:val="nil"/>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01/03/2011</w:t>
            </w:r>
          </w:p>
        </w:tc>
        <w:tc>
          <w:tcPr>
            <w:tcW w:w="381" w:type="pct"/>
            <w:tcBorders>
              <w:top w:val="nil"/>
              <w:left w:val="nil"/>
              <w:bottom w:val="nil"/>
              <w:right w:val="nil"/>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31/03/2011</w:t>
            </w:r>
          </w:p>
        </w:tc>
        <w:tc>
          <w:tcPr>
            <w:tcW w:w="222" w:type="pct"/>
            <w:tcBorders>
              <w:top w:val="nil"/>
              <w:left w:val="single" w:sz="4" w:space="0" w:color="808000"/>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30</w:t>
            </w:r>
          </w:p>
        </w:tc>
        <w:tc>
          <w:tcPr>
            <w:tcW w:w="684" w:type="pct"/>
            <w:tcBorders>
              <w:top w:val="nil"/>
              <w:left w:val="nil"/>
              <w:bottom w:val="single" w:sz="4" w:space="0" w:color="auto"/>
              <w:right w:val="single" w:sz="8" w:space="0" w:color="auto"/>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                3.965.000 </w:t>
            </w:r>
          </w:p>
        </w:tc>
        <w:tc>
          <w:tcPr>
            <w:tcW w:w="649" w:type="pct"/>
            <w:tcBorders>
              <w:top w:val="nil"/>
              <w:left w:val="single" w:sz="8" w:space="0" w:color="auto"/>
              <w:bottom w:val="single" w:sz="4" w:space="0" w:color="auto"/>
              <w:right w:val="nil"/>
            </w:tcBorders>
            <w:shd w:val="clear" w:color="000000" w:fill="FFFF99"/>
            <w:noWrap/>
            <w:vAlign w:val="center"/>
            <w:hideMark/>
          </w:tcPr>
          <w:p w:rsidR="0052424C" w:rsidRPr="0052424C" w:rsidRDefault="0052424C" w:rsidP="0052424C">
            <w:pPr>
              <w:rPr>
                <w:rFonts w:ascii="Arial Narrow" w:hAnsi="Arial Narrow"/>
                <w:b/>
                <w:bCs/>
                <w:i/>
                <w:iCs/>
                <w:color w:val="000000"/>
                <w:sz w:val="18"/>
                <w:szCs w:val="18"/>
                <w:lang w:val="es-CO" w:eastAsia="es-CO"/>
              </w:rPr>
            </w:pPr>
            <w:r w:rsidRPr="0052424C">
              <w:rPr>
                <w:rFonts w:ascii="Arial Narrow" w:hAnsi="Arial Narrow"/>
                <w:b/>
                <w:bCs/>
                <w:i/>
                <w:iCs/>
                <w:color w:val="000000"/>
                <w:sz w:val="18"/>
                <w:szCs w:val="18"/>
                <w:lang w:val="es-CO" w:eastAsia="es-CO"/>
              </w:rPr>
              <w:t xml:space="preserve">          4.112.825,40 </w:t>
            </w:r>
          </w:p>
        </w:tc>
        <w:tc>
          <w:tcPr>
            <w:tcW w:w="494" w:type="pct"/>
            <w:tcBorders>
              <w:top w:val="nil"/>
              <w:left w:val="nil"/>
              <w:bottom w:val="single" w:sz="4" w:space="0" w:color="auto"/>
              <w:right w:val="nil"/>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109,16 </w:t>
            </w:r>
          </w:p>
        </w:tc>
        <w:tc>
          <w:tcPr>
            <w:tcW w:w="492" w:type="pct"/>
            <w:tcBorders>
              <w:top w:val="nil"/>
              <w:left w:val="nil"/>
              <w:bottom w:val="single" w:sz="4" w:space="0" w:color="auto"/>
              <w:right w:val="nil"/>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105,24 </w:t>
            </w:r>
          </w:p>
        </w:tc>
        <w:tc>
          <w:tcPr>
            <w:tcW w:w="553" w:type="pct"/>
            <w:tcBorders>
              <w:top w:val="nil"/>
              <w:left w:val="single" w:sz="4" w:space="0" w:color="808000"/>
              <w:bottom w:val="single" w:sz="4" w:space="0" w:color="808000"/>
              <w:right w:val="single" w:sz="8" w:space="0" w:color="auto"/>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14.058 </w:t>
            </w:r>
          </w:p>
        </w:tc>
        <w:tc>
          <w:tcPr>
            <w:tcW w:w="752" w:type="pct"/>
            <w:tcBorders>
              <w:top w:val="nil"/>
              <w:left w:val="nil"/>
              <w:bottom w:val="nil"/>
              <w:right w:val="single" w:sz="4" w:space="0" w:color="808000"/>
            </w:tcBorders>
            <w:shd w:val="clear" w:color="auto" w:fill="auto"/>
            <w:noWrap/>
            <w:vAlign w:val="bottom"/>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4,29</w:t>
            </w:r>
          </w:p>
        </w:tc>
      </w:tr>
      <w:tr w:rsidR="0052424C" w:rsidRPr="0052424C" w:rsidTr="00880F97">
        <w:trPr>
          <w:trHeight w:val="315"/>
        </w:trPr>
        <w:tc>
          <w:tcPr>
            <w:tcW w:w="392" w:type="pct"/>
            <w:tcBorders>
              <w:top w:val="nil"/>
              <w:left w:val="single" w:sz="8" w:space="0" w:color="auto"/>
              <w:bottom w:val="single" w:sz="4" w:space="0" w:color="auto"/>
              <w:right w:val="nil"/>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w:t>
            </w:r>
          </w:p>
        </w:tc>
        <w:tc>
          <w:tcPr>
            <w:tcW w:w="381" w:type="pct"/>
            <w:tcBorders>
              <w:top w:val="nil"/>
              <w:left w:val="nil"/>
              <w:bottom w:val="nil"/>
              <w:right w:val="nil"/>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01/04/2011</w:t>
            </w:r>
          </w:p>
        </w:tc>
        <w:tc>
          <w:tcPr>
            <w:tcW w:w="381" w:type="pct"/>
            <w:tcBorders>
              <w:top w:val="nil"/>
              <w:left w:val="nil"/>
              <w:bottom w:val="nil"/>
              <w:right w:val="nil"/>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30/04/2011</w:t>
            </w:r>
          </w:p>
        </w:tc>
        <w:tc>
          <w:tcPr>
            <w:tcW w:w="222" w:type="pct"/>
            <w:tcBorders>
              <w:top w:val="nil"/>
              <w:left w:val="single" w:sz="4" w:space="0" w:color="808000"/>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30</w:t>
            </w:r>
          </w:p>
        </w:tc>
        <w:tc>
          <w:tcPr>
            <w:tcW w:w="684" w:type="pct"/>
            <w:tcBorders>
              <w:top w:val="nil"/>
              <w:left w:val="nil"/>
              <w:bottom w:val="single" w:sz="4" w:space="0" w:color="auto"/>
              <w:right w:val="single" w:sz="8" w:space="0" w:color="auto"/>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                3.344.000 </w:t>
            </w:r>
          </w:p>
        </w:tc>
        <w:tc>
          <w:tcPr>
            <w:tcW w:w="649" w:type="pct"/>
            <w:tcBorders>
              <w:top w:val="nil"/>
              <w:left w:val="single" w:sz="8" w:space="0" w:color="auto"/>
              <w:bottom w:val="single" w:sz="4" w:space="0" w:color="auto"/>
              <w:right w:val="nil"/>
            </w:tcBorders>
            <w:shd w:val="clear" w:color="000000" w:fill="FFFF99"/>
            <w:noWrap/>
            <w:vAlign w:val="center"/>
            <w:hideMark/>
          </w:tcPr>
          <w:p w:rsidR="0052424C" w:rsidRPr="0052424C" w:rsidRDefault="0052424C" w:rsidP="0052424C">
            <w:pPr>
              <w:rPr>
                <w:rFonts w:ascii="Arial Narrow" w:hAnsi="Arial Narrow"/>
                <w:b/>
                <w:bCs/>
                <w:i/>
                <w:iCs/>
                <w:color w:val="000000"/>
                <w:sz w:val="18"/>
                <w:szCs w:val="18"/>
                <w:lang w:val="es-CO" w:eastAsia="es-CO"/>
              </w:rPr>
            </w:pPr>
            <w:r w:rsidRPr="0052424C">
              <w:rPr>
                <w:rFonts w:ascii="Arial Narrow" w:hAnsi="Arial Narrow"/>
                <w:b/>
                <w:bCs/>
                <w:i/>
                <w:iCs/>
                <w:color w:val="000000"/>
                <w:sz w:val="18"/>
                <w:szCs w:val="18"/>
                <w:lang w:val="es-CO" w:eastAsia="es-CO"/>
              </w:rPr>
              <w:t xml:space="preserve">          3.468.672,93 </w:t>
            </w:r>
          </w:p>
        </w:tc>
        <w:tc>
          <w:tcPr>
            <w:tcW w:w="494" w:type="pct"/>
            <w:tcBorders>
              <w:top w:val="nil"/>
              <w:left w:val="nil"/>
              <w:bottom w:val="single" w:sz="4" w:space="0" w:color="auto"/>
              <w:right w:val="nil"/>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109,16 </w:t>
            </w:r>
          </w:p>
        </w:tc>
        <w:tc>
          <w:tcPr>
            <w:tcW w:w="492" w:type="pct"/>
            <w:tcBorders>
              <w:top w:val="nil"/>
              <w:left w:val="nil"/>
              <w:bottom w:val="single" w:sz="4" w:space="0" w:color="auto"/>
              <w:right w:val="nil"/>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105,24 </w:t>
            </w:r>
          </w:p>
        </w:tc>
        <w:tc>
          <w:tcPr>
            <w:tcW w:w="553" w:type="pct"/>
            <w:tcBorders>
              <w:top w:val="nil"/>
              <w:left w:val="single" w:sz="4" w:space="0" w:color="808000"/>
              <w:bottom w:val="single" w:sz="4" w:space="0" w:color="808000"/>
              <w:right w:val="single" w:sz="8" w:space="0" w:color="auto"/>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11.856 </w:t>
            </w:r>
          </w:p>
        </w:tc>
        <w:tc>
          <w:tcPr>
            <w:tcW w:w="752" w:type="pct"/>
            <w:tcBorders>
              <w:top w:val="nil"/>
              <w:left w:val="nil"/>
              <w:bottom w:val="nil"/>
              <w:right w:val="single" w:sz="4" w:space="0" w:color="808000"/>
            </w:tcBorders>
            <w:shd w:val="clear" w:color="auto" w:fill="auto"/>
            <w:noWrap/>
            <w:vAlign w:val="bottom"/>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4,29</w:t>
            </w:r>
          </w:p>
        </w:tc>
      </w:tr>
      <w:tr w:rsidR="0052424C" w:rsidRPr="0052424C" w:rsidTr="00880F97">
        <w:trPr>
          <w:trHeight w:val="315"/>
        </w:trPr>
        <w:tc>
          <w:tcPr>
            <w:tcW w:w="392" w:type="pct"/>
            <w:tcBorders>
              <w:top w:val="nil"/>
              <w:left w:val="single" w:sz="8" w:space="0" w:color="auto"/>
              <w:bottom w:val="nil"/>
              <w:right w:val="nil"/>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w:t>
            </w:r>
          </w:p>
        </w:tc>
        <w:tc>
          <w:tcPr>
            <w:tcW w:w="381" w:type="pct"/>
            <w:tcBorders>
              <w:top w:val="nil"/>
              <w:left w:val="nil"/>
              <w:bottom w:val="nil"/>
              <w:right w:val="nil"/>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01/05/2011</w:t>
            </w:r>
          </w:p>
        </w:tc>
        <w:tc>
          <w:tcPr>
            <w:tcW w:w="381" w:type="pct"/>
            <w:tcBorders>
              <w:top w:val="nil"/>
              <w:left w:val="nil"/>
              <w:bottom w:val="nil"/>
              <w:right w:val="nil"/>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31/08/2011</w:t>
            </w:r>
          </w:p>
        </w:tc>
        <w:tc>
          <w:tcPr>
            <w:tcW w:w="222" w:type="pct"/>
            <w:tcBorders>
              <w:top w:val="nil"/>
              <w:left w:val="single" w:sz="4" w:space="0" w:color="808000"/>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120</w:t>
            </w:r>
          </w:p>
        </w:tc>
        <w:tc>
          <w:tcPr>
            <w:tcW w:w="684" w:type="pct"/>
            <w:tcBorders>
              <w:top w:val="nil"/>
              <w:left w:val="nil"/>
              <w:bottom w:val="nil"/>
              <w:right w:val="single" w:sz="8" w:space="0" w:color="auto"/>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                3.030.000 </w:t>
            </w:r>
          </w:p>
        </w:tc>
        <w:tc>
          <w:tcPr>
            <w:tcW w:w="649" w:type="pct"/>
            <w:tcBorders>
              <w:top w:val="nil"/>
              <w:left w:val="single" w:sz="8" w:space="0" w:color="auto"/>
              <w:bottom w:val="nil"/>
              <w:right w:val="nil"/>
            </w:tcBorders>
            <w:shd w:val="clear" w:color="000000" w:fill="FFFF99"/>
            <w:noWrap/>
            <w:vAlign w:val="center"/>
            <w:hideMark/>
          </w:tcPr>
          <w:p w:rsidR="0052424C" w:rsidRPr="0052424C" w:rsidRDefault="0052424C" w:rsidP="0052424C">
            <w:pPr>
              <w:rPr>
                <w:rFonts w:ascii="Arial Narrow" w:hAnsi="Arial Narrow"/>
                <w:b/>
                <w:bCs/>
                <w:i/>
                <w:iCs/>
                <w:color w:val="000000"/>
                <w:sz w:val="18"/>
                <w:szCs w:val="18"/>
                <w:lang w:val="es-CO" w:eastAsia="es-CO"/>
              </w:rPr>
            </w:pPr>
            <w:r w:rsidRPr="0052424C">
              <w:rPr>
                <w:rFonts w:ascii="Arial Narrow" w:hAnsi="Arial Narrow"/>
                <w:b/>
                <w:bCs/>
                <w:i/>
                <w:iCs/>
                <w:color w:val="000000"/>
                <w:sz w:val="18"/>
                <w:szCs w:val="18"/>
                <w:lang w:val="es-CO" w:eastAsia="es-CO"/>
              </w:rPr>
              <w:t xml:space="preserve">          3.142.966,20 </w:t>
            </w:r>
          </w:p>
        </w:tc>
        <w:tc>
          <w:tcPr>
            <w:tcW w:w="494" w:type="pct"/>
            <w:tcBorders>
              <w:top w:val="nil"/>
              <w:left w:val="nil"/>
              <w:bottom w:val="nil"/>
              <w:right w:val="nil"/>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109,16 </w:t>
            </w:r>
          </w:p>
        </w:tc>
        <w:tc>
          <w:tcPr>
            <w:tcW w:w="492" w:type="pct"/>
            <w:tcBorders>
              <w:top w:val="nil"/>
              <w:left w:val="nil"/>
              <w:bottom w:val="nil"/>
              <w:right w:val="nil"/>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105,24 </w:t>
            </w:r>
          </w:p>
        </w:tc>
        <w:tc>
          <w:tcPr>
            <w:tcW w:w="553" w:type="pct"/>
            <w:tcBorders>
              <w:top w:val="nil"/>
              <w:left w:val="single" w:sz="4" w:space="0" w:color="808000"/>
              <w:bottom w:val="single" w:sz="4" w:space="0" w:color="808000"/>
              <w:right w:val="single" w:sz="8" w:space="0" w:color="auto"/>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42.971 </w:t>
            </w:r>
          </w:p>
        </w:tc>
        <w:tc>
          <w:tcPr>
            <w:tcW w:w="752" w:type="pct"/>
            <w:tcBorders>
              <w:top w:val="nil"/>
              <w:left w:val="nil"/>
              <w:bottom w:val="nil"/>
              <w:right w:val="single" w:sz="4" w:space="0" w:color="808000"/>
            </w:tcBorders>
            <w:shd w:val="clear" w:color="auto" w:fill="auto"/>
            <w:noWrap/>
            <w:vAlign w:val="bottom"/>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17,14</w:t>
            </w:r>
          </w:p>
        </w:tc>
      </w:tr>
      <w:tr w:rsidR="0052424C" w:rsidRPr="0052424C" w:rsidTr="00880F97">
        <w:trPr>
          <w:trHeight w:val="315"/>
        </w:trPr>
        <w:tc>
          <w:tcPr>
            <w:tcW w:w="392" w:type="pct"/>
            <w:tcBorders>
              <w:top w:val="single" w:sz="4" w:space="0" w:color="auto"/>
              <w:left w:val="single" w:sz="8" w:space="0" w:color="auto"/>
              <w:bottom w:val="single" w:sz="4" w:space="0" w:color="auto"/>
              <w:right w:val="nil"/>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w:t>
            </w:r>
          </w:p>
        </w:tc>
        <w:tc>
          <w:tcPr>
            <w:tcW w:w="381" w:type="pct"/>
            <w:tcBorders>
              <w:top w:val="nil"/>
              <w:left w:val="nil"/>
              <w:bottom w:val="nil"/>
              <w:right w:val="nil"/>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01/09/2011</w:t>
            </w:r>
          </w:p>
        </w:tc>
        <w:tc>
          <w:tcPr>
            <w:tcW w:w="381" w:type="pct"/>
            <w:tcBorders>
              <w:top w:val="nil"/>
              <w:left w:val="nil"/>
              <w:bottom w:val="nil"/>
              <w:right w:val="nil"/>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30/09/2011</w:t>
            </w:r>
          </w:p>
        </w:tc>
        <w:tc>
          <w:tcPr>
            <w:tcW w:w="222" w:type="pct"/>
            <w:tcBorders>
              <w:top w:val="nil"/>
              <w:left w:val="single" w:sz="4" w:space="0" w:color="808000"/>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30</w:t>
            </w:r>
          </w:p>
        </w:tc>
        <w:tc>
          <w:tcPr>
            <w:tcW w:w="684" w:type="pct"/>
            <w:tcBorders>
              <w:top w:val="single" w:sz="4" w:space="0" w:color="auto"/>
              <w:left w:val="nil"/>
              <w:bottom w:val="single" w:sz="4" w:space="0" w:color="auto"/>
              <w:right w:val="single" w:sz="8" w:space="0" w:color="auto"/>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                3.030.000 </w:t>
            </w:r>
          </w:p>
        </w:tc>
        <w:tc>
          <w:tcPr>
            <w:tcW w:w="649" w:type="pct"/>
            <w:tcBorders>
              <w:top w:val="single" w:sz="4" w:space="0" w:color="auto"/>
              <w:left w:val="single" w:sz="8" w:space="0" w:color="auto"/>
              <w:bottom w:val="single" w:sz="4" w:space="0" w:color="auto"/>
              <w:right w:val="nil"/>
            </w:tcBorders>
            <w:shd w:val="clear" w:color="000000" w:fill="FFFF99"/>
            <w:noWrap/>
            <w:vAlign w:val="center"/>
            <w:hideMark/>
          </w:tcPr>
          <w:p w:rsidR="0052424C" w:rsidRPr="0052424C" w:rsidRDefault="0052424C" w:rsidP="0052424C">
            <w:pPr>
              <w:rPr>
                <w:rFonts w:ascii="Arial Narrow" w:hAnsi="Arial Narrow"/>
                <w:b/>
                <w:bCs/>
                <w:i/>
                <w:iCs/>
                <w:color w:val="000000"/>
                <w:sz w:val="18"/>
                <w:szCs w:val="18"/>
                <w:lang w:val="es-CO" w:eastAsia="es-CO"/>
              </w:rPr>
            </w:pPr>
            <w:r w:rsidRPr="0052424C">
              <w:rPr>
                <w:rFonts w:ascii="Arial Narrow" w:hAnsi="Arial Narrow"/>
                <w:b/>
                <w:bCs/>
                <w:i/>
                <w:iCs/>
                <w:color w:val="000000"/>
                <w:sz w:val="18"/>
                <w:szCs w:val="18"/>
                <w:lang w:val="es-CO" w:eastAsia="es-CO"/>
              </w:rPr>
              <w:t xml:space="preserve">          3.142.966,20 </w:t>
            </w:r>
          </w:p>
        </w:tc>
        <w:tc>
          <w:tcPr>
            <w:tcW w:w="494" w:type="pct"/>
            <w:tcBorders>
              <w:top w:val="single" w:sz="4" w:space="0" w:color="auto"/>
              <w:left w:val="nil"/>
              <w:bottom w:val="single" w:sz="4" w:space="0" w:color="auto"/>
              <w:right w:val="nil"/>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109,16 </w:t>
            </w:r>
          </w:p>
        </w:tc>
        <w:tc>
          <w:tcPr>
            <w:tcW w:w="492" w:type="pct"/>
            <w:tcBorders>
              <w:top w:val="single" w:sz="4" w:space="0" w:color="auto"/>
              <w:left w:val="nil"/>
              <w:bottom w:val="single" w:sz="4" w:space="0" w:color="auto"/>
              <w:right w:val="nil"/>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105,24 </w:t>
            </w:r>
          </w:p>
        </w:tc>
        <w:tc>
          <w:tcPr>
            <w:tcW w:w="553" w:type="pct"/>
            <w:tcBorders>
              <w:top w:val="nil"/>
              <w:left w:val="single" w:sz="4" w:space="0" w:color="808000"/>
              <w:bottom w:val="single" w:sz="4" w:space="0" w:color="808000"/>
              <w:right w:val="single" w:sz="8" w:space="0" w:color="auto"/>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10.743 </w:t>
            </w:r>
          </w:p>
        </w:tc>
        <w:tc>
          <w:tcPr>
            <w:tcW w:w="752" w:type="pct"/>
            <w:tcBorders>
              <w:top w:val="nil"/>
              <w:left w:val="nil"/>
              <w:bottom w:val="nil"/>
              <w:right w:val="single" w:sz="4" w:space="0" w:color="808000"/>
            </w:tcBorders>
            <w:shd w:val="clear" w:color="auto" w:fill="auto"/>
            <w:noWrap/>
            <w:vAlign w:val="bottom"/>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4,29</w:t>
            </w:r>
          </w:p>
        </w:tc>
      </w:tr>
      <w:tr w:rsidR="0052424C" w:rsidRPr="0052424C" w:rsidTr="00880F97">
        <w:trPr>
          <w:trHeight w:val="315"/>
        </w:trPr>
        <w:tc>
          <w:tcPr>
            <w:tcW w:w="392" w:type="pct"/>
            <w:tcBorders>
              <w:top w:val="nil"/>
              <w:left w:val="single" w:sz="8" w:space="0" w:color="auto"/>
              <w:bottom w:val="single" w:sz="4" w:space="0" w:color="auto"/>
              <w:right w:val="nil"/>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w:t>
            </w:r>
          </w:p>
        </w:tc>
        <w:tc>
          <w:tcPr>
            <w:tcW w:w="381" w:type="pct"/>
            <w:tcBorders>
              <w:top w:val="nil"/>
              <w:left w:val="nil"/>
              <w:bottom w:val="nil"/>
              <w:right w:val="nil"/>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01/10/2011</w:t>
            </w:r>
          </w:p>
        </w:tc>
        <w:tc>
          <w:tcPr>
            <w:tcW w:w="381" w:type="pct"/>
            <w:tcBorders>
              <w:top w:val="nil"/>
              <w:left w:val="nil"/>
              <w:bottom w:val="nil"/>
              <w:right w:val="nil"/>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31/10/2011</w:t>
            </w:r>
          </w:p>
        </w:tc>
        <w:tc>
          <w:tcPr>
            <w:tcW w:w="222" w:type="pct"/>
            <w:tcBorders>
              <w:top w:val="nil"/>
              <w:left w:val="single" w:sz="4" w:space="0" w:color="808000"/>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30</w:t>
            </w:r>
          </w:p>
        </w:tc>
        <w:tc>
          <w:tcPr>
            <w:tcW w:w="684" w:type="pct"/>
            <w:tcBorders>
              <w:top w:val="nil"/>
              <w:left w:val="nil"/>
              <w:bottom w:val="single" w:sz="4" w:space="0" w:color="auto"/>
              <w:right w:val="single" w:sz="8" w:space="0" w:color="auto"/>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                3.131.000 </w:t>
            </w:r>
          </w:p>
        </w:tc>
        <w:tc>
          <w:tcPr>
            <w:tcW w:w="649" w:type="pct"/>
            <w:tcBorders>
              <w:top w:val="nil"/>
              <w:left w:val="single" w:sz="8" w:space="0" w:color="auto"/>
              <w:bottom w:val="single" w:sz="4" w:space="0" w:color="auto"/>
              <w:right w:val="nil"/>
            </w:tcBorders>
            <w:shd w:val="clear" w:color="000000" w:fill="FFFF99"/>
            <w:noWrap/>
            <w:vAlign w:val="center"/>
            <w:hideMark/>
          </w:tcPr>
          <w:p w:rsidR="0052424C" w:rsidRPr="0052424C" w:rsidRDefault="0052424C" w:rsidP="0052424C">
            <w:pPr>
              <w:rPr>
                <w:rFonts w:ascii="Arial Narrow" w:hAnsi="Arial Narrow"/>
                <w:b/>
                <w:bCs/>
                <w:i/>
                <w:iCs/>
                <w:color w:val="000000"/>
                <w:sz w:val="18"/>
                <w:szCs w:val="18"/>
                <w:lang w:val="es-CO" w:eastAsia="es-CO"/>
              </w:rPr>
            </w:pPr>
            <w:r w:rsidRPr="0052424C">
              <w:rPr>
                <w:rFonts w:ascii="Arial Narrow" w:hAnsi="Arial Narrow"/>
                <w:b/>
                <w:bCs/>
                <w:i/>
                <w:iCs/>
                <w:color w:val="000000"/>
                <w:sz w:val="18"/>
                <w:szCs w:val="18"/>
                <w:lang w:val="es-CO" w:eastAsia="es-CO"/>
              </w:rPr>
              <w:t xml:space="preserve">          3.247.731,74 </w:t>
            </w:r>
          </w:p>
        </w:tc>
        <w:tc>
          <w:tcPr>
            <w:tcW w:w="494" w:type="pct"/>
            <w:tcBorders>
              <w:top w:val="nil"/>
              <w:left w:val="nil"/>
              <w:bottom w:val="single" w:sz="4" w:space="0" w:color="auto"/>
              <w:right w:val="nil"/>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109,16 </w:t>
            </w:r>
          </w:p>
        </w:tc>
        <w:tc>
          <w:tcPr>
            <w:tcW w:w="492" w:type="pct"/>
            <w:tcBorders>
              <w:top w:val="nil"/>
              <w:left w:val="nil"/>
              <w:bottom w:val="single" w:sz="4" w:space="0" w:color="auto"/>
              <w:right w:val="nil"/>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105,24 </w:t>
            </w:r>
          </w:p>
        </w:tc>
        <w:tc>
          <w:tcPr>
            <w:tcW w:w="553" w:type="pct"/>
            <w:tcBorders>
              <w:top w:val="nil"/>
              <w:left w:val="single" w:sz="4" w:space="0" w:color="808000"/>
              <w:bottom w:val="single" w:sz="4" w:space="0" w:color="808000"/>
              <w:right w:val="single" w:sz="8" w:space="0" w:color="auto"/>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11.101 </w:t>
            </w:r>
          </w:p>
        </w:tc>
        <w:tc>
          <w:tcPr>
            <w:tcW w:w="752" w:type="pct"/>
            <w:tcBorders>
              <w:top w:val="nil"/>
              <w:left w:val="nil"/>
              <w:bottom w:val="nil"/>
              <w:right w:val="single" w:sz="4" w:space="0" w:color="808000"/>
            </w:tcBorders>
            <w:shd w:val="clear" w:color="auto" w:fill="auto"/>
            <w:noWrap/>
            <w:vAlign w:val="bottom"/>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4,29</w:t>
            </w:r>
          </w:p>
        </w:tc>
      </w:tr>
      <w:tr w:rsidR="0052424C" w:rsidRPr="0052424C" w:rsidTr="00880F97">
        <w:trPr>
          <w:trHeight w:val="315"/>
        </w:trPr>
        <w:tc>
          <w:tcPr>
            <w:tcW w:w="392" w:type="pct"/>
            <w:tcBorders>
              <w:top w:val="nil"/>
              <w:left w:val="single" w:sz="8" w:space="0" w:color="auto"/>
              <w:bottom w:val="single" w:sz="4" w:space="0" w:color="auto"/>
              <w:right w:val="nil"/>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w:t>
            </w:r>
          </w:p>
        </w:tc>
        <w:tc>
          <w:tcPr>
            <w:tcW w:w="381" w:type="pct"/>
            <w:tcBorders>
              <w:top w:val="nil"/>
              <w:left w:val="nil"/>
              <w:bottom w:val="nil"/>
              <w:right w:val="nil"/>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01/11/2011</w:t>
            </w:r>
          </w:p>
        </w:tc>
        <w:tc>
          <w:tcPr>
            <w:tcW w:w="381" w:type="pct"/>
            <w:tcBorders>
              <w:top w:val="nil"/>
              <w:left w:val="nil"/>
              <w:bottom w:val="nil"/>
              <w:right w:val="nil"/>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30/11/2011</w:t>
            </w:r>
          </w:p>
        </w:tc>
        <w:tc>
          <w:tcPr>
            <w:tcW w:w="222" w:type="pct"/>
            <w:tcBorders>
              <w:top w:val="nil"/>
              <w:left w:val="single" w:sz="4" w:space="0" w:color="808000"/>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30</w:t>
            </w:r>
          </w:p>
        </w:tc>
        <w:tc>
          <w:tcPr>
            <w:tcW w:w="684" w:type="pct"/>
            <w:tcBorders>
              <w:top w:val="nil"/>
              <w:left w:val="nil"/>
              <w:bottom w:val="single" w:sz="4" w:space="0" w:color="auto"/>
              <w:right w:val="single" w:sz="8" w:space="0" w:color="auto"/>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                3.131.000 </w:t>
            </w:r>
          </w:p>
        </w:tc>
        <w:tc>
          <w:tcPr>
            <w:tcW w:w="649" w:type="pct"/>
            <w:tcBorders>
              <w:top w:val="nil"/>
              <w:left w:val="single" w:sz="8" w:space="0" w:color="auto"/>
              <w:bottom w:val="single" w:sz="4" w:space="0" w:color="auto"/>
              <w:right w:val="nil"/>
            </w:tcBorders>
            <w:shd w:val="clear" w:color="000000" w:fill="FFFF99"/>
            <w:noWrap/>
            <w:vAlign w:val="center"/>
            <w:hideMark/>
          </w:tcPr>
          <w:p w:rsidR="0052424C" w:rsidRPr="0052424C" w:rsidRDefault="0052424C" w:rsidP="0052424C">
            <w:pPr>
              <w:rPr>
                <w:rFonts w:ascii="Arial Narrow" w:hAnsi="Arial Narrow"/>
                <w:b/>
                <w:bCs/>
                <w:i/>
                <w:iCs/>
                <w:color w:val="000000"/>
                <w:sz w:val="18"/>
                <w:szCs w:val="18"/>
                <w:lang w:val="es-CO" w:eastAsia="es-CO"/>
              </w:rPr>
            </w:pPr>
            <w:r w:rsidRPr="0052424C">
              <w:rPr>
                <w:rFonts w:ascii="Arial Narrow" w:hAnsi="Arial Narrow"/>
                <w:b/>
                <w:bCs/>
                <w:i/>
                <w:iCs/>
                <w:color w:val="000000"/>
                <w:sz w:val="18"/>
                <w:szCs w:val="18"/>
                <w:lang w:val="es-CO" w:eastAsia="es-CO"/>
              </w:rPr>
              <w:t xml:space="preserve">          3.247.731,74 </w:t>
            </w:r>
          </w:p>
        </w:tc>
        <w:tc>
          <w:tcPr>
            <w:tcW w:w="494" w:type="pct"/>
            <w:tcBorders>
              <w:top w:val="nil"/>
              <w:left w:val="nil"/>
              <w:bottom w:val="single" w:sz="4" w:space="0" w:color="auto"/>
              <w:right w:val="nil"/>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109,16 </w:t>
            </w:r>
          </w:p>
        </w:tc>
        <w:tc>
          <w:tcPr>
            <w:tcW w:w="492" w:type="pct"/>
            <w:tcBorders>
              <w:top w:val="nil"/>
              <w:left w:val="nil"/>
              <w:bottom w:val="single" w:sz="4" w:space="0" w:color="auto"/>
              <w:right w:val="nil"/>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105,24 </w:t>
            </w:r>
          </w:p>
        </w:tc>
        <w:tc>
          <w:tcPr>
            <w:tcW w:w="553" w:type="pct"/>
            <w:tcBorders>
              <w:top w:val="nil"/>
              <w:left w:val="single" w:sz="4" w:space="0" w:color="808000"/>
              <w:bottom w:val="single" w:sz="4" w:space="0" w:color="808000"/>
              <w:right w:val="single" w:sz="8" w:space="0" w:color="auto"/>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11.101 </w:t>
            </w:r>
          </w:p>
        </w:tc>
        <w:tc>
          <w:tcPr>
            <w:tcW w:w="752" w:type="pct"/>
            <w:tcBorders>
              <w:top w:val="nil"/>
              <w:left w:val="nil"/>
              <w:bottom w:val="nil"/>
              <w:right w:val="single" w:sz="4" w:space="0" w:color="808000"/>
            </w:tcBorders>
            <w:shd w:val="clear" w:color="auto" w:fill="auto"/>
            <w:noWrap/>
            <w:vAlign w:val="bottom"/>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4,29</w:t>
            </w:r>
          </w:p>
        </w:tc>
      </w:tr>
      <w:tr w:rsidR="0052424C" w:rsidRPr="0052424C" w:rsidTr="00880F97">
        <w:trPr>
          <w:trHeight w:val="315"/>
        </w:trPr>
        <w:tc>
          <w:tcPr>
            <w:tcW w:w="392" w:type="pct"/>
            <w:tcBorders>
              <w:top w:val="nil"/>
              <w:left w:val="single" w:sz="8" w:space="0" w:color="auto"/>
              <w:bottom w:val="single" w:sz="4" w:space="0" w:color="auto"/>
              <w:right w:val="nil"/>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lastRenderedPageBreak/>
              <w:t> </w:t>
            </w:r>
          </w:p>
        </w:tc>
        <w:tc>
          <w:tcPr>
            <w:tcW w:w="381" w:type="pct"/>
            <w:tcBorders>
              <w:top w:val="nil"/>
              <w:left w:val="nil"/>
              <w:bottom w:val="nil"/>
              <w:right w:val="nil"/>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01/12/2011</w:t>
            </w:r>
          </w:p>
        </w:tc>
        <w:tc>
          <w:tcPr>
            <w:tcW w:w="381" w:type="pct"/>
            <w:tcBorders>
              <w:top w:val="nil"/>
              <w:left w:val="nil"/>
              <w:bottom w:val="nil"/>
              <w:right w:val="nil"/>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31/12/2011</w:t>
            </w:r>
          </w:p>
        </w:tc>
        <w:tc>
          <w:tcPr>
            <w:tcW w:w="222" w:type="pct"/>
            <w:tcBorders>
              <w:top w:val="nil"/>
              <w:left w:val="single" w:sz="4" w:space="0" w:color="808000"/>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30</w:t>
            </w:r>
          </w:p>
        </w:tc>
        <w:tc>
          <w:tcPr>
            <w:tcW w:w="684" w:type="pct"/>
            <w:tcBorders>
              <w:top w:val="nil"/>
              <w:left w:val="nil"/>
              <w:bottom w:val="single" w:sz="4" w:space="0" w:color="auto"/>
              <w:right w:val="single" w:sz="8" w:space="0" w:color="auto"/>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                3.030.000 </w:t>
            </w:r>
          </w:p>
        </w:tc>
        <w:tc>
          <w:tcPr>
            <w:tcW w:w="649" w:type="pct"/>
            <w:tcBorders>
              <w:top w:val="nil"/>
              <w:left w:val="single" w:sz="8" w:space="0" w:color="auto"/>
              <w:bottom w:val="single" w:sz="4" w:space="0" w:color="auto"/>
              <w:right w:val="nil"/>
            </w:tcBorders>
            <w:shd w:val="clear" w:color="000000" w:fill="FFFF99"/>
            <w:noWrap/>
            <w:vAlign w:val="center"/>
            <w:hideMark/>
          </w:tcPr>
          <w:p w:rsidR="0052424C" w:rsidRPr="0052424C" w:rsidRDefault="0052424C" w:rsidP="0052424C">
            <w:pPr>
              <w:rPr>
                <w:rFonts w:ascii="Arial Narrow" w:hAnsi="Arial Narrow"/>
                <w:b/>
                <w:bCs/>
                <w:i/>
                <w:iCs/>
                <w:color w:val="000000"/>
                <w:sz w:val="18"/>
                <w:szCs w:val="18"/>
                <w:lang w:val="es-CO" w:eastAsia="es-CO"/>
              </w:rPr>
            </w:pPr>
            <w:r w:rsidRPr="0052424C">
              <w:rPr>
                <w:rFonts w:ascii="Arial Narrow" w:hAnsi="Arial Narrow"/>
                <w:b/>
                <w:bCs/>
                <w:i/>
                <w:iCs/>
                <w:color w:val="000000"/>
                <w:sz w:val="18"/>
                <w:szCs w:val="18"/>
                <w:lang w:val="es-CO" w:eastAsia="es-CO"/>
              </w:rPr>
              <w:t xml:space="preserve">          3.142.966,20 </w:t>
            </w:r>
          </w:p>
        </w:tc>
        <w:tc>
          <w:tcPr>
            <w:tcW w:w="494" w:type="pct"/>
            <w:tcBorders>
              <w:top w:val="nil"/>
              <w:left w:val="nil"/>
              <w:bottom w:val="single" w:sz="4" w:space="0" w:color="auto"/>
              <w:right w:val="nil"/>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109,16 </w:t>
            </w:r>
          </w:p>
        </w:tc>
        <w:tc>
          <w:tcPr>
            <w:tcW w:w="492" w:type="pct"/>
            <w:tcBorders>
              <w:top w:val="nil"/>
              <w:left w:val="nil"/>
              <w:bottom w:val="single" w:sz="4" w:space="0" w:color="auto"/>
              <w:right w:val="nil"/>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105,24 </w:t>
            </w:r>
          </w:p>
        </w:tc>
        <w:tc>
          <w:tcPr>
            <w:tcW w:w="553" w:type="pct"/>
            <w:tcBorders>
              <w:top w:val="nil"/>
              <w:left w:val="single" w:sz="4" w:space="0" w:color="808000"/>
              <w:bottom w:val="single" w:sz="4" w:space="0" w:color="808000"/>
              <w:right w:val="single" w:sz="8" w:space="0" w:color="auto"/>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10.743 </w:t>
            </w:r>
          </w:p>
        </w:tc>
        <w:tc>
          <w:tcPr>
            <w:tcW w:w="752" w:type="pct"/>
            <w:tcBorders>
              <w:top w:val="nil"/>
              <w:left w:val="nil"/>
              <w:bottom w:val="nil"/>
              <w:right w:val="single" w:sz="4" w:space="0" w:color="808000"/>
            </w:tcBorders>
            <w:shd w:val="clear" w:color="auto" w:fill="auto"/>
            <w:noWrap/>
            <w:vAlign w:val="bottom"/>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4,29</w:t>
            </w:r>
          </w:p>
        </w:tc>
      </w:tr>
      <w:tr w:rsidR="0052424C" w:rsidRPr="0052424C" w:rsidTr="00880F97">
        <w:trPr>
          <w:trHeight w:val="315"/>
        </w:trPr>
        <w:tc>
          <w:tcPr>
            <w:tcW w:w="392" w:type="pct"/>
            <w:tcBorders>
              <w:top w:val="nil"/>
              <w:left w:val="single" w:sz="8" w:space="0" w:color="auto"/>
              <w:bottom w:val="single" w:sz="4" w:space="0" w:color="auto"/>
              <w:right w:val="nil"/>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w:t>
            </w:r>
          </w:p>
        </w:tc>
        <w:tc>
          <w:tcPr>
            <w:tcW w:w="381" w:type="pct"/>
            <w:tcBorders>
              <w:top w:val="nil"/>
              <w:left w:val="nil"/>
              <w:bottom w:val="nil"/>
              <w:right w:val="nil"/>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01/01/2012</w:t>
            </w:r>
          </w:p>
        </w:tc>
        <w:tc>
          <w:tcPr>
            <w:tcW w:w="381" w:type="pct"/>
            <w:tcBorders>
              <w:top w:val="nil"/>
              <w:left w:val="nil"/>
              <w:bottom w:val="nil"/>
              <w:right w:val="nil"/>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31/01/2012</w:t>
            </w:r>
          </w:p>
        </w:tc>
        <w:tc>
          <w:tcPr>
            <w:tcW w:w="222" w:type="pct"/>
            <w:tcBorders>
              <w:top w:val="nil"/>
              <w:left w:val="single" w:sz="4" w:space="0" w:color="808000"/>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30</w:t>
            </w:r>
          </w:p>
        </w:tc>
        <w:tc>
          <w:tcPr>
            <w:tcW w:w="684" w:type="pct"/>
            <w:tcBorders>
              <w:top w:val="nil"/>
              <w:left w:val="nil"/>
              <w:bottom w:val="single" w:sz="4" w:space="0" w:color="auto"/>
              <w:right w:val="single" w:sz="8" w:space="0" w:color="auto"/>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                3.030.000 </w:t>
            </w:r>
          </w:p>
        </w:tc>
        <w:tc>
          <w:tcPr>
            <w:tcW w:w="649" w:type="pct"/>
            <w:tcBorders>
              <w:top w:val="nil"/>
              <w:left w:val="single" w:sz="8" w:space="0" w:color="auto"/>
              <w:bottom w:val="single" w:sz="4" w:space="0" w:color="auto"/>
              <w:right w:val="nil"/>
            </w:tcBorders>
            <w:shd w:val="clear" w:color="000000" w:fill="FFFF99"/>
            <w:noWrap/>
            <w:vAlign w:val="center"/>
            <w:hideMark/>
          </w:tcPr>
          <w:p w:rsidR="0052424C" w:rsidRPr="0052424C" w:rsidRDefault="0052424C" w:rsidP="0052424C">
            <w:pPr>
              <w:rPr>
                <w:rFonts w:ascii="Arial Narrow" w:hAnsi="Arial Narrow"/>
                <w:b/>
                <w:bCs/>
                <w:i/>
                <w:iCs/>
                <w:color w:val="000000"/>
                <w:sz w:val="18"/>
                <w:szCs w:val="18"/>
                <w:lang w:val="es-CO" w:eastAsia="es-CO"/>
              </w:rPr>
            </w:pPr>
            <w:r w:rsidRPr="0052424C">
              <w:rPr>
                <w:rFonts w:ascii="Arial Narrow" w:hAnsi="Arial Narrow"/>
                <w:b/>
                <w:bCs/>
                <w:i/>
                <w:iCs/>
                <w:color w:val="000000"/>
                <w:sz w:val="18"/>
                <w:szCs w:val="18"/>
                <w:lang w:val="es-CO" w:eastAsia="es-CO"/>
              </w:rPr>
              <w:t xml:space="preserve">          3.030.000,00 </w:t>
            </w:r>
          </w:p>
        </w:tc>
        <w:tc>
          <w:tcPr>
            <w:tcW w:w="494" w:type="pct"/>
            <w:tcBorders>
              <w:top w:val="nil"/>
              <w:left w:val="nil"/>
              <w:bottom w:val="single" w:sz="4" w:space="0" w:color="auto"/>
              <w:right w:val="nil"/>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109,16 </w:t>
            </w:r>
          </w:p>
        </w:tc>
        <w:tc>
          <w:tcPr>
            <w:tcW w:w="492" w:type="pct"/>
            <w:tcBorders>
              <w:top w:val="nil"/>
              <w:left w:val="nil"/>
              <w:bottom w:val="single" w:sz="4" w:space="0" w:color="auto"/>
              <w:right w:val="nil"/>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109,16 </w:t>
            </w:r>
          </w:p>
        </w:tc>
        <w:tc>
          <w:tcPr>
            <w:tcW w:w="553" w:type="pct"/>
            <w:tcBorders>
              <w:top w:val="nil"/>
              <w:left w:val="single" w:sz="4" w:space="0" w:color="808000"/>
              <w:bottom w:val="single" w:sz="4" w:space="0" w:color="808000"/>
              <w:right w:val="single" w:sz="8" w:space="0" w:color="auto"/>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10.357 </w:t>
            </w:r>
          </w:p>
        </w:tc>
        <w:tc>
          <w:tcPr>
            <w:tcW w:w="752" w:type="pct"/>
            <w:tcBorders>
              <w:top w:val="nil"/>
              <w:left w:val="nil"/>
              <w:bottom w:val="nil"/>
              <w:right w:val="single" w:sz="4" w:space="0" w:color="808000"/>
            </w:tcBorders>
            <w:shd w:val="clear" w:color="auto" w:fill="auto"/>
            <w:noWrap/>
            <w:vAlign w:val="bottom"/>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4,29</w:t>
            </w:r>
          </w:p>
        </w:tc>
      </w:tr>
      <w:tr w:rsidR="0052424C" w:rsidRPr="0052424C" w:rsidTr="00880F97">
        <w:trPr>
          <w:trHeight w:val="315"/>
        </w:trPr>
        <w:tc>
          <w:tcPr>
            <w:tcW w:w="392" w:type="pct"/>
            <w:tcBorders>
              <w:top w:val="nil"/>
              <w:left w:val="single" w:sz="8" w:space="0" w:color="auto"/>
              <w:bottom w:val="single" w:sz="4" w:space="0" w:color="auto"/>
              <w:right w:val="nil"/>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w:t>
            </w:r>
          </w:p>
        </w:tc>
        <w:tc>
          <w:tcPr>
            <w:tcW w:w="381" w:type="pct"/>
            <w:tcBorders>
              <w:top w:val="nil"/>
              <w:left w:val="nil"/>
              <w:bottom w:val="nil"/>
              <w:right w:val="nil"/>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01/02/2012</w:t>
            </w:r>
          </w:p>
        </w:tc>
        <w:tc>
          <w:tcPr>
            <w:tcW w:w="381" w:type="pct"/>
            <w:tcBorders>
              <w:top w:val="nil"/>
              <w:left w:val="nil"/>
              <w:bottom w:val="nil"/>
              <w:right w:val="nil"/>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29/02/2012</w:t>
            </w:r>
          </w:p>
        </w:tc>
        <w:tc>
          <w:tcPr>
            <w:tcW w:w="222" w:type="pct"/>
            <w:tcBorders>
              <w:top w:val="nil"/>
              <w:left w:val="single" w:sz="4" w:space="0" w:color="808000"/>
              <w:bottom w:val="single" w:sz="4" w:space="0" w:color="808000"/>
              <w:right w:val="single" w:sz="4" w:space="0" w:color="808000"/>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30</w:t>
            </w:r>
          </w:p>
        </w:tc>
        <w:tc>
          <w:tcPr>
            <w:tcW w:w="684" w:type="pct"/>
            <w:tcBorders>
              <w:top w:val="nil"/>
              <w:left w:val="nil"/>
              <w:bottom w:val="single" w:sz="4" w:space="0" w:color="auto"/>
              <w:right w:val="single" w:sz="8" w:space="0" w:color="auto"/>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                3.030.000 </w:t>
            </w:r>
          </w:p>
        </w:tc>
        <w:tc>
          <w:tcPr>
            <w:tcW w:w="649" w:type="pct"/>
            <w:tcBorders>
              <w:top w:val="nil"/>
              <w:left w:val="single" w:sz="8" w:space="0" w:color="auto"/>
              <w:bottom w:val="single" w:sz="4" w:space="0" w:color="auto"/>
              <w:right w:val="nil"/>
            </w:tcBorders>
            <w:shd w:val="clear" w:color="000000" w:fill="FFFF99"/>
            <w:noWrap/>
            <w:vAlign w:val="center"/>
            <w:hideMark/>
          </w:tcPr>
          <w:p w:rsidR="0052424C" w:rsidRPr="0052424C" w:rsidRDefault="0052424C" w:rsidP="0052424C">
            <w:pPr>
              <w:rPr>
                <w:rFonts w:ascii="Arial Narrow" w:hAnsi="Arial Narrow"/>
                <w:b/>
                <w:bCs/>
                <w:i/>
                <w:iCs/>
                <w:color w:val="000000"/>
                <w:sz w:val="18"/>
                <w:szCs w:val="18"/>
                <w:lang w:val="es-CO" w:eastAsia="es-CO"/>
              </w:rPr>
            </w:pPr>
            <w:r w:rsidRPr="0052424C">
              <w:rPr>
                <w:rFonts w:ascii="Arial Narrow" w:hAnsi="Arial Narrow"/>
                <w:b/>
                <w:bCs/>
                <w:i/>
                <w:iCs/>
                <w:color w:val="000000"/>
                <w:sz w:val="18"/>
                <w:szCs w:val="18"/>
                <w:lang w:val="es-CO" w:eastAsia="es-CO"/>
              </w:rPr>
              <w:t xml:space="preserve">          3.030.000,00 </w:t>
            </w:r>
          </w:p>
        </w:tc>
        <w:tc>
          <w:tcPr>
            <w:tcW w:w="494" w:type="pct"/>
            <w:tcBorders>
              <w:top w:val="nil"/>
              <w:left w:val="nil"/>
              <w:bottom w:val="single" w:sz="4" w:space="0" w:color="auto"/>
              <w:right w:val="nil"/>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109,16 </w:t>
            </w:r>
          </w:p>
        </w:tc>
        <w:tc>
          <w:tcPr>
            <w:tcW w:w="492" w:type="pct"/>
            <w:tcBorders>
              <w:top w:val="nil"/>
              <w:left w:val="nil"/>
              <w:bottom w:val="single" w:sz="4" w:space="0" w:color="auto"/>
              <w:right w:val="nil"/>
            </w:tcBorders>
            <w:shd w:val="clear" w:color="auto" w:fill="auto"/>
            <w:noWrap/>
            <w:vAlign w:val="center"/>
            <w:hideMark/>
          </w:tcPr>
          <w:p w:rsidR="0052424C" w:rsidRPr="0052424C" w:rsidRDefault="0052424C" w:rsidP="0052424C">
            <w:pPr>
              <w:jc w:val="cente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109,16 </w:t>
            </w:r>
          </w:p>
        </w:tc>
        <w:tc>
          <w:tcPr>
            <w:tcW w:w="553" w:type="pct"/>
            <w:tcBorders>
              <w:top w:val="nil"/>
              <w:left w:val="single" w:sz="4" w:space="0" w:color="808000"/>
              <w:bottom w:val="single" w:sz="4" w:space="0" w:color="808000"/>
              <w:right w:val="single" w:sz="8" w:space="0" w:color="auto"/>
            </w:tcBorders>
            <w:shd w:val="clear" w:color="auto" w:fill="auto"/>
            <w:noWrap/>
            <w:vAlign w:val="center"/>
            <w:hideMark/>
          </w:tcPr>
          <w:p w:rsidR="0052424C" w:rsidRPr="0052424C" w:rsidRDefault="0052424C" w:rsidP="0052424C">
            <w:pPr>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 xml:space="preserve">                     10.357 </w:t>
            </w:r>
          </w:p>
        </w:tc>
        <w:tc>
          <w:tcPr>
            <w:tcW w:w="752" w:type="pct"/>
            <w:tcBorders>
              <w:top w:val="nil"/>
              <w:left w:val="nil"/>
              <w:bottom w:val="nil"/>
              <w:right w:val="single" w:sz="4" w:space="0" w:color="808000"/>
            </w:tcBorders>
            <w:shd w:val="clear" w:color="auto" w:fill="auto"/>
            <w:noWrap/>
            <w:vAlign w:val="bottom"/>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4,29</w:t>
            </w:r>
          </w:p>
        </w:tc>
      </w:tr>
      <w:tr w:rsidR="0052424C" w:rsidRPr="0052424C" w:rsidTr="00880F97">
        <w:trPr>
          <w:trHeight w:val="315"/>
        </w:trPr>
        <w:tc>
          <w:tcPr>
            <w:tcW w:w="392" w:type="pct"/>
            <w:tcBorders>
              <w:top w:val="nil"/>
              <w:left w:val="nil"/>
              <w:bottom w:val="nil"/>
              <w:right w:val="nil"/>
            </w:tcBorders>
            <w:shd w:val="clear" w:color="auto" w:fill="auto"/>
            <w:noWrap/>
            <w:vAlign w:val="center"/>
            <w:hideMark/>
          </w:tcPr>
          <w:p w:rsidR="0052424C" w:rsidRPr="0052424C" w:rsidRDefault="0052424C" w:rsidP="0052424C">
            <w:pPr>
              <w:jc w:val="right"/>
              <w:rPr>
                <w:rFonts w:ascii="Arial Narrow" w:hAnsi="Arial Narrow"/>
                <w:i/>
                <w:iCs/>
                <w:color w:val="000000"/>
                <w:sz w:val="18"/>
                <w:szCs w:val="18"/>
                <w:lang w:val="es-CO" w:eastAsia="es-CO"/>
              </w:rPr>
            </w:pPr>
          </w:p>
        </w:tc>
        <w:tc>
          <w:tcPr>
            <w:tcW w:w="381" w:type="pct"/>
            <w:tcBorders>
              <w:top w:val="nil"/>
              <w:left w:val="nil"/>
              <w:bottom w:val="nil"/>
              <w:right w:val="nil"/>
            </w:tcBorders>
            <w:shd w:val="clear" w:color="auto" w:fill="auto"/>
            <w:noWrap/>
            <w:vAlign w:val="center"/>
            <w:hideMark/>
          </w:tcPr>
          <w:p w:rsidR="0052424C" w:rsidRPr="0052424C" w:rsidRDefault="0052424C" w:rsidP="0052424C">
            <w:pPr>
              <w:rPr>
                <w:rFonts w:ascii="Arial Narrow" w:hAnsi="Arial Narrow"/>
                <w:sz w:val="18"/>
                <w:szCs w:val="18"/>
                <w:lang w:val="es-CO" w:eastAsia="es-CO"/>
              </w:rPr>
            </w:pPr>
          </w:p>
        </w:tc>
        <w:tc>
          <w:tcPr>
            <w:tcW w:w="381" w:type="pct"/>
            <w:tcBorders>
              <w:top w:val="nil"/>
              <w:left w:val="nil"/>
              <w:bottom w:val="nil"/>
              <w:right w:val="nil"/>
            </w:tcBorders>
            <w:shd w:val="clear" w:color="auto" w:fill="auto"/>
            <w:noWrap/>
            <w:vAlign w:val="center"/>
            <w:hideMark/>
          </w:tcPr>
          <w:p w:rsidR="0052424C" w:rsidRPr="0052424C" w:rsidRDefault="0052424C" w:rsidP="0052424C">
            <w:pPr>
              <w:jc w:val="right"/>
              <w:rPr>
                <w:rFonts w:ascii="Arial Narrow" w:hAnsi="Arial Narrow"/>
                <w:sz w:val="18"/>
                <w:szCs w:val="18"/>
                <w:lang w:val="es-CO" w:eastAsia="es-CO"/>
              </w:rPr>
            </w:pPr>
          </w:p>
        </w:tc>
        <w:tc>
          <w:tcPr>
            <w:tcW w:w="222" w:type="pct"/>
            <w:tcBorders>
              <w:top w:val="nil"/>
              <w:left w:val="nil"/>
              <w:bottom w:val="nil"/>
              <w:right w:val="nil"/>
            </w:tcBorders>
            <w:shd w:val="clear" w:color="auto" w:fill="auto"/>
            <w:noWrap/>
            <w:vAlign w:val="center"/>
            <w:hideMark/>
          </w:tcPr>
          <w:p w:rsidR="0052424C" w:rsidRPr="0052424C" w:rsidRDefault="0052424C" w:rsidP="0052424C">
            <w:pPr>
              <w:jc w:val="right"/>
              <w:rPr>
                <w:rFonts w:ascii="Arial Narrow" w:hAnsi="Arial Narrow"/>
                <w:sz w:val="18"/>
                <w:szCs w:val="18"/>
                <w:lang w:val="es-CO" w:eastAsia="es-CO"/>
              </w:rPr>
            </w:pPr>
          </w:p>
        </w:tc>
        <w:tc>
          <w:tcPr>
            <w:tcW w:w="684" w:type="pct"/>
            <w:tcBorders>
              <w:top w:val="nil"/>
              <w:left w:val="nil"/>
              <w:bottom w:val="nil"/>
              <w:right w:val="nil"/>
            </w:tcBorders>
            <w:shd w:val="clear" w:color="auto" w:fill="auto"/>
            <w:noWrap/>
            <w:vAlign w:val="center"/>
            <w:hideMark/>
          </w:tcPr>
          <w:p w:rsidR="0052424C" w:rsidRPr="0052424C" w:rsidRDefault="0052424C" w:rsidP="0052424C">
            <w:pPr>
              <w:jc w:val="center"/>
              <w:rPr>
                <w:rFonts w:ascii="Arial Narrow" w:hAnsi="Arial Narrow"/>
                <w:sz w:val="18"/>
                <w:szCs w:val="18"/>
                <w:lang w:val="es-CO" w:eastAsia="es-CO"/>
              </w:rPr>
            </w:pPr>
          </w:p>
        </w:tc>
        <w:tc>
          <w:tcPr>
            <w:tcW w:w="649" w:type="pct"/>
            <w:tcBorders>
              <w:top w:val="nil"/>
              <w:left w:val="nil"/>
              <w:bottom w:val="nil"/>
              <w:right w:val="nil"/>
            </w:tcBorders>
            <w:shd w:val="clear" w:color="000000" w:fill="FFFF99"/>
            <w:noWrap/>
            <w:vAlign w:val="center"/>
            <w:hideMark/>
          </w:tcPr>
          <w:p w:rsidR="0052424C" w:rsidRPr="0052424C" w:rsidRDefault="0052424C" w:rsidP="0052424C">
            <w:pPr>
              <w:rPr>
                <w:rFonts w:ascii="Arial Narrow" w:hAnsi="Arial Narrow"/>
                <w:b/>
                <w:bCs/>
                <w:i/>
                <w:iCs/>
                <w:color w:val="000000"/>
                <w:sz w:val="18"/>
                <w:szCs w:val="18"/>
                <w:lang w:val="es-CO" w:eastAsia="es-CO"/>
              </w:rPr>
            </w:pPr>
            <w:r w:rsidRPr="0052424C">
              <w:rPr>
                <w:rFonts w:ascii="Arial Narrow" w:hAnsi="Arial Narrow"/>
                <w:b/>
                <w:bCs/>
                <w:i/>
                <w:iCs/>
                <w:color w:val="000000"/>
                <w:sz w:val="18"/>
                <w:szCs w:val="18"/>
                <w:lang w:val="es-CO" w:eastAsia="es-CO"/>
              </w:rPr>
              <w:t> </w:t>
            </w:r>
          </w:p>
        </w:tc>
        <w:tc>
          <w:tcPr>
            <w:tcW w:w="494" w:type="pct"/>
            <w:tcBorders>
              <w:top w:val="nil"/>
              <w:left w:val="nil"/>
              <w:bottom w:val="nil"/>
              <w:right w:val="nil"/>
            </w:tcBorders>
            <w:shd w:val="clear" w:color="auto" w:fill="auto"/>
            <w:noWrap/>
            <w:vAlign w:val="center"/>
            <w:hideMark/>
          </w:tcPr>
          <w:p w:rsidR="0052424C" w:rsidRPr="0052424C" w:rsidRDefault="0052424C" w:rsidP="0052424C">
            <w:pPr>
              <w:rPr>
                <w:rFonts w:ascii="Arial Narrow" w:hAnsi="Arial Narrow"/>
                <w:b/>
                <w:bCs/>
                <w:i/>
                <w:iCs/>
                <w:color w:val="000000"/>
                <w:sz w:val="18"/>
                <w:szCs w:val="18"/>
                <w:lang w:val="es-CO" w:eastAsia="es-CO"/>
              </w:rPr>
            </w:pPr>
          </w:p>
        </w:tc>
        <w:tc>
          <w:tcPr>
            <w:tcW w:w="492" w:type="pct"/>
            <w:tcBorders>
              <w:top w:val="nil"/>
              <w:left w:val="nil"/>
              <w:bottom w:val="nil"/>
              <w:right w:val="nil"/>
            </w:tcBorders>
            <w:shd w:val="clear" w:color="auto" w:fill="auto"/>
            <w:noWrap/>
            <w:vAlign w:val="center"/>
            <w:hideMark/>
          </w:tcPr>
          <w:p w:rsidR="0052424C" w:rsidRPr="0052424C" w:rsidRDefault="0052424C" w:rsidP="0052424C">
            <w:pPr>
              <w:jc w:val="center"/>
              <w:rPr>
                <w:rFonts w:ascii="Arial Narrow" w:hAnsi="Arial Narrow"/>
                <w:sz w:val="18"/>
                <w:szCs w:val="18"/>
                <w:lang w:val="es-CO" w:eastAsia="es-CO"/>
              </w:rPr>
            </w:pPr>
          </w:p>
        </w:tc>
        <w:tc>
          <w:tcPr>
            <w:tcW w:w="553" w:type="pct"/>
            <w:tcBorders>
              <w:top w:val="nil"/>
              <w:left w:val="nil"/>
              <w:bottom w:val="nil"/>
              <w:right w:val="nil"/>
            </w:tcBorders>
            <w:shd w:val="clear" w:color="auto" w:fill="auto"/>
            <w:noWrap/>
            <w:vAlign w:val="center"/>
            <w:hideMark/>
          </w:tcPr>
          <w:p w:rsidR="0052424C" w:rsidRPr="0052424C" w:rsidRDefault="0052424C" w:rsidP="0052424C">
            <w:pPr>
              <w:jc w:val="center"/>
              <w:rPr>
                <w:rFonts w:ascii="Arial Narrow" w:hAnsi="Arial Narrow"/>
                <w:sz w:val="18"/>
                <w:szCs w:val="18"/>
                <w:lang w:val="es-CO" w:eastAsia="es-CO"/>
              </w:rPr>
            </w:pPr>
          </w:p>
        </w:tc>
        <w:tc>
          <w:tcPr>
            <w:tcW w:w="752" w:type="pct"/>
            <w:tcBorders>
              <w:top w:val="nil"/>
              <w:left w:val="nil"/>
              <w:bottom w:val="nil"/>
              <w:right w:val="nil"/>
            </w:tcBorders>
            <w:shd w:val="clear" w:color="auto" w:fill="auto"/>
            <w:noWrap/>
            <w:vAlign w:val="bottom"/>
            <w:hideMark/>
          </w:tcPr>
          <w:p w:rsidR="0052424C" w:rsidRPr="0052424C" w:rsidRDefault="0052424C" w:rsidP="0052424C">
            <w:pPr>
              <w:rPr>
                <w:rFonts w:ascii="Arial Narrow" w:hAnsi="Arial Narrow"/>
                <w:sz w:val="18"/>
                <w:szCs w:val="18"/>
                <w:lang w:val="es-CO" w:eastAsia="es-CO"/>
              </w:rPr>
            </w:pPr>
          </w:p>
        </w:tc>
      </w:tr>
      <w:tr w:rsidR="0052424C" w:rsidRPr="0052424C" w:rsidTr="00880F97">
        <w:trPr>
          <w:trHeight w:val="315"/>
        </w:trPr>
        <w:tc>
          <w:tcPr>
            <w:tcW w:w="392" w:type="pct"/>
            <w:tcBorders>
              <w:top w:val="nil"/>
              <w:left w:val="nil"/>
              <w:bottom w:val="nil"/>
              <w:right w:val="nil"/>
            </w:tcBorders>
            <w:shd w:val="clear" w:color="auto" w:fill="auto"/>
            <w:noWrap/>
            <w:vAlign w:val="center"/>
            <w:hideMark/>
          </w:tcPr>
          <w:p w:rsidR="0052424C" w:rsidRPr="0052424C" w:rsidRDefault="0052424C" w:rsidP="0052424C">
            <w:pPr>
              <w:rPr>
                <w:rFonts w:ascii="Arial Narrow" w:hAnsi="Arial Narrow"/>
                <w:sz w:val="18"/>
                <w:szCs w:val="18"/>
                <w:lang w:val="es-CO" w:eastAsia="es-CO"/>
              </w:rPr>
            </w:pPr>
          </w:p>
        </w:tc>
        <w:tc>
          <w:tcPr>
            <w:tcW w:w="381" w:type="pct"/>
            <w:tcBorders>
              <w:top w:val="nil"/>
              <w:left w:val="nil"/>
              <w:bottom w:val="nil"/>
              <w:right w:val="nil"/>
            </w:tcBorders>
            <w:shd w:val="clear" w:color="auto" w:fill="auto"/>
            <w:noWrap/>
            <w:vAlign w:val="center"/>
            <w:hideMark/>
          </w:tcPr>
          <w:p w:rsidR="0052424C" w:rsidRPr="0052424C" w:rsidRDefault="0052424C" w:rsidP="0052424C">
            <w:pPr>
              <w:rPr>
                <w:rFonts w:ascii="Arial Narrow" w:hAnsi="Arial Narrow"/>
                <w:sz w:val="18"/>
                <w:szCs w:val="18"/>
                <w:lang w:val="es-CO" w:eastAsia="es-CO"/>
              </w:rPr>
            </w:pPr>
          </w:p>
        </w:tc>
        <w:tc>
          <w:tcPr>
            <w:tcW w:w="381" w:type="pct"/>
            <w:tcBorders>
              <w:top w:val="nil"/>
              <w:left w:val="nil"/>
              <w:bottom w:val="nil"/>
              <w:right w:val="nil"/>
            </w:tcBorders>
            <w:shd w:val="clear" w:color="auto" w:fill="auto"/>
            <w:noWrap/>
            <w:vAlign w:val="center"/>
            <w:hideMark/>
          </w:tcPr>
          <w:p w:rsidR="0052424C" w:rsidRPr="0052424C" w:rsidRDefault="0052424C" w:rsidP="0052424C">
            <w:pPr>
              <w:jc w:val="right"/>
              <w:rPr>
                <w:rFonts w:ascii="Arial Narrow" w:hAnsi="Arial Narrow"/>
                <w:sz w:val="18"/>
                <w:szCs w:val="18"/>
                <w:lang w:val="es-CO" w:eastAsia="es-CO"/>
              </w:rPr>
            </w:pPr>
          </w:p>
        </w:tc>
        <w:tc>
          <w:tcPr>
            <w:tcW w:w="222" w:type="pct"/>
            <w:tcBorders>
              <w:top w:val="nil"/>
              <w:left w:val="nil"/>
              <w:bottom w:val="nil"/>
              <w:right w:val="nil"/>
            </w:tcBorders>
            <w:shd w:val="clear" w:color="auto" w:fill="auto"/>
            <w:noWrap/>
            <w:vAlign w:val="center"/>
            <w:hideMark/>
          </w:tcPr>
          <w:p w:rsidR="0052424C" w:rsidRPr="0052424C" w:rsidRDefault="0052424C" w:rsidP="0052424C">
            <w:pPr>
              <w:jc w:val="right"/>
              <w:rPr>
                <w:rFonts w:ascii="Arial Narrow" w:hAnsi="Arial Narrow"/>
                <w:sz w:val="18"/>
                <w:szCs w:val="18"/>
                <w:lang w:val="es-CO" w:eastAsia="es-CO"/>
              </w:rPr>
            </w:pPr>
          </w:p>
        </w:tc>
        <w:tc>
          <w:tcPr>
            <w:tcW w:w="684" w:type="pct"/>
            <w:tcBorders>
              <w:top w:val="nil"/>
              <w:left w:val="nil"/>
              <w:bottom w:val="nil"/>
              <w:right w:val="nil"/>
            </w:tcBorders>
            <w:shd w:val="clear" w:color="auto" w:fill="auto"/>
            <w:noWrap/>
            <w:vAlign w:val="center"/>
            <w:hideMark/>
          </w:tcPr>
          <w:p w:rsidR="0052424C" w:rsidRPr="0052424C" w:rsidRDefault="0052424C" w:rsidP="0052424C">
            <w:pPr>
              <w:jc w:val="center"/>
              <w:rPr>
                <w:rFonts w:ascii="Arial Narrow" w:hAnsi="Arial Narrow"/>
                <w:sz w:val="18"/>
                <w:szCs w:val="18"/>
                <w:lang w:val="es-CO" w:eastAsia="es-CO"/>
              </w:rPr>
            </w:pPr>
          </w:p>
        </w:tc>
        <w:tc>
          <w:tcPr>
            <w:tcW w:w="649" w:type="pct"/>
            <w:tcBorders>
              <w:top w:val="nil"/>
              <w:left w:val="nil"/>
              <w:bottom w:val="nil"/>
              <w:right w:val="nil"/>
            </w:tcBorders>
            <w:shd w:val="clear" w:color="000000" w:fill="FFFF99"/>
            <w:noWrap/>
            <w:vAlign w:val="center"/>
            <w:hideMark/>
          </w:tcPr>
          <w:p w:rsidR="0052424C" w:rsidRPr="0052424C" w:rsidRDefault="0052424C" w:rsidP="0052424C">
            <w:pPr>
              <w:rPr>
                <w:rFonts w:ascii="Arial Narrow" w:hAnsi="Arial Narrow"/>
                <w:b/>
                <w:bCs/>
                <w:i/>
                <w:iCs/>
                <w:color w:val="000000"/>
                <w:sz w:val="18"/>
                <w:szCs w:val="18"/>
                <w:lang w:val="es-CO" w:eastAsia="es-CO"/>
              </w:rPr>
            </w:pPr>
            <w:r w:rsidRPr="0052424C">
              <w:rPr>
                <w:rFonts w:ascii="Arial Narrow" w:hAnsi="Arial Narrow"/>
                <w:b/>
                <w:bCs/>
                <w:i/>
                <w:iCs/>
                <w:color w:val="000000"/>
                <w:sz w:val="18"/>
                <w:szCs w:val="18"/>
                <w:lang w:val="es-CO" w:eastAsia="es-CO"/>
              </w:rPr>
              <w:t> </w:t>
            </w:r>
          </w:p>
        </w:tc>
        <w:tc>
          <w:tcPr>
            <w:tcW w:w="494" w:type="pct"/>
            <w:tcBorders>
              <w:top w:val="nil"/>
              <w:left w:val="nil"/>
              <w:bottom w:val="nil"/>
              <w:right w:val="nil"/>
            </w:tcBorders>
            <w:shd w:val="clear" w:color="auto" w:fill="auto"/>
            <w:noWrap/>
            <w:vAlign w:val="center"/>
            <w:hideMark/>
          </w:tcPr>
          <w:p w:rsidR="0052424C" w:rsidRPr="0052424C" w:rsidRDefault="0052424C" w:rsidP="0052424C">
            <w:pPr>
              <w:rPr>
                <w:rFonts w:ascii="Arial Narrow" w:hAnsi="Arial Narrow"/>
                <w:b/>
                <w:bCs/>
                <w:i/>
                <w:iCs/>
                <w:color w:val="000000"/>
                <w:sz w:val="18"/>
                <w:szCs w:val="18"/>
                <w:lang w:val="es-CO" w:eastAsia="es-CO"/>
              </w:rPr>
            </w:pPr>
          </w:p>
        </w:tc>
        <w:tc>
          <w:tcPr>
            <w:tcW w:w="492" w:type="pct"/>
            <w:tcBorders>
              <w:top w:val="nil"/>
              <w:left w:val="nil"/>
              <w:bottom w:val="nil"/>
              <w:right w:val="nil"/>
            </w:tcBorders>
            <w:shd w:val="clear" w:color="auto" w:fill="auto"/>
            <w:noWrap/>
            <w:vAlign w:val="center"/>
            <w:hideMark/>
          </w:tcPr>
          <w:p w:rsidR="0052424C" w:rsidRPr="0052424C" w:rsidRDefault="0052424C" w:rsidP="0052424C">
            <w:pPr>
              <w:jc w:val="center"/>
              <w:rPr>
                <w:rFonts w:ascii="Arial Narrow" w:hAnsi="Arial Narrow"/>
                <w:sz w:val="18"/>
                <w:szCs w:val="18"/>
                <w:lang w:val="es-CO" w:eastAsia="es-CO"/>
              </w:rPr>
            </w:pPr>
          </w:p>
        </w:tc>
        <w:tc>
          <w:tcPr>
            <w:tcW w:w="553" w:type="pct"/>
            <w:tcBorders>
              <w:top w:val="nil"/>
              <w:left w:val="nil"/>
              <w:bottom w:val="nil"/>
              <w:right w:val="nil"/>
            </w:tcBorders>
            <w:shd w:val="clear" w:color="auto" w:fill="auto"/>
            <w:noWrap/>
            <w:vAlign w:val="center"/>
            <w:hideMark/>
          </w:tcPr>
          <w:p w:rsidR="0052424C" w:rsidRPr="0052424C" w:rsidRDefault="0052424C" w:rsidP="0052424C">
            <w:pPr>
              <w:jc w:val="center"/>
              <w:rPr>
                <w:rFonts w:ascii="Arial Narrow" w:hAnsi="Arial Narrow"/>
                <w:sz w:val="18"/>
                <w:szCs w:val="18"/>
                <w:lang w:val="es-CO" w:eastAsia="es-CO"/>
              </w:rPr>
            </w:pPr>
          </w:p>
        </w:tc>
        <w:tc>
          <w:tcPr>
            <w:tcW w:w="752" w:type="pct"/>
            <w:tcBorders>
              <w:top w:val="nil"/>
              <w:left w:val="nil"/>
              <w:bottom w:val="nil"/>
              <w:right w:val="nil"/>
            </w:tcBorders>
            <w:shd w:val="clear" w:color="auto" w:fill="auto"/>
            <w:noWrap/>
            <w:vAlign w:val="bottom"/>
            <w:hideMark/>
          </w:tcPr>
          <w:p w:rsidR="0052424C" w:rsidRPr="0052424C" w:rsidRDefault="0052424C" w:rsidP="0052424C">
            <w:pPr>
              <w:rPr>
                <w:rFonts w:ascii="Arial Narrow" w:hAnsi="Arial Narrow"/>
                <w:sz w:val="18"/>
                <w:szCs w:val="18"/>
                <w:lang w:val="es-CO" w:eastAsia="es-CO"/>
              </w:rPr>
            </w:pPr>
          </w:p>
        </w:tc>
      </w:tr>
      <w:tr w:rsidR="0052424C" w:rsidRPr="0052424C" w:rsidTr="00880F97">
        <w:trPr>
          <w:trHeight w:val="315"/>
        </w:trPr>
        <w:tc>
          <w:tcPr>
            <w:tcW w:w="1154" w:type="pct"/>
            <w:gridSpan w:val="3"/>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rsidR="0052424C" w:rsidRPr="0052424C" w:rsidRDefault="0052424C" w:rsidP="0052424C">
            <w:pPr>
              <w:jc w:val="center"/>
              <w:rPr>
                <w:rFonts w:ascii="Arial Narrow" w:hAnsi="Arial Narrow"/>
                <w:b/>
                <w:bCs/>
                <w:i/>
                <w:iCs/>
                <w:color w:val="000000"/>
                <w:sz w:val="18"/>
                <w:szCs w:val="18"/>
                <w:lang w:val="es-CO" w:eastAsia="es-CO"/>
              </w:rPr>
            </w:pPr>
            <w:r w:rsidRPr="0052424C">
              <w:rPr>
                <w:rFonts w:ascii="Arial Narrow" w:hAnsi="Arial Narrow"/>
                <w:b/>
                <w:bCs/>
                <w:i/>
                <w:iCs/>
                <w:color w:val="000000"/>
                <w:sz w:val="18"/>
                <w:szCs w:val="18"/>
                <w:lang w:val="es-CO" w:eastAsia="es-CO"/>
              </w:rPr>
              <w:t>TOTAL DIAS</w:t>
            </w:r>
          </w:p>
        </w:tc>
        <w:tc>
          <w:tcPr>
            <w:tcW w:w="222" w:type="pct"/>
            <w:tcBorders>
              <w:top w:val="single" w:sz="4" w:space="0" w:color="333300"/>
              <w:left w:val="nil"/>
              <w:bottom w:val="single" w:sz="4" w:space="0" w:color="333300"/>
              <w:right w:val="single" w:sz="4" w:space="0" w:color="333300"/>
            </w:tcBorders>
            <w:shd w:val="clear" w:color="000000" w:fill="FFFF99"/>
            <w:noWrap/>
            <w:vAlign w:val="center"/>
            <w:hideMark/>
          </w:tcPr>
          <w:p w:rsidR="0052424C" w:rsidRPr="0052424C" w:rsidRDefault="0052424C" w:rsidP="0052424C">
            <w:pPr>
              <w:jc w:val="center"/>
              <w:rPr>
                <w:rFonts w:ascii="Arial Narrow" w:hAnsi="Arial Narrow"/>
                <w:color w:val="FFFFFF"/>
                <w:sz w:val="18"/>
                <w:szCs w:val="18"/>
                <w:lang w:val="es-CO" w:eastAsia="es-CO"/>
              </w:rPr>
            </w:pPr>
            <w:r w:rsidRPr="0052424C">
              <w:rPr>
                <w:rFonts w:ascii="Arial Narrow" w:hAnsi="Arial Narrow"/>
                <w:color w:val="FFFFFF"/>
                <w:sz w:val="18"/>
                <w:szCs w:val="18"/>
                <w:lang w:val="es-CO" w:eastAsia="es-CO"/>
              </w:rPr>
              <w:t>8.777</w:t>
            </w:r>
          </w:p>
        </w:tc>
        <w:tc>
          <w:tcPr>
            <w:tcW w:w="684" w:type="pct"/>
            <w:tcBorders>
              <w:top w:val="nil"/>
              <w:left w:val="nil"/>
              <w:bottom w:val="nil"/>
              <w:right w:val="nil"/>
            </w:tcBorders>
            <w:shd w:val="clear" w:color="auto" w:fill="auto"/>
            <w:noWrap/>
            <w:vAlign w:val="bottom"/>
            <w:hideMark/>
          </w:tcPr>
          <w:p w:rsidR="0052424C" w:rsidRPr="0052424C" w:rsidRDefault="0052424C" w:rsidP="0052424C">
            <w:pPr>
              <w:jc w:val="center"/>
              <w:rPr>
                <w:rFonts w:ascii="Arial Narrow" w:hAnsi="Arial Narrow"/>
                <w:color w:val="FFFFFF"/>
                <w:sz w:val="18"/>
                <w:szCs w:val="18"/>
                <w:lang w:val="es-CO" w:eastAsia="es-CO"/>
              </w:rPr>
            </w:pPr>
          </w:p>
        </w:tc>
        <w:tc>
          <w:tcPr>
            <w:tcW w:w="649" w:type="pct"/>
            <w:tcBorders>
              <w:top w:val="nil"/>
              <w:left w:val="nil"/>
              <w:bottom w:val="nil"/>
              <w:right w:val="nil"/>
            </w:tcBorders>
            <w:shd w:val="clear" w:color="auto" w:fill="auto"/>
            <w:noWrap/>
            <w:vAlign w:val="bottom"/>
            <w:hideMark/>
          </w:tcPr>
          <w:p w:rsidR="0052424C" w:rsidRPr="0052424C" w:rsidRDefault="0052424C" w:rsidP="0052424C">
            <w:pPr>
              <w:rPr>
                <w:rFonts w:ascii="Arial Narrow" w:hAnsi="Arial Narrow"/>
                <w:sz w:val="18"/>
                <w:szCs w:val="18"/>
                <w:lang w:val="es-CO" w:eastAsia="es-CO"/>
              </w:rPr>
            </w:pPr>
          </w:p>
        </w:tc>
        <w:tc>
          <w:tcPr>
            <w:tcW w:w="986" w:type="pct"/>
            <w:gridSpan w:val="2"/>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rsidR="0052424C" w:rsidRPr="0052424C" w:rsidRDefault="0052424C" w:rsidP="0052424C">
            <w:pPr>
              <w:jc w:val="center"/>
              <w:rPr>
                <w:rFonts w:ascii="Arial Narrow" w:hAnsi="Arial Narrow"/>
                <w:b/>
                <w:bCs/>
                <w:i/>
                <w:iCs/>
                <w:color w:val="000000"/>
                <w:sz w:val="18"/>
                <w:szCs w:val="18"/>
                <w:lang w:val="es-CO" w:eastAsia="es-CO"/>
              </w:rPr>
            </w:pPr>
            <w:r w:rsidRPr="0052424C">
              <w:rPr>
                <w:rFonts w:ascii="Arial Narrow" w:hAnsi="Arial Narrow"/>
                <w:b/>
                <w:bCs/>
                <w:i/>
                <w:iCs/>
                <w:color w:val="000000"/>
                <w:sz w:val="18"/>
                <w:szCs w:val="18"/>
                <w:lang w:val="es-CO" w:eastAsia="es-CO"/>
              </w:rPr>
              <w:t>IBL</w:t>
            </w:r>
          </w:p>
        </w:tc>
        <w:tc>
          <w:tcPr>
            <w:tcW w:w="553" w:type="pct"/>
            <w:tcBorders>
              <w:top w:val="single" w:sz="4" w:space="0" w:color="333300"/>
              <w:left w:val="nil"/>
              <w:bottom w:val="single" w:sz="4" w:space="0" w:color="333300"/>
              <w:right w:val="single" w:sz="4" w:space="0" w:color="333300"/>
            </w:tcBorders>
            <w:shd w:val="clear" w:color="000000" w:fill="FFFF99"/>
            <w:noWrap/>
            <w:vAlign w:val="center"/>
            <w:hideMark/>
          </w:tcPr>
          <w:p w:rsidR="0052424C" w:rsidRPr="0052424C" w:rsidRDefault="0052424C" w:rsidP="0052424C">
            <w:pPr>
              <w:jc w:val="center"/>
              <w:rPr>
                <w:rFonts w:ascii="Arial Narrow" w:hAnsi="Arial Narrow"/>
                <w:color w:val="000000"/>
                <w:sz w:val="18"/>
                <w:szCs w:val="18"/>
                <w:lang w:val="es-CO" w:eastAsia="es-CO"/>
              </w:rPr>
            </w:pPr>
            <w:r w:rsidRPr="0052424C">
              <w:rPr>
                <w:rFonts w:ascii="Arial Narrow" w:hAnsi="Arial Narrow"/>
                <w:color w:val="000000"/>
                <w:sz w:val="18"/>
                <w:szCs w:val="18"/>
                <w:lang w:val="es-CO" w:eastAsia="es-CO"/>
              </w:rPr>
              <w:t xml:space="preserve">       2.442.819 </w:t>
            </w:r>
          </w:p>
        </w:tc>
        <w:tc>
          <w:tcPr>
            <w:tcW w:w="752" w:type="pct"/>
            <w:tcBorders>
              <w:top w:val="nil"/>
              <w:left w:val="nil"/>
              <w:bottom w:val="nil"/>
              <w:right w:val="nil"/>
            </w:tcBorders>
            <w:shd w:val="clear" w:color="auto" w:fill="auto"/>
            <w:noWrap/>
            <w:vAlign w:val="bottom"/>
            <w:hideMark/>
          </w:tcPr>
          <w:p w:rsidR="0052424C" w:rsidRPr="0052424C" w:rsidRDefault="0052424C" w:rsidP="0052424C">
            <w:pPr>
              <w:jc w:val="center"/>
              <w:rPr>
                <w:rFonts w:ascii="Arial Narrow" w:hAnsi="Arial Narrow"/>
                <w:color w:val="000000"/>
                <w:sz w:val="18"/>
                <w:szCs w:val="18"/>
                <w:lang w:val="es-CO" w:eastAsia="es-CO"/>
              </w:rPr>
            </w:pPr>
          </w:p>
        </w:tc>
      </w:tr>
      <w:tr w:rsidR="0052424C" w:rsidRPr="0052424C" w:rsidTr="00880F97">
        <w:trPr>
          <w:trHeight w:val="315"/>
        </w:trPr>
        <w:tc>
          <w:tcPr>
            <w:tcW w:w="392" w:type="pct"/>
            <w:tcBorders>
              <w:top w:val="nil"/>
              <w:left w:val="nil"/>
              <w:bottom w:val="nil"/>
              <w:right w:val="nil"/>
            </w:tcBorders>
            <w:shd w:val="clear" w:color="auto" w:fill="auto"/>
            <w:noWrap/>
            <w:vAlign w:val="bottom"/>
            <w:hideMark/>
          </w:tcPr>
          <w:p w:rsidR="0052424C" w:rsidRPr="0052424C" w:rsidRDefault="0052424C" w:rsidP="0052424C">
            <w:pPr>
              <w:rPr>
                <w:rFonts w:ascii="Arial Narrow" w:hAnsi="Arial Narrow"/>
                <w:sz w:val="18"/>
                <w:szCs w:val="18"/>
                <w:lang w:val="es-CO" w:eastAsia="es-CO"/>
              </w:rPr>
            </w:pPr>
          </w:p>
        </w:tc>
        <w:tc>
          <w:tcPr>
            <w:tcW w:w="381" w:type="pct"/>
            <w:tcBorders>
              <w:top w:val="nil"/>
              <w:left w:val="nil"/>
              <w:bottom w:val="nil"/>
              <w:right w:val="nil"/>
            </w:tcBorders>
            <w:shd w:val="clear" w:color="auto" w:fill="auto"/>
            <w:noWrap/>
            <w:vAlign w:val="bottom"/>
            <w:hideMark/>
          </w:tcPr>
          <w:p w:rsidR="0052424C" w:rsidRPr="0052424C" w:rsidRDefault="0052424C" w:rsidP="0052424C">
            <w:pPr>
              <w:rPr>
                <w:rFonts w:ascii="Arial Narrow" w:hAnsi="Arial Narrow"/>
                <w:sz w:val="18"/>
                <w:szCs w:val="18"/>
                <w:lang w:val="es-CO" w:eastAsia="es-CO"/>
              </w:rPr>
            </w:pPr>
          </w:p>
        </w:tc>
        <w:tc>
          <w:tcPr>
            <w:tcW w:w="381" w:type="pct"/>
            <w:tcBorders>
              <w:top w:val="nil"/>
              <w:left w:val="nil"/>
              <w:bottom w:val="nil"/>
              <w:right w:val="nil"/>
            </w:tcBorders>
            <w:shd w:val="clear" w:color="auto" w:fill="auto"/>
            <w:noWrap/>
            <w:vAlign w:val="bottom"/>
            <w:hideMark/>
          </w:tcPr>
          <w:p w:rsidR="0052424C" w:rsidRPr="0052424C" w:rsidRDefault="0052424C" w:rsidP="0052424C">
            <w:pPr>
              <w:rPr>
                <w:rFonts w:ascii="Arial Narrow" w:hAnsi="Arial Narrow"/>
                <w:sz w:val="18"/>
                <w:szCs w:val="18"/>
                <w:lang w:val="es-CO" w:eastAsia="es-CO"/>
              </w:rPr>
            </w:pPr>
          </w:p>
        </w:tc>
        <w:tc>
          <w:tcPr>
            <w:tcW w:w="222" w:type="pct"/>
            <w:tcBorders>
              <w:top w:val="nil"/>
              <w:left w:val="nil"/>
              <w:bottom w:val="nil"/>
              <w:right w:val="nil"/>
            </w:tcBorders>
            <w:shd w:val="clear" w:color="auto" w:fill="auto"/>
            <w:noWrap/>
            <w:vAlign w:val="bottom"/>
            <w:hideMark/>
          </w:tcPr>
          <w:p w:rsidR="0052424C" w:rsidRPr="0052424C" w:rsidRDefault="0052424C" w:rsidP="0052424C">
            <w:pPr>
              <w:rPr>
                <w:rFonts w:ascii="Arial Narrow" w:hAnsi="Arial Narrow"/>
                <w:sz w:val="18"/>
                <w:szCs w:val="18"/>
                <w:lang w:val="es-CO" w:eastAsia="es-CO"/>
              </w:rPr>
            </w:pPr>
          </w:p>
        </w:tc>
        <w:tc>
          <w:tcPr>
            <w:tcW w:w="684" w:type="pct"/>
            <w:tcBorders>
              <w:top w:val="nil"/>
              <w:left w:val="nil"/>
              <w:bottom w:val="nil"/>
              <w:right w:val="nil"/>
            </w:tcBorders>
            <w:shd w:val="clear" w:color="auto" w:fill="auto"/>
            <w:noWrap/>
            <w:vAlign w:val="bottom"/>
            <w:hideMark/>
          </w:tcPr>
          <w:p w:rsidR="0052424C" w:rsidRPr="0052424C" w:rsidRDefault="0052424C" w:rsidP="0052424C">
            <w:pPr>
              <w:rPr>
                <w:rFonts w:ascii="Arial Narrow" w:hAnsi="Arial Narrow"/>
                <w:sz w:val="18"/>
                <w:szCs w:val="18"/>
                <w:lang w:val="es-CO" w:eastAsia="es-CO"/>
              </w:rPr>
            </w:pPr>
          </w:p>
        </w:tc>
        <w:tc>
          <w:tcPr>
            <w:tcW w:w="649" w:type="pct"/>
            <w:tcBorders>
              <w:top w:val="nil"/>
              <w:left w:val="nil"/>
              <w:bottom w:val="nil"/>
              <w:right w:val="nil"/>
            </w:tcBorders>
            <w:shd w:val="clear" w:color="auto" w:fill="auto"/>
            <w:noWrap/>
            <w:vAlign w:val="bottom"/>
            <w:hideMark/>
          </w:tcPr>
          <w:p w:rsidR="0052424C" w:rsidRPr="0052424C" w:rsidRDefault="0052424C" w:rsidP="0052424C">
            <w:pPr>
              <w:rPr>
                <w:rFonts w:ascii="Arial Narrow" w:hAnsi="Arial Narrow"/>
                <w:sz w:val="18"/>
                <w:szCs w:val="18"/>
                <w:lang w:val="es-CO" w:eastAsia="es-CO"/>
              </w:rPr>
            </w:pPr>
          </w:p>
        </w:tc>
        <w:tc>
          <w:tcPr>
            <w:tcW w:w="494" w:type="pct"/>
            <w:tcBorders>
              <w:top w:val="nil"/>
              <w:left w:val="nil"/>
              <w:bottom w:val="nil"/>
              <w:right w:val="nil"/>
            </w:tcBorders>
            <w:shd w:val="clear" w:color="auto" w:fill="auto"/>
            <w:noWrap/>
            <w:vAlign w:val="bottom"/>
            <w:hideMark/>
          </w:tcPr>
          <w:p w:rsidR="0052424C" w:rsidRPr="0052424C" w:rsidRDefault="0052424C" w:rsidP="0052424C">
            <w:pPr>
              <w:rPr>
                <w:rFonts w:ascii="Arial Narrow" w:hAnsi="Arial Narrow"/>
                <w:sz w:val="18"/>
                <w:szCs w:val="18"/>
                <w:lang w:val="es-CO" w:eastAsia="es-CO"/>
              </w:rPr>
            </w:pPr>
          </w:p>
        </w:tc>
        <w:tc>
          <w:tcPr>
            <w:tcW w:w="492" w:type="pct"/>
            <w:tcBorders>
              <w:top w:val="nil"/>
              <w:left w:val="nil"/>
              <w:bottom w:val="nil"/>
              <w:right w:val="nil"/>
            </w:tcBorders>
            <w:shd w:val="clear" w:color="auto" w:fill="auto"/>
            <w:noWrap/>
            <w:vAlign w:val="bottom"/>
            <w:hideMark/>
          </w:tcPr>
          <w:p w:rsidR="0052424C" w:rsidRPr="0052424C" w:rsidRDefault="0052424C" w:rsidP="0052424C">
            <w:pPr>
              <w:rPr>
                <w:rFonts w:ascii="Arial Narrow" w:hAnsi="Arial Narrow"/>
                <w:sz w:val="18"/>
                <w:szCs w:val="18"/>
                <w:lang w:val="es-CO" w:eastAsia="es-CO"/>
              </w:rPr>
            </w:pPr>
          </w:p>
        </w:tc>
        <w:tc>
          <w:tcPr>
            <w:tcW w:w="553" w:type="pct"/>
            <w:tcBorders>
              <w:top w:val="nil"/>
              <w:left w:val="nil"/>
              <w:bottom w:val="nil"/>
              <w:right w:val="nil"/>
            </w:tcBorders>
            <w:shd w:val="clear" w:color="auto" w:fill="auto"/>
            <w:noWrap/>
            <w:vAlign w:val="bottom"/>
            <w:hideMark/>
          </w:tcPr>
          <w:p w:rsidR="0052424C" w:rsidRPr="0052424C" w:rsidRDefault="0052424C" w:rsidP="0052424C">
            <w:pPr>
              <w:rPr>
                <w:rFonts w:ascii="Arial Narrow" w:hAnsi="Arial Narrow"/>
                <w:sz w:val="18"/>
                <w:szCs w:val="18"/>
                <w:lang w:val="es-CO" w:eastAsia="es-CO"/>
              </w:rPr>
            </w:pPr>
          </w:p>
        </w:tc>
        <w:tc>
          <w:tcPr>
            <w:tcW w:w="752" w:type="pct"/>
            <w:tcBorders>
              <w:top w:val="nil"/>
              <w:left w:val="nil"/>
              <w:bottom w:val="nil"/>
              <w:right w:val="nil"/>
            </w:tcBorders>
            <w:shd w:val="clear" w:color="auto" w:fill="auto"/>
            <w:noWrap/>
            <w:vAlign w:val="bottom"/>
            <w:hideMark/>
          </w:tcPr>
          <w:p w:rsidR="0052424C" w:rsidRPr="0052424C" w:rsidRDefault="0052424C" w:rsidP="0052424C">
            <w:pPr>
              <w:rPr>
                <w:rFonts w:ascii="Arial Narrow" w:hAnsi="Arial Narrow"/>
                <w:sz w:val="18"/>
                <w:szCs w:val="18"/>
                <w:lang w:val="es-CO" w:eastAsia="es-CO"/>
              </w:rPr>
            </w:pPr>
          </w:p>
        </w:tc>
      </w:tr>
      <w:tr w:rsidR="0052424C" w:rsidRPr="0052424C" w:rsidTr="00880F97">
        <w:trPr>
          <w:trHeight w:val="315"/>
        </w:trPr>
        <w:tc>
          <w:tcPr>
            <w:tcW w:w="392" w:type="pct"/>
            <w:tcBorders>
              <w:top w:val="nil"/>
              <w:left w:val="nil"/>
              <w:bottom w:val="nil"/>
              <w:right w:val="nil"/>
            </w:tcBorders>
            <w:shd w:val="clear" w:color="auto" w:fill="auto"/>
            <w:noWrap/>
            <w:vAlign w:val="bottom"/>
            <w:hideMark/>
          </w:tcPr>
          <w:p w:rsidR="0052424C" w:rsidRPr="0052424C" w:rsidRDefault="0052424C" w:rsidP="0052424C">
            <w:pPr>
              <w:rPr>
                <w:rFonts w:ascii="Arial Narrow" w:hAnsi="Arial Narrow"/>
                <w:sz w:val="18"/>
                <w:szCs w:val="18"/>
                <w:lang w:val="es-CO" w:eastAsia="es-CO"/>
              </w:rPr>
            </w:pPr>
          </w:p>
        </w:tc>
        <w:tc>
          <w:tcPr>
            <w:tcW w:w="381" w:type="pct"/>
            <w:tcBorders>
              <w:top w:val="nil"/>
              <w:left w:val="nil"/>
              <w:bottom w:val="nil"/>
              <w:right w:val="nil"/>
            </w:tcBorders>
            <w:shd w:val="clear" w:color="auto" w:fill="auto"/>
            <w:noWrap/>
            <w:vAlign w:val="bottom"/>
            <w:hideMark/>
          </w:tcPr>
          <w:p w:rsidR="0052424C" w:rsidRPr="0052424C" w:rsidRDefault="0052424C" w:rsidP="0052424C">
            <w:pPr>
              <w:rPr>
                <w:rFonts w:ascii="Arial Narrow" w:hAnsi="Arial Narrow"/>
                <w:sz w:val="18"/>
                <w:szCs w:val="18"/>
                <w:lang w:val="es-CO" w:eastAsia="es-CO"/>
              </w:rPr>
            </w:pPr>
          </w:p>
        </w:tc>
        <w:tc>
          <w:tcPr>
            <w:tcW w:w="381" w:type="pct"/>
            <w:tcBorders>
              <w:top w:val="nil"/>
              <w:left w:val="nil"/>
              <w:bottom w:val="nil"/>
              <w:right w:val="nil"/>
            </w:tcBorders>
            <w:shd w:val="clear" w:color="auto" w:fill="auto"/>
            <w:noWrap/>
            <w:vAlign w:val="bottom"/>
            <w:hideMark/>
          </w:tcPr>
          <w:p w:rsidR="0052424C" w:rsidRPr="0052424C" w:rsidRDefault="0052424C" w:rsidP="0052424C">
            <w:pPr>
              <w:rPr>
                <w:rFonts w:ascii="Arial Narrow" w:hAnsi="Arial Narrow"/>
                <w:sz w:val="18"/>
                <w:szCs w:val="18"/>
                <w:lang w:val="es-CO" w:eastAsia="es-CO"/>
              </w:rPr>
            </w:pPr>
          </w:p>
        </w:tc>
        <w:tc>
          <w:tcPr>
            <w:tcW w:w="222" w:type="pct"/>
            <w:tcBorders>
              <w:top w:val="nil"/>
              <w:left w:val="nil"/>
              <w:bottom w:val="nil"/>
              <w:right w:val="nil"/>
            </w:tcBorders>
            <w:shd w:val="clear" w:color="auto" w:fill="auto"/>
            <w:noWrap/>
            <w:vAlign w:val="bottom"/>
            <w:hideMark/>
          </w:tcPr>
          <w:p w:rsidR="0052424C" w:rsidRPr="0052424C" w:rsidRDefault="0052424C" w:rsidP="0052424C">
            <w:pPr>
              <w:rPr>
                <w:rFonts w:ascii="Arial Narrow" w:hAnsi="Arial Narrow"/>
                <w:sz w:val="18"/>
                <w:szCs w:val="18"/>
                <w:lang w:val="es-CO" w:eastAsia="es-CO"/>
              </w:rPr>
            </w:pPr>
          </w:p>
        </w:tc>
        <w:tc>
          <w:tcPr>
            <w:tcW w:w="684" w:type="pct"/>
            <w:tcBorders>
              <w:top w:val="nil"/>
              <w:left w:val="nil"/>
              <w:bottom w:val="nil"/>
              <w:right w:val="nil"/>
            </w:tcBorders>
            <w:shd w:val="clear" w:color="auto" w:fill="auto"/>
            <w:noWrap/>
            <w:vAlign w:val="bottom"/>
            <w:hideMark/>
          </w:tcPr>
          <w:p w:rsidR="0052424C" w:rsidRPr="0052424C" w:rsidRDefault="0052424C" w:rsidP="0052424C">
            <w:pPr>
              <w:rPr>
                <w:rFonts w:ascii="Arial Narrow" w:hAnsi="Arial Narrow"/>
                <w:sz w:val="18"/>
                <w:szCs w:val="18"/>
                <w:lang w:val="es-CO" w:eastAsia="es-CO"/>
              </w:rPr>
            </w:pPr>
          </w:p>
        </w:tc>
        <w:tc>
          <w:tcPr>
            <w:tcW w:w="649" w:type="pct"/>
            <w:tcBorders>
              <w:top w:val="nil"/>
              <w:left w:val="nil"/>
              <w:bottom w:val="nil"/>
              <w:right w:val="nil"/>
            </w:tcBorders>
            <w:shd w:val="clear" w:color="auto" w:fill="auto"/>
            <w:noWrap/>
            <w:vAlign w:val="bottom"/>
            <w:hideMark/>
          </w:tcPr>
          <w:p w:rsidR="0052424C" w:rsidRPr="0052424C" w:rsidRDefault="0052424C" w:rsidP="0052424C">
            <w:pPr>
              <w:rPr>
                <w:rFonts w:ascii="Arial Narrow" w:hAnsi="Arial Narrow"/>
                <w:sz w:val="18"/>
                <w:szCs w:val="18"/>
                <w:lang w:val="es-CO" w:eastAsia="es-CO"/>
              </w:rPr>
            </w:pPr>
          </w:p>
        </w:tc>
        <w:tc>
          <w:tcPr>
            <w:tcW w:w="986" w:type="pct"/>
            <w:gridSpan w:val="2"/>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rsidR="0052424C" w:rsidRPr="0052424C" w:rsidRDefault="0052424C" w:rsidP="0052424C">
            <w:pPr>
              <w:jc w:val="center"/>
              <w:rPr>
                <w:rFonts w:ascii="Arial Narrow" w:hAnsi="Arial Narrow"/>
                <w:b/>
                <w:bCs/>
                <w:i/>
                <w:iCs/>
                <w:color w:val="000000"/>
                <w:sz w:val="18"/>
                <w:szCs w:val="18"/>
                <w:lang w:val="es-CO" w:eastAsia="es-CO"/>
              </w:rPr>
            </w:pPr>
            <w:r w:rsidRPr="0052424C">
              <w:rPr>
                <w:rFonts w:ascii="Arial Narrow" w:hAnsi="Arial Narrow"/>
                <w:b/>
                <w:bCs/>
                <w:i/>
                <w:iCs/>
                <w:color w:val="000000"/>
                <w:sz w:val="18"/>
                <w:szCs w:val="18"/>
                <w:lang w:val="es-CO" w:eastAsia="es-CO"/>
              </w:rPr>
              <w:t>Mesada</w:t>
            </w:r>
          </w:p>
        </w:tc>
        <w:tc>
          <w:tcPr>
            <w:tcW w:w="553" w:type="pct"/>
            <w:tcBorders>
              <w:top w:val="single" w:sz="4" w:space="0" w:color="333300"/>
              <w:left w:val="nil"/>
              <w:bottom w:val="single" w:sz="4" w:space="0" w:color="333300"/>
              <w:right w:val="single" w:sz="4" w:space="0" w:color="333300"/>
            </w:tcBorders>
            <w:shd w:val="clear" w:color="000000" w:fill="FFFF99"/>
            <w:noWrap/>
            <w:vAlign w:val="center"/>
            <w:hideMark/>
          </w:tcPr>
          <w:p w:rsidR="0052424C" w:rsidRPr="0052424C" w:rsidRDefault="0052424C" w:rsidP="0052424C">
            <w:pPr>
              <w:jc w:val="center"/>
              <w:rPr>
                <w:rFonts w:ascii="Arial Narrow" w:hAnsi="Arial Narrow"/>
                <w:b/>
                <w:bCs/>
                <w:i/>
                <w:iCs/>
                <w:color w:val="000000"/>
                <w:sz w:val="18"/>
                <w:szCs w:val="18"/>
                <w:lang w:val="es-CO" w:eastAsia="es-CO"/>
              </w:rPr>
            </w:pPr>
            <w:r w:rsidRPr="0052424C">
              <w:rPr>
                <w:rFonts w:ascii="Arial Narrow" w:hAnsi="Arial Narrow"/>
                <w:b/>
                <w:bCs/>
                <w:i/>
                <w:iCs/>
                <w:color w:val="000000"/>
                <w:sz w:val="18"/>
                <w:szCs w:val="18"/>
                <w:lang w:val="es-CO" w:eastAsia="es-CO"/>
              </w:rPr>
              <w:t xml:space="preserve">      2.198.537 </w:t>
            </w:r>
          </w:p>
        </w:tc>
        <w:tc>
          <w:tcPr>
            <w:tcW w:w="752" w:type="pct"/>
            <w:tcBorders>
              <w:top w:val="nil"/>
              <w:left w:val="nil"/>
              <w:bottom w:val="nil"/>
              <w:right w:val="nil"/>
            </w:tcBorders>
            <w:shd w:val="clear" w:color="auto" w:fill="auto"/>
            <w:noWrap/>
            <w:vAlign w:val="bottom"/>
            <w:hideMark/>
          </w:tcPr>
          <w:p w:rsidR="0052424C" w:rsidRPr="0052424C" w:rsidRDefault="0052424C" w:rsidP="0052424C">
            <w:pPr>
              <w:jc w:val="right"/>
              <w:rPr>
                <w:rFonts w:ascii="Arial Narrow" w:hAnsi="Arial Narrow"/>
                <w:i/>
                <w:iCs/>
                <w:color w:val="000000"/>
                <w:sz w:val="18"/>
                <w:szCs w:val="18"/>
                <w:lang w:val="es-CO" w:eastAsia="es-CO"/>
              </w:rPr>
            </w:pPr>
            <w:r w:rsidRPr="0052424C">
              <w:rPr>
                <w:rFonts w:ascii="Arial Narrow" w:hAnsi="Arial Narrow"/>
                <w:i/>
                <w:iCs/>
                <w:color w:val="000000"/>
                <w:sz w:val="18"/>
                <w:szCs w:val="18"/>
                <w:lang w:val="es-CO" w:eastAsia="es-CO"/>
              </w:rPr>
              <w:t>1253,86</w:t>
            </w:r>
          </w:p>
        </w:tc>
      </w:tr>
    </w:tbl>
    <w:p w:rsidR="00F86700" w:rsidRDefault="00F86700" w:rsidP="00F86700">
      <w:pPr>
        <w:spacing w:line="360" w:lineRule="auto"/>
        <w:ind w:firstLine="900"/>
        <w:jc w:val="center"/>
        <w:rPr>
          <w:rFonts w:ascii="Arial Narrow" w:hAnsi="Arial Narrow" w:cs="Microsoft Sans Serif"/>
          <w:iCs/>
          <w:sz w:val="28"/>
          <w:szCs w:val="28"/>
          <w:lang w:val="es-ES"/>
        </w:rPr>
      </w:pPr>
    </w:p>
    <w:p w:rsidR="00F86700" w:rsidRDefault="00F86700" w:rsidP="00F86700">
      <w:pPr>
        <w:spacing w:after="160" w:line="259" w:lineRule="auto"/>
        <w:jc w:val="center"/>
        <w:rPr>
          <w:rFonts w:ascii="Arial Narrow" w:hAnsi="Arial Narrow" w:cs="Microsoft Sans Serif"/>
          <w:b/>
          <w:iCs/>
          <w:sz w:val="28"/>
          <w:szCs w:val="28"/>
          <w:lang w:val="es-ES"/>
        </w:rPr>
      </w:pPr>
      <w:r>
        <w:rPr>
          <w:rFonts w:ascii="Arial Narrow" w:hAnsi="Arial Narrow" w:cs="Microsoft Sans Serif"/>
          <w:b/>
          <w:iCs/>
          <w:sz w:val="28"/>
          <w:szCs w:val="28"/>
          <w:lang w:val="es-ES"/>
        </w:rPr>
        <w:t>ANEXO No. 2</w:t>
      </w:r>
    </w:p>
    <w:p w:rsidR="00F86700" w:rsidRDefault="00F86700" w:rsidP="00BF51A6">
      <w:pPr>
        <w:pStyle w:val="Sinespaciado"/>
        <w:rPr>
          <w:lang w:val="es-ES"/>
        </w:rPr>
      </w:pPr>
    </w:p>
    <w:p w:rsidR="00F86700" w:rsidRDefault="00F86700" w:rsidP="003C4588">
      <w:pPr>
        <w:spacing w:after="160" w:line="259" w:lineRule="auto"/>
        <w:ind w:left="-142"/>
        <w:jc w:val="center"/>
        <w:rPr>
          <w:rFonts w:ascii="Arial Narrow" w:hAnsi="Arial Narrow" w:cs="Microsoft Sans Serif"/>
          <w:b/>
          <w:iCs/>
          <w:sz w:val="28"/>
          <w:szCs w:val="28"/>
          <w:lang w:val="es-ES"/>
        </w:rPr>
      </w:pPr>
      <w:r>
        <w:rPr>
          <w:rFonts w:ascii="Arial Narrow" w:hAnsi="Arial Narrow" w:cs="Microsoft Sans Serif"/>
          <w:b/>
          <w:iCs/>
          <w:sz w:val="28"/>
          <w:szCs w:val="28"/>
          <w:lang w:val="es-ES"/>
        </w:rPr>
        <w:t>RELIQUIDACIÓN DE LA PENSIÓN DE VEJEZ – ULTIMOS 10 AÑOS –</w:t>
      </w:r>
    </w:p>
    <w:p w:rsidR="00F86700" w:rsidRPr="004E61E4" w:rsidRDefault="00F86700" w:rsidP="00BF51A6">
      <w:pPr>
        <w:pStyle w:val="Sinespaciado"/>
        <w:rPr>
          <w:lang w:val="es-ES"/>
        </w:rPr>
      </w:pPr>
    </w:p>
    <w:tbl>
      <w:tblPr>
        <w:tblW w:w="6049" w:type="pct"/>
        <w:tblInd w:w="-1053" w:type="dxa"/>
        <w:tblLayout w:type="fixed"/>
        <w:tblCellMar>
          <w:left w:w="70" w:type="dxa"/>
          <w:right w:w="70" w:type="dxa"/>
        </w:tblCellMar>
        <w:tblLook w:val="04A0" w:firstRow="1" w:lastRow="0" w:firstColumn="1" w:lastColumn="0" w:noHBand="0" w:noVBand="1"/>
      </w:tblPr>
      <w:tblGrid>
        <w:gridCol w:w="906"/>
        <w:gridCol w:w="886"/>
        <w:gridCol w:w="890"/>
        <w:gridCol w:w="704"/>
        <w:gridCol w:w="1339"/>
        <w:gridCol w:w="184"/>
        <w:gridCol w:w="1236"/>
        <w:gridCol w:w="856"/>
        <w:gridCol w:w="1425"/>
        <w:gridCol w:w="1422"/>
        <w:gridCol w:w="847"/>
      </w:tblGrid>
      <w:tr w:rsidR="004138A5" w:rsidRPr="004138A5" w:rsidTr="003C4588">
        <w:trPr>
          <w:trHeight w:val="405"/>
        </w:trPr>
        <w:tc>
          <w:tcPr>
            <w:tcW w:w="1583" w:type="pct"/>
            <w:gridSpan w:val="4"/>
            <w:tcBorders>
              <w:top w:val="single" w:sz="8" w:space="0" w:color="auto"/>
              <w:left w:val="single" w:sz="8" w:space="0" w:color="auto"/>
              <w:bottom w:val="single" w:sz="4" w:space="0" w:color="auto"/>
              <w:right w:val="nil"/>
            </w:tcBorders>
            <w:shd w:val="clear" w:color="000000" w:fill="FFFF99"/>
            <w:vAlign w:val="center"/>
            <w:hideMark/>
          </w:tcPr>
          <w:p w:rsidR="004138A5" w:rsidRPr="004138A5" w:rsidRDefault="004138A5" w:rsidP="004138A5">
            <w:pPr>
              <w:rPr>
                <w:rFonts w:ascii="Arial Narrow" w:hAnsi="Arial Narrow"/>
                <w:b/>
                <w:bCs/>
                <w:i/>
                <w:iCs/>
                <w:color w:val="000000"/>
                <w:sz w:val="18"/>
                <w:szCs w:val="18"/>
                <w:lang w:val="es-CO" w:eastAsia="es-CO"/>
              </w:rPr>
            </w:pPr>
            <w:bookmarkStart w:id="1" w:name="RANGE!A1:J132"/>
            <w:bookmarkEnd w:id="1"/>
            <w:r w:rsidRPr="004138A5">
              <w:rPr>
                <w:rFonts w:ascii="Arial Narrow" w:hAnsi="Arial Narrow"/>
                <w:b/>
                <w:bCs/>
                <w:i/>
                <w:iCs/>
                <w:color w:val="000000"/>
                <w:sz w:val="18"/>
                <w:szCs w:val="18"/>
                <w:lang w:val="es-CO" w:eastAsia="es-CO"/>
              </w:rPr>
              <w:t>Fecha de nacimiento:</w:t>
            </w:r>
          </w:p>
        </w:tc>
        <w:tc>
          <w:tcPr>
            <w:tcW w:w="62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138A5" w:rsidRPr="004138A5" w:rsidRDefault="004138A5" w:rsidP="004138A5">
            <w:pPr>
              <w:jc w:val="center"/>
              <w:rPr>
                <w:rFonts w:ascii="Arial Narrow" w:hAnsi="Arial Narrow"/>
                <w:color w:val="FFFFFF"/>
                <w:sz w:val="18"/>
                <w:szCs w:val="18"/>
                <w:lang w:val="es-CO" w:eastAsia="es-CO"/>
              </w:rPr>
            </w:pPr>
            <w:r w:rsidRPr="004138A5">
              <w:rPr>
                <w:rFonts w:ascii="Arial Narrow" w:hAnsi="Arial Narrow"/>
                <w:color w:val="FFFFFF"/>
                <w:sz w:val="18"/>
                <w:szCs w:val="18"/>
                <w:lang w:val="es-CO" w:eastAsia="es-CO"/>
              </w:rPr>
              <w:t>04-jun-56</w:t>
            </w:r>
          </w:p>
        </w:tc>
        <w:tc>
          <w:tcPr>
            <w:tcW w:w="86" w:type="pct"/>
            <w:tcBorders>
              <w:top w:val="nil"/>
              <w:left w:val="nil"/>
              <w:bottom w:val="nil"/>
              <w:right w:val="nil"/>
            </w:tcBorders>
            <w:shd w:val="clear" w:color="auto" w:fill="auto"/>
            <w:noWrap/>
            <w:vAlign w:val="bottom"/>
            <w:hideMark/>
          </w:tcPr>
          <w:p w:rsidR="004138A5" w:rsidRPr="004138A5" w:rsidRDefault="004138A5" w:rsidP="004138A5">
            <w:pPr>
              <w:jc w:val="center"/>
              <w:rPr>
                <w:rFonts w:ascii="Arial Narrow" w:hAnsi="Arial Narrow"/>
                <w:color w:val="FFFFFF"/>
                <w:sz w:val="18"/>
                <w:szCs w:val="18"/>
                <w:lang w:val="es-CO" w:eastAsia="es-CO"/>
              </w:rPr>
            </w:pPr>
          </w:p>
        </w:tc>
        <w:tc>
          <w:tcPr>
            <w:tcW w:w="1643" w:type="pct"/>
            <w:gridSpan w:val="3"/>
            <w:tcBorders>
              <w:top w:val="single" w:sz="8" w:space="0" w:color="auto"/>
              <w:left w:val="single" w:sz="8" w:space="0" w:color="auto"/>
              <w:bottom w:val="single" w:sz="4" w:space="0" w:color="auto"/>
              <w:right w:val="nil"/>
            </w:tcBorders>
            <w:shd w:val="clear" w:color="000000" w:fill="FFFF99"/>
            <w:vAlign w:val="center"/>
            <w:hideMark/>
          </w:tcPr>
          <w:p w:rsidR="004138A5" w:rsidRPr="004138A5" w:rsidRDefault="004138A5" w:rsidP="004138A5">
            <w:pPr>
              <w:rPr>
                <w:rFonts w:ascii="Arial Narrow" w:hAnsi="Arial Narrow"/>
                <w:b/>
                <w:bCs/>
                <w:i/>
                <w:iCs/>
                <w:color w:val="000000"/>
                <w:sz w:val="18"/>
                <w:szCs w:val="18"/>
                <w:lang w:val="es-CO" w:eastAsia="es-CO"/>
              </w:rPr>
            </w:pPr>
            <w:r w:rsidRPr="004138A5">
              <w:rPr>
                <w:rFonts w:ascii="Arial Narrow" w:hAnsi="Arial Narrow"/>
                <w:b/>
                <w:bCs/>
                <w:i/>
                <w:iCs/>
                <w:color w:val="000000"/>
                <w:sz w:val="18"/>
                <w:szCs w:val="18"/>
                <w:lang w:val="es-CO" w:eastAsia="es-CO"/>
              </w:rPr>
              <w:t>Fecha reconocimiento pensión:</w:t>
            </w:r>
          </w:p>
        </w:tc>
        <w:tc>
          <w:tcPr>
            <w:tcW w:w="665" w:type="pct"/>
            <w:tcBorders>
              <w:top w:val="nil"/>
              <w:left w:val="nil"/>
              <w:bottom w:val="nil"/>
              <w:right w:val="nil"/>
            </w:tcBorders>
            <w:shd w:val="clear" w:color="auto" w:fill="auto"/>
            <w:noWrap/>
            <w:vAlign w:val="bottom"/>
            <w:hideMark/>
          </w:tcPr>
          <w:p w:rsidR="004138A5" w:rsidRPr="004138A5" w:rsidRDefault="004138A5" w:rsidP="004138A5">
            <w:pPr>
              <w:jc w:val="right"/>
              <w:rPr>
                <w:rFonts w:ascii="Arial Narrow" w:hAnsi="Arial Narrow"/>
                <w:color w:val="FFFFFF"/>
                <w:sz w:val="18"/>
                <w:szCs w:val="18"/>
                <w:lang w:val="es-CO" w:eastAsia="es-CO"/>
              </w:rPr>
            </w:pPr>
            <w:r w:rsidRPr="004138A5">
              <w:rPr>
                <w:rFonts w:ascii="Arial Narrow" w:hAnsi="Arial Narrow"/>
                <w:color w:val="FFFFFF"/>
                <w:sz w:val="18"/>
                <w:szCs w:val="18"/>
                <w:lang w:val="es-CO" w:eastAsia="es-CO"/>
              </w:rPr>
              <w:t>01-mar-12</w:t>
            </w:r>
          </w:p>
        </w:tc>
        <w:tc>
          <w:tcPr>
            <w:tcW w:w="397" w:type="pct"/>
            <w:tcBorders>
              <w:top w:val="nil"/>
              <w:left w:val="nil"/>
              <w:bottom w:val="nil"/>
              <w:right w:val="nil"/>
            </w:tcBorders>
            <w:shd w:val="clear" w:color="auto" w:fill="auto"/>
            <w:noWrap/>
            <w:vAlign w:val="bottom"/>
            <w:hideMark/>
          </w:tcPr>
          <w:p w:rsidR="004138A5" w:rsidRPr="004138A5" w:rsidRDefault="004138A5" w:rsidP="004138A5">
            <w:pPr>
              <w:jc w:val="right"/>
              <w:rPr>
                <w:rFonts w:ascii="Arial Narrow" w:hAnsi="Arial Narrow"/>
                <w:color w:val="FFFFFF"/>
                <w:sz w:val="18"/>
                <w:szCs w:val="18"/>
                <w:lang w:val="es-CO" w:eastAsia="es-CO"/>
              </w:rPr>
            </w:pPr>
          </w:p>
        </w:tc>
      </w:tr>
      <w:tr w:rsidR="003C4588" w:rsidRPr="004138A5" w:rsidTr="003C4588">
        <w:trPr>
          <w:trHeight w:val="225"/>
        </w:trPr>
        <w:tc>
          <w:tcPr>
            <w:tcW w:w="1583" w:type="pct"/>
            <w:gridSpan w:val="4"/>
            <w:tcBorders>
              <w:top w:val="single" w:sz="4" w:space="0" w:color="auto"/>
              <w:left w:val="single" w:sz="8" w:space="0" w:color="auto"/>
              <w:bottom w:val="single" w:sz="8" w:space="0" w:color="auto"/>
              <w:right w:val="nil"/>
            </w:tcBorders>
            <w:shd w:val="clear" w:color="000000" w:fill="FFFF99"/>
            <w:vAlign w:val="center"/>
            <w:hideMark/>
          </w:tcPr>
          <w:p w:rsidR="004138A5" w:rsidRPr="004138A5" w:rsidRDefault="004138A5" w:rsidP="004138A5">
            <w:pPr>
              <w:rPr>
                <w:rFonts w:ascii="Arial Narrow" w:hAnsi="Arial Narrow"/>
                <w:b/>
                <w:bCs/>
                <w:i/>
                <w:iCs/>
                <w:color w:val="000000"/>
                <w:sz w:val="18"/>
                <w:szCs w:val="18"/>
                <w:lang w:val="es-CO" w:eastAsia="es-CO"/>
              </w:rPr>
            </w:pPr>
            <w:r w:rsidRPr="004138A5">
              <w:rPr>
                <w:rFonts w:ascii="Arial Narrow" w:hAnsi="Arial Narrow"/>
                <w:b/>
                <w:bCs/>
                <w:i/>
                <w:iCs/>
                <w:color w:val="000000"/>
                <w:sz w:val="18"/>
                <w:szCs w:val="18"/>
                <w:lang w:val="es-CO" w:eastAsia="es-CO"/>
              </w:rPr>
              <w:t>Total semanas cotizadas:</w:t>
            </w:r>
          </w:p>
        </w:tc>
        <w:tc>
          <w:tcPr>
            <w:tcW w:w="626" w:type="pct"/>
            <w:tcBorders>
              <w:top w:val="single" w:sz="4" w:space="0" w:color="auto"/>
              <w:left w:val="nil"/>
              <w:bottom w:val="single" w:sz="8" w:space="0" w:color="auto"/>
              <w:right w:val="single" w:sz="8" w:space="0" w:color="auto"/>
            </w:tcBorders>
            <w:shd w:val="clear" w:color="auto" w:fill="auto"/>
            <w:noWrap/>
            <w:vAlign w:val="center"/>
            <w:hideMark/>
          </w:tcPr>
          <w:p w:rsidR="004138A5" w:rsidRPr="004138A5" w:rsidRDefault="004138A5" w:rsidP="004138A5">
            <w:pPr>
              <w:jc w:val="center"/>
              <w:rPr>
                <w:rFonts w:ascii="Arial Narrow" w:hAnsi="Arial Narrow"/>
                <w:color w:val="FFFFFF"/>
                <w:sz w:val="18"/>
                <w:szCs w:val="18"/>
                <w:lang w:val="es-CO" w:eastAsia="es-CO"/>
              </w:rPr>
            </w:pPr>
            <w:r w:rsidRPr="004138A5">
              <w:rPr>
                <w:rFonts w:ascii="Arial Narrow" w:hAnsi="Arial Narrow"/>
                <w:color w:val="FFFFFF"/>
                <w:sz w:val="18"/>
                <w:szCs w:val="18"/>
                <w:lang w:val="es-CO" w:eastAsia="es-CO"/>
              </w:rPr>
              <w:t>514,29</w:t>
            </w:r>
          </w:p>
        </w:tc>
        <w:tc>
          <w:tcPr>
            <w:tcW w:w="86" w:type="pct"/>
            <w:tcBorders>
              <w:top w:val="nil"/>
              <w:left w:val="nil"/>
              <w:bottom w:val="nil"/>
              <w:right w:val="nil"/>
            </w:tcBorders>
            <w:shd w:val="clear" w:color="auto" w:fill="auto"/>
            <w:noWrap/>
            <w:vAlign w:val="bottom"/>
            <w:hideMark/>
          </w:tcPr>
          <w:p w:rsidR="004138A5" w:rsidRPr="004138A5" w:rsidRDefault="004138A5" w:rsidP="004138A5">
            <w:pPr>
              <w:jc w:val="center"/>
              <w:rPr>
                <w:rFonts w:ascii="Arial Narrow" w:hAnsi="Arial Narrow"/>
                <w:color w:val="FFFFFF"/>
                <w:sz w:val="18"/>
                <w:szCs w:val="18"/>
                <w:lang w:val="es-CO" w:eastAsia="es-CO"/>
              </w:rPr>
            </w:pPr>
          </w:p>
        </w:tc>
        <w:tc>
          <w:tcPr>
            <w:tcW w:w="578" w:type="pct"/>
            <w:tcBorders>
              <w:top w:val="nil"/>
              <w:left w:val="single" w:sz="8" w:space="0" w:color="auto"/>
              <w:bottom w:val="single" w:sz="4" w:space="0" w:color="auto"/>
              <w:right w:val="nil"/>
            </w:tcBorders>
            <w:shd w:val="clear" w:color="000000" w:fill="FFFF99"/>
            <w:noWrap/>
            <w:vAlign w:val="center"/>
            <w:hideMark/>
          </w:tcPr>
          <w:p w:rsidR="004138A5" w:rsidRPr="004138A5" w:rsidRDefault="004138A5" w:rsidP="004138A5">
            <w:pPr>
              <w:jc w:val="right"/>
              <w:rPr>
                <w:rFonts w:ascii="Arial Narrow" w:hAnsi="Arial Narrow"/>
                <w:b/>
                <w:bCs/>
                <w:i/>
                <w:iCs/>
                <w:color w:val="000000"/>
                <w:sz w:val="18"/>
                <w:szCs w:val="18"/>
                <w:lang w:val="es-CO" w:eastAsia="es-CO"/>
              </w:rPr>
            </w:pPr>
            <w:r w:rsidRPr="004138A5">
              <w:rPr>
                <w:rFonts w:ascii="Arial Narrow" w:hAnsi="Arial Narrow"/>
                <w:b/>
                <w:bCs/>
                <w:i/>
                <w:iCs/>
                <w:color w:val="000000"/>
                <w:sz w:val="18"/>
                <w:szCs w:val="18"/>
                <w:lang w:val="es-CO" w:eastAsia="es-CO"/>
              </w:rPr>
              <w:t xml:space="preserve">Tasa Ley 100/93: </w:t>
            </w:r>
          </w:p>
        </w:tc>
        <w:tc>
          <w:tcPr>
            <w:tcW w:w="400" w:type="pct"/>
            <w:tcBorders>
              <w:top w:val="nil"/>
              <w:left w:val="nil"/>
              <w:bottom w:val="single" w:sz="4" w:space="0" w:color="auto"/>
              <w:right w:val="nil"/>
            </w:tcBorders>
            <w:shd w:val="clear" w:color="auto" w:fill="auto"/>
            <w:noWrap/>
            <w:vAlign w:val="center"/>
            <w:hideMark/>
          </w:tcPr>
          <w:p w:rsidR="004138A5" w:rsidRPr="004138A5" w:rsidRDefault="004138A5" w:rsidP="004138A5">
            <w:pPr>
              <w:jc w:val="center"/>
              <w:rPr>
                <w:rFonts w:ascii="Arial Narrow" w:hAnsi="Arial Narrow"/>
                <w:b/>
                <w:bCs/>
                <w:color w:val="000000"/>
                <w:sz w:val="18"/>
                <w:szCs w:val="18"/>
                <w:lang w:val="es-CO" w:eastAsia="es-CO"/>
              </w:rPr>
            </w:pPr>
            <w:r w:rsidRPr="004138A5">
              <w:rPr>
                <w:rFonts w:ascii="Arial Narrow" w:hAnsi="Arial Narrow"/>
                <w:b/>
                <w:bCs/>
                <w:color w:val="000000"/>
                <w:sz w:val="18"/>
                <w:szCs w:val="18"/>
                <w:lang w:val="es-CO" w:eastAsia="es-CO"/>
              </w:rPr>
              <w:t>NO</w:t>
            </w:r>
          </w:p>
        </w:tc>
        <w:tc>
          <w:tcPr>
            <w:tcW w:w="666" w:type="pct"/>
            <w:tcBorders>
              <w:top w:val="nil"/>
              <w:left w:val="single" w:sz="4" w:space="0" w:color="808000"/>
              <w:bottom w:val="single" w:sz="4" w:space="0" w:color="auto"/>
              <w:right w:val="nil"/>
            </w:tcBorders>
            <w:shd w:val="clear" w:color="000000" w:fill="FFFF99"/>
            <w:noWrap/>
            <w:vAlign w:val="center"/>
            <w:hideMark/>
          </w:tcPr>
          <w:p w:rsidR="004138A5" w:rsidRPr="004138A5" w:rsidRDefault="004138A5" w:rsidP="004138A5">
            <w:pPr>
              <w:jc w:val="center"/>
              <w:rPr>
                <w:rFonts w:ascii="Arial Narrow" w:hAnsi="Arial Narrow"/>
                <w:b/>
                <w:bCs/>
                <w:i/>
                <w:iCs/>
                <w:color w:val="000000"/>
                <w:sz w:val="18"/>
                <w:szCs w:val="18"/>
                <w:lang w:val="es-CO" w:eastAsia="es-CO"/>
              </w:rPr>
            </w:pPr>
            <w:r w:rsidRPr="004138A5">
              <w:rPr>
                <w:rFonts w:ascii="Arial Narrow" w:hAnsi="Arial Narrow"/>
                <w:b/>
                <w:bCs/>
                <w:i/>
                <w:iCs/>
                <w:color w:val="000000"/>
                <w:sz w:val="18"/>
                <w:szCs w:val="18"/>
                <w:lang w:val="es-CO" w:eastAsia="es-CO"/>
              </w:rPr>
              <w:t>90,00%</w:t>
            </w:r>
          </w:p>
        </w:tc>
        <w:tc>
          <w:tcPr>
            <w:tcW w:w="665" w:type="pct"/>
            <w:tcBorders>
              <w:top w:val="single" w:sz="4" w:space="0" w:color="auto"/>
              <w:left w:val="nil"/>
              <w:bottom w:val="single" w:sz="4" w:space="0" w:color="auto"/>
              <w:right w:val="single" w:sz="8" w:space="0" w:color="auto"/>
            </w:tcBorders>
            <w:shd w:val="clear" w:color="auto" w:fill="auto"/>
            <w:noWrap/>
            <w:vAlign w:val="bottom"/>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w:t>
            </w:r>
          </w:p>
        </w:tc>
        <w:tc>
          <w:tcPr>
            <w:tcW w:w="397" w:type="pct"/>
            <w:tcBorders>
              <w:top w:val="nil"/>
              <w:left w:val="nil"/>
              <w:bottom w:val="nil"/>
              <w:right w:val="nil"/>
            </w:tcBorders>
            <w:shd w:val="clear" w:color="auto" w:fill="auto"/>
            <w:noWrap/>
            <w:vAlign w:val="bottom"/>
            <w:hideMark/>
          </w:tcPr>
          <w:p w:rsidR="004138A5" w:rsidRPr="004138A5" w:rsidRDefault="004138A5" w:rsidP="004138A5">
            <w:pPr>
              <w:rPr>
                <w:rFonts w:ascii="Arial Narrow" w:hAnsi="Arial Narrow"/>
                <w:i/>
                <w:iCs/>
                <w:color w:val="000000"/>
                <w:sz w:val="18"/>
                <w:szCs w:val="18"/>
                <w:lang w:val="es-CO" w:eastAsia="es-CO"/>
              </w:rPr>
            </w:pPr>
          </w:p>
        </w:tc>
      </w:tr>
      <w:tr w:rsidR="003C4588" w:rsidRPr="004138A5" w:rsidTr="003C4588">
        <w:trPr>
          <w:trHeight w:val="45"/>
        </w:trPr>
        <w:tc>
          <w:tcPr>
            <w:tcW w:w="424" w:type="pct"/>
            <w:tcBorders>
              <w:top w:val="nil"/>
              <w:left w:val="single" w:sz="8" w:space="0" w:color="auto"/>
              <w:bottom w:val="nil"/>
              <w:right w:val="nil"/>
            </w:tcBorders>
            <w:shd w:val="clear" w:color="auto" w:fill="auto"/>
            <w:noWrap/>
            <w:vAlign w:val="bottom"/>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w:t>
            </w:r>
          </w:p>
        </w:tc>
        <w:tc>
          <w:tcPr>
            <w:tcW w:w="414" w:type="pct"/>
            <w:tcBorders>
              <w:top w:val="nil"/>
              <w:left w:val="nil"/>
              <w:bottom w:val="nil"/>
              <w:right w:val="nil"/>
            </w:tcBorders>
            <w:shd w:val="clear" w:color="auto" w:fill="auto"/>
            <w:noWrap/>
            <w:vAlign w:val="bottom"/>
            <w:hideMark/>
          </w:tcPr>
          <w:p w:rsidR="004138A5" w:rsidRPr="004138A5" w:rsidRDefault="004138A5" w:rsidP="004138A5">
            <w:pPr>
              <w:rPr>
                <w:rFonts w:ascii="Arial Narrow" w:hAnsi="Arial Narrow"/>
                <w:i/>
                <w:iCs/>
                <w:color w:val="000000"/>
                <w:sz w:val="18"/>
                <w:szCs w:val="18"/>
                <w:lang w:val="es-CO" w:eastAsia="es-CO"/>
              </w:rPr>
            </w:pPr>
          </w:p>
        </w:tc>
        <w:tc>
          <w:tcPr>
            <w:tcW w:w="415" w:type="pct"/>
            <w:tcBorders>
              <w:top w:val="nil"/>
              <w:left w:val="nil"/>
              <w:bottom w:val="nil"/>
              <w:right w:val="nil"/>
            </w:tcBorders>
            <w:shd w:val="clear" w:color="auto" w:fill="auto"/>
            <w:noWrap/>
            <w:vAlign w:val="bottom"/>
            <w:hideMark/>
          </w:tcPr>
          <w:p w:rsidR="004138A5" w:rsidRPr="004138A5" w:rsidRDefault="004138A5" w:rsidP="004138A5">
            <w:pPr>
              <w:rPr>
                <w:rFonts w:ascii="Arial Narrow" w:hAnsi="Arial Narrow"/>
                <w:sz w:val="18"/>
                <w:szCs w:val="18"/>
                <w:lang w:val="es-CO" w:eastAsia="es-CO"/>
              </w:rPr>
            </w:pPr>
          </w:p>
        </w:tc>
        <w:tc>
          <w:tcPr>
            <w:tcW w:w="329" w:type="pct"/>
            <w:tcBorders>
              <w:top w:val="nil"/>
              <w:left w:val="nil"/>
              <w:bottom w:val="nil"/>
              <w:right w:val="nil"/>
            </w:tcBorders>
            <w:shd w:val="clear" w:color="auto" w:fill="auto"/>
            <w:noWrap/>
            <w:vAlign w:val="bottom"/>
            <w:hideMark/>
          </w:tcPr>
          <w:p w:rsidR="004138A5" w:rsidRPr="004138A5" w:rsidRDefault="004138A5" w:rsidP="004138A5">
            <w:pPr>
              <w:rPr>
                <w:rFonts w:ascii="Arial Narrow" w:hAnsi="Arial Narrow"/>
                <w:sz w:val="18"/>
                <w:szCs w:val="18"/>
                <w:lang w:val="es-CO" w:eastAsia="es-CO"/>
              </w:rPr>
            </w:pPr>
          </w:p>
        </w:tc>
        <w:tc>
          <w:tcPr>
            <w:tcW w:w="626" w:type="pct"/>
            <w:tcBorders>
              <w:top w:val="nil"/>
              <w:left w:val="nil"/>
              <w:bottom w:val="nil"/>
              <w:right w:val="single" w:sz="8" w:space="0" w:color="auto"/>
            </w:tcBorders>
            <w:shd w:val="clear" w:color="auto" w:fill="auto"/>
            <w:noWrap/>
            <w:vAlign w:val="bottom"/>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w:t>
            </w:r>
          </w:p>
        </w:tc>
        <w:tc>
          <w:tcPr>
            <w:tcW w:w="86" w:type="pct"/>
            <w:tcBorders>
              <w:top w:val="nil"/>
              <w:left w:val="nil"/>
              <w:bottom w:val="nil"/>
              <w:right w:val="nil"/>
            </w:tcBorders>
            <w:shd w:val="clear" w:color="auto" w:fill="auto"/>
            <w:noWrap/>
            <w:vAlign w:val="bottom"/>
            <w:hideMark/>
          </w:tcPr>
          <w:p w:rsidR="004138A5" w:rsidRPr="004138A5" w:rsidRDefault="004138A5" w:rsidP="004138A5">
            <w:pPr>
              <w:rPr>
                <w:rFonts w:ascii="Arial Narrow" w:hAnsi="Arial Narrow"/>
                <w:i/>
                <w:iCs/>
                <w:color w:val="000000"/>
                <w:sz w:val="18"/>
                <w:szCs w:val="18"/>
                <w:lang w:val="es-CO" w:eastAsia="es-CO"/>
              </w:rPr>
            </w:pPr>
          </w:p>
        </w:tc>
        <w:tc>
          <w:tcPr>
            <w:tcW w:w="578" w:type="pct"/>
            <w:tcBorders>
              <w:top w:val="nil"/>
              <w:left w:val="single" w:sz="8" w:space="0" w:color="auto"/>
              <w:bottom w:val="nil"/>
              <w:right w:val="nil"/>
            </w:tcBorders>
            <w:shd w:val="clear" w:color="auto" w:fill="auto"/>
            <w:noWrap/>
            <w:vAlign w:val="bottom"/>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w:t>
            </w:r>
          </w:p>
        </w:tc>
        <w:tc>
          <w:tcPr>
            <w:tcW w:w="400" w:type="pct"/>
            <w:tcBorders>
              <w:top w:val="nil"/>
              <w:left w:val="nil"/>
              <w:bottom w:val="nil"/>
              <w:right w:val="nil"/>
            </w:tcBorders>
            <w:shd w:val="clear" w:color="auto" w:fill="auto"/>
            <w:noWrap/>
            <w:vAlign w:val="bottom"/>
            <w:hideMark/>
          </w:tcPr>
          <w:p w:rsidR="004138A5" w:rsidRPr="004138A5" w:rsidRDefault="004138A5" w:rsidP="004138A5">
            <w:pPr>
              <w:rPr>
                <w:rFonts w:ascii="Arial Narrow" w:hAnsi="Arial Narrow"/>
                <w:i/>
                <w:iCs/>
                <w:color w:val="000000"/>
                <w:sz w:val="18"/>
                <w:szCs w:val="18"/>
                <w:lang w:val="es-CO" w:eastAsia="es-CO"/>
              </w:rPr>
            </w:pPr>
          </w:p>
        </w:tc>
        <w:tc>
          <w:tcPr>
            <w:tcW w:w="666" w:type="pct"/>
            <w:tcBorders>
              <w:top w:val="nil"/>
              <w:left w:val="nil"/>
              <w:bottom w:val="nil"/>
              <w:right w:val="nil"/>
            </w:tcBorders>
            <w:shd w:val="clear" w:color="auto" w:fill="auto"/>
            <w:noWrap/>
            <w:vAlign w:val="bottom"/>
            <w:hideMark/>
          </w:tcPr>
          <w:p w:rsidR="004138A5" w:rsidRPr="004138A5" w:rsidRDefault="004138A5" w:rsidP="004138A5">
            <w:pPr>
              <w:rPr>
                <w:rFonts w:ascii="Arial Narrow" w:hAnsi="Arial Narrow"/>
                <w:sz w:val="18"/>
                <w:szCs w:val="18"/>
                <w:lang w:val="es-CO" w:eastAsia="es-CO"/>
              </w:rPr>
            </w:pPr>
          </w:p>
        </w:tc>
        <w:tc>
          <w:tcPr>
            <w:tcW w:w="665" w:type="pct"/>
            <w:tcBorders>
              <w:top w:val="nil"/>
              <w:left w:val="nil"/>
              <w:bottom w:val="nil"/>
              <w:right w:val="single" w:sz="8" w:space="0" w:color="auto"/>
            </w:tcBorders>
            <w:shd w:val="clear" w:color="auto" w:fill="auto"/>
            <w:noWrap/>
            <w:vAlign w:val="bottom"/>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w:t>
            </w:r>
          </w:p>
        </w:tc>
        <w:tc>
          <w:tcPr>
            <w:tcW w:w="397" w:type="pct"/>
            <w:tcBorders>
              <w:top w:val="nil"/>
              <w:left w:val="nil"/>
              <w:bottom w:val="nil"/>
              <w:right w:val="nil"/>
            </w:tcBorders>
            <w:shd w:val="clear" w:color="auto" w:fill="auto"/>
            <w:noWrap/>
            <w:vAlign w:val="bottom"/>
            <w:hideMark/>
          </w:tcPr>
          <w:p w:rsidR="004138A5" w:rsidRPr="004138A5" w:rsidRDefault="004138A5" w:rsidP="004138A5">
            <w:pPr>
              <w:rPr>
                <w:rFonts w:ascii="Arial Narrow" w:hAnsi="Arial Narrow"/>
                <w:i/>
                <w:iCs/>
                <w:color w:val="000000"/>
                <w:sz w:val="18"/>
                <w:szCs w:val="18"/>
                <w:lang w:val="es-CO" w:eastAsia="es-CO"/>
              </w:rPr>
            </w:pPr>
          </w:p>
        </w:tc>
      </w:tr>
      <w:tr w:rsidR="003C4588" w:rsidRPr="004138A5" w:rsidTr="003C4588">
        <w:trPr>
          <w:trHeight w:val="435"/>
        </w:trPr>
        <w:tc>
          <w:tcPr>
            <w:tcW w:w="2209" w:type="pct"/>
            <w:gridSpan w:val="5"/>
            <w:tcBorders>
              <w:top w:val="single" w:sz="8" w:space="0" w:color="auto"/>
              <w:left w:val="single" w:sz="8" w:space="0" w:color="auto"/>
              <w:bottom w:val="single" w:sz="4" w:space="0" w:color="808000"/>
              <w:right w:val="single" w:sz="8" w:space="0" w:color="000000"/>
            </w:tcBorders>
            <w:shd w:val="clear" w:color="000000" w:fill="FFFF99"/>
            <w:vAlign w:val="center"/>
            <w:hideMark/>
          </w:tcPr>
          <w:p w:rsidR="004138A5" w:rsidRPr="004138A5" w:rsidRDefault="004138A5" w:rsidP="004138A5">
            <w:pPr>
              <w:jc w:val="center"/>
              <w:rPr>
                <w:rFonts w:ascii="Arial Narrow" w:hAnsi="Arial Narrow"/>
                <w:b/>
                <w:bCs/>
                <w:i/>
                <w:iCs/>
                <w:color w:val="000000"/>
                <w:sz w:val="18"/>
                <w:szCs w:val="18"/>
                <w:lang w:val="es-CO" w:eastAsia="es-CO"/>
              </w:rPr>
            </w:pPr>
            <w:r w:rsidRPr="004138A5">
              <w:rPr>
                <w:rFonts w:ascii="Arial Narrow" w:hAnsi="Arial Narrow"/>
                <w:b/>
                <w:bCs/>
                <w:i/>
                <w:iCs/>
                <w:color w:val="000000"/>
                <w:sz w:val="18"/>
                <w:szCs w:val="18"/>
                <w:lang w:val="es-CO" w:eastAsia="es-CO"/>
              </w:rPr>
              <w:t>HISTORIA LABORAL DEL AFILIADO</w:t>
            </w:r>
          </w:p>
        </w:tc>
        <w:tc>
          <w:tcPr>
            <w:tcW w:w="86" w:type="pct"/>
            <w:tcBorders>
              <w:top w:val="nil"/>
              <w:left w:val="nil"/>
              <w:bottom w:val="nil"/>
              <w:right w:val="nil"/>
            </w:tcBorders>
            <w:shd w:val="clear" w:color="auto" w:fill="auto"/>
            <w:noWrap/>
            <w:vAlign w:val="bottom"/>
            <w:hideMark/>
          </w:tcPr>
          <w:p w:rsidR="004138A5" w:rsidRPr="004138A5" w:rsidRDefault="004138A5" w:rsidP="004138A5">
            <w:pPr>
              <w:jc w:val="center"/>
              <w:rPr>
                <w:rFonts w:ascii="Arial Narrow" w:hAnsi="Arial Narrow"/>
                <w:b/>
                <w:bCs/>
                <w:i/>
                <w:iCs/>
                <w:color w:val="000000"/>
                <w:sz w:val="18"/>
                <w:szCs w:val="18"/>
                <w:lang w:val="es-CO" w:eastAsia="es-CO"/>
              </w:rPr>
            </w:pPr>
          </w:p>
        </w:tc>
        <w:tc>
          <w:tcPr>
            <w:tcW w:w="578" w:type="pct"/>
            <w:vMerge w:val="restart"/>
            <w:tcBorders>
              <w:top w:val="single" w:sz="4" w:space="0" w:color="auto"/>
              <w:left w:val="single" w:sz="8" w:space="0" w:color="auto"/>
              <w:bottom w:val="single" w:sz="8" w:space="0" w:color="000000"/>
              <w:right w:val="single" w:sz="4" w:space="0" w:color="808000"/>
            </w:tcBorders>
            <w:shd w:val="clear" w:color="000000" w:fill="FFFFCC"/>
            <w:vAlign w:val="center"/>
            <w:hideMark/>
          </w:tcPr>
          <w:p w:rsidR="004138A5" w:rsidRPr="004138A5" w:rsidRDefault="004138A5" w:rsidP="004138A5">
            <w:pPr>
              <w:jc w:val="center"/>
              <w:rPr>
                <w:rFonts w:ascii="Arial Narrow" w:hAnsi="Arial Narrow"/>
                <w:b/>
                <w:bCs/>
                <w:i/>
                <w:iCs/>
                <w:color w:val="000000"/>
                <w:sz w:val="18"/>
                <w:szCs w:val="18"/>
                <w:lang w:val="es-CO" w:eastAsia="es-CO"/>
              </w:rPr>
            </w:pPr>
            <w:r w:rsidRPr="004138A5">
              <w:rPr>
                <w:rFonts w:ascii="Arial Narrow" w:hAnsi="Arial Narrow"/>
                <w:b/>
                <w:bCs/>
                <w:i/>
                <w:iCs/>
                <w:color w:val="000000"/>
                <w:sz w:val="18"/>
                <w:szCs w:val="18"/>
                <w:lang w:val="es-CO" w:eastAsia="es-CO"/>
              </w:rPr>
              <w:t>Ingreso Base de cotización actualizado</w:t>
            </w:r>
          </w:p>
        </w:tc>
        <w:tc>
          <w:tcPr>
            <w:tcW w:w="1066" w:type="pct"/>
            <w:gridSpan w:val="2"/>
            <w:tcBorders>
              <w:top w:val="single" w:sz="4" w:space="0" w:color="auto"/>
              <w:left w:val="single" w:sz="4" w:space="0" w:color="808000"/>
              <w:bottom w:val="single" w:sz="4" w:space="0" w:color="808000"/>
              <w:right w:val="single" w:sz="4" w:space="0" w:color="808000"/>
            </w:tcBorders>
            <w:shd w:val="clear" w:color="000000" w:fill="FFFF99"/>
            <w:vAlign w:val="center"/>
            <w:hideMark/>
          </w:tcPr>
          <w:p w:rsidR="004138A5" w:rsidRPr="004138A5" w:rsidRDefault="004138A5" w:rsidP="004138A5">
            <w:pPr>
              <w:jc w:val="center"/>
              <w:rPr>
                <w:rFonts w:ascii="Arial Narrow" w:hAnsi="Arial Narrow"/>
                <w:b/>
                <w:bCs/>
                <w:i/>
                <w:iCs/>
                <w:color w:val="000000"/>
                <w:sz w:val="18"/>
                <w:szCs w:val="18"/>
                <w:lang w:val="es-CO" w:eastAsia="es-CO"/>
              </w:rPr>
            </w:pPr>
            <w:r w:rsidRPr="004138A5">
              <w:rPr>
                <w:rFonts w:ascii="Arial Narrow" w:hAnsi="Arial Narrow"/>
                <w:b/>
                <w:bCs/>
                <w:i/>
                <w:iCs/>
                <w:color w:val="000000"/>
                <w:sz w:val="18"/>
                <w:szCs w:val="18"/>
                <w:lang w:val="es-CO" w:eastAsia="es-CO"/>
              </w:rPr>
              <w:t xml:space="preserve">IPC </w:t>
            </w:r>
            <w:proofErr w:type="spellStart"/>
            <w:r w:rsidRPr="004138A5">
              <w:rPr>
                <w:rFonts w:ascii="Arial Narrow" w:hAnsi="Arial Narrow"/>
                <w:b/>
                <w:bCs/>
                <w:i/>
                <w:iCs/>
                <w:color w:val="000000"/>
                <w:sz w:val="18"/>
                <w:szCs w:val="18"/>
                <w:lang w:val="es-CO" w:eastAsia="es-CO"/>
              </w:rPr>
              <w:t>Dane</w:t>
            </w:r>
            <w:proofErr w:type="spellEnd"/>
            <w:r w:rsidRPr="004138A5">
              <w:rPr>
                <w:rFonts w:ascii="Arial Narrow" w:hAnsi="Arial Narrow"/>
                <w:b/>
                <w:bCs/>
                <w:i/>
                <w:iCs/>
                <w:color w:val="000000"/>
                <w:sz w:val="18"/>
                <w:szCs w:val="18"/>
                <w:lang w:val="es-CO" w:eastAsia="es-CO"/>
              </w:rPr>
              <w:t xml:space="preserve">                                    (serie de empalme)</w:t>
            </w:r>
          </w:p>
        </w:tc>
        <w:tc>
          <w:tcPr>
            <w:tcW w:w="665" w:type="pct"/>
            <w:vMerge w:val="restart"/>
            <w:tcBorders>
              <w:top w:val="single" w:sz="4" w:space="0" w:color="auto"/>
              <w:left w:val="single" w:sz="4" w:space="0" w:color="808000"/>
              <w:bottom w:val="single" w:sz="8" w:space="0" w:color="000000"/>
              <w:right w:val="single" w:sz="8" w:space="0" w:color="auto"/>
            </w:tcBorders>
            <w:shd w:val="clear" w:color="000000" w:fill="FFFFCC"/>
            <w:vAlign w:val="center"/>
            <w:hideMark/>
          </w:tcPr>
          <w:p w:rsidR="004138A5" w:rsidRPr="004138A5" w:rsidRDefault="004138A5" w:rsidP="004138A5">
            <w:pPr>
              <w:jc w:val="center"/>
              <w:rPr>
                <w:rFonts w:ascii="Arial Narrow" w:hAnsi="Arial Narrow"/>
                <w:b/>
                <w:bCs/>
                <w:i/>
                <w:iCs/>
                <w:color w:val="000000"/>
                <w:sz w:val="18"/>
                <w:szCs w:val="18"/>
                <w:lang w:val="es-CO" w:eastAsia="es-CO"/>
              </w:rPr>
            </w:pPr>
            <w:r w:rsidRPr="004138A5">
              <w:rPr>
                <w:rFonts w:ascii="Arial Narrow" w:hAnsi="Arial Narrow"/>
                <w:b/>
                <w:bCs/>
                <w:i/>
                <w:iCs/>
                <w:color w:val="000000"/>
                <w:sz w:val="18"/>
                <w:szCs w:val="18"/>
                <w:lang w:val="es-CO" w:eastAsia="es-CO"/>
              </w:rPr>
              <w:t>Promedio Salarial        (</w:t>
            </w:r>
            <w:proofErr w:type="spellStart"/>
            <w:r w:rsidRPr="004138A5">
              <w:rPr>
                <w:rFonts w:ascii="Arial Narrow" w:hAnsi="Arial Narrow"/>
                <w:b/>
                <w:bCs/>
                <w:i/>
                <w:iCs/>
                <w:color w:val="000000"/>
                <w:sz w:val="18"/>
                <w:szCs w:val="18"/>
                <w:lang w:val="es-CO" w:eastAsia="es-CO"/>
              </w:rPr>
              <w:t>Dias</w:t>
            </w:r>
            <w:proofErr w:type="spellEnd"/>
            <w:r w:rsidRPr="004138A5">
              <w:rPr>
                <w:rFonts w:ascii="Arial Narrow" w:hAnsi="Arial Narrow"/>
                <w:b/>
                <w:bCs/>
                <w:i/>
                <w:iCs/>
                <w:color w:val="000000"/>
                <w:sz w:val="18"/>
                <w:szCs w:val="18"/>
                <w:lang w:val="es-CO" w:eastAsia="es-CO"/>
              </w:rPr>
              <w:t xml:space="preserve"> x IBC actualizado/total </w:t>
            </w:r>
            <w:proofErr w:type="spellStart"/>
            <w:r w:rsidRPr="004138A5">
              <w:rPr>
                <w:rFonts w:ascii="Arial Narrow" w:hAnsi="Arial Narrow"/>
                <w:b/>
                <w:bCs/>
                <w:i/>
                <w:iCs/>
                <w:color w:val="000000"/>
                <w:sz w:val="18"/>
                <w:szCs w:val="18"/>
                <w:lang w:val="es-CO" w:eastAsia="es-CO"/>
              </w:rPr>
              <w:t>dias</w:t>
            </w:r>
            <w:proofErr w:type="spellEnd"/>
            <w:r w:rsidRPr="004138A5">
              <w:rPr>
                <w:rFonts w:ascii="Arial Narrow" w:hAnsi="Arial Narrow"/>
                <w:b/>
                <w:bCs/>
                <w:i/>
                <w:iCs/>
                <w:color w:val="000000"/>
                <w:sz w:val="18"/>
                <w:szCs w:val="18"/>
                <w:lang w:val="es-CO" w:eastAsia="es-CO"/>
              </w:rPr>
              <w:t>)</w:t>
            </w:r>
          </w:p>
        </w:tc>
        <w:tc>
          <w:tcPr>
            <w:tcW w:w="397" w:type="pct"/>
            <w:tcBorders>
              <w:top w:val="nil"/>
              <w:left w:val="nil"/>
              <w:bottom w:val="nil"/>
              <w:right w:val="nil"/>
            </w:tcBorders>
            <w:shd w:val="clear" w:color="auto" w:fill="auto"/>
            <w:noWrap/>
            <w:vAlign w:val="bottom"/>
            <w:hideMark/>
          </w:tcPr>
          <w:p w:rsidR="004138A5" w:rsidRPr="004138A5" w:rsidRDefault="004138A5" w:rsidP="004138A5">
            <w:pPr>
              <w:jc w:val="center"/>
              <w:rPr>
                <w:rFonts w:ascii="Arial Narrow" w:hAnsi="Arial Narrow"/>
                <w:b/>
                <w:bCs/>
                <w:i/>
                <w:iCs/>
                <w:color w:val="000000"/>
                <w:sz w:val="18"/>
                <w:szCs w:val="18"/>
                <w:lang w:val="es-CO" w:eastAsia="es-CO"/>
              </w:rPr>
            </w:pPr>
          </w:p>
        </w:tc>
      </w:tr>
      <w:tr w:rsidR="003C4588" w:rsidRPr="004138A5" w:rsidTr="003C4588">
        <w:trPr>
          <w:trHeight w:val="315"/>
        </w:trPr>
        <w:tc>
          <w:tcPr>
            <w:tcW w:w="1254" w:type="pct"/>
            <w:gridSpan w:val="3"/>
            <w:tcBorders>
              <w:top w:val="single" w:sz="4" w:space="0" w:color="808000"/>
              <w:left w:val="single" w:sz="8" w:space="0" w:color="auto"/>
              <w:bottom w:val="single" w:sz="4" w:space="0" w:color="808000"/>
              <w:right w:val="single" w:sz="4" w:space="0" w:color="808000"/>
            </w:tcBorders>
            <w:shd w:val="clear" w:color="000000" w:fill="FFFFCC"/>
            <w:vAlign w:val="center"/>
            <w:hideMark/>
          </w:tcPr>
          <w:p w:rsidR="004138A5" w:rsidRPr="004138A5" w:rsidRDefault="004138A5" w:rsidP="004138A5">
            <w:pPr>
              <w:jc w:val="center"/>
              <w:rPr>
                <w:rFonts w:ascii="Arial Narrow" w:hAnsi="Arial Narrow"/>
                <w:b/>
                <w:bCs/>
                <w:i/>
                <w:iCs/>
                <w:color w:val="000000"/>
                <w:sz w:val="18"/>
                <w:szCs w:val="18"/>
                <w:lang w:val="es-CO" w:eastAsia="es-CO"/>
              </w:rPr>
            </w:pPr>
            <w:r w:rsidRPr="004138A5">
              <w:rPr>
                <w:rFonts w:ascii="Arial Narrow" w:hAnsi="Arial Narrow"/>
                <w:b/>
                <w:bCs/>
                <w:i/>
                <w:iCs/>
                <w:color w:val="000000"/>
                <w:sz w:val="18"/>
                <w:szCs w:val="18"/>
                <w:lang w:val="es-CO" w:eastAsia="es-CO"/>
              </w:rPr>
              <w:t>Fechas de aporte</w:t>
            </w:r>
          </w:p>
        </w:tc>
        <w:tc>
          <w:tcPr>
            <w:tcW w:w="329" w:type="pct"/>
            <w:vMerge w:val="restart"/>
            <w:tcBorders>
              <w:top w:val="nil"/>
              <w:left w:val="single" w:sz="4" w:space="0" w:color="808000"/>
              <w:bottom w:val="single" w:sz="8" w:space="0" w:color="000000"/>
              <w:right w:val="single" w:sz="4" w:space="0" w:color="808000"/>
            </w:tcBorders>
            <w:shd w:val="clear" w:color="000000" w:fill="FFFFCC"/>
            <w:vAlign w:val="center"/>
            <w:hideMark/>
          </w:tcPr>
          <w:p w:rsidR="004138A5" w:rsidRPr="004138A5" w:rsidRDefault="004138A5" w:rsidP="004138A5">
            <w:pPr>
              <w:jc w:val="center"/>
              <w:rPr>
                <w:rFonts w:ascii="Arial Narrow" w:hAnsi="Arial Narrow"/>
                <w:b/>
                <w:bCs/>
                <w:i/>
                <w:iCs/>
                <w:color w:val="000000"/>
                <w:sz w:val="18"/>
                <w:szCs w:val="18"/>
                <w:lang w:val="es-CO" w:eastAsia="es-CO"/>
              </w:rPr>
            </w:pPr>
            <w:r w:rsidRPr="004138A5">
              <w:rPr>
                <w:rFonts w:ascii="Arial Narrow" w:hAnsi="Arial Narrow"/>
                <w:b/>
                <w:bCs/>
                <w:i/>
                <w:iCs/>
                <w:color w:val="000000"/>
                <w:sz w:val="18"/>
                <w:szCs w:val="18"/>
                <w:lang w:val="es-CO" w:eastAsia="es-CO"/>
              </w:rPr>
              <w:t>Número de días</w:t>
            </w:r>
          </w:p>
        </w:tc>
        <w:tc>
          <w:tcPr>
            <w:tcW w:w="626" w:type="pct"/>
            <w:vMerge w:val="restart"/>
            <w:tcBorders>
              <w:top w:val="nil"/>
              <w:left w:val="single" w:sz="4" w:space="0" w:color="808000"/>
              <w:bottom w:val="single" w:sz="8" w:space="0" w:color="000000"/>
              <w:right w:val="single" w:sz="8" w:space="0" w:color="auto"/>
            </w:tcBorders>
            <w:shd w:val="clear" w:color="000000" w:fill="FFFFCC"/>
            <w:vAlign w:val="center"/>
            <w:hideMark/>
          </w:tcPr>
          <w:p w:rsidR="004138A5" w:rsidRPr="004138A5" w:rsidRDefault="004138A5" w:rsidP="004138A5">
            <w:pPr>
              <w:jc w:val="center"/>
              <w:rPr>
                <w:rFonts w:ascii="Arial Narrow" w:hAnsi="Arial Narrow"/>
                <w:b/>
                <w:bCs/>
                <w:i/>
                <w:iCs/>
                <w:color w:val="000000"/>
                <w:sz w:val="18"/>
                <w:szCs w:val="18"/>
                <w:lang w:val="es-CO" w:eastAsia="es-CO"/>
              </w:rPr>
            </w:pPr>
            <w:r w:rsidRPr="004138A5">
              <w:rPr>
                <w:rFonts w:ascii="Arial Narrow" w:hAnsi="Arial Narrow"/>
                <w:b/>
                <w:bCs/>
                <w:i/>
                <w:iCs/>
                <w:color w:val="000000"/>
                <w:sz w:val="18"/>
                <w:szCs w:val="18"/>
                <w:lang w:val="es-CO" w:eastAsia="es-CO"/>
              </w:rPr>
              <w:t>Ingreso Base de Cotización</w:t>
            </w:r>
          </w:p>
        </w:tc>
        <w:tc>
          <w:tcPr>
            <w:tcW w:w="86" w:type="pct"/>
            <w:tcBorders>
              <w:top w:val="nil"/>
              <w:left w:val="nil"/>
              <w:bottom w:val="nil"/>
              <w:right w:val="nil"/>
            </w:tcBorders>
            <w:shd w:val="clear" w:color="auto" w:fill="auto"/>
            <w:noWrap/>
            <w:vAlign w:val="bottom"/>
            <w:hideMark/>
          </w:tcPr>
          <w:p w:rsidR="004138A5" w:rsidRPr="004138A5" w:rsidRDefault="004138A5" w:rsidP="004138A5">
            <w:pPr>
              <w:jc w:val="center"/>
              <w:rPr>
                <w:rFonts w:ascii="Arial Narrow" w:hAnsi="Arial Narrow"/>
                <w:b/>
                <w:bCs/>
                <w:i/>
                <w:iCs/>
                <w:color w:val="000000"/>
                <w:sz w:val="18"/>
                <w:szCs w:val="18"/>
                <w:lang w:val="es-CO" w:eastAsia="es-CO"/>
              </w:rPr>
            </w:pPr>
          </w:p>
        </w:tc>
        <w:tc>
          <w:tcPr>
            <w:tcW w:w="578" w:type="pct"/>
            <w:vMerge/>
            <w:tcBorders>
              <w:top w:val="single" w:sz="4" w:space="0" w:color="auto"/>
              <w:left w:val="single" w:sz="8" w:space="0" w:color="auto"/>
              <w:bottom w:val="single" w:sz="8" w:space="0" w:color="000000"/>
              <w:right w:val="single" w:sz="4" w:space="0" w:color="808000"/>
            </w:tcBorders>
            <w:vAlign w:val="center"/>
            <w:hideMark/>
          </w:tcPr>
          <w:p w:rsidR="004138A5" w:rsidRPr="004138A5" w:rsidRDefault="004138A5" w:rsidP="004138A5">
            <w:pPr>
              <w:rPr>
                <w:rFonts w:ascii="Arial Narrow" w:hAnsi="Arial Narrow"/>
                <w:b/>
                <w:bCs/>
                <w:i/>
                <w:iCs/>
                <w:color w:val="000000"/>
                <w:sz w:val="18"/>
                <w:szCs w:val="18"/>
                <w:lang w:val="es-CO" w:eastAsia="es-CO"/>
              </w:rPr>
            </w:pPr>
          </w:p>
        </w:tc>
        <w:tc>
          <w:tcPr>
            <w:tcW w:w="400" w:type="pct"/>
            <w:vMerge w:val="restart"/>
            <w:tcBorders>
              <w:top w:val="nil"/>
              <w:left w:val="single" w:sz="4" w:space="0" w:color="808000"/>
              <w:bottom w:val="single" w:sz="8" w:space="0" w:color="000000"/>
              <w:right w:val="single" w:sz="4" w:space="0" w:color="808000"/>
            </w:tcBorders>
            <w:shd w:val="clear" w:color="000000" w:fill="FFFFCC"/>
            <w:vAlign w:val="center"/>
            <w:hideMark/>
          </w:tcPr>
          <w:p w:rsidR="004138A5" w:rsidRPr="004138A5" w:rsidRDefault="004138A5" w:rsidP="004138A5">
            <w:pPr>
              <w:jc w:val="center"/>
              <w:rPr>
                <w:rFonts w:ascii="Arial Narrow" w:hAnsi="Arial Narrow"/>
                <w:b/>
                <w:bCs/>
                <w:i/>
                <w:iCs/>
                <w:color w:val="000000"/>
                <w:sz w:val="18"/>
                <w:szCs w:val="18"/>
                <w:lang w:val="es-CO" w:eastAsia="es-CO"/>
              </w:rPr>
            </w:pPr>
            <w:r w:rsidRPr="004138A5">
              <w:rPr>
                <w:rFonts w:ascii="Arial Narrow" w:hAnsi="Arial Narrow"/>
                <w:b/>
                <w:bCs/>
                <w:i/>
                <w:iCs/>
                <w:color w:val="000000"/>
                <w:sz w:val="18"/>
                <w:szCs w:val="18"/>
                <w:lang w:val="es-CO" w:eastAsia="es-CO"/>
              </w:rPr>
              <w:t>IPC Final</w:t>
            </w:r>
          </w:p>
        </w:tc>
        <w:tc>
          <w:tcPr>
            <w:tcW w:w="666" w:type="pct"/>
            <w:vMerge w:val="restart"/>
            <w:tcBorders>
              <w:top w:val="nil"/>
              <w:left w:val="single" w:sz="4" w:space="0" w:color="808000"/>
              <w:bottom w:val="single" w:sz="8" w:space="0" w:color="000000"/>
              <w:right w:val="single" w:sz="4" w:space="0" w:color="808000"/>
            </w:tcBorders>
            <w:shd w:val="clear" w:color="000000" w:fill="FFFFCC"/>
            <w:vAlign w:val="center"/>
            <w:hideMark/>
          </w:tcPr>
          <w:p w:rsidR="004138A5" w:rsidRPr="004138A5" w:rsidRDefault="004138A5" w:rsidP="004138A5">
            <w:pPr>
              <w:jc w:val="center"/>
              <w:rPr>
                <w:rFonts w:ascii="Arial Narrow" w:hAnsi="Arial Narrow"/>
                <w:b/>
                <w:bCs/>
                <w:i/>
                <w:iCs/>
                <w:color w:val="000000"/>
                <w:sz w:val="18"/>
                <w:szCs w:val="18"/>
                <w:lang w:val="es-CO" w:eastAsia="es-CO"/>
              </w:rPr>
            </w:pPr>
            <w:r w:rsidRPr="004138A5">
              <w:rPr>
                <w:rFonts w:ascii="Arial Narrow" w:hAnsi="Arial Narrow"/>
                <w:b/>
                <w:bCs/>
                <w:i/>
                <w:iCs/>
                <w:color w:val="000000"/>
                <w:sz w:val="18"/>
                <w:szCs w:val="18"/>
                <w:lang w:val="es-CO" w:eastAsia="es-CO"/>
              </w:rPr>
              <w:t>IPC Inicial</w:t>
            </w:r>
          </w:p>
        </w:tc>
        <w:tc>
          <w:tcPr>
            <w:tcW w:w="665" w:type="pct"/>
            <w:vMerge/>
            <w:tcBorders>
              <w:top w:val="single" w:sz="4" w:space="0" w:color="auto"/>
              <w:left w:val="single" w:sz="4" w:space="0" w:color="808000"/>
              <w:bottom w:val="single" w:sz="8" w:space="0" w:color="000000"/>
              <w:right w:val="single" w:sz="8" w:space="0" w:color="auto"/>
            </w:tcBorders>
            <w:vAlign w:val="center"/>
            <w:hideMark/>
          </w:tcPr>
          <w:p w:rsidR="004138A5" w:rsidRPr="004138A5" w:rsidRDefault="004138A5" w:rsidP="004138A5">
            <w:pPr>
              <w:rPr>
                <w:rFonts w:ascii="Arial Narrow" w:hAnsi="Arial Narrow"/>
                <w:b/>
                <w:bCs/>
                <w:i/>
                <w:iCs/>
                <w:color w:val="000000"/>
                <w:sz w:val="18"/>
                <w:szCs w:val="18"/>
                <w:lang w:val="es-CO" w:eastAsia="es-CO"/>
              </w:rPr>
            </w:pPr>
          </w:p>
        </w:tc>
        <w:tc>
          <w:tcPr>
            <w:tcW w:w="397" w:type="pct"/>
            <w:tcBorders>
              <w:top w:val="nil"/>
              <w:left w:val="nil"/>
              <w:bottom w:val="nil"/>
              <w:right w:val="nil"/>
            </w:tcBorders>
            <w:shd w:val="clear" w:color="auto" w:fill="auto"/>
            <w:noWrap/>
            <w:vAlign w:val="bottom"/>
            <w:hideMark/>
          </w:tcPr>
          <w:p w:rsidR="004138A5" w:rsidRPr="004138A5" w:rsidRDefault="004138A5" w:rsidP="004138A5">
            <w:pPr>
              <w:jc w:val="center"/>
              <w:rPr>
                <w:rFonts w:ascii="Arial Narrow" w:hAnsi="Arial Narrow"/>
                <w:b/>
                <w:bCs/>
                <w:i/>
                <w:iCs/>
                <w:color w:val="000000"/>
                <w:sz w:val="18"/>
                <w:szCs w:val="18"/>
                <w:lang w:val="es-CO" w:eastAsia="es-CO"/>
              </w:rPr>
            </w:pPr>
          </w:p>
        </w:tc>
      </w:tr>
      <w:tr w:rsidR="003C4588" w:rsidRPr="004138A5" w:rsidTr="003C4588">
        <w:trPr>
          <w:trHeight w:val="495"/>
        </w:trPr>
        <w:tc>
          <w:tcPr>
            <w:tcW w:w="424" w:type="pct"/>
            <w:tcBorders>
              <w:top w:val="nil"/>
              <w:left w:val="single" w:sz="8" w:space="0" w:color="auto"/>
              <w:bottom w:val="single" w:sz="8" w:space="0" w:color="auto"/>
              <w:right w:val="single" w:sz="4" w:space="0" w:color="808000"/>
            </w:tcBorders>
            <w:shd w:val="clear" w:color="000000" w:fill="FFFF99"/>
            <w:noWrap/>
            <w:vAlign w:val="center"/>
            <w:hideMark/>
          </w:tcPr>
          <w:p w:rsidR="004138A5" w:rsidRPr="004138A5" w:rsidRDefault="004138A5" w:rsidP="004138A5">
            <w:pPr>
              <w:jc w:val="center"/>
              <w:rPr>
                <w:rFonts w:ascii="Arial Narrow" w:hAnsi="Arial Narrow"/>
                <w:b/>
                <w:bCs/>
                <w:i/>
                <w:iCs/>
                <w:color w:val="000000"/>
                <w:sz w:val="18"/>
                <w:szCs w:val="18"/>
                <w:lang w:val="es-CO" w:eastAsia="es-CO"/>
              </w:rPr>
            </w:pPr>
            <w:r w:rsidRPr="004138A5">
              <w:rPr>
                <w:rFonts w:ascii="Arial Narrow" w:hAnsi="Arial Narrow"/>
                <w:b/>
                <w:bCs/>
                <w:i/>
                <w:iCs/>
                <w:color w:val="000000"/>
                <w:sz w:val="18"/>
                <w:szCs w:val="18"/>
                <w:lang w:val="es-CO" w:eastAsia="es-CO"/>
              </w:rPr>
              <w:t>Empleador</w:t>
            </w:r>
          </w:p>
        </w:tc>
        <w:tc>
          <w:tcPr>
            <w:tcW w:w="414" w:type="pct"/>
            <w:tcBorders>
              <w:top w:val="nil"/>
              <w:left w:val="nil"/>
              <w:bottom w:val="single" w:sz="8" w:space="0" w:color="auto"/>
              <w:right w:val="single" w:sz="4" w:space="0" w:color="808000"/>
            </w:tcBorders>
            <w:shd w:val="clear" w:color="000000" w:fill="FFFF99"/>
            <w:noWrap/>
            <w:vAlign w:val="center"/>
            <w:hideMark/>
          </w:tcPr>
          <w:p w:rsidR="004138A5" w:rsidRPr="004138A5" w:rsidRDefault="004138A5" w:rsidP="004138A5">
            <w:pPr>
              <w:jc w:val="center"/>
              <w:rPr>
                <w:rFonts w:ascii="Arial Narrow" w:hAnsi="Arial Narrow"/>
                <w:b/>
                <w:bCs/>
                <w:i/>
                <w:iCs/>
                <w:color w:val="000000"/>
                <w:sz w:val="18"/>
                <w:szCs w:val="18"/>
                <w:lang w:val="es-CO" w:eastAsia="es-CO"/>
              </w:rPr>
            </w:pPr>
            <w:r w:rsidRPr="004138A5">
              <w:rPr>
                <w:rFonts w:ascii="Arial Narrow" w:hAnsi="Arial Narrow"/>
                <w:b/>
                <w:bCs/>
                <w:i/>
                <w:iCs/>
                <w:color w:val="000000"/>
                <w:sz w:val="18"/>
                <w:szCs w:val="18"/>
                <w:lang w:val="es-CO" w:eastAsia="es-CO"/>
              </w:rPr>
              <w:t>Desde</w:t>
            </w:r>
          </w:p>
        </w:tc>
        <w:tc>
          <w:tcPr>
            <w:tcW w:w="415" w:type="pct"/>
            <w:tcBorders>
              <w:top w:val="nil"/>
              <w:left w:val="nil"/>
              <w:bottom w:val="single" w:sz="8" w:space="0" w:color="auto"/>
              <w:right w:val="single" w:sz="4" w:space="0" w:color="808000"/>
            </w:tcBorders>
            <w:shd w:val="clear" w:color="000000" w:fill="FFFF99"/>
            <w:noWrap/>
            <w:vAlign w:val="center"/>
            <w:hideMark/>
          </w:tcPr>
          <w:p w:rsidR="004138A5" w:rsidRPr="004138A5" w:rsidRDefault="004138A5" w:rsidP="004138A5">
            <w:pPr>
              <w:jc w:val="center"/>
              <w:rPr>
                <w:rFonts w:ascii="Arial Narrow" w:hAnsi="Arial Narrow"/>
                <w:b/>
                <w:bCs/>
                <w:i/>
                <w:iCs/>
                <w:color w:val="000000"/>
                <w:sz w:val="18"/>
                <w:szCs w:val="18"/>
                <w:lang w:val="es-CO" w:eastAsia="es-CO"/>
              </w:rPr>
            </w:pPr>
            <w:r w:rsidRPr="004138A5">
              <w:rPr>
                <w:rFonts w:ascii="Arial Narrow" w:hAnsi="Arial Narrow"/>
                <w:b/>
                <w:bCs/>
                <w:i/>
                <w:iCs/>
                <w:color w:val="000000"/>
                <w:sz w:val="18"/>
                <w:szCs w:val="18"/>
                <w:lang w:val="es-CO" w:eastAsia="es-CO"/>
              </w:rPr>
              <w:t>Hasta</w:t>
            </w:r>
          </w:p>
        </w:tc>
        <w:tc>
          <w:tcPr>
            <w:tcW w:w="329" w:type="pct"/>
            <w:vMerge/>
            <w:tcBorders>
              <w:top w:val="nil"/>
              <w:left w:val="single" w:sz="4" w:space="0" w:color="808000"/>
              <w:bottom w:val="single" w:sz="8" w:space="0" w:color="000000"/>
              <w:right w:val="single" w:sz="4" w:space="0" w:color="808000"/>
            </w:tcBorders>
            <w:vAlign w:val="center"/>
            <w:hideMark/>
          </w:tcPr>
          <w:p w:rsidR="004138A5" w:rsidRPr="004138A5" w:rsidRDefault="004138A5" w:rsidP="004138A5">
            <w:pPr>
              <w:rPr>
                <w:rFonts w:ascii="Arial Narrow" w:hAnsi="Arial Narrow"/>
                <w:b/>
                <w:bCs/>
                <w:i/>
                <w:iCs/>
                <w:color w:val="000000"/>
                <w:sz w:val="18"/>
                <w:szCs w:val="18"/>
                <w:lang w:val="es-CO" w:eastAsia="es-CO"/>
              </w:rPr>
            </w:pPr>
          </w:p>
        </w:tc>
        <w:tc>
          <w:tcPr>
            <w:tcW w:w="626" w:type="pct"/>
            <w:vMerge/>
            <w:tcBorders>
              <w:top w:val="nil"/>
              <w:left w:val="single" w:sz="4" w:space="0" w:color="808000"/>
              <w:bottom w:val="single" w:sz="8" w:space="0" w:color="000000"/>
              <w:right w:val="single" w:sz="8" w:space="0" w:color="auto"/>
            </w:tcBorders>
            <w:vAlign w:val="center"/>
            <w:hideMark/>
          </w:tcPr>
          <w:p w:rsidR="004138A5" w:rsidRPr="004138A5" w:rsidRDefault="004138A5" w:rsidP="004138A5">
            <w:pPr>
              <w:rPr>
                <w:rFonts w:ascii="Arial Narrow" w:hAnsi="Arial Narrow"/>
                <w:b/>
                <w:bCs/>
                <w:i/>
                <w:iCs/>
                <w:color w:val="000000"/>
                <w:sz w:val="18"/>
                <w:szCs w:val="18"/>
                <w:lang w:val="es-CO" w:eastAsia="es-CO"/>
              </w:rPr>
            </w:pPr>
          </w:p>
        </w:tc>
        <w:tc>
          <w:tcPr>
            <w:tcW w:w="86" w:type="pct"/>
            <w:tcBorders>
              <w:top w:val="nil"/>
              <w:left w:val="nil"/>
              <w:bottom w:val="nil"/>
              <w:right w:val="nil"/>
            </w:tcBorders>
            <w:shd w:val="clear" w:color="auto" w:fill="auto"/>
            <w:noWrap/>
            <w:vAlign w:val="bottom"/>
            <w:hideMark/>
          </w:tcPr>
          <w:p w:rsidR="004138A5" w:rsidRPr="004138A5" w:rsidRDefault="004138A5" w:rsidP="004138A5">
            <w:pPr>
              <w:jc w:val="center"/>
              <w:rPr>
                <w:rFonts w:ascii="Arial Narrow" w:hAnsi="Arial Narrow"/>
                <w:b/>
                <w:bCs/>
                <w:i/>
                <w:iCs/>
                <w:color w:val="000000"/>
                <w:sz w:val="18"/>
                <w:szCs w:val="18"/>
                <w:lang w:val="es-CO" w:eastAsia="es-CO"/>
              </w:rPr>
            </w:pPr>
          </w:p>
        </w:tc>
        <w:tc>
          <w:tcPr>
            <w:tcW w:w="578" w:type="pct"/>
            <w:vMerge/>
            <w:tcBorders>
              <w:top w:val="single" w:sz="4" w:space="0" w:color="auto"/>
              <w:left w:val="single" w:sz="8" w:space="0" w:color="auto"/>
              <w:bottom w:val="single" w:sz="8" w:space="0" w:color="000000"/>
              <w:right w:val="single" w:sz="4" w:space="0" w:color="808000"/>
            </w:tcBorders>
            <w:vAlign w:val="center"/>
            <w:hideMark/>
          </w:tcPr>
          <w:p w:rsidR="004138A5" w:rsidRPr="004138A5" w:rsidRDefault="004138A5" w:rsidP="004138A5">
            <w:pPr>
              <w:rPr>
                <w:rFonts w:ascii="Arial Narrow" w:hAnsi="Arial Narrow"/>
                <w:b/>
                <w:bCs/>
                <w:i/>
                <w:iCs/>
                <w:color w:val="000000"/>
                <w:sz w:val="18"/>
                <w:szCs w:val="18"/>
                <w:lang w:val="es-CO" w:eastAsia="es-CO"/>
              </w:rPr>
            </w:pPr>
          </w:p>
        </w:tc>
        <w:tc>
          <w:tcPr>
            <w:tcW w:w="400" w:type="pct"/>
            <w:vMerge/>
            <w:tcBorders>
              <w:top w:val="nil"/>
              <w:left w:val="single" w:sz="4" w:space="0" w:color="808000"/>
              <w:bottom w:val="single" w:sz="8" w:space="0" w:color="000000"/>
              <w:right w:val="single" w:sz="4" w:space="0" w:color="808000"/>
            </w:tcBorders>
            <w:vAlign w:val="center"/>
            <w:hideMark/>
          </w:tcPr>
          <w:p w:rsidR="004138A5" w:rsidRPr="004138A5" w:rsidRDefault="004138A5" w:rsidP="004138A5">
            <w:pPr>
              <w:rPr>
                <w:rFonts w:ascii="Arial Narrow" w:hAnsi="Arial Narrow"/>
                <w:b/>
                <w:bCs/>
                <w:i/>
                <w:iCs/>
                <w:color w:val="000000"/>
                <w:sz w:val="18"/>
                <w:szCs w:val="18"/>
                <w:lang w:val="es-CO" w:eastAsia="es-CO"/>
              </w:rPr>
            </w:pPr>
          </w:p>
        </w:tc>
        <w:tc>
          <w:tcPr>
            <w:tcW w:w="666" w:type="pct"/>
            <w:vMerge/>
            <w:tcBorders>
              <w:top w:val="nil"/>
              <w:left w:val="single" w:sz="4" w:space="0" w:color="808000"/>
              <w:bottom w:val="single" w:sz="8" w:space="0" w:color="000000"/>
              <w:right w:val="single" w:sz="4" w:space="0" w:color="808000"/>
            </w:tcBorders>
            <w:vAlign w:val="center"/>
            <w:hideMark/>
          </w:tcPr>
          <w:p w:rsidR="004138A5" w:rsidRPr="004138A5" w:rsidRDefault="004138A5" w:rsidP="004138A5">
            <w:pPr>
              <w:rPr>
                <w:rFonts w:ascii="Arial Narrow" w:hAnsi="Arial Narrow"/>
                <w:b/>
                <w:bCs/>
                <w:i/>
                <w:iCs/>
                <w:color w:val="000000"/>
                <w:sz w:val="18"/>
                <w:szCs w:val="18"/>
                <w:lang w:val="es-CO" w:eastAsia="es-CO"/>
              </w:rPr>
            </w:pPr>
          </w:p>
        </w:tc>
        <w:tc>
          <w:tcPr>
            <w:tcW w:w="665" w:type="pct"/>
            <w:vMerge/>
            <w:tcBorders>
              <w:top w:val="single" w:sz="4" w:space="0" w:color="auto"/>
              <w:left w:val="single" w:sz="4" w:space="0" w:color="808000"/>
              <w:bottom w:val="single" w:sz="8" w:space="0" w:color="000000"/>
              <w:right w:val="single" w:sz="8" w:space="0" w:color="auto"/>
            </w:tcBorders>
            <w:vAlign w:val="center"/>
            <w:hideMark/>
          </w:tcPr>
          <w:p w:rsidR="004138A5" w:rsidRPr="004138A5" w:rsidRDefault="004138A5" w:rsidP="004138A5">
            <w:pPr>
              <w:rPr>
                <w:rFonts w:ascii="Arial Narrow" w:hAnsi="Arial Narrow"/>
                <w:b/>
                <w:bCs/>
                <w:i/>
                <w:iCs/>
                <w:color w:val="000000"/>
                <w:sz w:val="18"/>
                <w:szCs w:val="18"/>
                <w:lang w:val="es-CO" w:eastAsia="es-CO"/>
              </w:rPr>
            </w:pPr>
          </w:p>
        </w:tc>
        <w:tc>
          <w:tcPr>
            <w:tcW w:w="397" w:type="pct"/>
            <w:tcBorders>
              <w:top w:val="nil"/>
              <w:left w:val="nil"/>
              <w:bottom w:val="nil"/>
              <w:right w:val="nil"/>
            </w:tcBorders>
            <w:shd w:val="clear" w:color="auto" w:fill="auto"/>
            <w:noWrap/>
            <w:vAlign w:val="bottom"/>
            <w:hideMark/>
          </w:tcPr>
          <w:p w:rsidR="004138A5" w:rsidRPr="004138A5" w:rsidRDefault="004138A5" w:rsidP="004138A5">
            <w:pPr>
              <w:rPr>
                <w:rFonts w:ascii="Arial Narrow" w:hAnsi="Arial Narrow"/>
                <w:sz w:val="18"/>
                <w:szCs w:val="18"/>
                <w:lang w:val="es-CO" w:eastAsia="es-CO"/>
              </w:rPr>
            </w:pPr>
          </w:p>
        </w:tc>
      </w:tr>
      <w:tr w:rsidR="003C4588" w:rsidRPr="004138A5" w:rsidTr="003C4588">
        <w:trPr>
          <w:trHeight w:val="315"/>
        </w:trPr>
        <w:tc>
          <w:tcPr>
            <w:tcW w:w="424" w:type="pct"/>
            <w:tcBorders>
              <w:top w:val="single" w:sz="4" w:space="0" w:color="808000"/>
              <w:left w:val="single" w:sz="8" w:space="0" w:color="auto"/>
              <w:bottom w:val="single" w:sz="4" w:space="0" w:color="808000"/>
              <w:right w:val="nil"/>
            </w:tcBorders>
            <w:shd w:val="clear" w:color="auto" w:fill="auto"/>
            <w:noWrap/>
            <w:vAlign w:val="center"/>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w:t>
            </w:r>
          </w:p>
        </w:tc>
        <w:tc>
          <w:tcPr>
            <w:tcW w:w="414" w:type="pct"/>
            <w:tcBorders>
              <w:top w:val="single" w:sz="4" w:space="0" w:color="808000"/>
              <w:left w:val="single" w:sz="4" w:space="0" w:color="auto"/>
              <w:bottom w:val="single" w:sz="4" w:space="0" w:color="auto"/>
              <w:right w:val="single" w:sz="4" w:space="0" w:color="auto"/>
            </w:tcBorders>
            <w:shd w:val="clear" w:color="auto" w:fill="auto"/>
            <w:noWrap/>
            <w:vAlign w:val="center"/>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01/02/2002</w:t>
            </w:r>
          </w:p>
        </w:tc>
        <w:tc>
          <w:tcPr>
            <w:tcW w:w="415" w:type="pct"/>
            <w:tcBorders>
              <w:top w:val="single" w:sz="4" w:space="0" w:color="808000"/>
              <w:left w:val="single" w:sz="4" w:space="0" w:color="auto"/>
              <w:bottom w:val="single" w:sz="4" w:space="0" w:color="auto"/>
              <w:right w:val="single" w:sz="4" w:space="0" w:color="auto"/>
            </w:tcBorders>
            <w:shd w:val="clear" w:color="auto" w:fill="auto"/>
            <w:noWrap/>
            <w:vAlign w:val="center"/>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28/02/2002</w:t>
            </w:r>
          </w:p>
        </w:tc>
        <w:tc>
          <w:tcPr>
            <w:tcW w:w="329" w:type="pct"/>
            <w:tcBorders>
              <w:top w:val="single" w:sz="4" w:space="0" w:color="808000"/>
              <w:left w:val="single" w:sz="4" w:space="0" w:color="auto"/>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30</w:t>
            </w:r>
          </w:p>
        </w:tc>
        <w:tc>
          <w:tcPr>
            <w:tcW w:w="626" w:type="pct"/>
            <w:tcBorders>
              <w:top w:val="single" w:sz="4" w:space="0" w:color="808000"/>
              <w:left w:val="single" w:sz="4" w:space="0" w:color="auto"/>
              <w:bottom w:val="single" w:sz="4" w:space="0" w:color="auto"/>
              <w:right w:val="single" w:sz="4" w:space="0" w:color="auto"/>
            </w:tcBorders>
            <w:shd w:val="clear" w:color="auto" w:fill="auto"/>
            <w:noWrap/>
            <w:vAlign w:val="bottom"/>
            <w:hideMark/>
          </w:tcPr>
          <w:p w:rsidR="004138A5" w:rsidRPr="004138A5" w:rsidRDefault="004138A5" w:rsidP="004138A5">
            <w:pPr>
              <w:rPr>
                <w:rFonts w:ascii="Arial Narrow" w:hAnsi="Arial Narrow"/>
                <w:color w:val="FFFFFF"/>
                <w:sz w:val="18"/>
                <w:szCs w:val="18"/>
                <w:lang w:val="es-CO" w:eastAsia="es-CO"/>
              </w:rPr>
            </w:pPr>
            <w:r w:rsidRPr="004138A5">
              <w:rPr>
                <w:rFonts w:ascii="Arial Narrow" w:hAnsi="Arial Narrow"/>
                <w:color w:val="FFFFFF"/>
                <w:sz w:val="18"/>
                <w:szCs w:val="18"/>
                <w:lang w:val="es-CO" w:eastAsia="es-CO"/>
              </w:rPr>
              <w:t xml:space="preserve"> $   1.760.650 </w:t>
            </w:r>
          </w:p>
        </w:tc>
        <w:tc>
          <w:tcPr>
            <w:tcW w:w="86" w:type="pct"/>
            <w:tcBorders>
              <w:top w:val="single" w:sz="4" w:space="0" w:color="808000"/>
              <w:left w:val="single" w:sz="4" w:space="0" w:color="auto"/>
              <w:bottom w:val="single" w:sz="4" w:space="0" w:color="auto"/>
              <w:right w:val="single" w:sz="4" w:space="0" w:color="auto"/>
            </w:tcBorders>
            <w:shd w:val="clear" w:color="auto" w:fill="auto"/>
            <w:noWrap/>
            <w:vAlign w:val="bottom"/>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w:t>
            </w:r>
          </w:p>
        </w:tc>
        <w:tc>
          <w:tcPr>
            <w:tcW w:w="578" w:type="pct"/>
            <w:tcBorders>
              <w:top w:val="single" w:sz="4" w:space="0" w:color="808000"/>
              <w:left w:val="single" w:sz="4" w:space="0" w:color="auto"/>
              <w:bottom w:val="single" w:sz="4" w:space="0" w:color="auto"/>
              <w:right w:val="single" w:sz="4" w:space="0" w:color="auto"/>
            </w:tcBorders>
            <w:shd w:val="clear" w:color="000000" w:fill="FFFF99"/>
            <w:noWrap/>
            <w:vAlign w:val="center"/>
            <w:hideMark/>
          </w:tcPr>
          <w:p w:rsidR="004138A5" w:rsidRPr="004138A5" w:rsidRDefault="004138A5" w:rsidP="004138A5">
            <w:pPr>
              <w:rPr>
                <w:rFonts w:ascii="Arial Narrow" w:hAnsi="Arial Narrow"/>
                <w:b/>
                <w:bCs/>
                <w:i/>
                <w:iCs/>
                <w:color w:val="000000"/>
                <w:sz w:val="18"/>
                <w:szCs w:val="18"/>
                <w:lang w:val="es-CO" w:eastAsia="es-CO"/>
              </w:rPr>
            </w:pPr>
            <w:r w:rsidRPr="004138A5">
              <w:rPr>
                <w:rFonts w:ascii="Arial Narrow" w:hAnsi="Arial Narrow"/>
                <w:b/>
                <w:bCs/>
                <w:i/>
                <w:iCs/>
                <w:color w:val="000000"/>
                <w:sz w:val="18"/>
                <w:szCs w:val="18"/>
                <w:lang w:val="es-CO" w:eastAsia="es-CO"/>
              </w:rPr>
              <w:t xml:space="preserve">                      2.880.198,46 </w:t>
            </w:r>
          </w:p>
        </w:tc>
        <w:tc>
          <w:tcPr>
            <w:tcW w:w="400" w:type="pct"/>
            <w:tcBorders>
              <w:top w:val="single" w:sz="4" w:space="0" w:color="808000"/>
              <w:left w:val="single" w:sz="4" w:space="0" w:color="auto"/>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109,16 </w:t>
            </w:r>
          </w:p>
        </w:tc>
        <w:tc>
          <w:tcPr>
            <w:tcW w:w="666" w:type="pct"/>
            <w:tcBorders>
              <w:top w:val="single" w:sz="4" w:space="0" w:color="808000"/>
              <w:left w:val="single" w:sz="4" w:space="0" w:color="auto"/>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66,73 </w:t>
            </w:r>
          </w:p>
        </w:tc>
        <w:tc>
          <w:tcPr>
            <w:tcW w:w="665" w:type="pct"/>
            <w:tcBorders>
              <w:top w:val="single" w:sz="4" w:space="0" w:color="808000"/>
              <w:left w:val="single" w:sz="4" w:space="0" w:color="auto"/>
              <w:bottom w:val="single" w:sz="4" w:space="0" w:color="auto"/>
              <w:right w:val="single" w:sz="4" w:space="0" w:color="auto"/>
            </w:tcBorders>
            <w:shd w:val="clear" w:color="auto" w:fill="auto"/>
            <w:noWrap/>
            <w:vAlign w:val="center"/>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24.002 </w:t>
            </w:r>
          </w:p>
        </w:tc>
        <w:tc>
          <w:tcPr>
            <w:tcW w:w="397" w:type="pct"/>
            <w:tcBorders>
              <w:top w:val="single" w:sz="4" w:space="0" w:color="808000"/>
              <w:left w:val="nil"/>
              <w:bottom w:val="nil"/>
              <w:right w:val="single" w:sz="4" w:space="0" w:color="808000"/>
            </w:tcBorders>
            <w:shd w:val="clear" w:color="auto" w:fill="auto"/>
            <w:noWrap/>
            <w:vAlign w:val="bottom"/>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4,29</w:t>
            </w:r>
          </w:p>
        </w:tc>
      </w:tr>
      <w:tr w:rsidR="003C4588" w:rsidRPr="004138A5" w:rsidTr="003C4588">
        <w:trPr>
          <w:trHeight w:val="315"/>
        </w:trPr>
        <w:tc>
          <w:tcPr>
            <w:tcW w:w="424" w:type="pct"/>
            <w:tcBorders>
              <w:top w:val="nil"/>
              <w:left w:val="single" w:sz="8" w:space="0" w:color="auto"/>
              <w:bottom w:val="single" w:sz="4" w:space="0" w:color="808000"/>
              <w:right w:val="nil"/>
            </w:tcBorders>
            <w:shd w:val="clear" w:color="auto" w:fill="auto"/>
            <w:noWrap/>
            <w:vAlign w:val="center"/>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w:t>
            </w:r>
          </w:p>
        </w:tc>
        <w:tc>
          <w:tcPr>
            <w:tcW w:w="414" w:type="pct"/>
            <w:tcBorders>
              <w:top w:val="nil"/>
              <w:left w:val="single" w:sz="4" w:space="0" w:color="auto"/>
              <w:bottom w:val="single" w:sz="4" w:space="0" w:color="auto"/>
              <w:right w:val="single" w:sz="4" w:space="0" w:color="auto"/>
            </w:tcBorders>
            <w:shd w:val="clear" w:color="auto" w:fill="auto"/>
            <w:noWrap/>
            <w:vAlign w:val="center"/>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01/03/2002</w:t>
            </w:r>
          </w:p>
        </w:tc>
        <w:tc>
          <w:tcPr>
            <w:tcW w:w="415"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31/03/2002</w:t>
            </w:r>
          </w:p>
        </w:tc>
        <w:tc>
          <w:tcPr>
            <w:tcW w:w="329"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30</w:t>
            </w:r>
          </w:p>
        </w:tc>
        <w:tc>
          <w:tcPr>
            <w:tcW w:w="626" w:type="pct"/>
            <w:tcBorders>
              <w:top w:val="nil"/>
              <w:left w:val="nil"/>
              <w:bottom w:val="single" w:sz="4" w:space="0" w:color="auto"/>
              <w:right w:val="single" w:sz="4" w:space="0" w:color="auto"/>
            </w:tcBorders>
            <w:shd w:val="clear" w:color="auto" w:fill="auto"/>
            <w:noWrap/>
            <w:vAlign w:val="bottom"/>
            <w:hideMark/>
          </w:tcPr>
          <w:p w:rsidR="004138A5" w:rsidRPr="004138A5" w:rsidRDefault="004138A5" w:rsidP="004138A5">
            <w:pPr>
              <w:rPr>
                <w:rFonts w:ascii="Arial Narrow" w:hAnsi="Arial Narrow"/>
                <w:color w:val="FFFFFF"/>
                <w:sz w:val="18"/>
                <w:szCs w:val="18"/>
                <w:lang w:val="es-CO" w:eastAsia="es-CO"/>
              </w:rPr>
            </w:pPr>
            <w:r w:rsidRPr="004138A5">
              <w:rPr>
                <w:rFonts w:ascii="Arial Narrow" w:hAnsi="Arial Narrow"/>
                <w:color w:val="FFFFFF"/>
                <w:sz w:val="18"/>
                <w:szCs w:val="18"/>
                <w:lang w:val="es-CO" w:eastAsia="es-CO"/>
              </w:rPr>
              <w:t xml:space="preserve"> $   2.376.877 </w:t>
            </w:r>
          </w:p>
        </w:tc>
        <w:tc>
          <w:tcPr>
            <w:tcW w:w="86" w:type="pct"/>
            <w:tcBorders>
              <w:top w:val="nil"/>
              <w:left w:val="nil"/>
              <w:bottom w:val="single" w:sz="4" w:space="0" w:color="auto"/>
              <w:right w:val="single" w:sz="4" w:space="0" w:color="auto"/>
            </w:tcBorders>
            <w:shd w:val="clear" w:color="auto" w:fill="auto"/>
            <w:noWrap/>
            <w:vAlign w:val="bottom"/>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w:t>
            </w:r>
          </w:p>
        </w:tc>
        <w:tc>
          <w:tcPr>
            <w:tcW w:w="578" w:type="pct"/>
            <w:tcBorders>
              <w:top w:val="nil"/>
              <w:left w:val="nil"/>
              <w:bottom w:val="single" w:sz="4" w:space="0" w:color="auto"/>
              <w:right w:val="single" w:sz="4" w:space="0" w:color="auto"/>
            </w:tcBorders>
            <w:shd w:val="clear" w:color="000000" w:fill="FFFF99"/>
            <w:noWrap/>
            <w:vAlign w:val="center"/>
            <w:hideMark/>
          </w:tcPr>
          <w:p w:rsidR="004138A5" w:rsidRPr="004138A5" w:rsidRDefault="004138A5" w:rsidP="004138A5">
            <w:pPr>
              <w:rPr>
                <w:rFonts w:ascii="Arial Narrow" w:hAnsi="Arial Narrow"/>
                <w:b/>
                <w:bCs/>
                <w:i/>
                <w:iCs/>
                <w:color w:val="000000"/>
                <w:sz w:val="18"/>
                <w:szCs w:val="18"/>
                <w:lang w:val="es-CO" w:eastAsia="es-CO"/>
              </w:rPr>
            </w:pPr>
            <w:r w:rsidRPr="004138A5">
              <w:rPr>
                <w:rFonts w:ascii="Arial Narrow" w:hAnsi="Arial Narrow"/>
                <w:b/>
                <w:bCs/>
                <w:i/>
                <w:iCs/>
                <w:color w:val="000000"/>
                <w:sz w:val="18"/>
                <w:szCs w:val="18"/>
                <w:lang w:val="es-CO" w:eastAsia="es-CO"/>
              </w:rPr>
              <w:t xml:space="preserve">                      3.888.267,10 </w:t>
            </w:r>
          </w:p>
        </w:tc>
        <w:tc>
          <w:tcPr>
            <w:tcW w:w="400"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109,16 </w:t>
            </w:r>
          </w:p>
        </w:tc>
        <w:tc>
          <w:tcPr>
            <w:tcW w:w="666"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66,73 </w:t>
            </w:r>
          </w:p>
        </w:tc>
        <w:tc>
          <w:tcPr>
            <w:tcW w:w="665"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32.402 </w:t>
            </w:r>
          </w:p>
        </w:tc>
        <w:tc>
          <w:tcPr>
            <w:tcW w:w="397" w:type="pct"/>
            <w:tcBorders>
              <w:top w:val="nil"/>
              <w:left w:val="nil"/>
              <w:bottom w:val="nil"/>
              <w:right w:val="single" w:sz="4" w:space="0" w:color="808000"/>
            </w:tcBorders>
            <w:shd w:val="clear" w:color="auto" w:fill="auto"/>
            <w:noWrap/>
            <w:vAlign w:val="bottom"/>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4,29</w:t>
            </w:r>
          </w:p>
        </w:tc>
      </w:tr>
      <w:tr w:rsidR="003C4588" w:rsidRPr="004138A5" w:rsidTr="003C4588">
        <w:trPr>
          <w:trHeight w:val="315"/>
        </w:trPr>
        <w:tc>
          <w:tcPr>
            <w:tcW w:w="424" w:type="pct"/>
            <w:tcBorders>
              <w:top w:val="nil"/>
              <w:left w:val="single" w:sz="8" w:space="0" w:color="auto"/>
              <w:bottom w:val="single" w:sz="4" w:space="0" w:color="808000"/>
              <w:right w:val="nil"/>
            </w:tcBorders>
            <w:shd w:val="clear" w:color="auto" w:fill="auto"/>
            <w:noWrap/>
            <w:vAlign w:val="center"/>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w:t>
            </w:r>
          </w:p>
        </w:tc>
        <w:tc>
          <w:tcPr>
            <w:tcW w:w="414" w:type="pct"/>
            <w:tcBorders>
              <w:top w:val="nil"/>
              <w:left w:val="single" w:sz="4" w:space="0" w:color="auto"/>
              <w:bottom w:val="single" w:sz="4" w:space="0" w:color="auto"/>
              <w:right w:val="single" w:sz="4" w:space="0" w:color="auto"/>
            </w:tcBorders>
            <w:shd w:val="clear" w:color="auto" w:fill="auto"/>
            <w:noWrap/>
            <w:vAlign w:val="center"/>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01/04/2002</w:t>
            </w:r>
          </w:p>
        </w:tc>
        <w:tc>
          <w:tcPr>
            <w:tcW w:w="415"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30/04/2002</w:t>
            </w:r>
          </w:p>
        </w:tc>
        <w:tc>
          <w:tcPr>
            <w:tcW w:w="329"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30</w:t>
            </w:r>
          </w:p>
        </w:tc>
        <w:tc>
          <w:tcPr>
            <w:tcW w:w="626" w:type="pct"/>
            <w:tcBorders>
              <w:top w:val="nil"/>
              <w:left w:val="nil"/>
              <w:bottom w:val="single" w:sz="4" w:space="0" w:color="auto"/>
              <w:right w:val="single" w:sz="4" w:space="0" w:color="auto"/>
            </w:tcBorders>
            <w:shd w:val="clear" w:color="auto" w:fill="auto"/>
            <w:noWrap/>
            <w:vAlign w:val="bottom"/>
            <w:hideMark/>
          </w:tcPr>
          <w:p w:rsidR="004138A5" w:rsidRPr="004138A5" w:rsidRDefault="004138A5" w:rsidP="004138A5">
            <w:pPr>
              <w:rPr>
                <w:rFonts w:ascii="Arial Narrow" w:hAnsi="Arial Narrow"/>
                <w:color w:val="FFFFFF"/>
                <w:sz w:val="18"/>
                <w:szCs w:val="18"/>
                <w:lang w:val="es-CO" w:eastAsia="es-CO"/>
              </w:rPr>
            </w:pPr>
            <w:r w:rsidRPr="004138A5">
              <w:rPr>
                <w:rFonts w:ascii="Arial Narrow" w:hAnsi="Arial Narrow"/>
                <w:color w:val="FFFFFF"/>
                <w:sz w:val="18"/>
                <w:szCs w:val="18"/>
                <w:lang w:val="es-CO" w:eastAsia="es-CO"/>
              </w:rPr>
              <w:t xml:space="preserve"> $   1.760.650 </w:t>
            </w:r>
          </w:p>
        </w:tc>
        <w:tc>
          <w:tcPr>
            <w:tcW w:w="86" w:type="pct"/>
            <w:tcBorders>
              <w:top w:val="nil"/>
              <w:left w:val="nil"/>
              <w:bottom w:val="single" w:sz="4" w:space="0" w:color="auto"/>
              <w:right w:val="single" w:sz="4" w:space="0" w:color="auto"/>
            </w:tcBorders>
            <w:shd w:val="clear" w:color="auto" w:fill="auto"/>
            <w:noWrap/>
            <w:vAlign w:val="bottom"/>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w:t>
            </w:r>
          </w:p>
        </w:tc>
        <w:tc>
          <w:tcPr>
            <w:tcW w:w="578" w:type="pct"/>
            <w:tcBorders>
              <w:top w:val="nil"/>
              <w:left w:val="nil"/>
              <w:bottom w:val="single" w:sz="4" w:space="0" w:color="auto"/>
              <w:right w:val="single" w:sz="4" w:space="0" w:color="auto"/>
            </w:tcBorders>
            <w:shd w:val="clear" w:color="000000" w:fill="FFFF99"/>
            <w:noWrap/>
            <w:vAlign w:val="center"/>
            <w:hideMark/>
          </w:tcPr>
          <w:p w:rsidR="004138A5" w:rsidRPr="004138A5" w:rsidRDefault="004138A5" w:rsidP="004138A5">
            <w:pPr>
              <w:rPr>
                <w:rFonts w:ascii="Arial Narrow" w:hAnsi="Arial Narrow"/>
                <w:b/>
                <w:bCs/>
                <w:i/>
                <w:iCs/>
                <w:color w:val="000000"/>
                <w:sz w:val="18"/>
                <w:szCs w:val="18"/>
                <w:lang w:val="es-CO" w:eastAsia="es-CO"/>
              </w:rPr>
            </w:pPr>
            <w:r w:rsidRPr="004138A5">
              <w:rPr>
                <w:rFonts w:ascii="Arial Narrow" w:hAnsi="Arial Narrow"/>
                <w:b/>
                <w:bCs/>
                <w:i/>
                <w:iCs/>
                <w:color w:val="000000"/>
                <w:sz w:val="18"/>
                <w:szCs w:val="18"/>
                <w:lang w:val="es-CO" w:eastAsia="es-CO"/>
              </w:rPr>
              <w:t xml:space="preserve">                      2.880.198,46 </w:t>
            </w:r>
          </w:p>
        </w:tc>
        <w:tc>
          <w:tcPr>
            <w:tcW w:w="400"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109,16 </w:t>
            </w:r>
          </w:p>
        </w:tc>
        <w:tc>
          <w:tcPr>
            <w:tcW w:w="666"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66,73 </w:t>
            </w:r>
          </w:p>
        </w:tc>
        <w:tc>
          <w:tcPr>
            <w:tcW w:w="665"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24.002 </w:t>
            </w:r>
          </w:p>
        </w:tc>
        <w:tc>
          <w:tcPr>
            <w:tcW w:w="397" w:type="pct"/>
            <w:tcBorders>
              <w:top w:val="nil"/>
              <w:left w:val="nil"/>
              <w:bottom w:val="nil"/>
              <w:right w:val="single" w:sz="4" w:space="0" w:color="808000"/>
            </w:tcBorders>
            <w:shd w:val="clear" w:color="auto" w:fill="auto"/>
            <w:noWrap/>
            <w:vAlign w:val="bottom"/>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4,29</w:t>
            </w:r>
          </w:p>
        </w:tc>
      </w:tr>
      <w:tr w:rsidR="003C4588" w:rsidRPr="004138A5" w:rsidTr="003C4588">
        <w:trPr>
          <w:trHeight w:val="315"/>
        </w:trPr>
        <w:tc>
          <w:tcPr>
            <w:tcW w:w="424" w:type="pct"/>
            <w:tcBorders>
              <w:top w:val="nil"/>
              <w:left w:val="single" w:sz="8" w:space="0" w:color="auto"/>
              <w:bottom w:val="single" w:sz="4" w:space="0" w:color="808000"/>
              <w:right w:val="nil"/>
            </w:tcBorders>
            <w:shd w:val="clear" w:color="auto" w:fill="auto"/>
            <w:noWrap/>
            <w:vAlign w:val="center"/>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w:t>
            </w:r>
          </w:p>
        </w:tc>
        <w:tc>
          <w:tcPr>
            <w:tcW w:w="414" w:type="pct"/>
            <w:tcBorders>
              <w:top w:val="nil"/>
              <w:left w:val="single" w:sz="4" w:space="0" w:color="auto"/>
              <w:bottom w:val="single" w:sz="4" w:space="0" w:color="auto"/>
              <w:right w:val="single" w:sz="4" w:space="0" w:color="auto"/>
            </w:tcBorders>
            <w:shd w:val="clear" w:color="auto" w:fill="auto"/>
            <w:noWrap/>
            <w:vAlign w:val="center"/>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01/05/2002</w:t>
            </w:r>
          </w:p>
        </w:tc>
        <w:tc>
          <w:tcPr>
            <w:tcW w:w="415"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31/05/2002</w:t>
            </w:r>
          </w:p>
        </w:tc>
        <w:tc>
          <w:tcPr>
            <w:tcW w:w="329"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30</w:t>
            </w:r>
          </w:p>
        </w:tc>
        <w:tc>
          <w:tcPr>
            <w:tcW w:w="626" w:type="pct"/>
            <w:tcBorders>
              <w:top w:val="nil"/>
              <w:left w:val="nil"/>
              <w:bottom w:val="single" w:sz="4" w:space="0" w:color="auto"/>
              <w:right w:val="single" w:sz="4" w:space="0" w:color="auto"/>
            </w:tcBorders>
            <w:shd w:val="clear" w:color="auto" w:fill="auto"/>
            <w:noWrap/>
            <w:vAlign w:val="bottom"/>
            <w:hideMark/>
          </w:tcPr>
          <w:p w:rsidR="004138A5" w:rsidRPr="004138A5" w:rsidRDefault="004138A5" w:rsidP="004138A5">
            <w:pPr>
              <w:rPr>
                <w:rFonts w:ascii="Arial Narrow" w:hAnsi="Arial Narrow"/>
                <w:color w:val="FFFFFF"/>
                <w:sz w:val="18"/>
                <w:szCs w:val="18"/>
                <w:lang w:val="es-CO" w:eastAsia="es-CO"/>
              </w:rPr>
            </w:pPr>
            <w:r w:rsidRPr="004138A5">
              <w:rPr>
                <w:rFonts w:ascii="Arial Narrow" w:hAnsi="Arial Narrow"/>
                <w:color w:val="FFFFFF"/>
                <w:sz w:val="18"/>
                <w:szCs w:val="18"/>
                <w:lang w:val="es-CO" w:eastAsia="es-CO"/>
              </w:rPr>
              <w:t xml:space="preserve"> $   2.154.877 </w:t>
            </w:r>
          </w:p>
        </w:tc>
        <w:tc>
          <w:tcPr>
            <w:tcW w:w="86" w:type="pct"/>
            <w:tcBorders>
              <w:top w:val="nil"/>
              <w:left w:val="nil"/>
              <w:bottom w:val="single" w:sz="4" w:space="0" w:color="auto"/>
              <w:right w:val="single" w:sz="4" w:space="0" w:color="auto"/>
            </w:tcBorders>
            <w:shd w:val="clear" w:color="auto" w:fill="auto"/>
            <w:noWrap/>
            <w:vAlign w:val="bottom"/>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w:t>
            </w:r>
          </w:p>
        </w:tc>
        <w:tc>
          <w:tcPr>
            <w:tcW w:w="578" w:type="pct"/>
            <w:tcBorders>
              <w:top w:val="nil"/>
              <w:left w:val="nil"/>
              <w:bottom w:val="single" w:sz="4" w:space="0" w:color="auto"/>
              <w:right w:val="single" w:sz="4" w:space="0" w:color="auto"/>
            </w:tcBorders>
            <w:shd w:val="clear" w:color="000000" w:fill="FFFF99"/>
            <w:noWrap/>
            <w:vAlign w:val="center"/>
            <w:hideMark/>
          </w:tcPr>
          <w:p w:rsidR="004138A5" w:rsidRPr="004138A5" w:rsidRDefault="004138A5" w:rsidP="004138A5">
            <w:pPr>
              <w:rPr>
                <w:rFonts w:ascii="Arial Narrow" w:hAnsi="Arial Narrow"/>
                <w:b/>
                <w:bCs/>
                <w:i/>
                <w:iCs/>
                <w:color w:val="000000"/>
                <w:sz w:val="18"/>
                <w:szCs w:val="18"/>
                <w:lang w:val="es-CO" w:eastAsia="es-CO"/>
              </w:rPr>
            </w:pPr>
            <w:r w:rsidRPr="004138A5">
              <w:rPr>
                <w:rFonts w:ascii="Arial Narrow" w:hAnsi="Arial Narrow"/>
                <w:b/>
                <w:bCs/>
                <w:i/>
                <w:iCs/>
                <w:color w:val="000000"/>
                <w:sz w:val="18"/>
                <w:szCs w:val="18"/>
                <w:lang w:val="es-CO" w:eastAsia="es-CO"/>
              </w:rPr>
              <w:t xml:space="preserve">                      3.525.103,46 </w:t>
            </w:r>
          </w:p>
        </w:tc>
        <w:tc>
          <w:tcPr>
            <w:tcW w:w="400"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109,16 </w:t>
            </w:r>
          </w:p>
        </w:tc>
        <w:tc>
          <w:tcPr>
            <w:tcW w:w="666"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66,73 </w:t>
            </w:r>
          </w:p>
        </w:tc>
        <w:tc>
          <w:tcPr>
            <w:tcW w:w="665"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29.376 </w:t>
            </w:r>
          </w:p>
        </w:tc>
        <w:tc>
          <w:tcPr>
            <w:tcW w:w="397" w:type="pct"/>
            <w:tcBorders>
              <w:top w:val="nil"/>
              <w:left w:val="nil"/>
              <w:bottom w:val="nil"/>
              <w:right w:val="single" w:sz="4" w:space="0" w:color="808000"/>
            </w:tcBorders>
            <w:shd w:val="clear" w:color="auto" w:fill="auto"/>
            <w:noWrap/>
            <w:vAlign w:val="bottom"/>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4,29</w:t>
            </w:r>
          </w:p>
        </w:tc>
      </w:tr>
      <w:tr w:rsidR="003C4588" w:rsidRPr="004138A5" w:rsidTr="003C4588">
        <w:trPr>
          <w:trHeight w:val="315"/>
        </w:trPr>
        <w:tc>
          <w:tcPr>
            <w:tcW w:w="424" w:type="pct"/>
            <w:tcBorders>
              <w:top w:val="nil"/>
              <w:left w:val="single" w:sz="8" w:space="0" w:color="auto"/>
              <w:bottom w:val="single" w:sz="4" w:space="0" w:color="808000"/>
              <w:right w:val="nil"/>
            </w:tcBorders>
            <w:shd w:val="clear" w:color="auto" w:fill="auto"/>
            <w:noWrap/>
            <w:vAlign w:val="center"/>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w:t>
            </w:r>
          </w:p>
        </w:tc>
        <w:tc>
          <w:tcPr>
            <w:tcW w:w="414" w:type="pct"/>
            <w:tcBorders>
              <w:top w:val="nil"/>
              <w:left w:val="single" w:sz="4" w:space="0" w:color="auto"/>
              <w:bottom w:val="single" w:sz="4" w:space="0" w:color="auto"/>
              <w:right w:val="single" w:sz="4" w:space="0" w:color="auto"/>
            </w:tcBorders>
            <w:shd w:val="clear" w:color="auto" w:fill="auto"/>
            <w:noWrap/>
            <w:vAlign w:val="center"/>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01/06/2002</w:t>
            </w:r>
          </w:p>
        </w:tc>
        <w:tc>
          <w:tcPr>
            <w:tcW w:w="415"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31/12/2002</w:t>
            </w:r>
          </w:p>
        </w:tc>
        <w:tc>
          <w:tcPr>
            <w:tcW w:w="329"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210</w:t>
            </w:r>
          </w:p>
        </w:tc>
        <w:tc>
          <w:tcPr>
            <w:tcW w:w="626" w:type="pct"/>
            <w:tcBorders>
              <w:top w:val="nil"/>
              <w:left w:val="nil"/>
              <w:bottom w:val="single" w:sz="4" w:space="0" w:color="auto"/>
              <w:right w:val="single" w:sz="4" w:space="0" w:color="auto"/>
            </w:tcBorders>
            <w:shd w:val="clear" w:color="auto" w:fill="auto"/>
            <w:noWrap/>
            <w:vAlign w:val="bottom"/>
            <w:hideMark/>
          </w:tcPr>
          <w:p w:rsidR="004138A5" w:rsidRPr="004138A5" w:rsidRDefault="004138A5" w:rsidP="004138A5">
            <w:pPr>
              <w:rPr>
                <w:rFonts w:ascii="Arial Narrow" w:hAnsi="Arial Narrow"/>
                <w:color w:val="FFFFFF"/>
                <w:sz w:val="18"/>
                <w:szCs w:val="18"/>
                <w:lang w:val="es-CO" w:eastAsia="es-CO"/>
              </w:rPr>
            </w:pPr>
            <w:r w:rsidRPr="004138A5">
              <w:rPr>
                <w:rFonts w:ascii="Arial Narrow" w:hAnsi="Arial Narrow"/>
                <w:color w:val="FFFFFF"/>
                <w:sz w:val="18"/>
                <w:szCs w:val="18"/>
                <w:lang w:val="es-CO" w:eastAsia="es-CO"/>
              </w:rPr>
              <w:t xml:space="preserve"> $   1.846.042 </w:t>
            </w:r>
          </w:p>
        </w:tc>
        <w:tc>
          <w:tcPr>
            <w:tcW w:w="86" w:type="pct"/>
            <w:tcBorders>
              <w:top w:val="nil"/>
              <w:left w:val="nil"/>
              <w:bottom w:val="single" w:sz="4" w:space="0" w:color="auto"/>
              <w:right w:val="single" w:sz="4" w:space="0" w:color="auto"/>
            </w:tcBorders>
            <w:shd w:val="clear" w:color="auto" w:fill="auto"/>
            <w:noWrap/>
            <w:vAlign w:val="bottom"/>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w:t>
            </w:r>
          </w:p>
        </w:tc>
        <w:tc>
          <w:tcPr>
            <w:tcW w:w="578" w:type="pct"/>
            <w:tcBorders>
              <w:top w:val="nil"/>
              <w:left w:val="nil"/>
              <w:bottom w:val="single" w:sz="4" w:space="0" w:color="auto"/>
              <w:right w:val="single" w:sz="4" w:space="0" w:color="auto"/>
            </w:tcBorders>
            <w:shd w:val="clear" w:color="000000" w:fill="FFFF99"/>
            <w:noWrap/>
            <w:vAlign w:val="center"/>
            <w:hideMark/>
          </w:tcPr>
          <w:p w:rsidR="004138A5" w:rsidRPr="004138A5" w:rsidRDefault="004138A5" w:rsidP="004138A5">
            <w:pPr>
              <w:rPr>
                <w:rFonts w:ascii="Arial Narrow" w:hAnsi="Arial Narrow"/>
                <w:b/>
                <w:bCs/>
                <w:i/>
                <w:iCs/>
                <w:color w:val="000000"/>
                <w:sz w:val="18"/>
                <w:szCs w:val="18"/>
                <w:lang w:val="es-CO" w:eastAsia="es-CO"/>
              </w:rPr>
            </w:pPr>
            <w:r w:rsidRPr="004138A5">
              <w:rPr>
                <w:rFonts w:ascii="Arial Narrow" w:hAnsi="Arial Narrow"/>
                <w:b/>
                <w:bCs/>
                <w:i/>
                <w:iCs/>
                <w:color w:val="000000"/>
                <w:sz w:val="18"/>
                <w:szCs w:val="18"/>
                <w:lang w:val="es-CO" w:eastAsia="es-CO"/>
              </w:rPr>
              <w:t xml:space="preserve">                      3.019.888,86 </w:t>
            </w:r>
          </w:p>
        </w:tc>
        <w:tc>
          <w:tcPr>
            <w:tcW w:w="400"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109,16 </w:t>
            </w:r>
          </w:p>
        </w:tc>
        <w:tc>
          <w:tcPr>
            <w:tcW w:w="666"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66,73 </w:t>
            </w:r>
          </w:p>
        </w:tc>
        <w:tc>
          <w:tcPr>
            <w:tcW w:w="665"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176.160 </w:t>
            </w:r>
          </w:p>
        </w:tc>
        <w:tc>
          <w:tcPr>
            <w:tcW w:w="397" w:type="pct"/>
            <w:tcBorders>
              <w:top w:val="nil"/>
              <w:left w:val="nil"/>
              <w:bottom w:val="nil"/>
              <w:right w:val="single" w:sz="4" w:space="0" w:color="808000"/>
            </w:tcBorders>
            <w:shd w:val="clear" w:color="auto" w:fill="auto"/>
            <w:noWrap/>
            <w:vAlign w:val="bottom"/>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30,00</w:t>
            </w:r>
          </w:p>
        </w:tc>
      </w:tr>
      <w:tr w:rsidR="003C4588" w:rsidRPr="004138A5" w:rsidTr="003C4588">
        <w:trPr>
          <w:trHeight w:val="315"/>
        </w:trPr>
        <w:tc>
          <w:tcPr>
            <w:tcW w:w="424" w:type="pct"/>
            <w:tcBorders>
              <w:top w:val="nil"/>
              <w:left w:val="single" w:sz="8" w:space="0" w:color="auto"/>
              <w:bottom w:val="single" w:sz="4" w:space="0" w:color="808000"/>
              <w:right w:val="nil"/>
            </w:tcBorders>
            <w:shd w:val="clear" w:color="auto" w:fill="auto"/>
            <w:noWrap/>
            <w:vAlign w:val="center"/>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w:t>
            </w:r>
          </w:p>
        </w:tc>
        <w:tc>
          <w:tcPr>
            <w:tcW w:w="414" w:type="pct"/>
            <w:tcBorders>
              <w:top w:val="nil"/>
              <w:left w:val="single" w:sz="4" w:space="0" w:color="auto"/>
              <w:bottom w:val="single" w:sz="4" w:space="0" w:color="auto"/>
              <w:right w:val="single" w:sz="4" w:space="0" w:color="auto"/>
            </w:tcBorders>
            <w:shd w:val="clear" w:color="auto" w:fill="auto"/>
            <w:noWrap/>
            <w:vAlign w:val="center"/>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01/01/2003</w:t>
            </w:r>
          </w:p>
        </w:tc>
        <w:tc>
          <w:tcPr>
            <w:tcW w:w="415"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31/01/2003</w:t>
            </w:r>
          </w:p>
        </w:tc>
        <w:tc>
          <w:tcPr>
            <w:tcW w:w="329"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30</w:t>
            </w:r>
          </w:p>
        </w:tc>
        <w:tc>
          <w:tcPr>
            <w:tcW w:w="626" w:type="pct"/>
            <w:tcBorders>
              <w:top w:val="nil"/>
              <w:left w:val="nil"/>
              <w:bottom w:val="single" w:sz="4" w:space="0" w:color="auto"/>
              <w:right w:val="single" w:sz="4" w:space="0" w:color="auto"/>
            </w:tcBorders>
            <w:shd w:val="clear" w:color="auto" w:fill="auto"/>
            <w:noWrap/>
            <w:vAlign w:val="bottom"/>
            <w:hideMark/>
          </w:tcPr>
          <w:p w:rsidR="004138A5" w:rsidRPr="004138A5" w:rsidRDefault="004138A5" w:rsidP="004138A5">
            <w:pPr>
              <w:rPr>
                <w:rFonts w:ascii="Arial Narrow" w:hAnsi="Arial Narrow"/>
                <w:color w:val="FFFFFF"/>
                <w:sz w:val="18"/>
                <w:szCs w:val="18"/>
                <w:lang w:val="es-CO" w:eastAsia="es-CO"/>
              </w:rPr>
            </w:pPr>
            <w:r w:rsidRPr="004138A5">
              <w:rPr>
                <w:rFonts w:ascii="Arial Narrow" w:hAnsi="Arial Narrow"/>
                <w:color w:val="FFFFFF"/>
                <w:sz w:val="18"/>
                <w:szCs w:val="18"/>
                <w:lang w:val="es-CO" w:eastAsia="es-CO"/>
              </w:rPr>
              <w:t xml:space="preserve"> $   1.846.042 </w:t>
            </w:r>
          </w:p>
        </w:tc>
        <w:tc>
          <w:tcPr>
            <w:tcW w:w="86" w:type="pct"/>
            <w:tcBorders>
              <w:top w:val="nil"/>
              <w:left w:val="nil"/>
              <w:bottom w:val="single" w:sz="4" w:space="0" w:color="auto"/>
              <w:right w:val="single" w:sz="4" w:space="0" w:color="auto"/>
            </w:tcBorders>
            <w:shd w:val="clear" w:color="auto" w:fill="auto"/>
            <w:noWrap/>
            <w:vAlign w:val="bottom"/>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w:t>
            </w:r>
          </w:p>
        </w:tc>
        <w:tc>
          <w:tcPr>
            <w:tcW w:w="578" w:type="pct"/>
            <w:tcBorders>
              <w:top w:val="nil"/>
              <w:left w:val="nil"/>
              <w:bottom w:val="single" w:sz="4" w:space="0" w:color="auto"/>
              <w:right w:val="single" w:sz="4" w:space="0" w:color="auto"/>
            </w:tcBorders>
            <w:shd w:val="clear" w:color="000000" w:fill="FFFF99"/>
            <w:noWrap/>
            <w:vAlign w:val="center"/>
            <w:hideMark/>
          </w:tcPr>
          <w:p w:rsidR="004138A5" w:rsidRPr="004138A5" w:rsidRDefault="004138A5" w:rsidP="004138A5">
            <w:pPr>
              <w:rPr>
                <w:rFonts w:ascii="Arial Narrow" w:hAnsi="Arial Narrow"/>
                <w:b/>
                <w:bCs/>
                <w:i/>
                <w:iCs/>
                <w:color w:val="000000"/>
                <w:sz w:val="18"/>
                <w:szCs w:val="18"/>
                <w:lang w:val="es-CO" w:eastAsia="es-CO"/>
              </w:rPr>
            </w:pPr>
            <w:r w:rsidRPr="004138A5">
              <w:rPr>
                <w:rFonts w:ascii="Arial Narrow" w:hAnsi="Arial Narrow"/>
                <w:b/>
                <w:bCs/>
                <w:i/>
                <w:iCs/>
                <w:color w:val="000000"/>
                <w:sz w:val="18"/>
                <w:szCs w:val="18"/>
                <w:lang w:val="es-CO" w:eastAsia="es-CO"/>
              </w:rPr>
              <w:t xml:space="preserve">                      2.822.516,65 </w:t>
            </w:r>
          </w:p>
        </w:tc>
        <w:tc>
          <w:tcPr>
            <w:tcW w:w="400"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109,16 </w:t>
            </w:r>
          </w:p>
        </w:tc>
        <w:tc>
          <w:tcPr>
            <w:tcW w:w="666"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71,40 </w:t>
            </w:r>
          </w:p>
        </w:tc>
        <w:tc>
          <w:tcPr>
            <w:tcW w:w="665"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23.521 </w:t>
            </w:r>
          </w:p>
        </w:tc>
        <w:tc>
          <w:tcPr>
            <w:tcW w:w="397" w:type="pct"/>
            <w:tcBorders>
              <w:top w:val="nil"/>
              <w:left w:val="nil"/>
              <w:bottom w:val="nil"/>
              <w:right w:val="single" w:sz="4" w:space="0" w:color="808000"/>
            </w:tcBorders>
            <w:shd w:val="clear" w:color="auto" w:fill="auto"/>
            <w:noWrap/>
            <w:vAlign w:val="bottom"/>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4,29</w:t>
            </w:r>
          </w:p>
        </w:tc>
      </w:tr>
      <w:tr w:rsidR="003C4588" w:rsidRPr="004138A5" w:rsidTr="003C4588">
        <w:trPr>
          <w:trHeight w:val="315"/>
        </w:trPr>
        <w:tc>
          <w:tcPr>
            <w:tcW w:w="424" w:type="pct"/>
            <w:tcBorders>
              <w:top w:val="nil"/>
              <w:left w:val="single" w:sz="8" w:space="0" w:color="auto"/>
              <w:bottom w:val="single" w:sz="4" w:space="0" w:color="808000"/>
              <w:right w:val="nil"/>
            </w:tcBorders>
            <w:shd w:val="clear" w:color="auto" w:fill="auto"/>
            <w:noWrap/>
            <w:vAlign w:val="center"/>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w:t>
            </w:r>
          </w:p>
        </w:tc>
        <w:tc>
          <w:tcPr>
            <w:tcW w:w="414" w:type="pct"/>
            <w:tcBorders>
              <w:top w:val="nil"/>
              <w:left w:val="single" w:sz="4" w:space="0" w:color="auto"/>
              <w:bottom w:val="single" w:sz="4" w:space="0" w:color="auto"/>
              <w:right w:val="single" w:sz="4" w:space="0" w:color="auto"/>
            </w:tcBorders>
            <w:shd w:val="clear" w:color="auto" w:fill="auto"/>
            <w:noWrap/>
            <w:vAlign w:val="center"/>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01/02/2003</w:t>
            </w:r>
          </w:p>
        </w:tc>
        <w:tc>
          <w:tcPr>
            <w:tcW w:w="415"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28/02/2003</w:t>
            </w:r>
          </w:p>
        </w:tc>
        <w:tc>
          <w:tcPr>
            <w:tcW w:w="329"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30</w:t>
            </w:r>
          </w:p>
        </w:tc>
        <w:tc>
          <w:tcPr>
            <w:tcW w:w="626" w:type="pct"/>
            <w:tcBorders>
              <w:top w:val="nil"/>
              <w:left w:val="nil"/>
              <w:bottom w:val="single" w:sz="4" w:space="0" w:color="auto"/>
              <w:right w:val="single" w:sz="4" w:space="0" w:color="auto"/>
            </w:tcBorders>
            <w:shd w:val="clear" w:color="auto" w:fill="auto"/>
            <w:noWrap/>
            <w:vAlign w:val="bottom"/>
            <w:hideMark/>
          </w:tcPr>
          <w:p w:rsidR="004138A5" w:rsidRPr="004138A5" w:rsidRDefault="004138A5" w:rsidP="004138A5">
            <w:pPr>
              <w:rPr>
                <w:rFonts w:ascii="Arial Narrow" w:hAnsi="Arial Narrow"/>
                <w:color w:val="FFFFFF"/>
                <w:sz w:val="18"/>
                <w:szCs w:val="18"/>
                <w:lang w:val="es-CO" w:eastAsia="es-CO"/>
              </w:rPr>
            </w:pPr>
            <w:r w:rsidRPr="004138A5">
              <w:rPr>
                <w:rFonts w:ascii="Arial Narrow" w:hAnsi="Arial Narrow"/>
                <w:color w:val="FFFFFF"/>
                <w:sz w:val="18"/>
                <w:szCs w:val="18"/>
                <w:lang w:val="es-CO" w:eastAsia="es-CO"/>
              </w:rPr>
              <w:t xml:space="preserve"> $   1.846.042 </w:t>
            </w:r>
          </w:p>
        </w:tc>
        <w:tc>
          <w:tcPr>
            <w:tcW w:w="86" w:type="pct"/>
            <w:tcBorders>
              <w:top w:val="nil"/>
              <w:left w:val="nil"/>
              <w:bottom w:val="single" w:sz="4" w:space="0" w:color="auto"/>
              <w:right w:val="single" w:sz="4" w:space="0" w:color="auto"/>
            </w:tcBorders>
            <w:shd w:val="clear" w:color="auto" w:fill="auto"/>
            <w:noWrap/>
            <w:vAlign w:val="bottom"/>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w:t>
            </w:r>
          </w:p>
        </w:tc>
        <w:tc>
          <w:tcPr>
            <w:tcW w:w="578" w:type="pct"/>
            <w:tcBorders>
              <w:top w:val="nil"/>
              <w:left w:val="nil"/>
              <w:bottom w:val="single" w:sz="4" w:space="0" w:color="auto"/>
              <w:right w:val="single" w:sz="4" w:space="0" w:color="auto"/>
            </w:tcBorders>
            <w:shd w:val="clear" w:color="000000" w:fill="FFFF99"/>
            <w:noWrap/>
            <w:vAlign w:val="center"/>
            <w:hideMark/>
          </w:tcPr>
          <w:p w:rsidR="004138A5" w:rsidRPr="004138A5" w:rsidRDefault="004138A5" w:rsidP="004138A5">
            <w:pPr>
              <w:rPr>
                <w:rFonts w:ascii="Arial Narrow" w:hAnsi="Arial Narrow"/>
                <w:b/>
                <w:bCs/>
                <w:i/>
                <w:iCs/>
                <w:color w:val="000000"/>
                <w:sz w:val="18"/>
                <w:szCs w:val="18"/>
                <w:lang w:val="es-CO" w:eastAsia="es-CO"/>
              </w:rPr>
            </w:pPr>
            <w:r w:rsidRPr="004138A5">
              <w:rPr>
                <w:rFonts w:ascii="Arial Narrow" w:hAnsi="Arial Narrow"/>
                <w:b/>
                <w:bCs/>
                <w:i/>
                <w:iCs/>
                <w:color w:val="000000"/>
                <w:sz w:val="18"/>
                <w:szCs w:val="18"/>
                <w:lang w:val="es-CO" w:eastAsia="es-CO"/>
              </w:rPr>
              <w:t xml:space="preserve">                      2.822.516,65 </w:t>
            </w:r>
          </w:p>
        </w:tc>
        <w:tc>
          <w:tcPr>
            <w:tcW w:w="400"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109,16 </w:t>
            </w:r>
          </w:p>
        </w:tc>
        <w:tc>
          <w:tcPr>
            <w:tcW w:w="666"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71,40 </w:t>
            </w:r>
          </w:p>
        </w:tc>
        <w:tc>
          <w:tcPr>
            <w:tcW w:w="665"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23.521 </w:t>
            </w:r>
          </w:p>
        </w:tc>
        <w:tc>
          <w:tcPr>
            <w:tcW w:w="397" w:type="pct"/>
            <w:tcBorders>
              <w:top w:val="nil"/>
              <w:left w:val="nil"/>
              <w:bottom w:val="nil"/>
              <w:right w:val="single" w:sz="4" w:space="0" w:color="808000"/>
            </w:tcBorders>
            <w:shd w:val="clear" w:color="auto" w:fill="auto"/>
            <w:noWrap/>
            <w:vAlign w:val="bottom"/>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4,29</w:t>
            </w:r>
          </w:p>
        </w:tc>
      </w:tr>
      <w:tr w:rsidR="003C4588" w:rsidRPr="004138A5" w:rsidTr="003C4588">
        <w:trPr>
          <w:trHeight w:val="315"/>
        </w:trPr>
        <w:tc>
          <w:tcPr>
            <w:tcW w:w="424" w:type="pct"/>
            <w:tcBorders>
              <w:top w:val="single" w:sz="4" w:space="0" w:color="auto"/>
              <w:left w:val="single" w:sz="8" w:space="0" w:color="auto"/>
              <w:bottom w:val="single" w:sz="4" w:space="0" w:color="auto"/>
              <w:right w:val="nil"/>
            </w:tcBorders>
            <w:shd w:val="clear" w:color="auto" w:fill="auto"/>
            <w:noWrap/>
            <w:vAlign w:val="center"/>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w:t>
            </w:r>
          </w:p>
        </w:tc>
        <w:tc>
          <w:tcPr>
            <w:tcW w:w="414" w:type="pct"/>
            <w:tcBorders>
              <w:top w:val="nil"/>
              <w:left w:val="single" w:sz="4" w:space="0" w:color="auto"/>
              <w:bottom w:val="single" w:sz="4" w:space="0" w:color="auto"/>
              <w:right w:val="single" w:sz="4" w:space="0" w:color="auto"/>
            </w:tcBorders>
            <w:shd w:val="clear" w:color="auto" w:fill="auto"/>
            <w:noWrap/>
            <w:vAlign w:val="center"/>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01/03/2003</w:t>
            </w:r>
          </w:p>
        </w:tc>
        <w:tc>
          <w:tcPr>
            <w:tcW w:w="415"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31/03/2003</w:t>
            </w:r>
          </w:p>
        </w:tc>
        <w:tc>
          <w:tcPr>
            <w:tcW w:w="329"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30</w:t>
            </w:r>
          </w:p>
        </w:tc>
        <w:tc>
          <w:tcPr>
            <w:tcW w:w="626"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          2.492.157 </w:t>
            </w:r>
          </w:p>
        </w:tc>
        <w:tc>
          <w:tcPr>
            <w:tcW w:w="86" w:type="pct"/>
            <w:tcBorders>
              <w:top w:val="nil"/>
              <w:left w:val="nil"/>
              <w:bottom w:val="single" w:sz="4" w:space="0" w:color="auto"/>
              <w:right w:val="single" w:sz="4" w:space="0" w:color="auto"/>
            </w:tcBorders>
            <w:shd w:val="clear" w:color="auto" w:fill="auto"/>
            <w:noWrap/>
            <w:vAlign w:val="bottom"/>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w:t>
            </w:r>
          </w:p>
        </w:tc>
        <w:tc>
          <w:tcPr>
            <w:tcW w:w="578" w:type="pct"/>
            <w:tcBorders>
              <w:top w:val="nil"/>
              <w:left w:val="nil"/>
              <w:bottom w:val="single" w:sz="4" w:space="0" w:color="auto"/>
              <w:right w:val="single" w:sz="4" w:space="0" w:color="auto"/>
            </w:tcBorders>
            <w:shd w:val="clear" w:color="000000" w:fill="FFFF99"/>
            <w:noWrap/>
            <w:vAlign w:val="center"/>
            <w:hideMark/>
          </w:tcPr>
          <w:p w:rsidR="004138A5" w:rsidRPr="004138A5" w:rsidRDefault="004138A5" w:rsidP="004138A5">
            <w:pPr>
              <w:rPr>
                <w:rFonts w:ascii="Arial Narrow" w:hAnsi="Arial Narrow"/>
                <w:b/>
                <w:bCs/>
                <w:i/>
                <w:iCs/>
                <w:color w:val="000000"/>
                <w:sz w:val="18"/>
                <w:szCs w:val="18"/>
                <w:lang w:val="es-CO" w:eastAsia="es-CO"/>
              </w:rPr>
            </w:pPr>
            <w:r w:rsidRPr="004138A5">
              <w:rPr>
                <w:rFonts w:ascii="Arial Narrow" w:hAnsi="Arial Narrow"/>
                <w:b/>
                <w:bCs/>
                <w:i/>
                <w:iCs/>
                <w:color w:val="000000"/>
                <w:sz w:val="18"/>
                <w:szCs w:val="18"/>
                <w:lang w:val="es-CO" w:eastAsia="es-CO"/>
              </w:rPr>
              <w:t xml:space="preserve">                      3.810.397,94 </w:t>
            </w:r>
          </w:p>
        </w:tc>
        <w:tc>
          <w:tcPr>
            <w:tcW w:w="400"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109,16 </w:t>
            </w:r>
          </w:p>
        </w:tc>
        <w:tc>
          <w:tcPr>
            <w:tcW w:w="666"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71,40 </w:t>
            </w:r>
          </w:p>
        </w:tc>
        <w:tc>
          <w:tcPr>
            <w:tcW w:w="665"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31.753 </w:t>
            </w:r>
          </w:p>
        </w:tc>
        <w:tc>
          <w:tcPr>
            <w:tcW w:w="397" w:type="pct"/>
            <w:tcBorders>
              <w:top w:val="nil"/>
              <w:left w:val="nil"/>
              <w:bottom w:val="nil"/>
              <w:right w:val="single" w:sz="4" w:space="0" w:color="808000"/>
            </w:tcBorders>
            <w:shd w:val="clear" w:color="auto" w:fill="auto"/>
            <w:noWrap/>
            <w:vAlign w:val="bottom"/>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4,29</w:t>
            </w:r>
          </w:p>
        </w:tc>
      </w:tr>
      <w:tr w:rsidR="003C4588" w:rsidRPr="004138A5" w:rsidTr="003C4588">
        <w:trPr>
          <w:trHeight w:val="315"/>
        </w:trPr>
        <w:tc>
          <w:tcPr>
            <w:tcW w:w="424" w:type="pct"/>
            <w:tcBorders>
              <w:top w:val="single" w:sz="4" w:space="0" w:color="808000"/>
              <w:left w:val="single" w:sz="8" w:space="0" w:color="auto"/>
              <w:bottom w:val="single" w:sz="4" w:space="0" w:color="808000"/>
              <w:right w:val="nil"/>
            </w:tcBorders>
            <w:shd w:val="clear" w:color="auto" w:fill="auto"/>
            <w:noWrap/>
            <w:vAlign w:val="center"/>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w:t>
            </w:r>
          </w:p>
        </w:tc>
        <w:tc>
          <w:tcPr>
            <w:tcW w:w="414" w:type="pct"/>
            <w:tcBorders>
              <w:top w:val="nil"/>
              <w:left w:val="single" w:sz="4" w:space="0" w:color="auto"/>
              <w:bottom w:val="single" w:sz="4" w:space="0" w:color="auto"/>
              <w:right w:val="single" w:sz="4" w:space="0" w:color="auto"/>
            </w:tcBorders>
            <w:shd w:val="clear" w:color="auto" w:fill="auto"/>
            <w:noWrap/>
            <w:vAlign w:val="center"/>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01/04/2003</w:t>
            </w:r>
          </w:p>
        </w:tc>
        <w:tc>
          <w:tcPr>
            <w:tcW w:w="415"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30/11/2003</w:t>
            </w:r>
          </w:p>
        </w:tc>
        <w:tc>
          <w:tcPr>
            <w:tcW w:w="329"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240</w:t>
            </w:r>
          </w:p>
        </w:tc>
        <w:tc>
          <w:tcPr>
            <w:tcW w:w="626" w:type="pct"/>
            <w:tcBorders>
              <w:top w:val="nil"/>
              <w:left w:val="nil"/>
              <w:bottom w:val="single" w:sz="4" w:space="0" w:color="auto"/>
              <w:right w:val="single" w:sz="4" w:space="0" w:color="auto"/>
            </w:tcBorders>
            <w:shd w:val="clear" w:color="auto" w:fill="auto"/>
            <w:noWrap/>
            <w:vAlign w:val="bottom"/>
            <w:hideMark/>
          </w:tcPr>
          <w:p w:rsidR="004138A5" w:rsidRPr="004138A5" w:rsidRDefault="004138A5" w:rsidP="004138A5">
            <w:pPr>
              <w:rPr>
                <w:rFonts w:ascii="Arial Narrow" w:hAnsi="Arial Narrow"/>
                <w:color w:val="FFFFFF"/>
                <w:sz w:val="18"/>
                <w:szCs w:val="18"/>
                <w:lang w:val="es-CO" w:eastAsia="es-CO"/>
              </w:rPr>
            </w:pPr>
            <w:r w:rsidRPr="004138A5">
              <w:rPr>
                <w:rFonts w:ascii="Arial Narrow" w:hAnsi="Arial Narrow"/>
                <w:color w:val="FFFFFF"/>
                <w:sz w:val="18"/>
                <w:szCs w:val="18"/>
                <w:lang w:val="es-CO" w:eastAsia="es-CO"/>
              </w:rPr>
              <w:t xml:space="preserve"> $   1.846.042 </w:t>
            </w:r>
          </w:p>
        </w:tc>
        <w:tc>
          <w:tcPr>
            <w:tcW w:w="86" w:type="pct"/>
            <w:tcBorders>
              <w:top w:val="nil"/>
              <w:left w:val="nil"/>
              <w:bottom w:val="single" w:sz="4" w:space="0" w:color="auto"/>
              <w:right w:val="single" w:sz="4" w:space="0" w:color="auto"/>
            </w:tcBorders>
            <w:shd w:val="clear" w:color="auto" w:fill="auto"/>
            <w:noWrap/>
            <w:vAlign w:val="bottom"/>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w:t>
            </w:r>
          </w:p>
        </w:tc>
        <w:tc>
          <w:tcPr>
            <w:tcW w:w="578" w:type="pct"/>
            <w:tcBorders>
              <w:top w:val="nil"/>
              <w:left w:val="nil"/>
              <w:bottom w:val="single" w:sz="4" w:space="0" w:color="auto"/>
              <w:right w:val="single" w:sz="4" w:space="0" w:color="auto"/>
            </w:tcBorders>
            <w:shd w:val="clear" w:color="000000" w:fill="FFFF99"/>
            <w:noWrap/>
            <w:vAlign w:val="center"/>
            <w:hideMark/>
          </w:tcPr>
          <w:p w:rsidR="004138A5" w:rsidRPr="004138A5" w:rsidRDefault="004138A5" w:rsidP="004138A5">
            <w:pPr>
              <w:rPr>
                <w:rFonts w:ascii="Arial Narrow" w:hAnsi="Arial Narrow"/>
                <w:b/>
                <w:bCs/>
                <w:i/>
                <w:iCs/>
                <w:color w:val="000000"/>
                <w:sz w:val="18"/>
                <w:szCs w:val="18"/>
                <w:lang w:val="es-CO" w:eastAsia="es-CO"/>
              </w:rPr>
            </w:pPr>
            <w:r w:rsidRPr="004138A5">
              <w:rPr>
                <w:rFonts w:ascii="Arial Narrow" w:hAnsi="Arial Narrow"/>
                <w:b/>
                <w:bCs/>
                <w:i/>
                <w:iCs/>
                <w:color w:val="000000"/>
                <w:sz w:val="18"/>
                <w:szCs w:val="18"/>
                <w:lang w:val="es-CO" w:eastAsia="es-CO"/>
              </w:rPr>
              <w:t xml:space="preserve">                      2.822.516,65 </w:t>
            </w:r>
          </w:p>
        </w:tc>
        <w:tc>
          <w:tcPr>
            <w:tcW w:w="400"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109,16 </w:t>
            </w:r>
          </w:p>
        </w:tc>
        <w:tc>
          <w:tcPr>
            <w:tcW w:w="666"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71,40 </w:t>
            </w:r>
          </w:p>
        </w:tc>
        <w:tc>
          <w:tcPr>
            <w:tcW w:w="665"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188.168 </w:t>
            </w:r>
          </w:p>
        </w:tc>
        <w:tc>
          <w:tcPr>
            <w:tcW w:w="397" w:type="pct"/>
            <w:tcBorders>
              <w:top w:val="nil"/>
              <w:left w:val="nil"/>
              <w:bottom w:val="nil"/>
              <w:right w:val="single" w:sz="4" w:space="0" w:color="808000"/>
            </w:tcBorders>
            <w:shd w:val="clear" w:color="auto" w:fill="auto"/>
            <w:noWrap/>
            <w:vAlign w:val="bottom"/>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34,29</w:t>
            </w:r>
          </w:p>
        </w:tc>
      </w:tr>
      <w:tr w:rsidR="003C4588" w:rsidRPr="004138A5" w:rsidTr="003C4588">
        <w:trPr>
          <w:trHeight w:val="315"/>
        </w:trPr>
        <w:tc>
          <w:tcPr>
            <w:tcW w:w="424" w:type="pct"/>
            <w:tcBorders>
              <w:top w:val="nil"/>
              <w:left w:val="single" w:sz="8" w:space="0" w:color="auto"/>
              <w:bottom w:val="single" w:sz="4" w:space="0" w:color="808000"/>
              <w:right w:val="nil"/>
            </w:tcBorders>
            <w:shd w:val="clear" w:color="auto" w:fill="auto"/>
            <w:noWrap/>
            <w:vAlign w:val="center"/>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w:t>
            </w:r>
          </w:p>
        </w:tc>
        <w:tc>
          <w:tcPr>
            <w:tcW w:w="414" w:type="pct"/>
            <w:tcBorders>
              <w:top w:val="nil"/>
              <w:left w:val="single" w:sz="4" w:space="0" w:color="auto"/>
              <w:bottom w:val="single" w:sz="4" w:space="0" w:color="auto"/>
              <w:right w:val="single" w:sz="4" w:space="0" w:color="auto"/>
            </w:tcBorders>
            <w:shd w:val="clear" w:color="auto" w:fill="auto"/>
            <w:noWrap/>
            <w:vAlign w:val="center"/>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01/12/2003</w:t>
            </w:r>
          </w:p>
        </w:tc>
        <w:tc>
          <w:tcPr>
            <w:tcW w:w="415"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31/12/2003</w:t>
            </w:r>
          </w:p>
        </w:tc>
        <w:tc>
          <w:tcPr>
            <w:tcW w:w="329"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30</w:t>
            </w:r>
          </w:p>
        </w:tc>
        <w:tc>
          <w:tcPr>
            <w:tcW w:w="626" w:type="pct"/>
            <w:tcBorders>
              <w:top w:val="nil"/>
              <w:left w:val="nil"/>
              <w:bottom w:val="single" w:sz="4" w:space="0" w:color="auto"/>
              <w:right w:val="single" w:sz="4" w:space="0" w:color="auto"/>
            </w:tcBorders>
            <w:shd w:val="clear" w:color="auto" w:fill="auto"/>
            <w:noWrap/>
            <w:vAlign w:val="bottom"/>
            <w:hideMark/>
          </w:tcPr>
          <w:p w:rsidR="004138A5" w:rsidRPr="004138A5" w:rsidRDefault="004138A5" w:rsidP="004138A5">
            <w:pPr>
              <w:rPr>
                <w:rFonts w:ascii="Arial Narrow" w:hAnsi="Arial Narrow"/>
                <w:color w:val="FFFFFF"/>
                <w:sz w:val="18"/>
                <w:szCs w:val="18"/>
                <w:lang w:val="es-CO" w:eastAsia="es-CO"/>
              </w:rPr>
            </w:pPr>
            <w:r w:rsidRPr="004138A5">
              <w:rPr>
                <w:rFonts w:ascii="Arial Narrow" w:hAnsi="Arial Narrow"/>
                <w:color w:val="FFFFFF"/>
                <w:sz w:val="18"/>
                <w:szCs w:val="18"/>
                <w:lang w:val="es-CO" w:eastAsia="es-CO"/>
              </w:rPr>
              <w:t xml:space="preserve"> $   2.899.856 </w:t>
            </w:r>
          </w:p>
        </w:tc>
        <w:tc>
          <w:tcPr>
            <w:tcW w:w="86" w:type="pct"/>
            <w:tcBorders>
              <w:top w:val="nil"/>
              <w:left w:val="nil"/>
              <w:bottom w:val="single" w:sz="4" w:space="0" w:color="auto"/>
              <w:right w:val="single" w:sz="4" w:space="0" w:color="auto"/>
            </w:tcBorders>
            <w:shd w:val="clear" w:color="auto" w:fill="auto"/>
            <w:noWrap/>
            <w:vAlign w:val="bottom"/>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w:t>
            </w:r>
          </w:p>
        </w:tc>
        <w:tc>
          <w:tcPr>
            <w:tcW w:w="578" w:type="pct"/>
            <w:tcBorders>
              <w:top w:val="nil"/>
              <w:left w:val="nil"/>
              <w:bottom w:val="single" w:sz="4" w:space="0" w:color="auto"/>
              <w:right w:val="single" w:sz="4" w:space="0" w:color="auto"/>
            </w:tcBorders>
            <w:shd w:val="clear" w:color="000000" w:fill="FFFF99"/>
            <w:noWrap/>
            <w:vAlign w:val="center"/>
            <w:hideMark/>
          </w:tcPr>
          <w:p w:rsidR="004138A5" w:rsidRPr="004138A5" w:rsidRDefault="004138A5" w:rsidP="004138A5">
            <w:pPr>
              <w:rPr>
                <w:rFonts w:ascii="Arial Narrow" w:hAnsi="Arial Narrow"/>
                <w:b/>
                <w:bCs/>
                <w:i/>
                <w:iCs/>
                <w:color w:val="000000"/>
                <w:sz w:val="18"/>
                <w:szCs w:val="18"/>
                <w:lang w:val="es-CO" w:eastAsia="es-CO"/>
              </w:rPr>
            </w:pPr>
            <w:r w:rsidRPr="004138A5">
              <w:rPr>
                <w:rFonts w:ascii="Arial Narrow" w:hAnsi="Arial Narrow"/>
                <w:b/>
                <w:bCs/>
                <w:i/>
                <w:iCs/>
                <w:color w:val="000000"/>
                <w:sz w:val="18"/>
                <w:szCs w:val="18"/>
                <w:lang w:val="es-CO" w:eastAsia="es-CO"/>
              </w:rPr>
              <w:t xml:space="preserve">                      4.433.751,70 </w:t>
            </w:r>
          </w:p>
        </w:tc>
        <w:tc>
          <w:tcPr>
            <w:tcW w:w="400"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109,16 </w:t>
            </w:r>
          </w:p>
        </w:tc>
        <w:tc>
          <w:tcPr>
            <w:tcW w:w="666"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71,40 </w:t>
            </w:r>
          </w:p>
        </w:tc>
        <w:tc>
          <w:tcPr>
            <w:tcW w:w="665"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36.948 </w:t>
            </w:r>
          </w:p>
        </w:tc>
        <w:tc>
          <w:tcPr>
            <w:tcW w:w="397" w:type="pct"/>
            <w:tcBorders>
              <w:top w:val="nil"/>
              <w:left w:val="nil"/>
              <w:bottom w:val="nil"/>
              <w:right w:val="single" w:sz="4" w:space="0" w:color="808000"/>
            </w:tcBorders>
            <w:shd w:val="clear" w:color="auto" w:fill="auto"/>
            <w:noWrap/>
            <w:vAlign w:val="bottom"/>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4,29</w:t>
            </w:r>
          </w:p>
        </w:tc>
      </w:tr>
      <w:tr w:rsidR="003C4588" w:rsidRPr="004138A5" w:rsidTr="003C4588">
        <w:trPr>
          <w:trHeight w:val="315"/>
        </w:trPr>
        <w:tc>
          <w:tcPr>
            <w:tcW w:w="424" w:type="pct"/>
            <w:tcBorders>
              <w:top w:val="nil"/>
              <w:left w:val="single" w:sz="8" w:space="0" w:color="auto"/>
              <w:bottom w:val="single" w:sz="4" w:space="0" w:color="808000"/>
              <w:right w:val="nil"/>
            </w:tcBorders>
            <w:shd w:val="clear" w:color="auto" w:fill="auto"/>
            <w:noWrap/>
            <w:vAlign w:val="center"/>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w:t>
            </w:r>
          </w:p>
        </w:tc>
        <w:tc>
          <w:tcPr>
            <w:tcW w:w="414" w:type="pct"/>
            <w:tcBorders>
              <w:top w:val="nil"/>
              <w:left w:val="single" w:sz="4" w:space="0" w:color="auto"/>
              <w:bottom w:val="single" w:sz="4" w:space="0" w:color="auto"/>
              <w:right w:val="single" w:sz="4" w:space="0" w:color="auto"/>
            </w:tcBorders>
            <w:shd w:val="clear" w:color="auto" w:fill="auto"/>
            <w:noWrap/>
            <w:vAlign w:val="center"/>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01/01/2004</w:t>
            </w:r>
          </w:p>
        </w:tc>
        <w:tc>
          <w:tcPr>
            <w:tcW w:w="415"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31/01/2004</w:t>
            </w:r>
          </w:p>
        </w:tc>
        <w:tc>
          <w:tcPr>
            <w:tcW w:w="329"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30</w:t>
            </w:r>
          </w:p>
        </w:tc>
        <w:tc>
          <w:tcPr>
            <w:tcW w:w="626" w:type="pct"/>
            <w:tcBorders>
              <w:top w:val="nil"/>
              <w:left w:val="nil"/>
              <w:bottom w:val="single" w:sz="4" w:space="0" w:color="auto"/>
              <w:right w:val="single" w:sz="4" w:space="0" w:color="auto"/>
            </w:tcBorders>
            <w:shd w:val="clear" w:color="auto" w:fill="auto"/>
            <w:noWrap/>
            <w:vAlign w:val="bottom"/>
            <w:hideMark/>
          </w:tcPr>
          <w:p w:rsidR="004138A5" w:rsidRPr="004138A5" w:rsidRDefault="004138A5" w:rsidP="004138A5">
            <w:pPr>
              <w:rPr>
                <w:rFonts w:ascii="Arial Narrow" w:hAnsi="Arial Narrow"/>
                <w:color w:val="FFFFFF"/>
                <w:sz w:val="18"/>
                <w:szCs w:val="18"/>
                <w:lang w:val="es-CO" w:eastAsia="es-CO"/>
              </w:rPr>
            </w:pPr>
            <w:r w:rsidRPr="004138A5">
              <w:rPr>
                <w:rFonts w:ascii="Arial Narrow" w:hAnsi="Arial Narrow"/>
                <w:color w:val="FFFFFF"/>
                <w:sz w:val="18"/>
                <w:szCs w:val="18"/>
                <w:lang w:val="es-CO" w:eastAsia="es-CO"/>
              </w:rPr>
              <w:t xml:space="preserve"> $   1.936.500 </w:t>
            </w:r>
          </w:p>
        </w:tc>
        <w:tc>
          <w:tcPr>
            <w:tcW w:w="86" w:type="pct"/>
            <w:tcBorders>
              <w:top w:val="nil"/>
              <w:left w:val="nil"/>
              <w:bottom w:val="single" w:sz="4" w:space="0" w:color="auto"/>
              <w:right w:val="single" w:sz="4" w:space="0" w:color="auto"/>
            </w:tcBorders>
            <w:shd w:val="clear" w:color="auto" w:fill="auto"/>
            <w:noWrap/>
            <w:vAlign w:val="bottom"/>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w:t>
            </w:r>
          </w:p>
        </w:tc>
        <w:tc>
          <w:tcPr>
            <w:tcW w:w="578" w:type="pct"/>
            <w:tcBorders>
              <w:top w:val="nil"/>
              <w:left w:val="nil"/>
              <w:bottom w:val="single" w:sz="4" w:space="0" w:color="auto"/>
              <w:right w:val="single" w:sz="4" w:space="0" w:color="auto"/>
            </w:tcBorders>
            <w:shd w:val="clear" w:color="000000" w:fill="FFFF99"/>
            <w:noWrap/>
            <w:vAlign w:val="center"/>
            <w:hideMark/>
          </w:tcPr>
          <w:p w:rsidR="004138A5" w:rsidRPr="004138A5" w:rsidRDefault="004138A5" w:rsidP="004138A5">
            <w:pPr>
              <w:rPr>
                <w:rFonts w:ascii="Arial Narrow" w:hAnsi="Arial Narrow"/>
                <w:b/>
                <w:bCs/>
                <w:i/>
                <w:iCs/>
                <w:color w:val="000000"/>
                <w:sz w:val="18"/>
                <w:szCs w:val="18"/>
                <w:lang w:val="es-CO" w:eastAsia="es-CO"/>
              </w:rPr>
            </w:pPr>
            <w:r w:rsidRPr="004138A5">
              <w:rPr>
                <w:rFonts w:ascii="Arial Narrow" w:hAnsi="Arial Narrow"/>
                <w:b/>
                <w:bCs/>
                <w:i/>
                <w:iCs/>
                <w:color w:val="000000"/>
                <w:sz w:val="18"/>
                <w:szCs w:val="18"/>
                <w:lang w:val="es-CO" w:eastAsia="es-CO"/>
              </w:rPr>
              <w:t xml:space="preserve">                      2.780.359,84 </w:t>
            </w:r>
          </w:p>
        </w:tc>
        <w:tc>
          <w:tcPr>
            <w:tcW w:w="400"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109,16 </w:t>
            </w:r>
          </w:p>
        </w:tc>
        <w:tc>
          <w:tcPr>
            <w:tcW w:w="666"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76,03 </w:t>
            </w:r>
          </w:p>
        </w:tc>
        <w:tc>
          <w:tcPr>
            <w:tcW w:w="665"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23.170 </w:t>
            </w:r>
          </w:p>
        </w:tc>
        <w:tc>
          <w:tcPr>
            <w:tcW w:w="397" w:type="pct"/>
            <w:tcBorders>
              <w:top w:val="nil"/>
              <w:left w:val="nil"/>
              <w:bottom w:val="nil"/>
              <w:right w:val="single" w:sz="4" w:space="0" w:color="808000"/>
            </w:tcBorders>
            <w:shd w:val="clear" w:color="auto" w:fill="auto"/>
            <w:noWrap/>
            <w:vAlign w:val="bottom"/>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4,29</w:t>
            </w:r>
          </w:p>
        </w:tc>
      </w:tr>
      <w:tr w:rsidR="003C4588" w:rsidRPr="004138A5" w:rsidTr="003C4588">
        <w:trPr>
          <w:trHeight w:val="315"/>
        </w:trPr>
        <w:tc>
          <w:tcPr>
            <w:tcW w:w="424" w:type="pct"/>
            <w:tcBorders>
              <w:top w:val="nil"/>
              <w:left w:val="single" w:sz="8" w:space="0" w:color="auto"/>
              <w:bottom w:val="single" w:sz="4" w:space="0" w:color="808000"/>
              <w:right w:val="nil"/>
            </w:tcBorders>
            <w:shd w:val="clear" w:color="auto" w:fill="auto"/>
            <w:noWrap/>
            <w:vAlign w:val="center"/>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w:t>
            </w:r>
          </w:p>
        </w:tc>
        <w:tc>
          <w:tcPr>
            <w:tcW w:w="414" w:type="pct"/>
            <w:tcBorders>
              <w:top w:val="nil"/>
              <w:left w:val="single" w:sz="4" w:space="0" w:color="auto"/>
              <w:bottom w:val="single" w:sz="4" w:space="0" w:color="auto"/>
              <w:right w:val="single" w:sz="4" w:space="0" w:color="auto"/>
            </w:tcBorders>
            <w:shd w:val="clear" w:color="auto" w:fill="auto"/>
            <w:noWrap/>
            <w:vAlign w:val="center"/>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01/02/2004</w:t>
            </w:r>
          </w:p>
        </w:tc>
        <w:tc>
          <w:tcPr>
            <w:tcW w:w="415"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28/02/2004</w:t>
            </w:r>
          </w:p>
        </w:tc>
        <w:tc>
          <w:tcPr>
            <w:tcW w:w="329"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30</w:t>
            </w:r>
          </w:p>
        </w:tc>
        <w:tc>
          <w:tcPr>
            <w:tcW w:w="626" w:type="pct"/>
            <w:tcBorders>
              <w:top w:val="nil"/>
              <w:left w:val="nil"/>
              <w:bottom w:val="single" w:sz="4" w:space="0" w:color="auto"/>
              <w:right w:val="single" w:sz="4" w:space="0" w:color="auto"/>
            </w:tcBorders>
            <w:shd w:val="clear" w:color="auto" w:fill="auto"/>
            <w:noWrap/>
            <w:vAlign w:val="bottom"/>
            <w:hideMark/>
          </w:tcPr>
          <w:p w:rsidR="004138A5" w:rsidRPr="004138A5" w:rsidRDefault="004138A5" w:rsidP="004138A5">
            <w:pPr>
              <w:rPr>
                <w:rFonts w:ascii="Arial Narrow" w:hAnsi="Arial Narrow"/>
                <w:color w:val="FFFFFF"/>
                <w:sz w:val="18"/>
                <w:szCs w:val="18"/>
                <w:lang w:val="es-CO" w:eastAsia="es-CO"/>
              </w:rPr>
            </w:pPr>
            <w:r w:rsidRPr="004138A5">
              <w:rPr>
                <w:rFonts w:ascii="Arial Narrow" w:hAnsi="Arial Narrow"/>
                <w:color w:val="FFFFFF"/>
                <w:sz w:val="18"/>
                <w:szCs w:val="18"/>
                <w:lang w:val="es-CO" w:eastAsia="es-CO"/>
              </w:rPr>
              <w:t xml:space="preserve"> $   1.936.499 </w:t>
            </w:r>
          </w:p>
        </w:tc>
        <w:tc>
          <w:tcPr>
            <w:tcW w:w="86" w:type="pct"/>
            <w:tcBorders>
              <w:top w:val="nil"/>
              <w:left w:val="nil"/>
              <w:bottom w:val="single" w:sz="4" w:space="0" w:color="auto"/>
              <w:right w:val="single" w:sz="4" w:space="0" w:color="auto"/>
            </w:tcBorders>
            <w:shd w:val="clear" w:color="auto" w:fill="auto"/>
            <w:noWrap/>
            <w:vAlign w:val="bottom"/>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w:t>
            </w:r>
          </w:p>
        </w:tc>
        <w:tc>
          <w:tcPr>
            <w:tcW w:w="578" w:type="pct"/>
            <w:tcBorders>
              <w:top w:val="nil"/>
              <w:left w:val="nil"/>
              <w:bottom w:val="single" w:sz="4" w:space="0" w:color="auto"/>
              <w:right w:val="single" w:sz="4" w:space="0" w:color="auto"/>
            </w:tcBorders>
            <w:shd w:val="clear" w:color="000000" w:fill="FFFF99"/>
            <w:noWrap/>
            <w:vAlign w:val="center"/>
            <w:hideMark/>
          </w:tcPr>
          <w:p w:rsidR="004138A5" w:rsidRPr="004138A5" w:rsidRDefault="004138A5" w:rsidP="004138A5">
            <w:pPr>
              <w:rPr>
                <w:rFonts w:ascii="Arial Narrow" w:hAnsi="Arial Narrow"/>
                <w:b/>
                <w:bCs/>
                <w:i/>
                <w:iCs/>
                <w:color w:val="000000"/>
                <w:sz w:val="18"/>
                <w:szCs w:val="18"/>
                <w:lang w:val="es-CO" w:eastAsia="es-CO"/>
              </w:rPr>
            </w:pPr>
            <w:r w:rsidRPr="004138A5">
              <w:rPr>
                <w:rFonts w:ascii="Arial Narrow" w:hAnsi="Arial Narrow"/>
                <w:b/>
                <w:bCs/>
                <w:i/>
                <w:iCs/>
                <w:color w:val="000000"/>
                <w:sz w:val="18"/>
                <w:szCs w:val="18"/>
                <w:lang w:val="es-CO" w:eastAsia="es-CO"/>
              </w:rPr>
              <w:t xml:space="preserve">                      2.780.358,41 </w:t>
            </w:r>
          </w:p>
        </w:tc>
        <w:tc>
          <w:tcPr>
            <w:tcW w:w="400"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109,16 </w:t>
            </w:r>
          </w:p>
        </w:tc>
        <w:tc>
          <w:tcPr>
            <w:tcW w:w="666"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76,03 </w:t>
            </w:r>
          </w:p>
        </w:tc>
        <w:tc>
          <w:tcPr>
            <w:tcW w:w="665"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23.170 </w:t>
            </w:r>
          </w:p>
        </w:tc>
        <w:tc>
          <w:tcPr>
            <w:tcW w:w="397" w:type="pct"/>
            <w:tcBorders>
              <w:top w:val="nil"/>
              <w:left w:val="nil"/>
              <w:bottom w:val="nil"/>
              <w:right w:val="single" w:sz="4" w:space="0" w:color="808000"/>
            </w:tcBorders>
            <w:shd w:val="clear" w:color="auto" w:fill="auto"/>
            <w:noWrap/>
            <w:vAlign w:val="bottom"/>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4,29</w:t>
            </w:r>
          </w:p>
        </w:tc>
      </w:tr>
      <w:tr w:rsidR="003C4588" w:rsidRPr="004138A5" w:rsidTr="003C4588">
        <w:trPr>
          <w:trHeight w:val="315"/>
        </w:trPr>
        <w:tc>
          <w:tcPr>
            <w:tcW w:w="424" w:type="pct"/>
            <w:tcBorders>
              <w:top w:val="single" w:sz="4" w:space="0" w:color="auto"/>
              <w:left w:val="single" w:sz="8" w:space="0" w:color="auto"/>
              <w:bottom w:val="single" w:sz="4" w:space="0" w:color="auto"/>
              <w:right w:val="nil"/>
            </w:tcBorders>
            <w:shd w:val="clear" w:color="auto" w:fill="auto"/>
            <w:noWrap/>
            <w:vAlign w:val="center"/>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w:t>
            </w:r>
          </w:p>
        </w:tc>
        <w:tc>
          <w:tcPr>
            <w:tcW w:w="414" w:type="pct"/>
            <w:tcBorders>
              <w:top w:val="nil"/>
              <w:left w:val="single" w:sz="4" w:space="0" w:color="auto"/>
              <w:bottom w:val="single" w:sz="4" w:space="0" w:color="auto"/>
              <w:right w:val="single" w:sz="4" w:space="0" w:color="auto"/>
            </w:tcBorders>
            <w:shd w:val="clear" w:color="auto" w:fill="auto"/>
            <w:noWrap/>
            <w:vAlign w:val="center"/>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01/03/2004</w:t>
            </w:r>
          </w:p>
        </w:tc>
        <w:tc>
          <w:tcPr>
            <w:tcW w:w="415"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31/03/2004</w:t>
            </w:r>
          </w:p>
        </w:tc>
        <w:tc>
          <w:tcPr>
            <w:tcW w:w="329"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30</w:t>
            </w:r>
          </w:p>
        </w:tc>
        <w:tc>
          <w:tcPr>
            <w:tcW w:w="626"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          2.614.274 </w:t>
            </w:r>
          </w:p>
        </w:tc>
        <w:tc>
          <w:tcPr>
            <w:tcW w:w="86" w:type="pct"/>
            <w:tcBorders>
              <w:top w:val="nil"/>
              <w:left w:val="nil"/>
              <w:bottom w:val="single" w:sz="4" w:space="0" w:color="auto"/>
              <w:right w:val="single" w:sz="4" w:space="0" w:color="auto"/>
            </w:tcBorders>
            <w:shd w:val="clear" w:color="auto" w:fill="auto"/>
            <w:noWrap/>
            <w:vAlign w:val="bottom"/>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w:t>
            </w:r>
          </w:p>
        </w:tc>
        <w:tc>
          <w:tcPr>
            <w:tcW w:w="578" w:type="pct"/>
            <w:tcBorders>
              <w:top w:val="nil"/>
              <w:left w:val="nil"/>
              <w:bottom w:val="single" w:sz="4" w:space="0" w:color="auto"/>
              <w:right w:val="single" w:sz="4" w:space="0" w:color="auto"/>
            </w:tcBorders>
            <w:shd w:val="clear" w:color="000000" w:fill="FFFF99"/>
            <w:noWrap/>
            <w:vAlign w:val="center"/>
            <w:hideMark/>
          </w:tcPr>
          <w:p w:rsidR="004138A5" w:rsidRPr="004138A5" w:rsidRDefault="004138A5" w:rsidP="004138A5">
            <w:pPr>
              <w:rPr>
                <w:rFonts w:ascii="Arial Narrow" w:hAnsi="Arial Narrow"/>
                <w:b/>
                <w:bCs/>
                <w:i/>
                <w:iCs/>
                <w:color w:val="000000"/>
                <w:sz w:val="18"/>
                <w:szCs w:val="18"/>
                <w:lang w:val="es-CO" w:eastAsia="es-CO"/>
              </w:rPr>
            </w:pPr>
            <w:r w:rsidRPr="004138A5">
              <w:rPr>
                <w:rFonts w:ascii="Arial Narrow" w:hAnsi="Arial Narrow"/>
                <w:b/>
                <w:bCs/>
                <w:i/>
                <w:iCs/>
                <w:color w:val="000000"/>
                <w:sz w:val="18"/>
                <w:szCs w:val="18"/>
                <w:lang w:val="es-CO" w:eastAsia="es-CO"/>
              </w:rPr>
              <w:t xml:space="preserve">                      3.753.484,35 </w:t>
            </w:r>
          </w:p>
        </w:tc>
        <w:tc>
          <w:tcPr>
            <w:tcW w:w="400"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109,16 </w:t>
            </w:r>
          </w:p>
        </w:tc>
        <w:tc>
          <w:tcPr>
            <w:tcW w:w="666"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76,03 </w:t>
            </w:r>
          </w:p>
        </w:tc>
        <w:tc>
          <w:tcPr>
            <w:tcW w:w="665"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31.279 </w:t>
            </w:r>
          </w:p>
        </w:tc>
        <w:tc>
          <w:tcPr>
            <w:tcW w:w="397" w:type="pct"/>
            <w:tcBorders>
              <w:top w:val="nil"/>
              <w:left w:val="nil"/>
              <w:bottom w:val="nil"/>
              <w:right w:val="single" w:sz="4" w:space="0" w:color="808000"/>
            </w:tcBorders>
            <w:shd w:val="clear" w:color="auto" w:fill="auto"/>
            <w:noWrap/>
            <w:vAlign w:val="bottom"/>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4,29</w:t>
            </w:r>
          </w:p>
        </w:tc>
      </w:tr>
      <w:tr w:rsidR="003C4588" w:rsidRPr="004138A5" w:rsidTr="003C4588">
        <w:trPr>
          <w:trHeight w:val="315"/>
        </w:trPr>
        <w:tc>
          <w:tcPr>
            <w:tcW w:w="424" w:type="pct"/>
            <w:tcBorders>
              <w:top w:val="single" w:sz="4" w:space="0" w:color="808000"/>
              <w:left w:val="single" w:sz="8" w:space="0" w:color="auto"/>
              <w:bottom w:val="single" w:sz="4" w:space="0" w:color="808000"/>
              <w:right w:val="nil"/>
            </w:tcBorders>
            <w:shd w:val="clear" w:color="auto" w:fill="auto"/>
            <w:noWrap/>
            <w:vAlign w:val="center"/>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w:t>
            </w:r>
          </w:p>
        </w:tc>
        <w:tc>
          <w:tcPr>
            <w:tcW w:w="414" w:type="pct"/>
            <w:tcBorders>
              <w:top w:val="nil"/>
              <w:left w:val="single" w:sz="4" w:space="0" w:color="auto"/>
              <w:bottom w:val="single" w:sz="4" w:space="0" w:color="auto"/>
              <w:right w:val="single" w:sz="4" w:space="0" w:color="auto"/>
            </w:tcBorders>
            <w:shd w:val="clear" w:color="auto" w:fill="auto"/>
            <w:noWrap/>
            <w:vAlign w:val="center"/>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01/04/2004</w:t>
            </w:r>
          </w:p>
        </w:tc>
        <w:tc>
          <w:tcPr>
            <w:tcW w:w="415"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30/11/2004</w:t>
            </w:r>
          </w:p>
        </w:tc>
        <w:tc>
          <w:tcPr>
            <w:tcW w:w="329"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240</w:t>
            </w:r>
          </w:p>
        </w:tc>
        <w:tc>
          <w:tcPr>
            <w:tcW w:w="626" w:type="pct"/>
            <w:tcBorders>
              <w:top w:val="nil"/>
              <w:left w:val="nil"/>
              <w:bottom w:val="single" w:sz="4" w:space="0" w:color="auto"/>
              <w:right w:val="single" w:sz="4" w:space="0" w:color="auto"/>
            </w:tcBorders>
            <w:shd w:val="clear" w:color="auto" w:fill="auto"/>
            <w:noWrap/>
            <w:vAlign w:val="bottom"/>
            <w:hideMark/>
          </w:tcPr>
          <w:p w:rsidR="004138A5" w:rsidRPr="004138A5" w:rsidRDefault="004138A5" w:rsidP="004138A5">
            <w:pPr>
              <w:rPr>
                <w:rFonts w:ascii="Arial Narrow" w:hAnsi="Arial Narrow"/>
                <w:color w:val="FFFFFF"/>
                <w:sz w:val="18"/>
                <w:szCs w:val="18"/>
                <w:lang w:val="es-CO" w:eastAsia="es-CO"/>
              </w:rPr>
            </w:pPr>
            <w:r w:rsidRPr="004138A5">
              <w:rPr>
                <w:rFonts w:ascii="Arial Narrow" w:hAnsi="Arial Narrow"/>
                <w:color w:val="FFFFFF"/>
                <w:sz w:val="18"/>
                <w:szCs w:val="18"/>
                <w:lang w:val="es-CO" w:eastAsia="es-CO"/>
              </w:rPr>
              <w:t xml:space="preserve"> $   1.936.499 </w:t>
            </w:r>
          </w:p>
        </w:tc>
        <w:tc>
          <w:tcPr>
            <w:tcW w:w="86" w:type="pct"/>
            <w:tcBorders>
              <w:top w:val="nil"/>
              <w:left w:val="nil"/>
              <w:bottom w:val="single" w:sz="4" w:space="0" w:color="auto"/>
              <w:right w:val="single" w:sz="4" w:space="0" w:color="auto"/>
            </w:tcBorders>
            <w:shd w:val="clear" w:color="auto" w:fill="auto"/>
            <w:noWrap/>
            <w:vAlign w:val="bottom"/>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w:t>
            </w:r>
          </w:p>
        </w:tc>
        <w:tc>
          <w:tcPr>
            <w:tcW w:w="578" w:type="pct"/>
            <w:tcBorders>
              <w:top w:val="nil"/>
              <w:left w:val="nil"/>
              <w:bottom w:val="single" w:sz="4" w:space="0" w:color="auto"/>
              <w:right w:val="single" w:sz="4" w:space="0" w:color="auto"/>
            </w:tcBorders>
            <w:shd w:val="clear" w:color="000000" w:fill="FFFF99"/>
            <w:noWrap/>
            <w:vAlign w:val="center"/>
            <w:hideMark/>
          </w:tcPr>
          <w:p w:rsidR="004138A5" w:rsidRPr="004138A5" w:rsidRDefault="004138A5" w:rsidP="004138A5">
            <w:pPr>
              <w:rPr>
                <w:rFonts w:ascii="Arial Narrow" w:hAnsi="Arial Narrow"/>
                <w:b/>
                <w:bCs/>
                <w:i/>
                <w:iCs/>
                <w:color w:val="000000"/>
                <w:sz w:val="18"/>
                <w:szCs w:val="18"/>
                <w:lang w:val="es-CO" w:eastAsia="es-CO"/>
              </w:rPr>
            </w:pPr>
            <w:r w:rsidRPr="004138A5">
              <w:rPr>
                <w:rFonts w:ascii="Arial Narrow" w:hAnsi="Arial Narrow"/>
                <w:b/>
                <w:bCs/>
                <w:i/>
                <w:iCs/>
                <w:color w:val="000000"/>
                <w:sz w:val="18"/>
                <w:szCs w:val="18"/>
                <w:lang w:val="es-CO" w:eastAsia="es-CO"/>
              </w:rPr>
              <w:t xml:space="preserve">                      2.780.358,41 </w:t>
            </w:r>
          </w:p>
        </w:tc>
        <w:tc>
          <w:tcPr>
            <w:tcW w:w="400"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109,16 </w:t>
            </w:r>
          </w:p>
        </w:tc>
        <w:tc>
          <w:tcPr>
            <w:tcW w:w="666"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76,03 </w:t>
            </w:r>
          </w:p>
        </w:tc>
        <w:tc>
          <w:tcPr>
            <w:tcW w:w="665"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185.357 </w:t>
            </w:r>
          </w:p>
        </w:tc>
        <w:tc>
          <w:tcPr>
            <w:tcW w:w="397" w:type="pct"/>
            <w:tcBorders>
              <w:top w:val="nil"/>
              <w:left w:val="nil"/>
              <w:bottom w:val="nil"/>
              <w:right w:val="single" w:sz="4" w:space="0" w:color="808000"/>
            </w:tcBorders>
            <w:shd w:val="clear" w:color="auto" w:fill="auto"/>
            <w:noWrap/>
            <w:vAlign w:val="bottom"/>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34,29</w:t>
            </w:r>
          </w:p>
        </w:tc>
      </w:tr>
      <w:tr w:rsidR="003C4588" w:rsidRPr="004138A5" w:rsidTr="003C4588">
        <w:trPr>
          <w:trHeight w:val="315"/>
        </w:trPr>
        <w:tc>
          <w:tcPr>
            <w:tcW w:w="424" w:type="pct"/>
            <w:tcBorders>
              <w:top w:val="nil"/>
              <w:left w:val="single" w:sz="8" w:space="0" w:color="auto"/>
              <w:bottom w:val="single" w:sz="4" w:space="0" w:color="808000"/>
              <w:right w:val="nil"/>
            </w:tcBorders>
            <w:shd w:val="clear" w:color="auto" w:fill="auto"/>
            <w:noWrap/>
            <w:vAlign w:val="center"/>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w:t>
            </w:r>
          </w:p>
        </w:tc>
        <w:tc>
          <w:tcPr>
            <w:tcW w:w="414" w:type="pct"/>
            <w:tcBorders>
              <w:top w:val="nil"/>
              <w:left w:val="single" w:sz="4" w:space="0" w:color="auto"/>
              <w:bottom w:val="single" w:sz="4" w:space="0" w:color="auto"/>
              <w:right w:val="single" w:sz="4" w:space="0" w:color="auto"/>
            </w:tcBorders>
            <w:shd w:val="clear" w:color="auto" w:fill="auto"/>
            <w:noWrap/>
            <w:vAlign w:val="center"/>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01/12/2004</w:t>
            </w:r>
          </w:p>
        </w:tc>
        <w:tc>
          <w:tcPr>
            <w:tcW w:w="415"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31/12/2004</w:t>
            </w:r>
          </w:p>
        </w:tc>
        <w:tc>
          <w:tcPr>
            <w:tcW w:w="329"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30</w:t>
            </w:r>
          </w:p>
        </w:tc>
        <w:tc>
          <w:tcPr>
            <w:tcW w:w="626" w:type="pct"/>
            <w:tcBorders>
              <w:top w:val="nil"/>
              <w:left w:val="nil"/>
              <w:bottom w:val="single" w:sz="4" w:space="0" w:color="auto"/>
              <w:right w:val="single" w:sz="4" w:space="0" w:color="auto"/>
            </w:tcBorders>
            <w:shd w:val="clear" w:color="auto" w:fill="auto"/>
            <w:noWrap/>
            <w:vAlign w:val="bottom"/>
            <w:hideMark/>
          </w:tcPr>
          <w:p w:rsidR="004138A5" w:rsidRPr="004138A5" w:rsidRDefault="004138A5" w:rsidP="004138A5">
            <w:pPr>
              <w:rPr>
                <w:rFonts w:ascii="Arial Narrow" w:hAnsi="Arial Narrow"/>
                <w:color w:val="FFFFFF"/>
                <w:sz w:val="18"/>
                <w:szCs w:val="18"/>
                <w:lang w:val="es-CO" w:eastAsia="es-CO"/>
              </w:rPr>
            </w:pPr>
            <w:r w:rsidRPr="004138A5">
              <w:rPr>
                <w:rFonts w:ascii="Arial Narrow" w:hAnsi="Arial Narrow"/>
                <w:color w:val="FFFFFF"/>
                <w:sz w:val="18"/>
                <w:szCs w:val="18"/>
                <w:lang w:val="es-CO" w:eastAsia="es-CO"/>
              </w:rPr>
              <w:t xml:space="preserve"> $   2.999.863 </w:t>
            </w:r>
          </w:p>
        </w:tc>
        <w:tc>
          <w:tcPr>
            <w:tcW w:w="86" w:type="pct"/>
            <w:tcBorders>
              <w:top w:val="nil"/>
              <w:left w:val="nil"/>
              <w:bottom w:val="single" w:sz="4" w:space="0" w:color="auto"/>
              <w:right w:val="single" w:sz="4" w:space="0" w:color="auto"/>
            </w:tcBorders>
            <w:shd w:val="clear" w:color="auto" w:fill="auto"/>
            <w:noWrap/>
            <w:vAlign w:val="bottom"/>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w:t>
            </w:r>
          </w:p>
        </w:tc>
        <w:tc>
          <w:tcPr>
            <w:tcW w:w="578" w:type="pct"/>
            <w:tcBorders>
              <w:top w:val="nil"/>
              <w:left w:val="nil"/>
              <w:bottom w:val="single" w:sz="4" w:space="0" w:color="auto"/>
              <w:right w:val="single" w:sz="4" w:space="0" w:color="auto"/>
            </w:tcBorders>
            <w:shd w:val="clear" w:color="000000" w:fill="FFFF99"/>
            <w:noWrap/>
            <w:vAlign w:val="center"/>
            <w:hideMark/>
          </w:tcPr>
          <w:p w:rsidR="004138A5" w:rsidRPr="004138A5" w:rsidRDefault="004138A5" w:rsidP="004138A5">
            <w:pPr>
              <w:rPr>
                <w:rFonts w:ascii="Arial Narrow" w:hAnsi="Arial Narrow"/>
                <w:b/>
                <w:bCs/>
                <w:i/>
                <w:iCs/>
                <w:color w:val="000000"/>
                <w:sz w:val="18"/>
                <w:szCs w:val="18"/>
                <w:lang w:val="es-CO" w:eastAsia="es-CO"/>
              </w:rPr>
            </w:pPr>
            <w:r w:rsidRPr="004138A5">
              <w:rPr>
                <w:rFonts w:ascii="Arial Narrow" w:hAnsi="Arial Narrow"/>
                <w:b/>
                <w:bCs/>
                <w:i/>
                <w:iCs/>
                <w:color w:val="000000"/>
                <w:sz w:val="18"/>
                <w:szCs w:val="18"/>
                <w:lang w:val="es-CO" w:eastAsia="es-CO"/>
              </w:rPr>
              <w:t xml:space="preserve">                      4.307.099,73 </w:t>
            </w:r>
          </w:p>
        </w:tc>
        <w:tc>
          <w:tcPr>
            <w:tcW w:w="400"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109,16 </w:t>
            </w:r>
          </w:p>
        </w:tc>
        <w:tc>
          <w:tcPr>
            <w:tcW w:w="666"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76,03 </w:t>
            </w:r>
          </w:p>
        </w:tc>
        <w:tc>
          <w:tcPr>
            <w:tcW w:w="665"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35.892 </w:t>
            </w:r>
          </w:p>
        </w:tc>
        <w:tc>
          <w:tcPr>
            <w:tcW w:w="397" w:type="pct"/>
            <w:tcBorders>
              <w:top w:val="nil"/>
              <w:left w:val="nil"/>
              <w:bottom w:val="nil"/>
              <w:right w:val="single" w:sz="4" w:space="0" w:color="808000"/>
            </w:tcBorders>
            <w:shd w:val="clear" w:color="auto" w:fill="auto"/>
            <w:noWrap/>
            <w:vAlign w:val="bottom"/>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4,29</w:t>
            </w:r>
          </w:p>
        </w:tc>
      </w:tr>
      <w:tr w:rsidR="003C4588" w:rsidRPr="004138A5" w:rsidTr="003C4588">
        <w:trPr>
          <w:trHeight w:val="315"/>
        </w:trPr>
        <w:tc>
          <w:tcPr>
            <w:tcW w:w="424" w:type="pct"/>
            <w:tcBorders>
              <w:top w:val="nil"/>
              <w:left w:val="single" w:sz="8" w:space="0" w:color="auto"/>
              <w:bottom w:val="single" w:sz="4" w:space="0" w:color="808000"/>
              <w:right w:val="nil"/>
            </w:tcBorders>
            <w:shd w:val="clear" w:color="auto" w:fill="auto"/>
            <w:noWrap/>
            <w:vAlign w:val="center"/>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w:t>
            </w:r>
          </w:p>
        </w:tc>
        <w:tc>
          <w:tcPr>
            <w:tcW w:w="414" w:type="pct"/>
            <w:tcBorders>
              <w:top w:val="nil"/>
              <w:left w:val="single" w:sz="4" w:space="0" w:color="auto"/>
              <w:bottom w:val="single" w:sz="4" w:space="0" w:color="auto"/>
              <w:right w:val="single" w:sz="4" w:space="0" w:color="auto"/>
            </w:tcBorders>
            <w:shd w:val="clear" w:color="auto" w:fill="auto"/>
            <w:noWrap/>
            <w:vAlign w:val="center"/>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01/01/2005</w:t>
            </w:r>
          </w:p>
        </w:tc>
        <w:tc>
          <w:tcPr>
            <w:tcW w:w="415"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31/01/2005</w:t>
            </w:r>
          </w:p>
        </w:tc>
        <w:tc>
          <w:tcPr>
            <w:tcW w:w="329"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30</w:t>
            </w:r>
          </w:p>
        </w:tc>
        <w:tc>
          <w:tcPr>
            <w:tcW w:w="626" w:type="pct"/>
            <w:tcBorders>
              <w:top w:val="nil"/>
              <w:left w:val="nil"/>
              <w:bottom w:val="single" w:sz="4" w:space="0" w:color="auto"/>
              <w:right w:val="single" w:sz="4" w:space="0" w:color="auto"/>
            </w:tcBorders>
            <w:shd w:val="clear" w:color="auto" w:fill="auto"/>
            <w:noWrap/>
            <w:vAlign w:val="bottom"/>
            <w:hideMark/>
          </w:tcPr>
          <w:p w:rsidR="004138A5" w:rsidRPr="004138A5" w:rsidRDefault="004138A5" w:rsidP="004138A5">
            <w:pPr>
              <w:rPr>
                <w:rFonts w:ascii="Arial Narrow" w:hAnsi="Arial Narrow"/>
                <w:color w:val="FFFFFF"/>
                <w:sz w:val="18"/>
                <w:szCs w:val="18"/>
                <w:lang w:val="es-CO" w:eastAsia="es-CO"/>
              </w:rPr>
            </w:pPr>
            <w:r w:rsidRPr="004138A5">
              <w:rPr>
                <w:rFonts w:ascii="Arial Narrow" w:hAnsi="Arial Narrow"/>
                <w:color w:val="FFFFFF"/>
                <w:sz w:val="18"/>
                <w:szCs w:val="18"/>
                <w:lang w:val="es-CO" w:eastAsia="es-CO"/>
              </w:rPr>
              <w:t xml:space="preserve"> $   2.027.514 </w:t>
            </w:r>
          </w:p>
        </w:tc>
        <w:tc>
          <w:tcPr>
            <w:tcW w:w="86" w:type="pct"/>
            <w:tcBorders>
              <w:top w:val="nil"/>
              <w:left w:val="nil"/>
              <w:bottom w:val="single" w:sz="4" w:space="0" w:color="auto"/>
              <w:right w:val="single" w:sz="4" w:space="0" w:color="auto"/>
            </w:tcBorders>
            <w:shd w:val="clear" w:color="auto" w:fill="auto"/>
            <w:noWrap/>
            <w:vAlign w:val="bottom"/>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w:t>
            </w:r>
          </w:p>
        </w:tc>
        <w:tc>
          <w:tcPr>
            <w:tcW w:w="578" w:type="pct"/>
            <w:tcBorders>
              <w:top w:val="nil"/>
              <w:left w:val="nil"/>
              <w:bottom w:val="single" w:sz="4" w:space="0" w:color="auto"/>
              <w:right w:val="single" w:sz="4" w:space="0" w:color="auto"/>
            </w:tcBorders>
            <w:shd w:val="clear" w:color="000000" w:fill="FFFF99"/>
            <w:noWrap/>
            <w:vAlign w:val="center"/>
            <w:hideMark/>
          </w:tcPr>
          <w:p w:rsidR="004138A5" w:rsidRPr="004138A5" w:rsidRDefault="004138A5" w:rsidP="004138A5">
            <w:pPr>
              <w:rPr>
                <w:rFonts w:ascii="Arial Narrow" w:hAnsi="Arial Narrow"/>
                <w:b/>
                <w:bCs/>
                <w:i/>
                <w:iCs/>
                <w:color w:val="000000"/>
                <w:sz w:val="18"/>
                <w:szCs w:val="18"/>
                <w:lang w:val="es-CO" w:eastAsia="es-CO"/>
              </w:rPr>
            </w:pPr>
            <w:r w:rsidRPr="004138A5">
              <w:rPr>
                <w:rFonts w:ascii="Arial Narrow" w:hAnsi="Arial Narrow"/>
                <w:b/>
                <w:bCs/>
                <w:i/>
                <w:iCs/>
                <w:color w:val="000000"/>
                <w:sz w:val="18"/>
                <w:szCs w:val="18"/>
                <w:lang w:val="es-CO" w:eastAsia="es-CO"/>
              </w:rPr>
              <w:t xml:space="preserve">                      2.759.339,29 </w:t>
            </w:r>
          </w:p>
        </w:tc>
        <w:tc>
          <w:tcPr>
            <w:tcW w:w="400"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109,16 </w:t>
            </w:r>
          </w:p>
        </w:tc>
        <w:tc>
          <w:tcPr>
            <w:tcW w:w="666"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80,21 </w:t>
            </w:r>
          </w:p>
        </w:tc>
        <w:tc>
          <w:tcPr>
            <w:tcW w:w="665"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22.994 </w:t>
            </w:r>
          </w:p>
        </w:tc>
        <w:tc>
          <w:tcPr>
            <w:tcW w:w="397" w:type="pct"/>
            <w:tcBorders>
              <w:top w:val="nil"/>
              <w:left w:val="nil"/>
              <w:bottom w:val="nil"/>
              <w:right w:val="single" w:sz="4" w:space="0" w:color="808000"/>
            </w:tcBorders>
            <w:shd w:val="clear" w:color="auto" w:fill="auto"/>
            <w:noWrap/>
            <w:vAlign w:val="bottom"/>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4,29</w:t>
            </w:r>
          </w:p>
        </w:tc>
      </w:tr>
      <w:tr w:rsidR="003C4588" w:rsidRPr="004138A5" w:rsidTr="003C4588">
        <w:trPr>
          <w:trHeight w:val="315"/>
        </w:trPr>
        <w:tc>
          <w:tcPr>
            <w:tcW w:w="424" w:type="pct"/>
            <w:tcBorders>
              <w:top w:val="nil"/>
              <w:left w:val="single" w:sz="8" w:space="0" w:color="auto"/>
              <w:bottom w:val="single" w:sz="4" w:space="0" w:color="808000"/>
              <w:right w:val="nil"/>
            </w:tcBorders>
            <w:shd w:val="clear" w:color="auto" w:fill="auto"/>
            <w:noWrap/>
            <w:vAlign w:val="center"/>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w:t>
            </w:r>
          </w:p>
        </w:tc>
        <w:tc>
          <w:tcPr>
            <w:tcW w:w="414" w:type="pct"/>
            <w:tcBorders>
              <w:top w:val="nil"/>
              <w:left w:val="single" w:sz="4" w:space="0" w:color="auto"/>
              <w:bottom w:val="single" w:sz="4" w:space="0" w:color="auto"/>
              <w:right w:val="single" w:sz="4" w:space="0" w:color="auto"/>
            </w:tcBorders>
            <w:shd w:val="clear" w:color="auto" w:fill="auto"/>
            <w:noWrap/>
            <w:vAlign w:val="center"/>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01/02/2005</w:t>
            </w:r>
          </w:p>
        </w:tc>
        <w:tc>
          <w:tcPr>
            <w:tcW w:w="415"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28/02/2005</w:t>
            </w:r>
          </w:p>
        </w:tc>
        <w:tc>
          <w:tcPr>
            <w:tcW w:w="329"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30</w:t>
            </w:r>
          </w:p>
        </w:tc>
        <w:tc>
          <w:tcPr>
            <w:tcW w:w="626" w:type="pct"/>
            <w:tcBorders>
              <w:top w:val="nil"/>
              <w:left w:val="nil"/>
              <w:bottom w:val="single" w:sz="4" w:space="0" w:color="auto"/>
              <w:right w:val="single" w:sz="4" w:space="0" w:color="auto"/>
            </w:tcBorders>
            <w:shd w:val="clear" w:color="auto" w:fill="auto"/>
            <w:noWrap/>
            <w:vAlign w:val="bottom"/>
            <w:hideMark/>
          </w:tcPr>
          <w:p w:rsidR="004138A5" w:rsidRPr="004138A5" w:rsidRDefault="004138A5" w:rsidP="004138A5">
            <w:pPr>
              <w:rPr>
                <w:rFonts w:ascii="Arial Narrow" w:hAnsi="Arial Narrow"/>
                <w:color w:val="FFFFFF"/>
                <w:sz w:val="18"/>
                <w:szCs w:val="18"/>
                <w:lang w:val="es-CO" w:eastAsia="es-CO"/>
              </w:rPr>
            </w:pPr>
            <w:r w:rsidRPr="004138A5">
              <w:rPr>
                <w:rFonts w:ascii="Arial Narrow" w:hAnsi="Arial Narrow"/>
                <w:color w:val="FFFFFF"/>
                <w:sz w:val="18"/>
                <w:szCs w:val="18"/>
                <w:lang w:val="es-CO" w:eastAsia="es-CO"/>
              </w:rPr>
              <w:t xml:space="preserve"> $   2.027.515 </w:t>
            </w:r>
          </w:p>
        </w:tc>
        <w:tc>
          <w:tcPr>
            <w:tcW w:w="86" w:type="pct"/>
            <w:tcBorders>
              <w:top w:val="nil"/>
              <w:left w:val="nil"/>
              <w:bottom w:val="single" w:sz="4" w:space="0" w:color="auto"/>
              <w:right w:val="single" w:sz="4" w:space="0" w:color="auto"/>
            </w:tcBorders>
            <w:shd w:val="clear" w:color="auto" w:fill="auto"/>
            <w:noWrap/>
            <w:vAlign w:val="bottom"/>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w:t>
            </w:r>
          </w:p>
        </w:tc>
        <w:tc>
          <w:tcPr>
            <w:tcW w:w="578" w:type="pct"/>
            <w:tcBorders>
              <w:top w:val="nil"/>
              <w:left w:val="nil"/>
              <w:bottom w:val="single" w:sz="4" w:space="0" w:color="auto"/>
              <w:right w:val="single" w:sz="4" w:space="0" w:color="auto"/>
            </w:tcBorders>
            <w:shd w:val="clear" w:color="000000" w:fill="FFFF99"/>
            <w:noWrap/>
            <w:vAlign w:val="center"/>
            <w:hideMark/>
          </w:tcPr>
          <w:p w:rsidR="004138A5" w:rsidRPr="004138A5" w:rsidRDefault="004138A5" w:rsidP="004138A5">
            <w:pPr>
              <w:rPr>
                <w:rFonts w:ascii="Arial Narrow" w:hAnsi="Arial Narrow"/>
                <w:b/>
                <w:bCs/>
                <w:i/>
                <w:iCs/>
                <w:color w:val="000000"/>
                <w:sz w:val="18"/>
                <w:szCs w:val="18"/>
                <w:lang w:val="es-CO" w:eastAsia="es-CO"/>
              </w:rPr>
            </w:pPr>
            <w:r w:rsidRPr="004138A5">
              <w:rPr>
                <w:rFonts w:ascii="Arial Narrow" w:hAnsi="Arial Narrow"/>
                <w:b/>
                <w:bCs/>
                <w:i/>
                <w:iCs/>
                <w:color w:val="000000"/>
                <w:sz w:val="18"/>
                <w:szCs w:val="18"/>
                <w:lang w:val="es-CO" w:eastAsia="es-CO"/>
              </w:rPr>
              <w:t xml:space="preserve">                      2.759.340,65 </w:t>
            </w:r>
          </w:p>
        </w:tc>
        <w:tc>
          <w:tcPr>
            <w:tcW w:w="400"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109,16 </w:t>
            </w:r>
          </w:p>
        </w:tc>
        <w:tc>
          <w:tcPr>
            <w:tcW w:w="666"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80,21 </w:t>
            </w:r>
          </w:p>
        </w:tc>
        <w:tc>
          <w:tcPr>
            <w:tcW w:w="665"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22.995 </w:t>
            </w:r>
          </w:p>
        </w:tc>
        <w:tc>
          <w:tcPr>
            <w:tcW w:w="397" w:type="pct"/>
            <w:tcBorders>
              <w:top w:val="nil"/>
              <w:left w:val="nil"/>
              <w:bottom w:val="nil"/>
              <w:right w:val="single" w:sz="4" w:space="0" w:color="808000"/>
            </w:tcBorders>
            <w:shd w:val="clear" w:color="auto" w:fill="auto"/>
            <w:noWrap/>
            <w:vAlign w:val="bottom"/>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4,29</w:t>
            </w:r>
          </w:p>
        </w:tc>
      </w:tr>
      <w:tr w:rsidR="003C4588" w:rsidRPr="004138A5" w:rsidTr="003C4588">
        <w:trPr>
          <w:trHeight w:val="315"/>
        </w:trPr>
        <w:tc>
          <w:tcPr>
            <w:tcW w:w="424" w:type="pct"/>
            <w:tcBorders>
              <w:top w:val="nil"/>
              <w:left w:val="single" w:sz="8" w:space="0" w:color="auto"/>
              <w:bottom w:val="single" w:sz="4" w:space="0" w:color="808000"/>
              <w:right w:val="nil"/>
            </w:tcBorders>
            <w:shd w:val="clear" w:color="auto" w:fill="auto"/>
            <w:noWrap/>
            <w:vAlign w:val="center"/>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w:t>
            </w:r>
          </w:p>
        </w:tc>
        <w:tc>
          <w:tcPr>
            <w:tcW w:w="414" w:type="pct"/>
            <w:tcBorders>
              <w:top w:val="nil"/>
              <w:left w:val="single" w:sz="4" w:space="0" w:color="auto"/>
              <w:bottom w:val="single" w:sz="4" w:space="0" w:color="auto"/>
              <w:right w:val="single" w:sz="4" w:space="0" w:color="auto"/>
            </w:tcBorders>
            <w:shd w:val="clear" w:color="auto" w:fill="auto"/>
            <w:noWrap/>
            <w:vAlign w:val="center"/>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01/03/2005</w:t>
            </w:r>
          </w:p>
        </w:tc>
        <w:tc>
          <w:tcPr>
            <w:tcW w:w="415"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31/03/2005</w:t>
            </w:r>
          </w:p>
        </w:tc>
        <w:tc>
          <w:tcPr>
            <w:tcW w:w="329"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30</w:t>
            </w:r>
          </w:p>
        </w:tc>
        <w:tc>
          <w:tcPr>
            <w:tcW w:w="626" w:type="pct"/>
            <w:tcBorders>
              <w:top w:val="nil"/>
              <w:left w:val="nil"/>
              <w:bottom w:val="single" w:sz="4" w:space="0" w:color="auto"/>
              <w:right w:val="single" w:sz="4" w:space="0" w:color="auto"/>
            </w:tcBorders>
            <w:shd w:val="clear" w:color="auto" w:fill="auto"/>
            <w:noWrap/>
            <w:vAlign w:val="bottom"/>
            <w:hideMark/>
          </w:tcPr>
          <w:p w:rsidR="004138A5" w:rsidRPr="004138A5" w:rsidRDefault="004138A5" w:rsidP="004138A5">
            <w:pPr>
              <w:rPr>
                <w:rFonts w:ascii="Arial Narrow" w:hAnsi="Arial Narrow"/>
                <w:color w:val="FFFFFF"/>
                <w:sz w:val="18"/>
                <w:szCs w:val="18"/>
                <w:lang w:val="es-CO" w:eastAsia="es-CO"/>
              </w:rPr>
            </w:pPr>
            <w:r w:rsidRPr="004138A5">
              <w:rPr>
                <w:rFonts w:ascii="Arial Narrow" w:hAnsi="Arial Narrow"/>
                <w:color w:val="FFFFFF"/>
                <w:sz w:val="18"/>
                <w:szCs w:val="18"/>
                <w:lang w:val="es-CO" w:eastAsia="es-CO"/>
              </w:rPr>
              <w:t xml:space="preserve"> $   2.737.145 </w:t>
            </w:r>
          </w:p>
        </w:tc>
        <w:tc>
          <w:tcPr>
            <w:tcW w:w="86" w:type="pct"/>
            <w:tcBorders>
              <w:top w:val="nil"/>
              <w:left w:val="nil"/>
              <w:bottom w:val="single" w:sz="4" w:space="0" w:color="auto"/>
              <w:right w:val="single" w:sz="4" w:space="0" w:color="auto"/>
            </w:tcBorders>
            <w:shd w:val="clear" w:color="auto" w:fill="auto"/>
            <w:noWrap/>
            <w:vAlign w:val="bottom"/>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w:t>
            </w:r>
          </w:p>
        </w:tc>
        <w:tc>
          <w:tcPr>
            <w:tcW w:w="578" w:type="pct"/>
            <w:tcBorders>
              <w:top w:val="nil"/>
              <w:left w:val="nil"/>
              <w:bottom w:val="single" w:sz="4" w:space="0" w:color="auto"/>
              <w:right w:val="single" w:sz="4" w:space="0" w:color="auto"/>
            </w:tcBorders>
            <w:shd w:val="clear" w:color="000000" w:fill="FFFF99"/>
            <w:noWrap/>
            <w:vAlign w:val="center"/>
            <w:hideMark/>
          </w:tcPr>
          <w:p w:rsidR="004138A5" w:rsidRPr="004138A5" w:rsidRDefault="004138A5" w:rsidP="004138A5">
            <w:pPr>
              <w:rPr>
                <w:rFonts w:ascii="Arial Narrow" w:hAnsi="Arial Narrow"/>
                <w:b/>
                <w:bCs/>
                <w:i/>
                <w:iCs/>
                <w:color w:val="000000"/>
                <w:sz w:val="18"/>
                <w:szCs w:val="18"/>
                <w:lang w:val="es-CO" w:eastAsia="es-CO"/>
              </w:rPr>
            </w:pPr>
            <w:r w:rsidRPr="004138A5">
              <w:rPr>
                <w:rFonts w:ascii="Arial Narrow" w:hAnsi="Arial Narrow"/>
                <w:b/>
                <w:bCs/>
                <w:i/>
                <w:iCs/>
                <w:color w:val="000000"/>
                <w:sz w:val="18"/>
                <w:szCs w:val="18"/>
                <w:lang w:val="es-CO" w:eastAsia="es-CO"/>
              </w:rPr>
              <w:t xml:space="preserve">                      3.725.109,54 </w:t>
            </w:r>
          </w:p>
        </w:tc>
        <w:tc>
          <w:tcPr>
            <w:tcW w:w="400"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109,16 </w:t>
            </w:r>
          </w:p>
        </w:tc>
        <w:tc>
          <w:tcPr>
            <w:tcW w:w="666"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80,21 </w:t>
            </w:r>
          </w:p>
        </w:tc>
        <w:tc>
          <w:tcPr>
            <w:tcW w:w="665"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31.043 </w:t>
            </w:r>
          </w:p>
        </w:tc>
        <w:tc>
          <w:tcPr>
            <w:tcW w:w="397" w:type="pct"/>
            <w:tcBorders>
              <w:top w:val="nil"/>
              <w:left w:val="nil"/>
              <w:bottom w:val="nil"/>
              <w:right w:val="single" w:sz="4" w:space="0" w:color="808000"/>
            </w:tcBorders>
            <w:shd w:val="clear" w:color="auto" w:fill="auto"/>
            <w:noWrap/>
            <w:vAlign w:val="bottom"/>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4,29</w:t>
            </w:r>
          </w:p>
        </w:tc>
      </w:tr>
      <w:tr w:rsidR="003C4588" w:rsidRPr="004138A5" w:rsidTr="003C4588">
        <w:trPr>
          <w:trHeight w:val="315"/>
        </w:trPr>
        <w:tc>
          <w:tcPr>
            <w:tcW w:w="424" w:type="pct"/>
            <w:tcBorders>
              <w:top w:val="nil"/>
              <w:left w:val="single" w:sz="8" w:space="0" w:color="auto"/>
              <w:bottom w:val="single" w:sz="4" w:space="0" w:color="808000"/>
              <w:right w:val="nil"/>
            </w:tcBorders>
            <w:shd w:val="clear" w:color="auto" w:fill="auto"/>
            <w:noWrap/>
            <w:vAlign w:val="center"/>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w:t>
            </w:r>
          </w:p>
        </w:tc>
        <w:tc>
          <w:tcPr>
            <w:tcW w:w="414" w:type="pct"/>
            <w:tcBorders>
              <w:top w:val="nil"/>
              <w:left w:val="single" w:sz="4" w:space="0" w:color="auto"/>
              <w:bottom w:val="single" w:sz="4" w:space="0" w:color="auto"/>
              <w:right w:val="single" w:sz="4" w:space="0" w:color="auto"/>
            </w:tcBorders>
            <w:shd w:val="clear" w:color="auto" w:fill="auto"/>
            <w:noWrap/>
            <w:vAlign w:val="center"/>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01/04/2005</w:t>
            </w:r>
          </w:p>
        </w:tc>
        <w:tc>
          <w:tcPr>
            <w:tcW w:w="415"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31/05/2005</w:t>
            </w:r>
          </w:p>
        </w:tc>
        <w:tc>
          <w:tcPr>
            <w:tcW w:w="329"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60</w:t>
            </w:r>
          </w:p>
        </w:tc>
        <w:tc>
          <w:tcPr>
            <w:tcW w:w="626" w:type="pct"/>
            <w:tcBorders>
              <w:top w:val="nil"/>
              <w:left w:val="nil"/>
              <w:bottom w:val="single" w:sz="4" w:space="0" w:color="auto"/>
              <w:right w:val="single" w:sz="4" w:space="0" w:color="auto"/>
            </w:tcBorders>
            <w:shd w:val="clear" w:color="auto" w:fill="auto"/>
            <w:noWrap/>
            <w:vAlign w:val="bottom"/>
            <w:hideMark/>
          </w:tcPr>
          <w:p w:rsidR="004138A5" w:rsidRPr="004138A5" w:rsidRDefault="004138A5" w:rsidP="004138A5">
            <w:pPr>
              <w:rPr>
                <w:rFonts w:ascii="Arial Narrow" w:hAnsi="Arial Narrow"/>
                <w:color w:val="FFFFFF"/>
                <w:sz w:val="18"/>
                <w:szCs w:val="18"/>
                <w:lang w:val="es-CO" w:eastAsia="es-CO"/>
              </w:rPr>
            </w:pPr>
            <w:r w:rsidRPr="004138A5">
              <w:rPr>
                <w:rFonts w:ascii="Arial Narrow" w:hAnsi="Arial Narrow"/>
                <w:color w:val="FFFFFF"/>
                <w:sz w:val="18"/>
                <w:szCs w:val="18"/>
                <w:lang w:val="es-CO" w:eastAsia="es-CO"/>
              </w:rPr>
              <w:t xml:space="preserve"> $   2.423.388 </w:t>
            </w:r>
          </w:p>
        </w:tc>
        <w:tc>
          <w:tcPr>
            <w:tcW w:w="86" w:type="pct"/>
            <w:tcBorders>
              <w:top w:val="nil"/>
              <w:left w:val="nil"/>
              <w:bottom w:val="single" w:sz="4" w:space="0" w:color="auto"/>
              <w:right w:val="single" w:sz="4" w:space="0" w:color="auto"/>
            </w:tcBorders>
            <w:shd w:val="clear" w:color="auto" w:fill="auto"/>
            <w:noWrap/>
            <w:vAlign w:val="bottom"/>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w:t>
            </w:r>
          </w:p>
        </w:tc>
        <w:tc>
          <w:tcPr>
            <w:tcW w:w="578" w:type="pct"/>
            <w:tcBorders>
              <w:top w:val="nil"/>
              <w:left w:val="nil"/>
              <w:bottom w:val="single" w:sz="4" w:space="0" w:color="auto"/>
              <w:right w:val="single" w:sz="4" w:space="0" w:color="auto"/>
            </w:tcBorders>
            <w:shd w:val="clear" w:color="000000" w:fill="FFFF99"/>
            <w:noWrap/>
            <w:vAlign w:val="center"/>
            <w:hideMark/>
          </w:tcPr>
          <w:p w:rsidR="004138A5" w:rsidRPr="004138A5" w:rsidRDefault="004138A5" w:rsidP="004138A5">
            <w:pPr>
              <w:rPr>
                <w:rFonts w:ascii="Arial Narrow" w:hAnsi="Arial Narrow"/>
                <w:b/>
                <w:bCs/>
                <w:i/>
                <w:iCs/>
                <w:color w:val="000000"/>
                <w:sz w:val="18"/>
                <w:szCs w:val="18"/>
                <w:lang w:val="es-CO" w:eastAsia="es-CO"/>
              </w:rPr>
            </w:pPr>
            <w:r w:rsidRPr="004138A5">
              <w:rPr>
                <w:rFonts w:ascii="Arial Narrow" w:hAnsi="Arial Narrow"/>
                <w:b/>
                <w:bCs/>
                <w:i/>
                <w:iCs/>
                <w:color w:val="000000"/>
                <w:sz w:val="18"/>
                <w:szCs w:val="18"/>
                <w:lang w:val="es-CO" w:eastAsia="es-CO"/>
              </w:rPr>
              <w:t xml:space="preserve">                      3.298.102,86 </w:t>
            </w:r>
          </w:p>
        </w:tc>
        <w:tc>
          <w:tcPr>
            <w:tcW w:w="400"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109,16 </w:t>
            </w:r>
          </w:p>
        </w:tc>
        <w:tc>
          <w:tcPr>
            <w:tcW w:w="666"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80,21 </w:t>
            </w:r>
          </w:p>
        </w:tc>
        <w:tc>
          <w:tcPr>
            <w:tcW w:w="665"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54.968 </w:t>
            </w:r>
          </w:p>
        </w:tc>
        <w:tc>
          <w:tcPr>
            <w:tcW w:w="397" w:type="pct"/>
            <w:tcBorders>
              <w:top w:val="nil"/>
              <w:left w:val="nil"/>
              <w:bottom w:val="nil"/>
              <w:right w:val="single" w:sz="4" w:space="0" w:color="808000"/>
            </w:tcBorders>
            <w:shd w:val="clear" w:color="auto" w:fill="auto"/>
            <w:noWrap/>
            <w:vAlign w:val="bottom"/>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8,57</w:t>
            </w:r>
          </w:p>
        </w:tc>
      </w:tr>
      <w:tr w:rsidR="003C4588" w:rsidRPr="004138A5" w:rsidTr="003C4588">
        <w:trPr>
          <w:trHeight w:val="315"/>
        </w:trPr>
        <w:tc>
          <w:tcPr>
            <w:tcW w:w="424" w:type="pct"/>
            <w:tcBorders>
              <w:top w:val="nil"/>
              <w:left w:val="single" w:sz="8" w:space="0" w:color="auto"/>
              <w:bottom w:val="single" w:sz="4" w:space="0" w:color="808000"/>
              <w:right w:val="nil"/>
            </w:tcBorders>
            <w:shd w:val="clear" w:color="auto" w:fill="auto"/>
            <w:noWrap/>
            <w:vAlign w:val="center"/>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lastRenderedPageBreak/>
              <w:t> </w:t>
            </w:r>
          </w:p>
        </w:tc>
        <w:tc>
          <w:tcPr>
            <w:tcW w:w="414" w:type="pct"/>
            <w:tcBorders>
              <w:top w:val="nil"/>
              <w:left w:val="single" w:sz="4" w:space="0" w:color="auto"/>
              <w:bottom w:val="single" w:sz="4" w:space="0" w:color="auto"/>
              <w:right w:val="single" w:sz="4" w:space="0" w:color="auto"/>
            </w:tcBorders>
            <w:shd w:val="clear" w:color="auto" w:fill="auto"/>
            <w:noWrap/>
            <w:vAlign w:val="center"/>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01/06/2005</w:t>
            </w:r>
          </w:p>
        </w:tc>
        <w:tc>
          <w:tcPr>
            <w:tcW w:w="415"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30/11/2005</w:t>
            </w:r>
          </w:p>
        </w:tc>
        <w:tc>
          <w:tcPr>
            <w:tcW w:w="329"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180</w:t>
            </w:r>
          </w:p>
        </w:tc>
        <w:tc>
          <w:tcPr>
            <w:tcW w:w="626" w:type="pct"/>
            <w:tcBorders>
              <w:top w:val="nil"/>
              <w:left w:val="nil"/>
              <w:bottom w:val="single" w:sz="4" w:space="0" w:color="auto"/>
              <w:right w:val="single" w:sz="4" w:space="0" w:color="auto"/>
            </w:tcBorders>
            <w:shd w:val="clear" w:color="auto" w:fill="auto"/>
            <w:noWrap/>
            <w:vAlign w:val="bottom"/>
            <w:hideMark/>
          </w:tcPr>
          <w:p w:rsidR="004138A5" w:rsidRPr="004138A5" w:rsidRDefault="004138A5" w:rsidP="004138A5">
            <w:pPr>
              <w:rPr>
                <w:rFonts w:ascii="Arial Narrow" w:hAnsi="Arial Narrow"/>
                <w:color w:val="FFFFFF"/>
                <w:sz w:val="18"/>
                <w:szCs w:val="18"/>
                <w:lang w:val="es-CO" w:eastAsia="es-CO"/>
              </w:rPr>
            </w:pPr>
            <w:r w:rsidRPr="004138A5">
              <w:rPr>
                <w:rFonts w:ascii="Arial Narrow" w:hAnsi="Arial Narrow"/>
                <w:color w:val="FFFFFF"/>
                <w:sz w:val="18"/>
                <w:szCs w:val="18"/>
                <w:lang w:val="es-CO" w:eastAsia="es-CO"/>
              </w:rPr>
              <w:t xml:space="preserve"> $   2.139.029 </w:t>
            </w:r>
          </w:p>
        </w:tc>
        <w:tc>
          <w:tcPr>
            <w:tcW w:w="86" w:type="pct"/>
            <w:tcBorders>
              <w:top w:val="nil"/>
              <w:left w:val="nil"/>
              <w:bottom w:val="single" w:sz="4" w:space="0" w:color="auto"/>
              <w:right w:val="single" w:sz="4" w:space="0" w:color="auto"/>
            </w:tcBorders>
            <w:shd w:val="clear" w:color="auto" w:fill="auto"/>
            <w:noWrap/>
            <w:vAlign w:val="bottom"/>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w:t>
            </w:r>
          </w:p>
        </w:tc>
        <w:tc>
          <w:tcPr>
            <w:tcW w:w="578" w:type="pct"/>
            <w:tcBorders>
              <w:top w:val="nil"/>
              <w:left w:val="nil"/>
              <w:bottom w:val="single" w:sz="4" w:space="0" w:color="auto"/>
              <w:right w:val="single" w:sz="4" w:space="0" w:color="auto"/>
            </w:tcBorders>
            <w:shd w:val="clear" w:color="000000" w:fill="FFFF99"/>
            <w:noWrap/>
            <w:vAlign w:val="center"/>
            <w:hideMark/>
          </w:tcPr>
          <w:p w:rsidR="004138A5" w:rsidRPr="004138A5" w:rsidRDefault="004138A5" w:rsidP="004138A5">
            <w:pPr>
              <w:rPr>
                <w:rFonts w:ascii="Arial Narrow" w:hAnsi="Arial Narrow"/>
                <w:b/>
                <w:bCs/>
                <w:i/>
                <w:iCs/>
                <w:color w:val="000000"/>
                <w:sz w:val="18"/>
                <w:szCs w:val="18"/>
                <w:lang w:val="es-CO" w:eastAsia="es-CO"/>
              </w:rPr>
            </w:pPr>
            <w:r w:rsidRPr="004138A5">
              <w:rPr>
                <w:rFonts w:ascii="Arial Narrow" w:hAnsi="Arial Narrow"/>
                <w:b/>
                <w:bCs/>
                <w:i/>
                <w:iCs/>
                <w:color w:val="000000"/>
                <w:sz w:val="18"/>
                <w:szCs w:val="18"/>
                <w:lang w:val="es-CO" w:eastAsia="es-CO"/>
              </w:rPr>
              <w:t xml:space="preserve">                      2.911.105,31 </w:t>
            </w:r>
          </w:p>
        </w:tc>
        <w:tc>
          <w:tcPr>
            <w:tcW w:w="400"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109,16 </w:t>
            </w:r>
          </w:p>
        </w:tc>
        <w:tc>
          <w:tcPr>
            <w:tcW w:w="666"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80,21 </w:t>
            </w:r>
          </w:p>
        </w:tc>
        <w:tc>
          <w:tcPr>
            <w:tcW w:w="665"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145.555 </w:t>
            </w:r>
          </w:p>
        </w:tc>
        <w:tc>
          <w:tcPr>
            <w:tcW w:w="397" w:type="pct"/>
            <w:tcBorders>
              <w:top w:val="nil"/>
              <w:left w:val="nil"/>
              <w:bottom w:val="nil"/>
              <w:right w:val="single" w:sz="4" w:space="0" w:color="808000"/>
            </w:tcBorders>
            <w:shd w:val="clear" w:color="auto" w:fill="auto"/>
            <w:noWrap/>
            <w:vAlign w:val="bottom"/>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25,71</w:t>
            </w:r>
          </w:p>
        </w:tc>
      </w:tr>
      <w:tr w:rsidR="003C4588" w:rsidRPr="004138A5" w:rsidTr="003C4588">
        <w:trPr>
          <w:trHeight w:val="315"/>
        </w:trPr>
        <w:tc>
          <w:tcPr>
            <w:tcW w:w="424" w:type="pct"/>
            <w:tcBorders>
              <w:top w:val="nil"/>
              <w:left w:val="single" w:sz="8" w:space="0" w:color="auto"/>
              <w:bottom w:val="single" w:sz="4" w:space="0" w:color="808000"/>
              <w:right w:val="nil"/>
            </w:tcBorders>
            <w:shd w:val="clear" w:color="auto" w:fill="auto"/>
            <w:noWrap/>
            <w:vAlign w:val="center"/>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w:t>
            </w:r>
          </w:p>
        </w:tc>
        <w:tc>
          <w:tcPr>
            <w:tcW w:w="414" w:type="pct"/>
            <w:tcBorders>
              <w:top w:val="nil"/>
              <w:left w:val="single" w:sz="4" w:space="0" w:color="auto"/>
              <w:bottom w:val="single" w:sz="4" w:space="0" w:color="auto"/>
              <w:right w:val="single" w:sz="4" w:space="0" w:color="auto"/>
            </w:tcBorders>
            <w:shd w:val="clear" w:color="auto" w:fill="auto"/>
            <w:noWrap/>
            <w:vAlign w:val="center"/>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01/01/2006</w:t>
            </w:r>
          </w:p>
        </w:tc>
        <w:tc>
          <w:tcPr>
            <w:tcW w:w="415"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31/01/2006</w:t>
            </w:r>
          </w:p>
        </w:tc>
        <w:tc>
          <w:tcPr>
            <w:tcW w:w="329"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30</w:t>
            </w:r>
          </w:p>
        </w:tc>
        <w:tc>
          <w:tcPr>
            <w:tcW w:w="626" w:type="pct"/>
            <w:tcBorders>
              <w:top w:val="nil"/>
              <w:left w:val="nil"/>
              <w:bottom w:val="single" w:sz="4" w:space="0" w:color="auto"/>
              <w:right w:val="single" w:sz="4" w:space="0" w:color="auto"/>
            </w:tcBorders>
            <w:shd w:val="clear" w:color="auto" w:fill="auto"/>
            <w:noWrap/>
            <w:vAlign w:val="bottom"/>
            <w:hideMark/>
          </w:tcPr>
          <w:p w:rsidR="004138A5" w:rsidRPr="004138A5" w:rsidRDefault="004138A5" w:rsidP="004138A5">
            <w:pPr>
              <w:rPr>
                <w:rFonts w:ascii="Arial Narrow" w:hAnsi="Arial Narrow"/>
                <w:color w:val="FFFFFF"/>
                <w:sz w:val="18"/>
                <w:szCs w:val="18"/>
                <w:lang w:val="es-CO" w:eastAsia="es-CO"/>
              </w:rPr>
            </w:pPr>
            <w:r w:rsidRPr="004138A5">
              <w:rPr>
                <w:rFonts w:ascii="Arial Narrow" w:hAnsi="Arial Narrow"/>
                <w:color w:val="FFFFFF"/>
                <w:sz w:val="18"/>
                <w:szCs w:val="18"/>
                <w:lang w:val="es-CO" w:eastAsia="es-CO"/>
              </w:rPr>
              <w:t xml:space="preserve"> $   2.139.029 </w:t>
            </w:r>
          </w:p>
        </w:tc>
        <w:tc>
          <w:tcPr>
            <w:tcW w:w="86" w:type="pct"/>
            <w:tcBorders>
              <w:top w:val="nil"/>
              <w:left w:val="nil"/>
              <w:bottom w:val="single" w:sz="4" w:space="0" w:color="auto"/>
              <w:right w:val="single" w:sz="4" w:space="0" w:color="auto"/>
            </w:tcBorders>
            <w:shd w:val="clear" w:color="auto" w:fill="auto"/>
            <w:noWrap/>
            <w:vAlign w:val="bottom"/>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w:t>
            </w:r>
          </w:p>
        </w:tc>
        <w:tc>
          <w:tcPr>
            <w:tcW w:w="578" w:type="pct"/>
            <w:tcBorders>
              <w:top w:val="nil"/>
              <w:left w:val="nil"/>
              <w:bottom w:val="single" w:sz="4" w:space="0" w:color="auto"/>
              <w:right w:val="single" w:sz="4" w:space="0" w:color="auto"/>
            </w:tcBorders>
            <w:shd w:val="clear" w:color="000000" w:fill="FFFF99"/>
            <w:noWrap/>
            <w:vAlign w:val="center"/>
            <w:hideMark/>
          </w:tcPr>
          <w:p w:rsidR="004138A5" w:rsidRPr="004138A5" w:rsidRDefault="004138A5" w:rsidP="004138A5">
            <w:pPr>
              <w:rPr>
                <w:rFonts w:ascii="Arial Narrow" w:hAnsi="Arial Narrow"/>
                <w:b/>
                <w:bCs/>
                <w:i/>
                <w:iCs/>
                <w:color w:val="000000"/>
                <w:sz w:val="18"/>
                <w:szCs w:val="18"/>
                <w:lang w:val="es-CO" w:eastAsia="es-CO"/>
              </w:rPr>
            </w:pPr>
            <w:r w:rsidRPr="004138A5">
              <w:rPr>
                <w:rFonts w:ascii="Arial Narrow" w:hAnsi="Arial Narrow"/>
                <w:b/>
                <w:bCs/>
                <w:i/>
                <w:iCs/>
                <w:color w:val="000000"/>
                <w:sz w:val="18"/>
                <w:szCs w:val="18"/>
                <w:lang w:val="es-CO" w:eastAsia="es-CO"/>
              </w:rPr>
              <w:t xml:space="preserve">                      2.776.317,81 </w:t>
            </w:r>
          </w:p>
        </w:tc>
        <w:tc>
          <w:tcPr>
            <w:tcW w:w="400"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109,16 </w:t>
            </w:r>
          </w:p>
        </w:tc>
        <w:tc>
          <w:tcPr>
            <w:tcW w:w="666"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84,10 </w:t>
            </w:r>
          </w:p>
        </w:tc>
        <w:tc>
          <w:tcPr>
            <w:tcW w:w="665"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23.136 </w:t>
            </w:r>
          </w:p>
        </w:tc>
        <w:tc>
          <w:tcPr>
            <w:tcW w:w="397" w:type="pct"/>
            <w:tcBorders>
              <w:top w:val="nil"/>
              <w:left w:val="nil"/>
              <w:bottom w:val="nil"/>
              <w:right w:val="single" w:sz="4" w:space="0" w:color="808000"/>
            </w:tcBorders>
            <w:shd w:val="clear" w:color="auto" w:fill="auto"/>
            <w:noWrap/>
            <w:vAlign w:val="bottom"/>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4,29</w:t>
            </w:r>
          </w:p>
        </w:tc>
      </w:tr>
      <w:tr w:rsidR="003C4588" w:rsidRPr="004138A5" w:rsidTr="003C4588">
        <w:trPr>
          <w:trHeight w:val="315"/>
        </w:trPr>
        <w:tc>
          <w:tcPr>
            <w:tcW w:w="424" w:type="pct"/>
            <w:tcBorders>
              <w:top w:val="nil"/>
              <w:left w:val="single" w:sz="8" w:space="0" w:color="auto"/>
              <w:bottom w:val="single" w:sz="4" w:space="0" w:color="808000"/>
              <w:right w:val="nil"/>
            </w:tcBorders>
            <w:shd w:val="clear" w:color="auto" w:fill="auto"/>
            <w:noWrap/>
            <w:vAlign w:val="center"/>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w:t>
            </w:r>
          </w:p>
        </w:tc>
        <w:tc>
          <w:tcPr>
            <w:tcW w:w="414" w:type="pct"/>
            <w:tcBorders>
              <w:top w:val="nil"/>
              <w:left w:val="single" w:sz="4" w:space="0" w:color="auto"/>
              <w:bottom w:val="single" w:sz="4" w:space="0" w:color="auto"/>
              <w:right w:val="single" w:sz="4" w:space="0" w:color="auto"/>
            </w:tcBorders>
            <w:shd w:val="clear" w:color="auto" w:fill="auto"/>
            <w:noWrap/>
            <w:vAlign w:val="center"/>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01/02/2006</w:t>
            </w:r>
          </w:p>
        </w:tc>
        <w:tc>
          <w:tcPr>
            <w:tcW w:w="415"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28/02/2006</w:t>
            </w:r>
          </w:p>
        </w:tc>
        <w:tc>
          <w:tcPr>
            <w:tcW w:w="329"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30</w:t>
            </w:r>
          </w:p>
        </w:tc>
        <w:tc>
          <w:tcPr>
            <w:tcW w:w="626" w:type="pct"/>
            <w:tcBorders>
              <w:top w:val="nil"/>
              <w:left w:val="nil"/>
              <w:bottom w:val="single" w:sz="4" w:space="0" w:color="auto"/>
              <w:right w:val="single" w:sz="4" w:space="0" w:color="auto"/>
            </w:tcBorders>
            <w:shd w:val="clear" w:color="auto" w:fill="auto"/>
            <w:noWrap/>
            <w:vAlign w:val="bottom"/>
            <w:hideMark/>
          </w:tcPr>
          <w:p w:rsidR="004138A5" w:rsidRPr="004138A5" w:rsidRDefault="004138A5" w:rsidP="004138A5">
            <w:pPr>
              <w:rPr>
                <w:rFonts w:ascii="Arial Narrow" w:hAnsi="Arial Narrow"/>
                <w:color w:val="FFFFFF"/>
                <w:sz w:val="18"/>
                <w:szCs w:val="18"/>
                <w:lang w:val="es-CO" w:eastAsia="es-CO"/>
              </w:rPr>
            </w:pPr>
            <w:r w:rsidRPr="004138A5">
              <w:rPr>
                <w:rFonts w:ascii="Arial Narrow" w:hAnsi="Arial Narrow"/>
                <w:color w:val="FFFFFF"/>
                <w:sz w:val="18"/>
                <w:szCs w:val="18"/>
                <w:lang w:val="es-CO" w:eastAsia="es-CO"/>
              </w:rPr>
              <w:t xml:space="preserve"> $   2.274.501 </w:t>
            </w:r>
          </w:p>
        </w:tc>
        <w:tc>
          <w:tcPr>
            <w:tcW w:w="86" w:type="pct"/>
            <w:tcBorders>
              <w:top w:val="nil"/>
              <w:left w:val="nil"/>
              <w:bottom w:val="single" w:sz="4" w:space="0" w:color="auto"/>
              <w:right w:val="single" w:sz="4" w:space="0" w:color="auto"/>
            </w:tcBorders>
            <w:shd w:val="clear" w:color="auto" w:fill="auto"/>
            <w:noWrap/>
            <w:vAlign w:val="bottom"/>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w:t>
            </w:r>
          </w:p>
        </w:tc>
        <w:tc>
          <w:tcPr>
            <w:tcW w:w="578" w:type="pct"/>
            <w:tcBorders>
              <w:top w:val="nil"/>
              <w:left w:val="nil"/>
              <w:bottom w:val="single" w:sz="4" w:space="0" w:color="auto"/>
              <w:right w:val="single" w:sz="4" w:space="0" w:color="auto"/>
            </w:tcBorders>
            <w:shd w:val="clear" w:color="000000" w:fill="FFFF99"/>
            <w:noWrap/>
            <w:vAlign w:val="center"/>
            <w:hideMark/>
          </w:tcPr>
          <w:p w:rsidR="004138A5" w:rsidRPr="004138A5" w:rsidRDefault="004138A5" w:rsidP="004138A5">
            <w:pPr>
              <w:rPr>
                <w:rFonts w:ascii="Arial Narrow" w:hAnsi="Arial Narrow"/>
                <w:b/>
                <w:bCs/>
                <w:i/>
                <w:iCs/>
                <w:color w:val="000000"/>
                <w:sz w:val="18"/>
                <w:szCs w:val="18"/>
                <w:lang w:val="es-CO" w:eastAsia="es-CO"/>
              </w:rPr>
            </w:pPr>
            <w:r w:rsidRPr="004138A5">
              <w:rPr>
                <w:rFonts w:ascii="Arial Narrow" w:hAnsi="Arial Narrow"/>
                <w:b/>
                <w:bCs/>
                <w:i/>
                <w:iCs/>
                <w:color w:val="000000"/>
                <w:sz w:val="18"/>
                <w:szCs w:val="18"/>
                <w:lang w:val="es-CO" w:eastAsia="es-CO"/>
              </w:rPr>
              <w:t xml:space="preserve">                      2.952.151,48 </w:t>
            </w:r>
          </w:p>
        </w:tc>
        <w:tc>
          <w:tcPr>
            <w:tcW w:w="400"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109,16 </w:t>
            </w:r>
          </w:p>
        </w:tc>
        <w:tc>
          <w:tcPr>
            <w:tcW w:w="666"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84,10 </w:t>
            </w:r>
          </w:p>
        </w:tc>
        <w:tc>
          <w:tcPr>
            <w:tcW w:w="665"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24.601 </w:t>
            </w:r>
          </w:p>
        </w:tc>
        <w:tc>
          <w:tcPr>
            <w:tcW w:w="397" w:type="pct"/>
            <w:tcBorders>
              <w:top w:val="nil"/>
              <w:left w:val="nil"/>
              <w:bottom w:val="nil"/>
              <w:right w:val="single" w:sz="4" w:space="0" w:color="808000"/>
            </w:tcBorders>
            <w:shd w:val="clear" w:color="auto" w:fill="auto"/>
            <w:noWrap/>
            <w:vAlign w:val="bottom"/>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4,29</w:t>
            </w:r>
          </w:p>
        </w:tc>
      </w:tr>
      <w:tr w:rsidR="003C4588" w:rsidRPr="004138A5" w:rsidTr="003C4588">
        <w:trPr>
          <w:trHeight w:val="315"/>
        </w:trPr>
        <w:tc>
          <w:tcPr>
            <w:tcW w:w="424" w:type="pct"/>
            <w:tcBorders>
              <w:top w:val="nil"/>
              <w:left w:val="single" w:sz="8" w:space="0" w:color="auto"/>
              <w:bottom w:val="single" w:sz="4" w:space="0" w:color="808000"/>
              <w:right w:val="nil"/>
            </w:tcBorders>
            <w:shd w:val="clear" w:color="auto" w:fill="auto"/>
            <w:noWrap/>
            <w:vAlign w:val="center"/>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w:t>
            </w:r>
          </w:p>
        </w:tc>
        <w:tc>
          <w:tcPr>
            <w:tcW w:w="414" w:type="pct"/>
            <w:tcBorders>
              <w:top w:val="nil"/>
              <w:left w:val="single" w:sz="4" w:space="0" w:color="auto"/>
              <w:bottom w:val="single" w:sz="4" w:space="0" w:color="auto"/>
              <w:right w:val="single" w:sz="4" w:space="0" w:color="auto"/>
            </w:tcBorders>
            <w:shd w:val="clear" w:color="auto" w:fill="auto"/>
            <w:noWrap/>
            <w:vAlign w:val="center"/>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01/03/2006</w:t>
            </w:r>
          </w:p>
        </w:tc>
        <w:tc>
          <w:tcPr>
            <w:tcW w:w="415"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31/03/2006</w:t>
            </w:r>
          </w:p>
        </w:tc>
        <w:tc>
          <w:tcPr>
            <w:tcW w:w="329"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30</w:t>
            </w:r>
          </w:p>
        </w:tc>
        <w:tc>
          <w:tcPr>
            <w:tcW w:w="626" w:type="pct"/>
            <w:tcBorders>
              <w:top w:val="nil"/>
              <w:left w:val="nil"/>
              <w:bottom w:val="single" w:sz="4" w:space="0" w:color="auto"/>
              <w:right w:val="single" w:sz="4" w:space="0" w:color="auto"/>
            </w:tcBorders>
            <w:shd w:val="clear" w:color="auto" w:fill="auto"/>
            <w:noWrap/>
            <w:vAlign w:val="bottom"/>
            <w:hideMark/>
          </w:tcPr>
          <w:p w:rsidR="004138A5" w:rsidRPr="004138A5" w:rsidRDefault="004138A5" w:rsidP="004138A5">
            <w:pPr>
              <w:rPr>
                <w:rFonts w:ascii="Arial Narrow" w:hAnsi="Arial Narrow"/>
                <w:color w:val="FFFFFF"/>
                <w:sz w:val="18"/>
                <w:szCs w:val="18"/>
                <w:lang w:val="es-CO" w:eastAsia="es-CO"/>
              </w:rPr>
            </w:pPr>
            <w:r w:rsidRPr="004138A5">
              <w:rPr>
                <w:rFonts w:ascii="Arial Narrow" w:hAnsi="Arial Narrow"/>
                <w:color w:val="FFFFFF"/>
                <w:sz w:val="18"/>
                <w:szCs w:val="18"/>
                <w:lang w:val="es-CO" w:eastAsia="es-CO"/>
              </w:rPr>
              <w:t xml:space="preserve"> $   3.032.074 </w:t>
            </w:r>
          </w:p>
        </w:tc>
        <w:tc>
          <w:tcPr>
            <w:tcW w:w="86" w:type="pct"/>
            <w:tcBorders>
              <w:top w:val="nil"/>
              <w:left w:val="nil"/>
              <w:bottom w:val="single" w:sz="4" w:space="0" w:color="auto"/>
              <w:right w:val="single" w:sz="4" w:space="0" w:color="auto"/>
            </w:tcBorders>
            <w:shd w:val="clear" w:color="auto" w:fill="auto"/>
            <w:noWrap/>
            <w:vAlign w:val="bottom"/>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w:t>
            </w:r>
          </w:p>
        </w:tc>
        <w:tc>
          <w:tcPr>
            <w:tcW w:w="578" w:type="pct"/>
            <w:tcBorders>
              <w:top w:val="nil"/>
              <w:left w:val="nil"/>
              <w:bottom w:val="single" w:sz="4" w:space="0" w:color="auto"/>
              <w:right w:val="single" w:sz="4" w:space="0" w:color="auto"/>
            </w:tcBorders>
            <w:shd w:val="clear" w:color="000000" w:fill="FFFF99"/>
            <w:noWrap/>
            <w:vAlign w:val="center"/>
            <w:hideMark/>
          </w:tcPr>
          <w:p w:rsidR="004138A5" w:rsidRPr="004138A5" w:rsidRDefault="004138A5" w:rsidP="004138A5">
            <w:pPr>
              <w:rPr>
                <w:rFonts w:ascii="Arial Narrow" w:hAnsi="Arial Narrow"/>
                <w:b/>
                <w:bCs/>
                <w:i/>
                <w:iCs/>
                <w:color w:val="000000"/>
                <w:sz w:val="18"/>
                <w:szCs w:val="18"/>
                <w:lang w:val="es-CO" w:eastAsia="es-CO"/>
              </w:rPr>
            </w:pPr>
            <w:r w:rsidRPr="004138A5">
              <w:rPr>
                <w:rFonts w:ascii="Arial Narrow" w:hAnsi="Arial Narrow"/>
                <w:b/>
                <w:bCs/>
                <w:i/>
                <w:iCs/>
                <w:color w:val="000000"/>
                <w:sz w:val="18"/>
                <w:szCs w:val="18"/>
                <w:lang w:val="es-CO" w:eastAsia="es-CO"/>
              </w:rPr>
              <w:t xml:space="preserve">                      3.935.431,01 </w:t>
            </w:r>
          </w:p>
        </w:tc>
        <w:tc>
          <w:tcPr>
            <w:tcW w:w="400"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109,16 </w:t>
            </w:r>
          </w:p>
        </w:tc>
        <w:tc>
          <w:tcPr>
            <w:tcW w:w="666"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84,10 </w:t>
            </w:r>
          </w:p>
        </w:tc>
        <w:tc>
          <w:tcPr>
            <w:tcW w:w="665"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32.795 </w:t>
            </w:r>
          </w:p>
        </w:tc>
        <w:tc>
          <w:tcPr>
            <w:tcW w:w="397" w:type="pct"/>
            <w:tcBorders>
              <w:top w:val="nil"/>
              <w:left w:val="nil"/>
              <w:bottom w:val="nil"/>
              <w:right w:val="single" w:sz="4" w:space="0" w:color="808000"/>
            </w:tcBorders>
            <w:shd w:val="clear" w:color="auto" w:fill="auto"/>
            <w:noWrap/>
            <w:vAlign w:val="bottom"/>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4,29</w:t>
            </w:r>
          </w:p>
        </w:tc>
      </w:tr>
      <w:tr w:rsidR="003C4588" w:rsidRPr="004138A5" w:rsidTr="003C4588">
        <w:trPr>
          <w:trHeight w:val="315"/>
        </w:trPr>
        <w:tc>
          <w:tcPr>
            <w:tcW w:w="424" w:type="pct"/>
            <w:tcBorders>
              <w:top w:val="nil"/>
              <w:left w:val="single" w:sz="8" w:space="0" w:color="auto"/>
              <w:bottom w:val="nil"/>
              <w:right w:val="nil"/>
            </w:tcBorders>
            <w:shd w:val="clear" w:color="auto" w:fill="auto"/>
            <w:noWrap/>
            <w:vAlign w:val="center"/>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w:t>
            </w:r>
          </w:p>
        </w:tc>
        <w:tc>
          <w:tcPr>
            <w:tcW w:w="414" w:type="pct"/>
            <w:tcBorders>
              <w:top w:val="nil"/>
              <w:left w:val="single" w:sz="4" w:space="0" w:color="auto"/>
              <w:bottom w:val="single" w:sz="4" w:space="0" w:color="auto"/>
              <w:right w:val="single" w:sz="4" w:space="0" w:color="auto"/>
            </w:tcBorders>
            <w:shd w:val="clear" w:color="auto" w:fill="auto"/>
            <w:noWrap/>
            <w:vAlign w:val="center"/>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01/04/2006</w:t>
            </w:r>
          </w:p>
        </w:tc>
        <w:tc>
          <w:tcPr>
            <w:tcW w:w="415"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31/05/2006</w:t>
            </w:r>
          </w:p>
        </w:tc>
        <w:tc>
          <w:tcPr>
            <w:tcW w:w="329"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60</w:t>
            </w:r>
          </w:p>
        </w:tc>
        <w:tc>
          <w:tcPr>
            <w:tcW w:w="626" w:type="pct"/>
            <w:tcBorders>
              <w:top w:val="nil"/>
              <w:left w:val="nil"/>
              <w:bottom w:val="single" w:sz="4" w:space="0" w:color="auto"/>
              <w:right w:val="single" w:sz="4" w:space="0" w:color="auto"/>
            </w:tcBorders>
            <w:shd w:val="clear" w:color="auto" w:fill="auto"/>
            <w:noWrap/>
            <w:vAlign w:val="bottom"/>
            <w:hideMark/>
          </w:tcPr>
          <w:p w:rsidR="004138A5" w:rsidRPr="004138A5" w:rsidRDefault="004138A5" w:rsidP="004138A5">
            <w:pPr>
              <w:rPr>
                <w:rFonts w:ascii="Arial Narrow" w:hAnsi="Arial Narrow"/>
                <w:color w:val="FFFFFF"/>
                <w:sz w:val="18"/>
                <w:szCs w:val="18"/>
                <w:lang w:val="es-CO" w:eastAsia="es-CO"/>
              </w:rPr>
            </w:pPr>
            <w:r w:rsidRPr="004138A5">
              <w:rPr>
                <w:rFonts w:ascii="Arial Narrow" w:hAnsi="Arial Narrow"/>
                <w:color w:val="FFFFFF"/>
                <w:sz w:val="18"/>
                <w:szCs w:val="18"/>
                <w:lang w:val="es-CO" w:eastAsia="es-CO"/>
              </w:rPr>
              <w:t xml:space="preserve"> $   2.245.981 </w:t>
            </w:r>
          </w:p>
        </w:tc>
        <w:tc>
          <w:tcPr>
            <w:tcW w:w="86" w:type="pct"/>
            <w:tcBorders>
              <w:top w:val="nil"/>
              <w:left w:val="nil"/>
              <w:bottom w:val="single" w:sz="4" w:space="0" w:color="auto"/>
              <w:right w:val="single" w:sz="4" w:space="0" w:color="auto"/>
            </w:tcBorders>
            <w:shd w:val="clear" w:color="auto" w:fill="auto"/>
            <w:noWrap/>
            <w:vAlign w:val="bottom"/>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w:t>
            </w:r>
          </w:p>
        </w:tc>
        <w:tc>
          <w:tcPr>
            <w:tcW w:w="578" w:type="pct"/>
            <w:tcBorders>
              <w:top w:val="nil"/>
              <w:left w:val="nil"/>
              <w:bottom w:val="single" w:sz="4" w:space="0" w:color="auto"/>
              <w:right w:val="single" w:sz="4" w:space="0" w:color="auto"/>
            </w:tcBorders>
            <w:shd w:val="clear" w:color="000000" w:fill="FFFF99"/>
            <w:noWrap/>
            <w:vAlign w:val="center"/>
            <w:hideMark/>
          </w:tcPr>
          <w:p w:rsidR="004138A5" w:rsidRPr="004138A5" w:rsidRDefault="004138A5" w:rsidP="004138A5">
            <w:pPr>
              <w:rPr>
                <w:rFonts w:ascii="Arial Narrow" w:hAnsi="Arial Narrow"/>
                <w:b/>
                <w:bCs/>
                <w:i/>
                <w:iCs/>
                <w:color w:val="000000"/>
                <w:sz w:val="18"/>
                <w:szCs w:val="18"/>
                <w:lang w:val="es-CO" w:eastAsia="es-CO"/>
              </w:rPr>
            </w:pPr>
            <w:r w:rsidRPr="004138A5">
              <w:rPr>
                <w:rFonts w:ascii="Arial Narrow" w:hAnsi="Arial Narrow"/>
                <w:b/>
                <w:bCs/>
                <w:i/>
                <w:iCs/>
                <w:color w:val="000000"/>
                <w:sz w:val="18"/>
                <w:szCs w:val="18"/>
                <w:lang w:val="es-CO" w:eastAsia="es-CO"/>
              </w:rPr>
              <w:t xml:space="preserve">                      2.915.134,42 </w:t>
            </w:r>
          </w:p>
        </w:tc>
        <w:tc>
          <w:tcPr>
            <w:tcW w:w="400"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109,16 </w:t>
            </w:r>
          </w:p>
        </w:tc>
        <w:tc>
          <w:tcPr>
            <w:tcW w:w="666"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84,10 </w:t>
            </w:r>
          </w:p>
        </w:tc>
        <w:tc>
          <w:tcPr>
            <w:tcW w:w="665"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48.586 </w:t>
            </w:r>
          </w:p>
        </w:tc>
        <w:tc>
          <w:tcPr>
            <w:tcW w:w="397" w:type="pct"/>
            <w:tcBorders>
              <w:top w:val="nil"/>
              <w:left w:val="nil"/>
              <w:bottom w:val="nil"/>
              <w:right w:val="single" w:sz="4" w:space="0" w:color="808000"/>
            </w:tcBorders>
            <w:shd w:val="clear" w:color="auto" w:fill="auto"/>
            <w:noWrap/>
            <w:vAlign w:val="bottom"/>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8,57</w:t>
            </w:r>
          </w:p>
        </w:tc>
      </w:tr>
      <w:tr w:rsidR="003C4588" w:rsidRPr="004138A5" w:rsidTr="003C4588">
        <w:trPr>
          <w:trHeight w:val="315"/>
        </w:trPr>
        <w:tc>
          <w:tcPr>
            <w:tcW w:w="424" w:type="pct"/>
            <w:tcBorders>
              <w:top w:val="single" w:sz="4" w:space="0" w:color="808000"/>
              <w:left w:val="single" w:sz="8" w:space="0" w:color="auto"/>
              <w:bottom w:val="nil"/>
              <w:right w:val="nil"/>
            </w:tcBorders>
            <w:shd w:val="clear" w:color="auto" w:fill="auto"/>
            <w:noWrap/>
            <w:vAlign w:val="center"/>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w:t>
            </w:r>
          </w:p>
        </w:tc>
        <w:tc>
          <w:tcPr>
            <w:tcW w:w="414" w:type="pct"/>
            <w:tcBorders>
              <w:top w:val="nil"/>
              <w:left w:val="single" w:sz="4" w:space="0" w:color="auto"/>
              <w:bottom w:val="single" w:sz="4" w:space="0" w:color="auto"/>
              <w:right w:val="single" w:sz="4" w:space="0" w:color="auto"/>
            </w:tcBorders>
            <w:shd w:val="clear" w:color="auto" w:fill="auto"/>
            <w:noWrap/>
            <w:vAlign w:val="center"/>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01/06/2006</w:t>
            </w:r>
          </w:p>
        </w:tc>
        <w:tc>
          <w:tcPr>
            <w:tcW w:w="415"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30/06/2006</w:t>
            </w:r>
          </w:p>
        </w:tc>
        <w:tc>
          <w:tcPr>
            <w:tcW w:w="329"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30</w:t>
            </w:r>
          </w:p>
        </w:tc>
        <w:tc>
          <w:tcPr>
            <w:tcW w:w="626" w:type="pct"/>
            <w:tcBorders>
              <w:top w:val="nil"/>
              <w:left w:val="nil"/>
              <w:bottom w:val="single" w:sz="4" w:space="0" w:color="auto"/>
              <w:right w:val="single" w:sz="4" w:space="0" w:color="auto"/>
            </w:tcBorders>
            <w:shd w:val="clear" w:color="auto" w:fill="auto"/>
            <w:noWrap/>
            <w:vAlign w:val="bottom"/>
            <w:hideMark/>
          </w:tcPr>
          <w:p w:rsidR="004138A5" w:rsidRPr="004138A5" w:rsidRDefault="004138A5" w:rsidP="004138A5">
            <w:pPr>
              <w:rPr>
                <w:rFonts w:ascii="Arial Narrow" w:hAnsi="Arial Narrow"/>
                <w:color w:val="FFFFFF"/>
                <w:sz w:val="18"/>
                <w:szCs w:val="18"/>
                <w:lang w:val="es-CO" w:eastAsia="es-CO"/>
              </w:rPr>
            </w:pPr>
            <w:r w:rsidRPr="004138A5">
              <w:rPr>
                <w:rFonts w:ascii="Arial Narrow" w:hAnsi="Arial Narrow"/>
                <w:color w:val="FFFFFF"/>
                <w:sz w:val="18"/>
                <w:szCs w:val="18"/>
                <w:lang w:val="es-CO" w:eastAsia="es-CO"/>
              </w:rPr>
              <w:t xml:space="preserve"> $   2.246.000 </w:t>
            </w:r>
          </w:p>
        </w:tc>
        <w:tc>
          <w:tcPr>
            <w:tcW w:w="86" w:type="pct"/>
            <w:tcBorders>
              <w:top w:val="nil"/>
              <w:left w:val="nil"/>
              <w:bottom w:val="single" w:sz="4" w:space="0" w:color="auto"/>
              <w:right w:val="single" w:sz="4" w:space="0" w:color="auto"/>
            </w:tcBorders>
            <w:shd w:val="clear" w:color="auto" w:fill="auto"/>
            <w:noWrap/>
            <w:vAlign w:val="bottom"/>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w:t>
            </w:r>
          </w:p>
        </w:tc>
        <w:tc>
          <w:tcPr>
            <w:tcW w:w="578" w:type="pct"/>
            <w:tcBorders>
              <w:top w:val="nil"/>
              <w:left w:val="nil"/>
              <w:bottom w:val="single" w:sz="4" w:space="0" w:color="auto"/>
              <w:right w:val="single" w:sz="4" w:space="0" w:color="auto"/>
            </w:tcBorders>
            <w:shd w:val="clear" w:color="000000" w:fill="FFFF99"/>
            <w:noWrap/>
            <w:vAlign w:val="center"/>
            <w:hideMark/>
          </w:tcPr>
          <w:p w:rsidR="004138A5" w:rsidRPr="004138A5" w:rsidRDefault="004138A5" w:rsidP="004138A5">
            <w:pPr>
              <w:rPr>
                <w:rFonts w:ascii="Arial Narrow" w:hAnsi="Arial Narrow"/>
                <w:b/>
                <w:bCs/>
                <w:i/>
                <w:iCs/>
                <w:color w:val="000000"/>
                <w:sz w:val="18"/>
                <w:szCs w:val="18"/>
                <w:lang w:val="es-CO" w:eastAsia="es-CO"/>
              </w:rPr>
            </w:pPr>
            <w:r w:rsidRPr="004138A5">
              <w:rPr>
                <w:rFonts w:ascii="Arial Narrow" w:hAnsi="Arial Narrow"/>
                <w:b/>
                <w:bCs/>
                <w:i/>
                <w:iCs/>
                <w:color w:val="000000"/>
                <w:sz w:val="18"/>
                <w:szCs w:val="18"/>
                <w:lang w:val="es-CO" w:eastAsia="es-CO"/>
              </w:rPr>
              <w:t xml:space="preserve">                      2.915.159,08 </w:t>
            </w:r>
          </w:p>
        </w:tc>
        <w:tc>
          <w:tcPr>
            <w:tcW w:w="400"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109,16 </w:t>
            </w:r>
          </w:p>
        </w:tc>
        <w:tc>
          <w:tcPr>
            <w:tcW w:w="666"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84,10 </w:t>
            </w:r>
          </w:p>
        </w:tc>
        <w:tc>
          <w:tcPr>
            <w:tcW w:w="665"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24.293 </w:t>
            </w:r>
          </w:p>
        </w:tc>
        <w:tc>
          <w:tcPr>
            <w:tcW w:w="397" w:type="pct"/>
            <w:tcBorders>
              <w:top w:val="nil"/>
              <w:left w:val="nil"/>
              <w:bottom w:val="nil"/>
              <w:right w:val="single" w:sz="4" w:space="0" w:color="808000"/>
            </w:tcBorders>
            <w:shd w:val="clear" w:color="auto" w:fill="auto"/>
            <w:noWrap/>
            <w:vAlign w:val="bottom"/>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4,29</w:t>
            </w:r>
          </w:p>
        </w:tc>
      </w:tr>
      <w:tr w:rsidR="003C4588" w:rsidRPr="004138A5" w:rsidTr="003C4588">
        <w:trPr>
          <w:trHeight w:val="315"/>
        </w:trPr>
        <w:tc>
          <w:tcPr>
            <w:tcW w:w="424" w:type="pct"/>
            <w:tcBorders>
              <w:top w:val="single" w:sz="4" w:space="0" w:color="808000"/>
              <w:left w:val="single" w:sz="8" w:space="0" w:color="auto"/>
              <w:bottom w:val="nil"/>
              <w:right w:val="nil"/>
            </w:tcBorders>
            <w:shd w:val="clear" w:color="auto" w:fill="auto"/>
            <w:noWrap/>
            <w:vAlign w:val="center"/>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w:t>
            </w:r>
          </w:p>
        </w:tc>
        <w:tc>
          <w:tcPr>
            <w:tcW w:w="414" w:type="pct"/>
            <w:tcBorders>
              <w:top w:val="nil"/>
              <w:left w:val="single" w:sz="4" w:space="0" w:color="auto"/>
              <w:bottom w:val="single" w:sz="4" w:space="0" w:color="auto"/>
              <w:right w:val="single" w:sz="4" w:space="0" w:color="auto"/>
            </w:tcBorders>
            <w:shd w:val="clear" w:color="auto" w:fill="auto"/>
            <w:noWrap/>
            <w:vAlign w:val="center"/>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01/07/2006</w:t>
            </w:r>
          </w:p>
        </w:tc>
        <w:tc>
          <w:tcPr>
            <w:tcW w:w="415"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31/10/2006</w:t>
            </w:r>
          </w:p>
        </w:tc>
        <w:tc>
          <w:tcPr>
            <w:tcW w:w="329"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120</w:t>
            </w:r>
          </w:p>
        </w:tc>
        <w:tc>
          <w:tcPr>
            <w:tcW w:w="626" w:type="pct"/>
            <w:tcBorders>
              <w:top w:val="nil"/>
              <w:left w:val="nil"/>
              <w:bottom w:val="single" w:sz="4" w:space="0" w:color="auto"/>
              <w:right w:val="single" w:sz="4" w:space="0" w:color="auto"/>
            </w:tcBorders>
            <w:shd w:val="clear" w:color="auto" w:fill="auto"/>
            <w:noWrap/>
            <w:vAlign w:val="bottom"/>
            <w:hideMark/>
          </w:tcPr>
          <w:p w:rsidR="004138A5" w:rsidRPr="004138A5" w:rsidRDefault="004138A5" w:rsidP="004138A5">
            <w:pPr>
              <w:rPr>
                <w:rFonts w:ascii="Arial Narrow" w:hAnsi="Arial Narrow"/>
                <w:color w:val="FFFFFF"/>
                <w:sz w:val="18"/>
                <w:szCs w:val="18"/>
                <w:lang w:val="es-CO" w:eastAsia="es-CO"/>
              </w:rPr>
            </w:pPr>
            <w:r w:rsidRPr="004138A5">
              <w:rPr>
                <w:rFonts w:ascii="Arial Narrow" w:hAnsi="Arial Narrow"/>
                <w:color w:val="FFFFFF"/>
                <w:sz w:val="18"/>
                <w:szCs w:val="18"/>
                <w:lang w:val="es-CO" w:eastAsia="es-CO"/>
              </w:rPr>
              <w:t xml:space="preserve"> $   2.246.000 </w:t>
            </w:r>
          </w:p>
        </w:tc>
        <w:tc>
          <w:tcPr>
            <w:tcW w:w="86" w:type="pct"/>
            <w:tcBorders>
              <w:top w:val="nil"/>
              <w:left w:val="nil"/>
              <w:bottom w:val="single" w:sz="4" w:space="0" w:color="auto"/>
              <w:right w:val="single" w:sz="4" w:space="0" w:color="auto"/>
            </w:tcBorders>
            <w:shd w:val="clear" w:color="auto" w:fill="auto"/>
            <w:noWrap/>
            <w:vAlign w:val="bottom"/>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w:t>
            </w:r>
          </w:p>
        </w:tc>
        <w:tc>
          <w:tcPr>
            <w:tcW w:w="578" w:type="pct"/>
            <w:tcBorders>
              <w:top w:val="nil"/>
              <w:left w:val="nil"/>
              <w:bottom w:val="single" w:sz="4" w:space="0" w:color="auto"/>
              <w:right w:val="single" w:sz="4" w:space="0" w:color="auto"/>
            </w:tcBorders>
            <w:shd w:val="clear" w:color="000000" w:fill="FFFF99"/>
            <w:noWrap/>
            <w:vAlign w:val="center"/>
            <w:hideMark/>
          </w:tcPr>
          <w:p w:rsidR="004138A5" w:rsidRPr="004138A5" w:rsidRDefault="004138A5" w:rsidP="004138A5">
            <w:pPr>
              <w:rPr>
                <w:rFonts w:ascii="Arial Narrow" w:hAnsi="Arial Narrow"/>
                <w:b/>
                <w:bCs/>
                <w:i/>
                <w:iCs/>
                <w:color w:val="000000"/>
                <w:sz w:val="18"/>
                <w:szCs w:val="18"/>
                <w:lang w:val="es-CO" w:eastAsia="es-CO"/>
              </w:rPr>
            </w:pPr>
            <w:r w:rsidRPr="004138A5">
              <w:rPr>
                <w:rFonts w:ascii="Arial Narrow" w:hAnsi="Arial Narrow"/>
                <w:b/>
                <w:bCs/>
                <w:i/>
                <w:iCs/>
                <w:color w:val="000000"/>
                <w:sz w:val="18"/>
                <w:szCs w:val="18"/>
                <w:lang w:val="es-CO" w:eastAsia="es-CO"/>
              </w:rPr>
              <w:t xml:space="preserve">                      2.915.159,08 </w:t>
            </w:r>
          </w:p>
        </w:tc>
        <w:tc>
          <w:tcPr>
            <w:tcW w:w="400"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109,16 </w:t>
            </w:r>
          </w:p>
        </w:tc>
        <w:tc>
          <w:tcPr>
            <w:tcW w:w="666"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84,10 </w:t>
            </w:r>
          </w:p>
        </w:tc>
        <w:tc>
          <w:tcPr>
            <w:tcW w:w="665"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97.172 </w:t>
            </w:r>
          </w:p>
        </w:tc>
        <w:tc>
          <w:tcPr>
            <w:tcW w:w="397" w:type="pct"/>
            <w:tcBorders>
              <w:top w:val="nil"/>
              <w:left w:val="nil"/>
              <w:bottom w:val="nil"/>
              <w:right w:val="single" w:sz="4" w:space="0" w:color="808000"/>
            </w:tcBorders>
            <w:shd w:val="clear" w:color="auto" w:fill="auto"/>
            <w:noWrap/>
            <w:vAlign w:val="bottom"/>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17,14</w:t>
            </w:r>
          </w:p>
        </w:tc>
      </w:tr>
      <w:tr w:rsidR="003C4588" w:rsidRPr="004138A5" w:rsidTr="003C4588">
        <w:trPr>
          <w:trHeight w:val="315"/>
        </w:trPr>
        <w:tc>
          <w:tcPr>
            <w:tcW w:w="424" w:type="pct"/>
            <w:tcBorders>
              <w:top w:val="single" w:sz="4" w:space="0" w:color="808000"/>
              <w:left w:val="single" w:sz="8" w:space="0" w:color="auto"/>
              <w:bottom w:val="nil"/>
              <w:right w:val="nil"/>
            </w:tcBorders>
            <w:shd w:val="clear" w:color="auto" w:fill="auto"/>
            <w:noWrap/>
            <w:vAlign w:val="center"/>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w:t>
            </w:r>
          </w:p>
        </w:tc>
        <w:tc>
          <w:tcPr>
            <w:tcW w:w="414" w:type="pct"/>
            <w:tcBorders>
              <w:top w:val="nil"/>
              <w:left w:val="single" w:sz="4" w:space="0" w:color="auto"/>
              <w:bottom w:val="single" w:sz="4" w:space="0" w:color="auto"/>
              <w:right w:val="single" w:sz="4" w:space="0" w:color="auto"/>
            </w:tcBorders>
            <w:shd w:val="clear" w:color="auto" w:fill="auto"/>
            <w:noWrap/>
            <w:vAlign w:val="center"/>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01/11/2006</w:t>
            </w:r>
          </w:p>
        </w:tc>
        <w:tc>
          <w:tcPr>
            <w:tcW w:w="415"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31/12/2006</w:t>
            </w:r>
          </w:p>
        </w:tc>
        <w:tc>
          <w:tcPr>
            <w:tcW w:w="329"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60</w:t>
            </w:r>
          </w:p>
        </w:tc>
        <w:tc>
          <w:tcPr>
            <w:tcW w:w="626" w:type="pct"/>
            <w:tcBorders>
              <w:top w:val="nil"/>
              <w:left w:val="nil"/>
              <w:bottom w:val="single" w:sz="4" w:space="0" w:color="auto"/>
              <w:right w:val="single" w:sz="4" w:space="0" w:color="auto"/>
            </w:tcBorders>
            <w:shd w:val="clear" w:color="auto" w:fill="auto"/>
            <w:noWrap/>
            <w:vAlign w:val="bottom"/>
            <w:hideMark/>
          </w:tcPr>
          <w:p w:rsidR="004138A5" w:rsidRPr="004138A5" w:rsidRDefault="004138A5" w:rsidP="004138A5">
            <w:pPr>
              <w:rPr>
                <w:rFonts w:ascii="Arial Narrow" w:hAnsi="Arial Narrow"/>
                <w:color w:val="FFFFFF"/>
                <w:sz w:val="18"/>
                <w:szCs w:val="18"/>
                <w:lang w:val="es-CO" w:eastAsia="es-CO"/>
              </w:rPr>
            </w:pPr>
            <w:r w:rsidRPr="004138A5">
              <w:rPr>
                <w:rFonts w:ascii="Arial Narrow" w:hAnsi="Arial Narrow"/>
                <w:color w:val="FFFFFF"/>
                <w:sz w:val="18"/>
                <w:szCs w:val="18"/>
                <w:lang w:val="es-CO" w:eastAsia="es-CO"/>
              </w:rPr>
              <w:t xml:space="preserve"> $   2.246.000 </w:t>
            </w:r>
          </w:p>
        </w:tc>
        <w:tc>
          <w:tcPr>
            <w:tcW w:w="86" w:type="pct"/>
            <w:tcBorders>
              <w:top w:val="nil"/>
              <w:left w:val="nil"/>
              <w:bottom w:val="single" w:sz="4" w:space="0" w:color="auto"/>
              <w:right w:val="single" w:sz="4" w:space="0" w:color="auto"/>
            </w:tcBorders>
            <w:shd w:val="clear" w:color="auto" w:fill="auto"/>
            <w:noWrap/>
            <w:vAlign w:val="bottom"/>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w:t>
            </w:r>
          </w:p>
        </w:tc>
        <w:tc>
          <w:tcPr>
            <w:tcW w:w="578" w:type="pct"/>
            <w:tcBorders>
              <w:top w:val="nil"/>
              <w:left w:val="nil"/>
              <w:bottom w:val="single" w:sz="4" w:space="0" w:color="auto"/>
              <w:right w:val="single" w:sz="4" w:space="0" w:color="auto"/>
            </w:tcBorders>
            <w:shd w:val="clear" w:color="000000" w:fill="FFFF99"/>
            <w:noWrap/>
            <w:vAlign w:val="center"/>
            <w:hideMark/>
          </w:tcPr>
          <w:p w:rsidR="004138A5" w:rsidRPr="004138A5" w:rsidRDefault="004138A5" w:rsidP="004138A5">
            <w:pPr>
              <w:rPr>
                <w:rFonts w:ascii="Arial Narrow" w:hAnsi="Arial Narrow"/>
                <w:b/>
                <w:bCs/>
                <w:i/>
                <w:iCs/>
                <w:color w:val="000000"/>
                <w:sz w:val="18"/>
                <w:szCs w:val="18"/>
                <w:lang w:val="es-CO" w:eastAsia="es-CO"/>
              </w:rPr>
            </w:pPr>
            <w:r w:rsidRPr="004138A5">
              <w:rPr>
                <w:rFonts w:ascii="Arial Narrow" w:hAnsi="Arial Narrow"/>
                <w:b/>
                <w:bCs/>
                <w:i/>
                <w:iCs/>
                <w:color w:val="000000"/>
                <w:sz w:val="18"/>
                <w:szCs w:val="18"/>
                <w:lang w:val="es-CO" w:eastAsia="es-CO"/>
              </w:rPr>
              <w:t xml:space="preserve">                      2.915.159,08 </w:t>
            </w:r>
          </w:p>
        </w:tc>
        <w:tc>
          <w:tcPr>
            <w:tcW w:w="400"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109,16 </w:t>
            </w:r>
          </w:p>
        </w:tc>
        <w:tc>
          <w:tcPr>
            <w:tcW w:w="666"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84,10 </w:t>
            </w:r>
          </w:p>
        </w:tc>
        <w:tc>
          <w:tcPr>
            <w:tcW w:w="665"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48.586 </w:t>
            </w:r>
          </w:p>
        </w:tc>
        <w:tc>
          <w:tcPr>
            <w:tcW w:w="397" w:type="pct"/>
            <w:tcBorders>
              <w:top w:val="nil"/>
              <w:left w:val="nil"/>
              <w:bottom w:val="nil"/>
              <w:right w:val="single" w:sz="4" w:space="0" w:color="808000"/>
            </w:tcBorders>
            <w:shd w:val="clear" w:color="auto" w:fill="auto"/>
            <w:noWrap/>
            <w:vAlign w:val="bottom"/>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8,57</w:t>
            </w:r>
          </w:p>
        </w:tc>
      </w:tr>
      <w:tr w:rsidR="003C4588" w:rsidRPr="004138A5" w:rsidTr="003C4588">
        <w:trPr>
          <w:trHeight w:val="315"/>
        </w:trPr>
        <w:tc>
          <w:tcPr>
            <w:tcW w:w="424" w:type="pct"/>
            <w:tcBorders>
              <w:top w:val="single" w:sz="4" w:space="0" w:color="auto"/>
              <w:left w:val="single" w:sz="8" w:space="0" w:color="auto"/>
              <w:bottom w:val="nil"/>
              <w:right w:val="nil"/>
            </w:tcBorders>
            <w:shd w:val="clear" w:color="auto" w:fill="auto"/>
            <w:noWrap/>
            <w:vAlign w:val="center"/>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w:t>
            </w:r>
          </w:p>
        </w:tc>
        <w:tc>
          <w:tcPr>
            <w:tcW w:w="414" w:type="pct"/>
            <w:tcBorders>
              <w:top w:val="nil"/>
              <w:left w:val="single" w:sz="4" w:space="0" w:color="auto"/>
              <w:bottom w:val="single" w:sz="4" w:space="0" w:color="auto"/>
              <w:right w:val="single" w:sz="4" w:space="0" w:color="auto"/>
            </w:tcBorders>
            <w:shd w:val="clear" w:color="auto" w:fill="auto"/>
            <w:noWrap/>
            <w:vAlign w:val="center"/>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01/01/2007</w:t>
            </w:r>
          </w:p>
        </w:tc>
        <w:tc>
          <w:tcPr>
            <w:tcW w:w="415"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28/02/2007</w:t>
            </w:r>
          </w:p>
        </w:tc>
        <w:tc>
          <w:tcPr>
            <w:tcW w:w="329"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60</w:t>
            </w:r>
          </w:p>
        </w:tc>
        <w:tc>
          <w:tcPr>
            <w:tcW w:w="626"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          2.246.000 </w:t>
            </w:r>
          </w:p>
        </w:tc>
        <w:tc>
          <w:tcPr>
            <w:tcW w:w="86" w:type="pct"/>
            <w:tcBorders>
              <w:top w:val="nil"/>
              <w:left w:val="nil"/>
              <w:bottom w:val="single" w:sz="4" w:space="0" w:color="auto"/>
              <w:right w:val="single" w:sz="4" w:space="0" w:color="auto"/>
            </w:tcBorders>
            <w:shd w:val="clear" w:color="auto" w:fill="auto"/>
            <w:noWrap/>
            <w:vAlign w:val="bottom"/>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w:t>
            </w:r>
          </w:p>
        </w:tc>
        <w:tc>
          <w:tcPr>
            <w:tcW w:w="578" w:type="pct"/>
            <w:tcBorders>
              <w:top w:val="nil"/>
              <w:left w:val="nil"/>
              <w:bottom w:val="single" w:sz="4" w:space="0" w:color="auto"/>
              <w:right w:val="single" w:sz="4" w:space="0" w:color="auto"/>
            </w:tcBorders>
            <w:shd w:val="clear" w:color="000000" w:fill="FFFF99"/>
            <w:noWrap/>
            <w:vAlign w:val="center"/>
            <w:hideMark/>
          </w:tcPr>
          <w:p w:rsidR="004138A5" w:rsidRPr="004138A5" w:rsidRDefault="004138A5" w:rsidP="004138A5">
            <w:pPr>
              <w:rPr>
                <w:rFonts w:ascii="Arial Narrow" w:hAnsi="Arial Narrow"/>
                <w:b/>
                <w:bCs/>
                <w:i/>
                <w:iCs/>
                <w:color w:val="000000"/>
                <w:sz w:val="18"/>
                <w:szCs w:val="18"/>
                <w:lang w:val="es-CO" w:eastAsia="es-CO"/>
              </w:rPr>
            </w:pPr>
            <w:r w:rsidRPr="004138A5">
              <w:rPr>
                <w:rFonts w:ascii="Arial Narrow" w:hAnsi="Arial Narrow"/>
                <w:b/>
                <w:bCs/>
                <w:i/>
                <w:iCs/>
                <w:color w:val="000000"/>
                <w:sz w:val="18"/>
                <w:szCs w:val="18"/>
                <w:lang w:val="es-CO" w:eastAsia="es-CO"/>
              </w:rPr>
              <w:t xml:space="preserve">                      2.790.215,69 </w:t>
            </w:r>
          </w:p>
        </w:tc>
        <w:tc>
          <w:tcPr>
            <w:tcW w:w="400"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109,16 </w:t>
            </w:r>
          </w:p>
        </w:tc>
        <w:tc>
          <w:tcPr>
            <w:tcW w:w="666"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87,87 </w:t>
            </w:r>
          </w:p>
        </w:tc>
        <w:tc>
          <w:tcPr>
            <w:tcW w:w="665"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46.504 </w:t>
            </w:r>
          </w:p>
        </w:tc>
        <w:tc>
          <w:tcPr>
            <w:tcW w:w="397" w:type="pct"/>
            <w:tcBorders>
              <w:top w:val="nil"/>
              <w:left w:val="nil"/>
              <w:bottom w:val="nil"/>
              <w:right w:val="single" w:sz="4" w:space="0" w:color="808000"/>
            </w:tcBorders>
            <w:shd w:val="clear" w:color="auto" w:fill="auto"/>
            <w:noWrap/>
            <w:vAlign w:val="bottom"/>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8,57</w:t>
            </w:r>
          </w:p>
        </w:tc>
      </w:tr>
      <w:tr w:rsidR="003C4588" w:rsidRPr="004138A5" w:rsidTr="003C4588">
        <w:trPr>
          <w:trHeight w:val="315"/>
        </w:trPr>
        <w:tc>
          <w:tcPr>
            <w:tcW w:w="424" w:type="pct"/>
            <w:tcBorders>
              <w:top w:val="single" w:sz="4" w:space="0" w:color="auto"/>
              <w:left w:val="single" w:sz="8" w:space="0" w:color="auto"/>
              <w:bottom w:val="single" w:sz="4" w:space="0" w:color="auto"/>
              <w:right w:val="nil"/>
            </w:tcBorders>
            <w:shd w:val="clear" w:color="auto" w:fill="auto"/>
            <w:noWrap/>
            <w:vAlign w:val="center"/>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w:t>
            </w:r>
          </w:p>
        </w:tc>
        <w:tc>
          <w:tcPr>
            <w:tcW w:w="414" w:type="pct"/>
            <w:tcBorders>
              <w:top w:val="nil"/>
              <w:left w:val="single" w:sz="4" w:space="0" w:color="auto"/>
              <w:bottom w:val="single" w:sz="4" w:space="0" w:color="auto"/>
              <w:right w:val="single" w:sz="4" w:space="0" w:color="auto"/>
            </w:tcBorders>
            <w:shd w:val="clear" w:color="auto" w:fill="auto"/>
            <w:noWrap/>
            <w:vAlign w:val="center"/>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01/03/2007</w:t>
            </w:r>
          </w:p>
        </w:tc>
        <w:tc>
          <w:tcPr>
            <w:tcW w:w="415"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31/03/2007</w:t>
            </w:r>
          </w:p>
        </w:tc>
        <w:tc>
          <w:tcPr>
            <w:tcW w:w="329"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30</w:t>
            </w:r>
          </w:p>
        </w:tc>
        <w:tc>
          <w:tcPr>
            <w:tcW w:w="626"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          3.371.000 </w:t>
            </w:r>
          </w:p>
        </w:tc>
        <w:tc>
          <w:tcPr>
            <w:tcW w:w="86" w:type="pct"/>
            <w:tcBorders>
              <w:top w:val="nil"/>
              <w:left w:val="nil"/>
              <w:bottom w:val="single" w:sz="4" w:space="0" w:color="auto"/>
              <w:right w:val="single" w:sz="4" w:space="0" w:color="auto"/>
            </w:tcBorders>
            <w:shd w:val="clear" w:color="auto" w:fill="auto"/>
            <w:noWrap/>
            <w:vAlign w:val="bottom"/>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w:t>
            </w:r>
          </w:p>
        </w:tc>
        <w:tc>
          <w:tcPr>
            <w:tcW w:w="578" w:type="pct"/>
            <w:tcBorders>
              <w:top w:val="nil"/>
              <w:left w:val="nil"/>
              <w:bottom w:val="single" w:sz="4" w:space="0" w:color="auto"/>
              <w:right w:val="single" w:sz="4" w:space="0" w:color="auto"/>
            </w:tcBorders>
            <w:shd w:val="clear" w:color="000000" w:fill="FFFF99"/>
            <w:noWrap/>
            <w:vAlign w:val="center"/>
            <w:hideMark/>
          </w:tcPr>
          <w:p w:rsidR="004138A5" w:rsidRPr="004138A5" w:rsidRDefault="004138A5" w:rsidP="004138A5">
            <w:pPr>
              <w:rPr>
                <w:rFonts w:ascii="Arial Narrow" w:hAnsi="Arial Narrow"/>
                <w:b/>
                <w:bCs/>
                <w:i/>
                <w:iCs/>
                <w:color w:val="000000"/>
                <w:sz w:val="18"/>
                <w:szCs w:val="18"/>
                <w:lang w:val="es-CO" w:eastAsia="es-CO"/>
              </w:rPr>
            </w:pPr>
            <w:r w:rsidRPr="004138A5">
              <w:rPr>
                <w:rFonts w:ascii="Arial Narrow" w:hAnsi="Arial Narrow"/>
                <w:b/>
                <w:bCs/>
                <w:i/>
                <w:iCs/>
                <w:color w:val="000000"/>
                <w:sz w:val="18"/>
                <w:szCs w:val="18"/>
                <w:lang w:val="es-CO" w:eastAsia="es-CO"/>
              </w:rPr>
              <w:t xml:space="preserve">                      4.187.808,15 </w:t>
            </w:r>
          </w:p>
        </w:tc>
        <w:tc>
          <w:tcPr>
            <w:tcW w:w="400"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109,16 </w:t>
            </w:r>
          </w:p>
        </w:tc>
        <w:tc>
          <w:tcPr>
            <w:tcW w:w="666"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87,87 </w:t>
            </w:r>
          </w:p>
        </w:tc>
        <w:tc>
          <w:tcPr>
            <w:tcW w:w="665"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34.898 </w:t>
            </w:r>
          </w:p>
        </w:tc>
        <w:tc>
          <w:tcPr>
            <w:tcW w:w="397" w:type="pct"/>
            <w:tcBorders>
              <w:top w:val="nil"/>
              <w:left w:val="nil"/>
              <w:bottom w:val="nil"/>
              <w:right w:val="single" w:sz="4" w:space="0" w:color="808000"/>
            </w:tcBorders>
            <w:shd w:val="clear" w:color="auto" w:fill="auto"/>
            <w:noWrap/>
            <w:vAlign w:val="bottom"/>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4,29</w:t>
            </w:r>
          </w:p>
        </w:tc>
      </w:tr>
      <w:tr w:rsidR="003C4588" w:rsidRPr="004138A5" w:rsidTr="003C4588">
        <w:trPr>
          <w:trHeight w:val="315"/>
        </w:trPr>
        <w:tc>
          <w:tcPr>
            <w:tcW w:w="424" w:type="pct"/>
            <w:tcBorders>
              <w:top w:val="nil"/>
              <w:left w:val="single" w:sz="8" w:space="0" w:color="auto"/>
              <w:bottom w:val="single" w:sz="4" w:space="0" w:color="auto"/>
              <w:right w:val="nil"/>
            </w:tcBorders>
            <w:shd w:val="clear" w:color="auto" w:fill="auto"/>
            <w:noWrap/>
            <w:vAlign w:val="center"/>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w:t>
            </w:r>
          </w:p>
        </w:tc>
        <w:tc>
          <w:tcPr>
            <w:tcW w:w="414" w:type="pct"/>
            <w:tcBorders>
              <w:top w:val="nil"/>
              <w:left w:val="single" w:sz="4" w:space="0" w:color="auto"/>
              <w:bottom w:val="single" w:sz="4" w:space="0" w:color="auto"/>
              <w:right w:val="single" w:sz="4" w:space="0" w:color="auto"/>
            </w:tcBorders>
            <w:shd w:val="clear" w:color="auto" w:fill="auto"/>
            <w:noWrap/>
            <w:vAlign w:val="center"/>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01/04/2007</w:t>
            </w:r>
          </w:p>
        </w:tc>
        <w:tc>
          <w:tcPr>
            <w:tcW w:w="415"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31/12/2007</w:t>
            </w:r>
          </w:p>
        </w:tc>
        <w:tc>
          <w:tcPr>
            <w:tcW w:w="329"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270</w:t>
            </w:r>
          </w:p>
        </w:tc>
        <w:tc>
          <w:tcPr>
            <w:tcW w:w="626"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          2.347.000 </w:t>
            </w:r>
          </w:p>
        </w:tc>
        <w:tc>
          <w:tcPr>
            <w:tcW w:w="86" w:type="pct"/>
            <w:tcBorders>
              <w:top w:val="nil"/>
              <w:left w:val="nil"/>
              <w:bottom w:val="single" w:sz="4" w:space="0" w:color="auto"/>
              <w:right w:val="single" w:sz="4" w:space="0" w:color="auto"/>
            </w:tcBorders>
            <w:shd w:val="clear" w:color="auto" w:fill="auto"/>
            <w:noWrap/>
            <w:vAlign w:val="bottom"/>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w:t>
            </w:r>
          </w:p>
        </w:tc>
        <w:tc>
          <w:tcPr>
            <w:tcW w:w="578" w:type="pct"/>
            <w:tcBorders>
              <w:top w:val="nil"/>
              <w:left w:val="nil"/>
              <w:bottom w:val="single" w:sz="4" w:space="0" w:color="auto"/>
              <w:right w:val="single" w:sz="4" w:space="0" w:color="auto"/>
            </w:tcBorders>
            <w:shd w:val="clear" w:color="000000" w:fill="FFFF99"/>
            <w:noWrap/>
            <w:vAlign w:val="center"/>
            <w:hideMark/>
          </w:tcPr>
          <w:p w:rsidR="004138A5" w:rsidRPr="004138A5" w:rsidRDefault="004138A5" w:rsidP="004138A5">
            <w:pPr>
              <w:rPr>
                <w:rFonts w:ascii="Arial Narrow" w:hAnsi="Arial Narrow"/>
                <w:b/>
                <w:bCs/>
                <w:i/>
                <w:iCs/>
                <w:color w:val="000000"/>
                <w:sz w:val="18"/>
                <w:szCs w:val="18"/>
                <w:lang w:val="es-CO" w:eastAsia="es-CO"/>
              </w:rPr>
            </w:pPr>
            <w:r w:rsidRPr="004138A5">
              <w:rPr>
                <w:rFonts w:ascii="Arial Narrow" w:hAnsi="Arial Narrow"/>
                <w:b/>
                <w:bCs/>
                <w:i/>
                <w:iCs/>
                <w:color w:val="000000"/>
                <w:sz w:val="18"/>
                <w:szCs w:val="18"/>
                <w:lang w:val="es-CO" w:eastAsia="es-CO"/>
              </w:rPr>
              <w:t xml:space="preserve">                      2.915.688,44 </w:t>
            </w:r>
          </w:p>
        </w:tc>
        <w:tc>
          <w:tcPr>
            <w:tcW w:w="400"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109,16 </w:t>
            </w:r>
          </w:p>
        </w:tc>
        <w:tc>
          <w:tcPr>
            <w:tcW w:w="666"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87,87 </w:t>
            </w:r>
          </w:p>
        </w:tc>
        <w:tc>
          <w:tcPr>
            <w:tcW w:w="665"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218.677 </w:t>
            </w:r>
          </w:p>
        </w:tc>
        <w:tc>
          <w:tcPr>
            <w:tcW w:w="397" w:type="pct"/>
            <w:tcBorders>
              <w:top w:val="nil"/>
              <w:left w:val="nil"/>
              <w:bottom w:val="nil"/>
              <w:right w:val="single" w:sz="4" w:space="0" w:color="808000"/>
            </w:tcBorders>
            <w:shd w:val="clear" w:color="auto" w:fill="auto"/>
            <w:noWrap/>
            <w:vAlign w:val="bottom"/>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38,57</w:t>
            </w:r>
          </w:p>
        </w:tc>
      </w:tr>
      <w:tr w:rsidR="003C4588" w:rsidRPr="004138A5" w:rsidTr="003C4588">
        <w:trPr>
          <w:trHeight w:val="315"/>
        </w:trPr>
        <w:tc>
          <w:tcPr>
            <w:tcW w:w="424" w:type="pct"/>
            <w:tcBorders>
              <w:top w:val="nil"/>
              <w:left w:val="single" w:sz="8" w:space="0" w:color="auto"/>
              <w:bottom w:val="single" w:sz="4" w:space="0" w:color="auto"/>
              <w:right w:val="nil"/>
            </w:tcBorders>
            <w:shd w:val="clear" w:color="auto" w:fill="auto"/>
            <w:noWrap/>
            <w:vAlign w:val="center"/>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w:t>
            </w:r>
          </w:p>
        </w:tc>
        <w:tc>
          <w:tcPr>
            <w:tcW w:w="414" w:type="pct"/>
            <w:tcBorders>
              <w:top w:val="nil"/>
              <w:left w:val="single" w:sz="4" w:space="0" w:color="auto"/>
              <w:bottom w:val="single" w:sz="4" w:space="0" w:color="auto"/>
              <w:right w:val="single" w:sz="4" w:space="0" w:color="auto"/>
            </w:tcBorders>
            <w:shd w:val="clear" w:color="auto" w:fill="auto"/>
            <w:noWrap/>
            <w:vAlign w:val="center"/>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01/01/2008</w:t>
            </w:r>
          </w:p>
        </w:tc>
        <w:tc>
          <w:tcPr>
            <w:tcW w:w="415"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31/01/2008</w:t>
            </w:r>
          </w:p>
        </w:tc>
        <w:tc>
          <w:tcPr>
            <w:tcW w:w="329"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30</w:t>
            </w:r>
          </w:p>
        </w:tc>
        <w:tc>
          <w:tcPr>
            <w:tcW w:w="626"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          2.425.000 </w:t>
            </w:r>
          </w:p>
        </w:tc>
        <w:tc>
          <w:tcPr>
            <w:tcW w:w="86" w:type="pct"/>
            <w:tcBorders>
              <w:top w:val="nil"/>
              <w:left w:val="nil"/>
              <w:bottom w:val="single" w:sz="4" w:space="0" w:color="auto"/>
              <w:right w:val="single" w:sz="4" w:space="0" w:color="auto"/>
            </w:tcBorders>
            <w:shd w:val="clear" w:color="auto" w:fill="auto"/>
            <w:noWrap/>
            <w:vAlign w:val="bottom"/>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w:t>
            </w:r>
          </w:p>
        </w:tc>
        <w:tc>
          <w:tcPr>
            <w:tcW w:w="578" w:type="pct"/>
            <w:tcBorders>
              <w:top w:val="nil"/>
              <w:left w:val="nil"/>
              <w:bottom w:val="single" w:sz="4" w:space="0" w:color="auto"/>
              <w:right w:val="single" w:sz="4" w:space="0" w:color="auto"/>
            </w:tcBorders>
            <w:shd w:val="clear" w:color="000000" w:fill="FFFF99"/>
            <w:noWrap/>
            <w:vAlign w:val="center"/>
            <w:hideMark/>
          </w:tcPr>
          <w:p w:rsidR="004138A5" w:rsidRPr="004138A5" w:rsidRDefault="004138A5" w:rsidP="004138A5">
            <w:pPr>
              <w:rPr>
                <w:rFonts w:ascii="Arial Narrow" w:hAnsi="Arial Narrow"/>
                <w:b/>
                <w:bCs/>
                <w:i/>
                <w:iCs/>
                <w:color w:val="000000"/>
                <w:sz w:val="18"/>
                <w:szCs w:val="18"/>
                <w:lang w:val="es-CO" w:eastAsia="es-CO"/>
              </w:rPr>
            </w:pPr>
            <w:r w:rsidRPr="004138A5">
              <w:rPr>
                <w:rFonts w:ascii="Arial Narrow" w:hAnsi="Arial Narrow"/>
                <w:b/>
                <w:bCs/>
                <w:i/>
                <w:iCs/>
                <w:color w:val="000000"/>
                <w:sz w:val="18"/>
                <w:szCs w:val="18"/>
                <w:lang w:val="es-CO" w:eastAsia="es-CO"/>
              </w:rPr>
              <w:t xml:space="preserve">                      2.850.290,83 </w:t>
            </w:r>
          </w:p>
        </w:tc>
        <w:tc>
          <w:tcPr>
            <w:tcW w:w="400"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109,16 </w:t>
            </w:r>
          </w:p>
        </w:tc>
        <w:tc>
          <w:tcPr>
            <w:tcW w:w="666"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92,87 </w:t>
            </w:r>
          </w:p>
        </w:tc>
        <w:tc>
          <w:tcPr>
            <w:tcW w:w="665"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23.752 </w:t>
            </w:r>
          </w:p>
        </w:tc>
        <w:tc>
          <w:tcPr>
            <w:tcW w:w="397" w:type="pct"/>
            <w:tcBorders>
              <w:top w:val="nil"/>
              <w:left w:val="nil"/>
              <w:bottom w:val="nil"/>
              <w:right w:val="single" w:sz="4" w:space="0" w:color="808000"/>
            </w:tcBorders>
            <w:shd w:val="clear" w:color="auto" w:fill="auto"/>
            <w:noWrap/>
            <w:vAlign w:val="bottom"/>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4,29</w:t>
            </w:r>
          </w:p>
        </w:tc>
      </w:tr>
      <w:tr w:rsidR="003C4588" w:rsidRPr="004138A5" w:rsidTr="003C4588">
        <w:trPr>
          <w:trHeight w:val="315"/>
        </w:trPr>
        <w:tc>
          <w:tcPr>
            <w:tcW w:w="424" w:type="pct"/>
            <w:tcBorders>
              <w:top w:val="nil"/>
              <w:left w:val="single" w:sz="8" w:space="0" w:color="auto"/>
              <w:bottom w:val="single" w:sz="4" w:space="0" w:color="auto"/>
              <w:right w:val="nil"/>
            </w:tcBorders>
            <w:shd w:val="clear" w:color="auto" w:fill="auto"/>
            <w:noWrap/>
            <w:vAlign w:val="center"/>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w:t>
            </w:r>
          </w:p>
        </w:tc>
        <w:tc>
          <w:tcPr>
            <w:tcW w:w="414" w:type="pct"/>
            <w:tcBorders>
              <w:top w:val="nil"/>
              <w:left w:val="single" w:sz="4" w:space="0" w:color="auto"/>
              <w:bottom w:val="single" w:sz="4" w:space="0" w:color="auto"/>
              <w:right w:val="single" w:sz="4" w:space="0" w:color="auto"/>
            </w:tcBorders>
            <w:shd w:val="clear" w:color="auto" w:fill="auto"/>
            <w:noWrap/>
            <w:vAlign w:val="center"/>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01/02/2008</w:t>
            </w:r>
          </w:p>
        </w:tc>
        <w:tc>
          <w:tcPr>
            <w:tcW w:w="415"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28/02/2008</w:t>
            </w:r>
          </w:p>
        </w:tc>
        <w:tc>
          <w:tcPr>
            <w:tcW w:w="329"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30</w:t>
            </w:r>
          </w:p>
        </w:tc>
        <w:tc>
          <w:tcPr>
            <w:tcW w:w="626"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          2.347.000 </w:t>
            </w:r>
          </w:p>
        </w:tc>
        <w:tc>
          <w:tcPr>
            <w:tcW w:w="86" w:type="pct"/>
            <w:tcBorders>
              <w:top w:val="nil"/>
              <w:left w:val="nil"/>
              <w:bottom w:val="single" w:sz="4" w:space="0" w:color="auto"/>
              <w:right w:val="single" w:sz="4" w:space="0" w:color="auto"/>
            </w:tcBorders>
            <w:shd w:val="clear" w:color="auto" w:fill="auto"/>
            <w:noWrap/>
            <w:vAlign w:val="bottom"/>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w:t>
            </w:r>
          </w:p>
        </w:tc>
        <w:tc>
          <w:tcPr>
            <w:tcW w:w="578" w:type="pct"/>
            <w:tcBorders>
              <w:top w:val="nil"/>
              <w:left w:val="nil"/>
              <w:bottom w:val="single" w:sz="4" w:space="0" w:color="auto"/>
              <w:right w:val="single" w:sz="4" w:space="0" w:color="auto"/>
            </w:tcBorders>
            <w:shd w:val="clear" w:color="000000" w:fill="FFFF99"/>
            <w:noWrap/>
            <w:vAlign w:val="center"/>
            <w:hideMark/>
          </w:tcPr>
          <w:p w:rsidR="004138A5" w:rsidRPr="004138A5" w:rsidRDefault="004138A5" w:rsidP="004138A5">
            <w:pPr>
              <w:rPr>
                <w:rFonts w:ascii="Arial Narrow" w:hAnsi="Arial Narrow"/>
                <w:b/>
                <w:bCs/>
                <w:i/>
                <w:iCs/>
                <w:color w:val="000000"/>
                <w:sz w:val="18"/>
                <w:szCs w:val="18"/>
                <w:lang w:val="es-CO" w:eastAsia="es-CO"/>
              </w:rPr>
            </w:pPr>
            <w:r w:rsidRPr="004138A5">
              <w:rPr>
                <w:rFonts w:ascii="Arial Narrow" w:hAnsi="Arial Narrow"/>
                <w:b/>
                <w:bCs/>
                <w:i/>
                <w:iCs/>
                <w:color w:val="000000"/>
                <w:sz w:val="18"/>
                <w:szCs w:val="18"/>
                <w:lang w:val="es-CO" w:eastAsia="es-CO"/>
              </w:rPr>
              <w:t xml:space="preserve">                      2.758.611,38 </w:t>
            </w:r>
          </w:p>
        </w:tc>
        <w:tc>
          <w:tcPr>
            <w:tcW w:w="400"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109,16 </w:t>
            </w:r>
          </w:p>
        </w:tc>
        <w:tc>
          <w:tcPr>
            <w:tcW w:w="666"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92,87 </w:t>
            </w:r>
          </w:p>
        </w:tc>
        <w:tc>
          <w:tcPr>
            <w:tcW w:w="665"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22.988 </w:t>
            </w:r>
          </w:p>
        </w:tc>
        <w:tc>
          <w:tcPr>
            <w:tcW w:w="397" w:type="pct"/>
            <w:tcBorders>
              <w:top w:val="nil"/>
              <w:left w:val="nil"/>
              <w:bottom w:val="nil"/>
              <w:right w:val="single" w:sz="4" w:space="0" w:color="808000"/>
            </w:tcBorders>
            <w:shd w:val="clear" w:color="auto" w:fill="auto"/>
            <w:noWrap/>
            <w:vAlign w:val="bottom"/>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4,29</w:t>
            </w:r>
          </w:p>
        </w:tc>
      </w:tr>
      <w:tr w:rsidR="003C4588" w:rsidRPr="004138A5" w:rsidTr="003C4588">
        <w:trPr>
          <w:trHeight w:val="315"/>
        </w:trPr>
        <w:tc>
          <w:tcPr>
            <w:tcW w:w="424" w:type="pct"/>
            <w:tcBorders>
              <w:top w:val="nil"/>
              <w:left w:val="single" w:sz="8" w:space="0" w:color="auto"/>
              <w:bottom w:val="single" w:sz="4" w:space="0" w:color="auto"/>
              <w:right w:val="nil"/>
            </w:tcBorders>
            <w:shd w:val="clear" w:color="auto" w:fill="auto"/>
            <w:noWrap/>
            <w:vAlign w:val="center"/>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w:t>
            </w:r>
          </w:p>
        </w:tc>
        <w:tc>
          <w:tcPr>
            <w:tcW w:w="414" w:type="pct"/>
            <w:tcBorders>
              <w:top w:val="nil"/>
              <w:left w:val="single" w:sz="4" w:space="0" w:color="auto"/>
              <w:bottom w:val="single" w:sz="4" w:space="0" w:color="auto"/>
              <w:right w:val="single" w:sz="4" w:space="0" w:color="auto"/>
            </w:tcBorders>
            <w:shd w:val="clear" w:color="auto" w:fill="auto"/>
            <w:noWrap/>
            <w:vAlign w:val="center"/>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01/03/2008</w:t>
            </w:r>
          </w:p>
        </w:tc>
        <w:tc>
          <w:tcPr>
            <w:tcW w:w="415"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31/03/2008</w:t>
            </w:r>
          </w:p>
        </w:tc>
        <w:tc>
          <w:tcPr>
            <w:tcW w:w="329"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30</w:t>
            </w:r>
          </w:p>
        </w:tc>
        <w:tc>
          <w:tcPr>
            <w:tcW w:w="626"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          3.621.000 </w:t>
            </w:r>
          </w:p>
        </w:tc>
        <w:tc>
          <w:tcPr>
            <w:tcW w:w="86" w:type="pct"/>
            <w:tcBorders>
              <w:top w:val="nil"/>
              <w:left w:val="nil"/>
              <w:bottom w:val="single" w:sz="4" w:space="0" w:color="auto"/>
              <w:right w:val="single" w:sz="4" w:space="0" w:color="auto"/>
            </w:tcBorders>
            <w:shd w:val="clear" w:color="auto" w:fill="auto"/>
            <w:noWrap/>
            <w:vAlign w:val="bottom"/>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w:t>
            </w:r>
          </w:p>
        </w:tc>
        <w:tc>
          <w:tcPr>
            <w:tcW w:w="578" w:type="pct"/>
            <w:tcBorders>
              <w:top w:val="nil"/>
              <w:left w:val="nil"/>
              <w:bottom w:val="single" w:sz="4" w:space="0" w:color="auto"/>
              <w:right w:val="single" w:sz="4" w:space="0" w:color="auto"/>
            </w:tcBorders>
            <w:shd w:val="clear" w:color="000000" w:fill="FFFF99"/>
            <w:noWrap/>
            <w:vAlign w:val="center"/>
            <w:hideMark/>
          </w:tcPr>
          <w:p w:rsidR="004138A5" w:rsidRPr="004138A5" w:rsidRDefault="004138A5" w:rsidP="004138A5">
            <w:pPr>
              <w:rPr>
                <w:rFonts w:ascii="Arial Narrow" w:hAnsi="Arial Narrow"/>
                <w:b/>
                <w:bCs/>
                <w:i/>
                <w:iCs/>
                <w:color w:val="000000"/>
                <w:sz w:val="18"/>
                <w:szCs w:val="18"/>
                <w:lang w:val="es-CO" w:eastAsia="es-CO"/>
              </w:rPr>
            </w:pPr>
            <w:r w:rsidRPr="004138A5">
              <w:rPr>
                <w:rFonts w:ascii="Arial Narrow" w:hAnsi="Arial Narrow"/>
                <w:b/>
                <w:bCs/>
                <w:i/>
                <w:iCs/>
                <w:color w:val="000000"/>
                <w:sz w:val="18"/>
                <w:szCs w:val="18"/>
                <w:lang w:val="es-CO" w:eastAsia="es-CO"/>
              </w:rPr>
              <w:t xml:space="preserve">                      4.256.042,52 </w:t>
            </w:r>
          </w:p>
        </w:tc>
        <w:tc>
          <w:tcPr>
            <w:tcW w:w="400"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109,16 </w:t>
            </w:r>
          </w:p>
        </w:tc>
        <w:tc>
          <w:tcPr>
            <w:tcW w:w="666"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92,87 </w:t>
            </w:r>
          </w:p>
        </w:tc>
        <w:tc>
          <w:tcPr>
            <w:tcW w:w="665"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35.467 </w:t>
            </w:r>
          </w:p>
        </w:tc>
        <w:tc>
          <w:tcPr>
            <w:tcW w:w="397" w:type="pct"/>
            <w:tcBorders>
              <w:top w:val="nil"/>
              <w:left w:val="nil"/>
              <w:bottom w:val="nil"/>
              <w:right w:val="single" w:sz="4" w:space="0" w:color="808000"/>
            </w:tcBorders>
            <w:shd w:val="clear" w:color="auto" w:fill="auto"/>
            <w:noWrap/>
            <w:vAlign w:val="bottom"/>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4,29</w:t>
            </w:r>
          </w:p>
        </w:tc>
      </w:tr>
      <w:tr w:rsidR="003C4588" w:rsidRPr="004138A5" w:rsidTr="003C4588">
        <w:trPr>
          <w:trHeight w:val="315"/>
        </w:trPr>
        <w:tc>
          <w:tcPr>
            <w:tcW w:w="424" w:type="pct"/>
            <w:tcBorders>
              <w:top w:val="nil"/>
              <w:left w:val="single" w:sz="8" w:space="0" w:color="auto"/>
              <w:bottom w:val="single" w:sz="4" w:space="0" w:color="auto"/>
              <w:right w:val="nil"/>
            </w:tcBorders>
            <w:shd w:val="clear" w:color="auto" w:fill="auto"/>
            <w:noWrap/>
            <w:vAlign w:val="center"/>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w:t>
            </w:r>
          </w:p>
        </w:tc>
        <w:tc>
          <w:tcPr>
            <w:tcW w:w="414" w:type="pct"/>
            <w:tcBorders>
              <w:top w:val="nil"/>
              <w:left w:val="single" w:sz="4" w:space="0" w:color="auto"/>
              <w:bottom w:val="single" w:sz="4" w:space="0" w:color="auto"/>
              <w:right w:val="single" w:sz="4" w:space="0" w:color="auto"/>
            </w:tcBorders>
            <w:shd w:val="clear" w:color="auto" w:fill="auto"/>
            <w:noWrap/>
            <w:vAlign w:val="center"/>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01/04/2008</w:t>
            </w:r>
          </w:p>
        </w:tc>
        <w:tc>
          <w:tcPr>
            <w:tcW w:w="415"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31/12/2008</w:t>
            </w:r>
          </w:p>
        </w:tc>
        <w:tc>
          <w:tcPr>
            <w:tcW w:w="329"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270</w:t>
            </w:r>
          </w:p>
        </w:tc>
        <w:tc>
          <w:tcPr>
            <w:tcW w:w="626"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          2.481.000 </w:t>
            </w:r>
          </w:p>
        </w:tc>
        <w:tc>
          <w:tcPr>
            <w:tcW w:w="86" w:type="pct"/>
            <w:tcBorders>
              <w:top w:val="nil"/>
              <w:left w:val="nil"/>
              <w:bottom w:val="single" w:sz="4" w:space="0" w:color="auto"/>
              <w:right w:val="single" w:sz="4" w:space="0" w:color="auto"/>
            </w:tcBorders>
            <w:shd w:val="clear" w:color="auto" w:fill="auto"/>
            <w:noWrap/>
            <w:vAlign w:val="bottom"/>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w:t>
            </w:r>
          </w:p>
        </w:tc>
        <w:tc>
          <w:tcPr>
            <w:tcW w:w="578" w:type="pct"/>
            <w:tcBorders>
              <w:top w:val="nil"/>
              <w:left w:val="nil"/>
              <w:bottom w:val="single" w:sz="4" w:space="0" w:color="auto"/>
              <w:right w:val="single" w:sz="4" w:space="0" w:color="auto"/>
            </w:tcBorders>
            <w:shd w:val="clear" w:color="000000" w:fill="FFFF99"/>
            <w:noWrap/>
            <w:vAlign w:val="center"/>
            <w:hideMark/>
          </w:tcPr>
          <w:p w:rsidR="004138A5" w:rsidRPr="004138A5" w:rsidRDefault="004138A5" w:rsidP="004138A5">
            <w:pPr>
              <w:rPr>
                <w:rFonts w:ascii="Arial Narrow" w:hAnsi="Arial Narrow"/>
                <w:b/>
                <w:bCs/>
                <w:i/>
                <w:iCs/>
                <w:color w:val="000000"/>
                <w:sz w:val="18"/>
                <w:szCs w:val="18"/>
                <w:lang w:val="es-CO" w:eastAsia="es-CO"/>
              </w:rPr>
            </w:pPr>
            <w:r w:rsidRPr="004138A5">
              <w:rPr>
                <w:rFonts w:ascii="Arial Narrow" w:hAnsi="Arial Narrow"/>
                <w:b/>
                <w:bCs/>
                <w:i/>
                <w:iCs/>
                <w:color w:val="000000"/>
                <w:sz w:val="18"/>
                <w:szCs w:val="18"/>
                <w:lang w:val="es-CO" w:eastAsia="es-CO"/>
              </w:rPr>
              <w:t xml:space="preserve">                      2.916.111,98 </w:t>
            </w:r>
          </w:p>
        </w:tc>
        <w:tc>
          <w:tcPr>
            <w:tcW w:w="400"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109,16 </w:t>
            </w:r>
          </w:p>
        </w:tc>
        <w:tc>
          <w:tcPr>
            <w:tcW w:w="666"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92,87 </w:t>
            </w:r>
          </w:p>
        </w:tc>
        <w:tc>
          <w:tcPr>
            <w:tcW w:w="665"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218.708 </w:t>
            </w:r>
          </w:p>
        </w:tc>
        <w:tc>
          <w:tcPr>
            <w:tcW w:w="397" w:type="pct"/>
            <w:tcBorders>
              <w:top w:val="nil"/>
              <w:left w:val="nil"/>
              <w:bottom w:val="nil"/>
              <w:right w:val="single" w:sz="4" w:space="0" w:color="808000"/>
            </w:tcBorders>
            <w:shd w:val="clear" w:color="auto" w:fill="auto"/>
            <w:noWrap/>
            <w:vAlign w:val="bottom"/>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38,57</w:t>
            </w:r>
          </w:p>
        </w:tc>
      </w:tr>
      <w:tr w:rsidR="003C4588" w:rsidRPr="004138A5" w:rsidTr="003C4588">
        <w:trPr>
          <w:trHeight w:val="315"/>
        </w:trPr>
        <w:tc>
          <w:tcPr>
            <w:tcW w:w="424" w:type="pct"/>
            <w:tcBorders>
              <w:top w:val="nil"/>
              <w:left w:val="single" w:sz="8" w:space="0" w:color="auto"/>
              <w:bottom w:val="single" w:sz="4" w:space="0" w:color="auto"/>
              <w:right w:val="nil"/>
            </w:tcBorders>
            <w:shd w:val="clear" w:color="auto" w:fill="auto"/>
            <w:noWrap/>
            <w:vAlign w:val="center"/>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w:t>
            </w:r>
          </w:p>
        </w:tc>
        <w:tc>
          <w:tcPr>
            <w:tcW w:w="414" w:type="pct"/>
            <w:tcBorders>
              <w:top w:val="nil"/>
              <w:left w:val="single" w:sz="4" w:space="0" w:color="auto"/>
              <w:bottom w:val="single" w:sz="4" w:space="0" w:color="auto"/>
              <w:right w:val="single" w:sz="4" w:space="0" w:color="auto"/>
            </w:tcBorders>
            <w:shd w:val="clear" w:color="auto" w:fill="auto"/>
            <w:noWrap/>
            <w:vAlign w:val="center"/>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01/01/2009</w:t>
            </w:r>
          </w:p>
        </w:tc>
        <w:tc>
          <w:tcPr>
            <w:tcW w:w="415"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28/02/2009</w:t>
            </w:r>
          </w:p>
        </w:tc>
        <w:tc>
          <w:tcPr>
            <w:tcW w:w="329"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60</w:t>
            </w:r>
          </w:p>
        </w:tc>
        <w:tc>
          <w:tcPr>
            <w:tcW w:w="626"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          2.674.000 </w:t>
            </w:r>
          </w:p>
        </w:tc>
        <w:tc>
          <w:tcPr>
            <w:tcW w:w="86" w:type="pct"/>
            <w:tcBorders>
              <w:top w:val="nil"/>
              <w:left w:val="nil"/>
              <w:bottom w:val="single" w:sz="4" w:space="0" w:color="auto"/>
              <w:right w:val="single" w:sz="4" w:space="0" w:color="auto"/>
            </w:tcBorders>
            <w:shd w:val="clear" w:color="auto" w:fill="auto"/>
            <w:noWrap/>
            <w:vAlign w:val="bottom"/>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w:t>
            </w:r>
          </w:p>
        </w:tc>
        <w:tc>
          <w:tcPr>
            <w:tcW w:w="578" w:type="pct"/>
            <w:tcBorders>
              <w:top w:val="nil"/>
              <w:left w:val="nil"/>
              <w:bottom w:val="single" w:sz="4" w:space="0" w:color="auto"/>
              <w:right w:val="single" w:sz="4" w:space="0" w:color="auto"/>
            </w:tcBorders>
            <w:shd w:val="clear" w:color="000000" w:fill="FFFF99"/>
            <w:noWrap/>
            <w:vAlign w:val="center"/>
            <w:hideMark/>
          </w:tcPr>
          <w:p w:rsidR="004138A5" w:rsidRPr="004138A5" w:rsidRDefault="004138A5" w:rsidP="004138A5">
            <w:pPr>
              <w:rPr>
                <w:rFonts w:ascii="Arial Narrow" w:hAnsi="Arial Narrow"/>
                <w:b/>
                <w:bCs/>
                <w:i/>
                <w:iCs/>
                <w:color w:val="000000"/>
                <w:sz w:val="18"/>
                <w:szCs w:val="18"/>
                <w:lang w:val="es-CO" w:eastAsia="es-CO"/>
              </w:rPr>
            </w:pPr>
            <w:r w:rsidRPr="004138A5">
              <w:rPr>
                <w:rFonts w:ascii="Arial Narrow" w:hAnsi="Arial Narrow"/>
                <w:b/>
                <w:bCs/>
                <w:i/>
                <w:iCs/>
                <w:color w:val="000000"/>
                <w:sz w:val="18"/>
                <w:szCs w:val="18"/>
                <w:lang w:val="es-CO" w:eastAsia="es-CO"/>
              </w:rPr>
              <w:t xml:space="preserve">                      2.918.938,40 </w:t>
            </w:r>
          </w:p>
        </w:tc>
        <w:tc>
          <w:tcPr>
            <w:tcW w:w="400"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109,16 </w:t>
            </w:r>
          </w:p>
        </w:tc>
        <w:tc>
          <w:tcPr>
            <w:tcW w:w="666"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100,00 </w:t>
            </w:r>
          </w:p>
        </w:tc>
        <w:tc>
          <w:tcPr>
            <w:tcW w:w="665"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48.649 </w:t>
            </w:r>
          </w:p>
        </w:tc>
        <w:tc>
          <w:tcPr>
            <w:tcW w:w="397" w:type="pct"/>
            <w:tcBorders>
              <w:top w:val="nil"/>
              <w:left w:val="nil"/>
              <w:bottom w:val="nil"/>
              <w:right w:val="single" w:sz="4" w:space="0" w:color="808000"/>
            </w:tcBorders>
            <w:shd w:val="clear" w:color="auto" w:fill="auto"/>
            <w:noWrap/>
            <w:vAlign w:val="bottom"/>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8,57</w:t>
            </w:r>
          </w:p>
        </w:tc>
      </w:tr>
      <w:tr w:rsidR="003C4588" w:rsidRPr="004138A5" w:rsidTr="003C4588">
        <w:trPr>
          <w:trHeight w:val="315"/>
        </w:trPr>
        <w:tc>
          <w:tcPr>
            <w:tcW w:w="424" w:type="pct"/>
            <w:tcBorders>
              <w:top w:val="nil"/>
              <w:left w:val="single" w:sz="8" w:space="0" w:color="auto"/>
              <w:bottom w:val="single" w:sz="4" w:space="0" w:color="auto"/>
              <w:right w:val="nil"/>
            </w:tcBorders>
            <w:shd w:val="clear" w:color="auto" w:fill="auto"/>
            <w:noWrap/>
            <w:vAlign w:val="center"/>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w:t>
            </w:r>
          </w:p>
        </w:tc>
        <w:tc>
          <w:tcPr>
            <w:tcW w:w="414" w:type="pct"/>
            <w:tcBorders>
              <w:top w:val="nil"/>
              <w:left w:val="single" w:sz="4" w:space="0" w:color="auto"/>
              <w:bottom w:val="single" w:sz="4" w:space="0" w:color="auto"/>
              <w:right w:val="single" w:sz="4" w:space="0" w:color="auto"/>
            </w:tcBorders>
            <w:shd w:val="clear" w:color="auto" w:fill="auto"/>
            <w:noWrap/>
            <w:vAlign w:val="center"/>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01/03/2009</w:t>
            </w:r>
          </w:p>
        </w:tc>
        <w:tc>
          <w:tcPr>
            <w:tcW w:w="415"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31/03/2009</w:t>
            </w:r>
          </w:p>
        </w:tc>
        <w:tc>
          <w:tcPr>
            <w:tcW w:w="329"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30</w:t>
            </w:r>
          </w:p>
        </w:tc>
        <w:tc>
          <w:tcPr>
            <w:tcW w:w="626"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          4.297.000 </w:t>
            </w:r>
          </w:p>
        </w:tc>
        <w:tc>
          <w:tcPr>
            <w:tcW w:w="86" w:type="pct"/>
            <w:tcBorders>
              <w:top w:val="nil"/>
              <w:left w:val="nil"/>
              <w:bottom w:val="single" w:sz="4" w:space="0" w:color="auto"/>
              <w:right w:val="single" w:sz="4" w:space="0" w:color="auto"/>
            </w:tcBorders>
            <w:shd w:val="clear" w:color="auto" w:fill="auto"/>
            <w:noWrap/>
            <w:vAlign w:val="bottom"/>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w:t>
            </w:r>
          </w:p>
        </w:tc>
        <w:tc>
          <w:tcPr>
            <w:tcW w:w="578" w:type="pct"/>
            <w:tcBorders>
              <w:top w:val="nil"/>
              <w:left w:val="nil"/>
              <w:bottom w:val="single" w:sz="4" w:space="0" w:color="auto"/>
              <w:right w:val="single" w:sz="4" w:space="0" w:color="auto"/>
            </w:tcBorders>
            <w:shd w:val="clear" w:color="000000" w:fill="FFFF99"/>
            <w:noWrap/>
            <w:vAlign w:val="center"/>
            <w:hideMark/>
          </w:tcPr>
          <w:p w:rsidR="004138A5" w:rsidRPr="004138A5" w:rsidRDefault="004138A5" w:rsidP="004138A5">
            <w:pPr>
              <w:rPr>
                <w:rFonts w:ascii="Arial Narrow" w:hAnsi="Arial Narrow"/>
                <w:b/>
                <w:bCs/>
                <w:i/>
                <w:iCs/>
                <w:color w:val="000000"/>
                <w:sz w:val="18"/>
                <w:szCs w:val="18"/>
                <w:lang w:val="es-CO" w:eastAsia="es-CO"/>
              </w:rPr>
            </w:pPr>
            <w:r w:rsidRPr="004138A5">
              <w:rPr>
                <w:rFonts w:ascii="Arial Narrow" w:hAnsi="Arial Narrow"/>
                <w:b/>
                <w:bCs/>
                <w:i/>
                <w:iCs/>
                <w:color w:val="000000"/>
                <w:sz w:val="18"/>
                <w:szCs w:val="18"/>
                <w:lang w:val="es-CO" w:eastAsia="es-CO"/>
              </w:rPr>
              <w:t xml:space="preserve">                      4.690.605,20 </w:t>
            </w:r>
          </w:p>
        </w:tc>
        <w:tc>
          <w:tcPr>
            <w:tcW w:w="400"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109,16 </w:t>
            </w:r>
          </w:p>
        </w:tc>
        <w:tc>
          <w:tcPr>
            <w:tcW w:w="666"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100,00 </w:t>
            </w:r>
          </w:p>
        </w:tc>
        <w:tc>
          <w:tcPr>
            <w:tcW w:w="665"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39.088 </w:t>
            </w:r>
          </w:p>
        </w:tc>
        <w:tc>
          <w:tcPr>
            <w:tcW w:w="397" w:type="pct"/>
            <w:tcBorders>
              <w:top w:val="nil"/>
              <w:left w:val="nil"/>
              <w:bottom w:val="nil"/>
              <w:right w:val="single" w:sz="4" w:space="0" w:color="808000"/>
            </w:tcBorders>
            <w:shd w:val="clear" w:color="auto" w:fill="auto"/>
            <w:noWrap/>
            <w:vAlign w:val="bottom"/>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4,29</w:t>
            </w:r>
          </w:p>
        </w:tc>
      </w:tr>
      <w:tr w:rsidR="003C4588" w:rsidRPr="004138A5" w:rsidTr="003C4588">
        <w:trPr>
          <w:trHeight w:val="315"/>
        </w:trPr>
        <w:tc>
          <w:tcPr>
            <w:tcW w:w="424" w:type="pct"/>
            <w:tcBorders>
              <w:top w:val="nil"/>
              <w:left w:val="single" w:sz="8" w:space="0" w:color="auto"/>
              <w:bottom w:val="single" w:sz="4" w:space="0" w:color="auto"/>
              <w:right w:val="nil"/>
            </w:tcBorders>
            <w:shd w:val="clear" w:color="auto" w:fill="auto"/>
            <w:noWrap/>
            <w:vAlign w:val="center"/>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w:t>
            </w:r>
          </w:p>
        </w:tc>
        <w:tc>
          <w:tcPr>
            <w:tcW w:w="414" w:type="pct"/>
            <w:tcBorders>
              <w:top w:val="nil"/>
              <w:left w:val="single" w:sz="4" w:space="0" w:color="auto"/>
              <w:bottom w:val="single" w:sz="4" w:space="0" w:color="auto"/>
              <w:right w:val="single" w:sz="4" w:space="0" w:color="auto"/>
            </w:tcBorders>
            <w:shd w:val="clear" w:color="auto" w:fill="auto"/>
            <w:noWrap/>
            <w:vAlign w:val="center"/>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01/04/2009</w:t>
            </w:r>
          </w:p>
        </w:tc>
        <w:tc>
          <w:tcPr>
            <w:tcW w:w="415"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30/09/2009</w:t>
            </w:r>
          </w:p>
        </w:tc>
        <w:tc>
          <w:tcPr>
            <w:tcW w:w="329"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180</w:t>
            </w:r>
          </w:p>
        </w:tc>
        <w:tc>
          <w:tcPr>
            <w:tcW w:w="626"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          2.880.000 </w:t>
            </w:r>
          </w:p>
        </w:tc>
        <w:tc>
          <w:tcPr>
            <w:tcW w:w="86" w:type="pct"/>
            <w:tcBorders>
              <w:top w:val="nil"/>
              <w:left w:val="nil"/>
              <w:bottom w:val="single" w:sz="4" w:space="0" w:color="auto"/>
              <w:right w:val="single" w:sz="4" w:space="0" w:color="auto"/>
            </w:tcBorders>
            <w:shd w:val="clear" w:color="auto" w:fill="auto"/>
            <w:noWrap/>
            <w:vAlign w:val="bottom"/>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w:t>
            </w:r>
          </w:p>
        </w:tc>
        <w:tc>
          <w:tcPr>
            <w:tcW w:w="578" w:type="pct"/>
            <w:tcBorders>
              <w:top w:val="nil"/>
              <w:left w:val="nil"/>
              <w:bottom w:val="single" w:sz="4" w:space="0" w:color="auto"/>
              <w:right w:val="single" w:sz="4" w:space="0" w:color="auto"/>
            </w:tcBorders>
            <w:shd w:val="clear" w:color="000000" w:fill="FFFF99"/>
            <w:noWrap/>
            <w:vAlign w:val="center"/>
            <w:hideMark/>
          </w:tcPr>
          <w:p w:rsidR="004138A5" w:rsidRPr="004138A5" w:rsidRDefault="004138A5" w:rsidP="004138A5">
            <w:pPr>
              <w:rPr>
                <w:rFonts w:ascii="Arial Narrow" w:hAnsi="Arial Narrow"/>
                <w:b/>
                <w:bCs/>
                <w:i/>
                <w:iCs/>
                <w:color w:val="000000"/>
                <w:sz w:val="18"/>
                <w:szCs w:val="18"/>
                <w:lang w:val="es-CO" w:eastAsia="es-CO"/>
              </w:rPr>
            </w:pPr>
            <w:r w:rsidRPr="004138A5">
              <w:rPr>
                <w:rFonts w:ascii="Arial Narrow" w:hAnsi="Arial Narrow"/>
                <w:b/>
                <w:bCs/>
                <w:i/>
                <w:iCs/>
                <w:color w:val="000000"/>
                <w:sz w:val="18"/>
                <w:szCs w:val="18"/>
                <w:lang w:val="es-CO" w:eastAsia="es-CO"/>
              </w:rPr>
              <w:t xml:space="preserve">                      3.143.808,00 </w:t>
            </w:r>
          </w:p>
        </w:tc>
        <w:tc>
          <w:tcPr>
            <w:tcW w:w="400"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109,16 </w:t>
            </w:r>
          </w:p>
        </w:tc>
        <w:tc>
          <w:tcPr>
            <w:tcW w:w="666"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100,00 </w:t>
            </w:r>
          </w:p>
        </w:tc>
        <w:tc>
          <w:tcPr>
            <w:tcW w:w="665"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157.190 </w:t>
            </w:r>
          </w:p>
        </w:tc>
        <w:tc>
          <w:tcPr>
            <w:tcW w:w="397" w:type="pct"/>
            <w:tcBorders>
              <w:top w:val="nil"/>
              <w:left w:val="nil"/>
              <w:bottom w:val="nil"/>
              <w:right w:val="single" w:sz="4" w:space="0" w:color="808000"/>
            </w:tcBorders>
            <w:shd w:val="clear" w:color="auto" w:fill="auto"/>
            <w:noWrap/>
            <w:vAlign w:val="bottom"/>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25,71</w:t>
            </w:r>
          </w:p>
        </w:tc>
      </w:tr>
      <w:tr w:rsidR="003C4588" w:rsidRPr="004138A5" w:rsidTr="003C4588">
        <w:trPr>
          <w:trHeight w:val="315"/>
        </w:trPr>
        <w:tc>
          <w:tcPr>
            <w:tcW w:w="424" w:type="pct"/>
            <w:tcBorders>
              <w:top w:val="nil"/>
              <w:left w:val="single" w:sz="8" w:space="0" w:color="auto"/>
              <w:bottom w:val="single" w:sz="4" w:space="0" w:color="auto"/>
              <w:right w:val="nil"/>
            </w:tcBorders>
            <w:shd w:val="clear" w:color="auto" w:fill="auto"/>
            <w:noWrap/>
            <w:vAlign w:val="center"/>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w:t>
            </w:r>
          </w:p>
        </w:tc>
        <w:tc>
          <w:tcPr>
            <w:tcW w:w="414" w:type="pct"/>
            <w:tcBorders>
              <w:top w:val="nil"/>
              <w:left w:val="single" w:sz="4" w:space="0" w:color="auto"/>
              <w:bottom w:val="single" w:sz="4" w:space="0" w:color="auto"/>
              <w:right w:val="single" w:sz="4" w:space="0" w:color="auto"/>
            </w:tcBorders>
            <w:shd w:val="clear" w:color="auto" w:fill="auto"/>
            <w:noWrap/>
            <w:vAlign w:val="center"/>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01/10/2009</w:t>
            </w:r>
          </w:p>
        </w:tc>
        <w:tc>
          <w:tcPr>
            <w:tcW w:w="415"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31/10/2009</w:t>
            </w:r>
          </w:p>
        </w:tc>
        <w:tc>
          <w:tcPr>
            <w:tcW w:w="329"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30</w:t>
            </w:r>
          </w:p>
        </w:tc>
        <w:tc>
          <w:tcPr>
            <w:tcW w:w="626"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          2.976.000 </w:t>
            </w:r>
          </w:p>
        </w:tc>
        <w:tc>
          <w:tcPr>
            <w:tcW w:w="86" w:type="pct"/>
            <w:tcBorders>
              <w:top w:val="nil"/>
              <w:left w:val="nil"/>
              <w:bottom w:val="single" w:sz="4" w:space="0" w:color="auto"/>
              <w:right w:val="single" w:sz="4" w:space="0" w:color="auto"/>
            </w:tcBorders>
            <w:shd w:val="clear" w:color="auto" w:fill="auto"/>
            <w:noWrap/>
            <w:vAlign w:val="bottom"/>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w:t>
            </w:r>
          </w:p>
        </w:tc>
        <w:tc>
          <w:tcPr>
            <w:tcW w:w="578" w:type="pct"/>
            <w:tcBorders>
              <w:top w:val="nil"/>
              <w:left w:val="nil"/>
              <w:bottom w:val="single" w:sz="4" w:space="0" w:color="auto"/>
              <w:right w:val="single" w:sz="4" w:space="0" w:color="auto"/>
            </w:tcBorders>
            <w:shd w:val="clear" w:color="000000" w:fill="FFFF99"/>
            <w:noWrap/>
            <w:vAlign w:val="center"/>
            <w:hideMark/>
          </w:tcPr>
          <w:p w:rsidR="004138A5" w:rsidRPr="004138A5" w:rsidRDefault="004138A5" w:rsidP="004138A5">
            <w:pPr>
              <w:rPr>
                <w:rFonts w:ascii="Arial Narrow" w:hAnsi="Arial Narrow"/>
                <w:b/>
                <w:bCs/>
                <w:i/>
                <w:iCs/>
                <w:color w:val="000000"/>
                <w:sz w:val="18"/>
                <w:szCs w:val="18"/>
                <w:lang w:val="es-CO" w:eastAsia="es-CO"/>
              </w:rPr>
            </w:pPr>
            <w:r w:rsidRPr="004138A5">
              <w:rPr>
                <w:rFonts w:ascii="Arial Narrow" w:hAnsi="Arial Narrow"/>
                <w:b/>
                <w:bCs/>
                <w:i/>
                <w:iCs/>
                <w:color w:val="000000"/>
                <w:sz w:val="18"/>
                <w:szCs w:val="18"/>
                <w:lang w:val="es-CO" w:eastAsia="es-CO"/>
              </w:rPr>
              <w:t xml:space="preserve">                      3.248.601,60 </w:t>
            </w:r>
          </w:p>
        </w:tc>
        <w:tc>
          <w:tcPr>
            <w:tcW w:w="400"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109,16 </w:t>
            </w:r>
          </w:p>
        </w:tc>
        <w:tc>
          <w:tcPr>
            <w:tcW w:w="666"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100,00 </w:t>
            </w:r>
          </w:p>
        </w:tc>
        <w:tc>
          <w:tcPr>
            <w:tcW w:w="665"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27.072 </w:t>
            </w:r>
          </w:p>
        </w:tc>
        <w:tc>
          <w:tcPr>
            <w:tcW w:w="397" w:type="pct"/>
            <w:tcBorders>
              <w:top w:val="nil"/>
              <w:left w:val="nil"/>
              <w:bottom w:val="nil"/>
              <w:right w:val="single" w:sz="4" w:space="0" w:color="808000"/>
            </w:tcBorders>
            <w:shd w:val="clear" w:color="auto" w:fill="auto"/>
            <w:noWrap/>
            <w:vAlign w:val="bottom"/>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4,29</w:t>
            </w:r>
          </w:p>
        </w:tc>
      </w:tr>
      <w:tr w:rsidR="003C4588" w:rsidRPr="004138A5" w:rsidTr="003C4588">
        <w:trPr>
          <w:trHeight w:val="315"/>
        </w:trPr>
        <w:tc>
          <w:tcPr>
            <w:tcW w:w="424" w:type="pct"/>
            <w:tcBorders>
              <w:top w:val="nil"/>
              <w:left w:val="single" w:sz="8" w:space="0" w:color="auto"/>
              <w:bottom w:val="single" w:sz="4" w:space="0" w:color="auto"/>
              <w:right w:val="nil"/>
            </w:tcBorders>
            <w:shd w:val="clear" w:color="auto" w:fill="auto"/>
            <w:noWrap/>
            <w:vAlign w:val="center"/>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w:t>
            </w:r>
          </w:p>
        </w:tc>
        <w:tc>
          <w:tcPr>
            <w:tcW w:w="414" w:type="pct"/>
            <w:tcBorders>
              <w:top w:val="nil"/>
              <w:left w:val="single" w:sz="4" w:space="0" w:color="auto"/>
              <w:bottom w:val="single" w:sz="4" w:space="0" w:color="auto"/>
              <w:right w:val="single" w:sz="4" w:space="0" w:color="auto"/>
            </w:tcBorders>
            <w:shd w:val="clear" w:color="auto" w:fill="auto"/>
            <w:noWrap/>
            <w:vAlign w:val="center"/>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01/11/2009</w:t>
            </w:r>
          </w:p>
        </w:tc>
        <w:tc>
          <w:tcPr>
            <w:tcW w:w="415"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31/12/2009</w:t>
            </w:r>
          </w:p>
        </w:tc>
        <w:tc>
          <w:tcPr>
            <w:tcW w:w="329"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60</w:t>
            </w:r>
          </w:p>
        </w:tc>
        <w:tc>
          <w:tcPr>
            <w:tcW w:w="626"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          2.880.000 </w:t>
            </w:r>
          </w:p>
        </w:tc>
        <w:tc>
          <w:tcPr>
            <w:tcW w:w="86" w:type="pct"/>
            <w:tcBorders>
              <w:top w:val="nil"/>
              <w:left w:val="nil"/>
              <w:bottom w:val="single" w:sz="4" w:space="0" w:color="auto"/>
              <w:right w:val="single" w:sz="4" w:space="0" w:color="auto"/>
            </w:tcBorders>
            <w:shd w:val="clear" w:color="auto" w:fill="auto"/>
            <w:noWrap/>
            <w:vAlign w:val="bottom"/>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w:t>
            </w:r>
          </w:p>
        </w:tc>
        <w:tc>
          <w:tcPr>
            <w:tcW w:w="578" w:type="pct"/>
            <w:tcBorders>
              <w:top w:val="nil"/>
              <w:left w:val="nil"/>
              <w:bottom w:val="single" w:sz="4" w:space="0" w:color="auto"/>
              <w:right w:val="single" w:sz="4" w:space="0" w:color="auto"/>
            </w:tcBorders>
            <w:shd w:val="clear" w:color="000000" w:fill="FFFF99"/>
            <w:noWrap/>
            <w:vAlign w:val="center"/>
            <w:hideMark/>
          </w:tcPr>
          <w:p w:rsidR="004138A5" w:rsidRPr="004138A5" w:rsidRDefault="004138A5" w:rsidP="004138A5">
            <w:pPr>
              <w:rPr>
                <w:rFonts w:ascii="Arial Narrow" w:hAnsi="Arial Narrow"/>
                <w:b/>
                <w:bCs/>
                <w:i/>
                <w:iCs/>
                <w:color w:val="000000"/>
                <w:sz w:val="18"/>
                <w:szCs w:val="18"/>
                <w:lang w:val="es-CO" w:eastAsia="es-CO"/>
              </w:rPr>
            </w:pPr>
            <w:r w:rsidRPr="004138A5">
              <w:rPr>
                <w:rFonts w:ascii="Arial Narrow" w:hAnsi="Arial Narrow"/>
                <w:b/>
                <w:bCs/>
                <w:i/>
                <w:iCs/>
                <w:color w:val="000000"/>
                <w:sz w:val="18"/>
                <w:szCs w:val="18"/>
                <w:lang w:val="es-CO" w:eastAsia="es-CO"/>
              </w:rPr>
              <w:t xml:space="preserve">                      3.143.808,00 </w:t>
            </w:r>
          </w:p>
        </w:tc>
        <w:tc>
          <w:tcPr>
            <w:tcW w:w="400"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109,16 </w:t>
            </w:r>
          </w:p>
        </w:tc>
        <w:tc>
          <w:tcPr>
            <w:tcW w:w="666"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100,00 </w:t>
            </w:r>
          </w:p>
        </w:tc>
        <w:tc>
          <w:tcPr>
            <w:tcW w:w="665"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52.397 </w:t>
            </w:r>
          </w:p>
        </w:tc>
        <w:tc>
          <w:tcPr>
            <w:tcW w:w="397" w:type="pct"/>
            <w:tcBorders>
              <w:top w:val="nil"/>
              <w:left w:val="nil"/>
              <w:bottom w:val="nil"/>
              <w:right w:val="single" w:sz="4" w:space="0" w:color="808000"/>
            </w:tcBorders>
            <w:shd w:val="clear" w:color="auto" w:fill="auto"/>
            <w:noWrap/>
            <w:vAlign w:val="bottom"/>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8,57</w:t>
            </w:r>
          </w:p>
        </w:tc>
      </w:tr>
      <w:tr w:rsidR="003C4588" w:rsidRPr="004138A5" w:rsidTr="003C4588">
        <w:trPr>
          <w:trHeight w:val="315"/>
        </w:trPr>
        <w:tc>
          <w:tcPr>
            <w:tcW w:w="424" w:type="pct"/>
            <w:tcBorders>
              <w:top w:val="nil"/>
              <w:left w:val="single" w:sz="8" w:space="0" w:color="auto"/>
              <w:bottom w:val="single" w:sz="4" w:space="0" w:color="auto"/>
              <w:right w:val="nil"/>
            </w:tcBorders>
            <w:shd w:val="clear" w:color="auto" w:fill="auto"/>
            <w:noWrap/>
            <w:vAlign w:val="center"/>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w:t>
            </w:r>
          </w:p>
        </w:tc>
        <w:tc>
          <w:tcPr>
            <w:tcW w:w="414" w:type="pct"/>
            <w:tcBorders>
              <w:top w:val="nil"/>
              <w:left w:val="single" w:sz="4" w:space="0" w:color="auto"/>
              <w:bottom w:val="single" w:sz="4" w:space="0" w:color="auto"/>
              <w:right w:val="single" w:sz="4" w:space="0" w:color="auto"/>
            </w:tcBorders>
            <w:shd w:val="clear" w:color="auto" w:fill="auto"/>
            <w:noWrap/>
            <w:vAlign w:val="center"/>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01/01/2010</w:t>
            </w:r>
          </w:p>
        </w:tc>
        <w:tc>
          <w:tcPr>
            <w:tcW w:w="415"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28/02/2010</w:t>
            </w:r>
          </w:p>
        </w:tc>
        <w:tc>
          <w:tcPr>
            <w:tcW w:w="329"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60</w:t>
            </w:r>
          </w:p>
        </w:tc>
        <w:tc>
          <w:tcPr>
            <w:tcW w:w="626"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          2.880.000 </w:t>
            </w:r>
          </w:p>
        </w:tc>
        <w:tc>
          <w:tcPr>
            <w:tcW w:w="86" w:type="pct"/>
            <w:tcBorders>
              <w:top w:val="nil"/>
              <w:left w:val="nil"/>
              <w:bottom w:val="single" w:sz="4" w:space="0" w:color="auto"/>
              <w:right w:val="single" w:sz="4" w:space="0" w:color="auto"/>
            </w:tcBorders>
            <w:shd w:val="clear" w:color="auto" w:fill="auto"/>
            <w:noWrap/>
            <w:vAlign w:val="bottom"/>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w:t>
            </w:r>
          </w:p>
        </w:tc>
        <w:tc>
          <w:tcPr>
            <w:tcW w:w="578" w:type="pct"/>
            <w:tcBorders>
              <w:top w:val="nil"/>
              <w:left w:val="nil"/>
              <w:bottom w:val="single" w:sz="4" w:space="0" w:color="auto"/>
              <w:right w:val="single" w:sz="4" w:space="0" w:color="auto"/>
            </w:tcBorders>
            <w:shd w:val="clear" w:color="000000" w:fill="FFFF99"/>
            <w:noWrap/>
            <w:vAlign w:val="center"/>
            <w:hideMark/>
          </w:tcPr>
          <w:p w:rsidR="004138A5" w:rsidRPr="004138A5" w:rsidRDefault="004138A5" w:rsidP="004138A5">
            <w:pPr>
              <w:rPr>
                <w:rFonts w:ascii="Arial Narrow" w:hAnsi="Arial Narrow"/>
                <w:b/>
                <w:bCs/>
                <w:i/>
                <w:iCs/>
                <w:color w:val="000000"/>
                <w:sz w:val="18"/>
                <w:szCs w:val="18"/>
                <w:lang w:val="es-CO" w:eastAsia="es-CO"/>
              </w:rPr>
            </w:pPr>
            <w:r w:rsidRPr="004138A5">
              <w:rPr>
                <w:rFonts w:ascii="Arial Narrow" w:hAnsi="Arial Narrow"/>
                <w:b/>
                <w:bCs/>
                <w:i/>
                <w:iCs/>
                <w:color w:val="000000"/>
                <w:sz w:val="18"/>
                <w:szCs w:val="18"/>
                <w:lang w:val="es-CO" w:eastAsia="es-CO"/>
              </w:rPr>
              <w:t xml:space="preserve">                      3.082.110,07 </w:t>
            </w:r>
          </w:p>
        </w:tc>
        <w:tc>
          <w:tcPr>
            <w:tcW w:w="400"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109,16 </w:t>
            </w:r>
          </w:p>
        </w:tc>
        <w:tc>
          <w:tcPr>
            <w:tcW w:w="666"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102,00 </w:t>
            </w:r>
          </w:p>
        </w:tc>
        <w:tc>
          <w:tcPr>
            <w:tcW w:w="665"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51.369 </w:t>
            </w:r>
          </w:p>
        </w:tc>
        <w:tc>
          <w:tcPr>
            <w:tcW w:w="397" w:type="pct"/>
            <w:tcBorders>
              <w:top w:val="nil"/>
              <w:left w:val="nil"/>
              <w:bottom w:val="nil"/>
              <w:right w:val="single" w:sz="4" w:space="0" w:color="808000"/>
            </w:tcBorders>
            <w:shd w:val="clear" w:color="auto" w:fill="auto"/>
            <w:noWrap/>
            <w:vAlign w:val="bottom"/>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8,57</w:t>
            </w:r>
          </w:p>
        </w:tc>
      </w:tr>
      <w:tr w:rsidR="003C4588" w:rsidRPr="004138A5" w:rsidTr="003C4588">
        <w:trPr>
          <w:trHeight w:val="315"/>
        </w:trPr>
        <w:tc>
          <w:tcPr>
            <w:tcW w:w="424" w:type="pct"/>
            <w:tcBorders>
              <w:top w:val="nil"/>
              <w:left w:val="single" w:sz="8" w:space="0" w:color="auto"/>
              <w:bottom w:val="single" w:sz="4" w:space="0" w:color="auto"/>
              <w:right w:val="nil"/>
            </w:tcBorders>
            <w:shd w:val="clear" w:color="auto" w:fill="auto"/>
            <w:noWrap/>
            <w:vAlign w:val="center"/>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w:t>
            </w:r>
          </w:p>
        </w:tc>
        <w:tc>
          <w:tcPr>
            <w:tcW w:w="414" w:type="pct"/>
            <w:tcBorders>
              <w:top w:val="nil"/>
              <w:left w:val="single" w:sz="4" w:space="0" w:color="auto"/>
              <w:bottom w:val="single" w:sz="4" w:space="0" w:color="auto"/>
              <w:right w:val="single" w:sz="4" w:space="0" w:color="auto"/>
            </w:tcBorders>
            <w:shd w:val="clear" w:color="auto" w:fill="auto"/>
            <w:noWrap/>
            <w:vAlign w:val="center"/>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01/03/2010</w:t>
            </w:r>
          </w:p>
        </w:tc>
        <w:tc>
          <w:tcPr>
            <w:tcW w:w="415"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31/03/2010</w:t>
            </w:r>
          </w:p>
        </w:tc>
        <w:tc>
          <w:tcPr>
            <w:tcW w:w="329"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30</w:t>
            </w:r>
          </w:p>
        </w:tc>
        <w:tc>
          <w:tcPr>
            <w:tcW w:w="626"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          3.887.000 </w:t>
            </w:r>
          </w:p>
        </w:tc>
        <w:tc>
          <w:tcPr>
            <w:tcW w:w="86" w:type="pct"/>
            <w:tcBorders>
              <w:top w:val="nil"/>
              <w:left w:val="nil"/>
              <w:bottom w:val="single" w:sz="4" w:space="0" w:color="auto"/>
              <w:right w:val="single" w:sz="4" w:space="0" w:color="auto"/>
            </w:tcBorders>
            <w:shd w:val="clear" w:color="auto" w:fill="auto"/>
            <w:noWrap/>
            <w:vAlign w:val="bottom"/>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w:t>
            </w:r>
          </w:p>
        </w:tc>
        <w:tc>
          <w:tcPr>
            <w:tcW w:w="578" w:type="pct"/>
            <w:tcBorders>
              <w:top w:val="nil"/>
              <w:left w:val="nil"/>
              <w:bottom w:val="single" w:sz="4" w:space="0" w:color="auto"/>
              <w:right w:val="single" w:sz="4" w:space="0" w:color="auto"/>
            </w:tcBorders>
            <w:shd w:val="clear" w:color="000000" w:fill="FFFF99"/>
            <w:noWrap/>
            <w:vAlign w:val="center"/>
            <w:hideMark/>
          </w:tcPr>
          <w:p w:rsidR="004138A5" w:rsidRPr="004138A5" w:rsidRDefault="004138A5" w:rsidP="004138A5">
            <w:pPr>
              <w:rPr>
                <w:rFonts w:ascii="Arial Narrow" w:hAnsi="Arial Narrow"/>
                <w:b/>
                <w:bCs/>
                <w:i/>
                <w:iCs/>
                <w:color w:val="000000"/>
                <w:sz w:val="18"/>
                <w:szCs w:val="18"/>
                <w:lang w:val="es-CO" w:eastAsia="es-CO"/>
              </w:rPr>
            </w:pPr>
            <w:r w:rsidRPr="004138A5">
              <w:rPr>
                <w:rFonts w:ascii="Arial Narrow" w:hAnsi="Arial Narrow"/>
                <w:b/>
                <w:bCs/>
                <w:i/>
                <w:iCs/>
                <w:color w:val="000000"/>
                <w:sz w:val="18"/>
                <w:szCs w:val="18"/>
                <w:lang w:val="es-CO" w:eastAsia="es-CO"/>
              </w:rPr>
              <w:t xml:space="preserve">                      4.159.778,42 </w:t>
            </w:r>
          </w:p>
        </w:tc>
        <w:tc>
          <w:tcPr>
            <w:tcW w:w="400"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109,16 </w:t>
            </w:r>
          </w:p>
        </w:tc>
        <w:tc>
          <w:tcPr>
            <w:tcW w:w="666"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102,00 </w:t>
            </w:r>
          </w:p>
        </w:tc>
        <w:tc>
          <w:tcPr>
            <w:tcW w:w="665"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34.665 </w:t>
            </w:r>
          </w:p>
        </w:tc>
        <w:tc>
          <w:tcPr>
            <w:tcW w:w="397" w:type="pct"/>
            <w:tcBorders>
              <w:top w:val="nil"/>
              <w:left w:val="nil"/>
              <w:bottom w:val="nil"/>
              <w:right w:val="single" w:sz="4" w:space="0" w:color="808000"/>
            </w:tcBorders>
            <w:shd w:val="clear" w:color="auto" w:fill="auto"/>
            <w:noWrap/>
            <w:vAlign w:val="bottom"/>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4,29</w:t>
            </w:r>
          </w:p>
        </w:tc>
      </w:tr>
      <w:tr w:rsidR="003C4588" w:rsidRPr="004138A5" w:rsidTr="003C4588">
        <w:trPr>
          <w:trHeight w:val="315"/>
        </w:trPr>
        <w:tc>
          <w:tcPr>
            <w:tcW w:w="424" w:type="pct"/>
            <w:tcBorders>
              <w:top w:val="nil"/>
              <w:left w:val="single" w:sz="8" w:space="0" w:color="auto"/>
              <w:bottom w:val="single" w:sz="4" w:space="0" w:color="auto"/>
              <w:right w:val="nil"/>
            </w:tcBorders>
            <w:shd w:val="clear" w:color="auto" w:fill="auto"/>
            <w:noWrap/>
            <w:vAlign w:val="center"/>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w:t>
            </w:r>
          </w:p>
        </w:tc>
        <w:tc>
          <w:tcPr>
            <w:tcW w:w="414" w:type="pct"/>
            <w:tcBorders>
              <w:top w:val="nil"/>
              <w:left w:val="single" w:sz="4" w:space="0" w:color="auto"/>
              <w:bottom w:val="single" w:sz="4" w:space="0" w:color="auto"/>
              <w:right w:val="single" w:sz="4" w:space="0" w:color="auto"/>
            </w:tcBorders>
            <w:shd w:val="clear" w:color="auto" w:fill="auto"/>
            <w:noWrap/>
            <w:vAlign w:val="center"/>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01/04/2010</w:t>
            </w:r>
          </w:p>
        </w:tc>
        <w:tc>
          <w:tcPr>
            <w:tcW w:w="415"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30/04/2010</w:t>
            </w:r>
          </w:p>
        </w:tc>
        <w:tc>
          <w:tcPr>
            <w:tcW w:w="329"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30</w:t>
            </w:r>
          </w:p>
        </w:tc>
        <w:tc>
          <w:tcPr>
            <w:tcW w:w="626"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          2.880.000 </w:t>
            </w:r>
          </w:p>
        </w:tc>
        <w:tc>
          <w:tcPr>
            <w:tcW w:w="86" w:type="pct"/>
            <w:tcBorders>
              <w:top w:val="nil"/>
              <w:left w:val="nil"/>
              <w:bottom w:val="single" w:sz="4" w:space="0" w:color="auto"/>
              <w:right w:val="single" w:sz="4" w:space="0" w:color="auto"/>
            </w:tcBorders>
            <w:shd w:val="clear" w:color="auto" w:fill="auto"/>
            <w:noWrap/>
            <w:vAlign w:val="bottom"/>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w:t>
            </w:r>
          </w:p>
        </w:tc>
        <w:tc>
          <w:tcPr>
            <w:tcW w:w="578" w:type="pct"/>
            <w:tcBorders>
              <w:top w:val="nil"/>
              <w:left w:val="nil"/>
              <w:bottom w:val="single" w:sz="4" w:space="0" w:color="auto"/>
              <w:right w:val="single" w:sz="4" w:space="0" w:color="auto"/>
            </w:tcBorders>
            <w:shd w:val="clear" w:color="000000" w:fill="FFFF99"/>
            <w:noWrap/>
            <w:vAlign w:val="center"/>
            <w:hideMark/>
          </w:tcPr>
          <w:p w:rsidR="004138A5" w:rsidRPr="004138A5" w:rsidRDefault="004138A5" w:rsidP="004138A5">
            <w:pPr>
              <w:rPr>
                <w:rFonts w:ascii="Arial Narrow" w:hAnsi="Arial Narrow"/>
                <w:b/>
                <w:bCs/>
                <w:i/>
                <w:iCs/>
                <w:color w:val="000000"/>
                <w:sz w:val="18"/>
                <w:szCs w:val="18"/>
                <w:lang w:val="es-CO" w:eastAsia="es-CO"/>
              </w:rPr>
            </w:pPr>
            <w:r w:rsidRPr="004138A5">
              <w:rPr>
                <w:rFonts w:ascii="Arial Narrow" w:hAnsi="Arial Narrow"/>
                <w:b/>
                <w:bCs/>
                <w:i/>
                <w:iCs/>
                <w:color w:val="000000"/>
                <w:sz w:val="18"/>
                <w:szCs w:val="18"/>
                <w:lang w:val="es-CO" w:eastAsia="es-CO"/>
              </w:rPr>
              <w:t xml:space="preserve">                      3.082.110,07 </w:t>
            </w:r>
          </w:p>
        </w:tc>
        <w:tc>
          <w:tcPr>
            <w:tcW w:w="400"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109,16 </w:t>
            </w:r>
          </w:p>
        </w:tc>
        <w:tc>
          <w:tcPr>
            <w:tcW w:w="666"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102,00 </w:t>
            </w:r>
          </w:p>
        </w:tc>
        <w:tc>
          <w:tcPr>
            <w:tcW w:w="665"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25.684 </w:t>
            </w:r>
          </w:p>
        </w:tc>
        <w:tc>
          <w:tcPr>
            <w:tcW w:w="397" w:type="pct"/>
            <w:tcBorders>
              <w:top w:val="nil"/>
              <w:left w:val="nil"/>
              <w:bottom w:val="nil"/>
              <w:right w:val="single" w:sz="4" w:space="0" w:color="808000"/>
            </w:tcBorders>
            <w:shd w:val="clear" w:color="auto" w:fill="auto"/>
            <w:noWrap/>
            <w:vAlign w:val="bottom"/>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4,29</w:t>
            </w:r>
          </w:p>
        </w:tc>
      </w:tr>
      <w:tr w:rsidR="003C4588" w:rsidRPr="004138A5" w:rsidTr="003C4588">
        <w:trPr>
          <w:trHeight w:val="315"/>
        </w:trPr>
        <w:tc>
          <w:tcPr>
            <w:tcW w:w="424" w:type="pct"/>
            <w:tcBorders>
              <w:top w:val="nil"/>
              <w:left w:val="single" w:sz="8" w:space="0" w:color="auto"/>
              <w:bottom w:val="single" w:sz="4" w:space="0" w:color="auto"/>
              <w:right w:val="nil"/>
            </w:tcBorders>
            <w:shd w:val="clear" w:color="auto" w:fill="auto"/>
            <w:noWrap/>
            <w:vAlign w:val="center"/>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w:t>
            </w:r>
          </w:p>
        </w:tc>
        <w:tc>
          <w:tcPr>
            <w:tcW w:w="414" w:type="pct"/>
            <w:tcBorders>
              <w:top w:val="nil"/>
              <w:left w:val="single" w:sz="4" w:space="0" w:color="auto"/>
              <w:bottom w:val="single" w:sz="4" w:space="0" w:color="auto"/>
              <w:right w:val="single" w:sz="4" w:space="0" w:color="auto"/>
            </w:tcBorders>
            <w:shd w:val="clear" w:color="auto" w:fill="auto"/>
            <w:noWrap/>
            <w:vAlign w:val="center"/>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01/05/2010</w:t>
            </w:r>
          </w:p>
        </w:tc>
        <w:tc>
          <w:tcPr>
            <w:tcW w:w="415"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31/05/2010</w:t>
            </w:r>
          </w:p>
        </w:tc>
        <w:tc>
          <w:tcPr>
            <w:tcW w:w="329"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30</w:t>
            </w:r>
          </w:p>
        </w:tc>
        <w:tc>
          <w:tcPr>
            <w:tcW w:w="626"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          3.188.000 </w:t>
            </w:r>
          </w:p>
        </w:tc>
        <w:tc>
          <w:tcPr>
            <w:tcW w:w="86" w:type="pct"/>
            <w:tcBorders>
              <w:top w:val="nil"/>
              <w:left w:val="nil"/>
              <w:bottom w:val="single" w:sz="4" w:space="0" w:color="auto"/>
              <w:right w:val="single" w:sz="4" w:space="0" w:color="auto"/>
            </w:tcBorders>
            <w:shd w:val="clear" w:color="auto" w:fill="auto"/>
            <w:noWrap/>
            <w:vAlign w:val="bottom"/>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w:t>
            </w:r>
          </w:p>
        </w:tc>
        <w:tc>
          <w:tcPr>
            <w:tcW w:w="578" w:type="pct"/>
            <w:tcBorders>
              <w:top w:val="nil"/>
              <w:left w:val="nil"/>
              <w:bottom w:val="single" w:sz="4" w:space="0" w:color="auto"/>
              <w:right w:val="single" w:sz="4" w:space="0" w:color="auto"/>
            </w:tcBorders>
            <w:shd w:val="clear" w:color="000000" w:fill="FFFF99"/>
            <w:noWrap/>
            <w:vAlign w:val="center"/>
            <w:hideMark/>
          </w:tcPr>
          <w:p w:rsidR="004138A5" w:rsidRPr="004138A5" w:rsidRDefault="004138A5" w:rsidP="004138A5">
            <w:pPr>
              <w:rPr>
                <w:rFonts w:ascii="Arial Narrow" w:hAnsi="Arial Narrow"/>
                <w:b/>
                <w:bCs/>
                <w:i/>
                <w:iCs/>
                <w:color w:val="000000"/>
                <w:sz w:val="18"/>
                <w:szCs w:val="18"/>
                <w:lang w:val="es-CO" w:eastAsia="es-CO"/>
              </w:rPr>
            </w:pPr>
            <w:r w:rsidRPr="004138A5">
              <w:rPr>
                <w:rFonts w:ascii="Arial Narrow" w:hAnsi="Arial Narrow"/>
                <w:b/>
                <w:bCs/>
                <w:i/>
                <w:iCs/>
                <w:color w:val="000000"/>
                <w:sz w:val="18"/>
                <w:szCs w:val="18"/>
                <w:lang w:val="es-CO" w:eastAsia="es-CO"/>
              </w:rPr>
              <w:t xml:space="preserve">                      3.411.724,62 </w:t>
            </w:r>
          </w:p>
        </w:tc>
        <w:tc>
          <w:tcPr>
            <w:tcW w:w="400"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109,16 </w:t>
            </w:r>
          </w:p>
        </w:tc>
        <w:tc>
          <w:tcPr>
            <w:tcW w:w="666"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102,00 </w:t>
            </w:r>
          </w:p>
        </w:tc>
        <w:tc>
          <w:tcPr>
            <w:tcW w:w="665"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28.431 </w:t>
            </w:r>
          </w:p>
        </w:tc>
        <w:tc>
          <w:tcPr>
            <w:tcW w:w="397" w:type="pct"/>
            <w:tcBorders>
              <w:top w:val="nil"/>
              <w:left w:val="nil"/>
              <w:bottom w:val="nil"/>
              <w:right w:val="single" w:sz="4" w:space="0" w:color="808000"/>
            </w:tcBorders>
            <w:shd w:val="clear" w:color="auto" w:fill="auto"/>
            <w:noWrap/>
            <w:vAlign w:val="bottom"/>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4,29</w:t>
            </w:r>
          </w:p>
        </w:tc>
      </w:tr>
      <w:tr w:rsidR="003C4588" w:rsidRPr="004138A5" w:rsidTr="003C4588">
        <w:trPr>
          <w:trHeight w:val="315"/>
        </w:trPr>
        <w:tc>
          <w:tcPr>
            <w:tcW w:w="424" w:type="pct"/>
            <w:tcBorders>
              <w:top w:val="nil"/>
              <w:left w:val="single" w:sz="8" w:space="0" w:color="auto"/>
              <w:bottom w:val="single" w:sz="4" w:space="0" w:color="auto"/>
              <w:right w:val="nil"/>
            </w:tcBorders>
            <w:shd w:val="clear" w:color="auto" w:fill="auto"/>
            <w:noWrap/>
            <w:vAlign w:val="center"/>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w:t>
            </w:r>
          </w:p>
        </w:tc>
        <w:tc>
          <w:tcPr>
            <w:tcW w:w="414" w:type="pct"/>
            <w:tcBorders>
              <w:top w:val="nil"/>
              <w:left w:val="single" w:sz="4" w:space="0" w:color="auto"/>
              <w:bottom w:val="single" w:sz="4" w:space="0" w:color="auto"/>
              <w:right w:val="single" w:sz="4" w:space="0" w:color="auto"/>
            </w:tcBorders>
            <w:shd w:val="clear" w:color="auto" w:fill="auto"/>
            <w:noWrap/>
            <w:vAlign w:val="center"/>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01/06/2010</w:t>
            </w:r>
          </w:p>
        </w:tc>
        <w:tc>
          <w:tcPr>
            <w:tcW w:w="415"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31/12/2010</w:t>
            </w:r>
          </w:p>
        </w:tc>
        <w:tc>
          <w:tcPr>
            <w:tcW w:w="329"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210</w:t>
            </w:r>
          </w:p>
        </w:tc>
        <w:tc>
          <w:tcPr>
            <w:tcW w:w="626"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          2.937.000 </w:t>
            </w:r>
          </w:p>
        </w:tc>
        <w:tc>
          <w:tcPr>
            <w:tcW w:w="86" w:type="pct"/>
            <w:tcBorders>
              <w:top w:val="nil"/>
              <w:left w:val="nil"/>
              <w:bottom w:val="single" w:sz="4" w:space="0" w:color="auto"/>
              <w:right w:val="single" w:sz="4" w:space="0" w:color="auto"/>
            </w:tcBorders>
            <w:shd w:val="clear" w:color="auto" w:fill="auto"/>
            <w:noWrap/>
            <w:vAlign w:val="bottom"/>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w:t>
            </w:r>
          </w:p>
        </w:tc>
        <w:tc>
          <w:tcPr>
            <w:tcW w:w="578" w:type="pct"/>
            <w:tcBorders>
              <w:top w:val="nil"/>
              <w:left w:val="nil"/>
              <w:bottom w:val="single" w:sz="4" w:space="0" w:color="auto"/>
              <w:right w:val="single" w:sz="4" w:space="0" w:color="auto"/>
            </w:tcBorders>
            <w:shd w:val="clear" w:color="000000" w:fill="FFFF99"/>
            <w:noWrap/>
            <w:vAlign w:val="center"/>
            <w:hideMark/>
          </w:tcPr>
          <w:p w:rsidR="004138A5" w:rsidRPr="004138A5" w:rsidRDefault="004138A5" w:rsidP="004138A5">
            <w:pPr>
              <w:rPr>
                <w:rFonts w:ascii="Arial Narrow" w:hAnsi="Arial Narrow"/>
                <w:b/>
                <w:bCs/>
                <w:i/>
                <w:iCs/>
                <w:color w:val="000000"/>
                <w:sz w:val="18"/>
                <w:szCs w:val="18"/>
                <w:lang w:val="es-CO" w:eastAsia="es-CO"/>
              </w:rPr>
            </w:pPr>
            <w:r w:rsidRPr="004138A5">
              <w:rPr>
                <w:rFonts w:ascii="Arial Narrow" w:hAnsi="Arial Narrow"/>
                <w:b/>
                <w:bCs/>
                <w:i/>
                <w:iCs/>
                <w:color w:val="000000"/>
                <w:sz w:val="18"/>
                <w:szCs w:val="18"/>
                <w:lang w:val="es-CO" w:eastAsia="es-CO"/>
              </w:rPr>
              <w:t xml:space="preserve">                      3.143.110,17 </w:t>
            </w:r>
          </w:p>
        </w:tc>
        <w:tc>
          <w:tcPr>
            <w:tcW w:w="400"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109,16 </w:t>
            </w:r>
          </w:p>
        </w:tc>
        <w:tc>
          <w:tcPr>
            <w:tcW w:w="666"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102,00 </w:t>
            </w:r>
          </w:p>
        </w:tc>
        <w:tc>
          <w:tcPr>
            <w:tcW w:w="665"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183.348 </w:t>
            </w:r>
          </w:p>
        </w:tc>
        <w:tc>
          <w:tcPr>
            <w:tcW w:w="397" w:type="pct"/>
            <w:tcBorders>
              <w:top w:val="nil"/>
              <w:left w:val="nil"/>
              <w:bottom w:val="nil"/>
              <w:right w:val="single" w:sz="4" w:space="0" w:color="808000"/>
            </w:tcBorders>
            <w:shd w:val="clear" w:color="auto" w:fill="auto"/>
            <w:noWrap/>
            <w:vAlign w:val="bottom"/>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30,00</w:t>
            </w:r>
          </w:p>
        </w:tc>
      </w:tr>
      <w:tr w:rsidR="003C4588" w:rsidRPr="004138A5" w:rsidTr="003C4588">
        <w:trPr>
          <w:trHeight w:val="315"/>
        </w:trPr>
        <w:tc>
          <w:tcPr>
            <w:tcW w:w="424" w:type="pct"/>
            <w:tcBorders>
              <w:top w:val="nil"/>
              <w:left w:val="single" w:sz="8" w:space="0" w:color="auto"/>
              <w:bottom w:val="single" w:sz="4" w:space="0" w:color="auto"/>
              <w:right w:val="nil"/>
            </w:tcBorders>
            <w:shd w:val="clear" w:color="auto" w:fill="auto"/>
            <w:noWrap/>
            <w:vAlign w:val="center"/>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w:t>
            </w:r>
          </w:p>
        </w:tc>
        <w:tc>
          <w:tcPr>
            <w:tcW w:w="414" w:type="pct"/>
            <w:tcBorders>
              <w:top w:val="nil"/>
              <w:left w:val="single" w:sz="4" w:space="0" w:color="auto"/>
              <w:bottom w:val="single" w:sz="4" w:space="0" w:color="auto"/>
              <w:right w:val="single" w:sz="4" w:space="0" w:color="auto"/>
            </w:tcBorders>
            <w:shd w:val="clear" w:color="auto" w:fill="auto"/>
            <w:noWrap/>
            <w:vAlign w:val="center"/>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01/01/2011</w:t>
            </w:r>
          </w:p>
        </w:tc>
        <w:tc>
          <w:tcPr>
            <w:tcW w:w="415"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28/02/2011</w:t>
            </w:r>
          </w:p>
        </w:tc>
        <w:tc>
          <w:tcPr>
            <w:tcW w:w="329"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60</w:t>
            </w:r>
          </w:p>
        </w:tc>
        <w:tc>
          <w:tcPr>
            <w:tcW w:w="626"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          2.937.000 </w:t>
            </w:r>
          </w:p>
        </w:tc>
        <w:tc>
          <w:tcPr>
            <w:tcW w:w="86" w:type="pct"/>
            <w:tcBorders>
              <w:top w:val="nil"/>
              <w:left w:val="nil"/>
              <w:bottom w:val="single" w:sz="4" w:space="0" w:color="auto"/>
              <w:right w:val="single" w:sz="4" w:space="0" w:color="auto"/>
            </w:tcBorders>
            <w:shd w:val="clear" w:color="auto" w:fill="auto"/>
            <w:noWrap/>
            <w:vAlign w:val="bottom"/>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w:t>
            </w:r>
          </w:p>
        </w:tc>
        <w:tc>
          <w:tcPr>
            <w:tcW w:w="578" w:type="pct"/>
            <w:tcBorders>
              <w:top w:val="nil"/>
              <w:left w:val="nil"/>
              <w:bottom w:val="single" w:sz="4" w:space="0" w:color="auto"/>
              <w:right w:val="single" w:sz="4" w:space="0" w:color="auto"/>
            </w:tcBorders>
            <w:shd w:val="clear" w:color="000000" w:fill="FFFF99"/>
            <w:noWrap/>
            <w:vAlign w:val="center"/>
            <w:hideMark/>
          </w:tcPr>
          <w:p w:rsidR="004138A5" w:rsidRPr="004138A5" w:rsidRDefault="004138A5" w:rsidP="004138A5">
            <w:pPr>
              <w:rPr>
                <w:rFonts w:ascii="Arial Narrow" w:hAnsi="Arial Narrow"/>
                <w:b/>
                <w:bCs/>
                <w:i/>
                <w:iCs/>
                <w:color w:val="000000"/>
                <w:sz w:val="18"/>
                <w:szCs w:val="18"/>
                <w:lang w:val="es-CO" w:eastAsia="es-CO"/>
              </w:rPr>
            </w:pPr>
            <w:r w:rsidRPr="004138A5">
              <w:rPr>
                <w:rFonts w:ascii="Arial Narrow" w:hAnsi="Arial Narrow"/>
                <w:b/>
                <w:bCs/>
                <w:i/>
                <w:iCs/>
                <w:color w:val="000000"/>
                <w:sz w:val="18"/>
                <w:szCs w:val="18"/>
                <w:lang w:val="es-CO" w:eastAsia="es-CO"/>
              </w:rPr>
              <w:t xml:space="preserve">                      3.046.498,92 </w:t>
            </w:r>
          </w:p>
        </w:tc>
        <w:tc>
          <w:tcPr>
            <w:tcW w:w="400"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109,16 </w:t>
            </w:r>
          </w:p>
        </w:tc>
        <w:tc>
          <w:tcPr>
            <w:tcW w:w="666"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105,24 </w:t>
            </w:r>
          </w:p>
        </w:tc>
        <w:tc>
          <w:tcPr>
            <w:tcW w:w="665"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50.775 </w:t>
            </w:r>
          </w:p>
        </w:tc>
        <w:tc>
          <w:tcPr>
            <w:tcW w:w="397" w:type="pct"/>
            <w:tcBorders>
              <w:top w:val="nil"/>
              <w:left w:val="nil"/>
              <w:bottom w:val="nil"/>
              <w:right w:val="single" w:sz="4" w:space="0" w:color="808000"/>
            </w:tcBorders>
            <w:shd w:val="clear" w:color="auto" w:fill="auto"/>
            <w:noWrap/>
            <w:vAlign w:val="bottom"/>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8,57</w:t>
            </w:r>
          </w:p>
        </w:tc>
      </w:tr>
      <w:tr w:rsidR="003C4588" w:rsidRPr="004138A5" w:rsidTr="003C4588">
        <w:trPr>
          <w:trHeight w:val="315"/>
        </w:trPr>
        <w:tc>
          <w:tcPr>
            <w:tcW w:w="424" w:type="pct"/>
            <w:tcBorders>
              <w:top w:val="nil"/>
              <w:left w:val="single" w:sz="8" w:space="0" w:color="auto"/>
              <w:bottom w:val="single" w:sz="4" w:space="0" w:color="auto"/>
              <w:right w:val="nil"/>
            </w:tcBorders>
            <w:shd w:val="clear" w:color="auto" w:fill="auto"/>
            <w:noWrap/>
            <w:vAlign w:val="center"/>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w:t>
            </w:r>
          </w:p>
        </w:tc>
        <w:tc>
          <w:tcPr>
            <w:tcW w:w="414" w:type="pct"/>
            <w:tcBorders>
              <w:top w:val="nil"/>
              <w:left w:val="single" w:sz="4" w:space="0" w:color="auto"/>
              <w:bottom w:val="single" w:sz="4" w:space="0" w:color="auto"/>
              <w:right w:val="single" w:sz="4" w:space="0" w:color="auto"/>
            </w:tcBorders>
            <w:shd w:val="clear" w:color="auto" w:fill="auto"/>
            <w:noWrap/>
            <w:vAlign w:val="center"/>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01/03/2011</w:t>
            </w:r>
          </w:p>
        </w:tc>
        <w:tc>
          <w:tcPr>
            <w:tcW w:w="415"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31/03/2011</w:t>
            </w:r>
          </w:p>
        </w:tc>
        <w:tc>
          <w:tcPr>
            <w:tcW w:w="329"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30</w:t>
            </w:r>
          </w:p>
        </w:tc>
        <w:tc>
          <w:tcPr>
            <w:tcW w:w="626"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          3.965.000 </w:t>
            </w:r>
          </w:p>
        </w:tc>
        <w:tc>
          <w:tcPr>
            <w:tcW w:w="86" w:type="pct"/>
            <w:tcBorders>
              <w:top w:val="nil"/>
              <w:left w:val="nil"/>
              <w:bottom w:val="single" w:sz="4" w:space="0" w:color="auto"/>
              <w:right w:val="single" w:sz="4" w:space="0" w:color="auto"/>
            </w:tcBorders>
            <w:shd w:val="clear" w:color="auto" w:fill="auto"/>
            <w:noWrap/>
            <w:vAlign w:val="bottom"/>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w:t>
            </w:r>
          </w:p>
        </w:tc>
        <w:tc>
          <w:tcPr>
            <w:tcW w:w="578" w:type="pct"/>
            <w:tcBorders>
              <w:top w:val="nil"/>
              <w:left w:val="nil"/>
              <w:bottom w:val="single" w:sz="4" w:space="0" w:color="auto"/>
              <w:right w:val="single" w:sz="4" w:space="0" w:color="auto"/>
            </w:tcBorders>
            <w:shd w:val="clear" w:color="000000" w:fill="FFFF99"/>
            <w:noWrap/>
            <w:vAlign w:val="center"/>
            <w:hideMark/>
          </w:tcPr>
          <w:p w:rsidR="004138A5" w:rsidRPr="004138A5" w:rsidRDefault="004138A5" w:rsidP="004138A5">
            <w:pPr>
              <w:rPr>
                <w:rFonts w:ascii="Arial Narrow" w:hAnsi="Arial Narrow"/>
                <w:b/>
                <w:bCs/>
                <w:i/>
                <w:iCs/>
                <w:color w:val="000000"/>
                <w:sz w:val="18"/>
                <w:szCs w:val="18"/>
                <w:lang w:val="es-CO" w:eastAsia="es-CO"/>
              </w:rPr>
            </w:pPr>
            <w:r w:rsidRPr="004138A5">
              <w:rPr>
                <w:rFonts w:ascii="Arial Narrow" w:hAnsi="Arial Narrow"/>
                <w:b/>
                <w:bCs/>
                <w:i/>
                <w:iCs/>
                <w:color w:val="000000"/>
                <w:sz w:val="18"/>
                <w:szCs w:val="18"/>
                <w:lang w:val="es-CO" w:eastAsia="es-CO"/>
              </w:rPr>
              <w:t xml:space="preserve">                      4.112.825,40 </w:t>
            </w:r>
          </w:p>
        </w:tc>
        <w:tc>
          <w:tcPr>
            <w:tcW w:w="400"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109,16 </w:t>
            </w:r>
          </w:p>
        </w:tc>
        <w:tc>
          <w:tcPr>
            <w:tcW w:w="666"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105,24 </w:t>
            </w:r>
          </w:p>
        </w:tc>
        <w:tc>
          <w:tcPr>
            <w:tcW w:w="665"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34.274 </w:t>
            </w:r>
          </w:p>
        </w:tc>
        <w:tc>
          <w:tcPr>
            <w:tcW w:w="397" w:type="pct"/>
            <w:tcBorders>
              <w:top w:val="nil"/>
              <w:left w:val="nil"/>
              <w:bottom w:val="nil"/>
              <w:right w:val="single" w:sz="4" w:space="0" w:color="808000"/>
            </w:tcBorders>
            <w:shd w:val="clear" w:color="auto" w:fill="auto"/>
            <w:noWrap/>
            <w:vAlign w:val="bottom"/>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4,29</w:t>
            </w:r>
          </w:p>
        </w:tc>
      </w:tr>
      <w:tr w:rsidR="003C4588" w:rsidRPr="004138A5" w:rsidTr="003C4588">
        <w:trPr>
          <w:trHeight w:val="315"/>
        </w:trPr>
        <w:tc>
          <w:tcPr>
            <w:tcW w:w="424" w:type="pct"/>
            <w:tcBorders>
              <w:top w:val="nil"/>
              <w:left w:val="single" w:sz="8" w:space="0" w:color="auto"/>
              <w:bottom w:val="single" w:sz="4" w:space="0" w:color="auto"/>
              <w:right w:val="nil"/>
            </w:tcBorders>
            <w:shd w:val="clear" w:color="auto" w:fill="auto"/>
            <w:noWrap/>
            <w:vAlign w:val="center"/>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w:t>
            </w:r>
          </w:p>
        </w:tc>
        <w:tc>
          <w:tcPr>
            <w:tcW w:w="414" w:type="pct"/>
            <w:tcBorders>
              <w:top w:val="nil"/>
              <w:left w:val="single" w:sz="4" w:space="0" w:color="auto"/>
              <w:bottom w:val="single" w:sz="4" w:space="0" w:color="auto"/>
              <w:right w:val="single" w:sz="4" w:space="0" w:color="auto"/>
            </w:tcBorders>
            <w:shd w:val="clear" w:color="auto" w:fill="auto"/>
            <w:noWrap/>
            <w:vAlign w:val="center"/>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01/04/2011</w:t>
            </w:r>
          </w:p>
        </w:tc>
        <w:tc>
          <w:tcPr>
            <w:tcW w:w="415"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30/04/2011</w:t>
            </w:r>
          </w:p>
        </w:tc>
        <w:tc>
          <w:tcPr>
            <w:tcW w:w="329"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30</w:t>
            </w:r>
          </w:p>
        </w:tc>
        <w:tc>
          <w:tcPr>
            <w:tcW w:w="626"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          3.344.000 </w:t>
            </w:r>
          </w:p>
        </w:tc>
        <w:tc>
          <w:tcPr>
            <w:tcW w:w="86" w:type="pct"/>
            <w:tcBorders>
              <w:top w:val="nil"/>
              <w:left w:val="nil"/>
              <w:bottom w:val="single" w:sz="4" w:space="0" w:color="auto"/>
              <w:right w:val="single" w:sz="4" w:space="0" w:color="auto"/>
            </w:tcBorders>
            <w:shd w:val="clear" w:color="auto" w:fill="auto"/>
            <w:noWrap/>
            <w:vAlign w:val="bottom"/>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w:t>
            </w:r>
          </w:p>
        </w:tc>
        <w:tc>
          <w:tcPr>
            <w:tcW w:w="578" w:type="pct"/>
            <w:tcBorders>
              <w:top w:val="nil"/>
              <w:left w:val="nil"/>
              <w:bottom w:val="single" w:sz="4" w:space="0" w:color="auto"/>
              <w:right w:val="single" w:sz="4" w:space="0" w:color="auto"/>
            </w:tcBorders>
            <w:shd w:val="clear" w:color="000000" w:fill="FFFF99"/>
            <w:noWrap/>
            <w:vAlign w:val="center"/>
            <w:hideMark/>
          </w:tcPr>
          <w:p w:rsidR="004138A5" w:rsidRPr="004138A5" w:rsidRDefault="004138A5" w:rsidP="004138A5">
            <w:pPr>
              <w:rPr>
                <w:rFonts w:ascii="Arial Narrow" w:hAnsi="Arial Narrow"/>
                <w:b/>
                <w:bCs/>
                <w:i/>
                <w:iCs/>
                <w:color w:val="000000"/>
                <w:sz w:val="18"/>
                <w:szCs w:val="18"/>
                <w:lang w:val="es-CO" w:eastAsia="es-CO"/>
              </w:rPr>
            </w:pPr>
            <w:r w:rsidRPr="004138A5">
              <w:rPr>
                <w:rFonts w:ascii="Arial Narrow" w:hAnsi="Arial Narrow"/>
                <w:b/>
                <w:bCs/>
                <w:i/>
                <w:iCs/>
                <w:color w:val="000000"/>
                <w:sz w:val="18"/>
                <w:szCs w:val="18"/>
                <w:lang w:val="es-CO" w:eastAsia="es-CO"/>
              </w:rPr>
              <w:t xml:space="preserve">                      3.468.672,93 </w:t>
            </w:r>
          </w:p>
        </w:tc>
        <w:tc>
          <w:tcPr>
            <w:tcW w:w="400"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109,16 </w:t>
            </w:r>
          </w:p>
        </w:tc>
        <w:tc>
          <w:tcPr>
            <w:tcW w:w="666"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105,24 </w:t>
            </w:r>
          </w:p>
        </w:tc>
        <w:tc>
          <w:tcPr>
            <w:tcW w:w="665"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28.906 </w:t>
            </w:r>
          </w:p>
        </w:tc>
        <w:tc>
          <w:tcPr>
            <w:tcW w:w="397" w:type="pct"/>
            <w:tcBorders>
              <w:top w:val="nil"/>
              <w:left w:val="nil"/>
              <w:bottom w:val="nil"/>
              <w:right w:val="single" w:sz="4" w:space="0" w:color="808000"/>
            </w:tcBorders>
            <w:shd w:val="clear" w:color="auto" w:fill="auto"/>
            <w:noWrap/>
            <w:vAlign w:val="bottom"/>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4,29</w:t>
            </w:r>
          </w:p>
        </w:tc>
      </w:tr>
      <w:tr w:rsidR="003C4588" w:rsidRPr="004138A5" w:rsidTr="003C4588">
        <w:trPr>
          <w:trHeight w:val="315"/>
        </w:trPr>
        <w:tc>
          <w:tcPr>
            <w:tcW w:w="424" w:type="pct"/>
            <w:tcBorders>
              <w:top w:val="nil"/>
              <w:left w:val="single" w:sz="8" w:space="0" w:color="auto"/>
              <w:bottom w:val="nil"/>
              <w:right w:val="nil"/>
            </w:tcBorders>
            <w:shd w:val="clear" w:color="auto" w:fill="auto"/>
            <w:noWrap/>
            <w:vAlign w:val="center"/>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w:t>
            </w:r>
          </w:p>
        </w:tc>
        <w:tc>
          <w:tcPr>
            <w:tcW w:w="414" w:type="pct"/>
            <w:tcBorders>
              <w:top w:val="nil"/>
              <w:left w:val="single" w:sz="4" w:space="0" w:color="auto"/>
              <w:bottom w:val="single" w:sz="4" w:space="0" w:color="auto"/>
              <w:right w:val="single" w:sz="4" w:space="0" w:color="auto"/>
            </w:tcBorders>
            <w:shd w:val="clear" w:color="auto" w:fill="auto"/>
            <w:noWrap/>
            <w:vAlign w:val="center"/>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01/05/2011</w:t>
            </w:r>
          </w:p>
        </w:tc>
        <w:tc>
          <w:tcPr>
            <w:tcW w:w="415"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31/08/2011</w:t>
            </w:r>
          </w:p>
        </w:tc>
        <w:tc>
          <w:tcPr>
            <w:tcW w:w="329"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120</w:t>
            </w:r>
          </w:p>
        </w:tc>
        <w:tc>
          <w:tcPr>
            <w:tcW w:w="626"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          3.030.000 </w:t>
            </w:r>
          </w:p>
        </w:tc>
        <w:tc>
          <w:tcPr>
            <w:tcW w:w="86" w:type="pct"/>
            <w:tcBorders>
              <w:top w:val="nil"/>
              <w:left w:val="nil"/>
              <w:bottom w:val="single" w:sz="4" w:space="0" w:color="auto"/>
              <w:right w:val="single" w:sz="4" w:space="0" w:color="auto"/>
            </w:tcBorders>
            <w:shd w:val="clear" w:color="auto" w:fill="auto"/>
            <w:noWrap/>
            <w:vAlign w:val="bottom"/>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w:t>
            </w:r>
          </w:p>
        </w:tc>
        <w:tc>
          <w:tcPr>
            <w:tcW w:w="578" w:type="pct"/>
            <w:tcBorders>
              <w:top w:val="nil"/>
              <w:left w:val="nil"/>
              <w:bottom w:val="single" w:sz="4" w:space="0" w:color="auto"/>
              <w:right w:val="single" w:sz="4" w:space="0" w:color="auto"/>
            </w:tcBorders>
            <w:shd w:val="clear" w:color="000000" w:fill="FFFF99"/>
            <w:noWrap/>
            <w:vAlign w:val="center"/>
            <w:hideMark/>
          </w:tcPr>
          <w:p w:rsidR="004138A5" w:rsidRPr="004138A5" w:rsidRDefault="004138A5" w:rsidP="004138A5">
            <w:pPr>
              <w:rPr>
                <w:rFonts w:ascii="Arial Narrow" w:hAnsi="Arial Narrow"/>
                <w:b/>
                <w:bCs/>
                <w:i/>
                <w:iCs/>
                <w:color w:val="000000"/>
                <w:sz w:val="18"/>
                <w:szCs w:val="18"/>
                <w:lang w:val="es-CO" w:eastAsia="es-CO"/>
              </w:rPr>
            </w:pPr>
            <w:r w:rsidRPr="004138A5">
              <w:rPr>
                <w:rFonts w:ascii="Arial Narrow" w:hAnsi="Arial Narrow"/>
                <w:b/>
                <w:bCs/>
                <w:i/>
                <w:iCs/>
                <w:color w:val="000000"/>
                <w:sz w:val="18"/>
                <w:szCs w:val="18"/>
                <w:lang w:val="es-CO" w:eastAsia="es-CO"/>
              </w:rPr>
              <w:t xml:space="preserve">                      3.142.966,20 </w:t>
            </w:r>
          </w:p>
        </w:tc>
        <w:tc>
          <w:tcPr>
            <w:tcW w:w="400"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109,16 </w:t>
            </w:r>
          </w:p>
        </w:tc>
        <w:tc>
          <w:tcPr>
            <w:tcW w:w="666"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105,24 </w:t>
            </w:r>
          </w:p>
        </w:tc>
        <w:tc>
          <w:tcPr>
            <w:tcW w:w="665"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104.766 </w:t>
            </w:r>
          </w:p>
        </w:tc>
        <w:tc>
          <w:tcPr>
            <w:tcW w:w="397" w:type="pct"/>
            <w:tcBorders>
              <w:top w:val="nil"/>
              <w:left w:val="nil"/>
              <w:bottom w:val="nil"/>
              <w:right w:val="single" w:sz="4" w:space="0" w:color="808000"/>
            </w:tcBorders>
            <w:shd w:val="clear" w:color="auto" w:fill="auto"/>
            <w:noWrap/>
            <w:vAlign w:val="bottom"/>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17,14</w:t>
            </w:r>
          </w:p>
        </w:tc>
      </w:tr>
      <w:tr w:rsidR="003C4588" w:rsidRPr="004138A5" w:rsidTr="003C4588">
        <w:trPr>
          <w:trHeight w:val="315"/>
        </w:trPr>
        <w:tc>
          <w:tcPr>
            <w:tcW w:w="424" w:type="pct"/>
            <w:tcBorders>
              <w:top w:val="single" w:sz="4" w:space="0" w:color="auto"/>
              <w:left w:val="single" w:sz="8" w:space="0" w:color="auto"/>
              <w:bottom w:val="single" w:sz="4" w:space="0" w:color="auto"/>
              <w:right w:val="nil"/>
            </w:tcBorders>
            <w:shd w:val="clear" w:color="auto" w:fill="auto"/>
            <w:noWrap/>
            <w:vAlign w:val="center"/>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w:t>
            </w:r>
          </w:p>
        </w:tc>
        <w:tc>
          <w:tcPr>
            <w:tcW w:w="414" w:type="pct"/>
            <w:tcBorders>
              <w:top w:val="nil"/>
              <w:left w:val="single" w:sz="4" w:space="0" w:color="auto"/>
              <w:bottom w:val="single" w:sz="4" w:space="0" w:color="auto"/>
              <w:right w:val="single" w:sz="4" w:space="0" w:color="auto"/>
            </w:tcBorders>
            <w:shd w:val="clear" w:color="auto" w:fill="auto"/>
            <w:noWrap/>
            <w:vAlign w:val="center"/>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01/09/2011</w:t>
            </w:r>
          </w:p>
        </w:tc>
        <w:tc>
          <w:tcPr>
            <w:tcW w:w="415"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30/09/2011</w:t>
            </w:r>
          </w:p>
        </w:tc>
        <w:tc>
          <w:tcPr>
            <w:tcW w:w="329"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30</w:t>
            </w:r>
          </w:p>
        </w:tc>
        <w:tc>
          <w:tcPr>
            <w:tcW w:w="626"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          3.030.000 </w:t>
            </w:r>
          </w:p>
        </w:tc>
        <w:tc>
          <w:tcPr>
            <w:tcW w:w="86" w:type="pct"/>
            <w:tcBorders>
              <w:top w:val="nil"/>
              <w:left w:val="nil"/>
              <w:bottom w:val="single" w:sz="4" w:space="0" w:color="auto"/>
              <w:right w:val="single" w:sz="4" w:space="0" w:color="auto"/>
            </w:tcBorders>
            <w:shd w:val="clear" w:color="auto" w:fill="auto"/>
            <w:noWrap/>
            <w:vAlign w:val="bottom"/>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w:t>
            </w:r>
          </w:p>
        </w:tc>
        <w:tc>
          <w:tcPr>
            <w:tcW w:w="578" w:type="pct"/>
            <w:tcBorders>
              <w:top w:val="nil"/>
              <w:left w:val="nil"/>
              <w:bottom w:val="single" w:sz="4" w:space="0" w:color="auto"/>
              <w:right w:val="single" w:sz="4" w:space="0" w:color="auto"/>
            </w:tcBorders>
            <w:shd w:val="clear" w:color="000000" w:fill="FFFF99"/>
            <w:noWrap/>
            <w:vAlign w:val="center"/>
            <w:hideMark/>
          </w:tcPr>
          <w:p w:rsidR="004138A5" w:rsidRPr="004138A5" w:rsidRDefault="004138A5" w:rsidP="004138A5">
            <w:pPr>
              <w:rPr>
                <w:rFonts w:ascii="Arial Narrow" w:hAnsi="Arial Narrow"/>
                <w:b/>
                <w:bCs/>
                <w:i/>
                <w:iCs/>
                <w:color w:val="000000"/>
                <w:sz w:val="18"/>
                <w:szCs w:val="18"/>
                <w:lang w:val="es-CO" w:eastAsia="es-CO"/>
              </w:rPr>
            </w:pPr>
            <w:r w:rsidRPr="004138A5">
              <w:rPr>
                <w:rFonts w:ascii="Arial Narrow" w:hAnsi="Arial Narrow"/>
                <w:b/>
                <w:bCs/>
                <w:i/>
                <w:iCs/>
                <w:color w:val="000000"/>
                <w:sz w:val="18"/>
                <w:szCs w:val="18"/>
                <w:lang w:val="es-CO" w:eastAsia="es-CO"/>
              </w:rPr>
              <w:t xml:space="preserve">                      3.142.966,20 </w:t>
            </w:r>
          </w:p>
        </w:tc>
        <w:tc>
          <w:tcPr>
            <w:tcW w:w="400"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109,16 </w:t>
            </w:r>
          </w:p>
        </w:tc>
        <w:tc>
          <w:tcPr>
            <w:tcW w:w="666"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105,24 </w:t>
            </w:r>
          </w:p>
        </w:tc>
        <w:tc>
          <w:tcPr>
            <w:tcW w:w="665"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26.191 </w:t>
            </w:r>
          </w:p>
        </w:tc>
        <w:tc>
          <w:tcPr>
            <w:tcW w:w="397" w:type="pct"/>
            <w:tcBorders>
              <w:top w:val="nil"/>
              <w:left w:val="nil"/>
              <w:bottom w:val="nil"/>
              <w:right w:val="single" w:sz="4" w:space="0" w:color="808000"/>
            </w:tcBorders>
            <w:shd w:val="clear" w:color="auto" w:fill="auto"/>
            <w:noWrap/>
            <w:vAlign w:val="bottom"/>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4,29</w:t>
            </w:r>
          </w:p>
        </w:tc>
      </w:tr>
      <w:tr w:rsidR="003C4588" w:rsidRPr="004138A5" w:rsidTr="003C4588">
        <w:trPr>
          <w:trHeight w:val="315"/>
        </w:trPr>
        <w:tc>
          <w:tcPr>
            <w:tcW w:w="424" w:type="pct"/>
            <w:tcBorders>
              <w:top w:val="nil"/>
              <w:left w:val="single" w:sz="8" w:space="0" w:color="auto"/>
              <w:bottom w:val="single" w:sz="4" w:space="0" w:color="auto"/>
              <w:right w:val="nil"/>
            </w:tcBorders>
            <w:shd w:val="clear" w:color="auto" w:fill="auto"/>
            <w:noWrap/>
            <w:vAlign w:val="center"/>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w:t>
            </w:r>
          </w:p>
        </w:tc>
        <w:tc>
          <w:tcPr>
            <w:tcW w:w="414" w:type="pct"/>
            <w:tcBorders>
              <w:top w:val="nil"/>
              <w:left w:val="single" w:sz="4" w:space="0" w:color="auto"/>
              <w:bottom w:val="single" w:sz="4" w:space="0" w:color="auto"/>
              <w:right w:val="single" w:sz="4" w:space="0" w:color="auto"/>
            </w:tcBorders>
            <w:shd w:val="clear" w:color="auto" w:fill="auto"/>
            <w:noWrap/>
            <w:vAlign w:val="center"/>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01/10/2011</w:t>
            </w:r>
          </w:p>
        </w:tc>
        <w:tc>
          <w:tcPr>
            <w:tcW w:w="415"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31/10/2011</w:t>
            </w:r>
          </w:p>
        </w:tc>
        <w:tc>
          <w:tcPr>
            <w:tcW w:w="329"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30</w:t>
            </w:r>
          </w:p>
        </w:tc>
        <w:tc>
          <w:tcPr>
            <w:tcW w:w="626"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          3.131.000 </w:t>
            </w:r>
          </w:p>
        </w:tc>
        <w:tc>
          <w:tcPr>
            <w:tcW w:w="86" w:type="pct"/>
            <w:tcBorders>
              <w:top w:val="nil"/>
              <w:left w:val="nil"/>
              <w:bottom w:val="single" w:sz="4" w:space="0" w:color="auto"/>
              <w:right w:val="single" w:sz="4" w:space="0" w:color="auto"/>
            </w:tcBorders>
            <w:shd w:val="clear" w:color="auto" w:fill="auto"/>
            <w:noWrap/>
            <w:vAlign w:val="bottom"/>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w:t>
            </w:r>
          </w:p>
        </w:tc>
        <w:tc>
          <w:tcPr>
            <w:tcW w:w="578" w:type="pct"/>
            <w:tcBorders>
              <w:top w:val="nil"/>
              <w:left w:val="nil"/>
              <w:bottom w:val="single" w:sz="4" w:space="0" w:color="auto"/>
              <w:right w:val="single" w:sz="4" w:space="0" w:color="auto"/>
            </w:tcBorders>
            <w:shd w:val="clear" w:color="000000" w:fill="FFFF99"/>
            <w:noWrap/>
            <w:vAlign w:val="center"/>
            <w:hideMark/>
          </w:tcPr>
          <w:p w:rsidR="004138A5" w:rsidRPr="004138A5" w:rsidRDefault="004138A5" w:rsidP="004138A5">
            <w:pPr>
              <w:rPr>
                <w:rFonts w:ascii="Arial Narrow" w:hAnsi="Arial Narrow"/>
                <w:b/>
                <w:bCs/>
                <w:i/>
                <w:iCs/>
                <w:color w:val="000000"/>
                <w:sz w:val="18"/>
                <w:szCs w:val="18"/>
                <w:lang w:val="es-CO" w:eastAsia="es-CO"/>
              </w:rPr>
            </w:pPr>
            <w:r w:rsidRPr="004138A5">
              <w:rPr>
                <w:rFonts w:ascii="Arial Narrow" w:hAnsi="Arial Narrow"/>
                <w:b/>
                <w:bCs/>
                <w:i/>
                <w:iCs/>
                <w:color w:val="000000"/>
                <w:sz w:val="18"/>
                <w:szCs w:val="18"/>
                <w:lang w:val="es-CO" w:eastAsia="es-CO"/>
              </w:rPr>
              <w:t xml:space="preserve">                      3.247.731,74 </w:t>
            </w:r>
          </w:p>
        </w:tc>
        <w:tc>
          <w:tcPr>
            <w:tcW w:w="400"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109,16 </w:t>
            </w:r>
          </w:p>
        </w:tc>
        <w:tc>
          <w:tcPr>
            <w:tcW w:w="666"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105,24 </w:t>
            </w:r>
          </w:p>
        </w:tc>
        <w:tc>
          <w:tcPr>
            <w:tcW w:w="665"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27.064 </w:t>
            </w:r>
          </w:p>
        </w:tc>
        <w:tc>
          <w:tcPr>
            <w:tcW w:w="397" w:type="pct"/>
            <w:tcBorders>
              <w:top w:val="nil"/>
              <w:left w:val="nil"/>
              <w:bottom w:val="nil"/>
              <w:right w:val="single" w:sz="4" w:space="0" w:color="808000"/>
            </w:tcBorders>
            <w:shd w:val="clear" w:color="auto" w:fill="auto"/>
            <w:noWrap/>
            <w:vAlign w:val="bottom"/>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4,29</w:t>
            </w:r>
          </w:p>
        </w:tc>
      </w:tr>
      <w:tr w:rsidR="003C4588" w:rsidRPr="004138A5" w:rsidTr="003C4588">
        <w:trPr>
          <w:trHeight w:val="315"/>
        </w:trPr>
        <w:tc>
          <w:tcPr>
            <w:tcW w:w="424" w:type="pct"/>
            <w:tcBorders>
              <w:top w:val="nil"/>
              <w:left w:val="single" w:sz="8" w:space="0" w:color="auto"/>
              <w:bottom w:val="single" w:sz="4" w:space="0" w:color="auto"/>
              <w:right w:val="nil"/>
            </w:tcBorders>
            <w:shd w:val="clear" w:color="auto" w:fill="auto"/>
            <w:noWrap/>
            <w:vAlign w:val="center"/>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w:t>
            </w:r>
          </w:p>
        </w:tc>
        <w:tc>
          <w:tcPr>
            <w:tcW w:w="414" w:type="pct"/>
            <w:tcBorders>
              <w:top w:val="nil"/>
              <w:left w:val="single" w:sz="4" w:space="0" w:color="auto"/>
              <w:bottom w:val="single" w:sz="4" w:space="0" w:color="auto"/>
              <w:right w:val="single" w:sz="4" w:space="0" w:color="auto"/>
            </w:tcBorders>
            <w:shd w:val="clear" w:color="auto" w:fill="auto"/>
            <w:noWrap/>
            <w:vAlign w:val="center"/>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01/11/2011</w:t>
            </w:r>
          </w:p>
        </w:tc>
        <w:tc>
          <w:tcPr>
            <w:tcW w:w="415"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30/11/2011</w:t>
            </w:r>
          </w:p>
        </w:tc>
        <w:tc>
          <w:tcPr>
            <w:tcW w:w="329"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30</w:t>
            </w:r>
          </w:p>
        </w:tc>
        <w:tc>
          <w:tcPr>
            <w:tcW w:w="626"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          3.131.000 </w:t>
            </w:r>
          </w:p>
        </w:tc>
        <w:tc>
          <w:tcPr>
            <w:tcW w:w="86" w:type="pct"/>
            <w:tcBorders>
              <w:top w:val="nil"/>
              <w:left w:val="nil"/>
              <w:bottom w:val="single" w:sz="4" w:space="0" w:color="auto"/>
              <w:right w:val="single" w:sz="4" w:space="0" w:color="auto"/>
            </w:tcBorders>
            <w:shd w:val="clear" w:color="auto" w:fill="auto"/>
            <w:noWrap/>
            <w:vAlign w:val="bottom"/>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w:t>
            </w:r>
          </w:p>
        </w:tc>
        <w:tc>
          <w:tcPr>
            <w:tcW w:w="578" w:type="pct"/>
            <w:tcBorders>
              <w:top w:val="nil"/>
              <w:left w:val="nil"/>
              <w:bottom w:val="single" w:sz="4" w:space="0" w:color="auto"/>
              <w:right w:val="single" w:sz="4" w:space="0" w:color="auto"/>
            </w:tcBorders>
            <w:shd w:val="clear" w:color="000000" w:fill="FFFF99"/>
            <w:noWrap/>
            <w:vAlign w:val="center"/>
            <w:hideMark/>
          </w:tcPr>
          <w:p w:rsidR="004138A5" w:rsidRPr="004138A5" w:rsidRDefault="004138A5" w:rsidP="004138A5">
            <w:pPr>
              <w:rPr>
                <w:rFonts w:ascii="Arial Narrow" w:hAnsi="Arial Narrow"/>
                <w:b/>
                <w:bCs/>
                <w:i/>
                <w:iCs/>
                <w:color w:val="000000"/>
                <w:sz w:val="18"/>
                <w:szCs w:val="18"/>
                <w:lang w:val="es-CO" w:eastAsia="es-CO"/>
              </w:rPr>
            </w:pPr>
            <w:r w:rsidRPr="004138A5">
              <w:rPr>
                <w:rFonts w:ascii="Arial Narrow" w:hAnsi="Arial Narrow"/>
                <w:b/>
                <w:bCs/>
                <w:i/>
                <w:iCs/>
                <w:color w:val="000000"/>
                <w:sz w:val="18"/>
                <w:szCs w:val="18"/>
                <w:lang w:val="es-CO" w:eastAsia="es-CO"/>
              </w:rPr>
              <w:t xml:space="preserve">                      3.247.731,74 </w:t>
            </w:r>
          </w:p>
        </w:tc>
        <w:tc>
          <w:tcPr>
            <w:tcW w:w="400"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109,16 </w:t>
            </w:r>
          </w:p>
        </w:tc>
        <w:tc>
          <w:tcPr>
            <w:tcW w:w="666"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105,24 </w:t>
            </w:r>
          </w:p>
        </w:tc>
        <w:tc>
          <w:tcPr>
            <w:tcW w:w="665"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27.064 </w:t>
            </w:r>
          </w:p>
        </w:tc>
        <w:tc>
          <w:tcPr>
            <w:tcW w:w="397" w:type="pct"/>
            <w:tcBorders>
              <w:top w:val="nil"/>
              <w:left w:val="nil"/>
              <w:bottom w:val="nil"/>
              <w:right w:val="single" w:sz="4" w:space="0" w:color="808000"/>
            </w:tcBorders>
            <w:shd w:val="clear" w:color="auto" w:fill="auto"/>
            <w:noWrap/>
            <w:vAlign w:val="bottom"/>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4,29</w:t>
            </w:r>
          </w:p>
        </w:tc>
      </w:tr>
      <w:tr w:rsidR="003C4588" w:rsidRPr="004138A5" w:rsidTr="003C4588">
        <w:trPr>
          <w:trHeight w:val="315"/>
        </w:trPr>
        <w:tc>
          <w:tcPr>
            <w:tcW w:w="424" w:type="pct"/>
            <w:tcBorders>
              <w:top w:val="nil"/>
              <w:left w:val="single" w:sz="8" w:space="0" w:color="auto"/>
              <w:bottom w:val="single" w:sz="4" w:space="0" w:color="auto"/>
              <w:right w:val="nil"/>
            </w:tcBorders>
            <w:shd w:val="clear" w:color="auto" w:fill="auto"/>
            <w:noWrap/>
            <w:vAlign w:val="center"/>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w:t>
            </w:r>
          </w:p>
        </w:tc>
        <w:tc>
          <w:tcPr>
            <w:tcW w:w="414" w:type="pct"/>
            <w:tcBorders>
              <w:top w:val="nil"/>
              <w:left w:val="single" w:sz="4" w:space="0" w:color="auto"/>
              <w:bottom w:val="single" w:sz="4" w:space="0" w:color="auto"/>
              <w:right w:val="single" w:sz="4" w:space="0" w:color="auto"/>
            </w:tcBorders>
            <w:shd w:val="clear" w:color="auto" w:fill="auto"/>
            <w:noWrap/>
            <w:vAlign w:val="center"/>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01/12/2011</w:t>
            </w:r>
          </w:p>
        </w:tc>
        <w:tc>
          <w:tcPr>
            <w:tcW w:w="415"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31/12/2011</w:t>
            </w:r>
          </w:p>
        </w:tc>
        <w:tc>
          <w:tcPr>
            <w:tcW w:w="329"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30</w:t>
            </w:r>
          </w:p>
        </w:tc>
        <w:tc>
          <w:tcPr>
            <w:tcW w:w="626"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          3.030.000 </w:t>
            </w:r>
          </w:p>
        </w:tc>
        <w:tc>
          <w:tcPr>
            <w:tcW w:w="86" w:type="pct"/>
            <w:tcBorders>
              <w:top w:val="nil"/>
              <w:left w:val="nil"/>
              <w:bottom w:val="single" w:sz="4" w:space="0" w:color="auto"/>
              <w:right w:val="single" w:sz="4" w:space="0" w:color="auto"/>
            </w:tcBorders>
            <w:shd w:val="clear" w:color="auto" w:fill="auto"/>
            <w:noWrap/>
            <w:vAlign w:val="bottom"/>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w:t>
            </w:r>
          </w:p>
        </w:tc>
        <w:tc>
          <w:tcPr>
            <w:tcW w:w="578" w:type="pct"/>
            <w:tcBorders>
              <w:top w:val="nil"/>
              <w:left w:val="nil"/>
              <w:bottom w:val="single" w:sz="4" w:space="0" w:color="auto"/>
              <w:right w:val="single" w:sz="4" w:space="0" w:color="auto"/>
            </w:tcBorders>
            <w:shd w:val="clear" w:color="000000" w:fill="FFFF99"/>
            <w:noWrap/>
            <w:vAlign w:val="center"/>
            <w:hideMark/>
          </w:tcPr>
          <w:p w:rsidR="004138A5" w:rsidRPr="004138A5" w:rsidRDefault="004138A5" w:rsidP="004138A5">
            <w:pPr>
              <w:rPr>
                <w:rFonts w:ascii="Arial Narrow" w:hAnsi="Arial Narrow"/>
                <w:b/>
                <w:bCs/>
                <w:i/>
                <w:iCs/>
                <w:color w:val="000000"/>
                <w:sz w:val="18"/>
                <w:szCs w:val="18"/>
                <w:lang w:val="es-CO" w:eastAsia="es-CO"/>
              </w:rPr>
            </w:pPr>
            <w:r w:rsidRPr="004138A5">
              <w:rPr>
                <w:rFonts w:ascii="Arial Narrow" w:hAnsi="Arial Narrow"/>
                <w:b/>
                <w:bCs/>
                <w:i/>
                <w:iCs/>
                <w:color w:val="000000"/>
                <w:sz w:val="18"/>
                <w:szCs w:val="18"/>
                <w:lang w:val="es-CO" w:eastAsia="es-CO"/>
              </w:rPr>
              <w:t xml:space="preserve">                      3.142.966,20 </w:t>
            </w:r>
          </w:p>
        </w:tc>
        <w:tc>
          <w:tcPr>
            <w:tcW w:w="400"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109,16 </w:t>
            </w:r>
          </w:p>
        </w:tc>
        <w:tc>
          <w:tcPr>
            <w:tcW w:w="666"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105,24 </w:t>
            </w:r>
          </w:p>
        </w:tc>
        <w:tc>
          <w:tcPr>
            <w:tcW w:w="665"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26.191 </w:t>
            </w:r>
          </w:p>
        </w:tc>
        <w:tc>
          <w:tcPr>
            <w:tcW w:w="397" w:type="pct"/>
            <w:tcBorders>
              <w:top w:val="nil"/>
              <w:left w:val="nil"/>
              <w:bottom w:val="nil"/>
              <w:right w:val="single" w:sz="4" w:space="0" w:color="808000"/>
            </w:tcBorders>
            <w:shd w:val="clear" w:color="auto" w:fill="auto"/>
            <w:noWrap/>
            <w:vAlign w:val="bottom"/>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4,29</w:t>
            </w:r>
          </w:p>
        </w:tc>
      </w:tr>
      <w:tr w:rsidR="003C4588" w:rsidRPr="004138A5" w:rsidTr="003C4588">
        <w:trPr>
          <w:trHeight w:val="315"/>
        </w:trPr>
        <w:tc>
          <w:tcPr>
            <w:tcW w:w="424" w:type="pct"/>
            <w:tcBorders>
              <w:top w:val="nil"/>
              <w:left w:val="single" w:sz="8" w:space="0" w:color="auto"/>
              <w:bottom w:val="single" w:sz="4" w:space="0" w:color="auto"/>
              <w:right w:val="nil"/>
            </w:tcBorders>
            <w:shd w:val="clear" w:color="auto" w:fill="auto"/>
            <w:noWrap/>
            <w:vAlign w:val="center"/>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w:t>
            </w:r>
          </w:p>
        </w:tc>
        <w:tc>
          <w:tcPr>
            <w:tcW w:w="414" w:type="pct"/>
            <w:tcBorders>
              <w:top w:val="nil"/>
              <w:left w:val="single" w:sz="4" w:space="0" w:color="auto"/>
              <w:bottom w:val="single" w:sz="4" w:space="0" w:color="auto"/>
              <w:right w:val="single" w:sz="4" w:space="0" w:color="auto"/>
            </w:tcBorders>
            <w:shd w:val="clear" w:color="auto" w:fill="auto"/>
            <w:noWrap/>
            <w:vAlign w:val="center"/>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01/01/2012</w:t>
            </w:r>
          </w:p>
        </w:tc>
        <w:tc>
          <w:tcPr>
            <w:tcW w:w="415"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31/01/2012</w:t>
            </w:r>
          </w:p>
        </w:tc>
        <w:tc>
          <w:tcPr>
            <w:tcW w:w="329"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30</w:t>
            </w:r>
          </w:p>
        </w:tc>
        <w:tc>
          <w:tcPr>
            <w:tcW w:w="626"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          3.030.000 </w:t>
            </w:r>
          </w:p>
        </w:tc>
        <w:tc>
          <w:tcPr>
            <w:tcW w:w="86" w:type="pct"/>
            <w:tcBorders>
              <w:top w:val="nil"/>
              <w:left w:val="nil"/>
              <w:bottom w:val="single" w:sz="4" w:space="0" w:color="auto"/>
              <w:right w:val="single" w:sz="4" w:space="0" w:color="auto"/>
            </w:tcBorders>
            <w:shd w:val="clear" w:color="auto" w:fill="auto"/>
            <w:noWrap/>
            <w:vAlign w:val="bottom"/>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w:t>
            </w:r>
          </w:p>
        </w:tc>
        <w:tc>
          <w:tcPr>
            <w:tcW w:w="578" w:type="pct"/>
            <w:tcBorders>
              <w:top w:val="nil"/>
              <w:left w:val="nil"/>
              <w:bottom w:val="single" w:sz="4" w:space="0" w:color="auto"/>
              <w:right w:val="single" w:sz="4" w:space="0" w:color="auto"/>
            </w:tcBorders>
            <w:shd w:val="clear" w:color="000000" w:fill="FFFF99"/>
            <w:noWrap/>
            <w:vAlign w:val="center"/>
            <w:hideMark/>
          </w:tcPr>
          <w:p w:rsidR="004138A5" w:rsidRPr="004138A5" w:rsidRDefault="004138A5" w:rsidP="004138A5">
            <w:pPr>
              <w:rPr>
                <w:rFonts w:ascii="Arial Narrow" w:hAnsi="Arial Narrow"/>
                <w:b/>
                <w:bCs/>
                <w:i/>
                <w:iCs/>
                <w:color w:val="000000"/>
                <w:sz w:val="18"/>
                <w:szCs w:val="18"/>
                <w:lang w:val="es-CO" w:eastAsia="es-CO"/>
              </w:rPr>
            </w:pPr>
            <w:r w:rsidRPr="004138A5">
              <w:rPr>
                <w:rFonts w:ascii="Arial Narrow" w:hAnsi="Arial Narrow"/>
                <w:b/>
                <w:bCs/>
                <w:i/>
                <w:iCs/>
                <w:color w:val="000000"/>
                <w:sz w:val="18"/>
                <w:szCs w:val="18"/>
                <w:lang w:val="es-CO" w:eastAsia="es-CO"/>
              </w:rPr>
              <w:t xml:space="preserve">                      3.030.000,00 </w:t>
            </w:r>
          </w:p>
        </w:tc>
        <w:tc>
          <w:tcPr>
            <w:tcW w:w="400"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109,16 </w:t>
            </w:r>
          </w:p>
        </w:tc>
        <w:tc>
          <w:tcPr>
            <w:tcW w:w="666"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109,16 </w:t>
            </w:r>
          </w:p>
        </w:tc>
        <w:tc>
          <w:tcPr>
            <w:tcW w:w="665"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25.250 </w:t>
            </w:r>
          </w:p>
        </w:tc>
        <w:tc>
          <w:tcPr>
            <w:tcW w:w="397" w:type="pct"/>
            <w:tcBorders>
              <w:top w:val="nil"/>
              <w:left w:val="nil"/>
              <w:bottom w:val="nil"/>
              <w:right w:val="single" w:sz="4" w:space="0" w:color="808000"/>
            </w:tcBorders>
            <w:shd w:val="clear" w:color="auto" w:fill="auto"/>
            <w:noWrap/>
            <w:vAlign w:val="bottom"/>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4,29</w:t>
            </w:r>
          </w:p>
        </w:tc>
      </w:tr>
      <w:tr w:rsidR="003C4588" w:rsidRPr="004138A5" w:rsidTr="003C4588">
        <w:trPr>
          <w:trHeight w:val="315"/>
        </w:trPr>
        <w:tc>
          <w:tcPr>
            <w:tcW w:w="424" w:type="pct"/>
            <w:tcBorders>
              <w:top w:val="nil"/>
              <w:left w:val="single" w:sz="8" w:space="0" w:color="auto"/>
              <w:bottom w:val="single" w:sz="4" w:space="0" w:color="auto"/>
              <w:right w:val="nil"/>
            </w:tcBorders>
            <w:shd w:val="clear" w:color="auto" w:fill="auto"/>
            <w:noWrap/>
            <w:vAlign w:val="center"/>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w:t>
            </w:r>
          </w:p>
        </w:tc>
        <w:tc>
          <w:tcPr>
            <w:tcW w:w="414" w:type="pct"/>
            <w:tcBorders>
              <w:top w:val="nil"/>
              <w:left w:val="single" w:sz="4" w:space="0" w:color="auto"/>
              <w:bottom w:val="single" w:sz="4" w:space="0" w:color="auto"/>
              <w:right w:val="single" w:sz="4" w:space="0" w:color="auto"/>
            </w:tcBorders>
            <w:shd w:val="clear" w:color="auto" w:fill="auto"/>
            <w:noWrap/>
            <w:vAlign w:val="center"/>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01/02/2012</w:t>
            </w:r>
          </w:p>
        </w:tc>
        <w:tc>
          <w:tcPr>
            <w:tcW w:w="415"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29/02/2012</w:t>
            </w:r>
          </w:p>
        </w:tc>
        <w:tc>
          <w:tcPr>
            <w:tcW w:w="329"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30</w:t>
            </w:r>
          </w:p>
        </w:tc>
        <w:tc>
          <w:tcPr>
            <w:tcW w:w="626"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          3.030.000 </w:t>
            </w:r>
          </w:p>
        </w:tc>
        <w:tc>
          <w:tcPr>
            <w:tcW w:w="86" w:type="pct"/>
            <w:tcBorders>
              <w:top w:val="nil"/>
              <w:left w:val="nil"/>
              <w:bottom w:val="single" w:sz="4" w:space="0" w:color="auto"/>
              <w:right w:val="single" w:sz="4" w:space="0" w:color="auto"/>
            </w:tcBorders>
            <w:shd w:val="clear" w:color="auto" w:fill="auto"/>
            <w:noWrap/>
            <w:vAlign w:val="bottom"/>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w:t>
            </w:r>
          </w:p>
        </w:tc>
        <w:tc>
          <w:tcPr>
            <w:tcW w:w="578" w:type="pct"/>
            <w:tcBorders>
              <w:top w:val="nil"/>
              <w:left w:val="nil"/>
              <w:bottom w:val="single" w:sz="4" w:space="0" w:color="auto"/>
              <w:right w:val="single" w:sz="4" w:space="0" w:color="auto"/>
            </w:tcBorders>
            <w:shd w:val="clear" w:color="000000" w:fill="FFFF99"/>
            <w:noWrap/>
            <w:vAlign w:val="center"/>
            <w:hideMark/>
          </w:tcPr>
          <w:p w:rsidR="004138A5" w:rsidRPr="004138A5" w:rsidRDefault="004138A5" w:rsidP="004138A5">
            <w:pPr>
              <w:rPr>
                <w:rFonts w:ascii="Arial Narrow" w:hAnsi="Arial Narrow"/>
                <w:b/>
                <w:bCs/>
                <w:i/>
                <w:iCs/>
                <w:color w:val="000000"/>
                <w:sz w:val="18"/>
                <w:szCs w:val="18"/>
                <w:lang w:val="es-CO" w:eastAsia="es-CO"/>
              </w:rPr>
            </w:pPr>
            <w:r w:rsidRPr="004138A5">
              <w:rPr>
                <w:rFonts w:ascii="Arial Narrow" w:hAnsi="Arial Narrow"/>
                <w:b/>
                <w:bCs/>
                <w:i/>
                <w:iCs/>
                <w:color w:val="000000"/>
                <w:sz w:val="18"/>
                <w:szCs w:val="18"/>
                <w:lang w:val="es-CO" w:eastAsia="es-CO"/>
              </w:rPr>
              <w:t xml:space="preserve">                      3.030.000,00 </w:t>
            </w:r>
          </w:p>
        </w:tc>
        <w:tc>
          <w:tcPr>
            <w:tcW w:w="400"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109,16 </w:t>
            </w:r>
          </w:p>
        </w:tc>
        <w:tc>
          <w:tcPr>
            <w:tcW w:w="666"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jc w:val="cente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109,16 </w:t>
            </w:r>
          </w:p>
        </w:tc>
        <w:tc>
          <w:tcPr>
            <w:tcW w:w="665" w:type="pct"/>
            <w:tcBorders>
              <w:top w:val="nil"/>
              <w:left w:val="nil"/>
              <w:bottom w:val="single" w:sz="4" w:space="0" w:color="auto"/>
              <w:right w:val="single" w:sz="4" w:space="0" w:color="auto"/>
            </w:tcBorders>
            <w:shd w:val="clear" w:color="auto" w:fill="auto"/>
            <w:noWrap/>
            <w:vAlign w:val="center"/>
            <w:hideMark/>
          </w:tcPr>
          <w:p w:rsidR="004138A5" w:rsidRPr="004138A5" w:rsidRDefault="004138A5" w:rsidP="004138A5">
            <w:pPr>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 xml:space="preserve">                     25.250 </w:t>
            </w:r>
          </w:p>
        </w:tc>
        <w:tc>
          <w:tcPr>
            <w:tcW w:w="397" w:type="pct"/>
            <w:tcBorders>
              <w:top w:val="nil"/>
              <w:left w:val="nil"/>
              <w:bottom w:val="nil"/>
              <w:right w:val="single" w:sz="4" w:space="0" w:color="808000"/>
            </w:tcBorders>
            <w:shd w:val="clear" w:color="auto" w:fill="auto"/>
            <w:noWrap/>
            <w:vAlign w:val="bottom"/>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4,29</w:t>
            </w:r>
          </w:p>
        </w:tc>
      </w:tr>
      <w:tr w:rsidR="003C4588" w:rsidRPr="004138A5" w:rsidTr="003C4588">
        <w:trPr>
          <w:trHeight w:val="315"/>
        </w:trPr>
        <w:tc>
          <w:tcPr>
            <w:tcW w:w="424" w:type="pct"/>
            <w:tcBorders>
              <w:top w:val="nil"/>
              <w:left w:val="nil"/>
              <w:bottom w:val="nil"/>
              <w:right w:val="nil"/>
            </w:tcBorders>
            <w:shd w:val="clear" w:color="auto" w:fill="auto"/>
            <w:noWrap/>
            <w:vAlign w:val="center"/>
            <w:hideMark/>
          </w:tcPr>
          <w:p w:rsidR="004138A5" w:rsidRPr="004138A5" w:rsidRDefault="004138A5" w:rsidP="004138A5">
            <w:pPr>
              <w:jc w:val="right"/>
              <w:rPr>
                <w:rFonts w:ascii="Arial Narrow" w:hAnsi="Arial Narrow"/>
                <w:i/>
                <w:iCs/>
                <w:color w:val="000000"/>
                <w:sz w:val="18"/>
                <w:szCs w:val="18"/>
                <w:lang w:val="es-CO" w:eastAsia="es-CO"/>
              </w:rPr>
            </w:pPr>
          </w:p>
        </w:tc>
        <w:tc>
          <w:tcPr>
            <w:tcW w:w="414" w:type="pct"/>
            <w:tcBorders>
              <w:top w:val="nil"/>
              <w:left w:val="nil"/>
              <w:bottom w:val="nil"/>
              <w:right w:val="nil"/>
            </w:tcBorders>
            <w:shd w:val="clear" w:color="auto" w:fill="auto"/>
            <w:noWrap/>
            <w:vAlign w:val="center"/>
            <w:hideMark/>
          </w:tcPr>
          <w:p w:rsidR="004138A5" w:rsidRPr="004138A5" w:rsidRDefault="004138A5" w:rsidP="004138A5">
            <w:pPr>
              <w:rPr>
                <w:rFonts w:ascii="Arial Narrow" w:hAnsi="Arial Narrow"/>
                <w:sz w:val="18"/>
                <w:szCs w:val="18"/>
                <w:lang w:val="es-CO" w:eastAsia="es-CO"/>
              </w:rPr>
            </w:pPr>
          </w:p>
        </w:tc>
        <w:tc>
          <w:tcPr>
            <w:tcW w:w="415" w:type="pct"/>
            <w:tcBorders>
              <w:top w:val="nil"/>
              <w:left w:val="nil"/>
              <w:bottom w:val="nil"/>
              <w:right w:val="nil"/>
            </w:tcBorders>
            <w:shd w:val="clear" w:color="auto" w:fill="auto"/>
            <w:noWrap/>
            <w:vAlign w:val="center"/>
            <w:hideMark/>
          </w:tcPr>
          <w:p w:rsidR="004138A5" w:rsidRPr="004138A5" w:rsidRDefault="004138A5" w:rsidP="004138A5">
            <w:pPr>
              <w:jc w:val="right"/>
              <w:rPr>
                <w:rFonts w:ascii="Arial Narrow" w:hAnsi="Arial Narrow"/>
                <w:sz w:val="18"/>
                <w:szCs w:val="18"/>
                <w:lang w:val="es-CO" w:eastAsia="es-CO"/>
              </w:rPr>
            </w:pPr>
          </w:p>
        </w:tc>
        <w:tc>
          <w:tcPr>
            <w:tcW w:w="329" w:type="pct"/>
            <w:tcBorders>
              <w:top w:val="nil"/>
              <w:left w:val="nil"/>
              <w:bottom w:val="nil"/>
              <w:right w:val="nil"/>
            </w:tcBorders>
            <w:shd w:val="clear" w:color="auto" w:fill="auto"/>
            <w:noWrap/>
            <w:vAlign w:val="center"/>
            <w:hideMark/>
          </w:tcPr>
          <w:p w:rsidR="004138A5" w:rsidRPr="004138A5" w:rsidRDefault="004138A5" w:rsidP="004138A5">
            <w:pPr>
              <w:jc w:val="right"/>
              <w:rPr>
                <w:rFonts w:ascii="Arial Narrow" w:hAnsi="Arial Narrow"/>
                <w:sz w:val="18"/>
                <w:szCs w:val="18"/>
                <w:lang w:val="es-CO" w:eastAsia="es-CO"/>
              </w:rPr>
            </w:pPr>
          </w:p>
        </w:tc>
        <w:tc>
          <w:tcPr>
            <w:tcW w:w="626" w:type="pct"/>
            <w:tcBorders>
              <w:top w:val="nil"/>
              <w:left w:val="nil"/>
              <w:bottom w:val="nil"/>
              <w:right w:val="nil"/>
            </w:tcBorders>
            <w:shd w:val="clear" w:color="auto" w:fill="auto"/>
            <w:noWrap/>
            <w:vAlign w:val="center"/>
            <w:hideMark/>
          </w:tcPr>
          <w:p w:rsidR="004138A5" w:rsidRPr="004138A5" w:rsidRDefault="004138A5" w:rsidP="004138A5">
            <w:pPr>
              <w:jc w:val="center"/>
              <w:rPr>
                <w:rFonts w:ascii="Arial Narrow" w:hAnsi="Arial Narrow"/>
                <w:sz w:val="18"/>
                <w:szCs w:val="18"/>
                <w:lang w:val="es-CO" w:eastAsia="es-CO"/>
              </w:rPr>
            </w:pPr>
          </w:p>
        </w:tc>
        <w:tc>
          <w:tcPr>
            <w:tcW w:w="86" w:type="pct"/>
            <w:tcBorders>
              <w:top w:val="nil"/>
              <w:left w:val="nil"/>
              <w:bottom w:val="nil"/>
              <w:right w:val="nil"/>
            </w:tcBorders>
            <w:shd w:val="clear" w:color="auto" w:fill="auto"/>
            <w:noWrap/>
            <w:vAlign w:val="bottom"/>
            <w:hideMark/>
          </w:tcPr>
          <w:p w:rsidR="004138A5" w:rsidRPr="004138A5" w:rsidRDefault="004138A5" w:rsidP="004138A5">
            <w:pPr>
              <w:rPr>
                <w:rFonts w:ascii="Arial Narrow" w:hAnsi="Arial Narrow"/>
                <w:sz w:val="18"/>
                <w:szCs w:val="18"/>
                <w:lang w:val="es-CO" w:eastAsia="es-CO"/>
              </w:rPr>
            </w:pPr>
          </w:p>
        </w:tc>
        <w:tc>
          <w:tcPr>
            <w:tcW w:w="578" w:type="pct"/>
            <w:tcBorders>
              <w:top w:val="nil"/>
              <w:left w:val="nil"/>
              <w:bottom w:val="nil"/>
              <w:right w:val="nil"/>
            </w:tcBorders>
            <w:shd w:val="clear" w:color="000000" w:fill="FFFF99"/>
            <w:noWrap/>
            <w:vAlign w:val="center"/>
            <w:hideMark/>
          </w:tcPr>
          <w:p w:rsidR="004138A5" w:rsidRPr="004138A5" w:rsidRDefault="004138A5" w:rsidP="004138A5">
            <w:pPr>
              <w:rPr>
                <w:rFonts w:ascii="Arial Narrow" w:hAnsi="Arial Narrow"/>
                <w:b/>
                <w:bCs/>
                <w:i/>
                <w:iCs/>
                <w:color w:val="000000"/>
                <w:sz w:val="18"/>
                <w:szCs w:val="18"/>
                <w:lang w:val="es-CO" w:eastAsia="es-CO"/>
              </w:rPr>
            </w:pPr>
            <w:r w:rsidRPr="004138A5">
              <w:rPr>
                <w:rFonts w:ascii="Arial Narrow" w:hAnsi="Arial Narrow"/>
                <w:b/>
                <w:bCs/>
                <w:i/>
                <w:iCs/>
                <w:color w:val="000000"/>
                <w:sz w:val="18"/>
                <w:szCs w:val="18"/>
                <w:lang w:val="es-CO" w:eastAsia="es-CO"/>
              </w:rPr>
              <w:t> </w:t>
            </w:r>
          </w:p>
        </w:tc>
        <w:tc>
          <w:tcPr>
            <w:tcW w:w="400" w:type="pct"/>
            <w:tcBorders>
              <w:top w:val="nil"/>
              <w:left w:val="nil"/>
              <w:bottom w:val="nil"/>
              <w:right w:val="nil"/>
            </w:tcBorders>
            <w:shd w:val="clear" w:color="auto" w:fill="auto"/>
            <w:noWrap/>
            <w:vAlign w:val="center"/>
            <w:hideMark/>
          </w:tcPr>
          <w:p w:rsidR="004138A5" w:rsidRPr="004138A5" w:rsidRDefault="004138A5" w:rsidP="004138A5">
            <w:pPr>
              <w:rPr>
                <w:rFonts w:ascii="Arial Narrow" w:hAnsi="Arial Narrow"/>
                <w:b/>
                <w:bCs/>
                <w:i/>
                <w:iCs/>
                <w:color w:val="000000"/>
                <w:sz w:val="18"/>
                <w:szCs w:val="18"/>
                <w:lang w:val="es-CO" w:eastAsia="es-CO"/>
              </w:rPr>
            </w:pPr>
          </w:p>
        </w:tc>
        <w:tc>
          <w:tcPr>
            <w:tcW w:w="666" w:type="pct"/>
            <w:tcBorders>
              <w:top w:val="nil"/>
              <w:left w:val="nil"/>
              <w:bottom w:val="nil"/>
              <w:right w:val="nil"/>
            </w:tcBorders>
            <w:shd w:val="clear" w:color="auto" w:fill="auto"/>
            <w:noWrap/>
            <w:vAlign w:val="center"/>
            <w:hideMark/>
          </w:tcPr>
          <w:p w:rsidR="004138A5" w:rsidRPr="004138A5" w:rsidRDefault="004138A5" w:rsidP="004138A5">
            <w:pPr>
              <w:jc w:val="center"/>
              <w:rPr>
                <w:rFonts w:ascii="Arial Narrow" w:hAnsi="Arial Narrow"/>
                <w:sz w:val="18"/>
                <w:szCs w:val="18"/>
                <w:lang w:val="es-CO" w:eastAsia="es-CO"/>
              </w:rPr>
            </w:pPr>
          </w:p>
        </w:tc>
        <w:tc>
          <w:tcPr>
            <w:tcW w:w="665" w:type="pct"/>
            <w:tcBorders>
              <w:top w:val="nil"/>
              <w:left w:val="nil"/>
              <w:bottom w:val="nil"/>
              <w:right w:val="nil"/>
            </w:tcBorders>
            <w:shd w:val="clear" w:color="auto" w:fill="auto"/>
            <w:noWrap/>
            <w:vAlign w:val="center"/>
            <w:hideMark/>
          </w:tcPr>
          <w:p w:rsidR="004138A5" w:rsidRPr="004138A5" w:rsidRDefault="004138A5" w:rsidP="004138A5">
            <w:pPr>
              <w:jc w:val="center"/>
              <w:rPr>
                <w:rFonts w:ascii="Arial Narrow" w:hAnsi="Arial Narrow"/>
                <w:sz w:val="18"/>
                <w:szCs w:val="18"/>
                <w:lang w:val="es-CO" w:eastAsia="es-CO"/>
              </w:rPr>
            </w:pPr>
          </w:p>
        </w:tc>
        <w:tc>
          <w:tcPr>
            <w:tcW w:w="397" w:type="pct"/>
            <w:tcBorders>
              <w:top w:val="nil"/>
              <w:left w:val="nil"/>
              <w:bottom w:val="nil"/>
              <w:right w:val="nil"/>
            </w:tcBorders>
            <w:shd w:val="clear" w:color="auto" w:fill="auto"/>
            <w:noWrap/>
            <w:vAlign w:val="bottom"/>
            <w:hideMark/>
          </w:tcPr>
          <w:p w:rsidR="004138A5" w:rsidRPr="004138A5" w:rsidRDefault="004138A5" w:rsidP="004138A5">
            <w:pPr>
              <w:rPr>
                <w:rFonts w:ascii="Arial Narrow" w:hAnsi="Arial Narrow"/>
                <w:sz w:val="18"/>
                <w:szCs w:val="18"/>
                <w:lang w:val="es-CO" w:eastAsia="es-CO"/>
              </w:rPr>
            </w:pPr>
          </w:p>
        </w:tc>
      </w:tr>
      <w:tr w:rsidR="003C4588" w:rsidRPr="004138A5" w:rsidTr="003C4588">
        <w:trPr>
          <w:trHeight w:val="315"/>
        </w:trPr>
        <w:tc>
          <w:tcPr>
            <w:tcW w:w="424" w:type="pct"/>
            <w:tcBorders>
              <w:top w:val="nil"/>
              <w:left w:val="nil"/>
              <w:bottom w:val="nil"/>
              <w:right w:val="nil"/>
            </w:tcBorders>
            <w:shd w:val="clear" w:color="auto" w:fill="auto"/>
            <w:noWrap/>
            <w:vAlign w:val="center"/>
            <w:hideMark/>
          </w:tcPr>
          <w:p w:rsidR="004138A5" w:rsidRPr="004138A5" w:rsidRDefault="004138A5" w:rsidP="004138A5">
            <w:pPr>
              <w:rPr>
                <w:rFonts w:ascii="Arial Narrow" w:hAnsi="Arial Narrow"/>
                <w:sz w:val="18"/>
                <w:szCs w:val="18"/>
                <w:lang w:val="es-CO" w:eastAsia="es-CO"/>
              </w:rPr>
            </w:pPr>
          </w:p>
        </w:tc>
        <w:tc>
          <w:tcPr>
            <w:tcW w:w="414" w:type="pct"/>
            <w:tcBorders>
              <w:top w:val="nil"/>
              <w:left w:val="nil"/>
              <w:bottom w:val="nil"/>
              <w:right w:val="nil"/>
            </w:tcBorders>
            <w:shd w:val="clear" w:color="auto" w:fill="auto"/>
            <w:noWrap/>
            <w:vAlign w:val="center"/>
            <w:hideMark/>
          </w:tcPr>
          <w:p w:rsidR="004138A5" w:rsidRPr="004138A5" w:rsidRDefault="004138A5" w:rsidP="004138A5">
            <w:pPr>
              <w:rPr>
                <w:rFonts w:ascii="Arial Narrow" w:hAnsi="Arial Narrow"/>
                <w:sz w:val="18"/>
                <w:szCs w:val="18"/>
                <w:lang w:val="es-CO" w:eastAsia="es-CO"/>
              </w:rPr>
            </w:pPr>
          </w:p>
        </w:tc>
        <w:tc>
          <w:tcPr>
            <w:tcW w:w="415" w:type="pct"/>
            <w:tcBorders>
              <w:top w:val="nil"/>
              <w:left w:val="nil"/>
              <w:bottom w:val="nil"/>
              <w:right w:val="nil"/>
            </w:tcBorders>
            <w:shd w:val="clear" w:color="auto" w:fill="auto"/>
            <w:noWrap/>
            <w:vAlign w:val="center"/>
            <w:hideMark/>
          </w:tcPr>
          <w:p w:rsidR="004138A5" w:rsidRPr="004138A5" w:rsidRDefault="004138A5" w:rsidP="004138A5">
            <w:pPr>
              <w:jc w:val="right"/>
              <w:rPr>
                <w:rFonts w:ascii="Arial Narrow" w:hAnsi="Arial Narrow"/>
                <w:sz w:val="18"/>
                <w:szCs w:val="18"/>
                <w:lang w:val="es-CO" w:eastAsia="es-CO"/>
              </w:rPr>
            </w:pPr>
          </w:p>
        </w:tc>
        <w:tc>
          <w:tcPr>
            <w:tcW w:w="329" w:type="pct"/>
            <w:tcBorders>
              <w:top w:val="nil"/>
              <w:left w:val="nil"/>
              <w:bottom w:val="nil"/>
              <w:right w:val="nil"/>
            </w:tcBorders>
            <w:shd w:val="clear" w:color="auto" w:fill="auto"/>
            <w:noWrap/>
            <w:vAlign w:val="center"/>
            <w:hideMark/>
          </w:tcPr>
          <w:p w:rsidR="004138A5" w:rsidRPr="004138A5" w:rsidRDefault="004138A5" w:rsidP="004138A5">
            <w:pPr>
              <w:jc w:val="right"/>
              <w:rPr>
                <w:rFonts w:ascii="Arial Narrow" w:hAnsi="Arial Narrow"/>
                <w:sz w:val="18"/>
                <w:szCs w:val="18"/>
                <w:lang w:val="es-CO" w:eastAsia="es-CO"/>
              </w:rPr>
            </w:pPr>
          </w:p>
        </w:tc>
        <w:tc>
          <w:tcPr>
            <w:tcW w:w="626" w:type="pct"/>
            <w:tcBorders>
              <w:top w:val="nil"/>
              <w:left w:val="nil"/>
              <w:bottom w:val="nil"/>
              <w:right w:val="nil"/>
            </w:tcBorders>
            <w:shd w:val="clear" w:color="auto" w:fill="auto"/>
            <w:noWrap/>
            <w:vAlign w:val="center"/>
            <w:hideMark/>
          </w:tcPr>
          <w:p w:rsidR="004138A5" w:rsidRPr="004138A5" w:rsidRDefault="004138A5" w:rsidP="004138A5">
            <w:pPr>
              <w:jc w:val="center"/>
              <w:rPr>
                <w:rFonts w:ascii="Arial Narrow" w:hAnsi="Arial Narrow"/>
                <w:sz w:val="18"/>
                <w:szCs w:val="18"/>
                <w:lang w:val="es-CO" w:eastAsia="es-CO"/>
              </w:rPr>
            </w:pPr>
          </w:p>
        </w:tc>
        <w:tc>
          <w:tcPr>
            <w:tcW w:w="86" w:type="pct"/>
            <w:tcBorders>
              <w:top w:val="nil"/>
              <w:left w:val="nil"/>
              <w:bottom w:val="nil"/>
              <w:right w:val="nil"/>
            </w:tcBorders>
            <w:shd w:val="clear" w:color="auto" w:fill="auto"/>
            <w:noWrap/>
            <w:vAlign w:val="bottom"/>
            <w:hideMark/>
          </w:tcPr>
          <w:p w:rsidR="004138A5" w:rsidRPr="004138A5" w:rsidRDefault="004138A5" w:rsidP="004138A5">
            <w:pPr>
              <w:rPr>
                <w:rFonts w:ascii="Arial Narrow" w:hAnsi="Arial Narrow"/>
                <w:sz w:val="18"/>
                <w:szCs w:val="18"/>
                <w:lang w:val="es-CO" w:eastAsia="es-CO"/>
              </w:rPr>
            </w:pPr>
          </w:p>
        </w:tc>
        <w:tc>
          <w:tcPr>
            <w:tcW w:w="578" w:type="pct"/>
            <w:tcBorders>
              <w:top w:val="nil"/>
              <w:left w:val="nil"/>
              <w:bottom w:val="nil"/>
              <w:right w:val="nil"/>
            </w:tcBorders>
            <w:shd w:val="clear" w:color="000000" w:fill="FFFF99"/>
            <w:noWrap/>
            <w:vAlign w:val="center"/>
            <w:hideMark/>
          </w:tcPr>
          <w:p w:rsidR="004138A5" w:rsidRPr="004138A5" w:rsidRDefault="004138A5" w:rsidP="004138A5">
            <w:pPr>
              <w:rPr>
                <w:rFonts w:ascii="Arial Narrow" w:hAnsi="Arial Narrow"/>
                <w:b/>
                <w:bCs/>
                <w:i/>
                <w:iCs/>
                <w:color w:val="000000"/>
                <w:sz w:val="18"/>
                <w:szCs w:val="18"/>
                <w:lang w:val="es-CO" w:eastAsia="es-CO"/>
              </w:rPr>
            </w:pPr>
            <w:r w:rsidRPr="004138A5">
              <w:rPr>
                <w:rFonts w:ascii="Arial Narrow" w:hAnsi="Arial Narrow"/>
                <w:b/>
                <w:bCs/>
                <w:i/>
                <w:iCs/>
                <w:color w:val="000000"/>
                <w:sz w:val="18"/>
                <w:szCs w:val="18"/>
                <w:lang w:val="es-CO" w:eastAsia="es-CO"/>
              </w:rPr>
              <w:t> </w:t>
            </w:r>
          </w:p>
        </w:tc>
        <w:tc>
          <w:tcPr>
            <w:tcW w:w="400" w:type="pct"/>
            <w:tcBorders>
              <w:top w:val="nil"/>
              <w:left w:val="nil"/>
              <w:bottom w:val="nil"/>
              <w:right w:val="nil"/>
            </w:tcBorders>
            <w:shd w:val="clear" w:color="auto" w:fill="auto"/>
            <w:noWrap/>
            <w:vAlign w:val="center"/>
            <w:hideMark/>
          </w:tcPr>
          <w:p w:rsidR="004138A5" w:rsidRPr="004138A5" w:rsidRDefault="004138A5" w:rsidP="004138A5">
            <w:pPr>
              <w:rPr>
                <w:rFonts w:ascii="Arial Narrow" w:hAnsi="Arial Narrow"/>
                <w:b/>
                <w:bCs/>
                <w:i/>
                <w:iCs/>
                <w:color w:val="000000"/>
                <w:sz w:val="18"/>
                <w:szCs w:val="18"/>
                <w:lang w:val="es-CO" w:eastAsia="es-CO"/>
              </w:rPr>
            </w:pPr>
          </w:p>
        </w:tc>
        <w:tc>
          <w:tcPr>
            <w:tcW w:w="666" w:type="pct"/>
            <w:tcBorders>
              <w:top w:val="nil"/>
              <w:left w:val="nil"/>
              <w:bottom w:val="nil"/>
              <w:right w:val="nil"/>
            </w:tcBorders>
            <w:shd w:val="clear" w:color="auto" w:fill="auto"/>
            <w:noWrap/>
            <w:vAlign w:val="center"/>
            <w:hideMark/>
          </w:tcPr>
          <w:p w:rsidR="004138A5" w:rsidRPr="004138A5" w:rsidRDefault="004138A5" w:rsidP="004138A5">
            <w:pPr>
              <w:jc w:val="center"/>
              <w:rPr>
                <w:rFonts w:ascii="Arial Narrow" w:hAnsi="Arial Narrow"/>
                <w:sz w:val="18"/>
                <w:szCs w:val="18"/>
                <w:lang w:val="es-CO" w:eastAsia="es-CO"/>
              </w:rPr>
            </w:pPr>
          </w:p>
        </w:tc>
        <w:tc>
          <w:tcPr>
            <w:tcW w:w="665" w:type="pct"/>
            <w:tcBorders>
              <w:top w:val="nil"/>
              <w:left w:val="nil"/>
              <w:bottom w:val="nil"/>
              <w:right w:val="nil"/>
            </w:tcBorders>
            <w:shd w:val="clear" w:color="auto" w:fill="auto"/>
            <w:noWrap/>
            <w:vAlign w:val="center"/>
            <w:hideMark/>
          </w:tcPr>
          <w:p w:rsidR="004138A5" w:rsidRPr="004138A5" w:rsidRDefault="004138A5" w:rsidP="004138A5">
            <w:pPr>
              <w:jc w:val="center"/>
              <w:rPr>
                <w:rFonts w:ascii="Arial Narrow" w:hAnsi="Arial Narrow"/>
                <w:sz w:val="18"/>
                <w:szCs w:val="18"/>
                <w:lang w:val="es-CO" w:eastAsia="es-CO"/>
              </w:rPr>
            </w:pPr>
          </w:p>
        </w:tc>
        <w:tc>
          <w:tcPr>
            <w:tcW w:w="397" w:type="pct"/>
            <w:tcBorders>
              <w:top w:val="nil"/>
              <w:left w:val="nil"/>
              <w:bottom w:val="nil"/>
              <w:right w:val="nil"/>
            </w:tcBorders>
            <w:shd w:val="clear" w:color="auto" w:fill="auto"/>
            <w:noWrap/>
            <w:vAlign w:val="bottom"/>
            <w:hideMark/>
          </w:tcPr>
          <w:p w:rsidR="004138A5" w:rsidRPr="004138A5" w:rsidRDefault="004138A5" w:rsidP="004138A5">
            <w:pPr>
              <w:rPr>
                <w:rFonts w:ascii="Arial Narrow" w:hAnsi="Arial Narrow"/>
                <w:sz w:val="18"/>
                <w:szCs w:val="18"/>
                <w:lang w:val="es-CO" w:eastAsia="es-CO"/>
              </w:rPr>
            </w:pPr>
          </w:p>
        </w:tc>
      </w:tr>
      <w:tr w:rsidR="003C4588" w:rsidRPr="004138A5" w:rsidTr="003C4588">
        <w:trPr>
          <w:trHeight w:val="315"/>
        </w:trPr>
        <w:tc>
          <w:tcPr>
            <w:tcW w:w="1254" w:type="pct"/>
            <w:gridSpan w:val="3"/>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rsidR="004138A5" w:rsidRPr="004138A5" w:rsidRDefault="004138A5" w:rsidP="004138A5">
            <w:pPr>
              <w:jc w:val="center"/>
              <w:rPr>
                <w:rFonts w:ascii="Arial Narrow" w:hAnsi="Arial Narrow"/>
                <w:b/>
                <w:bCs/>
                <w:i/>
                <w:iCs/>
                <w:color w:val="000000"/>
                <w:sz w:val="18"/>
                <w:szCs w:val="18"/>
                <w:lang w:val="es-CO" w:eastAsia="es-CO"/>
              </w:rPr>
            </w:pPr>
            <w:r w:rsidRPr="004138A5">
              <w:rPr>
                <w:rFonts w:ascii="Arial Narrow" w:hAnsi="Arial Narrow"/>
                <w:b/>
                <w:bCs/>
                <w:i/>
                <w:iCs/>
                <w:color w:val="000000"/>
                <w:sz w:val="18"/>
                <w:szCs w:val="18"/>
                <w:lang w:val="es-CO" w:eastAsia="es-CO"/>
              </w:rPr>
              <w:lastRenderedPageBreak/>
              <w:t>TOTAL DIAS</w:t>
            </w:r>
          </w:p>
        </w:tc>
        <w:tc>
          <w:tcPr>
            <w:tcW w:w="329" w:type="pct"/>
            <w:tcBorders>
              <w:top w:val="single" w:sz="4" w:space="0" w:color="333300"/>
              <w:left w:val="nil"/>
              <w:bottom w:val="single" w:sz="4" w:space="0" w:color="333300"/>
              <w:right w:val="single" w:sz="4" w:space="0" w:color="333300"/>
            </w:tcBorders>
            <w:shd w:val="clear" w:color="000000" w:fill="FFFF99"/>
            <w:noWrap/>
            <w:vAlign w:val="center"/>
            <w:hideMark/>
          </w:tcPr>
          <w:p w:rsidR="004138A5" w:rsidRPr="004138A5" w:rsidRDefault="004138A5" w:rsidP="004138A5">
            <w:pPr>
              <w:jc w:val="center"/>
              <w:rPr>
                <w:rFonts w:ascii="Arial Narrow" w:hAnsi="Arial Narrow"/>
                <w:color w:val="FFFFFF"/>
                <w:sz w:val="18"/>
                <w:szCs w:val="18"/>
                <w:lang w:val="es-CO" w:eastAsia="es-CO"/>
              </w:rPr>
            </w:pPr>
            <w:r w:rsidRPr="004138A5">
              <w:rPr>
                <w:rFonts w:ascii="Arial Narrow" w:hAnsi="Arial Narrow"/>
                <w:color w:val="FFFFFF"/>
                <w:sz w:val="18"/>
                <w:szCs w:val="18"/>
                <w:lang w:val="es-CO" w:eastAsia="es-CO"/>
              </w:rPr>
              <w:t>3.600</w:t>
            </w:r>
          </w:p>
        </w:tc>
        <w:tc>
          <w:tcPr>
            <w:tcW w:w="626" w:type="pct"/>
            <w:tcBorders>
              <w:top w:val="nil"/>
              <w:left w:val="nil"/>
              <w:bottom w:val="nil"/>
              <w:right w:val="nil"/>
            </w:tcBorders>
            <w:shd w:val="clear" w:color="auto" w:fill="auto"/>
            <w:noWrap/>
            <w:vAlign w:val="bottom"/>
            <w:hideMark/>
          </w:tcPr>
          <w:p w:rsidR="004138A5" w:rsidRPr="004138A5" w:rsidRDefault="004138A5" w:rsidP="004138A5">
            <w:pPr>
              <w:jc w:val="center"/>
              <w:rPr>
                <w:rFonts w:ascii="Arial Narrow" w:hAnsi="Arial Narrow"/>
                <w:color w:val="FFFFFF"/>
                <w:sz w:val="18"/>
                <w:szCs w:val="18"/>
                <w:lang w:val="es-CO" w:eastAsia="es-CO"/>
              </w:rPr>
            </w:pPr>
          </w:p>
        </w:tc>
        <w:tc>
          <w:tcPr>
            <w:tcW w:w="86" w:type="pct"/>
            <w:tcBorders>
              <w:top w:val="nil"/>
              <w:left w:val="nil"/>
              <w:bottom w:val="nil"/>
              <w:right w:val="nil"/>
            </w:tcBorders>
            <w:shd w:val="clear" w:color="auto" w:fill="auto"/>
            <w:noWrap/>
            <w:vAlign w:val="bottom"/>
            <w:hideMark/>
          </w:tcPr>
          <w:p w:rsidR="004138A5" w:rsidRPr="004138A5" w:rsidRDefault="004138A5" w:rsidP="004138A5">
            <w:pPr>
              <w:rPr>
                <w:rFonts w:ascii="Arial Narrow" w:hAnsi="Arial Narrow"/>
                <w:sz w:val="18"/>
                <w:szCs w:val="18"/>
                <w:lang w:val="es-CO" w:eastAsia="es-CO"/>
              </w:rPr>
            </w:pPr>
          </w:p>
        </w:tc>
        <w:tc>
          <w:tcPr>
            <w:tcW w:w="578" w:type="pct"/>
            <w:tcBorders>
              <w:top w:val="nil"/>
              <w:left w:val="nil"/>
              <w:bottom w:val="nil"/>
              <w:right w:val="nil"/>
            </w:tcBorders>
            <w:shd w:val="clear" w:color="auto" w:fill="auto"/>
            <w:noWrap/>
            <w:vAlign w:val="bottom"/>
            <w:hideMark/>
          </w:tcPr>
          <w:p w:rsidR="004138A5" w:rsidRPr="004138A5" w:rsidRDefault="004138A5" w:rsidP="004138A5">
            <w:pPr>
              <w:rPr>
                <w:rFonts w:ascii="Arial Narrow" w:hAnsi="Arial Narrow"/>
                <w:sz w:val="18"/>
                <w:szCs w:val="18"/>
                <w:lang w:val="es-CO" w:eastAsia="es-CO"/>
              </w:rPr>
            </w:pPr>
          </w:p>
        </w:tc>
        <w:tc>
          <w:tcPr>
            <w:tcW w:w="1066" w:type="pct"/>
            <w:gridSpan w:val="2"/>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rsidR="004138A5" w:rsidRPr="004138A5" w:rsidRDefault="004138A5" w:rsidP="004138A5">
            <w:pPr>
              <w:jc w:val="center"/>
              <w:rPr>
                <w:rFonts w:ascii="Arial Narrow" w:hAnsi="Arial Narrow"/>
                <w:b/>
                <w:bCs/>
                <w:i/>
                <w:iCs/>
                <w:color w:val="000000"/>
                <w:sz w:val="18"/>
                <w:szCs w:val="18"/>
                <w:lang w:val="es-CO" w:eastAsia="es-CO"/>
              </w:rPr>
            </w:pPr>
            <w:r w:rsidRPr="004138A5">
              <w:rPr>
                <w:rFonts w:ascii="Arial Narrow" w:hAnsi="Arial Narrow"/>
                <w:b/>
                <w:bCs/>
                <w:i/>
                <w:iCs/>
                <w:color w:val="000000"/>
                <w:sz w:val="18"/>
                <w:szCs w:val="18"/>
                <w:lang w:val="es-CO" w:eastAsia="es-CO"/>
              </w:rPr>
              <w:t>IBL</w:t>
            </w:r>
          </w:p>
        </w:tc>
        <w:tc>
          <w:tcPr>
            <w:tcW w:w="665" w:type="pct"/>
            <w:tcBorders>
              <w:top w:val="single" w:sz="4" w:space="0" w:color="333300"/>
              <w:left w:val="nil"/>
              <w:bottom w:val="single" w:sz="4" w:space="0" w:color="333300"/>
              <w:right w:val="single" w:sz="4" w:space="0" w:color="333300"/>
            </w:tcBorders>
            <w:shd w:val="clear" w:color="000000" w:fill="FFFF99"/>
            <w:noWrap/>
            <w:vAlign w:val="center"/>
            <w:hideMark/>
          </w:tcPr>
          <w:p w:rsidR="004138A5" w:rsidRPr="004138A5" w:rsidRDefault="004138A5" w:rsidP="004138A5">
            <w:pPr>
              <w:jc w:val="center"/>
              <w:rPr>
                <w:rFonts w:ascii="Arial Narrow" w:hAnsi="Arial Narrow"/>
                <w:color w:val="000000"/>
                <w:sz w:val="18"/>
                <w:szCs w:val="18"/>
                <w:lang w:val="es-CO" w:eastAsia="es-CO"/>
              </w:rPr>
            </w:pPr>
            <w:r w:rsidRPr="004138A5">
              <w:rPr>
                <w:rFonts w:ascii="Arial Narrow" w:hAnsi="Arial Narrow"/>
                <w:color w:val="000000"/>
                <w:sz w:val="18"/>
                <w:szCs w:val="18"/>
                <w:lang w:val="es-CO" w:eastAsia="es-CO"/>
              </w:rPr>
              <w:t xml:space="preserve">       3.090.064 </w:t>
            </w:r>
          </w:p>
        </w:tc>
        <w:tc>
          <w:tcPr>
            <w:tcW w:w="397" w:type="pct"/>
            <w:tcBorders>
              <w:top w:val="nil"/>
              <w:left w:val="nil"/>
              <w:bottom w:val="nil"/>
              <w:right w:val="nil"/>
            </w:tcBorders>
            <w:shd w:val="clear" w:color="auto" w:fill="auto"/>
            <w:noWrap/>
            <w:vAlign w:val="bottom"/>
            <w:hideMark/>
          </w:tcPr>
          <w:p w:rsidR="004138A5" w:rsidRPr="004138A5" w:rsidRDefault="004138A5" w:rsidP="004138A5">
            <w:pPr>
              <w:jc w:val="center"/>
              <w:rPr>
                <w:rFonts w:ascii="Arial Narrow" w:hAnsi="Arial Narrow"/>
                <w:color w:val="000000"/>
                <w:sz w:val="18"/>
                <w:szCs w:val="18"/>
                <w:lang w:val="es-CO" w:eastAsia="es-CO"/>
              </w:rPr>
            </w:pPr>
          </w:p>
        </w:tc>
      </w:tr>
      <w:tr w:rsidR="003C4588" w:rsidRPr="004138A5" w:rsidTr="003C4588">
        <w:trPr>
          <w:trHeight w:val="315"/>
        </w:trPr>
        <w:tc>
          <w:tcPr>
            <w:tcW w:w="424" w:type="pct"/>
            <w:tcBorders>
              <w:top w:val="nil"/>
              <w:left w:val="nil"/>
              <w:bottom w:val="nil"/>
              <w:right w:val="nil"/>
            </w:tcBorders>
            <w:shd w:val="clear" w:color="auto" w:fill="auto"/>
            <w:noWrap/>
            <w:vAlign w:val="bottom"/>
            <w:hideMark/>
          </w:tcPr>
          <w:p w:rsidR="004138A5" w:rsidRPr="004138A5" w:rsidRDefault="004138A5" w:rsidP="004138A5">
            <w:pPr>
              <w:rPr>
                <w:rFonts w:ascii="Arial Narrow" w:hAnsi="Arial Narrow"/>
                <w:sz w:val="18"/>
                <w:szCs w:val="18"/>
                <w:lang w:val="es-CO" w:eastAsia="es-CO"/>
              </w:rPr>
            </w:pPr>
          </w:p>
        </w:tc>
        <w:tc>
          <w:tcPr>
            <w:tcW w:w="414" w:type="pct"/>
            <w:tcBorders>
              <w:top w:val="nil"/>
              <w:left w:val="nil"/>
              <w:bottom w:val="nil"/>
              <w:right w:val="nil"/>
            </w:tcBorders>
            <w:shd w:val="clear" w:color="auto" w:fill="auto"/>
            <w:noWrap/>
            <w:vAlign w:val="bottom"/>
            <w:hideMark/>
          </w:tcPr>
          <w:p w:rsidR="004138A5" w:rsidRPr="004138A5" w:rsidRDefault="004138A5" w:rsidP="004138A5">
            <w:pPr>
              <w:rPr>
                <w:rFonts w:ascii="Arial Narrow" w:hAnsi="Arial Narrow"/>
                <w:sz w:val="18"/>
                <w:szCs w:val="18"/>
                <w:lang w:val="es-CO" w:eastAsia="es-CO"/>
              </w:rPr>
            </w:pPr>
          </w:p>
        </w:tc>
        <w:tc>
          <w:tcPr>
            <w:tcW w:w="415" w:type="pct"/>
            <w:tcBorders>
              <w:top w:val="nil"/>
              <w:left w:val="nil"/>
              <w:bottom w:val="nil"/>
              <w:right w:val="nil"/>
            </w:tcBorders>
            <w:shd w:val="clear" w:color="auto" w:fill="auto"/>
            <w:noWrap/>
            <w:vAlign w:val="bottom"/>
            <w:hideMark/>
          </w:tcPr>
          <w:p w:rsidR="004138A5" w:rsidRPr="004138A5" w:rsidRDefault="004138A5" w:rsidP="004138A5">
            <w:pPr>
              <w:rPr>
                <w:rFonts w:ascii="Arial Narrow" w:hAnsi="Arial Narrow"/>
                <w:sz w:val="18"/>
                <w:szCs w:val="18"/>
                <w:lang w:val="es-CO" w:eastAsia="es-CO"/>
              </w:rPr>
            </w:pPr>
          </w:p>
        </w:tc>
        <w:tc>
          <w:tcPr>
            <w:tcW w:w="329" w:type="pct"/>
            <w:tcBorders>
              <w:top w:val="nil"/>
              <w:left w:val="nil"/>
              <w:bottom w:val="nil"/>
              <w:right w:val="nil"/>
            </w:tcBorders>
            <w:shd w:val="clear" w:color="auto" w:fill="auto"/>
            <w:noWrap/>
            <w:vAlign w:val="bottom"/>
            <w:hideMark/>
          </w:tcPr>
          <w:p w:rsidR="004138A5" w:rsidRPr="004138A5" w:rsidRDefault="004138A5" w:rsidP="004138A5">
            <w:pPr>
              <w:rPr>
                <w:rFonts w:ascii="Arial Narrow" w:hAnsi="Arial Narrow"/>
                <w:sz w:val="18"/>
                <w:szCs w:val="18"/>
                <w:lang w:val="es-CO" w:eastAsia="es-CO"/>
              </w:rPr>
            </w:pPr>
          </w:p>
        </w:tc>
        <w:tc>
          <w:tcPr>
            <w:tcW w:w="626" w:type="pct"/>
            <w:tcBorders>
              <w:top w:val="nil"/>
              <w:left w:val="nil"/>
              <w:bottom w:val="nil"/>
              <w:right w:val="nil"/>
            </w:tcBorders>
            <w:shd w:val="clear" w:color="auto" w:fill="auto"/>
            <w:noWrap/>
            <w:vAlign w:val="bottom"/>
            <w:hideMark/>
          </w:tcPr>
          <w:p w:rsidR="004138A5" w:rsidRPr="004138A5" w:rsidRDefault="004138A5" w:rsidP="004138A5">
            <w:pPr>
              <w:rPr>
                <w:rFonts w:ascii="Arial Narrow" w:hAnsi="Arial Narrow"/>
                <w:sz w:val="18"/>
                <w:szCs w:val="18"/>
                <w:lang w:val="es-CO" w:eastAsia="es-CO"/>
              </w:rPr>
            </w:pPr>
          </w:p>
        </w:tc>
        <w:tc>
          <w:tcPr>
            <w:tcW w:w="86" w:type="pct"/>
            <w:tcBorders>
              <w:top w:val="nil"/>
              <w:left w:val="nil"/>
              <w:bottom w:val="nil"/>
              <w:right w:val="nil"/>
            </w:tcBorders>
            <w:shd w:val="clear" w:color="auto" w:fill="auto"/>
            <w:noWrap/>
            <w:vAlign w:val="bottom"/>
            <w:hideMark/>
          </w:tcPr>
          <w:p w:rsidR="004138A5" w:rsidRPr="004138A5" w:rsidRDefault="004138A5" w:rsidP="004138A5">
            <w:pPr>
              <w:rPr>
                <w:rFonts w:ascii="Arial Narrow" w:hAnsi="Arial Narrow"/>
                <w:sz w:val="18"/>
                <w:szCs w:val="18"/>
                <w:lang w:val="es-CO" w:eastAsia="es-CO"/>
              </w:rPr>
            </w:pPr>
          </w:p>
        </w:tc>
        <w:tc>
          <w:tcPr>
            <w:tcW w:w="578" w:type="pct"/>
            <w:tcBorders>
              <w:top w:val="nil"/>
              <w:left w:val="nil"/>
              <w:bottom w:val="nil"/>
              <w:right w:val="nil"/>
            </w:tcBorders>
            <w:shd w:val="clear" w:color="auto" w:fill="auto"/>
            <w:noWrap/>
            <w:vAlign w:val="bottom"/>
            <w:hideMark/>
          </w:tcPr>
          <w:p w:rsidR="004138A5" w:rsidRPr="004138A5" w:rsidRDefault="004138A5" w:rsidP="004138A5">
            <w:pPr>
              <w:rPr>
                <w:rFonts w:ascii="Arial Narrow" w:hAnsi="Arial Narrow"/>
                <w:sz w:val="18"/>
                <w:szCs w:val="18"/>
                <w:lang w:val="es-CO" w:eastAsia="es-CO"/>
              </w:rPr>
            </w:pPr>
          </w:p>
        </w:tc>
        <w:tc>
          <w:tcPr>
            <w:tcW w:w="400" w:type="pct"/>
            <w:tcBorders>
              <w:top w:val="nil"/>
              <w:left w:val="nil"/>
              <w:bottom w:val="nil"/>
              <w:right w:val="nil"/>
            </w:tcBorders>
            <w:shd w:val="clear" w:color="auto" w:fill="auto"/>
            <w:noWrap/>
            <w:vAlign w:val="bottom"/>
            <w:hideMark/>
          </w:tcPr>
          <w:p w:rsidR="004138A5" w:rsidRPr="004138A5" w:rsidRDefault="004138A5" w:rsidP="004138A5">
            <w:pPr>
              <w:rPr>
                <w:rFonts w:ascii="Arial Narrow" w:hAnsi="Arial Narrow"/>
                <w:sz w:val="18"/>
                <w:szCs w:val="18"/>
                <w:lang w:val="es-CO" w:eastAsia="es-CO"/>
              </w:rPr>
            </w:pPr>
          </w:p>
        </w:tc>
        <w:tc>
          <w:tcPr>
            <w:tcW w:w="666" w:type="pct"/>
            <w:tcBorders>
              <w:top w:val="nil"/>
              <w:left w:val="nil"/>
              <w:bottom w:val="nil"/>
              <w:right w:val="nil"/>
            </w:tcBorders>
            <w:shd w:val="clear" w:color="auto" w:fill="auto"/>
            <w:noWrap/>
            <w:vAlign w:val="bottom"/>
            <w:hideMark/>
          </w:tcPr>
          <w:p w:rsidR="004138A5" w:rsidRPr="004138A5" w:rsidRDefault="004138A5" w:rsidP="004138A5">
            <w:pPr>
              <w:rPr>
                <w:rFonts w:ascii="Arial Narrow" w:hAnsi="Arial Narrow"/>
                <w:sz w:val="18"/>
                <w:szCs w:val="18"/>
                <w:lang w:val="es-CO" w:eastAsia="es-CO"/>
              </w:rPr>
            </w:pPr>
          </w:p>
        </w:tc>
        <w:tc>
          <w:tcPr>
            <w:tcW w:w="665" w:type="pct"/>
            <w:tcBorders>
              <w:top w:val="nil"/>
              <w:left w:val="nil"/>
              <w:bottom w:val="nil"/>
              <w:right w:val="nil"/>
            </w:tcBorders>
            <w:shd w:val="clear" w:color="auto" w:fill="auto"/>
            <w:noWrap/>
            <w:vAlign w:val="bottom"/>
            <w:hideMark/>
          </w:tcPr>
          <w:p w:rsidR="004138A5" w:rsidRPr="004138A5" w:rsidRDefault="004138A5" w:rsidP="004138A5">
            <w:pPr>
              <w:rPr>
                <w:rFonts w:ascii="Arial Narrow" w:hAnsi="Arial Narrow"/>
                <w:sz w:val="18"/>
                <w:szCs w:val="18"/>
                <w:lang w:val="es-CO" w:eastAsia="es-CO"/>
              </w:rPr>
            </w:pPr>
          </w:p>
        </w:tc>
        <w:tc>
          <w:tcPr>
            <w:tcW w:w="397" w:type="pct"/>
            <w:tcBorders>
              <w:top w:val="nil"/>
              <w:left w:val="nil"/>
              <w:bottom w:val="nil"/>
              <w:right w:val="nil"/>
            </w:tcBorders>
            <w:shd w:val="clear" w:color="auto" w:fill="auto"/>
            <w:noWrap/>
            <w:vAlign w:val="bottom"/>
            <w:hideMark/>
          </w:tcPr>
          <w:p w:rsidR="004138A5" w:rsidRPr="004138A5" w:rsidRDefault="004138A5" w:rsidP="004138A5">
            <w:pPr>
              <w:rPr>
                <w:rFonts w:ascii="Arial Narrow" w:hAnsi="Arial Narrow"/>
                <w:sz w:val="18"/>
                <w:szCs w:val="18"/>
                <w:lang w:val="es-CO" w:eastAsia="es-CO"/>
              </w:rPr>
            </w:pPr>
          </w:p>
        </w:tc>
      </w:tr>
      <w:tr w:rsidR="003C4588" w:rsidRPr="004138A5" w:rsidTr="003C4588">
        <w:trPr>
          <w:trHeight w:val="315"/>
        </w:trPr>
        <w:tc>
          <w:tcPr>
            <w:tcW w:w="424" w:type="pct"/>
            <w:tcBorders>
              <w:top w:val="nil"/>
              <w:left w:val="nil"/>
              <w:bottom w:val="nil"/>
              <w:right w:val="nil"/>
            </w:tcBorders>
            <w:shd w:val="clear" w:color="auto" w:fill="auto"/>
            <w:noWrap/>
            <w:vAlign w:val="bottom"/>
            <w:hideMark/>
          </w:tcPr>
          <w:p w:rsidR="004138A5" w:rsidRPr="004138A5" w:rsidRDefault="004138A5" w:rsidP="004138A5">
            <w:pPr>
              <w:rPr>
                <w:rFonts w:ascii="Arial Narrow" w:hAnsi="Arial Narrow"/>
                <w:sz w:val="18"/>
                <w:szCs w:val="18"/>
                <w:lang w:val="es-CO" w:eastAsia="es-CO"/>
              </w:rPr>
            </w:pPr>
          </w:p>
        </w:tc>
        <w:tc>
          <w:tcPr>
            <w:tcW w:w="414" w:type="pct"/>
            <w:tcBorders>
              <w:top w:val="nil"/>
              <w:left w:val="nil"/>
              <w:bottom w:val="nil"/>
              <w:right w:val="nil"/>
            </w:tcBorders>
            <w:shd w:val="clear" w:color="auto" w:fill="auto"/>
            <w:noWrap/>
            <w:vAlign w:val="bottom"/>
            <w:hideMark/>
          </w:tcPr>
          <w:p w:rsidR="004138A5" w:rsidRPr="004138A5" w:rsidRDefault="004138A5" w:rsidP="004138A5">
            <w:pPr>
              <w:rPr>
                <w:rFonts w:ascii="Arial Narrow" w:hAnsi="Arial Narrow"/>
                <w:sz w:val="18"/>
                <w:szCs w:val="18"/>
                <w:lang w:val="es-CO" w:eastAsia="es-CO"/>
              </w:rPr>
            </w:pPr>
          </w:p>
        </w:tc>
        <w:tc>
          <w:tcPr>
            <w:tcW w:w="415" w:type="pct"/>
            <w:tcBorders>
              <w:top w:val="nil"/>
              <w:left w:val="nil"/>
              <w:bottom w:val="nil"/>
              <w:right w:val="nil"/>
            </w:tcBorders>
            <w:shd w:val="clear" w:color="auto" w:fill="auto"/>
            <w:noWrap/>
            <w:vAlign w:val="bottom"/>
            <w:hideMark/>
          </w:tcPr>
          <w:p w:rsidR="004138A5" w:rsidRPr="004138A5" w:rsidRDefault="004138A5" w:rsidP="004138A5">
            <w:pPr>
              <w:rPr>
                <w:rFonts w:ascii="Arial Narrow" w:hAnsi="Arial Narrow"/>
                <w:sz w:val="18"/>
                <w:szCs w:val="18"/>
                <w:lang w:val="es-CO" w:eastAsia="es-CO"/>
              </w:rPr>
            </w:pPr>
          </w:p>
        </w:tc>
        <w:tc>
          <w:tcPr>
            <w:tcW w:w="329" w:type="pct"/>
            <w:tcBorders>
              <w:top w:val="nil"/>
              <w:left w:val="nil"/>
              <w:bottom w:val="nil"/>
              <w:right w:val="nil"/>
            </w:tcBorders>
            <w:shd w:val="clear" w:color="auto" w:fill="auto"/>
            <w:noWrap/>
            <w:vAlign w:val="bottom"/>
            <w:hideMark/>
          </w:tcPr>
          <w:p w:rsidR="004138A5" w:rsidRPr="004138A5" w:rsidRDefault="004138A5" w:rsidP="004138A5">
            <w:pPr>
              <w:rPr>
                <w:rFonts w:ascii="Arial Narrow" w:hAnsi="Arial Narrow"/>
                <w:sz w:val="18"/>
                <w:szCs w:val="18"/>
                <w:lang w:val="es-CO" w:eastAsia="es-CO"/>
              </w:rPr>
            </w:pPr>
          </w:p>
        </w:tc>
        <w:tc>
          <w:tcPr>
            <w:tcW w:w="626" w:type="pct"/>
            <w:tcBorders>
              <w:top w:val="nil"/>
              <w:left w:val="nil"/>
              <w:bottom w:val="nil"/>
              <w:right w:val="nil"/>
            </w:tcBorders>
            <w:shd w:val="clear" w:color="auto" w:fill="auto"/>
            <w:noWrap/>
            <w:vAlign w:val="bottom"/>
            <w:hideMark/>
          </w:tcPr>
          <w:p w:rsidR="004138A5" w:rsidRPr="004138A5" w:rsidRDefault="004138A5" w:rsidP="004138A5">
            <w:pPr>
              <w:rPr>
                <w:rFonts w:ascii="Arial Narrow" w:hAnsi="Arial Narrow"/>
                <w:sz w:val="18"/>
                <w:szCs w:val="18"/>
                <w:lang w:val="es-CO" w:eastAsia="es-CO"/>
              </w:rPr>
            </w:pPr>
          </w:p>
        </w:tc>
        <w:tc>
          <w:tcPr>
            <w:tcW w:w="86" w:type="pct"/>
            <w:tcBorders>
              <w:top w:val="nil"/>
              <w:left w:val="nil"/>
              <w:bottom w:val="nil"/>
              <w:right w:val="nil"/>
            </w:tcBorders>
            <w:shd w:val="clear" w:color="auto" w:fill="auto"/>
            <w:noWrap/>
            <w:vAlign w:val="bottom"/>
            <w:hideMark/>
          </w:tcPr>
          <w:p w:rsidR="004138A5" w:rsidRPr="004138A5" w:rsidRDefault="004138A5" w:rsidP="004138A5">
            <w:pPr>
              <w:rPr>
                <w:rFonts w:ascii="Arial Narrow" w:hAnsi="Arial Narrow"/>
                <w:sz w:val="18"/>
                <w:szCs w:val="18"/>
                <w:lang w:val="es-CO" w:eastAsia="es-CO"/>
              </w:rPr>
            </w:pPr>
          </w:p>
        </w:tc>
        <w:tc>
          <w:tcPr>
            <w:tcW w:w="578" w:type="pct"/>
            <w:tcBorders>
              <w:top w:val="nil"/>
              <w:left w:val="nil"/>
              <w:bottom w:val="nil"/>
              <w:right w:val="nil"/>
            </w:tcBorders>
            <w:shd w:val="clear" w:color="auto" w:fill="auto"/>
            <w:noWrap/>
            <w:vAlign w:val="bottom"/>
            <w:hideMark/>
          </w:tcPr>
          <w:p w:rsidR="004138A5" w:rsidRPr="004138A5" w:rsidRDefault="004138A5" w:rsidP="004138A5">
            <w:pPr>
              <w:rPr>
                <w:rFonts w:ascii="Arial Narrow" w:hAnsi="Arial Narrow"/>
                <w:sz w:val="18"/>
                <w:szCs w:val="18"/>
                <w:lang w:val="es-CO" w:eastAsia="es-CO"/>
              </w:rPr>
            </w:pPr>
          </w:p>
        </w:tc>
        <w:tc>
          <w:tcPr>
            <w:tcW w:w="1066" w:type="pct"/>
            <w:gridSpan w:val="2"/>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rsidR="004138A5" w:rsidRPr="004138A5" w:rsidRDefault="004138A5" w:rsidP="004138A5">
            <w:pPr>
              <w:jc w:val="center"/>
              <w:rPr>
                <w:rFonts w:ascii="Arial Narrow" w:hAnsi="Arial Narrow"/>
                <w:b/>
                <w:bCs/>
                <w:i/>
                <w:iCs/>
                <w:color w:val="000000"/>
                <w:sz w:val="18"/>
                <w:szCs w:val="18"/>
                <w:lang w:val="es-CO" w:eastAsia="es-CO"/>
              </w:rPr>
            </w:pPr>
            <w:r w:rsidRPr="004138A5">
              <w:rPr>
                <w:rFonts w:ascii="Arial Narrow" w:hAnsi="Arial Narrow"/>
                <w:b/>
                <w:bCs/>
                <w:i/>
                <w:iCs/>
                <w:color w:val="000000"/>
                <w:sz w:val="18"/>
                <w:szCs w:val="18"/>
                <w:lang w:val="es-CO" w:eastAsia="es-CO"/>
              </w:rPr>
              <w:t>Mesada</w:t>
            </w:r>
          </w:p>
        </w:tc>
        <w:tc>
          <w:tcPr>
            <w:tcW w:w="665" w:type="pct"/>
            <w:tcBorders>
              <w:top w:val="single" w:sz="4" w:space="0" w:color="333300"/>
              <w:left w:val="nil"/>
              <w:bottom w:val="single" w:sz="4" w:space="0" w:color="333300"/>
              <w:right w:val="single" w:sz="4" w:space="0" w:color="333300"/>
            </w:tcBorders>
            <w:shd w:val="clear" w:color="000000" w:fill="FFFF99"/>
            <w:noWrap/>
            <w:vAlign w:val="center"/>
            <w:hideMark/>
          </w:tcPr>
          <w:p w:rsidR="004138A5" w:rsidRPr="004138A5" w:rsidRDefault="004138A5" w:rsidP="004138A5">
            <w:pPr>
              <w:jc w:val="center"/>
              <w:rPr>
                <w:rFonts w:ascii="Arial Narrow" w:hAnsi="Arial Narrow"/>
                <w:b/>
                <w:bCs/>
                <w:i/>
                <w:iCs/>
                <w:color w:val="000000"/>
                <w:sz w:val="18"/>
                <w:szCs w:val="18"/>
                <w:lang w:val="es-CO" w:eastAsia="es-CO"/>
              </w:rPr>
            </w:pPr>
            <w:r w:rsidRPr="004138A5">
              <w:rPr>
                <w:rFonts w:ascii="Arial Narrow" w:hAnsi="Arial Narrow"/>
                <w:b/>
                <w:bCs/>
                <w:i/>
                <w:iCs/>
                <w:color w:val="000000"/>
                <w:sz w:val="18"/>
                <w:szCs w:val="18"/>
                <w:lang w:val="es-CO" w:eastAsia="es-CO"/>
              </w:rPr>
              <w:t xml:space="preserve">      2.781.058 </w:t>
            </w:r>
          </w:p>
        </w:tc>
        <w:tc>
          <w:tcPr>
            <w:tcW w:w="397" w:type="pct"/>
            <w:tcBorders>
              <w:top w:val="nil"/>
              <w:left w:val="nil"/>
              <w:bottom w:val="nil"/>
              <w:right w:val="nil"/>
            </w:tcBorders>
            <w:shd w:val="clear" w:color="auto" w:fill="auto"/>
            <w:noWrap/>
            <w:vAlign w:val="bottom"/>
            <w:hideMark/>
          </w:tcPr>
          <w:p w:rsidR="004138A5" w:rsidRPr="004138A5" w:rsidRDefault="004138A5" w:rsidP="004138A5">
            <w:pPr>
              <w:jc w:val="right"/>
              <w:rPr>
                <w:rFonts w:ascii="Arial Narrow" w:hAnsi="Arial Narrow"/>
                <w:i/>
                <w:iCs/>
                <w:color w:val="000000"/>
                <w:sz w:val="18"/>
                <w:szCs w:val="18"/>
                <w:lang w:val="es-CO" w:eastAsia="es-CO"/>
              </w:rPr>
            </w:pPr>
            <w:r w:rsidRPr="004138A5">
              <w:rPr>
                <w:rFonts w:ascii="Arial Narrow" w:hAnsi="Arial Narrow"/>
                <w:i/>
                <w:iCs/>
                <w:color w:val="000000"/>
                <w:sz w:val="18"/>
                <w:szCs w:val="18"/>
                <w:lang w:val="es-CO" w:eastAsia="es-CO"/>
              </w:rPr>
              <w:t>514,29</w:t>
            </w:r>
          </w:p>
        </w:tc>
      </w:tr>
    </w:tbl>
    <w:p w:rsidR="00F86700" w:rsidRDefault="00F86700" w:rsidP="00F86700">
      <w:pPr>
        <w:spacing w:line="360" w:lineRule="auto"/>
        <w:ind w:firstLine="900"/>
        <w:jc w:val="center"/>
        <w:rPr>
          <w:rFonts w:ascii="Arial Narrow" w:hAnsi="Arial Narrow" w:cs="Microsoft Sans Serif"/>
          <w:b/>
          <w:iCs/>
          <w:sz w:val="28"/>
          <w:szCs w:val="28"/>
          <w:lang w:val="es-ES"/>
        </w:rPr>
      </w:pPr>
    </w:p>
    <w:p w:rsidR="00F86700" w:rsidRDefault="00F86700" w:rsidP="00F86700">
      <w:pPr>
        <w:spacing w:line="360" w:lineRule="auto"/>
        <w:ind w:firstLine="900"/>
        <w:jc w:val="center"/>
        <w:rPr>
          <w:rFonts w:ascii="Arial Narrow" w:hAnsi="Arial Narrow" w:cs="Microsoft Sans Serif"/>
          <w:b/>
          <w:iCs/>
          <w:sz w:val="28"/>
          <w:szCs w:val="28"/>
          <w:lang w:val="es-ES"/>
        </w:rPr>
      </w:pPr>
    </w:p>
    <w:p w:rsidR="00A73340" w:rsidRDefault="00A73340" w:rsidP="00F86700">
      <w:pPr>
        <w:spacing w:line="360" w:lineRule="auto"/>
        <w:ind w:firstLine="900"/>
        <w:jc w:val="center"/>
        <w:rPr>
          <w:rFonts w:ascii="Arial Narrow" w:hAnsi="Arial Narrow" w:cs="Microsoft Sans Serif"/>
          <w:b/>
          <w:iCs/>
          <w:sz w:val="28"/>
          <w:szCs w:val="28"/>
          <w:lang w:val="es-ES"/>
        </w:rPr>
      </w:pPr>
      <w:r>
        <w:rPr>
          <w:rFonts w:ascii="Arial Narrow" w:hAnsi="Arial Narrow" w:cs="Microsoft Sans Serif"/>
          <w:b/>
          <w:iCs/>
          <w:sz w:val="28"/>
          <w:szCs w:val="28"/>
          <w:lang w:val="es-ES"/>
        </w:rPr>
        <w:t>ANEXO III</w:t>
      </w:r>
    </w:p>
    <w:p w:rsidR="00A73340" w:rsidRPr="00A73340" w:rsidRDefault="00A73340" w:rsidP="00F86700">
      <w:pPr>
        <w:spacing w:line="360" w:lineRule="auto"/>
        <w:ind w:firstLine="900"/>
        <w:jc w:val="center"/>
        <w:rPr>
          <w:rFonts w:ascii="Arial Narrow" w:hAnsi="Arial Narrow" w:cs="Microsoft Sans Serif"/>
          <w:b/>
          <w:iCs/>
          <w:sz w:val="28"/>
          <w:szCs w:val="28"/>
          <w:lang w:val="es-ES"/>
        </w:rPr>
      </w:pPr>
      <w:r>
        <w:rPr>
          <w:rFonts w:ascii="Arial Narrow" w:hAnsi="Arial Narrow" w:cs="Microsoft Sans Serif"/>
          <w:b/>
          <w:iCs/>
          <w:sz w:val="28"/>
          <w:szCs w:val="28"/>
          <w:lang w:val="es-ES"/>
        </w:rPr>
        <w:t xml:space="preserve">REAJUSTE PENSIONAL </w:t>
      </w:r>
    </w:p>
    <w:p w:rsidR="00F86700" w:rsidRDefault="00F86700" w:rsidP="00F86700"/>
    <w:tbl>
      <w:tblPr>
        <w:tblW w:w="9038" w:type="dxa"/>
        <w:tblInd w:w="-30" w:type="dxa"/>
        <w:tblCellMar>
          <w:left w:w="70" w:type="dxa"/>
          <w:right w:w="70" w:type="dxa"/>
        </w:tblCellMar>
        <w:tblLook w:val="04A0" w:firstRow="1" w:lastRow="0" w:firstColumn="1" w:lastColumn="0" w:noHBand="0" w:noVBand="1"/>
      </w:tblPr>
      <w:tblGrid>
        <w:gridCol w:w="1076"/>
        <w:gridCol w:w="1133"/>
        <w:gridCol w:w="977"/>
        <w:gridCol w:w="1086"/>
        <w:gridCol w:w="2007"/>
        <w:gridCol w:w="1460"/>
        <w:gridCol w:w="1299"/>
      </w:tblGrid>
      <w:tr w:rsidR="000C38AB" w:rsidRPr="007B04B9" w:rsidTr="000C38AB">
        <w:trPr>
          <w:trHeight w:val="675"/>
        </w:trPr>
        <w:tc>
          <w:tcPr>
            <w:tcW w:w="1076" w:type="dxa"/>
            <w:tcBorders>
              <w:top w:val="single" w:sz="4" w:space="0" w:color="808000"/>
              <w:left w:val="single" w:sz="4" w:space="0" w:color="808000"/>
              <w:bottom w:val="nil"/>
              <w:right w:val="single" w:sz="4" w:space="0" w:color="808000"/>
            </w:tcBorders>
            <w:shd w:val="clear" w:color="000000" w:fill="FFFF99"/>
            <w:vAlign w:val="center"/>
            <w:hideMark/>
          </w:tcPr>
          <w:p w:rsidR="000C38AB" w:rsidRPr="007B04B9" w:rsidRDefault="000C38AB" w:rsidP="004138A5">
            <w:pPr>
              <w:jc w:val="center"/>
              <w:rPr>
                <w:rFonts w:ascii="Arial Narrow" w:hAnsi="Arial Narrow"/>
                <w:b/>
                <w:bCs/>
                <w:color w:val="000000"/>
                <w:sz w:val="16"/>
                <w:szCs w:val="16"/>
                <w:lang w:val="es-CO" w:eastAsia="es-CO"/>
              </w:rPr>
            </w:pPr>
            <w:r w:rsidRPr="007B04B9">
              <w:rPr>
                <w:rFonts w:ascii="Arial Narrow" w:hAnsi="Arial Narrow"/>
                <w:b/>
                <w:bCs/>
                <w:color w:val="000000"/>
                <w:sz w:val="16"/>
                <w:szCs w:val="16"/>
                <w:lang w:val="es-CO" w:eastAsia="es-CO"/>
              </w:rPr>
              <w:t>IPC</w:t>
            </w:r>
            <w:r w:rsidRPr="007B04B9">
              <w:rPr>
                <w:rFonts w:ascii="Arial Narrow" w:hAnsi="Arial Narrow"/>
                <w:b/>
                <w:bCs/>
                <w:sz w:val="16"/>
                <w:szCs w:val="16"/>
                <w:lang w:val="es-CO" w:eastAsia="es-CO"/>
              </w:rPr>
              <w:t xml:space="preserve">   (Var. Año anterior)</w:t>
            </w:r>
          </w:p>
        </w:tc>
        <w:tc>
          <w:tcPr>
            <w:tcW w:w="1133" w:type="dxa"/>
            <w:tcBorders>
              <w:top w:val="single" w:sz="4" w:space="0" w:color="808000"/>
              <w:left w:val="nil"/>
              <w:bottom w:val="nil"/>
              <w:right w:val="single" w:sz="4" w:space="0" w:color="808000"/>
            </w:tcBorders>
            <w:shd w:val="clear" w:color="000000" w:fill="FFFF99"/>
            <w:vAlign w:val="center"/>
            <w:hideMark/>
          </w:tcPr>
          <w:p w:rsidR="000C38AB" w:rsidRPr="007B04B9" w:rsidRDefault="000C38AB" w:rsidP="004138A5">
            <w:pPr>
              <w:jc w:val="center"/>
              <w:rPr>
                <w:rFonts w:ascii="Arial Narrow" w:hAnsi="Arial Narrow"/>
                <w:b/>
                <w:bCs/>
                <w:color w:val="000000"/>
                <w:sz w:val="16"/>
                <w:szCs w:val="16"/>
                <w:lang w:val="es-CO" w:eastAsia="es-CO"/>
              </w:rPr>
            </w:pPr>
            <w:r w:rsidRPr="007B04B9">
              <w:rPr>
                <w:rFonts w:ascii="Arial Narrow" w:hAnsi="Arial Narrow"/>
                <w:b/>
                <w:bCs/>
                <w:color w:val="000000"/>
                <w:sz w:val="16"/>
                <w:szCs w:val="16"/>
                <w:lang w:val="es-CO" w:eastAsia="es-CO"/>
              </w:rPr>
              <w:t>Desde</w:t>
            </w:r>
          </w:p>
        </w:tc>
        <w:tc>
          <w:tcPr>
            <w:tcW w:w="977" w:type="dxa"/>
            <w:tcBorders>
              <w:top w:val="single" w:sz="4" w:space="0" w:color="808000"/>
              <w:left w:val="nil"/>
              <w:bottom w:val="nil"/>
              <w:right w:val="single" w:sz="4" w:space="0" w:color="808000"/>
            </w:tcBorders>
            <w:shd w:val="clear" w:color="000000" w:fill="FFFF99"/>
            <w:vAlign w:val="center"/>
            <w:hideMark/>
          </w:tcPr>
          <w:p w:rsidR="000C38AB" w:rsidRPr="007B04B9" w:rsidRDefault="000C38AB" w:rsidP="004138A5">
            <w:pPr>
              <w:jc w:val="center"/>
              <w:rPr>
                <w:rFonts w:ascii="Arial Narrow" w:hAnsi="Arial Narrow"/>
                <w:b/>
                <w:bCs/>
                <w:color w:val="000000"/>
                <w:sz w:val="16"/>
                <w:szCs w:val="16"/>
                <w:lang w:val="es-CO" w:eastAsia="es-CO"/>
              </w:rPr>
            </w:pPr>
            <w:r w:rsidRPr="007B04B9">
              <w:rPr>
                <w:rFonts w:ascii="Arial Narrow" w:hAnsi="Arial Narrow"/>
                <w:b/>
                <w:bCs/>
                <w:color w:val="000000"/>
                <w:sz w:val="16"/>
                <w:szCs w:val="16"/>
                <w:lang w:val="es-CO" w:eastAsia="es-CO"/>
              </w:rPr>
              <w:t>Hasta</w:t>
            </w:r>
          </w:p>
        </w:tc>
        <w:tc>
          <w:tcPr>
            <w:tcW w:w="1086" w:type="dxa"/>
            <w:tcBorders>
              <w:top w:val="single" w:sz="4" w:space="0" w:color="808000"/>
              <w:left w:val="single" w:sz="4" w:space="0" w:color="auto"/>
              <w:bottom w:val="nil"/>
              <w:right w:val="single" w:sz="4" w:space="0" w:color="808000"/>
            </w:tcBorders>
            <w:shd w:val="clear" w:color="000000" w:fill="FFFF99"/>
            <w:vAlign w:val="center"/>
            <w:hideMark/>
          </w:tcPr>
          <w:p w:rsidR="000C38AB" w:rsidRPr="007B04B9" w:rsidRDefault="000C38AB" w:rsidP="004138A5">
            <w:pPr>
              <w:jc w:val="center"/>
              <w:rPr>
                <w:rFonts w:ascii="Arial Narrow" w:hAnsi="Arial Narrow"/>
                <w:b/>
                <w:bCs/>
                <w:color w:val="000000"/>
                <w:sz w:val="16"/>
                <w:szCs w:val="16"/>
                <w:lang w:val="es-CO" w:eastAsia="es-CO"/>
              </w:rPr>
            </w:pPr>
            <w:r w:rsidRPr="007B04B9">
              <w:rPr>
                <w:rFonts w:ascii="Arial Narrow" w:hAnsi="Arial Narrow"/>
                <w:b/>
                <w:bCs/>
                <w:color w:val="000000"/>
                <w:sz w:val="16"/>
                <w:szCs w:val="16"/>
                <w:lang w:val="es-CO" w:eastAsia="es-CO"/>
              </w:rPr>
              <w:t>Causadas</w:t>
            </w:r>
          </w:p>
        </w:tc>
        <w:tc>
          <w:tcPr>
            <w:tcW w:w="2007" w:type="dxa"/>
            <w:tcBorders>
              <w:top w:val="single" w:sz="4" w:space="0" w:color="808000"/>
              <w:left w:val="nil"/>
              <w:bottom w:val="nil"/>
              <w:right w:val="single" w:sz="4" w:space="0" w:color="808000"/>
            </w:tcBorders>
            <w:shd w:val="clear" w:color="000000" w:fill="FFFF99"/>
            <w:vAlign w:val="center"/>
            <w:hideMark/>
          </w:tcPr>
          <w:p w:rsidR="000C38AB" w:rsidRPr="007B04B9" w:rsidRDefault="000C38AB" w:rsidP="004138A5">
            <w:pPr>
              <w:jc w:val="center"/>
              <w:rPr>
                <w:rFonts w:ascii="Arial Narrow" w:hAnsi="Arial Narrow"/>
                <w:b/>
                <w:bCs/>
                <w:color w:val="000000"/>
                <w:sz w:val="16"/>
                <w:szCs w:val="16"/>
                <w:lang w:val="es-CO" w:eastAsia="es-CO"/>
              </w:rPr>
            </w:pPr>
            <w:r w:rsidRPr="007B04B9">
              <w:rPr>
                <w:rFonts w:ascii="Arial Narrow" w:hAnsi="Arial Narrow"/>
                <w:b/>
                <w:bCs/>
                <w:color w:val="000000"/>
                <w:sz w:val="16"/>
                <w:szCs w:val="16"/>
                <w:lang w:val="es-CO" w:eastAsia="es-CO"/>
              </w:rPr>
              <w:t xml:space="preserve">Mesada </w:t>
            </w:r>
            <w:proofErr w:type="spellStart"/>
            <w:r w:rsidRPr="007B04B9">
              <w:rPr>
                <w:rFonts w:ascii="Arial Narrow" w:hAnsi="Arial Narrow"/>
                <w:b/>
                <w:bCs/>
                <w:color w:val="000000"/>
                <w:sz w:val="16"/>
                <w:szCs w:val="16"/>
                <w:lang w:val="es-CO" w:eastAsia="es-CO"/>
              </w:rPr>
              <w:t>reliquidada</w:t>
            </w:r>
            <w:proofErr w:type="spellEnd"/>
          </w:p>
        </w:tc>
        <w:tc>
          <w:tcPr>
            <w:tcW w:w="1460" w:type="dxa"/>
            <w:tcBorders>
              <w:top w:val="single" w:sz="4" w:space="0" w:color="808000"/>
              <w:left w:val="nil"/>
              <w:bottom w:val="nil"/>
              <w:right w:val="single" w:sz="4" w:space="0" w:color="808000"/>
            </w:tcBorders>
            <w:shd w:val="clear" w:color="000000" w:fill="FFFF99"/>
            <w:vAlign w:val="center"/>
            <w:hideMark/>
          </w:tcPr>
          <w:p w:rsidR="000C38AB" w:rsidRPr="007B04B9" w:rsidRDefault="000C38AB" w:rsidP="004138A5">
            <w:pPr>
              <w:jc w:val="center"/>
              <w:rPr>
                <w:rFonts w:ascii="Arial Narrow" w:hAnsi="Arial Narrow"/>
                <w:b/>
                <w:bCs/>
                <w:color w:val="000000"/>
                <w:sz w:val="16"/>
                <w:szCs w:val="16"/>
                <w:lang w:val="es-CO" w:eastAsia="es-CO"/>
              </w:rPr>
            </w:pPr>
            <w:r w:rsidRPr="007B04B9">
              <w:rPr>
                <w:rFonts w:ascii="Arial Narrow" w:hAnsi="Arial Narrow"/>
                <w:b/>
                <w:bCs/>
                <w:color w:val="000000"/>
                <w:sz w:val="16"/>
                <w:szCs w:val="16"/>
                <w:lang w:val="es-CO" w:eastAsia="es-CO"/>
              </w:rPr>
              <w:t>Mesada anterior</w:t>
            </w:r>
          </w:p>
        </w:tc>
        <w:tc>
          <w:tcPr>
            <w:tcW w:w="1299" w:type="dxa"/>
            <w:tcBorders>
              <w:top w:val="single" w:sz="4" w:space="0" w:color="808000"/>
              <w:left w:val="nil"/>
              <w:bottom w:val="nil"/>
              <w:right w:val="single" w:sz="4" w:space="0" w:color="808000"/>
            </w:tcBorders>
            <w:shd w:val="clear" w:color="000000" w:fill="FFFF99"/>
            <w:vAlign w:val="center"/>
            <w:hideMark/>
          </w:tcPr>
          <w:p w:rsidR="000C38AB" w:rsidRPr="007B04B9" w:rsidRDefault="000C38AB" w:rsidP="004138A5">
            <w:pPr>
              <w:jc w:val="center"/>
              <w:rPr>
                <w:rFonts w:ascii="Arial Narrow" w:hAnsi="Arial Narrow"/>
                <w:b/>
                <w:bCs/>
                <w:color w:val="000000"/>
                <w:sz w:val="16"/>
                <w:szCs w:val="16"/>
                <w:lang w:val="es-CO" w:eastAsia="es-CO"/>
              </w:rPr>
            </w:pPr>
            <w:r w:rsidRPr="007B04B9">
              <w:rPr>
                <w:rFonts w:ascii="Arial Narrow" w:hAnsi="Arial Narrow"/>
                <w:b/>
                <w:bCs/>
                <w:color w:val="000000"/>
                <w:sz w:val="16"/>
                <w:szCs w:val="16"/>
                <w:lang w:val="es-CO" w:eastAsia="es-CO"/>
              </w:rPr>
              <w:t>Diferencias a cancelar</w:t>
            </w:r>
          </w:p>
        </w:tc>
      </w:tr>
      <w:tr w:rsidR="000C38AB" w:rsidRPr="007B04B9" w:rsidTr="000C38AB">
        <w:trPr>
          <w:trHeight w:val="315"/>
        </w:trPr>
        <w:tc>
          <w:tcPr>
            <w:tcW w:w="1076" w:type="dxa"/>
            <w:tcBorders>
              <w:top w:val="single" w:sz="4" w:space="0" w:color="003366"/>
              <w:left w:val="single" w:sz="4" w:space="0" w:color="003366"/>
              <w:bottom w:val="single" w:sz="4" w:space="0" w:color="003366"/>
              <w:right w:val="single" w:sz="4" w:space="0" w:color="003366"/>
            </w:tcBorders>
            <w:shd w:val="clear" w:color="000000" w:fill="FFFFCC"/>
            <w:noWrap/>
            <w:vAlign w:val="bottom"/>
            <w:hideMark/>
          </w:tcPr>
          <w:p w:rsidR="000C38AB" w:rsidRPr="007B04B9" w:rsidRDefault="000C38AB" w:rsidP="004138A5">
            <w:pPr>
              <w:jc w:val="center"/>
              <w:rPr>
                <w:rFonts w:ascii="Arial Narrow" w:hAnsi="Arial Narrow"/>
                <w:sz w:val="20"/>
                <w:lang w:val="es-CO" w:eastAsia="es-CO"/>
              </w:rPr>
            </w:pPr>
            <w:r w:rsidRPr="007B04B9">
              <w:rPr>
                <w:rFonts w:ascii="Arial Narrow" w:hAnsi="Arial Narrow"/>
                <w:sz w:val="20"/>
                <w:lang w:val="es-CO" w:eastAsia="es-CO"/>
              </w:rPr>
              <w:t>2,44</w:t>
            </w:r>
          </w:p>
        </w:tc>
        <w:tc>
          <w:tcPr>
            <w:tcW w:w="1133"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0C38AB" w:rsidRPr="007B04B9" w:rsidRDefault="000C38AB" w:rsidP="004138A5">
            <w:pPr>
              <w:jc w:val="center"/>
              <w:rPr>
                <w:rFonts w:ascii="Arial Narrow" w:hAnsi="Arial Narrow"/>
                <w:color w:val="000000"/>
                <w:sz w:val="20"/>
                <w:lang w:val="es-CO" w:eastAsia="es-CO"/>
              </w:rPr>
            </w:pPr>
            <w:r w:rsidRPr="007B04B9">
              <w:rPr>
                <w:rFonts w:ascii="Arial Narrow" w:hAnsi="Arial Narrow"/>
                <w:color w:val="000000"/>
                <w:sz w:val="20"/>
                <w:lang w:val="es-CO" w:eastAsia="es-CO"/>
              </w:rPr>
              <w:t>01-mar-12</w:t>
            </w:r>
          </w:p>
        </w:tc>
        <w:tc>
          <w:tcPr>
            <w:tcW w:w="977" w:type="dxa"/>
            <w:tcBorders>
              <w:top w:val="single" w:sz="4" w:space="0" w:color="808000"/>
              <w:left w:val="nil"/>
              <w:bottom w:val="single" w:sz="4" w:space="0" w:color="808000"/>
              <w:right w:val="single" w:sz="4" w:space="0" w:color="808000"/>
            </w:tcBorders>
            <w:shd w:val="clear" w:color="auto" w:fill="auto"/>
            <w:noWrap/>
            <w:vAlign w:val="center"/>
            <w:hideMark/>
          </w:tcPr>
          <w:p w:rsidR="000C38AB" w:rsidRPr="007B04B9" w:rsidRDefault="000C38AB" w:rsidP="004138A5">
            <w:pPr>
              <w:jc w:val="center"/>
              <w:rPr>
                <w:rFonts w:ascii="Arial Narrow" w:hAnsi="Arial Narrow"/>
                <w:color w:val="000000"/>
                <w:sz w:val="20"/>
                <w:lang w:val="es-CO" w:eastAsia="es-CO"/>
              </w:rPr>
            </w:pPr>
            <w:r w:rsidRPr="007B04B9">
              <w:rPr>
                <w:rFonts w:ascii="Arial Narrow" w:hAnsi="Arial Narrow"/>
                <w:color w:val="000000"/>
                <w:sz w:val="20"/>
                <w:lang w:val="es-CO" w:eastAsia="es-CO"/>
              </w:rPr>
              <w:t>31-dic-12</w:t>
            </w:r>
          </w:p>
        </w:tc>
        <w:tc>
          <w:tcPr>
            <w:tcW w:w="1086" w:type="dxa"/>
            <w:tcBorders>
              <w:top w:val="single" w:sz="4" w:space="0" w:color="003366"/>
              <w:left w:val="single" w:sz="4" w:space="0" w:color="auto"/>
              <w:bottom w:val="single" w:sz="4" w:space="0" w:color="003366"/>
              <w:right w:val="single" w:sz="4" w:space="0" w:color="003366"/>
            </w:tcBorders>
            <w:shd w:val="clear" w:color="000000" w:fill="FFFFCC"/>
            <w:noWrap/>
            <w:vAlign w:val="bottom"/>
            <w:hideMark/>
          </w:tcPr>
          <w:p w:rsidR="000C38AB" w:rsidRPr="007B04B9" w:rsidRDefault="000C38AB" w:rsidP="004138A5">
            <w:pPr>
              <w:jc w:val="center"/>
              <w:rPr>
                <w:rFonts w:ascii="Arial Narrow" w:hAnsi="Arial Narrow"/>
                <w:sz w:val="20"/>
                <w:lang w:val="es-CO" w:eastAsia="es-CO"/>
              </w:rPr>
            </w:pPr>
            <w:r w:rsidRPr="007B04B9">
              <w:rPr>
                <w:rFonts w:ascii="Arial Narrow" w:hAnsi="Arial Narrow"/>
                <w:sz w:val="20"/>
                <w:lang w:val="es-CO" w:eastAsia="es-CO"/>
              </w:rPr>
              <w:t>11,00</w:t>
            </w:r>
          </w:p>
        </w:tc>
        <w:tc>
          <w:tcPr>
            <w:tcW w:w="2007" w:type="dxa"/>
            <w:tcBorders>
              <w:top w:val="single" w:sz="4" w:space="0" w:color="003366"/>
              <w:left w:val="nil"/>
              <w:bottom w:val="single" w:sz="4" w:space="0" w:color="003366"/>
              <w:right w:val="single" w:sz="4" w:space="0" w:color="003366"/>
            </w:tcBorders>
            <w:shd w:val="clear" w:color="000000" w:fill="FFFFCC"/>
            <w:vAlign w:val="bottom"/>
            <w:hideMark/>
          </w:tcPr>
          <w:p w:rsidR="000C38AB" w:rsidRPr="007B04B9" w:rsidRDefault="000C38AB" w:rsidP="004138A5">
            <w:pPr>
              <w:jc w:val="center"/>
              <w:rPr>
                <w:rFonts w:ascii="Arial Narrow" w:hAnsi="Arial Narrow"/>
                <w:sz w:val="20"/>
                <w:lang w:val="es-CO" w:eastAsia="es-CO"/>
              </w:rPr>
            </w:pPr>
            <w:r w:rsidRPr="007B04B9">
              <w:rPr>
                <w:rFonts w:ascii="Arial Narrow" w:hAnsi="Arial Narrow"/>
                <w:sz w:val="20"/>
                <w:lang w:val="es-CO" w:eastAsia="es-CO"/>
              </w:rPr>
              <w:t>2.781.058</w:t>
            </w:r>
          </w:p>
        </w:tc>
        <w:tc>
          <w:tcPr>
            <w:tcW w:w="1460" w:type="dxa"/>
            <w:tcBorders>
              <w:top w:val="single" w:sz="4" w:space="0" w:color="003366"/>
              <w:left w:val="nil"/>
              <w:bottom w:val="single" w:sz="4" w:space="0" w:color="003366"/>
              <w:right w:val="single" w:sz="4" w:space="0" w:color="003366"/>
            </w:tcBorders>
            <w:shd w:val="clear" w:color="000000" w:fill="FFFFCC"/>
            <w:vAlign w:val="bottom"/>
            <w:hideMark/>
          </w:tcPr>
          <w:p w:rsidR="000C38AB" w:rsidRPr="007B04B9" w:rsidRDefault="000C38AB" w:rsidP="004138A5">
            <w:pPr>
              <w:jc w:val="center"/>
              <w:rPr>
                <w:rFonts w:ascii="Arial Narrow" w:hAnsi="Arial Narrow"/>
                <w:sz w:val="20"/>
                <w:lang w:val="es-CO" w:eastAsia="es-CO"/>
              </w:rPr>
            </w:pPr>
            <w:r w:rsidRPr="007B04B9">
              <w:rPr>
                <w:rFonts w:ascii="Arial Narrow" w:hAnsi="Arial Narrow"/>
                <w:sz w:val="20"/>
                <w:lang w:val="es-CO" w:eastAsia="es-CO"/>
              </w:rPr>
              <w:t>2.684.040</w:t>
            </w:r>
          </w:p>
        </w:tc>
        <w:tc>
          <w:tcPr>
            <w:tcW w:w="1299" w:type="dxa"/>
            <w:tcBorders>
              <w:top w:val="single" w:sz="4" w:space="0" w:color="808000"/>
              <w:left w:val="single" w:sz="4" w:space="0" w:color="808000"/>
              <w:bottom w:val="single" w:sz="4" w:space="0" w:color="808000"/>
              <w:right w:val="single" w:sz="4" w:space="0" w:color="808000"/>
            </w:tcBorders>
            <w:shd w:val="clear" w:color="000000" w:fill="FFFFCC"/>
            <w:noWrap/>
            <w:vAlign w:val="center"/>
            <w:hideMark/>
          </w:tcPr>
          <w:p w:rsidR="000C38AB" w:rsidRPr="007B04B9" w:rsidRDefault="000C38AB" w:rsidP="004138A5">
            <w:pPr>
              <w:jc w:val="center"/>
              <w:rPr>
                <w:rFonts w:ascii="Arial Narrow" w:hAnsi="Arial Narrow"/>
                <w:color w:val="000000"/>
                <w:sz w:val="20"/>
                <w:lang w:val="es-CO" w:eastAsia="es-CO"/>
              </w:rPr>
            </w:pPr>
            <w:r w:rsidRPr="007B04B9">
              <w:rPr>
                <w:rFonts w:ascii="Arial Narrow" w:hAnsi="Arial Narrow"/>
                <w:color w:val="000000"/>
                <w:sz w:val="20"/>
                <w:lang w:val="es-CO" w:eastAsia="es-CO"/>
              </w:rPr>
              <w:t>1.067.194</w:t>
            </w:r>
          </w:p>
        </w:tc>
      </w:tr>
      <w:tr w:rsidR="000C38AB" w:rsidRPr="007B04B9" w:rsidTr="000C38AB">
        <w:trPr>
          <w:trHeight w:val="315"/>
        </w:trPr>
        <w:tc>
          <w:tcPr>
            <w:tcW w:w="1076" w:type="dxa"/>
            <w:tcBorders>
              <w:top w:val="nil"/>
              <w:left w:val="single" w:sz="4" w:space="0" w:color="003366"/>
              <w:bottom w:val="single" w:sz="4" w:space="0" w:color="003366"/>
              <w:right w:val="single" w:sz="4" w:space="0" w:color="003366"/>
            </w:tcBorders>
            <w:shd w:val="clear" w:color="000000" w:fill="FFFFCC"/>
            <w:noWrap/>
            <w:vAlign w:val="bottom"/>
            <w:hideMark/>
          </w:tcPr>
          <w:p w:rsidR="000C38AB" w:rsidRPr="007B04B9" w:rsidRDefault="000C38AB" w:rsidP="004138A5">
            <w:pPr>
              <w:jc w:val="center"/>
              <w:rPr>
                <w:rFonts w:ascii="Arial Narrow" w:hAnsi="Arial Narrow"/>
                <w:sz w:val="20"/>
                <w:lang w:val="es-CO" w:eastAsia="es-CO"/>
              </w:rPr>
            </w:pPr>
            <w:r w:rsidRPr="007B04B9">
              <w:rPr>
                <w:rFonts w:ascii="Arial Narrow" w:hAnsi="Arial Narrow"/>
                <w:sz w:val="20"/>
                <w:lang w:val="es-CO" w:eastAsia="es-CO"/>
              </w:rPr>
              <w:t>1,94</w:t>
            </w:r>
          </w:p>
        </w:tc>
        <w:tc>
          <w:tcPr>
            <w:tcW w:w="1133" w:type="dxa"/>
            <w:tcBorders>
              <w:top w:val="nil"/>
              <w:left w:val="single" w:sz="4" w:space="0" w:color="808000"/>
              <w:bottom w:val="single" w:sz="4" w:space="0" w:color="808000"/>
              <w:right w:val="single" w:sz="4" w:space="0" w:color="808000"/>
            </w:tcBorders>
            <w:shd w:val="clear" w:color="auto" w:fill="auto"/>
            <w:noWrap/>
            <w:vAlign w:val="center"/>
            <w:hideMark/>
          </w:tcPr>
          <w:p w:rsidR="000C38AB" w:rsidRPr="007B04B9" w:rsidRDefault="000C38AB" w:rsidP="004138A5">
            <w:pPr>
              <w:jc w:val="center"/>
              <w:rPr>
                <w:rFonts w:ascii="Arial Narrow" w:hAnsi="Arial Narrow"/>
                <w:color w:val="000000"/>
                <w:sz w:val="20"/>
                <w:lang w:val="es-CO" w:eastAsia="es-CO"/>
              </w:rPr>
            </w:pPr>
            <w:r w:rsidRPr="007B04B9">
              <w:rPr>
                <w:rFonts w:ascii="Arial Narrow" w:hAnsi="Arial Narrow"/>
                <w:color w:val="000000"/>
                <w:sz w:val="20"/>
                <w:lang w:val="es-CO" w:eastAsia="es-CO"/>
              </w:rPr>
              <w:t>01-ene-13</w:t>
            </w:r>
          </w:p>
        </w:tc>
        <w:tc>
          <w:tcPr>
            <w:tcW w:w="977" w:type="dxa"/>
            <w:tcBorders>
              <w:top w:val="nil"/>
              <w:left w:val="nil"/>
              <w:bottom w:val="single" w:sz="4" w:space="0" w:color="808000"/>
              <w:right w:val="single" w:sz="4" w:space="0" w:color="808000"/>
            </w:tcBorders>
            <w:shd w:val="clear" w:color="auto" w:fill="auto"/>
            <w:noWrap/>
            <w:vAlign w:val="center"/>
            <w:hideMark/>
          </w:tcPr>
          <w:p w:rsidR="000C38AB" w:rsidRPr="007B04B9" w:rsidRDefault="000C38AB" w:rsidP="004138A5">
            <w:pPr>
              <w:jc w:val="center"/>
              <w:rPr>
                <w:rFonts w:ascii="Arial Narrow" w:hAnsi="Arial Narrow"/>
                <w:color w:val="000000"/>
                <w:sz w:val="20"/>
                <w:lang w:val="es-CO" w:eastAsia="es-CO"/>
              </w:rPr>
            </w:pPr>
            <w:r w:rsidRPr="007B04B9">
              <w:rPr>
                <w:rFonts w:ascii="Arial Narrow" w:hAnsi="Arial Narrow"/>
                <w:color w:val="000000"/>
                <w:sz w:val="20"/>
                <w:lang w:val="es-CO" w:eastAsia="es-CO"/>
              </w:rPr>
              <w:t>31-dic-13</w:t>
            </w:r>
          </w:p>
        </w:tc>
        <w:tc>
          <w:tcPr>
            <w:tcW w:w="1086" w:type="dxa"/>
            <w:tcBorders>
              <w:top w:val="nil"/>
              <w:left w:val="single" w:sz="4" w:space="0" w:color="003366"/>
              <w:bottom w:val="single" w:sz="4" w:space="0" w:color="003366"/>
              <w:right w:val="single" w:sz="4" w:space="0" w:color="003366"/>
            </w:tcBorders>
            <w:shd w:val="clear" w:color="000000" w:fill="FFFFCC"/>
            <w:noWrap/>
            <w:vAlign w:val="bottom"/>
            <w:hideMark/>
          </w:tcPr>
          <w:p w:rsidR="000C38AB" w:rsidRPr="007B04B9" w:rsidRDefault="000C38AB" w:rsidP="004138A5">
            <w:pPr>
              <w:jc w:val="center"/>
              <w:rPr>
                <w:rFonts w:ascii="Arial Narrow" w:hAnsi="Arial Narrow"/>
                <w:sz w:val="20"/>
                <w:lang w:val="es-CO" w:eastAsia="es-CO"/>
              </w:rPr>
            </w:pPr>
            <w:r w:rsidRPr="007B04B9">
              <w:rPr>
                <w:rFonts w:ascii="Arial Narrow" w:hAnsi="Arial Narrow"/>
                <w:sz w:val="20"/>
                <w:lang w:val="es-CO" w:eastAsia="es-CO"/>
              </w:rPr>
              <w:t>13,00</w:t>
            </w:r>
          </w:p>
        </w:tc>
        <w:tc>
          <w:tcPr>
            <w:tcW w:w="2007" w:type="dxa"/>
            <w:tcBorders>
              <w:top w:val="nil"/>
              <w:left w:val="nil"/>
              <w:bottom w:val="single" w:sz="4" w:space="0" w:color="003366"/>
              <w:right w:val="single" w:sz="4" w:space="0" w:color="003366"/>
            </w:tcBorders>
            <w:shd w:val="clear" w:color="000000" w:fill="FFFFCC"/>
            <w:vAlign w:val="bottom"/>
            <w:hideMark/>
          </w:tcPr>
          <w:p w:rsidR="000C38AB" w:rsidRPr="007B04B9" w:rsidRDefault="000C38AB" w:rsidP="004138A5">
            <w:pPr>
              <w:jc w:val="center"/>
              <w:rPr>
                <w:rFonts w:ascii="Arial Narrow" w:hAnsi="Arial Narrow"/>
                <w:sz w:val="20"/>
                <w:lang w:val="es-CO" w:eastAsia="es-CO"/>
              </w:rPr>
            </w:pPr>
            <w:r w:rsidRPr="007B04B9">
              <w:rPr>
                <w:rFonts w:ascii="Arial Narrow" w:hAnsi="Arial Narrow"/>
                <w:sz w:val="20"/>
                <w:lang w:val="es-CO" w:eastAsia="es-CO"/>
              </w:rPr>
              <w:t>2.848.915</w:t>
            </w:r>
          </w:p>
        </w:tc>
        <w:tc>
          <w:tcPr>
            <w:tcW w:w="1460" w:type="dxa"/>
            <w:tcBorders>
              <w:top w:val="nil"/>
              <w:left w:val="nil"/>
              <w:bottom w:val="single" w:sz="4" w:space="0" w:color="003366"/>
              <w:right w:val="single" w:sz="4" w:space="0" w:color="003366"/>
            </w:tcBorders>
            <w:shd w:val="clear" w:color="000000" w:fill="FFFFCC"/>
            <w:vAlign w:val="bottom"/>
            <w:hideMark/>
          </w:tcPr>
          <w:p w:rsidR="000C38AB" w:rsidRPr="007B04B9" w:rsidRDefault="000C38AB" w:rsidP="004138A5">
            <w:pPr>
              <w:jc w:val="center"/>
              <w:rPr>
                <w:rFonts w:ascii="Arial Narrow" w:hAnsi="Arial Narrow"/>
                <w:sz w:val="20"/>
                <w:lang w:val="es-CO" w:eastAsia="es-CO"/>
              </w:rPr>
            </w:pPr>
            <w:r w:rsidRPr="007B04B9">
              <w:rPr>
                <w:rFonts w:ascii="Arial Narrow" w:hAnsi="Arial Narrow"/>
                <w:sz w:val="20"/>
                <w:lang w:val="es-CO" w:eastAsia="es-CO"/>
              </w:rPr>
              <w:t>2.749.531</w:t>
            </w:r>
          </w:p>
        </w:tc>
        <w:tc>
          <w:tcPr>
            <w:tcW w:w="1299" w:type="dxa"/>
            <w:tcBorders>
              <w:top w:val="nil"/>
              <w:left w:val="single" w:sz="4" w:space="0" w:color="808000"/>
              <w:bottom w:val="single" w:sz="4" w:space="0" w:color="808000"/>
              <w:right w:val="single" w:sz="4" w:space="0" w:color="808000"/>
            </w:tcBorders>
            <w:shd w:val="clear" w:color="000000" w:fill="FFFFCC"/>
            <w:noWrap/>
            <w:vAlign w:val="center"/>
            <w:hideMark/>
          </w:tcPr>
          <w:p w:rsidR="000C38AB" w:rsidRPr="007B04B9" w:rsidRDefault="000C38AB" w:rsidP="004138A5">
            <w:pPr>
              <w:jc w:val="center"/>
              <w:rPr>
                <w:rFonts w:ascii="Arial Narrow" w:hAnsi="Arial Narrow"/>
                <w:color w:val="000000"/>
                <w:sz w:val="20"/>
                <w:lang w:val="es-CO" w:eastAsia="es-CO"/>
              </w:rPr>
            </w:pPr>
            <w:r w:rsidRPr="007B04B9">
              <w:rPr>
                <w:rFonts w:ascii="Arial Narrow" w:hAnsi="Arial Narrow"/>
                <w:color w:val="000000"/>
                <w:sz w:val="20"/>
                <w:lang w:val="es-CO" w:eastAsia="es-CO"/>
              </w:rPr>
              <w:t>1.292.003</w:t>
            </w:r>
          </w:p>
        </w:tc>
      </w:tr>
      <w:tr w:rsidR="000C38AB" w:rsidRPr="007B04B9" w:rsidTr="000C38AB">
        <w:trPr>
          <w:trHeight w:val="315"/>
        </w:trPr>
        <w:tc>
          <w:tcPr>
            <w:tcW w:w="1076" w:type="dxa"/>
            <w:tcBorders>
              <w:top w:val="nil"/>
              <w:left w:val="single" w:sz="4" w:space="0" w:color="003366"/>
              <w:bottom w:val="single" w:sz="4" w:space="0" w:color="003366"/>
              <w:right w:val="single" w:sz="4" w:space="0" w:color="003366"/>
            </w:tcBorders>
            <w:shd w:val="clear" w:color="000000" w:fill="FFFFCC"/>
            <w:noWrap/>
            <w:vAlign w:val="bottom"/>
            <w:hideMark/>
          </w:tcPr>
          <w:p w:rsidR="000C38AB" w:rsidRPr="007B04B9" w:rsidRDefault="000C38AB" w:rsidP="004138A5">
            <w:pPr>
              <w:jc w:val="center"/>
              <w:rPr>
                <w:rFonts w:ascii="Arial Narrow" w:hAnsi="Arial Narrow"/>
                <w:sz w:val="20"/>
                <w:lang w:val="es-CO" w:eastAsia="es-CO"/>
              </w:rPr>
            </w:pPr>
            <w:r w:rsidRPr="007B04B9">
              <w:rPr>
                <w:rFonts w:ascii="Arial Narrow" w:hAnsi="Arial Narrow"/>
                <w:sz w:val="20"/>
                <w:lang w:val="es-CO" w:eastAsia="es-CO"/>
              </w:rPr>
              <w:t>3,66</w:t>
            </w:r>
          </w:p>
        </w:tc>
        <w:tc>
          <w:tcPr>
            <w:tcW w:w="1133" w:type="dxa"/>
            <w:tcBorders>
              <w:top w:val="nil"/>
              <w:left w:val="single" w:sz="4" w:space="0" w:color="808000"/>
              <w:bottom w:val="single" w:sz="4" w:space="0" w:color="808000"/>
              <w:right w:val="single" w:sz="4" w:space="0" w:color="808000"/>
            </w:tcBorders>
            <w:shd w:val="clear" w:color="auto" w:fill="auto"/>
            <w:noWrap/>
            <w:vAlign w:val="center"/>
            <w:hideMark/>
          </w:tcPr>
          <w:p w:rsidR="000C38AB" w:rsidRPr="007B04B9" w:rsidRDefault="000C38AB" w:rsidP="004138A5">
            <w:pPr>
              <w:jc w:val="center"/>
              <w:rPr>
                <w:rFonts w:ascii="Arial Narrow" w:hAnsi="Arial Narrow"/>
                <w:color w:val="000000"/>
                <w:sz w:val="20"/>
                <w:lang w:val="es-CO" w:eastAsia="es-CO"/>
              </w:rPr>
            </w:pPr>
            <w:r w:rsidRPr="007B04B9">
              <w:rPr>
                <w:rFonts w:ascii="Arial Narrow" w:hAnsi="Arial Narrow"/>
                <w:color w:val="000000"/>
                <w:sz w:val="20"/>
                <w:lang w:val="es-CO" w:eastAsia="es-CO"/>
              </w:rPr>
              <w:t>01-ene-14</w:t>
            </w:r>
          </w:p>
        </w:tc>
        <w:tc>
          <w:tcPr>
            <w:tcW w:w="977" w:type="dxa"/>
            <w:tcBorders>
              <w:top w:val="nil"/>
              <w:left w:val="nil"/>
              <w:bottom w:val="single" w:sz="4" w:space="0" w:color="808000"/>
              <w:right w:val="single" w:sz="4" w:space="0" w:color="808000"/>
            </w:tcBorders>
            <w:shd w:val="clear" w:color="auto" w:fill="auto"/>
            <w:noWrap/>
            <w:vAlign w:val="center"/>
            <w:hideMark/>
          </w:tcPr>
          <w:p w:rsidR="000C38AB" w:rsidRPr="007B04B9" w:rsidRDefault="000C38AB" w:rsidP="004138A5">
            <w:pPr>
              <w:jc w:val="center"/>
              <w:rPr>
                <w:rFonts w:ascii="Arial Narrow" w:hAnsi="Arial Narrow"/>
                <w:color w:val="000000"/>
                <w:sz w:val="20"/>
                <w:lang w:val="es-CO" w:eastAsia="es-CO"/>
              </w:rPr>
            </w:pPr>
            <w:r w:rsidRPr="007B04B9">
              <w:rPr>
                <w:rFonts w:ascii="Arial Narrow" w:hAnsi="Arial Narrow"/>
                <w:color w:val="000000"/>
                <w:sz w:val="20"/>
                <w:lang w:val="es-CO" w:eastAsia="es-CO"/>
              </w:rPr>
              <w:t>31-dic-14</w:t>
            </w:r>
          </w:p>
        </w:tc>
        <w:tc>
          <w:tcPr>
            <w:tcW w:w="1086" w:type="dxa"/>
            <w:tcBorders>
              <w:top w:val="nil"/>
              <w:left w:val="single" w:sz="4" w:space="0" w:color="003366"/>
              <w:bottom w:val="single" w:sz="4" w:space="0" w:color="003366"/>
              <w:right w:val="single" w:sz="4" w:space="0" w:color="003366"/>
            </w:tcBorders>
            <w:shd w:val="clear" w:color="000000" w:fill="FFFFCC"/>
            <w:noWrap/>
            <w:vAlign w:val="bottom"/>
            <w:hideMark/>
          </w:tcPr>
          <w:p w:rsidR="000C38AB" w:rsidRPr="007B04B9" w:rsidRDefault="000C38AB" w:rsidP="004138A5">
            <w:pPr>
              <w:jc w:val="center"/>
              <w:rPr>
                <w:rFonts w:ascii="Arial Narrow" w:hAnsi="Arial Narrow"/>
                <w:sz w:val="20"/>
                <w:lang w:val="es-CO" w:eastAsia="es-CO"/>
              </w:rPr>
            </w:pPr>
            <w:r w:rsidRPr="007B04B9">
              <w:rPr>
                <w:rFonts w:ascii="Arial Narrow" w:hAnsi="Arial Narrow"/>
                <w:sz w:val="20"/>
                <w:lang w:val="es-CO" w:eastAsia="es-CO"/>
              </w:rPr>
              <w:t>13,00</w:t>
            </w:r>
          </w:p>
        </w:tc>
        <w:tc>
          <w:tcPr>
            <w:tcW w:w="2007" w:type="dxa"/>
            <w:tcBorders>
              <w:top w:val="nil"/>
              <w:left w:val="nil"/>
              <w:bottom w:val="single" w:sz="4" w:space="0" w:color="003366"/>
              <w:right w:val="single" w:sz="4" w:space="0" w:color="003366"/>
            </w:tcBorders>
            <w:shd w:val="clear" w:color="000000" w:fill="FFFFCC"/>
            <w:vAlign w:val="bottom"/>
            <w:hideMark/>
          </w:tcPr>
          <w:p w:rsidR="000C38AB" w:rsidRPr="007B04B9" w:rsidRDefault="000C38AB" w:rsidP="004138A5">
            <w:pPr>
              <w:jc w:val="center"/>
              <w:rPr>
                <w:rFonts w:ascii="Arial Narrow" w:hAnsi="Arial Narrow"/>
                <w:sz w:val="20"/>
                <w:lang w:val="es-CO" w:eastAsia="es-CO"/>
              </w:rPr>
            </w:pPr>
            <w:r w:rsidRPr="007B04B9">
              <w:rPr>
                <w:rFonts w:ascii="Arial Narrow" w:hAnsi="Arial Narrow"/>
                <w:sz w:val="20"/>
                <w:lang w:val="es-CO" w:eastAsia="es-CO"/>
              </w:rPr>
              <w:t>2.904.184</w:t>
            </w:r>
          </w:p>
        </w:tc>
        <w:tc>
          <w:tcPr>
            <w:tcW w:w="1460" w:type="dxa"/>
            <w:tcBorders>
              <w:top w:val="nil"/>
              <w:left w:val="nil"/>
              <w:bottom w:val="single" w:sz="4" w:space="0" w:color="003366"/>
              <w:right w:val="single" w:sz="4" w:space="0" w:color="003366"/>
            </w:tcBorders>
            <w:shd w:val="clear" w:color="000000" w:fill="FFFFCC"/>
            <w:vAlign w:val="bottom"/>
            <w:hideMark/>
          </w:tcPr>
          <w:p w:rsidR="000C38AB" w:rsidRPr="007B04B9" w:rsidRDefault="000C38AB" w:rsidP="004138A5">
            <w:pPr>
              <w:jc w:val="center"/>
              <w:rPr>
                <w:rFonts w:ascii="Arial Narrow" w:hAnsi="Arial Narrow"/>
                <w:sz w:val="20"/>
                <w:lang w:val="es-CO" w:eastAsia="es-CO"/>
              </w:rPr>
            </w:pPr>
            <w:r w:rsidRPr="007B04B9">
              <w:rPr>
                <w:rFonts w:ascii="Arial Narrow" w:hAnsi="Arial Narrow"/>
                <w:sz w:val="20"/>
                <w:lang w:val="es-CO" w:eastAsia="es-CO"/>
              </w:rPr>
              <w:t>2.802.871</w:t>
            </w:r>
          </w:p>
        </w:tc>
        <w:tc>
          <w:tcPr>
            <w:tcW w:w="1299" w:type="dxa"/>
            <w:tcBorders>
              <w:top w:val="nil"/>
              <w:left w:val="single" w:sz="4" w:space="0" w:color="808000"/>
              <w:bottom w:val="single" w:sz="4" w:space="0" w:color="808000"/>
              <w:right w:val="single" w:sz="4" w:space="0" w:color="808000"/>
            </w:tcBorders>
            <w:shd w:val="clear" w:color="000000" w:fill="FFFFCC"/>
            <w:noWrap/>
            <w:vAlign w:val="center"/>
            <w:hideMark/>
          </w:tcPr>
          <w:p w:rsidR="000C38AB" w:rsidRPr="007B04B9" w:rsidRDefault="000C38AB" w:rsidP="004138A5">
            <w:pPr>
              <w:jc w:val="center"/>
              <w:rPr>
                <w:rFonts w:ascii="Arial Narrow" w:hAnsi="Arial Narrow"/>
                <w:color w:val="000000"/>
                <w:sz w:val="20"/>
                <w:lang w:val="es-CO" w:eastAsia="es-CO"/>
              </w:rPr>
            </w:pPr>
            <w:r w:rsidRPr="007B04B9">
              <w:rPr>
                <w:rFonts w:ascii="Arial Narrow" w:hAnsi="Arial Narrow"/>
                <w:color w:val="000000"/>
                <w:sz w:val="20"/>
                <w:lang w:val="es-CO" w:eastAsia="es-CO"/>
              </w:rPr>
              <w:t>1.317.068</w:t>
            </w:r>
          </w:p>
        </w:tc>
      </w:tr>
      <w:tr w:rsidR="000C38AB" w:rsidRPr="007B04B9" w:rsidTr="000C38AB">
        <w:trPr>
          <w:trHeight w:val="315"/>
        </w:trPr>
        <w:tc>
          <w:tcPr>
            <w:tcW w:w="1076" w:type="dxa"/>
            <w:tcBorders>
              <w:top w:val="nil"/>
              <w:left w:val="single" w:sz="4" w:space="0" w:color="003366"/>
              <w:bottom w:val="single" w:sz="4" w:space="0" w:color="003366"/>
              <w:right w:val="single" w:sz="4" w:space="0" w:color="003366"/>
            </w:tcBorders>
            <w:shd w:val="clear" w:color="000000" w:fill="FFFFCC"/>
            <w:noWrap/>
            <w:vAlign w:val="bottom"/>
            <w:hideMark/>
          </w:tcPr>
          <w:p w:rsidR="000C38AB" w:rsidRPr="007B04B9" w:rsidRDefault="000C38AB" w:rsidP="004138A5">
            <w:pPr>
              <w:jc w:val="center"/>
              <w:rPr>
                <w:rFonts w:ascii="Arial Narrow" w:hAnsi="Arial Narrow"/>
                <w:sz w:val="20"/>
                <w:lang w:val="es-CO" w:eastAsia="es-CO"/>
              </w:rPr>
            </w:pPr>
            <w:r w:rsidRPr="007B04B9">
              <w:rPr>
                <w:rFonts w:ascii="Arial Narrow" w:hAnsi="Arial Narrow"/>
                <w:sz w:val="20"/>
                <w:lang w:val="es-CO" w:eastAsia="es-CO"/>
              </w:rPr>
              <w:t>6,77</w:t>
            </w:r>
          </w:p>
        </w:tc>
        <w:tc>
          <w:tcPr>
            <w:tcW w:w="1133" w:type="dxa"/>
            <w:tcBorders>
              <w:top w:val="nil"/>
              <w:left w:val="single" w:sz="4" w:space="0" w:color="808000"/>
              <w:bottom w:val="single" w:sz="4" w:space="0" w:color="808000"/>
              <w:right w:val="single" w:sz="4" w:space="0" w:color="808000"/>
            </w:tcBorders>
            <w:shd w:val="clear" w:color="auto" w:fill="auto"/>
            <w:noWrap/>
            <w:vAlign w:val="center"/>
            <w:hideMark/>
          </w:tcPr>
          <w:p w:rsidR="000C38AB" w:rsidRPr="007B04B9" w:rsidRDefault="000C38AB" w:rsidP="004138A5">
            <w:pPr>
              <w:jc w:val="center"/>
              <w:rPr>
                <w:rFonts w:ascii="Arial Narrow" w:hAnsi="Arial Narrow"/>
                <w:color w:val="000000"/>
                <w:sz w:val="20"/>
                <w:lang w:val="es-CO" w:eastAsia="es-CO"/>
              </w:rPr>
            </w:pPr>
            <w:r w:rsidRPr="007B04B9">
              <w:rPr>
                <w:rFonts w:ascii="Arial Narrow" w:hAnsi="Arial Narrow"/>
                <w:color w:val="000000"/>
                <w:sz w:val="20"/>
                <w:lang w:val="es-CO" w:eastAsia="es-CO"/>
              </w:rPr>
              <w:t>01-ene-15</w:t>
            </w:r>
          </w:p>
        </w:tc>
        <w:tc>
          <w:tcPr>
            <w:tcW w:w="977" w:type="dxa"/>
            <w:tcBorders>
              <w:top w:val="nil"/>
              <w:left w:val="nil"/>
              <w:bottom w:val="single" w:sz="4" w:space="0" w:color="808000"/>
              <w:right w:val="single" w:sz="4" w:space="0" w:color="808000"/>
            </w:tcBorders>
            <w:shd w:val="clear" w:color="auto" w:fill="auto"/>
            <w:noWrap/>
            <w:vAlign w:val="center"/>
            <w:hideMark/>
          </w:tcPr>
          <w:p w:rsidR="000C38AB" w:rsidRPr="007B04B9" w:rsidRDefault="000C38AB" w:rsidP="004138A5">
            <w:pPr>
              <w:jc w:val="center"/>
              <w:rPr>
                <w:rFonts w:ascii="Arial Narrow" w:hAnsi="Arial Narrow"/>
                <w:color w:val="000000"/>
                <w:sz w:val="20"/>
                <w:lang w:val="es-CO" w:eastAsia="es-CO"/>
              </w:rPr>
            </w:pPr>
            <w:r w:rsidRPr="007B04B9">
              <w:rPr>
                <w:rFonts w:ascii="Arial Narrow" w:hAnsi="Arial Narrow"/>
                <w:color w:val="000000"/>
                <w:sz w:val="20"/>
                <w:lang w:val="es-CO" w:eastAsia="es-CO"/>
              </w:rPr>
              <w:t>31-dic-15</w:t>
            </w:r>
          </w:p>
        </w:tc>
        <w:tc>
          <w:tcPr>
            <w:tcW w:w="1086" w:type="dxa"/>
            <w:tcBorders>
              <w:top w:val="nil"/>
              <w:left w:val="single" w:sz="4" w:space="0" w:color="003366"/>
              <w:bottom w:val="single" w:sz="4" w:space="0" w:color="003366"/>
              <w:right w:val="single" w:sz="4" w:space="0" w:color="003366"/>
            </w:tcBorders>
            <w:shd w:val="clear" w:color="000000" w:fill="FFFFCC"/>
            <w:noWrap/>
            <w:vAlign w:val="bottom"/>
            <w:hideMark/>
          </w:tcPr>
          <w:p w:rsidR="000C38AB" w:rsidRPr="007B04B9" w:rsidRDefault="000C38AB" w:rsidP="004138A5">
            <w:pPr>
              <w:jc w:val="center"/>
              <w:rPr>
                <w:rFonts w:ascii="Arial Narrow" w:hAnsi="Arial Narrow"/>
                <w:sz w:val="20"/>
                <w:lang w:val="es-CO" w:eastAsia="es-CO"/>
              </w:rPr>
            </w:pPr>
            <w:r w:rsidRPr="007B04B9">
              <w:rPr>
                <w:rFonts w:ascii="Arial Narrow" w:hAnsi="Arial Narrow"/>
                <w:sz w:val="20"/>
                <w:lang w:val="es-CO" w:eastAsia="es-CO"/>
              </w:rPr>
              <w:t>13,00</w:t>
            </w:r>
          </w:p>
        </w:tc>
        <w:tc>
          <w:tcPr>
            <w:tcW w:w="2007" w:type="dxa"/>
            <w:tcBorders>
              <w:top w:val="nil"/>
              <w:left w:val="nil"/>
              <w:bottom w:val="single" w:sz="4" w:space="0" w:color="003366"/>
              <w:right w:val="single" w:sz="4" w:space="0" w:color="003366"/>
            </w:tcBorders>
            <w:shd w:val="clear" w:color="000000" w:fill="FFFFCC"/>
            <w:vAlign w:val="bottom"/>
            <w:hideMark/>
          </w:tcPr>
          <w:p w:rsidR="000C38AB" w:rsidRPr="007B04B9" w:rsidRDefault="000C38AB" w:rsidP="004138A5">
            <w:pPr>
              <w:jc w:val="center"/>
              <w:rPr>
                <w:rFonts w:ascii="Arial Narrow" w:hAnsi="Arial Narrow"/>
                <w:sz w:val="20"/>
                <w:lang w:val="es-CO" w:eastAsia="es-CO"/>
              </w:rPr>
            </w:pPr>
            <w:r w:rsidRPr="007B04B9">
              <w:rPr>
                <w:rFonts w:ascii="Arial Narrow" w:hAnsi="Arial Narrow"/>
                <w:sz w:val="20"/>
                <w:lang w:val="es-CO" w:eastAsia="es-CO"/>
              </w:rPr>
              <w:t>3.010.478</w:t>
            </w:r>
          </w:p>
        </w:tc>
        <w:tc>
          <w:tcPr>
            <w:tcW w:w="1460" w:type="dxa"/>
            <w:tcBorders>
              <w:top w:val="nil"/>
              <w:left w:val="nil"/>
              <w:bottom w:val="single" w:sz="4" w:space="0" w:color="003366"/>
              <w:right w:val="single" w:sz="4" w:space="0" w:color="003366"/>
            </w:tcBorders>
            <w:shd w:val="clear" w:color="000000" w:fill="FFFFCC"/>
            <w:vAlign w:val="bottom"/>
            <w:hideMark/>
          </w:tcPr>
          <w:p w:rsidR="000C38AB" w:rsidRPr="007B04B9" w:rsidRDefault="000C38AB" w:rsidP="004138A5">
            <w:pPr>
              <w:jc w:val="center"/>
              <w:rPr>
                <w:rFonts w:ascii="Arial Narrow" w:hAnsi="Arial Narrow"/>
                <w:sz w:val="20"/>
                <w:lang w:val="es-CO" w:eastAsia="es-CO"/>
              </w:rPr>
            </w:pPr>
            <w:r w:rsidRPr="007B04B9">
              <w:rPr>
                <w:rFonts w:ascii="Arial Narrow" w:hAnsi="Arial Narrow"/>
                <w:sz w:val="20"/>
                <w:lang w:val="es-CO" w:eastAsia="es-CO"/>
              </w:rPr>
              <w:t>2.905.457</w:t>
            </w:r>
          </w:p>
        </w:tc>
        <w:tc>
          <w:tcPr>
            <w:tcW w:w="1299" w:type="dxa"/>
            <w:tcBorders>
              <w:top w:val="nil"/>
              <w:left w:val="single" w:sz="4" w:space="0" w:color="808000"/>
              <w:bottom w:val="single" w:sz="4" w:space="0" w:color="808000"/>
              <w:right w:val="single" w:sz="4" w:space="0" w:color="808000"/>
            </w:tcBorders>
            <w:shd w:val="clear" w:color="000000" w:fill="FFFFCC"/>
            <w:noWrap/>
            <w:vAlign w:val="center"/>
            <w:hideMark/>
          </w:tcPr>
          <w:p w:rsidR="000C38AB" w:rsidRPr="007B04B9" w:rsidRDefault="000C38AB" w:rsidP="004138A5">
            <w:pPr>
              <w:jc w:val="center"/>
              <w:rPr>
                <w:rFonts w:ascii="Arial Narrow" w:hAnsi="Arial Narrow"/>
                <w:color w:val="000000"/>
                <w:sz w:val="20"/>
                <w:lang w:val="es-CO" w:eastAsia="es-CO"/>
              </w:rPr>
            </w:pPr>
            <w:r w:rsidRPr="007B04B9">
              <w:rPr>
                <w:rFonts w:ascii="Arial Narrow" w:hAnsi="Arial Narrow"/>
                <w:color w:val="000000"/>
                <w:sz w:val="20"/>
                <w:lang w:val="es-CO" w:eastAsia="es-CO"/>
              </w:rPr>
              <w:t>1.365.273</w:t>
            </w:r>
          </w:p>
        </w:tc>
      </w:tr>
      <w:tr w:rsidR="000C38AB" w:rsidRPr="007B04B9" w:rsidTr="000C38AB">
        <w:trPr>
          <w:trHeight w:val="315"/>
        </w:trPr>
        <w:tc>
          <w:tcPr>
            <w:tcW w:w="1076" w:type="dxa"/>
            <w:tcBorders>
              <w:top w:val="nil"/>
              <w:left w:val="single" w:sz="4" w:space="0" w:color="003366"/>
              <w:bottom w:val="single" w:sz="4" w:space="0" w:color="003366"/>
              <w:right w:val="single" w:sz="4" w:space="0" w:color="003366"/>
            </w:tcBorders>
            <w:shd w:val="clear" w:color="000000" w:fill="FFFFCC"/>
            <w:noWrap/>
            <w:vAlign w:val="bottom"/>
            <w:hideMark/>
          </w:tcPr>
          <w:p w:rsidR="000C38AB" w:rsidRPr="007B04B9" w:rsidRDefault="000C38AB" w:rsidP="004138A5">
            <w:pPr>
              <w:jc w:val="center"/>
              <w:rPr>
                <w:rFonts w:ascii="Arial Narrow" w:hAnsi="Arial Narrow"/>
                <w:sz w:val="20"/>
                <w:lang w:val="es-CO" w:eastAsia="es-CO"/>
              </w:rPr>
            </w:pPr>
            <w:r w:rsidRPr="007B04B9">
              <w:rPr>
                <w:rFonts w:ascii="Arial Narrow" w:hAnsi="Arial Narrow"/>
                <w:sz w:val="20"/>
                <w:lang w:val="es-CO" w:eastAsia="es-CO"/>
              </w:rPr>
              <w:t>0,00</w:t>
            </w:r>
          </w:p>
        </w:tc>
        <w:tc>
          <w:tcPr>
            <w:tcW w:w="1133" w:type="dxa"/>
            <w:tcBorders>
              <w:top w:val="nil"/>
              <w:left w:val="single" w:sz="4" w:space="0" w:color="808000"/>
              <w:bottom w:val="single" w:sz="4" w:space="0" w:color="808000"/>
              <w:right w:val="single" w:sz="4" w:space="0" w:color="808000"/>
            </w:tcBorders>
            <w:shd w:val="clear" w:color="auto" w:fill="auto"/>
            <w:noWrap/>
            <w:vAlign w:val="center"/>
            <w:hideMark/>
          </w:tcPr>
          <w:p w:rsidR="000C38AB" w:rsidRPr="007B04B9" w:rsidRDefault="000C38AB" w:rsidP="004138A5">
            <w:pPr>
              <w:jc w:val="center"/>
              <w:rPr>
                <w:rFonts w:ascii="Arial Narrow" w:hAnsi="Arial Narrow"/>
                <w:color w:val="000000"/>
                <w:sz w:val="20"/>
                <w:lang w:val="es-CO" w:eastAsia="es-CO"/>
              </w:rPr>
            </w:pPr>
            <w:r w:rsidRPr="007B04B9">
              <w:rPr>
                <w:rFonts w:ascii="Arial Narrow" w:hAnsi="Arial Narrow"/>
                <w:color w:val="000000"/>
                <w:sz w:val="20"/>
                <w:lang w:val="es-CO" w:eastAsia="es-CO"/>
              </w:rPr>
              <w:t>01-ene-16</w:t>
            </w:r>
          </w:p>
        </w:tc>
        <w:tc>
          <w:tcPr>
            <w:tcW w:w="977" w:type="dxa"/>
            <w:tcBorders>
              <w:top w:val="nil"/>
              <w:left w:val="nil"/>
              <w:bottom w:val="single" w:sz="4" w:space="0" w:color="808000"/>
              <w:right w:val="single" w:sz="4" w:space="0" w:color="808000"/>
            </w:tcBorders>
            <w:shd w:val="clear" w:color="auto" w:fill="auto"/>
            <w:noWrap/>
            <w:vAlign w:val="center"/>
            <w:hideMark/>
          </w:tcPr>
          <w:p w:rsidR="000C38AB" w:rsidRPr="007B04B9" w:rsidRDefault="000C38AB" w:rsidP="004138A5">
            <w:pPr>
              <w:jc w:val="center"/>
              <w:rPr>
                <w:rFonts w:ascii="Arial Narrow" w:hAnsi="Arial Narrow"/>
                <w:color w:val="000000"/>
                <w:sz w:val="20"/>
                <w:lang w:val="es-CO" w:eastAsia="es-CO"/>
              </w:rPr>
            </w:pPr>
            <w:r w:rsidRPr="007B04B9">
              <w:rPr>
                <w:rFonts w:ascii="Arial Narrow" w:hAnsi="Arial Narrow"/>
                <w:color w:val="000000"/>
                <w:sz w:val="20"/>
                <w:lang w:val="es-CO" w:eastAsia="es-CO"/>
              </w:rPr>
              <w:t>31-may-16</w:t>
            </w:r>
          </w:p>
        </w:tc>
        <w:tc>
          <w:tcPr>
            <w:tcW w:w="1086" w:type="dxa"/>
            <w:tcBorders>
              <w:top w:val="nil"/>
              <w:left w:val="single" w:sz="4" w:space="0" w:color="003366"/>
              <w:bottom w:val="single" w:sz="4" w:space="0" w:color="003366"/>
              <w:right w:val="single" w:sz="4" w:space="0" w:color="003366"/>
            </w:tcBorders>
            <w:shd w:val="clear" w:color="000000" w:fill="FFFFCC"/>
            <w:noWrap/>
            <w:vAlign w:val="bottom"/>
            <w:hideMark/>
          </w:tcPr>
          <w:p w:rsidR="000C38AB" w:rsidRPr="007B04B9" w:rsidRDefault="000C38AB" w:rsidP="004138A5">
            <w:pPr>
              <w:jc w:val="center"/>
              <w:rPr>
                <w:rFonts w:ascii="Arial Narrow" w:hAnsi="Arial Narrow"/>
                <w:sz w:val="20"/>
                <w:lang w:val="es-CO" w:eastAsia="es-CO"/>
              </w:rPr>
            </w:pPr>
            <w:r w:rsidRPr="007B04B9">
              <w:rPr>
                <w:rFonts w:ascii="Arial Narrow" w:hAnsi="Arial Narrow"/>
                <w:sz w:val="20"/>
                <w:lang w:val="es-CO" w:eastAsia="es-CO"/>
              </w:rPr>
              <w:t>5,00</w:t>
            </w:r>
          </w:p>
        </w:tc>
        <w:tc>
          <w:tcPr>
            <w:tcW w:w="2007" w:type="dxa"/>
            <w:tcBorders>
              <w:top w:val="nil"/>
              <w:left w:val="nil"/>
              <w:bottom w:val="single" w:sz="4" w:space="0" w:color="003366"/>
              <w:right w:val="single" w:sz="4" w:space="0" w:color="003366"/>
            </w:tcBorders>
            <w:shd w:val="clear" w:color="000000" w:fill="FFFFCC"/>
            <w:vAlign w:val="bottom"/>
            <w:hideMark/>
          </w:tcPr>
          <w:p w:rsidR="000C38AB" w:rsidRPr="007B04B9" w:rsidRDefault="000C38AB" w:rsidP="004138A5">
            <w:pPr>
              <w:jc w:val="center"/>
              <w:rPr>
                <w:rFonts w:ascii="Arial Narrow" w:hAnsi="Arial Narrow"/>
                <w:sz w:val="20"/>
                <w:lang w:val="es-CO" w:eastAsia="es-CO"/>
              </w:rPr>
            </w:pPr>
            <w:r w:rsidRPr="007B04B9">
              <w:rPr>
                <w:rFonts w:ascii="Arial Narrow" w:hAnsi="Arial Narrow"/>
                <w:sz w:val="20"/>
                <w:lang w:val="es-CO" w:eastAsia="es-CO"/>
              </w:rPr>
              <w:t>3.214.287</w:t>
            </w:r>
          </w:p>
        </w:tc>
        <w:tc>
          <w:tcPr>
            <w:tcW w:w="1460" w:type="dxa"/>
            <w:tcBorders>
              <w:top w:val="nil"/>
              <w:left w:val="nil"/>
              <w:bottom w:val="single" w:sz="4" w:space="0" w:color="003366"/>
              <w:right w:val="single" w:sz="4" w:space="0" w:color="003366"/>
            </w:tcBorders>
            <w:shd w:val="clear" w:color="000000" w:fill="FFFFCC"/>
            <w:vAlign w:val="bottom"/>
            <w:hideMark/>
          </w:tcPr>
          <w:p w:rsidR="000C38AB" w:rsidRPr="007B04B9" w:rsidRDefault="000C38AB" w:rsidP="004138A5">
            <w:pPr>
              <w:jc w:val="center"/>
              <w:rPr>
                <w:rFonts w:ascii="Arial Narrow" w:hAnsi="Arial Narrow"/>
                <w:sz w:val="20"/>
                <w:lang w:val="es-CO" w:eastAsia="es-CO"/>
              </w:rPr>
            </w:pPr>
            <w:r w:rsidRPr="007B04B9">
              <w:rPr>
                <w:rFonts w:ascii="Arial Narrow" w:hAnsi="Arial Narrow"/>
                <w:sz w:val="20"/>
                <w:lang w:val="es-CO" w:eastAsia="es-CO"/>
              </w:rPr>
              <w:t>3.102.156</w:t>
            </w:r>
          </w:p>
        </w:tc>
        <w:tc>
          <w:tcPr>
            <w:tcW w:w="1299" w:type="dxa"/>
            <w:tcBorders>
              <w:top w:val="nil"/>
              <w:left w:val="single" w:sz="4" w:space="0" w:color="808000"/>
              <w:bottom w:val="single" w:sz="4" w:space="0" w:color="808000"/>
              <w:right w:val="single" w:sz="4" w:space="0" w:color="808000"/>
            </w:tcBorders>
            <w:shd w:val="clear" w:color="000000" w:fill="FFFFCC"/>
            <w:noWrap/>
            <w:vAlign w:val="center"/>
            <w:hideMark/>
          </w:tcPr>
          <w:p w:rsidR="000C38AB" w:rsidRPr="007B04B9" w:rsidRDefault="000C38AB" w:rsidP="004138A5">
            <w:pPr>
              <w:jc w:val="center"/>
              <w:rPr>
                <w:rFonts w:ascii="Arial Narrow" w:hAnsi="Arial Narrow"/>
                <w:color w:val="000000"/>
                <w:sz w:val="20"/>
                <w:lang w:val="es-CO" w:eastAsia="es-CO"/>
              </w:rPr>
            </w:pPr>
            <w:r w:rsidRPr="007B04B9">
              <w:rPr>
                <w:rFonts w:ascii="Arial Narrow" w:hAnsi="Arial Narrow"/>
                <w:color w:val="000000"/>
                <w:sz w:val="20"/>
                <w:lang w:val="es-CO" w:eastAsia="es-CO"/>
              </w:rPr>
              <w:t>560.654</w:t>
            </w:r>
          </w:p>
        </w:tc>
      </w:tr>
      <w:tr w:rsidR="000C38AB" w:rsidRPr="007B04B9" w:rsidTr="000C38AB">
        <w:trPr>
          <w:trHeight w:val="315"/>
        </w:trPr>
        <w:tc>
          <w:tcPr>
            <w:tcW w:w="1076" w:type="dxa"/>
            <w:tcBorders>
              <w:top w:val="nil"/>
              <w:left w:val="nil"/>
              <w:bottom w:val="nil"/>
              <w:right w:val="nil"/>
            </w:tcBorders>
            <w:shd w:val="clear" w:color="auto" w:fill="auto"/>
            <w:noWrap/>
            <w:vAlign w:val="bottom"/>
            <w:hideMark/>
          </w:tcPr>
          <w:p w:rsidR="000C38AB" w:rsidRPr="007B04B9" w:rsidRDefault="000C38AB" w:rsidP="004138A5">
            <w:pPr>
              <w:jc w:val="center"/>
              <w:rPr>
                <w:rFonts w:ascii="Arial Narrow" w:hAnsi="Arial Narrow"/>
                <w:color w:val="000000"/>
                <w:sz w:val="20"/>
                <w:lang w:val="es-CO" w:eastAsia="es-CO"/>
              </w:rPr>
            </w:pPr>
          </w:p>
        </w:tc>
        <w:tc>
          <w:tcPr>
            <w:tcW w:w="1133" w:type="dxa"/>
            <w:tcBorders>
              <w:top w:val="nil"/>
              <w:left w:val="nil"/>
              <w:bottom w:val="nil"/>
              <w:right w:val="nil"/>
            </w:tcBorders>
            <w:shd w:val="clear" w:color="auto" w:fill="auto"/>
            <w:noWrap/>
            <w:vAlign w:val="bottom"/>
            <w:hideMark/>
          </w:tcPr>
          <w:p w:rsidR="000C38AB" w:rsidRPr="007B04B9" w:rsidRDefault="000C38AB" w:rsidP="004138A5">
            <w:pPr>
              <w:jc w:val="center"/>
              <w:rPr>
                <w:rFonts w:ascii="Arial Narrow" w:hAnsi="Arial Narrow"/>
                <w:sz w:val="20"/>
                <w:lang w:val="es-CO" w:eastAsia="es-CO"/>
              </w:rPr>
            </w:pPr>
          </w:p>
        </w:tc>
        <w:tc>
          <w:tcPr>
            <w:tcW w:w="977" w:type="dxa"/>
            <w:tcBorders>
              <w:top w:val="nil"/>
              <w:left w:val="nil"/>
              <w:bottom w:val="nil"/>
              <w:right w:val="nil"/>
            </w:tcBorders>
            <w:shd w:val="clear" w:color="auto" w:fill="auto"/>
            <w:noWrap/>
            <w:vAlign w:val="bottom"/>
            <w:hideMark/>
          </w:tcPr>
          <w:p w:rsidR="000C38AB" w:rsidRPr="007B04B9" w:rsidRDefault="000C38AB" w:rsidP="004138A5">
            <w:pPr>
              <w:jc w:val="center"/>
              <w:rPr>
                <w:rFonts w:ascii="Arial Narrow" w:hAnsi="Arial Narrow"/>
                <w:sz w:val="20"/>
                <w:lang w:val="es-CO" w:eastAsia="es-CO"/>
              </w:rPr>
            </w:pPr>
          </w:p>
        </w:tc>
        <w:tc>
          <w:tcPr>
            <w:tcW w:w="1086" w:type="dxa"/>
            <w:tcBorders>
              <w:top w:val="nil"/>
              <w:left w:val="nil"/>
              <w:bottom w:val="nil"/>
              <w:right w:val="nil"/>
            </w:tcBorders>
          </w:tcPr>
          <w:p w:rsidR="000C38AB" w:rsidRPr="007B04B9" w:rsidRDefault="000C38AB" w:rsidP="004138A5">
            <w:pPr>
              <w:jc w:val="center"/>
              <w:rPr>
                <w:rFonts w:ascii="Arial Narrow" w:hAnsi="Arial Narrow"/>
                <w:sz w:val="20"/>
                <w:lang w:val="es-CO" w:eastAsia="es-CO"/>
              </w:rPr>
            </w:pPr>
          </w:p>
        </w:tc>
        <w:tc>
          <w:tcPr>
            <w:tcW w:w="2007" w:type="dxa"/>
            <w:tcBorders>
              <w:top w:val="nil"/>
              <w:left w:val="single" w:sz="4" w:space="0" w:color="003366"/>
              <w:bottom w:val="single" w:sz="4" w:space="0" w:color="003366"/>
              <w:right w:val="single" w:sz="4" w:space="0" w:color="003366"/>
            </w:tcBorders>
            <w:shd w:val="clear" w:color="000000" w:fill="FFFF99"/>
            <w:noWrap/>
            <w:vAlign w:val="center"/>
            <w:hideMark/>
          </w:tcPr>
          <w:p w:rsidR="000C38AB" w:rsidRPr="007B04B9" w:rsidRDefault="000C38AB" w:rsidP="004138A5">
            <w:pPr>
              <w:jc w:val="center"/>
              <w:rPr>
                <w:rFonts w:ascii="Arial Narrow" w:hAnsi="Arial Narrow"/>
                <w:b/>
                <w:bCs/>
                <w:sz w:val="20"/>
                <w:lang w:val="es-CO" w:eastAsia="es-CO"/>
              </w:rPr>
            </w:pPr>
            <w:r w:rsidRPr="007B04B9">
              <w:rPr>
                <w:rFonts w:ascii="Arial Narrow" w:hAnsi="Arial Narrow"/>
                <w:b/>
                <w:bCs/>
                <w:sz w:val="20"/>
                <w:lang w:val="es-CO" w:eastAsia="es-CO"/>
              </w:rPr>
              <w:t>Valores a cancelar ===&gt;</w:t>
            </w:r>
          </w:p>
        </w:tc>
        <w:tc>
          <w:tcPr>
            <w:tcW w:w="1460" w:type="dxa"/>
            <w:tcBorders>
              <w:top w:val="nil"/>
              <w:left w:val="nil"/>
              <w:bottom w:val="single" w:sz="4" w:space="0" w:color="003366"/>
              <w:right w:val="single" w:sz="4" w:space="0" w:color="003366"/>
            </w:tcBorders>
            <w:shd w:val="clear" w:color="000000" w:fill="FFFF99"/>
            <w:noWrap/>
            <w:vAlign w:val="center"/>
            <w:hideMark/>
          </w:tcPr>
          <w:p w:rsidR="000C38AB" w:rsidRPr="007B04B9" w:rsidRDefault="000C38AB" w:rsidP="004138A5">
            <w:pPr>
              <w:jc w:val="center"/>
              <w:rPr>
                <w:rFonts w:ascii="Arial Narrow" w:hAnsi="Arial Narrow"/>
                <w:b/>
                <w:bCs/>
                <w:sz w:val="20"/>
                <w:lang w:val="es-CO" w:eastAsia="es-CO"/>
              </w:rPr>
            </w:pPr>
          </w:p>
        </w:tc>
        <w:tc>
          <w:tcPr>
            <w:tcW w:w="1299" w:type="dxa"/>
            <w:tcBorders>
              <w:top w:val="nil"/>
              <w:left w:val="single" w:sz="4" w:space="0" w:color="808000"/>
              <w:bottom w:val="single" w:sz="4" w:space="0" w:color="808000"/>
              <w:right w:val="single" w:sz="4" w:space="0" w:color="808000"/>
            </w:tcBorders>
            <w:shd w:val="clear" w:color="000000" w:fill="FFFF99"/>
            <w:noWrap/>
            <w:vAlign w:val="center"/>
            <w:hideMark/>
          </w:tcPr>
          <w:p w:rsidR="000C38AB" w:rsidRPr="007B04B9" w:rsidRDefault="000C38AB" w:rsidP="004138A5">
            <w:pPr>
              <w:jc w:val="center"/>
              <w:rPr>
                <w:rFonts w:ascii="Arial Narrow" w:hAnsi="Arial Narrow"/>
                <w:b/>
                <w:bCs/>
                <w:color w:val="000000"/>
                <w:sz w:val="20"/>
                <w:lang w:val="es-CO" w:eastAsia="es-CO"/>
              </w:rPr>
            </w:pPr>
            <w:r w:rsidRPr="007B04B9">
              <w:rPr>
                <w:rFonts w:ascii="Arial Narrow" w:hAnsi="Arial Narrow"/>
                <w:b/>
                <w:bCs/>
                <w:color w:val="000000"/>
                <w:sz w:val="20"/>
                <w:lang w:val="es-CO" w:eastAsia="es-CO"/>
              </w:rPr>
              <w:t>5.602.191</w:t>
            </w:r>
          </w:p>
        </w:tc>
      </w:tr>
    </w:tbl>
    <w:p w:rsidR="00F86700" w:rsidRDefault="00F86700"/>
    <w:sectPr w:rsidR="00F86700" w:rsidSect="004138A5">
      <w:headerReference w:type="default" r:id="rId7"/>
      <w:footerReference w:type="even" r:id="rId8"/>
      <w:footerReference w:type="default" r:id="rId9"/>
      <w:pgSz w:w="12242" w:h="18722" w:code="14"/>
      <w:pgMar w:top="1418" w:right="1701" w:bottom="156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C0E" w:rsidRDefault="00C76C0E" w:rsidP="00F86700">
      <w:r>
        <w:separator/>
      </w:r>
    </w:p>
  </w:endnote>
  <w:endnote w:type="continuationSeparator" w:id="0">
    <w:p w:rsidR="00C76C0E" w:rsidRDefault="00C76C0E" w:rsidP="00F86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8A5" w:rsidRDefault="004138A5" w:rsidP="00F8670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138A5" w:rsidRDefault="004138A5" w:rsidP="00F8670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3319812"/>
      <w:docPartObj>
        <w:docPartGallery w:val="Page Numbers (Bottom of Page)"/>
        <w:docPartUnique/>
      </w:docPartObj>
    </w:sdtPr>
    <w:sdtContent>
      <w:p w:rsidR="004138A5" w:rsidRDefault="004138A5">
        <w:pPr>
          <w:pStyle w:val="Piedepgina"/>
          <w:jc w:val="right"/>
        </w:pPr>
        <w:r>
          <w:fldChar w:fldCharType="begin"/>
        </w:r>
        <w:r>
          <w:instrText>PAGE   \* MERGEFORMAT</w:instrText>
        </w:r>
        <w:r>
          <w:fldChar w:fldCharType="separate"/>
        </w:r>
        <w:r w:rsidR="00B3134A" w:rsidRPr="00B3134A">
          <w:rPr>
            <w:noProof/>
            <w:lang w:val="es-ES"/>
          </w:rPr>
          <w:t>13</w:t>
        </w:r>
        <w:r>
          <w:rPr>
            <w:noProof/>
            <w:lang w:val="es-ES"/>
          </w:rPr>
          <w:fldChar w:fldCharType="end"/>
        </w:r>
      </w:p>
    </w:sdtContent>
  </w:sdt>
  <w:p w:rsidR="004138A5" w:rsidRPr="004E61E4" w:rsidRDefault="004138A5" w:rsidP="00F8670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C0E" w:rsidRDefault="00C76C0E" w:rsidP="00F86700">
      <w:r>
        <w:separator/>
      </w:r>
    </w:p>
  </w:footnote>
  <w:footnote w:type="continuationSeparator" w:id="0">
    <w:p w:rsidR="00C76C0E" w:rsidRDefault="00C76C0E" w:rsidP="00F86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8A5" w:rsidRPr="00F86700" w:rsidRDefault="004138A5" w:rsidP="00F86700">
    <w:pPr>
      <w:jc w:val="both"/>
      <w:rPr>
        <w:rFonts w:ascii="Arial Narrow" w:hAnsi="Arial Narrow" w:cs="Arial"/>
        <w:bCs/>
        <w:sz w:val="16"/>
        <w:szCs w:val="16"/>
      </w:rPr>
    </w:pPr>
    <w:r w:rsidRPr="00F86700">
      <w:rPr>
        <w:rFonts w:ascii="Arial Narrow" w:hAnsi="Arial Narrow" w:cs="Arial"/>
        <w:bCs/>
        <w:sz w:val="16"/>
        <w:szCs w:val="16"/>
      </w:rPr>
      <w:t>Radicación No: 66001-31-05-001-2014-00364-01</w:t>
    </w:r>
  </w:p>
  <w:p w:rsidR="004138A5" w:rsidRPr="00F86700" w:rsidRDefault="004138A5" w:rsidP="00F86700">
    <w:pPr>
      <w:jc w:val="both"/>
      <w:rPr>
        <w:rFonts w:ascii="Arial Narrow" w:hAnsi="Arial Narrow" w:cs="Arial"/>
        <w:bCs/>
        <w:iCs/>
        <w:sz w:val="16"/>
        <w:szCs w:val="16"/>
      </w:rPr>
    </w:pPr>
    <w:r w:rsidRPr="00F86700">
      <w:rPr>
        <w:rFonts w:ascii="Arial Narrow" w:hAnsi="Arial Narrow" w:cs="Arial"/>
        <w:bCs/>
        <w:sz w:val="16"/>
        <w:szCs w:val="16"/>
      </w:rPr>
      <w:t xml:space="preserve">Carmen López </w:t>
    </w:r>
    <w:proofErr w:type="spellStart"/>
    <w:r w:rsidRPr="00F86700">
      <w:rPr>
        <w:rFonts w:ascii="Arial Narrow" w:hAnsi="Arial Narrow" w:cs="Arial"/>
        <w:bCs/>
        <w:sz w:val="16"/>
        <w:szCs w:val="16"/>
      </w:rPr>
      <w:t>Drews</w:t>
    </w:r>
    <w:proofErr w:type="spellEnd"/>
    <w:r w:rsidRPr="00F86700">
      <w:rPr>
        <w:rFonts w:ascii="Arial Narrow" w:hAnsi="Arial Narrow" w:cs="Arial"/>
        <w:bCs/>
        <w:sz w:val="16"/>
        <w:szCs w:val="16"/>
      </w:rPr>
      <w:t xml:space="preserve"> vs </w:t>
    </w:r>
    <w:proofErr w:type="spellStart"/>
    <w:r w:rsidRPr="00F86700">
      <w:rPr>
        <w:rFonts w:ascii="Arial Narrow" w:hAnsi="Arial Narrow" w:cs="Arial"/>
        <w:bCs/>
        <w:sz w:val="16"/>
        <w:szCs w:val="16"/>
      </w:rPr>
      <w:t>Colpensiones</w:t>
    </w:r>
    <w:proofErr w:type="spellEnd"/>
  </w:p>
  <w:p w:rsidR="004138A5" w:rsidRDefault="004138A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2345" w:hanging="360"/>
      </w:pPr>
      <w:rPr>
        <w:rFonts w:hint="default"/>
        <w:b/>
        <w:i/>
      </w:rPr>
    </w:lvl>
    <w:lvl w:ilvl="1" w:tplc="240A0019" w:tentative="1">
      <w:start w:val="1"/>
      <w:numFmt w:val="lowerLetter"/>
      <w:lvlText w:val="%2."/>
      <w:lvlJc w:val="left"/>
      <w:pPr>
        <w:ind w:left="2688" w:hanging="360"/>
      </w:pPr>
    </w:lvl>
    <w:lvl w:ilvl="2" w:tplc="240A001B" w:tentative="1">
      <w:start w:val="1"/>
      <w:numFmt w:val="lowerRoman"/>
      <w:lvlText w:val="%3."/>
      <w:lvlJc w:val="right"/>
      <w:pPr>
        <w:ind w:left="3408" w:hanging="180"/>
      </w:pPr>
    </w:lvl>
    <w:lvl w:ilvl="3" w:tplc="240A000F" w:tentative="1">
      <w:start w:val="1"/>
      <w:numFmt w:val="decimal"/>
      <w:lvlText w:val="%4."/>
      <w:lvlJc w:val="left"/>
      <w:pPr>
        <w:ind w:left="4128" w:hanging="360"/>
      </w:pPr>
    </w:lvl>
    <w:lvl w:ilvl="4" w:tplc="240A0019" w:tentative="1">
      <w:start w:val="1"/>
      <w:numFmt w:val="lowerLetter"/>
      <w:lvlText w:val="%5."/>
      <w:lvlJc w:val="left"/>
      <w:pPr>
        <w:ind w:left="4848" w:hanging="360"/>
      </w:pPr>
    </w:lvl>
    <w:lvl w:ilvl="5" w:tplc="240A001B" w:tentative="1">
      <w:start w:val="1"/>
      <w:numFmt w:val="lowerRoman"/>
      <w:lvlText w:val="%6."/>
      <w:lvlJc w:val="right"/>
      <w:pPr>
        <w:ind w:left="5568" w:hanging="180"/>
      </w:pPr>
    </w:lvl>
    <w:lvl w:ilvl="6" w:tplc="240A000F" w:tentative="1">
      <w:start w:val="1"/>
      <w:numFmt w:val="decimal"/>
      <w:lvlText w:val="%7."/>
      <w:lvlJc w:val="left"/>
      <w:pPr>
        <w:ind w:left="6288" w:hanging="360"/>
      </w:pPr>
    </w:lvl>
    <w:lvl w:ilvl="7" w:tplc="240A0019" w:tentative="1">
      <w:start w:val="1"/>
      <w:numFmt w:val="lowerLetter"/>
      <w:lvlText w:val="%8."/>
      <w:lvlJc w:val="left"/>
      <w:pPr>
        <w:ind w:left="7008" w:hanging="360"/>
      </w:pPr>
    </w:lvl>
    <w:lvl w:ilvl="8" w:tplc="240A001B" w:tentative="1">
      <w:start w:val="1"/>
      <w:numFmt w:val="lowerRoman"/>
      <w:lvlText w:val="%9."/>
      <w:lvlJc w:val="right"/>
      <w:pPr>
        <w:ind w:left="7728" w:hanging="180"/>
      </w:pPr>
    </w:lvl>
  </w:abstractNum>
  <w:abstractNum w:abstractNumId="1">
    <w:nsid w:val="4E2B1AA0"/>
    <w:multiLevelType w:val="hybridMultilevel"/>
    <w:tmpl w:val="0F1883CA"/>
    <w:lvl w:ilvl="0" w:tplc="CD2CACAE">
      <w:start w:val="1"/>
      <w:numFmt w:val="decimal"/>
      <w:lvlText w:val="%1."/>
      <w:lvlJc w:val="left"/>
      <w:pPr>
        <w:ind w:left="2345" w:hanging="360"/>
      </w:pPr>
      <w:rPr>
        <w:rFonts w:hint="default"/>
        <w:b w:val="0"/>
        <w:i w:val="0"/>
      </w:rPr>
    </w:lvl>
    <w:lvl w:ilvl="1" w:tplc="240A0019" w:tentative="1">
      <w:start w:val="1"/>
      <w:numFmt w:val="lowerLetter"/>
      <w:lvlText w:val="%2."/>
      <w:lvlJc w:val="left"/>
      <w:pPr>
        <w:ind w:left="3065" w:hanging="360"/>
      </w:pPr>
    </w:lvl>
    <w:lvl w:ilvl="2" w:tplc="240A001B" w:tentative="1">
      <w:start w:val="1"/>
      <w:numFmt w:val="lowerRoman"/>
      <w:lvlText w:val="%3."/>
      <w:lvlJc w:val="right"/>
      <w:pPr>
        <w:ind w:left="3785" w:hanging="180"/>
      </w:pPr>
    </w:lvl>
    <w:lvl w:ilvl="3" w:tplc="240A000F" w:tentative="1">
      <w:start w:val="1"/>
      <w:numFmt w:val="decimal"/>
      <w:lvlText w:val="%4."/>
      <w:lvlJc w:val="left"/>
      <w:pPr>
        <w:ind w:left="4505" w:hanging="360"/>
      </w:pPr>
    </w:lvl>
    <w:lvl w:ilvl="4" w:tplc="240A0019" w:tentative="1">
      <w:start w:val="1"/>
      <w:numFmt w:val="lowerLetter"/>
      <w:lvlText w:val="%5."/>
      <w:lvlJc w:val="left"/>
      <w:pPr>
        <w:ind w:left="5225" w:hanging="360"/>
      </w:pPr>
    </w:lvl>
    <w:lvl w:ilvl="5" w:tplc="240A001B" w:tentative="1">
      <w:start w:val="1"/>
      <w:numFmt w:val="lowerRoman"/>
      <w:lvlText w:val="%6."/>
      <w:lvlJc w:val="right"/>
      <w:pPr>
        <w:ind w:left="5945" w:hanging="180"/>
      </w:pPr>
    </w:lvl>
    <w:lvl w:ilvl="6" w:tplc="240A000F" w:tentative="1">
      <w:start w:val="1"/>
      <w:numFmt w:val="decimal"/>
      <w:lvlText w:val="%7."/>
      <w:lvlJc w:val="left"/>
      <w:pPr>
        <w:ind w:left="6665" w:hanging="360"/>
      </w:pPr>
    </w:lvl>
    <w:lvl w:ilvl="7" w:tplc="240A0019" w:tentative="1">
      <w:start w:val="1"/>
      <w:numFmt w:val="lowerLetter"/>
      <w:lvlText w:val="%8."/>
      <w:lvlJc w:val="left"/>
      <w:pPr>
        <w:ind w:left="7385" w:hanging="360"/>
      </w:pPr>
    </w:lvl>
    <w:lvl w:ilvl="8" w:tplc="240A001B" w:tentative="1">
      <w:start w:val="1"/>
      <w:numFmt w:val="lowerRoman"/>
      <w:lvlText w:val="%9."/>
      <w:lvlJc w:val="right"/>
      <w:pPr>
        <w:ind w:left="810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700"/>
    <w:rsid w:val="00013CB5"/>
    <w:rsid w:val="00013F1A"/>
    <w:rsid w:val="000302E8"/>
    <w:rsid w:val="00045CA5"/>
    <w:rsid w:val="000A1066"/>
    <w:rsid w:val="000B78C2"/>
    <w:rsid w:val="000C38AB"/>
    <w:rsid w:val="000E7F42"/>
    <w:rsid w:val="000F1662"/>
    <w:rsid w:val="00136A6D"/>
    <w:rsid w:val="001479FF"/>
    <w:rsid w:val="00172834"/>
    <w:rsid w:val="001A1E66"/>
    <w:rsid w:val="001F235B"/>
    <w:rsid w:val="00242152"/>
    <w:rsid w:val="002B3D25"/>
    <w:rsid w:val="003041AD"/>
    <w:rsid w:val="00304566"/>
    <w:rsid w:val="00351676"/>
    <w:rsid w:val="0035218E"/>
    <w:rsid w:val="00372C05"/>
    <w:rsid w:val="00374F06"/>
    <w:rsid w:val="003C4588"/>
    <w:rsid w:val="003C55D8"/>
    <w:rsid w:val="003E00E3"/>
    <w:rsid w:val="004138A5"/>
    <w:rsid w:val="00416243"/>
    <w:rsid w:val="00451EA3"/>
    <w:rsid w:val="00481CF0"/>
    <w:rsid w:val="004841B2"/>
    <w:rsid w:val="004952BB"/>
    <w:rsid w:val="00497367"/>
    <w:rsid w:val="004B2BDC"/>
    <w:rsid w:val="004D01C5"/>
    <w:rsid w:val="004D6FFB"/>
    <w:rsid w:val="004E626A"/>
    <w:rsid w:val="00515BDC"/>
    <w:rsid w:val="0052424C"/>
    <w:rsid w:val="00543168"/>
    <w:rsid w:val="00563496"/>
    <w:rsid w:val="00566CE1"/>
    <w:rsid w:val="00596865"/>
    <w:rsid w:val="005F5E82"/>
    <w:rsid w:val="005F6F62"/>
    <w:rsid w:val="00603A31"/>
    <w:rsid w:val="006135E9"/>
    <w:rsid w:val="00652F4D"/>
    <w:rsid w:val="006D3819"/>
    <w:rsid w:val="006F2FF3"/>
    <w:rsid w:val="007008C6"/>
    <w:rsid w:val="00706A34"/>
    <w:rsid w:val="00755789"/>
    <w:rsid w:val="007A432D"/>
    <w:rsid w:val="007B04B9"/>
    <w:rsid w:val="007B5499"/>
    <w:rsid w:val="007E1FFD"/>
    <w:rsid w:val="007F742D"/>
    <w:rsid w:val="00823AF6"/>
    <w:rsid w:val="00847B2E"/>
    <w:rsid w:val="0085524D"/>
    <w:rsid w:val="00874519"/>
    <w:rsid w:val="00880F97"/>
    <w:rsid w:val="008A1676"/>
    <w:rsid w:val="008C44ED"/>
    <w:rsid w:val="008D1E03"/>
    <w:rsid w:val="008F003B"/>
    <w:rsid w:val="00900170"/>
    <w:rsid w:val="00907A5F"/>
    <w:rsid w:val="009129F6"/>
    <w:rsid w:val="00930B8C"/>
    <w:rsid w:val="009626BD"/>
    <w:rsid w:val="009C7FEE"/>
    <w:rsid w:val="009D5BEB"/>
    <w:rsid w:val="00A10564"/>
    <w:rsid w:val="00A23CFA"/>
    <w:rsid w:val="00A46D06"/>
    <w:rsid w:val="00A60F07"/>
    <w:rsid w:val="00A73340"/>
    <w:rsid w:val="00A82AC2"/>
    <w:rsid w:val="00A928D2"/>
    <w:rsid w:val="00AD0C4F"/>
    <w:rsid w:val="00AE48A7"/>
    <w:rsid w:val="00B045A0"/>
    <w:rsid w:val="00B12449"/>
    <w:rsid w:val="00B15F9C"/>
    <w:rsid w:val="00B3134A"/>
    <w:rsid w:val="00B33B00"/>
    <w:rsid w:val="00B3712A"/>
    <w:rsid w:val="00B56E76"/>
    <w:rsid w:val="00B9269A"/>
    <w:rsid w:val="00BA0C20"/>
    <w:rsid w:val="00BA64F9"/>
    <w:rsid w:val="00BD12E2"/>
    <w:rsid w:val="00BD16C0"/>
    <w:rsid w:val="00BE18C6"/>
    <w:rsid w:val="00BE3E1F"/>
    <w:rsid w:val="00BF51A6"/>
    <w:rsid w:val="00C34F08"/>
    <w:rsid w:val="00C37775"/>
    <w:rsid w:val="00C76C0E"/>
    <w:rsid w:val="00C830E8"/>
    <w:rsid w:val="00CE2DEB"/>
    <w:rsid w:val="00CF576A"/>
    <w:rsid w:val="00DC0BC4"/>
    <w:rsid w:val="00DD6E93"/>
    <w:rsid w:val="00DD7C5A"/>
    <w:rsid w:val="00DF30A5"/>
    <w:rsid w:val="00E27B52"/>
    <w:rsid w:val="00E92F0F"/>
    <w:rsid w:val="00EA328E"/>
    <w:rsid w:val="00EF0B1C"/>
    <w:rsid w:val="00F02C7C"/>
    <w:rsid w:val="00F1122C"/>
    <w:rsid w:val="00F40950"/>
    <w:rsid w:val="00F43E28"/>
    <w:rsid w:val="00F65645"/>
    <w:rsid w:val="00F86700"/>
    <w:rsid w:val="00FB7C7B"/>
    <w:rsid w:val="00FD14A0"/>
    <w:rsid w:val="00FD437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907447-598E-449F-B2C2-A0DBE5D43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700"/>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F86700"/>
    <w:rPr>
      <w:rFonts w:ascii="Arial" w:hAnsi="Arial" w:cs="Arial"/>
      <w:sz w:val="24"/>
      <w:lang w:val="es-ES_tradnl" w:eastAsia="es-ES"/>
    </w:rPr>
  </w:style>
  <w:style w:type="paragraph" w:styleId="Textoindependiente">
    <w:name w:val="Body Text"/>
    <w:basedOn w:val="Normal"/>
    <w:link w:val="TextoindependienteCar"/>
    <w:rsid w:val="00F86700"/>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F86700"/>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F86700"/>
    <w:pPr>
      <w:tabs>
        <w:tab w:val="center" w:pos="4252"/>
        <w:tab w:val="right" w:pos="8504"/>
      </w:tabs>
    </w:pPr>
  </w:style>
  <w:style w:type="character" w:customStyle="1" w:styleId="PiedepginaCar">
    <w:name w:val="Pie de página Car"/>
    <w:basedOn w:val="Fuentedeprrafopredeter"/>
    <w:link w:val="Piedepgina"/>
    <w:uiPriority w:val="99"/>
    <w:rsid w:val="00F86700"/>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F86700"/>
  </w:style>
  <w:style w:type="paragraph" w:styleId="Encabezado">
    <w:name w:val="header"/>
    <w:basedOn w:val="Normal"/>
    <w:link w:val="EncabezadoCar"/>
    <w:rsid w:val="00F86700"/>
    <w:pPr>
      <w:tabs>
        <w:tab w:val="center" w:pos="4252"/>
        <w:tab w:val="right" w:pos="8504"/>
      </w:tabs>
    </w:pPr>
  </w:style>
  <w:style w:type="character" w:customStyle="1" w:styleId="EncabezadoCar">
    <w:name w:val="Encabezado Car"/>
    <w:basedOn w:val="Fuentedeprrafopredeter"/>
    <w:link w:val="Encabezado"/>
    <w:rsid w:val="00F86700"/>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F86700"/>
    <w:pPr>
      <w:spacing w:line="360" w:lineRule="auto"/>
      <w:jc w:val="both"/>
    </w:pPr>
    <w:rPr>
      <w:rFonts w:ascii="Arial" w:hAnsi="Arial"/>
      <w:sz w:val="28"/>
    </w:rPr>
  </w:style>
  <w:style w:type="paragraph" w:customStyle="1" w:styleId="Prrafodelista1">
    <w:name w:val="Párrafo de lista1"/>
    <w:basedOn w:val="Normal"/>
    <w:rsid w:val="00F86700"/>
    <w:pPr>
      <w:spacing w:after="200" w:line="276" w:lineRule="auto"/>
      <w:ind w:left="720"/>
      <w:contextualSpacing/>
    </w:pPr>
    <w:rPr>
      <w:rFonts w:ascii="Calibri" w:hAnsi="Calibri"/>
      <w:sz w:val="22"/>
      <w:szCs w:val="22"/>
      <w:lang w:val="es-CO" w:eastAsia="en-US"/>
    </w:rPr>
  </w:style>
  <w:style w:type="paragraph" w:customStyle="1" w:styleId="Textoindependiente32">
    <w:name w:val="Texto independiente 32"/>
    <w:basedOn w:val="Normal"/>
    <w:rsid w:val="00F86700"/>
    <w:pPr>
      <w:spacing w:line="360" w:lineRule="auto"/>
      <w:jc w:val="both"/>
    </w:pPr>
    <w:rPr>
      <w:rFonts w:ascii="Arial" w:hAnsi="Arial"/>
    </w:rPr>
  </w:style>
  <w:style w:type="paragraph" w:customStyle="1" w:styleId="Textoindependiente33">
    <w:name w:val="Texto independiente 33"/>
    <w:basedOn w:val="Normal"/>
    <w:rsid w:val="00F86700"/>
    <w:pPr>
      <w:spacing w:line="360" w:lineRule="auto"/>
      <w:jc w:val="both"/>
    </w:pPr>
    <w:rPr>
      <w:rFonts w:ascii="Arial" w:hAnsi="Arial"/>
    </w:rPr>
  </w:style>
  <w:style w:type="paragraph" w:styleId="Sangradetextonormal">
    <w:name w:val="Body Text Indent"/>
    <w:basedOn w:val="Normal"/>
    <w:link w:val="SangradetextonormalCar"/>
    <w:uiPriority w:val="99"/>
    <w:unhideWhenUsed/>
    <w:rsid w:val="00F86700"/>
    <w:pPr>
      <w:spacing w:after="120"/>
      <w:ind w:left="283"/>
    </w:pPr>
  </w:style>
  <w:style w:type="character" w:customStyle="1" w:styleId="SangradetextonormalCar">
    <w:name w:val="Sangría de texto normal Car"/>
    <w:basedOn w:val="Fuentedeprrafopredeter"/>
    <w:link w:val="Sangradetextonormal"/>
    <w:uiPriority w:val="99"/>
    <w:rsid w:val="00F86700"/>
    <w:rPr>
      <w:rFonts w:ascii="Times New Roman" w:eastAsia="Times New Roman" w:hAnsi="Times New Roman" w:cs="Times New Roman"/>
      <w:sz w:val="24"/>
      <w:szCs w:val="20"/>
      <w:lang w:val="es-ES_tradnl" w:eastAsia="es-ES"/>
    </w:rPr>
  </w:style>
  <w:style w:type="paragraph" w:customStyle="1" w:styleId="Prrafodelista2">
    <w:name w:val="Párrafo de lista2"/>
    <w:basedOn w:val="Normal"/>
    <w:rsid w:val="00F86700"/>
    <w:pPr>
      <w:spacing w:after="200" w:line="276" w:lineRule="auto"/>
      <w:ind w:left="720"/>
      <w:contextualSpacing/>
    </w:pPr>
    <w:rPr>
      <w:rFonts w:ascii="Calibri" w:hAnsi="Calibri"/>
      <w:sz w:val="22"/>
      <w:szCs w:val="22"/>
      <w:lang w:val="es-CO" w:eastAsia="en-US"/>
    </w:rPr>
  </w:style>
  <w:style w:type="character" w:styleId="Refdenotaalpie">
    <w:name w:val="footnote reference"/>
    <w:rsid w:val="00F86700"/>
    <w:rPr>
      <w:vertAlign w:val="superscript"/>
    </w:rPr>
  </w:style>
  <w:style w:type="paragraph" w:styleId="Textonotapie">
    <w:name w:val="footnote text"/>
    <w:basedOn w:val="Normal"/>
    <w:link w:val="TextonotapieCar"/>
    <w:rsid w:val="00F86700"/>
    <w:pPr>
      <w:widowControl w:val="0"/>
    </w:pPr>
    <w:rPr>
      <w:rFonts w:ascii="Courier New" w:hAnsi="Courier New"/>
      <w:sz w:val="20"/>
    </w:rPr>
  </w:style>
  <w:style w:type="character" w:customStyle="1" w:styleId="TextonotapieCar">
    <w:name w:val="Texto nota pie Car"/>
    <w:basedOn w:val="Fuentedeprrafopredeter"/>
    <w:link w:val="Textonotapie"/>
    <w:rsid w:val="00F86700"/>
    <w:rPr>
      <w:rFonts w:ascii="Courier New" w:eastAsia="Times New Roman" w:hAnsi="Courier New" w:cs="Times New Roman"/>
      <w:sz w:val="20"/>
      <w:szCs w:val="20"/>
      <w:lang w:val="es-ES_tradnl" w:eastAsia="es-ES"/>
    </w:rPr>
  </w:style>
  <w:style w:type="character" w:customStyle="1" w:styleId="BodyText2Car">
    <w:name w:val="Body Text 2 Car"/>
    <w:basedOn w:val="Fuentedeprrafopredeter"/>
    <w:link w:val="Textoindependiente21"/>
    <w:locked/>
    <w:rsid w:val="00F86700"/>
    <w:rPr>
      <w:rFonts w:ascii="Arial Narrow" w:hAnsi="Arial Narrow"/>
      <w:sz w:val="30"/>
    </w:rPr>
  </w:style>
  <w:style w:type="paragraph" w:customStyle="1" w:styleId="Textoindependiente21">
    <w:name w:val="Texto independiente 21"/>
    <w:basedOn w:val="Normal"/>
    <w:link w:val="BodyText2Car"/>
    <w:rsid w:val="00F86700"/>
    <w:pPr>
      <w:overflowPunct w:val="0"/>
      <w:autoSpaceDE w:val="0"/>
      <w:autoSpaceDN w:val="0"/>
      <w:adjustRightInd w:val="0"/>
      <w:spacing w:line="360" w:lineRule="auto"/>
      <w:ind w:firstLine="709"/>
      <w:jc w:val="both"/>
    </w:pPr>
    <w:rPr>
      <w:rFonts w:ascii="Arial Narrow" w:eastAsiaTheme="minorHAnsi" w:hAnsi="Arial Narrow" w:cstheme="minorBidi"/>
      <w:sz w:val="30"/>
      <w:szCs w:val="22"/>
      <w:lang w:val="es-CO" w:eastAsia="en-US"/>
    </w:rPr>
  </w:style>
  <w:style w:type="character" w:customStyle="1" w:styleId="Textoindependiente3Car">
    <w:name w:val="Texto independiente 3 Car"/>
    <w:basedOn w:val="Fuentedeprrafopredeter"/>
    <w:link w:val="Textoindependiente3"/>
    <w:semiHidden/>
    <w:rsid w:val="00F86700"/>
    <w:rPr>
      <w:rFonts w:ascii="Times New Roman" w:eastAsia="Times New Roman" w:hAnsi="Times New Roman" w:cs="Times New Roman"/>
      <w:sz w:val="16"/>
      <w:szCs w:val="16"/>
      <w:lang w:val="es-ES" w:eastAsia="es-ES"/>
    </w:rPr>
  </w:style>
  <w:style w:type="paragraph" w:styleId="Textoindependiente3">
    <w:name w:val="Body Text 3"/>
    <w:basedOn w:val="Normal"/>
    <w:link w:val="Textoindependiente3Car"/>
    <w:semiHidden/>
    <w:unhideWhenUsed/>
    <w:rsid w:val="00F86700"/>
    <w:pPr>
      <w:spacing w:after="120"/>
    </w:pPr>
    <w:rPr>
      <w:sz w:val="16"/>
      <w:szCs w:val="16"/>
      <w:lang w:val="es-ES"/>
    </w:rPr>
  </w:style>
  <w:style w:type="character" w:customStyle="1" w:styleId="TextodegloboCar">
    <w:name w:val="Texto de globo Car"/>
    <w:basedOn w:val="Fuentedeprrafopredeter"/>
    <w:link w:val="Textodeglobo"/>
    <w:uiPriority w:val="99"/>
    <w:semiHidden/>
    <w:rsid w:val="00F86700"/>
    <w:rPr>
      <w:rFonts w:ascii="Segoe UI" w:eastAsia="Times New Roman" w:hAnsi="Segoe UI" w:cs="Segoe UI"/>
      <w:sz w:val="18"/>
      <w:szCs w:val="18"/>
      <w:lang w:val="es-ES_tradnl" w:eastAsia="es-ES"/>
    </w:rPr>
  </w:style>
  <w:style w:type="paragraph" w:styleId="Textodeglobo">
    <w:name w:val="Balloon Text"/>
    <w:basedOn w:val="Normal"/>
    <w:link w:val="TextodegloboCar"/>
    <w:uiPriority w:val="99"/>
    <w:semiHidden/>
    <w:unhideWhenUsed/>
    <w:rsid w:val="00F86700"/>
    <w:rPr>
      <w:rFonts w:ascii="Segoe UI" w:hAnsi="Segoe UI" w:cs="Segoe UI"/>
      <w:sz w:val="18"/>
      <w:szCs w:val="18"/>
    </w:rPr>
  </w:style>
  <w:style w:type="paragraph" w:styleId="Sinespaciado">
    <w:name w:val="No Spacing"/>
    <w:uiPriority w:val="1"/>
    <w:qFormat/>
    <w:rsid w:val="00F86700"/>
    <w:pPr>
      <w:spacing w:after="0" w:line="240" w:lineRule="auto"/>
    </w:pPr>
    <w:rPr>
      <w:rFonts w:ascii="Times New Roman" w:eastAsia="Times New Roman" w:hAnsi="Times New Roman" w:cs="Times New Roman"/>
      <w:sz w:val="24"/>
      <w:szCs w:val="20"/>
      <w:lang w:val="es-ES_tradnl" w:eastAsia="es-ES"/>
    </w:rPr>
  </w:style>
  <w:style w:type="paragraph" w:customStyle="1" w:styleId="xl75">
    <w:name w:val="xl75"/>
    <w:basedOn w:val="Normal"/>
    <w:rsid w:val="00F86700"/>
    <w:pPr>
      <w:spacing w:before="100" w:beforeAutospacing="1" w:after="100" w:afterAutospacing="1"/>
    </w:pPr>
    <w:rPr>
      <w:color w:val="000000"/>
      <w:szCs w:val="24"/>
      <w:lang w:val="es-CO" w:eastAsia="es-CO"/>
    </w:rPr>
  </w:style>
  <w:style w:type="paragraph" w:customStyle="1" w:styleId="xl76">
    <w:name w:val="xl76"/>
    <w:basedOn w:val="Normal"/>
    <w:rsid w:val="00F86700"/>
    <w:pPr>
      <w:spacing w:before="100" w:beforeAutospacing="1" w:after="100" w:afterAutospacing="1"/>
      <w:jc w:val="center"/>
    </w:pPr>
    <w:rPr>
      <w:color w:val="000000"/>
      <w:szCs w:val="24"/>
      <w:lang w:val="es-CO" w:eastAsia="es-CO"/>
    </w:rPr>
  </w:style>
  <w:style w:type="paragraph" w:customStyle="1" w:styleId="xl77">
    <w:name w:val="xl77"/>
    <w:basedOn w:val="Normal"/>
    <w:rsid w:val="00F86700"/>
    <w:pPr>
      <w:spacing w:before="100" w:beforeAutospacing="1" w:after="100" w:afterAutospacing="1"/>
    </w:pPr>
    <w:rPr>
      <w:color w:val="000000"/>
      <w:sz w:val="16"/>
      <w:szCs w:val="16"/>
      <w:lang w:val="es-CO" w:eastAsia="es-CO"/>
    </w:rPr>
  </w:style>
  <w:style w:type="paragraph" w:customStyle="1" w:styleId="xl78">
    <w:name w:val="xl78"/>
    <w:basedOn w:val="Normal"/>
    <w:rsid w:val="00F86700"/>
    <w:pPr>
      <w:pBdr>
        <w:top w:val="single" w:sz="4" w:space="0" w:color="FF9900"/>
        <w:left w:val="double" w:sz="6" w:space="0" w:color="FF9900"/>
        <w:bottom w:val="single" w:sz="4" w:space="0" w:color="FF9900"/>
        <w:right w:val="single" w:sz="4" w:space="0" w:color="FF9900"/>
      </w:pBdr>
      <w:shd w:val="clear" w:color="000000" w:fill="FFFF99"/>
      <w:spacing w:before="100" w:beforeAutospacing="1" w:after="100" w:afterAutospacing="1"/>
      <w:jc w:val="center"/>
      <w:textAlignment w:val="center"/>
    </w:pPr>
    <w:rPr>
      <w:b/>
      <w:bCs/>
      <w:color w:val="000000"/>
      <w:sz w:val="14"/>
      <w:szCs w:val="14"/>
      <w:lang w:val="es-CO" w:eastAsia="es-CO"/>
    </w:rPr>
  </w:style>
  <w:style w:type="paragraph" w:customStyle="1" w:styleId="xl79">
    <w:name w:val="xl79"/>
    <w:basedOn w:val="Normal"/>
    <w:rsid w:val="00F86700"/>
    <w:pPr>
      <w:pBdr>
        <w:top w:val="single" w:sz="4" w:space="0" w:color="FF9900"/>
        <w:left w:val="single" w:sz="4" w:space="0" w:color="FF9900"/>
        <w:bottom w:val="single" w:sz="4" w:space="0" w:color="FF9900"/>
        <w:right w:val="single" w:sz="4" w:space="0" w:color="FF9900"/>
      </w:pBdr>
      <w:shd w:val="clear" w:color="000000" w:fill="FFFF99"/>
      <w:spacing w:before="100" w:beforeAutospacing="1" w:after="100" w:afterAutospacing="1"/>
      <w:jc w:val="center"/>
      <w:textAlignment w:val="center"/>
    </w:pPr>
    <w:rPr>
      <w:b/>
      <w:bCs/>
      <w:color w:val="000000"/>
      <w:sz w:val="14"/>
      <w:szCs w:val="14"/>
      <w:lang w:val="es-CO" w:eastAsia="es-CO"/>
    </w:rPr>
  </w:style>
  <w:style w:type="paragraph" w:customStyle="1" w:styleId="xl80">
    <w:name w:val="xl80"/>
    <w:basedOn w:val="Normal"/>
    <w:rsid w:val="00F86700"/>
    <w:pPr>
      <w:pBdr>
        <w:top w:val="single" w:sz="4" w:space="0" w:color="FF9900"/>
        <w:left w:val="single" w:sz="4" w:space="0" w:color="FF9900"/>
        <w:bottom w:val="single" w:sz="4" w:space="0" w:color="FF9900"/>
        <w:right w:val="single" w:sz="4" w:space="0" w:color="FF9900"/>
      </w:pBdr>
      <w:spacing w:before="100" w:beforeAutospacing="1" w:after="100" w:afterAutospacing="1"/>
      <w:jc w:val="center"/>
      <w:textAlignment w:val="center"/>
    </w:pPr>
    <w:rPr>
      <w:b/>
      <w:bCs/>
      <w:color w:val="000000"/>
      <w:sz w:val="16"/>
      <w:szCs w:val="16"/>
      <w:lang w:val="es-CO" w:eastAsia="es-CO"/>
    </w:rPr>
  </w:style>
  <w:style w:type="paragraph" w:customStyle="1" w:styleId="xl81">
    <w:name w:val="xl81"/>
    <w:basedOn w:val="Normal"/>
    <w:rsid w:val="00F86700"/>
    <w:pPr>
      <w:pBdr>
        <w:top w:val="single" w:sz="4" w:space="0" w:color="FF9900"/>
        <w:left w:val="single" w:sz="4" w:space="0" w:color="FF9900"/>
        <w:bottom w:val="single" w:sz="4" w:space="0" w:color="FF9900"/>
        <w:right w:val="single" w:sz="4" w:space="0" w:color="FF9900"/>
      </w:pBdr>
      <w:spacing w:before="100" w:beforeAutospacing="1" w:after="100" w:afterAutospacing="1"/>
      <w:textAlignment w:val="center"/>
    </w:pPr>
    <w:rPr>
      <w:b/>
      <w:bCs/>
      <w:color w:val="000000"/>
      <w:sz w:val="16"/>
      <w:szCs w:val="16"/>
      <w:lang w:val="es-CO" w:eastAsia="es-CO"/>
    </w:rPr>
  </w:style>
  <w:style w:type="paragraph" w:customStyle="1" w:styleId="xl82">
    <w:name w:val="xl82"/>
    <w:basedOn w:val="Normal"/>
    <w:rsid w:val="00F86700"/>
    <w:pPr>
      <w:pBdr>
        <w:top w:val="single" w:sz="4" w:space="0" w:color="FF9900"/>
        <w:left w:val="single" w:sz="4" w:space="0" w:color="FF9900"/>
        <w:bottom w:val="single" w:sz="4" w:space="0" w:color="FF9900"/>
        <w:right w:val="single" w:sz="4" w:space="0" w:color="FF9900"/>
      </w:pBdr>
      <w:spacing w:before="100" w:beforeAutospacing="1" w:after="100" w:afterAutospacing="1"/>
      <w:jc w:val="center"/>
      <w:textAlignment w:val="center"/>
    </w:pPr>
    <w:rPr>
      <w:b/>
      <w:bCs/>
      <w:color w:val="000000"/>
      <w:sz w:val="16"/>
      <w:szCs w:val="16"/>
      <w:lang w:val="es-CO" w:eastAsia="es-CO"/>
    </w:rPr>
  </w:style>
  <w:style w:type="paragraph" w:customStyle="1" w:styleId="xl83">
    <w:name w:val="xl83"/>
    <w:basedOn w:val="Normal"/>
    <w:rsid w:val="00F86700"/>
    <w:pPr>
      <w:pBdr>
        <w:top w:val="single" w:sz="4" w:space="0" w:color="FF9900"/>
        <w:left w:val="single" w:sz="4" w:space="0" w:color="FF9900"/>
        <w:bottom w:val="single" w:sz="4" w:space="0" w:color="FF9900"/>
        <w:right w:val="double" w:sz="6" w:space="0" w:color="FF9900"/>
      </w:pBdr>
      <w:spacing w:before="100" w:beforeAutospacing="1" w:after="100" w:afterAutospacing="1"/>
      <w:textAlignment w:val="center"/>
    </w:pPr>
    <w:rPr>
      <w:b/>
      <w:bCs/>
      <w:color w:val="000000"/>
      <w:sz w:val="16"/>
      <w:szCs w:val="16"/>
      <w:lang w:val="es-CO" w:eastAsia="es-CO"/>
    </w:rPr>
  </w:style>
  <w:style w:type="paragraph" w:customStyle="1" w:styleId="xl84">
    <w:name w:val="xl84"/>
    <w:basedOn w:val="Normal"/>
    <w:rsid w:val="00F86700"/>
    <w:pPr>
      <w:pBdr>
        <w:bottom w:val="single" w:sz="4" w:space="0" w:color="808000"/>
      </w:pBdr>
      <w:spacing w:before="100" w:beforeAutospacing="1" w:after="100" w:afterAutospacing="1"/>
      <w:textAlignment w:val="center"/>
    </w:pPr>
    <w:rPr>
      <w:b/>
      <w:bCs/>
      <w:color w:val="000000"/>
      <w:sz w:val="16"/>
      <w:szCs w:val="16"/>
      <w:lang w:val="es-CO" w:eastAsia="es-CO"/>
    </w:rPr>
  </w:style>
  <w:style w:type="paragraph" w:customStyle="1" w:styleId="xl85">
    <w:name w:val="xl85"/>
    <w:basedOn w:val="Normal"/>
    <w:rsid w:val="00F86700"/>
    <w:pPr>
      <w:pBdr>
        <w:top w:val="single" w:sz="4" w:space="0" w:color="FF9900"/>
        <w:left w:val="double" w:sz="6" w:space="0" w:color="FF9900"/>
        <w:bottom w:val="single" w:sz="4" w:space="0" w:color="FF9900"/>
        <w:right w:val="single" w:sz="4" w:space="0" w:color="FF9900"/>
      </w:pBdr>
      <w:shd w:val="clear" w:color="000000" w:fill="FFFF99"/>
      <w:spacing w:before="100" w:beforeAutospacing="1" w:after="100" w:afterAutospacing="1"/>
      <w:textAlignment w:val="center"/>
    </w:pPr>
    <w:rPr>
      <w:b/>
      <w:bCs/>
      <w:color w:val="000000"/>
      <w:sz w:val="16"/>
      <w:szCs w:val="16"/>
      <w:lang w:val="es-CO" w:eastAsia="es-CO"/>
    </w:rPr>
  </w:style>
  <w:style w:type="paragraph" w:customStyle="1" w:styleId="xl86">
    <w:name w:val="xl86"/>
    <w:basedOn w:val="Normal"/>
    <w:rsid w:val="00F86700"/>
    <w:pPr>
      <w:pBdr>
        <w:top w:val="single" w:sz="4" w:space="0" w:color="FF9900"/>
        <w:left w:val="single" w:sz="4" w:space="0" w:color="FF9900"/>
        <w:bottom w:val="single" w:sz="4" w:space="0" w:color="FF9900"/>
        <w:right w:val="single" w:sz="4" w:space="0" w:color="FF9900"/>
      </w:pBdr>
      <w:spacing w:before="100" w:beforeAutospacing="1" w:after="100" w:afterAutospacing="1"/>
      <w:jc w:val="center"/>
      <w:textAlignment w:val="center"/>
    </w:pPr>
    <w:rPr>
      <w:b/>
      <w:bCs/>
      <w:color w:val="000000"/>
      <w:sz w:val="16"/>
      <w:szCs w:val="16"/>
      <w:lang w:val="es-CO" w:eastAsia="es-CO"/>
    </w:rPr>
  </w:style>
  <w:style w:type="paragraph" w:customStyle="1" w:styleId="xl87">
    <w:name w:val="xl87"/>
    <w:basedOn w:val="Normal"/>
    <w:rsid w:val="00F86700"/>
    <w:pPr>
      <w:pBdr>
        <w:top w:val="double" w:sz="6" w:space="0" w:color="FF9900"/>
        <w:left w:val="single" w:sz="4" w:space="0" w:color="FF9900"/>
        <w:bottom w:val="single" w:sz="4" w:space="0" w:color="FF9900"/>
        <w:right w:val="double" w:sz="6" w:space="0" w:color="FF9900"/>
      </w:pBdr>
      <w:spacing w:before="100" w:beforeAutospacing="1" w:after="100" w:afterAutospacing="1"/>
      <w:jc w:val="center"/>
      <w:textAlignment w:val="center"/>
    </w:pPr>
    <w:rPr>
      <w:color w:val="000000"/>
      <w:sz w:val="16"/>
      <w:szCs w:val="16"/>
      <w:lang w:val="es-CO" w:eastAsia="es-CO"/>
    </w:rPr>
  </w:style>
  <w:style w:type="paragraph" w:customStyle="1" w:styleId="xl88">
    <w:name w:val="xl88"/>
    <w:basedOn w:val="Normal"/>
    <w:rsid w:val="00F86700"/>
    <w:pPr>
      <w:pBdr>
        <w:top w:val="single" w:sz="4" w:space="0" w:color="FF9900"/>
        <w:left w:val="single" w:sz="4" w:space="0" w:color="FF9900"/>
        <w:bottom w:val="double" w:sz="6" w:space="0" w:color="FF9900"/>
        <w:right w:val="double" w:sz="6" w:space="0" w:color="FF9900"/>
      </w:pBdr>
      <w:spacing w:before="100" w:beforeAutospacing="1" w:after="100" w:afterAutospacing="1"/>
      <w:jc w:val="center"/>
      <w:textAlignment w:val="center"/>
    </w:pPr>
    <w:rPr>
      <w:color w:val="000000"/>
      <w:sz w:val="16"/>
      <w:szCs w:val="16"/>
      <w:lang w:val="es-CO" w:eastAsia="es-CO"/>
    </w:rPr>
  </w:style>
  <w:style w:type="paragraph" w:customStyle="1" w:styleId="xl89">
    <w:name w:val="xl89"/>
    <w:basedOn w:val="Normal"/>
    <w:rsid w:val="00F86700"/>
    <w:pPr>
      <w:pBdr>
        <w:top w:val="single" w:sz="4" w:space="0" w:color="FF9900"/>
        <w:left w:val="single" w:sz="4" w:space="0" w:color="FF9900"/>
        <w:bottom w:val="double" w:sz="6" w:space="0" w:color="FF9900"/>
        <w:right w:val="double" w:sz="6" w:space="0" w:color="FF9900"/>
      </w:pBdr>
      <w:shd w:val="clear" w:color="000000" w:fill="FFFF99"/>
      <w:spacing w:before="100" w:beforeAutospacing="1" w:after="100" w:afterAutospacing="1"/>
      <w:jc w:val="center"/>
      <w:textAlignment w:val="center"/>
    </w:pPr>
    <w:rPr>
      <w:color w:val="000000"/>
      <w:sz w:val="16"/>
      <w:szCs w:val="16"/>
      <w:lang w:val="es-CO" w:eastAsia="es-CO"/>
    </w:rPr>
  </w:style>
  <w:style w:type="paragraph" w:customStyle="1" w:styleId="xl90">
    <w:name w:val="xl90"/>
    <w:basedOn w:val="Normal"/>
    <w:rsid w:val="00F86700"/>
    <w:pPr>
      <w:pBdr>
        <w:top w:val="double" w:sz="6" w:space="0" w:color="FF9900"/>
        <w:left w:val="single" w:sz="4" w:space="0" w:color="FF9900"/>
        <w:bottom w:val="double" w:sz="6" w:space="0" w:color="FF9900"/>
        <w:right w:val="double" w:sz="6" w:space="0" w:color="FF9900"/>
      </w:pBdr>
      <w:shd w:val="clear" w:color="000000" w:fill="FFFF99"/>
      <w:spacing w:before="100" w:beforeAutospacing="1" w:after="100" w:afterAutospacing="1"/>
      <w:jc w:val="center"/>
      <w:textAlignment w:val="center"/>
    </w:pPr>
    <w:rPr>
      <w:b/>
      <w:bCs/>
      <w:color w:val="000000"/>
      <w:sz w:val="20"/>
      <w:lang w:val="es-CO" w:eastAsia="es-CO"/>
    </w:rPr>
  </w:style>
  <w:style w:type="paragraph" w:customStyle="1" w:styleId="xl91">
    <w:name w:val="xl91"/>
    <w:basedOn w:val="Normal"/>
    <w:rsid w:val="00F86700"/>
    <w:pPr>
      <w:pBdr>
        <w:top w:val="double" w:sz="6" w:space="0" w:color="FF9900"/>
        <w:left w:val="single" w:sz="4" w:space="0" w:color="FF9900"/>
        <w:bottom w:val="double" w:sz="6" w:space="0" w:color="FF9900"/>
        <w:right w:val="single" w:sz="4" w:space="0" w:color="FF9900"/>
      </w:pBdr>
      <w:spacing w:before="100" w:beforeAutospacing="1" w:after="100" w:afterAutospacing="1"/>
      <w:jc w:val="center"/>
      <w:textAlignment w:val="center"/>
    </w:pPr>
    <w:rPr>
      <w:b/>
      <w:bCs/>
      <w:sz w:val="16"/>
      <w:szCs w:val="16"/>
      <w:lang w:val="es-CO" w:eastAsia="es-CO"/>
    </w:rPr>
  </w:style>
  <w:style w:type="paragraph" w:customStyle="1" w:styleId="xl92">
    <w:name w:val="xl92"/>
    <w:basedOn w:val="Normal"/>
    <w:rsid w:val="00F86700"/>
    <w:pPr>
      <w:pBdr>
        <w:top w:val="double" w:sz="6" w:space="0" w:color="FF9900"/>
        <w:left w:val="single" w:sz="4" w:space="0" w:color="FF9900"/>
        <w:bottom w:val="double" w:sz="6" w:space="0" w:color="FF9900"/>
        <w:right w:val="double" w:sz="6" w:space="0" w:color="FF9900"/>
      </w:pBdr>
      <w:shd w:val="clear" w:color="000000" w:fill="FFFF99"/>
      <w:spacing w:before="100" w:beforeAutospacing="1" w:after="100" w:afterAutospacing="1"/>
      <w:jc w:val="right"/>
      <w:textAlignment w:val="center"/>
    </w:pPr>
    <w:rPr>
      <w:b/>
      <w:bCs/>
      <w:color w:val="000000"/>
      <w:sz w:val="20"/>
      <w:lang w:val="es-CO" w:eastAsia="es-CO"/>
    </w:rPr>
  </w:style>
  <w:style w:type="paragraph" w:customStyle="1" w:styleId="xl93">
    <w:name w:val="xl93"/>
    <w:basedOn w:val="Normal"/>
    <w:rsid w:val="00F86700"/>
    <w:pPr>
      <w:pBdr>
        <w:top w:val="single" w:sz="4" w:space="0" w:color="FF9900"/>
        <w:bottom w:val="single" w:sz="4" w:space="0" w:color="FF9900"/>
        <w:right w:val="single" w:sz="4" w:space="0" w:color="FF9900"/>
      </w:pBdr>
      <w:spacing w:before="100" w:beforeAutospacing="1" w:after="100" w:afterAutospacing="1"/>
      <w:jc w:val="center"/>
      <w:textAlignment w:val="center"/>
    </w:pPr>
    <w:rPr>
      <w:b/>
      <w:bCs/>
      <w:color w:val="000000"/>
      <w:sz w:val="16"/>
      <w:szCs w:val="16"/>
      <w:lang w:val="es-CO" w:eastAsia="es-CO"/>
    </w:rPr>
  </w:style>
  <w:style w:type="paragraph" w:customStyle="1" w:styleId="xl94">
    <w:name w:val="xl94"/>
    <w:basedOn w:val="Normal"/>
    <w:rsid w:val="00F86700"/>
    <w:pPr>
      <w:pBdr>
        <w:top w:val="single" w:sz="4" w:space="0" w:color="FF9900"/>
        <w:left w:val="single" w:sz="4" w:space="0" w:color="FF9900"/>
        <w:bottom w:val="single" w:sz="4" w:space="0" w:color="FF9900"/>
      </w:pBdr>
      <w:spacing w:before="100" w:beforeAutospacing="1" w:after="100" w:afterAutospacing="1"/>
      <w:jc w:val="center"/>
      <w:textAlignment w:val="center"/>
    </w:pPr>
    <w:rPr>
      <w:b/>
      <w:bCs/>
      <w:color w:val="000000"/>
      <w:sz w:val="16"/>
      <w:szCs w:val="16"/>
      <w:lang w:val="es-CO" w:eastAsia="es-CO"/>
    </w:rPr>
  </w:style>
  <w:style w:type="paragraph" w:customStyle="1" w:styleId="xl95">
    <w:name w:val="xl95"/>
    <w:basedOn w:val="Normal"/>
    <w:rsid w:val="00F86700"/>
    <w:pPr>
      <w:pBdr>
        <w:top w:val="double" w:sz="6" w:space="0" w:color="FF9900"/>
        <w:left w:val="single" w:sz="4" w:space="0" w:color="FF9900"/>
        <w:bottom w:val="double" w:sz="6" w:space="0" w:color="FF9900"/>
        <w:right w:val="double" w:sz="6" w:space="0" w:color="FF9900"/>
      </w:pBdr>
      <w:shd w:val="clear" w:color="000000" w:fill="FFFF99"/>
      <w:spacing w:before="100" w:beforeAutospacing="1" w:after="100" w:afterAutospacing="1"/>
      <w:jc w:val="center"/>
      <w:textAlignment w:val="center"/>
    </w:pPr>
    <w:rPr>
      <w:szCs w:val="24"/>
      <w:lang w:val="es-CO" w:eastAsia="es-CO"/>
    </w:rPr>
  </w:style>
  <w:style w:type="paragraph" w:customStyle="1" w:styleId="xl96">
    <w:name w:val="xl96"/>
    <w:basedOn w:val="Normal"/>
    <w:rsid w:val="00F86700"/>
    <w:pPr>
      <w:pBdr>
        <w:left w:val="single" w:sz="4" w:space="0" w:color="FF9900"/>
        <w:bottom w:val="double" w:sz="6" w:space="0" w:color="FF9900"/>
        <w:right w:val="double" w:sz="6" w:space="0" w:color="FF9900"/>
      </w:pBdr>
      <w:spacing w:before="100" w:beforeAutospacing="1" w:after="100" w:afterAutospacing="1"/>
      <w:jc w:val="center"/>
      <w:textAlignment w:val="center"/>
    </w:pPr>
    <w:rPr>
      <w:color w:val="000000"/>
      <w:sz w:val="16"/>
      <w:szCs w:val="16"/>
      <w:lang w:val="es-CO" w:eastAsia="es-CO"/>
    </w:rPr>
  </w:style>
  <w:style w:type="paragraph" w:customStyle="1" w:styleId="xl97">
    <w:name w:val="xl97"/>
    <w:basedOn w:val="Normal"/>
    <w:rsid w:val="00F86700"/>
    <w:pPr>
      <w:pBdr>
        <w:top w:val="single" w:sz="4" w:space="0" w:color="FF9900"/>
        <w:left w:val="double" w:sz="6" w:space="0" w:color="FF9900"/>
        <w:bottom w:val="single" w:sz="4" w:space="0" w:color="FF9900"/>
        <w:right w:val="single" w:sz="4" w:space="0" w:color="FF9900"/>
      </w:pBdr>
      <w:shd w:val="clear" w:color="000000" w:fill="FFFF99"/>
      <w:spacing w:before="100" w:beforeAutospacing="1" w:after="100" w:afterAutospacing="1"/>
      <w:textAlignment w:val="center"/>
    </w:pPr>
    <w:rPr>
      <w:rFonts w:ascii="Arial Narrow" w:hAnsi="Arial Narrow"/>
      <w:color w:val="000000"/>
      <w:sz w:val="16"/>
      <w:szCs w:val="16"/>
      <w:lang w:val="es-CO" w:eastAsia="es-CO"/>
    </w:rPr>
  </w:style>
  <w:style w:type="paragraph" w:customStyle="1" w:styleId="xl98">
    <w:name w:val="xl98"/>
    <w:basedOn w:val="Normal"/>
    <w:rsid w:val="00F86700"/>
    <w:pPr>
      <w:pBdr>
        <w:top w:val="single" w:sz="4" w:space="0" w:color="FF9900"/>
        <w:left w:val="single" w:sz="4" w:space="0" w:color="FF9900"/>
        <w:bottom w:val="single" w:sz="4" w:space="0" w:color="FF9900"/>
        <w:right w:val="single" w:sz="4" w:space="0" w:color="FF9900"/>
      </w:pBdr>
      <w:spacing w:before="100" w:beforeAutospacing="1" w:after="100" w:afterAutospacing="1"/>
      <w:jc w:val="center"/>
      <w:textAlignment w:val="center"/>
    </w:pPr>
    <w:rPr>
      <w:rFonts w:ascii="Arial Narrow" w:hAnsi="Arial Narrow"/>
      <w:color w:val="000000"/>
      <w:sz w:val="16"/>
      <w:szCs w:val="16"/>
      <w:lang w:val="es-CO" w:eastAsia="es-CO"/>
    </w:rPr>
  </w:style>
  <w:style w:type="paragraph" w:customStyle="1" w:styleId="xl99">
    <w:name w:val="xl99"/>
    <w:basedOn w:val="Normal"/>
    <w:rsid w:val="00F86700"/>
    <w:pPr>
      <w:pBdr>
        <w:top w:val="single" w:sz="4" w:space="0" w:color="FF9900"/>
        <w:left w:val="single" w:sz="4" w:space="0" w:color="FF9900"/>
        <w:bottom w:val="single" w:sz="4" w:space="0" w:color="FF9900"/>
      </w:pBdr>
      <w:spacing w:before="100" w:beforeAutospacing="1" w:after="100" w:afterAutospacing="1"/>
      <w:jc w:val="center"/>
      <w:textAlignment w:val="center"/>
    </w:pPr>
    <w:rPr>
      <w:rFonts w:ascii="Arial Narrow" w:hAnsi="Arial Narrow"/>
      <w:color w:val="000000"/>
      <w:sz w:val="16"/>
      <w:szCs w:val="16"/>
      <w:lang w:val="es-CO" w:eastAsia="es-CO"/>
    </w:rPr>
  </w:style>
  <w:style w:type="paragraph" w:customStyle="1" w:styleId="xl100">
    <w:name w:val="xl100"/>
    <w:basedOn w:val="Normal"/>
    <w:rsid w:val="00F86700"/>
    <w:pPr>
      <w:pBdr>
        <w:top w:val="single" w:sz="4" w:space="0" w:color="F79646"/>
        <w:left w:val="single" w:sz="4" w:space="0" w:color="F79646"/>
        <w:bottom w:val="single" w:sz="4" w:space="0" w:color="F79646"/>
        <w:right w:val="single" w:sz="4" w:space="0" w:color="F79646"/>
      </w:pBdr>
      <w:spacing w:before="100" w:beforeAutospacing="1" w:after="100" w:afterAutospacing="1"/>
      <w:textAlignment w:val="center"/>
    </w:pPr>
    <w:rPr>
      <w:rFonts w:ascii="Arial Narrow" w:hAnsi="Arial Narrow"/>
      <w:color w:val="000000"/>
      <w:sz w:val="16"/>
      <w:szCs w:val="16"/>
      <w:lang w:val="es-CO" w:eastAsia="es-CO"/>
    </w:rPr>
  </w:style>
  <w:style w:type="paragraph" w:customStyle="1" w:styleId="xl101">
    <w:name w:val="xl101"/>
    <w:basedOn w:val="Normal"/>
    <w:rsid w:val="00F86700"/>
    <w:pPr>
      <w:pBdr>
        <w:top w:val="single" w:sz="4" w:space="0" w:color="F79646"/>
        <w:left w:val="single" w:sz="4" w:space="0" w:color="F79646"/>
        <w:bottom w:val="single" w:sz="4" w:space="0" w:color="F79646"/>
        <w:right w:val="single" w:sz="4" w:space="0" w:color="F79646"/>
      </w:pBdr>
      <w:spacing w:before="100" w:beforeAutospacing="1" w:after="100" w:afterAutospacing="1"/>
      <w:textAlignment w:val="center"/>
    </w:pPr>
    <w:rPr>
      <w:rFonts w:ascii="Arial Narrow" w:hAnsi="Arial Narrow"/>
      <w:color w:val="000000"/>
      <w:sz w:val="16"/>
      <w:szCs w:val="16"/>
      <w:lang w:val="es-CO" w:eastAsia="es-CO"/>
    </w:rPr>
  </w:style>
  <w:style w:type="paragraph" w:customStyle="1" w:styleId="xl102">
    <w:name w:val="xl102"/>
    <w:basedOn w:val="Normal"/>
    <w:rsid w:val="00F86700"/>
    <w:pPr>
      <w:pBdr>
        <w:top w:val="single" w:sz="4" w:space="0" w:color="FF9900"/>
        <w:left w:val="single" w:sz="4" w:space="0" w:color="FF9900"/>
        <w:bottom w:val="single" w:sz="4" w:space="0" w:color="FF9900"/>
        <w:right w:val="single" w:sz="4" w:space="0" w:color="FF9900"/>
      </w:pBdr>
      <w:spacing w:before="100" w:beforeAutospacing="1" w:after="100" w:afterAutospacing="1"/>
      <w:jc w:val="center"/>
      <w:textAlignment w:val="center"/>
    </w:pPr>
    <w:rPr>
      <w:rFonts w:ascii="Arial Narrow" w:hAnsi="Arial Narrow"/>
      <w:color w:val="000000"/>
      <w:sz w:val="16"/>
      <w:szCs w:val="16"/>
      <w:lang w:val="es-CO" w:eastAsia="es-CO"/>
    </w:rPr>
  </w:style>
  <w:style w:type="paragraph" w:customStyle="1" w:styleId="xl103">
    <w:name w:val="xl103"/>
    <w:basedOn w:val="Normal"/>
    <w:rsid w:val="00F86700"/>
    <w:pPr>
      <w:spacing w:before="100" w:beforeAutospacing="1" w:after="100" w:afterAutospacing="1"/>
      <w:textAlignment w:val="center"/>
    </w:pPr>
    <w:rPr>
      <w:rFonts w:ascii="Arial Narrow" w:hAnsi="Arial Narrow"/>
      <w:b/>
      <w:bCs/>
      <w:color w:val="000000"/>
      <w:sz w:val="16"/>
      <w:szCs w:val="16"/>
      <w:lang w:val="es-CO" w:eastAsia="es-CO"/>
    </w:rPr>
  </w:style>
  <w:style w:type="paragraph" w:customStyle="1" w:styleId="xl104">
    <w:name w:val="xl104"/>
    <w:basedOn w:val="Normal"/>
    <w:rsid w:val="00F86700"/>
    <w:pPr>
      <w:pBdr>
        <w:top w:val="double" w:sz="6" w:space="0" w:color="FF9900"/>
        <w:left w:val="single" w:sz="4" w:space="0" w:color="FF9900"/>
        <w:bottom w:val="double" w:sz="6" w:space="0" w:color="FF9900"/>
        <w:right w:val="double" w:sz="6" w:space="0" w:color="FF9900"/>
      </w:pBdr>
      <w:spacing w:before="100" w:beforeAutospacing="1" w:after="100" w:afterAutospacing="1"/>
      <w:jc w:val="center"/>
      <w:textAlignment w:val="center"/>
    </w:pPr>
    <w:rPr>
      <w:color w:val="000000"/>
      <w:sz w:val="16"/>
      <w:szCs w:val="16"/>
      <w:lang w:val="es-CO" w:eastAsia="es-CO"/>
    </w:rPr>
  </w:style>
  <w:style w:type="paragraph" w:customStyle="1" w:styleId="xl105">
    <w:name w:val="xl105"/>
    <w:basedOn w:val="Normal"/>
    <w:rsid w:val="00F86700"/>
    <w:pPr>
      <w:pBdr>
        <w:top w:val="single" w:sz="4" w:space="0" w:color="F79646"/>
        <w:left w:val="single" w:sz="4" w:space="0" w:color="F79646"/>
        <w:bottom w:val="single" w:sz="4" w:space="0" w:color="F79646"/>
        <w:right w:val="single" w:sz="4" w:space="0" w:color="F79646"/>
      </w:pBdr>
      <w:spacing w:before="100" w:beforeAutospacing="1" w:after="100" w:afterAutospacing="1"/>
      <w:textAlignment w:val="center"/>
    </w:pPr>
    <w:rPr>
      <w:rFonts w:ascii="Arial Narrow" w:hAnsi="Arial Narrow"/>
      <w:sz w:val="16"/>
      <w:szCs w:val="16"/>
      <w:lang w:val="es-CO" w:eastAsia="es-CO"/>
    </w:rPr>
  </w:style>
  <w:style w:type="paragraph" w:customStyle="1" w:styleId="xl106">
    <w:name w:val="xl106"/>
    <w:basedOn w:val="Normal"/>
    <w:rsid w:val="00F86700"/>
    <w:pPr>
      <w:pBdr>
        <w:top w:val="single" w:sz="4" w:space="0" w:color="FF9900"/>
        <w:left w:val="single" w:sz="4" w:space="0" w:color="FF9900"/>
        <w:bottom w:val="single" w:sz="4" w:space="0" w:color="FF9900"/>
        <w:right w:val="single" w:sz="4" w:space="0" w:color="FF9900"/>
      </w:pBdr>
      <w:spacing w:before="100" w:beforeAutospacing="1" w:after="100" w:afterAutospacing="1"/>
      <w:jc w:val="center"/>
      <w:textAlignment w:val="center"/>
    </w:pPr>
    <w:rPr>
      <w:rFonts w:ascii="Arial Narrow" w:hAnsi="Arial Narrow"/>
      <w:sz w:val="16"/>
      <w:szCs w:val="16"/>
      <w:lang w:val="es-CO" w:eastAsia="es-CO"/>
    </w:rPr>
  </w:style>
  <w:style w:type="paragraph" w:customStyle="1" w:styleId="xl107">
    <w:name w:val="xl107"/>
    <w:basedOn w:val="Normal"/>
    <w:rsid w:val="00F86700"/>
    <w:pPr>
      <w:pBdr>
        <w:top w:val="double" w:sz="6" w:space="0" w:color="FF9900"/>
        <w:left w:val="single" w:sz="4" w:space="0" w:color="FF9900"/>
        <w:bottom w:val="single" w:sz="4" w:space="0" w:color="FF9900"/>
        <w:right w:val="double" w:sz="6" w:space="0" w:color="FF9900"/>
      </w:pBdr>
      <w:shd w:val="clear" w:color="000000" w:fill="FFFFCC"/>
      <w:spacing w:before="100" w:beforeAutospacing="1" w:after="100" w:afterAutospacing="1"/>
      <w:jc w:val="center"/>
      <w:textAlignment w:val="center"/>
    </w:pPr>
    <w:rPr>
      <w:b/>
      <w:bCs/>
      <w:color w:val="000000"/>
      <w:sz w:val="14"/>
      <w:szCs w:val="14"/>
      <w:lang w:val="es-CO" w:eastAsia="es-CO"/>
    </w:rPr>
  </w:style>
  <w:style w:type="paragraph" w:customStyle="1" w:styleId="xl108">
    <w:name w:val="xl108"/>
    <w:basedOn w:val="Normal"/>
    <w:rsid w:val="00F86700"/>
    <w:pPr>
      <w:pBdr>
        <w:top w:val="single" w:sz="4" w:space="0" w:color="FF9900"/>
        <w:left w:val="single" w:sz="4" w:space="0" w:color="FF9900"/>
        <w:bottom w:val="single" w:sz="4" w:space="0" w:color="FF9900"/>
        <w:right w:val="double" w:sz="6" w:space="0" w:color="FF9900"/>
      </w:pBdr>
      <w:spacing w:before="100" w:beforeAutospacing="1" w:after="100" w:afterAutospacing="1"/>
      <w:jc w:val="center"/>
      <w:textAlignment w:val="center"/>
    </w:pPr>
    <w:rPr>
      <w:color w:val="000000"/>
      <w:sz w:val="14"/>
      <w:szCs w:val="14"/>
      <w:lang w:val="es-CO" w:eastAsia="es-CO"/>
    </w:rPr>
  </w:style>
  <w:style w:type="paragraph" w:customStyle="1" w:styleId="xl109">
    <w:name w:val="xl109"/>
    <w:basedOn w:val="Normal"/>
    <w:rsid w:val="00F86700"/>
    <w:pPr>
      <w:pBdr>
        <w:top w:val="single" w:sz="4" w:space="0" w:color="FF9900"/>
        <w:left w:val="single" w:sz="4" w:space="0" w:color="FF9900"/>
        <w:bottom w:val="single" w:sz="4" w:space="0" w:color="FF9900"/>
        <w:right w:val="single" w:sz="4" w:space="0" w:color="FF9900"/>
      </w:pBdr>
      <w:shd w:val="clear" w:color="000000" w:fill="FFFFCC"/>
      <w:spacing w:before="100" w:beforeAutospacing="1" w:after="100" w:afterAutospacing="1"/>
      <w:jc w:val="center"/>
      <w:textAlignment w:val="center"/>
    </w:pPr>
    <w:rPr>
      <w:b/>
      <w:bCs/>
      <w:color w:val="000000"/>
      <w:sz w:val="14"/>
      <w:szCs w:val="14"/>
      <w:lang w:val="es-CO" w:eastAsia="es-CO"/>
    </w:rPr>
  </w:style>
  <w:style w:type="paragraph" w:customStyle="1" w:styleId="xl110">
    <w:name w:val="xl110"/>
    <w:basedOn w:val="Normal"/>
    <w:rsid w:val="00F86700"/>
    <w:pPr>
      <w:pBdr>
        <w:top w:val="single" w:sz="4" w:space="0" w:color="FF9900"/>
        <w:left w:val="single" w:sz="4" w:space="0" w:color="FF9900"/>
        <w:bottom w:val="single" w:sz="4" w:space="0" w:color="FF9900"/>
        <w:right w:val="single" w:sz="4" w:space="0" w:color="FF9900"/>
      </w:pBdr>
      <w:spacing w:before="100" w:beforeAutospacing="1" w:after="100" w:afterAutospacing="1"/>
      <w:jc w:val="center"/>
      <w:textAlignment w:val="center"/>
    </w:pPr>
    <w:rPr>
      <w:color w:val="000000"/>
      <w:sz w:val="14"/>
      <w:szCs w:val="14"/>
      <w:lang w:val="es-CO" w:eastAsia="es-CO"/>
    </w:rPr>
  </w:style>
  <w:style w:type="paragraph" w:customStyle="1" w:styleId="xl111">
    <w:name w:val="xl111"/>
    <w:basedOn w:val="Normal"/>
    <w:rsid w:val="00F86700"/>
    <w:pPr>
      <w:pBdr>
        <w:top w:val="double" w:sz="6" w:space="0" w:color="FF9900"/>
        <w:left w:val="double" w:sz="6" w:space="0" w:color="FF9900"/>
        <w:bottom w:val="single" w:sz="4" w:space="0" w:color="FF9900"/>
        <w:right w:val="single" w:sz="4" w:space="0" w:color="FF9900"/>
      </w:pBdr>
      <w:shd w:val="clear" w:color="000000" w:fill="FFFF99"/>
      <w:spacing w:before="100" w:beforeAutospacing="1" w:after="100" w:afterAutospacing="1"/>
      <w:textAlignment w:val="center"/>
    </w:pPr>
    <w:rPr>
      <w:b/>
      <w:bCs/>
      <w:color w:val="000000"/>
      <w:sz w:val="20"/>
      <w:lang w:val="es-CO" w:eastAsia="es-CO"/>
    </w:rPr>
  </w:style>
  <w:style w:type="paragraph" w:customStyle="1" w:styleId="xl112">
    <w:name w:val="xl112"/>
    <w:basedOn w:val="Normal"/>
    <w:rsid w:val="00F86700"/>
    <w:pPr>
      <w:pBdr>
        <w:top w:val="double" w:sz="6" w:space="0" w:color="FF9900"/>
        <w:left w:val="single" w:sz="4" w:space="0" w:color="FF9900"/>
        <w:bottom w:val="single" w:sz="4" w:space="0" w:color="FF9900"/>
        <w:right w:val="single" w:sz="4" w:space="0" w:color="FF9900"/>
      </w:pBdr>
      <w:shd w:val="clear" w:color="000000" w:fill="FFFF99"/>
      <w:spacing w:before="100" w:beforeAutospacing="1" w:after="100" w:afterAutospacing="1"/>
      <w:textAlignment w:val="center"/>
    </w:pPr>
    <w:rPr>
      <w:b/>
      <w:bCs/>
      <w:color w:val="000000"/>
      <w:sz w:val="20"/>
      <w:lang w:val="es-CO" w:eastAsia="es-CO"/>
    </w:rPr>
  </w:style>
  <w:style w:type="paragraph" w:customStyle="1" w:styleId="xl113">
    <w:name w:val="xl113"/>
    <w:basedOn w:val="Normal"/>
    <w:rsid w:val="00F86700"/>
    <w:pPr>
      <w:pBdr>
        <w:top w:val="double" w:sz="6" w:space="0" w:color="FF9900"/>
        <w:left w:val="double" w:sz="6" w:space="0" w:color="FF9900"/>
        <w:bottom w:val="single" w:sz="4" w:space="0" w:color="FF9900"/>
        <w:right w:val="single" w:sz="4" w:space="0" w:color="FF9900"/>
      </w:pBdr>
      <w:shd w:val="clear" w:color="000000" w:fill="FFFFCC"/>
      <w:spacing w:before="100" w:beforeAutospacing="1" w:after="100" w:afterAutospacing="1"/>
      <w:jc w:val="center"/>
      <w:textAlignment w:val="center"/>
    </w:pPr>
    <w:rPr>
      <w:b/>
      <w:bCs/>
      <w:color w:val="000000"/>
      <w:sz w:val="14"/>
      <w:szCs w:val="14"/>
      <w:lang w:val="es-CO" w:eastAsia="es-CO"/>
    </w:rPr>
  </w:style>
  <w:style w:type="paragraph" w:customStyle="1" w:styleId="xl114">
    <w:name w:val="xl114"/>
    <w:basedOn w:val="Normal"/>
    <w:rsid w:val="00F86700"/>
    <w:pPr>
      <w:pBdr>
        <w:top w:val="single" w:sz="4" w:space="0" w:color="FF9900"/>
        <w:left w:val="double" w:sz="6" w:space="0" w:color="FF9900"/>
        <w:bottom w:val="single" w:sz="4" w:space="0" w:color="FF9900"/>
        <w:right w:val="single" w:sz="4" w:space="0" w:color="FF9900"/>
      </w:pBdr>
      <w:spacing w:before="100" w:beforeAutospacing="1" w:after="100" w:afterAutospacing="1"/>
      <w:jc w:val="center"/>
      <w:textAlignment w:val="center"/>
    </w:pPr>
    <w:rPr>
      <w:color w:val="000000"/>
      <w:sz w:val="14"/>
      <w:szCs w:val="14"/>
      <w:lang w:val="es-CO" w:eastAsia="es-CO"/>
    </w:rPr>
  </w:style>
  <w:style w:type="paragraph" w:customStyle="1" w:styleId="xl115">
    <w:name w:val="xl115"/>
    <w:basedOn w:val="Normal"/>
    <w:rsid w:val="00F86700"/>
    <w:pPr>
      <w:pBdr>
        <w:top w:val="single" w:sz="4" w:space="0" w:color="FF9900"/>
        <w:left w:val="double" w:sz="6" w:space="0" w:color="FF9900"/>
        <w:bottom w:val="single" w:sz="4" w:space="0" w:color="FF9900"/>
        <w:right w:val="single" w:sz="4" w:space="0" w:color="FF9900"/>
      </w:pBdr>
      <w:shd w:val="clear" w:color="000000" w:fill="FFFFCC"/>
      <w:spacing w:before="100" w:beforeAutospacing="1" w:after="100" w:afterAutospacing="1"/>
      <w:jc w:val="center"/>
      <w:textAlignment w:val="center"/>
    </w:pPr>
    <w:rPr>
      <w:b/>
      <w:bCs/>
      <w:color w:val="000000"/>
      <w:sz w:val="14"/>
      <w:szCs w:val="14"/>
      <w:lang w:val="es-CO" w:eastAsia="es-CO"/>
    </w:rPr>
  </w:style>
  <w:style w:type="paragraph" w:customStyle="1" w:styleId="xl116">
    <w:name w:val="xl116"/>
    <w:basedOn w:val="Normal"/>
    <w:rsid w:val="00F86700"/>
    <w:pPr>
      <w:pBdr>
        <w:top w:val="double" w:sz="6" w:space="0" w:color="FF9900"/>
        <w:left w:val="double" w:sz="6" w:space="0" w:color="FF9900"/>
        <w:bottom w:val="double" w:sz="6" w:space="0" w:color="FF9900"/>
        <w:right w:val="single" w:sz="4" w:space="0" w:color="FF9900"/>
      </w:pBdr>
      <w:shd w:val="clear" w:color="000000" w:fill="FFFF99"/>
      <w:spacing w:before="100" w:beforeAutospacing="1" w:after="100" w:afterAutospacing="1"/>
      <w:textAlignment w:val="center"/>
    </w:pPr>
    <w:rPr>
      <w:b/>
      <w:bCs/>
      <w:color w:val="000000"/>
      <w:sz w:val="16"/>
      <w:szCs w:val="16"/>
      <w:lang w:val="es-CO" w:eastAsia="es-CO"/>
    </w:rPr>
  </w:style>
  <w:style w:type="paragraph" w:customStyle="1" w:styleId="xl117">
    <w:name w:val="xl117"/>
    <w:basedOn w:val="Normal"/>
    <w:rsid w:val="00F86700"/>
    <w:pPr>
      <w:pBdr>
        <w:top w:val="double" w:sz="6" w:space="0" w:color="FF9900"/>
        <w:left w:val="single" w:sz="4" w:space="0" w:color="FF9900"/>
        <w:bottom w:val="double" w:sz="6" w:space="0" w:color="FF9900"/>
        <w:right w:val="single" w:sz="4" w:space="0" w:color="FF9900"/>
      </w:pBdr>
      <w:shd w:val="clear" w:color="000000" w:fill="FFFF99"/>
      <w:spacing w:before="100" w:beforeAutospacing="1" w:after="100" w:afterAutospacing="1"/>
      <w:textAlignment w:val="center"/>
    </w:pPr>
    <w:rPr>
      <w:b/>
      <w:bCs/>
      <w:color w:val="000000"/>
      <w:sz w:val="16"/>
      <w:szCs w:val="16"/>
      <w:lang w:val="es-CO" w:eastAsia="es-CO"/>
    </w:rPr>
  </w:style>
  <w:style w:type="paragraph" w:customStyle="1" w:styleId="xl118">
    <w:name w:val="xl118"/>
    <w:basedOn w:val="Normal"/>
    <w:rsid w:val="00F86700"/>
    <w:pPr>
      <w:pBdr>
        <w:top w:val="double" w:sz="6" w:space="0" w:color="FF9900"/>
        <w:left w:val="double" w:sz="6" w:space="0" w:color="FF9900"/>
        <w:bottom w:val="double" w:sz="6" w:space="0" w:color="FF9900"/>
        <w:right w:val="single" w:sz="4" w:space="0" w:color="FF9900"/>
      </w:pBdr>
      <w:shd w:val="clear" w:color="000000" w:fill="FFFF99"/>
      <w:spacing w:before="100" w:beforeAutospacing="1" w:after="100" w:afterAutospacing="1"/>
      <w:textAlignment w:val="center"/>
    </w:pPr>
    <w:rPr>
      <w:b/>
      <w:bCs/>
      <w:color w:val="000000"/>
      <w:sz w:val="20"/>
      <w:lang w:val="es-CO" w:eastAsia="es-CO"/>
    </w:rPr>
  </w:style>
  <w:style w:type="paragraph" w:customStyle="1" w:styleId="xl119">
    <w:name w:val="xl119"/>
    <w:basedOn w:val="Normal"/>
    <w:rsid w:val="00F86700"/>
    <w:pPr>
      <w:pBdr>
        <w:top w:val="double" w:sz="6" w:space="0" w:color="FF9900"/>
        <w:left w:val="single" w:sz="4" w:space="0" w:color="FF9900"/>
        <w:bottom w:val="double" w:sz="6" w:space="0" w:color="FF9900"/>
        <w:right w:val="single" w:sz="4" w:space="0" w:color="FF9900"/>
      </w:pBdr>
      <w:shd w:val="clear" w:color="000000" w:fill="FFFF99"/>
      <w:spacing w:before="100" w:beforeAutospacing="1" w:after="100" w:afterAutospacing="1"/>
      <w:textAlignment w:val="center"/>
    </w:pPr>
    <w:rPr>
      <w:b/>
      <w:bCs/>
      <w:color w:val="000000"/>
      <w:sz w:val="20"/>
      <w:lang w:val="es-CO" w:eastAsia="es-CO"/>
    </w:rPr>
  </w:style>
  <w:style w:type="paragraph" w:customStyle="1" w:styleId="xl120">
    <w:name w:val="xl120"/>
    <w:basedOn w:val="Normal"/>
    <w:rsid w:val="00F86700"/>
    <w:pPr>
      <w:pBdr>
        <w:top w:val="single" w:sz="4" w:space="0" w:color="FF9900"/>
        <w:left w:val="double" w:sz="6" w:space="0" w:color="FF9900"/>
        <w:bottom w:val="double" w:sz="6" w:space="0" w:color="FF9900"/>
        <w:right w:val="single" w:sz="4" w:space="0" w:color="FF9900"/>
      </w:pBdr>
      <w:shd w:val="clear" w:color="000000" w:fill="FFFF99"/>
      <w:spacing w:before="100" w:beforeAutospacing="1" w:after="100" w:afterAutospacing="1"/>
      <w:textAlignment w:val="center"/>
    </w:pPr>
    <w:rPr>
      <w:b/>
      <w:bCs/>
      <w:color w:val="000000"/>
      <w:sz w:val="20"/>
      <w:lang w:val="es-CO" w:eastAsia="es-CO"/>
    </w:rPr>
  </w:style>
  <w:style w:type="paragraph" w:customStyle="1" w:styleId="xl121">
    <w:name w:val="xl121"/>
    <w:basedOn w:val="Normal"/>
    <w:rsid w:val="00F86700"/>
    <w:pPr>
      <w:pBdr>
        <w:top w:val="single" w:sz="4" w:space="0" w:color="FF9900"/>
        <w:left w:val="single" w:sz="4" w:space="0" w:color="FF9900"/>
        <w:bottom w:val="double" w:sz="6" w:space="0" w:color="FF9900"/>
        <w:right w:val="single" w:sz="4" w:space="0" w:color="FF9900"/>
      </w:pBdr>
      <w:shd w:val="clear" w:color="000000" w:fill="FFFF99"/>
      <w:spacing w:before="100" w:beforeAutospacing="1" w:after="100" w:afterAutospacing="1"/>
      <w:textAlignment w:val="center"/>
    </w:pPr>
    <w:rPr>
      <w:b/>
      <w:bCs/>
      <w:color w:val="000000"/>
      <w:sz w:val="20"/>
      <w:lang w:val="es-CO" w:eastAsia="es-CO"/>
    </w:rPr>
  </w:style>
  <w:style w:type="paragraph" w:customStyle="1" w:styleId="xl122">
    <w:name w:val="xl122"/>
    <w:basedOn w:val="Normal"/>
    <w:rsid w:val="00F86700"/>
    <w:pPr>
      <w:pBdr>
        <w:top w:val="double" w:sz="6" w:space="0" w:color="FF9900"/>
        <w:left w:val="double" w:sz="6" w:space="0" w:color="FF9900"/>
        <w:bottom w:val="double" w:sz="6" w:space="0" w:color="FF9900"/>
        <w:right w:val="single" w:sz="4" w:space="0" w:color="FF9900"/>
      </w:pBdr>
      <w:shd w:val="clear" w:color="000000" w:fill="FFFF99"/>
      <w:spacing w:before="100" w:beforeAutospacing="1" w:after="100" w:afterAutospacing="1"/>
      <w:textAlignment w:val="center"/>
    </w:pPr>
    <w:rPr>
      <w:b/>
      <w:bCs/>
      <w:color w:val="000000"/>
      <w:sz w:val="20"/>
      <w:lang w:val="es-CO" w:eastAsia="es-CO"/>
    </w:rPr>
  </w:style>
  <w:style w:type="paragraph" w:customStyle="1" w:styleId="xl123">
    <w:name w:val="xl123"/>
    <w:basedOn w:val="Normal"/>
    <w:rsid w:val="00F86700"/>
    <w:pPr>
      <w:pBdr>
        <w:top w:val="double" w:sz="6" w:space="0" w:color="FF9900"/>
        <w:left w:val="single" w:sz="4" w:space="0" w:color="FF9900"/>
        <w:bottom w:val="double" w:sz="6" w:space="0" w:color="FF9900"/>
        <w:right w:val="single" w:sz="4" w:space="0" w:color="FF9900"/>
      </w:pBdr>
      <w:shd w:val="clear" w:color="000000" w:fill="FFFF99"/>
      <w:spacing w:before="100" w:beforeAutospacing="1" w:after="100" w:afterAutospacing="1"/>
      <w:textAlignment w:val="center"/>
    </w:pPr>
    <w:rPr>
      <w:b/>
      <w:bCs/>
      <w:color w:val="000000"/>
      <w:sz w:val="20"/>
      <w:lang w:val="es-CO" w:eastAsia="es-CO"/>
    </w:rPr>
  </w:style>
  <w:style w:type="paragraph" w:customStyle="1" w:styleId="xl124">
    <w:name w:val="xl124"/>
    <w:basedOn w:val="Normal"/>
    <w:rsid w:val="00F86700"/>
    <w:pPr>
      <w:pBdr>
        <w:left w:val="double" w:sz="6" w:space="0" w:color="FF9900"/>
        <w:bottom w:val="double" w:sz="6" w:space="0" w:color="FF9900"/>
        <w:right w:val="single" w:sz="4" w:space="0" w:color="FF9900"/>
      </w:pBdr>
      <w:shd w:val="clear" w:color="000000" w:fill="FFFF99"/>
      <w:spacing w:before="100" w:beforeAutospacing="1" w:after="100" w:afterAutospacing="1"/>
      <w:textAlignment w:val="center"/>
    </w:pPr>
    <w:rPr>
      <w:b/>
      <w:bCs/>
      <w:color w:val="000000"/>
      <w:sz w:val="20"/>
      <w:lang w:val="es-CO" w:eastAsia="es-CO"/>
    </w:rPr>
  </w:style>
  <w:style w:type="paragraph" w:customStyle="1" w:styleId="xl125">
    <w:name w:val="xl125"/>
    <w:basedOn w:val="Normal"/>
    <w:rsid w:val="00F86700"/>
    <w:pPr>
      <w:pBdr>
        <w:left w:val="single" w:sz="4" w:space="0" w:color="FF9900"/>
        <w:bottom w:val="double" w:sz="6" w:space="0" w:color="FF9900"/>
        <w:right w:val="single" w:sz="4" w:space="0" w:color="FF9900"/>
      </w:pBdr>
      <w:shd w:val="clear" w:color="000000" w:fill="FFFF99"/>
      <w:spacing w:before="100" w:beforeAutospacing="1" w:after="100" w:afterAutospacing="1"/>
      <w:textAlignment w:val="center"/>
    </w:pPr>
    <w:rPr>
      <w:b/>
      <w:bCs/>
      <w:color w:val="000000"/>
      <w:sz w:val="20"/>
      <w:lang w:val="es-CO" w:eastAsia="es-CO"/>
    </w:rPr>
  </w:style>
  <w:style w:type="paragraph" w:customStyle="1" w:styleId="xl126">
    <w:name w:val="xl126"/>
    <w:basedOn w:val="Normal"/>
    <w:rsid w:val="00F86700"/>
    <w:pPr>
      <w:pBdr>
        <w:top w:val="double" w:sz="6" w:space="0" w:color="FF9900"/>
        <w:left w:val="single" w:sz="4" w:space="0" w:color="FF9900"/>
        <w:bottom w:val="single" w:sz="4" w:space="0" w:color="FF9900"/>
        <w:right w:val="single" w:sz="4" w:space="0" w:color="FF9900"/>
      </w:pBdr>
      <w:shd w:val="clear" w:color="000000" w:fill="FFFF99"/>
      <w:spacing w:before="100" w:beforeAutospacing="1" w:after="100" w:afterAutospacing="1"/>
      <w:jc w:val="center"/>
      <w:textAlignment w:val="center"/>
    </w:pPr>
    <w:rPr>
      <w:b/>
      <w:bCs/>
      <w:color w:val="000000"/>
      <w:sz w:val="16"/>
      <w:szCs w:val="16"/>
      <w:lang w:val="es-CO" w:eastAsia="es-CO"/>
    </w:rPr>
  </w:style>
  <w:style w:type="paragraph" w:customStyle="1" w:styleId="xl127">
    <w:name w:val="xl127"/>
    <w:basedOn w:val="Normal"/>
    <w:rsid w:val="00F86700"/>
    <w:pPr>
      <w:pBdr>
        <w:top w:val="single" w:sz="4" w:space="0" w:color="FF9900"/>
        <w:left w:val="single" w:sz="4" w:space="0" w:color="FF9900"/>
        <w:bottom w:val="single" w:sz="4" w:space="0" w:color="FF9900"/>
        <w:right w:val="double" w:sz="6" w:space="0" w:color="FF9900"/>
      </w:pBdr>
      <w:shd w:val="clear" w:color="000000" w:fill="FFFFCC"/>
      <w:spacing w:before="100" w:beforeAutospacing="1" w:after="100" w:afterAutospacing="1"/>
      <w:jc w:val="center"/>
      <w:textAlignment w:val="center"/>
    </w:pPr>
    <w:rPr>
      <w:b/>
      <w:bCs/>
      <w:color w:val="000000"/>
      <w:sz w:val="14"/>
      <w:szCs w:val="14"/>
      <w:lang w:val="es-CO" w:eastAsia="es-CO"/>
    </w:rPr>
  </w:style>
  <w:style w:type="paragraph" w:customStyle="1" w:styleId="xl128">
    <w:name w:val="xl128"/>
    <w:basedOn w:val="Normal"/>
    <w:rsid w:val="00F86700"/>
    <w:pPr>
      <w:pBdr>
        <w:top w:val="double" w:sz="6" w:space="0" w:color="FF9900"/>
        <w:left w:val="double" w:sz="6" w:space="0" w:color="FF9900"/>
        <w:bottom w:val="single" w:sz="4" w:space="0" w:color="FF9900"/>
        <w:right w:val="single" w:sz="4" w:space="0" w:color="FF9900"/>
      </w:pBdr>
      <w:shd w:val="clear" w:color="000000" w:fill="FFFF99"/>
      <w:spacing w:before="100" w:beforeAutospacing="1" w:after="100" w:afterAutospacing="1"/>
      <w:jc w:val="center"/>
      <w:textAlignment w:val="center"/>
    </w:pPr>
    <w:rPr>
      <w:b/>
      <w:bCs/>
      <w:color w:val="000000"/>
      <w:sz w:val="16"/>
      <w:szCs w:val="16"/>
      <w:lang w:val="es-CO" w:eastAsia="es-CO"/>
    </w:rPr>
  </w:style>
  <w:style w:type="paragraph" w:customStyle="1" w:styleId="xl129">
    <w:name w:val="xl129"/>
    <w:basedOn w:val="Normal"/>
    <w:rsid w:val="00F86700"/>
    <w:pPr>
      <w:pBdr>
        <w:top w:val="double" w:sz="6" w:space="0" w:color="FF9900"/>
        <w:left w:val="single" w:sz="4" w:space="0" w:color="FF9900"/>
        <w:bottom w:val="single" w:sz="4" w:space="0" w:color="FF9900"/>
        <w:right w:val="double" w:sz="6" w:space="0" w:color="FF9900"/>
      </w:pBdr>
      <w:shd w:val="clear" w:color="000000" w:fill="FFFF99"/>
      <w:spacing w:before="100" w:beforeAutospacing="1" w:after="100" w:afterAutospacing="1"/>
      <w:jc w:val="center"/>
      <w:textAlignment w:val="center"/>
    </w:pPr>
    <w:rPr>
      <w:b/>
      <w:bCs/>
      <w:color w:val="000000"/>
      <w:sz w:val="16"/>
      <w:szCs w:val="16"/>
      <w:lang w:val="es-CO" w:eastAsia="es-CO"/>
    </w:rPr>
  </w:style>
  <w:style w:type="paragraph" w:customStyle="1" w:styleId="Textoindependiente34">
    <w:name w:val="Texto independiente 34"/>
    <w:basedOn w:val="Normal"/>
    <w:rsid w:val="003C55D8"/>
    <w:pPr>
      <w:spacing w:line="360" w:lineRule="auto"/>
      <w:jc w:val="both"/>
    </w:pPr>
    <w:rPr>
      <w:rFonts w:ascii="Arial" w:hAnsi="Arial"/>
    </w:rPr>
  </w:style>
  <w:style w:type="paragraph" w:customStyle="1" w:styleId="BodyText3">
    <w:name w:val="Body Text 3"/>
    <w:basedOn w:val="Normal"/>
    <w:rsid w:val="007B04B9"/>
    <w:pPr>
      <w:spacing w:line="360" w:lineRule="auto"/>
      <w:jc w:val="both"/>
    </w:pPr>
    <w:rPr>
      <w:rFonts w:ascii="Arial" w:hAnsi="Arial"/>
    </w:rPr>
  </w:style>
  <w:style w:type="paragraph" w:customStyle="1" w:styleId="BodyText2">
    <w:name w:val="Body Text 2"/>
    <w:basedOn w:val="Normal"/>
    <w:link w:val="BodyText2Car1"/>
    <w:rsid w:val="00481CF0"/>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customStyle="1" w:styleId="BodyText2Car1">
    <w:name w:val="Body Text 2 Car1"/>
    <w:link w:val="BodyText2"/>
    <w:rsid w:val="00481CF0"/>
    <w:rPr>
      <w:rFonts w:ascii="Arial Narrow" w:eastAsia="Times New Roman" w:hAnsi="Arial Narrow" w:cs="Times New Roman"/>
      <w:sz w:val="30"/>
      <w:szCs w:val="20"/>
      <w:lang w:eastAsia="es-ES"/>
    </w:rPr>
  </w:style>
  <w:style w:type="paragraph" w:styleId="Prrafodelista">
    <w:name w:val="List Paragraph"/>
    <w:basedOn w:val="Normal"/>
    <w:uiPriority w:val="34"/>
    <w:qFormat/>
    <w:rsid w:val="00B045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083483">
      <w:bodyDiv w:val="1"/>
      <w:marLeft w:val="0"/>
      <w:marRight w:val="0"/>
      <w:marTop w:val="0"/>
      <w:marBottom w:val="0"/>
      <w:divBdr>
        <w:top w:val="none" w:sz="0" w:space="0" w:color="auto"/>
        <w:left w:val="none" w:sz="0" w:space="0" w:color="auto"/>
        <w:bottom w:val="none" w:sz="0" w:space="0" w:color="auto"/>
        <w:right w:val="none" w:sz="0" w:space="0" w:color="auto"/>
      </w:divBdr>
    </w:div>
    <w:div w:id="591738917">
      <w:bodyDiv w:val="1"/>
      <w:marLeft w:val="0"/>
      <w:marRight w:val="0"/>
      <w:marTop w:val="0"/>
      <w:marBottom w:val="0"/>
      <w:divBdr>
        <w:top w:val="none" w:sz="0" w:space="0" w:color="auto"/>
        <w:left w:val="none" w:sz="0" w:space="0" w:color="auto"/>
        <w:bottom w:val="none" w:sz="0" w:space="0" w:color="auto"/>
        <w:right w:val="none" w:sz="0" w:space="0" w:color="auto"/>
      </w:divBdr>
    </w:div>
    <w:div w:id="665666465">
      <w:bodyDiv w:val="1"/>
      <w:marLeft w:val="0"/>
      <w:marRight w:val="0"/>
      <w:marTop w:val="0"/>
      <w:marBottom w:val="0"/>
      <w:divBdr>
        <w:top w:val="none" w:sz="0" w:space="0" w:color="auto"/>
        <w:left w:val="none" w:sz="0" w:space="0" w:color="auto"/>
        <w:bottom w:val="none" w:sz="0" w:space="0" w:color="auto"/>
        <w:right w:val="none" w:sz="0" w:space="0" w:color="auto"/>
      </w:divBdr>
    </w:div>
    <w:div w:id="876966956">
      <w:bodyDiv w:val="1"/>
      <w:marLeft w:val="0"/>
      <w:marRight w:val="0"/>
      <w:marTop w:val="0"/>
      <w:marBottom w:val="0"/>
      <w:divBdr>
        <w:top w:val="none" w:sz="0" w:space="0" w:color="auto"/>
        <w:left w:val="none" w:sz="0" w:space="0" w:color="auto"/>
        <w:bottom w:val="none" w:sz="0" w:space="0" w:color="auto"/>
        <w:right w:val="none" w:sz="0" w:space="0" w:color="auto"/>
      </w:divBdr>
    </w:div>
    <w:div w:id="213883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516</TotalTime>
  <Pages>13</Pages>
  <Words>6431</Words>
  <Characters>35373</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Auxiliar Despacho 3</cp:lastModifiedBy>
  <cp:revision>60</cp:revision>
  <dcterms:created xsi:type="dcterms:W3CDTF">2016-05-19T17:05:00Z</dcterms:created>
  <dcterms:modified xsi:type="dcterms:W3CDTF">2016-05-24T14:23:00Z</dcterms:modified>
</cp:coreProperties>
</file>