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48B" w:rsidRPr="002804A6" w:rsidRDefault="00B2748B" w:rsidP="00B2748B">
      <w:pPr>
        <w:spacing w:line="360" w:lineRule="auto"/>
        <w:jc w:val="center"/>
        <w:rPr>
          <w:rFonts w:ascii="Arial Narrow" w:hAnsi="Arial Narrow" w:cs="Arial"/>
          <w:sz w:val="28"/>
          <w:szCs w:val="28"/>
        </w:rPr>
      </w:pPr>
      <w:r w:rsidRPr="002804A6">
        <w:rPr>
          <w:rFonts w:ascii="Arial Narrow" w:hAnsi="Arial Narrow" w:cs="Arial"/>
          <w:sz w:val="28"/>
          <w:szCs w:val="28"/>
        </w:rPr>
        <w:t>REPÚBLICA DE COLOMBIA</w:t>
      </w:r>
    </w:p>
    <w:p w:rsidR="00B2748B" w:rsidRPr="002804A6" w:rsidRDefault="00B2748B" w:rsidP="00B2748B">
      <w:pPr>
        <w:tabs>
          <w:tab w:val="left" w:pos="3060"/>
        </w:tabs>
        <w:spacing w:line="360" w:lineRule="auto"/>
        <w:jc w:val="center"/>
        <w:rPr>
          <w:rFonts w:ascii="Arial Narrow" w:hAnsi="Arial Narrow" w:cs="Arial"/>
          <w:sz w:val="28"/>
          <w:szCs w:val="28"/>
        </w:rPr>
      </w:pPr>
      <w:r w:rsidRPr="002804A6">
        <w:rPr>
          <w:rFonts w:ascii="Arial Narrow" w:hAnsi="Arial Narrow" w:cs="Arial"/>
          <w:noProof/>
          <w:sz w:val="28"/>
          <w:szCs w:val="28"/>
        </w:rPr>
        <w:drawing>
          <wp:inline distT="0" distB="0" distL="0" distR="0" wp14:anchorId="2540B11D" wp14:editId="3DD769B8">
            <wp:extent cx="870585" cy="8851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0585" cy="885190"/>
                    </a:xfrm>
                    <a:prstGeom prst="rect">
                      <a:avLst/>
                    </a:prstGeom>
                    <a:noFill/>
                    <a:ln>
                      <a:noFill/>
                    </a:ln>
                  </pic:spPr>
                </pic:pic>
              </a:graphicData>
            </a:graphic>
          </wp:inline>
        </w:drawing>
      </w:r>
      <w:r w:rsidRPr="002804A6">
        <w:rPr>
          <w:rFonts w:ascii="Arial Narrow" w:hAnsi="Arial Narrow" w:cs="Arial"/>
          <w:color w:val="000000"/>
          <w:sz w:val="28"/>
          <w:szCs w:val="28"/>
        </w:rPr>
        <w:br w:type="textWrapping" w:clear="all"/>
      </w:r>
      <w:r w:rsidRPr="002804A6">
        <w:rPr>
          <w:rFonts w:ascii="Arial Narrow" w:hAnsi="Arial Narrow" w:cs="Arial"/>
          <w:sz w:val="28"/>
          <w:szCs w:val="28"/>
        </w:rPr>
        <w:t>TRIBUNAL SUPERIOR DE DISTRITO JUDICIAL DE PEREIRA</w:t>
      </w:r>
    </w:p>
    <w:p w:rsidR="00B2748B" w:rsidRPr="002804A6" w:rsidRDefault="00B2748B" w:rsidP="00B2748B">
      <w:pPr>
        <w:keepNext/>
        <w:spacing w:line="360" w:lineRule="auto"/>
        <w:jc w:val="center"/>
        <w:outlineLvl w:val="0"/>
        <w:rPr>
          <w:rFonts w:ascii="Arial Narrow" w:hAnsi="Arial Narrow" w:cs="Arial"/>
          <w:bCs/>
          <w:kern w:val="32"/>
          <w:sz w:val="28"/>
          <w:szCs w:val="28"/>
        </w:rPr>
      </w:pPr>
      <w:r w:rsidRPr="002804A6">
        <w:rPr>
          <w:rFonts w:ascii="Arial Narrow" w:hAnsi="Arial Narrow" w:cs="Arial"/>
          <w:bCs/>
          <w:kern w:val="32"/>
          <w:sz w:val="28"/>
          <w:szCs w:val="28"/>
        </w:rPr>
        <w:t>SALA DE DECISIÓN LABORAL</w:t>
      </w:r>
    </w:p>
    <w:p w:rsidR="00B2748B" w:rsidRPr="000915CA" w:rsidRDefault="00B2748B" w:rsidP="00B2748B">
      <w:pPr>
        <w:pStyle w:val="Sinespaciado"/>
      </w:pPr>
    </w:p>
    <w:p w:rsidR="00B2748B" w:rsidRPr="00AD7F05" w:rsidRDefault="00B2748B" w:rsidP="00B2748B">
      <w:pPr>
        <w:autoSpaceDE w:val="0"/>
        <w:autoSpaceDN w:val="0"/>
        <w:adjustRightInd w:val="0"/>
        <w:jc w:val="both"/>
        <w:rPr>
          <w:rFonts w:ascii="Arial Narrow" w:hAnsi="Arial Narrow" w:cs="Tahoma"/>
          <w:sz w:val="16"/>
          <w:szCs w:val="16"/>
        </w:rPr>
      </w:pPr>
      <w:r w:rsidRPr="00AD7F05">
        <w:rPr>
          <w:rFonts w:ascii="Arial Narrow" w:hAnsi="Arial Narrow" w:cs="Tahoma"/>
          <w:sz w:val="16"/>
          <w:szCs w:val="16"/>
        </w:rPr>
        <w:t>Radicación Nro. :</w:t>
      </w:r>
      <w:r w:rsidRPr="00AD7F05">
        <w:rPr>
          <w:rFonts w:ascii="Arial Narrow" w:hAnsi="Arial Narrow" w:cs="Tahoma"/>
          <w:sz w:val="16"/>
          <w:szCs w:val="16"/>
        </w:rPr>
        <w:tab/>
      </w:r>
      <w:r w:rsidRPr="00AD7F05">
        <w:rPr>
          <w:rFonts w:ascii="Arial Narrow" w:hAnsi="Arial Narrow" w:cs="Tahoma"/>
          <w:sz w:val="16"/>
          <w:szCs w:val="16"/>
        </w:rPr>
        <w:tab/>
      </w:r>
      <w:r w:rsidRPr="00AD7F05">
        <w:rPr>
          <w:rFonts w:ascii="Arial Narrow" w:hAnsi="Arial Narrow" w:cs="Tahoma"/>
          <w:sz w:val="16"/>
          <w:szCs w:val="16"/>
        </w:rPr>
        <w:tab/>
        <w:t xml:space="preserve">66001-22-05-000-2016-00207-00 </w:t>
      </w:r>
    </w:p>
    <w:p w:rsidR="00B2748B" w:rsidRPr="00AD7F05" w:rsidRDefault="00B2748B" w:rsidP="00B2748B">
      <w:pPr>
        <w:ind w:left="2832" w:hanging="2832"/>
        <w:jc w:val="both"/>
        <w:rPr>
          <w:rFonts w:ascii="Arial Narrow" w:hAnsi="Arial Narrow" w:cs="Arial"/>
          <w:sz w:val="16"/>
          <w:szCs w:val="16"/>
        </w:rPr>
      </w:pPr>
      <w:r w:rsidRPr="00AD7F05">
        <w:rPr>
          <w:rFonts w:ascii="Arial Narrow" w:hAnsi="Arial Narrow" w:cs="Arial"/>
          <w:bCs/>
          <w:iCs/>
          <w:sz w:val="16"/>
          <w:szCs w:val="16"/>
        </w:rPr>
        <w:t>Accionante:</w:t>
      </w:r>
      <w:r w:rsidRPr="00AD7F05">
        <w:rPr>
          <w:rFonts w:ascii="Arial Narrow" w:hAnsi="Arial Narrow" w:cs="Arial"/>
          <w:iCs/>
          <w:sz w:val="16"/>
          <w:szCs w:val="16"/>
        </w:rPr>
        <w:t xml:space="preserve"> </w:t>
      </w:r>
      <w:r w:rsidRPr="00AD7F05">
        <w:rPr>
          <w:rFonts w:ascii="Arial Narrow" w:hAnsi="Arial Narrow" w:cs="Arial"/>
          <w:iCs/>
          <w:sz w:val="16"/>
          <w:szCs w:val="16"/>
        </w:rPr>
        <w:tab/>
        <w:t xml:space="preserve">José Jaime Agudelo Hernández  </w:t>
      </w:r>
    </w:p>
    <w:p w:rsidR="00B2748B" w:rsidRPr="00AD7F05" w:rsidRDefault="00B2748B" w:rsidP="00B2748B">
      <w:pPr>
        <w:autoSpaceDE w:val="0"/>
        <w:autoSpaceDN w:val="0"/>
        <w:adjustRightInd w:val="0"/>
        <w:jc w:val="both"/>
        <w:rPr>
          <w:rFonts w:ascii="Arial Narrow" w:hAnsi="Arial Narrow" w:cs="Tahoma"/>
          <w:sz w:val="16"/>
          <w:szCs w:val="16"/>
        </w:rPr>
      </w:pPr>
      <w:r w:rsidRPr="00AD7F05">
        <w:rPr>
          <w:rFonts w:ascii="Arial Narrow" w:hAnsi="Arial Narrow" w:cs="Tahoma"/>
          <w:sz w:val="16"/>
          <w:szCs w:val="16"/>
        </w:rPr>
        <w:t>Accionado:</w:t>
      </w:r>
      <w:r w:rsidRPr="00AD7F05">
        <w:rPr>
          <w:rFonts w:ascii="Arial Narrow" w:hAnsi="Arial Narrow" w:cs="Tahoma"/>
          <w:sz w:val="16"/>
          <w:szCs w:val="16"/>
        </w:rPr>
        <w:tab/>
      </w:r>
      <w:r w:rsidRPr="00AD7F05">
        <w:rPr>
          <w:rFonts w:ascii="Arial Narrow" w:hAnsi="Arial Narrow" w:cs="Tahoma"/>
          <w:sz w:val="16"/>
          <w:szCs w:val="16"/>
        </w:rPr>
        <w:tab/>
      </w:r>
      <w:r w:rsidRPr="00AD7F05">
        <w:rPr>
          <w:rFonts w:ascii="Arial Narrow" w:hAnsi="Arial Narrow" w:cs="Tahoma"/>
          <w:sz w:val="16"/>
          <w:szCs w:val="16"/>
        </w:rPr>
        <w:tab/>
      </w:r>
      <w:r w:rsidR="00AD7F05">
        <w:rPr>
          <w:rFonts w:ascii="Arial Narrow" w:hAnsi="Arial Narrow" w:cs="Tahoma"/>
          <w:sz w:val="16"/>
          <w:szCs w:val="16"/>
        </w:rPr>
        <w:tab/>
      </w:r>
      <w:r w:rsidRPr="00AD7F05">
        <w:rPr>
          <w:rFonts w:ascii="Arial Narrow" w:hAnsi="Arial Narrow" w:cs="Tahoma"/>
          <w:sz w:val="16"/>
          <w:szCs w:val="16"/>
        </w:rPr>
        <w:t xml:space="preserve">Ministerio de Defensa – Dirección de Sanidad de la Policía Nacional  </w:t>
      </w:r>
    </w:p>
    <w:p w:rsidR="00B2748B" w:rsidRPr="00AD7F05" w:rsidRDefault="00B2748B" w:rsidP="00B2748B">
      <w:pPr>
        <w:autoSpaceDE w:val="0"/>
        <w:autoSpaceDN w:val="0"/>
        <w:adjustRightInd w:val="0"/>
        <w:jc w:val="both"/>
        <w:rPr>
          <w:rFonts w:ascii="Arial Narrow" w:hAnsi="Arial Narrow" w:cs="Tahoma"/>
          <w:sz w:val="16"/>
          <w:szCs w:val="16"/>
        </w:rPr>
      </w:pPr>
      <w:r w:rsidRPr="00AD7F05">
        <w:rPr>
          <w:rFonts w:ascii="Arial Narrow" w:hAnsi="Arial Narrow" w:cs="Tahoma"/>
          <w:sz w:val="16"/>
          <w:szCs w:val="16"/>
        </w:rPr>
        <w:t xml:space="preserve">Providencia: </w:t>
      </w:r>
      <w:r w:rsidRPr="00AD7F05">
        <w:rPr>
          <w:rFonts w:ascii="Arial Narrow" w:hAnsi="Arial Narrow" w:cs="Tahoma"/>
          <w:sz w:val="16"/>
          <w:szCs w:val="16"/>
        </w:rPr>
        <w:tab/>
        <w:t xml:space="preserve">             </w:t>
      </w:r>
      <w:r w:rsidRPr="00AD7F05">
        <w:rPr>
          <w:rFonts w:ascii="Arial Narrow" w:hAnsi="Arial Narrow" w:cs="Tahoma"/>
          <w:sz w:val="16"/>
          <w:szCs w:val="16"/>
        </w:rPr>
        <w:tab/>
        <w:t xml:space="preserve">   </w:t>
      </w:r>
      <w:r w:rsidRPr="00AD7F05">
        <w:rPr>
          <w:rFonts w:ascii="Arial Narrow" w:hAnsi="Arial Narrow" w:cs="Tahoma"/>
          <w:sz w:val="16"/>
          <w:szCs w:val="16"/>
        </w:rPr>
        <w:tab/>
        <w:t>Sentencia de primera instancia</w:t>
      </w:r>
    </w:p>
    <w:p w:rsidR="00B2748B" w:rsidRPr="00AD7F05" w:rsidRDefault="00B2748B" w:rsidP="00B2748B">
      <w:pPr>
        <w:ind w:left="2835" w:hanging="2835"/>
        <w:jc w:val="both"/>
        <w:rPr>
          <w:rFonts w:ascii="Arial Narrow" w:hAnsi="Arial Narrow" w:cs="Tahoma"/>
          <w:bCs/>
          <w:sz w:val="16"/>
          <w:szCs w:val="16"/>
        </w:rPr>
      </w:pPr>
      <w:r w:rsidRPr="00AD7F05">
        <w:rPr>
          <w:rFonts w:ascii="Arial Narrow" w:hAnsi="Arial Narrow" w:cs="Tahoma"/>
          <w:sz w:val="16"/>
          <w:szCs w:val="16"/>
        </w:rPr>
        <w:t>Tema a tratar:</w:t>
      </w:r>
      <w:r w:rsidRPr="00AD7F05">
        <w:rPr>
          <w:rFonts w:ascii="Arial Narrow" w:hAnsi="Arial Narrow" w:cs="Tahoma"/>
          <w:sz w:val="16"/>
          <w:szCs w:val="16"/>
        </w:rPr>
        <w:tab/>
      </w:r>
      <w:r w:rsidRPr="00AD7F05">
        <w:rPr>
          <w:rFonts w:ascii="Arial Narrow" w:hAnsi="Arial Narrow" w:cs="Tahoma"/>
          <w:b/>
          <w:bCs/>
          <w:sz w:val="16"/>
          <w:szCs w:val="16"/>
        </w:rPr>
        <w:t xml:space="preserve">Acción de tutela. Hecho superado. </w:t>
      </w:r>
      <w:r w:rsidRPr="00AD7F05">
        <w:rPr>
          <w:rFonts w:ascii="Arial Narrow" w:hAnsi="Arial Narrow" w:cs="Tahoma"/>
          <w:bCs/>
          <w:sz w:val="16"/>
          <w:szCs w:val="16"/>
        </w:rPr>
        <w:t>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Por ello, cuando el acto o la omisión que amenaza o pone en peligro el derecho fundamental de una persona cesa, la acción de tutela pierde su objeto de protección, debiendo declararse improcedente.</w:t>
      </w:r>
    </w:p>
    <w:p w:rsidR="00B2748B" w:rsidRPr="00AD7F05" w:rsidRDefault="00B2748B" w:rsidP="00B2748B">
      <w:pPr>
        <w:shd w:val="clear" w:color="auto" w:fill="FFFFFF"/>
        <w:ind w:left="2805" w:hanging="2805"/>
        <w:jc w:val="both"/>
        <w:textAlignment w:val="baseline"/>
        <w:rPr>
          <w:rFonts w:ascii="Arial Narrow" w:hAnsi="Arial Narrow" w:cs="Tahoma"/>
          <w:bCs/>
          <w:sz w:val="16"/>
          <w:szCs w:val="16"/>
        </w:rPr>
      </w:pPr>
      <w:r w:rsidRPr="00AD7F05">
        <w:rPr>
          <w:rFonts w:ascii="Arial Narrow" w:hAnsi="Arial Narrow"/>
          <w:sz w:val="16"/>
          <w:szCs w:val="16"/>
          <w:bdr w:val="none" w:sz="0" w:space="0" w:color="auto" w:frame="1"/>
        </w:rPr>
        <w:t xml:space="preserve">. </w:t>
      </w:r>
      <w:r w:rsidRPr="00AD7F05">
        <w:rPr>
          <w:rFonts w:ascii="Arial Narrow" w:hAnsi="Arial Narrow" w:cs="Tahoma"/>
          <w:sz w:val="16"/>
          <w:szCs w:val="16"/>
        </w:rPr>
        <w:t xml:space="preserve">Magistrado Ponente:            </w:t>
      </w:r>
      <w:r w:rsidRPr="00AD7F05">
        <w:rPr>
          <w:rFonts w:ascii="Arial Narrow" w:hAnsi="Arial Narrow" w:cs="Tahoma"/>
          <w:sz w:val="16"/>
          <w:szCs w:val="16"/>
        </w:rPr>
        <w:tab/>
        <w:t xml:space="preserve"> Francisco Javier Tamayo Tabares          </w:t>
      </w:r>
    </w:p>
    <w:p w:rsidR="00B2748B" w:rsidRDefault="00B2748B" w:rsidP="00B2748B">
      <w:pPr>
        <w:pStyle w:val="Sinespaciado"/>
        <w:spacing w:line="360" w:lineRule="auto"/>
      </w:pPr>
    </w:p>
    <w:p w:rsidR="00B2748B" w:rsidRPr="000915CA" w:rsidRDefault="00B2748B" w:rsidP="00AD7F05">
      <w:pPr>
        <w:rPr>
          <w:rFonts w:ascii="Arial Narrow" w:hAnsi="Arial Narrow" w:cs="Arial"/>
          <w:sz w:val="28"/>
          <w:szCs w:val="28"/>
          <w:lang w:val="es-CO"/>
        </w:rPr>
      </w:pPr>
      <w:r w:rsidRPr="000915CA">
        <w:rPr>
          <w:rFonts w:ascii="Arial Narrow" w:hAnsi="Arial Narrow" w:cs="Arial"/>
          <w:sz w:val="28"/>
          <w:szCs w:val="28"/>
          <w:lang w:val="es-CO"/>
        </w:rPr>
        <w:t xml:space="preserve">Pereira, </w:t>
      </w:r>
      <w:r>
        <w:rPr>
          <w:rFonts w:ascii="Arial Narrow" w:hAnsi="Arial Narrow" w:cs="Arial"/>
          <w:sz w:val="28"/>
          <w:szCs w:val="28"/>
          <w:lang w:val="es-CO"/>
        </w:rPr>
        <w:t xml:space="preserve">veintiocho de septiembre </w:t>
      </w:r>
      <w:r w:rsidRPr="000915CA">
        <w:rPr>
          <w:rFonts w:ascii="Arial Narrow" w:hAnsi="Arial Narrow" w:cs="Arial"/>
          <w:sz w:val="28"/>
          <w:szCs w:val="28"/>
          <w:lang w:val="es-CO"/>
        </w:rPr>
        <w:t>de dos mil dieciséis</w:t>
      </w:r>
    </w:p>
    <w:p w:rsidR="00B2748B" w:rsidRPr="000915CA" w:rsidRDefault="00B2748B" w:rsidP="00AD7F05">
      <w:pPr>
        <w:keepNext/>
        <w:outlineLvl w:val="2"/>
        <w:rPr>
          <w:rFonts w:ascii="Arial Narrow" w:hAnsi="Arial Narrow" w:cs="Arial"/>
          <w:sz w:val="28"/>
          <w:szCs w:val="28"/>
        </w:rPr>
      </w:pPr>
      <w:r>
        <w:rPr>
          <w:rFonts w:ascii="Arial Narrow" w:hAnsi="Arial Narrow" w:cs="Arial"/>
          <w:sz w:val="28"/>
          <w:szCs w:val="28"/>
        </w:rPr>
        <w:t xml:space="preserve">Acta número ___ del 28 de septiembre </w:t>
      </w:r>
      <w:r w:rsidRPr="000915CA">
        <w:rPr>
          <w:rFonts w:ascii="Arial Narrow" w:hAnsi="Arial Narrow" w:cs="Arial"/>
          <w:sz w:val="28"/>
          <w:szCs w:val="28"/>
        </w:rPr>
        <w:t>2016</w:t>
      </w:r>
    </w:p>
    <w:p w:rsidR="00B2748B" w:rsidRPr="000915CA" w:rsidRDefault="00B2748B" w:rsidP="00B2748B">
      <w:pPr>
        <w:pStyle w:val="Sinespaciado"/>
        <w:spacing w:line="480" w:lineRule="auto"/>
      </w:pPr>
    </w:p>
    <w:p w:rsidR="00B2748B" w:rsidRPr="0075764F" w:rsidRDefault="00B2748B" w:rsidP="00B2748B">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B2748B" w:rsidRPr="00AD7F05" w:rsidRDefault="00B2748B" w:rsidP="00AD7F05">
      <w:pPr>
        <w:pStyle w:val="Sinespaciado"/>
      </w:pPr>
      <w:r w:rsidRPr="000915CA">
        <w:tab/>
      </w:r>
      <w:r w:rsidRPr="000915CA">
        <w:tab/>
      </w:r>
    </w:p>
    <w:p w:rsidR="00B2748B" w:rsidRPr="00A7737C" w:rsidRDefault="00B2748B" w:rsidP="00B2748B">
      <w:pPr>
        <w:spacing w:line="360" w:lineRule="auto"/>
        <w:ind w:firstLine="708"/>
        <w:jc w:val="both"/>
        <w:rPr>
          <w:rFonts w:ascii="Arial Narrow" w:hAnsi="Arial Narrow" w:cs="Arial"/>
          <w:b/>
          <w:sz w:val="28"/>
          <w:szCs w:val="28"/>
          <w:lang w:val="es-ES_tradnl"/>
        </w:rPr>
      </w:pPr>
      <w:r w:rsidRPr="00A7737C">
        <w:rPr>
          <w:rFonts w:ascii="Arial Narrow" w:hAnsi="Arial Narrow" w:cs="Arial"/>
          <w:iCs/>
          <w:spacing w:val="-3"/>
          <w:sz w:val="28"/>
          <w:szCs w:val="28"/>
        </w:rPr>
        <w:t xml:space="preserve">Resuelve la Sala la acción de tutela de la referencia, que fuera impetrada </w:t>
      </w:r>
      <w:r w:rsidRPr="00A7737C">
        <w:rPr>
          <w:rFonts w:ascii="Arial Narrow" w:hAnsi="Arial Narrow" w:cs="Arial"/>
          <w:bCs/>
          <w:iCs/>
          <w:spacing w:val="-3"/>
          <w:sz w:val="28"/>
          <w:szCs w:val="28"/>
        </w:rPr>
        <w:t xml:space="preserve">por </w:t>
      </w:r>
      <w:r w:rsidRPr="00B2748B">
        <w:rPr>
          <w:rFonts w:ascii="Arial Narrow" w:hAnsi="Arial Narrow" w:cs="Arial"/>
          <w:bCs/>
          <w:i/>
          <w:iCs/>
          <w:spacing w:val="-3"/>
          <w:sz w:val="28"/>
          <w:szCs w:val="28"/>
        </w:rPr>
        <w:t>José Jaime Agudelo Hernández</w:t>
      </w:r>
      <w:r>
        <w:rPr>
          <w:rFonts w:ascii="Arial Narrow" w:hAnsi="Arial Narrow" w:cs="Arial"/>
          <w:bCs/>
          <w:iCs/>
          <w:spacing w:val="-3"/>
          <w:sz w:val="28"/>
          <w:szCs w:val="28"/>
        </w:rPr>
        <w:t xml:space="preserve"> </w:t>
      </w:r>
      <w:r w:rsidRPr="00A7737C">
        <w:rPr>
          <w:rFonts w:ascii="Arial Narrow" w:hAnsi="Arial Narrow" w:cs="Arial"/>
          <w:bCs/>
          <w:iCs/>
          <w:spacing w:val="-3"/>
          <w:sz w:val="28"/>
          <w:szCs w:val="28"/>
        </w:rPr>
        <w:t xml:space="preserve">contra el </w:t>
      </w:r>
      <w:r>
        <w:rPr>
          <w:rFonts w:ascii="Arial Narrow" w:hAnsi="Arial Narrow" w:cs="Arial"/>
          <w:bCs/>
          <w:iCs/>
          <w:spacing w:val="-3"/>
          <w:sz w:val="28"/>
          <w:szCs w:val="28"/>
        </w:rPr>
        <w:t>Ministerio de Defensa – Dirección General de Sa</w:t>
      </w:r>
      <w:r w:rsidR="00EA7C01">
        <w:rPr>
          <w:rFonts w:ascii="Arial Narrow" w:hAnsi="Arial Narrow" w:cs="Arial"/>
          <w:bCs/>
          <w:iCs/>
          <w:spacing w:val="-3"/>
          <w:sz w:val="28"/>
          <w:szCs w:val="28"/>
        </w:rPr>
        <w:t>nidad de la Policía Nacional y de l</w:t>
      </w:r>
      <w:r>
        <w:rPr>
          <w:rFonts w:ascii="Arial Narrow" w:hAnsi="Arial Narrow" w:cs="Arial"/>
          <w:bCs/>
          <w:iCs/>
          <w:spacing w:val="-3"/>
          <w:sz w:val="28"/>
          <w:szCs w:val="28"/>
        </w:rPr>
        <w:t xml:space="preserve">a Seccional de Risaralda, </w:t>
      </w:r>
      <w:r w:rsidRPr="00A7737C">
        <w:rPr>
          <w:rFonts w:ascii="Arial Narrow" w:hAnsi="Arial Narrow" w:cs="Arial"/>
          <w:bCs/>
          <w:iCs/>
          <w:spacing w:val="-3"/>
          <w:sz w:val="28"/>
          <w:szCs w:val="28"/>
        </w:rPr>
        <w:t>por la</w:t>
      </w:r>
      <w:r w:rsidRPr="00A7737C">
        <w:rPr>
          <w:rFonts w:ascii="Arial Narrow" w:hAnsi="Arial Narrow" w:cs="Arial"/>
          <w:b/>
          <w:bCs/>
          <w:iCs/>
          <w:spacing w:val="-3"/>
          <w:sz w:val="28"/>
          <w:szCs w:val="28"/>
        </w:rPr>
        <w:t xml:space="preserve"> </w:t>
      </w:r>
      <w:r w:rsidRPr="00A7737C">
        <w:rPr>
          <w:rFonts w:ascii="Arial Narrow" w:hAnsi="Arial Narrow" w:cs="Arial"/>
          <w:bCs/>
          <w:iCs/>
          <w:spacing w:val="-3"/>
          <w:sz w:val="28"/>
          <w:szCs w:val="28"/>
        </w:rPr>
        <w:t xml:space="preserve">presunta violación del </w:t>
      </w:r>
      <w:r>
        <w:rPr>
          <w:rFonts w:ascii="Arial Narrow" w:hAnsi="Arial Narrow" w:cs="Arial"/>
          <w:bCs/>
          <w:iCs/>
          <w:spacing w:val="-3"/>
          <w:sz w:val="28"/>
          <w:szCs w:val="28"/>
        </w:rPr>
        <w:t xml:space="preserve">derecho fundamental a la salud. </w:t>
      </w:r>
    </w:p>
    <w:p w:rsidR="00B2748B" w:rsidRPr="00EA7C01" w:rsidRDefault="00B2748B" w:rsidP="00EA7C01">
      <w:pPr>
        <w:pStyle w:val="Sinespaciado"/>
      </w:pPr>
    </w:p>
    <w:p w:rsidR="00B2748B" w:rsidRPr="0075764F" w:rsidRDefault="00B2748B" w:rsidP="00B2748B">
      <w:pPr>
        <w:pStyle w:val="Ttulo4"/>
        <w:rPr>
          <w:rFonts w:ascii="Arial Narrow" w:hAnsi="Arial Narrow" w:cs="Arial"/>
          <w:b w:val="0"/>
          <w:sz w:val="28"/>
          <w:szCs w:val="28"/>
        </w:rPr>
      </w:pPr>
      <w:r w:rsidRPr="0075764F">
        <w:rPr>
          <w:rFonts w:ascii="Arial Narrow" w:hAnsi="Arial Narrow" w:cs="Arial"/>
          <w:b w:val="0"/>
          <w:sz w:val="28"/>
          <w:szCs w:val="28"/>
        </w:rPr>
        <w:t>IDENTIFICACIÓN DE LAS PARTES</w:t>
      </w:r>
    </w:p>
    <w:p w:rsidR="00B2748B" w:rsidRPr="001A2D0F" w:rsidRDefault="00B2748B" w:rsidP="001A2D0F">
      <w:pPr>
        <w:pStyle w:val="Prrafodelista"/>
        <w:numPr>
          <w:ilvl w:val="0"/>
          <w:numId w:val="2"/>
        </w:numPr>
        <w:jc w:val="both"/>
        <w:rPr>
          <w:rFonts w:ascii="Arial Narrow" w:hAnsi="Arial Narrow" w:cs="Arial"/>
          <w:bCs/>
          <w:i/>
          <w:sz w:val="28"/>
          <w:szCs w:val="28"/>
        </w:rPr>
      </w:pPr>
      <w:r w:rsidRPr="001A2D0F">
        <w:rPr>
          <w:rFonts w:ascii="Arial Narrow" w:hAnsi="Arial Narrow" w:cs="Arial"/>
          <w:bCs/>
          <w:i/>
          <w:sz w:val="28"/>
          <w:szCs w:val="28"/>
        </w:rPr>
        <w:t>ACCIONANTE:</w:t>
      </w:r>
    </w:p>
    <w:p w:rsidR="00B2748B" w:rsidRPr="0075764F" w:rsidRDefault="00B2748B" w:rsidP="00B2748B">
      <w:pPr>
        <w:jc w:val="both"/>
        <w:rPr>
          <w:rFonts w:ascii="Arial Narrow" w:hAnsi="Arial Narrow" w:cs="Arial"/>
          <w:bCs/>
          <w:iCs/>
          <w:spacing w:val="-3"/>
          <w:sz w:val="28"/>
          <w:szCs w:val="28"/>
        </w:rPr>
      </w:pPr>
      <w:r>
        <w:rPr>
          <w:rFonts w:ascii="Arial Narrow" w:hAnsi="Arial Narrow" w:cs="Arial"/>
          <w:bCs/>
          <w:iCs/>
          <w:spacing w:val="-3"/>
          <w:sz w:val="28"/>
          <w:szCs w:val="28"/>
        </w:rPr>
        <w:t>José Jaime Agudelo Hernández</w:t>
      </w:r>
      <w:r w:rsidRPr="0075764F">
        <w:rPr>
          <w:rFonts w:ascii="Arial Narrow" w:hAnsi="Arial Narrow" w:cs="Arial"/>
          <w:bCs/>
          <w:iCs/>
          <w:spacing w:val="-3"/>
          <w:sz w:val="28"/>
          <w:szCs w:val="28"/>
        </w:rPr>
        <w:t>.</w:t>
      </w:r>
    </w:p>
    <w:p w:rsidR="00B2748B" w:rsidRPr="0075764F" w:rsidRDefault="00B2748B" w:rsidP="00B2748B">
      <w:pPr>
        <w:spacing w:line="276" w:lineRule="auto"/>
        <w:jc w:val="both"/>
        <w:rPr>
          <w:rFonts w:ascii="Arial Narrow" w:hAnsi="Arial Narrow" w:cs="Arial"/>
          <w:bCs/>
          <w:iCs/>
          <w:spacing w:val="-3"/>
          <w:sz w:val="28"/>
          <w:szCs w:val="28"/>
        </w:rPr>
      </w:pPr>
    </w:p>
    <w:p w:rsidR="00B2748B" w:rsidRPr="001A2D0F" w:rsidRDefault="00B2748B" w:rsidP="001A2D0F">
      <w:pPr>
        <w:pStyle w:val="Prrafodelista"/>
        <w:numPr>
          <w:ilvl w:val="0"/>
          <w:numId w:val="2"/>
        </w:numPr>
        <w:jc w:val="both"/>
        <w:rPr>
          <w:rFonts w:ascii="Arial Narrow" w:hAnsi="Arial Narrow" w:cs="Arial"/>
          <w:bCs/>
          <w:i/>
          <w:sz w:val="28"/>
          <w:szCs w:val="28"/>
        </w:rPr>
      </w:pPr>
      <w:r w:rsidRPr="001A2D0F">
        <w:rPr>
          <w:rFonts w:ascii="Arial Narrow" w:hAnsi="Arial Narrow" w:cs="Arial"/>
          <w:bCs/>
          <w:i/>
          <w:sz w:val="28"/>
          <w:szCs w:val="28"/>
        </w:rPr>
        <w:t>ACCIONADO:</w:t>
      </w:r>
    </w:p>
    <w:p w:rsidR="00AD7F05" w:rsidRPr="00AD7F05" w:rsidRDefault="00AD7F05" w:rsidP="001A2D0F">
      <w:pPr>
        <w:spacing w:line="276" w:lineRule="auto"/>
        <w:jc w:val="both"/>
        <w:rPr>
          <w:rFonts w:ascii="Arial Narrow" w:hAnsi="Arial Narrow" w:cs="Arial"/>
          <w:bCs/>
          <w:sz w:val="28"/>
          <w:szCs w:val="28"/>
        </w:rPr>
      </w:pPr>
      <w:r w:rsidRPr="00AD7F05">
        <w:rPr>
          <w:rFonts w:ascii="Arial Narrow" w:hAnsi="Arial Narrow" w:cs="Arial"/>
          <w:bCs/>
          <w:sz w:val="28"/>
          <w:szCs w:val="28"/>
        </w:rPr>
        <w:t xml:space="preserve">Ministerio de Defensa </w:t>
      </w:r>
    </w:p>
    <w:p w:rsidR="00AD7F05" w:rsidRPr="00AD7F05" w:rsidRDefault="00AD7F05" w:rsidP="001A2D0F">
      <w:pPr>
        <w:spacing w:line="276" w:lineRule="auto"/>
        <w:jc w:val="both"/>
        <w:rPr>
          <w:rFonts w:ascii="Arial Narrow" w:hAnsi="Arial Narrow" w:cs="Arial"/>
          <w:bCs/>
          <w:sz w:val="28"/>
          <w:szCs w:val="28"/>
        </w:rPr>
      </w:pPr>
      <w:r w:rsidRPr="00AD7F05">
        <w:rPr>
          <w:rFonts w:ascii="Arial Narrow" w:hAnsi="Arial Narrow" w:cs="Arial"/>
          <w:bCs/>
          <w:sz w:val="28"/>
          <w:szCs w:val="28"/>
        </w:rPr>
        <w:t xml:space="preserve">Dirección General de Sanidad de la Policía Nacional </w:t>
      </w:r>
    </w:p>
    <w:p w:rsidR="00AD7F05" w:rsidRPr="00AD7F05" w:rsidRDefault="00AD7F05" w:rsidP="001A2D0F">
      <w:pPr>
        <w:spacing w:line="276" w:lineRule="auto"/>
        <w:jc w:val="both"/>
        <w:rPr>
          <w:rFonts w:ascii="Arial Narrow" w:hAnsi="Arial Narrow" w:cs="Arial"/>
          <w:bCs/>
          <w:sz w:val="28"/>
          <w:szCs w:val="28"/>
        </w:rPr>
      </w:pPr>
      <w:r w:rsidRPr="00AD7F05">
        <w:rPr>
          <w:rFonts w:ascii="Arial Narrow" w:hAnsi="Arial Narrow" w:cs="Arial"/>
          <w:bCs/>
          <w:sz w:val="28"/>
          <w:szCs w:val="28"/>
        </w:rPr>
        <w:t>Dirección de Sanidad de la Seccional Risaralda</w:t>
      </w:r>
    </w:p>
    <w:p w:rsidR="00B2748B" w:rsidRDefault="00B2748B" w:rsidP="00B2748B">
      <w:pPr>
        <w:jc w:val="both"/>
        <w:rPr>
          <w:rFonts w:ascii="Arial Narrow" w:hAnsi="Arial Narrow" w:cs="Arial"/>
          <w:sz w:val="28"/>
          <w:szCs w:val="28"/>
        </w:rPr>
      </w:pPr>
    </w:p>
    <w:p w:rsidR="00B2748B" w:rsidRPr="0075764F" w:rsidRDefault="00B2748B" w:rsidP="00B2748B">
      <w:pPr>
        <w:spacing w:line="360" w:lineRule="auto"/>
        <w:ind w:firstLine="851"/>
        <w:jc w:val="center"/>
        <w:rPr>
          <w:rFonts w:ascii="Arial Narrow" w:hAnsi="Arial Narrow" w:cs="Arial"/>
          <w:sz w:val="28"/>
          <w:szCs w:val="28"/>
        </w:rPr>
      </w:pPr>
      <w:r w:rsidRPr="0075764F">
        <w:rPr>
          <w:rFonts w:ascii="Arial Narrow" w:hAnsi="Arial Narrow" w:cs="Arial"/>
          <w:sz w:val="28"/>
          <w:szCs w:val="28"/>
        </w:rPr>
        <w:t>SENTENCIA</w:t>
      </w:r>
    </w:p>
    <w:p w:rsidR="00B2748B" w:rsidRPr="0075764F" w:rsidRDefault="00B2748B" w:rsidP="00B2748B">
      <w:pPr>
        <w:spacing w:line="360" w:lineRule="auto"/>
        <w:ind w:firstLine="900"/>
        <w:jc w:val="both"/>
        <w:rPr>
          <w:rFonts w:ascii="Arial Narrow" w:hAnsi="Arial Narrow"/>
          <w:sz w:val="28"/>
          <w:szCs w:val="28"/>
        </w:rPr>
      </w:pPr>
      <w:r w:rsidRPr="0075764F">
        <w:rPr>
          <w:rFonts w:ascii="Arial Narrow" w:hAnsi="Arial Narrow" w:cs="Arial"/>
          <w:sz w:val="28"/>
          <w:szCs w:val="28"/>
        </w:rPr>
        <w:t xml:space="preserve">I. </w:t>
      </w:r>
      <w:r w:rsidRPr="0075764F">
        <w:rPr>
          <w:rFonts w:ascii="Arial Narrow" w:hAnsi="Arial Narrow"/>
          <w:sz w:val="28"/>
          <w:szCs w:val="28"/>
        </w:rPr>
        <w:t>ANTECEDENTES</w:t>
      </w:r>
    </w:p>
    <w:p w:rsidR="00B2748B" w:rsidRPr="00EA7C01" w:rsidRDefault="00B2748B" w:rsidP="00EA7C01">
      <w:pPr>
        <w:pStyle w:val="Sinespaciado"/>
      </w:pPr>
    </w:p>
    <w:p w:rsidR="00BA5BE0" w:rsidRDefault="00B2748B" w:rsidP="00AD4F70">
      <w:pPr>
        <w:pStyle w:val="Textoindependiente21"/>
        <w:ind w:firstLine="900"/>
        <w:rPr>
          <w:rFonts w:ascii="Arial Narrow" w:hAnsi="Arial Narrow" w:cs="Arial"/>
          <w:b w:val="0"/>
          <w:szCs w:val="28"/>
        </w:rPr>
      </w:pPr>
      <w:r w:rsidRPr="000915CA">
        <w:rPr>
          <w:rFonts w:ascii="Arial Narrow" w:hAnsi="Arial Narrow" w:cs="Arial"/>
          <w:b w:val="0"/>
          <w:szCs w:val="28"/>
        </w:rPr>
        <w:t xml:space="preserve">Relata </w:t>
      </w:r>
      <w:r w:rsidR="00AD7F05">
        <w:rPr>
          <w:rFonts w:ascii="Arial Narrow" w:hAnsi="Arial Narrow" w:cs="Arial"/>
          <w:b w:val="0"/>
          <w:szCs w:val="28"/>
        </w:rPr>
        <w:t xml:space="preserve">el accionante que </w:t>
      </w:r>
      <w:r w:rsidR="0023220B">
        <w:rPr>
          <w:rFonts w:ascii="Arial Narrow" w:hAnsi="Arial Narrow" w:cs="Arial"/>
          <w:b w:val="0"/>
          <w:szCs w:val="28"/>
        </w:rPr>
        <w:t xml:space="preserve">fue diagnosticado con insuficiencia renal no específica, </w:t>
      </w:r>
      <w:r w:rsidR="00AD4F70">
        <w:rPr>
          <w:rFonts w:ascii="Arial Narrow" w:hAnsi="Arial Narrow" w:cs="Arial"/>
          <w:b w:val="0"/>
          <w:szCs w:val="28"/>
        </w:rPr>
        <w:t xml:space="preserve">que </w:t>
      </w:r>
      <w:r w:rsidR="0023220B">
        <w:rPr>
          <w:rFonts w:ascii="Arial Narrow" w:hAnsi="Arial Narrow" w:cs="Arial"/>
          <w:b w:val="0"/>
          <w:szCs w:val="28"/>
        </w:rPr>
        <w:t>fue remitido</w:t>
      </w:r>
      <w:r w:rsidR="00AD4F70">
        <w:rPr>
          <w:rFonts w:ascii="Arial Narrow" w:hAnsi="Arial Narrow" w:cs="Arial"/>
          <w:b w:val="0"/>
          <w:szCs w:val="28"/>
        </w:rPr>
        <w:t xml:space="preserve"> por su médico tratante al nefrólogo y que la cita le fue asignada</w:t>
      </w:r>
      <w:r w:rsidR="0023220B">
        <w:rPr>
          <w:rFonts w:ascii="Arial Narrow" w:hAnsi="Arial Narrow" w:cs="Arial"/>
          <w:b w:val="0"/>
          <w:szCs w:val="28"/>
        </w:rPr>
        <w:t xml:space="preserve"> para el </w:t>
      </w:r>
      <w:r w:rsidR="00AD4F70">
        <w:rPr>
          <w:rFonts w:ascii="Arial Narrow" w:hAnsi="Arial Narrow" w:cs="Arial"/>
          <w:b w:val="0"/>
          <w:szCs w:val="28"/>
        </w:rPr>
        <w:t xml:space="preserve">1 de diciembre del año que corre. Por tal razón, solicita que se tutele </w:t>
      </w:r>
      <w:r w:rsidR="001A2D0F">
        <w:rPr>
          <w:rFonts w:ascii="Arial Narrow" w:hAnsi="Arial Narrow" w:cs="Arial"/>
          <w:b w:val="0"/>
          <w:szCs w:val="28"/>
        </w:rPr>
        <w:t xml:space="preserve">su derecho fundamental a la salud </w:t>
      </w:r>
      <w:r w:rsidR="00AD4F70">
        <w:rPr>
          <w:rFonts w:ascii="Arial Narrow" w:hAnsi="Arial Narrow" w:cs="Arial"/>
          <w:b w:val="0"/>
          <w:szCs w:val="28"/>
        </w:rPr>
        <w:t xml:space="preserve">y se ordene a la entidad accionada la atención </w:t>
      </w:r>
      <w:r w:rsidR="00AD4F70">
        <w:rPr>
          <w:rFonts w:ascii="Arial Narrow" w:hAnsi="Arial Narrow" w:cs="Arial"/>
          <w:b w:val="0"/>
          <w:szCs w:val="28"/>
        </w:rPr>
        <w:lastRenderedPageBreak/>
        <w:t>prioritaria con el especialista en nefrolog</w:t>
      </w:r>
      <w:r w:rsidR="00BA5BE0">
        <w:rPr>
          <w:rFonts w:ascii="Arial Narrow" w:hAnsi="Arial Narrow" w:cs="Arial"/>
          <w:b w:val="0"/>
          <w:szCs w:val="28"/>
        </w:rPr>
        <w:t xml:space="preserve">ía, debido a la enfermedad progresiva e irreversible que padece. </w:t>
      </w:r>
    </w:p>
    <w:p w:rsidR="00AD4F70" w:rsidRDefault="00BA5BE0" w:rsidP="00EA7C01">
      <w:pPr>
        <w:pStyle w:val="Sinespaciado"/>
      </w:pPr>
      <w:r>
        <w:t xml:space="preserve"> </w:t>
      </w:r>
    </w:p>
    <w:p w:rsidR="00B2748B" w:rsidRDefault="00B2748B" w:rsidP="001557CC">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sidR="001557CC">
        <w:rPr>
          <w:rFonts w:ascii="Arial Narrow" w:hAnsi="Arial Narrow" w:cs="Arial"/>
          <w:sz w:val="28"/>
          <w:szCs w:val="28"/>
          <w:lang w:val="es-ES_tradnl"/>
        </w:rPr>
        <w:t xml:space="preserve">CONTESTACIÓN </w:t>
      </w:r>
    </w:p>
    <w:p w:rsidR="001557CC" w:rsidRPr="001A2D0F" w:rsidRDefault="001557CC" w:rsidP="001557CC">
      <w:pPr>
        <w:pStyle w:val="Sinespaciado"/>
      </w:pPr>
    </w:p>
    <w:p w:rsidR="001557CC" w:rsidRPr="00C078FE" w:rsidRDefault="001557CC" w:rsidP="001557CC">
      <w:pPr>
        <w:pStyle w:val="Textoindependiente21"/>
        <w:shd w:val="clear" w:color="auto" w:fill="FFFFFF" w:themeFill="background1"/>
        <w:ind w:firstLine="851"/>
        <w:rPr>
          <w:rFonts w:ascii="Arial Narrow" w:hAnsi="Arial Narrow" w:cs="Tahoma"/>
          <w:b w:val="0"/>
          <w:szCs w:val="28"/>
          <w:lang w:val="es-CO"/>
        </w:rPr>
      </w:pPr>
      <w:r w:rsidRPr="001557CC">
        <w:rPr>
          <w:rFonts w:ascii="Arial Narrow" w:hAnsi="Arial Narrow" w:cs="Tahoma"/>
          <w:b w:val="0"/>
          <w:szCs w:val="28"/>
        </w:rPr>
        <w:t>El Jefe Seccional de Sanidad de Risaralda</w:t>
      </w:r>
      <w:r>
        <w:rPr>
          <w:rFonts w:ascii="Arial Narrow" w:hAnsi="Arial Narrow" w:cs="Tahoma"/>
          <w:i/>
          <w:szCs w:val="28"/>
        </w:rPr>
        <w:t xml:space="preserve"> </w:t>
      </w:r>
      <w:r w:rsidRPr="000F4E16">
        <w:rPr>
          <w:rFonts w:ascii="Arial Narrow" w:hAnsi="Arial Narrow" w:cs="Tahoma"/>
          <w:b w:val="0"/>
          <w:szCs w:val="28"/>
        </w:rPr>
        <w:t xml:space="preserve">allegó respuesta </w:t>
      </w:r>
      <w:r>
        <w:rPr>
          <w:rFonts w:ascii="Arial Narrow" w:hAnsi="Arial Narrow" w:cs="Tahoma"/>
          <w:b w:val="0"/>
          <w:szCs w:val="28"/>
        </w:rPr>
        <w:t xml:space="preserve">en la que indicó que </w:t>
      </w:r>
      <w:r w:rsidR="00C078FE">
        <w:rPr>
          <w:rFonts w:ascii="Arial Narrow" w:hAnsi="Arial Narrow" w:cs="Tahoma"/>
          <w:b w:val="0"/>
          <w:szCs w:val="28"/>
          <w:lang w:val="es-CO"/>
        </w:rPr>
        <w:t xml:space="preserve">el 19 de septiembre del año en curso notificó al accionante de la realización de la toma de ultrasonografía de vías urinarias y de riñones para el 20 de septiembre y, de la consulta médica por la especialidad de Nefrología para el 4 de octubre de 2016 </w:t>
      </w:r>
      <w:r w:rsidR="003F3442">
        <w:rPr>
          <w:rFonts w:ascii="Arial Narrow" w:hAnsi="Arial Narrow" w:cs="Tahoma"/>
          <w:b w:val="0"/>
          <w:szCs w:val="28"/>
          <w:lang w:val="es-CO"/>
        </w:rPr>
        <w:t xml:space="preserve">a las 8 de la mañana. </w:t>
      </w:r>
    </w:p>
    <w:p w:rsidR="00B2748B" w:rsidRPr="00647371" w:rsidRDefault="00B2748B" w:rsidP="00B2748B">
      <w:pPr>
        <w:pStyle w:val="Sinespaciado"/>
      </w:pPr>
    </w:p>
    <w:p w:rsidR="00B2748B" w:rsidRDefault="00B2748B" w:rsidP="00B2748B">
      <w:pPr>
        <w:spacing w:line="360" w:lineRule="auto"/>
        <w:jc w:val="both"/>
        <w:rPr>
          <w:rFonts w:ascii="Arial Narrow" w:hAnsi="Arial Narrow"/>
          <w:sz w:val="28"/>
          <w:szCs w:val="28"/>
        </w:rPr>
      </w:pPr>
      <w:r>
        <w:rPr>
          <w:rFonts w:ascii="Arial Narrow" w:hAnsi="Arial Narrow" w:cs="Arial"/>
          <w:sz w:val="28"/>
          <w:szCs w:val="28"/>
          <w:lang w:val="es-CO"/>
        </w:rPr>
        <w:tab/>
      </w:r>
      <w:r w:rsidRPr="0075764F">
        <w:rPr>
          <w:rFonts w:ascii="Arial Narrow" w:hAnsi="Arial Narrow" w:cs="Arial"/>
          <w:sz w:val="28"/>
          <w:szCs w:val="28"/>
        </w:rPr>
        <w:t xml:space="preserve">III. </w:t>
      </w:r>
      <w:r w:rsidRPr="0075764F">
        <w:rPr>
          <w:rFonts w:ascii="Arial Narrow" w:hAnsi="Arial Narrow"/>
          <w:sz w:val="28"/>
          <w:szCs w:val="28"/>
        </w:rPr>
        <w:t>CONSIDERACIONES</w:t>
      </w:r>
    </w:p>
    <w:p w:rsidR="00B2748B" w:rsidRPr="00EA7C01" w:rsidRDefault="00B2748B" w:rsidP="00EA7C01">
      <w:pPr>
        <w:pStyle w:val="Sinespaciado"/>
      </w:pPr>
    </w:p>
    <w:p w:rsidR="00B2748B" w:rsidRPr="0075764F" w:rsidRDefault="00B2748B" w:rsidP="00B2748B">
      <w:pPr>
        <w:pStyle w:val="Prrafodelista"/>
        <w:numPr>
          <w:ilvl w:val="1"/>
          <w:numId w:val="1"/>
        </w:numPr>
        <w:spacing w:line="360" w:lineRule="auto"/>
        <w:jc w:val="both"/>
        <w:rPr>
          <w:rFonts w:ascii="Arial Narrow" w:hAnsi="Arial Narrow" w:cs="Arial"/>
          <w:i/>
          <w:sz w:val="28"/>
          <w:szCs w:val="28"/>
        </w:rPr>
      </w:pPr>
      <w:r w:rsidRPr="0075764F">
        <w:rPr>
          <w:rFonts w:ascii="Arial Narrow" w:hAnsi="Arial Narrow" w:cs="Arial"/>
          <w:i/>
          <w:sz w:val="28"/>
          <w:szCs w:val="28"/>
        </w:rPr>
        <w:t xml:space="preserve">Del problema jurídico </w:t>
      </w:r>
    </w:p>
    <w:p w:rsidR="00B2748B" w:rsidRPr="000915CA" w:rsidRDefault="00B2748B" w:rsidP="00B2748B">
      <w:pPr>
        <w:pStyle w:val="Sinespaciado"/>
      </w:pPr>
    </w:p>
    <w:p w:rsidR="00B82251" w:rsidRDefault="00B2748B" w:rsidP="00B82251">
      <w:pPr>
        <w:spacing w:line="360" w:lineRule="auto"/>
        <w:ind w:firstLine="851"/>
        <w:jc w:val="both"/>
        <w:rPr>
          <w:rFonts w:ascii="Arial Narrow" w:hAnsi="Arial Narrow" w:cs="Arial"/>
          <w:i/>
          <w:color w:val="000000"/>
          <w:spacing w:val="-2"/>
          <w:sz w:val="28"/>
          <w:szCs w:val="28"/>
        </w:rPr>
      </w:pPr>
      <w:r>
        <w:rPr>
          <w:rFonts w:ascii="Arial Narrow" w:hAnsi="Arial Narrow" w:cs="Arial"/>
          <w:iCs/>
          <w:sz w:val="28"/>
          <w:szCs w:val="28"/>
        </w:rPr>
        <w:t xml:space="preserve">Corresponde a la Sala determinar si </w:t>
      </w:r>
      <w:r w:rsidR="00B82251" w:rsidRPr="00B82251">
        <w:rPr>
          <w:rFonts w:ascii="Arial Narrow" w:hAnsi="Arial Narrow" w:cs="Arial"/>
          <w:color w:val="000000"/>
          <w:spacing w:val="-2"/>
          <w:sz w:val="28"/>
          <w:szCs w:val="28"/>
        </w:rPr>
        <w:t>se</w:t>
      </w:r>
      <w:r w:rsidR="00B82251" w:rsidRPr="00B82251">
        <w:rPr>
          <w:rFonts w:ascii="Arial Narrow" w:hAnsi="Arial Narrow" w:cs="Arial"/>
          <w:color w:val="000000"/>
          <w:spacing w:val="-2"/>
          <w:sz w:val="28"/>
          <w:szCs w:val="28"/>
        </w:rPr>
        <w:t xml:space="preserve"> ha superado el motivo de la vulneración al derecho fundamental a la salud del </w:t>
      </w:r>
      <w:r w:rsidR="00B82251" w:rsidRPr="00B82251">
        <w:rPr>
          <w:rFonts w:ascii="Arial Narrow" w:hAnsi="Arial Narrow" w:cs="Arial"/>
          <w:color w:val="000000"/>
          <w:spacing w:val="-2"/>
          <w:sz w:val="28"/>
          <w:szCs w:val="28"/>
        </w:rPr>
        <w:t>accionante</w:t>
      </w:r>
    </w:p>
    <w:p w:rsidR="00B2748B" w:rsidRDefault="00B2748B" w:rsidP="00B82251">
      <w:pPr>
        <w:spacing w:line="360" w:lineRule="auto"/>
        <w:ind w:right="-187" w:firstLine="900"/>
        <w:jc w:val="both"/>
      </w:pPr>
    </w:p>
    <w:p w:rsidR="00B2748B" w:rsidRPr="0075764F" w:rsidRDefault="00B2748B" w:rsidP="00B2748B">
      <w:pPr>
        <w:suppressAutoHyphens/>
        <w:spacing w:after="200" w:line="360" w:lineRule="auto"/>
        <w:ind w:firstLine="900"/>
        <w:jc w:val="both"/>
        <w:rPr>
          <w:rFonts w:ascii="Arial Narrow" w:hAnsi="Arial Narrow" w:cs="Arial"/>
          <w:i/>
          <w:sz w:val="28"/>
          <w:szCs w:val="28"/>
        </w:rPr>
      </w:pPr>
      <w:r w:rsidRPr="0075764F">
        <w:rPr>
          <w:rFonts w:ascii="Arial Narrow" w:hAnsi="Arial Narrow" w:cs="Arial"/>
          <w:i/>
          <w:sz w:val="28"/>
          <w:szCs w:val="28"/>
        </w:rPr>
        <w:t>3.2 Desarrollo de la problemática planteada.</w:t>
      </w:r>
    </w:p>
    <w:p w:rsidR="00B2748B" w:rsidRDefault="00B2748B" w:rsidP="00B2748B">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B2748B" w:rsidRPr="00EA7C01" w:rsidRDefault="00B2748B" w:rsidP="00EA7C01">
      <w:pPr>
        <w:pStyle w:val="Sinespaciado"/>
      </w:pPr>
    </w:p>
    <w:p w:rsidR="00B2748B" w:rsidRDefault="00B2748B" w:rsidP="00B2748B">
      <w:pPr>
        <w:spacing w:line="360" w:lineRule="auto"/>
        <w:ind w:firstLine="993"/>
        <w:jc w:val="both"/>
        <w:rPr>
          <w:rFonts w:ascii="Arial Narrow" w:hAnsi="Arial Narrow" w:cs="Arial"/>
          <w:iCs/>
          <w:sz w:val="28"/>
          <w:szCs w:val="28"/>
        </w:rPr>
      </w:pPr>
      <w:r>
        <w:rPr>
          <w:rFonts w:ascii="Arial Narrow" w:hAnsi="Arial Narrow" w:cs="Arial"/>
          <w:iCs/>
          <w:sz w:val="28"/>
          <w:szCs w:val="28"/>
        </w:rPr>
        <w:t>Por ello, cuando el acto o la omisión que amenaza o pone en peligro el derecho fundamental de una persona cesa, la acción de tutela pierde su objeto de protección, debiendo declararse improcedente. La Corte Constitucional se ha pronunciado profusamente frente al tema, siendo pertinente para una mejor ilustración, citar uno de tales pronunciamientos:</w:t>
      </w:r>
    </w:p>
    <w:p w:rsidR="00B2748B" w:rsidRDefault="00B2748B" w:rsidP="00B2748B">
      <w:pPr>
        <w:pStyle w:val="Sinespaciado"/>
      </w:pPr>
    </w:p>
    <w:p w:rsidR="00B2748B" w:rsidRPr="00EA7C01" w:rsidRDefault="00B2748B" w:rsidP="009E6528">
      <w:pPr>
        <w:ind w:firstLine="993"/>
        <w:jc w:val="both"/>
        <w:rPr>
          <w:rFonts w:ascii="Arial Narrow" w:hAnsi="Arial Narrow" w:cs="Arial"/>
          <w:i/>
          <w:iCs/>
          <w:sz w:val="26"/>
          <w:szCs w:val="26"/>
        </w:rPr>
      </w:pPr>
      <w:r w:rsidRPr="00EA7C01">
        <w:rPr>
          <w:rFonts w:ascii="Arial Narrow" w:hAnsi="Arial Narrow" w:cs="Arial"/>
          <w:i/>
          <w:iCs/>
          <w:sz w:val="26"/>
          <w:szCs w:val="26"/>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B2748B" w:rsidRPr="00EA7C01" w:rsidRDefault="00B2748B" w:rsidP="009E6528">
      <w:pPr>
        <w:pStyle w:val="Sinespaciado"/>
        <w:rPr>
          <w:sz w:val="26"/>
          <w:szCs w:val="26"/>
        </w:rPr>
      </w:pPr>
      <w:r w:rsidRPr="00EA7C01">
        <w:rPr>
          <w:sz w:val="26"/>
          <w:szCs w:val="26"/>
        </w:rPr>
        <w:t xml:space="preserve"> </w:t>
      </w:r>
    </w:p>
    <w:p w:rsidR="00B2748B" w:rsidRPr="00EA7C01" w:rsidRDefault="00B2748B" w:rsidP="009E6528">
      <w:pPr>
        <w:ind w:firstLine="993"/>
        <w:jc w:val="both"/>
        <w:rPr>
          <w:rFonts w:ascii="Arial Narrow" w:hAnsi="Arial Narrow" w:cs="Arial"/>
          <w:i/>
          <w:iCs/>
          <w:sz w:val="26"/>
          <w:szCs w:val="26"/>
        </w:rPr>
      </w:pPr>
      <w:r w:rsidRPr="00EA7C01">
        <w:rPr>
          <w:rFonts w:ascii="Arial Narrow" w:hAnsi="Arial Narrow" w:cs="Arial"/>
          <w:i/>
          <w:iCs/>
          <w:sz w:val="26"/>
          <w:szCs w:val="26"/>
        </w:rPr>
        <w:t xml:space="preserve">Así las cosas, se tiene que el propósito de la tutela, como lo establece el mencionado artículo, es que el Juez Constitucional, de manera expedita, administre justicia en el caso concreto, profiriendo las órdenes que considere pertinentes a la autoridad pública o al </w:t>
      </w:r>
      <w:r w:rsidRPr="00EA7C01">
        <w:rPr>
          <w:rFonts w:ascii="Arial Narrow" w:hAnsi="Arial Narrow" w:cs="Arial"/>
          <w:i/>
          <w:iCs/>
          <w:sz w:val="26"/>
          <w:szCs w:val="26"/>
        </w:rPr>
        <w:lastRenderedPageBreak/>
        <w:t>particular que con sus acciones han amenazado o vulnerado derechos fundamentales y procurar así la defensa actual y cierta de los mismos.</w:t>
      </w:r>
    </w:p>
    <w:p w:rsidR="00EA7C01" w:rsidRPr="00EA7C01" w:rsidRDefault="00EA7C01" w:rsidP="009E6528">
      <w:pPr>
        <w:ind w:firstLine="993"/>
        <w:jc w:val="both"/>
        <w:rPr>
          <w:rFonts w:ascii="Arial Narrow" w:hAnsi="Arial Narrow" w:cs="Arial"/>
          <w:i/>
          <w:iCs/>
          <w:sz w:val="26"/>
          <w:szCs w:val="26"/>
        </w:rPr>
      </w:pPr>
    </w:p>
    <w:p w:rsidR="00B2748B" w:rsidRPr="00EA7C01" w:rsidRDefault="00B2748B" w:rsidP="00EA7C01">
      <w:pPr>
        <w:pStyle w:val="Sinespaciado"/>
        <w:jc w:val="both"/>
        <w:rPr>
          <w:rFonts w:ascii="Arial Narrow" w:hAnsi="Arial Narrow" w:cs="Arial"/>
          <w:i/>
          <w:iCs/>
          <w:sz w:val="26"/>
          <w:szCs w:val="26"/>
        </w:rPr>
      </w:pPr>
      <w:r w:rsidRPr="00EA7C01">
        <w:rPr>
          <w:sz w:val="26"/>
          <w:szCs w:val="26"/>
        </w:rPr>
        <w:t xml:space="preserve"> </w:t>
      </w:r>
      <w:r w:rsidR="00EA7C01" w:rsidRPr="00EA7C01">
        <w:rPr>
          <w:sz w:val="26"/>
          <w:szCs w:val="26"/>
        </w:rPr>
        <w:tab/>
      </w:r>
      <w:r w:rsidRPr="00EA7C01">
        <w:rPr>
          <w:rFonts w:ascii="Arial Narrow" w:hAnsi="Arial Narrow" w:cs="Arial"/>
          <w:i/>
          <w:iCs/>
          <w:sz w:val="26"/>
          <w:szCs w:val="26"/>
        </w:rPr>
        <w:t>No obstante, cuando la situación de hecho que causa la supuesta amenaza o vulneración del derecho alegado desaparece o se encuentra superada, la acción de tutela pierde toda razón de ser como mecani</w:t>
      </w:r>
      <w:r w:rsidR="00EA7C01" w:rsidRPr="00EA7C01">
        <w:rPr>
          <w:rFonts w:ascii="Arial Narrow" w:hAnsi="Arial Narrow" w:cs="Arial"/>
          <w:i/>
          <w:iCs/>
          <w:sz w:val="26"/>
          <w:szCs w:val="26"/>
        </w:rPr>
        <w:t xml:space="preserve">smo más apropiado y expedito de </w:t>
      </w:r>
      <w:r w:rsidRPr="00EA7C01">
        <w:rPr>
          <w:rFonts w:ascii="Arial Narrow" w:hAnsi="Arial Narrow" w:cs="Arial"/>
          <w:i/>
          <w:iCs/>
          <w:sz w:val="26"/>
          <w:szCs w:val="26"/>
        </w:rPr>
        <w:t>protección judicial, por cuanto a que la decisión que pudiese adoptar el juez respecto del caso concreto resultaría a todas luces inocua, y por consiguiente contraria al objetivo constitucionalmente previsto para esta acción.”</w:t>
      </w:r>
      <w:r w:rsidRPr="00EA7C01">
        <w:rPr>
          <w:rStyle w:val="Refdenotaalpie"/>
          <w:rFonts w:ascii="Arial Narrow" w:eastAsia="Calibri" w:hAnsi="Arial Narrow" w:cs="Arial"/>
          <w:i/>
          <w:iCs/>
          <w:sz w:val="26"/>
          <w:szCs w:val="26"/>
        </w:rPr>
        <w:footnoteReference w:id="1"/>
      </w:r>
      <w:r w:rsidRPr="00EA7C01">
        <w:rPr>
          <w:rFonts w:ascii="Arial Narrow" w:hAnsi="Arial Narrow" w:cs="Arial"/>
          <w:i/>
          <w:iCs/>
          <w:sz w:val="26"/>
          <w:szCs w:val="26"/>
        </w:rPr>
        <w:t xml:space="preserve">   </w:t>
      </w:r>
    </w:p>
    <w:p w:rsidR="00EA7C01" w:rsidRPr="00EA7C01" w:rsidRDefault="00EA7C01" w:rsidP="00EA7C01">
      <w:pPr>
        <w:pStyle w:val="Sinespaciado"/>
        <w:spacing w:line="276" w:lineRule="auto"/>
        <w:jc w:val="both"/>
        <w:rPr>
          <w:sz w:val="26"/>
          <w:szCs w:val="26"/>
        </w:rPr>
      </w:pPr>
    </w:p>
    <w:p w:rsidR="00B2748B" w:rsidRDefault="00B2748B" w:rsidP="00B2748B">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sidRPr="00073F95">
        <w:rPr>
          <w:rFonts w:ascii="Arial Narrow" w:hAnsi="Arial Narrow"/>
          <w:iCs/>
          <w:sz w:val="28"/>
          <w:szCs w:val="28"/>
          <w:bdr w:val="none" w:sz="0" w:space="0" w:color="auto" w:frame="1"/>
          <w:shd w:val="clear" w:color="auto" w:fill="FFFFFF"/>
          <w:lang w:val="es-CO"/>
        </w:rPr>
        <w:t>En esos términos, el hecho superado significa la observancia de las pretensiones del accionante a partir de una conducta desplegada por el agente transgresor.</w:t>
      </w:r>
    </w:p>
    <w:p w:rsidR="00B2748B" w:rsidRDefault="00B2748B" w:rsidP="00B2748B">
      <w:pPr>
        <w:pStyle w:val="Sinespaciado"/>
        <w:rPr>
          <w:bdr w:val="none" w:sz="0" w:space="0" w:color="auto" w:frame="1"/>
          <w:shd w:val="clear" w:color="auto" w:fill="FFFFFF"/>
          <w:lang w:val="es-CO"/>
        </w:rPr>
      </w:pPr>
    </w:p>
    <w:p w:rsidR="006C53EB" w:rsidRDefault="00B2748B" w:rsidP="006C53EB">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 xml:space="preserve">En el presente asunto, </w:t>
      </w:r>
      <w:r w:rsidR="00782071">
        <w:rPr>
          <w:rFonts w:ascii="Arial Narrow" w:hAnsi="Arial Narrow"/>
          <w:iCs/>
          <w:sz w:val="28"/>
          <w:szCs w:val="28"/>
          <w:bdr w:val="none" w:sz="0" w:space="0" w:color="auto" w:frame="1"/>
          <w:shd w:val="clear" w:color="auto" w:fill="FFFFFF"/>
          <w:lang w:val="es-CO"/>
        </w:rPr>
        <w:t xml:space="preserve">el accionante considera transgredido su derecho fundamental a la salud porque la entidad accionada señaló </w:t>
      </w:r>
      <w:r w:rsidR="0005095D">
        <w:rPr>
          <w:rFonts w:ascii="Arial Narrow" w:hAnsi="Arial Narrow"/>
          <w:iCs/>
          <w:sz w:val="28"/>
          <w:szCs w:val="28"/>
          <w:bdr w:val="none" w:sz="0" w:space="0" w:color="auto" w:frame="1"/>
          <w:shd w:val="clear" w:color="auto" w:fill="FFFFFF"/>
          <w:lang w:val="es-CO"/>
        </w:rPr>
        <w:t xml:space="preserve">la fecha para la </w:t>
      </w:r>
      <w:r w:rsidR="00782071">
        <w:rPr>
          <w:rFonts w:ascii="Arial Narrow" w:hAnsi="Arial Narrow"/>
          <w:iCs/>
          <w:sz w:val="28"/>
          <w:szCs w:val="28"/>
          <w:bdr w:val="none" w:sz="0" w:space="0" w:color="auto" w:frame="1"/>
          <w:shd w:val="clear" w:color="auto" w:fill="FFFFFF"/>
          <w:lang w:val="es-CO"/>
        </w:rPr>
        <w:t xml:space="preserve">valoración con el especialista en nefrología </w:t>
      </w:r>
      <w:r w:rsidR="0005095D">
        <w:rPr>
          <w:rFonts w:ascii="Arial Narrow" w:hAnsi="Arial Narrow"/>
          <w:iCs/>
          <w:sz w:val="28"/>
          <w:szCs w:val="28"/>
          <w:bdr w:val="none" w:sz="0" w:space="0" w:color="auto" w:frame="1"/>
          <w:shd w:val="clear" w:color="auto" w:fill="FFFFFF"/>
          <w:lang w:val="es-CO"/>
        </w:rPr>
        <w:t xml:space="preserve">en una fecha muy lejana, </w:t>
      </w:r>
      <w:r w:rsidR="000C265B">
        <w:rPr>
          <w:rFonts w:ascii="Arial Narrow" w:hAnsi="Arial Narrow"/>
          <w:iCs/>
          <w:sz w:val="28"/>
          <w:szCs w:val="28"/>
          <w:bdr w:val="none" w:sz="0" w:space="0" w:color="auto" w:frame="1"/>
          <w:shd w:val="clear" w:color="auto" w:fill="FFFFFF"/>
          <w:lang w:val="es-CO"/>
        </w:rPr>
        <w:t xml:space="preserve">pese a </w:t>
      </w:r>
      <w:r w:rsidR="0005095D">
        <w:rPr>
          <w:rFonts w:ascii="Arial Narrow" w:hAnsi="Arial Narrow"/>
          <w:iCs/>
          <w:sz w:val="28"/>
          <w:szCs w:val="28"/>
          <w:bdr w:val="none" w:sz="0" w:space="0" w:color="auto" w:frame="1"/>
          <w:shd w:val="clear" w:color="auto" w:fill="FFFFFF"/>
          <w:lang w:val="es-CO"/>
        </w:rPr>
        <w:t>que requiere cita prioritaria en razón a la</w:t>
      </w:r>
      <w:r w:rsidR="000C265B">
        <w:rPr>
          <w:rFonts w:ascii="Arial Narrow" w:hAnsi="Arial Narrow"/>
          <w:iCs/>
          <w:sz w:val="28"/>
          <w:szCs w:val="28"/>
          <w:bdr w:val="none" w:sz="0" w:space="0" w:color="auto" w:frame="1"/>
          <w:shd w:val="clear" w:color="auto" w:fill="FFFFFF"/>
          <w:lang w:val="es-CO"/>
        </w:rPr>
        <w:t xml:space="preserve"> </w:t>
      </w:r>
      <w:r w:rsidR="0005095D">
        <w:rPr>
          <w:rFonts w:ascii="Arial Narrow" w:hAnsi="Arial Narrow"/>
          <w:iCs/>
          <w:sz w:val="28"/>
          <w:szCs w:val="28"/>
          <w:bdr w:val="none" w:sz="0" w:space="0" w:color="auto" w:frame="1"/>
          <w:shd w:val="clear" w:color="auto" w:fill="FFFFFF"/>
          <w:lang w:val="es-CO"/>
        </w:rPr>
        <w:t xml:space="preserve">insuficiencia </w:t>
      </w:r>
      <w:r w:rsidR="000C265B">
        <w:rPr>
          <w:rFonts w:ascii="Arial Narrow" w:hAnsi="Arial Narrow"/>
          <w:iCs/>
          <w:sz w:val="28"/>
          <w:szCs w:val="28"/>
          <w:bdr w:val="none" w:sz="0" w:space="0" w:color="auto" w:frame="1"/>
          <w:shd w:val="clear" w:color="auto" w:fill="FFFFFF"/>
          <w:lang w:val="es-CO"/>
        </w:rPr>
        <w:t>renal que padece.</w:t>
      </w:r>
      <w:r w:rsidR="0005095D">
        <w:rPr>
          <w:rFonts w:ascii="Arial Narrow" w:hAnsi="Arial Narrow"/>
          <w:iCs/>
          <w:sz w:val="28"/>
          <w:szCs w:val="28"/>
          <w:bdr w:val="none" w:sz="0" w:space="0" w:color="auto" w:frame="1"/>
          <w:shd w:val="clear" w:color="auto" w:fill="FFFFFF"/>
          <w:lang w:val="es-CO"/>
        </w:rPr>
        <w:t xml:space="preserve"> </w:t>
      </w:r>
    </w:p>
    <w:p w:rsidR="006C53EB" w:rsidRDefault="006C53EB" w:rsidP="0005095D">
      <w:pPr>
        <w:pStyle w:val="Sinespaciado"/>
        <w:rPr>
          <w:bdr w:val="none" w:sz="0" w:space="0" w:color="auto" w:frame="1"/>
          <w:shd w:val="clear" w:color="auto" w:fill="FFFFFF"/>
          <w:lang w:val="es-CO"/>
        </w:rPr>
      </w:pPr>
    </w:p>
    <w:p w:rsidR="00866AF9" w:rsidRDefault="004B4EFA" w:rsidP="00866AF9">
      <w:pPr>
        <w:spacing w:line="360" w:lineRule="auto"/>
        <w:ind w:firstLine="900"/>
        <w:jc w:val="both"/>
        <w:rPr>
          <w:rFonts w:ascii="Arial Narrow" w:hAnsi="Arial Narrow" w:cs="Arial"/>
          <w:sz w:val="28"/>
          <w:szCs w:val="28"/>
        </w:rPr>
      </w:pPr>
      <w:r>
        <w:rPr>
          <w:rFonts w:ascii="Arial Narrow" w:hAnsi="Arial Narrow" w:cs="Arial"/>
          <w:sz w:val="28"/>
          <w:szCs w:val="28"/>
        </w:rPr>
        <w:t>L</w:t>
      </w:r>
      <w:r w:rsidR="0005095D">
        <w:rPr>
          <w:rFonts w:ascii="Arial Narrow" w:hAnsi="Arial Narrow" w:cs="Arial"/>
          <w:sz w:val="28"/>
          <w:szCs w:val="28"/>
        </w:rPr>
        <w:t xml:space="preserve">a </w:t>
      </w:r>
      <w:r w:rsidR="0005095D">
        <w:rPr>
          <w:rFonts w:ascii="Arial Narrow" w:hAnsi="Arial Narrow" w:cs="Arial"/>
          <w:sz w:val="28"/>
          <w:szCs w:val="28"/>
        </w:rPr>
        <w:t>Jefatura de Dirección de Sanidad de la Seccional Risaralda, encargada de brindar la ate</w:t>
      </w:r>
      <w:r w:rsidR="00386E01">
        <w:rPr>
          <w:rFonts w:ascii="Arial Narrow" w:hAnsi="Arial Narrow" w:cs="Arial"/>
          <w:sz w:val="28"/>
          <w:szCs w:val="28"/>
        </w:rPr>
        <w:t>nción en salud a la accionante, refirió en su contestación, que el 20 de septiembre de</w:t>
      </w:r>
      <w:r w:rsidR="00B96263">
        <w:rPr>
          <w:rFonts w:ascii="Arial Narrow" w:hAnsi="Arial Narrow" w:cs="Arial"/>
          <w:sz w:val="28"/>
          <w:szCs w:val="28"/>
        </w:rPr>
        <w:t>l presente año</w:t>
      </w:r>
      <w:r w:rsidR="00386E01">
        <w:rPr>
          <w:rFonts w:ascii="Arial Narrow" w:hAnsi="Arial Narrow" w:cs="Arial"/>
          <w:sz w:val="28"/>
          <w:szCs w:val="28"/>
        </w:rPr>
        <w:t xml:space="preserve">, a las 13:30 horas, se </w:t>
      </w:r>
      <w:r w:rsidR="00991E92">
        <w:rPr>
          <w:rFonts w:ascii="Arial Narrow" w:hAnsi="Arial Narrow" w:cs="Arial"/>
          <w:sz w:val="28"/>
          <w:szCs w:val="28"/>
        </w:rPr>
        <w:t>llevó</w:t>
      </w:r>
      <w:r w:rsidR="00386E01">
        <w:rPr>
          <w:rFonts w:ascii="Arial Narrow" w:hAnsi="Arial Narrow" w:cs="Arial"/>
          <w:sz w:val="28"/>
          <w:szCs w:val="28"/>
        </w:rPr>
        <w:t xml:space="preserve"> a cabo la </w:t>
      </w:r>
      <w:r w:rsidR="00866AF9">
        <w:rPr>
          <w:rFonts w:ascii="Arial Narrow" w:hAnsi="Arial Narrow" w:cs="Arial"/>
          <w:sz w:val="28"/>
          <w:szCs w:val="28"/>
        </w:rPr>
        <w:t xml:space="preserve">toma de </w:t>
      </w:r>
      <w:r w:rsidR="00386E01">
        <w:rPr>
          <w:rFonts w:ascii="Arial Narrow" w:hAnsi="Arial Narrow" w:cs="Arial"/>
          <w:sz w:val="28"/>
          <w:szCs w:val="28"/>
        </w:rPr>
        <w:t xml:space="preserve">ultrasonografía de vías urinarias y de riñones </w:t>
      </w:r>
      <w:r w:rsidR="00991E92">
        <w:rPr>
          <w:rFonts w:ascii="Arial Narrow" w:hAnsi="Arial Narrow" w:cs="Arial"/>
          <w:sz w:val="28"/>
          <w:szCs w:val="28"/>
        </w:rPr>
        <w:t xml:space="preserve">que fue </w:t>
      </w:r>
      <w:r>
        <w:rPr>
          <w:rFonts w:ascii="Arial Narrow" w:hAnsi="Arial Narrow" w:cs="Arial"/>
          <w:sz w:val="28"/>
          <w:szCs w:val="28"/>
        </w:rPr>
        <w:t>ordenad</w:t>
      </w:r>
      <w:r w:rsidR="00991E92">
        <w:rPr>
          <w:rFonts w:ascii="Arial Narrow" w:hAnsi="Arial Narrow" w:cs="Arial"/>
          <w:sz w:val="28"/>
          <w:szCs w:val="28"/>
        </w:rPr>
        <w:t>a</w:t>
      </w:r>
      <w:r>
        <w:rPr>
          <w:rFonts w:ascii="Arial Narrow" w:hAnsi="Arial Narrow" w:cs="Arial"/>
          <w:sz w:val="28"/>
          <w:szCs w:val="28"/>
        </w:rPr>
        <w:t xml:space="preserve"> al </w:t>
      </w:r>
      <w:r w:rsidR="00D44916">
        <w:rPr>
          <w:rFonts w:ascii="Arial Narrow" w:hAnsi="Arial Narrow" w:cs="Arial"/>
          <w:sz w:val="28"/>
          <w:szCs w:val="28"/>
        </w:rPr>
        <w:t xml:space="preserve">accionante, y que la valoración con el especialista en nefrología había sido </w:t>
      </w:r>
      <w:r w:rsidR="00866AF9">
        <w:rPr>
          <w:rFonts w:ascii="Arial Narrow" w:hAnsi="Arial Narrow" w:cs="Arial"/>
          <w:sz w:val="28"/>
          <w:szCs w:val="28"/>
        </w:rPr>
        <w:t>re</w:t>
      </w:r>
      <w:r w:rsidR="00D44916">
        <w:rPr>
          <w:rFonts w:ascii="Arial Narrow" w:hAnsi="Arial Narrow" w:cs="Arial"/>
          <w:sz w:val="28"/>
          <w:szCs w:val="28"/>
        </w:rPr>
        <w:t>programada para el</w:t>
      </w:r>
      <w:r w:rsidR="00B96263">
        <w:rPr>
          <w:rFonts w:ascii="Arial Narrow" w:hAnsi="Arial Narrow" w:cs="Arial"/>
          <w:sz w:val="28"/>
          <w:szCs w:val="28"/>
        </w:rPr>
        <w:t xml:space="preserve"> 4 de octubre de los corrientes</w:t>
      </w:r>
      <w:r w:rsidR="00866AF9">
        <w:rPr>
          <w:rFonts w:ascii="Arial Narrow" w:hAnsi="Arial Narrow" w:cs="Arial"/>
          <w:sz w:val="28"/>
          <w:szCs w:val="28"/>
        </w:rPr>
        <w:t xml:space="preserve">, </w:t>
      </w:r>
      <w:r>
        <w:rPr>
          <w:rFonts w:ascii="Arial Narrow" w:hAnsi="Arial Narrow" w:cs="Arial"/>
          <w:sz w:val="28"/>
          <w:szCs w:val="28"/>
        </w:rPr>
        <w:t xml:space="preserve">anexando </w:t>
      </w:r>
      <w:r w:rsidR="00B96263">
        <w:rPr>
          <w:rFonts w:ascii="Arial Narrow" w:hAnsi="Arial Narrow" w:cs="Arial"/>
          <w:sz w:val="28"/>
          <w:szCs w:val="28"/>
        </w:rPr>
        <w:t xml:space="preserve">las respectivas ordenes de servicio. </w:t>
      </w:r>
      <w:r w:rsidR="00866AF9">
        <w:rPr>
          <w:rFonts w:ascii="Arial Narrow" w:hAnsi="Arial Narrow" w:cs="Arial"/>
          <w:sz w:val="28"/>
          <w:szCs w:val="28"/>
        </w:rPr>
        <w:t>Dicha información fue corroborada</w:t>
      </w:r>
      <w:r w:rsidR="00991E92">
        <w:rPr>
          <w:rFonts w:ascii="Arial Narrow" w:hAnsi="Arial Narrow" w:cs="Arial"/>
          <w:sz w:val="28"/>
          <w:szCs w:val="28"/>
        </w:rPr>
        <w:t xml:space="preserve"> </w:t>
      </w:r>
      <w:r w:rsidR="00866AF9">
        <w:rPr>
          <w:rFonts w:ascii="Arial Narrow" w:hAnsi="Arial Narrow" w:cs="Arial"/>
          <w:sz w:val="28"/>
          <w:szCs w:val="28"/>
        </w:rPr>
        <w:t xml:space="preserve">vía telefónica con el accionante el pasado 27 de septiembre del presente año, </w:t>
      </w:r>
      <w:r>
        <w:rPr>
          <w:rFonts w:ascii="Arial Narrow" w:hAnsi="Arial Narrow" w:cs="Arial"/>
          <w:sz w:val="28"/>
          <w:szCs w:val="28"/>
        </w:rPr>
        <w:t xml:space="preserve">tal como se deja constancia dentro del expediente. </w:t>
      </w:r>
    </w:p>
    <w:p w:rsidR="00B96263" w:rsidRPr="00991E92" w:rsidRDefault="00B96263" w:rsidP="00991E92">
      <w:pPr>
        <w:pStyle w:val="Sinespaciado"/>
      </w:pPr>
    </w:p>
    <w:p w:rsidR="00991E92" w:rsidRDefault="00991E92" w:rsidP="009E6528">
      <w:pPr>
        <w:suppressAutoHyphens/>
        <w:spacing w:line="360" w:lineRule="auto"/>
        <w:ind w:firstLine="708"/>
        <w:jc w:val="both"/>
        <w:rPr>
          <w:rFonts w:ascii="Arial Narrow" w:hAnsi="Arial Narrow"/>
          <w:sz w:val="28"/>
          <w:szCs w:val="28"/>
          <w:shd w:val="clear" w:color="auto" w:fill="FFFFFF"/>
        </w:rPr>
      </w:pPr>
      <w:r w:rsidRPr="00083566">
        <w:rPr>
          <w:rFonts w:ascii="Arial Narrow" w:hAnsi="Arial Narrow"/>
          <w:sz w:val="28"/>
          <w:szCs w:val="28"/>
          <w:shd w:val="clear" w:color="auto" w:fill="FFFFFF"/>
        </w:rPr>
        <w:t>De acuerdo con lo anterior</w:t>
      </w:r>
      <w:r>
        <w:rPr>
          <w:rFonts w:ascii="Arial Narrow" w:hAnsi="Arial Narrow"/>
          <w:sz w:val="28"/>
          <w:szCs w:val="28"/>
          <w:shd w:val="clear" w:color="auto" w:fill="FFFFFF"/>
        </w:rPr>
        <w:t xml:space="preserve">, la Sala encuentra que </w:t>
      </w:r>
      <w:r w:rsidRPr="00083566">
        <w:rPr>
          <w:rFonts w:ascii="Arial Narrow" w:hAnsi="Arial Narrow"/>
          <w:sz w:val="28"/>
          <w:szCs w:val="28"/>
          <w:shd w:val="clear" w:color="auto" w:fill="FFFFFF"/>
        </w:rPr>
        <w:t>no es del caso </w:t>
      </w:r>
      <w:r w:rsidRPr="00083566">
        <w:rPr>
          <w:rFonts w:ascii="Arial Narrow" w:hAnsi="Arial Narrow"/>
          <w:spacing w:val="-3"/>
          <w:sz w:val="28"/>
          <w:szCs w:val="28"/>
          <w:bdr w:val="none" w:sz="0" w:space="0" w:color="auto" w:frame="1"/>
          <w:shd w:val="clear" w:color="auto" w:fill="FFFFFF"/>
        </w:rPr>
        <w:t>emitir un pronunci</w:t>
      </w:r>
      <w:r w:rsidR="00590A44">
        <w:rPr>
          <w:rFonts w:ascii="Arial Narrow" w:hAnsi="Arial Narrow"/>
          <w:spacing w:val="-3"/>
          <w:sz w:val="28"/>
          <w:szCs w:val="28"/>
          <w:bdr w:val="none" w:sz="0" w:space="0" w:color="auto" w:frame="1"/>
          <w:shd w:val="clear" w:color="auto" w:fill="FFFFFF"/>
        </w:rPr>
        <w:t>amiento de fondo</w:t>
      </w:r>
      <w:r w:rsidRPr="00083566">
        <w:rPr>
          <w:rFonts w:ascii="Arial Narrow" w:hAnsi="Arial Narrow"/>
          <w:spacing w:val="-3"/>
          <w:sz w:val="28"/>
          <w:szCs w:val="28"/>
          <w:bdr w:val="none" w:sz="0" w:space="0" w:color="auto" w:frame="1"/>
          <w:shd w:val="clear" w:color="auto" w:fill="FFFFFF"/>
        </w:rPr>
        <w:t>, por cuanto se está ante una</w:t>
      </w:r>
      <w:r w:rsidRPr="00083566">
        <w:rPr>
          <w:rFonts w:ascii="Arial Narrow" w:hAnsi="Arial Narrow"/>
          <w:sz w:val="28"/>
          <w:szCs w:val="28"/>
          <w:shd w:val="clear" w:color="auto" w:fill="FFFFFF"/>
        </w:rPr>
        <w:t> carencia actual</w:t>
      </w:r>
      <w:r w:rsidRPr="00083566">
        <w:rPr>
          <w:rStyle w:val="apple-converted-space"/>
          <w:rFonts w:ascii="Arial Narrow" w:hAnsi="Arial Narrow"/>
          <w:sz w:val="28"/>
          <w:szCs w:val="28"/>
          <w:bdr w:val="none" w:sz="0" w:space="0" w:color="auto" w:frame="1"/>
          <w:shd w:val="clear" w:color="auto" w:fill="FFFFFF"/>
        </w:rPr>
        <w:t> </w:t>
      </w:r>
      <w:r>
        <w:rPr>
          <w:rFonts w:ascii="Arial Narrow" w:hAnsi="Arial Narrow"/>
          <w:sz w:val="28"/>
          <w:szCs w:val="28"/>
          <w:shd w:val="clear" w:color="auto" w:fill="FFFFFF"/>
        </w:rPr>
        <w:t xml:space="preserve">de objeto, </w:t>
      </w:r>
      <w:r w:rsidR="009E6528">
        <w:rPr>
          <w:rFonts w:ascii="Arial Narrow" w:hAnsi="Arial Narrow"/>
          <w:sz w:val="28"/>
          <w:szCs w:val="28"/>
          <w:shd w:val="clear" w:color="auto" w:fill="FFFFFF"/>
        </w:rPr>
        <w:t xml:space="preserve">como quiera que la pretensión formula </w:t>
      </w:r>
      <w:r w:rsidR="00EA7C01">
        <w:rPr>
          <w:rFonts w:ascii="Arial Narrow" w:hAnsi="Arial Narrow"/>
          <w:sz w:val="28"/>
          <w:szCs w:val="28"/>
          <w:shd w:val="clear" w:color="auto" w:fill="FFFFFF"/>
        </w:rPr>
        <w:t xml:space="preserve">fue </w:t>
      </w:r>
      <w:r w:rsidR="009E6528">
        <w:rPr>
          <w:rFonts w:ascii="Arial Narrow" w:hAnsi="Arial Narrow"/>
          <w:sz w:val="28"/>
          <w:szCs w:val="28"/>
          <w:shd w:val="clear" w:color="auto" w:fill="FFFFFF"/>
        </w:rPr>
        <w:t xml:space="preserve">superada en vista de que </w:t>
      </w:r>
      <w:r>
        <w:rPr>
          <w:rFonts w:ascii="Arial Narrow" w:hAnsi="Arial Narrow"/>
          <w:sz w:val="28"/>
          <w:szCs w:val="28"/>
          <w:shd w:val="clear" w:color="auto" w:fill="FFFFFF"/>
        </w:rPr>
        <w:t>la entidad adelantó los trámites pertinentes para la atenc</w:t>
      </w:r>
      <w:r w:rsidR="00590A44">
        <w:rPr>
          <w:rFonts w:ascii="Arial Narrow" w:hAnsi="Arial Narrow"/>
          <w:sz w:val="28"/>
          <w:szCs w:val="28"/>
          <w:shd w:val="clear" w:color="auto" w:fill="FFFFFF"/>
        </w:rPr>
        <w:t>ión prioritaria del señor José Jaime Agudelo Hernández</w:t>
      </w:r>
      <w:r>
        <w:rPr>
          <w:rFonts w:ascii="Arial Narrow" w:hAnsi="Arial Narrow"/>
          <w:sz w:val="28"/>
          <w:szCs w:val="28"/>
          <w:shd w:val="clear" w:color="auto" w:fill="FFFFFF"/>
        </w:rPr>
        <w:t xml:space="preserve">, </w:t>
      </w:r>
      <w:r w:rsidR="009E6528">
        <w:rPr>
          <w:rFonts w:ascii="Arial Narrow" w:hAnsi="Arial Narrow"/>
          <w:sz w:val="28"/>
          <w:szCs w:val="28"/>
          <w:shd w:val="clear" w:color="auto" w:fill="FFFFFF"/>
        </w:rPr>
        <w:t xml:space="preserve">de modo que, </w:t>
      </w:r>
      <w:r>
        <w:rPr>
          <w:rFonts w:ascii="Arial Narrow" w:hAnsi="Arial Narrow"/>
          <w:sz w:val="28"/>
          <w:szCs w:val="28"/>
          <w:shd w:val="clear" w:color="auto" w:fill="FFFFFF"/>
        </w:rPr>
        <w:t xml:space="preserve">cualquier decisión que se adoptara en este trámite constitucional resultaría inocua. </w:t>
      </w:r>
    </w:p>
    <w:p w:rsidR="00EA7C01" w:rsidRPr="00CB126B" w:rsidRDefault="00EA7C01" w:rsidP="00EA7C01">
      <w:pPr>
        <w:pStyle w:val="Sinespaciado"/>
        <w:rPr>
          <w:shd w:val="clear" w:color="auto" w:fill="FFFFFF"/>
        </w:rPr>
      </w:pPr>
    </w:p>
    <w:p w:rsidR="00B2748B" w:rsidRPr="000915CA" w:rsidRDefault="00B2748B" w:rsidP="00B2748B">
      <w:pPr>
        <w:spacing w:line="360" w:lineRule="auto"/>
        <w:ind w:firstLine="851"/>
        <w:jc w:val="both"/>
        <w:rPr>
          <w:sz w:val="28"/>
          <w:szCs w:val="28"/>
          <w:lang w:val="es-ES_tradnl"/>
        </w:rPr>
      </w:pPr>
      <w:r w:rsidRPr="000915CA">
        <w:rPr>
          <w:rFonts w:ascii="Arial Narrow" w:eastAsia="SimSun" w:hAnsi="Arial Narrow" w:cs="Arial"/>
          <w:sz w:val="28"/>
          <w:szCs w:val="28"/>
          <w:lang w:val="es-ES_tradnl"/>
        </w:rPr>
        <w:t xml:space="preserve">En virtud de lo anterior, </w:t>
      </w:r>
      <w:r w:rsidRPr="009D6331">
        <w:rPr>
          <w:rFonts w:ascii="Arial Narrow" w:eastAsia="SimSun" w:hAnsi="Arial Narrow" w:cs="Arial"/>
          <w:sz w:val="28"/>
          <w:szCs w:val="28"/>
          <w:lang w:val="es-ES_tradnl"/>
        </w:rPr>
        <w:t>la Sala de Decisión 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B2748B" w:rsidRPr="000B0DDC" w:rsidRDefault="00B2748B" w:rsidP="00B2748B">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lastRenderedPageBreak/>
        <w:t>FALLA</w:t>
      </w:r>
    </w:p>
    <w:p w:rsidR="00B2748B" w:rsidRPr="000915CA" w:rsidRDefault="00B2748B" w:rsidP="00B2748B">
      <w:pPr>
        <w:pStyle w:val="Sinespaciado"/>
        <w:rPr>
          <w:rFonts w:eastAsia="SimSun"/>
          <w:lang w:val="es-ES_tradnl"/>
        </w:rPr>
      </w:pPr>
    </w:p>
    <w:p w:rsidR="00B2748B" w:rsidRDefault="00B2748B" w:rsidP="00B2748B">
      <w:pPr>
        <w:pStyle w:val="Textosinformato"/>
        <w:spacing w:line="360" w:lineRule="auto"/>
        <w:ind w:firstLine="900"/>
        <w:rPr>
          <w:rFonts w:ascii="Arial Narrow" w:eastAsia="SimSun" w:hAnsi="Arial Narrow" w:cs="Arial"/>
          <w:sz w:val="28"/>
          <w:szCs w:val="28"/>
          <w:lang w:val="es-ES_tradnl"/>
        </w:rPr>
      </w:pPr>
      <w:r w:rsidRPr="009D6331">
        <w:rPr>
          <w:rFonts w:ascii="Arial Narrow" w:eastAsia="SimSun" w:hAnsi="Arial Narrow" w:cs="Arial"/>
          <w:i/>
          <w:sz w:val="28"/>
          <w:szCs w:val="28"/>
          <w:lang w:val="es-ES_tradnl"/>
        </w:rPr>
        <w:t>1º.</w:t>
      </w:r>
      <w:r w:rsidRPr="000915CA">
        <w:rPr>
          <w:rFonts w:ascii="Arial Narrow" w:eastAsia="SimSun" w:hAnsi="Arial Narrow" w:cs="Arial"/>
          <w:i/>
          <w:sz w:val="28"/>
          <w:szCs w:val="28"/>
          <w:lang w:val="es-ES_tradnl"/>
        </w:rPr>
        <w:t xml:space="preserve"> </w:t>
      </w:r>
      <w:r>
        <w:rPr>
          <w:rFonts w:ascii="Arial Narrow" w:eastAsia="SimSun" w:hAnsi="Arial Narrow" w:cs="Arial"/>
          <w:i/>
          <w:sz w:val="28"/>
          <w:szCs w:val="28"/>
          <w:lang w:val="es-ES_tradnl"/>
        </w:rPr>
        <w:t xml:space="preserve">Negar </w:t>
      </w:r>
      <w:r>
        <w:rPr>
          <w:rFonts w:ascii="Arial Narrow" w:eastAsia="SimSun" w:hAnsi="Arial Narrow" w:cs="Arial"/>
          <w:sz w:val="28"/>
          <w:szCs w:val="28"/>
          <w:lang w:val="es-ES_tradnl"/>
        </w:rPr>
        <w:t xml:space="preserve">la acción de tutela impetrada por </w:t>
      </w:r>
      <w:r w:rsidR="00EA7C01">
        <w:rPr>
          <w:rFonts w:ascii="Arial Narrow" w:eastAsia="SimSun" w:hAnsi="Arial Narrow" w:cs="Arial"/>
          <w:sz w:val="28"/>
          <w:szCs w:val="28"/>
          <w:lang w:val="es-ES_tradnl"/>
        </w:rPr>
        <w:t>José Jaime Agudelo Hernández</w:t>
      </w:r>
      <w:r>
        <w:rPr>
          <w:rFonts w:ascii="Arial Narrow" w:eastAsia="SimSun" w:hAnsi="Arial Narrow" w:cs="Arial"/>
          <w:sz w:val="28"/>
          <w:szCs w:val="28"/>
          <w:lang w:val="es-ES_tradnl"/>
        </w:rPr>
        <w:t>, por haberse configurado un hecho superado.</w:t>
      </w:r>
    </w:p>
    <w:p w:rsidR="00B2748B" w:rsidRDefault="00B2748B" w:rsidP="00B2748B">
      <w:pPr>
        <w:pStyle w:val="Sinespaciado"/>
        <w:rPr>
          <w:rFonts w:eastAsia="SimSun"/>
          <w:lang w:val="es-ES_tradnl"/>
        </w:rPr>
      </w:pPr>
    </w:p>
    <w:p w:rsidR="00B2748B" w:rsidRPr="00AF7EA4" w:rsidRDefault="00B2748B" w:rsidP="00B2748B">
      <w:pPr>
        <w:spacing w:line="360" w:lineRule="auto"/>
        <w:ind w:firstLine="900"/>
        <w:jc w:val="both"/>
        <w:rPr>
          <w:rFonts w:ascii="Arial Narrow" w:eastAsia="SimSun" w:hAnsi="Arial Narrow" w:cs="Arial"/>
          <w:b/>
          <w:i/>
          <w:sz w:val="28"/>
          <w:szCs w:val="28"/>
          <w:lang w:val="es-ES_tradnl"/>
        </w:rPr>
      </w:pPr>
      <w:r w:rsidRPr="00CB126B">
        <w:rPr>
          <w:rFonts w:ascii="Arial Narrow" w:hAnsi="Arial Narrow" w:cs="Arial"/>
          <w:sz w:val="28"/>
          <w:szCs w:val="28"/>
        </w:rPr>
        <w:t xml:space="preserve">2º. </w:t>
      </w:r>
      <w:r w:rsidRPr="00CB126B">
        <w:rPr>
          <w:rFonts w:ascii="Arial Narrow" w:eastAsia="SimSun" w:hAnsi="Arial Narrow" w:cs="Arial"/>
          <w:i/>
          <w:sz w:val="28"/>
          <w:szCs w:val="28"/>
          <w:lang w:val="es-ES_tradnl"/>
        </w:rPr>
        <w:t xml:space="preserve">Notificar </w:t>
      </w:r>
      <w:r w:rsidRPr="00CB126B">
        <w:rPr>
          <w:rFonts w:ascii="Arial Narrow" w:eastAsia="SimSun" w:hAnsi="Arial Narrow" w:cs="Arial"/>
          <w:sz w:val="28"/>
          <w:szCs w:val="28"/>
          <w:lang w:val="es-ES_tradnl"/>
        </w:rPr>
        <w:t>a las partes el contenido de este fallo en los términos del artículo 16 del Decreto 2591 de 1991, informándoseles que el mismo</w:t>
      </w:r>
      <w:r w:rsidRPr="00AF7EA4">
        <w:rPr>
          <w:rFonts w:ascii="Arial Narrow" w:eastAsia="SimSun" w:hAnsi="Arial Narrow" w:cs="Arial"/>
          <w:sz w:val="28"/>
          <w:szCs w:val="28"/>
          <w:lang w:val="es-ES_tradnl"/>
        </w:rPr>
        <w:t xml:space="preserve"> puede ser impugnado dentro de los tres días siguientes a la notificación.</w:t>
      </w:r>
    </w:p>
    <w:p w:rsidR="00B2748B" w:rsidRPr="000915CA" w:rsidRDefault="00B2748B" w:rsidP="00B2748B">
      <w:pPr>
        <w:pStyle w:val="Sinespaciado"/>
        <w:spacing w:line="360" w:lineRule="auto"/>
        <w:rPr>
          <w:rFonts w:eastAsia="SimSun"/>
          <w:lang w:val="es-ES_tradnl"/>
        </w:rPr>
      </w:pPr>
    </w:p>
    <w:p w:rsidR="00B2748B" w:rsidRDefault="00B2748B" w:rsidP="00B2748B">
      <w:pPr>
        <w:pStyle w:val="Textosinformato"/>
        <w:spacing w:line="360" w:lineRule="auto"/>
        <w:ind w:firstLine="900"/>
        <w:jc w:val="both"/>
        <w:rPr>
          <w:rFonts w:ascii="Arial Narrow" w:eastAsia="SimSun" w:hAnsi="Arial Narrow" w:cs="Arial"/>
          <w:sz w:val="28"/>
          <w:szCs w:val="28"/>
          <w:lang w:val="es-ES_tradnl"/>
        </w:rPr>
      </w:pPr>
      <w:r w:rsidRPr="000B0DDC">
        <w:rPr>
          <w:rFonts w:ascii="Arial Narrow" w:eastAsia="SimSun" w:hAnsi="Arial Narrow" w:cs="Arial"/>
          <w:i/>
          <w:sz w:val="28"/>
          <w:szCs w:val="28"/>
          <w:lang w:val="es-ES_tradnl"/>
        </w:rPr>
        <w:t>3º. Disponer</w:t>
      </w:r>
      <w:r w:rsidRPr="000915CA">
        <w:rPr>
          <w:rFonts w:ascii="Arial Narrow" w:eastAsia="SimSun" w:hAnsi="Arial Narrow" w:cs="Arial"/>
          <w:b/>
          <w:i/>
          <w:sz w:val="28"/>
          <w:szCs w:val="28"/>
          <w:lang w:val="es-ES_tradnl"/>
        </w:rPr>
        <w:t>,</w:t>
      </w:r>
      <w:r w:rsidRPr="000915CA">
        <w:rPr>
          <w:rFonts w:ascii="Arial Narrow" w:eastAsia="SimSun" w:hAnsi="Arial Narrow" w:cs="Arial"/>
          <w:i/>
          <w:sz w:val="28"/>
          <w:szCs w:val="28"/>
          <w:lang w:val="es-ES_tradnl"/>
        </w:rPr>
        <w:t xml:space="preserve"> </w:t>
      </w:r>
      <w:r w:rsidRPr="000915CA">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0915CA">
          <w:rPr>
            <w:rFonts w:ascii="Arial Narrow" w:eastAsia="SimSun" w:hAnsi="Arial Narrow" w:cs="Arial"/>
            <w:sz w:val="28"/>
            <w:szCs w:val="28"/>
            <w:lang w:val="es-ES_tradnl"/>
          </w:rPr>
          <w:t>la Honorable Corte</w:t>
        </w:r>
      </w:smartTag>
      <w:r w:rsidRPr="000915CA">
        <w:rPr>
          <w:rFonts w:ascii="Arial Narrow" w:eastAsia="SimSun" w:hAnsi="Arial Narrow" w:cs="Arial"/>
          <w:sz w:val="28"/>
          <w:szCs w:val="28"/>
          <w:lang w:val="es-ES_tradnl"/>
        </w:rPr>
        <w:t xml:space="preserve"> Constitucional para su eventual revisión.</w:t>
      </w:r>
    </w:p>
    <w:p w:rsidR="00B2748B" w:rsidRPr="000915CA" w:rsidRDefault="00B2748B" w:rsidP="00B2748B">
      <w:pPr>
        <w:pStyle w:val="Sinespaciado"/>
        <w:rPr>
          <w:rFonts w:eastAsia="SimSun"/>
          <w:lang w:val="es-ES_tradnl"/>
        </w:rPr>
      </w:pPr>
    </w:p>
    <w:p w:rsidR="00B2748B" w:rsidRPr="000B0DDC" w:rsidRDefault="00B2748B" w:rsidP="00B2748B">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B2748B" w:rsidRPr="000915CA" w:rsidRDefault="00B2748B" w:rsidP="00B2748B">
      <w:pPr>
        <w:pStyle w:val="Sinespaciado"/>
      </w:pPr>
    </w:p>
    <w:p w:rsidR="00B2748B" w:rsidRPr="000915CA" w:rsidRDefault="00B2748B" w:rsidP="00B2748B">
      <w:pPr>
        <w:pStyle w:val="Prrafodelista1"/>
        <w:spacing w:line="360" w:lineRule="auto"/>
        <w:jc w:val="both"/>
        <w:rPr>
          <w:rFonts w:ascii="Arial Narrow" w:hAnsi="Arial Narrow"/>
          <w:b/>
          <w:sz w:val="28"/>
          <w:szCs w:val="28"/>
        </w:rPr>
      </w:pPr>
    </w:p>
    <w:p w:rsidR="00B2748B" w:rsidRPr="000915CA" w:rsidRDefault="00B2748B" w:rsidP="002D6525">
      <w:pPr>
        <w:pStyle w:val="Prrafodelista1"/>
        <w:ind w:left="0" w:firstLine="851"/>
        <w:jc w:val="both"/>
        <w:rPr>
          <w:rFonts w:ascii="Arial Narrow" w:hAnsi="Arial Narrow"/>
          <w:b/>
          <w:sz w:val="28"/>
          <w:szCs w:val="28"/>
        </w:rPr>
      </w:pPr>
    </w:p>
    <w:p w:rsidR="00B2748B" w:rsidRDefault="00B2748B" w:rsidP="002D6525">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B2748B" w:rsidRPr="000B0DDC" w:rsidRDefault="00B2748B" w:rsidP="002D6525">
      <w:pPr>
        <w:ind w:firstLine="900"/>
        <w:jc w:val="center"/>
        <w:rPr>
          <w:rFonts w:ascii="Arial Narrow" w:hAnsi="Arial Narrow" w:cs="Arial"/>
          <w:sz w:val="28"/>
          <w:szCs w:val="28"/>
        </w:rPr>
      </w:pPr>
      <w:r>
        <w:rPr>
          <w:rFonts w:ascii="Arial Narrow" w:hAnsi="Arial Narrow" w:cs="Arial"/>
          <w:sz w:val="28"/>
          <w:szCs w:val="28"/>
        </w:rPr>
        <w:t>Magistrado Ponente</w:t>
      </w:r>
    </w:p>
    <w:p w:rsidR="00B2748B" w:rsidRPr="000B0DDC" w:rsidRDefault="00B2748B" w:rsidP="002D6525">
      <w:pPr>
        <w:tabs>
          <w:tab w:val="left" w:pos="4047"/>
        </w:tabs>
        <w:jc w:val="center"/>
        <w:rPr>
          <w:rFonts w:ascii="Arial Narrow" w:hAnsi="Arial Narrow" w:cs="Arial"/>
          <w:sz w:val="28"/>
          <w:szCs w:val="28"/>
        </w:rPr>
      </w:pPr>
    </w:p>
    <w:p w:rsidR="00B2748B" w:rsidRDefault="00B2748B" w:rsidP="002D6525">
      <w:pPr>
        <w:tabs>
          <w:tab w:val="left" w:pos="4047"/>
        </w:tabs>
        <w:jc w:val="center"/>
        <w:rPr>
          <w:rFonts w:ascii="Arial Narrow" w:hAnsi="Arial Narrow" w:cs="Arial"/>
          <w:sz w:val="28"/>
          <w:szCs w:val="28"/>
        </w:rPr>
      </w:pPr>
    </w:p>
    <w:p w:rsidR="00B2748B" w:rsidRDefault="00B2748B" w:rsidP="002D6525">
      <w:pPr>
        <w:tabs>
          <w:tab w:val="left" w:pos="4047"/>
        </w:tabs>
        <w:jc w:val="center"/>
        <w:rPr>
          <w:rFonts w:ascii="Arial Narrow" w:hAnsi="Arial Narrow" w:cs="Arial"/>
          <w:sz w:val="28"/>
          <w:szCs w:val="28"/>
        </w:rPr>
      </w:pPr>
    </w:p>
    <w:p w:rsidR="00B2748B" w:rsidRPr="000B0DDC" w:rsidRDefault="00B2748B" w:rsidP="002D6525">
      <w:pPr>
        <w:tabs>
          <w:tab w:val="left" w:pos="4047"/>
        </w:tabs>
        <w:jc w:val="center"/>
        <w:rPr>
          <w:rFonts w:ascii="Arial Narrow" w:hAnsi="Arial Narrow" w:cs="Arial"/>
          <w:sz w:val="28"/>
          <w:szCs w:val="28"/>
        </w:rPr>
      </w:pPr>
    </w:p>
    <w:p w:rsidR="00B2748B" w:rsidRPr="000B0DDC" w:rsidRDefault="00B2748B" w:rsidP="002D6525">
      <w:pPr>
        <w:tabs>
          <w:tab w:val="left" w:pos="4047"/>
        </w:tabs>
        <w:jc w:val="center"/>
        <w:rPr>
          <w:rFonts w:ascii="Arial Narrow" w:hAnsi="Arial Narrow" w:cs="Arial"/>
          <w:sz w:val="28"/>
          <w:szCs w:val="28"/>
        </w:rPr>
      </w:pPr>
    </w:p>
    <w:p w:rsidR="00B2748B" w:rsidRDefault="00B2748B" w:rsidP="002D6525">
      <w:pPr>
        <w:tabs>
          <w:tab w:val="left" w:pos="4047"/>
        </w:tabs>
        <w:jc w:val="center"/>
        <w:rPr>
          <w:rFonts w:ascii="Arial Narrow" w:hAnsi="Arial Narrow" w:cs="Arial"/>
          <w:sz w:val="28"/>
          <w:szCs w:val="28"/>
        </w:rPr>
      </w:pPr>
      <w:r w:rsidRPr="000B0DDC">
        <w:rPr>
          <w:rFonts w:ascii="Arial Narrow" w:hAnsi="Arial Narrow" w:cs="Arial"/>
          <w:sz w:val="28"/>
          <w:szCs w:val="28"/>
        </w:rPr>
        <w:t>ANA LUCIA CAICEDO CALDE</w:t>
      </w:r>
      <w:bookmarkStart w:id="0" w:name="_GoBack"/>
      <w:bookmarkEnd w:id="0"/>
      <w:r w:rsidRPr="000B0DDC">
        <w:rPr>
          <w:rFonts w:ascii="Arial Narrow" w:hAnsi="Arial Narrow" w:cs="Arial"/>
          <w:sz w:val="28"/>
          <w:szCs w:val="28"/>
        </w:rPr>
        <w:t xml:space="preserve">RÓN             </w:t>
      </w:r>
      <w:r>
        <w:rPr>
          <w:rFonts w:ascii="Arial Narrow" w:hAnsi="Arial Narrow" w:cs="Arial"/>
          <w:sz w:val="28"/>
          <w:szCs w:val="28"/>
        </w:rPr>
        <w:t xml:space="preserve">OLGA LUCIA HOYOS SEPÚLVEDA </w:t>
      </w:r>
    </w:p>
    <w:p w:rsidR="00B2748B" w:rsidRPr="000B0DDC" w:rsidRDefault="00B2748B" w:rsidP="002D6525">
      <w:pPr>
        <w:tabs>
          <w:tab w:val="left" w:pos="4047"/>
        </w:tabs>
        <w:jc w:val="both"/>
        <w:rPr>
          <w:rFonts w:ascii="Arial Narrow" w:hAnsi="Arial Narrow" w:cs="Arial"/>
          <w:sz w:val="28"/>
          <w:szCs w:val="28"/>
        </w:rPr>
      </w:pPr>
      <w:r>
        <w:rPr>
          <w:rFonts w:ascii="Arial Narrow" w:hAnsi="Arial Narrow" w:cs="Arial"/>
          <w:sz w:val="28"/>
          <w:szCs w:val="28"/>
        </w:rPr>
        <w:t xml:space="preserve">                        </w:t>
      </w:r>
      <w:r w:rsidRPr="000B0DDC">
        <w:rPr>
          <w:rFonts w:ascii="Arial Narrow" w:hAnsi="Arial Narrow" w:cs="Arial"/>
          <w:sz w:val="28"/>
          <w:szCs w:val="28"/>
        </w:rPr>
        <w:t xml:space="preserve"> </w:t>
      </w:r>
      <w:r>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Magistrada</w:t>
      </w:r>
    </w:p>
    <w:p w:rsidR="00B2748B" w:rsidRPr="000B0DDC" w:rsidRDefault="00B2748B" w:rsidP="002D6525">
      <w:pPr>
        <w:tabs>
          <w:tab w:val="left" w:pos="4047"/>
        </w:tabs>
        <w:jc w:val="both"/>
        <w:rPr>
          <w:rFonts w:ascii="Arial Narrow" w:hAnsi="Arial Narrow" w:cs="Arial"/>
          <w:sz w:val="28"/>
          <w:szCs w:val="28"/>
        </w:rPr>
      </w:pPr>
    </w:p>
    <w:p w:rsidR="00B2748B" w:rsidRDefault="00B2748B" w:rsidP="002D6525">
      <w:pPr>
        <w:tabs>
          <w:tab w:val="left" w:pos="4047"/>
        </w:tabs>
        <w:jc w:val="both"/>
        <w:rPr>
          <w:rFonts w:ascii="Arial Narrow" w:hAnsi="Arial Narrow" w:cs="Arial"/>
          <w:sz w:val="28"/>
          <w:szCs w:val="28"/>
        </w:rPr>
      </w:pPr>
    </w:p>
    <w:p w:rsidR="00B2748B" w:rsidRDefault="00B2748B" w:rsidP="002D6525">
      <w:pPr>
        <w:tabs>
          <w:tab w:val="left" w:pos="4047"/>
        </w:tabs>
        <w:jc w:val="both"/>
        <w:rPr>
          <w:rFonts w:ascii="Arial Narrow" w:hAnsi="Arial Narrow" w:cs="Arial"/>
          <w:sz w:val="28"/>
          <w:szCs w:val="28"/>
        </w:rPr>
      </w:pPr>
    </w:p>
    <w:p w:rsidR="00B2748B" w:rsidRPr="000B0DDC" w:rsidRDefault="00B2748B" w:rsidP="002D6525">
      <w:pPr>
        <w:tabs>
          <w:tab w:val="left" w:pos="4047"/>
        </w:tabs>
        <w:jc w:val="both"/>
        <w:rPr>
          <w:rFonts w:ascii="Arial Narrow" w:hAnsi="Arial Narrow" w:cs="Arial"/>
          <w:sz w:val="28"/>
          <w:szCs w:val="28"/>
        </w:rPr>
      </w:pPr>
      <w:r>
        <w:rPr>
          <w:rFonts w:ascii="Arial Narrow" w:hAnsi="Arial Narrow" w:cs="Arial"/>
          <w:sz w:val="28"/>
          <w:szCs w:val="28"/>
        </w:rPr>
        <w:t xml:space="preserve"> </w:t>
      </w:r>
    </w:p>
    <w:p w:rsidR="00B2748B" w:rsidRPr="000B0DDC" w:rsidRDefault="00B2748B" w:rsidP="002D6525">
      <w:pPr>
        <w:tabs>
          <w:tab w:val="left" w:pos="4047"/>
        </w:tabs>
        <w:jc w:val="center"/>
        <w:rPr>
          <w:rFonts w:ascii="Arial Narrow" w:hAnsi="Arial Narrow" w:cs="Arial"/>
          <w:sz w:val="28"/>
          <w:szCs w:val="28"/>
        </w:rPr>
      </w:pPr>
      <w:r>
        <w:rPr>
          <w:rFonts w:ascii="Arial Narrow" w:hAnsi="Arial Narrow" w:cs="Arial"/>
          <w:sz w:val="28"/>
          <w:szCs w:val="28"/>
        </w:rPr>
        <w:t>ALONSO GAVIRIA OCAMPO</w:t>
      </w:r>
    </w:p>
    <w:p w:rsidR="00B2748B" w:rsidRPr="000B0DDC" w:rsidRDefault="00B2748B" w:rsidP="002D6525">
      <w:pPr>
        <w:tabs>
          <w:tab w:val="left" w:pos="4047"/>
        </w:tabs>
        <w:jc w:val="center"/>
        <w:rPr>
          <w:sz w:val="28"/>
          <w:szCs w:val="28"/>
        </w:rPr>
      </w:pPr>
      <w:r>
        <w:rPr>
          <w:rFonts w:ascii="Arial Narrow" w:hAnsi="Arial Narrow" w:cs="Arial"/>
          <w:sz w:val="28"/>
          <w:szCs w:val="28"/>
        </w:rPr>
        <w:t>Secretario</w:t>
      </w:r>
    </w:p>
    <w:p w:rsidR="00B2748B" w:rsidRDefault="00B2748B" w:rsidP="002D6525"/>
    <w:p w:rsidR="00C35CA1" w:rsidRDefault="00C35CA1" w:rsidP="002D6525"/>
    <w:sectPr w:rsidR="00C35CA1" w:rsidSect="00EA7C01">
      <w:headerReference w:type="even" r:id="rId8"/>
      <w:headerReference w:type="default" r:id="rId9"/>
      <w:pgSz w:w="12242" w:h="18722" w:code="14"/>
      <w:pgMar w:top="1276" w:right="1701" w:bottom="1560"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94F" w:rsidRDefault="00E5394F" w:rsidP="00B2748B">
      <w:r>
        <w:separator/>
      </w:r>
    </w:p>
  </w:endnote>
  <w:endnote w:type="continuationSeparator" w:id="0">
    <w:p w:rsidR="00E5394F" w:rsidRDefault="00E5394F" w:rsidP="00B2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94F" w:rsidRDefault="00E5394F" w:rsidP="00B2748B">
      <w:r>
        <w:separator/>
      </w:r>
    </w:p>
  </w:footnote>
  <w:footnote w:type="continuationSeparator" w:id="0">
    <w:p w:rsidR="00E5394F" w:rsidRDefault="00E5394F" w:rsidP="00B2748B">
      <w:r>
        <w:continuationSeparator/>
      </w:r>
    </w:p>
  </w:footnote>
  <w:footnote w:id="1">
    <w:p w:rsidR="00B2748B" w:rsidRDefault="00B2748B" w:rsidP="00B2748B">
      <w:pPr>
        <w:pStyle w:val="Textonotapie"/>
      </w:pPr>
      <w:r>
        <w:rPr>
          <w:rStyle w:val="Refdenotaalpie"/>
          <w:rFonts w:eastAsia="Calibri"/>
        </w:rPr>
        <w:footnoteRef/>
      </w:r>
      <w:r>
        <w:t xml:space="preserve"> </w:t>
      </w:r>
      <w:r w:rsidRPr="009E6528">
        <w:rPr>
          <w:rFonts w:ascii="Arial Narrow" w:hAnsi="Arial Narrow"/>
          <w:color w:val="2D2D2D"/>
          <w:sz w:val="16"/>
          <w:szCs w:val="16"/>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8" w:rsidRDefault="00302D46" w:rsidP="004D1E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2E08" w:rsidRDefault="00E5394F" w:rsidP="00656C3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8" w:rsidRDefault="00302D46" w:rsidP="004D1E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4190">
      <w:rPr>
        <w:rStyle w:val="Nmerodepgina"/>
        <w:noProof/>
      </w:rPr>
      <w:t>1</w:t>
    </w:r>
    <w:r>
      <w:rPr>
        <w:rStyle w:val="Nmerodepgina"/>
      </w:rPr>
      <w:fldChar w:fldCharType="end"/>
    </w:r>
  </w:p>
  <w:p w:rsidR="00732E08" w:rsidRPr="000915CA" w:rsidRDefault="00302D46" w:rsidP="00E83930">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0915CA">
      <w:rPr>
        <w:rFonts w:ascii="Arial Narrow" w:hAnsi="Arial Narrow" w:cs="Arial"/>
        <w:sz w:val="18"/>
        <w:szCs w:val="18"/>
        <w:lang w:val="es-MX" w:eastAsia="es-MX"/>
      </w:rPr>
      <w:t xml:space="preserve">Radicación No. </w:t>
    </w:r>
    <w:r w:rsidRPr="000915CA">
      <w:rPr>
        <w:rFonts w:ascii="Arial Narrow" w:hAnsi="Arial Narrow" w:cs="Arial"/>
        <w:bCs/>
        <w:iCs/>
        <w:sz w:val="18"/>
        <w:szCs w:val="18"/>
        <w:lang w:eastAsia="es-MX"/>
      </w:rPr>
      <w:t>66001-22-05-000-2016-00</w:t>
    </w:r>
    <w:r w:rsidR="00B2748B">
      <w:rPr>
        <w:rFonts w:ascii="Arial Narrow" w:hAnsi="Arial Narrow" w:cs="Arial"/>
        <w:bCs/>
        <w:iCs/>
        <w:sz w:val="18"/>
        <w:szCs w:val="18"/>
        <w:lang w:eastAsia="es-MX"/>
      </w:rPr>
      <w:t>207</w:t>
    </w:r>
    <w:r w:rsidRPr="000915CA">
      <w:rPr>
        <w:rFonts w:ascii="Arial Narrow" w:hAnsi="Arial Narrow" w:cs="Arial"/>
        <w:bCs/>
        <w:iCs/>
        <w:sz w:val="18"/>
        <w:szCs w:val="18"/>
        <w:lang w:eastAsia="es-MX"/>
      </w:rPr>
      <w:t>-00</w:t>
    </w:r>
  </w:p>
  <w:p w:rsidR="00732E08" w:rsidRPr="000915CA" w:rsidRDefault="00B2748B" w:rsidP="00E83930">
    <w:pPr>
      <w:pStyle w:val="Encabezado"/>
      <w:ind w:right="360"/>
      <w:jc w:val="both"/>
      <w:rPr>
        <w:rFonts w:ascii="Arial Narrow" w:hAnsi="Arial Narrow" w:cs="Arial"/>
        <w:sz w:val="18"/>
        <w:szCs w:val="18"/>
      </w:rPr>
    </w:pPr>
    <w:r>
      <w:rPr>
        <w:rFonts w:ascii="Arial Narrow" w:hAnsi="Arial Narrow" w:cs="Arial"/>
        <w:sz w:val="18"/>
        <w:szCs w:val="18"/>
      </w:rPr>
      <w:t>José Jaime Agudelo Hernández VS. Dirección de Sanidad de la Policía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54F741B"/>
    <w:multiLevelType w:val="hybridMultilevel"/>
    <w:tmpl w:val="5B983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8B"/>
    <w:rsid w:val="0005095D"/>
    <w:rsid w:val="000B5105"/>
    <w:rsid w:val="000C265B"/>
    <w:rsid w:val="00154190"/>
    <w:rsid w:val="001557CC"/>
    <w:rsid w:val="001A2D0F"/>
    <w:rsid w:val="0023220B"/>
    <w:rsid w:val="002D6525"/>
    <w:rsid w:val="00302D46"/>
    <w:rsid w:val="00386E01"/>
    <w:rsid w:val="003F3442"/>
    <w:rsid w:val="004B4EFA"/>
    <w:rsid w:val="00590A44"/>
    <w:rsid w:val="00621231"/>
    <w:rsid w:val="006C53EB"/>
    <w:rsid w:val="00782071"/>
    <w:rsid w:val="00866AF9"/>
    <w:rsid w:val="00991E92"/>
    <w:rsid w:val="009E6528"/>
    <w:rsid w:val="00AD4F70"/>
    <w:rsid w:val="00AD7F05"/>
    <w:rsid w:val="00B2748B"/>
    <w:rsid w:val="00B82251"/>
    <w:rsid w:val="00B96263"/>
    <w:rsid w:val="00BA5BE0"/>
    <w:rsid w:val="00BE7032"/>
    <w:rsid w:val="00C078FE"/>
    <w:rsid w:val="00C35CA1"/>
    <w:rsid w:val="00D44916"/>
    <w:rsid w:val="00E5394F"/>
    <w:rsid w:val="00EA7C01"/>
    <w:rsid w:val="00FA3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616237A-DFD8-432A-93E6-CBE89A9C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8B"/>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B2748B"/>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2748B"/>
    <w:rPr>
      <w:rFonts w:ascii="Verdana" w:eastAsia="Times New Roman" w:hAnsi="Verdana" w:cs="Times New Roman"/>
      <w:b/>
      <w:bCs/>
      <w:sz w:val="20"/>
      <w:szCs w:val="20"/>
      <w:lang w:eastAsia="es-ES"/>
    </w:rPr>
  </w:style>
  <w:style w:type="paragraph" w:customStyle="1" w:styleId="Prrafodelista1">
    <w:name w:val="Párrafo de lista1"/>
    <w:basedOn w:val="Normal"/>
    <w:rsid w:val="00B2748B"/>
    <w:pPr>
      <w:ind w:left="720"/>
      <w:contextualSpacing/>
    </w:pPr>
  </w:style>
  <w:style w:type="paragraph" w:styleId="Encabezado">
    <w:name w:val="header"/>
    <w:basedOn w:val="Normal"/>
    <w:link w:val="EncabezadoCar"/>
    <w:rsid w:val="00B2748B"/>
    <w:pPr>
      <w:tabs>
        <w:tab w:val="center" w:pos="4252"/>
        <w:tab w:val="right" w:pos="8504"/>
      </w:tabs>
    </w:pPr>
  </w:style>
  <w:style w:type="character" w:customStyle="1" w:styleId="EncabezadoCar">
    <w:name w:val="Encabezado Car"/>
    <w:basedOn w:val="Fuentedeprrafopredeter"/>
    <w:link w:val="Encabezado"/>
    <w:rsid w:val="00B2748B"/>
    <w:rPr>
      <w:rFonts w:ascii="Times New Roman" w:eastAsia="Times New Roman" w:hAnsi="Times New Roman" w:cs="Times New Roman"/>
      <w:sz w:val="20"/>
      <w:szCs w:val="20"/>
      <w:lang w:eastAsia="es-ES"/>
    </w:rPr>
  </w:style>
  <w:style w:type="character" w:styleId="Nmerodepgina">
    <w:name w:val="page number"/>
    <w:rsid w:val="00B2748B"/>
    <w:rPr>
      <w:rFonts w:cs="Times New Roman"/>
    </w:rPr>
  </w:style>
  <w:style w:type="paragraph" w:customStyle="1" w:styleId="Textoindependiente21">
    <w:name w:val="Texto independiente 21"/>
    <w:basedOn w:val="Normal"/>
    <w:rsid w:val="00B2748B"/>
    <w:pPr>
      <w:spacing w:line="360" w:lineRule="auto"/>
      <w:jc w:val="both"/>
    </w:pPr>
    <w:rPr>
      <w:rFonts w:ascii="Arial" w:hAnsi="Arial"/>
      <w:b/>
      <w:sz w:val="28"/>
      <w:lang w:val="es-ES_tradnl"/>
    </w:rPr>
  </w:style>
  <w:style w:type="character" w:styleId="Refdenotaalpie">
    <w:name w:val="footnote reference"/>
    <w:aliases w:val="Texto de nota al pie"/>
    <w:uiPriority w:val="99"/>
    <w:rsid w:val="00B2748B"/>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B2748B"/>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B2748B"/>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B2748B"/>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B2748B"/>
    <w:rPr>
      <w:rFonts w:ascii="Courier New" w:eastAsia="Calibri" w:hAnsi="Courier New" w:cs="Times New Roman"/>
      <w:sz w:val="20"/>
      <w:szCs w:val="20"/>
      <w:lang w:eastAsia="es-ES"/>
    </w:rPr>
  </w:style>
  <w:style w:type="paragraph" w:styleId="Sinespaciado">
    <w:name w:val="No Spacing"/>
    <w:uiPriority w:val="1"/>
    <w:qFormat/>
    <w:rsid w:val="00B2748B"/>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2748B"/>
    <w:pPr>
      <w:ind w:left="720"/>
      <w:contextualSpacing/>
    </w:pPr>
  </w:style>
  <w:style w:type="character" w:customStyle="1" w:styleId="apple-converted-space">
    <w:name w:val="apple-converted-space"/>
    <w:basedOn w:val="Fuentedeprrafopredeter"/>
    <w:rsid w:val="00B2748B"/>
  </w:style>
  <w:style w:type="paragraph" w:styleId="Piedepgina">
    <w:name w:val="footer"/>
    <w:basedOn w:val="Normal"/>
    <w:link w:val="PiedepginaCar"/>
    <w:uiPriority w:val="99"/>
    <w:unhideWhenUsed/>
    <w:rsid w:val="00B2748B"/>
    <w:pPr>
      <w:tabs>
        <w:tab w:val="center" w:pos="4252"/>
        <w:tab w:val="right" w:pos="8504"/>
      </w:tabs>
    </w:pPr>
  </w:style>
  <w:style w:type="character" w:customStyle="1" w:styleId="PiedepginaCar">
    <w:name w:val="Pie de página Car"/>
    <w:basedOn w:val="Fuentedeprrafopredeter"/>
    <w:link w:val="Piedepgina"/>
    <w:uiPriority w:val="99"/>
    <w:rsid w:val="00B2748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78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2</cp:revision>
  <dcterms:created xsi:type="dcterms:W3CDTF">2016-09-28T13:38:00Z</dcterms:created>
  <dcterms:modified xsi:type="dcterms:W3CDTF">2016-09-28T13:38:00Z</dcterms:modified>
</cp:coreProperties>
</file>