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10" w:rsidRPr="00AF7EA4" w:rsidRDefault="00317210" w:rsidP="00461ED3">
      <w:pPr>
        <w:pStyle w:val="Encabezado"/>
        <w:ind w:right="-7"/>
        <w:jc w:val="center"/>
        <w:rPr>
          <w:rFonts w:ascii="Arial Narrow" w:hAnsi="Arial Narrow"/>
          <w:b/>
          <w:sz w:val="28"/>
          <w:szCs w:val="28"/>
        </w:rPr>
      </w:pPr>
      <w:r w:rsidRPr="00AF7EA4">
        <w:rPr>
          <w:rFonts w:ascii="Arial Narrow" w:hAnsi="Arial Narrow"/>
          <w:b/>
          <w:sz w:val="28"/>
          <w:szCs w:val="28"/>
        </w:rPr>
        <w:t>TRIBUNAL SUPERIOR DEL DISTRITO</w:t>
      </w:r>
    </w:p>
    <w:p w:rsidR="00317210" w:rsidRPr="00AF7EA4" w:rsidRDefault="00317210" w:rsidP="00461ED3">
      <w:pPr>
        <w:pStyle w:val="Encabezad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40994638" r:id="rId8"/>
        </w:object>
      </w:r>
    </w:p>
    <w:p w:rsidR="00317210" w:rsidRPr="00AF7EA4" w:rsidRDefault="00317210" w:rsidP="00461ED3">
      <w:pPr>
        <w:pStyle w:val="Encabezado"/>
        <w:ind w:right="-7"/>
        <w:jc w:val="center"/>
        <w:rPr>
          <w:rFonts w:ascii="Arial Narrow" w:hAnsi="Arial Narrow"/>
          <w:b/>
          <w:sz w:val="28"/>
          <w:szCs w:val="28"/>
        </w:rPr>
      </w:pPr>
      <w:r w:rsidRPr="00AF7EA4">
        <w:rPr>
          <w:rFonts w:ascii="Arial Narrow" w:hAnsi="Arial Narrow"/>
          <w:b/>
          <w:sz w:val="28"/>
          <w:szCs w:val="28"/>
        </w:rPr>
        <w:t>PEREIRA RISARALDA</w:t>
      </w:r>
    </w:p>
    <w:p w:rsidR="00317210" w:rsidRPr="00AF7EA4" w:rsidRDefault="00317210" w:rsidP="00461ED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17210" w:rsidRPr="001F590D" w:rsidRDefault="00317210" w:rsidP="00317210">
      <w:pPr>
        <w:pStyle w:val="Encabezado"/>
        <w:ind w:right="-7"/>
        <w:rPr>
          <w:rFonts w:ascii="Tahoma" w:hAnsi="Tahoma" w:cs="Tahoma"/>
          <w:b/>
          <w:i/>
          <w:sz w:val="29"/>
          <w:szCs w:val="29"/>
          <w:highlight w:val="cyan"/>
        </w:rPr>
      </w:pPr>
    </w:p>
    <w:p w:rsidR="00317210" w:rsidRPr="002F2145" w:rsidRDefault="00317210" w:rsidP="00317210">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3</w:t>
      </w:r>
      <w:r w:rsidRPr="002F2145">
        <w:rPr>
          <w:rFonts w:ascii="Arial Narrow" w:hAnsi="Arial Narrow" w:cs="Tahoma"/>
          <w:bCs/>
          <w:sz w:val="18"/>
          <w:szCs w:val="18"/>
        </w:rPr>
        <w:t>-201</w:t>
      </w:r>
      <w:r>
        <w:rPr>
          <w:rFonts w:ascii="Arial Narrow" w:hAnsi="Arial Narrow" w:cs="Tahoma"/>
          <w:bCs/>
          <w:sz w:val="18"/>
          <w:szCs w:val="18"/>
        </w:rPr>
        <w:t>6</w:t>
      </w:r>
      <w:r w:rsidRPr="002F2145">
        <w:rPr>
          <w:rFonts w:ascii="Arial Narrow" w:hAnsi="Arial Narrow" w:cs="Tahoma"/>
          <w:bCs/>
          <w:sz w:val="18"/>
          <w:szCs w:val="18"/>
        </w:rPr>
        <w:t>-00</w:t>
      </w:r>
      <w:r>
        <w:rPr>
          <w:rFonts w:ascii="Arial Narrow" w:hAnsi="Arial Narrow" w:cs="Tahoma"/>
          <w:bCs/>
          <w:sz w:val="18"/>
          <w:szCs w:val="18"/>
        </w:rPr>
        <w:t>321</w:t>
      </w:r>
      <w:r w:rsidRPr="002F2145">
        <w:rPr>
          <w:rFonts w:ascii="Arial Narrow" w:hAnsi="Arial Narrow" w:cs="Tahoma"/>
          <w:bCs/>
          <w:sz w:val="18"/>
          <w:szCs w:val="18"/>
        </w:rPr>
        <w:t>-00</w:t>
      </w:r>
    </w:p>
    <w:p w:rsidR="00317210" w:rsidRPr="00AF7EA4" w:rsidRDefault="00317210" w:rsidP="00317210">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2º Instancia</w:t>
      </w:r>
      <w:r w:rsidRPr="00AF7EA4">
        <w:rPr>
          <w:rFonts w:ascii="Arial Narrow" w:hAnsi="Arial Narrow" w:cs="Tahoma"/>
          <w:sz w:val="18"/>
          <w:szCs w:val="18"/>
        </w:rPr>
        <w:t xml:space="preserve"> </w:t>
      </w:r>
    </w:p>
    <w:p w:rsidR="00317210" w:rsidRPr="00AF7EA4" w:rsidRDefault="00317210" w:rsidP="00317210">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Sergio Orozco Henao </w:t>
      </w:r>
    </w:p>
    <w:p w:rsidR="00317210" w:rsidRDefault="00317210" w:rsidP="00317210">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proofErr w:type="spellStart"/>
      <w:r>
        <w:rPr>
          <w:rFonts w:ascii="Arial Narrow" w:hAnsi="Arial Narrow" w:cs="Tahoma"/>
          <w:sz w:val="18"/>
          <w:szCs w:val="18"/>
        </w:rPr>
        <w:t>Colpensiones</w:t>
      </w:r>
      <w:proofErr w:type="spellEnd"/>
    </w:p>
    <w:p w:rsidR="00317210" w:rsidRPr="00AF7EA4" w:rsidRDefault="00317210" w:rsidP="00317210">
      <w:pPr>
        <w:ind w:left="2124" w:hanging="2124"/>
        <w:jc w:val="both"/>
        <w:rPr>
          <w:rFonts w:ascii="Arial Narrow" w:hAnsi="Arial Narrow" w:cs="Tahoma"/>
          <w:b/>
          <w:sz w:val="18"/>
          <w:szCs w:val="18"/>
        </w:rPr>
      </w:pPr>
      <w:r>
        <w:rPr>
          <w:rFonts w:ascii="Arial Narrow" w:hAnsi="Arial Narrow" w:cs="Tahoma"/>
          <w:sz w:val="18"/>
          <w:szCs w:val="18"/>
        </w:rPr>
        <w:t xml:space="preserve">Juzgado de origen: </w:t>
      </w:r>
      <w:r>
        <w:rPr>
          <w:rFonts w:ascii="Arial Narrow" w:hAnsi="Arial Narrow" w:cs="Tahoma"/>
          <w:sz w:val="18"/>
          <w:szCs w:val="18"/>
        </w:rPr>
        <w:tab/>
        <w:t xml:space="preserve">Tercero Laboral del Circuito de Pereira </w:t>
      </w:r>
    </w:p>
    <w:p w:rsidR="00317210" w:rsidRDefault="00317210" w:rsidP="00317210">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Pr>
          <w:rFonts w:ascii="Arial Narrow" w:hAnsi="Arial Narrow" w:cs="Tahoma"/>
          <w:b/>
          <w:bCs/>
          <w:i/>
          <w:sz w:val="18"/>
          <w:szCs w:val="18"/>
        </w:rPr>
        <w:t xml:space="preserve">Acción de tutela. Hecho superado. </w:t>
      </w:r>
      <w:r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Pr="006F7F7F">
        <w:rPr>
          <w:rFonts w:ascii="Arial Narrow" w:hAnsi="Arial Narrow" w:cs="Tahoma"/>
          <w:bCs/>
          <w:i/>
          <w:sz w:val="18"/>
          <w:szCs w:val="18"/>
        </w:rPr>
        <w:t>cesa</w:t>
      </w:r>
      <w:proofErr w:type="gramEnd"/>
      <w:r w:rsidRPr="006F7F7F">
        <w:rPr>
          <w:rFonts w:ascii="Arial Narrow" w:hAnsi="Arial Narrow" w:cs="Tahoma"/>
          <w:bCs/>
          <w:i/>
          <w:sz w:val="18"/>
          <w:szCs w:val="18"/>
        </w:rPr>
        <w:t>, la acción de tutela pierde su objeto de protección, debiendo declararse improcedente.</w:t>
      </w:r>
    </w:p>
    <w:p w:rsidR="002448F8" w:rsidRDefault="002448F8" w:rsidP="00317210">
      <w:pPr>
        <w:ind w:left="2127" w:hanging="2127"/>
        <w:jc w:val="both"/>
        <w:rPr>
          <w:rFonts w:ascii="Arial Narrow" w:hAnsi="Arial Narrow" w:cs="Tahoma"/>
          <w:bCs/>
          <w:i/>
          <w:sz w:val="18"/>
          <w:szCs w:val="18"/>
        </w:rPr>
      </w:pPr>
    </w:p>
    <w:p w:rsidR="002448F8" w:rsidRPr="00F62C67" w:rsidRDefault="002448F8" w:rsidP="002448F8">
      <w:pPr>
        <w:jc w:val="both"/>
        <w:rPr>
          <w:rFonts w:ascii="Arial Narrow" w:hAnsi="Arial Narrow" w:cs="Tahoma"/>
          <w:bCs/>
          <w:i/>
          <w:sz w:val="18"/>
          <w:szCs w:val="18"/>
        </w:rPr>
      </w:pPr>
      <w:r w:rsidRPr="00F62C67">
        <w:rPr>
          <w:rFonts w:ascii="Arial Narrow" w:hAnsi="Arial Narrow" w:cs="Tahoma"/>
          <w:b/>
          <w:bCs/>
          <w:i/>
          <w:sz w:val="18"/>
          <w:szCs w:val="18"/>
        </w:rPr>
        <w:t>Citación jurisprudencial:</w:t>
      </w:r>
      <w:r w:rsidRPr="00F62C67">
        <w:rPr>
          <w:rFonts w:ascii="Arial Narrow" w:hAnsi="Arial Narrow" w:cs="Tahoma"/>
          <w:bCs/>
          <w:i/>
          <w:sz w:val="18"/>
          <w:szCs w:val="18"/>
        </w:rPr>
        <w:t xml:space="preserve"> Sentencia T-308 de 2003</w:t>
      </w:r>
    </w:p>
    <w:p w:rsidR="00317210" w:rsidRPr="00E20C51" w:rsidRDefault="00317210" w:rsidP="00317210">
      <w:pPr>
        <w:ind w:left="2127" w:hanging="2127"/>
        <w:jc w:val="both"/>
        <w:rPr>
          <w:rFonts w:ascii="Arial Narrow" w:hAnsi="Arial Narrow" w:cs="Tahoma"/>
          <w:sz w:val="28"/>
          <w:szCs w:val="28"/>
          <w:lang w:val="es-CO"/>
        </w:rPr>
      </w:pPr>
      <w:bookmarkStart w:id="0" w:name="_GoBack"/>
      <w:bookmarkEnd w:id="0"/>
    </w:p>
    <w:p w:rsidR="00317210" w:rsidRPr="00AF7EA4" w:rsidRDefault="00317210" w:rsidP="00461ED3">
      <w:pPr>
        <w:rPr>
          <w:rFonts w:ascii="Arial Narrow" w:hAnsi="Arial Narrow" w:cs="Tahoma"/>
          <w:sz w:val="28"/>
          <w:szCs w:val="28"/>
        </w:rPr>
      </w:pPr>
      <w:r w:rsidRPr="00AF7EA4">
        <w:rPr>
          <w:rFonts w:ascii="Arial Narrow" w:hAnsi="Arial Narrow" w:cs="Tahoma"/>
          <w:sz w:val="28"/>
          <w:szCs w:val="28"/>
        </w:rPr>
        <w:t xml:space="preserve">Pereira, </w:t>
      </w:r>
      <w:r w:rsidR="00767AE4">
        <w:rPr>
          <w:rFonts w:ascii="Arial Narrow" w:hAnsi="Arial Narrow" w:cs="Tahoma"/>
          <w:sz w:val="28"/>
          <w:szCs w:val="28"/>
        </w:rPr>
        <w:t>doce</w:t>
      </w:r>
      <w:r w:rsidR="00461ED3">
        <w:rPr>
          <w:rFonts w:ascii="Arial Narrow" w:hAnsi="Arial Narrow" w:cs="Tahoma"/>
          <w:sz w:val="28"/>
          <w:szCs w:val="28"/>
        </w:rPr>
        <w:t xml:space="preserve"> </w:t>
      </w:r>
      <w:r>
        <w:rPr>
          <w:rFonts w:ascii="Arial Narrow" w:hAnsi="Arial Narrow" w:cs="Tahoma"/>
          <w:sz w:val="28"/>
          <w:szCs w:val="28"/>
        </w:rPr>
        <w:t>de septiembre de do</w:t>
      </w:r>
      <w:r w:rsidRPr="00AF7EA4">
        <w:rPr>
          <w:rFonts w:ascii="Arial Narrow" w:hAnsi="Arial Narrow" w:cs="Tahoma"/>
          <w:sz w:val="28"/>
          <w:szCs w:val="28"/>
        </w:rPr>
        <w:t xml:space="preserve">s mil </w:t>
      </w:r>
      <w:r>
        <w:rPr>
          <w:rFonts w:ascii="Arial Narrow" w:hAnsi="Arial Narrow" w:cs="Tahoma"/>
          <w:sz w:val="28"/>
          <w:szCs w:val="28"/>
        </w:rPr>
        <w:t>dieciséis</w:t>
      </w:r>
      <w:r w:rsidRPr="00AF7EA4">
        <w:rPr>
          <w:rFonts w:ascii="Arial Narrow" w:hAnsi="Arial Narrow" w:cs="Tahoma"/>
          <w:sz w:val="28"/>
          <w:szCs w:val="28"/>
        </w:rPr>
        <w:t xml:space="preserve"> (201</w:t>
      </w:r>
      <w:r>
        <w:rPr>
          <w:rFonts w:ascii="Arial Narrow" w:hAnsi="Arial Narrow" w:cs="Tahoma"/>
          <w:sz w:val="28"/>
          <w:szCs w:val="28"/>
        </w:rPr>
        <w:t>6</w:t>
      </w:r>
      <w:r w:rsidRPr="00AF7EA4">
        <w:rPr>
          <w:rFonts w:ascii="Arial Narrow" w:hAnsi="Arial Narrow" w:cs="Tahoma"/>
          <w:sz w:val="28"/>
          <w:szCs w:val="28"/>
        </w:rPr>
        <w:t>).</w:t>
      </w:r>
    </w:p>
    <w:p w:rsidR="00317210" w:rsidRPr="00AF7EA4" w:rsidRDefault="00317210" w:rsidP="00461ED3">
      <w:pPr>
        <w:pStyle w:val="Ttulo3"/>
        <w:spacing w:line="240" w:lineRule="auto"/>
        <w:jc w:val="left"/>
        <w:rPr>
          <w:rFonts w:ascii="Arial Narrow" w:hAnsi="Arial Narrow" w:cs="Tahoma"/>
          <w:sz w:val="28"/>
          <w:szCs w:val="28"/>
        </w:rPr>
      </w:pPr>
      <w:r>
        <w:rPr>
          <w:rFonts w:ascii="Arial Narrow" w:hAnsi="Arial Narrow" w:cs="Tahoma"/>
          <w:sz w:val="28"/>
          <w:szCs w:val="28"/>
        </w:rPr>
        <w:t>Acta número ___ del</w:t>
      </w:r>
      <w:r w:rsidR="00767AE4">
        <w:rPr>
          <w:rFonts w:ascii="Arial Narrow" w:hAnsi="Arial Narrow" w:cs="Tahoma"/>
          <w:sz w:val="28"/>
          <w:szCs w:val="28"/>
        </w:rPr>
        <w:t xml:space="preserve"> 12</w:t>
      </w:r>
      <w:r>
        <w:rPr>
          <w:rFonts w:ascii="Arial Narrow" w:hAnsi="Arial Narrow" w:cs="Tahoma"/>
          <w:sz w:val="28"/>
          <w:szCs w:val="28"/>
        </w:rPr>
        <w:t xml:space="preserve"> de septiembre de 2016</w:t>
      </w:r>
      <w:r w:rsidRPr="00AF7EA4">
        <w:rPr>
          <w:rFonts w:ascii="Arial Narrow" w:hAnsi="Arial Narrow" w:cs="Tahoma"/>
          <w:sz w:val="28"/>
          <w:szCs w:val="28"/>
        </w:rPr>
        <w:t>.</w:t>
      </w:r>
    </w:p>
    <w:p w:rsidR="00317210" w:rsidRDefault="00317210" w:rsidP="00BF02B2">
      <w:pPr>
        <w:pStyle w:val="Sinespaciado"/>
      </w:pPr>
    </w:p>
    <w:p w:rsidR="00461ED3" w:rsidRPr="00461ED3" w:rsidRDefault="00461ED3" w:rsidP="00461ED3">
      <w:pPr>
        <w:pStyle w:val="Sinespaciado"/>
      </w:pPr>
    </w:p>
    <w:p w:rsidR="00317210" w:rsidRPr="004C7DB7" w:rsidRDefault="00317210" w:rsidP="00317210">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Tercero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17 de agosto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Pr="00317210">
        <w:rPr>
          <w:rFonts w:ascii="Arial Narrow" w:hAnsi="Arial Narrow" w:cs="Tahoma"/>
          <w:i/>
          <w:sz w:val="28"/>
          <w:szCs w:val="28"/>
        </w:rPr>
        <w:t>Sergio Orozco Henao</w:t>
      </w:r>
      <w:r>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Pr="00317210">
        <w:rPr>
          <w:rFonts w:ascii="Arial Narrow" w:hAnsi="Arial Narrow" w:cs="Tahoma"/>
          <w:i/>
          <w:sz w:val="28"/>
          <w:szCs w:val="28"/>
        </w:rPr>
        <w:t xml:space="preserve">Administradora Colombiana de Pensiones </w:t>
      </w:r>
      <w:proofErr w:type="spellStart"/>
      <w:r w:rsidRPr="00317210">
        <w:rPr>
          <w:rFonts w:ascii="Arial Narrow" w:hAnsi="Arial Narrow" w:cs="Tahoma"/>
          <w:i/>
          <w:sz w:val="28"/>
          <w:szCs w:val="28"/>
        </w:rPr>
        <w:t>Colpensiones</w:t>
      </w:r>
      <w:proofErr w:type="spellEnd"/>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317210" w:rsidRPr="00461ED3" w:rsidRDefault="00317210" w:rsidP="00461ED3">
      <w:pPr>
        <w:pStyle w:val="Sinespaciado"/>
      </w:pPr>
    </w:p>
    <w:p w:rsidR="00BF02B2" w:rsidRDefault="00BF02B2" w:rsidP="00BF02B2">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BF02B2" w:rsidRDefault="00BF02B2" w:rsidP="00BF02B2">
      <w:pPr>
        <w:ind w:firstLine="851"/>
        <w:jc w:val="both"/>
        <w:rPr>
          <w:rFonts w:ascii="Arial Narrow" w:hAnsi="Arial Narrow" w:cs="Tahoma"/>
          <w:sz w:val="28"/>
          <w:szCs w:val="28"/>
        </w:rPr>
      </w:pPr>
    </w:p>
    <w:p w:rsidR="00BF02B2" w:rsidRPr="00601FBD" w:rsidRDefault="00BF02B2" w:rsidP="00BF02B2">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BF02B2" w:rsidRPr="004C7DB7" w:rsidRDefault="00BF02B2" w:rsidP="00461ED3">
      <w:pPr>
        <w:pStyle w:val="Sinespaciado"/>
        <w:rPr>
          <w:lang w:val="es-CO"/>
        </w:rPr>
      </w:pPr>
    </w:p>
    <w:p w:rsidR="00BF02B2" w:rsidRDefault="00BF02B2" w:rsidP="00BF02B2">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BF02B2" w:rsidRPr="00461ED3" w:rsidRDefault="00BF02B2" w:rsidP="00461ED3">
      <w:pPr>
        <w:pStyle w:val="Sinespaciado"/>
      </w:pPr>
    </w:p>
    <w:p w:rsidR="00317210" w:rsidRDefault="00317210" w:rsidP="00BF02B2">
      <w:pPr>
        <w:pStyle w:val="Textoindependiente21"/>
        <w:ind w:firstLine="708"/>
        <w:rPr>
          <w:rFonts w:ascii="Arial Narrow" w:hAnsi="Arial Narrow" w:cs="Tahoma"/>
          <w:b w:val="0"/>
          <w:szCs w:val="28"/>
        </w:rPr>
      </w:pPr>
      <w:r>
        <w:rPr>
          <w:rFonts w:ascii="Arial Narrow" w:hAnsi="Arial Narrow" w:cs="Tahoma"/>
          <w:b w:val="0"/>
          <w:szCs w:val="28"/>
        </w:rPr>
        <w:t>Relata el accionante que elevó derecho de petición a</w:t>
      </w:r>
      <w:r w:rsidR="00461ED3">
        <w:rPr>
          <w:rFonts w:ascii="Arial Narrow" w:hAnsi="Arial Narrow" w:cs="Tahoma"/>
          <w:b w:val="0"/>
          <w:szCs w:val="28"/>
        </w:rPr>
        <w:t xml:space="preserve">nte la </w:t>
      </w:r>
      <w:r>
        <w:rPr>
          <w:rFonts w:ascii="Arial Narrow" w:hAnsi="Arial Narrow" w:cs="Tahoma"/>
          <w:b w:val="0"/>
          <w:szCs w:val="28"/>
        </w:rPr>
        <w:t>accionada el 0</w:t>
      </w:r>
      <w:r w:rsidR="00BF02B2">
        <w:rPr>
          <w:rFonts w:ascii="Arial Narrow" w:hAnsi="Arial Narrow" w:cs="Tahoma"/>
          <w:b w:val="0"/>
          <w:szCs w:val="28"/>
        </w:rPr>
        <w:t xml:space="preserve">7 de abril del </w:t>
      </w:r>
      <w:r>
        <w:rPr>
          <w:rFonts w:ascii="Arial Narrow" w:hAnsi="Arial Narrow" w:cs="Tahoma"/>
          <w:b w:val="0"/>
          <w:szCs w:val="28"/>
        </w:rPr>
        <w:t>presente año, sin que hubiere recibido respuesta a la fecha</w:t>
      </w:r>
      <w:r w:rsidR="00BF02B2">
        <w:rPr>
          <w:rFonts w:ascii="Arial Narrow" w:hAnsi="Arial Narrow" w:cs="Tahoma"/>
          <w:b w:val="0"/>
          <w:szCs w:val="28"/>
        </w:rPr>
        <w:t xml:space="preserve"> de presentación de esta acción</w:t>
      </w:r>
      <w:r>
        <w:rPr>
          <w:rFonts w:ascii="Arial Narrow" w:hAnsi="Arial Narrow" w:cs="Tahoma"/>
          <w:b w:val="0"/>
          <w:szCs w:val="28"/>
        </w:rPr>
        <w:t>. Por tal motivo pretende que se tutele su derecho fundamental de petición y se ordene a la entidad demandada que se dé respuest</w:t>
      </w:r>
      <w:r w:rsidR="00BF02B2">
        <w:rPr>
          <w:rFonts w:ascii="Arial Narrow" w:hAnsi="Arial Narrow" w:cs="Tahoma"/>
          <w:b w:val="0"/>
          <w:szCs w:val="28"/>
        </w:rPr>
        <w:t>a inmediata a su pedido.</w:t>
      </w:r>
    </w:p>
    <w:p w:rsidR="00BF02B2" w:rsidRDefault="00BF02B2" w:rsidP="00BF02B2">
      <w:pPr>
        <w:pStyle w:val="Sinespaciado"/>
      </w:pPr>
    </w:p>
    <w:p w:rsidR="00BF02B2" w:rsidRDefault="00BF02B2" w:rsidP="00BF02B2">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461ED3" w:rsidRPr="0056435D" w:rsidRDefault="00461ED3" w:rsidP="00461ED3">
      <w:pPr>
        <w:pStyle w:val="Sinespaciado"/>
      </w:pPr>
    </w:p>
    <w:p w:rsidR="00BF02B2" w:rsidRDefault="00BF02B2" w:rsidP="00BF02B2">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 xml:space="preserve">Admitida la tutela, se dio traslado a la Administradora Colombiana de Pensiones </w:t>
      </w:r>
      <w:proofErr w:type="spellStart"/>
      <w:r>
        <w:rPr>
          <w:rFonts w:ascii="Arial Narrow" w:hAnsi="Arial Narrow" w:cs="Tahoma"/>
          <w:sz w:val="28"/>
          <w:szCs w:val="28"/>
          <w:lang w:val="es-ES_tradnl"/>
        </w:rPr>
        <w:t>Colpensiones</w:t>
      </w:r>
      <w:proofErr w:type="spellEnd"/>
      <w:r>
        <w:rPr>
          <w:rFonts w:ascii="Arial Narrow" w:hAnsi="Arial Narrow" w:cs="Tahoma"/>
          <w:sz w:val="28"/>
          <w:szCs w:val="28"/>
          <w:lang w:val="es-ES_tradnl"/>
        </w:rPr>
        <w:t xml:space="preserve">, quien guardó silencio dentro del término otorgado para descorrer el traslado. </w:t>
      </w:r>
    </w:p>
    <w:p w:rsidR="00D62211" w:rsidRPr="0056435D" w:rsidRDefault="00D62211" w:rsidP="00D62211">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D62211" w:rsidRPr="00D62211" w:rsidRDefault="00D62211" w:rsidP="00D62211">
      <w:pPr>
        <w:pStyle w:val="Sinespaciado"/>
      </w:pPr>
    </w:p>
    <w:p w:rsidR="00D62211" w:rsidRDefault="00D62211" w:rsidP="00BF02B2">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cual tuteló el derecho fundamental de petición y le ordenó a la entidad accionada que, en el término de cuarenta y ocho (48) horas siguientes a la notificación del fallo, se pronunciara de fondo frente a la solicitud presentada por el actor el 7 de abril del año en curso. </w:t>
      </w:r>
    </w:p>
    <w:p w:rsidR="00D62211" w:rsidRDefault="00D62211" w:rsidP="00D62211">
      <w:pPr>
        <w:pStyle w:val="Sinespaciado"/>
      </w:pPr>
    </w:p>
    <w:p w:rsidR="00D62211" w:rsidRDefault="00D62211" w:rsidP="00D62211">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D62211" w:rsidRDefault="00D62211" w:rsidP="00D62211">
      <w:pPr>
        <w:pStyle w:val="Sinespaciado"/>
        <w:ind w:firstLine="851"/>
      </w:pPr>
    </w:p>
    <w:p w:rsidR="00D62211" w:rsidRDefault="00D62211" w:rsidP="00D62211">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demandada estuvo inconforme con la decisión de primera instancia, amén que estima que dio respuesta de fondo a la solicitud elevada por el accionante, mediante oficio del 19 de agosto del año en curso, radicado BZ 2016_9510680, comunicado mediante guía de envío No. GN24765412 de la Empresa de mensajería de Thomas Express. Por ende, solicita que se declare la configuración de un hecho superado por carencia actual de objeto. </w:t>
      </w:r>
    </w:p>
    <w:p w:rsidR="00D62211" w:rsidRDefault="00D62211" w:rsidP="00DB715D">
      <w:pPr>
        <w:pStyle w:val="Sinespaciado"/>
        <w:rPr>
          <w:lang w:val="es-ES_tradnl"/>
        </w:rPr>
      </w:pPr>
    </w:p>
    <w:p w:rsidR="00D62211" w:rsidRDefault="00D62211" w:rsidP="00D62211">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D62211" w:rsidRPr="00601FBD" w:rsidRDefault="00D62211" w:rsidP="00DB715D">
      <w:pPr>
        <w:pStyle w:val="Sinespaciado"/>
      </w:pPr>
    </w:p>
    <w:p w:rsidR="00D62211" w:rsidRPr="003318FF" w:rsidRDefault="00D62211" w:rsidP="00D62211">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D62211" w:rsidRPr="003318FF" w:rsidRDefault="00D62211" w:rsidP="00DB715D">
      <w:pPr>
        <w:pStyle w:val="Sinespaciado"/>
      </w:pPr>
    </w:p>
    <w:p w:rsidR="00D62211" w:rsidRPr="003318FF" w:rsidRDefault="00D62211" w:rsidP="00D62211">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D62211" w:rsidRPr="003318FF" w:rsidRDefault="00D62211" w:rsidP="00D62211">
      <w:pPr>
        <w:ind w:firstLine="851"/>
        <w:jc w:val="both"/>
        <w:rPr>
          <w:rFonts w:ascii="Arial Narrow" w:hAnsi="Arial Narrow" w:cs="Tahoma"/>
          <w:sz w:val="28"/>
          <w:szCs w:val="28"/>
        </w:rPr>
      </w:pPr>
    </w:p>
    <w:p w:rsidR="00D62211" w:rsidRPr="003318FF" w:rsidRDefault="00D62211" w:rsidP="00D62211">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D62211" w:rsidRPr="003318FF" w:rsidRDefault="00D62211" w:rsidP="00DB715D">
      <w:pPr>
        <w:pStyle w:val="Sinespaciado"/>
      </w:pPr>
    </w:p>
    <w:p w:rsidR="00D62211" w:rsidRPr="00DB715D" w:rsidRDefault="00D62211" w:rsidP="00461ED3">
      <w:pPr>
        <w:spacing w:line="276" w:lineRule="auto"/>
        <w:ind w:firstLine="851"/>
        <w:jc w:val="both"/>
        <w:rPr>
          <w:rFonts w:ascii="Arial Narrow" w:hAnsi="Arial Narrow" w:cs="Arial"/>
          <w:i/>
          <w:color w:val="000000"/>
          <w:spacing w:val="-2"/>
          <w:sz w:val="26"/>
          <w:szCs w:val="26"/>
        </w:rPr>
      </w:pPr>
      <w:r w:rsidRPr="00DB715D">
        <w:rPr>
          <w:rFonts w:ascii="Arial Narrow" w:hAnsi="Arial Narrow" w:cs="Arial"/>
          <w:i/>
          <w:color w:val="000000"/>
          <w:spacing w:val="-2"/>
          <w:sz w:val="26"/>
          <w:szCs w:val="26"/>
        </w:rPr>
        <w:t>¿Cumplió la entidad demandada su deber de dar respuesta de fondo a la petición elevada por la accionante?</w:t>
      </w:r>
    </w:p>
    <w:p w:rsidR="00D62211" w:rsidRPr="003318FF" w:rsidRDefault="00D62211" w:rsidP="00D62211">
      <w:pPr>
        <w:ind w:firstLine="851"/>
        <w:jc w:val="both"/>
        <w:rPr>
          <w:rFonts w:ascii="Arial Narrow" w:hAnsi="Arial Narrow" w:cs="Arial"/>
          <w:i/>
          <w:color w:val="000000"/>
          <w:spacing w:val="-2"/>
          <w:sz w:val="28"/>
          <w:szCs w:val="28"/>
        </w:rPr>
      </w:pPr>
    </w:p>
    <w:p w:rsidR="00D62211" w:rsidRPr="003318FF" w:rsidRDefault="00D62211" w:rsidP="00D62211">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D62211" w:rsidRPr="00461ED3" w:rsidRDefault="00D62211" w:rsidP="00461ED3">
      <w:pPr>
        <w:pStyle w:val="Sinespaciado"/>
      </w:pPr>
      <w:r>
        <w:tab/>
      </w:r>
    </w:p>
    <w:p w:rsidR="00E02164" w:rsidRDefault="00E02164" w:rsidP="00E02164">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02164" w:rsidRDefault="00E02164" w:rsidP="00461ED3">
      <w:pPr>
        <w:pStyle w:val="Sinespaciado"/>
        <w:spacing w:line="276" w:lineRule="auto"/>
      </w:pPr>
    </w:p>
    <w:p w:rsidR="00E02164" w:rsidRDefault="00E02164" w:rsidP="00E02164">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E02164" w:rsidRDefault="00E02164" w:rsidP="00E02164">
      <w:pPr>
        <w:pStyle w:val="Sinespaciado"/>
      </w:pPr>
    </w:p>
    <w:p w:rsidR="00E02164" w:rsidRPr="00CB275F" w:rsidRDefault="00E02164" w:rsidP="00461ED3">
      <w:pPr>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02164" w:rsidRPr="00CB275F" w:rsidRDefault="00E02164" w:rsidP="00461ED3">
      <w:pPr>
        <w:pStyle w:val="Sinespaciado"/>
      </w:pPr>
      <w:r w:rsidRPr="00CB275F">
        <w:t xml:space="preserve"> </w:t>
      </w:r>
    </w:p>
    <w:p w:rsidR="00E02164" w:rsidRPr="00CB275F" w:rsidRDefault="00E02164" w:rsidP="00461ED3">
      <w:pPr>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02164" w:rsidRPr="00CB275F" w:rsidRDefault="00E02164" w:rsidP="00461ED3">
      <w:pPr>
        <w:pStyle w:val="Sinespaciado"/>
      </w:pPr>
      <w:r w:rsidRPr="00CB275F">
        <w:t xml:space="preserve"> </w:t>
      </w:r>
    </w:p>
    <w:p w:rsidR="00E02164" w:rsidRDefault="00E02164" w:rsidP="00461ED3">
      <w:pPr>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461ED3" w:rsidRPr="00CB275F" w:rsidRDefault="00461ED3" w:rsidP="00461ED3">
      <w:pPr>
        <w:pStyle w:val="Sinespaciado"/>
      </w:pPr>
    </w:p>
    <w:p w:rsidR="00E02164" w:rsidRDefault="00E02164" w:rsidP="00E02164">
      <w:pPr>
        <w:pStyle w:val="Sinespaciado"/>
      </w:pPr>
    </w:p>
    <w:p w:rsidR="00317210" w:rsidRDefault="00E02164" w:rsidP="00E02164">
      <w:pPr>
        <w:pStyle w:val="Sinespaciado"/>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w:t>
      </w:r>
    </w:p>
    <w:p w:rsidR="00461ED3" w:rsidRDefault="00461ED3" w:rsidP="00461ED3">
      <w:pPr>
        <w:pStyle w:val="Sinespaciado"/>
      </w:pPr>
    </w:p>
    <w:p w:rsidR="00317210" w:rsidRDefault="00E02164" w:rsidP="00461ED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puntual se tiene que </w:t>
      </w:r>
      <w:proofErr w:type="spellStart"/>
      <w:r>
        <w:rPr>
          <w:rFonts w:ascii="Arial Narrow" w:hAnsi="Arial Narrow" w:cs="Arial"/>
          <w:iCs/>
          <w:sz w:val="28"/>
          <w:szCs w:val="28"/>
        </w:rPr>
        <w:t>Colpensiones</w:t>
      </w:r>
      <w:proofErr w:type="spellEnd"/>
      <w:r>
        <w:rPr>
          <w:rFonts w:ascii="Arial Narrow" w:hAnsi="Arial Narrow" w:cs="Arial"/>
          <w:iCs/>
          <w:sz w:val="28"/>
          <w:szCs w:val="28"/>
        </w:rPr>
        <w:t xml:space="preserve"> profirió el 19 de agosto de 2016 el documento radicado BZ 2016-9510680 en el que da respuesta a la petición del señor Sergio Orozco Henao, la cual se observa de fondo y acorde con lo pedido. </w:t>
      </w:r>
      <w:r w:rsidR="00525A7F">
        <w:rPr>
          <w:rFonts w:ascii="Arial Narrow" w:hAnsi="Arial Narrow" w:cs="Arial"/>
          <w:iCs/>
          <w:sz w:val="28"/>
          <w:szCs w:val="28"/>
        </w:rPr>
        <w:t>De otra parte, se tiene que dicho documento fue puesto en conocimiento del accionante, tal como se corrobora con la guía de correo que se adjunta como evidencia del envío –fl.39-, y con la aceptación que telefónicamente hiciere su portavoz judicial.</w:t>
      </w:r>
    </w:p>
    <w:p w:rsidR="00525A7F" w:rsidRDefault="00525A7F" w:rsidP="00525A7F">
      <w:pPr>
        <w:pStyle w:val="Sinespaciado"/>
      </w:pPr>
    </w:p>
    <w:p w:rsidR="00317210" w:rsidRDefault="00525A7F" w:rsidP="00461ED3">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Por manera que, c</w:t>
      </w:r>
      <w:r w:rsidR="00317210">
        <w:rPr>
          <w:rFonts w:ascii="Arial Narrow" w:hAnsi="Arial Narrow" w:cs="Arial"/>
          <w:iCs/>
          <w:sz w:val="28"/>
          <w:szCs w:val="28"/>
        </w:rPr>
        <w:t xml:space="preserve">on esta actuación se superó cualquier afectación del derecho al </w:t>
      </w:r>
      <w:r>
        <w:rPr>
          <w:rFonts w:ascii="Arial Narrow" w:hAnsi="Arial Narrow" w:cs="Arial"/>
          <w:iCs/>
          <w:sz w:val="28"/>
          <w:szCs w:val="28"/>
        </w:rPr>
        <w:t xml:space="preserve">derecho de petición que estaba siendo afectado al accionante, </w:t>
      </w:r>
      <w:r w:rsidR="00461ED3">
        <w:rPr>
          <w:rFonts w:ascii="Arial Narrow" w:hAnsi="Arial Narrow" w:cs="Arial"/>
          <w:iCs/>
          <w:sz w:val="28"/>
          <w:szCs w:val="28"/>
        </w:rPr>
        <w:t>en consecuencia, habrá que revocarse la decisión de primer grado.</w:t>
      </w:r>
    </w:p>
    <w:p w:rsidR="00317210" w:rsidRPr="00461ED3" w:rsidRDefault="00317210" w:rsidP="00461ED3">
      <w:pPr>
        <w:pStyle w:val="Sinespaciado"/>
      </w:pPr>
    </w:p>
    <w:p w:rsidR="00317210" w:rsidRPr="00AF7EA4" w:rsidRDefault="00317210" w:rsidP="00317210">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461ED3">
        <w:rPr>
          <w:rFonts w:ascii="Arial Narrow" w:hAnsi="Arial Narrow"/>
          <w:i/>
          <w:sz w:val="28"/>
          <w:szCs w:val="28"/>
        </w:rPr>
        <w:t>el Tribunal Superior del Distrito Judicial de Pereira - Risaralda, Sala Laboral,</w:t>
      </w:r>
      <w:r w:rsidRPr="00461ED3">
        <w:rPr>
          <w:rFonts w:ascii="Arial Narrow" w:hAnsi="Arial Narrow"/>
          <w:sz w:val="28"/>
          <w:szCs w:val="28"/>
        </w:rPr>
        <w:t xml:space="preserve"> admi</w:t>
      </w:r>
      <w:r w:rsidRPr="00AF7EA4">
        <w:rPr>
          <w:rFonts w:ascii="Arial Narrow" w:hAnsi="Arial Narrow"/>
          <w:sz w:val="28"/>
          <w:szCs w:val="28"/>
        </w:rPr>
        <w:t>nistrando justicia en nombre del pueblo y por mandato de la Constitución,</w:t>
      </w:r>
      <w:r w:rsidRPr="00AF7EA4">
        <w:rPr>
          <w:rFonts w:ascii="Arial Narrow" w:hAnsi="Arial Narrow"/>
          <w:sz w:val="28"/>
          <w:szCs w:val="28"/>
        </w:rPr>
        <w:tab/>
      </w:r>
    </w:p>
    <w:p w:rsidR="00317210" w:rsidRPr="00461ED3" w:rsidRDefault="00317210" w:rsidP="00317210">
      <w:pPr>
        <w:spacing w:line="360" w:lineRule="auto"/>
        <w:jc w:val="center"/>
        <w:rPr>
          <w:rFonts w:ascii="Arial Narrow" w:hAnsi="Arial Narrow" w:cs="Arial"/>
          <w:i/>
          <w:sz w:val="28"/>
          <w:szCs w:val="28"/>
        </w:rPr>
      </w:pPr>
      <w:r w:rsidRPr="00461ED3">
        <w:rPr>
          <w:rFonts w:ascii="Arial Narrow" w:hAnsi="Arial Narrow" w:cs="Arial"/>
          <w:i/>
          <w:sz w:val="28"/>
          <w:szCs w:val="28"/>
        </w:rPr>
        <w:t>RESUELVE</w:t>
      </w:r>
    </w:p>
    <w:p w:rsidR="00317210" w:rsidRPr="00461ED3" w:rsidRDefault="00317210" w:rsidP="00461ED3">
      <w:pPr>
        <w:pStyle w:val="Sinespaciado"/>
      </w:pPr>
    </w:p>
    <w:p w:rsidR="00461ED3" w:rsidRPr="00461ED3" w:rsidRDefault="00461ED3" w:rsidP="00461ED3">
      <w:pPr>
        <w:spacing w:line="360" w:lineRule="auto"/>
        <w:ind w:firstLine="900"/>
        <w:jc w:val="both"/>
        <w:rPr>
          <w:rFonts w:ascii="Arial Narrow" w:hAnsi="Arial Narrow" w:cs="Tahoma"/>
          <w:color w:val="000000"/>
          <w:spacing w:val="-2"/>
          <w:sz w:val="28"/>
          <w:szCs w:val="28"/>
        </w:rPr>
      </w:pPr>
      <w:r w:rsidRPr="00461ED3">
        <w:rPr>
          <w:rFonts w:ascii="Arial Narrow" w:hAnsi="Arial Narrow" w:cs="Arial"/>
          <w:i/>
          <w:sz w:val="28"/>
          <w:szCs w:val="28"/>
        </w:rPr>
        <w:t xml:space="preserve">1º. </w:t>
      </w:r>
      <w:r w:rsidRPr="00461ED3">
        <w:rPr>
          <w:rFonts w:ascii="Arial Narrow" w:hAnsi="Arial Narrow" w:cs="Arial"/>
          <w:i/>
          <w:color w:val="000000"/>
          <w:spacing w:val="-2"/>
          <w:sz w:val="28"/>
          <w:szCs w:val="28"/>
        </w:rPr>
        <w:t xml:space="preserve">Revocar </w:t>
      </w:r>
      <w:r w:rsidRPr="00461ED3">
        <w:rPr>
          <w:rFonts w:ascii="Arial Narrow" w:hAnsi="Arial Narrow" w:cs="Arial"/>
          <w:color w:val="000000"/>
          <w:spacing w:val="-2"/>
          <w:sz w:val="28"/>
          <w:szCs w:val="28"/>
        </w:rPr>
        <w:t xml:space="preserve">el ordinal segundo del fallo impugnado, proferido el 17 de agosto de 2016 por el Juzgado Tercero Laboral del Circuito de Pereira, </w:t>
      </w:r>
      <w:r w:rsidRPr="00461ED3">
        <w:rPr>
          <w:rFonts w:ascii="Arial Narrow" w:hAnsi="Arial Narrow" w:cs="Tahoma"/>
          <w:sz w:val="28"/>
          <w:szCs w:val="28"/>
        </w:rPr>
        <w:t>dentro de la acción de tutela de la referencia y en su lugar declarar</w:t>
      </w:r>
      <w:r w:rsidRPr="00461ED3">
        <w:rPr>
          <w:rFonts w:ascii="Arial Narrow" w:hAnsi="Arial Narrow" w:cs="Tahoma"/>
          <w:color w:val="000000"/>
          <w:spacing w:val="-2"/>
          <w:sz w:val="28"/>
          <w:szCs w:val="28"/>
        </w:rPr>
        <w:t xml:space="preserve"> que se superó la afectación del derecho de petición del señor Sergio Orozco Henao.</w:t>
      </w:r>
    </w:p>
    <w:p w:rsidR="00317210" w:rsidRPr="00BD3863" w:rsidRDefault="00317210" w:rsidP="00461ED3">
      <w:pPr>
        <w:pStyle w:val="Sinespaciado"/>
      </w:pPr>
    </w:p>
    <w:p w:rsidR="00461ED3" w:rsidRPr="00461ED3" w:rsidRDefault="00461ED3" w:rsidP="00461ED3">
      <w:pPr>
        <w:spacing w:line="360" w:lineRule="auto"/>
        <w:ind w:firstLine="851"/>
        <w:jc w:val="both"/>
        <w:rPr>
          <w:rFonts w:ascii="Arial Narrow" w:hAnsi="Arial Narrow" w:cs="Arial"/>
          <w:sz w:val="28"/>
          <w:szCs w:val="28"/>
        </w:rPr>
      </w:pPr>
      <w:r w:rsidRPr="00461ED3">
        <w:rPr>
          <w:rFonts w:ascii="Arial Narrow" w:hAnsi="Arial Narrow" w:cs="Arial"/>
          <w:i/>
          <w:color w:val="000000"/>
          <w:spacing w:val="-2"/>
          <w:sz w:val="28"/>
          <w:szCs w:val="28"/>
        </w:rPr>
        <w:t>2.</w:t>
      </w:r>
      <w:r w:rsidRPr="00461ED3">
        <w:rPr>
          <w:rFonts w:ascii="Arial Narrow" w:hAnsi="Arial Narrow" w:cs="Arial"/>
          <w:i/>
          <w:sz w:val="28"/>
          <w:szCs w:val="28"/>
        </w:rPr>
        <w:t xml:space="preserve"> Notificar</w:t>
      </w:r>
      <w:r w:rsidRPr="00461ED3">
        <w:rPr>
          <w:rFonts w:ascii="Arial Narrow" w:hAnsi="Arial Narrow" w:cs="Arial"/>
          <w:sz w:val="28"/>
          <w:szCs w:val="28"/>
        </w:rPr>
        <w:t xml:space="preserve"> la decisión por el medio más eficaz.</w:t>
      </w:r>
    </w:p>
    <w:p w:rsidR="00461ED3" w:rsidRPr="00461ED3" w:rsidRDefault="00461ED3" w:rsidP="00461ED3">
      <w:pPr>
        <w:pStyle w:val="Sinespaciado"/>
      </w:pPr>
    </w:p>
    <w:p w:rsidR="00461ED3" w:rsidRPr="00461ED3" w:rsidRDefault="00461ED3" w:rsidP="00461ED3">
      <w:pPr>
        <w:suppressAutoHyphens/>
        <w:spacing w:line="360" w:lineRule="auto"/>
        <w:ind w:firstLine="851"/>
        <w:jc w:val="both"/>
        <w:rPr>
          <w:rFonts w:ascii="Arial Narrow" w:hAnsi="Arial Narrow" w:cs="Arial"/>
          <w:spacing w:val="-2"/>
          <w:sz w:val="28"/>
          <w:szCs w:val="28"/>
        </w:rPr>
      </w:pPr>
      <w:r w:rsidRPr="00461ED3">
        <w:rPr>
          <w:rFonts w:ascii="Arial Narrow" w:hAnsi="Arial Narrow" w:cs="Arial"/>
          <w:i/>
          <w:spacing w:val="-2"/>
          <w:sz w:val="28"/>
          <w:szCs w:val="28"/>
        </w:rPr>
        <w:t>3.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461ED3" w:rsidRPr="00461ED3" w:rsidRDefault="00461ED3" w:rsidP="00461ED3">
      <w:pPr>
        <w:pStyle w:val="Sinespaciado"/>
      </w:pPr>
    </w:p>
    <w:p w:rsidR="00317210" w:rsidRPr="00461ED3" w:rsidRDefault="00317210" w:rsidP="00317210">
      <w:pPr>
        <w:pStyle w:val="Prrafodelista1"/>
        <w:spacing w:line="360" w:lineRule="auto"/>
        <w:ind w:left="0" w:firstLine="851"/>
        <w:jc w:val="both"/>
        <w:rPr>
          <w:rFonts w:ascii="Arial Narrow" w:hAnsi="Arial Narrow" w:cs="Tahoma"/>
          <w:sz w:val="28"/>
          <w:szCs w:val="28"/>
        </w:rPr>
      </w:pPr>
      <w:r w:rsidRPr="00461ED3">
        <w:rPr>
          <w:rFonts w:ascii="Arial Narrow" w:hAnsi="Arial Narrow" w:cs="Tahoma"/>
          <w:sz w:val="28"/>
          <w:szCs w:val="28"/>
        </w:rPr>
        <w:t>CÓPIESE, NOTIFÍQUESE Y CÚMPLASE.</w:t>
      </w:r>
    </w:p>
    <w:p w:rsidR="00317210" w:rsidRPr="00461ED3" w:rsidRDefault="00317210" w:rsidP="00317210">
      <w:pPr>
        <w:spacing w:line="360" w:lineRule="auto"/>
        <w:ind w:firstLine="900"/>
        <w:jc w:val="both"/>
        <w:rPr>
          <w:rFonts w:ascii="Arial Narrow" w:hAnsi="Arial Narrow" w:cs="Tahoma"/>
          <w:sz w:val="28"/>
          <w:szCs w:val="28"/>
        </w:rPr>
      </w:pPr>
      <w:r w:rsidRPr="00461ED3">
        <w:rPr>
          <w:rFonts w:ascii="Arial Narrow" w:hAnsi="Arial Narrow" w:cs="Tahoma"/>
          <w:sz w:val="28"/>
          <w:szCs w:val="28"/>
        </w:rPr>
        <w:tab/>
      </w:r>
      <w:r w:rsidRPr="00461ED3">
        <w:rPr>
          <w:rFonts w:ascii="Arial Narrow" w:hAnsi="Arial Narrow" w:cs="Tahoma"/>
          <w:sz w:val="28"/>
          <w:szCs w:val="28"/>
        </w:rPr>
        <w:tab/>
      </w:r>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r w:rsidRPr="00461ED3">
        <w:rPr>
          <w:rFonts w:ascii="Arial Narrow" w:hAnsi="Arial Narrow" w:cs="Tahoma"/>
          <w:bCs/>
          <w:iCs/>
          <w:sz w:val="28"/>
          <w:szCs w:val="28"/>
        </w:rPr>
        <w:t>FRANCISCO JAVIER TAMAYO TABARES</w:t>
      </w:r>
    </w:p>
    <w:p w:rsidR="00317210" w:rsidRPr="00461ED3" w:rsidRDefault="00317210" w:rsidP="00317210">
      <w:pPr>
        <w:jc w:val="center"/>
        <w:rPr>
          <w:rFonts w:ascii="Arial Narrow" w:hAnsi="Arial Narrow" w:cs="Tahoma"/>
          <w:sz w:val="28"/>
          <w:szCs w:val="28"/>
        </w:rPr>
      </w:pPr>
      <w:r w:rsidRPr="00461ED3">
        <w:rPr>
          <w:rFonts w:ascii="Arial Narrow" w:hAnsi="Arial Narrow" w:cs="Tahoma"/>
          <w:sz w:val="28"/>
          <w:szCs w:val="28"/>
        </w:rPr>
        <w:t>Magistrado Ponente</w:t>
      </w:r>
    </w:p>
    <w:p w:rsidR="00317210" w:rsidRPr="00461ED3" w:rsidRDefault="00317210" w:rsidP="00317210">
      <w:pPr>
        <w:jc w:val="both"/>
        <w:rPr>
          <w:rFonts w:ascii="Arial Narrow" w:hAnsi="Arial Narrow" w:cs="Tahoma"/>
          <w:sz w:val="28"/>
          <w:szCs w:val="28"/>
        </w:rPr>
      </w:pPr>
    </w:p>
    <w:p w:rsidR="00317210" w:rsidRPr="00461ED3" w:rsidRDefault="00317210" w:rsidP="00317210">
      <w:pPr>
        <w:jc w:val="both"/>
        <w:rPr>
          <w:rFonts w:ascii="Arial Narrow" w:hAnsi="Arial Narrow" w:cs="Tahoma"/>
          <w:sz w:val="28"/>
          <w:szCs w:val="28"/>
        </w:rPr>
      </w:pPr>
    </w:p>
    <w:p w:rsidR="00317210" w:rsidRPr="00461ED3" w:rsidRDefault="00317210" w:rsidP="00317210">
      <w:pPr>
        <w:jc w:val="both"/>
        <w:rPr>
          <w:rFonts w:ascii="Arial Narrow" w:hAnsi="Arial Narrow" w:cs="Tahoma"/>
          <w:sz w:val="28"/>
          <w:szCs w:val="28"/>
        </w:rPr>
      </w:pPr>
    </w:p>
    <w:p w:rsidR="00317210" w:rsidRPr="00461ED3" w:rsidRDefault="00317210" w:rsidP="00317210">
      <w:pPr>
        <w:jc w:val="both"/>
        <w:rPr>
          <w:rFonts w:ascii="Arial Narrow" w:hAnsi="Arial Narrow" w:cs="Tahoma"/>
          <w:sz w:val="28"/>
          <w:szCs w:val="28"/>
        </w:rPr>
      </w:pPr>
    </w:p>
    <w:p w:rsidR="00317210" w:rsidRPr="00461ED3" w:rsidRDefault="00317210" w:rsidP="00317210">
      <w:pPr>
        <w:jc w:val="both"/>
        <w:rPr>
          <w:rFonts w:ascii="Arial Narrow" w:hAnsi="Arial Narrow" w:cs="Tahoma"/>
          <w:sz w:val="28"/>
          <w:szCs w:val="28"/>
        </w:rPr>
      </w:pPr>
    </w:p>
    <w:p w:rsidR="00317210" w:rsidRPr="00461ED3" w:rsidRDefault="00317210" w:rsidP="00317210">
      <w:pPr>
        <w:jc w:val="both"/>
        <w:rPr>
          <w:rFonts w:ascii="Arial Narrow" w:hAnsi="Arial Narrow" w:cs="Tahoma"/>
          <w:sz w:val="28"/>
          <w:szCs w:val="28"/>
        </w:rPr>
      </w:pPr>
    </w:p>
    <w:p w:rsidR="00317210" w:rsidRPr="00461ED3" w:rsidRDefault="00461ED3" w:rsidP="00317210">
      <w:pPr>
        <w:tabs>
          <w:tab w:val="left" w:pos="8647"/>
        </w:tabs>
        <w:jc w:val="both"/>
        <w:rPr>
          <w:rFonts w:ascii="Arial Narrow" w:hAnsi="Arial Narrow" w:cs="Tahoma"/>
          <w:bCs/>
          <w:iCs/>
          <w:sz w:val="28"/>
          <w:szCs w:val="28"/>
        </w:rPr>
      </w:pPr>
      <w:r>
        <w:rPr>
          <w:rFonts w:ascii="Arial Narrow" w:hAnsi="Arial Narrow" w:cs="Tahoma"/>
          <w:bCs/>
          <w:iCs/>
          <w:sz w:val="28"/>
          <w:szCs w:val="28"/>
        </w:rPr>
        <w:t xml:space="preserve">OLGA LUCÍA HOYOS SEPÚLVEDA               </w:t>
      </w:r>
      <w:r w:rsidR="00317210" w:rsidRPr="00461ED3">
        <w:rPr>
          <w:rFonts w:ascii="Arial Narrow" w:hAnsi="Arial Narrow" w:cs="Tahoma"/>
          <w:bCs/>
          <w:iCs/>
          <w:sz w:val="28"/>
          <w:szCs w:val="28"/>
        </w:rPr>
        <w:t xml:space="preserve">ANA LUCÍA CAICEDO CALDERÓN                       </w:t>
      </w:r>
    </w:p>
    <w:p w:rsidR="00317210" w:rsidRPr="00461ED3" w:rsidRDefault="00317210" w:rsidP="00317210">
      <w:pPr>
        <w:jc w:val="both"/>
        <w:rPr>
          <w:rFonts w:ascii="Arial Narrow" w:hAnsi="Arial Narrow" w:cs="Tahoma"/>
          <w:sz w:val="28"/>
          <w:szCs w:val="28"/>
        </w:rPr>
      </w:pPr>
      <w:r w:rsidRPr="00461ED3">
        <w:rPr>
          <w:rFonts w:ascii="Arial Narrow" w:hAnsi="Arial Narrow" w:cs="Tahoma"/>
          <w:sz w:val="28"/>
          <w:szCs w:val="28"/>
        </w:rPr>
        <w:t xml:space="preserve">                   Magistrad</w:t>
      </w:r>
      <w:r w:rsidR="00461ED3">
        <w:rPr>
          <w:rFonts w:ascii="Arial Narrow" w:hAnsi="Arial Narrow" w:cs="Tahoma"/>
          <w:sz w:val="28"/>
          <w:szCs w:val="28"/>
        </w:rPr>
        <w:t>a</w:t>
      </w:r>
      <w:r w:rsidRPr="00461ED3">
        <w:rPr>
          <w:rFonts w:ascii="Arial Narrow" w:hAnsi="Arial Narrow" w:cs="Tahoma"/>
          <w:sz w:val="28"/>
          <w:szCs w:val="28"/>
        </w:rPr>
        <w:t xml:space="preserve">                                                      </w:t>
      </w:r>
      <w:proofErr w:type="spellStart"/>
      <w:r w:rsidRPr="00461ED3">
        <w:rPr>
          <w:rFonts w:ascii="Arial Narrow" w:hAnsi="Arial Narrow" w:cs="Tahoma"/>
          <w:sz w:val="28"/>
          <w:szCs w:val="28"/>
        </w:rPr>
        <w:t>Magistrada</w:t>
      </w:r>
      <w:proofErr w:type="spellEnd"/>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p>
    <w:p w:rsidR="00317210" w:rsidRPr="00461ED3" w:rsidRDefault="00317210" w:rsidP="00317210">
      <w:pPr>
        <w:jc w:val="center"/>
        <w:rPr>
          <w:rFonts w:ascii="Arial Narrow" w:hAnsi="Arial Narrow" w:cs="Tahoma"/>
          <w:bCs/>
          <w:iCs/>
          <w:sz w:val="28"/>
          <w:szCs w:val="28"/>
        </w:rPr>
      </w:pPr>
    </w:p>
    <w:p w:rsidR="00317210" w:rsidRPr="00461ED3" w:rsidRDefault="00461ED3" w:rsidP="00317210">
      <w:pPr>
        <w:jc w:val="center"/>
        <w:rPr>
          <w:rFonts w:ascii="Arial Narrow" w:hAnsi="Arial Narrow" w:cs="Tahoma"/>
          <w:bCs/>
          <w:iCs/>
          <w:sz w:val="28"/>
          <w:szCs w:val="28"/>
        </w:rPr>
      </w:pPr>
      <w:r>
        <w:rPr>
          <w:rFonts w:ascii="Arial Narrow" w:hAnsi="Arial Narrow" w:cs="Tahoma"/>
          <w:bCs/>
          <w:iCs/>
          <w:sz w:val="28"/>
          <w:szCs w:val="28"/>
        </w:rPr>
        <w:t>Alonso Gaviria Ocampo</w:t>
      </w:r>
    </w:p>
    <w:p w:rsidR="00317210" w:rsidRPr="00461ED3" w:rsidRDefault="00317210" w:rsidP="00317210">
      <w:pPr>
        <w:jc w:val="center"/>
      </w:pPr>
      <w:r w:rsidRPr="00461ED3">
        <w:rPr>
          <w:rFonts w:ascii="Arial Narrow" w:hAnsi="Arial Narrow" w:cs="Tahoma"/>
          <w:iCs/>
          <w:sz w:val="28"/>
          <w:szCs w:val="28"/>
        </w:rPr>
        <w:t>Secretario</w:t>
      </w:r>
    </w:p>
    <w:p w:rsidR="000C2AAC" w:rsidRPr="00461ED3" w:rsidRDefault="000C2AAC"/>
    <w:sectPr w:rsidR="000C2AAC" w:rsidRPr="00461ED3" w:rsidSect="00461ED3">
      <w:headerReference w:type="even" r:id="rId9"/>
      <w:headerReference w:type="default" r:id="rId10"/>
      <w:footerReference w:type="even" r:id="rId11"/>
      <w:footerReference w:type="default" r:id="rId12"/>
      <w:headerReference w:type="first" r:id="rId13"/>
      <w:footerReference w:type="first" r:id="rId14"/>
      <w:pgSz w:w="12242" w:h="18722" w:code="119"/>
      <w:pgMar w:top="1276"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BD" w:rsidRDefault="00925BBD" w:rsidP="00317210">
      <w:r>
        <w:separator/>
      </w:r>
    </w:p>
  </w:endnote>
  <w:endnote w:type="continuationSeparator" w:id="0">
    <w:p w:rsidR="00925BBD" w:rsidRDefault="00925BBD" w:rsidP="003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F53D30"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25BBD"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25BBD"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F53D30">
    <w:pPr>
      <w:pStyle w:val="Piedepgina"/>
      <w:jc w:val="right"/>
    </w:pPr>
    <w:r>
      <w:fldChar w:fldCharType="begin"/>
    </w:r>
    <w:r>
      <w:instrText>PAGE   \* MERGEFORMAT</w:instrText>
    </w:r>
    <w:r>
      <w:fldChar w:fldCharType="separate"/>
    </w:r>
    <w:r w:rsidR="002448F8">
      <w:rPr>
        <w:noProof/>
      </w:rPr>
      <w:t>1</w:t>
    </w:r>
    <w:r>
      <w:fldChar w:fldCharType="end"/>
    </w:r>
  </w:p>
  <w:p w:rsidR="00CD2D16" w:rsidRDefault="00925B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BD" w:rsidRDefault="00925BBD" w:rsidP="00317210">
      <w:r>
        <w:separator/>
      </w:r>
    </w:p>
  </w:footnote>
  <w:footnote w:type="continuationSeparator" w:id="0">
    <w:p w:rsidR="00925BBD" w:rsidRDefault="00925BBD" w:rsidP="00317210">
      <w:r>
        <w:continuationSeparator/>
      </w:r>
    </w:p>
  </w:footnote>
  <w:footnote w:id="1">
    <w:p w:rsidR="00E02164" w:rsidRDefault="00E02164" w:rsidP="00E02164">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F53D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25B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C5" w:rsidRPr="002F2145" w:rsidRDefault="00452DC5" w:rsidP="00452DC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321</w:t>
    </w:r>
    <w:r w:rsidRPr="002F2145">
      <w:rPr>
        <w:rFonts w:ascii="Arial Narrow" w:hAnsi="Arial Narrow" w:cs="Arial"/>
        <w:bCs/>
        <w:iCs/>
        <w:lang w:eastAsia="es-MX"/>
      </w:rPr>
      <w:t>-00</w:t>
    </w:r>
    <w:r w:rsidRPr="002F2145">
      <w:rPr>
        <w:rFonts w:ascii="Arial Narrow" w:hAnsi="Arial Narrow" w:cs="Arial"/>
        <w:bCs/>
        <w:iCs/>
        <w:lang w:eastAsia="es-MX"/>
      </w:rPr>
      <w:tab/>
    </w:r>
  </w:p>
  <w:p w:rsidR="00452DC5" w:rsidRPr="002F2145" w:rsidRDefault="00452DC5" w:rsidP="00452DC5">
    <w:pPr>
      <w:rPr>
        <w:rFonts w:ascii="Arial Narrow" w:hAnsi="Arial Narrow"/>
      </w:rPr>
    </w:pPr>
    <w:r>
      <w:rPr>
        <w:rFonts w:ascii="Arial Narrow" w:hAnsi="Arial Narrow"/>
      </w:rPr>
      <w:t xml:space="preserve">Sergio Orozco Henao vs. </w:t>
    </w:r>
    <w:proofErr w:type="spellStart"/>
    <w:r>
      <w:rPr>
        <w:rFonts w:ascii="Arial Narrow" w:hAnsi="Arial Narrow"/>
      </w:rPr>
      <w:t>Colpensiones</w:t>
    </w:r>
    <w:proofErr w:type="spellEnd"/>
  </w:p>
  <w:p w:rsidR="005A239E" w:rsidRPr="006E751F" w:rsidRDefault="00925BBD"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F53D30"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317210">
      <w:rPr>
        <w:rFonts w:ascii="Arial Narrow" w:hAnsi="Arial Narrow" w:cs="Arial"/>
        <w:bCs/>
        <w:iCs/>
        <w:lang w:eastAsia="es-MX"/>
      </w:rPr>
      <w:t>31</w:t>
    </w:r>
    <w:r w:rsidRPr="002F2145">
      <w:rPr>
        <w:rFonts w:ascii="Arial Narrow" w:hAnsi="Arial Narrow" w:cs="Arial"/>
        <w:bCs/>
        <w:iCs/>
        <w:lang w:eastAsia="es-MX"/>
      </w:rPr>
      <w:t>-05-00</w:t>
    </w:r>
    <w:r w:rsidR="00317210">
      <w:rPr>
        <w:rFonts w:ascii="Arial Narrow" w:hAnsi="Arial Narrow" w:cs="Arial"/>
        <w:bCs/>
        <w:iCs/>
        <w:lang w:eastAsia="es-MX"/>
      </w:rPr>
      <w:t>3</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sidR="00317210">
      <w:rPr>
        <w:rFonts w:ascii="Arial Narrow" w:hAnsi="Arial Narrow" w:cs="Arial"/>
        <w:bCs/>
        <w:iCs/>
        <w:lang w:eastAsia="es-MX"/>
      </w:rPr>
      <w:t>321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317210" w:rsidP="008F2146">
    <w:pPr>
      <w:rPr>
        <w:rFonts w:ascii="Arial Narrow" w:hAnsi="Arial Narrow"/>
      </w:rPr>
    </w:pPr>
    <w:r>
      <w:rPr>
        <w:rFonts w:ascii="Arial Narrow" w:hAnsi="Arial Narrow"/>
      </w:rPr>
      <w:t xml:space="preserve">Sergio Orozco Henao </w:t>
    </w:r>
    <w:r w:rsidR="00F53D30">
      <w:rPr>
        <w:rFonts w:ascii="Arial Narrow" w:hAnsi="Arial Narrow"/>
      </w:rPr>
      <w:t xml:space="preserve">vs. </w:t>
    </w:r>
    <w:proofErr w:type="spellStart"/>
    <w:r>
      <w:rPr>
        <w:rFonts w:ascii="Arial Narrow" w:hAnsi="Arial Narrow"/>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10"/>
    <w:rsid w:val="000C2AAC"/>
    <w:rsid w:val="002448F8"/>
    <w:rsid w:val="00317210"/>
    <w:rsid w:val="004148ED"/>
    <w:rsid w:val="00452DC5"/>
    <w:rsid w:val="00461ED3"/>
    <w:rsid w:val="00525A7F"/>
    <w:rsid w:val="00767AE4"/>
    <w:rsid w:val="00925BBD"/>
    <w:rsid w:val="00BF02B2"/>
    <w:rsid w:val="00D62211"/>
    <w:rsid w:val="00DB715D"/>
    <w:rsid w:val="00E02164"/>
    <w:rsid w:val="00E4572A"/>
    <w:rsid w:val="00F53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89157-3380-49BA-8EC8-5BB0A4F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10"/>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317210"/>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317210"/>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17210"/>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317210"/>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317210"/>
    <w:pPr>
      <w:tabs>
        <w:tab w:val="center" w:pos="4252"/>
        <w:tab w:val="right" w:pos="8504"/>
      </w:tabs>
    </w:pPr>
  </w:style>
  <w:style w:type="character" w:customStyle="1" w:styleId="EncabezadoCar">
    <w:name w:val="Encabezado Car"/>
    <w:basedOn w:val="Fuentedeprrafopredeter"/>
    <w:link w:val="Encabezado"/>
    <w:uiPriority w:val="99"/>
    <w:rsid w:val="00317210"/>
    <w:rPr>
      <w:rFonts w:ascii="Times New Roman" w:eastAsia="Times New Roman" w:hAnsi="Times New Roman" w:cs="Times New Roman"/>
      <w:sz w:val="20"/>
      <w:szCs w:val="20"/>
      <w:lang w:eastAsia="es-ES"/>
    </w:rPr>
  </w:style>
  <w:style w:type="character" w:styleId="Nmerodepgina">
    <w:name w:val="page number"/>
    <w:basedOn w:val="Fuentedeprrafopredeter"/>
    <w:rsid w:val="00317210"/>
  </w:style>
  <w:style w:type="paragraph" w:styleId="Piedepgina">
    <w:name w:val="footer"/>
    <w:basedOn w:val="Normal"/>
    <w:link w:val="PiedepginaCar"/>
    <w:uiPriority w:val="99"/>
    <w:rsid w:val="00317210"/>
    <w:pPr>
      <w:tabs>
        <w:tab w:val="center" w:pos="4252"/>
        <w:tab w:val="right" w:pos="8504"/>
      </w:tabs>
    </w:pPr>
  </w:style>
  <w:style w:type="character" w:customStyle="1" w:styleId="PiedepginaCar">
    <w:name w:val="Pie de página Car"/>
    <w:basedOn w:val="Fuentedeprrafopredeter"/>
    <w:link w:val="Piedepgina"/>
    <w:uiPriority w:val="99"/>
    <w:rsid w:val="0031721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317210"/>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317210"/>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317210"/>
  </w:style>
  <w:style w:type="character" w:customStyle="1" w:styleId="TextonotapieCar">
    <w:name w:val="Texto nota pie Car"/>
    <w:basedOn w:val="Fuentedeprrafopredeter"/>
    <w:uiPriority w:val="99"/>
    <w:semiHidden/>
    <w:rsid w:val="00317210"/>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317210"/>
    <w:rPr>
      <w:vertAlign w:val="superscript"/>
    </w:rPr>
  </w:style>
  <w:style w:type="paragraph" w:customStyle="1" w:styleId="Textoindependiente21">
    <w:name w:val="Texto independiente 21"/>
    <w:basedOn w:val="Normal"/>
    <w:rsid w:val="00317210"/>
    <w:pPr>
      <w:spacing w:line="360" w:lineRule="auto"/>
      <w:jc w:val="both"/>
    </w:pPr>
    <w:rPr>
      <w:rFonts w:ascii="Arial" w:hAnsi="Arial"/>
      <w:b/>
      <w:sz w:val="28"/>
      <w:lang w:val="es-ES_tradnl"/>
    </w:rPr>
  </w:style>
  <w:style w:type="paragraph" w:styleId="Textosinformato">
    <w:name w:val="Plain Text"/>
    <w:basedOn w:val="Normal"/>
    <w:link w:val="TextosinformatoCar"/>
    <w:rsid w:val="00317210"/>
    <w:pPr>
      <w:autoSpaceDE w:val="0"/>
      <w:autoSpaceDN w:val="0"/>
    </w:pPr>
    <w:rPr>
      <w:rFonts w:ascii="Courier New" w:hAnsi="Courier New"/>
    </w:rPr>
  </w:style>
  <w:style w:type="character" w:customStyle="1" w:styleId="TextosinformatoCar">
    <w:name w:val="Texto sin formato Car"/>
    <w:basedOn w:val="Fuentedeprrafopredeter"/>
    <w:link w:val="Textosinformato"/>
    <w:rsid w:val="00317210"/>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317210"/>
    <w:rPr>
      <w:rFonts w:ascii="Times New Roman" w:eastAsia="Times New Roman" w:hAnsi="Times New Roman" w:cs="Times New Roman"/>
      <w:sz w:val="20"/>
      <w:szCs w:val="20"/>
      <w:lang w:eastAsia="es-ES"/>
    </w:rPr>
  </w:style>
  <w:style w:type="paragraph" w:customStyle="1" w:styleId="Prrafodelista1">
    <w:name w:val="Párrafo de lista1"/>
    <w:basedOn w:val="Normal"/>
    <w:rsid w:val="00317210"/>
    <w:pPr>
      <w:ind w:left="720"/>
      <w:contextualSpacing/>
    </w:pPr>
  </w:style>
  <w:style w:type="paragraph" w:styleId="Prrafodelista">
    <w:name w:val="List Paragraph"/>
    <w:basedOn w:val="Normal"/>
    <w:uiPriority w:val="34"/>
    <w:qFormat/>
    <w:rsid w:val="00317210"/>
    <w:pPr>
      <w:ind w:left="720"/>
      <w:contextualSpacing/>
    </w:pPr>
  </w:style>
  <w:style w:type="paragraph" w:styleId="Sinespaciado">
    <w:name w:val="No Spacing"/>
    <w:uiPriority w:val="1"/>
    <w:qFormat/>
    <w:rsid w:val="00317210"/>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53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D3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cp:revision>
  <cp:lastPrinted>2016-09-09T20:15:00Z</cp:lastPrinted>
  <dcterms:created xsi:type="dcterms:W3CDTF">2016-09-09T20:18:00Z</dcterms:created>
  <dcterms:modified xsi:type="dcterms:W3CDTF">2016-11-18T22:17:00Z</dcterms:modified>
</cp:coreProperties>
</file>