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B9" w:rsidRPr="007228A4" w:rsidRDefault="002D55B9" w:rsidP="00E739E3">
      <w:pPr>
        <w:spacing w:line="276" w:lineRule="auto"/>
        <w:ind w:left="1985"/>
        <w:contextualSpacing/>
        <w:jc w:val="both"/>
        <w:rPr>
          <w:rFonts w:ascii="Arial" w:hAnsi="Arial" w:cs="Arial"/>
          <w:sz w:val="18"/>
          <w:szCs w:val="18"/>
        </w:rPr>
      </w:pPr>
      <w:r w:rsidRPr="007228A4">
        <w:rPr>
          <w:rFonts w:ascii="Arial" w:hAnsi="Arial" w:cs="Arial"/>
          <w:sz w:val="18"/>
          <w:szCs w:val="18"/>
        </w:rPr>
        <w:t xml:space="preserve">Proceso:                     </w:t>
      </w:r>
      <w:r w:rsidR="006F17A4" w:rsidRPr="007228A4">
        <w:rPr>
          <w:rFonts w:ascii="Arial" w:hAnsi="Arial" w:cs="Arial"/>
          <w:sz w:val="18"/>
          <w:szCs w:val="18"/>
        </w:rPr>
        <w:t xml:space="preserve"> </w:t>
      </w:r>
      <w:r w:rsidRPr="007228A4">
        <w:rPr>
          <w:rFonts w:ascii="Arial" w:hAnsi="Arial" w:cs="Arial"/>
          <w:sz w:val="18"/>
          <w:szCs w:val="18"/>
        </w:rPr>
        <w:t>Ordinario Laboral</w:t>
      </w:r>
    </w:p>
    <w:p w:rsidR="002D55B9" w:rsidRPr="007228A4" w:rsidRDefault="002D55B9" w:rsidP="00E739E3">
      <w:pPr>
        <w:spacing w:line="276" w:lineRule="auto"/>
        <w:ind w:left="1985"/>
        <w:contextualSpacing/>
        <w:jc w:val="both"/>
        <w:rPr>
          <w:rFonts w:ascii="Arial" w:hAnsi="Arial" w:cs="Arial"/>
          <w:sz w:val="18"/>
          <w:szCs w:val="18"/>
        </w:rPr>
      </w:pPr>
      <w:r w:rsidRPr="007228A4">
        <w:rPr>
          <w:rFonts w:ascii="Arial" w:hAnsi="Arial" w:cs="Arial"/>
          <w:sz w:val="18"/>
          <w:szCs w:val="18"/>
        </w:rPr>
        <w:t xml:space="preserve">Radicado No:              </w:t>
      </w:r>
      <w:r w:rsidR="006F17A4" w:rsidRPr="007228A4">
        <w:rPr>
          <w:rFonts w:ascii="Arial" w:hAnsi="Arial" w:cs="Arial"/>
          <w:sz w:val="18"/>
          <w:szCs w:val="18"/>
        </w:rPr>
        <w:t xml:space="preserve"> </w:t>
      </w:r>
      <w:r w:rsidRPr="007228A4">
        <w:rPr>
          <w:rFonts w:ascii="Arial" w:hAnsi="Arial" w:cs="Arial"/>
          <w:sz w:val="18"/>
          <w:szCs w:val="18"/>
        </w:rPr>
        <w:t>66001-31-05-004-2015-00</w:t>
      </w:r>
      <w:r w:rsidR="00450B6B">
        <w:rPr>
          <w:rFonts w:ascii="Arial" w:hAnsi="Arial" w:cs="Arial"/>
          <w:sz w:val="18"/>
          <w:szCs w:val="18"/>
        </w:rPr>
        <w:t>484</w:t>
      </w:r>
      <w:r w:rsidRPr="007228A4">
        <w:rPr>
          <w:rFonts w:ascii="Arial" w:hAnsi="Arial" w:cs="Arial"/>
          <w:sz w:val="18"/>
          <w:szCs w:val="18"/>
        </w:rPr>
        <w:t>-01</w:t>
      </w:r>
    </w:p>
    <w:p w:rsidR="002D55B9" w:rsidRPr="007228A4" w:rsidRDefault="002D55B9" w:rsidP="00E739E3">
      <w:pPr>
        <w:spacing w:line="276" w:lineRule="auto"/>
        <w:ind w:left="1985"/>
        <w:contextualSpacing/>
        <w:jc w:val="both"/>
        <w:rPr>
          <w:rFonts w:ascii="Arial" w:hAnsi="Arial" w:cs="Arial"/>
          <w:sz w:val="18"/>
          <w:szCs w:val="18"/>
        </w:rPr>
      </w:pPr>
      <w:r w:rsidRPr="007228A4">
        <w:rPr>
          <w:rFonts w:ascii="Arial" w:hAnsi="Arial" w:cs="Arial"/>
          <w:sz w:val="18"/>
          <w:szCs w:val="18"/>
        </w:rPr>
        <w:t xml:space="preserve">Demandante:             </w:t>
      </w:r>
      <w:r w:rsidR="006F17A4" w:rsidRPr="007228A4">
        <w:rPr>
          <w:rFonts w:ascii="Arial" w:hAnsi="Arial" w:cs="Arial"/>
          <w:sz w:val="18"/>
          <w:szCs w:val="18"/>
        </w:rPr>
        <w:t xml:space="preserve">  </w:t>
      </w:r>
      <w:r w:rsidR="00450B6B">
        <w:rPr>
          <w:rFonts w:ascii="Arial" w:hAnsi="Arial" w:cs="Arial"/>
          <w:sz w:val="18"/>
          <w:szCs w:val="18"/>
        </w:rPr>
        <w:t>Carlos Ariel Giraldo Duque</w:t>
      </w:r>
    </w:p>
    <w:p w:rsidR="002D55B9" w:rsidRPr="007228A4" w:rsidRDefault="00344160" w:rsidP="00E739E3">
      <w:pPr>
        <w:spacing w:line="276" w:lineRule="auto"/>
        <w:ind w:left="1985"/>
        <w:contextualSpacing/>
        <w:jc w:val="both"/>
        <w:rPr>
          <w:rFonts w:ascii="Arial" w:hAnsi="Arial" w:cs="Arial"/>
          <w:sz w:val="18"/>
          <w:szCs w:val="18"/>
        </w:rPr>
      </w:pPr>
      <w:r>
        <w:rPr>
          <w:rFonts w:ascii="Arial" w:hAnsi="Arial" w:cs="Arial"/>
          <w:sz w:val="18"/>
          <w:szCs w:val="18"/>
        </w:rPr>
        <w:t xml:space="preserve">Demandado:                </w:t>
      </w:r>
      <w:r w:rsidR="00450B6B">
        <w:rPr>
          <w:rFonts w:ascii="Arial" w:hAnsi="Arial" w:cs="Arial"/>
          <w:sz w:val="18"/>
          <w:szCs w:val="18"/>
        </w:rPr>
        <w:t>Administradora Colombiana de Pensiones-</w:t>
      </w:r>
      <w:proofErr w:type="spellStart"/>
      <w:r w:rsidR="00450B6B">
        <w:rPr>
          <w:rFonts w:ascii="Arial" w:hAnsi="Arial" w:cs="Arial"/>
          <w:sz w:val="18"/>
          <w:szCs w:val="18"/>
        </w:rPr>
        <w:t>Colpensiones</w:t>
      </w:r>
      <w:proofErr w:type="spellEnd"/>
    </w:p>
    <w:p w:rsidR="002D55B9" w:rsidRPr="007228A4" w:rsidRDefault="002D55B9" w:rsidP="00E739E3">
      <w:pPr>
        <w:spacing w:line="276" w:lineRule="auto"/>
        <w:ind w:left="1985"/>
        <w:contextualSpacing/>
        <w:jc w:val="both"/>
        <w:rPr>
          <w:rFonts w:ascii="Arial" w:hAnsi="Arial" w:cs="Arial"/>
          <w:sz w:val="18"/>
          <w:szCs w:val="18"/>
        </w:rPr>
      </w:pPr>
      <w:r w:rsidRPr="007228A4">
        <w:rPr>
          <w:rFonts w:ascii="Arial" w:hAnsi="Arial" w:cs="Arial"/>
          <w:sz w:val="18"/>
          <w:szCs w:val="18"/>
        </w:rPr>
        <w:t xml:space="preserve">Providencia:               </w:t>
      </w:r>
      <w:r w:rsidR="006F17A4" w:rsidRPr="007228A4">
        <w:rPr>
          <w:rFonts w:ascii="Arial" w:hAnsi="Arial" w:cs="Arial"/>
          <w:sz w:val="18"/>
          <w:szCs w:val="18"/>
        </w:rPr>
        <w:t xml:space="preserve">  </w:t>
      </w:r>
      <w:r w:rsidR="00450B6B">
        <w:rPr>
          <w:rFonts w:ascii="Arial" w:hAnsi="Arial" w:cs="Arial"/>
          <w:sz w:val="18"/>
          <w:szCs w:val="18"/>
        </w:rPr>
        <w:t>Sentencia de 25</w:t>
      </w:r>
      <w:r w:rsidRPr="007228A4">
        <w:rPr>
          <w:rFonts w:ascii="Arial" w:hAnsi="Arial" w:cs="Arial"/>
          <w:sz w:val="18"/>
          <w:szCs w:val="18"/>
        </w:rPr>
        <w:t xml:space="preserve"> de </w:t>
      </w:r>
      <w:r w:rsidR="00450B6B">
        <w:rPr>
          <w:rFonts w:ascii="Arial" w:hAnsi="Arial" w:cs="Arial"/>
          <w:sz w:val="18"/>
          <w:szCs w:val="18"/>
        </w:rPr>
        <w:t>enero</w:t>
      </w:r>
      <w:r w:rsidRPr="007228A4">
        <w:rPr>
          <w:rFonts w:ascii="Arial" w:hAnsi="Arial" w:cs="Arial"/>
          <w:sz w:val="18"/>
          <w:szCs w:val="18"/>
        </w:rPr>
        <w:t xml:space="preserve"> de 201</w:t>
      </w:r>
      <w:r w:rsidR="00450B6B">
        <w:rPr>
          <w:rFonts w:ascii="Arial" w:hAnsi="Arial" w:cs="Arial"/>
          <w:sz w:val="18"/>
          <w:szCs w:val="18"/>
        </w:rPr>
        <w:t>6</w:t>
      </w:r>
    </w:p>
    <w:p w:rsidR="002D55B9" w:rsidRPr="007228A4" w:rsidRDefault="002D55B9" w:rsidP="00E739E3">
      <w:pPr>
        <w:spacing w:line="276" w:lineRule="auto"/>
        <w:ind w:left="1985"/>
        <w:contextualSpacing/>
        <w:jc w:val="both"/>
        <w:rPr>
          <w:rFonts w:ascii="Arial" w:hAnsi="Arial" w:cs="Arial"/>
          <w:sz w:val="18"/>
          <w:szCs w:val="18"/>
        </w:rPr>
      </w:pPr>
      <w:r w:rsidRPr="007228A4">
        <w:rPr>
          <w:rFonts w:ascii="Arial" w:hAnsi="Arial" w:cs="Arial"/>
          <w:sz w:val="18"/>
          <w:szCs w:val="18"/>
        </w:rPr>
        <w:t xml:space="preserve">Juzgado de origen:     </w:t>
      </w:r>
      <w:r w:rsidR="006F17A4" w:rsidRPr="007228A4">
        <w:rPr>
          <w:rFonts w:ascii="Arial" w:hAnsi="Arial" w:cs="Arial"/>
          <w:sz w:val="18"/>
          <w:szCs w:val="18"/>
        </w:rPr>
        <w:t xml:space="preserve"> </w:t>
      </w:r>
      <w:r w:rsidRPr="007228A4">
        <w:rPr>
          <w:rFonts w:ascii="Arial" w:hAnsi="Arial" w:cs="Arial"/>
          <w:sz w:val="18"/>
          <w:szCs w:val="18"/>
        </w:rPr>
        <w:t>Juzgado Cuarto Laboral del Circuito de Pereira</w:t>
      </w:r>
    </w:p>
    <w:p w:rsidR="002D55B9" w:rsidRPr="007228A4" w:rsidRDefault="00E739E3" w:rsidP="00E739E3">
      <w:pPr>
        <w:pStyle w:val="Encabezado"/>
        <w:ind w:left="1985" w:right="-7"/>
        <w:jc w:val="both"/>
        <w:rPr>
          <w:rFonts w:ascii="Arial" w:hAnsi="Arial" w:cs="Arial"/>
          <w:sz w:val="18"/>
          <w:szCs w:val="18"/>
        </w:rPr>
      </w:pPr>
      <w:r>
        <w:rPr>
          <w:rFonts w:ascii="Arial" w:hAnsi="Arial" w:cs="Arial"/>
          <w:sz w:val="18"/>
          <w:szCs w:val="18"/>
        </w:rPr>
        <w:tab/>
      </w:r>
      <w:r w:rsidR="002D55B9" w:rsidRPr="007228A4">
        <w:rPr>
          <w:rFonts w:ascii="Arial" w:hAnsi="Arial" w:cs="Arial"/>
          <w:sz w:val="18"/>
          <w:szCs w:val="18"/>
        </w:rPr>
        <w:t xml:space="preserve">Magistrado Ponente:   </w:t>
      </w:r>
      <w:r w:rsidR="006F17A4" w:rsidRPr="007228A4">
        <w:rPr>
          <w:rFonts w:ascii="Arial" w:hAnsi="Arial" w:cs="Arial"/>
          <w:sz w:val="18"/>
          <w:szCs w:val="18"/>
        </w:rPr>
        <w:t xml:space="preserve"> </w:t>
      </w:r>
      <w:proofErr w:type="spellStart"/>
      <w:r w:rsidR="002D55B9" w:rsidRPr="007228A4">
        <w:rPr>
          <w:rFonts w:ascii="Arial" w:hAnsi="Arial" w:cs="Arial"/>
          <w:sz w:val="18"/>
          <w:szCs w:val="18"/>
        </w:rPr>
        <w:t>ISSA</w:t>
      </w:r>
      <w:proofErr w:type="spellEnd"/>
      <w:r w:rsidR="002D55B9" w:rsidRPr="007228A4">
        <w:rPr>
          <w:rFonts w:ascii="Arial" w:hAnsi="Arial" w:cs="Arial"/>
          <w:sz w:val="18"/>
          <w:szCs w:val="18"/>
        </w:rPr>
        <w:t xml:space="preserve"> RAFAEL </w:t>
      </w:r>
      <w:proofErr w:type="spellStart"/>
      <w:r w:rsidR="002D55B9" w:rsidRPr="007228A4">
        <w:rPr>
          <w:rFonts w:ascii="Arial" w:hAnsi="Arial" w:cs="Arial"/>
          <w:sz w:val="18"/>
          <w:szCs w:val="18"/>
        </w:rPr>
        <w:t>ULLOQUE</w:t>
      </w:r>
      <w:proofErr w:type="spellEnd"/>
      <w:r w:rsidR="002D55B9" w:rsidRPr="007228A4">
        <w:rPr>
          <w:rFonts w:ascii="Arial" w:hAnsi="Arial" w:cs="Arial"/>
          <w:sz w:val="18"/>
          <w:szCs w:val="18"/>
        </w:rPr>
        <w:t xml:space="preserve"> TOSCANO</w:t>
      </w:r>
    </w:p>
    <w:p w:rsidR="003A728A" w:rsidRPr="003A728A" w:rsidRDefault="002D55B9" w:rsidP="00E739E3">
      <w:pPr>
        <w:ind w:left="1985"/>
        <w:jc w:val="both"/>
        <w:rPr>
          <w:rFonts w:ascii="Arial" w:hAnsi="Arial" w:cs="Arial"/>
          <w:sz w:val="18"/>
          <w:szCs w:val="18"/>
        </w:rPr>
      </w:pPr>
      <w:r w:rsidRPr="003A728A">
        <w:rPr>
          <w:rFonts w:ascii="Arial" w:hAnsi="Arial" w:cs="Arial"/>
          <w:sz w:val="18"/>
          <w:szCs w:val="18"/>
        </w:rPr>
        <w:t xml:space="preserve">TEMA: </w:t>
      </w:r>
    </w:p>
    <w:p w:rsidR="003A728A" w:rsidRPr="003A728A" w:rsidRDefault="003A728A" w:rsidP="003A728A">
      <w:pPr>
        <w:ind w:left="2410"/>
        <w:jc w:val="both"/>
        <w:rPr>
          <w:rFonts w:ascii="Arial" w:hAnsi="Arial" w:cs="Arial"/>
          <w:sz w:val="18"/>
          <w:szCs w:val="18"/>
        </w:rPr>
      </w:pPr>
    </w:p>
    <w:p w:rsidR="003A728A" w:rsidRPr="000D2FE9" w:rsidRDefault="003A728A" w:rsidP="00E739E3">
      <w:pPr>
        <w:ind w:left="1985"/>
        <w:jc w:val="both"/>
        <w:rPr>
          <w:rFonts w:ascii="Arial" w:hAnsi="Arial" w:cs="Arial"/>
          <w:spacing w:val="-8"/>
          <w:sz w:val="18"/>
          <w:szCs w:val="18"/>
        </w:rPr>
      </w:pPr>
      <w:r w:rsidRPr="000D2FE9">
        <w:rPr>
          <w:rFonts w:ascii="Arial" w:hAnsi="Arial" w:cs="Arial"/>
          <w:spacing w:val="-8"/>
          <w:sz w:val="18"/>
          <w:szCs w:val="18"/>
        </w:rPr>
        <w:t>DISFRUTE DE LA PENSIÓN/ Se concreta con la manifestación de voluntad del afiliado y la posterior desafiliación del sistema general de pensiones, salvo que la prolongación de</w:t>
      </w:r>
      <w:r w:rsidR="006B4125">
        <w:rPr>
          <w:rFonts w:ascii="Arial" w:hAnsi="Arial" w:cs="Arial"/>
          <w:spacing w:val="-8"/>
          <w:sz w:val="18"/>
          <w:szCs w:val="18"/>
        </w:rPr>
        <w:t xml:space="preserve"> las cotizaciones obedezca a </w:t>
      </w:r>
      <w:r w:rsidRPr="000D2FE9">
        <w:rPr>
          <w:rFonts w:ascii="Arial" w:hAnsi="Arial" w:cs="Arial"/>
          <w:spacing w:val="-8"/>
          <w:sz w:val="18"/>
          <w:szCs w:val="18"/>
        </w:rPr>
        <w:t xml:space="preserve">inducción al error por parte de la administradora de pensiones </w:t>
      </w:r>
    </w:p>
    <w:p w:rsidR="003A728A" w:rsidRPr="000D2FE9" w:rsidRDefault="003A728A" w:rsidP="00E739E3">
      <w:pPr>
        <w:ind w:left="1985"/>
        <w:jc w:val="both"/>
        <w:rPr>
          <w:rFonts w:ascii="Arial" w:hAnsi="Arial" w:cs="Arial"/>
          <w:spacing w:val="-8"/>
          <w:sz w:val="18"/>
          <w:szCs w:val="18"/>
        </w:rPr>
      </w:pPr>
    </w:p>
    <w:p w:rsidR="003A728A" w:rsidRPr="000D2FE9" w:rsidRDefault="003A728A" w:rsidP="00E739E3">
      <w:pPr>
        <w:ind w:left="1985"/>
        <w:jc w:val="both"/>
        <w:rPr>
          <w:rFonts w:ascii="Arial" w:hAnsi="Arial" w:cs="Arial"/>
          <w:spacing w:val="-8"/>
          <w:sz w:val="18"/>
          <w:szCs w:val="18"/>
        </w:rPr>
      </w:pPr>
      <w:r w:rsidRPr="000D2FE9">
        <w:rPr>
          <w:rFonts w:ascii="Arial" w:hAnsi="Arial" w:cs="Arial"/>
          <w:spacing w:val="-8"/>
          <w:sz w:val="18"/>
          <w:szCs w:val="18"/>
        </w:rPr>
        <w:t xml:space="preserve">“(…) para el caso concreto se toma la fecha en que efectivamente se dejó de cotizar, que como se demuestra en la historia laboral válida para prestaciones sociales aportada por la entidad demandada (…) se hizo el 31 de julio de 2012, es decir, que la pensión debe ser reconocida a partir del 1º de agosto de 2012 (…) de igual manera se deja claridad que el señor Carlos Ariel Giraldo Duque de manera voluntaria radicó ante el Instituto de Seguros Sociales hoy </w:t>
      </w:r>
      <w:proofErr w:type="spellStart"/>
      <w:r w:rsidRPr="000D2FE9">
        <w:rPr>
          <w:rFonts w:ascii="Arial" w:hAnsi="Arial" w:cs="Arial"/>
          <w:spacing w:val="-8"/>
          <w:sz w:val="18"/>
          <w:szCs w:val="18"/>
        </w:rPr>
        <w:t>Colpensiones</w:t>
      </w:r>
      <w:proofErr w:type="spellEnd"/>
      <w:r w:rsidRPr="000D2FE9">
        <w:rPr>
          <w:rFonts w:ascii="Arial" w:hAnsi="Arial" w:cs="Arial"/>
          <w:spacing w:val="-8"/>
          <w:sz w:val="18"/>
          <w:szCs w:val="18"/>
        </w:rPr>
        <w:t xml:space="preserve"> el 7 de marzo de 2012 solicitud de suspensión de trámite de la pensión de vejez (…) mientras que el 6 de junio de las mismas calendas presenta solicitud de reanudación del trámite de la pensión (…)</w:t>
      </w:r>
    </w:p>
    <w:p w:rsidR="00A36943" w:rsidRPr="000D2FE9" w:rsidRDefault="00A36943" w:rsidP="00E739E3">
      <w:pPr>
        <w:ind w:left="1985"/>
        <w:jc w:val="both"/>
        <w:rPr>
          <w:rFonts w:ascii="Arial" w:hAnsi="Arial" w:cs="Arial"/>
          <w:spacing w:val="-8"/>
          <w:sz w:val="18"/>
          <w:szCs w:val="18"/>
        </w:rPr>
      </w:pPr>
    </w:p>
    <w:p w:rsidR="003A728A" w:rsidRPr="000D2FE9" w:rsidRDefault="003A728A" w:rsidP="00E739E3">
      <w:pPr>
        <w:ind w:left="1985"/>
        <w:jc w:val="both"/>
        <w:rPr>
          <w:rFonts w:ascii="Arial" w:hAnsi="Arial" w:cs="Arial"/>
          <w:spacing w:val="-8"/>
          <w:sz w:val="18"/>
          <w:szCs w:val="18"/>
        </w:rPr>
      </w:pPr>
      <w:r w:rsidRPr="000D2FE9">
        <w:rPr>
          <w:rFonts w:ascii="Arial" w:hAnsi="Arial" w:cs="Arial"/>
          <w:spacing w:val="-8"/>
          <w:sz w:val="18"/>
          <w:szCs w:val="18"/>
        </w:rPr>
        <w:t xml:space="preserve">Se estima necesario aclarar lo reclamado por el apoderado de la parte demandante en lo relacionado a la inducción a error que llevo la demandada al señor Carlos Ariel Giraldo Duque; al examinar el plenario se evidencia que esta excepción no se manifestó, ya que la entidad hasta la fecha en que el demandante solicitó la suspensión de su pensión de vejez no había sido emitida respuesta alguna respeto de la solicitud de la prestación y; observando el expediente administrativo aportado junto con la demanda en un (1) CD a folio 94 se brinda certeza de lo dicho, en tanto, se anexó el bosquejo que el </w:t>
      </w:r>
      <w:proofErr w:type="spellStart"/>
      <w:r w:rsidRPr="000D2FE9">
        <w:rPr>
          <w:rFonts w:ascii="Arial" w:hAnsi="Arial" w:cs="Arial"/>
          <w:spacing w:val="-8"/>
          <w:sz w:val="18"/>
          <w:szCs w:val="18"/>
        </w:rPr>
        <w:t>ISS</w:t>
      </w:r>
      <w:proofErr w:type="spellEnd"/>
      <w:r w:rsidRPr="000D2FE9">
        <w:rPr>
          <w:rFonts w:ascii="Arial" w:hAnsi="Arial" w:cs="Arial"/>
          <w:spacing w:val="-8"/>
          <w:sz w:val="18"/>
          <w:szCs w:val="18"/>
        </w:rPr>
        <w:t xml:space="preserve"> hoy </w:t>
      </w:r>
      <w:proofErr w:type="spellStart"/>
      <w:r w:rsidRPr="000D2FE9">
        <w:rPr>
          <w:rFonts w:ascii="Arial" w:hAnsi="Arial" w:cs="Arial"/>
          <w:spacing w:val="-8"/>
          <w:sz w:val="18"/>
          <w:szCs w:val="18"/>
        </w:rPr>
        <w:t>Colpensiones</w:t>
      </w:r>
      <w:proofErr w:type="spellEnd"/>
      <w:r w:rsidRPr="000D2FE9">
        <w:rPr>
          <w:rFonts w:ascii="Arial" w:hAnsi="Arial" w:cs="Arial"/>
          <w:spacing w:val="-8"/>
          <w:sz w:val="18"/>
          <w:szCs w:val="18"/>
        </w:rPr>
        <w:t xml:space="preserve"> tenía preparado para proferir con una respuesta favorable para el actor.”</w:t>
      </w:r>
    </w:p>
    <w:p w:rsidR="00A36943" w:rsidRPr="000D2FE9" w:rsidRDefault="00A36943" w:rsidP="00E739E3">
      <w:pPr>
        <w:ind w:left="1985"/>
        <w:jc w:val="both"/>
        <w:rPr>
          <w:rFonts w:ascii="Arial" w:hAnsi="Arial" w:cs="Arial"/>
          <w:spacing w:val="-8"/>
          <w:sz w:val="18"/>
          <w:szCs w:val="18"/>
        </w:rPr>
      </w:pPr>
    </w:p>
    <w:p w:rsidR="002D55B9" w:rsidRPr="00E44277" w:rsidRDefault="003A728A" w:rsidP="00E44277">
      <w:pPr>
        <w:ind w:left="1985"/>
        <w:jc w:val="both"/>
        <w:rPr>
          <w:rFonts w:ascii="Arial" w:hAnsi="Arial" w:cs="Arial"/>
          <w:spacing w:val="-10"/>
          <w:sz w:val="16"/>
          <w:szCs w:val="18"/>
        </w:rPr>
      </w:pPr>
      <w:r w:rsidRPr="000D2FE9">
        <w:rPr>
          <w:rFonts w:ascii="Arial" w:hAnsi="Arial" w:cs="Arial"/>
          <w:spacing w:val="-10"/>
          <w:sz w:val="16"/>
          <w:szCs w:val="18"/>
        </w:rPr>
        <w:t xml:space="preserve">Citas: Corte Suprema de Justicia, Sala Laboral, sentencias </w:t>
      </w:r>
      <w:r w:rsidR="00E44277" w:rsidRPr="000D2FE9">
        <w:rPr>
          <w:rFonts w:ascii="Arial" w:hAnsi="Arial" w:cs="Arial"/>
          <w:spacing w:val="-10"/>
          <w:sz w:val="16"/>
          <w:szCs w:val="18"/>
        </w:rPr>
        <w:t>44362 de 2 de octubre de 2013</w:t>
      </w:r>
      <w:r w:rsidR="00E44277">
        <w:rPr>
          <w:rFonts w:ascii="Arial" w:hAnsi="Arial" w:cs="Arial"/>
          <w:spacing w:val="-10"/>
          <w:sz w:val="16"/>
          <w:szCs w:val="18"/>
        </w:rPr>
        <w:t xml:space="preserve"> y </w:t>
      </w:r>
      <w:r w:rsidRPr="000D2FE9">
        <w:rPr>
          <w:rFonts w:ascii="Arial" w:hAnsi="Arial" w:cs="Arial"/>
          <w:spacing w:val="-10"/>
          <w:sz w:val="16"/>
          <w:szCs w:val="18"/>
        </w:rPr>
        <w:t>15091 de 9 de septiembre de 2015</w:t>
      </w:r>
      <w:r w:rsidR="00A36943" w:rsidRPr="000D2FE9">
        <w:rPr>
          <w:rFonts w:ascii="Arial" w:hAnsi="Arial" w:cs="Arial"/>
          <w:spacing w:val="-10"/>
          <w:sz w:val="16"/>
          <w:szCs w:val="18"/>
        </w:rPr>
        <w:t xml:space="preserve">; </w:t>
      </w:r>
      <w:r w:rsidRPr="000D2FE9">
        <w:rPr>
          <w:rFonts w:ascii="Arial" w:hAnsi="Arial" w:cs="Arial"/>
          <w:spacing w:val="-10"/>
          <w:sz w:val="16"/>
          <w:szCs w:val="18"/>
        </w:rPr>
        <w:t>Tribunal Superior</w:t>
      </w:r>
      <w:r w:rsidR="00A36943" w:rsidRPr="000D2FE9">
        <w:rPr>
          <w:rFonts w:ascii="Arial" w:hAnsi="Arial" w:cs="Arial"/>
          <w:spacing w:val="-10"/>
          <w:sz w:val="16"/>
          <w:szCs w:val="18"/>
        </w:rPr>
        <w:t xml:space="preserve"> de Pereira, s</w:t>
      </w:r>
      <w:r w:rsidRPr="000D2FE9">
        <w:rPr>
          <w:rFonts w:ascii="Arial" w:hAnsi="Arial" w:cs="Arial"/>
          <w:spacing w:val="-10"/>
          <w:sz w:val="16"/>
          <w:szCs w:val="18"/>
        </w:rPr>
        <w:t xml:space="preserve">entencia </w:t>
      </w:r>
      <w:r w:rsidR="00A36943" w:rsidRPr="000D2FE9">
        <w:rPr>
          <w:rFonts w:ascii="Arial" w:hAnsi="Arial" w:cs="Arial"/>
          <w:spacing w:val="-10"/>
          <w:sz w:val="16"/>
          <w:szCs w:val="18"/>
        </w:rPr>
        <w:t>de 17 de febrero de 2016</w:t>
      </w:r>
      <w:r w:rsidR="00A36943" w:rsidRPr="000D2FE9">
        <w:rPr>
          <w:rFonts w:ascii="Arial" w:hAnsi="Arial" w:cs="Arial"/>
          <w:spacing w:val="-10"/>
          <w:sz w:val="16"/>
          <w:szCs w:val="18"/>
        </w:rPr>
        <w:t xml:space="preserve"> -</w:t>
      </w:r>
      <w:r w:rsidRPr="000D2FE9">
        <w:rPr>
          <w:rFonts w:ascii="Arial" w:hAnsi="Arial" w:cs="Arial"/>
          <w:spacing w:val="-10"/>
          <w:sz w:val="16"/>
          <w:szCs w:val="18"/>
        </w:rPr>
        <w:t>rad</w:t>
      </w:r>
      <w:r w:rsidR="00A36943" w:rsidRPr="000D2FE9">
        <w:rPr>
          <w:rFonts w:ascii="Arial" w:hAnsi="Arial" w:cs="Arial"/>
          <w:spacing w:val="-10"/>
          <w:sz w:val="16"/>
          <w:szCs w:val="18"/>
        </w:rPr>
        <w:t>.</w:t>
      </w:r>
      <w:r w:rsidRPr="000D2FE9">
        <w:rPr>
          <w:rFonts w:ascii="Arial" w:hAnsi="Arial" w:cs="Arial"/>
          <w:spacing w:val="-10"/>
          <w:sz w:val="16"/>
          <w:szCs w:val="18"/>
        </w:rPr>
        <w:t xml:space="preserve"> 2014-00391</w:t>
      </w:r>
      <w:r w:rsidR="00A36943" w:rsidRPr="000D2FE9">
        <w:rPr>
          <w:rFonts w:ascii="Arial" w:hAnsi="Arial" w:cs="Arial"/>
          <w:spacing w:val="-10"/>
          <w:sz w:val="16"/>
          <w:szCs w:val="18"/>
        </w:rPr>
        <w:t>-.</w:t>
      </w:r>
    </w:p>
    <w:p w:rsidR="002D55B9" w:rsidRPr="007228A4" w:rsidRDefault="002D55B9" w:rsidP="00857514">
      <w:pPr>
        <w:autoSpaceDE w:val="0"/>
        <w:spacing w:line="360" w:lineRule="auto"/>
        <w:jc w:val="both"/>
        <w:rPr>
          <w:rFonts w:ascii="Arial" w:hAnsi="Arial" w:cs="Arial"/>
          <w:b/>
          <w:i/>
          <w:sz w:val="18"/>
          <w:szCs w:val="18"/>
        </w:rPr>
      </w:pPr>
    </w:p>
    <w:p w:rsidR="002D55B9" w:rsidRPr="007228A4" w:rsidRDefault="002D55B9" w:rsidP="002D55B9">
      <w:pPr>
        <w:spacing w:line="276" w:lineRule="auto"/>
        <w:ind w:left="2127" w:hanging="1276"/>
        <w:contextualSpacing/>
        <w:jc w:val="center"/>
        <w:rPr>
          <w:rFonts w:ascii="Arial" w:hAnsi="Arial" w:cs="Arial"/>
          <w:b/>
          <w:szCs w:val="24"/>
        </w:rPr>
      </w:pPr>
      <w:r w:rsidRPr="007228A4">
        <w:rPr>
          <w:rFonts w:ascii="Arial" w:hAnsi="Arial" w:cs="Arial"/>
          <w:b/>
          <w:szCs w:val="24"/>
        </w:rPr>
        <w:t xml:space="preserve">RAMA JUDICIAL </w:t>
      </w:r>
    </w:p>
    <w:p w:rsidR="002D55B9" w:rsidRPr="007228A4" w:rsidRDefault="002D55B9" w:rsidP="002D55B9">
      <w:pPr>
        <w:spacing w:line="276" w:lineRule="auto"/>
        <w:ind w:left="2127" w:hanging="1276"/>
        <w:contextualSpacing/>
        <w:jc w:val="center"/>
        <w:rPr>
          <w:rFonts w:ascii="Arial" w:hAnsi="Arial" w:cs="Arial"/>
          <w:b/>
          <w:szCs w:val="24"/>
        </w:rPr>
      </w:pPr>
      <w:r w:rsidRPr="007228A4">
        <w:rPr>
          <w:rFonts w:ascii="Arial" w:hAnsi="Arial" w:cs="Arial"/>
          <w:b/>
          <w:szCs w:val="24"/>
        </w:rPr>
        <w:t>TRIBUNAL SUPERIOR DEL DISTRITO JUDICIAL DE PEREIRA</w:t>
      </w:r>
    </w:p>
    <w:p w:rsidR="002D55B9" w:rsidRPr="007228A4" w:rsidRDefault="002D55B9" w:rsidP="002D55B9">
      <w:pPr>
        <w:spacing w:line="276" w:lineRule="auto"/>
        <w:ind w:left="2127" w:hanging="1276"/>
        <w:contextualSpacing/>
        <w:jc w:val="center"/>
        <w:rPr>
          <w:rFonts w:ascii="Arial" w:hAnsi="Arial" w:cs="Arial"/>
          <w:b/>
          <w:szCs w:val="24"/>
        </w:rPr>
      </w:pPr>
      <w:r w:rsidRPr="007228A4">
        <w:rPr>
          <w:rFonts w:ascii="Arial" w:hAnsi="Arial" w:cs="Arial"/>
          <w:b/>
          <w:szCs w:val="24"/>
        </w:rPr>
        <w:t>SALA LABORAL</w:t>
      </w:r>
    </w:p>
    <w:p w:rsidR="002D55B9" w:rsidRPr="007228A4" w:rsidRDefault="002D55B9" w:rsidP="002D55B9">
      <w:pPr>
        <w:spacing w:line="276" w:lineRule="auto"/>
        <w:ind w:left="2127" w:hanging="1276"/>
        <w:contextualSpacing/>
        <w:jc w:val="center"/>
        <w:rPr>
          <w:rFonts w:ascii="Arial" w:hAnsi="Arial" w:cs="Arial"/>
          <w:b/>
          <w:szCs w:val="24"/>
        </w:rPr>
      </w:pPr>
    </w:p>
    <w:p w:rsidR="002D55B9" w:rsidRPr="007228A4" w:rsidRDefault="002D55B9" w:rsidP="002D55B9">
      <w:pPr>
        <w:spacing w:line="276" w:lineRule="auto"/>
        <w:ind w:left="2127" w:hanging="1276"/>
        <w:contextualSpacing/>
        <w:jc w:val="center"/>
        <w:rPr>
          <w:rFonts w:ascii="Arial" w:hAnsi="Arial" w:cs="Arial"/>
          <w:b/>
          <w:szCs w:val="24"/>
        </w:rPr>
      </w:pPr>
    </w:p>
    <w:p w:rsidR="002D55B9" w:rsidRPr="007228A4" w:rsidRDefault="002D55B9" w:rsidP="002D55B9">
      <w:pPr>
        <w:autoSpaceDE w:val="0"/>
        <w:spacing w:line="360" w:lineRule="auto"/>
        <w:jc w:val="center"/>
        <w:rPr>
          <w:rFonts w:ascii="Arial" w:hAnsi="Arial" w:cs="Arial"/>
          <w:b/>
          <w:i/>
          <w:sz w:val="18"/>
          <w:szCs w:val="18"/>
        </w:rPr>
      </w:pPr>
      <w:r w:rsidRPr="007228A4">
        <w:rPr>
          <w:rFonts w:ascii="Arial" w:hAnsi="Arial" w:cs="Arial"/>
          <w:b/>
          <w:szCs w:val="24"/>
        </w:rPr>
        <w:t xml:space="preserve">MAGISTRADO PONENTE: </w:t>
      </w:r>
      <w:proofErr w:type="spellStart"/>
      <w:r w:rsidRPr="007228A4">
        <w:rPr>
          <w:rFonts w:ascii="Arial" w:hAnsi="Arial" w:cs="Arial"/>
          <w:b/>
          <w:szCs w:val="24"/>
        </w:rPr>
        <w:t>ISSA</w:t>
      </w:r>
      <w:proofErr w:type="spellEnd"/>
      <w:r w:rsidRPr="007228A4">
        <w:rPr>
          <w:rFonts w:ascii="Arial" w:hAnsi="Arial" w:cs="Arial"/>
          <w:b/>
          <w:szCs w:val="24"/>
        </w:rPr>
        <w:t xml:space="preserve"> RAFAEL </w:t>
      </w:r>
      <w:proofErr w:type="spellStart"/>
      <w:r w:rsidRPr="007228A4">
        <w:rPr>
          <w:rFonts w:ascii="Arial" w:hAnsi="Arial" w:cs="Arial"/>
          <w:b/>
          <w:szCs w:val="24"/>
        </w:rPr>
        <w:t>ULLOQUE</w:t>
      </w:r>
      <w:proofErr w:type="spellEnd"/>
      <w:r w:rsidRPr="007228A4">
        <w:rPr>
          <w:rFonts w:ascii="Arial" w:hAnsi="Arial" w:cs="Arial"/>
          <w:b/>
          <w:szCs w:val="24"/>
        </w:rPr>
        <w:t xml:space="preserve"> TOSCANO</w:t>
      </w:r>
    </w:p>
    <w:p w:rsidR="002D55B9" w:rsidRPr="007228A4" w:rsidRDefault="002D55B9" w:rsidP="00857514">
      <w:pPr>
        <w:autoSpaceDE w:val="0"/>
        <w:spacing w:line="360" w:lineRule="auto"/>
        <w:jc w:val="both"/>
        <w:rPr>
          <w:rFonts w:ascii="Arial" w:hAnsi="Arial" w:cs="Arial"/>
          <w:b/>
          <w:i/>
          <w:sz w:val="18"/>
          <w:szCs w:val="18"/>
        </w:rPr>
      </w:pPr>
    </w:p>
    <w:p w:rsidR="000B4873" w:rsidRPr="007228A4" w:rsidRDefault="000B4873" w:rsidP="00646B2F">
      <w:pPr>
        <w:autoSpaceDE w:val="0"/>
        <w:autoSpaceDN w:val="0"/>
        <w:adjustRightInd w:val="0"/>
        <w:ind w:left="2127" w:hanging="2127"/>
        <w:jc w:val="both"/>
        <w:rPr>
          <w:rFonts w:ascii="Arial" w:hAnsi="Arial" w:cs="Arial"/>
          <w:bCs/>
          <w:i/>
          <w:iCs/>
          <w:szCs w:val="24"/>
        </w:rPr>
      </w:pPr>
    </w:p>
    <w:p w:rsidR="00D07EA4" w:rsidRPr="007228A4" w:rsidRDefault="00D07EA4" w:rsidP="00646B2F">
      <w:pPr>
        <w:autoSpaceDE w:val="0"/>
        <w:autoSpaceDN w:val="0"/>
        <w:adjustRightInd w:val="0"/>
        <w:ind w:left="2127" w:hanging="2127"/>
        <w:jc w:val="both"/>
        <w:rPr>
          <w:rFonts w:ascii="Arial" w:hAnsi="Arial" w:cs="Arial"/>
          <w:bCs/>
          <w:i/>
          <w:iCs/>
          <w:szCs w:val="24"/>
        </w:rPr>
      </w:pPr>
    </w:p>
    <w:p w:rsidR="00646B2F" w:rsidRPr="007228A4" w:rsidRDefault="002D55B9" w:rsidP="002D55B9">
      <w:pPr>
        <w:spacing w:line="360" w:lineRule="auto"/>
        <w:ind w:firstLine="840"/>
        <w:jc w:val="center"/>
        <w:rPr>
          <w:rFonts w:ascii="Arial" w:hAnsi="Arial" w:cs="Arial"/>
          <w:b/>
          <w:szCs w:val="24"/>
        </w:rPr>
      </w:pPr>
      <w:r w:rsidRPr="007228A4">
        <w:rPr>
          <w:rFonts w:ascii="Arial" w:hAnsi="Arial" w:cs="Arial"/>
          <w:b/>
          <w:szCs w:val="24"/>
        </w:rPr>
        <w:t>AUDIENCIA PÚBLICA</w:t>
      </w:r>
    </w:p>
    <w:p w:rsidR="00646B2F" w:rsidRPr="007228A4" w:rsidRDefault="00646B2F" w:rsidP="00646B2F">
      <w:pPr>
        <w:spacing w:line="360" w:lineRule="auto"/>
        <w:ind w:firstLine="1440"/>
        <w:jc w:val="both"/>
        <w:rPr>
          <w:rFonts w:ascii="Arial" w:hAnsi="Arial" w:cs="Arial"/>
          <w:szCs w:val="24"/>
        </w:rPr>
      </w:pPr>
    </w:p>
    <w:p w:rsidR="00646B2F" w:rsidRPr="007228A4" w:rsidRDefault="00646B2F" w:rsidP="00213E19">
      <w:pPr>
        <w:spacing w:after="160" w:line="276" w:lineRule="auto"/>
        <w:ind w:firstLine="652"/>
        <w:jc w:val="both"/>
        <w:rPr>
          <w:rFonts w:ascii="Arial" w:hAnsi="Arial" w:cs="Arial"/>
          <w:b/>
          <w:i/>
          <w:iCs/>
          <w:szCs w:val="24"/>
        </w:rPr>
      </w:pPr>
      <w:r w:rsidRPr="007228A4">
        <w:rPr>
          <w:rFonts w:ascii="Arial" w:eastAsia="Calibri" w:hAnsi="Arial" w:cs="Arial"/>
          <w:szCs w:val="24"/>
          <w:lang w:eastAsia="en-US"/>
        </w:rPr>
        <w:t xml:space="preserve">En Pereira, a los </w:t>
      </w:r>
      <w:r w:rsidR="009B0AA5">
        <w:rPr>
          <w:rFonts w:ascii="Arial" w:eastAsia="Calibri" w:hAnsi="Arial" w:cs="Arial"/>
          <w:szCs w:val="24"/>
          <w:lang w:eastAsia="en-US"/>
        </w:rPr>
        <w:t>veintinueve</w:t>
      </w:r>
      <w:r w:rsidR="00B04380" w:rsidRPr="007228A4">
        <w:rPr>
          <w:rFonts w:ascii="Arial" w:eastAsia="Calibri" w:hAnsi="Arial" w:cs="Arial"/>
          <w:szCs w:val="24"/>
          <w:lang w:eastAsia="en-US"/>
        </w:rPr>
        <w:t xml:space="preserve"> </w:t>
      </w:r>
      <w:r w:rsidRPr="007228A4">
        <w:rPr>
          <w:rFonts w:ascii="Arial" w:eastAsia="Calibri" w:hAnsi="Arial" w:cs="Arial"/>
          <w:szCs w:val="24"/>
          <w:lang w:eastAsia="en-US"/>
        </w:rPr>
        <w:t>(</w:t>
      </w:r>
      <w:r w:rsidR="009B0AA5">
        <w:rPr>
          <w:rFonts w:ascii="Arial" w:eastAsia="Calibri" w:hAnsi="Arial" w:cs="Arial"/>
          <w:szCs w:val="24"/>
          <w:lang w:eastAsia="en-US"/>
        </w:rPr>
        <w:t>29</w:t>
      </w:r>
      <w:r w:rsidRPr="007228A4">
        <w:rPr>
          <w:rFonts w:ascii="Arial" w:eastAsia="Calibri" w:hAnsi="Arial" w:cs="Arial"/>
          <w:szCs w:val="24"/>
          <w:lang w:eastAsia="en-US"/>
        </w:rPr>
        <w:t xml:space="preserve">) días del mes de </w:t>
      </w:r>
      <w:r w:rsidR="00E41913" w:rsidRPr="007228A4">
        <w:rPr>
          <w:rFonts w:ascii="Arial" w:eastAsia="Calibri" w:hAnsi="Arial" w:cs="Arial"/>
          <w:szCs w:val="24"/>
          <w:lang w:eastAsia="en-US"/>
        </w:rPr>
        <w:t>marzo</w:t>
      </w:r>
      <w:r w:rsidR="00B04380" w:rsidRPr="007228A4">
        <w:rPr>
          <w:rFonts w:ascii="Arial" w:eastAsia="Calibri" w:hAnsi="Arial" w:cs="Arial"/>
          <w:szCs w:val="24"/>
          <w:lang w:eastAsia="en-US"/>
        </w:rPr>
        <w:t xml:space="preserve"> </w:t>
      </w:r>
      <w:r w:rsidRPr="007228A4">
        <w:rPr>
          <w:rFonts w:ascii="Arial" w:eastAsia="Calibri" w:hAnsi="Arial" w:cs="Arial"/>
          <w:szCs w:val="24"/>
          <w:lang w:eastAsia="en-US"/>
        </w:rPr>
        <w:t>de dos mil</w:t>
      </w:r>
      <w:r w:rsidR="00B04380" w:rsidRPr="007228A4">
        <w:rPr>
          <w:rFonts w:ascii="Arial" w:eastAsia="Calibri" w:hAnsi="Arial" w:cs="Arial"/>
          <w:szCs w:val="24"/>
          <w:lang w:eastAsia="en-US"/>
        </w:rPr>
        <w:t xml:space="preserve"> </w:t>
      </w:r>
      <w:r w:rsidR="00E41913" w:rsidRPr="007228A4">
        <w:rPr>
          <w:rFonts w:ascii="Arial" w:eastAsia="Calibri" w:hAnsi="Arial" w:cs="Arial"/>
          <w:szCs w:val="24"/>
          <w:lang w:eastAsia="en-US"/>
        </w:rPr>
        <w:t>dieciséis</w:t>
      </w:r>
      <w:r w:rsidR="00B04380" w:rsidRPr="007228A4">
        <w:rPr>
          <w:rFonts w:ascii="Arial" w:eastAsia="Calibri" w:hAnsi="Arial" w:cs="Arial"/>
          <w:szCs w:val="24"/>
          <w:lang w:eastAsia="en-US"/>
        </w:rPr>
        <w:t xml:space="preserve"> (201</w:t>
      </w:r>
      <w:r w:rsidR="00E41913" w:rsidRPr="007228A4">
        <w:rPr>
          <w:rFonts w:ascii="Arial" w:eastAsia="Calibri" w:hAnsi="Arial" w:cs="Arial"/>
          <w:szCs w:val="24"/>
          <w:lang w:eastAsia="en-US"/>
        </w:rPr>
        <w:t>6</w:t>
      </w:r>
      <w:r w:rsidRPr="007228A4">
        <w:rPr>
          <w:rFonts w:ascii="Arial" w:eastAsia="Calibri" w:hAnsi="Arial" w:cs="Arial"/>
          <w:szCs w:val="24"/>
          <w:lang w:eastAsia="en-US"/>
        </w:rPr>
        <w:t>), siendo las</w:t>
      </w:r>
      <w:r w:rsidR="00E52E17" w:rsidRPr="007228A4">
        <w:rPr>
          <w:rFonts w:ascii="Arial" w:eastAsia="Calibri" w:hAnsi="Arial" w:cs="Arial"/>
          <w:szCs w:val="24"/>
          <w:lang w:eastAsia="en-US"/>
        </w:rPr>
        <w:t xml:space="preserve"> nueve</w:t>
      </w:r>
      <w:r w:rsidR="009B0AA5">
        <w:rPr>
          <w:rFonts w:ascii="Arial" w:eastAsia="Calibri" w:hAnsi="Arial" w:cs="Arial"/>
          <w:szCs w:val="24"/>
          <w:lang w:eastAsia="en-US"/>
        </w:rPr>
        <w:t xml:space="preserve"> y treinta</w:t>
      </w:r>
      <w:r w:rsidR="00B04380" w:rsidRPr="007228A4">
        <w:rPr>
          <w:rFonts w:ascii="Arial" w:eastAsia="Calibri" w:hAnsi="Arial" w:cs="Arial"/>
          <w:szCs w:val="24"/>
          <w:lang w:eastAsia="en-US"/>
        </w:rPr>
        <w:t xml:space="preserve"> de la </w:t>
      </w:r>
      <w:r w:rsidR="002D3537" w:rsidRPr="007228A4">
        <w:rPr>
          <w:rFonts w:ascii="Arial" w:eastAsia="Calibri" w:hAnsi="Arial" w:cs="Arial"/>
          <w:szCs w:val="24"/>
          <w:lang w:eastAsia="en-US"/>
        </w:rPr>
        <w:t>mañana</w:t>
      </w:r>
      <w:r w:rsidR="00B04380" w:rsidRPr="007228A4">
        <w:rPr>
          <w:rFonts w:ascii="Arial" w:eastAsia="Calibri" w:hAnsi="Arial" w:cs="Arial"/>
          <w:szCs w:val="24"/>
          <w:lang w:eastAsia="en-US"/>
        </w:rPr>
        <w:t xml:space="preserve"> </w:t>
      </w:r>
      <w:r w:rsidRPr="007228A4">
        <w:rPr>
          <w:rFonts w:ascii="Arial" w:eastAsia="Calibri" w:hAnsi="Arial" w:cs="Arial"/>
          <w:szCs w:val="24"/>
          <w:lang w:eastAsia="en-US"/>
        </w:rPr>
        <w:t>(</w:t>
      </w:r>
      <w:r w:rsidR="00E52E17" w:rsidRPr="007228A4">
        <w:rPr>
          <w:rFonts w:ascii="Arial" w:eastAsia="Calibri" w:hAnsi="Arial" w:cs="Arial"/>
          <w:szCs w:val="24"/>
          <w:lang w:eastAsia="en-US"/>
        </w:rPr>
        <w:t>9:</w:t>
      </w:r>
      <w:r w:rsidR="009B0AA5">
        <w:rPr>
          <w:rFonts w:ascii="Arial" w:eastAsia="Calibri" w:hAnsi="Arial" w:cs="Arial"/>
          <w:szCs w:val="24"/>
          <w:lang w:eastAsia="en-US"/>
        </w:rPr>
        <w:t>3</w:t>
      </w:r>
      <w:r w:rsidR="00E52E17" w:rsidRPr="007228A4">
        <w:rPr>
          <w:rFonts w:ascii="Arial" w:eastAsia="Calibri" w:hAnsi="Arial" w:cs="Arial"/>
          <w:szCs w:val="24"/>
          <w:lang w:eastAsia="en-US"/>
        </w:rPr>
        <w:t>0</w:t>
      </w:r>
      <w:r w:rsidRPr="007228A4">
        <w:rPr>
          <w:rFonts w:ascii="Arial" w:eastAsia="Calibri" w:hAnsi="Arial" w:cs="Arial"/>
          <w:szCs w:val="24"/>
          <w:lang w:eastAsia="en-US"/>
        </w:rPr>
        <w:t xml:space="preserve"> </w:t>
      </w:r>
      <w:r w:rsidR="002D3537" w:rsidRPr="007228A4">
        <w:rPr>
          <w:rFonts w:ascii="Arial" w:eastAsia="Calibri" w:hAnsi="Arial" w:cs="Arial"/>
          <w:szCs w:val="24"/>
          <w:lang w:eastAsia="en-US"/>
        </w:rPr>
        <w:t>a</w:t>
      </w:r>
      <w:r w:rsidRPr="007228A4">
        <w:rPr>
          <w:rFonts w:ascii="Arial" w:eastAsia="Calibri" w:hAnsi="Arial" w:cs="Arial"/>
          <w:szCs w:val="24"/>
          <w:lang w:eastAsia="en-US"/>
        </w:rPr>
        <w:t xml:space="preserve">.m.), </w:t>
      </w:r>
      <w:r w:rsidRPr="007228A4">
        <w:rPr>
          <w:rFonts w:ascii="Arial" w:hAnsi="Arial" w:cs="Arial"/>
          <w:bCs/>
          <w:color w:val="000000"/>
          <w:szCs w:val="24"/>
          <w:lang w:eastAsia="es-CO"/>
        </w:rPr>
        <w:t>reunidos en la Sala de Audiencia los suscritos magistrados de la Sala Laboral del Tribunal Superior de Pereira, el ponente declara abierto el acto, que tiene por objeto resolver el recurso de apelación</w:t>
      </w:r>
      <w:r w:rsidR="00B04380" w:rsidRPr="007228A4">
        <w:rPr>
          <w:rFonts w:ascii="Arial" w:hAnsi="Arial" w:cs="Arial"/>
          <w:bCs/>
          <w:color w:val="000000"/>
          <w:szCs w:val="24"/>
          <w:lang w:eastAsia="es-CO"/>
        </w:rPr>
        <w:t xml:space="preserve"> pr</w:t>
      </w:r>
      <w:r w:rsidR="009B0AA5">
        <w:rPr>
          <w:rFonts w:ascii="Arial" w:hAnsi="Arial" w:cs="Arial"/>
          <w:bCs/>
          <w:color w:val="000000"/>
          <w:szCs w:val="24"/>
          <w:lang w:eastAsia="es-CO"/>
        </w:rPr>
        <w:t>esentado por el apoderado de la parte demandante</w:t>
      </w:r>
      <w:r w:rsidR="00B04380" w:rsidRPr="007228A4">
        <w:rPr>
          <w:rFonts w:ascii="Arial" w:hAnsi="Arial" w:cs="Arial"/>
          <w:bCs/>
          <w:color w:val="000000"/>
          <w:szCs w:val="24"/>
          <w:lang w:eastAsia="es-CO"/>
        </w:rPr>
        <w:t>,</w:t>
      </w:r>
      <w:r w:rsidRPr="007228A4">
        <w:rPr>
          <w:rFonts w:ascii="Arial" w:hAnsi="Arial" w:cs="Arial"/>
          <w:bCs/>
          <w:color w:val="000000"/>
          <w:szCs w:val="24"/>
          <w:lang w:eastAsia="es-CO"/>
        </w:rPr>
        <w:t xml:space="preserve"> contra </w:t>
      </w:r>
      <w:r w:rsidRPr="007228A4">
        <w:rPr>
          <w:rFonts w:ascii="Arial" w:hAnsi="Arial" w:cs="Arial"/>
          <w:szCs w:val="24"/>
        </w:rPr>
        <w:t xml:space="preserve">la sentencia proferida el </w:t>
      </w:r>
      <w:r w:rsidR="009B0AA5">
        <w:rPr>
          <w:rFonts w:ascii="Arial" w:hAnsi="Arial" w:cs="Arial"/>
          <w:szCs w:val="24"/>
        </w:rPr>
        <w:t>25</w:t>
      </w:r>
      <w:r w:rsidR="00B04380" w:rsidRPr="007228A4">
        <w:rPr>
          <w:rFonts w:ascii="Arial" w:hAnsi="Arial" w:cs="Arial"/>
          <w:szCs w:val="24"/>
        </w:rPr>
        <w:t xml:space="preserve"> de </w:t>
      </w:r>
      <w:r w:rsidR="009B0AA5">
        <w:rPr>
          <w:rFonts w:ascii="Arial" w:hAnsi="Arial" w:cs="Arial"/>
          <w:szCs w:val="24"/>
        </w:rPr>
        <w:t>enero</w:t>
      </w:r>
      <w:r w:rsidR="00B04380" w:rsidRPr="007228A4">
        <w:rPr>
          <w:rFonts w:ascii="Arial" w:hAnsi="Arial" w:cs="Arial"/>
          <w:szCs w:val="24"/>
        </w:rPr>
        <w:t xml:space="preserve"> de 201</w:t>
      </w:r>
      <w:r w:rsidR="009B0AA5">
        <w:rPr>
          <w:rFonts w:ascii="Arial" w:hAnsi="Arial" w:cs="Arial"/>
          <w:szCs w:val="24"/>
        </w:rPr>
        <w:t>6</w:t>
      </w:r>
      <w:r w:rsidRPr="007228A4">
        <w:rPr>
          <w:rFonts w:ascii="Arial" w:hAnsi="Arial" w:cs="Arial"/>
          <w:szCs w:val="24"/>
        </w:rPr>
        <w:t xml:space="preserve"> por el Juzgado</w:t>
      </w:r>
      <w:r w:rsidR="00B04380" w:rsidRPr="007228A4">
        <w:rPr>
          <w:rFonts w:ascii="Arial" w:hAnsi="Arial" w:cs="Arial"/>
          <w:szCs w:val="24"/>
        </w:rPr>
        <w:t xml:space="preserve"> Cuarto </w:t>
      </w:r>
      <w:r w:rsidRPr="007228A4">
        <w:rPr>
          <w:rFonts w:ascii="Arial" w:hAnsi="Arial" w:cs="Arial"/>
          <w:szCs w:val="24"/>
        </w:rPr>
        <w:t xml:space="preserve">Laboral del Circuito de Pereira, dentro del proceso ordinario laboral promovido por </w:t>
      </w:r>
      <w:r w:rsidR="009B0AA5">
        <w:rPr>
          <w:rFonts w:ascii="Arial" w:hAnsi="Arial" w:cs="Arial"/>
          <w:b/>
          <w:iCs/>
          <w:szCs w:val="24"/>
        </w:rPr>
        <w:t>Carlos Ariel Giraldo Duque</w:t>
      </w:r>
      <w:r w:rsidRPr="007228A4">
        <w:rPr>
          <w:rFonts w:ascii="Arial" w:hAnsi="Arial" w:cs="Arial"/>
          <w:b/>
          <w:iCs/>
          <w:szCs w:val="24"/>
        </w:rPr>
        <w:t xml:space="preserve"> </w:t>
      </w:r>
      <w:r w:rsidRPr="007228A4">
        <w:rPr>
          <w:rFonts w:ascii="Arial" w:hAnsi="Arial" w:cs="Arial"/>
          <w:szCs w:val="24"/>
        </w:rPr>
        <w:t xml:space="preserve">contra la </w:t>
      </w:r>
      <w:r w:rsidR="009B0AA5">
        <w:rPr>
          <w:rFonts w:ascii="Arial" w:hAnsi="Arial" w:cs="Arial"/>
          <w:b/>
          <w:szCs w:val="24"/>
        </w:rPr>
        <w:t>Administradora Colombiana de Pensiones-</w:t>
      </w:r>
      <w:proofErr w:type="spellStart"/>
      <w:r w:rsidR="009B0AA5">
        <w:rPr>
          <w:rFonts w:ascii="Arial" w:hAnsi="Arial" w:cs="Arial"/>
          <w:b/>
          <w:szCs w:val="24"/>
        </w:rPr>
        <w:t>Colpensiones</w:t>
      </w:r>
      <w:proofErr w:type="spellEnd"/>
      <w:r w:rsidRPr="007228A4">
        <w:rPr>
          <w:rFonts w:ascii="Arial" w:hAnsi="Arial" w:cs="Arial"/>
          <w:b/>
          <w:szCs w:val="24"/>
        </w:rPr>
        <w:t>.</w:t>
      </w:r>
    </w:p>
    <w:p w:rsidR="00646B2F" w:rsidRPr="007228A4" w:rsidRDefault="00646B2F" w:rsidP="00213E19">
      <w:pPr>
        <w:spacing w:after="160" w:line="276" w:lineRule="auto"/>
        <w:ind w:firstLine="652"/>
        <w:jc w:val="both"/>
        <w:rPr>
          <w:rFonts w:ascii="Arial" w:hAnsi="Arial" w:cs="Arial"/>
          <w:bCs/>
          <w:iCs/>
          <w:szCs w:val="24"/>
        </w:rPr>
      </w:pPr>
    </w:p>
    <w:p w:rsidR="002D55B9" w:rsidRPr="007228A4" w:rsidRDefault="002D55B9" w:rsidP="00213E19">
      <w:pPr>
        <w:pStyle w:val="Textoindependiente2"/>
        <w:numPr>
          <w:ilvl w:val="0"/>
          <w:numId w:val="8"/>
        </w:numPr>
        <w:spacing w:after="160" w:line="276" w:lineRule="auto"/>
        <w:ind w:right="51"/>
        <w:contextualSpacing/>
        <w:jc w:val="both"/>
        <w:rPr>
          <w:rFonts w:ascii="Arial" w:hAnsi="Arial" w:cs="Arial"/>
          <w:b/>
          <w:bCs/>
          <w:szCs w:val="24"/>
        </w:rPr>
      </w:pPr>
      <w:r w:rsidRPr="007228A4">
        <w:rPr>
          <w:rFonts w:ascii="Arial" w:hAnsi="Arial" w:cs="Arial"/>
          <w:b/>
          <w:bCs/>
          <w:szCs w:val="24"/>
        </w:rPr>
        <w:t>REGISTRO DE ASISTENCIA</w:t>
      </w:r>
    </w:p>
    <w:p w:rsidR="002D55B9" w:rsidRPr="007228A4" w:rsidRDefault="002D55B9" w:rsidP="00213E19">
      <w:pPr>
        <w:pStyle w:val="Textoindependiente2"/>
        <w:spacing w:after="160" w:line="276" w:lineRule="auto"/>
        <w:ind w:left="1080" w:firstLine="652"/>
        <w:contextualSpacing/>
        <w:rPr>
          <w:rFonts w:ascii="Arial" w:hAnsi="Arial" w:cs="Arial"/>
          <w:b/>
          <w:bCs/>
          <w:szCs w:val="24"/>
        </w:rPr>
      </w:pPr>
    </w:p>
    <w:p w:rsidR="002D55B9" w:rsidRPr="007228A4" w:rsidRDefault="002D55B9" w:rsidP="00213E19">
      <w:pPr>
        <w:pStyle w:val="Textoindependiente2"/>
        <w:spacing w:after="160" w:line="276" w:lineRule="auto"/>
        <w:ind w:firstLine="652"/>
        <w:contextualSpacing/>
        <w:rPr>
          <w:rFonts w:ascii="Arial" w:hAnsi="Arial" w:cs="Arial"/>
          <w:bCs/>
          <w:szCs w:val="24"/>
        </w:rPr>
      </w:pPr>
    </w:p>
    <w:p w:rsidR="002D55B9" w:rsidRPr="007228A4" w:rsidRDefault="002D55B9" w:rsidP="00213E19">
      <w:pPr>
        <w:pStyle w:val="Textoindependiente2"/>
        <w:spacing w:after="160" w:line="276" w:lineRule="auto"/>
        <w:ind w:firstLine="652"/>
        <w:contextualSpacing/>
        <w:rPr>
          <w:rFonts w:ascii="Arial" w:hAnsi="Arial" w:cs="Arial"/>
          <w:bCs/>
          <w:szCs w:val="24"/>
        </w:rPr>
      </w:pPr>
      <w:r w:rsidRPr="007228A4">
        <w:rPr>
          <w:rFonts w:ascii="Arial" w:hAnsi="Arial" w:cs="Arial"/>
          <w:bCs/>
          <w:szCs w:val="24"/>
        </w:rPr>
        <w:t>Demandante y su apoderado:                            Demandado y su apoderado:</w:t>
      </w:r>
    </w:p>
    <w:p w:rsidR="002D55B9" w:rsidRPr="007228A4" w:rsidRDefault="002D55B9" w:rsidP="00213E19">
      <w:pPr>
        <w:pStyle w:val="Textoindependiente2"/>
        <w:spacing w:after="160" w:line="276" w:lineRule="auto"/>
        <w:ind w:firstLine="652"/>
        <w:contextualSpacing/>
        <w:rPr>
          <w:rFonts w:ascii="Arial" w:hAnsi="Arial" w:cs="Arial"/>
          <w:bCs/>
          <w:szCs w:val="24"/>
        </w:rPr>
      </w:pPr>
    </w:p>
    <w:p w:rsidR="002D55B9" w:rsidRPr="007228A4" w:rsidRDefault="002D55B9" w:rsidP="00213E19">
      <w:pPr>
        <w:pStyle w:val="Prrafodelista"/>
        <w:spacing w:after="160" w:line="276" w:lineRule="auto"/>
        <w:ind w:left="1080" w:firstLine="652"/>
        <w:jc w:val="both"/>
        <w:rPr>
          <w:rFonts w:ascii="Arial" w:hAnsi="Arial" w:cs="Arial"/>
          <w:b/>
          <w:szCs w:val="24"/>
        </w:rPr>
      </w:pPr>
    </w:p>
    <w:p w:rsidR="002D55B9" w:rsidRPr="007228A4" w:rsidRDefault="002D55B9" w:rsidP="00213E19">
      <w:pPr>
        <w:pStyle w:val="Prrafodelista"/>
        <w:numPr>
          <w:ilvl w:val="0"/>
          <w:numId w:val="8"/>
        </w:numPr>
        <w:spacing w:after="160" w:line="276" w:lineRule="auto"/>
        <w:jc w:val="both"/>
        <w:rPr>
          <w:rFonts w:ascii="Arial" w:hAnsi="Arial" w:cs="Arial"/>
          <w:b/>
          <w:szCs w:val="24"/>
        </w:rPr>
      </w:pPr>
      <w:r w:rsidRPr="007228A4">
        <w:rPr>
          <w:rFonts w:ascii="Arial" w:hAnsi="Arial" w:cs="Arial"/>
          <w:b/>
          <w:szCs w:val="24"/>
        </w:rPr>
        <w:t>TRASLADO A LAS PARTES</w:t>
      </w:r>
    </w:p>
    <w:p w:rsidR="002D55B9" w:rsidRPr="007228A4" w:rsidRDefault="002D55B9" w:rsidP="00213E19">
      <w:pPr>
        <w:spacing w:after="160" w:line="276" w:lineRule="auto"/>
        <w:ind w:firstLine="652"/>
        <w:contextualSpacing/>
        <w:jc w:val="both"/>
        <w:rPr>
          <w:rFonts w:ascii="Arial" w:hAnsi="Arial" w:cs="Arial"/>
          <w:szCs w:val="24"/>
        </w:rPr>
      </w:pPr>
      <w:r w:rsidRPr="007228A4">
        <w:rPr>
          <w:rFonts w:ascii="Arial" w:hAnsi="Arial" w:cs="Arial"/>
          <w:szCs w:val="24"/>
        </w:rPr>
        <w:t xml:space="preserve"> </w:t>
      </w:r>
    </w:p>
    <w:p w:rsidR="002D55B9" w:rsidRPr="007228A4" w:rsidRDefault="002D55B9" w:rsidP="00213E19">
      <w:pPr>
        <w:spacing w:after="160" w:line="276" w:lineRule="auto"/>
        <w:ind w:firstLine="652"/>
        <w:contextualSpacing/>
        <w:jc w:val="both"/>
        <w:rPr>
          <w:rFonts w:ascii="Arial" w:hAnsi="Arial" w:cs="Arial"/>
          <w:szCs w:val="24"/>
        </w:rPr>
      </w:pPr>
      <w:r w:rsidRPr="007228A4">
        <w:rPr>
          <w:rFonts w:ascii="Arial" w:hAnsi="Arial" w:cs="Arial"/>
          <w:szCs w:val="24"/>
        </w:rPr>
        <w:t>En este estado se corre traslado a los asistentes para que presenten sus alegatos.</w:t>
      </w:r>
    </w:p>
    <w:p w:rsidR="002D55B9" w:rsidRPr="007228A4" w:rsidRDefault="002D55B9" w:rsidP="00213E19">
      <w:pPr>
        <w:spacing w:after="160" w:line="276" w:lineRule="auto"/>
        <w:ind w:firstLine="652"/>
        <w:contextualSpacing/>
        <w:jc w:val="both"/>
        <w:rPr>
          <w:rFonts w:ascii="Arial" w:hAnsi="Arial" w:cs="Arial"/>
          <w:szCs w:val="24"/>
        </w:rPr>
      </w:pPr>
    </w:p>
    <w:p w:rsidR="00646B2F" w:rsidRPr="007228A4" w:rsidRDefault="002D55B9" w:rsidP="00213E19">
      <w:pPr>
        <w:shd w:val="clear" w:color="auto" w:fill="FFFFFF"/>
        <w:spacing w:after="160" w:line="276" w:lineRule="auto"/>
        <w:ind w:firstLine="652"/>
        <w:jc w:val="both"/>
        <w:rPr>
          <w:rFonts w:ascii="Arial" w:hAnsi="Arial" w:cs="Arial"/>
          <w:szCs w:val="24"/>
        </w:rPr>
      </w:pPr>
      <w:r w:rsidRPr="007228A4">
        <w:rPr>
          <w:rFonts w:ascii="Arial" w:hAnsi="Arial" w:cs="Arial"/>
          <w:szCs w:val="24"/>
        </w:rPr>
        <w:t>Oídas las argumentaciones en esta Sala de Decisión, le corresponde</w:t>
      </w:r>
      <w:r w:rsidR="00E52E17" w:rsidRPr="007228A4">
        <w:rPr>
          <w:rFonts w:ascii="Arial" w:hAnsi="Arial" w:cs="Arial"/>
          <w:szCs w:val="24"/>
        </w:rPr>
        <w:t xml:space="preserve"> dictar la decisión que en derecho corresponde</w:t>
      </w:r>
      <w:r w:rsidRPr="007228A4">
        <w:rPr>
          <w:rFonts w:ascii="Arial" w:hAnsi="Arial" w:cs="Arial"/>
          <w:szCs w:val="24"/>
        </w:rPr>
        <w:t>:</w:t>
      </w:r>
    </w:p>
    <w:p w:rsidR="00213E19" w:rsidRPr="007228A4" w:rsidRDefault="00213E19" w:rsidP="00213E19">
      <w:pPr>
        <w:pStyle w:val="Ttulo4"/>
        <w:spacing w:after="160" w:line="276" w:lineRule="auto"/>
        <w:ind w:left="1732"/>
        <w:contextualSpacing/>
        <w:jc w:val="both"/>
        <w:rPr>
          <w:rFonts w:cs="Arial"/>
          <w:b/>
          <w:sz w:val="24"/>
          <w:szCs w:val="24"/>
        </w:rPr>
      </w:pPr>
    </w:p>
    <w:p w:rsidR="00C10BB1" w:rsidRPr="007228A4" w:rsidRDefault="00C10BB1" w:rsidP="00C10BB1">
      <w:pPr>
        <w:pStyle w:val="Ttulo4"/>
        <w:spacing w:after="160" w:line="276" w:lineRule="auto"/>
        <w:ind w:left="1080"/>
        <w:contextualSpacing/>
        <w:jc w:val="both"/>
        <w:rPr>
          <w:rFonts w:cs="Arial"/>
          <w:b/>
          <w:sz w:val="24"/>
          <w:szCs w:val="24"/>
        </w:rPr>
      </w:pPr>
    </w:p>
    <w:p w:rsidR="002D55B9" w:rsidRPr="007228A4" w:rsidRDefault="002D55B9" w:rsidP="00213E19">
      <w:pPr>
        <w:pStyle w:val="Ttulo4"/>
        <w:numPr>
          <w:ilvl w:val="0"/>
          <w:numId w:val="8"/>
        </w:numPr>
        <w:spacing w:after="160" w:line="276" w:lineRule="auto"/>
        <w:contextualSpacing/>
        <w:jc w:val="both"/>
        <w:rPr>
          <w:rFonts w:cs="Arial"/>
          <w:b/>
          <w:sz w:val="24"/>
          <w:szCs w:val="24"/>
        </w:rPr>
      </w:pPr>
      <w:r w:rsidRPr="007228A4">
        <w:rPr>
          <w:rFonts w:cs="Arial"/>
          <w:b/>
          <w:sz w:val="24"/>
          <w:szCs w:val="24"/>
        </w:rPr>
        <w:t>ANTECEDENTES</w:t>
      </w:r>
    </w:p>
    <w:p w:rsidR="005C7D13" w:rsidRDefault="001179CA" w:rsidP="009B0AA5">
      <w:pPr>
        <w:spacing w:after="160" w:line="276" w:lineRule="auto"/>
        <w:ind w:firstLine="709"/>
        <w:jc w:val="both"/>
        <w:rPr>
          <w:rFonts w:ascii="Arial" w:hAnsi="Arial" w:cs="Arial"/>
          <w:szCs w:val="24"/>
        </w:rPr>
      </w:pPr>
      <w:r w:rsidRPr="007228A4">
        <w:rPr>
          <w:rFonts w:ascii="Arial" w:hAnsi="Arial" w:cs="Arial"/>
          <w:szCs w:val="24"/>
        </w:rPr>
        <w:t>Pretende el demandante que la justicia laboral declare que tiene derecho a que la entidad demandada le</w:t>
      </w:r>
      <w:r w:rsidR="009B0AA5">
        <w:rPr>
          <w:rFonts w:ascii="Arial" w:hAnsi="Arial" w:cs="Arial"/>
          <w:szCs w:val="24"/>
        </w:rPr>
        <w:t xml:space="preserve"> reconozca y pague la pensión de jubilación por aportes a partir del 5 de febrero de 2010, fecha en la que cumplió los requisitos para tal efecto; que la pensión por aportes debe ser liquidada en cuantía del 75% del promedio cotizado en los últimos 10 años contados a partir del 5 de febrero de 2010</w:t>
      </w:r>
      <w:r w:rsidR="005C7D13">
        <w:rPr>
          <w:rFonts w:ascii="Arial" w:hAnsi="Arial" w:cs="Arial"/>
          <w:szCs w:val="24"/>
        </w:rPr>
        <w:t>, actualizado anualmente con base en la variación del IPC incluyendo las mesadas adicionales y los reajuste legales anuales; el retroactivo pensional causado entre el 5 de febrero de 2010 y el 31 de julio de 2012; los intereses moratorios del artículo 141 de la Ley 100 de 1993 y las costas procesales a su favor.</w:t>
      </w:r>
    </w:p>
    <w:p w:rsidR="005C7D13" w:rsidRDefault="00F63884" w:rsidP="009B0AA5">
      <w:pPr>
        <w:spacing w:after="160" w:line="276" w:lineRule="auto"/>
        <w:ind w:firstLine="709"/>
        <w:jc w:val="both"/>
        <w:rPr>
          <w:rFonts w:ascii="Arial" w:hAnsi="Arial" w:cs="Arial"/>
          <w:color w:val="000000"/>
          <w:szCs w:val="24"/>
          <w:lang w:eastAsia="es-CO"/>
        </w:rPr>
      </w:pPr>
      <w:r w:rsidRPr="007228A4">
        <w:rPr>
          <w:rFonts w:ascii="Arial" w:hAnsi="Arial" w:cs="Arial"/>
          <w:color w:val="000000"/>
          <w:szCs w:val="24"/>
          <w:lang w:eastAsia="es-CO"/>
        </w:rPr>
        <w:t>Fundamenta sus pedid</w:t>
      </w:r>
      <w:r w:rsidR="005C7D13">
        <w:rPr>
          <w:rFonts w:ascii="Arial" w:hAnsi="Arial" w:cs="Arial"/>
          <w:color w:val="000000"/>
          <w:szCs w:val="24"/>
          <w:lang w:eastAsia="es-CO"/>
        </w:rPr>
        <w:t>os con base en los siguientes hechos, que nació el 5 de febrero de 1950, cumpliendo 60 años de edad el 5 de febrero de 2010; que prestó sus servicios en diferentes entidades del sector público, acumulando un total de 5.725 días prestado a dicho sector</w:t>
      </w:r>
      <w:r w:rsidR="006165D4">
        <w:rPr>
          <w:rFonts w:ascii="Arial" w:hAnsi="Arial" w:cs="Arial"/>
          <w:color w:val="000000"/>
          <w:szCs w:val="24"/>
          <w:lang w:eastAsia="es-CO"/>
        </w:rPr>
        <w:t>, dentro las que se destacan</w:t>
      </w:r>
      <w:r w:rsidR="008102E6">
        <w:rPr>
          <w:rFonts w:ascii="Arial" w:hAnsi="Arial" w:cs="Arial"/>
          <w:color w:val="000000"/>
          <w:szCs w:val="24"/>
          <w:lang w:eastAsia="es-CO"/>
        </w:rPr>
        <w:t>,</w:t>
      </w:r>
      <w:r w:rsidR="006165D4">
        <w:rPr>
          <w:rFonts w:ascii="Arial" w:hAnsi="Arial" w:cs="Arial"/>
          <w:color w:val="000000"/>
          <w:szCs w:val="24"/>
          <w:lang w:eastAsia="es-CO"/>
        </w:rPr>
        <w:t xml:space="preserve"> el Instituto Departamental de Tránsito y Transporte de Risaralda–</w:t>
      </w:r>
      <w:proofErr w:type="spellStart"/>
      <w:r w:rsidR="006165D4">
        <w:rPr>
          <w:rFonts w:ascii="Arial" w:hAnsi="Arial" w:cs="Arial"/>
          <w:color w:val="000000"/>
          <w:szCs w:val="24"/>
          <w:lang w:eastAsia="es-CO"/>
        </w:rPr>
        <w:t>fls</w:t>
      </w:r>
      <w:proofErr w:type="spellEnd"/>
      <w:r w:rsidR="006165D4">
        <w:rPr>
          <w:rFonts w:ascii="Arial" w:hAnsi="Arial" w:cs="Arial"/>
          <w:color w:val="000000"/>
          <w:szCs w:val="24"/>
          <w:lang w:eastAsia="es-CO"/>
        </w:rPr>
        <w:t xml:space="preserve"> 25 a 34-, el Ministerio de Defensa Nacional–</w:t>
      </w:r>
      <w:proofErr w:type="spellStart"/>
      <w:r w:rsidR="006165D4">
        <w:rPr>
          <w:rFonts w:ascii="Arial" w:hAnsi="Arial" w:cs="Arial"/>
          <w:color w:val="000000"/>
          <w:szCs w:val="24"/>
          <w:lang w:eastAsia="es-CO"/>
        </w:rPr>
        <w:t>fls</w:t>
      </w:r>
      <w:proofErr w:type="spellEnd"/>
      <w:r w:rsidR="006165D4">
        <w:rPr>
          <w:rFonts w:ascii="Arial" w:hAnsi="Arial" w:cs="Arial"/>
          <w:color w:val="000000"/>
          <w:szCs w:val="24"/>
          <w:lang w:eastAsia="es-CO"/>
        </w:rPr>
        <w:t xml:space="preserve"> 35 a 36, </w:t>
      </w:r>
      <w:r w:rsidR="008102E6">
        <w:rPr>
          <w:rFonts w:ascii="Arial" w:hAnsi="Arial" w:cs="Arial"/>
          <w:color w:val="000000"/>
          <w:szCs w:val="24"/>
          <w:lang w:eastAsia="es-CO"/>
        </w:rPr>
        <w:t>el Instituto de Seguros Sociales-</w:t>
      </w:r>
      <w:proofErr w:type="spellStart"/>
      <w:r w:rsidR="008102E6">
        <w:rPr>
          <w:rFonts w:ascii="Arial" w:hAnsi="Arial" w:cs="Arial"/>
          <w:color w:val="000000"/>
          <w:szCs w:val="24"/>
          <w:lang w:eastAsia="es-CO"/>
        </w:rPr>
        <w:t>fl</w:t>
      </w:r>
      <w:proofErr w:type="spellEnd"/>
      <w:r w:rsidR="008102E6">
        <w:rPr>
          <w:rFonts w:ascii="Arial" w:hAnsi="Arial" w:cs="Arial"/>
          <w:color w:val="000000"/>
          <w:szCs w:val="24"/>
          <w:lang w:eastAsia="es-CO"/>
        </w:rPr>
        <w:t xml:space="preserve"> 43-, la </w:t>
      </w:r>
      <w:proofErr w:type="spellStart"/>
      <w:r w:rsidR="008102E6">
        <w:rPr>
          <w:rFonts w:ascii="Arial" w:hAnsi="Arial" w:cs="Arial"/>
          <w:color w:val="000000"/>
          <w:szCs w:val="24"/>
          <w:lang w:eastAsia="es-CO"/>
        </w:rPr>
        <w:t>E.S.E</w:t>
      </w:r>
      <w:proofErr w:type="spellEnd"/>
      <w:r w:rsidR="008102E6">
        <w:rPr>
          <w:rFonts w:ascii="Arial" w:hAnsi="Arial" w:cs="Arial"/>
          <w:color w:val="000000"/>
          <w:szCs w:val="24"/>
          <w:lang w:eastAsia="es-CO"/>
        </w:rPr>
        <w:t>. Hospital San Pedro y San Pablo-</w:t>
      </w:r>
      <w:proofErr w:type="spellStart"/>
      <w:r w:rsidR="008102E6">
        <w:rPr>
          <w:rFonts w:ascii="Arial" w:hAnsi="Arial" w:cs="Arial"/>
          <w:color w:val="000000"/>
          <w:szCs w:val="24"/>
          <w:lang w:eastAsia="es-CO"/>
        </w:rPr>
        <w:t>fl</w:t>
      </w:r>
      <w:proofErr w:type="spellEnd"/>
      <w:r w:rsidR="008102E6">
        <w:rPr>
          <w:rFonts w:ascii="Arial" w:hAnsi="Arial" w:cs="Arial"/>
          <w:color w:val="000000"/>
          <w:szCs w:val="24"/>
          <w:lang w:eastAsia="es-CO"/>
        </w:rPr>
        <w:t xml:space="preserve"> 46-, entre otros</w:t>
      </w:r>
      <w:r w:rsidR="005C7D13">
        <w:rPr>
          <w:rFonts w:ascii="Arial" w:hAnsi="Arial" w:cs="Arial"/>
          <w:color w:val="000000"/>
          <w:szCs w:val="24"/>
          <w:lang w:eastAsia="es-CO"/>
        </w:rPr>
        <w:t>; igualmente que realizó aportes de manera independiente y no simultáneos con los realizados como empleado público hasta el 30 de noviembre de 2009, equivalentes a 1484 días o 212.03 semanas</w:t>
      </w:r>
      <w:r w:rsidR="003D2E3A">
        <w:rPr>
          <w:rFonts w:ascii="Arial" w:hAnsi="Arial" w:cs="Arial"/>
          <w:color w:val="000000"/>
          <w:szCs w:val="24"/>
          <w:lang w:eastAsia="es-CO"/>
        </w:rPr>
        <w:t xml:space="preserve"> y que al sumar estos tiempos da un total de 7.209 días, siendo más de 20 años de servicios.</w:t>
      </w:r>
    </w:p>
    <w:p w:rsidR="003D2E3A" w:rsidRDefault="003D2E3A" w:rsidP="009B0AA5">
      <w:pPr>
        <w:spacing w:after="160" w:line="276" w:lineRule="auto"/>
        <w:ind w:firstLine="709"/>
        <w:jc w:val="both"/>
        <w:rPr>
          <w:rFonts w:ascii="Arial" w:hAnsi="Arial" w:cs="Arial"/>
          <w:color w:val="000000"/>
          <w:szCs w:val="24"/>
          <w:lang w:eastAsia="es-CO"/>
        </w:rPr>
      </w:pPr>
      <w:r>
        <w:rPr>
          <w:rFonts w:ascii="Arial" w:hAnsi="Arial" w:cs="Arial"/>
          <w:color w:val="000000"/>
          <w:szCs w:val="24"/>
          <w:lang w:eastAsia="es-CO"/>
        </w:rPr>
        <w:t>Cumplido los requisitos para acceder a la prestación de vejez, el actor manifiesta su voluntad al Instituto de Seguros Sociales solicitando una pensión de vejez</w:t>
      </w:r>
      <w:r w:rsidR="008102E6">
        <w:rPr>
          <w:rFonts w:ascii="Arial" w:hAnsi="Arial" w:cs="Arial"/>
          <w:color w:val="000000"/>
          <w:szCs w:val="24"/>
          <w:lang w:eastAsia="es-CO"/>
        </w:rPr>
        <w:t xml:space="preserve"> el 17 de agosto de 2010,</w:t>
      </w:r>
      <w:r>
        <w:rPr>
          <w:rFonts w:ascii="Arial" w:hAnsi="Arial" w:cs="Arial"/>
          <w:color w:val="000000"/>
          <w:szCs w:val="24"/>
          <w:lang w:eastAsia="es-CO"/>
        </w:rPr>
        <w:t xml:space="preserve"> a lo que mediante resolución No. 219403 del 29 de agosto de 2013 le resuelven de manera positiva la solicitud de la pensión de vejez a partir del 1º de agosto de 2012, en cuantía del 75% del </w:t>
      </w:r>
      <w:proofErr w:type="spellStart"/>
      <w:r>
        <w:rPr>
          <w:rFonts w:ascii="Arial" w:hAnsi="Arial" w:cs="Arial"/>
          <w:color w:val="000000"/>
          <w:szCs w:val="24"/>
          <w:lang w:eastAsia="es-CO"/>
        </w:rPr>
        <w:t>IBL</w:t>
      </w:r>
      <w:proofErr w:type="spellEnd"/>
      <w:r>
        <w:rPr>
          <w:rFonts w:ascii="Arial" w:hAnsi="Arial" w:cs="Arial"/>
          <w:color w:val="000000"/>
          <w:szCs w:val="24"/>
          <w:lang w:eastAsia="es-CO"/>
        </w:rPr>
        <w:t xml:space="preserve"> calculado hasta el 31 de julio de 2012 por un valor de $1.949.259</w:t>
      </w:r>
      <w:r w:rsidR="00211EF5">
        <w:rPr>
          <w:rFonts w:ascii="Arial" w:hAnsi="Arial" w:cs="Arial"/>
          <w:color w:val="000000"/>
          <w:szCs w:val="24"/>
          <w:lang w:eastAsia="es-CO"/>
        </w:rPr>
        <w:t>, arrojando como mesada pensional mensual $1.461.944</w:t>
      </w:r>
      <w:r w:rsidR="00E56AFB">
        <w:rPr>
          <w:rFonts w:ascii="Arial" w:hAnsi="Arial" w:cs="Arial"/>
          <w:color w:val="000000"/>
          <w:szCs w:val="24"/>
          <w:lang w:eastAsia="es-CO"/>
        </w:rPr>
        <w:t xml:space="preserve"> -</w:t>
      </w:r>
      <w:proofErr w:type="spellStart"/>
      <w:r w:rsidR="00E56AFB">
        <w:rPr>
          <w:rFonts w:ascii="Arial" w:hAnsi="Arial" w:cs="Arial"/>
          <w:color w:val="000000"/>
          <w:szCs w:val="24"/>
          <w:lang w:eastAsia="es-CO"/>
        </w:rPr>
        <w:t>fl</w:t>
      </w:r>
      <w:proofErr w:type="spellEnd"/>
      <w:r w:rsidR="00E56AFB">
        <w:rPr>
          <w:rFonts w:ascii="Arial" w:hAnsi="Arial" w:cs="Arial"/>
          <w:color w:val="000000"/>
          <w:szCs w:val="24"/>
          <w:lang w:eastAsia="es-CO"/>
        </w:rPr>
        <w:t xml:space="preserve"> 69 a 72-</w:t>
      </w:r>
      <w:r>
        <w:rPr>
          <w:rFonts w:ascii="Arial" w:hAnsi="Arial" w:cs="Arial"/>
          <w:color w:val="000000"/>
          <w:szCs w:val="24"/>
          <w:lang w:eastAsia="es-CO"/>
        </w:rPr>
        <w:t xml:space="preserve">; manifiesta el apoderado que presentó el 9 de octubre de 2013 recurso de reposición y en subsidio apelación contra la mencionada resolución, que mediante Resolución No. </w:t>
      </w:r>
      <w:proofErr w:type="spellStart"/>
      <w:r>
        <w:rPr>
          <w:rFonts w:ascii="Arial" w:hAnsi="Arial" w:cs="Arial"/>
          <w:color w:val="000000"/>
          <w:szCs w:val="24"/>
          <w:lang w:eastAsia="es-CO"/>
        </w:rPr>
        <w:t>GNR</w:t>
      </w:r>
      <w:proofErr w:type="spellEnd"/>
      <w:r>
        <w:rPr>
          <w:rFonts w:ascii="Arial" w:hAnsi="Arial" w:cs="Arial"/>
          <w:color w:val="000000"/>
          <w:szCs w:val="24"/>
          <w:lang w:eastAsia="es-CO"/>
        </w:rPr>
        <w:t xml:space="preserve">-275088 del 2 de agosto de 2014 resolvió modificar la actuación del 29 de agosto de 2013, ordenando incrementar la pensión del actor a partir del 1º de agosto de 2012 por un valor de </w:t>
      </w:r>
      <w:r w:rsidR="00211EF5">
        <w:rPr>
          <w:rFonts w:ascii="Arial" w:hAnsi="Arial" w:cs="Arial"/>
          <w:color w:val="000000"/>
          <w:szCs w:val="24"/>
          <w:lang w:eastAsia="es-CO"/>
        </w:rPr>
        <w:t>$1.556.208; y en la resolución del recurso de apelación se resolvió incrementar la mesada pensional a $1.556.413.</w:t>
      </w:r>
    </w:p>
    <w:p w:rsidR="00211EF5" w:rsidRDefault="00211EF5" w:rsidP="009B0AA5">
      <w:pPr>
        <w:spacing w:after="160" w:line="276" w:lineRule="auto"/>
        <w:ind w:firstLine="709"/>
        <w:jc w:val="both"/>
        <w:rPr>
          <w:rFonts w:ascii="Arial" w:hAnsi="Arial" w:cs="Arial"/>
          <w:color w:val="000000"/>
          <w:szCs w:val="24"/>
          <w:lang w:eastAsia="es-CO"/>
        </w:rPr>
      </w:pPr>
      <w:r>
        <w:rPr>
          <w:rFonts w:ascii="Arial" w:hAnsi="Arial" w:cs="Arial"/>
          <w:color w:val="000000"/>
          <w:szCs w:val="24"/>
          <w:lang w:eastAsia="es-CO"/>
        </w:rPr>
        <w:t>Argumenta el apoderado que la entidad demandada al momento de liquidar la cuantía de la pensión, no tuvo en cu</w:t>
      </w:r>
      <w:r w:rsidR="008102E6">
        <w:rPr>
          <w:rFonts w:ascii="Arial" w:hAnsi="Arial" w:cs="Arial"/>
          <w:color w:val="000000"/>
          <w:szCs w:val="24"/>
          <w:lang w:eastAsia="es-CO"/>
        </w:rPr>
        <w:t>enta todo el tiempo de servicio prestado</w:t>
      </w:r>
      <w:r>
        <w:rPr>
          <w:rFonts w:ascii="Arial" w:hAnsi="Arial" w:cs="Arial"/>
          <w:color w:val="000000"/>
          <w:szCs w:val="24"/>
          <w:lang w:eastAsia="es-CO"/>
        </w:rPr>
        <w:t xml:space="preserve"> por el actor en el sector público entre el 16 de febrero de 1979 y el 25 de septiembre de 2008 y que como consecuencia</w:t>
      </w:r>
      <w:r w:rsidR="008102E6">
        <w:rPr>
          <w:rFonts w:ascii="Arial" w:hAnsi="Arial" w:cs="Arial"/>
          <w:color w:val="000000"/>
          <w:szCs w:val="24"/>
          <w:lang w:eastAsia="es-CO"/>
        </w:rPr>
        <w:t>,</w:t>
      </w:r>
      <w:r>
        <w:rPr>
          <w:rFonts w:ascii="Arial" w:hAnsi="Arial" w:cs="Arial"/>
          <w:color w:val="000000"/>
          <w:szCs w:val="24"/>
          <w:lang w:eastAsia="es-CO"/>
        </w:rPr>
        <w:t xml:space="preserve"> el </w:t>
      </w:r>
      <w:proofErr w:type="spellStart"/>
      <w:r>
        <w:rPr>
          <w:rFonts w:ascii="Arial" w:hAnsi="Arial" w:cs="Arial"/>
          <w:color w:val="000000"/>
          <w:szCs w:val="24"/>
          <w:lang w:eastAsia="es-CO"/>
        </w:rPr>
        <w:t>IBL</w:t>
      </w:r>
      <w:proofErr w:type="spellEnd"/>
      <w:r>
        <w:rPr>
          <w:rFonts w:ascii="Arial" w:hAnsi="Arial" w:cs="Arial"/>
          <w:color w:val="000000"/>
          <w:szCs w:val="24"/>
          <w:lang w:eastAsia="es-CO"/>
        </w:rPr>
        <w:t xml:space="preserve"> se vio afectado y la cuantía de la pensión es inferior a la que realmente se debería estar devengando.</w:t>
      </w:r>
    </w:p>
    <w:p w:rsidR="00C10BB1" w:rsidRPr="007228A4" w:rsidRDefault="00C10BB1" w:rsidP="009B0AA5">
      <w:pPr>
        <w:spacing w:after="160" w:line="276" w:lineRule="auto"/>
        <w:ind w:firstLine="709"/>
        <w:jc w:val="both"/>
        <w:rPr>
          <w:rFonts w:ascii="Arial" w:hAnsi="Arial" w:cs="Arial"/>
          <w:bCs/>
          <w:iCs/>
          <w:szCs w:val="24"/>
        </w:rPr>
      </w:pPr>
      <w:r w:rsidRPr="007228A4">
        <w:rPr>
          <w:rFonts w:ascii="Arial" w:hAnsi="Arial" w:cs="Arial"/>
          <w:bCs/>
          <w:iCs/>
          <w:szCs w:val="24"/>
        </w:rPr>
        <w:t xml:space="preserve">La </w:t>
      </w:r>
      <w:r w:rsidRPr="007228A4">
        <w:rPr>
          <w:rFonts w:ascii="Arial" w:hAnsi="Arial" w:cs="Arial"/>
          <w:b/>
          <w:bCs/>
          <w:iCs/>
          <w:szCs w:val="24"/>
        </w:rPr>
        <w:t xml:space="preserve"> Administradora Colombiana de Pensiones</w:t>
      </w:r>
      <w:r w:rsidR="00211EF5">
        <w:rPr>
          <w:rFonts w:ascii="Arial" w:hAnsi="Arial" w:cs="Arial"/>
          <w:b/>
          <w:bCs/>
          <w:iCs/>
          <w:szCs w:val="24"/>
        </w:rPr>
        <w:t>-</w:t>
      </w:r>
      <w:proofErr w:type="spellStart"/>
      <w:r w:rsidR="00211EF5">
        <w:rPr>
          <w:rFonts w:ascii="Arial" w:hAnsi="Arial" w:cs="Arial"/>
          <w:b/>
          <w:bCs/>
          <w:iCs/>
          <w:szCs w:val="24"/>
        </w:rPr>
        <w:t>Colpensiones</w:t>
      </w:r>
      <w:proofErr w:type="spellEnd"/>
      <w:r w:rsidRPr="007228A4">
        <w:rPr>
          <w:rFonts w:ascii="Arial" w:hAnsi="Arial" w:cs="Arial"/>
          <w:b/>
          <w:bCs/>
          <w:iCs/>
          <w:szCs w:val="24"/>
        </w:rPr>
        <w:t>,</w:t>
      </w:r>
      <w:r w:rsidRPr="007228A4">
        <w:rPr>
          <w:rFonts w:ascii="Arial" w:hAnsi="Arial" w:cs="Arial"/>
          <w:bCs/>
          <w:iCs/>
          <w:szCs w:val="24"/>
        </w:rPr>
        <w:t xml:space="preserve"> contestó la demanda aceptando como ciertos los hechos relacionados respecto</w:t>
      </w:r>
      <w:r w:rsidR="00211EF5">
        <w:rPr>
          <w:rFonts w:ascii="Arial" w:hAnsi="Arial" w:cs="Arial"/>
          <w:bCs/>
          <w:iCs/>
          <w:szCs w:val="24"/>
        </w:rPr>
        <w:t xml:space="preserve"> de la edad del demandante, la fecha de la solicitud de la pensión de vejez, las resoluciones emitidas por la entidad</w:t>
      </w:r>
      <w:r w:rsidRPr="007228A4">
        <w:rPr>
          <w:rFonts w:ascii="Arial" w:hAnsi="Arial" w:cs="Arial"/>
          <w:bCs/>
          <w:iCs/>
          <w:szCs w:val="24"/>
        </w:rPr>
        <w:t xml:space="preserve">. Frente a los demás hechos manifestó </w:t>
      </w:r>
      <w:r w:rsidR="00211EF5">
        <w:rPr>
          <w:rFonts w:ascii="Arial" w:hAnsi="Arial" w:cs="Arial"/>
          <w:bCs/>
          <w:iCs/>
          <w:szCs w:val="24"/>
        </w:rPr>
        <w:t>no constarle</w:t>
      </w:r>
      <w:r w:rsidRPr="007228A4">
        <w:rPr>
          <w:rFonts w:ascii="Arial" w:hAnsi="Arial" w:cs="Arial"/>
          <w:bCs/>
          <w:iCs/>
          <w:szCs w:val="24"/>
        </w:rPr>
        <w:t>.</w:t>
      </w:r>
    </w:p>
    <w:p w:rsidR="00C10BB1" w:rsidRPr="007228A4" w:rsidRDefault="00C10BB1" w:rsidP="009B0AA5">
      <w:pPr>
        <w:spacing w:after="160" w:line="276" w:lineRule="auto"/>
        <w:ind w:firstLine="709"/>
        <w:jc w:val="both"/>
        <w:rPr>
          <w:rFonts w:ascii="Arial" w:hAnsi="Arial" w:cs="Arial"/>
          <w:b/>
          <w:bCs/>
          <w:iCs/>
          <w:szCs w:val="24"/>
        </w:rPr>
      </w:pPr>
      <w:r w:rsidRPr="007228A4">
        <w:rPr>
          <w:rFonts w:ascii="Arial" w:hAnsi="Arial" w:cs="Arial"/>
          <w:bCs/>
          <w:iCs/>
          <w:szCs w:val="24"/>
        </w:rPr>
        <w:t>Acto seguido se opuso a las pretensiones de la demanda, por cuanto,</w:t>
      </w:r>
      <w:r w:rsidR="00697A74">
        <w:rPr>
          <w:rFonts w:ascii="Arial" w:hAnsi="Arial" w:cs="Arial"/>
          <w:bCs/>
          <w:iCs/>
          <w:szCs w:val="24"/>
        </w:rPr>
        <w:t xml:space="preserve"> como manifestó la entidad en las resoluciones proferidas el 2 de agosto y 21 de abril de 2015, no es posible reconocer la pensión desde la fecha que aduce el demandante ya que el disfrute de la misma está supeditado al momento en que la novedad de retiro del afiliado se evidencie</w:t>
      </w:r>
      <w:r w:rsidRPr="007228A4">
        <w:rPr>
          <w:rFonts w:ascii="Arial" w:hAnsi="Arial" w:cs="Arial"/>
          <w:bCs/>
          <w:iCs/>
          <w:szCs w:val="24"/>
        </w:rPr>
        <w:t>; como excepciones propuso las siguientes “Inexistencia de la obligación”, “</w:t>
      </w:r>
      <w:r w:rsidR="00697A74">
        <w:rPr>
          <w:rFonts w:ascii="Arial" w:hAnsi="Arial" w:cs="Arial"/>
          <w:bCs/>
          <w:iCs/>
          <w:szCs w:val="24"/>
        </w:rPr>
        <w:t>Improcedencia de los intereses de mora</w:t>
      </w:r>
      <w:r w:rsidRPr="007228A4">
        <w:rPr>
          <w:rFonts w:ascii="Arial" w:hAnsi="Arial" w:cs="Arial"/>
          <w:bCs/>
          <w:iCs/>
          <w:szCs w:val="24"/>
        </w:rPr>
        <w:t>”</w:t>
      </w:r>
      <w:r w:rsidR="00697A74">
        <w:rPr>
          <w:rFonts w:ascii="Arial" w:hAnsi="Arial" w:cs="Arial"/>
          <w:bCs/>
          <w:iCs/>
          <w:szCs w:val="24"/>
        </w:rPr>
        <w:t xml:space="preserve"> y</w:t>
      </w:r>
      <w:r w:rsidRPr="007228A4">
        <w:rPr>
          <w:rFonts w:ascii="Arial" w:hAnsi="Arial" w:cs="Arial"/>
          <w:bCs/>
          <w:iCs/>
          <w:szCs w:val="24"/>
        </w:rPr>
        <w:t xml:space="preserve"> “Prescripción”</w:t>
      </w:r>
      <w:r w:rsidR="00697A74">
        <w:rPr>
          <w:rFonts w:ascii="Arial" w:hAnsi="Arial" w:cs="Arial"/>
          <w:bCs/>
          <w:iCs/>
          <w:szCs w:val="24"/>
        </w:rPr>
        <w:t>.</w:t>
      </w:r>
      <w:r w:rsidRPr="007228A4">
        <w:rPr>
          <w:rFonts w:ascii="Arial" w:hAnsi="Arial" w:cs="Arial"/>
          <w:bCs/>
          <w:iCs/>
          <w:szCs w:val="24"/>
        </w:rPr>
        <w:t xml:space="preserve"> </w:t>
      </w:r>
    </w:p>
    <w:p w:rsidR="00E023A8" w:rsidRPr="007228A4" w:rsidRDefault="00E023A8" w:rsidP="00C10BB1">
      <w:pPr>
        <w:spacing w:after="160" w:line="276" w:lineRule="auto"/>
        <w:ind w:firstLine="652"/>
        <w:jc w:val="both"/>
        <w:rPr>
          <w:rFonts w:ascii="Arial" w:hAnsi="Arial" w:cs="Arial"/>
          <w:b/>
          <w:i/>
          <w:color w:val="000000"/>
          <w:szCs w:val="24"/>
          <w:lang w:eastAsia="es-CO"/>
        </w:rPr>
      </w:pPr>
      <w:r w:rsidRPr="007228A4">
        <w:rPr>
          <w:rFonts w:ascii="Arial" w:hAnsi="Arial" w:cs="Arial"/>
          <w:i/>
          <w:szCs w:val="24"/>
        </w:rPr>
        <w:t xml:space="preserve"> </w:t>
      </w:r>
    </w:p>
    <w:p w:rsidR="00646B2F" w:rsidRPr="007228A4" w:rsidRDefault="00646B2F" w:rsidP="00213E19">
      <w:pPr>
        <w:pStyle w:val="Prrafodelista"/>
        <w:numPr>
          <w:ilvl w:val="0"/>
          <w:numId w:val="8"/>
        </w:numPr>
        <w:shd w:val="clear" w:color="auto" w:fill="FFFFFF"/>
        <w:spacing w:after="160" w:line="276" w:lineRule="auto"/>
        <w:jc w:val="both"/>
        <w:rPr>
          <w:rFonts w:ascii="Arial" w:hAnsi="Arial" w:cs="Arial"/>
          <w:b/>
          <w:color w:val="000000"/>
          <w:szCs w:val="24"/>
          <w:lang w:eastAsia="es-CO"/>
        </w:rPr>
      </w:pPr>
      <w:r w:rsidRPr="007228A4">
        <w:rPr>
          <w:rFonts w:ascii="Arial" w:hAnsi="Arial" w:cs="Arial"/>
          <w:b/>
          <w:color w:val="000000"/>
          <w:szCs w:val="24"/>
          <w:lang w:eastAsia="es-CO"/>
        </w:rPr>
        <w:t>SENTENCIA DEL JUZGADO</w:t>
      </w:r>
    </w:p>
    <w:p w:rsidR="00C570EE" w:rsidRPr="007228A4" w:rsidRDefault="00646B2F" w:rsidP="00213E19">
      <w:pPr>
        <w:tabs>
          <w:tab w:val="left" w:pos="0"/>
          <w:tab w:val="left" w:pos="8647"/>
        </w:tabs>
        <w:suppressAutoHyphens/>
        <w:spacing w:after="160" w:line="276" w:lineRule="auto"/>
        <w:ind w:firstLine="652"/>
        <w:jc w:val="both"/>
        <w:rPr>
          <w:rFonts w:ascii="Arial" w:hAnsi="Arial" w:cs="Arial"/>
          <w:szCs w:val="24"/>
        </w:rPr>
      </w:pPr>
      <w:r w:rsidRPr="007228A4">
        <w:rPr>
          <w:rFonts w:ascii="Arial" w:hAnsi="Arial" w:cs="Arial"/>
          <w:szCs w:val="24"/>
        </w:rPr>
        <w:t>El Juzgado</w:t>
      </w:r>
      <w:r w:rsidR="00E023A8" w:rsidRPr="007228A4">
        <w:rPr>
          <w:rFonts w:ascii="Arial" w:hAnsi="Arial" w:cs="Arial"/>
          <w:szCs w:val="24"/>
        </w:rPr>
        <w:t xml:space="preserve"> Cuarto </w:t>
      </w:r>
      <w:r w:rsidRPr="007228A4">
        <w:rPr>
          <w:rFonts w:ascii="Arial" w:hAnsi="Arial" w:cs="Arial"/>
          <w:szCs w:val="24"/>
        </w:rPr>
        <w:t>Laboral del Circuito de Pereira,</w:t>
      </w:r>
      <w:r w:rsidR="00A211E0" w:rsidRPr="007228A4">
        <w:rPr>
          <w:rFonts w:ascii="Arial" w:hAnsi="Arial" w:cs="Arial"/>
          <w:szCs w:val="24"/>
        </w:rPr>
        <w:t xml:space="preserve"> en sentencia del </w:t>
      </w:r>
      <w:r w:rsidR="00E772F8" w:rsidRPr="007228A4">
        <w:rPr>
          <w:rFonts w:ascii="Arial" w:hAnsi="Arial" w:cs="Arial"/>
          <w:szCs w:val="24"/>
        </w:rPr>
        <w:t>18 de septiembre</w:t>
      </w:r>
      <w:r w:rsidR="00A211E0" w:rsidRPr="007228A4">
        <w:rPr>
          <w:rFonts w:ascii="Arial" w:hAnsi="Arial" w:cs="Arial"/>
          <w:szCs w:val="24"/>
        </w:rPr>
        <w:t xml:space="preserve"> de 2015</w:t>
      </w:r>
      <w:r w:rsidR="00697A74">
        <w:rPr>
          <w:rFonts w:ascii="Arial" w:hAnsi="Arial" w:cs="Arial"/>
          <w:szCs w:val="24"/>
        </w:rPr>
        <w:t>, negó las pretensiones de la demanda presentada por el señor Carlos Ariel Giraldo Duque</w:t>
      </w:r>
      <w:r w:rsidR="006F7FB9">
        <w:rPr>
          <w:rFonts w:ascii="Arial" w:hAnsi="Arial" w:cs="Arial"/>
          <w:szCs w:val="24"/>
        </w:rPr>
        <w:t xml:space="preserve"> en contra de la Administradora Colombiana de Pensiones-</w:t>
      </w:r>
      <w:proofErr w:type="spellStart"/>
      <w:r w:rsidR="006F7FB9">
        <w:rPr>
          <w:rFonts w:ascii="Arial" w:hAnsi="Arial" w:cs="Arial"/>
          <w:szCs w:val="24"/>
        </w:rPr>
        <w:t>Colpensiones</w:t>
      </w:r>
      <w:proofErr w:type="spellEnd"/>
      <w:r w:rsidR="006F7FB9">
        <w:rPr>
          <w:rFonts w:ascii="Arial" w:hAnsi="Arial" w:cs="Arial"/>
          <w:szCs w:val="24"/>
        </w:rPr>
        <w:t xml:space="preserve">; condenó en costas al demandante y a favor de </w:t>
      </w:r>
      <w:proofErr w:type="spellStart"/>
      <w:r w:rsidR="006F7FB9">
        <w:rPr>
          <w:rFonts w:ascii="Arial" w:hAnsi="Arial" w:cs="Arial"/>
          <w:szCs w:val="24"/>
        </w:rPr>
        <w:t>Colpensiones</w:t>
      </w:r>
      <w:proofErr w:type="spellEnd"/>
      <w:r w:rsidR="006F7FB9">
        <w:rPr>
          <w:rFonts w:ascii="Arial" w:hAnsi="Arial" w:cs="Arial"/>
          <w:szCs w:val="24"/>
        </w:rPr>
        <w:t>.</w:t>
      </w:r>
    </w:p>
    <w:p w:rsidR="00BF78DA" w:rsidRDefault="000D3F39" w:rsidP="00213E19">
      <w:pPr>
        <w:tabs>
          <w:tab w:val="left" w:pos="0"/>
          <w:tab w:val="left" w:pos="8647"/>
        </w:tabs>
        <w:suppressAutoHyphens/>
        <w:spacing w:after="160" w:line="276" w:lineRule="auto"/>
        <w:ind w:firstLine="652"/>
        <w:jc w:val="both"/>
        <w:rPr>
          <w:rFonts w:ascii="Arial" w:hAnsi="Arial" w:cs="Arial"/>
          <w:szCs w:val="24"/>
        </w:rPr>
      </w:pPr>
      <w:r w:rsidRPr="007228A4">
        <w:rPr>
          <w:rFonts w:ascii="Arial" w:hAnsi="Arial" w:cs="Arial"/>
          <w:szCs w:val="24"/>
        </w:rPr>
        <w:t xml:space="preserve">La </w:t>
      </w:r>
      <w:r w:rsidRPr="007228A4">
        <w:rPr>
          <w:rFonts w:ascii="Arial" w:hAnsi="Arial" w:cs="Arial"/>
          <w:i/>
          <w:szCs w:val="24"/>
        </w:rPr>
        <w:t>a quo</w:t>
      </w:r>
      <w:r w:rsidRPr="007228A4">
        <w:rPr>
          <w:rFonts w:ascii="Arial" w:hAnsi="Arial" w:cs="Arial"/>
          <w:szCs w:val="24"/>
        </w:rPr>
        <w:t xml:space="preserve"> </w:t>
      </w:r>
      <w:r w:rsidR="003D5E14">
        <w:rPr>
          <w:rFonts w:ascii="Arial" w:hAnsi="Arial" w:cs="Arial"/>
          <w:szCs w:val="24"/>
        </w:rPr>
        <w:t>sustentó</w:t>
      </w:r>
      <w:r w:rsidRPr="007228A4">
        <w:rPr>
          <w:rFonts w:ascii="Arial" w:hAnsi="Arial" w:cs="Arial"/>
          <w:szCs w:val="24"/>
        </w:rPr>
        <w:t xml:space="preserve"> su decisión</w:t>
      </w:r>
      <w:r w:rsidR="00AA0C92">
        <w:rPr>
          <w:rFonts w:ascii="Arial" w:hAnsi="Arial" w:cs="Arial"/>
          <w:szCs w:val="24"/>
        </w:rPr>
        <w:t xml:space="preserve"> en que el actor si bien es cierto cumplió con los requisitos para acceder a la pensión de jubilación por aportes el 5 de febrero de 2010, fecha en la que cumplió 60 de edad y contaba con el tiempo de servicio exigido</w:t>
      </w:r>
      <w:r w:rsidR="00BF78DA">
        <w:rPr>
          <w:rFonts w:ascii="Arial" w:hAnsi="Arial" w:cs="Arial"/>
          <w:szCs w:val="24"/>
        </w:rPr>
        <w:t xml:space="preserve"> para la prestación</w:t>
      </w:r>
      <w:r w:rsidR="00AA0C92">
        <w:rPr>
          <w:rFonts w:ascii="Arial" w:hAnsi="Arial" w:cs="Arial"/>
          <w:szCs w:val="24"/>
        </w:rPr>
        <w:t>, éste siguió cotizando al Sistema General de Pensiones hasta el 31 de julio de 2012</w:t>
      </w:r>
      <w:r w:rsidR="00BF78DA">
        <w:rPr>
          <w:rFonts w:ascii="Arial" w:hAnsi="Arial" w:cs="Arial"/>
          <w:szCs w:val="24"/>
        </w:rPr>
        <w:t xml:space="preserve">, por consiguiente la entidad demandada no se equivocó al otorgar el disfrute de la pensión a partir del 1º de agosto de 2012, como se evidencia en la Resolución No. </w:t>
      </w:r>
      <w:proofErr w:type="spellStart"/>
      <w:r w:rsidR="00BF78DA">
        <w:rPr>
          <w:rFonts w:ascii="Arial" w:hAnsi="Arial" w:cs="Arial"/>
          <w:szCs w:val="24"/>
        </w:rPr>
        <w:t>GNR</w:t>
      </w:r>
      <w:proofErr w:type="spellEnd"/>
      <w:r w:rsidR="00BF78DA">
        <w:rPr>
          <w:rFonts w:ascii="Arial" w:hAnsi="Arial" w:cs="Arial"/>
          <w:szCs w:val="24"/>
        </w:rPr>
        <w:t xml:space="preserve"> 219403 del 29 de agosto de 2013.</w:t>
      </w:r>
      <w:r w:rsidR="00AA0C92">
        <w:rPr>
          <w:rFonts w:ascii="Arial" w:hAnsi="Arial" w:cs="Arial"/>
          <w:szCs w:val="24"/>
        </w:rPr>
        <w:t xml:space="preserve"> </w:t>
      </w:r>
    </w:p>
    <w:p w:rsidR="008102E6" w:rsidRDefault="00BF78DA" w:rsidP="008102E6">
      <w:pPr>
        <w:tabs>
          <w:tab w:val="left" w:pos="0"/>
          <w:tab w:val="left" w:pos="8647"/>
        </w:tabs>
        <w:suppressAutoHyphens/>
        <w:spacing w:after="160" w:line="276" w:lineRule="auto"/>
        <w:ind w:firstLine="652"/>
        <w:jc w:val="both"/>
        <w:rPr>
          <w:rFonts w:ascii="Arial" w:hAnsi="Arial" w:cs="Arial"/>
          <w:szCs w:val="24"/>
        </w:rPr>
      </w:pPr>
      <w:r>
        <w:rPr>
          <w:rFonts w:ascii="Arial" w:hAnsi="Arial" w:cs="Arial"/>
          <w:szCs w:val="24"/>
        </w:rPr>
        <w:t>Manifiesta la Jueza de primera instancia que s</w:t>
      </w:r>
      <w:r w:rsidR="00AA0C92">
        <w:rPr>
          <w:rFonts w:ascii="Arial" w:hAnsi="Arial" w:cs="Arial"/>
          <w:szCs w:val="24"/>
        </w:rPr>
        <w:t xml:space="preserve">e ha </w:t>
      </w:r>
      <w:r w:rsidR="00B60AA5">
        <w:rPr>
          <w:rFonts w:ascii="Arial" w:hAnsi="Arial" w:cs="Arial"/>
          <w:szCs w:val="24"/>
        </w:rPr>
        <w:t>dirimido</w:t>
      </w:r>
      <w:r w:rsidR="00AA0C92">
        <w:rPr>
          <w:rFonts w:ascii="Arial" w:hAnsi="Arial" w:cs="Arial"/>
          <w:szCs w:val="24"/>
        </w:rPr>
        <w:t xml:space="preserve"> en </w:t>
      </w:r>
      <w:r>
        <w:rPr>
          <w:rFonts w:ascii="Arial" w:hAnsi="Arial" w:cs="Arial"/>
          <w:szCs w:val="24"/>
        </w:rPr>
        <w:t>múltiples</w:t>
      </w:r>
      <w:r w:rsidR="00A10914">
        <w:rPr>
          <w:rFonts w:ascii="Arial" w:hAnsi="Arial" w:cs="Arial"/>
          <w:szCs w:val="24"/>
        </w:rPr>
        <w:t xml:space="preserve"> ocasiones por sentencias emanadas</w:t>
      </w:r>
      <w:r w:rsidR="00B60AA5">
        <w:rPr>
          <w:rFonts w:ascii="Arial" w:hAnsi="Arial" w:cs="Arial"/>
          <w:szCs w:val="24"/>
        </w:rPr>
        <w:t xml:space="preserve"> </w:t>
      </w:r>
      <w:r w:rsidR="00A10914">
        <w:rPr>
          <w:rFonts w:ascii="Arial" w:hAnsi="Arial" w:cs="Arial"/>
          <w:szCs w:val="24"/>
        </w:rPr>
        <w:t>de</w:t>
      </w:r>
      <w:r w:rsidR="00B60AA5">
        <w:rPr>
          <w:rFonts w:ascii="Arial" w:hAnsi="Arial" w:cs="Arial"/>
          <w:szCs w:val="24"/>
        </w:rPr>
        <w:t xml:space="preserve"> esta colegiatura el tema </w:t>
      </w:r>
      <w:r w:rsidR="00A10914">
        <w:rPr>
          <w:rFonts w:ascii="Arial" w:hAnsi="Arial" w:cs="Arial"/>
          <w:szCs w:val="24"/>
        </w:rPr>
        <w:t>respecto de</w:t>
      </w:r>
      <w:r w:rsidR="00B60AA5">
        <w:rPr>
          <w:rFonts w:ascii="Arial" w:hAnsi="Arial" w:cs="Arial"/>
          <w:szCs w:val="24"/>
        </w:rPr>
        <w:t xml:space="preserve"> la </w:t>
      </w:r>
      <w:proofErr w:type="spellStart"/>
      <w:r w:rsidR="00B60AA5">
        <w:rPr>
          <w:rFonts w:ascii="Arial" w:hAnsi="Arial" w:cs="Arial"/>
          <w:szCs w:val="24"/>
        </w:rPr>
        <w:t>causación</w:t>
      </w:r>
      <w:proofErr w:type="spellEnd"/>
      <w:r w:rsidR="00B60AA5">
        <w:rPr>
          <w:rFonts w:ascii="Arial" w:hAnsi="Arial" w:cs="Arial"/>
          <w:szCs w:val="24"/>
        </w:rPr>
        <w:t xml:space="preserve"> y el disfrute de la pensión de</w:t>
      </w:r>
      <w:r w:rsidR="00A10914">
        <w:rPr>
          <w:rFonts w:ascii="Arial" w:hAnsi="Arial" w:cs="Arial"/>
          <w:szCs w:val="24"/>
        </w:rPr>
        <w:t xml:space="preserve"> vejez; en providencia del 26 de noviembre de 2015 con ponencia del doctor Francisco Javier Tamayo Tabares la cual trae a colación la jueza en sus consideraciones se deja claro que el disfrute pensional, una vez causada la pensión, depende de la desafiliación del sistema; igualmente se trató el tema en mención con ponencia del doctor Julio César Salazar Muñoz bajo el radicado 2014-00306 del 4 de noviembre de 2015</w:t>
      </w:r>
      <w:r w:rsidR="00282413">
        <w:rPr>
          <w:rFonts w:ascii="Arial" w:hAnsi="Arial" w:cs="Arial"/>
          <w:szCs w:val="24"/>
        </w:rPr>
        <w:t>, donde al hacer referencia,</w:t>
      </w:r>
      <w:r w:rsidR="006165D4">
        <w:rPr>
          <w:rFonts w:ascii="Arial" w:hAnsi="Arial" w:cs="Arial"/>
          <w:szCs w:val="24"/>
        </w:rPr>
        <w:t xml:space="preserve"> </w:t>
      </w:r>
      <w:r w:rsidR="00282413">
        <w:rPr>
          <w:rFonts w:ascii="Arial" w:hAnsi="Arial" w:cs="Arial"/>
          <w:szCs w:val="24"/>
        </w:rPr>
        <w:t>concluyó</w:t>
      </w:r>
      <w:r w:rsidR="006165D4">
        <w:rPr>
          <w:rFonts w:ascii="Arial" w:hAnsi="Arial" w:cs="Arial"/>
          <w:szCs w:val="24"/>
        </w:rPr>
        <w:t xml:space="preserve"> la </w:t>
      </w:r>
      <w:r w:rsidR="006165D4">
        <w:rPr>
          <w:rFonts w:ascii="Arial" w:hAnsi="Arial" w:cs="Arial"/>
          <w:i/>
          <w:szCs w:val="24"/>
        </w:rPr>
        <w:t>a quo</w:t>
      </w:r>
      <w:r w:rsidR="00282413">
        <w:rPr>
          <w:rFonts w:ascii="Arial" w:hAnsi="Arial" w:cs="Arial"/>
          <w:szCs w:val="24"/>
        </w:rPr>
        <w:t xml:space="preserve"> que es básicamente la voluntad del afiliado al solicitar el reconocimiento de la prestación, unido al hecho de dejar de realizar aportes al sistema, lo que marca la fecha a partir de la cual debe realizarse el reconocimiento;</w:t>
      </w:r>
      <w:r w:rsidR="00AA0C92">
        <w:rPr>
          <w:rFonts w:ascii="Arial" w:hAnsi="Arial" w:cs="Arial"/>
          <w:szCs w:val="24"/>
        </w:rPr>
        <w:t xml:space="preserve"> </w:t>
      </w:r>
      <w:r w:rsidR="00282413">
        <w:rPr>
          <w:rFonts w:ascii="Arial" w:hAnsi="Arial" w:cs="Arial"/>
          <w:szCs w:val="24"/>
        </w:rPr>
        <w:t xml:space="preserve">aparte la </w:t>
      </w:r>
      <w:r>
        <w:rPr>
          <w:rFonts w:ascii="Arial" w:hAnsi="Arial" w:cs="Arial"/>
          <w:szCs w:val="24"/>
        </w:rPr>
        <w:t>Sala de Casación Laboral de la Corte Suprema de Justicia</w:t>
      </w:r>
      <w:r w:rsidR="00282413">
        <w:rPr>
          <w:rFonts w:ascii="Arial" w:hAnsi="Arial" w:cs="Arial"/>
          <w:szCs w:val="24"/>
        </w:rPr>
        <w:t xml:space="preserve"> decanto de igual manera el tema en sentencia del 2 de octubre de 2013, con ponencia de la Honorable Magistrada Doctora Elsy del Pilar Cuello Calderón.</w:t>
      </w:r>
      <w:r>
        <w:rPr>
          <w:rFonts w:ascii="Arial" w:hAnsi="Arial" w:cs="Arial"/>
          <w:szCs w:val="24"/>
        </w:rPr>
        <w:t xml:space="preserve"> </w:t>
      </w:r>
    </w:p>
    <w:p w:rsidR="008F7295" w:rsidRDefault="008102E6" w:rsidP="008102E6">
      <w:pPr>
        <w:tabs>
          <w:tab w:val="left" w:pos="0"/>
          <w:tab w:val="left" w:pos="8647"/>
        </w:tabs>
        <w:suppressAutoHyphens/>
        <w:spacing w:after="160" w:line="276" w:lineRule="auto"/>
        <w:ind w:firstLine="652"/>
        <w:jc w:val="both"/>
        <w:rPr>
          <w:rFonts w:ascii="Arial" w:hAnsi="Arial" w:cs="Arial"/>
          <w:szCs w:val="24"/>
        </w:rPr>
      </w:pPr>
      <w:r>
        <w:rPr>
          <w:rFonts w:ascii="Arial" w:hAnsi="Arial" w:cs="Arial"/>
          <w:szCs w:val="24"/>
        </w:rPr>
        <w:t>Arguyó la Jueza de primera instancia que si bien es cierto, como quedó demostrado en el plenario, la solicitud de pensión fue presentada el 17 de agosto de 2010-</w:t>
      </w:r>
      <w:proofErr w:type="spellStart"/>
      <w:r>
        <w:rPr>
          <w:rFonts w:ascii="Arial" w:hAnsi="Arial" w:cs="Arial"/>
          <w:szCs w:val="24"/>
        </w:rPr>
        <w:t>fl</w:t>
      </w:r>
      <w:proofErr w:type="spellEnd"/>
      <w:r>
        <w:rPr>
          <w:rFonts w:ascii="Arial" w:hAnsi="Arial" w:cs="Arial"/>
          <w:szCs w:val="24"/>
        </w:rPr>
        <w:t xml:space="preserve"> 54-, y que lo harían acreedor a que la prestación solicitada se otorgara desde la fecha de causación del derecho, existen dos circunstancias que no lo permiten: </w:t>
      </w:r>
      <w:r>
        <w:rPr>
          <w:rFonts w:ascii="Arial" w:hAnsi="Arial" w:cs="Arial"/>
          <w:i/>
          <w:szCs w:val="24"/>
        </w:rPr>
        <w:t xml:space="preserve">i) Que el señor Carlos Ariel Giraldo Duque no dejó de cotizar al sistema hasta el 31 de julio de 2012, como lo acredita la copia de la historia laboral válida para prestaciones económicas que se puso en conocimiento sin discusión alguna, es decir, en realidad no se desafilio del sistema; ii) La manifestación de voluntad la presentó el 6 de junio de 2012, tal como quedo certificado en la Resolución </w:t>
      </w:r>
      <w:proofErr w:type="spellStart"/>
      <w:r>
        <w:rPr>
          <w:rFonts w:ascii="Arial" w:hAnsi="Arial" w:cs="Arial"/>
          <w:i/>
          <w:szCs w:val="24"/>
        </w:rPr>
        <w:t>GNR</w:t>
      </w:r>
      <w:proofErr w:type="spellEnd"/>
      <w:r>
        <w:rPr>
          <w:rFonts w:ascii="Arial" w:hAnsi="Arial" w:cs="Arial"/>
          <w:i/>
          <w:szCs w:val="24"/>
        </w:rPr>
        <w:t xml:space="preserve"> 219403 del 2013 </w:t>
      </w:r>
      <w:r w:rsidR="008F7295">
        <w:rPr>
          <w:rFonts w:ascii="Arial" w:hAnsi="Arial" w:cs="Arial"/>
          <w:i/>
          <w:szCs w:val="24"/>
        </w:rPr>
        <w:t>que obra a folio 55.</w:t>
      </w:r>
      <w:r w:rsidR="008F7295">
        <w:rPr>
          <w:rFonts w:ascii="Arial" w:hAnsi="Arial" w:cs="Arial"/>
          <w:szCs w:val="24"/>
        </w:rPr>
        <w:t xml:space="preserve"> </w:t>
      </w:r>
    </w:p>
    <w:p w:rsidR="008102E6" w:rsidRPr="008102E6" w:rsidRDefault="008F7295" w:rsidP="008102E6">
      <w:pPr>
        <w:tabs>
          <w:tab w:val="left" w:pos="0"/>
          <w:tab w:val="left" w:pos="8647"/>
        </w:tabs>
        <w:suppressAutoHyphens/>
        <w:spacing w:after="160" w:line="276" w:lineRule="auto"/>
        <w:ind w:firstLine="652"/>
        <w:jc w:val="both"/>
        <w:rPr>
          <w:rFonts w:ascii="Arial" w:hAnsi="Arial" w:cs="Arial"/>
          <w:szCs w:val="24"/>
        </w:rPr>
      </w:pPr>
      <w:r>
        <w:rPr>
          <w:rFonts w:ascii="Arial" w:hAnsi="Arial" w:cs="Arial"/>
          <w:szCs w:val="24"/>
        </w:rPr>
        <w:t>De lo anteriormente expuesto la Jueza de primera instancia indicó que la entidad demandada no se equivocó al tomar como fecha de reconocimiento de la prestación el 1º de agosto del 2012, pues si bien es cierto el demandante había consolidado todos los requisitos para haber accedido a la pensión de vejez desde el 5 de febrero de 2010, en los términos del artículo 13 del Acuerdo 049 de 1900 la cesación de los aportes y la manifestación</w:t>
      </w:r>
      <w:r w:rsidR="00CD3008">
        <w:rPr>
          <w:rFonts w:ascii="Arial" w:hAnsi="Arial" w:cs="Arial"/>
          <w:szCs w:val="24"/>
        </w:rPr>
        <w:t xml:space="preserve"> de voluntad definitiva</w:t>
      </w:r>
      <w:r>
        <w:rPr>
          <w:rFonts w:ascii="Arial" w:hAnsi="Arial" w:cs="Arial"/>
          <w:szCs w:val="24"/>
        </w:rPr>
        <w:t xml:space="preserve"> de quere</w:t>
      </w:r>
      <w:r w:rsidR="00E56AFB">
        <w:rPr>
          <w:rFonts w:ascii="Arial" w:hAnsi="Arial" w:cs="Arial"/>
          <w:szCs w:val="24"/>
        </w:rPr>
        <w:t>r obtener la pensión solo fue</w:t>
      </w:r>
      <w:r>
        <w:rPr>
          <w:rFonts w:ascii="Arial" w:hAnsi="Arial" w:cs="Arial"/>
          <w:szCs w:val="24"/>
        </w:rPr>
        <w:t xml:space="preserve"> </w:t>
      </w:r>
      <w:r w:rsidR="00E56AFB">
        <w:rPr>
          <w:rFonts w:ascii="Arial" w:hAnsi="Arial" w:cs="Arial"/>
          <w:szCs w:val="24"/>
        </w:rPr>
        <w:t xml:space="preserve">realizada </w:t>
      </w:r>
      <w:r w:rsidR="00CD3008">
        <w:rPr>
          <w:rFonts w:ascii="Arial" w:hAnsi="Arial" w:cs="Arial"/>
          <w:szCs w:val="24"/>
        </w:rPr>
        <w:t>el</w:t>
      </w:r>
      <w:r w:rsidR="00E56AFB">
        <w:rPr>
          <w:rFonts w:ascii="Arial" w:hAnsi="Arial" w:cs="Arial"/>
          <w:szCs w:val="24"/>
        </w:rPr>
        <w:t xml:space="preserve"> 6 de junio de</w:t>
      </w:r>
      <w:r w:rsidR="00CD3008">
        <w:rPr>
          <w:rFonts w:ascii="Arial" w:hAnsi="Arial" w:cs="Arial"/>
          <w:szCs w:val="24"/>
        </w:rPr>
        <w:t xml:space="preserve"> 2012</w:t>
      </w:r>
      <w:r w:rsidR="00E56AFB">
        <w:rPr>
          <w:rFonts w:ascii="Arial" w:hAnsi="Arial" w:cs="Arial"/>
          <w:szCs w:val="24"/>
        </w:rPr>
        <w:t>, tal como consta en la historia laboral válida para prestaciones económicas –</w:t>
      </w:r>
      <w:proofErr w:type="spellStart"/>
      <w:r w:rsidR="00E56AFB">
        <w:rPr>
          <w:rFonts w:ascii="Arial" w:hAnsi="Arial" w:cs="Arial"/>
          <w:szCs w:val="24"/>
        </w:rPr>
        <w:t>fls</w:t>
      </w:r>
      <w:proofErr w:type="spellEnd"/>
      <w:r w:rsidR="00E56AFB">
        <w:rPr>
          <w:rFonts w:ascii="Arial" w:hAnsi="Arial" w:cs="Arial"/>
          <w:szCs w:val="24"/>
        </w:rPr>
        <w:t xml:space="preserve"> 108 a 109-</w:t>
      </w:r>
      <w:r w:rsidR="00CD3008">
        <w:rPr>
          <w:rFonts w:ascii="Arial" w:hAnsi="Arial" w:cs="Arial"/>
          <w:szCs w:val="24"/>
        </w:rPr>
        <w:t>.</w:t>
      </w:r>
      <w:r w:rsidR="008102E6">
        <w:rPr>
          <w:rFonts w:ascii="Arial" w:hAnsi="Arial" w:cs="Arial"/>
          <w:szCs w:val="24"/>
        </w:rPr>
        <w:t xml:space="preserve"> </w:t>
      </w:r>
    </w:p>
    <w:p w:rsidR="00CD3008" w:rsidRDefault="00CD3008" w:rsidP="00CD3008">
      <w:pPr>
        <w:pStyle w:val="Textoindependiente33"/>
        <w:spacing w:after="160" w:line="276" w:lineRule="auto"/>
        <w:ind w:left="1080"/>
        <w:rPr>
          <w:rFonts w:cs="Arial"/>
          <w:b/>
          <w:bCs/>
          <w:iCs/>
          <w:szCs w:val="24"/>
        </w:rPr>
      </w:pPr>
    </w:p>
    <w:p w:rsidR="00646B2F" w:rsidRPr="007228A4" w:rsidRDefault="00646B2F" w:rsidP="00213E19">
      <w:pPr>
        <w:pStyle w:val="Textoindependiente33"/>
        <w:numPr>
          <w:ilvl w:val="0"/>
          <w:numId w:val="8"/>
        </w:numPr>
        <w:spacing w:after="160" w:line="276" w:lineRule="auto"/>
        <w:rPr>
          <w:rFonts w:cs="Arial"/>
          <w:b/>
          <w:bCs/>
          <w:iCs/>
          <w:szCs w:val="24"/>
        </w:rPr>
      </w:pPr>
      <w:r w:rsidRPr="007228A4">
        <w:rPr>
          <w:rFonts w:cs="Arial"/>
          <w:b/>
          <w:bCs/>
          <w:iCs/>
          <w:szCs w:val="24"/>
        </w:rPr>
        <w:t>CONSIDERACIONES</w:t>
      </w:r>
    </w:p>
    <w:p w:rsidR="00A211E0" w:rsidRPr="007228A4" w:rsidRDefault="00A211E0" w:rsidP="00213E19">
      <w:pPr>
        <w:pStyle w:val="Sangradetextonormal"/>
        <w:spacing w:after="160" w:line="276" w:lineRule="auto"/>
        <w:ind w:left="1080" w:firstLine="652"/>
        <w:rPr>
          <w:rFonts w:ascii="Arial" w:hAnsi="Arial" w:cs="Arial"/>
          <w:b/>
          <w:szCs w:val="24"/>
        </w:rPr>
      </w:pPr>
    </w:p>
    <w:p w:rsidR="00A211E0" w:rsidRPr="007228A4" w:rsidRDefault="00A211E0" w:rsidP="00213E19">
      <w:pPr>
        <w:pStyle w:val="Sangradetextonormal"/>
        <w:spacing w:after="160" w:line="276" w:lineRule="auto"/>
        <w:rPr>
          <w:rFonts w:ascii="Arial" w:hAnsi="Arial" w:cs="Arial"/>
          <w:b/>
          <w:i/>
          <w:szCs w:val="24"/>
        </w:rPr>
      </w:pPr>
      <w:r w:rsidRPr="007228A4">
        <w:rPr>
          <w:rFonts w:ascii="Arial" w:hAnsi="Arial" w:cs="Arial"/>
          <w:b/>
          <w:i/>
          <w:szCs w:val="24"/>
        </w:rPr>
        <w:t>Problema jurídico:</w:t>
      </w:r>
    </w:p>
    <w:p w:rsidR="00A211E0" w:rsidRPr="007228A4" w:rsidRDefault="00A211E0" w:rsidP="00213E19">
      <w:pPr>
        <w:pStyle w:val="Textoindependiente33"/>
        <w:spacing w:after="160" w:line="276" w:lineRule="auto"/>
        <w:ind w:firstLine="652"/>
        <w:rPr>
          <w:rFonts w:cs="Arial"/>
          <w:bCs/>
          <w:i/>
          <w:iCs/>
          <w:szCs w:val="24"/>
        </w:rPr>
      </w:pPr>
    </w:p>
    <w:p w:rsidR="00A211E0" w:rsidRPr="007228A4" w:rsidRDefault="00EC5EC0" w:rsidP="00213E19">
      <w:pPr>
        <w:pStyle w:val="Textoindependiente33"/>
        <w:spacing w:after="160" w:line="276" w:lineRule="auto"/>
        <w:ind w:firstLine="652"/>
        <w:rPr>
          <w:rFonts w:cs="Arial"/>
          <w:bCs/>
          <w:i/>
          <w:iCs/>
          <w:szCs w:val="24"/>
        </w:rPr>
      </w:pPr>
      <w:r>
        <w:rPr>
          <w:rFonts w:cs="Arial"/>
          <w:bCs/>
          <w:i/>
          <w:iCs/>
          <w:szCs w:val="24"/>
        </w:rPr>
        <w:t>¿A partir de qué fecha tiene derecho el demandante al disfrute de la pensión de jubilación por aportes</w:t>
      </w:r>
      <w:r w:rsidR="000A398A">
        <w:rPr>
          <w:rFonts w:cs="Arial"/>
          <w:bCs/>
          <w:i/>
          <w:iCs/>
          <w:szCs w:val="24"/>
        </w:rPr>
        <w:t>?</w:t>
      </w:r>
    </w:p>
    <w:p w:rsidR="00646B2F" w:rsidRPr="007228A4" w:rsidRDefault="00646B2F" w:rsidP="00213E19">
      <w:pPr>
        <w:autoSpaceDE w:val="0"/>
        <w:autoSpaceDN w:val="0"/>
        <w:adjustRightInd w:val="0"/>
        <w:spacing w:after="160" w:line="276" w:lineRule="auto"/>
        <w:ind w:firstLine="652"/>
        <w:jc w:val="both"/>
        <w:rPr>
          <w:rFonts w:ascii="Arial" w:hAnsi="Arial" w:cs="Arial"/>
          <w:b/>
          <w:szCs w:val="24"/>
        </w:rPr>
      </w:pPr>
    </w:p>
    <w:p w:rsidR="00B30436" w:rsidRPr="007228A4" w:rsidRDefault="00A211E0" w:rsidP="00213E19">
      <w:pPr>
        <w:pStyle w:val="Prrafodelista"/>
        <w:numPr>
          <w:ilvl w:val="0"/>
          <w:numId w:val="8"/>
        </w:numPr>
        <w:autoSpaceDE w:val="0"/>
        <w:autoSpaceDN w:val="0"/>
        <w:adjustRightInd w:val="0"/>
        <w:spacing w:after="160" w:line="276" w:lineRule="auto"/>
        <w:jc w:val="both"/>
        <w:rPr>
          <w:rFonts w:ascii="Arial" w:hAnsi="Arial" w:cs="Arial"/>
          <w:b/>
          <w:szCs w:val="24"/>
        </w:rPr>
      </w:pPr>
      <w:r w:rsidRPr="007228A4">
        <w:rPr>
          <w:rFonts w:ascii="Arial" w:hAnsi="Arial" w:cs="Arial"/>
          <w:b/>
          <w:szCs w:val="24"/>
        </w:rPr>
        <w:t>DESARROLLO DE LA PROBLEMÁTICA PLANTEADA</w:t>
      </w:r>
    </w:p>
    <w:p w:rsidR="00B30436" w:rsidRPr="007228A4" w:rsidRDefault="00B30436" w:rsidP="00213E19">
      <w:pPr>
        <w:autoSpaceDE w:val="0"/>
        <w:autoSpaceDN w:val="0"/>
        <w:adjustRightInd w:val="0"/>
        <w:spacing w:after="160" w:line="276" w:lineRule="auto"/>
        <w:ind w:firstLine="652"/>
        <w:jc w:val="both"/>
        <w:rPr>
          <w:rFonts w:ascii="Arial" w:hAnsi="Arial" w:cs="Arial"/>
          <w:b/>
          <w:szCs w:val="24"/>
        </w:rPr>
      </w:pPr>
    </w:p>
    <w:p w:rsidR="00B30436" w:rsidRPr="007228A4" w:rsidRDefault="00CD3008" w:rsidP="000B5FBD">
      <w:pPr>
        <w:pStyle w:val="Prrafodelista"/>
        <w:numPr>
          <w:ilvl w:val="1"/>
          <w:numId w:val="9"/>
        </w:numPr>
        <w:autoSpaceDE w:val="0"/>
        <w:autoSpaceDN w:val="0"/>
        <w:adjustRightInd w:val="0"/>
        <w:spacing w:after="160" w:line="276" w:lineRule="auto"/>
        <w:jc w:val="both"/>
        <w:rPr>
          <w:rFonts w:ascii="Arial" w:hAnsi="Arial" w:cs="Arial"/>
          <w:b/>
          <w:szCs w:val="24"/>
        </w:rPr>
      </w:pPr>
      <w:r>
        <w:rPr>
          <w:rFonts w:ascii="Arial" w:hAnsi="Arial" w:cs="Arial"/>
          <w:b/>
          <w:szCs w:val="24"/>
        </w:rPr>
        <w:t>Solución a la problemática planteada</w:t>
      </w:r>
    </w:p>
    <w:p w:rsidR="00E56AFB" w:rsidRDefault="00CD3008" w:rsidP="00D44270">
      <w:pPr>
        <w:autoSpaceDE w:val="0"/>
        <w:autoSpaceDN w:val="0"/>
        <w:adjustRightInd w:val="0"/>
        <w:spacing w:after="160" w:line="276" w:lineRule="auto"/>
        <w:ind w:firstLine="709"/>
        <w:jc w:val="both"/>
        <w:rPr>
          <w:rFonts w:ascii="Arial" w:hAnsi="Arial" w:cs="Arial"/>
          <w:szCs w:val="24"/>
        </w:rPr>
      </w:pPr>
      <w:r>
        <w:rPr>
          <w:rFonts w:ascii="Arial" w:hAnsi="Arial" w:cs="Arial"/>
          <w:szCs w:val="24"/>
        </w:rPr>
        <w:t xml:space="preserve">En el presente caso no es materia de discusión que el demandante nació el 5 de febrero de 1950, que beneficiario del régimen de transición y que la pensión de jubilación por aportes le fue reconocida a partir del 1º de agosto de 2012 mediante Resolución No. </w:t>
      </w:r>
      <w:proofErr w:type="spellStart"/>
      <w:r>
        <w:rPr>
          <w:rFonts w:ascii="Arial" w:hAnsi="Arial" w:cs="Arial"/>
          <w:szCs w:val="24"/>
        </w:rPr>
        <w:t>GNR</w:t>
      </w:r>
      <w:proofErr w:type="spellEnd"/>
      <w:r>
        <w:rPr>
          <w:rFonts w:ascii="Arial" w:hAnsi="Arial" w:cs="Arial"/>
          <w:szCs w:val="24"/>
        </w:rPr>
        <w:t xml:space="preserve"> 219403 del 29 de agosto de 2013 -</w:t>
      </w:r>
      <w:proofErr w:type="spellStart"/>
      <w:r>
        <w:rPr>
          <w:rFonts w:ascii="Arial" w:hAnsi="Arial" w:cs="Arial"/>
          <w:szCs w:val="24"/>
        </w:rPr>
        <w:t>fls</w:t>
      </w:r>
      <w:proofErr w:type="spellEnd"/>
      <w:r>
        <w:rPr>
          <w:rFonts w:ascii="Arial" w:hAnsi="Arial" w:cs="Arial"/>
          <w:szCs w:val="24"/>
        </w:rPr>
        <w:t xml:space="preserve"> 55 a 57-</w:t>
      </w:r>
      <w:r w:rsidR="00EC5EC0">
        <w:rPr>
          <w:rFonts w:ascii="Arial" w:hAnsi="Arial" w:cs="Arial"/>
          <w:szCs w:val="24"/>
        </w:rPr>
        <w:t>, y notificada personalmente al interesado el 27 de septiembre de 2013–</w:t>
      </w:r>
      <w:proofErr w:type="spellStart"/>
      <w:r w:rsidR="00EC5EC0">
        <w:rPr>
          <w:rFonts w:ascii="Arial" w:hAnsi="Arial" w:cs="Arial"/>
          <w:szCs w:val="24"/>
        </w:rPr>
        <w:t>fl</w:t>
      </w:r>
      <w:proofErr w:type="spellEnd"/>
      <w:r w:rsidR="00EC5EC0">
        <w:rPr>
          <w:rFonts w:ascii="Arial" w:hAnsi="Arial" w:cs="Arial"/>
          <w:szCs w:val="24"/>
        </w:rPr>
        <w:t xml:space="preserve"> 58-</w:t>
      </w:r>
      <w:r>
        <w:rPr>
          <w:rFonts w:ascii="Arial" w:hAnsi="Arial" w:cs="Arial"/>
          <w:szCs w:val="24"/>
        </w:rPr>
        <w:t>, en cuantía que de acuerdo a la resolución de recursos ascendió a la suma de $1.</w:t>
      </w:r>
      <w:r w:rsidR="00E56AFB">
        <w:rPr>
          <w:rFonts w:ascii="Arial" w:hAnsi="Arial" w:cs="Arial"/>
          <w:szCs w:val="24"/>
        </w:rPr>
        <w:t>519.358-</w:t>
      </w:r>
      <w:proofErr w:type="spellStart"/>
      <w:r w:rsidR="00E56AFB">
        <w:rPr>
          <w:rFonts w:ascii="Arial" w:hAnsi="Arial" w:cs="Arial"/>
          <w:szCs w:val="24"/>
        </w:rPr>
        <w:t>fls</w:t>
      </w:r>
      <w:proofErr w:type="spellEnd"/>
      <w:r w:rsidR="00E56AFB">
        <w:rPr>
          <w:rFonts w:ascii="Arial" w:hAnsi="Arial" w:cs="Arial"/>
          <w:szCs w:val="24"/>
        </w:rPr>
        <w:t xml:space="preserve"> 69 a 78.</w:t>
      </w:r>
    </w:p>
    <w:p w:rsidR="00EC5EC0" w:rsidRDefault="00EC5EC0" w:rsidP="00D44270">
      <w:pPr>
        <w:autoSpaceDE w:val="0"/>
        <w:autoSpaceDN w:val="0"/>
        <w:adjustRightInd w:val="0"/>
        <w:spacing w:after="160" w:line="276" w:lineRule="auto"/>
        <w:ind w:firstLine="709"/>
        <w:jc w:val="both"/>
        <w:rPr>
          <w:rFonts w:ascii="Arial" w:hAnsi="Arial" w:cs="Arial"/>
          <w:szCs w:val="24"/>
        </w:rPr>
      </w:pPr>
      <w:r>
        <w:rPr>
          <w:rFonts w:ascii="Arial" w:hAnsi="Arial" w:cs="Arial"/>
          <w:szCs w:val="24"/>
        </w:rPr>
        <w:t>Entonces queda como materia de discusión</w:t>
      </w:r>
      <w:r w:rsidR="00E56AFB">
        <w:rPr>
          <w:rFonts w:ascii="Arial" w:hAnsi="Arial" w:cs="Arial"/>
          <w:szCs w:val="24"/>
        </w:rPr>
        <w:t xml:space="preserve"> en</w:t>
      </w:r>
      <w:r>
        <w:rPr>
          <w:rFonts w:ascii="Arial" w:hAnsi="Arial" w:cs="Arial"/>
          <w:szCs w:val="24"/>
        </w:rPr>
        <w:t xml:space="preserve"> el caso que nos ocupa, desde cuando tiene derecho el actor al disfrute de la pensión reconocida por la entidad demandada, desde que fue causada o desde el momento en que manifestó querer acceder a la prestación solicitada.</w:t>
      </w:r>
    </w:p>
    <w:p w:rsidR="00394A1A" w:rsidRDefault="00EC5EC0" w:rsidP="00D44270">
      <w:pPr>
        <w:autoSpaceDE w:val="0"/>
        <w:autoSpaceDN w:val="0"/>
        <w:adjustRightInd w:val="0"/>
        <w:spacing w:after="160" w:line="276" w:lineRule="auto"/>
        <w:ind w:firstLine="709"/>
        <w:jc w:val="both"/>
        <w:rPr>
          <w:rFonts w:ascii="Arial" w:hAnsi="Arial" w:cs="Arial"/>
          <w:szCs w:val="24"/>
        </w:rPr>
      </w:pPr>
      <w:r>
        <w:rPr>
          <w:rFonts w:ascii="Arial" w:hAnsi="Arial" w:cs="Arial"/>
          <w:szCs w:val="24"/>
        </w:rPr>
        <w:t xml:space="preserve">Como se ha decantado el tema </w:t>
      </w:r>
      <w:r w:rsidR="00E56AFB">
        <w:rPr>
          <w:rFonts w:ascii="Arial" w:hAnsi="Arial" w:cs="Arial"/>
          <w:szCs w:val="24"/>
        </w:rPr>
        <w:t>en varias oportunidades por la jurisprudencia de nuestro máximo órgano de cierre</w:t>
      </w:r>
      <w:r w:rsidR="003D410C">
        <w:rPr>
          <w:rFonts w:ascii="Arial" w:hAnsi="Arial" w:cs="Arial"/>
          <w:szCs w:val="24"/>
        </w:rPr>
        <w:t xml:space="preserve"> en lo relacionado con la fecha en que un afiliado podrá disfrutar del derecho causado, es claro que</w:t>
      </w:r>
      <w:r w:rsidR="00394A1A">
        <w:rPr>
          <w:rFonts w:ascii="Arial" w:hAnsi="Arial" w:cs="Arial"/>
          <w:szCs w:val="24"/>
        </w:rPr>
        <w:t xml:space="preserve">, como primer momento debe existir manifestación de la voluntad del afiliado de querer acceder a la prestación solicitada y como segundo momento, cuando </w:t>
      </w:r>
      <w:r w:rsidR="003D410C">
        <w:rPr>
          <w:rFonts w:ascii="Arial" w:hAnsi="Arial" w:cs="Arial"/>
          <w:szCs w:val="24"/>
        </w:rPr>
        <w:t>exista la desafiliación al sistema</w:t>
      </w:r>
      <w:r w:rsidR="00394A1A">
        <w:rPr>
          <w:rFonts w:ascii="Arial" w:hAnsi="Arial" w:cs="Arial"/>
          <w:szCs w:val="24"/>
        </w:rPr>
        <w:t>, es decir que efectivamente el afiliado haya dejado de realizar aportes al sistema</w:t>
      </w:r>
      <w:r w:rsidR="003D410C">
        <w:rPr>
          <w:rFonts w:ascii="Arial" w:hAnsi="Arial" w:cs="Arial"/>
          <w:szCs w:val="24"/>
        </w:rPr>
        <w:t>, debido a que la condición de pensionado y afiliado son completamente incompatibles</w:t>
      </w:r>
      <w:r w:rsidR="00394A1A">
        <w:rPr>
          <w:rFonts w:ascii="Arial" w:hAnsi="Arial" w:cs="Arial"/>
          <w:szCs w:val="24"/>
        </w:rPr>
        <w:t>.</w:t>
      </w:r>
    </w:p>
    <w:p w:rsidR="00381CD1" w:rsidRDefault="00394A1A" w:rsidP="00381CD1">
      <w:pPr>
        <w:autoSpaceDE w:val="0"/>
        <w:autoSpaceDN w:val="0"/>
        <w:adjustRightInd w:val="0"/>
        <w:spacing w:after="160" w:line="276" w:lineRule="auto"/>
        <w:ind w:firstLine="709"/>
        <w:jc w:val="both"/>
        <w:rPr>
          <w:rFonts w:ascii="Arial" w:hAnsi="Arial" w:cs="Arial"/>
          <w:szCs w:val="24"/>
        </w:rPr>
      </w:pPr>
      <w:r>
        <w:rPr>
          <w:rFonts w:ascii="Arial" w:hAnsi="Arial" w:cs="Arial"/>
          <w:szCs w:val="24"/>
        </w:rPr>
        <w:t xml:space="preserve">Al respecto la Sala Laboral de la Corte Suprema de Justicia en Sentencia </w:t>
      </w:r>
      <w:proofErr w:type="spellStart"/>
      <w:r>
        <w:rPr>
          <w:rFonts w:ascii="Arial" w:hAnsi="Arial" w:cs="Arial"/>
          <w:szCs w:val="24"/>
        </w:rPr>
        <w:t>SL</w:t>
      </w:r>
      <w:proofErr w:type="spellEnd"/>
      <w:r>
        <w:rPr>
          <w:rFonts w:ascii="Arial" w:hAnsi="Arial" w:cs="Arial"/>
          <w:szCs w:val="24"/>
        </w:rPr>
        <w:t xml:space="preserve"> 15091-2015 preferida por Honorable Magistrado Doctor Luis Gabriel Miranda </w:t>
      </w:r>
      <w:proofErr w:type="spellStart"/>
      <w:r>
        <w:rPr>
          <w:rFonts w:ascii="Arial" w:hAnsi="Arial" w:cs="Arial"/>
          <w:szCs w:val="24"/>
        </w:rPr>
        <w:t>Buelvas</w:t>
      </w:r>
      <w:proofErr w:type="spellEnd"/>
      <w:r>
        <w:rPr>
          <w:rFonts w:ascii="Arial" w:hAnsi="Arial" w:cs="Arial"/>
          <w:szCs w:val="24"/>
        </w:rPr>
        <w:t xml:space="preserve"> el 09 de septiembre de 2015 indic</w:t>
      </w:r>
      <w:r w:rsidR="00381CD1">
        <w:rPr>
          <w:rFonts w:ascii="Arial" w:hAnsi="Arial" w:cs="Arial"/>
          <w:szCs w:val="24"/>
        </w:rPr>
        <w:t>ó</w:t>
      </w:r>
    </w:p>
    <w:p w:rsidR="00381CD1" w:rsidRDefault="00381CD1" w:rsidP="00381CD1">
      <w:pPr>
        <w:autoSpaceDE w:val="0"/>
        <w:autoSpaceDN w:val="0"/>
        <w:adjustRightInd w:val="0"/>
        <w:spacing w:after="160" w:line="276" w:lineRule="auto"/>
        <w:ind w:firstLine="709"/>
        <w:jc w:val="both"/>
        <w:rPr>
          <w:rFonts w:ascii="Arial" w:hAnsi="Arial" w:cs="Arial"/>
          <w:szCs w:val="24"/>
        </w:rPr>
      </w:pPr>
    </w:p>
    <w:p w:rsidR="00CD3008" w:rsidRPr="00381CD1" w:rsidRDefault="00381CD1" w:rsidP="00381CD1">
      <w:pPr>
        <w:autoSpaceDE w:val="0"/>
        <w:autoSpaceDN w:val="0"/>
        <w:adjustRightInd w:val="0"/>
        <w:spacing w:after="160" w:line="276" w:lineRule="auto"/>
        <w:ind w:left="851" w:right="902" w:firstLine="709"/>
        <w:jc w:val="both"/>
        <w:rPr>
          <w:rFonts w:ascii="Arial" w:hAnsi="Arial" w:cs="Arial"/>
          <w:i/>
          <w:sz w:val="20"/>
        </w:rPr>
      </w:pPr>
      <w:r w:rsidRPr="00381CD1">
        <w:rPr>
          <w:rFonts w:ascii="Arial" w:hAnsi="Arial" w:cs="Arial"/>
          <w:i/>
          <w:sz w:val="20"/>
        </w:rPr>
        <w:t xml:space="preserve">(…) que para poder entrar a disfrutar de la pensión de vejez, es necesaria la desafiliación del sistema, lo que consecuencialmente indica que mientras no exista esa desafiliación, el pensionado no puede recibir el importe de la mesada. Y la censura, en este punto, sostiene que la dicha situación no tiene cabida cuando se trata del reajuste de una pensión ya reconocida, pero si cuando se solicita el reconocimiento de una pensión de vejez desde una fecha anterior a la desafiliación y posterior a la estructuración de la pensión. Sin embargo, para la Sala tal distinción es irrelevante, porque en cualquier caso se necesita la desafiliación para entrar a disfrutar de la pensión de vejez. (…) </w:t>
      </w:r>
      <w:r w:rsidR="00E56AFB" w:rsidRPr="00381CD1">
        <w:rPr>
          <w:rFonts w:ascii="Arial" w:hAnsi="Arial" w:cs="Arial"/>
          <w:i/>
          <w:sz w:val="20"/>
        </w:rPr>
        <w:t xml:space="preserve">  </w:t>
      </w:r>
      <w:r w:rsidR="00CD3008" w:rsidRPr="00381CD1">
        <w:rPr>
          <w:rFonts w:ascii="Arial" w:hAnsi="Arial" w:cs="Arial"/>
          <w:i/>
          <w:sz w:val="20"/>
        </w:rPr>
        <w:t xml:space="preserve"> </w:t>
      </w:r>
    </w:p>
    <w:p w:rsidR="00CD3008" w:rsidRDefault="00CD3008" w:rsidP="00D44270">
      <w:pPr>
        <w:autoSpaceDE w:val="0"/>
        <w:autoSpaceDN w:val="0"/>
        <w:adjustRightInd w:val="0"/>
        <w:spacing w:after="160" w:line="276" w:lineRule="auto"/>
        <w:ind w:firstLine="709"/>
        <w:jc w:val="both"/>
        <w:rPr>
          <w:rFonts w:ascii="Arial" w:hAnsi="Arial" w:cs="Arial"/>
          <w:szCs w:val="24"/>
        </w:rPr>
      </w:pPr>
    </w:p>
    <w:p w:rsidR="00381CD1" w:rsidRDefault="00381CD1" w:rsidP="00D44270">
      <w:pPr>
        <w:autoSpaceDE w:val="0"/>
        <w:autoSpaceDN w:val="0"/>
        <w:adjustRightInd w:val="0"/>
        <w:spacing w:after="160" w:line="276" w:lineRule="auto"/>
        <w:ind w:firstLine="709"/>
        <w:jc w:val="both"/>
        <w:rPr>
          <w:rFonts w:ascii="Arial" w:hAnsi="Arial" w:cs="Arial"/>
          <w:szCs w:val="24"/>
        </w:rPr>
      </w:pPr>
      <w:r>
        <w:rPr>
          <w:rFonts w:ascii="Arial" w:hAnsi="Arial" w:cs="Arial"/>
          <w:szCs w:val="24"/>
        </w:rPr>
        <w:t xml:space="preserve">Igualmente en sentencia 44362 de 2 de octubre de 2013, proferida por la Sala de Casación Labora, </w:t>
      </w:r>
      <w:proofErr w:type="spellStart"/>
      <w:r>
        <w:rPr>
          <w:rFonts w:ascii="Arial" w:hAnsi="Arial" w:cs="Arial"/>
          <w:szCs w:val="24"/>
        </w:rPr>
        <w:t>M.P</w:t>
      </w:r>
      <w:proofErr w:type="spellEnd"/>
      <w:r>
        <w:rPr>
          <w:rFonts w:ascii="Arial" w:hAnsi="Arial" w:cs="Arial"/>
          <w:szCs w:val="24"/>
        </w:rPr>
        <w:t>. Doctora Elsy del Pilar Cuello Calderón, se trajo a colación el tema nuevamente al indicar que</w:t>
      </w:r>
    </w:p>
    <w:p w:rsidR="00381CD1" w:rsidRDefault="00381CD1" w:rsidP="00381CD1">
      <w:pPr>
        <w:autoSpaceDE w:val="0"/>
        <w:autoSpaceDN w:val="0"/>
        <w:adjustRightInd w:val="0"/>
        <w:spacing w:after="160" w:line="276" w:lineRule="auto"/>
        <w:ind w:left="851" w:right="902" w:firstLine="709"/>
        <w:jc w:val="both"/>
        <w:rPr>
          <w:rFonts w:ascii="Arial" w:hAnsi="Arial" w:cs="Arial"/>
          <w:i/>
          <w:sz w:val="22"/>
          <w:szCs w:val="22"/>
        </w:rPr>
      </w:pPr>
    </w:p>
    <w:p w:rsidR="00381CD1" w:rsidRPr="00381CD1" w:rsidRDefault="00381CD1" w:rsidP="00381CD1">
      <w:pPr>
        <w:autoSpaceDE w:val="0"/>
        <w:autoSpaceDN w:val="0"/>
        <w:adjustRightInd w:val="0"/>
        <w:spacing w:after="160" w:line="276" w:lineRule="auto"/>
        <w:ind w:left="851" w:right="902" w:firstLine="709"/>
        <w:jc w:val="both"/>
        <w:rPr>
          <w:rFonts w:ascii="Arial" w:hAnsi="Arial" w:cs="Arial"/>
          <w:i/>
          <w:sz w:val="20"/>
        </w:rPr>
      </w:pPr>
      <w:r w:rsidRPr="00381CD1">
        <w:rPr>
          <w:rFonts w:ascii="Arial" w:hAnsi="Arial" w:cs="Arial"/>
          <w:i/>
          <w:sz w:val="20"/>
        </w:rPr>
        <w:t>“(…)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 (…)”</w:t>
      </w:r>
    </w:p>
    <w:p w:rsidR="00381CD1" w:rsidRPr="00381CD1" w:rsidRDefault="00381CD1" w:rsidP="00381CD1">
      <w:pPr>
        <w:autoSpaceDE w:val="0"/>
        <w:autoSpaceDN w:val="0"/>
        <w:adjustRightInd w:val="0"/>
        <w:spacing w:after="160" w:line="276" w:lineRule="auto"/>
        <w:ind w:left="851" w:right="902" w:firstLine="709"/>
        <w:jc w:val="both"/>
        <w:rPr>
          <w:rFonts w:ascii="Arial" w:hAnsi="Arial" w:cs="Arial"/>
          <w:i/>
          <w:sz w:val="22"/>
          <w:szCs w:val="22"/>
        </w:rPr>
      </w:pPr>
    </w:p>
    <w:p w:rsidR="00381CD1" w:rsidRDefault="00381CD1" w:rsidP="00D44270">
      <w:pPr>
        <w:autoSpaceDE w:val="0"/>
        <w:autoSpaceDN w:val="0"/>
        <w:adjustRightInd w:val="0"/>
        <w:spacing w:after="160" w:line="276" w:lineRule="auto"/>
        <w:ind w:firstLine="709"/>
        <w:jc w:val="both"/>
        <w:rPr>
          <w:rFonts w:ascii="Arial" w:hAnsi="Arial" w:cs="Arial"/>
          <w:szCs w:val="24"/>
        </w:rPr>
      </w:pPr>
      <w:r>
        <w:rPr>
          <w:rFonts w:ascii="Arial" w:hAnsi="Arial" w:cs="Arial"/>
          <w:szCs w:val="24"/>
        </w:rPr>
        <w:t xml:space="preserve">El Tribunal Superior de este Distrito Judicial en Sentencia emitida por el </w:t>
      </w:r>
      <w:proofErr w:type="spellStart"/>
      <w:r>
        <w:rPr>
          <w:rFonts w:ascii="Arial" w:hAnsi="Arial" w:cs="Arial"/>
          <w:szCs w:val="24"/>
        </w:rPr>
        <w:t>M.P</w:t>
      </w:r>
      <w:proofErr w:type="spellEnd"/>
      <w:r>
        <w:rPr>
          <w:rFonts w:ascii="Arial" w:hAnsi="Arial" w:cs="Arial"/>
          <w:szCs w:val="24"/>
        </w:rPr>
        <w:t xml:space="preserve">. Julio César </w:t>
      </w:r>
      <w:r w:rsidR="0056164B">
        <w:rPr>
          <w:rFonts w:ascii="Arial" w:hAnsi="Arial" w:cs="Arial"/>
          <w:szCs w:val="24"/>
        </w:rPr>
        <w:t>Salazar Muñoz, con radicado 2014-00391 de 17 de febrero de 2016, manifestó con la fecha del disfrute de la prestación solicitada lo siguiente</w:t>
      </w:r>
    </w:p>
    <w:p w:rsidR="0056164B" w:rsidRDefault="0056164B" w:rsidP="0056164B">
      <w:pPr>
        <w:spacing w:line="360" w:lineRule="auto"/>
        <w:ind w:left="851" w:right="902" w:firstLine="709"/>
        <w:jc w:val="both"/>
        <w:rPr>
          <w:rFonts w:ascii="Arial" w:hAnsi="Arial"/>
          <w:i/>
          <w:sz w:val="20"/>
          <w:lang w:val="es-ES_tradnl"/>
        </w:rPr>
      </w:pPr>
    </w:p>
    <w:p w:rsidR="0056164B" w:rsidRPr="0056164B" w:rsidRDefault="0056164B" w:rsidP="0056164B">
      <w:pPr>
        <w:ind w:left="851" w:right="902" w:firstLine="709"/>
        <w:jc w:val="both"/>
        <w:rPr>
          <w:rFonts w:ascii="Arial" w:hAnsi="Arial"/>
          <w:i/>
          <w:sz w:val="20"/>
          <w:lang w:val="es-ES_tradnl"/>
        </w:rPr>
      </w:pPr>
      <w:r>
        <w:rPr>
          <w:rFonts w:ascii="Arial" w:hAnsi="Arial"/>
          <w:i/>
          <w:sz w:val="20"/>
          <w:lang w:val="es-ES_tradnl"/>
        </w:rPr>
        <w:t xml:space="preserve">(…) </w:t>
      </w:r>
      <w:r w:rsidRPr="0056164B">
        <w:rPr>
          <w:rFonts w:ascii="Arial" w:hAnsi="Arial"/>
          <w:i/>
          <w:sz w:val="20"/>
          <w:lang w:val="es-ES_tradnl"/>
        </w:rPr>
        <w:t>Con el fin de establecer a partir de cuándo tiene derecho a disfrutar de la pensión de jubilación por aportes, se deben considerar los siguientes aspectos: i) El cumplió los 60 años de edad el 12 de mayo de 2009, ii) Hizo su última cotización al Sistema General de Pensiones el 31 de mayo de 2013, según la historia laboral allegada por la entidad demandada –</w:t>
      </w:r>
      <w:proofErr w:type="spellStart"/>
      <w:r w:rsidRPr="0056164B">
        <w:rPr>
          <w:rFonts w:ascii="Arial" w:hAnsi="Arial"/>
          <w:i/>
          <w:sz w:val="20"/>
          <w:lang w:val="es-ES_tradnl"/>
        </w:rPr>
        <w:t>fls.96</w:t>
      </w:r>
      <w:proofErr w:type="spellEnd"/>
      <w:r w:rsidRPr="0056164B">
        <w:rPr>
          <w:rFonts w:ascii="Arial" w:hAnsi="Arial"/>
          <w:i/>
          <w:sz w:val="20"/>
          <w:lang w:val="es-ES_tradnl"/>
        </w:rPr>
        <w:t xml:space="preserve"> a 100- y iii) Presentó solicitud de reconocimiento pensional el 27 de junio de 2013, como se observa en la resolución Nº </w:t>
      </w:r>
      <w:proofErr w:type="spellStart"/>
      <w:r w:rsidRPr="0056164B">
        <w:rPr>
          <w:rFonts w:ascii="Arial" w:hAnsi="Arial"/>
          <w:i/>
          <w:sz w:val="20"/>
          <w:lang w:val="es-ES_tradnl"/>
        </w:rPr>
        <w:t>GNR</w:t>
      </w:r>
      <w:proofErr w:type="spellEnd"/>
      <w:r w:rsidRPr="0056164B">
        <w:rPr>
          <w:rFonts w:ascii="Arial" w:hAnsi="Arial"/>
          <w:i/>
          <w:sz w:val="20"/>
          <w:lang w:val="es-ES_tradnl"/>
        </w:rPr>
        <w:t xml:space="preserve"> 347015 de 9 de diciembre 2013 –</w:t>
      </w:r>
      <w:proofErr w:type="spellStart"/>
      <w:r w:rsidRPr="0056164B">
        <w:rPr>
          <w:rFonts w:ascii="Arial" w:hAnsi="Arial"/>
          <w:i/>
          <w:sz w:val="20"/>
          <w:lang w:val="es-ES_tradnl"/>
        </w:rPr>
        <w:t>fls.77</w:t>
      </w:r>
      <w:proofErr w:type="spellEnd"/>
      <w:r w:rsidRPr="0056164B">
        <w:rPr>
          <w:rFonts w:ascii="Arial" w:hAnsi="Arial"/>
          <w:i/>
          <w:sz w:val="20"/>
          <w:lang w:val="es-ES_tradnl"/>
        </w:rPr>
        <w:t xml:space="preserve"> a 80-. </w:t>
      </w:r>
    </w:p>
    <w:p w:rsidR="0056164B" w:rsidRPr="0056164B" w:rsidRDefault="0056164B" w:rsidP="0056164B">
      <w:pPr>
        <w:ind w:left="851" w:right="902" w:firstLine="709"/>
        <w:jc w:val="both"/>
        <w:rPr>
          <w:rFonts w:ascii="Arial" w:hAnsi="Arial"/>
          <w:i/>
          <w:sz w:val="20"/>
          <w:lang w:val="es-ES_tradnl"/>
        </w:rPr>
      </w:pPr>
    </w:p>
    <w:p w:rsidR="0056164B" w:rsidRDefault="0056164B" w:rsidP="0056164B">
      <w:pPr>
        <w:ind w:left="851" w:right="902" w:firstLine="709"/>
        <w:jc w:val="both"/>
        <w:rPr>
          <w:rFonts w:ascii="Arial" w:hAnsi="Arial"/>
          <w:szCs w:val="24"/>
          <w:lang w:val="es-ES_tradnl"/>
        </w:rPr>
      </w:pPr>
      <w:r w:rsidRPr="0056164B">
        <w:rPr>
          <w:rFonts w:ascii="Arial" w:hAnsi="Arial"/>
          <w:i/>
          <w:sz w:val="20"/>
          <w:lang w:val="es-ES_tradnl"/>
        </w:rPr>
        <w:t xml:space="preserve">Por lo expuesto, tiene derecho el señor Uriel Vanegas </w:t>
      </w:r>
      <w:proofErr w:type="spellStart"/>
      <w:r w:rsidRPr="0056164B">
        <w:rPr>
          <w:rFonts w:ascii="Arial" w:hAnsi="Arial"/>
          <w:i/>
          <w:sz w:val="20"/>
          <w:lang w:val="es-ES_tradnl"/>
        </w:rPr>
        <w:t>Tamis</w:t>
      </w:r>
      <w:proofErr w:type="spellEnd"/>
      <w:r w:rsidRPr="0056164B">
        <w:rPr>
          <w:rFonts w:ascii="Arial" w:hAnsi="Arial"/>
          <w:i/>
          <w:sz w:val="20"/>
          <w:lang w:val="es-ES_tradnl"/>
        </w:rPr>
        <w:t xml:space="preserve"> a disfrutar la pensión de vejez a partir del 1º de junio de 2013, pues una vez efectuó su última cotización al sistema general de pensiones el 31 de mayo de 2013, inmediatamente después, esto es, el 27 de junio de 2013 hizo expresa su voluntad ante la Administradora Colombiana de Pensiones para que se le reconociera la prestación económica.</w:t>
      </w:r>
      <w:r>
        <w:rPr>
          <w:rFonts w:ascii="Arial" w:hAnsi="Arial"/>
          <w:i/>
          <w:sz w:val="20"/>
          <w:lang w:val="es-ES_tradnl"/>
        </w:rPr>
        <w:t xml:space="preserve"> (…)</w:t>
      </w:r>
    </w:p>
    <w:p w:rsidR="0056164B" w:rsidRDefault="0056164B" w:rsidP="00D44270">
      <w:pPr>
        <w:autoSpaceDE w:val="0"/>
        <w:autoSpaceDN w:val="0"/>
        <w:adjustRightInd w:val="0"/>
        <w:spacing w:after="160" w:line="276" w:lineRule="auto"/>
        <w:ind w:firstLine="709"/>
        <w:jc w:val="both"/>
        <w:rPr>
          <w:rFonts w:ascii="Arial" w:hAnsi="Arial" w:cs="Arial"/>
          <w:szCs w:val="24"/>
        </w:rPr>
      </w:pPr>
    </w:p>
    <w:p w:rsidR="0056164B" w:rsidRDefault="0056164B" w:rsidP="00D44270">
      <w:pPr>
        <w:autoSpaceDE w:val="0"/>
        <w:autoSpaceDN w:val="0"/>
        <w:adjustRightInd w:val="0"/>
        <w:spacing w:after="160" w:line="276" w:lineRule="auto"/>
        <w:ind w:firstLine="709"/>
        <w:jc w:val="both"/>
        <w:rPr>
          <w:rFonts w:ascii="Arial" w:hAnsi="Arial" w:cs="Arial"/>
          <w:szCs w:val="24"/>
        </w:rPr>
      </w:pPr>
      <w:r>
        <w:rPr>
          <w:rFonts w:ascii="Arial" w:hAnsi="Arial" w:cs="Arial"/>
          <w:szCs w:val="24"/>
        </w:rPr>
        <w:t>Queda claro entonces, que para poder acceder a la pensión de vejez se necesita la manifestación de voluntad del afiliado y la posterior desafiliación del sistema general de pensiones y que para la liquidación de la pensión se debe tener en cuenta hasta la última semana efectivamente cotizada por el riesgo de vejez</w:t>
      </w:r>
      <w:r w:rsidR="00677FF7">
        <w:rPr>
          <w:rFonts w:ascii="Arial" w:hAnsi="Arial" w:cs="Arial"/>
          <w:szCs w:val="24"/>
        </w:rPr>
        <w:t>.</w:t>
      </w:r>
    </w:p>
    <w:p w:rsidR="0056164B" w:rsidRDefault="0056164B" w:rsidP="00D44270">
      <w:pPr>
        <w:autoSpaceDE w:val="0"/>
        <w:autoSpaceDN w:val="0"/>
        <w:adjustRightInd w:val="0"/>
        <w:spacing w:after="160" w:line="276" w:lineRule="auto"/>
        <w:ind w:firstLine="709"/>
        <w:jc w:val="both"/>
        <w:rPr>
          <w:rFonts w:ascii="Arial" w:hAnsi="Arial" w:cs="Arial"/>
          <w:szCs w:val="24"/>
        </w:rPr>
      </w:pPr>
    </w:p>
    <w:p w:rsidR="00646B2F" w:rsidRPr="007228A4" w:rsidRDefault="00A211E0" w:rsidP="00213E19">
      <w:pPr>
        <w:pStyle w:val="Prrafodelista"/>
        <w:numPr>
          <w:ilvl w:val="0"/>
          <w:numId w:val="8"/>
        </w:numPr>
        <w:spacing w:after="160" w:line="276" w:lineRule="auto"/>
        <w:ind w:right="-91"/>
        <w:jc w:val="both"/>
        <w:rPr>
          <w:rFonts w:ascii="Arial" w:hAnsi="Arial" w:cs="Arial"/>
          <w:b/>
          <w:color w:val="000000"/>
          <w:szCs w:val="24"/>
        </w:rPr>
      </w:pPr>
      <w:r w:rsidRPr="007228A4">
        <w:rPr>
          <w:rFonts w:ascii="Arial" w:hAnsi="Arial" w:cs="Arial"/>
          <w:b/>
          <w:szCs w:val="24"/>
        </w:rPr>
        <w:t>CASO CONCRETO</w:t>
      </w:r>
    </w:p>
    <w:p w:rsidR="0031396E" w:rsidRPr="007228A4" w:rsidRDefault="0031396E" w:rsidP="00213E19">
      <w:pPr>
        <w:pStyle w:val="Textoindependiente32"/>
        <w:spacing w:after="160" w:line="276" w:lineRule="auto"/>
        <w:ind w:right="51" w:firstLine="652"/>
        <w:rPr>
          <w:rFonts w:cs="Arial"/>
          <w:szCs w:val="24"/>
        </w:rPr>
      </w:pPr>
    </w:p>
    <w:p w:rsidR="00901C86" w:rsidRPr="007228A4" w:rsidRDefault="00D36FB3" w:rsidP="00D36FB3">
      <w:pPr>
        <w:pStyle w:val="Textoindependiente32"/>
        <w:spacing w:after="160" w:line="276" w:lineRule="auto"/>
        <w:ind w:right="51" w:firstLine="652"/>
        <w:rPr>
          <w:rFonts w:cs="Arial"/>
          <w:szCs w:val="24"/>
        </w:rPr>
      </w:pPr>
      <w:r>
        <w:rPr>
          <w:rFonts w:cs="Arial"/>
          <w:szCs w:val="24"/>
        </w:rPr>
        <w:t>Manifiesta el apoderado del demandante que su poderdante cumplió con los requisitos para acceder a la pensión de vejez el 5 de febrero de 2010</w:t>
      </w:r>
      <w:r w:rsidR="00FB2EF6">
        <w:rPr>
          <w:rFonts w:cs="Arial"/>
          <w:szCs w:val="24"/>
        </w:rPr>
        <w:t>, que su última fecha de cotización ante</w:t>
      </w:r>
      <w:r w:rsidR="003417D6">
        <w:rPr>
          <w:rFonts w:cs="Arial"/>
          <w:szCs w:val="24"/>
        </w:rPr>
        <w:t>s de cumplir requisitos</w:t>
      </w:r>
      <w:r w:rsidR="00FB2EF6">
        <w:rPr>
          <w:rFonts w:cs="Arial"/>
          <w:szCs w:val="24"/>
        </w:rPr>
        <w:t xml:space="preserve"> fue en noviembre de 2009</w:t>
      </w:r>
      <w:r w:rsidR="003417D6">
        <w:rPr>
          <w:rFonts w:cs="Arial"/>
          <w:szCs w:val="24"/>
        </w:rPr>
        <w:t>;</w:t>
      </w:r>
      <w:r w:rsidR="00104F57">
        <w:rPr>
          <w:rFonts w:cs="Arial"/>
          <w:szCs w:val="24"/>
        </w:rPr>
        <w:t xml:space="preserve"> que en el año que obtuvo</w:t>
      </w:r>
      <w:r w:rsidR="00FB2EF6">
        <w:rPr>
          <w:rFonts w:cs="Arial"/>
          <w:szCs w:val="24"/>
        </w:rPr>
        <w:t xml:space="preserve"> los requisitos para acceder a dicha prestación manifestó su voluntad de pensio</w:t>
      </w:r>
      <w:r w:rsidR="00104F57">
        <w:rPr>
          <w:rFonts w:cs="Arial"/>
          <w:szCs w:val="24"/>
        </w:rPr>
        <w:t>narse; que si bien es cierto,</w:t>
      </w:r>
      <w:r w:rsidR="00FB2EF6">
        <w:rPr>
          <w:rFonts w:cs="Arial"/>
          <w:szCs w:val="24"/>
        </w:rPr>
        <w:t xml:space="preserve"> el demandante siguió cotizando </w:t>
      </w:r>
      <w:r w:rsidR="00104F57">
        <w:rPr>
          <w:rFonts w:cs="Arial"/>
          <w:szCs w:val="24"/>
        </w:rPr>
        <w:t>para e</w:t>
      </w:r>
      <w:r w:rsidR="00FB2EF6">
        <w:rPr>
          <w:rFonts w:cs="Arial"/>
          <w:szCs w:val="24"/>
        </w:rPr>
        <w:t>fectos del riesgo de vejez, esto se dio por inducci</w:t>
      </w:r>
      <w:r w:rsidR="00104F57">
        <w:rPr>
          <w:rFonts w:cs="Arial"/>
          <w:szCs w:val="24"/>
        </w:rPr>
        <w:t>ón a error de</w:t>
      </w:r>
      <w:r w:rsidR="00FB2EF6">
        <w:rPr>
          <w:rFonts w:cs="Arial"/>
          <w:szCs w:val="24"/>
        </w:rPr>
        <w:t xml:space="preserve"> parte de la entidad demanda. Solicita se revoque la sentencia de primera instancia y en su lugar se le reconozca y pague la pensión de jubilación por aportes desde el 5 de febrero de 2010, fecha en la cual cumplió los requisitos para acceder a dicha prestación; igualmente que el </w:t>
      </w:r>
      <w:proofErr w:type="spellStart"/>
      <w:r w:rsidR="00FB2EF6">
        <w:rPr>
          <w:rFonts w:cs="Arial"/>
          <w:szCs w:val="24"/>
        </w:rPr>
        <w:t>IBL</w:t>
      </w:r>
      <w:proofErr w:type="spellEnd"/>
      <w:r w:rsidR="00FB2EF6">
        <w:rPr>
          <w:rFonts w:cs="Arial"/>
          <w:szCs w:val="24"/>
        </w:rPr>
        <w:t xml:space="preserve"> se le debe reconocer desde la misma fecha.</w:t>
      </w:r>
    </w:p>
    <w:p w:rsidR="006A579C" w:rsidRDefault="00901C86" w:rsidP="00B4012B">
      <w:pPr>
        <w:pStyle w:val="NormalWeb"/>
        <w:shd w:val="clear" w:color="auto" w:fill="FFFFFF"/>
        <w:spacing w:before="0" w:beforeAutospacing="0" w:after="160" w:afterAutospacing="0" w:line="276" w:lineRule="auto"/>
        <w:ind w:firstLine="709"/>
        <w:rPr>
          <w:rFonts w:ascii="Arial" w:hAnsi="Arial" w:cs="Arial"/>
          <w:sz w:val="24"/>
          <w:szCs w:val="24"/>
          <w:lang w:val="es-CO"/>
        </w:rPr>
      </w:pPr>
      <w:r w:rsidRPr="007228A4">
        <w:rPr>
          <w:rFonts w:ascii="Arial" w:hAnsi="Arial" w:cs="Arial"/>
          <w:sz w:val="24"/>
          <w:szCs w:val="24"/>
          <w:lang w:val="es-CO"/>
        </w:rPr>
        <w:t>Frente a lo anterior,</w:t>
      </w:r>
      <w:r w:rsidR="00B02659" w:rsidRPr="007228A4">
        <w:rPr>
          <w:rFonts w:ascii="Arial" w:hAnsi="Arial" w:cs="Arial"/>
          <w:sz w:val="24"/>
          <w:szCs w:val="24"/>
          <w:lang w:val="es-CO"/>
        </w:rPr>
        <w:t xml:space="preserve"> considera la Sala que la </w:t>
      </w:r>
      <w:r w:rsidR="00B02659" w:rsidRPr="007228A4">
        <w:rPr>
          <w:rFonts w:ascii="Arial" w:hAnsi="Arial" w:cs="Arial"/>
          <w:i/>
          <w:sz w:val="24"/>
          <w:szCs w:val="24"/>
          <w:lang w:val="es-CO"/>
        </w:rPr>
        <w:t>a quo</w:t>
      </w:r>
      <w:r w:rsidR="00FB7828" w:rsidRPr="007228A4">
        <w:rPr>
          <w:rFonts w:ascii="Arial" w:hAnsi="Arial" w:cs="Arial"/>
          <w:sz w:val="24"/>
          <w:szCs w:val="24"/>
          <w:lang w:val="es-CO"/>
        </w:rPr>
        <w:t xml:space="preserve"> </w:t>
      </w:r>
      <w:r w:rsidR="00FB2EF6">
        <w:rPr>
          <w:rFonts w:ascii="Arial" w:hAnsi="Arial" w:cs="Arial"/>
          <w:sz w:val="24"/>
          <w:szCs w:val="24"/>
          <w:lang w:val="es-CO"/>
        </w:rPr>
        <w:t xml:space="preserve">no se equivocó al negar las pretensiones de la demanda y en su lugar absolver a la parte demandada; debido a que la Sala de Casación Laboral de la Corte Suprema de Justicia ha sido muy clara cuando se trata el tema de </w:t>
      </w:r>
      <w:r w:rsidR="006A579C">
        <w:rPr>
          <w:rFonts w:ascii="Arial" w:hAnsi="Arial" w:cs="Arial"/>
          <w:sz w:val="24"/>
          <w:szCs w:val="24"/>
          <w:lang w:val="es-CO"/>
        </w:rPr>
        <w:t>cuál</w:t>
      </w:r>
      <w:r w:rsidR="00FB2EF6">
        <w:rPr>
          <w:rFonts w:ascii="Arial" w:hAnsi="Arial" w:cs="Arial"/>
          <w:sz w:val="24"/>
          <w:szCs w:val="24"/>
          <w:lang w:val="es-CO"/>
        </w:rPr>
        <w:t xml:space="preserve"> es la fecha a partir de donde se debe empezar a disfrutar </w:t>
      </w:r>
      <w:r w:rsidR="006A579C">
        <w:rPr>
          <w:rFonts w:ascii="Arial" w:hAnsi="Arial" w:cs="Arial"/>
          <w:sz w:val="24"/>
          <w:szCs w:val="24"/>
          <w:lang w:val="es-CO"/>
        </w:rPr>
        <w:t>la pensión solicitada, que para el c</w:t>
      </w:r>
      <w:r w:rsidR="00C5753A">
        <w:rPr>
          <w:rFonts w:ascii="Arial" w:hAnsi="Arial" w:cs="Arial"/>
          <w:sz w:val="24"/>
          <w:szCs w:val="24"/>
          <w:lang w:val="es-CO"/>
        </w:rPr>
        <w:t>aso concreto se toma la fecha en que efectivamente se dejó de cotizar, que como se demuestra en la historia laboral válida para prestaciones sociales aportada por la entidad demandada –</w:t>
      </w:r>
      <w:proofErr w:type="spellStart"/>
      <w:r w:rsidR="00C5753A">
        <w:rPr>
          <w:rFonts w:ascii="Arial" w:hAnsi="Arial" w:cs="Arial"/>
          <w:sz w:val="24"/>
          <w:szCs w:val="24"/>
          <w:lang w:val="es-CO"/>
        </w:rPr>
        <w:t>fl</w:t>
      </w:r>
      <w:proofErr w:type="spellEnd"/>
      <w:r w:rsidR="00C5753A">
        <w:rPr>
          <w:rFonts w:ascii="Arial" w:hAnsi="Arial" w:cs="Arial"/>
          <w:sz w:val="24"/>
          <w:szCs w:val="24"/>
          <w:lang w:val="es-CO"/>
        </w:rPr>
        <w:t xml:space="preserve"> 108-</w:t>
      </w:r>
      <w:r w:rsidR="00412F9A">
        <w:rPr>
          <w:rFonts w:ascii="Arial" w:hAnsi="Arial" w:cs="Arial"/>
          <w:sz w:val="24"/>
          <w:szCs w:val="24"/>
          <w:lang w:val="es-CO"/>
        </w:rPr>
        <w:t xml:space="preserve"> </w:t>
      </w:r>
      <w:r w:rsidR="00C5753A">
        <w:rPr>
          <w:rFonts w:ascii="Arial" w:hAnsi="Arial" w:cs="Arial"/>
          <w:sz w:val="24"/>
          <w:szCs w:val="24"/>
          <w:lang w:val="es-CO"/>
        </w:rPr>
        <w:t>se hizo el 31 de julio de 2012, es decir, que la pensión debe ser reconocida a partir del 1º de agosto de 2012, como correctamente concluyo la Jueza</w:t>
      </w:r>
      <w:r w:rsidR="00412F9A">
        <w:rPr>
          <w:rFonts w:ascii="Arial" w:hAnsi="Arial" w:cs="Arial"/>
          <w:sz w:val="24"/>
          <w:szCs w:val="24"/>
          <w:lang w:val="es-CO"/>
        </w:rPr>
        <w:t xml:space="preserve">, de igual manera se deja claridad que el señor Carlos Ariel Giraldo Duque de manera voluntaria radicó ante el Instituto de Seguros Sociales hoy </w:t>
      </w:r>
      <w:proofErr w:type="spellStart"/>
      <w:r w:rsidR="00412F9A">
        <w:rPr>
          <w:rFonts w:ascii="Arial" w:hAnsi="Arial" w:cs="Arial"/>
          <w:sz w:val="24"/>
          <w:szCs w:val="24"/>
          <w:lang w:val="es-CO"/>
        </w:rPr>
        <w:t>Colpensiones</w:t>
      </w:r>
      <w:proofErr w:type="spellEnd"/>
      <w:r w:rsidR="00412F9A">
        <w:rPr>
          <w:rFonts w:ascii="Arial" w:hAnsi="Arial" w:cs="Arial"/>
          <w:sz w:val="24"/>
          <w:szCs w:val="24"/>
          <w:lang w:val="es-CO"/>
        </w:rPr>
        <w:t xml:space="preserve"> el 7 de marzo de 2012 solicitud de suspensión de trámite de la pensión de vejez –</w:t>
      </w:r>
      <w:proofErr w:type="spellStart"/>
      <w:r w:rsidR="00412F9A">
        <w:rPr>
          <w:rFonts w:ascii="Arial" w:hAnsi="Arial" w:cs="Arial"/>
          <w:sz w:val="24"/>
          <w:szCs w:val="24"/>
          <w:lang w:val="es-CO"/>
        </w:rPr>
        <w:t>fl</w:t>
      </w:r>
      <w:proofErr w:type="spellEnd"/>
      <w:r w:rsidR="00412F9A">
        <w:rPr>
          <w:rFonts w:ascii="Arial" w:hAnsi="Arial" w:cs="Arial"/>
          <w:sz w:val="24"/>
          <w:szCs w:val="24"/>
          <w:lang w:val="es-CO"/>
        </w:rPr>
        <w:t xml:space="preserve"> 104-, aduciendo expectativa laboral, a lo que mediante Auto de Archivo No. 023 –</w:t>
      </w:r>
      <w:proofErr w:type="spellStart"/>
      <w:r w:rsidR="00412F9A">
        <w:rPr>
          <w:rFonts w:ascii="Arial" w:hAnsi="Arial" w:cs="Arial"/>
          <w:sz w:val="24"/>
          <w:szCs w:val="24"/>
          <w:lang w:val="es-CO"/>
        </w:rPr>
        <w:t>fl</w:t>
      </w:r>
      <w:proofErr w:type="spellEnd"/>
      <w:r w:rsidR="00412F9A">
        <w:rPr>
          <w:rFonts w:ascii="Arial" w:hAnsi="Arial" w:cs="Arial"/>
          <w:sz w:val="24"/>
          <w:szCs w:val="24"/>
          <w:lang w:val="es-CO"/>
        </w:rPr>
        <w:t xml:space="preserve"> 106- proferido por la entidad ordenó archivar el expediente contentivo de la pensión de vejez del demandante; mientras que el 6 de junio de las mismas calendas presenta solicitud de reanudación del trámite de la pensión tal como se evidencia a folio 107 del plenario</w:t>
      </w:r>
      <w:r w:rsidR="00C5753A">
        <w:rPr>
          <w:rFonts w:ascii="Arial" w:hAnsi="Arial" w:cs="Arial"/>
          <w:sz w:val="24"/>
          <w:szCs w:val="24"/>
          <w:lang w:val="es-CO"/>
        </w:rPr>
        <w:t>.</w:t>
      </w:r>
    </w:p>
    <w:p w:rsidR="00C5753A" w:rsidRDefault="00C5753A" w:rsidP="00B4012B">
      <w:pPr>
        <w:pStyle w:val="NormalWeb"/>
        <w:shd w:val="clear" w:color="auto" w:fill="FFFFFF"/>
        <w:spacing w:before="0" w:beforeAutospacing="0" w:after="160" w:afterAutospacing="0" w:line="276" w:lineRule="auto"/>
        <w:ind w:firstLine="709"/>
        <w:rPr>
          <w:rFonts w:ascii="Arial" w:hAnsi="Arial" w:cs="Arial"/>
          <w:sz w:val="24"/>
          <w:szCs w:val="24"/>
          <w:lang w:val="es-CO"/>
        </w:rPr>
      </w:pPr>
      <w:r>
        <w:rPr>
          <w:rFonts w:ascii="Arial" w:hAnsi="Arial" w:cs="Arial"/>
          <w:sz w:val="24"/>
          <w:szCs w:val="24"/>
          <w:lang w:val="es-CO"/>
        </w:rPr>
        <w:t>Se estima necesario aclarar lo reclamado por el apoderado de la parte demandante en lo relacionado a la inducción a error que llevo la demandada al señor Carlos Ariel Giraldo Duque</w:t>
      </w:r>
      <w:r w:rsidR="00412F9A">
        <w:rPr>
          <w:rFonts w:ascii="Arial" w:hAnsi="Arial" w:cs="Arial"/>
          <w:sz w:val="24"/>
          <w:szCs w:val="24"/>
          <w:lang w:val="es-CO"/>
        </w:rPr>
        <w:t>; al examinar el plenario se evidencia que esta excepción no se manifestó, ya que la entidad hasta la fecha en que el demandante solicitó la suspensión de su pensión de vejez no había sido emitida respuesta alguna respeto de la solicitud de la prestación y</w:t>
      </w:r>
      <w:r w:rsidR="00735080">
        <w:rPr>
          <w:rFonts w:ascii="Arial" w:hAnsi="Arial" w:cs="Arial"/>
          <w:sz w:val="24"/>
          <w:szCs w:val="24"/>
          <w:lang w:val="es-CO"/>
        </w:rPr>
        <w:t>;</w:t>
      </w:r>
      <w:r w:rsidR="00412F9A">
        <w:rPr>
          <w:rFonts w:ascii="Arial" w:hAnsi="Arial" w:cs="Arial"/>
          <w:sz w:val="24"/>
          <w:szCs w:val="24"/>
          <w:lang w:val="es-CO"/>
        </w:rPr>
        <w:t xml:space="preserve"> observando el expediente administrativo aportado junto con la demanda</w:t>
      </w:r>
      <w:r w:rsidR="00735080">
        <w:rPr>
          <w:rFonts w:ascii="Arial" w:hAnsi="Arial" w:cs="Arial"/>
          <w:sz w:val="24"/>
          <w:szCs w:val="24"/>
          <w:lang w:val="es-CO"/>
        </w:rPr>
        <w:t xml:space="preserve"> en un (1) CD a folio 94</w:t>
      </w:r>
      <w:r w:rsidR="00412F9A">
        <w:rPr>
          <w:rFonts w:ascii="Arial" w:hAnsi="Arial" w:cs="Arial"/>
          <w:sz w:val="24"/>
          <w:szCs w:val="24"/>
          <w:lang w:val="es-CO"/>
        </w:rPr>
        <w:t xml:space="preserve"> </w:t>
      </w:r>
      <w:r w:rsidR="00735080">
        <w:rPr>
          <w:rFonts w:ascii="Arial" w:hAnsi="Arial" w:cs="Arial"/>
          <w:sz w:val="24"/>
          <w:szCs w:val="24"/>
          <w:lang w:val="es-CO"/>
        </w:rPr>
        <w:t xml:space="preserve">se brinda certeza de lo dicho, en tanto, se anexó el bosquejo que el </w:t>
      </w:r>
      <w:proofErr w:type="spellStart"/>
      <w:r w:rsidR="00735080">
        <w:rPr>
          <w:rFonts w:ascii="Arial" w:hAnsi="Arial" w:cs="Arial"/>
          <w:sz w:val="24"/>
          <w:szCs w:val="24"/>
          <w:lang w:val="es-CO"/>
        </w:rPr>
        <w:t>ISS</w:t>
      </w:r>
      <w:proofErr w:type="spellEnd"/>
      <w:r w:rsidR="00735080">
        <w:rPr>
          <w:rFonts w:ascii="Arial" w:hAnsi="Arial" w:cs="Arial"/>
          <w:sz w:val="24"/>
          <w:szCs w:val="24"/>
          <w:lang w:val="es-CO"/>
        </w:rPr>
        <w:t xml:space="preserve"> hoy </w:t>
      </w:r>
      <w:proofErr w:type="spellStart"/>
      <w:r w:rsidR="00735080">
        <w:rPr>
          <w:rFonts w:ascii="Arial" w:hAnsi="Arial" w:cs="Arial"/>
          <w:sz w:val="24"/>
          <w:szCs w:val="24"/>
          <w:lang w:val="es-CO"/>
        </w:rPr>
        <w:t>Colpensiones</w:t>
      </w:r>
      <w:proofErr w:type="spellEnd"/>
      <w:r w:rsidR="00735080">
        <w:rPr>
          <w:rFonts w:ascii="Arial" w:hAnsi="Arial" w:cs="Arial"/>
          <w:sz w:val="24"/>
          <w:szCs w:val="24"/>
          <w:lang w:val="es-CO"/>
        </w:rPr>
        <w:t xml:space="preserve"> tenía preparado para proferir con una respuesta favorable para el actor</w:t>
      </w:r>
      <w:r w:rsidR="00412F9A">
        <w:rPr>
          <w:rFonts w:ascii="Arial" w:hAnsi="Arial" w:cs="Arial"/>
          <w:sz w:val="24"/>
          <w:szCs w:val="24"/>
          <w:lang w:val="es-CO"/>
        </w:rPr>
        <w:t>.</w:t>
      </w:r>
    </w:p>
    <w:p w:rsidR="00B4012B" w:rsidRPr="00B4012B" w:rsidRDefault="00107DCF" w:rsidP="00B4012B">
      <w:pPr>
        <w:shd w:val="clear" w:color="auto" w:fill="FFFFFF"/>
        <w:spacing w:after="160" w:line="276" w:lineRule="auto"/>
        <w:ind w:firstLine="709"/>
        <w:jc w:val="both"/>
        <w:rPr>
          <w:rFonts w:ascii="Arial" w:hAnsi="Arial" w:cs="Arial"/>
          <w:color w:val="000000"/>
          <w:szCs w:val="24"/>
        </w:rPr>
      </w:pPr>
      <w:r w:rsidRPr="007228A4">
        <w:rPr>
          <w:rFonts w:ascii="Arial" w:hAnsi="Arial" w:cs="Arial"/>
          <w:color w:val="000000"/>
          <w:szCs w:val="24"/>
        </w:rPr>
        <w:t>En ese orden de ide</w:t>
      </w:r>
      <w:r w:rsidR="00735080">
        <w:rPr>
          <w:rFonts w:ascii="Arial" w:hAnsi="Arial" w:cs="Arial"/>
          <w:color w:val="000000"/>
          <w:szCs w:val="24"/>
        </w:rPr>
        <w:t>as, la sentencia proferida el 25</w:t>
      </w:r>
      <w:r w:rsidRPr="007228A4">
        <w:rPr>
          <w:rFonts w:ascii="Arial" w:hAnsi="Arial" w:cs="Arial"/>
          <w:color w:val="000000"/>
          <w:szCs w:val="24"/>
        </w:rPr>
        <w:t xml:space="preserve"> de </w:t>
      </w:r>
      <w:r w:rsidR="00735080">
        <w:rPr>
          <w:rFonts w:ascii="Arial" w:hAnsi="Arial" w:cs="Arial"/>
          <w:color w:val="000000"/>
          <w:szCs w:val="24"/>
        </w:rPr>
        <w:t xml:space="preserve">enero </w:t>
      </w:r>
      <w:r w:rsidRPr="007228A4">
        <w:rPr>
          <w:rFonts w:ascii="Arial" w:hAnsi="Arial" w:cs="Arial"/>
          <w:color w:val="000000"/>
          <w:szCs w:val="24"/>
        </w:rPr>
        <w:t>de 201</w:t>
      </w:r>
      <w:r w:rsidR="00735080">
        <w:rPr>
          <w:rFonts w:ascii="Arial" w:hAnsi="Arial" w:cs="Arial"/>
          <w:color w:val="000000"/>
          <w:szCs w:val="24"/>
        </w:rPr>
        <w:t>6</w:t>
      </w:r>
      <w:r w:rsidRPr="007228A4">
        <w:rPr>
          <w:rFonts w:ascii="Arial" w:hAnsi="Arial" w:cs="Arial"/>
          <w:color w:val="000000"/>
          <w:szCs w:val="24"/>
        </w:rPr>
        <w:t xml:space="preserve"> por el Juzgado Cuarto Labo</w:t>
      </w:r>
      <w:r w:rsidR="00735080">
        <w:rPr>
          <w:rFonts w:ascii="Arial" w:hAnsi="Arial" w:cs="Arial"/>
          <w:color w:val="000000"/>
          <w:szCs w:val="24"/>
        </w:rPr>
        <w:t xml:space="preserve">ral del Circuito de Pereira en el proceso ordinario laboral proferido por </w:t>
      </w:r>
      <w:r w:rsidR="00735080">
        <w:rPr>
          <w:rFonts w:ascii="Arial" w:hAnsi="Arial" w:cs="Arial"/>
          <w:b/>
          <w:color w:val="000000"/>
          <w:szCs w:val="24"/>
        </w:rPr>
        <w:t xml:space="preserve">Carlos Ariel Giraldo Duque </w:t>
      </w:r>
      <w:r w:rsidR="00735080">
        <w:rPr>
          <w:rFonts w:ascii="Arial" w:hAnsi="Arial" w:cs="Arial"/>
          <w:color w:val="000000"/>
          <w:szCs w:val="24"/>
        </w:rPr>
        <w:t xml:space="preserve">contra la </w:t>
      </w:r>
      <w:r w:rsidR="00735080">
        <w:rPr>
          <w:rFonts w:ascii="Arial" w:hAnsi="Arial" w:cs="Arial"/>
          <w:b/>
          <w:color w:val="000000"/>
          <w:szCs w:val="24"/>
        </w:rPr>
        <w:t>Administradora Colombiana de Pensiones-</w:t>
      </w:r>
      <w:proofErr w:type="spellStart"/>
      <w:r w:rsidR="00735080">
        <w:rPr>
          <w:rFonts w:ascii="Arial" w:hAnsi="Arial" w:cs="Arial"/>
          <w:b/>
          <w:color w:val="000000"/>
          <w:szCs w:val="24"/>
        </w:rPr>
        <w:t>Colpensiones</w:t>
      </w:r>
      <w:proofErr w:type="spellEnd"/>
      <w:r w:rsidR="00735080">
        <w:rPr>
          <w:rFonts w:ascii="Arial" w:hAnsi="Arial" w:cs="Arial"/>
          <w:b/>
          <w:color w:val="000000"/>
          <w:szCs w:val="24"/>
        </w:rPr>
        <w:t xml:space="preserve"> </w:t>
      </w:r>
      <w:r w:rsidR="00735080">
        <w:rPr>
          <w:rFonts w:ascii="Arial" w:hAnsi="Arial" w:cs="Arial"/>
          <w:color w:val="000000"/>
          <w:szCs w:val="24"/>
        </w:rPr>
        <w:t>se confirmará en todas sus partes</w:t>
      </w:r>
      <w:r w:rsidRPr="007228A4">
        <w:rPr>
          <w:rFonts w:ascii="Arial" w:hAnsi="Arial" w:cs="Arial"/>
          <w:color w:val="000000"/>
          <w:szCs w:val="24"/>
        </w:rPr>
        <w:t xml:space="preserve">. </w:t>
      </w:r>
    </w:p>
    <w:p w:rsidR="00224050" w:rsidRDefault="00224050" w:rsidP="00213E19">
      <w:pPr>
        <w:pStyle w:val="Textoindependiente32"/>
        <w:spacing w:after="160" w:line="276" w:lineRule="auto"/>
        <w:ind w:right="51" w:firstLine="652"/>
        <w:rPr>
          <w:rFonts w:cs="Arial"/>
          <w:szCs w:val="24"/>
        </w:rPr>
      </w:pPr>
    </w:p>
    <w:p w:rsidR="00AE2D92" w:rsidRPr="007228A4" w:rsidRDefault="00FB7828" w:rsidP="004B58B6">
      <w:pPr>
        <w:pStyle w:val="Textoindependiente32"/>
        <w:spacing w:after="160" w:line="276" w:lineRule="auto"/>
        <w:ind w:right="51" w:firstLine="652"/>
        <w:rPr>
          <w:rFonts w:cs="Arial"/>
          <w:szCs w:val="24"/>
        </w:rPr>
      </w:pPr>
      <w:r w:rsidRPr="007228A4">
        <w:rPr>
          <w:rFonts w:cs="Arial"/>
          <w:szCs w:val="24"/>
        </w:rPr>
        <w:t xml:space="preserve"> </w:t>
      </w:r>
      <w:r w:rsidR="00735080">
        <w:rPr>
          <w:rFonts w:cs="Arial"/>
          <w:szCs w:val="24"/>
          <w:lang w:val="es-ES"/>
        </w:rPr>
        <w:t>Costas a cargo del apelante en un 100%.</w:t>
      </w:r>
    </w:p>
    <w:p w:rsidR="00961C42" w:rsidRPr="007228A4" w:rsidRDefault="00961C42" w:rsidP="00961C42">
      <w:pPr>
        <w:spacing w:after="160" w:line="276" w:lineRule="auto"/>
        <w:ind w:right="28" w:firstLine="709"/>
        <w:jc w:val="both"/>
        <w:rPr>
          <w:rFonts w:ascii="Arial" w:hAnsi="Arial" w:cs="Arial"/>
          <w:kern w:val="1"/>
          <w:szCs w:val="24"/>
        </w:rPr>
      </w:pPr>
    </w:p>
    <w:p w:rsidR="0031396E" w:rsidRPr="007228A4" w:rsidRDefault="00646B2F" w:rsidP="004B58B6">
      <w:pPr>
        <w:pStyle w:val="Prrafodelista1"/>
        <w:spacing w:after="160"/>
        <w:ind w:left="0" w:firstLine="652"/>
        <w:jc w:val="both"/>
        <w:rPr>
          <w:rFonts w:ascii="Arial" w:hAnsi="Arial" w:cs="Arial"/>
          <w:b/>
          <w:i/>
          <w:szCs w:val="24"/>
        </w:rPr>
      </w:pPr>
      <w:r w:rsidRPr="007228A4">
        <w:rPr>
          <w:rFonts w:ascii="Arial" w:hAnsi="Arial" w:cs="Arial"/>
          <w:sz w:val="24"/>
          <w:szCs w:val="24"/>
        </w:rPr>
        <w:t xml:space="preserve">En mérito de lo expuesto, el </w:t>
      </w:r>
      <w:r w:rsidR="00213E19" w:rsidRPr="007228A4">
        <w:rPr>
          <w:rFonts w:ascii="Arial" w:hAnsi="Arial" w:cs="Arial"/>
          <w:b/>
          <w:sz w:val="24"/>
          <w:szCs w:val="24"/>
        </w:rPr>
        <w:t>Sala de Decisión Laboral del Tribunal Superior de Pereira,</w:t>
      </w:r>
      <w:r w:rsidRPr="007228A4">
        <w:rPr>
          <w:rFonts w:ascii="Arial" w:hAnsi="Arial" w:cs="Arial"/>
          <w:sz w:val="24"/>
          <w:szCs w:val="24"/>
        </w:rPr>
        <w:t xml:space="preserve"> administrando justicia en nombre de la República y por autoridad de la ley,</w:t>
      </w:r>
    </w:p>
    <w:p w:rsidR="00B208A7" w:rsidRPr="007228A4" w:rsidRDefault="00A211E0" w:rsidP="00213E19">
      <w:pPr>
        <w:spacing w:after="160" w:line="276" w:lineRule="auto"/>
        <w:ind w:firstLine="652"/>
        <w:jc w:val="center"/>
        <w:rPr>
          <w:rFonts w:ascii="Arial" w:hAnsi="Arial" w:cs="Arial"/>
          <w:b/>
          <w:szCs w:val="24"/>
        </w:rPr>
      </w:pPr>
      <w:r w:rsidRPr="007228A4">
        <w:rPr>
          <w:rFonts w:ascii="Arial" w:hAnsi="Arial" w:cs="Arial"/>
          <w:b/>
          <w:szCs w:val="24"/>
        </w:rPr>
        <w:t>RESUELVE</w:t>
      </w:r>
    </w:p>
    <w:p w:rsidR="00B208A7" w:rsidRPr="007228A4" w:rsidRDefault="00B208A7" w:rsidP="00213E19">
      <w:pPr>
        <w:spacing w:after="160" w:line="276" w:lineRule="auto"/>
        <w:ind w:firstLine="652"/>
        <w:jc w:val="both"/>
        <w:rPr>
          <w:rFonts w:ascii="Arial" w:hAnsi="Arial" w:cs="Arial"/>
          <w:szCs w:val="24"/>
        </w:rPr>
      </w:pPr>
    </w:p>
    <w:p w:rsidR="00B208A7" w:rsidRPr="00A354DD" w:rsidRDefault="00A211E0" w:rsidP="00213E19">
      <w:pPr>
        <w:pStyle w:val="Prrafodelista"/>
        <w:numPr>
          <w:ilvl w:val="0"/>
          <w:numId w:val="7"/>
        </w:numPr>
        <w:spacing w:after="160" w:line="276" w:lineRule="auto"/>
        <w:ind w:firstLine="652"/>
        <w:jc w:val="both"/>
        <w:rPr>
          <w:rFonts w:ascii="Arial" w:hAnsi="Arial" w:cs="Arial"/>
          <w:bCs/>
          <w:iCs/>
          <w:szCs w:val="24"/>
        </w:rPr>
      </w:pPr>
      <w:r w:rsidRPr="007228A4">
        <w:rPr>
          <w:rFonts w:ascii="Arial" w:hAnsi="Arial" w:cs="Arial"/>
          <w:b/>
          <w:spacing w:val="-2"/>
          <w:szCs w:val="24"/>
        </w:rPr>
        <w:t xml:space="preserve">PRIMERO: </w:t>
      </w:r>
      <w:r w:rsidR="00735080">
        <w:rPr>
          <w:rFonts w:ascii="Arial" w:hAnsi="Arial" w:cs="Arial"/>
          <w:b/>
          <w:spacing w:val="-2"/>
          <w:szCs w:val="24"/>
        </w:rPr>
        <w:t>CONFIRMA</w:t>
      </w:r>
      <w:r w:rsidR="00D1702D" w:rsidRPr="007228A4">
        <w:rPr>
          <w:rFonts w:ascii="Arial" w:hAnsi="Arial" w:cs="Arial"/>
          <w:b/>
          <w:spacing w:val="-2"/>
          <w:szCs w:val="24"/>
        </w:rPr>
        <w:t xml:space="preserve"> </w:t>
      </w:r>
      <w:r w:rsidR="00735080">
        <w:rPr>
          <w:rFonts w:ascii="Arial" w:hAnsi="Arial" w:cs="Arial"/>
          <w:color w:val="000000"/>
          <w:szCs w:val="24"/>
        </w:rPr>
        <w:t>la sentencia proferida el veinticinco (25)</w:t>
      </w:r>
      <w:r w:rsidR="00735080" w:rsidRPr="007228A4">
        <w:rPr>
          <w:rFonts w:ascii="Arial" w:hAnsi="Arial" w:cs="Arial"/>
          <w:color w:val="000000"/>
          <w:szCs w:val="24"/>
        </w:rPr>
        <w:t xml:space="preserve"> de </w:t>
      </w:r>
      <w:r w:rsidR="00735080">
        <w:rPr>
          <w:rFonts w:ascii="Arial" w:hAnsi="Arial" w:cs="Arial"/>
          <w:color w:val="000000"/>
          <w:szCs w:val="24"/>
        </w:rPr>
        <w:t xml:space="preserve">enero </w:t>
      </w:r>
      <w:r w:rsidR="00735080" w:rsidRPr="007228A4">
        <w:rPr>
          <w:rFonts w:ascii="Arial" w:hAnsi="Arial" w:cs="Arial"/>
          <w:color w:val="000000"/>
          <w:szCs w:val="24"/>
        </w:rPr>
        <w:t>de</w:t>
      </w:r>
      <w:r w:rsidR="00735080">
        <w:rPr>
          <w:rFonts w:ascii="Arial" w:hAnsi="Arial" w:cs="Arial"/>
          <w:color w:val="000000"/>
          <w:szCs w:val="24"/>
        </w:rPr>
        <w:t xml:space="preserve"> dos mil dieciséis</w:t>
      </w:r>
      <w:r w:rsidR="00735080" w:rsidRPr="007228A4">
        <w:rPr>
          <w:rFonts w:ascii="Arial" w:hAnsi="Arial" w:cs="Arial"/>
          <w:color w:val="000000"/>
          <w:szCs w:val="24"/>
        </w:rPr>
        <w:t xml:space="preserve"> </w:t>
      </w:r>
      <w:r w:rsidR="00735080">
        <w:rPr>
          <w:rFonts w:ascii="Arial" w:hAnsi="Arial" w:cs="Arial"/>
          <w:color w:val="000000"/>
          <w:szCs w:val="24"/>
        </w:rPr>
        <w:t>(</w:t>
      </w:r>
      <w:r w:rsidR="00735080" w:rsidRPr="007228A4">
        <w:rPr>
          <w:rFonts w:ascii="Arial" w:hAnsi="Arial" w:cs="Arial"/>
          <w:color w:val="000000"/>
          <w:szCs w:val="24"/>
        </w:rPr>
        <w:t>201</w:t>
      </w:r>
      <w:r w:rsidR="00735080">
        <w:rPr>
          <w:rFonts w:ascii="Arial" w:hAnsi="Arial" w:cs="Arial"/>
          <w:color w:val="000000"/>
          <w:szCs w:val="24"/>
        </w:rPr>
        <w:t>6)</w:t>
      </w:r>
      <w:r w:rsidR="00735080" w:rsidRPr="007228A4">
        <w:rPr>
          <w:rFonts w:ascii="Arial" w:hAnsi="Arial" w:cs="Arial"/>
          <w:color w:val="000000"/>
          <w:szCs w:val="24"/>
        </w:rPr>
        <w:t xml:space="preserve"> por el Juzgado Cuarto Labo</w:t>
      </w:r>
      <w:r w:rsidR="00735080">
        <w:rPr>
          <w:rFonts w:ascii="Arial" w:hAnsi="Arial" w:cs="Arial"/>
          <w:color w:val="000000"/>
          <w:szCs w:val="24"/>
        </w:rPr>
        <w:t xml:space="preserve">ral del Circuito de Pereira dentro del proceso ordinario laboral proferido por </w:t>
      </w:r>
      <w:r w:rsidR="00735080">
        <w:rPr>
          <w:rFonts w:ascii="Arial" w:hAnsi="Arial" w:cs="Arial"/>
          <w:b/>
          <w:color w:val="000000"/>
          <w:szCs w:val="24"/>
        </w:rPr>
        <w:t xml:space="preserve">Carlos Ariel Giraldo Duque </w:t>
      </w:r>
      <w:r w:rsidR="00735080">
        <w:rPr>
          <w:rFonts w:ascii="Arial" w:hAnsi="Arial" w:cs="Arial"/>
          <w:color w:val="000000"/>
          <w:szCs w:val="24"/>
        </w:rPr>
        <w:t xml:space="preserve">contra la </w:t>
      </w:r>
      <w:r w:rsidR="00735080">
        <w:rPr>
          <w:rFonts w:ascii="Arial" w:hAnsi="Arial" w:cs="Arial"/>
          <w:b/>
          <w:color w:val="000000"/>
          <w:szCs w:val="24"/>
        </w:rPr>
        <w:t>Administradora Colombiana de Pensiones-</w:t>
      </w:r>
      <w:proofErr w:type="spellStart"/>
      <w:r w:rsidR="00735080">
        <w:rPr>
          <w:rFonts w:ascii="Arial" w:hAnsi="Arial" w:cs="Arial"/>
          <w:b/>
          <w:color w:val="000000"/>
          <w:szCs w:val="24"/>
        </w:rPr>
        <w:t>Colpensiones</w:t>
      </w:r>
      <w:proofErr w:type="spellEnd"/>
      <w:r w:rsidR="00735080">
        <w:rPr>
          <w:rFonts w:ascii="Arial" w:hAnsi="Arial" w:cs="Arial"/>
          <w:b/>
          <w:color w:val="000000"/>
          <w:szCs w:val="24"/>
        </w:rPr>
        <w:t>.</w:t>
      </w:r>
    </w:p>
    <w:p w:rsidR="00A354DD" w:rsidRPr="00A354DD" w:rsidRDefault="00A354DD" w:rsidP="00A354DD">
      <w:pPr>
        <w:pStyle w:val="Prrafodelista"/>
        <w:spacing w:after="160" w:line="276" w:lineRule="auto"/>
        <w:ind w:left="1372"/>
        <w:jc w:val="both"/>
        <w:rPr>
          <w:rFonts w:ascii="Arial" w:hAnsi="Arial" w:cs="Arial"/>
          <w:bCs/>
          <w:iCs/>
          <w:szCs w:val="24"/>
        </w:rPr>
      </w:pPr>
    </w:p>
    <w:p w:rsidR="00735080" w:rsidRPr="00735080" w:rsidRDefault="00735080" w:rsidP="00074B0F">
      <w:pPr>
        <w:pStyle w:val="Prrafodelista"/>
        <w:numPr>
          <w:ilvl w:val="0"/>
          <w:numId w:val="7"/>
        </w:numPr>
        <w:spacing w:after="160" w:line="276" w:lineRule="auto"/>
        <w:ind w:firstLine="652"/>
        <w:jc w:val="both"/>
        <w:rPr>
          <w:rFonts w:ascii="Arial" w:hAnsi="Arial" w:cs="Arial"/>
          <w:b/>
          <w:bCs/>
          <w:i/>
          <w:iCs/>
          <w:szCs w:val="24"/>
        </w:rPr>
      </w:pPr>
      <w:r>
        <w:rPr>
          <w:rFonts w:ascii="Arial" w:hAnsi="Arial" w:cs="Arial"/>
          <w:b/>
          <w:szCs w:val="24"/>
        </w:rPr>
        <w:t xml:space="preserve">SEGUNDO: COSTAS </w:t>
      </w:r>
      <w:r>
        <w:rPr>
          <w:rFonts w:ascii="Arial" w:hAnsi="Arial" w:cs="Arial"/>
          <w:szCs w:val="24"/>
        </w:rPr>
        <w:t>como quedo dicho en la parte motiva.</w:t>
      </w:r>
    </w:p>
    <w:p w:rsidR="00735080" w:rsidRPr="00735080" w:rsidRDefault="00735080" w:rsidP="00735080">
      <w:pPr>
        <w:pStyle w:val="Prrafodelista"/>
        <w:rPr>
          <w:rFonts w:ascii="Arial" w:hAnsi="Arial" w:cs="Arial"/>
          <w:b/>
          <w:szCs w:val="24"/>
        </w:rPr>
      </w:pPr>
    </w:p>
    <w:p w:rsidR="00735080" w:rsidRDefault="00735080" w:rsidP="00735080">
      <w:pPr>
        <w:pStyle w:val="Prrafodelista"/>
        <w:spacing w:after="160" w:line="276" w:lineRule="auto"/>
        <w:ind w:left="1372"/>
        <w:jc w:val="both"/>
        <w:rPr>
          <w:rFonts w:ascii="Arial" w:hAnsi="Arial" w:cs="Arial"/>
          <w:b/>
          <w:szCs w:val="24"/>
        </w:rPr>
      </w:pPr>
    </w:p>
    <w:p w:rsidR="00B208A7" w:rsidRPr="00F427CB" w:rsidRDefault="00B208A7" w:rsidP="00F427CB">
      <w:pPr>
        <w:spacing w:after="160" w:line="276" w:lineRule="auto"/>
        <w:ind w:firstLine="709"/>
        <w:jc w:val="both"/>
        <w:rPr>
          <w:rFonts w:ascii="Arial" w:hAnsi="Arial" w:cs="Arial"/>
          <w:b/>
          <w:bCs/>
          <w:iCs/>
          <w:szCs w:val="24"/>
        </w:rPr>
      </w:pPr>
      <w:r w:rsidRPr="00F427CB">
        <w:rPr>
          <w:rFonts w:ascii="Arial" w:hAnsi="Arial" w:cs="Arial"/>
          <w:bCs/>
          <w:iCs/>
          <w:szCs w:val="24"/>
        </w:rPr>
        <w:t xml:space="preserve">La anterior decisión queda </w:t>
      </w:r>
      <w:r w:rsidRPr="00F427CB">
        <w:rPr>
          <w:rFonts w:ascii="Arial" w:hAnsi="Arial" w:cs="Arial"/>
          <w:b/>
          <w:bCs/>
          <w:iCs/>
          <w:szCs w:val="24"/>
        </w:rPr>
        <w:t>notificada en estrados.</w:t>
      </w:r>
    </w:p>
    <w:p w:rsidR="002E6B2A" w:rsidRPr="007228A4" w:rsidRDefault="002E6B2A" w:rsidP="002E6B2A">
      <w:pPr>
        <w:jc w:val="both"/>
        <w:rPr>
          <w:rFonts w:ascii="Arial" w:hAnsi="Arial" w:cs="Arial"/>
          <w:bCs/>
          <w:iCs/>
          <w:szCs w:val="24"/>
        </w:rPr>
      </w:pPr>
    </w:p>
    <w:p w:rsidR="002E6B2A" w:rsidRDefault="002E6B2A" w:rsidP="002E6B2A">
      <w:pPr>
        <w:jc w:val="both"/>
        <w:rPr>
          <w:rFonts w:ascii="Arial" w:hAnsi="Arial" w:cs="Arial"/>
          <w:bCs/>
          <w:iCs/>
          <w:szCs w:val="24"/>
        </w:rPr>
      </w:pPr>
    </w:p>
    <w:p w:rsidR="000B4873" w:rsidRPr="007228A4" w:rsidRDefault="00B208A7" w:rsidP="002E6B2A">
      <w:pPr>
        <w:jc w:val="both"/>
        <w:rPr>
          <w:rFonts w:ascii="Arial" w:hAnsi="Arial" w:cs="Arial"/>
          <w:b/>
          <w:bCs/>
          <w:iCs/>
          <w:szCs w:val="24"/>
        </w:rPr>
      </w:pPr>
      <w:r w:rsidRPr="007228A4">
        <w:rPr>
          <w:rFonts w:ascii="Arial" w:hAnsi="Arial" w:cs="Arial"/>
          <w:bCs/>
          <w:iCs/>
          <w:szCs w:val="24"/>
        </w:rPr>
        <w:t>Los Magistrados,</w:t>
      </w:r>
    </w:p>
    <w:p w:rsidR="0031396E" w:rsidRPr="007228A4" w:rsidRDefault="0031396E" w:rsidP="003C4E9E">
      <w:pPr>
        <w:ind w:firstLine="900"/>
        <w:jc w:val="center"/>
        <w:rPr>
          <w:rFonts w:ascii="Arial" w:hAnsi="Arial" w:cs="Arial"/>
          <w:b/>
          <w:bCs/>
          <w:iCs/>
          <w:szCs w:val="24"/>
        </w:rPr>
      </w:pPr>
    </w:p>
    <w:p w:rsidR="000B4873" w:rsidRPr="007228A4" w:rsidRDefault="000B4873" w:rsidP="003C4E9E">
      <w:pPr>
        <w:ind w:firstLine="900"/>
        <w:jc w:val="center"/>
        <w:rPr>
          <w:rFonts w:ascii="Arial" w:hAnsi="Arial" w:cs="Arial"/>
          <w:b/>
          <w:bCs/>
          <w:iCs/>
          <w:szCs w:val="24"/>
        </w:rPr>
      </w:pPr>
    </w:p>
    <w:p w:rsidR="002E6B2A" w:rsidRPr="007228A4" w:rsidRDefault="002E6B2A" w:rsidP="003C4E9E">
      <w:pPr>
        <w:ind w:firstLine="900"/>
        <w:jc w:val="center"/>
        <w:rPr>
          <w:rFonts w:ascii="Arial" w:hAnsi="Arial" w:cs="Arial"/>
          <w:b/>
          <w:bCs/>
          <w:iCs/>
          <w:szCs w:val="24"/>
        </w:rPr>
      </w:pPr>
    </w:p>
    <w:p w:rsidR="00B208A7" w:rsidRPr="007228A4" w:rsidRDefault="002D3537" w:rsidP="002D3537">
      <w:pPr>
        <w:spacing w:line="360" w:lineRule="auto"/>
        <w:jc w:val="center"/>
        <w:rPr>
          <w:rFonts w:ascii="Arial" w:hAnsi="Arial" w:cs="Arial"/>
          <w:b/>
          <w:bCs/>
          <w:iCs/>
          <w:szCs w:val="24"/>
        </w:rPr>
      </w:pPr>
      <w:proofErr w:type="spellStart"/>
      <w:r w:rsidRPr="007228A4">
        <w:rPr>
          <w:rFonts w:ascii="Arial" w:hAnsi="Arial" w:cs="Arial"/>
          <w:b/>
          <w:bCs/>
          <w:iCs/>
          <w:szCs w:val="24"/>
        </w:rPr>
        <w:t>ISSA</w:t>
      </w:r>
      <w:proofErr w:type="spellEnd"/>
      <w:r w:rsidRPr="007228A4">
        <w:rPr>
          <w:rFonts w:ascii="Arial" w:hAnsi="Arial" w:cs="Arial"/>
          <w:b/>
          <w:bCs/>
          <w:iCs/>
          <w:szCs w:val="24"/>
        </w:rPr>
        <w:t xml:space="preserve"> RAFAEL </w:t>
      </w:r>
      <w:proofErr w:type="spellStart"/>
      <w:r w:rsidRPr="007228A4">
        <w:rPr>
          <w:rFonts w:ascii="Arial" w:hAnsi="Arial" w:cs="Arial"/>
          <w:b/>
          <w:bCs/>
          <w:iCs/>
          <w:szCs w:val="24"/>
        </w:rPr>
        <w:t>ULLOQUE</w:t>
      </w:r>
      <w:proofErr w:type="spellEnd"/>
      <w:r w:rsidRPr="007228A4">
        <w:rPr>
          <w:rFonts w:ascii="Arial" w:hAnsi="Arial" w:cs="Arial"/>
          <w:b/>
          <w:bCs/>
          <w:iCs/>
          <w:szCs w:val="24"/>
        </w:rPr>
        <w:t xml:space="preserve"> TOSCANO</w:t>
      </w:r>
    </w:p>
    <w:p w:rsidR="002D3537" w:rsidRPr="007228A4" w:rsidRDefault="002D3537" w:rsidP="002D3537">
      <w:pPr>
        <w:spacing w:line="360" w:lineRule="auto"/>
        <w:jc w:val="center"/>
        <w:rPr>
          <w:rFonts w:ascii="Arial" w:hAnsi="Arial" w:cs="Arial"/>
          <w:bCs/>
          <w:i/>
          <w:iCs/>
          <w:szCs w:val="24"/>
        </w:rPr>
      </w:pPr>
      <w:r w:rsidRPr="007228A4">
        <w:rPr>
          <w:rFonts w:ascii="Arial" w:hAnsi="Arial" w:cs="Arial"/>
          <w:bCs/>
          <w:i/>
          <w:iCs/>
          <w:szCs w:val="24"/>
        </w:rPr>
        <w:t>Magistrado Ponente</w:t>
      </w:r>
    </w:p>
    <w:p w:rsidR="000B4873" w:rsidRPr="007228A4" w:rsidRDefault="000B4873" w:rsidP="003C4E9E">
      <w:pPr>
        <w:jc w:val="both"/>
        <w:rPr>
          <w:rFonts w:ascii="Arial" w:hAnsi="Arial" w:cs="Arial"/>
          <w:b/>
          <w:bCs/>
          <w:iCs/>
          <w:szCs w:val="24"/>
        </w:rPr>
      </w:pPr>
    </w:p>
    <w:p w:rsidR="00764739" w:rsidRPr="007228A4" w:rsidRDefault="00764739" w:rsidP="002D3537">
      <w:pPr>
        <w:spacing w:line="360" w:lineRule="auto"/>
        <w:jc w:val="both"/>
        <w:rPr>
          <w:rFonts w:ascii="Arial" w:hAnsi="Arial" w:cs="Arial"/>
          <w:b/>
          <w:bCs/>
          <w:iCs/>
          <w:szCs w:val="24"/>
        </w:rPr>
      </w:pPr>
    </w:p>
    <w:p w:rsidR="002E6B2A" w:rsidRPr="007228A4" w:rsidRDefault="002E6B2A" w:rsidP="002D3537">
      <w:pPr>
        <w:spacing w:line="360" w:lineRule="auto"/>
        <w:jc w:val="both"/>
        <w:rPr>
          <w:rFonts w:ascii="Arial" w:hAnsi="Arial" w:cs="Arial"/>
          <w:b/>
          <w:bCs/>
          <w:iCs/>
          <w:szCs w:val="24"/>
        </w:rPr>
      </w:pPr>
    </w:p>
    <w:p w:rsidR="002E6B2A" w:rsidRPr="007228A4" w:rsidRDefault="002E6B2A" w:rsidP="002D3537">
      <w:pPr>
        <w:spacing w:line="360" w:lineRule="auto"/>
        <w:jc w:val="both"/>
        <w:rPr>
          <w:rFonts w:ascii="Arial" w:hAnsi="Arial" w:cs="Arial"/>
          <w:b/>
          <w:bCs/>
          <w:iCs/>
          <w:szCs w:val="24"/>
        </w:rPr>
      </w:pPr>
    </w:p>
    <w:p w:rsidR="00B208A7" w:rsidRPr="007228A4" w:rsidRDefault="00B208A7" w:rsidP="002D3537">
      <w:pPr>
        <w:spacing w:line="360" w:lineRule="auto"/>
        <w:jc w:val="both"/>
        <w:rPr>
          <w:rFonts w:ascii="Arial" w:hAnsi="Arial" w:cs="Arial"/>
          <w:szCs w:val="24"/>
        </w:rPr>
      </w:pPr>
      <w:r w:rsidRPr="007228A4">
        <w:rPr>
          <w:rFonts w:ascii="Arial" w:hAnsi="Arial" w:cs="Arial"/>
          <w:b/>
          <w:bCs/>
          <w:iCs/>
          <w:szCs w:val="24"/>
        </w:rPr>
        <w:t xml:space="preserve">ANA LUCÍA CAICEDO CALDERÓN             </w:t>
      </w:r>
      <w:r w:rsidR="002D3537" w:rsidRPr="007228A4">
        <w:rPr>
          <w:rFonts w:ascii="Arial" w:hAnsi="Arial" w:cs="Arial"/>
          <w:b/>
          <w:bCs/>
          <w:iCs/>
          <w:szCs w:val="24"/>
        </w:rPr>
        <w:t xml:space="preserve">        </w:t>
      </w:r>
      <w:r w:rsidRPr="007228A4">
        <w:rPr>
          <w:rFonts w:ascii="Arial" w:hAnsi="Arial" w:cs="Arial"/>
          <w:b/>
          <w:bCs/>
          <w:iCs/>
          <w:szCs w:val="24"/>
        </w:rPr>
        <w:t>JULIO CÉSAR SALAZAR MUÑOZ</w:t>
      </w:r>
      <w:r w:rsidRPr="007228A4">
        <w:rPr>
          <w:rFonts w:ascii="Arial" w:hAnsi="Arial" w:cs="Arial"/>
          <w:szCs w:val="24"/>
        </w:rPr>
        <w:t xml:space="preserve"> </w:t>
      </w:r>
    </w:p>
    <w:p w:rsidR="000B4873" w:rsidRPr="007228A4" w:rsidRDefault="003C4E9E" w:rsidP="002D3537">
      <w:pPr>
        <w:spacing w:line="360" w:lineRule="auto"/>
        <w:ind w:firstLine="900"/>
        <w:jc w:val="both"/>
        <w:rPr>
          <w:rFonts w:ascii="Arial" w:hAnsi="Arial" w:cs="Arial"/>
          <w:bCs/>
          <w:iCs/>
          <w:szCs w:val="24"/>
        </w:rPr>
      </w:pPr>
      <w:r w:rsidRPr="007228A4">
        <w:rPr>
          <w:rFonts w:ascii="Arial" w:hAnsi="Arial" w:cs="Arial"/>
          <w:bCs/>
          <w:iCs/>
          <w:szCs w:val="24"/>
        </w:rPr>
        <w:tab/>
      </w:r>
      <w:r w:rsidR="002D3537" w:rsidRPr="007228A4">
        <w:rPr>
          <w:rFonts w:ascii="Arial" w:hAnsi="Arial" w:cs="Arial"/>
          <w:bCs/>
          <w:i/>
          <w:iCs/>
          <w:szCs w:val="24"/>
        </w:rPr>
        <w:t>Magistrada</w:t>
      </w:r>
      <w:r w:rsidRPr="007228A4">
        <w:rPr>
          <w:rFonts w:ascii="Arial" w:hAnsi="Arial" w:cs="Arial"/>
          <w:bCs/>
          <w:iCs/>
          <w:szCs w:val="24"/>
        </w:rPr>
        <w:tab/>
      </w:r>
      <w:r w:rsidRPr="007228A4">
        <w:rPr>
          <w:rFonts w:ascii="Arial" w:hAnsi="Arial" w:cs="Arial"/>
          <w:bCs/>
          <w:iCs/>
          <w:szCs w:val="24"/>
        </w:rPr>
        <w:tab/>
      </w:r>
      <w:r w:rsidRPr="007228A4">
        <w:rPr>
          <w:rFonts w:ascii="Arial" w:hAnsi="Arial" w:cs="Arial"/>
          <w:bCs/>
          <w:iCs/>
          <w:szCs w:val="24"/>
        </w:rPr>
        <w:tab/>
      </w:r>
      <w:r w:rsidRPr="007228A4">
        <w:rPr>
          <w:rFonts w:ascii="Arial" w:hAnsi="Arial" w:cs="Arial"/>
          <w:bCs/>
          <w:iCs/>
          <w:szCs w:val="24"/>
        </w:rPr>
        <w:tab/>
      </w:r>
      <w:r w:rsidRPr="007228A4">
        <w:rPr>
          <w:rFonts w:ascii="Arial" w:hAnsi="Arial" w:cs="Arial"/>
          <w:bCs/>
          <w:iCs/>
          <w:szCs w:val="24"/>
        </w:rPr>
        <w:tab/>
      </w:r>
      <w:r w:rsidRPr="007228A4">
        <w:rPr>
          <w:rFonts w:ascii="Arial" w:hAnsi="Arial" w:cs="Arial"/>
          <w:bCs/>
          <w:iCs/>
          <w:szCs w:val="24"/>
        </w:rPr>
        <w:tab/>
      </w:r>
      <w:r w:rsidR="002D3537" w:rsidRPr="007228A4">
        <w:rPr>
          <w:rFonts w:ascii="Arial" w:hAnsi="Arial" w:cs="Arial"/>
          <w:bCs/>
          <w:i/>
          <w:iCs/>
          <w:szCs w:val="24"/>
        </w:rPr>
        <w:t>Magistrado</w:t>
      </w:r>
      <w:r w:rsidRPr="007228A4">
        <w:rPr>
          <w:rFonts w:ascii="Arial" w:hAnsi="Arial" w:cs="Arial"/>
          <w:bCs/>
          <w:iCs/>
          <w:szCs w:val="24"/>
        </w:rPr>
        <w:t xml:space="preserve">             </w:t>
      </w:r>
    </w:p>
    <w:p w:rsidR="002E6B2A" w:rsidRPr="007228A4" w:rsidRDefault="003B628A" w:rsidP="00A4471F">
      <w:pPr>
        <w:spacing w:line="360" w:lineRule="auto"/>
        <w:ind w:firstLine="708"/>
        <w:jc w:val="both"/>
        <w:rPr>
          <w:rFonts w:ascii="Arial" w:hAnsi="Arial" w:cs="Arial"/>
          <w:bCs/>
          <w:i/>
          <w:iCs/>
          <w:sz w:val="20"/>
        </w:rPr>
      </w:pPr>
      <w:r w:rsidRPr="007228A4">
        <w:rPr>
          <w:rFonts w:ascii="Arial" w:hAnsi="Arial" w:cs="Arial"/>
          <w:bCs/>
          <w:i/>
          <w:iCs/>
          <w:sz w:val="20"/>
        </w:rPr>
        <w:t xml:space="preserve">       </w:t>
      </w:r>
      <w:bookmarkStart w:id="0" w:name="_GoBack"/>
      <w:bookmarkEnd w:id="0"/>
    </w:p>
    <w:p w:rsidR="002E6B2A" w:rsidRPr="007228A4" w:rsidRDefault="002E6B2A" w:rsidP="002E6B2A">
      <w:pPr>
        <w:spacing w:line="360" w:lineRule="auto"/>
        <w:ind w:firstLine="708"/>
        <w:jc w:val="both"/>
        <w:rPr>
          <w:rFonts w:ascii="Arial" w:hAnsi="Arial" w:cs="Arial"/>
          <w:b/>
          <w:bCs/>
          <w:iCs/>
          <w:szCs w:val="24"/>
        </w:rPr>
      </w:pPr>
    </w:p>
    <w:p w:rsidR="000B4873" w:rsidRPr="007228A4" w:rsidRDefault="002D3537" w:rsidP="000B4873">
      <w:pPr>
        <w:jc w:val="center"/>
        <w:rPr>
          <w:rFonts w:ascii="Arial" w:hAnsi="Arial" w:cs="Arial"/>
          <w:bCs/>
          <w:iCs/>
          <w:szCs w:val="24"/>
        </w:rPr>
      </w:pPr>
      <w:r w:rsidRPr="007228A4">
        <w:rPr>
          <w:rFonts w:ascii="Arial" w:hAnsi="Arial" w:cs="Arial"/>
          <w:b/>
          <w:bCs/>
          <w:iCs/>
          <w:szCs w:val="24"/>
        </w:rPr>
        <w:t>Leonardo Cortés Pérez</w:t>
      </w:r>
    </w:p>
    <w:p w:rsidR="00B42CC8" w:rsidRPr="007228A4" w:rsidRDefault="002D3537" w:rsidP="002D3537">
      <w:pPr>
        <w:jc w:val="center"/>
        <w:rPr>
          <w:rFonts w:ascii="Arial" w:hAnsi="Arial" w:cs="Arial"/>
          <w:iCs/>
          <w:szCs w:val="24"/>
        </w:rPr>
      </w:pPr>
      <w:r w:rsidRPr="007228A4">
        <w:rPr>
          <w:rFonts w:ascii="Arial" w:hAnsi="Arial" w:cs="Arial"/>
          <w:i/>
          <w:iCs/>
          <w:szCs w:val="24"/>
        </w:rPr>
        <w:t>Secretario</w:t>
      </w:r>
    </w:p>
    <w:sectPr w:rsidR="00B42CC8" w:rsidRPr="007228A4" w:rsidSect="00857514">
      <w:footerReference w:type="even" r:id="rId8"/>
      <w:footerReference w:type="default" r:id="rId9"/>
      <w:pgSz w:w="12242" w:h="18722" w:code="12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3C" w:rsidRDefault="00B0683C" w:rsidP="00B04380">
      <w:r>
        <w:separator/>
      </w:r>
    </w:p>
  </w:endnote>
  <w:endnote w:type="continuationSeparator" w:id="0">
    <w:p w:rsidR="00B0683C" w:rsidRDefault="00B0683C" w:rsidP="00B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49" w:rsidRDefault="00291A49"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1A49" w:rsidRDefault="00291A49" w:rsidP="00034F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49" w:rsidRDefault="00291A49"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471F">
      <w:rPr>
        <w:rStyle w:val="Nmerodepgina"/>
        <w:noProof/>
      </w:rPr>
      <w:t>7</w:t>
    </w:r>
    <w:r>
      <w:rPr>
        <w:rStyle w:val="Nmerodepgina"/>
      </w:rPr>
      <w:fldChar w:fldCharType="end"/>
    </w:r>
  </w:p>
  <w:p w:rsidR="00291A49" w:rsidRDefault="00291A49" w:rsidP="00034F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3C" w:rsidRDefault="00B0683C" w:rsidP="00B04380">
      <w:r>
        <w:separator/>
      </w:r>
    </w:p>
  </w:footnote>
  <w:footnote w:type="continuationSeparator" w:id="0">
    <w:p w:rsidR="00B0683C" w:rsidRDefault="00B0683C" w:rsidP="00B04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049B"/>
    <w:multiLevelType w:val="multilevel"/>
    <w:tmpl w:val="BFEAE7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C354AB"/>
    <w:multiLevelType w:val="hybridMultilevel"/>
    <w:tmpl w:val="8286B0D0"/>
    <w:lvl w:ilvl="0" w:tplc="DA6C0252">
      <w:start w:val="1"/>
      <w:numFmt w:val="decimal"/>
      <w:lvlText w:val="%1."/>
      <w:lvlJc w:val="left"/>
      <w:pPr>
        <w:ind w:left="1211"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A17BC8"/>
    <w:multiLevelType w:val="hybridMultilevel"/>
    <w:tmpl w:val="219A5BFE"/>
    <w:lvl w:ilvl="0" w:tplc="7650453A">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nsid w:val="22B668D4"/>
    <w:multiLevelType w:val="hybridMultilevel"/>
    <w:tmpl w:val="6E82D222"/>
    <w:lvl w:ilvl="0" w:tplc="80E8A278">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232850"/>
    <w:multiLevelType w:val="multilevel"/>
    <w:tmpl w:val="21FC25A8"/>
    <w:lvl w:ilvl="0">
      <w:start w:val="1"/>
      <w:numFmt w:val="upperRoman"/>
      <w:lvlText w:val="%1."/>
      <w:lvlJc w:val="left"/>
      <w:pPr>
        <w:ind w:left="1080" w:hanging="720"/>
      </w:pPr>
      <w:rPr>
        <w:rFonts w:hint="default"/>
      </w:rPr>
    </w:lvl>
    <w:lvl w:ilvl="1">
      <w:start w:val="1"/>
      <w:numFmt w:val="decimal"/>
      <w:isLgl/>
      <w:lvlText w:val="%1.%2."/>
      <w:lvlJc w:val="left"/>
      <w:pPr>
        <w:ind w:left="1372" w:hanging="720"/>
      </w:pPr>
      <w:rPr>
        <w:rFonts w:hint="default"/>
      </w:rPr>
    </w:lvl>
    <w:lvl w:ilvl="2">
      <w:start w:val="1"/>
      <w:numFmt w:val="decimal"/>
      <w:isLgl/>
      <w:lvlText w:val="%1.%2.%3."/>
      <w:lvlJc w:val="left"/>
      <w:pPr>
        <w:ind w:left="1664" w:hanging="720"/>
      </w:pPr>
      <w:rPr>
        <w:rFonts w:hint="default"/>
      </w:rPr>
    </w:lvl>
    <w:lvl w:ilvl="3">
      <w:start w:val="1"/>
      <w:numFmt w:val="decimal"/>
      <w:isLgl/>
      <w:lvlText w:val="%1.%2.%3.%4."/>
      <w:lvlJc w:val="left"/>
      <w:pPr>
        <w:ind w:left="2316" w:hanging="1080"/>
      </w:pPr>
      <w:rPr>
        <w:rFonts w:hint="default"/>
      </w:rPr>
    </w:lvl>
    <w:lvl w:ilvl="4">
      <w:start w:val="1"/>
      <w:numFmt w:val="decimal"/>
      <w:isLgl/>
      <w:lvlText w:val="%1.%2.%3.%4.%5."/>
      <w:lvlJc w:val="left"/>
      <w:pPr>
        <w:ind w:left="2608"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4204" w:hanging="1800"/>
      </w:pPr>
      <w:rPr>
        <w:rFonts w:hint="default"/>
      </w:rPr>
    </w:lvl>
    <w:lvl w:ilvl="8">
      <w:start w:val="1"/>
      <w:numFmt w:val="decimal"/>
      <w:isLgl/>
      <w:lvlText w:val="%1.%2.%3.%4.%5.%6.%7.%8.%9."/>
      <w:lvlJc w:val="left"/>
      <w:pPr>
        <w:ind w:left="4856" w:hanging="2160"/>
      </w:pPr>
      <w:rPr>
        <w:rFonts w:hint="default"/>
      </w:rPr>
    </w:lvl>
  </w:abstractNum>
  <w:abstractNum w:abstractNumId="6">
    <w:nsid w:val="72EC2350"/>
    <w:multiLevelType w:val="hybridMultilevel"/>
    <w:tmpl w:val="D8362FC0"/>
    <w:lvl w:ilvl="0" w:tplc="8F428446">
      <w:start w:val="2"/>
      <w:numFmt w:val="bullet"/>
      <w:lvlText w:val="-"/>
      <w:lvlJc w:val="left"/>
      <w:pPr>
        <w:ind w:left="1482" w:hanging="360"/>
      </w:pPr>
      <w:rPr>
        <w:rFonts w:ascii="Arial Narrow" w:eastAsia="Times New Roman" w:hAnsi="Arial Narrow"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7">
    <w:nsid w:val="78465DCB"/>
    <w:multiLevelType w:val="hybridMultilevel"/>
    <w:tmpl w:val="3C38AAA0"/>
    <w:lvl w:ilvl="0" w:tplc="F1DE9AC6">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nsid w:val="7E2A6BEA"/>
    <w:multiLevelType w:val="hybridMultilevel"/>
    <w:tmpl w:val="C330A78E"/>
    <w:lvl w:ilvl="0" w:tplc="045471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2F"/>
    <w:rsid w:val="00034E09"/>
    <w:rsid w:val="00034F7D"/>
    <w:rsid w:val="000410CD"/>
    <w:rsid w:val="00043956"/>
    <w:rsid w:val="0004708C"/>
    <w:rsid w:val="00052CD9"/>
    <w:rsid w:val="00055690"/>
    <w:rsid w:val="00091848"/>
    <w:rsid w:val="000A0A7B"/>
    <w:rsid w:val="000A398A"/>
    <w:rsid w:val="000B2835"/>
    <w:rsid w:val="000B4873"/>
    <w:rsid w:val="000B5FBD"/>
    <w:rsid w:val="000D2FE9"/>
    <w:rsid w:val="000D3F39"/>
    <w:rsid w:val="00104F57"/>
    <w:rsid w:val="00107DCF"/>
    <w:rsid w:val="001179CA"/>
    <w:rsid w:val="00181F26"/>
    <w:rsid w:val="00185CD0"/>
    <w:rsid w:val="0019471A"/>
    <w:rsid w:val="001B2D55"/>
    <w:rsid w:val="001E1A79"/>
    <w:rsid w:val="00203F3F"/>
    <w:rsid w:val="0020418A"/>
    <w:rsid w:val="00211EF5"/>
    <w:rsid w:val="00213E19"/>
    <w:rsid w:val="00215051"/>
    <w:rsid w:val="00224050"/>
    <w:rsid w:val="00233B81"/>
    <w:rsid w:val="00246120"/>
    <w:rsid w:val="002519AC"/>
    <w:rsid w:val="00253AA3"/>
    <w:rsid w:val="00270FA0"/>
    <w:rsid w:val="00282413"/>
    <w:rsid w:val="00291A49"/>
    <w:rsid w:val="002949E7"/>
    <w:rsid w:val="002C4F24"/>
    <w:rsid w:val="002D3537"/>
    <w:rsid w:val="002D55B9"/>
    <w:rsid w:val="002E6B2A"/>
    <w:rsid w:val="002F75B5"/>
    <w:rsid w:val="002F792D"/>
    <w:rsid w:val="00302A1E"/>
    <w:rsid w:val="0031396E"/>
    <w:rsid w:val="003143D2"/>
    <w:rsid w:val="00322524"/>
    <w:rsid w:val="0034020F"/>
    <w:rsid w:val="003417D6"/>
    <w:rsid w:val="00344160"/>
    <w:rsid w:val="00381CD1"/>
    <w:rsid w:val="0039263D"/>
    <w:rsid w:val="00394A1A"/>
    <w:rsid w:val="003A728A"/>
    <w:rsid w:val="003B628A"/>
    <w:rsid w:val="003C4E9E"/>
    <w:rsid w:val="003D2E3A"/>
    <w:rsid w:val="003D410C"/>
    <w:rsid w:val="003D5E14"/>
    <w:rsid w:val="003E3BAC"/>
    <w:rsid w:val="00402AA8"/>
    <w:rsid w:val="00412F9A"/>
    <w:rsid w:val="00417F7C"/>
    <w:rsid w:val="00450B6B"/>
    <w:rsid w:val="0045518F"/>
    <w:rsid w:val="004619A5"/>
    <w:rsid w:val="00476C1B"/>
    <w:rsid w:val="004B58B6"/>
    <w:rsid w:val="004D7A9F"/>
    <w:rsid w:val="004E5DEC"/>
    <w:rsid w:val="004F7905"/>
    <w:rsid w:val="00517046"/>
    <w:rsid w:val="005176B2"/>
    <w:rsid w:val="0056164B"/>
    <w:rsid w:val="00571B97"/>
    <w:rsid w:val="0058020F"/>
    <w:rsid w:val="00591D5A"/>
    <w:rsid w:val="005C3776"/>
    <w:rsid w:val="005C7D13"/>
    <w:rsid w:val="005F6260"/>
    <w:rsid w:val="005F6E99"/>
    <w:rsid w:val="00602111"/>
    <w:rsid w:val="00603650"/>
    <w:rsid w:val="006109D2"/>
    <w:rsid w:val="006165D4"/>
    <w:rsid w:val="0062247C"/>
    <w:rsid w:val="006265BC"/>
    <w:rsid w:val="00645379"/>
    <w:rsid w:val="00646B2F"/>
    <w:rsid w:val="00677FF7"/>
    <w:rsid w:val="0068523A"/>
    <w:rsid w:val="00697A74"/>
    <w:rsid w:val="006A105A"/>
    <w:rsid w:val="006A579C"/>
    <w:rsid w:val="006B4125"/>
    <w:rsid w:val="006E2461"/>
    <w:rsid w:val="006E7E32"/>
    <w:rsid w:val="006F17A4"/>
    <w:rsid w:val="006F5948"/>
    <w:rsid w:val="006F7FB9"/>
    <w:rsid w:val="007032D8"/>
    <w:rsid w:val="007228A4"/>
    <w:rsid w:val="00735080"/>
    <w:rsid w:val="007370FF"/>
    <w:rsid w:val="00764739"/>
    <w:rsid w:val="007B7198"/>
    <w:rsid w:val="007C5533"/>
    <w:rsid w:val="007C7497"/>
    <w:rsid w:val="007E1A4B"/>
    <w:rsid w:val="008102E6"/>
    <w:rsid w:val="0081433F"/>
    <w:rsid w:val="00814A49"/>
    <w:rsid w:val="00857514"/>
    <w:rsid w:val="0088554A"/>
    <w:rsid w:val="00892061"/>
    <w:rsid w:val="00897A64"/>
    <w:rsid w:val="008A5974"/>
    <w:rsid w:val="008C75AF"/>
    <w:rsid w:val="008D7433"/>
    <w:rsid w:val="008F3940"/>
    <w:rsid w:val="008F7295"/>
    <w:rsid w:val="00901C86"/>
    <w:rsid w:val="009034F6"/>
    <w:rsid w:val="009041FB"/>
    <w:rsid w:val="00923F72"/>
    <w:rsid w:val="00940DEC"/>
    <w:rsid w:val="00961C42"/>
    <w:rsid w:val="00964350"/>
    <w:rsid w:val="00974FFB"/>
    <w:rsid w:val="00981D81"/>
    <w:rsid w:val="00990269"/>
    <w:rsid w:val="009B0AA5"/>
    <w:rsid w:val="009D0F86"/>
    <w:rsid w:val="00A1081B"/>
    <w:rsid w:val="00A10914"/>
    <w:rsid w:val="00A12E6F"/>
    <w:rsid w:val="00A211E0"/>
    <w:rsid w:val="00A27C70"/>
    <w:rsid w:val="00A354DD"/>
    <w:rsid w:val="00A36943"/>
    <w:rsid w:val="00A408FC"/>
    <w:rsid w:val="00A412F2"/>
    <w:rsid w:val="00A4471F"/>
    <w:rsid w:val="00A91631"/>
    <w:rsid w:val="00A95E89"/>
    <w:rsid w:val="00AA0C92"/>
    <w:rsid w:val="00AC2A14"/>
    <w:rsid w:val="00AE0FD9"/>
    <w:rsid w:val="00AE2D92"/>
    <w:rsid w:val="00B02659"/>
    <w:rsid w:val="00B04380"/>
    <w:rsid w:val="00B0683C"/>
    <w:rsid w:val="00B208A7"/>
    <w:rsid w:val="00B30436"/>
    <w:rsid w:val="00B4012B"/>
    <w:rsid w:val="00B41B63"/>
    <w:rsid w:val="00B42CC8"/>
    <w:rsid w:val="00B479C0"/>
    <w:rsid w:val="00B60AA5"/>
    <w:rsid w:val="00B94692"/>
    <w:rsid w:val="00B94C45"/>
    <w:rsid w:val="00B958BC"/>
    <w:rsid w:val="00BA3F3D"/>
    <w:rsid w:val="00BF78DA"/>
    <w:rsid w:val="00C01694"/>
    <w:rsid w:val="00C0599E"/>
    <w:rsid w:val="00C07436"/>
    <w:rsid w:val="00C10BB1"/>
    <w:rsid w:val="00C10BCB"/>
    <w:rsid w:val="00C20B64"/>
    <w:rsid w:val="00C25CFB"/>
    <w:rsid w:val="00C570EE"/>
    <w:rsid w:val="00C5753A"/>
    <w:rsid w:val="00C653CE"/>
    <w:rsid w:val="00C72167"/>
    <w:rsid w:val="00C800E1"/>
    <w:rsid w:val="00C83184"/>
    <w:rsid w:val="00C919F5"/>
    <w:rsid w:val="00C93F8A"/>
    <w:rsid w:val="00CB3210"/>
    <w:rsid w:val="00CC43D1"/>
    <w:rsid w:val="00CD3008"/>
    <w:rsid w:val="00CF37C0"/>
    <w:rsid w:val="00CF5E21"/>
    <w:rsid w:val="00D066D4"/>
    <w:rsid w:val="00D07EA4"/>
    <w:rsid w:val="00D1702D"/>
    <w:rsid w:val="00D20195"/>
    <w:rsid w:val="00D254E2"/>
    <w:rsid w:val="00D36FB3"/>
    <w:rsid w:val="00D4102E"/>
    <w:rsid w:val="00D44270"/>
    <w:rsid w:val="00D56B70"/>
    <w:rsid w:val="00D83F31"/>
    <w:rsid w:val="00D85737"/>
    <w:rsid w:val="00D9604B"/>
    <w:rsid w:val="00D974A6"/>
    <w:rsid w:val="00DA6C76"/>
    <w:rsid w:val="00DB0BA3"/>
    <w:rsid w:val="00DC23FB"/>
    <w:rsid w:val="00DD2192"/>
    <w:rsid w:val="00DD3CEE"/>
    <w:rsid w:val="00DE100B"/>
    <w:rsid w:val="00DF331F"/>
    <w:rsid w:val="00E023A8"/>
    <w:rsid w:val="00E30A5C"/>
    <w:rsid w:val="00E41913"/>
    <w:rsid w:val="00E44277"/>
    <w:rsid w:val="00E52E17"/>
    <w:rsid w:val="00E56AFB"/>
    <w:rsid w:val="00E56DE4"/>
    <w:rsid w:val="00E739E3"/>
    <w:rsid w:val="00E772F8"/>
    <w:rsid w:val="00EA2F30"/>
    <w:rsid w:val="00EA37D8"/>
    <w:rsid w:val="00EB5377"/>
    <w:rsid w:val="00EB54E9"/>
    <w:rsid w:val="00EC5EC0"/>
    <w:rsid w:val="00EC68DA"/>
    <w:rsid w:val="00EC790D"/>
    <w:rsid w:val="00F427CB"/>
    <w:rsid w:val="00F52305"/>
    <w:rsid w:val="00F5405E"/>
    <w:rsid w:val="00F62D73"/>
    <w:rsid w:val="00F63884"/>
    <w:rsid w:val="00F868D9"/>
    <w:rsid w:val="00FA0814"/>
    <w:rsid w:val="00FA2EC6"/>
    <w:rsid w:val="00FB2EF6"/>
    <w:rsid w:val="00FB7828"/>
    <w:rsid w:val="00FC0F8A"/>
    <w:rsid w:val="00FE7D91"/>
    <w:rsid w:val="00FF3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CB976-11AE-445B-8278-D3A1BAD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CO" w:eastAsia="es-ES"/>
    </w:rPr>
  </w:style>
  <w:style w:type="paragraph" w:styleId="Ttulo4">
    <w:name w:val="heading 4"/>
    <w:basedOn w:val="Normal"/>
    <w:next w:val="Normal"/>
    <w:link w:val="Ttulo4Car"/>
    <w:qFormat/>
    <w:rsid w:val="002D55B9"/>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6B2F"/>
    <w:pPr>
      <w:tabs>
        <w:tab w:val="center" w:pos="4252"/>
        <w:tab w:val="right" w:pos="8504"/>
      </w:tabs>
    </w:pPr>
  </w:style>
  <w:style w:type="character" w:customStyle="1" w:styleId="PiedepginaCar">
    <w:name w:val="Pie de página Car"/>
    <w:basedOn w:val="Fuentedeprrafopredeter"/>
    <w:link w:val="Piedepgina"/>
    <w:rsid w:val="00646B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646B2F"/>
    <w:pPr>
      <w:spacing w:after="120"/>
      <w:ind w:left="283"/>
    </w:pPr>
  </w:style>
  <w:style w:type="character" w:customStyle="1" w:styleId="SangradetextonormalCar">
    <w:name w:val="Sangría de texto normal Car"/>
    <w:basedOn w:val="Fuentedeprrafopredeter"/>
    <w:link w:val="Sangradetextonormal"/>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cabezado">
    <w:name w:val="header"/>
    <w:basedOn w:val="Normal"/>
    <w:link w:val="EncabezadoCar"/>
    <w:unhideWhenUsed/>
    <w:rsid w:val="00B04380"/>
    <w:pPr>
      <w:tabs>
        <w:tab w:val="center" w:pos="4252"/>
        <w:tab w:val="right" w:pos="8504"/>
      </w:tabs>
    </w:pPr>
  </w:style>
  <w:style w:type="character" w:customStyle="1" w:styleId="EncabezadoCar">
    <w:name w:val="Encabezado Car"/>
    <w:basedOn w:val="Fuentedeprrafopredeter"/>
    <w:link w:val="Encabezado"/>
    <w:rsid w:val="00B04380"/>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B30436"/>
    <w:pPr>
      <w:spacing w:after="120"/>
    </w:pPr>
  </w:style>
  <w:style w:type="character" w:customStyle="1" w:styleId="TextoindependienteCar">
    <w:name w:val="Texto independiente Car"/>
    <w:basedOn w:val="Fuentedeprrafopredeter"/>
    <w:link w:val="Textoindependiente"/>
    <w:uiPriority w:val="99"/>
    <w:semiHidden/>
    <w:rsid w:val="00B30436"/>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30436"/>
    <w:rPr>
      <w:color w:val="0000FF"/>
      <w:u w:val="single"/>
    </w:rPr>
  </w:style>
  <w:style w:type="paragraph" w:styleId="NormalWeb">
    <w:name w:val="Normal (Web)"/>
    <w:basedOn w:val="Normal"/>
    <w:uiPriority w:val="99"/>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inespaciado">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7370FF"/>
    <w:pPr>
      <w:spacing w:after="120" w:line="480" w:lineRule="auto"/>
    </w:pPr>
  </w:style>
  <w:style w:type="character" w:customStyle="1" w:styleId="Textoindependiente2Car">
    <w:name w:val="Texto independiente 2 Car"/>
    <w:basedOn w:val="Fuentedeprrafopredeter"/>
    <w:link w:val="Textoindependiente2"/>
    <w:uiPriority w:val="99"/>
    <w:semiHidden/>
    <w:rsid w:val="007370FF"/>
    <w:rPr>
      <w:rFonts w:ascii="Times New Roman" w:eastAsia="Times New Roman" w:hAnsi="Times New Roman" w:cs="Times New Roman"/>
      <w:sz w:val="24"/>
      <w:szCs w:val="20"/>
      <w:lang w:val="es-ES_tradnl" w:eastAsia="es-ES"/>
    </w:rPr>
  </w:style>
  <w:style w:type="character" w:styleId="Refdenotaalpie">
    <w:name w:val="footnote reference"/>
    <w:basedOn w:val="Fuentedeprrafopredeter"/>
    <w:semiHidden/>
    <w:rsid w:val="007370FF"/>
    <w:rPr>
      <w:vertAlign w:val="superscript"/>
    </w:rPr>
  </w:style>
  <w:style w:type="paragraph" w:styleId="Textonotapie">
    <w:name w:val="footnote text"/>
    <w:basedOn w:val="Normal"/>
    <w:link w:val="TextonotapieCar"/>
    <w:semiHidden/>
    <w:rsid w:val="007370FF"/>
    <w:rPr>
      <w:sz w:val="20"/>
      <w:lang w:val="es-ES"/>
    </w:rPr>
  </w:style>
  <w:style w:type="character" w:customStyle="1" w:styleId="TextonotapieCar">
    <w:name w:val="Texto nota pie Car"/>
    <w:basedOn w:val="Fuentedeprrafopredeter"/>
    <w:link w:val="Textonotapie"/>
    <w:semiHidden/>
    <w:rsid w:val="007370FF"/>
    <w:rPr>
      <w:rFonts w:ascii="Times New Roman" w:eastAsia="Times New Roman" w:hAnsi="Times New Roman" w:cs="Times New Roman"/>
      <w:sz w:val="20"/>
      <w:szCs w:val="20"/>
      <w:lang w:eastAsia="es-ES"/>
    </w:rPr>
  </w:style>
  <w:style w:type="paragraph" w:styleId="Textodebloque">
    <w:name w:val="Block Text"/>
    <w:basedOn w:val="Normal"/>
    <w:rsid w:val="007370FF"/>
    <w:pPr>
      <w:suppressAutoHyphens/>
      <w:ind w:left="240" w:right="268"/>
      <w:jc w:val="both"/>
    </w:pPr>
    <w:rPr>
      <w:rFonts w:ascii="Arial" w:hAnsi="Arial"/>
      <w:sz w:val="26"/>
      <w:szCs w:val="24"/>
      <w:lang w:val="es-ES"/>
    </w:rPr>
  </w:style>
  <w:style w:type="paragraph" w:styleId="Prrafodelista">
    <w:name w:val="List Paragraph"/>
    <w:basedOn w:val="Normal"/>
    <w:uiPriority w:val="34"/>
    <w:qFormat/>
    <w:rsid w:val="00D83F31"/>
    <w:pPr>
      <w:ind w:left="720"/>
      <w:contextualSpacing/>
    </w:pPr>
  </w:style>
  <w:style w:type="paragraph" w:styleId="Puesto">
    <w:name w:val="Title"/>
    <w:basedOn w:val="Normal"/>
    <w:link w:val="PuestoCar"/>
    <w:qFormat/>
    <w:rsid w:val="000B4873"/>
    <w:pPr>
      <w:spacing w:line="360" w:lineRule="auto"/>
      <w:jc w:val="center"/>
    </w:pPr>
    <w:rPr>
      <w:rFonts w:ascii="Arial" w:hAnsi="Arial" w:cs="Arial"/>
      <w:b/>
      <w:szCs w:val="24"/>
    </w:rPr>
  </w:style>
  <w:style w:type="character" w:customStyle="1" w:styleId="PuestoCar">
    <w:name w:val="Puesto Car"/>
    <w:basedOn w:val="Fuentedeprrafopredeter"/>
    <w:link w:val="Puesto"/>
    <w:rsid w:val="000B4873"/>
    <w:rPr>
      <w:rFonts w:ascii="Arial" w:eastAsia="Times New Roman" w:hAnsi="Arial" w:cs="Arial"/>
      <w:b/>
      <w:sz w:val="24"/>
      <w:szCs w:val="24"/>
      <w:lang w:val="es-ES_tradnl" w:eastAsia="es-ES"/>
    </w:rPr>
  </w:style>
  <w:style w:type="paragraph" w:styleId="Textodeglobo">
    <w:name w:val="Balloon Text"/>
    <w:basedOn w:val="Normal"/>
    <w:link w:val="TextodegloboCar"/>
    <w:uiPriority w:val="99"/>
    <w:semiHidden/>
    <w:unhideWhenUsed/>
    <w:rsid w:val="00B42C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CC8"/>
    <w:rPr>
      <w:rFonts w:ascii="Segoe UI" w:eastAsia="Times New Roman" w:hAnsi="Segoe UI" w:cs="Segoe UI"/>
      <w:sz w:val="18"/>
      <w:szCs w:val="18"/>
      <w:lang w:val="es-ES_tradnl" w:eastAsia="es-ES"/>
    </w:rPr>
  </w:style>
  <w:style w:type="character" w:customStyle="1" w:styleId="Ttulo4Car">
    <w:name w:val="Título 4 Car"/>
    <w:basedOn w:val="Fuentedeprrafopredeter"/>
    <w:link w:val="Ttulo4"/>
    <w:rsid w:val="002D55B9"/>
    <w:rPr>
      <w:rFonts w:ascii="Arial" w:eastAsia="Times New Roman" w:hAnsi="Arial" w:cs="Times New Roman"/>
      <w:spacing w:val="-3"/>
      <w:sz w:val="36"/>
      <w:szCs w:val="20"/>
      <w:lang w:val="es-ES_tradnl" w:eastAsia="es-ES"/>
    </w:rPr>
  </w:style>
  <w:style w:type="character" w:customStyle="1" w:styleId="apple-converted-space">
    <w:name w:val="apple-converted-space"/>
    <w:basedOn w:val="Fuentedeprrafopredeter"/>
    <w:rsid w:val="008C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98453">
      <w:bodyDiv w:val="1"/>
      <w:marLeft w:val="0"/>
      <w:marRight w:val="0"/>
      <w:marTop w:val="0"/>
      <w:marBottom w:val="0"/>
      <w:divBdr>
        <w:top w:val="none" w:sz="0" w:space="0" w:color="auto"/>
        <w:left w:val="none" w:sz="0" w:space="0" w:color="auto"/>
        <w:bottom w:val="none" w:sz="0" w:space="0" w:color="auto"/>
        <w:right w:val="none" w:sz="0" w:space="0" w:color="auto"/>
      </w:divBdr>
    </w:div>
    <w:div w:id="615600720">
      <w:bodyDiv w:val="1"/>
      <w:marLeft w:val="0"/>
      <w:marRight w:val="0"/>
      <w:marTop w:val="0"/>
      <w:marBottom w:val="0"/>
      <w:divBdr>
        <w:top w:val="none" w:sz="0" w:space="0" w:color="auto"/>
        <w:left w:val="none" w:sz="0" w:space="0" w:color="auto"/>
        <w:bottom w:val="none" w:sz="0" w:space="0" w:color="auto"/>
        <w:right w:val="none" w:sz="0" w:space="0" w:color="auto"/>
      </w:divBdr>
    </w:div>
    <w:div w:id="668675748">
      <w:bodyDiv w:val="1"/>
      <w:marLeft w:val="0"/>
      <w:marRight w:val="0"/>
      <w:marTop w:val="0"/>
      <w:marBottom w:val="0"/>
      <w:divBdr>
        <w:top w:val="none" w:sz="0" w:space="0" w:color="auto"/>
        <w:left w:val="none" w:sz="0" w:space="0" w:color="auto"/>
        <w:bottom w:val="none" w:sz="0" w:space="0" w:color="auto"/>
        <w:right w:val="none" w:sz="0" w:space="0" w:color="auto"/>
      </w:divBdr>
    </w:div>
    <w:div w:id="8704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1C65-F68D-402A-9B72-B91483C6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2920</Words>
  <Characters>16060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13</cp:revision>
  <cp:lastPrinted>2016-03-14T20:32:00Z</cp:lastPrinted>
  <dcterms:created xsi:type="dcterms:W3CDTF">2016-03-10T20:22:00Z</dcterms:created>
  <dcterms:modified xsi:type="dcterms:W3CDTF">2016-07-21T13:37:00Z</dcterms:modified>
</cp:coreProperties>
</file>