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7DF"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Proceso:                     Ordinario Laboral</w:t>
      </w:r>
    </w:p>
    <w:p w:rsidR="009257DF"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Radicado </w:t>
      </w:r>
      <w:r w:rsidR="00B860BB">
        <w:rPr>
          <w:rFonts w:ascii="Arial" w:hAnsi="Arial" w:cs="Arial"/>
          <w:sz w:val="18"/>
          <w:szCs w:val="18"/>
          <w:lang w:val="es-CO"/>
        </w:rPr>
        <w:t>No:              66001-31-05-002</w:t>
      </w:r>
      <w:r w:rsidRPr="00B41059">
        <w:rPr>
          <w:rFonts w:ascii="Arial" w:hAnsi="Arial" w:cs="Arial"/>
          <w:sz w:val="18"/>
          <w:szCs w:val="18"/>
          <w:lang w:val="es-CO"/>
        </w:rPr>
        <w:t>-201</w:t>
      </w:r>
      <w:r w:rsidR="004263D2">
        <w:rPr>
          <w:rFonts w:ascii="Arial" w:hAnsi="Arial" w:cs="Arial"/>
          <w:sz w:val="18"/>
          <w:szCs w:val="18"/>
          <w:lang w:val="es-CO"/>
        </w:rPr>
        <w:t>4</w:t>
      </w:r>
      <w:r w:rsidRPr="00B41059">
        <w:rPr>
          <w:rFonts w:ascii="Arial" w:hAnsi="Arial" w:cs="Arial"/>
          <w:sz w:val="18"/>
          <w:szCs w:val="18"/>
          <w:lang w:val="es-CO"/>
        </w:rPr>
        <w:t>-00</w:t>
      </w:r>
      <w:r w:rsidR="004263D2">
        <w:rPr>
          <w:rFonts w:ascii="Arial" w:hAnsi="Arial" w:cs="Arial"/>
          <w:sz w:val="18"/>
          <w:szCs w:val="18"/>
          <w:lang w:val="es-CO"/>
        </w:rPr>
        <w:t>350</w:t>
      </w:r>
      <w:r w:rsidR="00F200C9">
        <w:rPr>
          <w:rFonts w:ascii="Arial" w:hAnsi="Arial" w:cs="Arial"/>
          <w:sz w:val="18"/>
          <w:szCs w:val="18"/>
          <w:lang w:val="es-CO"/>
        </w:rPr>
        <w:t>-01</w:t>
      </w:r>
    </w:p>
    <w:p w:rsidR="009257DF"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Demandante:             </w:t>
      </w:r>
      <w:r w:rsidR="004263D2">
        <w:rPr>
          <w:rFonts w:ascii="Arial" w:hAnsi="Arial" w:cs="Arial"/>
          <w:sz w:val="18"/>
          <w:szCs w:val="18"/>
          <w:lang w:val="es-CO"/>
        </w:rPr>
        <w:t xml:space="preserve"> Gildardo Arce Ibarra</w:t>
      </w:r>
    </w:p>
    <w:p w:rsidR="009257DF"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 xml:space="preserve">Demandado:            </w:t>
      </w:r>
      <w:r w:rsidR="00B860BB">
        <w:rPr>
          <w:rFonts w:ascii="Arial" w:hAnsi="Arial" w:cs="Arial"/>
          <w:sz w:val="18"/>
          <w:szCs w:val="18"/>
          <w:lang w:val="es-CO"/>
        </w:rPr>
        <w:t xml:space="preserve">   Administradora Colombiana de Pensiones-Colpensiones</w:t>
      </w:r>
    </w:p>
    <w:p w:rsidR="00C4147A"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Provide</w:t>
      </w:r>
      <w:r w:rsidR="00B860BB">
        <w:rPr>
          <w:rFonts w:ascii="Arial" w:hAnsi="Arial" w:cs="Arial"/>
          <w:sz w:val="18"/>
          <w:szCs w:val="18"/>
          <w:lang w:val="es-CO"/>
        </w:rPr>
        <w:t xml:space="preserve">ncia:               Sentencia </w:t>
      </w:r>
      <w:r w:rsidR="004263D2">
        <w:rPr>
          <w:rFonts w:ascii="Arial" w:hAnsi="Arial" w:cs="Arial"/>
          <w:sz w:val="18"/>
          <w:szCs w:val="18"/>
          <w:lang w:val="es-CO"/>
        </w:rPr>
        <w:t>de Segunda Instancia</w:t>
      </w:r>
    </w:p>
    <w:p w:rsidR="009257DF"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Juzgad</w:t>
      </w:r>
      <w:r w:rsidR="00B860BB">
        <w:rPr>
          <w:rFonts w:ascii="Arial" w:hAnsi="Arial" w:cs="Arial"/>
          <w:sz w:val="18"/>
          <w:szCs w:val="18"/>
          <w:lang w:val="es-CO"/>
        </w:rPr>
        <w:t>o de origen:     Juzgado Segundo</w:t>
      </w:r>
      <w:r w:rsidRPr="00B41059">
        <w:rPr>
          <w:rFonts w:ascii="Arial" w:hAnsi="Arial" w:cs="Arial"/>
          <w:sz w:val="18"/>
          <w:szCs w:val="18"/>
          <w:lang w:val="es-CO"/>
        </w:rPr>
        <w:t xml:space="preserve"> Laboral del Circuito de Pereira</w:t>
      </w:r>
    </w:p>
    <w:p w:rsidR="00DC07C2" w:rsidRPr="00B41059" w:rsidRDefault="009257DF" w:rsidP="009325F1">
      <w:pPr>
        <w:spacing w:line="276" w:lineRule="auto"/>
        <w:ind w:left="1843"/>
        <w:contextualSpacing/>
        <w:jc w:val="both"/>
        <w:rPr>
          <w:rFonts w:ascii="Arial" w:hAnsi="Arial" w:cs="Arial"/>
          <w:sz w:val="18"/>
          <w:szCs w:val="18"/>
          <w:lang w:val="es-CO"/>
        </w:rPr>
      </w:pPr>
      <w:r w:rsidRPr="00B41059">
        <w:rPr>
          <w:rFonts w:ascii="Arial" w:hAnsi="Arial" w:cs="Arial"/>
          <w:sz w:val="18"/>
          <w:szCs w:val="18"/>
          <w:lang w:val="es-CO"/>
        </w:rPr>
        <w:t>Magistrado Ponente:   ISSA RAFAEL ULLOQUE TOSCANO</w:t>
      </w:r>
    </w:p>
    <w:p w:rsidR="004263D2" w:rsidRDefault="00DC07C2" w:rsidP="009325F1">
      <w:pPr>
        <w:spacing w:line="276" w:lineRule="auto"/>
        <w:ind w:left="1843"/>
        <w:contextualSpacing/>
        <w:jc w:val="both"/>
        <w:rPr>
          <w:rFonts w:ascii="Arial" w:hAnsi="Arial" w:cs="Arial"/>
          <w:sz w:val="18"/>
          <w:szCs w:val="18"/>
          <w:lang w:val="es-ES_tradnl"/>
        </w:rPr>
      </w:pPr>
      <w:r w:rsidRPr="008A3AC5">
        <w:rPr>
          <w:rFonts w:ascii="Arial" w:hAnsi="Arial" w:cs="Arial"/>
          <w:b/>
          <w:sz w:val="18"/>
          <w:szCs w:val="18"/>
          <w:lang w:val="es-CO"/>
        </w:rPr>
        <w:t>TEMA:</w:t>
      </w:r>
      <w:r w:rsidRPr="00B41059">
        <w:rPr>
          <w:rFonts w:ascii="Arial" w:hAnsi="Arial" w:cs="Arial"/>
          <w:sz w:val="18"/>
          <w:szCs w:val="18"/>
          <w:lang w:val="es-CO"/>
        </w:rPr>
        <w:t xml:space="preserve"> </w:t>
      </w:r>
    </w:p>
    <w:p w:rsidR="00C97537" w:rsidRPr="007A6C39" w:rsidRDefault="00C97537" w:rsidP="009325F1">
      <w:pPr>
        <w:spacing w:line="240" w:lineRule="auto"/>
        <w:ind w:left="1843"/>
        <w:contextualSpacing/>
        <w:jc w:val="both"/>
        <w:rPr>
          <w:rFonts w:ascii="Arial" w:hAnsi="Arial" w:cs="Arial"/>
          <w:sz w:val="18"/>
          <w:szCs w:val="18"/>
          <w:lang w:val="es-ES_tradnl"/>
        </w:rPr>
      </w:pPr>
    </w:p>
    <w:p w:rsidR="007A6C39" w:rsidRPr="00F10869" w:rsidRDefault="00373AB5" w:rsidP="009325F1">
      <w:pPr>
        <w:spacing w:line="240" w:lineRule="auto"/>
        <w:ind w:left="1843"/>
        <w:contextualSpacing/>
        <w:jc w:val="both"/>
        <w:rPr>
          <w:rFonts w:ascii="Arial" w:hAnsi="Arial" w:cs="Arial"/>
          <w:spacing w:val="-6"/>
          <w:sz w:val="18"/>
          <w:szCs w:val="18"/>
          <w:lang w:val="es-ES_tradnl"/>
        </w:rPr>
      </w:pPr>
      <w:r w:rsidRPr="00F10869">
        <w:rPr>
          <w:rFonts w:ascii="Arial" w:hAnsi="Arial" w:cs="Arial"/>
          <w:spacing w:val="-6"/>
          <w:sz w:val="18"/>
          <w:szCs w:val="18"/>
          <w:lang w:val="es-ES_tradnl"/>
        </w:rPr>
        <w:t xml:space="preserve">PENSIÓN DE VEJEZ/ Requisitos de edad y semanas/ </w:t>
      </w:r>
      <w:r w:rsidR="00233D59" w:rsidRPr="00F10869">
        <w:rPr>
          <w:rFonts w:ascii="Arial" w:hAnsi="Arial" w:cs="Arial"/>
          <w:spacing w:val="-6"/>
          <w:sz w:val="18"/>
          <w:szCs w:val="18"/>
          <w:lang w:val="es-ES_tradnl"/>
        </w:rPr>
        <w:t xml:space="preserve">Adición de semanas dejadas de pagar por empleadores/ </w:t>
      </w:r>
      <w:r w:rsidR="004B207F" w:rsidRPr="00F10869">
        <w:rPr>
          <w:rFonts w:ascii="Arial" w:hAnsi="Arial" w:cs="Arial"/>
          <w:spacing w:val="-6"/>
          <w:sz w:val="18"/>
          <w:szCs w:val="18"/>
          <w:lang w:val="es-ES_tradnl"/>
        </w:rPr>
        <w:t>Disfrute de la pensión desde el momento en que</w:t>
      </w:r>
      <w:r w:rsidR="00C1519F">
        <w:rPr>
          <w:rFonts w:ascii="Arial" w:hAnsi="Arial" w:cs="Arial"/>
          <w:spacing w:val="-6"/>
          <w:sz w:val="18"/>
          <w:szCs w:val="18"/>
          <w:lang w:val="es-ES_tradnl"/>
        </w:rPr>
        <w:t xml:space="preserve"> se</w:t>
      </w:r>
      <w:r w:rsidR="004B207F" w:rsidRPr="00F10869">
        <w:rPr>
          <w:rFonts w:ascii="Arial" w:hAnsi="Arial" w:cs="Arial"/>
          <w:spacing w:val="-6"/>
          <w:sz w:val="18"/>
          <w:szCs w:val="18"/>
          <w:lang w:val="es-ES_tradnl"/>
        </w:rPr>
        <w:t xml:space="preserve"> dejó de cotizar al sistema</w:t>
      </w:r>
      <w:r w:rsidR="007A6C39" w:rsidRPr="00F10869">
        <w:rPr>
          <w:rFonts w:ascii="Arial" w:hAnsi="Arial" w:cs="Arial"/>
          <w:spacing w:val="-6"/>
          <w:sz w:val="18"/>
          <w:szCs w:val="18"/>
          <w:lang w:val="es-ES_tradnl"/>
        </w:rPr>
        <w:t xml:space="preserve">/ Retroactivo pensional indexado/ </w:t>
      </w:r>
      <w:r w:rsidR="00F10869" w:rsidRPr="00F10869">
        <w:rPr>
          <w:rFonts w:ascii="Arial" w:hAnsi="Arial" w:cs="Arial"/>
          <w:spacing w:val="-6"/>
          <w:sz w:val="18"/>
          <w:szCs w:val="18"/>
          <w:lang w:val="es-ES_tradnl"/>
        </w:rPr>
        <w:t>Reclamación administrativa interrumpe la prescripción</w:t>
      </w:r>
    </w:p>
    <w:p w:rsidR="007A6C39" w:rsidRPr="00F10869" w:rsidRDefault="007A6C39" w:rsidP="009325F1">
      <w:pPr>
        <w:spacing w:line="240" w:lineRule="auto"/>
        <w:ind w:left="1843"/>
        <w:contextualSpacing/>
        <w:jc w:val="both"/>
        <w:rPr>
          <w:rFonts w:ascii="Arial" w:hAnsi="Arial" w:cs="Arial"/>
          <w:spacing w:val="-6"/>
          <w:sz w:val="18"/>
          <w:szCs w:val="18"/>
          <w:lang w:val="es-ES_tradnl"/>
        </w:rPr>
      </w:pPr>
    </w:p>
    <w:p w:rsidR="007C1E67" w:rsidRPr="009325F1" w:rsidRDefault="0036262C" w:rsidP="009325F1">
      <w:pPr>
        <w:spacing w:line="240" w:lineRule="auto"/>
        <w:ind w:left="1843"/>
        <w:contextualSpacing/>
        <w:jc w:val="both"/>
        <w:rPr>
          <w:rFonts w:ascii="Arial" w:hAnsi="Arial" w:cs="Arial"/>
          <w:spacing w:val="-8"/>
          <w:sz w:val="18"/>
          <w:szCs w:val="18"/>
          <w:lang w:val="es-CO"/>
        </w:rPr>
      </w:pPr>
      <w:r w:rsidRPr="009325F1">
        <w:rPr>
          <w:rFonts w:ascii="Arial" w:hAnsi="Arial" w:cs="Arial"/>
          <w:spacing w:val="-8"/>
          <w:sz w:val="18"/>
          <w:szCs w:val="18"/>
          <w:lang w:val="es-CO"/>
        </w:rPr>
        <w:t>“(…)</w:t>
      </w:r>
      <w:r w:rsidRPr="009325F1">
        <w:rPr>
          <w:rFonts w:ascii="Arial" w:hAnsi="Arial" w:cs="Arial"/>
          <w:spacing w:val="-8"/>
          <w:sz w:val="18"/>
          <w:szCs w:val="18"/>
          <w:lang w:val="es-CO"/>
        </w:rPr>
        <w:t xml:space="preserve"> no está en duda que el señor Gildardo Arce Ibarra n</w:t>
      </w:r>
      <w:r w:rsidRPr="009325F1">
        <w:rPr>
          <w:rFonts w:ascii="Arial" w:hAnsi="Arial" w:cs="Arial"/>
          <w:spacing w:val="-8"/>
          <w:sz w:val="18"/>
          <w:szCs w:val="18"/>
          <w:lang w:val="es-CO"/>
        </w:rPr>
        <w:t>ació el 1º de noviembre de 1951</w:t>
      </w:r>
      <w:r w:rsidRPr="009325F1">
        <w:rPr>
          <w:rFonts w:ascii="Arial" w:hAnsi="Arial" w:cs="Arial"/>
          <w:spacing w:val="-8"/>
          <w:sz w:val="18"/>
          <w:szCs w:val="18"/>
          <w:lang w:val="es-CO"/>
        </w:rPr>
        <w:t xml:space="preserve"> </w:t>
      </w:r>
      <w:r w:rsidRPr="009325F1">
        <w:rPr>
          <w:rFonts w:ascii="Arial" w:hAnsi="Arial" w:cs="Arial"/>
          <w:spacing w:val="-8"/>
          <w:sz w:val="18"/>
          <w:szCs w:val="18"/>
          <w:lang w:val="es-CO"/>
        </w:rPr>
        <w:t>(…</w:t>
      </w:r>
      <w:r w:rsidRPr="009325F1">
        <w:rPr>
          <w:rFonts w:ascii="Arial" w:hAnsi="Arial" w:cs="Arial"/>
          <w:spacing w:val="-8"/>
          <w:sz w:val="18"/>
          <w:szCs w:val="18"/>
          <w:lang w:val="es-CO"/>
        </w:rPr>
        <w:t>) y que a 1º de noviembre de 2011 alcanzo la edad mínima requerida para obtener la pensión de vejez</w:t>
      </w:r>
      <w:r w:rsidRPr="009325F1">
        <w:rPr>
          <w:rFonts w:ascii="Arial" w:hAnsi="Arial" w:cs="Arial"/>
          <w:spacing w:val="-8"/>
          <w:sz w:val="18"/>
          <w:szCs w:val="18"/>
          <w:lang w:val="es-CO"/>
        </w:rPr>
        <w:t xml:space="preserve"> (…)</w:t>
      </w:r>
    </w:p>
    <w:p w:rsidR="007C1E67" w:rsidRPr="009325F1" w:rsidRDefault="007C1E67" w:rsidP="009325F1">
      <w:pPr>
        <w:spacing w:line="240" w:lineRule="auto"/>
        <w:ind w:left="1843"/>
        <w:contextualSpacing/>
        <w:jc w:val="both"/>
        <w:rPr>
          <w:rFonts w:ascii="Arial" w:hAnsi="Arial" w:cs="Arial"/>
          <w:spacing w:val="-8"/>
          <w:sz w:val="18"/>
          <w:szCs w:val="18"/>
          <w:lang w:val="es-CO"/>
        </w:rPr>
      </w:pPr>
    </w:p>
    <w:p w:rsidR="0036262C" w:rsidRPr="009325F1" w:rsidRDefault="007C1E67" w:rsidP="009325F1">
      <w:pPr>
        <w:spacing w:line="240" w:lineRule="auto"/>
        <w:ind w:left="1843"/>
        <w:contextualSpacing/>
        <w:jc w:val="both"/>
        <w:rPr>
          <w:rFonts w:ascii="Arial" w:hAnsi="Arial" w:cs="Arial"/>
          <w:spacing w:val="-8"/>
          <w:sz w:val="18"/>
          <w:szCs w:val="18"/>
          <w:lang w:val="es-ES_tradnl"/>
        </w:rPr>
      </w:pPr>
      <w:r w:rsidRPr="009325F1">
        <w:rPr>
          <w:rFonts w:ascii="Arial" w:hAnsi="Arial" w:cs="Arial"/>
          <w:spacing w:val="-8"/>
          <w:sz w:val="18"/>
          <w:szCs w:val="18"/>
          <w:lang w:val="es-CO"/>
        </w:rPr>
        <w:t>“</w:t>
      </w:r>
      <w:r w:rsidR="00C1519F">
        <w:rPr>
          <w:rFonts w:ascii="Arial" w:hAnsi="Arial" w:cs="Arial"/>
          <w:spacing w:val="-8"/>
          <w:sz w:val="18"/>
          <w:szCs w:val="18"/>
          <w:lang w:val="es-CO"/>
        </w:rPr>
        <w:t xml:space="preserve">(…) </w:t>
      </w:r>
      <w:r w:rsidR="0036262C" w:rsidRPr="009325F1">
        <w:rPr>
          <w:rFonts w:ascii="Arial" w:hAnsi="Arial" w:cs="Arial"/>
          <w:spacing w:val="-8"/>
          <w:sz w:val="18"/>
          <w:szCs w:val="18"/>
          <w:lang w:val="es-CO"/>
        </w:rPr>
        <w:t>al tener claridad de la mora patronal en que incurrieron los empleadores del señor Gildardo Arce Ibarra, traducida en 31,43 semanas y adicionándolas a las que se encuentran reportadas en la historia laboral del demandante da un total de 1216,1 semanas para la fecha en que cumplió la edad mínima para acceder a la pensión de vejez, cumpliendo así los requisitos exigidos por el artículo 33 de la Ley 100 de 1993 modificado por el artículo 9º de la Ley 797 de 2003.</w:t>
      </w:r>
    </w:p>
    <w:p w:rsidR="0036262C" w:rsidRPr="009325F1" w:rsidRDefault="00BF1375" w:rsidP="009325F1">
      <w:pPr>
        <w:pStyle w:val="Textoindependiente"/>
        <w:spacing w:line="240" w:lineRule="auto"/>
        <w:ind w:left="1843"/>
        <w:contextualSpacing/>
        <w:rPr>
          <w:rFonts w:cs="Arial"/>
          <w:spacing w:val="-8"/>
          <w:sz w:val="18"/>
          <w:szCs w:val="18"/>
          <w:lang w:val="es-CO"/>
        </w:rPr>
      </w:pPr>
      <w:r>
        <w:rPr>
          <w:rFonts w:cs="Arial"/>
          <w:spacing w:val="-8"/>
          <w:sz w:val="18"/>
          <w:szCs w:val="18"/>
          <w:lang w:val="es-CO"/>
        </w:rPr>
        <w:t xml:space="preserve">(…) </w:t>
      </w:r>
      <w:bookmarkStart w:id="0" w:name="_GoBack"/>
      <w:bookmarkEnd w:id="0"/>
      <w:r w:rsidR="0036262C" w:rsidRPr="009325F1">
        <w:rPr>
          <w:rFonts w:cs="Arial"/>
          <w:spacing w:val="-8"/>
          <w:sz w:val="18"/>
          <w:szCs w:val="18"/>
          <w:lang w:val="es-CO"/>
        </w:rPr>
        <w:t>i) Cumplió 60 años de edad el 1º de noviembre de 2011, ii) Hizo su ultimo aporte al Sistema General de Pensiones el 31 de octubre de 2011 en concordancia a la historia laboral válida para prestaciones económicas allegada por Colpensiones y, iii) Presentó solicitud de reconocimiento pensional el 4 de abril de 2012</w:t>
      </w:r>
      <w:r w:rsidR="001217CD" w:rsidRPr="009325F1">
        <w:rPr>
          <w:rFonts w:cs="Arial"/>
          <w:spacing w:val="-8"/>
          <w:sz w:val="18"/>
          <w:szCs w:val="18"/>
          <w:lang w:val="es-CO"/>
        </w:rPr>
        <w:t xml:space="preserve"> (…)</w:t>
      </w:r>
      <w:r w:rsidR="0036262C" w:rsidRPr="009325F1">
        <w:rPr>
          <w:rFonts w:cs="Arial"/>
          <w:spacing w:val="-8"/>
          <w:sz w:val="18"/>
          <w:szCs w:val="18"/>
          <w:lang w:val="es-CO"/>
        </w:rPr>
        <w:t xml:space="preserve"> Se concluye entonces, que el actor tiene el disfrute de la pensión a partir del 1º de noviembre de 2011</w:t>
      </w:r>
      <w:r w:rsidR="009325F1" w:rsidRPr="009325F1">
        <w:rPr>
          <w:rFonts w:cs="Arial"/>
          <w:spacing w:val="-8"/>
          <w:sz w:val="18"/>
          <w:szCs w:val="18"/>
          <w:lang w:val="es-CO"/>
        </w:rPr>
        <w:t xml:space="preserve"> (…)</w:t>
      </w:r>
    </w:p>
    <w:p w:rsidR="0036262C" w:rsidRPr="009325F1" w:rsidRDefault="0036262C" w:rsidP="009325F1">
      <w:pPr>
        <w:pStyle w:val="Textoindependiente"/>
        <w:spacing w:line="240" w:lineRule="auto"/>
        <w:ind w:left="1843"/>
        <w:contextualSpacing/>
        <w:rPr>
          <w:rFonts w:cs="Arial"/>
          <w:spacing w:val="-8"/>
          <w:sz w:val="18"/>
          <w:szCs w:val="18"/>
          <w:lang w:val="es-CO"/>
        </w:rPr>
      </w:pPr>
    </w:p>
    <w:p w:rsidR="0036262C" w:rsidRPr="009325F1" w:rsidRDefault="0036262C" w:rsidP="009325F1">
      <w:pPr>
        <w:spacing w:line="240" w:lineRule="auto"/>
        <w:ind w:left="1843"/>
        <w:contextualSpacing/>
        <w:jc w:val="both"/>
        <w:rPr>
          <w:rFonts w:ascii="Arial" w:hAnsi="Arial" w:cs="Arial"/>
          <w:spacing w:val="-8"/>
          <w:sz w:val="18"/>
          <w:szCs w:val="18"/>
          <w:lang w:val="es-CO"/>
        </w:rPr>
      </w:pPr>
      <w:r w:rsidRPr="009325F1">
        <w:rPr>
          <w:rFonts w:ascii="Arial" w:hAnsi="Arial" w:cs="Arial"/>
          <w:spacing w:val="-8"/>
          <w:sz w:val="18"/>
          <w:szCs w:val="18"/>
          <w:lang w:val="es-CO"/>
        </w:rPr>
        <w:t>El retroactivo pensional causado entre el 1º de noviembre de 2011 y el 29 de febrero de 2016 asciende a la suma de $ 37.355.274 debidamente indexado</w:t>
      </w:r>
      <w:r w:rsidR="001217CD" w:rsidRPr="009325F1">
        <w:rPr>
          <w:rFonts w:ascii="Arial" w:hAnsi="Arial" w:cs="Arial"/>
          <w:spacing w:val="-8"/>
          <w:sz w:val="18"/>
          <w:szCs w:val="18"/>
          <w:lang w:val="es-CO"/>
        </w:rPr>
        <w:t xml:space="preserve"> (…) </w:t>
      </w:r>
      <w:r w:rsidRPr="009325F1">
        <w:rPr>
          <w:rFonts w:ascii="Arial" w:hAnsi="Arial" w:cs="Arial"/>
          <w:spacing w:val="-8"/>
          <w:sz w:val="18"/>
          <w:szCs w:val="18"/>
          <w:lang w:val="es-CO"/>
        </w:rPr>
        <w:t>ninguna de las mesadas que se causaron están cobijadas por el fenómeno de la prescripción, debido a que la reclamación administrativa se hizo el 4 de abril de 2012 y resuelta el 1º de marzo de 2013 mediante Resolución No. GNR-020325 (fls 12 y 13), y la presente acción se inic</w:t>
      </w:r>
      <w:r w:rsidR="001217CD" w:rsidRPr="009325F1">
        <w:rPr>
          <w:rFonts w:ascii="Arial" w:hAnsi="Arial" w:cs="Arial"/>
          <w:spacing w:val="-8"/>
          <w:sz w:val="18"/>
          <w:szCs w:val="18"/>
          <w:lang w:val="es-CO"/>
        </w:rPr>
        <w:t>ió el 27 de junio de 2014 (…)”</w:t>
      </w:r>
      <w:r w:rsidRPr="009325F1">
        <w:rPr>
          <w:rFonts w:ascii="Arial" w:hAnsi="Arial" w:cs="Arial"/>
          <w:spacing w:val="-8"/>
          <w:sz w:val="18"/>
          <w:szCs w:val="18"/>
          <w:lang w:val="es-CO"/>
        </w:rPr>
        <w:t xml:space="preserve">   </w:t>
      </w:r>
    </w:p>
    <w:p w:rsidR="00977585" w:rsidRPr="0092688A" w:rsidRDefault="00977585" w:rsidP="00633404">
      <w:pPr>
        <w:spacing w:line="276" w:lineRule="auto"/>
        <w:contextualSpacing/>
        <w:jc w:val="both"/>
        <w:rPr>
          <w:rFonts w:ascii="Arial" w:hAnsi="Arial" w:cs="Arial"/>
          <w:lang w:val="es-CO"/>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 xml:space="preserve">RAMA JUDICIAL </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TRIBUNAL SUPERIOR DEL DISTRITO JUDICIAL DE PEREIRA</w:t>
      </w: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SALA LABORAL</w:t>
      </w:r>
    </w:p>
    <w:p w:rsidR="00633404" w:rsidRDefault="00633404" w:rsidP="00633404">
      <w:pPr>
        <w:spacing w:line="276" w:lineRule="auto"/>
        <w:ind w:left="2127" w:hanging="1276"/>
        <w:contextualSpacing/>
        <w:jc w:val="center"/>
        <w:rPr>
          <w:rFonts w:ascii="Arial" w:hAnsi="Arial" w:cs="Arial"/>
          <w:b/>
          <w:sz w:val="24"/>
          <w:szCs w:val="24"/>
        </w:rPr>
      </w:pPr>
    </w:p>
    <w:p w:rsidR="00633404" w:rsidRPr="001A1834" w:rsidRDefault="00633404" w:rsidP="00633404">
      <w:pPr>
        <w:spacing w:line="276" w:lineRule="auto"/>
        <w:ind w:left="2127" w:hanging="1276"/>
        <w:contextualSpacing/>
        <w:jc w:val="center"/>
        <w:rPr>
          <w:rFonts w:ascii="Arial" w:hAnsi="Arial" w:cs="Arial"/>
          <w:b/>
          <w:sz w:val="24"/>
          <w:szCs w:val="24"/>
        </w:rPr>
      </w:pPr>
    </w:p>
    <w:p w:rsidR="001A1834" w:rsidRP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MAGISTRADO PONENTE: ISSA RAFAEL ULLOQUE TOSCANO</w:t>
      </w:r>
    </w:p>
    <w:p w:rsidR="008A3AC5" w:rsidRDefault="008A3AC5" w:rsidP="00633404">
      <w:pPr>
        <w:spacing w:line="276" w:lineRule="auto"/>
        <w:ind w:left="2127" w:hanging="1276"/>
        <w:contextualSpacing/>
        <w:jc w:val="center"/>
        <w:rPr>
          <w:rFonts w:ascii="Arial" w:hAnsi="Arial" w:cs="Arial"/>
          <w:b/>
          <w:sz w:val="24"/>
          <w:szCs w:val="24"/>
        </w:rPr>
      </w:pPr>
    </w:p>
    <w:p w:rsidR="001A1834" w:rsidRDefault="001A1834" w:rsidP="00633404">
      <w:pPr>
        <w:spacing w:line="276" w:lineRule="auto"/>
        <w:ind w:left="2127" w:hanging="1276"/>
        <w:contextualSpacing/>
        <w:jc w:val="center"/>
        <w:rPr>
          <w:rFonts w:ascii="Arial" w:hAnsi="Arial" w:cs="Arial"/>
          <w:b/>
          <w:sz w:val="24"/>
          <w:szCs w:val="24"/>
        </w:rPr>
      </w:pPr>
      <w:r w:rsidRPr="001A1834">
        <w:rPr>
          <w:rFonts w:ascii="Arial" w:hAnsi="Arial" w:cs="Arial"/>
          <w:b/>
          <w:sz w:val="24"/>
          <w:szCs w:val="24"/>
        </w:rPr>
        <w:t>AUDIENCIA PÚBLICA</w:t>
      </w:r>
    </w:p>
    <w:p w:rsidR="00633404" w:rsidRPr="001A1834" w:rsidRDefault="00633404" w:rsidP="00633404">
      <w:pPr>
        <w:spacing w:line="276" w:lineRule="auto"/>
        <w:ind w:left="2127" w:hanging="1276"/>
        <w:contextualSpacing/>
        <w:jc w:val="center"/>
        <w:rPr>
          <w:rFonts w:ascii="Arial" w:hAnsi="Arial" w:cs="Arial"/>
          <w:b/>
          <w:sz w:val="24"/>
          <w:szCs w:val="24"/>
        </w:rPr>
      </w:pPr>
    </w:p>
    <w:p w:rsidR="00977585" w:rsidRPr="001A1834" w:rsidRDefault="00977585" w:rsidP="002E2495">
      <w:pPr>
        <w:suppressAutoHyphens/>
        <w:spacing w:line="276" w:lineRule="auto"/>
        <w:contextualSpacing/>
        <w:jc w:val="both"/>
        <w:rPr>
          <w:rFonts w:ascii="Arial" w:hAnsi="Arial" w:cs="Arial"/>
          <w:sz w:val="24"/>
          <w:szCs w:val="24"/>
        </w:rPr>
      </w:pPr>
      <w:r w:rsidRPr="001A1834">
        <w:rPr>
          <w:rFonts w:ascii="Arial" w:hAnsi="Arial" w:cs="Arial"/>
          <w:spacing w:val="-2"/>
          <w:sz w:val="24"/>
          <w:szCs w:val="24"/>
        </w:rPr>
        <w:t>E</w:t>
      </w:r>
      <w:r w:rsidR="00DE0BEF">
        <w:rPr>
          <w:rFonts w:ascii="Arial" w:hAnsi="Arial" w:cs="Arial"/>
          <w:spacing w:val="-2"/>
          <w:sz w:val="24"/>
          <w:szCs w:val="24"/>
        </w:rPr>
        <w:t>n Pereira, Risaralda, a los quince</w:t>
      </w:r>
      <w:r w:rsidRPr="001A1834">
        <w:rPr>
          <w:rFonts w:ascii="Arial" w:hAnsi="Arial" w:cs="Arial"/>
          <w:spacing w:val="-2"/>
          <w:sz w:val="24"/>
          <w:szCs w:val="24"/>
        </w:rPr>
        <w:t xml:space="preserve"> (</w:t>
      </w:r>
      <w:r w:rsidR="00DE0BEF">
        <w:rPr>
          <w:rFonts w:ascii="Arial" w:hAnsi="Arial" w:cs="Arial"/>
          <w:spacing w:val="-2"/>
          <w:sz w:val="24"/>
          <w:szCs w:val="24"/>
        </w:rPr>
        <w:t>15</w:t>
      </w:r>
      <w:r w:rsidRPr="001A1834">
        <w:rPr>
          <w:rFonts w:ascii="Arial" w:hAnsi="Arial" w:cs="Arial"/>
          <w:spacing w:val="-2"/>
          <w:sz w:val="24"/>
          <w:szCs w:val="24"/>
        </w:rPr>
        <w:t>) días del mes de Marzo de</w:t>
      </w:r>
      <w:r w:rsidR="00A85FE1" w:rsidRPr="001A1834">
        <w:rPr>
          <w:rFonts w:ascii="Arial" w:hAnsi="Arial" w:cs="Arial"/>
          <w:spacing w:val="-2"/>
          <w:sz w:val="24"/>
          <w:szCs w:val="24"/>
        </w:rPr>
        <w:t>l año</w:t>
      </w:r>
      <w:r w:rsidR="00F200C9">
        <w:rPr>
          <w:rFonts w:ascii="Arial" w:hAnsi="Arial" w:cs="Arial"/>
          <w:spacing w:val="-2"/>
          <w:sz w:val="24"/>
          <w:szCs w:val="24"/>
        </w:rPr>
        <w:t xml:space="preserve"> dos mil dieciséis</w:t>
      </w:r>
      <w:r w:rsidR="00DE0BEF">
        <w:rPr>
          <w:rFonts w:ascii="Arial" w:hAnsi="Arial" w:cs="Arial"/>
          <w:spacing w:val="-2"/>
          <w:sz w:val="24"/>
          <w:szCs w:val="24"/>
        </w:rPr>
        <w:t xml:space="preserve"> (2016) </w:t>
      </w:r>
      <w:r w:rsidR="00F200C9">
        <w:rPr>
          <w:rFonts w:ascii="Arial" w:hAnsi="Arial" w:cs="Arial"/>
          <w:spacing w:val="-2"/>
          <w:sz w:val="24"/>
          <w:szCs w:val="24"/>
        </w:rPr>
        <w:t>, siendo las siete y treinta</w:t>
      </w:r>
      <w:r w:rsidR="001A1834" w:rsidRPr="001A1834">
        <w:rPr>
          <w:rFonts w:ascii="Arial" w:hAnsi="Arial" w:cs="Arial"/>
          <w:spacing w:val="-2"/>
          <w:sz w:val="24"/>
          <w:szCs w:val="24"/>
        </w:rPr>
        <w:t xml:space="preserve"> </w:t>
      </w:r>
      <w:r w:rsidRPr="001A1834">
        <w:rPr>
          <w:rFonts w:ascii="Arial" w:hAnsi="Arial" w:cs="Arial"/>
          <w:spacing w:val="-2"/>
          <w:sz w:val="24"/>
          <w:szCs w:val="24"/>
        </w:rPr>
        <w:t>de la mañana</w:t>
      </w:r>
      <w:r w:rsidR="001A1834" w:rsidRPr="001A1834">
        <w:rPr>
          <w:rFonts w:ascii="Arial" w:hAnsi="Arial" w:cs="Arial"/>
          <w:spacing w:val="-2"/>
          <w:sz w:val="24"/>
          <w:szCs w:val="24"/>
        </w:rPr>
        <w:t xml:space="preserve"> (</w:t>
      </w:r>
      <w:r w:rsidR="00F200C9">
        <w:rPr>
          <w:rFonts w:ascii="Arial" w:hAnsi="Arial" w:cs="Arial"/>
          <w:spacing w:val="-2"/>
          <w:sz w:val="24"/>
          <w:szCs w:val="24"/>
        </w:rPr>
        <w:t>7:30</w:t>
      </w:r>
      <w:r w:rsidR="001A1834" w:rsidRPr="001A1834">
        <w:rPr>
          <w:rFonts w:ascii="Arial" w:hAnsi="Arial" w:cs="Arial"/>
          <w:spacing w:val="-2"/>
          <w:sz w:val="24"/>
          <w:szCs w:val="24"/>
        </w:rPr>
        <w:t xml:space="preserve"> a.m.)</w:t>
      </w:r>
      <w:r w:rsidRPr="001A1834">
        <w:rPr>
          <w:rFonts w:ascii="Arial" w:hAnsi="Arial" w:cs="Arial"/>
          <w:spacing w:val="-2"/>
          <w:sz w:val="24"/>
          <w:szCs w:val="24"/>
        </w:rPr>
        <w:t xml:space="preserve">, la Sala </w:t>
      </w:r>
      <w:r w:rsidR="000F7BCD" w:rsidRPr="001A1834">
        <w:rPr>
          <w:rFonts w:ascii="Arial" w:hAnsi="Arial" w:cs="Arial"/>
          <w:spacing w:val="-2"/>
          <w:sz w:val="24"/>
          <w:szCs w:val="24"/>
        </w:rPr>
        <w:t xml:space="preserve">Cuarta </w:t>
      </w:r>
      <w:r w:rsidRPr="001A1834">
        <w:rPr>
          <w:rFonts w:ascii="Arial" w:hAnsi="Arial" w:cs="Arial"/>
          <w:spacing w:val="-2"/>
          <w:sz w:val="24"/>
          <w:szCs w:val="24"/>
        </w:rPr>
        <w:t xml:space="preserve">de Decisión Laboral del Tribunal Superior del Distrito Judicial de Pereira, </w:t>
      </w:r>
      <w:r w:rsidRPr="001A1834">
        <w:rPr>
          <w:rFonts w:ascii="Arial" w:hAnsi="Arial" w:cs="Arial"/>
          <w:sz w:val="24"/>
          <w:szCs w:val="24"/>
        </w:rPr>
        <w:t xml:space="preserve">se declara en audiencia pública con el propósito de resolver el </w:t>
      </w:r>
      <w:r w:rsidR="000F7BCD" w:rsidRPr="001A1834">
        <w:rPr>
          <w:rFonts w:ascii="Arial" w:hAnsi="Arial" w:cs="Arial"/>
          <w:sz w:val="24"/>
          <w:szCs w:val="24"/>
        </w:rPr>
        <w:t xml:space="preserve">GRADO DE CONSULTA </w:t>
      </w:r>
      <w:r w:rsidRPr="001A1834">
        <w:rPr>
          <w:rFonts w:ascii="Arial" w:hAnsi="Arial" w:cs="Arial"/>
          <w:sz w:val="24"/>
          <w:szCs w:val="24"/>
        </w:rPr>
        <w:t xml:space="preserve">contra de la sentencia </w:t>
      </w:r>
      <w:r w:rsidR="000F7BCD" w:rsidRPr="001A1834">
        <w:rPr>
          <w:rFonts w:ascii="Arial" w:hAnsi="Arial" w:cs="Arial"/>
          <w:sz w:val="24"/>
          <w:szCs w:val="24"/>
        </w:rPr>
        <w:t>p</w:t>
      </w:r>
      <w:r w:rsidR="00F200C9">
        <w:rPr>
          <w:rFonts w:ascii="Arial" w:hAnsi="Arial" w:cs="Arial"/>
          <w:sz w:val="24"/>
          <w:szCs w:val="24"/>
        </w:rPr>
        <w:t>roferida por el Juzgado Segundo</w:t>
      </w:r>
      <w:r w:rsidRPr="001A1834">
        <w:rPr>
          <w:rFonts w:ascii="Arial" w:hAnsi="Arial" w:cs="Arial"/>
          <w:sz w:val="24"/>
          <w:szCs w:val="24"/>
        </w:rPr>
        <w:t xml:space="preserve"> Laboral del Circuito</w:t>
      </w:r>
      <w:r w:rsidR="001A1834" w:rsidRPr="001A1834">
        <w:rPr>
          <w:rFonts w:ascii="Arial" w:hAnsi="Arial" w:cs="Arial"/>
          <w:sz w:val="24"/>
          <w:szCs w:val="24"/>
        </w:rPr>
        <w:t xml:space="preserve"> de la misma ciudad,</w:t>
      </w:r>
      <w:r w:rsidRPr="001A1834">
        <w:rPr>
          <w:rFonts w:ascii="Arial" w:hAnsi="Arial" w:cs="Arial"/>
          <w:sz w:val="24"/>
          <w:szCs w:val="24"/>
        </w:rPr>
        <w:t xml:space="preserve"> el </w:t>
      </w:r>
      <w:r w:rsidR="00DE0BEF">
        <w:rPr>
          <w:rFonts w:ascii="Arial" w:hAnsi="Arial" w:cs="Arial"/>
          <w:sz w:val="24"/>
          <w:szCs w:val="24"/>
        </w:rPr>
        <w:t>4</w:t>
      </w:r>
      <w:r w:rsidR="000F7BCD" w:rsidRPr="001A1834">
        <w:rPr>
          <w:rFonts w:ascii="Arial" w:hAnsi="Arial" w:cs="Arial"/>
          <w:sz w:val="24"/>
          <w:szCs w:val="24"/>
        </w:rPr>
        <w:t xml:space="preserve"> de </w:t>
      </w:r>
      <w:r w:rsidR="00DE0BEF">
        <w:rPr>
          <w:rFonts w:ascii="Arial" w:hAnsi="Arial" w:cs="Arial"/>
          <w:sz w:val="24"/>
          <w:szCs w:val="24"/>
        </w:rPr>
        <w:t>diciembre</w:t>
      </w:r>
      <w:r w:rsidR="000F7BCD" w:rsidRPr="001A1834">
        <w:rPr>
          <w:rFonts w:ascii="Arial" w:hAnsi="Arial" w:cs="Arial"/>
          <w:sz w:val="24"/>
          <w:szCs w:val="24"/>
        </w:rPr>
        <w:t xml:space="preserve"> de 2015</w:t>
      </w:r>
      <w:r w:rsidRPr="001A1834">
        <w:rPr>
          <w:rFonts w:ascii="Arial" w:hAnsi="Arial" w:cs="Arial"/>
          <w:sz w:val="24"/>
          <w:szCs w:val="24"/>
        </w:rPr>
        <w:t xml:space="preserve">, </w:t>
      </w:r>
      <w:r w:rsidR="000F7BCD" w:rsidRPr="001A1834">
        <w:rPr>
          <w:rFonts w:ascii="Arial" w:hAnsi="Arial" w:cs="Arial"/>
          <w:sz w:val="24"/>
          <w:szCs w:val="24"/>
        </w:rPr>
        <w:t>dentro del proceso que promueve</w:t>
      </w:r>
      <w:r w:rsidRPr="001A1834">
        <w:rPr>
          <w:rFonts w:ascii="Arial" w:hAnsi="Arial" w:cs="Arial"/>
          <w:sz w:val="24"/>
          <w:szCs w:val="24"/>
        </w:rPr>
        <w:t xml:space="preserve"> </w:t>
      </w:r>
      <w:r w:rsidR="00DE0BEF">
        <w:rPr>
          <w:rFonts w:ascii="Arial" w:hAnsi="Arial" w:cs="Arial"/>
          <w:sz w:val="24"/>
          <w:szCs w:val="24"/>
        </w:rPr>
        <w:t>el señor GILDARDO ARCE IBARRA</w:t>
      </w:r>
      <w:r w:rsidR="00A85FE1" w:rsidRPr="001A1834">
        <w:rPr>
          <w:rFonts w:ascii="Arial" w:hAnsi="Arial" w:cs="Arial"/>
          <w:sz w:val="24"/>
          <w:szCs w:val="24"/>
        </w:rPr>
        <w:t xml:space="preserve"> </w:t>
      </w:r>
      <w:r w:rsidRPr="001A1834">
        <w:rPr>
          <w:rFonts w:ascii="Arial" w:hAnsi="Arial" w:cs="Arial"/>
          <w:sz w:val="24"/>
          <w:szCs w:val="24"/>
        </w:rPr>
        <w:t>en contra de</w:t>
      </w:r>
      <w:r w:rsidR="00F200C9">
        <w:rPr>
          <w:rFonts w:ascii="Arial" w:hAnsi="Arial" w:cs="Arial"/>
          <w:sz w:val="24"/>
          <w:szCs w:val="24"/>
        </w:rPr>
        <w:t xml:space="preserve"> </w:t>
      </w:r>
      <w:r w:rsidRPr="001A1834">
        <w:rPr>
          <w:rFonts w:ascii="Arial" w:hAnsi="Arial" w:cs="Arial"/>
          <w:sz w:val="24"/>
          <w:szCs w:val="24"/>
        </w:rPr>
        <w:t>l</w:t>
      </w:r>
      <w:r w:rsidR="00F200C9">
        <w:rPr>
          <w:rFonts w:ascii="Arial" w:hAnsi="Arial" w:cs="Arial"/>
          <w:sz w:val="24"/>
          <w:szCs w:val="24"/>
        </w:rPr>
        <w:t>a</w:t>
      </w:r>
      <w:r w:rsidRPr="001A1834">
        <w:rPr>
          <w:rFonts w:ascii="Arial" w:hAnsi="Arial" w:cs="Arial"/>
          <w:sz w:val="24"/>
          <w:szCs w:val="24"/>
        </w:rPr>
        <w:t xml:space="preserve"> </w:t>
      </w:r>
      <w:r w:rsidR="00F200C9">
        <w:rPr>
          <w:rFonts w:ascii="Arial" w:hAnsi="Arial" w:cs="Arial"/>
          <w:sz w:val="24"/>
          <w:szCs w:val="24"/>
        </w:rPr>
        <w:t>ADMINISTRADORA COLOMBIANA DE PENSIONES-COLPENSIONES</w:t>
      </w:r>
      <w:r w:rsidRPr="001A1834">
        <w:rPr>
          <w:rFonts w:ascii="Arial" w:hAnsi="Arial" w:cs="Arial"/>
          <w:sz w:val="24"/>
          <w:szCs w:val="24"/>
        </w:rPr>
        <w:t xml:space="preserve"> cuya radicación c</w:t>
      </w:r>
      <w:r w:rsidR="00F200C9">
        <w:rPr>
          <w:rFonts w:ascii="Arial" w:hAnsi="Arial" w:cs="Arial"/>
          <w:sz w:val="24"/>
          <w:szCs w:val="24"/>
        </w:rPr>
        <w:t>orresponde al Nº 66001-31-05-002</w:t>
      </w:r>
      <w:r w:rsidRPr="001A1834">
        <w:rPr>
          <w:rFonts w:ascii="Arial" w:hAnsi="Arial" w:cs="Arial"/>
          <w:sz w:val="24"/>
          <w:szCs w:val="24"/>
        </w:rPr>
        <w:t>-201</w:t>
      </w:r>
      <w:r w:rsidR="00DE0BEF">
        <w:rPr>
          <w:rFonts w:ascii="Arial" w:hAnsi="Arial" w:cs="Arial"/>
          <w:sz w:val="24"/>
          <w:szCs w:val="24"/>
        </w:rPr>
        <w:t>4</w:t>
      </w:r>
      <w:r w:rsidRPr="001A1834">
        <w:rPr>
          <w:rFonts w:ascii="Arial" w:hAnsi="Arial" w:cs="Arial"/>
          <w:sz w:val="24"/>
          <w:szCs w:val="24"/>
        </w:rPr>
        <w:t>-00</w:t>
      </w:r>
      <w:r w:rsidR="00DE0BEF">
        <w:rPr>
          <w:rFonts w:ascii="Arial" w:hAnsi="Arial" w:cs="Arial"/>
          <w:sz w:val="24"/>
          <w:szCs w:val="24"/>
        </w:rPr>
        <w:t>350</w:t>
      </w:r>
      <w:r w:rsidRPr="001A1834">
        <w:rPr>
          <w:rFonts w:ascii="Arial" w:hAnsi="Arial" w:cs="Arial"/>
          <w:sz w:val="24"/>
          <w:szCs w:val="24"/>
        </w:rPr>
        <w:t>-0</w:t>
      </w:r>
      <w:r w:rsidR="00F200C9">
        <w:rPr>
          <w:rFonts w:ascii="Arial" w:hAnsi="Arial" w:cs="Arial"/>
          <w:sz w:val="24"/>
          <w:szCs w:val="24"/>
        </w:rPr>
        <w:t>1</w:t>
      </w:r>
      <w:r w:rsidRPr="001A1834">
        <w:rPr>
          <w:rFonts w:ascii="Arial" w:hAnsi="Arial" w:cs="Arial"/>
          <w:sz w:val="24"/>
          <w:szCs w:val="24"/>
        </w:rPr>
        <w:t>.</w:t>
      </w:r>
    </w:p>
    <w:p w:rsidR="00977585" w:rsidRPr="001A1834" w:rsidRDefault="00977585" w:rsidP="00633404">
      <w:pPr>
        <w:suppressAutoHyphens/>
        <w:spacing w:line="276" w:lineRule="auto"/>
        <w:contextualSpacing/>
        <w:jc w:val="both"/>
        <w:rPr>
          <w:rFonts w:ascii="Arial" w:hAnsi="Arial" w:cs="Arial"/>
          <w:sz w:val="24"/>
          <w:szCs w:val="24"/>
        </w:rPr>
      </w:pPr>
    </w:p>
    <w:p w:rsidR="003946F9" w:rsidRDefault="003946F9" w:rsidP="003946F9">
      <w:pPr>
        <w:pStyle w:val="Textoindependiente2"/>
        <w:spacing w:line="276" w:lineRule="auto"/>
        <w:ind w:left="1080"/>
        <w:contextualSpacing/>
        <w:rPr>
          <w:rFonts w:cs="Arial"/>
          <w:b/>
          <w:bCs/>
          <w:szCs w:val="24"/>
        </w:rPr>
      </w:pPr>
    </w:p>
    <w:p w:rsidR="00977585" w:rsidRPr="001A1834" w:rsidRDefault="00A85FE1" w:rsidP="00633404">
      <w:pPr>
        <w:pStyle w:val="Textoindependiente2"/>
        <w:numPr>
          <w:ilvl w:val="0"/>
          <w:numId w:val="2"/>
        </w:numPr>
        <w:spacing w:line="276" w:lineRule="auto"/>
        <w:contextualSpacing/>
        <w:rPr>
          <w:rFonts w:cs="Arial"/>
          <w:b/>
          <w:bCs/>
          <w:szCs w:val="24"/>
        </w:rPr>
      </w:pPr>
      <w:r w:rsidRPr="001A1834">
        <w:rPr>
          <w:rFonts w:cs="Arial"/>
          <w:b/>
          <w:bCs/>
          <w:szCs w:val="24"/>
        </w:rPr>
        <w:t>REGISTRO DE ASISTENCIA</w:t>
      </w:r>
    </w:p>
    <w:p w:rsidR="001A1834" w:rsidRPr="001A1834" w:rsidRDefault="001A1834" w:rsidP="00633404">
      <w:pPr>
        <w:pStyle w:val="Textoindependiente2"/>
        <w:spacing w:line="276" w:lineRule="auto"/>
        <w:ind w:left="1080"/>
        <w:contextualSpacing/>
        <w:rPr>
          <w:rFonts w:cs="Arial"/>
          <w:b/>
          <w:bCs/>
          <w:szCs w:val="24"/>
        </w:rPr>
      </w:pPr>
    </w:p>
    <w:p w:rsidR="006323C2" w:rsidRDefault="006323C2" w:rsidP="00633404">
      <w:pPr>
        <w:pStyle w:val="Textoindependiente2"/>
        <w:spacing w:line="276" w:lineRule="auto"/>
        <w:ind w:right="0" w:firstLine="360"/>
        <w:contextualSpacing/>
        <w:rPr>
          <w:rFonts w:cs="Arial"/>
          <w:bCs/>
          <w:szCs w:val="24"/>
        </w:rPr>
      </w:pPr>
    </w:p>
    <w:p w:rsidR="00977585" w:rsidRDefault="00977585" w:rsidP="00633404">
      <w:pPr>
        <w:pStyle w:val="Textoindependiente2"/>
        <w:spacing w:line="276" w:lineRule="auto"/>
        <w:ind w:right="0" w:firstLine="360"/>
        <w:contextualSpacing/>
        <w:rPr>
          <w:rFonts w:cs="Arial"/>
          <w:bCs/>
          <w:szCs w:val="24"/>
        </w:rPr>
      </w:pPr>
      <w:r w:rsidRPr="001A1834">
        <w:rPr>
          <w:rFonts w:cs="Arial"/>
          <w:bCs/>
          <w:szCs w:val="24"/>
        </w:rPr>
        <w:t>Demandante y su apoderado:</w:t>
      </w:r>
      <w:r w:rsidR="0092688A" w:rsidRPr="001A1834">
        <w:rPr>
          <w:rFonts w:cs="Arial"/>
          <w:bCs/>
          <w:szCs w:val="24"/>
        </w:rPr>
        <w:t xml:space="preserve">                              </w:t>
      </w:r>
      <w:r w:rsidRPr="001A1834">
        <w:rPr>
          <w:rFonts w:cs="Arial"/>
          <w:bCs/>
          <w:szCs w:val="24"/>
        </w:rPr>
        <w:t>Demandado y su apoderado:</w:t>
      </w:r>
    </w:p>
    <w:p w:rsidR="00F0263B" w:rsidRDefault="00F0263B" w:rsidP="00633404">
      <w:pPr>
        <w:pStyle w:val="Textoindependiente2"/>
        <w:spacing w:line="276" w:lineRule="auto"/>
        <w:ind w:right="0" w:firstLine="360"/>
        <w:contextualSpacing/>
        <w:rPr>
          <w:rFonts w:cs="Arial"/>
          <w:bCs/>
          <w:szCs w:val="24"/>
        </w:rPr>
      </w:pPr>
    </w:p>
    <w:p w:rsidR="00F0263B" w:rsidRDefault="00F0263B" w:rsidP="00F0263B">
      <w:pPr>
        <w:pStyle w:val="Prrafodelista"/>
        <w:spacing w:line="276" w:lineRule="auto"/>
        <w:ind w:left="1080"/>
        <w:contextualSpacing/>
        <w:jc w:val="both"/>
        <w:rPr>
          <w:rFonts w:ascii="Arial" w:hAnsi="Arial" w:cs="Arial"/>
          <w:b/>
          <w:sz w:val="24"/>
          <w:szCs w:val="24"/>
        </w:rPr>
      </w:pPr>
    </w:p>
    <w:p w:rsidR="00F0263B" w:rsidRPr="001A1834" w:rsidRDefault="00F0263B" w:rsidP="00F0263B">
      <w:pPr>
        <w:pStyle w:val="Prrafodelista"/>
        <w:numPr>
          <w:ilvl w:val="0"/>
          <w:numId w:val="2"/>
        </w:numPr>
        <w:spacing w:line="276" w:lineRule="auto"/>
        <w:contextualSpacing/>
        <w:jc w:val="both"/>
        <w:rPr>
          <w:rFonts w:ascii="Arial" w:hAnsi="Arial" w:cs="Arial"/>
          <w:b/>
          <w:sz w:val="24"/>
          <w:szCs w:val="24"/>
        </w:rPr>
      </w:pPr>
      <w:r w:rsidRPr="001A1834">
        <w:rPr>
          <w:rFonts w:ascii="Arial" w:hAnsi="Arial" w:cs="Arial"/>
          <w:b/>
          <w:sz w:val="24"/>
          <w:szCs w:val="24"/>
        </w:rPr>
        <w:t>TRASLADO A LAS PARTES</w:t>
      </w:r>
    </w:p>
    <w:p w:rsidR="00F0263B" w:rsidRPr="001A1834" w:rsidRDefault="00F0263B" w:rsidP="00F0263B">
      <w:pPr>
        <w:spacing w:line="276" w:lineRule="auto"/>
        <w:contextualSpacing/>
        <w:jc w:val="both"/>
        <w:rPr>
          <w:rFonts w:ascii="Arial" w:hAnsi="Arial" w:cs="Arial"/>
          <w:sz w:val="24"/>
          <w:szCs w:val="24"/>
        </w:rPr>
      </w:pPr>
      <w:r w:rsidRPr="001A1834">
        <w:rPr>
          <w:rFonts w:ascii="Arial" w:hAnsi="Arial" w:cs="Arial"/>
          <w:sz w:val="24"/>
          <w:szCs w:val="24"/>
        </w:rPr>
        <w:t xml:space="preserve"> </w:t>
      </w:r>
    </w:p>
    <w:p w:rsidR="00F0263B" w:rsidRDefault="00F0263B" w:rsidP="00F0263B">
      <w:pPr>
        <w:spacing w:line="276" w:lineRule="auto"/>
        <w:ind w:firstLine="708"/>
        <w:contextualSpacing/>
        <w:jc w:val="both"/>
        <w:rPr>
          <w:rFonts w:ascii="Arial" w:hAnsi="Arial" w:cs="Arial"/>
          <w:sz w:val="24"/>
          <w:szCs w:val="24"/>
        </w:rPr>
      </w:pPr>
      <w:r w:rsidRPr="001A1834">
        <w:rPr>
          <w:rFonts w:ascii="Arial" w:hAnsi="Arial" w:cs="Arial"/>
          <w:sz w:val="24"/>
          <w:szCs w:val="24"/>
        </w:rPr>
        <w:t>En este estado se corre traslado a los asistentes para que presenten sus alegatos.</w:t>
      </w:r>
    </w:p>
    <w:p w:rsidR="00F0263B" w:rsidRPr="001A1834" w:rsidRDefault="00F0263B" w:rsidP="00F0263B">
      <w:pPr>
        <w:spacing w:line="276" w:lineRule="auto"/>
        <w:ind w:firstLine="708"/>
        <w:contextualSpacing/>
        <w:jc w:val="both"/>
        <w:rPr>
          <w:rFonts w:ascii="Arial" w:hAnsi="Arial" w:cs="Arial"/>
          <w:sz w:val="24"/>
          <w:szCs w:val="24"/>
        </w:rPr>
      </w:pPr>
    </w:p>
    <w:p w:rsidR="00F0263B" w:rsidRDefault="00F0263B" w:rsidP="00F0263B">
      <w:pPr>
        <w:spacing w:line="276" w:lineRule="auto"/>
        <w:ind w:firstLine="708"/>
        <w:contextualSpacing/>
        <w:jc w:val="both"/>
        <w:rPr>
          <w:rFonts w:ascii="Arial" w:hAnsi="Arial" w:cs="Arial"/>
          <w:sz w:val="24"/>
          <w:szCs w:val="24"/>
        </w:rPr>
      </w:pPr>
      <w:r w:rsidRPr="001A1834">
        <w:rPr>
          <w:rFonts w:ascii="Arial" w:hAnsi="Arial" w:cs="Arial"/>
          <w:sz w:val="24"/>
          <w:szCs w:val="24"/>
        </w:rPr>
        <w:t>Oídas las argumentaciones en esta Sala de Decisión, le corr</w:t>
      </w:r>
      <w:r>
        <w:rPr>
          <w:rFonts w:ascii="Arial" w:hAnsi="Arial" w:cs="Arial"/>
          <w:sz w:val="24"/>
          <w:szCs w:val="24"/>
        </w:rPr>
        <w:t xml:space="preserve">esponde </w:t>
      </w:r>
      <w:r w:rsidR="005E0164">
        <w:rPr>
          <w:rFonts w:ascii="Arial" w:hAnsi="Arial" w:cs="Arial"/>
          <w:sz w:val="24"/>
          <w:szCs w:val="24"/>
        </w:rPr>
        <w:t>dictar la decisión que en derecho corresponde</w:t>
      </w:r>
      <w:r>
        <w:rPr>
          <w:rFonts w:ascii="Arial" w:hAnsi="Arial" w:cs="Arial"/>
          <w:sz w:val="24"/>
          <w:szCs w:val="24"/>
        </w:rPr>
        <w:t>:</w:t>
      </w:r>
    </w:p>
    <w:p w:rsidR="004018F8" w:rsidRDefault="004018F8" w:rsidP="004018F8">
      <w:pPr>
        <w:pStyle w:val="Ttulo4"/>
        <w:spacing w:line="276" w:lineRule="auto"/>
        <w:ind w:left="1080"/>
        <w:contextualSpacing/>
        <w:jc w:val="both"/>
        <w:rPr>
          <w:rFonts w:cs="Arial"/>
          <w:b/>
          <w:sz w:val="24"/>
          <w:szCs w:val="24"/>
        </w:rPr>
      </w:pPr>
    </w:p>
    <w:p w:rsidR="00977585" w:rsidRPr="001A1834" w:rsidRDefault="00977585" w:rsidP="00633404">
      <w:pPr>
        <w:pStyle w:val="Ttulo4"/>
        <w:numPr>
          <w:ilvl w:val="0"/>
          <w:numId w:val="2"/>
        </w:numPr>
        <w:spacing w:line="276" w:lineRule="auto"/>
        <w:contextualSpacing/>
        <w:jc w:val="both"/>
        <w:rPr>
          <w:rFonts w:cs="Arial"/>
          <w:b/>
          <w:sz w:val="24"/>
          <w:szCs w:val="24"/>
        </w:rPr>
      </w:pPr>
      <w:r w:rsidRPr="001A1834">
        <w:rPr>
          <w:rFonts w:cs="Arial"/>
          <w:b/>
          <w:sz w:val="24"/>
          <w:szCs w:val="24"/>
        </w:rPr>
        <w:t>ANTECEDENTES</w:t>
      </w:r>
    </w:p>
    <w:p w:rsidR="001A1834" w:rsidRPr="001A1834" w:rsidRDefault="001A1834" w:rsidP="00633404">
      <w:pPr>
        <w:spacing w:line="276" w:lineRule="auto"/>
        <w:contextualSpacing/>
        <w:jc w:val="both"/>
        <w:rPr>
          <w:rFonts w:ascii="Arial" w:hAnsi="Arial" w:cs="Arial"/>
          <w:sz w:val="24"/>
          <w:szCs w:val="24"/>
        </w:rPr>
      </w:pPr>
    </w:p>
    <w:p w:rsidR="004D0B39"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Pretende</w:t>
      </w:r>
      <w:r w:rsidR="00A85FE1" w:rsidRPr="001A1834">
        <w:rPr>
          <w:rFonts w:ascii="Arial" w:hAnsi="Arial" w:cs="Arial"/>
          <w:sz w:val="24"/>
          <w:szCs w:val="24"/>
        </w:rPr>
        <w:t xml:space="preserve"> </w:t>
      </w:r>
      <w:r w:rsidR="00F200C9">
        <w:rPr>
          <w:rFonts w:ascii="Arial" w:hAnsi="Arial" w:cs="Arial"/>
          <w:sz w:val="24"/>
          <w:szCs w:val="24"/>
        </w:rPr>
        <w:t>el</w:t>
      </w:r>
      <w:r w:rsidRPr="001A1834">
        <w:rPr>
          <w:rFonts w:ascii="Arial" w:hAnsi="Arial" w:cs="Arial"/>
          <w:sz w:val="24"/>
          <w:szCs w:val="24"/>
        </w:rPr>
        <w:t xml:space="preserve"> demandante que la justicia laboral declare</w:t>
      </w:r>
      <w:r w:rsidR="00F200C9">
        <w:rPr>
          <w:rFonts w:ascii="Arial" w:hAnsi="Arial" w:cs="Arial"/>
          <w:sz w:val="24"/>
          <w:szCs w:val="24"/>
        </w:rPr>
        <w:t xml:space="preserve"> </w:t>
      </w:r>
      <w:r w:rsidRPr="001A1834">
        <w:rPr>
          <w:rFonts w:ascii="Arial" w:hAnsi="Arial" w:cs="Arial"/>
          <w:sz w:val="24"/>
          <w:szCs w:val="24"/>
        </w:rPr>
        <w:t>que</w:t>
      </w:r>
      <w:r w:rsidR="004D0B39">
        <w:rPr>
          <w:rFonts w:ascii="Arial" w:hAnsi="Arial" w:cs="Arial"/>
          <w:sz w:val="24"/>
          <w:szCs w:val="24"/>
        </w:rPr>
        <w:t xml:space="preserve"> es beneficiario del Régimen Pensional establecido en el artículo 9º de la Ley 797 de 2003 y con base en esta declaración se condene </w:t>
      </w:r>
      <w:r w:rsidR="00C504CD">
        <w:rPr>
          <w:rFonts w:ascii="Arial" w:hAnsi="Arial" w:cs="Arial"/>
          <w:sz w:val="24"/>
          <w:szCs w:val="24"/>
        </w:rPr>
        <w:t>a la Administradora Colombiana de Pensiones-Colpensiones a reconocer y pagar la pensión de vejez a partir del 1</w:t>
      </w:r>
      <w:r w:rsidR="005E0164">
        <w:rPr>
          <w:rFonts w:ascii="Arial" w:hAnsi="Arial" w:cs="Arial"/>
          <w:sz w:val="24"/>
          <w:szCs w:val="24"/>
        </w:rPr>
        <w:t>º</w:t>
      </w:r>
      <w:r w:rsidR="00C504CD">
        <w:rPr>
          <w:rFonts w:ascii="Arial" w:hAnsi="Arial" w:cs="Arial"/>
          <w:sz w:val="24"/>
          <w:szCs w:val="24"/>
        </w:rPr>
        <w:t xml:space="preserve"> de noviembre de 2011, fecha donde cumplió la edad</w:t>
      </w:r>
      <w:r w:rsidR="00DC38C3">
        <w:rPr>
          <w:rFonts w:ascii="Arial" w:hAnsi="Arial" w:cs="Arial"/>
          <w:sz w:val="24"/>
          <w:szCs w:val="24"/>
        </w:rPr>
        <w:t xml:space="preserve"> mínima requerida para causarla y</w:t>
      </w:r>
      <w:r w:rsidR="00C504CD">
        <w:rPr>
          <w:rFonts w:ascii="Arial" w:hAnsi="Arial" w:cs="Arial"/>
          <w:sz w:val="24"/>
          <w:szCs w:val="24"/>
        </w:rPr>
        <w:t xml:space="preserve"> el retroactivo pensional debidamente indexado.</w:t>
      </w:r>
    </w:p>
    <w:p w:rsidR="00C504CD" w:rsidRDefault="00C504CD" w:rsidP="00633404">
      <w:pPr>
        <w:spacing w:line="276" w:lineRule="auto"/>
        <w:ind w:firstLine="708"/>
        <w:contextualSpacing/>
        <w:jc w:val="both"/>
        <w:rPr>
          <w:rFonts w:ascii="Arial" w:hAnsi="Arial" w:cs="Arial"/>
          <w:sz w:val="24"/>
          <w:szCs w:val="24"/>
        </w:rPr>
      </w:pPr>
    </w:p>
    <w:p w:rsidR="00D91019" w:rsidRDefault="00C504CD" w:rsidP="00633404">
      <w:pPr>
        <w:spacing w:line="276" w:lineRule="auto"/>
        <w:ind w:firstLine="708"/>
        <w:contextualSpacing/>
        <w:jc w:val="both"/>
        <w:rPr>
          <w:rFonts w:ascii="Arial" w:hAnsi="Arial" w:cs="Arial"/>
          <w:sz w:val="24"/>
          <w:szCs w:val="24"/>
        </w:rPr>
      </w:pPr>
      <w:r>
        <w:rPr>
          <w:rFonts w:ascii="Arial" w:hAnsi="Arial" w:cs="Arial"/>
          <w:sz w:val="24"/>
          <w:szCs w:val="24"/>
        </w:rPr>
        <w:t>Funda sus pretensiones en los siguientes hechos, que nació el 1</w:t>
      </w:r>
      <w:r w:rsidR="005E0164">
        <w:rPr>
          <w:rFonts w:ascii="Arial" w:hAnsi="Arial" w:cs="Arial"/>
          <w:sz w:val="24"/>
          <w:szCs w:val="24"/>
        </w:rPr>
        <w:t>º</w:t>
      </w:r>
      <w:r>
        <w:rPr>
          <w:rFonts w:ascii="Arial" w:hAnsi="Arial" w:cs="Arial"/>
          <w:sz w:val="24"/>
          <w:szCs w:val="24"/>
        </w:rPr>
        <w:t xml:space="preserve"> de noviembre de 1951, estuvo afiliado al Sistema General de Pensiones, a través del Régimen de Prima Media</w:t>
      </w:r>
      <w:r w:rsidR="005E0164">
        <w:rPr>
          <w:rFonts w:ascii="Arial" w:hAnsi="Arial" w:cs="Arial"/>
          <w:sz w:val="24"/>
          <w:szCs w:val="24"/>
        </w:rPr>
        <w:t>,</w:t>
      </w:r>
      <w:r>
        <w:rPr>
          <w:rFonts w:ascii="Arial" w:hAnsi="Arial" w:cs="Arial"/>
          <w:sz w:val="24"/>
          <w:szCs w:val="24"/>
        </w:rPr>
        <w:t xml:space="preserve"> </w:t>
      </w:r>
      <w:r w:rsidR="00184B2A">
        <w:rPr>
          <w:rFonts w:ascii="Arial" w:hAnsi="Arial" w:cs="Arial"/>
          <w:sz w:val="24"/>
          <w:szCs w:val="24"/>
        </w:rPr>
        <w:t>desde el 8 de mayo de 1967, hasta el 30 de octubre de</w:t>
      </w:r>
      <w:r w:rsidR="005E0164">
        <w:rPr>
          <w:rFonts w:ascii="Arial" w:hAnsi="Arial" w:cs="Arial"/>
          <w:sz w:val="24"/>
          <w:szCs w:val="24"/>
        </w:rPr>
        <w:t xml:space="preserve"> 2011, para un total de</w:t>
      </w:r>
      <w:r w:rsidR="00184B2A">
        <w:rPr>
          <w:rFonts w:ascii="Arial" w:hAnsi="Arial" w:cs="Arial"/>
          <w:sz w:val="24"/>
          <w:szCs w:val="24"/>
        </w:rPr>
        <w:t xml:space="preserve"> 1270 semanas</w:t>
      </w:r>
      <w:r w:rsidR="005E0164">
        <w:rPr>
          <w:rFonts w:ascii="Arial" w:hAnsi="Arial" w:cs="Arial"/>
          <w:sz w:val="24"/>
          <w:szCs w:val="24"/>
        </w:rPr>
        <w:t xml:space="preserve"> cotizadas</w:t>
      </w:r>
      <w:r w:rsidR="00184B2A">
        <w:rPr>
          <w:rFonts w:ascii="Arial" w:hAnsi="Arial" w:cs="Arial"/>
          <w:sz w:val="24"/>
          <w:szCs w:val="24"/>
        </w:rPr>
        <w:t>; que habiendo cotizado ese número de semanas solicitó a Colpensiones el reconocimiento y pago de una pensión de vejez el 4 de abril de 2012, a lo que la entidad por medio de Resolución No. GNR 0203</w:t>
      </w:r>
      <w:r w:rsidR="00DC38C3">
        <w:rPr>
          <w:rFonts w:ascii="Arial" w:hAnsi="Arial" w:cs="Arial"/>
          <w:sz w:val="24"/>
          <w:szCs w:val="24"/>
        </w:rPr>
        <w:t>25 del 1</w:t>
      </w:r>
      <w:r w:rsidR="005E0164">
        <w:rPr>
          <w:rFonts w:ascii="Arial" w:hAnsi="Arial" w:cs="Arial"/>
          <w:sz w:val="24"/>
          <w:szCs w:val="24"/>
        </w:rPr>
        <w:t>º</w:t>
      </w:r>
      <w:r w:rsidR="00DC38C3">
        <w:rPr>
          <w:rFonts w:ascii="Arial" w:hAnsi="Arial" w:cs="Arial"/>
          <w:sz w:val="24"/>
          <w:szCs w:val="24"/>
        </w:rPr>
        <w:t xml:space="preserve"> de marzo de 2013 </w:t>
      </w:r>
      <w:r w:rsidR="005E0164">
        <w:rPr>
          <w:rFonts w:ascii="Arial" w:hAnsi="Arial" w:cs="Arial"/>
          <w:sz w:val="24"/>
          <w:szCs w:val="24"/>
        </w:rPr>
        <w:t>respondió</w:t>
      </w:r>
      <w:r w:rsidR="00184B2A">
        <w:rPr>
          <w:rFonts w:ascii="Arial" w:hAnsi="Arial" w:cs="Arial"/>
          <w:sz w:val="24"/>
          <w:szCs w:val="24"/>
        </w:rPr>
        <w:t xml:space="preserve"> negativa</w:t>
      </w:r>
      <w:r w:rsidR="005E0164">
        <w:rPr>
          <w:rFonts w:ascii="Arial" w:hAnsi="Arial" w:cs="Arial"/>
          <w:sz w:val="24"/>
          <w:szCs w:val="24"/>
        </w:rPr>
        <w:t>mente</w:t>
      </w:r>
      <w:r w:rsidR="00184B2A">
        <w:rPr>
          <w:rFonts w:ascii="Arial" w:hAnsi="Arial" w:cs="Arial"/>
          <w:sz w:val="24"/>
          <w:szCs w:val="24"/>
        </w:rPr>
        <w:t xml:space="preserve"> argumentando que</w:t>
      </w:r>
      <w:r w:rsidR="005E0164">
        <w:rPr>
          <w:rFonts w:ascii="Arial" w:hAnsi="Arial" w:cs="Arial"/>
          <w:sz w:val="24"/>
          <w:szCs w:val="24"/>
        </w:rPr>
        <w:t>,</w:t>
      </w:r>
      <w:r w:rsidR="00184B2A">
        <w:rPr>
          <w:rFonts w:ascii="Arial" w:hAnsi="Arial" w:cs="Arial"/>
          <w:sz w:val="24"/>
          <w:szCs w:val="24"/>
        </w:rPr>
        <w:t xml:space="preserve"> al 1</w:t>
      </w:r>
      <w:r w:rsidR="005E0164">
        <w:rPr>
          <w:rFonts w:ascii="Arial" w:hAnsi="Arial" w:cs="Arial"/>
          <w:sz w:val="24"/>
          <w:szCs w:val="24"/>
        </w:rPr>
        <w:t>º</w:t>
      </w:r>
      <w:r w:rsidR="00184B2A">
        <w:rPr>
          <w:rFonts w:ascii="Arial" w:hAnsi="Arial" w:cs="Arial"/>
          <w:sz w:val="24"/>
          <w:szCs w:val="24"/>
        </w:rPr>
        <w:t xml:space="preserve"> de abril de 1994 el asegurado </w:t>
      </w:r>
      <w:r w:rsidR="00D91019">
        <w:rPr>
          <w:rFonts w:ascii="Arial" w:hAnsi="Arial" w:cs="Arial"/>
          <w:sz w:val="24"/>
          <w:szCs w:val="24"/>
        </w:rPr>
        <w:t xml:space="preserve">no acreditaba 15 años de servicio y/o cotizaciones de 750 semanas como mínimo, </w:t>
      </w:r>
      <w:r w:rsidR="005E0164">
        <w:rPr>
          <w:rFonts w:ascii="Arial" w:hAnsi="Arial" w:cs="Arial"/>
          <w:sz w:val="24"/>
          <w:szCs w:val="24"/>
        </w:rPr>
        <w:t>que a raíz de esto no conservaba el</w:t>
      </w:r>
      <w:r w:rsidR="00D91019">
        <w:rPr>
          <w:rFonts w:ascii="Arial" w:hAnsi="Arial" w:cs="Arial"/>
          <w:sz w:val="24"/>
          <w:szCs w:val="24"/>
        </w:rPr>
        <w:t xml:space="preserve"> régimen de transición, </w:t>
      </w:r>
      <w:r w:rsidR="005E0164">
        <w:rPr>
          <w:rFonts w:ascii="Arial" w:hAnsi="Arial" w:cs="Arial"/>
          <w:sz w:val="24"/>
          <w:szCs w:val="24"/>
        </w:rPr>
        <w:t>agregando que la</w:t>
      </w:r>
      <w:r w:rsidR="00D91019">
        <w:rPr>
          <w:rFonts w:ascii="Arial" w:hAnsi="Arial" w:cs="Arial"/>
          <w:sz w:val="24"/>
          <w:szCs w:val="24"/>
        </w:rPr>
        <w:t xml:space="preserve"> solicitud debía ser estudiada bajo los preceptos estipulados en la Ley 100 de 1993 modificada por la Ley 797 de 2003 y</w:t>
      </w:r>
      <w:r w:rsidR="005E0164">
        <w:rPr>
          <w:rFonts w:ascii="Arial" w:hAnsi="Arial" w:cs="Arial"/>
          <w:sz w:val="24"/>
          <w:szCs w:val="24"/>
        </w:rPr>
        <w:t>,</w:t>
      </w:r>
      <w:r w:rsidR="00D91019">
        <w:rPr>
          <w:rFonts w:ascii="Arial" w:hAnsi="Arial" w:cs="Arial"/>
          <w:sz w:val="24"/>
          <w:szCs w:val="24"/>
        </w:rPr>
        <w:t xml:space="preserve"> al</w:t>
      </w:r>
      <w:r w:rsidR="005E0164">
        <w:rPr>
          <w:rFonts w:ascii="Arial" w:hAnsi="Arial" w:cs="Arial"/>
          <w:sz w:val="24"/>
          <w:szCs w:val="24"/>
        </w:rPr>
        <w:t xml:space="preserve"> momento de</w:t>
      </w:r>
      <w:r w:rsidR="00D91019">
        <w:rPr>
          <w:rFonts w:ascii="Arial" w:hAnsi="Arial" w:cs="Arial"/>
          <w:sz w:val="24"/>
          <w:szCs w:val="24"/>
        </w:rPr>
        <w:t xml:space="preserve"> realizar el estudio de la solicitud tampoco cumplió con los requisitos establecidos en dicha norma.</w:t>
      </w:r>
    </w:p>
    <w:p w:rsidR="00D91019" w:rsidRDefault="00D91019" w:rsidP="00633404">
      <w:pPr>
        <w:spacing w:line="276" w:lineRule="auto"/>
        <w:ind w:firstLine="708"/>
        <w:contextualSpacing/>
        <w:jc w:val="both"/>
        <w:rPr>
          <w:rFonts w:ascii="Arial" w:hAnsi="Arial" w:cs="Arial"/>
          <w:sz w:val="24"/>
          <w:szCs w:val="24"/>
        </w:rPr>
      </w:pPr>
    </w:p>
    <w:p w:rsidR="00E511DF" w:rsidRDefault="00D91019" w:rsidP="00633404">
      <w:pPr>
        <w:spacing w:line="276" w:lineRule="auto"/>
        <w:ind w:firstLine="708"/>
        <w:contextualSpacing/>
        <w:jc w:val="both"/>
        <w:rPr>
          <w:rFonts w:ascii="Arial" w:hAnsi="Arial" w:cs="Arial"/>
          <w:sz w:val="24"/>
          <w:szCs w:val="24"/>
          <w:lang w:val="es-CO"/>
        </w:rPr>
      </w:pPr>
      <w:r>
        <w:rPr>
          <w:rFonts w:ascii="Arial" w:hAnsi="Arial" w:cs="Arial"/>
          <w:sz w:val="24"/>
          <w:szCs w:val="24"/>
        </w:rPr>
        <w:t>A lo que el 22 de abril de 2013 interpuso recurso de reposición y subsidio apelación contra la Resolución mencionada, negando</w:t>
      </w:r>
      <w:r w:rsidR="005E0164">
        <w:rPr>
          <w:rFonts w:ascii="Arial" w:hAnsi="Arial" w:cs="Arial"/>
          <w:sz w:val="24"/>
          <w:szCs w:val="24"/>
        </w:rPr>
        <w:t xml:space="preserve"> la prestación</w:t>
      </w:r>
      <w:r>
        <w:rPr>
          <w:rFonts w:ascii="Arial" w:hAnsi="Arial" w:cs="Arial"/>
          <w:sz w:val="24"/>
          <w:szCs w:val="24"/>
        </w:rPr>
        <w:t xml:space="preserve"> nuevamente a través de Resolución No. GNR 187490 del 18 de julio de 2013, haciendo referencia a los mismo</w:t>
      </w:r>
      <w:r w:rsidR="00A27FC9">
        <w:rPr>
          <w:rFonts w:ascii="Arial" w:hAnsi="Arial" w:cs="Arial"/>
          <w:sz w:val="24"/>
          <w:szCs w:val="24"/>
        </w:rPr>
        <w:t>s</w:t>
      </w:r>
      <w:r>
        <w:rPr>
          <w:rFonts w:ascii="Arial" w:hAnsi="Arial" w:cs="Arial"/>
          <w:sz w:val="24"/>
          <w:szCs w:val="24"/>
        </w:rPr>
        <w:t xml:space="preserve"> argumentos expuestos en la anterior respuesta</w:t>
      </w:r>
      <w:r w:rsidR="00A27FC9">
        <w:rPr>
          <w:rFonts w:ascii="Arial" w:hAnsi="Arial" w:cs="Arial"/>
          <w:sz w:val="24"/>
          <w:szCs w:val="24"/>
        </w:rPr>
        <w:t>. El 16 de septiembre de 2013 solicit</w:t>
      </w:r>
      <w:r w:rsidR="005E0164">
        <w:rPr>
          <w:rFonts w:ascii="Arial" w:hAnsi="Arial" w:cs="Arial"/>
          <w:sz w:val="24"/>
          <w:szCs w:val="24"/>
        </w:rPr>
        <w:t>o ante la entidad demandada</w:t>
      </w:r>
      <w:r w:rsidR="00A27FC9">
        <w:rPr>
          <w:rFonts w:ascii="Arial" w:hAnsi="Arial" w:cs="Arial"/>
          <w:sz w:val="24"/>
          <w:szCs w:val="24"/>
        </w:rPr>
        <w:t xml:space="preserve"> corrección de historia laboral para los periodos comprendidos entre el mes de mayo de 1967 y junio de 1968; y entre el mes de febrero de 1996 y septiembre de 1996</w:t>
      </w:r>
      <w:r w:rsidR="00E511DF">
        <w:rPr>
          <w:rFonts w:ascii="Arial" w:hAnsi="Arial" w:cs="Arial"/>
          <w:sz w:val="24"/>
          <w:szCs w:val="24"/>
          <w:lang w:val="es-CO"/>
        </w:rPr>
        <w:t>.</w:t>
      </w:r>
    </w:p>
    <w:p w:rsidR="00E511DF" w:rsidRDefault="00E511DF" w:rsidP="00633404">
      <w:pPr>
        <w:spacing w:line="276" w:lineRule="auto"/>
        <w:ind w:firstLine="708"/>
        <w:contextualSpacing/>
        <w:jc w:val="both"/>
        <w:rPr>
          <w:rFonts w:ascii="Arial" w:hAnsi="Arial" w:cs="Arial"/>
          <w:sz w:val="24"/>
          <w:szCs w:val="24"/>
          <w:lang w:val="es-CO"/>
        </w:rPr>
      </w:pPr>
    </w:p>
    <w:p w:rsidR="00E511DF" w:rsidRDefault="00E511DF" w:rsidP="00633404">
      <w:pPr>
        <w:spacing w:line="276" w:lineRule="auto"/>
        <w:ind w:firstLine="708"/>
        <w:contextualSpacing/>
        <w:jc w:val="both"/>
        <w:rPr>
          <w:rFonts w:ascii="Arial" w:hAnsi="Arial" w:cs="Arial"/>
          <w:sz w:val="24"/>
          <w:szCs w:val="24"/>
          <w:lang w:val="es-CO"/>
        </w:rPr>
      </w:pPr>
      <w:r>
        <w:rPr>
          <w:rFonts w:ascii="Arial" w:hAnsi="Arial" w:cs="Arial"/>
          <w:sz w:val="24"/>
          <w:szCs w:val="24"/>
          <w:lang w:val="es-CO"/>
        </w:rPr>
        <w:t>Aduce el demandante que Colpensiones profirió Resolución No. GNR 088472 del 6 de mayo de 2013 donde le reconoció la prestación al demandante, pero que dicho acto administrativo resulta improcedente ya que nunca fue notificado al interesado, ni tampoco cancelada ninguna mesada de la prestación.</w:t>
      </w:r>
    </w:p>
    <w:p w:rsidR="00E511DF" w:rsidRDefault="00E511DF" w:rsidP="00633404">
      <w:pPr>
        <w:spacing w:line="276" w:lineRule="auto"/>
        <w:ind w:firstLine="708"/>
        <w:contextualSpacing/>
        <w:jc w:val="both"/>
        <w:rPr>
          <w:rFonts w:ascii="Arial" w:hAnsi="Arial" w:cs="Arial"/>
          <w:sz w:val="24"/>
          <w:szCs w:val="24"/>
          <w:lang w:val="es-CO"/>
        </w:rPr>
      </w:pPr>
    </w:p>
    <w:p w:rsidR="00506443" w:rsidRDefault="00E511DF" w:rsidP="00633404">
      <w:pPr>
        <w:spacing w:line="276" w:lineRule="auto"/>
        <w:ind w:firstLine="708"/>
        <w:contextualSpacing/>
        <w:jc w:val="both"/>
        <w:rPr>
          <w:rFonts w:ascii="Arial" w:hAnsi="Arial" w:cs="Arial"/>
          <w:sz w:val="24"/>
          <w:szCs w:val="24"/>
          <w:lang w:val="es-CO"/>
        </w:rPr>
      </w:pPr>
      <w:r>
        <w:rPr>
          <w:rFonts w:ascii="Arial" w:hAnsi="Arial" w:cs="Arial"/>
          <w:sz w:val="24"/>
          <w:szCs w:val="24"/>
          <w:lang w:val="es-CO"/>
        </w:rPr>
        <w:t>Manifiesta el apoderado de la parte demandante que su representado cumple con los requisitos exigidos por el artículo 9</w:t>
      </w:r>
      <w:r w:rsidR="005E0164">
        <w:rPr>
          <w:rFonts w:ascii="Arial" w:hAnsi="Arial" w:cs="Arial"/>
          <w:sz w:val="24"/>
          <w:szCs w:val="24"/>
          <w:lang w:val="es-CO"/>
        </w:rPr>
        <w:t>º</w:t>
      </w:r>
      <w:r>
        <w:rPr>
          <w:rFonts w:ascii="Arial" w:hAnsi="Arial" w:cs="Arial"/>
          <w:sz w:val="24"/>
          <w:szCs w:val="24"/>
          <w:lang w:val="es-CO"/>
        </w:rPr>
        <w:t xml:space="preserve"> de la Ley 797 de 2003, es decir que, para la fecha que cumpli</w:t>
      </w:r>
      <w:r w:rsidR="00506443">
        <w:rPr>
          <w:rFonts w:ascii="Arial" w:hAnsi="Arial" w:cs="Arial"/>
          <w:sz w:val="24"/>
          <w:szCs w:val="24"/>
          <w:lang w:val="es-CO"/>
        </w:rPr>
        <w:t>ó los 60 años de edad, tenía acreditadas más de 1200 semanas al Sistema</w:t>
      </w:r>
      <w:r w:rsidR="00DC38C3">
        <w:rPr>
          <w:rFonts w:ascii="Arial" w:hAnsi="Arial" w:cs="Arial"/>
          <w:sz w:val="24"/>
          <w:szCs w:val="24"/>
          <w:lang w:val="es-CO"/>
        </w:rPr>
        <w:t>, en concordancia a la historia laboral expedida por el Instituto de Seguros Sociales en Liquidación hoy Colpensiones</w:t>
      </w:r>
      <w:r w:rsidR="00C73FBD">
        <w:rPr>
          <w:rFonts w:ascii="Arial" w:hAnsi="Arial" w:cs="Arial"/>
          <w:sz w:val="24"/>
          <w:szCs w:val="24"/>
          <w:lang w:val="es-CO"/>
        </w:rPr>
        <w:t>, que al momento de hacer la sumatoria de las semanas cotizadas por el demandante</w:t>
      </w:r>
      <w:r w:rsidR="005E0164">
        <w:rPr>
          <w:rFonts w:ascii="Arial" w:hAnsi="Arial" w:cs="Arial"/>
          <w:sz w:val="24"/>
          <w:szCs w:val="24"/>
          <w:lang w:val="es-CO"/>
        </w:rPr>
        <w:t>,</w:t>
      </w:r>
      <w:r w:rsidR="00C73FBD">
        <w:rPr>
          <w:rFonts w:ascii="Arial" w:hAnsi="Arial" w:cs="Arial"/>
          <w:sz w:val="24"/>
          <w:szCs w:val="24"/>
          <w:lang w:val="es-CO"/>
        </w:rPr>
        <w:t xml:space="preserve"> la Administradora Colombiana de Pensiones-Colpensiones no tuvo en cuenta los periodos solicitados en la corrección laboral presentada ante la entidad</w:t>
      </w:r>
      <w:r w:rsidR="00506443">
        <w:rPr>
          <w:rFonts w:ascii="Arial" w:hAnsi="Arial" w:cs="Arial"/>
          <w:sz w:val="24"/>
          <w:szCs w:val="24"/>
          <w:lang w:val="es-CO"/>
        </w:rPr>
        <w:t>.</w:t>
      </w:r>
    </w:p>
    <w:p w:rsidR="00506443" w:rsidRDefault="00506443" w:rsidP="00633404">
      <w:pPr>
        <w:spacing w:line="276" w:lineRule="auto"/>
        <w:ind w:firstLine="708"/>
        <w:contextualSpacing/>
        <w:jc w:val="both"/>
        <w:rPr>
          <w:rFonts w:ascii="Arial" w:hAnsi="Arial" w:cs="Arial"/>
          <w:sz w:val="24"/>
          <w:szCs w:val="24"/>
          <w:lang w:val="es-CO"/>
        </w:rPr>
      </w:pPr>
    </w:p>
    <w:p w:rsidR="00C504CD" w:rsidRDefault="00D91019" w:rsidP="00633404">
      <w:pPr>
        <w:spacing w:line="276" w:lineRule="auto"/>
        <w:ind w:firstLine="708"/>
        <w:contextualSpacing/>
        <w:jc w:val="both"/>
        <w:rPr>
          <w:rFonts w:ascii="Arial" w:hAnsi="Arial" w:cs="Arial"/>
          <w:sz w:val="24"/>
          <w:szCs w:val="24"/>
        </w:rPr>
      </w:pPr>
      <w:r>
        <w:rPr>
          <w:rFonts w:ascii="Arial" w:hAnsi="Arial" w:cs="Arial"/>
          <w:sz w:val="24"/>
          <w:szCs w:val="24"/>
        </w:rPr>
        <w:t xml:space="preserve"> </w:t>
      </w:r>
    </w:p>
    <w:p w:rsidR="006323C2" w:rsidRPr="006323C2" w:rsidRDefault="006323C2" w:rsidP="002E2495">
      <w:pPr>
        <w:spacing w:line="276" w:lineRule="auto"/>
        <w:ind w:firstLine="709"/>
        <w:jc w:val="both"/>
        <w:rPr>
          <w:rFonts w:ascii="Arial" w:hAnsi="Arial" w:cs="Arial"/>
          <w:b/>
          <w:bCs/>
          <w:iCs/>
          <w:sz w:val="24"/>
          <w:szCs w:val="24"/>
        </w:rPr>
      </w:pPr>
      <w:r w:rsidRPr="006323C2">
        <w:rPr>
          <w:rFonts w:ascii="Arial" w:hAnsi="Arial" w:cs="Arial"/>
          <w:bCs/>
          <w:iCs/>
          <w:sz w:val="24"/>
          <w:szCs w:val="24"/>
        </w:rPr>
        <w:t xml:space="preserve">La </w:t>
      </w:r>
      <w:r w:rsidRPr="006323C2">
        <w:rPr>
          <w:rFonts w:ascii="Arial" w:hAnsi="Arial" w:cs="Arial"/>
          <w:b/>
          <w:bCs/>
          <w:iCs/>
          <w:sz w:val="24"/>
          <w:szCs w:val="24"/>
        </w:rPr>
        <w:t>Administradora Colombiana d</w:t>
      </w:r>
      <w:r>
        <w:rPr>
          <w:rFonts w:ascii="Arial" w:hAnsi="Arial" w:cs="Arial"/>
          <w:b/>
          <w:bCs/>
          <w:iCs/>
          <w:sz w:val="24"/>
          <w:szCs w:val="24"/>
        </w:rPr>
        <w:t>e Pensiones-</w:t>
      </w:r>
      <w:r w:rsidRPr="006323C2">
        <w:rPr>
          <w:rFonts w:ascii="Arial" w:hAnsi="Arial" w:cs="Arial"/>
          <w:b/>
          <w:bCs/>
          <w:iCs/>
          <w:sz w:val="24"/>
          <w:szCs w:val="24"/>
        </w:rPr>
        <w:t>Colpensiones,</w:t>
      </w:r>
      <w:r w:rsidRPr="006323C2">
        <w:rPr>
          <w:rFonts w:ascii="Arial" w:hAnsi="Arial" w:cs="Arial"/>
          <w:bCs/>
          <w:iCs/>
          <w:sz w:val="24"/>
          <w:szCs w:val="24"/>
        </w:rPr>
        <w:t xml:space="preserve"> se opuso</w:t>
      </w:r>
      <w:r w:rsidR="005E0164">
        <w:rPr>
          <w:rFonts w:ascii="Arial" w:hAnsi="Arial" w:cs="Arial"/>
          <w:bCs/>
          <w:iCs/>
          <w:sz w:val="24"/>
          <w:szCs w:val="24"/>
        </w:rPr>
        <w:t xml:space="preserve"> a</w:t>
      </w:r>
      <w:r w:rsidRPr="006323C2">
        <w:rPr>
          <w:rFonts w:ascii="Arial" w:hAnsi="Arial" w:cs="Arial"/>
          <w:bCs/>
          <w:iCs/>
          <w:sz w:val="24"/>
          <w:szCs w:val="24"/>
        </w:rPr>
        <w:t xml:space="preserve"> las pretensiones de la demanda, por cuanto, el demandante no cumple con los presupuestos legales para ser benefic</w:t>
      </w:r>
      <w:r w:rsidR="00A16B86">
        <w:rPr>
          <w:rFonts w:ascii="Arial" w:hAnsi="Arial" w:cs="Arial"/>
          <w:bCs/>
          <w:iCs/>
          <w:sz w:val="24"/>
          <w:szCs w:val="24"/>
        </w:rPr>
        <w:t>iario de la pensión de vejez a la luz de la Ley 100 de 1993, modificada por la Ley 797 de 2003</w:t>
      </w:r>
      <w:r w:rsidRPr="006323C2">
        <w:rPr>
          <w:rFonts w:ascii="Arial" w:hAnsi="Arial" w:cs="Arial"/>
          <w:bCs/>
          <w:iCs/>
          <w:sz w:val="24"/>
          <w:szCs w:val="24"/>
        </w:rPr>
        <w:t>. Propuso co</w:t>
      </w:r>
      <w:r w:rsidR="00A16B86">
        <w:rPr>
          <w:rFonts w:ascii="Arial" w:hAnsi="Arial" w:cs="Arial"/>
          <w:bCs/>
          <w:iCs/>
          <w:sz w:val="24"/>
          <w:szCs w:val="24"/>
        </w:rPr>
        <w:t xml:space="preserve">mo excepciones de fondo </w:t>
      </w:r>
      <w:r>
        <w:rPr>
          <w:rFonts w:ascii="Arial" w:hAnsi="Arial" w:cs="Arial"/>
          <w:bCs/>
          <w:iCs/>
          <w:sz w:val="24"/>
          <w:szCs w:val="24"/>
        </w:rPr>
        <w:t>“Prescripción”</w:t>
      </w:r>
      <w:r w:rsidRPr="006323C2">
        <w:rPr>
          <w:rFonts w:ascii="Arial" w:hAnsi="Arial" w:cs="Arial"/>
          <w:bCs/>
          <w:iCs/>
          <w:sz w:val="24"/>
          <w:szCs w:val="24"/>
        </w:rPr>
        <w:t xml:space="preserve">. </w:t>
      </w:r>
    </w:p>
    <w:p w:rsidR="003946F9" w:rsidRDefault="003946F9" w:rsidP="00633404">
      <w:pPr>
        <w:spacing w:line="276" w:lineRule="auto"/>
        <w:ind w:firstLine="360"/>
        <w:contextualSpacing/>
        <w:jc w:val="both"/>
        <w:rPr>
          <w:rFonts w:ascii="Arial" w:hAnsi="Arial" w:cs="Arial"/>
          <w:sz w:val="24"/>
          <w:szCs w:val="24"/>
        </w:rPr>
      </w:pPr>
    </w:p>
    <w:p w:rsidR="003946F9" w:rsidRDefault="003946F9" w:rsidP="00633404">
      <w:pPr>
        <w:pStyle w:val="Prrafodelista"/>
        <w:numPr>
          <w:ilvl w:val="0"/>
          <w:numId w:val="2"/>
        </w:numPr>
        <w:spacing w:line="276" w:lineRule="auto"/>
        <w:contextualSpacing/>
        <w:jc w:val="both"/>
        <w:rPr>
          <w:rFonts w:ascii="Arial" w:hAnsi="Arial" w:cs="Arial"/>
          <w:b/>
          <w:sz w:val="24"/>
          <w:szCs w:val="24"/>
        </w:rPr>
      </w:pPr>
      <w:r>
        <w:rPr>
          <w:rFonts w:ascii="Arial" w:hAnsi="Arial" w:cs="Arial"/>
          <w:b/>
          <w:sz w:val="24"/>
          <w:szCs w:val="24"/>
        </w:rPr>
        <w:t>SENTENCIA DEL JUZGADO</w:t>
      </w:r>
    </w:p>
    <w:p w:rsidR="003946F9" w:rsidRDefault="003946F9" w:rsidP="003946F9">
      <w:pPr>
        <w:spacing w:line="276" w:lineRule="auto"/>
        <w:contextualSpacing/>
        <w:jc w:val="both"/>
        <w:rPr>
          <w:rFonts w:ascii="Arial" w:hAnsi="Arial" w:cs="Arial"/>
          <w:b/>
          <w:sz w:val="24"/>
          <w:szCs w:val="24"/>
        </w:rPr>
      </w:pPr>
    </w:p>
    <w:p w:rsidR="00303C02" w:rsidRDefault="003946F9" w:rsidP="00303C02">
      <w:pPr>
        <w:spacing w:line="276" w:lineRule="auto"/>
        <w:ind w:firstLine="652"/>
        <w:contextualSpacing/>
        <w:jc w:val="both"/>
        <w:rPr>
          <w:rFonts w:ascii="Arial" w:hAnsi="Arial" w:cs="Arial"/>
          <w:sz w:val="24"/>
          <w:szCs w:val="24"/>
        </w:rPr>
      </w:pPr>
      <w:r>
        <w:rPr>
          <w:rFonts w:ascii="Arial" w:hAnsi="Arial" w:cs="Arial"/>
          <w:sz w:val="24"/>
          <w:szCs w:val="24"/>
        </w:rPr>
        <w:t xml:space="preserve">El Juzgado Segundo Laboral del Circuito de Pereira </w:t>
      </w:r>
      <w:r w:rsidR="00A16B86">
        <w:rPr>
          <w:rFonts w:ascii="Arial" w:hAnsi="Arial" w:cs="Arial"/>
          <w:sz w:val="24"/>
          <w:szCs w:val="24"/>
        </w:rPr>
        <w:t>en sentencia de 4 de diciembre</w:t>
      </w:r>
      <w:r w:rsidR="00FF73A2">
        <w:rPr>
          <w:rFonts w:ascii="Arial" w:hAnsi="Arial" w:cs="Arial"/>
          <w:sz w:val="24"/>
          <w:szCs w:val="24"/>
        </w:rPr>
        <w:t xml:space="preserve"> de 2015 declaró</w:t>
      </w:r>
      <w:r w:rsidR="00F0263B">
        <w:rPr>
          <w:rFonts w:ascii="Arial" w:hAnsi="Arial" w:cs="Arial"/>
          <w:sz w:val="24"/>
          <w:szCs w:val="24"/>
        </w:rPr>
        <w:t xml:space="preserve"> que</w:t>
      </w:r>
      <w:r w:rsidR="00A16B86">
        <w:rPr>
          <w:rFonts w:ascii="Arial" w:hAnsi="Arial" w:cs="Arial"/>
          <w:sz w:val="24"/>
          <w:szCs w:val="24"/>
        </w:rPr>
        <w:t xml:space="preserve"> el señor Gildardo Arce Ibarra</w:t>
      </w:r>
      <w:r w:rsidR="00635585">
        <w:rPr>
          <w:rFonts w:ascii="Arial" w:hAnsi="Arial" w:cs="Arial"/>
          <w:sz w:val="24"/>
          <w:szCs w:val="24"/>
        </w:rPr>
        <w:t>,</w:t>
      </w:r>
      <w:r w:rsidR="00A16B86">
        <w:rPr>
          <w:rFonts w:ascii="Arial" w:hAnsi="Arial" w:cs="Arial"/>
          <w:sz w:val="24"/>
          <w:szCs w:val="24"/>
        </w:rPr>
        <w:t xml:space="preserve"> </w:t>
      </w:r>
      <w:r w:rsidR="008516C3">
        <w:rPr>
          <w:rFonts w:ascii="Arial" w:hAnsi="Arial" w:cs="Arial"/>
          <w:sz w:val="24"/>
          <w:szCs w:val="24"/>
        </w:rPr>
        <w:t>cumple con los requisitos establecidos en el</w:t>
      </w:r>
      <w:r w:rsidR="00A16B86">
        <w:rPr>
          <w:rFonts w:ascii="Arial" w:hAnsi="Arial" w:cs="Arial"/>
          <w:sz w:val="24"/>
          <w:szCs w:val="24"/>
        </w:rPr>
        <w:t xml:space="preserve"> art 9 de la Ley 797 de 2003 y como consecuencia tiene derecho al reconocimiento y pago de la Pensión de Vejez, a partir del 1</w:t>
      </w:r>
      <w:r w:rsidR="005E0164">
        <w:rPr>
          <w:rFonts w:ascii="Arial" w:hAnsi="Arial" w:cs="Arial"/>
          <w:sz w:val="24"/>
          <w:szCs w:val="24"/>
        </w:rPr>
        <w:t>º</w:t>
      </w:r>
      <w:r w:rsidR="00A16B86">
        <w:rPr>
          <w:rFonts w:ascii="Arial" w:hAnsi="Arial" w:cs="Arial"/>
          <w:sz w:val="24"/>
          <w:szCs w:val="24"/>
        </w:rPr>
        <w:t xml:space="preserve"> de noviembre de 2011</w:t>
      </w:r>
      <w:r w:rsidR="00303C02">
        <w:rPr>
          <w:rFonts w:ascii="Arial" w:hAnsi="Arial" w:cs="Arial"/>
          <w:sz w:val="24"/>
          <w:szCs w:val="24"/>
        </w:rPr>
        <w:t>; condenó a Colpensiones,</w:t>
      </w:r>
      <w:r w:rsidR="00635585">
        <w:rPr>
          <w:rFonts w:ascii="Arial" w:hAnsi="Arial" w:cs="Arial"/>
          <w:sz w:val="24"/>
          <w:szCs w:val="24"/>
        </w:rPr>
        <w:t xml:space="preserve"> a</w:t>
      </w:r>
      <w:r w:rsidR="00303C02">
        <w:rPr>
          <w:rFonts w:ascii="Arial" w:hAnsi="Arial" w:cs="Arial"/>
          <w:sz w:val="24"/>
          <w:szCs w:val="24"/>
        </w:rPr>
        <w:t xml:space="preserve"> reconocer y a pagar al señor</w:t>
      </w:r>
      <w:r w:rsidR="00A16B86">
        <w:rPr>
          <w:rFonts w:ascii="Arial" w:hAnsi="Arial" w:cs="Arial"/>
          <w:sz w:val="24"/>
          <w:szCs w:val="24"/>
        </w:rPr>
        <w:t xml:space="preserve"> Gildardo Arce Ibarra, desde</w:t>
      </w:r>
      <w:r w:rsidR="00635585">
        <w:rPr>
          <w:rFonts w:ascii="Arial" w:hAnsi="Arial" w:cs="Arial"/>
          <w:sz w:val="24"/>
          <w:szCs w:val="24"/>
        </w:rPr>
        <w:t xml:space="preserve"> </w:t>
      </w:r>
      <w:r w:rsidR="00A16B86">
        <w:rPr>
          <w:rFonts w:ascii="Arial" w:hAnsi="Arial" w:cs="Arial"/>
          <w:sz w:val="24"/>
          <w:szCs w:val="24"/>
        </w:rPr>
        <w:t>el 1</w:t>
      </w:r>
      <w:r w:rsidR="005E0164">
        <w:rPr>
          <w:rFonts w:ascii="Arial" w:hAnsi="Arial" w:cs="Arial"/>
          <w:sz w:val="24"/>
          <w:szCs w:val="24"/>
        </w:rPr>
        <w:t>º</w:t>
      </w:r>
      <w:r w:rsidR="00A16B86">
        <w:rPr>
          <w:rFonts w:ascii="Arial" w:hAnsi="Arial" w:cs="Arial"/>
          <w:sz w:val="24"/>
          <w:szCs w:val="24"/>
        </w:rPr>
        <w:t xml:space="preserve"> de noviembre de 2011</w:t>
      </w:r>
      <w:r w:rsidR="00635585">
        <w:rPr>
          <w:rFonts w:ascii="Arial" w:hAnsi="Arial" w:cs="Arial"/>
          <w:sz w:val="24"/>
          <w:szCs w:val="24"/>
        </w:rPr>
        <w:t xml:space="preserve"> en </w:t>
      </w:r>
      <w:r w:rsidR="0032487F">
        <w:rPr>
          <w:rFonts w:ascii="Arial" w:hAnsi="Arial" w:cs="Arial"/>
          <w:sz w:val="24"/>
          <w:szCs w:val="24"/>
        </w:rPr>
        <w:t>cuantía</w:t>
      </w:r>
      <w:r w:rsidR="00635585">
        <w:rPr>
          <w:rFonts w:ascii="Arial" w:hAnsi="Arial" w:cs="Arial"/>
          <w:sz w:val="24"/>
          <w:szCs w:val="24"/>
        </w:rPr>
        <w:t xml:space="preserve"> de un salario </w:t>
      </w:r>
      <w:r w:rsidR="0032487F">
        <w:rPr>
          <w:rFonts w:ascii="Arial" w:hAnsi="Arial" w:cs="Arial"/>
          <w:sz w:val="24"/>
          <w:szCs w:val="24"/>
        </w:rPr>
        <w:t>mínimo</w:t>
      </w:r>
      <w:r w:rsidR="00635585">
        <w:rPr>
          <w:rFonts w:ascii="Arial" w:hAnsi="Arial" w:cs="Arial"/>
          <w:sz w:val="24"/>
          <w:szCs w:val="24"/>
        </w:rPr>
        <w:t xml:space="preserve"> mensual legal vigente en cada anualidad,</w:t>
      </w:r>
      <w:r w:rsidR="00DB02E7">
        <w:rPr>
          <w:rFonts w:ascii="Arial" w:hAnsi="Arial" w:cs="Arial"/>
          <w:sz w:val="24"/>
          <w:szCs w:val="24"/>
        </w:rPr>
        <w:t xml:space="preserve"> sin perjuicio de los reajustes de ley y los descuentos por salud, teniendo derecho a 13 mesadas anuales y su respectivo retroactivo pensional debidamente indexado mes a mes</w:t>
      </w:r>
      <w:r w:rsidR="008516C3">
        <w:rPr>
          <w:rFonts w:ascii="Arial" w:hAnsi="Arial" w:cs="Arial"/>
          <w:sz w:val="24"/>
          <w:szCs w:val="24"/>
        </w:rPr>
        <w:t xml:space="preserve"> y condenó</w:t>
      </w:r>
      <w:r w:rsidR="00F64610">
        <w:rPr>
          <w:rFonts w:ascii="Arial" w:hAnsi="Arial" w:cs="Arial"/>
          <w:sz w:val="24"/>
          <w:szCs w:val="24"/>
        </w:rPr>
        <w:t xml:space="preserve"> e</w:t>
      </w:r>
      <w:r w:rsidR="00DB02E7">
        <w:rPr>
          <w:rFonts w:ascii="Arial" w:hAnsi="Arial" w:cs="Arial"/>
          <w:sz w:val="24"/>
          <w:szCs w:val="24"/>
        </w:rPr>
        <w:t>n costas a la demandada en un 100</w:t>
      </w:r>
      <w:r w:rsidR="00F64610">
        <w:rPr>
          <w:rFonts w:ascii="Arial" w:hAnsi="Arial" w:cs="Arial"/>
          <w:sz w:val="24"/>
          <w:szCs w:val="24"/>
        </w:rPr>
        <w:t>%.</w:t>
      </w:r>
    </w:p>
    <w:p w:rsidR="00303C02" w:rsidRDefault="00303C02" w:rsidP="00303C02">
      <w:pPr>
        <w:spacing w:line="276" w:lineRule="auto"/>
        <w:ind w:firstLine="652"/>
        <w:contextualSpacing/>
        <w:jc w:val="both"/>
        <w:rPr>
          <w:rFonts w:ascii="Arial" w:hAnsi="Arial" w:cs="Arial"/>
          <w:sz w:val="24"/>
          <w:szCs w:val="24"/>
        </w:rPr>
      </w:pPr>
    </w:p>
    <w:p w:rsidR="00F81F23" w:rsidRDefault="00F81F23" w:rsidP="000B21A9">
      <w:pPr>
        <w:spacing w:line="276" w:lineRule="auto"/>
        <w:ind w:firstLine="652"/>
        <w:contextualSpacing/>
        <w:jc w:val="both"/>
        <w:rPr>
          <w:rFonts w:ascii="Arial" w:hAnsi="Arial" w:cs="Arial"/>
          <w:sz w:val="24"/>
          <w:szCs w:val="24"/>
        </w:rPr>
      </w:pPr>
      <w:r>
        <w:rPr>
          <w:rFonts w:ascii="Arial" w:hAnsi="Arial" w:cs="Arial"/>
          <w:sz w:val="24"/>
          <w:szCs w:val="24"/>
        </w:rPr>
        <w:t>La Juez</w:t>
      </w:r>
      <w:r w:rsidR="00923BE6">
        <w:rPr>
          <w:rFonts w:ascii="Arial" w:hAnsi="Arial" w:cs="Arial"/>
          <w:sz w:val="24"/>
          <w:szCs w:val="24"/>
        </w:rPr>
        <w:t>a</w:t>
      </w:r>
      <w:r>
        <w:rPr>
          <w:rFonts w:ascii="Arial" w:hAnsi="Arial" w:cs="Arial"/>
          <w:sz w:val="24"/>
          <w:szCs w:val="24"/>
        </w:rPr>
        <w:t xml:space="preserve"> de primera instancia </w:t>
      </w:r>
      <w:r w:rsidR="008B6344">
        <w:rPr>
          <w:rFonts w:ascii="Arial" w:hAnsi="Arial" w:cs="Arial"/>
          <w:sz w:val="24"/>
          <w:szCs w:val="24"/>
        </w:rPr>
        <w:t>entró a analizar en primer término si el demandante era beneficiario o no del régimen de transición por tener más de 40 años</w:t>
      </w:r>
      <w:r w:rsidR="00D001EB">
        <w:rPr>
          <w:rFonts w:ascii="Arial" w:hAnsi="Arial" w:cs="Arial"/>
          <w:sz w:val="24"/>
          <w:szCs w:val="24"/>
        </w:rPr>
        <w:t xml:space="preserve"> al 1</w:t>
      </w:r>
      <w:r w:rsidR="005E0164">
        <w:rPr>
          <w:rFonts w:ascii="Arial" w:hAnsi="Arial" w:cs="Arial"/>
          <w:sz w:val="24"/>
          <w:szCs w:val="24"/>
        </w:rPr>
        <w:t>º</w:t>
      </w:r>
      <w:r w:rsidR="00D001EB">
        <w:rPr>
          <w:rFonts w:ascii="Arial" w:hAnsi="Arial" w:cs="Arial"/>
          <w:sz w:val="24"/>
          <w:szCs w:val="24"/>
        </w:rPr>
        <w:t xml:space="preserve"> de abril de 1994, aduce la</w:t>
      </w:r>
      <w:r w:rsidR="008B6344">
        <w:rPr>
          <w:rFonts w:ascii="Arial" w:hAnsi="Arial" w:cs="Arial"/>
          <w:sz w:val="24"/>
          <w:szCs w:val="24"/>
        </w:rPr>
        <w:t xml:space="preserve"> </w:t>
      </w:r>
      <w:r w:rsidR="008B6344" w:rsidRPr="006C7E6B">
        <w:rPr>
          <w:rFonts w:ascii="Arial" w:hAnsi="Arial" w:cs="Arial"/>
          <w:i/>
          <w:sz w:val="24"/>
          <w:szCs w:val="24"/>
        </w:rPr>
        <w:t>a-quo</w:t>
      </w:r>
      <w:r w:rsidR="008B6344">
        <w:rPr>
          <w:rFonts w:ascii="Arial" w:hAnsi="Arial" w:cs="Arial"/>
          <w:sz w:val="24"/>
          <w:szCs w:val="24"/>
        </w:rPr>
        <w:t xml:space="preserve"> que este beneficio lo perdió al trasladarse del Régimen de Prima Media con Prestación Definida</w:t>
      </w:r>
      <w:r w:rsidR="006C7E6B">
        <w:rPr>
          <w:rFonts w:ascii="Arial" w:hAnsi="Arial" w:cs="Arial"/>
          <w:sz w:val="24"/>
          <w:szCs w:val="24"/>
        </w:rPr>
        <w:t>,</w:t>
      </w:r>
      <w:r w:rsidR="00D001EB">
        <w:rPr>
          <w:rFonts w:ascii="Arial" w:hAnsi="Arial" w:cs="Arial"/>
          <w:sz w:val="24"/>
          <w:szCs w:val="24"/>
        </w:rPr>
        <w:t xml:space="preserve"> al</w:t>
      </w:r>
      <w:r w:rsidR="008B6344">
        <w:rPr>
          <w:rFonts w:ascii="Arial" w:hAnsi="Arial" w:cs="Arial"/>
          <w:sz w:val="24"/>
          <w:szCs w:val="24"/>
        </w:rPr>
        <w:t xml:space="preserve"> Régimen de Ahorro Individual con Solidaridad, sin embargo al retornar al régimen acogido en principio por el demandante se debía analizar l</w:t>
      </w:r>
      <w:r w:rsidR="00C414CA">
        <w:rPr>
          <w:rFonts w:ascii="Arial" w:hAnsi="Arial" w:cs="Arial"/>
          <w:sz w:val="24"/>
          <w:szCs w:val="24"/>
        </w:rPr>
        <w:t>os requisitos establecidos en el artículo 36 de la</w:t>
      </w:r>
      <w:r w:rsidR="008B6344">
        <w:rPr>
          <w:rFonts w:ascii="Arial" w:hAnsi="Arial" w:cs="Arial"/>
          <w:sz w:val="24"/>
          <w:szCs w:val="24"/>
        </w:rPr>
        <w:t xml:space="preserve"> </w:t>
      </w:r>
      <w:r w:rsidR="00C414CA">
        <w:rPr>
          <w:rFonts w:ascii="Arial" w:hAnsi="Arial" w:cs="Arial"/>
          <w:sz w:val="24"/>
          <w:szCs w:val="24"/>
        </w:rPr>
        <w:t>L</w:t>
      </w:r>
      <w:r w:rsidR="008B6344">
        <w:rPr>
          <w:rFonts w:ascii="Arial" w:hAnsi="Arial" w:cs="Arial"/>
          <w:sz w:val="24"/>
          <w:szCs w:val="24"/>
        </w:rPr>
        <w:t>ey</w:t>
      </w:r>
      <w:r w:rsidR="00C414CA">
        <w:rPr>
          <w:rFonts w:ascii="Arial" w:hAnsi="Arial" w:cs="Arial"/>
          <w:sz w:val="24"/>
          <w:szCs w:val="24"/>
        </w:rPr>
        <w:t xml:space="preserve"> 100 de 1993</w:t>
      </w:r>
      <w:r w:rsidR="006C7E6B">
        <w:rPr>
          <w:rFonts w:ascii="Arial" w:hAnsi="Arial" w:cs="Arial"/>
          <w:sz w:val="24"/>
          <w:szCs w:val="24"/>
        </w:rPr>
        <w:t>, modificado por el artículo 9º de la Ley 797 de 2003 para determinar si era o no beneficiario del régimen de transición</w:t>
      </w:r>
      <w:r w:rsidR="008B6344">
        <w:rPr>
          <w:rFonts w:ascii="Arial" w:hAnsi="Arial" w:cs="Arial"/>
          <w:sz w:val="24"/>
          <w:szCs w:val="24"/>
        </w:rPr>
        <w:t xml:space="preserve"> nuevamente</w:t>
      </w:r>
      <w:r w:rsidR="00C414CA">
        <w:rPr>
          <w:rFonts w:ascii="Arial" w:hAnsi="Arial" w:cs="Arial"/>
          <w:sz w:val="24"/>
          <w:szCs w:val="24"/>
        </w:rPr>
        <w:t>,</w:t>
      </w:r>
      <w:r w:rsidR="006C7E6B">
        <w:rPr>
          <w:rFonts w:ascii="Arial" w:hAnsi="Arial" w:cs="Arial"/>
          <w:sz w:val="24"/>
          <w:szCs w:val="24"/>
        </w:rPr>
        <w:t xml:space="preserve"> analizó más</w:t>
      </w:r>
      <w:r w:rsidR="00C414CA">
        <w:rPr>
          <w:rFonts w:ascii="Arial" w:hAnsi="Arial" w:cs="Arial"/>
          <w:sz w:val="24"/>
          <w:szCs w:val="24"/>
        </w:rPr>
        <w:t xml:space="preserve"> específicamente los incisos 3 y 4 del mencionado artículo</w:t>
      </w:r>
      <w:r w:rsidR="006C7E6B">
        <w:rPr>
          <w:rFonts w:ascii="Arial" w:hAnsi="Arial" w:cs="Arial"/>
          <w:sz w:val="24"/>
          <w:szCs w:val="24"/>
        </w:rPr>
        <w:t>, establece</w:t>
      </w:r>
      <w:r w:rsidR="00C414CA">
        <w:rPr>
          <w:rFonts w:ascii="Arial" w:hAnsi="Arial" w:cs="Arial"/>
          <w:sz w:val="24"/>
          <w:szCs w:val="24"/>
        </w:rPr>
        <w:t xml:space="preserve"> que el asegurado </w:t>
      </w:r>
      <w:r w:rsidR="006C7E6B">
        <w:rPr>
          <w:rFonts w:ascii="Arial" w:hAnsi="Arial" w:cs="Arial"/>
          <w:sz w:val="24"/>
          <w:szCs w:val="24"/>
        </w:rPr>
        <w:t>debe</w:t>
      </w:r>
      <w:r w:rsidR="00C414CA">
        <w:rPr>
          <w:rFonts w:ascii="Arial" w:hAnsi="Arial" w:cs="Arial"/>
          <w:sz w:val="24"/>
          <w:szCs w:val="24"/>
        </w:rPr>
        <w:t xml:space="preserve"> acreditar 15 años de servicio o 750 semanas antes de la entrada en vigencia del sistema de seguridad social en pensiones, y al analizar la historia laboral válida para prestaciones sociales aportada por la parte demandada, acreditaba un total de 515,57 semanas al sistema</w:t>
      </w:r>
      <w:r w:rsidR="006C7E6B">
        <w:rPr>
          <w:rFonts w:ascii="Arial" w:hAnsi="Arial" w:cs="Arial"/>
          <w:sz w:val="24"/>
          <w:szCs w:val="24"/>
        </w:rPr>
        <w:t xml:space="preserve"> al momento de entrar en vigencia el sistema de seguridad social en pensiones,</w:t>
      </w:r>
      <w:r w:rsidR="00C414CA">
        <w:rPr>
          <w:rFonts w:ascii="Arial" w:hAnsi="Arial" w:cs="Arial"/>
          <w:sz w:val="24"/>
          <w:szCs w:val="24"/>
        </w:rPr>
        <w:t xml:space="preserve"> por lo que no alcanza los requisitos exigidos por la ley.</w:t>
      </w:r>
    </w:p>
    <w:p w:rsidR="00C414CA" w:rsidRDefault="00C414CA" w:rsidP="000B21A9">
      <w:pPr>
        <w:spacing w:line="276" w:lineRule="auto"/>
        <w:ind w:firstLine="652"/>
        <w:contextualSpacing/>
        <w:jc w:val="both"/>
        <w:rPr>
          <w:rFonts w:ascii="Arial" w:hAnsi="Arial" w:cs="Arial"/>
          <w:sz w:val="24"/>
          <w:szCs w:val="24"/>
        </w:rPr>
      </w:pPr>
    </w:p>
    <w:p w:rsidR="009F691E" w:rsidRDefault="00C414CA" w:rsidP="009F691E">
      <w:pPr>
        <w:spacing w:line="276" w:lineRule="auto"/>
        <w:ind w:firstLine="652"/>
        <w:contextualSpacing/>
        <w:jc w:val="both"/>
        <w:rPr>
          <w:rFonts w:ascii="Arial" w:hAnsi="Arial" w:cs="Arial"/>
          <w:sz w:val="24"/>
          <w:szCs w:val="24"/>
        </w:rPr>
      </w:pPr>
      <w:r>
        <w:rPr>
          <w:rFonts w:ascii="Arial" w:hAnsi="Arial" w:cs="Arial"/>
          <w:sz w:val="24"/>
          <w:szCs w:val="24"/>
        </w:rPr>
        <w:t>Ahora bien</w:t>
      </w:r>
      <w:r w:rsidR="00CD1A4A">
        <w:rPr>
          <w:rFonts w:ascii="Arial" w:hAnsi="Arial" w:cs="Arial"/>
          <w:sz w:val="24"/>
          <w:szCs w:val="24"/>
        </w:rPr>
        <w:t>,</w:t>
      </w:r>
      <w:r w:rsidR="006C7E6B">
        <w:rPr>
          <w:rFonts w:ascii="Arial" w:hAnsi="Arial" w:cs="Arial"/>
          <w:sz w:val="24"/>
          <w:szCs w:val="24"/>
        </w:rPr>
        <w:t xml:space="preserve"> no habiendo cumpl</w:t>
      </w:r>
      <w:r w:rsidR="005E0164">
        <w:rPr>
          <w:rFonts w:ascii="Arial" w:hAnsi="Arial" w:cs="Arial"/>
          <w:sz w:val="24"/>
          <w:szCs w:val="24"/>
        </w:rPr>
        <w:t xml:space="preserve">ido con los requisitos exigidos </w:t>
      </w:r>
      <w:r w:rsidR="006C7E6B">
        <w:rPr>
          <w:rFonts w:ascii="Arial" w:hAnsi="Arial" w:cs="Arial"/>
          <w:sz w:val="24"/>
          <w:szCs w:val="24"/>
        </w:rPr>
        <w:t>para ser beneficiario del régimen de transición,</w:t>
      </w:r>
      <w:r w:rsidR="00CD1A4A">
        <w:rPr>
          <w:rFonts w:ascii="Arial" w:hAnsi="Arial" w:cs="Arial"/>
          <w:sz w:val="24"/>
          <w:szCs w:val="24"/>
        </w:rPr>
        <w:t xml:space="preserve"> la </w:t>
      </w:r>
      <w:r w:rsidR="00CD1A4A" w:rsidRPr="006C7E6B">
        <w:rPr>
          <w:rFonts w:ascii="Arial" w:hAnsi="Arial" w:cs="Arial"/>
          <w:i/>
          <w:sz w:val="24"/>
          <w:szCs w:val="24"/>
        </w:rPr>
        <w:t>a-quo</w:t>
      </w:r>
      <w:r>
        <w:rPr>
          <w:rFonts w:ascii="Arial" w:hAnsi="Arial" w:cs="Arial"/>
          <w:sz w:val="24"/>
          <w:szCs w:val="24"/>
        </w:rPr>
        <w:t xml:space="preserve"> </w:t>
      </w:r>
      <w:r w:rsidR="00893EA2">
        <w:rPr>
          <w:rFonts w:ascii="Arial" w:hAnsi="Arial" w:cs="Arial"/>
          <w:sz w:val="24"/>
          <w:szCs w:val="24"/>
        </w:rPr>
        <w:t xml:space="preserve">entró a </w:t>
      </w:r>
      <w:r>
        <w:rPr>
          <w:rFonts w:ascii="Arial" w:hAnsi="Arial" w:cs="Arial"/>
          <w:sz w:val="24"/>
          <w:szCs w:val="24"/>
        </w:rPr>
        <w:t>analizar los requisitos</w:t>
      </w:r>
      <w:r w:rsidR="00CE0C35">
        <w:rPr>
          <w:rFonts w:ascii="Arial" w:hAnsi="Arial" w:cs="Arial"/>
          <w:sz w:val="24"/>
          <w:szCs w:val="24"/>
        </w:rPr>
        <w:t xml:space="preserve"> exigidos por el artículo 9</w:t>
      </w:r>
      <w:r w:rsidR="005E0164">
        <w:rPr>
          <w:rFonts w:ascii="Arial" w:hAnsi="Arial" w:cs="Arial"/>
          <w:sz w:val="24"/>
          <w:szCs w:val="24"/>
        </w:rPr>
        <w:t>º</w:t>
      </w:r>
      <w:r w:rsidR="00CE0C35">
        <w:rPr>
          <w:rFonts w:ascii="Arial" w:hAnsi="Arial" w:cs="Arial"/>
          <w:sz w:val="24"/>
          <w:szCs w:val="24"/>
        </w:rPr>
        <w:t xml:space="preserve"> de la Ley 797 de 2003</w:t>
      </w:r>
      <w:r w:rsidR="006C7E6B">
        <w:rPr>
          <w:rFonts w:ascii="Arial" w:hAnsi="Arial" w:cs="Arial"/>
          <w:sz w:val="24"/>
          <w:szCs w:val="24"/>
        </w:rPr>
        <w:t xml:space="preserve"> para la obtención de la prestación solicitada</w:t>
      </w:r>
      <w:r w:rsidR="00CD1A4A">
        <w:rPr>
          <w:rFonts w:ascii="Arial" w:hAnsi="Arial" w:cs="Arial"/>
          <w:sz w:val="24"/>
          <w:szCs w:val="24"/>
        </w:rPr>
        <w:t xml:space="preserve">, </w:t>
      </w:r>
      <w:r w:rsidR="00CE0C35">
        <w:rPr>
          <w:rFonts w:ascii="Arial" w:hAnsi="Arial" w:cs="Arial"/>
          <w:sz w:val="24"/>
          <w:szCs w:val="24"/>
        </w:rPr>
        <w:t>estos son</w:t>
      </w:r>
      <w:r w:rsidR="00893EA2">
        <w:rPr>
          <w:rFonts w:ascii="Arial" w:hAnsi="Arial" w:cs="Arial"/>
          <w:sz w:val="24"/>
          <w:szCs w:val="24"/>
        </w:rPr>
        <w:t>,</w:t>
      </w:r>
      <w:r w:rsidR="00CE0C35">
        <w:rPr>
          <w:rFonts w:ascii="Arial" w:hAnsi="Arial" w:cs="Arial"/>
          <w:sz w:val="24"/>
          <w:szCs w:val="24"/>
        </w:rPr>
        <w:t xml:space="preserve"> </w:t>
      </w:r>
      <w:r w:rsidR="00CD1A4A">
        <w:rPr>
          <w:rFonts w:ascii="Arial" w:hAnsi="Arial" w:cs="Arial"/>
          <w:sz w:val="24"/>
          <w:szCs w:val="24"/>
        </w:rPr>
        <w:t>acreditar 60 años de edad y un total de 1200 semanas cotizadas en cualquiera de los dos regímenes d</w:t>
      </w:r>
      <w:r w:rsidR="00893EA2">
        <w:rPr>
          <w:rFonts w:ascii="Arial" w:hAnsi="Arial" w:cs="Arial"/>
          <w:sz w:val="24"/>
          <w:szCs w:val="24"/>
        </w:rPr>
        <w:t>el Sistema General de Pensiones;</w:t>
      </w:r>
      <w:r w:rsidR="006C7E6B">
        <w:rPr>
          <w:rFonts w:ascii="Arial" w:hAnsi="Arial" w:cs="Arial"/>
          <w:sz w:val="24"/>
          <w:szCs w:val="24"/>
        </w:rPr>
        <w:t xml:space="preserve"> el asegurado</w:t>
      </w:r>
      <w:r w:rsidR="00CD1A4A">
        <w:rPr>
          <w:rFonts w:ascii="Arial" w:hAnsi="Arial" w:cs="Arial"/>
          <w:sz w:val="24"/>
          <w:szCs w:val="24"/>
        </w:rPr>
        <w:t xml:space="preserve"> en </w:t>
      </w:r>
      <w:r w:rsidR="006C7E6B">
        <w:rPr>
          <w:rFonts w:ascii="Arial" w:hAnsi="Arial" w:cs="Arial"/>
          <w:sz w:val="24"/>
          <w:szCs w:val="24"/>
        </w:rPr>
        <w:t>lo referente</w:t>
      </w:r>
      <w:r w:rsidR="00CD1A4A">
        <w:rPr>
          <w:rFonts w:ascii="Arial" w:hAnsi="Arial" w:cs="Arial"/>
          <w:sz w:val="24"/>
          <w:szCs w:val="24"/>
        </w:rPr>
        <w:t xml:space="preserve"> a la edad</w:t>
      </w:r>
      <w:r w:rsidR="006C7E6B">
        <w:rPr>
          <w:rFonts w:ascii="Arial" w:hAnsi="Arial" w:cs="Arial"/>
          <w:sz w:val="24"/>
          <w:szCs w:val="24"/>
        </w:rPr>
        <w:t xml:space="preserve"> mínima</w:t>
      </w:r>
      <w:r w:rsidR="00CD1A4A">
        <w:rPr>
          <w:rFonts w:ascii="Arial" w:hAnsi="Arial" w:cs="Arial"/>
          <w:sz w:val="24"/>
          <w:szCs w:val="24"/>
        </w:rPr>
        <w:t xml:space="preserve"> exigida no cabe duda al respecto que fue cumplida el 1</w:t>
      </w:r>
      <w:r w:rsidR="005E0164">
        <w:rPr>
          <w:rFonts w:ascii="Arial" w:hAnsi="Arial" w:cs="Arial"/>
          <w:sz w:val="24"/>
          <w:szCs w:val="24"/>
        </w:rPr>
        <w:t>º</w:t>
      </w:r>
      <w:r w:rsidR="00CD1A4A">
        <w:rPr>
          <w:rFonts w:ascii="Arial" w:hAnsi="Arial" w:cs="Arial"/>
          <w:sz w:val="24"/>
          <w:szCs w:val="24"/>
        </w:rPr>
        <w:t xml:space="preserve"> de noviembre de 2011; en lo </w:t>
      </w:r>
      <w:r w:rsidR="006C7E6B">
        <w:rPr>
          <w:rFonts w:ascii="Arial" w:hAnsi="Arial" w:cs="Arial"/>
          <w:sz w:val="24"/>
          <w:szCs w:val="24"/>
        </w:rPr>
        <w:t>exigido como</w:t>
      </w:r>
      <w:r w:rsidR="00CD1A4A">
        <w:rPr>
          <w:rFonts w:ascii="Arial" w:hAnsi="Arial" w:cs="Arial"/>
          <w:sz w:val="24"/>
          <w:szCs w:val="24"/>
        </w:rPr>
        <w:t xml:space="preserve"> segundo requisito</w:t>
      </w:r>
      <w:r w:rsidR="004944EA">
        <w:rPr>
          <w:rFonts w:ascii="Arial" w:hAnsi="Arial" w:cs="Arial"/>
          <w:sz w:val="24"/>
          <w:szCs w:val="24"/>
        </w:rPr>
        <w:t>,</w:t>
      </w:r>
      <w:r w:rsidR="00CD1A4A">
        <w:rPr>
          <w:rFonts w:ascii="Arial" w:hAnsi="Arial" w:cs="Arial"/>
          <w:sz w:val="24"/>
          <w:szCs w:val="24"/>
        </w:rPr>
        <w:t xml:space="preserve"> el reporte</w:t>
      </w:r>
      <w:r w:rsidR="00893EA2">
        <w:rPr>
          <w:rFonts w:ascii="Arial" w:hAnsi="Arial" w:cs="Arial"/>
          <w:sz w:val="24"/>
          <w:szCs w:val="24"/>
        </w:rPr>
        <w:t xml:space="preserve"> de semanas cotizadas solicitada</w:t>
      </w:r>
      <w:r w:rsidR="00CD1A4A">
        <w:rPr>
          <w:rFonts w:ascii="Arial" w:hAnsi="Arial" w:cs="Arial"/>
          <w:sz w:val="24"/>
          <w:szCs w:val="24"/>
        </w:rPr>
        <w:t xml:space="preserve"> </w:t>
      </w:r>
      <w:r w:rsidR="008F4FCF">
        <w:rPr>
          <w:rFonts w:ascii="Arial" w:hAnsi="Arial" w:cs="Arial"/>
          <w:sz w:val="24"/>
          <w:szCs w:val="24"/>
        </w:rPr>
        <w:t>a</w:t>
      </w:r>
      <w:r w:rsidR="00CD1A4A">
        <w:rPr>
          <w:rFonts w:ascii="Arial" w:hAnsi="Arial" w:cs="Arial"/>
          <w:sz w:val="24"/>
          <w:szCs w:val="24"/>
        </w:rPr>
        <w:t xml:space="preserve"> la demandada arroja que al 31 de octubre de 2011</w:t>
      </w:r>
      <w:r w:rsidR="004944EA">
        <w:rPr>
          <w:rFonts w:ascii="Arial" w:hAnsi="Arial" w:cs="Arial"/>
          <w:sz w:val="24"/>
          <w:szCs w:val="24"/>
        </w:rPr>
        <w:t>, el demandante</w:t>
      </w:r>
      <w:r w:rsidR="00CD1A4A">
        <w:rPr>
          <w:rFonts w:ascii="Arial" w:hAnsi="Arial" w:cs="Arial"/>
          <w:sz w:val="24"/>
          <w:szCs w:val="24"/>
        </w:rPr>
        <w:t xml:space="preserve"> tenía un t</w:t>
      </w:r>
      <w:r w:rsidR="008F4FCF">
        <w:rPr>
          <w:rFonts w:ascii="Arial" w:hAnsi="Arial" w:cs="Arial"/>
          <w:sz w:val="24"/>
          <w:szCs w:val="24"/>
        </w:rPr>
        <w:t>otal de 1.184,69, pero</w:t>
      </w:r>
      <w:r w:rsidR="0097739E">
        <w:rPr>
          <w:rFonts w:ascii="Arial" w:hAnsi="Arial" w:cs="Arial"/>
          <w:sz w:val="24"/>
          <w:szCs w:val="24"/>
        </w:rPr>
        <w:t>,</w:t>
      </w:r>
      <w:r w:rsidR="008F4FCF">
        <w:rPr>
          <w:rFonts w:ascii="Arial" w:hAnsi="Arial" w:cs="Arial"/>
          <w:sz w:val="24"/>
          <w:szCs w:val="24"/>
        </w:rPr>
        <w:t xml:space="preserve"> se evidencia que varios empleadores incurrieron en mora</w:t>
      </w:r>
      <w:r w:rsidR="00893EA2">
        <w:rPr>
          <w:rFonts w:ascii="Arial" w:hAnsi="Arial" w:cs="Arial"/>
          <w:sz w:val="24"/>
          <w:szCs w:val="24"/>
        </w:rPr>
        <w:t xml:space="preserve"> patronal</w:t>
      </w:r>
      <w:r w:rsidR="008F4FCF">
        <w:rPr>
          <w:rFonts w:ascii="Arial" w:hAnsi="Arial" w:cs="Arial"/>
          <w:sz w:val="24"/>
          <w:szCs w:val="24"/>
        </w:rPr>
        <w:t xml:space="preserve"> al no realizar los aportes a los que por ley están obligados</w:t>
      </w:r>
      <w:r w:rsidR="009B4B67">
        <w:rPr>
          <w:rFonts w:ascii="Arial" w:hAnsi="Arial" w:cs="Arial"/>
          <w:sz w:val="24"/>
          <w:szCs w:val="24"/>
        </w:rPr>
        <w:t xml:space="preserve"> a realizar a los diferentes </w:t>
      </w:r>
      <w:r w:rsidR="00501B31">
        <w:rPr>
          <w:rFonts w:ascii="Arial" w:hAnsi="Arial" w:cs="Arial"/>
          <w:sz w:val="24"/>
          <w:szCs w:val="24"/>
        </w:rPr>
        <w:t xml:space="preserve">Sistemas de Seguridad Social y como causa de esta deuda traducida en 31,43 semanas, </w:t>
      </w:r>
      <w:r w:rsidR="0097739E">
        <w:rPr>
          <w:rFonts w:ascii="Arial" w:hAnsi="Arial" w:cs="Arial"/>
          <w:sz w:val="24"/>
          <w:szCs w:val="24"/>
        </w:rPr>
        <w:t>al sumarlas con las probadas en la historia laboral del trabajador</w:t>
      </w:r>
      <w:r w:rsidR="00501B31">
        <w:rPr>
          <w:rFonts w:ascii="Arial" w:hAnsi="Arial" w:cs="Arial"/>
          <w:sz w:val="24"/>
          <w:szCs w:val="24"/>
        </w:rPr>
        <w:t xml:space="preserve"> alcanza un total de 1216,11 semanas lo que es suficiente para cumplir con el requisito exigido</w:t>
      </w:r>
      <w:r w:rsidR="009F691E">
        <w:rPr>
          <w:rFonts w:ascii="Arial" w:hAnsi="Arial" w:cs="Arial"/>
          <w:sz w:val="24"/>
          <w:szCs w:val="24"/>
        </w:rPr>
        <w:t>, liquidando el monto de la pensión sobre el IBL acorde a lo previsto en el artículo 21 de la Ley 100 de 1993, teniendo en cuenta que para el 1º de abril de 1994 le faltaban más de 10 años para cumplir la edad mínima exigida y no contaba con más de 1250 cotizadas; como tasa de reemplazo aplicó lo previsto en el artículo 34 de la citada norma, modificado por el artículo 10 de la Ley 797 de 2003, tomando el 65% como mínimo por las primeras 1000 semanas que se incrementan en un 2% por cada 50 semanas adicionales, para el caso en estudio no operó por tener 1216 de las 1200 exigidas para obtener la prestación</w:t>
      </w:r>
      <w:r w:rsidR="00A06954">
        <w:rPr>
          <w:rFonts w:ascii="Arial" w:hAnsi="Arial" w:cs="Arial"/>
          <w:sz w:val="24"/>
          <w:szCs w:val="24"/>
        </w:rPr>
        <w:t>, dando como resultado una mesada mensual por valor de un salario mínimo legal mensual vigente</w:t>
      </w:r>
      <w:r w:rsidR="009F691E">
        <w:rPr>
          <w:rFonts w:ascii="Arial" w:hAnsi="Arial" w:cs="Arial"/>
          <w:sz w:val="24"/>
          <w:szCs w:val="24"/>
        </w:rPr>
        <w:t>; condenó a la Administradora Colombiana de Pensiones-Colpensiones al retroactivo pensional debidamente indexado.</w:t>
      </w:r>
    </w:p>
    <w:p w:rsidR="00CE5F22" w:rsidRDefault="00CE5F22" w:rsidP="000B21A9">
      <w:pPr>
        <w:spacing w:line="276" w:lineRule="auto"/>
        <w:ind w:firstLine="652"/>
        <w:contextualSpacing/>
        <w:jc w:val="both"/>
        <w:rPr>
          <w:rFonts w:ascii="Arial" w:hAnsi="Arial" w:cs="Arial"/>
          <w:sz w:val="24"/>
          <w:szCs w:val="24"/>
        </w:rPr>
      </w:pPr>
    </w:p>
    <w:p w:rsidR="00C414CA" w:rsidRDefault="00CE5F22" w:rsidP="000B21A9">
      <w:pPr>
        <w:spacing w:line="276" w:lineRule="auto"/>
        <w:ind w:firstLine="652"/>
        <w:contextualSpacing/>
        <w:jc w:val="both"/>
        <w:rPr>
          <w:rFonts w:ascii="Arial" w:hAnsi="Arial" w:cs="Arial"/>
          <w:sz w:val="24"/>
          <w:szCs w:val="24"/>
        </w:rPr>
      </w:pPr>
      <w:r>
        <w:rPr>
          <w:rFonts w:ascii="Arial" w:hAnsi="Arial" w:cs="Arial"/>
          <w:sz w:val="24"/>
          <w:szCs w:val="24"/>
        </w:rPr>
        <w:t xml:space="preserve">Aduce la </w:t>
      </w:r>
      <w:r w:rsidRPr="0097739E">
        <w:rPr>
          <w:rFonts w:ascii="Arial" w:hAnsi="Arial" w:cs="Arial"/>
          <w:i/>
          <w:sz w:val="24"/>
          <w:szCs w:val="24"/>
        </w:rPr>
        <w:t>a-quo</w:t>
      </w:r>
      <w:r>
        <w:rPr>
          <w:rFonts w:ascii="Arial" w:hAnsi="Arial" w:cs="Arial"/>
          <w:sz w:val="24"/>
          <w:szCs w:val="24"/>
        </w:rPr>
        <w:t xml:space="preserve"> con fundamento en el artículo 24 de la Ley 100 de 1993</w:t>
      </w:r>
      <w:r w:rsidR="0097739E">
        <w:rPr>
          <w:rFonts w:ascii="Arial" w:hAnsi="Arial" w:cs="Arial"/>
          <w:sz w:val="24"/>
          <w:szCs w:val="24"/>
        </w:rPr>
        <w:t>, el cual</w:t>
      </w:r>
      <w:r>
        <w:rPr>
          <w:rFonts w:ascii="Arial" w:hAnsi="Arial" w:cs="Arial"/>
          <w:sz w:val="24"/>
          <w:szCs w:val="24"/>
        </w:rPr>
        <w:t xml:space="preserve"> estipula </w:t>
      </w:r>
      <w:r w:rsidR="0097739E">
        <w:rPr>
          <w:rFonts w:ascii="Arial" w:hAnsi="Arial" w:cs="Arial"/>
          <w:sz w:val="24"/>
          <w:szCs w:val="24"/>
        </w:rPr>
        <w:t>lo referente al</w:t>
      </w:r>
      <w:r>
        <w:rPr>
          <w:rFonts w:ascii="Arial" w:hAnsi="Arial" w:cs="Arial"/>
          <w:sz w:val="24"/>
          <w:szCs w:val="24"/>
        </w:rPr>
        <w:t xml:space="preserve"> cobro coactivo</w:t>
      </w:r>
      <w:r w:rsidR="0097739E">
        <w:rPr>
          <w:rFonts w:ascii="Arial" w:hAnsi="Arial" w:cs="Arial"/>
          <w:sz w:val="24"/>
          <w:szCs w:val="24"/>
        </w:rPr>
        <w:t xml:space="preserve"> que tienen las AFP</w:t>
      </w:r>
      <w:r>
        <w:rPr>
          <w:rFonts w:ascii="Arial" w:hAnsi="Arial" w:cs="Arial"/>
          <w:sz w:val="24"/>
          <w:szCs w:val="24"/>
        </w:rPr>
        <w:t xml:space="preserve"> cuando los empleadores incurren en mora,</w:t>
      </w:r>
      <w:r w:rsidR="0097739E">
        <w:rPr>
          <w:rFonts w:ascii="Arial" w:hAnsi="Arial" w:cs="Arial"/>
          <w:sz w:val="24"/>
          <w:szCs w:val="24"/>
        </w:rPr>
        <w:t xml:space="preserve"> menciona que estas</w:t>
      </w:r>
      <w:r>
        <w:rPr>
          <w:rFonts w:ascii="Arial" w:hAnsi="Arial" w:cs="Arial"/>
          <w:sz w:val="24"/>
          <w:szCs w:val="24"/>
        </w:rPr>
        <w:t xml:space="preserve"> no pueden beneficiarse del actuar descuidado y negligente de </w:t>
      </w:r>
      <w:r w:rsidR="0097739E">
        <w:rPr>
          <w:rFonts w:ascii="Arial" w:hAnsi="Arial" w:cs="Arial"/>
          <w:sz w:val="24"/>
          <w:szCs w:val="24"/>
        </w:rPr>
        <w:t>los empleadores</w:t>
      </w:r>
      <w:r>
        <w:rPr>
          <w:rFonts w:ascii="Arial" w:hAnsi="Arial" w:cs="Arial"/>
          <w:sz w:val="24"/>
          <w:szCs w:val="24"/>
        </w:rPr>
        <w:t xml:space="preserve">, ya que poseen mecanismos para hacer efectivo estos cobros atrasados, lo cual en el caso concreto no se ha realizado, por tanto debe asumir el reconocimiento de las prestaciones derivadas de la afiliación.  </w:t>
      </w:r>
      <w:r w:rsidR="00893EA2">
        <w:rPr>
          <w:rFonts w:ascii="Arial" w:hAnsi="Arial" w:cs="Arial"/>
          <w:sz w:val="24"/>
          <w:szCs w:val="24"/>
        </w:rPr>
        <w:t xml:space="preserve"> </w:t>
      </w:r>
      <w:r w:rsidR="00CD1A4A">
        <w:rPr>
          <w:rFonts w:ascii="Arial" w:hAnsi="Arial" w:cs="Arial"/>
          <w:sz w:val="24"/>
          <w:szCs w:val="24"/>
        </w:rPr>
        <w:t xml:space="preserve">   </w:t>
      </w:r>
    </w:p>
    <w:p w:rsidR="00F81F23" w:rsidRDefault="00F81F23" w:rsidP="000B21A9">
      <w:pPr>
        <w:spacing w:line="276" w:lineRule="auto"/>
        <w:ind w:firstLine="652"/>
        <w:contextualSpacing/>
        <w:jc w:val="both"/>
        <w:rPr>
          <w:rFonts w:ascii="Arial" w:hAnsi="Arial" w:cs="Arial"/>
          <w:sz w:val="24"/>
          <w:szCs w:val="24"/>
        </w:rPr>
      </w:pPr>
    </w:p>
    <w:p w:rsidR="00F64610" w:rsidRPr="00F64610" w:rsidRDefault="00F64610" w:rsidP="00303C02">
      <w:pPr>
        <w:spacing w:line="276" w:lineRule="auto"/>
        <w:ind w:firstLine="652"/>
        <w:jc w:val="both"/>
        <w:rPr>
          <w:rFonts w:ascii="Arial" w:hAnsi="Arial" w:cs="Arial"/>
          <w:color w:val="000000"/>
          <w:sz w:val="24"/>
          <w:szCs w:val="24"/>
          <w:lang w:eastAsia="es-CO"/>
        </w:rPr>
      </w:pPr>
      <w:r w:rsidRPr="00F64610">
        <w:rPr>
          <w:rFonts w:ascii="Arial" w:hAnsi="Arial" w:cs="Arial"/>
          <w:iCs/>
          <w:color w:val="000000"/>
          <w:sz w:val="24"/>
          <w:szCs w:val="24"/>
          <w:lang w:val="es-MX" w:eastAsia="es-CO"/>
        </w:rPr>
        <w:t xml:space="preserve">Respecto del citado proveído se dispuso el grado jurisdiccional de consulta ante esta Sala y surtido como se encuentra el trámite procesal de la instancia, se procede a desatarlo. </w:t>
      </w:r>
    </w:p>
    <w:p w:rsidR="003946F9" w:rsidRDefault="003946F9" w:rsidP="003946F9">
      <w:pPr>
        <w:pStyle w:val="Prrafodelista"/>
        <w:spacing w:line="276" w:lineRule="auto"/>
        <w:ind w:left="1080"/>
        <w:contextualSpacing/>
        <w:jc w:val="both"/>
        <w:rPr>
          <w:rFonts w:ascii="Arial" w:hAnsi="Arial" w:cs="Arial"/>
          <w:b/>
          <w:i/>
          <w:sz w:val="24"/>
          <w:szCs w:val="24"/>
        </w:rPr>
      </w:pPr>
    </w:p>
    <w:p w:rsidR="008A3AC5" w:rsidRPr="003946F9" w:rsidRDefault="008A3AC5" w:rsidP="00633404">
      <w:pPr>
        <w:pStyle w:val="Prrafodelista"/>
        <w:numPr>
          <w:ilvl w:val="0"/>
          <w:numId w:val="2"/>
        </w:numPr>
        <w:spacing w:line="276" w:lineRule="auto"/>
        <w:contextualSpacing/>
        <w:jc w:val="both"/>
        <w:rPr>
          <w:rFonts w:ascii="Arial" w:hAnsi="Arial" w:cs="Arial"/>
          <w:b/>
          <w:sz w:val="24"/>
          <w:szCs w:val="24"/>
        </w:rPr>
      </w:pPr>
      <w:r w:rsidRPr="003946F9">
        <w:rPr>
          <w:rFonts w:ascii="Arial" w:hAnsi="Arial" w:cs="Arial"/>
          <w:b/>
          <w:sz w:val="24"/>
          <w:szCs w:val="24"/>
        </w:rPr>
        <w:t>CONSIDERACIONES</w:t>
      </w:r>
    </w:p>
    <w:p w:rsidR="008A3AC5" w:rsidRDefault="008A3AC5" w:rsidP="00633404">
      <w:pPr>
        <w:pStyle w:val="Prrafodelista"/>
        <w:spacing w:line="276" w:lineRule="auto"/>
        <w:ind w:left="1080"/>
        <w:contextualSpacing/>
        <w:jc w:val="both"/>
        <w:rPr>
          <w:rFonts w:ascii="Arial" w:hAnsi="Arial" w:cs="Arial"/>
          <w:b/>
          <w:i/>
          <w:sz w:val="24"/>
          <w:szCs w:val="24"/>
        </w:rPr>
      </w:pPr>
    </w:p>
    <w:p w:rsidR="00977585" w:rsidRDefault="008A3AC5" w:rsidP="00633404">
      <w:pPr>
        <w:pStyle w:val="Prrafodelista"/>
        <w:spacing w:line="276" w:lineRule="auto"/>
        <w:ind w:left="1080"/>
        <w:contextualSpacing/>
        <w:jc w:val="both"/>
        <w:rPr>
          <w:rFonts w:ascii="Arial" w:hAnsi="Arial" w:cs="Arial"/>
          <w:b/>
          <w:i/>
          <w:sz w:val="24"/>
          <w:szCs w:val="24"/>
        </w:rPr>
      </w:pPr>
      <w:r w:rsidRPr="008A3AC5">
        <w:rPr>
          <w:rFonts w:ascii="Arial" w:hAnsi="Arial" w:cs="Arial"/>
          <w:b/>
          <w:i/>
          <w:sz w:val="24"/>
          <w:szCs w:val="24"/>
        </w:rPr>
        <w:t>Problema jurídico:</w:t>
      </w:r>
    </w:p>
    <w:p w:rsidR="008A3AC5" w:rsidRPr="008A3AC5" w:rsidRDefault="008A3AC5" w:rsidP="00633404">
      <w:pPr>
        <w:pStyle w:val="Prrafodelista"/>
        <w:spacing w:line="276" w:lineRule="auto"/>
        <w:ind w:left="1080"/>
        <w:contextualSpacing/>
        <w:jc w:val="both"/>
        <w:rPr>
          <w:rFonts w:ascii="Arial" w:hAnsi="Arial" w:cs="Arial"/>
          <w:b/>
          <w:i/>
          <w:sz w:val="24"/>
          <w:szCs w:val="24"/>
        </w:rPr>
      </w:pPr>
    </w:p>
    <w:p w:rsidR="00977585" w:rsidRDefault="008A5766" w:rsidP="00633404">
      <w:pPr>
        <w:pStyle w:val="Textoindependiente"/>
        <w:spacing w:line="276" w:lineRule="auto"/>
        <w:ind w:left="720" w:right="618"/>
        <w:contextualSpacing/>
        <w:rPr>
          <w:rFonts w:cs="Arial"/>
          <w:i/>
          <w:iCs/>
          <w:sz w:val="24"/>
          <w:szCs w:val="24"/>
        </w:rPr>
      </w:pPr>
      <w:r w:rsidRPr="008A3AC5">
        <w:rPr>
          <w:rFonts w:cs="Arial"/>
          <w:i/>
          <w:iCs/>
          <w:sz w:val="24"/>
          <w:szCs w:val="24"/>
        </w:rPr>
        <w:t>¿</w:t>
      </w:r>
      <w:r w:rsidR="00F64610">
        <w:rPr>
          <w:rFonts w:cs="Arial"/>
          <w:i/>
          <w:iCs/>
          <w:sz w:val="24"/>
          <w:szCs w:val="24"/>
        </w:rPr>
        <w:t>Tiene el demandante derecho al reconocimiento y pago de la pensión de</w:t>
      </w:r>
      <w:r w:rsidR="006C7E6B">
        <w:rPr>
          <w:rFonts w:cs="Arial"/>
          <w:i/>
          <w:iCs/>
          <w:sz w:val="24"/>
          <w:szCs w:val="24"/>
        </w:rPr>
        <w:t xml:space="preserve"> vejez a la luz del artículo 9</w:t>
      </w:r>
      <w:r w:rsidR="005E0164">
        <w:rPr>
          <w:rFonts w:cs="Arial"/>
          <w:i/>
          <w:iCs/>
          <w:sz w:val="24"/>
          <w:szCs w:val="24"/>
        </w:rPr>
        <w:t>º</w:t>
      </w:r>
      <w:r w:rsidR="006C7E6B">
        <w:rPr>
          <w:rFonts w:cs="Arial"/>
          <w:i/>
          <w:iCs/>
          <w:sz w:val="24"/>
          <w:szCs w:val="24"/>
        </w:rPr>
        <w:t xml:space="preserve"> de la Ley 797 de 2003, que modificó el artículo 33 de la Ley 100 de 1993</w:t>
      </w:r>
      <w:r w:rsidR="00F64610">
        <w:rPr>
          <w:rFonts w:cs="Arial"/>
          <w:i/>
          <w:iCs/>
          <w:sz w:val="24"/>
          <w:szCs w:val="24"/>
        </w:rPr>
        <w:t>?</w:t>
      </w:r>
    </w:p>
    <w:p w:rsidR="00A06954" w:rsidRDefault="00A06954" w:rsidP="00633404">
      <w:pPr>
        <w:pStyle w:val="Textoindependiente"/>
        <w:spacing w:line="276" w:lineRule="auto"/>
        <w:ind w:left="720" w:right="618"/>
        <w:contextualSpacing/>
        <w:rPr>
          <w:rFonts w:cs="Arial"/>
          <w:i/>
          <w:iCs/>
          <w:sz w:val="24"/>
          <w:szCs w:val="24"/>
        </w:rPr>
      </w:pPr>
    </w:p>
    <w:p w:rsidR="00A06954" w:rsidRPr="008A3AC5" w:rsidRDefault="00A06954" w:rsidP="00633404">
      <w:pPr>
        <w:pStyle w:val="Textoindependiente"/>
        <w:spacing w:line="276" w:lineRule="auto"/>
        <w:ind w:left="720" w:right="618"/>
        <w:contextualSpacing/>
        <w:rPr>
          <w:rFonts w:cs="Arial"/>
          <w:i/>
          <w:iCs/>
          <w:sz w:val="24"/>
          <w:szCs w:val="24"/>
        </w:rPr>
      </w:pPr>
      <w:r>
        <w:rPr>
          <w:rFonts w:cs="Arial"/>
          <w:i/>
          <w:iCs/>
          <w:sz w:val="24"/>
          <w:szCs w:val="24"/>
        </w:rPr>
        <w:t>¿Existió mora patronal de los empleadores Instituto Politécnico d</w:t>
      </w:r>
      <w:r w:rsidR="005E0164">
        <w:rPr>
          <w:rFonts w:cs="Arial"/>
          <w:i/>
          <w:iCs/>
          <w:sz w:val="24"/>
          <w:szCs w:val="24"/>
        </w:rPr>
        <w:t>e Pereira y Seguridad Atlas Ltda.</w:t>
      </w:r>
      <w:r>
        <w:rPr>
          <w:rFonts w:cs="Arial"/>
          <w:i/>
          <w:iCs/>
          <w:sz w:val="24"/>
          <w:szCs w:val="24"/>
        </w:rPr>
        <w:t>?</w:t>
      </w:r>
    </w:p>
    <w:p w:rsidR="00977585" w:rsidRPr="008A3AC5" w:rsidRDefault="00977585" w:rsidP="00633404">
      <w:pPr>
        <w:pStyle w:val="Textoindependiente"/>
        <w:spacing w:line="276" w:lineRule="auto"/>
        <w:contextualSpacing/>
        <w:rPr>
          <w:rFonts w:cs="Arial"/>
          <w:iCs/>
          <w:sz w:val="24"/>
          <w:szCs w:val="24"/>
        </w:rPr>
      </w:pPr>
    </w:p>
    <w:p w:rsidR="00977585" w:rsidRPr="001A1834" w:rsidRDefault="00977585" w:rsidP="00633404">
      <w:pPr>
        <w:pStyle w:val="Textoindependiente"/>
        <w:spacing w:line="276" w:lineRule="auto"/>
        <w:ind w:firstLine="708"/>
        <w:contextualSpacing/>
        <w:rPr>
          <w:rFonts w:cs="Arial"/>
          <w:iCs/>
          <w:sz w:val="24"/>
          <w:szCs w:val="24"/>
        </w:rPr>
      </w:pPr>
      <w:r w:rsidRPr="001A1834">
        <w:rPr>
          <w:rFonts w:cs="Arial"/>
          <w:iCs/>
          <w:sz w:val="24"/>
          <w:szCs w:val="24"/>
        </w:rPr>
        <w:t>Con el propósito de dar solución a</w:t>
      </w:r>
      <w:r w:rsidR="008A3AC5">
        <w:rPr>
          <w:rFonts w:cs="Arial"/>
          <w:iCs/>
          <w:sz w:val="24"/>
          <w:szCs w:val="24"/>
        </w:rPr>
        <w:t>l</w:t>
      </w:r>
      <w:r w:rsidRPr="001A1834">
        <w:rPr>
          <w:rFonts w:cs="Arial"/>
          <w:iCs/>
          <w:sz w:val="24"/>
          <w:szCs w:val="24"/>
        </w:rPr>
        <w:t xml:space="preserve"> </w:t>
      </w:r>
      <w:r w:rsidR="008A3AC5">
        <w:rPr>
          <w:rFonts w:cs="Arial"/>
          <w:iCs/>
          <w:sz w:val="24"/>
          <w:szCs w:val="24"/>
        </w:rPr>
        <w:t xml:space="preserve">anterior </w:t>
      </w:r>
      <w:r w:rsidRPr="001A1834">
        <w:rPr>
          <w:rFonts w:cs="Arial"/>
          <w:iCs/>
          <w:sz w:val="24"/>
          <w:szCs w:val="24"/>
        </w:rPr>
        <w:t>interrogante, se considera necesario precisar, el siguiente aspecto:</w:t>
      </w:r>
    </w:p>
    <w:p w:rsidR="000E5003" w:rsidRDefault="000E5003" w:rsidP="000E5003">
      <w:pPr>
        <w:pStyle w:val="Textoindependiente"/>
        <w:spacing w:line="276" w:lineRule="auto"/>
        <w:ind w:right="284"/>
        <w:contextualSpacing/>
        <w:rPr>
          <w:rFonts w:cs="Arial"/>
          <w:b/>
          <w:sz w:val="24"/>
          <w:szCs w:val="24"/>
          <w:lang w:val="es-CO"/>
        </w:rPr>
      </w:pPr>
    </w:p>
    <w:p w:rsidR="000E5003" w:rsidRDefault="000E5003" w:rsidP="000E5003">
      <w:pPr>
        <w:pStyle w:val="Textoindependiente"/>
        <w:numPr>
          <w:ilvl w:val="0"/>
          <w:numId w:val="2"/>
        </w:numPr>
        <w:spacing w:line="276" w:lineRule="auto"/>
        <w:ind w:right="284"/>
        <w:contextualSpacing/>
        <w:rPr>
          <w:rFonts w:cs="Arial"/>
          <w:b/>
          <w:sz w:val="24"/>
          <w:szCs w:val="24"/>
          <w:lang w:val="es-CO"/>
        </w:rPr>
      </w:pPr>
      <w:r>
        <w:rPr>
          <w:rFonts w:cs="Arial"/>
          <w:b/>
          <w:sz w:val="24"/>
          <w:szCs w:val="24"/>
          <w:lang w:val="es-CO"/>
        </w:rPr>
        <w:t>DESARROLLO DE LA PROBLEMÁTICA PLANTEADA</w:t>
      </w:r>
    </w:p>
    <w:p w:rsidR="000E5003" w:rsidRDefault="000E5003" w:rsidP="000E5003">
      <w:pPr>
        <w:pStyle w:val="Textoindependiente"/>
        <w:spacing w:line="276" w:lineRule="auto"/>
        <w:ind w:right="284"/>
        <w:contextualSpacing/>
        <w:rPr>
          <w:rFonts w:cs="Arial"/>
          <w:b/>
          <w:sz w:val="24"/>
          <w:szCs w:val="24"/>
          <w:lang w:val="es-CO"/>
        </w:rPr>
      </w:pPr>
    </w:p>
    <w:p w:rsidR="000E5003" w:rsidRDefault="00A71B7C" w:rsidP="000E5003">
      <w:pPr>
        <w:pStyle w:val="Textoindependiente"/>
        <w:spacing w:line="276" w:lineRule="auto"/>
        <w:ind w:right="284" w:firstLine="709"/>
        <w:contextualSpacing/>
        <w:rPr>
          <w:rFonts w:cs="Arial"/>
          <w:b/>
          <w:sz w:val="24"/>
          <w:szCs w:val="24"/>
          <w:lang w:val="es-CO"/>
        </w:rPr>
      </w:pPr>
      <w:r>
        <w:rPr>
          <w:rFonts w:cs="Arial"/>
          <w:b/>
          <w:sz w:val="24"/>
          <w:szCs w:val="24"/>
          <w:lang w:val="es-CO"/>
        </w:rPr>
        <w:t xml:space="preserve">6.1 </w:t>
      </w:r>
      <w:r w:rsidR="00470839">
        <w:rPr>
          <w:rFonts w:cs="Arial"/>
          <w:b/>
          <w:sz w:val="24"/>
          <w:szCs w:val="24"/>
          <w:lang w:val="es-CO"/>
        </w:rPr>
        <w:t>Requisitos para acceder a la Pensión de Vejez en vigencia de lo establecido en el artículo 33 de la Ley 100 de 1993, modificado por el artículo 9º de la Ley 797 de 2003</w:t>
      </w:r>
      <w:r w:rsidR="00944F24">
        <w:rPr>
          <w:rFonts w:cs="Arial"/>
          <w:b/>
          <w:sz w:val="24"/>
          <w:szCs w:val="24"/>
          <w:lang w:val="es-CO"/>
        </w:rPr>
        <w:t>.</w:t>
      </w:r>
    </w:p>
    <w:p w:rsidR="00A954A9" w:rsidRDefault="00A954A9" w:rsidP="000E5003">
      <w:pPr>
        <w:pStyle w:val="Textoindependiente"/>
        <w:spacing w:line="276" w:lineRule="auto"/>
        <w:ind w:right="284" w:firstLine="709"/>
        <w:contextualSpacing/>
        <w:rPr>
          <w:rFonts w:cs="Arial"/>
          <w:b/>
          <w:sz w:val="24"/>
          <w:szCs w:val="24"/>
          <w:lang w:val="es-CO"/>
        </w:rPr>
      </w:pPr>
    </w:p>
    <w:p w:rsidR="00470839" w:rsidRDefault="00470839" w:rsidP="00470839">
      <w:pPr>
        <w:pStyle w:val="NormalWeb"/>
        <w:shd w:val="clear" w:color="auto" w:fill="FFFFFF"/>
        <w:ind w:firstLine="709"/>
        <w:rPr>
          <w:rFonts w:ascii="Arial" w:hAnsi="Arial" w:cs="Arial"/>
          <w:lang w:val="es-CO"/>
        </w:rPr>
      </w:pPr>
      <w:r w:rsidRPr="00470839">
        <w:rPr>
          <w:rFonts w:ascii="Arial" w:hAnsi="Arial" w:cs="Arial"/>
          <w:lang w:val="es-CO"/>
        </w:rPr>
        <w:t>Estipula la norma objeto de la problemática planteada que</w:t>
      </w:r>
      <w:r>
        <w:rPr>
          <w:rFonts w:ascii="Arial" w:hAnsi="Arial" w:cs="Arial"/>
          <w:lang w:val="es-CO"/>
        </w:rPr>
        <w:t>:</w:t>
      </w:r>
    </w:p>
    <w:p w:rsidR="00470839" w:rsidRPr="00470839" w:rsidRDefault="00470839" w:rsidP="00470839">
      <w:pPr>
        <w:pStyle w:val="NormalWeb"/>
        <w:shd w:val="clear" w:color="auto" w:fill="FFFFFF"/>
        <w:spacing w:before="0" w:beforeAutospacing="0" w:after="0" w:afterAutospacing="0"/>
        <w:ind w:left="1134" w:right="1469"/>
        <w:jc w:val="both"/>
        <w:rPr>
          <w:rFonts w:ascii="Arial" w:hAnsi="Arial" w:cs="Arial"/>
          <w:i/>
          <w:sz w:val="21"/>
          <w:szCs w:val="21"/>
          <w:lang w:val="es-CO"/>
        </w:rPr>
      </w:pPr>
      <w:r>
        <w:rPr>
          <w:rFonts w:ascii="Arial" w:hAnsi="Arial" w:cs="Arial"/>
          <w:i/>
          <w:color w:val="000000"/>
          <w:sz w:val="21"/>
          <w:szCs w:val="21"/>
        </w:rPr>
        <w:t>“</w:t>
      </w:r>
      <w:r w:rsidRPr="00470839">
        <w:rPr>
          <w:rFonts w:ascii="Arial" w:hAnsi="Arial" w:cs="Arial"/>
          <w:i/>
          <w:color w:val="000000"/>
          <w:sz w:val="21"/>
          <w:szCs w:val="21"/>
        </w:rPr>
        <w:t>Artículo 33: Requisitos para obtener la Pensión de Vejez. Para tener el derecho a la Pensión de Vejez, el afiliado deberá reunir las siguientes condiciones:</w:t>
      </w:r>
    </w:p>
    <w:p w:rsidR="00470839" w:rsidRPr="00470839" w:rsidRDefault="00470839" w:rsidP="00470839">
      <w:pPr>
        <w:shd w:val="clear" w:color="auto" w:fill="FFFFFF"/>
        <w:spacing w:after="0" w:line="240" w:lineRule="auto"/>
        <w:ind w:left="1134" w:right="1469"/>
        <w:jc w:val="both"/>
        <w:rPr>
          <w:rFonts w:ascii="Arial" w:eastAsia="Times New Roman" w:hAnsi="Arial" w:cs="Arial"/>
          <w:i/>
          <w:color w:val="000000"/>
          <w:sz w:val="21"/>
          <w:szCs w:val="21"/>
          <w:lang w:eastAsia="es-ES"/>
        </w:rPr>
      </w:pPr>
      <w:r w:rsidRPr="00470839">
        <w:rPr>
          <w:rFonts w:ascii="Arial" w:eastAsia="Times New Roman" w:hAnsi="Arial" w:cs="Arial"/>
          <w:i/>
          <w:color w:val="000000"/>
          <w:sz w:val="21"/>
          <w:szCs w:val="21"/>
          <w:lang w:eastAsia="es-ES"/>
        </w:rPr>
        <w:t>1. Haber cumplido cincuenta y cinco (55) años de edad si es mujer o sesenta (60) años si es hombre.</w:t>
      </w:r>
    </w:p>
    <w:p w:rsidR="00470839" w:rsidRPr="00470839" w:rsidRDefault="00470839" w:rsidP="00470839">
      <w:pPr>
        <w:shd w:val="clear" w:color="auto" w:fill="FFFFFF"/>
        <w:spacing w:after="0" w:line="240" w:lineRule="auto"/>
        <w:ind w:left="1134" w:right="1469"/>
        <w:jc w:val="both"/>
        <w:rPr>
          <w:rFonts w:ascii="Arial" w:eastAsia="Times New Roman" w:hAnsi="Arial" w:cs="Arial"/>
          <w:i/>
          <w:color w:val="000000"/>
          <w:sz w:val="21"/>
          <w:szCs w:val="21"/>
          <w:lang w:eastAsia="es-ES"/>
        </w:rPr>
      </w:pPr>
      <w:r w:rsidRPr="00470839">
        <w:rPr>
          <w:rFonts w:ascii="Arial" w:eastAsia="Times New Roman" w:hAnsi="Arial" w:cs="Arial"/>
          <w:i/>
          <w:color w:val="000000"/>
          <w:sz w:val="21"/>
          <w:szCs w:val="21"/>
          <w:lang w:eastAsia="es-ES"/>
        </w:rPr>
        <w:t>A partir del 1° de enero del año 2014 la edad se incrementará a cincuenta y siete (57) años de edad para la mujer, y sesenta y dos (62) años para el hombre.</w:t>
      </w:r>
    </w:p>
    <w:p w:rsidR="00470839" w:rsidRPr="00470839" w:rsidRDefault="00470839" w:rsidP="00470839">
      <w:pPr>
        <w:shd w:val="clear" w:color="auto" w:fill="FFFFFF"/>
        <w:spacing w:after="0" w:line="240" w:lineRule="auto"/>
        <w:ind w:left="1134" w:right="1469"/>
        <w:jc w:val="both"/>
        <w:rPr>
          <w:rFonts w:ascii="Arial" w:eastAsia="Times New Roman" w:hAnsi="Arial" w:cs="Arial"/>
          <w:i/>
          <w:color w:val="000000"/>
          <w:sz w:val="21"/>
          <w:szCs w:val="21"/>
          <w:lang w:eastAsia="es-ES"/>
        </w:rPr>
      </w:pPr>
      <w:r w:rsidRPr="00470839">
        <w:rPr>
          <w:rFonts w:ascii="Arial" w:eastAsia="Times New Roman" w:hAnsi="Arial" w:cs="Arial"/>
          <w:i/>
          <w:color w:val="000000"/>
          <w:sz w:val="21"/>
          <w:szCs w:val="21"/>
          <w:lang w:eastAsia="es-ES"/>
        </w:rPr>
        <w:t xml:space="preserve">2. Haber cotizado un mínimo de mil (1000) semanas en cualquier tiempo. </w:t>
      </w:r>
    </w:p>
    <w:p w:rsidR="00470839" w:rsidRPr="00470839" w:rsidRDefault="00470839" w:rsidP="00470839">
      <w:pPr>
        <w:shd w:val="clear" w:color="auto" w:fill="FFFFFF"/>
        <w:spacing w:after="0" w:line="240" w:lineRule="auto"/>
        <w:ind w:left="1134" w:right="1469"/>
        <w:jc w:val="both"/>
        <w:rPr>
          <w:rFonts w:ascii="Arial" w:eastAsia="Times New Roman" w:hAnsi="Arial" w:cs="Arial"/>
          <w:i/>
          <w:color w:val="000000"/>
          <w:lang w:eastAsia="es-ES"/>
        </w:rPr>
      </w:pPr>
      <w:r w:rsidRPr="00470839">
        <w:rPr>
          <w:rFonts w:ascii="Arial" w:eastAsia="Times New Roman" w:hAnsi="Arial" w:cs="Arial"/>
          <w:i/>
          <w:color w:val="000000"/>
          <w:sz w:val="21"/>
          <w:szCs w:val="21"/>
          <w:lang w:eastAsia="es-ES"/>
        </w:rPr>
        <w:t>A partir del 1° de enero del año 2005 el número de semanas se incrementará en 50 y a partir del 1° de enero de 2006 se incrementará en 25 cada año hasta llegar a 1.300 semanas en el año 2015.</w:t>
      </w:r>
      <w:r>
        <w:rPr>
          <w:rFonts w:ascii="Arial" w:eastAsia="Times New Roman" w:hAnsi="Arial" w:cs="Arial"/>
          <w:i/>
          <w:color w:val="000000"/>
          <w:sz w:val="21"/>
          <w:szCs w:val="21"/>
          <w:lang w:eastAsia="es-ES"/>
        </w:rPr>
        <w:t>”</w:t>
      </w:r>
    </w:p>
    <w:p w:rsidR="00470839" w:rsidRDefault="00470839" w:rsidP="00470839">
      <w:pPr>
        <w:pStyle w:val="Textoindependiente"/>
        <w:spacing w:line="480" w:lineRule="auto"/>
        <w:ind w:right="284" w:firstLine="709"/>
        <w:contextualSpacing/>
        <w:rPr>
          <w:rFonts w:cs="Arial"/>
          <w:sz w:val="24"/>
          <w:szCs w:val="24"/>
          <w:lang w:val="es-CO"/>
        </w:rPr>
      </w:pPr>
    </w:p>
    <w:p w:rsidR="00944F24" w:rsidRPr="00944F24" w:rsidRDefault="00944F24" w:rsidP="00944F24">
      <w:pPr>
        <w:pStyle w:val="Textoindependiente"/>
        <w:spacing w:line="276" w:lineRule="auto"/>
        <w:ind w:right="284" w:firstLine="709"/>
        <w:contextualSpacing/>
        <w:rPr>
          <w:rFonts w:cs="Arial"/>
          <w:b/>
          <w:sz w:val="24"/>
          <w:szCs w:val="24"/>
          <w:lang w:val="es-CO"/>
        </w:rPr>
      </w:pPr>
      <w:r>
        <w:rPr>
          <w:rFonts w:cs="Arial"/>
          <w:b/>
          <w:sz w:val="24"/>
          <w:szCs w:val="24"/>
          <w:lang w:val="es-CO"/>
        </w:rPr>
        <w:t>6.2 De la obligación de los empleadores de realizar los aportes de sus trabajadores al Sistema General de Pensiones, so pena, de incurrir en la figura de Mora Patronal.</w:t>
      </w:r>
    </w:p>
    <w:p w:rsidR="00944F24" w:rsidRDefault="00944F24" w:rsidP="00711EAA">
      <w:pPr>
        <w:pStyle w:val="Textoindependiente"/>
        <w:spacing w:line="276" w:lineRule="auto"/>
        <w:ind w:right="284" w:firstLine="709"/>
        <w:contextualSpacing/>
        <w:rPr>
          <w:rFonts w:cs="Arial"/>
          <w:sz w:val="24"/>
          <w:szCs w:val="24"/>
          <w:lang w:val="es-CO"/>
        </w:rPr>
      </w:pPr>
    </w:p>
    <w:p w:rsidR="00490BAC" w:rsidRPr="00490BAC" w:rsidRDefault="00944F24" w:rsidP="00490BAC">
      <w:pPr>
        <w:pStyle w:val="NormalWeb"/>
        <w:spacing w:line="270" w:lineRule="atLeast"/>
        <w:jc w:val="both"/>
        <w:rPr>
          <w:rFonts w:ascii="Arial" w:hAnsi="Arial" w:cs="Arial"/>
          <w:i/>
          <w:sz w:val="22"/>
          <w:szCs w:val="22"/>
        </w:rPr>
      </w:pPr>
      <w:r w:rsidRPr="00490BAC">
        <w:rPr>
          <w:rFonts w:ascii="Arial" w:hAnsi="Arial" w:cs="Arial"/>
          <w:lang w:val="es-CO"/>
        </w:rPr>
        <w:t>Preceptúa el artículo 22 de la Ley 100 de 1993 que</w:t>
      </w:r>
      <w:r w:rsidR="00490BAC">
        <w:rPr>
          <w:rFonts w:cs="Arial"/>
          <w:lang w:val="es-CO"/>
        </w:rPr>
        <w:t xml:space="preserve">, </w:t>
      </w:r>
      <w:r w:rsidR="00490BAC">
        <w:rPr>
          <w:rFonts w:ascii="Arial" w:hAnsi="Arial" w:cs="Arial"/>
          <w:sz w:val="22"/>
          <w:szCs w:val="22"/>
          <w:lang w:val="es-CO"/>
        </w:rPr>
        <w:t>“</w:t>
      </w:r>
      <w:r w:rsidR="00490BAC" w:rsidRPr="00490BAC">
        <w:rPr>
          <w:rFonts w:ascii="Arial" w:hAnsi="Arial" w:cs="Arial"/>
          <w:i/>
          <w:sz w:val="22"/>
          <w:szCs w:val="22"/>
        </w:rPr>
        <w:t>El empleador será responsable del pago de su aporte y del aporte de los trabajadores a su servicio. Para tal efecto, descontará del salario de cada afiliado, al momento de su pago, el monto de las cotizaciones obligatorias y el de las voluntarias que expresamente haya autorizado por escrito el afiliado, y trasladará estas sumas a la entidad elegida por el trabajador, junto con las correspondientes a su aporte, dentro de los plazos que para el efecto determine el Gobierno.</w:t>
      </w:r>
    </w:p>
    <w:p w:rsidR="00490BAC" w:rsidRPr="00490BAC" w:rsidRDefault="00490BAC" w:rsidP="00490BAC">
      <w:pPr>
        <w:spacing w:before="100" w:beforeAutospacing="1" w:after="100" w:afterAutospacing="1" w:line="270" w:lineRule="atLeast"/>
        <w:jc w:val="both"/>
        <w:rPr>
          <w:rFonts w:ascii="Arial" w:eastAsia="Times New Roman" w:hAnsi="Arial" w:cs="Arial"/>
          <w:i/>
          <w:lang w:eastAsia="es-ES"/>
        </w:rPr>
      </w:pPr>
      <w:r w:rsidRPr="00490BAC">
        <w:rPr>
          <w:rFonts w:ascii="Arial" w:eastAsia="Times New Roman" w:hAnsi="Arial" w:cs="Arial"/>
          <w:i/>
          <w:lang w:eastAsia="es-ES"/>
        </w:rPr>
        <w:t>El empleador responderá por la totalidad del aporte aun en el evento de que no hubiere efectuado el descuento al trabajador.</w:t>
      </w:r>
      <w:r>
        <w:rPr>
          <w:rFonts w:ascii="Arial" w:eastAsia="Times New Roman" w:hAnsi="Arial" w:cs="Arial"/>
          <w:i/>
          <w:lang w:eastAsia="es-ES"/>
        </w:rPr>
        <w:t>”</w:t>
      </w:r>
    </w:p>
    <w:p w:rsidR="00490BAC" w:rsidRDefault="00490BAC" w:rsidP="00711EAA">
      <w:pPr>
        <w:pStyle w:val="Textoindependiente"/>
        <w:spacing w:line="276" w:lineRule="auto"/>
        <w:ind w:right="284" w:firstLine="709"/>
        <w:contextualSpacing/>
        <w:rPr>
          <w:rFonts w:cs="Arial"/>
          <w:sz w:val="24"/>
          <w:szCs w:val="24"/>
          <w:lang w:val="es-CO"/>
        </w:rPr>
      </w:pPr>
    </w:p>
    <w:p w:rsidR="00490BAC" w:rsidRDefault="00944F24" w:rsidP="00711EAA">
      <w:pPr>
        <w:pStyle w:val="Textoindependiente"/>
        <w:spacing w:line="276" w:lineRule="auto"/>
        <w:ind w:right="284" w:firstLine="709"/>
        <w:contextualSpacing/>
        <w:rPr>
          <w:rFonts w:cs="Arial"/>
          <w:sz w:val="24"/>
          <w:szCs w:val="24"/>
          <w:lang w:val="es-CO"/>
        </w:rPr>
      </w:pPr>
      <w:r>
        <w:rPr>
          <w:rFonts w:cs="Arial"/>
          <w:sz w:val="24"/>
          <w:szCs w:val="24"/>
          <w:lang w:val="es-CO"/>
        </w:rPr>
        <w:t>En caso no efectuar estos aportes a las entidades determinadas</w:t>
      </w:r>
      <w:r w:rsidR="00490BAC">
        <w:rPr>
          <w:rFonts w:cs="Arial"/>
          <w:sz w:val="24"/>
          <w:szCs w:val="24"/>
          <w:lang w:val="es-CO"/>
        </w:rPr>
        <w:t xml:space="preserve"> lo empleadores incurrirán en las sanciones moratorias determinadas en el artículo subsiguiente al mencionado anteriormente; igualmente la ley le otorga a aquellas entidades encargadas de recibir estos aportes facultades para que en caso tal que no se hayan realizado, ejercer las acciones correspondientes de cobro coactivo al empleador incumplido de aquellas suma</w:t>
      </w:r>
      <w:r w:rsidR="005E0164">
        <w:rPr>
          <w:rFonts w:cs="Arial"/>
          <w:sz w:val="24"/>
          <w:szCs w:val="24"/>
          <w:lang w:val="es-CO"/>
        </w:rPr>
        <w:t>s</w:t>
      </w:r>
      <w:r w:rsidR="00490BAC">
        <w:rPr>
          <w:rFonts w:cs="Arial"/>
          <w:sz w:val="24"/>
          <w:szCs w:val="24"/>
          <w:lang w:val="es-CO"/>
        </w:rPr>
        <w:t xml:space="preserve"> que no se han aportado al Sistema General de Pensiones.</w:t>
      </w:r>
    </w:p>
    <w:p w:rsidR="00490BAC" w:rsidRDefault="00490BAC" w:rsidP="00711EAA">
      <w:pPr>
        <w:pStyle w:val="Textoindependiente"/>
        <w:spacing w:line="276" w:lineRule="auto"/>
        <w:ind w:right="284" w:firstLine="709"/>
        <w:contextualSpacing/>
        <w:rPr>
          <w:rFonts w:cs="Arial"/>
          <w:sz w:val="24"/>
          <w:szCs w:val="24"/>
          <w:lang w:val="es-CO"/>
        </w:rPr>
      </w:pPr>
    </w:p>
    <w:p w:rsidR="00944F24" w:rsidRPr="00490BAC" w:rsidRDefault="00490BAC" w:rsidP="00490BAC">
      <w:pPr>
        <w:pStyle w:val="Textoindependiente"/>
        <w:numPr>
          <w:ilvl w:val="0"/>
          <w:numId w:val="2"/>
        </w:numPr>
        <w:spacing w:line="276" w:lineRule="auto"/>
        <w:ind w:right="284"/>
        <w:contextualSpacing/>
        <w:rPr>
          <w:rFonts w:cs="Arial"/>
          <w:b/>
          <w:sz w:val="24"/>
          <w:szCs w:val="24"/>
          <w:lang w:val="es-CO"/>
        </w:rPr>
      </w:pPr>
      <w:r w:rsidRPr="00490BAC">
        <w:rPr>
          <w:rFonts w:cs="Arial"/>
          <w:b/>
          <w:sz w:val="24"/>
          <w:szCs w:val="24"/>
          <w:lang w:val="es-CO"/>
        </w:rPr>
        <w:t>CASO CONCRETO</w:t>
      </w:r>
    </w:p>
    <w:p w:rsidR="00944F24" w:rsidRDefault="00944F24" w:rsidP="00711EAA">
      <w:pPr>
        <w:pStyle w:val="Textoindependiente"/>
        <w:spacing w:line="276" w:lineRule="auto"/>
        <w:ind w:right="284" w:firstLine="709"/>
        <w:contextualSpacing/>
        <w:rPr>
          <w:rFonts w:cs="Arial"/>
          <w:sz w:val="24"/>
          <w:szCs w:val="24"/>
          <w:lang w:val="es-CO"/>
        </w:rPr>
      </w:pPr>
    </w:p>
    <w:p w:rsidR="00944A7B" w:rsidRDefault="00711EAA" w:rsidP="00711EAA">
      <w:pPr>
        <w:pStyle w:val="Textoindependiente"/>
        <w:spacing w:line="276" w:lineRule="auto"/>
        <w:ind w:right="284" w:firstLine="709"/>
        <w:contextualSpacing/>
        <w:rPr>
          <w:rFonts w:cs="Arial"/>
          <w:sz w:val="24"/>
          <w:szCs w:val="24"/>
          <w:lang w:val="es-CO"/>
        </w:rPr>
      </w:pPr>
      <w:r>
        <w:rPr>
          <w:rFonts w:cs="Arial"/>
          <w:sz w:val="24"/>
          <w:szCs w:val="24"/>
          <w:lang w:val="es-CO"/>
        </w:rPr>
        <w:t xml:space="preserve">Para el </w:t>
      </w:r>
      <w:r w:rsidR="00944A7B">
        <w:rPr>
          <w:rFonts w:cs="Arial"/>
          <w:sz w:val="24"/>
          <w:szCs w:val="24"/>
          <w:lang w:val="es-CO"/>
        </w:rPr>
        <w:t xml:space="preserve">caso concreto no </w:t>
      </w:r>
      <w:r w:rsidR="00302E27">
        <w:rPr>
          <w:rFonts w:cs="Arial"/>
          <w:sz w:val="24"/>
          <w:szCs w:val="24"/>
          <w:lang w:val="es-CO"/>
        </w:rPr>
        <w:t>está en duda</w:t>
      </w:r>
      <w:r w:rsidR="00944A7B">
        <w:rPr>
          <w:rFonts w:cs="Arial"/>
          <w:sz w:val="24"/>
          <w:szCs w:val="24"/>
          <w:lang w:val="es-CO"/>
        </w:rPr>
        <w:t xml:space="preserve"> que el señor Gildardo Arce Ibarra nació el 1º de noviembre de 1951, tal como se puede constatar en el registro civil de nacimiento expedido por la Notaria Única del Círculo de Quinchia-Risaralda aportado en la demanda (fl-11) y que a 1º de noviembre de 2011 alcanzo la edad mínima requerida para obtener la pensión de vejez, en concordancia con lo anteriormente expuesto.</w:t>
      </w:r>
    </w:p>
    <w:p w:rsidR="00944A7B" w:rsidRDefault="00944A7B" w:rsidP="00711EAA">
      <w:pPr>
        <w:pStyle w:val="Textoindependiente"/>
        <w:spacing w:line="276" w:lineRule="auto"/>
        <w:ind w:right="284" w:firstLine="709"/>
        <w:contextualSpacing/>
        <w:rPr>
          <w:rFonts w:cs="Arial"/>
          <w:sz w:val="24"/>
          <w:szCs w:val="24"/>
          <w:lang w:val="es-CO"/>
        </w:rPr>
      </w:pPr>
    </w:p>
    <w:p w:rsidR="00DD14B5" w:rsidRDefault="00944A7B" w:rsidP="00711EAA">
      <w:pPr>
        <w:pStyle w:val="Textoindependiente"/>
        <w:spacing w:line="276" w:lineRule="auto"/>
        <w:ind w:right="284" w:firstLine="709"/>
        <w:contextualSpacing/>
        <w:rPr>
          <w:rFonts w:cs="Arial"/>
          <w:sz w:val="24"/>
          <w:szCs w:val="24"/>
          <w:lang w:val="es-CO"/>
        </w:rPr>
      </w:pPr>
      <w:r>
        <w:rPr>
          <w:rFonts w:cs="Arial"/>
          <w:sz w:val="24"/>
          <w:szCs w:val="24"/>
          <w:lang w:val="es-CO"/>
        </w:rPr>
        <w:t xml:space="preserve">Ahora bien, toca entrar a </w:t>
      </w:r>
      <w:r w:rsidR="00302E27">
        <w:rPr>
          <w:rFonts w:cs="Arial"/>
          <w:sz w:val="24"/>
          <w:szCs w:val="24"/>
          <w:lang w:val="es-CO"/>
        </w:rPr>
        <w:t>establecer</w:t>
      </w:r>
      <w:r>
        <w:rPr>
          <w:rFonts w:cs="Arial"/>
          <w:sz w:val="24"/>
          <w:szCs w:val="24"/>
          <w:lang w:val="es-CO"/>
        </w:rPr>
        <w:t xml:space="preserve"> si cumplía con el segundo requisito exigido por el artículo 33 de la Ley 100 de 1993, modificado por el artículo 9º de la Ley 797 de 2003, esto es, para la prestación objeto de estudio </w:t>
      </w:r>
      <w:r w:rsidR="00944F24">
        <w:rPr>
          <w:rFonts w:cs="Arial"/>
          <w:sz w:val="24"/>
          <w:szCs w:val="24"/>
          <w:lang w:val="es-CO"/>
        </w:rPr>
        <w:t>un total de 1200 semanas cotizadas al Sistema General de Pensiones, por haberse causado la prestación en el año 2011</w:t>
      </w:r>
      <w:r w:rsidR="00302E27">
        <w:rPr>
          <w:rFonts w:cs="Arial"/>
          <w:sz w:val="24"/>
          <w:szCs w:val="24"/>
          <w:lang w:val="es-CO"/>
        </w:rPr>
        <w:t>; para determinar el total de semanas cotizadas nos debemos remitir a la relación de novedades registradas</w:t>
      </w:r>
      <w:r w:rsidR="00DD14B5">
        <w:rPr>
          <w:rFonts w:cs="Arial"/>
          <w:sz w:val="24"/>
          <w:szCs w:val="24"/>
          <w:lang w:val="es-CO"/>
        </w:rPr>
        <w:t>,</w:t>
      </w:r>
      <w:r w:rsidR="00302E27">
        <w:rPr>
          <w:rFonts w:cs="Arial"/>
          <w:sz w:val="24"/>
          <w:szCs w:val="24"/>
          <w:lang w:val="es-CO"/>
        </w:rPr>
        <w:t xml:space="preserve"> aportada por Colpensiones</w:t>
      </w:r>
      <w:r w:rsidR="00DD14B5">
        <w:rPr>
          <w:rFonts w:cs="Arial"/>
          <w:sz w:val="24"/>
          <w:szCs w:val="24"/>
          <w:lang w:val="es-CO"/>
        </w:rPr>
        <w:t>, que arroja un total de 1.184,57 semanas cotizadas para el momento en que cumplió la edad, pero igualmente</w:t>
      </w:r>
      <w:r w:rsidR="005429CA">
        <w:rPr>
          <w:rFonts w:cs="Arial"/>
          <w:sz w:val="24"/>
          <w:szCs w:val="24"/>
          <w:lang w:val="es-CO"/>
        </w:rPr>
        <w:t xml:space="preserve"> se evidencia que por parte de los empleadores con números patronales</w:t>
      </w:r>
      <w:r w:rsidR="00DD14B5">
        <w:rPr>
          <w:rFonts w:cs="Arial"/>
          <w:sz w:val="24"/>
          <w:szCs w:val="24"/>
          <w:lang w:val="es-CO"/>
        </w:rPr>
        <w:t xml:space="preserve"> 25158544 o Instituto Politécnico de Pereira y 890312749 o Seguridad Atlas Ltda., existió una mora en el pago de los aportes al Sistema de Seguridad Social en Pensiones, lo que para los efectos del primer empleador da un total de 215 o 30,71 semanas que no fueron cancelados al sistema, esto abarca los meses de enero y febrero de 1995, 5 días del mes de marzo de 1996 y los de abril, mayo, junio, julio y agosto de las mismas calendas, mientras que para el segundo, si bien es cierto realizó los respectivos aportes, se debe tener en cuenta que hay periodos de 28 días, que sumados aquellos días dejados de cancelar da un total de 5 y que al totalizarlo con los 215 días del primer empleador da un total de 218 días o 31,43 semanas que se dejaron de cotizar al sistema y que por obligación de los empleadores debieron ser reportadas.</w:t>
      </w:r>
    </w:p>
    <w:p w:rsidR="00DD14B5" w:rsidRDefault="00DD14B5" w:rsidP="00711EAA">
      <w:pPr>
        <w:pStyle w:val="Textoindependiente"/>
        <w:spacing w:line="276" w:lineRule="auto"/>
        <w:ind w:right="284" w:firstLine="709"/>
        <w:contextualSpacing/>
        <w:rPr>
          <w:rFonts w:cs="Arial"/>
          <w:sz w:val="24"/>
          <w:szCs w:val="24"/>
          <w:lang w:val="es-CO"/>
        </w:rPr>
      </w:pPr>
    </w:p>
    <w:p w:rsidR="00DD14B5" w:rsidRDefault="00DD14B5" w:rsidP="00711EAA">
      <w:pPr>
        <w:pStyle w:val="Textoindependiente"/>
        <w:spacing w:line="276" w:lineRule="auto"/>
        <w:ind w:right="284" w:firstLine="709"/>
        <w:contextualSpacing/>
        <w:rPr>
          <w:rFonts w:cs="Arial"/>
          <w:sz w:val="24"/>
          <w:szCs w:val="24"/>
          <w:lang w:val="es-CO"/>
        </w:rPr>
      </w:pPr>
      <w:r>
        <w:rPr>
          <w:rFonts w:cs="Arial"/>
          <w:sz w:val="24"/>
          <w:szCs w:val="24"/>
          <w:lang w:val="es-CO"/>
        </w:rPr>
        <w:t>En efecto al tener claridad de la mora patronal en que incurrieron los empleadores del señor Gildardo Arce Ibarra, traducida en 31,43 semanas y adicionándolas a las que se encuentran reportadas en la historia laboral del demandante da un total de 1216,1 semanas para la fecha en que cumplió la edad mínima para acceder a la pensión de vejez, cumpliendo así los requisitos exigidos por el artículo 33 de la Ley 100 de 1993 modificado por el artículo 9º de la Ley 797 de 2003.</w:t>
      </w:r>
    </w:p>
    <w:p w:rsidR="00DD14B5" w:rsidRDefault="00DD14B5" w:rsidP="00711EAA">
      <w:pPr>
        <w:pStyle w:val="Textoindependiente"/>
        <w:spacing w:line="276" w:lineRule="auto"/>
        <w:ind w:right="284" w:firstLine="709"/>
        <w:contextualSpacing/>
        <w:rPr>
          <w:rFonts w:cs="Arial"/>
          <w:sz w:val="24"/>
          <w:szCs w:val="24"/>
          <w:lang w:val="es-CO"/>
        </w:rPr>
      </w:pPr>
    </w:p>
    <w:p w:rsidR="00A450F4" w:rsidRDefault="00DD14B5" w:rsidP="00711EAA">
      <w:pPr>
        <w:pStyle w:val="Textoindependiente"/>
        <w:spacing w:line="276" w:lineRule="auto"/>
        <w:ind w:right="284" w:firstLine="709"/>
        <w:contextualSpacing/>
        <w:rPr>
          <w:rFonts w:cs="Arial"/>
          <w:sz w:val="24"/>
          <w:szCs w:val="24"/>
          <w:lang w:val="es-CO"/>
        </w:rPr>
      </w:pPr>
      <w:r>
        <w:rPr>
          <w:rFonts w:cs="Arial"/>
          <w:sz w:val="24"/>
          <w:szCs w:val="24"/>
          <w:lang w:val="es-CO"/>
        </w:rPr>
        <w:t>Se determina entonces desde cuando tiene derecho a disfrutar el actor de la pensión reconocida teniendo en cuenta los siguientes aspectos</w:t>
      </w:r>
      <w:r w:rsidR="00A450F4">
        <w:rPr>
          <w:rFonts w:cs="Arial"/>
          <w:sz w:val="24"/>
          <w:szCs w:val="24"/>
          <w:lang w:val="es-CO"/>
        </w:rPr>
        <w:t>: i) Cumplió 60 años de edad el 1º de noviembre de 2011, ii) Hizo su ultimo aporte al Sistema General de Pensiones el 31 de octubre de 2011 en concordancia a la historia laboral válida para prestaciones económicas allegada por Colpensiones y, iii) Presentó solicitud de reconocimiento pensional el 4 de abril de 2012, como se constata en la Resolución No. GNR-020325 del 1º de marzo de 2013 (fls 12 y 13). Se concluye entonces, que el actor tiene el disfrute de la pensión a partir del 1º de noviembre de 2011, como fue señalado de manera correcta por la Jueza de primera instancia.</w:t>
      </w:r>
    </w:p>
    <w:p w:rsidR="00A450F4" w:rsidRDefault="00A450F4" w:rsidP="00711EAA">
      <w:pPr>
        <w:pStyle w:val="Textoindependiente"/>
        <w:spacing w:line="276" w:lineRule="auto"/>
        <w:ind w:right="284" w:firstLine="709"/>
        <w:contextualSpacing/>
        <w:rPr>
          <w:rFonts w:cs="Arial"/>
          <w:sz w:val="24"/>
          <w:szCs w:val="24"/>
          <w:lang w:val="es-CO"/>
        </w:rPr>
      </w:pPr>
    </w:p>
    <w:p w:rsidR="00711EAA" w:rsidRDefault="00A450F4" w:rsidP="00711EAA">
      <w:pPr>
        <w:pStyle w:val="Textoindependiente"/>
        <w:spacing w:line="276" w:lineRule="auto"/>
        <w:ind w:right="284" w:firstLine="709"/>
        <w:contextualSpacing/>
        <w:rPr>
          <w:rFonts w:cs="Arial"/>
          <w:sz w:val="24"/>
          <w:szCs w:val="24"/>
          <w:lang w:val="es-CO"/>
        </w:rPr>
      </w:pPr>
      <w:r>
        <w:rPr>
          <w:rFonts w:cs="Arial"/>
          <w:sz w:val="24"/>
          <w:szCs w:val="24"/>
          <w:lang w:val="es-CO"/>
        </w:rPr>
        <w:t xml:space="preserve">El retroactivo pensional causado entre el 1º de noviembre de 2011 y el 29 de febrero de 2016 asciende a la suma de $ 37.355.274 debidamente indexado, como se aprecia en la siguiente tabla que hará parte integrante del acta que se levante con ocasión de esta audiencia, no sin advertir que ninguna de las mesadas que se causaron están cobijadas por el fenómeno de la prescripción, debido a que la reclamación administrativa se hizo el 4 de abril de 2012 y resuelta el 1º de marzo de 2013 mediante Resolución No. GNR-020325 (fls 12 y 13), y la presente acción se inició el 27 de junio de 2014 (fl 36). </w:t>
      </w:r>
      <w:r w:rsidR="00302E27">
        <w:rPr>
          <w:rFonts w:cs="Arial"/>
          <w:sz w:val="24"/>
          <w:szCs w:val="24"/>
          <w:lang w:val="es-CO"/>
        </w:rPr>
        <w:t xml:space="preserve"> </w:t>
      </w:r>
      <w:r w:rsidR="00944A7B">
        <w:rPr>
          <w:rFonts w:cs="Arial"/>
          <w:sz w:val="24"/>
          <w:szCs w:val="24"/>
          <w:lang w:val="es-CO"/>
        </w:rPr>
        <w:t xml:space="preserve"> </w:t>
      </w:r>
    </w:p>
    <w:p w:rsidR="00A450F4" w:rsidRDefault="00A450F4" w:rsidP="00711EAA">
      <w:pPr>
        <w:pStyle w:val="Textoindependiente"/>
        <w:spacing w:line="276" w:lineRule="auto"/>
        <w:ind w:right="284" w:firstLine="709"/>
        <w:contextualSpacing/>
        <w:rPr>
          <w:rFonts w:cs="Arial"/>
          <w:sz w:val="24"/>
          <w:szCs w:val="24"/>
          <w:lang w:val="es-CO"/>
        </w:rPr>
      </w:pPr>
    </w:p>
    <w:p w:rsidR="00A450F4" w:rsidRDefault="00A450F4" w:rsidP="00A450F4">
      <w:pPr>
        <w:pStyle w:val="Textoindependiente"/>
        <w:spacing w:line="276" w:lineRule="auto"/>
        <w:ind w:right="284" w:firstLine="709"/>
        <w:contextualSpacing/>
        <w:rPr>
          <w:rFonts w:cs="Arial"/>
          <w:sz w:val="24"/>
          <w:szCs w:val="24"/>
          <w:lang w:val="es-CO"/>
        </w:rPr>
      </w:pPr>
      <w:r>
        <w:rPr>
          <w:rFonts w:cs="Arial"/>
          <w:sz w:val="24"/>
          <w:szCs w:val="24"/>
          <w:lang w:val="es-CO"/>
        </w:rPr>
        <w:t>De conformidad con lo expuesto se modificara el numeral segundo de la Sentencia de primera instancia emitida por el Juzgado Segundo Laboral del Circuito de Pereira el 4 de diciembre de 2015.</w:t>
      </w:r>
    </w:p>
    <w:p w:rsidR="00A450F4" w:rsidRDefault="00A450F4" w:rsidP="00A450F4">
      <w:pPr>
        <w:pStyle w:val="Textoindependiente"/>
        <w:spacing w:line="276" w:lineRule="auto"/>
        <w:ind w:right="284" w:firstLine="709"/>
        <w:contextualSpacing/>
        <w:rPr>
          <w:rFonts w:cs="Arial"/>
          <w:sz w:val="24"/>
          <w:szCs w:val="24"/>
          <w:lang w:val="es-CO"/>
        </w:rPr>
      </w:pPr>
    </w:p>
    <w:p w:rsidR="00B235BC" w:rsidRDefault="0021532B" w:rsidP="00A450F4">
      <w:pPr>
        <w:pStyle w:val="Textoindependiente"/>
        <w:spacing w:line="276" w:lineRule="auto"/>
        <w:ind w:right="284" w:firstLine="709"/>
        <w:contextualSpacing/>
        <w:rPr>
          <w:rFonts w:cs="Arial"/>
          <w:sz w:val="24"/>
          <w:szCs w:val="24"/>
        </w:rPr>
      </w:pPr>
      <w:r w:rsidRPr="00B235BC">
        <w:rPr>
          <w:rFonts w:cs="Arial"/>
          <w:sz w:val="24"/>
          <w:szCs w:val="24"/>
        </w:rPr>
        <w:t xml:space="preserve">En ese </w:t>
      </w:r>
      <w:r w:rsidR="00977585" w:rsidRPr="00B235BC">
        <w:rPr>
          <w:rFonts w:cs="Arial"/>
          <w:sz w:val="24"/>
          <w:szCs w:val="24"/>
        </w:rPr>
        <w:t>orden de ideas,</w:t>
      </w:r>
      <w:r w:rsidR="00B235BC">
        <w:rPr>
          <w:rFonts w:cs="Arial"/>
          <w:sz w:val="24"/>
          <w:szCs w:val="24"/>
        </w:rPr>
        <w:t xml:space="preserve"> </w:t>
      </w:r>
      <w:r w:rsidR="00B235BC" w:rsidRPr="00B235BC">
        <w:rPr>
          <w:rFonts w:cs="Arial"/>
          <w:sz w:val="24"/>
          <w:szCs w:val="24"/>
        </w:rPr>
        <w:t xml:space="preserve">en virtud del grado jurisdiccional que opera en favor de la entidad accionada, </w:t>
      </w:r>
      <w:r w:rsidR="00A450F4">
        <w:rPr>
          <w:rFonts w:cs="Arial"/>
          <w:sz w:val="24"/>
          <w:szCs w:val="24"/>
        </w:rPr>
        <w:t>este queda resuelto</w:t>
      </w:r>
      <w:r w:rsidR="00B235BC" w:rsidRPr="00B235BC">
        <w:rPr>
          <w:rFonts w:cs="Arial"/>
          <w:sz w:val="24"/>
          <w:szCs w:val="24"/>
        </w:rPr>
        <w:t>.</w:t>
      </w:r>
    </w:p>
    <w:p w:rsidR="00A450F4" w:rsidRDefault="00A450F4" w:rsidP="00633404">
      <w:pPr>
        <w:pStyle w:val="Textoindependiente"/>
        <w:spacing w:line="276" w:lineRule="auto"/>
        <w:ind w:firstLine="708"/>
        <w:contextualSpacing/>
        <w:rPr>
          <w:rFonts w:cs="Arial"/>
          <w:sz w:val="24"/>
          <w:szCs w:val="24"/>
        </w:rPr>
      </w:pPr>
    </w:p>
    <w:p w:rsidR="00BC0CD3" w:rsidRDefault="00977585" w:rsidP="00633404">
      <w:pPr>
        <w:pStyle w:val="Textoindependiente"/>
        <w:spacing w:line="276" w:lineRule="auto"/>
        <w:ind w:firstLine="708"/>
        <w:contextualSpacing/>
        <w:rPr>
          <w:rFonts w:cs="Arial"/>
          <w:sz w:val="24"/>
          <w:szCs w:val="24"/>
        </w:rPr>
      </w:pPr>
      <w:r w:rsidRPr="001A1834">
        <w:rPr>
          <w:rFonts w:cs="Arial"/>
          <w:sz w:val="24"/>
          <w:szCs w:val="24"/>
        </w:rPr>
        <w:t xml:space="preserve">Costas en esta instancia </w:t>
      </w:r>
      <w:r w:rsidR="00BC0CD3" w:rsidRPr="001A1834">
        <w:rPr>
          <w:rFonts w:cs="Arial"/>
          <w:sz w:val="24"/>
          <w:szCs w:val="24"/>
        </w:rPr>
        <w:t>no se causa</w:t>
      </w:r>
      <w:r w:rsidR="0021532B" w:rsidRPr="001A1834">
        <w:rPr>
          <w:rFonts w:cs="Arial"/>
          <w:sz w:val="24"/>
          <w:szCs w:val="24"/>
        </w:rPr>
        <w:t>ron</w:t>
      </w:r>
      <w:r w:rsidR="00A450F4">
        <w:rPr>
          <w:rFonts w:cs="Arial"/>
          <w:sz w:val="24"/>
          <w:szCs w:val="24"/>
        </w:rPr>
        <w:t>.</w:t>
      </w:r>
    </w:p>
    <w:p w:rsidR="00A450F4" w:rsidRDefault="00A450F4" w:rsidP="00633404">
      <w:pPr>
        <w:pStyle w:val="Textoindependiente"/>
        <w:spacing w:line="276" w:lineRule="auto"/>
        <w:ind w:firstLine="708"/>
        <w:contextualSpacing/>
        <w:rPr>
          <w:rFonts w:cs="Arial"/>
          <w:sz w:val="24"/>
          <w:szCs w:val="24"/>
        </w:rPr>
      </w:pPr>
    </w:p>
    <w:p w:rsidR="002E2495" w:rsidRPr="001A1834" w:rsidRDefault="002E2495" w:rsidP="00633404">
      <w:pPr>
        <w:pStyle w:val="Textoindependiente"/>
        <w:spacing w:line="276" w:lineRule="auto"/>
        <w:ind w:firstLine="708"/>
        <w:contextualSpacing/>
        <w:rPr>
          <w:rFonts w:cs="Arial"/>
          <w:sz w:val="24"/>
          <w:szCs w:val="24"/>
        </w:rPr>
      </w:pPr>
    </w:p>
    <w:p w:rsidR="00977585" w:rsidRPr="001A1834" w:rsidRDefault="00977585" w:rsidP="00633404">
      <w:pPr>
        <w:widowControl w:val="0"/>
        <w:autoSpaceDE w:val="0"/>
        <w:autoSpaceDN w:val="0"/>
        <w:adjustRightInd w:val="0"/>
        <w:spacing w:line="276" w:lineRule="auto"/>
        <w:ind w:firstLine="708"/>
        <w:contextualSpacing/>
        <w:jc w:val="both"/>
        <w:rPr>
          <w:rFonts w:ascii="Arial" w:hAnsi="Arial" w:cs="Arial"/>
          <w:sz w:val="24"/>
          <w:szCs w:val="24"/>
        </w:rPr>
      </w:pPr>
      <w:r w:rsidRPr="001A1834">
        <w:rPr>
          <w:rFonts w:ascii="Arial" w:hAnsi="Arial" w:cs="Arial"/>
          <w:sz w:val="24"/>
          <w:szCs w:val="24"/>
        </w:rPr>
        <w:t xml:space="preserve">En mérito de lo expuesto, la </w:t>
      </w:r>
      <w:r w:rsidRPr="001A1834">
        <w:rPr>
          <w:rFonts w:ascii="Arial" w:hAnsi="Arial" w:cs="Arial"/>
          <w:b/>
          <w:sz w:val="24"/>
          <w:szCs w:val="24"/>
        </w:rPr>
        <w:t>Sala de Decisión Laboral del Tribunal Superior de Pereira</w:t>
      </w:r>
      <w:r w:rsidRPr="001A1834">
        <w:rPr>
          <w:rFonts w:ascii="Arial" w:hAnsi="Arial" w:cs="Arial"/>
          <w:sz w:val="24"/>
          <w:szCs w:val="24"/>
        </w:rPr>
        <w:t xml:space="preserve">, administrando justicia en nombre de la República y por autoridad de la ley, </w:t>
      </w:r>
    </w:p>
    <w:p w:rsidR="002E2495" w:rsidRDefault="002E2495" w:rsidP="00633404">
      <w:pPr>
        <w:widowControl w:val="0"/>
        <w:autoSpaceDE w:val="0"/>
        <w:autoSpaceDN w:val="0"/>
        <w:adjustRightInd w:val="0"/>
        <w:spacing w:line="276" w:lineRule="auto"/>
        <w:contextualSpacing/>
        <w:jc w:val="center"/>
        <w:rPr>
          <w:rFonts w:ascii="Arial" w:hAnsi="Arial" w:cs="Arial"/>
          <w:b/>
          <w:sz w:val="24"/>
          <w:szCs w:val="24"/>
        </w:rPr>
      </w:pPr>
    </w:p>
    <w:p w:rsidR="0052685F" w:rsidRDefault="0052685F" w:rsidP="00633404">
      <w:pPr>
        <w:widowControl w:val="0"/>
        <w:autoSpaceDE w:val="0"/>
        <w:autoSpaceDN w:val="0"/>
        <w:adjustRightInd w:val="0"/>
        <w:spacing w:line="276" w:lineRule="auto"/>
        <w:contextualSpacing/>
        <w:jc w:val="center"/>
        <w:rPr>
          <w:rFonts w:ascii="Arial" w:hAnsi="Arial" w:cs="Arial"/>
          <w:b/>
          <w:sz w:val="24"/>
          <w:szCs w:val="24"/>
        </w:rPr>
      </w:pPr>
    </w:p>
    <w:p w:rsidR="0085430A" w:rsidRDefault="0085430A" w:rsidP="00633404">
      <w:pPr>
        <w:widowControl w:val="0"/>
        <w:autoSpaceDE w:val="0"/>
        <w:autoSpaceDN w:val="0"/>
        <w:adjustRightInd w:val="0"/>
        <w:spacing w:line="276" w:lineRule="auto"/>
        <w:contextualSpacing/>
        <w:jc w:val="center"/>
        <w:rPr>
          <w:rFonts w:ascii="Arial" w:hAnsi="Arial" w:cs="Arial"/>
          <w:b/>
          <w:sz w:val="24"/>
          <w:szCs w:val="24"/>
        </w:rPr>
      </w:pPr>
    </w:p>
    <w:p w:rsidR="00977585" w:rsidRDefault="00977585" w:rsidP="00633404">
      <w:pPr>
        <w:widowControl w:val="0"/>
        <w:autoSpaceDE w:val="0"/>
        <w:autoSpaceDN w:val="0"/>
        <w:adjustRightInd w:val="0"/>
        <w:spacing w:line="276" w:lineRule="auto"/>
        <w:contextualSpacing/>
        <w:jc w:val="center"/>
        <w:rPr>
          <w:rFonts w:ascii="Arial" w:hAnsi="Arial" w:cs="Arial"/>
          <w:b/>
          <w:sz w:val="24"/>
          <w:szCs w:val="24"/>
        </w:rPr>
      </w:pPr>
      <w:r w:rsidRPr="001A1834">
        <w:rPr>
          <w:rFonts w:ascii="Arial" w:hAnsi="Arial" w:cs="Arial"/>
          <w:b/>
          <w:sz w:val="24"/>
          <w:szCs w:val="24"/>
        </w:rPr>
        <w:t>RESUELVE</w:t>
      </w:r>
    </w:p>
    <w:p w:rsidR="002E2495" w:rsidRPr="001A1834" w:rsidRDefault="002E2495" w:rsidP="00633404">
      <w:pPr>
        <w:widowControl w:val="0"/>
        <w:autoSpaceDE w:val="0"/>
        <w:autoSpaceDN w:val="0"/>
        <w:adjustRightInd w:val="0"/>
        <w:spacing w:line="276" w:lineRule="auto"/>
        <w:contextualSpacing/>
        <w:jc w:val="center"/>
        <w:rPr>
          <w:rFonts w:ascii="Arial" w:hAnsi="Arial" w:cs="Arial"/>
          <w:b/>
          <w:sz w:val="24"/>
          <w:szCs w:val="24"/>
        </w:rPr>
      </w:pPr>
    </w:p>
    <w:p w:rsidR="00657103" w:rsidRDefault="00657103" w:rsidP="00633404">
      <w:pPr>
        <w:widowControl w:val="0"/>
        <w:autoSpaceDE w:val="0"/>
        <w:autoSpaceDN w:val="0"/>
        <w:adjustRightInd w:val="0"/>
        <w:spacing w:line="276" w:lineRule="auto"/>
        <w:contextualSpacing/>
        <w:jc w:val="both"/>
        <w:rPr>
          <w:rFonts w:ascii="Arial" w:hAnsi="Arial" w:cs="Arial"/>
          <w:b/>
          <w:sz w:val="24"/>
          <w:szCs w:val="24"/>
        </w:rPr>
      </w:pPr>
    </w:p>
    <w:p w:rsidR="00B235BC" w:rsidRPr="00EF58DA" w:rsidRDefault="00977585" w:rsidP="002E2495">
      <w:pPr>
        <w:pStyle w:val="Prrafodelista"/>
        <w:numPr>
          <w:ilvl w:val="0"/>
          <w:numId w:val="4"/>
        </w:numPr>
        <w:spacing w:line="276" w:lineRule="auto"/>
        <w:jc w:val="both"/>
        <w:rPr>
          <w:rFonts w:ascii="Arial" w:hAnsi="Arial" w:cs="Arial"/>
          <w:b/>
          <w:sz w:val="24"/>
          <w:szCs w:val="24"/>
          <w:lang w:val="es-ES"/>
        </w:rPr>
      </w:pPr>
      <w:r w:rsidRPr="002E2495">
        <w:rPr>
          <w:rFonts w:ascii="Arial" w:hAnsi="Arial" w:cs="Arial"/>
          <w:b/>
          <w:sz w:val="24"/>
          <w:szCs w:val="24"/>
        </w:rPr>
        <w:t xml:space="preserve">PRIMERO. </w:t>
      </w:r>
      <w:r w:rsidR="00A450F4">
        <w:rPr>
          <w:rFonts w:ascii="Arial" w:hAnsi="Arial" w:cs="Arial"/>
          <w:b/>
          <w:spacing w:val="-2"/>
          <w:sz w:val="24"/>
          <w:szCs w:val="24"/>
        </w:rPr>
        <w:t xml:space="preserve">MODIFICAR </w:t>
      </w:r>
      <w:r w:rsidR="00A450F4">
        <w:rPr>
          <w:rFonts w:ascii="Arial" w:hAnsi="Arial" w:cs="Arial"/>
          <w:spacing w:val="-2"/>
          <w:sz w:val="24"/>
          <w:szCs w:val="24"/>
        </w:rPr>
        <w:t>el numeral segundo de la Sentencia proferida por Juzgado Segundo Laboral del Circuito de Pereira, el cual quedará así:</w:t>
      </w:r>
    </w:p>
    <w:p w:rsidR="00EF58DA" w:rsidRDefault="00EF58DA" w:rsidP="00EF58DA">
      <w:pPr>
        <w:spacing w:line="276" w:lineRule="auto"/>
        <w:jc w:val="both"/>
        <w:rPr>
          <w:rFonts w:ascii="Arial" w:hAnsi="Arial" w:cs="Arial"/>
          <w:b/>
          <w:sz w:val="24"/>
          <w:szCs w:val="24"/>
        </w:rPr>
      </w:pPr>
    </w:p>
    <w:p w:rsidR="00EF58DA" w:rsidRPr="00EF58DA" w:rsidRDefault="00EF58DA" w:rsidP="00EF58DA">
      <w:pPr>
        <w:tabs>
          <w:tab w:val="left" w:pos="7655"/>
        </w:tabs>
        <w:spacing w:line="276" w:lineRule="auto"/>
        <w:ind w:left="1134" w:right="1467"/>
        <w:jc w:val="both"/>
        <w:rPr>
          <w:rFonts w:ascii="Arial" w:hAnsi="Arial" w:cs="Arial"/>
          <w:i/>
        </w:rPr>
      </w:pPr>
      <w:r w:rsidRPr="00EF58DA">
        <w:rPr>
          <w:rFonts w:ascii="Arial" w:hAnsi="Arial" w:cs="Arial"/>
          <w:i/>
        </w:rPr>
        <w:t>“</w:t>
      </w:r>
      <w:r w:rsidRPr="00EF58DA">
        <w:rPr>
          <w:rFonts w:ascii="Arial" w:hAnsi="Arial" w:cs="Arial"/>
          <w:b/>
          <w:i/>
        </w:rPr>
        <w:t xml:space="preserve">SEGUNDO: CONDENAR </w:t>
      </w:r>
      <w:r w:rsidRPr="00EF58DA">
        <w:rPr>
          <w:rFonts w:ascii="Arial" w:hAnsi="Arial" w:cs="Arial"/>
          <w:i/>
        </w:rPr>
        <w:t xml:space="preserve">a la </w:t>
      </w:r>
      <w:r w:rsidRPr="00EF58DA">
        <w:rPr>
          <w:rFonts w:ascii="Arial" w:hAnsi="Arial" w:cs="Arial"/>
          <w:b/>
          <w:i/>
        </w:rPr>
        <w:t>ADMINISTRADORA COLOMBIANA DE PENSIONES-COLPENSIONES</w:t>
      </w:r>
      <w:r w:rsidRPr="00EF58DA">
        <w:rPr>
          <w:rFonts w:ascii="Arial" w:hAnsi="Arial" w:cs="Arial"/>
          <w:i/>
        </w:rPr>
        <w:t xml:space="preserve"> a que reconozca y pague la </w:t>
      </w:r>
      <w:r w:rsidRPr="00EF58DA">
        <w:rPr>
          <w:rFonts w:ascii="Arial" w:hAnsi="Arial" w:cs="Arial"/>
          <w:b/>
          <w:i/>
        </w:rPr>
        <w:t xml:space="preserve">PENSIÓN DE VEJEZ </w:t>
      </w:r>
      <w:r w:rsidRPr="00EF58DA">
        <w:rPr>
          <w:rFonts w:ascii="Arial" w:hAnsi="Arial" w:cs="Arial"/>
          <w:i/>
        </w:rPr>
        <w:t xml:space="preserve">al señor </w:t>
      </w:r>
      <w:r w:rsidRPr="00EF58DA">
        <w:rPr>
          <w:rFonts w:ascii="Arial" w:hAnsi="Arial" w:cs="Arial"/>
          <w:b/>
          <w:i/>
        </w:rPr>
        <w:t xml:space="preserve">GILDARDO ARCE IBARRA </w:t>
      </w:r>
      <w:r w:rsidRPr="00EF58DA">
        <w:rPr>
          <w:rFonts w:ascii="Arial" w:hAnsi="Arial" w:cs="Arial"/>
          <w:i/>
        </w:rPr>
        <w:t>identificado con C.C. No. 4.390.334, en forma vitalicia, desde el 1º de noviembre de 2011, en cuantía de una salario mínimo</w:t>
      </w:r>
      <w:r>
        <w:rPr>
          <w:rFonts w:ascii="Arial" w:hAnsi="Arial" w:cs="Arial"/>
          <w:i/>
        </w:rPr>
        <w:t xml:space="preserve"> mensual</w:t>
      </w:r>
      <w:r w:rsidRPr="00EF58DA">
        <w:rPr>
          <w:rFonts w:ascii="Arial" w:hAnsi="Arial" w:cs="Arial"/>
          <w:i/>
        </w:rPr>
        <w:t xml:space="preserve"> legal vigente en cada anualidad, sin perjuicio de los reajustes de ley y los descuentos por salud, teniendo derecho a 13 mesadas anuales. El retroactivo pensional asciende a la suma de $ 37.355.274 debidamente indexado.”</w:t>
      </w:r>
    </w:p>
    <w:p w:rsidR="00EF58DA" w:rsidRPr="00EF58DA" w:rsidRDefault="00EF58DA" w:rsidP="00EF58DA">
      <w:pPr>
        <w:pStyle w:val="Prrafodelista"/>
        <w:widowControl w:val="0"/>
        <w:autoSpaceDE w:val="0"/>
        <w:autoSpaceDN w:val="0"/>
        <w:adjustRightInd w:val="0"/>
        <w:spacing w:line="276" w:lineRule="auto"/>
        <w:ind w:left="720"/>
        <w:contextualSpacing/>
        <w:jc w:val="both"/>
        <w:rPr>
          <w:rFonts w:ascii="Arial" w:hAnsi="Arial" w:cs="Arial"/>
          <w:sz w:val="24"/>
          <w:szCs w:val="24"/>
        </w:rPr>
      </w:pPr>
    </w:p>
    <w:p w:rsidR="00977585" w:rsidRDefault="00977585" w:rsidP="002E2495">
      <w:pPr>
        <w:pStyle w:val="Prrafodelista"/>
        <w:widowControl w:val="0"/>
        <w:numPr>
          <w:ilvl w:val="0"/>
          <w:numId w:val="4"/>
        </w:numPr>
        <w:autoSpaceDE w:val="0"/>
        <w:autoSpaceDN w:val="0"/>
        <w:adjustRightInd w:val="0"/>
        <w:spacing w:line="276" w:lineRule="auto"/>
        <w:contextualSpacing/>
        <w:jc w:val="both"/>
        <w:rPr>
          <w:rFonts w:ascii="Arial" w:hAnsi="Arial" w:cs="Arial"/>
          <w:sz w:val="24"/>
          <w:szCs w:val="24"/>
        </w:rPr>
      </w:pPr>
      <w:r w:rsidRPr="002E2495">
        <w:rPr>
          <w:rFonts w:ascii="Arial" w:hAnsi="Arial" w:cs="Arial"/>
          <w:b/>
          <w:sz w:val="24"/>
          <w:szCs w:val="24"/>
        </w:rPr>
        <w:t xml:space="preserve">SEGUNDO. </w:t>
      </w:r>
      <w:r w:rsidR="00EF58DA">
        <w:rPr>
          <w:rFonts w:ascii="Arial" w:hAnsi="Arial" w:cs="Arial"/>
          <w:sz w:val="24"/>
          <w:szCs w:val="24"/>
        </w:rPr>
        <w:t>Confirmar en todo lo demás la sentencia que por consulta se ha conocido.</w:t>
      </w:r>
    </w:p>
    <w:p w:rsidR="00EF58DA" w:rsidRDefault="00EF58DA" w:rsidP="00EF58DA">
      <w:pPr>
        <w:widowControl w:val="0"/>
        <w:autoSpaceDE w:val="0"/>
        <w:autoSpaceDN w:val="0"/>
        <w:adjustRightInd w:val="0"/>
        <w:spacing w:line="276" w:lineRule="auto"/>
        <w:contextualSpacing/>
        <w:jc w:val="both"/>
        <w:rPr>
          <w:rFonts w:ascii="Arial" w:hAnsi="Arial" w:cs="Arial"/>
          <w:sz w:val="24"/>
          <w:szCs w:val="24"/>
        </w:rPr>
      </w:pPr>
    </w:p>
    <w:p w:rsidR="00BC0CD3" w:rsidRPr="001A1834" w:rsidRDefault="00EF58DA" w:rsidP="00EF58DA">
      <w:pPr>
        <w:widowControl w:val="0"/>
        <w:autoSpaceDE w:val="0"/>
        <w:autoSpaceDN w:val="0"/>
        <w:adjustRightInd w:val="0"/>
        <w:spacing w:line="276" w:lineRule="auto"/>
        <w:ind w:firstLine="709"/>
        <w:contextualSpacing/>
        <w:jc w:val="both"/>
        <w:rPr>
          <w:rFonts w:ascii="Arial" w:hAnsi="Arial" w:cs="Arial"/>
          <w:sz w:val="24"/>
          <w:szCs w:val="24"/>
        </w:rPr>
      </w:pPr>
      <w:r>
        <w:rPr>
          <w:rFonts w:ascii="Arial" w:hAnsi="Arial" w:cs="Arial"/>
          <w:sz w:val="24"/>
          <w:szCs w:val="24"/>
        </w:rPr>
        <w:t>Costas en esta instancia no se causaron.</w:t>
      </w:r>
    </w:p>
    <w:p w:rsidR="002E2495" w:rsidRDefault="002E2495" w:rsidP="00633404">
      <w:pPr>
        <w:spacing w:line="276" w:lineRule="auto"/>
        <w:ind w:firstLine="708"/>
        <w:contextualSpacing/>
        <w:jc w:val="both"/>
        <w:rPr>
          <w:rFonts w:ascii="Arial" w:hAnsi="Arial" w:cs="Arial"/>
          <w:sz w:val="24"/>
          <w:szCs w:val="24"/>
        </w:rPr>
      </w:pPr>
    </w:p>
    <w:p w:rsidR="00977585" w:rsidRDefault="00977585" w:rsidP="00633404">
      <w:pPr>
        <w:spacing w:line="276" w:lineRule="auto"/>
        <w:ind w:firstLine="708"/>
        <w:contextualSpacing/>
        <w:jc w:val="both"/>
        <w:rPr>
          <w:rFonts w:ascii="Arial" w:hAnsi="Arial" w:cs="Arial"/>
          <w:sz w:val="24"/>
          <w:szCs w:val="24"/>
        </w:rPr>
      </w:pPr>
      <w:r w:rsidRPr="001A1834">
        <w:rPr>
          <w:rFonts w:ascii="Arial" w:hAnsi="Arial" w:cs="Arial"/>
          <w:sz w:val="24"/>
          <w:szCs w:val="24"/>
        </w:rPr>
        <w:t>Notificación surtida en estrados.</w:t>
      </w:r>
    </w:p>
    <w:p w:rsidR="00633404" w:rsidRPr="001A1834" w:rsidRDefault="00633404" w:rsidP="00633404">
      <w:pPr>
        <w:spacing w:line="276" w:lineRule="auto"/>
        <w:ind w:firstLine="708"/>
        <w:contextualSpacing/>
        <w:jc w:val="both"/>
        <w:rPr>
          <w:rFonts w:ascii="Arial" w:hAnsi="Arial" w:cs="Arial"/>
          <w:sz w:val="24"/>
          <w:szCs w:val="24"/>
        </w:rPr>
      </w:pPr>
    </w:p>
    <w:p w:rsidR="00977585" w:rsidRPr="001A1834" w:rsidRDefault="00977585" w:rsidP="00633404">
      <w:pPr>
        <w:pStyle w:val="Textoindependiente"/>
        <w:spacing w:line="276" w:lineRule="auto"/>
        <w:contextualSpacing/>
        <w:rPr>
          <w:rFonts w:cs="Arial"/>
          <w:sz w:val="24"/>
          <w:szCs w:val="24"/>
        </w:rPr>
      </w:pPr>
      <w:r w:rsidRPr="001A1834">
        <w:rPr>
          <w:rFonts w:cs="Arial"/>
          <w:sz w:val="24"/>
          <w:szCs w:val="24"/>
        </w:rPr>
        <w:t>No siendo otro el objeto de la presente audiencia, se eleva y firma esta acta por las personas que han intervenido.</w:t>
      </w:r>
    </w:p>
    <w:p w:rsidR="00977585" w:rsidRPr="001A1834" w:rsidRDefault="00977585" w:rsidP="00633404">
      <w:pPr>
        <w:pStyle w:val="Textoindependiente"/>
        <w:spacing w:line="276" w:lineRule="auto"/>
        <w:contextualSpacing/>
        <w:rPr>
          <w:rFonts w:cs="Arial"/>
          <w:sz w:val="24"/>
          <w:szCs w:val="24"/>
        </w:rPr>
      </w:pPr>
    </w:p>
    <w:p w:rsidR="00977585" w:rsidRPr="001A1834" w:rsidRDefault="00977585" w:rsidP="00633404">
      <w:pPr>
        <w:widowControl w:val="0"/>
        <w:autoSpaceDE w:val="0"/>
        <w:autoSpaceDN w:val="0"/>
        <w:adjustRightInd w:val="0"/>
        <w:spacing w:line="276" w:lineRule="auto"/>
        <w:contextualSpacing/>
        <w:jc w:val="both"/>
        <w:rPr>
          <w:rFonts w:ascii="Arial" w:hAnsi="Arial" w:cs="Arial"/>
          <w:sz w:val="24"/>
          <w:szCs w:val="24"/>
        </w:rPr>
      </w:pPr>
      <w:r w:rsidRPr="001A1834">
        <w:rPr>
          <w:rFonts w:ascii="Arial" w:hAnsi="Arial" w:cs="Arial"/>
          <w:sz w:val="24"/>
          <w:szCs w:val="24"/>
        </w:rPr>
        <w:t xml:space="preserve">Quienes </w:t>
      </w:r>
      <w:r w:rsidR="00657103">
        <w:rPr>
          <w:rFonts w:ascii="Arial" w:hAnsi="Arial" w:cs="Arial"/>
          <w:sz w:val="24"/>
          <w:szCs w:val="24"/>
        </w:rPr>
        <w:t>i</w:t>
      </w:r>
      <w:r w:rsidRPr="001A1834">
        <w:rPr>
          <w:rFonts w:ascii="Arial" w:hAnsi="Arial" w:cs="Arial"/>
          <w:sz w:val="24"/>
          <w:szCs w:val="24"/>
        </w:rPr>
        <w:t>ntegran la Sala,</w:t>
      </w: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EF58DA" w:rsidRDefault="00EF58DA"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BC0CD3" w:rsidRPr="0092688A" w:rsidRDefault="00BC0CD3"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ISSA RAFAEL ULLOQUE TOSCANO</w:t>
      </w:r>
    </w:p>
    <w:p w:rsidR="00BC0CD3" w:rsidRPr="0092688A" w:rsidRDefault="00BC0CD3" w:rsidP="00633404">
      <w:pPr>
        <w:widowControl w:val="0"/>
        <w:autoSpaceDE w:val="0"/>
        <w:autoSpaceDN w:val="0"/>
        <w:adjustRightInd w:val="0"/>
        <w:spacing w:line="276" w:lineRule="auto"/>
        <w:contextualSpacing/>
        <w:jc w:val="center"/>
        <w:rPr>
          <w:rFonts w:ascii="Arial" w:hAnsi="Arial" w:cs="Arial"/>
        </w:rPr>
      </w:pPr>
      <w:r w:rsidRPr="0092688A">
        <w:rPr>
          <w:rFonts w:ascii="Arial" w:hAnsi="Arial" w:cs="Arial"/>
        </w:rPr>
        <w:t>Magistrado Ponente</w:t>
      </w: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BC0CD3" w:rsidRPr="0092688A" w:rsidRDefault="00977585" w:rsidP="00633404">
      <w:pPr>
        <w:widowControl w:val="0"/>
        <w:autoSpaceDE w:val="0"/>
        <w:autoSpaceDN w:val="0"/>
        <w:adjustRightInd w:val="0"/>
        <w:spacing w:line="276" w:lineRule="auto"/>
        <w:contextualSpacing/>
        <w:jc w:val="center"/>
        <w:rPr>
          <w:rFonts w:ascii="Arial" w:hAnsi="Arial" w:cs="Arial"/>
          <w:b/>
        </w:rPr>
      </w:pPr>
      <w:r w:rsidRPr="0092688A">
        <w:rPr>
          <w:rFonts w:ascii="Arial" w:hAnsi="Arial" w:cs="Arial"/>
          <w:b/>
        </w:rPr>
        <w:t>ANA LUCÍA CAICEDO CALDER</w:t>
      </w:r>
      <w:r w:rsidR="00633404">
        <w:rPr>
          <w:rFonts w:ascii="Arial" w:hAnsi="Arial" w:cs="Arial"/>
          <w:b/>
        </w:rPr>
        <w:t>Ó</w:t>
      </w:r>
      <w:r w:rsidRPr="0092688A">
        <w:rPr>
          <w:rFonts w:ascii="Arial" w:hAnsi="Arial" w:cs="Arial"/>
          <w:b/>
        </w:rPr>
        <w:t xml:space="preserve">N         </w:t>
      </w:r>
      <w:r w:rsidR="00BC0CD3" w:rsidRPr="0092688A">
        <w:rPr>
          <w:rFonts w:ascii="Arial" w:hAnsi="Arial" w:cs="Arial"/>
          <w:b/>
        </w:rPr>
        <w:t>JULIO CÉSAR SALAZAR MUÑOZ</w:t>
      </w:r>
    </w:p>
    <w:p w:rsidR="00977585" w:rsidRPr="0092688A" w:rsidRDefault="00977585" w:rsidP="00633404">
      <w:pPr>
        <w:widowControl w:val="0"/>
        <w:autoSpaceDE w:val="0"/>
        <w:autoSpaceDN w:val="0"/>
        <w:adjustRightInd w:val="0"/>
        <w:spacing w:line="276" w:lineRule="auto"/>
        <w:contextualSpacing/>
        <w:rPr>
          <w:rFonts w:ascii="Arial" w:hAnsi="Arial" w:cs="Arial"/>
        </w:rPr>
      </w:pPr>
      <w:r w:rsidRPr="0092688A">
        <w:rPr>
          <w:rFonts w:ascii="Arial" w:hAnsi="Arial" w:cs="Arial"/>
          <w:b/>
        </w:rPr>
        <w:t xml:space="preserve">                                </w:t>
      </w:r>
      <w:r w:rsidR="00BC0CD3" w:rsidRPr="0092688A">
        <w:rPr>
          <w:rFonts w:ascii="Arial" w:hAnsi="Arial" w:cs="Arial"/>
        </w:rPr>
        <w:t xml:space="preserve">Magistrada                                                   Magistrado </w:t>
      </w:r>
    </w:p>
    <w:p w:rsidR="00633404" w:rsidRDefault="00633404" w:rsidP="00633404">
      <w:pPr>
        <w:widowControl w:val="0"/>
        <w:autoSpaceDE w:val="0"/>
        <w:autoSpaceDN w:val="0"/>
        <w:adjustRightInd w:val="0"/>
        <w:spacing w:line="276" w:lineRule="auto"/>
        <w:contextualSpacing/>
        <w:jc w:val="center"/>
        <w:rPr>
          <w:rFonts w:ascii="Arial" w:hAnsi="Arial" w:cs="Arial"/>
          <w:b/>
        </w:rPr>
      </w:pPr>
    </w:p>
    <w:p w:rsidR="002E2495" w:rsidRDefault="002E2495" w:rsidP="00633404">
      <w:pPr>
        <w:widowControl w:val="0"/>
        <w:autoSpaceDE w:val="0"/>
        <w:autoSpaceDN w:val="0"/>
        <w:adjustRightInd w:val="0"/>
        <w:spacing w:line="276" w:lineRule="auto"/>
        <w:contextualSpacing/>
        <w:jc w:val="center"/>
        <w:rPr>
          <w:rFonts w:ascii="Arial" w:hAnsi="Arial" w:cs="Arial"/>
          <w:b/>
        </w:rPr>
      </w:pPr>
    </w:p>
    <w:p w:rsidR="00E65DDF" w:rsidRDefault="00E65DDF" w:rsidP="00633404">
      <w:pPr>
        <w:widowControl w:val="0"/>
        <w:autoSpaceDE w:val="0"/>
        <w:autoSpaceDN w:val="0"/>
        <w:adjustRightInd w:val="0"/>
        <w:spacing w:line="276" w:lineRule="auto"/>
        <w:contextualSpacing/>
        <w:jc w:val="center"/>
        <w:rPr>
          <w:rFonts w:ascii="Arial" w:hAnsi="Arial" w:cs="Arial"/>
          <w:b/>
        </w:rPr>
      </w:pPr>
    </w:p>
    <w:p w:rsidR="00977585" w:rsidRPr="0092688A" w:rsidRDefault="00EF58DA" w:rsidP="00633404">
      <w:pPr>
        <w:widowControl w:val="0"/>
        <w:autoSpaceDE w:val="0"/>
        <w:autoSpaceDN w:val="0"/>
        <w:adjustRightInd w:val="0"/>
        <w:spacing w:line="276" w:lineRule="auto"/>
        <w:contextualSpacing/>
        <w:jc w:val="center"/>
        <w:rPr>
          <w:rFonts w:ascii="Arial" w:hAnsi="Arial" w:cs="Arial"/>
          <w:b/>
        </w:rPr>
      </w:pPr>
      <w:r>
        <w:rPr>
          <w:rFonts w:ascii="Arial" w:hAnsi="Arial" w:cs="Arial"/>
          <w:b/>
        </w:rPr>
        <w:t>Leonardo Cortés Pé</w:t>
      </w:r>
      <w:r w:rsidRPr="0092688A">
        <w:rPr>
          <w:rFonts w:ascii="Arial" w:hAnsi="Arial" w:cs="Arial"/>
          <w:b/>
        </w:rPr>
        <w:t>r</w:t>
      </w:r>
      <w:r>
        <w:rPr>
          <w:rFonts w:ascii="Arial" w:hAnsi="Arial" w:cs="Arial"/>
          <w:b/>
        </w:rPr>
        <w:t>e</w:t>
      </w:r>
      <w:r w:rsidRPr="0092688A">
        <w:rPr>
          <w:rFonts w:ascii="Arial" w:hAnsi="Arial" w:cs="Arial"/>
          <w:b/>
        </w:rPr>
        <w:t>z</w:t>
      </w:r>
    </w:p>
    <w:p w:rsidR="009257DF" w:rsidRPr="0092688A" w:rsidRDefault="00EF58DA" w:rsidP="00EF58DA">
      <w:pPr>
        <w:widowControl w:val="0"/>
        <w:autoSpaceDE w:val="0"/>
        <w:autoSpaceDN w:val="0"/>
        <w:adjustRightInd w:val="0"/>
        <w:spacing w:line="276" w:lineRule="auto"/>
        <w:contextualSpacing/>
        <w:jc w:val="center"/>
        <w:rPr>
          <w:rFonts w:ascii="Arial" w:hAnsi="Arial" w:cs="Arial"/>
          <w:lang w:val="es-CO"/>
        </w:rPr>
      </w:pPr>
      <w:r w:rsidRPr="0092688A">
        <w:rPr>
          <w:rFonts w:ascii="Arial" w:hAnsi="Arial" w:cs="Arial"/>
        </w:rPr>
        <w:t xml:space="preserve">Secretario </w:t>
      </w:r>
    </w:p>
    <w:sectPr w:rsidR="009257DF" w:rsidRPr="0092688A" w:rsidSect="00633404">
      <w:headerReference w:type="default" r:id="rId8"/>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5178" w:rsidRDefault="004D5178" w:rsidP="00107B2A">
      <w:pPr>
        <w:spacing w:after="0" w:line="240" w:lineRule="auto"/>
      </w:pPr>
      <w:r>
        <w:separator/>
      </w:r>
    </w:p>
  </w:endnote>
  <w:endnote w:type="continuationSeparator" w:id="0">
    <w:p w:rsidR="004D5178" w:rsidRDefault="004D5178" w:rsidP="00107B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5178" w:rsidRDefault="004D5178" w:rsidP="00107B2A">
      <w:pPr>
        <w:spacing w:after="0" w:line="240" w:lineRule="auto"/>
      </w:pPr>
      <w:r>
        <w:separator/>
      </w:r>
    </w:p>
  </w:footnote>
  <w:footnote w:type="continuationSeparator" w:id="0">
    <w:p w:rsidR="004D5178" w:rsidRDefault="004D5178" w:rsidP="00107B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8646000"/>
      <w:docPartObj>
        <w:docPartGallery w:val="Page Numbers (Top of Page)"/>
        <w:docPartUnique/>
      </w:docPartObj>
    </w:sdtPr>
    <w:sdtEndPr/>
    <w:sdtContent>
      <w:p w:rsidR="00107B2A" w:rsidRDefault="00107B2A">
        <w:pPr>
          <w:pStyle w:val="Encabezado"/>
          <w:jc w:val="right"/>
        </w:pPr>
        <w:r>
          <w:fldChar w:fldCharType="begin"/>
        </w:r>
        <w:r>
          <w:instrText>PAGE   \* MERGEFORMAT</w:instrText>
        </w:r>
        <w:r>
          <w:fldChar w:fldCharType="separate"/>
        </w:r>
        <w:r w:rsidR="004D5178">
          <w:rPr>
            <w:noProof/>
          </w:rPr>
          <w:t>1</w:t>
        </w:r>
        <w:r>
          <w:fldChar w:fldCharType="end"/>
        </w:r>
      </w:p>
    </w:sdtContent>
  </w:sdt>
  <w:p w:rsidR="00107B2A" w:rsidRDefault="00107B2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20FD4B0A"/>
    <w:multiLevelType w:val="hybridMultilevel"/>
    <w:tmpl w:val="52EA5564"/>
    <w:lvl w:ilvl="0" w:tplc="749CF29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C6E2697"/>
    <w:multiLevelType w:val="multilevel"/>
    <w:tmpl w:val="85F0CA24"/>
    <w:lvl w:ilvl="0">
      <w:start w:val="1"/>
      <w:numFmt w:val="upperRoman"/>
      <w:lvlText w:val="%1."/>
      <w:lvlJc w:val="left"/>
      <w:pPr>
        <w:ind w:left="1080" w:hanging="720"/>
      </w:pPr>
      <w:rPr>
        <w:rFonts w:hint="default"/>
      </w:rPr>
    </w:lvl>
    <w:lvl w:ilvl="1">
      <w:start w:val="2"/>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3">
    <w:nsid w:val="73B3634F"/>
    <w:multiLevelType w:val="hybridMultilevel"/>
    <w:tmpl w:val="C32E412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7DF"/>
    <w:rsid w:val="00003A2E"/>
    <w:rsid w:val="000635D3"/>
    <w:rsid w:val="000755D9"/>
    <w:rsid w:val="0009727E"/>
    <w:rsid w:val="000B21A9"/>
    <w:rsid w:val="000C12EA"/>
    <w:rsid w:val="000E5003"/>
    <w:rsid w:val="000F7BCD"/>
    <w:rsid w:val="00107B2A"/>
    <w:rsid w:val="00113B5E"/>
    <w:rsid w:val="001217CD"/>
    <w:rsid w:val="00184B2A"/>
    <w:rsid w:val="001A1834"/>
    <w:rsid w:val="001A235E"/>
    <w:rsid w:val="00212AD5"/>
    <w:rsid w:val="0021532B"/>
    <w:rsid w:val="00233D59"/>
    <w:rsid w:val="002736EB"/>
    <w:rsid w:val="002A1F48"/>
    <w:rsid w:val="002B6808"/>
    <w:rsid w:val="002E2495"/>
    <w:rsid w:val="00302E27"/>
    <w:rsid w:val="00303C02"/>
    <w:rsid w:val="0032487F"/>
    <w:rsid w:val="0036262C"/>
    <w:rsid w:val="00373AB5"/>
    <w:rsid w:val="00374BC4"/>
    <w:rsid w:val="003946F9"/>
    <w:rsid w:val="003D2797"/>
    <w:rsid w:val="003D35DF"/>
    <w:rsid w:val="004018F8"/>
    <w:rsid w:val="004263D2"/>
    <w:rsid w:val="00464BD6"/>
    <w:rsid w:val="00470839"/>
    <w:rsid w:val="00477414"/>
    <w:rsid w:val="0048790E"/>
    <w:rsid w:val="00490BAC"/>
    <w:rsid w:val="004944EA"/>
    <w:rsid w:val="004B207F"/>
    <w:rsid w:val="004D0B39"/>
    <w:rsid w:val="004D5178"/>
    <w:rsid w:val="004E4E6B"/>
    <w:rsid w:val="00501B31"/>
    <w:rsid w:val="00506443"/>
    <w:rsid w:val="0052685F"/>
    <w:rsid w:val="005429CA"/>
    <w:rsid w:val="0058019D"/>
    <w:rsid w:val="005E0164"/>
    <w:rsid w:val="005E1C01"/>
    <w:rsid w:val="00601366"/>
    <w:rsid w:val="00607553"/>
    <w:rsid w:val="00624F4B"/>
    <w:rsid w:val="00626CBF"/>
    <w:rsid w:val="006323C2"/>
    <w:rsid w:val="00633404"/>
    <w:rsid w:val="00635585"/>
    <w:rsid w:val="00657103"/>
    <w:rsid w:val="006978B7"/>
    <w:rsid w:val="006C6E51"/>
    <w:rsid w:val="006C7E6B"/>
    <w:rsid w:val="00711EAA"/>
    <w:rsid w:val="007A6C39"/>
    <w:rsid w:val="007C1E67"/>
    <w:rsid w:val="008516C3"/>
    <w:rsid w:val="0085430A"/>
    <w:rsid w:val="00861DE8"/>
    <w:rsid w:val="00877D05"/>
    <w:rsid w:val="008843E5"/>
    <w:rsid w:val="008865C4"/>
    <w:rsid w:val="00893EA2"/>
    <w:rsid w:val="008A3AC5"/>
    <w:rsid w:val="008A5766"/>
    <w:rsid w:val="008B6344"/>
    <w:rsid w:val="008F4FCF"/>
    <w:rsid w:val="00911496"/>
    <w:rsid w:val="00923BE6"/>
    <w:rsid w:val="009257DF"/>
    <w:rsid w:val="0092688A"/>
    <w:rsid w:val="009325F1"/>
    <w:rsid w:val="00944A7B"/>
    <w:rsid w:val="00944F24"/>
    <w:rsid w:val="0097739E"/>
    <w:rsid w:val="00977585"/>
    <w:rsid w:val="009B4B67"/>
    <w:rsid w:val="009B54E8"/>
    <w:rsid w:val="009D1025"/>
    <w:rsid w:val="009E3ED0"/>
    <w:rsid w:val="009F691E"/>
    <w:rsid w:val="00A01ED3"/>
    <w:rsid w:val="00A03B1A"/>
    <w:rsid w:val="00A06954"/>
    <w:rsid w:val="00A16B86"/>
    <w:rsid w:val="00A27FC9"/>
    <w:rsid w:val="00A450F4"/>
    <w:rsid w:val="00A70F95"/>
    <w:rsid w:val="00A71B7C"/>
    <w:rsid w:val="00A73EC2"/>
    <w:rsid w:val="00A85FE1"/>
    <w:rsid w:val="00A954A9"/>
    <w:rsid w:val="00A95DB7"/>
    <w:rsid w:val="00AA047C"/>
    <w:rsid w:val="00AB3875"/>
    <w:rsid w:val="00AF23EF"/>
    <w:rsid w:val="00B235BC"/>
    <w:rsid w:val="00B41059"/>
    <w:rsid w:val="00B5420D"/>
    <w:rsid w:val="00B860BB"/>
    <w:rsid w:val="00B919A8"/>
    <w:rsid w:val="00BC0CD3"/>
    <w:rsid w:val="00BC3C0E"/>
    <w:rsid w:val="00BC5F1C"/>
    <w:rsid w:val="00BE3267"/>
    <w:rsid w:val="00BF1375"/>
    <w:rsid w:val="00C1519F"/>
    <w:rsid w:val="00C230D5"/>
    <w:rsid w:val="00C4147A"/>
    <w:rsid w:val="00C414CA"/>
    <w:rsid w:val="00C462C7"/>
    <w:rsid w:val="00C504CD"/>
    <w:rsid w:val="00C73FBD"/>
    <w:rsid w:val="00C935B5"/>
    <w:rsid w:val="00C97537"/>
    <w:rsid w:val="00CD1A4A"/>
    <w:rsid w:val="00CE0C35"/>
    <w:rsid w:val="00CE5F22"/>
    <w:rsid w:val="00D001EB"/>
    <w:rsid w:val="00D249FF"/>
    <w:rsid w:val="00D50539"/>
    <w:rsid w:val="00D8273B"/>
    <w:rsid w:val="00D91019"/>
    <w:rsid w:val="00DA2D86"/>
    <w:rsid w:val="00DA6ADA"/>
    <w:rsid w:val="00DB02E7"/>
    <w:rsid w:val="00DC07C2"/>
    <w:rsid w:val="00DC38C3"/>
    <w:rsid w:val="00DD14B5"/>
    <w:rsid w:val="00DD6B8E"/>
    <w:rsid w:val="00DE0BEF"/>
    <w:rsid w:val="00DE4547"/>
    <w:rsid w:val="00E511DF"/>
    <w:rsid w:val="00E63CD4"/>
    <w:rsid w:val="00E65DDF"/>
    <w:rsid w:val="00E66A8E"/>
    <w:rsid w:val="00ED670A"/>
    <w:rsid w:val="00EF58DA"/>
    <w:rsid w:val="00F0263B"/>
    <w:rsid w:val="00F10869"/>
    <w:rsid w:val="00F200C9"/>
    <w:rsid w:val="00F2174B"/>
    <w:rsid w:val="00F567CA"/>
    <w:rsid w:val="00F62E17"/>
    <w:rsid w:val="00F64610"/>
    <w:rsid w:val="00F81F23"/>
    <w:rsid w:val="00FC74D8"/>
    <w:rsid w:val="00FD291F"/>
    <w:rsid w:val="00FF73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F28B3-56C0-4020-AF5C-760CC456F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ar"/>
    <w:qFormat/>
    <w:rsid w:val="00977585"/>
    <w:pPr>
      <w:keepNext/>
      <w:spacing w:after="0" w:line="360" w:lineRule="auto"/>
      <w:ind w:right="284"/>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77585"/>
    <w:pPr>
      <w:keepNext/>
      <w:spacing w:after="0" w:line="360" w:lineRule="auto"/>
      <w:jc w:val="both"/>
      <w:outlineLvl w:val="2"/>
    </w:pPr>
    <w:rPr>
      <w:rFonts w:ascii="Arial" w:eastAsia="Times New Roman" w:hAnsi="Arial" w:cs="Times New Roman"/>
      <w:b/>
      <w:sz w:val="36"/>
      <w:szCs w:val="20"/>
      <w:lang w:val="es-ES_tradnl" w:eastAsia="es-ES"/>
    </w:rPr>
  </w:style>
  <w:style w:type="paragraph" w:styleId="Ttulo4">
    <w:name w:val="heading 4"/>
    <w:basedOn w:val="Normal"/>
    <w:next w:val="Normal"/>
    <w:link w:val="Ttulo4Car"/>
    <w:qFormat/>
    <w:rsid w:val="00977585"/>
    <w:pPr>
      <w:keepNext/>
      <w:tabs>
        <w:tab w:val="left" w:pos="-720"/>
      </w:tabs>
      <w:suppressAutoHyphens/>
      <w:spacing w:after="0" w:line="360" w:lineRule="auto"/>
      <w:jc w:val="center"/>
      <w:outlineLvl w:val="3"/>
    </w:pPr>
    <w:rPr>
      <w:rFonts w:ascii="Arial" w:eastAsia="Times New Roman" w:hAnsi="Arial" w:cs="Times New Roman"/>
      <w:spacing w:val="-3"/>
      <w:sz w:val="3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977585"/>
    <w:rPr>
      <w:rFonts w:ascii="Arial" w:eastAsia="Times New Roman" w:hAnsi="Arial" w:cs="Times New Roman"/>
      <w:b/>
      <w:sz w:val="24"/>
      <w:szCs w:val="20"/>
      <w:lang w:val="es-ES_tradnl" w:eastAsia="es-ES"/>
    </w:rPr>
  </w:style>
  <w:style w:type="character" w:customStyle="1" w:styleId="Ttulo3Car">
    <w:name w:val="Título 3 Car"/>
    <w:basedOn w:val="Fuentedeprrafopredeter"/>
    <w:link w:val="Ttulo3"/>
    <w:rsid w:val="00977585"/>
    <w:rPr>
      <w:rFonts w:ascii="Arial" w:eastAsia="Times New Roman" w:hAnsi="Arial" w:cs="Times New Roman"/>
      <w:b/>
      <w:sz w:val="36"/>
      <w:szCs w:val="20"/>
      <w:lang w:val="es-ES_tradnl" w:eastAsia="es-ES"/>
    </w:rPr>
  </w:style>
  <w:style w:type="character" w:customStyle="1" w:styleId="Ttulo4Car">
    <w:name w:val="Título 4 Car"/>
    <w:basedOn w:val="Fuentedeprrafopredeter"/>
    <w:link w:val="Ttulo4"/>
    <w:rsid w:val="00977585"/>
    <w:rPr>
      <w:rFonts w:ascii="Arial" w:eastAsia="Times New Roman" w:hAnsi="Arial" w:cs="Times New Roman"/>
      <w:spacing w:val="-3"/>
      <w:sz w:val="36"/>
      <w:szCs w:val="20"/>
      <w:lang w:val="es-ES_tradnl" w:eastAsia="es-ES"/>
    </w:rPr>
  </w:style>
  <w:style w:type="paragraph" w:styleId="Textoindependiente">
    <w:name w:val="Body Text"/>
    <w:basedOn w:val="Normal"/>
    <w:link w:val="TextoindependienteCar"/>
    <w:rsid w:val="00977585"/>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977585"/>
    <w:rPr>
      <w:rFonts w:ascii="Arial" w:eastAsia="Times New Roman" w:hAnsi="Arial" w:cs="Times New Roman"/>
      <w:sz w:val="26"/>
      <w:szCs w:val="20"/>
      <w:lang w:val="es-ES_tradnl" w:eastAsia="es-ES"/>
    </w:rPr>
  </w:style>
  <w:style w:type="paragraph" w:customStyle="1" w:styleId="Textoindependiente21">
    <w:name w:val="Texto independiente 21"/>
    <w:basedOn w:val="Normal"/>
    <w:rsid w:val="00977585"/>
    <w:pPr>
      <w:spacing w:after="0" w:line="360" w:lineRule="auto"/>
      <w:jc w:val="both"/>
    </w:pPr>
    <w:rPr>
      <w:rFonts w:ascii="Arial" w:eastAsia="Times New Roman" w:hAnsi="Arial" w:cs="Times New Roman"/>
      <w:b/>
      <w:sz w:val="28"/>
      <w:szCs w:val="20"/>
      <w:lang w:val="es-ES_tradnl" w:eastAsia="es-ES"/>
    </w:rPr>
  </w:style>
  <w:style w:type="paragraph" w:customStyle="1" w:styleId="Textoindependiente31">
    <w:name w:val="Texto independiente 31"/>
    <w:basedOn w:val="Normal"/>
    <w:rsid w:val="00977585"/>
    <w:pPr>
      <w:spacing w:after="0" w:line="360" w:lineRule="auto"/>
      <w:jc w:val="both"/>
    </w:pPr>
    <w:rPr>
      <w:rFonts w:ascii="Arial" w:eastAsia="Times New Roman" w:hAnsi="Arial" w:cs="Times New Roman"/>
      <w:sz w:val="28"/>
      <w:szCs w:val="20"/>
      <w:lang w:val="es-ES_tradnl" w:eastAsia="es-ES"/>
    </w:rPr>
  </w:style>
  <w:style w:type="paragraph" w:styleId="Textoindependiente2">
    <w:name w:val="Body Text 2"/>
    <w:basedOn w:val="Normal"/>
    <w:link w:val="Textoindependiente2Car"/>
    <w:rsid w:val="00977585"/>
    <w:pPr>
      <w:spacing w:after="0" w:line="360" w:lineRule="auto"/>
      <w:ind w:right="51"/>
      <w:jc w:val="both"/>
    </w:pPr>
    <w:rPr>
      <w:rFonts w:ascii="Arial" w:eastAsia="Times New Roman" w:hAnsi="Arial" w:cs="Times New Roman"/>
      <w:sz w:val="24"/>
      <w:szCs w:val="20"/>
      <w:lang w:val="es-ES_tradnl" w:eastAsia="es-ES"/>
    </w:rPr>
  </w:style>
  <w:style w:type="character" w:customStyle="1" w:styleId="Textoindependiente2Car">
    <w:name w:val="Texto independiente 2 Car"/>
    <w:basedOn w:val="Fuentedeprrafopredeter"/>
    <w:link w:val="Textoindependiente2"/>
    <w:rsid w:val="00977585"/>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977585"/>
    <w:pPr>
      <w:spacing w:after="0" w:line="240" w:lineRule="auto"/>
      <w:ind w:left="708"/>
    </w:pPr>
    <w:rPr>
      <w:rFonts w:ascii="Times New Roman" w:eastAsia="Times New Roman" w:hAnsi="Times New Roman" w:cs="Times New Roman"/>
      <w:sz w:val="20"/>
      <w:szCs w:val="20"/>
      <w:lang w:val="es-ES_tradnl" w:eastAsia="es-ES"/>
    </w:rPr>
  </w:style>
  <w:style w:type="paragraph" w:styleId="Encabezado">
    <w:name w:val="header"/>
    <w:basedOn w:val="Normal"/>
    <w:link w:val="EncabezadoCar"/>
    <w:uiPriority w:val="99"/>
    <w:unhideWhenUsed/>
    <w:rsid w:val="00107B2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07B2A"/>
  </w:style>
  <w:style w:type="paragraph" w:styleId="Piedepgina">
    <w:name w:val="footer"/>
    <w:basedOn w:val="Normal"/>
    <w:link w:val="PiedepginaCar"/>
    <w:unhideWhenUsed/>
    <w:rsid w:val="00107B2A"/>
    <w:pPr>
      <w:tabs>
        <w:tab w:val="center" w:pos="4252"/>
        <w:tab w:val="right" w:pos="8504"/>
      </w:tabs>
      <w:spacing w:after="0" w:line="240" w:lineRule="auto"/>
    </w:pPr>
  </w:style>
  <w:style w:type="character" w:customStyle="1" w:styleId="PiedepginaCar">
    <w:name w:val="Pie de página Car"/>
    <w:basedOn w:val="Fuentedeprrafopredeter"/>
    <w:link w:val="Piedepgina"/>
    <w:rsid w:val="00107B2A"/>
  </w:style>
  <w:style w:type="paragraph" w:styleId="NormalWeb">
    <w:name w:val="Normal (Web)"/>
    <w:basedOn w:val="Normal"/>
    <w:uiPriority w:val="99"/>
    <w:unhideWhenUsed/>
    <w:rsid w:val="00D5053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D50539"/>
    <w:rPr>
      <w:i/>
      <w:iCs/>
    </w:rPr>
  </w:style>
  <w:style w:type="character" w:customStyle="1" w:styleId="apple-converted-space">
    <w:name w:val="apple-converted-space"/>
    <w:basedOn w:val="Fuentedeprrafopredeter"/>
    <w:rsid w:val="00D50539"/>
  </w:style>
  <w:style w:type="character" w:styleId="Textoennegrita">
    <w:name w:val="Strong"/>
    <w:basedOn w:val="Fuentedeprrafopredeter"/>
    <w:uiPriority w:val="22"/>
    <w:qFormat/>
    <w:rsid w:val="00D50539"/>
    <w:rPr>
      <w:b/>
      <w:bCs/>
    </w:rPr>
  </w:style>
  <w:style w:type="character" w:styleId="Hipervnculo">
    <w:name w:val="Hyperlink"/>
    <w:basedOn w:val="Fuentedeprrafopredeter"/>
    <w:uiPriority w:val="99"/>
    <w:semiHidden/>
    <w:unhideWhenUsed/>
    <w:rsid w:val="00D50539"/>
    <w:rPr>
      <w:color w:val="0000FF"/>
      <w:u w:val="single"/>
    </w:rPr>
  </w:style>
  <w:style w:type="paragraph" w:styleId="Textodeglobo">
    <w:name w:val="Balloon Text"/>
    <w:basedOn w:val="Normal"/>
    <w:link w:val="TextodegloboCar"/>
    <w:uiPriority w:val="99"/>
    <w:semiHidden/>
    <w:unhideWhenUsed/>
    <w:rsid w:val="006334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3404"/>
    <w:rPr>
      <w:rFonts w:ascii="Segoe UI" w:hAnsi="Segoe UI" w:cs="Segoe UI"/>
      <w:sz w:val="18"/>
      <w:szCs w:val="18"/>
    </w:rPr>
  </w:style>
  <w:style w:type="paragraph" w:customStyle="1" w:styleId="Textoindependiente32">
    <w:name w:val="Texto independiente 32"/>
    <w:basedOn w:val="Normal"/>
    <w:rsid w:val="00A954A9"/>
    <w:pPr>
      <w:spacing w:after="0" w:line="360" w:lineRule="auto"/>
      <w:jc w:val="both"/>
    </w:pPr>
    <w:rPr>
      <w:rFonts w:ascii="Arial" w:eastAsia="Times New Roman" w:hAnsi="Arial" w:cs="Times New Roman"/>
      <w:sz w:val="24"/>
      <w:szCs w:val="20"/>
      <w:lang w:val="es-ES_tradnl" w:eastAsia="es-ES"/>
    </w:rPr>
  </w:style>
  <w:style w:type="paragraph" w:styleId="Sinespaciado">
    <w:name w:val="No Spacing"/>
    <w:uiPriority w:val="1"/>
    <w:qFormat/>
    <w:rsid w:val="00A954A9"/>
    <w:pPr>
      <w:spacing w:after="0" w:line="240" w:lineRule="auto"/>
    </w:pPr>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3575">
      <w:bodyDiv w:val="1"/>
      <w:marLeft w:val="0"/>
      <w:marRight w:val="0"/>
      <w:marTop w:val="0"/>
      <w:marBottom w:val="0"/>
      <w:divBdr>
        <w:top w:val="none" w:sz="0" w:space="0" w:color="auto"/>
        <w:left w:val="none" w:sz="0" w:space="0" w:color="auto"/>
        <w:bottom w:val="none" w:sz="0" w:space="0" w:color="auto"/>
        <w:right w:val="none" w:sz="0" w:space="0" w:color="auto"/>
      </w:divBdr>
    </w:div>
    <w:div w:id="233126194">
      <w:bodyDiv w:val="1"/>
      <w:marLeft w:val="0"/>
      <w:marRight w:val="0"/>
      <w:marTop w:val="0"/>
      <w:marBottom w:val="0"/>
      <w:divBdr>
        <w:top w:val="none" w:sz="0" w:space="0" w:color="auto"/>
        <w:left w:val="none" w:sz="0" w:space="0" w:color="auto"/>
        <w:bottom w:val="none" w:sz="0" w:space="0" w:color="auto"/>
        <w:right w:val="none" w:sz="0" w:space="0" w:color="auto"/>
      </w:divBdr>
    </w:div>
    <w:div w:id="14956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7DABD-F78A-4BE5-B392-07964A3FA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841</TotalTime>
  <Pages>8</Pages>
  <Words>2948</Words>
  <Characters>16217</Characters>
  <Application>Microsoft Office Word</Application>
  <DocSecurity>0</DocSecurity>
  <Lines>135</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Isaa Rafael Ulloque Toscano</dc:creator>
  <cp:keywords/>
  <dc:description/>
  <cp:lastModifiedBy>Mariela López de Meneses</cp:lastModifiedBy>
  <cp:revision>25</cp:revision>
  <cp:lastPrinted>2016-02-18T20:20:00Z</cp:lastPrinted>
  <dcterms:created xsi:type="dcterms:W3CDTF">2016-02-25T20:00:00Z</dcterms:created>
  <dcterms:modified xsi:type="dcterms:W3CDTF">2016-07-21T18:19:00Z</dcterms:modified>
</cp:coreProperties>
</file>